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FD" w:rsidRDefault="00D248FD" w:rsidP="00D248FD">
      <w:pPr>
        <w:pBdr>
          <w:top w:val="single" w:sz="4" w:space="0" w:color="auto"/>
          <w:left w:val="single" w:sz="4" w:space="0" w:color="auto"/>
          <w:bottom w:val="single" w:sz="4" w:space="31" w:color="auto"/>
          <w:right w:val="single" w:sz="4" w:space="1" w:color="auto"/>
        </w:pBdr>
        <w:rPr>
          <w:lang w:val="uk-UA"/>
        </w:rPr>
      </w:pPr>
    </w:p>
    <w:p w:rsidR="00F3468F" w:rsidRPr="00D248FD" w:rsidRDefault="00F3468F" w:rsidP="00D248FD">
      <w:pPr>
        <w:pBdr>
          <w:top w:val="single" w:sz="4" w:space="0" w:color="auto"/>
          <w:left w:val="single" w:sz="4" w:space="0" w:color="auto"/>
          <w:bottom w:val="single" w:sz="4" w:space="31" w:color="auto"/>
          <w:right w:val="single" w:sz="4" w:space="1" w:color="auto"/>
        </w:pBdr>
        <w:rPr>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lang w:val="uk-UA"/>
        </w:rPr>
      </w:pPr>
      <w:r w:rsidRPr="00013115">
        <w:rPr>
          <w:noProof/>
        </w:rPr>
        <w:drawing>
          <wp:inline distT="0" distB="0" distL="0" distR="0">
            <wp:extent cx="1143000"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lang w:val="uk-UA"/>
        </w:rPr>
      </w:pPr>
      <w:r w:rsidRPr="00013115">
        <w:rPr>
          <w:lang w:val="uk-UA"/>
        </w:rPr>
        <w:t>ЛЬВІВСЬКА  ОБЛАСТЬ</w:t>
      </w:r>
    </w:p>
    <w:p w:rsidR="00D248FD" w:rsidRPr="00013115" w:rsidRDefault="00D248FD" w:rsidP="00D248FD">
      <w:pPr>
        <w:pBdr>
          <w:top w:val="single" w:sz="4" w:space="0" w:color="auto"/>
          <w:left w:val="single" w:sz="4" w:space="0" w:color="auto"/>
          <w:bottom w:val="single" w:sz="4" w:space="31" w:color="auto"/>
          <w:right w:val="single" w:sz="4" w:space="1" w:color="auto"/>
        </w:pBdr>
        <w:ind w:firstLine="567"/>
        <w:jc w:val="center"/>
        <w:rPr>
          <w:b/>
          <w:lang w:val="uk-UA"/>
        </w:rPr>
      </w:pPr>
      <w:r w:rsidRPr="00013115">
        <w:rPr>
          <w:b/>
          <w:lang w:val="uk-UA"/>
        </w:rPr>
        <w:t>НОВОРОЗДІЛЬСЬКА  МІСЬКА  РАДА</w:t>
      </w:r>
    </w:p>
    <w:p w:rsidR="00D248FD" w:rsidRPr="00013115" w:rsidRDefault="00D248FD" w:rsidP="00D248FD">
      <w:pPr>
        <w:pBdr>
          <w:top w:val="single" w:sz="4" w:space="0" w:color="auto"/>
          <w:left w:val="single" w:sz="4" w:space="0" w:color="auto"/>
          <w:bottom w:val="single" w:sz="4" w:space="31" w:color="auto"/>
          <w:right w:val="single" w:sz="4" w:space="1" w:color="auto"/>
        </w:pBdr>
        <w:ind w:firstLine="567"/>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567"/>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567"/>
        <w:jc w:val="center"/>
        <w:rPr>
          <w:b/>
          <w:lang w:val="uk-UA"/>
        </w:rPr>
      </w:pPr>
      <w:r w:rsidRPr="00013115">
        <w:rPr>
          <w:b/>
          <w:lang w:val="uk-UA"/>
        </w:rPr>
        <w:t>ВИКОНАВЧИЙ  КОМІТЕТ</w:t>
      </w:r>
    </w:p>
    <w:p w:rsidR="00D248FD" w:rsidRPr="00013115" w:rsidRDefault="00D248FD" w:rsidP="00D248FD">
      <w:pPr>
        <w:pBdr>
          <w:top w:val="single" w:sz="4" w:space="0" w:color="auto"/>
          <w:left w:val="single" w:sz="4" w:space="0" w:color="auto"/>
          <w:bottom w:val="single" w:sz="4" w:space="31" w:color="auto"/>
          <w:right w:val="single" w:sz="4" w:space="1" w:color="auto"/>
        </w:pBdr>
        <w:ind w:firstLine="567"/>
        <w:jc w:val="center"/>
        <w:rPr>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567"/>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567"/>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567"/>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567"/>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567"/>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b/>
          <w:lang w:val="uk-UA"/>
        </w:rPr>
      </w:pPr>
      <w:r>
        <w:rPr>
          <w:b/>
          <w:lang w:val="uk-UA"/>
        </w:rPr>
        <w:t>ПРОТОКОЛ № 24</w:t>
      </w: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b/>
          <w:lang w:val="uk-UA"/>
        </w:rPr>
      </w:pPr>
      <w:r w:rsidRPr="00013115">
        <w:rPr>
          <w:b/>
          <w:lang w:val="uk-UA"/>
        </w:rPr>
        <w:t>засідання виконавчого комітету</w:t>
      </w: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2410"/>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2410"/>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2410"/>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2410"/>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2410"/>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2410"/>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ind w:firstLine="2410"/>
        <w:rPr>
          <w:b/>
          <w:color w:val="000000" w:themeColor="text1"/>
          <w:spacing w:val="30"/>
          <w:lang w:val="uk-UA"/>
        </w:rPr>
      </w:pPr>
      <w:r w:rsidRPr="00013115">
        <w:rPr>
          <w:b/>
          <w:color w:val="FF0000"/>
          <w:lang w:val="uk-UA"/>
        </w:rPr>
        <w:t xml:space="preserve">               </w:t>
      </w:r>
      <w:r w:rsidRPr="00013115">
        <w:rPr>
          <w:b/>
          <w:color w:val="FF0000"/>
          <w:lang w:val="uk-UA"/>
        </w:rPr>
        <w:tab/>
      </w:r>
      <w:r w:rsidRPr="00013115">
        <w:rPr>
          <w:b/>
          <w:color w:val="FF0000"/>
          <w:lang w:val="uk-UA"/>
        </w:rPr>
        <w:tab/>
      </w:r>
      <w:r w:rsidRPr="00013115">
        <w:rPr>
          <w:b/>
          <w:color w:val="FF0000"/>
          <w:lang w:val="uk-UA"/>
        </w:rPr>
        <w:tab/>
      </w:r>
      <w:r w:rsidRPr="00013115">
        <w:rPr>
          <w:b/>
          <w:color w:val="FF0000"/>
          <w:lang w:val="uk-UA"/>
        </w:rPr>
        <w:tab/>
        <w:t xml:space="preserve"> </w:t>
      </w:r>
      <w:r>
        <w:rPr>
          <w:b/>
          <w:color w:val="000000" w:themeColor="text1"/>
          <w:lang w:val="uk-UA"/>
        </w:rPr>
        <w:t xml:space="preserve">від </w:t>
      </w:r>
      <w:r w:rsidR="002934A8">
        <w:rPr>
          <w:b/>
          <w:color w:val="000000" w:themeColor="text1"/>
          <w:lang w:val="uk-UA"/>
        </w:rPr>
        <w:t xml:space="preserve">14 </w:t>
      </w:r>
      <w:r>
        <w:rPr>
          <w:b/>
          <w:color w:val="000000" w:themeColor="text1"/>
          <w:lang w:val="uk-UA"/>
        </w:rPr>
        <w:t xml:space="preserve"> грудня</w:t>
      </w:r>
      <w:r w:rsidRPr="00013115">
        <w:rPr>
          <w:b/>
          <w:color w:val="000000" w:themeColor="text1"/>
          <w:lang w:val="uk-UA"/>
        </w:rPr>
        <w:t xml:space="preserve">  2018 року</w:t>
      </w:r>
    </w:p>
    <w:p w:rsidR="00D248FD" w:rsidRPr="00013115" w:rsidRDefault="00D248FD" w:rsidP="00D248FD">
      <w:pPr>
        <w:pBdr>
          <w:top w:val="single" w:sz="4" w:space="0" w:color="auto"/>
          <w:left w:val="single" w:sz="4" w:space="0" w:color="auto"/>
          <w:bottom w:val="single" w:sz="4" w:space="31" w:color="auto"/>
          <w:right w:val="single" w:sz="4" w:space="1" w:color="auto"/>
        </w:pBdr>
        <w:ind w:firstLine="567"/>
        <w:rPr>
          <w:b/>
          <w:caps/>
          <w:spacing w:val="30"/>
          <w:lang w:val="uk-UA"/>
        </w:rPr>
      </w:pPr>
      <w:r w:rsidRPr="00013115">
        <w:rPr>
          <w:b/>
          <w:caps/>
          <w:color w:val="FF0000"/>
          <w:spacing w:val="30"/>
          <w:lang w:val="uk-UA"/>
        </w:rPr>
        <w:tab/>
      </w:r>
      <w:r w:rsidRPr="00013115">
        <w:rPr>
          <w:b/>
          <w:caps/>
          <w:color w:val="FF0000"/>
          <w:spacing w:val="30"/>
          <w:lang w:val="uk-UA"/>
        </w:rPr>
        <w:tab/>
      </w:r>
      <w:r w:rsidRPr="00013115">
        <w:rPr>
          <w:b/>
          <w:caps/>
          <w:color w:val="FF0000"/>
          <w:spacing w:val="30"/>
          <w:lang w:val="uk-UA"/>
        </w:rPr>
        <w:tab/>
      </w:r>
      <w:r w:rsidRPr="00013115">
        <w:rPr>
          <w:b/>
          <w:caps/>
          <w:color w:val="FF0000"/>
          <w:spacing w:val="30"/>
          <w:lang w:val="uk-UA"/>
        </w:rPr>
        <w:tab/>
      </w:r>
      <w:r w:rsidRPr="00013115">
        <w:rPr>
          <w:b/>
          <w:caps/>
          <w:color w:val="FF0000"/>
          <w:spacing w:val="30"/>
          <w:lang w:val="uk-UA"/>
        </w:rPr>
        <w:tab/>
      </w:r>
      <w:r w:rsidRPr="00013115">
        <w:rPr>
          <w:b/>
          <w:caps/>
          <w:spacing w:val="30"/>
          <w:lang w:val="uk-UA"/>
        </w:rPr>
        <w:t xml:space="preserve">          </w:t>
      </w:r>
      <w:r w:rsidRPr="00013115">
        <w:rPr>
          <w:b/>
          <w:caps/>
          <w:spacing w:val="30"/>
          <w:lang w:val="uk-UA"/>
        </w:rPr>
        <w:tab/>
        <w:t xml:space="preserve">       Р</w:t>
      </w:r>
      <w:r w:rsidRPr="00013115">
        <w:rPr>
          <w:b/>
          <w:spacing w:val="30"/>
          <w:lang w:val="uk-UA"/>
        </w:rPr>
        <w:t xml:space="preserve">ішення від № </w:t>
      </w:r>
      <w:r w:rsidR="00266531">
        <w:rPr>
          <w:b/>
          <w:spacing w:val="30"/>
          <w:lang w:val="uk-UA"/>
        </w:rPr>
        <w:t>326</w:t>
      </w:r>
      <w:r w:rsidRPr="00013115">
        <w:rPr>
          <w:b/>
          <w:spacing w:val="30"/>
          <w:lang w:val="uk-UA"/>
        </w:rPr>
        <w:t xml:space="preserve"> до </w:t>
      </w:r>
      <w:r w:rsidR="00F47694">
        <w:rPr>
          <w:b/>
          <w:spacing w:val="30"/>
          <w:lang w:val="uk-UA"/>
        </w:rPr>
        <w:t>343</w:t>
      </w:r>
    </w:p>
    <w:p w:rsidR="00D248FD" w:rsidRPr="00013115" w:rsidRDefault="00D248FD" w:rsidP="00D248FD">
      <w:pPr>
        <w:pBdr>
          <w:top w:val="single" w:sz="4" w:space="0" w:color="auto"/>
          <w:left w:val="single" w:sz="4" w:space="0" w:color="auto"/>
          <w:bottom w:val="single" w:sz="4" w:space="31" w:color="auto"/>
          <w:right w:val="single" w:sz="4" w:space="1" w:color="auto"/>
        </w:pBdr>
        <w:ind w:firstLine="567"/>
        <w:rPr>
          <w:color w:val="FF0000"/>
          <w:lang w:val="uk-UA"/>
        </w:rPr>
      </w:pPr>
      <w:r w:rsidRPr="00013115">
        <w:rPr>
          <w:b/>
          <w:color w:val="FF0000"/>
          <w:spacing w:val="30"/>
          <w:lang w:val="uk-UA"/>
        </w:rPr>
        <w:tab/>
      </w:r>
      <w:r w:rsidRPr="00013115">
        <w:rPr>
          <w:b/>
          <w:color w:val="FF0000"/>
          <w:spacing w:val="30"/>
          <w:lang w:val="uk-UA"/>
        </w:rPr>
        <w:tab/>
      </w:r>
      <w:r w:rsidRPr="00013115">
        <w:rPr>
          <w:b/>
          <w:color w:val="FF0000"/>
          <w:spacing w:val="30"/>
          <w:lang w:val="uk-UA"/>
        </w:rPr>
        <w:tab/>
      </w:r>
      <w:r w:rsidRPr="00013115">
        <w:rPr>
          <w:b/>
          <w:color w:val="FF0000"/>
          <w:spacing w:val="30"/>
          <w:lang w:val="uk-UA"/>
        </w:rPr>
        <w:tab/>
        <w:t xml:space="preserve">       </w:t>
      </w:r>
    </w:p>
    <w:p w:rsidR="00D248FD" w:rsidRPr="00013115" w:rsidRDefault="00D248FD" w:rsidP="00D248FD">
      <w:pPr>
        <w:pBdr>
          <w:top w:val="single" w:sz="4" w:space="0" w:color="auto"/>
          <w:left w:val="single" w:sz="4" w:space="0" w:color="auto"/>
          <w:bottom w:val="single" w:sz="4" w:space="31" w:color="auto"/>
          <w:right w:val="single" w:sz="4" w:space="1" w:color="auto"/>
        </w:pBdr>
        <w:jc w:val="right"/>
        <w:rPr>
          <w:color w:val="FF0000"/>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b/>
          <w:lang w:val="uk-UA"/>
        </w:rPr>
      </w:pPr>
      <w:r w:rsidRPr="00013115">
        <w:rPr>
          <w:b/>
          <w:lang w:val="uk-UA"/>
        </w:rPr>
        <w:t>м.  Новий Розділ</w:t>
      </w:r>
    </w:p>
    <w:p w:rsidR="00D248FD" w:rsidRPr="00013115" w:rsidRDefault="00D248FD" w:rsidP="00D248FD">
      <w:pPr>
        <w:pBdr>
          <w:top w:val="single" w:sz="4" w:space="0" w:color="auto"/>
          <w:left w:val="single" w:sz="4" w:space="0" w:color="auto"/>
          <w:bottom w:val="single" w:sz="4" w:space="31" w:color="auto"/>
          <w:right w:val="single" w:sz="4" w:space="1" w:color="auto"/>
        </w:pBdr>
        <w:jc w:val="center"/>
        <w:rPr>
          <w:b/>
          <w:lang w:val="uk-UA"/>
        </w:rPr>
      </w:pPr>
      <w:r w:rsidRPr="00013115">
        <w:rPr>
          <w:b/>
          <w:lang w:val="uk-UA"/>
        </w:rPr>
        <w:t>2018 рік</w:t>
      </w:r>
    </w:p>
    <w:p w:rsidR="00D248FD" w:rsidRPr="00013115" w:rsidRDefault="00D248FD" w:rsidP="00D248FD">
      <w:pPr>
        <w:pBdr>
          <w:top w:val="single" w:sz="4" w:space="0" w:color="auto"/>
          <w:left w:val="single" w:sz="4" w:space="0" w:color="auto"/>
          <w:bottom w:val="single" w:sz="4" w:space="31" w:color="auto"/>
          <w:right w:val="single" w:sz="4" w:space="1" w:color="auto"/>
        </w:pBdr>
        <w:rPr>
          <w:b/>
          <w:lang w:val="uk-UA"/>
        </w:rPr>
      </w:pPr>
    </w:p>
    <w:p w:rsidR="00D248FD" w:rsidRPr="00013115" w:rsidRDefault="00D248FD" w:rsidP="00D248FD">
      <w:pPr>
        <w:pBdr>
          <w:top w:val="single" w:sz="4" w:space="0" w:color="auto"/>
          <w:left w:val="single" w:sz="4" w:space="0" w:color="auto"/>
          <w:bottom w:val="single" w:sz="4" w:space="31" w:color="auto"/>
          <w:right w:val="single" w:sz="4" w:space="1" w:color="auto"/>
        </w:pBdr>
        <w:rPr>
          <w:b/>
          <w:lang w:val="uk-UA"/>
        </w:rPr>
      </w:pPr>
    </w:p>
    <w:p w:rsidR="00D248FD" w:rsidRPr="00013115" w:rsidRDefault="00D248FD" w:rsidP="00D248FD">
      <w:pPr>
        <w:rPr>
          <w:lang w:val="uk-UA"/>
        </w:rPr>
      </w:pPr>
    </w:p>
    <w:p w:rsidR="00D248FD" w:rsidRPr="00013115" w:rsidRDefault="00D248FD" w:rsidP="00D248FD">
      <w:pPr>
        <w:ind w:firstLine="567"/>
        <w:jc w:val="center"/>
        <w:rPr>
          <w:lang w:val="uk-UA"/>
        </w:rPr>
      </w:pPr>
      <w:r w:rsidRPr="00013115">
        <w:rPr>
          <w:noProof/>
        </w:rPr>
        <w:lastRenderedPageBreak/>
        <w:drawing>
          <wp:inline distT="0" distB="0" distL="0" distR="0">
            <wp:extent cx="114300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248FD" w:rsidRPr="00013115" w:rsidRDefault="00D248FD" w:rsidP="00D248FD">
      <w:pPr>
        <w:ind w:firstLine="567"/>
        <w:jc w:val="center"/>
        <w:rPr>
          <w:lang w:val="uk-UA"/>
        </w:rPr>
      </w:pPr>
      <w:r w:rsidRPr="00013115">
        <w:rPr>
          <w:lang w:val="uk-UA"/>
        </w:rPr>
        <w:t>НОВОРОЗДІЛЬСЬКА  МІСЬКА  РАДА</w:t>
      </w:r>
    </w:p>
    <w:p w:rsidR="00D248FD" w:rsidRPr="00013115" w:rsidRDefault="00D248FD" w:rsidP="00D248FD">
      <w:pPr>
        <w:ind w:firstLine="567"/>
        <w:jc w:val="center"/>
        <w:rPr>
          <w:lang w:val="uk-UA"/>
        </w:rPr>
      </w:pPr>
      <w:r w:rsidRPr="00013115">
        <w:rPr>
          <w:lang w:val="uk-UA"/>
        </w:rPr>
        <w:t>ЛЬВІВСЬКОЇ  ОБЛАСТІ</w:t>
      </w:r>
    </w:p>
    <w:p w:rsidR="00D248FD" w:rsidRPr="00013115" w:rsidRDefault="00D248FD" w:rsidP="00D248FD">
      <w:pPr>
        <w:ind w:firstLine="567"/>
        <w:jc w:val="center"/>
        <w:rPr>
          <w:lang w:val="uk-UA"/>
        </w:rPr>
      </w:pPr>
      <w:r w:rsidRPr="00013115">
        <w:rPr>
          <w:lang w:val="uk-UA"/>
        </w:rPr>
        <w:t>ВИКОНАВЧИЙ  КОМІТЕТ</w:t>
      </w:r>
    </w:p>
    <w:p w:rsidR="00D248FD" w:rsidRPr="00013115" w:rsidRDefault="00D248FD" w:rsidP="00D248FD">
      <w:pPr>
        <w:ind w:firstLine="567"/>
        <w:jc w:val="center"/>
        <w:rPr>
          <w:b/>
          <w:lang w:val="uk-UA"/>
        </w:rPr>
      </w:pPr>
      <w:r>
        <w:rPr>
          <w:b/>
          <w:lang w:val="uk-UA"/>
        </w:rPr>
        <w:t>ПРОТОКОЛ № 24</w:t>
      </w:r>
    </w:p>
    <w:p w:rsidR="00D248FD" w:rsidRPr="00013115" w:rsidRDefault="00D248FD" w:rsidP="00D248FD">
      <w:pPr>
        <w:ind w:firstLine="567"/>
        <w:jc w:val="center"/>
        <w:rPr>
          <w:lang w:val="uk-UA"/>
        </w:rPr>
      </w:pPr>
      <w:r w:rsidRPr="00013115">
        <w:rPr>
          <w:lang w:val="uk-UA"/>
        </w:rPr>
        <w:t>засідання виконавчого комітету</w:t>
      </w:r>
    </w:p>
    <w:p w:rsidR="00D248FD" w:rsidRPr="00013115" w:rsidRDefault="00D248FD" w:rsidP="00D248FD">
      <w:pPr>
        <w:rPr>
          <w:lang w:val="uk-UA"/>
        </w:rPr>
      </w:pPr>
    </w:p>
    <w:p w:rsidR="00D248FD" w:rsidRPr="00013115" w:rsidRDefault="00D248FD" w:rsidP="00D248FD">
      <w:pPr>
        <w:ind w:left="142" w:hanging="142"/>
        <w:rPr>
          <w:lang w:val="uk-UA"/>
        </w:rPr>
      </w:pPr>
      <w:r w:rsidRPr="00013115">
        <w:rPr>
          <w:lang w:val="uk-UA"/>
        </w:rPr>
        <w:t xml:space="preserve">м. Новий Розділ </w:t>
      </w:r>
      <w:r w:rsidRPr="00013115">
        <w:rPr>
          <w:lang w:val="uk-UA"/>
        </w:rPr>
        <w:tab/>
      </w:r>
    </w:p>
    <w:p w:rsidR="00D248FD" w:rsidRPr="00013115" w:rsidRDefault="00D248FD" w:rsidP="00D248FD">
      <w:pPr>
        <w:ind w:left="142" w:hanging="142"/>
        <w:rPr>
          <w:lang w:val="uk-UA"/>
        </w:rPr>
      </w:pPr>
      <w:r w:rsidRPr="00013115">
        <w:rPr>
          <w:lang w:val="uk-UA"/>
        </w:rPr>
        <w:t>вул. Грушевського, 24</w:t>
      </w:r>
      <w:r w:rsidRPr="00013115">
        <w:rPr>
          <w:lang w:val="uk-UA"/>
        </w:rPr>
        <w:tab/>
      </w:r>
      <w:r w:rsidRPr="00013115">
        <w:rPr>
          <w:lang w:val="uk-UA"/>
        </w:rPr>
        <w:tab/>
      </w:r>
      <w:r w:rsidRPr="00013115">
        <w:rPr>
          <w:lang w:val="uk-UA"/>
        </w:rPr>
        <w:tab/>
      </w:r>
      <w:r w:rsidRPr="00013115">
        <w:rPr>
          <w:lang w:val="uk-UA"/>
        </w:rPr>
        <w:tab/>
      </w:r>
      <w:r w:rsidRPr="00013115">
        <w:rPr>
          <w:lang w:val="uk-UA"/>
        </w:rPr>
        <w:tab/>
      </w:r>
      <w:r w:rsidRPr="00013115">
        <w:rPr>
          <w:b/>
          <w:lang w:val="uk-UA"/>
        </w:rPr>
        <w:tab/>
      </w:r>
      <w:r w:rsidRPr="00013115">
        <w:rPr>
          <w:b/>
          <w:lang w:val="uk-UA"/>
        </w:rPr>
        <w:tab/>
      </w:r>
      <w:r w:rsidR="002934A8">
        <w:rPr>
          <w:b/>
          <w:lang w:val="uk-UA"/>
        </w:rPr>
        <w:t>14</w:t>
      </w:r>
      <w:r>
        <w:rPr>
          <w:b/>
          <w:lang w:val="uk-UA"/>
        </w:rPr>
        <w:t>.12</w:t>
      </w:r>
      <w:r w:rsidRPr="00013115">
        <w:rPr>
          <w:b/>
          <w:lang w:val="uk-UA"/>
        </w:rPr>
        <w:t>.18 р.</w:t>
      </w:r>
    </w:p>
    <w:p w:rsidR="00D248FD" w:rsidRPr="00013115" w:rsidRDefault="00D248FD" w:rsidP="00D248FD">
      <w:pPr>
        <w:ind w:left="142" w:hanging="142"/>
        <w:rPr>
          <w:lang w:val="uk-UA"/>
        </w:rPr>
      </w:pPr>
    </w:p>
    <w:p w:rsidR="00D248FD" w:rsidRPr="00013115" w:rsidRDefault="00467C10" w:rsidP="00D248FD">
      <w:pPr>
        <w:ind w:left="142" w:hanging="142"/>
        <w:rPr>
          <w:lang w:val="uk-UA"/>
        </w:rPr>
      </w:pPr>
      <w:r>
        <w:rPr>
          <w:lang w:val="uk-UA"/>
        </w:rPr>
        <w:t>Засідання розпочалось о 14.1</w:t>
      </w:r>
      <w:r w:rsidR="00D248FD" w:rsidRPr="00013115">
        <w:rPr>
          <w:lang w:val="uk-UA"/>
        </w:rPr>
        <w:t>0 год.</w:t>
      </w:r>
    </w:p>
    <w:p w:rsidR="00D248FD" w:rsidRPr="00013115" w:rsidRDefault="00D248FD" w:rsidP="00D248FD">
      <w:pPr>
        <w:ind w:left="142" w:hanging="142"/>
        <w:rPr>
          <w:lang w:val="uk-UA"/>
        </w:rPr>
      </w:pPr>
      <w:r w:rsidRPr="00013115">
        <w:rPr>
          <w:lang w:val="uk-UA"/>
        </w:rPr>
        <w:t>Засідання зак</w:t>
      </w:r>
      <w:r w:rsidR="00467C10">
        <w:rPr>
          <w:lang w:val="uk-UA"/>
        </w:rPr>
        <w:t>інчилось о 18.3</w:t>
      </w:r>
      <w:r w:rsidRPr="00013115">
        <w:rPr>
          <w:lang w:val="uk-UA"/>
        </w:rPr>
        <w:t>0 год.</w:t>
      </w:r>
    </w:p>
    <w:p w:rsidR="00D248FD" w:rsidRPr="00013115" w:rsidRDefault="00D248FD" w:rsidP="00D248FD">
      <w:pPr>
        <w:ind w:left="142" w:hanging="142"/>
        <w:rPr>
          <w:lang w:val="uk-UA"/>
        </w:rPr>
      </w:pPr>
    </w:p>
    <w:p w:rsidR="00D248FD" w:rsidRPr="00013115" w:rsidRDefault="00D248FD" w:rsidP="00D248FD">
      <w:pPr>
        <w:ind w:left="142" w:hanging="142"/>
        <w:rPr>
          <w:lang w:val="uk-UA"/>
        </w:rPr>
      </w:pPr>
      <w:r w:rsidRPr="00013115">
        <w:rPr>
          <w:lang w:val="uk-UA"/>
        </w:rPr>
        <w:t xml:space="preserve">Секретар: Головко Н.В. </w:t>
      </w:r>
    </w:p>
    <w:p w:rsidR="00D248FD" w:rsidRPr="00013115" w:rsidRDefault="00D248FD" w:rsidP="00D248FD">
      <w:pPr>
        <w:rPr>
          <w:lang w:val="uk-UA"/>
        </w:rPr>
      </w:pPr>
      <w:r w:rsidRPr="00013115">
        <w:rPr>
          <w:lang w:val="uk-UA"/>
        </w:rPr>
        <w:t>Присутні члени виконкому:</w:t>
      </w:r>
    </w:p>
    <w:tbl>
      <w:tblPr>
        <w:tblW w:w="9214" w:type="dxa"/>
        <w:tblInd w:w="250" w:type="dxa"/>
        <w:tblLook w:val="04A0"/>
      </w:tblPr>
      <w:tblGrid>
        <w:gridCol w:w="425"/>
        <w:gridCol w:w="4394"/>
        <w:gridCol w:w="456"/>
        <w:gridCol w:w="3939"/>
      </w:tblGrid>
      <w:tr w:rsidR="00806762" w:rsidRPr="00013115" w:rsidTr="009D5107">
        <w:trPr>
          <w:trHeight w:val="145"/>
        </w:trPr>
        <w:tc>
          <w:tcPr>
            <w:tcW w:w="425"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806762" w:rsidRPr="00013115" w:rsidRDefault="00806762" w:rsidP="00F47694">
            <w:pPr>
              <w:spacing w:line="276" w:lineRule="auto"/>
              <w:rPr>
                <w:lang w:val="uk-UA" w:eastAsia="en-US"/>
              </w:rPr>
            </w:pPr>
            <w:r w:rsidRPr="00013115">
              <w:rPr>
                <w:lang w:val="uk-UA" w:eastAsia="en-US"/>
              </w:rPr>
              <w:t>Ганущак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Шелудько Ольга Ярославівна</w:t>
            </w:r>
          </w:p>
        </w:tc>
      </w:tr>
      <w:tr w:rsidR="00806762" w:rsidRPr="00013115" w:rsidTr="008E2121">
        <w:tc>
          <w:tcPr>
            <w:tcW w:w="425"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806762" w:rsidRPr="00013115" w:rsidRDefault="00806762" w:rsidP="00F47694">
            <w:pPr>
              <w:spacing w:line="276" w:lineRule="auto"/>
              <w:rPr>
                <w:lang w:val="uk-UA" w:eastAsia="en-US"/>
              </w:rPr>
            </w:pPr>
            <w:r w:rsidRPr="00013115">
              <w:rPr>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p>
        </w:tc>
      </w:tr>
      <w:tr w:rsidR="00806762" w:rsidRPr="00013115" w:rsidTr="008E2121">
        <w:tc>
          <w:tcPr>
            <w:tcW w:w="425"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806762" w:rsidRPr="00013115" w:rsidRDefault="00806762" w:rsidP="00F47694">
            <w:pPr>
              <w:spacing w:line="276" w:lineRule="auto"/>
              <w:rPr>
                <w:lang w:val="uk-UA" w:eastAsia="en-US"/>
              </w:rPr>
            </w:pPr>
            <w:r w:rsidRPr="00013115">
              <w:rPr>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806762" w:rsidRPr="00013115" w:rsidRDefault="00806762" w:rsidP="008E2121">
            <w:pPr>
              <w:spacing w:line="276" w:lineRule="auto"/>
              <w:rPr>
                <w:lang w:val="uk-UA" w:eastAsia="en-US"/>
              </w:rPr>
            </w:pPr>
          </w:p>
        </w:tc>
      </w:tr>
      <w:tr w:rsidR="00806762" w:rsidRPr="00013115" w:rsidTr="008E2121">
        <w:tc>
          <w:tcPr>
            <w:tcW w:w="425"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806762" w:rsidRPr="00013115" w:rsidRDefault="00806762" w:rsidP="00F47694">
            <w:pPr>
              <w:spacing w:line="276" w:lineRule="auto"/>
              <w:rPr>
                <w:lang w:val="uk-UA" w:eastAsia="en-US"/>
              </w:rPr>
            </w:pPr>
            <w:r w:rsidRPr="00013115">
              <w:rPr>
                <w:lang w:val="uk-UA"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806762" w:rsidRPr="00013115" w:rsidRDefault="00806762" w:rsidP="008E2121">
            <w:pPr>
              <w:spacing w:line="276" w:lineRule="auto"/>
              <w:rPr>
                <w:lang w:val="uk-UA" w:eastAsia="en-US"/>
              </w:rPr>
            </w:pPr>
          </w:p>
        </w:tc>
      </w:tr>
      <w:tr w:rsidR="00806762" w:rsidRPr="00013115" w:rsidTr="008E2121">
        <w:tc>
          <w:tcPr>
            <w:tcW w:w="425"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806762" w:rsidRPr="00013115" w:rsidRDefault="00806762" w:rsidP="00F47694">
            <w:pPr>
              <w:spacing w:line="276" w:lineRule="auto"/>
              <w:rPr>
                <w:lang w:val="uk-UA" w:eastAsia="en-US"/>
              </w:rPr>
            </w:pPr>
            <w:r w:rsidRPr="00013115">
              <w:rPr>
                <w:lang w:val="uk-UA" w:eastAsia="en-US"/>
              </w:rPr>
              <w:t>Петрик Роман  Миколайович</w:t>
            </w:r>
          </w:p>
        </w:tc>
        <w:tc>
          <w:tcPr>
            <w:tcW w:w="456"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806762" w:rsidRPr="00013115" w:rsidRDefault="00806762" w:rsidP="008E2121">
            <w:pPr>
              <w:spacing w:line="276" w:lineRule="auto"/>
              <w:rPr>
                <w:lang w:val="uk-UA" w:eastAsia="en-US"/>
              </w:rPr>
            </w:pPr>
          </w:p>
        </w:tc>
      </w:tr>
      <w:tr w:rsidR="00806762" w:rsidRPr="00013115" w:rsidTr="008E2121">
        <w:tc>
          <w:tcPr>
            <w:tcW w:w="425"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806762" w:rsidRPr="00013115" w:rsidRDefault="00806762" w:rsidP="00F47694">
            <w:pPr>
              <w:spacing w:line="276" w:lineRule="auto"/>
              <w:rPr>
                <w:lang w:val="uk-UA" w:eastAsia="en-US"/>
              </w:rPr>
            </w:pPr>
            <w:r w:rsidRPr="00013115">
              <w:rPr>
                <w:lang w:val="uk-UA"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color w:val="FF0000"/>
                <w:lang w:val="uk-UA" w:eastAsia="en-US"/>
              </w:rPr>
            </w:pPr>
            <w:r w:rsidRPr="00013115">
              <w:rPr>
                <w:color w:val="FF0000"/>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806762" w:rsidRPr="00013115" w:rsidRDefault="00806762" w:rsidP="008E2121">
            <w:pPr>
              <w:spacing w:line="276" w:lineRule="auto"/>
              <w:rPr>
                <w:lang w:val="uk-UA" w:eastAsia="en-US"/>
              </w:rPr>
            </w:pPr>
          </w:p>
        </w:tc>
      </w:tr>
      <w:tr w:rsidR="00806762" w:rsidRPr="00013115" w:rsidTr="008E2121">
        <w:tc>
          <w:tcPr>
            <w:tcW w:w="425"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806762" w:rsidRPr="00013115" w:rsidRDefault="00806762" w:rsidP="00F47694">
            <w:pPr>
              <w:spacing w:line="276" w:lineRule="auto"/>
              <w:rPr>
                <w:lang w:val="uk-UA" w:eastAsia="en-US"/>
              </w:rPr>
            </w:pPr>
            <w:r w:rsidRPr="00013115">
              <w:rPr>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color w:val="FF0000"/>
                <w:lang w:val="uk-UA" w:eastAsia="en-US"/>
              </w:rPr>
            </w:pPr>
            <w:r w:rsidRPr="00013115">
              <w:rPr>
                <w:color w:val="FF0000"/>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806762" w:rsidRPr="00013115" w:rsidRDefault="00806762" w:rsidP="008E2121">
            <w:pPr>
              <w:spacing w:line="276" w:lineRule="auto"/>
              <w:rPr>
                <w:lang w:val="uk-UA" w:eastAsia="en-US"/>
              </w:rPr>
            </w:pPr>
          </w:p>
        </w:tc>
      </w:tr>
      <w:tr w:rsidR="00806762" w:rsidRPr="00013115" w:rsidTr="008E2121">
        <w:tc>
          <w:tcPr>
            <w:tcW w:w="425"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806762" w:rsidRPr="00013115" w:rsidRDefault="00806762" w:rsidP="008E2121">
            <w:pPr>
              <w:spacing w:line="276" w:lineRule="auto"/>
              <w:rPr>
                <w:lang w:val="uk-UA" w:eastAsia="en-US"/>
              </w:rPr>
            </w:pPr>
            <w:r w:rsidRPr="00013115">
              <w:rPr>
                <w:lang w:val="uk-UA" w:eastAsia="en-US"/>
              </w:rPr>
              <w:t>Цюра Андрій Степанович</w:t>
            </w:r>
          </w:p>
        </w:tc>
        <w:tc>
          <w:tcPr>
            <w:tcW w:w="456" w:type="dxa"/>
            <w:tcBorders>
              <w:top w:val="single" w:sz="4" w:space="0" w:color="auto"/>
              <w:left w:val="single" w:sz="4" w:space="0" w:color="auto"/>
              <w:bottom w:val="single" w:sz="4" w:space="0" w:color="auto"/>
              <w:right w:val="single" w:sz="4" w:space="0" w:color="auto"/>
            </w:tcBorders>
          </w:tcPr>
          <w:p w:rsidR="00806762" w:rsidRPr="00013115" w:rsidRDefault="00806762" w:rsidP="008E2121">
            <w:pPr>
              <w:spacing w:line="276" w:lineRule="auto"/>
              <w:rPr>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806762" w:rsidRPr="00013115" w:rsidRDefault="00806762" w:rsidP="008E2121">
            <w:pPr>
              <w:spacing w:line="276" w:lineRule="auto"/>
              <w:rPr>
                <w:lang w:val="uk-UA" w:eastAsia="en-US"/>
              </w:rPr>
            </w:pPr>
          </w:p>
        </w:tc>
      </w:tr>
    </w:tbl>
    <w:p w:rsidR="00D248FD" w:rsidRPr="00013115" w:rsidRDefault="00D248FD" w:rsidP="00D248FD">
      <w:pPr>
        <w:rPr>
          <w:lang w:val="uk-UA"/>
        </w:rPr>
      </w:pPr>
    </w:p>
    <w:p w:rsidR="00D248FD" w:rsidRPr="00013115" w:rsidRDefault="00D248FD" w:rsidP="00D248FD">
      <w:pPr>
        <w:rPr>
          <w:lang w:val="uk-UA"/>
        </w:rPr>
      </w:pPr>
      <w:r w:rsidRPr="00013115">
        <w:rPr>
          <w:lang w:val="uk-UA"/>
        </w:rPr>
        <w:t>Відсутні члени виконкому:</w:t>
      </w:r>
      <w:r w:rsidR="00806762" w:rsidRPr="00806762">
        <w:rPr>
          <w:lang w:val="uk-UA" w:eastAsia="en-US"/>
        </w:rPr>
        <w:t xml:space="preserve"> </w:t>
      </w:r>
    </w:p>
    <w:tbl>
      <w:tblPr>
        <w:tblW w:w="0" w:type="auto"/>
        <w:tblInd w:w="392" w:type="dxa"/>
        <w:tblLook w:val="01E0"/>
      </w:tblPr>
      <w:tblGrid>
        <w:gridCol w:w="4727"/>
        <w:gridCol w:w="4657"/>
      </w:tblGrid>
      <w:tr w:rsidR="00D248FD" w:rsidRPr="00013115" w:rsidTr="008E2121">
        <w:tc>
          <w:tcPr>
            <w:tcW w:w="4727" w:type="dxa"/>
            <w:tcBorders>
              <w:top w:val="single" w:sz="4" w:space="0" w:color="auto"/>
              <w:left w:val="single" w:sz="4" w:space="0" w:color="auto"/>
              <w:bottom w:val="single" w:sz="4" w:space="0" w:color="auto"/>
              <w:right w:val="single" w:sz="4" w:space="0" w:color="auto"/>
            </w:tcBorders>
            <w:hideMark/>
          </w:tcPr>
          <w:p w:rsidR="00D248FD" w:rsidRPr="00013115" w:rsidRDefault="00D248FD" w:rsidP="008E2121">
            <w:pPr>
              <w:spacing w:line="276" w:lineRule="auto"/>
              <w:rPr>
                <w:lang w:val="uk-UA" w:eastAsia="en-US"/>
              </w:rPr>
            </w:pPr>
            <w:r w:rsidRPr="00013115">
              <w:rPr>
                <w:lang w:val="uk-UA" w:eastAsia="en-US"/>
              </w:rPr>
              <w:t>1. 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D248FD" w:rsidRPr="00013115" w:rsidRDefault="00D248FD" w:rsidP="009D5107">
            <w:pPr>
              <w:spacing w:line="276" w:lineRule="auto"/>
              <w:rPr>
                <w:lang w:val="uk-UA" w:eastAsia="en-US"/>
              </w:rPr>
            </w:pPr>
            <w:r w:rsidRPr="00013115">
              <w:rPr>
                <w:lang w:val="uk-UA" w:eastAsia="en-US"/>
              </w:rPr>
              <w:t xml:space="preserve"> 2. </w:t>
            </w:r>
            <w:r w:rsidR="00806762" w:rsidRPr="00013115">
              <w:rPr>
                <w:lang w:val="uk-UA" w:eastAsia="en-US"/>
              </w:rPr>
              <w:t>Гребінь Андрій Васильович</w:t>
            </w:r>
          </w:p>
        </w:tc>
      </w:tr>
      <w:tr w:rsidR="00D248FD" w:rsidRPr="00013115" w:rsidTr="008E2121">
        <w:tc>
          <w:tcPr>
            <w:tcW w:w="4727" w:type="dxa"/>
            <w:tcBorders>
              <w:top w:val="single" w:sz="4" w:space="0" w:color="auto"/>
              <w:left w:val="single" w:sz="4" w:space="0" w:color="auto"/>
              <w:bottom w:val="single" w:sz="4" w:space="0" w:color="auto"/>
              <w:right w:val="single" w:sz="4" w:space="0" w:color="auto"/>
            </w:tcBorders>
            <w:hideMark/>
          </w:tcPr>
          <w:p w:rsidR="00D248FD" w:rsidRPr="00013115" w:rsidRDefault="00D248FD" w:rsidP="008E2121">
            <w:pPr>
              <w:spacing w:line="276" w:lineRule="auto"/>
              <w:rPr>
                <w:lang w:val="uk-UA" w:eastAsia="en-US"/>
              </w:rPr>
            </w:pPr>
            <w:r w:rsidRPr="00013115">
              <w:rPr>
                <w:lang w:val="uk-UA" w:eastAsia="en-US"/>
              </w:rPr>
              <w:t>3. Лепкий Мирослав Петрович</w:t>
            </w:r>
          </w:p>
        </w:tc>
        <w:tc>
          <w:tcPr>
            <w:tcW w:w="4657" w:type="dxa"/>
            <w:tcBorders>
              <w:top w:val="single" w:sz="4" w:space="0" w:color="auto"/>
              <w:left w:val="single" w:sz="4" w:space="0" w:color="auto"/>
              <w:bottom w:val="single" w:sz="4" w:space="0" w:color="auto"/>
              <w:right w:val="single" w:sz="4" w:space="0" w:color="auto"/>
            </w:tcBorders>
            <w:hideMark/>
          </w:tcPr>
          <w:p w:rsidR="00D248FD" w:rsidRPr="00013115" w:rsidRDefault="00D248FD" w:rsidP="008E2121">
            <w:pPr>
              <w:spacing w:line="276" w:lineRule="auto"/>
              <w:rPr>
                <w:rFonts w:eastAsiaTheme="minorHAnsi"/>
                <w:lang w:val="uk-UA" w:eastAsia="en-US"/>
              </w:rPr>
            </w:pPr>
            <w:r w:rsidRPr="00013115">
              <w:rPr>
                <w:rFonts w:eastAsiaTheme="minorHAnsi"/>
                <w:lang w:val="uk-UA" w:eastAsia="en-US"/>
              </w:rPr>
              <w:t xml:space="preserve">4. </w:t>
            </w:r>
            <w:r w:rsidR="00806762" w:rsidRPr="00013115">
              <w:rPr>
                <w:lang w:val="uk-UA" w:eastAsia="en-US"/>
              </w:rPr>
              <w:t>Крижанівський Володимир Петрович</w:t>
            </w:r>
          </w:p>
        </w:tc>
      </w:tr>
    </w:tbl>
    <w:p w:rsidR="00D248FD" w:rsidRPr="00013115" w:rsidRDefault="00D248FD" w:rsidP="00D248FD">
      <w:pPr>
        <w:rPr>
          <w:lang w:val="uk-UA"/>
        </w:rPr>
      </w:pPr>
    </w:p>
    <w:p w:rsidR="00D248FD" w:rsidRPr="00013115" w:rsidRDefault="00D248FD" w:rsidP="00D248FD">
      <w:pPr>
        <w:rPr>
          <w:lang w:val="uk-UA"/>
        </w:rPr>
      </w:pPr>
      <w:r w:rsidRPr="00013115">
        <w:rPr>
          <w:lang w:val="uk-UA"/>
        </w:rPr>
        <w:t>Присутні депутати та мешканці міс</w:t>
      </w:r>
    </w:p>
    <w:p w:rsidR="00D248FD" w:rsidRDefault="00F3468F" w:rsidP="00D248FD">
      <w:pPr>
        <w:rPr>
          <w:lang w:val="uk-UA"/>
        </w:rPr>
      </w:pPr>
      <w:r>
        <w:rPr>
          <w:lang w:val="uk-UA"/>
        </w:rPr>
        <w:t>Телька І.Й.</w:t>
      </w:r>
      <w:r w:rsidR="00D248FD" w:rsidRPr="00013115">
        <w:rPr>
          <w:lang w:val="uk-UA"/>
        </w:rPr>
        <w:t xml:space="preserve"> –  депутат міської ради</w:t>
      </w:r>
    </w:p>
    <w:p w:rsidR="00D248FD" w:rsidRDefault="00D248FD" w:rsidP="00D248FD">
      <w:pPr>
        <w:rPr>
          <w:lang w:val="uk-UA"/>
        </w:rPr>
      </w:pPr>
    </w:p>
    <w:p w:rsidR="00D248FD" w:rsidRPr="00013115" w:rsidRDefault="00D248FD" w:rsidP="00D248FD">
      <w:pPr>
        <w:rPr>
          <w:lang w:val="uk-UA"/>
        </w:rPr>
      </w:pPr>
      <w:r w:rsidRPr="00013115">
        <w:rPr>
          <w:lang w:val="uk-UA"/>
        </w:rPr>
        <w:t>Запрошені для доповіді:</w:t>
      </w:r>
    </w:p>
    <w:p w:rsidR="00D248FD" w:rsidRPr="00013115" w:rsidRDefault="00D248FD" w:rsidP="00D248FD">
      <w:pPr>
        <w:rPr>
          <w:lang w:val="uk-UA"/>
        </w:rPr>
      </w:pPr>
    </w:p>
    <w:tbl>
      <w:tblPr>
        <w:tblW w:w="0" w:type="auto"/>
        <w:tblInd w:w="392" w:type="dxa"/>
        <w:tblLook w:val="01E0"/>
      </w:tblPr>
      <w:tblGrid>
        <w:gridCol w:w="4225"/>
        <w:gridCol w:w="4953"/>
      </w:tblGrid>
      <w:tr w:rsidR="00D248FD" w:rsidRPr="00013115" w:rsidTr="008E2121">
        <w:trPr>
          <w:trHeight w:val="312"/>
        </w:trPr>
        <w:tc>
          <w:tcPr>
            <w:tcW w:w="4225" w:type="dxa"/>
            <w:tcBorders>
              <w:top w:val="single" w:sz="4" w:space="0" w:color="auto"/>
              <w:left w:val="single" w:sz="4" w:space="0" w:color="auto"/>
              <w:bottom w:val="single" w:sz="4" w:space="0" w:color="auto"/>
              <w:right w:val="single" w:sz="4" w:space="0" w:color="auto"/>
            </w:tcBorders>
            <w:hideMark/>
          </w:tcPr>
          <w:p w:rsidR="00D248FD" w:rsidRPr="00013115" w:rsidRDefault="00D248FD" w:rsidP="008E2121">
            <w:pPr>
              <w:rPr>
                <w:bCs/>
                <w:lang w:val="uk-UA" w:eastAsia="en-US"/>
              </w:rPr>
            </w:pPr>
            <w:r w:rsidRPr="00013115">
              <w:rPr>
                <w:bCs/>
                <w:lang w:val="uk-UA" w:eastAsia="en-US"/>
              </w:rPr>
              <w:t>Шиманська Т.Ю.– нач.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D248FD" w:rsidRPr="00013115" w:rsidRDefault="009D5107" w:rsidP="008E2121">
            <w:pPr>
              <w:widowControl w:val="0"/>
              <w:autoSpaceDE w:val="0"/>
              <w:autoSpaceDN w:val="0"/>
              <w:adjustRightInd w:val="0"/>
              <w:rPr>
                <w:lang w:val="uk-UA" w:eastAsia="en-US"/>
              </w:rPr>
            </w:pPr>
            <w:r w:rsidRPr="00013115">
              <w:rPr>
                <w:lang w:val="uk-UA" w:eastAsia="en-US"/>
              </w:rPr>
              <w:t>Ричагівський І.І. – нач. фінансового управління</w:t>
            </w:r>
          </w:p>
        </w:tc>
      </w:tr>
      <w:tr w:rsidR="00645E05" w:rsidRPr="00013115" w:rsidTr="008E2121">
        <w:trPr>
          <w:trHeight w:val="312"/>
        </w:trPr>
        <w:tc>
          <w:tcPr>
            <w:tcW w:w="4225" w:type="dxa"/>
            <w:tcBorders>
              <w:top w:val="single" w:sz="4" w:space="0" w:color="auto"/>
              <w:left w:val="single" w:sz="4" w:space="0" w:color="auto"/>
              <w:bottom w:val="single" w:sz="4" w:space="0" w:color="auto"/>
              <w:right w:val="single" w:sz="4" w:space="0" w:color="auto"/>
            </w:tcBorders>
            <w:hideMark/>
          </w:tcPr>
          <w:p w:rsidR="00645E05" w:rsidRPr="00013115" w:rsidRDefault="00645E05" w:rsidP="008E2121">
            <w:pPr>
              <w:widowControl w:val="0"/>
              <w:autoSpaceDE w:val="0"/>
              <w:autoSpaceDN w:val="0"/>
              <w:adjustRightInd w:val="0"/>
              <w:rPr>
                <w:bCs/>
                <w:lang w:val="uk-UA" w:eastAsia="en-US"/>
              </w:rPr>
            </w:pPr>
            <w:r w:rsidRPr="00013115">
              <w:rPr>
                <w:bCs/>
                <w:lang w:val="uk-UA" w:eastAsia="en-US"/>
              </w:rPr>
              <w:t>П</w:t>
            </w:r>
            <w:r>
              <w:rPr>
                <w:bCs/>
                <w:lang w:val="uk-UA" w:eastAsia="en-US"/>
              </w:rPr>
              <w:t>редставники головних розпорядників коштів</w:t>
            </w:r>
          </w:p>
        </w:tc>
        <w:tc>
          <w:tcPr>
            <w:tcW w:w="4953" w:type="dxa"/>
            <w:tcBorders>
              <w:top w:val="single" w:sz="4" w:space="0" w:color="auto"/>
              <w:left w:val="single" w:sz="4" w:space="0" w:color="auto"/>
              <w:bottom w:val="single" w:sz="4" w:space="0" w:color="auto"/>
              <w:right w:val="single" w:sz="4" w:space="0" w:color="auto"/>
            </w:tcBorders>
            <w:hideMark/>
          </w:tcPr>
          <w:p w:rsidR="00645E05" w:rsidRPr="00EE2A5F" w:rsidRDefault="00645E05" w:rsidP="00A80044">
            <w:pPr>
              <w:rPr>
                <w:bCs/>
                <w:lang w:val="uk-UA" w:eastAsia="en-US"/>
              </w:rPr>
            </w:pPr>
            <w:r w:rsidRPr="00EE2A5F">
              <w:rPr>
                <w:bCs/>
                <w:lang w:val="uk-UA" w:eastAsia="en-US"/>
              </w:rPr>
              <w:t>Калінчук Г.А. – нач. упр. соц.. захисту</w:t>
            </w:r>
          </w:p>
        </w:tc>
      </w:tr>
      <w:tr w:rsidR="00645E05" w:rsidRPr="005C7DDD" w:rsidTr="008E2121">
        <w:trPr>
          <w:trHeight w:val="312"/>
        </w:trPr>
        <w:tc>
          <w:tcPr>
            <w:tcW w:w="4225" w:type="dxa"/>
            <w:tcBorders>
              <w:top w:val="single" w:sz="4" w:space="0" w:color="auto"/>
              <w:left w:val="single" w:sz="4" w:space="0" w:color="auto"/>
              <w:bottom w:val="single" w:sz="4" w:space="0" w:color="auto"/>
              <w:right w:val="single" w:sz="4" w:space="0" w:color="auto"/>
            </w:tcBorders>
            <w:hideMark/>
          </w:tcPr>
          <w:p w:rsidR="00645E05" w:rsidRPr="00013115" w:rsidRDefault="00645E05" w:rsidP="008E2121">
            <w:pPr>
              <w:widowControl w:val="0"/>
              <w:autoSpaceDE w:val="0"/>
              <w:autoSpaceDN w:val="0"/>
              <w:adjustRightInd w:val="0"/>
              <w:rPr>
                <w:bCs/>
                <w:lang w:val="uk-UA" w:eastAsia="en-US"/>
              </w:rPr>
            </w:pPr>
            <w:r>
              <w:rPr>
                <w:bCs/>
                <w:lang w:val="uk-UA" w:eastAsia="en-US"/>
              </w:rPr>
              <w:t>Шиманська Т.Ю.</w:t>
            </w:r>
            <w:r w:rsidRPr="00EE2A5F">
              <w:rPr>
                <w:bCs/>
                <w:lang w:val="uk-UA" w:eastAsia="en-US"/>
              </w:rPr>
              <w:t>– нач.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645E05" w:rsidRPr="00EE2A5F" w:rsidRDefault="00645E05" w:rsidP="00A80044">
            <w:pPr>
              <w:rPr>
                <w:bCs/>
                <w:lang w:val="uk-UA" w:eastAsia="en-US"/>
              </w:rPr>
            </w:pPr>
            <w:r w:rsidRPr="00EE2A5F">
              <w:rPr>
                <w:bCs/>
                <w:lang w:val="uk-UA" w:eastAsia="en-US"/>
              </w:rPr>
              <w:t>Гілко Н.І. – нач. від. економіки та інвестицій</w:t>
            </w:r>
          </w:p>
        </w:tc>
      </w:tr>
      <w:tr w:rsidR="00645E05" w:rsidRPr="00013115" w:rsidTr="008E2121">
        <w:trPr>
          <w:trHeight w:val="312"/>
        </w:trPr>
        <w:tc>
          <w:tcPr>
            <w:tcW w:w="4225" w:type="dxa"/>
            <w:tcBorders>
              <w:top w:val="single" w:sz="4" w:space="0" w:color="auto"/>
              <w:left w:val="single" w:sz="4" w:space="0" w:color="auto"/>
              <w:bottom w:val="single" w:sz="4" w:space="0" w:color="auto"/>
              <w:right w:val="single" w:sz="4" w:space="0" w:color="auto"/>
            </w:tcBorders>
            <w:hideMark/>
          </w:tcPr>
          <w:p w:rsidR="00645E05" w:rsidRPr="00013115" w:rsidRDefault="00645E05" w:rsidP="008E2121">
            <w:pPr>
              <w:widowControl w:val="0"/>
              <w:autoSpaceDE w:val="0"/>
              <w:autoSpaceDN w:val="0"/>
              <w:adjustRightInd w:val="0"/>
              <w:rPr>
                <w:bCs/>
                <w:lang w:val="uk-UA" w:eastAsia="en-US"/>
              </w:rPr>
            </w:pPr>
            <w:r>
              <w:rPr>
                <w:bCs/>
                <w:lang w:val="uk-UA" w:eastAsia="en-US"/>
              </w:rPr>
              <w:t>Яворський О.І.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645E05" w:rsidRPr="00FB283E" w:rsidRDefault="00645E05" w:rsidP="00A80044">
            <w:pPr>
              <w:rPr>
                <w:bCs/>
                <w:lang w:val="uk-UA" w:eastAsia="en-US"/>
              </w:rPr>
            </w:pPr>
            <w:r w:rsidRPr="00FB283E">
              <w:rPr>
                <w:bCs/>
                <w:lang w:val="uk-UA" w:eastAsia="en-US"/>
              </w:rPr>
              <w:t>Пасемко Н.А. – еач. Відділу КМ та приватизації</w:t>
            </w:r>
          </w:p>
        </w:tc>
      </w:tr>
    </w:tbl>
    <w:p w:rsidR="00D248FD" w:rsidRPr="00013115" w:rsidRDefault="00D248FD" w:rsidP="00D248FD">
      <w:pPr>
        <w:widowControl w:val="0"/>
        <w:autoSpaceDE w:val="0"/>
        <w:autoSpaceDN w:val="0"/>
        <w:adjustRightInd w:val="0"/>
        <w:rPr>
          <w:b/>
          <w:lang w:val="uk-UA"/>
        </w:rPr>
      </w:pPr>
    </w:p>
    <w:p w:rsidR="00D248FD" w:rsidRDefault="00D248FD" w:rsidP="00D248FD">
      <w:pPr>
        <w:widowControl w:val="0"/>
        <w:autoSpaceDE w:val="0"/>
        <w:autoSpaceDN w:val="0"/>
        <w:adjustRightInd w:val="0"/>
        <w:rPr>
          <w:b/>
          <w:lang w:val="uk-UA"/>
        </w:rPr>
      </w:pPr>
    </w:p>
    <w:p w:rsidR="00D248FD" w:rsidRDefault="00D248FD" w:rsidP="00D248FD">
      <w:pPr>
        <w:widowControl w:val="0"/>
        <w:autoSpaceDE w:val="0"/>
        <w:autoSpaceDN w:val="0"/>
        <w:adjustRightInd w:val="0"/>
        <w:rPr>
          <w:b/>
          <w:lang w:val="uk-UA"/>
        </w:rPr>
      </w:pPr>
    </w:p>
    <w:p w:rsidR="009D5107" w:rsidRDefault="009D5107" w:rsidP="00D248FD">
      <w:pPr>
        <w:widowControl w:val="0"/>
        <w:autoSpaceDE w:val="0"/>
        <w:autoSpaceDN w:val="0"/>
        <w:adjustRightInd w:val="0"/>
        <w:rPr>
          <w:b/>
          <w:lang w:val="uk-UA"/>
        </w:rPr>
      </w:pPr>
    </w:p>
    <w:p w:rsidR="009D5107" w:rsidRDefault="009D5107" w:rsidP="00D248FD">
      <w:pPr>
        <w:widowControl w:val="0"/>
        <w:autoSpaceDE w:val="0"/>
        <w:autoSpaceDN w:val="0"/>
        <w:adjustRightInd w:val="0"/>
        <w:rPr>
          <w:b/>
          <w:lang w:val="uk-UA"/>
        </w:rPr>
      </w:pPr>
    </w:p>
    <w:p w:rsidR="00EE2A5F" w:rsidRDefault="00EE2A5F" w:rsidP="00D248FD">
      <w:pPr>
        <w:widowControl w:val="0"/>
        <w:autoSpaceDE w:val="0"/>
        <w:autoSpaceDN w:val="0"/>
        <w:adjustRightInd w:val="0"/>
        <w:rPr>
          <w:b/>
          <w:lang w:val="uk-UA"/>
        </w:rPr>
      </w:pPr>
    </w:p>
    <w:p w:rsidR="00806762" w:rsidRDefault="00806762" w:rsidP="00D248FD">
      <w:pPr>
        <w:widowControl w:val="0"/>
        <w:autoSpaceDE w:val="0"/>
        <w:autoSpaceDN w:val="0"/>
        <w:adjustRightInd w:val="0"/>
        <w:rPr>
          <w:b/>
          <w:lang w:val="uk-UA"/>
        </w:rPr>
      </w:pPr>
    </w:p>
    <w:p w:rsidR="00806762" w:rsidRDefault="00806762" w:rsidP="00D248FD">
      <w:pPr>
        <w:widowControl w:val="0"/>
        <w:autoSpaceDE w:val="0"/>
        <w:autoSpaceDN w:val="0"/>
        <w:adjustRightInd w:val="0"/>
        <w:rPr>
          <w:b/>
          <w:lang w:val="uk-UA"/>
        </w:rPr>
      </w:pPr>
    </w:p>
    <w:p w:rsidR="00EE2A5F" w:rsidRDefault="00EE2A5F" w:rsidP="00D248FD">
      <w:pPr>
        <w:widowControl w:val="0"/>
        <w:autoSpaceDE w:val="0"/>
        <w:autoSpaceDN w:val="0"/>
        <w:adjustRightInd w:val="0"/>
        <w:rPr>
          <w:b/>
          <w:lang w:val="uk-UA"/>
        </w:rPr>
      </w:pPr>
    </w:p>
    <w:p w:rsidR="00EE2A5F" w:rsidRDefault="00EE2A5F" w:rsidP="00D248FD">
      <w:pPr>
        <w:widowControl w:val="0"/>
        <w:autoSpaceDE w:val="0"/>
        <w:autoSpaceDN w:val="0"/>
        <w:adjustRightInd w:val="0"/>
        <w:rPr>
          <w:b/>
          <w:lang w:val="uk-UA"/>
        </w:rPr>
      </w:pPr>
    </w:p>
    <w:p w:rsidR="00D248FD" w:rsidRPr="00013115" w:rsidRDefault="00272C50" w:rsidP="00272C50">
      <w:pPr>
        <w:widowControl w:val="0"/>
        <w:autoSpaceDE w:val="0"/>
        <w:autoSpaceDN w:val="0"/>
        <w:adjustRightInd w:val="0"/>
        <w:jc w:val="center"/>
        <w:rPr>
          <w:b/>
          <w:lang w:val="uk-UA"/>
        </w:rPr>
      </w:pPr>
      <w:r>
        <w:rPr>
          <w:b/>
          <w:lang w:val="uk-UA"/>
        </w:rPr>
        <w:t xml:space="preserve">                                                                            </w:t>
      </w:r>
      <w:r w:rsidR="00D248FD" w:rsidRPr="00013115">
        <w:rPr>
          <w:b/>
          <w:lang w:val="uk-UA"/>
        </w:rPr>
        <w:t>ЗАТВЕРДЖУЮ</w:t>
      </w:r>
    </w:p>
    <w:p w:rsidR="00D248FD" w:rsidRPr="00013115" w:rsidRDefault="00D248FD" w:rsidP="00D248FD">
      <w:pPr>
        <w:widowControl w:val="0"/>
        <w:autoSpaceDE w:val="0"/>
        <w:autoSpaceDN w:val="0"/>
        <w:adjustRightInd w:val="0"/>
        <w:ind w:left="6660"/>
        <w:rPr>
          <w:b/>
          <w:lang w:val="uk-UA"/>
        </w:rPr>
      </w:pPr>
      <w:r w:rsidRPr="00013115">
        <w:rPr>
          <w:b/>
          <w:lang w:val="uk-UA"/>
        </w:rPr>
        <w:t>Міський голова</w:t>
      </w:r>
    </w:p>
    <w:p w:rsidR="00D248FD" w:rsidRPr="00013115" w:rsidRDefault="00D248FD" w:rsidP="00D248FD">
      <w:pPr>
        <w:widowControl w:val="0"/>
        <w:autoSpaceDE w:val="0"/>
        <w:autoSpaceDN w:val="0"/>
        <w:adjustRightInd w:val="0"/>
        <w:ind w:left="6660"/>
        <w:rPr>
          <w:b/>
          <w:lang w:val="uk-UA"/>
        </w:rPr>
      </w:pPr>
      <w:r w:rsidRPr="00013115">
        <w:rPr>
          <w:b/>
          <w:lang w:val="uk-UA"/>
        </w:rPr>
        <w:t>(підпис) А.Р.Мелешко</w:t>
      </w:r>
    </w:p>
    <w:p w:rsidR="00D248FD" w:rsidRPr="00013115" w:rsidRDefault="009D5107" w:rsidP="00D248FD">
      <w:pPr>
        <w:widowControl w:val="0"/>
        <w:autoSpaceDE w:val="0"/>
        <w:autoSpaceDN w:val="0"/>
        <w:adjustRightInd w:val="0"/>
        <w:ind w:left="6660"/>
        <w:rPr>
          <w:b/>
          <w:lang w:val="uk-UA"/>
        </w:rPr>
      </w:pPr>
      <w:r>
        <w:rPr>
          <w:b/>
          <w:lang w:val="uk-UA"/>
        </w:rPr>
        <w:t>04</w:t>
      </w:r>
      <w:r w:rsidR="00D248FD">
        <w:rPr>
          <w:b/>
          <w:lang w:val="uk-UA"/>
        </w:rPr>
        <w:t>.12</w:t>
      </w:r>
      <w:r w:rsidR="00D248FD" w:rsidRPr="00013115">
        <w:rPr>
          <w:b/>
          <w:lang w:val="uk-UA"/>
        </w:rPr>
        <w:t>.18р.</w:t>
      </w:r>
    </w:p>
    <w:p w:rsidR="00D248FD" w:rsidRPr="00013115" w:rsidRDefault="00D248FD" w:rsidP="00D248FD">
      <w:pPr>
        <w:widowControl w:val="0"/>
        <w:autoSpaceDE w:val="0"/>
        <w:autoSpaceDN w:val="0"/>
        <w:adjustRightInd w:val="0"/>
        <w:rPr>
          <w:b/>
          <w:lang w:val="uk-UA"/>
        </w:rPr>
      </w:pPr>
    </w:p>
    <w:p w:rsidR="00D248FD" w:rsidRPr="00013115" w:rsidRDefault="00D248FD" w:rsidP="00D248FD">
      <w:pPr>
        <w:widowControl w:val="0"/>
        <w:autoSpaceDE w:val="0"/>
        <w:autoSpaceDN w:val="0"/>
        <w:adjustRightInd w:val="0"/>
        <w:jc w:val="center"/>
        <w:rPr>
          <w:b/>
          <w:lang w:val="uk-UA"/>
        </w:rPr>
      </w:pPr>
      <w:r w:rsidRPr="00013115">
        <w:rPr>
          <w:b/>
          <w:lang w:val="uk-UA"/>
        </w:rPr>
        <w:t>ПОРЯДОК ДЕННИЙ  ЗАСІДАННЯ  ВИКОНКОМУ</w:t>
      </w:r>
    </w:p>
    <w:p w:rsidR="00D248FD" w:rsidRPr="00013115" w:rsidRDefault="009D5107" w:rsidP="00D248FD">
      <w:pPr>
        <w:widowControl w:val="0"/>
        <w:autoSpaceDE w:val="0"/>
        <w:autoSpaceDN w:val="0"/>
        <w:adjustRightInd w:val="0"/>
        <w:ind w:right="-81"/>
        <w:jc w:val="center"/>
        <w:rPr>
          <w:b/>
          <w:lang w:val="uk-UA"/>
        </w:rPr>
      </w:pPr>
      <w:r>
        <w:rPr>
          <w:b/>
          <w:lang w:val="uk-UA"/>
        </w:rPr>
        <w:t>№ 14</w:t>
      </w:r>
      <w:r w:rsidR="00D248FD">
        <w:rPr>
          <w:b/>
          <w:lang w:val="uk-UA"/>
        </w:rPr>
        <w:t xml:space="preserve"> на грудня</w:t>
      </w:r>
      <w:r w:rsidR="00D248FD" w:rsidRPr="00013115">
        <w:rPr>
          <w:b/>
          <w:lang w:val="uk-UA"/>
        </w:rPr>
        <w:t xml:space="preserve">  2018 року 14.00 год.</w:t>
      </w:r>
    </w:p>
    <w:tbl>
      <w:tblPr>
        <w:tblW w:w="9780" w:type="dxa"/>
        <w:tblInd w:w="-71" w:type="dxa"/>
        <w:tblLayout w:type="fixed"/>
        <w:tblCellMar>
          <w:left w:w="71" w:type="dxa"/>
          <w:right w:w="71" w:type="dxa"/>
        </w:tblCellMar>
        <w:tblLook w:val="04A0"/>
      </w:tblPr>
      <w:tblGrid>
        <w:gridCol w:w="709"/>
        <w:gridCol w:w="4819"/>
        <w:gridCol w:w="3119"/>
        <w:gridCol w:w="1133"/>
      </w:tblGrid>
      <w:tr w:rsidR="00D248FD" w:rsidRPr="00013115" w:rsidTr="008E2121">
        <w:trPr>
          <w:trHeight w:val="680"/>
        </w:trPr>
        <w:tc>
          <w:tcPr>
            <w:tcW w:w="709" w:type="dxa"/>
            <w:tcBorders>
              <w:top w:val="single" w:sz="6" w:space="0" w:color="auto"/>
              <w:left w:val="single" w:sz="6" w:space="0" w:color="auto"/>
              <w:bottom w:val="single" w:sz="4" w:space="0" w:color="auto"/>
              <w:right w:val="single" w:sz="6" w:space="0" w:color="auto"/>
            </w:tcBorders>
            <w:hideMark/>
          </w:tcPr>
          <w:p w:rsidR="00D248FD" w:rsidRPr="00013115" w:rsidRDefault="00D248FD" w:rsidP="008E2121">
            <w:pPr>
              <w:widowControl w:val="0"/>
              <w:autoSpaceDE w:val="0"/>
              <w:autoSpaceDN w:val="0"/>
              <w:adjustRightInd w:val="0"/>
              <w:rPr>
                <w:b/>
                <w:i/>
                <w:lang w:val="uk-UA" w:eastAsia="en-US"/>
              </w:rPr>
            </w:pPr>
            <w:r w:rsidRPr="00013115">
              <w:rPr>
                <w:b/>
                <w:i/>
                <w:lang w:val="uk-UA" w:eastAsia="en-US"/>
              </w:rPr>
              <w:t>№</w:t>
            </w:r>
          </w:p>
          <w:p w:rsidR="00D248FD" w:rsidRPr="00013115" w:rsidRDefault="00D248FD" w:rsidP="008E2121">
            <w:pPr>
              <w:widowControl w:val="0"/>
              <w:autoSpaceDE w:val="0"/>
              <w:autoSpaceDN w:val="0"/>
              <w:adjustRightInd w:val="0"/>
              <w:rPr>
                <w:b/>
                <w:i/>
                <w:lang w:val="uk-UA" w:eastAsia="en-US"/>
              </w:rPr>
            </w:pPr>
            <w:r w:rsidRPr="00013115">
              <w:rPr>
                <w:b/>
                <w:i/>
                <w:lang w:val="uk-UA" w:eastAsia="en-US"/>
              </w:rPr>
              <w:t>з/п</w:t>
            </w:r>
          </w:p>
        </w:tc>
        <w:tc>
          <w:tcPr>
            <w:tcW w:w="4819" w:type="dxa"/>
            <w:tcBorders>
              <w:top w:val="single" w:sz="6" w:space="0" w:color="auto"/>
              <w:left w:val="single" w:sz="6" w:space="0" w:color="auto"/>
              <w:bottom w:val="single" w:sz="4" w:space="0" w:color="auto"/>
              <w:right w:val="single" w:sz="6" w:space="0" w:color="auto"/>
            </w:tcBorders>
            <w:hideMark/>
          </w:tcPr>
          <w:p w:rsidR="00D248FD" w:rsidRPr="00013115" w:rsidRDefault="00D248FD" w:rsidP="008E2121">
            <w:pPr>
              <w:widowControl w:val="0"/>
              <w:tabs>
                <w:tab w:val="left" w:pos="989"/>
              </w:tabs>
              <w:autoSpaceDE w:val="0"/>
              <w:autoSpaceDN w:val="0"/>
              <w:adjustRightInd w:val="0"/>
              <w:rPr>
                <w:b/>
                <w:i/>
                <w:lang w:val="uk-UA" w:eastAsia="en-US"/>
              </w:rPr>
            </w:pPr>
            <w:r w:rsidRPr="00013115">
              <w:rPr>
                <w:b/>
                <w:i/>
                <w:lang w:val="uk-UA" w:eastAsia="en-US"/>
              </w:rPr>
              <w:tab/>
            </w:r>
          </w:p>
          <w:p w:rsidR="00D248FD" w:rsidRPr="00013115" w:rsidRDefault="00D248FD" w:rsidP="008E2121">
            <w:pPr>
              <w:widowControl w:val="0"/>
              <w:autoSpaceDE w:val="0"/>
              <w:autoSpaceDN w:val="0"/>
              <w:adjustRightInd w:val="0"/>
              <w:rPr>
                <w:b/>
                <w:i/>
                <w:lang w:val="uk-UA" w:eastAsia="en-US"/>
              </w:rPr>
            </w:pPr>
            <w:r w:rsidRPr="00013115">
              <w:rPr>
                <w:b/>
                <w:i/>
                <w:lang w:val="uk-UA" w:eastAsia="en-US"/>
              </w:rPr>
              <w:t>Питання порядку денного</w:t>
            </w:r>
          </w:p>
        </w:tc>
        <w:tc>
          <w:tcPr>
            <w:tcW w:w="3119" w:type="dxa"/>
            <w:tcBorders>
              <w:top w:val="single" w:sz="6" w:space="0" w:color="auto"/>
              <w:left w:val="single" w:sz="6" w:space="0" w:color="auto"/>
              <w:bottom w:val="single" w:sz="4" w:space="0" w:color="auto"/>
              <w:right w:val="single" w:sz="6" w:space="0" w:color="auto"/>
            </w:tcBorders>
          </w:tcPr>
          <w:p w:rsidR="00D248FD" w:rsidRPr="00013115" w:rsidRDefault="00D248FD" w:rsidP="008E2121">
            <w:pPr>
              <w:widowControl w:val="0"/>
              <w:autoSpaceDE w:val="0"/>
              <w:autoSpaceDN w:val="0"/>
              <w:adjustRightInd w:val="0"/>
              <w:ind w:hanging="70"/>
              <w:rPr>
                <w:b/>
                <w:i/>
                <w:caps/>
                <w:lang w:val="uk-UA" w:eastAsia="en-US"/>
              </w:rPr>
            </w:pPr>
          </w:p>
          <w:p w:rsidR="00D248FD" w:rsidRPr="00013115" w:rsidRDefault="00D248FD" w:rsidP="008E2121">
            <w:pPr>
              <w:widowControl w:val="0"/>
              <w:autoSpaceDE w:val="0"/>
              <w:autoSpaceDN w:val="0"/>
              <w:adjustRightInd w:val="0"/>
              <w:rPr>
                <w:b/>
                <w:i/>
                <w:lang w:val="uk-UA" w:eastAsia="en-US"/>
              </w:rPr>
            </w:pPr>
            <w:r w:rsidRPr="00013115">
              <w:rPr>
                <w:b/>
                <w:i/>
                <w:caps/>
                <w:lang w:val="uk-UA" w:eastAsia="en-US"/>
              </w:rPr>
              <w:t>Доповідач</w:t>
            </w:r>
          </w:p>
        </w:tc>
        <w:tc>
          <w:tcPr>
            <w:tcW w:w="1133" w:type="dxa"/>
            <w:tcBorders>
              <w:top w:val="single" w:sz="6" w:space="0" w:color="auto"/>
              <w:left w:val="single" w:sz="6" w:space="0" w:color="auto"/>
              <w:bottom w:val="single" w:sz="4" w:space="0" w:color="auto"/>
              <w:right w:val="single" w:sz="6" w:space="0" w:color="auto"/>
            </w:tcBorders>
            <w:hideMark/>
          </w:tcPr>
          <w:p w:rsidR="00D248FD" w:rsidRPr="00013115" w:rsidRDefault="00D248FD" w:rsidP="008E2121">
            <w:pPr>
              <w:widowControl w:val="0"/>
              <w:autoSpaceDE w:val="0"/>
              <w:autoSpaceDN w:val="0"/>
              <w:adjustRightInd w:val="0"/>
              <w:rPr>
                <w:b/>
                <w:i/>
                <w:lang w:val="uk-UA" w:eastAsia="en-US"/>
              </w:rPr>
            </w:pPr>
            <w:r w:rsidRPr="00013115">
              <w:rPr>
                <w:b/>
                <w:i/>
                <w:lang w:val="uk-UA" w:eastAsia="en-US"/>
              </w:rPr>
              <w:t>Дата</w:t>
            </w:r>
          </w:p>
          <w:p w:rsidR="00D248FD" w:rsidRPr="00013115" w:rsidRDefault="00D248FD" w:rsidP="008E2121">
            <w:pPr>
              <w:widowControl w:val="0"/>
              <w:autoSpaceDE w:val="0"/>
              <w:autoSpaceDN w:val="0"/>
              <w:adjustRightInd w:val="0"/>
              <w:ind w:hanging="70"/>
              <w:rPr>
                <w:b/>
                <w:i/>
                <w:lang w:val="uk-UA" w:eastAsia="en-US"/>
              </w:rPr>
            </w:pPr>
            <w:r w:rsidRPr="00013115">
              <w:rPr>
                <w:b/>
                <w:i/>
                <w:lang w:val="uk-UA" w:eastAsia="en-US"/>
              </w:rPr>
              <w:t>проведення</w:t>
            </w:r>
          </w:p>
        </w:tc>
      </w:tr>
      <w:tr w:rsidR="00D248FD" w:rsidRPr="00013115" w:rsidTr="008E2121">
        <w:trPr>
          <w:trHeight w:val="47"/>
        </w:trPr>
        <w:tc>
          <w:tcPr>
            <w:tcW w:w="709" w:type="dxa"/>
            <w:tcBorders>
              <w:top w:val="single" w:sz="4" w:space="0" w:color="auto"/>
              <w:left w:val="single" w:sz="4" w:space="0" w:color="auto"/>
              <w:bottom w:val="single" w:sz="4" w:space="0" w:color="auto"/>
              <w:right w:val="single" w:sz="4" w:space="0" w:color="auto"/>
            </w:tcBorders>
          </w:tcPr>
          <w:p w:rsidR="00D248FD" w:rsidRPr="00013115" w:rsidRDefault="00D248FD" w:rsidP="008E2121">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D248FD" w:rsidRPr="00EE2A5F" w:rsidRDefault="00D248FD" w:rsidP="008E2121">
            <w:pPr>
              <w:tabs>
                <w:tab w:val="left" w:pos="3627"/>
              </w:tabs>
              <w:rPr>
                <w:rFonts w:eastAsia="DejaVu Sans" w:cs="Lohit Hindi"/>
                <w:kern w:val="2"/>
                <w:lang w:val="uk-UA" w:eastAsia="zh-CN" w:bidi="hi-IN"/>
              </w:rPr>
            </w:pPr>
            <w:r w:rsidRPr="00EE2A5F">
              <w:rPr>
                <w:rFonts w:eastAsia="DejaVu Sans" w:cs="Lohit Hindi"/>
                <w:kern w:val="2"/>
                <w:lang w:val="uk-UA" w:eastAsia="zh-CN" w:bidi="hi-IN"/>
              </w:rPr>
              <w:t>Про внесення змін до показників міського бюджету на 20018 рік</w:t>
            </w:r>
          </w:p>
        </w:tc>
        <w:tc>
          <w:tcPr>
            <w:tcW w:w="3119" w:type="dxa"/>
            <w:tcBorders>
              <w:top w:val="single" w:sz="4" w:space="0" w:color="auto"/>
              <w:left w:val="single" w:sz="4" w:space="0" w:color="auto"/>
              <w:bottom w:val="single" w:sz="4" w:space="0" w:color="auto"/>
              <w:right w:val="single" w:sz="4" w:space="0" w:color="auto"/>
            </w:tcBorders>
            <w:hideMark/>
          </w:tcPr>
          <w:p w:rsidR="00D248FD" w:rsidRPr="00EE2A5F" w:rsidRDefault="00D248FD" w:rsidP="008E2121">
            <w:pPr>
              <w:widowControl w:val="0"/>
              <w:autoSpaceDE w:val="0"/>
              <w:autoSpaceDN w:val="0"/>
              <w:adjustRightInd w:val="0"/>
              <w:rPr>
                <w:bCs/>
                <w:lang w:val="uk-UA" w:eastAsia="en-US"/>
              </w:rPr>
            </w:pPr>
            <w:r w:rsidRPr="00EE2A5F">
              <w:rPr>
                <w:bCs/>
                <w:lang w:val="uk-UA" w:eastAsia="en-US"/>
              </w:rPr>
              <w:t>Ричагівський І.І. – нач. фінансового управління</w:t>
            </w:r>
          </w:p>
        </w:tc>
        <w:tc>
          <w:tcPr>
            <w:tcW w:w="1133" w:type="dxa"/>
            <w:tcBorders>
              <w:top w:val="single" w:sz="4" w:space="0" w:color="auto"/>
              <w:left w:val="single" w:sz="4" w:space="0" w:color="auto"/>
              <w:bottom w:val="single" w:sz="4" w:space="0" w:color="auto"/>
              <w:right w:val="single" w:sz="4" w:space="0" w:color="auto"/>
            </w:tcBorders>
            <w:hideMark/>
          </w:tcPr>
          <w:p w:rsidR="00D248FD" w:rsidRPr="00013115" w:rsidRDefault="00AC6071" w:rsidP="008E2121">
            <w:pPr>
              <w:rPr>
                <w:lang w:val="uk-UA" w:eastAsia="en-US"/>
              </w:rPr>
            </w:pPr>
            <w:r>
              <w:rPr>
                <w:lang w:val="uk-UA" w:eastAsia="en-US"/>
              </w:rPr>
              <w:t>14</w:t>
            </w:r>
            <w:r w:rsidR="00D248FD">
              <w:rPr>
                <w:lang w:val="uk-UA" w:eastAsia="en-US"/>
              </w:rPr>
              <w:t>.12</w:t>
            </w:r>
            <w:r w:rsidR="00D248FD" w:rsidRPr="00013115">
              <w:rPr>
                <w:lang w:val="uk-UA" w:eastAsia="en-US"/>
              </w:rPr>
              <w:t>.18</w:t>
            </w:r>
          </w:p>
        </w:tc>
      </w:tr>
      <w:tr w:rsidR="004D0F80" w:rsidRPr="00013115" w:rsidTr="008E2121">
        <w:trPr>
          <w:trHeight w:val="47"/>
        </w:trPr>
        <w:tc>
          <w:tcPr>
            <w:tcW w:w="709" w:type="dxa"/>
            <w:tcBorders>
              <w:top w:val="single" w:sz="4" w:space="0" w:color="auto"/>
              <w:left w:val="single" w:sz="4" w:space="0" w:color="auto"/>
              <w:bottom w:val="single" w:sz="4" w:space="0" w:color="auto"/>
              <w:right w:val="single" w:sz="4" w:space="0" w:color="auto"/>
            </w:tcBorders>
          </w:tcPr>
          <w:p w:rsidR="004D0F80" w:rsidRPr="008A41A6" w:rsidRDefault="004D0F80" w:rsidP="008E2121">
            <w:pPr>
              <w:widowControl w:val="0"/>
              <w:numPr>
                <w:ilvl w:val="0"/>
                <w:numId w:val="1"/>
              </w:numPr>
              <w:tabs>
                <w:tab w:val="left" w:pos="469"/>
              </w:tabs>
              <w:autoSpaceDE w:val="0"/>
              <w:autoSpaceDN w:val="0"/>
              <w:adjustRightInd w:val="0"/>
              <w:jc w:val="both"/>
              <w:rPr>
                <w:color w:val="7030A0"/>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4D0F80" w:rsidRPr="00EE2A5F" w:rsidRDefault="004D0F80" w:rsidP="008E2121">
            <w:pPr>
              <w:jc w:val="both"/>
              <w:rPr>
                <w:lang w:val="uk-UA" w:eastAsia="en-US"/>
              </w:rPr>
            </w:pPr>
            <w:r w:rsidRPr="00EE2A5F">
              <w:rPr>
                <w:lang w:val="uk-UA" w:eastAsia="en-US"/>
              </w:rPr>
              <w:t>Про захист прав дітей.</w:t>
            </w:r>
          </w:p>
        </w:tc>
        <w:tc>
          <w:tcPr>
            <w:tcW w:w="3119" w:type="dxa"/>
            <w:tcBorders>
              <w:top w:val="single" w:sz="4" w:space="0" w:color="auto"/>
              <w:left w:val="single" w:sz="4" w:space="0" w:color="auto"/>
              <w:bottom w:val="single" w:sz="4" w:space="0" w:color="auto"/>
              <w:right w:val="single" w:sz="4" w:space="0" w:color="auto"/>
            </w:tcBorders>
            <w:hideMark/>
          </w:tcPr>
          <w:p w:rsidR="004D0F80" w:rsidRPr="00EE2A5F" w:rsidRDefault="004D0F80" w:rsidP="008E2121">
            <w:pPr>
              <w:rPr>
                <w:lang w:val="uk-UA" w:eastAsia="en-US"/>
              </w:rPr>
            </w:pPr>
            <w:r w:rsidRPr="00EE2A5F">
              <w:rPr>
                <w:bCs/>
                <w:lang w:val="uk-UA" w:eastAsia="en-US"/>
              </w:rPr>
              <w:t>Шиманська Т.Ю..– нач.  служби у справах дітей</w:t>
            </w:r>
          </w:p>
        </w:tc>
        <w:tc>
          <w:tcPr>
            <w:tcW w:w="1133" w:type="dxa"/>
            <w:tcBorders>
              <w:top w:val="single" w:sz="4" w:space="0" w:color="auto"/>
              <w:left w:val="single" w:sz="4" w:space="0" w:color="auto"/>
              <w:bottom w:val="single" w:sz="4" w:space="0" w:color="auto"/>
              <w:right w:val="single" w:sz="4" w:space="0" w:color="auto"/>
            </w:tcBorders>
            <w:hideMark/>
          </w:tcPr>
          <w:p w:rsidR="004D0F80" w:rsidRDefault="004D0F80">
            <w:r w:rsidRPr="003D1137">
              <w:rPr>
                <w:lang w:val="uk-UA" w:eastAsia="en-US"/>
              </w:rPr>
              <w:t>14.12.18</w:t>
            </w:r>
          </w:p>
        </w:tc>
      </w:tr>
      <w:tr w:rsidR="008E2121" w:rsidRPr="00013115" w:rsidTr="008E2121">
        <w:trPr>
          <w:trHeight w:val="47"/>
        </w:trPr>
        <w:tc>
          <w:tcPr>
            <w:tcW w:w="709" w:type="dxa"/>
            <w:tcBorders>
              <w:top w:val="single" w:sz="4" w:space="0" w:color="auto"/>
              <w:left w:val="single" w:sz="4" w:space="0" w:color="auto"/>
              <w:bottom w:val="single" w:sz="4" w:space="0" w:color="auto"/>
              <w:right w:val="single" w:sz="4" w:space="0" w:color="auto"/>
            </w:tcBorders>
          </w:tcPr>
          <w:p w:rsidR="008E2121" w:rsidRPr="00AA5939" w:rsidRDefault="008E2121" w:rsidP="008E2121">
            <w:pPr>
              <w:widowControl w:val="0"/>
              <w:numPr>
                <w:ilvl w:val="0"/>
                <w:numId w:val="1"/>
              </w:numPr>
              <w:tabs>
                <w:tab w:val="left" w:pos="469"/>
              </w:tabs>
              <w:autoSpaceDE w:val="0"/>
              <w:autoSpaceDN w:val="0"/>
              <w:adjustRightInd w:val="0"/>
              <w:jc w:val="both"/>
              <w:rPr>
                <w:color w:val="7030A0"/>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E2121" w:rsidRPr="00EE2A5F" w:rsidRDefault="00AA5939" w:rsidP="00AA5939">
            <w:pPr>
              <w:rPr>
                <w:rFonts w:eastAsia="MS Mincho"/>
              </w:rPr>
            </w:pPr>
            <w:r w:rsidRPr="00EE2A5F">
              <w:rPr>
                <w:rFonts w:eastAsia="MS Mincho"/>
              </w:rPr>
              <w:t xml:space="preserve">Про внесення змін до Додатку 1  рішення виконкому № 142 </w:t>
            </w:r>
            <w:r w:rsidRPr="00EE2A5F">
              <w:rPr>
                <w:rFonts w:eastAsia="MS Mincho"/>
                <w:lang w:val="uk-UA"/>
              </w:rPr>
              <w:t xml:space="preserve"> </w:t>
            </w:r>
            <w:r w:rsidRPr="00EE2A5F">
              <w:rPr>
                <w:rFonts w:eastAsia="MS Mincho"/>
              </w:rPr>
              <w:t>від 24.06.2016 року</w:t>
            </w:r>
          </w:p>
        </w:tc>
        <w:tc>
          <w:tcPr>
            <w:tcW w:w="3119" w:type="dxa"/>
            <w:tcBorders>
              <w:top w:val="single" w:sz="4" w:space="0" w:color="auto"/>
              <w:left w:val="single" w:sz="4" w:space="0" w:color="auto"/>
              <w:bottom w:val="single" w:sz="4" w:space="0" w:color="auto"/>
              <w:right w:val="single" w:sz="4" w:space="0" w:color="auto"/>
            </w:tcBorders>
            <w:hideMark/>
          </w:tcPr>
          <w:p w:rsidR="008E2121" w:rsidRPr="00EE2A5F" w:rsidRDefault="00AA5939" w:rsidP="008E2121">
            <w:pPr>
              <w:rPr>
                <w:bCs/>
                <w:lang w:val="uk-UA" w:eastAsia="en-US"/>
              </w:rPr>
            </w:pPr>
            <w:r w:rsidRPr="00EE2A5F">
              <w:rPr>
                <w:bCs/>
                <w:lang w:val="uk-UA" w:eastAsia="en-US"/>
              </w:rPr>
              <w:t>Цюра А.С. – заст. міського голови</w:t>
            </w:r>
          </w:p>
        </w:tc>
        <w:tc>
          <w:tcPr>
            <w:tcW w:w="1133" w:type="dxa"/>
            <w:tcBorders>
              <w:top w:val="single" w:sz="4" w:space="0" w:color="auto"/>
              <w:left w:val="single" w:sz="4" w:space="0" w:color="auto"/>
              <w:bottom w:val="single" w:sz="4" w:space="0" w:color="auto"/>
              <w:right w:val="single" w:sz="4" w:space="0" w:color="auto"/>
            </w:tcBorders>
            <w:hideMark/>
          </w:tcPr>
          <w:p w:rsidR="008E2121" w:rsidRPr="003D1137" w:rsidRDefault="009D5107">
            <w:pPr>
              <w:rPr>
                <w:lang w:val="uk-UA" w:eastAsia="en-US"/>
              </w:rPr>
            </w:pPr>
            <w:r>
              <w:rPr>
                <w:lang w:val="uk-UA" w:eastAsia="en-US"/>
              </w:rPr>
              <w:t>14.12.18</w:t>
            </w:r>
          </w:p>
        </w:tc>
      </w:tr>
      <w:tr w:rsidR="008A41A6" w:rsidRPr="00013115" w:rsidTr="008E2121">
        <w:trPr>
          <w:trHeight w:val="47"/>
        </w:trPr>
        <w:tc>
          <w:tcPr>
            <w:tcW w:w="709" w:type="dxa"/>
            <w:tcBorders>
              <w:top w:val="single" w:sz="4" w:space="0" w:color="auto"/>
              <w:left w:val="single" w:sz="4" w:space="0" w:color="auto"/>
              <w:bottom w:val="single" w:sz="4" w:space="0" w:color="auto"/>
              <w:right w:val="single" w:sz="4" w:space="0" w:color="auto"/>
            </w:tcBorders>
          </w:tcPr>
          <w:p w:rsidR="008A41A6" w:rsidRPr="00AA5939" w:rsidRDefault="008A41A6" w:rsidP="008E2121">
            <w:pPr>
              <w:widowControl w:val="0"/>
              <w:numPr>
                <w:ilvl w:val="0"/>
                <w:numId w:val="1"/>
              </w:numPr>
              <w:tabs>
                <w:tab w:val="left" w:pos="469"/>
              </w:tabs>
              <w:autoSpaceDE w:val="0"/>
              <w:autoSpaceDN w:val="0"/>
              <w:adjustRightInd w:val="0"/>
              <w:jc w:val="both"/>
              <w:rPr>
                <w:color w:val="7030A0"/>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A41A6" w:rsidRPr="00EE2A5F" w:rsidRDefault="008A41A6" w:rsidP="00AA5939">
            <w:pPr>
              <w:rPr>
                <w:rFonts w:eastAsia="MS Mincho"/>
                <w:lang w:val="uk-UA"/>
              </w:rPr>
            </w:pPr>
            <w:r w:rsidRPr="00EE2A5F">
              <w:rPr>
                <w:rFonts w:eastAsia="MS Mincho"/>
                <w:lang w:val="uk-UA"/>
              </w:rPr>
              <w:t>Про надання матеріальної допомоги малозабезпеченим  категорія громадян</w:t>
            </w:r>
          </w:p>
        </w:tc>
        <w:tc>
          <w:tcPr>
            <w:tcW w:w="3119" w:type="dxa"/>
            <w:tcBorders>
              <w:top w:val="single" w:sz="4" w:space="0" w:color="auto"/>
              <w:left w:val="single" w:sz="4" w:space="0" w:color="auto"/>
              <w:bottom w:val="single" w:sz="4" w:space="0" w:color="auto"/>
              <w:right w:val="single" w:sz="4" w:space="0" w:color="auto"/>
            </w:tcBorders>
            <w:hideMark/>
          </w:tcPr>
          <w:p w:rsidR="008A41A6" w:rsidRPr="00EE2A5F" w:rsidRDefault="00645E05" w:rsidP="008E2121">
            <w:pPr>
              <w:rPr>
                <w:bCs/>
                <w:lang w:val="uk-UA" w:eastAsia="en-US"/>
              </w:rPr>
            </w:pPr>
            <w:r>
              <w:rPr>
                <w:bCs/>
                <w:lang w:val="uk-UA" w:eastAsia="en-US"/>
              </w:rPr>
              <w:t>Калінчук Г.А. – нач. упр. соц.</w:t>
            </w:r>
            <w:r w:rsidRPr="00645E05">
              <w:rPr>
                <w:bCs/>
                <w:lang w:eastAsia="en-US"/>
              </w:rPr>
              <w:t xml:space="preserve"> </w:t>
            </w:r>
            <w:r w:rsidR="008A41A6" w:rsidRPr="00EE2A5F">
              <w:rPr>
                <w:bCs/>
                <w:lang w:val="uk-UA" w:eastAsia="en-US"/>
              </w:rPr>
              <w:t>захисту</w:t>
            </w:r>
          </w:p>
        </w:tc>
        <w:tc>
          <w:tcPr>
            <w:tcW w:w="1133" w:type="dxa"/>
            <w:tcBorders>
              <w:top w:val="single" w:sz="4" w:space="0" w:color="auto"/>
              <w:left w:val="single" w:sz="4" w:space="0" w:color="auto"/>
              <w:bottom w:val="single" w:sz="4" w:space="0" w:color="auto"/>
              <w:right w:val="single" w:sz="4" w:space="0" w:color="auto"/>
            </w:tcBorders>
            <w:hideMark/>
          </w:tcPr>
          <w:p w:rsidR="008A41A6" w:rsidRDefault="008A41A6">
            <w:pPr>
              <w:rPr>
                <w:lang w:val="uk-UA" w:eastAsia="en-US"/>
              </w:rPr>
            </w:pPr>
            <w:r>
              <w:rPr>
                <w:lang w:val="uk-UA" w:eastAsia="en-US"/>
              </w:rPr>
              <w:t>14.12.18</w:t>
            </w:r>
          </w:p>
        </w:tc>
      </w:tr>
      <w:tr w:rsidR="0043176F" w:rsidRPr="00013115" w:rsidTr="008E2121">
        <w:trPr>
          <w:trHeight w:val="47"/>
        </w:trPr>
        <w:tc>
          <w:tcPr>
            <w:tcW w:w="709" w:type="dxa"/>
            <w:tcBorders>
              <w:top w:val="single" w:sz="4" w:space="0" w:color="auto"/>
              <w:left w:val="single" w:sz="4" w:space="0" w:color="auto"/>
              <w:bottom w:val="single" w:sz="4" w:space="0" w:color="auto"/>
              <w:right w:val="single" w:sz="4" w:space="0" w:color="auto"/>
            </w:tcBorders>
          </w:tcPr>
          <w:p w:rsidR="0043176F" w:rsidRPr="00AA5939" w:rsidRDefault="0043176F" w:rsidP="008E2121">
            <w:pPr>
              <w:widowControl w:val="0"/>
              <w:numPr>
                <w:ilvl w:val="0"/>
                <w:numId w:val="1"/>
              </w:numPr>
              <w:tabs>
                <w:tab w:val="left" w:pos="469"/>
              </w:tabs>
              <w:autoSpaceDE w:val="0"/>
              <w:autoSpaceDN w:val="0"/>
              <w:adjustRightInd w:val="0"/>
              <w:jc w:val="both"/>
              <w:rPr>
                <w:color w:val="7030A0"/>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43176F" w:rsidRPr="00EE2A5F" w:rsidRDefault="0043176F" w:rsidP="0043176F">
            <w:pPr>
              <w:jc w:val="both"/>
              <w:rPr>
                <w:lang w:val="uk-UA"/>
              </w:rPr>
            </w:pPr>
            <w:r w:rsidRPr="00EE2A5F">
              <w:rPr>
                <w:lang w:val="uk-UA"/>
              </w:rPr>
              <w:t>Про затвердження Плану діяльності з підготовки проектів регуляторних актів виконавчого комітету  Новороздільської міської ради на 2019р.</w:t>
            </w:r>
          </w:p>
        </w:tc>
        <w:tc>
          <w:tcPr>
            <w:tcW w:w="3119" w:type="dxa"/>
            <w:tcBorders>
              <w:top w:val="single" w:sz="4" w:space="0" w:color="auto"/>
              <w:left w:val="single" w:sz="4" w:space="0" w:color="auto"/>
              <w:bottom w:val="single" w:sz="4" w:space="0" w:color="auto"/>
              <w:right w:val="single" w:sz="4" w:space="0" w:color="auto"/>
            </w:tcBorders>
            <w:hideMark/>
          </w:tcPr>
          <w:p w:rsidR="0043176F" w:rsidRPr="00EE2A5F" w:rsidRDefault="0043176F" w:rsidP="008E2121">
            <w:pPr>
              <w:rPr>
                <w:bCs/>
                <w:lang w:val="uk-UA" w:eastAsia="en-US"/>
              </w:rPr>
            </w:pPr>
            <w:r w:rsidRPr="00EE2A5F">
              <w:rPr>
                <w:bCs/>
                <w:lang w:val="uk-UA" w:eastAsia="en-US"/>
              </w:rPr>
              <w:t>Гілко Н.І. – нач. від. економіки та інвестицій</w:t>
            </w:r>
          </w:p>
        </w:tc>
        <w:tc>
          <w:tcPr>
            <w:tcW w:w="1133" w:type="dxa"/>
            <w:tcBorders>
              <w:top w:val="single" w:sz="4" w:space="0" w:color="auto"/>
              <w:left w:val="single" w:sz="4" w:space="0" w:color="auto"/>
              <w:bottom w:val="single" w:sz="4" w:space="0" w:color="auto"/>
              <w:right w:val="single" w:sz="4" w:space="0" w:color="auto"/>
            </w:tcBorders>
            <w:hideMark/>
          </w:tcPr>
          <w:p w:rsidR="0043176F" w:rsidRDefault="0043176F">
            <w:pPr>
              <w:rPr>
                <w:lang w:val="uk-UA" w:eastAsia="en-US"/>
              </w:rPr>
            </w:pPr>
            <w:r>
              <w:rPr>
                <w:lang w:val="uk-UA" w:eastAsia="en-US"/>
              </w:rPr>
              <w:t>14.12.18</w:t>
            </w:r>
          </w:p>
        </w:tc>
      </w:tr>
      <w:tr w:rsidR="00EE2A5F" w:rsidRPr="00013115" w:rsidTr="008E2121">
        <w:trPr>
          <w:trHeight w:val="47"/>
        </w:trPr>
        <w:tc>
          <w:tcPr>
            <w:tcW w:w="709" w:type="dxa"/>
            <w:tcBorders>
              <w:top w:val="single" w:sz="4" w:space="0" w:color="auto"/>
              <w:left w:val="single" w:sz="4" w:space="0" w:color="auto"/>
              <w:bottom w:val="single" w:sz="4" w:space="0" w:color="auto"/>
              <w:right w:val="single" w:sz="4" w:space="0" w:color="auto"/>
            </w:tcBorders>
          </w:tcPr>
          <w:p w:rsidR="00EE2A5F" w:rsidRPr="00AA5939" w:rsidRDefault="00EE2A5F" w:rsidP="008E2121">
            <w:pPr>
              <w:widowControl w:val="0"/>
              <w:numPr>
                <w:ilvl w:val="0"/>
                <w:numId w:val="1"/>
              </w:numPr>
              <w:tabs>
                <w:tab w:val="left" w:pos="469"/>
              </w:tabs>
              <w:autoSpaceDE w:val="0"/>
              <w:autoSpaceDN w:val="0"/>
              <w:adjustRightInd w:val="0"/>
              <w:jc w:val="both"/>
              <w:rPr>
                <w:color w:val="7030A0"/>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EE2A5F" w:rsidRPr="0043176F" w:rsidRDefault="00EE2A5F" w:rsidP="0043176F">
            <w:pPr>
              <w:jc w:val="both"/>
              <w:rPr>
                <w:lang w:val="uk-UA"/>
              </w:rPr>
            </w:pPr>
            <w:r>
              <w:rPr>
                <w:lang w:val="uk-UA"/>
              </w:rPr>
              <w:t>Про внесення змін до міських цільових програм на 2018 рік</w:t>
            </w:r>
          </w:p>
        </w:tc>
        <w:tc>
          <w:tcPr>
            <w:tcW w:w="3119" w:type="dxa"/>
            <w:tcBorders>
              <w:top w:val="single" w:sz="4" w:space="0" w:color="auto"/>
              <w:left w:val="single" w:sz="4" w:space="0" w:color="auto"/>
              <w:bottom w:val="single" w:sz="4" w:space="0" w:color="auto"/>
              <w:right w:val="single" w:sz="4" w:space="0" w:color="auto"/>
            </w:tcBorders>
            <w:hideMark/>
          </w:tcPr>
          <w:p w:rsidR="00EE2A5F" w:rsidRPr="00FB283E" w:rsidRDefault="00EE2A5F" w:rsidP="008E2121">
            <w:pPr>
              <w:rPr>
                <w:bCs/>
                <w:lang w:val="uk-UA" w:eastAsia="en-US"/>
              </w:rPr>
            </w:pPr>
            <w:r w:rsidRPr="00FB283E">
              <w:rPr>
                <w:bCs/>
                <w:lang w:val="uk-UA" w:eastAsia="en-US"/>
              </w:rPr>
              <w:t>Пасемко Н.А. – еач. Відділу КМ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EE2A5F" w:rsidRDefault="00EE2A5F">
            <w:pPr>
              <w:rPr>
                <w:lang w:val="uk-UA" w:eastAsia="en-US"/>
              </w:rPr>
            </w:pPr>
            <w:r>
              <w:rPr>
                <w:lang w:val="uk-UA" w:eastAsia="en-US"/>
              </w:rPr>
              <w:t>14.12.18</w:t>
            </w:r>
          </w:p>
        </w:tc>
      </w:tr>
      <w:tr w:rsidR="00FB283E" w:rsidRPr="00013115" w:rsidTr="008E2121">
        <w:trPr>
          <w:trHeight w:val="47"/>
        </w:trPr>
        <w:tc>
          <w:tcPr>
            <w:tcW w:w="709" w:type="dxa"/>
            <w:tcBorders>
              <w:top w:val="single" w:sz="4" w:space="0" w:color="auto"/>
              <w:left w:val="single" w:sz="4" w:space="0" w:color="auto"/>
              <w:bottom w:val="single" w:sz="4" w:space="0" w:color="auto"/>
              <w:right w:val="single" w:sz="4" w:space="0" w:color="auto"/>
            </w:tcBorders>
          </w:tcPr>
          <w:p w:rsidR="00FB283E" w:rsidRPr="00AA5939" w:rsidRDefault="00FB283E" w:rsidP="008E2121">
            <w:pPr>
              <w:widowControl w:val="0"/>
              <w:numPr>
                <w:ilvl w:val="0"/>
                <w:numId w:val="1"/>
              </w:numPr>
              <w:tabs>
                <w:tab w:val="left" w:pos="469"/>
              </w:tabs>
              <w:autoSpaceDE w:val="0"/>
              <w:autoSpaceDN w:val="0"/>
              <w:adjustRightInd w:val="0"/>
              <w:jc w:val="both"/>
              <w:rPr>
                <w:color w:val="7030A0"/>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FB283E" w:rsidRDefault="00FB283E" w:rsidP="00FB283E">
            <w:pPr>
              <w:tabs>
                <w:tab w:val="left" w:pos="8460"/>
              </w:tabs>
              <w:autoSpaceDE w:val="0"/>
              <w:autoSpaceDN w:val="0"/>
              <w:adjustRightInd w:val="0"/>
              <w:ind w:right="126"/>
              <w:rPr>
                <w:lang w:val="uk-UA"/>
              </w:rPr>
            </w:pPr>
            <w:r>
              <w:rPr>
                <w:lang w:val="uk-UA"/>
              </w:rPr>
              <w:t xml:space="preserve">Про надання ПП «Редакція газети «Вісник </w:t>
            </w:r>
          </w:p>
          <w:p w:rsidR="00FB283E" w:rsidRDefault="00FB283E" w:rsidP="00FB283E">
            <w:pPr>
              <w:tabs>
                <w:tab w:val="left" w:pos="8460"/>
              </w:tabs>
              <w:autoSpaceDE w:val="0"/>
              <w:autoSpaceDN w:val="0"/>
              <w:adjustRightInd w:val="0"/>
              <w:ind w:right="126"/>
              <w:rPr>
                <w:lang w:val="uk-UA"/>
              </w:rPr>
            </w:pPr>
            <w:r>
              <w:rPr>
                <w:lang w:val="uk-UA"/>
              </w:rPr>
              <w:t xml:space="preserve">Розділля» в оренду нежиле приміщення по </w:t>
            </w:r>
          </w:p>
          <w:p w:rsidR="00FB283E" w:rsidRPr="00FB283E" w:rsidRDefault="00FB283E" w:rsidP="00FB283E">
            <w:pPr>
              <w:tabs>
                <w:tab w:val="left" w:pos="8460"/>
              </w:tabs>
              <w:autoSpaceDE w:val="0"/>
              <w:autoSpaceDN w:val="0"/>
              <w:adjustRightInd w:val="0"/>
              <w:ind w:right="126"/>
              <w:rPr>
                <w:rFonts w:ascii="Arial" w:hAnsi="Arial"/>
                <w:lang w:val="uk-UA"/>
              </w:rPr>
            </w:pPr>
            <w:r>
              <w:rPr>
                <w:lang w:val="uk-UA"/>
              </w:rPr>
              <w:t>вул. Грушевського, 37  м. Новий Розділ</w:t>
            </w:r>
          </w:p>
        </w:tc>
        <w:tc>
          <w:tcPr>
            <w:tcW w:w="3119" w:type="dxa"/>
            <w:tcBorders>
              <w:top w:val="single" w:sz="4" w:space="0" w:color="auto"/>
              <w:left w:val="single" w:sz="4" w:space="0" w:color="auto"/>
              <w:bottom w:val="single" w:sz="4" w:space="0" w:color="auto"/>
              <w:right w:val="single" w:sz="4" w:space="0" w:color="auto"/>
            </w:tcBorders>
            <w:hideMark/>
          </w:tcPr>
          <w:p w:rsidR="00FB283E" w:rsidRPr="00FB283E" w:rsidRDefault="00FB283E" w:rsidP="008E2121">
            <w:pPr>
              <w:rPr>
                <w:bCs/>
                <w:lang w:val="uk-UA" w:eastAsia="en-US"/>
              </w:rPr>
            </w:pPr>
            <w:r>
              <w:rPr>
                <w:bCs/>
                <w:lang w:val="uk-UA" w:eastAsia="en-US"/>
              </w:rPr>
              <w:t>Яворський О.І. – гол. спец. відділу КМ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FB283E" w:rsidRDefault="00FB283E">
            <w:pPr>
              <w:rPr>
                <w:lang w:val="uk-UA" w:eastAsia="en-US"/>
              </w:rPr>
            </w:pPr>
            <w:r>
              <w:rPr>
                <w:lang w:val="uk-UA" w:eastAsia="en-US"/>
              </w:rPr>
              <w:t>14.12.18</w:t>
            </w:r>
          </w:p>
        </w:tc>
      </w:tr>
      <w:tr w:rsidR="00AC6071" w:rsidRPr="00272C50" w:rsidTr="008E2121">
        <w:trPr>
          <w:trHeight w:val="47"/>
        </w:trPr>
        <w:tc>
          <w:tcPr>
            <w:tcW w:w="709" w:type="dxa"/>
            <w:tcBorders>
              <w:top w:val="single" w:sz="4" w:space="0" w:color="auto"/>
              <w:left w:val="single" w:sz="4" w:space="0" w:color="auto"/>
              <w:bottom w:val="single" w:sz="4" w:space="0" w:color="auto"/>
              <w:right w:val="single" w:sz="4" w:space="0" w:color="auto"/>
            </w:tcBorders>
          </w:tcPr>
          <w:p w:rsidR="00AC6071" w:rsidRPr="00272C50" w:rsidRDefault="00AC6071" w:rsidP="008E2121">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AC6071" w:rsidRPr="00272C50" w:rsidRDefault="00AC6071" w:rsidP="00AC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72C50">
              <w:rPr>
                <w:lang w:val="uk-UA"/>
              </w:rPr>
              <w:t xml:space="preserve">Про виконання міських цільових </w:t>
            </w:r>
          </w:p>
          <w:p w:rsidR="00AC6071" w:rsidRPr="00272C50" w:rsidRDefault="00AC6071" w:rsidP="00AC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72C50">
              <w:rPr>
                <w:lang w:val="uk-UA"/>
              </w:rPr>
              <w:t>програм  у 2017 році</w:t>
            </w:r>
          </w:p>
        </w:tc>
        <w:tc>
          <w:tcPr>
            <w:tcW w:w="3119" w:type="dxa"/>
            <w:tcBorders>
              <w:top w:val="single" w:sz="4" w:space="0" w:color="auto"/>
              <w:left w:val="single" w:sz="4" w:space="0" w:color="auto"/>
              <w:bottom w:val="single" w:sz="4" w:space="0" w:color="auto"/>
              <w:right w:val="single" w:sz="4" w:space="0" w:color="auto"/>
            </w:tcBorders>
            <w:hideMark/>
          </w:tcPr>
          <w:p w:rsidR="00AC6071" w:rsidRPr="00272C50" w:rsidRDefault="00AC6071" w:rsidP="008E2121">
            <w:pPr>
              <w:widowControl w:val="0"/>
              <w:autoSpaceDE w:val="0"/>
              <w:autoSpaceDN w:val="0"/>
              <w:adjustRightInd w:val="0"/>
              <w:rPr>
                <w:bCs/>
                <w:lang w:val="uk-UA" w:eastAsia="en-US"/>
              </w:rPr>
            </w:pPr>
            <w:r w:rsidRPr="00272C50">
              <w:rPr>
                <w:bCs/>
                <w:lang w:val="uk-UA" w:eastAsia="en-US"/>
              </w:rPr>
              <w:t>Представники головних розпорядників коштів</w:t>
            </w:r>
          </w:p>
        </w:tc>
        <w:tc>
          <w:tcPr>
            <w:tcW w:w="1133" w:type="dxa"/>
            <w:tcBorders>
              <w:top w:val="single" w:sz="4" w:space="0" w:color="auto"/>
              <w:left w:val="single" w:sz="4" w:space="0" w:color="auto"/>
              <w:bottom w:val="single" w:sz="4" w:space="0" w:color="auto"/>
              <w:right w:val="single" w:sz="4" w:space="0" w:color="auto"/>
            </w:tcBorders>
            <w:hideMark/>
          </w:tcPr>
          <w:p w:rsidR="00AC6071" w:rsidRPr="00272C50" w:rsidRDefault="00AC6071">
            <w:r w:rsidRPr="00272C50">
              <w:rPr>
                <w:lang w:val="uk-UA" w:eastAsia="en-US"/>
              </w:rPr>
              <w:t>14.12.18</w:t>
            </w:r>
          </w:p>
        </w:tc>
      </w:tr>
      <w:tr w:rsidR="00AC6071" w:rsidRPr="00013115" w:rsidTr="008E2121">
        <w:trPr>
          <w:trHeight w:val="47"/>
        </w:trPr>
        <w:tc>
          <w:tcPr>
            <w:tcW w:w="709" w:type="dxa"/>
            <w:tcBorders>
              <w:top w:val="single" w:sz="4" w:space="0" w:color="auto"/>
              <w:left w:val="single" w:sz="4" w:space="0" w:color="auto"/>
              <w:bottom w:val="single" w:sz="4" w:space="0" w:color="auto"/>
              <w:right w:val="single" w:sz="4" w:space="0" w:color="auto"/>
            </w:tcBorders>
          </w:tcPr>
          <w:p w:rsidR="00AC6071" w:rsidRPr="00013115" w:rsidRDefault="00AC6071" w:rsidP="008E2121">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AC6071" w:rsidRPr="00645E05" w:rsidRDefault="00AC6071" w:rsidP="00AC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645E05">
              <w:rPr>
                <w:lang w:val="uk-UA"/>
              </w:rPr>
              <w:t xml:space="preserve">Про погодження міських цільових </w:t>
            </w:r>
          </w:p>
          <w:p w:rsidR="00AC6071" w:rsidRPr="00645E05" w:rsidRDefault="00AC6071" w:rsidP="00AC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645E05">
              <w:rPr>
                <w:lang w:val="uk-UA"/>
              </w:rPr>
              <w:t>бюджетних програм на 2019 рік та</w:t>
            </w:r>
          </w:p>
          <w:p w:rsidR="00AC6071" w:rsidRPr="00645E05" w:rsidRDefault="00AC6071" w:rsidP="00AC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645E05">
              <w:rPr>
                <w:lang w:val="uk-UA"/>
              </w:rPr>
              <w:t>прогноз на  2020-2021 роки</w:t>
            </w:r>
          </w:p>
        </w:tc>
        <w:tc>
          <w:tcPr>
            <w:tcW w:w="3119" w:type="dxa"/>
            <w:tcBorders>
              <w:top w:val="single" w:sz="4" w:space="0" w:color="auto"/>
              <w:left w:val="single" w:sz="4" w:space="0" w:color="auto"/>
              <w:bottom w:val="single" w:sz="4" w:space="0" w:color="auto"/>
              <w:right w:val="single" w:sz="4" w:space="0" w:color="auto"/>
            </w:tcBorders>
            <w:hideMark/>
          </w:tcPr>
          <w:p w:rsidR="00AC6071" w:rsidRPr="00645E05" w:rsidRDefault="00AC6071" w:rsidP="008E2121">
            <w:pPr>
              <w:widowControl w:val="0"/>
              <w:autoSpaceDE w:val="0"/>
              <w:autoSpaceDN w:val="0"/>
              <w:adjustRightInd w:val="0"/>
              <w:rPr>
                <w:bCs/>
                <w:lang w:val="uk-UA" w:eastAsia="en-US"/>
              </w:rPr>
            </w:pPr>
            <w:r w:rsidRPr="00645E05">
              <w:rPr>
                <w:bCs/>
                <w:lang w:val="uk-UA" w:eastAsia="en-US"/>
              </w:rPr>
              <w:t>Представники головних розпорядників коштів</w:t>
            </w:r>
          </w:p>
        </w:tc>
        <w:tc>
          <w:tcPr>
            <w:tcW w:w="1133" w:type="dxa"/>
            <w:tcBorders>
              <w:top w:val="single" w:sz="4" w:space="0" w:color="auto"/>
              <w:left w:val="single" w:sz="4" w:space="0" w:color="auto"/>
              <w:bottom w:val="single" w:sz="4" w:space="0" w:color="auto"/>
              <w:right w:val="single" w:sz="4" w:space="0" w:color="auto"/>
            </w:tcBorders>
            <w:hideMark/>
          </w:tcPr>
          <w:p w:rsidR="00AC6071" w:rsidRDefault="00AC6071">
            <w:r w:rsidRPr="003D1137">
              <w:rPr>
                <w:lang w:val="uk-UA" w:eastAsia="en-US"/>
              </w:rPr>
              <w:t>14.12.18</w:t>
            </w:r>
          </w:p>
        </w:tc>
      </w:tr>
      <w:tr w:rsidR="00AC6071" w:rsidRPr="00013115" w:rsidTr="008E2121">
        <w:trPr>
          <w:trHeight w:val="47"/>
        </w:trPr>
        <w:tc>
          <w:tcPr>
            <w:tcW w:w="709" w:type="dxa"/>
            <w:tcBorders>
              <w:top w:val="single" w:sz="4" w:space="0" w:color="auto"/>
              <w:left w:val="single" w:sz="4" w:space="0" w:color="auto"/>
              <w:bottom w:val="single" w:sz="4" w:space="0" w:color="auto"/>
              <w:right w:val="single" w:sz="4" w:space="0" w:color="auto"/>
            </w:tcBorders>
          </w:tcPr>
          <w:p w:rsidR="00AC6071" w:rsidRPr="00013115" w:rsidRDefault="00AC6071" w:rsidP="008E2121">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AC6071" w:rsidRPr="00EE2A5F" w:rsidRDefault="00AC6071" w:rsidP="00AC6071">
            <w:pPr>
              <w:rPr>
                <w:lang w:val="uk-UA"/>
              </w:rPr>
            </w:pPr>
            <w:r w:rsidRPr="00EE2A5F">
              <w:rPr>
                <w:lang w:val="uk-UA"/>
              </w:rPr>
              <w:t xml:space="preserve">Про  розгляд проекту бюджету </w:t>
            </w:r>
          </w:p>
          <w:p w:rsidR="00AC6071" w:rsidRPr="00EE2A5F" w:rsidRDefault="00AC6071" w:rsidP="008E2121">
            <w:pPr>
              <w:rPr>
                <w:lang w:val="uk-UA"/>
              </w:rPr>
            </w:pPr>
            <w:r w:rsidRPr="00EE2A5F">
              <w:rPr>
                <w:lang w:val="uk-UA"/>
              </w:rPr>
              <w:t>міста Новий Розділ на 2019 рік</w:t>
            </w:r>
          </w:p>
        </w:tc>
        <w:tc>
          <w:tcPr>
            <w:tcW w:w="3119" w:type="dxa"/>
            <w:tcBorders>
              <w:top w:val="single" w:sz="4" w:space="0" w:color="auto"/>
              <w:left w:val="single" w:sz="4" w:space="0" w:color="auto"/>
              <w:bottom w:val="single" w:sz="4" w:space="0" w:color="auto"/>
              <w:right w:val="single" w:sz="4" w:space="0" w:color="auto"/>
            </w:tcBorders>
            <w:hideMark/>
          </w:tcPr>
          <w:p w:rsidR="00AC6071" w:rsidRPr="00EE2A5F" w:rsidRDefault="00AC6071" w:rsidP="008E2121">
            <w:pPr>
              <w:widowControl w:val="0"/>
              <w:autoSpaceDE w:val="0"/>
              <w:autoSpaceDN w:val="0"/>
              <w:adjustRightInd w:val="0"/>
              <w:rPr>
                <w:lang w:val="uk-UA" w:eastAsia="en-US"/>
              </w:rPr>
            </w:pPr>
            <w:r w:rsidRPr="00EE2A5F">
              <w:rPr>
                <w:bCs/>
                <w:lang w:val="uk-UA" w:eastAsia="en-US"/>
              </w:rPr>
              <w:t>Ричагівський І.І. – нач. фінансового управління</w:t>
            </w:r>
          </w:p>
        </w:tc>
        <w:tc>
          <w:tcPr>
            <w:tcW w:w="1133" w:type="dxa"/>
            <w:tcBorders>
              <w:top w:val="single" w:sz="4" w:space="0" w:color="auto"/>
              <w:left w:val="single" w:sz="4" w:space="0" w:color="auto"/>
              <w:bottom w:val="single" w:sz="4" w:space="0" w:color="auto"/>
              <w:right w:val="single" w:sz="4" w:space="0" w:color="auto"/>
            </w:tcBorders>
            <w:hideMark/>
          </w:tcPr>
          <w:p w:rsidR="00AC6071" w:rsidRDefault="00AC6071">
            <w:r w:rsidRPr="003D1137">
              <w:rPr>
                <w:lang w:val="uk-UA" w:eastAsia="en-US"/>
              </w:rPr>
              <w:t>14.12.18</w:t>
            </w:r>
          </w:p>
        </w:tc>
      </w:tr>
      <w:tr w:rsidR="00AC6071" w:rsidRPr="00013115" w:rsidTr="008E2121">
        <w:trPr>
          <w:trHeight w:val="297"/>
        </w:trPr>
        <w:tc>
          <w:tcPr>
            <w:tcW w:w="709" w:type="dxa"/>
            <w:tcBorders>
              <w:top w:val="single" w:sz="4" w:space="0" w:color="auto"/>
              <w:left w:val="single" w:sz="4" w:space="0" w:color="auto"/>
              <w:bottom w:val="single" w:sz="4" w:space="0" w:color="auto"/>
              <w:right w:val="single" w:sz="4" w:space="0" w:color="auto"/>
            </w:tcBorders>
          </w:tcPr>
          <w:p w:rsidR="00AC6071" w:rsidRPr="00013115" w:rsidRDefault="00AC6071" w:rsidP="008E2121">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AC6071" w:rsidRPr="00013115" w:rsidRDefault="00AC6071" w:rsidP="008E2121">
            <w:pPr>
              <w:jc w:val="both"/>
              <w:rPr>
                <w:lang w:val="uk-UA" w:eastAsia="en-US"/>
              </w:rPr>
            </w:pPr>
            <w:r w:rsidRPr="00013115">
              <w:rPr>
                <w:lang w:val="uk-UA" w:eastAsia="en-US"/>
              </w:rPr>
              <w:t>Різне</w:t>
            </w:r>
          </w:p>
        </w:tc>
        <w:tc>
          <w:tcPr>
            <w:tcW w:w="3119" w:type="dxa"/>
            <w:tcBorders>
              <w:top w:val="single" w:sz="4" w:space="0" w:color="auto"/>
              <w:left w:val="single" w:sz="4" w:space="0" w:color="auto"/>
              <w:bottom w:val="single" w:sz="4" w:space="0" w:color="auto"/>
              <w:right w:val="single" w:sz="4" w:space="0" w:color="auto"/>
            </w:tcBorders>
            <w:hideMark/>
          </w:tcPr>
          <w:p w:rsidR="00AC6071" w:rsidRPr="00013115" w:rsidRDefault="00AC6071" w:rsidP="008E2121">
            <w:pPr>
              <w:rPr>
                <w:rFonts w:eastAsiaTheme="minorHAnsi"/>
                <w:lang w:val="uk-UA" w:eastAsia="en-US"/>
              </w:rPr>
            </w:pPr>
            <w:r w:rsidRPr="00013115">
              <w:rPr>
                <w:rFonts w:eastAsiaTheme="minorHAnsi"/>
                <w:lang w:val="uk-UA" w:eastAsia="en-US"/>
              </w:rPr>
              <w:t>За бажанням</w:t>
            </w:r>
          </w:p>
        </w:tc>
        <w:tc>
          <w:tcPr>
            <w:tcW w:w="1133" w:type="dxa"/>
            <w:tcBorders>
              <w:top w:val="single" w:sz="4" w:space="0" w:color="auto"/>
              <w:left w:val="single" w:sz="4" w:space="0" w:color="auto"/>
              <w:bottom w:val="single" w:sz="4" w:space="0" w:color="auto"/>
              <w:right w:val="single" w:sz="4" w:space="0" w:color="auto"/>
            </w:tcBorders>
            <w:hideMark/>
          </w:tcPr>
          <w:p w:rsidR="00AC6071" w:rsidRDefault="00AC6071">
            <w:r w:rsidRPr="003D1137">
              <w:rPr>
                <w:lang w:val="uk-UA" w:eastAsia="en-US"/>
              </w:rPr>
              <w:t>14.12.18</w:t>
            </w:r>
          </w:p>
        </w:tc>
      </w:tr>
    </w:tbl>
    <w:p w:rsidR="00D248FD" w:rsidRPr="00013115" w:rsidRDefault="00D82F56" w:rsidP="00D248FD">
      <w:pPr>
        <w:rPr>
          <w:lang w:val="uk-UA"/>
        </w:rPr>
      </w:pPr>
      <w:r>
        <w:rPr>
          <w:lang w:val="uk-UA"/>
        </w:rPr>
        <w:t>9</w:t>
      </w:r>
    </w:p>
    <w:p w:rsidR="00D248FD" w:rsidRPr="00013115" w:rsidRDefault="00D248FD" w:rsidP="00D248FD">
      <w:pPr>
        <w:rPr>
          <w:lang w:val="uk-UA"/>
        </w:rPr>
      </w:pPr>
      <w:r w:rsidRPr="00013115">
        <w:rPr>
          <w:lang w:val="uk-UA"/>
        </w:rPr>
        <w:t xml:space="preserve">Керуючий справами виконкому                                         Анатолій Мельніков   </w:t>
      </w:r>
    </w:p>
    <w:p w:rsidR="00D248FD" w:rsidRDefault="00D248FD"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547AAA" w:rsidRPr="00A86C56" w:rsidRDefault="00547AAA" w:rsidP="00547AAA">
      <w:pPr>
        <w:tabs>
          <w:tab w:val="left" w:pos="708"/>
        </w:tabs>
        <w:jc w:val="both"/>
        <w:rPr>
          <w:lang w:val="uk-UA" w:eastAsia="en-US"/>
        </w:rPr>
      </w:pPr>
      <w:r w:rsidRPr="00A86C56">
        <w:rPr>
          <w:lang w:val="uk-UA" w:eastAsia="en-US"/>
        </w:rPr>
        <w:t>Головуючий на засіданні Мелешко А.Р.</w:t>
      </w:r>
      <w:r w:rsidRPr="00A86C56">
        <w:rPr>
          <w:rFonts w:eastAsia="SimSun"/>
          <w:lang w:val="uk-UA" w:eastAsia="en-US"/>
        </w:rPr>
        <w:t xml:space="preserve"> </w:t>
      </w:r>
      <w:r>
        <w:rPr>
          <w:lang w:val="uk-UA" w:eastAsia="en-US"/>
        </w:rPr>
        <w:t>відкрив засідання 14.12.18р,. 14.1</w:t>
      </w:r>
      <w:r w:rsidRPr="00A86C56">
        <w:rPr>
          <w:lang w:val="uk-UA" w:eastAsia="en-US"/>
        </w:rPr>
        <w:t xml:space="preserve">0 год., оголосив порядок денний, та вніс пропозицію затвердити порядок денний засідання виконкому </w:t>
      </w:r>
    </w:p>
    <w:p w:rsidR="00547AAA" w:rsidRPr="00A86C56" w:rsidRDefault="00547AAA" w:rsidP="00547AAA">
      <w:pPr>
        <w:jc w:val="both"/>
        <w:rPr>
          <w:lang w:val="uk-UA" w:eastAsia="en-US"/>
        </w:rPr>
      </w:pPr>
    </w:p>
    <w:p w:rsidR="00547AAA" w:rsidRPr="00A86C56" w:rsidRDefault="00547AAA" w:rsidP="00547AAA">
      <w:pPr>
        <w:ind w:right="76"/>
        <w:jc w:val="both"/>
        <w:rPr>
          <w:lang w:val="uk-UA" w:eastAsia="en-US"/>
        </w:rPr>
      </w:pPr>
      <w:r w:rsidRPr="00A86C56">
        <w:rPr>
          <w:lang w:val="uk-UA" w:eastAsia="en-US"/>
        </w:rPr>
        <w:t xml:space="preserve">Голосували за затвердження порядку денного: </w:t>
      </w:r>
    </w:p>
    <w:p w:rsidR="00547AAA" w:rsidRPr="00A86C56" w:rsidRDefault="00547AAA" w:rsidP="00547AAA">
      <w:pPr>
        <w:ind w:left="-540" w:firstLine="540"/>
        <w:jc w:val="both"/>
        <w:rPr>
          <w:lang w:val="uk-UA" w:eastAsia="en-US"/>
        </w:rPr>
      </w:pPr>
    </w:p>
    <w:p w:rsidR="00547AAA" w:rsidRPr="00A86C56" w:rsidRDefault="00547AAA" w:rsidP="00547AAA">
      <w:pPr>
        <w:ind w:left="168" w:firstLine="1248"/>
        <w:jc w:val="both"/>
        <w:rPr>
          <w:lang w:val="uk-UA" w:eastAsia="en-US"/>
        </w:rPr>
      </w:pPr>
      <w:r>
        <w:rPr>
          <w:lang w:val="uk-UA" w:eastAsia="en-US"/>
        </w:rPr>
        <w:t>за -  9</w:t>
      </w:r>
    </w:p>
    <w:p w:rsidR="00547AAA" w:rsidRPr="00A86C56" w:rsidRDefault="00547AAA" w:rsidP="00547AAA">
      <w:pPr>
        <w:ind w:left="-540" w:firstLine="540"/>
        <w:jc w:val="both"/>
        <w:rPr>
          <w:lang w:val="uk-UA" w:eastAsia="en-US"/>
        </w:rPr>
      </w:pPr>
      <w:r w:rsidRPr="00A86C56">
        <w:rPr>
          <w:lang w:val="uk-UA" w:eastAsia="en-US"/>
        </w:rPr>
        <w:t xml:space="preserve">                        проти - 0</w:t>
      </w:r>
    </w:p>
    <w:p w:rsidR="00547AAA" w:rsidRPr="00A86C56" w:rsidRDefault="00547AAA" w:rsidP="00547AAA">
      <w:pPr>
        <w:ind w:left="-540" w:firstLine="540"/>
        <w:jc w:val="both"/>
        <w:rPr>
          <w:lang w:val="uk-UA" w:eastAsia="en-US"/>
        </w:rPr>
      </w:pPr>
      <w:r w:rsidRPr="00A86C56">
        <w:rPr>
          <w:lang w:val="uk-UA" w:eastAsia="en-US"/>
        </w:rPr>
        <w:tab/>
      </w:r>
      <w:r w:rsidRPr="00A86C56">
        <w:rPr>
          <w:lang w:val="uk-UA" w:eastAsia="en-US"/>
        </w:rPr>
        <w:tab/>
        <w:t>утримались -  0</w:t>
      </w:r>
    </w:p>
    <w:p w:rsidR="00547AAA" w:rsidRPr="00A86C56" w:rsidRDefault="00547AAA" w:rsidP="00547AAA">
      <w:pPr>
        <w:ind w:firstLine="540"/>
        <w:jc w:val="both"/>
        <w:rPr>
          <w:lang w:val="uk-UA" w:eastAsia="en-US"/>
        </w:rPr>
      </w:pPr>
      <w:r w:rsidRPr="00A86C56">
        <w:rPr>
          <w:lang w:val="uk-UA" w:eastAsia="en-US"/>
        </w:rPr>
        <w:t xml:space="preserve">               не голосували -  0</w:t>
      </w:r>
    </w:p>
    <w:p w:rsidR="00547AAA" w:rsidRPr="00A86C56" w:rsidRDefault="00547AAA" w:rsidP="00547AAA">
      <w:pPr>
        <w:ind w:firstLine="540"/>
        <w:jc w:val="both"/>
        <w:rPr>
          <w:lang w:val="uk-UA" w:eastAsia="en-US"/>
        </w:rPr>
      </w:pPr>
    </w:p>
    <w:p w:rsidR="00547AAA" w:rsidRPr="00A86C56" w:rsidRDefault="00547AAA" w:rsidP="00547AAA">
      <w:pPr>
        <w:jc w:val="both"/>
        <w:rPr>
          <w:lang w:val="uk-UA" w:eastAsia="en-US"/>
        </w:rPr>
      </w:pPr>
      <w:r w:rsidRPr="00A86C56">
        <w:rPr>
          <w:lang w:val="uk-UA" w:eastAsia="en-US"/>
        </w:rPr>
        <w:t xml:space="preserve">Рішення прийнято. </w:t>
      </w:r>
    </w:p>
    <w:p w:rsidR="00547AAA" w:rsidRPr="00A86C56" w:rsidRDefault="00547AAA" w:rsidP="00547AAA">
      <w:pPr>
        <w:jc w:val="both"/>
        <w:rPr>
          <w:lang w:val="uk-UA" w:eastAsia="en-US"/>
        </w:rPr>
      </w:pPr>
    </w:p>
    <w:p w:rsidR="00547AAA" w:rsidRPr="00A86C56" w:rsidRDefault="00547AAA" w:rsidP="00547AAA">
      <w:pPr>
        <w:jc w:val="both"/>
        <w:rPr>
          <w:lang w:val="uk-UA" w:eastAsia="en-US"/>
        </w:rPr>
      </w:pPr>
      <w:r w:rsidRPr="00A86C56">
        <w:rPr>
          <w:lang w:val="uk-UA" w:eastAsia="en-US"/>
        </w:rPr>
        <w:t>Після цього перейшли до розгляду по суті питань порядку денного виконкому.</w:t>
      </w:r>
    </w:p>
    <w:p w:rsidR="00547AAA" w:rsidRPr="00A86C56" w:rsidRDefault="00547AAA" w:rsidP="00547AAA">
      <w:pPr>
        <w:jc w:val="both"/>
        <w:rPr>
          <w:lang w:val="uk-UA" w:eastAsia="en-US"/>
        </w:rPr>
      </w:pPr>
    </w:p>
    <w:p w:rsidR="00547AAA" w:rsidRDefault="00547AAA" w:rsidP="00547AAA">
      <w:pPr>
        <w:jc w:val="both"/>
        <w:rPr>
          <w:bCs/>
          <w:lang w:val="uk-UA" w:eastAsia="en-US"/>
        </w:rPr>
      </w:pPr>
      <w:r w:rsidRPr="00A86C56">
        <w:rPr>
          <w:lang w:val="uk-UA" w:eastAsia="en-US"/>
        </w:rPr>
        <w:t xml:space="preserve">Слухали: </w:t>
      </w:r>
      <w:r>
        <w:rPr>
          <w:bCs/>
          <w:lang w:val="uk-UA" w:eastAsia="en-US"/>
        </w:rPr>
        <w:t>Ганущак С.М</w:t>
      </w:r>
      <w:r w:rsidRPr="00EE2A5F">
        <w:rPr>
          <w:bCs/>
          <w:lang w:val="uk-UA" w:eastAsia="en-US"/>
        </w:rPr>
        <w:t xml:space="preserve">. – </w:t>
      </w:r>
      <w:r>
        <w:rPr>
          <w:bCs/>
          <w:lang w:val="uk-UA" w:eastAsia="en-US"/>
        </w:rPr>
        <w:t xml:space="preserve">заст. </w:t>
      </w:r>
      <w:r w:rsidRPr="00EE2A5F">
        <w:rPr>
          <w:bCs/>
          <w:lang w:val="uk-UA" w:eastAsia="en-US"/>
        </w:rPr>
        <w:t>нач. фінансового управління</w:t>
      </w:r>
    </w:p>
    <w:p w:rsidR="00547AAA" w:rsidRDefault="00547AAA" w:rsidP="00547AAA">
      <w:pPr>
        <w:tabs>
          <w:tab w:val="left" w:pos="3627"/>
        </w:tabs>
        <w:rPr>
          <w:lang w:val="uk-UA" w:eastAsia="en-US"/>
        </w:rPr>
      </w:pPr>
    </w:p>
    <w:p w:rsidR="00547AAA" w:rsidRPr="0066479B" w:rsidRDefault="00547AAA" w:rsidP="00547AAA">
      <w:r>
        <w:rPr>
          <w:lang w:val="uk-UA" w:eastAsia="en-US"/>
        </w:rPr>
        <w:t xml:space="preserve">Голосували: по </w:t>
      </w:r>
      <w:r w:rsidRPr="00A86C56">
        <w:rPr>
          <w:lang w:val="uk-UA" w:eastAsia="en-US"/>
        </w:rPr>
        <w:t>проекту № 1</w:t>
      </w:r>
      <w:r>
        <w:rPr>
          <w:lang w:val="uk-UA" w:eastAsia="en-US"/>
        </w:rPr>
        <w:t>-1</w:t>
      </w:r>
      <w:r w:rsidRPr="00A86C56">
        <w:rPr>
          <w:lang w:val="uk-UA" w:eastAsia="en-US"/>
        </w:rPr>
        <w:t xml:space="preserve">  «</w:t>
      </w:r>
      <w:r>
        <w:t>Про погодження внесення змін</w:t>
      </w:r>
      <w:r>
        <w:rPr>
          <w:lang w:val="uk-UA"/>
        </w:rPr>
        <w:t xml:space="preserve"> </w:t>
      </w:r>
      <w:r>
        <w:t>до показників міського бюджету</w:t>
      </w:r>
      <w:r>
        <w:rPr>
          <w:lang w:val="uk-UA"/>
        </w:rPr>
        <w:t xml:space="preserve"> </w:t>
      </w:r>
      <w:r>
        <w:t>на 2018 рік</w:t>
      </w:r>
      <w:r w:rsidRPr="00A86C56">
        <w:rPr>
          <w:lang w:val="uk-UA" w:eastAsia="en-US"/>
        </w:rPr>
        <w:t>»</w:t>
      </w:r>
    </w:p>
    <w:p w:rsidR="00547AAA" w:rsidRPr="00A86C56" w:rsidRDefault="00547AAA" w:rsidP="00547AAA">
      <w:pPr>
        <w:rPr>
          <w:lang w:val="uk-UA" w:eastAsia="en-US"/>
        </w:rPr>
      </w:pPr>
    </w:p>
    <w:p w:rsidR="00547AAA" w:rsidRPr="00A86C56" w:rsidRDefault="00547AAA" w:rsidP="00547AAA">
      <w:pPr>
        <w:ind w:firstLine="540"/>
        <w:jc w:val="both"/>
        <w:rPr>
          <w:lang w:val="uk-UA" w:eastAsia="en-US"/>
        </w:rPr>
      </w:pPr>
      <w:r>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sidRPr="00A86C56">
        <w:rPr>
          <w:lang w:val="uk-UA" w:eastAsia="en-US"/>
        </w:rPr>
        <w:t xml:space="preserve">            не голосували - 0</w:t>
      </w:r>
    </w:p>
    <w:p w:rsidR="00547AAA" w:rsidRDefault="00547AAA" w:rsidP="00547AAA">
      <w:pPr>
        <w:ind w:firstLine="540"/>
        <w:jc w:val="both"/>
        <w:rPr>
          <w:lang w:val="uk-UA" w:eastAsia="en-US"/>
        </w:rPr>
      </w:pPr>
      <w:r w:rsidRPr="00A86C56">
        <w:rPr>
          <w:lang w:val="uk-UA" w:eastAsia="en-US"/>
        </w:rPr>
        <w:t xml:space="preserve">Рішення     прийнято. </w:t>
      </w:r>
    </w:p>
    <w:p w:rsidR="00547AAA" w:rsidRPr="00A86C56" w:rsidRDefault="00547AAA" w:rsidP="00547AAA">
      <w:pPr>
        <w:ind w:firstLine="540"/>
        <w:jc w:val="both"/>
        <w:rPr>
          <w:lang w:val="uk-UA" w:eastAsia="en-US"/>
        </w:rPr>
      </w:pPr>
    </w:p>
    <w:p w:rsidR="00547AAA" w:rsidRPr="0066479B" w:rsidRDefault="00547AAA" w:rsidP="00547AAA">
      <w:r>
        <w:rPr>
          <w:lang w:val="uk-UA" w:eastAsia="en-US"/>
        </w:rPr>
        <w:t xml:space="preserve">Голосували: по </w:t>
      </w:r>
      <w:r w:rsidRPr="00A86C56">
        <w:rPr>
          <w:lang w:val="uk-UA" w:eastAsia="en-US"/>
        </w:rPr>
        <w:t>проекту № 1</w:t>
      </w:r>
      <w:r>
        <w:rPr>
          <w:lang w:val="uk-UA" w:eastAsia="en-US"/>
        </w:rPr>
        <w:t>-2</w:t>
      </w:r>
      <w:r w:rsidRPr="00A86C56">
        <w:rPr>
          <w:lang w:val="uk-UA" w:eastAsia="en-US"/>
        </w:rPr>
        <w:t xml:space="preserve">  «</w:t>
      </w:r>
      <w:r>
        <w:t>Про погодження внесення змін</w:t>
      </w:r>
      <w:r>
        <w:rPr>
          <w:lang w:val="uk-UA"/>
        </w:rPr>
        <w:t xml:space="preserve"> </w:t>
      </w:r>
      <w:r>
        <w:t>до показників міського бюджету</w:t>
      </w:r>
      <w:r>
        <w:rPr>
          <w:lang w:val="uk-UA"/>
        </w:rPr>
        <w:t xml:space="preserve"> </w:t>
      </w:r>
      <w:r>
        <w:t>на 2018 рік</w:t>
      </w:r>
      <w:r w:rsidRPr="00A86C56">
        <w:rPr>
          <w:lang w:val="uk-UA" w:eastAsia="en-US"/>
        </w:rPr>
        <w:t>»</w:t>
      </w:r>
    </w:p>
    <w:p w:rsidR="00547AAA" w:rsidRPr="00A86C56" w:rsidRDefault="00547AAA" w:rsidP="00547AAA">
      <w:pPr>
        <w:rPr>
          <w:lang w:val="uk-UA" w:eastAsia="en-US"/>
        </w:rPr>
      </w:pPr>
    </w:p>
    <w:p w:rsidR="00547AAA" w:rsidRPr="00A86C56" w:rsidRDefault="00547AAA" w:rsidP="00547AAA">
      <w:pPr>
        <w:ind w:firstLine="540"/>
        <w:jc w:val="both"/>
        <w:rPr>
          <w:lang w:val="uk-UA" w:eastAsia="en-US"/>
        </w:rPr>
      </w:pPr>
      <w:r>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sidRPr="00A86C56">
        <w:rPr>
          <w:lang w:val="uk-UA" w:eastAsia="en-US"/>
        </w:rPr>
        <w:t xml:space="preserve">            не голосували - 0</w:t>
      </w:r>
    </w:p>
    <w:p w:rsidR="00547AAA" w:rsidRPr="00A86C56" w:rsidRDefault="00547AAA" w:rsidP="00547AAA">
      <w:pPr>
        <w:ind w:firstLine="540"/>
        <w:jc w:val="both"/>
        <w:rPr>
          <w:lang w:val="uk-UA" w:eastAsia="en-US"/>
        </w:rPr>
      </w:pPr>
      <w:r w:rsidRPr="00A86C56">
        <w:rPr>
          <w:lang w:val="uk-UA" w:eastAsia="en-US"/>
        </w:rPr>
        <w:t xml:space="preserve">Рішення     прийнято. </w:t>
      </w:r>
    </w:p>
    <w:p w:rsidR="00547AAA" w:rsidRDefault="00547AAA" w:rsidP="00547AAA">
      <w:pPr>
        <w:jc w:val="both"/>
        <w:rPr>
          <w:lang w:val="uk-UA" w:eastAsia="en-US"/>
        </w:rPr>
      </w:pPr>
    </w:p>
    <w:p w:rsidR="00547AAA" w:rsidRPr="0066479B" w:rsidRDefault="00547AAA" w:rsidP="00547AAA">
      <w:r>
        <w:rPr>
          <w:lang w:val="uk-UA" w:eastAsia="en-US"/>
        </w:rPr>
        <w:t xml:space="preserve">Голосували: по </w:t>
      </w:r>
      <w:r w:rsidRPr="00A86C56">
        <w:rPr>
          <w:lang w:val="uk-UA" w:eastAsia="en-US"/>
        </w:rPr>
        <w:t>проекту № 1</w:t>
      </w:r>
      <w:r>
        <w:rPr>
          <w:lang w:val="uk-UA" w:eastAsia="en-US"/>
        </w:rPr>
        <w:t>-3</w:t>
      </w:r>
      <w:r w:rsidRPr="00A86C56">
        <w:rPr>
          <w:lang w:val="uk-UA" w:eastAsia="en-US"/>
        </w:rPr>
        <w:t xml:space="preserve">  «</w:t>
      </w:r>
      <w:r>
        <w:t>Про погодження внесення змін</w:t>
      </w:r>
      <w:r>
        <w:rPr>
          <w:lang w:val="uk-UA"/>
        </w:rPr>
        <w:t xml:space="preserve"> </w:t>
      </w:r>
      <w:r>
        <w:t>до показників міського бюджету</w:t>
      </w:r>
      <w:r>
        <w:rPr>
          <w:lang w:val="uk-UA"/>
        </w:rPr>
        <w:t xml:space="preserve"> </w:t>
      </w:r>
      <w:r>
        <w:t>на 2018 рік</w:t>
      </w:r>
      <w:r w:rsidRPr="00A86C56">
        <w:rPr>
          <w:lang w:val="uk-UA" w:eastAsia="en-US"/>
        </w:rPr>
        <w:t>»</w:t>
      </w:r>
    </w:p>
    <w:p w:rsidR="00547AAA" w:rsidRPr="00A86C56" w:rsidRDefault="00547AAA" w:rsidP="00547AAA">
      <w:pPr>
        <w:rPr>
          <w:lang w:val="uk-UA" w:eastAsia="en-US"/>
        </w:rPr>
      </w:pPr>
    </w:p>
    <w:p w:rsidR="00547AAA" w:rsidRPr="00A86C56" w:rsidRDefault="00547AAA" w:rsidP="00547AAA">
      <w:pPr>
        <w:ind w:firstLine="540"/>
        <w:jc w:val="both"/>
        <w:rPr>
          <w:lang w:val="uk-UA" w:eastAsia="en-US"/>
        </w:rPr>
      </w:pPr>
      <w:r>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sidRPr="00A86C56">
        <w:rPr>
          <w:lang w:val="uk-UA" w:eastAsia="en-US"/>
        </w:rPr>
        <w:t xml:space="preserve">            не голосували - 0</w:t>
      </w:r>
    </w:p>
    <w:p w:rsidR="00547AAA" w:rsidRPr="00A86C56" w:rsidRDefault="00547AAA" w:rsidP="00547AAA">
      <w:pPr>
        <w:ind w:firstLine="540"/>
        <w:jc w:val="both"/>
        <w:rPr>
          <w:lang w:val="uk-UA" w:eastAsia="en-US"/>
        </w:rPr>
      </w:pPr>
      <w:r w:rsidRPr="00A86C56">
        <w:rPr>
          <w:lang w:val="uk-UA" w:eastAsia="en-US"/>
        </w:rPr>
        <w:t xml:space="preserve">Рішення     прийнято. </w:t>
      </w:r>
    </w:p>
    <w:p w:rsidR="00547AAA" w:rsidRDefault="00547AAA" w:rsidP="00547AAA">
      <w:pPr>
        <w:jc w:val="both"/>
        <w:rPr>
          <w:lang w:val="uk-UA" w:eastAsia="en-US"/>
        </w:rPr>
      </w:pPr>
    </w:p>
    <w:p w:rsidR="00547AAA" w:rsidRPr="0066479B" w:rsidRDefault="00547AAA" w:rsidP="00547AAA">
      <w:r>
        <w:rPr>
          <w:lang w:val="uk-UA" w:eastAsia="en-US"/>
        </w:rPr>
        <w:t xml:space="preserve">Голосували: по </w:t>
      </w:r>
      <w:r w:rsidRPr="00A86C56">
        <w:rPr>
          <w:lang w:val="uk-UA" w:eastAsia="en-US"/>
        </w:rPr>
        <w:t>проекту № 1</w:t>
      </w:r>
      <w:r>
        <w:rPr>
          <w:lang w:val="uk-UA" w:eastAsia="en-US"/>
        </w:rPr>
        <w:t>-4</w:t>
      </w:r>
      <w:r w:rsidRPr="00A86C56">
        <w:rPr>
          <w:lang w:val="uk-UA" w:eastAsia="en-US"/>
        </w:rPr>
        <w:t xml:space="preserve">  «</w:t>
      </w:r>
      <w:r>
        <w:t>Про погодження внесення змін</w:t>
      </w:r>
      <w:r>
        <w:rPr>
          <w:lang w:val="uk-UA"/>
        </w:rPr>
        <w:t xml:space="preserve"> </w:t>
      </w:r>
      <w:r>
        <w:t>до показників міського бюджету</w:t>
      </w:r>
      <w:r>
        <w:rPr>
          <w:lang w:val="uk-UA"/>
        </w:rPr>
        <w:t xml:space="preserve"> </w:t>
      </w:r>
      <w:r>
        <w:t>на 2018 рік</w:t>
      </w:r>
      <w:r w:rsidRPr="00A86C56">
        <w:rPr>
          <w:lang w:val="uk-UA" w:eastAsia="en-US"/>
        </w:rPr>
        <w:t>»</w:t>
      </w:r>
    </w:p>
    <w:p w:rsidR="00547AAA" w:rsidRPr="00A86C56" w:rsidRDefault="00547AAA" w:rsidP="00547AAA">
      <w:pPr>
        <w:rPr>
          <w:lang w:val="uk-UA" w:eastAsia="en-US"/>
        </w:rPr>
      </w:pPr>
    </w:p>
    <w:p w:rsidR="00547AAA" w:rsidRPr="00A86C56" w:rsidRDefault="00547AAA" w:rsidP="00547AAA">
      <w:pPr>
        <w:ind w:firstLine="540"/>
        <w:jc w:val="both"/>
        <w:rPr>
          <w:lang w:val="uk-UA" w:eastAsia="en-US"/>
        </w:rPr>
      </w:pPr>
      <w:r>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sidRPr="00A86C56">
        <w:rPr>
          <w:lang w:val="uk-UA" w:eastAsia="en-US"/>
        </w:rPr>
        <w:t xml:space="preserve">            не голосували - 0</w:t>
      </w:r>
    </w:p>
    <w:p w:rsidR="00547AAA" w:rsidRDefault="00547AAA" w:rsidP="00547AAA">
      <w:pPr>
        <w:ind w:firstLine="540"/>
        <w:jc w:val="both"/>
        <w:rPr>
          <w:lang w:val="uk-UA" w:eastAsia="en-US"/>
        </w:rPr>
      </w:pPr>
      <w:r w:rsidRPr="00A86C56">
        <w:rPr>
          <w:lang w:val="uk-UA" w:eastAsia="en-US"/>
        </w:rPr>
        <w:t xml:space="preserve">Рішення     прийнято. </w:t>
      </w:r>
    </w:p>
    <w:p w:rsidR="00547AAA" w:rsidRPr="00A86C56" w:rsidRDefault="00547AAA" w:rsidP="00547AAA">
      <w:pPr>
        <w:ind w:firstLine="540"/>
        <w:jc w:val="both"/>
        <w:rPr>
          <w:lang w:val="uk-UA" w:eastAsia="en-US"/>
        </w:rPr>
      </w:pPr>
    </w:p>
    <w:p w:rsidR="00547AAA" w:rsidRPr="0066479B" w:rsidRDefault="00547AAA" w:rsidP="00547AAA">
      <w:r>
        <w:rPr>
          <w:lang w:val="uk-UA" w:eastAsia="en-US"/>
        </w:rPr>
        <w:lastRenderedPageBreak/>
        <w:t xml:space="preserve">Голосували: по </w:t>
      </w:r>
      <w:r w:rsidRPr="00A86C56">
        <w:rPr>
          <w:lang w:val="uk-UA" w:eastAsia="en-US"/>
        </w:rPr>
        <w:t>проекту № 1</w:t>
      </w:r>
      <w:r>
        <w:rPr>
          <w:lang w:val="uk-UA" w:eastAsia="en-US"/>
        </w:rPr>
        <w:t>-5</w:t>
      </w:r>
      <w:r w:rsidRPr="00A86C56">
        <w:rPr>
          <w:lang w:val="uk-UA" w:eastAsia="en-US"/>
        </w:rPr>
        <w:t xml:space="preserve">  «</w:t>
      </w:r>
      <w:r>
        <w:t>Про погодження внесення змін</w:t>
      </w:r>
      <w:r>
        <w:rPr>
          <w:lang w:val="uk-UA"/>
        </w:rPr>
        <w:t xml:space="preserve"> </w:t>
      </w:r>
      <w:r>
        <w:t>до показників міського бюджету</w:t>
      </w:r>
      <w:r>
        <w:rPr>
          <w:lang w:val="uk-UA"/>
        </w:rPr>
        <w:t xml:space="preserve"> </w:t>
      </w:r>
      <w:r>
        <w:t>на 2018 рік</w:t>
      </w:r>
      <w:r w:rsidRPr="00A86C56">
        <w:rPr>
          <w:lang w:val="uk-UA" w:eastAsia="en-US"/>
        </w:rPr>
        <w:t>»</w:t>
      </w:r>
    </w:p>
    <w:p w:rsidR="00547AAA" w:rsidRPr="00A86C56" w:rsidRDefault="00547AAA" w:rsidP="00547AAA">
      <w:pPr>
        <w:rPr>
          <w:lang w:val="uk-UA" w:eastAsia="en-US"/>
        </w:rPr>
      </w:pPr>
    </w:p>
    <w:p w:rsidR="00547AAA" w:rsidRPr="00A86C56" w:rsidRDefault="00547AAA" w:rsidP="00547AAA">
      <w:pPr>
        <w:ind w:firstLine="540"/>
        <w:jc w:val="both"/>
        <w:rPr>
          <w:lang w:val="uk-UA" w:eastAsia="en-US"/>
        </w:rPr>
      </w:pPr>
      <w:r>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sidRPr="00A86C56">
        <w:rPr>
          <w:lang w:val="uk-UA" w:eastAsia="en-US"/>
        </w:rPr>
        <w:t xml:space="preserve">            не голосували - 0</w:t>
      </w:r>
    </w:p>
    <w:p w:rsidR="00547AAA" w:rsidRDefault="00547AAA" w:rsidP="00F05462">
      <w:pPr>
        <w:ind w:firstLine="540"/>
        <w:jc w:val="both"/>
        <w:rPr>
          <w:lang w:val="uk-UA" w:eastAsia="en-US"/>
        </w:rPr>
      </w:pPr>
      <w:r w:rsidRPr="00A86C56">
        <w:rPr>
          <w:lang w:val="uk-UA" w:eastAsia="en-US"/>
        </w:rPr>
        <w:t xml:space="preserve">Рішення     прийнято. </w:t>
      </w:r>
    </w:p>
    <w:p w:rsidR="00547AAA" w:rsidRPr="00A86C56" w:rsidRDefault="00547AAA" w:rsidP="00547AAA">
      <w:pPr>
        <w:jc w:val="both"/>
        <w:rPr>
          <w:lang w:val="uk-UA" w:eastAsia="en-US"/>
        </w:rPr>
      </w:pPr>
    </w:p>
    <w:p w:rsidR="00547AAA" w:rsidRPr="00A86C56" w:rsidRDefault="00547AAA" w:rsidP="00547AAA">
      <w:pPr>
        <w:jc w:val="both"/>
        <w:rPr>
          <w:lang w:val="uk-UA" w:eastAsia="en-US"/>
        </w:rPr>
      </w:pPr>
      <w:r w:rsidRPr="00A86C56">
        <w:rPr>
          <w:lang w:val="uk-UA" w:eastAsia="en-US"/>
        </w:rPr>
        <w:t xml:space="preserve">Слухали: </w:t>
      </w:r>
      <w:r>
        <w:rPr>
          <w:bCs/>
          <w:lang w:val="uk-UA" w:eastAsia="en-US"/>
        </w:rPr>
        <w:t>Шиманську</w:t>
      </w:r>
      <w:r w:rsidRPr="00EE2A5F">
        <w:rPr>
          <w:bCs/>
          <w:lang w:val="uk-UA" w:eastAsia="en-US"/>
        </w:rPr>
        <w:t xml:space="preserve"> Т.Ю..– нач.  служби у справах дітей</w:t>
      </w:r>
    </w:p>
    <w:p w:rsidR="00547AAA" w:rsidRPr="00A86C56" w:rsidRDefault="00547AAA" w:rsidP="00547AAA">
      <w:pPr>
        <w:jc w:val="both"/>
        <w:rPr>
          <w:lang w:val="uk-UA" w:eastAsia="en-US"/>
        </w:rPr>
      </w:pPr>
    </w:p>
    <w:p w:rsidR="00547AAA" w:rsidRPr="002B0348" w:rsidRDefault="00547AAA" w:rsidP="00547AAA">
      <w:pPr>
        <w:jc w:val="both"/>
        <w:rPr>
          <w:lang w:val="uk-UA"/>
        </w:rPr>
      </w:pPr>
      <w:r w:rsidRPr="00A86C56">
        <w:rPr>
          <w:lang w:val="uk-UA" w:eastAsia="en-US"/>
        </w:rPr>
        <w:t>Голосували: по проекту № 2</w:t>
      </w:r>
      <w:r>
        <w:rPr>
          <w:lang w:val="uk-UA" w:eastAsia="en-US"/>
        </w:rPr>
        <w:t>-1</w:t>
      </w:r>
      <w:r w:rsidRPr="00A86C56">
        <w:rPr>
          <w:lang w:val="uk-UA" w:eastAsia="en-US"/>
        </w:rPr>
        <w:t xml:space="preserve"> «</w:t>
      </w:r>
      <w:r>
        <w:rPr>
          <w:lang w:val="uk-UA"/>
        </w:rPr>
        <w:t>Про влаш</w:t>
      </w:r>
      <w:r w:rsidR="00F05462">
        <w:rPr>
          <w:lang w:val="uk-UA"/>
        </w:rPr>
        <w:t>тування  П. 07.05.****</w:t>
      </w:r>
      <w:r>
        <w:rPr>
          <w:lang w:val="uk-UA"/>
        </w:rPr>
        <w:t>р.н.</w:t>
      </w:r>
      <w:r w:rsidR="00F05462">
        <w:rPr>
          <w:lang w:val="uk-UA"/>
        </w:rPr>
        <w:t xml:space="preserve">  та П. 16.11.****</w:t>
      </w:r>
      <w:r>
        <w:rPr>
          <w:lang w:val="uk-UA"/>
        </w:rPr>
        <w:t xml:space="preserve"> р.н. в приватний заклад «Родинний дім «Жива Перлина»</w:t>
      </w:r>
      <w:r w:rsidRPr="00A86C56">
        <w:rPr>
          <w:rFonts w:eastAsia="Calibri"/>
          <w:color w:val="000000"/>
          <w:lang w:val="uk-UA" w:eastAsia="uk-UA"/>
        </w:rPr>
        <w:t>.</w:t>
      </w:r>
    </w:p>
    <w:p w:rsidR="00547AAA" w:rsidRPr="00A86C56" w:rsidRDefault="00547AAA" w:rsidP="00547AAA">
      <w:pPr>
        <w:tabs>
          <w:tab w:val="left" w:pos="916"/>
        </w:tabs>
        <w:jc w:val="both"/>
        <w:rPr>
          <w:lang w:val="uk-UA" w:eastAsia="en-US"/>
        </w:rPr>
      </w:pPr>
    </w:p>
    <w:p w:rsidR="00547AAA" w:rsidRPr="00A86C56" w:rsidRDefault="00547AAA" w:rsidP="00547AAA">
      <w:pPr>
        <w:tabs>
          <w:tab w:val="left" w:pos="916"/>
        </w:tabs>
        <w:ind w:left="-540" w:firstLine="540"/>
        <w:jc w:val="both"/>
        <w:rPr>
          <w:lang w:val="uk-UA" w:eastAsia="en-US"/>
        </w:rPr>
      </w:pPr>
      <w:r>
        <w:rPr>
          <w:lang w:val="uk-UA" w:eastAsia="en-US"/>
        </w:rPr>
        <w:tab/>
      </w:r>
      <w:r>
        <w:rPr>
          <w:lang w:val="uk-UA" w:eastAsia="en-US"/>
        </w:rPr>
        <w:tab/>
        <w:t>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sidRPr="00A86C56">
        <w:rPr>
          <w:lang w:val="uk-UA" w:eastAsia="en-US"/>
        </w:rPr>
        <w:t xml:space="preserve">            не голосували -   0</w:t>
      </w:r>
    </w:p>
    <w:p w:rsidR="00547AAA" w:rsidRPr="00A86C56" w:rsidRDefault="00547AAA" w:rsidP="00547AAA">
      <w:pPr>
        <w:tabs>
          <w:tab w:val="left" w:pos="916"/>
        </w:tabs>
        <w:ind w:firstLine="540"/>
        <w:jc w:val="both"/>
        <w:rPr>
          <w:lang w:val="uk-UA" w:eastAsia="en-US"/>
        </w:rPr>
      </w:pPr>
    </w:p>
    <w:p w:rsidR="00547AAA" w:rsidRDefault="00547AAA" w:rsidP="00547AAA">
      <w:pPr>
        <w:tabs>
          <w:tab w:val="left" w:pos="708"/>
          <w:tab w:val="center" w:pos="4153"/>
          <w:tab w:val="right" w:pos="8306"/>
        </w:tabs>
        <w:rPr>
          <w:rFonts w:eastAsia="MS Mincho"/>
          <w:lang w:val="uk-UA"/>
        </w:rPr>
      </w:pPr>
      <w:r w:rsidRPr="00A86C56">
        <w:rPr>
          <w:rFonts w:eastAsia="MS Mincho"/>
          <w:lang w:val="uk-UA"/>
        </w:rPr>
        <w:t>Рішення  прийнято</w:t>
      </w:r>
    </w:p>
    <w:p w:rsidR="00547AAA" w:rsidRPr="00A86C56" w:rsidRDefault="00547AAA" w:rsidP="00547AAA">
      <w:pPr>
        <w:tabs>
          <w:tab w:val="left" w:pos="708"/>
          <w:tab w:val="center" w:pos="4153"/>
          <w:tab w:val="right" w:pos="8306"/>
        </w:tabs>
        <w:rPr>
          <w:rFonts w:eastAsia="MS Mincho"/>
          <w:lang w:val="uk-UA"/>
        </w:rPr>
      </w:pPr>
    </w:p>
    <w:p w:rsidR="00547AAA" w:rsidRPr="0066479B" w:rsidRDefault="00547AAA" w:rsidP="00547AAA">
      <w:pPr>
        <w:pStyle w:val="afa"/>
        <w:spacing w:before="0" w:after="0"/>
      </w:pPr>
      <w:r w:rsidRPr="00A86C56">
        <w:rPr>
          <w:lang w:val="uk-UA" w:eastAsia="en-US"/>
        </w:rPr>
        <w:t>Голосували: по проекту № 2</w:t>
      </w:r>
      <w:r>
        <w:rPr>
          <w:lang w:val="uk-UA" w:eastAsia="en-US"/>
        </w:rPr>
        <w:t>-2</w:t>
      </w:r>
      <w:r w:rsidRPr="00A86C56">
        <w:rPr>
          <w:lang w:val="uk-UA" w:eastAsia="en-US"/>
        </w:rPr>
        <w:t xml:space="preserve"> «</w:t>
      </w:r>
      <w:r>
        <w:t>П</w:t>
      </w:r>
      <w:r>
        <w:rPr>
          <w:rStyle w:val="1840"/>
        </w:rPr>
        <w:t xml:space="preserve">ро затвердження висновку служби у справах дітей </w:t>
      </w:r>
      <w:r>
        <w:rPr>
          <w:rStyle w:val="1840"/>
          <w:lang w:val="uk-UA"/>
        </w:rPr>
        <w:t xml:space="preserve"> </w:t>
      </w:r>
      <w:r>
        <w:rPr>
          <w:rStyle w:val="1840"/>
        </w:rPr>
        <w:t>про підтвердження місця проживання дітей</w:t>
      </w:r>
      <w:r>
        <w:rPr>
          <w:rStyle w:val="1840"/>
          <w:lang w:val="uk-UA"/>
        </w:rPr>
        <w:t xml:space="preserve"> </w:t>
      </w:r>
      <w:r w:rsidR="00F05462">
        <w:rPr>
          <w:rStyle w:val="1840"/>
        </w:rPr>
        <w:t>П</w:t>
      </w:r>
      <w:r w:rsidR="00F05462">
        <w:rPr>
          <w:rStyle w:val="1840"/>
          <w:lang w:val="uk-UA"/>
        </w:rPr>
        <w:t>.</w:t>
      </w:r>
      <w:r w:rsidR="00F05462">
        <w:rPr>
          <w:rStyle w:val="1840"/>
        </w:rPr>
        <w:t xml:space="preserve"> 24.05.</w:t>
      </w:r>
      <w:r w:rsidR="00F05462">
        <w:rPr>
          <w:rStyle w:val="1840"/>
          <w:lang w:val="uk-UA"/>
        </w:rPr>
        <w:t>****</w:t>
      </w:r>
      <w:r>
        <w:rPr>
          <w:rStyle w:val="1840"/>
        </w:rPr>
        <w:t xml:space="preserve"> р.н. </w:t>
      </w:r>
      <w:r>
        <w:rPr>
          <w:rStyle w:val="1840"/>
          <w:lang w:val="uk-UA"/>
        </w:rPr>
        <w:t xml:space="preserve"> </w:t>
      </w:r>
      <w:r>
        <w:rPr>
          <w:rStyle w:val="1840"/>
        </w:rPr>
        <w:t xml:space="preserve">та </w:t>
      </w:r>
      <w:r w:rsidR="00F05462">
        <w:rPr>
          <w:rStyle w:val="1840"/>
        </w:rPr>
        <w:t>П</w:t>
      </w:r>
      <w:r w:rsidR="00F05462">
        <w:rPr>
          <w:rStyle w:val="1840"/>
          <w:lang w:val="uk-UA"/>
        </w:rPr>
        <w:t>.</w:t>
      </w:r>
      <w:r w:rsidR="00F05462">
        <w:rPr>
          <w:rStyle w:val="1840"/>
        </w:rPr>
        <w:t>27.11.</w:t>
      </w:r>
      <w:r w:rsidR="00F05462">
        <w:rPr>
          <w:rStyle w:val="1840"/>
          <w:lang w:val="uk-UA"/>
        </w:rPr>
        <w:t>****</w:t>
      </w:r>
      <w:r>
        <w:rPr>
          <w:rStyle w:val="1840"/>
        </w:rPr>
        <w:t xml:space="preserve"> р.н.</w:t>
      </w:r>
      <w:r>
        <w:rPr>
          <w:rStyle w:val="1840"/>
          <w:lang w:val="uk-UA"/>
        </w:rPr>
        <w:t xml:space="preserve"> </w:t>
      </w:r>
      <w:r>
        <w:rPr>
          <w:rStyle w:val="1840"/>
        </w:rPr>
        <w:t>для тимчасового виїзду за межі України</w:t>
      </w:r>
      <w:r w:rsidRPr="00A86C56">
        <w:rPr>
          <w:lang w:val="uk-UA" w:eastAsia="en-US"/>
        </w:rPr>
        <w:t>»</w:t>
      </w:r>
    </w:p>
    <w:p w:rsidR="00547AAA" w:rsidRPr="00A86C56" w:rsidRDefault="00547AAA" w:rsidP="00547AAA">
      <w:pPr>
        <w:tabs>
          <w:tab w:val="left" w:pos="916"/>
        </w:tabs>
        <w:ind w:left="-540" w:firstLine="540"/>
        <w:jc w:val="both"/>
        <w:rPr>
          <w:lang w:val="uk-UA" w:eastAsia="en-US"/>
        </w:rPr>
      </w:pPr>
    </w:p>
    <w:p w:rsidR="00547AAA" w:rsidRPr="00A86C56" w:rsidRDefault="00547AAA" w:rsidP="00547AAA">
      <w:pPr>
        <w:tabs>
          <w:tab w:val="left" w:pos="916"/>
        </w:tabs>
        <w:ind w:left="-540" w:firstLine="540"/>
        <w:jc w:val="both"/>
        <w:rPr>
          <w:lang w:val="uk-UA" w:eastAsia="en-US"/>
        </w:rPr>
      </w:pPr>
      <w:r>
        <w:rPr>
          <w:lang w:val="uk-UA" w:eastAsia="en-US"/>
        </w:rPr>
        <w:tab/>
      </w:r>
      <w:r>
        <w:rPr>
          <w:lang w:val="uk-UA" w:eastAsia="en-US"/>
        </w:rPr>
        <w:tab/>
        <w:t>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sidRPr="00A86C56">
        <w:rPr>
          <w:lang w:val="uk-UA" w:eastAsia="en-US"/>
        </w:rPr>
        <w:t xml:space="preserve">            не голосували -   0</w:t>
      </w:r>
    </w:p>
    <w:p w:rsidR="00547AAA" w:rsidRPr="00A86C56" w:rsidRDefault="00547AAA" w:rsidP="00547AAA">
      <w:pPr>
        <w:tabs>
          <w:tab w:val="left" w:pos="916"/>
        </w:tabs>
        <w:ind w:firstLine="540"/>
        <w:jc w:val="both"/>
        <w:rPr>
          <w:lang w:val="uk-UA" w:eastAsia="en-US"/>
        </w:rPr>
      </w:pPr>
    </w:p>
    <w:p w:rsidR="00547AAA" w:rsidRDefault="00547AAA" w:rsidP="00547AAA">
      <w:pPr>
        <w:tabs>
          <w:tab w:val="left" w:pos="708"/>
          <w:tab w:val="center" w:pos="4153"/>
          <w:tab w:val="right" w:pos="8306"/>
        </w:tabs>
        <w:rPr>
          <w:rFonts w:eastAsia="MS Mincho"/>
          <w:lang w:val="uk-UA"/>
        </w:rPr>
      </w:pPr>
      <w:r w:rsidRPr="00A86C56">
        <w:rPr>
          <w:rFonts w:eastAsia="MS Mincho"/>
          <w:lang w:val="uk-UA"/>
        </w:rPr>
        <w:t>Рішення  прийнято</w:t>
      </w:r>
    </w:p>
    <w:p w:rsidR="00547AAA" w:rsidRDefault="00547AAA" w:rsidP="00547AAA">
      <w:pPr>
        <w:tabs>
          <w:tab w:val="left" w:pos="708"/>
          <w:tab w:val="center" w:pos="4153"/>
          <w:tab w:val="right" w:pos="8306"/>
        </w:tabs>
        <w:rPr>
          <w:rFonts w:eastAsia="MS Mincho"/>
          <w:lang w:val="uk-UA"/>
        </w:rPr>
      </w:pPr>
    </w:p>
    <w:p w:rsidR="00547AAA" w:rsidRDefault="00547AAA" w:rsidP="00547AAA">
      <w:pPr>
        <w:tabs>
          <w:tab w:val="left" w:pos="708"/>
          <w:tab w:val="center" w:pos="4153"/>
          <w:tab w:val="right" w:pos="8306"/>
        </w:tabs>
        <w:rPr>
          <w:rFonts w:eastAsia="MS Mincho"/>
          <w:lang w:val="uk-UA"/>
        </w:rPr>
      </w:pPr>
    </w:p>
    <w:p w:rsidR="00547AAA" w:rsidRPr="00A86C56" w:rsidRDefault="00547AAA" w:rsidP="00547AAA">
      <w:pPr>
        <w:jc w:val="both"/>
        <w:rPr>
          <w:lang w:val="uk-UA" w:eastAsia="en-US"/>
        </w:rPr>
      </w:pPr>
      <w:r w:rsidRPr="00A86C56">
        <w:rPr>
          <w:lang w:val="uk-UA" w:eastAsia="en-US"/>
        </w:rPr>
        <w:t xml:space="preserve">Слухали: </w:t>
      </w:r>
      <w:r>
        <w:rPr>
          <w:bCs/>
          <w:lang w:val="uk-UA" w:eastAsia="en-US"/>
        </w:rPr>
        <w:t>Цюру</w:t>
      </w:r>
      <w:r w:rsidRPr="00EE2A5F">
        <w:rPr>
          <w:bCs/>
          <w:lang w:val="uk-UA" w:eastAsia="en-US"/>
        </w:rPr>
        <w:t xml:space="preserve"> А.С. – заст. міського голови</w:t>
      </w:r>
    </w:p>
    <w:p w:rsidR="00547AAA" w:rsidRPr="00A86C56" w:rsidRDefault="00547AAA" w:rsidP="00547AAA">
      <w:pPr>
        <w:autoSpaceDE w:val="0"/>
        <w:autoSpaceDN w:val="0"/>
        <w:adjustRightInd w:val="0"/>
        <w:rPr>
          <w:bCs/>
          <w:lang w:val="uk-UA" w:eastAsia="en-US"/>
        </w:rPr>
      </w:pPr>
      <w:r w:rsidRPr="00A86C56">
        <w:rPr>
          <w:bCs/>
          <w:lang w:val="uk-UA" w:eastAsia="en-US"/>
        </w:rPr>
        <w:t xml:space="preserve">            </w:t>
      </w:r>
    </w:p>
    <w:p w:rsidR="00547AAA" w:rsidRPr="0066479B" w:rsidRDefault="00547AAA" w:rsidP="00547AAA">
      <w:pPr>
        <w:rPr>
          <w:rFonts w:eastAsia="MS Mincho"/>
        </w:rPr>
      </w:pPr>
      <w:r>
        <w:rPr>
          <w:lang w:val="uk-UA" w:eastAsia="en-US"/>
        </w:rPr>
        <w:t>Голосували: по проекту № 3</w:t>
      </w:r>
      <w:r w:rsidRPr="00A86C56">
        <w:rPr>
          <w:lang w:val="uk-UA" w:eastAsia="en-US"/>
        </w:rPr>
        <w:t xml:space="preserve"> «</w:t>
      </w:r>
      <w:r>
        <w:rPr>
          <w:rFonts w:eastAsia="MS Mincho"/>
        </w:rPr>
        <w:t xml:space="preserve">Про внесення змін до Додатку 1  рішення виконкому № 142 </w:t>
      </w:r>
      <w:r>
        <w:rPr>
          <w:rFonts w:eastAsia="MS Mincho"/>
          <w:lang w:val="uk-UA"/>
        </w:rPr>
        <w:t xml:space="preserve"> </w:t>
      </w:r>
      <w:r>
        <w:rPr>
          <w:rFonts w:eastAsia="MS Mincho"/>
        </w:rPr>
        <w:t>від 24.06.2016 року «Про затвердження  конкурсної документації</w:t>
      </w:r>
      <w:r>
        <w:rPr>
          <w:rFonts w:eastAsia="MS Mincho"/>
          <w:lang w:val="uk-UA"/>
        </w:rPr>
        <w:t xml:space="preserve"> </w:t>
      </w:r>
      <w:r>
        <w:rPr>
          <w:rFonts w:eastAsia="MS Mincho"/>
        </w:rPr>
        <w:t xml:space="preserve">для визначення виконавця послуг із  вивезення </w:t>
      </w:r>
      <w:r>
        <w:rPr>
          <w:rFonts w:eastAsia="MS Mincho"/>
          <w:lang w:val="uk-UA"/>
        </w:rPr>
        <w:t xml:space="preserve"> </w:t>
      </w:r>
      <w:r>
        <w:rPr>
          <w:rFonts w:eastAsia="MS Mincho"/>
        </w:rPr>
        <w:t xml:space="preserve">побутових відходів на території  міста Новий Розділ </w:t>
      </w:r>
      <w:r>
        <w:rPr>
          <w:rFonts w:eastAsia="MS Mincho"/>
          <w:lang w:val="uk-UA"/>
        </w:rPr>
        <w:t xml:space="preserve"> </w:t>
      </w:r>
      <w:r>
        <w:rPr>
          <w:rFonts w:eastAsia="MS Mincho"/>
        </w:rPr>
        <w:t>та оголошення конкурсу»</w:t>
      </w:r>
      <w:r w:rsidRPr="00A86C56">
        <w:rPr>
          <w:lang w:val="uk-UA" w:eastAsia="en-US"/>
        </w:rPr>
        <w:t>»</w:t>
      </w:r>
    </w:p>
    <w:p w:rsidR="00547AAA" w:rsidRPr="00A86C56" w:rsidRDefault="00547AAA" w:rsidP="00547AAA">
      <w:pPr>
        <w:tabs>
          <w:tab w:val="left" w:pos="916"/>
        </w:tabs>
        <w:ind w:left="-540" w:firstLine="540"/>
        <w:jc w:val="both"/>
        <w:rPr>
          <w:lang w:val="uk-UA" w:eastAsia="en-US"/>
        </w:rPr>
      </w:pPr>
    </w:p>
    <w:p w:rsidR="00547AAA" w:rsidRPr="00A86C56" w:rsidRDefault="00547AAA" w:rsidP="00547AAA">
      <w:pPr>
        <w:ind w:firstLine="540"/>
        <w:jc w:val="both"/>
        <w:rPr>
          <w:lang w:val="uk-UA" w:eastAsia="en-US"/>
        </w:rPr>
      </w:pPr>
      <w:r>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sidRPr="00A86C56">
        <w:rPr>
          <w:lang w:val="uk-UA" w:eastAsia="en-US"/>
        </w:rPr>
        <w:t xml:space="preserve">            не голосували - 0</w:t>
      </w:r>
    </w:p>
    <w:p w:rsidR="00547AAA" w:rsidRDefault="00547AAA" w:rsidP="00547AAA">
      <w:pPr>
        <w:ind w:firstLine="540"/>
        <w:jc w:val="both"/>
        <w:rPr>
          <w:lang w:val="uk-UA" w:eastAsia="en-US"/>
        </w:rPr>
      </w:pPr>
      <w:r w:rsidRPr="00A86C56">
        <w:rPr>
          <w:lang w:val="uk-UA" w:eastAsia="en-US"/>
        </w:rPr>
        <w:t xml:space="preserve">Рішення прийнято. </w:t>
      </w:r>
    </w:p>
    <w:p w:rsidR="00547AAA" w:rsidRPr="00A86C56" w:rsidRDefault="00547AAA" w:rsidP="00547AAA">
      <w:pPr>
        <w:ind w:firstLine="540"/>
        <w:jc w:val="both"/>
        <w:rPr>
          <w:lang w:val="uk-UA" w:eastAsia="en-US"/>
        </w:rPr>
      </w:pPr>
    </w:p>
    <w:p w:rsidR="00547AAA" w:rsidRPr="00A86C56" w:rsidRDefault="00547AAA" w:rsidP="00547AAA">
      <w:pPr>
        <w:autoSpaceDE w:val="0"/>
        <w:autoSpaceDN w:val="0"/>
        <w:adjustRightInd w:val="0"/>
        <w:rPr>
          <w:lang w:val="uk-UA" w:eastAsia="en-US"/>
        </w:rPr>
      </w:pPr>
      <w:r w:rsidRPr="00A86C56">
        <w:rPr>
          <w:lang w:val="uk-UA" w:eastAsia="en-US"/>
        </w:rPr>
        <w:t xml:space="preserve">Слухали: </w:t>
      </w:r>
      <w:r>
        <w:rPr>
          <w:bCs/>
          <w:lang w:val="uk-UA" w:eastAsia="en-US"/>
        </w:rPr>
        <w:t>Калінчук Г.А. – нач. упр. соц.</w:t>
      </w:r>
      <w:r w:rsidRPr="00645E05">
        <w:rPr>
          <w:bCs/>
          <w:lang w:eastAsia="en-US"/>
        </w:rPr>
        <w:t xml:space="preserve"> </w:t>
      </w:r>
      <w:r w:rsidRPr="00EE2A5F">
        <w:rPr>
          <w:bCs/>
          <w:lang w:val="uk-UA" w:eastAsia="en-US"/>
        </w:rPr>
        <w:t>захисту</w:t>
      </w:r>
    </w:p>
    <w:p w:rsidR="00547AAA" w:rsidRPr="00A86C56" w:rsidRDefault="00547AAA" w:rsidP="00547AAA">
      <w:pPr>
        <w:rPr>
          <w:lang w:val="uk-UA" w:eastAsia="en-US"/>
        </w:rPr>
      </w:pPr>
    </w:p>
    <w:p w:rsidR="00547AAA" w:rsidRPr="00A86C56" w:rsidRDefault="00547AAA" w:rsidP="00547AAA">
      <w:pPr>
        <w:autoSpaceDE w:val="0"/>
        <w:autoSpaceDN w:val="0"/>
        <w:adjustRightInd w:val="0"/>
        <w:rPr>
          <w:lang w:val="uk-UA"/>
        </w:rPr>
      </w:pPr>
    </w:p>
    <w:p w:rsidR="00547AAA" w:rsidRPr="00A86C56" w:rsidRDefault="00547AAA" w:rsidP="00547AAA">
      <w:pPr>
        <w:rPr>
          <w:lang w:val="uk-UA"/>
        </w:rPr>
      </w:pPr>
      <w:r w:rsidRPr="00A86C56">
        <w:rPr>
          <w:lang w:val="uk-UA" w:eastAsia="en-US"/>
        </w:rPr>
        <w:t>Голосували: по проекту № 4</w:t>
      </w:r>
      <w:r>
        <w:rPr>
          <w:lang w:val="uk-UA" w:eastAsia="en-US"/>
        </w:rPr>
        <w:t>-1</w:t>
      </w:r>
      <w:r w:rsidRPr="00A86C56">
        <w:rPr>
          <w:b/>
          <w:lang w:val="uk-UA" w:eastAsia="en-US"/>
        </w:rPr>
        <w:t xml:space="preserve"> „</w:t>
      </w:r>
      <w:r w:rsidRPr="006D67CB">
        <w:rPr>
          <w:lang w:val="uk-UA"/>
        </w:rPr>
        <w:t xml:space="preserve"> </w:t>
      </w:r>
      <w:r>
        <w:rPr>
          <w:lang w:val="uk-UA"/>
        </w:rPr>
        <w:t>Про надання матеріальної допомоги малозабезпеченим  громадянам міста</w:t>
      </w:r>
      <w:r w:rsidRPr="00A86C56">
        <w:rPr>
          <w:lang w:val="uk-UA" w:eastAsia="en-US"/>
        </w:rPr>
        <w:t>»</w:t>
      </w:r>
    </w:p>
    <w:p w:rsidR="00547AAA" w:rsidRPr="00A86C56" w:rsidRDefault="00547AAA" w:rsidP="00547AAA">
      <w:pPr>
        <w:tabs>
          <w:tab w:val="left" w:pos="916"/>
        </w:tabs>
        <w:jc w:val="both"/>
        <w:rPr>
          <w:lang w:val="uk-UA" w:eastAsia="en-US"/>
        </w:rPr>
      </w:pPr>
      <w:r w:rsidRPr="00A86C56">
        <w:rPr>
          <w:lang w:val="uk-UA" w:eastAsia="en-US"/>
        </w:rPr>
        <w:t xml:space="preserve">         </w:t>
      </w:r>
    </w:p>
    <w:p w:rsidR="00547AAA" w:rsidRPr="00A86C56" w:rsidRDefault="00547AAA" w:rsidP="00547AAA">
      <w:pPr>
        <w:ind w:firstLine="540"/>
        <w:jc w:val="both"/>
        <w:rPr>
          <w:lang w:val="uk-UA" w:eastAsia="en-US"/>
        </w:rPr>
      </w:pPr>
      <w:r>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sidRPr="00A86C56">
        <w:rPr>
          <w:lang w:val="uk-UA" w:eastAsia="en-US"/>
        </w:rPr>
        <w:lastRenderedPageBreak/>
        <w:t xml:space="preserve">            не голосували - 0</w:t>
      </w:r>
    </w:p>
    <w:p w:rsidR="00547AAA" w:rsidRDefault="00547AAA" w:rsidP="00547AAA">
      <w:pPr>
        <w:ind w:firstLine="540"/>
        <w:jc w:val="both"/>
        <w:rPr>
          <w:lang w:val="uk-UA" w:eastAsia="en-US"/>
        </w:rPr>
      </w:pPr>
      <w:r w:rsidRPr="00A86C56">
        <w:rPr>
          <w:lang w:val="uk-UA" w:eastAsia="en-US"/>
        </w:rPr>
        <w:t xml:space="preserve">Рішення прийнято. </w:t>
      </w:r>
    </w:p>
    <w:p w:rsidR="00547AAA" w:rsidRPr="00A86C56" w:rsidRDefault="00547AAA" w:rsidP="00547AAA">
      <w:pPr>
        <w:ind w:firstLine="540"/>
        <w:jc w:val="both"/>
        <w:rPr>
          <w:lang w:val="uk-UA" w:eastAsia="en-US"/>
        </w:rPr>
      </w:pPr>
    </w:p>
    <w:p w:rsidR="00547AAA" w:rsidRPr="0066479B" w:rsidRDefault="00547AAA" w:rsidP="00547AAA">
      <w:pPr>
        <w:jc w:val="both"/>
      </w:pPr>
      <w:r w:rsidRPr="00A86C56">
        <w:rPr>
          <w:color w:val="FF0000"/>
          <w:lang w:val="uk-UA" w:eastAsia="en-US"/>
        </w:rPr>
        <w:t xml:space="preserve">      </w:t>
      </w:r>
      <w:r w:rsidRPr="00A86C56">
        <w:rPr>
          <w:lang w:val="uk-UA" w:eastAsia="en-US"/>
        </w:rPr>
        <w:t>Голосували: по проекту № 4</w:t>
      </w:r>
      <w:r>
        <w:rPr>
          <w:lang w:val="uk-UA" w:eastAsia="en-US"/>
        </w:rPr>
        <w:t>-2</w:t>
      </w:r>
      <w:r w:rsidRPr="00A86C56">
        <w:rPr>
          <w:b/>
          <w:lang w:val="uk-UA" w:eastAsia="en-US"/>
        </w:rPr>
        <w:t xml:space="preserve"> „</w:t>
      </w:r>
      <w:r w:rsidRPr="006D67CB">
        <w:rPr>
          <w:lang w:val="uk-UA"/>
        </w:rPr>
        <w:t xml:space="preserve"> </w:t>
      </w:r>
      <w:r>
        <w:t>Про надання матеріальної допомоги</w:t>
      </w:r>
      <w:r>
        <w:rPr>
          <w:lang w:val="uk-UA"/>
        </w:rPr>
        <w:t xml:space="preserve"> Чугай Ірині</w:t>
      </w:r>
      <w:r w:rsidR="00F05462">
        <w:rPr>
          <w:lang w:val="uk-UA"/>
        </w:rPr>
        <w:t xml:space="preserve"> Петрівні на поховання Ч</w:t>
      </w:r>
      <w:r>
        <w:rPr>
          <w:lang w:val="uk-UA"/>
        </w:rPr>
        <w:t>.</w:t>
      </w:r>
      <w:r w:rsidRPr="00A86C56">
        <w:rPr>
          <w:lang w:val="uk-UA" w:eastAsia="en-US"/>
        </w:rPr>
        <w:t>»</w:t>
      </w:r>
    </w:p>
    <w:p w:rsidR="00547AAA" w:rsidRPr="00A86C56" w:rsidRDefault="00547AAA" w:rsidP="00547AAA">
      <w:pPr>
        <w:tabs>
          <w:tab w:val="left" w:pos="916"/>
        </w:tabs>
        <w:jc w:val="both"/>
        <w:rPr>
          <w:lang w:val="uk-UA" w:eastAsia="en-US"/>
        </w:rPr>
      </w:pPr>
      <w:r w:rsidRPr="00A86C56">
        <w:rPr>
          <w:lang w:val="uk-UA" w:eastAsia="en-US"/>
        </w:rPr>
        <w:t xml:space="preserve">         </w:t>
      </w:r>
    </w:p>
    <w:p w:rsidR="00547AAA" w:rsidRPr="00A86C56" w:rsidRDefault="00547AAA" w:rsidP="00547AAA">
      <w:pPr>
        <w:ind w:firstLine="540"/>
        <w:jc w:val="both"/>
        <w:rPr>
          <w:lang w:val="uk-UA" w:eastAsia="en-US"/>
        </w:rPr>
      </w:pPr>
      <w:r>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sidRPr="00A86C56">
        <w:rPr>
          <w:lang w:val="uk-UA" w:eastAsia="en-US"/>
        </w:rPr>
        <w:t xml:space="preserve">            не голосували - 0</w:t>
      </w:r>
    </w:p>
    <w:p w:rsidR="00547AAA" w:rsidRDefault="00547AAA" w:rsidP="00547AAA">
      <w:pPr>
        <w:ind w:firstLine="540"/>
        <w:jc w:val="both"/>
        <w:rPr>
          <w:lang w:val="uk-UA" w:eastAsia="en-US"/>
        </w:rPr>
      </w:pPr>
      <w:r w:rsidRPr="00A86C56">
        <w:rPr>
          <w:lang w:val="uk-UA" w:eastAsia="en-US"/>
        </w:rPr>
        <w:t xml:space="preserve">Рішення прийнято. </w:t>
      </w:r>
    </w:p>
    <w:p w:rsidR="00547AAA" w:rsidRPr="00A86C56" w:rsidRDefault="00547AAA" w:rsidP="00547AAA">
      <w:pPr>
        <w:jc w:val="both"/>
        <w:rPr>
          <w:color w:val="FF0000"/>
          <w:lang w:val="uk-UA" w:eastAsia="en-US"/>
        </w:rPr>
      </w:pPr>
      <w:r w:rsidRPr="00A86C56">
        <w:rPr>
          <w:color w:val="FF0000"/>
          <w:lang w:val="uk-UA" w:eastAsia="en-US"/>
        </w:rPr>
        <w:t xml:space="preserve">                                 </w:t>
      </w:r>
    </w:p>
    <w:p w:rsidR="00547AAA" w:rsidRPr="00A86C56" w:rsidRDefault="00547AAA" w:rsidP="00547AAA">
      <w:pPr>
        <w:autoSpaceDE w:val="0"/>
        <w:autoSpaceDN w:val="0"/>
        <w:adjustRightInd w:val="0"/>
        <w:rPr>
          <w:lang w:val="uk-UA" w:eastAsia="en-US"/>
        </w:rPr>
      </w:pPr>
      <w:r w:rsidRPr="00A86C56">
        <w:rPr>
          <w:lang w:val="uk-UA" w:eastAsia="en-US"/>
        </w:rPr>
        <w:t xml:space="preserve">Слухали: </w:t>
      </w:r>
      <w:r w:rsidRPr="00EE2A5F">
        <w:rPr>
          <w:bCs/>
          <w:lang w:val="uk-UA" w:eastAsia="en-US"/>
        </w:rPr>
        <w:t>Гілко Н.І. – нач. від. економіки та інвестицій</w:t>
      </w:r>
    </w:p>
    <w:p w:rsidR="00547AAA" w:rsidRPr="00A86C56" w:rsidRDefault="00547AAA" w:rsidP="00547AAA">
      <w:pPr>
        <w:tabs>
          <w:tab w:val="left" w:pos="708"/>
        </w:tabs>
        <w:ind w:right="-102" w:firstLine="568"/>
        <w:jc w:val="both"/>
        <w:rPr>
          <w:lang w:val="uk-UA"/>
        </w:rPr>
      </w:pPr>
    </w:p>
    <w:p w:rsidR="00547AAA" w:rsidRPr="00A86C56" w:rsidRDefault="00547AAA" w:rsidP="00547AAA">
      <w:pPr>
        <w:jc w:val="both"/>
        <w:rPr>
          <w:lang w:val="uk-UA"/>
        </w:rPr>
      </w:pPr>
      <w:r w:rsidRPr="00A86C56">
        <w:rPr>
          <w:lang w:val="uk-UA" w:eastAsia="en-US"/>
        </w:rPr>
        <w:t>Голосували: по проекту № 5</w:t>
      </w:r>
      <w:r w:rsidRPr="00A86C56">
        <w:rPr>
          <w:b/>
          <w:lang w:val="uk-UA" w:eastAsia="en-US"/>
        </w:rPr>
        <w:t xml:space="preserve"> „</w:t>
      </w:r>
      <w:r w:rsidRPr="00A86C56">
        <w:rPr>
          <w:lang w:val="uk-UA" w:eastAsia="en-US"/>
        </w:rPr>
        <w:t xml:space="preserve"> </w:t>
      </w:r>
      <w:r>
        <w:rPr>
          <w:lang w:val="uk-UA"/>
        </w:rPr>
        <w:t>Про затвердження Плану діяльності з підготовки проектів регуляторних актів виконавчого комітету  Новороздільської міської ради на 2019р.</w:t>
      </w:r>
      <w:r w:rsidRPr="00A86C56">
        <w:rPr>
          <w:lang w:val="uk-UA" w:eastAsia="en-US"/>
        </w:rPr>
        <w:t>»</w:t>
      </w:r>
    </w:p>
    <w:p w:rsidR="00547AAA" w:rsidRPr="00A86C56" w:rsidRDefault="00547AAA" w:rsidP="00547AAA">
      <w:pPr>
        <w:tabs>
          <w:tab w:val="left" w:pos="916"/>
        </w:tabs>
        <w:jc w:val="both"/>
        <w:rPr>
          <w:lang w:val="uk-UA" w:eastAsia="en-US"/>
        </w:rPr>
      </w:pPr>
      <w:r w:rsidRPr="00A86C56">
        <w:rPr>
          <w:lang w:val="uk-UA" w:eastAsia="en-US"/>
        </w:rPr>
        <w:t xml:space="preserve">         </w:t>
      </w:r>
    </w:p>
    <w:p w:rsidR="00547AAA" w:rsidRPr="00A86C56" w:rsidRDefault="00547AAA" w:rsidP="00547AAA">
      <w:pPr>
        <w:ind w:firstLine="540"/>
        <w:jc w:val="both"/>
        <w:rPr>
          <w:lang w:val="uk-UA" w:eastAsia="en-US"/>
        </w:rPr>
      </w:pPr>
      <w:r w:rsidRPr="00A86C56">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Pr>
          <w:lang w:val="uk-UA" w:eastAsia="en-US"/>
        </w:rPr>
        <w:t xml:space="preserve">            не голосували - 1</w:t>
      </w:r>
    </w:p>
    <w:p w:rsidR="00547AAA" w:rsidRPr="00A86C56" w:rsidRDefault="00547AAA" w:rsidP="00547AAA">
      <w:pPr>
        <w:ind w:firstLine="540"/>
        <w:jc w:val="both"/>
        <w:rPr>
          <w:lang w:val="uk-UA" w:eastAsia="en-US"/>
        </w:rPr>
      </w:pPr>
      <w:r w:rsidRPr="00A86C56">
        <w:rPr>
          <w:lang w:val="uk-UA" w:eastAsia="en-US"/>
        </w:rPr>
        <w:t xml:space="preserve">Рішення прийнято. </w:t>
      </w:r>
    </w:p>
    <w:p w:rsidR="00547AAA" w:rsidRDefault="00547AAA" w:rsidP="00547AAA">
      <w:pPr>
        <w:jc w:val="both"/>
        <w:rPr>
          <w:bCs/>
          <w:sz w:val="26"/>
          <w:szCs w:val="26"/>
          <w:lang w:val="uk-UA"/>
        </w:rPr>
      </w:pPr>
    </w:p>
    <w:p w:rsidR="00547AAA" w:rsidRPr="00A86C56" w:rsidRDefault="00547AAA" w:rsidP="00547AAA">
      <w:pPr>
        <w:autoSpaceDE w:val="0"/>
        <w:autoSpaceDN w:val="0"/>
        <w:adjustRightInd w:val="0"/>
        <w:rPr>
          <w:lang w:val="uk-UA" w:eastAsia="en-US"/>
        </w:rPr>
      </w:pPr>
      <w:r w:rsidRPr="00A86C56">
        <w:rPr>
          <w:lang w:val="uk-UA" w:eastAsia="en-US"/>
        </w:rPr>
        <w:t xml:space="preserve">Слухали: </w:t>
      </w:r>
      <w:r w:rsidRPr="00FB283E">
        <w:rPr>
          <w:bCs/>
          <w:lang w:val="uk-UA" w:eastAsia="en-US"/>
        </w:rPr>
        <w:t>Пасемко Н.А. – еач. Відділу КМ та приватизації</w:t>
      </w:r>
    </w:p>
    <w:p w:rsidR="00547AAA" w:rsidRPr="00A86C56" w:rsidRDefault="00547AAA" w:rsidP="00547AAA">
      <w:pPr>
        <w:tabs>
          <w:tab w:val="left" w:pos="708"/>
        </w:tabs>
        <w:ind w:right="-102" w:firstLine="568"/>
        <w:jc w:val="both"/>
        <w:rPr>
          <w:lang w:val="uk-UA"/>
        </w:rPr>
      </w:pPr>
    </w:p>
    <w:p w:rsidR="00547AAA" w:rsidRPr="007269D7" w:rsidRDefault="00547AAA" w:rsidP="0054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en-US"/>
        </w:rPr>
        <w:t>Голосували: по проекту № 6-1</w:t>
      </w:r>
      <w:r w:rsidRPr="00A86C56">
        <w:rPr>
          <w:b/>
          <w:lang w:val="uk-UA" w:eastAsia="en-US"/>
        </w:rPr>
        <w:t xml:space="preserve"> „</w:t>
      </w:r>
      <w:r w:rsidRPr="00A86C56">
        <w:rPr>
          <w:lang w:val="uk-UA" w:eastAsia="en-US"/>
        </w:rPr>
        <w:t xml:space="preserve"> </w:t>
      </w:r>
      <w:r>
        <w:rPr>
          <w:lang w:val="uk-UA" w:eastAsia="uk-UA"/>
        </w:rPr>
        <w:t xml:space="preserve">Про погодження внесення змін до  Програми  </w:t>
      </w:r>
      <w:r>
        <w:rPr>
          <w:lang w:eastAsia="en-US"/>
        </w:rPr>
        <w:t>розвитку житлово-комунального  господарства</w:t>
      </w:r>
      <w:r>
        <w:rPr>
          <w:lang w:val="uk-UA" w:eastAsia="uk-UA"/>
        </w:rPr>
        <w:t xml:space="preserve"> </w:t>
      </w:r>
      <w:r>
        <w:rPr>
          <w:lang w:eastAsia="en-US"/>
        </w:rPr>
        <w:t>м. Новий Розділ на 201</w:t>
      </w:r>
      <w:r>
        <w:rPr>
          <w:lang w:val="uk-UA" w:eastAsia="en-US"/>
        </w:rPr>
        <w:t>8</w:t>
      </w:r>
      <w:r>
        <w:rPr>
          <w:lang w:eastAsia="en-US"/>
        </w:rPr>
        <w:t xml:space="preserve"> р. та прогноз на 201</w:t>
      </w:r>
      <w:r>
        <w:rPr>
          <w:lang w:val="uk-UA" w:eastAsia="en-US"/>
        </w:rPr>
        <w:t>9</w:t>
      </w:r>
      <w:r>
        <w:rPr>
          <w:lang w:eastAsia="en-US"/>
        </w:rPr>
        <w:t>-20</w:t>
      </w:r>
      <w:r>
        <w:rPr>
          <w:lang w:val="uk-UA" w:eastAsia="en-US"/>
        </w:rPr>
        <w:t>20</w:t>
      </w:r>
      <w:r>
        <w:rPr>
          <w:lang w:eastAsia="en-US"/>
        </w:rPr>
        <w:t>р.р.</w:t>
      </w:r>
      <w:r>
        <w:rPr>
          <w:lang w:val="uk-UA" w:eastAsia="en-US"/>
        </w:rPr>
        <w:t>»</w:t>
      </w:r>
    </w:p>
    <w:p w:rsidR="00547AAA" w:rsidRPr="00A86C56" w:rsidRDefault="00547AAA" w:rsidP="0054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Pr>
          <w:lang w:val="uk-UA" w:eastAsia="en-US"/>
        </w:rPr>
        <w:t xml:space="preserve">            не голосували - 0</w:t>
      </w:r>
    </w:p>
    <w:p w:rsidR="00547AAA" w:rsidRDefault="00547AAA" w:rsidP="00547AAA">
      <w:pPr>
        <w:ind w:firstLine="540"/>
        <w:jc w:val="both"/>
        <w:rPr>
          <w:lang w:val="uk-UA" w:eastAsia="en-US"/>
        </w:rPr>
      </w:pPr>
      <w:r w:rsidRPr="00A86C56">
        <w:rPr>
          <w:lang w:val="uk-UA" w:eastAsia="en-US"/>
        </w:rPr>
        <w:t xml:space="preserve">Рішення прийнято. </w:t>
      </w:r>
    </w:p>
    <w:p w:rsidR="00547AAA" w:rsidRPr="00A86C56" w:rsidRDefault="00547AAA" w:rsidP="00547AAA">
      <w:pPr>
        <w:ind w:firstLine="540"/>
        <w:jc w:val="both"/>
        <w:rPr>
          <w:lang w:val="uk-UA" w:eastAsia="en-US"/>
        </w:rPr>
      </w:pPr>
    </w:p>
    <w:p w:rsidR="00547AAA" w:rsidRPr="007269D7" w:rsidRDefault="00547AAA" w:rsidP="00547AAA">
      <w:pPr>
        <w:rPr>
          <w:lang w:eastAsia="en-US"/>
        </w:rPr>
      </w:pPr>
      <w:r>
        <w:rPr>
          <w:lang w:val="uk-UA" w:eastAsia="en-US"/>
        </w:rPr>
        <w:t>Голосували: по проекту № 6-2</w:t>
      </w:r>
      <w:r w:rsidRPr="00A86C56">
        <w:rPr>
          <w:b/>
          <w:lang w:val="uk-UA" w:eastAsia="en-US"/>
        </w:rPr>
        <w:t xml:space="preserve"> „</w:t>
      </w:r>
      <w:r w:rsidRPr="00A86C56">
        <w:rPr>
          <w:lang w:val="uk-UA" w:eastAsia="en-US"/>
        </w:rPr>
        <w:t xml:space="preserve"> </w:t>
      </w:r>
      <w:r>
        <w:rPr>
          <w:lang w:val="uk-UA" w:eastAsia="uk-UA"/>
        </w:rPr>
        <w:t xml:space="preserve">Про погодження внесення змін до  </w:t>
      </w:r>
      <w:r>
        <w:rPr>
          <w:rFonts w:eastAsia="Calibri"/>
          <w:color w:val="000000"/>
          <w:lang w:val="uk-UA" w:eastAsia="uk-UA"/>
        </w:rPr>
        <w:t xml:space="preserve">Програми </w:t>
      </w:r>
      <w:r>
        <w:rPr>
          <w:lang w:val="uk-UA" w:eastAsia="en-US"/>
        </w:rPr>
        <w:t xml:space="preserve"> підтримки будинків ОСББ на території  </w:t>
      </w:r>
      <w:r>
        <w:rPr>
          <w:lang w:eastAsia="en-US"/>
        </w:rPr>
        <w:t>м. Новий Розділ на 201</w:t>
      </w:r>
      <w:r>
        <w:rPr>
          <w:lang w:val="uk-UA" w:eastAsia="en-US"/>
        </w:rPr>
        <w:t>8</w:t>
      </w:r>
      <w:r>
        <w:rPr>
          <w:lang w:eastAsia="en-US"/>
        </w:rPr>
        <w:t xml:space="preserve"> р. та прогноз на 201</w:t>
      </w:r>
      <w:r>
        <w:rPr>
          <w:lang w:val="uk-UA" w:eastAsia="en-US"/>
        </w:rPr>
        <w:t>9</w:t>
      </w:r>
      <w:r>
        <w:rPr>
          <w:lang w:eastAsia="en-US"/>
        </w:rPr>
        <w:t>-20</w:t>
      </w:r>
      <w:r>
        <w:rPr>
          <w:lang w:val="uk-UA" w:eastAsia="en-US"/>
        </w:rPr>
        <w:t xml:space="preserve">20 </w:t>
      </w:r>
      <w:r>
        <w:rPr>
          <w:lang w:eastAsia="en-US"/>
        </w:rPr>
        <w:t>р</w:t>
      </w:r>
      <w:r>
        <w:rPr>
          <w:lang w:val="uk-UA" w:eastAsia="en-US"/>
        </w:rPr>
        <w:t>оки</w:t>
      </w:r>
      <w:r w:rsidRPr="00A86C56">
        <w:rPr>
          <w:lang w:val="uk-UA" w:eastAsia="en-US"/>
        </w:rPr>
        <w:t>»</w:t>
      </w:r>
    </w:p>
    <w:p w:rsidR="00547AAA" w:rsidRPr="00A86C56" w:rsidRDefault="00547AAA" w:rsidP="00547AAA">
      <w:pPr>
        <w:tabs>
          <w:tab w:val="left" w:pos="916"/>
        </w:tabs>
        <w:jc w:val="both"/>
        <w:rPr>
          <w:lang w:val="uk-UA" w:eastAsia="en-US"/>
        </w:rPr>
      </w:pPr>
      <w:r w:rsidRPr="00A86C56">
        <w:rPr>
          <w:lang w:val="uk-UA" w:eastAsia="en-US"/>
        </w:rPr>
        <w:t xml:space="preserve">         </w:t>
      </w:r>
    </w:p>
    <w:p w:rsidR="00547AAA" w:rsidRPr="00A86C56" w:rsidRDefault="00547AAA" w:rsidP="00547AAA">
      <w:pPr>
        <w:ind w:firstLine="540"/>
        <w:jc w:val="both"/>
        <w:rPr>
          <w:lang w:val="uk-UA" w:eastAsia="en-US"/>
        </w:rPr>
      </w:pPr>
      <w:r w:rsidRPr="00A86C56">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Pr>
          <w:lang w:val="uk-UA" w:eastAsia="en-US"/>
        </w:rPr>
        <w:t xml:space="preserve">            не голосували -</w:t>
      </w:r>
    </w:p>
    <w:p w:rsidR="00547AAA" w:rsidRDefault="00547AAA" w:rsidP="00547AAA">
      <w:pPr>
        <w:ind w:firstLine="540"/>
        <w:jc w:val="both"/>
        <w:rPr>
          <w:lang w:val="uk-UA" w:eastAsia="en-US"/>
        </w:rPr>
      </w:pPr>
      <w:r w:rsidRPr="00A86C56">
        <w:rPr>
          <w:lang w:val="uk-UA" w:eastAsia="en-US"/>
        </w:rPr>
        <w:t xml:space="preserve">Рішення прийнято. </w:t>
      </w:r>
    </w:p>
    <w:p w:rsidR="00547AAA" w:rsidRPr="00A86C56" w:rsidRDefault="00547AAA" w:rsidP="00547AAA">
      <w:pPr>
        <w:ind w:firstLine="540"/>
        <w:jc w:val="both"/>
        <w:rPr>
          <w:lang w:val="uk-UA" w:eastAsia="en-US"/>
        </w:rPr>
      </w:pPr>
    </w:p>
    <w:p w:rsidR="00547AAA" w:rsidRPr="004A1F9E" w:rsidRDefault="00547AAA" w:rsidP="0054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en-US"/>
        </w:rPr>
        <w:t>Голосували: по проекту № 6-3</w:t>
      </w:r>
      <w:r w:rsidRPr="00A86C56">
        <w:rPr>
          <w:b/>
          <w:lang w:val="uk-UA" w:eastAsia="en-US"/>
        </w:rPr>
        <w:t xml:space="preserve"> „</w:t>
      </w:r>
      <w:r w:rsidRPr="007269D7">
        <w:rPr>
          <w:lang w:val="uk-UA" w:eastAsia="uk-UA"/>
        </w:rPr>
        <w:t xml:space="preserve"> </w:t>
      </w:r>
      <w:r>
        <w:rPr>
          <w:lang w:val="uk-UA" w:eastAsia="uk-UA"/>
        </w:rPr>
        <w:t>Про погодження внесення змін до Програми благоустрій  м. Новий Розділ на 2018р. та прогноз на 2019-2020рр</w:t>
      </w:r>
      <w:r>
        <w:rPr>
          <w:rFonts w:eastAsia="Calibri"/>
          <w:color w:val="000000"/>
          <w:lang w:val="uk-UA" w:eastAsia="uk-UA"/>
        </w:rPr>
        <w:t>.»</w:t>
      </w:r>
    </w:p>
    <w:p w:rsidR="00547AAA" w:rsidRPr="00A86C56" w:rsidRDefault="00547AAA" w:rsidP="00547AAA">
      <w:pPr>
        <w:tabs>
          <w:tab w:val="left" w:pos="916"/>
        </w:tabs>
        <w:jc w:val="both"/>
        <w:rPr>
          <w:lang w:val="uk-UA" w:eastAsia="en-US"/>
        </w:rPr>
      </w:pPr>
      <w:r w:rsidRPr="00A86C56">
        <w:rPr>
          <w:lang w:val="uk-UA" w:eastAsia="en-US"/>
        </w:rPr>
        <w:t xml:space="preserve">         </w:t>
      </w:r>
    </w:p>
    <w:p w:rsidR="00547AAA" w:rsidRPr="00A86C56" w:rsidRDefault="00547AAA" w:rsidP="00547AAA">
      <w:pPr>
        <w:ind w:firstLine="540"/>
        <w:jc w:val="both"/>
        <w:rPr>
          <w:lang w:val="uk-UA" w:eastAsia="en-US"/>
        </w:rPr>
      </w:pPr>
      <w:r w:rsidRPr="00A86C56">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Pr>
          <w:lang w:val="uk-UA" w:eastAsia="en-US"/>
        </w:rPr>
        <w:t xml:space="preserve">            не голосували - 0</w:t>
      </w:r>
    </w:p>
    <w:p w:rsidR="00547AAA" w:rsidRPr="00A86C56" w:rsidRDefault="00547AAA" w:rsidP="00547AAA">
      <w:pPr>
        <w:ind w:firstLine="540"/>
        <w:jc w:val="both"/>
        <w:rPr>
          <w:lang w:val="uk-UA" w:eastAsia="en-US"/>
        </w:rPr>
      </w:pPr>
      <w:r w:rsidRPr="00A86C56">
        <w:rPr>
          <w:lang w:val="uk-UA" w:eastAsia="en-US"/>
        </w:rPr>
        <w:t xml:space="preserve">Рішення прийнято. </w:t>
      </w:r>
    </w:p>
    <w:p w:rsidR="00547AAA" w:rsidRDefault="00547AAA" w:rsidP="00547AAA">
      <w:pPr>
        <w:jc w:val="both"/>
        <w:rPr>
          <w:bCs/>
          <w:sz w:val="26"/>
          <w:szCs w:val="26"/>
          <w:lang w:val="uk-UA"/>
        </w:rPr>
      </w:pPr>
    </w:p>
    <w:p w:rsidR="00547AAA" w:rsidRPr="00A86C56" w:rsidRDefault="00547AAA" w:rsidP="00547AAA">
      <w:pPr>
        <w:autoSpaceDE w:val="0"/>
        <w:autoSpaceDN w:val="0"/>
        <w:adjustRightInd w:val="0"/>
        <w:rPr>
          <w:lang w:val="uk-UA" w:eastAsia="en-US"/>
        </w:rPr>
      </w:pPr>
      <w:r w:rsidRPr="00A86C56">
        <w:rPr>
          <w:lang w:val="uk-UA" w:eastAsia="en-US"/>
        </w:rPr>
        <w:t xml:space="preserve">Слухали: </w:t>
      </w:r>
      <w:r>
        <w:rPr>
          <w:bCs/>
          <w:lang w:val="uk-UA" w:eastAsia="en-US"/>
        </w:rPr>
        <w:t>Яворського О.І. – гол. спец. відділу КМ та приватизації</w:t>
      </w:r>
    </w:p>
    <w:p w:rsidR="00547AAA" w:rsidRPr="00A86C56" w:rsidRDefault="00547AAA" w:rsidP="00547AAA">
      <w:pPr>
        <w:tabs>
          <w:tab w:val="left" w:pos="708"/>
        </w:tabs>
        <w:ind w:right="-102" w:firstLine="568"/>
        <w:jc w:val="both"/>
        <w:rPr>
          <w:lang w:val="uk-UA"/>
        </w:rPr>
      </w:pPr>
    </w:p>
    <w:p w:rsidR="00547AAA" w:rsidRPr="007269D7" w:rsidRDefault="00547AAA" w:rsidP="00547AAA">
      <w:pPr>
        <w:autoSpaceDE w:val="0"/>
        <w:autoSpaceDN w:val="0"/>
        <w:adjustRightInd w:val="0"/>
        <w:ind w:right="-1"/>
        <w:rPr>
          <w:lang w:val="uk-UA"/>
        </w:rPr>
      </w:pPr>
      <w:r>
        <w:rPr>
          <w:lang w:val="uk-UA" w:eastAsia="en-US"/>
        </w:rPr>
        <w:lastRenderedPageBreak/>
        <w:t>Голосували: по проекту № 7</w:t>
      </w:r>
      <w:r w:rsidRPr="00A86C56">
        <w:rPr>
          <w:b/>
          <w:lang w:val="uk-UA" w:eastAsia="en-US"/>
        </w:rPr>
        <w:t xml:space="preserve"> „</w:t>
      </w:r>
      <w:r w:rsidRPr="00A86C56">
        <w:rPr>
          <w:lang w:val="uk-UA" w:eastAsia="en-US"/>
        </w:rPr>
        <w:t xml:space="preserve"> </w:t>
      </w:r>
      <w:r>
        <w:rPr>
          <w:lang w:val="uk-UA"/>
        </w:rPr>
        <w:t>Про надання ПП «Редакція газети «Вісник Розділля» в оренду нежиле приміщення по  вул. Грушевського, 37  м. Новий Розділ</w:t>
      </w:r>
      <w:r w:rsidRPr="00A86C56">
        <w:rPr>
          <w:lang w:val="uk-UA" w:eastAsia="en-US"/>
        </w:rPr>
        <w:t>»</w:t>
      </w:r>
    </w:p>
    <w:p w:rsidR="00547AAA" w:rsidRPr="00A86C56" w:rsidRDefault="00547AAA" w:rsidP="00547AAA">
      <w:pPr>
        <w:tabs>
          <w:tab w:val="left" w:pos="916"/>
        </w:tabs>
        <w:jc w:val="both"/>
        <w:rPr>
          <w:lang w:val="uk-UA" w:eastAsia="en-US"/>
        </w:rPr>
      </w:pPr>
      <w:r w:rsidRPr="00A86C56">
        <w:rPr>
          <w:lang w:val="uk-UA" w:eastAsia="en-US"/>
        </w:rPr>
        <w:t xml:space="preserve">         </w:t>
      </w:r>
    </w:p>
    <w:p w:rsidR="00547AAA" w:rsidRPr="00A86C56" w:rsidRDefault="00547AAA" w:rsidP="00547AAA">
      <w:pPr>
        <w:ind w:firstLine="540"/>
        <w:jc w:val="both"/>
        <w:rPr>
          <w:lang w:val="uk-UA" w:eastAsia="en-US"/>
        </w:rPr>
      </w:pPr>
      <w:r w:rsidRPr="00A86C56">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Pr>
          <w:lang w:val="uk-UA" w:eastAsia="en-US"/>
        </w:rPr>
        <w:t xml:space="preserve">            не голосували - 0</w:t>
      </w:r>
    </w:p>
    <w:p w:rsidR="00547AAA" w:rsidRDefault="00547AAA" w:rsidP="00547AAA">
      <w:pPr>
        <w:ind w:firstLine="540"/>
        <w:jc w:val="both"/>
        <w:rPr>
          <w:lang w:val="uk-UA" w:eastAsia="en-US"/>
        </w:rPr>
      </w:pPr>
      <w:r w:rsidRPr="00A86C56">
        <w:rPr>
          <w:lang w:val="uk-UA" w:eastAsia="en-US"/>
        </w:rPr>
        <w:t xml:space="preserve">Рішення прийнято. </w:t>
      </w:r>
    </w:p>
    <w:p w:rsidR="00547AAA" w:rsidRPr="00A86C56" w:rsidRDefault="00547AAA" w:rsidP="00547AAA">
      <w:pPr>
        <w:ind w:firstLine="540"/>
        <w:jc w:val="both"/>
        <w:rPr>
          <w:lang w:val="uk-UA" w:eastAsia="en-US"/>
        </w:rPr>
      </w:pPr>
    </w:p>
    <w:p w:rsidR="00547AAA" w:rsidRPr="00A86C56" w:rsidRDefault="00547AAA" w:rsidP="00547AAA">
      <w:pPr>
        <w:autoSpaceDE w:val="0"/>
        <w:autoSpaceDN w:val="0"/>
        <w:adjustRightInd w:val="0"/>
        <w:rPr>
          <w:lang w:val="uk-UA" w:eastAsia="en-US"/>
        </w:rPr>
      </w:pPr>
      <w:r w:rsidRPr="00A86C56">
        <w:rPr>
          <w:lang w:val="uk-UA" w:eastAsia="en-US"/>
        </w:rPr>
        <w:t xml:space="preserve">Слухали: </w:t>
      </w:r>
      <w:r>
        <w:rPr>
          <w:bCs/>
          <w:lang w:val="uk-UA" w:eastAsia="en-US"/>
        </w:rPr>
        <w:t>Представників</w:t>
      </w:r>
      <w:r w:rsidRPr="00272C50">
        <w:rPr>
          <w:bCs/>
          <w:lang w:val="uk-UA" w:eastAsia="en-US"/>
        </w:rPr>
        <w:t xml:space="preserve"> головних розпорядників коштів</w:t>
      </w:r>
    </w:p>
    <w:p w:rsidR="00547AAA" w:rsidRPr="00A86C56" w:rsidRDefault="00547AAA" w:rsidP="00547AAA">
      <w:pPr>
        <w:tabs>
          <w:tab w:val="left" w:pos="708"/>
        </w:tabs>
        <w:ind w:right="-102" w:firstLine="568"/>
        <w:jc w:val="both"/>
        <w:rPr>
          <w:lang w:val="uk-UA"/>
        </w:rPr>
      </w:pPr>
    </w:p>
    <w:p w:rsidR="00547AAA" w:rsidRPr="00A86C56" w:rsidRDefault="00547AAA" w:rsidP="0054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eastAsia="en-US"/>
        </w:rPr>
        <w:t>Голосували: по проекту № 8</w:t>
      </w:r>
      <w:r w:rsidRPr="00A86C56">
        <w:rPr>
          <w:b/>
          <w:lang w:val="uk-UA" w:eastAsia="en-US"/>
        </w:rPr>
        <w:t xml:space="preserve"> „</w:t>
      </w:r>
      <w:r w:rsidRPr="00A86C56">
        <w:rPr>
          <w:lang w:val="uk-UA" w:eastAsia="en-US"/>
        </w:rPr>
        <w:t xml:space="preserve"> </w:t>
      </w:r>
      <w:r>
        <w:rPr>
          <w:lang w:val="uk-UA"/>
        </w:rPr>
        <w:t>Про виконання міських цільових  програм  у 2018 році</w:t>
      </w:r>
      <w:r w:rsidRPr="00A86C56">
        <w:rPr>
          <w:lang w:val="uk-UA" w:eastAsia="en-US"/>
        </w:rPr>
        <w:t>»</w:t>
      </w:r>
    </w:p>
    <w:p w:rsidR="00547AAA" w:rsidRPr="00A86C56" w:rsidRDefault="00547AAA" w:rsidP="00547AAA">
      <w:pPr>
        <w:tabs>
          <w:tab w:val="left" w:pos="916"/>
        </w:tabs>
        <w:jc w:val="both"/>
        <w:rPr>
          <w:lang w:val="uk-UA" w:eastAsia="en-US"/>
        </w:rPr>
      </w:pPr>
      <w:r w:rsidRPr="00A86C56">
        <w:rPr>
          <w:lang w:val="uk-UA" w:eastAsia="en-US"/>
        </w:rPr>
        <w:t xml:space="preserve">         </w:t>
      </w:r>
    </w:p>
    <w:p w:rsidR="00547AAA" w:rsidRPr="00A86C56" w:rsidRDefault="00547AAA" w:rsidP="00547AAA">
      <w:pPr>
        <w:ind w:firstLine="540"/>
        <w:jc w:val="both"/>
        <w:rPr>
          <w:lang w:val="uk-UA" w:eastAsia="en-US"/>
        </w:rPr>
      </w:pPr>
      <w:r w:rsidRPr="00A86C56">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Pr>
          <w:lang w:val="uk-UA" w:eastAsia="en-US"/>
        </w:rPr>
        <w:t xml:space="preserve">            не голосували - 0</w:t>
      </w:r>
    </w:p>
    <w:p w:rsidR="00547AAA" w:rsidRPr="00A86C56" w:rsidRDefault="00547AAA" w:rsidP="00547AAA">
      <w:pPr>
        <w:ind w:firstLine="540"/>
        <w:jc w:val="both"/>
        <w:rPr>
          <w:lang w:val="uk-UA" w:eastAsia="en-US"/>
        </w:rPr>
      </w:pPr>
      <w:r w:rsidRPr="00A86C56">
        <w:rPr>
          <w:lang w:val="uk-UA" w:eastAsia="en-US"/>
        </w:rPr>
        <w:t xml:space="preserve">Рішення прийнято. </w:t>
      </w:r>
    </w:p>
    <w:p w:rsidR="00547AAA" w:rsidRDefault="00547AAA" w:rsidP="00547AAA">
      <w:pPr>
        <w:jc w:val="both"/>
        <w:rPr>
          <w:bCs/>
          <w:sz w:val="26"/>
          <w:szCs w:val="26"/>
          <w:lang w:val="uk-UA"/>
        </w:rPr>
      </w:pPr>
    </w:p>
    <w:p w:rsidR="00547AAA" w:rsidRPr="00A86C56" w:rsidRDefault="00547AAA" w:rsidP="00547AAA">
      <w:pPr>
        <w:autoSpaceDE w:val="0"/>
        <w:autoSpaceDN w:val="0"/>
        <w:adjustRightInd w:val="0"/>
        <w:rPr>
          <w:lang w:val="uk-UA" w:eastAsia="en-US"/>
        </w:rPr>
      </w:pPr>
      <w:r w:rsidRPr="00A86C56">
        <w:rPr>
          <w:lang w:val="uk-UA" w:eastAsia="en-US"/>
        </w:rPr>
        <w:t xml:space="preserve">Слухали: Слухали: </w:t>
      </w:r>
      <w:r>
        <w:rPr>
          <w:bCs/>
          <w:lang w:val="uk-UA" w:eastAsia="en-US"/>
        </w:rPr>
        <w:t>Представників</w:t>
      </w:r>
      <w:r w:rsidRPr="00272C50">
        <w:rPr>
          <w:bCs/>
          <w:lang w:val="uk-UA" w:eastAsia="en-US"/>
        </w:rPr>
        <w:t xml:space="preserve"> головних розпорядників коштів</w:t>
      </w:r>
    </w:p>
    <w:p w:rsidR="00547AAA" w:rsidRPr="00A86C56" w:rsidRDefault="00547AAA" w:rsidP="00547AAA">
      <w:pPr>
        <w:tabs>
          <w:tab w:val="left" w:pos="708"/>
        </w:tabs>
        <w:ind w:right="-102"/>
        <w:jc w:val="both"/>
        <w:rPr>
          <w:lang w:val="uk-UA"/>
        </w:rPr>
      </w:pPr>
    </w:p>
    <w:p w:rsidR="00547AAA" w:rsidRPr="00A86C56" w:rsidRDefault="00547AAA" w:rsidP="0054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eastAsia="en-US"/>
        </w:rPr>
        <w:t>Голосували: по проекту № 9</w:t>
      </w:r>
      <w:r w:rsidRPr="00A86C56">
        <w:rPr>
          <w:b/>
          <w:lang w:val="uk-UA" w:eastAsia="en-US"/>
        </w:rPr>
        <w:t xml:space="preserve"> „</w:t>
      </w:r>
      <w:r w:rsidRPr="00A86C56">
        <w:rPr>
          <w:lang w:val="uk-UA" w:eastAsia="en-US"/>
        </w:rPr>
        <w:t xml:space="preserve"> </w:t>
      </w:r>
      <w:r>
        <w:rPr>
          <w:lang w:val="uk-UA"/>
        </w:rPr>
        <w:t>Про погодження міських цільових  бюджетних програм на 2019 рік та прогноз на  2020-2021 роки»</w:t>
      </w:r>
    </w:p>
    <w:p w:rsidR="00547AAA" w:rsidRPr="00A86C56" w:rsidRDefault="00547AAA" w:rsidP="00547AAA">
      <w:pPr>
        <w:tabs>
          <w:tab w:val="left" w:pos="916"/>
        </w:tabs>
        <w:jc w:val="both"/>
        <w:rPr>
          <w:lang w:val="uk-UA" w:eastAsia="en-US"/>
        </w:rPr>
      </w:pPr>
      <w:r w:rsidRPr="00A86C56">
        <w:rPr>
          <w:lang w:val="uk-UA" w:eastAsia="en-US"/>
        </w:rPr>
        <w:t xml:space="preserve">         </w:t>
      </w:r>
      <w:r>
        <w:rPr>
          <w:lang w:val="uk-UA" w:eastAsia="en-US"/>
        </w:rPr>
        <w:t>Голосували в цілому із врахуванням змін, внесених при обговоренні:</w:t>
      </w:r>
    </w:p>
    <w:p w:rsidR="00547AAA" w:rsidRPr="00A86C56" w:rsidRDefault="00547AAA" w:rsidP="00547AAA">
      <w:pPr>
        <w:ind w:firstLine="540"/>
        <w:jc w:val="both"/>
        <w:rPr>
          <w:lang w:val="uk-UA" w:eastAsia="en-US"/>
        </w:rPr>
      </w:pPr>
      <w:r w:rsidRPr="00A86C56">
        <w:rPr>
          <w:lang w:val="uk-UA" w:eastAsia="en-US"/>
        </w:rPr>
        <w:tab/>
        <w:t xml:space="preserve">             за - 9</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sidRPr="00A86C56">
        <w:rPr>
          <w:lang w:val="uk-UA" w:eastAsia="en-US"/>
        </w:rPr>
        <w:t xml:space="preserve">            утримались - 0</w:t>
      </w:r>
    </w:p>
    <w:p w:rsidR="00547AAA" w:rsidRPr="00A86C56" w:rsidRDefault="00547AAA" w:rsidP="00547AAA">
      <w:pPr>
        <w:tabs>
          <w:tab w:val="left" w:pos="916"/>
        </w:tabs>
        <w:ind w:firstLine="540"/>
        <w:jc w:val="both"/>
        <w:rPr>
          <w:lang w:val="uk-UA" w:eastAsia="en-US"/>
        </w:rPr>
      </w:pPr>
      <w:r>
        <w:rPr>
          <w:lang w:val="uk-UA" w:eastAsia="en-US"/>
        </w:rPr>
        <w:t xml:space="preserve">            не голосували - 0</w:t>
      </w:r>
    </w:p>
    <w:p w:rsidR="00547AAA" w:rsidRDefault="00547AAA" w:rsidP="00547AAA">
      <w:pPr>
        <w:ind w:firstLine="540"/>
        <w:jc w:val="both"/>
        <w:rPr>
          <w:lang w:val="uk-UA" w:eastAsia="en-US"/>
        </w:rPr>
      </w:pPr>
      <w:r w:rsidRPr="00A86C56">
        <w:rPr>
          <w:lang w:val="uk-UA" w:eastAsia="en-US"/>
        </w:rPr>
        <w:t xml:space="preserve">Рішення прийнято. </w:t>
      </w:r>
    </w:p>
    <w:p w:rsidR="00547AAA" w:rsidRPr="00A86C56" w:rsidRDefault="00547AAA" w:rsidP="00547AAA">
      <w:pPr>
        <w:ind w:firstLine="540"/>
        <w:jc w:val="both"/>
        <w:rPr>
          <w:lang w:val="uk-UA" w:eastAsia="en-US"/>
        </w:rPr>
      </w:pPr>
    </w:p>
    <w:p w:rsidR="00547AAA" w:rsidRPr="00A86C56" w:rsidRDefault="00547AAA" w:rsidP="00547AAA">
      <w:pPr>
        <w:autoSpaceDE w:val="0"/>
        <w:autoSpaceDN w:val="0"/>
        <w:adjustRightInd w:val="0"/>
        <w:rPr>
          <w:lang w:val="uk-UA" w:eastAsia="en-US"/>
        </w:rPr>
      </w:pPr>
      <w:r w:rsidRPr="00A86C56">
        <w:rPr>
          <w:lang w:val="uk-UA" w:eastAsia="en-US"/>
        </w:rPr>
        <w:t xml:space="preserve">Слухали: </w:t>
      </w:r>
      <w:r>
        <w:rPr>
          <w:bCs/>
          <w:lang w:val="uk-UA" w:eastAsia="en-US"/>
        </w:rPr>
        <w:t>Ганущак С.М.</w:t>
      </w:r>
      <w:r w:rsidRPr="00EE2A5F">
        <w:rPr>
          <w:bCs/>
          <w:lang w:val="uk-UA" w:eastAsia="en-US"/>
        </w:rPr>
        <w:t xml:space="preserve"> –</w:t>
      </w:r>
      <w:r>
        <w:rPr>
          <w:bCs/>
          <w:lang w:val="uk-UA" w:eastAsia="en-US"/>
        </w:rPr>
        <w:t>заст.</w:t>
      </w:r>
      <w:r w:rsidRPr="00EE2A5F">
        <w:rPr>
          <w:bCs/>
          <w:lang w:val="uk-UA" w:eastAsia="en-US"/>
        </w:rPr>
        <w:t xml:space="preserve"> нач. фінансового управління</w:t>
      </w:r>
    </w:p>
    <w:p w:rsidR="00547AAA" w:rsidRPr="00A86C56" w:rsidRDefault="00547AAA" w:rsidP="00547AAA">
      <w:pPr>
        <w:tabs>
          <w:tab w:val="left" w:pos="708"/>
        </w:tabs>
        <w:ind w:right="-102" w:firstLine="568"/>
        <w:jc w:val="both"/>
        <w:rPr>
          <w:lang w:val="uk-UA"/>
        </w:rPr>
      </w:pPr>
    </w:p>
    <w:p w:rsidR="00547AAA" w:rsidRPr="007269D7" w:rsidRDefault="00547AAA" w:rsidP="00547AAA">
      <w:pPr>
        <w:rPr>
          <w:lang w:val="uk-UA"/>
        </w:rPr>
      </w:pPr>
      <w:r>
        <w:rPr>
          <w:lang w:val="uk-UA" w:eastAsia="en-US"/>
        </w:rPr>
        <w:t>Голосували: по проекту № 10</w:t>
      </w:r>
      <w:r w:rsidRPr="00A86C56">
        <w:rPr>
          <w:b/>
          <w:lang w:val="uk-UA" w:eastAsia="en-US"/>
        </w:rPr>
        <w:t xml:space="preserve"> „</w:t>
      </w:r>
      <w:r>
        <w:rPr>
          <w:lang w:val="uk-UA"/>
        </w:rPr>
        <w:t>Про  розгляд проекту бюджету міста Новий Розділ на 2019 рік»</w:t>
      </w:r>
    </w:p>
    <w:p w:rsidR="00547AAA" w:rsidRPr="00A86C56" w:rsidRDefault="00547AAA" w:rsidP="00547AAA">
      <w:pPr>
        <w:tabs>
          <w:tab w:val="left" w:pos="916"/>
        </w:tabs>
        <w:jc w:val="both"/>
        <w:rPr>
          <w:lang w:val="uk-UA" w:eastAsia="en-US"/>
        </w:rPr>
      </w:pPr>
      <w:r w:rsidRPr="00A86C56">
        <w:rPr>
          <w:lang w:val="uk-UA" w:eastAsia="en-US"/>
        </w:rPr>
        <w:t xml:space="preserve">         </w:t>
      </w:r>
    </w:p>
    <w:p w:rsidR="00547AAA" w:rsidRPr="00A86C56" w:rsidRDefault="00547AAA" w:rsidP="00547AAA">
      <w:pPr>
        <w:ind w:firstLine="540"/>
        <w:jc w:val="both"/>
        <w:rPr>
          <w:lang w:val="uk-UA" w:eastAsia="en-US"/>
        </w:rPr>
      </w:pPr>
      <w:r>
        <w:rPr>
          <w:lang w:val="uk-UA" w:eastAsia="en-US"/>
        </w:rPr>
        <w:tab/>
        <w:t xml:space="preserve">             за - 8</w:t>
      </w:r>
    </w:p>
    <w:p w:rsidR="00547AAA" w:rsidRPr="00A86C56" w:rsidRDefault="00547AAA" w:rsidP="00547AAA">
      <w:pPr>
        <w:tabs>
          <w:tab w:val="left" w:pos="916"/>
        </w:tabs>
        <w:ind w:left="-540" w:firstLine="540"/>
        <w:jc w:val="both"/>
        <w:rPr>
          <w:lang w:val="uk-UA" w:eastAsia="en-US"/>
        </w:rPr>
      </w:pPr>
      <w:r w:rsidRPr="00A86C56">
        <w:rPr>
          <w:lang w:val="uk-UA" w:eastAsia="en-US"/>
        </w:rPr>
        <w:t xml:space="preserve">                     проти -  0</w:t>
      </w:r>
    </w:p>
    <w:p w:rsidR="00547AAA" w:rsidRPr="00A86C56" w:rsidRDefault="00547AAA" w:rsidP="00547AAA">
      <w:pPr>
        <w:tabs>
          <w:tab w:val="left" w:pos="916"/>
        </w:tabs>
        <w:ind w:firstLine="540"/>
        <w:jc w:val="both"/>
        <w:rPr>
          <w:lang w:val="uk-UA" w:eastAsia="en-US"/>
        </w:rPr>
      </w:pPr>
      <w:r>
        <w:rPr>
          <w:lang w:val="uk-UA" w:eastAsia="en-US"/>
        </w:rPr>
        <w:t xml:space="preserve">            утримались - 1</w:t>
      </w:r>
    </w:p>
    <w:p w:rsidR="00547AAA" w:rsidRPr="00A86C56" w:rsidRDefault="00547AAA" w:rsidP="00547AAA">
      <w:pPr>
        <w:tabs>
          <w:tab w:val="left" w:pos="916"/>
        </w:tabs>
        <w:ind w:firstLine="540"/>
        <w:jc w:val="both"/>
        <w:rPr>
          <w:lang w:val="uk-UA" w:eastAsia="en-US"/>
        </w:rPr>
      </w:pPr>
      <w:r>
        <w:rPr>
          <w:lang w:val="uk-UA" w:eastAsia="en-US"/>
        </w:rPr>
        <w:t xml:space="preserve">            не голосували - 0</w:t>
      </w:r>
    </w:p>
    <w:p w:rsidR="00547AAA" w:rsidRPr="00A86C56" w:rsidRDefault="00547AAA" w:rsidP="00547AAA">
      <w:pPr>
        <w:ind w:firstLine="540"/>
        <w:jc w:val="both"/>
        <w:rPr>
          <w:lang w:val="uk-UA" w:eastAsia="en-US"/>
        </w:rPr>
      </w:pPr>
      <w:r w:rsidRPr="00A86C56">
        <w:rPr>
          <w:lang w:val="uk-UA" w:eastAsia="en-US"/>
        </w:rPr>
        <w:t xml:space="preserve">Рішення прийнято. </w:t>
      </w:r>
    </w:p>
    <w:p w:rsidR="00547AAA" w:rsidRPr="00A86C56" w:rsidRDefault="00547AAA" w:rsidP="00547AAA">
      <w:pPr>
        <w:jc w:val="both"/>
        <w:rPr>
          <w:bCs/>
          <w:sz w:val="26"/>
          <w:szCs w:val="26"/>
          <w:lang w:val="uk-UA"/>
        </w:rPr>
      </w:pPr>
    </w:p>
    <w:p w:rsidR="00547AAA" w:rsidRPr="00A86C56" w:rsidRDefault="00547AAA" w:rsidP="0054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lang w:val="uk-UA" w:eastAsia="ar-SA"/>
        </w:rPr>
      </w:pPr>
      <w:r>
        <w:rPr>
          <w:rFonts w:eastAsia="SimSun"/>
          <w:lang w:val="uk-UA" w:eastAsia="ar-SA"/>
        </w:rPr>
        <w:t>18</w:t>
      </w:r>
      <w:r w:rsidRPr="00A86C56">
        <w:rPr>
          <w:rFonts w:eastAsia="SimSun"/>
          <w:lang w:val="uk-UA" w:eastAsia="ar-SA"/>
        </w:rPr>
        <w:t>.30 год. головуючий  Мелешко А.Р. оголосив засідання виконавчого комітету закритим.</w:t>
      </w:r>
    </w:p>
    <w:p w:rsidR="00547AAA" w:rsidRPr="00A86C56" w:rsidRDefault="00547AAA" w:rsidP="00547AAA">
      <w:pPr>
        <w:jc w:val="both"/>
        <w:rPr>
          <w:lang w:val="uk-UA" w:eastAsia="en-US"/>
        </w:rPr>
      </w:pPr>
    </w:p>
    <w:p w:rsidR="00547AAA" w:rsidRPr="00A86C56" w:rsidRDefault="00547AAA" w:rsidP="00547AAA">
      <w:pPr>
        <w:jc w:val="both"/>
        <w:rPr>
          <w:lang w:val="uk-UA" w:eastAsia="en-US"/>
        </w:rPr>
      </w:pPr>
      <w:r w:rsidRPr="00A86C56">
        <w:rPr>
          <w:lang w:val="uk-UA" w:eastAsia="en-US"/>
        </w:rPr>
        <w:t>Керуючий справами виконкому</w:t>
      </w:r>
      <w:r w:rsidRPr="00A86C56">
        <w:rPr>
          <w:lang w:val="uk-UA" w:eastAsia="en-US"/>
        </w:rPr>
        <w:tab/>
      </w:r>
      <w:r w:rsidRPr="00A86C56">
        <w:rPr>
          <w:lang w:val="uk-UA" w:eastAsia="en-US"/>
        </w:rPr>
        <w:tab/>
      </w:r>
      <w:r w:rsidRPr="00A86C56">
        <w:rPr>
          <w:lang w:val="uk-UA" w:eastAsia="en-US"/>
        </w:rPr>
        <w:tab/>
      </w:r>
      <w:r w:rsidRPr="00A86C56">
        <w:rPr>
          <w:lang w:val="uk-UA" w:eastAsia="en-US"/>
        </w:rPr>
        <w:tab/>
        <w:t>А. В. Мельніков</w:t>
      </w:r>
    </w:p>
    <w:p w:rsidR="00547AAA" w:rsidRPr="00A86C56" w:rsidRDefault="00547AAA" w:rsidP="00547AAA">
      <w:pPr>
        <w:jc w:val="both"/>
        <w:rPr>
          <w:lang w:val="uk-UA" w:eastAsia="en-US"/>
        </w:rPr>
      </w:pPr>
    </w:p>
    <w:p w:rsidR="00547AAA" w:rsidRDefault="00547AAA" w:rsidP="00547AAA">
      <w:pPr>
        <w:jc w:val="both"/>
        <w:rPr>
          <w:bCs/>
          <w:color w:val="FF0000"/>
          <w:lang w:val="uk-UA"/>
        </w:rPr>
      </w:pPr>
    </w:p>
    <w:p w:rsidR="00547AAA" w:rsidRDefault="00547AAA" w:rsidP="00547AAA">
      <w:pPr>
        <w:rPr>
          <w:b/>
          <w:lang w:val="uk-UA" w:eastAsia="en-US"/>
        </w:rPr>
      </w:pPr>
    </w:p>
    <w:p w:rsidR="00547AAA" w:rsidRDefault="00547AAA" w:rsidP="00547AAA">
      <w:pPr>
        <w:rPr>
          <w:b/>
          <w:lang w:val="uk-UA" w:eastAsia="en-US"/>
        </w:rPr>
      </w:pPr>
    </w:p>
    <w:p w:rsidR="00547AAA" w:rsidRDefault="00547AAA" w:rsidP="00547AAA">
      <w:pPr>
        <w:rPr>
          <w:b/>
          <w:lang w:val="uk-UA" w:eastAsia="en-US"/>
        </w:rPr>
      </w:pPr>
    </w:p>
    <w:p w:rsidR="00547AAA" w:rsidRDefault="00547AAA" w:rsidP="00547AAA">
      <w:pPr>
        <w:rPr>
          <w:b/>
          <w:lang w:val="uk-UA" w:eastAsia="en-US"/>
        </w:rPr>
      </w:pPr>
    </w:p>
    <w:p w:rsidR="00547AAA" w:rsidRDefault="00547AAA" w:rsidP="00547AAA">
      <w:pPr>
        <w:rPr>
          <w:b/>
          <w:lang w:val="uk-UA" w:eastAsia="en-US"/>
        </w:rPr>
      </w:pPr>
    </w:p>
    <w:p w:rsidR="00547AAA" w:rsidRDefault="00547AAA" w:rsidP="00547AAA">
      <w:pPr>
        <w:rPr>
          <w:b/>
          <w:lang w:val="uk-UA" w:eastAsia="en-US"/>
        </w:rPr>
      </w:pPr>
    </w:p>
    <w:p w:rsidR="00547AAA" w:rsidRDefault="00547AAA" w:rsidP="00547AAA">
      <w:pPr>
        <w:jc w:val="center"/>
        <w:rPr>
          <w:b/>
          <w:lang w:val="uk-UA" w:eastAsia="en-US"/>
        </w:rPr>
      </w:pPr>
    </w:p>
    <w:p w:rsidR="00F05462" w:rsidRDefault="00F05462" w:rsidP="00547AAA">
      <w:pPr>
        <w:jc w:val="center"/>
        <w:rPr>
          <w:b/>
          <w:lang w:val="uk-UA" w:eastAsia="en-US"/>
        </w:rPr>
      </w:pPr>
    </w:p>
    <w:p w:rsidR="00F05462" w:rsidRPr="00A86C56" w:rsidRDefault="00F05462" w:rsidP="00547AAA">
      <w:pPr>
        <w:jc w:val="center"/>
        <w:rPr>
          <w:b/>
          <w:lang w:val="uk-UA" w:eastAsia="en-US"/>
        </w:rPr>
      </w:pPr>
    </w:p>
    <w:p w:rsidR="00547AAA" w:rsidRPr="00A86C56" w:rsidRDefault="00547AAA" w:rsidP="00547AAA">
      <w:pPr>
        <w:ind w:left="3540" w:firstLine="708"/>
        <w:rPr>
          <w:b/>
          <w:lang w:val="uk-UA" w:eastAsia="en-US"/>
        </w:rPr>
      </w:pPr>
      <w:r w:rsidRPr="00A86C56">
        <w:rPr>
          <w:b/>
          <w:lang w:val="uk-UA" w:eastAsia="en-US"/>
        </w:rPr>
        <w:lastRenderedPageBreak/>
        <w:t>ДОДАТОК</w:t>
      </w:r>
    </w:p>
    <w:p w:rsidR="00547AAA" w:rsidRPr="00A86C56" w:rsidRDefault="00547AAA" w:rsidP="0054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en-US"/>
        </w:rPr>
      </w:pPr>
      <w:r w:rsidRPr="00A86C56">
        <w:rPr>
          <w:b/>
          <w:lang w:val="uk-UA" w:eastAsia="en-US"/>
        </w:rPr>
        <w:t>ДО ПРОТОКОЛУ ВИКОНАВЧОГО  КОМІТЕТУ</w:t>
      </w:r>
    </w:p>
    <w:p w:rsidR="00547AAA" w:rsidRPr="00A86C56" w:rsidRDefault="00547AAA" w:rsidP="0054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en-US"/>
        </w:rPr>
      </w:pPr>
      <w:r w:rsidRPr="00A86C56">
        <w:rPr>
          <w:b/>
          <w:lang w:val="uk-UA" w:eastAsia="en-US"/>
        </w:rPr>
        <w:t>№ 2</w:t>
      </w:r>
      <w:r>
        <w:rPr>
          <w:b/>
          <w:lang w:val="uk-UA" w:eastAsia="en-US"/>
        </w:rPr>
        <w:t>5 від 14 грудня</w:t>
      </w:r>
      <w:r w:rsidRPr="00A86C56">
        <w:rPr>
          <w:b/>
          <w:lang w:val="uk-UA" w:eastAsia="en-US"/>
        </w:rPr>
        <w:t xml:space="preserve">  2018 року</w:t>
      </w:r>
    </w:p>
    <w:tbl>
      <w:tblPr>
        <w:tblW w:w="10270" w:type="dxa"/>
        <w:tblInd w:w="-319" w:type="dxa"/>
        <w:tblLayout w:type="fixed"/>
        <w:tblCellMar>
          <w:left w:w="71" w:type="dxa"/>
          <w:right w:w="71" w:type="dxa"/>
        </w:tblCellMar>
        <w:tblLook w:val="0000"/>
      </w:tblPr>
      <w:tblGrid>
        <w:gridCol w:w="540"/>
        <w:gridCol w:w="4670"/>
        <w:gridCol w:w="2870"/>
        <w:gridCol w:w="720"/>
        <w:gridCol w:w="1080"/>
        <w:gridCol w:w="390"/>
      </w:tblGrid>
      <w:tr w:rsidR="00547AAA" w:rsidRPr="00A86C56" w:rsidTr="00FA5A0B">
        <w:trPr>
          <w:trHeight w:val="1575"/>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lang w:val="uk-UA" w:eastAsia="en-US"/>
              </w:rPr>
            </w:pPr>
            <w:r w:rsidRPr="00A86C56">
              <w:rPr>
                <w:lang w:val="uk-UA" w:eastAsia="en-US"/>
              </w:rPr>
              <w:br w:type="page"/>
              <w:t>№</w:t>
            </w:r>
          </w:p>
          <w:p w:rsidR="00547AAA" w:rsidRPr="00A86C56" w:rsidRDefault="00547AAA" w:rsidP="00FA5A0B">
            <w:pPr>
              <w:jc w:val="both"/>
              <w:rPr>
                <w:lang w:val="uk-UA" w:eastAsia="en-US"/>
              </w:rPr>
            </w:pPr>
            <w:r w:rsidRPr="00A86C56">
              <w:rPr>
                <w:lang w:val="uk-UA" w:eastAsia="en-US"/>
              </w:rPr>
              <w:t>з/п</w:t>
            </w:r>
          </w:p>
        </w:tc>
        <w:tc>
          <w:tcPr>
            <w:tcW w:w="467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lang w:val="uk-UA" w:eastAsia="en-US"/>
              </w:rPr>
            </w:pPr>
          </w:p>
          <w:p w:rsidR="00547AAA" w:rsidRPr="00A86C56" w:rsidRDefault="00547AAA" w:rsidP="00FA5A0B">
            <w:pPr>
              <w:jc w:val="center"/>
              <w:rPr>
                <w:lang w:val="uk-UA" w:eastAsia="en-US"/>
              </w:rPr>
            </w:pPr>
            <w:r w:rsidRPr="00A86C56">
              <w:rPr>
                <w:lang w:val="uk-UA" w:eastAsia="en-US"/>
              </w:rPr>
              <w:t>СЛУХАЛИ</w:t>
            </w:r>
          </w:p>
        </w:tc>
        <w:tc>
          <w:tcPr>
            <w:tcW w:w="287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center"/>
              <w:rPr>
                <w:color w:val="FF0000"/>
                <w:lang w:val="uk-UA" w:eastAsia="en-US"/>
              </w:rPr>
            </w:pPr>
            <w:r w:rsidRPr="00A86C56">
              <w:rPr>
                <w:caps/>
                <w:lang w:val="uk-UA" w:eastAsia="en-US"/>
              </w:rPr>
              <w:t>ДоповідачІ</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center"/>
              <w:rPr>
                <w:lang w:val="uk-UA" w:eastAsia="en-US"/>
              </w:rPr>
            </w:pPr>
            <w:r w:rsidRPr="00A86C56">
              <w:rPr>
                <w:lang w:val="uk-UA" w:eastAsia="en-US"/>
              </w:rPr>
              <w:t>номер</w:t>
            </w:r>
          </w:p>
          <w:p w:rsidR="00547AAA" w:rsidRPr="00A86C56" w:rsidRDefault="00547AAA" w:rsidP="00FA5A0B">
            <w:pPr>
              <w:jc w:val="center"/>
              <w:rPr>
                <w:lang w:val="uk-UA" w:eastAsia="en-US"/>
              </w:rPr>
            </w:pPr>
            <w:r w:rsidRPr="00A86C56">
              <w:rPr>
                <w:lang w:val="uk-UA" w:eastAsia="en-US"/>
              </w:rPr>
              <w:t>рішен-ня, що дода- ється</w:t>
            </w:r>
          </w:p>
        </w:tc>
        <w:tc>
          <w:tcPr>
            <w:tcW w:w="108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center"/>
              <w:rPr>
                <w:lang w:val="uk-UA" w:eastAsia="en-US"/>
              </w:rPr>
            </w:pPr>
            <w:r w:rsidRPr="00A86C56">
              <w:rPr>
                <w:lang w:val="uk-UA" w:eastAsia="en-US"/>
              </w:rPr>
              <w:t>ДАТА</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center"/>
              <w:rPr>
                <w:lang w:val="uk-UA" w:eastAsia="en-US"/>
              </w:rPr>
            </w:pPr>
            <w:r w:rsidRPr="00A86C56">
              <w:rPr>
                <w:lang w:val="uk-UA" w:eastAsia="en-US"/>
              </w:rPr>
              <w:t>Сторінка</w:t>
            </w:r>
          </w:p>
        </w:tc>
      </w:tr>
      <w:tr w:rsidR="00547AAA" w:rsidRPr="00A86C56" w:rsidTr="00FA5A0B">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r w:rsidRPr="00F151B9">
              <w:t>Про погодження внесення змін</w:t>
            </w:r>
          </w:p>
          <w:p w:rsidR="00547AAA" w:rsidRPr="00F151B9" w:rsidRDefault="00547AAA" w:rsidP="00FA5A0B">
            <w:r w:rsidRPr="00F151B9">
              <w:t>до показників міського бюджету</w:t>
            </w:r>
          </w:p>
          <w:p w:rsidR="00547AAA" w:rsidRPr="00F151B9" w:rsidRDefault="00547AAA" w:rsidP="00FA5A0B">
            <w:pPr>
              <w:rPr>
                <w:lang w:val="uk-UA"/>
              </w:rPr>
            </w:pPr>
            <w:r>
              <w:t>на 2018 рі</w:t>
            </w:r>
            <w:r>
              <w:rPr>
                <w:lang w:val="uk-UA"/>
              </w:rPr>
              <w:t>к</w:t>
            </w:r>
          </w:p>
        </w:tc>
        <w:tc>
          <w:tcPr>
            <w:tcW w:w="2870" w:type="dxa"/>
            <w:tcBorders>
              <w:top w:val="single" w:sz="6" w:space="0" w:color="auto"/>
              <w:left w:val="single" w:sz="6" w:space="0" w:color="auto"/>
              <w:bottom w:val="single" w:sz="6" w:space="0" w:color="auto"/>
              <w:right w:val="single" w:sz="6" w:space="0" w:color="auto"/>
            </w:tcBorders>
          </w:tcPr>
          <w:p w:rsidR="00547AAA" w:rsidRDefault="00547AAA" w:rsidP="00FA5A0B">
            <w:r w:rsidRPr="004601D6">
              <w:rPr>
                <w:bCs/>
                <w:lang w:val="uk-UA" w:eastAsia="en-US"/>
              </w:rPr>
              <w:t>Ганущак С.М. – заст.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rPr>
                <w:rFonts w:eastAsia="MS Mincho"/>
                <w:lang w:val="uk-UA"/>
              </w:rPr>
            </w:pPr>
            <w:r>
              <w:rPr>
                <w:lang w:val="uk-UA" w:eastAsia="en-US"/>
              </w:rPr>
              <w:t>14.12</w:t>
            </w:r>
            <w:r w:rsidRPr="00A86C56">
              <w:rPr>
                <w:lang w:val="uk-UA" w:eastAsia="en-US"/>
              </w:rPr>
              <w:t>.18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lang w:val="uk-UA" w:eastAsia="en-US"/>
              </w:rPr>
            </w:pPr>
          </w:p>
        </w:tc>
      </w:tr>
      <w:tr w:rsidR="00547AAA" w:rsidRPr="00A86C56" w:rsidTr="00FA5A0B">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r w:rsidRPr="00F151B9">
              <w:t>Про погодження внесення змін</w:t>
            </w:r>
          </w:p>
          <w:p w:rsidR="00547AAA" w:rsidRPr="00F151B9" w:rsidRDefault="00547AAA" w:rsidP="00FA5A0B">
            <w:r w:rsidRPr="00F151B9">
              <w:t>до показників міського бюджету</w:t>
            </w:r>
          </w:p>
          <w:p w:rsidR="00547AAA" w:rsidRPr="00F151B9" w:rsidRDefault="00547AAA" w:rsidP="00FA5A0B">
            <w:r w:rsidRPr="00F151B9">
              <w:t>на 2018 рік</w:t>
            </w:r>
          </w:p>
        </w:tc>
        <w:tc>
          <w:tcPr>
            <w:tcW w:w="2870" w:type="dxa"/>
            <w:tcBorders>
              <w:top w:val="single" w:sz="6" w:space="0" w:color="auto"/>
              <w:left w:val="single" w:sz="6" w:space="0" w:color="auto"/>
              <w:bottom w:val="single" w:sz="6" w:space="0" w:color="auto"/>
              <w:right w:val="single" w:sz="6" w:space="0" w:color="auto"/>
            </w:tcBorders>
          </w:tcPr>
          <w:p w:rsidR="00547AAA" w:rsidRDefault="00547AAA" w:rsidP="00FA5A0B">
            <w:r w:rsidRPr="004601D6">
              <w:rPr>
                <w:bCs/>
                <w:lang w:val="uk-UA" w:eastAsia="en-US"/>
              </w:rPr>
              <w:t>Ганущак С.М. – заст.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4F01C0">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lang w:val="uk-UA" w:eastAsia="en-US"/>
              </w:rPr>
            </w:pPr>
          </w:p>
        </w:tc>
      </w:tr>
      <w:tr w:rsidR="00547AAA" w:rsidRPr="00A86C56" w:rsidTr="00F05462">
        <w:trPr>
          <w:trHeight w:val="763"/>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r w:rsidRPr="00F151B9">
              <w:t>Про погодження внесення змін</w:t>
            </w:r>
          </w:p>
          <w:p w:rsidR="00547AAA" w:rsidRPr="00F151B9" w:rsidRDefault="00547AAA" w:rsidP="00FA5A0B">
            <w:r w:rsidRPr="00F151B9">
              <w:t>до показників міського бюджету</w:t>
            </w:r>
          </w:p>
          <w:p w:rsidR="00547AAA" w:rsidRPr="00F05462" w:rsidRDefault="00547AAA" w:rsidP="00FA5A0B">
            <w:pPr>
              <w:rPr>
                <w:lang w:val="uk-UA"/>
              </w:rPr>
            </w:pPr>
            <w:r w:rsidRPr="00F151B9">
              <w:t>на 2018 рі</w:t>
            </w:r>
            <w:r w:rsidR="00F05462">
              <w:rPr>
                <w:lang w:val="uk-UA"/>
              </w:rPr>
              <w:t>к</w:t>
            </w:r>
          </w:p>
        </w:tc>
        <w:tc>
          <w:tcPr>
            <w:tcW w:w="2870" w:type="dxa"/>
            <w:tcBorders>
              <w:top w:val="single" w:sz="6" w:space="0" w:color="auto"/>
              <w:left w:val="single" w:sz="6" w:space="0" w:color="auto"/>
              <w:bottom w:val="single" w:sz="6" w:space="0" w:color="auto"/>
              <w:right w:val="single" w:sz="6" w:space="0" w:color="auto"/>
            </w:tcBorders>
          </w:tcPr>
          <w:p w:rsidR="00547AAA" w:rsidRDefault="00547AAA" w:rsidP="00FA5A0B">
            <w:r w:rsidRPr="004601D6">
              <w:rPr>
                <w:bCs/>
                <w:lang w:val="uk-UA" w:eastAsia="en-US"/>
              </w:rPr>
              <w:t>Ганущак С.М. – заст.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4F01C0">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r w:rsidRPr="00F151B9">
              <w:t>Про погодження внесення змін</w:t>
            </w:r>
          </w:p>
          <w:p w:rsidR="00547AAA" w:rsidRPr="00F151B9" w:rsidRDefault="00547AAA" w:rsidP="00FA5A0B">
            <w:r w:rsidRPr="00F151B9">
              <w:t>до показників міського бюджету</w:t>
            </w:r>
          </w:p>
          <w:p w:rsidR="00547AAA" w:rsidRPr="00F151B9" w:rsidRDefault="00547AAA" w:rsidP="00FA5A0B">
            <w:r w:rsidRPr="00F151B9">
              <w:t>на 2018 рік</w:t>
            </w:r>
            <w:r w:rsidRPr="00F151B9">
              <w:rPr>
                <w:lang w:val="uk-UA"/>
              </w:rPr>
              <w:t>.</w:t>
            </w:r>
          </w:p>
        </w:tc>
        <w:tc>
          <w:tcPr>
            <w:tcW w:w="2870" w:type="dxa"/>
            <w:tcBorders>
              <w:top w:val="single" w:sz="6" w:space="0" w:color="auto"/>
              <w:left w:val="single" w:sz="6" w:space="0" w:color="auto"/>
              <w:bottom w:val="single" w:sz="6" w:space="0" w:color="auto"/>
              <w:right w:val="single" w:sz="6" w:space="0" w:color="auto"/>
            </w:tcBorders>
          </w:tcPr>
          <w:p w:rsidR="00547AAA" w:rsidRDefault="00547AAA" w:rsidP="00FA5A0B">
            <w:r w:rsidRPr="004601D6">
              <w:rPr>
                <w:bCs/>
                <w:lang w:val="uk-UA" w:eastAsia="en-US"/>
              </w:rPr>
              <w:t>Ганущак С.М. – заст.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4F01C0">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r w:rsidRPr="00F151B9">
              <w:t>Про погодження внесення змін</w:t>
            </w:r>
          </w:p>
          <w:p w:rsidR="00547AAA" w:rsidRPr="00F151B9" w:rsidRDefault="00547AAA" w:rsidP="00FA5A0B">
            <w:r w:rsidRPr="00F151B9">
              <w:t>до показників міського бюджету</w:t>
            </w:r>
          </w:p>
          <w:p w:rsidR="00547AAA" w:rsidRPr="00F151B9" w:rsidRDefault="00547AAA" w:rsidP="00FA5A0B">
            <w:r w:rsidRPr="00F151B9">
              <w:t>на 2018 рік</w:t>
            </w:r>
          </w:p>
        </w:tc>
        <w:tc>
          <w:tcPr>
            <w:tcW w:w="2870" w:type="dxa"/>
            <w:tcBorders>
              <w:top w:val="single" w:sz="6" w:space="0" w:color="auto"/>
              <w:left w:val="single" w:sz="6" w:space="0" w:color="auto"/>
              <w:bottom w:val="single" w:sz="6" w:space="0" w:color="auto"/>
              <w:right w:val="single" w:sz="6" w:space="0" w:color="auto"/>
            </w:tcBorders>
          </w:tcPr>
          <w:p w:rsidR="00547AAA" w:rsidRDefault="00547AAA" w:rsidP="00FA5A0B">
            <w:r w:rsidRPr="004601D6">
              <w:rPr>
                <w:bCs/>
                <w:lang w:val="uk-UA" w:eastAsia="en-US"/>
              </w:rPr>
              <w:t>Ганущак С.М. – заст.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4F01C0">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F05462" w:rsidP="00FA5A0B">
            <w:pPr>
              <w:jc w:val="both"/>
              <w:rPr>
                <w:lang w:val="uk-UA"/>
              </w:rPr>
            </w:pPr>
            <w:r>
              <w:rPr>
                <w:lang w:val="uk-UA"/>
              </w:rPr>
              <w:t>Про влаштування П. 07.05.****</w:t>
            </w:r>
            <w:r w:rsidR="00547AAA" w:rsidRPr="00F151B9">
              <w:rPr>
                <w:lang w:val="uk-UA"/>
              </w:rPr>
              <w:t xml:space="preserve"> р.н</w:t>
            </w:r>
            <w:r>
              <w:rPr>
                <w:lang w:val="uk-UA"/>
              </w:rPr>
              <w:t>. та П. 16.11.****</w:t>
            </w:r>
            <w:r w:rsidR="00547AAA" w:rsidRPr="00F151B9">
              <w:rPr>
                <w:lang w:val="uk-UA"/>
              </w:rPr>
              <w:t xml:space="preserve"> р.н.в приватний заклад «Родинний дім «Жива Перлина»</w:t>
            </w:r>
          </w:p>
        </w:tc>
        <w:tc>
          <w:tcPr>
            <w:tcW w:w="2870" w:type="dxa"/>
            <w:tcBorders>
              <w:top w:val="single" w:sz="6" w:space="0" w:color="auto"/>
              <w:left w:val="single" w:sz="6" w:space="0" w:color="auto"/>
              <w:bottom w:val="single" w:sz="6" w:space="0" w:color="auto"/>
              <w:right w:val="single" w:sz="6" w:space="0" w:color="auto"/>
            </w:tcBorders>
          </w:tcPr>
          <w:p w:rsidR="00547AAA" w:rsidRDefault="00547AAA" w:rsidP="00FA5A0B">
            <w:r w:rsidRPr="0082610B">
              <w:rPr>
                <w:bCs/>
                <w:lang w:val="uk-UA" w:eastAsia="en-US"/>
              </w:rPr>
              <w:t>Шиманська Т.Ю..–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4F01C0">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05462">
            <w:pPr>
              <w:pStyle w:val="afa"/>
              <w:spacing w:before="0" w:after="0"/>
              <w:rPr>
                <w:rStyle w:val="1840"/>
                <w:lang w:val="uk-UA"/>
              </w:rPr>
            </w:pPr>
            <w:r w:rsidRPr="00F151B9">
              <w:t>П</w:t>
            </w:r>
            <w:r w:rsidRPr="00F151B9">
              <w:rPr>
                <w:rStyle w:val="1840"/>
              </w:rPr>
              <w:t>ро затвердження висновку служби у справах дітей про підтвердження місця проживання дітей</w:t>
            </w:r>
            <w:r>
              <w:rPr>
                <w:rStyle w:val="1840"/>
                <w:lang w:val="uk-UA"/>
              </w:rPr>
              <w:t xml:space="preserve"> </w:t>
            </w:r>
            <w:r w:rsidR="00F05462">
              <w:rPr>
                <w:rStyle w:val="1840"/>
              </w:rPr>
              <w:t>П</w:t>
            </w:r>
            <w:r w:rsidR="00F05462">
              <w:rPr>
                <w:rStyle w:val="1840"/>
                <w:lang w:val="uk-UA"/>
              </w:rPr>
              <w:t xml:space="preserve">. </w:t>
            </w:r>
            <w:r w:rsidR="00F05462">
              <w:rPr>
                <w:rStyle w:val="1840"/>
              </w:rPr>
              <w:t>24.05.</w:t>
            </w:r>
            <w:r w:rsidR="00F05462">
              <w:rPr>
                <w:rStyle w:val="1840"/>
                <w:lang w:val="uk-UA"/>
              </w:rPr>
              <w:t>****</w:t>
            </w:r>
            <w:r w:rsidRPr="00F151B9">
              <w:rPr>
                <w:rStyle w:val="1840"/>
              </w:rPr>
              <w:t xml:space="preserve"> р.н. </w:t>
            </w:r>
            <w:r>
              <w:rPr>
                <w:rStyle w:val="1840"/>
                <w:lang w:val="uk-UA"/>
              </w:rPr>
              <w:t xml:space="preserve"> </w:t>
            </w:r>
            <w:r w:rsidRPr="00F151B9">
              <w:rPr>
                <w:rStyle w:val="1840"/>
              </w:rPr>
              <w:t xml:space="preserve">та </w:t>
            </w:r>
            <w:r w:rsidR="00F05462">
              <w:rPr>
                <w:rStyle w:val="1840"/>
              </w:rPr>
              <w:t>П</w:t>
            </w:r>
            <w:r w:rsidR="00F05462">
              <w:rPr>
                <w:rStyle w:val="1840"/>
                <w:lang w:val="uk-UA"/>
              </w:rPr>
              <w:t>.</w:t>
            </w:r>
            <w:r w:rsidR="00F05462">
              <w:rPr>
                <w:rStyle w:val="1840"/>
              </w:rPr>
              <w:t xml:space="preserve"> 27.11.</w:t>
            </w:r>
            <w:r w:rsidR="00F05462">
              <w:rPr>
                <w:rStyle w:val="1840"/>
                <w:lang w:val="uk-UA"/>
              </w:rPr>
              <w:t>****</w:t>
            </w:r>
            <w:r w:rsidRPr="00F151B9">
              <w:rPr>
                <w:rStyle w:val="1840"/>
              </w:rPr>
              <w:t xml:space="preserve"> р.н.</w:t>
            </w:r>
            <w:r>
              <w:rPr>
                <w:rStyle w:val="1840"/>
                <w:lang w:val="uk-UA"/>
              </w:rPr>
              <w:t xml:space="preserve"> </w:t>
            </w:r>
            <w:r w:rsidRPr="00F151B9">
              <w:rPr>
                <w:rStyle w:val="1840"/>
              </w:rPr>
              <w:t>для тимчасового виїзду за межі України</w:t>
            </w:r>
          </w:p>
        </w:tc>
        <w:tc>
          <w:tcPr>
            <w:tcW w:w="2870" w:type="dxa"/>
            <w:tcBorders>
              <w:top w:val="single" w:sz="6" w:space="0" w:color="auto"/>
              <w:left w:val="single" w:sz="6" w:space="0" w:color="auto"/>
              <w:bottom w:val="single" w:sz="6" w:space="0" w:color="auto"/>
              <w:right w:val="single" w:sz="6" w:space="0" w:color="auto"/>
            </w:tcBorders>
          </w:tcPr>
          <w:p w:rsidR="00547AAA" w:rsidRDefault="00547AAA" w:rsidP="00FA5A0B">
            <w:r w:rsidRPr="0082610B">
              <w:rPr>
                <w:bCs/>
                <w:lang w:val="uk-UA" w:eastAsia="en-US"/>
              </w:rPr>
              <w:t>Шиманська Т.Ю..–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4F01C0">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pPr>
              <w:rPr>
                <w:rFonts w:eastAsia="MS Mincho"/>
              </w:rPr>
            </w:pPr>
            <w:r w:rsidRPr="00F151B9">
              <w:rPr>
                <w:rFonts w:eastAsia="MS Mincho"/>
              </w:rPr>
              <w:t xml:space="preserve">Про внесення змін до Додатку 1  рішення виконкому № 142 </w:t>
            </w:r>
            <w:r w:rsidR="00F05462">
              <w:rPr>
                <w:rFonts w:eastAsia="MS Mincho"/>
                <w:lang w:val="uk-UA"/>
              </w:rPr>
              <w:t xml:space="preserve"> </w:t>
            </w:r>
            <w:r w:rsidRPr="00F151B9">
              <w:rPr>
                <w:rFonts w:eastAsia="MS Mincho"/>
              </w:rPr>
              <w:t>від 24.06.2016 року «Про затвердження  конкурсної документації</w:t>
            </w:r>
          </w:p>
          <w:p w:rsidR="00547AAA" w:rsidRPr="00F151B9" w:rsidRDefault="00547AAA" w:rsidP="00FA5A0B">
            <w:pPr>
              <w:rPr>
                <w:rFonts w:eastAsia="MS Mincho"/>
              </w:rPr>
            </w:pPr>
            <w:r w:rsidRPr="00F151B9">
              <w:rPr>
                <w:rFonts w:eastAsia="MS Mincho"/>
              </w:rPr>
              <w:t xml:space="preserve">для визначення виконавця послуг із  вивезення </w:t>
            </w:r>
            <w:r w:rsidR="00F05462">
              <w:rPr>
                <w:rFonts w:eastAsia="MS Mincho"/>
                <w:lang w:val="uk-UA"/>
              </w:rPr>
              <w:t xml:space="preserve"> </w:t>
            </w:r>
            <w:r w:rsidRPr="00F151B9">
              <w:rPr>
                <w:rFonts w:eastAsia="MS Mincho"/>
              </w:rPr>
              <w:t xml:space="preserve">побутових відходів на території  міста Новий Розділ </w:t>
            </w:r>
            <w:r w:rsidR="00F05462">
              <w:rPr>
                <w:rFonts w:eastAsia="MS Mincho"/>
                <w:lang w:val="uk-UA"/>
              </w:rPr>
              <w:t xml:space="preserve"> </w:t>
            </w:r>
            <w:r w:rsidRPr="00F151B9">
              <w:rPr>
                <w:rFonts w:eastAsia="MS Mincho"/>
              </w:rPr>
              <w:t>та оголошення конкурсу»</w:t>
            </w:r>
          </w:p>
        </w:tc>
        <w:tc>
          <w:tcPr>
            <w:tcW w:w="2870" w:type="dxa"/>
            <w:tcBorders>
              <w:top w:val="single" w:sz="6" w:space="0" w:color="auto"/>
              <w:left w:val="single" w:sz="6" w:space="0" w:color="auto"/>
              <w:bottom w:val="single" w:sz="6" w:space="0" w:color="auto"/>
              <w:right w:val="single" w:sz="6" w:space="0" w:color="auto"/>
            </w:tcBorders>
          </w:tcPr>
          <w:p w:rsidR="00547AAA" w:rsidRPr="00272C50" w:rsidRDefault="00547AAA" w:rsidP="00FA5A0B">
            <w:pPr>
              <w:widowControl w:val="0"/>
              <w:autoSpaceDE w:val="0"/>
              <w:autoSpaceDN w:val="0"/>
              <w:adjustRightInd w:val="0"/>
              <w:rPr>
                <w:bCs/>
                <w:lang w:val="uk-UA" w:eastAsia="en-US"/>
              </w:rPr>
            </w:pPr>
            <w:r w:rsidRPr="00EE2A5F">
              <w:rPr>
                <w:bCs/>
                <w:lang w:val="uk-UA" w:eastAsia="en-US"/>
              </w:rPr>
              <w:t>Цюра А.С. –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4F01C0">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pPr>
              <w:rPr>
                <w:lang w:val="uk-UA"/>
              </w:rPr>
            </w:pPr>
            <w:r w:rsidRPr="00F151B9">
              <w:rPr>
                <w:lang w:val="uk-UA"/>
              </w:rPr>
              <w:t>Про надання матеріальної допомоги</w:t>
            </w:r>
          </w:p>
          <w:p w:rsidR="00547AAA" w:rsidRPr="00F151B9" w:rsidRDefault="00547AAA" w:rsidP="00FA5A0B">
            <w:pPr>
              <w:tabs>
                <w:tab w:val="left" w:pos="708"/>
                <w:tab w:val="center" w:pos="4153"/>
                <w:tab w:val="right" w:pos="8306"/>
              </w:tabs>
              <w:rPr>
                <w:lang w:val="uk-UA"/>
              </w:rPr>
            </w:pPr>
            <w:r w:rsidRPr="00F151B9">
              <w:rPr>
                <w:lang w:val="uk-UA"/>
              </w:rPr>
              <w:t>малозабезпеченим  громадянам міста</w:t>
            </w:r>
          </w:p>
        </w:tc>
        <w:tc>
          <w:tcPr>
            <w:tcW w:w="2870" w:type="dxa"/>
            <w:tcBorders>
              <w:top w:val="single" w:sz="6" w:space="0" w:color="auto"/>
              <w:left w:val="single" w:sz="6" w:space="0" w:color="auto"/>
              <w:bottom w:val="single" w:sz="6" w:space="0" w:color="auto"/>
              <w:right w:val="single" w:sz="6" w:space="0" w:color="auto"/>
            </w:tcBorders>
          </w:tcPr>
          <w:p w:rsidR="00547AAA" w:rsidRPr="00645E05" w:rsidRDefault="00547AAA" w:rsidP="00FA5A0B">
            <w:pPr>
              <w:widowControl w:val="0"/>
              <w:autoSpaceDE w:val="0"/>
              <w:autoSpaceDN w:val="0"/>
              <w:adjustRightInd w:val="0"/>
              <w:rPr>
                <w:bCs/>
                <w:lang w:val="uk-UA" w:eastAsia="en-US"/>
              </w:rPr>
            </w:pPr>
            <w:r>
              <w:rPr>
                <w:bCs/>
                <w:lang w:val="uk-UA" w:eastAsia="en-US"/>
              </w:rPr>
              <w:t>Калінчук Г.А. – нач. упр. соц.</w:t>
            </w:r>
            <w:r w:rsidRPr="00645E05">
              <w:rPr>
                <w:bCs/>
                <w:lang w:eastAsia="en-US"/>
              </w:rPr>
              <w:t xml:space="preserve"> </w:t>
            </w:r>
            <w:r w:rsidRPr="00EE2A5F">
              <w:rPr>
                <w:bCs/>
                <w:lang w:val="uk-UA" w:eastAsia="en-US"/>
              </w:rPr>
              <w:t>захисту</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4F01C0">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pPr>
              <w:jc w:val="both"/>
            </w:pPr>
            <w:r w:rsidRPr="00F151B9">
              <w:t>Про надання матеріальної допомоги</w:t>
            </w:r>
          </w:p>
          <w:p w:rsidR="00547AAA" w:rsidRPr="00F151B9" w:rsidRDefault="00547AAA" w:rsidP="00FA5A0B">
            <w:pPr>
              <w:jc w:val="both"/>
              <w:rPr>
                <w:lang w:val="uk-UA"/>
              </w:rPr>
            </w:pPr>
            <w:r w:rsidRPr="00F151B9">
              <w:rPr>
                <w:lang w:val="uk-UA"/>
              </w:rPr>
              <w:t>Чугай Ірині Петрівні</w:t>
            </w:r>
          </w:p>
          <w:p w:rsidR="00547AAA" w:rsidRPr="00F151B9" w:rsidRDefault="00F05462" w:rsidP="00FA5A0B">
            <w:pPr>
              <w:jc w:val="both"/>
            </w:pPr>
            <w:r>
              <w:rPr>
                <w:lang w:val="uk-UA"/>
              </w:rPr>
              <w:t>на поховання Ч</w:t>
            </w:r>
            <w:r w:rsidR="00547AAA" w:rsidRPr="00F151B9">
              <w:rPr>
                <w:lang w:val="uk-UA"/>
              </w:rPr>
              <w:t>.</w:t>
            </w:r>
          </w:p>
        </w:tc>
        <w:tc>
          <w:tcPr>
            <w:tcW w:w="2870" w:type="dxa"/>
            <w:tcBorders>
              <w:top w:val="single" w:sz="6" w:space="0" w:color="auto"/>
              <w:left w:val="single" w:sz="6" w:space="0" w:color="auto"/>
              <w:bottom w:val="single" w:sz="6" w:space="0" w:color="auto"/>
              <w:right w:val="single" w:sz="6" w:space="0" w:color="auto"/>
            </w:tcBorders>
          </w:tcPr>
          <w:p w:rsidR="00547AAA" w:rsidRPr="00EE2A5F" w:rsidRDefault="00547AAA" w:rsidP="00FA5A0B">
            <w:pPr>
              <w:widowControl w:val="0"/>
              <w:autoSpaceDE w:val="0"/>
              <w:autoSpaceDN w:val="0"/>
              <w:adjustRightInd w:val="0"/>
              <w:rPr>
                <w:lang w:val="uk-UA" w:eastAsia="en-US"/>
              </w:rPr>
            </w:pPr>
            <w:r>
              <w:rPr>
                <w:bCs/>
                <w:lang w:val="uk-UA" w:eastAsia="en-US"/>
              </w:rPr>
              <w:t>Калінчук Г.А. – нач. упр. соц.</w:t>
            </w:r>
            <w:r w:rsidRPr="00645E05">
              <w:rPr>
                <w:bCs/>
                <w:lang w:eastAsia="en-US"/>
              </w:rPr>
              <w:t xml:space="preserve"> </w:t>
            </w:r>
            <w:r w:rsidRPr="00EE2A5F">
              <w:rPr>
                <w:bCs/>
                <w:lang w:val="uk-UA" w:eastAsia="en-US"/>
              </w:rPr>
              <w:t>захисту</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4F01C0">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pPr>
              <w:jc w:val="both"/>
              <w:rPr>
                <w:lang w:val="uk-UA"/>
              </w:rPr>
            </w:pPr>
            <w:r w:rsidRPr="00F151B9">
              <w:rPr>
                <w:lang w:val="uk-UA"/>
              </w:rPr>
              <w:t>Про затвердження Плану діяльності з підготовки</w:t>
            </w:r>
            <w:r w:rsidR="00F05462">
              <w:rPr>
                <w:lang w:val="uk-UA"/>
              </w:rPr>
              <w:t xml:space="preserve"> </w:t>
            </w:r>
            <w:r w:rsidRPr="00F151B9">
              <w:rPr>
                <w:lang w:val="uk-UA"/>
              </w:rPr>
              <w:t>проектів регуляторних актів виконавчого комітету Новороздільської міської ради на 2019р.</w:t>
            </w:r>
          </w:p>
        </w:tc>
        <w:tc>
          <w:tcPr>
            <w:tcW w:w="2870" w:type="dxa"/>
            <w:tcBorders>
              <w:top w:val="single" w:sz="6" w:space="0" w:color="auto"/>
              <w:left w:val="single" w:sz="6" w:space="0" w:color="auto"/>
              <w:bottom w:val="single" w:sz="6" w:space="0" w:color="auto"/>
              <w:right w:val="single" w:sz="6" w:space="0" w:color="auto"/>
            </w:tcBorders>
          </w:tcPr>
          <w:p w:rsidR="00547AAA" w:rsidRPr="00EE2A5F" w:rsidRDefault="00547AAA" w:rsidP="00FA5A0B">
            <w:pPr>
              <w:widowControl w:val="0"/>
              <w:autoSpaceDE w:val="0"/>
              <w:autoSpaceDN w:val="0"/>
              <w:adjustRightInd w:val="0"/>
              <w:rPr>
                <w:bCs/>
                <w:lang w:val="uk-UA" w:eastAsia="en-US"/>
              </w:rPr>
            </w:pPr>
            <w:r w:rsidRPr="00EE2A5F">
              <w:rPr>
                <w:bCs/>
                <w:lang w:val="uk-UA" w:eastAsia="en-US"/>
              </w:rPr>
              <w:t>Гілко Н.І. – нач. від. економіки та інвестицій</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4F01C0">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F151B9">
              <w:rPr>
                <w:lang w:val="uk-UA" w:eastAsia="uk-UA"/>
              </w:rPr>
              <w:t xml:space="preserve">Про погодження внесення змін до  Програми </w:t>
            </w:r>
            <w:r>
              <w:rPr>
                <w:lang w:val="uk-UA" w:eastAsia="uk-UA"/>
              </w:rPr>
              <w:t xml:space="preserve"> </w:t>
            </w:r>
            <w:r w:rsidRPr="00F151B9">
              <w:rPr>
                <w:lang w:eastAsia="en-US"/>
              </w:rPr>
              <w:t>розвитку житлово-комунального  господарства</w:t>
            </w:r>
            <w:r>
              <w:rPr>
                <w:lang w:val="uk-UA" w:eastAsia="uk-UA"/>
              </w:rPr>
              <w:t xml:space="preserve"> </w:t>
            </w:r>
            <w:r w:rsidRPr="00F151B9">
              <w:rPr>
                <w:lang w:eastAsia="en-US"/>
              </w:rPr>
              <w:t>м. Новий Розділ на 201</w:t>
            </w:r>
            <w:r w:rsidRPr="00F151B9">
              <w:rPr>
                <w:lang w:val="uk-UA" w:eastAsia="en-US"/>
              </w:rPr>
              <w:t>8</w:t>
            </w:r>
            <w:r w:rsidRPr="00F151B9">
              <w:rPr>
                <w:lang w:eastAsia="en-US"/>
              </w:rPr>
              <w:t xml:space="preserve"> р. та прогноз на 201</w:t>
            </w:r>
            <w:r w:rsidRPr="00F151B9">
              <w:rPr>
                <w:lang w:val="uk-UA" w:eastAsia="en-US"/>
              </w:rPr>
              <w:t>9</w:t>
            </w:r>
            <w:r w:rsidRPr="00F151B9">
              <w:rPr>
                <w:lang w:eastAsia="en-US"/>
              </w:rPr>
              <w:t>-20</w:t>
            </w:r>
            <w:r w:rsidRPr="00F151B9">
              <w:rPr>
                <w:lang w:val="uk-UA" w:eastAsia="en-US"/>
              </w:rPr>
              <w:t>20</w:t>
            </w:r>
            <w:r w:rsidRPr="00F151B9">
              <w:rPr>
                <w:lang w:eastAsia="en-US"/>
              </w:rPr>
              <w:t>р.р.</w:t>
            </w:r>
          </w:p>
          <w:p w:rsidR="00547AAA" w:rsidRPr="00F151B9" w:rsidRDefault="00547AAA" w:rsidP="00FA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uk-UA"/>
              </w:rPr>
              <w:lastRenderedPageBreak/>
              <w:t xml:space="preserve">   </w:t>
            </w:r>
            <w:r w:rsidRPr="00F151B9">
              <w:rPr>
                <w:lang w:val="uk-UA" w:eastAsia="uk-UA"/>
              </w:rPr>
              <w:t xml:space="preserve">                                                                                                                                                                                                                                                                                                                                                                                                                                                                                                                                                                                                                                                                                                                                                                                                                                                                                                                                                                                                                                                                                                                                                                                                                                          </w:t>
            </w:r>
          </w:p>
        </w:tc>
        <w:tc>
          <w:tcPr>
            <w:tcW w:w="2870" w:type="dxa"/>
            <w:tcBorders>
              <w:top w:val="single" w:sz="6" w:space="0" w:color="auto"/>
              <w:left w:val="single" w:sz="6" w:space="0" w:color="auto"/>
              <w:bottom w:val="single" w:sz="6" w:space="0" w:color="auto"/>
              <w:right w:val="single" w:sz="6" w:space="0" w:color="auto"/>
            </w:tcBorders>
          </w:tcPr>
          <w:p w:rsidR="00547AAA" w:rsidRDefault="00547AAA" w:rsidP="00FA5A0B">
            <w:r w:rsidRPr="00DA5BEB">
              <w:rPr>
                <w:bCs/>
                <w:lang w:val="uk-UA" w:eastAsia="en-US"/>
              </w:rPr>
              <w:lastRenderedPageBreak/>
              <w:t>Пасемко Н.А. – еач.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4F01C0">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05462" w:rsidRDefault="00547AAA" w:rsidP="00F05462">
            <w:pPr>
              <w:rPr>
                <w:lang w:val="uk-UA" w:eastAsia="en-US"/>
              </w:rPr>
            </w:pPr>
            <w:r w:rsidRPr="00F151B9">
              <w:rPr>
                <w:lang w:val="uk-UA" w:eastAsia="uk-UA"/>
              </w:rPr>
              <w:t xml:space="preserve">Про погодження внесення змін до  </w:t>
            </w:r>
            <w:r w:rsidRPr="00F151B9">
              <w:rPr>
                <w:rFonts w:eastAsia="Calibri"/>
                <w:color w:val="000000"/>
                <w:lang w:val="uk-UA" w:eastAsia="uk-UA"/>
              </w:rPr>
              <w:t xml:space="preserve">Програми </w:t>
            </w:r>
            <w:r w:rsidR="00F05462">
              <w:rPr>
                <w:lang w:val="uk-UA" w:eastAsia="en-US"/>
              </w:rPr>
              <w:t xml:space="preserve"> </w:t>
            </w:r>
            <w:r w:rsidRPr="00F151B9">
              <w:rPr>
                <w:lang w:val="uk-UA" w:eastAsia="en-US"/>
              </w:rPr>
              <w:t xml:space="preserve">підтримки будинків ОСББ на території </w:t>
            </w:r>
            <w:r w:rsidR="00F05462">
              <w:rPr>
                <w:lang w:val="uk-UA" w:eastAsia="en-US"/>
              </w:rPr>
              <w:t xml:space="preserve"> </w:t>
            </w:r>
            <w:r w:rsidRPr="00F151B9">
              <w:rPr>
                <w:lang w:eastAsia="en-US"/>
              </w:rPr>
              <w:t>м. Новий Розділ на 201</w:t>
            </w:r>
            <w:r w:rsidRPr="00F151B9">
              <w:rPr>
                <w:lang w:val="uk-UA" w:eastAsia="en-US"/>
              </w:rPr>
              <w:t>8</w:t>
            </w:r>
            <w:r w:rsidRPr="00F151B9">
              <w:rPr>
                <w:lang w:eastAsia="en-US"/>
              </w:rPr>
              <w:t xml:space="preserve"> р. та прогноз на 201</w:t>
            </w:r>
            <w:r w:rsidRPr="00F151B9">
              <w:rPr>
                <w:lang w:val="uk-UA" w:eastAsia="en-US"/>
              </w:rPr>
              <w:t>9</w:t>
            </w:r>
            <w:r w:rsidRPr="00F151B9">
              <w:rPr>
                <w:lang w:eastAsia="en-US"/>
              </w:rPr>
              <w:t>-20</w:t>
            </w:r>
            <w:r w:rsidRPr="00F151B9">
              <w:rPr>
                <w:lang w:val="uk-UA" w:eastAsia="en-US"/>
              </w:rPr>
              <w:t xml:space="preserve">20 </w:t>
            </w:r>
            <w:r w:rsidRPr="00F151B9">
              <w:rPr>
                <w:lang w:eastAsia="en-US"/>
              </w:rPr>
              <w:t>р</w:t>
            </w:r>
            <w:r w:rsidRPr="00F151B9">
              <w:rPr>
                <w:lang w:val="uk-UA" w:eastAsia="en-US"/>
              </w:rPr>
              <w:t>оки</w:t>
            </w:r>
          </w:p>
        </w:tc>
        <w:tc>
          <w:tcPr>
            <w:tcW w:w="2870" w:type="dxa"/>
            <w:tcBorders>
              <w:top w:val="single" w:sz="6" w:space="0" w:color="auto"/>
              <w:left w:val="single" w:sz="6" w:space="0" w:color="auto"/>
              <w:bottom w:val="single" w:sz="6" w:space="0" w:color="auto"/>
              <w:right w:val="single" w:sz="6" w:space="0" w:color="auto"/>
            </w:tcBorders>
          </w:tcPr>
          <w:p w:rsidR="00547AAA" w:rsidRDefault="00547AAA" w:rsidP="00FA5A0B">
            <w:r w:rsidRPr="00DA5BEB">
              <w:rPr>
                <w:bCs/>
                <w:lang w:val="uk-UA" w:eastAsia="en-US"/>
              </w:rPr>
              <w:t>Пасемко Н.А. – еач.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4F01C0">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F151B9">
              <w:rPr>
                <w:lang w:val="uk-UA" w:eastAsia="uk-UA"/>
              </w:rPr>
              <w:t xml:space="preserve">Про погодження внесення змін до Програми благоустрій </w:t>
            </w:r>
            <w:r w:rsidR="00F05462">
              <w:rPr>
                <w:lang w:val="uk-UA" w:eastAsia="uk-UA"/>
              </w:rPr>
              <w:t xml:space="preserve"> </w:t>
            </w:r>
            <w:r w:rsidRPr="00F151B9">
              <w:rPr>
                <w:lang w:val="uk-UA" w:eastAsia="uk-UA"/>
              </w:rPr>
              <w:t xml:space="preserve">м. Новий Розділ на 2018р. та прогноз на 2019-2020рр </w:t>
            </w:r>
            <w:r w:rsidRPr="00F151B9">
              <w:rPr>
                <w:rFonts w:eastAsia="Calibri"/>
                <w:color w:val="000000"/>
                <w:lang w:val="uk-UA" w:eastAsia="uk-UA"/>
              </w:rPr>
              <w:t>.</w:t>
            </w:r>
          </w:p>
        </w:tc>
        <w:tc>
          <w:tcPr>
            <w:tcW w:w="2870" w:type="dxa"/>
            <w:tcBorders>
              <w:top w:val="single" w:sz="6" w:space="0" w:color="auto"/>
              <w:left w:val="single" w:sz="6" w:space="0" w:color="auto"/>
              <w:bottom w:val="single" w:sz="6" w:space="0" w:color="auto"/>
              <w:right w:val="single" w:sz="6" w:space="0" w:color="auto"/>
            </w:tcBorders>
          </w:tcPr>
          <w:p w:rsidR="00547AAA" w:rsidRDefault="00547AAA" w:rsidP="00FA5A0B">
            <w:r w:rsidRPr="00DA5BEB">
              <w:rPr>
                <w:bCs/>
                <w:lang w:val="uk-UA" w:eastAsia="en-US"/>
              </w:rPr>
              <w:t>Пасемко Н.А. – еач.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AA6A1A">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F05462" w:rsidRPr="00F151B9" w:rsidRDefault="00F05462" w:rsidP="00F05462">
            <w:pPr>
              <w:tabs>
                <w:tab w:val="left" w:pos="8460"/>
              </w:tabs>
              <w:autoSpaceDE w:val="0"/>
              <w:autoSpaceDN w:val="0"/>
              <w:adjustRightInd w:val="0"/>
              <w:rPr>
                <w:lang w:val="uk-UA"/>
              </w:rPr>
            </w:pPr>
            <w:r w:rsidRPr="00F151B9">
              <w:rPr>
                <w:lang w:val="uk-UA"/>
              </w:rPr>
              <w:t xml:space="preserve">Про надання ПП «Редакція газети «Вісник Розділля» в оренду нежиле приміщення по </w:t>
            </w:r>
          </w:p>
          <w:p w:rsidR="00547AAA" w:rsidRPr="00F05462" w:rsidRDefault="00F05462" w:rsidP="00F05462">
            <w:pPr>
              <w:tabs>
                <w:tab w:val="left" w:pos="8460"/>
              </w:tabs>
              <w:autoSpaceDE w:val="0"/>
              <w:autoSpaceDN w:val="0"/>
              <w:adjustRightInd w:val="0"/>
              <w:rPr>
                <w:rFonts w:ascii="Arial" w:hAnsi="Arial"/>
                <w:lang w:val="uk-UA"/>
              </w:rPr>
            </w:pPr>
            <w:r w:rsidRPr="00F151B9">
              <w:rPr>
                <w:lang w:val="uk-UA"/>
              </w:rPr>
              <w:t>вул. Грушевського, 37  м. Новий Розділ</w:t>
            </w:r>
            <w:r w:rsidR="00547AAA" w:rsidRPr="00F151B9">
              <w:rPr>
                <w:lang w:val="uk-UA" w:eastAsia="uk-UA"/>
              </w:rPr>
              <w:t xml:space="preserve">                                                                                                                                                                                                                                                                                                                                                                                                                                                                                                                                                                                                                                                                                                                                                                                                                                                                                        </w:t>
            </w:r>
            <w:r>
              <w:rPr>
                <w:lang w:val="uk-UA" w:eastAsia="uk-UA"/>
              </w:rPr>
              <w:t xml:space="preserve">                      </w:t>
            </w:r>
          </w:p>
        </w:tc>
        <w:tc>
          <w:tcPr>
            <w:tcW w:w="2870" w:type="dxa"/>
            <w:tcBorders>
              <w:top w:val="single" w:sz="6" w:space="0" w:color="auto"/>
              <w:left w:val="single" w:sz="6" w:space="0" w:color="auto"/>
              <w:bottom w:val="single" w:sz="6" w:space="0" w:color="auto"/>
              <w:right w:val="single" w:sz="6" w:space="0" w:color="auto"/>
            </w:tcBorders>
          </w:tcPr>
          <w:p w:rsidR="00547AAA" w:rsidRPr="00EE2A5F" w:rsidRDefault="00547AAA" w:rsidP="00FA5A0B">
            <w:pPr>
              <w:rPr>
                <w:bCs/>
                <w:lang w:val="uk-UA" w:eastAsia="en-US"/>
              </w:rPr>
            </w:pPr>
            <w:r>
              <w:rPr>
                <w:bCs/>
                <w:lang w:val="uk-UA" w:eastAsia="en-US"/>
              </w:rPr>
              <w:t>Яворський О.І.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AA6A1A">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151B9">
              <w:rPr>
                <w:lang w:val="uk-UA"/>
              </w:rPr>
              <w:t xml:space="preserve">Про виконання міських цільових </w:t>
            </w:r>
          </w:p>
          <w:p w:rsidR="00547AAA" w:rsidRPr="00F151B9" w:rsidRDefault="00547AAA" w:rsidP="00FA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151B9">
              <w:rPr>
                <w:lang w:val="uk-UA"/>
              </w:rPr>
              <w:t>програм  у 2018 році</w:t>
            </w:r>
          </w:p>
          <w:p w:rsidR="00547AAA" w:rsidRPr="00F151B9" w:rsidRDefault="00547AAA" w:rsidP="00FA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tc>
        <w:tc>
          <w:tcPr>
            <w:tcW w:w="2870" w:type="dxa"/>
            <w:tcBorders>
              <w:top w:val="single" w:sz="6" w:space="0" w:color="auto"/>
              <w:left w:val="single" w:sz="6" w:space="0" w:color="auto"/>
              <w:bottom w:val="single" w:sz="6" w:space="0" w:color="auto"/>
              <w:right w:val="single" w:sz="6" w:space="0" w:color="auto"/>
            </w:tcBorders>
          </w:tcPr>
          <w:p w:rsidR="00547AAA" w:rsidRDefault="00547AAA" w:rsidP="00FA5A0B">
            <w:r w:rsidRPr="00B32933">
              <w:rPr>
                <w:bCs/>
                <w:lang w:val="uk-UA" w:eastAsia="en-US"/>
              </w:rPr>
              <w:t>Представники головних розпорядників коштів</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AA6A1A">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151B9">
              <w:rPr>
                <w:lang w:val="uk-UA"/>
              </w:rPr>
              <w:t xml:space="preserve">Про погодження міських цільових </w:t>
            </w:r>
          </w:p>
          <w:p w:rsidR="00547AAA" w:rsidRPr="00F151B9" w:rsidRDefault="00547AAA" w:rsidP="00FA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151B9">
              <w:rPr>
                <w:lang w:val="uk-UA"/>
              </w:rPr>
              <w:t>бюджетних програм на 2019 рік та</w:t>
            </w:r>
          </w:p>
          <w:p w:rsidR="00547AAA" w:rsidRPr="00F151B9" w:rsidRDefault="00547AAA" w:rsidP="00FA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151B9">
              <w:rPr>
                <w:lang w:val="uk-UA"/>
              </w:rPr>
              <w:t>прогноз на  2020-2021 роки</w:t>
            </w:r>
          </w:p>
        </w:tc>
        <w:tc>
          <w:tcPr>
            <w:tcW w:w="2870" w:type="dxa"/>
            <w:tcBorders>
              <w:top w:val="single" w:sz="6" w:space="0" w:color="auto"/>
              <w:left w:val="single" w:sz="6" w:space="0" w:color="auto"/>
              <w:bottom w:val="single" w:sz="6" w:space="0" w:color="auto"/>
              <w:right w:val="single" w:sz="6" w:space="0" w:color="auto"/>
            </w:tcBorders>
          </w:tcPr>
          <w:p w:rsidR="00547AAA" w:rsidRDefault="00547AAA" w:rsidP="00FA5A0B">
            <w:r w:rsidRPr="00B32933">
              <w:rPr>
                <w:bCs/>
                <w:lang w:val="uk-UA" w:eastAsia="en-US"/>
              </w:rPr>
              <w:t>Представники головних розпорядників коштів</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AA6A1A">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r w:rsidR="00547AAA" w:rsidRPr="00A86C56" w:rsidTr="00FA5A0B">
        <w:trPr>
          <w:trHeight w:val="608"/>
        </w:trPr>
        <w:tc>
          <w:tcPr>
            <w:tcW w:w="54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4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547AAA" w:rsidRPr="00F151B9" w:rsidRDefault="00547AAA" w:rsidP="00FA5A0B">
            <w:pPr>
              <w:rPr>
                <w:lang w:val="uk-UA"/>
              </w:rPr>
            </w:pPr>
            <w:r w:rsidRPr="00F151B9">
              <w:rPr>
                <w:lang w:val="uk-UA"/>
              </w:rPr>
              <w:t xml:space="preserve">Про  розгляд проекту бюджету </w:t>
            </w:r>
          </w:p>
          <w:p w:rsidR="00547AAA" w:rsidRPr="00F151B9" w:rsidRDefault="00547AAA" w:rsidP="00FA5A0B">
            <w:pPr>
              <w:rPr>
                <w:lang w:val="uk-UA"/>
              </w:rPr>
            </w:pPr>
            <w:r w:rsidRPr="00F151B9">
              <w:rPr>
                <w:lang w:val="uk-UA"/>
              </w:rPr>
              <w:t>міста Новий Розділ на 2019 рік</w:t>
            </w:r>
          </w:p>
        </w:tc>
        <w:tc>
          <w:tcPr>
            <w:tcW w:w="2870" w:type="dxa"/>
            <w:tcBorders>
              <w:top w:val="single" w:sz="6" w:space="0" w:color="auto"/>
              <w:left w:val="single" w:sz="6" w:space="0" w:color="auto"/>
              <w:bottom w:val="single" w:sz="6" w:space="0" w:color="auto"/>
              <w:right w:val="single" w:sz="6" w:space="0" w:color="auto"/>
            </w:tcBorders>
          </w:tcPr>
          <w:p w:rsidR="00547AAA" w:rsidRPr="00272C50" w:rsidRDefault="00547AAA" w:rsidP="00FA5A0B">
            <w:pPr>
              <w:widowControl w:val="0"/>
              <w:autoSpaceDE w:val="0"/>
              <w:autoSpaceDN w:val="0"/>
              <w:adjustRightInd w:val="0"/>
              <w:rPr>
                <w:bCs/>
                <w:lang w:val="uk-UA" w:eastAsia="en-US"/>
              </w:rPr>
            </w:pPr>
            <w:r>
              <w:rPr>
                <w:bCs/>
                <w:lang w:val="uk-UA" w:eastAsia="en-US"/>
              </w:rPr>
              <w:t>Ганущак С.М</w:t>
            </w:r>
            <w:r w:rsidRPr="00EE2A5F">
              <w:rPr>
                <w:bCs/>
                <w:lang w:val="uk-UA" w:eastAsia="en-US"/>
              </w:rPr>
              <w:t xml:space="preserve">. – </w:t>
            </w:r>
            <w:r>
              <w:rPr>
                <w:bCs/>
                <w:lang w:val="uk-UA" w:eastAsia="en-US"/>
              </w:rPr>
              <w:t xml:space="preserve">заст. </w:t>
            </w:r>
            <w:r w:rsidRPr="00EE2A5F">
              <w:rPr>
                <w:bCs/>
                <w:lang w:val="uk-UA" w:eastAsia="en-US"/>
              </w:rPr>
              <w:t>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numPr>
                <w:ilvl w:val="0"/>
                <w:numId w:val="52"/>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547AAA" w:rsidRDefault="00547AAA" w:rsidP="00FA5A0B">
            <w:r w:rsidRPr="00AA6A1A">
              <w:rPr>
                <w:lang w:val="uk-UA" w:eastAsia="en-US"/>
              </w:rPr>
              <w:t>14.12.18</w:t>
            </w:r>
          </w:p>
        </w:tc>
        <w:tc>
          <w:tcPr>
            <w:tcW w:w="390" w:type="dxa"/>
            <w:tcBorders>
              <w:top w:val="single" w:sz="6" w:space="0" w:color="auto"/>
              <w:left w:val="single" w:sz="6" w:space="0" w:color="auto"/>
              <w:bottom w:val="single" w:sz="6" w:space="0" w:color="auto"/>
              <w:right w:val="single" w:sz="6" w:space="0" w:color="auto"/>
            </w:tcBorders>
          </w:tcPr>
          <w:p w:rsidR="00547AAA" w:rsidRPr="00A86C56" w:rsidRDefault="00547AAA" w:rsidP="00FA5A0B">
            <w:pPr>
              <w:jc w:val="both"/>
              <w:rPr>
                <w:color w:val="0000FF"/>
                <w:lang w:val="uk-UA" w:eastAsia="en-US"/>
              </w:rPr>
            </w:pPr>
          </w:p>
        </w:tc>
      </w:tr>
    </w:tbl>
    <w:p w:rsidR="00547AAA" w:rsidRPr="00A86C56" w:rsidRDefault="00547AAA" w:rsidP="0054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547AAA" w:rsidRPr="00A86C56" w:rsidRDefault="00547AAA" w:rsidP="0054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A86C56">
        <w:rPr>
          <w:lang w:val="uk-UA" w:eastAsia="en-US"/>
        </w:rPr>
        <w:t xml:space="preserve">МІСЬКИЙ ГОЛОВА                                 </w:t>
      </w:r>
      <w:r w:rsidRPr="00A86C56">
        <w:rPr>
          <w:lang w:val="uk-UA" w:eastAsia="en-US"/>
        </w:rPr>
        <w:tab/>
      </w:r>
      <w:r w:rsidRPr="00A86C56">
        <w:rPr>
          <w:lang w:val="uk-UA" w:eastAsia="en-US"/>
        </w:rPr>
        <w:tab/>
      </w:r>
      <w:r w:rsidRPr="00A86C56">
        <w:rPr>
          <w:lang w:val="uk-UA" w:eastAsia="en-US"/>
        </w:rPr>
        <w:tab/>
        <w:t xml:space="preserve">Андрій МЕЛЕШКО    </w:t>
      </w:r>
    </w:p>
    <w:p w:rsidR="00547AAA" w:rsidRPr="00A86C56" w:rsidRDefault="00547AAA" w:rsidP="0054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547AAA" w:rsidRPr="00A86C56" w:rsidRDefault="00547AAA" w:rsidP="0054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A86C56">
        <w:rPr>
          <w:lang w:val="uk-UA" w:eastAsia="en-US"/>
        </w:rPr>
        <w:t>Керуючий справами виконкому</w:t>
      </w:r>
      <w:r w:rsidRPr="00A86C56">
        <w:rPr>
          <w:lang w:val="uk-UA" w:eastAsia="en-US"/>
        </w:rPr>
        <w:tab/>
      </w:r>
      <w:r w:rsidRPr="00A86C56">
        <w:rPr>
          <w:lang w:val="uk-UA" w:eastAsia="en-US"/>
        </w:rPr>
        <w:tab/>
      </w:r>
      <w:r w:rsidRPr="00A86C56">
        <w:rPr>
          <w:lang w:val="uk-UA" w:eastAsia="en-US"/>
        </w:rPr>
        <w:tab/>
      </w:r>
      <w:r w:rsidRPr="00A86C56">
        <w:rPr>
          <w:lang w:val="uk-UA" w:eastAsia="en-US"/>
        </w:rPr>
        <w:tab/>
        <w:t xml:space="preserve">           Анатолій Мельніков</w:t>
      </w:r>
    </w:p>
    <w:p w:rsidR="00D82F56" w:rsidRDefault="00D82F56" w:rsidP="00D248FD">
      <w:pPr>
        <w:jc w:val="both"/>
        <w:rPr>
          <w:bCs/>
          <w:color w:val="FF0000"/>
          <w:lang w:val="uk-UA"/>
        </w:rPr>
      </w:pPr>
    </w:p>
    <w:p w:rsidR="00547AAA" w:rsidRDefault="00547AAA" w:rsidP="00D248FD">
      <w:pPr>
        <w:jc w:val="both"/>
        <w:rPr>
          <w:bCs/>
          <w:color w:val="FF0000"/>
          <w:lang w:val="uk-UA"/>
        </w:rPr>
      </w:pPr>
    </w:p>
    <w:p w:rsidR="00547AAA" w:rsidRDefault="00547AAA" w:rsidP="00D248FD">
      <w:pPr>
        <w:jc w:val="both"/>
        <w:rPr>
          <w:bCs/>
          <w:color w:val="FF0000"/>
          <w:lang w:val="uk-UA"/>
        </w:rPr>
      </w:pPr>
    </w:p>
    <w:p w:rsidR="00547AAA" w:rsidRDefault="00547AAA" w:rsidP="00D248FD">
      <w:pPr>
        <w:jc w:val="both"/>
        <w:rPr>
          <w:bCs/>
          <w:color w:val="FF0000"/>
          <w:lang w:val="uk-UA"/>
        </w:rPr>
      </w:pPr>
    </w:p>
    <w:p w:rsidR="00547AAA" w:rsidRDefault="00547AAA" w:rsidP="00D248FD">
      <w:pPr>
        <w:jc w:val="both"/>
        <w:rPr>
          <w:bCs/>
          <w:color w:val="FF0000"/>
          <w:lang w:val="uk-UA"/>
        </w:rPr>
      </w:pPr>
    </w:p>
    <w:p w:rsidR="00547AAA" w:rsidRDefault="00547AAA" w:rsidP="00D248FD">
      <w:pPr>
        <w:jc w:val="both"/>
        <w:rPr>
          <w:bCs/>
          <w:color w:val="FF0000"/>
          <w:lang w:val="uk-UA"/>
        </w:rPr>
      </w:pPr>
    </w:p>
    <w:p w:rsidR="00547AAA" w:rsidRDefault="00547AAA" w:rsidP="00D248FD">
      <w:pPr>
        <w:jc w:val="both"/>
        <w:rPr>
          <w:bCs/>
          <w:color w:val="FF0000"/>
          <w:lang w:val="uk-UA"/>
        </w:rPr>
      </w:pPr>
    </w:p>
    <w:p w:rsidR="00547AAA" w:rsidRDefault="00547AAA" w:rsidP="00D248FD">
      <w:pPr>
        <w:jc w:val="both"/>
        <w:rPr>
          <w:bCs/>
          <w:color w:val="FF0000"/>
          <w:lang w:val="uk-UA"/>
        </w:rPr>
      </w:pPr>
    </w:p>
    <w:p w:rsidR="00547AAA" w:rsidRDefault="00547AAA" w:rsidP="00D248FD">
      <w:pPr>
        <w:jc w:val="both"/>
        <w:rPr>
          <w:bCs/>
          <w:color w:val="FF0000"/>
          <w:lang w:val="uk-UA"/>
        </w:rPr>
      </w:pPr>
    </w:p>
    <w:p w:rsidR="00547AAA" w:rsidRDefault="00547AAA" w:rsidP="00D248FD">
      <w:pPr>
        <w:jc w:val="both"/>
        <w:rPr>
          <w:bCs/>
          <w:color w:val="FF0000"/>
          <w:lang w:val="uk-UA"/>
        </w:rPr>
      </w:pPr>
    </w:p>
    <w:p w:rsidR="00547AAA" w:rsidRDefault="00547AAA" w:rsidP="00D248FD">
      <w:pPr>
        <w:jc w:val="both"/>
        <w:rPr>
          <w:bCs/>
          <w:color w:val="FF0000"/>
          <w:lang w:val="uk-UA"/>
        </w:rPr>
      </w:pPr>
    </w:p>
    <w:p w:rsidR="00547AAA" w:rsidRDefault="00547AAA" w:rsidP="00D248FD">
      <w:pPr>
        <w:jc w:val="both"/>
        <w:rPr>
          <w:bCs/>
          <w:color w:val="FF0000"/>
          <w:lang w:val="uk-UA"/>
        </w:rPr>
      </w:pPr>
    </w:p>
    <w:p w:rsidR="00547AAA" w:rsidRDefault="00547AAA" w:rsidP="00D248FD">
      <w:pPr>
        <w:jc w:val="both"/>
        <w:rPr>
          <w:bCs/>
          <w:color w:val="FF0000"/>
          <w:lang w:val="uk-UA"/>
        </w:rPr>
      </w:pPr>
    </w:p>
    <w:p w:rsidR="00547AAA" w:rsidRDefault="00547AAA"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D82F56" w:rsidRDefault="00D82F56" w:rsidP="00D248FD">
      <w:pPr>
        <w:jc w:val="both"/>
        <w:rPr>
          <w:bCs/>
          <w:color w:val="FF0000"/>
          <w:lang w:val="uk-UA"/>
        </w:rPr>
      </w:pPr>
    </w:p>
    <w:p w:rsidR="00806762" w:rsidRDefault="00806762" w:rsidP="00D248FD">
      <w:pPr>
        <w:jc w:val="both"/>
        <w:rPr>
          <w:bCs/>
          <w:color w:val="FF0000"/>
          <w:lang w:val="uk-UA"/>
        </w:rPr>
      </w:pPr>
    </w:p>
    <w:p w:rsidR="00F05462" w:rsidRDefault="00F05462" w:rsidP="00D248FD">
      <w:pPr>
        <w:jc w:val="both"/>
        <w:rPr>
          <w:bCs/>
          <w:color w:val="FF0000"/>
          <w:lang w:val="uk-UA"/>
        </w:rPr>
      </w:pPr>
    </w:p>
    <w:p w:rsidR="00F05462" w:rsidRDefault="00F05462" w:rsidP="00D248FD">
      <w:pPr>
        <w:jc w:val="both"/>
        <w:rPr>
          <w:bCs/>
          <w:color w:val="FF0000"/>
          <w:lang w:val="uk-UA"/>
        </w:rPr>
      </w:pPr>
    </w:p>
    <w:p w:rsidR="00F05462" w:rsidRDefault="00F05462" w:rsidP="00D248FD">
      <w:pPr>
        <w:jc w:val="both"/>
        <w:rPr>
          <w:bCs/>
          <w:color w:val="FF0000"/>
          <w:lang w:val="uk-UA"/>
        </w:rPr>
      </w:pPr>
    </w:p>
    <w:p w:rsidR="00F05462" w:rsidRDefault="00F05462" w:rsidP="00D248FD">
      <w:pPr>
        <w:jc w:val="both"/>
        <w:rPr>
          <w:bCs/>
          <w:color w:val="FF0000"/>
          <w:lang w:val="uk-UA"/>
        </w:rPr>
      </w:pPr>
    </w:p>
    <w:p w:rsidR="00F05462" w:rsidRDefault="00F05462" w:rsidP="00D248FD">
      <w:pPr>
        <w:jc w:val="both"/>
        <w:rPr>
          <w:bCs/>
          <w:color w:val="FF0000"/>
          <w:lang w:val="uk-UA"/>
        </w:rPr>
      </w:pPr>
    </w:p>
    <w:p w:rsidR="00F05462" w:rsidRDefault="00F05462" w:rsidP="00D248FD">
      <w:pPr>
        <w:jc w:val="both"/>
        <w:rPr>
          <w:bCs/>
          <w:color w:val="FF0000"/>
          <w:lang w:val="uk-UA"/>
        </w:rPr>
      </w:pPr>
    </w:p>
    <w:p w:rsidR="00F05462" w:rsidRDefault="00F05462" w:rsidP="00D248FD">
      <w:pPr>
        <w:jc w:val="both"/>
        <w:rPr>
          <w:bCs/>
          <w:color w:val="FF0000"/>
          <w:lang w:val="uk-UA"/>
        </w:rPr>
      </w:pPr>
    </w:p>
    <w:p w:rsidR="00F05462" w:rsidRDefault="00F05462" w:rsidP="00D248FD">
      <w:pPr>
        <w:jc w:val="both"/>
        <w:rPr>
          <w:bCs/>
          <w:color w:val="FF0000"/>
          <w:lang w:val="uk-UA"/>
        </w:rPr>
      </w:pPr>
    </w:p>
    <w:p w:rsidR="00F05462" w:rsidRDefault="00F05462" w:rsidP="00D248FD">
      <w:pPr>
        <w:jc w:val="both"/>
        <w:rPr>
          <w:bCs/>
          <w:color w:val="FF0000"/>
          <w:lang w:val="uk-UA"/>
        </w:rPr>
      </w:pPr>
    </w:p>
    <w:p w:rsidR="00F05462" w:rsidRPr="00013115" w:rsidRDefault="00F05462" w:rsidP="00D248FD">
      <w:pPr>
        <w:jc w:val="both"/>
        <w:rPr>
          <w:bCs/>
          <w:color w:val="FF0000"/>
          <w:lang w:val="uk-UA"/>
        </w:rPr>
      </w:pPr>
    </w:p>
    <w:p w:rsidR="00975209" w:rsidRPr="00654EDC" w:rsidRDefault="00975209" w:rsidP="00975209">
      <w:pPr>
        <w:jc w:val="center"/>
      </w:pPr>
      <w:r>
        <w:rPr>
          <w:noProof/>
        </w:rPr>
        <w:lastRenderedPageBreak/>
        <w:drawing>
          <wp:inline distT="0" distB="0" distL="0" distR="0">
            <wp:extent cx="1143000" cy="6026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975209" w:rsidRPr="00654EDC" w:rsidRDefault="00975209" w:rsidP="0097520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26273" w:rsidRPr="00826273" w:rsidRDefault="00826273" w:rsidP="00826273">
      <w:pPr>
        <w:jc w:val="both"/>
        <w:rPr>
          <w:bCs/>
          <w:color w:val="FF0000"/>
          <w:lang w:val="uk-UA"/>
        </w:rPr>
      </w:pPr>
    </w:p>
    <w:p w:rsidR="00826273" w:rsidRPr="00467C10" w:rsidRDefault="00806762" w:rsidP="00826273">
      <w:pPr>
        <w:ind w:left="4956" w:firstLine="708"/>
        <w:rPr>
          <w:b/>
          <w:lang w:val="uk-UA"/>
        </w:rPr>
      </w:pPr>
      <w:r w:rsidRPr="00467C10">
        <w:rPr>
          <w:b/>
          <w:lang w:val="uk-UA"/>
        </w:rPr>
        <w:t>326</w:t>
      </w:r>
    </w:p>
    <w:p w:rsidR="00D82F56" w:rsidRDefault="00D82F56" w:rsidP="00826273">
      <w:pPr>
        <w:rPr>
          <w:lang w:val="uk-UA"/>
        </w:rPr>
      </w:pPr>
    </w:p>
    <w:p w:rsidR="00D82F56" w:rsidRDefault="00D82F56" w:rsidP="00826273">
      <w:pPr>
        <w:rPr>
          <w:lang w:val="uk-UA"/>
        </w:rPr>
      </w:pPr>
    </w:p>
    <w:p w:rsidR="00826273" w:rsidRPr="00826273" w:rsidRDefault="00826273" w:rsidP="00826273">
      <w:pPr>
        <w:rPr>
          <w:b/>
          <w:lang w:val="uk-UA"/>
        </w:rPr>
      </w:pPr>
      <w:r w:rsidRPr="00826273">
        <w:rPr>
          <w:lang w:val="uk-UA"/>
        </w:rPr>
        <w:t>14  грудня  2018 року</w:t>
      </w:r>
    </w:p>
    <w:p w:rsidR="004037DC" w:rsidRPr="00826273" w:rsidRDefault="004037DC" w:rsidP="00826273">
      <w:pPr>
        <w:rPr>
          <w:b/>
        </w:rPr>
      </w:pPr>
    </w:p>
    <w:p w:rsidR="004037DC" w:rsidRPr="00826273" w:rsidRDefault="004037DC" w:rsidP="00826273">
      <w:r w:rsidRPr="00826273">
        <w:t>Про погодження внесення змін</w:t>
      </w:r>
    </w:p>
    <w:p w:rsidR="004037DC" w:rsidRPr="00826273" w:rsidRDefault="004037DC" w:rsidP="00826273">
      <w:r w:rsidRPr="00826273">
        <w:t>до показників міського бюджету</w:t>
      </w:r>
    </w:p>
    <w:p w:rsidR="004037DC" w:rsidRPr="00826273" w:rsidRDefault="004037DC" w:rsidP="00826273">
      <w:pPr>
        <w:rPr>
          <w:lang w:val="uk-UA"/>
        </w:rPr>
      </w:pPr>
      <w:r w:rsidRPr="00826273">
        <w:t>на 2018 рік</w:t>
      </w:r>
    </w:p>
    <w:p w:rsidR="00826273" w:rsidRPr="00826273" w:rsidRDefault="00826273" w:rsidP="00826273">
      <w:pPr>
        <w:rPr>
          <w:b/>
          <w:lang w:val="uk-UA"/>
        </w:rPr>
      </w:pPr>
    </w:p>
    <w:p w:rsidR="00826273" w:rsidRDefault="004037DC" w:rsidP="00467C10">
      <w:pPr>
        <w:jc w:val="both"/>
        <w:rPr>
          <w:lang w:val="uk-UA"/>
        </w:rPr>
      </w:pPr>
      <w:r w:rsidRPr="00645E05">
        <w:rPr>
          <w:lang w:val="uk-UA"/>
        </w:rPr>
        <w:tab/>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2018 рік,  взявши до уваги  листи КНП «Новороздільська міська лікарня від 04.122018 р №841, 842 , висновок фінансового управління від </w:t>
      </w:r>
      <w:r w:rsidR="00467C10">
        <w:rPr>
          <w:lang w:val="uk-UA"/>
        </w:rPr>
        <w:t>13.12.2018 р №14</w:t>
      </w:r>
      <w:r w:rsidRPr="00645E05">
        <w:rPr>
          <w:lang w:val="uk-UA"/>
        </w:rPr>
        <w:t xml:space="preserve">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826273" w:rsidRDefault="00826273" w:rsidP="00826273">
      <w:pPr>
        <w:rPr>
          <w:lang w:val="uk-UA"/>
        </w:rPr>
      </w:pPr>
    </w:p>
    <w:p w:rsidR="004037DC" w:rsidRPr="00826273" w:rsidRDefault="004037DC" w:rsidP="00826273">
      <w:r w:rsidRPr="00645E05">
        <w:rPr>
          <w:lang w:val="uk-UA"/>
        </w:rPr>
        <w:t xml:space="preserve"> </w:t>
      </w:r>
      <w:r w:rsidRPr="00826273">
        <w:t>В И Р І Ш И В:</w:t>
      </w:r>
    </w:p>
    <w:p w:rsidR="004037DC" w:rsidRPr="00826273" w:rsidRDefault="004037DC" w:rsidP="00826273"/>
    <w:p w:rsidR="004037DC" w:rsidRPr="00826273" w:rsidRDefault="004037DC" w:rsidP="00826273">
      <w:pPr>
        <w:jc w:val="both"/>
      </w:pPr>
      <w:r w:rsidRPr="00826273">
        <w:tab/>
        <w:t xml:space="preserve">1. Погодити зміни до показників міського бюджету на 2018 рік, а саме: </w:t>
      </w:r>
    </w:p>
    <w:p w:rsidR="004037DC" w:rsidRPr="00826273" w:rsidRDefault="004037DC" w:rsidP="00467C10">
      <w:pPr>
        <w:ind w:firstLine="567"/>
        <w:jc w:val="both"/>
        <w:rPr>
          <w:b/>
          <w:color w:val="000000"/>
        </w:rPr>
      </w:pPr>
      <w:r w:rsidRPr="00826273">
        <w:t xml:space="preserve">1.1. збільшити доходи міського  бюджету на 2018 рік на суму  200 000,00 </w:t>
      </w:r>
      <w:r w:rsidRPr="00826273">
        <w:rPr>
          <w:color w:val="000000"/>
        </w:rPr>
        <w:t>грн., в тому числі по загальному фонду на суму 200 000</w:t>
      </w:r>
      <w:r w:rsidRPr="00826273">
        <w:t>,00</w:t>
      </w:r>
      <w:r w:rsidRPr="00826273">
        <w:rPr>
          <w:color w:val="000000"/>
        </w:rPr>
        <w:t xml:space="preserve">грн.    </w:t>
      </w:r>
    </w:p>
    <w:p w:rsidR="004037DC" w:rsidRPr="00826273" w:rsidRDefault="004037DC" w:rsidP="00826273">
      <w:pPr>
        <w:ind w:firstLine="708"/>
        <w:jc w:val="both"/>
      </w:pPr>
      <w:r w:rsidRPr="00826273">
        <w:rPr>
          <w:b/>
        </w:rPr>
        <w:t xml:space="preserve">   ККД  </w:t>
      </w:r>
      <w:r w:rsidRPr="00826273">
        <w:rPr>
          <w:b/>
        </w:rPr>
        <w:tab/>
      </w:r>
      <w:r w:rsidRPr="00826273">
        <w:rPr>
          <w:b/>
        </w:rPr>
        <w:tab/>
      </w:r>
      <w:r w:rsidRPr="00826273">
        <w:rPr>
          <w:b/>
        </w:rPr>
        <w:tab/>
      </w:r>
      <w:r w:rsidRPr="00826273">
        <w:rPr>
          <w:b/>
        </w:rPr>
        <w:tab/>
      </w:r>
      <w:r w:rsidRPr="00826273">
        <w:rPr>
          <w:b/>
        </w:rPr>
        <w:tab/>
      </w:r>
      <w:r w:rsidRPr="00826273">
        <w:rPr>
          <w:b/>
        </w:rPr>
        <w:tab/>
      </w:r>
      <w:r w:rsidRPr="00826273">
        <w:rPr>
          <w:b/>
        </w:rPr>
        <w:tab/>
      </w:r>
      <w:r w:rsidRPr="00826273">
        <w:rPr>
          <w:b/>
        </w:rPr>
        <w:tab/>
        <w:t xml:space="preserve"> СУМА, грн</w:t>
      </w:r>
      <w:r w:rsidRPr="00826273">
        <w:t xml:space="preserve"> </w:t>
      </w:r>
    </w:p>
    <w:p w:rsidR="004037DC" w:rsidRPr="00826273" w:rsidRDefault="004037DC" w:rsidP="00826273">
      <w:pPr>
        <w:ind w:firstLine="708"/>
        <w:jc w:val="both"/>
      </w:pPr>
      <w:r w:rsidRPr="00826273">
        <w:t xml:space="preserve">11010100                                                                                </w:t>
      </w:r>
      <w:r w:rsidRPr="00826273">
        <w:rPr>
          <w:color w:val="000000"/>
        </w:rPr>
        <w:t>200 000</w:t>
      </w:r>
      <w:r w:rsidRPr="00826273">
        <w:t xml:space="preserve"> ,00</w:t>
      </w:r>
    </w:p>
    <w:p w:rsidR="004037DC" w:rsidRPr="00647F2D" w:rsidRDefault="004037DC" w:rsidP="00826273">
      <w:pPr>
        <w:ind w:left="540"/>
        <w:jc w:val="both"/>
        <w:rPr>
          <w:lang w:val="uk-UA"/>
        </w:rPr>
      </w:pPr>
    </w:p>
    <w:p w:rsidR="004037DC" w:rsidRPr="00826273" w:rsidRDefault="004037DC" w:rsidP="00647F2D">
      <w:pPr>
        <w:ind w:firstLine="567"/>
      </w:pPr>
      <w:r w:rsidRPr="00826273">
        <w:t xml:space="preserve">1.2. збільшити  видатки  міського бюджету на суму </w:t>
      </w:r>
      <w:r w:rsidRPr="00826273">
        <w:rPr>
          <w:color w:val="000000"/>
        </w:rPr>
        <w:t>200 000</w:t>
      </w:r>
      <w:r w:rsidRPr="00826273">
        <w:t xml:space="preserve">,00 </w:t>
      </w:r>
      <w:r w:rsidRPr="00826273">
        <w:rPr>
          <w:b/>
          <w:color w:val="000000"/>
        </w:rPr>
        <w:t xml:space="preserve"> </w:t>
      </w:r>
      <w:r w:rsidRPr="00826273">
        <w:t xml:space="preserve">грн., в тому числі по загальному фонду </w:t>
      </w:r>
      <w:r w:rsidRPr="00826273">
        <w:rPr>
          <w:color w:val="000000"/>
        </w:rPr>
        <w:t>200 000</w:t>
      </w:r>
      <w:r w:rsidRPr="00826273">
        <w:t xml:space="preserve">,00 грн., </w:t>
      </w:r>
    </w:p>
    <w:p w:rsidR="004037DC" w:rsidRPr="00826273" w:rsidRDefault="004037DC" w:rsidP="00826273">
      <w:r w:rsidRPr="00826273">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4037DC" w:rsidRPr="00826273" w:rsidTr="008E2121">
        <w:trPr>
          <w:trHeight w:val="411"/>
        </w:trPr>
        <w:tc>
          <w:tcPr>
            <w:tcW w:w="1995" w:type="dxa"/>
          </w:tcPr>
          <w:p w:rsidR="004037DC" w:rsidRPr="00826273" w:rsidRDefault="004037DC" w:rsidP="00826273">
            <w:pPr>
              <w:jc w:val="both"/>
              <w:rPr>
                <w:b/>
              </w:rPr>
            </w:pPr>
            <w:r w:rsidRPr="00826273">
              <w:rPr>
                <w:b/>
              </w:rPr>
              <w:t>КВК</w:t>
            </w:r>
          </w:p>
        </w:tc>
        <w:tc>
          <w:tcPr>
            <w:tcW w:w="2464" w:type="dxa"/>
          </w:tcPr>
          <w:p w:rsidR="004037DC" w:rsidRPr="00826273" w:rsidRDefault="004037DC" w:rsidP="00826273">
            <w:pPr>
              <w:jc w:val="both"/>
              <w:rPr>
                <w:b/>
              </w:rPr>
            </w:pPr>
            <w:r w:rsidRPr="00826273">
              <w:rPr>
                <w:b/>
              </w:rPr>
              <w:t>КФКВ</w:t>
            </w:r>
          </w:p>
        </w:tc>
        <w:tc>
          <w:tcPr>
            <w:tcW w:w="2464" w:type="dxa"/>
          </w:tcPr>
          <w:p w:rsidR="004037DC" w:rsidRPr="00826273" w:rsidRDefault="004037DC" w:rsidP="00826273">
            <w:pPr>
              <w:jc w:val="both"/>
              <w:rPr>
                <w:b/>
              </w:rPr>
            </w:pPr>
            <w:r w:rsidRPr="00826273">
              <w:rPr>
                <w:b/>
              </w:rPr>
              <w:t>КЕКВ</w:t>
            </w:r>
          </w:p>
        </w:tc>
        <w:tc>
          <w:tcPr>
            <w:tcW w:w="1717" w:type="dxa"/>
          </w:tcPr>
          <w:p w:rsidR="004037DC" w:rsidRPr="00826273" w:rsidRDefault="004037DC" w:rsidP="00826273">
            <w:pPr>
              <w:jc w:val="both"/>
              <w:rPr>
                <w:b/>
              </w:rPr>
            </w:pPr>
            <w:r w:rsidRPr="00826273">
              <w:rPr>
                <w:b/>
              </w:rPr>
              <w:t>Сума, грн.</w:t>
            </w:r>
          </w:p>
        </w:tc>
      </w:tr>
      <w:tr w:rsidR="004037DC" w:rsidRPr="00826273" w:rsidTr="00AA5939">
        <w:trPr>
          <w:trHeight w:val="597"/>
        </w:trPr>
        <w:tc>
          <w:tcPr>
            <w:tcW w:w="1995" w:type="dxa"/>
          </w:tcPr>
          <w:p w:rsidR="004037DC" w:rsidRPr="00826273" w:rsidRDefault="004037DC" w:rsidP="00826273">
            <w:pPr>
              <w:jc w:val="both"/>
            </w:pPr>
            <w:r w:rsidRPr="00826273">
              <w:t>37</w:t>
            </w:r>
          </w:p>
          <w:p w:rsidR="004037DC" w:rsidRPr="00AA5939" w:rsidRDefault="004037DC" w:rsidP="00826273">
            <w:pPr>
              <w:jc w:val="both"/>
              <w:rPr>
                <w:lang w:val="uk-UA"/>
              </w:rPr>
            </w:pPr>
            <w:r w:rsidRPr="00826273">
              <w:t>37</w:t>
            </w:r>
          </w:p>
        </w:tc>
        <w:tc>
          <w:tcPr>
            <w:tcW w:w="2464" w:type="dxa"/>
          </w:tcPr>
          <w:p w:rsidR="004037DC" w:rsidRPr="00826273" w:rsidRDefault="004037DC" w:rsidP="00826273">
            <w:pPr>
              <w:jc w:val="both"/>
            </w:pPr>
            <w:r w:rsidRPr="00826273">
              <w:t>3722144</w:t>
            </w:r>
          </w:p>
          <w:p w:rsidR="004037DC" w:rsidRPr="00AA5939" w:rsidRDefault="004037DC" w:rsidP="00826273">
            <w:pPr>
              <w:jc w:val="both"/>
              <w:rPr>
                <w:lang w:val="uk-UA"/>
              </w:rPr>
            </w:pPr>
            <w:r w:rsidRPr="00826273">
              <w:t>3722146</w:t>
            </w:r>
          </w:p>
        </w:tc>
        <w:tc>
          <w:tcPr>
            <w:tcW w:w="2464" w:type="dxa"/>
          </w:tcPr>
          <w:p w:rsidR="004037DC" w:rsidRPr="00826273" w:rsidRDefault="004037DC" w:rsidP="00826273">
            <w:pPr>
              <w:jc w:val="both"/>
            </w:pPr>
            <w:r w:rsidRPr="00826273">
              <w:t>2610</w:t>
            </w:r>
          </w:p>
          <w:p w:rsidR="004037DC" w:rsidRPr="00826273" w:rsidRDefault="004037DC" w:rsidP="00826273">
            <w:pPr>
              <w:jc w:val="both"/>
              <w:rPr>
                <w:lang w:val="uk-UA"/>
              </w:rPr>
            </w:pPr>
            <w:r w:rsidRPr="00826273">
              <w:t>2610</w:t>
            </w:r>
          </w:p>
        </w:tc>
        <w:tc>
          <w:tcPr>
            <w:tcW w:w="1717" w:type="dxa"/>
          </w:tcPr>
          <w:p w:rsidR="004037DC" w:rsidRPr="00826273" w:rsidRDefault="004037DC" w:rsidP="00826273">
            <w:pPr>
              <w:jc w:val="both"/>
            </w:pPr>
            <w:r w:rsidRPr="00826273">
              <w:t>100000,00</w:t>
            </w:r>
          </w:p>
          <w:p w:rsidR="004037DC" w:rsidRPr="00AA5939" w:rsidRDefault="004037DC" w:rsidP="00826273">
            <w:pPr>
              <w:jc w:val="both"/>
              <w:rPr>
                <w:lang w:val="uk-UA"/>
              </w:rPr>
            </w:pPr>
            <w:r w:rsidRPr="00826273">
              <w:t>100000,00</w:t>
            </w:r>
          </w:p>
        </w:tc>
      </w:tr>
    </w:tbl>
    <w:p w:rsidR="004037DC" w:rsidRPr="00826273" w:rsidRDefault="004037DC" w:rsidP="00826273">
      <w:pPr>
        <w:ind w:left="360"/>
        <w:jc w:val="both"/>
      </w:pPr>
    </w:p>
    <w:p w:rsidR="004037DC" w:rsidRPr="00826273" w:rsidRDefault="004037DC" w:rsidP="00467C10">
      <w:pPr>
        <w:ind w:firstLine="567"/>
        <w:jc w:val="both"/>
      </w:pPr>
      <w:r w:rsidRPr="00826273">
        <w:t>2.</w:t>
      </w:r>
      <w:r w:rsidR="00647F2D">
        <w:rPr>
          <w:lang w:val="uk-UA"/>
        </w:rPr>
        <w:t xml:space="preserve"> </w:t>
      </w:r>
      <w:r w:rsidRPr="00826273">
        <w:t>Погодити внесення змін до видатків міського бюджету в межах затверджених видатків на 2018 рік по загальному фонду:</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4037DC" w:rsidRPr="00826273" w:rsidTr="008E2121">
        <w:trPr>
          <w:trHeight w:val="411"/>
        </w:trPr>
        <w:tc>
          <w:tcPr>
            <w:tcW w:w="1995" w:type="dxa"/>
          </w:tcPr>
          <w:p w:rsidR="004037DC" w:rsidRPr="00826273" w:rsidRDefault="004037DC" w:rsidP="00826273">
            <w:pPr>
              <w:jc w:val="both"/>
              <w:rPr>
                <w:b/>
              </w:rPr>
            </w:pPr>
            <w:r w:rsidRPr="00826273">
              <w:rPr>
                <w:b/>
              </w:rPr>
              <w:t>КВК</w:t>
            </w:r>
          </w:p>
        </w:tc>
        <w:tc>
          <w:tcPr>
            <w:tcW w:w="2464" w:type="dxa"/>
          </w:tcPr>
          <w:p w:rsidR="004037DC" w:rsidRPr="00826273" w:rsidRDefault="004037DC" w:rsidP="00826273">
            <w:pPr>
              <w:jc w:val="both"/>
              <w:rPr>
                <w:b/>
              </w:rPr>
            </w:pPr>
            <w:r w:rsidRPr="00826273">
              <w:rPr>
                <w:b/>
              </w:rPr>
              <w:t>КФКВ</w:t>
            </w:r>
          </w:p>
        </w:tc>
        <w:tc>
          <w:tcPr>
            <w:tcW w:w="2464" w:type="dxa"/>
          </w:tcPr>
          <w:p w:rsidR="004037DC" w:rsidRPr="00826273" w:rsidRDefault="004037DC" w:rsidP="00826273">
            <w:pPr>
              <w:jc w:val="both"/>
              <w:rPr>
                <w:b/>
              </w:rPr>
            </w:pPr>
            <w:r w:rsidRPr="00826273">
              <w:rPr>
                <w:b/>
              </w:rPr>
              <w:t>КЕКВ</w:t>
            </w:r>
          </w:p>
        </w:tc>
        <w:tc>
          <w:tcPr>
            <w:tcW w:w="1717" w:type="dxa"/>
          </w:tcPr>
          <w:p w:rsidR="004037DC" w:rsidRPr="00826273" w:rsidRDefault="004037DC" w:rsidP="00826273">
            <w:pPr>
              <w:jc w:val="both"/>
              <w:rPr>
                <w:b/>
              </w:rPr>
            </w:pPr>
            <w:r w:rsidRPr="00826273">
              <w:rPr>
                <w:b/>
              </w:rPr>
              <w:t>Сума, грн.</w:t>
            </w:r>
          </w:p>
        </w:tc>
      </w:tr>
      <w:tr w:rsidR="004037DC" w:rsidRPr="00AA5939" w:rsidTr="00AA5939">
        <w:trPr>
          <w:trHeight w:val="1767"/>
        </w:trPr>
        <w:tc>
          <w:tcPr>
            <w:tcW w:w="1995" w:type="dxa"/>
          </w:tcPr>
          <w:p w:rsidR="004037DC" w:rsidRPr="00AA5939" w:rsidRDefault="004037DC" w:rsidP="00826273">
            <w:pPr>
              <w:jc w:val="both"/>
              <w:rPr>
                <w:b/>
              </w:rPr>
            </w:pPr>
            <w:r w:rsidRPr="00AA5939">
              <w:rPr>
                <w:b/>
              </w:rPr>
              <w:t>06</w:t>
            </w:r>
          </w:p>
          <w:p w:rsidR="004037DC" w:rsidRPr="00AA5939" w:rsidRDefault="004037DC" w:rsidP="00826273">
            <w:pPr>
              <w:jc w:val="both"/>
              <w:rPr>
                <w:b/>
              </w:rPr>
            </w:pPr>
            <w:r w:rsidRPr="00AA5939">
              <w:rPr>
                <w:b/>
              </w:rPr>
              <w:t>06</w:t>
            </w:r>
          </w:p>
          <w:p w:rsidR="004037DC" w:rsidRPr="00AA5939" w:rsidRDefault="004037DC" w:rsidP="00826273">
            <w:pPr>
              <w:jc w:val="both"/>
              <w:rPr>
                <w:b/>
              </w:rPr>
            </w:pPr>
            <w:r w:rsidRPr="00AA5939">
              <w:rPr>
                <w:b/>
              </w:rPr>
              <w:t>08</w:t>
            </w:r>
          </w:p>
          <w:p w:rsidR="004037DC" w:rsidRPr="00AA5939" w:rsidRDefault="004037DC" w:rsidP="00826273">
            <w:pPr>
              <w:jc w:val="both"/>
              <w:rPr>
                <w:b/>
              </w:rPr>
            </w:pPr>
            <w:r w:rsidRPr="00AA5939">
              <w:rPr>
                <w:b/>
              </w:rPr>
              <w:t>08</w:t>
            </w:r>
          </w:p>
          <w:p w:rsidR="004037DC" w:rsidRPr="00AA5939" w:rsidRDefault="004037DC" w:rsidP="00826273">
            <w:pPr>
              <w:jc w:val="both"/>
              <w:rPr>
                <w:b/>
              </w:rPr>
            </w:pPr>
            <w:r w:rsidRPr="00AA5939">
              <w:rPr>
                <w:b/>
              </w:rPr>
              <w:t>08</w:t>
            </w:r>
          </w:p>
          <w:p w:rsidR="004037DC" w:rsidRPr="00AA5939" w:rsidRDefault="004037DC" w:rsidP="00826273">
            <w:pPr>
              <w:jc w:val="both"/>
              <w:rPr>
                <w:b/>
                <w:lang w:val="uk-UA"/>
              </w:rPr>
            </w:pPr>
            <w:r w:rsidRPr="00AA5939">
              <w:rPr>
                <w:b/>
              </w:rPr>
              <w:t>08</w:t>
            </w:r>
          </w:p>
        </w:tc>
        <w:tc>
          <w:tcPr>
            <w:tcW w:w="2464" w:type="dxa"/>
          </w:tcPr>
          <w:p w:rsidR="004037DC" w:rsidRPr="00AA5939" w:rsidRDefault="004037DC" w:rsidP="00826273">
            <w:pPr>
              <w:jc w:val="both"/>
              <w:rPr>
                <w:b/>
              </w:rPr>
            </w:pPr>
            <w:r w:rsidRPr="00AA5939">
              <w:rPr>
                <w:b/>
              </w:rPr>
              <w:t>0611010</w:t>
            </w:r>
          </w:p>
          <w:p w:rsidR="004037DC" w:rsidRPr="00AA5939" w:rsidRDefault="004037DC" w:rsidP="00826273">
            <w:pPr>
              <w:jc w:val="both"/>
              <w:rPr>
                <w:b/>
              </w:rPr>
            </w:pPr>
            <w:r w:rsidRPr="00AA5939">
              <w:rPr>
                <w:b/>
              </w:rPr>
              <w:t>0611090</w:t>
            </w:r>
          </w:p>
          <w:p w:rsidR="004037DC" w:rsidRPr="00AA5939" w:rsidRDefault="004037DC" w:rsidP="00826273">
            <w:pPr>
              <w:jc w:val="both"/>
              <w:rPr>
                <w:b/>
              </w:rPr>
            </w:pPr>
            <w:r w:rsidRPr="00AA5939">
              <w:rPr>
                <w:b/>
              </w:rPr>
              <w:t>0813104</w:t>
            </w:r>
          </w:p>
          <w:p w:rsidR="004037DC" w:rsidRPr="00AA5939" w:rsidRDefault="004037DC" w:rsidP="00826273">
            <w:pPr>
              <w:jc w:val="both"/>
              <w:rPr>
                <w:b/>
              </w:rPr>
            </w:pPr>
            <w:r w:rsidRPr="00AA5939">
              <w:rPr>
                <w:b/>
              </w:rPr>
              <w:t>0813104</w:t>
            </w:r>
          </w:p>
          <w:p w:rsidR="004037DC" w:rsidRPr="00AA5939" w:rsidRDefault="004037DC" w:rsidP="00826273">
            <w:pPr>
              <w:jc w:val="both"/>
              <w:rPr>
                <w:b/>
              </w:rPr>
            </w:pPr>
            <w:r w:rsidRPr="00AA5939">
              <w:rPr>
                <w:b/>
              </w:rPr>
              <w:t>0813031</w:t>
            </w:r>
          </w:p>
          <w:p w:rsidR="004037DC" w:rsidRPr="00AA5939" w:rsidRDefault="004037DC" w:rsidP="00826273">
            <w:pPr>
              <w:jc w:val="both"/>
              <w:rPr>
                <w:b/>
                <w:lang w:val="uk-UA"/>
              </w:rPr>
            </w:pPr>
            <w:r w:rsidRPr="00AA5939">
              <w:rPr>
                <w:b/>
              </w:rPr>
              <w:t>0810160</w:t>
            </w:r>
          </w:p>
        </w:tc>
        <w:tc>
          <w:tcPr>
            <w:tcW w:w="2464" w:type="dxa"/>
          </w:tcPr>
          <w:p w:rsidR="004037DC" w:rsidRPr="00AA5939" w:rsidRDefault="004037DC" w:rsidP="00826273">
            <w:pPr>
              <w:jc w:val="both"/>
              <w:rPr>
                <w:b/>
              </w:rPr>
            </w:pPr>
            <w:r w:rsidRPr="00AA5939">
              <w:rPr>
                <w:b/>
              </w:rPr>
              <w:t>2111</w:t>
            </w:r>
          </w:p>
          <w:p w:rsidR="004037DC" w:rsidRPr="00AA5939" w:rsidRDefault="004037DC" w:rsidP="00826273">
            <w:pPr>
              <w:jc w:val="both"/>
              <w:rPr>
                <w:b/>
              </w:rPr>
            </w:pPr>
            <w:r w:rsidRPr="00AA5939">
              <w:rPr>
                <w:b/>
              </w:rPr>
              <w:t>2111</w:t>
            </w:r>
          </w:p>
          <w:p w:rsidR="004037DC" w:rsidRPr="00AA5939" w:rsidRDefault="004037DC" w:rsidP="00826273">
            <w:pPr>
              <w:jc w:val="both"/>
              <w:rPr>
                <w:b/>
              </w:rPr>
            </w:pPr>
            <w:r w:rsidRPr="00AA5939">
              <w:rPr>
                <w:b/>
              </w:rPr>
              <w:t>2111</w:t>
            </w:r>
          </w:p>
          <w:p w:rsidR="004037DC" w:rsidRPr="00AA5939" w:rsidRDefault="004037DC" w:rsidP="00826273">
            <w:pPr>
              <w:jc w:val="both"/>
              <w:rPr>
                <w:b/>
              </w:rPr>
            </w:pPr>
            <w:r w:rsidRPr="00AA5939">
              <w:rPr>
                <w:b/>
              </w:rPr>
              <w:t>2120</w:t>
            </w:r>
          </w:p>
          <w:p w:rsidR="004037DC" w:rsidRPr="00AA5939" w:rsidRDefault="004037DC" w:rsidP="00826273">
            <w:pPr>
              <w:jc w:val="both"/>
              <w:rPr>
                <w:b/>
              </w:rPr>
            </w:pPr>
            <w:r w:rsidRPr="00AA5939">
              <w:rPr>
                <w:b/>
              </w:rPr>
              <w:t>2730</w:t>
            </w:r>
          </w:p>
          <w:p w:rsidR="004037DC" w:rsidRPr="00AA5939" w:rsidRDefault="004037DC" w:rsidP="00826273">
            <w:pPr>
              <w:jc w:val="both"/>
              <w:rPr>
                <w:b/>
                <w:lang w:val="uk-UA"/>
              </w:rPr>
            </w:pPr>
            <w:r w:rsidRPr="00AA5939">
              <w:rPr>
                <w:b/>
              </w:rPr>
              <w:t>2240</w:t>
            </w:r>
          </w:p>
        </w:tc>
        <w:tc>
          <w:tcPr>
            <w:tcW w:w="1717" w:type="dxa"/>
          </w:tcPr>
          <w:p w:rsidR="004037DC" w:rsidRPr="00AA5939" w:rsidRDefault="004037DC" w:rsidP="00826273">
            <w:pPr>
              <w:jc w:val="both"/>
              <w:rPr>
                <w:b/>
              </w:rPr>
            </w:pPr>
            <w:r w:rsidRPr="00AA5939">
              <w:rPr>
                <w:b/>
              </w:rPr>
              <w:t>-15000,00</w:t>
            </w:r>
          </w:p>
          <w:p w:rsidR="004037DC" w:rsidRPr="00AA5939" w:rsidRDefault="004037DC" w:rsidP="00826273">
            <w:pPr>
              <w:jc w:val="both"/>
              <w:rPr>
                <w:b/>
              </w:rPr>
            </w:pPr>
            <w:r w:rsidRPr="00AA5939">
              <w:rPr>
                <w:b/>
              </w:rPr>
              <w:t>+15000,00</w:t>
            </w:r>
          </w:p>
          <w:p w:rsidR="004037DC" w:rsidRPr="00AA5939" w:rsidRDefault="004037DC" w:rsidP="00826273">
            <w:pPr>
              <w:jc w:val="both"/>
              <w:rPr>
                <w:b/>
              </w:rPr>
            </w:pPr>
            <w:r w:rsidRPr="00AA5939">
              <w:rPr>
                <w:b/>
              </w:rPr>
              <w:t>-15000,00</w:t>
            </w:r>
          </w:p>
          <w:p w:rsidR="004037DC" w:rsidRPr="00AA5939" w:rsidRDefault="004037DC" w:rsidP="00826273">
            <w:pPr>
              <w:jc w:val="both"/>
              <w:rPr>
                <w:b/>
              </w:rPr>
            </w:pPr>
            <w:r w:rsidRPr="00AA5939">
              <w:rPr>
                <w:b/>
              </w:rPr>
              <w:t>+15000,00</w:t>
            </w:r>
          </w:p>
          <w:p w:rsidR="004037DC" w:rsidRPr="00AA5939" w:rsidRDefault="004037DC" w:rsidP="00826273">
            <w:pPr>
              <w:jc w:val="both"/>
              <w:rPr>
                <w:b/>
              </w:rPr>
            </w:pPr>
            <w:r w:rsidRPr="00AA5939">
              <w:rPr>
                <w:b/>
              </w:rPr>
              <w:t>-2000,00</w:t>
            </w:r>
          </w:p>
          <w:p w:rsidR="004037DC" w:rsidRPr="00AA5939" w:rsidRDefault="004037DC" w:rsidP="00826273">
            <w:pPr>
              <w:jc w:val="both"/>
              <w:rPr>
                <w:b/>
                <w:lang w:val="uk-UA"/>
              </w:rPr>
            </w:pPr>
            <w:r w:rsidRPr="00AA5939">
              <w:rPr>
                <w:b/>
              </w:rPr>
              <w:t>+2000,00</w:t>
            </w:r>
          </w:p>
        </w:tc>
      </w:tr>
    </w:tbl>
    <w:p w:rsidR="00826273" w:rsidRPr="005C7DDD" w:rsidRDefault="00826273" w:rsidP="00826273">
      <w:pPr>
        <w:ind w:firstLine="567"/>
        <w:jc w:val="both"/>
        <w:rPr>
          <w:lang w:val="uk-UA"/>
        </w:rPr>
      </w:pPr>
      <w:r w:rsidRPr="00826273">
        <w:t>3.</w:t>
      </w:r>
      <w:r w:rsidR="00467C10">
        <w:rPr>
          <w:lang w:val="uk-UA"/>
        </w:rPr>
        <w:t xml:space="preserve"> </w:t>
      </w:r>
      <w:r w:rsidRPr="00826273">
        <w:t>Погодити внесення змін в граничні  обсяги споживання енергоносіїв  у фізичних обсягах для головних розпорядників бюджетних коштів а саме:зменшити ліміти споживання  теплопостачання по відділу освіти  на 263,4 Гкал. а збільшити по електропостачанню на 15980 Квт, по фіну правлінню (для міської лікарні)</w:t>
      </w:r>
      <w:r w:rsidR="00647F2D">
        <w:rPr>
          <w:lang w:val="uk-UA"/>
        </w:rPr>
        <w:t xml:space="preserve"> </w:t>
      </w:r>
      <w:r w:rsidRPr="00826273">
        <w:t xml:space="preserve">зменити  на 237,85 Гкал а збільшити по </w:t>
      </w:r>
      <w:r w:rsidRPr="00826273">
        <w:lastRenderedPageBreak/>
        <w:t>електропоста</w:t>
      </w:r>
      <w:r w:rsidR="00647F2D">
        <w:t>чанню на 40000 Квт ,газ 12950м3</w:t>
      </w:r>
      <w:r w:rsidR="00647F2D">
        <w:rPr>
          <w:lang w:val="uk-UA"/>
        </w:rPr>
        <w:t xml:space="preserve">, по виконавчому комітетові міської ради зменшити 3 Гкал. По теплопостачанню і збільшити на 2000 Квт год. на електроенергію. </w:t>
      </w:r>
      <w:r w:rsidRPr="005C7DDD">
        <w:rPr>
          <w:lang w:val="uk-UA"/>
        </w:rPr>
        <w:t xml:space="preserve">  </w:t>
      </w:r>
    </w:p>
    <w:p w:rsidR="004037DC" w:rsidRPr="00AA5939" w:rsidRDefault="00826273" w:rsidP="00AA5939">
      <w:pPr>
        <w:ind w:firstLine="567"/>
        <w:rPr>
          <w:lang w:val="uk-UA"/>
        </w:rPr>
      </w:pPr>
      <w:r w:rsidRPr="005C7DDD">
        <w:rPr>
          <w:lang w:val="uk-UA"/>
        </w:rPr>
        <w:t xml:space="preserve">4. </w:t>
      </w:r>
      <w:r w:rsidR="00467C10">
        <w:rPr>
          <w:lang w:val="uk-UA"/>
        </w:rPr>
        <w:t xml:space="preserve"> </w:t>
      </w:r>
      <w:r w:rsidRPr="005C7DDD">
        <w:rPr>
          <w:lang w:val="uk-UA"/>
        </w:rPr>
        <w:t>Керуючому справами виконавчого комітету Новороздільської міської ради        Мельнікову А.В. погоджені зміни подати на розгляд сесії міської ради.</w:t>
      </w:r>
    </w:p>
    <w:p w:rsidR="004037DC" w:rsidRPr="00826273" w:rsidRDefault="004037DC" w:rsidP="00AA5939">
      <w:pPr>
        <w:ind w:firstLine="567"/>
      </w:pPr>
      <w:r w:rsidRPr="00826273">
        <w:t xml:space="preserve">5. </w:t>
      </w:r>
      <w:r w:rsidR="00467C10">
        <w:rPr>
          <w:lang w:val="uk-UA"/>
        </w:rPr>
        <w:t xml:space="preserve"> </w:t>
      </w:r>
      <w:r w:rsidRPr="00826273">
        <w:t>Контроль за виконанням рішення покласти на міського голову  Мелешка А.Р.</w:t>
      </w:r>
    </w:p>
    <w:p w:rsidR="004037DC" w:rsidRPr="00826273" w:rsidRDefault="004037DC" w:rsidP="00826273">
      <w:pPr>
        <w:ind w:left="708" w:firstLine="708"/>
        <w:rPr>
          <w:b/>
        </w:rPr>
      </w:pPr>
    </w:p>
    <w:p w:rsidR="004037DC" w:rsidRPr="00826273" w:rsidRDefault="004037DC" w:rsidP="00826273">
      <w:pPr>
        <w:ind w:left="708" w:firstLine="708"/>
        <w:rPr>
          <w:b/>
        </w:rPr>
      </w:pPr>
    </w:p>
    <w:p w:rsidR="00265825" w:rsidRDefault="00AA5939"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26273">
        <w:rPr>
          <w:rFonts w:eastAsia="MS Mincho"/>
          <w:bCs/>
          <w:iCs/>
          <w:lang w:val="uk-UA" w:eastAsia="en-US"/>
        </w:rPr>
        <w:t>МІСЬКИЙ ГОЛОВА</w:t>
      </w:r>
      <w:r w:rsidRPr="00826273">
        <w:rPr>
          <w:rFonts w:eastAsia="MS Mincho"/>
          <w:bCs/>
          <w:iCs/>
          <w:lang w:val="uk-UA" w:eastAsia="en-US"/>
        </w:rPr>
        <w:tab/>
      </w:r>
      <w:r w:rsidRPr="00826273">
        <w:rPr>
          <w:rFonts w:eastAsia="MS Mincho"/>
          <w:bCs/>
          <w:iCs/>
          <w:lang w:val="uk-UA" w:eastAsia="en-US"/>
        </w:rPr>
        <w:tab/>
      </w:r>
      <w:r w:rsidRPr="00826273">
        <w:rPr>
          <w:rFonts w:eastAsia="MS Mincho"/>
          <w:bCs/>
          <w:iCs/>
          <w:lang w:val="uk-UA" w:eastAsia="en-US"/>
        </w:rPr>
        <w:tab/>
      </w:r>
      <w:r w:rsidRPr="00826273">
        <w:rPr>
          <w:rFonts w:eastAsia="MS Mincho"/>
          <w:bCs/>
          <w:iCs/>
          <w:lang w:val="uk-UA" w:eastAsia="en-US"/>
        </w:rPr>
        <w:tab/>
      </w:r>
      <w:r w:rsidRPr="00826273">
        <w:rPr>
          <w:rFonts w:eastAsia="MS Mincho"/>
          <w:bCs/>
          <w:iCs/>
          <w:lang w:val="uk-UA" w:eastAsia="en-US"/>
        </w:rPr>
        <w:tab/>
        <w:t xml:space="preserve">          Андрій МЕЛЕШКО</w:t>
      </w:r>
      <w:r w:rsidRPr="00826273">
        <w:rPr>
          <w:rFonts w:eastAsia="MS Mincho"/>
          <w:bCs/>
          <w:iCs/>
          <w:lang w:val="uk-UA" w:eastAsia="en-US"/>
        </w:rPr>
        <w:br/>
      </w: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82F56" w:rsidRPr="00826273" w:rsidRDefault="00D82F5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75209" w:rsidRPr="00654EDC" w:rsidRDefault="00975209" w:rsidP="00975209">
      <w:pPr>
        <w:jc w:val="center"/>
      </w:pPr>
      <w:r>
        <w:rPr>
          <w:noProof/>
        </w:rPr>
        <w:lastRenderedPageBreak/>
        <w:drawing>
          <wp:inline distT="0" distB="0" distL="0" distR="0">
            <wp:extent cx="1143000" cy="6026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975209" w:rsidRPr="00654EDC" w:rsidRDefault="00975209" w:rsidP="0097520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C30E15" w:rsidRPr="00826273" w:rsidRDefault="00C30E15" w:rsidP="00826273">
      <w:pPr>
        <w:jc w:val="both"/>
        <w:rPr>
          <w:bCs/>
          <w:color w:val="FF0000"/>
          <w:lang w:val="uk-UA"/>
        </w:rPr>
      </w:pPr>
    </w:p>
    <w:p w:rsidR="00826273" w:rsidRPr="00467C10" w:rsidRDefault="00806762" w:rsidP="00826273">
      <w:pPr>
        <w:ind w:left="4956" w:firstLine="708"/>
        <w:rPr>
          <w:b/>
          <w:lang w:val="uk-UA"/>
        </w:rPr>
      </w:pPr>
      <w:r w:rsidRPr="00467C10">
        <w:rPr>
          <w:b/>
          <w:lang w:val="uk-UA"/>
        </w:rPr>
        <w:t>327</w:t>
      </w:r>
    </w:p>
    <w:p w:rsidR="00D82F56" w:rsidRDefault="00D82F56" w:rsidP="00826273">
      <w:pPr>
        <w:rPr>
          <w:lang w:val="uk-UA"/>
        </w:rPr>
      </w:pPr>
    </w:p>
    <w:p w:rsidR="00D82F56" w:rsidRDefault="00D82F56" w:rsidP="00826273">
      <w:pPr>
        <w:rPr>
          <w:lang w:val="uk-UA"/>
        </w:rPr>
      </w:pPr>
    </w:p>
    <w:p w:rsidR="00826273" w:rsidRDefault="00826273" w:rsidP="00826273">
      <w:pPr>
        <w:rPr>
          <w:lang w:val="uk-UA"/>
        </w:rPr>
      </w:pPr>
      <w:r w:rsidRPr="00826273">
        <w:rPr>
          <w:lang w:val="uk-UA"/>
        </w:rPr>
        <w:t>14  грудня  2018 року</w:t>
      </w:r>
    </w:p>
    <w:p w:rsidR="00826273" w:rsidRPr="00826273" w:rsidRDefault="00826273" w:rsidP="00826273">
      <w:pPr>
        <w:rPr>
          <w:b/>
          <w:lang w:val="uk-UA"/>
        </w:rPr>
      </w:pPr>
    </w:p>
    <w:p w:rsidR="004037DC" w:rsidRPr="00826273" w:rsidRDefault="004037DC" w:rsidP="00826273">
      <w:r w:rsidRPr="00826273">
        <w:t>Про погодження внесення змін</w:t>
      </w:r>
    </w:p>
    <w:p w:rsidR="004037DC" w:rsidRPr="00826273" w:rsidRDefault="004037DC" w:rsidP="00826273">
      <w:r w:rsidRPr="00826273">
        <w:t>до показників міського бюджету</w:t>
      </w:r>
    </w:p>
    <w:p w:rsidR="004037DC" w:rsidRPr="00826273" w:rsidRDefault="004037DC" w:rsidP="00826273">
      <w:pPr>
        <w:rPr>
          <w:lang w:val="uk-UA"/>
        </w:rPr>
      </w:pPr>
      <w:r w:rsidRPr="00826273">
        <w:t>на 2018 рік</w:t>
      </w:r>
    </w:p>
    <w:p w:rsidR="00826273" w:rsidRPr="00826273" w:rsidRDefault="00826273" w:rsidP="00826273">
      <w:pPr>
        <w:rPr>
          <w:b/>
          <w:lang w:val="uk-UA"/>
        </w:rPr>
      </w:pPr>
    </w:p>
    <w:p w:rsidR="00826273" w:rsidRDefault="004037DC" w:rsidP="00467C10">
      <w:pPr>
        <w:jc w:val="both"/>
        <w:rPr>
          <w:lang w:val="uk-UA"/>
        </w:rPr>
      </w:pPr>
      <w:r w:rsidRPr="00826273">
        <w:tab/>
        <w:t>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2018 рік,  взявши до уваги  лист</w:t>
      </w:r>
      <w:r w:rsidR="00467C10">
        <w:t xml:space="preserve"> відділу освіти від 10 грудня  </w:t>
      </w:r>
      <w:r w:rsidRPr="00826273">
        <w:t>2018 р№01-24/521 ,</w:t>
      </w:r>
      <w:r w:rsidR="00467C10">
        <w:rPr>
          <w:lang w:val="uk-UA"/>
        </w:rPr>
        <w:t xml:space="preserve"> </w:t>
      </w:r>
      <w:r w:rsidRPr="00826273">
        <w:t>фінансового управління від10.12.2018 р №26/819,  управління соці</w:t>
      </w:r>
      <w:r w:rsidR="00467C10">
        <w:t>ального захисту від</w:t>
      </w:r>
      <w:r w:rsidR="00467C10">
        <w:rPr>
          <w:lang w:val="uk-UA"/>
        </w:rPr>
        <w:t>12.12.18р.</w:t>
      </w:r>
      <w:r w:rsidRPr="00826273">
        <w:t>, вик</w:t>
      </w:r>
      <w:r w:rsidR="00467C10">
        <w:t>онавчого комітету  ві</w:t>
      </w:r>
      <w:r w:rsidR="00467C10">
        <w:rPr>
          <w:lang w:val="uk-UA"/>
        </w:rPr>
        <w:t>д 10.12.18р.</w:t>
      </w:r>
      <w:r w:rsidRPr="00826273">
        <w:t xml:space="preserve"> ,висновок фінансового управління від </w:t>
      </w:r>
      <w:r w:rsidR="00467C10">
        <w:rPr>
          <w:lang w:val="uk-UA"/>
        </w:rPr>
        <w:t>13</w:t>
      </w:r>
      <w:r w:rsidR="00467C10">
        <w:t xml:space="preserve"> .12.2018 р №14</w:t>
      </w:r>
      <w:r w:rsidRPr="00826273">
        <w:t xml:space="preserve">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r w:rsidR="00826273">
        <w:rPr>
          <w:lang w:val="uk-UA"/>
        </w:rPr>
        <w:t>,</w:t>
      </w:r>
      <w:r w:rsidRPr="00826273">
        <w:t xml:space="preserve">  </w:t>
      </w:r>
    </w:p>
    <w:p w:rsidR="00826273" w:rsidRDefault="00826273" w:rsidP="00826273">
      <w:pPr>
        <w:rPr>
          <w:lang w:val="uk-UA"/>
        </w:rPr>
      </w:pPr>
    </w:p>
    <w:p w:rsidR="004037DC" w:rsidRPr="00826273" w:rsidRDefault="004037DC" w:rsidP="00826273">
      <w:r w:rsidRPr="00826273">
        <w:t xml:space="preserve"> В И Р І Ш И В:</w:t>
      </w:r>
    </w:p>
    <w:p w:rsidR="004037DC" w:rsidRPr="00826273" w:rsidRDefault="004037DC" w:rsidP="00826273"/>
    <w:p w:rsidR="004037DC" w:rsidRPr="00826273" w:rsidRDefault="004037DC" w:rsidP="00826273">
      <w:pPr>
        <w:jc w:val="both"/>
      </w:pPr>
      <w:r w:rsidRPr="00826273">
        <w:tab/>
        <w:t xml:space="preserve">1. Погодити зміни до показників міського бюджету на 2018 рік, а саме: </w:t>
      </w:r>
    </w:p>
    <w:p w:rsidR="004037DC" w:rsidRPr="00826273" w:rsidRDefault="004037DC" w:rsidP="00FE6F3A">
      <w:pPr>
        <w:ind w:firstLine="567"/>
        <w:jc w:val="both"/>
        <w:rPr>
          <w:b/>
          <w:color w:val="000000"/>
        </w:rPr>
      </w:pPr>
      <w:r w:rsidRPr="00826273">
        <w:t xml:space="preserve">1.1. збільшити доходи міського  бюджету на 2018 рік на суму 604700,00 </w:t>
      </w:r>
      <w:r w:rsidRPr="00826273">
        <w:rPr>
          <w:color w:val="000000"/>
        </w:rPr>
        <w:t xml:space="preserve">грн., в тому числі по загальному фонду на суму </w:t>
      </w:r>
      <w:r w:rsidRPr="00826273">
        <w:t>604700,00</w:t>
      </w:r>
      <w:r w:rsidRPr="00826273">
        <w:rPr>
          <w:color w:val="000000"/>
        </w:rPr>
        <w:t xml:space="preserve">грн.    </w:t>
      </w:r>
    </w:p>
    <w:p w:rsidR="004037DC" w:rsidRPr="00826273" w:rsidRDefault="004037DC" w:rsidP="00826273">
      <w:pPr>
        <w:ind w:firstLine="708"/>
        <w:jc w:val="both"/>
      </w:pPr>
      <w:r w:rsidRPr="00826273">
        <w:rPr>
          <w:b/>
        </w:rPr>
        <w:t xml:space="preserve">   ККД  </w:t>
      </w:r>
      <w:r w:rsidRPr="00826273">
        <w:rPr>
          <w:b/>
        </w:rPr>
        <w:tab/>
      </w:r>
      <w:r w:rsidRPr="00826273">
        <w:rPr>
          <w:b/>
        </w:rPr>
        <w:tab/>
      </w:r>
      <w:r w:rsidRPr="00826273">
        <w:rPr>
          <w:b/>
        </w:rPr>
        <w:tab/>
      </w:r>
      <w:r w:rsidRPr="00826273">
        <w:rPr>
          <w:b/>
        </w:rPr>
        <w:tab/>
      </w:r>
      <w:r w:rsidRPr="00826273">
        <w:rPr>
          <w:b/>
        </w:rPr>
        <w:tab/>
      </w:r>
      <w:r w:rsidRPr="00826273">
        <w:rPr>
          <w:b/>
        </w:rPr>
        <w:tab/>
      </w:r>
      <w:r w:rsidRPr="00826273">
        <w:rPr>
          <w:b/>
        </w:rPr>
        <w:tab/>
      </w:r>
      <w:r w:rsidRPr="00826273">
        <w:rPr>
          <w:b/>
        </w:rPr>
        <w:tab/>
        <w:t xml:space="preserve"> СУМА, грн</w:t>
      </w:r>
      <w:r w:rsidRPr="00826273">
        <w:t xml:space="preserve"> </w:t>
      </w:r>
    </w:p>
    <w:p w:rsidR="004037DC" w:rsidRPr="00975209" w:rsidRDefault="004037DC" w:rsidP="00975209">
      <w:pPr>
        <w:ind w:firstLine="708"/>
        <w:jc w:val="both"/>
        <w:rPr>
          <w:lang w:val="uk-UA"/>
        </w:rPr>
      </w:pPr>
      <w:r w:rsidRPr="00826273">
        <w:t>11010100                                                                               604700 ,00</w:t>
      </w:r>
    </w:p>
    <w:p w:rsidR="004037DC" w:rsidRPr="00826273" w:rsidRDefault="004037DC" w:rsidP="00FE6F3A">
      <w:pPr>
        <w:ind w:firstLine="567"/>
      </w:pPr>
      <w:r w:rsidRPr="00826273">
        <w:t xml:space="preserve">1.2. збільшити  видатки  міського бюджету на суму 604700,00 </w:t>
      </w:r>
      <w:r w:rsidRPr="00826273">
        <w:rPr>
          <w:b/>
          <w:color w:val="000000"/>
        </w:rPr>
        <w:t xml:space="preserve"> </w:t>
      </w:r>
      <w:r w:rsidRPr="00826273">
        <w:t xml:space="preserve">грн., в тому числі по загальному фонду 604700,00 грн., </w:t>
      </w:r>
    </w:p>
    <w:p w:rsidR="004037DC" w:rsidRPr="00826273" w:rsidRDefault="004037DC" w:rsidP="00826273">
      <w:r w:rsidRPr="00826273">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4037DC" w:rsidRPr="00826273" w:rsidTr="008E2121">
        <w:trPr>
          <w:trHeight w:val="411"/>
        </w:trPr>
        <w:tc>
          <w:tcPr>
            <w:tcW w:w="1995" w:type="dxa"/>
          </w:tcPr>
          <w:p w:rsidR="004037DC" w:rsidRPr="00826273" w:rsidRDefault="004037DC" w:rsidP="00826273">
            <w:pPr>
              <w:jc w:val="both"/>
              <w:rPr>
                <w:b/>
              </w:rPr>
            </w:pPr>
            <w:r w:rsidRPr="00826273">
              <w:rPr>
                <w:b/>
              </w:rPr>
              <w:t>КВК</w:t>
            </w:r>
          </w:p>
        </w:tc>
        <w:tc>
          <w:tcPr>
            <w:tcW w:w="2464" w:type="dxa"/>
          </w:tcPr>
          <w:p w:rsidR="004037DC" w:rsidRPr="00826273" w:rsidRDefault="004037DC" w:rsidP="00826273">
            <w:pPr>
              <w:jc w:val="both"/>
              <w:rPr>
                <w:b/>
              </w:rPr>
            </w:pPr>
            <w:r w:rsidRPr="00826273">
              <w:rPr>
                <w:b/>
              </w:rPr>
              <w:t>КФКВ</w:t>
            </w:r>
          </w:p>
        </w:tc>
        <w:tc>
          <w:tcPr>
            <w:tcW w:w="2464" w:type="dxa"/>
          </w:tcPr>
          <w:p w:rsidR="004037DC" w:rsidRPr="00826273" w:rsidRDefault="004037DC" w:rsidP="00826273">
            <w:pPr>
              <w:jc w:val="both"/>
              <w:rPr>
                <w:b/>
              </w:rPr>
            </w:pPr>
            <w:r w:rsidRPr="00826273">
              <w:rPr>
                <w:b/>
              </w:rPr>
              <w:t>КЕКВ</w:t>
            </w:r>
          </w:p>
        </w:tc>
        <w:tc>
          <w:tcPr>
            <w:tcW w:w="1717" w:type="dxa"/>
          </w:tcPr>
          <w:p w:rsidR="004037DC" w:rsidRPr="00826273" w:rsidRDefault="004037DC" w:rsidP="00826273">
            <w:pPr>
              <w:jc w:val="both"/>
              <w:rPr>
                <w:b/>
              </w:rPr>
            </w:pPr>
            <w:r w:rsidRPr="00826273">
              <w:rPr>
                <w:b/>
              </w:rPr>
              <w:t>Сума, грн.</w:t>
            </w:r>
          </w:p>
        </w:tc>
      </w:tr>
      <w:tr w:rsidR="004037DC" w:rsidRPr="00826273" w:rsidTr="008E2121">
        <w:trPr>
          <w:trHeight w:val="1287"/>
        </w:trPr>
        <w:tc>
          <w:tcPr>
            <w:tcW w:w="1995" w:type="dxa"/>
          </w:tcPr>
          <w:p w:rsidR="004037DC" w:rsidRPr="00826273" w:rsidRDefault="004037DC" w:rsidP="00826273">
            <w:pPr>
              <w:jc w:val="both"/>
            </w:pPr>
            <w:r w:rsidRPr="00826273">
              <w:t>06</w:t>
            </w:r>
          </w:p>
          <w:p w:rsidR="004037DC" w:rsidRPr="00826273" w:rsidRDefault="004037DC" w:rsidP="00826273">
            <w:pPr>
              <w:jc w:val="both"/>
            </w:pPr>
            <w:r w:rsidRPr="00826273">
              <w:t>06</w:t>
            </w:r>
          </w:p>
          <w:p w:rsidR="004037DC" w:rsidRPr="00826273" w:rsidRDefault="004037DC" w:rsidP="00826273">
            <w:pPr>
              <w:jc w:val="both"/>
            </w:pPr>
            <w:r w:rsidRPr="00826273">
              <w:t>37</w:t>
            </w:r>
          </w:p>
          <w:p w:rsidR="004037DC" w:rsidRPr="00826273" w:rsidRDefault="004037DC" w:rsidP="00826273">
            <w:pPr>
              <w:jc w:val="both"/>
            </w:pPr>
            <w:r w:rsidRPr="00826273">
              <w:t>37</w:t>
            </w:r>
          </w:p>
          <w:p w:rsidR="004037DC" w:rsidRPr="00826273" w:rsidRDefault="004037DC" w:rsidP="00826273">
            <w:pPr>
              <w:jc w:val="both"/>
            </w:pPr>
            <w:r w:rsidRPr="00826273">
              <w:t>08</w:t>
            </w:r>
          </w:p>
          <w:p w:rsidR="004037DC" w:rsidRPr="00826273" w:rsidRDefault="004037DC" w:rsidP="00826273">
            <w:pPr>
              <w:jc w:val="both"/>
            </w:pPr>
            <w:r w:rsidRPr="00826273">
              <w:t>08</w:t>
            </w:r>
          </w:p>
          <w:p w:rsidR="004037DC" w:rsidRPr="00826273" w:rsidRDefault="004037DC" w:rsidP="00826273">
            <w:pPr>
              <w:jc w:val="both"/>
            </w:pPr>
            <w:r w:rsidRPr="00826273">
              <w:t>02</w:t>
            </w:r>
          </w:p>
          <w:p w:rsidR="004037DC" w:rsidRPr="00826273" w:rsidRDefault="004037DC" w:rsidP="00826273">
            <w:pPr>
              <w:jc w:val="both"/>
            </w:pPr>
            <w:r w:rsidRPr="00826273">
              <w:t>02</w:t>
            </w:r>
          </w:p>
          <w:p w:rsidR="004037DC" w:rsidRPr="00826273" w:rsidRDefault="004037DC" w:rsidP="00826273">
            <w:pPr>
              <w:jc w:val="both"/>
            </w:pPr>
            <w:r w:rsidRPr="00826273">
              <w:t>02</w:t>
            </w:r>
          </w:p>
          <w:p w:rsidR="004037DC" w:rsidRPr="00826273" w:rsidRDefault="004037DC" w:rsidP="00826273">
            <w:pPr>
              <w:jc w:val="both"/>
              <w:rPr>
                <w:lang w:val="uk-UA"/>
              </w:rPr>
            </w:pPr>
            <w:r w:rsidRPr="00826273">
              <w:t>02</w:t>
            </w:r>
          </w:p>
        </w:tc>
        <w:tc>
          <w:tcPr>
            <w:tcW w:w="2464" w:type="dxa"/>
          </w:tcPr>
          <w:p w:rsidR="004037DC" w:rsidRPr="00826273" w:rsidRDefault="004037DC" w:rsidP="00826273">
            <w:pPr>
              <w:jc w:val="both"/>
            </w:pPr>
            <w:r w:rsidRPr="00826273">
              <w:t>0610160</w:t>
            </w:r>
          </w:p>
          <w:p w:rsidR="004037DC" w:rsidRPr="00826273" w:rsidRDefault="004037DC" w:rsidP="00826273">
            <w:pPr>
              <w:jc w:val="both"/>
            </w:pPr>
            <w:r w:rsidRPr="00826273">
              <w:t>0610160</w:t>
            </w:r>
          </w:p>
          <w:p w:rsidR="004037DC" w:rsidRPr="00826273" w:rsidRDefault="004037DC" w:rsidP="00826273">
            <w:pPr>
              <w:jc w:val="both"/>
            </w:pPr>
            <w:r w:rsidRPr="00826273">
              <w:t>3710160</w:t>
            </w:r>
          </w:p>
          <w:p w:rsidR="004037DC" w:rsidRPr="00826273" w:rsidRDefault="004037DC" w:rsidP="00826273">
            <w:pPr>
              <w:jc w:val="both"/>
            </w:pPr>
            <w:r w:rsidRPr="00826273">
              <w:t>3710160</w:t>
            </w:r>
          </w:p>
          <w:p w:rsidR="004037DC" w:rsidRPr="00826273" w:rsidRDefault="004037DC" w:rsidP="00826273">
            <w:pPr>
              <w:jc w:val="both"/>
            </w:pPr>
            <w:r w:rsidRPr="00826273">
              <w:t>0810160</w:t>
            </w:r>
          </w:p>
          <w:p w:rsidR="004037DC" w:rsidRPr="00826273" w:rsidRDefault="004037DC" w:rsidP="00826273">
            <w:pPr>
              <w:jc w:val="both"/>
            </w:pPr>
            <w:r w:rsidRPr="00826273">
              <w:t>0810160</w:t>
            </w:r>
          </w:p>
          <w:p w:rsidR="004037DC" w:rsidRPr="00826273" w:rsidRDefault="004037DC" w:rsidP="00826273">
            <w:pPr>
              <w:jc w:val="both"/>
            </w:pPr>
            <w:r w:rsidRPr="00826273">
              <w:t>0210150</w:t>
            </w:r>
          </w:p>
          <w:p w:rsidR="004037DC" w:rsidRPr="00826273" w:rsidRDefault="004037DC" w:rsidP="00826273">
            <w:pPr>
              <w:jc w:val="both"/>
            </w:pPr>
            <w:r w:rsidRPr="00826273">
              <w:t>0210150</w:t>
            </w:r>
          </w:p>
          <w:p w:rsidR="004037DC" w:rsidRPr="00826273" w:rsidRDefault="004037DC" w:rsidP="00826273">
            <w:pPr>
              <w:jc w:val="both"/>
            </w:pPr>
            <w:r w:rsidRPr="00826273">
              <w:t>0210160</w:t>
            </w:r>
          </w:p>
          <w:p w:rsidR="004037DC" w:rsidRPr="00826273" w:rsidRDefault="004037DC" w:rsidP="00826273">
            <w:pPr>
              <w:jc w:val="both"/>
              <w:rPr>
                <w:lang w:val="uk-UA"/>
              </w:rPr>
            </w:pPr>
            <w:r w:rsidRPr="00826273">
              <w:t>0210160</w:t>
            </w:r>
          </w:p>
        </w:tc>
        <w:tc>
          <w:tcPr>
            <w:tcW w:w="2464" w:type="dxa"/>
          </w:tcPr>
          <w:p w:rsidR="004037DC" w:rsidRPr="00826273" w:rsidRDefault="004037DC" w:rsidP="00826273">
            <w:pPr>
              <w:jc w:val="both"/>
            </w:pPr>
            <w:r w:rsidRPr="00826273">
              <w:t>2111</w:t>
            </w:r>
          </w:p>
          <w:p w:rsidR="004037DC" w:rsidRPr="00826273" w:rsidRDefault="004037DC" w:rsidP="00826273">
            <w:pPr>
              <w:jc w:val="both"/>
            </w:pPr>
            <w:r w:rsidRPr="00826273">
              <w:t>2120</w:t>
            </w:r>
          </w:p>
          <w:p w:rsidR="004037DC" w:rsidRPr="00826273" w:rsidRDefault="004037DC" w:rsidP="00826273">
            <w:pPr>
              <w:jc w:val="both"/>
            </w:pPr>
            <w:r w:rsidRPr="00826273">
              <w:t>2111</w:t>
            </w:r>
          </w:p>
          <w:p w:rsidR="004037DC" w:rsidRPr="00826273" w:rsidRDefault="004037DC" w:rsidP="00826273">
            <w:pPr>
              <w:jc w:val="both"/>
            </w:pPr>
            <w:r w:rsidRPr="00826273">
              <w:t>2120</w:t>
            </w:r>
          </w:p>
          <w:p w:rsidR="004037DC" w:rsidRPr="00826273" w:rsidRDefault="004037DC" w:rsidP="00826273">
            <w:pPr>
              <w:jc w:val="both"/>
            </w:pPr>
            <w:r w:rsidRPr="00826273">
              <w:t>2111</w:t>
            </w:r>
          </w:p>
          <w:p w:rsidR="004037DC" w:rsidRPr="00826273" w:rsidRDefault="004037DC" w:rsidP="00826273">
            <w:pPr>
              <w:jc w:val="both"/>
            </w:pPr>
            <w:r w:rsidRPr="00826273">
              <w:t>2120</w:t>
            </w:r>
          </w:p>
          <w:p w:rsidR="004037DC" w:rsidRPr="00826273" w:rsidRDefault="004037DC" w:rsidP="00826273">
            <w:pPr>
              <w:jc w:val="both"/>
            </w:pPr>
            <w:r w:rsidRPr="00826273">
              <w:t>2111</w:t>
            </w:r>
          </w:p>
          <w:p w:rsidR="004037DC" w:rsidRPr="00826273" w:rsidRDefault="004037DC" w:rsidP="00826273">
            <w:pPr>
              <w:jc w:val="both"/>
            </w:pPr>
            <w:r w:rsidRPr="00826273">
              <w:t>2120</w:t>
            </w:r>
          </w:p>
          <w:p w:rsidR="004037DC" w:rsidRPr="00826273" w:rsidRDefault="004037DC" w:rsidP="00826273">
            <w:pPr>
              <w:jc w:val="both"/>
            </w:pPr>
            <w:r w:rsidRPr="00826273">
              <w:t>2111</w:t>
            </w:r>
          </w:p>
          <w:p w:rsidR="004037DC" w:rsidRPr="00826273" w:rsidRDefault="004037DC" w:rsidP="00826273">
            <w:pPr>
              <w:jc w:val="both"/>
              <w:rPr>
                <w:lang w:val="uk-UA"/>
              </w:rPr>
            </w:pPr>
            <w:r w:rsidRPr="00826273">
              <w:t>2120</w:t>
            </w:r>
          </w:p>
        </w:tc>
        <w:tc>
          <w:tcPr>
            <w:tcW w:w="1717" w:type="dxa"/>
          </w:tcPr>
          <w:p w:rsidR="004037DC" w:rsidRPr="00826273" w:rsidRDefault="004037DC" w:rsidP="00826273">
            <w:pPr>
              <w:jc w:val="both"/>
            </w:pPr>
            <w:r w:rsidRPr="00826273">
              <w:t>15600,00</w:t>
            </w:r>
          </w:p>
          <w:p w:rsidR="004037DC" w:rsidRPr="00826273" w:rsidRDefault="004037DC" w:rsidP="00826273">
            <w:pPr>
              <w:jc w:val="both"/>
            </w:pPr>
            <w:r w:rsidRPr="00826273">
              <w:t xml:space="preserve">  3500,00</w:t>
            </w:r>
          </w:p>
          <w:p w:rsidR="004037DC" w:rsidRPr="00826273" w:rsidRDefault="004037DC" w:rsidP="00826273">
            <w:pPr>
              <w:jc w:val="both"/>
            </w:pPr>
            <w:r w:rsidRPr="00826273">
              <w:t>46900,00</w:t>
            </w:r>
          </w:p>
          <w:p w:rsidR="004037DC" w:rsidRPr="00826273" w:rsidRDefault="004037DC" w:rsidP="00826273">
            <w:pPr>
              <w:jc w:val="both"/>
            </w:pPr>
            <w:r w:rsidRPr="00826273">
              <w:t>10300,00</w:t>
            </w:r>
          </w:p>
          <w:p w:rsidR="004037DC" w:rsidRPr="00826273" w:rsidRDefault="004037DC" w:rsidP="00826273">
            <w:pPr>
              <w:jc w:val="both"/>
            </w:pPr>
            <w:r w:rsidRPr="00826273">
              <w:t>86100,00</w:t>
            </w:r>
          </w:p>
          <w:p w:rsidR="004037DC" w:rsidRPr="00826273" w:rsidRDefault="004037DC" w:rsidP="00826273">
            <w:pPr>
              <w:jc w:val="both"/>
            </w:pPr>
            <w:r w:rsidRPr="00826273">
              <w:t>18400,00</w:t>
            </w:r>
          </w:p>
          <w:p w:rsidR="004037DC" w:rsidRPr="00826273" w:rsidRDefault="004037DC" w:rsidP="00826273">
            <w:pPr>
              <w:jc w:val="both"/>
            </w:pPr>
            <w:r w:rsidRPr="00826273">
              <w:t>195000,00</w:t>
            </w:r>
          </w:p>
          <w:p w:rsidR="004037DC" w:rsidRPr="00826273" w:rsidRDefault="004037DC" w:rsidP="00826273">
            <w:pPr>
              <w:jc w:val="both"/>
            </w:pPr>
            <w:r w:rsidRPr="00826273">
              <w:t>48900,00</w:t>
            </w:r>
          </w:p>
          <w:p w:rsidR="004037DC" w:rsidRPr="00826273" w:rsidRDefault="004037DC" w:rsidP="00826273">
            <w:pPr>
              <w:jc w:val="both"/>
            </w:pPr>
            <w:r w:rsidRPr="00826273">
              <w:t>154000,00</w:t>
            </w:r>
          </w:p>
          <w:p w:rsidR="004037DC" w:rsidRPr="00826273" w:rsidRDefault="004037DC" w:rsidP="00826273">
            <w:pPr>
              <w:jc w:val="both"/>
              <w:rPr>
                <w:lang w:val="uk-UA"/>
              </w:rPr>
            </w:pPr>
            <w:r w:rsidRPr="00826273">
              <w:t>26000,00</w:t>
            </w:r>
          </w:p>
        </w:tc>
      </w:tr>
    </w:tbl>
    <w:p w:rsidR="004037DC" w:rsidRPr="00826273" w:rsidRDefault="004037DC" w:rsidP="00826273">
      <w:pPr>
        <w:ind w:left="360"/>
        <w:jc w:val="both"/>
      </w:pPr>
    </w:p>
    <w:p w:rsidR="004037DC" w:rsidRPr="00FE6F3A" w:rsidRDefault="004037DC" w:rsidP="00826273">
      <w:pPr>
        <w:rPr>
          <w:lang w:val="uk-UA"/>
        </w:rPr>
      </w:pPr>
      <w:r w:rsidRPr="00826273">
        <w:t xml:space="preserve">      </w:t>
      </w:r>
      <w:r w:rsidR="00FE6F3A">
        <w:rPr>
          <w:lang w:val="uk-UA"/>
        </w:rPr>
        <w:t xml:space="preserve">    </w:t>
      </w:r>
      <w:r w:rsidRPr="00826273">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FE6F3A" w:rsidRDefault="004037DC" w:rsidP="00975209">
      <w:pPr>
        <w:rPr>
          <w:lang w:val="uk-UA"/>
        </w:rPr>
      </w:pPr>
      <w:r w:rsidRPr="00826273">
        <w:t xml:space="preserve">      </w:t>
      </w:r>
      <w:r w:rsidR="00FE6F3A">
        <w:rPr>
          <w:lang w:val="uk-UA"/>
        </w:rPr>
        <w:t xml:space="preserve">   </w:t>
      </w:r>
      <w:r w:rsidRPr="00826273">
        <w:t>3. Контроль за виконанням рішення покласти на міського голову  Мелешка А.Р.</w:t>
      </w:r>
    </w:p>
    <w:p w:rsidR="00975209" w:rsidRPr="00975209" w:rsidRDefault="00975209" w:rsidP="00975209">
      <w:pPr>
        <w:rPr>
          <w:lang w:val="uk-UA"/>
        </w:rPr>
      </w:pPr>
    </w:p>
    <w:p w:rsidR="00C30E15" w:rsidRDefault="00AA5939" w:rsidP="00AA5939">
      <w:pPr>
        <w:rPr>
          <w:bCs/>
          <w:color w:val="FF0000"/>
          <w:lang w:val="uk-UA"/>
        </w:rPr>
      </w:pPr>
      <w:r w:rsidRPr="00826273">
        <w:rPr>
          <w:rFonts w:eastAsia="MS Mincho"/>
          <w:bCs/>
          <w:iCs/>
          <w:lang w:val="uk-UA" w:eastAsia="en-US"/>
        </w:rPr>
        <w:t>МІСЬ</w:t>
      </w:r>
      <w:r>
        <w:rPr>
          <w:rFonts w:eastAsia="MS Mincho"/>
          <w:bCs/>
          <w:iCs/>
          <w:lang w:val="uk-UA" w:eastAsia="en-US"/>
        </w:rPr>
        <w:t>КИЙ ГОЛОВА</w:t>
      </w:r>
      <w:r>
        <w:rPr>
          <w:rFonts w:eastAsia="MS Mincho"/>
          <w:bCs/>
          <w:iCs/>
          <w:lang w:val="uk-UA" w:eastAsia="en-US"/>
        </w:rPr>
        <w:tab/>
      </w:r>
      <w:r>
        <w:rPr>
          <w:rFonts w:eastAsia="MS Mincho"/>
          <w:bCs/>
          <w:iCs/>
          <w:lang w:val="uk-UA" w:eastAsia="en-US"/>
        </w:rPr>
        <w:tab/>
      </w:r>
      <w:r>
        <w:rPr>
          <w:rFonts w:eastAsia="MS Mincho"/>
          <w:bCs/>
          <w:iCs/>
          <w:lang w:val="uk-UA" w:eastAsia="en-US"/>
        </w:rPr>
        <w:tab/>
      </w:r>
      <w:r>
        <w:rPr>
          <w:rFonts w:eastAsia="MS Mincho"/>
          <w:bCs/>
          <w:iCs/>
          <w:lang w:val="uk-UA" w:eastAsia="en-US"/>
        </w:rPr>
        <w:tab/>
      </w:r>
      <w:r>
        <w:rPr>
          <w:rFonts w:eastAsia="MS Mincho"/>
          <w:bCs/>
          <w:iCs/>
          <w:lang w:val="uk-UA" w:eastAsia="en-US"/>
        </w:rPr>
        <w:tab/>
        <w:t xml:space="preserve">          Андрій </w:t>
      </w:r>
      <w:r w:rsidRPr="00826273">
        <w:rPr>
          <w:rFonts w:eastAsia="MS Mincho"/>
          <w:bCs/>
          <w:iCs/>
          <w:lang w:val="uk-UA" w:eastAsia="en-US"/>
        </w:rPr>
        <w:t>МЕЛЕШКО</w:t>
      </w:r>
      <w:r w:rsidRPr="00826273">
        <w:rPr>
          <w:rFonts w:eastAsia="MS Mincho"/>
          <w:bCs/>
          <w:iCs/>
          <w:lang w:val="uk-UA" w:eastAsia="en-US"/>
        </w:rPr>
        <w:br/>
      </w:r>
    </w:p>
    <w:p w:rsidR="00FE6F3A" w:rsidRDefault="00FE6F3A" w:rsidP="00AA5939">
      <w:pPr>
        <w:rPr>
          <w:bCs/>
          <w:color w:val="FF0000"/>
          <w:lang w:val="uk-UA"/>
        </w:rPr>
      </w:pPr>
    </w:p>
    <w:p w:rsidR="00FE6F3A" w:rsidRDefault="00FE6F3A" w:rsidP="00AA5939">
      <w:pPr>
        <w:rPr>
          <w:bCs/>
          <w:color w:val="FF0000"/>
          <w:lang w:val="uk-UA"/>
        </w:rPr>
      </w:pPr>
    </w:p>
    <w:p w:rsidR="00975209" w:rsidRDefault="00975209" w:rsidP="00AA5939">
      <w:pPr>
        <w:rPr>
          <w:bCs/>
          <w:color w:val="FF0000"/>
          <w:lang w:val="uk-UA"/>
        </w:rPr>
      </w:pPr>
    </w:p>
    <w:p w:rsidR="00975209" w:rsidRPr="00654EDC" w:rsidRDefault="00975209" w:rsidP="00975209">
      <w:pPr>
        <w:jc w:val="center"/>
      </w:pPr>
      <w:r>
        <w:rPr>
          <w:noProof/>
        </w:rPr>
        <w:drawing>
          <wp:inline distT="0" distB="0" distL="0" distR="0">
            <wp:extent cx="1143000" cy="60261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975209" w:rsidRPr="00654EDC" w:rsidRDefault="00975209" w:rsidP="0097520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975209" w:rsidRPr="00826273" w:rsidRDefault="00975209" w:rsidP="00AA5939">
      <w:pPr>
        <w:rPr>
          <w:bCs/>
          <w:color w:val="FF0000"/>
          <w:lang w:val="uk-UA"/>
        </w:rPr>
      </w:pPr>
    </w:p>
    <w:p w:rsidR="00826273" w:rsidRPr="00467C10" w:rsidRDefault="00806762" w:rsidP="00826273">
      <w:pPr>
        <w:ind w:left="4956" w:firstLine="708"/>
        <w:rPr>
          <w:b/>
          <w:lang w:val="uk-UA"/>
        </w:rPr>
      </w:pPr>
      <w:r w:rsidRPr="00467C10">
        <w:rPr>
          <w:b/>
          <w:lang w:val="uk-UA"/>
        </w:rPr>
        <w:t>328</w:t>
      </w:r>
      <w:r w:rsidR="00826273" w:rsidRPr="00467C10">
        <w:rPr>
          <w:b/>
          <w:lang w:val="uk-UA"/>
        </w:rPr>
        <w:t xml:space="preserve"> </w:t>
      </w:r>
    </w:p>
    <w:p w:rsidR="00FE6F3A" w:rsidRDefault="00FE6F3A" w:rsidP="00826273">
      <w:pPr>
        <w:rPr>
          <w:lang w:val="uk-UA"/>
        </w:rPr>
      </w:pPr>
    </w:p>
    <w:p w:rsidR="00826273" w:rsidRDefault="00826273" w:rsidP="00826273">
      <w:pPr>
        <w:rPr>
          <w:lang w:val="uk-UA"/>
        </w:rPr>
      </w:pPr>
      <w:r w:rsidRPr="00826273">
        <w:rPr>
          <w:lang w:val="uk-UA"/>
        </w:rPr>
        <w:t>14  грудня  2018 року</w:t>
      </w:r>
    </w:p>
    <w:p w:rsidR="00826273" w:rsidRPr="00826273" w:rsidRDefault="00826273" w:rsidP="00826273">
      <w:pPr>
        <w:rPr>
          <w:b/>
          <w:lang w:val="uk-UA"/>
        </w:rPr>
      </w:pPr>
    </w:p>
    <w:p w:rsidR="004037DC" w:rsidRPr="00467C10" w:rsidRDefault="004037DC" w:rsidP="00826273">
      <w:r w:rsidRPr="00467C10">
        <w:t>Про погодження внесення змін</w:t>
      </w:r>
    </w:p>
    <w:p w:rsidR="004037DC" w:rsidRPr="00467C10" w:rsidRDefault="004037DC" w:rsidP="00826273">
      <w:r w:rsidRPr="00467C10">
        <w:t>до показників міського бюджету</w:t>
      </w:r>
    </w:p>
    <w:p w:rsidR="004037DC" w:rsidRPr="00467C10" w:rsidRDefault="004037DC" w:rsidP="00826273">
      <w:pPr>
        <w:rPr>
          <w:lang w:val="uk-UA"/>
        </w:rPr>
      </w:pPr>
      <w:r w:rsidRPr="00467C10">
        <w:t>на 2018 рік</w:t>
      </w:r>
    </w:p>
    <w:p w:rsidR="00826273" w:rsidRPr="00826273" w:rsidRDefault="00826273" w:rsidP="00826273">
      <w:pPr>
        <w:rPr>
          <w:b/>
          <w:lang w:val="uk-UA"/>
        </w:rPr>
      </w:pPr>
    </w:p>
    <w:p w:rsidR="004037DC" w:rsidRPr="00826273" w:rsidRDefault="004037DC" w:rsidP="00467C10">
      <w:pPr>
        <w:jc w:val="both"/>
      </w:pPr>
      <w:r w:rsidRPr="00826273">
        <w:tab/>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2018 рік,  взявши до уваги  лист відділу освіти від 10 грудня   2018 р№01-24/522 , висновок фінансового управління від </w:t>
      </w:r>
      <w:r w:rsidR="00467C10">
        <w:t xml:space="preserve"> </w:t>
      </w:r>
      <w:r w:rsidR="00467C10">
        <w:rPr>
          <w:lang w:val="uk-UA"/>
        </w:rPr>
        <w:t>13</w:t>
      </w:r>
      <w:r w:rsidR="00467C10">
        <w:t xml:space="preserve">.12.2018 р №14 </w:t>
      </w:r>
      <w:r w:rsidRPr="00826273">
        <w:t xml:space="preserve">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826273" w:rsidRDefault="00826273" w:rsidP="00826273">
      <w:pPr>
        <w:rPr>
          <w:lang w:val="uk-UA"/>
        </w:rPr>
      </w:pPr>
    </w:p>
    <w:p w:rsidR="004037DC" w:rsidRPr="00826273" w:rsidRDefault="004037DC" w:rsidP="00826273">
      <w:r w:rsidRPr="00826273">
        <w:t>В И Р І Ш И В:</w:t>
      </w:r>
    </w:p>
    <w:p w:rsidR="004037DC" w:rsidRPr="00826273" w:rsidRDefault="004037DC" w:rsidP="00826273"/>
    <w:p w:rsidR="004037DC" w:rsidRPr="00826273" w:rsidRDefault="004037DC" w:rsidP="00826273">
      <w:pPr>
        <w:jc w:val="both"/>
      </w:pPr>
      <w:r w:rsidRPr="00826273">
        <w:tab/>
        <w:t xml:space="preserve">1. Погодити зміни до показників міського бюджету на 2018 рік, а саме: </w:t>
      </w:r>
    </w:p>
    <w:p w:rsidR="004037DC" w:rsidRPr="00826273" w:rsidRDefault="004037DC" w:rsidP="00826273">
      <w:pPr>
        <w:ind w:firstLine="567"/>
        <w:jc w:val="both"/>
        <w:rPr>
          <w:b/>
          <w:color w:val="000000"/>
        </w:rPr>
      </w:pPr>
      <w:r w:rsidRPr="00826273">
        <w:t xml:space="preserve">1.1. збільшити доходи міського  бюджету на 2018 рік на суму  793200,00 </w:t>
      </w:r>
      <w:r w:rsidRPr="00826273">
        <w:rPr>
          <w:color w:val="000000"/>
        </w:rPr>
        <w:t xml:space="preserve">грн., в тому числі по загальному фонду на суму </w:t>
      </w:r>
      <w:r w:rsidRPr="00826273">
        <w:t>793200,00</w:t>
      </w:r>
      <w:r w:rsidRPr="00826273">
        <w:rPr>
          <w:color w:val="000000"/>
        </w:rPr>
        <w:t xml:space="preserve">грн.    </w:t>
      </w:r>
    </w:p>
    <w:p w:rsidR="004037DC" w:rsidRPr="00826273" w:rsidRDefault="004037DC" w:rsidP="00826273">
      <w:pPr>
        <w:ind w:firstLine="567"/>
        <w:jc w:val="both"/>
      </w:pPr>
      <w:r w:rsidRPr="00826273">
        <w:rPr>
          <w:b/>
        </w:rPr>
        <w:t xml:space="preserve">   ККД  </w:t>
      </w:r>
      <w:r w:rsidRPr="00826273">
        <w:rPr>
          <w:b/>
        </w:rPr>
        <w:tab/>
      </w:r>
      <w:r w:rsidRPr="00826273">
        <w:rPr>
          <w:b/>
        </w:rPr>
        <w:tab/>
      </w:r>
      <w:r w:rsidRPr="00826273">
        <w:rPr>
          <w:b/>
        </w:rPr>
        <w:tab/>
      </w:r>
      <w:r w:rsidRPr="00826273">
        <w:rPr>
          <w:b/>
        </w:rPr>
        <w:tab/>
      </w:r>
      <w:r w:rsidRPr="00826273">
        <w:rPr>
          <w:b/>
        </w:rPr>
        <w:tab/>
      </w:r>
      <w:r w:rsidRPr="00826273">
        <w:rPr>
          <w:b/>
        </w:rPr>
        <w:tab/>
      </w:r>
      <w:r w:rsidRPr="00826273">
        <w:rPr>
          <w:b/>
        </w:rPr>
        <w:tab/>
      </w:r>
      <w:r w:rsidRPr="00826273">
        <w:rPr>
          <w:b/>
        </w:rPr>
        <w:tab/>
        <w:t xml:space="preserve"> СУМА, грн</w:t>
      </w:r>
      <w:r w:rsidRPr="00826273">
        <w:t xml:space="preserve"> </w:t>
      </w:r>
    </w:p>
    <w:p w:rsidR="004037DC" w:rsidRPr="00826273" w:rsidRDefault="004037DC" w:rsidP="00826273">
      <w:pPr>
        <w:ind w:firstLine="567"/>
        <w:jc w:val="both"/>
      </w:pPr>
      <w:r w:rsidRPr="00826273">
        <w:t>11010100                                                                                793200 ,00</w:t>
      </w:r>
    </w:p>
    <w:p w:rsidR="004037DC" w:rsidRPr="00826273" w:rsidRDefault="004037DC" w:rsidP="00826273">
      <w:pPr>
        <w:ind w:left="540" w:firstLine="567"/>
        <w:jc w:val="both"/>
      </w:pPr>
      <w:r w:rsidRPr="00826273">
        <w:t>.</w:t>
      </w:r>
    </w:p>
    <w:p w:rsidR="004037DC" w:rsidRPr="00826273" w:rsidRDefault="004037DC" w:rsidP="00826273">
      <w:pPr>
        <w:ind w:firstLine="567"/>
      </w:pPr>
      <w:r w:rsidRPr="00826273">
        <w:t xml:space="preserve">1.2. збільшити  видатки  міського бюджету на суму 793200,00 </w:t>
      </w:r>
      <w:r w:rsidRPr="00826273">
        <w:rPr>
          <w:b/>
          <w:color w:val="000000"/>
        </w:rPr>
        <w:t xml:space="preserve"> </w:t>
      </w:r>
      <w:r w:rsidRPr="00826273">
        <w:t xml:space="preserve">грн., в тому числі по загальному фонду 793200,00 грн., </w:t>
      </w:r>
    </w:p>
    <w:p w:rsidR="004037DC" w:rsidRPr="00826273" w:rsidRDefault="004037DC" w:rsidP="00826273">
      <w:r w:rsidRPr="00826273">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4037DC" w:rsidRPr="00826273" w:rsidTr="008E2121">
        <w:trPr>
          <w:trHeight w:val="411"/>
        </w:trPr>
        <w:tc>
          <w:tcPr>
            <w:tcW w:w="1995" w:type="dxa"/>
          </w:tcPr>
          <w:p w:rsidR="004037DC" w:rsidRPr="00826273" w:rsidRDefault="004037DC" w:rsidP="00826273">
            <w:pPr>
              <w:jc w:val="both"/>
              <w:rPr>
                <w:b/>
              </w:rPr>
            </w:pPr>
            <w:r w:rsidRPr="00826273">
              <w:rPr>
                <w:b/>
              </w:rPr>
              <w:t>КВК</w:t>
            </w:r>
          </w:p>
        </w:tc>
        <w:tc>
          <w:tcPr>
            <w:tcW w:w="2464" w:type="dxa"/>
          </w:tcPr>
          <w:p w:rsidR="004037DC" w:rsidRPr="00826273" w:rsidRDefault="004037DC" w:rsidP="00826273">
            <w:pPr>
              <w:jc w:val="both"/>
              <w:rPr>
                <w:b/>
              </w:rPr>
            </w:pPr>
            <w:r w:rsidRPr="00826273">
              <w:rPr>
                <w:b/>
              </w:rPr>
              <w:t>КФКВ</w:t>
            </w:r>
          </w:p>
        </w:tc>
        <w:tc>
          <w:tcPr>
            <w:tcW w:w="2464" w:type="dxa"/>
          </w:tcPr>
          <w:p w:rsidR="004037DC" w:rsidRPr="00826273" w:rsidRDefault="004037DC" w:rsidP="00826273">
            <w:pPr>
              <w:jc w:val="both"/>
              <w:rPr>
                <w:b/>
              </w:rPr>
            </w:pPr>
            <w:r w:rsidRPr="00826273">
              <w:rPr>
                <w:b/>
              </w:rPr>
              <w:t>КЕКВ</w:t>
            </w:r>
          </w:p>
        </w:tc>
        <w:tc>
          <w:tcPr>
            <w:tcW w:w="1717" w:type="dxa"/>
          </w:tcPr>
          <w:p w:rsidR="004037DC" w:rsidRPr="00826273" w:rsidRDefault="004037DC" w:rsidP="00826273">
            <w:pPr>
              <w:jc w:val="both"/>
              <w:rPr>
                <w:b/>
              </w:rPr>
            </w:pPr>
            <w:r w:rsidRPr="00826273">
              <w:rPr>
                <w:b/>
              </w:rPr>
              <w:t>Сума, грн.</w:t>
            </w:r>
          </w:p>
        </w:tc>
      </w:tr>
      <w:tr w:rsidR="004037DC" w:rsidRPr="00826273" w:rsidTr="00AA5939">
        <w:trPr>
          <w:trHeight w:val="757"/>
        </w:trPr>
        <w:tc>
          <w:tcPr>
            <w:tcW w:w="1995" w:type="dxa"/>
          </w:tcPr>
          <w:p w:rsidR="004037DC" w:rsidRPr="00826273" w:rsidRDefault="004037DC" w:rsidP="00826273">
            <w:pPr>
              <w:jc w:val="both"/>
            </w:pPr>
            <w:r w:rsidRPr="00826273">
              <w:t>06</w:t>
            </w:r>
          </w:p>
          <w:p w:rsidR="004037DC" w:rsidRPr="008E2121" w:rsidRDefault="004037DC" w:rsidP="00826273">
            <w:pPr>
              <w:jc w:val="both"/>
              <w:rPr>
                <w:lang w:val="uk-UA"/>
              </w:rPr>
            </w:pPr>
            <w:r w:rsidRPr="00826273">
              <w:t>06</w:t>
            </w:r>
          </w:p>
        </w:tc>
        <w:tc>
          <w:tcPr>
            <w:tcW w:w="2464" w:type="dxa"/>
          </w:tcPr>
          <w:p w:rsidR="004037DC" w:rsidRPr="00826273" w:rsidRDefault="004037DC" w:rsidP="00826273">
            <w:pPr>
              <w:jc w:val="both"/>
            </w:pPr>
            <w:r w:rsidRPr="00826273">
              <w:t>0611020</w:t>
            </w:r>
          </w:p>
          <w:p w:rsidR="004037DC" w:rsidRPr="008E2121" w:rsidRDefault="004037DC" w:rsidP="00826273">
            <w:pPr>
              <w:jc w:val="both"/>
              <w:rPr>
                <w:lang w:val="uk-UA"/>
              </w:rPr>
            </w:pPr>
            <w:r w:rsidRPr="00826273">
              <w:t>0611020</w:t>
            </w:r>
          </w:p>
        </w:tc>
        <w:tc>
          <w:tcPr>
            <w:tcW w:w="2464" w:type="dxa"/>
          </w:tcPr>
          <w:p w:rsidR="004037DC" w:rsidRPr="00826273" w:rsidRDefault="004037DC" w:rsidP="00826273">
            <w:pPr>
              <w:jc w:val="both"/>
            </w:pPr>
            <w:r w:rsidRPr="00826273">
              <w:t>2111</w:t>
            </w:r>
          </w:p>
          <w:p w:rsidR="004037DC" w:rsidRPr="008E2121" w:rsidRDefault="004037DC" w:rsidP="00826273">
            <w:pPr>
              <w:jc w:val="both"/>
              <w:rPr>
                <w:lang w:val="uk-UA"/>
              </w:rPr>
            </w:pPr>
            <w:r w:rsidRPr="00826273">
              <w:t>2120</w:t>
            </w:r>
          </w:p>
        </w:tc>
        <w:tc>
          <w:tcPr>
            <w:tcW w:w="1717" w:type="dxa"/>
          </w:tcPr>
          <w:p w:rsidR="004037DC" w:rsidRPr="00826273" w:rsidRDefault="004037DC" w:rsidP="00826273">
            <w:pPr>
              <w:jc w:val="both"/>
            </w:pPr>
            <w:r w:rsidRPr="00826273">
              <w:t>688150,00</w:t>
            </w:r>
          </w:p>
          <w:p w:rsidR="004037DC" w:rsidRPr="008E2121" w:rsidRDefault="004037DC" w:rsidP="00826273">
            <w:pPr>
              <w:jc w:val="both"/>
              <w:rPr>
                <w:lang w:val="uk-UA"/>
              </w:rPr>
            </w:pPr>
            <w:r w:rsidRPr="00826273">
              <w:t>105050,00</w:t>
            </w:r>
          </w:p>
        </w:tc>
      </w:tr>
    </w:tbl>
    <w:p w:rsidR="004037DC" w:rsidRPr="008E2121" w:rsidRDefault="004037DC" w:rsidP="008E2121">
      <w:pPr>
        <w:jc w:val="both"/>
        <w:rPr>
          <w:lang w:val="uk-UA"/>
        </w:rPr>
      </w:pPr>
    </w:p>
    <w:p w:rsidR="004037DC" w:rsidRPr="00826273" w:rsidRDefault="004037DC" w:rsidP="00826273">
      <w:pPr>
        <w:rPr>
          <w:lang w:val="uk-UA"/>
        </w:rPr>
      </w:pPr>
      <w:r w:rsidRPr="00645E05">
        <w:rPr>
          <w:lang w:val="uk-UA"/>
        </w:rPr>
        <w:t xml:space="preserve">      </w:t>
      </w:r>
      <w:r w:rsidR="00FE6F3A">
        <w:rPr>
          <w:lang w:val="uk-UA"/>
        </w:rPr>
        <w:t xml:space="preserve">  </w:t>
      </w:r>
      <w:r w:rsidRPr="00645E05">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4037DC" w:rsidRPr="00826273" w:rsidRDefault="004037DC" w:rsidP="00826273">
      <w:r w:rsidRPr="00645E05">
        <w:rPr>
          <w:lang w:val="uk-UA"/>
        </w:rPr>
        <w:t xml:space="preserve">    </w:t>
      </w:r>
      <w:r w:rsidR="00FE6F3A">
        <w:rPr>
          <w:lang w:val="uk-UA"/>
        </w:rPr>
        <w:t xml:space="preserve">  </w:t>
      </w:r>
      <w:r w:rsidRPr="00645E05">
        <w:rPr>
          <w:lang w:val="uk-UA"/>
        </w:rPr>
        <w:t xml:space="preserve">  </w:t>
      </w:r>
      <w:r w:rsidRPr="00826273">
        <w:t>3. Контроль за виконанням рішення покласти на міського голову  Мелешка А.Р.</w:t>
      </w:r>
    </w:p>
    <w:p w:rsidR="004037DC" w:rsidRDefault="004037DC" w:rsidP="001677B3">
      <w:pPr>
        <w:rPr>
          <w:b/>
          <w:lang w:val="uk-UA"/>
        </w:rPr>
      </w:pPr>
    </w:p>
    <w:p w:rsidR="00FE6F3A" w:rsidRPr="001677B3" w:rsidRDefault="00FE6F3A" w:rsidP="001677B3">
      <w:pPr>
        <w:rPr>
          <w:b/>
          <w:lang w:val="uk-UA"/>
        </w:rPr>
      </w:pPr>
    </w:p>
    <w:p w:rsidR="00C30E15" w:rsidRDefault="008E2121" w:rsidP="00AA5939">
      <w:pPr>
        <w:rPr>
          <w:bCs/>
          <w:color w:val="FF0000"/>
          <w:lang w:val="uk-UA"/>
        </w:rPr>
      </w:pPr>
      <w:r w:rsidRPr="00826273">
        <w:rPr>
          <w:rFonts w:eastAsia="MS Mincho"/>
          <w:bCs/>
          <w:iCs/>
          <w:lang w:val="uk-UA" w:eastAsia="en-US"/>
        </w:rPr>
        <w:t>МІСЬКИЙ ГОЛОВА</w:t>
      </w:r>
      <w:r w:rsidRPr="00826273">
        <w:rPr>
          <w:rFonts w:eastAsia="MS Mincho"/>
          <w:bCs/>
          <w:iCs/>
          <w:lang w:val="uk-UA" w:eastAsia="en-US"/>
        </w:rPr>
        <w:tab/>
      </w:r>
      <w:r w:rsidRPr="00826273">
        <w:rPr>
          <w:rFonts w:eastAsia="MS Mincho"/>
          <w:bCs/>
          <w:iCs/>
          <w:lang w:val="uk-UA" w:eastAsia="en-US"/>
        </w:rPr>
        <w:tab/>
      </w:r>
      <w:r w:rsidRPr="00826273">
        <w:rPr>
          <w:rFonts w:eastAsia="MS Mincho"/>
          <w:bCs/>
          <w:iCs/>
          <w:lang w:val="uk-UA" w:eastAsia="en-US"/>
        </w:rPr>
        <w:tab/>
      </w:r>
      <w:r w:rsidRPr="00826273">
        <w:rPr>
          <w:rFonts w:eastAsia="MS Mincho"/>
          <w:bCs/>
          <w:iCs/>
          <w:lang w:val="uk-UA" w:eastAsia="en-US"/>
        </w:rPr>
        <w:tab/>
      </w:r>
      <w:r w:rsidRPr="00826273">
        <w:rPr>
          <w:rFonts w:eastAsia="MS Mincho"/>
          <w:bCs/>
          <w:iCs/>
          <w:lang w:val="uk-UA" w:eastAsia="en-US"/>
        </w:rPr>
        <w:tab/>
        <w:t xml:space="preserve">          Андрій МЕЛЕШКО</w:t>
      </w:r>
      <w:r w:rsidRPr="00826273">
        <w:rPr>
          <w:rFonts w:eastAsia="MS Mincho"/>
          <w:bCs/>
          <w:iCs/>
          <w:lang w:val="uk-UA" w:eastAsia="en-US"/>
        </w:rPr>
        <w:br/>
      </w:r>
    </w:p>
    <w:p w:rsidR="00FE6F3A" w:rsidRDefault="00FE6F3A" w:rsidP="00AA5939">
      <w:pPr>
        <w:rPr>
          <w:bCs/>
          <w:color w:val="FF0000"/>
          <w:lang w:val="uk-UA"/>
        </w:rPr>
      </w:pPr>
    </w:p>
    <w:p w:rsidR="00FE6F3A" w:rsidRDefault="00FE6F3A" w:rsidP="00AA5939">
      <w:pPr>
        <w:rPr>
          <w:bCs/>
          <w:color w:val="FF0000"/>
          <w:lang w:val="uk-UA"/>
        </w:rPr>
      </w:pPr>
    </w:p>
    <w:p w:rsidR="00FE6F3A" w:rsidRDefault="00FE6F3A" w:rsidP="00AA5939">
      <w:pPr>
        <w:rPr>
          <w:bCs/>
          <w:color w:val="FF0000"/>
          <w:lang w:val="uk-UA"/>
        </w:rPr>
      </w:pPr>
    </w:p>
    <w:p w:rsidR="00FE6F3A" w:rsidRDefault="00FE6F3A" w:rsidP="00AA5939">
      <w:pPr>
        <w:rPr>
          <w:bCs/>
          <w:color w:val="FF0000"/>
          <w:lang w:val="uk-UA"/>
        </w:rPr>
      </w:pPr>
    </w:p>
    <w:p w:rsidR="00FE6F3A" w:rsidRDefault="00FE6F3A" w:rsidP="00AA5939">
      <w:pPr>
        <w:rPr>
          <w:bCs/>
          <w:color w:val="FF0000"/>
          <w:lang w:val="uk-UA"/>
        </w:rPr>
      </w:pPr>
    </w:p>
    <w:p w:rsidR="00FE6F3A" w:rsidRDefault="00FE6F3A" w:rsidP="00AA5939">
      <w:pPr>
        <w:rPr>
          <w:bCs/>
          <w:color w:val="FF0000"/>
          <w:lang w:val="uk-UA"/>
        </w:rPr>
      </w:pPr>
    </w:p>
    <w:p w:rsidR="00975209" w:rsidRPr="00654EDC" w:rsidRDefault="00975209" w:rsidP="00975209">
      <w:pPr>
        <w:jc w:val="center"/>
      </w:pPr>
      <w:r>
        <w:rPr>
          <w:noProof/>
        </w:rPr>
        <w:drawing>
          <wp:inline distT="0" distB="0" distL="0" distR="0">
            <wp:extent cx="1143000" cy="60261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FE6F3A" w:rsidRPr="00975209" w:rsidRDefault="00975209" w:rsidP="0097520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677B3" w:rsidRPr="00467C10" w:rsidRDefault="00975209" w:rsidP="001677B3">
      <w:pPr>
        <w:ind w:left="4956" w:firstLine="708"/>
        <w:rPr>
          <w:b/>
          <w:lang w:val="uk-UA"/>
        </w:rPr>
      </w:pPr>
      <w:r>
        <w:rPr>
          <w:b/>
          <w:lang w:val="uk-UA"/>
        </w:rPr>
        <w:t xml:space="preserve">     </w:t>
      </w:r>
      <w:r w:rsidR="00806762" w:rsidRPr="00467C10">
        <w:rPr>
          <w:b/>
          <w:lang w:val="uk-UA"/>
        </w:rPr>
        <w:t>329</w:t>
      </w:r>
    </w:p>
    <w:p w:rsidR="00FE6F3A" w:rsidRDefault="00FE6F3A" w:rsidP="001677B3">
      <w:pPr>
        <w:rPr>
          <w:lang w:val="uk-UA"/>
        </w:rPr>
      </w:pPr>
    </w:p>
    <w:p w:rsidR="001677B3" w:rsidRDefault="001677B3" w:rsidP="001677B3">
      <w:pPr>
        <w:rPr>
          <w:lang w:val="uk-UA"/>
        </w:rPr>
      </w:pPr>
      <w:r w:rsidRPr="00826273">
        <w:rPr>
          <w:lang w:val="uk-UA"/>
        </w:rPr>
        <w:t>14  грудня  2018 року</w:t>
      </w:r>
    </w:p>
    <w:p w:rsidR="001677B3" w:rsidRPr="001E1396" w:rsidRDefault="001677B3" w:rsidP="001677B3">
      <w:pPr>
        <w:rPr>
          <w:b/>
        </w:rPr>
      </w:pPr>
    </w:p>
    <w:p w:rsidR="001677B3" w:rsidRPr="001677B3" w:rsidRDefault="001677B3" w:rsidP="001677B3">
      <w:r w:rsidRPr="001677B3">
        <w:t>Про погодження внесення змін</w:t>
      </w:r>
    </w:p>
    <w:p w:rsidR="001677B3" w:rsidRPr="001677B3" w:rsidRDefault="001677B3" w:rsidP="001677B3">
      <w:r w:rsidRPr="001677B3">
        <w:t>до показників міського бюджету</w:t>
      </w:r>
    </w:p>
    <w:p w:rsidR="001677B3" w:rsidRPr="00467C10" w:rsidRDefault="001677B3" w:rsidP="001677B3">
      <w:pPr>
        <w:rPr>
          <w:lang w:val="uk-UA"/>
        </w:rPr>
      </w:pPr>
      <w:r w:rsidRPr="001677B3">
        <w:t>на 2018 рік</w:t>
      </w:r>
    </w:p>
    <w:p w:rsidR="001677B3" w:rsidRPr="001677B3" w:rsidRDefault="001677B3" w:rsidP="001677B3">
      <w:pPr>
        <w:rPr>
          <w:b/>
          <w:lang w:val="uk-UA"/>
        </w:rPr>
      </w:pPr>
    </w:p>
    <w:p w:rsidR="001677B3" w:rsidRPr="001E1396" w:rsidRDefault="001677B3" w:rsidP="00467C10">
      <w:pPr>
        <w:jc w:val="both"/>
      </w:pPr>
      <w:r w:rsidRPr="001E1396">
        <w:tab/>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2018 рік, взявши до уваги лист </w:t>
      </w:r>
      <w:r w:rsidRPr="001E1396">
        <w:rPr>
          <w:color w:val="000000"/>
        </w:rPr>
        <w:t xml:space="preserve">  фінансового управління  від 12.12.2018 р №26/828, службову записку начальника бухгалтерської  служби від 12.12.2018 року , висновок фінансового управління від</w:t>
      </w:r>
      <w:r w:rsidRPr="001E1396">
        <w:t xml:space="preserve"> 26.11.2018 р № 13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FE6F3A" w:rsidRDefault="00514B68" w:rsidP="001677B3">
      <w:pPr>
        <w:rPr>
          <w:lang w:val="uk-UA"/>
        </w:rPr>
      </w:pPr>
      <w:r>
        <w:t xml:space="preserve"> </w:t>
      </w:r>
    </w:p>
    <w:p w:rsidR="001677B3" w:rsidRPr="001E1396" w:rsidRDefault="001677B3" w:rsidP="001677B3">
      <w:r w:rsidRPr="001E1396">
        <w:t>В И Р І Ш И В:</w:t>
      </w:r>
    </w:p>
    <w:p w:rsidR="001677B3" w:rsidRPr="001E1396" w:rsidRDefault="001677B3" w:rsidP="001677B3"/>
    <w:p w:rsidR="001677B3" w:rsidRPr="001E1396" w:rsidRDefault="001677B3" w:rsidP="001677B3">
      <w:pPr>
        <w:jc w:val="both"/>
      </w:pPr>
      <w:r w:rsidRPr="001E1396">
        <w:tab/>
        <w:t xml:space="preserve">1. Погодити зміни до показників міського бюджету на 2018 рік, а саме: </w:t>
      </w:r>
    </w:p>
    <w:p w:rsidR="001677B3" w:rsidRPr="001E1396" w:rsidRDefault="001677B3" w:rsidP="00467C10">
      <w:pPr>
        <w:ind w:firstLine="567"/>
        <w:jc w:val="both"/>
        <w:rPr>
          <w:b/>
          <w:color w:val="000000"/>
        </w:rPr>
      </w:pPr>
      <w:r w:rsidRPr="001E1396">
        <w:t xml:space="preserve">1.1. збільшити доходи міського  бюджету на 2018 рік на суму 166000,00 </w:t>
      </w:r>
      <w:r w:rsidRPr="001E1396">
        <w:rPr>
          <w:color w:val="000000"/>
        </w:rPr>
        <w:t>грн., в тому числі по загальному фонду  162000,00 грн. по спеціальному фонду на суму 4000,00 грн.</w:t>
      </w:r>
      <w:r w:rsidR="00514B68">
        <w:rPr>
          <w:color w:val="000000"/>
          <w:lang w:val="uk-UA"/>
        </w:rPr>
        <w:t>,</w:t>
      </w:r>
      <w:r w:rsidRPr="001E1396">
        <w:rPr>
          <w:color w:val="000000"/>
        </w:rPr>
        <w:t xml:space="preserve"> з них бюджет розвитку 4000</w:t>
      </w:r>
      <w:r w:rsidRPr="001E1396">
        <w:t>,</w:t>
      </w:r>
      <w:r w:rsidRPr="001E1396">
        <w:rPr>
          <w:color w:val="000000"/>
        </w:rPr>
        <w:t>00</w:t>
      </w:r>
      <w:r w:rsidR="00FE6F3A">
        <w:rPr>
          <w:color w:val="000000"/>
          <w:lang w:val="uk-UA"/>
        </w:rPr>
        <w:t xml:space="preserve"> </w:t>
      </w:r>
      <w:r w:rsidRPr="001E1396">
        <w:rPr>
          <w:color w:val="000000"/>
        </w:rPr>
        <w:t>грн</w:t>
      </w:r>
      <w:r w:rsidR="00FE6F3A">
        <w:rPr>
          <w:color w:val="000000"/>
          <w:lang w:val="uk-UA"/>
        </w:rPr>
        <w:t>.</w:t>
      </w:r>
      <w:r w:rsidRPr="001E1396">
        <w:rPr>
          <w:color w:val="000000"/>
        </w:rPr>
        <w:t xml:space="preserve">   </w:t>
      </w:r>
    </w:p>
    <w:p w:rsidR="001677B3" w:rsidRPr="001E1396" w:rsidRDefault="001677B3" w:rsidP="001677B3">
      <w:pPr>
        <w:ind w:firstLine="708"/>
        <w:jc w:val="both"/>
      </w:pPr>
      <w:r w:rsidRPr="001E1396">
        <w:rPr>
          <w:b/>
        </w:rPr>
        <w:t xml:space="preserve">   ККД  </w:t>
      </w:r>
      <w:r w:rsidRPr="001E1396">
        <w:rPr>
          <w:b/>
        </w:rPr>
        <w:tab/>
      </w:r>
      <w:r w:rsidRPr="001E1396">
        <w:rPr>
          <w:b/>
        </w:rPr>
        <w:tab/>
      </w:r>
      <w:r w:rsidRPr="001E1396">
        <w:rPr>
          <w:b/>
        </w:rPr>
        <w:tab/>
      </w:r>
      <w:r w:rsidRPr="001E1396">
        <w:rPr>
          <w:b/>
        </w:rPr>
        <w:tab/>
      </w:r>
      <w:r w:rsidRPr="001E1396">
        <w:rPr>
          <w:b/>
        </w:rPr>
        <w:tab/>
      </w:r>
      <w:r w:rsidRPr="001E1396">
        <w:rPr>
          <w:b/>
        </w:rPr>
        <w:tab/>
      </w:r>
      <w:r w:rsidRPr="001E1396">
        <w:rPr>
          <w:b/>
        </w:rPr>
        <w:tab/>
      </w:r>
      <w:r w:rsidRPr="001E1396">
        <w:rPr>
          <w:b/>
        </w:rPr>
        <w:tab/>
        <w:t xml:space="preserve"> СУМА, грн</w:t>
      </w:r>
      <w:r w:rsidRPr="001E1396">
        <w:t xml:space="preserve"> </w:t>
      </w:r>
    </w:p>
    <w:p w:rsidR="001677B3" w:rsidRPr="001E1396" w:rsidRDefault="001677B3" w:rsidP="001677B3">
      <w:pPr>
        <w:ind w:firstLine="708"/>
        <w:jc w:val="both"/>
        <w:rPr>
          <w:color w:val="000000"/>
        </w:rPr>
      </w:pPr>
      <w:r w:rsidRPr="001E1396">
        <w:rPr>
          <w:color w:val="000000"/>
        </w:rPr>
        <w:t xml:space="preserve">11010100                                                                                            162000,00                                                                                     </w:t>
      </w:r>
    </w:p>
    <w:p w:rsidR="001677B3" w:rsidRPr="001E1396" w:rsidRDefault="001677B3" w:rsidP="001677B3">
      <w:pPr>
        <w:ind w:firstLine="708"/>
        <w:jc w:val="both"/>
        <w:rPr>
          <w:color w:val="000000"/>
        </w:rPr>
      </w:pPr>
      <w:r w:rsidRPr="001E1396">
        <w:rPr>
          <w:color w:val="000000"/>
        </w:rPr>
        <w:t>31030000                                                                                            4000,00</w:t>
      </w:r>
    </w:p>
    <w:p w:rsidR="001677B3" w:rsidRPr="00514B68" w:rsidRDefault="001677B3" w:rsidP="00467C10">
      <w:pPr>
        <w:ind w:firstLine="567"/>
        <w:jc w:val="both"/>
        <w:rPr>
          <w:b/>
          <w:color w:val="000000"/>
          <w:lang w:val="uk-UA"/>
        </w:rPr>
      </w:pPr>
      <w:r w:rsidRPr="001E1396">
        <w:t xml:space="preserve">1.2. збільшити  видатки  міського бюджету на суму </w:t>
      </w:r>
      <w:r w:rsidR="00514B68">
        <w:rPr>
          <w:lang w:val="uk-UA"/>
        </w:rPr>
        <w:t>166000</w:t>
      </w:r>
      <w:r w:rsidRPr="001E1396">
        <w:t>,00</w:t>
      </w:r>
      <w:r w:rsidRPr="001E1396">
        <w:rPr>
          <w:b/>
          <w:color w:val="000000"/>
        </w:rPr>
        <w:t xml:space="preserve"> </w:t>
      </w:r>
      <w:r w:rsidRPr="001E1396">
        <w:t xml:space="preserve">грн., </w:t>
      </w:r>
      <w:r w:rsidR="00514B68" w:rsidRPr="001E1396">
        <w:rPr>
          <w:color w:val="000000"/>
        </w:rPr>
        <w:t>в тому числі по загальному фонду  162000,00 грн. по спеціальному фонду на суму 4000,00 грн.</w:t>
      </w:r>
      <w:r w:rsidR="00514B68">
        <w:rPr>
          <w:color w:val="000000"/>
          <w:lang w:val="uk-UA"/>
        </w:rPr>
        <w:t>,</w:t>
      </w:r>
      <w:r w:rsidR="00514B68" w:rsidRPr="001E1396">
        <w:rPr>
          <w:color w:val="000000"/>
        </w:rPr>
        <w:t xml:space="preserve"> з них бюджет розвитку 4000</w:t>
      </w:r>
      <w:r w:rsidR="00514B68" w:rsidRPr="001E1396">
        <w:t>,</w:t>
      </w:r>
      <w:r w:rsidR="00514B68" w:rsidRPr="001E1396">
        <w:rPr>
          <w:color w:val="000000"/>
        </w:rPr>
        <w:t>00</w:t>
      </w:r>
      <w:r w:rsidR="00467C10">
        <w:rPr>
          <w:color w:val="000000"/>
          <w:lang w:val="uk-UA"/>
        </w:rPr>
        <w:t xml:space="preserve"> </w:t>
      </w:r>
      <w:r w:rsidR="00514B68" w:rsidRPr="001E1396">
        <w:rPr>
          <w:color w:val="000000"/>
        </w:rPr>
        <w:t xml:space="preserve">грн   </w:t>
      </w:r>
    </w:p>
    <w:p w:rsidR="001677B3" w:rsidRPr="001E1396" w:rsidRDefault="001677B3" w:rsidP="001677B3">
      <w:r w:rsidRPr="001E1396">
        <w:t xml:space="preserve"> </w:t>
      </w:r>
    </w:p>
    <w:tbl>
      <w:tblPr>
        <w:tblStyle w:val="af"/>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1677B3" w:rsidRPr="001E1396" w:rsidTr="00697205">
        <w:trPr>
          <w:trHeight w:val="411"/>
        </w:trPr>
        <w:tc>
          <w:tcPr>
            <w:tcW w:w="1995" w:type="dxa"/>
          </w:tcPr>
          <w:p w:rsidR="001677B3" w:rsidRPr="001E1396" w:rsidRDefault="001677B3" w:rsidP="00697205">
            <w:pPr>
              <w:jc w:val="both"/>
              <w:rPr>
                <w:b/>
              </w:rPr>
            </w:pPr>
            <w:r w:rsidRPr="001E1396">
              <w:rPr>
                <w:b/>
              </w:rPr>
              <w:t>КВК</w:t>
            </w:r>
          </w:p>
        </w:tc>
        <w:tc>
          <w:tcPr>
            <w:tcW w:w="2464" w:type="dxa"/>
          </w:tcPr>
          <w:p w:rsidR="001677B3" w:rsidRPr="001E1396" w:rsidRDefault="001677B3" w:rsidP="00697205">
            <w:pPr>
              <w:jc w:val="both"/>
              <w:rPr>
                <w:b/>
              </w:rPr>
            </w:pPr>
            <w:r w:rsidRPr="001E1396">
              <w:rPr>
                <w:b/>
              </w:rPr>
              <w:t>КФКВ</w:t>
            </w:r>
          </w:p>
        </w:tc>
        <w:tc>
          <w:tcPr>
            <w:tcW w:w="2464" w:type="dxa"/>
          </w:tcPr>
          <w:p w:rsidR="001677B3" w:rsidRPr="001E1396" w:rsidRDefault="001677B3" w:rsidP="00697205">
            <w:pPr>
              <w:jc w:val="both"/>
              <w:rPr>
                <w:b/>
              </w:rPr>
            </w:pPr>
            <w:r w:rsidRPr="001E1396">
              <w:rPr>
                <w:b/>
              </w:rPr>
              <w:t>КЕКВ</w:t>
            </w:r>
          </w:p>
        </w:tc>
        <w:tc>
          <w:tcPr>
            <w:tcW w:w="1717" w:type="dxa"/>
          </w:tcPr>
          <w:p w:rsidR="001677B3" w:rsidRPr="001E1396" w:rsidRDefault="001677B3" w:rsidP="00697205">
            <w:pPr>
              <w:jc w:val="both"/>
              <w:rPr>
                <w:b/>
              </w:rPr>
            </w:pPr>
            <w:r w:rsidRPr="001E1396">
              <w:rPr>
                <w:b/>
              </w:rPr>
              <w:t>Сума, грн.</w:t>
            </w:r>
          </w:p>
        </w:tc>
      </w:tr>
      <w:tr w:rsidR="001677B3" w:rsidRPr="001E1396" w:rsidTr="00697205">
        <w:tc>
          <w:tcPr>
            <w:tcW w:w="1995" w:type="dxa"/>
          </w:tcPr>
          <w:p w:rsidR="001677B3" w:rsidRPr="001E1396" w:rsidRDefault="001677B3" w:rsidP="00697205">
            <w:pPr>
              <w:jc w:val="both"/>
            </w:pPr>
            <w:r w:rsidRPr="001E1396">
              <w:t>37</w:t>
            </w:r>
          </w:p>
          <w:p w:rsidR="001677B3" w:rsidRPr="001E1396" w:rsidRDefault="001677B3" w:rsidP="00697205">
            <w:pPr>
              <w:jc w:val="both"/>
            </w:pPr>
            <w:r w:rsidRPr="001E1396">
              <w:t>02</w:t>
            </w:r>
          </w:p>
          <w:p w:rsidR="001677B3" w:rsidRPr="00FE6F3A" w:rsidRDefault="001677B3" w:rsidP="00697205">
            <w:pPr>
              <w:jc w:val="both"/>
              <w:rPr>
                <w:lang w:val="uk-UA"/>
              </w:rPr>
            </w:pPr>
          </w:p>
        </w:tc>
        <w:tc>
          <w:tcPr>
            <w:tcW w:w="2464" w:type="dxa"/>
          </w:tcPr>
          <w:p w:rsidR="001677B3" w:rsidRPr="001E1396" w:rsidRDefault="001677B3" w:rsidP="00697205">
            <w:pPr>
              <w:jc w:val="both"/>
            </w:pPr>
            <w:r w:rsidRPr="001E1396">
              <w:t>3710160</w:t>
            </w:r>
          </w:p>
          <w:p w:rsidR="001677B3" w:rsidRPr="001E1396" w:rsidRDefault="001677B3" w:rsidP="00697205">
            <w:pPr>
              <w:jc w:val="both"/>
            </w:pPr>
            <w:r w:rsidRPr="001E1396">
              <w:t>0216030</w:t>
            </w:r>
          </w:p>
          <w:p w:rsidR="001677B3" w:rsidRPr="001E1396" w:rsidRDefault="001677B3" w:rsidP="00697205">
            <w:pPr>
              <w:jc w:val="both"/>
            </w:pPr>
          </w:p>
        </w:tc>
        <w:tc>
          <w:tcPr>
            <w:tcW w:w="2464" w:type="dxa"/>
          </w:tcPr>
          <w:p w:rsidR="001677B3" w:rsidRPr="001E1396" w:rsidRDefault="001677B3" w:rsidP="00697205">
            <w:pPr>
              <w:jc w:val="both"/>
            </w:pPr>
            <w:r w:rsidRPr="001E1396">
              <w:t>3110</w:t>
            </w:r>
          </w:p>
          <w:p w:rsidR="001677B3" w:rsidRPr="001E1396" w:rsidRDefault="001677B3" w:rsidP="00697205">
            <w:pPr>
              <w:jc w:val="both"/>
            </w:pPr>
            <w:r w:rsidRPr="001E1396">
              <w:t>2610</w:t>
            </w:r>
          </w:p>
          <w:p w:rsidR="001677B3" w:rsidRPr="001E1396" w:rsidRDefault="001677B3" w:rsidP="00697205">
            <w:pPr>
              <w:jc w:val="both"/>
            </w:pPr>
          </w:p>
        </w:tc>
        <w:tc>
          <w:tcPr>
            <w:tcW w:w="1717" w:type="dxa"/>
          </w:tcPr>
          <w:p w:rsidR="001677B3" w:rsidRPr="001E1396" w:rsidRDefault="001677B3" w:rsidP="00697205">
            <w:pPr>
              <w:jc w:val="both"/>
            </w:pPr>
            <w:r w:rsidRPr="001E1396">
              <w:t xml:space="preserve">    4000,00</w:t>
            </w:r>
          </w:p>
          <w:p w:rsidR="001677B3" w:rsidRPr="001E1396" w:rsidRDefault="001677B3" w:rsidP="00697205">
            <w:pPr>
              <w:jc w:val="both"/>
            </w:pPr>
            <w:r w:rsidRPr="001E1396">
              <w:t>162000,00</w:t>
            </w:r>
          </w:p>
          <w:p w:rsidR="001677B3" w:rsidRPr="001E1396" w:rsidRDefault="001677B3" w:rsidP="00697205">
            <w:pPr>
              <w:jc w:val="both"/>
            </w:pPr>
          </w:p>
        </w:tc>
      </w:tr>
    </w:tbl>
    <w:p w:rsidR="001677B3" w:rsidRPr="001E1396" w:rsidRDefault="001677B3" w:rsidP="00266C1E">
      <w:pPr>
        <w:ind w:firstLine="567"/>
        <w:jc w:val="both"/>
      </w:pPr>
      <w:r w:rsidRPr="001E1396">
        <w:t>2.Погодити внесення змін до видатків міського бюджету в межах затверджених видатків на 2018 рік по загальному фонду:</w:t>
      </w:r>
    </w:p>
    <w:p w:rsidR="001677B3" w:rsidRPr="001E1396" w:rsidRDefault="001677B3" w:rsidP="001677B3">
      <w:pPr>
        <w:jc w:val="both"/>
      </w:pPr>
    </w:p>
    <w:tbl>
      <w:tblPr>
        <w:tblStyle w:val="af"/>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40"/>
        <w:gridCol w:w="2119"/>
        <w:gridCol w:w="2464"/>
        <w:gridCol w:w="1717"/>
      </w:tblGrid>
      <w:tr w:rsidR="001677B3" w:rsidRPr="001E1396" w:rsidTr="00697205">
        <w:trPr>
          <w:trHeight w:val="411"/>
        </w:trPr>
        <w:tc>
          <w:tcPr>
            <w:tcW w:w="2340" w:type="dxa"/>
          </w:tcPr>
          <w:p w:rsidR="001677B3" w:rsidRPr="001E1396" w:rsidRDefault="001677B3" w:rsidP="00697205">
            <w:pPr>
              <w:jc w:val="both"/>
              <w:rPr>
                <w:b/>
              </w:rPr>
            </w:pPr>
            <w:r w:rsidRPr="001E1396">
              <w:rPr>
                <w:b/>
              </w:rPr>
              <w:t>КВК</w:t>
            </w:r>
          </w:p>
        </w:tc>
        <w:tc>
          <w:tcPr>
            <w:tcW w:w="2119" w:type="dxa"/>
          </w:tcPr>
          <w:p w:rsidR="001677B3" w:rsidRPr="001E1396" w:rsidRDefault="001677B3" w:rsidP="00697205">
            <w:pPr>
              <w:jc w:val="both"/>
              <w:rPr>
                <w:b/>
              </w:rPr>
            </w:pPr>
            <w:r w:rsidRPr="001E1396">
              <w:rPr>
                <w:b/>
              </w:rPr>
              <w:t>КФКВ</w:t>
            </w:r>
          </w:p>
        </w:tc>
        <w:tc>
          <w:tcPr>
            <w:tcW w:w="2464" w:type="dxa"/>
          </w:tcPr>
          <w:p w:rsidR="001677B3" w:rsidRPr="001E1396" w:rsidRDefault="001677B3" w:rsidP="00697205">
            <w:pPr>
              <w:jc w:val="both"/>
              <w:rPr>
                <w:b/>
              </w:rPr>
            </w:pPr>
            <w:r w:rsidRPr="001E1396">
              <w:rPr>
                <w:b/>
              </w:rPr>
              <w:t>КЕКВ</w:t>
            </w:r>
          </w:p>
        </w:tc>
        <w:tc>
          <w:tcPr>
            <w:tcW w:w="1717" w:type="dxa"/>
          </w:tcPr>
          <w:p w:rsidR="001677B3" w:rsidRPr="001E1396" w:rsidRDefault="001677B3" w:rsidP="00697205">
            <w:pPr>
              <w:jc w:val="both"/>
              <w:rPr>
                <w:b/>
              </w:rPr>
            </w:pPr>
            <w:r w:rsidRPr="001E1396">
              <w:rPr>
                <w:b/>
              </w:rPr>
              <w:t>Сума, грн.</w:t>
            </w:r>
          </w:p>
        </w:tc>
      </w:tr>
      <w:tr w:rsidR="001677B3" w:rsidRPr="001E1396" w:rsidTr="00266C1E">
        <w:trPr>
          <w:trHeight w:val="519"/>
        </w:trPr>
        <w:tc>
          <w:tcPr>
            <w:tcW w:w="2340" w:type="dxa"/>
          </w:tcPr>
          <w:p w:rsidR="001677B3" w:rsidRPr="001E1396" w:rsidRDefault="001677B3" w:rsidP="00697205">
            <w:pPr>
              <w:jc w:val="both"/>
            </w:pPr>
            <w:r w:rsidRPr="001E1396">
              <w:t>02</w:t>
            </w:r>
          </w:p>
          <w:p w:rsidR="001677B3" w:rsidRPr="00266C1E" w:rsidRDefault="001677B3" w:rsidP="00266C1E">
            <w:pPr>
              <w:jc w:val="both"/>
              <w:rPr>
                <w:lang w:val="uk-UA"/>
              </w:rPr>
            </w:pPr>
            <w:r w:rsidRPr="001E1396">
              <w:t>02</w:t>
            </w:r>
          </w:p>
          <w:p w:rsidR="001677B3" w:rsidRPr="001E1396" w:rsidRDefault="001677B3" w:rsidP="00697205">
            <w:pPr>
              <w:jc w:val="both"/>
            </w:pPr>
          </w:p>
        </w:tc>
        <w:tc>
          <w:tcPr>
            <w:tcW w:w="2119" w:type="dxa"/>
          </w:tcPr>
          <w:p w:rsidR="001677B3" w:rsidRPr="001E1396" w:rsidRDefault="001677B3" w:rsidP="00697205">
            <w:pPr>
              <w:jc w:val="both"/>
            </w:pPr>
            <w:r w:rsidRPr="001E1396">
              <w:t>0224060</w:t>
            </w:r>
          </w:p>
          <w:p w:rsidR="001677B3" w:rsidRPr="001E1396" w:rsidRDefault="001677B3" w:rsidP="00697205">
            <w:pPr>
              <w:jc w:val="both"/>
            </w:pPr>
            <w:r w:rsidRPr="001E1396">
              <w:t>0224060</w:t>
            </w:r>
          </w:p>
          <w:p w:rsidR="001677B3" w:rsidRPr="00266C1E" w:rsidRDefault="001677B3" w:rsidP="00697205">
            <w:pPr>
              <w:jc w:val="both"/>
              <w:rPr>
                <w:lang w:val="uk-UA"/>
              </w:rPr>
            </w:pPr>
          </w:p>
        </w:tc>
        <w:tc>
          <w:tcPr>
            <w:tcW w:w="2464" w:type="dxa"/>
          </w:tcPr>
          <w:p w:rsidR="001677B3" w:rsidRPr="001E1396" w:rsidRDefault="001677B3" w:rsidP="00697205">
            <w:pPr>
              <w:jc w:val="both"/>
            </w:pPr>
            <w:r w:rsidRPr="001E1396">
              <w:t>2111</w:t>
            </w:r>
          </w:p>
          <w:p w:rsidR="001677B3" w:rsidRPr="001E1396" w:rsidRDefault="001677B3" w:rsidP="00697205">
            <w:pPr>
              <w:jc w:val="both"/>
            </w:pPr>
            <w:r w:rsidRPr="001E1396">
              <w:t>2120</w:t>
            </w:r>
          </w:p>
          <w:p w:rsidR="001677B3" w:rsidRPr="00266C1E" w:rsidRDefault="001677B3" w:rsidP="00697205">
            <w:pPr>
              <w:jc w:val="both"/>
              <w:rPr>
                <w:lang w:val="uk-UA"/>
              </w:rPr>
            </w:pPr>
          </w:p>
        </w:tc>
        <w:tc>
          <w:tcPr>
            <w:tcW w:w="1717" w:type="dxa"/>
          </w:tcPr>
          <w:p w:rsidR="001677B3" w:rsidRPr="001E1396" w:rsidRDefault="001677B3" w:rsidP="00697205">
            <w:pPr>
              <w:jc w:val="both"/>
            </w:pPr>
            <w:r w:rsidRPr="001E1396">
              <w:t>+10000,00</w:t>
            </w:r>
          </w:p>
          <w:p w:rsidR="001677B3" w:rsidRPr="00266C1E" w:rsidRDefault="001677B3" w:rsidP="00697205">
            <w:pPr>
              <w:jc w:val="both"/>
              <w:rPr>
                <w:lang w:val="uk-UA"/>
              </w:rPr>
            </w:pPr>
            <w:r w:rsidRPr="001E1396">
              <w:t>-10000,00</w:t>
            </w:r>
          </w:p>
          <w:p w:rsidR="001677B3" w:rsidRPr="001E1396" w:rsidRDefault="001677B3" w:rsidP="00697205">
            <w:pPr>
              <w:jc w:val="both"/>
            </w:pPr>
          </w:p>
        </w:tc>
      </w:tr>
    </w:tbl>
    <w:p w:rsidR="001677B3" w:rsidRPr="001677B3" w:rsidRDefault="001677B3" w:rsidP="001677B3">
      <w:pPr>
        <w:ind w:firstLine="567"/>
        <w:rPr>
          <w:lang w:val="uk-UA"/>
        </w:rPr>
      </w:pPr>
      <w:r w:rsidRPr="00645E05">
        <w:rPr>
          <w:lang w:val="uk-UA"/>
        </w:rPr>
        <w:t>4. Керуючому справами виконавчого комітету Новороздільської міської ради Мельнікову А.В. погоджені зміни подати на розгляд сесії міської ради.</w:t>
      </w:r>
    </w:p>
    <w:p w:rsidR="001677B3" w:rsidRPr="001E1396" w:rsidRDefault="001677B3" w:rsidP="001677B3">
      <w:pPr>
        <w:ind w:firstLine="567"/>
      </w:pPr>
      <w:r w:rsidRPr="001E1396">
        <w:t>5. Контроль за виконанням рішення покласти на міського голову  Мелешка А.Р.</w:t>
      </w:r>
    </w:p>
    <w:p w:rsidR="001677B3" w:rsidRDefault="001677B3" w:rsidP="001677B3">
      <w:pPr>
        <w:jc w:val="both"/>
        <w:rPr>
          <w:rFonts w:eastAsia="MS Mincho"/>
          <w:lang w:val="uk-UA"/>
        </w:rPr>
      </w:pPr>
    </w:p>
    <w:p w:rsidR="00FE6F3A" w:rsidRPr="001677B3" w:rsidRDefault="00FE6F3A" w:rsidP="001677B3">
      <w:pPr>
        <w:jc w:val="both"/>
        <w:rPr>
          <w:rFonts w:eastAsia="MS Mincho"/>
          <w:lang w:val="uk-UA"/>
        </w:rPr>
      </w:pPr>
    </w:p>
    <w:p w:rsidR="00FE6F3A" w:rsidRPr="00975209" w:rsidRDefault="001677B3" w:rsidP="00975209">
      <w:pPr>
        <w:rPr>
          <w:szCs w:val="20"/>
          <w:lang w:val="uk-UA"/>
        </w:rPr>
      </w:pPr>
      <w:r w:rsidRPr="00177BF7">
        <w:rPr>
          <w:szCs w:val="20"/>
        </w:rPr>
        <w:t>МІСЬКИЙ ГОЛОВА</w:t>
      </w:r>
      <w:r w:rsidRPr="00177BF7">
        <w:rPr>
          <w:szCs w:val="20"/>
        </w:rPr>
        <w:tab/>
      </w:r>
      <w:r w:rsidRPr="00177BF7">
        <w:rPr>
          <w:szCs w:val="20"/>
        </w:rPr>
        <w:tab/>
      </w:r>
      <w:r w:rsidRPr="00177BF7">
        <w:rPr>
          <w:szCs w:val="20"/>
        </w:rPr>
        <w:tab/>
      </w:r>
      <w:r w:rsidRPr="00177BF7">
        <w:rPr>
          <w:szCs w:val="20"/>
        </w:rPr>
        <w:tab/>
        <w:t xml:space="preserve">      Андрій МЕЛЕШКО</w:t>
      </w:r>
    </w:p>
    <w:p w:rsidR="00FE6F3A" w:rsidRDefault="00FE6F3A" w:rsidP="001677B3">
      <w:pPr>
        <w:ind w:left="708" w:firstLine="708"/>
        <w:rPr>
          <w:b/>
          <w:lang w:val="uk-UA"/>
        </w:rPr>
      </w:pPr>
    </w:p>
    <w:p w:rsidR="00FE6F3A" w:rsidRDefault="00FE6F3A" w:rsidP="00975209">
      <w:pPr>
        <w:rPr>
          <w:b/>
          <w:lang w:val="uk-UA"/>
        </w:rPr>
      </w:pPr>
    </w:p>
    <w:p w:rsidR="00975209" w:rsidRPr="00654EDC" w:rsidRDefault="00975209" w:rsidP="00975209">
      <w:pPr>
        <w:jc w:val="center"/>
      </w:pPr>
      <w:r>
        <w:rPr>
          <w:noProof/>
        </w:rPr>
        <w:drawing>
          <wp:inline distT="0" distB="0" distL="0" distR="0">
            <wp:extent cx="1143000" cy="602615"/>
            <wp:effectExtent l="1905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1677B3" w:rsidRPr="001677B3" w:rsidRDefault="00975209" w:rsidP="00975209">
      <w:pPr>
        <w:jc w:val="center"/>
        <w:rPr>
          <w:b/>
          <w:lang w:val="uk-UA"/>
        </w:rPr>
      </w:pPr>
      <w:r w:rsidRPr="00654EDC">
        <w:rPr>
          <w:b/>
        </w:rPr>
        <w:t>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677B3" w:rsidRPr="00467C10" w:rsidRDefault="00975209" w:rsidP="001677B3">
      <w:pPr>
        <w:ind w:left="4956" w:firstLine="708"/>
        <w:rPr>
          <w:b/>
          <w:lang w:val="uk-UA"/>
        </w:rPr>
      </w:pPr>
      <w:r>
        <w:rPr>
          <w:b/>
          <w:lang w:val="uk-UA"/>
        </w:rPr>
        <w:t xml:space="preserve">      </w:t>
      </w:r>
      <w:r w:rsidR="00806762" w:rsidRPr="00467C10">
        <w:rPr>
          <w:b/>
          <w:lang w:val="uk-UA"/>
        </w:rPr>
        <w:t>330</w:t>
      </w:r>
      <w:r w:rsidR="001677B3" w:rsidRPr="00467C10">
        <w:rPr>
          <w:b/>
          <w:lang w:val="uk-UA"/>
        </w:rPr>
        <w:t xml:space="preserve"> </w:t>
      </w:r>
    </w:p>
    <w:p w:rsidR="00FE6F3A" w:rsidRDefault="00FE6F3A" w:rsidP="001677B3">
      <w:pPr>
        <w:rPr>
          <w:lang w:val="uk-UA"/>
        </w:rPr>
      </w:pPr>
    </w:p>
    <w:p w:rsidR="00FE6F3A" w:rsidRDefault="00FE6F3A" w:rsidP="001677B3">
      <w:pPr>
        <w:rPr>
          <w:lang w:val="uk-UA"/>
        </w:rPr>
      </w:pPr>
    </w:p>
    <w:p w:rsidR="001677B3" w:rsidRPr="001677B3" w:rsidRDefault="001677B3" w:rsidP="001677B3">
      <w:pPr>
        <w:rPr>
          <w:lang w:val="uk-UA"/>
        </w:rPr>
      </w:pPr>
      <w:r w:rsidRPr="001677B3">
        <w:rPr>
          <w:lang w:val="uk-UA"/>
        </w:rPr>
        <w:t>14  грудня  2018 року</w:t>
      </w:r>
    </w:p>
    <w:p w:rsidR="001677B3" w:rsidRPr="001677B3" w:rsidRDefault="001677B3" w:rsidP="001677B3">
      <w:pPr>
        <w:rPr>
          <w:lang w:val="uk-UA"/>
        </w:rPr>
      </w:pPr>
    </w:p>
    <w:p w:rsidR="001677B3" w:rsidRPr="001677B3" w:rsidRDefault="001677B3" w:rsidP="001677B3">
      <w:r w:rsidRPr="001677B3">
        <w:t>Про погодження внесення змін</w:t>
      </w:r>
    </w:p>
    <w:p w:rsidR="001677B3" w:rsidRPr="001677B3" w:rsidRDefault="001677B3" w:rsidP="001677B3">
      <w:r w:rsidRPr="001677B3">
        <w:t>до показників міського бюджету</w:t>
      </w:r>
    </w:p>
    <w:p w:rsidR="001677B3" w:rsidRPr="001677B3" w:rsidRDefault="001677B3" w:rsidP="001677B3">
      <w:pPr>
        <w:rPr>
          <w:lang w:val="uk-UA"/>
        </w:rPr>
      </w:pPr>
      <w:r w:rsidRPr="001677B3">
        <w:t>на 2018 рік</w:t>
      </w:r>
    </w:p>
    <w:p w:rsidR="001677B3" w:rsidRPr="001677B3" w:rsidRDefault="001677B3" w:rsidP="001677B3">
      <w:pPr>
        <w:rPr>
          <w:b/>
          <w:lang w:val="uk-UA"/>
        </w:rPr>
      </w:pPr>
    </w:p>
    <w:p w:rsidR="001677B3" w:rsidRPr="001677B3" w:rsidRDefault="001677B3" w:rsidP="00467C10">
      <w:pPr>
        <w:jc w:val="both"/>
      </w:pPr>
      <w:r w:rsidRPr="001677B3">
        <w:tab/>
        <w:t>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2018 рік,  взявши до уваги  лист відділу освіти від 03.12.2018 р№ 01-24/502, рішення примирної комісії з розгляду трудового спору( конфлікту) між Новороздільською міською організацією профспілки працівників освіти і  науки України та відділом освіти Новороздільської міської ради( реєстраційний №001-18/13-Т),</w:t>
      </w:r>
      <w:r w:rsidR="00467C10">
        <w:rPr>
          <w:lang w:val="uk-UA"/>
        </w:rPr>
        <w:t xml:space="preserve"> </w:t>
      </w:r>
      <w:r w:rsidRPr="001677B3">
        <w:t>висновок</w:t>
      </w:r>
      <w:r w:rsidR="00467C10">
        <w:t xml:space="preserve"> фінансового управління від</w:t>
      </w:r>
      <w:r w:rsidR="00467C10">
        <w:rPr>
          <w:lang w:val="uk-UA"/>
        </w:rPr>
        <w:t xml:space="preserve"> 13</w:t>
      </w:r>
      <w:r w:rsidRPr="001677B3">
        <w:t xml:space="preserve">.12.2018 р № 1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305CA3" w:rsidRDefault="00305CA3" w:rsidP="001677B3">
      <w:pPr>
        <w:rPr>
          <w:lang w:val="uk-UA"/>
        </w:rPr>
      </w:pPr>
    </w:p>
    <w:p w:rsidR="001677B3" w:rsidRDefault="001677B3" w:rsidP="001677B3">
      <w:pPr>
        <w:rPr>
          <w:lang w:val="uk-UA"/>
        </w:rPr>
      </w:pPr>
      <w:r w:rsidRPr="001677B3">
        <w:t>В И Р І Ш И В:</w:t>
      </w:r>
    </w:p>
    <w:p w:rsidR="00305CA3" w:rsidRPr="00305CA3" w:rsidRDefault="00305CA3" w:rsidP="001677B3">
      <w:pPr>
        <w:rPr>
          <w:lang w:val="uk-UA"/>
        </w:rPr>
      </w:pPr>
    </w:p>
    <w:p w:rsidR="001677B3" w:rsidRPr="001677B3" w:rsidRDefault="001677B3" w:rsidP="001677B3">
      <w:pPr>
        <w:jc w:val="both"/>
      </w:pPr>
      <w:r w:rsidRPr="001677B3">
        <w:tab/>
        <w:t xml:space="preserve">1. Погодити зміни до показників міського бюджету на 2018 рік, а саме: </w:t>
      </w:r>
    </w:p>
    <w:p w:rsidR="001677B3" w:rsidRPr="001677B3" w:rsidRDefault="001677B3" w:rsidP="001677B3">
      <w:pPr>
        <w:ind w:firstLine="567"/>
        <w:jc w:val="both"/>
        <w:rPr>
          <w:b/>
          <w:color w:val="000000"/>
        </w:rPr>
      </w:pPr>
      <w:r w:rsidRPr="001677B3">
        <w:t>1.1. збільшити доходи міського  бюджету на 2018 рік на суму  12883,00 гр</w:t>
      </w:r>
      <w:r w:rsidRPr="001677B3">
        <w:rPr>
          <w:color w:val="000000"/>
        </w:rPr>
        <w:t xml:space="preserve">н., в тому числі по загальному фонду на суму </w:t>
      </w:r>
      <w:r w:rsidRPr="001677B3">
        <w:t>12883</w:t>
      </w:r>
      <w:r w:rsidRPr="001677B3">
        <w:rPr>
          <w:color w:val="000000"/>
        </w:rPr>
        <w:t xml:space="preserve">,00 грн.    </w:t>
      </w:r>
    </w:p>
    <w:p w:rsidR="001677B3" w:rsidRPr="001677B3" w:rsidRDefault="001677B3" w:rsidP="001677B3">
      <w:pPr>
        <w:ind w:firstLine="567"/>
        <w:jc w:val="both"/>
      </w:pPr>
      <w:r w:rsidRPr="001677B3">
        <w:rPr>
          <w:b/>
        </w:rPr>
        <w:t xml:space="preserve">   ККД  </w:t>
      </w:r>
      <w:r w:rsidRPr="001677B3">
        <w:rPr>
          <w:b/>
        </w:rPr>
        <w:tab/>
      </w:r>
      <w:r w:rsidRPr="001677B3">
        <w:rPr>
          <w:b/>
        </w:rPr>
        <w:tab/>
      </w:r>
      <w:r w:rsidRPr="001677B3">
        <w:rPr>
          <w:b/>
        </w:rPr>
        <w:tab/>
      </w:r>
      <w:r w:rsidRPr="001677B3">
        <w:rPr>
          <w:b/>
        </w:rPr>
        <w:tab/>
      </w:r>
      <w:r w:rsidRPr="001677B3">
        <w:rPr>
          <w:b/>
        </w:rPr>
        <w:tab/>
      </w:r>
      <w:r w:rsidRPr="001677B3">
        <w:rPr>
          <w:b/>
        </w:rPr>
        <w:tab/>
      </w:r>
      <w:r w:rsidRPr="001677B3">
        <w:rPr>
          <w:b/>
        </w:rPr>
        <w:tab/>
      </w:r>
      <w:r w:rsidRPr="001677B3">
        <w:rPr>
          <w:b/>
        </w:rPr>
        <w:tab/>
        <w:t xml:space="preserve"> СУМА, грн</w:t>
      </w:r>
      <w:r w:rsidRPr="001677B3">
        <w:t xml:space="preserve"> </w:t>
      </w:r>
    </w:p>
    <w:p w:rsidR="001677B3" w:rsidRPr="001677B3" w:rsidRDefault="001677B3" w:rsidP="001677B3">
      <w:pPr>
        <w:ind w:firstLine="567"/>
        <w:jc w:val="both"/>
      </w:pPr>
      <w:r w:rsidRPr="001677B3">
        <w:t>11010100                                                                                 12883,00.</w:t>
      </w:r>
    </w:p>
    <w:p w:rsidR="001677B3" w:rsidRPr="001677B3" w:rsidRDefault="001677B3" w:rsidP="001677B3">
      <w:pPr>
        <w:ind w:firstLine="567"/>
      </w:pPr>
      <w:r w:rsidRPr="001677B3">
        <w:t xml:space="preserve">1.2. збільшити  видатки  міського бюджету на суму 12883,00 грн., в тому числі по загальному фонду 12883,00 грн.,  </w:t>
      </w:r>
    </w:p>
    <w:tbl>
      <w:tblPr>
        <w:tblStyle w:val="af"/>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1677B3" w:rsidRPr="001677B3" w:rsidTr="00697205">
        <w:trPr>
          <w:trHeight w:val="411"/>
        </w:trPr>
        <w:tc>
          <w:tcPr>
            <w:tcW w:w="1995" w:type="dxa"/>
          </w:tcPr>
          <w:p w:rsidR="001677B3" w:rsidRPr="001677B3" w:rsidRDefault="001677B3" w:rsidP="00697205">
            <w:pPr>
              <w:jc w:val="both"/>
              <w:rPr>
                <w:b/>
              </w:rPr>
            </w:pPr>
            <w:r w:rsidRPr="001677B3">
              <w:rPr>
                <w:b/>
              </w:rPr>
              <w:t>КВК</w:t>
            </w:r>
          </w:p>
        </w:tc>
        <w:tc>
          <w:tcPr>
            <w:tcW w:w="2464" w:type="dxa"/>
          </w:tcPr>
          <w:p w:rsidR="001677B3" w:rsidRPr="001677B3" w:rsidRDefault="001677B3" w:rsidP="00697205">
            <w:pPr>
              <w:jc w:val="both"/>
              <w:rPr>
                <w:b/>
              </w:rPr>
            </w:pPr>
            <w:r w:rsidRPr="001677B3">
              <w:rPr>
                <w:b/>
              </w:rPr>
              <w:t>КФКВ</w:t>
            </w:r>
          </w:p>
        </w:tc>
        <w:tc>
          <w:tcPr>
            <w:tcW w:w="2464" w:type="dxa"/>
          </w:tcPr>
          <w:p w:rsidR="001677B3" w:rsidRPr="001677B3" w:rsidRDefault="001677B3" w:rsidP="00697205">
            <w:pPr>
              <w:jc w:val="both"/>
              <w:rPr>
                <w:b/>
              </w:rPr>
            </w:pPr>
            <w:r w:rsidRPr="001677B3">
              <w:rPr>
                <w:b/>
              </w:rPr>
              <w:t>КЕКВ</w:t>
            </w:r>
          </w:p>
        </w:tc>
        <w:tc>
          <w:tcPr>
            <w:tcW w:w="1717" w:type="dxa"/>
          </w:tcPr>
          <w:p w:rsidR="001677B3" w:rsidRPr="001677B3" w:rsidRDefault="001677B3" w:rsidP="00697205">
            <w:pPr>
              <w:jc w:val="both"/>
              <w:rPr>
                <w:b/>
              </w:rPr>
            </w:pPr>
            <w:r w:rsidRPr="001677B3">
              <w:rPr>
                <w:b/>
              </w:rPr>
              <w:t>Сума, грн.</w:t>
            </w:r>
          </w:p>
        </w:tc>
      </w:tr>
      <w:tr w:rsidR="001677B3" w:rsidRPr="001677B3" w:rsidTr="001677B3">
        <w:trPr>
          <w:trHeight w:val="1634"/>
        </w:trPr>
        <w:tc>
          <w:tcPr>
            <w:tcW w:w="1995" w:type="dxa"/>
          </w:tcPr>
          <w:p w:rsidR="001677B3" w:rsidRPr="001677B3" w:rsidRDefault="001677B3" w:rsidP="00697205">
            <w:pPr>
              <w:jc w:val="both"/>
            </w:pPr>
            <w:r w:rsidRPr="001677B3">
              <w:t>06</w:t>
            </w:r>
          </w:p>
          <w:p w:rsidR="001677B3" w:rsidRPr="001677B3" w:rsidRDefault="001677B3" w:rsidP="00697205">
            <w:pPr>
              <w:jc w:val="both"/>
            </w:pPr>
            <w:r w:rsidRPr="001677B3">
              <w:t>06</w:t>
            </w:r>
          </w:p>
          <w:p w:rsidR="001677B3" w:rsidRPr="001677B3" w:rsidRDefault="001677B3" w:rsidP="00697205">
            <w:pPr>
              <w:jc w:val="both"/>
            </w:pPr>
            <w:r w:rsidRPr="001677B3">
              <w:t>06</w:t>
            </w:r>
          </w:p>
          <w:p w:rsidR="001677B3" w:rsidRPr="001677B3" w:rsidRDefault="001677B3" w:rsidP="00697205">
            <w:pPr>
              <w:jc w:val="both"/>
            </w:pPr>
            <w:r w:rsidRPr="001677B3">
              <w:t>06</w:t>
            </w:r>
          </w:p>
          <w:p w:rsidR="001677B3" w:rsidRPr="001677B3" w:rsidRDefault="001677B3" w:rsidP="00697205">
            <w:pPr>
              <w:jc w:val="both"/>
            </w:pPr>
            <w:r w:rsidRPr="001677B3">
              <w:t>06</w:t>
            </w:r>
          </w:p>
          <w:p w:rsidR="001677B3" w:rsidRPr="001677B3" w:rsidRDefault="001677B3" w:rsidP="00697205">
            <w:pPr>
              <w:jc w:val="both"/>
            </w:pPr>
          </w:p>
        </w:tc>
        <w:tc>
          <w:tcPr>
            <w:tcW w:w="2464" w:type="dxa"/>
          </w:tcPr>
          <w:p w:rsidR="001677B3" w:rsidRPr="001677B3" w:rsidRDefault="001677B3" w:rsidP="00697205">
            <w:pPr>
              <w:jc w:val="both"/>
            </w:pPr>
            <w:r w:rsidRPr="001677B3">
              <w:t>0611150</w:t>
            </w:r>
          </w:p>
          <w:p w:rsidR="001677B3" w:rsidRPr="001677B3" w:rsidRDefault="001677B3" w:rsidP="00697205">
            <w:pPr>
              <w:jc w:val="both"/>
            </w:pPr>
            <w:r w:rsidRPr="001677B3">
              <w:t>0611010</w:t>
            </w:r>
          </w:p>
          <w:p w:rsidR="001677B3" w:rsidRPr="001677B3" w:rsidRDefault="001677B3" w:rsidP="00697205">
            <w:pPr>
              <w:jc w:val="both"/>
            </w:pPr>
            <w:r w:rsidRPr="001677B3">
              <w:t>0611090</w:t>
            </w:r>
          </w:p>
          <w:p w:rsidR="001677B3" w:rsidRPr="001677B3" w:rsidRDefault="001677B3" w:rsidP="00697205">
            <w:pPr>
              <w:jc w:val="both"/>
            </w:pPr>
            <w:r w:rsidRPr="001677B3">
              <w:t>0615031</w:t>
            </w:r>
          </w:p>
          <w:p w:rsidR="001677B3" w:rsidRPr="001677B3" w:rsidRDefault="001677B3" w:rsidP="00697205">
            <w:pPr>
              <w:jc w:val="both"/>
            </w:pPr>
            <w:r w:rsidRPr="001677B3">
              <w:t>0611020</w:t>
            </w:r>
          </w:p>
          <w:p w:rsidR="001677B3" w:rsidRPr="001677B3" w:rsidRDefault="001677B3" w:rsidP="00697205">
            <w:pPr>
              <w:jc w:val="both"/>
            </w:pPr>
          </w:p>
        </w:tc>
        <w:tc>
          <w:tcPr>
            <w:tcW w:w="2464" w:type="dxa"/>
          </w:tcPr>
          <w:p w:rsidR="001677B3" w:rsidRPr="001677B3" w:rsidRDefault="001677B3" w:rsidP="00697205">
            <w:pPr>
              <w:jc w:val="both"/>
            </w:pPr>
            <w:r w:rsidRPr="001677B3">
              <w:t>2800</w:t>
            </w:r>
          </w:p>
          <w:p w:rsidR="001677B3" w:rsidRPr="001677B3" w:rsidRDefault="001677B3" w:rsidP="00697205">
            <w:pPr>
              <w:jc w:val="both"/>
            </w:pPr>
            <w:r w:rsidRPr="001677B3">
              <w:t>2800</w:t>
            </w:r>
          </w:p>
          <w:p w:rsidR="001677B3" w:rsidRPr="001677B3" w:rsidRDefault="001677B3" w:rsidP="00697205">
            <w:pPr>
              <w:jc w:val="both"/>
            </w:pPr>
            <w:r w:rsidRPr="001677B3">
              <w:t>2800</w:t>
            </w:r>
          </w:p>
          <w:p w:rsidR="001677B3" w:rsidRPr="001677B3" w:rsidRDefault="001677B3" w:rsidP="00697205">
            <w:pPr>
              <w:jc w:val="both"/>
            </w:pPr>
            <w:r w:rsidRPr="001677B3">
              <w:t>2800</w:t>
            </w:r>
          </w:p>
          <w:p w:rsidR="001677B3" w:rsidRPr="001677B3" w:rsidRDefault="001677B3" w:rsidP="00697205">
            <w:pPr>
              <w:jc w:val="both"/>
            </w:pPr>
            <w:r w:rsidRPr="001677B3">
              <w:t>2800</w:t>
            </w:r>
          </w:p>
          <w:p w:rsidR="001677B3" w:rsidRPr="001677B3" w:rsidRDefault="001677B3" w:rsidP="00697205">
            <w:pPr>
              <w:jc w:val="both"/>
              <w:rPr>
                <w:lang w:val="uk-UA"/>
              </w:rPr>
            </w:pPr>
          </w:p>
        </w:tc>
        <w:tc>
          <w:tcPr>
            <w:tcW w:w="1717" w:type="dxa"/>
          </w:tcPr>
          <w:p w:rsidR="001677B3" w:rsidRPr="001677B3" w:rsidRDefault="001677B3" w:rsidP="00697205">
            <w:pPr>
              <w:jc w:val="both"/>
            </w:pPr>
            <w:r w:rsidRPr="001677B3">
              <w:t>76,00</w:t>
            </w:r>
          </w:p>
          <w:p w:rsidR="001677B3" w:rsidRPr="001677B3" w:rsidRDefault="001677B3" w:rsidP="00697205">
            <w:pPr>
              <w:jc w:val="both"/>
            </w:pPr>
            <w:r w:rsidRPr="001677B3">
              <w:t>3972,00</w:t>
            </w:r>
          </w:p>
          <w:p w:rsidR="001677B3" w:rsidRPr="001677B3" w:rsidRDefault="001677B3" w:rsidP="00697205">
            <w:pPr>
              <w:jc w:val="both"/>
            </w:pPr>
            <w:r w:rsidRPr="001677B3">
              <w:t>421,00</w:t>
            </w:r>
          </w:p>
          <w:p w:rsidR="001677B3" w:rsidRPr="001677B3" w:rsidRDefault="001677B3" w:rsidP="00697205">
            <w:pPr>
              <w:jc w:val="both"/>
            </w:pPr>
            <w:r w:rsidRPr="001677B3">
              <w:t>502,00</w:t>
            </w:r>
          </w:p>
          <w:p w:rsidR="001677B3" w:rsidRPr="001677B3" w:rsidRDefault="001677B3" w:rsidP="00697205">
            <w:pPr>
              <w:jc w:val="both"/>
            </w:pPr>
            <w:r w:rsidRPr="001677B3">
              <w:t>7912,00</w:t>
            </w:r>
          </w:p>
          <w:p w:rsidR="001677B3" w:rsidRPr="001677B3" w:rsidRDefault="001677B3" w:rsidP="00697205">
            <w:pPr>
              <w:jc w:val="both"/>
            </w:pPr>
          </w:p>
        </w:tc>
      </w:tr>
    </w:tbl>
    <w:p w:rsidR="001677B3" w:rsidRPr="001677B3" w:rsidRDefault="001677B3" w:rsidP="001677B3">
      <w:pPr>
        <w:ind w:firstLine="567"/>
        <w:jc w:val="both"/>
      </w:pPr>
      <w:r w:rsidRPr="001677B3">
        <w:t xml:space="preserve"> 2. Керуючому справами виконавчого комітету Новороздільської міської ради Мельнікову А.В. погоджені зміни подати на розгляд сесії міської ради.</w:t>
      </w:r>
    </w:p>
    <w:p w:rsidR="001677B3" w:rsidRPr="001677B3" w:rsidRDefault="001677B3" w:rsidP="001677B3">
      <w:pPr>
        <w:ind w:firstLine="567"/>
      </w:pPr>
      <w:r w:rsidRPr="001677B3">
        <w:t>3. Контроль за виконанням рішення покласти на міського голову  Мелешка А.Р.</w:t>
      </w:r>
    </w:p>
    <w:p w:rsidR="001677B3" w:rsidRDefault="001677B3" w:rsidP="001677B3">
      <w:pPr>
        <w:rPr>
          <w:b/>
          <w:lang w:val="uk-UA"/>
        </w:rPr>
      </w:pPr>
    </w:p>
    <w:p w:rsidR="00FE6F3A" w:rsidRPr="001677B3" w:rsidRDefault="00FE6F3A" w:rsidP="001677B3">
      <w:pPr>
        <w:rPr>
          <w:b/>
          <w:lang w:val="uk-UA"/>
        </w:rPr>
      </w:pPr>
    </w:p>
    <w:p w:rsidR="001677B3" w:rsidRDefault="001677B3" w:rsidP="001677B3">
      <w:pPr>
        <w:rPr>
          <w:szCs w:val="20"/>
          <w:lang w:val="uk-UA"/>
        </w:rPr>
      </w:pPr>
      <w:r w:rsidRPr="00177BF7">
        <w:rPr>
          <w:szCs w:val="20"/>
        </w:rPr>
        <w:t>МІСЬКИЙ ГОЛОВА</w:t>
      </w:r>
      <w:r w:rsidRPr="00177BF7">
        <w:rPr>
          <w:szCs w:val="20"/>
        </w:rPr>
        <w:tab/>
      </w:r>
      <w:r w:rsidRPr="00177BF7">
        <w:rPr>
          <w:szCs w:val="20"/>
        </w:rPr>
        <w:tab/>
      </w:r>
      <w:r w:rsidRPr="00177BF7">
        <w:rPr>
          <w:szCs w:val="20"/>
        </w:rPr>
        <w:tab/>
      </w:r>
      <w:r w:rsidRPr="00177BF7">
        <w:rPr>
          <w:szCs w:val="20"/>
        </w:rPr>
        <w:tab/>
        <w:t xml:space="preserve">      Андрій МЕЛЕШКО</w:t>
      </w:r>
    </w:p>
    <w:p w:rsidR="00FE6F3A" w:rsidRDefault="00FE6F3A" w:rsidP="001677B3">
      <w:pPr>
        <w:rPr>
          <w:szCs w:val="20"/>
          <w:lang w:val="uk-UA"/>
        </w:rPr>
      </w:pPr>
    </w:p>
    <w:p w:rsidR="00FE6F3A" w:rsidRDefault="00FE6F3A" w:rsidP="001677B3">
      <w:pPr>
        <w:rPr>
          <w:szCs w:val="20"/>
          <w:lang w:val="uk-UA"/>
        </w:rPr>
      </w:pPr>
    </w:p>
    <w:p w:rsidR="00FE6F3A" w:rsidRDefault="00FE6F3A" w:rsidP="001677B3">
      <w:pPr>
        <w:rPr>
          <w:szCs w:val="20"/>
          <w:lang w:val="uk-UA"/>
        </w:rPr>
      </w:pPr>
    </w:p>
    <w:p w:rsidR="00FE6F3A" w:rsidRDefault="00FE6F3A" w:rsidP="001677B3">
      <w:pPr>
        <w:rPr>
          <w:szCs w:val="20"/>
          <w:lang w:val="uk-UA"/>
        </w:rPr>
      </w:pPr>
    </w:p>
    <w:p w:rsidR="00FE6F3A" w:rsidRDefault="00FE6F3A" w:rsidP="001677B3">
      <w:pPr>
        <w:rPr>
          <w:szCs w:val="20"/>
          <w:lang w:val="uk-UA"/>
        </w:rPr>
      </w:pPr>
    </w:p>
    <w:p w:rsidR="00975209" w:rsidRPr="00654EDC" w:rsidRDefault="00975209" w:rsidP="00975209">
      <w:pPr>
        <w:jc w:val="center"/>
      </w:pPr>
      <w:r>
        <w:rPr>
          <w:noProof/>
        </w:rPr>
        <w:drawing>
          <wp:inline distT="0" distB="0" distL="0" distR="0">
            <wp:extent cx="1143000" cy="602615"/>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826273" w:rsidRPr="006F7F6E" w:rsidRDefault="00975209" w:rsidP="00975209">
      <w:pPr>
        <w:jc w:val="center"/>
        <w:rPr>
          <w:lang w:val="uk-UA"/>
        </w:rPr>
      </w:pPr>
      <w:r w:rsidRPr="00654EDC">
        <w:rPr>
          <w:b/>
        </w:rPr>
        <w:t>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26273" w:rsidRPr="00467C10" w:rsidRDefault="00826273" w:rsidP="006F7F6E">
      <w:pPr>
        <w:rPr>
          <w:b/>
          <w:lang w:val="uk-UA"/>
        </w:rPr>
      </w:pPr>
      <w:r w:rsidRPr="006F7F6E">
        <w:rPr>
          <w:lang w:val="uk-UA"/>
        </w:rPr>
        <w:tab/>
      </w:r>
      <w:r w:rsidRPr="006F7F6E">
        <w:rPr>
          <w:lang w:val="uk-UA"/>
        </w:rPr>
        <w:tab/>
      </w:r>
      <w:r w:rsidRPr="006F7F6E">
        <w:rPr>
          <w:lang w:val="uk-UA"/>
        </w:rPr>
        <w:tab/>
      </w:r>
      <w:r w:rsidRPr="006F7F6E">
        <w:rPr>
          <w:lang w:val="uk-UA"/>
        </w:rPr>
        <w:tab/>
      </w:r>
      <w:r w:rsidRPr="006F7F6E">
        <w:rPr>
          <w:lang w:val="uk-UA"/>
        </w:rPr>
        <w:tab/>
      </w:r>
      <w:r w:rsidRPr="006F7F6E">
        <w:rPr>
          <w:lang w:val="uk-UA"/>
        </w:rPr>
        <w:tab/>
      </w:r>
      <w:r w:rsidRPr="006F7F6E">
        <w:rPr>
          <w:lang w:val="uk-UA"/>
        </w:rPr>
        <w:tab/>
      </w:r>
      <w:r w:rsidRPr="006F7F6E">
        <w:rPr>
          <w:lang w:val="uk-UA"/>
        </w:rPr>
        <w:tab/>
      </w:r>
      <w:r w:rsidR="00975209">
        <w:rPr>
          <w:lang w:val="uk-UA"/>
        </w:rPr>
        <w:t xml:space="preserve">       </w:t>
      </w:r>
      <w:r w:rsidR="00806762" w:rsidRPr="00467C10">
        <w:rPr>
          <w:b/>
          <w:lang w:val="uk-UA"/>
        </w:rPr>
        <w:t>331</w:t>
      </w:r>
    </w:p>
    <w:p w:rsidR="00FE6F3A" w:rsidRDefault="00FE6F3A" w:rsidP="006F7F6E">
      <w:pPr>
        <w:rPr>
          <w:lang w:val="uk-UA"/>
        </w:rPr>
      </w:pPr>
    </w:p>
    <w:p w:rsidR="00305CA3" w:rsidRDefault="00305CA3" w:rsidP="006F7F6E">
      <w:pPr>
        <w:rPr>
          <w:lang w:val="uk-UA"/>
        </w:rPr>
      </w:pPr>
    </w:p>
    <w:p w:rsidR="00305CA3" w:rsidRDefault="00305CA3" w:rsidP="006F7F6E">
      <w:pPr>
        <w:rPr>
          <w:lang w:val="uk-UA"/>
        </w:rPr>
      </w:pPr>
    </w:p>
    <w:p w:rsidR="00826273" w:rsidRPr="006F7F6E" w:rsidRDefault="00826273" w:rsidP="006F7F6E">
      <w:pPr>
        <w:rPr>
          <w:b/>
          <w:lang w:val="uk-UA"/>
        </w:rPr>
      </w:pPr>
      <w:r w:rsidRPr="006F7F6E">
        <w:rPr>
          <w:lang w:val="uk-UA"/>
        </w:rPr>
        <w:t>14  грудня  2018 року</w:t>
      </w:r>
    </w:p>
    <w:p w:rsidR="006F7F6E" w:rsidRPr="006F7F6E" w:rsidRDefault="006F7F6E" w:rsidP="006F7F6E">
      <w:pPr>
        <w:rPr>
          <w:lang w:val="uk-UA"/>
        </w:rPr>
      </w:pPr>
    </w:p>
    <w:p w:rsidR="006F7F6E" w:rsidRPr="006F7F6E" w:rsidRDefault="006F7F6E" w:rsidP="006F7F6E">
      <w:pPr>
        <w:jc w:val="both"/>
        <w:rPr>
          <w:lang w:val="uk-UA"/>
        </w:rPr>
      </w:pPr>
      <w:r w:rsidRPr="006F7F6E">
        <w:rPr>
          <w:lang w:val="uk-UA"/>
        </w:rPr>
        <w:t xml:space="preserve">Про влаштування </w:t>
      </w:r>
    </w:p>
    <w:p w:rsidR="006F7F6E" w:rsidRPr="006F7F6E" w:rsidRDefault="00F05462" w:rsidP="006F7F6E">
      <w:pPr>
        <w:jc w:val="both"/>
        <w:rPr>
          <w:lang w:val="uk-UA"/>
        </w:rPr>
      </w:pPr>
      <w:r>
        <w:rPr>
          <w:lang w:val="uk-UA"/>
        </w:rPr>
        <w:t>П. 07.05.****</w:t>
      </w:r>
      <w:r w:rsidR="006F7F6E" w:rsidRPr="006F7F6E">
        <w:rPr>
          <w:lang w:val="uk-UA"/>
        </w:rPr>
        <w:t xml:space="preserve"> р.н. </w:t>
      </w:r>
    </w:p>
    <w:p w:rsidR="006F7F6E" w:rsidRPr="006F7F6E" w:rsidRDefault="00F05462" w:rsidP="006F7F6E">
      <w:pPr>
        <w:jc w:val="both"/>
        <w:rPr>
          <w:lang w:val="uk-UA"/>
        </w:rPr>
      </w:pPr>
      <w:r>
        <w:rPr>
          <w:lang w:val="uk-UA"/>
        </w:rPr>
        <w:t>та П. 16.11.****</w:t>
      </w:r>
      <w:r w:rsidR="006F7F6E" w:rsidRPr="006F7F6E">
        <w:rPr>
          <w:lang w:val="uk-UA"/>
        </w:rPr>
        <w:t xml:space="preserve"> р.н.</w:t>
      </w:r>
    </w:p>
    <w:p w:rsidR="006F7F6E" w:rsidRPr="006F7F6E" w:rsidRDefault="006F7F6E" w:rsidP="006F7F6E">
      <w:pPr>
        <w:jc w:val="both"/>
        <w:rPr>
          <w:lang w:val="uk-UA"/>
        </w:rPr>
      </w:pPr>
      <w:r w:rsidRPr="006F7F6E">
        <w:rPr>
          <w:lang w:val="uk-UA"/>
        </w:rPr>
        <w:t>в приватний заклад «Родинний дім «Жива Перлина»</w:t>
      </w:r>
    </w:p>
    <w:p w:rsidR="006F7F6E" w:rsidRPr="006F7F6E" w:rsidRDefault="006F7F6E" w:rsidP="006F7F6E">
      <w:pPr>
        <w:jc w:val="both"/>
        <w:rPr>
          <w:lang w:val="uk-UA"/>
        </w:rPr>
      </w:pPr>
    </w:p>
    <w:p w:rsidR="006F7F6E" w:rsidRPr="006F7F6E" w:rsidRDefault="006F7F6E" w:rsidP="006F7F6E">
      <w:pPr>
        <w:ind w:firstLine="708"/>
        <w:jc w:val="both"/>
        <w:rPr>
          <w:lang w:val="uk-UA"/>
        </w:rPr>
      </w:pPr>
      <w:r w:rsidRPr="006F7F6E">
        <w:rPr>
          <w:lang w:val="uk-UA"/>
        </w:rPr>
        <w:t xml:space="preserve">Розглянувши клопотання служби у справах дітей Новороздільської міської ради </w:t>
      </w:r>
    </w:p>
    <w:p w:rsidR="006F7F6E" w:rsidRPr="006F7F6E" w:rsidRDefault="006F7F6E" w:rsidP="006F7F6E">
      <w:pPr>
        <w:jc w:val="both"/>
        <w:rPr>
          <w:lang w:val="uk-UA"/>
        </w:rPr>
      </w:pPr>
      <w:r w:rsidRPr="006F7F6E">
        <w:rPr>
          <w:lang w:val="uk-UA"/>
        </w:rPr>
        <w:t>про вла</w:t>
      </w:r>
      <w:r w:rsidR="00F05462">
        <w:rPr>
          <w:lang w:val="uk-UA"/>
        </w:rPr>
        <w:t>штування П.</w:t>
      </w:r>
      <w:r w:rsidRPr="006F7F6E">
        <w:rPr>
          <w:lang w:val="uk-UA"/>
        </w:rPr>
        <w:t xml:space="preserve"> </w:t>
      </w:r>
      <w:r w:rsidR="00F05462">
        <w:rPr>
          <w:lang w:val="uk-UA"/>
        </w:rPr>
        <w:t>07.05.****</w:t>
      </w:r>
      <w:r w:rsidRPr="006F7F6E">
        <w:rPr>
          <w:lang w:val="uk-UA"/>
        </w:rPr>
        <w:t xml:space="preserve"> р.н.</w:t>
      </w:r>
      <w:r w:rsidR="00F05462">
        <w:rPr>
          <w:lang w:val="uk-UA"/>
        </w:rPr>
        <w:t>, та П. 16.11.****</w:t>
      </w:r>
      <w:r w:rsidRPr="006F7F6E">
        <w:rPr>
          <w:lang w:val="uk-UA"/>
        </w:rPr>
        <w:t xml:space="preserve"> р.н., в приватний заклад «Родинний дім «Жива Перлина», Львівська обл., Жидачівський р-н., с. Бортники та інші матеріали по справі, виходячи з інтересів дітей, відповідно до  Закону України “Про охорону дитинства», Сімейного кодексу України, Постанови КМУ № 866 від 24.09.2008, ст. ст. 34, 40 Закону України «Про місцеве самоврядування в Україні»,  виконавчий комітет Новороздільської міської ради</w:t>
      </w:r>
    </w:p>
    <w:p w:rsidR="006F7F6E" w:rsidRPr="006F7F6E" w:rsidRDefault="006F7F6E" w:rsidP="008A41A6">
      <w:pPr>
        <w:jc w:val="both"/>
        <w:rPr>
          <w:lang w:val="uk-UA"/>
        </w:rPr>
      </w:pPr>
    </w:p>
    <w:p w:rsidR="006F7F6E" w:rsidRPr="006F7F6E" w:rsidRDefault="006F7F6E" w:rsidP="006F7F6E">
      <w:pPr>
        <w:jc w:val="both"/>
        <w:rPr>
          <w:lang w:val="uk-UA"/>
        </w:rPr>
      </w:pPr>
      <w:r w:rsidRPr="006F7F6E">
        <w:rPr>
          <w:lang w:val="uk-UA"/>
        </w:rPr>
        <w:t>В И Р І Ш И В :</w:t>
      </w:r>
    </w:p>
    <w:p w:rsidR="006F7F6E" w:rsidRPr="006F7F6E" w:rsidRDefault="006F7F6E" w:rsidP="006F7F6E">
      <w:pPr>
        <w:ind w:firstLine="600"/>
        <w:jc w:val="both"/>
        <w:rPr>
          <w:lang w:val="uk-UA"/>
        </w:rPr>
      </w:pPr>
    </w:p>
    <w:p w:rsidR="006F7F6E" w:rsidRPr="006F7F6E" w:rsidRDefault="006F7F6E" w:rsidP="008A41A6">
      <w:pPr>
        <w:ind w:firstLine="708"/>
        <w:jc w:val="both"/>
        <w:rPr>
          <w:lang w:val="uk-UA"/>
        </w:rPr>
      </w:pPr>
      <w:r w:rsidRPr="006F7F6E">
        <w:rPr>
          <w:lang w:val="uk-UA"/>
        </w:rPr>
        <w:t xml:space="preserve">1. Влаштувати </w:t>
      </w:r>
      <w:r w:rsidR="00F05462">
        <w:rPr>
          <w:lang w:val="uk-UA"/>
        </w:rPr>
        <w:t>П.</w:t>
      </w:r>
      <w:r w:rsidR="00F05462" w:rsidRPr="006F7F6E">
        <w:rPr>
          <w:lang w:val="uk-UA"/>
        </w:rPr>
        <w:t xml:space="preserve"> </w:t>
      </w:r>
      <w:r w:rsidR="00F05462">
        <w:rPr>
          <w:lang w:val="uk-UA"/>
        </w:rPr>
        <w:t>07.05.****</w:t>
      </w:r>
      <w:r w:rsidR="00F05462" w:rsidRPr="006F7F6E">
        <w:rPr>
          <w:lang w:val="uk-UA"/>
        </w:rPr>
        <w:t xml:space="preserve"> р.н.</w:t>
      </w:r>
      <w:r w:rsidR="00F05462">
        <w:rPr>
          <w:lang w:val="uk-UA"/>
        </w:rPr>
        <w:t>, та П. 16.11.****</w:t>
      </w:r>
      <w:r w:rsidR="00F05462" w:rsidRPr="006F7F6E">
        <w:rPr>
          <w:lang w:val="uk-UA"/>
        </w:rPr>
        <w:t xml:space="preserve"> р.н., </w:t>
      </w:r>
      <w:r w:rsidRPr="006F7F6E">
        <w:rPr>
          <w:lang w:val="uk-UA"/>
        </w:rPr>
        <w:t>в приватний заклад «Родинний дім «Жива Перлина», Львівська обл., Жидачівський р-н., с. Бортники.</w:t>
      </w:r>
    </w:p>
    <w:p w:rsidR="006F7F6E" w:rsidRPr="006F7F6E" w:rsidRDefault="006F7F6E" w:rsidP="006F7F6E">
      <w:pPr>
        <w:ind w:firstLine="708"/>
        <w:jc w:val="both"/>
        <w:rPr>
          <w:lang w:val="uk-UA"/>
        </w:rPr>
      </w:pPr>
      <w:r w:rsidRPr="006F7F6E">
        <w:rPr>
          <w:lang w:val="uk-UA"/>
        </w:rPr>
        <w:t>2. Контроль за виконання рішення покласти на начальника служби у справах дітей Шиманську Т.Ю.</w:t>
      </w:r>
    </w:p>
    <w:p w:rsidR="006F7F6E" w:rsidRDefault="006F7F6E" w:rsidP="006F7F6E">
      <w:pPr>
        <w:jc w:val="both"/>
        <w:rPr>
          <w:lang w:val="uk-UA"/>
        </w:rPr>
      </w:pPr>
    </w:p>
    <w:p w:rsidR="00305CA3" w:rsidRPr="006F7F6E" w:rsidRDefault="00305CA3" w:rsidP="006F7F6E">
      <w:pPr>
        <w:jc w:val="both"/>
        <w:rPr>
          <w:lang w:val="uk-UA"/>
        </w:rPr>
      </w:pPr>
    </w:p>
    <w:p w:rsidR="006F7F6E" w:rsidRPr="006F7F6E" w:rsidRDefault="006F7F6E" w:rsidP="006F7F6E">
      <w:pPr>
        <w:rPr>
          <w:lang w:val="uk-UA"/>
        </w:rPr>
      </w:pPr>
      <w:r w:rsidRPr="006F7F6E">
        <w:rPr>
          <w:lang w:val="uk-UA"/>
        </w:rPr>
        <w:t>МІСЬКИЙ ГОЛОВА</w:t>
      </w:r>
      <w:r w:rsidRPr="006F7F6E">
        <w:rPr>
          <w:lang w:val="uk-UA"/>
        </w:rPr>
        <w:tab/>
      </w:r>
      <w:r w:rsidRPr="006F7F6E">
        <w:rPr>
          <w:lang w:val="uk-UA"/>
        </w:rPr>
        <w:tab/>
      </w:r>
      <w:r w:rsidRPr="006F7F6E">
        <w:rPr>
          <w:lang w:val="uk-UA"/>
        </w:rPr>
        <w:tab/>
      </w:r>
      <w:r w:rsidRPr="006F7F6E">
        <w:rPr>
          <w:lang w:val="uk-UA"/>
        </w:rPr>
        <w:tab/>
      </w:r>
      <w:r w:rsidRPr="006F7F6E">
        <w:rPr>
          <w:lang w:val="uk-UA"/>
        </w:rPr>
        <w:tab/>
      </w:r>
      <w:r w:rsidRPr="006F7F6E">
        <w:rPr>
          <w:lang w:val="uk-UA"/>
        </w:rPr>
        <w:tab/>
        <w:t>Андрій МЕЛЕШКО</w:t>
      </w:r>
    </w:p>
    <w:p w:rsidR="006F7F6E" w:rsidRPr="006F7F6E" w:rsidRDefault="006F7F6E" w:rsidP="006F7F6E">
      <w:pPr>
        <w:rPr>
          <w:lang w:val="uk-UA"/>
        </w:rPr>
      </w:pPr>
    </w:p>
    <w:p w:rsidR="006F7F6E" w:rsidRDefault="006F7F6E"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305CA3" w:rsidRDefault="00305CA3" w:rsidP="006F7F6E">
      <w:pPr>
        <w:rPr>
          <w:lang w:val="uk-UA"/>
        </w:rPr>
      </w:pPr>
    </w:p>
    <w:p w:rsidR="00975209" w:rsidRPr="00654EDC" w:rsidRDefault="00975209" w:rsidP="00975209">
      <w:pPr>
        <w:jc w:val="center"/>
      </w:pPr>
      <w:r>
        <w:rPr>
          <w:noProof/>
        </w:rPr>
        <w:lastRenderedPageBreak/>
        <w:drawing>
          <wp:inline distT="0" distB="0" distL="0" distR="0">
            <wp:extent cx="1143000" cy="602615"/>
            <wp:effectExtent l="1905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733B88" w:rsidRPr="00975209" w:rsidRDefault="00975209" w:rsidP="00975209">
      <w:pPr>
        <w:ind w:hanging="142"/>
        <w:jc w:val="center"/>
        <w:rPr>
          <w:b/>
          <w:lang w:val="uk-UA"/>
        </w:rPr>
      </w:pPr>
      <w:r w:rsidRPr="00654EDC">
        <w:rPr>
          <w:b/>
        </w:rPr>
        <w:t>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r>
        <w:rPr>
          <w:b/>
          <w:lang w:val="uk-UA"/>
        </w:rPr>
        <w:t xml:space="preserve"> </w:t>
      </w:r>
      <w:r w:rsidRPr="00467C10">
        <w:rPr>
          <w:b/>
          <w:lang w:val="uk-UA"/>
        </w:rPr>
        <w:t>332</w:t>
      </w:r>
    </w:p>
    <w:p w:rsidR="006F7F6E" w:rsidRPr="006F7F6E" w:rsidRDefault="006F7F6E" w:rsidP="006F7F6E">
      <w:pPr>
        <w:rPr>
          <w:b/>
          <w:lang w:val="uk-UA"/>
        </w:rPr>
      </w:pPr>
      <w:r w:rsidRPr="006F7F6E">
        <w:rPr>
          <w:lang w:val="uk-UA"/>
        </w:rPr>
        <w:t>14  грудня  2018 року</w:t>
      </w:r>
    </w:p>
    <w:p w:rsidR="006F7F6E" w:rsidRPr="006F7F6E" w:rsidRDefault="006F7F6E" w:rsidP="006F7F6E">
      <w:pPr>
        <w:jc w:val="both"/>
        <w:rPr>
          <w:bCs/>
          <w:color w:val="FF0000"/>
          <w:lang w:val="uk-UA"/>
        </w:rPr>
      </w:pPr>
    </w:p>
    <w:p w:rsidR="006F7F6E" w:rsidRPr="006F7F6E" w:rsidRDefault="006F7F6E" w:rsidP="006F7F6E">
      <w:pPr>
        <w:pStyle w:val="afa"/>
        <w:spacing w:before="0" w:after="0"/>
        <w:rPr>
          <w:rStyle w:val="1840"/>
        </w:rPr>
      </w:pPr>
      <w:r w:rsidRPr="006F7F6E">
        <w:t>П</w:t>
      </w:r>
      <w:r w:rsidRPr="006F7F6E">
        <w:rPr>
          <w:rStyle w:val="1840"/>
        </w:rPr>
        <w:t xml:space="preserve">ро затвердження висновку служби у справах дітей </w:t>
      </w:r>
    </w:p>
    <w:p w:rsidR="006F7F6E" w:rsidRPr="006F7F6E" w:rsidRDefault="006F7F6E" w:rsidP="006F7F6E">
      <w:pPr>
        <w:pStyle w:val="afa"/>
        <w:spacing w:before="0" w:after="0"/>
        <w:rPr>
          <w:rStyle w:val="1840"/>
        </w:rPr>
      </w:pPr>
      <w:r w:rsidRPr="006F7F6E">
        <w:rPr>
          <w:rStyle w:val="1840"/>
        </w:rPr>
        <w:t>про підтвердження місця проживання дітей</w:t>
      </w:r>
    </w:p>
    <w:p w:rsidR="006F7F6E" w:rsidRPr="006F7F6E" w:rsidRDefault="00F05462" w:rsidP="006F7F6E">
      <w:pPr>
        <w:pStyle w:val="afa"/>
        <w:spacing w:before="0" w:after="0"/>
        <w:rPr>
          <w:rStyle w:val="1840"/>
        </w:rPr>
      </w:pPr>
      <w:r>
        <w:rPr>
          <w:rStyle w:val="1840"/>
        </w:rPr>
        <w:t>П</w:t>
      </w:r>
      <w:r>
        <w:rPr>
          <w:rStyle w:val="1840"/>
          <w:lang w:val="uk-UA"/>
        </w:rPr>
        <w:t>.</w:t>
      </w:r>
      <w:r>
        <w:rPr>
          <w:rStyle w:val="1840"/>
        </w:rPr>
        <w:t xml:space="preserve"> 24.05.</w:t>
      </w:r>
      <w:r>
        <w:rPr>
          <w:rStyle w:val="1840"/>
          <w:lang w:val="uk-UA"/>
        </w:rPr>
        <w:t>****</w:t>
      </w:r>
      <w:r w:rsidR="006F7F6E" w:rsidRPr="006F7F6E">
        <w:rPr>
          <w:rStyle w:val="1840"/>
        </w:rPr>
        <w:t xml:space="preserve"> р.н. </w:t>
      </w:r>
    </w:p>
    <w:p w:rsidR="006F7F6E" w:rsidRPr="006F7F6E" w:rsidRDefault="006F7F6E" w:rsidP="006F7F6E">
      <w:pPr>
        <w:pStyle w:val="afa"/>
        <w:spacing w:before="0" w:after="0"/>
        <w:rPr>
          <w:rStyle w:val="1840"/>
        </w:rPr>
      </w:pPr>
      <w:r w:rsidRPr="006F7F6E">
        <w:rPr>
          <w:rStyle w:val="1840"/>
        </w:rPr>
        <w:t xml:space="preserve">та </w:t>
      </w:r>
      <w:r w:rsidR="00F05462">
        <w:rPr>
          <w:rStyle w:val="1840"/>
        </w:rPr>
        <w:t>П</w:t>
      </w:r>
      <w:r w:rsidR="00F05462">
        <w:rPr>
          <w:rStyle w:val="1840"/>
          <w:lang w:val="uk-UA"/>
        </w:rPr>
        <w:t>.</w:t>
      </w:r>
      <w:r w:rsidR="00F05462">
        <w:rPr>
          <w:rStyle w:val="1840"/>
        </w:rPr>
        <w:t xml:space="preserve"> 27.11.</w:t>
      </w:r>
      <w:r w:rsidR="00F05462">
        <w:rPr>
          <w:rStyle w:val="1840"/>
          <w:lang w:val="uk-UA"/>
        </w:rPr>
        <w:t>****</w:t>
      </w:r>
      <w:r w:rsidRPr="006F7F6E">
        <w:rPr>
          <w:rStyle w:val="1840"/>
        </w:rPr>
        <w:t xml:space="preserve"> р.н.</w:t>
      </w:r>
    </w:p>
    <w:p w:rsidR="006F7F6E" w:rsidRPr="006F7F6E" w:rsidRDefault="006F7F6E" w:rsidP="006F7F6E">
      <w:pPr>
        <w:pStyle w:val="afa"/>
        <w:spacing w:before="0" w:after="0"/>
      </w:pPr>
      <w:r w:rsidRPr="006F7F6E">
        <w:rPr>
          <w:rStyle w:val="1840"/>
        </w:rPr>
        <w:t>для тимчасового виїзду за межі України</w:t>
      </w:r>
    </w:p>
    <w:p w:rsidR="006F7F6E" w:rsidRPr="008116B7" w:rsidRDefault="006F7F6E" w:rsidP="006F7F6E">
      <w:pPr>
        <w:pStyle w:val="afa"/>
        <w:spacing w:before="0" w:after="0"/>
        <w:jc w:val="both"/>
        <w:rPr>
          <w:lang w:val="uk-UA"/>
        </w:rPr>
      </w:pPr>
      <w:r w:rsidRPr="006F7F6E">
        <w:t> </w:t>
      </w:r>
    </w:p>
    <w:p w:rsidR="006F7F6E" w:rsidRPr="006F7F6E" w:rsidRDefault="006F7F6E" w:rsidP="006F7F6E">
      <w:pPr>
        <w:pStyle w:val="afe"/>
        <w:spacing w:before="0"/>
        <w:jc w:val="both"/>
        <w:rPr>
          <w:rStyle w:val="1840"/>
          <w:sz w:val="24"/>
          <w:szCs w:val="24"/>
        </w:rPr>
      </w:pPr>
      <w:r w:rsidRPr="006F7F6E">
        <w:rPr>
          <w:rFonts w:ascii="Times New Roman" w:hAnsi="Times New Roman"/>
          <w:sz w:val="24"/>
          <w:szCs w:val="24"/>
        </w:rPr>
        <w:t xml:space="preserve">Розглянувши висновок від 13.12.2018 року </w:t>
      </w:r>
      <w:r w:rsidRPr="006F7F6E">
        <w:rPr>
          <w:rStyle w:val="1840"/>
          <w:sz w:val="24"/>
          <w:szCs w:val="24"/>
        </w:rPr>
        <w:t>про підтверджен</w:t>
      </w:r>
      <w:r w:rsidR="00F05462">
        <w:rPr>
          <w:rStyle w:val="1840"/>
          <w:sz w:val="24"/>
          <w:szCs w:val="24"/>
        </w:rPr>
        <w:t>ня місця проживання дітей П. 24.05.****</w:t>
      </w:r>
      <w:r w:rsidRPr="006F7F6E">
        <w:rPr>
          <w:rStyle w:val="1840"/>
          <w:sz w:val="24"/>
          <w:szCs w:val="24"/>
        </w:rPr>
        <w:t xml:space="preserve"> р.н. та </w:t>
      </w:r>
      <w:r w:rsidR="00F05462">
        <w:rPr>
          <w:rStyle w:val="1840"/>
          <w:sz w:val="24"/>
          <w:szCs w:val="24"/>
        </w:rPr>
        <w:t>П. 27.11.****</w:t>
      </w:r>
      <w:r w:rsidRPr="006F7F6E">
        <w:rPr>
          <w:rStyle w:val="1840"/>
          <w:sz w:val="24"/>
          <w:szCs w:val="24"/>
        </w:rPr>
        <w:t xml:space="preserve"> р.н. для тимчасового виїзду за межі України, заяву матері </w:t>
      </w:r>
      <w:r w:rsidR="00F05462">
        <w:rPr>
          <w:rFonts w:ascii="Times New Roman" w:hAnsi="Times New Roman"/>
          <w:sz w:val="24"/>
          <w:szCs w:val="24"/>
        </w:rPr>
        <w:t>П.</w:t>
      </w:r>
      <w:r w:rsidRPr="006F7F6E">
        <w:rPr>
          <w:rFonts w:ascii="Times New Roman" w:hAnsi="Times New Roman"/>
          <w:sz w:val="24"/>
          <w:szCs w:val="24"/>
        </w:rPr>
        <w:t>,</w:t>
      </w:r>
      <w:r w:rsidRPr="006F7F6E">
        <w:rPr>
          <w:rStyle w:val="1840"/>
          <w:sz w:val="24"/>
          <w:szCs w:val="24"/>
        </w:rPr>
        <w:t xml:space="preserve"> (далі – заявник) документи, передбачені пунктом 72</w:t>
      </w:r>
      <w:r w:rsidRPr="006F7F6E">
        <w:rPr>
          <w:rStyle w:val="1840"/>
          <w:sz w:val="24"/>
          <w:szCs w:val="24"/>
          <w:vertAlign w:val="superscript"/>
        </w:rPr>
        <w:t xml:space="preserve">1 </w:t>
      </w:r>
      <w:r w:rsidRPr="006F7F6E">
        <w:rPr>
          <w:rStyle w:val="1840"/>
          <w:sz w:val="24"/>
          <w:szCs w:val="24"/>
        </w:rPr>
        <w:t xml:space="preserve">Порядку провадження органами опіки та піклування діяльності, пов’язаної із захистом прав дитини,  </w:t>
      </w:r>
      <w:r w:rsidRPr="006F7F6E">
        <w:rPr>
          <w:rFonts w:ascii="Times New Roman" w:hAnsi="Times New Roman"/>
          <w:sz w:val="24"/>
          <w:szCs w:val="24"/>
        </w:rPr>
        <w:t xml:space="preserve">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ст.2561), та інші документи, зібрані службою у справах дітей Новороздільської міської ради, встановлено, що </w:t>
      </w:r>
      <w:r w:rsidRPr="006F7F6E">
        <w:rPr>
          <w:rStyle w:val="1840"/>
          <w:sz w:val="24"/>
          <w:szCs w:val="24"/>
        </w:rPr>
        <w:t xml:space="preserve">діти, </w:t>
      </w:r>
      <w:r w:rsidRPr="006F7F6E">
        <w:rPr>
          <w:rFonts w:ascii="Times New Roman" w:hAnsi="Times New Roman"/>
          <w:sz w:val="24"/>
          <w:szCs w:val="24"/>
        </w:rPr>
        <w:t>зареєстровані та проживають разом із заявником за адресою: Львівська обл., м. Новий Роз</w:t>
      </w:r>
      <w:r w:rsidR="00F05462">
        <w:rPr>
          <w:rFonts w:ascii="Times New Roman" w:hAnsi="Times New Roman"/>
          <w:sz w:val="24"/>
          <w:szCs w:val="24"/>
        </w:rPr>
        <w:t>діл, вул.******, буд.**</w:t>
      </w:r>
      <w:r w:rsidRPr="006F7F6E">
        <w:rPr>
          <w:rFonts w:ascii="Times New Roman" w:hAnsi="Times New Roman"/>
          <w:sz w:val="24"/>
          <w:szCs w:val="24"/>
        </w:rPr>
        <w:t>.</w:t>
      </w:r>
    </w:p>
    <w:p w:rsidR="006F7F6E" w:rsidRPr="006F7F6E" w:rsidRDefault="006F7F6E" w:rsidP="006F7F6E">
      <w:pPr>
        <w:pStyle w:val="afe"/>
        <w:spacing w:before="0"/>
        <w:jc w:val="both"/>
        <w:rPr>
          <w:rFonts w:ascii="Times New Roman" w:hAnsi="Times New Roman"/>
          <w:sz w:val="24"/>
          <w:szCs w:val="24"/>
        </w:rPr>
      </w:pPr>
      <w:r w:rsidRPr="006F7F6E">
        <w:rPr>
          <w:rFonts w:ascii="Times New Roman" w:hAnsi="Times New Roman"/>
          <w:sz w:val="24"/>
          <w:szCs w:val="24"/>
        </w:rPr>
        <w:t>Ураховуючи викладене, керуючись Законами України “Про місцеве самоврядування в Україні”, частиною другою статті 19, частиною п’ятою статті 157 Сімейного кодексу України, пунктом 72</w:t>
      </w:r>
      <w:r w:rsidRPr="006F7F6E">
        <w:rPr>
          <w:rFonts w:ascii="Times New Roman" w:hAnsi="Times New Roman"/>
          <w:sz w:val="24"/>
          <w:szCs w:val="24"/>
          <w:vertAlign w:val="superscript"/>
        </w:rPr>
        <w:t xml:space="preserve">1 </w:t>
      </w:r>
      <w:r w:rsidRPr="006F7F6E">
        <w:rPr>
          <w:rFonts w:ascii="Times New Roman" w:hAnsi="Times New Roman"/>
          <w:sz w:val="24"/>
          <w:szCs w:val="24"/>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відповідно до витягу з протоколу № 13 від 28.11.2018 р. засідання комісії з питань захисту прав дитини, беручи до уваги</w:t>
      </w:r>
      <w:r w:rsidRPr="006F7F6E">
        <w:rPr>
          <w:rFonts w:ascii="Times New Roman" w:hAnsi="Times New Roman"/>
          <w:b/>
          <w:bCs/>
          <w:sz w:val="24"/>
          <w:szCs w:val="24"/>
        </w:rPr>
        <w:t xml:space="preserve"> </w:t>
      </w:r>
      <w:r w:rsidRPr="006F7F6E">
        <w:rPr>
          <w:rFonts w:ascii="Times New Roman" w:hAnsi="Times New Roman"/>
          <w:bCs/>
          <w:sz w:val="24"/>
          <w:szCs w:val="24"/>
        </w:rPr>
        <w:t>відсутність інформації</w:t>
      </w:r>
      <w:r w:rsidRPr="006F7F6E">
        <w:rPr>
          <w:rFonts w:ascii="Times New Roman" w:hAnsi="Times New Roman"/>
          <w:sz w:val="24"/>
          <w:szCs w:val="24"/>
        </w:rPr>
        <w:t xml:space="preserve"> про наявність рішення суду про визначення місця проживання дитини</w:t>
      </w:r>
      <w:r w:rsidRPr="006F7F6E">
        <w:rPr>
          <w:rStyle w:val="rvts0"/>
          <w:sz w:val="24"/>
          <w:szCs w:val="24"/>
        </w:rPr>
        <w:t xml:space="preserve"> з іншим із батьків </w:t>
      </w:r>
      <w:r w:rsidRPr="006F7F6E">
        <w:rPr>
          <w:rFonts w:ascii="Times New Roman" w:hAnsi="Times New Roman"/>
          <w:sz w:val="24"/>
          <w:szCs w:val="24"/>
        </w:rPr>
        <w:t xml:space="preserve">або відкриття провадження у справі щодо визначення місця проживання дитини, виконавчий комітет Новороздільської міської ради </w:t>
      </w:r>
    </w:p>
    <w:p w:rsidR="006F7F6E" w:rsidRPr="006F7F6E" w:rsidRDefault="006F7F6E" w:rsidP="006F7F6E">
      <w:pPr>
        <w:pStyle w:val="vyr"/>
        <w:spacing w:before="0"/>
        <w:ind w:firstLine="0"/>
        <w:jc w:val="both"/>
        <w:rPr>
          <w:rFonts w:ascii="Times New Roman" w:hAnsi="Times New Roman"/>
          <w:b/>
          <w:szCs w:val="24"/>
          <w:lang w:val="uk-UA"/>
        </w:rPr>
      </w:pPr>
    </w:p>
    <w:p w:rsidR="006F7F6E" w:rsidRDefault="006F7F6E" w:rsidP="006F7F6E">
      <w:pPr>
        <w:pStyle w:val="vyr"/>
        <w:spacing w:before="0"/>
        <w:ind w:firstLine="0"/>
        <w:jc w:val="both"/>
        <w:rPr>
          <w:rFonts w:ascii="Times New Roman" w:hAnsi="Times New Roman"/>
          <w:szCs w:val="24"/>
          <w:lang w:val="uk-UA"/>
        </w:rPr>
      </w:pPr>
      <w:r w:rsidRPr="008A41A6">
        <w:rPr>
          <w:rFonts w:ascii="Times New Roman" w:hAnsi="Times New Roman"/>
          <w:szCs w:val="24"/>
          <w:lang w:val="uk-UA"/>
        </w:rPr>
        <w:t>В И Р І Ш И В:</w:t>
      </w:r>
    </w:p>
    <w:p w:rsidR="00F95F85" w:rsidRPr="008A41A6" w:rsidRDefault="00F95F85" w:rsidP="006F7F6E">
      <w:pPr>
        <w:pStyle w:val="vyr"/>
        <w:spacing w:before="0"/>
        <w:ind w:firstLine="0"/>
        <w:jc w:val="both"/>
        <w:rPr>
          <w:rFonts w:ascii="Times New Roman" w:hAnsi="Times New Roman"/>
          <w:szCs w:val="24"/>
          <w:lang w:val="uk-UA"/>
        </w:rPr>
      </w:pPr>
    </w:p>
    <w:p w:rsidR="006F7F6E" w:rsidRPr="006F7F6E" w:rsidRDefault="00F95F85" w:rsidP="006F7F6E">
      <w:pPr>
        <w:pStyle w:val="afe"/>
        <w:spacing w:before="0"/>
        <w:ind w:firstLine="426"/>
        <w:jc w:val="both"/>
        <w:rPr>
          <w:rStyle w:val="1840"/>
          <w:sz w:val="24"/>
          <w:szCs w:val="24"/>
        </w:rPr>
      </w:pPr>
      <w:r>
        <w:rPr>
          <w:rFonts w:ascii="Times New Roman" w:hAnsi="Times New Roman"/>
          <w:sz w:val="24"/>
          <w:szCs w:val="24"/>
        </w:rPr>
        <w:t xml:space="preserve">  </w:t>
      </w:r>
      <w:r w:rsidR="006F7F6E" w:rsidRPr="006F7F6E">
        <w:rPr>
          <w:rFonts w:ascii="Times New Roman" w:hAnsi="Times New Roman"/>
          <w:sz w:val="24"/>
          <w:szCs w:val="24"/>
        </w:rPr>
        <w:t xml:space="preserve">1. Затвердити висновок служби у справах дітей про </w:t>
      </w:r>
      <w:r w:rsidR="006F7F6E" w:rsidRPr="006F7F6E">
        <w:rPr>
          <w:rStyle w:val="1840"/>
          <w:sz w:val="24"/>
          <w:szCs w:val="24"/>
        </w:rPr>
        <w:t xml:space="preserve">підтвердження місця проживання дітей </w:t>
      </w:r>
      <w:r w:rsidR="00F05462">
        <w:rPr>
          <w:rStyle w:val="1840"/>
          <w:sz w:val="24"/>
          <w:szCs w:val="24"/>
        </w:rPr>
        <w:t>П. 24.05.****</w:t>
      </w:r>
      <w:r w:rsidR="00F05462" w:rsidRPr="006F7F6E">
        <w:rPr>
          <w:rStyle w:val="1840"/>
          <w:sz w:val="24"/>
          <w:szCs w:val="24"/>
        </w:rPr>
        <w:t xml:space="preserve"> р.н. та </w:t>
      </w:r>
      <w:r w:rsidR="00F05462">
        <w:rPr>
          <w:rStyle w:val="1840"/>
          <w:sz w:val="24"/>
          <w:szCs w:val="24"/>
        </w:rPr>
        <w:t>П. 27.11.****</w:t>
      </w:r>
      <w:r w:rsidR="00F05462" w:rsidRPr="006F7F6E">
        <w:rPr>
          <w:rStyle w:val="1840"/>
          <w:sz w:val="24"/>
          <w:szCs w:val="24"/>
        </w:rPr>
        <w:t xml:space="preserve"> р.н. </w:t>
      </w:r>
      <w:r w:rsidR="006F7F6E" w:rsidRPr="006F7F6E">
        <w:rPr>
          <w:rFonts w:ascii="Times New Roman" w:hAnsi="Times New Roman"/>
          <w:sz w:val="24"/>
          <w:szCs w:val="24"/>
        </w:rPr>
        <w:t>разом з мат</w:t>
      </w:r>
      <w:r w:rsidR="00F05462">
        <w:rPr>
          <w:rFonts w:ascii="Times New Roman" w:hAnsi="Times New Roman"/>
          <w:sz w:val="24"/>
          <w:szCs w:val="24"/>
        </w:rPr>
        <w:t>ір’ю П.</w:t>
      </w:r>
      <w:r w:rsidR="006F7F6E" w:rsidRPr="006F7F6E">
        <w:rPr>
          <w:rFonts w:ascii="Times New Roman" w:hAnsi="Times New Roman"/>
          <w:sz w:val="24"/>
          <w:szCs w:val="24"/>
        </w:rPr>
        <w:t xml:space="preserve"> </w:t>
      </w:r>
      <w:r w:rsidR="006F7F6E" w:rsidRPr="006F7F6E">
        <w:rPr>
          <w:rStyle w:val="1840"/>
          <w:sz w:val="24"/>
          <w:szCs w:val="24"/>
        </w:rPr>
        <w:t>для тимчасового виїзду за межі України.</w:t>
      </w:r>
    </w:p>
    <w:p w:rsidR="006F7F6E" w:rsidRPr="006F7F6E" w:rsidRDefault="006F7F6E" w:rsidP="00F95F85">
      <w:pPr>
        <w:ind w:firstLine="567"/>
        <w:jc w:val="both"/>
      </w:pPr>
      <w:r w:rsidRPr="006F7F6E">
        <w:rPr>
          <w:rStyle w:val="1840"/>
        </w:rPr>
        <w:t xml:space="preserve">2. Контроль за виконанням цього </w:t>
      </w:r>
      <w:r w:rsidRPr="006F7F6E">
        <w:rPr>
          <w:bCs/>
        </w:rPr>
        <w:t>рішення покладається на</w:t>
      </w:r>
      <w:r w:rsidRPr="006F7F6E">
        <w:t xml:space="preserve"> першого заступника міського голови Лепкого М.П.</w:t>
      </w:r>
    </w:p>
    <w:p w:rsidR="006F7F6E" w:rsidRPr="006F7F6E" w:rsidRDefault="006F7F6E" w:rsidP="006F7F6E">
      <w:pPr>
        <w:pStyle w:val="afe"/>
        <w:spacing w:before="0"/>
        <w:jc w:val="both"/>
        <w:rPr>
          <w:rFonts w:ascii="Times New Roman" w:hAnsi="Times New Roman"/>
          <w:sz w:val="24"/>
          <w:szCs w:val="24"/>
        </w:rPr>
      </w:pPr>
      <w:r w:rsidRPr="006F7F6E">
        <w:rPr>
          <w:rFonts w:ascii="Times New Roman" w:hAnsi="Times New Roman"/>
          <w:sz w:val="24"/>
          <w:szCs w:val="24"/>
        </w:rPr>
        <w:t>Заявника повідомлено про необхідність інформування служби у справах дітей про повернення дитини в Україну протягом місяця з дня в’їзду в Україну та про відповідальність, передбачену частиною сьомою статті 184 Кодексу України про адміністративні правопорушення за у</w:t>
      </w:r>
      <w:r w:rsidRPr="006F7F6E">
        <w:rPr>
          <w:rFonts w:ascii="Times New Roman" w:hAnsi="Times New Roman"/>
          <w:sz w:val="24"/>
          <w:szCs w:val="24"/>
          <w:lang w:eastAsia="en-US"/>
        </w:rPr>
        <w:t>мисне порушення встановленого законом обмеження щодо строку перебування дитини за межами України.</w:t>
      </w:r>
    </w:p>
    <w:p w:rsidR="006F7F6E" w:rsidRPr="006F7F6E" w:rsidRDefault="006F7F6E" w:rsidP="006F7F6E">
      <w:pPr>
        <w:pStyle w:val="afe"/>
        <w:spacing w:before="0"/>
        <w:jc w:val="both"/>
        <w:rPr>
          <w:rFonts w:ascii="Times New Roman" w:hAnsi="Times New Roman"/>
          <w:strike/>
          <w:sz w:val="24"/>
          <w:szCs w:val="24"/>
        </w:rPr>
      </w:pPr>
      <w:r w:rsidRPr="006F7F6E">
        <w:rPr>
          <w:rFonts w:ascii="Times New Roman" w:hAnsi="Times New Roman"/>
          <w:sz w:val="24"/>
          <w:szCs w:val="24"/>
          <w:lang w:eastAsia="uk-UA"/>
        </w:rPr>
        <w:t xml:space="preserve">Це рішення пред’являється під час перетинання державного кордону України та </w:t>
      </w:r>
      <w:r w:rsidRPr="006F7F6E">
        <w:rPr>
          <w:rFonts w:ascii="Times New Roman" w:hAnsi="Times New Roman"/>
          <w:sz w:val="24"/>
          <w:szCs w:val="24"/>
        </w:rPr>
        <w:t xml:space="preserve">діє протягом одного року з дня набрання ним законної сили. </w:t>
      </w:r>
    </w:p>
    <w:p w:rsidR="008116B7" w:rsidRPr="006F7F6E" w:rsidRDefault="008116B7" w:rsidP="00975209">
      <w:pPr>
        <w:pStyle w:val="afe"/>
        <w:spacing w:before="0"/>
        <w:ind w:firstLine="0"/>
        <w:jc w:val="both"/>
        <w:rPr>
          <w:rFonts w:ascii="Times New Roman" w:hAnsi="Times New Roman"/>
          <w:sz w:val="24"/>
          <w:szCs w:val="24"/>
          <w:lang w:eastAsia="uk-UA"/>
        </w:rPr>
      </w:pPr>
    </w:p>
    <w:p w:rsidR="00733B88" w:rsidRPr="00975209" w:rsidRDefault="006F7F6E" w:rsidP="00975209">
      <w:pPr>
        <w:rPr>
          <w:rStyle w:val="1840"/>
          <w:lang w:val="uk-UA"/>
        </w:rPr>
      </w:pPr>
      <w:r w:rsidRPr="006F7F6E">
        <w:t>МІСЬКИЙ ГОЛОВА</w:t>
      </w:r>
      <w:r w:rsidRPr="006F7F6E">
        <w:tab/>
      </w:r>
      <w:r w:rsidRPr="006F7F6E">
        <w:tab/>
      </w:r>
      <w:r w:rsidRPr="006F7F6E">
        <w:tab/>
      </w:r>
      <w:r w:rsidRPr="006F7F6E">
        <w:tab/>
      </w:r>
      <w:r w:rsidRPr="006F7F6E">
        <w:tab/>
      </w:r>
      <w:r w:rsidRPr="006F7F6E">
        <w:tab/>
      </w:r>
      <w:r w:rsidRPr="006F7F6E">
        <w:tab/>
        <w:t>Андрій МЕЛЕШКО</w:t>
      </w:r>
    </w:p>
    <w:p w:rsidR="00733B88" w:rsidRPr="00975209" w:rsidRDefault="006F7F6E" w:rsidP="00975209">
      <w:pPr>
        <w:pStyle w:val="afa"/>
        <w:spacing w:before="0" w:after="0"/>
        <w:ind w:firstLine="567"/>
        <w:jc w:val="both"/>
        <w:rPr>
          <w:rStyle w:val="1840"/>
          <w:lang w:val="uk-UA"/>
        </w:rPr>
      </w:pPr>
      <w:r w:rsidRPr="006F7F6E">
        <w:rPr>
          <w:rStyle w:val="1840"/>
        </w:rPr>
        <w:t>Рішення набрало законної сили  ___ _____________ 20__ р.</w:t>
      </w:r>
    </w:p>
    <w:p w:rsidR="006F7F6E" w:rsidRPr="006F7F6E" w:rsidRDefault="006F7F6E" w:rsidP="006F7F6E">
      <w:pPr>
        <w:pStyle w:val="afa"/>
        <w:spacing w:before="0" w:after="0"/>
        <w:ind w:firstLine="567"/>
        <w:jc w:val="both"/>
      </w:pPr>
      <w:r w:rsidRPr="006F7F6E">
        <w:rPr>
          <w:rStyle w:val="1840"/>
        </w:rPr>
        <w:t>МП</w:t>
      </w:r>
    </w:p>
    <w:p w:rsidR="00AA5939" w:rsidRPr="006F7F6E" w:rsidRDefault="00AA5939" w:rsidP="006F7F6E">
      <w:pPr>
        <w:jc w:val="both"/>
        <w:rPr>
          <w:bCs/>
          <w:color w:val="FF0000"/>
          <w:lang w:val="uk-UA"/>
        </w:rPr>
      </w:pPr>
    </w:p>
    <w:p w:rsidR="00AA5939" w:rsidRDefault="00AA5939" w:rsidP="006F7F6E">
      <w:pPr>
        <w:jc w:val="both"/>
        <w:rPr>
          <w:bCs/>
          <w:color w:val="FF0000"/>
          <w:lang w:val="uk-UA"/>
        </w:rPr>
      </w:pPr>
    </w:p>
    <w:p w:rsidR="00975209" w:rsidRPr="00654EDC" w:rsidRDefault="00975209" w:rsidP="00975209">
      <w:pPr>
        <w:jc w:val="center"/>
      </w:pPr>
      <w:r>
        <w:rPr>
          <w:noProof/>
        </w:rPr>
        <w:lastRenderedPageBreak/>
        <w:drawing>
          <wp:inline distT="0" distB="0" distL="0" distR="0">
            <wp:extent cx="1143000" cy="602615"/>
            <wp:effectExtent l="19050" t="0" r="0"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467C10" w:rsidRDefault="00975209" w:rsidP="00975209">
      <w:pPr>
        <w:jc w:val="center"/>
        <w:rPr>
          <w:bCs/>
          <w:color w:val="FF0000"/>
          <w:lang w:val="uk-UA"/>
        </w:rPr>
      </w:pPr>
      <w:r w:rsidRPr="00654EDC">
        <w:rPr>
          <w:b/>
        </w:rPr>
        <w:t>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67C10" w:rsidRPr="006F7F6E" w:rsidRDefault="00467C10" w:rsidP="006F7F6E">
      <w:pPr>
        <w:jc w:val="both"/>
        <w:rPr>
          <w:bCs/>
          <w:color w:val="FF0000"/>
          <w:lang w:val="uk-UA"/>
        </w:rPr>
      </w:pPr>
    </w:p>
    <w:p w:rsidR="00AA5939" w:rsidRPr="00467C10" w:rsidRDefault="00AA5939" w:rsidP="006F7F6E">
      <w:pPr>
        <w:rPr>
          <w:b/>
          <w:lang w:val="uk-UA"/>
        </w:rPr>
      </w:pPr>
      <w:r w:rsidRPr="006F7F6E">
        <w:rPr>
          <w:lang w:val="uk-UA"/>
        </w:rPr>
        <w:tab/>
      </w:r>
      <w:r w:rsidRPr="006F7F6E">
        <w:rPr>
          <w:lang w:val="uk-UA"/>
        </w:rPr>
        <w:tab/>
      </w:r>
      <w:r w:rsidRPr="006F7F6E">
        <w:rPr>
          <w:lang w:val="uk-UA"/>
        </w:rPr>
        <w:tab/>
      </w:r>
      <w:r w:rsidRPr="006F7F6E">
        <w:rPr>
          <w:lang w:val="uk-UA"/>
        </w:rPr>
        <w:tab/>
      </w:r>
      <w:r w:rsidRPr="006F7F6E">
        <w:rPr>
          <w:lang w:val="uk-UA"/>
        </w:rPr>
        <w:tab/>
      </w:r>
      <w:r w:rsidRPr="006F7F6E">
        <w:rPr>
          <w:lang w:val="uk-UA"/>
        </w:rPr>
        <w:tab/>
      </w:r>
      <w:r w:rsidRPr="006F7F6E">
        <w:rPr>
          <w:lang w:val="uk-UA"/>
        </w:rPr>
        <w:tab/>
      </w:r>
      <w:r w:rsidRPr="006F7F6E">
        <w:rPr>
          <w:lang w:val="uk-UA"/>
        </w:rPr>
        <w:tab/>
      </w:r>
      <w:r w:rsidR="00975209">
        <w:rPr>
          <w:lang w:val="uk-UA"/>
        </w:rPr>
        <w:t xml:space="preserve">     </w:t>
      </w:r>
      <w:r w:rsidR="00806762" w:rsidRPr="00467C10">
        <w:rPr>
          <w:b/>
          <w:lang w:val="uk-UA"/>
        </w:rPr>
        <w:t>333</w:t>
      </w:r>
    </w:p>
    <w:p w:rsidR="00305CA3" w:rsidRDefault="00305CA3" w:rsidP="006F7F6E">
      <w:pPr>
        <w:rPr>
          <w:lang w:val="uk-UA"/>
        </w:rPr>
      </w:pPr>
    </w:p>
    <w:p w:rsidR="00AA5939" w:rsidRPr="006F7F6E" w:rsidRDefault="00AA5939" w:rsidP="006F7F6E">
      <w:pPr>
        <w:rPr>
          <w:b/>
          <w:lang w:val="uk-UA"/>
        </w:rPr>
      </w:pPr>
      <w:r w:rsidRPr="006F7F6E">
        <w:rPr>
          <w:lang w:val="uk-UA"/>
        </w:rPr>
        <w:t>14  грудня  2018 року</w:t>
      </w:r>
    </w:p>
    <w:p w:rsidR="00AA5939" w:rsidRPr="006F7F6E" w:rsidRDefault="00AA5939" w:rsidP="006F7F6E">
      <w:pPr>
        <w:rPr>
          <w:rFonts w:eastAsia="MS Mincho"/>
          <w:lang w:val="uk-UA"/>
        </w:rPr>
      </w:pPr>
    </w:p>
    <w:p w:rsidR="00AA5939" w:rsidRPr="006F7F6E" w:rsidRDefault="00AA5939" w:rsidP="006F7F6E">
      <w:pPr>
        <w:rPr>
          <w:rFonts w:eastAsia="MS Mincho"/>
        </w:rPr>
      </w:pPr>
      <w:r w:rsidRPr="006F7F6E">
        <w:rPr>
          <w:rFonts w:eastAsia="MS Mincho"/>
        </w:rPr>
        <w:t xml:space="preserve">Про внесення змін до Додатку 1  рішення виконкому № 142 </w:t>
      </w:r>
    </w:p>
    <w:p w:rsidR="00AA5939" w:rsidRPr="006F7F6E" w:rsidRDefault="00AA5939" w:rsidP="006F7F6E">
      <w:pPr>
        <w:rPr>
          <w:rFonts w:eastAsia="MS Mincho"/>
        </w:rPr>
      </w:pPr>
      <w:r w:rsidRPr="006F7F6E">
        <w:rPr>
          <w:rFonts w:eastAsia="MS Mincho"/>
        </w:rPr>
        <w:t>від 24.06.2016 року «Про затвердження  конкурсної документації</w:t>
      </w:r>
    </w:p>
    <w:p w:rsidR="00AA5939" w:rsidRPr="006F7F6E" w:rsidRDefault="00AA5939" w:rsidP="006F7F6E">
      <w:pPr>
        <w:rPr>
          <w:rFonts w:eastAsia="MS Mincho"/>
        </w:rPr>
      </w:pPr>
      <w:r w:rsidRPr="006F7F6E">
        <w:rPr>
          <w:rFonts w:eastAsia="MS Mincho"/>
        </w:rPr>
        <w:t xml:space="preserve">для визначення виконавця послуг із  вивезення </w:t>
      </w:r>
    </w:p>
    <w:p w:rsidR="00AA5939" w:rsidRPr="006F7F6E" w:rsidRDefault="00AA5939" w:rsidP="006F7F6E">
      <w:pPr>
        <w:rPr>
          <w:rFonts w:eastAsia="MS Mincho"/>
        </w:rPr>
      </w:pPr>
      <w:r w:rsidRPr="006F7F6E">
        <w:rPr>
          <w:rFonts w:eastAsia="MS Mincho"/>
        </w:rPr>
        <w:t xml:space="preserve">побутових відходів на території  міста Новий Розділ </w:t>
      </w:r>
    </w:p>
    <w:p w:rsidR="00AA5939" w:rsidRPr="00177BF7" w:rsidRDefault="00AA5939" w:rsidP="00AA5939">
      <w:pPr>
        <w:rPr>
          <w:rFonts w:eastAsia="MS Mincho"/>
        </w:rPr>
      </w:pPr>
      <w:r w:rsidRPr="00177BF7">
        <w:rPr>
          <w:rFonts w:eastAsia="MS Mincho"/>
        </w:rPr>
        <w:t>та оголошення конкурсу</w:t>
      </w:r>
      <w:r>
        <w:rPr>
          <w:rFonts w:eastAsia="MS Mincho"/>
        </w:rPr>
        <w:t>»</w:t>
      </w:r>
    </w:p>
    <w:p w:rsidR="00AA5939" w:rsidRPr="00267BA1" w:rsidRDefault="00AA5939" w:rsidP="00AA5939">
      <w:pPr>
        <w:rPr>
          <w:rFonts w:eastAsia="MS Mincho"/>
          <w:lang w:val="uk-UA"/>
        </w:rPr>
      </w:pPr>
    </w:p>
    <w:p w:rsidR="00AA5939" w:rsidRPr="00177BF7" w:rsidRDefault="00AA5939" w:rsidP="00AA5939">
      <w:pPr>
        <w:ind w:firstLine="567"/>
        <w:jc w:val="both"/>
        <w:rPr>
          <w:rFonts w:eastAsia="MS Mincho"/>
        </w:rPr>
      </w:pPr>
      <w:r>
        <w:rPr>
          <w:rFonts w:eastAsia="MS Mincho"/>
        </w:rPr>
        <w:t xml:space="preserve">У зв’язку із кадровими змінами та необхідністю поновлення роботи </w:t>
      </w:r>
      <w:r w:rsidRPr="00177BF7">
        <w:rPr>
          <w:rFonts w:eastAsia="MS Mincho"/>
        </w:rPr>
        <w:t>конкурсної комісії  з визначення виконавця послуг із  вивезення</w:t>
      </w:r>
      <w:r>
        <w:rPr>
          <w:rFonts w:eastAsia="MS Mincho"/>
        </w:rPr>
        <w:t xml:space="preserve"> </w:t>
      </w:r>
      <w:r w:rsidRPr="00177BF7">
        <w:rPr>
          <w:rFonts w:eastAsia="MS Mincho"/>
        </w:rPr>
        <w:t>побутових відходів на території  міста Новий Розділ</w:t>
      </w:r>
      <w:r>
        <w:rPr>
          <w:rFonts w:eastAsia="MS Mincho"/>
        </w:rPr>
        <w:t>», відповідно до ст. 40</w:t>
      </w:r>
      <w:r w:rsidRPr="00177BF7">
        <w:rPr>
          <w:rFonts w:eastAsia="MS Mincho"/>
        </w:rPr>
        <w:t xml:space="preserve"> Закону України "Про місцеве самоврядування в Україні", виконавчий комітет Новороздільської міської ради</w:t>
      </w:r>
    </w:p>
    <w:p w:rsidR="00AA5939" w:rsidRPr="00177BF7" w:rsidRDefault="00AA5939" w:rsidP="00AA5939">
      <w:pPr>
        <w:rPr>
          <w:rFonts w:eastAsia="MS Mincho"/>
        </w:rPr>
      </w:pPr>
    </w:p>
    <w:p w:rsidR="00AA5939" w:rsidRPr="00177BF7" w:rsidRDefault="00AA5939" w:rsidP="00AA5939">
      <w:pPr>
        <w:rPr>
          <w:rFonts w:eastAsia="MS Mincho"/>
        </w:rPr>
      </w:pPr>
      <w:r w:rsidRPr="00177BF7">
        <w:rPr>
          <w:rFonts w:eastAsia="MS Mincho"/>
        </w:rPr>
        <w:t>В И Р І Ш И В:</w:t>
      </w:r>
    </w:p>
    <w:p w:rsidR="00AA5939" w:rsidRPr="00177BF7" w:rsidRDefault="00AA5939" w:rsidP="00AA5939">
      <w:pPr>
        <w:rPr>
          <w:rFonts w:eastAsia="MS Mincho"/>
        </w:rPr>
      </w:pPr>
    </w:p>
    <w:p w:rsidR="00AA5939" w:rsidRPr="00177BF7" w:rsidRDefault="00AA5939" w:rsidP="00AA5939">
      <w:pPr>
        <w:ind w:firstLine="567"/>
        <w:rPr>
          <w:rFonts w:eastAsia="MS Mincho"/>
        </w:rPr>
      </w:pPr>
      <w:r w:rsidRPr="00177BF7">
        <w:rPr>
          <w:rFonts w:eastAsia="MS Mincho"/>
        </w:rPr>
        <w:t xml:space="preserve">1. </w:t>
      </w:r>
      <w:r>
        <w:rPr>
          <w:rFonts w:eastAsia="MS Mincho"/>
        </w:rPr>
        <w:t>Внести зміни до Додатку 1  рішення виконкому № 142  від 24.06.2016 року «</w:t>
      </w:r>
      <w:r w:rsidRPr="00177BF7">
        <w:rPr>
          <w:rFonts w:eastAsia="MS Mincho"/>
        </w:rPr>
        <w:t>Про затвердження  конкурсної документації</w:t>
      </w:r>
      <w:r>
        <w:rPr>
          <w:rFonts w:eastAsia="MS Mincho"/>
        </w:rPr>
        <w:t xml:space="preserve"> </w:t>
      </w:r>
      <w:r w:rsidRPr="00177BF7">
        <w:rPr>
          <w:rFonts w:eastAsia="MS Mincho"/>
        </w:rPr>
        <w:t xml:space="preserve">для визначення виконавця послуг із  вивезення </w:t>
      </w:r>
      <w:r>
        <w:rPr>
          <w:rFonts w:eastAsia="MS Mincho"/>
        </w:rPr>
        <w:t xml:space="preserve"> </w:t>
      </w:r>
      <w:r w:rsidRPr="00177BF7">
        <w:rPr>
          <w:rFonts w:eastAsia="MS Mincho"/>
        </w:rPr>
        <w:t xml:space="preserve">побутових відходів на території  міста Новий Розділ </w:t>
      </w:r>
      <w:r>
        <w:rPr>
          <w:rFonts w:eastAsia="MS Mincho"/>
        </w:rPr>
        <w:t xml:space="preserve"> </w:t>
      </w:r>
      <w:r w:rsidRPr="00177BF7">
        <w:rPr>
          <w:rFonts w:eastAsia="MS Mincho"/>
        </w:rPr>
        <w:t>та оголошення конкурсу</w:t>
      </w:r>
      <w:r>
        <w:rPr>
          <w:rFonts w:eastAsia="MS Mincho"/>
        </w:rPr>
        <w:t>», виклавши його в новій редакції згідно додатку.</w:t>
      </w:r>
    </w:p>
    <w:p w:rsidR="00AA5939" w:rsidRDefault="00AA5939" w:rsidP="00AA5939">
      <w:pPr>
        <w:jc w:val="both"/>
        <w:rPr>
          <w:rFonts w:eastAsia="MS Mincho"/>
          <w:lang w:val="uk-UA"/>
        </w:rPr>
      </w:pPr>
    </w:p>
    <w:p w:rsidR="00267BA1" w:rsidRPr="00267BA1" w:rsidRDefault="00267BA1" w:rsidP="00AA5939">
      <w:pPr>
        <w:jc w:val="both"/>
        <w:rPr>
          <w:rFonts w:eastAsia="MS Mincho"/>
          <w:lang w:val="uk-UA"/>
        </w:rPr>
      </w:pPr>
    </w:p>
    <w:p w:rsidR="00AA5939" w:rsidRDefault="00AA5939" w:rsidP="00AA5939">
      <w:pPr>
        <w:rPr>
          <w:szCs w:val="20"/>
        </w:rPr>
      </w:pPr>
      <w:r w:rsidRPr="00177BF7">
        <w:rPr>
          <w:szCs w:val="20"/>
        </w:rPr>
        <w:t>МІСЬКИЙ ГОЛОВА</w:t>
      </w:r>
      <w:r w:rsidRPr="00177BF7">
        <w:rPr>
          <w:szCs w:val="20"/>
        </w:rPr>
        <w:tab/>
      </w:r>
      <w:r w:rsidRPr="00177BF7">
        <w:rPr>
          <w:szCs w:val="20"/>
        </w:rPr>
        <w:tab/>
      </w:r>
      <w:r w:rsidRPr="00177BF7">
        <w:rPr>
          <w:szCs w:val="20"/>
        </w:rPr>
        <w:tab/>
      </w:r>
      <w:r w:rsidRPr="00177BF7">
        <w:rPr>
          <w:szCs w:val="20"/>
        </w:rPr>
        <w:tab/>
        <w:t xml:space="preserve">      Андрій МЕЛЕШКО</w:t>
      </w:r>
    </w:p>
    <w:p w:rsidR="00AA5939" w:rsidRDefault="00AA5939"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305CA3" w:rsidRDefault="00305CA3" w:rsidP="00AA5939">
      <w:pPr>
        <w:rPr>
          <w:szCs w:val="20"/>
          <w:lang w:val="uk-UA"/>
        </w:rPr>
      </w:pPr>
    </w:p>
    <w:p w:rsidR="00F05462" w:rsidRPr="00305CA3" w:rsidRDefault="00F05462" w:rsidP="00AA5939">
      <w:pPr>
        <w:rPr>
          <w:szCs w:val="20"/>
          <w:lang w:val="uk-UA"/>
        </w:rPr>
      </w:pPr>
    </w:p>
    <w:p w:rsidR="00AA5939" w:rsidRPr="00177BF7" w:rsidRDefault="00AA5939" w:rsidP="00AA5939">
      <w:pPr>
        <w:jc w:val="right"/>
        <w:rPr>
          <w:rFonts w:eastAsia="MS Mincho"/>
        </w:rPr>
      </w:pPr>
      <w:r>
        <w:rPr>
          <w:rFonts w:eastAsia="MS Mincho"/>
        </w:rPr>
        <w:lastRenderedPageBreak/>
        <w:t xml:space="preserve">Додаток </w:t>
      </w:r>
      <w:r w:rsidRPr="00177BF7">
        <w:rPr>
          <w:rFonts w:eastAsia="MS Mincho"/>
        </w:rPr>
        <w:t xml:space="preserve"> </w:t>
      </w:r>
    </w:p>
    <w:p w:rsidR="00AA5939" w:rsidRPr="00177BF7" w:rsidRDefault="00AA5939" w:rsidP="00AA5939">
      <w:pPr>
        <w:jc w:val="right"/>
        <w:rPr>
          <w:rFonts w:eastAsia="MS Mincho"/>
        </w:rPr>
      </w:pPr>
      <w:r w:rsidRPr="00177BF7">
        <w:rPr>
          <w:rFonts w:eastAsia="MS Mincho"/>
        </w:rPr>
        <w:t>до рішення виконкому</w:t>
      </w:r>
    </w:p>
    <w:p w:rsidR="00AA5939" w:rsidRPr="00B93E54" w:rsidRDefault="00AA5939" w:rsidP="00AA5939">
      <w:pPr>
        <w:jc w:val="right"/>
        <w:rPr>
          <w:rFonts w:eastAsia="MS Mincho"/>
        </w:rPr>
      </w:pPr>
      <w:r>
        <w:rPr>
          <w:rFonts w:eastAsia="MS Mincho"/>
        </w:rPr>
        <w:t xml:space="preserve"> №  </w:t>
      </w:r>
      <w:r w:rsidR="00806762">
        <w:rPr>
          <w:rFonts w:eastAsia="MS Mincho"/>
          <w:lang w:val="uk-UA"/>
        </w:rPr>
        <w:t xml:space="preserve">333 </w:t>
      </w:r>
      <w:r>
        <w:rPr>
          <w:rFonts w:eastAsia="MS Mincho"/>
        </w:rPr>
        <w:t>від 14.12.18</w:t>
      </w:r>
      <w:r w:rsidRPr="00177BF7">
        <w:rPr>
          <w:rFonts w:eastAsia="MS Mincho"/>
        </w:rPr>
        <w:t>р.</w:t>
      </w:r>
    </w:p>
    <w:p w:rsidR="00AA5939" w:rsidRPr="00177BF7" w:rsidRDefault="00AA5939" w:rsidP="00AA5939">
      <w:pPr>
        <w:rPr>
          <w:szCs w:val="20"/>
        </w:rPr>
      </w:pPr>
    </w:p>
    <w:p w:rsidR="00AA5939" w:rsidRPr="00177BF7" w:rsidRDefault="00AA5939" w:rsidP="00AA5939">
      <w:pPr>
        <w:jc w:val="right"/>
        <w:rPr>
          <w:rFonts w:eastAsia="MS Mincho"/>
        </w:rPr>
      </w:pPr>
      <w:r>
        <w:rPr>
          <w:rFonts w:eastAsia="MS Mincho"/>
        </w:rPr>
        <w:t>«</w:t>
      </w:r>
      <w:r w:rsidRPr="00177BF7">
        <w:rPr>
          <w:rFonts w:eastAsia="MS Mincho"/>
        </w:rPr>
        <w:t xml:space="preserve">Додаток 1 </w:t>
      </w:r>
    </w:p>
    <w:p w:rsidR="00AA5939" w:rsidRPr="00177BF7" w:rsidRDefault="00AA5939" w:rsidP="00AA5939">
      <w:pPr>
        <w:jc w:val="right"/>
        <w:rPr>
          <w:rFonts w:eastAsia="MS Mincho"/>
        </w:rPr>
      </w:pPr>
      <w:r w:rsidRPr="00177BF7">
        <w:rPr>
          <w:rFonts w:eastAsia="MS Mincho"/>
        </w:rPr>
        <w:t>до рішення виконкому</w:t>
      </w:r>
    </w:p>
    <w:p w:rsidR="00AA5939" w:rsidRPr="00177BF7" w:rsidRDefault="00AA5939" w:rsidP="00AA5939">
      <w:pPr>
        <w:jc w:val="right"/>
        <w:rPr>
          <w:rFonts w:eastAsia="MS Mincho"/>
        </w:rPr>
      </w:pPr>
      <w:r w:rsidRPr="00177BF7">
        <w:rPr>
          <w:rFonts w:eastAsia="MS Mincho"/>
        </w:rPr>
        <w:t xml:space="preserve"> № 142 від 24.06.16р.</w:t>
      </w:r>
    </w:p>
    <w:p w:rsidR="00AA5939" w:rsidRPr="00177BF7" w:rsidRDefault="00AA5939" w:rsidP="00AA5939">
      <w:pPr>
        <w:rPr>
          <w:rFonts w:eastAsia="MS Mincho"/>
        </w:rPr>
      </w:pPr>
    </w:p>
    <w:p w:rsidR="00AA5939" w:rsidRPr="00177BF7" w:rsidRDefault="00AA5939" w:rsidP="00AA5939">
      <w:pPr>
        <w:jc w:val="center"/>
        <w:rPr>
          <w:rFonts w:eastAsia="MS Mincho"/>
        </w:rPr>
      </w:pPr>
      <w:r w:rsidRPr="00177BF7">
        <w:rPr>
          <w:rFonts w:eastAsia="MS Mincho"/>
        </w:rPr>
        <w:t>Склад конкурсної комісії  з визначення виконавця послуг із  вивезення</w:t>
      </w:r>
    </w:p>
    <w:p w:rsidR="00AA5939" w:rsidRPr="00177BF7" w:rsidRDefault="00AA5939" w:rsidP="00AA5939">
      <w:pPr>
        <w:jc w:val="center"/>
        <w:rPr>
          <w:rFonts w:eastAsia="MS Mincho"/>
        </w:rPr>
      </w:pPr>
      <w:r w:rsidRPr="00177BF7">
        <w:rPr>
          <w:rFonts w:eastAsia="MS Mincho"/>
        </w:rPr>
        <w:t>побутових відходів на території  міста Новий Розділ</w:t>
      </w:r>
    </w:p>
    <w:p w:rsidR="00AA5939" w:rsidRPr="00177BF7" w:rsidRDefault="00AA5939" w:rsidP="00AA5939">
      <w:pPr>
        <w:jc w:val="center"/>
        <w:rPr>
          <w:rFonts w:eastAsia="MS Mincho"/>
        </w:rPr>
      </w:pPr>
    </w:p>
    <w:p w:rsidR="00AA5939" w:rsidRPr="00177BF7" w:rsidRDefault="00AA5939" w:rsidP="00AA5939">
      <w:pPr>
        <w:jc w:val="both"/>
        <w:rPr>
          <w:rFonts w:eastAsia="MS Mincho"/>
        </w:rPr>
      </w:pPr>
      <w:r w:rsidRPr="00177BF7">
        <w:rPr>
          <w:rFonts w:eastAsia="MS Mincho"/>
        </w:rPr>
        <w:t>Цюра Андій Степанович, заступник міського голови м. Новий Розділ, голова комісії;</w:t>
      </w:r>
    </w:p>
    <w:p w:rsidR="00AA5939" w:rsidRPr="00177BF7" w:rsidRDefault="00AA5939" w:rsidP="00AA5939">
      <w:pPr>
        <w:jc w:val="both"/>
        <w:rPr>
          <w:rFonts w:eastAsia="MS Mincho"/>
        </w:rPr>
      </w:pPr>
      <w:r w:rsidRPr="00177BF7">
        <w:rPr>
          <w:rFonts w:eastAsia="MS Mincho"/>
        </w:rPr>
        <w:t>Члени комісії :</w:t>
      </w:r>
    </w:p>
    <w:p w:rsidR="00AA5939" w:rsidRPr="00177BF7" w:rsidRDefault="00AA5939" w:rsidP="00AA5939">
      <w:pPr>
        <w:jc w:val="both"/>
        <w:rPr>
          <w:rFonts w:eastAsia="MS Mincho"/>
        </w:rPr>
      </w:pPr>
      <w:r>
        <w:rPr>
          <w:rFonts w:eastAsia="MS Mincho"/>
        </w:rPr>
        <w:t>Гілко Наталія Іванівна</w:t>
      </w:r>
      <w:r w:rsidRPr="00177BF7">
        <w:rPr>
          <w:rFonts w:eastAsia="MS Mincho"/>
        </w:rPr>
        <w:t>, начальник відділу економіки</w:t>
      </w:r>
      <w:r>
        <w:rPr>
          <w:rFonts w:eastAsia="MS Mincho"/>
        </w:rPr>
        <w:t xml:space="preserve"> та інвестицій</w:t>
      </w:r>
      <w:r w:rsidRPr="00177BF7">
        <w:rPr>
          <w:rFonts w:eastAsia="MS Mincho"/>
        </w:rPr>
        <w:t>;</w:t>
      </w:r>
    </w:p>
    <w:p w:rsidR="00AA5939" w:rsidRPr="00177BF7" w:rsidRDefault="00AA5939" w:rsidP="00AA5939">
      <w:pPr>
        <w:jc w:val="both"/>
        <w:rPr>
          <w:rFonts w:eastAsia="MS Mincho"/>
        </w:rPr>
      </w:pPr>
      <w:r w:rsidRPr="00177BF7">
        <w:rPr>
          <w:rFonts w:eastAsia="MS Mincho"/>
        </w:rPr>
        <w:t>Романів Світлана Ярославівна, головний спеціаліст відділу комунального майна та приватизації;</w:t>
      </w:r>
    </w:p>
    <w:p w:rsidR="00AA5939" w:rsidRPr="00177BF7" w:rsidRDefault="00AA5939" w:rsidP="00AA5939">
      <w:pPr>
        <w:jc w:val="both"/>
        <w:rPr>
          <w:rFonts w:eastAsia="MS Mincho"/>
        </w:rPr>
      </w:pPr>
      <w:r>
        <w:rPr>
          <w:rFonts w:eastAsia="MS Mincho"/>
        </w:rPr>
        <w:t>Яворський Олег Ігорович, головний спеціаліст</w:t>
      </w:r>
      <w:r w:rsidRPr="00177BF7">
        <w:rPr>
          <w:rFonts w:eastAsia="MS Mincho"/>
        </w:rPr>
        <w:t xml:space="preserve"> відділу комунального майна та приватизації;</w:t>
      </w:r>
    </w:p>
    <w:p w:rsidR="00AA5939" w:rsidRPr="00177BF7" w:rsidRDefault="00AA5939" w:rsidP="00AA5939">
      <w:pPr>
        <w:jc w:val="both"/>
        <w:rPr>
          <w:rFonts w:eastAsia="MS Mincho"/>
        </w:rPr>
      </w:pPr>
      <w:r w:rsidRPr="00177BF7">
        <w:rPr>
          <w:rFonts w:eastAsia="MS Mincho"/>
        </w:rPr>
        <w:t>Петраш Павло Палович, депутат міської ради;</w:t>
      </w:r>
    </w:p>
    <w:p w:rsidR="00AA5939" w:rsidRPr="00177BF7" w:rsidRDefault="00AA5939" w:rsidP="00AA5939">
      <w:pPr>
        <w:jc w:val="both"/>
        <w:rPr>
          <w:rFonts w:eastAsia="MS Mincho"/>
        </w:rPr>
      </w:pPr>
      <w:r w:rsidRPr="00177BF7">
        <w:rPr>
          <w:rFonts w:eastAsia="MS Mincho"/>
        </w:rPr>
        <w:t>Семерак Олександр Степанович, депутат міської ради;</w:t>
      </w:r>
    </w:p>
    <w:p w:rsidR="00AA5939" w:rsidRPr="00177BF7" w:rsidRDefault="00AA5939" w:rsidP="00AA5939">
      <w:pPr>
        <w:jc w:val="both"/>
        <w:rPr>
          <w:rFonts w:eastAsia="MS Mincho"/>
        </w:rPr>
      </w:pPr>
      <w:r w:rsidRPr="00177BF7">
        <w:rPr>
          <w:rFonts w:eastAsia="MS Mincho"/>
        </w:rPr>
        <w:t>Засанський Володимир Іванович, депутат міської ради;</w:t>
      </w:r>
    </w:p>
    <w:p w:rsidR="00AA5939" w:rsidRPr="00177BF7" w:rsidRDefault="00AA5939" w:rsidP="00AA5939">
      <w:pPr>
        <w:jc w:val="both"/>
        <w:rPr>
          <w:rFonts w:eastAsia="MS Mincho"/>
        </w:rPr>
      </w:pPr>
      <w:r w:rsidRPr="00177BF7">
        <w:rPr>
          <w:rFonts w:eastAsia="MS Mincho"/>
        </w:rPr>
        <w:t>Телька Ірина Йосипівна, депутат міської ради;</w:t>
      </w:r>
    </w:p>
    <w:p w:rsidR="00AA5939" w:rsidRPr="00177BF7" w:rsidRDefault="00AA5939" w:rsidP="00AA5939">
      <w:pPr>
        <w:jc w:val="both"/>
        <w:rPr>
          <w:rFonts w:eastAsia="MS Mincho"/>
        </w:rPr>
      </w:pPr>
      <w:r w:rsidRPr="00177BF7">
        <w:rPr>
          <w:rFonts w:eastAsia="MS Mincho"/>
        </w:rPr>
        <w:t>Степанов Микола Миколайович, депутат міської ради.</w:t>
      </w:r>
    </w:p>
    <w:p w:rsidR="00AA5939" w:rsidRDefault="00AA5939" w:rsidP="00AA5939">
      <w:pPr>
        <w:rPr>
          <w:rFonts w:eastAsia="MS Mincho"/>
          <w:lang w:val="uk-UA"/>
        </w:rPr>
      </w:pPr>
    </w:p>
    <w:p w:rsidR="00267BA1" w:rsidRPr="00267BA1" w:rsidRDefault="00267BA1" w:rsidP="00AA5939">
      <w:pPr>
        <w:rPr>
          <w:rFonts w:eastAsia="MS Mincho"/>
          <w:lang w:val="uk-UA"/>
        </w:rPr>
      </w:pPr>
    </w:p>
    <w:p w:rsidR="00AA5939" w:rsidRPr="00177BF7" w:rsidRDefault="00AA5939" w:rsidP="00AA5939">
      <w:pPr>
        <w:jc w:val="both"/>
        <w:rPr>
          <w:rFonts w:eastAsia="MS Mincho"/>
        </w:rPr>
      </w:pPr>
      <w:r w:rsidRPr="00177BF7">
        <w:rPr>
          <w:rFonts w:eastAsia="MS Mincho"/>
        </w:rPr>
        <w:t>Керуючий справами виконкому</w:t>
      </w:r>
      <w:r w:rsidRPr="00177BF7">
        <w:rPr>
          <w:rFonts w:eastAsia="MS Mincho"/>
        </w:rPr>
        <w:tab/>
      </w:r>
      <w:r w:rsidRPr="00177BF7">
        <w:rPr>
          <w:rFonts w:eastAsia="MS Mincho"/>
        </w:rPr>
        <w:tab/>
      </w:r>
      <w:r w:rsidRPr="00177BF7">
        <w:rPr>
          <w:rFonts w:eastAsia="MS Mincho"/>
        </w:rPr>
        <w:tab/>
      </w:r>
      <w:r w:rsidRPr="00177BF7">
        <w:rPr>
          <w:rFonts w:eastAsia="MS Mincho"/>
        </w:rPr>
        <w:tab/>
      </w:r>
      <w:r w:rsidRPr="00177BF7">
        <w:rPr>
          <w:rFonts w:eastAsia="MS Mincho"/>
        </w:rPr>
        <w:tab/>
        <w:t>А.Мельніков</w:t>
      </w:r>
      <w:r>
        <w:rPr>
          <w:rFonts w:eastAsia="MS Mincho"/>
        </w:rPr>
        <w:t>»</w:t>
      </w:r>
    </w:p>
    <w:p w:rsidR="00826273" w:rsidRDefault="0082627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305CA3" w:rsidRDefault="00305CA3" w:rsidP="00826273">
      <w:pPr>
        <w:jc w:val="both"/>
        <w:rPr>
          <w:bCs/>
          <w:color w:val="FF0000"/>
          <w:lang w:val="uk-UA"/>
        </w:rPr>
      </w:pPr>
    </w:p>
    <w:p w:rsidR="00975209" w:rsidRPr="00654EDC" w:rsidRDefault="00975209" w:rsidP="00975209">
      <w:pPr>
        <w:jc w:val="center"/>
      </w:pPr>
      <w:r>
        <w:rPr>
          <w:noProof/>
        </w:rPr>
        <w:drawing>
          <wp:inline distT="0" distB="0" distL="0" distR="0">
            <wp:extent cx="1143000" cy="602615"/>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305CA3" w:rsidRPr="00826273" w:rsidRDefault="00975209" w:rsidP="00975209">
      <w:pPr>
        <w:jc w:val="center"/>
        <w:rPr>
          <w:bCs/>
          <w:color w:val="FF0000"/>
          <w:lang w:val="uk-UA"/>
        </w:rPr>
      </w:pPr>
      <w:r w:rsidRPr="00654EDC">
        <w:rPr>
          <w:b/>
        </w:rPr>
        <w:t>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D3F48" w:rsidRPr="00467C10" w:rsidRDefault="00806762" w:rsidP="00467C10">
      <w:pPr>
        <w:ind w:left="5664" w:firstLine="708"/>
        <w:rPr>
          <w:b/>
          <w:lang w:val="uk-UA"/>
        </w:rPr>
      </w:pPr>
      <w:bookmarkStart w:id="0" w:name="_GoBack"/>
      <w:bookmarkEnd w:id="0"/>
      <w:r w:rsidRPr="00467C10">
        <w:rPr>
          <w:b/>
          <w:lang w:val="uk-UA"/>
        </w:rPr>
        <w:t>334</w:t>
      </w:r>
      <w:r w:rsidR="008D3F48" w:rsidRPr="00467C10">
        <w:rPr>
          <w:b/>
          <w:lang w:val="uk-UA"/>
        </w:rPr>
        <w:t xml:space="preserve"> </w:t>
      </w:r>
    </w:p>
    <w:p w:rsidR="00305CA3" w:rsidRDefault="00305CA3" w:rsidP="008D3F48">
      <w:pPr>
        <w:rPr>
          <w:lang w:val="uk-UA"/>
        </w:rPr>
      </w:pPr>
    </w:p>
    <w:p w:rsidR="00305CA3" w:rsidRDefault="00305CA3" w:rsidP="008D3F48">
      <w:pPr>
        <w:rPr>
          <w:lang w:val="uk-UA"/>
        </w:rPr>
      </w:pPr>
    </w:p>
    <w:p w:rsidR="00305CA3" w:rsidRDefault="00305CA3" w:rsidP="008D3F48">
      <w:pPr>
        <w:rPr>
          <w:lang w:val="uk-UA"/>
        </w:rPr>
      </w:pPr>
    </w:p>
    <w:p w:rsidR="008D3F48" w:rsidRPr="008A41A6" w:rsidRDefault="008D3F48" w:rsidP="008D3F48">
      <w:pPr>
        <w:rPr>
          <w:b/>
          <w:lang w:val="uk-UA"/>
        </w:rPr>
      </w:pPr>
      <w:r w:rsidRPr="008A41A6">
        <w:rPr>
          <w:lang w:val="uk-UA"/>
        </w:rPr>
        <w:t>14  грудня  2018 року</w:t>
      </w:r>
    </w:p>
    <w:p w:rsidR="008D3F48" w:rsidRPr="008A41A6" w:rsidRDefault="008D3F48" w:rsidP="008D3F48">
      <w:pPr>
        <w:rPr>
          <w:lang w:val="uk-UA"/>
        </w:rPr>
      </w:pPr>
    </w:p>
    <w:p w:rsidR="00247C59" w:rsidRPr="00013115" w:rsidRDefault="00247C59" w:rsidP="00247C59">
      <w:pPr>
        <w:rPr>
          <w:lang w:val="uk-UA"/>
        </w:rPr>
      </w:pPr>
      <w:r w:rsidRPr="00013115">
        <w:rPr>
          <w:lang w:val="uk-UA"/>
        </w:rPr>
        <w:t>Про надання матеріальної допомоги</w:t>
      </w:r>
    </w:p>
    <w:p w:rsidR="00247C59" w:rsidRPr="00013115" w:rsidRDefault="00247C59" w:rsidP="00247C59">
      <w:pPr>
        <w:tabs>
          <w:tab w:val="left" w:pos="708"/>
          <w:tab w:val="center" w:pos="4153"/>
          <w:tab w:val="right" w:pos="8306"/>
        </w:tabs>
        <w:rPr>
          <w:lang w:val="uk-UA"/>
        </w:rPr>
      </w:pPr>
      <w:r w:rsidRPr="00013115">
        <w:rPr>
          <w:lang w:val="uk-UA"/>
        </w:rPr>
        <w:t>малозабезпеченим  громадянам міста</w:t>
      </w:r>
    </w:p>
    <w:p w:rsidR="00247C59" w:rsidRPr="00013115" w:rsidRDefault="00247C59" w:rsidP="00247C59">
      <w:pPr>
        <w:rPr>
          <w:lang w:val="uk-UA"/>
        </w:rPr>
      </w:pPr>
    </w:p>
    <w:p w:rsidR="00247C59" w:rsidRPr="00013115" w:rsidRDefault="00247C59" w:rsidP="00247C59">
      <w:pPr>
        <w:ind w:firstLine="540"/>
        <w:jc w:val="both"/>
        <w:rPr>
          <w:lang w:val="uk-UA"/>
        </w:rPr>
      </w:pPr>
      <w:r w:rsidRPr="00013115">
        <w:rPr>
          <w:lang w:val="uk-UA"/>
        </w:rPr>
        <w:t>Розглянувши заяви громадян, висновки комісії з питань  соціального захисту населення від  28 листопада 2018 року,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247C59" w:rsidRPr="00013115" w:rsidRDefault="00247C59" w:rsidP="00247C59">
      <w:pPr>
        <w:rPr>
          <w:lang w:val="uk-UA"/>
        </w:rPr>
      </w:pPr>
    </w:p>
    <w:p w:rsidR="00247C59" w:rsidRPr="00013115" w:rsidRDefault="00247C59" w:rsidP="00247C59">
      <w:pPr>
        <w:rPr>
          <w:lang w:val="uk-UA"/>
        </w:rPr>
      </w:pPr>
      <w:r w:rsidRPr="00013115">
        <w:rPr>
          <w:lang w:val="uk-UA"/>
        </w:rPr>
        <w:t>В И Р І Ш И В:</w:t>
      </w:r>
    </w:p>
    <w:p w:rsidR="00247C59" w:rsidRPr="00013115" w:rsidRDefault="00247C59" w:rsidP="00247C59">
      <w:pPr>
        <w:jc w:val="both"/>
        <w:rPr>
          <w:lang w:val="uk-UA"/>
        </w:rPr>
      </w:pPr>
    </w:p>
    <w:p w:rsidR="00247C59" w:rsidRPr="00013115" w:rsidRDefault="00247C59" w:rsidP="00247C59">
      <w:pPr>
        <w:ind w:firstLine="540"/>
        <w:jc w:val="both"/>
        <w:rPr>
          <w:lang w:val="uk-UA"/>
        </w:rPr>
      </w:pPr>
      <w:r w:rsidRPr="00013115">
        <w:rPr>
          <w:lang w:val="uk-UA"/>
        </w:rPr>
        <w:t>1. Надати матеріальну допомогу малозабезпеченим громадянам міста згідно з додатком.</w:t>
      </w:r>
    </w:p>
    <w:p w:rsidR="00247C59" w:rsidRPr="00013115" w:rsidRDefault="00247C59" w:rsidP="00247C59">
      <w:pPr>
        <w:ind w:firstLine="540"/>
        <w:jc w:val="both"/>
        <w:rPr>
          <w:b/>
          <w:bCs/>
          <w:lang w:val="uk-UA"/>
        </w:rPr>
      </w:pPr>
      <w:r w:rsidRPr="00013115">
        <w:rPr>
          <w:lang w:val="uk-UA"/>
        </w:rPr>
        <w:t xml:space="preserve">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w:t>
      </w:r>
      <w:r>
        <w:rPr>
          <w:b/>
          <w:lang w:val="uk-UA"/>
        </w:rPr>
        <w:t>6200</w:t>
      </w:r>
      <w:r w:rsidRPr="00013115">
        <w:rPr>
          <w:b/>
          <w:lang w:val="uk-UA"/>
        </w:rPr>
        <w:t>,00</w:t>
      </w:r>
      <w:r w:rsidRPr="00013115">
        <w:rPr>
          <w:b/>
          <w:bCs/>
          <w:lang w:val="uk-UA"/>
        </w:rPr>
        <w:t>грн. (</w:t>
      </w:r>
      <w:r w:rsidRPr="0042342A">
        <w:rPr>
          <w:b/>
          <w:lang w:val="uk-UA"/>
        </w:rPr>
        <w:t xml:space="preserve">Шість тисяч двісті </w:t>
      </w:r>
      <w:r>
        <w:rPr>
          <w:b/>
          <w:lang w:val="uk-UA"/>
        </w:rPr>
        <w:t>грн</w:t>
      </w:r>
      <w:r w:rsidRPr="00013115">
        <w:rPr>
          <w:b/>
          <w:lang w:val="uk-UA"/>
        </w:rPr>
        <w:t xml:space="preserve">. 00 коп.) </w:t>
      </w:r>
      <w:r w:rsidRPr="00013115">
        <w:rPr>
          <w:lang w:val="uk-UA"/>
        </w:rPr>
        <w:t>по коду функціональної класифікації  090412.</w:t>
      </w:r>
    </w:p>
    <w:p w:rsidR="00305CA3" w:rsidRDefault="00305CA3" w:rsidP="00247C59">
      <w:pPr>
        <w:rPr>
          <w:lang w:val="uk-UA"/>
        </w:rPr>
      </w:pPr>
    </w:p>
    <w:p w:rsidR="00305CA3" w:rsidRPr="00013115" w:rsidRDefault="00305CA3" w:rsidP="00247C59">
      <w:pPr>
        <w:rPr>
          <w:lang w:val="uk-UA"/>
        </w:rPr>
      </w:pPr>
    </w:p>
    <w:p w:rsidR="00247C59" w:rsidRDefault="00247C59" w:rsidP="00247C59">
      <w:pPr>
        <w:jc w:val="both"/>
        <w:rPr>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b/>
          <w:lang w:val="uk-UA"/>
        </w:rPr>
        <w:t xml:space="preserve">                                      </w:t>
      </w:r>
      <w:r w:rsidRPr="00013115">
        <w:rPr>
          <w:lang w:val="uk-UA"/>
        </w:rPr>
        <w:t>Андрій МЕЛЕШКО</w:t>
      </w: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Default="00305CA3" w:rsidP="00247C59">
      <w:pPr>
        <w:jc w:val="both"/>
        <w:rPr>
          <w:lang w:val="uk-UA"/>
        </w:rPr>
      </w:pPr>
    </w:p>
    <w:p w:rsidR="00305CA3" w:rsidRPr="00013115" w:rsidRDefault="00305CA3" w:rsidP="00247C59">
      <w:pPr>
        <w:jc w:val="both"/>
        <w:rPr>
          <w:lang w:val="uk-UA"/>
        </w:rPr>
      </w:pPr>
    </w:p>
    <w:p w:rsidR="00C509CE" w:rsidRPr="0042342A" w:rsidRDefault="00C509CE" w:rsidP="00C509CE">
      <w:pPr>
        <w:jc w:val="right"/>
      </w:pPr>
      <w:r w:rsidRPr="0042342A">
        <w:lastRenderedPageBreak/>
        <w:t xml:space="preserve">Додаток  </w:t>
      </w:r>
    </w:p>
    <w:p w:rsidR="00C509CE" w:rsidRPr="0042342A" w:rsidRDefault="00C509CE" w:rsidP="00C509CE">
      <w:pPr>
        <w:jc w:val="right"/>
      </w:pPr>
      <w:r w:rsidRPr="0042342A">
        <w:t xml:space="preserve">                                                                         до рішення виконкому</w:t>
      </w:r>
    </w:p>
    <w:p w:rsidR="00C509CE" w:rsidRPr="0042342A" w:rsidRDefault="00C509CE" w:rsidP="00C509CE">
      <w:pPr>
        <w:ind w:left="585"/>
        <w:contextualSpacing/>
        <w:rPr>
          <w:lang w:val="en-US"/>
        </w:rPr>
      </w:pPr>
      <w:r w:rsidRPr="0042342A">
        <w:t xml:space="preserve">                                                                                                            </w:t>
      </w:r>
      <w:r w:rsidR="00806762">
        <w:rPr>
          <w:lang w:val="uk-UA"/>
        </w:rPr>
        <w:t xml:space="preserve">  </w:t>
      </w:r>
      <w:r w:rsidR="00774F72">
        <w:t xml:space="preserve">№  </w:t>
      </w:r>
      <w:r w:rsidR="00806762">
        <w:rPr>
          <w:lang w:val="uk-UA"/>
        </w:rPr>
        <w:t>334</w:t>
      </w:r>
      <w:r w:rsidR="00774F72">
        <w:t xml:space="preserve">     від</w:t>
      </w:r>
      <w:r w:rsidR="00774F72">
        <w:rPr>
          <w:lang w:val="uk-UA"/>
        </w:rPr>
        <w:t xml:space="preserve"> 14.12.</w:t>
      </w:r>
      <w:r w:rsidRPr="0042342A">
        <w:t xml:space="preserve"> 201</w:t>
      </w:r>
      <w:r w:rsidRPr="0042342A">
        <w:rPr>
          <w:lang w:val="uk-UA"/>
        </w:rPr>
        <w:t>8</w:t>
      </w:r>
      <w:r w:rsidRPr="0042342A">
        <w:t>р</w:t>
      </w:r>
    </w:p>
    <w:tbl>
      <w:tblPr>
        <w:tblW w:w="10207" w:type="dxa"/>
        <w:tblInd w:w="-176" w:type="dxa"/>
        <w:tblLayout w:type="fixed"/>
        <w:tblLook w:val="04A0"/>
      </w:tblPr>
      <w:tblGrid>
        <w:gridCol w:w="568"/>
        <w:gridCol w:w="1843"/>
        <w:gridCol w:w="2821"/>
        <w:gridCol w:w="1715"/>
        <w:gridCol w:w="2126"/>
        <w:gridCol w:w="1134"/>
      </w:tblGrid>
      <w:tr w:rsidR="00C509CE" w:rsidRPr="0042342A" w:rsidTr="00F05462">
        <w:trPr>
          <w:trHeight w:val="866"/>
        </w:trPr>
        <w:tc>
          <w:tcPr>
            <w:tcW w:w="568" w:type="dxa"/>
            <w:tcBorders>
              <w:top w:val="single" w:sz="4" w:space="0" w:color="auto"/>
              <w:left w:val="single" w:sz="4" w:space="0" w:color="auto"/>
              <w:bottom w:val="single" w:sz="4" w:space="0" w:color="auto"/>
              <w:right w:val="single" w:sz="4" w:space="0" w:color="auto"/>
            </w:tcBorders>
            <w:vAlign w:val="center"/>
            <w:hideMark/>
          </w:tcPr>
          <w:p w:rsidR="00C509CE" w:rsidRPr="0042342A" w:rsidRDefault="00C509CE" w:rsidP="00697205">
            <w:pPr>
              <w:jc w:val="center"/>
              <w:rPr>
                <w:color w:val="000000"/>
              </w:rPr>
            </w:pPr>
            <w:r w:rsidRPr="0042342A">
              <w:rPr>
                <w:color w:val="000000"/>
              </w:rPr>
              <w:t>№з/п</w:t>
            </w:r>
          </w:p>
        </w:tc>
        <w:tc>
          <w:tcPr>
            <w:tcW w:w="1843" w:type="dxa"/>
            <w:tcBorders>
              <w:top w:val="single" w:sz="4" w:space="0" w:color="auto"/>
              <w:left w:val="nil"/>
              <w:bottom w:val="single" w:sz="4" w:space="0" w:color="auto"/>
              <w:right w:val="nil"/>
            </w:tcBorders>
            <w:vAlign w:val="center"/>
            <w:hideMark/>
          </w:tcPr>
          <w:p w:rsidR="00C509CE" w:rsidRPr="0042342A" w:rsidRDefault="00C509CE" w:rsidP="00697205">
            <w:pPr>
              <w:jc w:val="center"/>
              <w:rPr>
                <w:color w:val="000000"/>
              </w:rPr>
            </w:pPr>
            <w:r w:rsidRPr="0042342A">
              <w:rPr>
                <w:color w:val="000000"/>
              </w:rPr>
              <w:t>рахунок</w:t>
            </w:r>
          </w:p>
        </w:tc>
        <w:tc>
          <w:tcPr>
            <w:tcW w:w="2821" w:type="dxa"/>
            <w:tcBorders>
              <w:top w:val="single" w:sz="4" w:space="0" w:color="auto"/>
              <w:left w:val="single" w:sz="4" w:space="0" w:color="auto"/>
              <w:bottom w:val="single" w:sz="4" w:space="0" w:color="auto"/>
              <w:right w:val="single" w:sz="4" w:space="0" w:color="auto"/>
            </w:tcBorders>
            <w:vAlign w:val="center"/>
            <w:hideMark/>
          </w:tcPr>
          <w:p w:rsidR="00C509CE" w:rsidRPr="0042342A" w:rsidRDefault="00C509CE" w:rsidP="00697205">
            <w:pPr>
              <w:jc w:val="center"/>
              <w:rPr>
                <w:color w:val="000000"/>
              </w:rPr>
            </w:pPr>
            <w:r w:rsidRPr="0042342A">
              <w:rPr>
                <w:color w:val="000000"/>
              </w:rPr>
              <w:t xml:space="preserve">Прізвище, ім'я, по батькові </w:t>
            </w:r>
          </w:p>
        </w:tc>
        <w:tc>
          <w:tcPr>
            <w:tcW w:w="1715" w:type="dxa"/>
            <w:tcBorders>
              <w:top w:val="single" w:sz="4" w:space="0" w:color="auto"/>
              <w:left w:val="nil"/>
              <w:bottom w:val="single" w:sz="4" w:space="0" w:color="auto"/>
              <w:right w:val="single" w:sz="4" w:space="0" w:color="auto"/>
            </w:tcBorders>
            <w:vAlign w:val="center"/>
            <w:hideMark/>
          </w:tcPr>
          <w:p w:rsidR="00C509CE" w:rsidRPr="0042342A" w:rsidRDefault="00C509CE" w:rsidP="00697205">
            <w:pPr>
              <w:jc w:val="center"/>
              <w:rPr>
                <w:color w:val="000000"/>
              </w:rPr>
            </w:pPr>
            <w:r w:rsidRPr="0042342A">
              <w:rPr>
                <w:color w:val="000000"/>
              </w:rPr>
              <w:t>Ідентифікаційний номер</w:t>
            </w:r>
          </w:p>
        </w:tc>
        <w:tc>
          <w:tcPr>
            <w:tcW w:w="2126" w:type="dxa"/>
            <w:tcBorders>
              <w:top w:val="single" w:sz="4" w:space="0" w:color="auto"/>
              <w:left w:val="nil"/>
              <w:bottom w:val="single" w:sz="4" w:space="0" w:color="auto"/>
              <w:right w:val="single" w:sz="4" w:space="0" w:color="auto"/>
            </w:tcBorders>
            <w:vAlign w:val="center"/>
            <w:hideMark/>
          </w:tcPr>
          <w:p w:rsidR="00C509CE" w:rsidRPr="0042342A" w:rsidRDefault="00C509CE" w:rsidP="00697205">
            <w:pPr>
              <w:jc w:val="center"/>
              <w:rPr>
                <w:color w:val="000000"/>
              </w:rPr>
            </w:pPr>
            <w:r w:rsidRPr="0042342A">
              <w:rPr>
                <w:color w:val="000000"/>
              </w:rPr>
              <w:t xml:space="preserve">Адреса </w:t>
            </w:r>
          </w:p>
        </w:tc>
        <w:tc>
          <w:tcPr>
            <w:tcW w:w="1134" w:type="dxa"/>
            <w:tcBorders>
              <w:top w:val="single" w:sz="4" w:space="0" w:color="auto"/>
              <w:left w:val="nil"/>
              <w:bottom w:val="single" w:sz="4" w:space="0" w:color="auto"/>
              <w:right w:val="single" w:sz="4" w:space="0" w:color="auto"/>
            </w:tcBorders>
            <w:vAlign w:val="center"/>
            <w:hideMark/>
          </w:tcPr>
          <w:p w:rsidR="00C509CE" w:rsidRPr="0042342A" w:rsidRDefault="00C509CE" w:rsidP="00697205">
            <w:pPr>
              <w:jc w:val="center"/>
              <w:rPr>
                <w:color w:val="000000"/>
              </w:rPr>
            </w:pPr>
            <w:r w:rsidRPr="0042342A">
              <w:rPr>
                <w:color w:val="000000"/>
              </w:rPr>
              <w:t>Сума  грн.</w:t>
            </w:r>
          </w:p>
        </w:tc>
      </w:tr>
      <w:tr w:rsidR="00C509CE" w:rsidRPr="0042342A" w:rsidTr="00F05462">
        <w:trPr>
          <w:trHeight w:val="255"/>
        </w:trPr>
        <w:tc>
          <w:tcPr>
            <w:tcW w:w="568" w:type="dxa"/>
            <w:tcBorders>
              <w:top w:val="nil"/>
              <w:left w:val="single" w:sz="4" w:space="0" w:color="auto"/>
              <w:bottom w:val="single" w:sz="4" w:space="0" w:color="auto"/>
              <w:right w:val="single" w:sz="4" w:space="0" w:color="auto"/>
            </w:tcBorders>
            <w:noWrap/>
            <w:vAlign w:val="bottom"/>
            <w:hideMark/>
          </w:tcPr>
          <w:p w:rsidR="00C509CE" w:rsidRPr="0042342A" w:rsidRDefault="00C509CE" w:rsidP="00697205">
            <w:pPr>
              <w:jc w:val="center"/>
              <w:rPr>
                <w:lang w:val="en-US"/>
              </w:rPr>
            </w:pPr>
            <w:r w:rsidRPr="0042342A">
              <w:rPr>
                <w:lang w:val="en-US"/>
              </w:rPr>
              <w:t>1</w:t>
            </w:r>
          </w:p>
        </w:tc>
        <w:tc>
          <w:tcPr>
            <w:tcW w:w="1843"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p>
        </w:tc>
        <w:tc>
          <w:tcPr>
            <w:tcW w:w="2821"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Дмитрів Роксолана Ярославівна</w:t>
            </w:r>
          </w:p>
        </w:tc>
        <w:tc>
          <w:tcPr>
            <w:tcW w:w="1715" w:type="dxa"/>
            <w:tcBorders>
              <w:top w:val="nil"/>
              <w:left w:val="nil"/>
              <w:bottom w:val="single" w:sz="4" w:space="0" w:color="auto"/>
              <w:right w:val="single" w:sz="4" w:space="0" w:color="auto"/>
            </w:tcBorders>
            <w:noWrap/>
            <w:vAlign w:val="bottom"/>
            <w:hideMark/>
          </w:tcPr>
          <w:p w:rsidR="00C509CE" w:rsidRPr="0042342A" w:rsidRDefault="00C509CE" w:rsidP="00697205">
            <w:pPr>
              <w:jc w:val="center"/>
              <w:rPr>
                <w:lang w:val="uk-UA"/>
              </w:rPr>
            </w:pPr>
          </w:p>
        </w:tc>
        <w:tc>
          <w:tcPr>
            <w:tcW w:w="2126"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пр</w:t>
            </w:r>
            <w:r w:rsidRPr="0042342A">
              <w:t>.</w:t>
            </w:r>
            <w:r w:rsidRPr="0042342A">
              <w:rPr>
                <w:lang w:val="uk-UA"/>
              </w:rPr>
              <w:t>Шевченка 34</w:t>
            </w:r>
            <w:r w:rsidRPr="0042342A">
              <w:t>/</w:t>
            </w:r>
          </w:p>
        </w:tc>
        <w:tc>
          <w:tcPr>
            <w:tcW w:w="1134" w:type="dxa"/>
            <w:tcBorders>
              <w:top w:val="nil"/>
              <w:left w:val="nil"/>
              <w:bottom w:val="single" w:sz="4" w:space="0" w:color="auto"/>
              <w:right w:val="single" w:sz="4" w:space="0" w:color="auto"/>
            </w:tcBorders>
            <w:noWrap/>
            <w:vAlign w:val="bottom"/>
            <w:hideMark/>
          </w:tcPr>
          <w:p w:rsidR="00C509CE" w:rsidRPr="0042342A" w:rsidRDefault="00C509CE" w:rsidP="00697205">
            <w:pPr>
              <w:jc w:val="right"/>
              <w:rPr>
                <w:lang w:val="uk-UA"/>
              </w:rPr>
            </w:pPr>
            <w:r w:rsidRPr="0042342A">
              <w:rPr>
                <w:lang w:val="uk-UA"/>
              </w:rPr>
              <w:t>1000,00</w:t>
            </w:r>
          </w:p>
        </w:tc>
      </w:tr>
      <w:tr w:rsidR="00C509CE" w:rsidRPr="0042342A" w:rsidTr="00F05462">
        <w:trPr>
          <w:trHeight w:val="255"/>
        </w:trPr>
        <w:tc>
          <w:tcPr>
            <w:tcW w:w="568" w:type="dxa"/>
            <w:tcBorders>
              <w:top w:val="nil"/>
              <w:left w:val="single" w:sz="4" w:space="0" w:color="auto"/>
              <w:bottom w:val="single" w:sz="4" w:space="0" w:color="auto"/>
              <w:right w:val="single" w:sz="4" w:space="0" w:color="auto"/>
            </w:tcBorders>
            <w:noWrap/>
            <w:vAlign w:val="bottom"/>
            <w:hideMark/>
          </w:tcPr>
          <w:p w:rsidR="00C509CE" w:rsidRPr="0042342A" w:rsidRDefault="00C509CE" w:rsidP="00697205">
            <w:pPr>
              <w:jc w:val="center"/>
              <w:rPr>
                <w:lang w:val="uk-UA"/>
              </w:rPr>
            </w:pPr>
            <w:r w:rsidRPr="0042342A">
              <w:rPr>
                <w:lang w:val="uk-UA"/>
              </w:rPr>
              <w:t>2</w:t>
            </w:r>
          </w:p>
        </w:tc>
        <w:tc>
          <w:tcPr>
            <w:tcW w:w="1843"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p>
        </w:tc>
        <w:tc>
          <w:tcPr>
            <w:tcW w:w="2821"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Чугай Галина Мирославівна</w:t>
            </w:r>
          </w:p>
        </w:tc>
        <w:tc>
          <w:tcPr>
            <w:tcW w:w="1715" w:type="dxa"/>
            <w:tcBorders>
              <w:top w:val="nil"/>
              <w:left w:val="nil"/>
              <w:bottom w:val="single" w:sz="4" w:space="0" w:color="auto"/>
              <w:right w:val="single" w:sz="4" w:space="0" w:color="auto"/>
            </w:tcBorders>
            <w:noWrap/>
            <w:vAlign w:val="bottom"/>
            <w:hideMark/>
          </w:tcPr>
          <w:p w:rsidR="00C509CE" w:rsidRPr="0042342A" w:rsidRDefault="00C509CE" w:rsidP="00697205">
            <w:pPr>
              <w:jc w:val="center"/>
              <w:rPr>
                <w:lang w:val="uk-UA"/>
              </w:rPr>
            </w:pPr>
          </w:p>
        </w:tc>
        <w:tc>
          <w:tcPr>
            <w:tcW w:w="2126"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t>вул.</w:t>
            </w:r>
            <w:r w:rsidRPr="0042342A">
              <w:rPr>
                <w:lang w:val="uk-UA"/>
              </w:rPr>
              <w:t>Винниченка29</w:t>
            </w:r>
            <w:r w:rsidRPr="0042342A">
              <w:t>/</w:t>
            </w:r>
          </w:p>
        </w:tc>
        <w:tc>
          <w:tcPr>
            <w:tcW w:w="1134" w:type="dxa"/>
            <w:tcBorders>
              <w:top w:val="nil"/>
              <w:left w:val="nil"/>
              <w:bottom w:val="single" w:sz="4" w:space="0" w:color="auto"/>
              <w:right w:val="single" w:sz="4" w:space="0" w:color="auto"/>
            </w:tcBorders>
            <w:noWrap/>
            <w:vAlign w:val="bottom"/>
            <w:hideMark/>
          </w:tcPr>
          <w:p w:rsidR="00C509CE" w:rsidRPr="0042342A" w:rsidRDefault="00C509CE" w:rsidP="00697205">
            <w:pPr>
              <w:jc w:val="right"/>
              <w:rPr>
                <w:lang w:val="uk-UA"/>
              </w:rPr>
            </w:pPr>
            <w:r w:rsidRPr="0042342A">
              <w:rPr>
                <w:lang w:val="uk-UA"/>
              </w:rPr>
              <w:t>200,00</w:t>
            </w:r>
          </w:p>
        </w:tc>
      </w:tr>
      <w:tr w:rsidR="00C509CE" w:rsidRPr="0042342A" w:rsidTr="00F05462">
        <w:trPr>
          <w:trHeight w:val="255"/>
        </w:trPr>
        <w:tc>
          <w:tcPr>
            <w:tcW w:w="568" w:type="dxa"/>
            <w:tcBorders>
              <w:top w:val="nil"/>
              <w:left w:val="single" w:sz="4" w:space="0" w:color="auto"/>
              <w:bottom w:val="single" w:sz="4" w:space="0" w:color="auto"/>
              <w:right w:val="single" w:sz="4" w:space="0" w:color="auto"/>
            </w:tcBorders>
            <w:noWrap/>
            <w:vAlign w:val="bottom"/>
            <w:hideMark/>
          </w:tcPr>
          <w:p w:rsidR="00C509CE" w:rsidRPr="0042342A" w:rsidRDefault="00C509CE" w:rsidP="00697205">
            <w:pPr>
              <w:jc w:val="center"/>
              <w:rPr>
                <w:lang w:val="uk-UA"/>
              </w:rPr>
            </w:pPr>
            <w:r w:rsidRPr="0042342A">
              <w:rPr>
                <w:lang w:val="uk-UA"/>
              </w:rPr>
              <w:t>3</w:t>
            </w:r>
          </w:p>
        </w:tc>
        <w:tc>
          <w:tcPr>
            <w:tcW w:w="1843" w:type="dxa"/>
            <w:tcBorders>
              <w:top w:val="nil"/>
              <w:left w:val="nil"/>
              <w:bottom w:val="single" w:sz="4" w:space="0" w:color="auto"/>
              <w:right w:val="single" w:sz="4" w:space="0" w:color="auto"/>
            </w:tcBorders>
            <w:noWrap/>
            <w:vAlign w:val="bottom"/>
            <w:hideMark/>
          </w:tcPr>
          <w:p w:rsidR="00C509CE" w:rsidRPr="0042342A" w:rsidRDefault="00C509CE" w:rsidP="00697205">
            <w:pPr>
              <w:rPr>
                <w:lang w:val="en-US"/>
              </w:rPr>
            </w:pPr>
          </w:p>
        </w:tc>
        <w:tc>
          <w:tcPr>
            <w:tcW w:w="2821"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en-US"/>
              </w:rPr>
              <w:t>Копач Іван Володимирович</w:t>
            </w:r>
          </w:p>
        </w:tc>
        <w:tc>
          <w:tcPr>
            <w:tcW w:w="1715" w:type="dxa"/>
            <w:tcBorders>
              <w:top w:val="nil"/>
              <w:left w:val="nil"/>
              <w:bottom w:val="single" w:sz="4" w:space="0" w:color="auto"/>
              <w:right w:val="single" w:sz="4" w:space="0" w:color="auto"/>
            </w:tcBorders>
            <w:noWrap/>
            <w:vAlign w:val="bottom"/>
            <w:hideMark/>
          </w:tcPr>
          <w:p w:rsidR="00C509CE" w:rsidRPr="0042342A" w:rsidRDefault="00C509CE" w:rsidP="00697205">
            <w:pPr>
              <w:jc w:val="center"/>
              <w:rPr>
                <w:lang w:val="uk-UA"/>
              </w:rPr>
            </w:pPr>
          </w:p>
        </w:tc>
        <w:tc>
          <w:tcPr>
            <w:tcW w:w="2126"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пр</w:t>
            </w:r>
            <w:r w:rsidRPr="0042342A">
              <w:t>.</w:t>
            </w:r>
            <w:r w:rsidRPr="0042342A">
              <w:rPr>
                <w:lang w:val="uk-UA"/>
              </w:rPr>
              <w:t>Шевченка 22а</w:t>
            </w:r>
            <w:r w:rsidRPr="0042342A">
              <w:t>/</w:t>
            </w:r>
          </w:p>
        </w:tc>
        <w:tc>
          <w:tcPr>
            <w:tcW w:w="1134" w:type="dxa"/>
            <w:tcBorders>
              <w:top w:val="nil"/>
              <w:left w:val="nil"/>
              <w:bottom w:val="single" w:sz="4" w:space="0" w:color="auto"/>
              <w:right w:val="single" w:sz="4" w:space="0" w:color="auto"/>
            </w:tcBorders>
            <w:noWrap/>
            <w:vAlign w:val="bottom"/>
            <w:hideMark/>
          </w:tcPr>
          <w:p w:rsidR="00C509CE" w:rsidRPr="0042342A" w:rsidRDefault="00C509CE" w:rsidP="00697205">
            <w:pPr>
              <w:jc w:val="right"/>
              <w:rPr>
                <w:lang w:val="uk-UA"/>
              </w:rPr>
            </w:pPr>
            <w:r w:rsidRPr="0042342A">
              <w:rPr>
                <w:lang w:val="uk-UA"/>
              </w:rPr>
              <w:t>500,00</w:t>
            </w:r>
          </w:p>
        </w:tc>
      </w:tr>
      <w:tr w:rsidR="00C509CE" w:rsidRPr="0042342A" w:rsidTr="00F05462">
        <w:trPr>
          <w:trHeight w:val="255"/>
        </w:trPr>
        <w:tc>
          <w:tcPr>
            <w:tcW w:w="568" w:type="dxa"/>
            <w:tcBorders>
              <w:top w:val="nil"/>
              <w:left w:val="single" w:sz="4" w:space="0" w:color="auto"/>
              <w:bottom w:val="single" w:sz="4" w:space="0" w:color="auto"/>
              <w:right w:val="single" w:sz="4" w:space="0" w:color="auto"/>
            </w:tcBorders>
            <w:noWrap/>
            <w:vAlign w:val="bottom"/>
            <w:hideMark/>
          </w:tcPr>
          <w:p w:rsidR="00C509CE" w:rsidRPr="0042342A" w:rsidRDefault="00C509CE" w:rsidP="00697205">
            <w:pPr>
              <w:jc w:val="center"/>
              <w:rPr>
                <w:lang w:val="uk-UA"/>
              </w:rPr>
            </w:pPr>
            <w:r w:rsidRPr="0042342A">
              <w:rPr>
                <w:lang w:val="uk-UA"/>
              </w:rPr>
              <w:t>4</w:t>
            </w:r>
          </w:p>
        </w:tc>
        <w:tc>
          <w:tcPr>
            <w:tcW w:w="1843" w:type="dxa"/>
            <w:tcBorders>
              <w:top w:val="nil"/>
              <w:left w:val="nil"/>
              <w:bottom w:val="single" w:sz="4" w:space="0" w:color="auto"/>
              <w:right w:val="single" w:sz="4" w:space="0" w:color="auto"/>
            </w:tcBorders>
            <w:noWrap/>
            <w:vAlign w:val="bottom"/>
            <w:hideMark/>
          </w:tcPr>
          <w:p w:rsidR="00C509CE" w:rsidRPr="0042342A" w:rsidRDefault="00C509CE" w:rsidP="00697205">
            <w:pPr>
              <w:rPr>
                <w:lang w:val="en-US"/>
              </w:rPr>
            </w:pPr>
          </w:p>
        </w:tc>
        <w:tc>
          <w:tcPr>
            <w:tcW w:w="2821"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Терлак Анна Григорівна</w:t>
            </w:r>
          </w:p>
        </w:tc>
        <w:tc>
          <w:tcPr>
            <w:tcW w:w="1715" w:type="dxa"/>
            <w:tcBorders>
              <w:top w:val="nil"/>
              <w:left w:val="nil"/>
              <w:bottom w:val="single" w:sz="4" w:space="0" w:color="auto"/>
              <w:right w:val="single" w:sz="4" w:space="0" w:color="auto"/>
            </w:tcBorders>
            <w:noWrap/>
            <w:vAlign w:val="bottom"/>
            <w:hideMark/>
          </w:tcPr>
          <w:p w:rsidR="00C509CE" w:rsidRPr="0042342A" w:rsidRDefault="00C509CE" w:rsidP="00697205">
            <w:pPr>
              <w:jc w:val="center"/>
              <w:rPr>
                <w:lang w:val="uk-UA"/>
              </w:rPr>
            </w:pPr>
          </w:p>
        </w:tc>
        <w:tc>
          <w:tcPr>
            <w:tcW w:w="2126"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вул</w:t>
            </w:r>
            <w:r w:rsidRPr="0042342A">
              <w:t>.</w:t>
            </w:r>
            <w:r w:rsidRPr="0042342A">
              <w:rPr>
                <w:lang w:val="uk-UA"/>
              </w:rPr>
              <w:t>Довженка 8</w:t>
            </w:r>
            <w:r w:rsidRPr="0042342A">
              <w:t>/</w:t>
            </w:r>
          </w:p>
        </w:tc>
        <w:tc>
          <w:tcPr>
            <w:tcW w:w="1134" w:type="dxa"/>
            <w:tcBorders>
              <w:top w:val="nil"/>
              <w:left w:val="nil"/>
              <w:bottom w:val="single" w:sz="4" w:space="0" w:color="auto"/>
              <w:right w:val="single" w:sz="4" w:space="0" w:color="auto"/>
            </w:tcBorders>
            <w:noWrap/>
            <w:vAlign w:val="bottom"/>
            <w:hideMark/>
          </w:tcPr>
          <w:p w:rsidR="00C509CE" w:rsidRPr="0042342A" w:rsidRDefault="00C509CE" w:rsidP="00697205">
            <w:pPr>
              <w:jc w:val="right"/>
              <w:rPr>
                <w:lang w:val="uk-UA"/>
              </w:rPr>
            </w:pPr>
            <w:r w:rsidRPr="0042342A">
              <w:rPr>
                <w:lang w:val="uk-UA"/>
              </w:rPr>
              <w:t>500,00</w:t>
            </w:r>
          </w:p>
        </w:tc>
      </w:tr>
      <w:tr w:rsidR="00C509CE" w:rsidRPr="0042342A" w:rsidTr="00F05462">
        <w:trPr>
          <w:trHeight w:val="255"/>
        </w:trPr>
        <w:tc>
          <w:tcPr>
            <w:tcW w:w="568" w:type="dxa"/>
            <w:tcBorders>
              <w:top w:val="nil"/>
              <w:left w:val="single" w:sz="4" w:space="0" w:color="auto"/>
              <w:bottom w:val="single" w:sz="4" w:space="0" w:color="auto"/>
              <w:right w:val="single" w:sz="4" w:space="0" w:color="auto"/>
            </w:tcBorders>
            <w:noWrap/>
            <w:vAlign w:val="bottom"/>
            <w:hideMark/>
          </w:tcPr>
          <w:p w:rsidR="00C509CE" w:rsidRPr="0042342A" w:rsidRDefault="00C509CE" w:rsidP="00697205">
            <w:pPr>
              <w:jc w:val="center"/>
              <w:rPr>
                <w:lang w:val="uk-UA"/>
              </w:rPr>
            </w:pPr>
            <w:r w:rsidRPr="0042342A">
              <w:rPr>
                <w:lang w:val="uk-UA"/>
              </w:rPr>
              <w:t>5</w:t>
            </w:r>
          </w:p>
        </w:tc>
        <w:tc>
          <w:tcPr>
            <w:tcW w:w="1843"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p>
        </w:tc>
        <w:tc>
          <w:tcPr>
            <w:tcW w:w="2821"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Паньків Віра Михайлівна</w:t>
            </w:r>
          </w:p>
        </w:tc>
        <w:tc>
          <w:tcPr>
            <w:tcW w:w="1715" w:type="dxa"/>
            <w:tcBorders>
              <w:top w:val="nil"/>
              <w:left w:val="nil"/>
              <w:bottom w:val="single" w:sz="4" w:space="0" w:color="auto"/>
              <w:right w:val="single" w:sz="4" w:space="0" w:color="auto"/>
            </w:tcBorders>
            <w:noWrap/>
            <w:vAlign w:val="bottom"/>
            <w:hideMark/>
          </w:tcPr>
          <w:p w:rsidR="00C509CE" w:rsidRPr="0042342A" w:rsidRDefault="00C509CE" w:rsidP="00697205">
            <w:pPr>
              <w:jc w:val="center"/>
              <w:rPr>
                <w:lang w:val="uk-UA"/>
              </w:rPr>
            </w:pPr>
          </w:p>
        </w:tc>
        <w:tc>
          <w:tcPr>
            <w:tcW w:w="2126"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t>вул.</w:t>
            </w:r>
            <w:r w:rsidRPr="0042342A">
              <w:rPr>
                <w:lang w:val="uk-UA"/>
              </w:rPr>
              <w:t>Бандери 7а</w:t>
            </w:r>
            <w:r w:rsidRPr="0042342A">
              <w:t>/</w:t>
            </w:r>
          </w:p>
        </w:tc>
        <w:tc>
          <w:tcPr>
            <w:tcW w:w="1134" w:type="dxa"/>
            <w:tcBorders>
              <w:top w:val="nil"/>
              <w:left w:val="nil"/>
              <w:bottom w:val="single" w:sz="4" w:space="0" w:color="auto"/>
              <w:right w:val="single" w:sz="4" w:space="0" w:color="auto"/>
            </w:tcBorders>
            <w:noWrap/>
            <w:vAlign w:val="bottom"/>
            <w:hideMark/>
          </w:tcPr>
          <w:p w:rsidR="00C509CE" w:rsidRPr="0042342A" w:rsidRDefault="00C509CE" w:rsidP="00697205">
            <w:pPr>
              <w:jc w:val="right"/>
              <w:rPr>
                <w:lang w:val="uk-UA"/>
              </w:rPr>
            </w:pPr>
            <w:r w:rsidRPr="0042342A">
              <w:rPr>
                <w:lang w:val="uk-UA"/>
              </w:rPr>
              <w:t>300,00</w:t>
            </w:r>
          </w:p>
        </w:tc>
      </w:tr>
      <w:tr w:rsidR="00C509CE" w:rsidRPr="0042342A" w:rsidTr="00F05462">
        <w:trPr>
          <w:trHeight w:val="255"/>
        </w:trPr>
        <w:tc>
          <w:tcPr>
            <w:tcW w:w="568" w:type="dxa"/>
            <w:tcBorders>
              <w:top w:val="nil"/>
              <w:left w:val="single" w:sz="4" w:space="0" w:color="auto"/>
              <w:bottom w:val="single" w:sz="4" w:space="0" w:color="auto"/>
              <w:right w:val="single" w:sz="4" w:space="0" w:color="auto"/>
            </w:tcBorders>
            <w:noWrap/>
            <w:vAlign w:val="bottom"/>
            <w:hideMark/>
          </w:tcPr>
          <w:p w:rsidR="00C509CE" w:rsidRPr="0042342A" w:rsidRDefault="00C509CE" w:rsidP="00697205">
            <w:pPr>
              <w:jc w:val="center"/>
              <w:rPr>
                <w:lang w:val="uk-UA"/>
              </w:rPr>
            </w:pPr>
            <w:r w:rsidRPr="0042342A">
              <w:rPr>
                <w:lang w:val="uk-UA"/>
              </w:rPr>
              <w:t>6</w:t>
            </w:r>
          </w:p>
        </w:tc>
        <w:tc>
          <w:tcPr>
            <w:tcW w:w="1843"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p>
        </w:tc>
        <w:tc>
          <w:tcPr>
            <w:tcW w:w="2821"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Свистак Раїса Олексіївна</w:t>
            </w:r>
          </w:p>
        </w:tc>
        <w:tc>
          <w:tcPr>
            <w:tcW w:w="1715" w:type="dxa"/>
            <w:tcBorders>
              <w:top w:val="nil"/>
              <w:left w:val="nil"/>
              <w:bottom w:val="single" w:sz="4" w:space="0" w:color="auto"/>
              <w:right w:val="single" w:sz="4" w:space="0" w:color="auto"/>
            </w:tcBorders>
            <w:noWrap/>
            <w:vAlign w:val="bottom"/>
            <w:hideMark/>
          </w:tcPr>
          <w:p w:rsidR="00C509CE" w:rsidRPr="0042342A" w:rsidRDefault="00C509CE" w:rsidP="00697205">
            <w:pPr>
              <w:jc w:val="center"/>
              <w:rPr>
                <w:lang w:val="uk-UA"/>
              </w:rPr>
            </w:pPr>
          </w:p>
        </w:tc>
        <w:tc>
          <w:tcPr>
            <w:tcW w:w="2126" w:type="dxa"/>
            <w:tcBorders>
              <w:top w:val="nil"/>
              <w:left w:val="nil"/>
              <w:bottom w:val="single" w:sz="4" w:space="0" w:color="auto"/>
              <w:right w:val="single" w:sz="4" w:space="0" w:color="auto"/>
            </w:tcBorders>
            <w:noWrap/>
            <w:vAlign w:val="bottom"/>
            <w:hideMark/>
          </w:tcPr>
          <w:p w:rsidR="00C509CE" w:rsidRPr="0042342A" w:rsidRDefault="00C509CE" w:rsidP="00697205">
            <w:pPr>
              <w:ind w:right="541"/>
              <w:rPr>
                <w:lang w:val="uk-UA"/>
              </w:rPr>
            </w:pPr>
            <w:r w:rsidRPr="0042342A">
              <w:rPr>
                <w:lang w:val="uk-UA"/>
              </w:rPr>
              <w:t>пр</w:t>
            </w:r>
            <w:r w:rsidRPr="0042342A">
              <w:t>.</w:t>
            </w:r>
            <w:r w:rsidRPr="0042342A">
              <w:rPr>
                <w:lang w:val="uk-UA"/>
              </w:rPr>
              <w:t>Шевченка 23</w:t>
            </w:r>
            <w:r w:rsidRPr="0042342A">
              <w:t>/</w:t>
            </w:r>
          </w:p>
        </w:tc>
        <w:tc>
          <w:tcPr>
            <w:tcW w:w="1134" w:type="dxa"/>
            <w:tcBorders>
              <w:top w:val="nil"/>
              <w:left w:val="nil"/>
              <w:bottom w:val="single" w:sz="4" w:space="0" w:color="auto"/>
              <w:right w:val="single" w:sz="4" w:space="0" w:color="auto"/>
            </w:tcBorders>
            <w:noWrap/>
            <w:vAlign w:val="bottom"/>
            <w:hideMark/>
          </w:tcPr>
          <w:p w:rsidR="00C509CE" w:rsidRPr="0042342A" w:rsidRDefault="00C509CE" w:rsidP="00697205">
            <w:pPr>
              <w:jc w:val="right"/>
              <w:rPr>
                <w:lang w:val="uk-UA"/>
              </w:rPr>
            </w:pPr>
            <w:r w:rsidRPr="0042342A">
              <w:rPr>
                <w:lang w:val="uk-UA"/>
              </w:rPr>
              <w:t>1000,00</w:t>
            </w:r>
          </w:p>
        </w:tc>
      </w:tr>
      <w:tr w:rsidR="00C509CE" w:rsidRPr="0042342A" w:rsidTr="00F05462">
        <w:trPr>
          <w:trHeight w:val="255"/>
        </w:trPr>
        <w:tc>
          <w:tcPr>
            <w:tcW w:w="568" w:type="dxa"/>
            <w:tcBorders>
              <w:top w:val="nil"/>
              <w:left w:val="single" w:sz="4" w:space="0" w:color="auto"/>
              <w:bottom w:val="single" w:sz="4" w:space="0" w:color="auto"/>
              <w:right w:val="single" w:sz="4" w:space="0" w:color="auto"/>
            </w:tcBorders>
            <w:noWrap/>
            <w:vAlign w:val="bottom"/>
            <w:hideMark/>
          </w:tcPr>
          <w:p w:rsidR="00C509CE" w:rsidRPr="0042342A" w:rsidRDefault="00C509CE" w:rsidP="00697205">
            <w:pPr>
              <w:jc w:val="center"/>
              <w:rPr>
                <w:lang w:val="uk-UA"/>
              </w:rPr>
            </w:pPr>
            <w:r w:rsidRPr="0042342A">
              <w:rPr>
                <w:lang w:val="uk-UA"/>
              </w:rPr>
              <w:t>7</w:t>
            </w:r>
          </w:p>
        </w:tc>
        <w:tc>
          <w:tcPr>
            <w:tcW w:w="1843"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p>
        </w:tc>
        <w:tc>
          <w:tcPr>
            <w:tcW w:w="2821"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Баторик Ольга Степанівна</w:t>
            </w:r>
          </w:p>
        </w:tc>
        <w:tc>
          <w:tcPr>
            <w:tcW w:w="1715" w:type="dxa"/>
            <w:tcBorders>
              <w:top w:val="nil"/>
              <w:left w:val="nil"/>
              <w:bottom w:val="single" w:sz="4" w:space="0" w:color="auto"/>
              <w:right w:val="single" w:sz="4" w:space="0" w:color="auto"/>
            </w:tcBorders>
            <w:noWrap/>
            <w:vAlign w:val="bottom"/>
            <w:hideMark/>
          </w:tcPr>
          <w:p w:rsidR="00C509CE" w:rsidRPr="0042342A" w:rsidRDefault="00C509CE" w:rsidP="00697205">
            <w:pPr>
              <w:jc w:val="center"/>
              <w:rPr>
                <w:lang w:val="uk-UA"/>
              </w:rPr>
            </w:pPr>
          </w:p>
        </w:tc>
        <w:tc>
          <w:tcPr>
            <w:tcW w:w="2126"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t>вул.</w:t>
            </w:r>
            <w:r w:rsidRPr="0042342A">
              <w:rPr>
                <w:lang w:val="uk-UA"/>
              </w:rPr>
              <w:t>Шептицького 11</w:t>
            </w:r>
            <w:r w:rsidRPr="0042342A">
              <w:t>/</w:t>
            </w:r>
          </w:p>
        </w:tc>
        <w:tc>
          <w:tcPr>
            <w:tcW w:w="1134" w:type="dxa"/>
            <w:tcBorders>
              <w:top w:val="nil"/>
              <w:left w:val="nil"/>
              <w:bottom w:val="single" w:sz="4" w:space="0" w:color="auto"/>
              <w:right w:val="single" w:sz="4" w:space="0" w:color="auto"/>
            </w:tcBorders>
            <w:noWrap/>
            <w:vAlign w:val="bottom"/>
            <w:hideMark/>
          </w:tcPr>
          <w:p w:rsidR="00C509CE" w:rsidRPr="0042342A" w:rsidRDefault="00C509CE" w:rsidP="00697205">
            <w:pPr>
              <w:jc w:val="right"/>
              <w:rPr>
                <w:lang w:val="uk-UA"/>
              </w:rPr>
            </w:pPr>
            <w:r w:rsidRPr="0042342A">
              <w:rPr>
                <w:lang w:val="uk-UA"/>
              </w:rPr>
              <w:t>1500,00</w:t>
            </w:r>
          </w:p>
        </w:tc>
      </w:tr>
      <w:tr w:rsidR="00C509CE" w:rsidRPr="0042342A" w:rsidTr="00F05462">
        <w:trPr>
          <w:trHeight w:val="255"/>
        </w:trPr>
        <w:tc>
          <w:tcPr>
            <w:tcW w:w="568" w:type="dxa"/>
            <w:tcBorders>
              <w:top w:val="nil"/>
              <w:left w:val="single" w:sz="4" w:space="0" w:color="auto"/>
              <w:bottom w:val="single" w:sz="4" w:space="0" w:color="auto"/>
              <w:right w:val="single" w:sz="4" w:space="0" w:color="auto"/>
            </w:tcBorders>
            <w:noWrap/>
            <w:vAlign w:val="bottom"/>
            <w:hideMark/>
          </w:tcPr>
          <w:p w:rsidR="00C509CE" w:rsidRPr="0042342A" w:rsidRDefault="00C509CE" w:rsidP="00697205">
            <w:pPr>
              <w:jc w:val="center"/>
              <w:rPr>
                <w:lang w:val="uk-UA"/>
              </w:rPr>
            </w:pPr>
            <w:r w:rsidRPr="0042342A">
              <w:rPr>
                <w:lang w:val="uk-UA"/>
              </w:rPr>
              <w:t>8</w:t>
            </w:r>
          </w:p>
        </w:tc>
        <w:tc>
          <w:tcPr>
            <w:tcW w:w="1843"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p>
        </w:tc>
        <w:tc>
          <w:tcPr>
            <w:tcW w:w="2821"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Чернишова Олена Анатоліївна</w:t>
            </w:r>
          </w:p>
        </w:tc>
        <w:tc>
          <w:tcPr>
            <w:tcW w:w="1715" w:type="dxa"/>
            <w:tcBorders>
              <w:top w:val="nil"/>
              <w:left w:val="nil"/>
              <w:bottom w:val="single" w:sz="4" w:space="0" w:color="auto"/>
              <w:right w:val="single" w:sz="4" w:space="0" w:color="auto"/>
            </w:tcBorders>
            <w:noWrap/>
            <w:vAlign w:val="bottom"/>
            <w:hideMark/>
          </w:tcPr>
          <w:p w:rsidR="00C509CE" w:rsidRPr="0042342A" w:rsidRDefault="00C509CE" w:rsidP="00697205">
            <w:pPr>
              <w:jc w:val="center"/>
              <w:rPr>
                <w:lang w:val="uk-UA"/>
              </w:rPr>
            </w:pPr>
          </w:p>
        </w:tc>
        <w:tc>
          <w:tcPr>
            <w:tcW w:w="2126"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вул</w:t>
            </w:r>
            <w:r w:rsidRPr="0042342A">
              <w:t>.</w:t>
            </w:r>
            <w:r w:rsidRPr="0042342A">
              <w:rPr>
                <w:lang w:val="uk-UA"/>
              </w:rPr>
              <w:t>Стуса 10</w:t>
            </w:r>
            <w:r w:rsidRPr="0042342A">
              <w:t>/</w:t>
            </w:r>
          </w:p>
        </w:tc>
        <w:tc>
          <w:tcPr>
            <w:tcW w:w="1134" w:type="dxa"/>
            <w:tcBorders>
              <w:top w:val="nil"/>
              <w:left w:val="nil"/>
              <w:bottom w:val="single" w:sz="4" w:space="0" w:color="auto"/>
              <w:right w:val="single" w:sz="4" w:space="0" w:color="auto"/>
            </w:tcBorders>
            <w:noWrap/>
            <w:vAlign w:val="bottom"/>
            <w:hideMark/>
          </w:tcPr>
          <w:p w:rsidR="00C509CE" w:rsidRPr="0042342A" w:rsidRDefault="00C509CE" w:rsidP="00697205">
            <w:pPr>
              <w:jc w:val="right"/>
              <w:rPr>
                <w:lang w:val="uk-UA"/>
              </w:rPr>
            </w:pPr>
            <w:r w:rsidRPr="0042342A">
              <w:rPr>
                <w:lang w:val="uk-UA"/>
              </w:rPr>
              <w:t>250,00</w:t>
            </w:r>
          </w:p>
        </w:tc>
      </w:tr>
      <w:tr w:rsidR="00C509CE" w:rsidRPr="0042342A" w:rsidTr="00F05462">
        <w:trPr>
          <w:trHeight w:val="255"/>
        </w:trPr>
        <w:tc>
          <w:tcPr>
            <w:tcW w:w="568" w:type="dxa"/>
            <w:tcBorders>
              <w:top w:val="nil"/>
              <w:left w:val="single" w:sz="4" w:space="0" w:color="auto"/>
              <w:bottom w:val="single" w:sz="4" w:space="0" w:color="auto"/>
              <w:right w:val="single" w:sz="4" w:space="0" w:color="auto"/>
            </w:tcBorders>
            <w:noWrap/>
            <w:vAlign w:val="bottom"/>
            <w:hideMark/>
          </w:tcPr>
          <w:p w:rsidR="00C509CE" w:rsidRPr="0042342A" w:rsidRDefault="00C509CE" w:rsidP="00697205">
            <w:pPr>
              <w:jc w:val="center"/>
              <w:rPr>
                <w:lang w:val="uk-UA"/>
              </w:rPr>
            </w:pPr>
            <w:r w:rsidRPr="0042342A">
              <w:rPr>
                <w:lang w:val="uk-UA"/>
              </w:rPr>
              <w:t>9</w:t>
            </w:r>
          </w:p>
        </w:tc>
        <w:tc>
          <w:tcPr>
            <w:tcW w:w="1843"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p>
        </w:tc>
        <w:tc>
          <w:tcPr>
            <w:tcW w:w="2821"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Гудима Петро Петрович</w:t>
            </w:r>
          </w:p>
        </w:tc>
        <w:tc>
          <w:tcPr>
            <w:tcW w:w="1715" w:type="dxa"/>
            <w:tcBorders>
              <w:top w:val="nil"/>
              <w:left w:val="nil"/>
              <w:bottom w:val="single" w:sz="4" w:space="0" w:color="auto"/>
              <w:right w:val="single" w:sz="4" w:space="0" w:color="auto"/>
            </w:tcBorders>
            <w:noWrap/>
            <w:vAlign w:val="bottom"/>
            <w:hideMark/>
          </w:tcPr>
          <w:p w:rsidR="00C509CE" w:rsidRPr="0042342A" w:rsidRDefault="00C509CE" w:rsidP="00697205">
            <w:pPr>
              <w:jc w:val="center"/>
              <w:rPr>
                <w:lang w:val="uk-UA"/>
              </w:rPr>
            </w:pPr>
          </w:p>
        </w:tc>
        <w:tc>
          <w:tcPr>
            <w:tcW w:w="2126"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t>вул.</w:t>
            </w:r>
            <w:r w:rsidRPr="0042342A">
              <w:rPr>
                <w:lang w:val="uk-UA"/>
              </w:rPr>
              <w:t>Шашкевича 15</w:t>
            </w:r>
            <w:r w:rsidRPr="0042342A">
              <w:t>/</w:t>
            </w:r>
          </w:p>
        </w:tc>
        <w:tc>
          <w:tcPr>
            <w:tcW w:w="1134" w:type="dxa"/>
            <w:tcBorders>
              <w:top w:val="nil"/>
              <w:left w:val="nil"/>
              <w:bottom w:val="single" w:sz="4" w:space="0" w:color="auto"/>
              <w:right w:val="single" w:sz="4" w:space="0" w:color="auto"/>
            </w:tcBorders>
            <w:noWrap/>
            <w:vAlign w:val="bottom"/>
            <w:hideMark/>
          </w:tcPr>
          <w:p w:rsidR="00C509CE" w:rsidRPr="0042342A" w:rsidRDefault="00C509CE" w:rsidP="00697205">
            <w:pPr>
              <w:jc w:val="right"/>
              <w:rPr>
                <w:lang w:val="uk-UA"/>
              </w:rPr>
            </w:pPr>
            <w:r w:rsidRPr="0042342A">
              <w:rPr>
                <w:lang w:val="uk-UA"/>
              </w:rPr>
              <w:t>250,00</w:t>
            </w:r>
          </w:p>
        </w:tc>
      </w:tr>
      <w:tr w:rsidR="00C509CE" w:rsidRPr="0042342A" w:rsidTr="00F05462">
        <w:trPr>
          <w:trHeight w:val="255"/>
        </w:trPr>
        <w:tc>
          <w:tcPr>
            <w:tcW w:w="568" w:type="dxa"/>
            <w:tcBorders>
              <w:top w:val="nil"/>
              <w:left w:val="single" w:sz="4" w:space="0" w:color="auto"/>
              <w:bottom w:val="single" w:sz="4" w:space="0" w:color="auto"/>
              <w:right w:val="single" w:sz="4" w:space="0" w:color="auto"/>
            </w:tcBorders>
            <w:noWrap/>
            <w:vAlign w:val="bottom"/>
            <w:hideMark/>
          </w:tcPr>
          <w:p w:rsidR="00C509CE" w:rsidRPr="0042342A" w:rsidRDefault="00C509CE" w:rsidP="00697205">
            <w:pPr>
              <w:jc w:val="center"/>
              <w:rPr>
                <w:lang w:val="uk-UA"/>
              </w:rPr>
            </w:pPr>
            <w:r w:rsidRPr="0042342A">
              <w:rPr>
                <w:lang w:val="en-US"/>
              </w:rPr>
              <w:t>1</w:t>
            </w:r>
            <w:r w:rsidRPr="0042342A">
              <w:rPr>
                <w:lang w:val="uk-UA"/>
              </w:rPr>
              <w:t>0</w:t>
            </w:r>
          </w:p>
        </w:tc>
        <w:tc>
          <w:tcPr>
            <w:tcW w:w="1843"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p>
        </w:tc>
        <w:tc>
          <w:tcPr>
            <w:tcW w:w="2821"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Нижник Надія Василівна</w:t>
            </w:r>
          </w:p>
        </w:tc>
        <w:tc>
          <w:tcPr>
            <w:tcW w:w="1715" w:type="dxa"/>
            <w:tcBorders>
              <w:top w:val="nil"/>
              <w:left w:val="nil"/>
              <w:bottom w:val="single" w:sz="4" w:space="0" w:color="auto"/>
              <w:right w:val="single" w:sz="4" w:space="0" w:color="auto"/>
            </w:tcBorders>
            <w:noWrap/>
            <w:vAlign w:val="bottom"/>
            <w:hideMark/>
          </w:tcPr>
          <w:p w:rsidR="00C509CE" w:rsidRPr="0042342A" w:rsidRDefault="00C509CE" w:rsidP="00697205">
            <w:pPr>
              <w:jc w:val="center"/>
              <w:rPr>
                <w:lang w:val="uk-UA"/>
              </w:rPr>
            </w:pPr>
          </w:p>
        </w:tc>
        <w:tc>
          <w:tcPr>
            <w:tcW w:w="2126"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вул</w:t>
            </w:r>
            <w:r w:rsidRPr="0042342A">
              <w:t>.</w:t>
            </w:r>
            <w:r w:rsidRPr="0042342A">
              <w:rPr>
                <w:lang w:val="uk-UA"/>
              </w:rPr>
              <w:t>Франка 2</w:t>
            </w:r>
            <w:r w:rsidRPr="0042342A">
              <w:t>/</w:t>
            </w:r>
          </w:p>
        </w:tc>
        <w:tc>
          <w:tcPr>
            <w:tcW w:w="1134" w:type="dxa"/>
            <w:tcBorders>
              <w:top w:val="nil"/>
              <w:left w:val="nil"/>
              <w:bottom w:val="single" w:sz="4" w:space="0" w:color="auto"/>
              <w:right w:val="single" w:sz="4" w:space="0" w:color="auto"/>
            </w:tcBorders>
            <w:noWrap/>
            <w:vAlign w:val="bottom"/>
            <w:hideMark/>
          </w:tcPr>
          <w:p w:rsidR="00C509CE" w:rsidRPr="0042342A" w:rsidRDefault="00C509CE" w:rsidP="00697205">
            <w:pPr>
              <w:jc w:val="right"/>
              <w:rPr>
                <w:lang w:val="uk-UA"/>
              </w:rPr>
            </w:pPr>
            <w:r w:rsidRPr="0042342A">
              <w:rPr>
                <w:lang w:val="uk-UA"/>
              </w:rPr>
              <w:t>200,00</w:t>
            </w:r>
          </w:p>
        </w:tc>
      </w:tr>
      <w:tr w:rsidR="00C509CE" w:rsidRPr="0042342A" w:rsidTr="00F05462">
        <w:trPr>
          <w:trHeight w:val="255"/>
        </w:trPr>
        <w:tc>
          <w:tcPr>
            <w:tcW w:w="568" w:type="dxa"/>
            <w:tcBorders>
              <w:top w:val="nil"/>
              <w:left w:val="single" w:sz="4" w:space="0" w:color="auto"/>
              <w:bottom w:val="single" w:sz="4" w:space="0" w:color="auto"/>
              <w:right w:val="single" w:sz="4" w:space="0" w:color="auto"/>
            </w:tcBorders>
            <w:noWrap/>
            <w:vAlign w:val="bottom"/>
            <w:hideMark/>
          </w:tcPr>
          <w:p w:rsidR="00C509CE" w:rsidRPr="0042342A" w:rsidRDefault="00C509CE" w:rsidP="00697205">
            <w:pPr>
              <w:jc w:val="center"/>
              <w:rPr>
                <w:lang w:val="uk-UA"/>
              </w:rPr>
            </w:pPr>
            <w:r w:rsidRPr="0042342A">
              <w:rPr>
                <w:lang w:val="en-US"/>
              </w:rPr>
              <w:t>1</w:t>
            </w:r>
            <w:r w:rsidRPr="0042342A">
              <w:rPr>
                <w:lang w:val="uk-UA"/>
              </w:rPr>
              <w:t>1</w:t>
            </w:r>
          </w:p>
        </w:tc>
        <w:tc>
          <w:tcPr>
            <w:tcW w:w="1843"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p>
        </w:tc>
        <w:tc>
          <w:tcPr>
            <w:tcW w:w="2821"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Наливайко Євгенія Павлівна</w:t>
            </w:r>
          </w:p>
        </w:tc>
        <w:tc>
          <w:tcPr>
            <w:tcW w:w="1715" w:type="dxa"/>
            <w:tcBorders>
              <w:top w:val="nil"/>
              <w:left w:val="nil"/>
              <w:bottom w:val="single" w:sz="4" w:space="0" w:color="auto"/>
              <w:right w:val="single" w:sz="4" w:space="0" w:color="auto"/>
            </w:tcBorders>
            <w:noWrap/>
            <w:vAlign w:val="bottom"/>
            <w:hideMark/>
          </w:tcPr>
          <w:p w:rsidR="00C509CE" w:rsidRPr="0042342A" w:rsidRDefault="00C509CE" w:rsidP="00697205">
            <w:pPr>
              <w:jc w:val="center"/>
              <w:rPr>
                <w:lang w:val="uk-UA"/>
              </w:rPr>
            </w:pPr>
          </w:p>
        </w:tc>
        <w:tc>
          <w:tcPr>
            <w:tcW w:w="2126" w:type="dxa"/>
            <w:tcBorders>
              <w:top w:val="nil"/>
              <w:left w:val="nil"/>
              <w:bottom w:val="single" w:sz="4" w:space="0" w:color="auto"/>
              <w:right w:val="single" w:sz="4" w:space="0" w:color="auto"/>
            </w:tcBorders>
            <w:noWrap/>
            <w:vAlign w:val="bottom"/>
            <w:hideMark/>
          </w:tcPr>
          <w:p w:rsidR="00C509CE" w:rsidRPr="0042342A" w:rsidRDefault="00C509CE" w:rsidP="00697205">
            <w:pPr>
              <w:rPr>
                <w:lang w:val="uk-UA"/>
              </w:rPr>
            </w:pPr>
            <w:r w:rsidRPr="0042342A">
              <w:rPr>
                <w:lang w:val="uk-UA"/>
              </w:rPr>
              <w:t>вул</w:t>
            </w:r>
            <w:r w:rsidRPr="0042342A">
              <w:t>.</w:t>
            </w:r>
            <w:r w:rsidRPr="0042342A">
              <w:rPr>
                <w:lang w:val="uk-UA"/>
              </w:rPr>
              <w:t>Чорновола 3</w:t>
            </w:r>
            <w:r w:rsidRPr="0042342A">
              <w:t>/</w:t>
            </w:r>
          </w:p>
        </w:tc>
        <w:tc>
          <w:tcPr>
            <w:tcW w:w="1134" w:type="dxa"/>
            <w:tcBorders>
              <w:top w:val="nil"/>
              <w:left w:val="nil"/>
              <w:bottom w:val="single" w:sz="4" w:space="0" w:color="auto"/>
              <w:right w:val="single" w:sz="4" w:space="0" w:color="auto"/>
            </w:tcBorders>
            <w:noWrap/>
            <w:vAlign w:val="bottom"/>
            <w:hideMark/>
          </w:tcPr>
          <w:p w:rsidR="00C509CE" w:rsidRPr="0042342A" w:rsidRDefault="00C509CE" w:rsidP="00697205">
            <w:pPr>
              <w:jc w:val="right"/>
              <w:rPr>
                <w:lang w:val="uk-UA"/>
              </w:rPr>
            </w:pPr>
            <w:r w:rsidRPr="0042342A">
              <w:rPr>
                <w:lang w:val="uk-UA"/>
              </w:rPr>
              <w:t>500,00</w:t>
            </w:r>
          </w:p>
        </w:tc>
      </w:tr>
      <w:tr w:rsidR="00C509CE" w:rsidRPr="0042342A" w:rsidTr="00F05462">
        <w:trPr>
          <w:trHeight w:val="255"/>
        </w:trPr>
        <w:tc>
          <w:tcPr>
            <w:tcW w:w="568" w:type="dxa"/>
            <w:tcBorders>
              <w:top w:val="nil"/>
              <w:left w:val="single" w:sz="4" w:space="0" w:color="auto"/>
              <w:bottom w:val="single" w:sz="4" w:space="0" w:color="auto"/>
              <w:right w:val="single" w:sz="4" w:space="0" w:color="auto"/>
            </w:tcBorders>
            <w:noWrap/>
            <w:vAlign w:val="bottom"/>
            <w:hideMark/>
          </w:tcPr>
          <w:p w:rsidR="00C509CE" w:rsidRPr="0042342A" w:rsidRDefault="00C509CE" w:rsidP="00697205">
            <w:pPr>
              <w:jc w:val="center"/>
              <w:rPr>
                <w:color w:val="FF0000"/>
              </w:rPr>
            </w:pPr>
            <w:r w:rsidRPr="0042342A">
              <w:rPr>
                <w:color w:val="FF0000"/>
              </w:rPr>
              <w:t> </w:t>
            </w:r>
          </w:p>
        </w:tc>
        <w:tc>
          <w:tcPr>
            <w:tcW w:w="8505" w:type="dxa"/>
            <w:gridSpan w:val="4"/>
            <w:tcBorders>
              <w:top w:val="nil"/>
              <w:left w:val="nil"/>
              <w:bottom w:val="single" w:sz="4" w:space="0" w:color="auto"/>
              <w:right w:val="nil"/>
            </w:tcBorders>
            <w:noWrap/>
            <w:vAlign w:val="bottom"/>
            <w:hideMark/>
          </w:tcPr>
          <w:p w:rsidR="00C509CE" w:rsidRPr="0042342A" w:rsidRDefault="00C509CE" w:rsidP="00697205">
            <w:r w:rsidRPr="0042342A">
              <w:rPr>
                <w:lang w:val="uk-UA"/>
              </w:rPr>
              <w:t>Всього:</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09CE" w:rsidRPr="0042342A" w:rsidRDefault="00C509CE" w:rsidP="00697205">
            <w:pPr>
              <w:rPr>
                <w:b/>
                <w:lang w:val="uk-UA"/>
              </w:rPr>
            </w:pPr>
            <w:r w:rsidRPr="0042342A">
              <w:rPr>
                <w:b/>
                <w:lang w:val="uk-UA"/>
              </w:rPr>
              <w:t>6200,00</w:t>
            </w:r>
          </w:p>
        </w:tc>
      </w:tr>
    </w:tbl>
    <w:p w:rsidR="00C509CE" w:rsidRPr="0042342A" w:rsidRDefault="00C509CE" w:rsidP="00C509CE">
      <w:pPr>
        <w:tabs>
          <w:tab w:val="left" w:pos="3540"/>
        </w:tabs>
        <w:rPr>
          <w:lang w:val="uk-UA" w:eastAsia="uk-UA"/>
        </w:rPr>
      </w:pPr>
    </w:p>
    <w:p w:rsidR="00C509CE" w:rsidRPr="00645E05" w:rsidRDefault="00C509CE" w:rsidP="00C509CE">
      <w:pPr>
        <w:rPr>
          <w:b/>
          <w:bCs/>
          <w:iCs/>
          <w:lang w:val="uk-UA" w:eastAsia="uk-UA"/>
        </w:rPr>
      </w:pPr>
      <w:r w:rsidRPr="0042342A">
        <w:rPr>
          <w:b/>
          <w:lang w:val="uk-UA"/>
        </w:rPr>
        <w:t xml:space="preserve">Всього: Шість тисяч двісті грн. 00 коп. </w:t>
      </w:r>
    </w:p>
    <w:p w:rsidR="00C509CE" w:rsidRDefault="00C509CE" w:rsidP="00C509CE">
      <w:pPr>
        <w:rPr>
          <w:b/>
          <w:lang w:val="uk-UA"/>
        </w:rPr>
      </w:pPr>
    </w:p>
    <w:p w:rsidR="00467C10" w:rsidRDefault="00467C10" w:rsidP="00C509CE">
      <w:pPr>
        <w:rPr>
          <w:b/>
          <w:lang w:val="uk-UA"/>
        </w:rPr>
      </w:pPr>
    </w:p>
    <w:p w:rsidR="00467C10" w:rsidRPr="00645E05" w:rsidRDefault="00467C10" w:rsidP="00C509CE">
      <w:pPr>
        <w:rPr>
          <w:b/>
          <w:lang w:val="uk-UA"/>
        </w:rPr>
      </w:pPr>
    </w:p>
    <w:p w:rsidR="005C7DDD" w:rsidRDefault="005C7DDD" w:rsidP="005C7DDD">
      <w:pPr>
        <w:jc w:val="both"/>
        <w:rPr>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b/>
          <w:lang w:val="uk-UA"/>
        </w:rPr>
        <w:t xml:space="preserve">                                      </w:t>
      </w:r>
      <w:r w:rsidRPr="00013115">
        <w:rPr>
          <w:lang w:val="uk-UA"/>
        </w:rPr>
        <w:t>Андрій МЕЛЕШКО</w:t>
      </w:r>
    </w:p>
    <w:p w:rsidR="00C509CE" w:rsidRDefault="00C509CE"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C509CE">
      <w:pPr>
        <w:ind w:left="6372" w:firstLine="518"/>
        <w:jc w:val="both"/>
        <w:rPr>
          <w:b/>
          <w:u w:val="single"/>
          <w:lang w:val="uk-UA"/>
        </w:rPr>
      </w:pPr>
    </w:p>
    <w:p w:rsidR="00305CA3" w:rsidRDefault="00305CA3" w:rsidP="00975209">
      <w:pPr>
        <w:jc w:val="center"/>
        <w:rPr>
          <w:b/>
          <w:u w:val="single"/>
          <w:lang w:val="uk-UA"/>
        </w:rPr>
      </w:pPr>
    </w:p>
    <w:p w:rsidR="00305CA3" w:rsidRPr="0042342A" w:rsidRDefault="00305CA3" w:rsidP="00975209">
      <w:pPr>
        <w:ind w:left="6372" w:firstLine="518"/>
        <w:jc w:val="center"/>
        <w:rPr>
          <w:b/>
          <w:u w:val="single"/>
          <w:lang w:val="uk-UA"/>
        </w:rPr>
      </w:pPr>
    </w:p>
    <w:p w:rsidR="00975209" w:rsidRPr="00654EDC" w:rsidRDefault="00975209" w:rsidP="00975209">
      <w:pPr>
        <w:jc w:val="center"/>
      </w:pPr>
      <w:r>
        <w:rPr>
          <w:noProof/>
        </w:rPr>
        <w:lastRenderedPageBreak/>
        <w:drawing>
          <wp:inline distT="0" distB="0" distL="0" distR="0">
            <wp:extent cx="1143000" cy="602615"/>
            <wp:effectExtent l="1905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8D3F48" w:rsidRPr="00975209" w:rsidRDefault="00975209" w:rsidP="00975209">
      <w:pPr>
        <w:jc w:val="center"/>
        <w:rPr>
          <w:lang w:val="uk-UA"/>
        </w:rPr>
      </w:pPr>
      <w:r w:rsidRPr="00654EDC">
        <w:rPr>
          <w:b/>
        </w:rPr>
        <w:t>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r>
        <w:rPr>
          <w:lang w:val="uk-UA"/>
        </w:rPr>
        <w:t xml:space="preserve">   </w:t>
      </w:r>
      <w:r w:rsidR="00806762" w:rsidRPr="005C7DDD">
        <w:rPr>
          <w:b/>
          <w:lang w:val="uk-UA"/>
        </w:rPr>
        <w:t>335</w:t>
      </w:r>
    </w:p>
    <w:p w:rsidR="00305CA3" w:rsidRDefault="00305CA3" w:rsidP="00975209">
      <w:pPr>
        <w:jc w:val="center"/>
        <w:rPr>
          <w:lang w:val="uk-UA"/>
        </w:rPr>
      </w:pPr>
    </w:p>
    <w:p w:rsidR="00305CA3" w:rsidRDefault="00305CA3" w:rsidP="008D3F48">
      <w:pPr>
        <w:rPr>
          <w:lang w:val="uk-UA"/>
        </w:rPr>
      </w:pPr>
    </w:p>
    <w:p w:rsidR="008D3F48" w:rsidRPr="008A41A6" w:rsidRDefault="008D3F48" w:rsidP="008D3F48">
      <w:pPr>
        <w:rPr>
          <w:b/>
          <w:lang w:val="uk-UA"/>
        </w:rPr>
      </w:pPr>
      <w:r w:rsidRPr="008A41A6">
        <w:rPr>
          <w:lang w:val="uk-UA"/>
        </w:rPr>
        <w:t>14  грудня  2018 року</w:t>
      </w:r>
    </w:p>
    <w:p w:rsidR="008D3F48" w:rsidRPr="008A41A6" w:rsidRDefault="008D3F48" w:rsidP="008D3F48">
      <w:pPr>
        <w:rPr>
          <w:lang w:val="uk-UA"/>
        </w:rPr>
      </w:pPr>
    </w:p>
    <w:p w:rsidR="008D3F48" w:rsidRPr="00E34FBF" w:rsidRDefault="008D3F48" w:rsidP="008D3F48">
      <w:pPr>
        <w:jc w:val="both"/>
      </w:pPr>
      <w:r w:rsidRPr="00E34FBF">
        <w:t>Про надання матеріальної допомоги</w:t>
      </w:r>
    </w:p>
    <w:p w:rsidR="008D3F48" w:rsidRPr="00E34FBF" w:rsidRDefault="008D3F48" w:rsidP="008D3F48">
      <w:pPr>
        <w:jc w:val="both"/>
        <w:rPr>
          <w:lang w:val="uk-UA"/>
        </w:rPr>
      </w:pPr>
      <w:r w:rsidRPr="00E34FBF">
        <w:rPr>
          <w:lang w:val="uk-UA"/>
        </w:rPr>
        <w:t>Чугай Ірині Петрівні</w:t>
      </w:r>
    </w:p>
    <w:p w:rsidR="001F2425" w:rsidRPr="00E34FBF" w:rsidRDefault="008D3F48" w:rsidP="001F2425">
      <w:pPr>
        <w:jc w:val="both"/>
        <w:rPr>
          <w:lang w:val="uk-UA"/>
        </w:rPr>
      </w:pPr>
      <w:r>
        <w:rPr>
          <w:lang w:val="uk-UA"/>
        </w:rPr>
        <w:t>на поховання</w:t>
      </w:r>
      <w:r w:rsidR="001F2425" w:rsidRPr="001F2425">
        <w:rPr>
          <w:lang w:val="uk-UA"/>
        </w:rPr>
        <w:t xml:space="preserve"> </w:t>
      </w:r>
      <w:r w:rsidR="00FA5A0B">
        <w:rPr>
          <w:lang w:val="uk-UA"/>
        </w:rPr>
        <w:t>Ч</w:t>
      </w:r>
      <w:r w:rsidR="001F2425">
        <w:rPr>
          <w:lang w:val="uk-UA"/>
        </w:rPr>
        <w:t>.</w:t>
      </w:r>
    </w:p>
    <w:p w:rsidR="008D3F48" w:rsidRPr="00E34FBF" w:rsidRDefault="008D3F48" w:rsidP="00467C10">
      <w:pPr>
        <w:pStyle w:val="23"/>
        <w:spacing w:after="0" w:line="240" w:lineRule="auto"/>
        <w:jc w:val="both"/>
        <w:rPr>
          <w:rFonts w:ascii="Times New Roman" w:hAnsi="Times New Roman"/>
          <w:sz w:val="24"/>
          <w:szCs w:val="24"/>
          <w:lang w:val="uk-UA"/>
        </w:rPr>
      </w:pPr>
    </w:p>
    <w:p w:rsidR="008D3F48" w:rsidRPr="00E34FBF" w:rsidRDefault="008D3F48" w:rsidP="008D3F48">
      <w:pPr>
        <w:pStyle w:val="23"/>
        <w:spacing w:after="0" w:line="240" w:lineRule="auto"/>
        <w:ind w:left="0" w:firstLine="540"/>
        <w:jc w:val="both"/>
        <w:rPr>
          <w:rFonts w:ascii="Times New Roman" w:hAnsi="Times New Roman"/>
          <w:sz w:val="24"/>
          <w:szCs w:val="24"/>
          <w:lang w:val="uk-UA"/>
        </w:rPr>
      </w:pPr>
      <w:r w:rsidRPr="00E34FBF">
        <w:rPr>
          <w:rFonts w:ascii="Times New Roman" w:hAnsi="Times New Roman"/>
          <w:sz w:val="24"/>
          <w:szCs w:val="24"/>
          <w:lang w:val="uk-UA"/>
        </w:rPr>
        <w:t>Розглянувши заяву Чугай Ірини Петрівни (проживає: м. Новий Розд</w:t>
      </w:r>
      <w:r w:rsidR="00FA5A0B">
        <w:rPr>
          <w:rFonts w:ascii="Times New Roman" w:hAnsi="Times New Roman"/>
          <w:sz w:val="24"/>
          <w:szCs w:val="24"/>
          <w:lang w:val="uk-UA"/>
        </w:rPr>
        <w:t>іл, вул. Лесі Українки *** кв.**</w:t>
      </w:r>
      <w:r w:rsidRPr="00E34FBF">
        <w:rPr>
          <w:rFonts w:ascii="Times New Roman" w:hAnsi="Times New Roman"/>
          <w:sz w:val="24"/>
          <w:szCs w:val="24"/>
          <w:lang w:val="uk-UA"/>
        </w:rPr>
        <w:t xml:space="preserve">, Львівської області) про надання їй допомоги на </w:t>
      </w:r>
      <w:r w:rsidR="00FA5A0B">
        <w:rPr>
          <w:rFonts w:ascii="Times New Roman" w:hAnsi="Times New Roman"/>
          <w:sz w:val="24"/>
          <w:szCs w:val="24"/>
          <w:lang w:val="uk-UA"/>
        </w:rPr>
        <w:t>поховання Ч., який помер ** листопада ***</w:t>
      </w:r>
      <w:r w:rsidRPr="00E34FBF">
        <w:rPr>
          <w:rFonts w:ascii="Times New Roman" w:hAnsi="Times New Roman"/>
          <w:sz w:val="24"/>
          <w:szCs w:val="24"/>
          <w:lang w:val="uk-UA"/>
        </w:rPr>
        <w:t xml:space="preserve"> року і до дня смерті проживав за адресою: м. Нови</w:t>
      </w:r>
      <w:r w:rsidR="00FA5A0B">
        <w:rPr>
          <w:rFonts w:ascii="Times New Roman" w:hAnsi="Times New Roman"/>
          <w:sz w:val="24"/>
          <w:szCs w:val="24"/>
          <w:lang w:val="uk-UA"/>
        </w:rPr>
        <w:t>й Розділ, вул.Винниченка ** кв.**</w:t>
      </w:r>
      <w:r w:rsidRPr="00E34FBF">
        <w:rPr>
          <w:rFonts w:ascii="Times New Roman" w:hAnsi="Times New Roman"/>
          <w:sz w:val="24"/>
          <w:szCs w:val="24"/>
          <w:lang w:val="uk-UA"/>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8D3F48" w:rsidRPr="00E34FBF" w:rsidRDefault="008D3F48" w:rsidP="008D3F48">
      <w:pPr>
        <w:jc w:val="both"/>
        <w:rPr>
          <w:lang w:val="uk-UA"/>
        </w:rPr>
      </w:pPr>
    </w:p>
    <w:p w:rsidR="008D3F48" w:rsidRPr="00E34FBF" w:rsidRDefault="008D3F48" w:rsidP="008D3F48">
      <w:pPr>
        <w:pStyle w:val="23"/>
        <w:spacing w:after="0" w:line="240" w:lineRule="auto"/>
        <w:ind w:left="0"/>
        <w:jc w:val="both"/>
        <w:rPr>
          <w:rFonts w:ascii="Times New Roman" w:hAnsi="Times New Roman"/>
          <w:spacing w:val="20"/>
          <w:sz w:val="24"/>
          <w:szCs w:val="24"/>
          <w:lang w:val="uk-UA"/>
        </w:rPr>
      </w:pPr>
      <w:r w:rsidRPr="00E34FBF">
        <w:rPr>
          <w:rFonts w:ascii="Times New Roman" w:hAnsi="Times New Roman"/>
          <w:spacing w:val="20"/>
          <w:sz w:val="24"/>
          <w:szCs w:val="24"/>
          <w:lang w:val="uk-UA"/>
        </w:rPr>
        <w:t>ВИРІШИВ:</w:t>
      </w:r>
    </w:p>
    <w:p w:rsidR="008D3F48" w:rsidRPr="00E34FBF" w:rsidRDefault="008D3F48" w:rsidP="008D3F48">
      <w:pPr>
        <w:ind w:firstLine="540"/>
        <w:jc w:val="both"/>
        <w:rPr>
          <w:lang w:val="uk-UA"/>
        </w:rPr>
      </w:pPr>
    </w:p>
    <w:p w:rsidR="008D3F48" w:rsidRPr="00E34FBF" w:rsidRDefault="00E67739" w:rsidP="008D3F48">
      <w:pPr>
        <w:pStyle w:val="23"/>
        <w:spacing w:after="0" w:line="240" w:lineRule="auto"/>
        <w:ind w:left="0" w:firstLine="540"/>
        <w:jc w:val="both"/>
        <w:rPr>
          <w:rFonts w:ascii="Times New Roman" w:hAnsi="Times New Roman"/>
          <w:sz w:val="24"/>
          <w:szCs w:val="24"/>
          <w:lang w:val="uk-UA"/>
        </w:rPr>
      </w:pPr>
      <w:r>
        <w:rPr>
          <w:rFonts w:ascii="Times New Roman" w:hAnsi="Times New Roman"/>
          <w:sz w:val="24"/>
          <w:szCs w:val="24"/>
          <w:lang w:val="uk-UA"/>
        </w:rPr>
        <w:t>1. Надати матеріальну допомогу</w:t>
      </w:r>
      <w:r w:rsidR="008D3F48" w:rsidRPr="00E34FBF">
        <w:rPr>
          <w:rFonts w:ascii="Times New Roman" w:hAnsi="Times New Roman"/>
          <w:sz w:val="24"/>
          <w:szCs w:val="24"/>
          <w:lang w:val="uk-UA"/>
        </w:rPr>
        <w:t xml:space="preserve"> Чугай Ірині Петрівні на </w:t>
      </w:r>
      <w:r w:rsidR="00FA5A0B">
        <w:rPr>
          <w:rFonts w:ascii="Times New Roman" w:hAnsi="Times New Roman"/>
          <w:sz w:val="24"/>
          <w:szCs w:val="24"/>
          <w:lang w:val="uk-UA"/>
        </w:rPr>
        <w:t>поховання Ч.</w:t>
      </w:r>
      <w:r w:rsidR="008D3F48" w:rsidRPr="00E34FBF">
        <w:rPr>
          <w:rFonts w:ascii="Times New Roman" w:hAnsi="Times New Roman"/>
          <w:sz w:val="24"/>
          <w:szCs w:val="24"/>
          <w:lang w:val="uk-UA"/>
        </w:rPr>
        <w:t xml:space="preserve"> в сумі 500 (п’ятсот) гривень.</w:t>
      </w:r>
    </w:p>
    <w:p w:rsidR="008D3F48" w:rsidRPr="008D3F48" w:rsidRDefault="008D3F48" w:rsidP="008D3F48">
      <w:pPr>
        <w:ind w:firstLine="567"/>
        <w:jc w:val="both"/>
        <w:rPr>
          <w:lang w:val="uk-UA"/>
        </w:rPr>
      </w:pPr>
      <w:r w:rsidRPr="00E34FBF">
        <w:rPr>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E34FBF">
        <w:rPr>
          <w:b/>
          <w:bCs/>
          <w:lang w:val="uk-UA"/>
        </w:rPr>
        <w:t xml:space="preserve"> грн. </w:t>
      </w:r>
      <w:r w:rsidRPr="00E34FBF">
        <w:rPr>
          <w:b/>
          <w:bCs/>
        </w:rPr>
        <w:t>(</w:t>
      </w:r>
      <w:r w:rsidRPr="00E34FBF">
        <w:rPr>
          <w:b/>
        </w:rPr>
        <w:t>П’ятсот</w:t>
      </w:r>
      <w:r w:rsidRPr="00E34FBF">
        <w:rPr>
          <w:b/>
          <w:bCs/>
        </w:rPr>
        <w:t xml:space="preserve"> грн. 00 коп.)</w:t>
      </w:r>
      <w:r w:rsidRPr="00E34FBF">
        <w:t xml:space="preserve"> по коду функціональної  класифікації </w:t>
      </w:r>
      <w:r w:rsidRPr="00E34FBF">
        <w:rPr>
          <w:lang w:val="uk-UA"/>
        </w:rPr>
        <w:t>1513400</w:t>
      </w:r>
      <w:r w:rsidRPr="00E34FBF">
        <w:t>.</w:t>
      </w:r>
    </w:p>
    <w:p w:rsidR="008D3F48" w:rsidRDefault="008D3F48" w:rsidP="008D3F48">
      <w:pPr>
        <w:jc w:val="both"/>
        <w:rPr>
          <w:lang w:val="uk-UA"/>
        </w:rPr>
      </w:pPr>
    </w:p>
    <w:p w:rsidR="00305CA3" w:rsidRPr="00E34FBF" w:rsidRDefault="00305CA3" w:rsidP="008D3F48">
      <w:pPr>
        <w:jc w:val="both"/>
        <w:rPr>
          <w:lang w:val="uk-UA"/>
        </w:rPr>
      </w:pPr>
    </w:p>
    <w:p w:rsidR="005C7DDD" w:rsidRDefault="005C7DDD" w:rsidP="005C7DDD">
      <w:pPr>
        <w:jc w:val="both"/>
        <w:rPr>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b/>
          <w:lang w:val="uk-UA"/>
        </w:rPr>
        <w:t xml:space="preserve">                                      </w:t>
      </w:r>
      <w:r w:rsidRPr="00013115">
        <w:rPr>
          <w:lang w:val="uk-UA"/>
        </w:rPr>
        <w:t>Андрій МЕЛЕШКО</w:t>
      </w:r>
    </w:p>
    <w:p w:rsidR="0043176F" w:rsidRDefault="0043176F" w:rsidP="00826273">
      <w:pPr>
        <w:rPr>
          <w:lang w:val="uk-UA"/>
        </w:rPr>
      </w:pPr>
    </w:p>
    <w:p w:rsidR="0043176F" w:rsidRDefault="0043176F"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975209" w:rsidRPr="00654EDC" w:rsidRDefault="00975209" w:rsidP="00975209">
      <w:pPr>
        <w:jc w:val="center"/>
      </w:pPr>
      <w:r>
        <w:rPr>
          <w:noProof/>
        </w:rPr>
        <w:lastRenderedPageBreak/>
        <w:drawing>
          <wp:inline distT="0" distB="0" distL="0" distR="0">
            <wp:extent cx="1143000" cy="602615"/>
            <wp:effectExtent l="1905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305CA3" w:rsidRDefault="00975209" w:rsidP="00975209">
      <w:pPr>
        <w:jc w:val="center"/>
        <w:rPr>
          <w:lang w:val="uk-UA"/>
        </w:rPr>
      </w:pPr>
      <w:r w:rsidRPr="00654EDC">
        <w:rPr>
          <w:b/>
        </w:rPr>
        <w:t>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305CA3" w:rsidRDefault="00305CA3" w:rsidP="00826273">
      <w:pPr>
        <w:rPr>
          <w:lang w:val="uk-UA"/>
        </w:rPr>
      </w:pPr>
    </w:p>
    <w:p w:rsidR="0043176F" w:rsidRPr="005C7DDD" w:rsidRDefault="005C7DDD" w:rsidP="0043176F">
      <w:pPr>
        <w:ind w:left="4248" w:firstLine="708"/>
        <w:rPr>
          <w:b/>
          <w:lang w:val="uk-UA"/>
        </w:rPr>
      </w:pPr>
      <w:r w:rsidRPr="005C7DDD">
        <w:rPr>
          <w:b/>
          <w:lang w:val="en-US"/>
        </w:rPr>
        <w:t xml:space="preserve">                </w:t>
      </w:r>
      <w:r w:rsidR="00806762" w:rsidRPr="005C7DDD">
        <w:rPr>
          <w:b/>
          <w:lang w:val="uk-UA"/>
        </w:rPr>
        <w:t>336</w:t>
      </w:r>
    </w:p>
    <w:p w:rsidR="00305CA3" w:rsidRDefault="00305CA3" w:rsidP="0043176F">
      <w:pPr>
        <w:rPr>
          <w:lang w:val="uk-UA"/>
        </w:rPr>
      </w:pPr>
    </w:p>
    <w:p w:rsidR="005C7DDD" w:rsidRDefault="005C7DDD" w:rsidP="0043176F">
      <w:pPr>
        <w:rPr>
          <w:lang w:val="en-US"/>
        </w:rPr>
      </w:pPr>
    </w:p>
    <w:p w:rsidR="005C7DDD" w:rsidRDefault="005C7DDD" w:rsidP="0043176F">
      <w:pPr>
        <w:rPr>
          <w:lang w:val="en-US"/>
        </w:rPr>
      </w:pPr>
    </w:p>
    <w:p w:rsidR="0043176F" w:rsidRPr="008A41A6" w:rsidRDefault="0043176F" w:rsidP="0043176F">
      <w:pPr>
        <w:rPr>
          <w:b/>
          <w:lang w:val="uk-UA"/>
        </w:rPr>
      </w:pPr>
      <w:r w:rsidRPr="008A41A6">
        <w:rPr>
          <w:lang w:val="uk-UA"/>
        </w:rPr>
        <w:t>14  грудня  2018 року</w:t>
      </w:r>
    </w:p>
    <w:p w:rsidR="0043176F" w:rsidRDefault="0043176F" w:rsidP="00826273">
      <w:pPr>
        <w:rPr>
          <w:lang w:val="uk-UA"/>
        </w:rPr>
      </w:pPr>
    </w:p>
    <w:p w:rsidR="0043176F" w:rsidRPr="0043176F" w:rsidRDefault="0043176F" w:rsidP="0043176F">
      <w:pPr>
        <w:jc w:val="both"/>
        <w:rPr>
          <w:lang w:val="uk-UA"/>
        </w:rPr>
      </w:pPr>
      <w:r w:rsidRPr="0043176F">
        <w:rPr>
          <w:lang w:val="uk-UA"/>
        </w:rPr>
        <w:t>Про затвердження Плану діяльності з підготовки</w:t>
      </w:r>
    </w:p>
    <w:p w:rsidR="0043176F" w:rsidRPr="0043176F" w:rsidRDefault="0043176F" w:rsidP="0043176F">
      <w:pPr>
        <w:jc w:val="both"/>
        <w:rPr>
          <w:lang w:val="uk-UA"/>
        </w:rPr>
      </w:pPr>
      <w:r w:rsidRPr="0043176F">
        <w:rPr>
          <w:lang w:val="uk-UA"/>
        </w:rPr>
        <w:t xml:space="preserve">проектів регуляторних актів виконавчого комітету </w:t>
      </w:r>
    </w:p>
    <w:p w:rsidR="0043176F" w:rsidRPr="0043176F" w:rsidRDefault="0043176F" w:rsidP="0043176F">
      <w:pPr>
        <w:jc w:val="both"/>
        <w:rPr>
          <w:lang w:val="uk-UA"/>
        </w:rPr>
      </w:pPr>
      <w:r w:rsidRPr="0043176F">
        <w:rPr>
          <w:lang w:val="uk-UA"/>
        </w:rPr>
        <w:t>Новороздільської міської ради на 2019р.</w:t>
      </w:r>
    </w:p>
    <w:p w:rsidR="0043176F" w:rsidRDefault="0043176F" w:rsidP="0043176F">
      <w:pPr>
        <w:ind w:firstLine="567"/>
        <w:jc w:val="both"/>
        <w:rPr>
          <w:lang w:val="uk-UA"/>
        </w:rPr>
      </w:pPr>
    </w:p>
    <w:p w:rsidR="0043176F" w:rsidRDefault="0043176F" w:rsidP="0043176F">
      <w:pPr>
        <w:ind w:firstLine="567"/>
        <w:jc w:val="both"/>
        <w:rPr>
          <w:lang w:val="uk-UA"/>
        </w:rPr>
      </w:pPr>
      <w:r>
        <w:rPr>
          <w:lang w:val="uk-UA"/>
        </w:rPr>
        <w:t xml:space="preserve">Відповідно до ст.7, ст.13 Закону України «Про засади державної регуляторної політики у сфері господарської діяльності», п.п.1 п. ”б”, п.п.2 п. „а”, ст. 27, ст. 40, ч.1, ст. 52, ч. 1, ст. 54, ст. 59, ч. 1, ст. 73 Закону України “Про місцеве самоврядування в Україні”, виконавчий комітет Новороздільської міської ради </w:t>
      </w:r>
    </w:p>
    <w:p w:rsidR="0043176F" w:rsidRDefault="0043176F" w:rsidP="0043176F">
      <w:pPr>
        <w:jc w:val="both"/>
        <w:rPr>
          <w:lang w:val="uk-UA"/>
        </w:rPr>
      </w:pPr>
    </w:p>
    <w:p w:rsidR="0043176F" w:rsidRDefault="0043176F" w:rsidP="0043176F">
      <w:pPr>
        <w:rPr>
          <w:lang w:val="uk-UA"/>
        </w:rPr>
      </w:pPr>
      <w:r>
        <w:rPr>
          <w:lang w:val="uk-UA"/>
        </w:rPr>
        <w:t>ВИРІШИВ:</w:t>
      </w:r>
    </w:p>
    <w:p w:rsidR="0043176F" w:rsidRDefault="0043176F" w:rsidP="0043176F">
      <w:pPr>
        <w:ind w:firstLine="567"/>
        <w:rPr>
          <w:lang w:val="uk-UA"/>
        </w:rPr>
      </w:pPr>
    </w:p>
    <w:p w:rsidR="0043176F" w:rsidRDefault="0043176F" w:rsidP="0043176F">
      <w:pPr>
        <w:ind w:firstLine="567"/>
        <w:jc w:val="both"/>
        <w:rPr>
          <w:lang w:val="uk-UA"/>
        </w:rPr>
      </w:pPr>
      <w:r>
        <w:rPr>
          <w:lang w:val="uk-UA"/>
        </w:rPr>
        <w:t>1. Затвердити План діяльності з підготовки проектів регуляторних актів виконавчого комітету Новороздільської міської ради на 2019 рік згідно додатку.</w:t>
      </w:r>
    </w:p>
    <w:p w:rsidR="0043176F" w:rsidRDefault="0043176F" w:rsidP="0043176F">
      <w:pPr>
        <w:ind w:firstLine="567"/>
        <w:jc w:val="both"/>
        <w:rPr>
          <w:lang w:val="uk-UA"/>
        </w:rPr>
      </w:pPr>
      <w:r>
        <w:rPr>
          <w:lang w:val="uk-UA"/>
        </w:rPr>
        <w:t>2. Опублікувати План діяльності з підготовки проектів регуляторних актів виконавчого комітету Новороздільської міської ради на 2019 рік в міській газеті «Вісник Розділля» в десятиденний термін після затвердження.</w:t>
      </w:r>
    </w:p>
    <w:p w:rsidR="0043176F" w:rsidRDefault="0043176F" w:rsidP="0043176F">
      <w:pPr>
        <w:autoSpaceDE w:val="0"/>
        <w:autoSpaceDN w:val="0"/>
        <w:adjustRightInd w:val="0"/>
        <w:spacing w:line="200" w:lineRule="atLeast"/>
        <w:ind w:firstLine="567"/>
        <w:jc w:val="both"/>
        <w:rPr>
          <w:lang w:val="uk-UA"/>
        </w:rPr>
      </w:pPr>
      <w:r>
        <w:rPr>
          <w:lang w:val="uk-UA"/>
        </w:rPr>
        <w:t>3. Контроль за виконання даного рішення покласти на заступника міського голови з питань діяльності виконавчих органів Цюру А.С.</w:t>
      </w:r>
    </w:p>
    <w:p w:rsidR="0043176F" w:rsidRDefault="0043176F" w:rsidP="0043176F">
      <w:pPr>
        <w:jc w:val="both"/>
        <w:rPr>
          <w:lang w:val="uk-UA"/>
        </w:rPr>
      </w:pPr>
    </w:p>
    <w:p w:rsidR="00D03E81" w:rsidRDefault="00D03E81" w:rsidP="0043176F">
      <w:pPr>
        <w:jc w:val="both"/>
        <w:rPr>
          <w:lang w:val="uk-UA"/>
        </w:rPr>
      </w:pPr>
    </w:p>
    <w:p w:rsidR="005C7DDD" w:rsidRDefault="005C7DDD" w:rsidP="005C7DDD">
      <w:pPr>
        <w:jc w:val="both"/>
        <w:rPr>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b/>
          <w:lang w:val="uk-UA"/>
        </w:rPr>
        <w:t xml:space="preserve">                                      </w:t>
      </w:r>
      <w:r w:rsidRPr="00013115">
        <w:rPr>
          <w:lang w:val="uk-UA"/>
        </w:rPr>
        <w:t>Андрій МЕЛЕШКО</w:t>
      </w:r>
    </w:p>
    <w:p w:rsidR="0043176F" w:rsidRDefault="0043176F" w:rsidP="0043176F">
      <w:pPr>
        <w:rPr>
          <w:b/>
          <w:lang w:val="uk-UA"/>
        </w:rPr>
      </w:pPr>
    </w:p>
    <w:p w:rsidR="00305CA3" w:rsidRDefault="00305CA3" w:rsidP="0043176F">
      <w:pPr>
        <w:rPr>
          <w:b/>
          <w:lang w:val="uk-UA"/>
        </w:rPr>
      </w:pPr>
    </w:p>
    <w:p w:rsidR="00305CA3" w:rsidRDefault="00305CA3" w:rsidP="0043176F">
      <w:pPr>
        <w:rPr>
          <w:b/>
          <w:lang w:val="uk-UA"/>
        </w:rPr>
      </w:pPr>
    </w:p>
    <w:p w:rsidR="00305CA3" w:rsidRDefault="00305CA3" w:rsidP="0043176F">
      <w:pPr>
        <w:rPr>
          <w:b/>
          <w:lang w:val="uk-UA"/>
        </w:rPr>
      </w:pPr>
    </w:p>
    <w:p w:rsidR="00305CA3" w:rsidRDefault="00305CA3" w:rsidP="0043176F">
      <w:pPr>
        <w:rPr>
          <w:b/>
          <w:lang w:val="uk-UA"/>
        </w:rPr>
      </w:pPr>
    </w:p>
    <w:p w:rsidR="00305CA3" w:rsidRDefault="00305CA3" w:rsidP="0043176F">
      <w:pPr>
        <w:rPr>
          <w:b/>
          <w:lang w:val="uk-UA"/>
        </w:rPr>
      </w:pPr>
    </w:p>
    <w:p w:rsidR="00305CA3" w:rsidRDefault="00305CA3" w:rsidP="0043176F">
      <w:pPr>
        <w:rPr>
          <w:b/>
          <w:lang w:val="uk-UA"/>
        </w:rPr>
      </w:pPr>
    </w:p>
    <w:p w:rsidR="00305CA3" w:rsidRDefault="00305CA3" w:rsidP="0043176F">
      <w:pPr>
        <w:rPr>
          <w:b/>
          <w:lang w:val="uk-UA"/>
        </w:rPr>
      </w:pPr>
    </w:p>
    <w:p w:rsidR="00305CA3" w:rsidRDefault="00305CA3" w:rsidP="0043176F">
      <w:pPr>
        <w:rPr>
          <w:b/>
          <w:lang w:val="uk-UA"/>
        </w:rPr>
      </w:pPr>
    </w:p>
    <w:p w:rsidR="00305CA3" w:rsidRDefault="00305CA3" w:rsidP="0043176F">
      <w:pPr>
        <w:rPr>
          <w:b/>
          <w:lang w:val="uk-UA"/>
        </w:rPr>
      </w:pPr>
    </w:p>
    <w:p w:rsidR="00975209" w:rsidRDefault="00975209" w:rsidP="0043176F">
      <w:pPr>
        <w:rPr>
          <w:b/>
          <w:lang w:val="uk-UA"/>
        </w:rPr>
      </w:pPr>
    </w:p>
    <w:p w:rsidR="00975209" w:rsidRDefault="00975209" w:rsidP="0043176F">
      <w:pPr>
        <w:rPr>
          <w:b/>
          <w:lang w:val="uk-UA"/>
        </w:rPr>
      </w:pPr>
    </w:p>
    <w:p w:rsidR="00975209" w:rsidRDefault="00975209" w:rsidP="0043176F">
      <w:pPr>
        <w:rPr>
          <w:b/>
          <w:lang w:val="uk-UA"/>
        </w:rPr>
      </w:pPr>
    </w:p>
    <w:p w:rsidR="00975209" w:rsidRDefault="00975209" w:rsidP="0043176F">
      <w:pPr>
        <w:rPr>
          <w:b/>
          <w:lang w:val="uk-UA"/>
        </w:rPr>
      </w:pPr>
    </w:p>
    <w:p w:rsidR="00975209" w:rsidRDefault="00975209" w:rsidP="0043176F">
      <w:pPr>
        <w:rPr>
          <w:b/>
          <w:lang w:val="uk-UA"/>
        </w:rPr>
      </w:pPr>
    </w:p>
    <w:p w:rsidR="00975209" w:rsidRDefault="00975209" w:rsidP="0043176F">
      <w:pPr>
        <w:rPr>
          <w:b/>
          <w:lang w:val="uk-UA"/>
        </w:rPr>
      </w:pPr>
    </w:p>
    <w:p w:rsidR="00305CA3" w:rsidRDefault="00305CA3" w:rsidP="0043176F">
      <w:pPr>
        <w:rPr>
          <w:b/>
          <w:lang w:val="uk-UA"/>
        </w:rPr>
      </w:pPr>
    </w:p>
    <w:p w:rsidR="00305CA3" w:rsidRPr="005C7DDD" w:rsidRDefault="00305CA3" w:rsidP="0043176F">
      <w:pPr>
        <w:rPr>
          <w:b/>
          <w:lang w:val="en-US"/>
        </w:rPr>
      </w:pPr>
    </w:p>
    <w:p w:rsidR="00305CA3" w:rsidRPr="005429A7" w:rsidRDefault="00305CA3" w:rsidP="0043176F">
      <w:pPr>
        <w:rPr>
          <w:b/>
          <w:lang w:val="uk-UA"/>
        </w:rPr>
      </w:pPr>
    </w:p>
    <w:p w:rsidR="00FF1A0B" w:rsidRPr="0042342A" w:rsidRDefault="00FF1A0B" w:rsidP="00FF1A0B">
      <w:pPr>
        <w:jc w:val="right"/>
      </w:pPr>
      <w:r w:rsidRPr="0042342A">
        <w:lastRenderedPageBreak/>
        <w:t xml:space="preserve">Додаток  </w:t>
      </w:r>
    </w:p>
    <w:p w:rsidR="00FF1A0B" w:rsidRPr="0042342A" w:rsidRDefault="00FF1A0B" w:rsidP="00FF1A0B">
      <w:pPr>
        <w:jc w:val="right"/>
      </w:pPr>
      <w:r w:rsidRPr="0042342A">
        <w:t xml:space="preserve">                                                                         до рішення виконкому</w:t>
      </w:r>
    </w:p>
    <w:p w:rsidR="00FF1A0B" w:rsidRPr="00645E05" w:rsidRDefault="00FF1A0B" w:rsidP="00FF1A0B">
      <w:pPr>
        <w:ind w:left="585"/>
        <w:contextualSpacing/>
      </w:pPr>
      <w:r w:rsidRPr="0042342A">
        <w:t xml:space="preserve">                                                                                                            </w:t>
      </w:r>
      <w:r w:rsidRPr="0042342A">
        <w:rPr>
          <w:lang w:val="uk-UA"/>
        </w:rPr>
        <w:t xml:space="preserve">    </w:t>
      </w:r>
      <w:r>
        <w:t xml:space="preserve"> № </w:t>
      </w:r>
      <w:r w:rsidR="00806762">
        <w:t xml:space="preserve"> </w:t>
      </w:r>
      <w:r w:rsidR="00806762">
        <w:rPr>
          <w:lang w:val="uk-UA"/>
        </w:rPr>
        <w:t>336</w:t>
      </w:r>
      <w:r>
        <w:t xml:space="preserve">   від</w:t>
      </w:r>
      <w:r>
        <w:rPr>
          <w:lang w:val="uk-UA"/>
        </w:rPr>
        <w:t xml:space="preserve"> 14.12.</w:t>
      </w:r>
      <w:r w:rsidRPr="0042342A">
        <w:t xml:space="preserve"> 201</w:t>
      </w:r>
      <w:r w:rsidRPr="0042342A">
        <w:rPr>
          <w:lang w:val="uk-UA"/>
        </w:rPr>
        <w:t>8</w:t>
      </w:r>
      <w:r w:rsidRPr="0042342A">
        <w:t>р</w:t>
      </w:r>
    </w:p>
    <w:p w:rsidR="00FF1A0B" w:rsidRDefault="00FF1A0B" w:rsidP="00FF1A0B">
      <w:pPr>
        <w:jc w:val="right"/>
        <w:rPr>
          <w:lang w:val="uk-UA"/>
        </w:rPr>
      </w:pPr>
    </w:p>
    <w:p w:rsidR="00FF1A0B" w:rsidRDefault="00FF1A0B" w:rsidP="00FF1A0B">
      <w:pPr>
        <w:jc w:val="right"/>
        <w:rPr>
          <w:lang w:val="uk-UA"/>
        </w:rPr>
      </w:pPr>
      <w:r>
        <w:rPr>
          <w:lang w:val="uk-UA"/>
        </w:rPr>
        <w:t xml:space="preserve"> </w:t>
      </w:r>
    </w:p>
    <w:p w:rsidR="00FF1A0B" w:rsidRDefault="00FF1A0B" w:rsidP="00FF1A0B">
      <w:pPr>
        <w:rPr>
          <w:b/>
          <w:lang w:val="uk-UA"/>
        </w:rPr>
      </w:pPr>
    </w:p>
    <w:p w:rsidR="00FF1A0B" w:rsidRDefault="00FF1A0B" w:rsidP="00FF1A0B">
      <w:pPr>
        <w:ind w:firstLine="708"/>
        <w:jc w:val="center"/>
        <w:rPr>
          <w:b/>
          <w:lang w:val="uk-UA"/>
        </w:rPr>
      </w:pPr>
      <w:r>
        <w:rPr>
          <w:b/>
          <w:lang w:val="uk-UA"/>
        </w:rPr>
        <w:t>ПЛАН</w:t>
      </w:r>
    </w:p>
    <w:p w:rsidR="00FF1A0B" w:rsidRDefault="00FF1A0B" w:rsidP="00FF1A0B">
      <w:pPr>
        <w:jc w:val="center"/>
        <w:rPr>
          <w:b/>
          <w:lang w:val="uk-UA"/>
        </w:rPr>
      </w:pPr>
      <w:r>
        <w:rPr>
          <w:b/>
          <w:lang w:val="uk-UA"/>
        </w:rPr>
        <w:t xml:space="preserve">діяльності з підготовки проектів регуляторних актів </w:t>
      </w:r>
    </w:p>
    <w:p w:rsidR="00FF1A0B" w:rsidRDefault="00FF1A0B" w:rsidP="00FF1A0B">
      <w:pPr>
        <w:jc w:val="center"/>
        <w:rPr>
          <w:b/>
          <w:lang w:val="uk-UA"/>
        </w:rPr>
      </w:pPr>
      <w:r>
        <w:rPr>
          <w:b/>
          <w:lang w:val="uk-UA"/>
        </w:rPr>
        <w:t>виконавчого комітету Новороздільської міської ради на 2019р.</w:t>
      </w:r>
    </w:p>
    <w:p w:rsidR="00FF1A0B" w:rsidRDefault="00FF1A0B" w:rsidP="00FF1A0B">
      <w:pPr>
        <w:jc w:val="center"/>
        <w:rPr>
          <w:b/>
          <w:lang w:val="uk-UA"/>
        </w:rPr>
      </w:pPr>
    </w:p>
    <w:p w:rsidR="00FF1A0B" w:rsidRDefault="00FF1A0B" w:rsidP="00FF1A0B">
      <w:pPr>
        <w:jc w:val="center"/>
        <w:rPr>
          <w:b/>
          <w:lang w:val="uk-UA"/>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2436"/>
        <w:gridCol w:w="1985"/>
        <w:gridCol w:w="1701"/>
        <w:gridCol w:w="1559"/>
        <w:gridCol w:w="1984"/>
      </w:tblGrid>
      <w:tr w:rsidR="00FF1A0B" w:rsidTr="00272C50">
        <w:tc>
          <w:tcPr>
            <w:tcW w:w="541" w:type="dxa"/>
            <w:tcBorders>
              <w:top w:val="single" w:sz="4" w:space="0" w:color="auto"/>
              <w:left w:val="single" w:sz="4" w:space="0" w:color="auto"/>
              <w:bottom w:val="single" w:sz="4" w:space="0" w:color="auto"/>
              <w:right w:val="single" w:sz="4" w:space="0" w:color="auto"/>
            </w:tcBorders>
            <w:hideMark/>
          </w:tcPr>
          <w:p w:rsidR="00FF1A0B" w:rsidRDefault="00FF1A0B" w:rsidP="00A80044">
            <w:pPr>
              <w:widowControl w:val="0"/>
              <w:autoSpaceDE w:val="0"/>
              <w:autoSpaceDN w:val="0"/>
              <w:adjustRightInd w:val="0"/>
              <w:spacing w:line="276" w:lineRule="auto"/>
              <w:jc w:val="center"/>
              <w:rPr>
                <w:b/>
                <w:lang w:val="uk-UA" w:eastAsia="en-US"/>
              </w:rPr>
            </w:pPr>
            <w:r>
              <w:rPr>
                <w:b/>
                <w:lang w:val="uk-UA" w:eastAsia="en-US"/>
              </w:rPr>
              <w:t>№ н/п</w:t>
            </w:r>
          </w:p>
        </w:tc>
        <w:tc>
          <w:tcPr>
            <w:tcW w:w="2436" w:type="dxa"/>
            <w:tcBorders>
              <w:top w:val="single" w:sz="4" w:space="0" w:color="auto"/>
              <w:left w:val="single" w:sz="4" w:space="0" w:color="auto"/>
              <w:bottom w:val="single" w:sz="4" w:space="0" w:color="auto"/>
              <w:right w:val="single" w:sz="4" w:space="0" w:color="auto"/>
            </w:tcBorders>
            <w:hideMark/>
          </w:tcPr>
          <w:p w:rsidR="00FF1A0B" w:rsidRDefault="00FF1A0B" w:rsidP="00A80044">
            <w:pPr>
              <w:widowControl w:val="0"/>
              <w:autoSpaceDE w:val="0"/>
              <w:autoSpaceDN w:val="0"/>
              <w:adjustRightInd w:val="0"/>
              <w:spacing w:line="276" w:lineRule="auto"/>
              <w:jc w:val="center"/>
              <w:rPr>
                <w:b/>
                <w:lang w:val="uk-UA" w:eastAsia="en-US"/>
              </w:rPr>
            </w:pPr>
            <w:r>
              <w:rPr>
                <w:b/>
                <w:lang w:val="uk-UA" w:eastAsia="en-US"/>
              </w:rPr>
              <w:t>Вид і назва проекту</w:t>
            </w:r>
          </w:p>
        </w:tc>
        <w:tc>
          <w:tcPr>
            <w:tcW w:w="1985" w:type="dxa"/>
            <w:tcBorders>
              <w:top w:val="single" w:sz="4" w:space="0" w:color="auto"/>
              <w:left w:val="single" w:sz="4" w:space="0" w:color="auto"/>
              <w:bottom w:val="single" w:sz="4" w:space="0" w:color="auto"/>
              <w:right w:val="single" w:sz="4" w:space="0" w:color="auto"/>
            </w:tcBorders>
            <w:hideMark/>
          </w:tcPr>
          <w:p w:rsidR="00FF1A0B" w:rsidRDefault="00FF1A0B" w:rsidP="00A80044">
            <w:pPr>
              <w:widowControl w:val="0"/>
              <w:autoSpaceDE w:val="0"/>
              <w:autoSpaceDN w:val="0"/>
              <w:adjustRightInd w:val="0"/>
              <w:spacing w:line="276" w:lineRule="auto"/>
              <w:jc w:val="center"/>
              <w:rPr>
                <w:b/>
                <w:lang w:val="uk-UA" w:eastAsia="en-US"/>
              </w:rPr>
            </w:pPr>
            <w:r>
              <w:rPr>
                <w:b/>
                <w:lang w:val="uk-UA" w:eastAsia="en-US"/>
              </w:rPr>
              <w:t>Ціль прийняття</w:t>
            </w:r>
          </w:p>
        </w:tc>
        <w:tc>
          <w:tcPr>
            <w:tcW w:w="1701" w:type="dxa"/>
            <w:tcBorders>
              <w:top w:val="single" w:sz="4" w:space="0" w:color="auto"/>
              <w:left w:val="single" w:sz="4" w:space="0" w:color="auto"/>
              <w:bottom w:val="single" w:sz="4" w:space="0" w:color="auto"/>
              <w:right w:val="single" w:sz="4" w:space="0" w:color="auto"/>
            </w:tcBorders>
            <w:hideMark/>
          </w:tcPr>
          <w:p w:rsidR="00FF1A0B" w:rsidRDefault="00FF1A0B" w:rsidP="00A80044">
            <w:pPr>
              <w:widowControl w:val="0"/>
              <w:autoSpaceDE w:val="0"/>
              <w:autoSpaceDN w:val="0"/>
              <w:adjustRightInd w:val="0"/>
              <w:spacing w:line="276" w:lineRule="auto"/>
              <w:jc w:val="center"/>
              <w:rPr>
                <w:b/>
                <w:lang w:val="uk-UA" w:eastAsia="en-US"/>
              </w:rPr>
            </w:pPr>
            <w:r>
              <w:rPr>
                <w:b/>
                <w:lang w:val="uk-UA" w:eastAsia="en-US"/>
              </w:rPr>
              <w:t>Термін підготовки проекту</w:t>
            </w:r>
          </w:p>
        </w:tc>
        <w:tc>
          <w:tcPr>
            <w:tcW w:w="1559" w:type="dxa"/>
            <w:tcBorders>
              <w:top w:val="single" w:sz="4" w:space="0" w:color="auto"/>
              <w:left w:val="single" w:sz="4" w:space="0" w:color="auto"/>
              <w:bottom w:val="single" w:sz="4" w:space="0" w:color="auto"/>
              <w:right w:val="single" w:sz="4" w:space="0" w:color="auto"/>
            </w:tcBorders>
            <w:hideMark/>
          </w:tcPr>
          <w:p w:rsidR="00FF1A0B" w:rsidRDefault="00FF1A0B" w:rsidP="00A80044">
            <w:pPr>
              <w:widowControl w:val="0"/>
              <w:autoSpaceDE w:val="0"/>
              <w:autoSpaceDN w:val="0"/>
              <w:adjustRightInd w:val="0"/>
              <w:spacing w:line="276" w:lineRule="auto"/>
              <w:jc w:val="center"/>
              <w:rPr>
                <w:b/>
                <w:lang w:val="uk-UA" w:eastAsia="en-US"/>
              </w:rPr>
            </w:pPr>
            <w:r>
              <w:rPr>
                <w:b/>
                <w:lang w:val="uk-UA" w:eastAsia="en-US"/>
              </w:rPr>
              <w:t>Назва структурного підрозділу</w:t>
            </w:r>
          </w:p>
        </w:tc>
        <w:tc>
          <w:tcPr>
            <w:tcW w:w="1984" w:type="dxa"/>
            <w:tcBorders>
              <w:top w:val="single" w:sz="4" w:space="0" w:color="auto"/>
              <w:left w:val="single" w:sz="4" w:space="0" w:color="auto"/>
              <w:bottom w:val="single" w:sz="4" w:space="0" w:color="auto"/>
              <w:right w:val="single" w:sz="4" w:space="0" w:color="auto"/>
            </w:tcBorders>
            <w:hideMark/>
          </w:tcPr>
          <w:p w:rsidR="00FF1A0B" w:rsidRDefault="00FF1A0B" w:rsidP="00A80044">
            <w:pPr>
              <w:widowControl w:val="0"/>
              <w:autoSpaceDE w:val="0"/>
              <w:autoSpaceDN w:val="0"/>
              <w:adjustRightInd w:val="0"/>
              <w:spacing w:line="276" w:lineRule="auto"/>
              <w:jc w:val="center"/>
              <w:rPr>
                <w:b/>
                <w:lang w:val="uk-UA" w:eastAsia="en-US"/>
              </w:rPr>
            </w:pPr>
            <w:r>
              <w:rPr>
                <w:b/>
                <w:lang w:val="uk-UA" w:eastAsia="en-US"/>
              </w:rPr>
              <w:t>Спосіб оприлюднення</w:t>
            </w:r>
          </w:p>
        </w:tc>
      </w:tr>
      <w:tr w:rsidR="00FF1A0B" w:rsidTr="00272C50">
        <w:tc>
          <w:tcPr>
            <w:tcW w:w="541" w:type="dxa"/>
            <w:tcBorders>
              <w:top w:val="single" w:sz="4" w:space="0" w:color="auto"/>
              <w:left w:val="single" w:sz="4" w:space="0" w:color="auto"/>
              <w:bottom w:val="single" w:sz="4" w:space="0" w:color="auto"/>
              <w:right w:val="single" w:sz="4" w:space="0" w:color="auto"/>
            </w:tcBorders>
            <w:hideMark/>
          </w:tcPr>
          <w:p w:rsidR="00FF1A0B" w:rsidRDefault="00FF1A0B" w:rsidP="00A80044">
            <w:pPr>
              <w:widowControl w:val="0"/>
              <w:autoSpaceDE w:val="0"/>
              <w:autoSpaceDN w:val="0"/>
              <w:adjustRightInd w:val="0"/>
              <w:spacing w:line="276" w:lineRule="auto"/>
              <w:jc w:val="center"/>
              <w:rPr>
                <w:lang w:val="uk-UA" w:eastAsia="en-US"/>
              </w:rPr>
            </w:pPr>
            <w:r>
              <w:rPr>
                <w:lang w:val="uk-UA" w:eastAsia="en-US"/>
              </w:rPr>
              <w:t>1</w:t>
            </w:r>
          </w:p>
        </w:tc>
        <w:tc>
          <w:tcPr>
            <w:tcW w:w="2436" w:type="dxa"/>
            <w:tcBorders>
              <w:top w:val="single" w:sz="4" w:space="0" w:color="auto"/>
              <w:left w:val="single" w:sz="4" w:space="0" w:color="auto"/>
              <w:bottom w:val="single" w:sz="4" w:space="0" w:color="auto"/>
              <w:right w:val="single" w:sz="4" w:space="0" w:color="auto"/>
            </w:tcBorders>
            <w:hideMark/>
          </w:tcPr>
          <w:p w:rsidR="00FF1A0B" w:rsidRDefault="00FF1A0B" w:rsidP="00A80044">
            <w:pPr>
              <w:widowControl w:val="0"/>
              <w:autoSpaceDE w:val="0"/>
              <w:autoSpaceDN w:val="0"/>
              <w:adjustRightInd w:val="0"/>
              <w:spacing w:line="276" w:lineRule="auto"/>
              <w:rPr>
                <w:lang w:val="uk-UA" w:eastAsia="en-US"/>
              </w:rPr>
            </w:pPr>
            <w:r>
              <w:rPr>
                <w:lang w:val="uk-UA" w:eastAsia="en-US"/>
              </w:rPr>
              <w:t>Рішення виконавчого комітету «Про затвердження норм утворення побутових відходів в м. Новий Розділ</w:t>
            </w:r>
            <w:r>
              <w:rPr>
                <w:color w:val="000000"/>
                <w:lang w:val="uk-UA"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FF1A0B" w:rsidRDefault="00FF1A0B" w:rsidP="00A80044">
            <w:pPr>
              <w:widowControl w:val="0"/>
              <w:autoSpaceDE w:val="0"/>
              <w:autoSpaceDN w:val="0"/>
              <w:adjustRightInd w:val="0"/>
              <w:spacing w:line="276" w:lineRule="auto"/>
              <w:jc w:val="center"/>
              <w:rPr>
                <w:lang w:val="uk-UA" w:eastAsia="en-US"/>
              </w:rPr>
            </w:pPr>
            <w:r>
              <w:rPr>
                <w:lang w:val="uk-UA" w:eastAsia="en-US"/>
              </w:rPr>
              <w:t>врегулювання питань щодо відповідальності за порушення вимог законодавства</w:t>
            </w:r>
          </w:p>
        </w:tc>
        <w:tc>
          <w:tcPr>
            <w:tcW w:w="1701" w:type="dxa"/>
            <w:tcBorders>
              <w:top w:val="single" w:sz="4" w:space="0" w:color="auto"/>
              <w:left w:val="single" w:sz="4" w:space="0" w:color="auto"/>
              <w:bottom w:val="single" w:sz="4" w:space="0" w:color="auto"/>
              <w:right w:val="single" w:sz="4" w:space="0" w:color="auto"/>
            </w:tcBorders>
            <w:hideMark/>
          </w:tcPr>
          <w:p w:rsidR="00FF1A0B" w:rsidRDefault="00FF1A0B" w:rsidP="00A80044">
            <w:pPr>
              <w:widowControl w:val="0"/>
              <w:autoSpaceDE w:val="0"/>
              <w:autoSpaceDN w:val="0"/>
              <w:adjustRightInd w:val="0"/>
              <w:spacing w:line="276" w:lineRule="auto"/>
              <w:jc w:val="center"/>
              <w:rPr>
                <w:lang w:val="uk-UA" w:eastAsia="en-US"/>
              </w:rPr>
            </w:pPr>
            <w:r>
              <w:rPr>
                <w:lang w:val="uk-UA" w:eastAsia="en-US"/>
              </w:rPr>
              <w:t>ІІІ квартал 2019р.</w:t>
            </w:r>
          </w:p>
        </w:tc>
        <w:tc>
          <w:tcPr>
            <w:tcW w:w="1559" w:type="dxa"/>
            <w:tcBorders>
              <w:top w:val="single" w:sz="4" w:space="0" w:color="auto"/>
              <w:left w:val="single" w:sz="4" w:space="0" w:color="auto"/>
              <w:bottom w:val="single" w:sz="4" w:space="0" w:color="auto"/>
              <w:right w:val="single" w:sz="4" w:space="0" w:color="auto"/>
            </w:tcBorders>
            <w:hideMark/>
          </w:tcPr>
          <w:p w:rsidR="00FF1A0B" w:rsidRDefault="00FF1A0B" w:rsidP="00A80044">
            <w:pPr>
              <w:widowControl w:val="0"/>
              <w:autoSpaceDE w:val="0"/>
              <w:autoSpaceDN w:val="0"/>
              <w:adjustRightInd w:val="0"/>
              <w:spacing w:line="276" w:lineRule="auto"/>
              <w:jc w:val="center"/>
              <w:rPr>
                <w:lang w:val="uk-UA" w:eastAsia="en-US"/>
              </w:rPr>
            </w:pPr>
            <w:r>
              <w:rPr>
                <w:lang w:val="uk-UA" w:eastAsia="en-US"/>
              </w:rPr>
              <w:t>КП «Розділжитлосервіс», відділ КМ та приватизації</w:t>
            </w:r>
          </w:p>
        </w:tc>
        <w:tc>
          <w:tcPr>
            <w:tcW w:w="1984" w:type="dxa"/>
            <w:tcBorders>
              <w:top w:val="single" w:sz="4" w:space="0" w:color="auto"/>
              <w:left w:val="single" w:sz="4" w:space="0" w:color="auto"/>
              <w:bottom w:val="single" w:sz="4" w:space="0" w:color="auto"/>
              <w:right w:val="single" w:sz="4" w:space="0" w:color="auto"/>
            </w:tcBorders>
            <w:hideMark/>
          </w:tcPr>
          <w:p w:rsidR="00FF1A0B" w:rsidRDefault="00FF1A0B" w:rsidP="00A80044">
            <w:pPr>
              <w:widowControl w:val="0"/>
              <w:autoSpaceDE w:val="0"/>
              <w:autoSpaceDN w:val="0"/>
              <w:adjustRightInd w:val="0"/>
              <w:spacing w:line="276" w:lineRule="auto"/>
              <w:jc w:val="center"/>
              <w:rPr>
                <w:b/>
                <w:lang w:val="uk-UA" w:eastAsia="en-US"/>
              </w:rPr>
            </w:pPr>
            <w:r>
              <w:rPr>
                <w:lang w:val="uk-UA" w:eastAsia="en-US"/>
              </w:rPr>
              <w:t>Опублікування в міській газеті „Вісник Розділля” та/ або на сайті www.novyrozdil.lviv.ua</w:t>
            </w:r>
          </w:p>
        </w:tc>
      </w:tr>
      <w:tr w:rsidR="00FF1A0B" w:rsidRPr="008C4FCC" w:rsidTr="00272C50">
        <w:tc>
          <w:tcPr>
            <w:tcW w:w="541" w:type="dxa"/>
            <w:tcBorders>
              <w:top w:val="single" w:sz="4" w:space="0" w:color="auto"/>
              <w:left w:val="single" w:sz="4" w:space="0" w:color="auto"/>
              <w:bottom w:val="single" w:sz="4" w:space="0" w:color="auto"/>
              <w:right w:val="single" w:sz="4" w:space="0" w:color="auto"/>
            </w:tcBorders>
          </w:tcPr>
          <w:p w:rsidR="00FF1A0B" w:rsidRPr="008C4FCC" w:rsidRDefault="00FF1A0B" w:rsidP="00A80044">
            <w:pPr>
              <w:widowControl w:val="0"/>
              <w:autoSpaceDE w:val="0"/>
              <w:autoSpaceDN w:val="0"/>
              <w:adjustRightInd w:val="0"/>
              <w:spacing w:line="276" w:lineRule="auto"/>
              <w:jc w:val="center"/>
              <w:rPr>
                <w:lang w:val="uk-UA" w:eastAsia="en-US"/>
              </w:rPr>
            </w:pPr>
            <w:r>
              <w:rPr>
                <w:lang w:val="uk-UA" w:eastAsia="en-US"/>
              </w:rPr>
              <w:t>2</w:t>
            </w:r>
          </w:p>
        </w:tc>
        <w:tc>
          <w:tcPr>
            <w:tcW w:w="2436" w:type="dxa"/>
            <w:tcBorders>
              <w:top w:val="single" w:sz="4" w:space="0" w:color="auto"/>
              <w:left w:val="single" w:sz="4" w:space="0" w:color="auto"/>
              <w:bottom w:val="single" w:sz="4" w:space="0" w:color="auto"/>
              <w:right w:val="single" w:sz="4" w:space="0" w:color="auto"/>
            </w:tcBorders>
          </w:tcPr>
          <w:p w:rsidR="00FF1A0B" w:rsidRDefault="00FF1A0B" w:rsidP="00A80044">
            <w:pPr>
              <w:widowControl w:val="0"/>
              <w:autoSpaceDE w:val="0"/>
              <w:autoSpaceDN w:val="0"/>
              <w:adjustRightInd w:val="0"/>
              <w:spacing w:line="276" w:lineRule="auto"/>
              <w:rPr>
                <w:lang w:val="uk-UA" w:eastAsia="en-US"/>
              </w:rPr>
            </w:pPr>
            <w:r>
              <w:rPr>
                <w:lang w:val="uk-UA" w:eastAsia="en-US"/>
              </w:rPr>
              <w:t>Рішення виконавчого комітету «Про затвердження правил приймання стічних вод до системи централізованого водовідведення м. Новий Розділ»</w:t>
            </w:r>
          </w:p>
        </w:tc>
        <w:tc>
          <w:tcPr>
            <w:tcW w:w="1985" w:type="dxa"/>
            <w:tcBorders>
              <w:top w:val="single" w:sz="4" w:space="0" w:color="auto"/>
              <w:left w:val="single" w:sz="4" w:space="0" w:color="auto"/>
              <w:bottom w:val="single" w:sz="4" w:space="0" w:color="auto"/>
              <w:right w:val="single" w:sz="4" w:space="0" w:color="auto"/>
            </w:tcBorders>
          </w:tcPr>
          <w:p w:rsidR="00FF1A0B" w:rsidRDefault="00FF1A0B" w:rsidP="00A80044">
            <w:pPr>
              <w:widowControl w:val="0"/>
              <w:autoSpaceDE w:val="0"/>
              <w:autoSpaceDN w:val="0"/>
              <w:adjustRightInd w:val="0"/>
              <w:spacing w:line="276" w:lineRule="auto"/>
              <w:jc w:val="center"/>
              <w:rPr>
                <w:lang w:val="uk-UA" w:eastAsia="en-US"/>
              </w:rPr>
            </w:pPr>
            <w:r>
              <w:rPr>
                <w:lang w:val="uk-UA" w:eastAsia="en-US"/>
              </w:rPr>
              <w:t>врегулювання питань щодо відповідальності за порушення вимог законодавства</w:t>
            </w:r>
          </w:p>
        </w:tc>
        <w:tc>
          <w:tcPr>
            <w:tcW w:w="1701" w:type="dxa"/>
            <w:tcBorders>
              <w:top w:val="single" w:sz="4" w:space="0" w:color="auto"/>
              <w:left w:val="single" w:sz="4" w:space="0" w:color="auto"/>
              <w:bottom w:val="single" w:sz="4" w:space="0" w:color="auto"/>
              <w:right w:val="single" w:sz="4" w:space="0" w:color="auto"/>
            </w:tcBorders>
          </w:tcPr>
          <w:p w:rsidR="00FF1A0B" w:rsidRDefault="00FF1A0B" w:rsidP="00A80044">
            <w:pPr>
              <w:widowControl w:val="0"/>
              <w:autoSpaceDE w:val="0"/>
              <w:autoSpaceDN w:val="0"/>
              <w:adjustRightInd w:val="0"/>
              <w:spacing w:line="276" w:lineRule="auto"/>
              <w:jc w:val="center"/>
              <w:rPr>
                <w:lang w:val="uk-UA" w:eastAsia="en-US"/>
              </w:rPr>
            </w:pPr>
            <w:r>
              <w:rPr>
                <w:lang w:val="uk-UA" w:eastAsia="en-US"/>
              </w:rPr>
              <w:t>ІІІ квартал 2019р</w:t>
            </w:r>
          </w:p>
        </w:tc>
        <w:tc>
          <w:tcPr>
            <w:tcW w:w="1559" w:type="dxa"/>
            <w:tcBorders>
              <w:top w:val="single" w:sz="4" w:space="0" w:color="auto"/>
              <w:left w:val="single" w:sz="4" w:space="0" w:color="auto"/>
              <w:bottom w:val="single" w:sz="4" w:space="0" w:color="auto"/>
              <w:right w:val="single" w:sz="4" w:space="0" w:color="auto"/>
            </w:tcBorders>
          </w:tcPr>
          <w:p w:rsidR="00FF1A0B" w:rsidRDefault="00FF1A0B" w:rsidP="00A80044">
            <w:pPr>
              <w:widowControl w:val="0"/>
              <w:autoSpaceDE w:val="0"/>
              <w:autoSpaceDN w:val="0"/>
              <w:adjustRightInd w:val="0"/>
              <w:spacing w:line="276" w:lineRule="auto"/>
              <w:jc w:val="center"/>
              <w:rPr>
                <w:lang w:val="uk-UA" w:eastAsia="en-US"/>
              </w:rPr>
            </w:pPr>
            <w:r>
              <w:rPr>
                <w:lang w:val="uk-UA" w:eastAsia="en-US"/>
              </w:rPr>
              <w:t xml:space="preserve">Відділ КМ та приватизації, </w:t>
            </w:r>
            <w:r w:rsidRPr="00D95E7A">
              <w:rPr>
                <w:sz w:val="22"/>
                <w:szCs w:val="22"/>
                <w:lang w:val="uk-UA" w:eastAsia="en-US"/>
              </w:rPr>
              <w:t>Відділ економіки та інвестиції</w:t>
            </w:r>
          </w:p>
        </w:tc>
        <w:tc>
          <w:tcPr>
            <w:tcW w:w="1984" w:type="dxa"/>
            <w:tcBorders>
              <w:top w:val="single" w:sz="4" w:space="0" w:color="auto"/>
              <w:left w:val="single" w:sz="4" w:space="0" w:color="auto"/>
              <w:bottom w:val="single" w:sz="4" w:space="0" w:color="auto"/>
              <w:right w:val="single" w:sz="4" w:space="0" w:color="auto"/>
            </w:tcBorders>
          </w:tcPr>
          <w:p w:rsidR="00FF1A0B" w:rsidRDefault="00FF1A0B" w:rsidP="00A80044">
            <w:pPr>
              <w:widowControl w:val="0"/>
              <w:autoSpaceDE w:val="0"/>
              <w:autoSpaceDN w:val="0"/>
              <w:adjustRightInd w:val="0"/>
              <w:spacing w:line="276" w:lineRule="auto"/>
              <w:jc w:val="center"/>
              <w:rPr>
                <w:lang w:val="uk-UA" w:eastAsia="en-US"/>
              </w:rPr>
            </w:pPr>
            <w:r>
              <w:rPr>
                <w:lang w:val="uk-UA" w:eastAsia="en-US"/>
              </w:rPr>
              <w:t>Опублікування в міській газеті „Вісник Розділля” та/ або на сайті www.novyrozdil.lviv.ua</w:t>
            </w:r>
          </w:p>
        </w:tc>
      </w:tr>
      <w:tr w:rsidR="00FF1A0B" w:rsidRPr="008C4FCC" w:rsidTr="00272C50">
        <w:tc>
          <w:tcPr>
            <w:tcW w:w="541" w:type="dxa"/>
            <w:tcBorders>
              <w:top w:val="single" w:sz="4" w:space="0" w:color="auto"/>
              <w:left w:val="single" w:sz="4" w:space="0" w:color="auto"/>
              <w:bottom w:val="single" w:sz="4" w:space="0" w:color="auto"/>
              <w:right w:val="single" w:sz="4" w:space="0" w:color="auto"/>
            </w:tcBorders>
          </w:tcPr>
          <w:p w:rsidR="00FF1A0B" w:rsidRPr="00A14D5B" w:rsidRDefault="00FF1A0B" w:rsidP="00A80044">
            <w:pPr>
              <w:widowControl w:val="0"/>
              <w:autoSpaceDE w:val="0"/>
              <w:autoSpaceDN w:val="0"/>
              <w:adjustRightInd w:val="0"/>
              <w:spacing w:line="276" w:lineRule="auto"/>
              <w:jc w:val="center"/>
              <w:rPr>
                <w:lang w:val="uk-UA" w:eastAsia="en-US"/>
              </w:rPr>
            </w:pPr>
            <w:r>
              <w:rPr>
                <w:lang w:val="uk-UA" w:eastAsia="en-US"/>
              </w:rPr>
              <w:t>3</w:t>
            </w:r>
          </w:p>
        </w:tc>
        <w:tc>
          <w:tcPr>
            <w:tcW w:w="2436" w:type="dxa"/>
            <w:tcBorders>
              <w:top w:val="single" w:sz="4" w:space="0" w:color="auto"/>
              <w:left w:val="single" w:sz="4" w:space="0" w:color="auto"/>
              <w:bottom w:val="single" w:sz="4" w:space="0" w:color="auto"/>
              <w:right w:val="single" w:sz="4" w:space="0" w:color="auto"/>
            </w:tcBorders>
          </w:tcPr>
          <w:p w:rsidR="00FF1A0B" w:rsidRDefault="00FF1A0B" w:rsidP="00A80044">
            <w:pPr>
              <w:widowControl w:val="0"/>
              <w:autoSpaceDE w:val="0"/>
              <w:autoSpaceDN w:val="0"/>
              <w:adjustRightInd w:val="0"/>
              <w:spacing w:line="276" w:lineRule="auto"/>
              <w:rPr>
                <w:lang w:val="uk-UA" w:eastAsia="en-US"/>
              </w:rPr>
            </w:pPr>
            <w:r w:rsidRPr="00A14D5B">
              <w:rPr>
                <w:lang w:val="uk-UA" w:eastAsia="en-US"/>
              </w:rPr>
              <w:t>Про встановлення обмеження продажу пива (крім безалкогольного), алкогольних, слабоалкогольних напоїв, вин столових в м. Новий Розділ</w:t>
            </w:r>
          </w:p>
        </w:tc>
        <w:tc>
          <w:tcPr>
            <w:tcW w:w="1985" w:type="dxa"/>
            <w:tcBorders>
              <w:top w:val="single" w:sz="4" w:space="0" w:color="auto"/>
              <w:left w:val="single" w:sz="4" w:space="0" w:color="auto"/>
              <w:bottom w:val="single" w:sz="4" w:space="0" w:color="auto"/>
              <w:right w:val="single" w:sz="4" w:space="0" w:color="auto"/>
            </w:tcBorders>
          </w:tcPr>
          <w:p w:rsidR="00FF1A0B" w:rsidRDefault="00FF1A0B" w:rsidP="00A80044">
            <w:pPr>
              <w:widowControl w:val="0"/>
              <w:autoSpaceDE w:val="0"/>
              <w:autoSpaceDN w:val="0"/>
              <w:adjustRightInd w:val="0"/>
              <w:spacing w:line="276" w:lineRule="auto"/>
              <w:jc w:val="center"/>
              <w:rPr>
                <w:lang w:val="uk-UA" w:eastAsia="en-US"/>
              </w:rPr>
            </w:pPr>
            <w:r>
              <w:rPr>
                <w:lang w:val="uk-UA" w:eastAsia="en-US"/>
              </w:rPr>
              <w:t>з</w:t>
            </w:r>
            <w:r w:rsidRPr="00A14D5B">
              <w:rPr>
                <w:lang w:val="uk-UA" w:eastAsia="en-US"/>
              </w:rPr>
              <w:t>береження та зміцнення здоров’я населення</w:t>
            </w:r>
          </w:p>
        </w:tc>
        <w:tc>
          <w:tcPr>
            <w:tcW w:w="1701" w:type="dxa"/>
            <w:tcBorders>
              <w:top w:val="single" w:sz="4" w:space="0" w:color="auto"/>
              <w:left w:val="single" w:sz="4" w:space="0" w:color="auto"/>
              <w:bottom w:val="single" w:sz="4" w:space="0" w:color="auto"/>
              <w:right w:val="single" w:sz="4" w:space="0" w:color="auto"/>
            </w:tcBorders>
          </w:tcPr>
          <w:p w:rsidR="00FF1A0B" w:rsidRDefault="00FF1A0B" w:rsidP="00A80044">
            <w:pPr>
              <w:widowControl w:val="0"/>
              <w:autoSpaceDE w:val="0"/>
              <w:autoSpaceDN w:val="0"/>
              <w:adjustRightInd w:val="0"/>
              <w:spacing w:line="276" w:lineRule="auto"/>
              <w:jc w:val="center"/>
              <w:rPr>
                <w:lang w:val="uk-UA" w:eastAsia="en-US"/>
              </w:rPr>
            </w:pPr>
            <w:r w:rsidRPr="00A14D5B">
              <w:rPr>
                <w:lang w:val="uk-UA" w:eastAsia="en-US"/>
              </w:rPr>
              <w:t>ІІІ квартал</w:t>
            </w:r>
            <w:r>
              <w:rPr>
                <w:lang w:val="uk-UA" w:eastAsia="en-US"/>
              </w:rPr>
              <w:t xml:space="preserve"> 2019р</w:t>
            </w:r>
          </w:p>
        </w:tc>
        <w:tc>
          <w:tcPr>
            <w:tcW w:w="1559" w:type="dxa"/>
            <w:tcBorders>
              <w:top w:val="single" w:sz="4" w:space="0" w:color="auto"/>
              <w:left w:val="single" w:sz="4" w:space="0" w:color="auto"/>
              <w:bottom w:val="single" w:sz="4" w:space="0" w:color="auto"/>
              <w:right w:val="single" w:sz="4" w:space="0" w:color="auto"/>
            </w:tcBorders>
          </w:tcPr>
          <w:p w:rsidR="00FF1A0B" w:rsidRDefault="00FF1A0B" w:rsidP="00A80044">
            <w:pPr>
              <w:widowControl w:val="0"/>
              <w:autoSpaceDE w:val="0"/>
              <w:autoSpaceDN w:val="0"/>
              <w:adjustRightInd w:val="0"/>
              <w:spacing w:line="276" w:lineRule="auto"/>
              <w:jc w:val="center"/>
              <w:rPr>
                <w:lang w:val="uk-UA" w:eastAsia="en-US"/>
              </w:rPr>
            </w:pPr>
            <w:r w:rsidRPr="00A14D5B">
              <w:rPr>
                <w:lang w:val="uk-UA" w:eastAsia="en-US"/>
              </w:rPr>
              <w:t>Відділ економіки та інвестицій</w:t>
            </w:r>
          </w:p>
        </w:tc>
        <w:tc>
          <w:tcPr>
            <w:tcW w:w="1984" w:type="dxa"/>
            <w:tcBorders>
              <w:top w:val="single" w:sz="4" w:space="0" w:color="auto"/>
              <w:left w:val="single" w:sz="4" w:space="0" w:color="auto"/>
              <w:bottom w:val="single" w:sz="4" w:space="0" w:color="auto"/>
              <w:right w:val="single" w:sz="4" w:space="0" w:color="auto"/>
            </w:tcBorders>
          </w:tcPr>
          <w:p w:rsidR="00FF1A0B" w:rsidRDefault="00FF1A0B" w:rsidP="00A80044">
            <w:pPr>
              <w:widowControl w:val="0"/>
              <w:autoSpaceDE w:val="0"/>
              <w:autoSpaceDN w:val="0"/>
              <w:adjustRightInd w:val="0"/>
              <w:spacing w:line="276" w:lineRule="auto"/>
              <w:jc w:val="center"/>
              <w:rPr>
                <w:lang w:val="uk-UA" w:eastAsia="en-US"/>
              </w:rPr>
            </w:pPr>
            <w:r w:rsidRPr="00A14D5B">
              <w:rPr>
                <w:lang w:val="uk-UA" w:eastAsia="en-US"/>
              </w:rPr>
              <w:t>Опублікування в місцевій газеті «Вісник Розділля» та/або на офіційному веб-сайті</w:t>
            </w:r>
          </w:p>
        </w:tc>
      </w:tr>
    </w:tbl>
    <w:p w:rsidR="00FF1A0B" w:rsidRDefault="00FF1A0B" w:rsidP="00FF1A0B">
      <w:pPr>
        <w:rPr>
          <w:b/>
          <w:lang w:val="uk-UA"/>
        </w:rPr>
      </w:pPr>
    </w:p>
    <w:p w:rsidR="00467C10" w:rsidRDefault="00467C10" w:rsidP="00FF1A0B">
      <w:pPr>
        <w:rPr>
          <w:b/>
          <w:lang w:val="uk-UA"/>
        </w:rPr>
      </w:pPr>
    </w:p>
    <w:p w:rsidR="00FF1A0B" w:rsidRPr="00FF1A0B" w:rsidRDefault="00FF1A0B" w:rsidP="00FF1A0B">
      <w:pPr>
        <w:rPr>
          <w:lang w:val="uk-UA"/>
        </w:rPr>
      </w:pPr>
      <w:r w:rsidRPr="00FF1A0B">
        <w:rPr>
          <w:lang w:val="uk-UA"/>
        </w:rPr>
        <w:t xml:space="preserve">Керуючий справами </w:t>
      </w:r>
      <w:r w:rsidR="005C7DDD">
        <w:rPr>
          <w:lang w:val="uk-UA"/>
        </w:rPr>
        <w:t>виконкому</w:t>
      </w:r>
      <w:r w:rsidRPr="00FF1A0B">
        <w:rPr>
          <w:lang w:val="uk-UA"/>
        </w:rPr>
        <w:tab/>
      </w:r>
      <w:r w:rsidRPr="00FF1A0B">
        <w:rPr>
          <w:lang w:val="uk-UA"/>
        </w:rPr>
        <w:tab/>
      </w:r>
      <w:r w:rsidRPr="00FF1A0B">
        <w:rPr>
          <w:lang w:val="uk-UA"/>
        </w:rPr>
        <w:tab/>
      </w:r>
      <w:r w:rsidRPr="00FF1A0B">
        <w:rPr>
          <w:lang w:val="uk-UA"/>
        </w:rPr>
        <w:tab/>
      </w:r>
      <w:r w:rsidRPr="00FF1A0B">
        <w:rPr>
          <w:lang w:val="uk-UA"/>
        </w:rPr>
        <w:tab/>
        <w:t>Мельніков А.В.</w:t>
      </w:r>
    </w:p>
    <w:p w:rsidR="00FF1A0B" w:rsidRPr="00FF1A0B" w:rsidRDefault="00FF1A0B" w:rsidP="00FF1A0B">
      <w:pPr>
        <w:rPr>
          <w:lang w:val="uk-UA"/>
        </w:rPr>
      </w:pPr>
    </w:p>
    <w:p w:rsidR="00FF1A0B" w:rsidRPr="00A149FA" w:rsidRDefault="00FF1A0B" w:rsidP="00FF1A0B">
      <w:pPr>
        <w:autoSpaceDE w:val="0"/>
        <w:autoSpaceDN w:val="0"/>
        <w:adjustRightInd w:val="0"/>
        <w:ind w:firstLine="708"/>
        <w:jc w:val="both"/>
        <w:rPr>
          <w:bCs/>
          <w:sz w:val="26"/>
          <w:szCs w:val="26"/>
          <w:lang w:val="uk-UA"/>
        </w:rPr>
      </w:pPr>
    </w:p>
    <w:p w:rsidR="00FF1A0B" w:rsidRDefault="00FF1A0B" w:rsidP="00FF1A0B">
      <w:pPr>
        <w:rPr>
          <w:lang w:val="uk-UA"/>
        </w:rPr>
      </w:pPr>
    </w:p>
    <w:p w:rsidR="00305CA3" w:rsidRDefault="00305CA3" w:rsidP="00FF1A0B">
      <w:pPr>
        <w:rPr>
          <w:lang w:val="uk-UA"/>
        </w:rPr>
      </w:pPr>
    </w:p>
    <w:p w:rsidR="00305CA3" w:rsidRDefault="00305CA3" w:rsidP="00FF1A0B">
      <w:pPr>
        <w:rPr>
          <w:lang w:val="uk-UA"/>
        </w:rPr>
      </w:pPr>
    </w:p>
    <w:p w:rsidR="00305CA3" w:rsidRDefault="00305CA3" w:rsidP="00FF1A0B">
      <w:pPr>
        <w:rPr>
          <w:lang w:val="uk-UA"/>
        </w:rPr>
      </w:pPr>
    </w:p>
    <w:p w:rsidR="00305CA3" w:rsidRDefault="00305CA3" w:rsidP="00FF1A0B">
      <w:pPr>
        <w:rPr>
          <w:lang w:val="uk-UA"/>
        </w:rPr>
      </w:pPr>
    </w:p>
    <w:p w:rsidR="00467C10" w:rsidRDefault="00467C10" w:rsidP="00FF1A0B">
      <w:pPr>
        <w:rPr>
          <w:lang w:val="uk-UA"/>
        </w:rPr>
      </w:pPr>
    </w:p>
    <w:p w:rsidR="00467C10" w:rsidRPr="00A149FA" w:rsidRDefault="00467C10" w:rsidP="00FF1A0B">
      <w:pPr>
        <w:rPr>
          <w:lang w:val="uk-UA"/>
        </w:rPr>
      </w:pPr>
    </w:p>
    <w:p w:rsidR="00975209" w:rsidRPr="00654EDC" w:rsidRDefault="00975209" w:rsidP="00975209">
      <w:pPr>
        <w:jc w:val="center"/>
      </w:pPr>
      <w:r>
        <w:rPr>
          <w:noProof/>
        </w:rPr>
        <w:lastRenderedPageBreak/>
        <w:drawing>
          <wp:inline distT="0" distB="0" distL="0" distR="0">
            <wp:extent cx="1143000" cy="602615"/>
            <wp:effectExtent l="19050" t="0" r="0"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FF1A0B" w:rsidRDefault="00975209" w:rsidP="00975209">
      <w:pPr>
        <w:jc w:val="center"/>
        <w:rPr>
          <w:lang w:val="uk-UA"/>
        </w:rPr>
      </w:pPr>
      <w:r w:rsidRPr="00654EDC">
        <w:rPr>
          <w:b/>
        </w:rPr>
        <w:t>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F1A0B" w:rsidRPr="005C7DDD" w:rsidRDefault="00975209" w:rsidP="005C7DDD">
      <w:pPr>
        <w:ind w:left="4956" w:firstLine="708"/>
        <w:rPr>
          <w:b/>
          <w:lang w:val="uk-UA"/>
        </w:rPr>
      </w:pPr>
      <w:r>
        <w:rPr>
          <w:b/>
          <w:lang w:val="uk-UA"/>
        </w:rPr>
        <w:t xml:space="preserve">      </w:t>
      </w:r>
      <w:r w:rsidR="00806762" w:rsidRPr="005C7DDD">
        <w:rPr>
          <w:b/>
          <w:lang w:val="uk-UA"/>
        </w:rPr>
        <w:t>337</w:t>
      </w:r>
    </w:p>
    <w:p w:rsidR="00305CA3" w:rsidRDefault="00305CA3" w:rsidP="00FF1A0B">
      <w:pPr>
        <w:rPr>
          <w:lang w:val="uk-UA"/>
        </w:rPr>
      </w:pPr>
    </w:p>
    <w:p w:rsidR="005C7DDD" w:rsidRPr="00975209" w:rsidRDefault="005C7DDD" w:rsidP="00FF1A0B">
      <w:pPr>
        <w:rPr>
          <w:lang w:val="uk-UA"/>
        </w:rPr>
      </w:pPr>
    </w:p>
    <w:p w:rsidR="00FF1A0B" w:rsidRPr="00467C10" w:rsidRDefault="00FF1A0B" w:rsidP="00467C10">
      <w:pPr>
        <w:rPr>
          <w:b/>
          <w:lang w:val="uk-UA"/>
        </w:rPr>
      </w:pPr>
      <w:r w:rsidRPr="00467C10">
        <w:rPr>
          <w:lang w:val="uk-UA"/>
        </w:rPr>
        <w:t>14  грудня  2018 року</w:t>
      </w:r>
    </w:p>
    <w:p w:rsidR="00EE2A5F" w:rsidRPr="00467C10" w:rsidRDefault="00EE2A5F" w:rsidP="0046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pPr>
    </w:p>
    <w:p w:rsidR="00EE2A5F" w:rsidRPr="00467C10" w:rsidRDefault="00EE2A5F" w:rsidP="0046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467C10">
        <w:rPr>
          <w:lang w:val="uk-UA" w:eastAsia="uk-UA"/>
        </w:rPr>
        <w:t xml:space="preserve">Про погодження внесення змін до  Програми </w:t>
      </w:r>
    </w:p>
    <w:p w:rsidR="00EE2A5F" w:rsidRPr="00467C10" w:rsidRDefault="00EE2A5F" w:rsidP="00467C10">
      <w:pPr>
        <w:rPr>
          <w:lang w:eastAsia="en-US"/>
        </w:rPr>
      </w:pPr>
      <w:r w:rsidRPr="00467C10">
        <w:rPr>
          <w:lang w:eastAsia="en-US"/>
        </w:rPr>
        <w:t>розвитку житлово-комунального  господарства</w:t>
      </w:r>
    </w:p>
    <w:p w:rsidR="00EE2A5F" w:rsidRPr="00467C10" w:rsidRDefault="00EE2A5F" w:rsidP="00467C10">
      <w:pPr>
        <w:rPr>
          <w:lang w:eastAsia="en-US"/>
        </w:rPr>
      </w:pPr>
      <w:r w:rsidRPr="00467C10">
        <w:rPr>
          <w:lang w:eastAsia="en-US"/>
        </w:rPr>
        <w:t>м. Новий Розділ на 201</w:t>
      </w:r>
      <w:r w:rsidRPr="00467C10">
        <w:rPr>
          <w:lang w:val="uk-UA" w:eastAsia="en-US"/>
        </w:rPr>
        <w:t>8</w:t>
      </w:r>
      <w:r w:rsidRPr="00467C10">
        <w:rPr>
          <w:lang w:eastAsia="en-US"/>
        </w:rPr>
        <w:t xml:space="preserve"> р. та прогноз на 201</w:t>
      </w:r>
      <w:r w:rsidRPr="00467C10">
        <w:rPr>
          <w:lang w:val="uk-UA" w:eastAsia="en-US"/>
        </w:rPr>
        <w:t>9</w:t>
      </w:r>
      <w:r w:rsidRPr="00467C10">
        <w:rPr>
          <w:lang w:eastAsia="en-US"/>
        </w:rPr>
        <w:t>-20</w:t>
      </w:r>
      <w:r w:rsidRPr="00467C10">
        <w:rPr>
          <w:lang w:val="uk-UA" w:eastAsia="en-US"/>
        </w:rPr>
        <w:t>20</w:t>
      </w:r>
      <w:r w:rsidRPr="00467C10">
        <w:rPr>
          <w:lang w:eastAsia="en-US"/>
        </w:rPr>
        <w:t>р.р.</w:t>
      </w:r>
    </w:p>
    <w:p w:rsidR="00EE2A5F" w:rsidRPr="00467C10" w:rsidRDefault="00F80C75" w:rsidP="0046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Pr>
          <w:lang w:val="uk-UA" w:eastAsia="uk-UA"/>
        </w:rPr>
        <w:t xml:space="preserve">  </w:t>
      </w:r>
      <w:r w:rsidR="00EE2A5F" w:rsidRPr="00467C10">
        <w:rPr>
          <w:lang w:val="uk-UA" w:eastAsia="uk-UA"/>
        </w:rPr>
        <w:t xml:space="preserve">                                                                                                                                                                                                                                                                                                                                                                                                                                                                                                                                                                                                                                                                                                                                                                                                                                                                                                                                                                                                                                                                                                                                                                                                                               </w:t>
      </w:r>
    </w:p>
    <w:p w:rsidR="00EE2A5F" w:rsidRPr="00467C10" w:rsidRDefault="00EE2A5F" w:rsidP="00467C10">
      <w:pPr>
        <w:suppressAutoHyphens/>
        <w:jc w:val="both"/>
        <w:rPr>
          <w:lang w:val="uk-UA" w:eastAsia="uk-UA"/>
        </w:rPr>
      </w:pPr>
      <w:r w:rsidRPr="00467C10">
        <w:rPr>
          <w:lang w:val="uk-UA" w:eastAsia="uk-UA"/>
        </w:rPr>
        <w:tab/>
        <w:t xml:space="preserve">Враховуючи лист керуючого КП «Розділжитлосервіс»  щодо внесення змін до   </w:t>
      </w:r>
      <w:r w:rsidR="00E67739">
        <w:rPr>
          <w:rFonts w:eastAsia="Calibri"/>
          <w:color w:val="000000"/>
          <w:lang w:val="uk-UA" w:eastAsia="uk-UA"/>
        </w:rPr>
        <w:t>Програми</w:t>
      </w:r>
      <w:r w:rsidRPr="00467C10">
        <w:rPr>
          <w:rFonts w:eastAsia="Calibri"/>
          <w:color w:val="000000"/>
          <w:lang w:val="uk-UA" w:eastAsia="uk-UA"/>
        </w:rPr>
        <w:t xml:space="preserve">  </w:t>
      </w:r>
      <w:r w:rsidRPr="00467C10">
        <w:rPr>
          <w:lang w:val="uk-UA" w:eastAsia="en-US"/>
        </w:rPr>
        <w:t xml:space="preserve">розвитку житлово-комунального господарства м. Новий Розділ на 2018р. та прогноз на 2019-2020р.р., відповідно </w:t>
      </w:r>
      <w:r w:rsidRPr="00467C10">
        <w:rPr>
          <w:rFonts w:eastAsia="Calibri"/>
          <w:color w:val="000000"/>
          <w:lang w:val="uk-UA" w:eastAsia="uk-UA"/>
        </w:rPr>
        <w:t xml:space="preserve"> </w:t>
      </w:r>
      <w:r w:rsidRPr="00467C10">
        <w:rPr>
          <w:lang w:val="uk-UA" w:eastAsia="uk-UA"/>
        </w:rPr>
        <w:t xml:space="preserve">до п.п.1п.а ч.1 ст. 27, ст.29 Закону України „Про місцеве самоврядування в Україні”, виконавчий комітет  Новороздільської міської ради </w:t>
      </w:r>
    </w:p>
    <w:p w:rsidR="00EE2A5F" w:rsidRPr="00467C10" w:rsidRDefault="00EE2A5F" w:rsidP="0046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p>
    <w:p w:rsidR="00EE2A5F" w:rsidRDefault="00EE2A5F" w:rsidP="0046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467C10">
        <w:rPr>
          <w:lang w:val="uk-UA" w:eastAsia="uk-UA"/>
        </w:rPr>
        <w:t>ВИРІШИВ:</w:t>
      </w:r>
    </w:p>
    <w:p w:rsidR="00467C10" w:rsidRPr="00467C10" w:rsidRDefault="00467C10" w:rsidP="0046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EE2A5F" w:rsidRPr="00467C10" w:rsidRDefault="00EE2A5F" w:rsidP="00467C10">
      <w:pPr>
        <w:numPr>
          <w:ilvl w:val="0"/>
          <w:numId w:val="36"/>
        </w:numPr>
        <w:suppressAutoHyphens/>
        <w:autoSpaceDE w:val="0"/>
        <w:autoSpaceDN w:val="0"/>
        <w:adjustRightInd w:val="0"/>
        <w:ind w:left="0" w:firstLine="705"/>
        <w:contextualSpacing/>
        <w:jc w:val="both"/>
        <w:rPr>
          <w:lang w:val="uk-UA" w:eastAsia="uk-UA"/>
        </w:rPr>
      </w:pPr>
      <w:r w:rsidRPr="00467C10">
        <w:rPr>
          <w:lang w:val="uk-UA" w:eastAsia="uk-UA"/>
        </w:rPr>
        <w:t xml:space="preserve">Погодити внесення змін до  </w:t>
      </w:r>
      <w:r w:rsidR="00E67739">
        <w:rPr>
          <w:rFonts w:eastAsia="Calibri"/>
          <w:color w:val="000000"/>
          <w:lang w:val="uk-UA" w:eastAsia="uk-UA"/>
        </w:rPr>
        <w:t>Програми</w:t>
      </w:r>
      <w:r w:rsidRPr="00467C10">
        <w:rPr>
          <w:rFonts w:eastAsia="Calibri"/>
          <w:color w:val="000000"/>
          <w:lang w:val="uk-UA" w:eastAsia="uk-UA"/>
        </w:rPr>
        <w:t xml:space="preserve">  </w:t>
      </w:r>
      <w:r w:rsidRPr="00467C10">
        <w:rPr>
          <w:lang w:val="uk-UA" w:eastAsia="en-US"/>
        </w:rPr>
        <w:t xml:space="preserve">розвитку житлово-комунального господарства м. Новий Розділ на 2018р. та прогноз на 2019-2020                                                                р.р., затвердженої рішенням сесії Новороздільської міської ради </w:t>
      </w:r>
      <w:r w:rsidRPr="00467C10">
        <w:rPr>
          <w:lang w:val="uk-UA" w:eastAsia="uk-UA"/>
        </w:rPr>
        <w:t>від 21.12.2017р.</w:t>
      </w:r>
      <w:r w:rsidRPr="00467C10">
        <w:rPr>
          <w:lang w:val="uk-UA" w:eastAsia="en-US"/>
        </w:rPr>
        <w:t xml:space="preserve"> №493, а саме  Табл.1.6. </w:t>
      </w:r>
      <w:r w:rsidRPr="00467C10">
        <w:rPr>
          <w:b/>
          <w:bCs/>
          <w:lang w:val="uk-UA"/>
        </w:rPr>
        <w:t>Капітальний ремонт димових та вентиляційних каналів</w:t>
      </w:r>
      <w:r w:rsidRPr="00467C10">
        <w:rPr>
          <w:lang w:val="uk-UA" w:eastAsia="en-US"/>
        </w:rPr>
        <w:t xml:space="preserve">  до Програми викласти в новій редакції (додається).</w:t>
      </w:r>
    </w:p>
    <w:p w:rsidR="00EE2A5F" w:rsidRPr="00467C10" w:rsidRDefault="00EE2A5F" w:rsidP="00467C10">
      <w:pPr>
        <w:numPr>
          <w:ilvl w:val="0"/>
          <w:numId w:val="36"/>
        </w:numPr>
        <w:suppressAutoHyphens/>
        <w:autoSpaceDE w:val="0"/>
        <w:autoSpaceDN w:val="0"/>
        <w:adjustRightInd w:val="0"/>
        <w:ind w:left="0" w:firstLine="705"/>
        <w:contextualSpacing/>
        <w:jc w:val="both"/>
        <w:rPr>
          <w:lang w:val="uk-UA" w:eastAsia="uk-UA"/>
        </w:rPr>
      </w:pPr>
      <w:r w:rsidRPr="00467C10">
        <w:rPr>
          <w:lang w:val="uk-UA" w:eastAsia="uk-UA"/>
        </w:rPr>
        <w:t xml:space="preserve"> Відділу комунального майна та приватизації (нач. Пасемко Н.А.) подати зміни до   Програми на розгляд сесією міської ради.</w:t>
      </w:r>
    </w:p>
    <w:p w:rsidR="00EE2A5F" w:rsidRPr="00467C10" w:rsidRDefault="00EE2A5F" w:rsidP="00467C10">
      <w:pPr>
        <w:jc w:val="both"/>
        <w:rPr>
          <w:bCs/>
          <w:lang w:val="uk-UA"/>
        </w:rPr>
      </w:pPr>
      <w:r w:rsidRPr="00467C10">
        <w:rPr>
          <w:lang w:val="uk-UA" w:eastAsia="en-US"/>
        </w:rPr>
        <w:t xml:space="preserve">          3</w:t>
      </w:r>
      <w:r w:rsidRPr="00467C10">
        <w:rPr>
          <w:bCs/>
          <w:lang w:val="uk-UA"/>
        </w:rPr>
        <w:t>. Контроль за виконанням даного рішення покласти на заступника міського голови Цюру А. С.</w:t>
      </w:r>
    </w:p>
    <w:p w:rsidR="00EE2A5F" w:rsidRPr="00467C10" w:rsidRDefault="00EE2A5F" w:rsidP="00467C10">
      <w:pPr>
        <w:jc w:val="both"/>
        <w:rPr>
          <w:bCs/>
          <w:lang w:val="en-US"/>
        </w:rPr>
      </w:pPr>
    </w:p>
    <w:p w:rsidR="005C7DDD" w:rsidRPr="00467C10" w:rsidRDefault="005C7DDD" w:rsidP="00467C10">
      <w:pPr>
        <w:jc w:val="both"/>
        <w:rPr>
          <w:bCs/>
          <w:lang w:val="en-US"/>
        </w:rPr>
      </w:pPr>
    </w:p>
    <w:p w:rsidR="005C7DDD" w:rsidRPr="00467C10" w:rsidRDefault="005C7DDD" w:rsidP="00467C10">
      <w:pPr>
        <w:jc w:val="both"/>
        <w:rPr>
          <w:lang w:val="uk-UA"/>
        </w:rPr>
      </w:pPr>
      <w:r w:rsidRPr="00467C10">
        <w:rPr>
          <w:lang w:val="uk-UA"/>
        </w:rPr>
        <w:t>МІСЬКИЙ ГОЛОВА</w:t>
      </w:r>
      <w:r w:rsidRPr="00467C10">
        <w:rPr>
          <w:lang w:val="uk-UA"/>
        </w:rPr>
        <w:tab/>
      </w:r>
      <w:r w:rsidRPr="00467C10">
        <w:rPr>
          <w:lang w:val="uk-UA"/>
        </w:rPr>
        <w:tab/>
      </w:r>
      <w:r w:rsidRPr="00467C10">
        <w:rPr>
          <w:lang w:val="uk-UA"/>
        </w:rPr>
        <w:tab/>
      </w:r>
      <w:r w:rsidRPr="00467C10">
        <w:rPr>
          <w:b/>
          <w:lang w:val="uk-UA"/>
        </w:rPr>
        <w:t xml:space="preserve">                                      </w:t>
      </w:r>
      <w:r w:rsidRPr="00467C10">
        <w:rPr>
          <w:lang w:val="uk-UA"/>
        </w:rPr>
        <w:t>Андрій МЕЛЕШКО</w:t>
      </w:r>
    </w:p>
    <w:p w:rsidR="00EE2A5F" w:rsidRPr="00467C10" w:rsidRDefault="00EE2A5F" w:rsidP="00467C10">
      <w:pPr>
        <w:jc w:val="both"/>
        <w:rPr>
          <w:lang w:val="uk-UA" w:eastAsia="en-US"/>
        </w:rPr>
      </w:pPr>
    </w:p>
    <w:p w:rsidR="00305CA3" w:rsidRPr="00467C10" w:rsidRDefault="00305CA3" w:rsidP="00467C10">
      <w:pPr>
        <w:jc w:val="both"/>
        <w:rPr>
          <w:lang w:val="uk-UA" w:eastAsia="en-US"/>
        </w:rPr>
      </w:pPr>
    </w:p>
    <w:p w:rsidR="00305CA3" w:rsidRPr="00467C10" w:rsidRDefault="00305CA3" w:rsidP="00467C10">
      <w:pPr>
        <w:jc w:val="both"/>
        <w:rPr>
          <w:lang w:val="uk-UA" w:eastAsia="en-US"/>
        </w:rPr>
      </w:pPr>
    </w:p>
    <w:p w:rsidR="00305CA3" w:rsidRPr="00467C10" w:rsidRDefault="00305CA3" w:rsidP="00467C10">
      <w:pPr>
        <w:jc w:val="both"/>
        <w:rPr>
          <w:lang w:val="uk-UA" w:eastAsia="en-US"/>
        </w:rPr>
      </w:pPr>
    </w:p>
    <w:p w:rsidR="00305CA3" w:rsidRPr="00467C10" w:rsidRDefault="00305CA3" w:rsidP="00467C10">
      <w:pPr>
        <w:jc w:val="both"/>
        <w:rPr>
          <w:lang w:val="uk-UA" w:eastAsia="en-US"/>
        </w:rPr>
      </w:pPr>
    </w:p>
    <w:p w:rsidR="00305CA3" w:rsidRDefault="00305CA3" w:rsidP="00467C10">
      <w:pPr>
        <w:jc w:val="both"/>
        <w:rPr>
          <w:lang w:val="uk-UA" w:eastAsia="en-US"/>
        </w:rPr>
      </w:pPr>
    </w:p>
    <w:p w:rsidR="00467C10" w:rsidRPr="00467C10" w:rsidRDefault="00467C10" w:rsidP="00467C10">
      <w:pPr>
        <w:jc w:val="both"/>
        <w:rPr>
          <w:lang w:val="uk-UA" w:eastAsia="en-US"/>
        </w:rPr>
      </w:pPr>
    </w:p>
    <w:p w:rsidR="00305CA3" w:rsidRDefault="00305CA3" w:rsidP="00EE2A5F">
      <w:pPr>
        <w:spacing w:after="200" w:line="276" w:lineRule="auto"/>
        <w:jc w:val="both"/>
        <w:rPr>
          <w:sz w:val="26"/>
          <w:szCs w:val="26"/>
          <w:lang w:val="uk-UA" w:eastAsia="en-US"/>
        </w:rPr>
      </w:pPr>
    </w:p>
    <w:p w:rsidR="00F80C75" w:rsidRDefault="00F80C75" w:rsidP="00EE2A5F">
      <w:pPr>
        <w:spacing w:after="200" w:line="276" w:lineRule="auto"/>
        <w:jc w:val="both"/>
        <w:rPr>
          <w:sz w:val="26"/>
          <w:szCs w:val="26"/>
          <w:lang w:val="uk-UA" w:eastAsia="en-US"/>
        </w:rPr>
      </w:pPr>
    </w:p>
    <w:p w:rsidR="00F80C75" w:rsidRDefault="00F80C75" w:rsidP="00EE2A5F">
      <w:pPr>
        <w:spacing w:after="200" w:line="276" w:lineRule="auto"/>
        <w:jc w:val="both"/>
        <w:rPr>
          <w:sz w:val="26"/>
          <w:szCs w:val="26"/>
          <w:lang w:val="uk-UA" w:eastAsia="en-US"/>
        </w:rPr>
      </w:pPr>
    </w:p>
    <w:p w:rsidR="00F80C75" w:rsidRDefault="00F80C75" w:rsidP="00EE2A5F">
      <w:pPr>
        <w:spacing w:after="200" w:line="276" w:lineRule="auto"/>
        <w:jc w:val="both"/>
        <w:rPr>
          <w:sz w:val="26"/>
          <w:szCs w:val="26"/>
          <w:lang w:val="uk-UA" w:eastAsia="en-US"/>
        </w:rPr>
      </w:pPr>
    </w:p>
    <w:p w:rsidR="00975209" w:rsidRDefault="00975209" w:rsidP="00EE2A5F">
      <w:pPr>
        <w:spacing w:after="200" w:line="276" w:lineRule="auto"/>
        <w:jc w:val="both"/>
        <w:rPr>
          <w:sz w:val="26"/>
          <w:szCs w:val="26"/>
          <w:lang w:val="uk-UA" w:eastAsia="en-US"/>
        </w:rPr>
      </w:pPr>
    </w:p>
    <w:p w:rsidR="00975209" w:rsidRDefault="00975209" w:rsidP="00EE2A5F">
      <w:pPr>
        <w:spacing w:after="200" w:line="276" w:lineRule="auto"/>
        <w:jc w:val="both"/>
        <w:rPr>
          <w:sz w:val="26"/>
          <w:szCs w:val="26"/>
          <w:lang w:val="uk-UA" w:eastAsia="en-US"/>
        </w:rPr>
      </w:pPr>
    </w:p>
    <w:p w:rsidR="00975209" w:rsidRDefault="00975209" w:rsidP="00EE2A5F">
      <w:pPr>
        <w:spacing w:after="200" w:line="276" w:lineRule="auto"/>
        <w:jc w:val="both"/>
        <w:rPr>
          <w:sz w:val="26"/>
          <w:szCs w:val="26"/>
          <w:lang w:val="uk-UA" w:eastAsia="en-US"/>
        </w:rPr>
      </w:pPr>
    </w:p>
    <w:p w:rsidR="005C7DDD" w:rsidRPr="00F80C75" w:rsidRDefault="005C7DDD" w:rsidP="005C7DDD">
      <w:pPr>
        <w:jc w:val="right"/>
        <w:rPr>
          <w:lang w:val="uk-UA" w:eastAsia="en-US"/>
        </w:rPr>
      </w:pPr>
      <w:r w:rsidRPr="00F80C75">
        <w:rPr>
          <w:lang w:val="uk-UA" w:eastAsia="en-US"/>
        </w:rPr>
        <w:t>Додаток</w:t>
      </w:r>
    </w:p>
    <w:p w:rsidR="005C7DDD" w:rsidRPr="00F80C75" w:rsidRDefault="005C7DDD" w:rsidP="005C7DDD">
      <w:pPr>
        <w:jc w:val="right"/>
        <w:rPr>
          <w:lang w:val="uk-UA" w:eastAsia="en-US"/>
        </w:rPr>
      </w:pPr>
      <w:r w:rsidRPr="00F80C75">
        <w:rPr>
          <w:lang w:val="uk-UA" w:eastAsia="en-US"/>
        </w:rPr>
        <w:t>до рішення виконкому</w:t>
      </w:r>
    </w:p>
    <w:p w:rsidR="005C7DDD" w:rsidRPr="00F80C75" w:rsidRDefault="005C7DDD" w:rsidP="005C7DDD">
      <w:pPr>
        <w:jc w:val="right"/>
        <w:rPr>
          <w:lang w:val="uk-UA" w:eastAsia="en-US"/>
        </w:rPr>
      </w:pPr>
      <w:r w:rsidRPr="00F80C75">
        <w:rPr>
          <w:lang w:val="uk-UA" w:eastAsia="en-US"/>
        </w:rPr>
        <w:t>№ 337 від 14.12.18р.</w:t>
      </w:r>
    </w:p>
    <w:p w:rsidR="005C7DDD" w:rsidRPr="00F80C75" w:rsidRDefault="005C7DDD" w:rsidP="005C7DDD">
      <w:pPr>
        <w:jc w:val="right"/>
        <w:rPr>
          <w:lang w:val="uk-UA" w:eastAsia="en-US"/>
        </w:rPr>
      </w:pPr>
    </w:p>
    <w:p w:rsidR="00EE2A5F" w:rsidRPr="005C7DDD" w:rsidRDefault="00EE2A5F" w:rsidP="005C7DDD">
      <w:pPr>
        <w:spacing w:after="200" w:line="276" w:lineRule="auto"/>
        <w:jc w:val="right"/>
        <w:rPr>
          <w:sz w:val="26"/>
          <w:szCs w:val="26"/>
          <w:lang w:val="uk-UA" w:eastAsia="en-US"/>
        </w:rPr>
      </w:pPr>
      <w:r w:rsidRPr="00F80C75">
        <w:rPr>
          <w:lang w:val="uk-UA" w:eastAsia="en-US"/>
        </w:rPr>
        <w:t>Додаток</w:t>
      </w:r>
    </w:p>
    <w:p w:rsidR="004626BA" w:rsidRDefault="004626BA" w:rsidP="004626BA">
      <w:pPr>
        <w:jc w:val="both"/>
        <w:rPr>
          <w:b/>
          <w:bCs/>
          <w:lang w:val="uk-UA"/>
        </w:rPr>
      </w:pPr>
    </w:p>
    <w:p w:rsidR="004626BA" w:rsidRPr="00827A9D" w:rsidRDefault="004626BA" w:rsidP="0046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r w:rsidRPr="00827A9D">
        <w:rPr>
          <w:lang w:val="uk-UA"/>
        </w:rPr>
        <w:t>Таблиця1.</w:t>
      </w:r>
      <w:r>
        <w:rPr>
          <w:lang w:val="uk-UA"/>
        </w:rPr>
        <w:t>6</w:t>
      </w:r>
      <w:r w:rsidRPr="00827A9D">
        <w:rPr>
          <w:b/>
          <w:bCs/>
          <w:lang w:val="uk-UA"/>
        </w:rPr>
        <w:t xml:space="preserve">. Капітальний ремонт димових та вентиляційних каналів </w:t>
      </w:r>
    </w:p>
    <w:p w:rsidR="004626BA" w:rsidRPr="00827A9D" w:rsidRDefault="004626BA" w:rsidP="0046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rPr>
          <w:lang w:val="uk-UA"/>
        </w:rPr>
      </w:pPr>
      <w:r w:rsidRPr="00827A9D">
        <w:rPr>
          <w:lang w:val="uk-UA"/>
        </w:rPr>
        <w:t>тис. грн.</w:t>
      </w:r>
    </w:p>
    <w:tbl>
      <w:tblPr>
        <w:tblW w:w="9887" w:type="dxa"/>
        <w:tblInd w:w="2" w:type="dxa"/>
        <w:tblLayout w:type="fixed"/>
        <w:tblLook w:val="0000"/>
      </w:tblPr>
      <w:tblGrid>
        <w:gridCol w:w="4575"/>
        <w:gridCol w:w="1060"/>
        <w:gridCol w:w="1134"/>
        <w:gridCol w:w="1417"/>
        <w:gridCol w:w="1701"/>
      </w:tblGrid>
      <w:tr w:rsidR="004626BA" w:rsidRPr="00827A9D" w:rsidTr="00F47694">
        <w:trPr>
          <w:trHeight w:val="1174"/>
        </w:trPr>
        <w:tc>
          <w:tcPr>
            <w:tcW w:w="4575" w:type="dxa"/>
            <w:tcBorders>
              <w:top w:val="single" w:sz="4" w:space="0" w:color="000000"/>
              <w:left w:val="single" w:sz="4" w:space="0" w:color="000000"/>
              <w:bottom w:val="single" w:sz="4" w:space="0" w:color="000000"/>
              <w:right w:val="nil"/>
            </w:tcBorders>
            <w:vAlign w:val="center"/>
          </w:tcPr>
          <w:p w:rsidR="004626BA" w:rsidRPr="00827A9D" w:rsidRDefault="004626BA" w:rsidP="00F47694">
            <w:pPr>
              <w:rPr>
                <w:b/>
                <w:bCs/>
                <w:lang w:val="uk-UA"/>
              </w:rPr>
            </w:pPr>
            <w:r w:rsidRPr="00827A9D">
              <w:rPr>
                <w:b/>
                <w:bCs/>
                <w:lang w:val="uk-UA"/>
              </w:rPr>
              <w:t>Найменування об'єкту</w:t>
            </w:r>
          </w:p>
        </w:tc>
        <w:tc>
          <w:tcPr>
            <w:tcW w:w="1060" w:type="dxa"/>
            <w:tcBorders>
              <w:top w:val="single" w:sz="4" w:space="0" w:color="000000"/>
              <w:left w:val="single" w:sz="4" w:space="0" w:color="000000"/>
              <w:bottom w:val="nil"/>
              <w:right w:val="nil"/>
            </w:tcBorders>
          </w:tcPr>
          <w:p w:rsidR="004626BA" w:rsidRPr="00827A9D" w:rsidRDefault="004626BA" w:rsidP="00F47694">
            <w:pPr>
              <w:jc w:val="center"/>
              <w:rPr>
                <w:b/>
                <w:bCs/>
                <w:lang w:val="uk-UA"/>
              </w:rPr>
            </w:pPr>
            <w:r w:rsidRPr="00827A9D">
              <w:rPr>
                <w:b/>
                <w:bCs/>
                <w:lang w:val="uk-UA"/>
              </w:rPr>
              <w:t>Термін виконання,</w:t>
            </w:r>
          </w:p>
          <w:p w:rsidR="004626BA" w:rsidRPr="00827A9D" w:rsidRDefault="004626BA" w:rsidP="00F47694">
            <w:pPr>
              <w:jc w:val="center"/>
              <w:rPr>
                <w:b/>
                <w:bCs/>
                <w:lang w:val="uk-UA"/>
              </w:rPr>
            </w:pPr>
            <w:r w:rsidRPr="00827A9D">
              <w:rPr>
                <w:b/>
                <w:bCs/>
                <w:lang w:val="uk-UA"/>
              </w:rPr>
              <w:t>роки</w:t>
            </w:r>
          </w:p>
        </w:tc>
        <w:tc>
          <w:tcPr>
            <w:tcW w:w="1134" w:type="dxa"/>
            <w:tcBorders>
              <w:top w:val="single" w:sz="4" w:space="0" w:color="000000"/>
              <w:left w:val="single" w:sz="4" w:space="0" w:color="000000"/>
              <w:bottom w:val="single" w:sz="4" w:space="0" w:color="000000"/>
              <w:right w:val="single" w:sz="4" w:space="0" w:color="auto"/>
            </w:tcBorders>
          </w:tcPr>
          <w:p w:rsidR="004626BA" w:rsidRPr="00827A9D" w:rsidRDefault="004626BA" w:rsidP="00F47694">
            <w:pPr>
              <w:jc w:val="center"/>
              <w:rPr>
                <w:b/>
                <w:bCs/>
                <w:lang w:val="uk-UA"/>
              </w:rPr>
            </w:pPr>
            <w:r>
              <w:rPr>
                <w:b/>
                <w:bCs/>
                <w:lang w:val="uk-UA"/>
              </w:rPr>
              <w:t>Кількість (</w:t>
            </w:r>
            <w:r w:rsidRPr="00827A9D">
              <w:rPr>
                <w:b/>
                <w:bCs/>
                <w:lang w:val="uk-UA"/>
              </w:rPr>
              <w:t>шт.</w:t>
            </w:r>
            <w:r>
              <w:rPr>
                <w:b/>
                <w:bCs/>
                <w:lang w:val="uk-UA"/>
              </w:rPr>
              <w:t>)</w:t>
            </w:r>
          </w:p>
        </w:tc>
        <w:tc>
          <w:tcPr>
            <w:tcW w:w="1417" w:type="dxa"/>
            <w:tcBorders>
              <w:top w:val="single" w:sz="4" w:space="0" w:color="auto"/>
              <w:left w:val="single" w:sz="4" w:space="0" w:color="auto"/>
              <w:bottom w:val="single" w:sz="4" w:space="0" w:color="auto"/>
              <w:right w:val="single" w:sz="4" w:space="0" w:color="auto"/>
            </w:tcBorders>
          </w:tcPr>
          <w:p w:rsidR="004626BA" w:rsidRPr="00827A9D" w:rsidRDefault="004626BA" w:rsidP="00F47694">
            <w:pPr>
              <w:jc w:val="center"/>
              <w:rPr>
                <w:b/>
                <w:bCs/>
                <w:lang w:val="uk-UA"/>
              </w:rPr>
            </w:pPr>
            <w:r w:rsidRPr="00827A9D">
              <w:rPr>
                <w:b/>
                <w:bCs/>
                <w:lang w:val="uk-UA"/>
              </w:rPr>
              <w:t xml:space="preserve">Загальний обсяг </w:t>
            </w:r>
            <w:r w:rsidRPr="00827A9D">
              <w:rPr>
                <w:b/>
                <w:bCs/>
                <w:lang w:val="uk-UA"/>
              </w:rPr>
              <w:br/>
              <w:t>фінансування</w:t>
            </w:r>
          </w:p>
        </w:tc>
        <w:tc>
          <w:tcPr>
            <w:tcW w:w="1701" w:type="dxa"/>
            <w:tcBorders>
              <w:top w:val="single" w:sz="4" w:space="0" w:color="auto"/>
              <w:left w:val="single" w:sz="4" w:space="0" w:color="auto"/>
              <w:bottom w:val="single" w:sz="4" w:space="0" w:color="auto"/>
              <w:right w:val="single" w:sz="4" w:space="0" w:color="auto"/>
            </w:tcBorders>
          </w:tcPr>
          <w:p w:rsidR="004626BA" w:rsidRPr="00827A9D" w:rsidRDefault="004626BA" w:rsidP="00F47694">
            <w:pPr>
              <w:ind w:left="-489" w:hanging="284"/>
              <w:jc w:val="center"/>
              <w:rPr>
                <w:b/>
                <w:bCs/>
                <w:lang w:val="uk-UA"/>
              </w:rPr>
            </w:pPr>
            <w:r w:rsidRPr="00827A9D">
              <w:rPr>
                <w:b/>
                <w:bCs/>
                <w:lang w:val="uk-UA"/>
              </w:rPr>
              <w:t xml:space="preserve">Обсяг </w:t>
            </w:r>
            <w:r w:rsidRPr="00827A9D">
              <w:rPr>
                <w:b/>
                <w:bCs/>
                <w:lang w:val="uk-UA"/>
              </w:rPr>
              <w:br/>
              <w:t>фінансування з місцевого бюджету</w:t>
            </w:r>
          </w:p>
        </w:tc>
      </w:tr>
      <w:tr w:rsidR="004626BA" w:rsidRPr="00827A9D" w:rsidTr="00F47694">
        <w:trPr>
          <w:trHeight w:val="412"/>
        </w:trPr>
        <w:tc>
          <w:tcPr>
            <w:tcW w:w="4575" w:type="dxa"/>
            <w:tcBorders>
              <w:top w:val="single" w:sz="4" w:space="0" w:color="000000"/>
              <w:left w:val="single" w:sz="4" w:space="0" w:color="000000"/>
              <w:bottom w:val="single" w:sz="4" w:space="0" w:color="000000"/>
              <w:right w:val="nil"/>
            </w:tcBorders>
            <w:vAlign w:val="center"/>
          </w:tcPr>
          <w:p w:rsidR="004626BA" w:rsidRPr="00AE7DE6" w:rsidRDefault="004626BA" w:rsidP="00F47694">
            <w:pPr>
              <w:rPr>
                <w:b/>
                <w:bCs/>
                <w:lang w:val="uk-UA"/>
              </w:rPr>
            </w:pPr>
            <w:r w:rsidRPr="00AE7DE6">
              <w:rPr>
                <w:b/>
                <w:bCs/>
                <w:lang w:val="uk-UA"/>
              </w:rPr>
              <w:t>пр. Шевченка, 20-а</w:t>
            </w:r>
          </w:p>
        </w:tc>
        <w:tc>
          <w:tcPr>
            <w:tcW w:w="1060" w:type="dxa"/>
            <w:tcBorders>
              <w:top w:val="single" w:sz="4" w:space="0" w:color="000000"/>
              <w:left w:val="single" w:sz="4" w:space="0" w:color="000000"/>
              <w:bottom w:val="nil"/>
              <w:right w:val="nil"/>
            </w:tcBorders>
          </w:tcPr>
          <w:p w:rsidR="004626BA" w:rsidRPr="00AE7DE6" w:rsidRDefault="004626BA" w:rsidP="00F47694">
            <w:pPr>
              <w:jc w:val="center"/>
              <w:rPr>
                <w:b/>
                <w:bCs/>
                <w:lang w:val="uk-UA"/>
              </w:rPr>
            </w:pPr>
            <w:r w:rsidRPr="00AE7DE6">
              <w:rPr>
                <w:b/>
                <w:bCs/>
                <w:lang w:val="uk-UA"/>
              </w:rPr>
              <w:t>2018</w:t>
            </w:r>
          </w:p>
        </w:tc>
        <w:tc>
          <w:tcPr>
            <w:tcW w:w="1134" w:type="dxa"/>
            <w:tcBorders>
              <w:top w:val="single" w:sz="4" w:space="0" w:color="000000"/>
              <w:left w:val="single" w:sz="4" w:space="0" w:color="000000"/>
              <w:bottom w:val="single" w:sz="4" w:space="0" w:color="000000"/>
              <w:right w:val="single" w:sz="4" w:space="0" w:color="auto"/>
            </w:tcBorders>
          </w:tcPr>
          <w:p w:rsidR="004626BA" w:rsidRPr="00AE7DE6" w:rsidRDefault="004626BA" w:rsidP="00F47694">
            <w:pPr>
              <w:jc w:val="center"/>
              <w:rPr>
                <w:b/>
                <w:bCs/>
                <w:lang w:val="uk-UA"/>
              </w:rPr>
            </w:pPr>
            <w:r w:rsidRPr="00AE7DE6">
              <w:rPr>
                <w:b/>
                <w:bCs/>
                <w:lang w:val="uk-UA"/>
              </w:rPr>
              <w:t>3</w:t>
            </w:r>
          </w:p>
        </w:tc>
        <w:tc>
          <w:tcPr>
            <w:tcW w:w="1417"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b/>
                <w:bCs/>
                <w:lang w:val="uk-UA"/>
              </w:rPr>
            </w:pPr>
            <w:r>
              <w:rPr>
                <w:b/>
                <w:bCs/>
                <w:lang w:val="uk-UA"/>
              </w:rPr>
              <w:t>16,9</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b/>
                <w:bCs/>
                <w:lang w:val="uk-UA"/>
              </w:rPr>
            </w:pPr>
            <w:r>
              <w:rPr>
                <w:b/>
                <w:bCs/>
                <w:lang w:val="uk-UA"/>
              </w:rPr>
              <w:t>16,9</w:t>
            </w:r>
          </w:p>
        </w:tc>
      </w:tr>
      <w:tr w:rsidR="004626BA" w:rsidRPr="00827A9D" w:rsidTr="00F47694">
        <w:trPr>
          <w:trHeight w:val="418"/>
        </w:trPr>
        <w:tc>
          <w:tcPr>
            <w:tcW w:w="4575" w:type="dxa"/>
            <w:tcBorders>
              <w:top w:val="single" w:sz="4" w:space="0" w:color="000000"/>
              <w:left w:val="single" w:sz="4" w:space="0" w:color="000000"/>
              <w:bottom w:val="single" w:sz="4" w:space="0" w:color="000000"/>
              <w:right w:val="nil"/>
            </w:tcBorders>
            <w:vAlign w:val="center"/>
          </w:tcPr>
          <w:p w:rsidR="004626BA" w:rsidRPr="00AE7DE6" w:rsidRDefault="004626BA" w:rsidP="00F47694">
            <w:pPr>
              <w:rPr>
                <w:b/>
                <w:bCs/>
                <w:lang w:val="uk-UA"/>
              </w:rPr>
            </w:pPr>
            <w:r w:rsidRPr="00AE7DE6">
              <w:rPr>
                <w:b/>
                <w:bCs/>
                <w:lang w:val="uk-UA"/>
              </w:rPr>
              <w:t>Пр. Шевченка,11-а</w:t>
            </w:r>
          </w:p>
        </w:tc>
        <w:tc>
          <w:tcPr>
            <w:tcW w:w="1060" w:type="dxa"/>
            <w:tcBorders>
              <w:top w:val="single" w:sz="4" w:space="0" w:color="000000"/>
              <w:left w:val="single" w:sz="4" w:space="0" w:color="000000"/>
              <w:bottom w:val="nil"/>
              <w:right w:val="nil"/>
            </w:tcBorders>
          </w:tcPr>
          <w:p w:rsidR="004626BA" w:rsidRPr="00AE7DE6" w:rsidRDefault="004626BA" w:rsidP="00F47694">
            <w:pPr>
              <w:jc w:val="center"/>
              <w:rPr>
                <w:b/>
                <w:bCs/>
                <w:lang w:val="uk-UA"/>
              </w:rPr>
            </w:pPr>
            <w:r w:rsidRPr="00AE7DE6">
              <w:rPr>
                <w:b/>
                <w:bCs/>
                <w:lang w:val="uk-UA"/>
              </w:rPr>
              <w:t>2018</w:t>
            </w:r>
          </w:p>
        </w:tc>
        <w:tc>
          <w:tcPr>
            <w:tcW w:w="1134" w:type="dxa"/>
            <w:tcBorders>
              <w:top w:val="single" w:sz="4" w:space="0" w:color="000000"/>
              <w:left w:val="single" w:sz="4" w:space="0" w:color="000000"/>
              <w:bottom w:val="single" w:sz="4" w:space="0" w:color="000000"/>
              <w:right w:val="single" w:sz="4" w:space="0" w:color="auto"/>
            </w:tcBorders>
          </w:tcPr>
          <w:p w:rsidR="004626BA" w:rsidRPr="00AE7DE6" w:rsidRDefault="004626BA" w:rsidP="00F47694">
            <w:pPr>
              <w:jc w:val="center"/>
              <w:rPr>
                <w:b/>
                <w:bCs/>
                <w:lang w:val="uk-UA"/>
              </w:rPr>
            </w:pPr>
            <w:r w:rsidRPr="00AE7DE6">
              <w:rPr>
                <w:b/>
                <w:bCs/>
                <w:lang w:val="uk-UA"/>
              </w:rPr>
              <w:t>9</w:t>
            </w:r>
          </w:p>
        </w:tc>
        <w:tc>
          <w:tcPr>
            <w:tcW w:w="1417"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b/>
                <w:bCs/>
                <w:lang w:val="uk-UA"/>
              </w:rPr>
            </w:pPr>
            <w:r>
              <w:rPr>
                <w:b/>
                <w:bCs/>
                <w:lang w:val="uk-UA"/>
              </w:rPr>
              <w:t>17,31</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b/>
                <w:bCs/>
                <w:lang w:val="uk-UA"/>
              </w:rPr>
            </w:pPr>
            <w:r>
              <w:rPr>
                <w:b/>
                <w:bCs/>
                <w:lang w:val="uk-UA"/>
              </w:rPr>
              <w:t>17,31</w:t>
            </w:r>
          </w:p>
        </w:tc>
      </w:tr>
      <w:tr w:rsidR="004626BA" w:rsidRPr="00827A9D" w:rsidTr="00F47694">
        <w:trPr>
          <w:trHeight w:val="410"/>
        </w:trPr>
        <w:tc>
          <w:tcPr>
            <w:tcW w:w="4575" w:type="dxa"/>
            <w:tcBorders>
              <w:top w:val="single" w:sz="4" w:space="0" w:color="000000"/>
              <w:left w:val="single" w:sz="4" w:space="0" w:color="000000"/>
              <w:bottom w:val="single" w:sz="4" w:space="0" w:color="000000"/>
              <w:right w:val="nil"/>
            </w:tcBorders>
            <w:vAlign w:val="bottom"/>
          </w:tcPr>
          <w:p w:rsidR="004626BA" w:rsidRPr="0019101F" w:rsidRDefault="004626BA" w:rsidP="00F47694">
            <w:pPr>
              <w:rPr>
                <w:b/>
                <w:lang w:val="uk-UA"/>
              </w:rPr>
            </w:pPr>
            <w:r w:rsidRPr="0019101F">
              <w:rPr>
                <w:b/>
                <w:lang w:val="uk-UA"/>
              </w:rPr>
              <w:t>вул. Винниченка, 5</w:t>
            </w:r>
          </w:p>
        </w:tc>
        <w:tc>
          <w:tcPr>
            <w:tcW w:w="1060" w:type="dxa"/>
            <w:tcBorders>
              <w:top w:val="single" w:sz="4" w:space="0" w:color="000000"/>
              <w:left w:val="single" w:sz="4" w:space="0" w:color="000000"/>
              <w:bottom w:val="nil"/>
              <w:right w:val="nil"/>
            </w:tcBorders>
          </w:tcPr>
          <w:p w:rsidR="004626BA" w:rsidRPr="00AE7DE6" w:rsidRDefault="004626BA" w:rsidP="00F47694">
            <w:pPr>
              <w:jc w:val="center"/>
              <w:rPr>
                <w:b/>
                <w:bCs/>
                <w:lang w:val="uk-UA"/>
              </w:rPr>
            </w:pPr>
            <w:r w:rsidRPr="00AE7DE6">
              <w:rPr>
                <w:b/>
                <w:bCs/>
                <w:lang w:val="uk-UA"/>
              </w:rPr>
              <w:t>2018</w:t>
            </w:r>
          </w:p>
        </w:tc>
        <w:tc>
          <w:tcPr>
            <w:tcW w:w="1134" w:type="dxa"/>
            <w:tcBorders>
              <w:top w:val="single" w:sz="4" w:space="0" w:color="000000"/>
              <w:left w:val="single" w:sz="4" w:space="0" w:color="000000"/>
              <w:bottom w:val="single" w:sz="4" w:space="0" w:color="000000"/>
              <w:right w:val="single" w:sz="4" w:space="0" w:color="auto"/>
            </w:tcBorders>
          </w:tcPr>
          <w:p w:rsidR="004626BA" w:rsidRPr="00AE7DE6" w:rsidRDefault="004626BA" w:rsidP="00F47694">
            <w:pPr>
              <w:jc w:val="center"/>
              <w:rPr>
                <w:b/>
                <w:bCs/>
                <w:lang w:val="uk-UA"/>
              </w:rPr>
            </w:pPr>
            <w:r>
              <w:rPr>
                <w:b/>
                <w:bCs/>
                <w:lang w:val="uk-UA"/>
              </w:rPr>
              <w:t>4</w:t>
            </w:r>
          </w:p>
        </w:tc>
        <w:tc>
          <w:tcPr>
            <w:tcW w:w="1417"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b/>
                <w:bCs/>
                <w:lang w:val="uk-UA"/>
              </w:rPr>
            </w:pPr>
            <w:r>
              <w:rPr>
                <w:b/>
                <w:bCs/>
                <w:lang w:val="uk-UA"/>
              </w:rPr>
              <w:t>22,3</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b/>
                <w:bCs/>
                <w:lang w:val="uk-UA"/>
              </w:rPr>
            </w:pPr>
            <w:r>
              <w:rPr>
                <w:b/>
                <w:bCs/>
                <w:lang w:val="uk-UA"/>
              </w:rPr>
              <w:t>22,3</w:t>
            </w:r>
          </w:p>
        </w:tc>
      </w:tr>
      <w:tr w:rsidR="004626BA" w:rsidRPr="00827A9D" w:rsidTr="00F47694">
        <w:trPr>
          <w:trHeight w:val="400"/>
        </w:trPr>
        <w:tc>
          <w:tcPr>
            <w:tcW w:w="4575" w:type="dxa"/>
            <w:tcBorders>
              <w:top w:val="single" w:sz="4" w:space="0" w:color="000000"/>
              <w:left w:val="single" w:sz="4" w:space="0" w:color="000000"/>
              <w:bottom w:val="single" w:sz="4" w:space="0" w:color="000000"/>
              <w:right w:val="nil"/>
            </w:tcBorders>
            <w:vAlign w:val="bottom"/>
          </w:tcPr>
          <w:p w:rsidR="004626BA" w:rsidRPr="0019101F" w:rsidRDefault="004626BA" w:rsidP="00F47694">
            <w:pPr>
              <w:rPr>
                <w:b/>
                <w:lang w:val="uk-UA"/>
              </w:rPr>
            </w:pPr>
            <w:r w:rsidRPr="0019101F">
              <w:rPr>
                <w:b/>
                <w:lang w:val="uk-UA"/>
              </w:rPr>
              <w:t>вул. Винниченка,7</w:t>
            </w:r>
          </w:p>
        </w:tc>
        <w:tc>
          <w:tcPr>
            <w:tcW w:w="1060" w:type="dxa"/>
            <w:tcBorders>
              <w:top w:val="single" w:sz="4" w:space="0" w:color="000000"/>
              <w:left w:val="single" w:sz="4" w:space="0" w:color="000000"/>
              <w:bottom w:val="nil"/>
              <w:right w:val="nil"/>
            </w:tcBorders>
          </w:tcPr>
          <w:p w:rsidR="004626BA" w:rsidRPr="00AE7DE6" w:rsidRDefault="004626BA" w:rsidP="00F47694">
            <w:pPr>
              <w:jc w:val="center"/>
              <w:rPr>
                <w:b/>
                <w:bCs/>
                <w:lang w:val="uk-UA"/>
              </w:rPr>
            </w:pPr>
            <w:r w:rsidRPr="00AE7DE6">
              <w:rPr>
                <w:b/>
                <w:bCs/>
                <w:lang w:val="uk-UA"/>
              </w:rPr>
              <w:t>2018</w:t>
            </w:r>
          </w:p>
        </w:tc>
        <w:tc>
          <w:tcPr>
            <w:tcW w:w="1134" w:type="dxa"/>
            <w:tcBorders>
              <w:top w:val="single" w:sz="4" w:space="0" w:color="000000"/>
              <w:left w:val="single" w:sz="4" w:space="0" w:color="000000"/>
              <w:bottom w:val="single" w:sz="4" w:space="0" w:color="000000"/>
              <w:right w:val="single" w:sz="4" w:space="0" w:color="auto"/>
            </w:tcBorders>
          </w:tcPr>
          <w:p w:rsidR="004626BA" w:rsidRPr="00AE7DE6" w:rsidRDefault="004626BA" w:rsidP="00F47694">
            <w:pPr>
              <w:jc w:val="center"/>
              <w:rPr>
                <w:b/>
                <w:bCs/>
                <w:lang w:val="uk-UA"/>
              </w:rPr>
            </w:pPr>
            <w:r>
              <w:rPr>
                <w:b/>
                <w:bCs/>
                <w:lang w:val="uk-UA"/>
              </w:rPr>
              <w:t>4</w:t>
            </w:r>
          </w:p>
        </w:tc>
        <w:tc>
          <w:tcPr>
            <w:tcW w:w="1417"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b/>
                <w:bCs/>
                <w:lang w:val="uk-UA"/>
              </w:rPr>
            </w:pPr>
            <w:r>
              <w:rPr>
                <w:b/>
                <w:bCs/>
                <w:lang w:val="uk-UA"/>
              </w:rPr>
              <w:t>22,5</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b/>
                <w:bCs/>
                <w:lang w:val="uk-UA"/>
              </w:rPr>
            </w:pPr>
            <w:r>
              <w:rPr>
                <w:b/>
                <w:bCs/>
                <w:lang w:val="uk-UA"/>
              </w:rPr>
              <w:t>22,5</w:t>
            </w:r>
          </w:p>
        </w:tc>
      </w:tr>
      <w:tr w:rsidR="004626BA" w:rsidRPr="00827A9D" w:rsidTr="00F47694">
        <w:trPr>
          <w:trHeight w:val="400"/>
        </w:trPr>
        <w:tc>
          <w:tcPr>
            <w:tcW w:w="4575" w:type="dxa"/>
            <w:tcBorders>
              <w:top w:val="single" w:sz="4" w:space="0" w:color="000000"/>
              <w:left w:val="single" w:sz="4" w:space="0" w:color="000000"/>
              <w:bottom w:val="single" w:sz="4" w:space="0" w:color="000000"/>
              <w:right w:val="nil"/>
            </w:tcBorders>
            <w:vAlign w:val="center"/>
          </w:tcPr>
          <w:p w:rsidR="004626BA" w:rsidRPr="00AE7DE6" w:rsidRDefault="004626BA" w:rsidP="00F47694">
            <w:pPr>
              <w:rPr>
                <w:b/>
                <w:bCs/>
                <w:lang w:val="uk-UA"/>
              </w:rPr>
            </w:pPr>
            <w:r>
              <w:rPr>
                <w:b/>
                <w:bCs/>
                <w:lang w:val="uk-UA"/>
              </w:rPr>
              <w:t>Вул. Чорновола, 16</w:t>
            </w:r>
          </w:p>
        </w:tc>
        <w:tc>
          <w:tcPr>
            <w:tcW w:w="1060" w:type="dxa"/>
            <w:tcBorders>
              <w:top w:val="single" w:sz="4" w:space="0" w:color="000000"/>
              <w:left w:val="single" w:sz="4" w:space="0" w:color="000000"/>
              <w:bottom w:val="nil"/>
              <w:right w:val="nil"/>
            </w:tcBorders>
          </w:tcPr>
          <w:p w:rsidR="004626BA" w:rsidRPr="00AE7DE6" w:rsidRDefault="004626BA" w:rsidP="00F47694">
            <w:pPr>
              <w:jc w:val="center"/>
              <w:rPr>
                <w:b/>
                <w:bCs/>
                <w:lang w:val="uk-UA"/>
              </w:rPr>
            </w:pPr>
            <w:r>
              <w:rPr>
                <w:b/>
                <w:bCs/>
                <w:lang w:val="uk-UA"/>
              </w:rPr>
              <w:t>2018</w:t>
            </w:r>
          </w:p>
        </w:tc>
        <w:tc>
          <w:tcPr>
            <w:tcW w:w="1134" w:type="dxa"/>
            <w:tcBorders>
              <w:top w:val="single" w:sz="4" w:space="0" w:color="000000"/>
              <w:left w:val="single" w:sz="4" w:space="0" w:color="000000"/>
              <w:bottom w:val="single" w:sz="4" w:space="0" w:color="000000"/>
              <w:right w:val="single" w:sz="4" w:space="0" w:color="auto"/>
            </w:tcBorders>
          </w:tcPr>
          <w:p w:rsidR="004626BA" w:rsidRPr="00AE7DE6" w:rsidRDefault="004626BA" w:rsidP="00F47694">
            <w:pPr>
              <w:jc w:val="center"/>
              <w:rPr>
                <w:b/>
                <w:bCs/>
                <w:lang w:val="uk-UA"/>
              </w:rPr>
            </w:pPr>
            <w:r>
              <w:rPr>
                <w:b/>
                <w:bCs/>
                <w:lang w:val="uk-UA"/>
              </w:rPr>
              <w:t>3</w:t>
            </w:r>
          </w:p>
        </w:tc>
        <w:tc>
          <w:tcPr>
            <w:tcW w:w="1417"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b/>
                <w:bCs/>
                <w:lang w:val="uk-UA"/>
              </w:rPr>
            </w:pPr>
            <w:r>
              <w:rPr>
                <w:b/>
                <w:bCs/>
                <w:lang w:val="uk-UA"/>
              </w:rPr>
              <w:t>17,036</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b/>
                <w:bCs/>
                <w:lang w:val="uk-UA"/>
              </w:rPr>
            </w:pPr>
            <w:r>
              <w:rPr>
                <w:b/>
                <w:bCs/>
                <w:lang w:val="uk-UA"/>
              </w:rPr>
              <w:t>17,036</w:t>
            </w:r>
          </w:p>
        </w:tc>
      </w:tr>
      <w:tr w:rsidR="004626BA" w:rsidRPr="00827A9D" w:rsidTr="00F47694">
        <w:trPr>
          <w:trHeight w:val="400"/>
        </w:trPr>
        <w:tc>
          <w:tcPr>
            <w:tcW w:w="4575" w:type="dxa"/>
            <w:tcBorders>
              <w:top w:val="single" w:sz="4" w:space="0" w:color="000000"/>
              <w:left w:val="single" w:sz="4" w:space="0" w:color="000000"/>
              <w:bottom w:val="single" w:sz="4" w:space="0" w:color="000000"/>
              <w:right w:val="nil"/>
            </w:tcBorders>
            <w:vAlign w:val="center"/>
          </w:tcPr>
          <w:p w:rsidR="004626BA" w:rsidRDefault="004626BA" w:rsidP="00F47694">
            <w:pPr>
              <w:rPr>
                <w:b/>
                <w:bCs/>
                <w:lang w:val="uk-UA"/>
              </w:rPr>
            </w:pPr>
            <w:r>
              <w:rPr>
                <w:b/>
                <w:bCs/>
                <w:lang w:val="uk-UA"/>
              </w:rPr>
              <w:t>Всього</w:t>
            </w:r>
          </w:p>
        </w:tc>
        <w:tc>
          <w:tcPr>
            <w:tcW w:w="1060" w:type="dxa"/>
            <w:tcBorders>
              <w:top w:val="single" w:sz="4" w:space="0" w:color="000000"/>
              <w:left w:val="single" w:sz="4" w:space="0" w:color="000000"/>
              <w:bottom w:val="nil"/>
              <w:right w:val="nil"/>
            </w:tcBorders>
          </w:tcPr>
          <w:p w:rsidR="004626BA" w:rsidRDefault="004626BA" w:rsidP="00F47694">
            <w:pPr>
              <w:jc w:val="center"/>
              <w:rPr>
                <w:b/>
                <w:bCs/>
                <w:lang w:val="uk-UA"/>
              </w:rPr>
            </w:pPr>
          </w:p>
        </w:tc>
        <w:tc>
          <w:tcPr>
            <w:tcW w:w="1134" w:type="dxa"/>
            <w:tcBorders>
              <w:top w:val="single" w:sz="4" w:space="0" w:color="000000"/>
              <w:left w:val="single" w:sz="4" w:space="0" w:color="000000"/>
              <w:bottom w:val="single" w:sz="4" w:space="0" w:color="000000"/>
              <w:right w:val="single" w:sz="4" w:space="0" w:color="auto"/>
            </w:tcBorders>
          </w:tcPr>
          <w:p w:rsidR="004626BA" w:rsidRDefault="004626BA" w:rsidP="00F47694">
            <w:pPr>
              <w:jc w:val="center"/>
              <w:rPr>
                <w:b/>
                <w:bCs/>
                <w:lang w:val="uk-UA"/>
              </w:rPr>
            </w:pPr>
          </w:p>
        </w:tc>
        <w:tc>
          <w:tcPr>
            <w:tcW w:w="1417" w:type="dxa"/>
            <w:tcBorders>
              <w:top w:val="single" w:sz="4" w:space="0" w:color="auto"/>
              <w:left w:val="single" w:sz="4" w:space="0" w:color="auto"/>
              <w:bottom w:val="single" w:sz="4" w:space="0" w:color="auto"/>
              <w:right w:val="single" w:sz="4" w:space="0" w:color="auto"/>
            </w:tcBorders>
          </w:tcPr>
          <w:p w:rsidR="004626BA" w:rsidRDefault="004626BA" w:rsidP="00F47694">
            <w:pPr>
              <w:jc w:val="center"/>
              <w:rPr>
                <w:b/>
                <w:bCs/>
                <w:lang w:val="uk-UA"/>
              </w:rPr>
            </w:pPr>
            <w:r>
              <w:rPr>
                <w:b/>
                <w:bCs/>
                <w:lang w:val="uk-UA"/>
              </w:rPr>
              <w:t>96,046</w:t>
            </w:r>
          </w:p>
        </w:tc>
        <w:tc>
          <w:tcPr>
            <w:tcW w:w="1701" w:type="dxa"/>
            <w:tcBorders>
              <w:top w:val="single" w:sz="4" w:space="0" w:color="auto"/>
              <w:left w:val="single" w:sz="4" w:space="0" w:color="auto"/>
              <w:bottom w:val="single" w:sz="4" w:space="0" w:color="auto"/>
              <w:right w:val="single" w:sz="4" w:space="0" w:color="auto"/>
            </w:tcBorders>
          </w:tcPr>
          <w:p w:rsidR="004626BA" w:rsidRDefault="004626BA" w:rsidP="00F47694">
            <w:pPr>
              <w:jc w:val="center"/>
              <w:rPr>
                <w:b/>
                <w:bCs/>
                <w:lang w:val="uk-UA"/>
              </w:rPr>
            </w:pPr>
            <w:r>
              <w:rPr>
                <w:b/>
                <w:bCs/>
                <w:lang w:val="uk-UA"/>
              </w:rPr>
              <w:t>96,036</w:t>
            </w:r>
          </w:p>
        </w:tc>
      </w:tr>
      <w:tr w:rsidR="004626BA" w:rsidRPr="00827A9D" w:rsidTr="00F47694">
        <w:trPr>
          <w:trHeight w:val="333"/>
        </w:trPr>
        <w:tc>
          <w:tcPr>
            <w:tcW w:w="4575" w:type="dxa"/>
            <w:tcBorders>
              <w:top w:val="single" w:sz="4" w:space="0" w:color="000000"/>
              <w:left w:val="single" w:sz="4" w:space="0" w:color="000000"/>
              <w:bottom w:val="single" w:sz="4" w:space="0" w:color="000000"/>
              <w:right w:val="nil"/>
            </w:tcBorders>
            <w:vAlign w:val="bottom"/>
          </w:tcPr>
          <w:p w:rsidR="004626BA" w:rsidRPr="00AE7DE6" w:rsidRDefault="004626BA" w:rsidP="00F47694">
            <w:pPr>
              <w:rPr>
                <w:lang w:val="uk-UA"/>
              </w:rPr>
            </w:pPr>
            <w:r w:rsidRPr="00AE7DE6">
              <w:rPr>
                <w:lang w:val="uk-UA"/>
              </w:rPr>
              <w:t>Вул.. Грушевського, 25</w:t>
            </w:r>
          </w:p>
        </w:tc>
        <w:tc>
          <w:tcPr>
            <w:tcW w:w="1060" w:type="dxa"/>
            <w:tcBorders>
              <w:top w:val="single" w:sz="4" w:space="0" w:color="000000"/>
              <w:left w:val="single" w:sz="4" w:space="0" w:color="000000"/>
              <w:bottom w:val="nil"/>
              <w:right w:val="nil"/>
            </w:tcBorders>
          </w:tcPr>
          <w:p w:rsidR="004626BA" w:rsidRPr="00AE7DE6" w:rsidRDefault="004626BA" w:rsidP="00F47694">
            <w:pPr>
              <w:jc w:val="center"/>
              <w:rPr>
                <w:bCs/>
                <w:lang w:val="uk-UA"/>
              </w:rPr>
            </w:pPr>
            <w:r w:rsidRPr="00AE7DE6">
              <w:rPr>
                <w:bCs/>
                <w:lang w:val="uk-UA"/>
              </w:rPr>
              <w:t>2019</w:t>
            </w:r>
          </w:p>
        </w:tc>
        <w:tc>
          <w:tcPr>
            <w:tcW w:w="1134" w:type="dxa"/>
            <w:tcBorders>
              <w:top w:val="single" w:sz="4" w:space="0" w:color="000000"/>
              <w:left w:val="single" w:sz="4" w:space="0" w:color="000000"/>
              <w:bottom w:val="single" w:sz="4" w:space="0" w:color="000000"/>
              <w:right w:val="single" w:sz="4" w:space="0" w:color="auto"/>
            </w:tcBorders>
            <w:vAlign w:val="bottom"/>
          </w:tcPr>
          <w:p w:rsidR="004626BA" w:rsidRPr="00AE7DE6" w:rsidRDefault="004626BA" w:rsidP="00F47694">
            <w:pPr>
              <w:jc w:val="center"/>
              <w:rPr>
                <w:lang w:val="uk-UA"/>
              </w:rPr>
            </w:pPr>
            <w:r w:rsidRPr="00AE7DE6">
              <w:rPr>
                <w:lang w:val="uk-UA"/>
              </w:rPr>
              <w:t>3</w:t>
            </w:r>
          </w:p>
        </w:tc>
        <w:tc>
          <w:tcPr>
            <w:tcW w:w="1417"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21</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21</w:t>
            </w:r>
          </w:p>
        </w:tc>
      </w:tr>
      <w:tr w:rsidR="004626BA" w:rsidRPr="00827A9D" w:rsidTr="00F47694">
        <w:trPr>
          <w:trHeight w:val="395"/>
        </w:trPr>
        <w:tc>
          <w:tcPr>
            <w:tcW w:w="4575" w:type="dxa"/>
            <w:tcBorders>
              <w:top w:val="single" w:sz="4" w:space="0" w:color="000000"/>
              <w:left w:val="single" w:sz="4" w:space="0" w:color="000000"/>
              <w:bottom w:val="single" w:sz="4" w:space="0" w:color="000000"/>
              <w:right w:val="nil"/>
            </w:tcBorders>
            <w:vAlign w:val="bottom"/>
          </w:tcPr>
          <w:p w:rsidR="004626BA" w:rsidRPr="00AE7DE6" w:rsidRDefault="004626BA" w:rsidP="00F47694">
            <w:pPr>
              <w:rPr>
                <w:lang w:val="uk-UA"/>
              </w:rPr>
            </w:pPr>
            <w:r w:rsidRPr="00AE7DE6">
              <w:rPr>
                <w:lang w:val="uk-UA"/>
              </w:rPr>
              <w:t>пр. Шевченка,8</w:t>
            </w:r>
          </w:p>
        </w:tc>
        <w:tc>
          <w:tcPr>
            <w:tcW w:w="1060" w:type="dxa"/>
            <w:tcBorders>
              <w:top w:val="single" w:sz="4" w:space="0" w:color="000000"/>
              <w:left w:val="single" w:sz="4" w:space="0" w:color="000000"/>
              <w:bottom w:val="nil"/>
              <w:right w:val="nil"/>
            </w:tcBorders>
          </w:tcPr>
          <w:p w:rsidR="004626BA" w:rsidRPr="00AE7DE6" w:rsidRDefault="004626BA" w:rsidP="00F47694">
            <w:pPr>
              <w:jc w:val="center"/>
              <w:rPr>
                <w:lang w:val="uk-UA"/>
              </w:rPr>
            </w:pPr>
            <w:r w:rsidRPr="00AE7DE6">
              <w:rPr>
                <w:lang w:val="uk-UA"/>
              </w:rPr>
              <w:t>2019</w:t>
            </w:r>
          </w:p>
        </w:tc>
        <w:tc>
          <w:tcPr>
            <w:tcW w:w="1134" w:type="dxa"/>
            <w:tcBorders>
              <w:top w:val="single" w:sz="4" w:space="0" w:color="000000"/>
              <w:left w:val="single" w:sz="4" w:space="0" w:color="000000"/>
              <w:bottom w:val="single" w:sz="4" w:space="0" w:color="000000"/>
              <w:right w:val="single" w:sz="4" w:space="0" w:color="auto"/>
            </w:tcBorders>
          </w:tcPr>
          <w:p w:rsidR="004626BA" w:rsidRPr="00AE7DE6" w:rsidRDefault="004626BA" w:rsidP="00F47694">
            <w:pPr>
              <w:jc w:val="center"/>
              <w:rPr>
                <w:bCs/>
                <w:lang w:val="uk-UA"/>
              </w:rPr>
            </w:pPr>
            <w:r w:rsidRPr="00AE7DE6">
              <w:rPr>
                <w:bCs/>
                <w:lang w:val="uk-UA"/>
              </w:rPr>
              <w:t>6</w:t>
            </w:r>
          </w:p>
        </w:tc>
        <w:tc>
          <w:tcPr>
            <w:tcW w:w="1417"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bCs/>
                <w:lang w:val="uk-UA"/>
              </w:rPr>
            </w:pPr>
            <w:r w:rsidRPr="00AE7DE6">
              <w:rPr>
                <w:bCs/>
                <w:lang w:val="uk-UA"/>
              </w:rPr>
              <w:t>42</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bCs/>
                <w:lang w:val="uk-UA"/>
              </w:rPr>
            </w:pPr>
            <w:r w:rsidRPr="00AE7DE6">
              <w:rPr>
                <w:bCs/>
                <w:lang w:val="uk-UA"/>
              </w:rPr>
              <w:t>42</w:t>
            </w:r>
          </w:p>
        </w:tc>
      </w:tr>
      <w:tr w:rsidR="004626BA" w:rsidRPr="00827A9D" w:rsidTr="00F47694">
        <w:trPr>
          <w:trHeight w:val="287"/>
        </w:trPr>
        <w:tc>
          <w:tcPr>
            <w:tcW w:w="4575" w:type="dxa"/>
            <w:tcBorders>
              <w:top w:val="single" w:sz="4" w:space="0" w:color="000000"/>
              <w:left w:val="single" w:sz="4" w:space="0" w:color="000000"/>
              <w:bottom w:val="single" w:sz="4" w:space="0" w:color="000000"/>
              <w:right w:val="nil"/>
            </w:tcBorders>
            <w:vAlign w:val="bottom"/>
          </w:tcPr>
          <w:p w:rsidR="004626BA" w:rsidRPr="00AE7DE6" w:rsidRDefault="004626BA" w:rsidP="00F47694">
            <w:pPr>
              <w:rPr>
                <w:lang w:val="uk-UA"/>
              </w:rPr>
            </w:pPr>
            <w:r w:rsidRPr="00AE7DE6">
              <w:rPr>
                <w:lang w:val="uk-UA"/>
              </w:rPr>
              <w:t>вул. Мазепи,10</w:t>
            </w:r>
          </w:p>
        </w:tc>
        <w:tc>
          <w:tcPr>
            <w:tcW w:w="1060" w:type="dxa"/>
            <w:tcBorders>
              <w:top w:val="single" w:sz="4" w:space="0" w:color="000000"/>
              <w:left w:val="single" w:sz="4" w:space="0" w:color="000000"/>
              <w:bottom w:val="nil"/>
              <w:right w:val="nil"/>
            </w:tcBorders>
          </w:tcPr>
          <w:p w:rsidR="004626BA" w:rsidRPr="00AE7DE6" w:rsidRDefault="004626BA" w:rsidP="00F47694">
            <w:pPr>
              <w:jc w:val="center"/>
              <w:rPr>
                <w:lang w:val="uk-UA"/>
              </w:rPr>
            </w:pPr>
            <w:r w:rsidRPr="00AE7DE6">
              <w:rPr>
                <w:lang w:val="uk-UA"/>
              </w:rPr>
              <w:t>2019</w:t>
            </w:r>
          </w:p>
        </w:tc>
        <w:tc>
          <w:tcPr>
            <w:tcW w:w="1134" w:type="dxa"/>
            <w:tcBorders>
              <w:top w:val="single" w:sz="4" w:space="0" w:color="000000"/>
              <w:left w:val="single" w:sz="4" w:space="0" w:color="000000"/>
              <w:bottom w:val="single" w:sz="4" w:space="0" w:color="000000"/>
              <w:right w:val="single" w:sz="4" w:space="0" w:color="auto"/>
            </w:tcBorders>
            <w:vAlign w:val="bottom"/>
          </w:tcPr>
          <w:p w:rsidR="004626BA" w:rsidRPr="00AE7DE6" w:rsidRDefault="004626BA" w:rsidP="00F47694">
            <w:pPr>
              <w:jc w:val="center"/>
              <w:rPr>
                <w:lang w:val="uk-UA"/>
              </w:rPr>
            </w:pPr>
            <w:r w:rsidRPr="00AE7DE6">
              <w:rPr>
                <w:lang w:val="uk-UA"/>
              </w:rPr>
              <w:t>6</w:t>
            </w:r>
          </w:p>
        </w:tc>
        <w:tc>
          <w:tcPr>
            <w:tcW w:w="1417"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42</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42</w:t>
            </w:r>
          </w:p>
        </w:tc>
      </w:tr>
      <w:tr w:rsidR="004626BA" w:rsidRPr="00827A9D" w:rsidTr="00F47694">
        <w:trPr>
          <w:trHeight w:val="263"/>
        </w:trPr>
        <w:tc>
          <w:tcPr>
            <w:tcW w:w="4575" w:type="dxa"/>
            <w:tcBorders>
              <w:top w:val="single" w:sz="4" w:space="0" w:color="000000"/>
              <w:left w:val="single" w:sz="4" w:space="0" w:color="000000"/>
              <w:bottom w:val="single" w:sz="4" w:space="0" w:color="000000"/>
              <w:right w:val="nil"/>
            </w:tcBorders>
            <w:vAlign w:val="bottom"/>
          </w:tcPr>
          <w:p w:rsidR="004626BA" w:rsidRPr="00AE7DE6" w:rsidRDefault="004626BA" w:rsidP="00F47694">
            <w:pPr>
              <w:rPr>
                <w:lang w:val="uk-UA"/>
              </w:rPr>
            </w:pPr>
            <w:r w:rsidRPr="00AE7DE6">
              <w:rPr>
                <w:lang w:val="uk-UA"/>
              </w:rPr>
              <w:t>вул. Мазепи,9</w:t>
            </w:r>
          </w:p>
        </w:tc>
        <w:tc>
          <w:tcPr>
            <w:tcW w:w="1060" w:type="dxa"/>
            <w:tcBorders>
              <w:top w:val="single" w:sz="4" w:space="0" w:color="000000"/>
              <w:left w:val="single" w:sz="4" w:space="0" w:color="000000"/>
              <w:bottom w:val="nil"/>
              <w:right w:val="nil"/>
            </w:tcBorders>
          </w:tcPr>
          <w:p w:rsidR="004626BA" w:rsidRPr="00AE7DE6" w:rsidRDefault="004626BA" w:rsidP="00F47694">
            <w:pPr>
              <w:jc w:val="center"/>
              <w:rPr>
                <w:lang w:val="uk-UA"/>
              </w:rPr>
            </w:pPr>
            <w:r w:rsidRPr="00AE7DE6">
              <w:rPr>
                <w:lang w:val="uk-UA"/>
              </w:rPr>
              <w:t>2019</w:t>
            </w:r>
          </w:p>
        </w:tc>
        <w:tc>
          <w:tcPr>
            <w:tcW w:w="1134" w:type="dxa"/>
            <w:tcBorders>
              <w:top w:val="single" w:sz="4" w:space="0" w:color="000000"/>
              <w:left w:val="single" w:sz="4" w:space="0" w:color="000000"/>
              <w:bottom w:val="single" w:sz="4" w:space="0" w:color="000000"/>
              <w:right w:val="single" w:sz="4" w:space="0" w:color="auto"/>
            </w:tcBorders>
            <w:vAlign w:val="bottom"/>
          </w:tcPr>
          <w:p w:rsidR="004626BA" w:rsidRPr="00AE7DE6" w:rsidRDefault="004626BA" w:rsidP="00F47694">
            <w:pPr>
              <w:jc w:val="center"/>
              <w:rPr>
                <w:lang w:val="uk-UA"/>
              </w:rPr>
            </w:pPr>
            <w:r w:rsidRPr="00AE7DE6">
              <w:rPr>
                <w:lang w:val="uk-UA"/>
              </w:rPr>
              <w:t>8</w:t>
            </w:r>
          </w:p>
        </w:tc>
        <w:tc>
          <w:tcPr>
            <w:tcW w:w="1417"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56</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56</w:t>
            </w:r>
          </w:p>
        </w:tc>
      </w:tr>
      <w:tr w:rsidR="004626BA" w:rsidRPr="00827A9D" w:rsidTr="00F47694">
        <w:trPr>
          <w:trHeight w:val="257"/>
        </w:trPr>
        <w:tc>
          <w:tcPr>
            <w:tcW w:w="4575" w:type="dxa"/>
            <w:tcBorders>
              <w:top w:val="nil"/>
              <w:left w:val="single" w:sz="4" w:space="0" w:color="000000"/>
              <w:bottom w:val="single" w:sz="4" w:space="0" w:color="000000"/>
              <w:right w:val="nil"/>
            </w:tcBorders>
            <w:vAlign w:val="bottom"/>
          </w:tcPr>
          <w:p w:rsidR="004626BA" w:rsidRPr="00AE7DE6" w:rsidRDefault="004626BA" w:rsidP="00F47694">
            <w:pPr>
              <w:rPr>
                <w:lang w:val="uk-UA"/>
              </w:rPr>
            </w:pPr>
            <w:r w:rsidRPr="00AE7DE6">
              <w:rPr>
                <w:lang w:val="uk-UA"/>
              </w:rPr>
              <w:t>вул. І. Франка,2</w:t>
            </w:r>
          </w:p>
        </w:tc>
        <w:tc>
          <w:tcPr>
            <w:tcW w:w="1060" w:type="dxa"/>
            <w:tcBorders>
              <w:top w:val="single" w:sz="4" w:space="0" w:color="000000"/>
              <w:left w:val="single" w:sz="4" w:space="0" w:color="000000"/>
              <w:bottom w:val="single" w:sz="4" w:space="0" w:color="000000"/>
              <w:right w:val="nil"/>
            </w:tcBorders>
          </w:tcPr>
          <w:p w:rsidR="004626BA" w:rsidRPr="00AE7DE6" w:rsidRDefault="004626BA" w:rsidP="00F47694">
            <w:pPr>
              <w:jc w:val="center"/>
              <w:rPr>
                <w:lang w:val="uk-UA"/>
              </w:rPr>
            </w:pPr>
            <w:r w:rsidRPr="00AE7DE6">
              <w:rPr>
                <w:lang w:val="uk-UA"/>
              </w:rPr>
              <w:t>2019</w:t>
            </w:r>
          </w:p>
        </w:tc>
        <w:tc>
          <w:tcPr>
            <w:tcW w:w="1134" w:type="dxa"/>
            <w:tcBorders>
              <w:top w:val="nil"/>
              <w:left w:val="single" w:sz="4" w:space="0" w:color="000000"/>
              <w:bottom w:val="single" w:sz="4" w:space="0" w:color="000000"/>
              <w:right w:val="single" w:sz="4" w:space="0" w:color="auto"/>
            </w:tcBorders>
            <w:vAlign w:val="bottom"/>
          </w:tcPr>
          <w:p w:rsidR="004626BA" w:rsidRPr="00AE7DE6" w:rsidRDefault="004626BA" w:rsidP="00F47694">
            <w:pPr>
              <w:jc w:val="center"/>
              <w:rPr>
                <w:lang w:val="uk-UA"/>
              </w:rPr>
            </w:pPr>
            <w:r w:rsidRPr="00AE7DE6">
              <w:rPr>
                <w:lang w:val="uk-UA"/>
              </w:rPr>
              <w:t>4</w:t>
            </w:r>
          </w:p>
        </w:tc>
        <w:tc>
          <w:tcPr>
            <w:tcW w:w="1417" w:type="dxa"/>
            <w:tcBorders>
              <w:top w:val="nil"/>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28</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28</w:t>
            </w:r>
          </w:p>
        </w:tc>
      </w:tr>
      <w:tr w:rsidR="004626BA" w:rsidRPr="00827A9D" w:rsidTr="00F47694">
        <w:trPr>
          <w:trHeight w:val="257"/>
        </w:trPr>
        <w:tc>
          <w:tcPr>
            <w:tcW w:w="4575" w:type="dxa"/>
            <w:tcBorders>
              <w:top w:val="nil"/>
              <w:left w:val="single" w:sz="4" w:space="0" w:color="000000"/>
              <w:bottom w:val="single" w:sz="4" w:space="0" w:color="000000"/>
              <w:right w:val="nil"/>
            </w:tcBorders>
            <w:vAlign w:val="bottom"/>
          </w:tcPr>
          <w:p w:rsidR="004626BA" w:rsidRPr="00AE7DE6" w:rsidRDefault="004626BA" w:rsidP="00F47694">
            <w:pPr>
              <w:rPr>
                <w:lang w:val="uk-UA"/>
              </w:rPr>
            </w:pPr>
            <w:r w:rsidRPr="00AE7DE6">
              <w:rPr>
                <w:lang w:val="uk-UA"/>
              </w:rPr>
              <w:t>вул. І. Франка,4</w:t>
            </w:r>
          </w:p>
        </w:tc>
        <w:tc>
          <w:tcPr>
            <w:tcW w:w="1060" w:type="dxa"/>
            <w:tcBorders>
              <w:top w:val="single" w:sz="4" w:space="0" w:color="000000"/>
              <w:left w:val="single" w:sz="4" w:space="0" w:color="000000"/>
              <w:bottom w:val="single" w:sz="4" w:space="0" w:color="000000"/>
              <w:right w:val="nil"/>
            </w:tcBorders>
          </w:tcPr>
          <w:p w:rsidR="004626BA" w:rsidRPr="00AE7DE6" w:rsidRDefault="004626BA" w:rsidP="00F47694">
            <w:pPr>
              <w:jc w:val="center"/>
              <w:rPr>
                <w:lang w:val="uk-UA"/>
              </w:rPr>
            </w:pPr>
            <w:r w:rsidRPr="00AE7DE6">
              <w:rPr>
                <w:lang w:val="uk-UA"/>
              </w:rPr>
              <w:t>2019</w:t>
            </w:r>
          </w:p>
        </w:tc>
        <w:tc>
          <w:tcPr>
            <w:tcW w:w="1134" w:type="dxa"/>
            <w:tcBorders>
              <w:top w:val="nil"/>
              <w:left w:val="single" w:sz="4" w:space="0" w:color="000000"/>
              <w:bottom w:val="single" w:sz="4" w:space="0" w:color="000000"/>
              <w:right w:val="single" w:sz="4" w:space="0" w:color="auto"/>
            </w:tcBorders>
            <w:vAlign w:val="bottom"/>
          </w:tcPr>
          <w:p w:rsidR="004626BA" w:rsidRPr="00AE7DE6" w:rsidRDefault="004626BA" w:rsidP="00F47694">
            <w:pPr>
              <w:jc w:val="center"/>
              <w:rPr>
                <w:lang w:val="uk-UA"/>
              </w:rPr>
            </w:pPr>
            <w:r w:rsidRPr="00AE7DE6">
              <w:rPr>
                <w:lang w:val="uk-UA"/>
              </w:rPr>
              <w:t>1</w:t>
            </w:r>
          </w:p>
        </w:tc>
        <w:tc>
          <w:tcPr>
            <w:tcW w:w="1417" w:type="dxa"/>
            <w:tcBorders>
              <w:top w:val="nil"/>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7</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7</w:t>
            </w:r>
          </w:p>
        </w:tc>
      </w:tr>
      <w:tr w:rsidR="004626BA" w:rsidRPr="00827A9D" w:rsidTr="00F47694">
        <w:trPr>
          <w:trHeight w:val="257"/>
        </w:trPr>
        <w:tc>
          <w:tcPr>
            <w:tcW w:w="4575" w:type="dxa"/>
            <w:tcBorders>
              <w:top w:val="nil"/>
              <w:left w:val="single" w:sz="4" w:space="0" w:color="000000"/>
              <w:bottom w:val="single" w:sz="4" w:space="0" w:color="000000"/>
              <w:right w:val="nil"/>
            </w:tcBorders>
            <w:vAlign w:val="bottom"/>
          </w:tcPr>
          <w:p w:rsidR="004626BA" w:rsidRPr="00AE7DE6" w:rsidRDefault="004626BA" w:rsidP="00F47694">
            <w:pPr>
              <w:rPr>
                <w:lang w:val="uk-UA"/>
              </w:rPr>
            </w:pPr>
            <w:r w:rsidRPr="00AE7DE6">
              <w:rPr>
                <w:lang w:val="uk-UA"/>
              </w:rPr>
              <w:t>вул. Яворницького, 9</w:t>
            </w:r>
          </w:p>
        </w:tc>
        <w:tc>
          <w:tcPr>
            <w:tcW w:w="1060" w:type="dxa"/>
            <w:tcBorders>
              <w:top w:val="single" w:sz="4" w:space="0" w:color="000000"/>
              <w:left w:val="single" w:sz="4" w:space="0" w:color="000000"/>
              <w:bottom w:val="single" w:sz="4" w:space="0" w:color="000000"/>
              <w:right w:val="nil"/>
            </w:tcBorders>
          </w:tcPr>
          <w:p w:rsidR="004626BA" w:rsidRPr="00AE7DE6" w:rsidRDefault="004626BA" w:rsidP="00F47694">
            <w:pPr>
              <w:jc w:val="center"/>
              <w:rPr>
                <w:lang w:val="uk-UA"/>
              </w:rPr>
            </w:pPr>
            <w:r w:rsidRPr="00AE7DE6">
              <w:rPr>
                <w:lang w:val="uk-UA"/>
              </w:rPr>
              <w:t>2019</w:t>
            </w:r>
          </w:p>
        </w:tc>
        <w:tc>
          <w:tcPr>
            <w:tcW w:w="1134" w:type="dxa"/>
            <w:tcBorders>
              <w:top w:val="nil"/>
              <w:left w:val="single" w:sz="4" w:space="0" w:color="000000"/>
              <w:bottom w:val="single" w:sz="4" w:space="0" w:color="000000"/>
              <w:right w:val="single" w:sz="4" w:space="0" w:color="auto"/>
            </w:tcBorders>
            <w:vAlign w:val="bottom"/>
          </w:tcPr>
          <w:p w:rsidR="004626BA" w:rsidRPr="00AE7DE6" w:rsidRDefault="004626BA" w:rsidP="00F47694">
            <w:pPr>
              <w:jc w:val="center"/>
              <w:rPr>
                <w:lang w:val="uk-UA"/>
              </w:rPr>
            </w:pPr>
            <w:r w:rsidRPr="00AE7DE6">
              <w:rPr>
                <w:lang w:val="uk-UA"/>
              </w:rPr>
              <w:t>6</w:t>
            </w:r>
          </w:p>
        </w:tc>
        <w:tc>
          <w:tcPr>
            <w:tcW w:w="1417" w:type="dxa"/>
            <w:tcBorders>
              <w:top w:val="nil"/>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42</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42</w:t>
            </w:r>
          </w:p>
        </w:tc>
      </w:tr>
      <w:tr w:rsidR="004626BA" w:rsidRPr="00827A9D" w:rsidTr="00F47694">
        <w:trPr>
          <w:trHeight w:val="257"/>
        </w:trPr>
        <w:tc>
          <w:tcPr>
            <w:tcW w:w="4575" w:type="dxa"/>
            <w:tcBorders>
              <w:top w:val="nil"/>
              <w:left w:val="single" w:sz="4" w:space="0" w:color="000000"/>
              <w:bottom w:val="single" w:sz="4" w:space="0" w:color="000000"/>
              <w:right w:val="nil"/>
            </w:tcBorders>
            <w:vAlign w:val="bottom"/>
          </w:tcPr>
          <w:p w:rsidR="004626BA" w:rsidRPr="00AE7DE6" w:rsidRDefault="004626BA" w:rsidP="00F47694">
            <w:pPr>
              <w:rPr>
                <w:lang w:val="uk-UA"/>
              </w:rPr>
            </w:pPr>
            <w:r w:rsidRPr="00AE7DE6">
              <w:rPr>
                <w:lang w:val="uk-UA"/>
              </w:rPr>
              <w:t>вул. Грушевського, 39</w:t>
            </w:r>
          </w:p>
        </w:tc>
        <w:tc>
          <w:tcPr>
            <w:tcW w:w="1060" w:type="dxa"/>
            <w:tcBorders>
              <w:top w:val="single" w:sz="4" w:space="0" w:color="000000"/>
              <w:left w:val="single" w:sz="4" w:space="0" w:color="000000"/>
              <w:bottom w:val="single" w:sz="4" w:space="0" w:color="000000"/>
              <w:right w:val="nil"/>
            </w:tcBorders>
          </w:tcPr>
          <w:p w:rsidR="004626BA" w:rsidRPr="00AE7DE6" w:rsidRDefault="004626BA" w:rsidP="00F47694">
            <w:pPr>
              <w:jc w:val="center"/>
              <w:rPr>
                <w:lang w:val="uk-UA"/>
              </w:rPr>
            </w:pPr>
            <w:r w:rsidRPr="00AE7DE6">
              <w:rPr>
                <w:lang w:val="uk-UA"/>
              </w:rPr>
              <w:t>2019</w:t>
            </w:r>
          </w:p>
        </w:tc>
        <w:tc>
          <w:tcPr>
            <w:tcW w:w="1134" w:type="dxa"/>
            <w:tcBorders>
              <w:top w:val="nil"/>
              <w:left w:val="single" w:sz="4" w:space="0" w:color="000000"/>
              <w:bottom w:val="single" w:sz="4" w:space="0" w:color="000000"/>
              <w:right w:val="single" w:sz="4" w:space="0" w:color="auto"/>
            </w:tcBorders>
            <w:vAlign w:val="bottom"/>
          </w:tcPr>
          <w:p w:rsidR="004626BA" w:rsidRPr="00AE7DE6" w:rsidRDefault="004626BA" w:rsidP="00F47694">
            <w:pPr>
              <w:jc w:val="center"/>
              <w:rPr>
                <w:lang w:val="uk-UA"/>
              </w:rPr>
            </w:pPr>
            <w:r w:rsidRPr="00AE7DE6">
              <w:rPr>
                <w:lang w:val="uk-UA"/>
              </w:rPr>
              <w:t>3</w:t>
            </w:r>
          </w:p>
        </w:tc>
        <w:tc>
          <w:tcPr>
            <w:tcW w:w="1417" w:type="dxa"/>
            <w:tcBorders>
              <w:top w:val="nil"/>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21</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21</w:t>
            </w:r>
          </w:p>
        </w:tc>
      </w:tr>
      <w:tr w:rsidR="004626BA" w:rsidRPr="00827A9D" w:rsidTr="00F47694">
        <w:trPr>
          <w:trHeight w:val="257"/>
        </w:trPr>
        <w:tc>
          <w:tcPr>
            <w:tcW w:w="4575" w:type="dxa"/>
            <w:tcBorders>
              <w:top w:val="nil"/>
              <w:left w:val="single" w:sz="4" w:space="0" w:color="000000"/>
              <w:bottom w:val="single" w:sz="4" w:space="0" w:color="000000"/>
              <w:right w:val="nil"/>
            </w:tcBorders>
            <w:vAlign w:val="bottom"/>
          </w:tcPr>
          <w:p w:rsidR="004626BA" w:rsidRPr="00AE7DE6" w:rsidRDefault="004626BA" w:rsidP="00F47694">
            <w:pPr>
              <w:rPr>
                <w:lang w:val="uk-UA"/>
              </w:rPr>
            </w:pPr>
            <w:r>
              <w:rPr>
                <w:lang w:val="uk-UA"/>
              </w:rPr>
              <w:t>Вул. Грушевського, 41</w:t>
            </w:r>
          </w:p>
        </w:tc>
        <w:tc>
          <w:tcPr>
            <w:tcW w:w="1060" w:type="dxa"/>
            <w:tcBorders>
              <w:top w:val="single" w:sz="4" w:space="0" w:color="000000"/>
              <w:left w:val="single" w:sz="4" w:space="0" w:color="000000"/>
              <w:bottom w:val="single" w:sz="4" w:space="0" w:color="000000"/>
              <w:right w:val="nil"/>
            </w:tcBorders>
          </w:tcPr>
          <w:p w:rsidR="004626BA" w:rsidRPr="00AE7DE6" w:rsidRDefault="004626BA" w:rsidP="00F47694">
            <w:pPr>
              <w:jc w:val="center"/>
              <w:rPr>
                <w:lang w:val="uk-UA"/>
              </w:rPr>
            </w:pPr>
          </w:p>
        </w:tc>
        <w:tc>
          <w:tcPr>
            <w:tcW w:w="1134" w:type="dxa"/>
            <w:tcBorders>
              <w:top w:val="nil"/>
              <w:left w:val="single" w:sz="4" w:space="0" w:color="000000"/>
              <w:bottom w:val="single" w:sz="4" w:space="0" w:color="000000"/>
              <w:right w:val="single" w:sz="4" w:space="0" w:color="auto"/>
            </w:tcBorders>
            <w:vAlign w:val="bottom"/>
          </w:tcPr>
          <w:p w:rsidR="004626BA" w:rsidRPr="00AE7DE6" w:rsidRDefault="004626BA" w:rsidP="00F47694">
            <w:pPr>
              <w:jc w:val="center"/>
              <w:rPr>
                <w:lang w:val="uk-UA"/>
              </w:rPr>
            </w:pPr>
            <w:r>
              <w:rPr>
                <w:lang w:val="uk-UA"/>
              </w:rPr>
              <w:t>2</w:t>
            </w:r>
          </w:p>
        </w:tc>
        <w:tc>
          <w:tcPr>
            <w:tcW w:w="1417" w:type="dxa"/>
            <w:tcBorders>
              <w:top w:val="nil"/>
              <w:left w:val="single" w:sz="4" w:space="0" w:color="auto"/>
              <w:bottom w:val="single" w:sz="4" w:space="0" w:color="auto"/>
              <w:right w:val="single" w:sz="4" w:space="0" w:color="auto"/>
            </w:tcBorders>
          </w:tcPr>
          <w:p w:rsidR="004626BA" w:rsidRPr="00AE7DE6" w:rsidRDefault="004626BA" w:rsidP="00F47694">
            <w:pPr>
              <w:jc w:val="center"/>
              <w:rPr>
                <w:lang w:val="uk-UA"/>
              </w:rPr>
            </w:pPr>
            <w:r>
              <w:rPr>
                <w:lang w:val="uk-UA"/>
              </w:rPr>
              <w:t>18</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Pr>
                <w:lang w:val="uk-UA"/>
              </w:rPr>
              <w:t>18</w:t>
            </w:r>
          </w:p>
        </w:tc>
      </w:tr>
      <w:tr w:rsidR="004626BA" w:rsidRPr="00827A9D" w:rsidTr="00F47694">
        <w:trPr>
          <w:trHeight w:val="257"/>
        </w:trPr>
        <w:tc>
          <w:tcPr>
            <w:tcW w:w="4575" w:type="dxa"/>
            <w:tcBorders>
              <w:top w:val="nil"/>
              <w:left w:val="single" w:sz="4" w:space="0" w:color="000000"/>
              <w:bottom w:val="single" w:sz="4" w:space="0" w:color="000000"/>
              <w:right w:val="nil"/>
            </w:tcBorders>
            <w:vAlign w:val="bottom"/>
          </w:tcPr>
          <w:p w:rsidR="004626BA" w:rsidRPr="00AE7DE6" w:rsidRDefault="004626BA" w:rsidP="00F47694">
            <w:pPr>
              <w:rPr>
                <w:lang w:val="uk-UA"/>
              </w:rPr>
            </w:pPr>
            <w:r>
              <w:rPr>
                <w:lang w:val="uk-UA"/>
              </w:rPr>
              <w:t xml:space="preserve"> </w:t>
            </w:r>
            <w:r w:rsidRPr="00AE7DE6">
              <w:rPr>
                <w:lang w:val="uk-UA"/>
              </w:rPr>
              <w:t>вул. Грушевського,22</w:t>
            </w:r>
          </w:p>
        </w:tc>
        <w:tc>
          <w:tcPr>
            <w:tcW w:w="1060" w:type="dxa"/>
            <w:tcBorders>
              <w:top w:val="single" w:sz="4" w:space="0" w:color="000000"/>
              <w:left w:val="single" w:sz="4" w:space="0" w:color="000000"/>
              <w:bottom w:val="single" w:sz="4" w:space="0" w:color="000000"/>
              <w:right w:val="nil"/>
            </w:tcBorders>
          </w:tcPr>
          <w:p w:rsidR="004626BA" w:rsidRPr="00AE7DE6" w:rsidRDefault="004626BA" w:rsidP="00F47694">
            <w:pPr>
              <w:jc w:val="center"/>
              <w:rPr>
                <w:lang w:val="uk-UA"/>
              </w:rPr>
            </w:pPr>
            <w:r w:rsidRPr="00AE7DE6">
              <w:rPr>
                <w:lang w:val="uk-UA"/>
              </w:rPr>
              <w:t>2019</w:t>
            </w:r>
          </w:p>
        </w:tc>
        <w:tc>
          <w:tcPr>
            <w:tcW w:w="1134" w:type="dxa"/>
            <w:tcBorders>
              <w:top w:val="nil"/>
              <w:left w:val="single" w:sz="4" w:space="0" w:color="000000"/>
              <w:bottom w:val="single" w:sz="4" w:space="0" w:color="000000"/>
              <w:right w:val="single" w:sz="4" w:space="0" w:color="auto"/>
            </w:tcBorders>
            <w:vAlign w:val="bottom"/>
          </w:tcPr>
          <w:p w:rsidR="004626BA" w:rsidRPr="00AE7DE6" w:rsidRDefault="004626BA" w:rsidP="00F47694">
            <w:pPr>
              <w:jc w:val="center"/>
              <w:rPr>
                <w:lang w:val="uk-UA"/>
              </w:rPr>
            </w:pPr>
            <w:r w:rsidRPr="00AE7DE6">
              <w:rPr>
                <w:lang w:val="uk-UA"/>
              </w:rPr>
              <w:t>1</w:t>
            </w:r>
          </w:p>
        </w:tc>
        <w:tc>
          <w:tcPr>
            <w:tcW w:w="1417" w:type="dxa"/>
            <w:tcBorders>
              <w:top w:val="nil"/>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7</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7</w:t>
            </w:r>
          </w:p>
        </w:tc>
      </w:tr>
      <w:tr w:rsidR="004626BA" w:rsidRPr="00827A9D" w:rsidTr="00F47694">
        <w:trPr>
          <w:trHeight w:val="257"/>
        </w:trPr>
        <w:tc>
          <w:tcPr>
            <w:tcW w:w="4575" w:type="dxa"/>
            <w:tcBorders>
              <w:top w:val="nil"/>
              <w:left w:val="single" w:sz="4" w:space="0" w:color="000000"/>
              <w:bottom w:val="single" w:sz="4" w:space="0" w:color="000000"/>
              <w:right w:val="nil"/>
            </w:tcBorders>
            <w:vAlign w:val="bottom"/>
          </w:tcPr>
          <w:p w:rsidR="004626BA" w:rsidRPr="00AE7DE6" w:rsidRDefault="004626BA" w:rsidP="00F47694">
            <w:pPr>
              <w:rPr>
                <w:lang w:val="uk-UA"/>
              </w:rPr>
            </w:pPr>
            <w:r w:rsidRPr="00AE7DE6">
              <w:rPr>
                <w:lang w:val="uk-UA"/>
              </w:rPr>
              <w:t>вул. Мазепи,8</w:t>
            </w:r>
          </w:p>
        </w:tc>
        <w:tc>
          <w:tcPr>
            <w:tcW w:w="1060" w:type="dxa"/>
            <w:tcBorders>
              <w:top w:val="single" w:sz="4" w:space="0" w:color="000000"/>
              <w:left w:val="single" w:sz="4" w:space="0" w:color="000000"/>
              <w:bottom w:val="single" w:sz="4" w:space="0" w:color="000000"/>
              <w:right w:val="nil"/>
            </w:tcBorders>
          </w:tcPr>
          <w:p w:rsidR="004626BA" w:rsidRPr="00AE7DE6" w:rsidRDefault="004626BA" w:rsidP="00F47694">
            <w:pPr>
              <w:jc w:val="center"/>
              <w:rPr>
                <w:lang w:val="uk-UA"/>
              </w:rPr>
            </w:pPr>
            <w:r w:rsidRPr="00AE7DE6">
              <w:rPr>
                <w:lang w:val="uk-UA"/>
              </w:rPr>
              <w:t>2019</w:t>
            </w:r>
          </w:p>
        </w:tc>
        <w:tc>
          <w:tcPr>
            <w:tcW w:w="1134" w:type="dxa"/>
            <w:tcBorders>
              <w:top w:val="nil"/>
              <w:left w:val="single" w:sz="4" w:space="0" w:color="000000"/>
              <w:bottom w:val="single" w:sz="4" w:space="0" w:color="000000"/>
              <w:right w:val="single" w:sz="4" w:space="0" w:color="auto"/>
            </w:tcBorders>
            <w:vAlign w:val="bottom"/>
          </w:tcPr>
          <w:p w:rsidR="004626BA" w:rsidRPr="00AE7DE6" w:rsidRDefault="004626BA" w:rsidP="00F47694">
            <w:pPr>
              <w:jc w:val="center"/>
              <w:rPr>
                <w:lang w:val="uk-UA"/>
              </w:rPr>
            </w:pPr>
            <w:r w:rsidRPr="00AE7DE6">
              <w:rPr>
                <w:lang w:val="uk-UA"/>
              </w:rPr>
              <w:t>5</w:t>
            </w:r>
          </w:p>
        </w:tc>
        <w:tc>
          <w:tcPr>
            <w:tcW w:w="1417" w:type="dxa"/>
            <w:tcBorders>
              <w:top w:val="nil"/>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35</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35</w:t>
            </w:r>
          </w:p>
        </w:tc>
      </w:tr>
      <w:tr w:rsidR="004626BA" w:rsidRPr="00827A9D" w:rsidTr="00F47694">
        <w:trPr>
          <w:trHeight w:val="257"/>
        </w:trPr>
        <w:tc>
          <w:tcPr>
            <w:tcW w:w="4575" w:type="dxa"/>
            <w:tcBorders>
              <w:top w:val="single" w:sz="4" w:space="0" w:color="auto"/>
              <w:left w:val="single" w:sz="4" w:space="0" w:color="auto"/>
              <w:bottom w:val="single" w:sz="4" w:space="0" w:color="auto"/>
              <w:right w:val="single" w:sz="4" w:space="0" w:color="auto"/>
            </w:tcBorders>
            <w:vAlign w:val="bottom"/>
          </w:tcPr>
          <w:p w:rsidR="004626BA" w:rsidRPr="00AE7DE6" w:rsidRDefault="004626BA" w:rsidP="00F47694">
            <w:pPr>
              <w:rPr>
                <w:lang w:val="uk-UA"/>
              </w:rPr>
            </w:pPr>
            <w:r w:rsidRPr="00AE7DE6">
              <w:rPr>
                <w:lang w:val="uk-UA"/>
              </w:rPr>
              <w:t>вул. Грушевського,29</w:t>
            </w:r>
          </w:p>
        </w:tc>
        <w:tc>
          <w:tcPr>
            <w:tcW w:w="1060"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2019</w:t>
            </w:r>
          </w:p>
        </w:tc>
        <w:tc>
          <w:tcPr>
            <w:tcW w:w="1134" w:type="dxa"/>
            <w:tcBorders>
              <w:top w:val="single" w:sz="4" w:space="0" w:color="auto"/>
              <w:left w:val="single" w:sz="4" w:space="0" w:color="auto"/>
              <w:bottom w:val="single" w:sz="4" w:space="0" w:color="auto"/>
              <w:right w:val="single" w:sz="4" w:space="0" w:color="auto"/>
            </w:tcBorders>
            <w:vAlign w:val="bottom"/>
          </w:tcPr>
          <w:p w:rsidR="004626BA" w:rsidRPr="00AE7DE6" w:rsidRDefault="004626BA" w:rsidP="00F47694">
            <w:pPr>
              <w:jc w:val="center"/>
              <w:rPr>
                <w:lang w:val="uk-UA"/>
              </w:rPr>
            </w:pPr>
            <w:r w:rsidRPr="00AE7DE6">
              <w:rPr>
                <w:lang w:val="uk-UA"/>
              </w:rPr>
              <w:t>3</w:t>
            </w:r>
          </w:p>
        </w:tc>
        <w:tc>
          <w:tcPr>
            <w:tcW w:w="1417"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21</w:t>
            </w:r>
          </w:p>
        </w:tc>
        <w:tc>
          <w:tcPr>
            <w:tcW w:w="1701" w:type="dxa"/>
            <w:tcBorders>
              <w:top w:val="single" w:sz="4" w:space="0" w:color="auto"/>
              <w:left w:val="single" w:sz="4" w:space="0" w:color="auto"/>
              <w:bottom w:val="single" w:sz="4" w:space="0" w:color="auto"/>
              <w:right w:val="single" w:sz="4" w:space="0" w:color="auto"/>
            </w:tcBorders>
          </w:tcPr>
          <w:p w:rsidR="004626BA" w:rsidRPr="00AE7DE6" w:rsidRDefault="004626BA" w:rsidP="00F47694">
            <w:pPr>
              <w:jc w:val="center"/>
              <w:rPr>
                <w:lang w:val="uk-UA"/>
              </w:rPr>
            </w:pPr>
            <w:r w:rsidRPr="00AE7DE6">
              <w:rPr>
                <w:lang w:val="uk-UA"/>
              </w:rPr>
              <w:t>21</w:t>
            </w:r>
          </w:p>
        </w:tc>
      </w:tr>
      <w:tr w:rsidR="004626BA" w:rsidRPr="00827A9D" w:rsidTr="00F47694">
        <w:trPr>
          <w:trHeight w:val="257"/>
        </w:trPr>
        <w:tc>
          <w:tcPr>
            <w:tcW w:w="4575" w:type="dxa"/>
            <w:tcBorders>
              <w:top w:val="single" w:sz="4" w:space="0" w:color="auto"/>
              <w:left w:val="single" w:sz="4" w:space="0" w:color="auto"/>
              <w:bottom w:val="single" w:sz="4" w:space="0" w:color="auto"/>
              <w:right w:val="single" w:sz="4" w:space="0" w:color="auto"/>
            </w:tcBorders>
            <w:vAlign w:val="bottom"/>
          </w:tcPr>
          <w:p w:rsidR="004626BA" w:rsidRPr="00400AED" w:rsidRDefault="004626BA" w:rsidP="00F47694">
            <w:pPr>
              <w:rPr>
                <w:lang w:val="uk-UA"/>
              </w:rPr>
            </w:pPr>
            <w:r w:rsidRPr="00400AED">
              <w:rPr>
                <w:lang w:val="uk-UA"/>
              </w:rPr>
              <w:t>Вул. Шевченка,9-а</w:t>
            </w:r>
          </w:p>
        </w:tc>
        <w:tc>
          <w:tcPr>
            <w:tcW w:w="1060" w:type="dxa"/>
            <w:tcBorders>
              <w:top w:val="single" w:sz="4" w:space="0" w:color="auto"/>
              <w:left w:val="single" w:sz="4" w:space="0" w:color="auto"/>
              <w:bottom w:val="single" w:sz="4" w:space="0" w:color="auto"/>
              <w:right w:val="single" w:sz="4" w:space="0" w:color="auto"/>
            </w:tcBorders>
          </w:tcPr>
          <w:p w:rsidR="004626BA" w:rsidRPr="00400AED" w:rsidRDefault="004626BA" w:rsidP="00F47694">
            <w:pPr>
              <w:jc w:val="center"/>
              <w:rPr>
                <w:lang w:val="uk-UA"/>
              </w:rPr>
            </w:pPr>
            <w:r w:rsidRPr="00400AED">
              <w:rPr>
                <w:lang w:val="uk-UA"/>
              </w:rPr>
              <w:t>2019</w:t>
            </w:r>
          </w:p>
        </w:tc>
        <w:tc>
          <w:tcPr>
            <w:tcW w:w="1134" w:type="dxa"/>
            <w:tcBorders>
              <w:top w:val="single" w:sz="4" w:space="0" w:color="auto"/>
              <w:left w:val="single" w:sz="4" w:space="0" w:color="auto"/>
              <w:bottom w:val="single" w:sz="4" w:space="0" w:color="auto"/>
              <w:right w:val="single" w:sz="4" w:space="0" w:color="auto"/>
            </w:tcBorders>
            <w:vAlign w:val="bottom"/>
          </w:tcPr>
          <w:p w:rsidR="004626BA" w:rsidRPr="00400AED" w:rsidRDefault="004626BA" w:rsidP="00F47694">
            <w:pPr>
              <w:jc w:val="center"/>
              <w:rPr>
                <w:lang w:val="uk-UA"/>
              </w:rPr>
            </w:pPr>
            <w:r w:rsidRPr="00400AED">
              <w:rPr>
                <w:lang w:val="uk-UA"/>
              </w:rPr>
              <w:t>4</w:t>
            </w:r>
          </w:p>
        </w:tc>
        <w:tc>
          <w:tcPr>
            <w:tcW w:w="1417" w:type="dxa"/>
            <w:tcBorders>
              <w:top w:val="single" w:sz="4" w:space="0" w:color="auto"/>
              <w:left w:val="single" w:sz="4" w:space="0" w:color="auto"/>
              <w:bottom w:val="single" w:sz="4" w:space="0" w:color="auto"/>
              <w:right w:val="single" w:sz="4" w:space="0" w:color="auto"/>
            </w:tcBorders>
          </w:tcPr>
          <w:p w:rsidR="004626BA" w:rsidRPr="00400AED" w:rsidRDefault="004626BA" w:rsidP="00F47694">
            <w:pPr>
              <w:jc w:val="center"/>
              <w:rPr>
                <w:lang w:val="uk-UA"/>
              </w:rPr>
            </w:pPr>
            <w:r w:rsidRPr="00400AED">
              <w:rPr>
                <w:lang w:val="uk-UA"/>
              </w:rPr>
              <w:t>20</w:t>
            </w:r>
          </w:p>
        </w:tc>
        <w:tc>
          <w:tcPr>
            <w:tcW w:w="1701" w:type="dxa"/>
            <w:tcBorders>
              <w:top w:val="single" w:sz="4" w:space="0" w:color="auto"/>
              <w:left w:val="single" w:sz="4" w:space="0" w:color="auto"/>
              <w:bottom w:val="single" w:sz="4" w:space="0" w:color="auto"/>
              <w:right w:val="single" w:sz="4" w:space="0" w:color="auto"/>
            </w:tcBorders>
          </w:tcPr>
          <w:p w:rsidR="004626BA" w:rsidRPr="00400AED" w:rsidRDefault="004626BA" w:rsidP="00F47694">
            <w:pPr>
              <w:jc w:val="center"/>
              <w:rPr>
                <w:lang w:val="uk-UA"/>
              </w:rPr>
            </w:pPr>
            <w:r w:rsidRPr="00400AED">
              <w:rPr>
                <w:lang w:val="uk-UA"/>
              </w:rPr>
              <w:t>20</w:t>
            </w:r>
          </w:p>
        </w:tc>
      </w:tr>
      <w:tr w:rsidR="004626BA" w:rsidRPr="00827A9D" w:rsidTr="00F47694">
        <w:trPr>
          <w:trHeight w:val="257"/>
        </w:trPr>
        <w:tc>
          <w:tcPr>
            <w:tcW w:w="4575" w:type="dxa"/>
            <w:tcBorders>
              <w:top w:val="single" w:sz="4" w:space="0" w:color="auto"/>
              <w:left w:val="single" w:sz="4" w:space="0" w:color="auto"/>
              <w:bottom w:val="single" w:sz="4" w:space="0" w:color="auto"/>
              <w:right w:val="single" w:sz="4" w:space="0" w:color="auto"/>
            </w:tcBorders>
            <w:vAlign w:val="bottom"/>
          </w:tcPr>
          <w:p w:rsidR="004626BA" w:rsidRPr="00827A9D" w:rsidRDefault="004626BA" w:rsidP="00F47694">
            <w:pPr>
              <w:rPr>
                <w:b/>
                <w:lang w:val="uk-UA"/>
              </w:rPr>
            </w:pPr>
          </w:p>
        </w:tc>
        <w:tc>
          <w:tcPr>
            <w:tcW w:w="1060" w:type="dxa"/>
            <w:tcBorders>
              <w:top w:val="single" w:sz="4" w:space="0" w:color="auto"/>
              <w:left w:val="single" w:sz="4" w:space="0" w:color="auto"/>
              <w:bottom w:val="single" w:sz="4" w:space="0" w:color="auto"/>
              <w:right w:val="single" w:sz="4" w:space="0" w:color="auto"/>
            </w:tcBorders>
          </w:tcPr>
          <w:p w:rsidR="004626BA" w:rsidRPr="00827A9D" w:rsidRDefault="004626BA" w:rsidP="00F47694">
            <w:pPr>
              <w:jc w:val="center"/>
              <w:rPr>
                <w:b/>
                <w:lang w:val="uk-UA"/>
              </w:rPr>
            </w:pPr>
          </w:p>
        </w:tc>
        <w:tc>
          <w:tcPr>
            <w:tcW w:w="1134" w:type="dxa"/>
            <w:tcBorders>
              <w:top w:val="single" w:sz="4" w:space="0" w:color="auto"/>
              <w:left w:val="single" w:sz="4" w:space="0" w:color="auto"/>
              <w:bottom w:val="single" w:sz="4" w:space="0" w:color="auto"/>
              <w:right w:val="single" w:sz="4" w:space="0" w:color="auto"/>
            </w:tcBorders>
            <w:vAlign w:val="bottom"/>
          </w:tcPr>
          <w:p w:rsidR="004626BA" w:rsidRPr="00827A9D" w:rsidRDefault="004626BA" w:rsidP="00F47694">
            <w:pPr>
              <w:jc w:val="center"/>
              <w:rPr>
                <w:b/>
                <w:lang w:val="uk-UA"/>
              </w:rPr>
            </w:pPr>
          </w:p>
        </w:tc>
        <w:tc>
          <w:tcPr>
            <w:tcW w:w="1417" w:type="dxa"/>
            <w:tcBorders>
              <w:top w:val="single" w:sz="4" w:space="0" w:color="auto"/>
              <w:left w:val="single" w:sz="4" w:space="0" w:color="auto"/>
              <w:bottom w:val="single" w:sz="4" w:space="0" w:color="auto"/>
              <w:right w:val="single" w:sz="4" w:space="0" w:color="auto"/>
            </w:tcBorders>
          </w:tcPr>
          <w:p w:rsidR="004626BA" w:rsidRPr="00827A9D" w:rsidRDefault="004626BA" w:rsidP="00F47694">
            <w:pPr>
              <w:jc w:val="center"/>
              <w:rPr>
                <w:b/>
                <w:lang w:val="uk-UA"/>
              </w:rPr>
            </w:pPr>
          </w:p>
        </w:tc>
        <w:tc>
          <w:tcPr>
            <w:tcW w:w="1701" w:type="dxa"/>
            <w:tcBorders>
              <w:top w:val="single" w:sz="4" w:space="0" w:color="auto"/>
              <w:left w:val="single" w:sz="4" w:space="0" w:color="auto"/>
              <w:bottom w:val="single" w:sz="4" w:space="0" w:color="auto"/>
              <w:right w:val="single" w:sz="4" w:space="0" w:color="auto"/>
            </w:tcBorders>
          </w:tcPr>
          <w:p w:rsidR="004626BA" w:rsidRPr="00827A9D" w:rsidRDefault="004626BA" w:rsidP="00F47694">
            <w:pPr>
              <w:jc w:val="center"/>
              <w:rPr>
                <w:b/>
                <w:lang w:val="uk-UA"/>
              </w:rPr>
            </w:pPr>
          </w:p>
        </w:tc>
      </w:tr>
      <w:tr w:rsidR="004626BA" w:rsidRPr="00827A9D" w:rsidTr="00F47694">
        <w:trPr>
          <w:trHeight w:val="257"/>
        </w:trPr>
        <w:tc>
          <w:tcPr>
            <w:tcW w:w="9887" w:type="dxa"/>
            <w:gridSpan w:val="5"/>
            <w:tcBorders>
              <w:top w:val="single" w:sz="4" w:space="0" w:color="auto"/>
              <w:left w:val="single" w:sz="4" w:space="0" w:color="auto"/>
              <w:bottom w:val="single" w:sz="4" w:space="0" w:color="auto"/>
              <w:right w:val="single" w:sz="4" w:space="0" w:color="auto"/>
            </w:tcBorders>
            <w:vAlign w:val="bottom"/>
          </w:tcPr>
          <w:p w:rsidR="004626BA" w:rsidRPr="00827A9D" w:rsidRDefault="004626BA" w:rsidP="00F47694">
            <w:pPr>
              <w:rPr>
                <w:lang w:val="uk-UA"/>
              </w:rPr>
            </w:pPr>
            <w:r w:rsidRPr="00827A9D">
              <w:rPr>
                <w:lang w:val="uk-UA"/>
              </w:rPr>
              <w:t>Одержувач коштів – КП «Розділжитлосервіс»</w:t>
            </w:r>
          </w:p>
        </w:tc>
      </w:tr>
    </w:tbl>
    <w:p w:rsidR="004626BA" w:rsidRDefault="004626BA" w:rsidP="004626BA">
      <w:pPr>
        <w:jc w:val="both"/>
        <w:rPr>
          <w:b/>
          <w:bCs/>
          <w:lang w:val="uk-UA"/>
        </w:rPr>
      </w:pPr>
      <w:r>
        <w:rPr>
          <w:b/>
          <w:bCs/>
          <w:lang w:val="uk-UA"/>
        </w:rPr>
        <w:t xml:space="preserve">                               </w:t>
      </w:r>
    </w:p>
    <w:p w:rsidR="004626BA" w:rsidRDefault="004626BA" w:rsidP="004626BA">
      <w:pPr>
        <w:jc w:val="both"/>
        <w:rPr>
          <w:b/>
          <w:bCs/>
          <w:lang w:val="uk-UA"/>
        </w:rPr>
      </w:pPr>
    </w:p>
    <w:p w:rsidR="004626BA" w:rsidRDefault="004626BA" w:rsidP="004626BA">
      <w:pPr>
        <w:jc w:val="both"/>
        <w:rPr>
          <w:b/>
          <w:bCs/>
          <w:lang w:val="uk-UA"/>
        </w:rPr>
      </w:pPr>
    </w:p>
    <w:p w:rsidR="004626BA" w:rsidRPr="005C7DDD" w:rsidRDefault="005C7DDD" w:rsidP="004626BA">
      <w:pPr>
        <w:jc w:val="both"/>
        <w:rPr>
          <w:bCs/>
          <w:lang w:val="uk-UA"/>
        </w:rPr>
      </w:pPr>
      <w:r w:rsidRPr="005C7DDD">
        <w:rPr>
          <w:bCs/>
          <w:lang w:val="uk-UA"/>
        </w:rPr>
        <w:t>Керуючий справами виконкому</w:t>
      </w:r>
      <w:r w:rsidRPr="005C7DDD">
        <w:rPr>
          <w:bCs/>
          <w:lang w:val="uk-UA"/>
        </w:rPr>
        <w:tab/>
      </w:r>
      <w:r w:rsidRPr="005C7DDD">
        <w:rPr>
          <w:bCs/>
          <w:lang w:val="uk-UA"/>
        </w:rPr>
        <w:tab/>
      </w:r>
      <w:r w:rsidRPr="005C7DDD">
        <w:rPr>
          <w:bCs/>
          <w:lang w:val="uk-UA"/>
        </w:rPr>
        <w:tab/>
      </w:r>
      <w:r w:rsidRPr="005C7DDD">
        <w:rPr>
          <w:bCs/>
          <w:lang w:val="uk-UA"/>
        </w:rPr>
        <w:tab/>
      </w:r>
      <w:r w:rsidRPr="005C7DDD">
        <w:rPr>
          <w:bCs/>
          <w:lang w:val="uk-UA"/>
        </w:rPr>
        <w:tab/>
        <w:t>А.В. Мельніков</w:t>
      </w:r>
    </w:p>
    <w:p w:rsidR="004626BA" w:rsidRDefault="004626BA" w:rsidP="004626BA">
      <w:pPr>
        <w:jc w:val="both"/>
        <w:rPr>
          <w:b/>
          <w:bCs/>
          <w:lang w:val="uk-UA"/>
        </w:rPr>
      </w:pPr>
    </w:p>
    <w:p w:rsidR="004626BA" w:rsidRDefault="004626BA" w:rsidP="004626BA">
      <w:pPr>
        <w:jc w:val="both"/>
        <w:rPr>
          <w:b/>
          <w:bCs/>
          <w:lang w:val="uk-UA"/>
        </w:rPr>
      </w:pPr>
    </w:p>
    <w:p w:rsidR="004626BA" w:rsidRDefault="004626BA" w:rsidP="004626BA">
      <w:pPr>
        <w:jc w:val="both"/>
        <w:rPr>
          <w:b/>
          <w:bCs/>
          <w:lang w:val="uk-UA"/>
        </w:rPr>
      </w:pPr>
    </w:p>
    <w:p w:rsidR="004626BA" w:rsidRDefault="004626BA" w:rsidP="004626BA">
      <w:pPr>
        <w:jc w:val="both"/>
        <w:rPr>
          <w:b/>
          <w:bCs/>
          <w:lang w:val="uk-UA"/>
        </w:rPr>
      </w:pPr>
    </w:p>
    <w:p w:rsidR="004626BA" w:rsidRDefault="004626BA" w:rsidP="004626BA">
      <w:pPr>
        <w:jc w:val="both"/>
        <w:rPr>
          <w:b/>
          <w:bCs/>
          <w:lang w:val="uk-UA"/>
        </w:rPr>
      </w:pPr>
    </w:p>
    <w:p w:rsidR="00EE2A5F" w:rsidRDefault="00EE2A5F" w:rsidP="00EE2A5F">
      <w:pPr>
        <w:spacing w:after="200" w:line="276" w:lineRule="auto"/>
        <w:jc w:val="both"/>
        <w:rPr>
          <w:sz w:val="26"/>
          <w:szCs w:val="26"/>
          <w:lang w:val="uk-UA" w:eastAsia="en-US"/>
        </w:rPr>
      </w:pPr>
    </w:p>
    <w:p w:rsidR="00305CA3" w:rsidRDefault="00305CA3" w:rsidP="00EE2A5F">
      <w:pPr>
        <w:spacing w:after="200" w:line="276" w:lineRule="auto"/>
        <w:jc w:val="both"/>
        <w:rPr>
          <w:sz w:val="26"/>
          <w:szCs w:val="26"/>
          <w:lang w:val="uk-UA" w:eastAsia="en-US"/>
        </w:rPr>
      </w:pPr>
    </w:p>
    <w:p w:rsidR="005C7DDD" w:rsidRDefault="005C7DDD" w:rsidP="00EE2A5F">
      <w:pPr>
        <w:spacing w:after="200" w:line="276" w:lineRule="auto"/>
        <w:jc w:val="both"/>
        <w:rPr>
          <w:sz w:val="26"/>
          <w:szCs w:val="26"/>
          <w:lang w:val="uk-UA" w:eastAsia="en-US"/>
        </w:rPr>
      </w:pPr>
    </w:p>
    <w:p w:rsidR="00975209" w:rsidRPr="00654EDC" w:rsidRDefault="00975209" w:rsidP="00975209">
      <w:pPr>
        <w:jc w:val="center"/>
      </w:pPr>
      <w:r>
        <w:rPr>
          <w:noProof/>
        </w:rPr>
        <w:lastRenderedPageBreak/>
        <w:drawing>
          <wp:inline distT="0" distB="0" distL="0" distR="0">
            <wp:extent cx="1143000" cy="602615"/>
            <wp:effectExtent l="19050" t="0" r="0"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5C7DDD" w:rsidRPr="00EE2A5F" w:rsidRDefault="00975209" w:rsidP="00975209">
      <w:pPr>
        <w:spacing w:after="200" w:line="276" w:lineRule="auto"/>
        <w:jc w:val="center"/>
        <w:rPr>
          <w:sz w:val="26"/>
          <w:szCs w:val="26"/>
          <w:lang w:val="uk-UA" w:eastAsia="en-US"/>
        </w:rPr>
      </w:pPr>
      <w:r w:rsidRPr="00654EDC">
        <w:rPr>
          <w:b/>
        </w:rPr>
        <w:t>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E2A5F" w:rsidRPr="005C7DDD" w:rsidRDefault="00806762" w:rsidP="00F80C75">
      <w:pPr>
        <w:ind w:left="5664" w:firstLine="708"/>
        <w:rPr>
          <w:b/>
          <w:lang w:val="uk-UA"/>
        </w:rPr>
      </w:pPr>
      <w:r w:rsidRPr="005C7DDD">
        <w:rPr>
          <w:b/>
          <w:lang w:val="uk-UA"/>
        </w:rPr>
        <w:t>338</w:t>
      </w:r>
    </w:p>
    <w:p w:rsidR="004626BA" w:rsidRPr="00F47694" w:rsidRDefault="004626BA" w:rsidP="00EE2A5F">
      <w:pPr>
        <w:rPr>
          <w:lang w:val="uk-UA"/>
        </w:rPr>
      </w:pPr>
    </w:p>
    <w:p w:rsidR="004626BA" w:rsidRPr="00F47694" w:rsidRDefault="004626BA" w:rsidP="00EE2A5F">
      <w:pPr>
        <w:rPr>
          <w:lang w:val="uk-UA"/>
        </w:rPr>
      </w:pPr>
    </w:p>
    <w:p w:rsidR="00EE2A5F" w:rsidRPr="00F47694" w:rsidRDefault="00EE2A5F" w:rsidP="00EE2A5F">
      <w:pPr>
        <w:rPr>
          <w:b/>
          <w:lang w:val="uk-UA"/>
        </w:rPr>
      </w:pPr>
      <w:r w:rsidRPr="00F47694">
        <w:rPr>
          <w:lang w:val="uk-UA"/>
        </w:rPr>
        <w:t>14  грудня  2018 року</w:t>
      </w:r>
    </w:p>
    <w:p w:rsidR="00EE2A5F" w:rsidRPr="00F47694" w:rsidRDefault="00EE2A5F" w:rsidP="00EE2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pPr>
    </w:p>
    <w:p w:rsidR="00EE2A5F" w:rsidRPr="00F47694" w:rsidRDefault="00EE2A5F" w:rsidP="00EE2A5F">
      <w:pPr>
        <w:rPr>
          <w:lang w:eastAsia="en-US"/>
        </w:rPr>
      </w:pPr>
      <w:r w:rsidRPr="00F47694">
        <w:rPr>
          <w:lang w:val="uk-UA" w:eastAsia="uk-UA"/>
        </w:rPr>
        <w:t xml:space="preserve">Про погодження внесення змін до  </w:t>
      </w:r>
      <w:r w:rsidRPr="00F47694">
        <w:rPr>
          <w:rFonts w:eastAsia="Calibri"/>
          <w:color w:val="000000"/>
          <w:lang w:val="uk-UA" w:eastAsia="uk-UA"/>
        </w:rPr>
        <w:t xml:space="preserve">Програми </w:t>
      </w:r>
    </w:p>
    <w:p w:rsidR="00EE2A5F" w:rsidRPr="00F47694" w:rsidRDefault="00EE2A5F" w:rsidP="00EE2A5F">
      <w:pPr>
        <w:rPr>
          <w:lang w:val="uk-UA" w:eastAsia="en-US"/>
        </w:rPr>
      </w:pPr>
      <w:r w:rsidRPr="00F47694">
        <w:rPr>
          <w:lang w:val="uk-UA" w:eastAsia="en-US"/>
        </w:rPr>
        <w:t xml:space="preserve">підтримки будинків ОСББ на території </w:t>
      </w:r>
    </w:p>
    <w:p w:rsidR="00EE2A5F" w:rsidRPr="00F47694" w:rsidRDefault="00EE2A5F" w:rsidP="00EE2A5F">
      <w:pPr>
        <w:rPr>
          <w:lang w:eastAsia="en-US"/>
        </w:rPr>
      </w:pPr>
      <w:r w:rsidRPr="00F47694">
        <w:rPr>
          <w:lang w:eastAsia="en-US"/>
        </w:rPr>
        <w:t>м. Новий Розділ на 201</w:t>
      </w:r>
      <w:r w:rsidRPr="00F47694">
        <w:rPr>
          <w:lang w:val="uk-UA" w:eastAsia="en-US"/>
        </w:rPr>
        <w:t>8</w:t>
      </w:r>
      <w:r w:rsidRPr="00F47694">
        <w:rPr>
          <w:lang w:eastAsia="en-US"/>
        </w:rPr>
        <w:t xml:space="preserve"> р. та прогноз на 201</w:t>
      </w:r>
      <w:r w:rsidRPr="00F47694">
        <w:rPr>
          <w:lang w:val="uk-UA" w:eastAsia="en-US"/>
        </w:rPr>
        <w:t>9</w:t>
      </w:r>
      <w:r w:rsidRPr="00F47694">
        <w:rPr>
          <w:lang w:eastAsia="en-US"/>
        </w:rPr>
        <w:t>-20</w:t>
      </w:r>
      <w:r w:rsidRPr="00F47694">
        <w:rPr>
          <w:lang w:val="uk-UA" w:eastAsia="en-US"/>
        </w:rPr>
        <w:t xml:space="preserve">20 </w:t>
      </w:r>
      <w:r w:rsidRPr="00F47694">
        <w:rPr>
          <w:lang w:eastAsia="en-US"/>
        </w:rPr>
        <w:t>р</w:t>
      </w:r>
      <w:r w:rsidRPr="00F47694">
        <w:rPr>
          <w:lang w:val="uk-UA" w:eastAsia="en-US"/>
        </w:rPr>
        <w:t>оки</w:t>
      </w:r>
    </w:p>
    <w:p w:rsidR="00EE2A5F" w:rsidRPr="00F47694" w:rsidRDefault="00EE2A5F" w:rsidP="00EE2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47694">
        <w:rPr>
          <w:lang w:val="uk-UA" w:eastAsia="uk-UA"/>
        </w:rPr>
        <w:t xml:space="preserve"> </w:t>
      </w:r>
    </w:p>
    <w:p w:rsidR="00EE2A5F" w:rsidRPr="00F47694" w:rsidRDefault="00EE2A5F" w:rsidP="00EE2A5F">
      <w:pPr>
        <w:suppressAutoHyphens/>
        <w:spacing w:after="120"/>
        <w:jc w:val="both"/>
        <w:rPr>
          <w:lang w:val="uk-UA" w:eastAsia="uk-UA"/>
        </w:rPr>
      </w:pPr>
      <w:r w:rsidRPr="00F47694">
        <w:rPr>
          <w:lang w:val="uk-UA" w:eastAsia="uk-UA"/>
        </w:rPr>
        <w:tab/>
        <w:t xml:space="preserve">Заслухавши інформацію начальника відділу  КМ та приватизації Пасемко Н. А. щодо внесення змін внесення змін до Програми </w:t>
      </w:r>
      <w:r w:rsidRPr="00F47694">
        <w:rPr>
          <w:lang w:val="uk-UA" w:eastAsia="en-US"/>
        </w:rPr>
        <w:t>підтримки будинків ОСББ на території м. Новий Розділ на 2018рік та прогноз на 2019-2020р.р.</w:t>
      </w:r>
      <w:r w:rsidRPr="00F47694">
        <w:rPr>
          <w:lang w:val="uk-UA" w:eastAsia="uk-UA"/>
        </w:rPr>
        <w:t xml:space="preserve">, та розглянувши заяву голови правління ОСББ про участь у Програмі підтримки будинків ОСББ тис.грн., відповідно до </w:t>
      </w:r>
      <w:r w:rsidRPr="00F47694">
        <w:rPr>
          <w:rFonts w:eastAsia="Calibri"/>
          <w:color w:val="000000"/>
          <w:lang w:val="uk-UA" w:eastAsia="uk-UA"/>
        </w:rPr>
        <w:t>Програми  б</w:t>
      </w:r>
      <w:r w:rsidRPr="00F47694">
        <w:rPr>
          <w:lang w:val="uk-UA" w:eastAsia="uk-UA"/>
        </w:rPr>
        <w:t>лагоустрою міста  Новий Розділ на 2018р. та прогноз на 2019-2020рр. та</w:t>
      </w:r>
      <w:r w:rsidRPr="00F47694">
        <w:rPr>
          <w:rFonts w:eastAsia="Calibri"/>
          <w:color w:val="000000"/>
          <w:lang w:val="uk-UA" w:eastAsia="uk-UA"/>
        </w:rPr>
        <w:t xml:space="preserve"> </w:t>
      </w:r>
      <w:r w:rsidRPr="00F47694">
        <w:rPr>
          <w:lang w:val="uk-UA" w:eastAsia="en-US"/>
        </w:rPr>
        <w:t xml:space="preserve"> </w:t>
      </w:r>
      <w:r w:rsidRPr="00F47694">
        <w:rPr>
          <w:rFonts w:eastAsia="Calibri"/>
          <w:color w:val="000000"/>
          <w:lang w:val="uk-UA" w:eastAsia="uk-UA"/>
        </w:rPr>
        <w:t xml:space="preserve"> </w:t>
      </w:r>
      <w:r w:rsidRPr="00F47694">
        <w:rPr>
          <w:lang w:val="uk-UA" w:eastAsia="uk-UA"/>
        </w:rPr>
        <w:t xml:space="preserve">до п.п.1п.а ч.1 ст. 27, ст.29 Закону України „Про місцеве самоврядування в Україні”, виконавчий комітет  Новороздільської міської ради </w:t>
      </w:r>
    </w:p>
    <w:p w:rsidR="00EE2A5F" w:rsidRPr="00F47694" w:rsidRDefault="00EE2A5F" w:rsidP="00EE2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p>
    <w:p w:rsidR="00EE2A5F" w:rsidRDefault="00EE2A5F" w:rsidP="00EE2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F47694">
        <w:rPr>
          <w:lang w:val="uk-UA" w:eastAsia="uk-UA"/>
        </w:rPr>
        <w:t>ВИРІШИВ:</w:t>
      </w:r>
    </w:p>
    <w:p w:rsidR="00F80C75" w:rsidRPr="00F47694" w:rsidRDefault="00F80C75" w:rsidP="00EE2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EE2A5F" w:rsidRPr="00F47694" w:rsidRDefault="00EE2A5F" w:rsidP="009A1F23">
      <w:pPr>
        <w:numPr>
          <w:ilvl w:val="0"/>
          <w:numId w:val="35"/>
        </w:numPr>
        <w:suppressAutoHyphens/>
        <w:ind w:left="142" w:firstLine="566"/>
        <w:contextualSpacing/>
        <w:jc w:val="both"/>
        <w:rPr>
          <w:lang w:val="uk-UA" w:eastAsia="en-US"/>
        </w:rPr>
      </w:pPr>
      <w:r w:rsidRPr="00F47694">
        <w:rPr>
          <w:lang w:val="uk-UA" w:eastAsia="uk-UA"/>
        </w:rPr>
        <w:t xml:space="preserve">Погодити внесення змін до Програми </w:t>
      </w:r>
      <w:r w:rsidRPr="00F47694">
        <w:rPr>
          <w:lang w:val="uk-UA" w:eastAsia="en-US"/>
        </w:rPr>
        <w:t xml:space="preserve">підтримки будинків ОСББ на території м. Новий Розділ на 2018рік та прогноз на 2019-2020р.р. , затвердженої рішенням сесії Новороздільської міської ради </w:t>
      </w:r>
      <w:r w:rsidRPr="00F47694">
        <w:rPr>
          <w:bCs/>
          <w:lang w:val="uk-UA" w:eastAsia="zh-CN"/>
        </w:rPr>
        <w:t>21.12.2017р. №494,</w:t>
      </w:r>
      <w:r w:rsidRPr="00F47694">
        <w:rPr>
          <w:lang w:val="uk-UA" w:eastAsia="uk-UA"/>
        </w:rPr>
        <w:t xml:space="preserve"> а саме</w:t>
      </w:r>
      <w:r w:rsidRPr="00F47694">
        <w:rPr>
          <w:lang w:val="uk-UA" w:eastAsia="en-US"/>
        </w:rPr>
        <w:t xml:space="preserve"> в Розділі відшкодування суми відсотків за весь період користування кревними коштами, залученими ОСББ на здійснення енергозберігаючих заходів та термомодернізації житлових будинків абзац 9  викласти в новій редакції  :</w:t>
      </w:r>
    </w:p>
    <w:p w:rsidR="00EE2A5F" w:rsidRPr="00F47694" w:rsidRDefault="00EE2A5F" w:rsidP="00EE2A5F">
      <w:pPr>
        <w:ind w:firstLine="708"/>
        <w:jc w:val="both"/>
        <w:rPr>
          <w:lang w:val="uk-UA" w:eastAsia="en-US"/>
        </w:rPr>
      </w:pPr>
      <w:r w:rsidRPr="00F47694">
        <w:rPr>
          <w:lang w:val="uk-UA" w:eastAsia="en-US"/>
        </w:rPr>
        <w:t>«У випадку прийняття рішення про співфінансування між виконавчим комітетом та кредитно-фінансовою установою укладається договір про співробітництво (додаток №4 до Програми).»</w:t>
      </w:r>
    </w:p>
    <w:p w:rsidR="00EE2A5F" w:rsidRPr="00F47694" w:rsidRDefault="00EE2A5F" w:rsidP="00D03E81">
      <w:pPr>
        <w:suppressAutoHyphens/>
        <w:autoSpaceDE w:val="0"/>
        <w:autoSpaceDN w:val="0"/>
        <w:adjustRightInd w:val="0"/>
        <w:ind w:left="142" w:firstLine="563"/>
        <w:jc w:val="both"/>
        <w:rPr>
          <w:lang w:val="uk-UA" w:eastAsia="uk-UA"/>
        </w:rPr>
      </w:pPr>
      <w:r w:rsidRPr="00F47694">
        <w:rPr>
          <w:lang w:val="uk-UA" w:eastAsia="uk-UA"/>
        </w:rPr>
        <w:t>2. Відділу комунального майна та приватизації (</w:t>
      </w:r>
      <w:r w:rsidR="00D03E81" w:rsidRPr="00F47694">
        <w:rPr>
          <w:lang w:val="uk-UA" w:eastAsia="uk-UA"/>
        </w:rPr>
        <w:t xml:space="preserve">нач. Пасемко Н.А.) подати зміни </w:t>
      </w:r>
      <w:r w:rsidRPr="00F47694">
        <w:rPr>
          <w:lang w:val="uk-UA" w:eastAsia="uk-UA"/>
        </w:rPr>
        <w:t>до   Програми на розгляд сесією міської ради.</w:t>
      </w:r>
    </w:p>
    <w:p w:rsidR="00EE2A5F" w:rsidRPr="00F47694" w:rsidRDefault="00EE2A5F" w:rsidP="00EE2A5F">
      <w:pPr>
        <w:jc w:val="both"/>
        <w:rPr>
          <w:bCs/>
          <w:lang w:val="uk-UA"/>
        </w:rPr>
      </w:pPr>
      <w:r w:rsidRPr="00F47694">
        <w:rPr>
          <w:lang w:val="uk-UA" w:eastAsia="en-US"/>
        </w:rPr>
        <w:t xml:space="preserve">          3</w:t>
      </w:r>
      <w:r w:rsidRPr="00F47694">
        <w:rPr>
          <w:bCs/>
          <w:lang w:val="uk-UA"/>
        </w:rPr>
        <w:t>. Контроль за виконанням даного рішення покласти на заступника міського голови Цюру А. С.</w:t>
      </w:r>
    </w:p>
    <w:p w:rsidR="00EE2A5F" w:rsidRPr="00F47694" w:rsidRDefault="00EE2A5F" w:rsidP="00EE2A5F">
      <w:pPr>
        <w:spacing w:after="200" w:line="276" w:lineRule="auto"/>
        <w:jc w:val="both"/>
        <w:rPr>
          <w:lang w:val="uk-UA" w:eastAsia="en-US"/>
        </w:rPr>
      </w:pPr>
      <w:r w:rsidRPr="00F47694">
        <w:rPr>
          <w:lang w:val="uk-UA" w:eastAsia="en-US"/>
        </w:rPr>
        <w:t xml:space="preserve"> </w:t>
      </w:r>
    </w:p>
    <w:p w:rsidR="005C7DDD" w:rsidRPr="00F47694" w:rsidRDefault="005C7DDD" w:rsidP="005C7DDD">
      <w:pPr>
        <w:jc w:val="both"/>
        <w:rPr>
          <w:lang w:val="uk-UA"/>
        </w:rPr>
      </w:pPr>
      <w:r w:rsidRPr="00F47694">
        <w:rPr>
          <w:lang w:val="uk-UA"/>
        </w:rPr>
        <w:t>МІСЬКИЙ ГОЛОВА</w:t>
      </w:r>
      <w:r w:rsidRPr="00F47694">
        <w:rPr>
          <w:lang w:val="uk-UA"/>
        </w:rPr>
        <w:tab/>
      </w:r>
      <w:r w:rsidRPr="00F47694">
        <w:rPr>
          <w:lang w:val="uk-UA"/>
        </w:rPr>
        <w:tab/>
      </w:r>
      <w:r w:rsidRPr="00F47694">
        <w:rPr>
          <w:lang w:val="uk-UA"/>
        </w:rPr>
        <w:tab/>
      </w:r>
      <w:r w:rsidRPr="00F47694">
        <w:rPr>
          <w:b/>
          <w:lang w:val="uk-UA"/>
        </w:rPr>
        <w:t xml:space="preserve">                                      </w:t>
      </w:r>
      <w:r w:rsidRPr="00F47694">
        <w:rPr>
          <w:lang w:val="uk-UA"/>
        </w:rPr>
        <w:t>Андрій МЕЛЕШКО</w:t>
      </w:r>
    </w:p>
    <w:p w:rsidR="00305CA3" w:rsidRPr="00F47694" w:rsidRDefault="00305CA3" w:rsidP="00EE2A5F">
      <w:pPr>
        <w:spacing w:after="200" w:line="276" w:lineRule="auto"/>
        <w:jc w:val="both"/>
        <w:rPr>
          <w:b/>
          <w:lang w:val="uk-UA" w:eastAsia="uk-UA"/>
        </w:rPr>
      </w:pPr>
    </w:p>
    <w:p w:rsidR="00305CA3" w:rsidRPr="00F47694" w:rsidRDefault="00305CA3" w:rsidP="00EE2A5F">
      <w:pPr>
        <w:spacing w:after="200" w:line="276" w:lineRule="auto"/>
        <w:jc w:val="both"/>
        <w:rPr>
          <w:b/>
          <w:lang w:val="uk-UA" w:eastAsia="uk-UA"/>
        </w:rPr>
      </w:pPr>
    </w:p>
    <w:p w:rsidR="00305CA3" w:rsidRPr="00F47694" w:rsidRDefault="00305CA3" w:rsidP="00EE2A5F">
      <w:pPr>
        <w:spacing w:after="200" w:line="276" w:lineRule="auto"/>
        <w:jc w:val="both"/>
        <w:rPr>
          <w:b/>
          <w:lang w:val="uk-UA" w:eastAsia="uk-UA"/>
        </w:rPr>
      </w:pPr>
    </w:p>
    <w:p w:rsidR="00305CA3" w:rsidRDefault="00305CA3" w:rsidP="00EE2A5F">
      <w:pPr>
        <w:spacing w:after="200" w:line="276" w:lineRule="auto"/>
        <w:jc w:val="both"/>
        <w:rPr>
          <w:b/>
          <w:lang w:val="uk-UA" w:eastAsia="uk-UA"/>
        </w:rPr>
      </w:pPr>
    </w:p>
    <w:p w:rsidR="00F80C75" w:rsidRDefault="00F80C75" w:rsidP="00EE2A5F">
      <w:pPr>
        <w:spacing w:after="200" w:line="276" w:lineRule="auto"/>
        <w:jc w:val="both"/>
        <w:rPr>
          <w:b/>
          <w:lang w:val="uk-UA" w:eastAsia="uk-UA"/>
        </w:rPr>
      </w:pPr>
    </w:p>
    <w:p w:rsidR="00975209" w:rsidRPr="00EE2A5F" w:rsidRDefault="00975209" w:rsidP="00EE2A5F">
      <w:pPr>
        <w:spacing w:after="200" w:line="276" w:lineRule="auto"/>
        <w:jc w:val="both"/>
        <w:rPr>
          <w:b/>
          <w:lang w:val="uk-UA" w:eastAsia="uk-UA"/>
        </w:rPr>
      </w:pPr>
    </w:p>
    <w:p w:rsidR="00975209" w:rsidRPr="00654EDC" w:rsidRDefault="00975209" w:rsidP="00975209">
      <w:pPr>
        <w:jc w:val="center"/>
      </w:pPr>
      <w:r>
        <w:rPr>
          <w:noProof/>
        </w:rPr>
        <w:lastRenderedPageBreak/>
        <w:drawing>
          <wp:inline distT="0" distB="0" distL="0" distR="0">
            <wp:extent cx="1143000" cy="602615"/>
            <wp:effectExtent l="1905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EE2A5F" w:rsidRDefault="00975209" w:rsidP="00975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uk-UA"/>
        </w:rPr>
      </w:pPr>
      <w:r w:rsidRPr="00654EDC">
        <w:rPr>
          <w:b/>
        </w:rPr>
        <w:t>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80C75" w:rsidRPr="00EE2A5F" w:rsidRDefault="00F80C75" w:rsidP="00F8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pPr>
    </w:p>
    <w:p w:rsidR="00EE2A5F" w:rsidRPr="005C7DDD" w:rsidRDefault="005C7DDD" w:rsidP="00F80C75">
      <w:pPr>
        <w:ind w:left="4956" w:firstLine="708"/>
        <w:rPr>
          <w:b/>
          <w:lang w:val="uk-UA"/>
        </w:rPr>
      </w:pPr>
      <w:r>
        <w:rPr>
          <w:b/>
          <w:lang w:val="uk-UA"/>
        </w:rPr>
        <w:t xml:space="preserve">     </w:t>
      </w:r>
      <w:r w:rsidR="00806762" w:rsidRPr="005C7DDD">
        <w:rPr>
          <w:b/>
          <w:lang w:val="uk-UA"/>
        </w:rPr>
        <w:t>339</w:t>
      </w:r>
    </w:p>
    <w:p w:rsidR="00305CA3" w:rsidRDefault="00305CA3" w:rsidP="00F80C75">
      <w:pPr>
        <w:rPr>
          <w:lang w:val="uk-UA"/>
        </w:rPr>
      </w:pPr>
    </w:p>
    <w:p w:rsidR="00D03E81" w:rsidRPr="00F47694" w:rsidRDefault="00D03E81" w:rsidP="00F80C75">
      <w:pPr>
        <w:rPr>
          <w:lang w:val="uk-UA"/>
        </w:rPr>
      </w:pPr>
    </w:p>
    <w:p w:rsidR="00EE2A5F" w:rsidRPr="00F47694" w:rsidRDefault="00EE2A5F" w:rsidP="00F80C75">
      <w:pPr>
        <w:rPr>
          <w:b/>
          <w:lang w:val="uk-UA"/>
        </w:rPr>
      </w:pPr>
      <w:r w:rsidRPr="00F47694">
        <w:rPr>
          <w:lang w:val="uk-UA"/>
        </w:rPr>
        <w:t>14  грудня  2018 року</w:t>
      </w:r>
    </w:p>
    <w:p w:rsidR="00EE2A5F" w:rsidRPr="00F47694" w:rsidRDefault="00EE2A5F" w:rsidP="00F8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val="uk-UA" w:eastAsia="uk-UA"/>
        </w:rPr>
      </w:pPr>
    </w:p>
    <w:p w:rsidR="00EE2A5F" w:rsidRPr="00F47694" w:rsidRDefault="00EE2A5F" w:rsidP="00F8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F47694">
        <w:rPr>
          <w:lang w:val="uk-UA" w:eastAsia="uk-UA"/>
        </w:rPr>
        <w:t xml:space="preserve">Про погодження внесення змін до  Програми благоустрій </w:t>
      </w:r>
    </w:p>
    <w:p w:rsidR="00EE2A5F" w:rsidRPr="00F47694" w:rsidRDefault="00EE2A5F" w:rsidP="00F8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F47694">
        <w:rPr>
          <w:lang w:val="uk-UA" w:eastAsia="uk-UA"/>
        </w:rPr>
        <w:t xml:space="preserve">м. Новий Розділ на 2018р. та прогноз на 2019-2020рр </w:t>
      </w:r>
      <w:r w:rsidRPr="00F47694">
        <w:rPr>
          <w:rFonts w:eastAsia="Calibri"/>
          <w:color w:val="000000"/>
          <w:lang w:val="uk-UA" w:eastAsia="uk-UA"/>
        </w:rPr>
        <w:t>.</w:t>
      </w:r>
    </w:p>
    <w:p w:rsidR="00EE2A5F" w:rsidRPr="00F47694" w:rsidRDefault="00EE2A5F" w:rsidP="00F8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F47694">
        <w:rPr>
          <w:lang w:val="uk-UA" w:eastAsia="uk-UA"/>
        </w:rPr>
        <w:t xml:space="preserve">                                                                                                                                                                                                                                                                                                                                                                                                                                                                                                                                                                                                                                                                                                                                                                                                                                                                                                                                                                                                                                                                                                                                                                                                                                                       </w:t>
      </w:r>
    </w:p>
    <w:p w:rsidR="00EE2A5F" w:rsidRPr="00F47694" w:rsidRDefault="00EE2A5F" w:rsidP="00F80C75">
      <w:pPr>
        <w:suppressAutoHyphens/>
        <w:jc w:val="both"/>
        <w:rPr>
          <w:lang w:val="uk-UA" w:eastAsia="uk-UA"/>
        </w:rPr>
      </w:pPr>
      <w:r w:rsidRPr="00F47694">
        <w:rPr>
          <w:lang w:val="uk-UA" w:eastAsia="uk-UA"/>
        </w:rPr>
        <w:tab/>
        <w:t xml:space="preserve">Враховуючи лист керуючого КП «Розділжитлосервіс»  щодо збільшення фінансування на утримання центральних територій та тротуарів на суму 162,0 тис.грн., відповідно до </w:t>
      </w:r>
      <w:r w:rsidRPr="00F47694">
        <w:rPr>
          <w:rFonts w:eastAsia="Calibri"/>
          <w:color w:val="000000"/>
          <w:lang w:val="uk-UA" w:eastAsia="uk-UA"/>
        </w:rPr>
        <w:t>Програми  б</w:t>
      </w:r>
      <w:r w:rsidRPr="00F47694">
        <w:rPr>
          <w:lang w:val="uk-UA" w:eastAsia="uk-UA"/>
        </w:rPr>
        <w:t>лагоустрою міста  Новий Розділ на 2018р. та прогноз на 2019-2020рр. та</w:t>
      </w:r>
      <w:r w:rsidRPr="00F47694">
        <w:rPr>
          <w:rFonts w:eastAsia="Calibri"/>
          <w:color w:val="000000"/>
          <w:lang w:val="uk-UA" w:eastAsia="uk-UA"/>
        </w:rPr>
        <w:t xml:space="preserve"> </w:t>
      </w:r>
      <w:r w:rsidRPr="00F47694">
        <w:rPr>
          <w:lang w:val="uk-UA" w:eastAsia="en-US"/>
        </w:rPr>
        <w:t xml:space="preserve"> </w:t>
      </w:r>
      <w:r w:rsidRPr="00F47694">
        <w:rPr>
          <w:rFonts w:eastAsia="Calibri"/>
          <w:color w:val="000000"/>
          <w:lang w:val="uk-UA" w:eastAsia="uk-UA"/>
        </w:rPr>
        <w:t xml:space="preserve"> </w:t>
      </w:r>
      <w:r w:rsidRPr="00F47694">
        <w:rPr>
          <w:lang w:val="uk-UA" w:eastAsia="uk-UA"/>
        </w:rPr>
        <w:t xml:space="preserve">до п.п.1п.а ч.1 ст. 27, ст.29 Закону України „Про місцеве самоврядування в Україні”, виконавчий комітет  Новороздільської міської ради </w:t>
      </w:r>
    </w:p>
    <w:p w:rsidR="00EE2A5F" w:rsidRPr="00F47694" w:rsidRDefault="00EE2A5F" w:rsidP="00F8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p>
    <w:p w:rsidR="00EE2A5F" w:rsidRDefault="00EE2A5F" w:rsidP="00F8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F47694">
        <w:rPr>
          <w:lang w:val="uk-UA" w:eastAsia="uk-UA"/>
        </w:rPr>
        <w:t>ВИРІШИВ:</w:t>
      </w:r>
    </w:p>
    <w:p w:rsidR="00F80C75" w:rsidRPr="00F47694" w:rsidRDefault="00F80C75" w:rsidP="00F8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EE2A5F" w:rsidRPr="00F47694" w:rsidRDefault="00EE2A5F" w:rsidP="00F80C75">
      <w:pPr>
        <w:numPr>
          <w:ilvl w:val="0"/>
          <w:numId w:val="37"/>
        </w:numPr>
        <w:suppressAutoHyphens/>
        <w:autoSpaceDE w:val="0"/>
        <w:autoSpaceDN w:val="0"/>
        <w:adjustRightInd w:val="0"/>
        <w:ind w:left="142" w:firstLine="563"/>
        <w:contextualSpacing/>
        <w:jc w:val="both"/>
        <w:rPr>
          <w:lang w:val="uk-UA" w:eastAsia="uk-UA"/>
        </w:rPr>
      </w:pPr>
      <w:r w:rsidRPr="00F47694">
        <w:rPr>
          <w:lang w:val="uk-UA" w:eastAsia="uk-UA"/>
        </w:rPr>
        <w:t>Погодити внесення змін до  Програми благоустрою  м. Новий Розділ на 2018р. та прогноз на 2019-2020рр. в частині 2018р.,</w:t>
      </w:r>
      <w:r w:rsidRPr="00F47694">
        <w:rPr>
          <w:lang w:val="uk-UA" w:eastAsia="en-US"/>
        </w:rPr>
        <w:t xml:space="preserve"> затвердженої рішенням сесії Новороздільської міської ради </w:t>
      </w:r>
      <w:r w:rsidRPr="00F47694">
        <w:rPr>
          <w:bCs/>
          <w:color w:val="000000"/>
          <w:lang w:val="uk-UA" w:eastAsia="zh-CN"/>
        </w:rPr>
        <w:t>21.12.2017р. №495</w:t>
      </w:r>
      <w:r w:rsidRPr="00F47694">
        <w:rPr>
          <w:lang w:val="uk-UA" w:eastAsia="uk-UA"/>
        </w:rPr>
        <w:t>, а саме:</w:t>
      </w:r>
    </w:p>
    <w:p w:rsidR="00EE2A5F" w:rsidRPr="00F47694" w:rsidRDefault="00EE2A5F" w:rsidP="00F8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r w:rsidRPr="00F47694">
        <w:rPr>
          <w:lang w:val="uk-UA" w:eastAsia="uk-UA"/>
        </w:rPr>
        <w:t>- збільшити фінансування Завдання 2 «Утримання центральних територій та тротуарів» на суму 162,0</w:t>
      </w:r>
      <w:r w:rsidRPr="00F47694">
        <w:rPr>
          <w:color w:val="FF0000"/>
          <w:lang w:val="uk-UA" w:eastAsia="uk-UA"/>
        </w:rPr>
        <w:t xml:space="preserve"> </w:t>
      </w:r>
      <w:r w:rsidRPr="00F47694">
        <w:rPr>
          <w:lang w:val="uk-UA" w:eastAsia="uk-UA"/>
        </w:rPr>
        <w:t>тис.грн.;</w:t>
      </w:r>
    </w:p>
    <w:p w:rsidR="00EE2A5F" w:rsidRPr="00F47694" w:rsidRDefault="00EE2A5F" w:rsidP="00F8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r w:rsidRPr="00F47694">
        <w:rPr>
          <w:lang w:val="uk-UA" w:eastAsia="uk-UA"/>
        </w:rPr>
        <w:t>2. Відділу комунального майна та приватизації (нач. Пасемко Н.А.) подати зміни до   Програми на розгляд сесією міської ради.</w:t>
      </w:r>
    </w:p>
    <w:p w:rsidR="00EE2A5F" w:rsidRPr="00F47694" w:rsidRDefault="00EE2A5F" w:rsidP="00F80C75">
      <w:pPr>
        <w:jc w:val="both"/>
        <w:rPr>
          <w:bCs/>
          <w:lang w:val="uk-UA"/>
        </w:rPr>
      </w:pPr>
      <w:r w:rsidRPr="00F47694">
        <w:rPr>
          <w:lang w:val="uk-UA" w:eastAsia="en-US"/>
        </w:rPr>
        <w:t xml:space="preserve">          3</w:t>
      </w:r>
      <w:r w:rsidRPr="00F47694">
        <w:rPr>
          <w:bCs/>
          <w:lang w:val="uk-UA"/>
        </w:rPr>
        <w:t>. Контроль за виконанням даного рішення покласти на заступника міського голови Цюру А. С.</w:t>
      </w:r>
    </w:p>
    <w:p w:rsidR="00EE2A5F" w:rsidRDefault="00EE2A5F" w:rsidP="00F80C75">
      <w:pPr>
        <w:jc w:val="both"/>
        <w:rPr>
          <w:lang w:val="uk-UA" w:eastAsia="en-US"/>
        </w:rPr>
      </w:pPr>
      <w:r w:rsidRPr="00F47694">
        <w:rPr>
          <w:lang w:val="uk-UA" w:eastAsia="en-US"/>
        </w:rPr>
        <w:t xml:space="preserve"> </w:t>
      </w:r>
    </w:p>
    <w:p w:rsidR="00F80C75" w:rsidRPr="00F47694" w:rsidRDefault="00F80C75" w:rsidP="00F80C75">
      <w:pPr>
        <w:jc w:val="both"/>
        <w:rPr>
          <w:lang w:val="uk-UA" w:eastAsia="en-US"/>
        </w:rPr>
      </w:pPr>
    </w:p>
    <w:p w:rsidR="003D5D63" w:rsidRPr="00F47694" w:rsidRDefault="003D5D63" w:rsidP="00F80C75">
      <w:pPr>
        <w:rPr>
          <w:lang w:val="uk-UA"/>
        </w:rPr>
      </w:pPr>
      <w:r w:rsidRPr="00F47694">
        <w:rPr>
          <w:lang w:val="uk-UA"/>
        </w:rPr>
        <w:t>МІСЬКИЙ ГОЛОВА</w:t>
      </w:r>
      <w:r w:rsidRPr="00F47694">
        <w:rPr>
          <w:lang w:val="uk-UA"/>
        </w:rPr>
        <w:tab/>
      </w:r>
      <w:r w:rsidRPr="00F47694">
        <w:rPr>
          <w:lang w:val="uk-UA"/>
        </w:rPr>
        <w:tab/>
      </w:r>
      <w:r w:rsidRPr="00F47694">
        <w:rPr>
          <w:lang w:val="uk-UA"/>
        </w:rPr>
        <w:tab/>
      </w:r>
      <w:r w:rsidRPr="00F47694">
        <w:rPr>
          <w:lang w:val="uk-UA"/>
        </w:rPr>
        <w:tab/>
        <w:t xml:space="preserve">      Андрій МЕЛЕШКО</w:t>
      </w:r>
    </w:p>
    <w:p w:rsidR="00FB283E" w:rsidRPr="00F47694" w:rsidRDefault="00FB283E" w:rsidP="00F80C75">
      <w:pPr>
        <w:rPr>
          <w:iCs/>
          <w:lang w:val="uk-UA"/>
        </w:rPr>
      </w:pPr>
    </w:p>
    <w:p w:rsidR="00650523" w:rsidRPr="00F47694" w:rsidRDefault="00650523" w:rsidP="00F80C75">
      <w:pPr>
        <w:rPr>
          <w:iCs/>
          <w:lang w:val="uk-UA"/>
        </w:rPr>
      </w:pPr>
    </w:p>
    <w:p w:rsidR="00650523" w:rsidRPr="00F47694" w:rsidRDefault="00650523" w:rsidP="00F80C75">
      <w:pPr>
        <w:rPr>
          <w:iCs/>
          <w:lang w:val="uk-UA"/>
        </w:rPr>
      </w:pPr>
    </w:p>
    <w:p w:rsidR="00305CA3" w:rsidRPr="00F47694" w:rsidRDefault="00305CA3" w:rsidP="00F80C75">
      <w:pPr>
        <w:rPr>
          <w:iCs/>
          <w:lang w:val="uk-UA"/>
        </w:rPr>
      </w:pPr>
    </w:p>
    <w:p w:rsidR="00305CA3" w:rsidRPr="00F47694" w:rsidRDefault="00305CA3" w:rsidP="00F80C75">
      <w:pPr>
        <w:rPr>
          <w:iCs/>
          <w:lang w:val="uk-UA"/>
        </w:rPr>
      </w:pPr>
    </w:p>
    <w:p w:rsidR="00305CA3" w:rsidRPr="00F47694" w:rsidRDefault="00305CA3" w:rsidP="00F80C75">
      <w:pPr>
        <w:rPr>
          <w:iCs/>
          <w:lang w:val="uk-UA"/>
        </w:rPr>
      </w:pPr>
    </w:p>
    <w:p w:rsidR="00305CA3" w:rsidRPr="00F47694" w:rsidRDefault="00305CA3" w:rsidP="00F80C75">
      <w:pPr>
        <w:rPr>
          <w:iCs/>
          <w:lang w:val="uk-UA"/>
        </w:rPr>
      </w:pPr>
    </w:p>
    <w:p w:rsidR="00305CA3" w:rsidRPr="00F47694" w:rsidRDefault="00305CA3" w:rsidP="00F80C75">
      <w:pPr>
        <w:rPr>
          <w:iCs/>
          <w:lang w:val="uk-UA"/>
        </w:rPr>
      </w:pPr>
    </w:p>
    <w:p w:rsidR="00305CA3" w:rsidRPr="00F47694" w:rsidRDefault="00305CA3" w:rsidP="00F80C75">
      <w:pPr>
        <w:rPr>
          <w:iCs/>
          <w:lang w:val="uk-UA"/>
        </w:rPr>
      </w:pPr>
    </w:p>
    <w:p w:rsidR="00305CA3" w:rsidRPr="00F47694" w:rsidRDefault="00305CA3" w:rsidP="00F80C75">
      <w:pPr>
        <w:rPr>
          <w:iCs/>
          <w:lang w:val="uk-UA"/>
        </w:rPr>
      </w:pPr>
    </w:p>
    <w:p w:rsidR="00305CA3" w:rsidRPr="00F47694" w:rsidRDefault="00305CA3" w:rsidP="00F80C75">
      <w:pPr>
        <w:rPr>
          <w:iCs/>
          <w:lang w:val="uk-UA"/>
        </w:rPr>
      </w:pPr>
    </w:p>
    <w:p w:rsidR="00305CA3" w:rsidRPr="00F47694" w:rsidRDefault="00305CA3" w:rsidP="00F80C75">
      <w:pPr>
        <w:rPr>
          <w:iCs/>
          <w:lang w:val="uk-UA"/>
        </w:rPr>
      </w:pPr>
    </w:p>
    <w:p w:rsidR="00305CA3" w:rsidRPr="00F47694" w:rsidRDefault="00305CA3" w:rsidP="00F80C75">
      <w:pPr>
        <w:rPr>
          <w:iCs/>
          <w:lang w:val="uk-UA"/>
        </w:rPr>
      </w:pPr>
    </w:p>
    <w:p w:rsidR="00305CA3" w:rsidRPr="00F47694" w:rsidRDefault="00305CA3" w:rsidP="00F80C75">
      <w:pPr>
        <w:rPr>
          <w:iCs/>
          <w:lang w:val="uk-UA"/>
        </w:rPr>
      </w:pPr>
    </w:p>
    <w:p w:rsidR="00305CA3" w:rsidRPr="00F47694" w:rsidRDefault="00305CA3" w:rsidP="00F80C75">
      <w:pPr>
        <w:rPr>
          <w:iCs/>
          <w:lang w:val="uk-UA"/>
        </w:rPr>
      </w:pPr>
    </w:p>
    <w:p w:rsidR="00305CA3" w:rsidRPr="00F47694" w:rsidRDefault="00305CA3" w:rsidP="00F80C75">
      <w:pPr>
        <w:rPr>
          <w:iCs/>
          <w:lang w:val="uk-UA"/>
        </w:rPr>
      </w:pPr>
    </w:p>
    <w:p w:rsidR="00305CA3" w:rsidRPr="00F47694" w:rsidRDefault="00305CA3" w:rsidP="00FB283E">
      <w:pPr>
        <w:spacing w:line="200" w:lineRule="atLeast"/>
        <w:rPr>
          <w:iCs/>
          <w:lang w:val="uk-UA"/>
        </w:rPr>
      </w:pPr>
    </w:p>
    <w:p w:rsidR="00305CA3" w:rsidRDefault="00305CA3" w:rsidP="00FB283E">
      <w:pPr>
        <w:spacing w:line="200" w:lineRule="atLeast"/>
        <w:rPr>
          <w:iCs/>
          <w:lang w:val="uk-UA"/>
        </w:rPr>
      </w:pPr>
    </w:p>
    <w:p w:rsidR="00F47694" w:rsidRDefault="00F47694" w:rsidP="00FB283E">
      <w:pPr>
        <w:spacing w:line="200" w:lineRule="atLeast"/>
        <w:rPr>
          <w:iCs/>
          <w:lang w:val="uk-UA"/>
        </w:rPr>
      </w:pPr>
    </w:p>
    <w:p w:rsidR="00975209" w:rsidRPr="00654EDC" w:rsidRDefault="00975209" w:rsidP="00975209">
      <w:pPr>
        <w:jc w:val="center"/>
      </w:pPr>
      <w:r>
        <w:rPr>
          <w:noProof/>
        </w:rPr>
        <w:drawing>
          <wp:inline distT="0" distB="0" distL="0" distR="0">
            <wp:extent cx="1143000" cy="602615"/>
            <wp:effectExtent l="19050" t="0" r="0"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F47694" w:rsidRDefault="00975209" w:rsidP="00975209">
      <w:pPr>
        <w:spacing w:line="200" w:lineRule="atLeast"/>
        <w:jc w:val="center"/>
        <w:rPr>
          <w:iCs/>
          <w:lang w:val="uk-UA"/>
        </w:rPr>
      </w:pPr>
      <w:r w:rsidRPr="00654EDC">
        <w:rPr>
          <w:b/>
        </w:rPr>
        <w:t>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650523" w:rsidRPr="00FB283E" w:rsidRDefault="00650523" w:rsidP="00FB283E">
      <w:pPr>
        <w:spacing w:line="200" w:lineRule="atLeast"/>
        <w:rPr>
          <w:iCs/>
          <w:lang w:val="uk-UA"/>
        </w:rPr>
      </w:pPr>
    </w:p>
    <w:p w:rsidR="00FB283E" w:rsidRPr="005C7DDD" w:rsidRDefault="00806762" w:rsidP="00FB283E">
      <w:pPr>
        <w:ind w:left="4956" w:firstLine="708"/>
        <w:rPr>
          <w:b/>
          <w:lang w:val="uk-UA"/>
        </w:rPr>
      </w:pPr>
      <w:r w:rsidRPr="005C7DDD">
        <w:rPr>
          <w:b/>
          <w:lang w:val="uk-UA"/>
        </w:rPr>
        <w:t>340</w:t>
      </w:r>
    </w:p>
    <w:p w:rsidR="00305CA3" w:rsidRDefault="00305CA3" w:rsidP="00FB283E">
      <w:pPr>
        <w:rPr>
          <w:lang w:val="uk-UA"/>
        </w:rPr>
      </w:pPr>
    </w:p>
    <w:p w:rsidR="00305CA3" w:rsidRDefault="00305CA3" w:rsidP="00FB283E">
      <w:pPr>
        <w:rPr>
          <w:lang w:val="uk-UA"/>
        </w:rPr>
      </w:pPr>
    </w:p>
    <w:p w:rsidR="00FB283E" w:rsidRPr="00FB283E" w:rsidRDefault="00FB283E" w:rsidP="00FB283E">
      <w:pPr>
        <w:rPr>
          <w:b/>
          <w:lang w:val="uk-UA"/>
        </w:rPr>
      </w:pPr>
      <w:r w:rsidRPr="00FB283E">
        <w:rPr>
          <w:lang w:val="uk-UA"/>
        </w:rPr>
        <w:t>14  грудня  2018 року</w:t>
      </w:r>
    </w:p>
    <w:p w:rsidR="00FB283E" w:rsidRPr="00FB283E" w:rsidRDefault="00FB283E" w:rsidP="00FB283E">
      <w:pPr>
        <w:jc w:val="both"/>
        <w:rPr>
          <w:lang w:val="uk-UA"/>
        </w:rPr>
      </w:pPr>
      <w:r w:rsidRPr="00FB283E">
        <w:rPr>
          <w:lang w:val="uk-UA"/>
        </w:rPr>
        <w:tab/>
      </w:r>
      <w:r w:rsidRPr="00FB283E">
        <w:rPr>
          <w:lang w:val="uk-UA"/>
        </w:rPr>
        <w:tab/>
      </w:r>
      <w:r w:rsidRPr="00FB283E">
        <w:rPr>
          <w:lang w:val="uk-UA"/>
        </w:rPr>
        <w:tab/>
      </w:r>
      <w:r w:rsidRPr="00FB283E">
        <w:rPr>
          <w:lang w:val="uk-UA"/>
        </w:rPr>
        <w:tab/>
      </w:r>
      <w:r w:rsidRPr="00FB283E">
        <w:rPr>
          <w:lang w:val="uk-UA"/>
        </w:rPr>
        <w:tab/>
      </w:r>
      <w:r w:rsidRPr="00FB283E">
        <w:rPr>
          <w:lang w:val="uk-UA"/>
        </w:rPr>
        <w:tab/>
      </w:r>
      <w:r w:rsidRPr="00FB283E">
        <w:rPr>
          <w:lang w:val="uk-UA"/>
        </w:rPr>
        <w:tab/>
      </w:r>
      <w:r w:rsidRPr="00FB283E">
        <w:rPr>
          <w:lang w:val="uk-UA"/>
        </w:rPr>
        <w:tab/>
      </w:r>
    </w:p>
    <w:p w:rsidR="00FB283E" w:rsidRDefault="00FB283E" w:rsidP="00FB283E">
      <w:pPr>
        <w:tabs>
          <w:tab w:val="left" w:pos="8460"/>
        </w:tabs>
        <w:autoSpaceDE w:val="0"/>
        <w:autoSpaceDN w:val="0"/>
        <w:adjustRightInd w:val="0"/>
        <w:ind w:right="4677"/>
        <w:rPr>
          <w:lang w:val="uk-UA"/>
        </w:rPr>
      </w:pPr>
      <w:r>
        <w:rPr>
          <w:lang w:val="uk-UA"/>
        </w:rPr>
        <w:t xml:space="preserve">Про надання ПП «Редакція газети «Вісник Розділля» в оренду нежиле приміщення по </w:t>
      </w:r>
    </w:p>
    <w:p w:rsidR="00FB283E" w:rsidRDefault="00FB283E" w:rsidP="00FB283E">
      <w:pPr>
        <w:tabs>
          <w:tab w:val="left" w:pos="8460"/>
        </w:tabs>
        <w:autoSpaceDE w:val="0"/>
        <w:autoSpaceDN w:val="0"/>
        <w:adjustRightInd w:val="0"/>
        <w:ind w:right="4677"/>
        <w:rPr>
          <w:rFonts w:ascii="Arial" w:hAnsi="Arial"/>
          <w:lang w:val="uk-UA"/>
        </w:rPr>
      </w:pPr>
      <w:r>
        <w:rPr>
          <w:lang w:val="uk-UA"/>
        </w:rPr>
        <w:t>вул. Грушевського, 37  м. Новий Розділ</w:t>
      </w:r>
    </w:p>
    <w:p w:rsidR="00FB283E" w:rsidRPr="003D5D63" w:rsidRDefault="00FB283E" w:rsidP="00FB283E">
      <w:pPr>
        <w:tabs>
          <w:tab w:val="left" w:pos="8460"/>
        </w:tabs>
        <w:autoSpaceDE w:val="0"/>
        <w:autoSpaceDN w:val="0"/>
        <w:adjustRightInd w:val="0"/>
        <w:jc w:val="both"/>
        <w:rPr>
          <w:rFonts w:ascii="Arial" w:hAnsi="Arial"/>
          <w:lang w:val="uk-UA"/>
        </w:rPr>
      </w:pPr>
    </w:p>
    <w:p w:rsidR="003D5D63" w:rsidRPr="00764834" w:rsidRDefault="003D5D63" w:rsidP="003D5D63">
      <w:pPr>
        <w:overflowPunct w:val="0"/>
        <w:autoSpaceDE w:val="0"/>
        <w:autoSpaceDN w:val="0"/>
        <w:adjustRightInd w:val="0"/>
        <w:ind w:firstLine="567"/>
        <w:jc w:val="both"/>
        <w:rPr>
          <w:lang w:val="uk-UA"/>
        </w:rPr>
      </w:pPr>
      <w:r w:rsidRPr="003D5D63">
        <w:rPr>
          <w:lang w:val="uk-UA"/>
        </w:rPr>
        <w:t xml:space="preserve">Розглянувши заяву ПП «Редакція газети «Вісник Розділля» щодо отримання права оренди нежилих приміщень адмінбудівлі КП «Розділжитлосервіс» Новороздільської міської ради, по вул. Грушевського, </w:t>
      </w:r>
      <w:smartTag w:uri="urn:schemas-microsoft-com:office:smarttags" w:element="metricconverter">
        <w:smartTagPr>
          <w:attr w:name="ProductID" w:val="35,8 м2"/>
        </w:smartTagPr>
        <w:r w:rsidRPr="003D5D63">
          <w:rPr>
            <w:lang w:val="uk-UA"/>
          </w:rPr>
          <w:t>37 м</w:t>
        </w:r>
      </w:smartTag>
      <w:r w:rsidRPr="003D5D63">
        <w:rPr>
          <w:lang w:val="uk-UA"/>
        </w:rPr>
        <w:t xml:space="preserve">. Новий Розділ, площею </w:t>
      </w:r>
      <w:smartTag w:uri="urn:schemas-microsoft-com:office:smarttags" w:element="metricconverter">
        <w:smartTagPr>
          <w:attr w:name="ProductID" w:val="35,8 м2"/>
        </w:smartTagPr>
        <w:r w:rsidRPr="003D5D63">
          <w:rPr>
            <w:lang w:val="uk-UA"/>
          </w:rPr>
          <w:t>35,8 м</w:t>
        </w:r>
        <w:r w:rsidRPr="003D5D63">
          <w:rPr>
            <w:vertAlign w:val="superscript"/>
            <w:lang w:val="uk-UA"/>
          </w:rPr>
          <w:t>2</w:t>
        </w:r>
      </w:smartTag>
      <w:r w:rsidRPr="003D5D63">
        <w:rPr>
          <w:lang w:val="uk-UA"/>
        </w:rPr>
        <w:t>, з метою розміщення редакції та виконання статутних завдань, враховуючи відсутність можливості надання згаданих приміщень в довгострокову оренду, відповідно до Положення „Про оренду майна територіальної громади міста Новий Розділ”, затвердженого рішенням сесії Новороздільської міської ради № 332 від 04.01.2013р., рішенням сесії Новороздільської міської ради № 103 від 28.04.2016р. Закону України „Про оренду державного та комунального майна”, Закону України „Про реформування державних і комунальних дру</w:t>
      </w:r>
      <w:r>
        <w:rPr>
          <w:lang w:val="uk-UA"/>
        </w:rPr>
        <w:t>кованих засобів масової інформації</w:t>
      </w:r>
      <w:r w:rsidRPr="00764834">
        <w:rPr>
          <w:lang w:val="uk-UA"/>
        </w:rPr>
        <w:t>”</w:t>
      </w:r>
      <w:r>
        <w:rPr>
          <w:lang w:val="uk-UA"/>
        </w:rPr>
        <w:t>,</w:t>
      </w:r>
      <w:r w:rsidRPr="00764834">
        <w:rPr>
          <w:lang w:val="uk-UA"/>
        </w:rPr>
        <w:t xml:space="preserve"> пп.1 п.”а” ст.29, пп.1 „а” ст.30, ст.60 Закону України „Про місцеве самоврядування в Україні” виконавчий комітет Новороздільської міської ради   </w:t>
      </w:r>
    </w:p>
    <w:p w:rsidR="00FB283E" w:rsidRDefault="00FB283E" w:rsidP="00FB283E">
      <w:pPr>
        <w:overflowPunct w:val="0"/>
        <w:autoSpaceDE w:val="0"/>
        <w:autoSpaceDN w:val="0"/>
        <w:adjustRightInd w:val="0"/>
        <w:ind w:firstLine="567"/>
        <w:jc w:val="both"/>
        <w:rPr>
          <w:lang w:val="uk-UA"/>
        </w:rPr>
      </w:pPr>
    </w:p>
    <w:p w:rsidR="00FB283E" w:rsidRDefault="00FB283E" w:rsidP="008116B7">
      <w:pPr>
        <w:overflowPunct w:val="0"/>
        <w:autoSpaceDE w:val="0"/>
        <w:autoSpaceDN w:val="0"/>
        <w:adjustRightInd w:val="0"/>
        <w:jc w:val="both"/>
        <w:rPr>
          <w:lang w:val="uk-UA"/>
        </w:rPr>
      </w:pPr>
      <w:r>
        <w:rPr>
          <w:lang w:val="uk-UA"/>
        </w:rPr>
        <w:t>ВИРІШИВ:</w:t>
      </w:r>
    </w:p>
    <w:p w:rsidR="00305CA3" w:rsidRDefault="00305CA3" w:rsidP="00FB283E">
      <w:pPr>
        <w:overflowPunct w:val="0"/>
        <w:autoSpaceDE w:val="0"/>
        <w:autoSpaceDN w:val="0"/>
        <w:adjustRightInd w:val="0"/>
        <w:ind w:firstLine="567"/>
        <w:jc w:val="both"/>
        <w:rPr>
          <w:lang w:val="uk-UA"/>
        </w:rPr>
      </w:pPr>
    </w:p>
    <w:p w:rsidR="00FB283E" w:rsidRDefault="00FB283E" w:rsidP="00FB283E">
      <w:pPr>
        <w:overflowPunct w:val="0"/>
        <w:autoSpaceDE w:val="0"/>
        <w:autoSpaceDN w:val="0"/>
        <w:adjustRightInd w:val="0"/>
        <w:ind w:firstLine="567"/>
        <w:jc w:val="both"/>
        <w:rPr>
          <w:lang w:val="uk-UA"/>
        </w:rPr>
      </w:pPr>
      <w:r>
        <w:rPr>
          <w:lang w:val="uk-UA"/>
        </w:rPr>
        <w:t xml:space="preserve">1. Надати ПП «Редакція газети «Вісник Розділля» в оренду нежилі приміщень адмінбудівлі КП «Розділжитлосервіс» Новороздільської міської ради, по вул. Грушевського, </w:t>
      </w:r>
      <w:smartTag w:uri="urn:schemas-microsoft-com:office:smarttags" w:element="metricconverter">
        <w:smartTagPr>
          <w:attr w:name="ProductID" w:val="37 м"/>
        </w:smartTagPr>
        <w:r>
          <w:rPr>
            <w:lang w:val="uk-UA"/>
          </w:rPr>
          <w:t>37 м</w:t>
        </w:r>
      </w:smartTag>
      <w:r>
        <w:rPr>
          <w:lang w:val="uk-UA"/>
        </w:rPr>
        <w:t xml:space="preserve">. Новий Розділ, площею </w:t>
      </w:r>
      <w:smartTag w:uri="urn:schemas-microsoft-com:office:smarttags" w:element="metricconverter">
        <w:smartTagPr>
          <w:attr w:name="ProductID" w:val="35,8 м2"/>
        </w:smartTagPr>
        <w:r>
          <w:rPr>
            <w:lang w:val="uk-UA"/>
          </w:rPr>
          <w:t>35,8 м</w:t>
        </w:r>
        <w:r>
          <w:rPr>
            <w:vertAlign w:val="superscript"/>
            <w:lang w:val="uk-UA"/>
          </w:rPr>
          <w:t>2</w:t>
        </w:r>
      </w:smartTag>
      <w:r>
        <w:rPr>
          <w:lang w:val="uk-UA"/>
        </w:rPr>
        <w:t>, з метою розміщення редакції та виконання статутних завдань, строком на 2 роки 11 місяців (з пролонгацією терміну оренди), встановивши оренд</w:t>
      </w:r>
      <w:r w:rsidR="00DB7C2F">
        <w:rPr>
          <w:lang w:val="uk-UA"/>
        </w:rPr>
        <w:t>ну плату в розмірі 1 грн. в рік</w:t>
      </w:r>
      <w:r>
        <w:rPr>
          <w:lang w:val="uk-UA"/>
        </w:rPr>
        <w:t xml:space="preserve">   (з ПДВ).</w:t>
      </w:r>
    </w:p>
    <w:p w:rsidR="00FB283E" w:rsidRDefault="00FB283E" w:rsidP="00FB283E">
      <w:pPr>
        <w:overflowPunct w:val="0"/>
        <w:autoSpaceDE w:val="0"/>
        <w:autoSpaceDN w:val="0"/>
        <w:adjustRightInd w:val="0"/>
        <w:ind w:firstLine="567"/>
        <w:jc w:val="both"/>
        <w:rPr>
          <w:lang w:val="uk-UA"/>
        </w:rPr>
      </w:pPr>
      <w:r>
        <w:rPr>
          <w:lang w:val="uk-UA"/>
        </w:rPr>
        <w:t>2. Керуючому   КП «Розділжитлосервіс» Новороздільської міської ради Жуку Б. Л. в 15 денний строк з моменту прийняття даного рішення  укласти договір оренди відповідно до законодавства та цього рішення.</w:t>
      </w:r>
    </w:p>
    <w:p w:rsidR="00FB283E" w:rsidRDefault="00FB283E" w:rsidP="00FB283E">
      <w:pPr>
        <w:ind w:firstLine="540"/>
        <w:jc w:val="both"/>
        <w:rPr>
          <w:lang w:val="uk-UA"/>
        </w:rPr>
      </w:pPr>
      <w:r>
        <w:rPr>
          <w:lang w:val="uk-UA"/>
        </w:rPr>
        <w:t>3. Контроль за виконанням даного рішення покласти на заступника міського голови з питань діяльності виконавчих органів ради Цюру А. С.</w:t>
      </w:r>
    </w:p>
    <w:p w:rsidR="00FB283E" w:rsidRDefault="00FB283E" w:rsidP="00FB283E">
      <w:pPr>
        <w:rPr>
          <w:lang w:val="uk-UA"/>
        </w:rPr>
      </w:pPr>
    </w:p>
    <w:p w:rsidR="00305CA3" w:rsidRDefault="00305CA3" w:rsidP="00FB283E">
      <w:pPr>
        <w:rPr>
          <w:lang w:val="uk-UA"/>
        </w:rPr>
      </w:pPr>
    </w:p>
    <w:p w:rsidR="00FB283E" w:rsidRDefault="00FB283E" w:rsidP="00FB283E">
      <w:pPr>
        <w:rPr>
          <w:lang w:val="uk-UA"/>
        </w:rPr>
      </w:pPr>
      <w:r>
        <w:rPr>
          <w:lang w:val="uk-UA"/>
        </w:rPr>
        <w:t>МІСЬКИЙ ГОЛОВА</w:t>
      </w:r>
      <w:r>
        <w:rPr>
          <w:lang w:val="uk-UA"/>
        </w:rPr>
        <w:tab/>
      </w:r>
      <w:r>
        <w:rPr>
          <w:lang w:val="uk-UA"/>
        </w:rPr>
        <w:tab/>
      </w:r>
      <w:r>
        <w:rPr>
          <w:lang w:val="uk-UA"/>
        </w:rPr>
        <w:tab/>
      </w:r>
      <w:r>
        <w:rPr>
          <w:lang w:val="uk-UA"/>
        </w:rPr>
        <w:tab/>
        <w:t xml:space="preserve">      Андрій МЕЛЕШКО</w:t>
      </w:r>
    </w:p>
    <w:p w:rsidR="008A41A6" w:rsidRDefault="008A41A6" w:rsidP="00826273">
      <w:pPr>
        <w:rPr>
          <w:lang w:val="uk-UA"/>
        </w:rPr>
      </w:pPr>
    </w:p>
    <w:p w:rsidR="00650523" w:rsidRDefault="0065052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305CA3" w:rsidRDefault="00305CA3" w:rsidP="00826273">
      <w:pPr>
        <w:rPr>
          <w:lang w:val="uk-UA"/>
        </w:rPr>
      </w:pPr>
    </w:p>
    <w:p w:rsidR="00975209" w:rsidRPr="00654EDC" w:rsidRDefault="00975209" w:rsidP="00975209">
      <w:pPr>
        <w:jc w:val="center"/>
      </w:pPr>
      <w:r>
        <w:rPr>
          <w:noProof/>
        </w:rPr>
        <w:drawing>
          <wp:inline distT="0" distB="0" distL="0" distR="0">
            <wp:extent cx="1143000" cy="602615"/>
            <wp:effectExtent l="19050" t="0" r="0"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305CA3" w:rsidRPr="00975209" w:rsidRDefault="00975209" w:rsidP="0097520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650523" w:rsidRPr="00F90F64" w:rsidRDefault="00650523" w:rsidP="00826273">
      <w:pPr>
        <w:rPr>
          <w:lang w:val="uk-UA"/>
        </w:rPr>
      </w:pPr>
    </w:p>
    <w:p w:rsidR="002934A8" w:rsidRPr="005C7DDD" w:rsidRDefault="002934A8" w:rsidP="00826273">
      <w:pPr>
        <w:rPr>
          <w:b/>
          <w:lang w:val="uk-UA"/>
        </w:rPr>
      </w:pPr>
      <w:r w:rsidRPr="00F90F64">
        <w:rPr>
          <w:lang w:val="uk-UA"/>
        </w:rPr>
        <w:tab/>
      </w:r>
      <w:r w:rsidRPr="00F90F64">
        <w:rPr>
          <w:lang w:val="uk-UA"/>
        </w:rPr>
        <w:tab/>
      </w:r>
      <w:r w:rsidRPr="00F90F64">
        <w:rPr>
          <w:lang w:val="uk-UA"/>
        </w:rPr>
        <w:tab/>
      </w:r>
      <w:r w:rsidRPr="00F90F64">
        <w:rPr>
          <w:lang w:val="uk-UA"/>
        </w:rPr>
        <w:tab/>
      </w:r>
      <w:r w:rsidRPr="00F90F64">
        <w:rPr>
          <w:lang w:val="uk-UA"/>
        </w:rPr>
        <w:tab/>
      </w:r>
      <w:r w:rsidRPr="00F90F64">
        <w:rPr>
          <w:lang w:val="uk-UA"/>
        </w:rPr>
        <w:tab/>
      </w:r>
      <w:r w:rsidRPr="00F90F64">
        <w:rPr>
          <w:lang w:val="uk-UA"/>
        </w:rPr>
        <w:tab/>
      </w:r>
      <w:r w:rsidRPr="00F90F64">
        <w:rPr>
          <w:lang w:val="uk-UA"/>
        </w:rPr>
        <w:tab/>
      </w:r>
      <w:r w:rsidR="00806762" w:rsidRPr="005C7DDD">
        <w:rPr>
          <w:b/>
          <w:lang w:val="uk-UA"/>
        </w:rPr>
        <w:t>341</w:t>
      </w:r>
      <w:r w:rsidRPr="005C7DDD">
        <w:rPr>
          <w:b/>
          <w:lang w:val="uk-UA"/>
        </w:rPr>
        <w:t xml:space="preserve"> </w:t>
      </w:r>
    </w:p>
    <w:p w:rsidR="00305CA3" w:rsidRDefault="00305CA3" w:rsidP="00826273">
      <w:pPr>
        <w:rPr>
          <w:lang w:val="uk-UA"/>
        </w:rPr>
      </w:pPr>
    </w:p>
    <w:p w:rsidR="00305CA3" w:rsidRDefault="00305CA3" w:rsidP="00826273">
      <w:pPr>
        <w:rPr>
          <w:lang w:val="uk-UA"/>
        </w:rPr>
      </w:pPr>
    </w:p>
    <w:p w:rsidR="002934A8" w:rsidRPr="00F90F64" w:rsidRDefault="002934A8" w:rsidP="00826273">
      <w:pPr>
        <w:rPr>
          <w:b/>
          <w:lang w:val="uk-UA"/>
        </w:rPr>
      </w:pPr>
      <w:r w:rsidRPr="00F90F64">
        <w:rPr>
          <w:lang w:val="uk-UA"/>
        </w:rPr>
        <w:t>14  грудня  2018 року</w:t>
      </w:r>
    </w:p>
    <w:p w:rsidR="002934A8" w:rsidRPr="00F90F64" w:rsidRDefault="002934A8"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90F64">
        <w:rPr>
          <w:lang w:val="uk-UA"/>
        </w:rPr>
        <w:t xml:space="preserve">Про виконання міських цільових </w:t>
      </w:r>
    </w:p>
    <w:p w:rsidR="00BB7A97" w:rsidRPr="00F90F64" w:rsidRDefault="00AC6071"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90F64">
        <w:rPr>
          <w:lang w:val="uk-UA"/>
        </w:rPr>
        <w:t>програм  у 2018</w:t>
      </w:r>
      <w:r w:rsidR="00BB7A97" w:rsidRPr="00F90F64">
        <w:rPr>
          <w:lang w:val="uk-UA"/>
        </w:rPr>
        <w:t xml:space="preserve"> році</w:t>
      </w: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F90F64">
        <w:rPr>
          <w:lang w:val="uk-UA"/>
        </w:rPr>
        <w:t xml:space="preserve">         Заслухавши та обговоривши інформацію представників розпорядників бюджетних коштів про проведення заходів до </w:t>
      </w:r>
      <w:r w:rsidR="00AC6071" w:rsidRPr="00F90F64">
        <w:rPr>
          <w:lang w:val="uk-UA"/>
        </w:rPr>
        <w:t>міських цільових Програм  у 2018</w:t>
      </w:r>
      <w:r w:rsidRPr="00F90F64">
        <w:rPr>
          <w:lang w:val="uk-UA"/>
        </w:rPr>
        <w:t xml:space="preserve"> році, відповідно до підпункту 1, п. а ст.27, ст. 52  Закону України „Про місцеве самоврядування в Україні”, виконавчий комітет Новороздільської міської ради </w:t>
      </w: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F90F64">
        <w:rPr>
          <w:lang w:val="uk-UA"/>
        </w:rPr>
        <w:t>В И Р І Ш И В:</w:t>
      </w: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F90F64">
        <w:rPr>
          <w:lang w:val="uk-UA"/>
        </w:rPr>
        <w:t>1. Інформацію головних розпорядників коштів про виконання</w:t>
      </w:r>
      <w:r w:rsidR="00AC6071" w:rsidRPr="00F90F64">
        <w:rPr>
          <w:lang w:val="uk-UA"/>
        </w:rPr>
        <w:t xml:space="preserve"> міських цільових Програм у 2018</w:t>
      </w:r>
      <w:r w:rsidRPr="00F90F64">
        <w:rPr>
          <w:lang w:val="uk-UA"/>
        </w:rPr>
        <w:t xml:space="preserve"> році  (додається) узяти до відома:</w:t>
      </w: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F90F64">
        <w:rPr>
          <w:lang w:val="uk-UA"/>
        </w:rPr>
        <w:t xml:space="preserve">1.1. Програму розвитку фізичної культури та спорту м. Новий Розділ  (Додаток 1);  </w:t>
      </w: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F90F64">
        <w:rPr>
          <w:lang w:val="uk-UA"/>
        </w:rPr>
        <w:t>1.2 Програму приватизації майна комунальної власності Новороздільської міської  ради Додаток 2);</w:t>
      </w:r>
    </w:p>
    <w:p w:rsidR="00BB7A97" w:rsidRPr="00F90F64" w:rsidRDefault="00BB7A97" w:rsidP="008262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val="uk-UA"/>
        </w:rPr>
      </w:pPr>
      <w:r w:rsidRPr="00F90F64">
        <w:rPr>
          <w:lang w:val="uk-UA"/>
        </w:rPr>
        <w:t>1.3 Програму оренди майна територіальної громади міста Новий Розділ  (Додаток 3);</w:t>
      </w: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lang w:val="uk-UA" w:eastAsia="ar-SA"/>
        </w:rPr>
      </w:pPr>
      <w:r w:rsidRPr="00F90F64">
        <w:rPr>
          <w:lang w:val="uk-UA" w:eastAsia="ar-SA"/>
        </w:rPr>
        <w:t xml:space="preserve">1.4 Програму благоустрою м. Новий Розділ  (Додаток 4); </w:t>
      </w: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lang w:val="uk-UA" w:eastAsia="ar-SA"/>
        </w:rPr>
      </w:pPr>
      <w:r w:rsidRPr="00F90F64">
        <w:rPr>
          <w:lang w:val="uk-UA" w:eastAsia="ar-SA"/>
        </w:rPr>
        <w:t>1.5. Програму розвитку житлово-комунального господарства м. Новий Розділ  (Додаток 5);</w:t>
      </w: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lang w:val="uk-UA" w:eastAsia="ar-SA"/>
        </w:rPr>
      </w:pPr>
      <w:r w:rsidRPr="00F90F64">
        <w:rPr>
          <w:lang w:val="uk-UA" w:eastAsia="ar-SA"/>
        </w:rPr>
        <w:t>1.6. Екологічну програму м. Новий Розділ (Додаток 6);</w:t>
      </w: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rPr>
          <w:lang w:val="uk-UA" w:eastAsia="ar-SA"/>
        </w:rPr>
      </w:pPr>
      <w:r w:rsidRPr="00F90F64">
        <w:rPr>
          <w:lang w:val="uk-UA"/>
        </w:rPr>
        <w:t>1.7. Програму енергозбереження для населення міста Новий Розділ (Додаток 7);</w:t>
      </w: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lang w:val="uk-UA" w:eastAsia="ar-SA"/>
        </w:rPr>
      </w:pPr>
      <w:r w:rsidRPr="00F90F64">
        <w:rPr>
          <w:lang w:val="uk-UA" w:eastAsia="ar-SA"/>
        </w:rPr>
        <w:t xml:space="preserve">1.8. </w:t>
      </w:r>
      <w:r w:rsidRPr="00F90F64">
        <w:rPr>
          <w:lang w:val="uk-UA" w:eastAsia="uk-UA"/>
        </w:rPr>
        <w:t>Програма підтримки будинків об’єднань співвласників багатоквартирних  будинків (ОСББ) (Додаток 8);</w:t>
      </w:r>
    </w:p>
    <w:p w:rsidR="00BB7A97" w:rsidRPr="00F90F64" w:rsidRDefault="00BB7A97" w:rsidP="00826273">
      <w:pPr>
        <w:ind w:firstLine="567"/>
        <w:jc w:val="both"/>
        <w:rPr>
          <w:lang w:val="uk-UA"/>
        </w:rPr>
      </w:pPr>
      <w:r w:rsidRPr="00F90F64">
        <w:rPr>
          <w:lang w:val="uk-UA" w:eastAsia="ar-SA"/>
        </w:rPr>
        <w:t xml:space="preserve">1.9. </w:t>
      </w:r>
      <w:r w:rsidRPr="00F90F64">
        <w:rPr>
          <w:lang w:val="uk-UA"/>
        </w:rPr>
        <w:t xml:space="preserve">Програма  </w:t>
      </w:r>
      <w:r w:rsidRPr="00F90F64">
        <w:rPr>
          <w:bCs/>
          <w:lang w:val="uk-UA"/>
        </w:rPr>
        <w:t xml:space="preserve">регулювання чисельності </w:t>
      </w:r>
      <w:r w:rsidRPr="00F90F64">
        <w:rPr>
          <w:lang w:val="uk-UA"/>
        </w:rPr>
        <w:t xml:space="preserve">  </w:t>
      </w:r>
      <w:r w:rsidRPr="00F90F64">
        <w:rPr>
          <w:bCs/>
          <w:lang w:val="uk-UA"/>
        </w:rPr>
        <w:t xml:space="preserve">безпритульних тварин </w:t>
      </w:r>
      <w:r w:rsidRPr="00F90F64">
        <w:rPr>
          <w:lang w:val="uk-UA"/>
        </w:rPr>
        <w:t xml:space="preserve"> у м. Новий Розділ</w:t>
      </w:r>
      <w:r w:rsidRPr="00F90F64">
        <w:rPr>
          <w:rFonts w:eastAsia="SimSun"/>
          <w:lang w:val="uk-UA"/>
        </w:rPr>
        <w:t xml:space="preserve">  (Додаток 9);</w:t>
      </w:r>
    </w:p>
    <w:p w:rsidR="00BB7A97" w:rsidRPr="005C7DDD"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5C7DDD">
        <w:rPr>
          <w:lang w:val="uk-UA"/>
        </w:rPr>
        <w:t>1.10 Програму розвитку земельних відносин в місті Новий Розділ (Додаток 10);</w:t>
      </w:r>
    </w:p>
    <w:p w:rsidR="00BB7A97" w:rsidRPr="005C7DDD"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eastAsia="uk-UA"/>
        </w:rPr>
      </w:pPr>
      <w:r w:rsidRPr="005C7DDD">
        <w:rPr>
          <w:bCs/>
          <w:lang w:val="uk-UA"/>
        </w:rPr>
        <w:t xml:space="preserve">1.11. </w:t>
      </w:r>
      <w:r w:rsidRPr="005C7DDD">
        <w:rPr>
          <w:lang w:val="uk-UA" w:eastAsia="uk-UA"/>
        </w:rPr>
        <w:t xml:space="preserve">Програму Молодь Розділля  (Додаток 11); </w:t>
      </w:r>
    </w:p>
    <w:p w:rsidR="00BB7A97" w:rsidRPr="005C7DDD"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eastAsia="uk-UA"/>
        </w:rPr>
      </w:pPr>
      <w:r w:rsidRPr="005C7DDD">
        <w:rPr>
          <w:lang w:val="uk-UA" w:eastAsia="uk-UA"/>
        </w:rPr>
        <w:t>1.12.  Програму розвитку культури  (Додаток 12);</w:t>
      </w:r>
    </w:p>
    <w:p w:rsidR="009616EB" w:rsidRPr="005C7DDD" w:rsidRDefault="009616EB"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eastAsia="uk-UA"/>
        </w:rPr>
      </w:pPr>
      <w:r w:rsidRPr="005C7DDD">
        <w:rPr>
          <w:lang w:eastAsia="uk-UA"/>
        </w:rPr>
        <w:t>1</w:t>
      </w:r>
      <w:r w:rsidRPr="005C7DDD">
        <w:rPr>
          <w:lang w:val="uk-UA" w:eastAsia="uk-UA"/>
        </w:rPr>
        <w:t>.</w:t>
      </w:r>
      <w:r w:rsidRPr="005C7DDD">
        <w:rPr>
          <w:lang w:eastAsia="uk-UA"/>
        </w:rPr>
        <w:t>1</w:t>
      </w:r>
      <w:r w:rsidRPr="005C7DDD">
        <w:rPr>
          <w:lang w:val="uk-UA" w:eastAsia="uk-UA"/>
        </w:rPr>
        <w:t>3  Програму поповнення бібліотечних фондів (Додаток 13):</w:t>
      </w:r>
    </w:p>
    <w:p w:rsidR="00BB7A97" w:rsidRPr="005C7DDD" w:rsidRDefault="009616EB"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5C7DDD">
        <w:rPr>
          <w:lang w:val="uk-UA"/>
        </w:rPr>
        <w:t>1.14</w:t>
      </w:r>
      <w:r w:rsidR="00BB7A97" w:rsidRPr="005C7DDD">
        <w:rPr>
          <w:lang w:val="uk-UA"/>
        </w:rPr>
        <w:t>.  Програму розвитку освіти м</w:t>
      </w:r>
      <w:r w:rsidR="00F90F64" w:rsidRPr="005C7DDD">
        <w:rPr>
          <w:lang w:val="uk-UA"/>
        </w:rPr>
        <w:t>іста Нового Роздолу  (Додаток 14</w:t>
      </w:r>
      <w:r w:rsidR="00BB7A97" w:rsidRPr="005C7DDD">
        <w:rPr>
          <w:lang w:val="uk-UA"/>
        </w:rPr>
        <w:t>);</w:t>
      </w:r>
    </w:p>
    <w:p w:rsidR="00BB7A97" w:rsidRPr="00F90F64" w:rsidRDefault="009616EB" w:rsidP="00826273">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5C7DDD">
        <w:rPr>
          <w:lang w:val="uk-UA"/>
        </w:rPr>
        <w:t>1.15</w:t>
      </w:r>
      <w:r w:rsidR="00BB7A97" w:rsidRPr="005C7DDD">
        <w:rPr>
          <w:lang w:val="uk-UA"/>
        </w:rPr>
        <w:t>. Програму підтримки</w:t>
      </w:r>
      <w:r w:rsidR="00BB7A97" w:rsidRPr="00F90F64">
        <w:rPr>
          <w:lang w:val="uk-UA"/>
        </w:rPr>
        <w:t xml:space="preserve"> комунальних засобів</w:t>
      </w:r>
      <w:r w:rsidR="00F90F64" w:rsidRPr="00F90F64">
        <w:rPr>
          <w:lang w:val="uk-UA"/>
        </w:rPr>
        <w:t xml:space="preserve"> масової інформації  (Додаток 15</w:t>
      </w:r>
      <w:r w:rsidR="00BB7A97" w:rsidRPr="00F90F64">
        <w:rPr>
          <w:lang w:val="uk-UA"/>
        </w:rPr>
        <w:t>);</w:t>
      </w:r>
    </w:p>
    <w:p w:rsidR="00BB7A97" w:rsidRPr="00F90F64" w:rsidRDefault="00F90F64"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F90F64">
        <w:rPr>
          <w:lang w:val="uk-UA"/>
        </w:rPr>
        <w:t>1.16</w:t>
      </w:r>
      <w:r w:rsidR="00BB7A97" w:rsidRPr="00F90F64">
        <w:rPr>
          <w:lang w:val="uk-UA"/>
        </w:rPr>
        <w:t xml:space="preserve">. Програму соціального захисту населення </w:t>
      </w:r>
      <w:r w:rsidRPr="00F90F64">
        <w:rPr>
          <w:lang w:val="uk-UA"/>
        </w:rPr>
        <w:t>міста Новий Розділ   (Додаток 16</w:t>
      </w:r>
      <w:r w:rsidR="00BB7A97" w:rsidRPr="00F90F64">
        <w:rPr>
          <w:lang w:val="uk-UA"/>
        </w:rPr>
        <w:t>);</w:t>
      </w:r>
    </w:p>
    <w:p w:rsidR="00BB7A97" w:rsidRPr="00F90F64" w:rsidRDefault="00F90F64"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F90F64">
        <w:rPr>
          <w:lang w:val="uk-UA"/>
        </w:rPr>
        <w:t>1.17</w:t>
      </w:r>
      <w:r w:rsidR="00BB7A97" w:rsidRPr="00F90F64">
        <w:rPr>
          <w:lang w:val="uk-UA"/>
        </w:rPr>
        <w:t>.  Програму розроблення містобудівної документ</w:t>
      </w:r>
      <w:r w:rsidRPr="00F90F64">
        <w:rPr>
          <w:lang w:val="uk-UA"/>
        </w:rPr>
        <w:t>ації м. Новий Розділ (Додаток 17</w:t>
      </w:r>
      <w:r w:rsidR="00BB7A97" w:rsidRPr="00F90F64">
        <w:rPr>
          <w:lang w:val="uk-UA"/>
        </w:rPr>
        <w:t>);</w:t>
      </w:r>
    </w:p>
    <w:p w:rsidR="00BB7A97" w:rsidRPr="00F90F64" w:rsidRDefault="00F90F64"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F90F64">
        <w:rPr>
          <w:lang w:val="uk-UA"/>
        </w:rPr>
        <w:t>1.18</w:t>
      </w:r>
      <w:r w:rsidR="00BB7A97" w:rsidRPr="00F90F64">
        <w:rPr>
          <w:lang w:val="uk-UA"/>
        </w:rPr>
        <w:t>. Програму забезпечення житлом дітей-сиріт та дітей, позбавлених батьківського піклування, та осіб з їх числ</w:t>
      </w:r>
      <w:r w:rsidRPr="00F90F64">
        <w:rPr>
          <w:lang w:val="uk-UA"/>
        </w:rPr>
        <w:t>а  в м. Новий Розділ (Додаток 18</w:t>
      </w:r>
      <w:r w:rsidR="00BB7A97" w:rsidRPr="00F90F64">
        <w:rPr>
          <w:lang w:val="uk-UA"/>
        </w:rPr>
        <w:t>);</w:t>
      </w:r>
    </w:p>
    <w:p w:rsidR="00BB7A97" w:rsidRPr="00F90F64" w:rsidRDefault="00F90F64" w:rsidP="00826273">
      <w:pPr>
        <w:ind w:firstLine="540"/>
        <w:jc w:val="both"/>
        <w:rPr>
          <w:bCs/>
          <w:lang w:val="uk-UA"/>
        </w:rPr>
      </w:pPr>
      <w:r w:rsidRPr="00F90F64">
        <w:rPr>
          <w:lang w:val="uk-UA"/>
        </w:rPr>
        <w:lastRenderedPageBreak/>
        <w:t>1.19</w:t>
      </w:r>
      <w:r w:rsidR="00BB7A97" w:rsidRPr="00F90F64">
        <w:rPr>
          <w:lang w:val="uk-UA"/>
        </w:rPr>
        <w:t xml:space="preserve">. Програму </w:t>
      </w:r>
      <w:r w:rsidR="00BB7A97" w:rsidRPr="00F90F64">
        <w:rPr>
          <w:bCs/>
          <w:lang w:val="uk-UA"/>
        </w:rPr>
        <w:t xml:space="preserve">здійснення капітального ремонту житла,  що перебуває у власності/користуванні дітей-сиріт і дітей, позбавлених батьківського піклування,  та осіб з їх числа у м. Новий Розділ </w:t>
      </w:r>
      <w:r w:rsidRPr="00F90F64">
        <w:rPr>
          <w:lang w:val="uk-UA"/>
        </w:rPr>
        <w:t xml:space="preserve"> (Додаток 19</w:t>
      </w:r>
      <w:r w:rsidR="00BB7A97" w:rsidRPr="00F90F64">
        <w:rPr>
          <w:lang w:val="uk-UA"/>
        </w:rPr>
        <w:t>).</w:t>
      </w:r>
    </w:p>
    <w:p w:rsidR="00BB7A97" w:rsidRPr="00F90F64" w:rsidRDefault="00F90F64" w:rsidP="00826273">
      <w:pPr>
        <w:tabs>
          <w:tab w:val="left" w:pos="708"/>
        </w:tabs>
        <w:ind w:firstLine="540"/>
        <w:rPr>
          <w:lang w:val="uk-UA"/>
        </w:rPr>
      </w:pPr>
      <w:r w:rsidRPr="00F90F64">
        <w:rPr>
          <w:lang w:val="uk-UA"/>
        </w:rPr>
        <w:t>1.20</w:t>
      </w:r>
      <w:r w:rsidR="00BB7A97" w:rsidRPr="00F90F64">
        <w:rPr>
          <w:lang w:val="uk-UA"/>
        </w:rPr>
        <w:t>. Програму впровадження системи відеоспостереження для охорони публічного порядку і профілактики злочи</w:t>
      </w:r>
      <w:r w:rsidRPr="00F90F64">
        <w:rPr>
          <w:lang w:val="uk-UA"/>
        </w:rPr>
        <w:t>нності в м. Новий Розділ на 2018р. (Додаток 20</w:t>
      </w:r>
      <w:r w:rsidR="00BB7A97" w:rsidRPr="00F90F64">
        <w:rPr>
          <w:lang w:val="uk-UA"/>
        </w:rPr>
        <w:t>);</w:t>
      </w:r>
    </w:p>
    <w:p w:rsidR="00BB7A97" w:rsidRDefault="00F90F64"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F90F64">
        <w:rPr>
          <w:lang w:val="uk-UA"/>
        </w:rPr>
        <w:t>1.21</w:t>
      </w:r>
      <w:r w:rsidR="00BB7A97" w:rsidRPr="00F90F64">
        <w:rPr>
          <w:lang w:val="uk-UA"/>
        </w:rPr>
        <w:t xml:space="preserve">.  </w:t>
      </w:r>
      <w:r w:rsidRPr="00F90F64">
        <w:rPr>
          <w:lang w:val="uk-UA" w:eastAsia="uk-UA"/>
        </w:rPr>
        <w:t xml:space="preserve">Програму щодо захисту населення і територій від надзвичайних ситуацій техногенного та природного характеру </w:t>
      </w:r>
      <w:r w:rsidRPr="00F90F64">
        <w:t>в м</w:t>
      </w:r>
      <w:r w:rsidRPr="00F90F64">
        <w:rPr>
          <w:lang w:val="uk-UA"/>
        </w:rPr>
        <w:t xml:space="preserve">істі  </w:t>
      </w:r>
      <w:r w:rsidRPr="00F90F64">
        <w:t xml:space="preserve">Новий Розділ </w:t>
      </w:r>
      <w:r w:rsidRPr="00F90F64">
        <w:rPr>
          <w:lang w:val="uk-UA"/>
        </w:rPr>
        <w:t xml:space="preserve"> (Додаток 21</w:t>
      </w:r>
      <w:r w:rsidR="00BB7A97" w:rsidRPr="00F90F64">
        <w:rPr>
          <w:lang w:val="uk-UA"/>
        </w:rPr>
        <w:t>);</w:t>
      </w:r>
    </w:p>
    <w:p w:rsidR="00F90F64" w:rsidRPr="00F90F64" w:rsidRDefault="00F90F64" w:rsidP="00F90F64">
      <w:pPr>
        <w:ind w:firstLine="567"/>
        <w:jc w:val="both"/>
        <w:rPr>
          <w:bCs/>
          <w:lang w:val="uk-UA"/>
        </w:rPr>
      </w:pPr>
      <w:r>
        <w:rPr>
          <w:lang w:val="uk-UA"/>
        </w:rPr>
        <w:t xml:space="preserve">1.22. </w:t>
      </w:r>
      <w:r w:rsidRPr="00F90F64">
        <w:rPr>
          <w:rStyle w:val="aff3"/>
          <w:b w:val="0"/>
        </w:rPr>
        <w:t>програми розвитку спортивної інфраструктури м. Новий Розділ на 2018 рік</w:t>
      </w:r>
      <w:r>
        <w:rPr>
          <w:rStyle w:val="aff3"/>
          <w:b w:val="0"/>
          <w:lang w:val="uk-UA"/>
        </w:rPr>
        <w:t xml:space="preserve"> (Додаток 22).</w:t>
      </w:r>
    </w:p>
    <w:p w:rsidR="00BB7A97" w:rsidRPr="00F90F64"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F90F64">
        <w:rPr>
          <w:lang w:val="uk-UA"/>
        </w:rPr>
        <w:t>2. Визнати зазначені програми ефективними та пропонувати їх для фінансування в наступному бюджетному періоді.</w:t>
      </w:r>
    </w:p>
    <w:p w:rsidR="00BB7A97"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lang w:val="uk-UA"/>
        </w:rPr>
      </w:pPr>
    </w:p>
    <w:p w:rsidR="005C7DDD" w:rsidRPr="00F90F64" w:rsidRDefault="005C7DDD"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lang w:val="uk-UA"/>
        </w:rPr>
      </w:pPr>
    </w:p>
    <w:p w:rsidR="00650523" w:rsidRDefault="00BB7A97" w:rsidP="00650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lang w:val="uk-UA" w:eastAsia="en-US"/>
        </w:rPr>
      </w:pPr>
      <w:r w:rsidRPr="00F90F64">
        <w:rPr>
          <w:rFonts w:eastAsia="MS Mincho"/>
          <w:bCs/>
          <w:iCs/>
          <w:lang w:val="uk-UA" w:eastAsia="en-US"/>
        </w:rPr>
        <w:t>МІСЬКИЙ ГОЛОВА</w:t>
      </w:r>
      <w:r w:rsidRPr="00F90F64">
        <w:rPr>
          <w:rFonts w:eastAsia="MS Mincho"/>
          <w:bCs/>
          <w:iCs/>
          <w:lang w:val="uk-UA" w:eastAsia="en-US"/>
        </w:rPr>
        <w:tab/>
      </w:r>
      <w:r w:rsidRPr="00F90F64">
        <w:rPr>
          <w:rFonts w:eastAsia="MS Mincho"/>
          <w:bCs/>
          <w:iCs/>
          <w:lang w:val="uk-UA" w:eastAsia="en-US"/>
        </w:rPr>
        <w:tab/>
      </w:r>
      <w:r w:rsidRPr="00F90F64">
        <w:rPr>
          <w:rFonts w:eastAsia="MS Mincho"/>
          <w:bCs/>
          <w:iCs/>
          <w:lang w:val="uk-UA" w:eastAsia="en-US"/>
        </w:rPr>
        <w:tab/>
      </w:r>
      <w:r w:rsidRPr="00F90F64">
        <w:rPr>
          <w:rFonts w:eastAsia="MS Mincho"/>
          <w:bCs/>
          <w:iCs/>
          <w:lang w:val="uk-UA" w:eastAsia="en-US"/>
        </w:rPr>
        <w:tab/>
      </w:r>
      <w:r w:rsidRPr="00F90F64">
        <w:rPr>
          <w:rFonts w:eastAsia="MS Mincho"/>
          <w:bCs/>
          <w:iCs/>
          <w:lang w:val="uk-UA" w:eastAsia="en-US"/>
        </w:rPr>
        <w:tab/>
        <w:t xml:space="preserve">          Андрій МЕЛЕШКО</w:t>
      </w:r>
    </w:p>
    <w:p w:rsidR="00650523" w:rsidRDefault="00650523" w:rsidP="00650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lang w:val="uk-UA" w:eastAsia="en-US"/>
        </w:rPr>
      </w:pPr>
    </w:p>
    <w:p w:rsidR="00650523" w:rsidRPr="002C2421" w:rsidRDefault="00A80044" w:rsidP="002C24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szCs w:val="20"/>
          <w:lang w:val="uk-UA" w:eastAsia="uk-UA"/>
        </w:rPr>
        <w:sectPr w:rsidR="00650523" w:rsidRPr="002C2421" w:rsidSect="00650523">
          <w:pgSz w:w="11900" w:h="16838"/>
          <w:pgMar w:top="567" w:right="560" w:bottom="1135" w:left="1440" w:header="0" w:footer="0" w:gutter="0"/>
          <w:cols w:space="0" w:equalWidth="0">
            <w:col w:w="9900"/>
          </w:cols>
          <w:docGrid w:linePitch="360"/>
        </w:sectPr>
      </w:pPr>
      <w:r>
        <w:rPr>
          <w:szCs w:val="20"/>
          <w:lang w:val="uk-UA" w:eastAsia="uk-UA"/>
        </w:rPr>
        <w:t xml:space="preserve"> </w:t>
      </w:r>
    </w:p>
    <w:p w:rsidR="00A80044" w:rsidRDefault="00A80044" w:rsidP="00A80044">
      <w:pPr>
        <w:autoSpaceDE w:val="0"/>
        <w:autoSpaceDN w:val="0"/>
        <w:adjustRightInd w:val="0"/>
        <w:spacing w:line="192" w:lineRule="auto"/>
        <w:jc w:val="center"/>
        <w:rPr>
          <w:sz w:val="16"/>
          <w:szCs w:val="20"/>
          <w:lang w:val="uk-UA" w:eastAsia="uk-UA"/>
        </w:rPr>
      </w:pPr>
    </w:p>
    <w:p w:rsidR="00650523" w:rsidRDefault="00650523" w:rsidP="00650523">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1 </w:t>
      </w:r>
    </w:p>
    <w:p w:rsidR="00650523" w:rsidRDefault="00650523" w:rsidP="00650523">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650523" w:rsidRDefault="00650523" w:rsidP="00650523">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806762">
        <w:rPr>
          <w:rFonts w:eastAsia="MS Mincho"/>
          <w:bCs/>
          <w:iCs/>
          <w:lang w:val="uk-UA" w:eastAsia="en-US"/>
        </w:rPr>
        <w:t>341</w:t>
      </w:r>
      <w:r>
        <w:rPr>
          <w:rFonts w:eastAsia="MS Mincho"/>
          <w:bCs/>
          <w:iCs/>
          <w:lang w:val="uk-UA" w:eastAsia="en-US"/>
        </w:rPr>
        <w:t xml:space="preserve"> </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650523" w:rsidRDefault="00650523" w:rsidP="00A80044">
      <w:pPr>
        <w:spacing w:line="192" w:lineRule="auto"/>
        <w:ind w:firstLine="707"/>
        <w:rPr>
          <w:b/>
          <w:sz w:val="28"/>
          <w:szCs w:val="20"/>
          <w:lang w:val="uk-UA"/>
        </w:rPr>
      </w:pPr>
    </w:p>
    <w:p w:rsidR="00650523" w:rsidRDefault="00650523" w:rsidP="00A80044">
      <w:pPr>
        <w:spacing w:line="192" w:lineRule="auto"/>
        <w:ind w:firstLine="707"/>
        <w:rPr>
          <w:b/>
          <w:sz w:val="28"/>
          <w:szCs w:val="20"/>
          <w:lang w:val="uk-UA"/>
        </w:rPr>
      </w:pPr>
    </w:p>
    <w:p w:rsidR="00650523" w:rsidRDefault="00650523" w:rsidP="00A80044">
      <w:pPr>
        <w:spacing w:line="192" w:lineRule="auto"/>
        <w:ind w:firstLine="707"/>
        <w:rPr>
          <w:b/>
          <w:sz w:val="28"/>
          <w:szCs w:val="20"/>
          <w:lang w:val="uk-UA"/>
        </w:rPr>
      </w:pPr>
    </w:p>
    <w:p w:rsidR="00A80044" w:rsidRDefault="00A80044" w:rsidP="00A80044">
      <w:pPr>
        <w:spacing w:line="192" w:lineRule="auto"/>
        <w:ind w:firstLine="707"/>
        <w:rPr>
          <w:b/>
          <w:sz w:val="28"/>
          <w:szCs w:val="20"/>
          <w:lang w:val="uk-UA"/>
        </w:rPr>
      </w:pPr>
      <w:r>
        <w:rPr>
          <w:b/>
          <w:sz w:val="28"/>
          <w:szCs w:val="20"/>
          <w:lang w:val="uk-UA"/>
        </w:rPr>
        <w:t>“Ознайомлено”</w:t>
      </w:r>
    </w:p>
    <w:p w:rsidR="00A80044" w:rsidRDefault="00A80044" w:rsidP="00A80044">
      <w:pPr>
        <w:autoSpaceDE w:val="0"/>
        <w:autoSpaceDN w:val="0"/>
        <w:adjustRightInd w:val="0"/>
        <w:spacing w:line="192" w:lineRule="auto"/>
        <w:ind w:left="606" w:hanging="512"/>
        <w:rPr>
          <w:szCs w:val="20"/>
          <w:lang w:val="uk-UA" w:eastAsia="uk-UA"/>
        </w:rPr>
      </w:pPr>
      <w:r>
        <w:rPr>
          <w:szCs w:val="20"/>
          <w:lang w:val="uk-UA" w:eastAsia="uk-UA"/>
        </w:rPr>
        <w:t xml:space="preserve">Фінансове управління </w:t>
      </w:r>
      <w:r>
        <w:rPr>
          <w:szCs w:val="20"/>
          <w:lang w:val="uk-UA" w:eastAsia="uk-UA"/>
        </w:rPr>
        <w:br/>
        <w:t>міської ради</w:t>
      </w:r>
    </w:p>
    <w:p w:rsidR="00A80044" w:rsidRDefault="00A80044" w:rsidP="00A80044">
      <w:pPr>
        <w:spacing w:line="192" w:lineRule="auto"/>
        <w:ind w:firstLine="426"/>
        <w:rPr>
          <w:szCs w:val="20"/>
          <w:lang w:val="uk-UA"/>
        </w:rPr>
      </w:pPr>
      <w:r>
        <w:rPr>
          <w:szCs w:val="20"/>
          <w:lang w:val="uk-UA"/>
        </w:rPr>
        <w:t>_________________ _________</w:t>
      </w:r>
    </w:p>
    <w:p w:rsidR="00A80044" w:rsidRDefault="00A80044" w:rsidP="00A80044">
      <w:pPr>
        <w:spacing w:line="192" w:lineRule="auto"/>
        <w:ind w:firstLine="709"/>
        <w:rPr>
          <w:sz w:val="16"/>
          <w:szCs w:val="20"/>
        </w:rPr>
      </w:pPr>
      <w:r>
        <w:rPr>
          <w:szCs w:val="20"/>
          <w:lang w:val="uk-UA"/>
        </w:rPr>
        <w:t>___  _________ 2018 року</w:t>
      </w:r>
    </w:p>
    <w:p w:rsidR="00A80044" w:rsidRDefault="00A80044" w:rsidP="00A80044">
      <w:pPr>
        <w:spacing w:line="192" w:lineRule="auto"/>
        <w:jc w:val="center"/>
        <w:rPr>
          <w:b/>
          <w:sz w:val="36"/>
          <w:szCs w:val="20"/>
          <w:lang w:val="uk-UA"/>
        </w:rPr>
      </w:pPr>
      <w:r>
        <w:rPr>
          <w:b/>
          <w:sz w:val="36"/>
          <w:szCs w:val="20"/>
          <w:lang w:val="uk-UA"/>
        </w:rPr>
        <w:t>Інформація</w:t>
      </w:r>
    </w:p>
    <w:p w:rsidR="00A80044" w:rsidRDefault="00A80044" w:rsidP="00A80044">
      <w:pPr>
        <w:spacing w:line="192" w:lineRule="auto"/>
        <w:jc w:val="center"/>
        <w:rPr>
          <w:sz w:val="26"/>
          <w:szCs w:val="20"/>
          <w:lang w:val="uk-UA"/>
        </w:rPr>
      </w:pPr>
      <w:r>
        <w:rPr>
          <w:b/>
          <w:sz w:val="30"/>
          <w:szCs w:val="20"/>
          <w:lang w:val="uk-UA"/>
        </w:rPr>
        <w:t>про стан виконання міської (</w:t>
      </w:r>
      <w:r>
        <w:rPr>
          <w:b/>
          <w:sz w:val="32"/>
          <w:szCs w:val="20"/>
          <w:lang w:val="uk-UA"/>
        </w:rPr>
        <w:t>бюджетної) цільової</w:t>
      </w:r>
      <w:r>
        <w:rPr>
          <w:b/>
          <w:sz w:val="30"/>
          <w:szCs w:val="20"/>
          <w:lang w:val="uk-UA"/>
        </w:rPr>
        <w:t xml:space="preserve"> програми за 2018 рік</w:t>
      </w:r>
      <w:r>
        <w:rPr>
          <w:b/>
          <w:sz w:val="30"/>
          <w:szCs w:val="20"/>
          <w:lang w:val="uk-UA"/>
        </w:rPr>
        <w:br/>
      </w:r>
      <w:r>
        <w:rPr>
          <w:sz w:val="26"/>
          <w:szCs w:val="20"/>
          <w:lang w:val="uk-UA"/>
        </w:rPr>
        <w:t xml:space="preserve"> (щоквартальна, нарощуваним підсумком)  </w:t>
      </w:r>
    </w:p>
    <w:p w:rsidR="00A80044" w:rsidRDefault="00A80044" w:rsidP="00A80044">
      <w:pPr>
        <w:rPr>
          <w:sz w:val="20"/>
          <w:szCs w:val="20"/>
          <w:lang w:val="uk-UA"/>
        </w:rPr>
      </w:pPr>
    </w:p>
    <w:p w:rsidR="00A80044" w:rsidRDefault="00A80044" w:rsidP="00A80044">
      <w:pPr>
        <w:rPr>
          <w:sz w:val="26"/>
          <w:szCs w:val="20"/>
          <w:u w:val="single"/>
          <w:lang w:val="uk-UA"/>
        </w:rPr>
      </w:pPr>
      <w:r>
        <w:rPr>
          <w:sz w:val="26"/>
          <w:szCs w:val="20"/>
          <w:lang w:val="uk-UA" w:eastAsia="uk-UA"/>
        </w:rPr>
        <w:t>Головний розпорядник коштів програми</w:t>
      </w:r>
      <w:r>
        <w:rPr>
          <w:sz w:val="26"/>
          <w:szCs w:val="20"/>
          <w:lang w:val="uk-UA"/>
        </w:rPr>
        <w:t xml:space="preserve">     </w:t>
      </w:r>
      <w:r>
        <w:rPr>
          <w:sz w:val="26"/>
          <w:szCs w:val="20"/>
          <w:u w:val="single"/>
          <w:lang w:val="uk-UA"/>
        </w:rPr>
        <w:t>Виконавчий комітет Новороздільської міської ради</w:t>
      </w:r>
    </w:p>
    <w:p w:rsidR="00A80044" w:rsidRDefault="00A80044" w:rsidP="00A80044">
      <w:pPr>
        <w:rPr>
          <w:sz w:val="26"/>
          <w:szCs w:val="20"/>
          <w:u w:val="single"/>
          <w:lang w:val="uk-UA"/>
        </w:rPr>
      </w:pPr>
      <w:r>
        <w:rPr>
          <w:sz w:val="26"/>
          <w:szCs w:val="20"/>
          <w:lang w:val="uk-UA"/>
        </w:rPr>
        <w:t xml:space="preserve">Повна назва програми, ким і коли затверджена </w:t>
      </w:r>
      <w:r>
        <w:rPr>
          <w:sz w:val="26"/>
          <w:szCs w:val="20"/>
          <w:u w:val="single"/>
          <w:lang w:val="uk-UA"/>
        </w:rPr>
        <w:t xml:space="preserve"> Програма розвитку фізичної культури та спорту м. Новий Розділ на 2018р. та прогноз на 2019 - 2020 роки</w:t>
      </w:r>
    </w:p>
    <w:p w:rsidR="00A80044" w:rsidRDefault="00A80044" w:rsidP="00A80044">
      <w:pPr>
        <w:rPr>
          <w:sz w:val="26"/>
          <w:szCs w:val="20"/>
          <w:lang w:val="uk-UA"/>
        </w:rPr>
      </w:pPr>
      <w:r>
        <w:rPr>
          <w:sz w:val="26"/>
          <w:szCs w:val="20"/>
          <w:lang w:val="uk-UA"/>
        </w:rPr>
        <w:t>Затверджена рішенням Новороздільської міської ради від 21.12.2017р.  № 508</w:t>
      </w:r>
    </w:p>
    <w:p w:rsidR="00A80044" w:rsidRDefault="00A80044" w:rsidP="00A80044">
      <w:pPr>
        <w:rPr>
          <w:sz w:val="26"/>
          <w:szCs w:val="20"/>
          <w:lang w:val="uk-UA"/>
        </w:rPr>
      </w:pPr>
      <w:r>
        <w:rPr>
          <w:sz w:val="26"/>
          <w:szCs w:val="20"/>
          <w:lang w:val="uk-UA"/>
        </w:rPr>
        <w:t>___</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101"/>
      </w:tblGrid>
      <w:tr w:rsidR="00A80044" w:rsidTr="00A80044">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spacing w:line="192" w:lineRule="auto"/>
              <w:jc w:val="center"/>
              <w:rPr>
                <w:b/>
                <w:szCs w:val="20"/>
                <w:lang w:val="uk-UA"/>
              </w:rPr>
            </w:pPr>
            <w:r>
              <w:rPr>
                <w:b/>
                <w:szCs w:val="20"/>
                <w:lang w:val="uk-UA"/>
              </w:rPr>
              <w:t>№ з/п</w:t>
            </w:r>
          </w:p>
        </w:tc>
        <w:tc>
          <w:tcPr>
            <w:tcW w:w="3453" w:type="dxa"/>
            <w:vMerge w:val="restart"/>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spacing w:line="192" w:lineRule="auto"/>
              <w:jc w:val="center"/>
              <w:rPr>
                <w:b/>
                <w:sz w:val="26"/>
                <w:szCs w:val="20"/>
                <w:lang w:val="uk-UA"/>
              </w:rPr>
            </w:pPr>
            <w:r>
              <w:rPr>
                <w:b/>
                <w:sz w:val="26"/>
                <w:szCs w:val="20"/>
                <w:lang w:val="uk-UA"/>
              </w:rPr>
              <w:t>Зміст заходу</w:t>
            </w:r>
          </w:p>
        </w:tc>
        <w:tc>
          <w:tcPr>
            <w:tcW w:w="4160" w:type="dxa"/>
            <w:gridSpan w:val="4"/>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spacing w:line="192" w:lineRule="auto"/>
              <w:jc w:val="center"/>
              <w:rPr>
                <w:b/>
                <w:sz w:val="26"/>
                <w:szCs w:val="20"/>
                <w:lang w:val="uk-UA"/>
              </w:rPr>
            </w:pPr>
            <w:r>
              <w:rPr>
                <w:b/>
                <w:sz w:val="26"/>
                <w:szCs w:val="20"/>
                <w:lang w:val="uk-UA"/>
              </w:rPr>
              <w:t>Передбачене фінансування на 2018_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spacing w:line="192" w:lineRule="auto"/>
              <w:jc w:val="center"/>
              <w:rPr>
                <w:b/>
                <w:sz w:val="26"/>
                <w:szCs w:val="20"/>
              </w:rPr>
            </w:pPr>
            <w:r>
              <w:rPr>
                <w:b/>
                <w:sz w:val="26"/>
                <w:szCs w:val="20"/>
                <w:lang w:val="uk-UA"/>
              </w:rPr>
              <w:t>Профінансовано за звітний період, тис.</w:t>
            </w:r>
            <w:r>
              <w:rPr>
                <w:b/>
                <w:sz w:val="26"/>
                <w:szCs w:val="20"/>
                <w:lang w:val="en-US"/>
              </w:rPr>
              <w:t> </w:t>
            </w:r>
            <w:r>
              <w:rPr>
                <w:b/>
                <w:sz w:val="26"/>
                <w:szCs w:val="20"/>
              </w:rPr>
              <w:t>грн.</w:t>
            </w:r>
          </w:p>
        </w:tc>
        <w:tc>
          <w:tcPr>
            <w:tcW w:w="3101" w:type="dxa"/>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spacing w:line="192" w:lineRule="auto"/>
              <w:jc w:val="center"/>
              <w:rPr>
                <w:b/>
                <w:sz w:val="26"/>
                <w:szCs w:val="20"/>
                <w:lang w:val="uk-UA"/>
              </w:rPr>
            </w:pPr>
            <w:r>
              <w:rPr>
                <w:b/>
                <w:sz w:val="26"/>
                <w:szCs w:val="20"/>
                <w:lang w:val="uk-UA"/>
              </w:rPr>
              <w:t>Що зроблено</w:t>
            </w:r>
          </w:p>
        </w:tc>
      </w:tr>
      <w:tr w:rsidR="00A80044" w:rsidTr="00A80044">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rPr>
                <w:b/>
                <w:szCs w:val="20"/>
                <w:lang w:val="uk-UA"/>
              </w:rPr>
            </w:pPr>
          </w:p>
        </w:tc>
        <w:tc>
          <w:tcPr>
            <w:tcW w:w="3453" w:type="dxa"/>
            <w:vMerge/>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rPr>
                <w:b/>
                <w:sz w:val="26"/>
                <w:szCs w:val="20"/>
                <w:lang w:val="uk-UA"/>
              </w:rPr>
            </w:pP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spacing w:line="192" w:lineRule="auto"/>
              <w:ind w:firstLine="96"/>
              <w:jc w:val="center"/>
              <w:rPr>
                <w:b/>
                <w:szCs w:val="20"/>
                <w:lang w:val="uk-UA"/>
              </w:rPr>
            </w:pPr>
            <w:r>
              <w:rPr>
                <w:b/>
                <w:szCs w:val="20"/>
                <w:lang w:val="uk-UA"/>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hideMark/>
          </w:tcPr>
          <w:p w:rsidR="00A80044" w:rsidRDefault="00A80044" w:rsidP="00A80044">
            <w:pPr>
              <w:jc w:val="center"/>
              <w:rPr>
                <w:b/>
                <w:szCs w:val="20"/>
                <w:lang w:val="uk-UA"/>
              </w:rPr>
            </w:pPr>
            <w:r>
              <w:rPr>
                <w:b/>
                <w:szCs w:val="20"/>
                <w:lang w:val="uk-UA"/>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spacing w:line="192" w:lineRule="auto"/>
              <w:ind w:firstLine="96"/>
              <w:jc w:val="center"/>
              <w:rPr>
                <w:b/>
                <w:szCs w:val="20"/>
                <w:lang w:val="uk-UA"/>
              </w:rPr>
            </w:pPr>
            <w:r>
              <w:rPr>
                <w:b/>
                <w:szCs w:val="20"/>
                <w:lang w:val="uk-UA"/>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hideMark/>
          </w:tcPr>
          <w:p w:rsidR="00A80044" w:rsidRDefault="00A80044" w:rsidP="00A80044">
            <w:pPr>
              <w:jc w:val="center"/>
              <w:rPr>
                <w:b/>
                <w:szCs w:val="20"/>
                <w:lang w:val="uk-UA"/>
              </w:rPr>
            </w:pPr>
            <w:r>
              <w:rPr>
                <w:b/>
                <w:szCs w:val="20"/>
                <w:lang w:val="uk-UA"/>
              </w:rPr>
              <w:t>у тому числі:</w:t>
            </w:r>
          </w:p>
        </w:tc>
        <w:tc>
          <w:tcPr>
            <w:tcW w:w="3101" w:type="dxa"/>
            <w:vMerge w:val="restart"/>
            <w:tcBorders>
              <w:top w:val="single" w:sz="4" w:space="0" w:color="auto"/>
              <w:left w:val="single" w:sz="4" w:space="0" w:color="auto"/>
              <w:bottom w:val="single" w:sz="4" w:space="0" w:color="auto"/>
              <w:right w:val="single" w:sz="4" w:space="0" w:color="auto"/>
            </w:tcBorders>
          </w:tcPr>
          <w:p w:rsidR="00A80044" w:rsidRDefault="00A80044" w:rsidP="00A80044">
            <w:pPr>
              <w:jc w:val="both"/>
              <w:rPr>
                <w:sz w:val="26"/>
                <w:szCs w:val="20"/>
                <w:lang w:val="uk-UA"/>
              </w:rPr>
            </w:pPr>
          </w:p>
        </w:tc>
      </w:tr>
      <w:tr w:rsidR="00A80044" w:rsidTr="00A80044">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rPr>
                <w:b/>
                <w:szCs w:val="20"/>
                <w:lang w:val="uk-UA"/>
              </w:rPr>
            </w:pPr>
          </w:p>
        </w:tc>
        <w:tc>
          <w:tcPr>
            <w:tcW w:w="3453" w:type="dxa"/>
            <w:vMerge/>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rPr>
                <w:b/>
                <w:sz w:val="26"/>
                <w:szCs w:val="20"/>
                <w:lang w:val="uk-UA"/>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rPr>
                <w:b/>
                <w:szCs w:val="20"/>
                <w:lang w:val="uk-UA"/>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spacing w:line="216" w:lineRule="auto"/>
              <w:ind w:left="-108"/>
              <w:jc w:val="center"/>
              <w:rPr>
                <w:b/>
                <w:szCs w:val="20"/>
                <w:lang w:val="uk-UA"/>
              </w:rPr>
            </w:pPr>
            <w:r>
              <w:rPr>
                <w:b/>
                <w:szCs w:val="20"/>
                <w:lang w:val="uk-UA"/>
              </w:rPr>
              <w:t>усього</w:t>
            </w:r>
          </w:p>
        </w:tc>
        <w:tc>
          <w:tcPr>
            <w:tcW w:w="1040" w:type="dxa"/>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spacing w:line="216" w:lineRule="auto"/>
              <w:jc w:val="center"/>
              <w:rPr>
                <w:b/>
                <w:szCs w:val="20"/>
                <w:lang w:val="uk-UA"/>
              </w:rPr>
            </w:pPr>
            <w:r>
              <w:rPr>
                <w:b/>
                <w:szCs w:val="20"/>
                <w:lang w:val="uk-UA"/>
              </w:rPr>
              <w:t>заг.</w:t>
            </w:r>
            <w:r>
              <w:rPr>
                <w:b/>
                <w:szCs w:val="20"/>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spacing w:line="216" w:lineRule="auto"/>
              <w:jc w:val="center"/>
              <w:rPr>
                <w:b/>
                <w:szCs w:val="20"/>
                <w:lang w:val="uk-UA"/>
              </w:rPr>
            </w:pPr>
            <w:r>
              <w:rPr>
                <w:b/>
                <w:szCs w:val="20"/>
                <w:lang w:val="uk-UA"/>
              </w:rPr>
              <w:t>спец.</w:t>
            </w:r>
            <w:r>
              <w:rPr>
                <w:b/>
                <w:szCs w:val="20"/>
                <w:lang w:val="uk-UA"/>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rPr>
                <w:b/>
                <w:szCs w:val="20"/>
                <w:lang w:val="uk-UA"/>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ind w:left="-108"/>
              <w:jc w:val="center"/>
              <w:rPr>
                <w:b/>
                <w:szCs w:val="20"/>
                <w:lang w:val="uk-UA"/>
              </w:rPr>
            </w:pPr>
            <w:r>
              <w:rPr>
                <w:b/>
                <w:szCs w:val="20"/>
                <w:lang w:val="uk-UA"/>
              </w:rPr>
              <w:t>усього</w:t>
            </w:r>
          </w:p>
        </w:tc>
        <w:tc>
          <w:tcPr>
            <w:tcW w:w="910" w:type="dxa"/>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spacing w:line="216" w:lineRule="auto"/>
              <w:jc w:val="center"/>
              <w:rPr>
                <w:b/>
                <w:szCs w:val="20"/>
                <w:lang w:val="uk-UA"/>
              </w:rPr>
            </w:pPr>
            <w:r>
              <w:rPr>
                <w:b/>
                <w:szCs w:val="20"/>
                <w:lang w:val="uk-UA"/>
              </w:rPr>
              <w:t>заг.</w:t>
            </w:r>
            <w:r>
              <w:rPr>
                <w:b/>
                <w:szCs w:val="20"/>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spacing w:line="216" w:lineRule="auto"/>
              <w:jc w:val="center"/>
              <w:rPr>
                <w:b/>
                <w:szCs w:val="20"/>
                <w:lang w:val="uk-UA"/>
              </w:rPr>
            </w:pPr>
            <w:r>
              <w:rPr>
                <w:b/>
                <w:szCs w:val="20"/>
                <w:lang w:val="uk-UA"/>
              </w:rPr>
              <w:t>спец.</w:t>
            </w:r>
            <w:r>
              <w:rPr>
                <w:b/>
                <w:szCs w:val="20"/>
                <w:lang w:val="uk-UA"/>
              </w:rPr>
              <w:br/>
              <w:t>фонд</w:t>
            </w: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A80044" w:rsidRDefault="00A80044" w:rsidP="00A80044">
            <w:pPr>
              <w:rPr>
                <w:sz w:val="26"/>
                <w:szCs w:val="20"/>
                <w:lang w:val="uk-UA"/>
              </w:rPr>
            </w:pPr>
          </w:p>
        </w:tc>
      </w:tr>
      <w:tr w:rsidR="00A80044" w:rsidTr="00A80044">
        <w:trPr>
          <w:cantSplit/>
          <w:trHeight w:val="352"/>
        </w:trPr>
        <w:tc>
          <w:tcPr>
            <w:tcW w:w="707" w:type="dxa"/>
            <w:tcBorders>
              <w:top w:val="single" w:sz="4" w:space="0" w:color="auto"/>
              <w:left w:val="single" w:sz="4" w:space="0" w:color="auto"/>
              <w:bottom w:val="single" w:sz="4" w:space="0" w:color="auto"/>
              <w:right w:val="single" w:sz="4" w:space="0" w:color="auto"/>
            </w:tcBorders>
          </w:tcPr>
          <w:p w:rsidR="00A80044" w:rsidRDefault="00A80044" w:rsidP="00A80044">
            <w:pPr>
              <w:ind w:right="-3"/>
              <w:jc w:val="center"/>
              <w:rPr>
                <w:sz w:val="26"/>
                <w:szCs w:val="20"/>
                <w:lang w:val="uk-UA"/>
              </w:rPr>
            </w:pPr>
            <w:r>
              <w:rPr>
                <w:sz w:val="26"/>
                <w:szCs w:val="20"/>
                <w:lang w:val="uk-UA"/>
              </w:rPr>
              <w:t>1.</w:t>
            </w:r>
          </w:p>
        </w:tc>
        <w:tc>
          <w:tcPr>
            <w:tcW w:w="3453" w:type="dxa"/>
            <w:tcBorders>
              <w:top w:val="single" w:sz="4" w:space="0" w:color="auto"/>
              <w:left w:val="single" w:sz="4" w:space="0" w:color="auto"/>
              <w:bottom w:val="single" w:sz="4" w:space="0" w:color="auto"/>
              <w:right w:val="single" w:sz="4" w:space="0" w:color="auto"/>
            </w:tcBorders>
          </w:tcPr>
          <w:p w:rsidR="00A80044" w:rsidRDefault="00A80044" w:rsidP="00A80044">
            <w:pPr>
              <w:autoSpaceDE w:val="0"/>
              <w:autoSpaceDN w:val="0"/>
              <w:adjustRightInd w:val="0"/>
              <w:rPr>
                <w:b/>
                <w:bCs/>
                <w:lang w:val="uk-UA"/>
              </w:rPr>
            </w:pPr>
            <w:r>
              <w:rPr>
                <w:b/>
                <w:bCs/>
                <w:lang w:val="uk-UA"/>
              </w:rPr>
              <w:t>Залучення широких верств населення міста до регулярних занять різними видами спорту та проведення міських спортивно-масових заходів</w:t>
            </w:r>
          </w:p>
          <w:p w:rsidR="00A80044" w:rsidRDefault="00A80044" w:rsidP="00A80044">
            <w:pPr>
              <w:jc w:val="center"/>
              <w:rPr>
                <w:sz w:val="26"/>
                <w:szCs w:val="20"/>
                <w:lang w:val="uk-UA"/>
              </w:rPr>
            </w:pPr>
          </w:p>
        </w:tc>
        <w:tc>
          <w:tcPr>
            <w:tcW w:w="1300" w:type="dxa"/>
            <w:tcBorders>
              <w:top w:val="single" w:sz="4" w:space="0" w:color="auto"/>
              <w:left w:val="single" w:sz="4" w:space="0" w:color="auto"/>
              <w:bottom w:val="single" w:sz="4" w:space="0" w:color="auto"/>
              <w:right w:val="single" w:sz="4" w:space="0" w:color="auto"/>
            </w:tcBorders>
            <w:hideMark/>
          </w:tcPr>
          <w:p w:rsidR="00A80044" w:rsidRDefault="00A80044" w:rsidP="00A80044">
            <w:pPr>
              <w:spacing w:line="192" w:lineRule="auto"/>
              <w:ind w:firstLine="96"/>
              <w:rPr>
                <w:szCs w:val="20"/>
                <w:lang w:val="uk-UA"/>
              </w:rPr>
            </w:pPr>
            <w:r>
              <w:rPr>
                <w:szCs w:val="20"/>
                <w:lang w:val="uk-UA"/>
              </w:rPr>
              <w:t xml:space="preserve">- кошти міського бюджету </w:t>
            </w:r>
          </w:p>
          <w:p w:rsidR="00A80044" w:rsidRDefault="00A80044" w:rsidP="00A80044">
            <w:pPr>
              <w:spacing w:line="192" w:lineRule="auto"/>
              <w:ind w:firstLine="96"/>
              <w:rPr>
                <w:szCs w:val="20"/>
                <w:lang w:val="uk-UA"/>
              </w:rPr>
            </w:pPr>
            <w:r>
              <w:rPr>
                <w:szCs w:val="20"/>
                <w:lang w:val="uk-UA"/>
              </w:rPr>
              <w:t xml:space="preserve">- інші джерела* </w:t>
            </w:r>
          </w:p>
        </w:tc>
        <w:tc>
          <w:tcPr>
            <w:tcW w:w="910" w:type="dxa"/>
            <w:tcBorders>
              <w:top w:val="single" w:sz="4" w:space="0" w:color="auto"/>
              <w:left w:val="single" w:sz="4" w:space="0" w:color="auto"/>
              <w:bottom w:val="single" w:sz="4" w:space="0" w:color="auto"/>
              <w:right w:val="single" w:sz="4" w:space="0" w:color="auto"/>
            </w:tcBorders>
            <w:hideMark/>
          </w:tcPr>
          <w:p w:rsidR="00A80044" w:rsidRDefault="00A80044" w:rsidP="00A80044">
            <w:pPr>
              <w:jc w:val="center"/>
              <w:rPr>
                <w:sz w:val="26"/>
                <w:szCs w:val="20"/>
                <w:lang w:val="uk-UA"/>
              </w:rPr>
            </w:pPr>
            <w:r>
              <w:rPr>
                <w:sz w:val="26"/>
                <w:szCs w:val="20"/>
                <w:lang w:val="uk-UA"/>
              </w:rPr>
              <w:t>9.2</w:t>
            </w:r>
          </w:p>
        </w:tc>
        <w:tc>
          <w:tcPr>
            <w:tcW w:w="1040" w:type="dxa"/>
            <w:tcBorders>
              <w:top w:val="single" w:sz="4" w:space="0" w:color="auto"/>
              <w:left w:val="single" w:sz="4" w:space="0" w:color="auto"/>
              <w:bottom w:val="single" w:sz="4" w:space="0" w:color="auto"/>
              <w:right w:val="single" w:sz="4" w:space="0" w:color="auto"/>
            </w:tcBorders>
            <w:hideMark/>
          </w:tcPr>
          <w:p w:rsidR="00A80044" w:rsidRDefault="00A80044" w:rsidP="00A80044">
            <w:pPr>
              <w:jc w:val="center"/>
              <w:rPr>
                <w:sz w:val="26"/>
                <w:szCs w:val="20"/>
                <w:lang w:val="uk-UA"/>
              </w:rPr>
            </w:pPr>
            <w:r>
              <w:rPr>
                <w:sz w:val="26"/>
                <w:szCs w:val="20"/>
                <w:lang w:val="uk-UA"/>
              </w:rPr>
              <w:t>9.2</w:t>
            </w:r>
          </w:p>
        </w:tc>
        <w:tc>
          <w:tcPr>
            <w:tcW w:w="91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 w:val="26"/>
                <w:szCs w:val="20"/>
                <w:lang w:val="uk-UA"/>
              </w:rPr>
            </w:pPr>
            <w:r>
              <w:rPr>
                <w:sz w:val="26"/>
                <w:szCs w:val="20"/>
                <w:lang w:val="uk-UA"/>
              </w:rPr>
              <w:t>-</w:t>
            </w:r>
          </w:p>
        </w:tc>
        <w:tc>
          <w:tcPr>
            <w:tcW w:w="1300" w:type="dxa"/>
            <w:tcBorders>
              <w:top w:val="single" w:sz="4" w:space="0" w:color="auto"/>
              <w:left w:val="single" w:sz="4" w:space="0" w:color="auto"/>
              <w:bottom w:val="single" w:sz="4" w:space="0" w:color="auto"/>
              <w:right w:val="single" w:sz="4" w:space="0" w:color="auto"/>
            </w:tcBorders>
            <w:hideMark/>
          </w:tcPr>
          <w:p w:rsidR="00A80044" w:rsidRDefault="00A80044" w:rsidP="00A80044">
            <w:pPr>
              <w:spacing w:line="192" w:lineRule="auto"/>
              <w:ind w:firstLine="96"/>
              <w:rPr>
                <w:szCs w:val="20"/>
                <w:lang w:val="uk-UA"/>
              </w:rPr>
            </w:pPr>
            <w:r>
              <w:rPr>
                <w:szCs w:val="20"/>
                <w:lang w:val="uk-UA"/>
              </w:rPr>
              <w:t xml:space="preserve">- кошти міського бюджету </w:t>
            </w:r>
          </w:p>
          <w:p w:rsidR="00A80044" w:rsidRDefault="00A80044" w:rsidP="00A80044">
            <w:pPr>
              <w:spacing w:line="192" w:lineRule="auto"/>
              <w:ind w:firstLine="96"/>
              <w:rPr>
                <w:szCs w:val="20"/>
              </w:rPr>
            </w:pPr>
            <w:r>
              <w:rPr>
                <w:szCs w:val="20"/>
                <w:lang w:val="uk-UA"/>
              </w:rPr>
              <w:t>- інші джерела*</w:t>
            </w:r>
          </w:p>
        </w:tc>
        <w:tc>
          <w:tcPr>
            <w:tcW w:w="910" w:type="dxa"/>
            <w:tcBorders>
              <w:top w:val="single" w:sz="4" w:space="0" w:color="auto"/>
              <w:left w:val="single" w:sz="4" w:space="0" w:color="auto"/>
              <w:bottom w:val="single" w:sz="4" w:space="0" w:color="auto"/>
              <w:right w:val="single" w:sz="4" w:space="0" w:color="auto"/>
            </w:tcBorders>
            <w:hideMark/>
          </w:tcPr>
          <w:p w:rsidR="00A80044" w:rsidRDefault="00A80044" w:rsidP="00A80044">
            <w:pPr>
              <w:jc w:val="center"/>
              <w:rPr>
                <w:sz w:val="26"/>
                <w:szCs w:val="20"/>
                <w:lang w:val="uk-UA"/>
              </w:rPr>
            </w:pPr>
            <w:r>
              <w:rPr>
                <w:sz w:val="26"/>
                <w:szCs w:val="20"/>
                <w:lang w:val="uk-UA"/>
              </w:rPr>
              <w:t>9.2</w:t>
            </w:r>
          </w:p>
        </w:tc>
        <w:tc>
          <w:tcPr>
            <w:tcW w:w="910" w:type="dxa"/>
            <w:tcBorders>
              <w:top w:val="single" w:sz="4" w:space="0" w:color="auto"/>
              <w:left w:val="single" w:sz="4" w:space="0" w:color="auto"/>
              <w:bottom w:val="single" w:sz="4" w:space="0" w:color="auto"/>
              <w:right w:val="single" w:sz="4" w:space="0" w:color="auto"/>
            </w:tcBorders>
            <w:hideMark/>
          </w:tcPr>
          <w:p w:rsidR="00A80044" w:rsidRDefault="00A80044" w:rsidP="00A80044">
            <w:pPr>
              <w:jc w:val="center"/>
              <w:rPr>
                <w:szCs w:val="20"/>
                <w:lang w:val="uk-UA"/>
              </w:rPr>
            </w:pPr>
            <w:r>
              <w:rPr>
                <w:szCs w:val="20"/>
                <w:lang w:val="uk-UA"/>
              </w:rPr>
              <w:t>9.2</w:t>
            </w:r>
          </w:p>
        </w:tc>
        <w:tc>
          <w:tcPr>
            <w:tcW w:w="91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Cs w:val="20"/>
                <w:lang w:val="uk-UA"/>
              </w:rPr>
            </w:pPr>
            <w:r>
              <w:rPr>
                <w:szCs w:val="20"/>
                <w:lang w:val="uk-UA"/>
              </w:rPr>
              <w:t>-</w:t>
            </w:r>
          </w:p>
        </w:tc>
        <w:tc>
          <w:tcPr>
            <w:tcW w:w="3101" w:type="dxa"/>
            <w:tcBorders>
              <w:top w:val="single" w:sz="4" w:space="0" w:color="auto"/>
              <w:left w:val="single" w:sz="4" w:space="0" w:color="auto"/>
              <w:bottom w:val="single" w:sz="4" w:space="0" w:color="auto"/>
              <w:right w:val="single" w:sz="4" w:space="0" w:color="auto"/>
            </w:tcBorders>
            <w:hideMark/>
          </w:tcPr>
          <w:p w:rsidR="00A80044" w:rsidRDefault="00A80044" w:rsidP="00A80044">
            <w:pPr>
              <w:jc w:val="both"/>
              <w:rPr>
                <w:sz w:val="26"/>
                <w:szCs w:val="20"/>
                <w:lang w:val="uk-UA"/>
              </w:rPr>
            </w:pPr>
            <w:r>
              <w:rPr>
                <w:sz w:val="26"/>
                <w:szCs w:val="20"/>
                <w:lang w:val="uk-UA"/>
              </w:rPr>
              <w:t>Спортивно-масові заходи згідно переліку (додаток 1 до Програми)</w:t>
            </w:r>
          </w:p>
        </w:tc>
      </w:tr>
      <w:tr w:rsidR="00A80044" w:rsidTr="00A80044">
        <w:trPr>
          <w:cantSplit/>
          <w:trHeight w:val="352"/>
        </w:trPr>
        <w:tc>
          <w:tcPr>
            <w:tcW w:w="707" w:type="dxa"/>
            <w:tcBorders>
              <w:top w:val="single" w:sz="4" w:space="0" w:color="auto"/>
              <w:left w:val="single" w:sz="4" w:space="0" w:color="auto"/>
              <w:bottom w:val="single" w:sz="4" w:space="0" w:color="auto"/>
              <w:right w:val="single" w:sz="4" w:space="0" w:color="auto"/>
            </w:tcBorders>
          </w:tcPr>
          <w:p w:rsidR="00A80044" w:rsidRDefault="00A80044" w:rsidP="00A80044">
            <w:pPr>
              <w:ind w:right="-3"/>
              <w:jc w:val="center"/>
              <w:rPr>
                <w:sz w:val="26"/>
                <w:szCs w:val="20"/>
                <w:lang w:val="uk-UA"/>
              </w:rPr>
            </w:pPr>
            <w:r>
              <w:rPr>
                <w:sz w:val="26"/>
                <w:szCs w:val="20"/>
                <w:lang w:val="uk-UA"/>
              </w:rPr>
              <w:lastRenderedPageBreak/>
              <w:t>2.</w:t>
            </w:r>
          </w:p>
        </w:tc>
        <w:tc>
          <w:tcPr>
            <w:tcW w:w="3453" w:type="dxa"/>
            <w:tcBorders>
              <w:top w:val="single" w:sz="4" w:space="0" w:color="auto"/>
              <w:left w:val="single" w:sz="4" w:space="0" w:color="auto"/>
              <w:bottom w:val="single" w:sz="4" w:space="0" w:color="auto"/>
              <w:right w:val="single" w:sz="4" w:space="0" w:color="auto"/>
            </w:tcBorders>
          </w:tcPr>
          <w:p w:rsidR="00A80044" w:rsidRDefault="00A80044" w:rsidP="00A80044">
            <w:pPr>
              <w:autoSpaceDE w:val="0"/>
              <w:autoSpaceDN w:val="0"/>
              <w:adjustRightInd w:val="0"/>
              <w:rPr>
                <w:b/>
                <w:bCs/>
                <w:lang w:val="uk-UA"/>
              </w:rPr>
            </w:pPr>
            <w:r>
              <w:rPr>
                <w:b/>
                <w:bCs/>
                <w:lang w:val="uk-UA"/>
              </w:rPr>
              <w:t>Забезпечення розвитку олімпійських та неолімпійських видів спорту та участь в обласних, всеукраїнських, міжнародних змаганнях</w:t>
            </w:r>
          </w:p>
        </w:tc>
        <w:tc>
          <w:tcPr>
            <w:tcW w:w="1300" w:type="dxa"/>
            <w:tcBorders>
              <w:top w:val="single" w:sz="4" w:space="0" w:color="auto"/>
              <w:left w:val="single" w:sz="4" w:space="0" w:color="auto"/>
              <w:bottom w:val="single" w:sz="4" w:space="0" w:color="auto"/>
              <w:right w:val="single" w:sz="4" w:space="0" w:color="auto"/>
            </w:tcBorders>
          </w:tcPr>
          <w:p w:rsidR="00A80044" w:rsidRDefault="00A80044" w:rsidP="00A80044">
            <w:pPr>
              <w:spacing w:line="192" w:lineRule="auto"/>
              <w:ind w:firstLine="96"/>
              <w:rPr>
                <w:szCs w:val="20"/>
                <w:lang w:val="uk-UA"/>
              </w:rPr>
            </w:pPr>
            <w:r>
              <w:rPr>
                <w:szCs w:val="20"/>
                <w:lang w:val="uk-UA"/>
              </w:rPr>
              <w:t xml:space="preserve">- кошти міського бюджету </w:t>
            </w:r>
          </w:p>
          <w:p w:rsidR="00A80044" w:rsidRDefault="00A80044" w:rsidP="00A80044">
            <w:pPr>
              <w:spacing w:line="192" w:lineRule="auto"/>
              <w:ind w:firstLine="96"/>
              <w:rPr>
                <w:szCs w:val="20"/>
                <w:lang w:val="uk-UA"/>
              </w:rPr>
            </w:pPr>
            <w:r>
              <w:rPr>
                <w:szCs w:val="20"/>
                <w:lang w:val="uk-UA"/>
              </w:rPr>
              <w:t>- інші джерела*</w:t>
            </w:r>
          </w:p>
        </w:tc>
        <w:tc>
          <w:tcPr>
            <w:tcW w:w="91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 w:val="26"/>
                <w:szCs w:val="20"/>
                <w:lang w:val="uk-UA"/>
              </w:rPr>
            </w:pPr>
            <w:r>
              <w:rPr>
                <w:sz w:val="26"/>
                <w:szCs w:val="20"/>
                <w:lang w:val="uk-UA"/>
              </w:rPr>
              <w:t>54.4</w:t>
            </w:r>
          </w:p>
        </w:tc>
        <w:tc>
          <w:tcPr>
            <w:tcW w:w="104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 w:val="26"/>
                <w:szCs w:val="20"/>
                <w:lang w:val="uk-UA"/>
              </w:rPr>
            </w:pPr>
            <w:r>
              <w:rPr>
                <w:sz w:val="26"/>
                <w:szCs w:val="20"/>
                <w:lang w:val="uk-UA"/>
              </w:rPr>
              <w:t>54.4</w:t>
            </w:r>
          </w:p>
        </w:tc>
        <w:tc>
          <w:tcPr>
            <w:tcW w:w="91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 w:val="26"/>
                <w:szCs w:val="20"/>
                <w:lang w:val="uk-UA"/>
              </w:rPr>
            </w:pPr>
            <w:r>
              <w:rPr>
                <w:sz w:val="26"/>
                <w:szCs w:val="20"/>
                <w:lang w:val="uk-UA"/>
              </w:rPr>
              <w:t>-</w:t>
            </w:r>
          </w:p>
        </w:tc>
        <w:tc>
          <w:tcPr>
            <w:tcW w:w="1300" w:type="dxa"/>
            <w:tcBorders>
              <w:top w:val="single" w:sz="4" w:space="0" w:color="auto"/>
              <w:left w:val="single" w:sz="4" w:space="0" w:color="auto"/>
              <w:bottom w:val="single" w:sz="4" w:space="0" w:color="auto"/>
              <w:right w:val="single" w:sz="4" w:space="0" w:color="auto"/>
            </w:tcBorders>
          </w:tcPr>
          <w:p w:rsidR="00A80044" w:rsidRDefault="00A80044" w:rsidP="00A80044">
            <w:pPr>
              <w:spacing w:line="192" w:lineRule="auto"/>
              <w:ind w:firstLine="96"/>
              <w:rPr>
                <w:szCs w:val="20"/>
                <w:lang w:val="uk-UA"/>
              </w:rPr>
            </w:pPr>
            <w:r>
              <w:rPr>
                <w:szCs w:val="20"/>
                <w:lang w:val="uk-UA"/>
              </w:rPr>
              <w:t xml:space="preserve">- кошти міського бюджету </w:t>
            </w:r>
          </w:p>
          <w:p w:rsidR="00A80044" w:rsidRDefault="00A80044" w:rsidP="00A80044">
            <w:pPr>
              <w:spacing w:line="192" w:lineRule="auto"/>
              <w:ind w:firstLine="96"/>
              <w:rPr>
                <w:szCs w:val="20"/>
                <w:lang w:val="uk-UA"/>
              </w:rPr>
            </w:pPr>
            <w:r>
              <w:rPr>
                <w:szCs w:val="20"/>
                <w:lang w:val="uk-UA"/>
              </w:rPr>
              <w:t>- інші джерела*</w:t>
            </w:r>
          </w:p>
        </w:tc>
        <w:tc>
          <w:tcPr>
            <w:tcW w:w="91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 w:val="26"/>
                <w:szCs w:val="20"/>
                <w:lang w:val="uk-UA"/>
              </w:rPr>
            </w:pPr>
            <w:r>
              <w:rPr>
                <w:sz w:val="26"/>
                <w:szCs w:val="20"/>
                <w:lang w:val="uk-UA"/>
              </w:rPr>
              <w:t>54.4</w:t>
            </w:r>
          </w:p>
        </w:tc>
        <w:tc>
          <w:tcPr>
            <w:tcW w:w="91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Cs w:val="20"/>
                <w:lang w:val="uk-UA"/>
              </w:rPr>
            </w:pPr>
            <w:r>
              <w:rPr>
                <w:szCs w:val="20"/>
                <w:lang w:val="uk-UA"/>
              </w:rPr>
              <w:t>54.4</w:t>
            </w:r>
          </w:p>
        </w:tc>
        <w:tc>
          <w:tcPr>
            <w:tcW w:w="91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Cs w:val="20"/>
                <w:lang w:val="uk-UA"/>
              </w:rPr>
            </w:pPr>
            <w:r>
              <w:rPr>
                <w:szCs w:val="20"/>
                <w:lang w:val="uk-UA"/>
              </w:rPr>
              <w:t>-</w:t>
            </w:r>
          </w:p>
        </w:tc>
        <w:tc>
          <w:tcPr>
            <w:tcW w:w="3101" w:type="dxa"/>
            <w:tcBorders>
              <w:top w:val="single" w:sz="4" w:space="0" w:color="auto"/>
              <w:left w:val="single" w:sz="4" w:space="0" w:color="auto"/>
              <w:bottom w:val="single" w:sz="4" w:space="0" w:color="auto"/>
              <w:right w:val="single" w:sz="4" w:space="0" w:color="auto"/>
            </w:tcBorders>
          </w:tcPr>
          <w:p w:rsidR="00A80044" w:rsidRDefault="00A80044" w:rsidP="00A80044">
            <w:pPr>
              <w:jc w:val="both"/>
              <w:rPr>
                <w:sz w:val="26"/>
                <w:szCs w:val="20"/>
                <w:lang w:val="uk-UA"/>
              </w:rPr>
            </w:pPr>
            <w:r>
              <w:rPr>
                <w:sz w:val="26"/>
                <w:szCs w:val="20"/>
                <w:lang w:val="uk-UA"/>
              </w:rPr>
              <w:t>Спортивно-масові заходи згідно переліку (додаток 2 до Програми)</w:t>
            </w:r>
          </w:p>
        </w:tc>
      </w:tr>
      <w:tr w:rsidR="00A80044" w:rsidTr="00A80044">
        <w:trPr>
          <w:cantSplit/>
          <w:trHeight w:val="352"/>
        </w:trPr>
        <w:tc>
          <w:tcPr>
            <w:tcW w:w="707" w:type="dxa"/>
            <w:tcBorders>
              <w:top w:val="single" w:sz="4" w:space="0" w:color="auto"/>
              <w:left w:val="single" w:sz="4" w:space="0" w:color="auto"/>
              <w:bottom w:val="single" w:sz="4" w:space="0" w:color="auto"/>
              <w:right w:val="single" w:sz="4" w:space="0" w:color="auto"/>
            </w:tcBorders>
          </w:tcPr>
          <w:p w:rsidR="00A80044" w:rsidRDefault="00A80044" w:rsidP="00A80044">
            <w:pPr>
              <w:ind w:right="-3"/>
              <w:jc w:val="center"/>
              <w:rPr>
                <w:sz w:val="26"/>
                <w:szCs w:val="20"/>
                <w:lang w:val="uk-UA"/>
              </w:rPr>
            </w:pPr>
          </w:p>
        </w:tc>
        <w:tc>
          <w:tcPr>
            <w:tcW w:w="3453" w:type="dxa"/>
            <w:tcBorders>
              <w:top w:val="single" w:sz="4" w:space="0" w:color="auto"/>
              <w:left w:val="single" w:sz="4" w:space="0" w:color="auto"/>
              <w:bottom w:val="single" w:sz="4" w:space="0" w:color="auto"/>
              <w:right w:val="single" w:sz="4" w:space="0" w:color="auto"/>
            </w:tcBorders>
          </w:tcPr>
          <w:p w:rsidR="00A80044" w:rsidRDefault="00A80044" w:rsidP="00A80044">
            <w:pPr>
              <w:autoSpaceDE w:val="0"/>
              <w:autoSpaceDN w:val="0"/>
              <w:adjustRightInd w:val="0"/>
              <w:rPr>
                <w:b/>
                <w:bCs/>
                <w:lang w:val="uk-UA"/>
              </w:rPr>
            </w:pPr>
            <w:r>
              <w:rPr>
                <w:b/>
                <w:bCs/>
                <w:lang w:val="uk-UA"/>
              </w:rPr>
              <w:t>усього</w:t>
            </w:r>
          </w:p>
        </w:tc>
        <w:tc>
          <w:tcPr>
            <w:tcW w:w="1300" w:type="dxa"/>
            <w:tcBorders>
              <w:top w:val="single" w:sz="4" w:space="0" w:color="auto"/>
              <w:left w:val="single" w:sz="4" w:space="0" w:color="auto"/>
              <w:bottom w:val="single" w:sz="4" w:space="0" w:color="auto"/>
              <w:right w:val="single" w:sz="4" w:space="0" w:color="auto"/>
            </w:tcBorders>
          </w:tcPr>
          <w:p w:rsidR="00A80044" w:rsidRDefault="00A80044" w:rsidP="00A80044">
            <w:pPr>
              <w:spacing w:line="192" w:lineRule="auto"/>
              <w:ind w:firstLine="96"/>
              <w:rPr>
                <w:szCs w:val="20"/>
                <w:lang w:val="uk-UA"/>
              </w:rPr>
            </w:pPr>
          </w:p>
        </w:tc>
        <w:tc>
          <w:tcPr>
            <w:tcW w:w="91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 w:val="26"/>
                <w:szCs w:val="20"/>
                <w:lang w:val="uk-UA"/>
              </w:rPr>
            </w:pPr>
            <w:r>
              <w:rPr>
                <w:sz w:val="26"/>
                <w:szCs w:val="20"/>
                <w:lang w:val="uk-UA"/>
              </w:rPr>
              <w:t>63.6</w:t>
            </w:r>
          </w:p>
        </w:tc>
        <w:tc>
          <w:tcPr>
            <w:tcW w:w="104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 w:val="26"/>
                <w:szCs w:val="20"/>
                <w:lang w:val="uk-UA"/>
              </w:rPr>
            </w:pPr>
            <w:r>
              <w:rPr>
                <w:sz w:val="26"/>
                <w:szCs w:val="20"/>
                <w:lang w:val="uk-UA"/>
              </w:rPr>
              <w:t>63.6</w:t>
            </w:r>
          </w:p>
        </w:tc>
        <w:tc>
          <w:tcPr>
            <w:tcW w:w="91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 w:val="26"/>
                <w:szCs w:val="20"/>
                <w:lang w:val="uk-UA"/>
              </w:rPr>
            </w:pPr>
          </w:p>
        </w:tc>
        <w:tc>
          <w:tcPr>
            <w:tcW w:w="1300" w:type="dxa"/>
            <w:tcBorders>
              <w:top w:val="single" w:sz="4" w:space="0" w:color="auto"/>
              <w:left w:val="single" w:sz="4" w:space="0" w:color="auto"/>
              <w:bottom w:val="single" w:sz="4" w:space="0" w:color="auto"/>
              <w:right w:val="single" w:sz="4" w:space="0" w:color="auto"/>
            </w:tcBorders>
          </w:tcPr>
          <w:p w:rsidR="00A80044" w:rsidRDefault="00A80044" w:rsidP="00A80044">
            <w:pPr>
              <w:spacing w:line="192" w:lineRule="auto"/>
              <w:ind w:firstLine="96"/>
              <w:rPr>
                <w:szCs w:val="20"/>
                <w:lang w:val="uk-UA"/>
              </w:rPr>
            </w:pPr>
          </w:p>
        </w:tc>
        <w:tc>
          <w:tcPr>
            <w:tcW w:w="91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 w:val="26"/>
                <w:szCs w:val="20"/>
                <w:lang w:val="uk-UA"/>
              </w:rPr>
            </w:pPr>
            <w:r>
              <w:rPr>
                <w:sz w:val="26"/>
                <w:szCs w:val="20"/>
                <w:lang w:val="uk-UA"/>
              </w:rPr>
              <w:t>63.6</w:t>
            </w:r>
          </w:p>
        </w:tc>
        <w:tc>
          <w:tcPr>
            <w:tcW w:w="91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Cs w:val="20"/>
                <w:lang w:val="uk-UA"/>
              </w:rPr>
            </w:pPr>
            <w:r>
              <w:rPr>
                <w:szCs w:val="20"/>
                <w:lang w:val="uk-UA"/>
              </w:rPr>
              <w:t>63.6</w:t>
            </w:r>
          </w:p>
        </w:tc>
        <w:tc>
          <w:tcPr>
            <w:tcW w:w="910" w:type="dxa"/>
            <w:tcBorders>
              <w:top w:val="single" w:sz="4" w:space="0" w:color="auto"/>
              <w:left w:val="single" w:sz="4" w:space="0" w:color="auto"/>
              <w:bottom w:val="single" w:sz="4" w:space="0" w:color="auto"/>
              <w:right w:val="single" w:sz="4" w:space="0" w:color="auto"/>
            </w:tcBorders>
          </w:tcPr>
          <w:p w:rsidR="00A80044" w:rsidRDefault="00A80044" w:rsidP="00A80044">
            <w:pPr>
              <w:jc w:val="center"/>
              <w:rPr>
                <w:szCs w:val="20"/>
                <w:lang w:val="uk-UA"/>
              </w:rPr>
            </w:pPr>
          </w:p>
        </w:tc>
        <w:tc>
          <w:tcPr>
            <w:tcW w:w="3101" w:type="dxa"/>
            <w:tcBorders>
              <w:top w:val="single" w:sz="4" w:space="0" w:color="auto"/>
              <w:left w:val="single" w:sz="4" w:space="0" w:color="auto"/>
              <w:bottom w:val="single" w:sz="4" w:space="0" w:color="auto"/>
              <w:right w:val="single" w:sz="4" w:space="0" w:color="auto"/>
            </w:tcBorders>
          </w:tcPr>
          <w:p w:rsidR="00A80044" w:rsidRDefault="00A80044" w:rsidP="00A80044">
            <w:pPr>
              <w:jc w:val="both"/>
              <w:rPr>
                <w:sz w:val="26"/>
                <w:szCs w:val="20"/>
                <w:lang w:val="uk-UA"/>
              </w:rPr>
            </w:pPr>
          </w:p>
        </w:tc>
      </w:tr>
    </w:tbl>
    <w:p w:rsidR="00A80044" w:rsidRDefault="00A80044" w:rsidP="00A80044">
      <w:pPr>
        <w:autoSpaceDE w:val="0"/>
        <w:autoSpaceDN w:val="0"/>
        <w:adjustRightInd w:val="0"/>
        <w:spacing w:line="192" w:lineRule="auto"/>
        <w:ind w:left="650"/>
        <w:rPr>
          <w:szCs w:val="20"/>
          <w:lang w:val="uk-UA"/>
        </w:rPr>
      </w:pPr>
      <w:r>
        <w:rPr>
          <w:szCs w:val="20"/>
        </w:rPr>
        <w:t>*</w:t>
      </w:r>
      <w:r>
        <w:rPr>
          <w:szCs w:val="20"/>
          <w:lang w:val="uk-UA"/>
        </w:rPr>
        <w:t xml:space="preserve"> </w:t>
      </w:r>
      <w:r>
        <w:rPr>
          <w:szCs w:val="20"/>
          <w:lang w:val="uk-UA" w:eastAsia="uk-UA"/>
        </w:rPr>
        <w:t>вказується кожне джерело окремо.</w:t>
      </w:r>
    </w:p>
    <w:p w:rsidR="00A80044" w:rsidRDefault="00A80044" w:rsidP="00A80044">
      <w:pPr>
        <w:spacing w:line="216" w:lineRule="auto"/>
        <w:ind w:left="1412" w:firstLine="28"/>
        <w:rPr>
          <w:sz w:val="20"/>
          <w:szCs w:val="20"/>
          <w:lang w:val="uk-UA"/>
        </w:rPr>
      </w:pPr>
    </w:p>
    <w:p w:rsidR="00A80044" w:rsidRDefault="00A80044" w:rsidP="00A80044">
      <w:pPr>
        <w:spacing w:line="192" w:lineRule="auto"/>
        <w:ind w:left="2080"/>
        <w:rPr>
          <w:b/>
          <w:szCs w:val="20"/>
          <w:lang w:val="uk-UA"/>
        </w:rPr>
      </w:pPr>
      <w:r>
        <w:rPr>
          <w:b/>
          <w:sz w:val="26"/>
          <w:szCs w:val="20"/>
          <w:lang w:val="uk-UA"/>
        </w:rPr>
        <w:t xml:space="preserve">Керівник установи - </w:t>
      </w:r>
      <w:r>
        <w:rPr>
          <w:b/>
          <w:sz w:val="26"/>
          <w:szCs w:val="20"/>
          <w:lang w:val="uk-UA"/>
        </w:rPr>
        <w:br/>
        <w:t>головного</w:t>
      </w:r>
      <w:r>
        <w:rPr>
          <w:b/>
          <w:noProof/>
          <w:sz w:val="26"/>
          <w:szCs w:val="20"/>
          <w:lang w:val="uk-UA"/>
        </w:rPr>
        <w:t xml:space="preserve"> розпорядник</w:t>
      </w:r>
      <w:r>
        <w:rPr>
          <w:b/>
          <w:sz w:val="26"/>
          <w:szCs w:val="20"/>
          <w:lang w:val="uk-UA"/>
        </w:rPr>
        <w:t>а</w:t>
      </w:r>
      <w:r>
        <w:rPr>
          <w:b/>
          <w:noProof/>
          <w:sz w:val="26"/>
          <w:szCs w:val="20"/>
          <w:lang w:val="uk-UA"/>
        </w:rPr>
        <w:t xml:space="preserve"> коштів</w:t>
      </w:r>
      <w:r>
        <w:rPr>
          <w:b/>
          <w:sz w:val="26"/>
          <w:szCs w:val="20"/>
          <w:lang w:val="uk-UA"/>
        </w:rPr>
        <w:t xml:space="preserve"> </w:t>
      </w:r>
      <w:r>
        <w:rPr>
          <w:b/>
          <w:sz w:val="26"/>
          <w:szCs w:val="20"/>
          <w:lang w:val="uk-UA"/>
        </w:rPr>
        <w:tab/>
      </w:r>
      <w:r>
        <w:rPr>
          <w:b/>
          <w:sz w:val="26"/>
          <w:szCs w:val="20"/>
          <w:u w:val="single"/>
          <w:lang w:val="uk-UA"/>
        </w:rPr>
        <w:t>_        Мелешко А.Р._______</w:t>
      </w:r>
      <w:r>
        <w:rPr>
          <w:b/>
          <w:sz w:val="26"/>
          <w:szCs w:val="20"/>
          <w:lang w:val="uk-UA"/>
        </w:rPr>
        <w:tab/>
      </w:r>
      <w:r>
        <w:rPr>
          <w:b/>
          <w:sz w:val="26"/>
          <w:szCs w:val="20"/>
          <w:lang w:val="uk-UA"/>
        </w:rPr>
        <w:tab/>
      </w:r>
      <w:r>
        <w:rPr>
          <w:b/>
          <w:sz w:val="26"/>
          <w:szCs w:val="20"/>
          <w:lang w:val="uk-UA"/>
        </w:rPr>
        <w:tab/>
        <w:t>_________</w:t>
      </w:r>
      <w:r>
        <w:rPr>
          <w:b/>
          <w:sz w:val="26"/>
          <w:szCs w:val="20"/>
          <w:lang w:val="uk-UA"/>
        </w:rPr>
        <w:tab/>
        <w:t>______________</w:t>
      </w:r>
    </w:p>
    <w:p w:rsidR="00A80044" w:rsidRDefault="00A80044" w:rsidP="00A80044">
      <w:pPr>
        <w:ind w:left="2080"/>
        <w:jc w:val="both"/>
        <w:rPr>
          <w:b/>
          <w:sz w:val="26"/>
          <w:szCs w:val="20"/>
          <w:lang w:val="uk-UA"/>
        </w:rPr>
      </w:pP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Cs w:val="20"/>
          <w:lang w:val="uk-UA"/>
        </w:rPr>
        <w:t xml:space="preserve"> (П. І. Б.) </w:t>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Cs w:val="20"/>
          <w:lang w:val="uk-UA"/>
        </w:rPr>
        <w:t xml:space="preserve"> (підпис) </w:t>
      </w:r>
    </w:p>
    <w:p w:rsidR="00A80044" w:rsidRPr="00805E15" w:rsidRDefault="00A80044" w:rsidP="00A80044">
      <w:pPr>
        <w:ind w:left="2080"/>
        <w:jc w:val="both"/>
        <w:rPr>
          <w:b/>
          <w:sz w:val="26"/>
          <w:szCs w:val="20"/>
          <w:u w:val="single"/>
          <w:lang w:val="uk-UA"/>
        </w:rPr>
      </w:pPr>
      <w:r>
        <w:rPr>
          <w:b/>
          <w:sz w:val="26"/>
          <w:szCs w:val="20"/>
          <w:lang w:val="uk-UA"/>
        </w:rPr>
        <w:t xml:space="preserve">Відповідальний    </w:t>
      </w:r>
      <w:r>
        <w:rPr>
          <w:b/>
          <w:sz w:val="26"/>
          <w:szCs w:val="20"/>
          <w:lang w:val="uk-UA"/>
        </w:rPr>
        <w:br/>
        <w:t>виконавець програми</w:t>
      </w:r>
      <w:r>
        <w:rPr>
          <w:b/>
          <w:sz w:val="26"/>
          <w:szCs w:val="20"/>
          <w:lang w:val="uk-UA"/>
        </w:rPr>
        <w:tab/>
      </w:r>
      <w:r>
        <w:rPr>
          <w:b/>
          <w:sz w:val="26"/>
          <w:szCs w:val="20"/>
        </w:rPr>
        <w:tab/>
      </w:r>
      <w:r>
        <w:rPr>
          <w:b/>
          <w:sz w:val="26"/>
          <w:szCs w:val="20"/>
          <w:lang w:val="uk-UA"/>
        </w:rPr>
        <w:t xml:space="preserve">        </w:t>
      </w:r>
      <w:r>
        <w:rPr>
          <w:b/>
          <w:sz w:val="26"/>
          <w:szCs w:val="20"/>
          <w:u w:val="single"/>
          <w:lang w:val="uk-UA"/>
        </w:rPr>
        <w:t xml:space="preserve">              Придатко О.В.</w:t>
      </w:r>
      <w:r>
        <w:rPr>
          <w:b/>
          <w:sz w:val="26"/>
          <w:szCs w:val="20"/>
          <w:u w:val="single"/>
        </w:rPr>
        <w:tab/>
      </w:r>
      <w:r>
        <w:rPr>
          <w:b/>
          <w:sz w:val="26"/>
          <w:szCs w:val="20"/>
          <w:u w:val="single"/>
          <w:lang w:val="uk-UA"/>
        </w:rPr>
        <w:t xml:space="preserve">___                              </w:t>
      </w:r>
    </w:p>
    <w:p w:rsidR="00A80044" w:rsidRDefault="00A80044" w:rsidP="00A80044">
      <w:pPr>
        <w:ind w:left="2080"/>
        <w:jc w:val="both"/>
        <w:rPr>
          <w:b/>
          <w:sz w:val="26"/>
          <w:szCs w:val="20"/>
          <w:u w:val="single"/>
          <w:lang w:val="uk-UA"/>
        </w:rPr>
      </w:pPr>
      <w:r>
        <w:rPr>
          <w:b/>
          <w:sz w:val="26"/>
          <w:szCs w:val="20"/>
          <w:u w:val="single"/>
          <w:lang w:val="uk-UA"/>
        </w:rPr>
        <w:t xml:space="preserve"> </w:t>
      </w:r>
    </w:p>
    <w:p w:rsidR="00A80044" w:rsidRPr="00862AA0" w:rsidRDefault="00A80044" w:rsidP="00A80044">
      <w:pPr>
        <w:ind w:left="2080"/>
        <w:jc w:val="both"/>
        <w:rPr>
          <w:b/>
          <w:szCs w:val="20"/>
          <w:lang w:val="uk-UA"/>
        </w:rPr>
      </w:pPr>
      <w:r>
        <w:rPr>
          <w:b/>
          <w:szCs w:val="20"/>
          <w:lang w:val="uk-UA"/>
        </w:rPr>
        <w:tab/>
      </w:r>
      <w:r>
        <w:rPr>
          <w:b/>
          <w:szCs w:val="20"/>
          <w:lang w:val="uk-UA"/>
        </w:rPr>
        <w:tab/>
      </w:r>
      <w:r>
        <w:rPr>
          <w:b/>
          <w:szCs w:val="20"/>
          <w:lang w:val="uk-UA"/>
        </w:rPr>
        <w:tab/>
      </w:r>
      <w:r>
        <w:rPr>
          <w:b/>
          <w:szCs w:val="20"/>
          <w:lang w:val="uk-UA"/>
        </w:rPr>
        <w:tab/>
      </w:r>
      <w:r>
        <w:rPr>
          <w:b/>
          <w:szCs w:val="20"/>
          <w:lang w:val="uk-UA"/>
        </w:rPr>
        <w:tab/>
        <w:t xml:space="preserve">                                       (П. І. Б.)                                                                               (підпис) </w:t>
      </w:r>
    </w:p>
    <w:p w:rsidR="00A80044" w:rsidRDefault="00A80044" w:rsidP="00A80044">
      <w:pPr>
        <w:autoSpaceDE w:val="0"/>
        <w:autoSpaceDN w:val="0"/>
        <w:adjustRightInd w:val="0"/>
        <w:spacing w:line="192" w:lineRule="auto"/>
        <w:ind w:left="10807"/>
        <w:jc w:val="center"/>
        <w:rPr>
          <w:szCs w:val="20"/>
          <w:lang w:val="uk-UA" w:eastAsia="uk-UA"/>
        </w:rPr>
      </w:pPr>
    </w:p>
    <w:p w:rsidR="00A80044" w:rsidRDefault="00A80044" w:rsidP="00A80044">
      <w:pPr>
        <w:autoSpaceDE w:val="0"/>
        <w:autoSpaceDN w:val="0"/>
        <w:adjustRightInd w:val="0"/>
        <w:spacing w:line="192" w:lineRule="auto"/>
        <w:ind w:left="10807"/>
        <w:jc w:val="center"/>
        <w:rPr>
          <w:szCs w:val="20"/>
          <w:lang w:val="uk-UA" w:eastAsia="uk-UA"/>
        </w:rPr>
      </w:pPr>
    </w:p>
    <w:p w:rsidR="00A80044" w:rsidRDefault="00A80044" w:rsidP="00A80044">
      <w:pPr>
        <w:autoSpaceDE w:val="0"/>
        <w:autoSpaceDN w:val="0"/>
        <w:adjustRightInd w:val="0"/>
        <w:spacing w:line="192" w:lineRule="auto"/>
        <w:ind w:left="10807"/>
        <w:jc w:val="center"/>
        <w:rPr>
          <w:szCs w:val="20"/>
          <w:lang w:val="uk-UA" w:eastAsia="uk-UA"/>
        </w:rPr>
      </w:pPr>
    </w:p>
    <w:p w:rsidR="00A80044" w:rsidRPr="00883043" w:rsidRDefault="00A80044" w:rsidP="00650523">
      <w:pPr>
        <w:autoSpaceDE w:val="0"/>
        <w:autoSpaceDN w:val="0"/>
        <w:adjustRightInd w:val="0"/>
        <w:spacing w:line="192" w:lineRule="auto"/>
        <w:ind w:left="142"/>
        <w:jc w:val="center"/>
        <w:rPr>
          <w:szCs w:val="20"/>
          <w:lang w:val="uk-UA" w:eastAsia="uk-UA"/>
        </w:rPr>
      </w:pPr>
      <w:r>
        <w:rPr>
          <w:szCs w:val="20"/>
          <w:lang w:val="uk-UA" w:eastAsia="uk-UA"/>
        </w:rPr>
        <w:t>виконання</w:t>
      </w:r>
    </w:p>
    <w:p w:rsidR="00A80044" w:rsidRDefault="00A80044" w:rsidP="00A80044">
      <w:pPr>
        <w:autoSpaceDE w:val="0"/>
        <w:autoSpaceDN w:val="0"/>
        <w:adjustRightInd w:val="0"/>
        <w:rPr>
          <w:b/>
          <w:sz w:val="32"/>
          <w:szCs w:val="20"/>
          <w:lang w:val="uk-UA" w:eastAsia="uk-UA"/>
        </w:rPr>
      </w:pPr>
      <w:r>
        <w:rPr>
          <w:b/>
          <w:sz w:val="32"/>
          <w:szCs w:val="20"/>
          <w:lang w:val="uk-UA" w:eastAsia="uk-UA"/>
        </w:rPr>
        <w:t xml:space="preserve">                   Підсумковий звіт щодо виконання міської (бюджетної) цільової програми</w:t>
      </w:r>
    </w:p>
    <w:p w:rsidR="00A80044" w:rsidRDefault="00A80044" w:rsidP="00A80044">
      <w:pPr>
        <w:autoSpaceDE w:val="0"/>
        <w:autoSpaceDN w:val="0"/>
        <w:adjustRightInd w:val="0"/>
        <w:spacing w:line="192" w:lineRule="auto"/>
        <w:rPr>
          <w:b/>
          <w:bCs/>
          <w:sz w:val="26"/>
          <w:szCs w:val="20"/>
          <w:lang w:val="uk-UA"/>
        </w:rPr>
      </w:pPr>
      <w:r>
        <w:rPr>
          <w:b/>
          <w:sz w:val="32"/>
          <w:szCs w:val="20"/>
          <w:lang w:val="uk-UA" w:eastAsia="uk-UA"/>
        </w:rPr>
        <w:t xml:space="preserve">  </w:t>
      </w:r>
      <w:r>
        <w:rPr>
          <w:b/>
          <w:bCs/>
          <w:sz w:val="26"/>
          <w:szCs w:val="20"/>
          <w:lang w:val="uk-UA"/>
        </w:rPr>
        <w:t>1. Основні дані:</w:t>
      </w:r>
    </w:p>
    <w:p w:rsidR="00A80044" w:rsidRDefault="00A80044" w:rsidP="00A80044">
      <w:pPr>
        <w:rPr>
          <w:sz w:val="26"/>
          <w:szCs w:val="20"/>
          <w:u w:val="single"/>
          <w:lang w:val="uk-UA"/>
        </w:rPr>
      </w:pPr>
      <w:r>
        <w:rPr>
          <w:bCs/>
          <w:sz w:val="26"/>
          <w:szCs w:val="20"/>
          <w:lang w:val="uk-UA"/>
        </w:rPr>
        <w:t xml:space="preserve">  Назва Програми:</w:t>
      </w:r>
      <w:r w:rsidRPr="00C16AAC">
        <w:rPr>
          <w:sz w:val="26"/>
          <w:szCs w:val="20"/>
          <w:u w:val="single"/>
          <w:lang w:val="uk-UA"/>
        </w:rPr>
        <w:t xml:space="preserve"> </w:t>
      </w:r>
      <w:r>
        <w:rPr>
          <w:sz w:val="26"/>
          <w:szCs w:val="20"/>
          <w:u w:val="single"/>
          <w:lang w:val="uk-UA"/>
        </w:rPr>
        <w:t>Програма розвитку фізичної культури та спорту м. Новий Розділ на 2018р. та прогноз на 2019 - 2020 роки</w:t>
      </w:r>
    </w:p>
    <w:p w:rsidR="00A80044" w:rsidRDefault="00A80044" w:rsidP="00A80044">
      <w:pPr>
        <w:rPr>
          <w:sz w:val="26"/>
          <w:szCs w:val="20"/>
          <w:lang w:val="uk-UA"/>
        </w:rPr>
      </w:pPr>
      <w:r>
        <w:rPr>
          <w:sz w:val="26"/>
          <w:szCs w:val="20"/>
          <w:lang w:val="uk-UA"/>
        </w:rPr>
        <w:t xml:space="preserve"> </w:t>
      </w:r>
      <w:r>
        <w:rPr>
          <w:bCs/>
          <w:sz w:val="26"/>
          <w:szCs w:val="20"/>
          <w:lang w:val="uk-UA"/>
        </w:rPr>
        <w:t xml:space="preserve"> Номер та дата рішення про прийняття Програми    </w:t>
      </w:r>
      <w:r>
        <w:rPr>
          <w:sz w:val="26"/>
          <w:szCs w:val="20"/>
          <w:lang w:val="uk-UA"/>
        </w:rPr>
        <w:t>Затверджена рішенням Новороздільської міської ради від 21.12.2017р.  № 508</w:t>
      </w:r>
    </w:p>
    <w:p w:rsidR="00A80044" w:rsidRDefault="00A80044" w:rsidP="00A80044">
      <w:pPr>
        <w:autoSpaceDE w:val="0"/>
        <w:autoSpaceDN w:val="0"/>
        <w:adjustRightInd w:val="0"/>
        <w:spacing w:line="192" w:lineRule="auto"/>
        <w:rPr>
          <w:bCs/>
          <w:sz w:val="26"/>
          <w:szCs w:val="20"/>
          <w:lang w:val="uk-UA"/>
        </w:rPr>
      </w:pPr>
      <w:r>
        <w:rPr>
          <w:bCs/>
          <w:sz w:val="26"/>
          <w:szCs w:val="20"/>
          <w:lang w:val="uk-UA"/>
        </w:rPr>
        <w:t xml:space="preserve">  Заплановане фінансування _________________________________________________________________________________;</w:t>
      </w:r>
    </w:p>
    <w:p w:rsidR="00A80044" w:rsidRDefault="00A80044" w:rsidP="00A80044">
      <w:pPr>
        <w:autoSpaceDE w:val="0"/>
        <w:autoSpaceDN w:val="0"/>
        <w:adjustRightInd w:val="0"/>
        <w:spacing w:line="192" w:lineRule="auto"/>
        <w:rPr>
          <w:bCs/>
          <w:sz w:val="26"/>
          <w:szCs w:val="20"/>
          <w:lang w:val="uk-UA"/>
        </w:rPr>
      </w:pPr>
      <w:r>
        <w:rPr>
          <w:bCs/>
          <w:sz w:val="26"/>
          <w:szCs w:val="20"/>
          <w:lang w:val="uk-UA"/>
        </w:rPr>
        <w:t xml:space="preserve">  Розпорядник коштів (виконавець Програми):виконком Новороздільської міської ради _______________________________________________________</w:t>
      </w:r>
    </w:p>
    <w:p w:rsidR="00A80044" w:rsidRDefault="00A80044" w:rsidP="00A80044">
      <w:pPr>
        <w:autoSpaceDE w:val="0"/>
        <w:autoSpaceDN w:val="0"/>
        <w:adjustRightInd w:val="0"/>
        <w:spacing w:line="192" w:lineRule="auto"/>
        <w:rPr>
          <w:bCs/>
          <w:sz w:val="26"/>
          <w:szCs w:val="20"/>
          <w:lang w:val="uk-UA"/>
        </w:rPr>
      </w:pPr>
      <w:r>
        <w:rPr>
          <w:bCs/>
          <w:sz w:val="26"/>
          <w:szCs w:val="20"/>
          <w:lang w:val="uk-UA"/>
        </w:rPr>
        <w:t>- Мета Програми____________________________________________________________________________________________________;</w:t>
      </w:r>
    </w:p>
    <w:p w:rsidR="00A80044" w:rsidRDefault="00A80044" w:rsidP="00A80044">
      <w:pPr>
        <w:autoSpaceDE w:val="0"/>
        <w:autoSpaceDN w:val="0"/>
        <w:adjustRightInd w:val="0"/>
        <w:ind w:firstLine="708"/>
        <w:rPr>
          <w:b/>
          <w:bCs/>
          <w:sz w:val="10"/>
          <w:szCs w:val="10"/>
          <w:lang w:val="uk-UA"/>
        </w:rPr>
      </w:pPr>
    </w:p>
    <w:p w:rsidR="00A80044" w:rsidRDefault="00A80044" w:rsidP="00A80044">
      <w:pPr>
        <w:autoSpaceDE w:val="0"/>
        <w:autoSpaceDN w:val="0"/>
        <w:adjustRightInd w:val="0"/>
        <w:ind w:firstLine="708"/>
        <w:rPr>
          <w:b/>
          <w:bCs/>
          <w:sz w:val="26"/>
          <w:szCs w:val="20"/>
          <w:lang w:val="uk-UA"/>
        </w:rPr>
      </w:pPr>
      <w:r>
        <w:rPr>
          <w:b/>
          <w:bCs/>
          <w:sz w:val="26"/>
          <w:szCs w:val="20"/>
          <w:lang w:val="uk-UA"/>
        </w:rPr>
        <w:t>2. Виконання заходів і завдань Програми</w:t>
      </w:r>
    </w:p>
    <w:tbl>
      <w:tblPr>
        <w:tblW w:w="1521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3982"/>
        <w:gridCol w:w="1056"/>
        <w:gridCol w:w="940"/>
        <w:gridCol w:w="1617"/>
        <w:gridCol w:w="1115"/>
        <w:gridCol w:w="1934"/>
        <w:gridCol w:w="1056"/>
        <w:gridCol w:w="940"/>
        <w:gridCol w:w="2036"/>
      </w:tblGrid>
      <w:tr w:rsidR="00A80044" w:rsidTr="002C2421">
        <w:tc>
          <w:tcPr>
            <w:tcW w:w="543" w:type="dxa"/>
            <w:vMerge w:val="restart"/>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spacing w:line="168" w:lineRule="auto"/>
              <w:rPr>
                <w:b/>
                <w:bCs/>
                <w:sz w:val="26"/>
                <w:szCs w:val="20"/>
                <w:lang w:val="uk-UA"/>
              </w:rPr>
            </w:pPr>
            <w:r>
              <w:rPr>
                <w:b/>
                <w:bCs/>
                <w:sz w:val="26"/>
                <w:szCs w:val="20"/>
                <w:lang w:val="uk-UA"/>
              </w:rPr>
              <w:t>№ з/п</w:t>
            </w:r>
          </w:p>
        </w:tc>
        <w:tc>
          <w:tcPr>
            <w:tcW w:w="7595" w:type="dxa"/>
            <w:gridSpan w:val="4"/>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rPr>
                <w:b/>
                <w:bCs/>
                <w:sz w:val="26"/>
                <w:szCs w:val="20"/>
                <w:lang w:val="uk-UA"/>
              </w:rPr>
            </w:pPr>
            <w:r>
              <w:rPr>
                <w:b/>
                <w:bCs/>
                <w:sz w:val="26"/>
                <w:szCs w:val="20"/>
                <w:lang w:val="uk-UA"/>
              </w:rPr>
              <w:t>Заплановані заходи</w:t>
            </w:r>
          </w:p>
        </w:tc>
        <w:tc>
          <w:tcPr>
            <w:tcW w:w="7081" w:type="dxa"/>
            <w:gridSpan w:val="5"/>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rPr>
                <w:b/>
                <w:bCs/>
                <w:sz w:val="26"/>
                <w:szCs w:val="20"/>
                <w:lang w:val="uk-UA"/>
              </w:rPr>
            </w:pPr>
            <w:r>
              <w:rPr>
                <w:b/>
                <w:bCs/>
                <w:sz w:val="26"/>
                <w:szCs w:val="20"/>
                <w:lang w:val="uk-UA"/>
              </w:rPr>
              <w:t>Фактично проведені заходи</w:t>
            </w:r>
          </w:p>
        </w:tc>
      </w:tr>
      <w:tr w:rsidR="00A80044" w:rsidTr="002C2421">
        <w:tc>
          <w:tcPr>
            <w:tcW w:w="543" w:type="dxa"/>
            <w:vMerge/>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rPr>
                <w:b/>
                <w:bCs/>
                <w:sz w:val="26"/>
                <w:szCs w:val="20"/>
                <w:lang w:val="uk-UA"/>
              </w:rPr>
            </w:pPr>
          </w:p>
        </w:tc>
        <w:tc>
          <w:tcPr>
            <w:tcW w:w="3982"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spacing w:line="168" w:lineRule="auto"/>
              <w:rPr>
                <w:b/>
                <w:bCs/>
                <w:sz w:val="26"/>
                <w:szCs w:val="20"/>
                <w:lang w:val="uk-UA"/>
              </w:rPr>
            </w:pPr>
            <w:r>
              <w:rPr>
                <w:b/>
                <w:bCs/>
                <w:sz w:val="26"/>
                <w:szCs w:val="20"/>
                <w:lang w:val="uk-UA"/>
              </w:rPr>
              <w:t>Назва, зміст заходу</w:t>
            </w:r>
          </w:p>
        </w:tc>
        <w:tc>
          <w:tcPr>
            <w:tcW w:w="1056"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spacing w:line="168" w:lineRule="auto"/>
              <w:rPr>
                <w:b/>
                <w:bCs/>
                <w:sz w:val="26"/>
                <w:szCs w:val="20"/>
                <w:lang w:val="uk-UA"/>
              </w:rPr>
            </w:pPr>
            <w:r>
              <w:rPr>
                <w:b/>
                <w:bCs/>
                <w:sz w:val="26"/>
                <w:szCs w:val="20"/>
                <w:lang w:val="uk-UA"/>
              </w:rPr>
              <w:t>КФКВ</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spacing w:line="168" w:lineRule="auto"/>
              <w:rPr>
                <w:b/>
                <w:bCs/>
                <w:sz w:val="26"/>
                <w:szCs w:val="20"/>
                <w:lang w:val="uk-UA"/>
              </w:rPr>
            </w:pPr>
            <w:r>
              <w:rPr>
                <w:b/>
                <w:bCs/>
                <w:sz w:val="26"/>
                <w:szCs w:val="20"/>
                <w:lang w:val="uk-UA"/>
              </w:rPr>
              <w:t>КЕКВ</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spacing w:line="168" w:lineRule="auto"/>
              <w:rPr>
                <w:b/>
                <w:bCs/>
                <w:sz w:val="26"/>
                <w:szCs w:val="20"/>
                <w:lang w:val="uk-UA"/>
              </w:rPr>
            </w:pPr>
            <w:r>
              <w:rPr>
                <w:b/>
                <w:bCs/>
                <w:sz w:val="26"/>
                <w:szCs w:val="20"/>
                <w:lang w:val="uk-UA"/>
              </w:rPr>
              <w:t>Плановане фінансування, грн</w:t>
            </w: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spacing w:line="168" w:lineRule="auto"/>
              <w:rPr>
                <w:b/>
                <w:bCs/>
                <w:sz w:val="26"/>
                <w:szCs w:val="20"/>
                <w:lang w:val="uk-UA"/>
              </w:rPr>
            </w:pPr>
            <w:r>
              <w:rPr>
                <w:b/>
                <w:bCs/>
                <w:sz w:val="26"/>
                <w:szCs w:val="20"/>
                <w:lang w:val="uk-UA"/>
              </w:rPr>
              <w:t>Дата проведення</w:t>
            </w:r>
          </w:p>
        </w:tc>
        <w:tc>
          <w:tcPr>
            <w:tcW w:w="1934"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spacing w:line="168" w:lineRule="auto"/>
              <w:rPr>
                <w:b/>
                <w:bCs/>
                <w:sz w:val="26"/>
                <w:szCs w:val="20"/>
                <w:lang w:val="uk-UA"/>
              </w:rPr>
            </w:pPr>
            <w:r>
              <w:rPr>
                <w:b/>
                <w:bCs/>
                <w:sz w:val="26"/>
                <w:szCs w:val="20"/>
                <w:lang w:val="uk-UA"/>
              </w:rPr>
              <w:t>Назва, зміст заходу</w:t>
            </w:r>
          </w:p>
        </w:tc>
        <w:tc>
          <w:tcPr>
            <w:tcW w:w="1056"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spacing w:line="168" w:lineRule="auto"/>
              <w:rPr>
                <w:b/>
                <w:bCs/>
                <w:sz w:val="26"/>
                <w:szCs w:val="20"/>
                <w:lang w:val="uk-UA"/>
              </w:rPr>
            </w:pPr>
            <w:r>
              <w:rPr>
                <w:b/>
                <w:bCs/>
                <w:sz w:val="26"/>
                <w:szCs w:val="20"/>
                <w:lang w:val="uk-UA"/>
              </w:rPr>
              <w:t>КФКВ</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spacing w:line="168" w:lineRule="auto"/>
              <w:rPr>
                <w:b/>
                <w:bCs/>
                <w:sz w:val="26"/>
                <w:szCs w:val="20"/>
                <w:lang w:val="uk-UA"/>
              </w:rPr>
            </w:pPr>
            <w:r>
              <w:rPr>
                <w:b/>
                <w:bCs/>
                <w:sz w:val="26"/>
                <w:szCs w:val="20"/>
                <w:lang w:val="uk-UA"/>
              </w:rPr>
              <w:t>КЕКВ</w:t>
            </w:r>
          </w:p>
        </w:tc>
        <w:tc>
          <w:tcPr>
            <w:tcW w:w="2036"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spacing w:line="168" w:lineRule="auto"/>
              <w:rPr>
                <w:b/>
                <w:bCs/>
                <w:sz w:val="26"/>
                <w:szCs w:val="20"/>
                <w:lang w:val="uk-UA"/>
              </w:rPr>
            </w:pPr>
            <w:r>
              <w:rPr>
                <w:b/>
                <w:bCs/>
                <w:sz w:val="26"/>
                <w:szCs w:val="20"/>
                <w:lang w:val="uk-UA"/>
              </w:rPr>
              <w:t>Фактичне фінансування (касові видатки), грн</w:t>
            </w:r>
          </w:p>
        </w:tc>
      </w:tr>
      <w:tr w:rsidR="00650523" w:rsidTr="002C2421">
        <w:tc>
          <w:tcPr>
            <w:tcW w:w="543" w:type="dxa"/>
            <w:tcBorders>
              <w:top w:val="single" w:sz="4" w:space="0" w:color="000000"/>
              <w:left w:val="single" w:sz="4" w:space="0" w:color="000000"/>
              <w:bottom w:val="single" w:sz="4" w:space="0" w:color="000000"/>
              <w:right w:val="single" w:sz="4" w:space="0" w:color="000000"/>
            </w:tcBorders>
            <w:hideMark/>
          </w:tcPr>
          <w:p w:rsidR="00A80044" w:rsidRDefault="00A80044" w:rsidP="00A80044">
            <w:pPr>
              <w:autoSpaceDE w:val="0"/>
              <w:autoSpaceDN w:val="0"/>
              <w:adjustRightInd w:val="0"/>
              <w:rPr>
                <w:b/>
                <w:bCs/>
                <w:lang w:val="uk-UA"/>
              </w:rPr>
            </w:pPr>
            <w:r>
              <w:rPr>
                <w:b/>
                <w:bCs/>
                <w:lang w:val="uk-UA"/>
              </w:rPr>
              <w:t>1.</w:t>
            </w:r>
          </w:p>
        </w:tc>
        <w:tc>
          <w:tcPr>
            <w:tcW w:w="3982" w:type="dxa"/>
            <w:tcBorders>
              <w:top w:val="single" w:sz="4" w:space="0" w:color="000000"/>
              <w:left w:val="single" w:sz="4" w:space="0" w:color="000000"/>
              <w:bottom w:val="single" w:sz="4" w:space="0" w:color="000000"/>
              <w:right w:val="single" w:sz="4" w:space="0" w:color="000000"/>
            </w:tcBorders>
          </w:tcPr>
          <w:p w:rsidR="00A80044" w:rsidRDefault="00A80044" w:rsidP="00A80044">
            <w:pPr>
              <w:pStyle w:val="HTML"/>
              <w:tabs>
                <w:tab w:val="left" w:pos="720"/>
              </w:tabs>
              <w:jc w:val="both"/>
              <w:rPr>
                <w:rFonts w:ascii="Times New Roman" w:hAnsi="Times New Roman" w:cs="Times New Roman"/>
                <w:lang w:val="uk-UA"/>
              </w:rPr>
            </w:pPr>
            <w:r>
              <w:rPr>
                <w:rFonts w:ascii="Times New Roman" w:hAnsi="Times New Roman" w:cs="Times New Roman"/>
                <w:lang w:val="uk-UA"/>
              </w:rPr>
              <w:t xml:space="preserve">Забезпечення розвитку олімпійських, параолімпійських, технічно-прикладних та видів спорту, які не входять до </w:t>
            </w:r>
            <w:r>
              <w:rPr>
                <w:rFonts w:ascii="Times New Roman" w:hAnsi="Times New Roman" w:cs="Times New Roman"/>
                <w:lang w:val="uk-UA"/>
              </w:rPr>
              <w:lastRenderedPageBreak/>
              <w:t>олімпійської програми шляхом підтримки дитячого,  дитячо-юнацького, резервного спорту, спорту вищих досягнень, спорту серед людей з інвалідністю та спорту серед ветеранів;</w:t>
            </w:r>
          </w:p>
          <w:p w:rsidR="00A80044" w:rsidRDefault="00A80044" w:rsidP="00A80044">
            <w:pPr>
              <w:pStyle w:val="HTML"/>
              <w:jc w:val="both"/>
              <w:rPr>
                <w:rFonts w:ascii="Times New Roman" w:hAnsi="Times New Roman" w:cs="Times New Roman"/>
                <w:lang w:val="uk-UA"/>
              </w:rPr>
            </w:pPr>
            <w:r>
              <w:rPr>
                <w:rFonts w:ascii="Times New Roman" w:hAnsi="Times New Roman" w:cs="Times New Roman"/>
                <w:lang w:val="uk-UA"/>
              </w:rPr>
              <w:t>Представлення збірних команд міста на обласному, всеукраїнському, міжнародному рівні;</w:t>
            </w: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tc>
        <w:tc>
          <w:tcPr>
            <w:tcW w:w="1056" w:type="dxa"/>
            <w:tcBorders>
              <w:top w:val="single" w:sz="4" w:space="0" w:color="000000"/>
              <w:left w:val="single" w:sz="4" w:space="0" w:color="000000"/>
              <w:bottom w:val="single" w:sz="4" w:space="0" w:color="000000"/>
              <w:right w:val="single" w:sz="4" w:space="0" w:color="000000"/>
            </w:tcBorders>
            <w:hideMark/>
          </w:tcPr>
          <w:p w:rsidR="00A80044" w:rsidRDefault="00A80044" w:rsidP="00A80044">
            <w:pPr>
              <w:autoSpaceDE w:val="0"/>
              <w:autoSpaceDN w:val="0"/>
              <w:adjustRightInd w:val="0"/>
              <w:rPr>
                <w:b/>
                <w:bCs/>
                <w:lang w:val="uk-UA"/>
              </w:rPr>
            </w:pPr>
            <w:r>
              <w:rPr>
                <w:b/>
                <w:bCs/>
                <w:lang w:val="uk-UA"/>
              </w:rPr>
              <w:lastRenderedPageBreak/>
              <w:t>0215010</w:t>
            </w: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tc>
        <w:tc>
          <w:tcPr>
            <w:tcW w:w="940" w:type="dxa"/>
            <w:tcBorders>
              <w:top w:val="single" w:sz="4" w:space="0" w:color="000000"/>
              <w:left w:val="single" w:sz="4" w:space="0" w:color="000000"/>
              <w:bottom w:val="single" w:sz="4" w:space="0" w:color="000000"/>
              <w:right w:val="single" w:sz="4" w:space="0" w:color="000000"/>
            </w:tcBorders>
            <w:hideMark/>
          </w:tcPr>
          <w:p w:rsidR="00A80044" w:rsidRDefault="00A80044" w:rsidP="00A80044">
            <w:pPr>
              <w:autoSpaceDE w:val="0"/>
              <w:autoSpaceDN w:val="0"/>
              <w:adjustRightInd w:val="0"/>
              <w:rPr>
                <w:b/>
                <w:bCs/>
                <w:lang w:val="uk-UA"/>
              </w:rPr>
            </w:pPr>
            <w:r>
              <w:rPr>
                <w:b/>
                <w:bCs/>
                <w:lang w:val="uk-UA"/>
              </w:rPr>
              <w:lastRenderedPageBreak/>
              <w:t>2250</w:t>
            </w: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tc>
        <w:tc>
          <w:tcPr>
            <w:tcW w:w="1617" w:type="dxa"/>
            <w:tcBorders>
              <w:top w:val="single" w:sz="4" w:space="0" w:color="000000"/>
              <w:left w:val="single" w:sz="4" w:space="0" w:color="000000"/>
              <w:bottom w:val="single" w:sz="4" w:space="0" w:color="000000"/>
              <w:right w:val="single" w:sz="4" w:space="0" w:color="000000"/>
            </w:tcBorders>
            <w:hideMark/>
          </w:tcPr>
          <w:p w:rsidR="00A80044" w:rsidRDefault="00A80044" w:rsidP="00A80044">
            <w:pPr>
              <w:autoSpaceDE w:val="0"/>
              <w:autoSpaceDN w:val="0"/>
              <w:adjustRightInd w:val="0"/>
              <w:rPr>
                <w:b/>
                <w:bCs/>
                <w:lang w:val="uk-UA"/>
              </w:rPr>
            </w:pPr>
            <w:r>
              <w:rPr>
                <w:b/>
                <w:bCs/>
                <w:lang w:val="uk-UA"/>
              </w:rPr>
              <w:lastRenderedPageBreak/>
              <w:t>63.600 грн.</w:t>
            </w:r>
          </w:p>
        </w:tc>
        <w:tc>
          <w:tcPr>
            <w:tcW w:w="1115" w:type="dxa"/>
            <w:tcBorders>
              <w:top w:val="single" w:sz="4" w:space="0" w:color="000000"/>
              <w:left w:val="single" w:sz="4" w:space="0" w:color="000000"/>
              <w:bottom w:val="single" w:sz="4" w:space="0" w:color="000000"/>
              <w:right w:val="single" w:sz="4" w:space="0" w:color="000000"/>
            </w:tcBorders>
          </w:tcPr>
          <w:p w:rsidR="00A80044" w:rsidRDefault="00A80044" w:rsidP="00A80044">
            <w:pPr>
              <w:autoSpaceDE w:val="0"/>
              <w:autoSpaceDN w:val="0"/>
              <w:adjustRightInd w:val="0"/>
              <w:rPr>
                <w:b/>
                <w:bCs/>
                <w:lang w:val="uk-UA"/>
              </w:rPr>
            </w:pPr>
            <w:r>
              <w:rPr>
                <w:b/>
                <w:bCs/>
                <w:lang w:val="uk-UA"/>
              </w:rPr>
              <w:t>Лютий - Грудень</w:t>
            </w:r>
          </w:p>
          <w:p w:rsidR="00A80044" w:rsidRDefault="00A80044" w:rsidP="00A80044">
            <w:pPr>
              <w:autoSpaceDE w:val="0"/>
              <w:autoSpaceDN w:val="0"/>
              <w:adjustRightInd w:val="0"/>
              <w:rPr>
                <w:b/>
                <w:bCs/>
                <w:lang w:val="uk-UA"/>
              </w:rPr>
            </w:pPr>
            <w:r>
              <w:rPr>
                <w:b/>
                <w:bCs/>
                <w:lang w:val="uk-UA"/>
              </w:rPr>
              <w:lastRenderedPageBreak/>
              <w:t>2018 р.</w:t>
            </w: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tc>
        <w:tc>
          <w:tcPr>
            <w:tcW w:w="1934" w:type="dxa"/>
            <w:tcBorders>
              <w:top w:val="single" w:sz="4" w:space="0" w:color="000000"/>
              <w:left w:val="single" w:sz="4" w:space="0" w:color="000000"/>
              <w:bottom w:val="single" w:sz="4" w:space="0" w:color="000000"/>
              <w:right w:val="single" w:sz="4" w:space="0" w:color="000000"/>
            </w:tcBorders>
            <w:hideMark/>
          </w:tcPr>
          <w:p w:rsidR="00A80044" w:rsidRDefault="00A80044" w:rsidP="00A80044">
            <w:pPr>
              <w:autoSpaceDE w:val="0"/>
              <w:autoSpaceDN w:val="0"/>
              <w:adjustRightInd w:val="0"/>
              <w:rPr>
                <w:b/>
                <w:bCs/>
                <w:lang w:val="uk-UA"/>
              </w:rPr>
            </w:pPr>
            <w:r>
              <w:rPr>
                <w:b/>
                <w:bCs/>
                <w:lang w:val="uk-UA"/>
              </w:rPr>
              <w:lastRenderedPageBreak/>
              <w:t xml:space="preserve"> Проведення міських спортивно-</w:t>
            </w:r>
            <w:r>
              <w:rPr>
                <w:b/>
                <w:bCs/>
                <w:lang w:val="uk-UA"/>
              </w:rPr>
              <w:lastRenderedPageBreak/>
              <w:t>масових заходів</w:t>
            </w:r>
          </w:p>
          <w:p w:rsidR="00A80044" w:rsidRDefault="00A80044" w:rsidP="00A80044">
            <w:pPr>
              <w:autoSpaceDE w:val="0"/>
              <w:autoSpaceDN w:val="0"/>
              <w:adjustRightInd w:val="0"/>
              <w:rPr>
                <w:b/>
                <w:bCs/>
                <w:lang w:val="uk-UA"/>
              </w:rPr>
            </w:pPr>
            <w:r>
              <w:rPr>
                <w:b/>
                <w:bCs/>
                <w:lang w:val="uk-UA"/>
              </w:rPr>
              <w:t xml:space="preserve">   та    участь в обласних, всеукраїнських, міжнародних змаганнях</w:t>
            </w:r>
          </w:p>
        </w:tc>
        <w:tc>
          <w:tcPr>
            <w:tcW w:w="1056" w:type="dxa"/>
            <w:tcBorders>
              <w:top w:val="single" w:sz="4" w:space="0" w:color="000000"/>
              <w:left w:val="single" w:sz="4" w:space="0" w:color="000000"/>
              <w:bottom w:val="single" w:sz="4" w:space="0" w:color="000000"/>
              <w:right w:val="single" w:sz="4" w:space="0" w:color="000000"/>
            </w:tcBorders>
          </w:tcPr>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r>
              <w:rPr>
                <w:b/>
                <w:bCs/>
                <w:lang w:val="uk-UA"/>
              </w:rPr>
              <w:t>0215010</w:t>
            </w: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tc>
        <w:tc>
          <w:tcPr>
            <w:tcW w:w="940" w:type="dxa"/>
            <w:tcBorders>
              <w:top w:val="single" w:sz="4" w:space="0" w:color="000000"/>
              <w:left w:val="single" w:sz="4" w:space="0" w:color="000000"/>
              <w:bottom w:val="single" w:sz="4" w:space="0" w:color="000000"/>
              <w:right w:val="single" w:sz="4" w:space="0" w:color="000000"/>
            </w:tcBorders>
          </w:tcPr>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r>
              <w:rPr>
                <w:b/>
                <w:bCs/>
                <w:lang w:val="uk-UA"/>
              </w:rPr>
              <w:t>2250</w:t>
            </w: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tc>
        <w:tc>
          <w:tcPr>
            <w:tcW w:w="2036" w:type="dxa"/>
            <w:tcBorders>
              <w:top w:val="single" w:sz="4" w:space="0" w:color="000000"/>
              <w:left w:val="single" w:sz="4" w:space="0" w:color="000000"/>
              <w:bottom w:val="single" w:sz="4" w:space="0" w:color="000000"/>
              <w:right w:val="single" w:sz="4" w:space="0" w:color="000000"/>
            </w:tcBorders>
          </w:tcPr>
          <w:p w:rsidR="00A80044" w:rsidRDefault="00A80044" w:rsidP="00A80044">
            <w:pPr>
              <w:autoSpaceDE w:val="0"/>
              <w:autoSpaceDN w:val="0"/>
              <w:adjustRightInd w:val="0"/>
              <w:rPr>
                <w:b/>
                <w:bCs/>
                <w:lang w:val="uk-UA"/>
              </w:rPr>
            </w:pPr>
            <w:r>
              <w:rPr>
                <w:b/>
                <w:bCs/>
                <w:lang w:val="uk-UA"/>
              </w:rPr>
              <w:lastRenderedPageBreak/>
              <w:t xml:space="preserve"> 63.600грн.</w:t>
            </w: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p w:rsidR="00A80044" w:rsidRDefault="00A80044" w:rsidP="00A80044">
            <w:pPr>
              <w:autoSpaceDE w:val="0"/>
              <w:autoSpaceDN w:val="0"/>
              <w:adjustRightInd w:val="0"/>
              <w:rPr>
                <w:b/>
                <w:bCs/>
                <w:lang w:val="uk-UA"/>
              </w:rPr>
            </w:pPr>
          </w:p>
        </w:tc>
      </w:tr>
    </w:tbl>
    <w:p w:rsidR="00A80044" w:rsidRDefault="00A80044" w:rsidP="00A80044">
      <w:pPr>
        <w:autoSpaceDE w:val="0"/>
        <w:autoSpaceDN w:val="0"/>
        <w:adjustRightInd w:val="0"/>
        <w:ind w:firstLine="708"/>
        <w:rPr>
          <w:b/>
          <w:bCs/>
          <w:sz w:val="10"/>
          <w:szCs w:val="10"/>
          <w:lang w:val="uk-UA"/>
        </w:rPr>
      </w:pPr>
    </w:p>
    <w:p w:rsidR="00A80044" w:rsidRDefault="00A80044" w:rsidP="00A80044">
      <w:pPr>
        <w:autoSpaceDE w:val="0"/>
        <w:autoSpaceDN w:val="0"/>
        <w:adjustRightInd w:val="0"/>
        <w:ind w:firstLine="708"/>
        <w:rPr>
          <w:b/>
          <w:bCs/>
          <w:sz w:val="26"/>
          <w:szCs w:val="20"/>
          <w:lang w:val="uk-UA"/>
        </w:rPr>
      </w:pPr>
      <w:r>
        <w:rPr>
          <w:b/>
          <w:bCs/>
          <w:sz w:val="26"/>
          <w:szCs w:val="20"/>
          <w:lang w:val="uk-UA"/>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3699"/>
        <w:gridCol w:w="2949"/>
        <w:gridCol w:w="1800"/>
        <w:gridCol w:w="1980"/>
        <w:gridCol w:w="2340"/>
      </w:tblGrid>
      <w:tr w:rsidR="00A80044" w:rsidTr="002C2421">
        <w:trPr>
          <w:trHeight w:val="437"/>
        </w:trPr>
        <w:tc>
          <w:tcPr>
            <w:tcW w:w="543"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spacing w:line="168" w:lineRule="auto"/>
              <w:rPr>
                <w:b/>
                <w:bCs/>
                <w:sz w:val="26"/>
                <w:szCs w:val="20"/>
                <w:lang w:val="uk-UA"/>
              </w:rPr>
            </w:pPr>
            <w:r>
              <w:rPr>
                <w:b/>
                <w:bCs/>
                <w:sz w:val="26"/>
                <w:szCs w:val="20"/>
                <w:lang w:val="uk-UA"/>
              </w:rPr>
              <w:t>№ з/п</w:t>
            </w: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rPr>
                <w:b/>
                <w:bCs/>
                <w:sz w:val="26"/>
                <w:szCs w:val="20"/>
                <w:lang w:val="uk-UA"/>
              </w:rPr>
            </w:pPr>
            <w:r>
              <w:rPr>
                <w:b/>
                <w:bCs/>
                <w:sz w:val="26"/>
                <w:szCs w:val="20"/>
                <w:lang w:val="uk-UA"/>
              </w:rPr>
              <w:t>Витрачені кошти</w:t>
            </w:r>
          </w:p>
        </w:tc>
        <w:tc>
          <w:tcPr>
            <w:tcW w:w="2949"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rPr>
                <w:b/>
                <w:bCs/>
                <w:sz w:val="26"/>
                <w:szCs w:val="20"/>
                <w:lang w:val="uk-UA"/>
              </w:rPr>
            </w:pPr>
            <w:r>
              <w:rPr>
                <w:b/>
                <w:bCs/>
                <w:sz w:val="26"/>
                <w:szCs w:val="20"/>
                <w:lang w:val="uk-UA"/>
              </w:rPr>
              <w:t>Одиниці виміру</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rPr>
                <w:b/>
                <w:bCs/>
                <w:sz w:val="26"/>
                <w:szCs w:val="20"/>
                <w:lang w:val="uk-UA"/>
              </w:rPr>
            </w:pPr>
            <w:r>
              <w:rPr>
                <w:b/>
                <w:bCs/>
                <w:sz w:val="26"/>
                <w:szCs w:val="20"/>
                <w:lang w:val="uk-UA"/>
              </w:rPr>
              <w:t>Кількість</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rPr>
                <w:b/>
                <w:bCs/>
                <w:sz w:val="26"/>
                <w:szCs w:val="20"/>
                <w:lang w:val="uk-UA"/>
              </w:rPr>
            </w:pPr>
            <w:r>
              <w:rPr>
                <w:b/>
                <w:bCs/>
                <w:sz w:val="26"/>
                <w:szCs w:val="20"/>
                <w:lang w:val="uk-UA"/>
              </w:rPr>
              <w:t>Сума витрат</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A80044" w:rsidRDefault="00A80044" w:rsidP="00A80044">
            <w:pPr>
              <w:autoSpaceDE w:val="0"/>
              <w:autoSpaceDN w:val="0"/>
              <w:adjustRightInd w:val="0"/>
              <w:rPr>
                <w:b/>
                <w:bCs/>
                <w:sz w:val="26"/>
                <w:szCs w:val="20"/>
                <w:lang w:val="uk-UA"/>
              </w:rPr>
            </w:pPr>
            <w:r>
              <w:rPr>
                <w:b/>
                <w:bCs/>
                <w:sz w:val="26"/>
                <w:szCs w:val="20"/>
                <w:lang w:val="uk-UA"/>
              </w:rPr>
              <w:t>Контрагент *</w:t>
            </w:r>
          </w:p>
        </w:tc>
      </w:tr>
      <w:tr w:rsidR="00A80044" w:rsidTr="002C2421">
        <w:tc>
          <w:tcPr>
            <w:tcW w:w="543" w:type="dxa"/>
            <w:tcBorders>
              <w:top w:val="single" w:sz="4" w:space="0" w:color="000000"/>
              <w:left w:val="single" w:sz="4" w:space="0" w:color="000000"/>
              <w:bottom w:val="single" w:sz="4" w:space="0" w:color="000000"/>
              <w:right w:val="single" w:sz="4" w:space="0" w:color="000000"/>
            </w:tcBorders>
          </w:tcPr>
          <w:p w:rsidR="00A80044" w:rsidRDefault="00A80044" w:rsidP="00A80044">
            <w:pPr>
              <w:autoSpaceDE w:val="0"/>
              <w:autoSpaceDN w:val="0"/>
              <w:adjustRightInd w:val="0"/>
              <w:rPr>
                <w:b/>
                <w:bCs/>
                <w:sz w:val="20"/>
                <w:szCs w:val="20"/>
                <w:lang w:val="uk-UA"/>
              </w:rPr>
            </w:pPr>
            <w:r>
              <w:rPr>
                <w:b/>
                <w:bCs/>
                <w:sz w:val="20"/>
                <w:szCs w:val="20"/>
                <w:lang w:val="uk-UA"/>
              </w:rPr>
              <w:t>1.</w:t>
            </w:r>
          </w:p>
        </w:tc>
        <w:tc>
          <w:tcPr>
            <w:tcW w:w="3699" w:type="dxa"/>
            <w:tcBorders>
              <w:top w:val="single" w:sz="4" w:space="0" w:color="000000"/>
              <w:left w:val="single" w:sz="4" w:space="0" w:color="000000"/>
              <w:bottom w:val="single" w:sz="4" w:space="0" w:color="000000"/>
              <w:right w:val="single" w:sz="4" w:space="0" w:color="000000"/>
            </w:tcBorders>
            <w:hideMark/>
          </w:tcPr>
          <w:p w:rsidR="00A80044" w:rsidRDefault="00A80044" w:rsidP="00A80044">
            <w:pPr>
              <w:autoSpaceDE w:val="0"/>
              <w:autoSpaceDN w:val="0"/>
              <w:adjustRightInd w:val="0"/>
              <w:rPr>
                <w:b/>
                <w:bCs/>
                <w:sz w:val="20"/>
                <w:szCs w:val="20"/>
                <w:lang w:val="uk-UA"/>
              </w:rPr>
            </w:pPr>
            <w:r>
              <w:rPr>
                <w:b/>
                <w:bCs/>
                <w:sz w:val="20"/>
                <w:szCs w:val="20"/>
                <w:lang w:val="uk-UA"/>
              </w:rPr>
              <w:t>63.600 грн.</w:t>
            </w:r>
          </w:p>
        </w:tc>
        <w:tc>
          <w:tcPr>
            <w:tcW w:w="2949" w:type="dxa"/>
            <w:tcBorders>
              <w:top w:val="single" w:sz="4" w:space="0" w:color="000000"/>
              <w:left w:val="single" w:sz="4" w:space="0" w:color="000000"/>
              <w:bottom w:val="single" w:sz="4" w:space="0" w:color="000000"/>
              <w:right w:val="single" w:sz="4" w:space="0" w:color="000000"/>
            </w:tcBorders>
            <w:hideMark/>
          </w:tcPr>
          <w:p w:rsidR="00A80044" w:rsidRDefault="00A80044" w:rsidP="00A80044">
            <w:pPr>
              <w:autoSpaceDE w:val="0"/>
              <w:autoSpaceDN w:val="0"/>
              <w:adjustRightInd w:val="0"/>
              <w:rPr>
                <w:b/>
                <w:bCs/>
                <w:lang w:val="uk-UA"/>
              </w:rPr>
            </w:pPr>
            <w:r>
              <w:rPr>
                <w:b/>
                <w:bCs/>
                <w:sz w:val="20"/>
                <w:szCs w:val="20"/>
                <w:lang w:val="uk-UA"/>
              </w:rPr>
              <w:t xml:space="preserve">   </w:t>
            </w:r>
            <w:r>
              <w:rPr>
                <w:b/>
                <w:bCs/>
                <w:lang w:val="uk-UA"/>
              </w:rPr>
              <w:t>Проведення міських спортивно-масових заходів</w:t>
            </w:r>
          </w:p>
          <w:p w:rsidR="00A80044" w:rsidRDefault="00A80044" w:rsidP="00A80044">
            <w:pPr>
              <w:autoSpaceDE w:val="0"/>
              <w:autoSpaceDN w:val="0"/>
              <w:adjustRightInd w:val="0"/>
              <w:rPr>
                <w:b/>
                <w:bCs/>
                <w:sz w:val="20"/>
                <w:szCs w:val="20"/>
                <w:lang w:val="uk-UA"/>
              </w:rPr>
            </w:pPr>
            <w:r>
              <w:rPr>
                <w:b/>
                <w:bCs/>
                <w:lang w:val="uk-UA"/>
              </w:rPr>
              <w:t xml:space="preserve">   та    участь в обласних, всеукраїнських, міжнародних змаганнях</w:t>
            </w:r>
            <w:r>
              <w:rPr>
                <w:b/>
                <w:bCs/>
                <w:sz w:val="20"/>
                <w:szCs w:val="20"/>
                <w:lang w:val="uk-UA"/>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A80044" w:rsidRDefault="00A80044" w:rsidP="00A80044">
            <w:pPr>
              <w:autoSpaceDE w:val="0"/>
              <w:autoSpaceDN w:val="0"/>
              <w:adjustRightInd w:val="0"/>
              <w:rPr>
                <w:b/>
                <w:bCs/>
                <w:sz w:val="20"/>
                <w:szCs w:val="20"/>
                <w:lang w:val="uk-UA"/>
              </w:rPr>
            </w:pPr>
            <w:r>
              <w:rPr>
                <w:b/>
                <w:bCs/>
                <w:sz w:val="20"/>
                <w:szCs w:val="20"/>
                <w:lang w:val="uk-UA"/>
              </w:rPr>
              <w:t xml:space="preserve">            64</w:t>
            </w:r>
          </w:p>
        </w:tc>
        <w:tc>
          <w:tcPr>
            <w:tcW w:w="1980" w:type="dxa"/>
            <w:tcBorders>
              <w:top w:val="single" w:sz="4" w:space="0" w:color="000000"/>
              <w:left w:val="single" w:sz="4" w:space="0" w:color="000000"/>
              <w:bottom w:val="single" w:sz="4" w:space="0" w:color="000000"/>
              <w:right w:val="single" w:sz="4" w:space="0" w:color="000000"/>
            </w:tcBorders>
            <w:hideMark/>
          </w:tcPr>
          <w:p w:rsidR="00A80044" w:rsidRDefault="00A80044" w:rsidP="00A80044">
            <w:pPr>
              <w:autoSpaceDE w:val="0"/>
              <w:autoSpaceDN w:val="0"/>
              <w:adjustRightInd w:val="0"/>
              <w:rPr>
                <w:b/>
                <w:bCs/>
                <w:sz w:val="20"/>
                <w:szCs w:val="20"/>
                <w:lang w:val="uk-UA"/>
              </w:rPr>
            </w:pPr>
            <w:r>
              <w:rPr>
                <w:b/>
                <w:bCs/>
                <w:sz w:val="20"/>
                <w:szCs w:val="20"/>
                <w:lang w:val="uk-UA"/>
              </w:rPr>
              <w:t>63.600 грн.</w:t>
            </w:r>
          </w:p>
        </w:tc>
        <w:tc>
          <w:tcPr>
            <w:tcW w:w="2340" w:type="dxa"/>
            <w:tcBorders>
              <w:top w:val="single" w:sz="4" w:space="0" w:color="000000"/>
              <w:left w:val="single" w:sz="4" w:space="0" w:color="000000"/>
              <w:bottom w:val="single" w:sz="4" w:space="0" w:color="000000"/>
              <w:right w:val="single" w:sz="4" w:space="0" w:color="000000"/>
            </w:tcBorders>
          </w:tcPr>
          <w:p w:rsidR="00A80044" w:rsidRDefault="00A80044" w:rsidP="00A80044">
            <w:pPr>
              <w:autoSpaceDE w:val="0"/>
              <w:autoSpaceDN w:val="0"/>
              <w:adjustRightInd w:val="0"/>
              <w:rPr>
                <w:b/>
                <w:bCs/>
                <w:sz w:val="20"/>
                <w:szCs w:val="20"/>
                <w:lang w:val="uk-UA"/>
              </w:rPr>
            </w:pPr>
          </w:p>
        </w:tc>
      </w:tr>
    </w:tbl>
    <w:p w:rsidR="00A80044" w:rsidRDefault="00A80044" w:rsidP="00A80044">
      <w:pPr>
        <w:autoSpaceDE w:val="0"/>
        <w:autoSpaceDN w:val="0"/>
        <w:adjustRightInd w:val="0"/>
        <w:spacing w:line="192" w:lineRule="auto"/>
        <w:ind w:left="720"/>
        <w:rPr>
          <w:bCs/>
          <w:sz w:val="26"/>
          <w:szCs w:val="20"/>
          <w:lang w:val="uk-UA"/>
        </w:rPr>
      </w:pPr>
      <w:r>
        <w:rPr>
          <w:bCs/>
          <w:sz w:val="26"/>
          <w:szCs w:val="20"/>
          <w:lang w:val="uk-UA"/>
        </w:rPr>
        <w:t>*- отримувач коштів</w:t>
      </w:r>
    </w:p>
    <w:p w:rsidR="00A80044" w:rsidRDefault="00A80044" w:rsidP="009A1F23">
      <w:pPr>
        <w:numPr>
          <w:ilvl w:val="0"/>
          <w:numId w:val="15"/>
        </w:numPr>
        <w:tabs>
          <w:tab w:val="num" w:pos="0"/>
        </w:tabs>
        <w:autoSpaceDE w:val="0"/>
        <w:autoSpaceDN w:val="0"/>
        <w:adjustRightInd w:val="0"/>
        <w:spacing w:line="192" w:lineRule="auto"/>
        <w:rPr>
          <w:b/>
          <w:bCs/>
          <w:sz w:val="26"/>
          <w:szCs w:val="20"/>
          <w:lang w:val="uk-UA"/>
        </w:rPr>
      </w:pPr>
      <w:r>
        <w:rPr>
          <w:sz w:val="26"/>
          <w:szCs w:val="20"/>
          <w:lang w:val="uk-UA"/>
        </w:rPr>
        <w:t>перераховуються всі статті витрат, профінансовані в рамках Програми</w:t>
      </w:r>
    </w:p>
    <w:p w:rsidR="00A80044" w:rsidRDefault="00A80044" w:rsidP="00A80044">
      <w:pPr>
        <w:autoSpaceDE w:val="0"/>
        <w:autoSpaceDN w:val="0"/>
        <w:adjustRightInd w:val="0"/>
        <w:ind w:left="720"/>
        <w:rPr>
          <w:b/>
          <w:bCs/>
          <w:sz w:val="10"/>
          <w:szCs w:val="10"/>
          <w:lang w:val="uk-UA"/>
        </w:rPr>
      </w:pPr>
    </w:p>
    <w:p w:rsidR="00A80044" w:rsidRDefault="00A80044" w:rsidP="00A80044">
      <w:pPr>
        <w:spacing w:line="168" w:lineRule="auto"/>
        <w:ind w:left="709"/>
        <w:jc w:val="both"/>
      </w:pPr>
      <w:r>
        <w:rPr>
          <w:b/>
          <w:bCs/>
          <w:lang w:val="uk-UA"/>
        </w:rPr>
        <w:t xml:space="preserve">Примітка: </w:t>
      </w:r>
      <w:r>
        <w:rPr>
          <w:bCs/>
          <w:lang w:val="uk-UA"/>
        </w:rPr>
        <w:t>до звіту додаються: копія паспорта Програми, резюме обґрунтування щодо потреби в даній Програмі на наступний рік та у</w:t>
      </w:r>
      <w:r>
        <w:rPr>
          <w:lang w:val="uk-UA"/>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A80044" w:rsidRDefault="00A80044" w:rsidP="00A80044">
      <w:pPr>
        <w:spacing w:line="192" w:lineRule="auto"/>
        <w:ind w:left="2081"/>
        <w:rPr>
          <w:b/>
          <w:sz w:val="10"/>
          <w:szCs w:val="10"/>
          <w:lang w:val="uk-UA"/>
        </w:rPr>
      </w:pPr>
    </w:p>
    <w:p w:rsidR="00A80044" w:rsidRDefault="00A80044" w:rsidP="00A80044">
      <w:pPr>
        <w:spacing w:line="192" w:lineRule="auto"/>
        <w:ind w:left="2081"/>
        <w:rPr>
          <w:b/>
          <w:sz w:val="10"/>
          <w:szCs w:val="10"/>
          <w:lang w:val="uk-UA"/>
        </w:rPr>
      </w:pPr>
    </w:p>
    <w:p w:rsidR="00A80044" w:rsidRPr="00883043" w:rsidRDefault="00A80044" w:rsidP="00A80044">
      <w:pPr>
        <w:spacing w:line="192" w:lineRule="auto"/>
        <w:ind w:left="2081"/>
        <w:rPr>
          <w:b/>
          <w:lang w:val="uk-UA"/>
        </w:rPr>
      </w:pPr>
      <w:r w:rsidRPr="00883043">
        <w:rPr>
          <w:b/>
          <w:lang w:val="uk-UA"/>
        </w:rPr>
        <w:t xml:space="preserve">Керівник установи - </w:t>
      </w:r>
      <w:r w:rsidRPr="00883043">
        <w:rPr>
          <w:b/>
          <w:lang w:val="uk-UA"/>
        </w:rPr>
        <w:br/>
        <w:t>головного</w:t>
      </w:r>
      <w:r w:rsidRPr="00883043">
        <w:rPr>
          <w:b/>
          <w:noProof/>
          <w:lang w:val="uk-UA"/>
        </w:rPr>
        <w:t xml:space="preserve"> розпорядник</w:t>
      </w:r>
      <w:r w:rsidRPr="00883043">
        <w:rPr>
          <w:b/>
          <w:lang w:val="uk-UA"/>
        </w:rPr>
        <w:t>а</w:t>
      </w:r>
      <w:r w:rsidRPr="00883043">
        <w:rPr>
          <w:b/>
          <w:noProof/>
          <w:lang w:val="uk-UA"/>
        </w:rPr>
        <w:t xml:space="preserve"> коштів</w:t>
      </w:r>
      <w:r w:rsidRPr="00883043">
        <w:rPr>
          <w:b/>
          <w:lang w:val="uk-UA"/>
        </w:rPr>
        <w:t xml:space="preserve"> </w:t>
      </w:r>
      <w:r w:rsidRPr="00883043">
        <w:rPr>
          <w:b/>
          <w:lang w:val="uk-UA"/>
        </w:rPr>
        <w:tab/>
        <w:t>___</w:t>
      </w:r>
      <w:r w:rsidRPr="00883043">
        <w:rPr>
          <w:b/>
          <w:u w:val="single"/>
          <w:lang w:val="uk-UA"/>
        </w:rPr>
        <w:t>Мелешко А.Р</w:t>
      </w:r>
      <w:r>
        <w:rPr>
          <w:b/>
          <w:lang w:val="uk-UA"/>
        </w:rPr>
        <w:t>.</w:t>
      </w:r>
      <w:r w:rsidRPr="00883043">
        <w:rPr>
          <w:b/>
          <w:lang w:val="uk-UA"/>
        </w:rPr>
        <w:tab/>
      </w:r>
      <w:r w:rsidRPr="00883043">
        <w:rPr>
          <w:b/>
          <w:lang w:val="uk-UA"/>
        </w:rPr>
        <w:tab/>
      </w:r>
      <w:r w:rsidRPr="00883043">
        <w:rPr>
          <w:b/>
          <w:lang w:val="uk-UA"/>
        </w:rPr>
        <w:tab/>
      </w:r>
      <w:r w:rsidRPr="00883043">
        <w:rPr>
          <w:b/>
          <w:lang w:val="uk-UA"/>
        </w:rPr>
        <w:tab/>
        <w:t>______________</w:t>
      </w:r>
    </w:p>
    <w:p w:rsidR="00A80044" w:rsidRPr="00883043" w:rsidRDefault="00A80044" w:rsidP="00A80044">
      <w:pPr>
        <w:ind w:left="2080"/>
        <w:jc w:val="both"/>
        <w:rPr>
          <w:b/>
          <w:lang w:val="uk-UA"/>
        </w:rPr>
      </w:pP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t>(П.І.Б.)</w:t>
      </w:r>
      <w:r>
        <w:rPr>
          <w:b/>
          <w:lang w:val="uk-UA"/>
        </w:rPr>
        <w:t xml:space="preserve">         </w:t>
      </w:r>
    </w:p>
    <w:p w:rsidR="00A80044" w:rsidRPr="00883043" w:rsidRDefault="00A80044" w:rsidP="00A80044">
      <w:pPr>
        <w:ind w:left="2080"/>
        <w:jc w:val="both"/>
        <w:rPr>
          <w:b/>
          <w:lang w:val="uk-UA"/>
        </w:rPr>
      </w:pP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t xml:space="preserve">                                                                </w:t>
      </w:r>
      <w:r>
        <w:rPr>
          <w:b/>
          <w:lang w:val="uk-UA"/>
        </w:rPr>
        <w:t xml:space="preserve">             </w:t>
      </w:r>
      <w:r w:rsidRPr="00883043">
        <w:rPr>
          <w:b/>
          <w:lang w:val="uk-UA"/>
        </w:rPr>
        <w:t>(підпис)</w:t>
      </w:r>
    </w:p>
    <w:p w:rsidR="00A80044" w:rsidRPr="00A80044" w:rsidRDefault="00A80044" w:rsidP="00A80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r w:rsidRPr="00883043">
        <w:rPr>
          <w:b/>
          <w:lang w:val="uk-UA"/>
        </w:rPr>
        <w:t>Головний розпорядник коштів міського бюдже</w:t>
      </w:r>
      <w:r>
        <w:rPr>
          <w:b/>
          <w:lang w:val="uk-UA"/>
        </w:rPr>
        <w:t>ту -</w:t>
      </w:r>
      <w:r>
        <w:rPr>
          <w:b/>
          <w:lang w:val="uk-UA"/>
        </w:rPr>
        <w:br/>
        <w:t>виконавець програми</w:t>
      </w:r>
      <w:r>
        <w:rPr>
          <w:b/>
          <w:lang w:val="uk-UA"/>
        </w:rPr>
        <w:tab/>
      </w:r>
      <w:r>
        <w:rPr>
          <w:b/>
          <w:lang w:val="uk-UA"/>
        </w:rPr>
        <w:tab/>
      </w:r>
      <w:r>
        <w:rPr>
          <w:b/>
          <w:lang w:val="uk-UA"/>
        </w:rPr>
        <w:tab/>
        <w:t xml:space="preserve">                                     </w:t>
      </w:r>
      <w:r w:rsidRPr="00862AA0">
        <w:rPr>
          <w:b/>
          <w:u w:val="single"/>
          <w:lang w:val="uk-UA"/>
        </w:rPr>
        <w:t>Мелешко А.Р</w:t>
      </w:r>
      <w:r>
        <w:rPr>
          <w:b/>
          <w:lang w:val="uk-UA"/>
        </w:rPr>
        <w:t xml:space="preserve">                                                     </w:t>
      </w:r>
      <w:r w:rsidRPr="00883043">
        <w:rPr>
          <w:b/>
          <w:lang w:val="uk-UA"/>
        </w:rPr>
        <w:t>(підпис</w:t>
      </w:r>
      <w:r>
        <w:rPr>
          <w:b/>
          <w:lang w:val="uk-UA"/>
        </w:rPr>
        <w:t xml:space="preserve">)    </w:t>
      </w:r>
    </w:p>
    <w:p w:rsidR="00A80044" w:rsidRPr="00A80044"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A80044" w:rsidRPr="00A80044"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A80044" w:rsidRPr="00A80044"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A80044" w:rsidRPr="005C7DDD"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A80044" w:rsidRPr="005C7DDD"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A80044" w:rsidRPr="005C7DDD"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A80044" w:rsidRPr="005C7DDD"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650523" w:rsidRPr="005C7DDD" w:rsidRDefault="00650523"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sectPr w:rsidR="00650523" w:rsidRPr="005C7DDD" w:rsidSect="00650523">
          <w:pgSz w:w="16838" w:h="11900" w:orient="landscape"/>
          <w:pgMar w:top="561" w:right="1529" w:bottom="1440" w:left="181" w:header="0" w:footer="0" w:gutter="0"/>
          <w:cols w:space="0" w:equalWidth="0">
            <w:col w:w="15128"/>
          </w:cols>
          <w:docGrid w:linePitch="360"/>
        </w:sectPr>
      </w:pPr>
    </w:p>
    <w:p w:rsidR="00A80044" w:rsidRPr="005C7DDD"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A80044" w:rsidRPr="005C7DDD"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A80044" w:rsidRPr="005C7DDD"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A80044" w:rsidRPr="00650523" w:rsidRDefault="00A80044" w:rsidP="00650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color w:val="FF0000"/>
          <w:lang w:val="uk-UA" w:eastAsia="en-US"/>
        </w:rPr>
      </w:pPr>
    </w:p>
    <w:p w:rsidR="00A80044" w:rsidRPr="005C7DDD"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A80044" w:rsidRDefault="00A80044" w:rsidP="00A80044">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sidRPr="005C7DDD">
        <w:rPr>
          <w:rFonts w:eastAsia="MS Mincho"/>
          <w:bCs/>
          <w:iCs/>
          <w:lang w:eastAsia="en-US"/>
        </w:rPr>
        <w:t>2</w:t>
      </w:r>
      <w:r>
        <w:rPr>
          <w:rFonts w:eastAsia="MS Mincho"/>
          <w:bCs/>
          <w:iCs/>
          <w:lang w:val="uk-UA" w:eastAsia="en-US"/>
        </w:rPr>
        <w:t xml:space="preserve"> </w:t>
      </w:r>
    </w:p>
    <w:p w:rsidR="00A80044" w:rsidRDefault="00A80044" w:rsidP="00A80044">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A80044" w:rsidRDefault="00A80044" w:rsidP="00A80044">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806762">
        <w:rPr>
          <w:rFonts w:eastAsia="MS Mincho"/>
          <w:bCs/>
          <w:iCs/>
          <w:lang w:val="uk-UA" w:eastAsia="en-US"/>
        </w:rPr>
        <w:t>341</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A80044" w:rsidRPr="005C7DDD"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DD0F4E" w:rsidRPr="0048797A" w:rsidRDefault="00DD0F4E" w:rsidP="009A1F23">
      <w:pPr>
        <w:numPr>
          <w:ilvl w:val="0"/>
          <w:numId w:val="38"/>
        </w:numPr>
        <w:ind w:left="0" w:firstLine="437"/>
        <w:jc w:val="both"/>
        <w:rPr>
          <w:b/>
          <w:i/>
        </w:rPr>
      </w:pPr>
      <w:r w:rsidRPr="00C3568F">
        <w:rPr>
          <w:i/>
        </w:rPr>
        <w:t xml:space="preserve">           Програма приватизації майна комунальної власності Новороздільської міської ради на 2018р. та прогноз на 2019-2020роки. На виконанні Програми в міському бюджеті передбачено 9,4 тис.грн.</w:t>
      </w:r>
      <w:r w:rsidRPr="0048797A">
        <w:rPr>
          <w:b/>
          <w:i/>
        </w:rPr>
        <w:t xml:space="preserve"> </w:t>
      </w:r>
      <w:r w:rsidRPr="0048797A">
        <w:rPr>
          <w:b/>
          <w:i/>
          <w:u w:val="single"/>
        </w:rPr>
        <w:t>Використані кошти  на виготовлення  технічної інвентаризації та на експертні незалежні оцінки в сумі 8.80тис.грн,</w:t>
      </w:r>
      <w:r w:rsidRPr="0048797A">
        <w:rPr>
          <w:b/>
          <w:i/>
        </w:rPr>
        <w:t xml:space="preserve"> згідно чого планові надходження в бюджет за 2018р. становлять 723,9 тис.грн. фактично сплачено1235,190 тис.грн (включаючи 3 об’єкт за 2017р.)</w:t>
      </w:r>
    </w:p>
    <w:p w:rsidR="00DD0F4E" w:rsidRPr="005C7DDD" w:rsidRDefault="00DD0F4E"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DD0F4E" w:rsidRPr="005C7DDD" w:rsidRDefault="00DD0F4E"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sidRPr="005C7DDD">
        <w:rPr>
          <w:rFonts w:eastAsia="MS Mincho"/>
          <w:bCs/>
          <w:iCs/>
          <w:lang w:eastAsia="en-US"/>
        </w:rPr>
        <w:t>3</w:t>
      </w:r>
      <w:r>
        <w:rPr>
          <w:rFonts w:eastAsia="MS Mincho"/>
          <w:bCs/>
          <w:iCs/>
          <w:lang w:val="uk-UA" w:eastAsia="en-US"/>
        </w:rPr>
        <w:t xml:space="preserve"> </w:t>
      </w: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DD0F4E" w:rsidRPr="005C7DDD" w:rsidRDefault="00DD0F4E" w:rsidP="00DD0F4E">
      <w:pPr>
        <w:shd w:val="clear" w:color="auto" w:fill="FFFFFF"/>
        <w:tabs>
          <w:tab w:val="left" w:pos="708"/>
        </w:tabs>
        <w:ind w:left="4200" w:hanging="4200"/>
        <w:jc w:val="right"/>
        <w:textAlignment w:val="baseline"/>
        <w:rPr>
          <w:rFonts w:eastAsia="MS Mincho"/>
          <w:bCs/>
          <w:iCs/>
          <w:lang w:eastAsia="en-US"/>
        </w:rPr>
      </w:pPr>
      <w:r>
        <w:rPr>
          <w:rFonts w:eastAsia="MS Mincho"/>
          <w:bCs/>
          <w:iCs/>
          <w:lang w:val="uk-UA" w:eastAsia="en-US"/>
        </w:rPr>
        <w:t xml:space="preserve">№  </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DD0F4E" w:rsidRPr="005C7DDD" w:rsidRDefault="00DD0F4E" w:rsidP="00DD0F4E">
      <w:pPr>
        <w:shd w:val="clear" w:color="auto" w:fill="FFFFFF"/>
        <w:tabs>
          <w:tab w:val="left" w:pos="708"/>
        </w:tabs>
        <w:ind w:left="4200" w:hanging="4200"/>
        <w:jc w:val="right"/>
        <w:textAlignment w:val="baseline"/>
        <w:rPr>
          <w:rFonts w:eastAsia="MS Mincho"/>
          <w:bCs/>
          <w:iCs/>
          <w:lang w:eastAsia="en-US"/>
        </w:rPr>
      </w:pPr>
    </w:p>
    <w:p w:rsidR="00DD0F4E" w:rsidRPr="00DD0F4E" w:rsidRDefault="00DD0F4E" w:rsidP="009A1F23">
      <w:pPr>
        <w:numPr>
          <w:ilvl w:val="0"/>
          <w:numId w:val="38"/>
        </w:numPr>
        <w:ind w:left="0" w:firstLine="720"/>
        <w:jc w:val="both"/>
        <w:rPr>
          <w:b/>
          <w:i/>
        </w:rPr>
      </w:pPr>
      <w:r w:rsidRPr="00C3568F">
        <w:rPr>
          <w:rFonts w:eastAsia="Calibri"/>
          <w:i/>
        </w:rPr>
        <w:t>Програма оренди майна територіальної громади м. Новий Розділ на 2018 рік та прогноз на 2019-20 роки. На виконання Програми в міському бюджеті передбачено кошти в сумі 6,6 тис.грн. на проведення експертної оцінки</w:t>
      </w:r>
      <w:r w:rsidRPr="0048797A">
        <w:rPr>
          <w:rFonts w:eastAsia="Calibri"/>
          <w:b/>
          <w:i/>
        </w:rPr>
        <w:t xml:space="preserve">. </w:t>
      </w:r>
      <w:r w:rsidRPr="0048797A">
        <w:rPr>
          <w:rFonts w:eastAsia="Calibri"/>
          <w:b/>
          <w:i/>
          <w:u w:val="single"/>
        </w:rPr>
        <w:t>Використано кошти на суму 3,9 тис.грн. на проведення експертної оцінки для продовження 6 договорів оренди  та укладення 1 договору оренди,  які відшкодовано 3,9. Потреба до кінця року 0,4 тис.грн на проведення експертного звіту. Кошти в сумі 4,6 перекинути на ОСББ для відшкодування кредиту.</w:t>
      </w:r>
    </w:p>
    <w:p w:rsidR="00DD0F4E" w:rsidRDefault="00DD0F4E" w:rsidP="00DD0F4E">
      <w:pPr>
        <w:jc w:val="both"/>
        <w:rPr>
          <w:b/>
          <w:i/>
          <w:lang w:val="en-US"/>
        </w:rPr>
      </w:pP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sidRPr="00DD0F4E">
        <w:rPr>
          <w:rFonts w:eastAsia="MS Mincho"/>
          <w:bCs/>
          <w:iCs/>
          <w:lang w:eastAsia="en-US"/>
        </w:rPr>
        <w:t>4</w:t>
      </w:r>
      <w:r>
        <w:rPr>
          <w:rFonts w:eastAsia="MS Mincho"/>
          <w:bCs/>
          <w:iCs/>
          <w:lang w:val="uk-UA" w:eastAsia="en-US"/>
        </w:rPr>
        <w:t xml:space="preserve"> </w:t>
      </w: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DD0F4E" w:rsidRPr="00DD0F4E" w:rsidRDefault="00DD0F4E" w:rsidP="00DD0F4E">
      <w:pPr>
        <w:jc w:val="right"/>
        <w:rPr>
          <w:b/>
          <w:i/>
        </w:rPr>
      </w:pPr>
      <w:r>
        <w:rPr>
          <w:rFonts w:eastAsia="MS Mincho"/>
          <w:bCs/>
          <w:iCs/>
          <w:lang w:val="uk-UA" w:eastAsia="en-US"/>
        </w:rPr>
        <w:t xml:space="preserve">№  </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DD0F4E" w:rsidRPr="00DD0F4E" w:rsidRDefault="00DD0F4E" w:rsidP="00DD0F4E">
      <w:pPr>
        <w:jc w:val="right"/>
        <w:rPr>
          <w:b/>
          <w:i/>
        </w:rPr>
      </w:pPr>
    </w:p>
    <w:p w:rsidR="00DD0F4E" w:rsidRPr="00DD0F4E" w:rsidRDefault="00DD0F4E" w:rsidP="00DD0F4E">
      <w:pPr>
        <w:jc w:val="both"/>
        <w:rPr>
          <w:b/>
          <w:i/>
        </w:rPr>
      </w:pPr>
    </w:p>
    <w:p w:rsidR="00DD0F4E" w:rsidRPr="0048797A" w:rsidRDefault="00DD0F4E" w:rsidP="009A1F23">
      <w:pPr>
        <w:numPr>
          <w:ilvl w:val="0"/>
          <w:numId w:val="38"/>
        </w:numPr>
        <w:ind w:left="0" w:firstLine="720"/>
        <w:jc w:val="both"/>
        <w:rPr>
          <w:b/>
          <w:i/>
          <w:u w:val="single"/>
        </w:rPr>
      </w:pPr>
      <w:r w:rsidRPr="00C3568F">
        <w:rPr>
          <w:i/>
        </w:rPr>
        <w:t>Програма Благоустрою  м. Новий Розділ на 2018рік та прогноз на 2019-2020 роки,передбачено кошти в сумі 1682,5 тис.грн на виконання робіт ДП «Благоустрій», поточний ремонт доріг на суму 2000,0 тис.грн. капітальний ремонт доріг  1502,9 тис.грн., реконструкція майдану на суму 915,0 тис. грн.(15,0 тис. грн.. міський бюджет),на проектні роботи на капітальний ремонт тротуарів на  суму 50,0 тис.грн., на капітальний ремонт тротуарів на суму 669,5 тис.грн ( 19,5 тис. грн. міський бюджет</w:t>
      </w:r>
      <w:r w:rsidRPr="00C3568F">
        <w:rPr>
          <w:i/>
          <w:u w:val="single"/>
        </w:rPr>
        <w:t>),</w:t>
      </w:r>
      <w:r w:rsidRPr="0048797A">
        <w:rPr>
          <w:b/>
          <w:i/>
          <w:u w:val="single"/>
        </w:rPr>
        <w:t xml:space="preserve"> виконано</w:t>
      </w:r>
      <w:r>
        <w:rPr>
          <w:b/>
          <w:i/>
          <w:u w:val="single"/>
        </w:rPr>
        <w:t>:</w:t>
      </w:r>
      <w:r w:rsidRPr="0048797A">
        <w:rPr>
          <w:b/>
          <w:i/>
          <w:u w:val="single"/>
        </w:rPr>
        <w:t xml:space="preserve"> поточний ремонт доріг на суму 1979,5 тис. грн.., капітальний ремонт доріг на суму 1476,4 тис.грн, проектна документ на суму 20,032 тис.грн.(вул. Яворницького,7,9,8), капітальний ремонт тротуарів на суму: 609,417 тис.грн. субвенція, 18,549 тис.грн. міський бюджет; реконструкція майдану: 326,574 тис.грн. субвенція, 11,011 тис.грн. міський бюджет</w:t>
      </w:r>
      <w:r>
        <w:rPr>
          <w:b/>
          <w:i/>
          <w:u w:val="single"/>
        </w:rPr>
        <w:t>, профінансовано виконання робіт ДП «благоустрій» на суму 1517,9 тис.грн</w:t>
      </w:r>
    </w:p>
    <w:p w:rsidR="00DD0F4E" w:rsidRPr="005C7DDD" w:rsidRDefault="00DD0F4E" w:rsidP="00DD0F4E">
      <w:pPr>
        <w:shd w:val="clear" w:color="auto" w:fill="FFFFFF"/>
        <w:tabs>
          <w:tab w:val="left" w:pos="708"/>
        </w:tabs>
        <w:ind w:left="4200" w:hanging="4200"/>
        <w:jc w:val="right"/>
        <w:textAlignment w:val="baseline"/>
        <w:rPr>
          <w:rFonts w:eastAsia="MS Mincho"/>
          <w:bCs/>
          <w:iCs/>
          <w:lang w:eastAsia="en-US"/>
        </w:rPr>
      </w:pPr>
    </w:p>
    <w:p w:rsidR="00DD0F4E" w:rsidRPr="005C7DDD" w:rsidRDefault="00DD0F4E" w:rsidP="00DD0F4E">
      <w:pPr>
        <w:shd w:val="clear" w:color="auto" w:fill="FFFFFF"/>
        <w:tabs>
          <w:tab w:val="left" w:pos="708"/>
        </w:tabs>
        <w:ind w:left="4200" w:hanging="4200"/>
        <w:jc w:val="right"/>
        <w:textAlignment w:val="baseline"/>
        <w:rPr>
          <w:rFonts w:eastAsia="MS Mincho"/>
          <w:bCs/>
          <w:iCs/>
          <w:lang w:eastAsia="en-US"/>
        </w:rPr>
      </w:pPr>
    </w:p>
    <w:p w:rsidR="00DD0F4E" w:rsidRPr="005C7DDD" w:rsidRDefault="00DD0F4E" w:rsidP="00DD0F4E">
      <w:pPr>
        <w:shd w:val="clear" w:color="auto" w:fill="FFFFFF"/>
        <w:tabs>
          <w:tab w:val="left" w:pos="708"/>
        </w:tabs>
        <w:ind w:left="4200" w:hanging="4200"/>
        <w:jc w:val="right"/>
        <w:textAlignment w:val="baseline"/>
        <w:rPr>
          <w:rFonts w:eastAsia="MS Mincho"/>
          <w:bCs/>
          <w:iCs/>
          <w:lang w:eastAsia="en-US"/>
        </w:rPr>
      </w:pP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sidRPr="005C7DDD">
        <w:rPr>
          <w:rFonts w:eastAsia="MS Mincho"/>
          <w:bCs/>
          <w:iCs/>
          <w:lang w:eastAsia="en-US"/>
        </w:rPr>
        <w:t>5</w:t>
      </w:r>
      <w:r>
        <w:rPr>
          <w:rFonts w:eastAsia="MS Mincho"/>
          <w:bCs/>
          <w:iCs/>
          <w:lang w:val="uk-UA" w:eastAsia="en-US"/>
        </w:rPr>
        <w:t xml:space="preserve"> </w:t>
      </w: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lastRenderedPageBreak/>
        <w:t>до рішення виконкому</w:t>
      </w:r>
    </w:p>
    <w:p w:rsidR="00DD0F4E" w:rsidRPr="00DD0F4E" w:rsidRDefault="00DD0F4E" w:rsidP="00DD0F4E">
      <w:pPr>
        <w:jc w:val="right"/>
        <w:rPr>
          <w:b/>
          <w:i/>
        </w:rPr>
      </w:pPr>
      <w:r>
        <w:rPr>
          <w:rFonts w:eastAsia="MS Mincho"/>
          <w:bCs/>
          <w:iCs/>
          <w:lang w:val="uk-UA" w:eastAsia="en-US"/>
        </w:rPr>
        <w:t xml:space="preserve">№ </w:t>
      </w:r>
      <w:r w:rsidR="005C7DDD">
        <w:rPr>
          <w:rFonts w:eastAsia="MS Mincho"/>
          <w:bCs/>
          <w:iCs/>
          <w:lang w:val="uk-UA" w:eastAsia="en-US"/>
        </w:rPr>
        <w:t>341</w:t>
      </w:r>
      <w:r>
        <w:rPr>
          <w:rFonts w:eastAsia="MS Mincho"/>
          <w:bCs/>
          <w:iCs/>
          <w:lang w:val="uk-UA" w:eastAsia="en-US"/>
        </w:rPr>
        <w:t xml:space="preserve"> </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DD0F4E" w:rsidRPr="005C7DDD" w:rsidRDefault="00DD0F4E" w:rsidP="00DD0F4E">
      <w:pPr>
        <w:shd w:val="clear" w:color="auto" w:fill="FFFFFF"/>
        <w:tabs>
          <w:tab w:val="left" w:pos="708"/>
        </w:tabs>
        <w:ind w:left="4200" w:hanging="4200"/>
        <w:jc w:val="right"/>
        <w:textAlignment w:val="baseline"/>
        <w:rPr>
          <w:rFonts w:eastAsia="MS Mincho"/>
          <w:bCs/>
          <w:iCs/>
          <w:lang w:eastAsia="en-US"/>
        </w:rPr>
      </w:pPr>
    </w:p>
    <w:p w:rsidR="00DD0F4E" w:rsidRPr="0048797A" w:rsidRDefault="00DD0F4E" w:rsidP="009A1F23">
      <w:pPr>
        <w:numPr>
          <w:ilvl w:val="0"/>
          <w:numId w:val="38"/>
        </w:numPr>
        <w:ind w:left="0" w:firstLine="720"/>
        <w:jc w:val="both"/>
        <w:rPr>
          <w:b/>
          <w:i/>
        </w:rPr>
      </w:pPr>
      <w:r w:rsidRPr="00C3568F">
        <w:rPr>
          <w:i/>
        </w:rPr>
        <w:t xml:space="preserve">Програма </w:t>
      </w:r>
      <w:r w:rsidRPr="00C3568F">
        <w:rPr>
          <w:bCs/>
          <w:i/>
        </w:rPr>
        <w:t>розвитку житлово-комунального господарства м. Новий Розділ на 2018р. та прогноз на 2019-2020р.р. Згідно Програми в міському бюджеті передбачені кошти на капітальний ремонт житлового фонду загальну суму 1664,44 тис.грн. На даний час виконані наступні роботи</w:t>
      </w:r>
      <w:r w:rsidRPr="0048797A">
        <w:rPr>
          <w:b/>
          <w:bCs/>
          <w:i/>
        </w:rPr>
        <w:t xml:space="preserve">: </w:t>
      </w:r>
      <w:r w:rsidRPr="0048797A">
        <w:rPr>
          <w:b/>
          <w:bCs/>
          <w:i/>
          <w:u w:val="single"/>
        </w:rPr>
        <w:t>капітальний ремонт внутр. мереж на суму 11</w:t>
      </w:r>
      <w:r>
        <w:rPr>
          <w:b/>
          <w:bCs/>
          <w:i/>
          <w:u w:val="single"/>
        </w:rPr>
        <w:t>7</w:t>
      </w:r>
      <w:r w:rsidRPr="0048797A">
        <w:rPr>
          <w:b/>
          <w:bCs/>
          <w:i/>
          <w:u w:val="single"/>
        </w:rPr>
        <w:t xml:space="preserve">,272 тис. грн.; капітальний ремонт ДВК на суму </w:t>
      </w:r>
      <w:r>
        <w:rPr>
          <w:b/>
          <w:bCs/>
          <w:i/>
          <w:u w:val="single"/>
        </w:rPr>
        <w:t>62,05</w:t>
      </w:r>
      <w:r w:rsidRPr="0048797A">
        <w:rPr>
          <w:b/>
          <w:bCs/>
          <w:i/>
          <w:color w:val="FF0000"/>
          <w:u w:val="single"/>
        </w:rPr>
        <w:t xml:space="preserve"> </w:t>
      </w:r>
      <w:r w:rsidRPr="0048797A">
        <w:rPr>
          <w:b/>
          <w:bCs/>
          <w:i/>
          <w:u w:val="single"/>
        </w:rPr>
        <w:t>тис.грн., капітальний ремонт ліфтів 99,962*8= 797,83</w:t>
      </w:r>
      <w:r w:rsidRPr="0048797A">
        <w:rPr>
          <w:b/>
          <w:bCs/>
          <w:i/>
          <w:color w:val="FF0000"/>
          <w:u w:val="single"/>
        </w:rPr>
        <w:t xml:space="preserve"> </w:t>
      </w:r>
      <w:r w:rsidRPr="0048797A">
        <w:rPr>
          <w:b/>
          <w:bCs/>
          <w:i/>
          <w:u w:val="single"/>
        </w:rPr>
        <w:t>тис.грн. (8 ліфтів).</w:t>
      </w:r>
      <w:r w:rsidRPr="0048797A">
        <w:rPr>
          <w:b/>
          <w:bCs/>
          <w:i/>
        </w:rPr>
        <w:t xml:space="preserve"> </w:t>
      </w:r>
    </w:p>
    <w:p w:rsidR="00DD0F4E" w:rsidRPr="00DD0F4E" w:rsidRDefault="00DD0F4E" w:rsidP="00DD0F4E">
      <w:pPr>
        <w:shd w:val="clear" w:color="auto" w:fill="FFFFFF"/>
        <w:tabs>
          <w:tab w:val="left" w:pos="708"/>
        </w:tabs>
        <w:ind w:left="4200" w:hanging="4200"/>
        <w:jc w:val="right"/>
        <w:textAlignment w:val="baseline"/>
        <w:rPr>
          <w:rFonts w:eastAsia="MS Mincho"/>
          <w:bCs/>
          <w:iCs/>
          <w:lang w:eastAsia="en-US"/>
        </w:rPr>
      </w:pP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sidRPr="005C7DDD">
        <w:rPr>
          <w:rFonts w:eastAsia="MS Mincho"/>
          <w:bCs/>
          <w:iCs/>
          <w:lang w:eastAsia="en-US"/>
        </w:rPr>
        <w:t>6</w:t>
      </w:r>
      <w:r>
        <w:rPr>
          <w:rFonts w:eastAsia="MS Mincho"/>
          <w:bCs/>
          <w:iCs/>
          <w:lang w:val="uk-UA" w:eastAsia="en-US"/>
        </w:rPr>
        <w:t xml:space="preserve"> </w:t>
      </w: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DD0F4E" w:rsidRPr="00DD0F4E" w:rsidRDefault="00DD0F4E" w:rsidP="00DD0F4E">
      <w:pPr>
        <w:jc w:val="right"/>
        <w:rPr>
          <w:b/>
          <w:i/>
        </w:rPr>
      </w:pPr>
      <w:r>
        <w:rPr>
          <w:rFonts w:eastAsia="MS Mincho"/>
          <w:bCs/>
          <w:iCs/>
          <w:lang w:val="uk-UA" w:eastAsia="en-US"/>
        </w:rPr>
        <w:t xml:space="preserve">№ </w:t>
      </w:r>
      <w:r w:rsidR="005C7DDD">
        <w:rPr>
          <w:rFonts w:eastAsia="MS Mincho"/>
          <w:bCs/>
          <w:iCs/>
          <w:lang w:val="uk-UA" w:eastAsia="en-US"/>
        </w:rPr>
        <w:t>341</w:t>
      </w:r>
      <w:r>
        <w:rPr>
          <w:rFonts w:eastAsia="MS Mincho"/>
          <w:bCs/>
          <w:iCs/>
          <w:lang w:val="uk-UA" w:eastAsia="en-US"/>
        </w:rPr>
        <w:t xml:space="preserve"> </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DD0F4E" w:rsidRPr="005C7DDD" w:rsidRDefault="00DD0F4E" w:rsidP="00DD0F4E">
      <w:pPr>
        <w:shd w:val="clear" w:color="auto" w:fill="FFFFFF"/>
        <w:tabs>
          <w:tab w:val="left" w:pos="708"/>
        </w:tabs>
        <w:ind w:left="4200" w:hanging="4200"/>
        <w:jc w:val="right"/>
        <w:textAlignment w:val="baseline"/>
        <w:rPr>
          <w:rFonts w:eastAsia="MS Mincho"/>
          <w:bCs/>
          <w:iCs/>
          <w:lang w:eastAsia="en-US"/>
        </w:rPr>
      </w:pPr>
    </w:p>
    <w:p w:rsidR="00DD0F4E" w:rsidRPr="0048797A" w:rsidRDefault="00DD0F4E" w:rsidP="009A1F23">
      <w:pPr>
        <w:numPr>
          <w:ilvl w:val="0"/>
          <w:numId w:val="38"/>
        </w:numPr>
        <w:ind w:left="0" w:firstLine="425"/>
        <w:jc w:val="both"/>
        <w:rPr>
          <w:b/>
          <w:i/>
          <w:u w:val="single"/>
        </w:rPr>
      </w:pPr>
      <w:r w:rsidRPr="00C3568F">
        <w:rPr>
          <w:bCs/>
          <w:i/>
          <w:lang w:eastAsia="uk-UA"/>
        </w:rPr>
        <w:t>Екологічна програма м. Новий Розділ на 2018 рік  та прогноз на 2019-2020р.р.,передбачено програмою 167,7 тис.грн(каналізування) +2140,2 тис.грн(водогін), 100.0 тис.грн. (парк культури)+ 10 тис. грн.. на гідротехнічні споруди</w:t>
      </w:r>
      <w:r w:rsidRPr="0048797A">
        <w:rPr>
          <w:b/>
          <w:bCs/>
          <w:i/>
          <w:lang w:eastAsia="uk-UA"/>
        </w:rPr>
        <w:t xml:space="preserve">) </w:t>
      </w:r>
      <w:r w:rsidRPr="0048797A">
        <w:rPr>
          <w:b/>
          <w:bCs/>
          <w:i/>
          <w:u w:val="single"/>
          <w:lang w:eastAsia="uk-UA"/>
        </w:rPr>
        <w:t xml:space="preserve">виконані роботи з водогону на суму </w:t>
      </w:r>
      <w:r w:rsidRPr="0048797A">
        <w:rPr>
          <w:b/>
          <w:i/>
          <w:u w:val="single"/>
        </w:rPr>
        <w:t>1979,74тис.грн. та роботи з виготовлення тех..паспорт на гідротех споруди на суму 5,080 тис.грн.</w:t>
      </w:r>
    </w:p>
    <w:p w:rsidR="00DD0F4E" w:rsidRPr="00DD0F4E" w:rsidRDefault="00DD0F4E" w:rsidP="00DD0F4E">
      <w:pPr>
        <w:shd w:val="clear" w:color="auto" w:fill="FFFFFF"/>
        <w:tabs>
          <w:tab w:val="left" w:pos="708"/>
        </w:tabs>
        <w:ind w:left="4200" w:hanging="4200"/>
        <w:jc w:val="right"/>
        <w:textAlignment w:val="baseline"/>
        <w:rPr>
          <w:rFonts w:eastAsia="MS Mincho"/>
          <w:bCs/>
          <w:iCs/>
          <w:lang w:eastAsia="en-US"/>
        </w:rPr>
      </w:pPr>
    </w:p>
    <w:p w:rsidR="00DD0F4E" w:rsidRPr="00DD0F4E" w:rsidRDefault="00DD0F4E" w:rsidP="00DD0F4E">
      <w:pPr>
        <w:shd w:val="clear" w:color="auto" w:fill="FFFFFF"/>
        <w:tabs>
          <w:tab w:val="left" w:pos="708"/>
        </w:tabs>
        <w:ind w:left="4200" w:hanging="4200"/>
        <w:jc w:val="right"/>
        <w:textAlignment w:val="baseline"/>
        <w:rPr>
          <w:rFonts w:eastAsia="MS Mincho"/>
          <w:bCs/>
          <w:iCs/>
          <w:lang w:eastAsia="en-US"/>
        </w:rPr>
      </w:pP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sidRPr="005C7DDD">
        <w:rPr>
          <w:rFonts w:eastAsia="MS Mincho"/>
          <w:bCs/>
          <w:iCs/>
          <w:lang w:eastAsia="en-US"/>
        </w:rPr>
        <w:t>7</w:t>
      </w:r>
      <w:r>
        <w:rPr>
          <w:rFonts w:eastAsia="MS Mincho"/>
          <w:bCs/>
          <w:iCs/>
          <w:lang w:val="uk-UA" w:eastAsia="en-US"/>
        </w:rPr>
        <w:t xml:space="preserve"> </w:t>
      </w: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DD0F4E" w:rsidRPr="005C7DDD" w:rsidRDefault="00DD0F4E" w:rsidP="00DD0F4E">
      <w:pPr>
        <w:jc w:val="right"/>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DD0F4E" w:rsidRPr="005C7DDD" w:rsidRDefault="00DD0F4E" w:rsidP="00DD0F4E">
      <w:pPr>
        <w:jc w:val="right"/>
        <w:rPr>
          <w:b/>
          <w:i/>
        </w:rPr>
      </w:pPr>
    </w:p>
    <w:p w:rsidR="00DD0F4E" w:rsidRPr="0048797A" w:rsidRDefault="00DD0F4E" w:rsidP="009A1F23">
      <w:pPr>
        <w:numPr>
          <w:ilvl w:val="0"/>
          <w:numId w:val="38"/>
        </w:numPr>
        <w:ind w:left="142" w:firstLine="578"/>
        <w:jc w:val="both"/>
        <w:rPr>
          <w:b/>
          <w:i/>
        </w:rPr>
      </w:pPr>
      <w:r w:rsidRPr="0048797A">
        <w:rPr>
          <w:b/>
          <w:i/>
        </w:rPr>
        <w:t xml:space="preserve">                Програми енергозбереження для населення м. Новий Розділ на 2018 рік та прогноз на 2019-2020 роки . Згідно Програми в міському бюджеті передбачено 10,0 тис.грн. Результат про використанні кошти буде видно в кінці року. </w:t>
      </w:r>
      <w:r w:rsidRPr="0048797A">
        <w:rPr>
          <w:b/>
          <w:i/>
          <w:u w:val="single"/>
        </w:rPr>
        <w:t xml:space="preserve">Приймає участь в програмі </w:t>
      </w:r>
      <w:r>
        <w:rPr>
          <w:b/>
          <w:i/>
          <w:u w:val="single"/>
        </w:rPr>
        <w:t>4</w:t>
      </w:r>
      <w:r w:rsidRPr="0048797A">
        <w:rPr>
          <w:b/>
          <w:i/>
          <w:u w:val="single"/>
        </w:rPr>
        <w:t xml:space="preserve"> чоловіки.</w:t>
      </w:r>
      <w:r w:rsidRPr="0048797A">
        <w:rPr>
          <w:b/>
          <w:i/>
        </w:rPr>
        <w:t xml:space="preserve"> </w:t>
      </w:r>
    </w:p>
    <w:p w:rsidR="00DD0F4E" w:rsidRDefault="00DD0F4E" w:rsidP="00DD0F4E">
      <w:pPr>
        <w:shd w:val="clear" w:color="auto" w:fill="FFFFFF"/>
        <w:tabs>
          <w:tab w:val="left" w:pos="708"/>
        </w:tabs>
        <w:ind w:left="4200" w:hanging="4200"/>
        <w:jc w:val="right"/>
        <w:textAlignment w:val="baseline"/>
        <w:rPr>
          <w:rFonts w:eastAsia="MS Mincho"/>
          <w:bCs/>
          <w:iCs/>
          <w:lang w:val="en-US" w:eastAsia="en-US"/>
        </w:rPr>
      </w:pPr>
    </w:p>
    <w:p w:rsidR="00DD0F4E" w:rsidRDefault="00DD0F4E" w:rsidP="00DD0F4E">
      <w:pPr>
        <w:shd w:val="clear" w:color="auto" w:fill="FFFFFF"/>
        <w:tabs>
          <w:tab w:val="left" w:pos="708"/>
        </w:tabs>
        <w:ind w:left="4200" w:hanging="4200"/>
        <w:jc w:val="right"/>
        <w:textAlignment w:val="baseline"/>
        <w:rPr>
          <w:rFonts w:eastAsia="MS Mincho"/>
          <w:bCs/>
          <w:iCs/>
          <w:lang w:val="en-US" w:eastAsia="en-US"/>
        </w:rPr>
      </w:pP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Pr>
          <w:rFonts w:eastAsia="MS Mincho"/>
          <w:bCs/>
          <w:iCs/>
          <w:lang w:val="en-US" w:eastAsia="en-US"/>
        </w:rPr>
        <w:t>8</w:t>
      </w:r>
      <w:r>
        <w:rPr>
          <w:rFonts w:eastAsia="MS Mincho"/>
          <w:bCs/>
          <w:iCs/>
          <w:lang w:val="uk-UA" w:eastAsia="en-US"/>
        </w:rPr>
        <w:t xml:space="preserve"> </w:t>
      </w: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DD0F4E" w:rsidRPr="00DD0F4E" w:rsidRDefault="00DD0F4E" w:rsidP="00DD0F4E">
      <w:pPr>
        <w:jc w:val="right"/>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DD0F4E" w:rsidRDefault="00DD0F4E" w:rsidP="00DD0F4E">
      <w:pPr>
        <w:shd w:val="clear" w:color="auto" w:fill="FFFFFF"/>
        <w:tabs>
          <w:tab w:val="left" w:pos="708"/>
        </w:tabs>
        <w:ind w:left="4200" w:hanging="4200"/>
        <w:jc w:val="right"/>
        <w:textAlignment w:val="baseline"/>
        <w:rPr>
          <w:rFonts w:eastAsia="MS Mincho"/>
          <w:bCs/>
          <w:iCs/>
          <w:lang w:val="en-US" w:eastAsia="en-US"/>
        </w:rPr>
      </w:pPr>
    </w:p>
    <w:p w:rsidR="00DD0F4E" w:rsidRPr="0048797A" w:rsidRDefault="00DD0F4E" w:rsidP="009A1F23">
      <w:pPr>
        <w:numPr>
          <w:ilvl w:val="0"/>
          <w:numId w:val="38"/>
        </w:numPr>
        <w:ind w:left="0" w:firstLine="709"/>
        <w:jc w:val="both"/>
        <w:rPr>
          <w:b/>
          <w:i/>
          <w:u w:val="single"/>
        </w:rPr>
      </w:pPr>
      <w:r w:rsidRPr="00C3568F">
        <w:rPr>
          <w:i/>
        </w:rPr>
        <w:t>Програми підтримки будинків об’єднань співвласників багатоквартирних</w:t>
      </w:r>
      <w:r w:rsidRPr="00C3568F">
        <w:rPr>
          <w:i/>
        </w:rPr>
        <w:tab/>
        <w:t xml:space="preserve"> будинків (ОСББ) м. Новий Розділ на 2018 рік та прогноз на 2019-2020роки. На виконання Програми в міському бюджеті передбачено 280 тис. на виконання капітального ремонтуи ж.б. ОСББ та 24,6 тис.грн. на відшкодування кредиту. Рішенням сесії включено в перелік ОСББ, які планують провести капітальний ремонт ж.б. </w:t>
      </w:r>
      <w:r w:rsidRPr="0048797A">
        <w:rPr>
          <w:b/>
          <w:i/>
          <w:u w:val="single"/>
        </w:rPr>
        <w:t>на суму 275.637 тис.грн. на капітальний ремонт та 24,6 тис.грн. на відшкодування кредиту. До кінця року планується використати.</w:t>
      </w:r>
    </w:p>
    <w:p w:rsidR="00DD0F4E" w:rsidRDefault="00DD0F4E" w:rsidP="00DD0F4E">
      <w:pPr>
        <w:shd w:val="clear" w:color="auto" w:fill="FFFFFF"/>
        <w:tabs>
          <w:tab w:val="left" w:pos="708"/>
        </w:tabs>
        <w:ind w:left="4200" w:hanging="4200"/>
        <w:jc w:val="right"/>
        <w:textAlignment w:val="baseline"/>
        <w:rPr>
          <w:rFonts w:eastAsia="MS Mincho"/>
          <w:bCs/>
          <w:iCs/>
          <w:lang w:val="en-US" w:eastAsia="en-US"/>
        </w:rPr>
      </w:pP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Pr>
          <w:rFonts w:eastAsia="MS Mincho"/>
          <w:bCs/>
          <w:iCs/>
          <w:lang w:val="en-US" w:eastAsia="en-US"/>
        </w:rPr>
        <w:t>9</w:t>
      </w:r>
      <w:r>
        <w:rPr>
          <w:rFonts w:eastAsia="MS Mincho"/>
          <w:bCs/>
          <w:iCs/>
          <w:lang w:val="uk-UA" w:eastAsia="en-US"/>
        </w:rPr>
        <w:t xml:space="preserve"> </w:t>
      </w: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DD0F4E" w:rsidRPr="00DD0F4E" w:rsidRDefault="00DD0F4E" w:rsidP="00DD0F4E">
      <w:pPr>
        <w:jc w:val="right"/>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DD0F4E" w:rsidRDefault="00DD0F4E" w:rsidP="00DD0F4E">
      <w:pPr>
        <w:shd w:val="clear" w:color="auto" w:fill="FFFFFF"/>
        <w:tabs>
          <w:tab w:val="left" w:pos="708"/>
        </w:tabs>
        <w:ind w:left="4200" w:hanging="4200"/>
        <w:jc w:val="right"/>
        <w:textAlignment w:val="baseline"/>
        <w:rPr>
          <w:rFonts w:eastAsia="MS Mincho"/>
          <w:bCs/>
          <w:iCs/>
          <w:lang w:val="en-US" w:eastAsia="en-US"/>
        </w:rPr>
      </w:pPr>
    </w:p>
    <w:p w:rsidR="00DD0F4E" w:rsidRPr="0048797A" w:rsidRDefault="00DD0F4E" w:rsidP="009A1F23">
      <w:pPr>
        <w:numPr>
          <w:ilvl w:val="0"/>
          <w:numId w:val="38"/>
        </w:numPr>
        <w:ind w:left="0" w:firstLine="720"/>
        <w:jc w:val="both"/>
        <w:rPr>
          <w:b/>
          <w:i/>
          <w:u w:val="single"/>
        </w:rPr>
      </w:pPr>
      <w:r w:rsidRPr="00C3568F">
        <w:rPr>
          <w:i/>
        </w:rPr>
        <w:t>Програма  регулювання чисельності   безпритульних тварин у м. Новий Розділ на 2018 р. та прогноз 2019-2020роки . Згідно Програми передбачено в міському бюджеті 100.0 тис.грн</w:t>
      </w:r>
      <w:r w:rsidRPr="0048797A">
        <w:rPr>
          <w:b/>
          <w:i/>
        </w:rPr>
        <w:t xml:space="preserve">, </w:t>
      </w:r>
      <w:r w:rsidRPr="0048797A">
        <w:rPr>
          <w:b/>
          <w:i/>
          <w:u w:val="single"/>
        </w:rPr>
        <w:t xml:space="preserve">використано кошти на суму </w:t>
      </w:r>
      <w:r>
        <w:rPr>
          <w:b/>
          <w:i/>
          <w:u w:val="single"/>
        </w:rPr>
        <w:t>80,4</w:t>
      </w:r>
      <w:r w:rsidRPr="0048797A">
        <w:rPr>
          <w:b/>
          <w:i/>
          <w:u w:val="single"/>
        </w:rPr>
        <w:t xml:space="preserve"> тис.грн.</w:t>
      </w: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p>
    <w:p w:rsidR="002C2421" w:rsidRDefault="002C2421" w:rsidP="00DD0F4E">
      <w:pPr>
        <w:shd w:val="clear" w:color="auto" w:fill="FFFFFF"/>
        <w:tabs>
          <w:tab w:val="left" w:pos="708"/>
        </w:tabs>
        <w:ind w:left="4200" w:hanging="4200"/>
        <w:jc w:val="right"/>
        <w:textAlignment w:val="baseline"/>
        <w:rPr>
          <w:rFonts w:eastAsia="MS Mincho"/>
          <w:bCs/>
          <w:iCs/>
          <w:lang w:val="uk-UA" w:eastAsia="en-US"/>
        </w:rPr>
      </w:pPr>
    </w:p>
    <w:p w:rsidR="002C2421" w:rsidRPr="002C2421" w:rsidRDefault="002C2421" w:rsidP="00DD0F4E">
      <w:pPr>
        <w:shd w:val="clear" w:color="auto" w:fill="FFFFFF"/>
        <w:tabs>
          <w:tab w:val="left" w:pos="708"/>
        </w:tabs>
        <w:ind w:left="4200" w:hanging="4200"/>
        <w:jc w:val="right"/>
        <w:textAlignment w:val="baseline"/>
        <w:rPr>
          <w:rFonts w:eastAsia="MS Mincho"/>
          <w:bCs/>
          <w:iCs/>
          <w:lang w:val="uk-UA" w:eastAsia="en-US"/>
        </w:rPr>
      </w:pP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sidRPr="005C7DDD">
        <w:rPr>
          <w:rFonts w:eastAsia="MS Mincho"/>
          <w:bCs/>
          <w:iCs/>
          <w:lang w:eastAsia="en-US"/>
        </w:rPr>
        <w:t>10</w:t>
      </w:r>
      <w:r>
        <w:rPr>
          <w:rFonts w:eastAsia="MS Mincho"/>
          <w:bCs/>
          <w:iCs/>
          <w:lang w:val="uk-UA" w:eastAsia="en-US"/>
        </w:rPr>
        <w:t xml:space="preserve"> </w:t>
      </w:r>
    </w:p>
    <w:p w:rsidR="00DD0F4E" w:rsidRDefault="00DD0F4E" w:rsidP="00DD0F4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DD0F4E" w:rsidRPr="00DD0F4E" w:rsidRDefault="00DD0F4E" w:rsidP="00DD0F4E">
      <w:pPr>
        <w:jc w:val="right"/>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Pr>
          <w:rFonts w:eastAsia="MS Mincho"/>
          <w:bCs/>
          <w:iCs/>
          <w:lang w:val="uk-UA" w:eastAsia="en-US"/>
        </w:rPr>
        <w:t xml:space="preserve"> </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09348B" w:rsidRPr="00EE5AA3" w:rsidRDefault="0009348B" w:rsidP="0009348B">
      <w:pPr>
        <w:jc w:val="center"/>
        <w:rPr>
          <w:b/>
        </w:rPr>
      </w:pPr>
      <w:r w:rsidRPr="00EE5AA3">
        <w:rPr>
          <w:b/>
        </w:rPr>
        <w:t>Звіт</w:t>
      </w:r>
    </w:p>
    <w:p w:rsidR="0009348B" w:rsidRPr="00EE5AA3" w:rsidRDefault="0009348B" w:rsidP="0009348B">
      <w:pPr>
        <w:jc w:val="center"/>
        <w:rPr>
          <w:b/>
        </w:rPr>
      </w:pPr>
      <w:r w:rsidRPr="00EE5AA3">
        <w:rPr>
          <w:b/>
        </w:rPr>
        <w:t>про виконання заходів</w:t>
      </w:r>
    </w:p>
    <w:p w:rsidR="0009348B" w:rsidRDefault="0009348B" w:rsidP="0009348B">
      <w:pPr>
        <w:shd w:val="clear" w:color="auto" w:fill="FFFFFF"/>
        <w:spacing w:line="216" w:lineRule="auto"/>
        <w:jc w:val="center"/>
        <w:rPr>
          <w:b/>
          <w:bCs/>
        </w:rPr>
      </w:pPr>
      <w:r>
        <w:rPr>
          <w:b/>
          <w:bCs/>
        </w:rPr>
        <w:t xml:space="preserve">Програми розвитку земельних відносин в місті Новий Розділ </w:t>
      </w:r>
    </w:p>
    <w:p w:rsidR="0009348B" w:rsidRDefault="0009348B" w:rsidP="0009348B">
      <w:pPr>
        <w:shd w:val="clear" w:color="auto" w:fill="FFFFFF"/>
        <w:spacing w:line="216" w:lineRule="auto"/>
        <w:jc w:val="center"/>
        <w:rPr>
          <w:b/>
          <w:bCs/>
        </w:rPr>
      </w:pPr>
      <w:r>
        <w:rPr>
          <w:b/>
          <w:bCs/>
        </w:rPr>
        <w:t>на 2018 та прогноз на 2019-2020 роки</w:t>
      </w:r>
    </w:p>
    <w:p w:rsidR="0009348B" w:rsidRPr="00EE5AA3" w:rsidRDefault="0009348B" w:rsidP="0009348B">
      <w:pPr>
        <w:jc w:val="both"/>
        <w:rPr>
          <w:b/>
        </w:rPr>
      </w:pPr>
      <w:r w:rsidRPr="00EE5AA3">
        <w:rPr>
          <w:b/>
        </w:rPr>
        <w:t xml:space="preserve">1. Дата та номер затвердження Програми : </w:t>
      </w:r>
    </w:p>
    <w:p w:rsidR="0009348B" w:rsidRPr="00EE5AA3" w:rsidRDefault="0009348B" w:rsidP="0009348B">
      <w:r w:rsidRPr="00EE5AA3">
        <w:t>затверджено ХХ</w:t>
      </w:r>
      <w:r w:rsidRPr="00EE5AA3">
        <w:rPr>
          <w:lang w:val="en-US"/>
        </w:rPr>
        <w:t>VI</w:t>
      </w:r>
      <w:r w:rsidRPr="00EE5AA3">
        <w:t>ІІ сесією VІ</w:t>
      </w:r>
      <w:r w:rsidRPr="00EE5AA3">
        <w:rPr>
          <w:lang w:val="en-US"/>
        </w:rPr>
        <w:t>I</w:t>
      </w:r>
      <w:r w:rsidRPr="00EE5AA3">
        <w:t xml:space="preserve"> скликання від 21.12.18р. № </w:t>
      </w:r>
      <w:r w:rsidRPr="0018259A">
        <w:t>50</w:t>
      </w:r>
      <w:r w:rsidRPr="00EE5AA3">
        <w:t>1</w:t>
      </w:r>
    </w:p>
    <w:p w:rsidR="0009348B" w:rsidRPr="00EE5AA3" w:rsidRDefault="0009348B" w:rsidP="0009348B">
      <w:pPr>
        <w:widowControl w:val="0"/>
        <w:jc w:val="both"/>
      </w:pPr>
      <w:r>
        <w:rPr>
          <w:b/>
        </w:rPr>
        <w:t>2</w:t>
      </w:r>
      <w:r w:rsidRPr="00EE5AA3">
        <w:rPr>
          <w:b/>
        </w:rPr>
        <w:t>. Виконання завдань</w:t>
      </w:r>
      <w:r w:rsidRPr="00EE5AA3">
        <w:t xml:space="preserve">   </w:t>
      </w:r>
      <w:r>
        <w:t xml:space="preserve">з видатків міського бюджету на 2018рік передбачено 60тис. грн., </w:t>
      </w:r>
      <w:r w:rsidRPr="00EE5AA3">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2693"/>
        <w:gridCol w:w="2835"/>
      </w:tblGrid>
      <w:tr w:rsidR="0009348B" w:rsidRPr="00EE5AA3" w:rsidTr="000A4B51">
        <w:tc>
          <w:tcPr>
            <w:tcW w:w="675" w:type="dxa"/>
            <w:shd w:val="clear" w:color="auto" w:fill="auto"/>
            <w:vAlign w:val="center"/>
          </w:tcPr>
          <w:p w:rsidR="0009348B" w:rsidRPr="001F248E" w:rsidRDefault="0009348B" w:rsidP="00650523">
            <w:pPr>
              <w:autoSpaceDE w:val="0"/>
              <w:autoSpaceDN w:val="0"/>
              <w:adjustRightInd w:val="0"/>
              <w:spacing w:line="216" w:lineRule="auto"/>
              <w:jc w:val="center"/>
              <w:rPr>
                <w:b/>
              </w:rPr>
            </w:pPr>
            <w:r w:rsidRPr="001F248E">
              <w:rPr>
                <w:b/>
              </w:rPr>
              <w:t>№ з/п</w:t>
            </w:r>
          </w:p>
        </w:tc>
        <w:tc>
          <w:tcPr>
            <w:tcW w:w="3686" w:type="dxa"/>
            <w:shd w:val="clear" w:color="auto" w:fill="auto"/>
            <w:vAlign w:val="center"/>
          </w:tcPr>
          <w:p w:rsidR="0009348B" w:rsidRPr="001F248E" w:rsidRDefault="0009348B" w:rsidP="00650523">
            <w:pPr>
              <w:autoSpaceDE w:val="0"/>
              <w:autoSpaceDN w:val="0"/>
              <w:adjustRightInd w:val="0"/>
              <w:spacing w:line="216" w:lineRule="auto"/>
              <w:jc w:val="center"/>
              <w:rPr>
                <w:b/>
              </w:rPr>
            </w:pPr>
            <w:r w:rsidRPr="001F248E">
              <w:rPr>
                <w:b/>
              </w:rPr>
              <w:t xml:space="preserve">Назва завдання </w:t>
            </w:r>
          </w:p>
        </w:tc>
        <w:tc>
          <w:tcPr>
            <w:tcW w:w="2693" w:type="dxa"/>
            <w:shd w:val="clear" w:color="auto" w:fill="auto"/>
            <w:vAlign w:val="center"/>
          </w:tcPr>
          <w:p w:rsidR="0009348B" w:rsidRPr="001F248E" w:rsidRDefault="0009348B" w:rsidP="00650523">
            <w:pPr>
              <w:autoSpaceDE w:val="0"/>
              <w:autoSpaceDN w:val="0"/>
              <w:adjustRightInd w:val="0"/>
              <w:spacing w:line="216" w:lineRule="auto"/>
              <w:jc w:val="center"/>
              <w:rPr>
                <w:b/>
              </w:rPr>
            </w:pPr>
            <w:r w:rsidRPr="001F248E">
              <w:rPr>
                <w:b/>
              </w:rPr>
              <w:t xml:space="preserve">Перелік заходів завдання </w:t>
            </w:r>
          </w:p>
        </w:tc>
        <w:tc>
          <w:tcPr>
            <w:tcW w:w="2835" w:type="dxa"/>
            <w:shd w:val="clear" w:color="auto" w:fill="auto"/>
          </w:tcPr>
          <w:p w:rsidR="0009348B" w:rsidRPr="00EE5AA3" w:rsidRDefault="0009348B" w:rsidP="00650523">
            <w:pPr>
              <w:widowControl w:val="0"/>
              <w:jc w:val="both"/>
            </w:pPr>
            <w:r w:rsidRPr="001F248E">
              <w:rPr>
                <w:b/>
              </w:rPr>
              <w:t>Очікуваний результат/ використані кошти</w:t>
            </w:r>
          </w:p>
        </w:tc>
      </w:tr>
      <w:tr w:rsidR="0009348B" w:rsidRPr="00EE5AA3" w:rsidTr="000A4B51">
        <w:trPr>
          <w:trHeight w:val="1247"/>
        </w:trPr>
        <w:tc>
          <w:tcPr>
            <w:tcW w:w="675" w:type="dxa"/>
            <w:vMerge w:val="restart"/>
            <w:shd w:val="clear" w:color="auto" w:fill="auto"/>
          </w:tcPr>
          <w:p w:rsidR="0009348B" w:rsidRPr="001F248E" w:rsidRDefault="0009348B" w:rsidP="00650523">
            <w:pPr>
              <w:autoSpaceDE w:val="0"/>
              <w:autoSpaceDN w:val="0"/>
              <w:adjustRightInd w:val="0"/>
              <w:jc w:val="center"/>
              <w:rPr>
                <w:b/>
              </w:rPr>
            </w:pPr>
            <w:r w:rsidRPr="001F248E">
              <w:rPr>
                <w:b/>
              </w:rPr>
              <w:t>1.</w:t>
            </w:r>
          </w:p>
        </w:tc>
        <w:tc>
          <w:tcPr>
            <w:tcW w:w="3686" w:type="dxa"/>
            <w:vMerge w:val="restart"/>
            <w:shd w:val="clear" w:color="auto" w:fill="auto"/>
          </w:tcPr>
          <w:p w:rsidR="0009348B" w:rsidRPr="001F248E" w:rsidRDefault="0009348B" w:rsidP="00650523">
            <w:pPr>
              <w:autoSpaceDE w:val="0"/>
              <w:autoSpaceDN w:val="0"/>
              <w:adjustRightInd w:val="0"/>
              <w:rPr>
                <w:b/>
              </w:rPr>
            </w:pPr>
            <w:r w:rsidRPr="001F248E">
              <w:rPr>
                <w:b/>
              </w:rPr>
              <w:t>Завдання 1</w:t>
            </w:r>
          </w:p>
          <w:p w:rsidR="0009348B" w:rsidRPr="00EE5AA3" w:rsidRDefault="0009348B" w:rsidP="002C2421">
            <w:pPr>
              <w:autoSpaceDE w:val="0"/>
              <w:autoSpaceDN w:val="0"/>
              <w:adjustRightInd w:val="0"/>
              <w:ind w:right="884"/>
            </w:pPr>
            <w:r w:rsidRPr="00EE5AA3">
              <w:t xml:space="preserve">Наповнення спеціального фонду міського бюджету від продажу земельної ділянки по пр.Шевченка,9-В (корпус №3) </w:t>
            </w:r>
            <w:r w:rsidRPr="001F248E">
              <w:rPr>
                <w:b/>
              </w:rPr>
              <w:t>для розміщення ательє з пошиття одягу та офісів у власній будівлі</w:t>
            </w:r>
          </w:p>
        </w:tc>
        <w:tc>
          <w:tcPr>
            <w:tcW w:w="2693" w:type="dxa"/>
            <w:shd w:val="clear" w:color="auto" w:fill="auto"/>
          </w:tcPr>
          <w:p w:rsidR="0009348B" w:rsidRPr="001F248E" w:rsidRDefault="0009348B" w:rsidP="00650523">
            <w:pPr>
              <w:autoSpaceDE w:val="0"/>
              <w:autoSpaceDN w:val="0"/>
              <w:adjustRightInd w:val="0"/>
              <w:rPr>
                <w:b/>
              </w:rPr>
            </w:pPr>
            <w:r w:rsidRPr="001F248E">
              <w:rPr>
                <w:b/>
              </w:rPr>
              <w:t>Захід 1</w:t>
            </w:r>
          </w:p>
          <w:p w:rsidR="0009348B" w:rsidRPr="001F248E" w:rsidRDefault="0009348B" w:rsidP="00650523">
            <w:pPr>
              <w:autoSpaceDE w:val="0"/>
              <w:autoSpaceDN w:val="0"/>
              <w:adjustRightInd w:val="0"/>
              <w:rPr>
                <w:b/>
              </w:rPr>
            </w:pPr>
            <w:r w:rsidRPr="00EE5AA3">
              <w:t>Проведення експертної грошової  оцінки земельної ділянки</w:t>
            </w:r>
          </w:p>
        </w:tc>
        <w:tc>
          <w:tcPr>
            <w:tcW w:w="2835" w:type="dxa"/>
            <w:shd w:val="clear" w:color="auto" w:fill="auto"/>
          </w:tcPr>
          <w:p w:rsidR="0009348B" w:rsidRPr="00EE5AA3" w:rsidRDefault="0009348B" w:rsidP="00650523">
            <w:pPr>
              <w:widowControl w:val="0"/>
              <w:jc w:val="both"/>
            </w:pPr>
            <w:r w:rsidRPr="00EE5AA3">
              <w:t>Проведена оцінка -</w:t>
            </w:r>
          </w:p>
          <w:p w:rsidR="0009348B" w:rsidRPr="00EE5AA3" w:rsidRDefault="0009348B" w:rsidP="00650523">
            <w:pPr>
              <w:widowControl w:val="0"/>
              <w:jc w:val="both"/>
            </w:pPr>
          </w:p>
        </w:tc>
      </w:tr>
      <w:tr w:rsidR="0009348B" w:rsidRPr="00EE5AA3" w:rsidTr="000A4B51">
        <w:trPr>
          <w:trHeight w:val="1044"/>
        </w:trPr>
        <w:tc>
          <w:tcPr>
            <w:tcW w:w="675" w:type="dxa"/>
            <w:vMerge/>
            <w:shd w:val="clear" w:color="auto" w:fill="auto"/>
          </w:tcPr>
          <w:p w:rsidR="0009348B" w:rsidRPr="001F248E" w:rsidRDefault="0009348B" w:rsidP="00650523">
            <w:pPr>
              <w:autoSpaceDE w:val="0"/>
              <w:autoSpaceDN w:val="0"/>
              <w:adjustRightInd w:val="0"/>
              <w:jc w:val="center"/>
              <w:rPr>
                <w:b/>
              </w:rPr>
            </w:pPr>
          </w:p>
        </w:tc>
        <w:tc>
          <w:tcPr>
            <w:tcW w:w="3686" w:type="dxa"/>
            <w:vMerge/>
            <w:shd w:val="clear" w:color="auto" w:fill="auto"/>
          </w:tcPr>
          <w:p w:rsidR="0009348B" w:rsidRPr="001F248E" w:rsidRDefault="0009348B" w:rsidP="00650523">
            <w:pPr>
              <w:autoSpaceDE w:val="0"/>
              <w:autoSpaceDN w:val="0"/>
              <w:adjustRightInd w:val="0"/>
              <w:rPr>
                <w:b/>
              </w:rPr>
            </w:pPr>
          </w:p>
        </w:tc>
        <w:tc>
          <w:tcPr>
            <w:tcW w:w="2693" w:type="dxa"/>
            <w:shd w:val="clear" w:color="auto" w:fill="auto"/>
          </w:tcPr>
          <w:p w:rsidR="0009348B" w:rsidRPr="001F248E" w:rsidRDefault="0009348B" w:rsidP="00650523">
            <w:pPr>
              <w:autoSpaceDN w:val="0"/>
              <w:rPr>
                <w:b/>
              </w:rPr>
            </w:pPr>
            <w:r w:rsidRPr="001F248E">
              <w:rPr>
                <w:b/>
              </w:rPr>
              <w:t xml:space="preserve">Захід 2 </w:t>
            </w:r>
            <w:r w:rsidRPr="00EE5AA3">
              <w:t>Укладення договору купівлі-продажу земельної ділянки</w:t>
            </w:r>
          </w:p>
        </w:tc>
        <w:tc>
          <w:tcPr>
            <w:tcW w:w="2835" w:type="dxa"/>
            <w:shd w:val="clear" w:color="auto" w:fill="auto"/>
          </w:tcPr>
          <w:p w:rsidR="0009348B" w:rsidRDefault="0009348B" w:rsidP="00650523">
            <w:pPr>
              <w:widowControl w:val="0"/>
              <w:jc w:val="both"/>
            </w:pPr>
            <w:r>
              <w:t xml:space="preserve">До кінця грудня договір буде підписаний </w:t>
            </w:r>
          </w:p>
          <w:p w:rsidR="0009348B" w:rsidRPr="00EE5AA3" w:rsidRDefault="0009348B" w:rsidP="00650523">
            <w:pPr>
              <w:widowControl w:val="0"/>
              <w:jc w:val="both"/>
            </w:pPr>
          </w:p>
        </w:tc>
      </w:tr>
      <w:tr w:rsidR="0009348B" w:rsidRPr="00EE5AA3" w:rsidTr="000A4B51">
        <w:trPr>
          <w:trHeight w:val="1343"/>
        </w:trPr>
        <w:tc>
          <w:tcPr>
            <w:tcW w:w="675" w:type="dxa"/>
            <w:vMerge w:val="restart"/>
            <w:shd w:val="clear" w:color="auto" w:fill="auto"/>
          </w:tcPr>
          <w:p w:rsidR="0009348B" w:rsidRPr="001F248E" w:rsidRDefault="0009348B" w:rsidP="00650523">
            <w:pPr>
              <w:autoSpaceDE w:val="0"/>
              <w:autoSpaceDN w:val="0"/>
              <w:adjustRightInd w:val="0"/>
              <w:jc w:val="center"/>
              <w:rPr>
                <w:b/>
              </w:rPr>
            </w:pPr>
            <w:r w:rsidRPr="001F248E">
              <w:rPr>
                <w:b/>
              </w:rPr>
              <w:t>2.</w:t>
            </w:r>
          </w:p>
        </w:tc>
        <w:tc>
          <w:tcPr>
            <w:tcW w:w="3686" w:type="dxa"/>
            <w:vMerge w:val="restart"/>
            <w:shd w:val="clear" w:color="auto" w:fill="auto"/>
          </w:tcPr>
          <w:p w:rsidR="0009348B" w:rsidRPr="001F248E" w:rsidRDefault="0009348B" w:rsidP="00650523">
            <w:pPr>
              <w:autoSpaceDE w:val="0"/>
              <w:autoSpaceDN w:val="0"/>
              <w:adjustRightInd w:val="0"/>
              <w:rPr>
                <w:b/>
              </w:rPr>
            </w:pPr>
            <w:r w:rsidRPr="001F248E">
              <w:rPr>
                <w:b/>
              </w:rPr>
              <w:t>Завдання 2</w:t>
            </w:r>
          </w:p>
          <w:p w:rsidR="0009348B" w:rsidRPr="001F248E" w:rsidRDefault="0009348B" w:rsidP="00650523">
            <w:pPr>
              <w:autoSpaceDE w:val="0"/>
              <w:autoSpaceDN w:val="0"/>
              <w:adjustRightInd w:val="0"/>
              <w:rPr>
                <w:b/>
              </w:rPr>
            </w:pPr>
            <w:r w:rsidRPr="00EE5AA3">
              <w:t xml:space="preserve">Наповнення спеціального фонду міського бюджету від продажу земельної ділянки по пр.Шевченка,9-В (корпус №2) </w:t>
            </w:r>
            <w:r w:rsidRPr="001F248E">
              <w:rPr>
                <w:b/>
              </w:rPr>
              <w:t>для розміщення сервісного центру по обслуговуванню населення та офісів у власній будівлі</w:t>
            </w:r>
          </w:p>
        </w:tc>
        <w:tc>
          <w:tcPr>
            <w:tcW w:w="2693" w:type="dxa"/>
            <w:shd w:val="clear" w:color="auto" w:fill="auto"/>
          </w:tcPr>
          <w:p w:rsidR="0009348B" w:rsidRPr="001F248E" w:rsidRDefault="0009348B" w:rsidP="00650523">
            <w:pPr>
              <w:autoSpaceDE w:val="0"/>
              <w:autoSpaceDN w:val="0"/>
              <w:adjustRightInd w:val="0"/>
              <w:rPr>
                <w:b/>
              </w:rPr>
            </w:pPr>
            <w:r w:rsidRPr="001F248E">
              <w:rPr>
                <w:b/>
              </w:rPr>
              <w:t>Захід 1</w:t>
            </w:r>
          </w:p>
          <w:p w:rsidR="0009348B" w:rsidRPr="001F248E" w:rsidRDefault="0009348B" w:rsidP="00650523">
            <w:pPr>
              <w:autoSpaceDE w:val="0"/>
              <w:autoSpaceDN w:val="0"/>
              <w:adjustRightInd w:val="0"/>
              <w:rPr>
                <w:b/>
              </w:rPr>
            </w:pPr>
            <w:r w:rsidRPr="00EE5AA3">
              <w:t>Проведення експертної грошової  оцінки земельної ділянки</w:t>
            </w:r>
          </w:p>
        </w:tc>
        <w:tc>
          <w:tcPr>
            <w:tcW w:w="2835" w:type="dxa"/>
            <w:shd w:val="clear" w:color="auto" w:fill="auto"/>
          </w:tcPr>
          <w:p w:rsidR="0009348B" w:rsidRPr="00EE5AA3" w:rsidRDefault="0009348B" w:rsidP="00650523">
            <w:pPr>
              <w:widowControl w:val="0"/>
              <w:jc w:val="both"/>
            </w:pPr>
            <w:r w:rsidRPr="00EE5AA3">
              <w:t>Проведена оцінка -</w:t>
            </w:r>
          </w:p>
          <w:p w:rsidR="0009348B" w:rsidRPr="00EE5AA3" w:rsidRDefault="0009348B" w:rsidP="00650523">
            <w:pPr>
              <w:widowControl w:val="0"/>
              <w:jc w:val="both"/>
            </w:pPr>
          </w:p>
        </w:tc>
      </w:tr>
      <w:tr w:rsidR="0009348B" w:rsidRPr="00EE5AA3" w:rsidTr="000A4B51">
        <w:trPr>
          <w:trHeight w:val="856"/>
        </w:trPr>
        <w:tc>
          <w:tcPr>
            <w:tcW w:w="675" w:type="dxa"/>
            <w:vMerge/>
            <w:shd w:val="clear" w:color="auto" w:fill="auto"/>
          </w:tcPr>
          <w:p w:rsidR="0009348B" w:rsidRPr="001F248E" w:rsidRDefault="0009348B" w:rsidP="00650523">
            <w:pPr>
              <w:autoSpaceDE w:val="0"/>
              <w:autoSpaceDN w:val="0"/>
              <w:adjustRightInd w:val="0"/>
              <w:jc w:val="center"/>
              <w:rPr>
                <w:b/>
              </w:rPr>
            </w:pPr>
          </w:p>
        </w:tc>
        <w:tc>
          <w:tcPr>
            <w:tcW w:w="3686" w:type="dxa"/>
            <w:vMerge/>
            <w:shd w:val="clear" w:color="auto" w:fill="auto"/>
          </w:tcPr>
          <w:p w:rsidR="0009348B" w:rsidRPr="001F248E" w:rsidRDefault="0009348B" w:rsidP="00650523">
            <w:pPr>
              <w:autoSpaceDE w:val="0"/>
              <w:autoSpaceDN w:val="0"/>
              <w:adjustRightInd w:val="0"/>
              <w:rPr>
                <w:b/>
              </w:rPr>
            </w:pPr>
          </w:p>
        </w:tc>
        <w:tc>
          <w:tcPr>
            <w:tcW w:w="2693" w:type="dxa"/>
            <w:shd w:val="clear" w:color="auto" w:fill="auto"/>
          </w:tcPr>
          <w:p w:rsidR="0009348B" w:rsidRPr="001F248E" w:rsidRDefault="0009348B" w:rsidP="00650523">
            <w:pPr>
              <w:autoSpaceDN w:val="0"/>
              <w:rPr>
                <w:b/>
              </w:rPr>
            </w:pPr>
            <w:r w:rsidRPr="001F248E">
              <w:rPr>
                <w:b/>
              </w:rPr>
              <w:t xml:space="preserve">Захід 2 </w:t>
            </w:r>
            <w:r w:rsidRPr="00EE5AA3">
              <w:t>Укладення договору купівлі-продажу земельної ділянки</w:t>
            </w:r>
          </w:p>
        </w:tc>
        <w:tc>
          <w:tcPr>
            <w:tcW w:w="2835" w:type="dxa"/>
            <w:shd w:val="clear" w:color="auto" w:fill="auto"/>
          </w:tcPr>
          <w:p w:rsidR="0009348B" w:rsidRDefault="0009348B" w:rsidP="00650523">
            <w:pPr>
              <w:widowControl w:val="0"/>
              <w:jc w:val="both"/>
            </w:pPr>
            <w:r>
              <w:t>До кінця грудня договір буде підписаний</w:t>
            </w:r>
          </w:p>
          <w:p w:rsidR="0009348B" w:rsidRPr="00EE5AA3" w:rsidRDefault="0009348B" w:rsidP="00650523">
            <w:pPr>
              <w:widowControl w:val="0"/>
              <w:jc w:val="both"/>
            </w:pPr>
          </w:p>
        </w:tc>
      </w:tr>
      <w:tr w:rsidR="0009348B" w:rsidRPr="00EE5AA3" w:rsidTr="000A4B51">
        <w:trPr>
          <w:trHeight w:val="1135"/>
        </w:trPr>
        <w:tc>
          <w:tcPr>
            <w:tcW w:w="675" w:type="dxa"/>
            <w:vMerge w:val="restart"/>
            <w:shd w:val="clear" w:color="auto" w:fill="auto"/>
            <w:vAlign w:val="center"/>
          </w:tcPr>
          <w:p w:rsidR="0009348B" w:rsidRPr="001F248E" w:rsidRDefault="0009348B" w:rsidP="00650523">
            <w:pPr>
              <w:rPr>
                <w:b/>
              </w:rPr>
            </w:pPr>
            <w:r w:rsidRPr="001F248E">
              <w:rPr>
                <w:b/>
              </w:rPr>
              <w:t>3.</w:t>
            </w:r>
          </w:p>
        </w:tc>
        <w:tc>
          <w:tcPr>
            <w:tcW w:w="3686" w:type="dxa"/>
            <w:vMerge w:val="restart"/>
            <w:shd w:val="clear" w:color="auto" w:fill="auto"/>
          </w:tcPr>
          <w:p w:rsidR="0009348B" w:rsidRPr="001F248E" w:rsidRDefault="0009348B" w:rsidP="00650523">
            <w:pPr>
              <w:rPr>
                <w:b/>
              </w:rPr>
            </w:pPr>
            <w:r w:rsidRPr="001F248E">
              <w:rPr>
                <w:b/>
              </w:rPr>
              <w:t>Завдання 3</w:t>
            </w:r>
          </w:p>
          <w:p w:rsidR="0009348B" w:rsidRPr="00EE5AA3" w:rsidRDefault="0009348B" w:rsidP="00650523">
            <w:pPr>
              <w:autoSpaceDE w:val="0"/>
              <w:autoSpaceDN w:val="0"/>
              <w:adjustRightInd w:val="0"/>
            </w:pPr>
            <w:r w:rsidRPr="00EE5AA3">
              <w:t>Наповнення спеціального фонду міського бюджету від продажу земельної ділянки по вул.Ст.Бандери,2</w:t>
            </w:r>
            <w:r w:rsidRPr="001F248E">
              <w:rPr>
                <w:b/>
              </w:rPr>
              <w:t xml:space="preserve"> для обслуговування магазину</w:t>
            </w:r>
          </w:p>
        </w:tc>
        <w:tc>
          <w:tcPr>
            <w:tcW w:w="2693" w:type="dxa"/>
            <w:shd w:val="clear" w:color="auto" w:fill="auto"/>
          </w:tcPr>
          <w:p w:rsidR="0009348B" w:rsidRPr="001F248E" w:rsidRDefault="0009348B" w:rsidP="00650523">
            <w:pPr>
              <w:autoSpaceDE w:val="0"/>
              <w:autoSpaceDN w:val="0"/>
              <w:adjustRightInd w:val="0"/>
              <w:rPr>
                <w:b/>
              </w:rPr>
            </w:pPr>
            <w:r w:rsidRPr="001F248E">
              <w:rPr>
                <w:b/>
              </w:rPr>
              <w:t>Захід 1</w:t>
            </w:r>
          </w:p>
          <w:p w:rsidR="0009348B" w:rsidRPr="001F248E" w:rsidRDefault="0009348B" w:rsidP="00650523">
            <w:pPr>
              <w:autoSpaceDE w:val="0"/>
              <w:autoSpaceDN w:val="0"/>
              <w:adjustRightInd w:val="0"/>
              <w:rPr>
                <w:b/>
              </w:rPr>
            </w:pPr>
            <w:r w:rsidRPr="00EE5AA3">
              <w:t xml:space="preserve">Проведення експертної грошової  оцінки земельної ділянки </w:t>
            </w:r>
          </w:p>
        </w:tc>
        <w:tc>
          <w:tcPr>
            <w:tcW w:w="2835" w:type="dxa"/>
            <w:vMerge w:val="restart"/>
            <w:shd w:val="clear" w:color="auto" w:fill="auto"/>
          </w:tcPr>
          <w:p w:rsidR="0009348B" w:rsidRPr="00EE5AA3" w:rsidRDefault="0009348B" w:rsidP="00650523">
            <w:pPr>
              <w:widowControl w:val="0"/>
              <w:jc w:val="both"/>
            </w:pPr>
            <w:r w:rsidRPr="00EE5AA3">
              <w:t>Відмова власника об’єкту від купівлі зд</w:t>
            </w:r>
          </w:p>
        </w:tc>
      </w:tr>
      <w:tr w:rsidR="0009348B" w:rsidRPr="00EE5AA3" w:rsidTr="000A4B51">
        <w:trPr>
          <w:trHeight w:val="696"/>
        </w:trPr>
        <w:tc>
          <w:tcPr>
            <w:tcW w:w="675" w:type="dxa"/>
            <w:vMerge/>
            <w:shd w:val="clear" w:color="auto" w:fill="auto"/>
            <w:vAlign w:val="center"/>
          </w:tcPr>
          <w:p w:rsidR="0009348B" w:rsidRPr="001F248E" w:rsidRDefault="0009348B" w:rsidP="00650523">
            <w:pPr>
              <w:rPr>
                <w:b/>
              </w:rPr>
            </w:pPr>
          </w:p>
        </w:tc>
        <w:tc>
          <w:tcPr>
            <w:tcW w:w="3686" w:type="dxa"/>
            <w:vMerge/>
            <w:shd w:val="clear" w:color="auto" w:fill="auto"/>
          </w:tcPr>
          <w:p w:rsidR="0009348B" w:rsidRPr="001F248E" w:rsidRDefault="0009348B" w:rsidP="00650523">
            <w:pPr>
              <w:rPr>
                <w:b/>
              </w:rPr>
            </w:pPr>
          </w:p>
        </w:tc>
        <w:tc>
          <w:tcPr>
            <w:tcW w:w="2693" w:type="dxa"/>
            <w:shd w:val="clear" w:color="auto" w:fill="auto"/>
          </w:tcPr>
          <w:p w:rsidR="0009348B" w:rsidRPr="001F248E" w:rsidRDefault="0009348B" w:rsidP="00650523">
            <w:pPr>
              <w:autoSpaceDN w:val="0"/>
              <w:rPr>
                <w:b/>
              </w:rPr>
            </w:pPr>
            <w:r w:rsidRPr="001F248E">
              <w:rPr>
                <w:b/>
              </w:rPr>
              <w:t xml:space="preserve">Захід 2 </w:t>
            </w:r>
            <w:r w:rsidRPr="00EE5AA3">
              <w:t>Укладення договору купівлі-продажу земельної ділянки</w:t>
            </w:r>
          </w:p>
        </w:tc>
        <w:tc>
          <w:tcPr>
            <w:tcW w:w="2835" w:type="dxa"/>
            <w:vMerge/>
            <w:shd w:val="clear" w:color="auto" w:fill="auto"/>
          </w:tcPr>
          <w:p w:rsidR="0009348B" w:rsidRPr="00EE5AA3" w:rsidRDefault="0009348B" w:rsidP="00650523">
            <w:pPr>
              <w:widowControl w:val="0"/>
              <w:jc w:val="both"/>
            </w:pPr>
          </w:p>
        </w:tc>
      </w:tr>
      <w:tr w:rsidR="0009348B" w:rsidRPr="00EE5AA3" w:rsidTr="000A4B51">
        <w:trPr>
          <w:trHeight w:val="1122"/>
        </w:trPr>
        <w:tc>
          <w:tcPr>
            <w:tcW w:w="675" w:type="dxa"/>
            <w:vMerge w:val="restart"/>
            <w:shd w:val="clear" w:color="auto" w:fill="auto"/>
            <w:vAlign w:val="center"/>
          </w:tcPr>
          <w:p w:rsidR="0009348B" w:rsidRPr="001F248E" w:rsidRDefault="0009348B" w:rsidP="00650523">
            <w:pPr>
              <w:rPr>
                <w:b/>
              </w:rPr>
            </w:pPr>
            <w:r w:rsidRPr="001F248E">
              <w:rPr>
                <w:b/>
              </w:rPr>
              <w:t>4.</w:t>
            </w:r>
          </w:p>
        </w:tc>
        <w:tc>
          <w:tcPr>
            <w:tcW w:w="3686" w:type="dxa"/>
            <w:vMerge w:val="restart"/>
            <w:shd w:val="clear" w:color="auto" w:fill="auto"/>
          </w:tcPr>
          <w:p w:rsidR="0009348B" w:rsidRPr="001F248E" w:rsidRDefault="0009348B" w:rsidP="00650523">
            <w:pPr>
              <w:autoSpaceDE w:val="0"/>
              <w:autoSpaceDN w:val="0"/>
              <w:adjustRightInd w:val="0"/>
              <w:rPr>
                <w:b/>
              </w:rPr>
            </w:pPr>
            <w:r w:rsidRPr="001F248E">
              <w:rPr>
                <w:b/>
              </w:rPr>
              <w:t>Завдання 4</w:t>
            </w:r>
          </w:p>
          <w:p w:rsidR="0009348B" w:rsidRPr="00314618" w:rsidRDefault="0009348B" w:rsidP="00650523">
            <w:pPr>
              <w:autoSpaceDE w:val="0"/>
              <w:autoSpaceDN w:val="0"/>
              <w:adjustRightInd w:val="0"/>
            </w:pPr>
            <w:r w:rsidRPr="00EE5AA3">
              <w:t xml:space="preserve">Наповнення спеціального фонду міського бюджету від продажу земельної ділянки по </w:t>
            </w:r>
            <w:r w:rsidRPr="00EE5AA3">
              <w:lastRenderedPageBreak/>
              <w:t>вул.Гірничій</w:t>
            </w:r>
            <w:r w:rsidRPr="001F248E">
              <w:rPr>
                <w:b/>
              </w:rPr>
              <w:t xml:space="preserve"> для обслуговування власних виробничих та адміністративних приміщень</w:t>
            </w:r>
          </w:p>
        </w:tc>
        <w:tc>
          <w:tcPr>
            <w:tcW w:w="2693" w:type="dxa"/>
            <w:shd w:val="clear" w:color="auto" w:fill="auto"/>
          </w:tcPr>
          <w:p w:rsidR="0009348B" w:rsidRPr="001F248E" w:rsidRDefault="0009348B" w:rsidP="00650523">
            <w:pPr>
              <w:autoSpaceDE w:val="0"/>
              <w:autoSpaceDN w:val="0"/>
              <w:adjustRightInd w:val="0"/>
              <w:rPr>
                <w:b/>
              </w:rPr>
            </w:pPr>
            <w:r w:rsidRPr="001F248E">
              <w:rPr>
                <w:b/>
              </w:rPr>
              <w:lastRenderedPageBreak/>
              <w:t>Захід 1</w:t>
            </w:r>
          </w:p>
          <w:p w:rsidR="0009348B" w:rsidRPr="001F248E" w:rsidRDefault="0009348B" w:rsidP="00650523">
            <w:pPr>
              <w:autoSpaceDE w:val="0"/>
              <w:autoSpaceDN w:val="0"/>
              <w:adjustRightInd w:val="0"/>
              <w:rPr>
                <w:b/>
              </w:rPr>
            </w:pPr>
            <w:r w:rsidRPr="00EE5AA3">
              <w:t>Проведення експертної грошової  оцінки земельної ділянки</w:t>
            </w:r>
          </w:p>
        </w:tc>
        <w:tc>
          <w:tcPr>
            <w:tcW w:w="2835" w:type="dxa"/>
            <w:shd w:val="clear" w:color="auto" w:fill="auto"/>
          </w:tcPr>
          <w:p w:rsidR="0009348B" w:rsidRPr="00EE5AA3" w:rsidRDefault="0009348B" w:rsidP="00650523">
            <w:pPr>
              <w:widowControl w:val="0"/>
              <w:jc w:val="both"/>
            </w:pPr>
            <w:r w:rsidRPr="00EE5AA3">
              <w:t xml:space="preserve">Проведена </w:t>
            </w:r>
            <w:r>
              <w:t xml:space="preserve">експертна </w:t>
            </w:r>
            <w:r w:rsidRPr="00EE5AA3">
              <w:t>оцінка -</w:t>
            </w:r>
          </w:p>
          <w:p w:rsidR="0009348B" w:rsidRPr="00EE5AA3" w:rsidRDefault="0009348B" w:rsidP="00650523">
            <w:pPr>
              <w:widowControl w:val="0"/>
              <w:jc w:val="both"/>
            </w:pPr>
          </w:p>
        </w:tc>
      </w:tr>
      <w:tr w:rsidR="0009348B" w:rsidRPr="00EE5AA3" w:rsidTr="000A4B51">
        <w:trPr>
          <w:trHeight w:val="1417"/>
        </w:trPr>
        <w:tc>
          <w:tcPr>
            <w:tcW w:w="675" w:type="dxa"/>
            <w:vMerge/>
            <w:shd w:val="clear" w:color="auto" w:fill="auto"/>
            <w:vAlign w:val="center"/>
          </w:tcPr>
          <w:p w:rsidR="0009348B" w:rsidRPr="001F248E" w:rsidRDefault="0009348B" w:rsidP="00650523">
            <w:pPr>
              <w:rPr>
                <w:b/>
              </w:rPr>
            </w:pPr>
          </w:p>
        </w:tc>
        <w:tc>
          <w:tcPr>
            <w:tcW w:w="3686" w:type="dxa"/>
            <w:vMerge/>
            <w:shd w:val="clear" w:color="auto" w:fill="auto"/>
          </w:tcPr>
          <w:p w:rsidR="0009348B" w:rsidRPr="001F248E" w:rsidRDefault="0009348B" w:rsidP="00650523">
            <w:pPr>
              <w:autoSpaceDE w:val="0"/>
              <w:autoSpaceDN w:val="0"/>
              <w:adjustRightInd w:val="0"/>
              <w:rPr>
                <w:b/>
              </w:rPr>
            </w:pPr>
          </w:p>
        </w:tc>
        <w:tc>
          <w:tcPr>
            <w:tcW w:w="2693" w:type="dxa"/>
            <w:shd w:val="clear" w:color="auto" w:fill="auto"/>
          </w:tcPr>
          <w:p w:rsidR="0009348B" w:rsidRPr="001F248E" w:rsidRDefault="0009348B" w:rsidP="00650523">
            <w:pPr>
              <w:autoSpaceDN w:val="0"/>
              <w:rPr>
                <w:b/>
              </w:rPr>
            </w:pPr>
            <w:r w:rsidRPr="001F248E">
              <w:rPr>
                <w:b/>
              </w:rPr>
              <w:t xml:space="preserve">Захід 2 </w:t>
            </w:r>
            <w:r w:rsidRPr="00EE5AA3">
              <w:t>Укладення договору купівлі-продажу земельної ділянки</w:t>
            </w:r>
          </w:p>
        </w:tc>
        <w:tc>
          <w:tcPr>
            <w:tcW w:w="2835" w:type="dxa"/>
            <w:shd w:val="clear" w:color="auto" w:fill="auto"/>
          </w:tcPr>
          <w:p w:rsidR="0009348B" w:rsidRPr="00EE5AA3" w:rsidRDefault="0009348B" w:rsidP="00650523">
            <w:pPr>
              <w:widowControl w:val="0"/>
              <w:jc w:val="both"/>
            </w:pPr>
            <w:r>
              <w:t>Продано зд на суму 2916тис.грн.</w:t>
            </w:r>
          </w:p>
        </w:tc>
      </w:tr>
      <w:tr w:rsidR="0009348B" w:rsidRPr="00EE5AA3" w:rsidTr="000A4B51">
        <w:trPr>
          <w:trHeight w:val="1331"/>
        </w:trPr>
        <w:tc>
          <w:tcPr>
            <w:tcW w:w="675" w:type="dxa"/>
            <w:vMerge w:val="restart"/>
            <w:shd w:val="clear" w:color="auto" w:fill="auto"/>
            <w:vAlign w:val="center"/>
          </w:tcPr>
          <w:p w:rsidR="0009348B" w:rsidRPr="001F248E" w:rsidRDefault="0009348B" w:rsidP="00650523">
            <w:pPr>
              <w:rPr>
                <w:b/>
              </w:rPr>
            </w:pPr>
            <w:r w:rsidRPr="001F248E">
              <w:rPr>
                <w:b/>
              </w:rPr>
              <w:lastRenderedPageBreak/>
              <w:t>5.</w:t>
            </w:r>
          </w:p>
        </w:tc>
        <w:tc>
          <w:tcPr>
            <w:tcW w:w="3686" w:type="dxa"/>
            <w:vMerge w:val="restart"/>
            <w:shd w:val="clear" w:color="auto" w:fill="auto"/>
          </w:tcPr>
          <w:p w:rsidR="0009348B" w:rsidRPr="001F248E" w:rsidRDefault="0009348B" w:rsidP="00650523">
            <w:pPr>
              <w:autoSpaceDE w:val="0"/>
              <w:autoSpaceDN w:val="0"/>
              <w:adjustRightInd w:val="0"/>
              <w:rPr>
                <w:b/>
              </w:rPr>
            </w:pPr>
            <w:r w:rsidRPr="001F248E">
              <w:rPr>
                <w:b/>
              </w:rPr>
              <w:t>Завдання 5</w:t>
            </w:r>
          </w:p>
          <w:p w:rsidR="0009348B" w:rsidRPr="00EE5AA3" w:rsidRDefault="0009348B" w:rsidP="00650523">
            <w:pPr>
              <w:autoSpaceDE w:val="0"/>
              <w:autoSpaceDN w:val="0"/>
              <w:adjustRightInd w:val="0"/>
            </w:pPr>
            <w:r w:rsidRPr="00EE5AA3">
              <w:t>Наповнення спеціального фонду міського бюджету від продажу земельної ділянки по вул.Промисловій,7-Д</w:t>
            </w:r>
            <w:r w:rsidRPr="001F248E">
              <w:rPr>
                <w:b/>
              </w:rPr>
              <w:t xml:space="preserve"> для розміщення виробництва металевих та дерев'яних виробів</w:t>
            </w:r>
          </w:p>
        </w:tc>
        <w:tc>
          <w:tcPr>
            <w:tcW w:w="2693" w:type="dxa"/>
            <w:shd w:val="clear" w:color="auto" w:fill="auto"/>
          </w:tcPr>
          <w:p w:rsidR="0009348B" w:rsidRPr="001F248E" w:rsidRDefault="0009348B" w:rsidP="00650523">
            <w:pPr>
              <w:autoSpaceDE w:val="0"/>
              <w:autoSpaceDN w:val="0"/>
              <w:adjustRightInd w:val="0"/>
              <w:rPr>
                <w:b/>
              </w:rPr>
            </w:pPr>
            <w:r w:rsidRPr="001F248E">
              <w:rPr>
                <w:b/>
              </w:rPr>
              <w:t>Захід 1</w:t>
            </w:r>
          </w:p>
          <w:p w:rsidR="0009348B" w:rsidRPr="001F248E" w:rsidRDefault="0009348B" w:rsidP="00650523">
            <w:pPr>
              <w:autoSpaceDE w:val="0"/>
              <w:autoSpaceDN w:val="0"/>
              <w:adjustRightInd w:val="0"/>
              <w:rPr>
                <w:b/>
              </w:rPr>
            </w:pPr>
            <w:r w:rsidRPr="00EE5AA3">
              <w:t>Проведення експертної грошової  оцінки земельної ділянки</w:t>
            </w:r>
          </w:p>
        </w:tc>
        <w:tc>
          <w:tcPr>
            <w:tcW w:w="2835" w:type="dxa"/>
            <w:shd w:val="clear" w:color="auto" w:fill="auto"/>
          </w:tcPr>
          <w:p w:rsidR="0009348B" w:rsidRDefault="0009348B" w:rsidP="00650523">
            <w:pPr>
              <w:widowControl w:val="0"/>
              <w:jc w:val="both"/>
            </w:pPr>
            <w:r w:rsidRPr="00EE5AA3">
              <w:t>Проведена оцінка</w:t>
            </w:r>
          </w:p>
          <w:p w:rsidR="0009348B" w:rsidRDefault="0009348B" w:rsidP="00650523">
            <w:pPr>
              <w:widowControl w:val="0"/>
              <w:jc w:val="both"/>
            </w:pPr>
            <w:r>
              <w:t xml:space="preserve">Авансовий внесок </w:t>
            </w:r>
          </w:p>
          <w:p w:rsidR="0009348B" w:rsidRPr="00EE5AA3" w:rsidRDefault="0009348B" w:rsidP="00650523">
            <w:pPr>
              <w:widowControl w:val="0"/>
              <w:jc w:val="both"/>
            </w:pPr>
            <w:r>
              <w:t>3.0 тис.грн.</w:t>
            </w:r>
          </w:p>
        </w:tc>
      </w:tr>
      <w:tr w:rsidR="0009348B" w:rsidRPr="00EE5AA3" w:rsidTr="000A4B51">
        <w:trPr>
          <w:trHeight w:val="944"/>
        </w:trPr>
        <w:tc>
          <w:tcPr>
            <w:tcW w:w="675" w:type="dxa"/>
            <w:vMerge/>
            <w:shd w:val="clear" w:color="auto" w:fill="auto"/>
            <w:vAlign w:val="center"/>
          </w:tcPr>
          <w:p w:rsidR="0009348B" w:rsidRPr="001F248E" w:rsidRDefault="0009348B" w:rsidP="00650523">
            <w:pPr>
              <w:rPr>
                <w:b/>
              </w:rPr>
            </w:pPr>
          </w:p>
        </w:tc>
        <w:tc>
          <w:tcPr>
            <w:tcW w:w="3686" w:type="dxa"/>
            <w:vMerge/>
            <w:shd w:val="clear" w:color="auto" w:fill="auto"/>
          </w:tcPr>
          <w:p w:rsidR="0009348B" w:rsidRPr="001F248E" w:rsidRDefault="0009348B" w:rsidP="00650523">
            <w:pPr>
              <w:autoSpaceDE w:val="0"/>
              <w:autoSpaceDN w:val="0"/>
              <w:adjustRightInd w:val="0"/>
              <w:rPr>
                <w:b/>
              </w:rPr>
            </w:pPr>
          </w:p>
        </w:tc>
        <w:tc>
          <w:tcPr>
            <w:tcW w:w="2693" w:type="dxa"/>
            <w:shd w:val="clear" w:color="auto" w:fill="auto"/>
          </w:tcPr>
          <w:p w:rsidR="0009348B" w:rsidRPr="001F248E" w:rsidRDefault="0009348B" w:rsidP="00650523">
            <w:pPr>
              <w:autoSpaceDN w:val="0"/>
              <w:rPr>
                <w:b/>
              </w:rPr>
            </w:pPr>
            <w:r w:rsidRPr="001F248E">
              <w:rPr>
                <w:b/>
              </w:rPr>
              <w:t xml:space="preserve">Захід 2 </w:t>
            </w:r>
            <w:r w:rsidRPr="00EE5AA3">
              <w:t>Укладення договору купівлі-продажу земельної ділянки</w:t>
            </w:r>
          </w:p>
        </w:tc>
        <w:tc>
          <w:tcPr>
            <w:tcW w:w="2835" w:type="dxa"/>
            <w:shd w:val="clear" w:color="auto" w:fill="auto"/>
          </w:tcPr>
          <w:p w:rsidR="0009348B" w:rsidRPr="00EE5AA3" w:rsidRDefault="0009348B" w:rsidP="00650523">
            <w:pPr>
              <w:widowControl w:val="0"/>
              <w:jc w:val="both"/>
            </w:pPr>
            <w:r>
              <w:t>Продано зд на суму 47.0тис.грн.</w:t>
            </w:r>
          </w:p>
        </w:tc>
      </w:tr>
      <w:tr w:rsidR="0009348B" w:rsidRPr="00EE5AA3" w:rsidTr="000A4B51">
        <w:trPr>
          <w:trHeight w:val="1904"/>
        </w:trPr>
        <w:tc>
          <w:tcPr>
            <w:tcW w:w="675" w:type="dxa"/>
            <w:vMerge w:val="restart"/>
            <w:shd w:val="clear" w:color="auto" w:fill="auto"/>
            <w:vAlign w:val="center"/>
          </w:tcPr>
          <w:p w:rsidR="0009348B" w:rsidRPr="001F248E" w:rsidRDefault="0009348B" w:rsidP="00650523">
            <w:pPr>
              <w:rPr>
                <w:b/>
              </w:rPr>
            </w:pPr>
            <w:r w:rsidRPr="001F248E">
              <w:rPr>
                <w:b/>
              </w:rPr>
              <w:t>6.</w:t>
            </w:r>
          </w:p>
        </w:tc>
        <w:tc>
          <w:tcPr>
            <w:tcW w:w="3686" w:type="dxa"/>
            <w:vMerge w:val="restart"/>
            <w:shd w:val="clear" w:color="auto" w:fill="auto"/>
          </w:tcPr>
          <w:p w:rsidR="0009348B" w:rsidRPr="001F248E" w:rsidRDefault="0009348B" w:rsidP="00650523">
            <w:pPr>
              <w:rPr>
                <w:b/>
              </w:rPr>
            </w:pPr>
            <w:r w:rsidRPr="001F248E">
              <w:rPr>
                <w:b/>
              </w:rPr>
              <w:t>Завдання 6</w:t>
            </w:r>
          </w:p>
          <w:p w:rsidR="0009348B" w:rsidRPr="00EE5AA3" w:rsidRDefault="0009348B" w:rsidP="00650523">
            <w:r w:rsidRPr="00EE5AA3">
              <w:t xml:space="preserve">Виготовлення містобудівної та землевпорядної документації за кошти міського бюджету на земельну ділянку по вул.Ходорівська – вул.Малехівська (кол. територія адідасу) </w:t>
            </w:r>
            <w:r w:rsidRPr="001F248E">
              <w:rPr>
                <w:b/>
              </w:rPr>
              <w:t>на</w:t>
            </w:r>
            <w:r w:rsidRPr="00EE5AA3">
              <w:t xml:space="preserve"> </w:t>
            </w:r>
            <w:r w:rsidRPr="001F248E">
              <w:rPr>
                <w:b/>
              </w:rPr>
              <w:t>земельний аукціон</w:t>
            </w:r>
          </w:p>
        </w:tc>
        <w:tc>
          <w:tcPr>
            <w:tcW w:w="2693" w:type="dxa"/>
            <w:shd w:val="clear" w:color="auto" w:fill="auto"/>
          </w:tcPr>
          <w:p w:rsidR="0009348B" w:rsidRPr="001F248E" w:rsidRDefault="0009348B" w:rsidP="00650523">
            <w:pPr>
              <w:rPr>
                <w:b/>
              </w:rPr>
            </w:pPr>
            <w:r w:rsidRPr="001F248E">
              <w:rPr>
                <w:b/>
              </w:rPr>
              <w:t xml:space="preserve">Захід 1 </w:t>
            </w:r>
            <w:r w:rsidRPr="00EE5AA3">
              <w:t xml:space="preserve">Виготовлення детального плану території на земельну ділянку по вул.Ходорівська – вул.Малехівська (кол. територія адідасу) орієнтовною </w:t>
            </w:r>
            <w:r w:rsidRPr="001F248E">
              <w:rPr>
                <w:b/>
              </w:rPr>
              <w:t>площею 1,5га на земельний аукціон</w:t>
            </w:r>
          </w:p>
        </w:tc>
        <w:tc>
          <w:tcPr>
            <w:tcW w:w="2835" w:type="dxa"/>
            <w:shd w:val="clear" w:color="auto" w:fill="auto"/>
          </w:tcPr>
          <w:p w:rsidR="0009348B" w:rsidRPr="00EE5AA3" w:rsidRDefault="0009348B" w:rsidP="00650523">
            <w:pPr>
              <w:widowControl w:val="0"/>
              <w:jc w:val="both"/>
            </w:pPr>
            <w:r w:rsidRPr="00EE5AA3">
              <w:t>Документація н</w:t>
            </w:r>
            <w:r>
              <w:t>а</w:t>
            </w:r>
            <w:r w:rsidRPr="00EE5AA3">
              <w:t xml:space="preserve"> ви</w:t>
            </w:r>
            <w:r>
              <w:t>конанні</w:t>
            </w:r>
          </w:p>
          <w:p w:rsidR="0009348B" w:rsidRPr="00EE5AA3" w:rsidRDefault="0009348B" w:rsidP="00650523">
            <w:pPr>
              <w:widowControl w:val="0"/>
              <w:jc w:val="both"/>
            </w:pPr>
            <w:r w:rsidRPr="00EE5AA3">
              <w:t xml:space="preserve">Кошти - </w:t>
            </w:r>
            <w:r>
              <w:t>20</w:t>
            </w:r>
            <w:r w:rsidRPr="00EE5AA3">
              <w:t xml:space="preserve">тис. </w:t>
            </w:r>
          </w:p>
        </w:tc>
      </w:tr>
      <w:tr w:rsidR="0009348B" w:rsidRPr="00EE5AA3" w:rsidTr="000A4B51">
        <w:trPr>
          <w:trHeight w:val="774"/>
        </w:trPr>
        <w:tc>
          <w:tcPr>
            <w:tcW w:w="675" w:type="dxa"/>
            <w:vMerge/>
            <w:shd w:val="clear" w:color="auto" w:fill="auto"/>
            <w:vAlign w:val="center"/>
          </w:tcPr>
          <w:p w:rsidR="0009348B" w:rsidRPr="001F248E" w:rsidRDefault="0009348B" w:rsidP="00650523">
            <w:pPr>
              <w:rPr>
                <w:b/>
              </w:rPr>
            </w:pPr>
          </w:p>
        </w:tc>
        <w:tc>
          <w:tcPr>
            <w:tcW w:w="3686" w:type="dxa"/>
            <w:vMerge/>
            <w:shd w:val="clear" w:color="auto" w:fill="auto"/>
          </w:tcPr>
          <w:p w:rsidR="0009348B" w:rsidRPr="001F248E" w:rsidRDefault="0009348B" w:rsidP="00650523">
            <w:pPr>
              <w:rPr>
                <w:b/>
              </w:rPr>
            </w:pPr>
          </w:p>
        </w:tc>
        <w:tc>
          <w:tcPr>
            <w:tcW w:w="2693" w:type="dxa"/>
            <w:shd w:val="clear" w:color="auto" w:fill="auto"/>
          </w:tcPr>
          <w:p w:rsidR="0009348B" w:rsidRPr="00EE5AA3" w:rsidRDefault="0009348B" w:rsidP="00650523">
            <w:r w:rsidRPr="001F248E">
              <w:rPr>
                <w:b/>
              </w:rPr>
              <w:t>Захід 2</w:t>
            </w:r>
            <w:r w:rsidRPr="00EE5AA3">
              <w:t xml:space="preserve"> Виготовлення проекту відведення на земельну ділянку по вул.Ходорівська – вул.Малехівська (кол. тер. адідасу) орієнтовною </w:t>
            </w:r>
            <w:r w:rsidRPr="001F248E">
              <w:rPr>
                <w:b/>
              </w:rPr>
              <w:t>площею 1,5га на земельний аукціон</w:t>
            </w:r>
          </w:p>
        </w:tc>
        <w:tc>
          <w:tcPr>
            <w:tcW w:w="2835" w:type="dxa"/>
            <w:shd w:val="clear" w:color="auto" w:fill="auto"/>
          </w:tcPr>
          <w:p w:rsidR="0009348B" w:rsidRPr="00EE5AA3" w:rsidRDefault="0009348B" w:rsidP="00650523">
            <w:pPr>
              <w:widowControl w:val="0"/>
              <w:jc w:val="both"/>
            </w:pPr>
            <w:r w:rsidRPr="00EE5AA3">
              <w:t>Документація н</w:t>
            </w:r>
            <w:r>
              <w:t>а</w:t>
            </w:r>
            <w:r w:rsidRPr="00EE5AA3">
              <w:t xml:space="preserve"> ви</w:t>
            </w:r>
            <w:r>
              <w:t>конанні</w:t>
            </w:r>
          </w:p>
          <w:p w:rsidR="0009348B" w:rsidRPr="00EE5AA3" w:rsidRDefault="0009348B" w:rsidP="00650523">
            <w:pPr>
              <w:widowControl w:val="0"/>
              <w:jc w:val="both"/>
            </w:pPr>
            <w:r w:rsidRPr="00EE5AA3">
              <w:t>Кошти - 1</w:t>
            </w:r>
            <w:r>
              <w:t>0</w:t>
            </w:r>
            <w:r w:rsidRPr="00EE5AA3">
              <w:t xml:space="preserve">тис. </w:t>
            </w:r>
          </w:p>
        </w:tc>
      </w:tr>
      <w:tr w:rsidR="0009348B" w:rsidRPr="00EE5AA3" w:rsidTr="000A4B51">
        <w:trPr>
          <w:trHeight w:val="1289"/>
        </w:trPr>
        <w:tc>
          <w:tcPr>
            <w:tcW w:w="675" w:type="dxa"/>
            <w:vMerge w:val="restart"/>
            <w:shd w:val="clear" w:color="auto" w:fill="auto"/>
            <w:vAlign w:val="center"/>
          </w:tcPr>
          <w:p w:rsidR="0009348B" w:rsidRPr="001F248E" w:rsidRDefault="0009348B" w:rsidP="00650523">
            <w:pPr>
              <w:rPr>
                <w:b/>
              </w:rPr>
            </w:pPr>
            <w:r>
              <w:rPr>
                <w:b/>
              </w:rPr>
              <w:t>7</w:t>
            </w:r>
            <w:r w:rsidRPr="001F248E">
              <w:rPr>
                <w:b/>
              </w:rPr>
              <w:t>.</w:t>
            </w:r>
          </w:p>
        </w:tc>
        <w:tc>
          <w:tcPr>
            <w:tcW w:w="3686" w:type="dxa"/>
            <w:vMerge w:val="restart"/>
            <w:shd w:val="clear" w:color="auto" w:fill="auto"/>
          </w:tcPr>
          <w:p w:rsidR="0009348B" w:rsidRPr="001F248E" w:rsidRDefault="0009348B" w:rsidP="00650523">
            <w:pPr>
              <w:rPr>
                <w:b/>
              </w:rPr>
            </w:pPr>
            <w:r w:rsidRPr="001F248E">
              <w:rPr>
                <w:b/>
              </w:rPr>
              <w:t>Завдання 7</w:t>
            </w:r>
          </w:p>
          <w:p w:rsidR="0009348B" w:rsidRPr="00314618" w:rsidRDefault="0009348B" w:rsidP="00650523">
            <w:r w:rsidRPr="00EE5AA3">
              <w:t>Виготовлення містобудівної та землевпорядної документації за кошти міського бюджету по пр.Шевченка,</w:t>
            </w:r>
            <w:r w:rsidRPr="001F248E">
              <w:rPr>
                <w:b/>
              </w:rPr>
              <w:t>9В корпус №1(під об'єктом комунальної власності, який є в оренді)</w:t>
            </w:r>
          </w:p>
        </w:tc>
        <w:tc>
          <w:tcPr>
            <w:tcW w:w="2693" w:type="dxa"/>
            <w:shd w:val="clear" w:color="auto" w:fill="auto"/>
          </w:tcPr>
          <w:p w:rsidR="0009348B" w:rsidRPr="001F248E" w:rsidRDefault="0009348B" w:rsidP="00650523">
            <w:pPr>
              <w:rPr>
                <w:b/>
              </w:rPr>
            </w:pPr>
            <w:r w:rsidRPr="001F248E">
              <w:rPr>
                <w:b/>
              </w:rPr>
              <w:t xml:space="preserve">Захід 1 </w:t>
            </w:r>
            <w:r w:rsidRPr="00EE5AA3">
              <w:t xml:space="preserve">Виготовлення детального плану території на земельну ділянку по пр.Шевченка,9 </w:t>
            </w:r>
            <w:r w:rsidRPr="001F248E">
              <w:rPr>
                <w:b/>
              </w:rPr>
              <w:t>(під об'єктом комунальної власності)</w:t>
            </w:r>
          </w:p>
        </w:tc>
        <w:tc>
          <w:tcPr>
            <w:tcW w:w="2835" w:type="dxa"/>
            <w:shd w:val="clear" w:color="auto" w:fill="auto"/>
          </w:tcPr>
          <w:p w:rsidR="0009348B" w:rsidRPr="00EE5AA3" w:rsidRDefault="0009348B" w:rsidP="00650523">
            <w:pPr>
              <w:widowControl w:val="0"/>
              <w:jc w:val="both"/>
            </w:pPr>
            <w:r w:rsidRPr="00EE5AA3">
              <w:t>Документація н</w:t>
            </w:r>
            <w:r>
              <w:t>а</w:t>
            </w:r>
            <w:r w:rsidRPr="00EE5AA3">
              <w:t xml:space="preserve"> ви</w:t>
            </w:r>
            <w:r>
              <w:t>конанні</w:t>
            </w:r>
          </w:p>
          <w:p w:rsidR="0009348B" w:rsidRPr="00EE5AA3" w:rsidRDefault="0009348B" w:rsidP="00650523">
            <w:pPr>
              <w:widowControl w:val="0"/>
              <w:jc w:val="both"/>
            </w:pPr>
            <w:r w:rsidRPr="00EE5AA3">
              <w:t xml:space="preserve">Кошти - </w:t>
            </w:r>
            <w:r>
              <w:t>22</w:t>
            </w:r>
            <w:r w:rsidRPr="00EE5AA3">
              <w:t xml:space="preserve">тис. </w:t>
            </w:r>
          </w:p>
        </w:tc>
      </w:tr>
      <w:tr w:rsidR="0009348B" w:rsidRPr="00EE5AA3" w:rsidTr="000A4B51">
        <w:trPr>
          <w:trHeight w:val="1752"/>
        </w:trPr>
        <w:tc>
          <w:tcPr>
            <w:tcW w:w="675" w:type="dxa"/>
            <w:vMerge/>
            <w:shd w:val="clear" w:color="auto" w:fill="auto"/>
            <w:vAlign w:val="center"/>
          </w:tcPr>
          <w:p w:rsidR="0009348B" w:rsidRPr="001F248E" w:rsidRDefault="0009348B" w:rsidP="00650523">
            <w:pPr>
              <w:rPr>
                <w:b/>
              </w:rPr>
            </w:pPr>
          </w:p>
        </w:tc>
        <w:tc>
          <w:tcPr>
            <w:tcW w:w="3686" w:type="dxa"/>
            <w:vMerge/>
            <w:shd w:val="clear" w:color="auto" w:fill="auto"/>
          </w:tcPr>
          <w:p w:rsidR="0009348B" w:rsidRPr="001F248E" w:rsidRDefault="0009348B" w:rsidP="00650523">
            <w:pPr>
              <w:rPr>
                <w:b/>
              </w:rPr>
            </w:pPr>
          </w:p>
        </w:tc>
        <w:tc>
          <w:tcPr>
            <w:tcW w:w="2693" w:type="dxa"/>
            <w:shd w:val="clear" w:color="auto" w:fill="auto"/>
          </w:tcPr>
          <w:p w:rsidR="0009348B" w:rsidRPr="00314618" w:rsidRDefault="0009348B" w:rsidP="00650523">
            <w:r w:rsidRPr="001F248E">
              <w:rPr>
                <w:b/>
              </w:rPr>
              <w:t>Захід 2</w:t>
            </w:r>
            <w:r w:rsidRPr="00EE5AA3">
              <w:t xml:space="preserve"> Виготовлення проекту відведення на земельну ділянку по пр.Шевченка,9В корпус №1 </w:t>
            </w:r>
            <w:r w:rsidRPr="001F248E">
              <w:rPr>
                <w:b/>
              </w:rPr>
              <w:t>(під об'єктом комунальної власності)</w:t>
            </w:r>
          </w:p>
        </w:tc>
        <w:tc>
          <w:tcPr>
            <w:tcW w:w="2835" w:type="dxa"/>
            <w:shd w:val="clear" w:color="auto" w:fill="auto"/>
          </w:tcPr>
          <w:p w:rsidR="0009348B" w:rsidRPr="00EE5AA3" w:rsidRDefault="0009348B" w:rsidP="00650523">
            <w:pPr>
              <w:widowControl w:val="0"/>
              <w:jc w:val="both"/>
            </w:pPr>
            <w:r w:rsidRPr="00EE5AA3">
              <w:t>Документація н</w:t>
            </w:r>
            <w:r>
              <w:t>а</w:t>
            </w:r>
            <w:r w:rsidRPr="00EE5AA3">
              <w:t xml:space="preserve"> ви</w:t>
            </w:r>
            <w:r>
              <w:t>конанні</w:t>
            </w:r>
          </w:p>
          <w:p w:rsidR="0009348B" w:rsidRPr="00EE5AA3" w:rsidRDefault="0009348B" w:rsidP="00650523">
            <w:pPr>
              <w:widowControl w:val="0"/>
              <w:jc w:val="both"/>
            </w:pPr>
            <w:r w:rsidRPr="00EE5AA3">
              <w:t xml:space="preserve">Кошти - </w:t>
            </w:r>
            <w:r>
              <w:t>8</w:t>
            </w:r>
            <w:r w:rsidRPr="00EE5AA3">
              <w:t xml:space="preserve">тис. </w:t>
            </w:r>
          </w:p>
        </w:tc>
      </w:tr>
    </w:tbl>
    <w:p w:rsidR="0009348B" w:rsidRPr="00EE5AA3" w:rsidRDefault="0009348B" w:rsidP="0009348B">
      <w:pPr>
        <w:shd w:val="clear" w:color="auto" w:fill="FFFFFF"/>
        <w:jc w:val="both"/>
        <w:rPr>
          <w:b/>
          <w:bCs/>
          <w:spacing w:val="-1"/>
        </w:rPr>
      </w:pPr>
    </w:p>
    <w:p w:rsidR="0009348B" w:rsidRPr="00EE5AA3" w:rsidRDefault="0009348B" w:rsidP="0009348B">
      <w:pPr>
        <w:shd w:val="clear" w:color="auto" w:fill="FFFFFF"/>
        <w:jc w:val="both"/>
        <w:rPr>
          <w:b/>
          <w:bCs/>
          <w:spacing w:val="-1"/>
        </w:rPr>
      </w:pPr>
    </w:p>
    <w:p w:rsidR="0009348B" w:rsidRPr="00EE5AA3" w:rsidRDefault="0009348B" w:rsidP="0009348B"/>
    <w:p w:rsidR="0009348B" w:rsidRPr="00EE5AA3" w:rsidRDefault="0009348B" w:rsidP="0009348B">
      <w:r w:rsidRPr="00EE5AA3">
        <w:lastRenderedPageBreak/>
        <w:t>Начальник  відділу містобудування та</w:t>
      </w:r>
    </w:p>
    <w:p w:rsidR="0009348B" w:rsidRDefault="0009348B" w:rsidP="0009348B">
      <w:pPr>
        <w:tabs>
          <w:tab w:val="center" w:pos="4819"/>
        </w:tabs>
      </w:pPr>
      <w:r w:rsidRPr="00EE5AA3">
        <w:t xml:space="preserve">архітектури </w:t>
      </w:r>
      <w:r w:rsidRPr="00EE5AA3">
        <w:tab/>
      </w:r>
      <w:r w:rsidRPr="00EE5AA3">
        <w:tab/>
      </w:r>
      <w:r w:rsidRPr="00EE5AA3">
        <w:tab/>
      </w:r>
      <w:r w:rsidRPr="00EE5AA3">
        <w:tab/>
      </w:r>
      <w:r w:rsidRPr="00EE5AA3">
        <w:tab/>
      </w:r>
      <w:r w:rsidRPr="00EE5AA3">
        <w:tab/>
        <w:t>І.Мельник</w:t>
      </w:r>
    </w:p>
    <w:p w:rsidR="0009348B" w:rsidRDefault="0009348B" w:rsidP="0009348B">
      <w:pPr>
        <w:tabs>
          <w:tab w:val="center" w:pos="4819"/>
        </w:tabs>
        <w:rPr>
          <w:lang w:val="uk-UA"/>
        </w:rPr>
      </w:pPr>
    </w:p>
    <w:p w:rsidR="005C7DDD" w:rsidRDefault="005C7DDD" w:rsidP="0009348B">
      <w:pPr>
        <w:tabs>
          <w:tab w:val="center" w:pos="4819"/>
        </w:tabs>
        <w:rPr>
          <w:lang w:val="uk-UA"/>
        </w:rPr>
      </w:pPr>
    </w:p>
    <w:p w:rsidR="005C7DDD" w:rsidRDefault="005C7DDD" w:rsidP="0009348B">
      <w:pPr>
        <w:tabs>
          <w:tab w:val="center" w:pos="4819"/>
        </w:tabs>
        <w:rPr>
          <w:lang w:val="uk-UA"/>
        </w:rPr>
      </w:pPr>
    </w:p>
    <w:p w:rsidR="005C7DDD" w:rsidRPr="005C7DDD" w:rsidRDefault="005C7DDD" w:rsidP="0009348B">
      <w:pPr>
        <w:tabs>
          <w:tab w:val="center" w:pos="4819"/>
        </w:tabs>
        <w:rPr>
          <w:lang w:val="uk-UA"/>
        </w:rPr>
      </w:pPr>
    </w:p>
    <w:p w:rsidR="0009348B" w:rsidRDefault="0009348B" w:rsidP="0009348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sidRPr="0009348B">
        <w:rPr>
          <w:rFonts w:eastAsia="MS Mincho"/>
          <w:bCs/>
          <w:iCs/>
          <w:lang w:eastAsia="en-US"/>
        </w:rPr>
        <w:t>11</w:t>
      </w:r>
      <w:r>
        <w:rPr>
          <w:rFonts w:eastAsia="MS Mincho"/>
          <w:bCs/>
          <w:iCs/>
          <w:lang w:val="uk-UA" w:eastAsia="en-US"/>
        </w:rPr>
        <w:t xml:space="preserve"> </w:t>
      </w:r>
    </w:p>
    <w:p w:rsidR="0009348B" w:rsidRDefault="0009348B" w:rsidP="0009348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DD0F4E" w:rsidRPr="005C7DDD" w:rsidRDefault="0009348B" w:rsidP="0009348B">
      <w:pPr>
        <w:shd w:val="clear" w:color="auto" w:fill="FFFFFF"/>
        <w:tabs>
          <w:tab w:val="left" w:pos="708"/>
        </w:tabs>
        <w:ind w:left="4200" w:hanging="4200"/>
        <w:jc w:val="right"/>
        <w:textAlignment w:val="baseline"/>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Pr>
          <w:rFonts w:eastAsia="MS Mincho"/>
          <w:bCs/>
          <w:iCs/>
          <w:lang w:val="uk-UA" w:eastAsia="en-US"/>
        </w:rPr>
        <w:t xml:space="preserve"> </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09348B" w:rsidRPr="005C7DDD" w:rsidRDefault="0009348B" w:rsidP="0009348B">
      <w:pPr>
        <w:shd w:val="clear" w:color="auto" w:fill="FFFFFF"/>
        <w:tabs>
          <w:tab w:val="left" w:pos="708"/>
        </w:tabs>
        <w:ind w:left="4200" w:hanging="4200"/>
        <w:jc w:val="right"/>
        <w:textAlignment w:val="baseline"/>
        <w:rPr>
          <w:rFonts w:eastAsia="MS Mincho"/>
          <w:bCs/>
          <w:iCs/>
          <w:lang w:eastAsia="en-US"/>
        </w:rPr>
      </w:pPr>
    </w:p>
    <w:p w:rsidR="0009348B" w:rsidRPr="007D2790" w:rsidRDefault="0009348B" w:rsidP="002C2421">
      <w:pPr>
        <w:tabs>
          <w:tab w:val="left" w:pos="2655"/>
        </w:tabs>
        <w:jc w:val="center"/>
        <w:rPr>
          <w:b/>
          <w:sz w:val="26"/>
          <w:szCs w:val="26"/>
        </w:rPr>
      </w:pPr>
      <w:r w:rsidRPr="007D2790">
        <w:rPr>
          <w:b/>
          <w:sz w:val="26"/>
          <w:szCs w:val="26"/>
        </w:rPr>
        <w:t>Звіт</w:t>
      </w:r>
    </w:p>
    <w:p w:rsidR="0009348B" w:rsidRPr="007D2790" w:rsidRDefault="0009348B" w:rsidP="002C2421">
      <w:pPr>
        <w:tabs>
          <w:tab w:val="left" w:pos="2655"/>
        </w:tabs>
        <w:jc w:val="center"/>
        <w:rPr>
          <w:b/>
          <w:sz w:val="26"/>
          <w:szCs w:val="26"/>
        </w:rPr>
      </w:pPr>
      <w:r w:rsidRPr="007D2790">
        <w:rPr>
          <w:b/>
          <w:sz w:val="26"/>
          <w:szCs w:val="26"/>
        </w:rPr>
        <w:t>про виконання централізованих заходів</w:t>
      </w:r>
    </w:p>
    <w:p w:rsidR="0009348B" w:rsidRPr="007D2790" w:rsidRDefault="0009348B" w:rsidP="002C2421">
      <w:pPr>
        <w:tabs>
          <w:tab w:val="left" w:pos="2070"/>
        </w:tabs>
        <w:jc w:val="center"/>
        <w:rPr>
          <w:b/>
          <w:sz w:val="26"/>
          <w:szCs w:val="26"/>
        </w:rPr>
      </w:pPr>
      <w:r w:rsidRPr="007D2790">
        <w:rPr>
          <w:b/>
          <w:sz w:val="26"/>
          <w:szCs w:val="26"/>
        </w:rPr>
        <w:t>до Програми «Молодь Розділля на 2018рік»</w:t>
      </w:r>
    </w:p>
    <w:p w:rsidR="0009348B" w:rsidRPr="008A244C" w:rsidRDefault="0009348B" w:rsidP="0009348B">
      <w:pPr>
        <w:jc w:val="both"/>
      </w:pPr>
      <w:r w:rsidRPr="008A244C">
        <w:t xml:space="preserve">      Згідно Програми «Молодь Розділля на 2018р.» заплановано 5 заходів. Під проведення цих заходів із міського бюджету виділено </w:t>
      </w:r>
      <w:r w:rsidRPr="008A244C">
        <w:rPr>
          <w:color w:val="000000"/>
        </w:rPr>
        <w:t>25</w:t>
      </w:r>
      <w:r w:rsidRPr="008A244C">
        <w:t xml:space="preserve">,0 тис. грн. Профінансовані  4 заходи, окрім 1 заходу - у грудні до свята Миколая на суму 6,0 тис. грн. </w:t>
      </w:r>
    </w:p>
    <w:p w:rsidR="0009348B" w:rsidRPr="008A244C" w:rsidRDefault="0009348B" w:rsidP="0009348B">
      <w:pPr>
        <w:jc w:val="both"/>
      </w:pPr>
      <w:r w:rsidRPr="008A244C">
        <w:t xml:space="preserve">      Протягом року було проведено ряд загальноміських заходів (всього </w:t>
      </w:r>
      <w:r w:rsidRPr="008A244C">
        <w:rPr>
          <w:color w:val="000000"/>
        </w:rPr>
        <w:t>25</w:t>
      </w:r>
      <w:r w:rsidRPr="008A244C">
        <w:t xml:space="preserve">), які не фінансувалися з бюджету. Це спільні заходи з молодіжними громадськими організаціями, установами та організаціями міста. Серед яких можна назвати такі, як: </w:t>
      </w:r>
    </w:p>
    <w:p w:rsidR="0009348B" w:rsidRPr="008A244C" w:rsidRDefault="0009348B" w:rsidP="0009348B">
      <w:pPr>
        <w:jc w:val="both"/>
      </w:pPr>
    </w:p>
    <w:p w:rsidR="0009348B" w:rsidRPr="008A244C" w:rsidRDefault="0009348B" w:rsidP="0009348B">
      <w:pPr>
        <w:jc w:val="both"/>
      </w:pPr>
      <w:r w:rsidRPr="008A244C">
        <w:t xml:space="preserve">  1</w:t>
      </w:r>
      <w:r w:rsidRPr="008A244C">
        <w:rPr>
          <w:i/>
        </w:rPr>
        <w:t>.Національно-патріотичне виховання молоді:</w:t>
      </w:r>
      <w:r w:rsidRPr="008A244C">
        <w:t xml:space="preserve"> </w:t>
      </w:r>
    </w:p>
    <w:p w:rsidR="0009348B" w:rsidRPr="008A244C" w:rsidRDefault="0009348B" w:rsidP="0009348B">
      <w:pPr>
        <w:jc w:val="both"/>
      </w:pPr>
      <w:r w:rsidRPr="008A244C">
        <w:t>-  смолоскипна хода до 109 річниці від Дня народження С.Бандери за участю членів   МГО УМХ, «Пласт», ГО «Тризуб» ім. Степана Бандери, ГО «Віче»);</w:t>
      </w:r>
    </w:p>
    <w:p w:rsidR="0009348B" w:rsidRPr="008A244C" w:rsidRDefault="0009348B" w:rsidP="0009348B">
      <w:pPr>
        <w:jc w:val="both"/>
      </w:pPr>
      <w:r w:rsidRPr="008A244C">
        <w:t xml:space="preserve">– загальноміський захід посвячення каменю з меморіальною дошкою Героїв       </w:t>
      </w:r>
    </w:p>
    <w:p w:rsidR="0009348B" w:rsidRPr="008A244C" w:rsidRDefault="0009348B" w:rsidP="0009348B">
      <w:pPr>
        <w:jc w:val="both"/>
      </w:pPr>
      <w:r w:rsidRPr="008A244C">
        <w:t xml:space="preserve">   Небесної сотні на місці майбутньої Алеї Героїв</w:t>
      </w:r>
      <w:r w:rsidRPr="00D65FF3">
        <w:rPr>
          <w:lang w:val="uk-UA"/>
        </w:rPr>
        <w:t xml:space="preserve"> </w:t>
      </w:r>
      <w:r w:rsidRPr="008A244C">
        <w:t>за  участю членів ГО «Тризуб» ім.   Степана Бандери,  МГО УМХ;</w:t>
      </w:r>
    </w:p>
    <w:p w:rsidR="0009348B" w:rsidRPr="008A244C" w:rsidRDefault="0009348B" w:rsidP="0009348B">
      <w:pPr>
        <w:jc w:val="both"/>
      </w:pPr>
      <w:r w:rsidRPr="008A244C">
        <w:t>-  загальноміський захід до 100 річчя Героїв Крут;</w:t>
      </w:r>
    </w:p>
    <w:p w:rsidR="0009348B" w:rsidRPr="008A244C" w:rsidRDefault="0009348B" w:rsidP="0009348B">
      <w:pPr>
        <w:jc w:val="both"/>
      </w:pPr>
      <w:r w:rsidRPr="008A244C">
        <w:t xml:space="preserve">-  до 4 річниці Майдану – увічнення пам’яті Героїв Небесної Сотні ,  виставка до Дня  пам’яті героїв Небесної Сотні у вестибюлі МБК «Молодість» (ГО  «Тризуб») </w:t>
      </w:r>
    </w:p>
    <w:p w:rsidR="0009348B" w:rsidRPr="00D65FF3" w:rsidRDefault="0009348B" w:rsidP="0009348B">
      <w:pPr>
        <w:jc w:val="both"/>
      </w:pPr>
      <w:r w:rsidRPr="008A244C">
        <w:t>-  день Добровольця (на базі політехнічного коледжу);</w:t>
      </w:r>
    </w:p>
    <w:p w:rsidR="0009348B" w:rsidRPr="008A244C" w:rsidRDefault="0009348B" w:rsidP="0009348B">
      <w:pPr>
        <w:jc w:val="both"/>
      </w:pPr>
      <w:r w:rsidRPr="008A244C">
        <w:t>- «Велика Українська хода» за участю Катерини Великої журналіста, лікарки та    волонтера  з прапорами усіх міст та областей України, які були на Майдані та в   АТО;</w:t>
      </w:r>
    </w:p>
    <w:p w:rsidR="0009348B" w:rsidRPr="008A244C" w:rsidRDefault="0009348B" w:rsidP="0009348B">
      <w:pPr>
        <w:jc w:val="both"/>
      </w:pPr>
      <w:r w:rsidRPr="008A244C">
        <w:t>- толока до Великодніх свят (МГО УМХ, «Пласт»);</w:t>
      </w:r>
    </w:p>
    <w:p w:rsidR="0009348B" w:rsidRPr="008A244C" w:rsidRDefault="0009348B" w:rsidP="0009348B">
      <w:pPr>
        <w:jc w:val="both"/>
      </w:pPr>
      <w:r w:rsidRPr="008A244C">
        <w:t>- міське свято сім’ї «Щаслива родина» за участю ГО «Рух життя» та УМХ.</w:t>
      </w:r>
    </w:p>
    <w:p w:rsidR="0009348B" w:rsidRPr="008A244C" w:rsidRDefault="0009348B" w:rsidP="0009348B">
      <w:pPr>
        <w:jc w:val="both"/>
      </w:pPr>
      <w:r w:rsidRPr="008A244C">
        <w:t>-  свято Героїв – покладання квітів до пам’ятника   Борцям за волю України та каменю  з меморіальною дошкою Героїв  Небесної сотні на місці майбутньої Алеї Героїв за   участю членів МГО «Пласт»;</w:t>
      </w:r>
    </w:p>
    <w:p w:rsidR="0009348B" w:rsidRPr="008A244C" w:rsidRDefault="0009348B" w:rsidP="0009348B">
      <w:pPr>
        <w:jc w:val="both"/>
      </w:pPr>
      <w:r w:rsidRPr="008A244C">
        <w:t>- флеш-моб до Дня Європи за участю учнівської молоді на площі Героїв Майдану;</w:t>
      </w:r>
    </w:p>
    <w:p w:rsidR="0009348B" w:rsidRPr="008A244C" w:rsidRDefault="0009348B" w:rsidP="0009348B">
      <w:pPr>
        <w:jc w:val="both"/>
      </w:pPr>
      <w:r w:rsidRPr="008A244C">
        <w:t xml:space="preserve">- фестиваль фарб </w:t>
      </w:r>
      <w:r w:rsidRPr="008A244C">
        <w:rPr>
          <w:lang w:val="en-US"/>
        </w:rPr>
        <w:t>Holli</w:t>
      </w:r>
      <w:r w:rsidRPr="008A244C">
        <w:t>, концерт та молодіжна дискотека до Дня молоді;</w:t>
      </w:r>
    </w:p>
    <w:p w:rsidR="0009348B" w:rsidRPr="008A244C" w:rsidRDefault="0009348B" w:rsidP="0009348B">
      <w:pPr>
        <w:jc w:val="both"/>
      </w:pPr>
      <w:r w:rsidRPr="008A244C">
        <w:t>- благодійний концерт для дітей з інтернатів до Дня захисту дітей (ГО «Благостиня»)</w:t>
      </w:r>
    </w:p>
    <w:p w:rsidR="0009348B" w:rsidRPr="008A244C" w:rsidRDefault="0009348B" w:rsidP="0009348B">
      <w:pPr>
        <w:jc w:val="both"/>
      </w:pPr>
      <w:r w:rsidRPr="008A244C">
        <w:t>-  76 річчя створення УПА та Дня захисника України;</w:t>
      </w:r>
    </w:p>
    <w:p w:rsidR="0009348B" w:rsidRPr="008A244C" w:rsidRDefault="0009348B" w:rsidP="0009348B">
      <w:pPr>
        <w:jc w:val="both"/>
      </w:pPr>
      <w:r w:rsidRPr="008A244C">
        <w:t>-  вшанування героїв: повстанців УПА, січових стрільців, захисників України,   покладання квітів до могил членами ГО «Тризуб» ім. Степана Бандери (14 жовтня)</w:t>
      </w:r>
    </w:p>
    <w:p w:rsidR="0009348B" w:rsidRPr="008A244C" w:rsidRDefault="0009348B" w:rsidP="0009348B">
      <w:pPr>
        <w:jc w:val="both"/>
        <w:rPr>
          <w:i/>
        </w:rPr>
      </w:pPr>
      <w:r w:rsidRPr="008A244C">
        <w:rPr>
          <w:i/>
        </w:rPr>
        <w:t xml:space="preserve">   </w:t>
      </w:r>
    </w:p>
    <w:p w:rsidR="0009348B" w:rsidRPr="008A244C" w:rsidRDefault="0009348B" w:rsidP="0009348B">
      <w:pPr>
        <w:jc w:val="both"/>
        <w:rPr>
          <w:i/>
        </w:rPr>
      </w:pPr>
      <w:r w:rsidRPr="008A244C">
        <w:rPr>
          <w:i/>
        </w:rPr>
        <w:t>2. Християнське виховання:</w:t>
      </w:r>
    </w:p>
    <w:p w:rsidR="0009348B" w:rsidRPr="008A244C" w:rsidRDefault="0009348B" w:rsidP="0009348B">
      <w:pPr>
        <w:jc w:val="both"/>
        <w:rPr>
          <w:i/>
        </w:rPr>
      </w:pPr>
      <w:r w:rsidRPr="008A244C">
        <w:t xml:space="preserve"> -  передача Вифлеємського вогню членами МГО «Пласт»;</w:t>
      </w:r>
      <w:r w:rsidRPr="008A244C">
        <w:rPr>
          <w:i/>
        </w:rPr>
        <w:t xml:space="preserve"> </w:t>
      </w:r>
    </w:p>
    <w:p w:rsidR="0009348B" w:rsidRPr="00D65FF3" w:rsidRDefault="0009348B" w:rsidP="0009348B">
      <w:pPr>
        <w:jc w:val="both"/>
      </w:pPr>
      <w:r w:rsidRPr="008A244C">
        <w:t xml:space="preserve"> - різдвяні посиденьки у міській бібліотеці за участю УМХ та коляда з вертепом по   місту;</w:t>
      </w:r>
      <w:r w:rsidRPr="008A244C">
        <w:rPr>
          <w:i/>
        </w:rPr>
        <w:t xml:space="preserve"> </w:t>
      </w:r>
    </w:p>
    <w:p w:rsidR="0009348B" w:rsidRPr="008A244C" w:rsidRDefault="0009348B" w:rsidP="0009348B">
      <w:pPr>
        <w:jc w:val="both"/>
      </w:pPr>
      <w:r w:rsidRPr="008A244C">
        <w:t xml:space="preserve"> -  Хресна дорога вулицями міста;</w:t>
      </w:r>
    </w:p>
    <w:p w:rsidR="0009348B" w:rsidRPr="008A244C" w:rsidRDefault="0009348B" w:rsidP="0009348B">
      <w:pPr>
        <w:jc w:val="both"/>
      </w:pPr>
      <w:r w:rsidRPr="008A244C">
        <w:lastRenderedPageBreak/>
        <w:t xml:space="preserve"> -  фестиваль «Великодні забавлянки» для дітей та молоді, конкурси, танці-банси за  участю членів УМХ, центру «СИНАЙ», МГО «Рух життя» та святковий концерт   «Великодній дзвін»;</w:t>
      </w:r>
    </w:p>
    <w:p w:rsidR="0009348B" w:rsidRPr="008A244C" w:rsidRDefault="0009348B" w:rsidP="0009348B">
      <w:pPr>
        <w:jc w:val="both"/>
      </w:pPr>
      <w:r w:rsidRPr="008A244C">
        <w:t xml:space="preserve"> - вітання матерів у церквах міста до Дня матері членами ПЛАСТу;</w:t>
      </w:r>
    </w:p>
    <w:p w:rsidR="0009348B" w:rsidRPr="008A244C" w:rsidRDefault="0009348B" w:rsidP="0009348B">
      <w:pPr>
        <w:jc w:val="both"/>
      </w:pPr>
      <w:r w:rsidRPr="008A244C">
        <w:t xml:space="preserve"> - молодіжна проща до с. Бориничі («УМХ»);</w:t>
      </w:r>
    </w:p>
    <w:p w:rsidR="0009348B" w:rsidRPr="008A244C" w:rsidRDefault="0009348B" w:rsidP="0009348B">
      <w:pPr>
        <w:jc w:val="both"/>
      </w:pPr>
      <w:r w:rsidRPr="008A244C">
        <w:t xml:space="preserve"> - поїздка членів УМХ, дітей учасників АТО, молоді міста на фестиваль єдиного  молодіжного простору «Вітер-На-Дії» (м. Львів);</w:t>
      </w:r>
    </w:p>
    <w:p w:rsidR="0009348B" w:rsidRPr="008A244C" w:rsidRDefault="0009348B" w:rsidP="0009348B">
      <w:pPr>
        <w:jc w:val="both"/>
      </w:pPr>
      <w:r w:rsidRPr="008A244C">
        <w:t>-  поїздка у Зарваницю сімей учасників АТО, молоді, членів Молодіжного  християнського центру «Синай»</w:t>
      </w:r>
    </w:p>
    <w:p w:rsidR="0009348B" w:rsidRPr="008A244C" w:rsidRDefault="0009348B" w:rsidP="0009348B">
      <w:pPr>
        <w:jc w:val="both"/>
      </w:pPr>
      <w:r w:rsidRPr="008A244C">
        <w:t>-  святкування 24 річниці створення Новороздільського осередку «УМХ».</w:t>
      </w:r>
    </w:p>
    <w:p w:rsidR="0009348B" w:rsidRPr="008A244C" w:rsidRDefault="0009348B" w:rsidP="0009348B">
      <w:pPr>
        <w:jc w:val="both"/>
      </w:pPr>
      <w:r w:rsidRPr="008A244C">
        <w:t xml:space="preserve">    Найбільш плідна    співпраця відділу є з МГО «УМХ», «Пласт», «Рух життя», центром «Синай», ГО «Тризуб» ім. Степана Бандери та ГО «Благостиня». </w:t>
      </w:r>
    </w:p>
    <w:p w:rsidR="0009348B" w:rsidRPr="008A244C" w:rsidRDefault="0009348B" w:rsidP="0009348B">
      <w:pPr>
        <w:jc w:val="both"/>
      </w:pPr>
    </w:p>
    <w:p w:rsidR="0009348B" w:rsidRPr="008A244C" w:rsidRDefault="0009348B" w:rsidP="0009348B">
      <w:pPr>
        <w:jc w:val="both"/>
        <w:rPr>
          <w:i/>
        </w:rPr>
      </w:pPr>
      <w:r w:rsidRPr="008A244C">
        <w:t xml:space="preserve">    2.</w:t>
      </w:r>
      <w:r w:rsidRPr="008A244C">
        <w:rPr>
          <w:i/>
        </w:rPr>
        <w:t>Підтримка  дітей  із  багатодітних сімей міста:</w:t>
      </w:r>
    </w:p>
    <w:p w:rsidR="0009348B" w:rsidRPr="008A244C" w:rsidRDefault="0009348B" w:rsidP="0009348B">
      <w:pPr>
        <w:jc w:val="both"/>
      </w:pPr>
      <w:r w:rsidRPr="008A244C">
        <w:t xml:space="preserve"> -  оновлена база дітей з багатодітних сімей;</w:t>
      </w:r>
    </w:p>
    <w:p w:rsidR="0009348B" w:rsidRPr="008A244C" w:rsidRDefault="0009348B" w:rsidP="0009348B">
      <w:pPr>
        <w:jc w:val="both"/>
      </w:pPr>
      <w:r w:rsidRPr="008A244C">
        <w:t xml:space="preserve"> -  видача посвідчень батьків та дітей з багатодітних сімей ( за рік видано батькам -41  посвідчення, дітям - 78 посвідчень, повторно батькам – 2 посвідченя, дітям – 8 </w:t>
      </w:r>
    </w:p>
    <w:p w:rsidR="0009348B" w:rsidRPr="008A244C" w:rsidRDefault="0009348B" w:rsidP="0009348B">
      <w:pPr>
        <w:jc w:val="both"/>
      </w:pPr>
      <w:r w:rsidRPr="008A244C">
        <w:t xml:space="preserve">     посвідчень);</w:t>
      </w:r>
    </w:p>
    <w:p w:rsidR="0009348B" w:rsidRPr="008A244C" w:rsidRDefault="0009348B" w:rsidP="0009348B">
      <w:pPr>
        <w:jc w:val="both"/>
      </w:pPr>
      <w:r w:rsidRPr="008A244C">
        <w:t xml:space="preserve">-   підготовлено  клопотання  та збір документів  на присвоєння почесного звання  «Заслужений лікар України». Вручено 4 нагороди «Мати – героїня України»;      </w:t>
      </w:r>
    </w:p>
    <w:p w:rsidR="0009348B" w:rsidRPr="008A244C" w:rsidRDefault="0009348B" w:rsidP="0009348B">
      <w:pPr>
        <w:jc w:val="both"/>
      </w:pPr>
      <w:r w:rsidRPr="008A244C">
        <w:t>-  107 дітей із сімей, де виховуються 4 і більше дітей одержали  по 127,0 грн. на   придбання канцтоварів;</w:t>
      </w:r>
    </w:p>
    <w:p w:rsidR="0009348B" w:rsidRPr="008A244C" w:rsidRDefault="0009348B" w:rsidP="0009348B">
      <w:pPr>
        <w:jc w:val="both"/>
      </w:pPr>
      <w:r w:rsidRPr="008A244C">
        <w:t>-  у лютому 30 дітей спілки інвалідів  та 20 дітей учасників АТО безкоштовно  відвідали  циркову виставу  «Вогні Києва» у МБК «Молодість»;</w:t>
      </w:r>
    </w:p>
    <w:p w:rsidR="0009348B" w:rsidRPr="008A244C" w:rsidRDefault="0009348B" w:rsidP="0009348B">
      <w:pPr>
        <w:jc w:val="both"/>
      </w:pPr>
      <w:r w:rsidRPr="008A244C">
        <w:t xml:space="preserve">-  30 дітей із багатодітних сімей безкоштовно навчаються у школі мистецтв (100%  </w:t>
      </w:r>
    </w:p>
    <w:p w:rsidR="0009348B" w:rsidRPr="008A244C" w:rsidRDefault="0009348B" w:rsidP="0009348B">
      <w:pPr>
        <w:jc w:val="both"/>
      </w:pPr>
      <w:r w:rsidRPr="008A244C">
        <w:t xml:space="preserve">    пільга);</w:t>
      </w:r>
    </w:p>
    <w:p w:rsidR="0009348B" w:rsidRPr="008A244C" w:rsidRDefault="0009348B" w:rsidP="0009348B">
      <w:pPr>
        <w:jc w:val="both"/>
      </w:pPr>
      <w:r w:rsidRPr="008A244C">
        <w:t>-  у квітні 30 дітей із багатодітних, малозабезпечених сімей та учасників АТО  переглянули шоу «Свинка Пепі» у МБК «Молодість»;</w:t>
      </w:r>
    </w:p>
    <w:p w:rsidR="0009348B" w:rsidRPr="008A244C" w:rsidRDefault="0009348B" w:rsidP="0009348B">
      <w:pPr>
        <w:jc w:val="both"/>
      </w:pPr>
      <w:r w:rsidRPr="008A244C">
        <w:t>- у липні 50 дітей з особливими потребами (спілки інвалідів) та 20 дітей з  малозабезпечених сімей відвідали циркову виставу «Шапіто»</w:t>
      </w:r>
    </w:p>
    <w:p w:rsidR="0009348B" w:rsidRPr="008A244C" w:rsidRDefault="0009348B" w:rsidP="0009348B">
      <w:pPr>
        <w:jc w:val="both"/>
      </w:pPr>
    </w:p>
    <w:p w:rsidR="0009348B" w:rsidRPr="008A244C" w:rsidRDefault="0009348B" w:rsidP="0009348B">
      <w:pPr>
        <w:jc w:val="both"/>
        <w:rPr>
          <w:i/>
        </w:rPr>
      </w:pPr>
      <w:r w:rsidRPr="008A244C">
        <w:rPr>
          <w:i/>
        </w:rPr>
        <w:t xml:space="preserve">  3.Оздоровлення  та відпочинок  дітей  міста:</w:t>
      </w:r>
    </w:p>
    <w:p w:rsidR="0009348B" w:rsidRPr="008A244C" w:rsidRDefault="0009348B" w:rsidP="0009348B">
      <w:pPr>
        <w:jc w:val="both"/>
      </w:pPr>
      <w:r w:rsidRPr="008A244C">
        <w:t>-   на організацію і проведення 2 наметових таборів УМХ, «Пласт», ГО «Тризуб» із  міського  бюджету виділено і використано 13.0 тис. грн.  Протягом цього літа у наметових таборах  відпочило 130 дітей;</w:t>
      </w:r>
    </w:p>
    <w:p w:rsidR="0009348B" w:rsidRPr="008A244C" w:rsidRDefault="0009348B" w:rsidP="0009348B">
      <w:pPr>
        <w:jc w:val="both"/>
      </w:pPr>
      <w:r w:rsidRPr="008A244C">
        <w:t>-   протягом року 8 дітей оздоровилося у МДЦ «Артек», 10 дітей – у ВДЦ «Молода Гвардія» за путівками , які виділив департамент соцзахисту  Львівської  облдержадміністрації;</w:t>
      </w:r>
    </w:p>
    <w:p w:rsidR="0009348B" w:rsidRPr="008A244C" w:rsidRDefault="0009348B" w:rsidP="0009348B">
      <w:pPr>
        <w:jc w:val="both"/>
      </w:pPr>
      <w:r w:rsidRPr="008A244C">
        <w:t>-   42 путівки  було виділено департаментом соціального захисту ЛОДА для дітей   пільгових категорій у дитячі оздоровчі табори області, Карпат та на море. Окремо були виділені  путівки для дітей, батьки яких є учасниками АТО. Таких дітей  відпочило цьогоріч 3.</w:t>
      </w:r>
    </w:p>
    <w:p w:rsidR="0009348B" w:rsidRPr="008A244C" w:rsidRDefault="0009348B" w:rsidP="0009348B">
      <w:pPr>
        <w:jc w:val="both"/>
      </w:pPr>
      <w:r w:rsidRPr="008A244C">
        <w:t xml:space="preserve">     У липні, на запрошення бурмістра</w:t>
      </w:r>
      <w:r>
        <w:t xml:space="preserve"> м.Поліце</w:t>
      </w:r>
      <w:r w:rsidRPr="008A244C">
        <w:t xml:space="preserve">, 35 дітей з НВК ім. Володимира Труша та 10 дітей з польської школи  відпочивали у літньому  таборі м. Пшебєж  Західнопоморського воїводства (Польща).   </w:t>
      </w:r>
    </w:p>
    <w:p w:rsidR="0009348B" w:rsidRPr="008A244C" w:rsidRDefault="0009348B" w:rsidP="0009348B">
      <w:pPr>
        <w:jc w:val="both"/>
      </w:pPr>
      <w:r w:rsidRPr="008A244C">
        <w:t xml:space="preserve">     Крім цього 120 дітей  із багатодітних , малозабезпечених сімей  відпочивали у</w:t>
      </w:r>
      <w:r w:rsidRPr="0009348B">
        <w:t xml:space="preserve"> </w:t>
      </w:r>
      <w:r w:rsidRPr="008A244C">
        <w:t>таборах, організованих священником УГКЦ о. Ростиславом Штігером у с. Журавно Жидачівського району.</w:t>
      </w:r>
    </w:p>
    <w:p w:rsidR="0009348B" w:rsidRPr="008A244C" w:rsidRDefault="0009348B" w:rsidP="0009348B">
      <w:pPr>
        <w:jc w:val="both"/>
      </w:pPr>
      <w:r w:rsidRPr="008A244C">
        <w:t xml:space="preserve">     32 дітей із багатодітних та малозабезпечених сімей відпочивали у християнському  таборі християн-євангелістів у с. Славсько  Сколівського району.</w:t>
      </w:r>
    </w:p>
    <w:p w:rsidR="0009348B" w:rsidRPr="008A244C" w:rsidRDefault="0009348B" w:rsidP="0009348B">
      <w:pPr>
        <w:jc w:val="both"/>
      </w:pPr>
      <w:r w:rsidRPr="008A244C">
        <w:lastRenderedPageBreak/>
        <w:t xml:space="preserve">     У відділі є журнал запису батьками дітей на відпочинок та оздоровлення, який    ведеться протягом року. Також для скерування дітей на оздоровлення та відпочинок відділ використовує списки дітей пільгових категорій, які подають   школи міста.</w:t>
      </w:r>
    </w:p>
    <w:p w:rsidR="0009348B" w:rsidRPr="008A244C" w:rsidRDefault="0009348B" w:rsidP="0009348B">
      <w:pPr>
        <w:jc w:val="both"/>
      </w:pPr>
      <w:r w:rsidRPr="008A244C">
        <w:t xml:space="preserve">  </w:t>
      </w:r>
    </w:p>
    <w:p w:rsidR="0009348B" w:rsidRPr="007D2790" w:rsidRDefault="0009348B" w:rsidP="0009348B">
      <w:pPr>
        <w:jc w:val="both"/>
        <w:rPr>
          <w:sz w:val="26"/>
          <w:szCs w:val="26"/>
        </w:rPr>
      </w:pPr>
    </w:p>
    <w:p w:rsidR="0009348B" w:rsidRPr="008A244C" w:rsidRDefault="0009348B" w:rsidP="0009348B">
      <w:pPr>
        <w:jc w:val="both"/>
        <w:rPr>
          <w:b/>
        </w:rPr>
      </w:pPr>
      <w:r w:rsidRPr="007D2790">
        <w:rPr>
          <w:sz w:val="26"/>
          <w:szCs w:val="26"/>
        </w:rPr>
        <w:t xml:space="preserve">  </w:t>
      </w:r>
      <w:r>
        <w:rPr>
          <w:sz w:val="26"/>
          <w:szCs w:val="26"/>
        </w:rPr>
        <w:t xml:space="preserve">  </w:t>
      </w:r>
      <w:r w:rsidRPr="008A244C">
        <w:rPr>
          <w:b/>
        </w:rPr>
        <w:t xml:space="preserve">Начальник відділу з питань </w:t>
      </w:r>
    </w:p>
    <w:p w:rsidR="0009348B" w:rsidRPr="005C7DDD" w:rsidRDefault="0009348B" w:rsidP="0009348B">
      <w:pPr>
        <w:jc w:val="both"/>
        <w:rPr>
          <w:b/>
        </w:rPr>
      </w:pPr>
      <w:r w:rsidRPr="008A244C">
        <w:rPr>
          <w:b/>
        </w:rPr>
        <w:t xml:space="preserve">    гуманітарної політики</w:t>
      </w:r>
      <w:r w:rsidRPr="008A244C">
        <w:rPr>
          <w:b/>
        </w:rPr>
        <w:tab/>
        <w:t xml:space="preserve">                                               </w:t>
      </w:r>
      <w:r>
        <w:rPr>
          <w:b/>
        </w:rPr>
        <w:t xml:space="preserve">   </w:t>
      </w:r>
      <w:r w:rsidRPr="008A244C">
        <w:rPr>
          <w:b/>
        </w:rPr>
        <w:t xml:space="preserve"> Єсауленко О.П.</w:t>
      </w:r>
    </w:p>
    <w:p w:rsidR="0009348B" w:rsidRPr="005C7DDD" w:rsidRDefault="0009348B" w:rsidP="0009348B">
      <w:pPr>
        <w:jc w:val="both"/>
        <w:rPr>
          <w:b/>
        </w:rPr>
      </w:pPr>
    </w:p>
    <w:p w:rsidR="0009348B" w:rsidRPr="005C7DDD" w:rsidRDefault="0009348B" w:rsidP="0009348B">
      <w:pPr>
        <w:jc w:val="both"/>
        <w:rPr>
          <w:b/>
        </w:rPr>
      </w:pPr>
    </w:p>
    <w:p w:rsidR="0009348B" w:rsidRPr="000A4B51" w:rsidRDefault="0009348B" w:rsidP="0009348B">
      <w:pPr>
        <w:jc w:val="both"/>
        <w:rPr>
          <w:b/>
          <w:lang w:val="uk-UA"/>
        </w:rPr>
      </w:pPr>
    </w:p>
    <w:p w:rsidR="0009348B" w:rsidRPr="005C7DDD" w:rsidRDefault="0009348B" w:rsidP="0009348B">
      <w:pPr>
        <w:jc w:val="both"/>
      </w:pPr>
    </w:p>
    <w:p w:rsidR="0009348B" w:rsidRDefault="0009348B" w:rsidP="0009348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Pr>
          <w:rFonts w:eastAsia="MS Mincho"/>
          <w:bCs/>
          <w:iCs/>
          <w:lang w:eastAsia="en-US"/>
        </w:rPr>
        <w:t>1</w:t>
      </w:r>
      <w:r w:rsidRPr="0009348B">
        <w:rPr>
          <w:rFonts w:eastAsia="MS Mincho"/>
          <w:bCs/>
          <w:iCs/>
          <w:lang w:eastAsia="en-US"/>
        </w:rPr>
        <w:t>2</w:t>
      </w:r>
      <w:r>
        <w:rPr>
          <w:rFonts w:eastAsia="MS Mincho"/>
          <w:bCs/>
          <w:iCs/>
          <w:lang w:val="uk-UA" w:eastAsia="en-US"/>
        </w:rPr>
        <w:t xml:space="preserve"> </w:t>
      </w:r>
    </w:p>
    <w:p w:rsidR="0009348B" w:rsidRDefault="0009348B" w:rsidP="0009348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09348B" w:rsidRPr="005C7DDD" w:rsidRDefault="0009348B" w:rsidP="0009348B">
      <w:pPr>
        <w:shd w:val="clear" w:color="auto" w:fill="FFFFFF"/>
        <w:tabs>
          <w:tab w:val="left" w:pos="708"/>
        </w:tabs>
        <w:ind w:left="4200" w:hanging="4200"/>
        <w:jc w:val="right"/>
        <w:textAlignment w:val="baseline"/>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Pr>
          <w:rFonts w:eastAsia="MS Mincho"/>
          <w:bCs/>
          <w:iCs/>
          <w:lang w:val="uk-UA" w:eastAsia="en-US"/>
        </w:rPr>
        <w:t xml:space="preserve"> </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09348B" w:rsidRPr="005C7DDD" w:rsidRDefault="0009348B" w:rsidP="0009348B">
      <w:pPr>
        <w:shd w:val="clear" w:color="auto" w:fill="FFFFFF"/>
        <w:tabs>
          <w:tab w:val="left" w:pos="708"/>
        </w:tabs>
        <w:ind w:left="4200" w:hanging="4200"/>
        <w:jc w:val="right"/>
        <w:textAlignment w:val="baseline"/>
        <w:rPr>
          <w:rFonts w:eastAsia="MS Mincho"/>
          <w:bCs/>
          <w:iCs/>
          <w:lang w:eastAsia="en-US"/>
        </w:rPr>
      </w:pPr>
    </w:p>
    <w:p w:rsidR="0009348B" w:rsidRPr="005C7DDD" w:rsidRDefault="0009348B" w:rsidP="0009348B">
      <w:pPr>
        <w:shd w:val="clear" w:color="auto" w:fill="FFFFFF"/>
        <w:tabs>
          <w:tab w:val="left" w:pos="708"/>
        </w:tabs>
        <w:ind w:left="4200" w:hanging="4200"/>
        <w:jc w:val="right"/>
        <w:textAlignment w:val="baseline"/>
        <w:rPr>
          <w:rFonts w:eastAsia="MS Mincho"/>
          <w:bCs/>
          <w:iCs/>
          <w:lang w:eastAsia="en-US"/>
        </w:rPr>
      </w:pPr>
    </w:p>
    <w:p w:rsidR="0009348B" w:rsidRPr="0009348B" w:rsidRDefault="0009348B" w:rsidP="0009348B">
      <w:pPr>
        <w:tabs>
          <w:tab w:val="left" w:pos="3225"/>
        </w:tabs>
        <w:jc w:val="center"/>
        <w:rPr>
          <w:b/>
        </w:rPr>
      </w:pPr>
      <w:r w:rsidRPr="0009348B">
        <w:rPr>
          <w:b/>
        </w:rPr>
        <w:t xml:space="preserve">Звіт  </w:t>
      </w:r>
    </w:p>
    <w:p w:rsidR="0009348B" w:rsidRPr="0009348B" w:rsidRDefault="0009348B" w:rsidP="0009348B">
      <w:pPr>
        <w:tabs>
          <w:tab w:val="left" w:pos="3225"/>
        </w:tabs>
        <w:jc w:val="center"/>
        <w:rPr>
          <w:b/>
        </w:rPr>
      </w:pPr>
      <w:r w:rsidRPr="0009348B">
        <w:rPr>
          <w:b/>
        </w:rPr>
        <w:t>про виконання централізованих заходів</w:t>
      </w:r>
    </w:p>
    <w:p w:rsidR="0009348B" w:rsidRPr="0009348B" w:rsidRDefault="0009348B" w:rsidP="0009348B">
      <w:pPr>
        <w:tabs>
          <w:tab w:val="left" w:pos="3225"/>
        </w:tabs>
        <w:jc w:val="center"/>
        <w:rPr>
          <w:b/>
        </w:rPr>
      </w:pPr>
      <w:r w:rsidRPr="0009348B">
        <w:rPr>
          <w:b/>
        </w:rPr>
        <w:t>до Програми «Розвиток культури на 2018рік»</w:t>
      </w:r>
    </w:p>
    <w:p w:rsidR="0009348B" w:rsidRPr="0009348B" w:rsidRDefault="0009348B" w:rsidP="0009348B">
      <w:pPr>
        <w:tabs>
          <w:tab w:val="left" w:pos="3225"/>
        </w:tabs>
        <w:jc w:val="center"/>
        <w:rPr>
          <w:b/>
        </w:rPr>
      </w:pPr>
    </w:p>
    <w:p w:rsidR="0009348B" w:rsidRPr="0009348B" w:rsidRDefault="0009348B" w:rsidP="0009348B">
      <w:pPr>
        <w:jc w:val="both"/>
      </w:pPr>
      <w:r w:rsidRPr="0009348B">
        <w:t xml:space="preserve">      Згідно Програми  «Розвиток культури на 2018рік» заплановано 15 заходів. Під проведення цих заходів із міського бюджету виділено кошти  у сумі 100.0 тис. грн. Проведено та профінансовано 14 заходів (ще не проведено  1  захід – встановлення на площі Героїв Майдану міської ялинки – 5,0 тис. грн.)    </w:t>
      </w:r>
    </w:p>
    <w:p w:rsidR="0009348B" w:rsidRPr="0009348B" w:rsidRDefault="0009348B" w:rsidP="0009348B">
      <w:pPr>
        <w:jc w:val="both"/>
      </w:pPr>
      <w:r w:rsidRPr="0009348B">
        <w:t xml:space="preserve">      Відзначалися усі дати – День Соборності України, 4  річниця вшанування  Героїв Небесної Сотні, 204 річниця з Дня народження Т. Г. Шевченка, 32 роковини аварії на Чорнобильській АЕС, День матері, Свято Героїв, святкування 65 річниці Дня міста, Дні польської культури, День конституції,  День Незалежності України, 76 річниця створення УПА та День захисника України, 100-річчя створення ЗУНР, День Гідності та Свободи,  85 роковини  Голодомору, Свято Миколая.  </w:t>
      </w:r>
    </w:p>
    <w:p w:rsidR="0009348B" w:rsidRPr="0009348B" w:rsidRDefault="0009348B" w:rsidP="0009348B">
      <w:pPr>
        <w:jc w:val="both"/>
      </w:pPr>
      <w:r w:rsidRPr="0009348B">
        <w:t xml:space="preserve">        У травні відбулася зустріч делегації працівників культури Буковини (30 осіб) в рамках міжобласного семінару-практикуму директорів районних і міських народних домів Чернівецької та Львівської областей.           </w:t>
      </w:r>
    </w:p>
    <w:p w:rsidR="0009348B" w:rsidRPr="0009348B" w:rsidRDefault="0009348B" w:rsidP="0009348B">
      <w:pPr>
        <w:pStyle w:val="1ff6"/>
        <w:ind w:right="62"/>
        <w:jc w:val="both"/>
        <w:rPr>
          <w:sz w:val="24"/>
          <w:szCs w:val="24"/>
          <w:lang w:val="ru-RU"/>
        </w:rPr>
      </w:pPr>
      <w:r w:rsidRPr="0009348B">
        <w:rPr>
          <w:sz w:val="24"/>
          <w:szCs w:val="24"/>
          <w:lang w:val="ru-RU"/>
        </w:rPr>
        <w:t xml:space="preserve">        У 2018році проведено: І міський фестиваль–ярмарок «Медове Різдво»,  на базі Новороздільської школи мистецтв ІІ Всеукраїнський конкурс піаністів ім. Олега Рудницького серед учнів музичних шкіл (взяли участь юні піаністи з 11 областей України),   ІІІ міський мистецький фестиваль «Осінній Вернісаж» (до участі запрошені  окремі виконавці (вокалісти, танцюристи, читці), дитячі і юнацькі вокальні, хореографічні  колективи  навчальних    закладів   м. Новий   Розділ,   шкіл  ОТГ Розвадів,  Тростянець,  шкіл с. Гранки-Кути, смт. Розділ, с. Станківці, </w:t>
      </w:r>
    </w:p>
    <w:p w:rsidR="0009348B" w:rsidRPr="0009348B" w:rsidRDefault="0009348B" w:rsidP="0009348B">
      <w:pPr>
        <w:pStyle w:val="1ff6"/>
        <w:ind w:right="62"/>
        <w:jc w:val="both"/>
        <w:rPr>
          <w:sz w:val="24"/>
          <w:szCs w:val="24"/>
          <w:lang w:val="ru-RU"/>
        </w:rPr>
      </w:pPr>
      <w:r w:rsidRPr="0009348B">
        <w:rPr>
          <w:sz w:val="24"/>
          <w:szCs w:val="24"/>
          <w:lang w:val="ru-RU"/>
        </w:rPr>
        <w:t>с. Горішнє).</w:t>
      </w:r>
    </w:p>
    <w:p w:rsidR="0009348B" w:rsidRPr="0009348B" w:rsidRDefault="0009348B" w:rsidP="0009348B">
      <w:pPr>
        <w:jc w:val="both"/>
      </w:pPr>
      <w:r w:rsidRPr="0009348B">
        <w:t xml:space="preserve">       Підготовлено  4 проекти рішення виконавчого комітету:</w:t>
      </w:r>
    </w:p>
    <w:p w:rsidR="0009348B" w:rsidRPr="0009348B" w:rsidRDefault="0009348B" w:rsidP="0009348B">
      <w:pPr>
        <w:jc w:val="both"/>
      </w:pPr>
      <w:r w:rsidRPr="0009348B">
        <w:t xml:space="preserve">- про використання на території міста червоно-чорного прапора, </w:t>
      </w:r>
    </w:p>
    <w:p w:rsidR="0009348B" w:rsidRPr="0009348B" w:rsidRDefault="0009348B" w:rsidP="0009348B">
      <w:pPr>
        <w:jc w:val="both"/>
      </w:pPr>
      <w:r w:rsidRPr="0009348B">
        <w:t xml:space="preserve">- про присвоєння Андрію Кузьменку  звання «Почесний громадянин міста  </w:t>
      </w:r>
    </w:p>
    <w:p w:rsidR="0009348B" w:rsidRPr="0009348B" w:rsidRDefault="0009348B" w:rsidP="0009348B">
      <w:pPr>
        <w:jc w:val="both"/>
      </w:pPr>
      <w:r w:rsidRPr="0009348B">
        <w:t xml:space="preserve">   Новий   Розділ»,</w:t>
      </w:r>
    </w:p>
    <w:p w:rsidR="0009348B" w:rsidRPr="0009348B" w:rsidRDefault="0009348B" w:rsidP="0009348B">
      <w:pPr>
        <w:jc w:val="both"/>
      </w:pPr>
      <w:r w:rsidRPr="0009348B">
        <w:t xml:space="preserve">- про встановлення мораторію на використання російськомовного культурного </w:t>
      </w:r>
    </w:p>
    <w:p w:rsidR="0009348B" w:rsidRPr="0009348B" w:rsidRDefault="0009348B" w:rsidP="0009348B">
      <w:pPr>
        <w:jc w:val="both"/>
      </w:pPr>
      <w:r w:rsidRPr="0009348B">
        <w:t xml:space="preserve">   продукту;</w:t>
      </w:r>
    </w:p>
    <w:p w:rsidR="0009348B" w:rsidRPr="0009348B" w:rsidRDefault="0009348B" w:rsidP="0009348B">
      <w:pPr>
        <w:jc w:val="both"/>
      </w:pPr>
      <w:r w:rsidRPr="0009348B">
        <w:t xml:space="preserve">- про культурно-просвітницьку роботу установ міста. </w:t>
      </w:r>
    </w:p>
    <w:p w:rsidR="0009348B" w:rsidRPr="0009348B" w:rsidRDefault="0009348B" w:rsidP="0009348B">
      <w:pPr>
        <w:jc w:val="both"/>
      </w:pPr>
      <w:r w:rsidRPr="0009348B">
        <w:t xml:space="preserve">       Крім заходів, які фінансувалися з міського бюджету, проведені інші міські заходи (без фінансування) до творчих дат, ювілеїв, історичних подій. Це Різдвяна програма – колядки </w:t>
      </w:r>
      <w:r w:rsidRPr="0009348B">
        <w:lastRenderedPageBreak/>
        <w:t>та щедрівки, «Великодні забавлянки» та святковий концерт «Великодній дзвін», чергова атестація працівників установ культури, урочиста сесія до 27 річниці Незалежності України, відвідування Форуму видавців у Львові та «Книжкової толоки» у м.Миколаїв.</w:t>
      </w:r>
    </w:p>
    <w:p w:rsidR="0009348B" w:rsidRPr="0009348B" w:rsidRDefault="0009348B" w:rsidP="0009348B">
      <w:r w:rsidRPr="0009348B">
        <w:t xml:space="preserve">       За  2018 рік молодь нашого міста,  творчі колективи, ансамблі  МБК  «Молодість» взяли участь у:</w:t>
      </w:r>
    </w:p>
    <w:p w:rsidR="0009348B" w:rsidRPr="0009348B" w:rsidRDefault="0009348B" w:rsidP="009A1F23">
      <w:pPr>
        <w:pStyle w:val="aff"/>
        <w:numPr>
          <w:ilvl w:val="0"/>
          <w:numId w:val="39"/>
        </w:numPr>
        <w:spacing w:after="160" w:line="259" w:lineRule="auto"/>
        <w:rPr>
          <w:rFonts w:ascii="Times New Roman" w:hAnsi="Times New Roman"/>
          <w:sz w:val="24"/>
          <w:szCs w:val="24"/>
        </w:rPr>
      </w:pPr>
      <w:r w:rsidRPr="0009348B">
        <w:rPr>
          <w:rFonts w:ascii="Times New Roman" w:hAnsi="Times New Roman"/>
          <w:sz w:val="24"/>
          <w:szCs w:val="24"/>
        </w:rPr>
        <w:t>3 міжнародних фестивалях-конкурсах,</w:t>
      </w:r>
    </w:p>
    <w:p w:rsidR="0009348B" w:rsidRPr="0009348B" w:rsidRDefault="0009348B" w:rsidP="009A1F23">
      <w:pPr>
        <w:pStyle w:val="aff"/>
        <w:numPr>
          <w:ilvl w:val="0"/>
          <w:numId w:val="39"/>
        </w:numPr>
        <w:spacing w:after="160" w:line="259" w:lineRule="auto"/>
        <w:rPr>
          <w:rFonts w:ascii="Times New Roman" w:hAnsi="Times New Roman"/>
          <w:sz w:val="24"/>
          <w:szCs w:val="24"/>
        </w:rPr>
      </w:pPr>
      <w:r w:rsidRPr="0009348B">
        <w:rPr>
          <w:rFonts w:ascii="Times New Roman" w:hAnsi="Times New Roman"/>
          <w:sz w:val="24"/>
          <w:szCs w:val="24"/>
        </w:rPr>
        <w:t>4 всеукраїнських фестивалях-конкурсах,</w:t>
      </w:r>
    </w:p>
    <w:p w:rsidR="0009348B" w:rsidRPr="0009348B" w:rsidRDefault="0009348B" w:rsidP="009A1F23">
      <w:pPr>
        <w:pStyle w:val="aff"/>
        <w:numPr>
          <w:ilvl w:val="0"/>
          <w:numId w:val="39"/>
        </w:numPr>
        <w:spacing w:after="160" w:line="259" w:lineRule="auto"/>
        <w:rPr>
          <w:rFonts w:ascii="Times New Roman" w:hAnsi="Times New Roman"/>
          <w:sz w:val="24"/>
          <w:szCs w:val="24"/>
        </w:rPr>
      </w:pPr>
      <w:r w:rsidRPr="0009348B">
        <w:rPr>
          <w:rFonts w:ascii="Times New Roman" w:hAnsi="Times New Roman"/>
          <w:sz w:val="24"/>
          <w:szCs w:val="24"/>
        </w:rPr>
        <w:t>4 обласних фестивалях,</w:t>
      </w:r>
    </w:p>
    <w:p w:rsidR="0009348B" w:rsidRPr="0009348B" w:rsidRDefault="0009348B" w:rsidP="009A1F23">
      <w:pPr>
        <w:pStyle w:val="aff"/>
        <w:numPr>
          <w:ilvl w:val="0"/>
          <w:numId w:val="39"/>
        </w:numPr>
        <w:spacing w:after="160" w:line="259" w:lineRule="auto"/>
        <w:rPr>
          <w:sz w:val="24"/>
          <w:szCs w:val="24"/>
        </w:rPr>
      </w:pPr>
      <w:r w:rsidRPr="0009348B">
        <w:rPr>
          <w:rFonts w:ascii="Times New Roman" w:hAnsi="Times New Roman"/>
          <w:sz w:val="24"/>
          <w:szCs w:val="24"/>
        </w:rPr>
        <w:t>ІІІ міському фестивалі – конкурсі «Осінній Вернісаж» (</w:t>
      </w:r>
      <w:r w:rsidRPr="0009348B">
        <w:rPr>
          <w:rFonts w:ascii="Times New Roman" w:hAnsi="Times New Roman"/>
          <w:color w:val="000000"/>
          <w:sz w:val="24"/>
          <w:szCs w:val="24"/>
        </w:rPr>
        <w:t xml:space="preserve">50 </w:t>
      </w:r>
      <w:r w:rsidRPr="0009348B">
        <w:rPr>
          <w:rFonts w:ascii="Times New Roman" w:hAnsi="Times New Roman"/>
          <w:sz w:val="24"/>
          <w:szCs w:val="24"/>
        </w:rPr>
        <w:t>учасників),</w:t>
      </w:r>
    </w:p>
    <w:p w:rsidR="0009348B" w:rsidRPr="0009348B" w:rsidRDefault="0009348B" w:rsidP="009A1F23">
      <w:pPr>
        <w:pStyle w:val="aff"/>
        <w:numPr>
          <w:ilvl w:val="0"/>
          <w:numId w:val="39"/>
        </w:numPr>
        <w:spacing w:after="160" w:line="259" w:lineRule="auto"/>
        <w:rPr>
          <w:sz w:val="24"/>
          <w:szCs w:val="24"/>
        </w:rPr>
      </w:pPr>
      <w:r w:rsidRPr="0009348B">
        <w:rPr>
          <w:rFonts w:ascii="Times New Roman" w:hAnsi="Times New Roman"/>
          <w:color w:val="000000"/>
          <w:sz w:val="24"/>
          <w:szCs w:val="24"/>
        </w:rPr>
        <w:t>2</w:t>
      </w:r>
      <w:r w:rsidRPr="0009348B">
        <w:rPr>
          <w:rFonts w:ascii="Times New Roman" w:hAnsi="Times New Roman"/>
          <w:sz w:val="24"/>
          <w:szCs w:val="24"/>
        </w:rPr>
        <w:t xml:space="preserve"> регіональних фестивалях (міста  Дрогобич, Моршин),</w:t>
      </w:r>
    </w:p>
    <w:p w:rsidR="0009348B" w:rsidRPr="0009348B" w:rsidRDefault="0009348B" w:rsidP="0009348B">
      <w:pPr>
        <w:pStyle w:val="aff"/>
        <w:spacing w:after="0"/>
        <w:ind w:left="360"/>
        <w:rPr>
          <w:rFonts w:ascii="Times New Roman" w:hAnsi="Times New Roman"/>
          <w:sz w:val="24"/>
          <w:szCs w:val="24"/>
        </w:rPr>
      </w:pPr>
      <w:r w:rsidRPr="0009348B">
        <w:rPr>
          <w:rFonts w:ascii="Times New Roman" w:hAnsi="Times New Roman"/>
          <w:sz w:val="24"/>
          <w:szCs w:val="24"/>
        </w:rPr>
        <w:t xml:space="preserve">З них вибороли  призові місця: 13 учасників - І місця, 2 учасники – ІІ місця, </w:t>
      </w:r>
    </w:p>
    <w:p w:rsidR="0009348B" w:rsidRPr="0009348B" w:rsidRDefault="0009348B" w:rsidP="0009348B">
      <w:pPr>
        <w:pStyle w:val="aff"/>
        <w:spacing w:after="0"/>
        <w:ind w:left="0"/>
        <w:rPr>
          <w:rFonts w:ascii="Times New Roman" w:hAnsi="Times New Roman"/>
          <w:sz w:val="24"/>
          <w:szCs w:val="24"/>
        </w:rPr>
      </w:pPr>
      <w:r w:rsidRPr="0009348B">
        <w:rPr>
          <w:rFonts w:ascii="Times New Roman" w:hAnsi="Times New Roman"/>
          <w:sz w:val="24"/>
          <w:szCs w:val="24"/>
        </w:rPr>
        <w:t>2 учасники – ІІІ місця.</w:t>
      </w:r>
    </w:p>
    <w:p w:rsidR="0009348B" w:rsidRPr="0009348B" w:rsidRDefault="0009348B" w:rsidP="0009348B">
      <w:pPr>
        <w:ind w:firstLine="705"/>
        <w:jc w:val="both"/>
        <w:rPr>
          <w:lang w:eastAsia="uk-UA"/>
        </w:rPr>
      </w:pPr>
      <w:r w:rsidRPr="0009348B">
        <w:rPr>
          <w:lang w:val="uk-UA" w:eastAsia="uk-UA"/>
        </w:rPr>
        <w:t>Протягом року у МБК «Молодість» виступали народні та заслужені артисти та гурти: «Лісапетний батальйон», Поль Манондіз, «</w:t>
      </w:r>
      <w:r w:rsidRPr="0009348B">
        <w:rPr>
          <w:lang w:val="en-US" w:eastAsia="uk-UA"/>
        </w:rPr>
        <w:t>VIP</w:t>
      </w:r>
      <w:r w:rsidRPr="0009348B">
        <w:rPr>
          <w:lang w:val="uk-UA" w:eastAsia="uk-UA"/>
        </w:rPr>
        <w:t xml:space="preserve"> Тернопіль», Арсен Мірзоян, мюзикл «Розхристана»,  Ірина Федишин, вистава «Наталка Полтавка» (Львівський академічний обласний музично-драматичний театр ім. </w:t>
      </w:r>
      <w:r w:rsidRPr="0009348B">
        <w:rPr>
          <w:lang w:eastAsia="uk-UA"/>
        </w:rPr>
        <w:t>Ю. Дрогобича), дитячі вистави «Тролі» (м. Вінниця), «Карлсон» (Львівський академічний обласний музично-драматичний театр ім. Ю. Дрогобича), Ірина Федишин.</w:t>
      </w:r>
    </w:p>
    <w:p w:rsidR="0009348B" w:rsidRPr="0009348B" w:rsidRDefault="0009348B" w:rsidP="0009348B">
      <w:pPr>
        <w:rPr>
          <w:b/>
        </w:rPr>
      </w:pPr>
      <w:r w:rsidRPr="0009348B">
        <w:rPr>
          <w:b/>
        </w:rPr>
        <w:t xml:space="preserve">      </w:t>
      </w:r>
    </w:p>
    <w:p w:rsidR="0009348B" w:rsidRPr="0009348B" w:rsidRDefault="0009348B" w:rsidP="0009348B">
      <w:pPr>
        <w:rPr>
          <w:b/>
        </w:rPr>
      </w:pPr>
    </w:p>
    <w:p w:rsidR="0009348B" w:rsidRPr="0009348B" w:rsidRDefault="0009348B" w:rsidP="0009348B">
      <w:pPr>
        <w:rPr>
          <w:b/>
        </w:rPr>
      </w:pPr>
      <w:r w:rsidRPr="0009348B">
        <w:rPr>
          <w:b/>
        </w:rPr>
        <w:t xml:space="preserve">      Начальник відділу з питань</w:t>
      </w:r>
    </w:p>
    <w:p w:rsidR="0009348B" w:rsidRPr="005C7DDD" w:rsidRDefault="0009348B" w:rsidP="0009348B">
      <w:pPr>
        <w:rPr>
          <w:b/>
        </w:rPr>
      </w:pPr>
      <w:r w:rsidRPr="0009348B">
        <w:rPr>
          <w:b/>
        </w:rPr>
        <w:t xml:space="preserve">      гуманітарної політики                                                    Єсауленко О.П.</w:t>
      </w:r>
    </w:p>
    <w:p w:rsidR="0009348B" w:rsidRPr="005C7DDD" w:rsidRDefault="0009348B" w:rsidP="0009348B">
      <w:pPr>
        <w:rPr>
          <w:b/>
        </w:rPr>
      </w:pPr>
    </w:p>
    <w:p w:rsidR="0009348B" w:rsidRPr="005C7DDD" w:rsidRDefault="0009348B" w:rsidP="0009348B">
      <w:pPr>
        <w:rPr>
          <w:b/>
        </w:rPr>
      </w:pPr>
    </w:p>
    <w:p w:rsidR="0009348B" w:rsidRPr="005C7DDD" w:rsidRDefault="0009348B" w:rsidP="0009348B">
      <w:pPr>
        <w:rPr>
          <w:b/>
        </w:rPr>
      </w:pPr>
    </w:p>
    <w:p w:rsidR="0009348B" w:rsidRPr="005C7DDD" w:rsidRDefault="0009348B" w:rsidP="0009348B">
      <w:pPr>
        <w:shd w:val="clear" w:color="auto" w:fill="FFFFFF"/>
        <w:tabs>
          <w:tab w:val="left" w:pos="708"/>
        </w:tabs>
        <w:ind w:left="4200" w:hanging="4200"/>
        <w:jc w:val="right"/>
        <w:textAlignment w:val="baseline"/>
        <w:rPr>
          <w:rFonts w:eastAsia="MS Mincho"/>
          <w:bCs/>
          <w:iCs/>
          <w:lang w:eastAsia="en-US"/>
        </w:rPr>
      </w:pPr>
      <w:r>
        <w:rPr>
          <w:rFonts w:eastAsia="MS Mincho"/>
          <w:bCs/>
          <w:iCs/>
          <w:lang w:val="uk-UA" w:eastAsia="en-US"/>
        </w:rPr>
        <w:t xml:space="preserve">Додаток </w:t>
      </w:r>
      <w:r>
        <w:rPr>
          <w:rFonts w:eastAsia="MS Mincho"/>
          <w:bCs/>
          <w:iCs/>
          <w:lang w:eastAsia="en-US"/>
        </w:rPr>
        <w:t>1</w:t>
      </w:r>
      <w:r w:rsidRPr="005C7DDD">
        <w:rPr>
          <w:rFonts w:eastAsia="MS Mincho"/>
          <w:bCs/>
          <w:iCs/>
          <w:lang w:eastAsia="en-US"/>
        </w:rPr>
        <w:t>3</w:t>
      </w:r>
    </w:p>
    <w:p w:rsidR="0009348B" w:rsidRDefault="0009348B" w:rsidP="0009348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09348B" w:rsidRPr="005C7DDD" w:rsidRDefault="0009348B" w:rsidP="0009348B">
      <w:pPr>
        <w:shd w:val="clear" w:color="auto" w:fill="FFFFFF"/>
        <w:tabs>
          <w:tab w:val="left" w:pos="708"/>
        </w:tabs>
        <w:ind w:left="4200" w:hanging="4200"/>
        <w:jc w:val="right"/>
        <w:textAlignment w:val="baseline"/>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09348B" w:rsidRDefault="0009348B" w:rsidP="0009348B">
      <w:pPr>
        <w:shd w:val="clear" w:color="auto" w:fill="FFFFFF"/>
        <w:tabs>
          <w:tab w:val="left" w:pos="708"/>
        </w:tabs>
        <w:ind w:left="4200" w:hanging="4200"/>
        <w:jc w:val="right"/>
        <w:textAlignment w:val="baseline"/>
        <w:rPr>
          <w:rFonts w:eastAsia="MS Mincho"/>
          <w:bCs/>
          <w:iCs/>
          <w:lang w:val="uk-UA" w:eastAsia="en-US"/>
        </w:rPr>
      </w:pPr>
    </w:p>
    <w:p w:rsidR="009616EB" w:rsidRPr="009616EB" w:rsidRDefault="009616EB" w:rsidP="009616EB">
      <w:pPr>
        <w:tabs>
          <w:tab w:val="left" w:pos="3225"/>
        </w:tabs>
        <w:jc w:val="center"/>
        <w:rPr>
          <w:b/>
        </w:rPr>
      </w:pPr>
      <w:r w:rsidRPr="009616EB">
        <w:rPr>
          <w:b/>
        </w:rPr>
        <w:t>Звіт</w:t>
      </w:r>
    </w:p>
    <w:p w:rsidR="009616EB" w:rsidRPr="009616EB" w:rsidRDefault="009616EB" w:rsidP="009616EB">
      <w:pPr>
        <w:tabs>
          <w:tab w:val="left" w:pos="3225"/>
        </w:tabs>
        <w:jc w:val="center"/>
        <w:rPr>
          <w:b/>
        </w:rPr>
      </w:pPr>
      <w:r w:rsidRPr="009616EB">
        <w:rPr>
          <w:b/>
        </w:rPr>
        <w:t>про виконання централізованих заходів</w:t>
      </w:r>
    </w:p>
    <w:p w:rsidR="009616EB" w:rsidRPr="009616EB" w:rsidRDefault="009616EB" w:rsidP="009616EB">
      <w:pPr>
        <w:tabs>
          <w:tab w:val="left" w:pos="3225"/>
        </w:tabs>
        <w:jc w:val="center"/>
        <w:rPr>
          <w:b/>
        </w:rPr>
      </w:pPr>
      <w:r w:rsidRPr="009616EB">
        <w:rPr>
          <w:b/>
        </w:rPr>
        <w:t>до Програми «Поповнення бібліотечних фондів на 2018рік»</w:t>
      </w:r>
    </w:p>
    <w:p w:rsidR="009616EB" w:rsidRPr="009616EB" w:rsidRDefault="009616EB" w:rsidP="009616EB">
      <w:pPr>
        <w:jc w:val="both"/>
      </w:pPr>
      <w:r w:rsidRPr="009616EB">
        <w:t xml:space="preserve">      Згідно Програми  «Поповнення бібліотечних фондів на 2018рік» заплановано 2 заходи. Під проведення цих заходів із міського бюджету виділено кошти  у сумі 25.0 тис. грн. Так, згідно цього проведено та профінансовано 2 заходи.</w:t>
      </w:r>
    </w:p>
    <w:p w:rsidR="009616EB" w:rsidRPr="009616EB" w:rsidRDefault="009616EB" w:rsidP="009616EB">
      <w:pPr>
        <w:jc w:val="both"/>
      </w:pPr>
      <w:r w:rsidRPr="009616EB">
        <w:t xml:space="preserve">      Задля успішного обслуговування користувачів громади міста Нового Роздолу є постійна потреба оновлення книжкового фонду публічних бібліотек. Оскільки на книжковому ринку щоразу появляються нові автори, то на часі ознайомити читачів з їх книгами. Попередньо вивчивши попит незадоволеного читача та побувавши на літературних форумах у м. Львові та книжковій толоці у м. Миколаєві, було сформовано список необхідної літератури. Таким чином на 20 000 гривень було закуплено 319 книг для трьох бібліотек міста. </w:t>
      </w:r>
    </w:p>
    <w:p w:rsidR="009616EB" w:rsidRPr="009616EB" w:rsidRDefault="009616EB" w:rsidP="009616EB">
      <w:pPr>
        <w:jc w:val="both"/>
      </w:pPr>
      <w:r w:rsidRPr="009616EB">
        <w:t xml:space="preserve">     Одним із видів сервісного обслуговування бібліотек є забезпечення відвідувачів періодичною пресою.  Так із міського бюджету було виділено 5 000 гривень на підписку. На дану суму для Новороздільської МЦБС  підписано газети і журнали «Високий Замок», «Жінка», «Кана», «Країна», «Колосок», «Смайлик», «Розкажіть онуку», «Яблунька», «Експрес», «Газета по-українськи», «Український тиждень», «Бібліотечна планета». Такий перелік частково задовольнить потребу користувачів міських бібліотек.</w:t>
      </w:r>
    </w:p>
    <w:p w:rsidR="009616EB" w:rsidRPr="009616EB" w:rsidRDefault="009616EB" w:rsidP="009616EB">
      <w:pPr>
        <w:jc w:val="both"/>
      </w:pPr>
      <w:r w:rsidRPr="009616EB">
        <w:lastRenderedPageBreak/>
        <w:t xml:space="preserve">    Окрім заходів, які фінансувалися з міського бюджету, фонди міських бібліотек поповнюються завдяки постійно діючій Акції «Подаруй бібліотеці книгу», дарункам спонсорів, авторів та друзів бібліотек.</w:t>
      </w:r>
    </w:p>
    <w:p w:rsidR="009616EB" w:rsidRPr="009616EB" w:rsidRDefault="009616EB" w:rsidP="009616EB">
      <w:pPr>
        <w:jc w:val="both"/>
        <w:rPr>
          <w:b/>
          <w:u w:val="single"/>
        </w:rPr>
      </w:pPr>
    </w:p>
    <w:p w:rsidR="009616EB" w:rsidRPr="009616EB" w:rsidRDefault="009616EB" w:rsidP="009616EB">
      <w:pPr>
        <w:jc w:val="both"/>
        <w:rPr>
          <w:b/>
          <w:u w:val="single"/>
        </w:rPr>
      </w:pPr>
    </w:p>
    <w:p w:rsidR="009616EB" w:rsidRPr="009616EB" w:rsidRDefault="009616EB" w:rsidP="009616EB">
      <w:pPr>
        <w:jc w:val="both"/>
        <w:rPr>
          <w:b/>
          <w:u w:val="single"/>
        </w:rPr>
      </w:pPr>
      <w:r w:rsidRPr="009616EB">
        <w:rPr>
          <w:b/>
          <w:u w:val="single"/>
        </w:rPr>
        <w:t>Заходи, проведені у міській централізованій бібліотечній системі у 2018р.:</w:t>
      </w:r>
    </w:p>
    <w:p w:rsidR="009616EB" w:rsidRPr="009616EB" w:rsidRDefault="009616EB" w:rsidP="009A1F23">
      <w:pPr>
        <w:numPr>
          <w:ilvl w:val="0"/>
          <w:numId w:val="42"/>
        </w:numPr>
        <w:contextualSpacing/>
        <w:jc w:val="both"/>
        <w:rPr>
          <w:b/>
          <w:i/>
        </w:rPr>
      </w:pPr>
      <w:r w:rsidRPr="009616EB">
        <w:rPr>
          <w:b/>
          <w:i/>
        </w:rPr>
        <w:t>Книжкові тематичні виставки:</w:t>
      </w:r>
    </w:p>
    <w:p w:rsidR="009616EB" w:rsidRPr="009616EB" w:rsidRDefault="009616EB" w:rsidP="009616EB">
      <w:pPr>
        <w:jc w:val="both"/>
      </w:pPr>
      <w:r w:rsidRPr="009616EB">
        <w:rPr>
          <w:b/>
          <w:i/>
        </w:rPr>
        <w:t xml:space="preserve">         - </w:t>
      </w:r>
      <w:r w:rsidRPr="009616EB">
        <w:t>«Бринить, співає наша мова, чарує, тішить і п’янить» і «Квітни, мово,</w:t>
      </w:r>
    </w:p>
    <w:p w:rsidR="009616EB" w:rsidRPr="009616EB" w:rsidRDefault="009616EB" w:rsidP="009616EB">
      <w:pPr>
        <w:jc w:val="both"/>
      </w:pPr>
      <w:r w:rsidRPr="009616EB">
        <w:t xml:space="preserve">             зіниця слова»  (до Дня рідної мови);</w:t>
      </w:r>
    </w:p>
    <w:p w:rsidR="009616EB" w:rsidRPr="009616EB" w:rsidRDefault="009616EB" w:rsidP="009A1F23">
      <w:pPr>
        <w:numPr>
          <w:ilvl w:val="0"/>
          <w:numId w:val="43"/>
        </w:numPr>
        <w:ind w:left="567" w:firstLine="0"/>
        <w:contextualSpacing/>
        <w:jc w:val="both"/>
        <w:rPr>
          <w:b/>
          <w:i/>
        </w:rPr>
      </w:pPr>
      <w:r w:rsidRPr="009616EB">
        <w:t>«Перлини німецької літератури» (до Року німецької мови в Україні);</w:t>
      </w:r>
    </w:p>
    <w:p w:rsidR="009616EB" w:rsidRPr="009616EB" w:rsidRDefault="009616EB" w:rsidP="009A1F23">
      <w:pPr>
        <w:numPr>
          <w:ilvl w:val="0"/>
          <w:numId w:val="43"/>
        </w:numPr>
        <w:ind w:left="567" w:firstLine="0"/>
        <w:contextualSpacing/>
        <w:jc w:val="both"/>
        <w:rPr>
          <w:b/>
          <w:i/>
        </w:rPr>
      </w:pPr>
      <w:r w:rsidRPr="009616EB">
        <w:t xml:space="preserve">«Богом посланий Україні» (до 85-річчя від дня народження Любомира Гузара,   </w:t>
      </w:r>
    </w:p>
    <w:p w:rsidR="009616EB" w:rsidRPr="009616EB" w:rsidRDefault="009616EB" w:rsidP="009616EB">
      <w:pPr>
        <w:ind w:left="567"/>
        <w:contextualSpacing/>
        <w:jc w:val="both"/>
        <w:rPr>
          <w:b/>
          <w:i/>
        </w:rPr>
      </w:pPr>
      <w:r w:rsidRPr="009616EB">
        <w:t xml:space="preserve">    патріарха-предстоятеля УГКЦ); </w:t>
      </w:r>
    </w:p>
    <w:p w:rsidR="009616EB" w:rsidRPr="009616EB" w:rsidRDefault="009616EB" w:rsidP="009A1F23">
      <w:pPr>
        <w:numPr>
          <w:ilvl w:val="0"/>
          <w:numId w:val="43"/>
        </w:numPr>
        <w:ind w:left="567" w:firstLine="0"/>
        <w:contextualSpacing/>
        <w:jc w:val="both"/>
        <w:rPr>
          <w:b/>
          <w:i/>
        </w:rPr>
      </w:pPr>
      <w:r w:rsidRPr="009616EB">
        <w:t>«З Україною в серці жив на чужині (до 100-річчя від дня народження В.Барки);</w:t>
      </w:r>
    </w:p>
    <w:p w:rsidR="009616EB" w:rsidRPr="009616EB" w:rsidRDefault="009616EB" w:rsidP="009A1F23">
      <w:pPr>
        <w:numPr>
          <w:ilvl w:val="0"/>
          <w:numId w:val="43"/>
        </w:numPr>
        <w:ind w:left="567" w:firstLine="0"/>
        <w:contextualSpacing/>
        <w:jc w:val="both"/>
        <w:rPr>
          <w:b/>
          <w:i/>
        </w:rPr>
      </w:pPr>
      <w:r w:rsidRPr="009616EB">
        <w:t xml:space="preserve"> «Його душа – собор надій високих» (до 100-річчя від дня народження   </w:t>
      </w:r>
    </w:p>
    <w:p w:rsidR="009616EB" w:rsidRPr="009616EB" w:rsidRDefault="009616EB" w:rsidP="009616EB">
      <w:pPr>
        <w:ind w:left="567"/>
        <w:contextualSpacing/>
        <w:jc w:val="both"/>
        <w:rPr>
          <w:b/>
          <w:i/>
        </w:rPr>
      </w:pPr>
      <w:r w:rsidRPr="009616EB">
        <w:t xml:space="preserve">    О. Гончара); </w:t>
      </w:r>
    </w:p>
    <w:p w:rsidR="009616EB" w:rsidRPr="009616EB" w:rsidRDefault="009616EB" w:rsidP="009A1F23">
      <w:pPr>
        <w:numPr>
          <w:ilvl w:val="0"/>
          <w:numId w:val="43"/>
        </w:numPr>
        <w:ind w:left="567" w:firstLine="0"/>
        <w:contextualSpacing/>
        <w:jc w:val="both"/>
        <w:rPr>
          <w:b/>
          <w:i/>
        </w:rPr>
      </w:pPr>
      <w:r w:rsidRPr="009616EB">
        <w:t>виставка-реквієм «Макове поле печалі» (до Дня пам’яті та примирення); -</w:t>
      </w:r>
    </w:p>
    <w:p w:rsidR="009616EB" w:rsidRPr="009616EB" w:rsidRDefault="009616EB" w:rsidP="009A1F23">
      <w:pPr>
        <w:numPr>
          <w:ilvl w:val="0"/>
          <w:numId w:val="43"/>
        </w:numPr>
        <w:ind w:left="567" w:firstLine="0"/>
        <w:contextualSpacing/>
        <w:jc w:val="both"/>
        <w:rPr>
          <w:b/>
          <w:i/>
        </w:rPr>
      </w:pPr>
      <w:r w:rsidRPr="009616EB">
        <w:t xml:space="preserve">«Перед межею – прірва і життя» (щодо здорового способу життя); - </w:t>
      </w:r>
    </w:p>
    <w:p w:rsidR="009616EB" w:rsidRPr="009616EB" w:rsidRDefault="009616EB" w:rsidP="009A1F23">
      <w:pPr>
        <w:numPr>
          <w:ilvl w:val="0"/>
          <w:numId w:val="43"/>
        </w:numPr>
        <w:ind w:left="567" w:firstLine="0"/>
        <w:contextualSpacing/>
        <w:jc w:val="both"/>
        <w:rPr>
          <w:b/>
          <w:i/>
        </w:rPr>
      </w:pPr>
      <w:r w:rsidRPr="009616EB">
        <w:t xml:space="preserve">«Конституція України – єдність прав і свобод громадян» (до Дня Конституції); </w:t>
      </w:r>
    </w:p>
    <w:p w:rsidR="009616EB" w:rsidRPr="009616EB" w:rsidRDefault="009616EB" w:rsidP="009A1F23">
      <w:pPr>
        <w:numPr>
          <w:ilvl w:val="0"/>
          <w:numId w:val="43"/>
        </w:numPr>
        <w:ind w:left="567" w:firstLine="0"/>
        <w:contextualSpacing/>
        <w:jc w:val="both"/>
        <w:rPr>
          <w:b/>
          <w:i/>
        </w:rPr>
      </w:pPr>
      <w:r w:rsidRPr="009616EB">
        <w:t>«Символи державної величі» (до Дня Українського Прапора);</w:t>
      </w:r>
    </w:p>
    <w:p w:rsidR="009616EB" w:rsidRPr="009616EB" w:rsidRDefault="009616EB" w:rsidP="009A1F23">
      <w:pPr>
        <w:numPr>
          <w:ilvl w:val="0"/>
          <w:numId w:val="43"/>
        </w:numPr>
        <w:ind w:left="567" w:firstLine="0"/>
        <w:contextualSpacing/>
        <w:jc w:val="both"/>
        <w:rPr>
          <w:b/>
          <w:i/>
        </w:rPr>
      </w:pPr>
      <w:r w:rsidRPr="009616EB">
        <w:t xml:space="preserve"> «Апостол правди і добра» (до 90-річчя з дня народження Левка Лук’яненка);</w:t>
      </w:r>
    </w:p>
    <w:p w:rsidR="009616EB" w:rsidRPr="009616EB" w:rsidRDefault="009616EB" w:rsidP="009A1F23">
      <w:pPr>
        <w:numPr>
          <w:ilvl w:val="0"/>
          <w:numId w:val="43"/>
        </w:numPr>
        <w:ind w:left="567" w:firstLine="0"/>
        <w:contextualSpacing/>
        <w:jc w:val="both"/>
        <w:rPr>
          <w:b/>
          <w:i/>
        </w:rPr>
      </w:pPr>
      <w:r w:rsidRPr="009616EB">
        <w:t>«СНІД: подумай про майбутнє – обери життя»;</w:t>
      </w:r>
    </w:p>
    <w:p w:rsidR="009616EB" w:rsidRPr="009616EB" w:rsidRDefault="009616EB" w:rsidP="009A1F23">
      <w:pPr>
        <w:numPr>
          <w:ilvl w:val="0"/>
          <w:numId w:val="42"/>
        </w:numPr>
        <w:contextualSpacing/>
        <w:jc w:val="both"/>
        <w:rPr>
          <w:b/>
          <w:i/>
        </w:rPr>
      </w:pPr>
      <w:r w:rsidRPr="009616EB">
        <w:rPr>
          <w:b/>
          <w:i/>
        </w:rPr>
        <w:t>Творчі виставки:</w:t>
      </w:r>
    </w:p>
    <w:p w:rsidR="009616EB" w:rsidRPr="009616EB" w:rsidRDefault="009616EB" w:rsidP="009616EB">
      <w:pPr>
        <w:ind w:left="720"/>
        <w:contextualSpacing/>
        <w:jc w:val="both"/>
      </w:pPr>
      <w:r w:rsidRPr="009616EB">
        <w:rPr>
          <w:b/>
          <w:i/>
        </w:rPr>
        <w:t xml:space="preserve"> – «</w:t>
      </w:r>
      <w:r w:rsidRPr="009616EB">
        <w:t>Великодній розмай у барвах творінь» (виставка писанок Івана Грими); - «Щоб світлим миром дихало життя» (виставка майстрів міста);</w:t>
      </w:r>
    </w:p>
    <w:p w:rsidR="009616EB" w:rsidRPr="009616EB" w:rsidRDefault="009616EB" w:rsidP="009616EB">
      <w:pPr>
        <w:ind w:left="720"/>
        <w:contextualSpacing/>
        <w:jc w:val="both"/>
      </w:pPr>
      <w:r w:rsidRPr="009616EB">
        <w:t xml:space="preserve"> - «Нанизую щастя у туге намисто» (виставка намист ручної роботи Наталії Левицької); </w:t>
      </w:r>
    </w:p>
    <w:p w:rsidR="009616EB" w:rsidRPr="009616EB" w:rsidRDefault="009616EB" w:rsidP="009616EB">
      <w:pPr>
        <w:ind w:left="720"/>
        <w:contextualSpacing/>
        <w:jc w:val="both"/>
      </w:pPr>
      <w:r w:rsidRPr="009616EB">
        <w:t>- «Життя забарвлене красою» (виставка вишиваних картин Таїси Цюрпіти та приватна колекція простих олівців Івана Грими);</w:t>
      </w:r>
    </w:p>
    <w:p w:rsidR="009616EB" w:rsidRPr="009616EB" w:rsidRDefault="009616EB" w:rsidP="009616EB">
      <w:pPr>
        <w:ind w:left="720"/>
        <w:contextualSpacing/>
        <w:jc w:val="both"/>
      </w:pPr>
      <w:r w:rsidRPr="009616EB">
        <w:t>- «Обереги зсерця-долі» (виставка ляльок-мотанок Марії Заблоцької)</w:t>
      </w:r>
    </w:p>
    <w:p w:rsidR="009616EB" w:rsidRPr="009616EB" w:rsidRDefault="009616EB" w:rsidP="009A1F23">
      <w:pPr>
        <w:numPr>
          <w:ilvl w:val="0"/>
          <w:numId w:val="42"/>
        </w:numPr>
        <w:contextualSpacing/>
        <w:jc w:val="both"/>
        <w:rPr>
          <w:b/>
          <w:i/>
          <w:u w:val="single"/>
        </w:rPr>
      </w:pPr>
      <w:r w:rsidRPr="009616EB">
        <w:rPr>
          <w:b/>
          <w:i/>
          <w:u w:val="single"/>
        </w:rPr>
        <w:t>Виставки щодо календарних свят:</w:t>
      </w:r>
    </w:p>
    <w:p w:rsidR="009616EB" w:rsidRPr="009616EB" w:rsidRDefault="009616EB" w:rsidP="009616EB">
      <w:pPr>
        <w:ind w:left="720"/>
        <w:contextualSpacing/>
        <w:jc w:val="both"/>
      </w:pPr>
      <w:r w:rsidRPr="009616EB">
        <w:rPr>
          <w:b/>
          <w:i/>
        </w:rPr>
        <w:t xml:space="preserve">–   </w:t>
      </w:r>
      <w:r w:rsidRPr="009616EB">
        <w:t>новорічно-різдвяні композиції</w:t>
      </w:r>
      <w:r w:rsidRPr="009616EB">
        <w:rPr>
          <w:b/>
          <w:i/>
        </w:rPr>
        <w:t xml:space="preserve"> </w:t>
      </w:r>
      <w:r w:rsidRPr="009616EB">
        <w:t xml:space="preserve">«У віконці рідної хати», </w:t>
      </w:r>
    </w:p>
    <w:p w:rsidR="009616EB" w:rsidRPr="009616EB" w:rsidRDefault="009616EB" w:rsidP="009A1F23">
      <w:pPr>
        <w:numPr>
          <w:ilvl w:val="0"/>
          <w:numId w:val="43"/>
        </w:numPr>
        <w:contextualSpacing/>
        <w:jc w:val="both"/>
        <w:rPr>
          <w:b/>
          <w:i/>
        </w:rPr>
      </w:pPr>
      <w:r w:rsidRPr="009616EB">
        <w:rPr>
          <w:b/>
          <w:i/>
        </w:rPr>
        <w:t>«</w:t>
      </w:r>
      <w:r w:rsidRPr="009616EB">
        <w:t xml:space="preserve">Диво-дивнеє власноруч»; </w:t>
      </w:r>
    </w:p>
    <w:p w:rsidR="009616EB" w:rsidRPr="009616EB" w:rsidRDefault="009616EB" w:rsidP="009A1F23">
      <w:pPr>
        <w:numPr>
          <w:ilvl w:val="0"/>
          <w:numId w:val="43"/>
        </w:numPr>
        <w:contextualSpacing/>
        <w:jc w:val="both"/>
        <w:rPr>
          <w:b/>
          <w:i/>
        </w:rPr>
      </w:pPr>
      <w:r w:rsidRPr="009616EB">
        <w:t xml:space="preserve">«І весна… І книга… Й почуття…»; </w:t>
      </w:r>
    </w:p>
    <w:p w:rsidR="009616EB" w:rsidRPr="009616EB" w:rsidRDefault="009616EB" w:rsidP="009A1F23">
      <w:pPr>
        <w:numPr>
          <w:ilvl w:val="0"/>
          <w:numId w:val="43"/>
        </w:numPr>
        <w:contextualSpacing/>
        <w:jc w:val="both"/>
        <w:rPr>
          <w:b/>
          <w:i/>
        </w:rPr>
      </w:pPr>
      <w:r w:rsidRPr="009616EB">
        <w:t>«Друковані святині» (слайд-презентація).</w:t>
      </w:r>
    </w:p>
    <w:p w:rsidR="009616EB" w:rsidRPr="009616EB" w:rsidRDefault="009616EB" w:rsidP="009A1F23">
      <w:pPr>
        <w:numPr>
          <w:ilvl w:val="0"/>
          <w:numId w:val="42"/>
        </w:numPr>
        <w:contextualSpacing/>
        <w:jc w:val="both"/>
      </w:pPr>
      <w:r w:rsidRPr="009616EB">
        <w:rPr>
          <w:b/>
          <w:i/>
        </w:rPr>
        <w:t>Години пам</w:t>
      </w:r>
      <w:r w:rsidRPr="009616EB">
        <w:rPr>
          <w:b/>
          <w:i/>
          <w:lang w:val="en-US"/>
        </w:rPr>
        <w:t>’</w:t>
      </w:r>
      <w:r w:rsidRPr="009616EB">
        <w:rPr>
          <w:b/>
          <w:i/>
        </w:rPr>
        <w:t>яті:</w:t>
      </w:r>
    </w:p>
    <w:p w:rsidR="009616EB" w:rsidRPr="009616EB" w:rsidRDefault="009616EB" w:rsidP="009616EB">
      <w:pPr>
        <w:ind w:left="720"/>
        <w:contextualSpacing/>
        <w:jc w:val="both"/>
      </w:pPr>
      <w:r w:rsidRPr="009616EB">
        <w:rPr>
          <w:b/>
          <w:i/>
        </w:rPr>
        <w:t xml:space="preserve"> </w:t>
      </w:r>
      <w:r w:rsidRPr="009616EB">
        <w:t xml:space="preserve">– «Білі крила обпалені болем», </w:t>
      </w:r>
    </w:p>
    <w:p w:rsidR="009616EB" w:rsidRPr="009616EB" w:rsidRDefault="009616EB" w:rsidP="009A1F23">
      <w:pPr>
        <w:numPr>
          <w:ilvl w:val="0"/>
          <w:numId w:val="43"/>
        </w:numPr>
        <w:contextualSpacing/>
        <w:jc w:val="both"/>
      </w:pPr>
      <w:r w:rsidRPr="009616EB">
        <w:t xml:space="preserve">«Палала свічка в кривавій круговерті»  і «На варті наших душ Небесна Сотня» (пам’яті героїв Небесної Сотні); </w:t>
      </w:r>
    </w:p>
    <w:p w:rsidR="009616EB" w:rsidRPr="009616EB" w:rsidRDefault="009616EB" w:rsidP="009A1F23">
      <w:pPr>
        <w:numPr>
          <w:ilvl w:val="0"/>
          <w:numId w:val="43"/>
        </w:numPr>
        <w:contextualSpacing/>
        <w:jc w:val="both"/>
      </w:pPr>
      <w:r w:rsidRPr="009616EB">
        <w:t>«Ехо розірваних доль» (історичний ракурс);</w:t>
      </w:r>
    </w:p>
    <w:p w:rsidR="009616EB" w:rsidRPr="009616EB" w:rsidRDefault="009616EB" w:rsidP="009A1F23">
      <w:pPr>
        <w:numPr>
          <w:ilvl w:val="0"/>
          <w:numId w:val="43"/>
        </w:numPr>
        <w:contextualSpacing/>
        <w:jc w:val="both"/>
      </w:pPr>
      <w:r w:rsidRPr="009616EB">
        <w:t>«Від Революції Гідності до гідного життя»;</w:t>
      </w:r>
    </w:p>
    <w:p w:rsidR="009616EB" w:rsidRPr="009616EB" w:rsidRDefault="009616EB" w:rsidP="009A1F23">
      <w:pPr>
        <w:numPr>
          <w:ilvl w:val="0"/>
          <w:numId w:val="43"/>
        </w:numPr>
        <w:contextualSpacing/>
        <w:jc w:val="both"/>
        <w:rPr>
          <w:b/>
          <w:i/>
        </w:rPr>
      </w:pPr>
      <w:r w:rsidRPr="009616EB">
        <w:t>«Скорботна свічка пам’яті світлої» (до Дня пам’яті</w:t>
      </w:r>
      <w:r w:rsidRPr="009616EB">
        <w:rPr>
          <w:b/>
          <w:i/>
        </w:rPr>
        <w:t xml:space="preserve"> </w:t>
      </w:r>
      <w:r w:rsidRPr="009616EB">
        <w:t>жертв голодоморів);</w:t>
      </w:r>
    </w:p>
    <w:p w:rsidR="009616EB" w:rsidRPr="009616EB" w:rsidRDefault="009616EB" w:rsidP="009A1F23">
      <w:pPr>
        <w:numPr>
          <w:ilvl w:val="0"/>
          <w:numId w:val="43"/>
        </w:numPr>
        <w:contextualSpacing/>
        <w:jc w:val="both"/>
        <w:rPr>
          <w:b/>
          <w:i/>
        </w:rPr>
      </w:pPr>
      <w:r w:rsidRPr="009616EB">
        <w:t>«Моїй сльозі не треба довгих слів» (до Дня пам’яті</w:t>
      </w:r>
      <w:r w:rsidRPr="009616EB">
        <w:rPr>
          <w:b/>
          <w:i/>
        </w:rPr>
        <w:t xml:space="preserve"> </w:t>
      </w:r>
      <w:r w:rsidRPr="009616EB">
        <w:t>жертв голодоморів);</w:t>
      </w:r>
    </w:p>
    <w:p w:rsidR="009616EB" w:rsidRPr="009616EB" w:rsidRDefault="009616EB" w:rsidP="009A1F23">
      <w:pPr>
        <w:numPr>
          <w:ilvl w:val="0"/>
          <w:numId w:val="42"/>
        </w:numPr>
        <w:contextualSpacing/>
        <w:jc w:val="both"/>
        <w:rPr>
          <w:b/>
          <w:i/>
        </w:rPr>
      </w:pPr>
      <w:r w:rsidRPr="009616EB">
        <w:rPr>
          <w:b/>
          <w:i/>
        </w:rPr>
        <w:t xml:space="preserve">Заняття дитячої мистецької студії </w:t>
      </w:r>
    </w:p>
    <w:p w:rsidR="009616EB" w:rsidRPr="009616EB" w:rsidRDefault="009616EB" w:rsidP="009616EB">
      <w:pPr>
        <w:ind w:left="786"/>
        <w:contextualSpacing/>
        <w:jc w:val="both"/>
        <w:rPr>
          <w:b/>
          <w:i/>
        </w:rPr>
      </w:pPr>
      <w:r w:rsidRPr="009616EB">
        <w:rPr>
          <w:b/>
          <w:i/>
        </w:rPr>
        <w:t>«Краплинки» –</w:t>
      </w:r>
      <w:r w:rsidRPr="009616EB">
        <w:t xml:space="preserve"> проходять щовівторка та щоп’ятниці у бібліотеці-філії № 1.</w:t>
      </w:r>
    </w:p>
    <w:p w:rsidR="009616EB" w:rsidRPr="009616EB" w:rsidRDefault="009616EB" w:rsidP="009A1F23">
      <w:pPr>
        <w:numPr>
          <w:ilvl w:val="0"/>
          <w:numId w:val="42"/>
        </w:numPr>
        <w:contextualSpacing/>
        <w:jc w:val="both"/>
        <w:rPr>
          <w:b/>
          <w:i/>
        </w:rPr>
      </w:pPr>
      <w:r w:rsidRPr="009616EB">
        <w:rPr>
          <w:b/>
          <w:i/>
        </w:rPr>
        <w:t>Заняття дитячого творчого гуртка «Сонячні зайчики» -</w:t>
      </w:r>
      <w:r w:rsidRPr="009616EB">
        <w:t xml:space="preserve"> щовівторка та щочетверга у бібліотеці для дітей.</w:t>
      </w:r>
    </w:p>
    <w:p w:rsidR="009616EB" w:rsidRPr="009616EB" w:rsidRDefault="009616EB" w:rsidP="009A1F23">
      <w:pPr>
        <w:numPr>
          <w:ilvl w:val="0"/>
          <w:numId w:val="42"/>
        </w:numPr>
        <w:contextualSpacing/>
        <w:jc w:val="both"/>
        <w:rPr>
          <w:b/>
          <w:i/>
        </w:rPr>
      </w:pPr>
      <w:r w:rsidRPr="009616EB">
        <w:rPr>
          <w:b/>
          <w:i/>
        </w:rPr>
        <w:t>Години спілкування:</w:t>
      </w:r>
    </w:p>
    <w:p w:rsidR="009616EB" w:rsidRPr="009616EB" w:rsidRDefault="009616EB" w:rsidP="009616EB">
      <w:pPr>
        <w:jc w:val="both"/>
      </w:pPr>
      <w:r w:rsidRPr="009616EB">
        <w:rPr>
          <w:b/>
          <w:i/>
        </w:rPr>
        <w:t xml:space="preserve">           –</w:t>
      </w:r>
      <w:r w:rsidRPr="009616EB">
        <w:t xml:space="preserve"> «Святяться колядою небеса»;</w:t>
      </w:r>
    </w:p>
    <w:p w:rsidR="009616EB" w:rsidRPr="009616EB" w:rsidRDefault="009616EB" w:rsidP="009A1F23">
      <w:pPr>
        <w:numPr>
          <w:ilvl w:val="0"/>
          <w:numId w:val="43"/>
        </w:numPr>
        <w:contextualSpacing/>
        <w:jc w:val="both"/>
      </w:pPr>
      <w:r w:rsidRPr="009616EB">
        <w:rPr>
          <w:b/>
          <w:i/>
        </w:rPr>
        <w:t xml:space="preserve"> </w:t>
      </w:r>
      <w:r w:rsidRPr="009616EB">
        <w:t>«В небі, в зоряній безодні линуть дзвони Великодні»;</w:t>
      </w:r>
    </w:p>
    <w:p w:rsidR="009616EB" w:rsidRPr="009616EB" w:rsidRDefault="009616EB" w:rsidP="009A1F23">
      <w:pPr>
        <w:numPr>
          <w:ilvl w:val="0"/>
          <w:numId w:val="43"/>
        </w:numPr>
        <w:contextualSpacing/>
        <w:jc w:val="both"/>
        <w:rPr>
          <w:b/>
          <w:i/>
        </w:rPr>
      </w:pPr>
      <w:r w:rsidRPr="009616EB">
        <w:t xml:space="preserve">«Інтернетзалежність – нова хвороба ХХІ століття»; </w:t>
      </w:r>
    </w:p>
    <w:p w:rsidR="009616EB" w:rsidRPr="009616EB" w:rsidRDefault="009616EB" w:rsidP="009A1F23">
      <w:pPr>
        <w:numPr>
          <w:ilvl w:val="0"/>
          <w:numId w:val="43"/>
        </w:numPr>
        <w:contextualSpacing/>
        <w:jc w:val="both"/>
        <w:rPr>
          <w:b/>
          <w:i/>
        </w:rPr>
      </w:pPr>
      <w:r w:rsidRPr="009616EB">
        <w:lastRenderedPageBreak/>
        <w:t>«Світ прекрасного у домі»;</w:t>
      </w:r>
    </w:p>
    <w:p w:rsidR="009616EB" w:rsidRPr="009616EB" w:rsidRDefault="009616EB" w:rsidP="009A1F23">
      <w:pPr>
        <w:numPr>
          <w:ilvl w:val="0"/>
          <w:numId w:val="43"/>
        </w:numPr>
        <w:contextualSpacing/>
        <w:jc w:val="both"/>
        <w:rPr>
          <w:b/>
          <w:i/>
        </w:rPr>
      </w:pPr>
      <w:r w:rsidRPr="009616EB">
        <w:t>«Мудрий вік – мудрі поради»;</w:t>
      </w:r>
    </w:p>
    <w:p w:rsidR="009616EB" w:rsidRPr="009616EB" w:rsidRDefault="009616EB" w:rsidP="009A1F23">
      <w:pPr>
        <w:numPr>
          <w:ilvl w:val="0"/>
          <w:numId w:val="43"/>
        </w:numPr>
        <w:contextualSpacing/>
        <w:jc w:val="both"/>
        <w:rPr>
          <w:b/>
          <w:i/>
        </w:rPr>
      </w:pPr>
      <w:r w:rsidRPr="009616EB">
        <w:t>«Читаймо серцем, розуміймо душею»;</w:t>
      </w:r>
    </w:p>
    <w:p w:rsidR="009616EB" w:rsidRPr="009616EB" w:rsidRDefault="009616EB" w:rsidP="009A1F23">
      <w:pPr>
        <w:numPr>
          <w:ilvl w:val="0"/>
          <w:numId w:val="43"/>
        </w:numPr>
        <w:contextualSpacing/>
        <w:jc w:val="both"/>
        <w:rPr>
          <w:b/>
          <w:i/>
        </w:rPr>
      </w:pPr>
      <w:r w:rsidRPr="009616EB">
        <w:t>«Немає вищої святині, як чисте сяйво доброти»;</w:t>
      </w:r>
    </w:p>
    <w:p w:rsidR="009616EB" w:rsidRPr="009616EB" w:rsidRDefault="009616EB" w:rsidP="009A1F23">
      <w:pPr>
        <w:numPr>
          <w:ilvl w:val="0"/>
          <w:numId w:val="43"/>
        </w:numPr>
        <w:contextualSpacing/>
        <w:jc w:val="both"/>
        <w:rPr>
          <w:b/>
          <w:i/>
        </w:rPr>
      </w:pPr>
      <w:r w:rsidRPr="009616EB">
        <w:t>«Бібліотека, про яку знають всі».</w:t>
      </w:r>
    </w:p>
    <w:p w:rsidR="009616EB" w:rsidRPr="009616EB" w:rsidRDefault="009616EB" w:rsidP="009A1F23">
      <w:pPr>
        <w:numPr>
          <w:ilvl w:val="0"/>
          <w:numId w:val="42"/>
        </w:numPr>
        <w:contextualSpacing/>
        <w:jc w:val="both"/>
        <w:rPr>
          <w:b/>
          <w:i/>
        </w:rPr>
      </w:pPr>
      <w:r w:rsidRPr="009616EB">
        <w:rPr>
          <w:b/>
          <w:i/>
        </w:rPr>
        <w:t>Літературний гурток «Барви»:</w:t>
      </w:r>
    </w:p>
    <w:p w:rsidR="009616EB" w:rsidRPr="009616EB" w:rsidRDefault="009616EB" w:rsidP="009616EB">
      <w:pPr>
        <w:ind w:left="720"/>
        <w:contextualSpacing/>
        <w:jc w:val="both"/>
      </w:pPr>
      <w:r w:rsidRPr="009616EB">
        <w:rPr>
          <w:b/>
          <w:i/>
        </w:rPr>
        <w:t xml:space="preserve"> -</w:t>
      </w:r>
      <w:r w:rsidRPr="009616EB">
        <w:t xml:space="preserve"> «Тихе слово край свічки в Різдво» (січень); </w:t>
      </w:r>
    </w:p>
    <w:p w:rsidR="009616EB" w:rsidRPr="009616EB" w:rsidRDefault="009616EB" w:rsidP="009616EB">
      <w:pPr>
        <w:ind w:left="720"/>
        <w:contextualSpacing/>
        <w:jc w:val="both"/>
      </w:pPr>
      <w:r w:rsidRPr="009616EB">
        <w:rPr>
          <w:b/>
          <w:i/>
        </w:rPr>
        <w:t>-</w:t>
      </w:r>
      <w:r w:rsidRPr="009616EB">
        <w:t xml:space="preserve"> «А на проталинах слова поезії» (лютий); </w:t>
      </w:r>
    </w:p>
    <w:p w:rsidR="009616EB" w:rsidRPr="009616EB" w:rsidRDefault="009616EB" w:rsidP="009616EB">
      <w:pPr>
        <w:ind w:left="720"/>
        <w:contextualSpacing/>
        <w:jc w:val="both"/>
      </w:pPr>
      <w:r w:rsidRPr="009616EB">
        <w:rPr>
          <w:b/>
          <w:i/>
        </w:rPr>
        <w:t>-</w:t>
      </w:r>
      <w:r w:rsidRPr="009616EB">
        <w:t xml:space="preserve"> «Є слова які до неба линуть» (березень); </w:t>
      </w:r>
    </w:p>
    <w:p w:rsidR="009616EB" w:rsidRPr="009616EB" w:rsidRDefault="009616EB" w:rsidP="009616EB">
      <w:pPr>
        <w:ind w:left="720"/>
        <w:contextualSpacing/>
        <w:jc w:val="both"/>
      </w:pPr>
      <w:r w:rsidRPr="009616EB">
        <w:rPr>
          <w:b/>
          <w:i/>
        </w:rPr>
        <w:t>-</w:t>
      </w:r>
      <w:r w:rsidRPr="009616EB">
        <w:t xml:space="preserve"> «Нехай заквітне слово у віршах» (квітень); </w:t>
      </w:r>
    </w:p>
    <w:p w:rsidR="009616EB" w:rsidRPr="009616EB" w:rsidRDefault="009616EB" w:rsidP="009616EB">
      <w:pPr>
        <w:ind w:left="720"/>
        <w:contextualSpacing/>
        <w:jc w:val="both"/>
      </w:pPr>
      <w:r w:rsidRPr="009616EB">
        <w:rPr>
          <w:b/>
          <w:i/>
        </w:rPr>
        <w:t>-</w:t>
      </w:r>
      <w:r w:rsidRPr="009616EB">
        <w:t xml:space="preserve"> «Даруємо місту весняні слова» (травень); </w:t>
      </w:r>
    </w:p>
    <w:p w:rsidR="009616EB" w:rsidRPr="009616EB" w:rsidRDefault="009616EB" w:rsidP="009616EB">
      <w:pPr>
        <w:ind w:left="720"/>
        <w:contextualSpacing/>
        <w:jc w:val="both"/>
      </w:pPr>
      <w:r w:rsidRPr="009616EB">
        <w:rPr>
          <w:b/>
          <w:i/>
        </w:rPr>
        <w:t>-</w:t>
      </w:r>
      <w:r w:rsidRPr="009616EB">
        <w:t xml:space="preserve"> «Слова теплого настрою» (червень); </w:t>
      </w:r>
    </w:p>
    <w:p w:rsidR="009616EB" w:rsidRPr="009616EB" w:rsidRDefault="009616EB" w:rsidP="009616EB">
      <w:pPr>
        <w:ind w:left="720"/>
        <w:contextualSpacing/>
        <w:jc w:val="both"/>
      </w:pPr>
      <w:r w:rsidRPr="009616EB">
        <w:rPr>
          <w:b/>
          <w:i/>
        </w:rPr>
        <w:t>-</w:t>
      </w:r>
      <w:r w:rsidRPr="009616EB">
        <w:t xml:space="preserve"> «Слова зі смаком меду» (липень); </w:t>
      </w:r>
    </w:p>
    <w:p w:rsidR="009616EB" w:rsidRPr="009616EB" w:rsidRDefault="009616EB" w:rsidP="009616EB">
      <w:pPr>
        <w:ind w:left="720"/>
        <w:contextualSpacing/>
        <w:jc w:val="both"/>
      </w:pPr>
      <w:r w:rsidRPr="009616EB">
        <w:rPr>
          <w:b/>
          <w:i/>
        </w:rPr>
        <w:t>-</w:t>
      </w:r>
      <w:r w:rsidRPr="009616EB">
        <w:t xml:space="preserve"> «Україна. У нас єдине серце» (серпень);</w:t>
      </w:r>
    </w:p>
    <w:p w:rsidR="009616EB" w:rsidRPr="009616EB" w:rsidRDefault="009616EB" w:rsidP="009616EB">
      <w:pPr>
        <w:ind w:left="720"/>
        <w:contextualSpacing/>
        <w:jc w:val="both"/>
      </w:pPr>
      <w:r w:rsidRPr="009616EB">
        <w:rPr>
          <w:b/>
          <w:i/>
        </w:rPr>
        <w:t xml:space="preserve">- </w:t>
      </w:r>
      <w:r w:rsidRPr="009616EB">
        <w:t>«Проспект наших доль» (вересень);</w:t>
      </w:r>
    </w:p>
    <w:p w:rsidR="009616EB" w:rsidRPr="009616EB" w:rsidRDefault="009616EB" w:rsidP="009616EB">
      <w:pPr>
        <w:ind w:left="720"/>
        <w:contextualSpacing/>
        <w:jc w:val="both"/>
      </w:pPr>
      <w:r w:rsidRPr="009616EB">
        <w:rPr>
          <w:b/>
          <w:i/>
        </w:rPr>
        <w:t>-</w:t>
      </w:r>
      <w:r w:rsidRPr="009616EB">
        <w:t xml:space="preserve"> «Віршові мандри: на лавчині коло п’єца» (листопад)</w:t>
      </w:r>
    </w:p>
    <w:p w:rsidR="009616EB" w:rsidRPr="009616EB" w:rsidRDefault="009616EB" w:rsidP="009616EB">
      <w:pPr>
        <w:ind w:left="720"/>
        <w:contextualSpacing/>
        <w:jc w:val="both"/>
      </w:pPr>
      <w:r w:rsidRPr="009616EB">
        <w:rPr>
          <w:b/>
          <w:i/>
        </w:rPr>
        <w:t xml:space="preserve">- </w:t>
      </w:r>
      <w:r w:rsidRPr="009616EB">
        <w:t>«Поетична хуртеча» (грудень).</w:t>
      </w:r>
    </w:p>
    <w:p w:rsidR="009616EB" w:rsidRPr="009616EB" w:rsidRDefault="009616EB" w:rsidP="009A1F23">
      <w:pPr>
        <w:numPr>
          <w:ilvl w:val="0"/>
          <w:numId w:val="42"/>
        </w:numPr>
        <w:contextualSpacing/>
        <w:jc w:val="both"/>
        <w:rPr>
          <w:b/>
          <w:i/>
        </w:rPr>
      </w:pPr>
      <w:r w:rsidRPr="009616EB">
        <w:rPr>
          <w:b/>
          <w:i/>
        </w:rPr>
        <w:t>Книжкова толока:</w:t>
      </w:r>
    </w:p>
    <w:p w:rsidR="009616EB" w:rsidRPr="009616EB" w:rsidRDefault="009616EB" w:rsidP="009616EB">
      <w:pPr>
        <w:ind w:left="720"/>
        <w:contextualSpacing/>
        <w:jc w:val="both"/>
      </w:pPr>
      <w:r w:rsidRPr="009616EB">
        <w:rPr>
          <w:b/>
          <w:i/>
        </w:rPr>
        <w:t xml:space="preserve"> – </w:t>
      </w:r>
      <w:r w:rsidRPr="009616EB">
        <w:t>«Даруємо слово барвисте» (у рамках ХІІ книжкової  толоки виступ літературного гуртка «Барви у ЗНЗ с.Тужанівці);</w:t>
      </w:r>
    </w:p>
    <w:p w:rsidR="009616EB" w:rsidRPr="009616EB" w:rsidRDefault="009616EB" w:rsidP="009616EB">
      <w:pPr>
        <w:ind w:left="720"/>
        <w:contextualSpacing/>
        <w:jc w:val="both"/>
      </w:pPr>
      <w:r w:rsidRPr="009616EB">
        <w:rPr>
          <w:b/>
          <w:i/>
        </w:rPr>
        <w:t xml:space="preserve">- </w:t>
      </w:r>
      <w:r w:rsidRPr="009616EB">
        <w:t>Виступ літературного гуртка «Барви» на ХІІ книжковій толоці.</w:t>
      </w:r>
    </w:p>
    <w:p w:rsidR="009616EB" w:rsidRPr="009616EB" w:rsidRDefault="009616EB" w:rsidP="009A1F23">
      <w:pPr>
        <w:numPr>
          <w:ilvl w:val="0"/>
          <w:numId w:val="42"/>
        </w:numPr>
        <w:contextualSpacing/>
        <w:jc w:val="both"/>
        <w:rPr>
          <w:b/>
          <w:i/>
        </w:rPr>
      </w:pPr>
      <w:r w:rsidRPr="009616EB">
        <w:rPr>
          <w:b/>
          <w:i/>
        </w:rPr>
        <w:t>Літературний десант:</w:t>
      </w:r>
    </w:p>
    <w:p w:rsidR="009616EB" w:rsidRPr="009616EB" w:rsidRDefault="009616EB" w:rsidP="009616EB">
      <w:pPr>
        <w:ind w:left="720"/>
        <w:contextualSpacing/>
        <w:jc w:val="both"/>
      </w:pPr>
      <w:r w:rsidRPr="009616EB">
        <w:rPr>
          <w:b/>
          <w:i/>
        </w:rPr>
        <w:t xml:space="preserve"> </w:t>
      </w:r>
      <w:r w:rsidRPr="009616EB">
        <w:t>– з нагоди</w:t>
      </w:r>
      <w:r w:rsidRPr="009616EB">
        <w:rPr>
          <w:b/>
          <w:i/>
        </w:rPr>
        <w:t xml:space="preserve"> </w:t>
      </w:r>
      <w:r w:rsidRPr="009616EB">
        <w:t>ХІІ книжкової  толоки зустріч з письменниками Оленою Печорною, Наталією Крісман, Романом Лесюком, Богданом Кухтою, Наталією Калиновською, Марією Козиренко, Дзвениславою Чабан-Леус.</w:t>
      </w:r>
    </w:p>
    <w:p w:rsidR="009616EB" w:rsidRPr="009616EB" w:rsidRDefault="009616EB" w:rsidP="009A1F23">
      <w:pPr>
        <w:numPr>
          <w:ilvl w:val="0"/>
          <w:numId w:val="42"/>
        </w:numPr>
        <w:contextualSpacing/>
        <w:jc w:val="both"/>
        <w:rPr>
          <w:b/>
          <w:i/>
        </w:rPr>
      </w:pPr>
      <w:r w:rsidRPr="009616EB">
        <w:rPr>
          <w:b/>
          <w:i/>
        </w:rPr>
        <w:t>Цикл заходів до 65-річчя м. Нового Роздолу:</w:t>
      </w:r>
    </w:p>
    <w:p w:rsidR="009616EB" w:rsidRPr="009616EB" w:rsidRDefault="009616EB" w:rsidP="009616EB">
      <w:pPr>
        <w:ind w:left="720"/>
        <w:contextualSpacing/>
        <w:jc w:val="both"/>
      </w:pPr>
      <w:r w:rsidRPr="009616EB">
        <w:rPr>
          <w:b/>
          <w:i/>
        </w:rPr>
        <w:t xml:space="preserve"> –</w:t>
      </w:r>
      <w:r w:rsidRPr="009616EB">
        <w:t xml:space="preserve"> «Тут життя мого краю» (бібліографічний огляд); </w:t>
      </w:r>
    </w:p>
    <w:p w:rsidR="009616EB" w:rsidRPr="009616EB" w:rsidRDefault="009616EB" w:rsidP="009A1F23">
      <w:pPr>
        <w:numPr>
          <w:ilvl w:val="0"/>
          <w:numId w:val="43"/>
        </w:numPr>
        <w:contextualSpacing/>
        <w:jc w:val="both"/>
        <w:rPr>
          <w:b/>
          <w:i/>
        </w:rPr>
      </w:pPr>
      <w:r w:rsidRPr="009616EB">
        <w:t>«Я починаюсь з отчої землі» (книжково-ілюстративна експозиція);</w:t>
      </w:r>
    </w:p>
    <w:p w:rsidR="009616EB" w:rsidRPr="009616EB" w:rsidRDefault="009616EB" w:rsidP="009A1F23">
      <w:pPr>
        <w:numPr>
          <w:ilvl w:val="0"/>
          <w:numId w:val="43"/>
        </w:numPr>
        <w:contextualSpacing/>
        <w:jc w:val="both"/>
        <w:rPr>
          <w:b/>
          <w:i/>
        </w:rPr>
      </w:pPr>
      <w:r w:rsidRPr="009616EB">
        <w:t xml:space="preserve"> «Стелим словом рушники святкові» (ювілейні погостини); </w:t>
      </w:r>
    </w:p>
    <w:p w:rsidR="009616EB" w:rsidRPr="009616EB" w:rsidRDefault="009616EB" w:rsidP="009A1F23">
      <w:pPr>
        <w:numPr>
          <w:ilvl w:val="0"/>
          <w:numId w:val="43"/>
        </w:numPr>
        <w:contextualSpacing/>
        <w:jc w:val="both"/>
        <w:rPr>
          <w:b/>
          <w:i/>
        </w:rPr>
      </w:pPr>
      <w:r w:rsidRPr="009616EB">
        <w:t xml:space="preserve">«Розділ – моє місто новітнє, кохана моя сторона» (малюнок на асфальті); </w:t>
      </w:r>
    </w:p>
    <w:p w:rsidR="009616EB" w:rsidRPr="009616EB" w:rsidRDefault="009616EB" w:rsidP="009A1F23">
      <w:pPr>
        <w:numPr>
          <w:ilvl w:val="0"/>
          <w:numId w:val="43"/>
        </w:numPr>
        <w:contextualSpacing/>
        <w:jc w:val="both"/>
        <w:rPr>
          <w:b/>
          <w:i/>
        </w:rPr>
      </w:pPr>
      <w:r w:rsidRPr="009616EB">
        <w:t>«Даруємо місту весняні слова» (літературний гурток «Барви»);</w:t>
      </w:r>
    </w:p>
    <w:p w:rsidR="009616EB" w:rsidRPr="009616EB" w:rsidRDefault="009616EB" w:rsidP="009A1F23">
      <w:pPr>
        <w:numPr>
          <w:ilvl w:val="0"/>
          <w:numId w:val="43"/>
        </w:numPr>
        <w:contextualSpacing/>
        <w:jc w:val="both"/>
        <w:rPr>
          <w:b/>
          <w:i/>
        </w:rPr>
      </w:pPr>
      <w:r w:rsidRPr="009616EB">
        <w:t xml:space="preserve"> презентація книги про м.Новий Розділ «Птиці з рідного гнізда» (20 авторів літературного гуртка «Барви»); </w:t>
      </w:r>
    </w:p>
    <w:p w:rsidR="009616EB" w:rsidRPr="009616EB" w:rsidRDefault="009616EB" w:rsidP="009A1F23">
      <w:pPr>
        <w:numPr>
          <w:ilvl w:val="0"/>
          <w:numId w:val="43"/>
        </w:numPr>
        <w:contextualSpacing/>
        <w:jc w:val="both"/>
        <w:rPr>
          <w:b/>
          <w:i/>
        </w:rPr>
      </w:pPr>
      <w:r w:rsidRPr="009616EB">
        <w:t>«То таке вишиття, що зворушує душу» (виставка давніх рушників майстринь Львівщини).</w:t>
      </w:r>
    </w:p>
    <w:p w:rsidR="009616EB" w:rsidRPr="009616EB" w:rsidRDefault="009616EB" w:rsidP="009A1F23">
      <w:pPr>
        <w:numPr>
          <w:ilvl w:val="0"/>
          <w:numId w:val="42"/>
        </w:numPr>
        <w:contextualSpacing/>
        <w:jc w:val="both"/>
        <w:rPr>
          <w:b/>
          <w:i/>
        </w:rPr>
      </w:pPr>
      <w:r w:rsidRPr="009616EB">
        <w:rPr>
          <w:b/>
          <w:i/>
        </w:rPr>
        <w:t>До Дня незалежності України</w:t>
      </w:r>
    </w:p>
    <w:p w:rsidR="009616EB" w:rsidRPr="009616EB" w:rsidRDefault="009616EB" w:rsidP="009616EB">
      <w:pPr>
        <w:ind w:left="720"/>
        <w:contextualSpacing/>
        <w:jc w:val="both"/>
        <w:rPr>
          <w:b/>
          <w:i/>
        </w:rPr>
      </w:pPr>
      <w:r w:rsidRPr="009616EB">
        <w:rPr>
          <w:b/>
          <w:i/>
        </w:rPr>
        <w:t xml:space="preserve"> – </w:t>
      </w:r>
      <w:r w:rsidRPr="009616EB">
        <w:t xml:space="preserve">«Мандрівка Україною» (історично-пізнавальна гра); </w:t>
      </w:r>
    </w:p>
    <w:p w:rsidR="009616EB" w:rsidRPr="009616EB" w:rsidRDefault="009616EB" w:rsidP="009A1F23">
      <w:pPr>
        <w:numPr>
          <w:ilvl w:val="0"/>
          <w:numId w:val="43"/>
        </w:numPr>
        <w:contextualSpacing/>
        <w:jc w:val="both"/>
        <w:rPr>
          <w:b/>
          <w:i/>
        </w:rPr>
      </w:pPr>
      <w:r w:rsidRPr="009616EB">
        <w:t xml:space="preserve">«Наш стяг – пшениця у степах під голубим склепінням неба» (пізнавальна година); </w:t>
      </w:r>
    </w:p>
    <w:p w:rsidR="009616EB" w:rsidRPr="009616EB" w:rsidRDefault="009616EB" w:rsidP="009A1F23">
      <w:pPr>
        <w:numPr>
          <w:ilvl w:val="0"/>
          <w:numId w:val="43"/>
        </w:numPr>
        <w:contextualSpacing/>
        <w:jc w:val="both"/>
        <w:rPr>
          <w:b/>
          <w:i/>
        </w:rPr>
      </w:pPr>
      <w:r w:rsidRPr="009616EB">
        <w:t>«Щедрі ужинки на українській ниві: не українці яким вдячна Україна» (інформаційний калейдоскоп);</w:t>
      </w:r>
    </w:p>
    <w:p w:rsidR="009616EB" w:rsidRPr="009616EB" w:rsidRDefault="009616EB" w:rsidP="009A1F23">
      <w:pPr>
        <w:numPr>
          <w:ilvl w:val="0"/>
          <w:numId w:val="43"/>
        </w:numPr>
        <w:contextualSpacing/>
        <w:jc w:val="both"/>
        <w:rPr>
          <w:b/>
          <w:i/>
        </w:rPr>
      </w:pPr>
      <w:r w:rsidRPr="009616EB">
        <w:t xml:space="preserve"> «Пам'ять України. Сини України. Цвіт України» (бібліожурнал);</w:t>
      </w:r>
    </w:p>
    <w:p w:rsidR="009616EB" w:rsidRPr="009616EB" w:rsidRDefault="009616EB" w:rsidP="009A1F23">
      <w:pPr>
        <w:numPr>
          <w:ilvl w:val="0"/>
          <w:numId w:val="43"/>
        </w:numPr>
        <w:contextualSpacing/>
        <w:jc w:val="both"/>
        <w:rPr>
          <w:b/>
          <w:i/>
        </w:rPr>
      </w:pPr>
      <w:r w:rsidRPr="009616EB">
        <w:t xml:space="preserve"> «Квітуй,Україно, рідна державо, наша святая земля» (виставка-досьє);</w:t>
      </w:r>
    </w:p>
    <w:p w:rsidR="009616EB" w:rsidRPr="009616EB" w:rsidRDefault="009616EB" w:rsidP="009A1F23">
      <w:pPr>
        <w:numPr>
          <w:ilvl w:val="0"/>
          <w:numId w:val="42"/>
        </w:numPr>
        <w:contextualSpacing/>
        <w:jc w:val="both"/>
        <w:rPr>
          <w:b/>
          <w:i/>
        </w:rPr>
      </w:pPr>
      <w:r w:rsidRPr="009616EB">
        <w:rPr>
          <w:b/>
          <w:i/>
        </w:rPr>
        <w:t>Конкурси:</w:t>
      </w:r>
    </w:p>
    <w:p w:rsidR="009616EB" w:rsidRPr="009616EB" w:rsidRDefault="009616EB" w:rsidP="009616EB">
      <w:pPr>
        <w:ind w:left="720"/>
        <w:contextualSpacing/>
        <w:jc w:val="both"/>
      </w:pPr>
      <w:r w:rsidRPr="009616EB">
        <w:rPr>
          <w:b/>
          <w:i/>
        </w:rPr>
        <w:t xml:space="preserve"> – </w:t>
      </w:r>
      <w:r w:rsidRPr="009616EB">
        <w:t xml:space="preserve">«Книгоманія – 2018»; </w:t>
      </w:r>
    </w:p>
    <w:p w:rsidR="009616EB" w:rsidRPr="009616EB" w:rsidRDefault="009616EB" w:rsidP="009A1F23">
      <w:pPr>
        <w:numPr>
          <w:ilvl w:val="0"/>
          <w:numId w:val="43"/>
        </w:numPr>
        <w:contextualSpacing/>
        <w:jc w:val="both"/>
        <w:rPr>
          <w:b/>
          <w:i/>
        </w:rPr>
      </w:pPr>
      <w:r w:rsidRPr="009616EB">
        <w:t>«А у нас сьогодні свято: ми читаємо багато» (заочна участь у Всеукраїнському бібліокаравані «Місто Львів»);</w:t>
      </w:r>
    </w:p>
    <w:p w:rsidR="009616EB" w:rsidRPr="009616EB" w:rsidRDefault="009616EB" w:rsidP="009A1F23">
      <w:pPr>
        <w:numPr>
          <w:ilvl w:val="0"/>
          <w:numId w:val="42"/>
        </w:numPr>
        <w:contextualSpacing/>
        <w:jc w:val="both"/>
        <w:rPr>
          <w:b/>
          <w:i/>
        </w:rPr>
      </w:pPr>
      <w:r w:rsidRPr="009616EB">
        <w:rPr>
          <w:b/>
          <w:i/>
        </w:rPr>
        <w:t>Літературно-історичний вояж:</w:t>
      </w:r>
    </w:p>
    <w:p w:rsidR="009616EB" w:rsidRPr="009616EB" w:rsidRDefault="009616EB" w:rsidP="009616EB">
      <w:pPr>
        <w:ind w:left="720"/>
        <w:contextualSpacing/>
        <w:jc w:val="both"/>
      </w:pPr>
      <w:r w:rsidRPr="009616EB">
        <w:rPr>
          <w:b/>
          <w:i/>
        </w:rPr>
        <w:t xml:space="preserve"> – </w:t>
      </w:r>
      <w:r w:rsidRPr="009616EB">
        <w:t>«Мандрівка замками Львівщини» (пізнавальна гра-пазл);</w:t>
      </w:r>
    </w:p>
    <w:p w:rsidR="009616EB" w:rsidRPr="009616EB" w:rsidRDefault="009616EB" w:rsidP="009616EB">
      <w:pPr>
        <w:ind w:left="720"/>
        <w:contextualSpacing/>
        <w:jc w:val="both"/>
      </w:pPr>
      <w:r w:rsidRPr="009616EB">
        <w:t xml:space="preserve"> </w:t>
      </w:r>
      <w:r w:rsidRPr="009616EB">
        <w:rPr>
          <w:b/>
          <w:i/>
        </w:rPr>
        <w:t xml:space="preserve"> – </w:t>
      </w:r>
      <w:r w:rsidRPr="009616EB">
        <w:t xml:space="preserve"> «Європейський поступ України у ХХІ столітті» (до Дня Європи в Україні);   </w:t>
      </w:r>
    </w:p>
    <w:p w:rsidR="009616EB" w:rsidRPr="009616EB" w:rsidRDefault="009616EB" w:rsidP="009616EB">
      <w:pPr>
        <w:ind w:left="720"/>
        <w:contextualSpacing/>
        <w:jc w:val="both"/>
        <w:rPr>
          <w:b/>
          <w:i/>
        </w:rPr>
      </w:pPr>
      <w:r w:rsidRPr="009616EB">
        <w:rPr>
          <w:b/>
          <w:i/>
        </w:rPr>
        <w:lastRenderedPageBreak/>
        <w:t xml:space="preserve">  -</w:t>
      </w:r>
      <w:r w:rsidRPr="009616EB">
        <w:t xml:space="preserve">   «Навколо світу не перетинаючи кордони».</w:t>
      </w:r>
    </w:p>
    <w:p w:rsidR="009616EB" w:rsidRPr="009616EB" w:rsidRDefault="009616EB" w:rsidP="009A1F23">
      <w:pPr>
        <w:numPr>
          <w:ilvl w:val="0"/>
          <w:numId w:val="42"/>
        </w:numPr>
        <w:contextualSpacing/>
        <w:jc w:val="both"/>
        <w:rPr>
          <w:b/>
          <w:i/>
        </w:rPr>
      </w:pPr>
      <w:r w:rsidRPr="009616EB">
        <w:rPr>
          <w:b/>
          <w:i/>
        </w:rPr>
        <w:t>Творчі зустрічі:</w:t>
      </w:r>
    </w:p>
    <w:p w:rsidR="009616EB" w:rsidRPr="009616EB" w:rsidRDefault="009616EB" w:rsidP="009616EB">
      <w:pPr>
        <w:ind w:left="720"/>
        <w:contextualSpacing/>
        <w:jc w:val="both"/>
      </w:pPr>
      <w:r w:rsidRPr="009616EB">
        <w:rPr>
          <w:b/>
          <w:i/>
        </w:rPr>
        <w:t xml:space="preserve"> –</w:t>
      </w:r>
      <w:r w:rsidRPr="009616EB">
        <w:t xml:space="preserve"> Різдявяна зустріч «Від Йорданської водиці через серце до світлиці»;</w:t>
      </w:r>
    </w:p>
    <w:p w:rsidR="009616EB" w:rsidRPr="009616EB" w:rsidRDefault="009616EB" w:rsidP="009A1F23">
      <w:pPr>
        <w:numPr>
          <w:ilvl w:val="0"/>
          <w:numId w:val="43"/>
        </w:numPr>
        <w:contextualSpacing/>
        <w:jc w:val="both"/>
        <w:rPr>
          <w:b/>
          <w:i/>
        </w:rPr>
      </w:pPr>
      <w:r w:rsidRPr="009616EB">
        <w:t xml:space="preserve"> «Мандрує слово між віками» (зустріч з Андрієм Левиком, поетом, редактором журналу «Наша спадщина», завідувачем відділом охорони та популяризації історико-краєзнавчої спадщини «Стільське городище»); </w:t>
      </w:r>
    </w:p>
    <w:p w:rsidR="009616EB" w:rsidRPr="009616EB" w:rsidRDefault="009616EB" w:rsidP="009A1F23">
      <w:pPr>
        <w:numPr>
          <w:ilvl w:val="0"/>
          <w:numId w:val="43"/>
        </w:numPr>
        <w:contextualSpacing/>
        <w:jc w:val="both"/>
        <w:rPr>
          <w:b/>
          <w:i/>
        </w:rPr>
      </w:pPr>
      <w:r w:rsidRPr="009616EB">
        <w:t xml:space="preserve">«Читає літо теплі вірші» (літературний вечір); </w:t>
      </w:r>
    </w:p>
    <w:p w:rsidR="009616EB" w:rsidRPr="009616EB" w:rsidRDefault="009616EB" w:rsidP="009A1F23">
      <w:pPr>
        <w:numPr>
          <w:ilvl w:val="0"/>
          <w:numId w:val="43"/>
        </w:numPr>
        <w:contextualSpacing/>
        <w:jc w:val="both"/>
        <w:rPr>
          <w:b/>
          <w:i/>
        </w:rPr>
      </w:pPr>
      <w:r w:rsidRPr="009616EB">
        <w:t>«Подарую Вам красу» (презентація виставки вишиваних картин Т.Цюрпіти та приватної колекції простих олівців І.Грими);</w:t>
      </w:r>
    </w:p>
    <w:p w:rsidR="009616EB" w:rsidRPr="009616EB" w:rsidRDefault="009616EB" w:rsidP="009A1F23">
      <w:pPr>
        <w:numPr>
          <w:ilvl w:val="0"/>
          <w:numId w:val="43"/>
        </w:numPr>
        <w:contextualSpacing/>
        <w:jc w:val="both"/>
        <w:rPr>
          <w:b/>
          <w:i/>
        </w:rPr>
      </w:pPr>
      <w:r w:rsidRPr="009616EB">
        <w:t>«Краплини світла» (Наталія Матолінець, переможець конкурсу «Коронація слова», лауреат конкурсу «Крилатий Лев»)</w:t>
      </w:r>
    </w:p>
    <w:p w:rsidR="009616EB" w:rsidRPr="009616EB" w:rsidRDefault="009616EB" w:rsidP="009A1F23">
      <w:pPr>
        <w:numPr>
          <w:ilvl w:val="0"/>
          <w:numId w:val="42"/>
        </w:numPr>
        <w:contextualSpacing/>
        <w:jc w:val="both"/>
        <w:rPr>
          <w:b/>
          <w:i/>
        </w:rPr>
      </w:pPr>
      <w:r w:rsidRPr="009616EB">
        <w:rPr>
          <w:b/>
          <w:i/>
        </w:rPr>
        <w:t>Тематичні вечори:</w:t>
      </w:r>
    </w:p>
    <w:p w:rsidR="009616EB" w:rsidRPr="009616EB" w:rsidRDefault="009616EB" w:rsidP="009616EB">
      <w:pPr>
        <w:ind w:left="720"/>
        <w:contextualSpacing/>
        <w:jc w:val="both"/>
      </w:pPr>
      <w:r w:rsidRPr="009616EB">
        <w:rPr>
          <w:b/>
          <w:i/>
        </w:rPr>
        <w:t xml:space="preserve"> – </w:t>
      </w:r>
      <w:r w:rsidRPr="009616EB">
        <w:t xml:space="preserve">«Крути – символ юнацької честі» (до 100-річчя бою під Крутами); </w:t>
      </w:r>
    </w:p>
    <w:p w:rsidR="009616EB" w:rsidRPr="009616EB" w:rsidRDefault="009616EB" w:rsidP="009A1F23">
      <w:pPr>
        <w:numPr>
          <w:ilvl w:val="0"/>
          <w:numId w:val="43"/>
        </w:numPr>
        <w:contextualSpacing/>
        <w:jc w:val="both"/>
      </w:pPr>
      <w:r w:rsidRPr="009616EB">
        <w:t>«Ікони – духовні обереги українського народу».</w:t>
      </w:r>
    </w:p>
    <w:p w:rsidR="009616EB" w:rsidRPr="009616EB" w:rsidRDefault="009616EB" w:rsidP="009A1F23">
      <w:pPr>
        <w:numPr>
          <w:ilvl w:val="0"/>
          <w:numId w:val="42"/>
        </w:numPr>
        <w:contextualSpacing/>
        <w:jc w:val="both"/>
        <w:rPr>
          <w:b/>
          <w:i/>
        </w:rPr>
      </w:pPr>
      <w:r w:rsidRPr="009616EB">
        <w:rPr>
          <w:b/>
          <w:i/>
        </w:rPr>
        <w:t>Літературні альманахи:</w:t>
      </w:r>
    </w:p>
    <w:p w:rsidR="009616EB" w:rsidRPr="009616EB" w:rsidRDefault="009616EB" w:rsidP="009A1F23">
      <w:pPr>
        <w:numPr>
          <w:ilvl w:val="0"/>
          <w:numId w:val="43"/>
        </w:numPr>
        <w:contextualSpacing/>
        <w:jc w:val="both"/>
      </w:pPr>
      <w:r w:rsidRPr="009616EB">
        <w:t>«Могуття українського слова» (до ювілеїв В.Стуса, В.Сосюри, Л.Різника);</w:t>
      </w:r>
    </w:p>
    <w:p w:rsidR="009616EB" w:rsidRPr="009616EB" w:rsidRDefault="009616EB" w:rsidP="009A1F23">
      <w:pPr>
        <w:numPr>
          <w:ilvl w:val="0"/>
          <w:numId w:val="43"/>
        </w:numPr>
        <w:contextualSpacing/>
        <w:jc w:val="both"/>
        <w:rPr>
          <w:b/>
          <w:i/>
        </w:rPr>
      </w:pPr>
      <w:r w:rsidRPr="009616EB">
        <w:t xml:space="preserve"> «Голос поета віщий у наші ввійшов серця» і «Сила Шевченкового слова» (до роковин Т.Г.Шевченка); </w:t>
      </w:r>
    </w:p>
    <w:p w:rsidR="009616EB" w:rsidRPr="009616EB" w:rsidRDefault="009616EB" w:rsidP="009A1F23">
      <w:pPr>
        <w:numPr>
          <w:ilvl w:val="0"/>
          <w:numId w:val="43"/>
        </w:numPr>
        <w:contextualSpacing/>
        <w:jc w:val="both"/>
        <w:rPr>
          <w:b/>
          <w:i/>
        </w:rPr>
      </w:pPr>
      <w:r w:rsidRPr="009616EB">
        <w:t>«У тих словах є вкраплені сльози скалічених літ» (до Дня пам’яті та примирення);</w:t>
      </w:r>
    </w:p>
    <w:p w:rsidR="009616EB" w:rsidRPr="009616EB" w:rsidRDefault="009616EB" w:rsidP="009A1F23">
      <w:pPr>
        <w:numPr>
          <w:ilvl w:val="0"/>
          <w:numId w:val="42"/>
        </w:numPr>
        <w:contextualSpacing/>
        <w:jc w:val="both"/>
        <w:rPr>
          <w:b/>
          <w:i/>
        </w:rPr>
      </w:pPr>
      <w:r w:rsidRPr="009616EB">
        <w:rPr>
          <w:b/>
          <w:i/>
        </w:rPr>
        <w:t>Театралізовані читання:</w:t>
      </w:r>
    </w:p>
    <w:p w:rsidR="009616EB" w:rsidRPr="009616EB" w:rsidRDefault="009616EB" w:rsidP="009616EB">
      <w:pPr>
        <w:ind w:left="720"/>
        <w:contextualSpacing/>
        <w:jc w:val="both"/>
      </w:pPr>
      <w:r w:rsidRPr="009616EB">
        <w:rPr>
          <w:b/>
          <w:i/>
        </w:rPr>
        <w:t xml:space="preserve"> –  </w:t>
      </w:r>
      <w:r w:rsidRPr="009616EB">
        <w:t>«Галявина усмішок» (казкові читання на траві з елементами лялькових вистав для дошкільнят ДНЗ міста).</w:t>
      </w:r>
    </w:p>
    <w:p w:rsidR="009616EB" w:rsidRPr="009616EB" w:rsidRDefault="009616EB" w:rsidP="009A1F23">
      <w:pPr>
        <w:numPr>
          <w:ilvl w:val="0"/>
          <w:numId w:val="42"/>
        </w:numPr>
        <w:contextualSpacing/>
        <w:jc w:val="both"/>
        <w:rPr>
          <w:b/>
          <w:i/>
        </w:rPr>
      </w:pPr>
      <w:r w:rsidRPr="009616EB">
        <w:rPr>
          <w:b/>
          <w:i/>
        </w:rPr>
        <w:t xml:space="preserve">Правова студія – </w:t>
      </w:r>
      <w:r w:rsidRPr="009616EB">
        <w:t>«Гострі кути сімейного кола»; «Проблеми в сім’ї – відповіді у книгах» (юридичний калейдоскоп); «Що буде далі?..» (юридичний діалог).</w:t>
      </w:r>
    </w:p>
    <w:p w:rsidR="009616EB" w:rsidRPr="009616EB" w:rsidRDefault="009616EB" w:rsidP="009A1F23">
      <w:pPr>
        <w:numPr>
          <w:ilvl w:val="0"/>
          <w:numId w:val="42"/>
        </w:numPr>
        <w:contextualSpacing/>
        <w:jc w:val="both"/>
        <w:rPr>
          <w:b/>
          <w:i/>
        </w:rPr>
      </w:pPr>
      <w:r w:rsidRPr="009616EB">
        <w:rPr>
          <w:b/>
          <w:i/>
        </w:rPr>
        <w:t>Майстер-класи:</w:t>
      </w:r>
    </w:p>
    <w:p w:rsidR="009616EB" w:rsidRPr="009616EB" w:rsidRDefault="009616EB" w:rsidP="009616EB">
      <w:pPr>
        <w:jc w:val="both"/>
      </w:pPr>
      <w:r w:rsidRPr="009616EB">
        <w:rPr>
          <w:b/>
          <w:i/>
        </w:rPr>
        <w:t xml:space="preserve">            – </w:t>
      </w:r>
      <w:r w:rsidRPr="009616EB">
        <w:t>«Розмай жіночої любові на хустині в квітах» (майстер з хусткування</w:t>
      </w:r>
    </w:p>
    <w:p w:rsidR="009616EB" w:rsidRPr="009616EB" w:rsidRDefault="009616EB" w:rsidP="009616EB">
      <w:pPr>
        <w:jc w:val="both"/>
      </w:pPr>
      <w:r w:rsidRPr="009616EB">
        <w:t xml:space="preserve">               Ольга Береза); </w:t>
      </w:r>
    </w:p>
    <w:p w:rsidR="009616EB" w:rsidRPr="009616EB" w:rsidRDefault="009616EB" w:rsidP="009A1F23">
      <w:pPr>
        <w:numPr>
          <w:ilvl w:val="0"/>
          <w:numId w:val="43"/>
        </w:numPr>
        <w:contextualSpacing/>
        <w:jc w:val="both"/>
        <w:rPr>
          <w:b/>
          <w:i/>
        </w:rPr>
      </w:pPr>
      <w:r w:rsidRPr="009616EB">
        <w:t xml:space="preserve">«Кулінарні рецепти від журналу «Яблунька»; </w:t>
      </w:r>
    </w:p>
    <w:p w:rsidR="009616EB" w:rsidRPr="009616EB" w:rsidRDefault="009616EB" w:rsidP="009A1F23">
      <w:pPr>
        <w:numPr>
          <w:ilvl w:val="0"/>
          <w:numId w:val="43"/>
        </w:numPr>
        <w:contextualSpacing/>
        <w:jc w:val="both"/>
        <w:rPr>
          <w:b/>
          <w:i/>
        </w:rPr>
      </w:pPr>
      <w:r w:rsidRPr="009616EB">
        <w:t>«Ляльковий світ Марії Заблоцької» (ляльки-мотанки).</w:t>
      </w:r>
    </w:p>
    <w:p w:rsidR="009616EB" w:rsidRPr="009616EB" w:rsidRDefault="009616EB" w:rsidP="009A1F23">
      <w:pPr>
        <w:numPr>
          <w:ilvl w:val="0"/>
          <w:numId w:val="42"/>
        </w:numPr>
        <w:contextualSpacing/>
        <w:jc w:val="both"/>
      </w:pPr>
      <w:r w:rsidRPr="009616EB">
        <w:rPr>
          <w:b/>
          <w:i/>
        </w:rPr>
        <w:t xml:space="preserve">Години пам’яті – </w:t>
      </w:r>
      <w:r w:rsidRPr="009616EB">
        <w:t>«Той квітень не забудемо ніколи» (ліквідація аварії на ЧАЕС);</w:t>
      </w:r>
    </w:p>
    <w:p w:rsidR="009616EB" w:rsidRPr="009616EB" w:rsidRDefault="009616EB" w:rsidP="009A1F23">
      <w:pPr>
        <w:numPr>
          <w:ilvl w:val="0"/>
          <w:numId w:val="42"/>
        </w:numPr>
        <w:contextualSpacing/>
        <w:jc w:val="both"/>
        <w:rPr>
          <w:b/>
          <w:i/>
        </w:rPr>
      </w:pPr>
      <w:r w:rsidRPr="009616EB">
        <w:rPr>
          <w:b/>
          <w:i/>
        </w:rPr>
        <w:t>Тренінги з комунікативних компетентностей –</w:t>
      </w:r>
      <w:r w:rsidRPr="009616EB">
        <w:t xml:space="preserve"> провела коуч-тренер, психолог-практик, конфліктолог Наталія Сабліна;</w:t>
      </w:r>
    </w:p>
    <w:p w:rsidR="009616EB" w:rsidRPr="009616EB" w:rsidRDefault="009616EB" w:rsidP="009A1F23">
      <w:pPr>
        <w:numPr>
          <w:ilvl w:val="0"/>
          <w:numId w:val="42"/>
        </w:numPr>
        <w:contextualSpacing/>
        <w:jc w:val="both"/>
        <w:rPr>
          <w:b/>
          <w:i/>
        </w:rPr>
      </w:pPr>
      <w:r w:rsidRPr="009616EB">
        <w:rPr>
          <w:b/>
          <w:i/>
        </w:rPr>
        <w:t>Акції:</w:t>
      </w:r>
    </w:p>
    <w:p w:rsidR="009616EB" w:rsidRPr="009616EB" w:rsidRDefault="009616EB" w:rsidP="009616EB">
      <w:pPr>
        <w:ind w:left="720"/>
        <w:contextualSpacing/>
        <w:jc w:val="both"/>
      </w:pPr>
      <w:r w:rsidRPr="009616EB">
        <w:rPr>
          <w:b/>
          <w:i/>
        </w:rPr>
        <w:t xml:space="preserve"> – </w:t>
      </w:r>
      <w:r w:rsidRPr="009616EB">
        <w:t>Акція Доброго Серця «А ми лікуєм словом»</w:t>
      </w:r>
      <w:r w:rsidRPr="009616EB">
        <w:rPr>
          <w:b/>
          <w:i/>
        </w:rPr>
        <w:t xml:space="preserve"> (</w:t>
      </w:r>
      <w:r w:rsidRPr="009616EB">
        <w:t xml:space="preserve">проходить щомісячно упродовж року спільно з Новороздільською міською лікарнею); </w:t>
      </w:r>
    </w:p>
    <w:p w:rsidR="009616EB" w:rsidRPr="009616EB" w:rsidRDefault="009616EB" w:rsidP="009A1F23">
      <w:pPr>
        <w:numPr>
          <w:ilvl w:val="0"/>
          <w:numId w:val="43"/>
        </w:numPr>
        <w:contextualSpacing/>
        <w:jc w:val="both"/>
        <w:rPr>
          <w:b/>
          <w:i/>
        </w:rPr>
      </w:pPr>
      <w:r w:rsidRPr="009616EB">
        <w:t>«Кидай курити! Читай!» (до Всесвітнього Дня без тютюну спільно з Новороздільським професійним ліцеєм).</w:t>
      </w:r>
    </w:p>
    <w:p w:rsidR="009616EB" w:rsidRPr="009616EB" w:rsidRDefault="009616EB" w:rsidP="009A1F23">
      <w:pPr>
        <w:numPr>
          <w:ilvl w:val="0"/>
          <w:numId w:val="42"/>
        </w:numPr>
        <w:contextualSpacing/>
        <w:jc w:val="both"/>
        <w:rPr>
          <w:b/>
          <w:i/>
        </w:rPr>
      </w:pPr>
      <w:r w:rsidRPr="009616EB">
        <w:rPr>
          <w:b/>
          <w:i/>
        </w:rPr>
        <w:t>Флешмоб:</w:t>
      </w:r>
    </w:p>
    <w:p w:rsidR="009616EB" w:rsidRPr="009616EB" w:rsidRDefault="009616EB" w:rsidP="009A1F23">
      <w:pPr>
        <w:numPr>
          <w:ilvl w:val="0"/>
          <w:numId w:val="43"/>
        </w:numPr>
        <w:contextualSpacing/>
        <w:jc w:val="both"/>
      </w:pPr>
      <w:r w:rsidRPr="009616EB">
        <w:t>«Вишиванка – сорочка долі, оберіг життя» (до Дня вишиванки).</w:t>
      </w:r>
    </w:p>
    <w:p w:rsidR="009616EB" w:rsidRPr="009616EB" w:rsidRDefault="009616EB" w:rsidP="009616EB">
      <w:pPr>
        <w:ind w:left="720"/>
        <w:contextualSpacing/>
        <w:jc w:val="both"/>
        <w:rPr>
          <w:b/>
          <w:i/>
        </w:rPr>
      </w:pPr>
      <w:r w:rsidRPr="009616EB">
        <w:rPr>
          <w:b/>
          <w:i/>
        </w:rPr>
        <w:t xml:space="preserve"> – </w:t>
      </w:r>
      <w:r w:rsidRPr="009616EB">
        <w:t>«Щоб у всьому світі були щасливі діти» (до Дня захисту дітей спільно з ДНЗ «Сонечко»);</w:t>
      </w:r>
    </w:p>
    <w:p w:rsidR="009616EB" w:rsidRPr="009616EB" w:rsidRDefault="009616EB" w:rsidP="009A1F23">
      <w:pPr>
        <w:numPr>
          <w:ilvl w:val="0"/>
          <w:numId w:val="43"/>
        </w:numPr>
        <w:contextualSpacing/>
        <w:jc w:val="both"/>
      </w:pPr>
      <w:r w:rsidRPr="009616EB">
        <w:t>«Прапор нашої держави – гордість наших поколінь».</w:t>
      </w:r>
    </w:p>
    <w:p w:rsidR="009616EB" w:rsidRPr="009616EB" w:rsidRDefault="009616EB" w:rsidP="009A1F23">
      <w:pPr>
        <w:numPr>
          <w:ilvl w:val="0"/>
          <w:numId w:val="42"/>
        </w:numPr>
        <w:contextualSpacing/>
        <w:jc w:val="both"/>
        <w:rPr>
          <w:b/>
          <w:i/>
        </w:rPr>
      </w:pPr>
      <w:r w:rsidRPr="009616EB">
        <w:rPr>
          <w:b/>
          <w:i/>
        </w:rPr>
        <w:t xml:space="preserve">Лялькові вистави – </w:t>
      </w:r>
      <w:r w:rsidRPr="009616EB">
        <w:t>проходили</w:t>
      </w:r>
      <w:r w:rsidRPr="009616EB">
        <w:rPr>
          <w:b/>
          <w:i/>
        </w:rPr>
        <w:t xml:space="preserve"> </w:t>
      </w:r>
      <w:r w:rsidRPr="009616EB">
        <w:t>у бібліотеці для дітей «Біла Ворона і Чорна Ворона» (на екологічну тему щодо сортування сміття); «Дивна Жабка».</w:t>
      </w:r>
    </w:p>
    <w:p w:rsidR="009616EB" w:rsidRPr="009616EB" w:rsidRDefault="009616EB" w:rsidP="009616EB"/>
    <w:p w:rsidR="009616EB" w:rsidRPr="004E566C" w:rsidRDefault="009616EB" w:rsidP="009616EB">
      <w:pPr>
        <w:rPr>
          <w:sz w:val="26"/>
          <w:szCs w:val="26"/>
        </w:rPr>
      </w:pPr>
    </w:p>
    <w:p w:rsidR="009616EB" w:rsidRDefault="009616EB" w:rsidP="009616EB"/>
    <w:p w:rsidR="00305CA3" w:rsidRDefault="00305CA3" w:rsidP="005C7DDD">
      <w:pPr>
        <w:shd w:val="clear" w:color="auto" w:fill="FFFFFF"/>
        <w:tabs>
          <w:tab w:val="left" w:pos="708"/>
        </w:tabs>
        <w:textAlignment w:val="baseline"/>
        <w:rPr>
          <w:rFonts w:eastAsia="MS Mincho"/>
          <w:bCs/>
          <w:iCs/>
          <w:lang w:val="uk-UA" w:eastAsia="en-US"/>
        </w:rPr>
      </w:pPr>
    </w:p>
    <w:p w:rsidR="00305CA3" w:rsidRDefault="00305CA3" w:rsidP="0009348B">
      <w:pPr>
        <w:shd w:val="clear" w:color="auto" w:fill="FFFFFF"/>
        <w:tabs>
          <w:tab w:val="left" w:pos="708"/>
        </w:tabs>
        <w:ind w:left="4200" w:hanging="4200"/>
        <w:jc w:val="right"/>
        <w:textAlignment w:val="baseline"/>
        <w:rPr>
          <w:rFonts w:eastAsia="MS Mincho"/>
          <w:bCs/>
          <w:iCs/>
          <w:lang w:val="uk-UA" w:eastAsia="en-US"/>
        </w:rPr>
      </w:pPr>
    </w:p>
    <w:p w:rsidR="009616EB" w:rsidRPr="009616EB" w:rsidRDefault="009616EB" w:rsidP="009616E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Pr>
          <w:rFonts w:eastAsia="MS Mincho"/>
          <w:bCs/>
          <w:iCs/>
          <w:lang w:eastAsia="en-US"/>
        </w:rPr>
        <w:t>1</w:t>
      </w:r>
      <w:r>
        <w:rPr>
          <w:rFonts w:eastAsia="MS Mincho"/>
          <w:bCs/>
          <w:iCs/>
          <w:lang w:val="uk-UA" w:eastAsia="en-US"/>
        </w:rPr>
        <w:t>4</w:t>
      </w:r>
    </w:p>
    <w:p w:rsidR="009616EB" w:rsidRDefault="009616EB" w:rsidP="009616E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9616EB" w:rsidRPr="009616EB" w:rsidRDefault="009616EB" w:rsidP="009616EB">
      <w:pPr>
        <w:shd w:val="clear" w:color="auto" w:fill="FFFFFF"/>
        <w:tabs>
          <w:tab w:val="left" w:pos="708"/>
        </w:tabs>
        <w:ind w:left="4200" w:hanging="4200"/>
        <w:jc w:val="right"/>
        <w:textAlignment w:val="baseline"/>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Pr>
          <w:rFonts w:eastAsia="MS Mincho"/>
          <w:bCs/>
          <w:iCs/>
          <w:lang w:val="uk-UA" w:eastAsia="en-US"/>
        </w:rPr>
        <w:t xml:space="preserve"> </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9616EB" w:rsidRPr="009616EB" w:rsidRDefault="009616EB" w:rsidP="0009348B">
      <w:pPr>
        <w:shd w:val="clear" w:color="auto" w:fill="FFFFFF"/>
        <w:tabs>
          <w:tab w:val="left" w:pos="708"/>
        </w:tabs>
        <w:ind w:left="4200" w:hanging="4200"/>
        <w:jc w:val="right"/>
        <w:textAlignment w:val="baseline"/>
        <w:rPr>
          <w:rFonts w:eastAsia="MS Mincho"/>
          <w:bCs/>
          <w:iCs/>
          <w:lang w:eastAsia="en-US"/>
        </w:rPr>
      </w:pPr>
    </w:p>
    <w:p w:rsidR="009616EB" w:rsidRPr="009616EB" w:rsidRDefault="009616EB" w:rsidP="0009348B">
      <w:pPr>
        <w:shd w:val="clear" w:color="auto" w:fill="FFFFFF"/>
        <w:tabs>
          <w:tab w:val="left" w:pos="708"/>
        </w:tabs>
        <w:ind w:left="4200" w:hanging="4200"/>
        <w:jc w:val="right"/>
        <w:textAlignment w:val="baseline"/>
        <w:rPr>
          <w:rFonts w:eastAsia="MS Mincho"/>
          <w:bCs/>
          <w:iCs/>
          <w:lang w:val="uk-UA" w:eastAsia="en-US"/>
        </w:rPr>
      </w:pPr>
    </w:p>
    <w:p w:rsidR="0009348B" w:rsidRPr="003628E7" w:rsidRDefault="0009348B" w:rsidP="0009348B">
      <w:pPr>
        <w:jc w:val="center"/>
        <w:rPr>
          <w:b/>
          <w:lang w:val="uk-UA"/>
        </w:rPr>
      </w:pPr>
      <w:r w:rsidRPr="003628E7">
        <w:rPr>
          <w:b/>
          <w:lang w:val="uk-UA"/>
        </w:rPr>
        <w:t>Звіт</w:t>
      </w:r>
    </w:p>
    <w:p w:rsidR="0009348B" w:rsidRPr="003628E7" w:rsidRDefault="0009348B" w:rsidP="0009348B">
      <w:pPr>
        <w:ind w:left="-360" w:hanging="360"/>
        <w:jc w:val="center"/>
        <w:rPr>
          <w:b/>
          <w:lang w:val="uk-UA"/>
        </w:rPr>
      </w:pPr>
      <w:r>
        <w:rPr>
          <w:b/>
          <w:lang w:val="uk-UA"/>
        </w:rPr>
        <w:t>про виконання  заходів до під</w:t>
      </w:r>
      <w:r w:rsidRPr="003628E7">
        <w:rPr>
          <w:b/>
          <w:lang w:val="uk-UA"/>
        </w:rPr>
        <w:t>ро</w:t>
      </w:r>
      <w:r>
        <w:rPr>
          <w:b/>
          <w:lang w:val="uk-UA"/>
        </w:rPr>
        <w:t>грами « Обдаровані діти » за 2018р.</w:t>
      </w:r>
    </w:p>
    <w:p w:rsidR="0009348B" w:rsidRPr="003628E7" w:rsidRDefault="0009348B" w:rsidP="0009348B">
      <w:pPr>
        <w:jc w:val="center"/>
        <w:rPr>
          <w:b/>
          <w:lang w:val="uk-UA"/>
        </w:rPr>
      </w:pPr>
    </w:p>
    <w:p w:rsidR="0009348B" w:rsidRPr="003628E7" w:rsidRDefault="0009348B" w:rsidP="0009348B">
      <w:pPr>
        <w:jc w:val="both"/>
        <w:rPr>
          <w:b/>
          <w:lang w:val="uk-UA"/>
        </w:rPr>
      </w:pPr>
    </w:p>
    <w:p w:rsidR="0009348B" w:rsidRPr="003628E7" w:rsidRDefault="0009348B" w:rsidP="0009348B">
      <w:pPr>
        <w:ind w:left="-360" w:firstLine="360"/>
        <w:jc w:val="both"/>
        <w:rPr>
          <w:lang w:val="uk-UA"/>
        </w:rPr>
      </w:pPr>
      <w:r w:rsidRPr="003628E7">
        <w:rPr>
          <w:lang w:val="uk-UA"/>
        </w:rPr>
        <w:t xml:space="preserve">   Відповідно до Указу Президента України від 30 вересня 2010 р. №927/2010 </w:t>
      </w:r>
      <w:r w:rsidRPr="003628E7">
        <w:rPr>
          <w:b/>
          <w:lang w:val="uk-UA"/>
        </w:rPr>
        <w:t>«Про заходи щодо розвитку системи виявлення та підтримки обдарованих і талановитих дітей та молоді»</w:t>
      </w:r>
      <w:r w:rsidRPr="003628E7">
        <w:rPr>
          <w:lang w:val="uk-UA"/>
        </w:rPr>
        <w:t xml:space="preserve"> відділом освіти складена й активно реалізується міська  Програма </w:t>
      </w:r>
      <w:r w:rsidRPr="003628E7">
        <w:rPr>
          <w:b/>
          <w:lang w:val="uk-UA"/>
        </w:rPr>
        <w:t>«Обдаровані діти»,</w:t>
      </w:r>
      <w:r w:rsidRPr="003628E7">
        <w:rPr>
          <w:lang w:val="uk-UA"/>
        </w:rPr>
        <w:t xml:space="preserve"> метою якої є</w:t>
      </w:r>
      <w:r w:rsidRPr="003628E7">
        <w:rPr>
          <w:b/>
          <w:lang w:val="uk-UA"/>
        </w:rPr>
        <w:t xml:space="preserve"> </w:t>
      </w:r>
      <w:r w:rsidRPr="003628E7">
        <w:rPr>
          <w:lang w:val="uk-UA"/>
        </w:rPr>
        <w:t xml:space="preserve">створення сприятливих умов для пошуку, підтримки і стимулювання інтелектуально і творчо обдарованих дітей. </w:t>
      </w:r>
    </w:p>
    <w:p w:rsidR="0009348B" w:rsidRPr="00C744F6" w:rsidRDefault="0009348B" w:rsidP="0009348B">
      <w:pPr>
        <w:ind w:left="-360"/>
        <w:jc w:val="both"/>
        <w:rPr>
          <w:lang w:val="uk-UA"/>
        </w:rPr>
      </w:pPr>
      <w:r>
        <w:rPr>
          <w:lang w:val="uk-UA"/>
        </w:rPr>
        <w:t xml:space="preserve"> Для  реалізації  підп</w:t>
      </w:r>
      <w:r w:rsidRPr="003628E7">
        <w:rPr>
          <w:lang w:val="uk-UA"/>
        </w:rPr>
        <w:t>рограми щодо нагородження  грошовими преміями  кращих педагогів міста за підсумка</w:t>
      </w:r>
      <w:r>
        <w:rPr>
          <w:lang w:val="uk-UA"/>
        </w:rPr>
        <w:t>ми професійних конкурсів у  2018</w:t>
      </w:r>
      <w:r w:rsidRPr="003628E7">
        <w:rPr>
          <w:lang w:val="uk-UA"/>
        </w:rPr>
        <w:t xml:space="preserve"> році   із  міс</w:t>
      </w:r>
      <w:r>
        <w:rPr>
          <w:lang w:val="uk-UA"/>
        </w:rPr>
        <w:t>ького бюджету було   виділено</w:t>
      </w:r>
      <w:r w:rsidRPr="003628E7">
        <w:rPr>
          <w:lang w:val="uk-UA"/>
        </w:rPr>
        <w:t xml:space="preserve">  </w:t>
      </w:r>
      <w:r>
        <w:rPr>
          <w:b/>
          <w:lang w:val="uk-UA"/>
        </w:rPr>
        <w:t>21</w:t>
      </w:r>
      <w:r w:rsidRPr="003628E7">
        <w:rPr>
          <w:b/>
          <w:lang w:val="uk-UA"/>
        </w:rPr>
        <w:t>000 гривень</w:t>
      </w:r>
      <w:r w:rsidRPr="003628E7">
        <w:rPr>
          <w:lang w:val="uk-UA"/>
        </w:rPr>
        <w:t>. Тому одне із основних завдань методичної служби відділу освіти – спрямування діяльності педагогів на пошук, виявлення та підтри</w:t>
      </w:r>
      <w:r>
        <w:rPr>
          <w:lang w:val="uk-UA"/>
        </w:rPr>
        <w:t xml:space="preserve">мку юних талантів та обдарувань, які у </w:t>
      </w:r>
      <w:r w:rsidRPr="00C744F6">
        <w:rPr>
          <w:lang w:val="uk-UA"/>
        </w:rPr>
        <w:t xml:space="preserve"> різних галузях основ наук та творчості формують надійний потенціал нашої держави. </w:t>
      </w:r>
      <w:r>
        <w:rPr>
          <w:lang w:val="uk-UA"/>
        </w:rPr>
        <w:t>М</w:t>
      </w:r>
      <w:r w:rsidRPr="00C744F6">
        <w:rPr>
          <w:lang w:val="uk-UA"/>
        </w:rPr>
        <w:t>іська підпрограма «Обдаровані діти» передбачає цілу систему заходів, спрямованих саме на успішну реалізацію цього завдання.</w:t>
      </w:r>
    </w:p>
    <w:p w:rsidR="0009348B" w:rsidRPr="00511C33" w:rsidRDefault="0009348B" w:rsidP="0009348B">
      <w:pPr>
        <w:ind w:left="-360"/>
        <w:jc w:val="both"/>
        <w:rPr>
          <w:lang w:val="uk-UA"/>
        </w:rPr>
      </w:pPr>
      <w:r w:rsidRPr="00C744F6">
        <w:rPr>
          <w:lang w:val="uk-UA"/>
        </w:rPr>
        <w:t xml:space="preserve">    </w:t>
      </w:r>
      <w:r w:rsidRPr="00511C33">
        <w:rPr>
          <w:lang w:val="uk-UA"/>
        </w:rPr>
        <w:t>Свідченням цього є  результати  Всеукраїнських учнівських олімпіад  з базових дисциплін.</w:t>
      </w:r>
    </w:p>
    <w:p w:rsidR="0009348B" w:rsidRPr="00045653" w:rsidRDefault="0009348B" w:rsidP="0009348B">
      <w:pPr>
        <w:ind w:left="-360"/>
        <w:jc w:val="both"/>
      </w:pPr>
      <w:r w:rsidRPr="00511C33">
        <w:rPr>
          <w:lang w:val="uk-UA"/>
        </w:rPr>
        <w:t xml:space="preserve"> </w:t>
      </w:r>
      <w:r w:rsidRPr="00045653">
        <w:t>У 2017-2018 н.р.школярі  нашого міста здобули 6 перемог на обласному рівні:</w:t>
      </w:r>
    </w:p>
    <w:p w:rsidR="0009348B" w:rsidRPr="00045653" w:rsidRDefault="0009348B" w:rsidP="0009348B">
      <w:pPr>
        <w:ind w:left="-360"/>
        <w:jc w:val="both"/>
      </w:pPr>
      <w:r>
        <w:t xml:space="preserve">    </w:t>
      </w:r>
      <w:r w:rsidRPr="00045653">
        <w:rPr>
          <w:b/>
        </w:rPr>
        <w:t xml:space="preserve">Правознавство                </w:t>
      </w:r>
      <w:r w:rsidRPr="00045653">
        <w:t>ІІ місце – Сліпачик  Андріана, 9 клас, НВК ім.В.Труша</w:t>
      </w:r>
    </w:p>
    <w:p w:rsidR="0009348B" w:rsidRPr="00045653" w:rsidRDefault="0009348B" w:rsidP="0009348B">
      <w:pPr>
        <w:ind w:left="-360"/>
      </w:pPr>
      <w:r w:rsidRPr="00045653">
        <w:t xml:space="preserve">                                 </w:t>
      </w:r>
      <w:r>
        <w:t xml:space="preserve">              </w:t>
      </w:r>
      <w:r w:rsidRPr="00045653">
        <w:t>ІІ місце – Шалата Діана, 11 клас, ЗОШ І-ІІІ ступенів №5</w:t>
      </w:r>
    </w:p>
    <w:p w:rsidR="0009348B" w:rsidRPr="00045653" w:rsidRDefault="0009348B" w:rsidP="0009348B">
      <w:pPr>
        <w:ind w:left="-360"/>
        <w:rPr>
          <w:b/>
        </w:rPr>
      </w:pPr>
      <w:r>
        <w:rPr>
          <w:b/>
        </w:rPr>
        <w:t xml:space="preserve">    </w:t>
      </w:r>
      <w:r w:rsidRPr="00045653">
        <w:rPr>
          <w:b/>
        </w:rPr>
        <w:t xml:space="preserve">Біологія                           </w:t>
      </w:r>
      <w:r>
        <w:rPr>
          <w:b/>
          <w:lang w:val="uk-UA"/>
        </w:rPr>
        <w:t xml:space="preserve"> </w:t>
      </w:r>
      <w:r w:rsidRPr="00045653">
        <w:t>ІІІ місце – Мочурад Юліана, 8 клас, НВК ім.В.Труша</w:t>
      </w:r>
    </w:p>
    <w:p w:rsidR="0009348B" w:rsidRPr="00045653" w:rsidRDefault="0009348B" w:rsidP="0009348B">
      <w:pPr>
        <w:ind w:left="-360"/>
        <w:rPr>
          <w:b/>
        </w:rPr>
      </w:pPr>
      <w:r>
        <w:rPr>
          <w:b/>
        </w:rPr>
        <w:t xml:space="preserve">    </w:t>
      </w:r>
      <w:r w:rsidRPr="00045653">
        <w:rPr>
          <w:b/>
        </w:rPr>
        <w:t xml:space="preserve">Англійська мова           </w:t>
      </w:r>
      <w:r>
        <w:rPr>
          <w:b/>
          <w:lang w:val="uk-UA"/>
        </w:rPr>
        <w:t xml:space="preserve"> </w:t>
      </w:r>
      <w:r w:rsidRPr="00045653">
        <w:t>ІІІ місце – Дейнека  Олеся, 11 клас, СШ І-ІІІ ступенів №4</w:t>
      </w:r>
    </w:p>
    <w:p w:rsidR="0009348B" w:rsidRPr="00045653" w:rsidRDefault="0009348B" w:rsidP="0009348B">
      <w:pPr>
        <w:ind w:left="-360"/>
        <w:rPr>
          <w:b/>
        </w:rPr>
      </w:pPr>
      <w:r>
        <w:rPr>
          <w:b/>
        </w:rPr>
        <w:t xml:space="preserve">    </w:t>
      </w:r>
      <w:r w:rsidRPr="00045653">
        <w:rPr>
          <w:b/>
        </w:rPr>
        <w:t xml:space="preserve">Французька мова        </w:t>
      </w:r>
      <w:r>
        <w:rPr>
          <w:b/>
          <w:lang w:val="uk-UA"/>
        </w:rPr>
        <w:t xml:space="preserve">  </w:t>
      </w:r>
      <w:r w:rsidRPr="00045653">
        <w:rPr>
          <w:b/>
        </w:rPr>
        <w:t xml:space="preserve"> </w:t>
      </w:r>
      <w:r w:rsidRPr="00045653">
        <w:t>ІІІ місце – Корецька Софія, 10 клас, НВК ім.В.Труша</w:t>
      </w:r>
    </w:p>
    <w:p w:rsidR="0009348B" w:rsidRDefault="0009348B" w:rsidP="0009348B">
      <w:pPr>
        <w:ind w:left="-360"/>
        <w:rPr>
          <w:lang w:val="uk-UA"/>
        </w:rPr>
      </w:pPr>
      <w:r>
        <w:rPr>
          <w:b/>
          <w:lang w:val="uk-UA"/>
        </w:rPr>
        <w:t xml:space="preserve">   </w:t>
      </w:r>
      <w:r w:rsidRPr="00045653">
        <w:rPr>
          <w:b/>
        </w:rPr>
        <w:t xml:space="preserve"> Християнська етика   </w:t>
      </w:r>
      <w:r>
        <w:rPr>
          <w:b/>
          <w:lang w:val="uk-UA"/>
        </w:rPr>
        <w:t xml:space="preserve">  </w:t>
      </w:r>
      <w:r w:rsidRPr="00045653">
        <w:t xml:space="preserve">ІІІ місце – Кучминда Евеліна, 10 клас, ЗОШ І-ІІІ ступенів №5 </w:t>
      </w:r>
    </w:p>
    <w:p w:rsidR="0009348B" w:rsidRPr="00A03FD4" w:rsidRDefault="0009348B" w:rsidP="0009348B">
      <w:pPr>
        <w:ind w:left="-360"/>
        <w:rPr>
          <w:lang w:val="uk-UA"/>
        </w:rPr>
      </w:pPr>
    </w:p>
    <w:p w:rsidR="0009348B" w:rsidRPr="009B2A99" w:rsidRDefault="0009348B" w:rsidP="0009348B">
      <w:pPr>
        <w:ind w:left="-360"/>
        <w:rPr>
          <w:b/>
          <w:lang w:val="uk-UA"/>
        </w:rPr>
      </w:pPr>
      <w:r w:rsidRPr="00A03FD4">
        <w:rPr>
          <w:b/>
          <w:lang w:val="uk-UA"/>
        </w:rPr>
        <w:t>Шалата Діана</w:t>
      </w:r>
      <w:r>
        <w:rPr>
          <w:lang w:val="uk-UA"/>
        </w:rPr>
        <w:t>, учениця Новороздільської ЗОШ І-ІІІ ступенів №5, була запрошена на І</w:t>
      </w:r>
      <w:r>
        <w:rPr>
          <w:lang w:val="en-US"/>
        </w:rPr>
        <w:t>V</w:t>
      </w:r>
      <w:r>
        <w:rPr>
          <w:lang w:val="uk-UA"/>
        </w:rPr>
        <w:t xml:space="preserve"> Всеукраїнський  етап учнівської олімпіади з правознавства</w:t>
      </w:r>
      <w:r w:rsidRPr="009B2A99">
        <w:rPr>
          <w:lang w:val="uk-UA"/>
        </w:rPr>
        <w:t xml:space="preserve"> </w:t>
      </w:r>
      <w:r>
        <w:rPr>
          <w:lang w:val="uk-UA"/>
        </w:rPr>
        <w:t>.</w:t>
      </w:r>
      <w:r w:rsidRPr="009B2A99">
        <w:rPr>
          <w:lang w:val="uk-UA"/>
        </w:rPr>
        <w:t xml:space="preserve"> </w:t>
      </w:r>
    </w:p>
    <w:p w:rsidR="0009348B" w:rsidRDefault="0009348B" w:rsidP="0009348B">
      <w:pPr>
        <w:spacing w:line="234" w:lineRule="auto"/>
        <w:ind w:left="-360"/>
        <w:jc w:val="both"/>
        <w:rPr>
          <w:rFonts w:cs="Arial"/>
          <w:lang w:val="uk-UA"/>
        </w:rPr>
      </w:pPr>
      <w:r w:rsidRPr="003628E7">
        <w:rPr>
          <w:lang w:val="uk-UA"/>
        </w:rPr>
        <w:t xml:space="preserve">  </w:t>
      </w:r>
      <w:r w:rsidRPr="003628E7">
        <w:rPr>
          <w:rFonts w:cs="Arial"/>
        </w:rPr>
        <w:t>За результатами участі школярів в обласних Всеукраїнських учнівських олімпіадах з базових дисциплін було нагороджено</w:t>
      </w:r>
      <w:r w:rsidRPr="003628E7">
        <w:rPr>
          <w:rFonts w:cs="Arial"/>
          <w:lang w:val="uk-UA"/>
        </w:rPr>
        <w:t xml:space="preserve"> </w:t>
      </w:r>
      <w:r>
        <w:rPr>
          <w:rFonts w:cs="Arial"/>
          <w:lang w:val="uk-UA"/>
        </w:rPr>
        <w:t>6</w:t>
      </w:r>
      <w:r>
        <w:rPr>
          <w:rFonts w:cs="Arial"/>
        </w:rPr>
        <w:t xml:space="preserve"> учнів</w:t>
      </w:r>
      <w:r>
        <w:rPr>
          <w:rFonts w:cs="Arial"/>
          <w:lang w:val="uk-UA"/>
        </w:rPr>
        <w:t>.</w:t>
      </w:r>
    </w:p>
    <w:p w:rsidR="0009348B" w:rsidRPr="000C2014" w:rsidRDefault="0009348B" w:rsidP="0009348B">
      <w:pPr>
        <w:spacing w:line="234" w:lineRule="auto"/>
        <w:ind w:left="-360"/>
        <w:jc w:val="both"/>
        <w:rPr>
          <w:rFonts w:cs="Arial"/>
          <w:lang w:val="uk-UA"/>
        </w:rPr>
      </w:pPr>
      <w:r>
        <w:rPr>
          <w:rFonts w:cs="Arial"/>
          <w:lang w:val="uk-UA"/>
        </w:rPr>
        <w:t xml:space="preserve"> За зайняті  перші місця в ІІ(міському) етапі учнівських олімпіад було нагороджено 15 учнів - одинадцятикласників. </w:t>
      </w:r>
    </w:p>
    <w:p w:rsidR="0009348B" w:rsidRPr="000E5555" w:rsidRDefault="0009348B" w:rsidP="0009348B">
      <w:pPr>
        <w:spacing w:line="5" w:lineRule="exact"/>
        <w:ind w:left="-360"/>
        <w:rPr>
          <w:rFonts w:cs="Arial"/>
          <w:lang w:val="uk-UA"/>
        </w:rPr>
      </w:pPr>
    </w:p>
    <w:p w:rsidR="0009348B" w:rsidRPr="003628E7" w:rsidRDefault="0009348B" w:rsidP="0009348B">
      <w:pPr>
        <w:tabs>
          <w:tab w:val="left" w:pos="620"/>
          <w:tab w:val="left" w:pos="2640"/>
          <w:tab w:val="left" w:pos="3760"/>
          <w:tab w:val="left" w:pos="5180"/>
          <w:tab w:val="left" w:pos="5600"/>
          <w:tab w:val="left" w:pos="8080"/>
        </w:tabs>
        <w:spacing w:line="239" w:lineRule="auto"/>
        <w:ind w:left="-360"/>
        <w:rPr>
          <w:rFonts w:cs="Arial"/>
        </w:rPr>
      </w:pPr>
      <w:r>
        <w:rPr>
          <w:rFonts w:cs="Arial"/>
        </w:rPr>
        <w:t>За</w:t>
      </w:r>
      <w:r>
        <w:rPr>
          <w:rFonts w:cs="Arial"/>
          <w:lang w:val="uk-UA"/>
        </w:rPr>
        <w:t xml:space="preserve"> </w:t>
      </w:r>
      <w:r>
        <w:rPr>
          <w:rFonts w:cs="Arial"/>
        </w:rPr>
        <w:t>підсумками</w:t>
      </w:r>
      <w:r>
        <w:rPr>
          <w:rFonts w:cs="Arial"/>
          <w:lang w:val="uk-UA"/>
        </w:rPr>
        <w:t xml:space="preserve"> </w:t>
      </w:r>
      <w:r>
        <w:rPr>
          <w:rFonts w:cs="Arial"/>
        </w:rPr>
        <w:t>участі</w:t>
      </w:r>
      <w:r>
        <w:rPr>
          <w:rFonts w:cs="Arial"/>
          <w:lang w:val="uk-UA"/>
        </w:rPr>
        <w:t xml:space="preserve"> </w:t>
      </w:r>
      <w:r>
        <w:rPr>
          <w:rFonts w:cs="Arial"/>
        </w:rPr>
        <w:t>школярів</w:t>
      </w:r>
      <w:r>
        <w:rPr>
          <w:rFonts w:cs="Arial"/>
          <w:lang w:val="uk-UA"/>
        </w:rPr>
        <w:t xml:space="preserve"> </w:t>
      </w:r>
      <w:r>
        <w:rPr>
          <w:rFonts w:cs="Arial"/>
        </w:rPr>
        <w:t>в</w:t>
      </w:r>
      <w:r>
        <w:rPr>
          <w:rFonts w:cs="Arial"/>
          <w:lang w:val="uk-UA"/>
        </w:rPr>
        <w:t xml:space="preserve"> </w:t>
      </w:r>
      <w:r>
        <w:rPr>
          <w:rFonts w:cs="Arial"/>
        </w:rPr>
        <w:t>інтелектуальних</w:t>
      </w:r>
      <w:r>
        <w:rPr>
          <w:rFonts w:cs="Arial"/>
          <w:lang w:val="uk-UA"/>
        </w:rPr>
        <w:t xml:space="preserve"> </w:t>
      </w:r>
      <w:r>
        <w:rPr>
          <w:rFonts w:cs="Arial"/>
        </w:rPr>
        <w:t>конкурса</w:t>
      </w:r>
      <w:r>
        <w:rPr>
          <w:rFonts w:cs="Arial"/>
          <w:lang w:val="uk-UA"/>
        </w:rPr>
        <w:t xml:space="preserve">х </w:t>
      </w:r>
      <w:r w:rsidRPr="003628E7">
        <w:rPr>
          <w:rFonts w:cs="Arial"/>
        </w:rPr>
        <w:t>нагороджено</w:t>
      </w:r>
      <w:r>
        <w:rPr>
          <w:rFonts w:cs="Arial"/>
          <w:lang w:val="uk-UA"/>
        </w:rPr>
        <w:t xml:space="preserve">  27 </w:t>
      </w:r>
      <w:r w:rsidRPr="003628E7">
        <w:rPr>
          <w:rFonts w:cs="Arial"/>
        </w:rPr>
        <w:t>учнів.</w:t>
      </w:r>
    </w:p>
    <w:p w:rsidR="0009348B" w:rsidRPr="003628E7" w:rsidRDefault="0009348B" w:rsidP="0009348B">
      <w:pPr>
        <w:spacing w:line="5" w:lineRule="exact"/>
        <w:ind w:left="-360"/>
        <w:rPr>
          <w:rFonts w:cs="Arial"/>
        </w:rPr>
      </w:pPr>
    </w:p>
    <w:p w:rsidR="0009348B" w:rsidRPr="003628E7" w:rsidRDefault="0009348B" w:rsidP="0009348B">
      <w:pPr>
        <w:spacing w:line="240" w:lineRule="atLeast"/>
        <w:ind w:left="-360"/>
        <w:rPr>
          <w:rFonts w:cs="Arial"/>
          <w:lang w:val="uk-UA"/>
        </w:rPr>
      </w:pPr>
      <w:r w:rsidRPr="003628E7">
        <w:rPr>
          <w:rFonts w:cs="Arial"/>
        </w:rPr>
        <w:t>За підсумками природничо</w:t>
      </w:r>
      <w:r>
        <w:rPr>
          <w:rFonts w:cs="Arial"/>
          <w:lang w:val="uk-UA"/>
        </w:rPr>
        <w:t xml:space="preserve"> </w:t>
      </w:r>
      <w:r w:rsidRPr="003628E7">
        <w:rPr>
          <w:rFonts w:cs="Arial"/>
        </w:rPr>
        <w:t>- екологічних конкурсів було нагороджено</w:t>
      </w:r>
      <w:r>
        <w:rPr>
          <w:rFonts w:cs="Arial"/>
          <w:lang w:val="uk-UA"/>
        </w:rPr>
        <w:t xml:space="preserve"> 11</w:t>
      </w:r>
      <w:r w:rsidRPr="003628E7">
        <w:rPr>
          <w:rFonts w:cs="Arial"/>
        </w:rPr>
        <w:t xml:space="preserve"> учні</w:t>
      </w:r>
      <w:r>
        <w:rPr>
          <w:rFonts w:cs="Arial"/>
          <w:lang w:val="uk-UA"/>
        </w:rPr>
        <w:t>в</w:t>
      </w:r>
      <w:r w:rsidRPr="003628E7">
        <w:rPr>
          <w:rFonts w:cs="Arial"/>
          <w:lang w:val="uk-UA"/>
        </w:rPr>
        <w:t>.</w:t>
      </w:r>
    </w:p>
    <w:p w:rsidR="0009348B" w:rsidRPr="003628E7" w:rsidRDefault="0009348B" w:rsidP="0009348B">
      <w:pPr>
        <w:spacing w:line="5" w:lineRule="exact"/>
        <w:ind w:left="-360"/>
        <w:rPr>
          <w:rFonts w:cs="Arial"/>
        </w:rPr>
      </w:pPr>
    </w:p>
    <w:p w:rsidR="0009348B" w:rsidRPr="003628E7" w:rsidRDefault="0009348B" w:rsidP="0009348B">
      <w:pPr>
        <w:spacing w:line="240" w:lineRule="atLeast"/>
        <w:ind w:left="-360"/>
        <w:rPr>
          <w:rFonts w:cs="Arial"/>
        </w:rPr>
      </w:pPr>
      <w:r w:rsidRPr="003628E7">
        <w:rPr>
          <w:rFonts w:cs="Arial"/>
        </w:rPr>
        <w:t>За участь у мистецьких конкурсах було нагороджено</w:t>
      </w:r>
      <w:r>
        <w:rPr>
          <w:rFonts w:cs="Arial"/>
          <w:lang w:val="uk-UA"/>
        </w:rPr>
        <w:t xml:space="preserve"> 13</w:t>
      </w:r>
      <w:r w:rsidRPr="003628E7">
        <w:rPr>
          <w:rFonts w:cs="Arial"/>
        </w:rPr>
        <w:t xml:space="preserve"> учнів.</w:t>
      </w:r>
    </w:p>
    <w:p w:rsidR="0009348B" w:rsidRPr="003628E7" w:rsidRDefault="0009348B" w:rsidP="0009348B">
      <w:pPr>
        <w:spacing w:line="6" w:lineRule="exact"/>
        <w:ind w:left="-360"/>
        <w:rPr>
          <w:rFonts w:cs="Arial"/>
        </w:rPr>
      </w:pPr>
    </w:p>
    <w:p w:rsidR="0009348B" w:rsidRPr="003628E7" w:rsidRDefault="0009348B" w:rsidP="0009348B">
      <w:pPr>
        <w:spacing w:line="240" w:lineRule="atLeast"/>
        <w:ind w:left="-360"/>
        <w:rPr>
          <w:rFonts w:cs="Arial"/>
        </w:rPr>
      </w:pPr>
      <w:r w:rsidRPr="003628E7">
        <w:rPr>
          <w:rFonts w:cs="Arial"/>
        </w:rPr>
        <w:t>За спортивні досягнення було нагороджено</w:t>
      </w:r>
      <w:r>
        <w:rPr>
          <w:rFonts w:cs="Arial"/>
          <w:lang w:val="uk-UA"/>
        </w:rPr>
        <w:t xml:space="preserve"> 36</w:t>
      </w:r>
      <w:r w:rsidRPr="003628E7">
        <w:rPr>
          <w:rFonts w:cs="Arial"/>
        </w:rPr>
        <w:t xml:space="preserve"> учнів.</w:t>
      </w:r>
    </w:p>
    <w:p w:rsidR="0009348B" w:rsidRPr="003628E7" w:rsidRDefault="0009348B" w:rsidP="0009348B">
      <w:pPr>
        <w:spacing w:line="240" w:lineRule="atLeast"/>
        <w:ind w:left="-360"/>
        <w:rPr>
          <w:rFonts w:cs="Arial"/>
          <w:lang w:val="uk-UA"/>
        </w:rPr>
      </w:pPr>
      <w:r w:rsidRPr="003628E7">
        <w:rPr>
          <w:rFonts w:cs="Arial"/>
        </w:rPr>
        <w:t xml:space="preserve">Нагороджено грошовими преміями </w:t>
      </w:r>
      <w:r>
        <w:rPr>
          <w:rFonts w:cs="Arial"/>
          <w:lang w:val="uk-UA"/>
        </w:rPr>
        <w:t>108</w:t>
      </w:r>
      <w:r>
        <w:rPr>
          <w:rFonts w:cs="Arial"/>
        </w:rPr>
        <w:t xml:space="preserve"> уч</w:t>
      </w:r>
      <w:r>
        <w:rPr>
          <w:rFonts w:cs="Arial"/>
          <w:lang w:val="uk-UA"/>
        </w:rPr>
        <w:t>нів</w:t>
      </w:r>
      <w:r w:rsidRPr="003628E7">
        <w:rPr>
          <w:rFonts w:cs="Arial"/>
        </w:rPr>
        <w:t>.</w:t>
      </w:r>
    </w:p>
    <w:p w:rsidR="0009348B" w:rsidRPr="00A03FD4" w:rsidRDefault="0009348B" w:rsidP="0009348B">
      <w:pPr>
        <w:ind w:left="-360"/>
        <w:jc w:val="both"/>
        <w:rPr>
          <w:lang w:val="uk-UA"/>
        </w:rPr>
      </w:pPr>
      <w:r w:rsidRPr="00A03FD4">
        <w:t>Школярі навчальних закладів є активними учасниками міських та  обласних  фестивалів,  конкурсів, виставок. змагань.</w:t>
      </w:r>
    </w:p>
    <w:p w:rsidR="0009348B" w:rsidRPr="00EE4C84" w:rsidRDefault="0009348B" w:rsidP="0009348B">
      <w:pPr>
        <w:ind w:left="-360"/>
        <w:jc w:val="both"/>
        <w:rPr>
          <w:i/>
        </w:rPr>
      </w:pPr>
      <w:r>
        <w:rPr>
          <w:i/>
          <w:lang w:val="uk-UA"/>
        </w:rPr>
        <w:t xml:space="preserve">   </w:t>
      </w:r>
      <w:r>
        <w:t>Так, у 2017-2018 навчальному році учні шкіл  взяли активну  участь у наступних  заходах:</w:t>
      </w:r>
    </w:p>
    <w:p w:rsidR="0009348B" w:rsidRPr="00055B21" w:rsidRDefault="0009348B" w:rsidP="0009348B">
      <w:pPr>
        <w:pStyle w:val="3f"/>
        <w:shd w:val="clear" w:color="auto" w:fill="auto"/>
        <w:spacing w:line="240" w:lineRule="auto"/>
        <w:ind w:firstLine="0"/>
        <w:jc w:val="left"/>
        <w:rPr>
          <w:sz w:val="24"/>
          <w:szCs w:val="24"/>
          <w:lang w:val="uk-UA"/>
        </w:rPr>
      </w:pPr>
      <w:r w:rsidRPr="00055B21">
        <w:rPr>
          <w:sz w:val="24"/>
          <w:szCs w:val="24"/>
          <w:lang w:val="uk-UA"/>
        </w:rPr>
        <w:t>- всеукраїнському  Тижні правових знань (ЗНЗ)</w:t>
      </w:r>
      <w:r>
        <w:rPr>
          <w:sz w:val="24"/>
          <w:szCs w:val="24"/>
          <w:lang w:val="uk-UA"/>
        </w:rPr>
        <w:t>;</w:t>
      </w:r>
    </w:p>
    <w:p w:rsidR="0009348B" w:rsidRPr="00055B21" w:rsidRDefault="0009348B" w:rsidP="0009348B">
      <w:pPr>
        <w:pStyle w:val="3f"/>
        <w:shd w:val="clear" w:color="auto" w:fill="auto"/>
        <w:spacing w:line="240" w:lineRule="auto"/>
        <w:ind w:firstLine="0"/>
        <w:jc w:val="left"/>
        <w:rPr>
          <w:sz w:val="24"/>
          <w:szCs w:val="24"/>
          <w:lang w:val="uk-UA"/>
        </w:rPr>
      </w:pPr>
      <w:r w:rsidRPr="00055B21">
        <w:rPr>
          <w:sz w:val="24"/>
          <w:szCs w:val="24"/>
          <w:lang w:val="uk-UA"/>
        </w:rPr>
        <w:t>- всеукраїнській акції «Пам’ятаєм про Крути»( до 100-річчя Героїв Крут, ЗНЗ)</w:t>
      </w:r>
      <w:r>
        <w:rPr>
          <w:sz w:val="24"/>
          <w:szCs w:val="24"/>
          <w:lang w:val="uk-UA"/>
        </w:rPr>
        <w:t>;</w:t>
      </w:r>
    </w:p>
    <w:p w:rsidR="0009348B" w:rsidRPr="004547BE" w:rsidRDefault="0009348B" w:rsidP="0009348B">
      <w:r w:rsidRPr="004547BE">
        <w:t xml:space="preserve">– обласному конкурсі </w:t>
      </w:r>
      <w:r w:rsidRPr="004547BE">
        <w:rPr>
          <w:b/>
        </w:rPr>
        <w:t>юних</w:t>
      </w:r>
      <w:r w:rsidRPr="004547BE">
        <w:t xml:space="preserve"> </w:t>
      </w:r>
      <w:r w:rsidRPr="004547BE">
        <w:rPr>
          <w:b/>
        </w:rPr>
        <w:t>прозаїків ім. К. Гриневичевої</w:t>
      </w:r>
      <w:r w:rsidRPr="004547BE">
        <w:t xml:space="preserve"> </w:t>
      </w:r>
      <w:r w:rsidRPr="004547BE">
        <w:rPr>
          <w:i/>
        </w:rPr>
        <w:t>(листопад, СШ № 4);</w:t>
      </w:r>
      <w:r w:rsidRPr="004547BE">
        <w:t xml:space="preserve"> </w:t>
      </w:r>
    </w:p>
    <w:p w:rsidR="0009348B" w:rsidRPr="004547BE" w:rsidRDefault="0009348B" w:rsidP="0009348B">
      <w:r w:rsidRPr="004547BE">
        <w:t xml:space="preserve">– обласному  конкурсі </w:t>
      </w:r>
      <w:r w:rsidRPr="004547BE">
        <w:rPr>
          <w:b/>
        </w:rPr>
        <w:t>«Весняний легіт»</w:t>
      </w:r>
      <w:r w:rsidRPr="004547BE">
        <w:t xml:space="preserve"> </w:t>
      </w:r>
      <w:r w:rsidRPr="004547BE">
        <w:rPr>
          <w:i/>
        </w:rPr>
        <w:t>(січень, ЗОШ № 5);</w:t>
      </w:r>
    </w:p>
    <w:p w:rsidR="0009348B" w:rsidRPr="004547BE" w:rsidRDefault="0009348B" w:rsidP="0009348B">
      <w:r w:rsidRPr="004547BE">
        <w:t xml:space="preserve">– обласному  конкурсі </w:t>
      </w:r>
      <w:r w:rsidRPr="004547BE">
        <w:rPr>
          <w:b/>
        </w:rPr>
        <w:t>«Об’єднаймося ж, брати мої!»</w:t>
      </w:r>
      <w:r w:rsidRPr="004547BE">
        <w:t xml:space="preserve"> </w:t>
      </w:r>
      <w:r w:rsidRPr="004547BE">
        <w:rPr>
          <w:i/>
        </w:rPr>
        <w:t>(лютий, ЗОШ № 2);</w:t>
      </w:r>
    </w:p>
    <w:p w:rsidR="0009348B" w:rsidRPr="004547BE" w:rsidRDefault="0009348B" w:rsidP="0009348B">
      <w:r w:rsidRPr="004547BE">
        <w:lastRenderedPageBreak/>
        <w:t xml:space="preserve">– обласному  конкурсі </w:t>
      </w:r>
      <w:r w:rsidRPr="004547BE">
        <w:rPr>
          <w:b/>
        </w:rPr>
        <w:t>«І слово, і пісня, матусю, тобі!»</w:t>
      </w:r>
      <w:r w:rsidRPr="004547BE">
        <w:t xml:space="preserve"> </w:t>
      </w:r>
      <w:r w:rsidRPr="004547BE">
        <w:rPr>
          <w:i/>
        </w:rPr>
        <w:t>(квітень, ЗШ № 3);</w:t>
      </w:r>
    </w:p>
    <w:p w:rsidR="0009348B" w:rsidRDefault="0009348B" w:rsidP="0009348B">
      <w:pPr>
        <w:rPr>
          <w:i/>
          <w:lang w:val="uk-UA"/>
        </w:rPr>
      </w:pPr>
      <w:r w:rsidRPr="004547BE">
        <w:t xml:space="preserve">– обласному  конкурсі </w:t>
      </w:r>
      <w:r w:rsidRPr="004547BE">
        <w:rPr>
          <w:b/>
        </w:rPr>
        <w:t>«Я – майбутнє України»</w:t>
      </w:r>
      <w:r w:rsidRPr="004547BE">
        <w:t xml:space="preserve"> </w:t>
      </w:r>
      <w:r w:rsidRPr="004547BE">
        <w:rPr>
          <w:i/>
        </w:rPr>
        <w:t>(травень, НВК ім. Володимира Труша).</w:t>
      </w:r>
    </w:p>
    <w:p w:rsidR="0009348B" w:rsidRPr="009B1228" w:rsidRDefault="0009348B" w:rsidP="0009348B">
      <w:pPr>
        <w:rPr>
          <w:b/>
        </w:rPr>
      </w:pPr>
      <w:r w:rsidRPr="004547BE">
        <w:rPr>
          <w:b/>
        </w:rPr>
        <w:t xml:space="preserve"> Американському  конкурсі  обміну старшокласників</w:t>
      </w:r>
      <w:r>
        <w:rPr>
          <w:b/>
          <w:lang w:val="uk-UA"/>
        </w:rPr>
        <w:t xml:space="preserve"> </w:t>
      </w:r>
      <w:r>
        <w:rPr>
          <w:b/>
        </w:rPr>
        <w:t>«Акт підтримки свободи»</w:t>
      </w:r>
      <w:r w:rsidRPr="009B1228">
        <w:rPr>
          <w:b/>
        </w:rPr>
        <w:t>«</w:t>
      </w:r>
      <w:r w:rsidRPr="009B1228">
        <w:rPr>
          <w:b/>
          <w:lang w:val="en-US"/>
        </w:rPr>
        <w:t>FLEX</w:t>
      </w:r>
      <w:r w:rsidRPr="009B1228">
        <w:rPr>
          <w:b/>
        </w:rPr>
        <w:t>»</w:t>
      </w:r>
    </w:p>
    <w:p w:rsidR="0009348B" w:rsidRDefault="0009348B" w:rsidP="0009348B">
      <w:pPr>
        <w:jc w:val="both"/>
        <w:rPr>
          <w:lang w:val="uk-UA"/>
        </w:rPr>
      </w:pPr>
      <w:r>
        <w:t xml:space="preserve">Фіналіст – Ципук Вікторія, </w:t>
      </w:r>
      <w:r w:rsidRPr="009B1228">
        <w:t>10-Б клас,  СШ І-ІІІ ступенів №4</w:t>
      </w:r>
      <w:r>
        <w:t>.</w:t>
      </w:r>
    </w:p>
    <w:p w:rsidR="0009348B" w:rsidRPr="00EE4C84" w:rsidRDefault="0009348B" w:rsidP="0009348B">
      <w:pPr>
        <w:jc w:val="both"/>
        <w:rPr>
          <w:lang w:val="uk-UA"/>
        </w:rPr>
      </w:pPr>
    </w:p>
    <w:p w:rsidR="0009348B" w:rsidRPr="009B1228" w:rsidRDefault="0009348B" w:rsidP="0009348B">
      <w:pPr>
        <w:rPr>
          <w:b/>
        </w:rPr>
      </w:pPr>
      <w:r>
        <w:rPr>
          <w:b/>
        </w:rPr>
        <w:t xml:space="preserve">Всеукраїнському </w:t>
      </w:r>
      <w:r w:rsidRPr="009B1228">
        <w:rPr>
          <w:b/>
        </w:rPr>
        <w:t xml:space="preserve"> конкурс</w:t>
      </w:r>
      <w:r>
        <w:rPr>
          <w:b/>
        </w:rPr>
        <w:t>і</w:t>
      </w:r>
      <w:r w:rsidRPr="009B1228">
        <w:rPr>
          <w:b/>
        </w:rPr>
        <w:t xml:space="preserve"> школярів «Літературний Всесвіт»</w:t>
      </w:r>
    </w:p>
    <w:p w:rsidR="0009348B" w:rsidRPr="009B1228" w:rsidRDefault="0009348B" w:rsidP="0009348B">
      <w:r w:rsidRPr="009B1228">
        <w:t>ІІІ місце – Рит</w:t>
      </w:r>
      <w:r>
        <w:t>аровська  Юлія, 9 клас, НВК ім.</w:t>
      </w:r>
      <w:r w:rsidRPr="009B1228">
        <w:t xml:space="preserve">В.Труша </w:t>
      </w:r>
      <w:r>
        <w:t>.</w:t>
      </w:r>
      <w:r w:rsidRPr="009B1228">
        <w:t xml:space="preserve"> </w:t>
      </w:r>
    </w:p>
    <w:p w:rsidR="0009348B" w:rsidRPr="009B1228" w:rsidRDefault="0009348B" w:rsidP="0009348B">
      <w:pPr>
        <w:jc w:val="center"/>
        <w:rPr>
          <w:b/>
        </w:rPr>
      </w:pPr>
    </w:p>
    <w:p w:rsidR="0009348B" w:rsidRDefault="0009348B" w:rsidP="0009348B">
      <w:pPr>
        <w:rPr>
          <w:b/>
          <w:lang w:val="uk-UA"/>
        </w:rPr>
      </w:pPr>
      <w:r>
        <w:rPr>
          <w:b/>
        </w:rPr>
        <w:t xml:space="preserve">Обласному </w:t>
      </w:r>
      <w:r w:rsidRPr="009B1228">
        <w:rPr>
          <w:b/>
        </w:rPr>
        <w:t xml:space="preserve"> конкурс</w:t>
      </w:r>
      <w:r>
        <w:rPr>
          <w:b/>
        </w:rPr>
        <w:t>і  «Писанковий розмай 201</w:t>
      </w:r>
      <w:r>
        <w:rPr>
          <w:b/>
          <w:lang w:val="uk-UA"/>
        </w:rPr>
        <w:t>8</w:t>
      </w:r>
      <w:r w:rsidRPr="009B1228">
        <w:rPr>
          <w:b/>
        </w:rPr>
        <w:t>»</w:t>
      </w:r>
    </w:p>
    <w:p w:rsidR="0009348B" w:rsidRPr="00ED3EEC" w:rsidRDefault="0009348B" w:rsidP="0009348B">
      <w:pPr>
        <w:rPr>
          <w:b/>
          <w:lang w:val="uk-UA"/>
        </w:rPr>
      </w:pPr>
      <w:r w:rsidRPr="009B1228">
        <w:rPr>
          <w:b/>
        </w:rPr>
        <w:t>ІІ місце</w:t>
      </w:r>
      <w:r w:rsidRPr="009B1228">
        <w:t xml:space="preserve"> – </w:t>
      </w:r>
      <w:r>
        <w:t>Тихоліз  Анна, 6 клас,  НВК ім.</w:t>
      </w:r>
      <w:r w:rsidRPr="009B1228">
        <w:t>В.Труша</w:t>
      </w:r>
      <w:r>
        <w:t>.</w:t>
      </w:r>
      <w:r w:rsidRPr="009B1228">
        <w:t xml:space="preserve">  </w:t>
      </w:r>
    </w:p>
    <w:p w:rsidR="0009348B" w:rsidRDefault="0009348B" w:rsidP="0009348B">
      <w:pPr>
        <w:rPr>
          <w:b/>
          <w:lang w:val="uk-UA"/>
        </w:rPr>
      </w:pPr>
    </w:p>
    <w:p w:rsidR="0009348B" w:rsidRPr="009B1228" w:rsidRDefault="0009348B" w:rsidP="0009348B">
      <w:pPr>
        <w:rPr>
          <w:b/>
        </w:rPr>
      </w:pPr>
      <w:r>
        <w:rPr>
          <w:b/>
        </w:rPr>
        <w:t>Регіональному к</w:t>
      </w:r>
      <w:r w:rsidRPr="009B1228">
        <w:rPr>
          <w:b/>
        </w:rPr>
        <w:t>онкурс</w:t>
      </w:r>
      <w:r>
        <w:rPr>
          <w:b/>
        </w:rPr>
        <w:t>і</w:t>
      </w:r>
      <w:r w:rsidRPr="009B1228">
        <w:rPr>
          <w:b/>
        </w:rPr>
        <w:t xml:space="preserve"> духовної пісні «Пісня серця»</w:t>
      </w:r>
    </w:p>
    <w:p w:rsidR="0009348B" w:rsidRPr="009B1228" w:rsidRDefault="0009348B" w:rsidP="0009348B">
      <w:pPr>
        <w:jc w:val="both"/>
      </w:pPr>
      <w:r w:rsidRPr="009B1228">
        <w:rPr>
          <w:b/>
        </w:rPr>
        <w:t xml:space="preserve">І місце – </w:t>
      </w:r>
      <w:r w:rsidRPr="009B1228">
        <w:t>Тимчук Софія</w:t>
      </w:r>
      <w:r w:rsidRPr="009B1228">
        <w:rPr>
          <w:b/>
        </w:rPr>
        <w:t xml:space="preserve">, </w:t>
      </w:r>
      <w:r w:rsidRPr="009B1228">
        <w:t>6 клас, ЗОШ І-ІІІ ступенів №5</w:t>
      </w:r>
      <w:r>
        <w:t>.</w:t>
      </w:r>
    </w:p>
    <w:p w:rsidR="0009348B" w:rsidRPr="009B1228" w:rsidRDefault="0009348B" w:rsidP="0009348B">
      <w:pPr>
        <w:jc w:val="both"/>
      </w:pPr>
    </w:p>
    <w:p w:rsidR="0009348B" w:rsidRPr="009B1228" w:rsidRDefault="0009348B" w:rsidP="0009348B">
      <w:pPr>
        <w:rPr>
          <w:b/>
        </w:rPr>
      </w:pPr>
      <w:r>
        <w:t>О</w:t>
      </w:r>
      <w:r>
        <w:rPr>
          <w:b/>
        </w:rPr>
        <w:t xml:space="preserve">бласному </w:t>
      </w:r>
      <w:r w:rsidRPr="009B1228">
        <w:rPr>
          <w:b/>
        </w:rPr>
        <w:t xml:space="preserve"> конкурс</w:t>
      </w:r>
      <w:r>
        <w:rPr>
          <w:b/>
        </w:rPr>
        <w:t xml:space="preserve">і </w:t>
      </w:r>
      <w:r w:rsidRPr="009B1228">
        <w:rPr>
          <w:b/>
        </w:rPr>
        <w:t xml:space="preserve"> «Мати героя »</w:t>
      </w:r>
    </w:p>
    <w:p w:rsidR="0009348B" w:rsidRPr="009B1228" w:rsidRDefault="0009348B" w:rsidP="0009348B">
      <w:r w:rsidRPr="009B1228">
        <w:rPr>
          <w:b/>
        </w:rPr>
        <w:t>ІІІ місце</w:t>
      </w:r>
      <w:r w:rsidRPr="009B1228">
        <w:t xml:space="preserve"> – Толкач  Марія, 11 клас,  НВК ім..В.Труша </w:t>
      </w:r>
      <w:r>
        <w:t>,</w:t>
      </w:r>
      <w:r w:rsidRPr="009B1228">
        <w:t xml:space="preserve"> </w:t>
      </w:r>
    </w:p>
    <w:p w:rsidR="0009348B" w:rsidRPr="009B1228" w:rsidRDefault="0009348B" w:rsidP="0009348B">
      <w:pPr>
        <w:spacing w:line="276" w:lineRule="auto"/>
        <w:jc w:val="both"/>
      </w:pPr>
      <w:r w:rsidRPr="009B1228">
        <w:t>ІІІ місце – Подвайцатник Соломія,  9-А клас, СШ І-ІІІ ступенів №4</w:t>
      </w:r>
      <w:r>
        <w:t>.</w:t>
      </w:r>
    </w:p>
    <w:p w:rsidR="0009348B" w:rsidRPr="009B1228" w:rsidRDefault="0009348B" w:rsidP="0009348B"/>
    <w:p w:rsidR="0009348B" w:rsidRPr="009B1228" w:rsidRDefault="0009348B" w:rsidP="0009348B">
      <w:pPr>
        <w:pStyle w:val="53"/>
        <w:rPr>
          <w:rFonts w:ascii="Times New Roman" w:hAnsi="Times New Roman"/>
          <w:b/>
          <w:sz w:val="24"/>
          <w:szCs w:val="24"/>
        </w:rPr>
      </w:pPr>
      <w:r w:rsidRPr="009B1228">
        <w:rPr>
          <w:rFonts w:ascii="Times New Roman" w:hAnsi="Times New Roman"/>
          <w:b/>
          <w:sz w:val="24"/>
          <w:szCs w:val="24"/>
        </w:rPr>
        <w:t>Обласн</w:t>
      </w:r>
      <w:r>
        <w:rPr>
          <w:rFonts w:ascii="Times New Roman" w:hAnsi="Times New Roman"/>
          <w:b/>
          <w:sz w:val="24"/>
          <w:szCs w:val="24"/>
        </w:rPr>
        <w:t>ій  виставці –</w:t>
      </w:r>
      <w:r w:rsidRPr="009B1228">
        <w:rPr>
          <w:rFonts w:ascii="Times New Roman" w:hAnsi="Times New Roman"/>
          <w:b/>
          <w:sz w:val="24"/>
          <w:szCs w:val="24"/>
        </w:rPr>
        <w:t>конкурс</w:t>
      </w:r>
      <w:r>
        <w:rPr>
          <w:rFonts w:ascii="Times New Roman" w:hAnsi="Times New Roman"/>
          <w:b/>
          <w:sz w:val="24"/>
          <w:szCs w:val="24"/>
        </w:rPr>
        <w:t xml:space="preserve">і </w:t>
      </w:r>
      <w:r w:rsidRPr="009B1228">
        <w:rPr>
          <w:rFonts w:ascii="Times New Roman" w:hAnsi="Times New Roman"/>
          <w:b/>
          <w:sz w:val="24"/>
          <w:szCs w:val="24"/>
        </w:rPr>
        <w:t xml:space="preserve"> «Різдвяна шопка» </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 xml:space="preserve">ІІ місце – </w:t>
      </w:r>
      <w:r w:rsidRPr="009B1228">
        <w:rPr>
          <w:rFonts w:ascii="Times New Roman" w:hAnsi="Times New Roman"/>
          <w:sz w:val="24"/>
          <w:szCs w:val="24"/>
        </w:rPr>
        <w:t>Ковальська  Анна</w:t>
      </w:r>
      <w:r w:rsidRPr="009B1228">
        <w:rPr>
          <w:rFonts w:ascii="Times New Roman" w:hAnsi="Times New Roman"/>
          <w:b/>
          <w:sz w:val="24"/>
          <w:szCs w:val="24"/>
        </w:rPr>
        <w:t xml:space="preserve"> </w:t>
      </w:r>
      <w:r w:rsidRPr="009B1228">
        <w:rPr>
          <w:rFonts w:ascii="Times New Roman" w:hAnsi="Times New Roman"/>
          <w:sz w:val="24"/>
          <w:szCs w:val="24"/>
        </w:rPr>
        <w:t xml:space="preserve">(2-Б клас в номінації «Різдвяний  сувенір»), </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t>ЗОШ І-ІІІ ступенів №2</w:t>
      </w:r>
      <w:r>
        <w:rPr>
          <w:rFonts w:ascii="Times New Roman" w:hAnsi="Times New Roman"/>
          <w:sz w:val="24"/>
          <w:szCs w:val="24"/>
        </w:rPr>
        <w:t>,</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 xml:space="preserve">ІІІ місце - </w:t>
      </w:r>
      <w:r w:rsidRPr="009B1228">
        <w:rPr>
          <w:rFonts w:ascii="Times New Roman" w:hAnsi="Times New Roman"/>
          <w:sz w:val="24"/>
          <w:szCs w:val="24"/>
        </w:rPr>
        <w:t>Мицик Андріана (2-Б  клас в номінації «Різдвяна листівка»,</w:t>
      </w:r>
    </w:p>
    <w:p w:rsidR="0009348B" w:rsidRDefault="0009348B" w:rsidP="0009348B">
      <w:pPr>
        <w:pStyle w:val="53"/>
        <w:rPr>
          <w:rFonts w:ascii="Times New Roman" w:hAnsi="Times New Roman"/>
          <w:sz w:val="24"/>
          <w:szCs w:val="24"/>
        </w:rPr>
      </w:pPr>
      <w:r w:rsidRPr="009B1228">
        <w:rPr>
          <w:rFonts w:ascii="Times New Roman" w:hAnsi="Times New Roman"/>
          <w:sz w:val="24"/>
          <w:szCs w:val="24"/>
        </w:rPr>
        <w:t xml:space="preserve"> ЗОШ І-ІІІ ступенів №2</w:t>
      </w:r>
      <w:r>
        <w:rPr>
          <w:rFonts w:ascii="Times New Roman" w:hAnsi="Times New Roman"/>
          <w:sz w:val="24"/>
          <w:szCs w:val="24"/>
        </w:rPr>
        <w:t>,</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 xml:space="preserve"> ІІ місце - </w:t>
      </w:r>
      <w:r w:rsidRPr="009B1228">
        <w:rPr>
          <w:rFonts w:ascii="Times New Roman" w:hAnsi="Times New Roman"/>
          <w:sz w:val="24"/>
          <w:szCs w:val="24"/>
        </w:rPr>
        <w:t>Колюда Софія, Колюда Максим (5-А клас в номінації «Різдвяна шопка»),</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t xml:space="preserve"> ЗОШ І-ІІІ ступенів №2</w:t>
      </w:r>
      <w:r>
        <w:rPr>
          <w:rFonts w:ascii="Times New Roman" w:hAnsi="Times New Roman"/>
          <w:sz w:val="24"/>
          <w:szCs w:val="24"/>
        </w:rPr>
        <w:t>,</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 xml:space="preserve">ІІ місце - </w:t>
      </w:r>
      <w:r w:rsidRPr="009B1228">
        <w:rPr>
          <w:rFonts w:ascii="Times New Roman" w:hAnsi="Times New Roman"/>
          <w:sz w:val="24"/>
          <w:szCs w:val="24"/>
        </w:rPr>
        <w:t xml:space="preserve">Вінніченко Вікторія (6-А клас в номінації «М’яка іграшка»), </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t>ЗОШ І-ІІІ ступенів №2</w:t>
      </w:r>
      <w:r>
        <w:rPr>
          <w:rFonts w:ascii="Times New Roman" w:hAnsi="Times New Roman"/>
          <w:sz w:val="24"/>
          <w:szCs w:val="24"/>
        </w:rPr>
        <w:t>,</w:t>
      </w:r>
    </w:p>
    <w:p w:rsidR="0009348B" w:rsidRPr="009B1228" w:rsidRDefault="0009348B" w:rsidP="0009348B">
      <w:pPr>
        <w:pStyle w:val="53"/>
        <w:rPr>
          <w:rFonts w:ascii="Times New Roman" w:hAnsi="Times New Roman"/>
          <w:sz w:val="24"/>
          <w:szCs w:val="24"/>
        </w:rPr>
      </w:pPr>
      <w:r w:rsidRPr="009B1228">
        <w:rPr>
          <w:rFonts w:ascii="Times New Roman" w:hAnsi="Times New Roman"/>
          <w:b/>
          <w:sz w:val="24"/>
          <w:szCs w:val="24"/>
        </w:rPr>
        <w:t>ІІ місце</w:t>
      </w:r>
      <w:r w:rsidRPr="009B1228">
        <w:rPr>
          <w:rFonts w:ascii="Times New Roman" w:hAnsi="Times New Roman"/>
          <w:sz w:val="24"/>
          <w:szCs w:val="24"/>
        </w:rPr>
        <w:t xml:space="preserve"> – Івать Ярослав, БДЮТ</w:t>
      </w:r>
      <w:r>
        <w:rPr>
          <w:rFonts w:ascii="Times New Roman" w:hAnsi="Times New Roman"/>
          <w:sz w:val="24"/>
          <w:szCs w:val="24"/>
        </w:rPr>
        <w:t>,</w:t>
      </w:r>
    </w:p>
    <w:p w:rsidR="0009348B" w:rsidRPr="009B1228" w:rsidRDefault="0009348B" w:rsidP="0009348B">
      <w:pPr>
        <w:pStyle w:val="53"/>
        <w:rPr>
          <w:rFonts w:ascii="Times New Roman" w:hAnsi="Times New Roman"/>
          <w:sz w:val="24"/>
          <w:szCs w:val="24"/>
        </w:rPr>
      </w:pPr>
      <w:r w:rsidRPr="009B1228">
        <w:rPr>
          <w:rFonts w:ascii="Times New Roman" w:hAnsi="Times New Roman"/>
          <w:b/>
          <w:sz w:val="24"/>
          <w:szCs w:val="24"/>
        </w:rPr>
        <w:t>ІІІ місце</w:t>
      </w:r>
      <w:r w:rsidRPr="009B1228">
        <w:rPr>
          <w:rFonts w:ascii="Times New Roman" w:hAnsi="Times New Roman"/>
          <w:sz w:val="24"/>
          <w:szCs w:val="24"/>
        </w:rPr>
        <w:t xml:space="preserve"> – Шабан Ніка, БДЮТ</w:t>
      </w:r>
      <w:r>
        <w:rPr>
          <w:rFonts w:ascii="Times New Roman" w:hAnsi="Times New Roman"/>
          <w:sz w:val="24"/>
          <w:szCs w:val="24"/>
        </w:rPr>
        <w:t>.</w:t>
      </w:r>
    </w:p>
    <w:p w:rsidR="0009348B" w:rsidRPr="009B1228" w:rsidRDefault="0009348B" w:rsidP="0009348B">
      <w:pPr>
        <w:pStyle w:val="53"/>
        <w:rPr>
          <w:rFonts w:ascii="Times New Roman" w:hAnsi="Times New Roman"/>
          <w:sz w:val="24"/>
          <w:szCs w:val="24"/>
        </w:rPr>
      </w:pPr>
    </w:p>
    <w:p w:rsidR="0009348B" w:rsidRPr="009B1228" w:rsidRDefault="0009348B" w:rsidP="0009348B">
      <w:pPr>
        <w:pStyle w:val="53"/>
        <w:rPr>
          <w:rFonts w:ascii="Times New Roman" w:hAnsi="Times New Roman"/>
          <w:b/>
          <w:sz w:val="24"/>
          <w:szCs w:val="24"/>
        </w:rPr>
      </w:pPr>
      <w:r>
        <w:rPr>
          <w:rFonts w:ascii="Times New Roman" w:hAnsi="Times New Roman"/>
          <w:b/>
          <w:sz w:val="24"/>
          <w:szCs w:val="24"/>
        </w:rPr>
        <w:t xml:space="preserve">Обласному </w:t>
      </w:r>
      <w:r w:rsidRPr="009B1228">
        <w:rPr>
          <w:rFonts w:ascii="Times New Roman" w:hAnsi="Times New Roman"/>
          <w:b/>
          <w:sz w:val="24"/>
          <w:szCs w:val="24"/>
        </w:rPr>
        <w:t xml:space="preserve"> етап</w:t>
      </w:r>
      <w:r>
        <w:rPr>
          <w:rFonts w:ascii="Times New Roman" w:hAnsi="Times New Roman"/>
          <w:b/>
          <w:sz w:val="24"/>
          <w:szCs w:val="24"/>
        </w:rPr>
        <w:t xml:space="preserve">і </w:t>
      </w:r>
      <w:r w:rsidRPr="009B1228">
        <w:rPr>
          <w:rFonts w:ascii="Times New Roman" w:hAnsi="Times New Roman"/>
          <w:b/>
          <w:sz w:val="24"/>
          <w:szCs w:val="24"/>
        </w:rPr>
        <w:t xml:space="preserve"> ХІ Міжнародного конкурсу «Загадкове життя домашніх улюбленців»</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І місце - Лялюк  Марко</w:t>
      </w:r>
      <w:r w:rsidRPr="009B1228">
        <w:rPr>
          <w:rFonts w:ascii="Times New Roman" w:hAnsi="Times New Roman"/>
          <w:sz w:val="24"/>
          <w:szCs w:val="24"/>
        </w:rPr>
        <w:t xml:space="preserve"> (3-Б клас в номінації «Зі щоденника моєї тваринки»),</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t xml:space="preserve"> ЗОШ І-ІІІ ступенів №2</w:t>
      </w:r>
      <w:r>
        <w:rPr>
          <w:rFonts w:ascii="Times New Roman" w:hAnsi="Times New Roman"/>
          <w:sz w:val="24"/>
          <w:szCs w:val="24"/>
        </w:rPr>
        <w:t>,</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І місце - Васькін Марта</w:t>
      </w:r>
      <w:r w:rsidRPr="009B1228">
        <w:rPr>
          <w:rFonts w:ascii="Times New Roman" w:hAnsi="Times New Roman"/>
          <w:sz w:val="24"/>
          <w:szCs w:val="24"/>
        </w:rPr>
        <w:t xml:space="preserve"> (3-А клас</w:t>
      </w:r>
      <w:r>
        <w:rPr>
          <w:rFonts w:ascii="Times New Roman" w:hAnsi="Times New Roman"/>
          <w:sz w:val="24"/>
          <w:szCs w:val="24"/>
        </w:rPr>
        <w:t>,</w:t>
      </w:r>
      <w:r w:rsidRPr="009B1228">
        <w:rPr>
          <w:rFonts w:ascii="Times New Roman" w:hAnsi="Times New Roman"/>
          <w:sz w:val="24"/>
          <w:szCs w:val="24"/>
        </w:rPr>
        <w:t xml:space="preserve"> в номінації «Зі щоденника моєї тваринки»),</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t xml:space="preserve"> ЗОШ І-ІІІ ступенів №2</w:t>
      </w:r>
      <w:r>
        <w:rPr>
          <w:rFonts w:ascii="Times New Roman" w:hAnsi="Times New Roman"/>
          <w:sz w:val="24"/>
          <w:szCs w:val="24"/>
        </w:rPr>
        <w:t>,</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ІІ місце - Коваленко Аліна</w:t>
      </w:r>
      <w:r w:rsidRPr="009B1228">
        <w:rPr>
          <w:rFonts w:ascii="Times New Roman" w:hAnsi="Times New Roman"/>
          <w:sz w:val="24"/>
          <w:szCs w:val="24"/>
        </w:rPr>
        <w:t xml:space="preserve"> (4-Б клас</w:t>
      </w:r>
      <w:r>
        <w:rPr>
          <w:rFonts w:ascii="Times New Roman" w:hAnsi="Times New Roman"/>
          <w:sz w:val="24"/>
          <w:szCs w:val="24"/>
        </w:rPr>
        <w:t>,</w:t>
      </w:r>
      <w:r w:rsidRPr="009B1228">
        <w:rPr>
          <w:rFonts w:ascii="Times New Roman" w:hAnsi="Times New Roman"/>
          <w:sz w:val="24"/>
          <w:szCs w:val="24"/>
        </w:rPr>
        <w:t xml:space="preserve"> в номінації «Зі щоденника моєї тваринки»), </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t>ЗОШ І-ІІІ ступенів №2</w:t>
      </w:r>
      <w:r>
        <w:rPr>
          <w:rFonts w:ascii="Times New Roman" w:hAnsi="Times New Roman"/>
          <w:sz w:val="24"/>
          <w:szCs w:val="24"/>
        </w:rPr>
        <w:t>,</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ІІІ місце - Телішевська Діана</w:t>
      </w:r>
      <w:r>
        <w:rPr>
          <w:rFonts w:ascii="Times New Roman" w:hAnsi="Times New Roman"/>
          <w:sz w:val="24"/>
          <w:szCs w:val="24"/>
        </w:rPr>
        <w:t xml:space="preserve"> (4-А клас</w:t>
      </w:r>
      <w:r w:rsidRPr="009B1228">
        <w:rPr>
          <w:rFonts w:ascii="Times New Roman" w:hAnsi="Times New Roman"/>
          <w:sz w:val="24"/>
          <w:szCs w:val="24"/>
        </w:rPr>
        <w:t xml:space="preserve">, в номінації «Стань артистом»), </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t>ЗОШ І-ІІІ ступенів №2</w:t>
      </w:r>
      <w:r>
        <w:rPr>
          <w:rFonts w:ascii="Times New Roman" w:hAnsi="Times New Roman"/>
          <w:sz w:val="24"/>
          <w:szCs w:val="24"/>
        </w:rPr>
        <w:t>,</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ІІІ місце - Кушпір Христина</w:t>
      </w:r>
      <w:r>
        <w:rPr>
          <w:rFonts w:ascii="Times New Roman" w:hAnsi="Times New Roman"/>
          <w:sz w:val="24"/>
          <w:szCs w:val="24"/>
        </w:rPr>
        <w:t xml:space="preserve"> (4-Б клас</w:t>
      </w:r>
      <w:r w:rsidRPr="009B1228">
        <w:rPr>
          <w:rFonts w:ascii="Times New Roman" w:hAnsi="Times New Roman"/>
          <w:sz w:val="24"/>
          <w:szCs w:val="24"/>
        </w:rPr>
        <w:t xml:space="preserve">, в номінації «Стань артистом»), </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t>ЗОШ І-ІІІ ступенів №2</w:t>
      </w:r>
      <w:r>
        <w:rPr>
          <w:rFonts w:ascii="Times New Roman" w:hAnsi="Times New Roman"/>
          <w:sz w:val="24"/>
          <w:szCs w:val="24"/>
        </w:rPr>
        <w:t>,</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І місце - Лялюк  Марко</w:t>
      </w:r>
      <w:r w:rsidRPr="009B1228">
        <w:rPr>
          <w:rFonts w:ascii="Times New Roman" w:hAnsi="Times New Roman"/>
          <w:sz w:val="24"/>
          <w:szCs w:val="24"/>
        </w:rPr>
        <w:t xml:space="preserve"> (3-Б клас</w:t>
      </w:r>
      <w:r>
        <w:rPr>
          <w:rFonts w:ascii="Times New Roman" w:hAnsi="Times New Roman"/>
          <w:sz w:val="24"/>
          <w:szCs w:val="24"/>
        </w:rPr>
        <w:t>,</w:t>
      </w:r>
      <w:r w:rsidRPr="009B1228">
        <w:rPr>
          <w:rFonts w:ascii="Times New Roman" w:hAnsi="Times New Roman"/>
          <w:sz w:val="24"/>
          <w:szCs w:val="24"/>
        </w:rPr>
        <w:t xml:space="preserve"> в номінації «Мій улюбленець в об’єктиві»), </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t>ЗОШ І-ІІІ ступенів №2</w:t>
      </w:r>
      <w:r>
        <w:rPr>
          <w:rFonts w:ascii="Times New Roman" w:hAnsi="Times New Roman"/>
          <w:sz w:val="24"/>
          <w:szCs w:val="24"/>
        </w:rPr>
        <w:t>,</w:t>
      </w:r>
    </w:p>
    <w:p w:rsidR="0009348B" w:rsidRPr="009B1228" w:rsidRDefault="0009348B" w:rsidP="0009348B">
      <w:pPr>
        <w:pStyle w:val="53"/>
        <w:rPr>
          <w:rFonts w:ascii="Times New Roman" w:hAnsi="Times New Roman"/>
          <w:sz w:val="24"/>
          <w:szCs w:val="24"/>
        </w:rPr>
      </w:pPr>
      <w:r w:rsidRPr="009B1228">
        <w:rPr>
          <w:rFonts w:ascii="Times New Roman" w:hAnsi="Times New Roman"/>
          <w:b/>
          <w:sz w:val="24"/>
          <w:szCs w:val="24"/>
        </w:rPr>
        <w:t>ІІІ місце - Ольшанецький Мар’ян</w:t>
      </w:r>
      <w:r>
        <w:rPr>
          <w:rFonts w:ascii="Times New Roman" w:hAnsi="Times New Roman"/>
          <w:sz w:val="24"/>
          <w:szCs w:val="24"/>
        </w:rPr>
        <w:t xml:space="preserve"> (4-Аклас,</w:t>
      </w:r>
      <w:r w:rsidRPr="009B1228">
        <w:rPr>
          <w:rFonts w:ascii="Times New Roman" w:hAnsi="Times New Roman"/>
          <w:sz w:val="24"/>
          <w:szCs w:val="24"/>
        </w:rPr>
        <w:t xml:space="preserve"> в номінації «Мій улюбленець в об’єктиві»), ЗОШ І-ІІІ ступенів №2</w:t>
      </w:r>
      <w:r>
        <w:rPr>
          <w:rFonts w:ascii="Times New Roman" w:hAnsi="Times New Roman"/>
          <w:sz w:val="24"/>
          <w:szCs w:val="24"/>
        </w:rPr>
        <w:t>,</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ІІ місце - Колюда Софія</w:t>
      </w:r>
      <w:r>
        <w:rPr>
          <w:rFonts w:ascii="Times New Roman" w:hAnsi="Times New Roman"/>
          <w:sz w:val="24"/>
          <w:szCs w:val="24"/>
        </w:rPr>
        <w:t xml:space="preserve"> (5-А клас,</w:t>
      </w:r>
      <w:r w:rsidRPr="009B1228">
        <w:rPr>
          <w:rFonts w:ascii="Times New Roman" w:hAnsi="Times New Roman"/>
          <w:sz w:val="24"/>
          <w:szCs w:val="24"/>
        </w:rPr>
        <w:t xml:space="preserve"> в  номінації «До серця притули»), </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t>ЗОШ І-ІІІ ступенів №2</w:t>
      </w:r>
      <w:r>
        <w:rPr>
          <w:rFonts w:ascii="Times New Roman" w:hAnsi="Times New Roman"/>
          <w:sz w:val="24"/>
          <w:szCs w:val="24"/>
        </w:rPr>
        <w:t>,</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ІІ місце – Жук Владислава</w:t>
      </w:r>
      <w:r>
        <w:rPr>
          <w:rFonts w:ascii="Times New Roman" w:hAnsi="Times New Roman"/>
          <w:sz w:val="24"/>
          <w:szCs w:val="24"/>
        </w:rPr>
        <w:t xml:space="preserve"> (3-Б клас,</w:t>
      </w:r>
      <w:r w:rsidRPr="009B1228">
        <w:rPr>
          <w:rFonts w:ascii="Times New Roman" w:hAnsi="Times New Roman"/>
          <w:sz w:val="24"/>
          <w:szCs w:val="24"/>
        </w:rPr>
        <w:t xml:space="preserve"> в номінації «Можу вас розважити»),</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lastRenderedPageBreak/>
        <w:t>ЗОШ І-ІІІ ступенів №2</w:t>
      </w:r>
      <w:r>
        <w:rPr>
          <w:rFonts w:ascii="Times New Roman" w:hAnsi="Times New Roman"/>
          <w:sz w:val="24"/>
          <w:szCs w:val="24"/>
        </w:rPr>
        <w:t>,</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ІІ місце - Данків Давид</w:t>
      </w:r>
      <w:r>
        <w:rPr>
          <w:rFonts w:ascii="Times New Roman" w:hAnsi="Times New Roman"/>
          <w:sz w:val="24"/>
          <w:szCs w:val="24"/>
        </w:rPr>
        <w:t xml:space="preserve"> (3-А клас,</w:t>
      </w:r>
      <w:r w:rsidRPr="009B1228">
        <w:rPr>
          <w:rFonts w:ascii="Times New Roman" w:hAnsi="Times New Roman"/>
          <w:sz w:val="24"/>
          <w:szCs w:val="24"/>
        </w:rPr>
        <w:t xml:space="preserve"> в номінації «Можу вас розважити»), </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t>ЗОШ І-ІІІ ступенів №2</w:t>
      </w:r>
      <w:r>
        <w:rPr>
          <w:rFonts w:ascii="Times New Roman" w:hAnsi="Times New Roman"/>
          <w:sz w:val="24"/>
          <w:szCs w:val="24"/>
        </w:rPr>
        <w:t>,</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І місце - Яковлев Артем</w:t>
      </w:r>
      <w:r>
        <w:rPr>
          <w:rFonts w:ascii="Times New Roman" w:hAnsi="Times New Roman"/>
          <w:sz w:val="24"/>
          <w:szCs w:val="24"/>
        </w:rPr>
        <w:t xml:space="preserve"> (2-Б клас</w:t>
      </w:r>
      <w:r w:rsidRPr="009B1228">
        <w:rPr>
          <w:rFonts w:ascii="Times New Roman" w:hAnsi="Times New Roman"/>
          <w:sz w:val="24"/>
          <w:szCs w:val="24"/>
        </w:rPr>
        <w:t>, в номінації «Кадри з казки»),</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t xml:space="preserve"> ЗОШ І-ІІІ ступенів №2</w:t>
      </w:r>
      <w:r>
        <w:rPr>
          <w:rFonts w:ascii="Times New Roman" w:hAnsi="Times New Roman"/>
          <w:sz w:val="24"/>
          <w:szCs w:val="24"/>
        </w:rPr>
        <w:t>,</w:t>
      </w:r>
    </w:p>
    <w:p w:rsidR="0009348B" w:rsidRDefault="0009348B" w:rsidP="0009348B">
      <w:pPr>
        <w:pStyle w:val="53"/>
        <w:rPr>
          <w:rFonts w:ascii="Times New Roman" w:hAnsi="Times New Roman"/>
          <w:sz w:val="24"/>
          <w:szCs w:val="24"/>
        </w:rPr>
      </w:pPr>
      <w:r w:rsidRPr="009B1228">
        <w:rPr>
          <w:rFonts w:ascii="Times New Roman" w:hAnsi="Times New Roman"/>
          <w:b/>
          <w:sz w:val="24"/>
          <w:szCs w:val="24"/>
        </w:rPr>
        <w:t>ІІІ місце</w:t>
      </w:r>
      <w:r w:rsidRPr="009B1228">
        <w:rPr>
          <w:rFonts w:ascii="Times New Roman" w:hAnsi="Times New Roman"/>
          <w:sz w:val="24"/>
          <w:szCs w:val="24"/>
        </w:rPr>
        <w:t xml:space="preserve"> - </w:t>
      </w:r>
      <w:r w:rsidRPr="009B1228">
        <w:rPr>
          <w:rFonts w:ascii="Times New Roman" w:hAnsi="Times New Roman"/>
          <w:b/>
          <w:sz w:val="24"/>
          <w:szCs w:val="24"/>
        </w:rPr>
        <w:t>Борисовська Анастасія</w:t>
      </w:r>
      <w:r w:rsidRPr="009B1228">
        <w:rPr>
          <w:rFonts w:ascii="Times New Roman" w:hAnsi="Times New Roman"/>
          <w:sz w:val="24"/>
          <w:szCs w:val="24"/>
        </w:rPr>
        <w:t xml:space="preserve"> (</w:t>
      </w:r>
      <w:r>
        <w:rPr>
          <w:rFonts w:ascii="Times New Roman" w:hAnsi="Times New Roman"/>
          <w:sz w:val="24"/>
          <w:szCs w:val="24"/>
        </w:rPr>
        <w:t>2-Б клас</w:t>
      </w:r>
      <w:r w:rsidRPr="009B1228">
        <w:rPr>
          <w:rFonts w:ascii="Times New Roman" w:hAnsi="Times New Roman"/>
          <w:sz w:val="24"/>
          <w:szCs w:val="24"/>
        </w:rPr>
        <w:t xml:space="preserve">,  в номінації «Кадри з казки»), </w:t>
      </w:r>
    </w:p>
    <w:p w:rsidR="0009348B" w:rsidRPr="009B1228" w:rsidRDefault="0009348B" w:rsidP="0009348B">
      <w:pPr>
        <w:pStyle w:val="53"/>
        <w:rPr>
          <w:rFonts w:ascii="Times New Roman" w:hAnsi="Times New Roman"/>
          <w:sz w:val="24"/>
          <w:szCs w:val="24"/>
        </w:rPr>
      </w:pPr>
      <w:r w:rsidRPr="009B1228">
        <w:rPr>
          <w:rFonts w:ascii="Times New Roman" w:hAnsi="Times New Roman"/>
          <w:sz w:val="24"/>
          <w:szCs w:val="24"/>
        </w:rPr>
        <w:t>ЗОШ І-ІІІ ступенів №2</w:t>
      </w:r>
      <w:r>
        <w:rPr>
          <w:rFonts w:ascii="Times New Roman" w:hAnsi="Times New Roman"/>
          <w:sz w:val="24"/>
          <w:szCs w:val="24"/>
        </w:rPr>
        <w:t>.</w:t>
      </w:r>
    </w:p>
    <w:p w:rsidR="0009348B" w:rsidRPr="009B1228" w:rsidRDefault="0009348B" w:rsidP="0009348B">
      <w:pPr>
        <w:pStyle w:val="53"/>
        <w:rPr>
          <w:rFonts w:ascii="Times New Roman" w:hAnsi="Times New Roman"/>
          <w:b/>
          <w:sz w:val="24"/>
          <w:szCs w:val="24"/>
        </w:rPr>
      </w:pPr>
    </w:p>
    <w:p w:rsidR="0009348B" w:rsidRPr="009B1228" w:rsidRDefault="0009348B" w:rsidP="0009348B">
      <w:pPr>
        <w:pStyle w:val="53"/>
        <w:rPr>
          <w:rFonts w:ascii="Times New Roman" w:hAnsi="Times New Roman"/>
          <w:b/>
          <w:sz w:val="24"/>
          <w:szCs w:val="24"/>
        </w:rPr>
      </w:pPr>
      <w:r>
        <w:rPr>
          <w:rFonts w:ascii="Times New Roman" w:hAnsi="Times New Roman"/>
          <w:b/>
          <w:sz w:val="24"/>
          <w:szCs w:val="24"/>
        </w:rPr>
        <w:t>Обласному</w:t>
      </w:r>
      <w:r w:rsidRPr="009B1228">
        <w:rPr>
          <w:rFonts w:ascii="Times New Roman" w:hAnsi="Times New Roman"/>
          <w:b/>
          <w:sz w:val="24"/>
          <w:szCs w:val="24"/>
        </w:rPr>
        <w:t xml:space="preserve"> конкурс</w:t>
      </w:r>
      <w:r>
        <w:rPr>
          <w:rFonts w:ascii="Times New Roman" w:hAnsi="Times New Roman"/>
          <w:b/>
          <w:sz w:val="24"/>
          <w:szCs w:val="24"/>
        </w:rPr>
        <w:t>і</w:t>
      </w:r>
      <w:r w:rsidRPr="009B1228">
        <w:rPr>
          <w:rFonts w:ascii="Times New Roman" w:hAnsi="Times New Roman"/>
          <w:b/>
          <w:sz w:val="24"/>
          <w:szCs w:val="24"/>
        </w:rPr>
        <w:t xml:space="preserve"> «Годівничка»</w:t>
      </w:r>
    </w:p>
    <w:p w:rsidR="0009348B" w:rsidRPr="009B1228" w:rsidRDefault="0009348B" w:rsidP="0009348B">
      <w:pPr>
        <w:pStyle w:val="53"/>
        <w:rPr>
          <w:rFonts w:ascii="Times New Roman" w:hAnsi="Times New Roman"/>
          <w:sz w:val="24"/>
          <w:szCs w:val="24"/>
        </w:rPr>
      </w:pPr>
      <w:r w:rsidRPr="009B1228">
        <w:rPr>
          <w:rFonts w:ascii="Times New Roman" w:hAnsi="Times New Roman"/>
          <w:b/>
          <w:sz w:val="24"/>
          <w:szCs w:val="24"/>
        </w:rPr>
        <w:t xml:space="preserve">ІІ місце – </w:t>
      </w:r>
      <w:r w:rsidRPr="009B1228">
        <w:rPr>
          <w:rFonts w:ascii="Times New Roman" w:hAnsi="Times New Roman"/>
          <w:sz w:val="24"/>
          <w:szCs w:val="24"/>
        </w:rPr>
        <w:t>Михальчук Владислава</w:t>
      </w:r>
      <w:r w:rsidRPr="009B1228">
        <w:rPr>
          <w:rFonts w:ascii="Times New Roman" w:hAnsi="Times New Roman"/>
          <w:b/>
          <w:sz w:val="24"/>
          <w:szCs w:val="24"/>
        </w:rPr>
        <w:t xml:space="preserve">, </w:t>
      </w:r>
      <w:r w:rsidRPr="009B1228">
        <w:rPr>
          <w:rFonts w:ascii="Times New Roman" w:hAnsi="Times New Roman"/>
          <w:sz w:val="24"/>
          <w:szCs w:val="24"/>
        </w:rPr>
        <w:t>ЗОШ І-ІІІ ступенів №2</w:t>
      </w:r>
      <w:r>
        <w:rPr>
          <w:rFonts w:ascii="Times New Roman" w:hAnsi="Times New Roman"/>
          <w:sz w:val="24"/>
          <w:szCs w:val="24"/>
        </w:rPr>
        <w:t>,</w:t>
      </w:r>
    </w:p>
    <w:p w:rsidR="0009348B" w:rsidRPr="009B1228" w:rsidRDefault="0009348B" w:rsidP="0009348B">
      <w:pPr>
        <w:pStyle w:val="53"/>
        <w:rPr>
          <w:rFonts w:ascii="Times New Roman" w:hAnsi="Times New Roman"/>
          <w:sz w:val="24"/>
          <w:szCs w:val="24"/>
        </w:rPr>
      </w:pPr>
      <w:r w:rsidRPr="009B1228">
        <w:rPr>
          <w:rFonts w:ascii="Times New Roman" w:hAnsi="Times New Roman"/>
          <w:b/>
          <w:sz w:val="24"/>
          <w:szCs w:val="24"/>
        </w:rPr>
        <w:t xml:space="preserve">ІІ місце – </w:t>
      </w:r>
      <w:r w:rsidRPr="009B1228">
        <w:rPr>
          <w:rFonts w:ascii="Times New Roman" w:hAnsi="Times New Roman"/>
          <w:sz w:val="24"/>
          <w:szCs w:val="24"/>
        </w:rPr>
        <w:t>Коритко  Катерина</w:t>
      </w:r>
      <w:r>
        <w:rPr>
          <w:rFonts w:ascii="Times New Roman" w:hAnsi="Times New Roman"/>
          <w:sz w:val="24"/>
          <w:szCs w:val="24"/>
        </w:rPr>
        <w:t xml:space="preserve">, </w:t>
      </w:r>
      <w:r w:rsidRPr="009B1228">
        <w:rPr>
          <w:rFonts w:ascii="Times New Roman" w:hAnsi="Times New Roman"/>
          <w:sz w:val="24"/>
          <w:szCs w:val="24"/>
        </w:rPr>
        <w:t>ЗОШ І-ІІІ ступенів №2</w:t>
      </w:r>
      <w:r>
        <w:rPr>
          <w:rFonts w:ascii="Times New Roman" w:hAnsi="Times New Roman"/>
          <w:sz w:val="24"/>
          <w:szCs w:val="24"/>
        </w:rPr>
        <w:t>,</w:t>
      </w:r>
    </w:p>
    <w:p w:rsidR="0009348B" w:rsidRPr="009B1228" w:rsidRDefault="0009348B" w:rsidP="0009348B">
      <w:pPr>
        <w:pStyle w:val="53"/>
        <w:rPr>
          <w:rFonts w:ascii="Times New Roman" w:hAnsi="Times New Roman"/>
          <w:sz w:val="24"/>
          <w:szCs w:val="24"/>
        </w:rPr>
      </w:pPr>
      <w:r w:rsidRPr="009B1228">
        <w:rPr>
          <w:rFonts w:ascii="Times New Roman" w:hAnsi="Times New Roman"/>
          <w:b/>
          <w:sz w:val="24"/>
          <w:szCs w:val="24"/>
        </w:rPr>
        <w:t>ІІІ місце</w:t>
      </w:r>
      <w:r w:rsidRPr="009B1228">
        <w:rPr>
          <w:rFonts w:ascii="Times New Roman" w:hAnsi="Times New Roman"/>
          <w:sz w:val="24"/>
          <w:szCs w:val="24"/>
        </w:rPr>
        <w:t xml:space="preserve"> – Ісаєнко Каріна, БДЮТ</w:t>
      </w:r>
      <w:r>
        <w:rPr>
          <w:rFonts w:ascii="Times New Roman" w:hAnsi="Times New Roman"/>
          <w:sz w:val="24"/>
          <w:szCs w:val="24"/>
        </w:rPr>
        <w:t>.</w:t>
      </w:r>
    </w:p>
    <w:p w:rsidR="0009348B" w:rsidRPr="009B1228" w:rsidRDefault="0009348B" w:rsidP="0009348B">
      <w:pPr>
        <w:pStyle w:val="53"/>
        <w:jc w:val="center"/>
        <w:rPr>
          <w:rFonts w:ascii="Times New Roman" w:hAnsi="Times New Roman"/>
          <w:b/>
          <w:sz w:val="24"/>
          <w:szCs w:val="24"/>
        </w:rPr>
      </w:pPr>
    </w:p>
    <w:p w:rsidR="0009348B" w:rsidRPr="009B1228" w:rsidRDefault="0009348B" w:rsidP="0009348B">
      <w:pPr>
        <w:pStyle w:val="53"/>
        <w:rPr>
          <w:rFonts w:ascii="Times New Roman" w:hAnsi="Times New Roman"/>
          <w:b/>
          <w:sz w:val="24"/>
          <w:szCs w:val="24"/>
        </w:rPr>
      </w:pPr>
      <w:r>
        <w:rPr>
          <w:rFonts w:ascii="Times New Roman" w:hAnsi="Times New Roman"/>
          <w:b/>
          <w:sz w:val="24"/>
          <w:szCs w:val="24"/>
        </w:rPr>
        <w:t>Обласному</w:t>
      </w:r>
      <w:r w:rsidRPr="009B1228">
        <w:rPr>
          <w:rFonts w:ascii="Times New Roman" w:hAnsi="Times New Roman"/>
          <w:b/>
          <w:sz w:val="24"/>
          <w:szCs w:val="24"/>
        </w:rPr>
        <w:t xml:space="preserve"> конкурс</w:t>
      </w:r>
      <w:r>
        <w:rPr>
          <w:rFonts w:ascii="Times New Roman" w:hAnsi="Times New Roman"/>
          <w:b/>
          <w:sz w:val="24"/>
          <w:szCs w:val="24"/>
        </w:rPr>
        <w:t>і</w:t>
      </w:r>
      <w:r w:rsidRPr="009B1228">
        <w:rPr>
          <w:rFonts w:ascii="Times New Roman" w:hAnsi="Times New Roman"/>
          <w:b/>
          <w:sz w:val="24"/>
          <w:szCs w:val="24"/>
        </w:rPr>
        <w:t xml:space="preserve"> «Знай і люби свій рідний край»</w:t>
      </w:r>
    </w:p>
    <w:p w:rsidR="0009348B" w:rsidRPr="009B1228" w:rsidRDefault="0009348B" w:rsidP="0009348B">
      <w:pPr>
        <w:pStyle w:val="53"/>
        <w:rPr>
          <w:rFonts w:ascii="Times New Roman" w:hAnsi="Times New Roman"/>
          <w:sz w:val="24"/>
          <w:szCs w:val="24"/>
        </w:rPr>
      </w:pPr>
      <w:r w:rsidRPr="009B1228">
        <w:rPr>
          <w:rFonts w:ascii="Times New Roman" w:hAnsi="Times New Roman"/>
          <w:b/>
          <w:sz w:val="24"/>
          <w:szCs w:val="24"/>
        </w:rPr>
        <w:t>ІІІ місце</w:t>
      </w:r>
      <w:r w:rsidRPr="009B1228">
        <w:rPr>
          <w:rFonts w:ascii="Times New Roman" w:hAnsi="Times New Roman"/>
          <w:sz w:val="24"/>
          <w:szCs w:val="24"/>
        </w:rPr>
        <w:t xml:space="preserve"> –</w:t>
      </w:r>
      <w:r>
        <w:rPr>
          <w:rFonts w:ascii="Times New Roman" w:hAnsi="Times New Roman"/>
          <w:sz w:val="24"/>
          <w:szCs w:val="24"/>
        </w:rPr>
        <w:t xml:space="preserve"> Ремньова Христина,</w:t>
      </w:r>
      <w:r w:rsidRPr="009B1228">
        <w:rPr>
          <w:rFonts w:ascii="Times New Roman" w:hAnsi="Times New Roman"/>
          <w:sz w:val="24"/>
          <w:szCs w:val="24"/>
        </w:rPr>
        <w:t xml:space="preserve"> </w:t>
      </w:r>
      <w:r>
        <w:rPr>
          <w:rFonts w:ascii="Times New Roman" w:hAnsi="Times New Roman"/>
          <w:sz w:val="24"/>
          <w:szCs w:val="24"/>
        </w:rPr>
        <w:t>Закутинська Вікторія,</w:t>
      </w:r>
    </w:p>
    <w:p w:rsidR="0009348B" w:rsidRPr="009B1228" w:rsidRDefault="0009348B" w:rsidP="0009348B">
      <w:pPr>
        <w:pStyle w:val="53"/>
        <w:rPr>
          <w:rFonts w:ascii="Times New Roman" w:hAnsi="Times New Roman"/>
          <w:sz w:val="24"/>
          <w:szCs w:val="24"/>
        </w:rPr>
      </w:pPr>
      <w:r>
        <w:rPr>
          <w:rFonts w:ascii="Times New Roman" w:hAnsi="Times New Roman"/>
          <w:sz w:val="24"/>
          <w:szCs w:val="24"/>
        </w:rPr>
        <w:t xml:space="preserve">                   Богдан Анна,  Дзівак Вероніка,</w:t>
      </w:r>
      <w:r w:rsidRPr="009B1228">
        <w:rPr>
          <w:rFonts w:ascii="Times New Roman" w:hAnsi="Times New Roman"/>
          <w:sz w:val="24"/>
          <w:szCs w:val="24"/>
        </w:rPr>
        <w:t xml:space="preserve"> </w:t>
      </w:r>
    </w:p>
    <w:p w:rsidR="0009348B" w:rsidRDefault="0009348B" w:rsidP="0009348B">
      <w:pPr>
        <w:pStyle w:val="53"/>
        <w:rPr>
          <w:rFonts w:ascii="Times New Roman" w:hAnsi="Times New Roman"/>
          <w:sz w:val="24"/>
          <w:szCs w:val="24"/>
        </w:rPr>
      </w:pPr>
      <w:r w:rsidRPr="009B1228">
        <w:rPr>
          <w:rFonts w:ascii="Times New Roman" w:hAnsi="Times New Roman"/>
          <w:sz w:val="24"/>
          <w:szCs w:val="24"/>
        </w:rPr>
        <w:t xml:space="preserve">                   Наконечна Маргарита, БДЮТ</w:t>
      </w:r>
      <w:r>
        <w:rPr>
          <w:rFonts w:ascii="Times New Roman" w:hAnsi="Times New Roman"/>
          <w:sz w:val="24"/>
          <w:szCs w:val="24"/>
        </w:rPr>
        <w:t>.</w:t>
      </w:r>
    </w:p>
    <w:p w:rsidR="0009348B" w:rsidRPr="009B1228" w:rsidRDefault="0009348B" w:rsidP="0009348B">
      <w:pPr>
        <w:pStyle w:val="53"/>
        <w:rPr>
          <w:rFonts w:ascii="Times New Roman" w:hAnsi="Times New Roman"/>
          <w:sz w:val="24"/>
          <w:szCs w:val="24"/>
        </w:rPr>
      </w:pPr>
    </w:p>
    <w:p w:rsidR="0009348B" w:rsidRPr="009B1228" w:rsidRDefault="0009348B" w:rsidP="0009348B">
      <w:pPr>
        <w:pStyle w:val="53"/>
        <w:rPr>
          <w:rFonts w:ascii="Times New Roman" w:hAnsi="Times New Roman"/>
          <w:b/>
          <w:sz w:val="24"/>
          <w:szCs w:val="24"/>
        </w:rPr>
      </w:pPr>
      <w:r>
        <w:rPr>
          <w:rFonts w:ascii="Times New Roman" w:hAnsi="Times New Roman"/>
          <w:b/>
          <w:sz w:val="24"/>
          <w:szCs w:val="24"/>
        </w:rPr>
        <w:t>Всеукраїнській  акції «Птах року – 2018</w:t>
      </w:r>
      <w:r w:rsidRPr="009B1228">
        <w:rPr>
          <w:rFonts w:ascii="Times New Roman" w:hAnsi="Times New Roman"/>
          <w:b/>
          <w:sz w:val="24"/>
          <w:szCs w:val="24"/>
        </w:rPr>
        <w:t>»</w:t>
      </w:r>
    </w:p>
    <w:p w:rsidR="0009348B" w:rsidRPr="009B1228" w:rsidRDefault="0009348B" w:rsidP="0009348B">
      <w:pPr>
        <w:pStyle w:val="53"/>
        <w:rPr>
          <w:rFonts w:ascii="Times New Roman" w:hAnsi="Times New Roman"/>
          <w:sz w:val="24"/>
          <w:szCs w:val="24"/>
        </w:rPr>
      </w:pPr>
      <w:r w:rsidRPr="009B1228">
        <w:rPr>
          <w:rFonts w:ascii="Times New Roman" w:hAnsi="Times New Roman"/>
          <w:b/>
          <w:sz w:val="24"/>
          <w:szCs w:val="24"/>
        </w:rPr>
        <w:t xml:space="preserve">ІІ місце – </w:t>
      </w:r>
      <w:r w:rsidRPr="009B1228">
        <w:rPr>
          <w:rFonts w:ascii="Times New Roman" w:hAnsi="Times New Roman"/>
          <w:sz w:val="24"/>
          <w:szCs w:val="24"/>
        </w:rPr>
        <w:t>Перожик Микола, БДЮТ</w:t>
      </w:r>
      <w:r>
        <w:rPr>
          <w:rFonts w:ascii="Times New Roman" w:hAnsi="Times New Roman"/>
          <w:sz w:val="24"/>
          <w:szCs w:val="24"/>
        </w:rPr>
        <w:t>,</w:t>
      </w:r>
    </w:p>
    <w:p w:rsidR="0009348B" w:rsidRPr="009B1228" w:rsidRDefault="0009348B" w:rsidP="0009348B">
      <w:pPr>
        <w:pStyle w:val="53"/>
        <w:rPr>
          <w:rFonts w:ascii="Times New Roman" w:hAnsi="Times New Roman"/>
          <w:sz w:val="24"/>
          <w:szCs w:val="24"/>
        </w:rPr>
      </w:pPr>
      <w:r w:rsidRPr="009B1228">
        <w:rPr>
          <w:rFonts w:ascii="Times New Roman" w:hAnsi="Times New Roman"/>
          <w:b/>
          <w:sz w:val="24"/>
          <w:szCs w:val="24"/>
        </w:rPr>
        <w:t xml:space="preserve">ІІ місце – </w:t>
      </w:r>
      <w:r w:rsidRPr="009B1228">
        <w:rPr>
          <w:rFonts w:ascii="Times New Roman" w:hAnsi="Times New Roman"/>
          <w:sz w:val="24"/>
          <w:szCs w:val="24"/>
        </w:rPr>
        <w:t>Марунчак Кароліна, БДЮТ</w:t>
      </w:r>
      <w:r>
        <w:rPr>
          <w:rFonts w:ascii="Times New Roman" w:hAnsi="Times New Roman"/>
          <w:sz w:val="24"/>
          <w:szCs w:val="24"/>
        </w:rPr>
        <w:t>,</w:t>
      </w:r>
    </w:p>
    <w:p w:rsidR="0009348B" w:rsidRPr="009B1228" w:rsidRDefault="0009348B" w:rsidP="0009348B">
      <w:pPr>
        <w:pStyle w:val="53"/>
        <w:rPr>
          <w:rFonts w:ascii="Times New Roman" w:hAnsi="Times New Roman"/>
          <w:sz w:val="24"/>
          <w:szCs w:val="24"/>
        </w:rPr>
      </w:pPr>
      <w:r w:rsidRPr="009B1228">
        <w:rPr>
          <w:rFonts w:ascii="Times New Roman" w:hAnsi="Times New Roman"/>
          <w:b/>
          <w:sz w:val="24"/>
          <w:szCs w:val="24"/>
        </w:rPr>
        <w:t xml:space="preserve">ІІІ місце – </w:t>
      </w:r>
      <w:r w:rsidRPr="009B1228">
        <w:rPr>
          <w:rFonts w:ascii="Times New Roman" w:hAnsi="Times New Roman"/>
          <w:sz w:val="24"/>
          <w:szCs w:val="24"/>
        </w:rPr>
        <w:t>Ревак Юрій, БДЮТ</w:t>
      </w:r>
      <w:r>
        <w:rPr>
          <w:rFonts w:ascii="Times New Roman" w:hAnsi="Times New Roman"/>
          <w:sz w:val="24"/>
          <w:szCs w:val="24"/>
        </w:rPr>
        <w:t>.</w:t>
      </w:r>
    </w:p>
    <w:p w:rsidR="0009348B" w:rsidRPr="009B1228" w:rsidRDefault="0009348B" w:rsidP="0009348B">
      <w:pPr>
        <w:pStyle w:val="53"/>
        <w:rPr>
          <w:rFonts w:ascii="Times New Roman" w:hAnsi="Times New Roman"/>
          <w:sz w:val="24"/>
          <w:szCs w:val="24"/>
        </w:rPr>
      </w:pPr>
    </w:p>
    <w:p w:rsidR="0009348B" w:rsidRPr="009B1228" w:rsidRDefault="0009348B" w:rsidP="0009348B">
      <w:pPr>
        <w:pStyle w:val="53"/>
        <w:rPr>
          <w:rFonts w:ascii="Times New Roman" w:hAnsi="Times New Roman"/>
          <w:b/>
          <w:sz w:val="24"/>
          <w:szCs w:val="24"/>
        </w:rPr>
      </w:pPr>
      <w:r>
        <w:rPr>
          <w:rFonts w:ascii="Times New Roman" w:hAnsi="Times New Roman"/>
          <w:b/>
          <w:sz w:val="24"/>
          <w:szCs w:val="24"/>
        </w:rPr>
        <w:t xml:space="preserve">Обласному </w:t>
      </w:r>
      <w:r w:rsidRPr="009B1228">
        <w:rPr>
          <w:rFonts w:ascii="Times New Roman" w:hAnsi="Times New Roman"/>
          <w:b/>
          <w:sz w:val="24"/>
          <w:szCs w:val="24"/>
        </w:rPr>
        <w:t xml:space="preserve"> конкурс</w:t>
      </w:r>
      <w:r>
        <w:rPr>
          <w:rFonts w:ascii="Times New Roman" w:hAnsi="Times New Roman"/>
          <w:b/>
          <w:sz w:val="24"/>
          <w:szCs w:val="24"/>
        </w:rPr>
        <w:t>і</w:t>
      </w:r>
      <w:r w:rsidRPr="009B1228">
        <w:rPr>
          <w:rFonts w:ascii="Times New Roman" w:hAnsi="Times New Roman"/>
          <w:b/>
          <w:sz w:val="24"/>
          <w:szCs w:val="24"/>
        </w:rPr>
        <w:t xml:space="preserve"> «Світ очима дітей»</w:t>
      </w:r>
    </w:p>
    <w:p w:rsidR="0009348B" w:rsidRPr="009B1228" w:rsidRDefault="0009348B" w:rsidP="0009348B">
      <w:pPr>
        <w:pStyle w:val="53"/>
        <w:rPr>
          <w:rFonts w:ascii="Times New Roman" w:hAnsi="Times New Roman"/>
          <w:sz w:val="24"/>
          <w:szCs w:val="24"/>
        </w:rPr>
      </w:pPr>
      <w:r w:rsidRPr="009B1228">
        <w:rPr>
          <w:rFonts w:ascii="Times New Roman" w:hAnsi="Times New Roman"/>
          <w:b/>
          <w:sz w:val="24"/>
          <w:szCs w:val="24"/>
        </w:rPr>
        <w:t xml:space="preserve">ІІ місце – </w:t>
      </w:r>
      <w:r w:rsidRPr="009B1228">
        <w:rPr>
          <w:rFonts w:ascii="Times New Roman" w:hAnsi="Times New Roman"/>
          <w:sz w:val="24"/>
          <w:szCs w:val="24"/>
        </w:rPr>
        <w:t>Ферцак Лілія, БДЮТ</w:t>
      </w:r>
      <w:r>
        <w:rPr>
          <w:rFonts w:ascii="Times New Roman" w:hAnsi="Times New Roman"/>
          <w:sz w:val="24"/>
          <w:szCs w:val="24"/>
        </w:rPr>
        <w:t>.</w:t>
      </w:r>
    </w:p>
    <w:p w:rsidR="0009348B" w:rsidRPr="009B1228" w:rsidRDefault="0009348B" w:rsidP="0009348B">
      <w:pPr>
        <w:pStyle w:val="53"/>
        <w:rPr>
          <w:rFonts w:ascii="Times New Roman" w:hAnsi="Times New Roman"/>
          <w:sz w:val="24"/>
          <w:szCs w:val="24"/>
        </w:rPr>
      </w:pPr>
    </w:p>
    <w:p w:rsidR="0009348B" w:rsidRPr="00C34DA0" w:rsidRDefault="0009348B" w:rsidP="0009348B">
      <w:pPr>
        <w:rPr>
          <w:b/>
        </w:rPr>
      </w:pPr>
      <w:r>
        <w:rPr>
          <w:b/>
        </w:rPr>
        <w:t xml:space="preserve">Обласному </w:t>
      </w:r>
      <w:r w:rsidRPr="009B1228">
        <w:rPr>
          <w:b/>
        </w:rPr>
        <w:t xml:space="preserve"> конкурс</w:t>
      </w:r>
      <w:r>
        <w:rPr>
          <w:b/>
        </w:rPr>
        <w:t xml:space="preserve">і </w:t>
      </w:r>
      <w:r w:rsidRPr="009B1228">
        <w:rPr>
          <w:b/>
        </w:rPr>
        <w:t xml:space="preserve"> «Новорічна композиція»</w:t>
      </w:r>
    </w:p>
    <w:p w:rsidR="0009348B" w:rsidRPr="009B1228" w:rsidRDefault="0009348B" w:rsidP="0009348B">
      <w:r w:rsidRPr="009B1228">
        <w:rPr>
          <w:b/>
        </w:rPr>
        <w:t>ІІ місце</w:t>
      </w:r>
      <w:r w:rsidRPr="009B1228">
        <w:t xml:space="preserve"> – Марченко Максим, 8-Б клас, ЗОШ І-ІІІ ступенів №5</w:t>
      </w:r>
      <w:r>
        <w:t>,</w:t>
      </w:r>
    </w:p>
    <w:p w:rsidR="0009348B" w:rsidRDefault="0009348B" w:rsidP="0009348B">
      <w:pPr>
        <w:rPr>
          <w:b/>
        </w:rPr>
      </w:pPr>
      <w:r w:rsidRPr="009B1228">
        <w:rPr>
          <w:b/>
        </w:rPr>
        <w:t>ІІ місце</w:t>
      </w:r>
      <w:r w:rsidRPr="009B1228">
        <w:t xml:space="preserve"> – Гарбич Олег, БДЮТ</w:t>
      </w:r>
      <w:r>
        <w:rPr>
          <w:lang w:val="uk-UA"/>
        </w:rPr>
        <w:t>,</w:t>
      </w:r>
      <w:r w:rsidRPr="00C34DA0">
        <w:rPr>
          <w:b/>
        </w:rPr>
        <w:t xml:space="preserve"> </w:t>
      </w:r>
    </w:p>
    <w:p w:rsidR="0009348B" w:rsidRPr="009B1228" w:rsidRDefault="0009348B" w:rsidP="0009348B">
      <w:r w:rsidRPr="009B1228">
        <w:rPr>
          <w:b/>
        </w:rPr>
        <w:t>ІІІ місце</w:t>
      </w:r>
      <w:r w:rsidRPr="009B1228">
        <w:t xml:space="preserve"> – Лаврик  Катерина, 7-Б клас, ЗШ І-ІІІ ступенів №3</w:t>
      </w:r>
      <w:r>
        <w:t>,</w:t>
      </w:r>
    </w:p>
    <w:p w:rsidR="0009348B" w:rsidRPr="009B1228" w:rsidRDefault="0009348B" w:rsidP="0009348B"/>
    <w:p w:rsidR="0009348B" w:rsidRPr="009B1228" w:rsidRDefault="0009348B" w:rsidP="0009348B">
      <w:pPr>
        <w:rPr>
          <w:b/>
        </w:rPr>
      </w:pPr>
      <w:r>
        <w:rPr>
          <w:b/>
        </w:rPr>
        <w:t xml:space="preserve">Обласному </w:t>
      </w:r>
      <w:r w:rsidRPr="009B1228">
        <w:rPr>
          <w:b/>
        </w:rPr>
        <w:t xml:space="preserve"> конкурс</w:t>
      </w:r>
      <w:r>
        <w:rPr>
          <w:b/>
        </w:rPr>
        <w:t xml:space="preserve">і </w:t>
      </w:r>
      <w:r w:rsidRPr="009B1228">
        <w:rPr>
          <w:b/>
        </w:rPr>
        <w:t xml:space="preserve"> «Квітковий вернісаж»</w:t>
      </w:r>
    </w:p>
    <w:p w:rsidR="0009348B" w:rsidRPr="009B1228" w:rsidRDefault="0009348B" w:rsidP="0009348B">
      <w:pPr>
        <w:jc w:val="both"/>
      </w:pPr>
      <w:r w:rsidRPr="009B1228">
        <w:rPr>
          <w:b/>
        </w:rPr>
        <w:t>ІІІ місце</w:t>
      </w:r>
      <w:r w:rsidRPr="009B1228">
        <w:t xml:space="preserve"> - Затварський Іван, 4-В клас,  ЗОШ І-ІІІ ступенів №5</w:t>
      </w:r>
      <w:r>
        <w:t>,</w:t>
      </w:r>
    </w:p>
    <w:p w:rsidR="0009348B" w:rsidRPr="009B1228" w:rsidRDefault="0009348B" w:rsidP="0009348B">
      <w:pPr>
        <w:jc w:val="both"/>
      </w:pPr>
      <w:r w:rsidRPr="009B1228">
        <w:rPr>
          <w:b/>
        </w:rPr>
        <w:t>ІІІ місце</w:t>
      </w:r>
      <w:r w:rsidRPr="009B1228">
        <w:t xml:space="preserve"> - Зінченко Максим, 8-В клас, ЗОШ І-ІІІ ступенів №5</w:t>
      </w:r>
      <w:r>
        <w:t>.</w:t>
      </w:r>
    </w:p>
    <w:p w:rsidR="0009348B" w:rsidRPr="009B1228" w:rsidRDefault="0009348B" w:rsidP="0009348B">
      <w:pPr>
        <w:jc w:val="both"/>
      </w:pPr>
    </w:p>
    <w:p w:rsidR="0009348B" w:rsidRPr="009B1228" w:rsidRDefault="0009348B" w:rsidP="0009348B">
      <w:pPr>
        <w:rPr>
          <w:b/>
        </w:rPr>
      </w:pPr>
      <w:r>
        <w:rPr>
          <w:b/>
        </w:rPr>
        <w:t xml:space="preserve">Обласних </w:t>
      </w:r>
      <w:r w:rsidRPr="009B1228">
        <w:rPr>
          <w:b/>
        </w:rPr>
        <w:t xml:space="preserve"> змагання</w:t>
      </w:r>
      <w:r>
        <w:rPr>
          <w:b/>
        </w:rPr>
        <w:t>х</w:t>
      </w:r>
      <w:r w:rsidRPr="009B1228">
        <w:rPr>
          <w:b/>
        </w:rPr>
        <w:t xml:space="preserve"> із орієнтування на місцевості </w:t>
      </w:r>
      <w:r>
        <w:rPr>
          <w:b/>
        </w:rPr>
        <w:t xml:space="preserve"> </w:t>
      </w:r>
      <w:r w:rsidRPr="009B1228">
        <w:rPr>
          <w:b/>
        </w:rPr>
        <w:t>«Повстанська ватра – 2017»</w:t>
      </w:r>
    </w:p>
    <w:p w:rsidR="0009348B" w:rsidRPr="009B1228" w:rsidRDefault="0009348B" w:rsidP="0009348B">
      <w:pPr>
        <w:jc w:val="both"/>
      </w:pPr>
      <w:r w:rsidRPr="009B1228">
        <w:rPr>
          <w:b/>
        </w:rPr>
        <w:t>ІІІ місце</w:t>
      </w:r>
      <w:r>
        <w:t xml:space="preserve"> – Данилко Віталій,</w:t>
      </w:r>
      <w:r w:rsidRPr="009B1228">
        <w:t xml:space="preserve">  Бруцький Андрій,</w:t>
      </w:r>
      <w:r>
        <w:rPr>
          <w:lang w:val="uk-UA"/>
        </w:rPr>
        <w:t xml:space="preserve"> </w:t>
      </w:r>
      <w:r w:rsidRPr="009B1228">
        <w:t>Бруцький Назар, Дудицький Сергій</w:t>
      </w:r>
      <w:r>
        <w:t>,</w:t>
      </w:r>
    </w:p>
    <w:p w:rsidR="0009348B" w:rsidRPr="009B1228" w:rsidRDefault="0009348B" w:rsidP="0009348B">
      <w:pPr>
        <w:jc w:val="both"/>
      </w:pPr>
      <w:r w:rsidRPr="009B1228">
        <w:t xml:space="preserve">                 </w:t>
      </w:r>
      <w:r>
        <w:rPr>
          <w:lang w:val="uk-UA"/>
        </w:rPr>
        <w:t xml:space="preserve"> </w:t>
      </w:r>
      <w:r w:rsidRPr="009B1228">
        <w:t xml:space="preserve"> Дупляк Олена</w:t>
      </w:r>
      <w:r>
        <w:t>,</w:t>
      </w:r>
      <w:r>
        <w:rPr>
          <w:lang w:val="uk-UA"/>
        </w:rPr>
        <w:t xml:space="preserve"> </w:t>
      </w:r>
      <w:r w:rsidRPr="009B1228">
        <w:t>Корецький Дмитро</w:t>
      </w:r>
      <w:r>
        <w:rPr>
          <w:lang w:val="uk-UA"/>
        </w:rPr>
        <w:t xml:space="preserve">, </w:t>
      </w:r>
      <w:r w:rsidRPr="009B1228">
        <w:t>Слупко Остап</w:t>
      </w:r>
      <w:r>
        <w:t>,</w:t>
      </w:r>
      <w:r w:rsidRPr="009B1228">
        <w:t xml:space="preserve"> Тимчула Любов</w:t>
      </w:r>
      <w:r>
        <w:t>,</w:t>
      </w:r>
    </w:p>
    <w:p w:rsidR="0009348B" w:rsidRPr="009B1228" w:rsidRDefault="0009348B" w:rsidP="0009348B">
      <w:pPr>
        <w:jc w:val="both"/>
      </w:pPr>
      <w:r w:rsidRPr="009B1228">
        <w:t xml:space="preserve">                </w:t>
      </w:r>
      <w:r>
        <w:rPr>
          <w:lang w:val="uk-UA"/>
        </w:rPr>
        <w:t xml:space="preserve"> </w:t>
      </w:r>
      <w:r w:rsidRPr="009B1228">
        <w:t xml:space="preserve"> </w:t>
      </w:r>
      <w:r>
        <w:rPr>
          <w:lang w:val="uk-UA"/>
        </w:rPr>
        <w:t xml:space="preserve"> </w:t>
      </w:r>
      <w:r w:rsidRPr="009B1228">
        <w:t>Яреминко Михайло, БДЮТ</w:t>
      </w:r>
    </w:p>
    <w:p w:rsidR="0009348B" w:rsidRPr="009B1228" w:rsidRDefault="0009348B" w:rsidP="0009348B">
      <w:pPr>
        <w:jc w:val="both"/>
      </w:pPr>
    </w:p>
    <w:p w:rsidR="0009348B" w:rsidRPr="009B1228" w:rsidRDefault="0009348B" w:rsidP="0009348B">
      <w:pPr>
        <w:rPr>
          <w:b/>
        </w:rPr>
      </w:pPr>
      <w:r>
        <w:rPr>
          <w:b/>
        </w:rPr>
        <w:t xml:space="preserve">Обласних </w:t>
      </w:r>
      <w:r w:rsidRPr="009B1228">
        <w:rPr>
          <w:b/>
        </w:rPr>
        <w:t xml:space="preserve"> змагання</w:t>
      </w:r>
      <w:r>
        <w:rPr>
          <w:b/>
        </w:rPr>
        <w:t xml:space="preserve">х </w:t>
      </w:r>
      <w:r w:rsidRPr="009B1228">
        <w:rPr>
          <w:b/>
        </w:rPr>
        <w:t xml:space="preserve"> з техніки пішохідного туризму на Кубок Героїв Крут</w:t>
      </w:r>
    </w:p>
    <w:p w:rsidR="0009348B" w:rsidRPr="009B1228" w:rsidRDefault="0009348B" w:rsidP="0009348B">
      <w:pPr>
        <w:jc w:val="both"/>
      </w:pPr>
      <w:r w:rsidRPr="009B1228">
        <w:rPr>
          <w:b/>
        </w:rPr>
        <w:t>І місце</w:t>
      </w:r>
      <w:r w:rsidRPr="009B1228">
        <w:t xml:space="preserve"> – Краївський Юрій, Корецький Дмитро,</w:t>
      </w:r>
    </w:p>
    <w:p w:rsidR="0009348B" w:rsidRPr="009B1228" w:rsidRDefault="0009348B" w:rsidP="0009348B">
      <w:pPr>
        <w:jc w:val="both"/>
      </w:pPr>
      <w:r>
        <w:t xml:space="preserve">        </w:t>
      </w:r>
      <w:r>
        <w:rPr>
          <w:lang w:val="uk-UA"/>
        </w:rPr>
        <w:t xml:space="preserve">       </w:t>
      </w:r>
      <w:r>
        <w:t xml:space="preserve"> </w:t>
      </w:r>
      <w:r w:rsidRPr="009B1228">
        <w:t>Литвиненко Олександр,</w:t>
      </w:r>
      <w:r>
        <w:t xml:space="preserve"> </w:t>
      </w:r>
      <w:r w:rsidRPr="009B1228">
        <w:t>Данилко Віталій,</w:t>
      </w:r>
    </w:p>
    <w:p w:rsidR="0009348B" w:rsidRPr="009B1228" w:rsidRDefault="0009348B" w:rsidP="0009348B">
      <w:pPr>
        <w:jc w:val="both"/>
      </w:pPr>
      <w:r w:rsidRPr="009B1228">
        <w:t xml:space="preserve">                Гринишин Філіп, </w:t>
      </w:r>
      <w:r>
        <w:t xml:space="preserve"> </w:t>
      </w:r>
      <w:r w:rsidRPr="009B1228">
        <w:t>Гринишин Антон,</w:t>
      </w:r>
    </w:p>
    <w:p w:rsidR="0009348B" w:rsidRPr="009B1228" w:rsidRDefault="0009348B" w:rsidP="0009348B">
      <w:pPr>
        <w:jc w:val="both"/>
      </w:pPr>
      <w:r w:rsidRPr="009B1228">
        <w:t xml:space="preserve">               </w:t>
      </w:r>
      <w:r>
        <w:t xml:space="preserve"> </w:t>
      </w:r>
      <w:r w:rsidRPr="009B1228">
        <w:t>Дзера Христина,</w:t>
      </w:r>
      <w:r>
        <w:t xml:space="preserve"> </w:t>
      </w:r>
      <w:r w:rsidRPr="009B1228">
        <w:t xml:space="preserve">Дзера Олександр, </w:t>
      </w:r>
    </w:p>
    <w:p w:rsidR="0009348B" w:rsidRPr="009B1228" w:rsidRDefault="0009348B" w:rsidP="0009348B">
      <w:pPr>
        <w:jc w:val="both"/>
      </w:pPr>
      <w:r w:rsidRPr="009B1228">
        <w:t xml:space="preserve">             </w:t>
      </w:r>
      <w:r>
        <w:t xml:space="preserve">   </w:t>
      </w:r>
      <w:r w:rsidRPr="009B1228">
        <w:t xml:space="preserve">Паливода Андрій,  Кущинда Артур, </w:t>
      </w:r>
    </w:p>
    <w:p w:rsidR="0009348B" w:rsidRPr="009B1228" w:rsidRDefault="0009348B" w:rsidP="0009348B">
      <w:pPr>
        <w:jc w:val="both"/>
      </w:pPr>
      <w:r w:rsidRPr="009B1228">
        <w:t xml:space="preserve">             </w:t>
      </w:r>
      <w:r>
        <w:t xml:space="preserve">   </w:t>
      </w:r>
      <w:r w:rsidRPr="009B1228">
        <w:t xml:space="preserve">Бруцький Андрій, </w:t>
      </w:r>
      <w:r>
        <w:t xml:space="preserve"> </w:t>
      </w:r>
      <w:r w:rsidRPr="009B1228">
        <w:t xml:space="preserve">Тимчула Любов, </w:t>
      </w:r>
    </w:p>
    <w:p w:rsidR="0009348B" w:rsidRPr="009B1228" w:rsidRDefault="0009348B" w:rsidP="0009348B">
      <w:pPr>
        <w:jc w:val="both"/>
      </w:pPr>
      <w:r w:rsidRPr="009B1228">
        <w:t xml:space="preserve">             </w:t>
      </w:r>
      <w:r>
        <w:t xml:space="preserve">   </w:t>
      </w:r>
      <w:r w:rsidRPr="009B1228">
        <w:t>Яременко Михайло, БДЮТ</w:t>
      </w:r>
    </w:p>
    <w:p w:rsidR="0009348B" w:rsidRPr="003628E7" w:rsidRDefault="0009348B" w:rsidP="0009348B">
      <w:pPr>
        <w:jc w:val="both"/>
        <w:rPr>
          <w:lang w:val="uk-UA"/>
        </w:rPr>
      </w:pPr>
      <w:r w:rsidRPr="003628E7">
        <w:rPr>
          <w:b/>
          <w:lang w:val="uk-UA"/>
        </w:rPr>
        <w:t xml:space="preserve">    </w:t>
      </w:r>
      <w:r w:rsidRPr="003628E7">
        <w:rPr>
          <w:lang w:val="uk-UA"/>
        </w:rPr>
        <w:t>Є  і спортивні досягнення у  новороздільських школярів.</w:t>
      </w:r>
    </w:p>
    <w:p w:rsidR="0009348B" w:rsidRPr="00EE4C84" w:rsidRDefault="0009348B" w:rsidP="0009348B">
      <w:pPr>
        <w:jc w:val="both"/>
        <w:rPr>
          <w:b/>
          <w:lang w:val="uk-UA"/>
        </w:rPr>
      </w:pPr>
      <w:r w:rsidRPr="003628E7">
        <w:rPr>
          <w:lang w:val="uk-UA"/>
        </w:rPr>
        <w:lastRenderedPageBreak/>
        <w:t xml:space="preserve"> </w:t>
      </w:r>
      <w:r w:rsidRPr="003628E7">
        <w:rPr>
          <w:b/>
          <w:lang w:val="uk-UA"/>
        </w:rPr>
        <w:t xml:space="preserve">У </w:t>
      </w:r>
      <w:r w:rsidRPr="003628E7">
        <w:rPr>
          <w:b/>
          <w:lang w:val="en-US"/>
        </w:rPr>
        <w:t>XXV</w:t>
      </w:r>
      <w:r>
        <w:rPr>
          <w:b/>
          <w:lang w:val="uk-UA"/>
        </w:rPr>
        <w:t>ІІ</w:t>
      </w:r>
      <w:r w:rsidRPr="003628E7">
        <w:rPr>
          <w:b/>
          <w:lang w:val="uk-UA"/>
        </w:rPr>
        <w:t xml:space="preserve"> обласній Спартакіаді школярів Львівщини з волейболу  команда міста </w:t>
      </w:r>
      <w:r>
        <w:rPr>
          <w:b/>
          <w:lang w:val="uk-UA"/>
        </w:rPr>
        <w:t>Нового Роздолу  здобула І місце ( дівчата)</w:t>
      </w:r>
    </w:p>
    <w:p w:rsidR="0009348B" w:rsidRPr="00511C33" w:rsidRDefault="0009348B" w:rsidP="0009348B">
      <w:pPr>
        <w:spacing w:line="276" w:lineRule="auto"/>
        <w:jc w:val="both"/>
        <w:rPr>
          <w:lang w:val="uk-UA"/>
        </w:rPr>
      </w:pPr>
      <w:r w:rsidRPr="00511C33">
        <w:rPr>
          <w:b/>
          <w:lang w:val="uk-UA"/>
        </w:rPr>
        <w:t>І місце</w:t>
      </w:r>
      <w:r w:rsidRPr="00511C33">
        <w:rPr>
          <w:lang w:val="uk-UA"/>
        </w:rPr>
        <w:t xml:space="preserve">  Ганущак Клавдія, 10 клас, ЗОШ І-ІІІ ступенів №2,</w:t>
      </w:r>
    </w:p>
    <w:p w:rsidR="0009348B" w:rsidRPr="009B1228" w:rsidRDefault="0009348B" w:rsidP="0009348B">
      <w:pPr>
        <w:spacing w:line="276" w:lineRule="auto"/>
        <w:jc w:val="both"/>
      </w:pPr>
      <w:r w:rsidRPr="00511C33">
        <w:rPr>
          <w:lang w:val="uk-UA"/>
        </w:rPr>
        <w:t xml:space="preserve">              </w:t>
      </w:r>
      <w:r>
        <w:t>Гулій Соломія, 11-А клас, Кузик Ілона, 10-А клас,</w:t>
      </w:r>
    </w:p>
    <w:p w:rsidR="0009348B" w:rsidRPr="009B1228" w:rsidRDefault="0009348B" w:rsidP="0009348B">
      <w:pPr>
        <w:spacing w:line="276" w:lineRule="auto"/>
        <w:jc w:val="both"/>
      </w:pPr>
      <w:r>
        <w:t xml:space="preserve">              Ільчишин Діана, 9-Б клас,  Шулим Олена, 8-А клас,</w:t>
      </w:r>
    </w:p>
    <w:p w:rsidR="0009348B" w:rsidRDefault="0009348B" w:rsidP="0009348B">
      <w:pPr>
        <w:spacing w:line="276" w:lineRule="auto"/>
        <w:jc w:val="both"/>
      </w:pPr>
      <w:r>
        <w:t xml:space="preserve">              Пасєчна Аліна, 8-В клас,</w:t>
      </w:r>
      <w:r w:rsidRPr="009B1228">
        <w:t>Сліпець Анна, 7-Б кла</w:t>
      </w:r>
      <w:r>
        <w:t>с,</w:t>
      </w:r>
      <w:r w:rsidRPr="00C34DA0">
        <w:t xml:space="preserve"> </w:t>
      </w:r>
      <w:r w:rsidRPr="009B1228">
        <w:t>СШ І-ІІІ ступенів №4</w:t>
      </w:r>
      <w:r>
        <w:t>,</w:t>
      </w:r>
    </w:p>
    <w:p w:rsidR="0009348B" w:rsidRPr="009B1228" w:rsidRDefault="0009348B" w:rsidP="0009348B">
      <w:pPr>
        <w:spacing w:line="276" w:lineRule="auto"/>
        <w:jc w:val="both"/>
      </w:pPr>
      <w:r>
        <w:t xml:space="preserve">              </w:t>
      </w:r>
      <w:r w:rsidRPr="009B1228">
        <w:t xml:space="preserve">Макогін Тетяна, 9–Б </w:t>
      </w:r>
      <w:r>
        <w:t>класс</w:t>
      </w:r>
      <w:r>
        <w:rPr>
          <w:lang w:val="uk-UA"/>
        </w:rPr>
        <w:t>,</w:t>
      </w:r>
      <w:r>
        <w:t xml:space="preserve"> З</w:t>
      </w:r>
      <w:r w:rsidRPr="009B1228">
        <w:t>Ш І-ІІІ ступенів №5</w:t>
      </w:r>
      <w:r>
        <w:t>.</w:t>
      </w:r>
    </w:p>
    <w:p w:rsidR="0009348B" w:rsidRPr="009B1228" w:rsidRDefault="0009348B" w:rsidP="0009348B">
      <w:pPr>
        <w:spacing w:line="276" w:lineRule="auto"/>
        <w:jc w:val="both"/>
      </w:pPr>
      <w:r w:rsidRPr="009B1228">
        <w:t xml:space="preserve">       </w:t>
      </w:r>
      <w:r>
        <w:t xml:space="preserve">        </w:t>
      </w:r>
    </w:p>
    <w:p w:rsidR="0009348B" w:rsidRPr="009B1228" w:rsidRDefault="0009348B" w:rsidP="0009348B">
      <w:pPr>
        <w:rPr>
          <w:b/>
        </w:rPr>
      </w:pPr>
      <w:r>
        <w:rPr>
          <w:b/>
        </w:rPr>
        <w:t xml:space="preserve">Обласній </w:t>
      </w:r>
      <w:r w:rsidRPr="009B1228">
        <w:rPr>
          <w:b/>
        </w:rPr>
        <w:t xml:space="preserve"> С</w:t>
      </w:r>
      <w:r>
        <w:rPr>
          <w:b/>
        </w:rPr>
        <w:t xml:space="preserve">партакіаді </w:t>
      </w:r>
      <w:r w:rsidRPr="009B1228">
        <w:rPr>
          <w:b/>
        </w:rPr>
        <w:t xml:space="preserve"> школярів </w:t>
      </w:r>
      <w:r w:rsidRPr="009B1228">
        <w:t>(</w:t>
      </w:r>
      <w:r w:rsidRPr="009B1228">
        <w:rPr>
          <w:b/>
        </w:rPr>
        <w:t>Легкоатлетичне чотириборство)</w:t>
      </w:r>
    </w:p>
    <w:p w:rsidR="0009348B" w:rsidRDefault="0009348B" w:rsidP="0009348B">
      <w:pPr>
        <w:jc w:val="both"/>
      </w:pPr>
      <w:r w:rsidRPr="009B1228">
        <w:rPr>
          <w:b/>
        </w:rPr>
        <w:t>ІІІ місце</w:t>
      </w:r>
      <w:r w:rsidRPr="009B1228">
        <w:t xml:space="preserve">  – Зелена Аліна (9-Бкл),  </w:t>
      </w:r>
    </w:p>
    <w:p w:rsidR="0009348B" w:rsidRPr="009B1228" w:rsidRDefault="0009348B" w:rsidP="0009348B">
      <w:pPr>
        <w:jc w:val="both"/>
      </w:pPr>
      <w:r>
        <w:t xml:space="preserve">                   </w:t>
      </w:r>
      <w:r w:rsidRPr="009B1228">
        <w:t xml:space="preserve"> Міцюк Діана (8-Б кл.), </w:t>
      </w:r>
      <w:r>
        <w:t xml:space="preserve"> </w:t>
      </w:r>
      <w:r w:rsidRPr="009B1228">
        <w:t>Зініна Діана (8-А кл), ЗОШ І-ІІІ ступенів №5</w:t>
      </w:r>
      <w:r>
        <w:t>.</w:t>
      </w:r>
    </w:p>
    <w:p w:rsidR="0009348B" w:rsidRPr="009B1228" w:rsidRDefault="0009348B" w:rsidP="0009348B">
      <w:pPr>
        <w:spacing w:line="276" w:lineRule="auto"/>
        <w:jc w:val="both"/>
      </w:pPr>
    </w:p>
    <w:p w:rsidR="0009348B" w:rsidRPr="00EE4C84" w:rsidRDefault="0009348B" w:rsidP="0009348B">
      <w:pPr>
        <w:jc w:val="both"/>
        <w:rPr>
          <w:b/>
          <w:lang w:val="uk-UA"/>
        </w:rPr>
      </w:pPr>
    </w:p>
    <w:p w:rsidR="0009348B" w:rsidRDefault="0009348B" w:rsidP="0009348B">
      <w:pPr>
        <w:spacing w:line="234" w:lineRule="auto"/>
        <w:jc w:val="both"/>
        <w:rPr>
          <w:rFonts w:cs="Arial"/>
          <w:lang w:val="uk-UA"/>
        </w:rPr>
      </w:pPr>
      <w:r w:rsidRPr="003628E7">
        <w:rPr>
          <w:rFonts w:cs="Arial"/>
          <w:lang w:val="uk-UA"/>
        </w:rPr>
        <w:t>С</w:t>
      </w:r>
      <w:r w:rsidRPr="003628E7">
        <w:rPr>
          <w:rFonts w:cs="Arial"/>
        </w:rPr>
        <w:t>вято вшанування обдарованих школярів міста було провед</w:t>
      </w:r>
      <w:r>
        <w:rPr>
          <w:rFonts w:cs="Arial"/>
        </w:rPr>
        <w:t>ено</w:t>
      </w:r>
      <w:r>
        <w:rPr>
          <w:rFonts w:cs="Arial"/>
          <w:lang w:val="uk-UA"/>
        </w:rPr>
        <w:t xml:space="preserve"> на загальноміському святі </w:t>
      </w:r>
    </w:p>
    <w:p w:rsidR="0009348B" w:rsidRDefault="0009348B" w:rsidP="0009348B">
      <w:pPr>
        <w:spacing w:line="234" w:lineRule="auto"/>
        <w:ind w:left="-180" w:firstLine="180"/>
        <w:jc w:val="both"/>
        <w:rPr>
          <w:rFonts w:cs="Arial"/>
          <w:lang w:val="uk-UA"/>
        </w:rPr>
      </w:pPr>
      <w:r>
        <w:rPr>
          <w:rFonts w:cs="Arial"/>
          <w:lang w:val="uk-UA"/>
        </w:rPr>
        <w:t xml:space="preserve">у Новороздільській ЗОШ І-ІІІ ступенів №5 </w:t>
      </w:r>
      <w:r w:rsidRPr="003628E7">
        <w:rPr>
          <w:rFonts w:cs="Arial"/>
        </w:rPr>
        <w:t>з врученням грошових нагород.</w:t>
      </w:r>
    </w:p>
    <w:p w:rsidR="0009348B" w:rsidRDefault="0009348B" w:rsidP="0009348B">
      <w:pPr>
        <w:spacing w:line="234" w:lineRule="auto"/>
        <w:ind w:left="-180" w:firstLine="180"/>
        <w:jc w:val="both"/>
        <w:rPr>
          <w:rFonts w:cs="Arial"/>
          <w:lang w:val="uk-UA"/>
        </w:rPr>
      </w:pPr>
    </w:p>
    <w:p w:rsidR="0009348B" w:rsidRPr="00511C33" w:rsidRDefault="0009348B" w:rsidP="0009348B">
      <w:pPr>
        <w:spacing w:line="234" w:lineRule="auto"/>
        <w:ind w:left="-180" w:firstLine="180"/>
        <w:jc w:val="both"/>
        <w:rPr>
          <w:rFonts w:cs="Arial"/>
          <w:lang w:val="uk-UA"/>
        </w:rPr>
      </w:pPr>
      <w:r>
        <w:rPr>
          <w:rFonts w:cs="Arial"/>
          <w:lang w:val="uk-UA"/>
        </w:rPr>
        <w:t>Кошти по підпрограмі використано повністю.</w:t>
      </w:r>
    </w:p>
    <w:p w:rsidR="0009348B" w:rsidRPr="003628E7" w:rsidRDefault="0009348B" w:rsidP="0009348B">
      <w:pPr>
        <w:ind w:left="-180" w:hanging="180"/>
        <w:jc w:val="both"/>
        <w:rPr>
          <w:b/>
        </w:rPr>
      </w:pPr>
    </w:p>
    <w:p w:rsidR="0009348B" w:rsidRPr="003628E7" w:rsidRDefault="0009348B" w:rsidP="0009348B">
      <w:pPr>
        <w:spacing w:line="200" w:lineRule="exact"/>
        <w:ind w:left="-180" w:hanging="180"/>
        <w:rPr>
          <w:rFonts w:cs="Arial"/>
        </w:rPr>
      </w:pPr>
    </w:p>
    <w:p w:rsidR="0009348B" w:rsidRPr="003628E7" w:rsidRDefault="0009348B" w:rsidP="0009348B">
      <w:pPr>
        <w:spacing w:line="17" w:lineRule="exact"/>
        <w:ind w:left="-180" w:hanging="180"/>
        <w:rPr>
          <w:rFonts w:cs="Arial"/>
        </w:rPr>
      </w:pPr>
    </w:p>
    <w:p w:rsidR="0009348B" w:rsidRPr="003628E7" w:rsidRDefault="0009348B" w:rsidP="0009348B">
      <w:pPr>
        <w:spacing w:line="200" w:lineRule="exact"/>
        <w:ind w:left="-180" w:hanging="180"/>
        <w:rPr>
          <w:rFonts w:cs="Arial"/>
        </w:rPr>
      </w:pPr>
    </w:p>
    <w:p w:rsidR="0009348B" w:rsidRPr="003628E7" w:rsidRDefault="0009348B" w:rsidP="0009348B">
      <w:pPr>
        <w:spacing w:line="200" w:lineRule="exact"/>
        <w:ind w:left="-180" w:hanging="180"/>
        <w:rPr>
          <w:rFonts w:cs="Arial"/>
        </w:rPr>
      </w:pPr>
    </w:p>
    <w:p w:rsidR="0009348B" w:rsidRPr="003628E7" w:rsidRDefault="0009348B" w:rsidP="0009348B">
      <w:pPr>
        <w:spacing w:line="200" w:lineRule="exact"/>
        <w:rPr>
          <w:rFonts w:cs="Arial"/>
        </w:rPr>
      </w:pPr>
    </w:p>
    <w:p w:rsidR="0009348B" w:rsidRDefault="0009348B" w:rsidP="0009348B">
      <w:pPr>
        <w:tabs>
          <w:tab w:val="left" w:pos="3660"/>
        </w:tabs>
        <w:spacing w:line="239" w:lineRule="auto"/>
        <w:rPr>
          <w:rFonts w:cs="Arial"/>
          <w:lang w:val="uk-UA"/>
        </w:rPr>
      </w:pPr>
      <w:r w:rsidRPr="003628E7">
        <w:rPr>
          <w:rFonts w:cs="Arial"/>
        </w:rPr>
        <w:t>Начальник відділу освіти</w:t>
      </w:r>
      <w:r>
        <w:rPr>
          <w:rFonts w:cs="Arial"/>
          <w:lang w:val="uk-UA"/>
        </w:rPr>
        <w:t xml:space="preserve">                        </w:t>
      </w:r>
      <w:r w:rsidRPr="003628E7">
        <w:rPr>
          <w:rFonts w:cs="Arial"/>
        </w:rPr>
        <w:tab/>
      </w:r>
      <w:r w:rsidRPr="003628E7">
        <w:rPr>
          <w:rFonts w:cs="Arial"/>
          <w:lang w:val="uk-UA"/>
        </w:rPr>
        <w:t>Г.Ю.Панчишин</w:t>
      </w:r>
    </w:p>
    <w:p w:rsidR="0009348B" w:rsidRPr="00113E0F" w:rsidRDefault="0009348B" w:rsidP="0009348B">
      <w:pPr>
        <w:tabs>
          <w:tab w:val="left" w:pos="3660"/>
        </w:tabs>
        <w:spacing w:line="239" w:lineRule="auto"/>
        <w:rPr>
          <w:rFonts w:cs="Arial"/>
          <w:lang w:val="uk-UA"/>
        </w:rPr>
      </w:pPr>
    </w:p>
    <w:p w:rsidR="0009348B" w:rsidRPr="0035227D" w:rsidRDefault="0009348B" w:rsidP="0009348B">
      <w:pPr>
        <w:jc w:val="center"/>
        <w:rPr>
          <w:b/>
          <w:lang w:val="uk-UA"/>
        </w:rPr>
      </w:pPr>
      <w:r w:rsidRPr="0035227D">
        <w:rPr>
          <w:b/>
          <w:lang w:val="uk-UA"/>
        </w:rPr>
        <w:t>Звіт</w:t>
      </w:r>
    </w:p>
    <w:p w:rsidR="0009348B" w:rsidRPr="0035227D" w:rsidRDefault="0009348B" w:rsidP="0009348B">
      <w:pPr>
        <w:rPr>
          <w:lang w:val="uk-UA"/>
        </w:rPr>
      </w:pPr>
      <w:r w:rsidRPr="0035227D">
        <w:rPr>
          <w:b/>
          <w:lang w:val="uk-UA"/>
        </w:rPr>
        <w:t xml:space="preserve">по виконанню заходів до </w:t>
      </w:r>
      <w:r w:rsidRPr="0035227D">
        <w:rPr>
          <w:lang w:val="uk-UA"/>
        </w:rPr>
        <w:t xml:space="preserve"> </w:t>
      </w:r>
      <w:r>
        <w:rPr>
          <w:b/>
          <w:lang w:val="uk-UA"/>
        </w:rPr>
        <w:t>підп</w:t>
      </w:r>
      <w:r w:rsidRPr="0035227D">
        <w:rPr>
          <w:b/>
          <w:lang w:val="uk-UA"/>
        </w:rPr>
        <w:t>рограми   «Участь школярів міста Нового Роздолу в олімпіадах, конкурсах, турнірах, фестив</w:t>
      </w:r>
      <w:r>
        <w:rPr>
          <w:b/>
          <w:lang w:val="uk-UA"/>
        </w:rPr>
        <w:t>алях, оглядах, виставках»  за 2018</w:t>
      </w:r>
      <w:r w:rsidRPr="0035227D">
        <w:rPr>
          <w:b/>
          <w:lang w:val="uk-UA"/>
        </w:rPr>
        <w:t xml:space="preserve"> р</w:t>
      </w:r>
      <w:r>
        <w:rPr>
          <w:b/>
          <w:lang w:val="uk-UA"/>
        </w:rPr>
        <w:t>.</w:t>
      </w:r>
    </w:p>
    <w:p w:rsidR="0009348B" w:rsidRPr="0035227D" w:rsidRDefault="0009348B" w:rsidP="0009348B">
      <w:pPr>
        <w:jc w:val="both"/>
        <w:rPr>
          <w:b/>
          <w:lang w:val="uk-UA"/>
        </w:rPr>
      </w:pPr>
    </w:p>
    <w:p w:rsidR="0009348B" w:rsidRPr="00110606" w:rsidRDefault="0009348B" w:rsidP="0009348B">
      <w:pPr>
        <w:tabs>
          <w:tab w:val="left" w:pos="8280"/>
        </w:tabs>
        <w:jc w:val="both"/>
        <w:rPr>
          <w:lang w:val="uk-UA"/>
        </w:rPr>
      </w:pPr>
      <w:r w:rsidRPr="0035227D">
        <w:rPr>
          <w:lang w:val="uk-UA"/>
        </w:rPr>
        <w:t xml:space="preserve">  Програма</w:t>
      </w:r>
      <w:r w:rsidRPr="0035227D">
        <w:rPr>
          <w:b/>
          <w:lang w:val="uk-UA"/>
        </w:rPr>
        <w:t xml:space="preserve"> </w:t>
      </w:r>
      <w:r w:rsidRPr="0035227D">
        <w:rPr>
          <w:lang w:val="uk-UA"/>
        </w:rPr>
        <w:t xml:space="preserve">створена для пошуку та  підтримки творчо обдарованих дітей. Із коштів міського бюджету було виділено </w:t>
      </w:r>
      <w:r>
        <w:rPr>
          <w:b/>
          <w:lang w:val="uk-UA"/>
        </w:rPr>
        <w:t>12</w:t>
      </w:r>
      <w:r w:rsidRPr="0035227D">
        <w:rPr>
          <w:b/>
          <w:lang w:val="uk-UA"/>
        </w:rPr>
        <w:t xml:space="preserve">000 тисяч гривень. </w:t>
      </w:r>
      <w:r>
        <w:rPr>
          <w:lang w:val="uk-UA"/>
        </w:rPr>
        <w:t xml:space="preserve"> Станом на 12.10.2018 року на рахунку   підпрограми залишилось </w:t>
      </w:r>
      <w:r w:rsidRPr="00972119">
        <w:rPr>
          <w:b/>
          <w:lang w:val="uk-UA"/>
        </w:rPr>
        <w:t>3510 грн</w:t>
      </w:r>
      <w:r>
        <w:rPr>
          <w:lang w:val="uk-UA"/>
        </w:rPr>
        <w:t>.</w:t>
      </w:r>
      <w:r w:rsidRPr="00110606">
        <w:rPr>
          <w:lang w:val="uk-UA"/>
        </w:rPr>
        <w:t xml:space="preserve"> </w:t>
      </w:r>
    </w:p>
    <w:p w:rsidR="0009348B" w:rsidRPr="0035227D" w:rsidRDefault="0009348B" w:rsidP="0009348B">
      <w:pPr>
        <w:jc w:val="both"/>
        <w:rPr>
          <w:lang w:val="uk-UA"/>
        </w:rPr>
      </w:pPr>
      <w:r>
        <w:rPr>
          <w:lang w:val="uk-UA"/>
        </w:rPr>
        <w:t xml:space="preserve">     Призначені к</w:t>
      </w:r>
      <w:r w:rsidRPr="0035227D">
        <w:rPr>
          <w:lang w:val="uk-UA"/>
        </w:rPr>
        <w:t>ошти</w:t>
      </w:r>
      <w:r>
        <w:rPr>
          <w:lang w:val="uk-UA"/>
        </w:rPr>
        <w:t xml:space="preserve"> на Програму</w:t>
      </w:r>
      <w:r w:rsidRPr="0035227D">
        <w:rPr>
          <w:lang w:val="uk-UA"/>
        </w:rPr>
        <w:t xml:space="preserve"> використовувались для забезпечення участі школярів ЗНЗ міста в олімпіадах,  турнірах, конкурсах різних рівнів. </w:t>
      </w:r>
    </w:p>
    <w:p w:rsidR="0009348B" w:rsidRPr="0035227D" w:rsidRDefault="0009348B" w:rsidP="0009348B">
      <w:pPr>
        <w:tabs>
          <w:tab w:val="left" w:pos="8280"/>
        </w:tabs>
        <w:jc w:val="both"/>
        <w:rPr>
          <w:lang w:val="uk-UA"/>
        </w:rPr>
      </w:pPr>
      <w:r w:rsidRPr="0035227D">
        <w:rPr>
          <w:lang w:val="uk-UA"/>
        </w:rPr>
        <w:t xml:space="preserve">    У різноманітних конкурсах, турнірах, олімпіадах було залучено </w:t>
      </w:r>
      <w:r>
        <w:rPr>
          <w:b/>
          <w:lang w:val="uk-UA"/>
        </w:rPr>
        <w:t xml:space="preserve"> 171</w:t>
      </w:r>
      <w:r w:rsidRPr="0035227D">
        <w:rPr>
          <w:b/>
          <w:lang w:val="uk-UA"/>
        </w:rPr>
        <w:t xml:space="preserve">  уч</w:t>
      </w:r>
      <w:r>
        <w:rPr>
          <w:b/>
          <w:lang w:val="uk-UA"/>
        </w:rPr>
        <w:t>ень.</w:t>
      </w:r>
    </w:p>
    <w:p w:rsidR="0009348B" w:rsidRPr="0080745D" w:rsidRDefault="0009348B" w:rsidP="0009348B">
      <w:pPr>
        <w:jc w:val="both"/>
        <w:rPr>
          <w:i/>
          <w:lang w:val="uk-UA"/>
        </w:rPr>
      </w:pPr>
      <w:r w:rsidRPr="0035227D">
        <w:rPr>
          <w:lang w:val="uk-UA"/>
        </w:rPr>
        <w:t xml:space="preserve"> </w:t>
      </w:r>
      <w:r w:rsidRPr="0080745D">
        <w:rPr>
          <w:i/>
          <w:lang w:val="uk-UA"/>
        </w:rPr>
        <w:t>В обласному етапі Всеукраїнських учнівських  олімпіад  з базових</w:t>
      </w:r>
    </w:p>
    <w:p w:rsidR="0009348B" w:rsidRPr="0080745D" w:rsidRDefault="0009348B" w:rsidP="0009348B">
      <w:pPr>
        <w:jc w:val="both"/>
        <w:rPr>
          <w:i/>
          <w:lang w:val="uk-UA"/>
        </w:rPr>
      </w:pPr>
      <w:r w:rsidRPr="0080745D">
        <w:rPr>
          <w:i/>
          <w:lang w:val="uk-UA"/>
        </w:rPr>
        <w:t xml:space="preserve"> дисциплін  взяли участь                                                                  </w:t>
      </w:r>
      <w:r>
        <w:rPr>
          <w:i/>
          <w:lang w:val="uk-UA"/>
        </w:rPr>
        <w:t xml:space="preserve">                              58</w:t>
      </w:r>
      <w:r w:rsidRPr="0080745D">
        <w:rPr>
          <w:i/>
          <w:lang w:val="uk-UA"/>
        </w:rPr>
        <w:t xml:space="preserve"> учнів                                       </w:t>
      </w:r>
    </w:p>
    <w:p w:rsidR="0009348B" w:rsidRPr="0080745D" w:rsidRDefault="0009348B" w:rsidP="0009348B">
      <w:pPr>
        <w:jc w:val="both"/>
        <w:rPr>
          <w:i/>
          <w:lang w:val="uk-UA"/>
        </w:rPr>
      </w:pPr>
      <w:r w:rsidRPr="0080745D">
        <w:rPr>
          <w:i/>
          <w:lang w:val="uk-UA"/>
        </w:rPr>
        <w:t xml:space="preserve"> В обласному етапі Міжнародного мовно- літературного конкурсу</w:t>
      </w:r>
    </w:p>
    <w:p w:rsidR="0009348B" w:rsidRPr="0080745D" w:rsidRDefault="0009348B" w:rsidP="0009348B">
      <w:pPr>
        <w:jc w:val="both"/>
        <w:rPr>
          <w:i/>
          <w:lang w:val="uk-UA"/>
        </w:rPr>
      </w:pPr>
      <w:r w:rsidRPr="0080745D">
        <w:rPr>
          <w:i/>
          <w:lang w:val="uk-UA"/>
        </w:rPr>
        <w:t xml:space="preserve"> ім. Тараса Шевченка                                                                                                     7 учнів </w:t>
      </w:r>
    </w:p>
    <w:p w:rsidR="0009348B" w:rsidRPr="0080745D" w:rsidRDefault="0009348B" w:rsidP="0009348B">
      <w:pPr>
        <w:jc w:val="both"/>
        <w:rPr>
          <w:i/>
          <w:lang w:val="uk-UA"/>
        </w:rPr>
      </w:pPr>
      <w:r w:rsidRPr="0080745D">
        <w:rPr>
          <w:i/>
          <w:lang w:val="uk-UA"/>
        </w:rPr>
        <w:t xml:space="preserve"> У  Міжнародному конкурсі з української мови ім. Петра Яцика                        </w:t>
      </w:r>
      <w:r>
        <w:rPr>
          <w:i/>
          <w:lang w:val="uk-UA"/>
        </w:rPr>
        <w:t xml:space="preserve">   </w:t>
      </w:r>
      <w:r w:rsidRPr="0080745D">
        <w:rPr>
          <w:i/>
          <w:lang w:val="uk-UA"/>
        </w:rPr>
        <w:t xml:space="preserve"> 9 учнів </w:t>
      </w:r>
    </w:p>
    <w:p w:rsidR="0009348B" w:rsidRPr="0080745D" w:rsidRDefault="0009348B" w:rsidP="0009348B">
      <w:pPr>
        <w:jc w:val="both"/>
        <w:rPr>
          <w:i/>
          <w:lang w:val="uk-UA"/>
        </w:rPr>
      </w:pPr>
      <w:r w:rsidRPr="0080745D">
        <w:rPr>
          <w:i/>
          <w:lang w:val="uk-UA"/>
        </w:rPr>
        <w:t xml:space="preserve"> У дитячо - юнацькому фестивалі мистецтв « Сурми звитяг</w:t>
      </w:r>
      <w:r>
        <w:rPr>
          <w:i/>
          <w:lang w:val="uk-UA"/>
        </w:rPr>
        <w:t>и»                             9</w:t>
      </w:r>
      <w:r w:rsidRPr="0080745D">
        <w:rPr>
          <w:i/>
          <w:lang w:val="uk-UA"/>
        </w:rPr>
        <w:t xml:space="preserve"> учнів                                                                       </w:t>
      </w:r>
      <w:r>
        <w:rPr>
          <w:i/>
          <w:lang w:val="uk-UA"/>
        </w:rPr>
        <w:t xml:space="preserve">                         </w:t>
      </w:r>
    </w:p>
    <w:p w:rsidR="0009348B" w:rsidRDefault="0009348B" w:rsidP="0009348B">
      <w:pPr>
        <w:jc w:val="both"/>
        <w:rPr>
          <w:i/>
          <w:lang w:val="uk-UA"/>
        </w:rPr>
      </w:pPr>
      <w:r w:rsidRPr="0080745D">
        <w:rPr>
          <w:i/>
          <w:lang w:val="uk-UA"/>
        </w:rPr>
        <w:t xml:space="preserve"> В обласному фестивалі « І слово , і пісня , матусю, тобі»      </w:t>
      </w:r>
      <w:r>
        <w:rPr>
          <w:i/>
          <w:lang w:val="uk-UA"/>
        </w:rPr>
        <w:t xml:space="preserve">                               </w:t>
      </w:r>
      <w:r w:rsidRPr="0080745D">
        <w:rPr>
          <w:i/>
          <w:lang w:val="uk-UA"/>
        </w:rPr>
        <w:t xml:space="preserve"> 4 учні</w:t>
      </w:r>
    </w:p>
    <w:p w:rsidR="0009348B" w:rsidRPr="0080745D" w:rsidRDefault="0009348B" w:rsidP="0009348B">
      <w:pPr>
        <w:jc w:val="both"/>
        <w:rPr>
          <w:i/>
          <w:lang w:val="uk-UA"/>
        </w:rPr>
      </w:pPr>
      <w:r>
        <w:rPr>
          <w:i/>
          <w:lang w:val="uk-UA"/>
        </w:rPr>
        <w:t xml:space="preserve"> У регіональному конкурсі духовної пісні « Пісня серця»</w:t>
      </w:r>
      <w:r w:rsidRPr="0080745D">
        <w:rPr>
          <w:i/>
          <w:lang w:val="uk-UA"/>
        </w:rPr>
        <w:t xml:space="preserve"> </w:t>
      </w:r>
      <w:r>
        <w:rPr>
          <w:i/>
          <w:lang w:val="uk-UA"/>
        </w:rPr>
        <w:t xml:space="preserve">                                          1 учень</w:t>
      </w:r>
    </w:p>
    <w:p w:rsidR="0009348B" w:rsidRPr="0080745D" w:rsidRDefault="0009348B" w:rsidP="0009348B">
      <w:pPr>
        <w:jc w:val="both"/>
        <w:rPr>
          <w:i/>
          <w:lang w:val="uk-UA"/>
        </w:rPr>
      </w:pPr>
      <w:r w:rsidRPr="0080745D">
        <w:rPr>
          <w:i/>
          <w:lang w:val="uk-UA"/>
        </w:rPr>
        <w:t xml:space="preserve"> У Міжнародному конкурсі знавців англійської мови «</w:t>
      </w:r>
      <w:r w:rsidRPr="0080745D">
        <w:rPr>
          <w:i/>
          <w:lang w:val="en-US"/>
        </w:rPr>
        <w:t>FLEX</w:t>
      </w:r>
      <w:r w:rsidRPr="0080745D">
        <w:rPr>
          <w:i/>
          <w:lang w:val="uk-UA"/>
        </w:rPr>
        <w:t xml:space="preserve">»   </w:t>
      </w:r>
      <w:r>
        <w:rPr>
          <w:i/>
          <w:lang w:val="uk-UA"/>
        </w:rPr>
        <w:t xml:space="preserve">                               2 учень</w:t>
      </w:r>
      <w:r w:rsidRPr="0080745D">
        <w:rPr>
          <w:i/>
          <w:lang w:val="uk-UA"/>
        </w:rPr>
        <w:t xml:space="preserve">                     </w:t>
      </w:r>
    </w:p>
    <w:p w:rsidR="0009348B" w:rsidRPr="0080745D" w:rsidRDefault="0009348B" w:rsidP="0009348B">
      <w:pPr>
        <w:jc w:val="both"/>
        <w:rPr>
          <w:i/>
          <w:lang w:val="uk-UA"/>
        </w:rPr>
      </w:pPr>
      <w:r w:rsidRPr="0080745D">
        <w:rPr>
          <w:i/>
          <w:lang w:val="uk-UA"/>
        </w:rPr>
        <w:t xml:space="preserve"> В обласній виставці - конкурсі « Новорічна - композиція»                                       7 учнів </w:t>
      </w:r>
    </w:p>
    <w:p w:rsidR="0009348B" w:rsidRPr="0080745D" w:rsidRDefault="0009348B" w:rsidP="0009348B">
      <w:pPr>
        <w:tabs>
          <w:tab w:val="left" w:pos="8200"/>
        </w:tabs>
        <w:spacing w:line="240" w:lineRule="atLeast"/>
        <w:rPr>
          <w:rFonts w:cs="Arial"/>
          <w:i/>
        </w:rPr>
      </w:pPr>
      <w:r w:rsidRPr="0080745D">
        <w:rPr>
          <w:rFonts w:cs="Arial"/>
          <w:i/>
          <w:lang w:val="uk-UA"/>
        </w:rPr>
        <w:t xml:space="preserve"> </w:t>
      </w:r>
      <w:r w:rsidRPr="0080745D">
        <w:rPr>
          <w:rFonts w:cs="Arial"/>
          <w:i/>
        </w:rPr>
        <w:t>В</w:t>
      </w:r>
      <w:r w:rsidRPr="0080745D">
        <w:rPr>
          <w:rFonts w:cs="Arial"/>
          <w:i/>
          <w:lang w:val="uk-UA"/>
        </w:rPr>
        <w:t xml:space="preserve"> обласному конкурсі « Техніка майбутнього»                                               </w:t>
      </w:r>
      <w:r>
        <w:rPr>
          <w:rFonts w:cs="Arial"/>
          <w:i/>
          <w:lang w:val="uk-UA"/>
        </w:rPr>
        <w:t xml:space="preserve">          </w:t>
      </w:r>
      <w:r w:rsidRPr="0080745D">
        <w:rPr>
          <w:rFonts w:cs="Arial"/>
          <w:i/>
          <w:lang w:val="uk-UA"/>
        </w:rPr>
        <w:t xml:space="preserve"> 2 </w:t>
      </w:r>
      <w:r w:rsidRPr="0080745D">
        <w:rPr>
          <w:rFonts w:cs="Arial"/>
          <w:i/>
        </w:rPr>
        <w:t xml:space="preserve"> у</w:t>
      </w:r>
      <w:r w:rsidRPr="0080745D">
        <w:rPr>
          <w:rFonts w:cs="Arial"/>
          <w:i/>
          <w:lang w:val="uk-UA"/>
        </w:rPr>
        <w:t>чні</w:t>
      </w:r>
      <w:r w:rsidRPr="0080745D">
        <w:rPr>
          <w:rFonts w:cs="Arial"/>
          <w:i/>
        </w:rPr>
        <w:tab/>
      </w:r>
    </w:p>
    <w:p w:rsidR="0009348B" w:rsidRPr="0080745D" w:rsidRDefault="0009348B" w:rsidP="0009348B">
      <w:pPr>
        <w:tabs>
          <w:tab w:val="left" w:pos="8280"/>
        </w:tabs>
        <w:spacing w:line="240" w:lineRule="atLeast"/>
        <w:rPr>
          <w:rFonts w:cs="Arial"/>
          <w:i/>
          <w:lang w:val="uk-UA"/>
        </w:rPr>
      </w:pPr>
      <w:r w:rsidRPr="0080745D">
        <w:rPr>
          <w:rFonts w:cs="Arial"/>
          <w:i/>
          <w:lang w:val="uk-UA"/>
        </w:rPr>
        <w:t xml:space="preserve"> В о</w:t>
      </w:r>
      <w:r w:rsidRPr="0080745D">
        <w:rPr>
          <w:rFonts w:cs="Arial"/>
          <w:i/>
        </w:rPr>
        <w:t>бласн</w:t>
      </w:r>
      <w:r>
        <w:rPr>
          <w:rFonts w:cs="Arial"/>
          <w:i/>
          <w:lang w:val="uk-UA"/>
        </w:rPr>
        <w:t>ій виставці- конкурсі</w:t>
      </w:r>
      <w:r>
        <w:rPr>
          <w:rFonts w:cs="Arial"/>
          <w:i/>
        </w:rPr>
        <w:t xml:space="preserve"> «Різдвян</w:t>
      </w:r>
      <w:r>
        <w:rPr>
          <w:rFonts w:cs="Arial"/>
          <w:i/>
          <w:lang w:val="uk-UA"/>
        </w:rPr>
        <w:t>а шопка</w:t>
      </w:r>
      <w:r w:rsidRPr="0080745D">
        <w:rPr>
          <w:rFonts w:cs="Arial"/>
          <w:i/>
        </w:rPr>
        <w:t>»</w:t>
      </w:r>
      <w:r>
        <w:rPr>
          <w:rFonts w:cs="Arial"/>
          <w:i/>
          <w:lang w:val="uk-UA"/>
        </w:rPr>
        <w:t xml:space="preserve">                                                      7</w:t>
      </w:r>
      <w:r w:rsidRPr="0080745D">
        <w:rPr>
          <w:rFonts w:cs="Arial"/>
          <w:i/>
        </w:rPr>
        <w:t xml:space="preserve"> учн</w:t>
      </w:r>
      <w:r w:rsidRPr="0080745D">
        <w:rPr>
          <w:rFonts w:cs="Arial"/>
          <w:i/>
          <w:lang w:val="uk-UA"/>
        </w:rPr>
        <w:t>і</w:t>
      </w:r>
      <w:r>
        <w:rPr>
          <w:rFonts w:cs="Arial"/>
          <w:i/>
          <w:lang w:val="uk-UA"/>
        </w:rPr>
        <w:t>в</w:t>
      </w:r>
    </w:p>
    <w:p w:rsidR="0009348B" w:rsidRDefault="0009348B" w:rsidP="0009348B">
      <w:pPr>
        <w:tabs>
          <w:tab w:val="left" w:pos="8280"/>
        </w:tabs>
        <w:spacing w:line="240" w:lineRule="atLeast"/>
        <w:rPr>
          <w:rFonts w:cs="Arial"/>
          <w:i/>
          <w:lang w:val="uk-UA"/>
        </w:rPr>
      </w:pPr>
      <w:r>
        <w:rPr>
          <w:rFonts w:cs="Arial"/>
          <w:i/>
          <w:lang w:val="uk-UA"/>
        </w:rPr>
        <w:t xml:space="preserve"> В обласному  конкурсі « Загадкове життя домашніх улюбленців</w:t>
      </w:r>
      <w:r w:rsidRPr="0080745D">
        <w:rPr>
          <w:rFonts w:cs="Arial"/>
          <w:i/>
          <w:lang w:val="uk-UA"/>
        </w:rPr>
        <w:t xml:space="preserve">» </w:t>
      </w:r>
      <w:r>
        <w:rPr>
          <w:rFonts w:cs="Arial"/>
          <w:i/>
          <w:lang w:val="uk-UA"/>
        </w:rPr>
        <w:t xml:space="preserve">                       12</w:t>
      </w:r>
      <w:r w:rsidRPr="0080745D">
        <w:rPr>
          <w:rFonts w:cs="Arial"/>
          <w:i/>
          <w:lang w:val="uk-UA"/>
        </w:rPr>
        <w:t xml:space="preserve"> </w:t>
      </w:r>
      <w:r w:rsidRPr="0080745D">
        <w:rPr>
          <w:rFonts w:cs="Arial"/>
          <w:i/>
        </w:rPr>
        <w:t>учн</w:t>
      </w:r>
      <w:r w:rsidRPr="0080745D">
        <w:rPr>
          <w:rFonts w:cs="Arial"/>
          <w:i/>
          <w:lang w:val="uk-UA"/>
        </w:rPr>
        <w:t>ів</w:t>
      </w:r>
    </w:p>
    <w:p w:rsidR="0009348B" w:rsidRPr="0080745D" w:rsidRDefault="0009348B" w:rsidP="0009348B">
      <w:pPr>
        <w:tabs>
          <w:tab w:val="left" w:pos="8280"/>
        </w:tabs>
        <w:spacing w:line="240" w:lineRule="atLeast"/>
        <w:rPr>
          <w:rFonts w:cs="Arial"/>
          <w:i/>
          <w:lang w:val="uk-UA"/>
        </w:rPr>
      </w:pPr>
      <w:r>
        <w:rPr>
          <w:rFonts w:cs="Arial"/>
          <w:i/>
          <w:lang w:val="uk-UA"/>
        </w:rPr>
        <w:t xml:space="preserve"> В обласному конкурі « Знай і люби свій рідний край»                                               5 учнів</w:t>
      </w:r>
    </w:p>
    <w:p w:rsidR="0009348B" w:rsidRPr="0080745D" w:rsidRDefault="0009348B" w:rsidP="0009348B">
      <w:pPr>
        <w:tabs>
          <w:tab w:val="left" w:pos="8280"/>
        </w:tabs>
        <w:spacing w:line="240" w:lineRule="atLeast"/>
        <w:rPr>
          <w:rFonts w:cs="Arial"/>
          <w:i/>
          <w:lang w:val="uk-UA"/>
        </w:rPr>
      </w:pPr>
      <w:r>
        <w:rPr>
          <w:rFonts w:cs="Arial"/>
          <w:i/>
          <w:lang w:val="uk-UA"/>
        </w:rPr>
        <w:t xml:space="preserve"> </w:t>
      </w:r>
      <w:r w:rsidRPr="0080745D">
        <w:rPr>
          <w:rFonts w:cs="Arial"/>
          <w:i/>
          <w:lang w:val="uk-UA"/>
        </w:rPr>
        <w:t>В о</w:t>
      </w:r>
      <w:r w:rsidRPr="0080745D">
        <w:rPr>
          <w:rFonts w:cs="Arial"/>
          <w:i/>
        </w:rPr>
        <w:t>бласн</w:t>
      </w:r>
      <w:r w:rsidRPr="0080745D">
        <w:rPr>
          <w:rFonts w:cs="Arial"/>
          <w:i/>
          <w:lang w:val="uk-UA"/>
        </w:rPr>
        <w:t xml:space="preserve">ій </w:t>
      </w:r>
      <w:r w:rsidRPr="0080745D">
        <w:rPr>
          <w:rFonts w:cs="Arial"/>
          <w:i/>
        </w:rPr>
        <w:t xml:space="preserve"> вистав</w:t>
      </w:r>
      <w:r w:rsidRPr="0080745D">
        <w:rPr>
          <w:rFonts w:cs="Arial"/>
          <w:i/>
          <w:lang w:val="uk-UA"/>
        </w:rPr>
        <w:t>ці</w:t>
      </w:r>
      <w:r w:rsidRPr="0080745D">
        <w:rPr>
          <w:rFonts w:cs="Arial"/>
          <w:i/>
        </w:rPr>
        <w:t>-конкурс</w:t>
      </w:r>
      <w:r w:rsidRPr="0080745D">
        <w:rPr>
          <w:rFonts w:cs="Arial"/>
          <w:i/>
          <w:lang w:val="uk-UA"/>
        </w:rPr>
        <w:t>і</w:t>
      </w:r>
      <w:r w:rsidRPr="0080745D">
        <w:rPr>
          <w:rFonts w:cs="Arial"/>
          <w:i/>
        </w:rPr>
        <w:t xml:space="preserve"> «Природа і фантазія</w:t>
      </w:r>
      <w:r w:rsidRPr="0080745D">
        <w:rPr>
          <w:rFonts w:cs="Arial"/>
          <w:i/>
          <w:lang w:val="uk-UA"/>
        </w:rPr>
        <w:t xml:space="preserve">                          </w:t>
      </w:r>
      <w:r>
        <w:rPr>
          <w:rFonts w:cs="Arial"/>
          <w:i/>
          <w:lang w:val="uk-UA"/>
        </w:rPr>
        <w:t xml:space="preserve">                      6</w:t>
      </w:r>
      <w:r w:rsidRPr="0080745D">
        <w:rPr>
          <w:rFonts w:cs="Arial"/>
          <w:i/>
        </w:rPr>
        <w:t xml:space="preserve"> учн</w:t>
      </w:r>
      <w:r w:rsidRPr="0080745D">
        <w:rPr>
          <w:rFonts w:cs="Arial"/>
          <w:i/>
          <w:lang w:val="uk-UA"/>
        </w:rPr>
        <w:t>ів</w:t>
      </w:r>
    </w:p>
    <w:p w:rsidR="0009348B" w:rsidRPr="0080745D" w:rsidRDefault="0009348B" w:rsidP="0009348B">
      <w:pPr>
        <w:tabs>
          <w:tab w:val="left" w:pos="8280"/>
        </w:tabs>
        <w:spacing w:line="240" w:lineRule="atLeast"/>
        <w:rPr>
          <w:rFonts w:cs="Arial"/>
          <w:i/>
          <w:lang w:val="uk-UA"/>
        </w:rPr>
      </w:pPr>
      <w:r>
        <w:rPr>
          <w:rFonts w:cs="Arial"/>
          <w:i/>
          <w:lang w:val="uk-UA"/>
        </w:rPr>
        <w:t xml:space="preserve"> </w:t>
      </w:r>
      <w:r w:rsidRPr="0080745D">
        <w:rPr>
          <w:rFonts w:cs="Arial"/>
          <w:i/>
        </w:rPr>
        <w:t>В</w:t>
      </w:r>
      <w:r w:rsidRPr="0080745D">
        <w:rPr>
          <w:rFonts w:cs="Arial"/>
          <w:i/>
          <w:lang w:val="uk-UA"/>
        </w:rPr>
        <w:t xml:space="preserve"> обласному конкурсі « Космічні фантазії </w:t>
      </w:r>
      <w:r w:rsidRPr="0080745D">
        <w:rPr>
          <w:rFonts w:cs="Arial"/>
          <w:i/>
        </w:rPr>
        <w:t>»</w:t>
      </w:r>
      <w:r w:rsidRPr="0080745D">
        <w:rPr>
          <w:rFonts w:cs="Arial"/>
          <w:i/>
          <w:lang w:val="uk-UA"/>
        </w:rPr>
        <w:t xml:space="preserve">                                          </w:t>
      </w:r>
      <w:r>
        <w:rPr>
          <w:rFonts w:cs="Arial"/>
          <w:i/>
          <w:lang w:val="uk-UA"/>
        </w:rPr>
        <w:t xml:space="preserve">                   6</w:t>
      </w:r>
      <w:r w:rsidRPr="0080745D">
        <w:rPr>
          <w:rFonts w:cs="Arial"/>
          <w:i/>
        </w:rPr>
        <w:t xml:space="preserve"> уч</w:t>
      </w:r>
      <w:r w:rsidRPr="0080745D">
        <w:rPr>
          <w:rFonts w:cs="Arial"/>
          <w:i/>
          <w:lang w:val="uk-UA"/>
        </w:rPr>
        <w:t>ні</w:t>
      </w:r>
      <w:r>
        <w:rPr>
          <w:rFonts w:cs="Arial"/>
          <w:i/>
          <w:lang w:val="uk-UA"/>
        </w:rPr>
        <w:t>в</w:t>
      </w:r>
    </w:p>
    <w:p w:rsidR="0009348B" w:rsidRDefault="0009348B" w:rsidP="0009348B">
      <w:pPr>
        <w:tabs>
          <w:tab w:val="left" w:pos="8240"/>
          <w:tab w:val="left" w:pos="8280"/>
        </w:tabs>
        <w:spacing w:line="240" w:lineRule="atLeast"/>
        <w:rPr>
          <w:rFonts w:cs="Arial"/>
          <w:i/>
          <w:lang w:val="uk-UA"/>
        </w:rPr>
      </w:pPr>
      <w:r>
        <w:rPr>
          <w:rFonts w:cs="Arial"/>
          <w:i/>
          <w:lang w:val="uk-UA"/>
        </w:rPr>
        <w:lastRenderedPageBreak/>
        <w:t xml:space="preserve"> </w:t>
      </w:r>
      <w:r w:rsidRPr="0080745D">
        <w:rPr>
          <w:rFonts w:cs="Arial"/>
          <w:i/>
          <w:lang w:val="uk-UA"/>
        </w:rPr>
        <w:t>В о</w:t>
      </w:r>
      <w:r w:rsidRPr="0080745D">
        <w:rPr>
          <w:rFonts w:cs="Arial"/>
          <w:i/>
        </w:rPr>
        <w:t>бласн</w:t>
      </w:r>
      <w:r w:rsidRPr="0080745D">
        <w:rPr>
          <w:rFonts w:cs="Arial"/>
          <w:i/>
          <w:lang w:val="uk-UA"/>
        </w:rPr>
        <w:t>ій  виставці-</w:t>
      </w:r>
      <w:r w:rsidRPr="0080745D">
        <w:rPr>
          <w:rFonts w:cs="Arial"/>
          <w:i/>
        </w:rPr>
        <w:t xml:space="preserve"> конкурс</w:t>
      </w:r>
      <w:r w:rsidRPr="0080745D">
        <w:rPr>
          <w:rFonts w:cs="Arial"/>
          <w:i/>
          <w:lang w:val="uk-UA"/>
        </w:rPr>
        <w:t xml:space="preserve">і </w:t>
      </w:r>
      <w:r w:rsidRPr="0080745D">
        <w:rPr>
          <w:rFonts w:cs="Arial"/>
          <w:i/>
        </w:rPr>
        <w:t xml:space="preserve"> «П</w:t>
      </w:r>
      <w:r w:rsidRPr="0080745D">
        <w:rPr>
          <w:rFonts w:cs="Arial"/>
          <w:i/>
          <w:lang w:val="uk-UA"/>
        </w:rPr>
        <w:t>тах року</w:t>
      </w:r>
      <w:r w:rsidRPr="0080745D">
        <w:rPr>
          <w:rFonts w:cs="Arial"/>
          <w:i/>
        </w:rPr>
        <w:t>»</w:t>
      </w:r>
      <w:r w:rsidRPr="0080745D">
        <w:rPr>
          <w:rFonts w:cs="Arial"/>
          <w:i/>
          <w:lang w:val="uk-UA"/>
        </w:rPr>
        <w:t xml:space="preserve">                                     </w:t>
      </w:r>
      <w:r>
        <w:rPr>
          <w:rFonts w:cs="Arial"/>
          <w:i/>
          <w:lang w:val="uk-UA"/>
        </w:rPr>
        <w:t xml:space="preserve">                       3</w:t>
      </w:r>
      <w:r w:rsidRPr="0080745D">
        <w:rPr>
          <w:rFonts w:cs="Arial"/>
          <w:i/>
        </w:rPr>
        <w:t xml:space="preserve"> учн</w:t>
      </w:r>
      <w:r>
        <w:rPr>
          <w:rFonts w:cs="Arial"/>
          <w:i/>
          <w:lang w:val="uk-UA"/>
        </w:rPr>
        <w:t>і</w:t>
      </w:r>
    </w:p>
    <w:p w:rsidR="0009348B" w:rsidRPr="0080745D" w:rsidRDefault="0009348B" w:rsidP="0009348B">
      <w:pPr>
        <w:tabs>
          <w:tab w:val="left" w:pos="8240"/>
          <w:tab w:val="left" w:pos="8280"/>
        </w:tabs>
        <w:spacing w:line="240" w:lineRule="atLeast"/>
        <w:rPr>
          <w:rFonts w:cs="Arial"/>
          <w:i/>
          <w:lang w:val="uk-UA"/>
        </w:rPr>
      </w:pPr>
      <w:r>
        <w:rPr>
          <w:rFonts w:cs="Arial"/>
          <w:i/>
          <w:lang w:val="uk-UA"/>
        </w:rPr>
        <w:t xml:space="preserve"> В обласному конкурсі  «Світ очима дітей»                                                               1 учень</w:t>
      </w:r>
    </w:p>
    <w:p w:rsidR="0009348B" w:rsidRDefault="0009348B" w:rsidP="0009348B">
      <w:pPr>
        <w:tabs>
          <w:tab w:val="left" w:pos="180"/>
        </w:tabs>
        <w:spacing w:line="240" w:lineRule="atLeast"/>
        <w:rPr>
          <w:rFonts w:cs="Arial"/>
          <w:i/>
          <w:lang w:val="uk-UA"/>
        </w:rPr>
      </w:pPr>
      <w:r>
        <w:rPr>
          <w:rFonts w:cs="Arial"/>
          <w:i/>
          <w:lang w:val="uk-UA"/>
        </w:rPr>
        <w:t xml:space="preserve"> В обласному </w:t>
      </w:r>
      <w:r w:rsidRPr="0080745D">
        <w:rPr>
          <w:rFonts w:cs="Arial"/>
          <w:i/>
        </w:rPr>
        <w:t>конку</w:t>
      </w:r>
      <w:r>
        <w:rPr>
          <w:rFonts w:cs="Arial"/>
          <w:i/>
          <w:lang w:val="uk-UA"/>
        </w:rPr>
        <w:t>рсі « Годівничка»                                                                          3</w:t>
      </w:r>
      <w:r w:rsidRPr="0080745D">
        <w:rPr>
          <w:rFonts w:cs="Arial"/>
          <w:i/>
          <w:lang w:val="uk-UA"/>
        </w:rPr>
        <w:t xml:space="preserve"> </w:t>
      </w:r>
      <w:r w:rsidRPr="0080745D">
        <w:rPr>
          <w:rFonts w:cs="Arial"/>
          <w:i/>
        </w:rPr>
        <w:t>учні</w:t>
      </w:r>
    </w:p>
    <w:p w:rsidR="0009348B" w:rsidRPr="0080745D" w:rsidRDefault="0009348B" w:rsidP="0009348B">
      <w:pPr>
        <w:spacing w:line="240" w:lineRule="atLeast"/>
        <w:rPr>
          <w:rFonts w:cs="Arial"/>
          <w:i/>
          <w:lang w:val="uk-UA"/>
        </w:rPr>
      </w:pPr>
      <w:r>
        <w:rPr>
          <w:rFonts w:cs="Arial"/>
          <w:i/>
          <w:lang w:val="uk-UA"/>
        </w:rPr>
        <w:t xml:space="preserve"> В обласному конкурсі « Квітковий вернісаж»                                                          3 учні</w:t>
      </w:r>
      <w:r w:rsidRPr="0080745D">
        <w:rPr>
          <w:rFonts w:cs="Arial"/>
          <w:i/>
        </w:rPr>
        <w:tab/>
      </w:r>
    </w:p>
    <w:p w:rsidR="0009348B" w:rsidRDefault="0009348B" w:rsidP="0009348B">
      <w:pPr>
        <w:tabs>
          <w:tab w:val="left" w:pos="8300"/>
        </w:tabs>
        <w:spacing w:line="240" w:lineRule="atLeast"/>
        <w:rPr>
          <w:rFonts w:cs="Arial"/>
          <w:i/>
          <w:lang w:val="uk-UA"/>
        </w:rPr>
      </w:pPr>
      <w:r>
        <w:rPr>
          <w:rFonts w:cs="Arial"/>
          <w:i/>
          <w:lang w:val="uk-UA"/>
        </w:rPr>
        <w:t xml:space="preserve"> </w:t>
      </w:r>
      <w:r w:rsidRPr="0080745D">
        <w:rPr>
          <w:rFonts w:cs="Arial"/>
          <w:i/>
          <w:lang w:val="uk-UA"/>
        </w:rPr>
        <w:t>В</w:t>
      </w:r>
      <w:r>
        <w:rPr>
          <w:rFonts w:cs="Arial"/>
          <w:i/>
          <w:lang w:val="uk-UA"/>
        </w:rPr>
        <w:t xml:space="preserve"> обласній виставці – конкурсі « Український сувенір</w:t>
      </w:r>
      <w:r w:rsidRPr="0080745D">
        <w:rPr>
          <w:rFonts w:cs="Arial"/>
          <w:i/>
          <w:lang w:val="uk-UA"/>
        </w:rPr>
        <w:t xml:space="preserve">»  </w:t>
      </w:r>
      <w:r>
        <w:rPr>
          <w:rFonts w:cs="Arial"/>
          <w:i/>
          <w:lang w:val="uk-UA"/>
        </w:rPr>
        <w:t xml:space="preserve">                                         2 учні</w:t>
      </w:r>
    </w:p>
    <w:p w:rsidR="0009348B" w:rsidRDefault="0009348B" w:rsidP="0009348B">
      <w:pPr>
        <w:tabs>
          <w:tab w:val="left" w:pos="8300"/>
        </w:tabs>
        <w:spacing w:line="240" w:lineRule="atLeast"/>
        <w:rPr>
          <w:rFonts w:cs="Arial"/>
          <w:i/>
          <w:lang w:val="uk-UA"/>
        </w:rPr>
      </w:pPr>
      <w:r>
        <w:rPr>
          <w:rFonts w:cs="Arial"/>
          <w:i/>
          <w:lang w:val="uk-UA"/>
        </w:rPr>
        <w:t xml:space="preserve"> В обласних змаганнях з пішохідного туризму                                                           13 учнів</w:t>
      </w:r>
      <w:r w:rsidRPr="0080745D">
        <w:rPr>
          <w:rFonts w:cs="Arial"/>
          <w:i/>
          <w:lang w:val="uk-UA"/>
        </w:rPr>
        <w:t xml:space="preserve"> </w:t>
      </w:r>
    </w:p>
    <w:p w:rsidR="0009348B" w:rsidRPr="0080745D" w:rsidRDefault="0009348B" w:rsidP="0009348B">
      <w:pPr>
        <w:tabs>
          <w:tab w:val="left" w:pos="8300"/>
        </w:tabs>
        <w:spacing w:line="240" w:lineRule="atLeast"/>
        <w:rPr>
          <w:rFonts w:cs="Arial"/>
          <w:i/>
          <w:lang w:val="uk-UA"/>
        </w:rPr>
      </w:pPr>
      <w:r>
        <w:rPr>
          <w:rFonts w:cs="Arial"/>
          <w:i/>
          <w:lang w:val="uk-UA"/>
        </w:rPr>
        <w:t xml:space="preserve"> В обласних змаганнях із орієнтування на місцевості « Повстанська ватра»</w:t>
      </w:r>
      <w:r w:rsidRPr="0080745D">
        <w:rPr>
          <w:rFonts w:cs="Arial"/>
          <w:i/>
          <w:lang w:val="uk-UA"/>
        </w:rPr>
        <w:t xml:space="preserve">   </w:t>
      </w:r>
      <w:r>
        <w:rPr>
          <w:rFonts w:cs="Arial"/>
          <w:i/>
          <w:lang w:val="uk-UA"/>
        </w:rPr>
        <w:t xml:space="preserve">   9 учнів </w:t>
      </w:r>
      <w:r w:rsidRPr="0080745D">
        <w:rPr>
          <w:rFonts w:cs="Arial"/>
          <w:i/>
          <w:lang w:val="uk-UA"/>
        </w:rPr>
        <w:t xml:space="preserve">                                           </w:t>
      </w:r>
      <w:r>
        <w:rPr>
          <w:rFonts w:cs="Arial"/>
          <w:i/>
          <w:lang w:val="uk-UA"/>
        </w:rPr>
        <w:t xml:space="preserve">                         </w:t>
      </w:r>
    </w:p>
    <w:p w:rsidR="0009348B" w:rsidRPr="0080745D" w:rsidRDefault="0009348B" w:rsidP="0009348B">
      <w:pPr>
        <w:tabs>
          <w:tab w:val="left" w:pos="8280"/>
        </w:tabs>
        <w:spacing w:line="240" w:lineRule="atLeast"/>
        <w:rPr>
          <w:rFonts w:cs="Arial"/>
          <w:i/>
          <w:lang w:val="uk-UA"/>
        </w:rPr>
      </w:pPr>
      <w:r w:rsidRPr="004701D4">
        <w:rPr>
          <w:lang w:val="uk-UA"/>
        </w:rPr>
        <w:t xml:space="preserve"> </w:t>
      </w:r>
      <w:r>
        <w:rPr>
          <w:lang w:val="uk-UA"/>
        </w:rPr>
        <w:t xml:space="preserve">Вобласному </w:t>
      </w:r>
      <w:r w:rsidRPr="004701D4">
        <w:rPr>
          <w:lang w:val="uk-UA"/>
        </w:rPr>
        <w:t xml:space="preserve"> гала- концерті «Сурми звивяги»</w:t>
      </w:r>
      <w:r>
        <w:rPr>
          <w:lang w:val="uk-UA"/>
        </w:rPr>
        <w:t xml:space="preserve">;                                                                                </w:t>
      </w:r>
    </w:p>
    <w:p w:rsidR="0009348B" w:rsidRDefault="0009348B" w:rsidP="0009348B">
      <w:pPr>
        <w:spacing w:line="200" w:lineRule="exact"/>
        <w:rPr>
          <w:rFonts w:cs="Arial"/>
          <w:lang w:val="uk-UA"/>
        </w:rPr>
      </w:pPr>
    </w:p>
    <w:p w:rsidR="0009348B" w:rsidRPr="004701D4" w:rsidRDefault="0009348B" w:rsidP="0009348B">
      <w:pPr>
        <w:spacing w:line="200" w:lineRule="exact"/>
        <w:rPr>
          <w:rFonts w:cs="Arial"/>
          <w:lang w:val="uk-UA"/>
        </w:rPr>
      </w:pPr>
      <w:r w:rsidRPr="004701D4">
        <w:rPr>
          <w:rFonts w:cs="Arial"/>
          <w:lang w:val="uk-UA"/>
        </w:rPr>
        <w:t>У грудні місяці учні новороздільських шкіл будуть брати участь в</w:t>
      </w:r>
      <w:r>
        <w:rPr>
          <w:rFonts w:cs="Arial"/>
          <w:lang w:val="uk-UA"/>
        </w:rPr>
        <w:t xml:space="preserve"> наступних заходах:</w:t>
      </w:r>
    </w:p>
    <w:p w:rsidR="0009348B" w:rsidRPr="004701D4" w:rsidRDefault="0009348B" w:rsidP="0009348B">
      <w:pPr>
        <w:spacing w:line="200" w:lineRule="exact"/>
        <w:rPr>
          <w:rFonts w:cs="Arial"/>
          <w:lang w:val="uk-UA"/>
        </w:rPr>
      </w:pPr>
    </w:p>
    <w:p w:rsidR="0009348B" w:rsidRPr="004701D4" w:rsidRDefault="0009348B" w:rsidP="0009348B">
      <w:pPr>
        <w:jc w:val="both"/>
        <w:rPr>
          <w:lang w:val="uk-UA"/>
        </w:rPr>
      </w:pPr>
      <w:r w:rsidRPr="004701D4">
        <w:rPr>
          <w:lang w:val="uk-UA"/>
        </w:rPr>
        <w:t>- обласному етапі Міжнародного мовно- літературного конкурсу</w:t>
      </w:r>
    </w:p>
    <w:p w:rsidR="0009348B" w:rsidRPr="004701D4" w:rsidRDefault="0009348B" w:rsidP="0009348B">
      <w:pPr>
        <w:jc w:val="both"/>
        <w:rPr>
          <w:lang w:val="uk-UA"/>
        </w:rPr>
      </w:pPr>
      <w:r w:rsidRPr="004701D4">
        <w:rPr>
          <w:lang w:val="uk-UA"/>
        </w:rPr>
        <w:t xml:space="preserve">   ім. Тараса Шевченка</w:t>
      </w:r>
      <w:r>
        <w:rPr>
          <w:lang w:val="uk-UA"/>
        </w:rPr>
        <w:t>;</w:t>
      </w:r>
      <w:r w:rsidRPr="004701D4">
        <w:rPr>
          <w:lang w:val="uk-UA"/>
        </w:rPr>
        <w:t xml:space="preserve">                                                                    </w:t>
      </w:r>
      <w:r>
        <w:rPr>
          <w:lang w:val="uk-UA"/>
        </w:rPr>
        <w:t xml:space="preserve">                               </w:t>
      </w:r>
      <w:r w:rsidRPr="004701D4">
        <w:rPr>
          <w:lang w:val="uk-UA"/>
        </w:rPr>
        <w:t xml:space="preserve"> 7 учнів </w:t>
      </w:r>
    </w:p>
    <w:p w:rsidR="0009348B" w:rsidRPr="004701D4" w:rsidRDefault="0009348B" w:rsidP="0009348B">
      <w:pPr>
        <w:jc w:val="both"/>
        <w:rPr>
          <w:lang w:val="uk-UA"/>
        </w:rPr>
      </w:pPr>
      <w:r w:rsidRPr="004701D4">
        <w:rPr>
          <w:lang w:val="uk-UA"/>
        </w:rPr>
        <w:t xml:space="preserve"> - Міжнародному конкурсі з української мови ім. Петра Яцика                           </w:t>
      </w:r>
      <w:r>
        <w:rPr>
          <w:lang w:val="uk-UA"/>
        </w:rPr>
        <w:t xml:space="preserve">      </w:t>
      </w:r>
      <w:r w:rsidRPr="004701D4">
        <w:rPr>
          <w:lang w:val="uk-UA"/>
        </w:rPr>
        <w:t xml:space="preserve">9 учнів </w:t>
      </w:r>
    </w:p>
    <w:p w:rsidR="0009348B" w:rsidRDefault="0009348B" w:rsidP="0009348B">
      <w:pPr>
        <w:jc w:val="both"/>
        <w:rPr>
          <w:lang w:val="uk-UA"/>
        </w:rPr>
      </w:pPr>
      <w:r>
        <w:rPr>
          <w:lang w:val="uk-UA"/>
        </w:rPr>
        <w:t>- обласному творчому конкурсі «Різдвяні канікули»                                                  9 учнів</w:t>
      </w:r>
    </w:p>
    <w:p w:rsidR="0009348B" w:rsidRDefault="0009348B" w:rsidP="0009348B">
      <w:pPr>
        <w:jc w:val="both"/>
        <w:rPr>
          <w:lang w:val="uk-UA"/>
        </w:rPr>
      </w:pPr>
      <w:r>
        <w:rPr>
          <w:lang w:val="uk-UA"/>
        </w:rPr>
        <w:t xml:space="preserve">  Залишок по підпрограмі буде становити  130 грн.</w:t>
      </w:r>
    </w:p>
    <w:p w:rsidR="0009348B" w:rsidRPr="005C7DDD" w:rsidRDefault="0009348B" w:rsidP="0009348B">
      <w:pPr>
        <w:spacing w:line="257" w:lineRule="exact"/>
        <w:rPr>
          <w:rFonts w:cs="Arial"/>
        </w:rPr>
      </w:pPr>
    </w:p>
    <w:p w:rsidR="0009348B" w:rsidRPr="0035227D" w:rsidRDefault="0009348B" w:rsidP="0009348B">
      <w:pPr>
        <w:tabs>
          <w:tab w:val="left" w:pos="3660"/>
        </w:tabs>
        <w:spacing w:line="239" w:lineRule="auto"/>
        <w:rPr>
          <w:rFonts w:cs="Arial"/>
          <w:b/>
          <w:lang w:val="uk-UA"/>
        </w:rPr>
      </w:pPr>
      <w:r w:rsidRPr="0035227D">
        <w:rPr>
          <w:rFonts w:cs="Arial"/>
          <w:b/>
        </w:rPr>
        <w:t>Начальник відділу освіти</w:t>
      </w:r>
      <w:r w:rsidRPr="0035227D">
        <w:rPr>
          <w:rFonts w:cs="Arial"/>
          <w:b/>
        </w:rPr>
        <w:tab/>
      </w:r>
      <w:r>
        <w:rPr>
          <w:rFonts w:cs="Arial"/>
          <w:b/>
          <w:lang w:val="uk-UA"/>
        </w:rPr>
        <w:t xml:space="preserve">                                </w:t>
      </w:r>
      <w:r w:rsidRPr="0035227D">
        <w:rPr>
          <w:rFonts w:cs="Arial"/>
          <w:b/>
          <w:lang w:val="uk-UA"/>
        </w:rPr>
        <w:t>Г.Ю.Панчишин</w:t>
      </w:r>
    </w:p>
    <w:p w:rsidR="0009348B" w:rsidRPr="0035227D" w:rsidRDefault="0009348B" w:rsidP="0009348B">
      <w:pPr>
        <w:rPr>
          <w:lang w:val="uk-UA"/>
        </w:rPr>
      </w:pPr>
    </w:p>
    <w:p w:rsidR="0009348B" w:rsidRPr="005C7DDD" w:rsidRDefault="0009348B" w:rsidP="0009348B"/>
    <w:p w:rsidR="0009348B" w:rsidRPr="005C7DDD" w:rsidRDefault="0009348B" w:rsidP="0009348B"/>
    <w:p w:rsidR="0009348B" w:rsidRDefault="0009348B" w:rsidP="0009348B">
      <w:pPr>
        <w:jc w:val="center"/>
        <w:rPr>
          <w:b/>
          <w:lang w:val="uk-UA"/>
        </w:rPr>
      </w:pPr>
      <w:r w:rsidRPr="00DD2231">
        <w:rPr>
          <w:b/>
          <w:lang w:val="uk-UA"/>
        </w:rPr>
        <w:t>Звіт</w:t>
      </w:r>
    </w:p>
    <w:p w:rsidR="0009348B" w:rsidRPr="00DD2231" w:rsidRDefault="0009348B" w:rsidP="0009348B">
      <w:pPr>
        <w:jc w:val="center"/>
        <w:rPr>
          <w:b/>
          <w:lang w:val="uk-UA"/>
        </w:rPr>
      </w:pPr>
      <w:r w:rsidRPr="00DD2231">
        <w:rPr>
          <w:b/>
          <w:lang w:val="uk-UA"/>
        </w:rPr>
        <w:t>по викона</w:t>
      </w:r>
      <w:r>
        <w:rPr>
          <w:b/>
          <w:lang w:val="uk-UA"/>
        </w:rPr>
        <w:t>нню заходів до підпрограми  «</w:t>
      </w:r>
      <w:r w:rsidRPr="00DD2231">
        <w:rPr>
          <w:b/>
          <w:lang w:val="uk-UA"/>
        </w:rPr>
        <w:t>Освітянин Року»</w:t>
      </w:r>
    </w:p>
    <w:p w:rsidR="0009348B" w:rsidRDefault="0009348B" w:rsidP="0009348B">
      <w:pPr>
        <w:jc w:val="center"/>
        <w:rPr>
          <w:b/>
          <w:lang w:val="uk-UA"/>
        </w:rPr>
      </w:pPr>
      <w:r>
        <w:rPr>
          <w:b/>
          <w:lang w:val="uk-UA"/>
        </w:rPr>
        <w:t>за 2018р.</w:t>
      </w:r>
    </w:p>
    <w:p w:rsidR="0009348B" w:rsidRDefault="0009348B" w:rsidP="0009348B">
      <w:pPr>
        <w:rPr>
          <w:b/>
          <w:lang w:val="uk-UA"/>
        </w:rPr>
      </w:pPr>
      <w:r>
        <w:rPr>
          <w:lang w:val="uk-UA"/>
        </w:rPr>
        <w:t xml:space="preserve">             Підп</w:t>
      </w:r>
      <w:r w:rsidRPr="004304B2">
        <w:rPr>
          <w:lang w:val="uk-UA"/>
        </w:rPr>
        <w:t>рограма</w:t>
      </w:r>
      <w:r>
        <w:rPr>
          <w:b/>
          <w:lang w:val="uk-UA"/>
        </w:rPr>
        <w:t xml:space="preserve"> «</w:t>
      </w:r>
      <w:r w:rsidRPr="004304B2">
        <w:rPr>
          <w:b/>
          <w:lang w:val="uk-UA"/>
        </w:rPr>
        <w:t>Освітянин року»</w:t>
      </w:r>
      <w:r>
        <w:rPr>
          <w:b/>
          <w:lang w:val="uk-UA"/>
        </w:rPr>
        <w:t xml:space="preserve"> створена з</w:t>
      </w:r>
      <w:r w:rsidRPr="004304B2">
        <w:rPr>
          <w:lang w:val="uk-UA"/>
        </w:rPr>
        <w:t xml:space="preserve"> метою піднесе</w:t>
      </w:r>
      <w:r>
        <w:rPr>
          <w:lang w:val="uk-UA"/>
        </w:rPr>
        <w:t>ння ролі вчителя  у суспільстві,</w:t>
      </w:r>
      <w:r w:rsidRPr="004304B2">
        <w:rPr>
          <w:lang w:val="uk-UA"/>
        </w:rPr>
        <w:t>сприяння творчим педагогічним пошукам, поширення перед</w:t>
      </w:r>
      <w:r>
        <w:rPr>
          <w:lang w:val="uk-UA"/>
        </w:rPr>
        <w:t>ового досвіду.</w:t>
      </w:r>
      <w:r w:rsidRPr="004304B2">
        <w:rPr>
          <w:b/>
          <w:lang w:val="uk-UA"/>
        </w:rPr>
        <w:t xml:space="preserve"> </w:t>
      </w:r>
      <w:r>
        <w:rPr>
          <w:b/>
          <w:lang w:val="uk-UA"/>
        </w:rPr>
        <w:t xml:space="preserve"> </w:t>
      </w:r>
    </w:p>
    <w:p w:rsidR="0009348B" w:rsidRPr="00621023" w:rsidRDefault="0009348B" w:rsidP="0009348B">
      <w:pPr>
        <w:jc w:val="both"/>
        <w:rPr>
          <w:lang w:val="uk-UA"/>
        </w:rPr>
      </w:pPr>
      <w:r>
        <w:rPr>
          <w:b/>
          <w:lang w:val="uk-UA"/>
        </w:rPr>
        <w:t xml:space="preserve">  </w:t>
      </w:r>
      <w:r>
        <w:rPr>
          <w:lang w:val="uk-UA"/>
        </w:rPr>
        <w:t>Для  реалізації  підп</w:t>
      </w:r>
      <w:r w:rsidRPr="004304B2">
        <w:rPr>
          <w:lang w:val="uk-UA"/>
        </w:rPr>
        <w:t xml:space="preserve">рограми щодо </w:t>
      </w:r>
      <w:r w:rsidRPr="004304B2">
        <w:rPr>
          <w:b/>
          <w:lang w:val="uk-UA"/>
        </w:rPr>
        <w:t xml:space="preserve"> </w:t>
      </w:r>
      <w:r w:rsidRPr="004304B2">
        <w:rPr>
          <w:lang w:val="uk-UA"/>
        </w:rPr>
        <w:t xml:space="preserve">нагородження грошовими преміями кращих педагогів міста за підсумками професійних конкурсів </w:t>
      </w:r>
      <w:r w:rsidRPr="00621023">
        <w:rPr>
          <w:lang w:val="uk-UA"/>
        </w:rPr>
        <w:t>у</w:t>
      </w:r>
      <w:r w:rsidRPr="004304B2">
        <w:rPr>
          <w:b/>
          <w:lang w:val="uk-UA"/>
        </w:rPr>
        <w:t xml:space="preserve"> </w:t>
      </w:r>
      <w:r>
        <w:rPr>
          <w:lang w:val="uk-UA"/>
        </w:rPr>
        <w:t xml:space="preserve"> 2018</w:t>
      </w:r>
      <w:r w:rsidRPr="004304B2">
        <w:rPr>
          <w:lang w:val="uk-UA"/>
        </w:rPr>
        <w:t xml:space="preserve"> році було</w:t>
      </w:r>
      <w:r>
        <w:rPr>
          <w:lang w:val="uk-UA"/>
        </w:rPr>
        <w:t xml:space="preserve"> виділено із міського бюджету  5</w:t>
      </w:r>
      <w:r w:rsidRPr="004304B2">
        <w:rPr>
          <w:lang w:val="uk-UA"/>
        </w:rPr>
        <w:t>000 гривень</w:t>
      </w:r>
      <w:r w:rsidRPr="004304B2">
        <w:rPr>
          <w:b/>
          <w:lang w:val="uk-UA"/>
        </w:rPr>
        <w:t>.</w:t>
      </w:r>
    </w:p>
    <w:p w:rsidR="0009348B" w:rsidRPr="00C3127E" w:rsidRDefault="0009348B" w:rsidP="0009348B">
      <w:pPr>
        <w:pStyle w:val="3f"/>
        <w:shd w:val="clear" w:color="auto" w:fill="auto"/>
        <w:spacing w:line="240" w:lineRule="auto"/>
        <w:ind w:firstLine="0"/>
        <w:jc w:val="left"/>
        <w:rPr>
          <w:sz w:val="24"/>
          <w:szCs w:val="24"/>
          <w:lang w:val="uk-UA"/>
        </w:rPr>
      </w:pPr>
      <w:r>
        <w:rPr>
          <w:lang w:val="uk-UA"/>
        </w:rPr>
        <w:t xml:space="preserve"> </w:t>
      </w:r>
      <w:r w:rsidRPr="008A5BA6">
        <w:t xml:space="preserve">Стабільною </w:t>
      </w:r>
      <w:r>
        <w:t xml:space="preserve">є участь творчих учителів міста </w:t>
      </w:r>
      <w:r w:rsidRPr="008A5BA6">
        <w:t xml:space="preserve"> у щорічному</w:t>
      </w:r>
      <w:r>
        <w:t xml:space="preserve"> конкурсі </w:t>
      </w:r>
      <w:r w:rsidRPr="000B7F65">
        <w:rPr>
          <w:b/>
        </w:rPr>
        <w:t>«Учитель року».</w:t>
      </w:r>
      <w:r>
        <w:t xml:space="preserve"> </w:t>
      </w:r>
    </w:p>
    <w:p w:rsidR="0009348B" w:rsidRPr="008A5BA6" w:rsidRDefault="0009348B" w:rsidP="0009348B">
      <w:pPr>
        <w:jc w:val="both"/>
      </w:pPr>
      <w:r>
        <w:t>У 2017-2018н</w:t>
      </w:r>
      <w:r>
        <w:rPr>
          <w:lang w:val="uk-UA"/>
        </w:rPr>
        <w:t>.р.</w:t>
      </w:r>
      <w:r w:rsidRPr="008A5BA6">
        <w:t xml:space="preserve"> конкурс з фахової майстерності проводився</w:t>
      </w:r>
      <w:r>
        <w:t xml:space="preserve"> за такими номінаціями:  «фізика», «німецька мова», «фізична культура»</w:t>
      </w:r>
      <w:r w:rsidRPr="008A5BA6">
        <w:t>.</w:t>
      </w:r>
    </w:p>
    <w:p w:rsidR="0009348B" w:rsidRDefault="0009348B" w:rsidP="0009348B">
      <w:pPr>
        <w:jc w:val="both"/>
        <w:rPr>
          <w:lang w:val="uk-UA"/>
        </w:rPr>
      </w:pPr>
      <w:r>
        <w:t xml:space="preserve">      Матеріали,</w:t>
      </w:r>
      <w:r w:rsidRPr="008A5BA6">
        <w:t xml:space="preserve">подані </w:t>
      </w:r>
      <w:r>
        <w:t>конкурсантами на</w:t>
      </w:r>
      <w:r>
        <w:rPr>
          <w:lang w:val="uk-UA"/>
        </w:rPr>
        <w:t xml:space="preserve"> розгляд комісії</w:t>
      </w:r>
      <w:r>
        <w:t>,</w:t>
      </w:r>
      <w:r>
        <w:rPr>
          <w:lang w:val="uk-UA"/>
        </w:rPr>
        <w:t xml:space="preserve"> </w:t>
      </w:r>
      <w:r w:rsidRPr="008A5BA6">
        <w:t>виявили високий рівень педагогічної майстерності, засвідчили належний рівень фа</w:t>
      </w:r>
      <w:r>
        <w:t xml:space="preserve">хової підготовки, розкрили </w:t>
      </w:r>
      <w:r w:rsidRPr="008A5BA6">
        <w:t xml:space="preserve"> творчий потенціал</w:t>
      </w:r>
      <w:r>
        <w:rPr>
          <w:lang w:val="uk-UA"/>
        </w:rPr>
        <w:t xml:space="preserve"> учителя</w:t>
      </w:r>
      <w:r w:rsidRPr="008A5BA6">
        <w:t>.</w:t>
      </w:r>
    </w:p>
    <w:p w:rsidR="0009348B" w:rsidRPr="00802345" w:rsidRDefault="0009348B" w:rsidP="0009348B">
      <w:pPr>
        <w:jc w:val="both"/>
        <w:rPr>
          <w:lang w:val="uk-UA"/>
        </w:rPr>
      </w:pPr>
      <w:r w:rsidRPr="00802345">
        <w:rPr>
          <w:lang w:val="uk-UA"/>
        </w:rPr>
        <w:t xml:space="preserve"> Серед творчого доробку вчителів журі визначило цікаві педагогічні знахідки, оригінальні розробки та проекти. </w:t>
      </w:r>
    </w:p>
    <w:p w:rsidR="0009348B" w:rsidRPr="00350EEF" w:rsidRDefault="0009348B" w:rsidP="0009348B">
      <w:pPr>
        <w:jc w:val="both"/>
        <w:rPr>
          <w:lang w:val="uk-UA"/>
        </w:rPr>
      </w:pPr>
      <w:r w:rsidRPr="00802345">
        <w:rPr>
          <w:lang w:val="uk-UA"/>
        </w:rPr>
        <w:t xml:space="preserve">     Цього року у міському етапі взяли участь творчі, талановиті </w:t>
      </w:r>
      <w:r>
        <w:rPr>
          <w:lang w:val="uk-UA"/>
        </w:rPr>
        <w:t>в</w:t>
      </w:r>
      <w:r w:rsidRPr="00802345">
        <w:rPr>
          <w:lang w:val="uk-UA"/>
        </w:rPr>
        <w:t xml:space="preserve">чителі з </w:t>
      </w:r>
      <w:r>
        <w:rPr>
          <w:lang w:val="uk-UA"/>
        </w:rPr>
        <w:t>двох</w:t>
      </w:r>
      <w:r w:rsidRPr="00802345">
        <w:rPr>
          <w:lang w:val="uk-UA"/>
        </w:rPr>
        <w:t xml:space="preserve"> загальноосвітніх навчальних закладів</w:t>
      </w:r>
      <w:r>
        <w:rPr>
          <w:lang w:val="uk-UA"/>
        </w:rPr>
        <w:t xml:space="preserve"> ( ЗОШ І-ІІІ ступенів №2 та ЗШ І-ІІІ ступенів №3)</w:t>
      </w:r>
      <w:r w:rsidRPr="00802345">
        <w:rPr>
          <w:lang w:val="uk-UA"/>
        </w:rPr>
        <w:t xml:space="preserve"> у таких номінаціях:</w:t>
      </w:r>
    </w:p>
    <w:p w:rsidR="0009348B" w:rsidRPr="00D9331F" w:rsidRDefault="0009348B" w:rsidP="0009348B">
      <w:pPr>
        <w:jc w:val="both"/>
        <w:rPr>
          <w:b/>
          <w:lang w:val="uk-UA"/>
        </w:rPr>
      </w:pPr>
      <w:r w:rsidRPr="00802345">
        <w:rPr>
          <w:b/>
          <w:lang w:val="uk-UA"/>
        </w:rPr>
        <w:t xml:space="preserve"> </w:t>
      </w:r>
      <w:r w:rsidRPr="00527C30">
        <w:rPr>
          <w:b/>
        </w:rPr>
        <w:t>«німецька мова»</w:t>
      </w:r>
      <w:r>
        <w:rPr>
          <w:b/>
          <w:lang w:val="uk-UA"/>
        </w:rPr>
        <w:t>.</w:t>
      </w:r>
      <w:r w:rsidRPr="00527C30">
        <w:rPr>
          <w:b/>
        </w:rPr>
        <w:t xml:space="preserve"> «фізика»</w:t>
      </w:r>
      <w:r>
        <w:rPr>
          <w:b/>
          <w:lang w:val="uk-UA"/>
        </w:rPr>
        <w:t>,</w:t>
      </w:r>
      <w:r w:rsidRPr="00527C30">
        <w:rPr>
          <w:b/>
        </w:rPr>
        <w:t>«фізична культура»</w:t>
      </w:r>
      <w:r>
        <w:rPr>
          <w:b/>
          <w:lang w:val="uk-UA"/>
        </w:rPr>
        <w:t>.</w:t>
      </w:r>
    </w:p>
    <w:p w:rsidR="0009348B" w:rsidRPr="00802345" w:rsidRDefault="0009348B" w:rsidP="0009348B">
      <w:pPr>
        <w:jc w:val="center"/>
        <w:rPr>
          <w:b/>
          <w:sz w:val="28"/>
          <w:szCs w:val="28"/>
          <w:lang w:val="uk-UA"/>
        </w:rPr>
      </w:pPr>
      <w:r w:rsidRPr="00802345">
        <w:rPr>
          <w:b/>
          <w:sz w:val="28"/>
          <w:szCs w:val="28"/>
        </w:rPr>
        <w:t>Всеукраїнський конкурс «Учитель року»</w:t>
      </w:r>
    </w:p>
    <w:p w:rsidR="0009348B" w:rsidRPr="00802345" w:rsidRDefault="0009348B" w:rsidP="0009348B">
      <w:pPr>
        <w:rPr>
          <w:lang w:val="uk-UA"/>
        </w:rPr>
      </w:pPr>
      <w:r>
        <w:rPr>
          <w:lang w:val="uk-UA"/>
        </w:rPr>
        <w:t xml:space="preserve">.                                                    </w:t>
      </w:r>
      <w:r w:rsidRPr="00802345">
        <w:rPr>
          <w:b/>
          <w:lang w:val="uk-UA"/>
        </w:rPr>
        <w:t>(переможці міського етапу)</w:t>
      </w:r>
    </w:p>
    <w:p w:rsidR="0009348B" w:rsidRPr="00511C33" w:rsidRDefault="0009348B" w:rsidP="0009348B">
      <w:pPr>
        <w:rPr>
          <w:lang w:val="uk-UA"/>
        </w:rPr>
      </w:pPr>
      <w:r w:rsidRPr="00511C33">
        <w:rPr>
          <w:lang w:val="uk-UA"/>
        </w:rPr>
        <w:t>Москалюк Уляна Іванівна, номінація «Англійська мова», ЗОШ І-ІІІ ступенів №2</w:t>
      </w:r>
    </w:p>
    <w:p w:rsidR="0009348B" w:rsidRDefault="0009348B" w:rsidP="0009348B">
      <w:pPr>
        <w:rPr>
          <w:lang w:val="uk-UA"/>
        </w:rPr>
      </w:pPr>
      <w:r w:rsidRPr="00511C33">
        <w:rPr>
          <w:lang w:val="uk-UA"/>
        </w:rPr>
        <w:t>Куснеж Олександра Яківна, номінація «Фізика», ЗОШ І-ІІІ ступенів №2</w:t>
      </w:r>
    </w:p>
    <w:p w:rsidR="0009348B" w:rsidRPr="00F25C98" w:rsidRDefault="0009348B" w:rsidP="0009348B">
      <w:pPr>
        <w:rPr>
          <w:lang w:val="uk-UA"/>
        </w:rPr>
      </w:pPr>
      <w:r>
        <w:rPr>
          <w:lang w:val="uk-UA"/>
        </w:rPr>
        <w:t>Сомик Олег Зеновійович, номінація « Фізична культура», ЗШ І-ІІІ ступенів №3</w:t>
      </w:r>
    </w:p>
    <w:p w:rsidR="0009348B" w:rsidRPr="0009348B" w:rsidRDefault="0009348B" w:rsidP="0009348B">
      <w:pPr>
        <w:rPr>
          <w:b/>
          <w:lang w:val="uk-UA"/>
        </w:rPr>
      </w:pPr>
      <w:r>
        <w:rPr>
          <w:b/>
          <w:lang w:val="uk-UA"/>
        </w:rPr>
        <w:t xml:space="preserve">                                                   </w:t>
      </w:r>
      <w:r w:rsidRPr="0009348B">
        <w:rPr>
          <w:b/>
          <w:lang w:val="uk-UA"/>
        </w:rPr>
        <w:t>(переможці обласного етапу)</w:t>
      </w:r>
    </w:p>
    <w:p w:rsidR="0009348B" w:rsidRDefault="0009348B" w:rsidP="0009348B">
      <w:pPr>
        <w:rPr>
          <w:lang w:val="uk-UA"/>
        </w:rPr>
      </w:pPr>
      <w:r w:rsidRPr="0009348B">
        <w:rPr>
          <w:lang w:val="uk-UA"/>
        </w:rPr>
        <w:t>Сомик Олег Зеновійович, номінація «</w:t>
      </w:r>
      <w:r>
        <w:rPr>
          <w:lang w:val="uk-UA"/>
        </w:rPr>
        <w:t>ф</w:t>
      </w:r>
      <w:r w:rsidRPr="0009348B">
        <w:rPr>
          <w:lang w:val="uk-UA"/>
        </w:rPr>
        <w:t>ізична культура», ЗШ І-ІІІ ступенів №3, лауреат ІІ тур</w:t>
      </w:r>
      <w:r>
        <w:rPr>
          <w:lang w:val="uk-UA"/>
        </w:rPr>
        <w:t>у</w:t>
      </w:r>
    </w:p>
    <w:p w:rsidR="0009348B" w:rsidRPr="00F25C98" w:rsidRDefault="0009348B" w:rsidP="0009348B">
      <w:pPr>
        <w:rPr>
          <w:lang w:val="uk-UA"/>
        </w:rPr>
      </w:pPr>
    </w:p>
    <w:p w:rsidR="0009348B" w:rsidRPr="00802345" w:rsidRDefault="0009348B" w:rsidP="0009348B">
      <w:pPr>
        <w:jc w:val="center"/>
        <w:rPr>
          <w:b/>
          <w:sz w:val="28"/>
          <w:szCs w:val="28"/>
        </w:rPr>
      </w:pPr>
      <w:r w:rsidRPr="00802345">
        <w:rPr>
          <w:b/>
          <w:sz w:val="28"/>
          <w:szCs w:val="28"/>
        </w:rPr>
        <w:t>Обласна виставка-конкурс «Мамина світлиця»</w:t>
      </w:r>
    </w:p>
    <w:p w:rsidR="0009348B" w:rsidRPr="00D9331F" w:rsidRDefault="0009348B" w:rsidP="0009348B">
      <w:r w:rsidRPr="00D9331F">
        <w:lastRenderedPageBreak/>
        <w:t>І місце -  Ритаровська Лідія Зеновієвна, НВК ім.В.Труша</w:t>
      </w:r>
    </w:p>
    <w:p w:rsidR="0009348B" w:rsidRPr="00D9331F" w:rsidRDefault="0009348B" w:rsidP="0009348B">
      <w:r w:rsidRPr="00D9331F">
        <w:t>І місце – Левицька Галина Іванівна, ЗОШ І-ІІІ ступенів №5</w:t>
      </w:r>
    </w:p>
    <w:p w:rsidR="0009348B" w:rsidRPr="00D9331F" w:rsidRDefault="0009348B" w:rsidP="0009348B"/>
    <w:p w:rsidR="0009348B" w:rsidRPr="00802345" w:rsidRDefault="0009348B" w:rsidP="0009348B">
      <w:pPr>
        <w:jc w:val="center"/>
        <w:rPr>
          <w:b/>
          <w:sz w:val="28"/>
          <w:szCs w:val="28"/>
        </w:rPr>
      </w:pPr>
      <w:r w:rsidRPr="00802345">
        <w:rPr>
          <w:b/>
          <w:sz w:val="28"/>
          <w:szCs w:val="28"/>
        </w:rPr>
        <w:t>Обласна виставка-конкурс «Писанковий розмай»</w:t>
      </w:r>
    </w:p>
    <w:p w:rsidR="0009348B" w:rsidRPr="00D9331F" w:rsidRDefault="0009348B" w:rsidP="0009348B">
      <w:r w:rsidRPr="00D9331F">
        <w:t>ІІІ місце -  Ритаровська Лідія Зеновієвна, НВК ім.В.Труша</w:t>
      </w:r>
    </w:p>
    <w:p w:rsidR="0009348B" w:rsidRPr="00D9331F" w:rsidRDefault="0009348B" w:rsidP="0009348B">
      <w:r w:rsidRPr="00D9331F">
        <w:t>ІІІ місце – Затварська Ольга Василівна, ЗОШ І-ІІІ ступенів №5</w:t>
      </w:r>
    </w:p>
    <w:p w:rsidR="0009348B" w:rsidRPr="00D9331F" w:rsidRDefault="0009348B" w:rsidP="0009348B">
      <w:pPr>
        <w:spacing w:line="276" w:lineRule="auto"/>
        <w:rPr>
          <w:lang w:val="uk-UA"/>
        </w:rPr>
      </w:pPr>
    </w:p>
    <w:p w:rsidR="0009348B" w:rsidRPr="00802345" w:rsidRDefault="0009348B" w:rsidP="0009348B">
      <w:pPr>
        <w:spacing w:line="276" w:lineRule="auto"/>
        <w:jc w:val="center"/>
        <w:rPr>
          <w:b/>
          <w:sz w:val="28"/>
          <w:szCs w:val="28"/>
        </w:rPr>
      </w:pPr>
      <w:r w:rsidRPr="00802345">
        <w:rPr>
          <w:b/>
          <w:sz w:val="28"/>
          <w:szCs w:val="28"/>
        </w:rPr>
        <w:t>Обласний фестиваль-конкурс «Освітянська родина»</w:t>
      </w:r>
    </w:p>
    <w:p w:rsidR="0009348B" w:rsidRPr="00D9331F" w:rsidRDefault="0009348B" w:rsidP="0009348B">
      <w:pPr>
        <w:spacing w:line="276" w:lineRule="auto"/>
        <w:jc w:val="both"/>
      </w:pPr>
      <w:r w:rsidRPr="00D9331F">
        <w:t>ІІ місце – ансамбль Новороздільської СШ І-ІІІ ст. №4:</w:t>
      </w:r>
    </w:p>
    <w:p w:rsidR="0009348B" w:rsidRPr="00F25C98" w:rsidRDefault="0009348B" w:rsidP="0009348B">
      <w:pPr>
        <w:spacing w:line="276" w:lineRule="auto"/>
        <w:ind w:firstLine="1418"/>
        <w:jc w:val="both"/>
        <w:rPr>
          <w:lang w:val="uk-UA"/>
        </w:rPr>
      </w:pPr>
      <w:r>
        <w:t>Бабій Богдан Степанович</w:t>
      </w:r>
      <w:r>
        <w:rPr>
          <w:lang w:val="uk-UA"/>
        </w:rPr>
        <w:t>,</w:t>
      </w:r>
      <w:r w:rsidRPr="00D9331F">
        <w:t>Воробець Володимир Євстахович;</w:t>
      </w:r>
    </w:p>
    <w:p w:rsidR="0009348B" w:rsidRPr="00F25C98" w:rsidRDefault="0009348B" w:rsidP="0009348B">
      <w:pPr>
        <w:spacing w:line="276" w:lineRule="auto"/>
        <w:ind w:firstLine="1418"/>
        <w:jc w:val="both"/>
        <w:rPr>
          <w:lang w:val="uk-UA"/>
        </w:rPr>
      </w:pPr>
      <w:r>
        <w:t>Ошуст Галина Олексіївна</w:t>
      </w:r>
      <w:r>
        <w:rPr>
          <w:lang w:val="uk-UA"/>
        </w:rPr>
        <w:t>,</w:t>
      </w:r>
      <w:r w:rsidRPr="00D9331F">
        <w:t>Николин Світлана Степанівна;</w:t>
      </w:r>
    </w:p>
    <w:p w:rsidR="0009348B" w:rsidRPr="00F25C98" w:rsidRDefault="0009348B" w:rsidP="0009348B">
      <w:pPr>
        <w:spacing w:line="276" w:lineRule="auto"/>
        <w:ind w:firstLine="1418"/>
        <w:jc w:val="both"/>
        <w:rPr>
          <w:lang w:val="uk-UA"/>
        </w:rPr>
      </w:pPr>
      <w:r w:rsidRPr="00D9331F">
        <w:t>Більська Лариса Михайлів</w:t>
      </w:r>
      <w:r>
        <w:t>на</w:t>
      </w:r>
      <w:r>
        <w:rPr>
          <w:lang w:val="uk-UA"/>
        </w:rPr>
        <w:t>,</w:t>
      </w:r>
      <w:r w:rsidRPr="00D9331F">
        <w:t>Салдан Наталія Степанівна;</w:t>
      </w:r>
    </w:p>
    <w:p w:rsidR="0009348B" w:rsidRPr="00F25C98" w:rsidRDefault="0009348B" w:rsidP="0009348B">
      <w:pPr>
        <w:spacing w:line="276" w:lineRule="auto"/>
        <w:ind w:firstLine="1418"/>
        <w:jc w:val="both"/>
        <w:rPr>
          <w:lang w:val="uk-UA"/>
        </w:rPr>
      </w:pPr>
      <w:r>
        <w:t>Качмар Лідія Олександрівна</w:t>
      </w:r>
      <w:r>
        <w:rPr>
          <w:lang w:val="uk-UA"/>
        </w:rPr>
        <w:t>,</w:t>
      </w:r>
      <w:r w:rsidRPr="00D9331F">
        <w:t>Верес Марія Іванівна;</w:t>
      </w:r>
    </w:p>
    <w:p w:rsidR="0009348B" w:rsidRPr="00D9331F" w:rsidRDefault="0009348B" w:rsidP="0009348B">
      <w:r w:rsidRPr="00D9331F">
        <w:t xml:space="preserve">                   </w:t>
      </w:r>
      <w:r>
        <w:rPr>
          <w:lang w:val="uk-UA"/>
        </w:rPr>
        <w:t xml:space="preserve">    </w:t>
      </w:r>
      <w:r w:rsidRPr="00D9331F">
        <w:t xml:space="preserve"> Подоляк Василь Ількович.</w:t>
      </w:r>
    </w:p>
    <w:p w:rsidR="0009348B" w:rsidRPr="0001556C" w:rsidRDefault="0009348B" w:rsidP="0009348B">
      <w:pPr>
        <w:jc w:val="center"/>
        <w:rPr>
          <w:b/>
          <w:sz w:val="28"/>
          <w:szCs w:val="28"/>
          <w:lang w:val="uk-UA"/>
        </w:rPr>
      </w:pPr>
      <w:r w:rsidRPr="0001556C">
        <w:rPr>
          <w:b/>
          <w:sz w:val="28"/>
          <w:szCs w:val="28"/>
        </w:rPr>
        <w:t>Міжнародний конкурс «Українознавчі пріоритети навчально-виховного процесу»</w:t>
      </w:r>
    </w:p>
    <w:p w:rsidR="0009348B" w:rsidRDefault="0009348B" w:rsidP="0009348B">
      <w:pPr>
        <w:rPr>
          <w:lang w:val="uk-UA"/>
        </w:rPr>
      </w:pPr>
      <w:r w:rsidRPr="0001556C">
        <w:rPr>
          <w:lang w:val="uk-UA"/>
        </w:rPr>
        <w:t xml:space="preserve">І місце - Ольга Михайлівна Рикавець, ЗОШ І-ІІІст. </w:t>
      </w:r>
      <w:r w:rsidRPr="00D9331F">
        <w:t>№2</w:t>
      </w:r>
    </w:p>
    <w:p w:rsidR="0009348B" w:rsidRPr="0001556C" w:rsidRDefault="0009348B" w:rsidP="0009348B">
      <w:pPr>
        <w:rPr>
          <w:lang w:val="uk-UA"/>
        </w:rPr>
      </w:pPr>
    </w:p>
    <w:p w:rsidR="0009348B" w:rsidRPr="00F25C98" w:rsidRDefault="0009348B" w:rsidP="0009348B">
      <w:pPr>
        <w:rPr>
          <w:lang w:val="uk-UA"/>
        </w:rPr>
      </w:pPr>
    </w:p>
    <w:p w:rsidR="0009348B" w:rsidRPr="00D9331F" w:rsidRDefault="0009348B" w:rsidP="0009348B">
      <w:r w:rsidRPr="00C13AAD">
        <w:rPr>
          <w:rFonts w:cs="Arial"/>
          <w:b/>
          <w:szCs w:val="20"/>
        </w:rPr>
        <w:t>Грошовими преміями було нагороджено</w:t>
      </w:r>
      <w:r w:rsidRPr="00C13AAD">
        <w:rPr>
          <w:rFonts w:cs="Arial"/>
          <w:sz w:val="20"/>
          <w:szCs w:val="20"/>
        </w:rPr>
        <w:tab/>
      </w:r>
      <w:r>
        <w:rPr>
          <w:rFonts w:cs="Arial"/>
          <w:sz w:val="20"/>
          <w:szCs w:val="20"/>
          <w:lang w:val="uk-UA"/>
        </w:rPr>
        <w:t xml:space="preserve">            </w:t>
      </w:r>
      <w:r>
        <w:rPr>
          <w:rFonts w:cs="Arial"/>
          <w:b/>
          <w:sz w:val="23"/>
          <w:szCs w:val="20"/>
        </w:rPr>
        <w:t>1</w:t>
      </w:r>
      <w:r>
        <w:rPr>
          <w:rFonts w:cs="Arial"/>
          <w:b/>
          <w:sz w:val="23"/>
          <w:szCs w:val="20"/>
          <w:lang w:val="uk-UA"/>
        </w:rPr>
        <w:t>7</w:t>
      </w:r>
      <w:r>
        <w:rPr>
          <w:rFonts w:cs="Arial"/>
          <w:b/>
          <w:sz w:val="23"/>
          <w:szCs w:val="20"/>
        </w:rPr>
        <w:t xml:space="preserve"> педагогів</w:t>
      </w:r>
    </w:p>
    <w:p w:rsidR="0009348B" w:rsidRDefault="0009348B" w:rsidP="0009348B">
      <w:pPr>
        <w:spacing w:line="240" w:lineRule="atLeast"/>
        <w:rPr>
          <w:rFonts w:cs="Arial"/>
          <w:szCs w:val="20"/>
          <w:lang w:val="uk-UA"/>
        </w:rPr>
      </w:pPr>
      <w:r>
        <w:rPr>
          <w:rFonts w:cs="Arial"/>
          <w:szCs w:val="20"/>
          <w:lang w:val="uk-UA"/>
        </w:rPr>
        <w:t>Залишок коштів по підпрограмі  - 2,32грн.</w:t>
      </w:r>
    </w:p>
    <w:p w:rsidR="0009348B" w:rsidRDefault="0009348B" w:rsidP="0009348B">
      <w:pPr>
        <w:spacing w:line="240" w:lineRule="atLeast"/>
        <w:rPr>
          <w:rFonts w:cs="Arial"/>
          <w:szCs w:val="20"/>
          <w:lang w:val="uk-UA"/>
        </w:rPr>
      </w:pPr>
    </w:p>
    <w:p w:rsidR="0009348B" w:rsidRDefault="0009348B" w:rsidP="0009348B">
      <w:pPr>
        <w:spacing w:line="240" w:lineRule="atLeast"/>
        <w:rPr>
          <w:rFonts w:cs="Arial"/>
          <w:szCs w:val="20"/>
          <w:lang w:val="uk-UA"/>
        </w:rPr>
      </w:pPr>
    </w:p>
    <w:p w:rsidR="0009348B" w:rsidRPr="0001556C" w:rsidRDefault="0009348B" w:rsidP="0009348B">
      <w:pPr>
        <w:spacing w:line="240" w:lineRule="atLeast"/>
        <w:rPr>
          <w:rFonts w:cs="Arial"/>
          <w:szCs w:val="20"/>
          <w:lang w:val="uk-UA"/>
        </w:rPr>
      </w:pPr>
      <w:r w:rsidRPr="00D25EB2">
        <w:rPr>
          <w:rFonts w:cs="Arial"/>
          <w:b/>
          <w:szCs w:val="20"/>
        </w:rPr>
        <w:t>Начальник відділу освіти</w:t>
      </w:r>
      <w:r w:rsidRPr="00D25EB2">
        <w:rPr>
          <w:rFonts w:cs="Arial"/>
          <w:b/>
          <w:sz w:val="20"/>
          <w:szCs w:val="20"/>
        </w:rPr>
        <w:tab/>
      </w:r>
      <w:r>
        <w:rPr>
          <w:rFonts w:cs="Arial"/>
          <w:b/>
          <w:sz w:val="20"/>
          <w:szCs w:val="20"/>
          <w:lang w:val="uk-UA"/>
        </w:rPr>
        <w:t xml:space="preserve">                                                                         </w:t>
      </w:r>
      <w:r w:rsidRPr="00D25EB2">
        <w:rPr>
          <w:rFonts w:cs="Arial"/>
          <w:b/>
          <w:sz w:val="23"/>
          <w:szCs w:val="20"/>
          <w:lang w:val="uk-UA"/>
        </w:rPr>
        <w:t>Г.Ю.Панчишин</w:t>
      </w:r>
    </w:p>
    <w:p w:rsidR="0009348B" w:rsidRDefault="0009348B" w:rsidP="0009348B">
      <w:pPr>
        <w:rPr>
          <w:b/>
          <w:lang w:val="uk-UA"/>
        </w:rPr>
      </w:pPr>
    </w:p>
    <w:p w:rsidR="0009348B" w:rsidRDefault="0009348B" w:rsidP="0009348B">
      <w:pPr>
        <w:rPr>
          <w:lang w:val="uk-UA"/>
        </w:rPr>
      </w:pPr>
    </w:p>
    <w:p w:rsidR="0009348B" w:rsidRPr="00D25EB2" w:rsidRDefault="0009348B" w:rsidP="0009348B">
      <w:pPr>
        <w:jc w:val="center"/>
        <w:rPr>
          <w:b/>
          <w:lang w:val="uk-UA"/>
        </w:rPr>
      </w:pPr>
      <w:r w:rsidRPr="00D25EB2">
        <w:rPr>
          <w:b/>
          <w:lang w:val="uk-UA"/>
        </w:rPr>
        <w:t>Звіт</w:t>
      </w:r>
    </w:p>
    <w:p w:rsidR="0009348B" w:rsidRDefault="0009348B" w:rsidP="0009348B">
      <w:pPr>
        <w:jc w:val="center"/>
        <w:rPr>
          <w:b/>
          <w:lang w:val="uk-UA"/>
        </w:rPr>
      </w:pPr>
      <w:r>
        <w:rPr>
          <w:b/>
          <w:lang w:val="uk-UA"/>
        </w:rPr>
        <w:t>про виконання  заходів до підп</w:t>
      </w:r>
      <w:r w:rsidRPr="00D25EB2">
        <w:rPr>
          <w:b/>
          <w:lang w:val="uk-UA"/>
        </w:rPr>
        <w:t>рограми</w:t>
      </w:r>
    </w:p>
    <w:p w:rsidR="0009348B" w:rsidRDefault="0009348B" w:rsidP="0009348B">
      <w:pPr>
        <w:jc w:val="center"/>
        <w:rPr>
          <w:b/>
          <w:lang w:val="uk-UA"/>
        </w:rPr>
      </w:pPr>
      <w:r>
        <w:rPr>
          <w:b/>
          <w:lang w:val="uk-UA"/>
        </w:rPr>
        <w:t>« Розвиток</w:t>
      </w:r>
      <w:r w:rsidRPr="00D25EB2">
        <w:rPr>
          <w:b/>
          <w:lang w:val="uk-UA"/>
        </w:rPr>
        <w:t xml:space="preserve"> психологічної служби</w:t>
      </w:r>
      <w:r>
        <w:rPr>
          <w:b/>
          <w:lang w:val="uk-UA"/>
        </w:rPr>
        <w:t>»</w:t>
      </w:r>
    </w:p>
    <w:p w:rsidR="0009348B" w:rsidRPr="00D25EB2" w:rsidRDefault="0009348B" w:rsidP="0009348B">
      <w:pPr>
        <w:jc w:val="center"/>
        <w:rPr>
          <w:b/>
          <w:lang w:val="uk-UA"/>
        </w:rPr>
      </w:pPr>
      <w:r>
        <w:rPr>
          <w:b/>
          <w:lang w:val="uk-UA"/>
        </w:rPr>
        <w:t>за</w:t>
      </w:r>
      <w:r w:rsidRPr="00D25EB2">
        <w:rPr>
          <w:b/>
          <w:lang w:val="uk-UA"/>
        </w:rPr>
        <w:t xml:space="preserve"> 20</w:t>
      </w:r>
      <w:r>
        <w:rPr>
          <w:b/>
          <w:lang w:val="uk-UA"/>
        </w:rPr>
        <w:t>18р.</w:t>
      </w:r>
    </w:p>
    <w:p w:rsidR="0009348B" w:rsidRPr="00D25EB2" w:rsidRDefault="0009348B" w:rsidP="0009348B">
      <w:pPr>
        <w:jc w:val="center"/>
        <w:rPr>
          <w:lang w:val="uk-UA"/>
        </w:rPr>
      </w:pPr>
    </w:p>
    <w:p w:rsidR="0009348B" w:rsidRPr="00D25EB2" w:rsidRDefault="0009348B" w:rsidP="0009348B">
      <w:pPr>
        <w:rPr>
          <w:lang w:val="uk-UA"/>
        </w:rPr>
      </w:pPr>
    </w:p>
    <w:p w:rsidR="0009348B" w:rsidRDefault="0009348B" w:rsidP="0009348B">
      <w:pPr>
        <w:jc w:val="both"/>
        <w:rPr>
          <w:lang w:val="uk-UA"/>
        </w:rPr>
      </w:pPr>
      <w:r>
        <w:rPr>
          <w:lang w:val="uk-UA"/>
        </w:rPr>
        <w:t xml:space="preserve">     </w:t>
      </w:r>
      <w:r w:rsidRPr="00D25EB2">
        <w:rPr>
          <w:lang w:val="uk-UA"/>
        </w:rPr>
        <w:t xml:space="preserve"> Для забезпечення якісним психологічним супроводом процесу навчання школярів</w:t>
      </w:r>
    </w:p>
    <w:p w:rsidR="0009348B" w:rsidRDefault="0009348B" w:rsidP="0009348B">
      <w:pPr>
        <w:jc w:val="both"/>
        <w:rPr>
          <w:lang w:val="uk-UA"/>
        </w:rPr>
      </w:pPr>
      <w:r w:rsidRPr="00D25EB2">
        <w:rPr>
          <w:lang w:val="uk-UA"/>
        </w:rPr>
        <w:t xml:space="preserve">  відповідно була створена </w:t>
      </w:r>
      <w:r>
        <w:rPr>
          <w:b/>
          <w:lang w:val="uk-UA"/>
        </w:rPr>
        <w:t xml:space="preserve"> підрограма « Розвиток</w:t>
      </w:r>
      <w:r w:rsidRPr="00D25EB2">
        <w:rPr>
          <w:b/>
          <w:lang w:val="uk-UA"/>
        </w:rPr>
        <w:t xml:space="preserve"> психологічної служби</w:t>
      </w:r>
      <w:r>
        <w:rPr>
          <w:b/>
          <w:lang w:val="uk-UA"/>
        </w:rPr>
        <w:t>».</w:t>
      </w:r>
      <w:r w:rsidRPr="00D25EB2">
        <w:rPr>
          <w:lang w:val="uk-UA"/>
        </w:rPr>
        <w:t xml:space="preserve"> </w:t>
      </w:r>
    </w:p>
    <w:p w:rsidR="0009348B" w:rsidRDefault="0009348B" w:rsidP="0009348B">
      <w:pPr>
        <w:jc w:val="both"/>
        <w:rPr>
          <w:lang w:val="uk-UA"/>
        </w:rPr>
      </w:pPr>
      <w:r w:rsidRPr="00D25EB2">
        <w:rPr>
          <w:lang w:val="uk-UA"/>
        </w:rPr>
        <w:t xml:space="preserve"> Для реа</w:t>
      </w:r>
      <w:r>
        <w:rPr>
          <w:lang w:val="uk-UA"/>
        </w:rPr>
        <w:t>лізації підпрограми було виділено 12</w:t>
      </w:r>
      <w:r w:rsidRPr="00D25EB2">
        <w:rPr>
          <w:lang w:val="uk-UA"/>
        </w:rPr>
        <w:t>000 гривень.</w:t>
      </w:r>
    </w:p>
    <w:p w:rsidR="0009348B" w:rsidRDefault="0009348B" w:rsidP="0009348B">
      <w:pPr>
        <w:jc w:val="both"/>
        <w:rPr>
          <w:lang w:val="uk-UA"/>
        </w:rPr>
      </w:pPr>
      <w:r w:rsidRPr="00D25EB2">
        <w:rPr>
          <w:lang w:val="uk-UA"/>
        </w:rPr>
        <w:t xml:space="preserve"> Кошти були використані за призначенням</w:t>
      </w:r>
      <w:r>
        <w:rPr>
          <w:lang w:val="uk-UA"/>
        </w:rPr>
        <w:t xml:space="preserve"> </w:t>
      </w:r>
      <w:r w:rsidRPr="00D25EB2">
        <w:rPr>
          <w:lang w:val="uk-UA"/>
        </w:rPr>
        <w:t>- придбано інвентар</w:t>
      </w:r>
      <w:r>
        <w:rPr>
          <w:lang w:val="uk-UA"/>
        </w:rPr>
        <w:t xml:space="preserve"> та меблі</w:t>
      </w:r>
      <w:r w:rsidRPr="00D25EB2">
        <w:rPr>
          <w:lang w:val="uk-UA"/>
        </w:rPr>
        <w:t xml:space="preserve"> для психологічної </w:t>
      </w:r>
      <w:r>
        <w:rPr>
          <w:lang w:val="uk-UA"/>
        </w:rPr>
        <w:t xml:space="preserve"> </w:t>
      </w:r>
      <w:r w:rsidRPr="00D25EB2">
        <w:rPr>
          <w:lang w:val="uk-UA"/>
        </w:rPr>
        <w:t>служби  Новоро</w:t>
      </w:r>
      <w:r>
        <w:rPr>
          <w:lang w:val="uk-UA"/>
        </w:rPr>
        <w:t>здільської ЗОШ І-ІІІ ступенів №5</w:t>
      </w:r>
      <w:r w:rsidRPr="00D25EB2">
        <w:rPr>
          <w:lang w:val="uk-UA"/>
        </w:rPr>
        <w:t>.</w:t>
      </w:r>
    </w:p>
    <w:p w:rsidR="0009348B" w:rsidRDefault="0009348B" w:rsidP="0009348B">
      <w:pPr>
        <w:jc w:val="both"/>
        <w:rPr>
          <w:lang w:val="uk-UA"/>
        </w:rPr>
      </w:pPr>
    </w:p>
    <w:p w:rsidR="0009348B" w:rsidRPr="00D25EB2" w:rsidRDefault="0009348B" w:rsidP="0009348B">
      <w:pPr>
        <w:jc w:val="both"/>
        <w:rPr>
          <w:lang w:val="uk-UA"/>
        </w:rPr>
      </w:pPr>
      <w:r>
        <w:rPr>
          <w:lang w:val="uk-UA"/>
        </w:rPr>
        <w:t xml:space="preserve"> Залишку коштів по підпрограмі  немає.</w:t>
      </w:r>
    </w:p>
    <w:p w:rsidR="0009348B" w:rsidRPr="005C7DDD" w:rsidRDefault="0009348B" w:rsidP="0009348B"/>
    <w:p w:rsidR="0009348B" w:rsidRPr="00D25EB2" w:rsidRDefault="0009348B" w:rsidP="0009348B">
      <w:pPr>
        <w:spacing w:line="257" w:lineRule="exact"/>
        <w:rPr>
          <w:rFonts w:cs="Arial"/>
        </w:rPr>
      </w:pPr>
    </w:p>
    <w:p w:rsidR="0009348B" w:rsidRPr="00D25EB2" w:rsidRDefault="0009348B" w:rsidP="0009348B">
      <w:pPr>
        <w:tabs>
          <w:tab w:val="left" w:pos="3660"/>
        </w:tabs>
        <w:spacing w:line="239" w:lineRule="auto"/>
        <w:rPr>
          <w:rFonts w:cs="Arial"/>
          <w:lang w:val="uk-UA"/>
        </w:rPr>
      </w:pPr>
      <w:r w:rsidRPr="00D25EB2">
        <w:rPr>
          <w:rFonts w:cs="Arial"/>
        </w:rPr>
        <w:t>Начальник відділу освіти</w:t>
      </w:r>
      <w:r w:rsidRPr="00D25EB2">
        <w:rPr>
          <w:rFonts w:cs="Arial"/>
        </w:rPr>
        <w:tab/>
      </w:r>
      <w:r w:rsidRPr="00D25EB2">
        <w:rPr>
          <w:rFonts w:cs="Arial"/>
          <w:lang w:val="uk-UA"/>
        </w:rPr>
        <w:t xml:space="preserve">                                     Г.Ю.Панчишин</w:t>
      </w:r>
    </w:p>
    <w:p w:rsidR="0009348B" w:rsidRPr="00D25EB2" w:rsidRDefault="0009348B" w:rsidP="0009348B">
      <w:pPr>
        <w:rPr>
          <w:lang w:val="uk-UA"/>
        </w:rPr>
      </w:pPr>
    </w:p>
    <w:p w:rsidR="0009348B" w:rsidRDefault="0009348B" w:rsidP="0009348B">
      <w:pPr>
        <w:spacing w:line="235" w:lineRule="auto"/>
        <w:ind w:right="23"/>
        <w:jc w:val="center"/>
        <w:rPr>
          <w:rFonts w:cs="Arial"/>
          <w:b/>
          <w:szCs w:val="20"/>
        </w:rPr>
      </w:pPr>
      <w:r w:rsidRPr="00C13AAD">
        <w:rPr>
          <w:rFonts w:cs="Arial"/>
          <w:b/>
          <w:szCs w:val="20"/>
        </w:rPr>
        <w:t xml:space="preserve">Звіт </w:t>
      </w:r>
    </w:p>
    <w:p w:rsidR="0009348B" w:rsidRDefault="0009348B" w:rsidP="0009348B">
      <w:pPr>
        <w:spacing w:line="235" w:lineRule="auto"/>
        <w:ind w:right="23"/>
        <w:jc w:val="center"/>
        <w:rPr>
          <w:rFonts w:cs="Arial"/>
          <w:b/>
          <w:szCs w:val="20"/>
          <w:lang w:val="uk-UA"/>
        </w:rPr>
      </w:pPr>
      <w:r>
        <w:rPr>
          <w:rFonts w:cs="Arial"/>
          <w:b/>
          <w:szCs w:val="20"/>
        </w:rPr>
        <w:t xml:space="preserve">про виконання </w:t>
      </w:r>
      <w:r>
        <w:rPr>
          <w:rFonts w:cs="Arial"/>
          <w:b/>
          <w:szCs w:val="20"/>
          <w:lang w:val="uk-UA"/>
        </w:rPr>
        <w:t>під</w:t>
      </w:r>
      <w:r w:rsidRPr="00C13AAD">
        <w:rPr>
          <w:rFonts w:cs="Arial"/>
          <w:b/>
          <w:szCs w:val="20"/>
        </w:rPr>
        <w:t xml:space="preserve">рограми </w:t>
      </w:r>
      <w:r>
        <w:rPr>
          <w:rFonts w:cs="Arial"/>
          <w:b/>
          <w:szCs w:val="20"/>
          <w:lang w:val="uk-UA"/>
        </w:rPr>
        <w:t>«Н</w:t>
      </w:r>
      <w:r>
        <w:rPr>
          <w:rFonts w:cs="Arial"/>
          <w:b/>
          <w:szCs w:val="20"/>
        </w:rPr>
        <w:t>аціонально – патріотичн</w:t>
      </w:r>
      <w:r>
        <w:rPr>
          <w:rFonts w:cs="Arial"/>
          <w:b/>
          <w:szCs w:val="20"/>
          <w:lang w:val="uk-UA"/>
        </w:rPr>
        <w:t xml:space="preserve">е </w:t>
      </w:r>
      <w:r>
        <w:rPr>
          <w:rFonts w:cs="Arial"/>
          <w:b/>
          <w:szCs w:val="20"/>
        </w:rPr>
        <w:t xml:space="preserve"> виховання учнів</w:t>
      </w:r>
    </w:p>
    <w:p w:rsidR="0009348B" w:rsidRPr="000846C4" w:rsidRDefault="0009348B" w:rsidP="0009348B">
      <w:pPr>
        <w:spacing w:line="235" w:lineRule="auto"/>
        <w:ind w:right="23"/>
        <w:jc w:val="center"/>
        <w:rPr>
          <w:rFonts w:cs="Arial"/>
          <w:b/>
          <w:szCs w:val="20"/>
          <w:lang w:val="uk-UA"/>
        </w:rPr>
      </w:pPr>
      <w:r>
        <w:rPr>
          <w:rFonts w:cs="Arial"/>
          <w:b/>
          <w:szCs w:val="20"/>
        </w:rPr>
        <w:t xml:space="preserve"> </w:t>
      </w:r>
      <w:r>
        <w:rPr>
          <w:rFonts w:cs="Arial"/>
          <w:b/>
          <w:szCs w:val="20"/>
          <w:lang w:val="uk-UA"/>
        </w:rPr>
        <w:t>м. Нового Роздолу» за  2018р.</w:t>
      </w:r>
    </w:p>
    <w:p w:rsidR="0009348B" w:rsidRPr="00C13AAD" w:rsidRDefault="0009348B" w:rsidP="0009348B">
      <w:pPr>
        <w:spacing w:line="283" w:lineRule="exact"/>
        <w:rPr>
          <w:rFonts w:cs="Arial"/>
          <w:sz w:val="20"/>
          <w:szCs w:val="20"/>
        </w:rPr>
      </w:pPr>
    </w:p>
    <w:p w:rsidR="0009348B" w:rsidRDefault="0009348B" w:rsidP="0009348B">
      <w:pPr>
        <w:rPr>
          <w:lang w:val="uk-UA"/>
        </w:rPr>
      </w:pPr>
      <w:r>
        <w:rPr>
          <w:rFonts w:cs="Arial"/>
          <w:szCs w:val="20"/>
          <w:lang w:val="uk-UA"/>
        </w:rPr>
        <w:t xml:space="preserve">     </w:t>
      </w:r>
      <w:r>
        <w:rPr>
          <w:rFonts w:cs="Arial"/>
          <w:szCs w:val="20"/>
        </w:rPr>
        <w:t xml:space="preserve">На виконання </w:t>
      </w:r>
      <w:r>
        <w:rPr>
          <w:rFonts w:cs="Arial"/>
          <w:szCs w:val="20"/>
          <w:lang w:val="uk-UA"/>
        </w:rPr>
        <w:t xml:space="preserve"> підп</w:t>
      </w:r>
      <w:r>
        <w:rPr>
          <w:rFonts w:cs="Arial"/>
          <w:szCs w:val="20"/>
        </w:rPr>
        <w:t>рограм</w:t>
      </w:r>
      <w:r>
        <w:rPr>
          <w:rFonts w:cs="Arial"/>
          <w:szCs w:val="20"/>
          <w:lang w:val="uk-UA"/>
        </w:rPr>
        <w:t>и</w:t>
      </w:r>
      <w:r w:rsidRPr="00C13AAD">
        <w:rPr>
          <w:rFonts w:cs="Arial"/>
          <w:szCs w:val="20"/>
        </w:rPr>
        <w:t xml:space="preserve"> </w:t>
      </w:r>
      <w:r>
        <w:rPr>
          <w:rFonts w:cs="Arial"/>
          <w:szCs w:val="20"/>
          <w:lang w:val="uk-UA"/>
        </w:rPr>
        <w:t>«Н</w:t>
      </w:r>
      <w:r w:rsidRPr="00C13AAD">
        <w:rPr>
          <w:rFonts w:cs="Arial"/>
          <w:szCs w:val="20"/>
        </w:rPr>
        <w:t>аціонально –</w:t>
      </w:r>
      <w:r>
        <w:rPr>
          <w:rFonts w:cs="Arial"/>
          <w:szCs w:val="20"/>
        </w:rPr>
        <w:t xml:space="preserve"> патріотичн</w:t>
      </w:r>
      <w:r>
        <w:rPr>
          <w:rFonts w:cs="Arial"/>
          <w:szCs w:val="20"/>
          <w:lang w:val="uk-UA"/>
        </w:rPr>
        <w:t xml:space="preserve">е </w:t>
      </w:r>
      <w:r w:rsidRPr="00C13AAD">
        <w:rPr>
          <w:rFonts w:cs="Arial"/>
          <w:szCs w:val="20"/>
        </w:rPr>
        <w:t xml:space="preserve"> виховання учнів м. Новог</w:t>
      </w:r>
      <w:r>
        <w:rPr>
          <w:rFonts w:cs="Arial"/>
          <w:szCs w:val="20"/>
        </w:rPr>
        <w:t>о Роздолу</w:t>
      </w:r>
      <w:r>
        <w:rPr>
          <w:rFonts w:cs="Arial"/>
          <w:szCs w:val="20"/>
          <w:lang w:val="uk-UA"/>
        </w:rPr>
        <w:t>»</w:t>
      </w:r>
      <w:r>
        <w:rPr>
          <w:rFonts w:cs="Arial"/>
          <w:szCs w:val="20"/>
        </w:rPr>
        <w:t xml:space="preserve"> виділено </w:t>
      </w:r>
      <w:r>
        <w:rPr>
          <w:rFonts w:cs="Arial"/>
          <w:b/>
          <w:szCs w:val="20"/>
          <w:lang w:val="uk-UA"/>
        </w:rPr>
        <w:t>150</w:t>
      </w:r>
      <w:r w:rsidRPr="006F3A64">
        <w:rPr>
          <w:rFonts w:cs="Arial"/>
          <w:b/>
          <w:szCs w:val="20"/>
        </w:rPr>
        <w:t>00,00 грн</w:t>
      </w:r>
      <w:r w:rsidRPr="002D7D68">
        <w:rPr>
          <w:rFonts w:cs="Arial"/>
          <w:b/>
        </w:rPr>
        <w:t>.</w:t>
      </w:r>
      <w:r w:rsidRPr="002D7D68">
        <w:t xml:space="preserve">   </w:t>
      </w:r>
    </w:p>
    <w:p w:rsidR="0009348B" w:rsidRDefault="0009348B" w:rsidP="0009348B">
      <w:pPr>
        <w:rPr>
          <w:lang w:val="uk-UA"/>
        </w:rPr>
      </w:pPr>
      <w:r w:rsidRPr="002D7D68">
        <w:lastRenderedPageBreak/>
        <w:t xml:space="preserve"> На придбання спорядження для учасників змагань витрачено</w:t>
      </w:r>
      <w:r>
        <w:rPr>
          <w:lang w:val="uk-UA"/>
        </w:rPr>
        <w:t xml:space="preserve"> усі кошти у повному обсязі. </w:t>
      </w:r>
    </w:p>
    <w:p w:rsidR="0009348B" w:rsidRPr="002D7D68" w:rsidRDefault="0009348B" w:rsidP="0009348B">
      <w:pPr>
        <w:rPr>
          <w:lang w:val="uk-UA"/>
        </w:rPr>
      </w:pPr>
      <w:r>
        <w:rPr>
          <w:lang w:val="uk-UA"/>
        </w:rPr>
        <w:t xml:space="preserve"> На суму 15000,00грн. придбано:</w:t>
      </w:r>
    </w:p>
    <w:p w:rsidR="0009348B" w:rsidRPr="002D7D68" w:rsidRDefault="0009348B" w:rsidP="0009348B">
      <w:pPr>
        <w:pStyle w:val="45"/>
        <w:ind w:left="360"/>
        <w:rPr>
          <w:sz w:val="24"/>
          <w:szCs w:val="24"/>
          <w:lang w:val="uk-UA"/>
        </w:rPr>
      </w:pPr>
      <w:r>
        <w:rPr>
          <w:sz w:val="24"/>
          <w:szCs w:val="24"/>
          <w:lang w:val="uk-UA"/>
        </w:rPr>
        <w:t>- п</w:t>
      </w:r>
      <w:r w:rsidRPr="002D7D68">
        <w:rPr>
          <w:sz w:val="24"/>
          <w:szCs w:val="24"/>
          <w:lang w:val="uk-UA"/>
        </w:rPr>
        <w:t>алатк</w:t>
      </w:r>
      <w:r>
        <w:rPr>
          <w:sz w:val="24"/>
          <w:szCs w:val="24"/>
          <w:lang w:val="uk-UA"/>
        </w:rPr>
        <w:t xml:space="preserve">и шестимісні </w:t>
      </w:r>
      <w:r w:rsidRPr="002D7D68">
        <w:rPr>
          <w:sz w:val="24"/>
          <w:szCs w:val="24"/>
          <w:lang w:val="uk-UA"/>
        </w:rPr>
        <w:t>-  2шт.* 4300,00грн.=</w:t>
      </w:r>
      <w:r>
        <w:rPr>
          <w:sz w:val="24"/>
          <w:szCs w:val="24"/>
          <w:lang w:val="uk-UA"/>
        </w:rPr>
        <w:t xml:space="preserve"> </w:t>
      </w:r>
      <w:r w:rsidRPr="002D7D68">
        <w:rPr>
          <w:sz w:val="24"/>
          <w:szCs w:val="24"/>
          <w:lang w:val="uk-UA"/>
        </w:rPr>
        <w:t>8600,00грн.</w:t>
      </w:r>
    </w:p>
    <w:p w:rsidR="0009348B" w:rsidRPr="002D7D68" w:rsidRDefault="0009348B" w:rsidP="0009348B">
      <w:pPr>
        <w:pStyle w:val="45"/>
        <w:ind w:left="360"/>
        <w:rPr>
          <w:sz w:val="24"/>
          <w:szCs w:val="24"/>
          <w:lang w:val="uk-UA"/>
        </w:rPr>
      </w:pPr>
      <w:r>
        <w:rPr>
          <w:sz w:val="24"/>
          <w:szCs w:val="24"/>
          <w:lang w:val="uk-UA"/>
        </w:rPr>
        <w:t>- палатку чотиримісну</w:t>
      </w:r>
      <w:r w:rsidRPr="002D7D68">
        <w:rPr>
          <w:sz w:val="24"/>
          <w:szCs w:val="24"/>
          <w:lang w:val="uk-UA"/>
        </w:rPr>
        <w:t xml:space="preserve"> – 1шт. = 2700,00грн.</w:t>
      </w:r>
    </w:p>
    <w:p w:rsidR="0009348B" w:rsidRPr="002D7D68" w:rsidRDefault="0009348B" w:rsidP="0009348B">
      <w:pPr>
        <w:pStyle w:val="45"/>
        <w:ind w:left="0"/>
        <w:rPr>
          <w:sz w:val="24"/>
          <w:szCs w:val="24"/>
          <w:lang w:val="uk-UA"/>
        </w:rPr>
      </w:pPr>
      <w:r>
        <w:rPr>
          <w:sz w:val="24"/>
          <w:szCs w:val="24"/>
          <w:lang w:val="uk-UA"/>
        </w:rPr>
        <w:t xml:space="preserve">      - казанки  армійські  </w:t>
      </w:r>
      <w:r w:rsidRPr="002D7D68">
        <w:rPr>
          <w:sz w:val="24"/>
          <w:szCs w:val="24"/>
          <w:lang w:val="uk-UA"/>
        </w:rPr>
        <w:t xml:space="preserve"> – 10шт.*195грн.=1950,00грн.</w:t>
      </w:r>
    </w:p>
    <w:p w:rsidR="0009348B" w:rsidRPr="002D7D68" w:rsidRDefault="0009348B" w:rsidP="0009348B">
      <w:pPr>
        <w:pStyle w:val="45"/>
        <w:ind w:left="360"/>
        <w:rPr>
          <w:sz w:val="24"/>
          <w:szCs w:val="24"/>
          <w:lang w:val="uk-UA"/>
        </w:rPr>
      </w:pPr>
      <w:r w:rsidRPr="002D7D68">
        <w:rPr>
          <w:sz w:val="24"/>
          <w:szCs w:val="24"/>
          <w:lang w:val="uk-UA"/>
        </w:rPr>
        <w:t>- фляги армійські -10шт.*175грн.=1750,00грн.</w:t>
      </w:r>
    </w:p>
    <w:p w:rsidR="0009348B" w:rsidRPr="002D7D68" w:rsidRDefault="0009348B" w:rsidP="0009348B">
      <w:pPr>
        <w:jc w:val="both"/>
      </w:pPr>
      <w:r>
        <w:rPr>
          <w:lang w:val="uk-UA"/>
        </w:rPr>
        <w:t xml:space="preserve">      Із підпрограми «Розвиток</w:t>
      </w:r>
      <w:r w:rsidRPr="002D7D68">
        <w:rPr>
          <w:lang w:val="uk-UA"/>
        </w:rPr>
        <w:t xml:space="preserve"> спортивно – масової роботи серед школярі</w:t>
      </w:r>
      <w:r>
        <w:t>в м. Нового Роздолу</w:t>
      </w:r>
      <w:r>
        <w:rPr>
          <w:lang w:val="uk-UA"/>
        </w:rPr>
        <w:t>»</w:t>
      </w:r>
      <w:r>
        <w:t xml:space="preserve"> </w:t>
      </w:r>
      <w:r>
        <w:rPr>
          <w:lang w:val="uk-UA"/>
        </w:rPr>
        <w:t>було</w:t>
      </w:r>
      <w:r>
        <w:t xml:space="preserve"> перекинут</w:t>
      </w:r>
      <w:r>
        <w:rPr>
          <w:lang w:val="uk-UA"/>
        </w:rPr>
        <w:t>о</w:t>
      </w:r>
      <w:r w:rsidRPr="002D7D68">
        <w:t xml:space="preserve"> кошти на</w:t>
      </w:r>
      <w:r>
        <w:t xml:space="preserve"> </w:t>
      </w:r>
      <w:r>
        <w:rPr>
          <w:lang w:val="uk-UA"/>
        </w:rPr>
        <w:t xml:space="preserve"> підп</w:t>
      </w:r>
      <w:r>
        <w:t xml:space="preserve">рограму </w:t>
      </w:r>
      <w:r>
        <w:rPr>
          <w:lang w:val="uk-UA"/>
        </w:rPr>
        <w:t>«Н</w:t>
      </w:r>
      <w:r>
        <w:t>аціонально – патріотичн</w:t>
      </w:r>
      <w:r>
        <w:rPr>
          <w:lang w:val="uk-UA"/>
        </w:rPr>
        <w:t>е</w:t>
      </w:r>
      <w:r w:rsidRPr="002D7D68">
        <w:t xml:space="preserve"> виховання</w:t>
      </w:r>
      <w:r>
        <w:rPr>
          <w:lang w:val="uk-UA"/>
        </w:rPr>
        <w:t xml:space="preserve"> учнів м. Нового Роздолу»</w:t>
      </w:r>
      <w:r w:rsidRPr="002D7D68">
        <w:t xml:space="preserve"> для участ</w:t>
      </w:r>
      <w:r>
        <w:t>і в обласному етапі  гри «Сокіл»</w:t>
      </w:r>
      <w:r>
        <w:rPr>
          <w:lang w:val="uk-UA"/>
        </w:rPr>
        <w:t xml:space="preserve"> </w:t>
      </w:r>
      <w:r>
        <w:t xml:space="preserve">(«Джура»)» </w:t>
      </w:r>
      <w:r>
        <w:rPr>
          <w:lang w:val="uk-UA"/>
        </w:rPr>
        <w:t>у</w:t>
      </w:r>
      <w:r w:rsidRPr="002D7D68">
        <w:t xml:space="preserve"> сумі 5383,40 грн.</w:t>
      </w:r>
    </w:p>
    <w:p w:rsidR="0009348B" w:rsidRDefault="0009348B" w:rsidP="0009348B">
      <w:pPr>
        <w:jc w:val="both"/>
        <w:rPr>
          <w:lang w:val="uk-UA"/>
        </w:rPr>
      </w:pPr>
      <w:r w:rsidRPr="002D7D68">
        <w:t xml:space="preserve"> </w:t>
      </w:r>
      <w:r>
        <w:rPr>
          <w:lang w:val="uk-UA"/>
        </w:rPr>
        <w:t xml:space="preserve">   На підпрограму  «Національно – патріотичне виховання учнів м. Нового Роздолу»  було виділено додаткові  к</w:t>
      </w:r>
      <w:r>
        <w:t>ошти у сумі 1</w:t>
      </w:r>
      <w:r>
        <w:rPr>
          <w:lang w:val="uk-UA"/>
        </w:rPr>
        <w:t>3</w:t>
      </w:r>
      <w:r w:rsidRPr="002D7D68">
        <w:t>,00</w:t>
      </w:r>
      <w:r>
        <w:rPr>
          <w:lang w:val="uk-UA"/>
        </w:rPr>
        <w:t>0</w:t>
      </w:r>
      <w:r w:rsidRPr="002D7D68">
        <w:t xml:space="preserve"> грн. </w:t>
      </w:r>
    </w:p>
    <w:p w:rsidR="0009348B" w:rsidRDefault="0009348B" w:rsidP="0009348B">
      <w:pPr>
        <w:jc w:val="both"/>
        <w:rPr>
          <w:lang w:val="uk-UA"/>
        </w:rPr>
      </w:pPr>
      <w:r>
        <w:rPr>
          <w:lang w:val="uk-UA"/>
        </w:rPr>
        <w:t xml:space="preserve">    Дані кошти </w:t>
      </w:r>
      <w:r w:rsidRPr="002D7D68">
        <w:t xml:space="preserve">використано на придбання спорядження </w:t>
      </w:r>
      <w:r>
        <w:rPr>
          <w:lang w:val="uk-UA"/>
        </w:rPr>
        <w:t xml:space="preserve"> для проведення </w:t>
      </w:r>
      <w:r>
        <w:t>гри «Сокіл</w:t>
      </w:r>
      <w:r>
        <w:rPr>
          <w:lang w:val="uk-UA"/>
        </w:rPr>
        <w:t>»</w:t>
      </w:r>
      <w:r>
        <w:t xml:space="preserve"> («Джура»)</w:t>
      </w:r>
      <w:r w:rsidRPr="002D7D68">
        <w:t>.</w:t>
      </w:r>
    </w:p>
    <w:p w:rsidR="0009348B" w:rsidRPr="00EB7826" w:rsidRDefault="0009348B" w:rsidP="0009348B">
      <w:pPr>
        <w:jc w:val="both"/>
        <w:rPr>
          <w:lang w:val="uk-UA"/>
        </w:rPr>
      </w:pPr>
      <w:r>
        <w:rPr>
          <w:lang w:val="uk-UA"/>
        </w:rPr>
        <w:t>Залишок коштів по підпрограмі  - 1,60грн.</w:t>
      </w:r>
    </w:p>
    <w:p w:rsidR="0009348B" w:rsidRPr="002D7D68" w:rsidRDefault="0009348B" w:rsidP="0009348B">
      <w:pPr>
        <w:ind w:left="360"/>
      </w:pPr>
      <w:r w:rsidRPr="002D7D68">
        <w:t xml:space="preserve">         </w:t>
      </w:r>
    </w:p>
    <w:p w:rsidR="0009348B" w:rsidRPr="005C7DDD" w:rsidRDefault="0009348B" w:rsidP="0009348B">
      <w:pPr>
        <w:spacing w:line="257" w:lineRule="exact"/>
        <w:rPr>
          <w:rFonts w:cs="Arial"/>
          <w:sz w:val="20"/>
          <w:szCs w:val="20"/>
        </w:rPr>
      </w:pPr>
    </w:p>
    <w:p w:rsidR="0009348B" w:rsidRPr="00C13AAD" w:rsidRDefault="0009348B" w:rsidP="0009348B">
      <w:pPr>
        <w:tabs>
          <w:tab w:val="left" w:pos="3660"/>
        </w:tabs>
        <w:spacing w:line="239" w:lineRule="auto"/>
        <w:rPr>
          <w:rFonts w:cs="Arial"/>
          <w:sz w:val="23"/>
          <w:szCs w:val="20"/>
          <w:lang w:val="uk-UA"/>
        </w:rPr>
      </w:pPr>
      <w:r w:rsidRPr="00C13AAD">
        <w:rPr>
          <w:rFonts w:cs="Arial"/>
          <w:szCs w:val="20"/>
        </w:rPr>
        <w:t>Начальник відділу освіти</w:t>
      </w:r>
      <w:r w:rsidRPr="00C13AAD">
        <w:rPr>
          <w:rFonts w:cs="Arial"/>
          <w:sz w:val="20"/>
          <w:szCs w:val="20"/>
        </w:rPr>
        <w:tab/>
      </w:r>
      <w:r>
        <w:rPr>
          <w:rFonts w:cs="Arial"/>
          <w:sz w:val="20"/>
          <w:szCs w:val="20"/>
          <w:lang w:val="uk-UA"/>
        </w:rPr>
        <w:t xml:space="preserve">                           </w:t>
      </w:r>
      <w:r>
        <w:rPr>
          <w:rFonts w:cs="Arial"/>
          <w:sz w:val="23"/>
          <w:szCs w:val="20"/>
          <w:lang w:val="uk-UA"/>
        </w:rPr>
        <w:t>Г.Ю.Панчишин</w:t>
      </w:r>
    </w:p>
    <w:p w:rsidR="0009348B" w:rsidRPr="007F21DB" w:rsidRDefault="0009348B" w:rsidP="0009348B">
      <w:pPr>
        <w:jc w:val="both"/>
        <w:rPr>
          <w:b/>
          <w:lang w:val="uk-UA"/>
        </w:rPr>
      </w:pPr>
    </w:p>
    <w:p w:rsidR="0009348B" w:rsidRDefault="0009348B" w:rsidP="0009348B">
      <w:pPr>
        <w:jc w:val="both"/>
        <w:rPr>
          <w:b/>
          <w:lang w:val="uk-UA"/>
        </w:rPr>
      </w:pPr>
    </w:p>
    <w:p w:rsidR="0009348B" w:rsidRDefault="0009348B" w:rsidP="0009348B">
      <w:pPr>
        <w:spacing w:line="234" w:lineRule="auto"/>
        <w:ind w:left="320" w:right="320"/>
        <w:jc w:val="center"/>
        <w:rPr>
          <w:rFonts w:cs="Arial"/>
          <w:b/>
          <w:szCs w:val="20"/>
        </w:rPr>
      </w:pPr>
      <w:bookmarkStart w:id="1" w:name="page1"/>
      <w:bookmarkEnd w:id="1"/>
      <w:r w:rsidRPr="007F21DB">
        <w:rPr>
          <w:rFonts w:cs="Arial"/>
          <w:b/>
          <w:szCs w:val="20"/>
        </w:rPr>
        <w:t>Звіт</w:t>
      </w:r>
    </w:p>
    <w:p w:rsidR="0009348B" w:rsidRPr="000C3E7E" w:rsidRDefault="0009348B" w:rsidP="0009348B">
      <w:pPr>
        <w:spacing w:line="234" w:lineRule="auto"/>
        <w:ind w:left="320" w:right="320"/>
        <w:jc w:val="center"/>
        <w:rPr>
          <w:rFonts w:cs="Arial"/>
          <w:b/>
          <w:szCs w:val="20"/>
          <w:lang w:val="uk-UA"/>
        </w:rPr>
      </w:pPr>
      <w:r>
        <w:rPr>
          <w:rFonts w:cs="Arial"/>
          <w:b/>
          <w:szCs w:val="20"/>
        </w:rPr>
        <w:t xml:space="preserve"> про виконання заходів до </w:t>
      </w:r>
      <w:r>
        <w:rPr>
          <w:rFonts w:cs="Arial"/>
          <w:b/>
          <w:szCs w:val="20"/>
          <w:lang w:val="uk-UA"/>
        </w:rPr>
        <w:t>підп</w:t>
      </w:r>
      <w:r>
        <w:rPr>
          <w:rFonts w:cs="Arial"/>
          <w:b/>
          <w:szCs w:val="20"/>
        </w:rPr>
        <w:t xml:space="preserve">рограми </w:t>
      </w:r>
      <w:r>
        <w:rPr>
          <w:rFonts w:cs="Arial"/>
          <w:b/>
          <w:szCs w:val="20"/>
          <w:lang w:val="uk-UA"/>
        </w:rPr>
        <w:t xml:space="preserve"> « Р</w:t>
      </w:r>
      <w:r>
        <w:rPr>
          <w:rFonts w:cs="Arial"/>
          <w:b/>
          <w:szCs w:val="20"/>
        </w:rPr>
        <w:t>озвит</w:t>
      </w:r>
      <w:r>
        <w:rPr>
          <w:rFonts w:cs="Arial"/>
          <w:b/>
          <w:szCs w:val="20"/>
          <w:lang w:val="uk-UA"/>
        </w:rPr>
        <w:t>ок</w:t>
      </w:r>
      <w:r w:rsidRPr="007F21DB">
        <w:rPr>
          <w:rFonts w:cs="Arial"/>
          <w:b/>
          <w:szCs w:val="20"/>
        </w:rPr>
        <w:t xml:space="preserve"> спортивно - масової роботи серед</w:t>
      </w:r>
      <w:r>
        <w:rPr>
          <w:rFonts w:cs="Arial"/>
          <w:b/>
          <w:szCs w:val="20"/>
          <w:lang w:val="uk-UA"/>
        </w:rPr>
        <w:t xml:space="preserve"> </w:t>
      </w:r>
      <w:r w:rsidRPr="00C13AAD">
        <w:rPr>
          <w:rFonts w:cs="Arial"/>
          <w:b/>
          <w:szCs w:val="20"/>
        </w:rPr>
        <w:t>школ</w:t>
      </w:r>
      <w:r>
        <w:rPr>
          <w:rFonts w:cs="Arial"/>
          <w:b/>
          <w:szCs w:val="20"/>
        </w:rPr>
        <w:t xml:space="preserve">ярів </w:t>
      </w:r>
      <w:r>
        <w:rPr>
          <w:rFonts w:cs="Arial"/>
          <w:b/>
          <w:szCs w:val="20"/>
          <w:lang w:val="uk-UA"/>
        </w:rPr>
        <w:t>м. Нового Роздолу»</w:t>
      </w:r>
      <w:r w:rsidRPr="00C13AAD">
        <w:rPr>
          <w:rFonts w:cs="Arial"/>
          <w:b/>
          <w:szCs w:val="20"/>
        </w:rPr>
        <w:t xml:space="preserve"> </w:t>
      </w:r>
      <w:r>
        <w:rPr>
          <w:rFonts w:cs="Arial"/>
          <w:b/>
          <w:szCs w:val="20"/>
          <w:lang w:val="uk-UA"/>
        </w:rPr>
        <w:t>за</w:t>
      </w:r>
      <w:r>
        <w:rPr>
          <w:rFonts w:cs="Arial"/>
          <w:b/>
          <w:szCs w:val="20"/>
        </w:rPr>
        <w:t xml:space="preserve"> 201</w:t>
      </w:r>
      <w:r>
        <w:rPr>
          <w:rFonts w:cs="Arial"/>
          <w:b/>
          <w:szCs w:val="20"/>
          <w:lang w:val="uk-UA"/>
        </w:rPr>
        <w:t>8р.</w:t>
      </w:r>
    </w:p>
    <w:p w:rsidR="0009348B" w:rsidRPr="00C13AAD" w:rsidRDefault="0009348B" w:rsidP="0009348B">
      <w:pPr>
        <w:spacing w:line="283" w:lineRule="exact"/>
        <w:rPr>
          <w:rFonts w:cs="Arial"/>
          <w:szCs w:val="20"/>
        </w:rPr>
      </w:pPr>
    </w:p>
    <w:p w:rsidR="0009348B" w:rsidRDefault="0009348B" w:rsidP="0009348B">
      <w:pPr>
        <w:spacing w:line="237" w:lineRule="auto"/>
        <w:jc w:val="both"/>
        <w:rPr>
          <w:rFonts w:cs="Arial"/>
          <w:b/>
          <w:szCs w:val="20"/>
          <w:lang w:val="uk-UA"/>
        </w:rPr>
      </w:pPr>
      <w:r>
        <w:rPr>
          <w:rFonts w:cs="Arial"/>
          <w:szCs w:val="20"/>
          <w:lang w:val="uk-UA"/>
        </w:rPr>
        <w:t xml:space="preserve">    Підп</w:t>
      </w:r>
      <w:r>
        <w:rPr>
          <w:rFonts w:cs="Arial"/>
          <w:szCs w:val="20"/>
        </w:rPr>
        <w:t xml:space="preserve">рограма </w:t>
      </w:r>
      <w:r>
        <w:rPr>
          <w:rFonts w:cs="Arial"/>
          <w:szCs w:val="20"/>
          <w:lang w:val="uk-UA"/>
        </w:rPr>
        <w:t>«Р</w:t>
      </w:r>
      <w:r>
        <w:rPr>
          <w:rFonts w:cs="Arial"/>
          <w:szCs w:val="20"/>
        </w:rPr>
        <w:t>озвит</w:t>
      </w:r>
      <w:r>
        <w:rPr>
          <w:rFonts w:cs="Arial"/>
          <w:szCs w:val="20"/>
          <w:lang w:val="uk-UA"/>
        </w:rPr>
        <w:t>ок</w:t>
      </w:r>
      <w:r w:rsidRPr="00C13AAD">
        <w:rPr>
          <w:rFonts w:cs="Arial"/>
          <w:szCs w:val="20"/>
        </w:rPr>
        <w:t xml:space="preserve"> спортивно - масової роботи серед школярів м. Нового Роздолу</w:t>
      </w:r>
      <w:r>
        <w:rPr>
          <w:rFonts w:cs="Arial"/>
          <w:szCs w:val="20"/>
          <w:lang w:val="uk-UA"/>
        </w:rPr>
        <w:t>»</w:t>
      </w:r>
      <w:r w:rsidRPr="00C13AAD">
        <w:rPr>
          <w:rFonts w:cs="Arial"/>
          <w:szCs w:val="20"/>
        </w:rPr>
        <w:t xml:space="preserve"> передбачає проведення міських спортивно - масових заходів , участь </w:t>
      </w:r>
      <w:r>
        <w:rPr>
          <w:rFonts w:cs="Arial"/>
          <w:szCs w:val="20"/>
        </w:rPr>
        <w:t>збірних команд міста в обласних</w:t>
      </w:r>
      <w:r w:rsidRPr="00C13AAD">
        <w:rPr>
          <w:rFonts w:cs="Arial"/>
          <w:szCs w:val="20"/>
        </w:rPr>
        <w:t>, Всеукраїнських та Міжнародних змаганнях. На фінансування за проїзд, прожи</w:t>
      </w:r>
      <w:r>
        <w:rPr>
          <w:rFonts w:cs="Arial"/>
          <w:szCs w:val="20"/>
        </w:rPr>
        <w:t xml:space="preserve">вання та харчування учасників </w:t>
      </w:r>
      <w:r>
        <w:rPr>
          <w:rFonts w:cs="Arial"/>
          <w:szCs w:val="20"/>
          <w:lang w:val="uk-UA"/>
        </w:rPr>
        <w:t>зм</w:t>
      </w:r>
      <w:r w:rsidRPr="00C13AAD">
        <w:rPr>
          <w:rFonts w:cs="Arial"/>
          <w:szCs w:val="20"/>
        </w:rPr>
        <w:t xml:space="preserve">агань, придбанння спортивних нагород та отримання інших послуг із міського бюджету було виділено </w:t>
      </w:r>
      <w:r>
        <w:rPr>
          <w:rFonts w:cs="Arial"/>
          <w:b/>
          <w:szCs w:val="20"/>
          <w:lang w:val="uk-UA"/>
        </w:rPr>
        <w:t>20</w:t>
      </w:r>
      <w:r w:rsidRPr="00C13AAD">
        <w:rPr>
          <w:rFonts w:cs="Arial"/>
          <w:b/>
          <w:szCs w:val="20"/>
        </w:rPr>
        <w:t>000 гривень.</w:t>
      </w:r>
    </w:p>
    <w:p w:rsidR="0009348B" w:rsidRPr="00DD3C0D" w:rsidRDefault="0009348B" w:rsidP="0009348B">
      <w:pPr>
        <w:rPr>
          <w:lang w:val="uk-UA"/>
        </w:rPr>
      </w:pPr>
      <w:r w:rsidRPr="00DD3C0D">
        <w:t xml:space="preserve">На проведення  XIV міських спортивних ігор школярів м. Нового Роздолу    використано  1780,00грн.   </w:t>
      </w:r>
    </w:p>
    <w:p w:rsidR="0009348B" w:rsidRDefault="0009348B" w:rsidP="0009348B">
      <w:pPr>
        <w:rPr>
          <w:lang w:val="uk-UA"/>
        </w:rPr>
      </w:pPr>
      <w:r w:rsidRPr="00DD3C0D">
        <w:t xml:space="preserve">  На проведення XXVII обласних спортивних іг</w:t>
      </w:r>
      <w:r w:rsidRPr="00DD3C0D">
        <w:rPr>
          <w:lang w:val="uk-UA"/>
        </w:rPr>
        <w:t>ор</w:t>
      </w:r>
      <w:r>
        <w:t xml:space="preserve"> школярів м. Нового Роздолу </w:t>
      </w:r>
      <w:r w:rsidRPr="00DD3C0D">
        <w:t>станом на 28.09.2018року використано 16239,40грн. (залишок – 1980,60 грн.</w:t>
      </w:r>
      <w:r>
        <w:rPr>
          <w:lang w:val="uk-UA"/>
        </w:rPr>
        <w:t xml:space="preserve"> </w:t>
      </w:r>
      <w:r w:rsidRPr="00DD3C0D">
        <w:t>-</w:t>
      </w:r>
      <w:r>
        <w:rPr>
          <w:lang w:val="uk-UA"/>
        </w:rPr>
        <w:t xml:space="preserve"> </w:t>
      </w:r>
      <w:r w:rsidRPr="00DD3C0D">
        <w:t xml:space="preserve">кошти будуть використані 11.10.2018р. </w:t>
      </w:r>
      <w:r>
        <w:rPr>
          <w:lang w:val="uk-UA"/>
        </w:rPr>
        <w:t xml:space="preserve">школярі новороздільських шкіл взяли участь в обласних змаганнях </w:t>
      </w:r>
      <w:r w:rsidRPr="00DD3C0D">
        <w:rPr>
          <w:lang w:val="uk-UA"/>
        </w:rPr>
        <w:t xml:space="preserve"> із </w:t>
      </w:r>
      <w:r w:rsidRPr="00DD3C0D">
        <w:t xml:space="preserve"> чотириборств</w:t>
      </w:r>
      <w:r w:rsidRPr="00DD3C0D">
        <w:rPr>
          <w:lang w:val="uk-UA"/>
        </w:rPr>
        <w:t>а</w:t>
      </w:r>
      <w:r>
        <w:rPr>
          <w:lang w:val="uk-UA"/>
        </w:rPr>
        <w:t>. На ці змагання було використано 1391,60грн.</w:t>
      </w:r>
    </w:p>
    <w:p w:rsidR="0009348B" w:rsidRPr="000C3E7E" w:rsidRDefault="0009348B" w:rsidP="0009348B">
      <w:pPr>
        <w:rPr>
          <w:lang w:val="uk-UA"/>
        </w:rPr>
      </w:pPr>
      <w:r>
        <w:rPr>
          <w:lang w:val="uk-UA"/>
        </w:rPr>
        <w:t xml:space="preserve">Для участі у </w:t>
      </w:r>
      <w:r>
        <w:rPr>
          <w:lang w:val="en-US"/>
        </w:rPr>
        <w:t>XXVIII</w:t>
      </w:r>
      <w:r>
        <w:rPr>
          <w:lang w:val="uk-UA"/>
        </w:rPr>
        <w:t xml:space="preserve"> Спартакіаді  26.11.2018року  на обласні змагання з тенісу  буде відряджено п’ять учнів.</w:t>
      </w:r>
    </w:p>
    <w:p w:rsidR="0009348B" w:rsidRPr="00776A95" w:rsidRDefault="0009348B" w:rsidP="0009348B">
      <w:pPr>
        <w:spacing w:line="237" w:lineRule="auto"/>
        <w:jc w:val="both"/>
        <w:rPr>
          <w:rFonts w:cs="Arial"/>
          <w:b/>
          <w:szCs w:val="20"/>
          <w:lang w:val="uk-UA"/>
        </w:rPr>
      </w:pPr>
    </w:p>
    <w:p w:rsidR="0009348B" w:rsidRDefault="0009348B" w:rsidP="0009348B">
      <w:pPr>
        <w:rPr>
          <w:sz w:val="28"/>
          <w:szCs w:val="28"/>
          <w:lang w:val="uk-UA"/>
        </w:rPr>
      </w:pPr>
      <w:r w:rsidRPr="00DD3C0D">
        <w:rPr>
          <w:rFonts w:cs="Arial"/>
          <w:b/>
          <w:lang w:val="uk-UA"/>
        </w:rPr>
        <w:t>Спортивні досягнення новороздільських школярів</w:t>
      </w:r>
      <w:r>
        <w:rPr>
          <w:rFonts w:cs="Arial"/>
          <w:b/>
          <w:lang w:val="uk-UA"/>
        </w:rPr>
        <w:t>:</w:t>
      </w:r>
      <w:r w:rsidRPr="00511C33">
        <w:rPr>
          <w:sz w:val="28"/>
          <w:szCs w:val="28"/>
          <w:lang w:val="uk-UA"/>
        </w:rPr>
        <w:t xml:space="preserve"> </w:t>
      </w:r>
    </w:p>
    <w:p w:rsidR="0009348B" w:rsidRDefault="0009348B" w:rsidP="0009348B">
      <w:pPr>
        <w:tabs>
          <w:tab w:val="left" w:pos="1051"/>
        </w:tabs>
        <w:spacing w:line="234" w:lineRule="auto"/>
        <w:jc w:val="both"/>
        <w:rPr>
          <w:sz w:val="28"/>
          <w:szCs w:val="28"/>
          <w:lang w:val="uk-UA"/>
        </w:rPr>
      </w:pPr>
    </w:p>
    <w:p w:rsidR="0009348B" w:rsidRDefault="0009348B" w:rsidP="0009348B">
      <w:pPr>
        <w:tabs>
          <w:tab w:val="left" w:pos="1051"/>
        </w:tabs>
        <w:spacing w:line="234" w:lineRule="auto"/>
        <w:jc w:val="both"/>
        <w:rPr>
          <w:rFonts w:cs="Arial"/>
          <w:b/>
          <w:i/>
          <w:sz w:val="28"/>
          <w:szCs w:val="28"/>
          <w:lang w:val="uk-UA"/>
        </w:rPr>
      </w:pPr>
      <w:r w:rsidRPr="00DD3C0D">
        <w:rPr>
          <w:rFonts w:cs="Arial"/>
          <w:b/>
          <w:i/>
          <w:sz w:val="28"/>
          <w:szCs w:val="28"/>
          <w:lang w:val="uk-UA"/>
        </w:rPr>
        <w:t xml:space="preserve"> </w:t>
      </w:r>
      <w:r w:rsidRPr="005D4186">
        <w:rPr>
          <w:rFonts w:cs="Arial"/>
          <w:b/>
          <w:i/>
          <w:sz w:val="28"/>
          <w:szCs w:val="28"/>
          <w:lang w:val="uk-UA"/>
        </w:rPr>
        <w:t>ХХ</w:t>
      </w:r>
      <w:r>
        <w:rPr>
          <w:rFonts w:cs="Arial"/>
          <w:b/>
          <w:i/>
          <w:sz w:val="28"/>
          <w:szCs w:val="28"/>
          <w:lang w:val="en-US"/>
        </w:rPr>
        <w:t>V</w:t>
      </w:r>
      <w:r>
        <w:rPr>
          <w:rFonts w:cs="Arial"/>
          <w:b/>
          <w:i/>
          <w:sz w:val="28"/>
          <w:szCs w:val="28"/>
          <w:lang w:val="uk-UA"/>
        </w:rPr>
        <w:t xml:space="preserve">ІІ ( обласна ) Спартакіада </w:t>
      </w:r>
      <w:r w:rsidRPr="005D4186">
        <w:rPr>
          <w:rFonts w:cs="Arial"/>
          <w:b/>
          <w:i/>
          <w:sz w:val="28"/>
          <w:szCs w:val="28"/>
          <w:lang w:val="uk-UA"/>
        </w:rPr>
        <w:t xml:space="preserve"> школярів Львівщини</w:t>
      </w:r>
      <w:r>
        <w:rPr>
          <w:rFonts w:cs="Arial"/>
          <w:b/>
          <w:i/>
          <w:sz w:val="28"/>
          <w:szCs w:val="28"/>
          <w:lang w:val="uk-UA"/>
        </w:rPr>
        <w:t xml:space="preserve">  з волейболу</w:t>
      </w:r>
    </w:p>
    <w:p w:rsidR="0009348B" w:rsidRPr="00B013A1" w:rsidRDefault="0009348B" w:rsidP="0009348B">
      <w:pPr>
        <w:tabs>
          <w:tab w:val="left" w:pos="1051"/>
        </w:tabs>
        <w:spacing w:line="234" w:lineRule="auto"/>
        <w:jc w:val="both"/>
        <w:rPr>
          <w:rFonts w:cs="Arial"/>
          <w:b/>
          <w:i/>
          <w:sz w:val="28"/>
          <w:szCs w:val="28"/>
          <w:lang w:val="uk-UA"/>
        </w:rPr>
      </w:pPr>
      <w:r>
        <w:rPr>
          <w:rFonts w:cs="Arial"/>
          <w:b/>
          <w:i/>
          <w:sz w:val="28"/>
          <w:szCs w:val="28"/>
          <w:lang w:val="uk-UA"/>
        </w:rPr>
        <w:t xml:space="preserve">         </w:t>
      </w:r>
      <w:r w:rsidRPr="005D4186">
        <w:rPr>
          <w:rFonts w:cs="Arial"/>
          <w:b/>
          <w:i/>
          <w:sz w:val="28"/>
          <w:szCs w:val="28"/>
          <w:lang w:val="uk-UA"/>
        </w:rPr>
        <w:t xml:space="preserve"> команда дівчат здобула</w:t>
      </w:r>
      <w:r>
        <w:rPr>
          <w:rFonts w:cs="Arial"/>
          <w:b/>
          <w:i/>
          <w:sz w:val="28"/>
          <w:szCs w:val="28"/>
          <w:lang w:val="uk-UA"/>
        </w:rPr>
        <w:t xml:space="preserve">                                  І місце;</w:t>
      </w:r>
    </w:p>
    <w:p w:rsidR="0009348B" w:rsidRPr="00B013A1" w:rsidRDefault="0009348B" w:rsidP="0009348B">
      <w:pPr>
        <w:tabs>
          <w:tab w:val="left" w:pos="5920"/>
        </w:tabs>
        <w:spacing w:line="236" w:lineRule="auto"/>
        <w:rPr>
          <w:rFonts w:cs="Arial"/>
          <w:b/>
          <w:i/>
          <w:sz w:val="28"/>
          <w:szCs w:val="28"/>
          <w:lang w:val="uk-UA"/>
        </w:rPr>
      </w:pPr>
      <w:r>
        <w:rPr>
          <w:rFonts w:cs="Arial"/>
          <w:b/>
          <w:i/>
          <w:sz w:val="28"/>
          <w:szCs w:val="28"/>
          <w:lang w:val="uk-UA"/>
        </w:rPr>
        <w:t xml:space="preserve">         </w:t>
      </w:r>
      <w:r w:rsidRPr="00B013A1">
        <w:rPr>
          <w:rFonts w:cs="Arial"/>
          <w:b/>
          <w:i/>
          <w:sz w:val="28"/>
          <w:szCs w:val="28"/>
          <w:lang w:val="uk-UA"/>
        </w:rPr>
        <w:t>«Старти надій</w:t>
      </w:r>
      <w:r w:rsidRPr="00B013A1">
        <w:rPr>
          <w:rFonts w:cs="Arial"/>
          <w:i/>
          <w:sz w:val="28"/>
          <w:szCs w:val="28"/>
          <w:lang w:val="uk-UA"/>
        </w:rPr>
        <w:t>»</w:t>
      </w:r>
      <w:r w:rsidRPr="00B013A1">
        <w:rPr>
          <w:rFonts w:cs="Arial"/>
          <w:i/>
          <w:sz w:val="28"/>
          <w:szCs w:val="28"/>
          <w:lang w:val="uk-UA"/>
        </w:rPr>
        <w:tab/>
      </w:r>
      <w:r>
        <w:rPr>
          <w:rFonts w:cs="Arial"/>
          <w:i/>
          <w:sz w:val="28"/>
          <w:szCs w:val="28"/>
          <w:lang w:val="uk-UA"/>
        </w:rPr>
        <w:t xml:space="preserve">  </w:t>
      </w:r>
      <w:r>
        <w:rPr>
          <w:rFonts w:cs="Arial"/>
          <w:b/>
          <w:i/>
          <w:sz w:val="28"/>
          <w:szCs w:val="28"/>
          <w:lang w:val="uk-UA"/>
        </w:rPr>
        <w:t>ІІ</w:t>
      </w:r>
      <w:r w:rsidRPr="00B013A1">
        <w:rPr>
          <w:rFonts w:cs="Arial"/>
          <w:b/>
          <w:i/>
          <w:sz w:val="28"/>
          <w:szCs w:val="28"/>
          <w:lang w:val="uk-UA"/>
        </w:rPr>
        <w:t xml:space="preserve"> місце</w:t>
      </w:r>
      <w:r>
        <w:rPr>
          <w:rFonts w:cs="Arial"/>
          <w:b/>
          <w:i/>
          <w:sz w:val="28"/>
          <w:szCs w:val="28"/>
          <w:lang w:val="uk-UA"/>
        </w:rPr>
        <w:t xml:space="preserve"> ( зональні змагання)</w:t>
      </w:r>
      <w:r w:rsidRPr="00B013A1">
        <w:rPr>
          <w:rFonts w:cs="Arial"/>
          <w:b/>
          <w:i/>
          <w:sz w:val="28"/>
          <w:szCs w:val="28"/>
          <w:lang w:val="uk-UA"/>
        </w:rPr>
        <w:t>;</w:t>
      </w:r>
    </w:p>
    <w:p w:rsidR="0009348B" w:rsidRPr="00DD3C0D" w:rsidRDefault="0009348B" w:rsidP="0009348B">
      <w:pPr>
        <w:tabs>
          <w:tab w:val="left" w:pos="5960"/>
        </w:tabs>
        <w:spacing w:line="240" w:lineRule="atLeast"/>
        <w:rPr>
          <w:rFonts w:cs="Arial"/>
          <w:b/>
          <w:i/>
          <w:sz w:val="28"/>
          <w:szCs w:val="28"/>
          <w:lang w:val="uk-UA"/>
        </w:rPr>
      </w:pPr>
      <w:r>
        <w:rPr>
          <w:rFonts w:cs="Arial"/>
          <w:i/>
          <w:sz w:val="28"/>
          <w:szCs w:val="28"/>
          <w:lang w:val="uk-UA"/>
        </w:rPr>
        <w:t xml:space="preserve">         </w:t>
      </w:r>
      <w:r w:rsidRPr="00B013A1">
        <w:rPr>
          <w:rFonts w:cs="Arial"/>
          <w:b/>
          <w:i/>
          <w:sz w:val="28"/>
          <w:szCs w:val="28"/>
          <w:lang w:val="uk-UA"/>
        </w:rPr>
        <w:t>«Шкіряний м’яч»</w:t>
      </w:r>
      <w:r w:rsidRPr="00B013A1">
        <w:rPr>
          <w:rFonts w:cs="Arial"/>
          <w:i/>
          <w:sz w:val="28"/>
          <w:szCs w:val="28"/>
          <w:lang w:val="uk-UA"/>
        </w:rPr>
        <w:tab/>
      </w:r>
      <w:r>
        <w:rPr>
          <w:rFonts w:cs="Arial"/>
          <w:i/>
          <w:sz w:val="28"/>
          <w:szCs w:val="28"/>
          <w:lang w:val="uk-UA"/>
        </w:rPr>
        <w:t xml:space="preserve"> </w:t>
      </w:r>
      <w:r w:rsidRPr="00DD3C0D">
        <w:rPr>
          <w:rFonts w:cs="Arial"/>
          <w:b/>
          <w:i/>
          <w:sz w:val="28"/>
          <w:szCs w:val="28"/>
          <w:lang w:val="uk-UA"/>
        </w:rPr>
        <w:t xml:space="preserve">І </w:t>
      </w:r>
      <w:r w:rsidRPr="00DD3C0D">
        <w:rPr>
          <w:rFonts w:cs="Arial"/>
          <w:b/>
          <w:i/>
          <w:sz w:val="28"/>
          <w:szCs w:val="28"/>
        </w:rPr>
        <w:t>V</w:t>
      </w:r>
      <w:r w:rsidRPr="00B013A1">
        <w:rPr>
          <w:rFonts w:cs="Arial"/>
          <w:b/>
          <w:i/>
          <w:sz w:val="28"/>
          <w:szCs w:val="28"/>
          <w:lang w:val="uk-UA"/>
        </w:rPr>
        <w:t xml:space="preserve"> місце;</w:t>
      </w:r>
    </w:p>
    <w:p w:rsidR="0009348B" w:rsidRPr="00DD3C0D" w:rsidRDefault="0009348B" w:rsidP="0009348B">
      <w:pPr>
        <w:tabs>
          <w:tab w:val="left" w:pos="5940"/>
        </w:tabs>
        <w:spacing w:line="240" w:lineRule="atLeast"/>
        <w:rPr>
          <w:rFonts w:cs="Arial"/>
          <w:b/>
          <w:i/>
          <w:sz w:val="28"/>
          <w:szCs w:val="28"/>
          <w:lang w:val="uk-UA"/>
        </w:rPr>
      </w:pPr>
      <w:r>
        <w:rPr>
          <w:b/>
          <w:sz w:val="28"/>
          <w:szCs w:val="28"/>
          <w:lang w:val="uk-UA"/>
        </w:rPr>
        <w:t xml:space="preserve">         </w:t>
      </w:r>
      <w:r>
        <w:rPr>
          <w:b/>
          <w:i/>
          <w:sz w:val="28"/>
          <w:szCs w:val="28"/>
          <w:lang w:val="uk-UA"/>
        </w:rPr>
        <w:t>«Олімпійське лелеченя»</w:t>
      </w:r>
      <w:r>
        <w:rPr>
          <w:b/>
          <w:i/>
          <w:sz w:val="28"/>
          <w:szCs w:val="28"/>
          <w:lang w:val="uk-UA"/>
        </w:rPr>
        <w:tab/>
        <w:t xml:space="preserve"> </w:t>
      </w:r>
      <w:r w:rsidRPr="00DD3C0D">
        <w:rPr>
          <w:b/>
          <w:i/>
          <w:sz w:val="28"/>
          <w:szCs w:val="28"/>
        </w:rPr>
        <w:t>IX</w:t>
      </w:r>
      <w:r w:rsidRPr="00DD3C0D">
        <w:rPr>
          <w:b/>
          <w:i/>
          <w:sz w:val="28"/>
          <w:szCs w:val="28"/>
          <w:lang w:val="uk-UA"/>
        </w:rPr>
        <w:t xml:space="preserve"> місце</w:t>
      </w:r>
    </w:p>
    <w:p w:rsidR="0009348B" w:rsidRPr="001E0FA0" w:rsidRDefault="0009348B" w:rsidP="0009348B">
      <w:pPr>
        <w:pStyle w:val="45"/>
        <w:ind w:left="60"/>
        <w:rPr>
          <w:b/>
          <w:i/>
          <w:lang w:val="uk-UA"/>
        </w:rPr>
      </w:pPr>
      <w:r>
        <w:rPr>
          <w:lang w:val="uk-UA"/>
        </w:rPr>
        <w:t xml:space="preserve">        </w:t>
      </w:r>
      <w:r w:rsidRPr="001E0FA0">
        <w:rPr>
          <w:b/>
          <w:i/>
          <w:lang w:val="uk-UA"/>
        </w:rPr>
        <w:t xml:space="preserve">Легкоатлетичне чотириборство </w:t>
      </w:r>
      <w:r>
        <w:rPr>
          <w:b/>
          <w:i/>
          <w:lang w:val="uk-UA"/>
        </w:rPr>
        <w:t>(</w:t>
      </w:r>
      <w:r w:rsidRPr="001E0FA0">
        <w:rPr>
          <w:b/>
          <w:i/>
          <w:lang w:val="uk-UA"/>
        </w:rPr>
        <w:t>дівчата</w:t>
      </w:r>
      <w:r>
        <w:rPr>
          <w:b/>
          <w:i/>
          <w:lang w:val="uk-UA"/>
        </w:rPr>
        <w:t>) –ІІІ</w:t>
      </w:r>
      <w:r w:rsidRPr="001E0FA0">
        <w:rPr>
          <w:b/>
          <w:i/>
          <w:lang w:val="uk-UA"/>
        </w:rPr>
        <w:t xml:space="preserve"> місце.</w:t>
      </w:r>
    </w:p>
    <w:p w:rsidR="0009348B" w:rsidRDefault="0009348B" w:rsidP="0009348B">
      <w:pPr>
        <w:pStyle w:val="45"/>
        <w:ind w:left="0"/>
        <w:rPr>
          <w:sz w:val="24"/>
          <w:szCs w:val="24"/>
          <w:lang w:val="uk-UA"/>
        </w:rPr>
      </w:pPr>
      <w:r w:rsidRPr="001E0FA0">
        <w:rPr>
          <w:sz w:val="24"/>
          <w:szCs w:val="24"/>
          <w:lang w:val="uk-UA"/>
        </w:rPr>
        <w:lastRenderedPageBreak/>
        <w:t xml:space="preserve">У </w:t>
      </w:r>
      <w:r w:rsidRPr="001E0FA0">
        <w:rPr>
          <w:sz w:val="24"/>
          <w:szCs w:val="24"/>
        </w:rPr>
        <w:t>XXVII</w:t>
      </w:r>
      <w:r w:rsidRPr="001E0FA0">
        <w:rPr>
          <w:sz w:val="24"/>
          <w:szCs w:val="24"/>
          <w:lang w:val="uk-UA"/>
        </w:rPr>
        <w:t xml:space="preserve"> обласних спортивних ігра</w:t>
      </w:r>
      <w:r w:rsidRPr="001E0FA0">
        <w:rPr>
          <w:sz w:val="24"/>
          <w:szCs w:val="24"/>
        </w:rPr>
        <w:t>х школярів Львівщини  учні загально-освітніх закладів</w:t>
      </w:r>
      <w:r w:rsidRPr="001E0FA0">
        <w:rPr>
          <w:sz w:val="24"/>
          <w:szCs w:val="24"/>
          <w:lang w:val="uk-UA"/>
        </w:rPr>
        <w:t xml:space="preserve"> міста </w:t>
      </w:r>
      <w:r w:rsidRPr="001E0FA0">
        <w:rPr>
          <w:sz w:val="24"/>
          <w:szCs w:val="24"/>
        </w:rPr>
        <w:t xml:space="preserve"> зайняли загальне восьме місце.</w:t>
      </w:r>
    </w:p>
    <w:p w:rsidR="0009348B" w:rsidRPr="005C7DDD" w:rsidRDefault="0009348B" w:rsidP="0009348B">
      <w:pPr>
        <w:pStyle w:val="45"/>
        <w:ind w:left="0"/>
        <w:rPr>
          <w:sz w:val="24"/>
          <w:szCs w:val="24"/>
        </w:rPr>
      </w:pPr>
      <w:r>
        <w:rPr>
          <w:sz w:val="24"/>
          <w:szCs w:val="24"/>
          <w:lang w:val="uk-UA"/>
        </w:rPr>
        <w:t>Залишок по підпрограмі 49грн.</w:t>
      </w:r>
    </w:p>
    <w:p w:rsidR="0009348B" w:rsidRPr="005C7DDD" w:rsidRDefault="0009348B" w:rsidP="0009348B">
      <w:pPr>
        <w:tabs>
          <w:tab w:val="left" w:pos="4980"/>
        </w:tabs>
        <w:spacing w:line="239" w:lineRule="auto"/>
        <w:rPr>
          <w:rFonts w:cs="Arial"/>
        </w:rPr>
      </w:pPr>
      <w:bookmarkStart w:id="2" w:name="page2"/>
      <w:bookmarkStart w:id="3" w:name="page3"/>
      <w:bookmarkStart w:id="4" w:name="page4"/>
      <w:bookmarkEnd w:id="2"/>
      <w:bookmarkEnd w:id="3"/>
      <w:bookmarkEnd w:id="4"/>
    </w:p>
    <w:p w:rsidR="0009348B" w:rsidRPr="005C7DDD" w:rsidRDefault="0009348B" w:rsidP="0009348B">
      <w:pPr>
        <w:tabs>
          <w:tab w:val="left" w:pos="4980"/>
        </w:tabs>
        <w:spacing w:line="239" w:lineRule="auto"/>
        <w:jc w:val="center"/>
        <w:rPr>
          <w:rFonts w:cs="Arial"/>
        </w:rPr>
      </w:pPr>
    </w:p>
    <w:p w:rsidR="0009348B" w:rsidRPr="004D7A4A" w:rsidRDefault="0009348B" w:rsidP="0009348B">
      <w:pPr>
        <w:tabs>
          <w:tab w:val="left" w:pos="4980"/>
        </w:tabs>
        <w:spacing w:line="239" w:lineRule="auto"/>
        <w:jc w:val="center"/>
        <w:rPr>
          <w:rFonts w:cs="Arial"/>
          <w:lang w:val="uk-UA"/>
        </w:rPr>
      </w:pPr>
      <w:r w:rsidRPr="004D7A4A">
        <w:rPr>
          <w:rFonts w:cs="Arial"/>
          <w:lang w:val="uk-UA"/>
        </w:rPr>
        <w:t>Звіт про виконання підпрограми</w:t>
      </w:r>
    </w:p>
    <w:p w:rsidR="0009348B" w:rsidRPr="004D7A4A" w:rsidRDefault="0009348B" w:rsidP="0009348B">
      <w:pPr>
        <w:tabs>
          <w:tab w:val="left" w:pos="4980"/>
        </w:tabs>
        <w:spacing w:line="239" w:lineRule="auto"/>
        <w:jc w:val="center"/>
        <w:rPr>
          <w:rFonts w:cs="Arial"/>
          <w:lang w:val="uk-UA"/>
        </w:rPr>
      </w:pPr>
      <w:r w:rsidRPr="004D7A4A">
        <w:rPr>
          <w:rFonts w:cs="Arial"/>
          <w:lang w:val="uk-UA"/>
        </w:rPr>
        <w:t>« Міжнародне партнерство»</w:t>
      </w:r>
    </w:p>
    <w:p w:rsidR="0009348B" w:rsidRPr="004D7A4A" w:rsidRDefault="0009348B" w:rsidP="0009348B">
      <w:pPr>
        <w:tabs>
          <w:tab w:val="left" w:pos="4980"/>
        </w:tabs>
        <w:spacing w:line="239" w:lineRule="auto"/>
        <w:jc w:val="center"/>
        <w:rPr>
          <w:rFonts w:cs="Arial"/>
          <w:lang w:val="uk-UA"/>
        </w:rPr>
      </w:pPr>
      <w:r w:rsidRPr="004D7A4A">
        <w:rPr>
          <w:rFonts w:cs="Arial"/>
          <w:lang w:val="uk-UA"/>
        </w:rPr>
        <w:t>за 2018р.</w:t>
      </w:r>
    </w:p>
    <w:p w:rsidR="0009348B" w:rsidRPr="004D7A4A" w:rsidRDefault="0009348B" w:rsidP="0009348B">
      <w:pPr>
        <w:tabs>
          <w:tab w:val="left" w:pos="4980"/>
        </w:tabs>
        <w:spacing w:line="239" w:lineRule="auto"/>
        <w:jc w:val="center"/>
        <w:rPr>
          <w:rFonts w:cs="Arial"/>
          <w:lang w:val="uk-UA"/>
        </w:rPr>
      </w:pPr>
    </w:p>
    <w:p w:rsidR="0009348B" w:rsidRPr="004D7A4A" w:rsidRDefault="0009348B" w:rsidP="0009348B">
      <w:pPr>
        <w:tabs>
          <w:tab w:val="left" w:pos="4980"/>
        </w:tabs>
        <w:spacing w:line="239" w:lineRule="auto"/>
        <w:jc w:val="center"/>
        <w:rPr>
          <w:rFonts w:cs="Arial"/>
          <w:lang w:val="uk-UA"/>
        </w:rPr>
      </w:pPr>
      <w:r w:rsidRPr="004D7A4A">
        <w:rPr>
          <w:rFonts w:cs="Arial"/>
          <w:lang w:val="uk-UA"/>
        </w:rPr>
        <w:t>На виконання підпрограми « Міжнародне партнерство» було виділено 15000грн.</w:t>
      </w:r>
    </w:p>
    <w:p w:rsidR="0009348B" w:rsidRPr="004D7A4A" w:rsidRDefault="0009348B" w:rsidP="0009348B">
      <w:pPr>
        <w:tabs>
          <w:tab w:val="left" w:pos="4980"/>
        </w:tabs>
        <w:spacing w:line="239" w:lineRule="auto"/>
        <w:rPr>
          <w:rFonts w:cs="Arial"/>
          <w:lang w:val="uk-UA"/>
        </w:rPr>
      </w:pPr>
      <w:r w:rsidRPr="004D7A4A">
        <w:rPr>
          <w:rFonts w:cs="Arial"/>
          <w:lang w:val="uk-UA"/>
        </w:rPr>
        <w:t>Дані кошти ьвикористані для поїздки обдарованих школярів загальноосвітніх навчальних закладів  у м. Краків ( Республіка Польща), яка була  організована у жовтні 2018 року.</w:t>
      </w:r>
    </w:p>
    <w:p w:rsidR="0009348B" w:rsidRPr="004D7A4A" w:rsidRDefault="0009348B" w:rsidP="0009348B">
      <w:pPr>
        <w:tabs>
          <w:tab w:val="left" w:pos="4980"/>
        </w:tabs>
        <w:spacing w:line="239" w:lineRule="auto"/>
        <w:rPr>
          <w:rFonts w:cs="Arial"/>
          <w:lang w:val="uk-UA"/>
        </w:rPr>
      </w:pPr>
      <w:r w:rsidRPr="004D7A4A">
        <w:rPr>
          <w:rFonts w:cs="Arial"/>
          <w:lang w:val="uk-UA"/>
        </w:rPr>
        <w:t>Кошти на підпрограму використано повністю.</w:t>
      </w:r>
      <w:r w:rsidRPr="004D7A4A">
        <w:rPr>
          <w:rFonts w:cs="Arial"/>
          <w:lang w:val="uk-UA"/>
        </w:rPr>
        <w:tab/>
      </w:r>
    </w:p>
    <w:p w:rsidR="0009348B" w:rsidRPr="004D7A4A" w:rsidRDefault="0009348B" w:rsidP="0009348B">
      <w:pPr>
        <w:tabs>
          <w:tab w:val="left" w:pos="4980"/>
        </w:tabs>
        <w:spacing w:line="239" w:lineRule="auto"/>
        <w:rPr>
          <w:rFonts w:cs="Arial"/>
          <w:lang w:val="uk-UA"/>
        </w:rPr>
      </w:pPr>
    </w:p>
    <w:p w:rsidR="0009348B" w:rsidRPr="004D7A4A" w:rsidRDefault="0009348B" w:rsidP="0009348B">
      <w:pPr>
        <w:tabs>
          <w:tab w:val="left" w:pos="4980"/>
        </w:tabs>
        <w:spacing w:line="239" w:lineRule="auto"/>
        <w:rPr>
          <w:rFonts w:cs="Arial"/>
          <w:lang w:val="uk-UA"/>
        </w:rPr>
      </w:pPr>
    </w:p>
    <w:p w:rsidR="0009348B" w:rsidRPr="005C7DDD" w:rsidRDefault="0009348B" w:rsidP="0009348B">
      <w:pPr>
        <w:tabs>
          <w:tab w:val="left" w:pos="4980"/>
        </w:tabs>
        <w:spacing w:line="239" w:lineRule="auto"/>
        <w:rPr>
          <w:rFonts w:cs="Arial"/>
          <w:b/>
        </w:rPr>
      </w:pPr>
    </w:p>
    <w:p w:rsidR="0009348B" w:rsidRPr="005C7DDD" w:rsidRDefault="0009348B" w:rsidP="0009348B">
      <w:pPr>
        <w:tabs>
          <w:tab w:val="left" w:pos="4980"/>
        </w:tabs>
        <w:spacing w:line="239" w:lineRule="auto"/>
        <w:rPr>
          <w:rFonts w:cs="Arial"/>
          <w:b/>
        </w:rPr>
      </w:pPr>
      <w:r>
        <w:rPr>
          <w:rFonts w:cs="Arial"/>
          <w:b/>
          <w:lang w:val="uk-UA"/>
        </w:rPr>
        <w:t>Начальник відділу освіти                                                Г.Ю. Панчишин</w:t>
      </w:r>
    </w:p>
    <w:p w:rsidR="0009348B" w:rsidRPr="005C7DDD" w:rsidRDefault="0009348B" w:rsidP="0009348B">
      <w:pPr>
        <w:tabs>
          <w:tab w:val="left" w:pos="4980"/>
        </w:tabs>
        <w:spacing w:line="239" w:lineRule="auto"/>
        <w:rPr>
          <w:rFonts w:cs="Arial"/>
          <w:b/>
        </w:rPr>
      </w:pPr>
    </w:p>
    <w:p w:rsidR="0009348B" w:rsidRPr="005C7DDD" w:rsidRDefault="0009348B" w:rsidP="0009348B">
      <w:pPr>
        <w:tabs>
          <w:tab w:val="left" w:pos="4980"/>
        </w:tabs>
        <w:spacing w:line="239" w:lineRule="auto"/>
        <w:rPr>
          <w:rFonts w:cs="Arial"/>
          <w:b/>
        </w:rPr>
      </w:pPr>
    </w:p>
    <w:p w:rsidR="0009348B" w:rsidRPr="009616EB" w:rsidRDefault="0009348B" w:rsidP="0009348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Pr>
          <w:rFonts w:eastAsia="MS Mincho"/>
          <w:bCs/>
          <w:iCs/>
          <w:lang w:eastAsia="en-US"/>
        </w:rPr>
        <w:t>1</w:t>
      </w:r>
      <w:r w:rsidR="009616EB">
        <w:rPr>
          <w:rFonts w:eastAsia="MS Mincho"/>
          <w:bCs/>
          <w:iCs/>
          <w:lang w:val="uk-UA" w:eastAsia="en-US"/>
        </w:rPr>
        <w:t>5</w:t>
      </w:r>
    </w:p>
    <w:p w:rsidR="0009348B" w:rsidRDefault="0009348B" w:rsidP="0009348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09348B" w:rsidRPr="0009348B" w:rsidRDefault="0009348B" w:rsidP="0009348B">
      <w:pPr>
        <w:shd w:val="clear" w:color="auto" w:fill="FFFFFF"/>
        <w:tabs>
          <w:tab w:val="left" w:pos="708"/>
        </w:tabs>
        <w:ind w:left="4200" w:hanging="4200"/>
        <w:jc w:val="right"/>
        <w:textAlignment w:val="baseline"/>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09348B" w:rsidRPr="0009348B" w:rsidRDefault="0009348B" w:rsidP="0009348B">
      <w:pPr>
        <w:tabs>
          <w:tab w:val="left" w:pos="4980"/>
        </w:tabs>
        <w:spacing w:line="239" w:lineRule="auto"/>
        <w:rPr>
          <w:rFonts w:cs="Arial"/>
          <w:b/>
        </w:rPr>
      </w:pPr>
    </w:p>
    <w:p w:rsidR="0009348B" w:rsidRPr="0009348B" w:rsidRDefault="0009348B" w:rsidP="0009348B">
      <w:pPr>
        <w:tabs>
          <w:tab w:val="left" w:pos="4980"/>
        </w:tabs>
        <w:spacing w:line="239" w:lineRule="auto"/>
        <w:rPr>
          <w:rFonts w:cs="Arial"/>
          <w:b/>
        </w:rPr>
      </w:pPr>
    </w:p>
    <w:p w:rsidR="0009348B" w:rsidRPr="0009348B" w:rsidRDefault="0009348B" w:rsidP="0009348B">
      <w:pPr>
        <w:tabs>
          <w:tab w:val="left" w:pos="4980"/>
        </w:tabs>
        <w:spacing w:line="239" w:lineRule="auto"/>
        <w:rPr>
          <w:rFonts w:cs="Arial"/>
          <w:b/>
        </w:rPr>
      </w:pPr>
    </w:p>
    <w:p w:rsidR="0009348B" w:rsidRPr="0009348B" w:rsidRDefault="0009348B" w:rsidP="0009348B">
      <w:pPr>
        <w:ind w:firstLine="708"/>
        <w:jc w:val="center"/>
      </w:pPr>
      <w:r w:rsidRPr="0009348B">
        <w:t>Звіт</w:t>
      </w:r>
    </w:p>
    <w:p w:rsidR="0009348B" w:rsidRPr="0009348B" w:rsidRDefault="0009348B" w:rsidP="0009348B">
      <w:pPr>
        <w:ind w:firstLine="708"/>
        <w:jc w:val="center"/>
      </w:pPr>
      <w:r w:rsidRPr="0009348B">
        <w:t>про виконання «Програми підтримки</w:t>
      </w:r>
    </w:p>
    <w:p w:rsidR="0009348B" w:rsidRPr="0009348B" w:rsidRDefault="0009348B" w:rsidP="0009348B">
      <w:pPr>
        <w:ind w:firstLine="708"/>
        <w:jc w:val="center"/>
      </w:pPr>
      <w:r w:rsidRPr="0009348B">
        <w:t>комунальних засобів масової</w:t>
      </w:r>
    </w:p>
    <w:p w:rsidR="0009348B" w:rsidRPr="0009348B" w:rsidRDefault="0009348B" w:rsidP="0009348B">
      <w:pPr>
        <w:ind w:firstLine="708"/>
        <w:jc w:val="center"/>
      </w:pPr>
      <w:r w:rsidRPr="0009348B">
        <w:t>інформації на 2018 та прогноз на 2019-2020 роки»</w:t>
      </w:r>
    </w:p>
    <w:p w:rsidR="0009348B" w:rsidRPr="0009348B" w:rsidRDefault="0009348B" w:rsidP="0009348B">
      <w:pPr>
        <w:ind w:firstLine="708"/>
        <w:jc w:val="center"/>
      </w:pPr>
    </w:p>
    <w:p w:rsidR="0009348B" w:rsidRPr="0009348B" w:rsidRDefault="0009348B" w:rsidP="0009348B">
      <w:pPr>
        <w:spacing w:line="360" w:lineRule="auto"/>
        <w:ind w:firstLine="708"/>
        <w:jc w:val="both"/>
      </w:pPr>
      <w:r w:rsidRPr="0009348B">
        <w:t xml:space="preserve">На виконання «Програми підтримки комунальних засобів масової інформації на 2018 та прогноз на 2019-2020 роки» виконавчим комітетом Новороздільської міської ради для редакції газети «Вісник Розділля» виділено 245900,00 (двісті сорок п’ять тисяч дев’ятсот) гривень. Станом на 10.12.2018 р. на рахунок газети «Вісник Розділля» надійшло бюджетних коштів в сумі 245900,00 грн. (двісті сорок п’ять тисяч дев’ятсот гривень), які використано повністю. Зокрема: </w:t>
      </w:r>
    </w:p>
    <w:p w:rsidR="0009348B" w:rsidRPr="0009348B" w:rsidRDefault="0009348B" w:rsidP="0009348B">
      <w:pPr>
        <w:spacing w:line="360" w:lineRule="auto"/>
        <w:ind w:firstLine="708"/>
        <w:jc w:val="both"/>
        <w:rPr>
          <w:b/>
        </w:rPr>
      </w:pPr>
      <w:r w:rsidRPr="0009348B">
        <w:rPr>
          <w:b/>
        </w:rPr>
        <w:t>на виплату заробітної плати – 203412,42грн.;</w:t>
      </w:r>
    </w:p>
    <w:p w:rsidR="0009348B" w:rsidRPr="0009348B" w:rsidRDefault="0009348B" w:rsidP="0009348B">
      <w:pPr>
        <w:spacing w:line="360" w:lineRule="auto"/>
        <w:jc w:val="both"/>
        <w:rPr>
          <w:b/>
        </w:rPr>
      </w:pPr>
      <w:r w:rsidRPr="0009348B">
        <w:rPr>
          <w:b/>
        </w:rPr>
        <w:t xml:space="preserve">          нарахування на зарплату – 40793,11грн.;</w:t>
      </w:r>
    </w:p>
    <w:p w:rsidR="0009348B" w:rsidRPr="0009348B" w:rsidRDefault="0009348B" w:rsidP="0009348B">
      <w:pPr>
        <w:spacing w:line="360" w:lineRule="auto"/>
        <w:jc w:val="both"/>
        <w:rPr>
          <w:b/>
        </w:rPr>
      </w:pPr>
      <w:r w:rsidRPr="0009348B">
        <w:rPr>
          <w:b/>
        </w:rPr>
        <w:t xml:space="preserve">          розрахунково-касове обслуговування – 1694,47грн.  </w:t>
      </w:r>
    </w:p>
    <w:p w:rsidR="0009348B" w:rsidRPr="0009348B" w:rsidRDefault="0009348B" w:rsidP="0009348B">
      <w:pPr>
        <w:spacing w:line="360" w:lineRule="auto"/>
        <w:ind w:firstLine="708"/>
        <w:jc w:val="both"/>
      </w:pPr>
    </w:p>
    <w:p w:rsidR="0009348B" w:rsidRPr="0009348B" w:rsidRDefault="0009348B" w:rsidP="0009348B">
      <w:pPr>
        <w:ind w:firstLine="708"/>
      </w:pPr>
      <w:r w:rsidRPr="0009348B">
        <w:t xml:space="preserve"> </w:t>
      </w:r>
    </w:p>
    <w:p w:rsidR="0009348B" w:rsidRPr="0009348B" w:rsidRDefault="0009348B" w:rsidP="0009348B">
      <w:pPr>
        <w:ind w:firstLine="708"/>
      </w:pPr>
    </w:p>
    <w:p w:rsidR="0009348B" w:rsidRPr="0009348B" w:rsidRDefault="0009348B" w:rsidP="0009348B">
      <w:pPr>
        <w:tabs>
          <w:tab w:val="left" w:pos="2690"/>
          <w:tab w:val="left" w:pos="5930"/>
        </w:tabs>
        <w:jc w:val="both"/>
      </w:pPr>
      <w:r w:rsidRPr="0009348B">
        <w:t xml:space="preserve">                Редактор</w:t>
      </w:r>
      <w:r w:rsidRPr="0009348B">
        <w:tab/>
        <w:t xml:space="preserve">                                    Басараб І.М.</w:t>
      </w:r>
    </w:p>
    <w:p w:rsidR="0009348B" w:rsidRPr="0009348B" w:rsidRDefault="0009348B" w:rsidP="0009348B"/>
    <w:p w:rsidR="0009348B" w:rsidRPr="0009348B" w:rsidRDefault="0009348B" w:rsidP="0009348B">
      <w:pPr>
        <w:tabs>
          <w:tab w:val="left" w:pos="4980"/>
        </w:tabs>
        <w:spacing w:line="239" w:lineRule="auto"/>
        <w:rPr>
          <w:rFonts w:cs="Arial"/>
          <w:b/>
        </w:rPr>
        <w:sectPr w:rsidR="0009348B" w:rsidRPr="0009348B">
          <w:pgSz w:w="11900" w:h="16838"/>
          <w:pgMar w:top="1415" w:right="840" w:bottom="1440" w:left="1700" w:header="0" w:footer="0" w:gutter="0"/>
          <w:cols w:space="0" w:equalWidth="0">
            <w:col w:w="9360"/>
          </w:cols>
          <w:docGrid w:linePitch="360"/>
        </w:sectPr>
      </w:pPr>
    </w:p>
    <w:p w:rsidR="0009348B" w:rsidRPr="0009348B" w:rsidRDefault="0009348B" w:rsidP="0009348B">
      <w:pPr>
        <w:rPr>
          <w:b/>
        </w:rPr>
      </w:pPr>
    </w:p>
    <w:p w:rsidR="0009348B" w:rsidRPr="009616EB" w:rsidRDefault="0009348B" w:rsidP="0009348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Pr>
          <w:rFonts w:eastAsia="MS Mincho"/>
          <w:bCs/>
          <w:iCs/>
          <w:lang w:eastAsia="en-US"/>
        </w:rPr>
        <w:t>1</w:t>
      </w:r>
      <w:r w:rsidR="009616EB">
        <w:rPr>
          <w:rFonts w:eastAsia="MS Mincho"/>
          <w:bCs/>
          <w:iCs/>
          <w:lang w:val="uk-UA" w:eastAsia="en-US"/>
        </w:rPr>
        <w:t>6</w:t>
      </w:r>
    </w:p>
    <w:p w:rsidR="0009348B" w:rsidRDefault="0009348B" w:rsidP="0009348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09348B" w:rsidRPr="005C7DDD" w:rsidRDefault="0009348B" w:rsidP="0009348B">
      <w:pPr>
        <w:shd w:val="clear" w:color="auto" w:fill="FFFFFF"/>
        <w:tabs>
          <w:tab w:val="left" w:pos="708"/>
        </w:tabs>
        <w:ind w:left="4200" w:hanging="4200"/>
        <w:jc w:val="right"/>
        <w:textAlignment w:val="baseline"/>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09348B" w:rsidRPr="005C7DDD" w:rsidRDefault="0009348B" w:rsidP="0009348B">
      <w:pPr>
        <w:shd w:val="clear" w:color="auto" w:fill="FFFFFF"/>
        <w:tabs>
          <w:tab w:val="left" w:pos="708"/>
        </w:tabs>
        <w:ind w:left="4200" w:hanging="4200"/>
        <w:jc w:val="right"/>
        <w:textAlignment w:val="baseline"/>
        <w:rPr>
          <w:rFonts w:eastAsia="MS Mincho"/>
          <w:bCs/>
          <w:iCs/>
          <w:lang w:eastAsia="en-US"/>
        </w:rPr>
      </w:pPr>
    </w:p>
    <w:p w:rsidR="0009348B" w:rsidRDefault="0009348B" w:rsidP="0009348B">
      <w:pPr>
        <w:spacing w:line="192" w:lineRule="auto"/>
        <w:ind w:firstLine="707"/>
        <w:rPr>
          <w:b/>
          <w:sz w:val="28"/>
        </w:rPr>
      </w:pPr>
      <w:r>
        <w:rPr>
          <w:b/>
          <w:sz w:val="28"/>
        </w:rPr>
        <w:t>“Ознайомлено”</w:t>
      </w:r>
    </w:p>
    <w:p w:rsidR="0009348B" w:rsidRDefault="0009348B" w:rsidP="0009348B">
      <w:pPr>
        <w:pStyle w:val="33"/>
        <w:spacing w:line="192" w:lineRule="auto"/>
        <w:ind w:left="606" w:hanging="512"/>
        <w:rPr>
          <w:sz w:val="24"/>
        </w:rPr>
      </w:pPr>
      <w:r>
        <w:rPr>
          <w:sz w:val="24"/>
        </w:rPr>
        <w:t xml:space="preserve">        Фінансове управління </w:t>
      </w:r>
      <w:r>
        <w:rPr>
          <w:sz w:val="24"/>
        </w:rPr>
        <w:br/>
        <w:t xml:space="preserve">      міської ради</w:t>
      </w:r>
    </w:p>
    <w:p w:rsidR="0009348B" w:rsidRDefault="0009348B" w:rsidP="0009348B">
      <w:pPr>
        <w:spacing w:line="192" w:lineRule="auto"/>
        <w:ind w:firstLine="426"/>
      </w:pPr>
      <w:r>
        <w:t>_________________ _________</w:t>
      </w:r>
    </w:p>
    <w:p w:rsidR="0009348B" w:rsidRDefault="0009348B" w:rsidP="0009348B">
      <w:pPr>
        <w:spacing w:line="192" w:lineRule="auto"/>
        <w:ind w:firstLine="709"/>
        <w:rPr>
          <w:sz w:val="16"/>
        </w:rPr>
      </w:pPr>
      <w:r>
        <w:t>___  _________ 200_ року</w:t>
      </w:r>
    </w:p>
    <w:p w:rsidR="0009348B" w:rsidRDefault="0009348B" w:rsidP="0009348B">
      <w:pPr>
        <w:spacing w:line="192" w:lineRule="auto"/>
        <w:jc w:val="center"/>
        <w:rPr>
          <w:b/>
          <w:sz w:val="36"/>
        </w:rPr>
      </w:pPr>
      <w:r>
        <w:rPr>
          <w:b/>
          <w:sz w:val="36"/>
        </w:rPr>
        <w:t>Інформація</w:t>
      </w:r>
    </w:p>
    <w:p w:rsidR="0009348B" w:rsidRDefault="0009348B" w:rsidP="0009348B">
      <w:pPr>
        <w:spacing w:line="192" w:lineRule="auto"/>
        <w:jc w:val="center"/>
      </w:pPr>
      <w:r>
        <w:rPr>
          <w:b/>
          <w:sz w:val="30"/>
        </w:rPr>
        <w:t>про стан виконання міської (</w:t>
      </w:r>
      <w:r w:rsidRPr="00F86520">
        <w:rPr>
          <w:b/>
          <w:sz w:val="32"/>
        </w:rPr>
        <w:t>бюджетної</w:t>
      </w:r>
      <w:r>
        <w:rPr>
          <w:b/>
          <w:sz w:val="32"/>
        </w:rPr>
        <w:t xml:space="preserve">) </w:t>
      </w:r>
      <w:r w:rsidRPr="00F86520">
        <w:rPr>
          <w:b/>
          <w:sz w:val="32"/>
        </w:rPr>
        <w:t>цільової</w:t>
      </w:r>
      <w:r>
        <w:rPr>
          <w:b/>
          <w:sz w:val="30"/>
        </w:rPr>
        <w:t xml:space="preserve"> програми за 2018рік</w:t>
      </w:r>
      <w:r>
        <w:rPr>
          <w:b/>
          <w:sz w:val="30"/>
        </w:rPr>
        <w:br/>
      </w:r>
      <w:r>
        <w:t xml:space="preserve"> (щоквартальна, нарощуваним підсумком)  </w:t>
      </w:r>
    </w:p>
    <w:p w:rsidR="0009348B" w:rsidRDefault="0009348B" w:rsidP="0009348B">
      <w:pPr>
        <w:rPr>
          <w:sz w:val="20"/>
        </w:rPr>
      </w:pPr>
    </w:p>
    <w:p w:rsidR="0009348B" w:rsidRDefault="0009348B" w:rsidP="0009348B">
      <w:pPr>
        <w:pStyle w:val="2e"/>
      </w:pPr>
      <w:r>
        <w:rPr>
          <w:lang w:eastAsia="uk-UA"/>
        </w:rPr>
        <w:t>Головний розпорядник коштів програми:</w:t>
      </w:r>
      <w:r>
        <w:t> </w:t>
      </w:r>
      <w:r w:rsidRPr="00F755BC">
        <w:rPr>
          <w:b/>
        </w:rPr>
        <w:t>Управління праці та соціального захисту населення</w:t>
      </w:r>
      <w:r>
        <w:rPr>
          <w:b/>
        </w:rPr>
        <w:t xml:space="preserve"> міської ради м. Нового Роздолу</w:t>
      </w:r>
    </w:p>
    <w:p w:rsidR="0009348B" w:rsidRDefault="0009348B" w:rsidP="0009348B">
      <w:pPr>
        <w:pStyle w:val="2e"/>
      </w:pPr>
      <w:r>
        <w:t>____________________________________________________________________________________________________________________</w:t>
      </w:r>
    </w:p>
    <w:p w:rsidR="0009348B" w:rsidRPr="00461B55" w:rsidRDefault="0009348B" w:rsidP="0009348B">
      <w:pPr>
        <w:autoSpaceDE w:val="0"/>
        <w:autoSpaceDN w:val="0"/>
        <w:adjustRightInd w:val="0"/>
        <w:rPr>
          <w:b/>
          <w:u w:val="single"/>
        </w:rPr>
      </w:pPr>
      <w:r>
        <w:t xml:space="preserve">Повна назва програми, ким і коли затверджена: </w:t>
      </w:r>
      <w:r w:rsidRPr="00461B55">
        <w:rPr>
          <w:b/>
          <w:u w:val="single"/>
          <w:lang w:eastAsia="uk-UA"/>
        </w:rPr>
        <w:t xml:space="preserve">Програма соціального захисту населення міста Новий Розділ на 2018 роки та прогноз на 2019-2020 роки, затвердженої 14 сесією </w:t>
      </w:r>
      <w:r w:rsidRPr="00461B55">
        <w:rPr>
          <w:b/>
          <w:u w:val="single"/>
          <w:lang w:val="en-US" w:eastAsia="uk-UA"/>
        </w:rPr>
        <w:t>V</w:t>
      </w:r>
      <w:r w:rsidRPr="00461B55">
        <w:rPr>
          <w:b/>
          <w:u w:val="single"/>
          <w:lang w:eastAsia="uk-UA"/>
        </w:rPr>
        <w:t>ІІ демократичного скликання рішення від 2</w:t>
      </w:r>
      <w:r>
        <w:rPr>
          <w:b/>
          <w:u w:val="single"/>
          <w:lang w:val="en-US" w:eastAsia="uk-UA"/>
        </w:rPr>
        <w:t>1</w:t>
      </w:r>
      <w:r w:rsidRPr="00461B55">
        <w:rPr>
          <w:b/>
          <w:u w:val="single"/>
          <w:lang w:eastAsia="uk-UA"/>
        </w:rPr>
        <w:t>.12.201</w:t>
      </w:r>
      <w:r>
        <w:rPr>
          <w:b/>
          <w:u w:val="single"/>
          <w:lang w:eastAsia="uk-UA"/>
        </w:rPr>
        <w:t>7</w:t>
      </w:r>
      <w:r w:rsidRPr="00461B55">
        <w:rPr>
          <w:b/>
          <w:u w:val="single"/>
          <w:lang w:eastAsia="uk-UA"/>
        </w:rPr>
        <w:t xml:space="preserve">р. № </w:t>
      </w:r>
      <w:r>
        <w:rPr>
          <w:b/>
          <w:u w:val="single"/>
          <w:lang w:val="en-US" w:eastAsia="uk-UA"/>
        </w:rPr>
        <w:t>509.</w:t>
      </w:r>
    </w:p>
    <w:p w:rsidR="0009348B" w:rsidRDefault="0009348B" w:rsidP="0009348B">
      <w:pPr>
        <w:pStyle w:val="2e"/>
      </w:pPr>
      <w:r>
        <w:t>________________________________________________________________________________________________________________________</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09348B" w:rsidTr="00650523">
        <w:trPr>
          <w:cantSplit/>
        </w:trPr>
        <w:tc>
          <w:tcPr>
            <w:tcW w:w="707" w:type="dxa"/>
            <w:vMerge w:val="restart"/>
            <w:vAlign w:val="center"/>
          </w:tcPr>
          <w:p w:rsidR="0009348B" w:rsidRDefault="0009348B" w:rsidP="00650523">
            <w:pPr>
              <w:spacing w:line="192" w:lineRule="auto"/>
              <w:jc w:val="center"/>
              <w:rPr>
                <w:b/>
              </w:rPr>
            </w:pPr>
            <w:r>
              <w:rPr>
                <w:b/>
              </w:rPr>
              <w:t>№ з/п</w:t>
            </w:r>
          </w:p>
        </w:tc>
        <w:tc>
          <w:tcPr>
            <w:tcW w:w="3453" w:type="dxa"/>
            <w:vMerge w:val="restart"/>
            <w:vAlign w:val="center"/>
          </w:tcPr>
          <w:p w:rsidR="0009348B" w:rsidRDefault="0009348B" w:rsidP="00650523">
            <w:pPr>
              <w:spacing w:line="192" w:lineRule="auto"/>
              <w:jc w:val="center"/>
              <w:rPr>
                <w:b/>
              </w:rPr>
            </w:pPr>
            <w:r>
              <w:rPr>
                <w:b/>
              </w:rPr>
              <w:t>Зміст заходу</w:t>
            </w:r>
          </w:p>
        </w:tc>
        <w:tc>
          <w:tcPr>
            <w:tcW w:w="4160" w:type="dxa"/>
            <w:gridSpan w:val="4"/>
            <w:vAlign w:val="center"/>
          </w:tcPr>
          <w:p w:rsidR="0009348B" w:rsidRDefault="0009348B" w:rsidP="00650523">
            <w:pPr>
              <w:spacing w:line="192" w:lineRule="auto"/>
              <w:jc w:val="center"/>
              <w:rPr>
                <w:b/>
              </w:rPr>
            </w:pPr>
            <w:r>
              <w:rPr>
                <w:b/>
              </w:rPr>
              <w:t>Передбачене фінансування на 2018 рік, тис. грн.</w:t>
            </w:r>
          </w:p>
        </w:tc>
        <w:tc>
          <w:tcPr>
            <w:tcW w:w="4030" w:type="dxa"/>
            <w:gridSpan w:val="4"/>
            <w:vAlign w:val="center"/>
          </w:tcPr>
          <w:p w:rsidR="0009348B" w:rsidRDefault="0009348B" w:rsidP="00650523">
            <w:pPr>
              <w:spacing w:line="192" w:lineRule="auto"/>
              <w:jc w:val="center"/>
              <w:rPr>
                <w:b/>
              </w:rPr>
            </w:pPr>
            <w:r>
              <w:rPr>
                <w:b/>
              </w:rPr>
              <w:t>Профінансовано за звітний період, тис.</w:t>
            </w:r>
            <w:r>
              <w:rPr>
                <w:b/>
                <w:lang w:val="en-US"/>
              </w:rPr>
              <w:t> </w:t>
            </w:r>
            <w:r>
              <w:rPr>
                <w:b/>
              </w:rPr>
              <w:t>грн.</w:t>
            </w:r>
          </w:p>
        </w:tc>
        <w:tc>
          <w:tcPr>
            <w:tcW w:w="3305" w:type="dxa"/>
            <w:vAlign w:val="center"/>
          </w:tcPr>
          <w:p w:rsidR="0009348B" w:rsidRDefault="0009348B" w:rsidP="00650523">
            <w:pPr>
              <w:spacing w:line="192" w:lineRule="auto"/>
              <w:jc w:val="center"/>
              <w:rPr>
                <w:b/>
              </w:rPr>
            </w:pPr>
            <w:r>
              <w:rPr>
                <w:b/>
              </w:rPr>
              <w:t>Що зроблено</w:t>
            </w:r>
          </w:p>
        </w:tc>
      </w:tr>
      <w:tr w:rsidR="0009348B" w:rsidTr="00650523">
        <w:trPr>
          <w:cantSplit/>
          <w:trHeight w:val="335"/>
        </w:trPr>
        <w:tc>
          <w:tcPr>
            <w:tcW w:w="707" w:type="dxa"/>
            <w:vMerge/>
          </w:tcPr>
          <w:p w:rsidR="0009348B" w:rsidRDefault="0009348B" w:rsidP="00650523">
            <w:pPr>
              <w:ind w:right="-3"/>
              <w:jc w:val="center"/>
            </w:pPr>
          </w:p>
        </w:tc>
        <w:tc>
          <w:tcPr>
            <w:tcW w:w="3453" w:type="dxa"/>
            <w:vMerge/>
          </w:tcPr>
          <w:p w:rsidR="0009348B" w:rsidRDefault="0009348B" w:rsidP="00650523">
            <w:pPr>
              <w:jc w:val="center"/>
            </w:pPr>
          </w:p>
        </w:tc>
        <w:tc>
          <w:tcPr>
            <w:tcW w:w="1300" w:type="dxa"/>
            <w:vMerge w:val="restart"/>
            <w:vAlign w:val="center"/>
          </w:tcPr>
          <w:p w:rsidR="0009348B" w:rsidRDefault="0009348B" w:rsidP="00650523">
            <w:pPr>
              <w:spacing w:line="192" w:lineRule="auto"/>
              <w:ind w:firstLine="96"/>
              <w:jc w:val="center"/>
              <w:rPr>
                <w:b/>
              </w:rPr>
            </w:pPr>
            <w:r>
              <w:rPr>
                <w:b/>
              </w:rPr>
              <w:t>фінан-сові джерела</w:t>
            </w:r>
          </w:p>
        </w:tc>
        <w:tc>
          <w:tcPr>
            <w:tcW w:w="2860" w:type="dxa"/>
            <w:gridSpan w:val="3"/>
          </w:tcPr>
          <w:p w:rsidR="0009348B" w:rsidRDefault="0009348B" w:rsidP="00650523">
            <w:pPr>
              <w:jc w:val="center"/>
              <w:rPr>
                <w:b/>
              </w:rPr>
            </w:pPr>
            <w:r>
              <w:rPr>
                <w:b/>
              </w:rPr>
              <w:t>у тому числі:</w:t>
            </w:r>
          </w:p>
        </w:tc>
        <w:tc>
          <w:tcPr>
            <w:tcW w:w="1300" w:type="dxa"/>
            <w:vMerge w:val="restart"/>
            <w:vAlign w:val="center"/>
          </w:tcPr>
          <w:p w:rsidR="0009348B" w:rsidRDefault="0009348B" w:rsidP="00650523">
            <w:pPr>
              <w:spacing w:line="192" w:lineRule="auto"/>
              <w:ind w:firstLine="96"/>
              <w:jc w:val="center"/>
              <w:rPr>
                <w:b/>
              </w:rPr>
            </w:pPr>
            <w:r>
              <w:rPr>
                <w:b/>
              </w:rPr>
              <w:t>фінан-сові джерела</w:t>
            </w:r>
          </w:p>
        </w:tc>
        <w:tc>
          <w:tcPr>
            <w:tcW w:w="2730" w:type="dxa"/>
            <w:gridSpan w:val="3"/>
          </w:tcPr>
          <w:p w:rsidR="0009348B" w:rsidRDefault="0009348B" w:rsidP="00650523">
            <w:pPr>
              <w:jc w:val="center"/>
              <w:rPr>
                <w:b/>
              </w:rPr>
            </w:pPr>
            <w:r>
              <w:rPr>
                <w:b/>
              </w:rPr>
              <w:t>у тому числі:</w:t>
            </w:r>
          </w:p>
        </w:tc>
        <w:tc>
          <w:tcPr>
            <w:tcW w:w="3305" w:type="dxa"/>
            <w:vMerge w:val="restart"/>
          </w:tcPr>
          <w:p w:rsidR="0009348B" w:rsidRDefault="0009348B" w:rsidP="00650523"/>
        </w:tc>
      </w:tr>
      <w:tr w:rsidR="0009348B" w:rsidTr="00650523">
        <w:trPr>
          <w:cantSplit/>
          <w:trHeight w:val="489"/>
        </w:trPr>
        <w:tc>
          <w:tcPr>
            <w:tcW w:w="707" w:type="dxa"/>
            <w:vMerge/>
          </w:tcPr>
          <w:p w:rsidR="0009348B" w:rsidRDefault="0009348B" w:rsidP="00650523">
            <w:pPr>
              <w:ind w:right="-3"/>
              <w:jc w:val="center"/>
            </w:pPr>
          </w:p>
        </w:tc>
        <w:tc>
          <w:tcPr>
            <w:tcW w:w="3453" w:type="dxa"/>
            <w:vMerge/>
          </w:tcPr>
          <w:p w:rsidR="0009348B" w:rsidRDefault="0009348B" w:rsidP="00650523">
            <w:pPr>
              <w:jc w:val="center"/>
            </w:pPr>
          </w:p>
        </w:tc>
        <w:tc>
          <w:tcPr>
            <w:tcW w:w="1300" w:type="dxa"/>
            <w:vMerge/>
          </w:tcPr>
          <w:p w:rsidR="0009348B" w:rsidRDefault="0009348B" w:rsidP="00650523">
            <w:pPr>
              <w:spacing w:line="192" w:lineRule="auto"/>
              <w:ind w:firstLine="96"/>
            </w:pPr>
          </w:p>
        </w:tc>
        <w:tc>
          <w:tcPr>
            <w:tcW w:w="910" w:type="dxa"/>
            <w:vAlign w:val="center"/>
          </w:tcPr>
          <w:p w:rsidR="0009348B" w:rsidRDefault="0009348B" w:rsidP="00650523">
            <w:pPr>
              <w:spacing w:line="216" w:lineRule="auto"/>
              <w:ind w:left="-108"/>
              <w:jc w:val="center"/>
              <w:rPr>
                <w:b/>
              </w:rPr>
            </w:pPr>
            <w:r>
              <w:rPr>
                <w:b/>
              </w:rPr>
              <w:t>усього</w:t>
            </w:r>
          </w:p>
        </w:tc>
        <w:tc>
          <w:tcPr>
            <w:tcW w:w="1040" w:type="dxa"/>
            <w:vAlign w:val="center"/>
          </w:tcPr>
          <w:p w:rsidR="0009348B" w:rsidRDefault="0009348B" w:rsidP="00650523">
            <w:pPr>
              <w:spacing w:line="216" w:lineRule="auto"/>
              <w:jc w:val="center"/>
              <w:rPr>
                <w:b/>
              </w:rPr>
            </w:pPr>
            <w:r>
              <w:rPr>
                <w:b/>
              </w:rPr>
              <w:t>заг.</w:t>
            </w:r>
            <w:r>
              <w:rPr>
                <w:b/>
              </w:rPr>
              <w:br/>
              <w:t>фонд</w:t>
            </w:r>
          </w:p>
        </w:tc>
        <w:tc>
          <w:tcPr>
            <w:tcW w:w="910" w:type="dxa"/>
            <w:vAlign w:val="center"/>
          </w:tcPr>
          <w:p w:rsidR="0009348B" w:rsidRDefault="0009348B" w:rsidP="00650523">
            <w:pPr>
              <w:spacing w:line="216" w:lineRule="auto"/>
              <w:jc w:val="center"/>
              <w:rPr>
                <w:b/>
              </w:rPr>
            </w:pPr>
            <w:r>
              <w:rPr>
                <w:b/>
              </w:rPr>
              <w:t>спец.</w:t>
            </w:r>
            <w:r>
              <w:rPr>
                <w:b/>
              </w:rPr>
              <w:br/>
              <w:t>фонд</w:t>
            </w:r>
          </w:p>
        </w:tc>
        <w:tc>
          <w:tcPr>
            <w:tcW w:w="1300" w:type="dxa"/>
            <w:vMerge/>
          </w:tcPr>
          <w:p w:rsidR="0009348B" w:rsidRDefault="0009348B" w:rsidP="00650523">
            <w:pPr>
              <w:spacing w:line="192" w:lineRule="auto"/>
              <w:ind w:firstLine="96"/>
            </w:pPr>
          </w:p>
        </w:tc>
        <w:tc>
          <w:tcPr>
            <w:tcW w:w="910" w:type="dxa"/>
            <w:vAlign w:val="center"/>
          </w:tcPr>
          <w:p w:rsidR="0009348B" w:rsidRDefault="0009348B" w:rsidP="00650523">
            <w:pPr>
              <w:ind w:left="-108"/>
              <w:jc w:val="center"/>
              <w:rPr>
                <w:b/>
              </w:rPr>
            </w:pPr>
            <w:r>
              <w:rPr>
                <w:b/>
              </w:rPr>
              <w:t>усього</w:t>
            </w:r>
          </w:p>
        </w:tc>
        <w:tc>
          <w:tcPr>
            <w:tcW w:w="910" w:type="dxa"/>
            <w:vAlign w:val="center"/>
          </w:tcPr>
          <w:p w:rsidR="0009348B" w:rsidRDefault="0009348B" w:rsidP="00650523">
            <w:pPr>
              <w:spacing w:line="216" w:lineRule="auto"/>
              <w:jc w:val="center"/>
              <w:rPr>
                <w:b/>
              </w:rPr>
            </w:pPr>
            <w:r>
              <w:rPr>
                <w:b/>
              </w:rPr>
              <w:t>заг.</w:t>
            </w:r>
            <w:r>
              <w:rPr>
                <w:b/>
              </w:rPr>
              <w:br/>
              <w:t>фонд</w:t>
            </w:r>
          </w:p>
        </w:tc>
        <w:tc>
          <w:tcPr>
            <w:tcW w:w="910" w:type="dxa"/>
            <w:vAlign w:val="center"/>
          </w:tcPr>
          <w:p w:rsidR="0009348B" w:rsidRDefault="0009348B" w:rsidP="00650523">
            <w:pPr>
              <w:spacing w:line="216" w:lineRule="auto"/>
              <w:jc w:val="center"/>
              <w:rPr>
                <w:b/>
              </w:rPr>
            </w:pPr>
            <w:r>
              <w:rPr>
                <w:b/>
              </w:rPr>
              <w:t>спец.</w:t>
            </w:r>
            <w:r>
              <w:rPr>
                <w:b/>
              </w:rPr>
              <w:br/>
              <w:t>фонд</w:t>
            </w:r>
          </w:p>
        </w:tc>
        <w:tc>
          <w:tcPr>
            <w:tcW w:w="3305" w:type="dxa"/>
            <w:vMerge/>
          </w:tcPr>
          <w:p w:rsidR="0009348B" w:rsidRDefault="0009348B" w:rsidP="00650523"/>
        </w:tc>
      </w:tr>
      <w:tr w:rsidR="0009348B" w:rsidTr="00650523">
        <w:trPr>
          <w:cantSplit/>
          <w:trHeight w:val="352"/>
        </w:trPr>
        <w:tc>
          <w:tcPr>
            <w:tcW w:w="707" w:type="dxa"/>
          </w:tcPr>
          <w:p w:rsidR="0009348B" w:rsidRPr="00B27298" w:rsidRDefault="0009348B" w:rsidP="00650523">
            <w:pPr>
              <w:ind w:right="-3"/>
              <w:jc w:val="center"/>
            </w:pPr>
            <w:r>
              <w:t>1</w:t>
            </w:r>
          </w:p>
        </w:tc>
        <w:tc>
          <w:tcPr>
            <w:tcW w:w="3453" w:type="dxa"/>
          </w:tcPr>
          <w:p w:rsidR="0009348B" w:rsidRDefault="0009348B" w:rsidP="00650523">
            <w:pPr>
              <w:jc w:val="center"/>
            </w:pPr>
            <w:r>
              <w:t>адресна допомога Ветеранам УПА</w:t>
            </w:r>
          </w:p>
        </w:tc>
        <w:tc>
          <w:tcPr>
            <w:tcW w:w="1300" w:type="dxa"/>
          </w:tcPr>
          <w:p w:rsidR="0009348B" w:rsidRPr="00254A00" w:rsidRDefault="0009348B" w:rsidP="00650523">
            <w:r>
              <w:t>- кошти міського бюджету</w:t>
            </w:r>
          </w:p>
        </w:tc>
        <w:tc>
          <w:tcPr>
            <w:tcW w:w="910" w:type="dxa"/>
          </w:tcPr>
          <w:p w:rsidR="0009348B" w:rsidRPr="000A66A4" w:rsidRDefault="0009348B" w:rsidP="00650523">
            <w:pPr>
              <w:jc w:val="center"/>
            </w:pPr>
            <w:r>
              <w:t>9,</w:t>
            </w:r>
            <w:r>
              <w:rPr>
                <w:lang w:val="en-US"/>
              </w:rPr>
              <w:t>6</w:t>
            </w:r>
          </w:p>
        </w:tc>
        <w:tc>
          <w:tcPr>
            <w:tcW w:w="1040" w:type="dxa"/>
          </w:tcPr>
          <w:p w:rsidR="0009348B" w:rsidRDefault="0009348B" w:rsidP="00650523">
            <w:pPr>
              <w:jc w:val="center"/>
            </w:pPr>
            <w:r>
              <w:t>9,6</w:t>
            </w:r>
          </w:p>
        </w:tc>
        <w:tc>
          <w:tcPr>
            <w:tcW w:w="910" w:type="dxa"/>
          </w:tcPr>
          <w:p w:rsidR="0009348B" w:rsidRDefault="0009348B" w:rsidP="00650523">
            <w:pPr>
              <w:jc w:val="center"/>
            </w:pPr>
            <w:r>
              <w:t>-</w:t>
            </w:r>
          </w:p>
        </w:tc>
        <w:tc>
          <w:tcPr>
            <w:tcW w:w="1300" w:type="dxa"/>
          </w:tcPr>
          <w:p w:rsidR="0009348B" w:rsidRDefault="0009348B" w:rsidP="00650523">
            <w:pPr>
              <w:spacing w:line="192" w:lineRule="auto"/>
              <w:ind w:firstLine="96"/>
            </w:pPr>
            <w:r>
              <w:t>- кошти міського бюджету</w:t>
            </w:r>
          </w:p>
        </w:tc>
        <w:tc>
          <w:tcPr>
            <w:tcW w:w="910" w:type="dxa"/>
          </w:tcPr>
          <w:p w:rsidR="0009348B" w:rsidRPr="00AA22DD" w:rsidRDefault="0009348B" w:rsidP="00650523">
            <w:pPr>
              <w:jc w:val="center"/>
            </w:pPr>
            <w:r>
              <w:t>6,8</w:t>
            </w:r>
          </w:p>
        </w:tc>
        <w:tc>
          <w:tcPr>
            <w:tcW w:w="910" w:type="dxa"/>
          </w:tcPr>
          <w:p w:rsidR="0009348B" w:rsidRPr="00AA22DD" w:rsidRDefault="0009348B" w:rsidP="00650523">
            <w:pPr>
              <w:jc w:val="center"/>
            </w:pPr>
            <w:r>
              <w:t>6,8</w:t>
            </w:r>
          </w:p>
        </w:tc>
        <w:tc>
          <w:tcPr>
            <w:tcW w:w="910" w:type="dxa"/>
          </w:tcPr>
          <w:p w:rsidR="0009348B" w:rsidRDefault="0009348B" w:rsidP="00650523">
            <w:pPr>
              <w:jc w:val="center"/>
            </w:pPr>
          </w:p>
        </w:tc>
        <w:tc>
          <w:tcPr>
            <w:tcW w:w="3305" w:type="dxa"/>
          </w:tcPr>
          <w:p w:rsidR="0009348B" w:rsidRDefault="0009348B" w:rsidP="00650523">
            <w:r>
              <w:t>виплачено адресну допомогу 5 ветеранам УПА</w:t>
            </w:r>
          </w:p>
        </w:tc>
      </w:tr>
      <w:tr w:rsidR="0009348B" w:rsidTr="00650523">
        <w:trPr>
          <w:cantSplit/>
          <w:trHeight w:val="352"/>
        </w:trPr>
        <w:tc>
          <w:tcPr>
            <w:tcW w:w="707" w:type="dxa"/>
          </w:tcPr>
          <w:p w:rsidR="0009348B" w:rsidRPr="007E325A" w:rsidRDefault="0009348B" w:rsidP="00650523">
            <w:pPr>
              <w:ind w:right="-3"/>
              <w:jc w:val="center"/>
            </w:pPr>
            <w:r>
              <w:t>2</w:t>
            </w:r>
          </w:p>
        </w:tc>
        <w:tc>
          <w:tcPr>
            <w:tcW w:w="3453" w:type="dxa"/>
          </w:tcPr>
          <w:p w:rsidR="0009348B" w:rsidRDefault="0009348B" w:rsidP="00650523">
            <w:pPr>
              <w:jc w:val="center"/>
            </w:pPr>
            <w:r>
              <w:t>одноразова матеріальна допомога малозабезпеченим верствам населення м. Новий Розділ</w:t>
            </w:r>
          </w:p>
        </w:tc>
        <w:tc>
          <w:tcPr>
            <w:tcW w:w="1300" w:type="dxa"/>
          </w:tcPr>
          <w:p w:rsidR="0009348B" w:rsidRPr="00254A00" w:rsidRDefault="0009348B" w:rsidP="00650523">
            <w:r>
              <w:t>- кошти міського бюджету</w:t>
            </w:r>
          </w:p>
        </w:tc>
        <w:tc>
          <w:tcPr>
            <w:tcW w:w="910" w:type="dxa"/>
          </w:tcPr>
          <w:p w:rsidR="0009348B" w:rsidRPr="00442BAB" w:rsidRDefault="0009348B" w:rsidP="00650523">
            <w:pPr>
              <w:jc w:val="center"/>
            </w:pPr>
            <w:r>
              <w:t>88,3</w:t>
            </w:r>
          </w:p>
        </w:tc>
        <w:tc>
          <w:tcPr>
            <w:tcW w:w="1040" w:type="dxa"/>
          </w:tcPr>
          <w:p w:rsidR="0009348B" w:rsidRPr="00442BAB" w:rsidRDefault="0009348B" w:rsidP="00650523">
            <w:pPr>
              <w:jc w:val="center"/>
            </w:pPr>
            <w:r>
              <w:t>88,3</w:t>
            </w:r>
          </w:p>
        </w:tc>
        <w:tc>
          <w:tcPr>
            <w:tcW w:w="910" w:type="dxa"/>
          </w:tcPr>
          <w:p w:rsidR="0009348B" w:rsidRPr="000A66A4" w:rsidRDefault="0009348B" w:rsidP="00650523">
            <w:pPr>
              <w:jc w:val="center"/>
              <w:rPr>
                <w:lang w:val="en-US"/>
              </w:rPr>
            </w:pPr>
            <w:r>
              <w:rPr>
                <w:lang w:val="en-US"/>
              </w:rPr>
              <w:t>-</w:t>
            </w:r>
          </w:p>
        </w:tc>
        <w:tc>
          <w:tcPr>
            <w:tcW w:w="1300" w:type="dxa"/>
          </w:tcPr>
          <w:p w:rsidR="0009348B" w:rsidRPr="00442BAB" w:rsidRDefault="0009348B" w:rsidP="00650523">
            <w:pPr>
              <w:spacing w:line="192" w:lineRule="auto"/>
              <w:ind w:firstLine="96"/>
            </w:pPr>
            <w:r w:rsidRPr="00442BAB">
              <w:t>- кошти міського бюджету</w:t>
            </w:r>
          </w:p>
        </w:tc>
        <w:tc>
          <w:tcPr>
            <w:tcW w:w="910" w:type="dxa"/>
          </w:tcPr>
          <w:p w:rsidR="0009348B" w:rsidRPr="0055413B" w:rsidRDefault="0009348B" w:rsidP="00650523">
            <w:pPr>
              <w:tabs>
                <w:tab w:val="center" w:pos="347"/>
              </w:tabs>
            </w:pPr>
            <w:r>
              <w:tab/>
              <w:t>60,1</w:t>
            </w:r>
          </w:p>
        </w:tc>
        <w:tc>
          <w:tcPr>
            <w:tcW w:w="910" w:type="dxa"/>
          </w:tcPr>
          <w:p w:rsidR="0009348B" w:rsidRPr="0055413B" w:rsidRDefault="0009348B" w:rsidP="00650523">
            <w:pPr>
              <w:jc w:val="center"/>
            </w:pPr>
            <w:r>
              <w:t>60,1</w:t>
            </w:r>
          </w:p>
        </w:tc>
        <w:tc>
          <w:tcPr>
            <w:tcW w:w="910" w:type="dxa"/>
          </w:tcPr>
          <w:p w:rsidR="0009348B" w:rsidRPr="0055413B" w:rsidRDefault="0009348B" w:rsidP="00650523">
            <w:pPr>
              <w:jc w:val="center"/>
            </w:pPr>
          </w:p>
        </w:tc>
        <w:tc>
          <w:tcPr>
            <w:tcW w:w="3305" w:type="dxa"/>
          </w:tcPr>
          <w:p w:rsidR="0009348B" w:rsidRPr="0055413B" w:rsidRDefault="0009348B" w:rsidP="00650523">
            <w:r w:rsidRPr="0055413B">
              <w:t>виплачено допомогу малозабезпеченим 8</w:t>
            </w:r>
            <w:r>
              <w:t>9</w:t>
            </w:r>
            <w:r w:rsidRPr="0055413B">
              <w:t xml:space="preserve"> громадянам міста</w:t>
            </w:r>
          </w:p>
        </w:tc>
      </w:tr>
      <w:tr w:rsidR="0009348B" w:rsidTr="00650523">
        <w:trPr>
          <w:cantSplit/>
          <w:trHeight w:val="352"/>
        </w:trPr>
        <w:tc>
          <w:tcPr>
            <w:tcW w:w="707" w:type="dxa"/>
          </w:tcPr>
          <w:p w:rsidR="0009348B" w:rsidRDefault="0009348B" w:rsidP="00650523">
            <w:pPr>
              <w:ind w:right="-3"/>
              <w:jc w:val="center"/>
            </w:pPr>
            <w:r>
              <w:lastRenderedPageBreak/>
              <w:t>3</w:t>
            </w:r>
          </w:p>
        </w:tc>
        <w:tc>
          <w:tcPr>
            <w:tcW w:w="3453" w:type="dxa"/>
          </w:tcPr>
          <w:p w:rsidR="0009348B" w:rsidRDefault="0009348B" w:rsidP="00650523">
            <w:pPr>
              <w:jc w:val="center"/>
            </w:pPr>
            <w:r>
              <w:t>одноразова допомога на поховання</w:t>
            </w:r>
          </w:p>
        </w:tc>
        <w:tc>
          <w:tcPr>
            <w:tcW w:w="1300" w:type="dxa"/>
          </w:tcPr>
          <w:p w:rsidR="0009348B" w:rsidRPr="009012F2" w:rsidRDefault="0009348B" w:rsidP="00650523">
            <w:r>
              <w:t>- кошти міського бюджету</w:t>
            </w:r>
          </w:p>
        </w:tc>
        <w:tc>
          <w:tcPr>
            <w:tcW w:w="910" w:type="dxa"/>
          </w:tcPr>
          <w:p w:rsidR="0009348B" w:rsidRPr="004C2F32" w:rsidRDefault="0009348B" w:rsidP="00650523">
            <w:pPr>
              <w:jc w:val="center"/>
            </w:pPr>
            <w:r>
              <w:t>7,0</w:t>
            </w:r>
          </w:p>
        </w:tc>
        <w:tc>
          <w:tcPr>
            <w:tcW w:w="1040" w:type="dxa"/>
          </w:tcPr>
          <w:p w:rsidR="0009348B" w:rsidRDefault="0009348B" w:rsidP="00650523">
            <w:pPr>
              <w:jc w:val="center"/>
            </w:pPr>
            <w:r>
              <w:t>7,0</w:t>
            </w:r>
          </w:p>
        </w:tc>
        <w:tc>
          <w:tcPr>
            <w:tcW w:w="910" w:type="dxa"/>
          </w:tcPr>
          <w:p w:rsidR="0009348B" w:rsidRDefault="0009348B" w:rsidP="00650523">
            <w:pPr>
              <w:jc w:val="center"/>
            </w:pPr>
            <w:r>
              <w:t>-</w:t>
            </w:r>
          </w:p>
        </w:tc>
        <w:tc>
          <w:tcPr>
            <w:tcW w:w="1300" w:type="dxa"/>
          </w:tcPr>
          <w:p w:rsidR="0009348B" w:rsidRDefault="0009348B" w:rsidP="00650523">
            <w:pPr>
              <w:spacing w:line="192" w:lineRule="auto"/>
              <w:ind w:firstLine="96"/>
            </w:pPr>
            <w:r>
              <w:t>- кошти міського бюджету</w:t>
            </w:r>
          </w:p>
        </w:tc>
        <w:tc>
          <w:tcPr>
            <w:tcW w:w="910" w:type="dxa"/>
          </w:tcPr>
          <w:p w:rsidR="0009348B" w:rsidRDefault="0009348B" w:rsidP="00650523">
            <w:pPr>
              <w:jc w:val="center"/>
            </w:pPr>
            <w:r>
              <w:t>4,0</w:t>
            </w:r>
          </w:p>
        </w:tc>
        <w:tc>
          <w:tcPr>
            <w:tcW w:w="910" w:type="dxa"/>
          </w:tcPr>
          <w:p w:rsidR="0009348B" w:rsidRDefault="0009348B" w:rsidP="00650523">
            <w:pPr>
              <w:jc w:val="center"/>
            </w:pPr>
            <w:r>
              <w:t>4,0</w:t>
            </w:r>
          </w:p>
        </w:tc>
        <w:tc>
          <w:tcPr>
            <w:tcW w:w="910" w:type="dxa"/>
          </w:tcPr>
          <w:p w:rsidR="0009348B" w:rsidRDefault="0009348B" w:rsidP="00650523">
            <w:pPr>
              <w:jc w:val="center"/>
            </w:pPr>
            <w:r>
              <w:t>-</w:t>
            </w:r>
          </w:p>
        </w:tc>
        <w:tc>
          <w:tcPr>
            <w:tcW w:w="3305" w:type="dxa"/>
          </w:tcPr>
          <w:p w:rsidR="0009348B" w:rsidRDefault="0009348B" w:rsidP="00650523">
            <w:r>
              <w:t>виплачено допомогу на поховання 8 громадянам міста</w:t>
            </w:r>
          </w:p>
        </w:tc>
      </w:tr>
      <w:tr w:rsidR="0009348B" w:rsidTr="00650523">
        <w:trPr>
          <w:cantSplit/>
          <w:trHeight w:val="352"/>
        </w:trPr>
        <w:tc>
          <w:tcPr>
            <w:tcW w:w="707" w:type="dxa"/>
          </w:tcPr>
          <w:p w:rsidR="0009348B" w:rsidRDefault="0009348B" w:rsidP="00650523">
            <w:pPr>
              <w:ind w:right="-3"/>
              <w:jc w:val="center"/>
            </w:pPr>
            <w:r>
              <w:t>4</w:t>
            </w:r>
          </w:p>
        </w:tc>
        <w:tc>
          <w:tcPr>
            <w:tcW w:w="3453" w:type="dxa"/>
          </w:tcPr>
          <w:p w:rsidR="0009348B" w:rsidRDefault="0009348B" w:rsidP="00650523">
            <w:pPr>
              <w:jc w:val="center"/>
            </w:pPr>
            <w:r>
              <w:t>одноразова допомога громадянам, які постраждалим від аварії на ЧАЕС</w:t>
            </w:r>
          </w:p>
        </w:tc>
        <w:tc>
          <w:tcPr>
            <w:tcW w:w="1300" w:type="dxa"/>
          </w:tcPr>
          <w:p w:rsidR="0009348B" w:rsidRPr="009012F2" w:rsidRDefault="0009348B" w:rsidP="00650523">
            <w:r>
              <w:t>- кошти міського бюджету</w:t>
            </w:r>
          </w:p>
        </w:tc>
        <w:tc>
          <w:tcPr>
            <w:tcW w:w="910" w:type="dxa"/>
          </w:tcPr>
          <w:p w:rsidR="0009348B" w:rsidRDefault="0009348B" w:rsidP="00650523">
            <w:pPr>
              <w:jc w:val="center"/>
            </w:pPr>
            <w:r>
              <w:t>29,9</w:t>
            </w:r>
          </w:p>
        </w:tc>
        <w:tc>
          <w:tcPr>
            <w:tcW w:w="1040" w:type="dxa"/>
          </w:tcPr>
          <w:p w:rsidR="0009348B" w:rsidRDefault="0009348B" w:rsidP="00650523">
            <w:pPr>
              <w:jc w:val="center"/>
            </w:pPr>
            <w:r>
              <w:t>29,9</w:t>
            </w:r>
          </w:p>
        </w:tc>
        <w:tc>
          <w:tcPr>
            <w:tcW w:w="910" w:type="dxa"/>
          </w:tcPr>
          <w:p w:rsidR="0009348B" w:rsidRDefault="0009348B" w:rsidP="00650523">
            <w:pPr>
              <w:jc w:val="center"/>
            </w:pPr>
            <w:r>
              <w:t>-</w:t>
            </w:r>
          </w:p>
        </w:tc>
        <w:tc>
          <w:tcPr>
            <w:tcW w:w="1300" w:type="dxa"/>
          </w:tcPr>
          <w:p w:rsidR="0009348B" w:rsidRDefault="0009348B" w:rsidP="00650523">
            <w:pPr>
              <w:spacing w:line="192" w:lineRule="auto"/>
              <w:ind w:firstLine="96"/>
            </w:pPr>
            <w:r>
              <w:t>- кошти міського бюджету</w:t>
            </w:r>
          </w:p>
        </w:tc>
        <w:tc>
          <w:tcPr>
            <w:tcW w:w="910" w:type="dxa"/>
          </w:tcPr>
          <w:p w:rsidR="0009348B" w:rsidRDefault="0009348B" w:rsidP="00650523">
            <w:pPr>
              <w:jc w:val="center"/>
            </w:pPr>
            <w:r>
              <w:t>29,9</w:t>
            </w:r>
          </w:p>
        </w:tc>
        <w:tc>
          <w:tcPr>
            <w:tcW w:w="910" w:type="dxa"/>
          </w:tcPr>
          <w:p w:rsidR="0009348B" w:rsidRDefault="0009348B" w:rsidP="00650523">
            <w:pPr>
              <w:jc w:val="center"/>
            </w:pPr>
            <w:r>
              <w:t>29,9</w:t>
            </w:r>
          </w:p>
        </w:tc>
        <w:tc>
          <w:tcPr>
            <w:tcW w:w="910" w:type="dxa"/>
          </w:tcPr>
          <w:p w:rsidR="0009348B" w:rsidRDefault="0009348B" w:rsidP="00650523">
            <w:pPr>
              <w:jc w:val="center"/>
            </w:pPr>
            <w:r>
              <w:t>-</w:t>
            </w:r>
          </w:p>
        </w:tc>
        <w:tc>
          <w:tcPr>
            <w:tcW w:w="3305" w:type="dxa"/>
          </w:tcPr>
          <w:p w:rsidR="0009348B" w:rsidRDefault="0009348B" w:rsidP="00650523">
            <w:r>
              <w:t>виплачена допомога 73 особі постраждалій від Чорнобильської катастрофи</w:t>
            </w:r>
          </w:p>
        </w:tc>
      </w:tr>
      <w:tr w:rsidR="0009348B" w:rsidTr="00650523">
        <w:trPr>
          <w:cantSplit/>
          <w:trHeight w:val="352"/>
        </w:trPr>
        <w:tc>
          <w:tcPr>
            <w:tcW w:w="707" w:type="dxa"/>
          </w:tcPr>
          <w:p w:rsidR="0009348B" w:rsidRDefault="0009348B" w:rsidP="00650523">
            <w:pPr>
              <w:ind w:right="-3"/>
              <w:jc w:val="center"/>
            </w:pPr>
            <w:r>
              <w:t>5</w:t>
            </w:r>
          </w:p>
        </w:tc>
        <w:tc>
          <w:tcPr>
            <w:tcW w:w="3453" w:type="dxa"/>
          </w:tcPr>
          <w:p w:rsidR="0009348B" w:rsidRDefault="0009348B" w:rsidP="00650523">
            <w:pPr>
              <w:jc w:val="center"/>
            </w:pPr>
            <w:r>
              <w:t>адресна допомога членам УТОС</w:t>
            </w:r>
          </w:p>
        </w:tc>
        <w:tc>
          <w:tcPr>
            <w:tcW w:w="1300" w:type="dxa"/>
          </w:tcPr>
          <w:p w:rsidR="0009348B" w:rsidRPr="009012F2" w:rsidRDefault="0009348B" w:rsidP="00650523">
            <w:r>
              <w:t>- кошти міського бюджету</w:t>
            </w:r>
          </w:p>
        </w:tc>
        <w:tc>
          <w:tcPr>
            <w:tcW w:w="910" w:type="dxa"/>
          </w:tcPr>
          <w:p w:rsidR="0009348B" w:rsidRDefault="0009348B" w:rsidP="00650523">
            <w:pPr>
              <w:jc w:val="center"/>
            </w:pPr>
            <w:r>
              <w:t>7,7</w:t>
            </w:r>
          </w:p>
        </w:tc>
        <w:tc>
          <w:tcPr>
            <w:tcW w:w="1040" w:type="dxa"/>
          </w:tcPr>
          <w:p w:rsidR="0009348B" w:rsidRDefault="0009348B" w:rsidP="00650523">
            <w:pPr>
              <w:jc w:val="center"/>
            </w:pPr>
            <w:r>
              <w:t>7,7</w:t>
            </w:r>
          </w:p>
        </w:tc>
        <w:tc>
          <w:tcPr>
            <w:tcW w:w="910" w:type="dxa"/>
          </w:tcPr>
          <w:p w:rsidR="0009348B" w:rsidRDefault="0009348B" w:rsidP="00650523">
            <w:pPr>
              <w:jc w:val="center"/>
            </w:pPr>
            <w:r>
              <w:t>-</w:t>
            </w:r>
          </w:p>
        </w:tc>
        <w:tc>
          <w:tcPr>
            <w:tcW w:w="1300" w:type="dxa"/>
          </w:tcPr>
          <w:p w:rsidR="0009348B" w:rsidRDefault="0009348B" w:rsidP="00650523">
            <w:pPr>
              <w:spacing w:line="192" w:lineRule="auto"/>
              <w:ind w:firstLine="96"/>
            </w:pPr>
            <w:r>
              <w:t>- кошти міського бюджету</w:t>
            </w:r>
          </w:p>
        </w:tc>
        <w:tc>
          <w:tcPr>
            <w:tcW w:w="910" w:type="dxa"/>
          </w:tcPr>
          <w:p w:rsidR="0009348B" w:rsidRDefault="0009348B" w:rsidP="00650523">
            <w:pPr>
              <w:jc w:val="center"/>
            </w:pPr>
            <w:r>
              <w:t>7,7</w:t>
            </w:r>
          </w:p>
        </w:tc>
        <w:tc>
          <w:tcPr>
            <w:tcW w:w="910" w:type="dxa"/>
          </w:tcPr>
          <w:p w:rsidR="0009348B" w:rsidRDefault="0009348B" w:rsidP="00650523">
            <w:pPr>
              <w:jc w:val="center"/>
            </w:pPr>
            <w:r>
              <w:t>7,7</w:t>
            </w:r>
          </w:p>
        </w:tc>
        <w:tc>
          <w:tcPr>
            <w:tcW w:w="910" w:type="dxa"/>
          </w:tcPr>
          <w:p w:rsidR="0009348B" w:rsidRDefault="0009348B" w:rsidP="00650523">
            <w:pPr>
              <w:jc w:val="center"/>
            </w:pPr>
            <w:r>
              <w:t>-</w:t>
            </w:r>
          </w:p>
        </w:tc>
        <w:tc>
          <w:tcPr>
            <w:tcW w:w="3305" w:type="dxa"/>
          </w:tcPr>
          <w:p w:rsidR="0009348B" w:rsidRDefault="0009348B" w:rsidP="00650523">
            <w:r>
              <w:t>виплачена адресна допомога 14 членам УТОС</w:t>
            </w:r>
          </w:p>
        </w:tc>
      </w:tr>
      <w:tr w:rsidR="0009348B" w:rsidTr="00650523">
        <w:trPr>
          <w:cantSplit/>
          <w:trHeight w:val="352"/>
        </w:trPr>
        <w:tc>
          <w:tcPr>
            <w:tcW w:w="707" w:type="dxa"/>
          </w:tcPr>
          <w:p w:rsidR="0009348B" w:rsidRDefault="0009348B" w:rsidP="00650523">
            <w:pPr>
              <w:ind w:right="-3"/>
              <w:jc w:val="center"/>
            </w:pPr>
            <w:r>
              <w:t>6</w:t>
            </w:r>
          </w:p>
        </w:tc>
        <w:tc>
          <w:tcPr>
            <w:tcW w:w="3453" w:type="dxa"/>
          </w:tcPr>
          <w:p w:rsidR="0009348B" w:rsidRDefault="0009348B" w:rsidP="00650523">
            <w:pPr>
              <w:jc w:val="center"/>
            </w:pPr>
            <w:r>
              <w:t>адресна допомога вдовам політв”язнів</w:t>
            </w:r>
          </w:p>
        </w:tc>
        <w:tc>
          <w:tcPr>
            <w:tcW w:w="1300" w:type="dxa"/>
          </w:tcPr>
          <w:p w:rsidR="0009348B" w:rsidRPr="009012F2" w:rsidRDefault="0009348B" w:rsidP="00650523">
            <w:r>
              <w:t>- кошти міського бюджету</w:t>
            </w:r>
          </w:p>
        </w:tc>
        <w:tc>
          <w:tcPr>
            <w:tcW w:w="910" w:type="dxa"/>
          </w:tcPr>
          <w:p w:rsidR="0009348B" w:rsidRDefault="0009348B" w:rsidP="00650523">
            <w:pPr>
              <w:jc w:val="center"/>
            </w:pPr>
            <w:r>
              <w:t>1,8</w:t>
            </w:r>
          </w:p>
        </w:tc>
        <w:tc>
          <w:tcPr>
            <w:tcW w:w="1040" w:type="dxa"/>
          </w:tcPr>
          <w:p w:rsidR="0009348B" w:rsidRDefault="0009348B" w:rsidP="00650523">
            <w:pPr>
              <w:jc w:val="center"/>
            </w:pPr>
            <w:r>
              <w:t>1,8</w:t>
            </w:r>
          </w:p>
        </w:tc>
        <w:tc>
          <w:tcPr>
            <w:tcW w:w="910" w:type="dxa"/>
          </w:tcPr>
          <w:p w:rsidR="0009348B" w:rsidRDefault="0009348B" w:rsidP="00650523">
            <w:pPr>
              <w:jc w:val="center"/>
            </w:pPr>
            <w:r>
              <w:t>-</w:t>
            </w:r>
          </w:p>
        </w:tc>
        <w:tc>
          <w:tcPr>
            <w:tcW w:w="1300" w:type="dxa"/>
          </w:tcPr>
          <w:p w:rsidR="0009348B" w:rsidRDefault="0009348B" w:rsidP="00650523">
            <w:pPr>
              <w:spacing w:line="192" w:lineRule="auto"/>
              <w:ind w:firstLine="96"/>
            </w:pPr>
            <w:r>
              <w:t>- кошти міського бюджету</w:t>
            </w:r>
          </w:p>
        </w:tc>
        <w:tc>
          <w:tcPr>
            <w:tcW w:w="910" w:type="dxa"/>
          </w:tcPr>
          <w:p w:rsidR="0009348B" w:rsidRDefault="0009348B" w:rsidP="00650523">
            <w:pPr>
              <w:jc w:val="center"/>
            </w:pPr>
            <w:r>
              <w:t>1,8</w:t>
            </w:r>
          </w:p>
        </w:tc>
        <w:tc>
          <w:tcPr>
            <w:tcW w:w="910" w:type="dxa"/>
          </w:tcPr>
          <w:p w:rsidR="0009348B" w:rsidRDefault="0009348B" w:rsidP="00650523">
            <w:pPr>
              <w:jc w:val="center"/>
            </w:pPr>
            <w:r>
              <w:t>1,8</w:t>
            </w:r>
          </w:p>
        </w:tc>
        <w:tc>
          <w:tcPr>
            <w:tcW w:w="910" w:type="dxa"/>
          </w:tcPr>
          <w:p w:rsidR="0009348B" w:rsidRDefault="0009348B" w:rsidP="00650523">
            <w:pPr>
              <w:jc w:val="center"/>
            </w:pPr>
            <w:r>
              <w:t>-</w:t>
            </w:r>
          </w:p>
        </w:tc>
        <w:tc>
          <w:tcPr>
            <w:tcW w:w="3305" w:type="dxa"/>
          </w:tcPr>
          <w:p w:rsidR="0009348B" w:rsidRDefault="0009348B" w:rsidP="00650523">
            <w:r>
              <w:t xml:space="preserve">виплачена допомога 4 вдовам політв”язнів </w:t>
            </w:r>
          </w:p>
        </w:tc>
      </w:tr>
      <w:tr w:rsidR="0009348B" w:rsidTr="00650523">
        <w:trPr>
          <w:cantSplit/>
          <w:trHeight w:val="352"/>
        </w:trPr>
        <w:tc>
          <w:tcPr>
            <w:tcW w:w="707" w:type="dxa"/>
          </w:tcPr>
          <w:p w:rsidR="0009348B" w:rsidRDefault="0009348B" w:rsidP="00650523">
            <w:pPr>
              <w:ind w:right="-3"/>
              <w:jc w:val="center"/>
            </w:pPr>
            <w:r>
              <w:t>7</w:t>
            </w:r>
          </w:p>
        </w:tc>
        <w:tc>
          <w:tcPr>
            <w:tcW w:w="3453" w:type="dxa"/>
          </w:tcPr>
          <w:p w:rsidR="0009348B" w:rsidRDefault="0009348B" w:rsidP="00650523">
            <w:pPr>
              <w:jc w:val="center"/>
            </w:pPr>
            <w:r>
              <w:t>надання пільг окремим категоріям громадян на комунальні послуги</w:t>
            </w:r>
          </w:p>
        </w:tc>
        <w:tc>
          <w:tcPr>
            <w:tcW w:w="1300" w:type="dxa"/>
          </w:tcPr>
          <w:p w:rsidR="0009348B" w:rsidRPr="009012F2" w:rsidRDefault="0009348B" w:rsidP="00650523">
            <w:r>
              <w:t>- кошти міського бюджету</w:t>
            </w:r>
          </w:p>
        </w:tc>
        <w:tc>
          <w:tcPr>
            <w:tcW w:w="910" w:type="dxa"/>
          </w:tcPr>
          <w:p w:rsidR="0009348B" w:rsidRPr="00D8568D" w:rsidRDefault="0009348B" w:rsidP="00650523">
            <w:pPr>
              <w:jc w:val="center"/>
            </w:pPr>
            <w:r>
              <w:t>138,0</w:t>
            </w:r>
          </w:p>
        </w:tc>
        <w:tc>
          <w:tcPr>
            <w:tcW w:w="1040" w:type="dxa"/>
          </w:tcPr>
          <w:p w:rsidR="0009348B" w:rsidRDefault="0009348B" w:rsidP="00650523">
            <w:r>
              <w:t xml:space="preserve">   138,0</w:t>
            </w:r>
          </w:p>
        </w:tc>
        <w:tc>
          <w:tcPr>
            <w:tcW w:w="910" w:type="dxa"/>
          </w:tcPr>
          <w:p w:rsidR="0009348B" w:rsidRDefault="0009348B" w:rsidP="00650523">
            <w:pPr>
              <w:jc w:val="center"/>
            </w:pPr>
            <w:r>
              <w:t>-</w:t>
            </w:r>
          </w:p>
        </w:tc>
        <w:tc>
          <w:tcPr>
            <w:tcW w:w="1300" w:type="dxa"/>
          </w:tcPr>
          <w:p w:rsidR="0009348B" w:rsidRDefault="0009348B" w:rsidP="00650523">
            <w:pPr>
              <w:spacing w:line="192" w:lineRule="auto"/>
              <w:ind w:firstLine="96"/>
            </w:pPr>
            <w:r>
              <w:t>- кошти міського бюджету</w:t>
            </w:r>
          </w:p>
        </w:tc>
        <w:tc>
          <w:tcPr>
            <w:tcW w:w="910" w:type="dxa"/>
            <w:tcBorders>
              <w:bottom w:val="single" w:sz="4" w:space="0" w:color="auto"/>
            </w:tcBorders>
          </w:tcPr>
          <w:p w:rsidR="0009348B" w:rsidRPr="00D8568D" w:rsidRDefault="0009348B" w:rsidP="00650523">
            <w:pPr>
              <w:jc w:val="center"/>
            </w:pPr>
            <w:r>
              <w:t>135,9</w:t>
            </w:r>
          </w:p>
        </w:tc>
        <w:tc>
          <w:tcPr>
            <w:tcW w:w="910" w:type="dxa"/>
            <w:tcBorders>
              <w:bottom w:val="single" w:sz="4" w:space="0" w:color="auto"/>
            </w:tcBorders>
          </w:tcPr>
          <w:p w:rsidR="0009348B" w:rsidRDefault="0009348B" w:rsidP="00650523">
            <w:pPr>
              <w:jc w:val="center"/>
            </w:pPr>
            <w:r>
              <w:t>135,9</w:t>
            </w:r>
          </w:p>
        </w:tc>
        <w:tc>
          <w:tcPr>
            <w:tcW w:w="910" w:type="dxa"/>
            <w:tcBorders>
              <w:bottom w:val="single" w:sz="4" w:space="0" w:color="auto"/>
            </w:tcBorders>
          </w:tcPr>
          <w:p w:rsidR="0009348B" w:rsidRDefault="0009348B" w:rsidP="00650523">
            <w:pPr>
              <w:jc w:val="center"/>
            </w:pPr>
            <w:r>
              <w:t>-</w:t>
            </w:r>
          </w:p>
        </w:tc>
        <w:tc>
          <w:tcPr>
            <w:tcW w:w="3305" w:type="dxa"/>
          </w:tcPr>
          <w:p w:rsidR="0009348B" w:rsidRDefault="0009348B" w:rsidP="00650523">
            <w:r>
              <w:t>надання пільг окремим категоріям громадян на комунальні послуги, а саме 108 особам</w:t>
            </w:r>
          </w:p>
        </w:tc>
      </w:tr>
    </w:tbl>
    <w:p w:rsidR="0009348B" w:rsidRDefault="0009348B" w:rsidP="0009348B">
      <w:pPr>
        <w:autoSpaceDE w:val="0"/>
        <w:autoSpaceDN w:val="0"/>
        <w:adjustRightInd w:val="0"/>
        <w:spacing w:line="192" w:lineRule="auto"/>
        <w:ind w:left="650"/>
      </w:pPr>
      <w:r>
        <w:t xml:space="preserve">* </w:t>
      </w:r>
      <w:r>
        <w:rPr>
          <w:lang w:eastAsia="uk-UA"/>
        </w:rPr>
        <w:t>вказується кожне джерело окремо.</w:t>
      </w:r>
    </w:p>
    <w:p w:rsidR="0009348B" w:rsidRDefault="0009348B" w:rsidP="0009348B">
      <w:pPr>
        <w:spacing w:line="216" w:lineRule="auto"/>
        <w:ind w:left="1412" w:firstLine="28"/>
        <w:rPr>
          <w:sz w:val="20"/>
        </w:rPr>
      </w:pPr>
    </w:p>
    <w:p w:rsidR="0009348B" w:rsidRDefault="0009348B" w:rsidP="0009348B">
      <w:pPr>
        <w:pStyle w:val="a8"/>
        <w:spacing w:line="192" w:lineRule="auto"/>
        <w:ind w:left="2080"/>
        <w:rPr>
          <w:b/>
          <w:sz w:val="22"/>
        </w:rPr>
      </w:pPr>
      <w:r>
        <w:rPr>
          <w:b/>
        </w:rPr>
        <w:t xml:space="preserve">Керівник установи - </w:t>
      </w:r>
      <w:r>
        <w:rPr>
          <w:b/>
        </w:rPr>
        <w:br/>
        <w:t xml:space="preserve">головного розпорядника коштів </w:t>
      </w:r>
      <w:r>
        <w:rPr>
          <w:b/>
        </w:rPr>
        <w:tab/>
        <w:t xml:space="preserve">_____________________ </w:t>
      </w:r>
      <w:r>
        <w:rPr>
          <w:b/>
        </w:rPr>
        <w:tab/>
      </w:r>
      <w:r>
        <w:rPr>
          <w:b/>
        </w:rPr>
        <w:tab/>
      </w:r>
      <w:r>
        <w:rPr>
          <w:b/>
        </w:rPr>
        <w:tab/>
      </w:r>
      <w:r>
        <w:rPr>
          <w:b/>
        </w:rPr>
        <w:tab/>
        <w:t>______________</w:t>
      </w:r>
    </w:p>
    <w:p w:rsidR="0009348B" w:rsidRDefault="0009348B" w:rsidP="0009348B">
      <w:pPr>
        <w:pStyle w:val="a8"/>
        <w:ind w:left="2080"/>
        <w:rPr>
          <w:b/>
        </w:rPr>
      </w:pPr>
      <w:r>
        <w:rPr>
          <w:b/>
        </w:rPr>
        <w:tab/>
      </w:r>
      <w:r>
        <w:rPr>
          <w:b/>
        </w:rPr>
        <w:tab/>
      </w:r>
      <w:r>
        <w:rPr>
          <w:b/>
        </w:rPr>
        <w:tab/>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rPr>
        <w:tab/>
      </w:r>
      <w:r>
        <w:rPr>
          <w:b/>
        </w:rPr>
        <w:tab/>
      </w:r>
      <w:r>
        <w:rPr>
          <w:b/>
        </w:rPr>
        <w:tab/>
      </w:r>
      <w:r>
        <w:rPr>
          <w:b/>
          <w:sz w:val="22"/>
        </w:rPr>
        <w:t xml:space="preserve"> (підпис) </w:t>
      </w:r>
    </w:p>
    <w:p w:rsidR="0009348B" w:rsidRDefault="0009348B" w:rsidP="0009348B">
      <w:pPr>
        <w:pStyle w:val="a8"/>
        <w:ind w:left="2080"/>
        <w:rPr>
          <w:b/>
        </w:rPr>
      </w:pPr>
      <w:r>
        <w:rPr>
          <w:b/>
        </w:rPr>
        <w:t xml:space="preserve">Відповідальний </w:t>
      </w:r>
      <w:r>
        <w:rPr>
          <w:b/>
        </w:rPr>
        <w:br/>
        <w:t>виконавець програми</w:t>
      </w:r>
      <w:r>
        <w:rPr>
          <w:b/>
        </w:rPr>
        <w:tab/>
      </w:r>
      <w:r>
        <w:rPr>
          <w:b/>
        </w:rPr>
        <w:tab/>
      </w:r>
      <w:r>
        <w:rPr>
          <w:b/>
        </w:rPr>
        <w:tab/>
        <w:t>_____________________</w:t>
      </w:r>
      <w:r>
        <w:rPr>
          <w:b/>
        </w:rPr>
        <w:tab/>
      </w:r>
      <w:r>
        <w:rPr>
          <w:b/>
        </w:rPr>
        <w:tab/>
      </w:r>
      <w:r>
        <w:rPr>
          <w:b/>
        </w:rPr>
        <w:tab/>
      </w:r>
      <w:r>
        <w:rPr>
          <w:b/>
        </w:rPr>
        <w:tab/>
        <w:t>______________</w:t>
      </w:r>
    </w:p>
    <w:p w:rsidR="0009348B" w:rsidRDefault="0009348B" w:rsidP="0009348B">
      <w:pPr>
        <w:pStyle w:val="a8"/>
        <w:ind w:left="2080"/>
        <w:rPr>
          <w:b/>
          <w:sz w:val="22"/>
        </w:rPr>
      </w:pPr>
      <w:r>
        <w:rPr>
          <w:b/>
        </w:rPr>
        <w:tab/>
      </w:r>
      <w:r>
        <w:rPr>
          <w:b/>
        </w:rPr>
        <w:tab/>
      </w:r>
      <w:r>
        <w:rPr>
          <w:b/>
        </w:rPr>
        <w:tab/>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09348B" w:rsidRDefault="0009348B" w:rsidP="0009348B">
      <w:pPr>
        <w:pStyle w:val="a8"/>
        <w:ind w:left="2080"/>
        <w:rPr>
          <w:b/>
        </w:rPr>
      </w:pPr>
      <w:r w:rsidRPr="00E14EF5">
        <w:rPr>
          <w:b/>
        </w:rPr>
        <w:t>тел.:</w:t>
      </w:r>
    </w:p>
    <w:p w:rsidR="0009348B" w:rsidRDefault="0009348B" w:rsidP="0009348B">
      <w:pPr>
        <w:pStyle w:val="a8"/>
        <w:ind w:left="2080"/>
        <w:rPr>
          <w:b/>
        </w:rPr>
        <w:sectPr w:rsidR="0009348B" w:rsidSect="00650523">
          <w:pgSz w:w="16834" w:h="11909" w:orient="landscape" w:code="9"/>
          <w:pgMar w:top="881" w:right="1078" w:bottom="714" w:left="576" w:header="576" w:footer="576" w:gutter="0"/>
          <w:pgNumType w:start="1"/>
          <w:cols w:space="720"/>
          <w:titlePg/>
          <w:docGrid w:linePitch="354"/>
        </w:sectPr>
      </w:pPr>
    </w:p>
    <w:p w:rsidR="0009348B" w:rsidRDefault="0009348B" w:rsidP="0009348B">
      <w:pPr>
        <w:autoSpaceDE w:val="0"/>
        <w:autoSpaceDN w:val="0"/>
        <w:adjustRightInd w:val="0"/>
        <w:jc w:val="center"/>
        <w:rPr>
          <w:b/>
          <w:sz w:val="32"/>
          <w:lang w:eastAsia="uk-UA"/>
        </w:rPr>
      </w:pPr>
      <w:r>
        <w:rPr>
          <w:b/>
          <w:sz w:val="32"/>
          <w:lang w:eastAsia="uk-UA"/>
        </w:rPr>
        <w:lastRenderedPageBreak/>
        <w:t>Підсумковий з</w:t>
      </w:r>
      <w:r w:rsidRPr="00EF4BA2">
        <w:rPr>
          <w:b/>
          <w:sz w:val="32"/>
          <w:lang w:eastAsia="uk-UA"/>
        </w:rPr>
        <w:t xml:space="preserve">віт </w:t>
      </w:r>
      <w:r>
        <w:rPr>
          <w:b/>
          <w:sz w:val="32"/>
          <w:lang w:eastAsia="uk-UA"/>
        </w:rPr>
        <w:t>щодо</w:t>
      </w:r>
      <w:r w:rsidRPr="00EF4BA2">
        <w:rPr>
          <w:b/>
          <w:sz w:val="32"/>
          <w:lang w:eastAsia="uk-UA"/>
        </w:rPr>
        <w:t xml:space="preserve"> виконання </w:t>
      </w:r>
      <w:r>
        <w:rPr>
          <w:b/>
          <w:sz w:val="32"/>
          <w:lang w:eastAsia="uk-UA"/>
        </w:rPr>
        <w:t>міської (бюджетної) цільової п</w:t>
      </w:r>
      <w:r w:rsidRPr="00EF4BA2">
        <w:rPr>
          <w:b/>
          <w:sz w:val="32"/>
          <w:lang w:eastAsia="uk-UA"/>
        </w:rPr>
        <w:t>рограм</w:t>
      </w:r>
      <w:r>
        <w:rPr>
          <w:b/>
          <w:sz w:val="32"/>
          <w:lang w:eastAsia="uk-UA"/>
        </w:rPr>
        <w:t>и</w:t>
      </w:r>
      <w:r w:rsidRPr="00EF4BA2">
        <w:rPr>
          <w:b/>
          <w:sz w:val="32"/>
          <w:lang w:eastAsia="uk-UA"/>
        </w:rPr>
        <w:t xml:space="preserve"> </w:t>
      </w:r>
    </w:p>
    <w:p w:rsidR="0009348B" w:rsidRPr="00EF4BA2" w:rsidRDefault="0009348B" w:rsidP="0009348B">
      <w:pPr>
        <w:autoSpaceDE w:val="0"/>
        <w:autoSpaceDN w:val="0"/>
        <w:adjustRightInd w:val="0"/>
        <w:jc w:val="center"/>
        <w:rPr>
          <w:b/>
          <w:sz w:val="32"/>
          <w:lang w:eastAsia="uk-UA"/>
        </w:rPr>
      </w:pPr>
    </w:p>
    <w:p w:rsidR="0009348B" w:rsidRPr="00FE72BF" w:rsidRDefault="0009348B" w:rsidP="0009348B">
      <w:pPr>
        <w:autoSpaceDE w:val="0"/>
        <w:autoSpaceDN w:val="0"/>
        <w:adjustRightInd w:val="0"/>
        <w:spacing w:line="192" w:lineRule="auto"/>
        <w:ind w:left="708"/>
        <w:rPr>
          <w:b/>
          <w:bCs/>
        </w:rPr>
      </w:pPr>
      <w:r>
        <w:rPr>
          <w:b/>
          <w:bCs/>
        </w:rPr>
        <w:t>1. </w:t>
      </w:r>
      <w:r w:rsidRPr="00FE72BF">
        <w:rPr>
          <w:b/>
          <w:bCs/>
        </w:rPr>
        <w:t>Основні дані:</w:t>
      </w:r>
    </w:p>
    <w:p w:rsidR="0009348B" w:rsidRPr="009C73C6" w:rsidRDefault="0009348B" w:rsidP="0009348B">
      <w:pPr>
        <w:autoSpaceDE w:val="0"/>
        <w:autoSpaceDN w:val="0"/>
        <w:adjustRightInd w:val="0"/>
        <w:rPr>
          <w:b/>
          <w:u w:val="single"/>
        </w:rPr>
      </w:pPr>
      <w:r w:rsidRPr="00FE72BF">
        <w:rPr>
          <w:bCs/>
        </w:rPr>
        <w:t>-</w:t>
      </w:r>
      <w:r>
        <w:rPr>
          <w:bCs/>
        </w:rPr>
        <w:t> </w:t>
      </w:r>
      <w:r w:rsidRPr="00FE72BF">
        <w:rPr>
          <w:bCs/>
        </w:rPr>
        <w:t>Назва Програми</w:t>
      </w:r>
      <w:r>
        <w:rPr>
          <w:bCs/>
        </w:rPr>
        <w:t>:</w:t>
      </w:r>
      <w:r w:rsidRPr="009C73C6">
        <w:rPr>
          <w:b/>
          <w:u w:val="single"/>
          <w:lang w:eastAsia="uk-UA"/>
        </w:rPr>
        <w:t xml:space="preserve"> </w:t>
      </w:r>
      <w:r w:rsidRPr="001632DD">
        <w:rPr>
          <w:b/>
          <w:u w:val="single"/>
          <w:lang w:eastAsia="uk-UA"/>
        </w:rPr>
        <w:t xml:space="preserve">Програма соціального захисту населення </w:t>
      </w:r>
      <w:r>
        <w:rPr>
          <w:b/>
          <w:u w:val="single"/>
          <w:lang w:eastAsia="uk-UA"/>
        </w:rPr>
        <w:t xml:space="preserve">міста </w:t>
      </w:r>
      <w:r w:rsidRPr="001632DD">
        <w:rPr>
          <w:b/>
          <w:u w:val="single"/>
          <w:lang w:eastAsia="uk-UA"/>
        </w:rPr>
        <w:t>Новий Розділ на 201</w:t>
      </w:r>
      <w:r>
        <w:rPr>
          <w:b/>
          <w:u w:val="single"/>
          <w:lang w:eastAsia="uk-UA"/>
        </w:rPr>
        <w:t>8 рік та прогноз на 2019-2020</w:t>
      </w:r>
      <w:r w:rsidRPr="001632DD">
        <w:rPr>
          <w:b/>
          <w:u w:val="single"/>
          <w:lang w:eastAsia="uk-UA"/>
        </w:rPr>
        <w:t>оки</w:t>
      </w:r>
    </w:p>
    <w:p w:rsidR="0009348B" w:rsidRPr="00FE72BF" w:rsidRDefault="0009348B" w:rsidP="0009348B">
      <w:pPr>
        <w:autoSpaceDE w:val="0"/>
        <w:autoSpaceDN w:val="0"/>
        <w:adjustRightInd w:val="0"/>
        <w:spacing w:line="192" w:lineRule="auto"/>
        <w:ind w:firstLine="708"/>
        <w:rPr>
          <w:bCs/>
        </w:rPr>
      </w:pPr>
      <w:r>
        <w:rPr>
          <w:bCs/>
        </w:rPr>
        <w:t>_________________________________________________________________________________________________</w:t>
      </w:r>
    </w:p>
    <w:p w:rsidR="0009348B" w:rsidRPr="00461B55" w:rsidRDefault="0009348B" w:rsidP="0009348B">
      <w:pPr>
        <w:autoSpaceDE w:val="0"/>
        <w:autoSpaceDN w:val="0"/>
        <w:adjustRightInd w:val="0"/>
        <w:rPr>
          <w:b/>
          <w:u w:val="single"/>
        </w:rPr>
      </w:pPr>
      <w:r w:rsidRPr="00FE72BF">
        <w:rPr>
          <w:bCs/>
        </w:rPr>
        <w:t>-</w:t>
      </w:r>
      <w:r>
        <w:rPr>
          <w:bCs/>
        </w:rPr>
        <w:t> </w:t>
      </w:r>
      <w:r w:rsidRPr="00FE72BF">
        <w:rPr>
          <w:bCs/>
        </w:rPr>
        <w:t>Номер та дата рішення про прийняття Програми</w:t>
      </w:r>
      <w:r>
        <w:rPr>
          <w:bCs/>
        </w:rPr>
        <w:t>:</w:t>
      </w:r>
      <w:r w:rsidRPr="00A53064">
        <w:rPr>
          <w:b/>
          <w:u w:val="single"/>
          <w:lang w:eastAsia="uk-UA"/>
        </w:rPr>
        <w:t xml:space="preserve"> </w:t>
      </w:r>
      <w:r w:rsidRPr="00461B55">
        <w:rPr>
          <w:b/>
          <w:u w:val="single"/>
          <w:lang w:eastAsia="uk-UA"/>
        </w:rPr>
        <w:t xml:space="preserve">14 сесією </w:t>
      </w:r>
      <w:r w:rsidRPr="00461B55">
        <w:rPr>
          <w:b/>
          <w:u w:val="single"/>
          <w:lang w:val="en-US" w:eastAsia="uk-UA"/>
        </w:rPr>
        <w:t>V</w:t>
      </w:r>
      <w:r w:rsidRPr="00461B55">
        <w:rPr>
          <w:b/>
          <w:u w:val="single"/>
          <w:lang w:eastAsia="uk-UA"/>
        </w:rPr>
        <w:t>ІІ демократичного скликання рішення від 2</w:t>
      </w:r>
      <w:r>
        <w:rPr>
          <w:b/>
          <w:u w:val="single"/>
          <w:lang w:eastAsia="uk-UA"/>
        </w:rPr>
        <w:t>1</w:t>
      </w:r>
      <w:r w:rsidRPr="00461B55">
        <w:rPr>
          <w:b/>
          <w:u w:val="single"/>
          <w:lang w:eastAsia="uk-UA"/>
        </w:rPr>
        <w:t>.12.201</w:t>
      </w:r>
      <w:r>
        <w:rPr>
          <w:b/>
          <w:u w:val="single"/>
          <w:lang w:eastAsia="uk-UA"/>
        </w:rPr>
        <w:t>7</w:t>
      </w:r>
      <w:r w:rsidRPr="00461B55">
        <w:rPr>
          <w:b/>
          <w:u w:val="single"/>
          <w:lang w:eastAsia="uk-UA"/>
        </w:rPr>
        <w:t xml:space="preserve"> р.№ </w:t>
      </w:r>
      <w:r>
        <w:rPr>
          <w:b/>
          <w:u w:val="single"/>
          <w:lang w:eastAsia="uk-UA"/>
        </w:rPr>
        <w:t>509</w:t>
      </w:r>
      <w:r w:rsidRPr="00461B55">
        <w:rPr>
          <w:b/>
          <w:u w:val="single"/>
          <w:lang w:eastAsia="uk-UA"/>
        </w:rPr>
        <w:t>.</w:t>
      </w:r>
    </w:p>
    <w:p w:rsidR="0009348B" w:rsidRPr="00FE72BF" w:rsidRDefault="0009348B" w:rsidP="0009348B">
      <w:pPr>
        <w:autoSpaceDE w:val="0"/>
        <w:autoSpaceDN w:val="0"/>
        <w:adjustRightInd w:val="0"/>
        <w:spacing w:line="192" w:lineRule="auto"/>
        <w:ind w:firstLine="708"/>
        <w:rPr>
          <w:bCs/>
        </w:rPr>
      </w:pPr>
      <w:r>
        <w:rPr>
          <w:bCs/>
        </w:rPr>
        <w:t>______________________________________________________________________</w:t>
      </w:r>
      <w:r w:rsidRPr="00FE72BF">
        <w:rPr>
          <w:bCs/>
        </w:rPr>
        <w:t>;</w:t>
      </w:r>
    </w:p>
    <w:p w:rsidR="0009348B" w:rsidRPr="00FE72BF" w:rsidRDefault="0009348B" w:rsidP="0009348B">
      <w:pPr>
        <w:autoSpaceDE w:val="0"/>
        <w:autoSpaceDN w:val="0"/>
        <w:adjustRightInd w:val="0"/>
        <w:spacing w:line="192" w:lineRule="auto"/>
        <w:ind w:firstLine="708"/>
        <w:rPr>
          <w:bCs/>
        </w:rPr>
      </w:pPr>
      <w:r w:rsidRPr="00FE72BF">
        <w:rPr>
          <w:bCs/>
        </w:rPr>
        <w:t>-</w:t>
      </w:r>
      <w:r>
        <w:rPr>
          <w:bCs/>
        </w:rPr>
        <w:t> </w:t>
      </w:r>
      <w:r w:rsidRPr="00FE72BF">
        <w:rPr>
          <w:bCs/>
        </w:rPr>
        <w:t>Заплановане фінансування</w:t>
      </w:r>
      <w:r>
        <w:rPr>
          <w:bCs/>
        </w:rPr>
        <w:t xml:space="preserve"> на 2018 рік, грн.: </w:t>
      </w:r>
      <w:r w:rsidRPr="00090393">
        <w:rPr>
          <w:b/>
          <w:bCs/>
          <w:u w:val="single"/>
        </w:rPr>
        <w:t xml:space="preserve"> </w:t>
      </w:r>
      <w:r>
        <w:rPr>
          <w:b/>
          <w:bCs/>
          <w:u w:val="single"/>
        </w:rPr>
        <w:t xml:space="preserve">283,3 </w:t>
      </w:r>
      <w:r w:rsidRPr="00090393">
        <w:rPr>
          <w:b/>
          <w:bCs/>
          <w:u w:val="single"/>
        </w:rPr>
        <w:t>тис</w:t>
      </w:r>
      <w:r w:rsidRPr="00090393">
        <w:rPr>
          <w:bCs/>
          <w:u w:val="single"/>
        </w:rPr>
        <w:t>.</w:t>
      </w:r>
      <w:r w:rsidRPr="00090393">
        <w:rPr>
          <w:b/>
          <w:bCs/>
          <w:u w:val="single"/>
        </w:rPr>
        <w:t xml:space="preserve"> грн</w:t>
      </w:r>
      <w:r>
        <w:rPr>
          <w:bCs/>
        </w:rPr>
        <w:t>.________________</w:t>
      </w:r>
    </w:p>
    <w:p w:rsidR="0009348B" w:rsidRPr="009C73C6" w:rsidRDefault="0009348B" w:rsidP="0009348B">
      <w:pPr>
        <w:pStyle w:val="2e"/>
        <w:rPr>
          <w:u w:val="single"/>
        </w:rPr>
      </w:pPr>
      <w:r w:rsidRPr="00FE72BF">
        <w:rPr>
          <w:bCs/>
        </w:rPr>
        <w:t>-</w:t>
      </w:r>
      <w:r>
        <w:rPr>
          <w:bCs/>
        </w:rPr>
        <w:t> </w:t>
      </w:r>
      <w:r w:rsidRPr="00FE72BF">
        <w:rPr>
          <w:bCs/>
        </w:rPr>
        <w:t>Розпорядник коштів (виконавець Програми)</w:t>
      </w:r>
      <w:r>
        <w:rPr>
          <w:bCs/>
        </w:rPr>
        <w:t>:</w:t>
      </w:r>
      <w:r w:rsidRPr="009C73C6">
        <w:rPr>
          <w:b/>
        </w:rPr>
        <w:t xml:space="preserve"> </w:t>
      </w:r>
      <w:r w:rsidRPr="009C73C6">
        <w:rPr>
          <w:b/>
          <w:u w:val="single"/>
        </w:rPr>
        <w:t xml:space="preserve">Управління соціального захисту населення </w:t>
      </w:r>
      <w:r>
        <w:rPr>
          <w:b/>
          <w:u w:val="single"/>
        </w:rPr>
        <w:t xml:space="preserve">Новороздільської </w:t>
      </w:r>
      <w:r w:rsidRPr="009C73C6">
        <w:rPr>
          <w:b/>
          <w:u w:val="single"/>
        </w:rPr>
        <w:t xml:space="preserve">міської ради </w:t>
      </w:r>
    </w:p>
    <w:p w:rsidR="0009348B" w:rsidRPr="00FE72BF" w:rsidRDefault="0009348B" w:rsidP="0009348B">
      <w:pPr>
        <w:autoSpaceDE w:val="0"/>
        <w:autoSpaceDN w:val="0"/>
        <w:adjustRightInd w:val="0"/>
        <w:spacing w:line="192" w:lineRule="auto"/>
        <w:ind w:firstLine="708"/>
        <w:rPr>
          <w:bCs/>
        </w:rPr>
      </w:pPr>
      <w:r>
        <w:rPr>
          <w:bCs/>
        </w:rPr>
        <w:t>___________________________________________________________________________</w:t>
      </w:r>
      <w:r w:rsidRPr="00FE72BF">
        <w:rPr>
          <w:bCs/>
        </w:rPr>
        <w:t>;</w:t>
      </w:r>
    </w:p>
    <w:p w:rsidR="0009348B" w:rsidRPr="00FE72BF" w:rsidRDefault="0009348B" w:rsidP="0009348B">
      <w:pPr>
        <w:autoSpaceDE w:val="0"/>
        <w:autoSpaceDN w:val="0"/>
        <w:adjustRightInd w:val="0"/>
        <w:spacing w:line="192" w:lineRule="auto"/>
        <w:ind w:firstLine="708"/>
        <w:rPr>
          <w:bCs/>
        </w:rPr>
      </w:pPr>
      <w:r w:rsidRPr="00FE72BF">
        <w:rPr>
          <w:bCs/>
        </w:rPr>
        <w:t>-</w:t>
      </w:r>
      <w:r>
        <w:rPr>
          <w:bCs/>
        </w:rPr>
        <w:t> </w:t>
      </w:r>
      <w:r w:rsidRPr="00FE72BF">
        <w:rPr>
          <w:bCs/>
        </w:rPr>
        <w:t>Мета Програми</w:t>
      </w:r>
      <w:r>
        <w:rPr>
          <w:bCs/>
        </w:rPr>
        <w:t xml:space="preserve">: </w:t>
      </w:r>
      <w:r w:rsidRPr="009C73C6">
        <w:rPr>
          <w:b/>
          <w:bCs/>
          <w:u w:val="single"/>
        </w:rPr>
        <w:t>Сприяння вирішенню матеріально-побутових, соціальних проблем найбільш вразливих верств населення (інвалідам, ветеранам УПА, вдовам політв”язнів, громадянам, які постраждали внаслідок аварії на ЧАЕС, громадянам похилого віку, членам УТОС).__________________________________________________________________________________________________;</w:t>
      </w:r>
    </w:p>
    <w:p w:rsidR="0009348B" w:rsidRPr="00115659" w:rsidRDefault="0009348B" w:rsidP="0009348B">
      <w:pPr>
        <w:autoSpaceDE w:val="0"/>
        <w:autoSpaceDN w:val="0"/>
        <w:adjustRightInd w:val="0"/>
        <w:ind w:firstLine="708"/>
        <w:rPr>
          <w:b/>
          <w:bCs/>
          <w:sz w:val="10"/>
          <w:szCs w:val="10"/>
        </w:rPr>
      </w:pPr>
    </w:p>
    <w:p w:rsidR="0009348B" w:rsidRPr="00FE72BF" w:rsidRDefault="0009348B" w:rsidP="0009348B">
      <w:pPr>
        <w:autoSpaceDE w:val="0"/>
        <w:autoSpaceDN w:val="0"/>
        <w:adjustRightInd w:val="0"/>
        <w:ind w:firstLine="708"/>
        <w:rPr>
          <w:b/>
          <w:bCs/>
        </w:rPr>
      </w:pPr>
      <w:r w:rsidRPr="00FE72BF">
        <w:rPr>
          <w:b/>
          <w:bCs/>
        </w:rPr>
        <w:t>2.</w:t>
      </w:r>
      <w:r>
        <w:rPr>
          <w:b/>
          <w:bCs/>
        </w:rPr>
        <w:t> </w:t>
      </w:r>
      <w:r w:rsidRPr="00FE72BF">
        <w:rPr>
          <w:b/>
          <w:bCs/>
        </w:rPr>
        <w:t>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2497"/>
        <w:gridCol w:w="1012"/>
        <w:gridCol w:w="940"/>
        <w:gridCol w:w="1919"/>
        <w:gridCol w:w="1584"/>
        <w:gridCol w:w="2576"/>
        <w:gridCol w:w="990"/>
        <w:gridCol w:w="940"/>
        <w:gridCol w:w="1854"/>
      </w:tblGrid>
      <w:tr w:rsidR="0009348B" w:rsidRPr="00FE72BF" w:rsidTr="00650523">
        <w:tc>
          <w:tcPr>
            <w:tcW w:w="563" w:type="dxa"/>
            <w:vMerge w:val="restart"/>
            <w:vAlign w:val="center"/>
          </w:tcPr>
          <w:p w:rsidR="0009348B" w:rsidRPr="00FE72BF" w:rsidRDefault="0009348B" w:rsidP="00650523">
            <w:pPr>
              <w:autoSpaceDE w:val="0"/>
              <w:autoSpaceDN w:val="0"/>
              <w:adjustRightInd w:val="0"/>
              <w:spacing w:line="168" w:lineRule="auto"/>
              <w:jc w:val="center"/>
              <w:rPr>
                <w:b/>
                <w:bCs/>
              </w:rPr>
            </w:pPr>
            <w:r w:rsidRPr="00FE72BF">
              <w:rPr>
                <w:b/>
                <w:bCs/>
              </w:rPr>
              <w:t>№ з/п</w:t>
            </w:r>
          </w:p>
        </w:tc>
        <w:tc>
          <w:tcPr>
            <w:tcW w:w="6368" w:type="dxa"/>
            <w:gridSpan w:val="4"/>
            <w:vAlign w:val="center"/>
          </w:tcPr>
          <w:p w:rsidR="0009348B" w:rsidRPr="00FE72BF" w:rsidRDefault="0009348B" w:rsidP="00650523">
            <w:pPr>
              <w:autoSpaceDE w:val="0"/>
              <w:autoSpaceDN w:val="0"/>
              <w:adjustRightInd w:val="0"/>
              <w:jc w:val="center"/>
              <w:rPr>
                <w:b/>
                <w:bCs/>
              </w:rPr>
            </w:pPr>
            <w:r w:rsidRPr="00FE72BF">
              <w:rPr>
                <w:b/>
                <w:bCs/>
              </w:rPr>
              <w:t>Заплановані заходи</w:t>
            </w:r>
          </w:p>
        </w:tc>
        <w:tc>
          <w:tcPr>
            <w:tcW w:w="7944" w:type="dxa"/>
            <w:gridSpan w:val="5"/>
            <w:vAlign w:val="center"/>
          </w:tcPr>
          <w:p w:rsidR="0009348B" w:rsidRPr="00FE72BF" w:rsidRDefault="0009348B" w:rsidP="00650523">
            <w:pPr>
              <w:autoSpaceDE w:val="0"/>
              <w:autoSpaceDN w:val="0"/>
              <w:adjustRightInd w:val="0"/>
              <w:jc w:val="center"/>
              <w:rPr>
                <w:b/>
                <w:bCs/>
              </w:rPr>
            </w:pPr>
            <w:r w:rsidRPr="00FE72BF">
              <w:rPr>
                <w:b/>
                <w:bCs/>
              </w:rPr>
              <w:t>Фактично проведені заходи</w:t>
            </w:r>
          </w:p>
        </w:tc>
      </w:tr>
      <w:tr w:rsidR="0009348B" w:rsidRPr="00FE72BF" w:rsidTr="00650523">
        <w:tc>
          <w:tcPr>
            <w:tcW w:w="563" w:type="dxa"/>
            <w:vMerge/>
          </w:tcPr>
          <w:p w:rsidR="0009348B" w:rsidRPr="00FE72BF" w:rsidRDefault="0009348B" w:rsidP="00650523">
            <w:pPr>
              <w:autoSpaceDE w:val="0"/>
              <w:autoSpaceDN w:val="0"/>
              <w:adjustRightInd w:val="0"/>
              <w:rPr>
                <w:b/>
                <w:bCs/>
              </w:rPr>
            </w:pPr>
          </w:p>
        </w:tc>
        <w:tc>
          <w:tcPr>
            <w:tcW w:w="2497" w:type="dxa"/>
            <w:vAlign w:val="center"/>
          </w:tcPr>
          <w:p w:rsidR="0009348B" w:rsidRPr="00FE72BF" w:rsidRDefault="0009348B" w:rsidP="00650523">
            <w:pPr>
              <w:autoSpaceDE w:val="0"/>
              <w:autoSpaceDN w:val="0"/>
              <w:adjustRightInd w:val="0"/>
              <w:spacing w:line="168" w:lineRule="auto"/>
              <w:jc w:val="center"/>
              <w:rPr>
                <w:b/>
                <w:bCs/>
              </w:rPr>
            </w:pPr>
            <w:r w:rsidRPr="00FE72BF">
              <w:rPr>
                <w:b/>
                <w:bCs/>
              </w:rPr>
              <w:t>Назва, зміст заходу</w:t>
            </w:r>
          </w:p>
        </w:tc>
        <w:tc>
          <w:tcPr>
            <w:tcW w:w="1012" w:type="dxa"/>
            <w:vAlign w:val="center"/>
          </w:tcPr>
          <w:p w:rsidR="0009348B" w:rsidRPr="00FE72BF" w:rsidRDefault="0009348B" w:rsidP="00650523">
            <w:pPr>
              <w:autoSpaceDE w:val="0"/>
              <w:autoSpaceDN w:val="0"/>
              <w:adjustRightInd w:val="0"/>
              <w:spacing w:line="168" w:lineRule="auto"/>
              <w:jc w:val="center"/>
              <w:rPr>
                <w:b/>
                <w:bCs/>
              </w:rPr>
            </w:pPr>
            <w:r w:rsidRPr="00FE72BF">
              <w:rPr>
                <w:b/>
                <w:bCs/>
              </w:rPr>
              <w:t>КФКВ</w:t>
            </w:r>
          </w:p>
        </w:tc>
        <w:tc>
          <w:tcPr>
            <w:tcW w:w="940" w:type="dxa"/>
            <w:vAlign w:val="center"/>
          </w:tcPr>
          <w:p w:rsidR="0009348B" w:rsidRPr="00FE72BF" w:rsidRDefault="0009348B" w:rsidP="00650523">
            <w:pPr>
              <w:autoSpaceDE w:val="0"/>
              <w:autoSpaceDN w:val="0"/>
              <w:adjustRightInd w:val="0"/>
              <w:spacing w:line="168" w:lineRule="auto"/>
              <w:jc w:val="center"/>
              <w:rPr>
                <w:b/>
                <w:bCs/>
              </w:rPr>
            </w:pPr>
            <w:r w:rsidRPr="00FE72BF">
              <w:rPr>
                <w:b/>
                <w:bCs/>
              </w:rPr>
              <w:t>КЕКВ</w:t>
            </w:r>
          </w:p>
        </w:tc>
        <w:tc>
          <w:tcPr>
            <w:tcW w:w="1919" w:type="dxa"/>
            <w:vAlign w:val="center"/>
          </w:tcPr>
          <w:p w:rsidR="0009348B" w:rsidRPr="00982088" w:rsidRDefault="0009348B" w:rsidP="00650523">
            <w:pPr>
              <w:autoSpaceDE w:val="0"/>
              <w:autoSpaceDN w:val="0"/>
              <w:adjustRightInd w:val="0"/>
              <w:spacing w:line="168" w:lineRule="auto"/>
              <w:jc w:val="center"/>
              <w:rPr>
                <w:b/>
                <w:bCs/>
                <w:lang w:val="en-US"/>
              </w:rPr>
            </w:pPr>
            <w:r w:rsidRPr="00FE72BF">
              <w:rPr>
                <w:b/>
                <w:bCs/>
              </w:rPr>
              <w:t>Плановане фінансування, грн</w:t>
            </w:r>
            <w:r>
              <w:rPr>
                <w:b/>
                <w:bCs/>
                <w:lang w:val="en-US"/>
              </w:rPr>
              <w:t>.</w:t>
            </w:r>
          </w:p>
        </w:tc>
        <w:tc>
          <w:tcPr>
            <w:tcW w:w="1584" w:type="dxa"/>
            <w:vAlign w:val="center"/>
          </w:tcPr>
          <w:p w:rsidR="0009348B" w:rsidRPr="00FE72BF" w:rsidRDefault="0009348B" w:rsidP="00650523">
            <w:pPr>
              <w:autoSpaceDE w:val="0"/>
              <w:autoSpaceDN w:val="0"/>
              <w:adjustRightInd w:val="0"/>
              <w:spacing w:line="168" w:lineRule="auto"/>
              <w:jc w:val="center"/>
              <w:rPr>
                <w:b/>
                <w:bCs/>
              </w:rPr>
            </w:pPr>
            <w:r w:rsidRPr="00FE72BF">
              <w:rPr>
                <w:b/>
                <w:bCs/>
              </w:rPr>
              <w:t>Дата проведення</w:t>
            </w:r>
          </w:p>
        </w:tc>
        <w:tc>
          <w:tcPr>
            <w:tcW w:w="2576" w:type="dxa"/>
            <w:vAlign w:val="center"/>
          </w:tcPr>
          <w:p w:rsidR="0009348B" w:rsidRPr="00FE72BF" w:rsidRDefault="0009348B" w:rsidP="00650523">
            <w:pPr>
              <w:autoSpaceDE w:val="0"/>
              <w:autoSpaceDN w:val="0"/>
              <w:adjustRightInd w:val="0"/>
              <w:spacing w:line="168" w:lineRule="auto"/>
              <w:jc w:val="center"/>
              <w:rPr>
                <w:b/>
                <w:bCs/>
              </w:rPr>
            </w:pPr>
            <w:r w:rsidRPr="00FE72BF">
              <w:rPr>
                <w:b/>
                <w:bCs/>
              </w:rPr>
              <w:t>Назва, зміст заходу</w:t>
            </w:r>
          </w:p>
        </w:tc>
        <w:tc>
          <w:tcPr>
            <w:tcW w:w="990" w:type="dxa"/>
            <w:vAlign w:val="center"/>
          </w:tcPr>
          <w:p w:rsidR="0009348B" w:rsidRPr="00FE72BF" w:rsidRDefault="0009348B" w:rsidP="00650523">
            <w:pPr>
              <w:autoSpaceDE w:val="0"/>
              <w:autoSpaceDN w:val="0"/>
              <w:adjustRightInd w:val="0"/>
              <w:spacing w:line="168" w:lineRule="auto"/>
              <w:jc w:val="center"/>
              <w:rPr>
                <w:b/>
                <w:bCs/>
              </w:rPr>
            </w:pPr>
            <w:r w:rsidRPr="00FE72BF">
              <w:rPr>
                <w:b/>
                <w:bCs/>
              </w:rPr>
              <w:t>КФКВ</w:t>
            </w:r>
          </w:p>
        </w:tc>
        <w:tc>
          <w:tcPr>
            <w:tcW w:w="940" w:type="dxa"/>
            <w:vAlign w:val="center"/>
          </w:tcPr>
          <w:p w:rsidR="0009348B" w:rsidRPr="00FE72BF" w:rsidRDefault="0009348B" w:rsidP="00650523">
            <w:pPr>
              <w:autoSpaceDE w:val="0"/>
              <w:autoSpaceDN w:val="0"/>
              <w:adjustRightInd w:val="0"/>
              <w:spacing w:line="168" w:lineRule="auto"/>
              <w:jc w:val="center"/>
              <w:rPr>
                <w:b/>
                <w:bCs/>
              </w:rPr>
            </w:pPr>
            <w:r w:rsidRPr="00FE72BF">
              <w:rPr>
                <w:b/>
                <w:bCs/>
              </w:rPr>
              <w:t>КЕКВ</w:t>
            </w:r>
          </w:p>
        </w:tc>
        <w:tc>
          <w:tcPr>
            <w:tcW w:w="1854" w:type="dxa"/>
            <w:vAlign w:val="center"/>
          </w:tcPr>
          <w:p w:rsidR="0009348B" w:rsidRPr="00FE72BF" w:rsidRDefault="0009348B" w:rsidP="00650523">
            <w:pPr>
              <w:autoSpaceDE w:val="0"/>
              <w:autoSpaceDN w:val="0"/>
              <w:adjustRightInd w:val="0"/>
              <w:spacing w:line="168" w:lineRule="auto"/>
              <w:jc w:val="center"/>
              <w:rPr>
                <w:b/>
                <w:bCs/>
              </w:rPr>
            </w:pPr>
            <w:r w:rsidRPr="00FE72BF">
              <w:rPr>
                <w:b/>
                <w:bCs/>
              </w:rPr>
              <w:t>Фактичне фінансування (касові видатки), грн</w:t>
            </w:r>
          </w:p>
        </w:tc>
      </w:tr>
      <w:tr w:rsidR="0009348B" w:rsidRPr="006303B1" w:rsidTr="00650523">
        <w:tc>
          <w:tcPr>
            <w:tcW w:w="563" w:type="dxa"/>
          </w:tcPr>
          <w:p w:rsidR="0009348B" w:rsidRPr="006303B1" w:rsidRDefault="0009348B" w:rsidP="00650523">
            <w:pPr>
              <w:autoSpaceDE w:val="0"/>
              <w:autoSpaceDN w:val="0"/>
              <w:adjustRightInd w:val="0"/>
              <w:rPr>
                <w:b/>
                <w:bCs/>
              </w:rPr>
            </w:pPr>
            <w:r>
              <w:rPr>
                <w:b/>
                <w:bCs/>
                <w:sz w:val="22"/>
                <w:szCs w:val="22"/>
              </w:rPr>
              <w:t>1</w:t>
            </w:r>
          </w:p>
        </w:tc>
        <w:tc>
          <w:tcPr>
            <w:tcW w:w="2497" w:type="dxa"/>
          </w:tcPr>
          <w:p w:rsidR="0009348B" w:rsidRDefault="0009348B" w:rsidP="00650523">
            <w:pPr>
              <w:jc w:val="center"/>
            </w:pPr>
            <w:r>
              <w:t>адресна допомога ветеранам УПА</w:t>
            </w:r>
          </w:p>
        </w:tc>
        <w:tc>
          <w:tcPr>
            <w:tcW w:w="1012" w:type="dxa"/>
          </w:tcPr>
          <w:p w:rsidR="0009348B" w:rsidRPr="006303B1" w:rsidRDefault="0009348B" w:rsidP="00650523">
            <w:pPr>
              <w:autoSpaceDE w:val="0"/>
              <w:autoSpaceDN w:val="0"/>
              <w:adjustRightInd w:val="0"/>
              <w:rPr>
                <w:b/>
                <w:bCs/>
              </w:rPr>
            </w:pPr>
            <w:r>
              <w:rPr>
                <w:b/>
                <w:bCs/>
                <w:sz w:val="22"/>
                <w:szCs w:val="22"/>
              </w:rPr>
              <w:t>0813242</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919" w:type="dxa"/>
          </w:tcPr>
          <w:p w:rsidR="0009348B" w:rsidRDefault="0009348B" w:rsidP="00650523">
            <w:pPr>
              <w:jc w:val="center"/>
            </w:pPr>
            <w:r>
              <w:t>9600,00</w:t>
            </w:r>
          </w:p>
        </w:tc>
        <w:tc>
          <w:tcPr>
            <w:tcW w:w="1584" w:type="dxa"/>
          </w:tcPr>
          <w:p w:rsidR="0009348B" w:rsidRDefault="0009348B" w:rsidP="00650523">
            <w:r w:rsidRPr="007011BA">
              <w:rPr>
                <w:b/>
                <w:bCs/>
                <w:sz w:val="22"/>
                <w:szCs w:val="22"/>
              </w:rPr>
              <w:t>201</w:t>
            </w:r>
            <w:r>
              <w:rPr>
                <w:b/>
                <w:bCs/>
                <w:sz w:val="22"/>
                <w:szCs w:val="22"/>
              </w:rPr>
              <w:t>8</w:t>
            </w:r>
            <w:r w:rsidRPr="007011BA">
              <w:rPr>
                <w:b/>
                <w:bCs/>
                <w:sz w:val="22"/>
                <w:szCs w:val="22"/>
              </w:rPr>
              <w:t>рік</w:t>
            </w:r>
          </w:p>
        </w:tc>
        <w:tc>
          <w:tcPr>
            <w:tcW w:w="2576" w:type="dxa"/>
          </w:tcPr>
          <w:p w:rsidR="0009348B" w:rsidRDefault="0009348B" w:rsidP="00650523">
            <w:pPr>
              <w:jc w:val="center"/>
            </w:pPr>
            <w:r>
              <w:t>адресна допомога ветеранам УПА</w:t>
            </w:r>
          </w:p>
        </w:tc>
        <w:tc>
          <w:tcPr>
            <w:tcW w:w="990" w:type="dxa"/>
          </w:tcPr>
          <w:p w:rsidR="0009348B" w:rsidRPr="006303B1" w:rsidRDefault="0009348B" w:rsidP="00650523">
            <w:pPr>
              <w:autoSpaceDE w:val="0"/>
              <w:autoSpaceDN w:val="0"/>
              <w:adjustRightInd w:val="0"/>
              <w:jc w:val="center"/>
              <w:rPr>
                <w:b/>
                <w:bCs/>
              </w:rPr>
            </w:pPr>
            <w:r>
              <w:rPr>
                <w:b/>
                <w:bCs/>
                <w:sz w:val="22"/>
                <w:szCs w:val="22"/>
              </w:rPr>
              <w:t>0813242</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854" w:type="dxa"/>
          </w:tcPr>
          <w:p w:rsidR="0009348B" w:rsidRDefault="0009348B" w:rsidP="00650523">
            <w:pPr>
              <w:jc w:val="center"/>
            </w:pPr>
            <w:r>
              <w:t>6800,00</w:t>
            </w:r>
          </w:p>
        </w:tc>
      </w:tr>
      <w:tr w:rsidR="0009348B" w:rsidRPr="00680116" w:rsidTr="00650523">
        <w:tc>
          <w:tcPr>
            <w:tcW w:w="563" w:type="dxa"/>
          </w:tcPr>
          <w:p w:rsidR="0009348B" w:rsidRPr="006303B1" w:rsidRDefault="0009348B" w:rsidP="00650523">
            <w:pPr>
              <w:autoSpaceDE w:val="0"/>
              <w:autoSpaceDN w:val="0"/>
              <w:adjustRightInd w:val="0"/>
              <w:rPr>
                <w:b/>
                <w:bCs/>
              </w:rPr>
            </w:pPr>
            <w:r>
              <w:rPr>
                <w:b/>
                <w:bCs/>
                <w:sz w:val="22"/>
                <w:szCs w:val="22"/>
              </w:rPr>
              <w:t>2</w:t>
            </w:r>
          </w:p>
        </w:tc>
        <w:tc>
          <w:tcPr>
            <w:tcW w:w="2497" w:type="dxa"/>
          </w:tcPr>
          <w:p w:rsidR="0009348B" w:rsidRDefault="0009348B" w:rsidP="00650523">
            <w:pPr>
              <w:jc w:val="center"/>
            </w:pPr>
            <w:r>
              <w:t>одноразова матеріальна допомога малозабезпеченим верствам населення м. Новий Розділ</w:t>
            </w:r>
          </w:p>
        </w:tc>
        <w:tc>
          <w:tcPr>
            <w:tcW w:w="1012" w:type="dxa"/>
          </w:tcPr>
          <w:p w:rsidR="0009348B" w:rsidRDefault="0009348B" w:rsidP="00650523">
            <w:pPr>
              <w:jc w:val="center"/>
            </w:pPr>
            <w:r w:rsidRPr="00117F42">
              <w:rPr>
                <w:b/>
                <w:bCs/>
                <w:sz w:val="22"/>
                <w:szCs w:val="22"/>
              </w:rPr>
              <w:t>0813242</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919" w:type="dxa"/>
          </w:tcPr>
          <w:p w:rsidR="0009348B" w:rsidRDefault="0009348B" w:rsidP="00650523">
            <w:pPr>
              <w:jc w:val="center"/>
            </w:pPr>
            <w:r>
              <w:t>88300,00</w:t>
            </w:r>
          </w:p>
        </w:tc>
        <w:tc>
          <w:tcPr>
            <w:tcW w:w="1584" w:type="dxa"/>
          </w:tcPr>
          <w:p w:rsidR="0009348B" w:rsidRDefault="0009348B" w:rsidP="00650523">
            <w:r w:rsidRPr="00EC59E9">
              <w:rPr>
                <w:b/>
                <w:bCs/>
                <w:sz w:val="22"/>
                <w:szCs w:val="22"/>
              </w:rPr>
              <w:t>201</w:t>
            </w:r>
            <w:r>
              <w:rPr>
                <w:b/>
                <w:bCs/>
                <w:sz w:val="22"/>
                <w:szCs w:val="22"/>
              </w:rPr>
              <w:t>8</w:t>
            </w:r>
            <w:r w:rsidRPr="00EC59E9">
              <w:rPr>
                <w:b/>
                <w:bCs/>
                <w:sz w:val="22"/>
                <w:szCs w:val="22"/>
              </w:rPr>
              <w:t>рік</w:t>
            </w:r>
          </w:p>
        </w:tc>
        <w:tc>
          <w:tcPr>
            <w:tcW w:w="2576" w:type="dxa"/>
          </w:tcPr>
          <w:p w:rsidR="0009348B" w:rsidRDefault="0009348B" w:rsidP="00650523">
            <w:pPr>
              <w:jc w:val="center"/>
            </w:pPr>
            <w:r>
              <w:t>одноразова матеріальна допомога малозабезпеченим верствам населення м. Новий Розділ</w:t>
            </w:r>
          </w:p>
        </w:tc>
        <w:tc>
          <w:tcPr>
            <w:tcW w:w="990" w:type="dxa"/>
          </w:tcPr>
          <w:p w:rsidR="0009348B" w:rsidRDefault="0009348B" w:rsidP="00650523">
            <w:r w:rsidRPr="00B618CB">
              <w:rPr>
                <w:b/>
                <w:bCs/>
                <w:sz w:val="22"/>
                <w:szCs w:val="22"/>
              </w:rPr>
              <w:t>0813242</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854" w:type="dxa"/>
          </w:tcPr>
          <w:p w:rsidR="0009348B" w:rsidRPr="00680116" w:rsidRDefault="0009348B" w:rsidP="00650523">
            <w:pPr>
              <w:jc w:val="center"/>
              <w:rPr>
                <w:color w:val="000000"/>
              </w:rPr>
            </w:pPr>
            <w:r>
              <w:rPr>
                <w:color w:val="000000"/>
              </w:rPr>
              <w:t>60100,00</w:t>
            </w:r>
          </w:p>
        </w:tc>
      </w:tr>
      <w:tr w:rsidR="0009348B" w:rsidRPr="006303B1" w:rsidTr="00650523">
        <w:tc>
          <w:tcPr>
            <w:tcW w:w="563" w:type="dxa"/>
          </w:tcPr>
          <w:p w:rsidR="0009348B" w:rsidRPr="006303B1" w:rsidRDefault="0009348B" w:rsidP="00650523">
            <w:pPr>
              <w:autoSpaceDE w:val="0"/>
              <w:autoSpaceDN w:val="0"/>
              <w:adjustRightInd w:val="0"/>
              <w:rPr>
                <w:b/>
                <w:bCs/>
              </w:rPr>
            </w:pPr>
            <w:r>
              <w:rPr>
                <w:b/>
                <w:bCs/>
                <w:sz w:val="22"/>
                <w:szCs w:val="22"/>
              </w:rPr>
              <w:t>3</w:t>
            </w:r>
          </w:p>
        </w:tc>
        <w:tc>
          <w:tcPr>
            <w:tcW w:w="2497" w:type="dxa"/>
          </w:tcPr>
          <w:p w:rsidR="0009348B" w:rsidRDefault="0009348B" w:rsidP="00650523">
            <w:pPr>
              <w:jc w:val="center"/>
            </w:pPr>
            <w:r>
              <w:t>одноразова допомога на поховання</w:t>
            </w:r>
          </w:p>
        </w:tc>
        <w:tc>
          <w:tcPr>
            <w:tcW w:w="1012" w:type="dxa"/>
          </w:tcPr>
          <w:p w:rsidR="0009348B" w:rsidRDefault="0009348B" w:rsidP="00650523">
            <w:pPr>
              <w:jc w:val="center"/>
            </w:pPr>
            <w:r w:rsidRPr="00117F42">
              <w:rPr>
                <w:b/>
                <w:bCs/>
                <w:sz w:val="22"/>
                <w:szCs w:val="22"/>
              </w:rPr>
              <w:t>0813242</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919" w:type="dxa"/>
          </w:tcPr>
          <w:p w:rsidR="0009348B" w:rsidRDefault="0009348B" w:rsidP="00650523">
            <w:pPr>
              <w:jc w:val="center"/>
            </w:pPr>
            <w:r>
              <w:t>7000,00</w:t>
            </w:r>
          </w:p>
        </w:tc>
        <w:tc>
          <w:tcPr>
            <w:tcW w:w="1584" w:type="dxa"/>
          </w:tcPr>
          <w:p w:rsidR="0009348B" w:rsidRDefault="0009348B" w:rsidP="00650523">
            <w:r w:rsidRPr="00EC59E9">
              <w:rPr>
                <w:b/>
                <w:bCs/>
                <w:sz w:val="22"/>
                <w:szCs w:val="22"/>
              </w:rPr>
              <w:t>201</w:t>
            </w:r>
            <w:r>
              <w:rPr>
                <w:b/>
                <w:bCs/>
                <w:sz w:val="22"/>
                <w:szCs w:val="22"/>
              </w:rPr>
              <w:t>8</w:t>
            </w:r>
            <w:r w:rsidRPr="00EC59E9">
              <w:rPr>
                <w:b/>
                <w:bCs/>
                <w:sz w:val="22"/>
                <w:szCs w:val="22"/>
              </w:rPr>
              <w:t>рік</w:t>
            </w:r>
          </w:p>
        </w:tc>
        <w:tc>
          <w:tcPr>
            <w:tcW w:w="2576" w:type="dxa"/>
          </w:tcPr>
          <w:p w:rsidR="0009348B" w:rsidRDefault="0009348B" w:rsidP="00650523">
            <w:pPr>
              <w:jc w:val="center"/>
            </w:pPr>
            <w:r>
              <w:t>одноразова допомога на поховання</w:t>
            </w:r>
          </w:p>
        </w:tc>
        <w:tc>
          <w:tcPr>
            <w:tcW w:w="990" w:type="dxa"/>
          </w:tcPr>
          <w:p w:rsidR="0009348B" w:rsidRDefault="0009348B" w:rsidP="00650523">
            <w:r w:rsidRPr="00B618CB">
              <w:rPr>
                <w:b/>
                <w:bCs/>
                <w:sz w:val="22"/>
                <w:szCs w:val="22"/>
              </w:rPr>
              <w:t>0813242</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854" w:type="dxa"/>
          </w:tcPr>
          <w:p w:rsidR="0009348B" w:rsidRDefault="0009348B" w:rsidP="00650523">
            <w:pPr>
              <w:jc w:val="center"/>
            </w:pPr>
            <w:r>
              <w:t>4000,00</w:t>
            </w:r>
          </w:p>
        </w:tc>
      </w:tr>
      <w:tr w:rsidR="0009348B" w:rsidRPr="006303B1" w:rsidTr="00650523">
        <w:tc>
          <w:tcPr>
            <w:tcW w:w="563" w:type="dxa"/>
          </w:tcPr>
          <w:p w:rsidR="0009348B" w:rsidRPr="006303B1" w:rsidRDefault="0009348B" w:rsidP="00650523">
            <w:pPr>
              <w:autoSpaceDE w:val="0"/>
              <w:autoSpaceDN w:val="0"/>
              <w:adjustRightInd w:val="0"/>
              <w:rPr>
                <w:b/>
                <w:bCs/>
              </w:rPr>
            </w:pPr>
            <w:r>
              <w:rPr>
                <w:b/>
                <w:bCs/>
                <w:sz w:val="22"/>
                <w:szCs w:val="22"/>
              </w:rPr>
              <w:t>4</w:t>
            </w:r>
          </w:p>
        </w:tc>
        <w:tc>
          <w:tcPr>
            <w:tcW w:w="2497" w:type="dxa"/>
          </w:tcPr>
          <w:p w:rsidR="0009348B" w:rsidRDefault="0009348B" w:rsidP="00650523">
            <w:pPr>
              <w:jc w:val="center"/>
            </w:pPr>
            <w:r>
              <w:t>одноразова допомога громадянам, які постраждалим від аварії на ЧАЕС</w:t>
            </w:r>
          </w:p>
        </w:tc>
        <w:tc>
          <w:tcPr>
            <w:tcW w:w="1012" w:type="dxa"/>
          </w:tcPr>
          <w:p w:rsidR="0009348B" w:rsidRDefault="0009348B" w:rsidP="00650523">
            <w:pPr>
              <w:jc w:val="center"/>
            </w:pPr>
            <w:r w:rsidRPr="00117F42">
              <w:rPr>
                <w:b/>
                <w:bCs/>
                <w:sz w:val="22"/>
                <w:szCs w:val="22"/>
              </w:rPr>
              <w:t>0813242</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919" w:type="dxa"/>
          </w:tcPr>
          <w:p w:rsidR="0009348B" w:rsidRDefault="0009348B" w:rsidP="00650523">
            <w:pPr>
              <w:jc w:val="center"/>
            </w:pPr>
            <w:r>
              <w:t>29900,00</w:t>
            </w:r>
          </w:p>
        </w:tc>
        <w:tc>
          <w:tcPr>
            <w:tcW w:w="1584" w:type="dxa"/>
          </w:tcPr>
          <w:p w:rsidR="0009348B" w:rsidRDefault="0009348B" w:rsidP="00650523">
            <w:r w:rsidRPr="00EC59E9">
              <w:rPr>
                <w:b/>
                <w:bCs/>
                <w:sz w:val="22"/>
                <w:szCs w:val="22"/>
              </w:rPr>
              <w:t>201</w:t>
            </w:r>
            <w:r>
              <w:rPr>
                <w:b/>
                <w:bCs/>
                <w:sz w:val="22"/>
                <w:szCs w:val="22"/>
              </w:rPr>
              <w:t>8</w:t>
            </w:r>
            <w:r w:rsidRPr="00EC59E9">
              <w:rPr>
                <w:b/>
                <w:bCs/>
                <w:sz w:val="22"/>
                <w:szCs w:val="22"/>
              </w:rPr>
              <w:t>рік</w:t>
            </w:r>
          </w:p>
        </w:tc>
        <w:tc>
          <w:tcPr>
            <w:tcW w:w="2576" w:type="dxa"/>
          </w:tcPr>
          <w:p w:rsidR="0009348B" w:rsidRDefault="0009348B" w:rsidP="00650523">
            <w:pPr>
              <w:jc w:val="center"/>
            </w:pPr>
            <w:r>
              <w:t>одноразова допомога громадянам, які постраждалим від аварії на ЧАЕС</w:t>
            </w:r>
          </w:p>
        </w:tc>
        <w:tc>
          <w:tcPr>
            <w:tcW w:w="990" w:type="dxa"/>
          </w:tcPr>
          <w:p w:rsidR="0009348B" w:rsidRDefault="0009348B" w:rsidP="00650523">
            <w:r w:rsidRPr="00B618CB">
              <w:rPr>
                <w:b/>
                <w:bCs/>
                <w:sz w:val="22"/>
                <w:szCs w:val="22"/>
              </w:rPr>
              <w:t>0813242</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854" w:type="dxa"/>
          </w:tcPr>
          <w:p w:rsidR="0009348B" w:rsidRDefault="0009348B" w:rsidP="00650523">
            <w:pPr>
              <w:jc w:val="center"/>
            </w:pPr>
            <w:r>
              <w:t>29900,00</w:t>
            </w:r>
          </w:p>
        </w:tc>
      </w:tr>
      <w:tr w:rsidR="0009348B" w:rsidRPr="006303B1" w:rsidTr="00650523">
        <w:tc>
          <w:tcPr>
            <w:tcW w:w="563" w:type="dxa"/>
          </w:tcPr>
          <w:p w:rsidR="0009348B" w:rsidRPr="006303B1" w:rsidRDefault="0009348B" w:rsidP="00650523">
            <w:pPr>
              <w:autoSpaceDE w:val="0"/>
              <w:autoSpaceDN w:val="0"/>
              <w:adjustRightInd w:val="0"/>
              <w:rPr>
                <w:b/>
                <w:bCs/>
              </w:rPr>
            </w:pPr>
            <w:r>
              <w:rPr>
                <w:b/>
                <w:bCs/>
                <w:sz w:val="22"/>
                <w:szCs w:val="22"/>
              </w:rPr>
              <w:t>5</w:t>
            </w:r>
          </w:p>
        </w:tc>
        <w:tc>
          <w:tcPr>
            <w:tcW w:w="2497" w:type="dxa"/>
          </w:tcPr>
          <w:p w:rsidR="0009348B" w:rsidRDefault="0009348B" w:rsidP="00650523">
            <w:pPr>
              <w:jc w:val="center"/>
            </w:pPr>
            <w:r>
              <w:t>адресна допомога членам УТОС</w:t>
            </w:r>
          </w:p>
        </w:tc>
        <w:tc>
          <w:tcPr>
            <w:tcW w:w="1012" w:type="dxa"/>
          </w:tcPr>
          <w:p w:rsidR="0009348B" w:rsidRDefault="0009348B" w:rsidP="00650523">
            <w:pPr>
              <w:jc w:val="center"/>
            </w:pPr>
            <w:r w:rsidRPr="00117F42">
              <w:rPr>
                <w:b/>
                <w:bCs/>
                <w:sz w:val="22"/>
                <w:szCs w:val="22"/>
              </w:rPr>
              <w:t>0813242</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919" w:type="dxa"/>
          </w:tcPr>
          <w:p w:rsidR="0009348B" w:rsidRDefault="0009348B" w:rsidP="00650523">
            <w:pPr>
              <w:jc w:val="center"/>
            </w:pPr>
            <w:r>
              <w:t>7700,00</w:t>
            </w:r>
          </w:p>
        </w:tc>
        <w:tc>
          <w:tcPr>
            <w:tcW w:w="1584" w:type="dxa"/>
          </w:tcPr>
          <w:p w:rsidR="0009348B" w:rsidRDefault="0009348B" w:rsidP="00650523">
            <w:r w:rsidRPr="00EC59E9">
              <w:rPr>
                <w:b/>
                <w:bCs/>
                <w:sz w:val="22"/>
                <w:szCs w:val="22"/>
              </w:rPr>
              <w:t>201</w:t>
            </w:r>
            <w:r>
              <w:rPr>
                <w:b/>
                <w:bCs/>
                <w:sz w:val="22"/>
                <w:szCs w:val="22"/>
              </w:rPr>
              <w:t>8</w:t>
            </w:r>
            <w:r w:rsidRPr="00EC59E9">
              <w:rPr>
                <w:b/>
                <w:bCs/>
                <w:sz w:val="22"/>
                <w:szCs w:val="22"/>
              </w:rPr>
              <w:t>рік</w:t>
            </w:r>
          </w:p>
        </w:tc>
        <w:tc>
          <w:tcPr>
            <w:tcW w:w="2576" w:type="dxa"/>
          </w:tcPr>
          <w:p w:rsidR="0009348B" w:rsidRDefault="0009348B" w:rsidP="00650523">
            <w:pPr>
              <w:jc w:val="center"/>
            </w:pPr>
            <w:r>
              <w:t>адресна допомога членам УТОС</w:t>
            </w:r>
          </w:p>
        </w:tc>
        <w:tc>
          <w:tcPr>
            <w:tcW w:w="990" w:type="dxa"/>
          </w:tcPr>
          <w:p w:rsidR="0009348B" w:rsidRDefault="0009348B" w:rsidP="00650523">
            <w:r w:rsidRPr="00B618CB">
              <w:rPr>
                <w:b/>
                <w:bCs/>
                <w:sz w:val="22"/>
                <w:szCs w:val="22"/>
              </w:rPr>
              <w:t>0813242</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854" w:type="dxa"/>
          </w:tcPr>
          <w:p w:rsidR="0009348B" w:rsidRDefault="0009348B" w:rsidP="00650523">
            <w:pPr>
              <w:jc w:val="center"/>
            </w:pPr>
            <w:r>
              <w:t>7700,00</w:t>
            </w:r>
          </w:p>
        </w:tc>
      </w:tr>
      <w:tr w:rsidR="0009348B" w:rsidRPr="006303B1" w:rsidTr="00650523">
        <w:tc>
          <w:tcPr>
            <w:tcW w:w="563" w:type="dxa"/>
          </w:tcPr>
          <w:p w:rsidR="0009348B" w:rsidRPr="006303B1" w:rsidRDefault="0009348B" w:rsidP="00650523">
            <w:pPr>
              <w:autoSpaceDE w:val="0"/>
              <w:autoSpaceDN w:val="0"/>
              <w:adjustRightInd w:val="0"/>
              <w:rPr>
                <w:b/>
                <w:bCs/>
              </w:rPr>
            </w:pPr>
            <w:r>
              <w:rPr>
                <w:b/>
                <w:bCs/>
                <w:sz w:val="22"/>
                <w:szCs w:val="22"/>
              </w:rPr>
              <w:t>6</w:t>
            </w:r>
          </w:p>
        </w:tc>
        <w:tc>
          <w:tcPr>
            <w:tcW w:w="2497" w:type="dxa"/>
          </w:tcPr>
          <w:p w:rsidR="0009348B" w:rsidRDefault="0009348B" w:rsidP="00650523">
            <w:pPr>
              <w:jc w:val="center"/>
            </w:pPr>
            <w:r>
              <w:t xml:space="preserve">адресна допомога </w:t>
            </w:r>
            <w:r>
              <w:lastRenderedPageBreak/>
              <w:t>вдовам політв”язнів</w:t>
            </w:r>
          </w:p>
        </w:tc>
        <w:tc>
          <w:tcPr>
            <w:tcW w:w="1012" w:type="dxa"/>
          </w:tcPr>
          <w:p w:rsidR="0009348B" w:rsidRDefault="0009348B" w:rsidP="00650523">
            <w:pPr>
              <w:jc w:val="center"/>
            </w:pPr>
            <w:r w:rsidRPr="00117F42">
              <w:rPr>
                <w:b/>
                <w:bCs/>
                <w:sz w:val="22"/>
                <w:szCs w:val="22"/>
              </w:rPr>
              <w:lastRenderedPageBreak/>
              <w:t>0813242</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919" w:type="dxa"/>
          </w:tcPr>
          <w:p w:rsidR="0009348B" w:rsidRDefault="0009348B" w:rsidP="00650523">
            <w:pPr>
              <w:jc w:val="center"/>
            </w:pPr>
            <w:r>
              <w:t>1800,00</w:t>
            </w:r>
          </w:p>
        </w:tc>
        <w:tc>
          <w:tcPr>
            <w:tcW w:w="1584" w:type="dxa"/>
          </w:tcPr>
          <w:p w:rsidR="0009348B" w:rsidRDefault="0009348B" w:rsidP="00650523">
            <w:r w:rsidRPr="00EC59E9">
              <w:rPr>
                <w:b/>
                <w:bCs/>
                <w:sz w:val="22"/>
                <w:szCs w:val="22"/>
              </w:rPr>
              <w:t>201</w:t>
            </w:r>
            <w:r>
              <w:rPr>
                <w:b/>
                <w:bCs/>
                <w:sz w:val="22"/>
                <w:szCs w:val="22"/>
              </w:rPr>
              <w:t>8</w:t>
            </w:r>
            <w:r w:rsidRPr="00EC59E9">
              <w:rPr>
                <w:b/>
                <w:bCs/>
                <w:sz w:val="22"/>
                <w:szCs w:val="22"/>
              </w:rPr>
              <w:t>рік</w:t>
            </w:r>
          </w:p>
        </w:tc>
        <w:tc>
          <w:tcPr>
            <w:tcW w:w="2576" w:type="dxa"/>
          </w:tcPr>
          <w:p w:rsidR="0009348B" w:rsidRDefault="0009348B" w:rsidP="00650523">
            <w:pPr>
              <w:jc w:val="center"/>
            </w:pPr>
            <w:r>
              <w:t xml:space="preserve">адресна допомога </w:t>
            </w:r>
            <w:r>
              <w:lastRenderedPageBreak/>
              <w:t>вдовам політв”язнів</w:t>
            </w:r>
          </w:p>
        </w:tc>
        <w:tc>
          <w:tcPr>
            <w:tcW w:w="990" w:type="dxa"/>
          </w:tcPr>
          <w:p w:rsidR="0009348B" w:rsidRDefault="0009348B" w:rsidP="00650523">
            <w:r w:rsidRPr="00B618CB">
              <w:rPr>
                <w:b/>
                <w:bCs/>
                <w:sz w:val="22"/>
                <w:szCs w:val="22"/>
              </w:rPr>
              <w:lastRenderedPageBreak/>
              <w:t>0813242</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854" w:type="dxa"/>
          </w:tcPr>
          <w:p w:rsidR="0009348B" w:rsidRDefault="0009348B" w:rsidP="00650523">
            <w:pPr>
              <w:jc w:val="center"/>
            </w:pPr>
            <w:r>
              <w:t>1800,00</w:t>
            </w:r>
          </w:p>
        </w:tc>
      </w:tr>
      <w:tr w:rsidR="0009348B" w:rsidRPr="006303B1" w:rsidTr="00650523">
        <w:tc>
          <w:tcPr>
            <w:tcW w:w="563" w:type="dxa"/>
          </w:tcPr>
          <w:p w:rsidR="0009348B" w:rsidRPr="006303B1" w:rsidRDefault="0009348B" w:rsidP="00650523">
            <w:pPr>
              <w:autoSpaceDE w:val="0"/>
              <w:autoSpaceDN w:val="0"/>
              <w:adjustRightInd w:val="0"/>
              <w:rPr>
                <w:b/>
                <w:bCs/>
              </w:rPr>
            </w:pPr>
            <w:r>
              <w:rPr>
                <w:b/>
                <w:bCs/>
                <w:sz w:val="22"/>
                <w:szCs w:val="22"/>
              </w:rPr>
              <w:lastRenderedPageBreak/>
              <w:t>7</w:t>
            </w:r>
          </w:p>
        </w:tc>
        <w:tc>
          <w:tcPr>
            <w:tcW w:w="2497" w:type="dxa"/>
          </w:tcPr>
          <w:p w:rsidR="0009348B" w:rsidRDefault="0009348B" w:rsidP="00650523">
            <w:pPr>
              <w:jc w:val="center"/>
            </w:pPr>
            <w:r>
              <w:t>надання пільг окремим категоріям громадян на комунальні послуги</w:t>
            </w:r>
          </w:p>
        </w:tc>
        <w:tc>
          <w:tcPr>
            <w:tcW w:w="1012" w:type="dxa"/>
          </w:tcPr>
          <w:p w:rsidR="0009348B" w:rsidRPr="006303B1" w:rsidRDefault="0009348B" w:rsidP="00650523">
            <w:pPr>
              <w:autoSpaceDE w:val="0"/>
              <w:autoSpaceDN w:val="0"/>
              <w:adjustRightInd w:val="0"/>
              <w:rPr>
                <w:b/>
                <w:bCs/>
              </w:rPr>
            </w:pPr>
            <w:r>
              <w:rPr>
                <w:b/>
                <w:bCs/>
                <w:sz w:val="22"/>
                <w:szCs w:val="22"/>
              </w:rPr>
              <w:t>0813180</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919" w:type="dxa"/>
          </w:tcPr>
          <w:p w:rsidR="0009348B" w:rsidRDefault="0009348B" w:rsidP="00650523">
            <w:pPr>
              <w:jc w:val="center"/>
            </w:pPr>
            <w:r>
              <w:t>138000,00</w:t>
            </w:r>
          </w:p>
        </w:tc>
        <w:tc>
          <w:tcPr>
            <w:tcW w:w="1584" w:type="dxa"/>
          </w:tcPr>
          <w:p w:rsidR="0009348B" w:rsidRDefault="0009348B" w:rsidP="00650523">
            <w:r w:rsidRPr="00EC59E9">
              <w:rPr>
                <w:b/>
                <w:bCs/>
                <w:sz w:val="22"/>
                <w:szCs w:val="22"/>
              </w:rPr>
              <w:t>201</w:t>
            </w:r>
            <w:r>
              <w:rPr>
                <w:b/>
                <w:bCs/>
                <w:sz w:val="22"/>
                <w:szCs w:val="22"/>
              </w:rPr>
              <w:t>8</w:t>
            </w:r>
            <w:r w:rsidRPr="00EC59E9">
              <w:rPr>
                <w:b/>
                <w:bCs/>
                <w:sz w:val="22"/>
                <w:szCs w:val="22"/>
              </w:rPr>
              <w:t>рік</w:t>
            </w:r>
          </w:p>
        </w:tc>
        <w:tc>
          <w:tcPr>
            <w:tcW w:w="2576" w:type="dxa"/>
          </w:tcPr>
          <w:p w:rsidR="0009348B" w:rsidRDefault="0009348B" w:rsidP="00650523">
            <w:pPr>
              <w:jc w:val="center"/>
            </w:pPr>
            <w:r>
              <w:t>надання пільг окремим категоріям громадян на комунальні послуги</w:t>
            </w:r>
          </w:p>
        </w:tc>
        <w:tc>
          <w:tcPr>
            <w:tcW w:w="990" w:type="dxa"/>
          </w:tcPr>
          <w:p w:rsidR="0009348B" w:rsidRPr="006303B1" w:rsidRDefault="0009348B" w:rsidP="00650523">
            <w:pPr>
              <w:autoSpaceDE w:val="0"/>
              <w:autoSpaceDN w:val="0"/>
              <w:adjustRightInd w:val="0"/>
              <w:rPr>
                <w:b/>
                <w:bCs/>
              </w:rPr>
            </w:pPr>
            <w:r>
              <w:rPr>
                <w:b/>
                <w:bCs/>
                <w:sz w:val="22"/>
                <w:szCs w:val="22"/>
              </w:rPr>
              <w:t>0813180</w:t>
            </w:r>
          </w:p>
        </w:tc>
        <w:tc>
          <w:tcPr>
            <w:tcW w:w="940" w:type="dxa"/>
          </w:tcPr>
          <w:p w:rsidR="0009348B" w:rsidRPr="006303B1" w:rsidRDefault="0009348B" w:rsidP="00650523">
            <w:pPr>
              <w:autoSpaceDE w:val="0"/>
              <w:autoSpaceDN w:val="0"/>
              <w:adjustRightInd w:val="0"/>
              <w:jc w:val="center"/>
              <w:rPr>
                <w:b/>
                <w:bCs/>
              </w:rPr>
            </w:pPr>
            <w:r>
              <w:rPr>
                <w:b/>
                <w:bCs/>
                <w:sz w:val="22"/>
                <w:szCs w:val="22"/>
              </w:rPr>
              <w:t>2730</w:t>
            </w:r>
          </w:p>
        </w:tc>
        <w:tc>
          <w:tcPr>
            <w:tcW w:w="1854" w:type="dxa"/>
          </w:tcPr>
          <w:p w:rsidR="0009348B" w:rsidRDefault="0009348B" w:rsidP="00650523">
            <w:pPr>
              <w:jc w:val="center"/>
            </w:pPr>
            <w:r>
              <w:t>135904,05</w:t>
            </w:r>
          </w:p>
        </w:tc>
      </w:tr>
    </w:tbl>
    <w:p w:rsidR="0009348B" w:rsidRPr="00115659" w:rsidRDefault="0009348B" w:rsidP="0009348B">
      <w:pPr>
        <w:autoSpaceDE w:val="0"/>
        <w:autoSpaceDN w:val="0"/>
        <w:adjustRightInd w:val="0"/>
        <w:ind w:firstLine="708"/>
        <w:rPr>
          <w:b/>
          <w:bCs/>
          <w:sz w:val="10"/>
          <w:szCs w:val="10"/>
        </w:rPr>
      </w:pPr>
    </w:p>
    <w:p w:rsidR="0009348B" w:rsidRPr="00FE72BF" w:rsidRDefault="0009348B" w:rsidP="0009348B">
      <w:pPr>
        <w:autoSpaceDE w:val="0"/>
        <w:autoSpaceDN w:val="0"/>
        <w:adjustRightInd w:val="0"/>
        <w:ind w:firstLine="708"/>
        <w:rPr>
          <w:b/>
          <w:bCs/>
        </w:rPr>
      </w:pPr>
      <w:r w:rsidRPr="00FE72BF">
        <w:rPr>
          <w:b/>
          <w:bCs/>
        </w:rPr>
        <w:t>3.</w:t>
      </w:r>
      <w:r>
        <w:rPr>
          <w:b/>
          <w:bCs/>
        </w:rPr>
        <w:t> </w:t>
      </w:r>
      <w:r w:rsidRPr="00FE72BF">
        <w:rPr>
          <w:b/>
          <w:bCs/>
        </w:rPr>
        <w:t>Аналіз використання коштів Програми згідно з проведеними витратами</w:t>
      </w:r>
      <w:r>
        <w:rPr>
          <w:b/>
          <w:bCs/>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876"/>
        <w:gridCol w:w="2160"/>
        <w:gridCol w:w="1800"/>
        <w:gridCol w:w="1980"/>
        <w:gridCol w:w="2340"/>
      </w:tblGrid>
      <w:tr w:rsidR="0009348B" w:rsidRPr="00FE72BF" w:rsidTr="00650523">
        <w:trPr>
          <w:trHeight w:val="437"/>
        </w:trPr>
        <w:tc>
          <w:tcPr>
            <w:tcW w:w="543" w:type="dxa"/>
            <w:vAlign w:val="center"/>
          </w:tcPr>
          <w:p w:rsidR="0009348B" w:rsidRPr="00FE72BF" w:rsidRDefault="0009348B" w:rsidP="00650523">
            <w:pPr>
              <w:autoSpaceDE w:val="0"/>
              <w:autoSpaceDN w:val="0"/>
              <w:adjustRightInd w:val="0"/>
              <w:spacing w:line="168" w:lineRule="auto"/>
              <w:jc w:val="center"/>
              <w:rPr>
                <w:b/>
                <w:bCs/>
              </w:rPr>
            </w:pPr>
            <w:r w:rsidRPr="00FE72BF">
              <w:rPr>
                <w:b/>
                <w:bCs/>
              </w:rPr>
              <w:t>№ з/п</w:t>
            </w:r>
          </w:p>
        </w:tc>
        <w:tc>
          <w:tcPr>
            <w:tcW w:w="2876" w:type="dxa"/>
            <w:vAlign w:val="center"/>
          </w:tcPr>
          <w:p w:rsidR="0009348B" w:rsidRPr="00FE72BF" w:rsidRDefault="0009348B" w:rsidP="00650523">
            <w:pPr>
              <w:autoSpaceDE w:val="0"/>
              <w:autoSpaceDN w:val="0"/>
              <w:adjustRightInd w:val="0"/>
              <w:jc w:val="center"/>
              <w:rPr>
                <w:b/>
                <w:bCs/>
              </w:rPr>
            </w:pPr>
            <w:r w:rsidRPr="00FE72BF">
              <w:rPr>
                <w:b/>
                <w:bCs/>
              </w:rPr>
              <w:t>Витрачені кошти</w:t>
            </w:r>
          </w:p>
        </w:tc>
        <w:tc>
          <w:tcPr>
            <w:tcW w:w="2160" w:type="dxa"/>
            <w:vAlign w:val="center"/>
          </w:tcPr>
          <w:p w:rsidR="0009348B" w:rsidRPr="00FE72BF" w:rsidRDefault="0009348B" w:rsidP="00650523">
            <w:pPr>
              <w:autoSpaceDE w:val="0"/>
              <w:autoSpaceDN w:val="0"/>
              <w:adjustRightInd w:val="0"/>
              <w:jc w:val="center"/>
              <w:rPr>
                <w:b/>
                <w:bCs/>
              </w:rPr>
            </w:pPr>
            <w:r w:rsidRPr="00FE72BF">
              <w:rPr>
                <w:b/>
                <w:bCs/>
              </w:rPr>
              <w:t>Одиниці виміру</w:t>
            </w:r>
          </w:p>
        </w:tc>
        <w:tc>
          <w:tcPr>
            <w:tcW w:w="1800" w:type="dxa"/>
            <w:vAlign w:val="center"/>
          </w:tcPr>
          <w:p w:rsidR="0009348B" w:rsidRPr="00FE72BF" w:rsidRDefault="0009348B" w:rsidP="00650523">
            <w:pPr>
              <w:autoSpaceDE w:val="0"/>
              <w:autoSpaceDN w:val="0"/>
              <w:adjustRightInd w:val="0"/>
              <w:jc w:val="center"/>
              <w:rPr>
                <w:b/>
                <w:bCs/>
              </w:rPr>
            </w:pPr>
            <w:r w:rsidRPr="00FE72BF">
              <w:rPr>
                <w:b/>
                <w:bCs/>
              </w:rPr>
              <w:t>Кількість</w:t>
            </w:r>
          </w:p>
        </w:tc>
        <w:tc>
          <w:tcPr>
            <w:tcW w:w="1980" w:type="dxa"/>
            <w:vAlign w:val="center"/>
          </w:tcPr>
          <w:p w:rsidR="0009348B" w:rsidRPr="00FE72BF" w:rsidRDefault="0009348B" w:rsidP="00650523">
            <w:pPr>
              <w:autoSpaceDE w:val="0"/>
              <w:autoSpaceDN w:val="0"/>
              <w:adjustRightInd w:val="0"/>
              <w:jc w:val="center"/>
              <w:rPr>
                <w:b/>
                <w:bCs/>
              </w:rPr>
            </w:pPr>
            <w:r w:rsidRPr="00FE72BF">
              <w:rPr>
                <w:b/>
                <w:bCs/>
              </w:rPr>
              <w:t xml:space="preserve">Сума </w:t>
            </w:r>
            <w:r>
              <w:rPr>
                <w:b/>
                <w:bCs/>
              </w:rPr>
              <w:t>витрат тис.грн</w:t>
            </w:r>
          </w:p>
        </w:tc>
        <w:tc>
          <w:tcPr>
            <w:tcW w:w="2340" w:type="dxa"/>
            <w:vAlign w:val="center"/>
          </w:tcPr>
          <w:p w:rsidR="0009348B" w:rsidRPr="00FE72BF" w:rsidRDefault="0009348B" w:rsidP="00650523">
            <w:pPr>
              <w:autoSpaceDE w:val="0"/>
              <w:autoSpaceDN w:val="0"/>
              <w:adjustRightInd w:val="0"/>
              <w:jc w:val="center"/>
              <w:rPr>
                <w:b/>
                <w:bCs/>
              </w:rPr>
            </w:pPr>
            <w:r w:rsidRPr="00FE72BF">
              <w:rPr>
                <w:b/>
                <w:bCs/>
              </w:rPr>
              <w:t>Контрагент *</w:t>
            </w:r>
          </w:p>
        </w:tc>
      </w:tr>
      <w:tr w:rsidR="0009348B" w:rsidRPr="006303B1" w:rsidTr="00650523">
        <w:tc>
          <w:tcPr>
            <w:tcW w:w="543" w:type="dxa"/>
          </w:tcPr>
          <w:p w:rsidR="0009348B" w:rsidRPr="006303B1" w:rsidRDefault="0009348B" w:rsidP="00650523">
            <w:pPr>
              <w:autoSpaceDE w:val="0"/>
              <w:autoSpaceDN w:val="0"/>
              <w:adjustRightInd w:val="0"/>
              <w:rPr>
                <w:b/>
                <w:bCs/>
                <w:sz w:val="20"/>
              </w:rPr>
            </w:pPr>
            <w:r>
              <w:rPr>
                <w:b/>
                <w:bCs/>
                <w:sz w:val="20"/>
              </w:rPr>
              <w:t>1</w:t>
            </w:r>
          </w:p>
        </w:tc>
        <w:tc>
          <w:tcPr>
            <w:tcW w:w="2876" w:type="dxa"/>
          </w:tcPr>
          <w:p w:rsidR="0009348B" w:rsidRDefault="0009348B" w:rsidP="00650523">
            <w:pPr>
              <w:jc w:val="center"/>
            </w:pPr>
            <w:r>
              <w:t>виплачена адресна допомога ветеранам УПА</w:t>
            </w:r>
          </w:p>
        </w:tc>
        <w:tc>
          <w:tcPr>
            <w:tcW w:w="2160" w:type="dxa"/>
          </w:tcPr>
          <w:p w:rsidR="0009348B" w:rsidRDefault="0009348B" w:rsidP="00650523">
            <w:r w:rsidRPr="009D2B18">
              <w:rPr>
                <w:b/>
                <w:bCs/>
                <w:sz w:val="20"/>
              </w:rPr>
              <w:t>особа</w:t>
            </w:r>
          </w:p>
        </w:tc>
        <w:tc>
          <w:tcPr>
            <w:tcW w:w="1800" w:type="dxa"/>
          </w:tcPr>
          <w:p w:rsidR="0009348B" w:rsidRPr="006303B1" w:rsidRDefault="0009348B" w:rsidP="00650523">
            <w:pPr>
              <w:autoSpaceDE w:val="0"/>
              <w:autoSpaceDN w:val="0"/>
              <w:adjustRightInd w:val="0"/>
              <w:rPr>
                <w:b/>
                <w:bCs/>
                <w:sz w:val="20"/>
              </w:rPr>
            </w:pPr>
            <w:r>
              <w:rPr>
                <w:b/>
                <w:bCs/>
                <w:sz w:val="20"/>
              </w:rPr>
              <w:t>5</w:t>
            </w:r>
          </w:p>
        </w:tc>
        <w:tc>
          <w:tcPr>
            <w:tcW w:w="1980" w:type="dxa"/>
          </w:tcPr>
          <w:p w:rsidR="0009348B" w:rsidRDefault="0009348B" w:rsidP="00650523">
            <w:pPr>
              <w:jc w:val="center"/>
            </w:pPr>
            <w:r>
              <w:t>6,8</w:t>
            </w:r>
          </w:p>
        </w:tc>
        <w:tc>
          <w:tcPr>
            <w:tcW w:w="2340" w:type="dxa"/>
          </w:tcPr>
          <w:p w:rsidR="0009348B" w:rsidRPr="006303B1" w:rsidRDefault="0009348B" w:rsidP="00650523">
            <w:pPr>
              <w:autoSpaceDE w:val="0"/>
              <w:autoSpaceDN w:val="0"/>
              <w:adjustRightInd w:val="0"/>
              <w:rPr>
                <w:b/>
                <w:bCs/>
                <w:sz w:val="20"/>
              </w:rPr>
            </w:pPr>
          </w:p>
        </w:tc>
      </w:tr>
      <w:tr w:rsidR="0009348B" w:rsidRPr="006303B1" w:rsidTr="00650523">
        <w:tc>
          <w:tcPr>
            <w:tcW w:w="543" w:type="dxa"/>
          </w:tcPr>
          <w:p w:rsidR="0009348B" w:rsidRPr="006303B1" w:rsidRDefault="0009348B" w:rsidP="00650523">
            <w:pPr>
              <w:autoSpaceDE w:val="0"/>
              <w:autoSpaceDN w:val="0"/>
              <w:adjustRightInd w:val="0"/>
              <w:rPr>
                <w:b/>
                <w:bCs/>
                <w:sz w:val="20"/>
              </w:rPr>
            </w:pPr>
            <w:r>
              <w:rPr>
                <w:b/>
                <w:bCs/>
                <w:sz w:val="20"/>
              </w:rPr>
              <w:t>2</w:t>
            </w:r>
          </w:p>
        </w:tc>
        <w:tc>
          <w:tcPr>
            <w:tcW w:w="2876" w:type="dxa"/>
          </w:tcPr>
          <w:p w:rsidR="0009348B" w:rsidRDefault="0009348B" w:rsidP="00650523">
            <w:pPr>
              <w:jc w:val="center"/>
            </w:pPr>
            <w:r>
              <w:t>виплачена одноразова матеріальна допомога малозабезпеченим верствам населення м. Новий Розділ</w:t>
            </w:r>
          </w:p>
        </w:tc>
        <w:tc>
          <w:tcPr>
            <w:tcW w:w="2160" w:type="dxa"/>
          </w:tcPr>
          <w:p w:rsidR="0009348B" w:rsidRDefault="0009348B" w:rsidP="00650523">
            <w:r w:rsidRPr="009D2B18">
              <w:rPr>
                <w:b/>
                <w:bCs/>
                <w:sz w:val="20"/>
              </w:rPr>
              <w:t>особа</w:t>
            </w:r>
          </w:p>
        </w:tc>
        <w:tc>
          <w:tcPr>
            <w:tcW w:w="1800" w:type="dxa"/>
          </w:tcPr>
          <w:p w:rsidR="0009348B" w:rsidRPr="00680116" w:rsidRDefault="0009348B" w:rsidP="00650523">
            <w:pPr>
              <w:autoSpaceDE w:val="0"/>
              <w:autoSpaceDN w:val="0"/>
              <w:adjustRightInd w:val="0"/>
              <w:rPr>
                <w:b/>
                <w:bCs/>
                <w:color w:val="000000"/>
                <w:sz w:val="20"/>
              </w:rPr>
            </w:pPr>
            <w:r>
              <w:rPr>
                <w:b/>
                <w:bCs/>
                <w:color w:val="000000"/>
                <w:sz w:val="20"/>
              </w:rPr>
              <w:t>89</w:t>
            </w:r>
          </w:p>
        </w:tc>
        <w:tc>
          <w:tcPr>
            <w:tcW w:w="1980" w:type="dxa"/>
          </w:tcPr>
          <w:p w:rsidR="0009348B" w:rsidRPr="00680116" w:rsidRDefault="0009348B" w:rsidP="00650523">
            <w:pPr>
              <w:jc w:val="center"/>
              <w:rPr>
                <w:color w:val="000000"/>
              </w:rPr>
            </w:pPr>
            <w:r>
              <w:rPr>
                <w:color w:val="000000"/>
              </w:rPr>
              <w:t>60,1</w:t>
            </w:r>
          </w:p>
        </w:tc>
        <w:tc>
          <w:tcPr>
            <w:tcW w:w="2340" w:type="dxa"/>
          </w:tcPr>
          <w:p w:rsidR="0009348B" w:rsidRPr="006303B1" w:rsidRDefault="0009348B" w:rsidP="00650523">
            <w:pPr>
              <w:autoSpaceDE w:val="0"/>
              <w:autoSpaceDN w:val="0"/>
              <w:adjustRightInd w:val="0"/>
              <w:rPr>
                <w:b/>
                <w:bCs/>
                <w:sz w:val="20"/>
              </w:rPr>
            </w:pPr>
          </w:p>
        </w:tc>
      </w:tr>
      <w:tr w:rsidR="0009348B" w:rsidRPr="006303B1" w:rsidTr="00650523">
        <w:tc>
          <w:tcPr>
            <w:tcW w:w="543" w:type="dxa"/>
          </w:tcPr>
          <w:p w:rsidR="0009348B" w:rsidRPr="006303B1" w:rsidRDefault="0009348B" w:rsidP="00650523">
            <w:pPr>
              <w:autoSpaceDE w:val="0"/>
              <w:autoSpaceDN w:val="0"/>
              <w:adjustRightInd w:val="0"/>
              <w:rPr>
                <w:b/>
                <w:bCs/>
                <w:sz w:val="20"/>
              </w:rPr>
            </w:pPr>
            <w:r>
              <w:rPr>
                <w:b/>
                <w:bCs/>
                <w:sz w:val="20"/>
              </w:rPr>
              <w:t>3</w:t>
            </w:r>
          </w:p>
        </w:tc>
        <w:tc>
          <w:tcPr>
            <w:tcW w:w="2876" w:type="dxa"/>
          </w:tcPr>
          <w:p w:rsidR="0009348B" w:rsidRDefault="0009348B" w:rsidP="00650523">
            <w:pPr>
              <w:jc w:val="center"/>
            </w:pPr>
            <w:r>
              <w:t>виплачена одноразова допомога на поховання</w:t>
            </w:r>
          </w:p>
        </w:tc>
        <w:tc>
          <w:tcPr>
            <w:tcW w:w="2160" w:type="dxa"/>
          </w:tcPr>
          <w:p w:rsidR="0009348B" w:rsidRDefault="0009348B" w:rsidP="00650523">
            <w:r w:rsidRPr="009D2B18">
              <w:rPr>
                <w:b/>
                <w:bCs/>
                <w:sz w:val="20"/>
              </w:rPr>
              <w:t>особа</w:t>
            </w:r>
          </w:p>
        </w:tc>
        <w:tc>
          <w:tcPr>
            <w:tcW w:w="1800" w:type="dxa"/>
          </w:tcPr>
          <w:p w:rsidR="0009348B" w:rsidRPr="006303B1" w:rsidRDefault="0009348B" w:rsidP="00650523">
            <w:pPr>
              <w:autoSpaceDE w:val="0"/>
              <w:autoSpaceDN w:val="0"/>
              <w:adjustRightInd w:val="0"/>
              <w:rPr>
                <w:b/>
                <w:bCs/>
                <w:sz w:val="20"/>
              </w:rPr>
            </w:pPr>
            <w:r>
              <w:rPr>
                <w:b/>
                <w:bCs/>
                <w:sz w:val="20"/>
              </w:rPr>
              <w:t>8</w:t>
            </w:r>
          </w:p>
        </w:tc>
        <w:tc>
          <w:tcPr>
            <w:tcW w:w="1980" w:type="dxa"/>
          </w:tcPr>
          <w:p w:rsidR="0009348B" w:rsidRDefault="0009348B" w:rsidP="00650523">
            <w:pPr>
              <w:jc w:val="center"/>
            </w:pPr>
            <w:r>
              <w:t>4,0</w:t>
            </w:r>
          </w:p>
        </w:tc>
        <w:tc>
          <w:tcPr>
            <w:tcW w:w="2340" w:type="dxa"/>
          </w:tcPr>
          <w:p w:rsidR="0009348B" w:rsidRPr="006303B1" w:rsidRDefault="0009348B" w:rsidP="00650523">
            <w:pPr>
              <w:autoSpaceDE w:val="0"/>
              <w:autoSpaceDN w:val="0"/>
              <w:adjustRightInd w:val="0"/>
              <w:rPr>
                <w:b/>
                <w:bCs/>
                <w:sz w:val="20"/>
              </w:rPr>
            </w:pPr>
          </w:p>
        </w:tc>
      </w:tr>
      <w:tr w:rsidR="0009348B" w:rsidRPr="006303B1" w:rsidTr="00650523">
        <w:tc>
          <w:tcPr>
            <w:tcW w:w="543" w:type="dxa"/>
          </w:tcPr>
          <w:p w:rsidR="0009348B" w:rsidRPr="006303B1" w:rsidRDefault="0009348B" w:rsidP="00650523">
            <w:pPr>
              <w:autoSpaceDE w:val="0"/>
              <w:autoSpaceDN w:val="0"/>
              <w:adjustRightInd w:val="0"/>
              <w:rPr>
                <w:b/>
                <w:bCs/>
                <w:sz w:val="20"/>
              </w:rPr>
            </w:pPr>
            <w:r>
              <w:rPr>
                <w:b/>
                <w:bCs/>
                <w:sz w:val="20"/>
              </w:rPr>
              <w:t>4</w:t>
            </w:r>
          </w:p>
        </w:tc>
        <w:tc>
          <w:tcPr>
            <w:tcW w:w="2876" w:type="dxa"/>
          </w:tcPr>
          <w:p w:rsidR="0009348B" w:rsidRDefault="0009348B" w:rsidP="00650523">
            <w:pPr>
              <w:jc w:val="center"/>
            </w:pPr>
            <w:r>
              <w:t>виплачена одноразова допомога громадянам, які постраждалим від аварії на ЧАЕС</w:t>
            </w:r>
          </w:p>
        </w:tc>
        <w:tc>
          <w:tcPr>
            <w:tcW w:w="2160" w:type="dxa"/>
          </w:tcPr>
          <w:p w:rsidR="0009348B" w:rsidRDefault="0009348B" w:rsidP="00650523">
            <w:r w:rsidRPr="009D2B18">
              <w:rPr>
                <w:b/>
                <w:bCs/>
                <w:sz w:val="20"/>
              </w:rPr>
              <w:t>особа</w:t>
            </w:r>
          </w:p>
        </w:tc>
        <w:tc>
          <w:tcPr>
            <w:tcW w:w="1800" w:type="dxa"/>
          </w:tcPr>
          <w:p w:rsidR="0009348B" w:rsidRPr="006303B1" w:rsidRDefault="0009348B" w:rsidP="00650523">
            <w:pPr>
              <w:autoSpaceDE w:val="0"/>
              <w:autoSpaceDN w:val="0"/>
              <w:adjustRightInd w:val="0"/>
              <w:rPr>
                <w:b/>
                <w:bCs/>
                <w:sz w:val="20"/>
              </w:rPr>
            </w:pPr>
            <w:r>
              <w:rPr>
                <w:b/>
                <w:bCs/>
                <w:sz w:val="20"/>
              </w:rPr>
              <w:t>73</w:t>
            </w:r>
          </w:p>
        </w:tc>
        <w:tc>
          <w:tcPr>
            <w:tcW w:w="1980" w:type="dxa"/>
          </w:tcPr>
          <w:p w:rsidR="0009348B" w:rsidRDefault="0009348B" w:rsidP="00650523">
            <w:pPr>
              <w:jc w:val="center"/>
            </w:pPr>
            <w:r>
              <w:t>29,9</w:t>
            </w:r>
          </w:p>
        </w:tc>
        <w:tc>
          <w:tcPr>
            <w:tcW w:w="2340" w:type="dxa"/>
          </w:tcPr>
          <w:p w:rsidR="0009348B" w:rsidRPr="006303B1" w:rsidRDefault="0009348B" w:rsidP="00650523">
            <w:pPr>
              <w:autoSpaceDE w:val="0"/>
              <w:autoSpaceDN w:val="0"/>
              <w:adjustRightInd w:val="0"/>
              <w:rPr>
                <w:b/>
                <w:bCs/>
                <w:sz w:val="20"/>
              </w:rPr>
            </w:pPr>
          </w:p>
        </w:tc>
      </w:tr>
      <w:tr w:rsidR="0009348B" w:rsidRPr="006303B1" w:rsidTr="00650523">
        <w:tc>
          <w:tcPr>
            <w:tcW w:w="543" w:type="dxa"/>
          </w:tcPr>
          <w:p w:rsidR="0009348B" w:rsidRPr="006303B1" w:rsidRDefault="0009348B" w:rsidP="00650523">
            <w:pPr>
              <w:autoSpaceDE w:val="0"/>
              <w:autoSpaceDN w:val="0"/>
              <w:adjustRightInd w:val="0"/>
              <w:rPr>
                <w:b/>
                <w:bCs/>
                <w:sz w:val="20"/>
              </w:rPr>
            </w:pPr>
            <w:r>
              <w:rPr>
                <w:b/>
                <w:bCs/>
                <w:sz w:val="20"/>
              </w:rPr>
              <w:t>5</w:t>
            </w:r>
          </w:p>
        </w:tc>
        <w:tc>
          <w:tcPr>
            <w:tcW w:w="2876" w:type="dxa"/>
          </w:tcPr>
          <w:p w:rsidR="0009348B" w:rsidRDefault="0009348B" w:rsidP="00650523">
            <w:pPr>
              <w:jc w:val="center"/>
            </w:pPr>
            <w:r>
              <w:t>виплачена адресна допомога членам УТОС</w:t>
            </w:r>
          </w:p>
        </w:tc>
        <w:tc>
          <w:tcPr>
            <w:tcW w:w="2160" w:type="dxa"/>
          </w:tcPr>
          <w:p w:rsidR="0009348B" w:rsidRDefault="0009348B" w:rsidP="00650523">
            <w:r w:rsidRPr="009D2B18">
              <w:rPr>
                <w:b/>
                <w:bCs/>
                <w:sz w:val="20"/>
              </w:rPr>
              <w:t>особа</w:t>
            </w:r>
          </w:p>
        </w:tc>
        <w:tc>
          <w:tcPr>
            <w:tcW w:w="1800" w:type="dxa"/>
          </w:tcPr>
          <w:p w:rsidR="0009348B" w:rsidRPr="006303B1" w:rsidRDefault="0009348B" w:rsidP="00650523">
            <w:pPr>
              <w:autoSpaceDE w:val="0"/>
              <w:autoSpaceDN w:val="0"/>
              <w:adjustRightInd w:val="0"/>
              <w:rPr>
                <w:b/>
                <w:bCs/>
                <w:sz w:val="20"/>
              </w:rPr>
            </w:pPr>
            <w:r>
              <w:rPr>
                <w:b/>
                <w:bCs/>
                <w:sz w:val="20"/>
              </w:rPr>
              <w:t>14</w:t>
            </w:r>
          </w:p>
        </w:tc>
        <w:tc>
          <w:tcPr>
            <w:tcW w:w="1980" w:type="dxa"/>
          </w:tcPr>
          <w:p w:rsidR="0009348B" w:rsidRDefault="0009348B" w:rsidP="00650523">
            <w:pPr>
              <w:jc w:val="center"/>
            </w:pPr>
            <w:r>
              <w:t>7,7</w:t>
            </w:r>
          </w:p>
        </w:tc>
        <w:tc>
          <w:tcPr>
            <w:tcW w:w="2340" w:type="dxa"/>
          </w:tcPr>
          <w:p w:rsidR="0009348B" w:rsidRPr="006303B1" w:rsidRDefault="0009348B" w:rsidP="00650523">
            <w:pPr>
              <w:autoSpaceDE w:val="0"/>
              <w:autoSpaceDN w:val="0"/>
              <w:adjustRightInd w:val="0"/>
              <w:rPr>
                <w:b/>
                <w:bCs/>
                <w:sz w:val="20"/>
              </w:rPr>
            </w:pPr>
          </w:p>
        </w:tc>
      </w:tr>
      <w:tr w:rsidR="0009348B" w:rsidRPr="006303B1" w:rsidTr="00650523">
        <w:tc>
          <w:tcPr>
            <w:tcW w:w="543" w:type="dxa"/>
          </w:tcPr>
          <w:p w:rsidR="0009348B" w:rsidRPr="006303B1" w:rsidRDefault="0009348B" w:rsidP="00650523">
            <w:pPr>
              <w:autoSpaceDE w:val="0"/>
              <w:autoSpaceDN w:val="0"/>
              <w:adjustRightInd w:val="0"/>
              <w:rPr>
                <w:b/>
                <w:bCs/>
                <w:sz w:val="20"/>
              </w:rPr>
            </w:pPr>
            <w:r>
              <w:rPr>
                <w:b/>
                <w:bCs/>
                <w:sz w:val="20"/>
              </w:rPr>
              <w:t>6</w:t>
            </w:r>
          </w:p>
        </w:tc>
        <w:tc>
          <w:tcPr>
            <w:tcW w:w="2876" w:type="dxa"/>
          </w:tcPr>
          <w:p w:rsidR="0009348B" w:rsidRDefault="0009348B" w:rsidP="00650523">
            <w:pPr>
              <w:jc w:val="center"/>
            </w:pPr>
            <w:r>
              <w:t>виплачена адресна допомога вдовам політв”язнів</w:t>
            </w:r>
          </w:p>
        </w:tc>
        <w:tc>
          <w:tcPr>
            <w:tcW w:w="2160" w:type="dxa"/>
          </w:tcPr>
          <w:p w:rsidR="0009348B" w:rsidRDefault="0009348B" w:rsidP="00650523">
            <w:r w:rsidRPr="009D2B18">
              <w:rPr>
                <w:b/>
                <w:bCs/>
                <w:sz w:val="20"/>
              </w:rPr>
              <w:t>особа</w:t>
            </w:r>
          </w:p>
        </w:tc>
        <w:tc>
          <w:tcPr>
            <w:tcW w:w="1800" w:type="dxa"/>
          </w:tcPr>
          <w:p w:rsidR="0009348B" w:rsidRPr="006303B1" w:rsidRDefault="0009348B" w:rsidP="00650523">
            <w:pPr>
              <w:autoSpaceDE w:val="0"/>
              <w:autoSpaceDN w:val="0"/>
              <w:adjustRightInd w:val="0"/>
              <w:rPr>
                <w:b/>
                <w:bCs/>
                <w:sz w:val="20"/>
              </w:rPr>
            </w:pPr>
            <w:r>
              <w:rPr>
                <w:b/>
                <w:bCs/>
                <w:sz w:val="20"/>
              </w:rPr>
              <w:t>4</w:t>
            </w:r>
          </w:p>
        </w:tc>
        <w:tc>
          <w:tcPr>
            <w:tcW w:w="1980" w:type="dxa"/>
          </w:tcPr>
          <w:p w:rsidR="0009348B" w:rsidRDefault="0009348B" w:rsidP="00650523">
            <w:pPr>
              <w:jc w:val="center"/>
            </w:pPr>
            <w:r>
              <w:t>1,8</w:t>
            </w:r>
          </w:p>
        </w:tc>
        <w:tc>
          <w:tcPr>
            <w:tcW w:w="2340" w:type="dxa"/>
          </w:tcPr>
          <w:p w:rsidR="0009348B" w:rsidRPr="006303B1" w:rsidRDefault="0009348B" w:rsidP="00650523">
            <w:pPr>
              <w:autoSpaceDE w:val="0"/>
              <w:autoSpaceDN w:val="0"/>
              <w:adjustRightInd w:val="0"/>
              <w:rPr>
                <w:b/>
                <w:bCs/>
                <w:sz w:val="20"/>
              </w:rPr>
            </w:pPr>
          </w:p>
        </w:tc>
      </w:tr>
      <w:tr w:rsidR="0009348B" w:rsidRPr="006303B1" w:rsidTr="00650523">
        <w:tc>
          <w:tcPr>
            <w:tcW w:w="543" w:type="dxa"/>
          </w:tcPr>
          <w:p w:rsidR="0009348B" w:rsidRPr="006303B1" w:rsidRDefault="0009348B" w:rsidP="00650523">
            <w:pPr>
              <w:autoSpaceDE w:val="0"/>
              <w:autoSpaceDN w:val="0"/>
              <w:adjustRightInd w:val="0"/>
              <w:rPr>
                <w:b/>
                <w:bCs/>
                <w:sz w:val="20"/>
              </w:rPr>
            </w:pPr>
            <w:r>
              <w:rPr>
                <w:b/>
                <w:bCs/>
                <w:sz w:val="20"/>
              </w:rPr>
              <w:t>7</w:t>
            </w:r>
          </w:p>
        </w:tc>
        <w:tc>
          <w:tcPr>
            <w:tcW w:w="2876" w:type="dxa"/>
          </w:tcPr>
          <w:p w:rsidR="0009348B" w:rsidRDefault="0009348B" w:rsidP="00650523">
            <w:pPr>
              <w:jc w:val="center"/>
            </w:pPr>
            <w:r>
              <w:t>надано пільги окремим категоріям громадян на комунальні послуги</w:t>
            </w:r>
          </w:p>
        </w:tc>
        <w:tc>
          <w:tcPr>
            <w:tcW w:w="2160" w:type="dxa"/>
          </w:tcPr>
          <w:p w:rsidR="0009348B" w:rsidRDefault="0009348B" w:rsidP="00650523">
            <w:r w:rsidRPr="009D2B18">
              <w:rPr>
                <w:b/>
                <w:bCs/>
                <w:sz w:val="20"/>
              </w:rPr>
              <w:t>особа</w:t>
            </w:r>
          </w:p>
        </w:tc>
        <w:tc>
          <w:tcPr>
            <w:tcW w:w="1800" w:type="dxa"/>
          </w:tcPr>
          <w:p w:rsidR="0009348B" w:rsidRPr="006303B1" w:rsidRDefault="0009348B" w:rsidP="00650523">
            <w:pPr>
              <w:autoSpaceDE w:val="0"/>
              <w:autoSpaceDN w:val="0"/>
              <w:adjustRightInd w:val="0"/>
              <w:rPr>
                <w:b/>
                <w:bCs/>
                <w:sz w:val="20"/>
              </w:rPr>
            </w:pPr>
            <w:r>
              <w:rPr>
                <w:b/>
                <w:bCs/>
                <w:sz w:val="20"/>
              </w:rPr>
              <w:t>108</w:t>
            </w:r>
          </w:p>
        </w:tc>
        <w:tc>
          <w:tcPr>
            <w:tcW w:w="1980" w:type="dxa"/>
          </w:tcPr>
          <w:p w:rsidR="0009348B" w:rsidRDefault="0009348B" w:rsidP="00650523">
            <w:pPr>
              <w:jc w:val="center"/>
            </w:pPr>
            <w:r>
              <w:t>135,9</w:t>
            </w:r>
          </w:p>
        </w:tc>
        <w:tc>
          <w:tcPr>
            <w:tcW w:w="2340" w:type="dxa"/>
          </w:tcPr>
          <w:p w:rsidR="0009348B" w:rsidRPr="006303B1" w:rsidRDefault="0009348B" w:rsidP="00650523">
            <w:pPr>
              <w:autoSpaceDE w:val="0"/>
              <w:autoSpaceDN w:val="0"/>
              <w:adjustRightInd w:val="0"/>
              <w:rPr>
                <w:b/>
                <w:bCs/>
                <w:sz w:val="20"/>
              </w:rPr>
            </w:pPr>
          </w:p>
        </w:tc>
      </w:tr>
    </w:tbl>
    <w:p w:rsidR="0009348B" w:rsidRPr="00EF4BA2" w:rsidRDefault="0009348B" w:rsidP="0009348B">
      <w:pPr>
        <w:autoSpaceDE w:val="0"/>
        <w:autoSpaceDN w:val="0"/>
        <w:adjustRightInd w:val="0"/>
        <w:spacing w:line="192" w:lineRule="auto"/>
        <w:ind w:left="720"/>
        <w:rPr>
          <w:bCs/>
        </w:rPr>
      </w:pPr>
      <w:r w:rsidRPr="00EF4BA2">
        <w:rPr>
          <w:bCs/>
        </w:rPr>
        <w:t>*- отримувач коштів</w:t>
      </w:r>
    </w:p>
    <w:p w:rsidR="0009348B" w:rsidRPr="00FE72BF" w:rsidRDefault="0009348B" w:rsidP="009A1F23">
      <w:pPr>
        <w:numPr>
          <w:ilvl w:val="0"/>
          <w:numId w:val="15"/>
        </w:numPr>
        <w:tabs>
          <w:tab w:val="num" w:pos="0"/>
        </w:tabs>
        <w:autoSpaceDE w:val="0"/>
        <w:autoSpaceDN w:val="0"/>
        <w:adjustRightInd w:val="0"/>
        <w:spacing w:line="192" w:lineRule="auto"/>
        <w:jc w:val="both"/>
        <w:rPr>
          <w:b/>
          <w:bCs/>
        </w:rPr>
      </w:pPr>
      <w:r w:rsidRPr="00FE72BF">
        <w:t>перераховуються всі статті витрат, профінансовані в рамках Програми</w:t>
      </w:r>
    </w:p>
    <w:p w:rsidR="0009348B" w:rsidRPr="00115659" w:rsidRDefault="0009348B" w:rsidP="0009348B">
      <w:pPr>
        <w:autoSpaceDE w:val="0"/>
        <w:autoSpaceDN w:val="0"/>
        <w:adjustRightInd w:val="0"/>
        <w:ind w:left="720"/>
        <w:rPr>
          <w:b/>
          <w:bCs/>
          <w:sz w:val="10"/>
          <w:szCs w:val="10"/>
        </w:rPr>
      </w:pPr>
    </w:p>
    <w:p w:rsidR="0009348B" w:rsidRDefault="0009348B" w:rsidP="0009348B">
      <w:pPr>
        <w:autoSpaceDE w:val="0"/>
        <w:autoSpaceDN w:val="0"/>
        <w:adjustRightInd w:val="0"/>
        <w:ind w:firstLine="708"/>
        <w:rPr>
          <w:b/>
          <w:bCs/>
        </w:rPr>
      </w:pPr>
      <w:r w:rsidRPr="00F10460">
        <w:rPr>
          <w:b/>
          <w:bCs/>
        </w:rPr>
        <w:t>4.</w:t>
      </w:r>
      <w:r>
        <w:rPr>
          <w:b/>
          <w:bCs/>
        </w:rPr>
        <w:t> </w:t>
      </w:r>
      <w:r w:rsidRPr="00F10460">
        <w:rPr>
          <w:b/>
          <w:bCs/>
        </w:rPr>
        <w:t xml:space="preserve">Аналіз виконання результативних показників, що характеризують виконання </w:t>
      </w:r>
      <w:r>
        <w:rPr>
          <w:b/>
          <w:bCs/>
        </w:rPr>
        <w:t>П</w:t>
      </w:r>
      <w:r w:rsidRPr="00F10460">
        <w:rPr>
          <w:b/>
          <w:bCs/>
        </w:rPr>
        <w:t xml:space="preserve">рограми, та пояснення щодо їх виконання за звітний період: </w:t>
      </w:r>
    </w:p>
    <w:tbl>
      <w:tblPr>
        <w:tblW w:w="15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322"/>
        <w:gridCol w:w="79"/>
        <w:gridCol w:w="1298"/>
      </w:tblGrid>
      <w:tr w:rsidR="0009348B" w:rsidRPr="00E10619" w:rsidTr="00650523">
        <w:trPr>
          <w:tblHeader/>
        </w:trPr>
        <w:tc>
          <w:tcPr>
            <w:tcW w:w="518" w:type="dxa"/>
            <w:vMerge w:val="restart"/>
            <w:vAlign w:val="center"/>
          </w:tcPr>
          <w:p w:rsidR="0009348B" w:rsidRPr="00E10619" w:rsidRDefault="0009348B" w:rsidP="00650523">
            <w:pPr>
              <w:autoSpaceDE w:val="0"/>
              <w:autoSpaceDN w:val="0"/>
              <w:adjustRightInd w:val="0"/>
              <w:jc w:val="center"/>
              <w:rPr>
                <w:b/>
                <w:bCs/>
              </w:rPr>
            </w:pPr>
            <w:r w:rsidRPr="00E10619">
              <w:rPr>
                <w:b/>
              </w:rPr>
              <w:lastRenderedPageBreak/>
              <w:t>№ з/п</w:t>
            </w:r>
          </w:p>
        </w:tc>
        <w:tc>
          <w:tcPr>
            <w:tcW w:w="1532" w:type="dxa"/>
            <w:vMerge w:val="restart"/>
            <w:vAlign w:val="center"/>
          </w:tcPr>
          <w:p w:rsidR="0009348B" w:rsidRPr="00E10619" w:rsidRDefault="0009348B" w:rsidP="00650523">
            <w:pPr>
              <w:autoSpaceDE w:val="0"/>
              <w:autoSpaceDN w:val="0"/>
              <w:adjustRightInd w:val="0"/>
              <w:jc w:val="center"/>
              <w:rPr>
                <w:b/>
                <w:bCs/>
              </w:rPr>
            </w:pPr>
            <w:r w:rsidRPr="00E10619">
              <w:rPr>
                <w:b/>
              </w:rPr>
              <w:t>Показники</w:t>
            </w:r>
          </w:p>
        </w:tc>
        <w:tc>
          <w:tcPr>
            <w:tcW w:w="1290" w:type="dxa"/>
            <w:vMerge w:val="restart"/>
            <w:vAlign w:val="center"/>
          </w:tcPr>
          <w:p w:rsidR="0009348B" w:rsidRPr="00E10619" w:rsidRDefault="0009348B" w:rsidP="00650523">
            <w:pPr>
              <w:autoSpaceDE w:val="0"/>
              <w:autoSpaceDN w:val="0"/>
              <w:adjustRightInd w:val="0"/>
              <w:jc w:val="center"/>
              <w:rPr>
                <w:b/>
                <w:bCs/>
              </w:rPr>
            </w:pPr>
            <w:r w:rsidRPr="00E10619">
              <w:rPr>
                <w:b/>
              </w:rPr>
              <w:t>Одиниця виміру</w:t>
            </w:r>
          </w:p>
        </w:tc>
        <w:tc>
          <w:tcPr>
            <w:tcW w:w="1494" w:type="dxa"/>
            <w:vMerge w:val="restart"/>
            <w:vAlign w:val="center"/>
          </w:tcPr>
          <w:p w:rsidR="0009348B" w:rsidRPr="00E10619" w:rsidRDefault="0009348B" w:rsidP="00650523">
            <w:pPr>
              <w:autoSpaceDE w:val="0"/>
              <w:autoSpaceDN w:val="0"/>
              <w:adjustRightInd w:val="0"/>
              <w:jc w:val="center"/>
              <w:rPr>
                <w:b/>
                <w:bCs/>
              </w:rPr>
            </w:pPr>
            <w:r w:rsidRPr="00E10619">
              <w:rPr>
                <w:b/>
              </w:rPr>
              <w:t>Джерело інформації</w:t>
            </w:r>
          </w:p>
        </w:tc>
        <w:tc>
          <w:tcPr>
            <w:tcW w:w="3657" w:type="dxa"/>
            <w:gridSpan w:val="3"/>
            <w:vAlign w:val="center"/>
          </w:tcPr>
          <w:p w:rsidR="0009348B" w:rsidRPr="00E10619" w:rsidRDefault="0009348B" w:rsidP="00650523">
            <w:pPr>
              <w:autoSpaceDE w:val="0"/>
              <w:autoSpaceDN w:val="0"/>
              <w:adjustRightInd w:val="0"/>
              <w:ind w:left="-87" w:right="-108"/>
              <w:jc w:val="center"/>
              <w:rPr>
                <w:b/>
                <w:bCs/>
              </w:rPr>
            </w:pPr>
            <w:r w:rsidRPr="00E10619">
              <w:rPr>
                <w:b/>
              </w:rPr>
              <w:t>Затверджено паспортом міської (бюджетної) програми на звітний період, грн.</w:t>
            </w:r>
          </w:p>
        </w:tc>
        <w:tc>
          <w:tcPr>
            <w:tcW w:w="3528" w:type="dxa"/>
            <w:gridSpan w:val="3"/>
            <w:vAlign w:val="center"/>
          </w:tcPr>
          <w:p w:rsidR="0009348B" w:rsidRPr="00E10619" w:rsidRDefault="0009348B" w:rsidP="00650523">
            <w:pPr>
              <w:autoSpaceDE w:val="0"/>
              <w:autoSpaceDN w:val="0"/>
              <w:adjustRightInd w:val="0"/>
              <w:jc w:val="center"/>
              <w:rPr>
                <w:b/>
                <w:bCs/>
              </w:rPr>
            </w:pPr>
            <w:r w:rsidRPr="00E10619">
              <w:rPr>
                <w:b/>
              </w:rPr>
              <w:t>Виконано за звітний період, грн.</w:t>
            </w:r>
          </w:p>
        </w:tc>
        <w:tc>
          <w:tcPr>
            <w:tcW w:w="3737" w:type="dxa"/>
            <w:gridSpan w:val="4"/>
            <w:vAlign w:val="center"/>
          </w:tcPr>
          <w:p w:rsidR="0009348B" w:rsidRPr="00E10619" w:rsidRDefault="0009348B" w:rsidP="00650523">
            <w:pPr>
              <w:autoSpaceDE w:val="0"/>
              <w:autoSpaceDN w:val="0"/>
              <w:adjustRightInd w:val="0"/>
              <w:jc w:val="center"/>
              <w:rPr>
                <w:b/>
                <w:bCs/>
              </w:rPr>
            </w:pPr>
            <w:r w:rsidRPr="00E10619">
              <w:rPr>
                <w:b/>
              </w:rPr>
              <w:t>Відхилення(%)</w:t>
            </w:r>
          </w:p>
        </w:tc>
      </w:tr>
      <w:tr w:rsidR="0009348B" w:rsidRPr="00E10619" w:rsidTr="00650523">
        <w:trPr>
          <w:tblHeader/>
        </w:trPr>
        <w:tc>
          <w:tcPr>
            <w:tcW w:w="518" w:type="dxa"/>
            <w:vMerge/>
          </w:tcPr>
          <w:p w:rsidR="0009348B" w:rsidRPr="00E10619" w:rsidRDefault="0009348B" w:rsidP="00650523">
            <w:pPr>
              <w:autoSpaceDE w:val="0"/>
              <w:autoSpaceDN w:val="0"/>
              <w:adjustRightInd w:val="0"/>
              <w:jc w:val="center"/>
              <w:rPr>
                <w:b/>
                <w:bCs/>
              </w:rPr>
            </w:pPr>
          </w:p>
        </w:tc>
        <w:tc>
          <w:tcPr>
            <w:tcW w:w="1532" w:type="dxa"/>
            <w:vMerge/>
          </w:tcPr>
          <w:p w:rsidR="0009348B" w:rsidRPr="00E10619" w:rsidRDefault="0009348B" w:rsidP="00650523">
            <w:pPr>
              <w:autoSpaceDE w:val="0"/>
              <w:autoSpaceDN w:val="0"/>
              <w:adjustRightInd w:val="0"/>
              <w:rPr>
                <w:b/>
                <w:bCs/>
              </w:rPr>
            </w:pPr>
          </w:p>
        </w:tc>
        <w:tc>
          <w:tcPr>
            <w:tcW w:w="1290" w:type="dxa"/>
            <w:vMerge/>
          </w:tcPr>
          <w:p w:rsidR="0009348B" w:rsidRPr="00E10619" w:rsidRDefault="0009348B" w:rsidP="00650523">
            <w:pPr>
              <w:autoSpaceDE w:val="0"/>
              <w:autoSpaceDN w:val="0"/>
              <w:adjustRightInd w:val="0"/>
              <w:jc w:val="center"/>
              <w:rPr>
                <w:b/>
                <w:bCs/>
              </w:rPr>
            </w:pPr>
          </w:p>
        </w:tc>
        <w:tc>
          <w:tcPr>
            <w:tcW w:w="1494" w:type="dxa"/>
            <w:vMerge/>
          </w:tcPr>
          <w:p w:rsidR="0009348B" w:rsidRPr="00E10619" w:rsidRDefault="0009348B" w:rsidP="00650523">
            <w:pPr>
              <w:autoSpaceDE w:val="0"/>
              <w:autoSpaceDN w:val="0"/>
              <w:adjustRightInd w:val="0"/>
              <w:jc w:val="center"/>
              <w:rPr>
                <w:b/>
                <w:bCs/>
              </w:rPr>
            </w:pPr>
          </w:p>
        </w:tc>
        <w:tc>
          <w:tcPr>
            <w:tcW w:w="1038" w:type="dxa"/>
            <w:vMerge w:val="restart"/>
            <w:vAlign w:val="center"/>
          </w:tcPr>
          <w:p w:rsidR="0009348B" w:rsidRPr="00E10619" w:rsidRDefault="0009348B" w:rsidP="00650523">
            <w:pPr>
              <w:autoSpaceDE w:val="0"/>
              <w:autoSpaceDN w:val="0"/>
              <w:adjustRightInd w:val="0"/>
              <w:jc w:val="center"/>
              <w:rPr>
                <w:b/>
                <w:bCs/>
              </w:rPr>
            </w:pPr>
            <w:r w:rsidRPr="00E10619">
              <w:rPr>
                <w:b/>
                <w:bCs/>
              </w:rPr>
              <w:t>усього</w:t>
            </w:r>
          </w:p>
        </w:tc>
        <w:tc>
          <w:tcPr>
            <w:tcW w:w="2619" w:type="dxa"/>
            <w:gridSpan w:val="2"/>
            <w:vAlign w:val="center"/>
          </w:tcPr>
          <w:p w:rsidR="0009348B" w:rsidRPr="00E10619" w:rsidRDefault="0009348B" w:rsidP="00650523">
            <w:pPr>
              <w:autoSpaceDE w:val="0"/>
              <w:autoSpaceDN w:val="0"/>
              <w:adjustRightInd w:val="0"/>
              <w:jc w:val="center"/>
              <w:rPr>
                <w:b/>
                <w:bCs/>
              </w:rPr>
            </w:pPr>
            <w:r w:rsidRPr="00E10619">
              <w:rPr>
                <w:b/>
                <w:bCs/>
              </w:rPr>
              <w:t>у тому числі:</w:t>
            </w:r>
          </w:p>
        </w:tc>
        <w:tc>
          <w:tcPr>
            <w:tcW w:w="1038" w:type="dxa"/>
            <w:vMerge w:val="restart"/>
            <w:vAlign w:val="center"/>
          </w:tcPr>
          <w:p w:rsidR="0009348B" w:rsidRPr="00E10619" w:rsidRDefault="0009348B" w:rsidP="00650523">
            <w:pPr>
              <w:autoSpaceDE w:val="0"/>
              <w:autoSpaceDN w:val="0"/>
              <w:adjustRightInd w:val="0"/>
              <w:jc w:val="center"/>
              <w:rPr>
                <w:b/>
                <w:bCs/>
              </w:rPr>
            </w:pPr>
            <w:r w:rsidRPr="00E10619">
              <w:rPr>
                <w:b/>
                <w:bCs/>
              </w:rPr>
              <w:t>усього</w:t>
            </w:r>
          </w:p>
        </w:tc>
        <w:tc>
          <w:tcPr>
            <w:tcW w:w="2490" w:type="dxa"/>
            <w:gridSpan w:val="2"/>
            <w:vAlign w:val="center"/>
          </w:tcPr>
          <w:p w:rsidR="0009348B" w:rsidRPr="00E10619" w:rsidRDefault="0009348B" w:rsidP="00650523">
            <w:pPr>
              <w:autoSpaceDE w:val="0"/>
              <w:autoSpaceDN w:val="0"/>
              <w:adjustRightInd w:val="0"/>
              <w:jc w:val="center"/>
              <w:rPr>
                <w:b/>
                <w:bCs/>
              </w:rPr>
            </w:pPr>
            <w:r w:rsidRPr="00E10619">
              <w:rPr>
                <w:b/>
                <w:bCs/>
              </w:rPr>
              <w:t>у тому числі:</w:t>
            </w:r>
          </w:p>
        </w:tc>
        <w:tc>
          <w:tcPr>
            <w:tcW w:w="1038" w:type="dxa"/>
            <w:vMerge w:val="restart"/>
            <w:vAlign w:val="center"/>
          </w:tcPr>
          <w:p w:rsidR="0009348B" w:rsidRPr="00E10619" w:rsidRDefault="0009348B" w:rsidP="00650523">
            <w:pPr>
              <w:autoSpaceDE w:val="0"/>
              <w:autoSpaceDN w:val="0"/>
              <w:adjustRightInd w:val="0"/>
              <w:jc w:val="center"/>
              <w:rPr>
                <w:b/>
                <w:bCs/>
              </w:rPr>
            </w:pPr>
            <w:r w:rsidRPr="00E10619">
              <w:rPr>
                <w:b/>
                <w:bCs/>
              </w:rPr>
              <w:t>усього</w:t>
            </w:r>
          </w:p>
        </w:tc>
        <w:tc>
          <w:tcPr>
            <w:tcW w:w="2699" w:type="dxa"/>
            <w:gridSpan w:val="3"/>
            <w:vAlign w:val="center"/>
          </w:tcPr>
          <w:p w:rsidR="0009348B" w:rsidRPr="00E10619" w:rsidRDefault="0009348B" w:rsidP="00650523">
            <w:pPr>
              <w:autoSpaceDE w:val="0"/>
              <w:autoSpaceDN w:val="0"/>
              <w:adjustRightInd w:val="0"/>
              <w:jc w:val="center"/>
              <w:rPr>
                <w:b/>
                <w:bCs/>
              </w:rPr>
            </w:pPr>
            <w:r w:rsidRPr="00E10619">
              <w:rPr>
                <w:b/>
                <w:bCs/>
              </w:rPr>
              <w:t>у тому числі:</w:t>
            </w:r>
          </w:p>
        </w:tc>
      </w:tr>
      <w:tr w:rsidR="0009348B" w:rsidRPr="00E10619" w:rsidTr="00650523">
        <w:trPr>
          <w:tblHeader/>
        </w:trPr>
        <w:tc>
          <w:tcPr>
            <w:tcW w:w="518" w:type="dxa"/>
            <w:vMerge/>
          </w:tcPr>
          <w:p w:rsidR="0009348B" w:rsidRPr="00E10619" w:rsidRDefault="0009348B" w:rsidP="00650523">
            <w:pPr>
              <w:autoSpaceDE w:val="0"/>
              <w:autoSpaceDN w:val="0"/>
              <w:adjustRightInd w:val="0"/>
              <w:rPr>
                <w:b/>
                <w:bCs/>
              </w:rPr>
            </w:pPr>
          </w:p>
        </w:tc>
        <w:tc>
          <w:tcPr>
            <w:tcW w:w="1532" w:type="dxa"/>
            <w:vMerge/>
          </w:tcPr>
          <w:p w:rsidR="0009348B" w:rsidRPr="00E10619" w:rsidRDefault="0009348B" w:rsidP="00650523">
            <w:pPr>
              <w:autoSpaceDE w:val="0"/>
              <w:autoSpaceDN w:val="0"/>
              <w:adjustRightInd w:val="0"/>
              <w:rPr>
                <w:b/>
                <w:bCs/>
              </w:rPr>
            </w:pPr>
          </w:p>
        </w:tc>
        <w:tc>
          <w:tcPr>
            <w:tcW w:w="1290" w:type="dxa"/>
            <w:vMerge/>
          </w:tcPr>
          <w:p w:rsidR="0009348B" w:rsidRPr="00E10619" w:rsidRDefault="0009348B" w:rsidP="00650523">
            <w:pPr>
              <w:autoSpaceDE w:val="0"/>
              <w:autoSpaceDN w:val="0"/>
              <w:adjustRightInd w:val="0"/>
              <w:rPr>
                <w:b/>
                <w:bCs/>
              </w:rPr>
            </w:pPr>
          </w:p>
        </w:tc>
        <w:tc>
          <w:tcPr>
            <w:tcW w:w="1494" w:type="dxa"/>
            <w:vMerge/>
          </w:tcPr>
          <w:p w:rsidR="0009348B" w:rsidRPr="00E10619" w:rsidRDefault="0009348B" w:rsidP="00650523">
            <w:pPr>
              <w:autoSpaceDE w:val="0"/>
              <w:autoSpaceDN w:val="0"/>
              <w:adjustRightInd w:val="0"/>
              <w:rPr>
                <w:b/>
                <w:bCs/>
              </w:rPr>
            </w:pPr>
          </w:p>
        </w:tc>
        <w:tc>
          <w:tcPr>
            <w:tcW w:w="1038" w:type="dxa"/>
            <w:vMerge/>
            <w:vAlign w:val="center"/>
          </w:tcPr>
          <w:p w:rsidR="0009348B" w:rsidRPr="00E10619" w:rsidRDefault="0009348B" w:rsidP="00650523">
            <w:pPr>
              <w:autoSpaceDE w:val="0"/>
              <w:autoSpaceDN w:val="0"/>
              <w:adjustRightInd w:val="0"/>
              <w:jc w:val="center"/>
              <w:rPr>
                <w:b/>
                <w:bCs/>
              </w:rPr>
            </w:pPr>
          </w:p>
        </w:tc>
        <w:tc>
          <w:tcPr>
            <w:tcW w:w="1322" w:type="dxa"/>
            <w:vAlign w:val="center"/>
          </w:tcPr>
          <w:p w:rsidR="0009348B" w:rsidRPr="00E10619" w:rsidRDefault="0009348B" w:rsidP="00650523">
            <w:pPr>
              <w:autoSpaceDE w:val="0"/>
              <w:autoSpaceDN w:val="0"/>
              <w:adjustRightInd w:val="0"/>
              <w:ind w:left="-122" w:right="-85"/>
              <w:jc w:val="center"/>
              <w:rPr>
                <w:b/>
                <w:bCs/>
              </w:rPr>
            </w:pPr>
            <w:r w:rsidRPr="00E10619">
              <w:rPr>
                <w:b/>
              </w:rPr>
              <w:t>загальний фонд</w:t>
            </w:r>
          </w:p>
        </w:tc>
        <w:tc>
          <w:tcPr>
            <w:tcW w:w="1297" w:type="dxa"/>
            <w:vAlign w:val="center"/>
          </w:tcPr>
          <w:p w:rsidR="0009348B" w:rsidRPr="00E10619" w:rsidRDefault="0009348B" w:rsidP="00650523">
            <w:pPr>
              <w:autoSpaceDE w:val="0"/>
              <w:autoSpaceDN w:val="0"/>
              <w:adjustRightInd w:val="0"/>
              <w:ind w:left="-131" w:right="-101"/>
              <w:jc w:val="center"/>
              <w:rPr>
                <w:b/>
                <w:bCs/>
              </w:rPr>
            </w:pPr>
            <w:r w:rsidRPr="00E10619">
              <w:rPr>
                <w:b/>
              </w:rPr>
              <w:t>спец. фонд</w:t>
            </w:r>
          </w:p>
        </w:tc>
        <w:tc>
          <w:tcPr>
            <w:tcW w:w="1038" w:type="dxa"/>
            <w:vMerge/>
            <w:vAlign w:val="center"/>
          </w:tcPr>
          <w:p w:rsidR="0009348B" w:rsidRPr="00E10619" w:rsidRDefault="0009348B" w:rsidP="00650523">
            <w:pPr>
              <w:autoSpaceDE w:val="0"/>
              <w:autoSpaceDN w:val="0"/>
              <w:adjustRightInd w:val="0"/>
              <w:jc w:val="center"/>
              <w:rPr>
                <w:b/>
                <w:bCs/>
              </w:rPr>
            </w:pPr>
          </w:p>
        </w:tc>
        <w:tc>
          <w:tcPr>
            <w:tcW w:w="1278" w:type="dxa"/>
            <w:vAlign w:val="center"/>
          </w:tcPr>
          <w:p w:rsidR="0009348B" w:rsidRPr="00E10619" w:rsidRDefault="0009348B" w:rsidP="00650523">
            <w:pPr>
              <w:autoSpaceDE w:val="0"/>
              <w:autoSpaceDN w:val="0"/>
              <w:adjustRightInd w:val="0"/>
              <w:ind w:left="-143" w:right="-64"/>
              <w:jc w:val="center"/>
              <w:rPr>
                <w:b/>
                <w:bCs/>
              </w:rPr>
            </w:pPr>
            <w:r w:rsidRPr="00E10619">
              <w:rPr>
                <w:b/>
              </w:rPr>
              <w:t>загальний фонд</w:t>
            </w:r>
          </w:p>
        </w:tc>
        <w:tc>
          <w:tcPr>
            <w:tcW w:w="1212" w:type="dxa"/>
            <w:vAlign w:val="center"/>
          </w:tcPr>
          <w:p w:rsidR="0009348B" w:rsidRPr="00E10619" w:rsidRDefault="0009348B" w:rsidP="00650523">
            <w:pPr>
              <w:autoSpaceDE w:val="0"/>
              <w:autoSpaceDN w:val="0"/>
              <w:adjustRightInd w:val="0"/>
              <w:ind w:left="-152" w:right="-101"/>
              <w:jc w:val="center"/>
              <w:rPr>
                <w:b/>
                <w:bCs/>
              </w:rPr>
            </w:pPr>
            <w:r w:rsidRPr="00E10619">
              <w:rPr>
                <w:b/>
              </w:rPr>
              <w:t>спец. фонд</w:t>
            </w:r>
          </w:p>
        </w:tc>
        <w:tc>
          <w:tcPr>
            <w:tcW w:w="1038" w:type="dxa"/>
            <w:vMerge/>
            <w:vAlign w:val="center"/>
          </w:tcPr>
          <w:p w:rsidR="0009348B" w:rsidRPr="00E10619" w:rsidRDefault="0009348B" w:rsidP="00650523">
            <w:pPr>
              <w:autoSpaceDE w:val="0"/>
              <w:autoSpaceDN w:val="0"/>
              <w:adjustRightInd w:val="0"/>
              <w:jc w:val="center"/>
              <w:rPr>
                <w:b/>
                <w:bCs/>
              </w:rPr>
            </w:pPr>
          </w:p>
        </w:tc>
        <w:tc>
          <w:tcPr>
            <w:tcW w:w="1322" w:type="dxa"/>
            <w:vAlign w:val="center"/>
          </w:tcPr>
          <w:p w:rsidR="0009348B" w:rsidRPr="00E10619" w:rsidRDefault="0009348B" w:rsidP="00650523">
            <w:pPr>
              <w:autoSpaceDE w:val="0"/>
              <w:autoSpaceDN w:val="0"/>
              <w:adjustRightInd w:val="0"/>
              <w:ind w:left="-42"/>
              <w:jc w:val="center"/>
              <w:rPr>
                <w:b/>
                <w:bCs/>
              </w:rPr>
            </w:pPr>
            <w:r w:rsidRPr="00E10619">
              <w:rPr>
                <w:b/>
              </w:rPr>
              <w:t>загальний фонд</w:t>
            </w:r>
          </w:p>
        </w:tc>
        <w:tc>
          <w:tcPr>
            <w:tcW w:w="1377" w:type="dxa"/>
            <w:gridSpan w:val="2"/>
            <w:vAlign w:val="center"/>
          </w:tcPr>
          <w:p w:rsidR="0009348B" w:rsidRPr="00E10619" w:rsidRDefault="0009348B" w:rsidP="00650523">
            <w:pPr>
              <w:autoSpaceDE w:val="0"/>
              <w:autoSpaceDN w:val="0"/>
              <w:adjustRightInd w:val="0"/>
              <w:ind w:left="-44"/>
              <w:jc w:val="center"/>
              <w:rPr>
                <w:b/>
                <w:bCs/>
              </w:rPr>
            </w:pPr>
            <w:r w:rsidRPr="00E10619">
              <w:rPr>
                <w:b/>
              </w:rPr>
              <w:t>спец. фонд</w:t>
            </w:r>
          </w:p>
        </w:tc>
      </w:tr>
      <w:tr w:rsidR="0009348B" w:rsidRPr="00E10619" w:rsidTr="00650523">
        <w:tc>
          <w:tcPr>
            <w:tcW w:w="15756" w:type="dxa"/>
            <w:gridSpan w:val="14"/>
          </w:tcPr>
          <w:p w:rsidR="0009348B" w:rsidRPr="00E10619" w:rsidRDefault="0009348B" w:rsidP="00650523">
            <w:pPr>
              <w:pStyle w:val="46"/>
              <w:jc w:val="both"/>
              <w:rPr>
                <w:b/>
                <w:sz w:val="22"/>
                <w:szCs w:val="22"/>
                <w:lang w:val="uk-UA"/>
              </w:rPr>
            </w:pPr>
            <w:r w:rsidRPr="00E10619">
              <w:rPr>
                <w:b/>
                <w:sz w:val="22"/>
                <w:szCs w:val="22"/>
                <w:lang w:val="ru-RU"/>
              </w:rPr>
              <w:t xml:space="preserve">Завдання </w:t>
            </w:r>
            <w:r>
              <w:rPr>
                <w:b/>
                <w:sz w:val="22"/>
                <w:szCs w:val="22"/>
                <w:lang w:val="ru-RU"/>
              </w:rPr>
              <w:t>1</w:t>
            </w:r>
            <w:r w:rsidRPr="00E10619">
              <w:rPr>
                <w:b/>
                <w:sz w:val="22"/>
                <w:szCs w:val="22"/>
                <w:lang w:val="ru-RU"/>
              </w:rPr>
              <w:t>:</w:t>
            </w:r>
            <w:r w:rsidRPr="00E10619">
              <w:rPr>
                <w:b/>
                <w:bCs/>
                <w:sz w:val="22"/>
                <w:szCs w:val="22"/>
                <w:lang w:val="ru-RU"/>
              </w:rPr>
              <w:t xml:space="preserve"> Забезпечити виплату адресної допомоги ветеранам УПА</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autoSpaceDE w:val="0"/>
              <w:autoSpaceDN w:val="0"/>
              <w:adjustRightInd w:val="0"/>
              <w:rPr>
                <w:b/>
                <w:bCs/>
              </w:rPr>
            </w:pPr>
            <w:r w:rsidRPr="00E10619">
              <w:rPr>
                <w:sz w:val="18"/>
                <w:szCs w:val="18"/>
              </w:rPr>
              <w:t>витрати на виплату  адресної допомоги ветеранам УПА</w:t>
            </w:r>
          </w:p>
        </w:tc>
        <w:tc>
          <w:tcPr>
            <w:tcW w:w="1290" w:type="dxa"/>
          </w:tcPr>
          <w:p w:rsidR="0009348B" w:rsidRPr="00E10619" w:rsidRDefault="0009348B" w:rsidP="00650523">
            <w:pPr>
              <w:pStyle w:val="46"/>
              <w:jc w:val="both"/>
              <w:rPr>
                <w:sz w:val="22"/>
                <w:lang w:val="uk-UA"/>
              </w:rPr>
            </w:pPr>
            <w:r w:rsidRPr="00E10619">
              <w:rPr>
                <w:sz w:val="22"/>
                <w:lang w:val="uk-UA"/>
              </w:rPr>
              <w:t>грн.</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96</w:t>
            </w:r>
            <w:r w:rsidRPr="00E10619">
              <w:rPr>
                <w:b/>
                <w:bCs/>
              </w:rPr>
              <w:t>00,00</w:t>
            </w:r>
          </w:p>
        </w:tc>
        <w:tc>
          <w:tcPr>
            <w:tcW w:w="1322" w:type="dxa"/>
          </w:tcPr>
          <w:p w:rsidR="0009348B" w:rsidRPr="00E10619" w:rsidRDefault="0009348B" w:rsidP="00650523">
            <w:pPr>
              <w:autoSpaceDE w:val="0"/>
              <w:autoSpaceDN w:val="0"/>
              <w:adjustRightInd w:val="0"/>
              <w:rPr>
                <w:b/>
                <w:bCs/>
              </w:rPr>
            </w:pPr>
            <w:r>
              <w:rPr>
                <w:b/>
                <w:bCs/>
              </w:rPr>
              <w:t>96</w:t>
            </w:r>
            <w:r w:rsidRPr="00E10619">
              <w:rPr>
                <w:b/>
                <w:bCs/>
              </w:rPr>
              <w:t>00,00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6800,00</w:t>
            </w:r>
          </w:p>
        </w:tc>
        <w:tc>
          <w:tcPr>
            <w:tcW w:w="1278" w:type="dxa"/>
          </w:tcPr>
          <w:p w:rsidR="0009348B" w:rsidRPr="00E10619" w:rsidRDefault="0009348B" w:rsidP="00650523">
            <w:pPr>
              <w:autoSpaceDE w:val="0"/>
              <w:autoSpaceDN w:val="0"/>
              <w:adjustRightInd w:val="0"/>
              <w:rPr>
                <w:b/>
                <w:bCs/>
              </w:rPr>
            </w:pPr>
            <w:r>
              <w:rPr>
                <w:b/>
                <w:bCs/>
              </w:rPr>
              <w:t>6800,00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-29</w:t>
            </w:r>
          </w:p>
        </w:tc>
        <w:tc>
          <w:tcPr>
            <w:tcW w:w="1322" w:type="dxa"/>
          </w:tcPr>
          <w:p w:rsidR="0009348B" w:rsidRPr="00E10619" w:rsidRDefault="0009348B" w:rsidP="00650523">
            <w:pPr>
              <w:autoSpaceDE w:val="0"/>
              <w:autoSpaceDN w:val="0"/>
              <w:adjustRightInd w:val="0"/>
              <w:rPr>
                <w:b/>
                <w:bCs/>
              </w:rPr>
            </w:pPr>
            <w:r>
              <w:rPr>
                <w:b/>
                <w:bCs/>
              </w:rPr>
              <w:t>-29</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center"/>
              <w:rPr>
                <w:b/>
                <w:sz w:val="18"/>
                <w:lang w:val="uk-UA"/>
              </w:rPr>
            </w:pPr>
            <w:r w:rsidRPr="00E10619">
              <w:rPr>
                <w:b/>
                <w:sz w:val="18"/>
                <w:lang w:val="uk-UA"/>
              </w:rPr>
              <w:t>Показники продукту</w:t>
            </w:r>
          </w:p>
        </w:tc>
        <w:tc>
          <w:tcPr>
            <w:tcW w:w="1290" w:type="dxa"/>
          </w:tcPr>
          <w:p w:rsidR="0009348B" w:rsidRPr="00E10619" w:rsidRDefault="0009348B" w:rsidP="00650523">
            <w:pPr>
              <w:pStyle w:val="46"/>
              <w:jc w:val="both"/>
              <w:rPr>
                <w:b/>
                <w:sz w:val="22"/>
                <w:lang w:val="uk-UA"/>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Кількість заяв  </w:t>
            </w:r>
          </w:p>
        </w:tc>
        <w:tc>
          <w:tcPr>
            <w:tcW w:w="1290" w:type="dxa"/>
          </w:tcPr>
          <w:p w:rsidR="0009348B" w:rsidRPr="00E10619" w:rsidRDefault="0009348B" w:rsidP="00650523">
            <w:pPr>
              <w:pStyle w:val="aa"/>
              <w:rPr>
                <w:sz w:val="18"/>
              </w:rPr>
            </w:pPr>
            <w:r w:rsidRPr="00E10619">
              <w:rPr>
                <w:sz w:val="18"/>
              </w:rPr>
              <w:t>(шт.)</w:t>
            </w:r>
          </w:p>
        </w:tc>
        <w:tc>
          <w:tcPr>
            <w:tcW w:w="1494" w:type="dxa"/>
          </w:tcPr>
          <w:p w:rsidR="0009348B" w:rsidRPr="00E10619" w:rsidRDefault="0009348B" w:rsidP="00650523">
            <w:pPr>
              <w:autoSpaceDE w:val="0"/>
              <w:autoSpaceDN w:val="0"/>
              <w:adjustRightInd w:val="0"/>
              <w:rPr>
                <w:b/>
                <w:bCs/>
              </w:rPr>
            </w:pPr>
            <w:r w:rsidRPr="00E10619">
              <w:rPr>
                <w:b/>
                <w:sz w:val="18"/>
              </w:rPr>
              <w:t>Журнал реєстрації</w:t>
            </w:r>
          </w:p>
        </w:tc>
        <w:tc>
          <w:tcPr>
            <w:tcW w:w="1038" w:type="dxa"/>
          </w:tcPr>
          <w:p w:rsidR="0009348B" w:rsidRPr="00E10619" w:rsidRDefault="0009348B" w:rsidP="00650523">
            <w:pPr>
              <w:autoSpaceDE w:val="0"/>
              <w:autoSpaceDN w:val="0"/>
              <w:adjustRightInd w:val="0"/>
              <w:rPr>
                <w:b/>
                <w:bCs/>
              </w:rPr>
            </w:pPr>
            <w:r>
              <w:rPr>
                <w:b/>
                <w:bCs/>
              </w:rPr>
              <w:t>6</w:t>
            </w:r>
          </w:p>
        </w:tc>
        <w:tc>
          <w:tcPr>
            <w:tcW w:w="1322" w:type="dxa"/>
          </w:tcPr>
          <w:p w:rsidR="0009348B" w:rsidRPr="00E10619" w:rsidRDefault="0009348B" w:rsidP="00650523">
            <w:pPr>
              <w:autoSpaceDE w:val="0"/>
              <w:autoSpaceDN w:val="0"/>
              <w:adjustRightInd w:val="0"/>
              <w:rPr>
                <w:b/>
                <w:bCs/>
              </w:rPr>
            </w:pPr>
            <w:r>
              <w:rPr>
                <w:b/>
                <w:bCs/>
              </w:rPr>
              <w:t>6</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5</w:t>
            </w:r>
          </w:p>
        </w:tc>
        <w:tc>
          <w:tcPr>
            <w:tcW w:w="1278" w:type="dxa"/>
          </w:tcPr>
          <w:p w:rsidR="0009348B" w:rsidRPr="00E10619" w:rsidRDefault="0009348B" w:rsidP="00650523">
            <w:pPr>
              <w:autoSpaceDE w:val="0"/>
              <w:autoSpaceDN w:val="0"/>
              <w:adjustRightInd w:val="0"/>
              <w:rPr>
                <w:b/>
                <w:bCs/>
              </w:rPr>
            </w:pPr>
            <w:r>
              <w:rPr>
                <w:b/>
                <w:bCs/>
              </w:rPr>
              <w:t>5</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r>
              <w:rPr>
                <w:b/>
                <w:bCs/>
              </w:rPr>
              <w:t>17</w:t>
            </w:r>
          </w:p>
        </w:tc>
        <w:tc>
          <w:tcPr>
            <w:tcW w:w="1322" w:type="dxa"/>
          </w:tcPr>
          <w:p w:rsidR="0009348B" w:rsidRPr="00E10619" w:rsidRDefault="0009348B" w:rsidP="00650523">
            <w:pPr>
              <w:autoSpaceDE w:val="0"/>
              <w:autoSpaceDN w:val="0"/>
              <w:adjustRightInd w:val="0"/>
              <w:rPr>
                <w:b/>
                <w:bCs/>
              </w:rPr>
            </w:pPr>
            <w:r w:rsidRPr="00E10619">
              <w:rPr>
                <w:b/>
                <w:bCs/>
              </w:rPr>
              <w:t>-</w:t>
            </w:r>
            <w:r>
              <w:rPr>
                <w:b/>
                <w:bCs/>
              </w:rPr>
              <w:t>17</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center"/>
              <w:rPr>
                <w:b/>
                <w:sz w:val="18"/>
                <w:lang w:val="uk-UA"/>
              </w:rPr>
            </w:pPr>
            <w:r w:rsidRPr="00E10619">
              <w:rPr>
                <w:b/>
                <w:sz w:val="18"/>
                <w:lang w:val="uk-UA"/>
              </w:rPr>
              <w:t>Показники ефективності</w:t>
            </w:r>
          </w:p>
        </w:tc>
        <w:tc>
          <w:tcPr>
            <w:tcW w:w="1290" w:type="dxa"/>
          </w:tcPr>
          <w:p w:rsidR="0009348B" w:rsidRPr="00E10619" w:rsidRDefault="0009348B" w:rsidP="00650523">
            <w:pPr>
              <w:pStyle w:val="aa"/>
              <w:rPr>
                <w:sz w:val="18"/>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Середній розмір допомоги </w:t>
            </w:r>
          </w:p>
        </w:tc>
        <w:tc>
          <w:tcPr>
            <w:tcW w:w="1290" w:type="dxa"/>
          </w:tcPr>
          <w:p w:rsidR="0009348B" w:rsidRPr="00E10619" w:rsidRDefault="0009348B" w:rsidP="00650523">
            <w:pPr>
              <w:pStyle w:val="aa"/>
              <w:rPr>
                <w:sz w:val="18"/>
              </w:rPr>
            </w:pPr>
            <w:r w:rsidRPr="00E10619">
              <w:rPr>
                <w:sz w:val="18"/>
              </w:rPr>
              <w:t>(грн.)</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40</w:t>
            </w:r>
            <w:r w:rsidRPr="00E10619">
              <w:rPr>
                <w:b/>
                <w:bCs/>
              </w:rPr>
              <w:t>0,00</w:t>
            </w:r>
          </w:p>
        </w:tc>
        <w:tc>
          <w:tcPr>
            <w:tcW w:w="1322" w:type="dxa"/>
          </w:tcPr>
          <w:p w:rsidR="0009348B" w:rsidRPr="00E10619" w:rsidRDefault="0009348B" w:rsidP="00650523">
            <w:pPr>
              <w:autoSpaceDE w:val="0"/>
              <w:autoSpaceDN w:val="0"/>
              <w:adjustRightInd w:val="0"/>
              <w:rPr>
                <w:b/>
                <w:bCs/>
              </w:rPr>
            </w:pPr>
            <w:r>
              <w:rPr>
                <w:b/>
                <w:bCs/>
              </w:rPr>
              <w:t>40</w:t>
            </w:r>
            <w:r w:rsidRPr="00E10619">
              <w:rPr>
                <w:b/>
                <w:bCs/>
              </w:rPr>
              <w:t>0,00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40</w:t>
            </w:r>
            <w:r w:rsidRPr="00E10619">
              <w:rPr>
                <w:b/>
                <w:bCs/>
              </w:rPr>
              <w:t>0,00</w:t>
            </w:r>
          </w:p>
        </w:tc>
        <w:tc>
          <w:tcPr>
            <w:tcW w:w="1278" w:type="dxa"/>
          </w:tcPr>
          <w:p w:rsidR="0009348B" w:rsidRPr="00E10619" w:rsidRDefault="0009348B" w:rsidP="00650523">
            <w:pPr>
              <w:autoSpaceDE w:val="0"/>
              <w:autoSpaceDN w:val="0"/>
              <w:adjustRightInd w:val="0"/>
              <w:rPr>
                <w:b/>
                <w:bCs/>
              </w:rPr>
            </w:pPr>
            <w:r>
              <w:rPr>
                <w:b/>
                <w:bCs/>
              </w:rPr>
              <w:t>40</w:t>
            </w:r>
            <w:r w:rsidRPr="00E10619">
              <w:rPr>
                <w:b/>
                <w:bCs/>
              </w:rPr>
              <w:t>0,00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jc w:val="center"/>
              <w:rPr>
                <w:b/>
                <w:sz w:val="18"/>
              </w:rPr>
            </w:pPr>
            <w:r w:rsidRPr="00E10619">
              <w:rPr>
                <w:b/>
                <w:sz w:val="18"/>
              </w:rPr>
              <w:t>Показник якості</w:t>
            </w:r>
          </w:p>
        </w:tc>
        <w:tc>
          <w:tcPr>
            <w:tcW w:w="1290" w:type="dxa"/>
          </w:tcPr>
          <w:p w:rsidR="0009348B" w:rsidRPr="00E10619" w:rsidRDefault="0009348B" w:rsidP="00650523">
            <w:pPr>
              <w:pStyle w:val="46"/>
              <w:jc w:val="both"/>
              <w:rPr>
                <w:sz w:val="22"/>
                <w:lang w:val="uk-UA"/>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rPr>
                <w:sz w:val="18"/>
              </w:rPr>
            </w:pPr>
            <w:r w:rsidRPr="00E10619">
              <w:rPr>
                <w:sz w:val="18"/>
              </w:rPr>
              <w:t xml:space="preserve">% позитивно вирішених заяв </w:t>
            </w:r>
          </w:p>
        </w:tc>
        <w:tc>
          <w:tcPr>
            <w:tcW w:w="1290" w:type="dxa"/>
          </w:tcPr>
          <w:p w:rsidR="0009348B" w:rsidRPr="00E10619" w:rsidRDefault="0009348B" w:rsidP="00650523">
            <w:pPr>
              <w:pStyle w:val="46"/>
              <w:jc w:val="both"/>
              <w:rPr>
                <w:b/>
                <w:sz w:val="22"/>
                <w:lang w:val="uk-UA"/>
              </w:rPr>
            </w:pPr>
            <w:r w:rsidRPr="00E10619">
              <w:rPr>
                <w:b/>
                <w:sz w:val="22"/>
                <w:lang w:val="uk-UA"/>
              </w:rPr>
              <w:t>%</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100</w:t>
            </w:r>
          </w:p>
        </w:tc>
        <w:tc>
          <w:tcPr>
            <w:tcW w:w="1322" w:type="dxa"/>
          </w:tcPr>
          <w:p w:rsidR="0009348B" w:rsidRPr="00E10619" w:rsidRDefault="0009348B" w:rsidP="00650523">
            <w:pPr>
              <w:autoSpaceDE w:val="0"/>
              <w:autoSpaceDN w:val="0"/>
              <w:adjustRightInd w:val="0"/>
              <w:rPr>
                <w:b/>
                <w:bCs/>
              </w:rPr>
            </w:pPr>
            <w:r w:rsidRPr="00E10619">
              <w:rPr>
                <w:b/>
                <w:bCs/>
              </w:rPr>
              <w:t>100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100</w:t>
            </w:r>
          </w:p>
        </w:tc>
        <w:tc>
          <w:tcPr>
            <w:tcW w:w="1278" w:type="dxa"/>
          </w:tcPr>
          <w:p w:rsidR="0009348B" w:rsidRPr="00E10619" w:rsidRDefault="0009348B" w:rsidP="00650523">
            <w:pPr>
              <w:autoSpaceDE w:val="0"/>
              <w:autoSpaceDN w:val="0"/>
              <w:adjustRightInd w:val="0"/>
              <w:rPr>
                <w:b/>
                <w:bCs/>
              </w:rPr>
            </w:pPr>
            <w:r w:rsidRPr="00E10619">
              <w:rPr>
                <w:b/>
                <w:bCs/>
              </w:rPr>
              <w:t>100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15756" w:type="dxa"/>
            <w:gridSpan w:val="14"/>
          </w:tcPr>
          <w:p w:rsidR="0009348B" w:rsidRPr="00E10619" w:rsidRDefault="0009348B" w:rsidP="00650523">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autoSpaceDE w:val="0"/>
              <w:autoSpaceDN w:val="0"/>
              <w:adjustRightInd w:val="0"/>
              <w:rPr>
                <w:b/>
                <w:bCs/>
              </w:rPr>
            </w:pPr>
            <w:r w:rsidRPr="00E10619">
              <w:rPr>
                <w:iCs/>
              </w:rPr>
              <w:t>показник</w:t>
            </w:r>
          </w:p>
        </w:tc>
        <w:tc>
          <w:tcPr>
            <w:tcW w:w="1290" w:type="dxa"/>
          </w:tcPr>
          <w:p w:rsidR="0009348B" w:rsidRPr="00E10619" w:rsidRDefault="0009348B" w:rsidP="00650523">
            <w:pPr>
              <w:autoSpaceDE w:val="0"/>
              <w:autoSpaceDN w:val="0"/>
              <w:adjustRightInd w:val="0"/>
              <w:rPr>
                <w:b/>
                <w:bCs/>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Кількість заяв  </w:t>
            </w:r>
          </w:p>
        </w:tc>
        <w:tc>
          <w:tcPr>
            <w:tcW w:w="1290" w:type="dxa"/>
          </w:tcPr>
          <w:p w:rsidR="0009348B" w:rsidRPr="00E10619" w:rsidRDefault="0009348B" w:rsidP="00650523">
            <w:pPr>
              <w:pStyle w:val="aa"/>
              <w:rPr>
                <w:sz w:val="18"/>
              </w:rPr>
            </w:pPr>
            <w:r w:rsidRPr="00E10619">
              <w:rPr>
                <w:sz w:val="18"/>
              </w:rPr>
              <w:t>(шт.)</w:t>
            </w:r>
          </w:p>
        </w:tc>
        <w:tc>
          <w:tcPr>
            <w:tcW w:w="1494" w:type="dxa"/>
          </w:tcPr>
          <w:p w:rsidR="0009348B" w:rsidRPr="00E10619" w:rsidRDefault="0009348B" w:rsidP="00650523">
            <w:pPr>
              <w:pStyle w:val="aa"/>
              <w:rPr>
                <w:b/>
                <w:sz w:val="18"/>
              </w:rPr>
            </w:pPr>
            <w:r w:rsidRPr="00E10619">
              <w:rPr>
                <w:b/>
                <w:sz w:val="18"/>
              </w:rPr>
              <w:t>Журнал реєстрації</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297"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278" w:type="dxa"/>
          </w:tcPr>
          <w:p w:rsidR="0009348B" w:rsidRPr="00E10619" w:rsidRDefault="0009348B" w:rsidP="00650523">
            <w:pPr>
              <w:autoSpaceDE w:val="0"/>
              <w:autoSpaceDN w:val="0"/>
              <w:adjustRightInd w:val="0"/>
              <w:rPr>
                <w:b/>
                <w:bCs/>
              </w:rPr>
            </w:pPr>
            <w:r w:rsidRPr="00E10619">
              <w:rPr>
                <w:b/>
                <w:bCs/>
              </w:rPr>
              <w:t>-</w:t>
            </w:r>
          </w:p>
        </w:tc>
        <w:tc>
          <w:tcPr>
            <w:tcW w:w="1212"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r w:rsidRPr="00E10619">
              <w:rPr>
                <w:b/>
                <w:bCs/>
              </w:rPr>
              <w:t>-</w:t>
            </w:r>
          </w:p>
        </w:tc>
      </w:tr>
      <w:tr w:rsidR="0009348B" w:rsidRPr="00E10619" w:rsidTr="00650523">
        <w:tc>
          <w:tcPr>
            <w:tcW w:w="15756" w:type="dxa"/>
            <w:gridSpan w:val="14"/>
          </w:tcPr>
          <w:p w:rsidR="0009348B" w:rsidRPr="00E10619" w:rsidRDefault="0009348B" w:rsidP="00650523">
            <w:pPr>
              <w:autoSpaceDE w:val="0"/>
              <w:autoSpaceDN w:val="0"/>
              <w:adjustRightInd w:val="0"/>
              <w:jc w:val="center"/>
              <w:rPr>
                <w:b/>
                <w:bCs/>
              </w:rPr>
            </w:pPr>
          </w:p>
        </w:tc>
      </w:tr>
      <w:tr w:rsidR="0009348B" w:rsidTr="00650523">
        <w:tblPrEx>
          <w:tblLook w:val="0000"/>
        </w:tblPrEx>
        <w:trPr>
          <w:gridAfter w:val="1"/>
          <w:wAfter w:w="1298" w:type="dxa"/>
        </w:trPr>
        <w:tc>
          <w:tcPr>
            <w:tcW w:w="14458" w:type="dxa"/>
            <w:gridSpan w:val="13"/>
            <w:tcBorders>
              <w:top w:val="single" w:sz="4" w:space="0" w:color="auto"/>
              <w:left w:val="single" w:sz="4" w:space="0" w:color="auto"/>
              <w:bottom w:val="single" w:sz="4" w:space="0" w:color="auto"/>
              <w:right w:val="single" w:sz="4" w:space="0" w:color="auto"/>
            </w:tcBorders>
            <w:vAlign w:val="center"/>
          </w:tcPr>
          <w:p w:rsidR="0009348B" w:rsidRPr="007B3BD4" w:rsidRDefault="0009348B" w:rsidP="00650523">
            <w:pPr>
              <w:rPr>
                <w:b/>
                <w:bCs/>
              </w:rPr>
            </w:pPr>
            <w:r w:rsidRPr="007B3BD4">
              <w:rPr>
                <w:b/>
                <w:bCs/>
                <w:sz w:val="22"/>
                <w:szCs w:val="22"/>
              </w:rPr>
              <w:t xml:space="preserve">Завдання </w:t>
            </w:r>
            <w:r>
              <w:rPr>
                <w:b/>
                <w:bCs/>
                <w:sz w:val="22"/>
                <w:szCs w:val="22"/>
              </w:rPr>
              <w:t>2</w:t>
            </w:r>
            <w:r w:rsidRPr="007B3BD4">
              <w:rPr>
                <w:b/>
                <w:bCs/>
                <w:sz w:val="22"/>
                <w:szCs w:val="22"/>
              </w:rPr>
              <w:t xml:space="preserve">: Забезпечити  виплату одноразової  матеріальної допомоги  малозабезпеченим верствам населення </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tabs>
                <w:tab w:val="left" w:pos="424"/>
              </w:tabs>
              <w:autoSpaceDE w:val="0"/>
              <w:autoSpaceDN w:val="0"/>
              <w:adjustRightInd w:val="0"/>
              <w:ind w:left="-20" w:right="-179"/>
              <w:rPr>
                <w:b/>
                <w:bCs/>
              </w:rPr>
            </w:pPr>
            <w:r w:rsidRPr="00E10619">
              <w:rPr>
                <w:sz w:val="18"/>
                <w:szCs w:val="18"/>
              </w:rPr>
              <w:t>витрати на виплату  одноразової матеріальної допомоги малозабезпеченим верствам населення</w:t>
            </w:r>
          </w:p>
        </w:tc>
        <w:tc>
          <w:tcPr>
            <w:tcW w:w="1290" w:type="dxa"/>
          </w:tcPr>
          <w:p w:rsidR="0009348B" w:rsidRPr="00E10619" w:rsidRDefault="0009348B" w:rsidP="00650523">
            <w:pPr>
              <w:pStyle w:val="46"/>
              <w:jc w:val="both"/>
              <w:rPr>
                <w:sz w:val="22"/>
                <w:lang w:val="uk-UA"/>
              </w:rPr>
            </w:pPr>
            <w:r w:rsidRPr="00E10619">
              <w:rPr>
                <w:sz w:val="22"/>
                <w:lang w:val="uk-UA"/>
              </w:rPr>
              <w:t>грн.</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680116" w:rsidRDefault="0009348B" w:rsidP="00650523">
            <w:pPr>
              <w:autoSpaceDE w:val="0"/>
              <w:autoSpaceDN w:val="0"/>
              <w:adjustRightInd w:val="0"/>
              <w:rPr>
                <w:b/>
                <w:bCs/>
                <w:color w:val="000000"/>
              </w:rPr>
            </w:pPr>
            <w:r>
              <w:rPr>
                <w:b/>
                <w:bCs/>
                <w:color w:val="000000"/>
              </w:rPr>
              <w:t>88300,00</w:t>
            </w:r>
          </w:p>
        </w:tc>
        <w:tc>
          <w:tcPr>
            <w:tcW w:w="1322" w:type="dxa"/>
          </w:tcPr>
          <w:p w:rsidR="0009348B" w:rsidRPr="00680116" w:rsidRDefault="0009348B" w:rsidP="00650523">
            <w:pPr>
              <w:autoSpaceDE w:val="0"/>
              <w:autoSpaceDN w:val="0"/>
              <w:adjustRightInd w:val="0"/>
              <w:rPr>
                <w:b/>
                <w:bCs/>
                <w:color w:val="000000"/>
              </w:rPr>
            </w:pPr>
            <w:r>
              <w:rPr>
                <w:b/>
                <w:bCs/>
                <w:color w:val="000000"/>
              </w:rPr>
              <w:t>88300,00</w:t>
            </w:r>
          </w:p>
        </w:tc>
        <w:tc>
          <w:tcPr>
            <w:tcW w:w="1297" w:type="dxa"/>
          </w:tcPr>
          <w:p w:rsidR="0009348B" w:rsidRPr="00680116" w:rsidRDefault="0009348B" w:rsidP="00650523">
            <w:pPr>
              <w:autoSpaceDE w:val="0"/>
              <w:autoSpaceDN w:val="0"/>
              <w:adjustRightInd w:val="0"/>
              <w:rPr>
                <w:b/>
                <w:bCs/>
                <w:color w:val="000000"/>
              </w:rPr>
            </w:pPr>
          </w:p>
        </w:tc>
        <w:tc>
          <w:tcPr>
            <w:tcW w:w="1038" w:type="dxa"/>
          </w:tcPr>
          <w:p w:rsidR="0009348B" w:rsidRPr="00680116" w:rsidRDefault="0009348B" w:rsidP="00650523">
            <w:pPr>
              <w:autoSpaceDE w:val="0"/>
              <w:autoSpaceDN w:val="0"/>
              <w:adjustRightInd w:val="0"/>
              <w:rPr>
                <w:b/>
                <w:bCs/>
                <w:color w:val="000000"/>
              </w:rPr>
            </w:pPr>
            <w:r>
              <w:rPr>
                <w:b/>
                <w:bCs/>
                <w:color w:val="000000"/>
              </w:rPr>
              <w:t>60100,00</w:t>
            </w:r>
          </w:p>
        </w:tc>
        <w:tc>
          <w:tcPr>
            <w:tcW w:w="1278" w:type="dxa"/>
          </w:tcPr>
          <w:p w:rsidR="0009348B" w:rsidRPr="00680116" w:rsidRDefault="0009348B" w:rsidP="00650523">
            <w:pPr>
              <w:autoSpaceDE w:val="0"/>
              <w:autoSpaceDN w:val="0"/>
              <w:adjustRightInd w:val="0"/>
              <w:rPr>
                <w:b/>
                <w:bCs/>
                <w:color w:val="000000"/>
              </w:rPr>
            </w:pPr>
            <w:r>
              <w:rPr>
                <w:b/>
                <w:bCs/>
                <w:color w:val="000000"/>
              </w:rPr>
              <w:t>60100,00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-32</w:t>
            </w:r>
          </w:p>
        </w:tc>
        <w:tc>
          <w:tcPr>
            <w:tcW w:w="1322" w:type="dxa"/>
          </w:tcPr>
          <w:p w:rsidR="0009348B" w:rsidRPr="00E10619" w:rsidRDefault="0009348B" w:rsidP="00650523">
            <w:pPr>
              <w:autoSpaceDE w:val="0"/>
              <w:autoSpaceDN w:val="0"/>
              <w:adjustRightInd w:val="0"/>
              <w:rPr>
                <w:b/>
                <w:bCs/>
              </w:rPr>
            </w:pPr>
            <w:r w:rsidRPr="00E10619">
              <w:rPr>
                <w:b/>
                <w:bCs/>
              </w:rPr>
              <w:t>-</w:t>
            </w:r>
            <w:r>
              <w:rPr>
                <w:b/>
                <w:bCs/>
              </w:rPr>
              <w:t>32</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center"/>
              <w:rPr>
                <w:b/>
                <w:sz w:val="18"/>
                <w:lang w:val="uk-UA"/>
              </w:rPr>
            </w:pPr>
            <w:r w:rsidRPr="00E10619">
              <w:rPr>
                <w:b/>
                <w:sz w:val="18"/>
                <w:lang w:val="uk-UA"/>
              </w:rPr>
              <w:t>Показники продукту</w:t>
            </w:r>
          </w:p>
        </w:tc>
        <w:tc>
          <w:tcPr>
            <w:tcW w:w="1290" w:type="dxa"/>
          </w:tcPr>
          <w:p w:rsidR="0009348B" w:rsidRPr="00E10619" w:rsidRDefault="0009348B" w:rsidP="00650523">
            <w:pPr>
              <w:pStyle w:val="46"/>
              <w:jc w:val="both"/>
              <w:rPr>
                <w:b/>
                <w:sz w:val="22"/>
                <w:lang w:val="uk-UA"/>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Кількість заяв  </w:t>
            </w:r>
          </w:p>
        </w:tc>
        <w:tc>
          <w:tcPr>
            <w:tcW w:w="1290" w:type="dxa"/>
          </w:tcPr>
          <w:p w:rsidR="0009348B" w:rsidRPr="00E10619" w:rsidRDefault="0009348B" w:rsidP="00650523">
            <w:pPr>
              <w:pStyle w:val="aa"/>
              <w:rPr>
                <w:sz w:val="18"/>
              </w:rPr>
            </w:pPr>
            <w:r w:rsidRPr="00E10619">
              <w:rPr>
                <w:sz w:val="18"/>
              </w:rPr>
              <w:t>(шт.)</w:t>
            </w:r>
          </w:p>
        </w:tc>
        <w:tc>
          <w:tcPr>
            <w:tcW w:w="1494" w:type="dxa"/>
          </w:tcPr>
          <w:p w:rsidR="0009348B" w:rsidRPr="00E10619" w:rsidRDefault="0009348B" w:rsidP="00650523">
            <w:pPr>
              <w:autoSpaceDE w:val="0"/>
              <w:autoSpaceDN w:val="0"/>
              <w:adjustRightInd w:val="0"/>
              <w:rPr>
                <w:b/>
                <w:bCs/>
              </w:rPr>
            </w:pPr>
            <w:r w:rsidRPr="00E10619">
              <w:rPr>
                <w:b/>
                <w:sz w:val="18"/>
              </w:rPr>
              <w:t>Журнал реєстрації</w:t>
            </w:r>
          </w:p>
        </w:tc>
        <w:tc>
          <w:tcPr>
            <w:tcW w:w="1038" w:type="dxa"/>
          </w:tcPr>
          <w:p w:rsidR="0009348B" w:rsidRPr="00E10619" w:rsidRDefault="0009348B" w:rsidP="00650523">
            <w:pPr>
              <w:autoSpaceDE w:val="0"/>
              <w:autoSpaceDN w:val="0"/>
              <w:adjustRightInd w:val="0"/>
              <w:rPr>
                <w:b/>
                <w:bCs/>
              </w:rPr>
            </w:pPr>
            <w:r>
              <w:rPr>
                <w:b/>
                <w:bCs/>
              </w:rPr>
              <w:t>225</w:t>
            </w:r>
          </w:p>
        </w:tc>
        <w:tc>
          <w:tcPr>
            <w:tcW w:w="1322" w:type="dxa"/>
          </w:tcPr>
          <w:p w:rsidR="0009348B" w:rsidRPr="00E10619" w:rsidRDefault="0009348B" w:rsidP="00650523">
            <w:pPr>
              <w:autoSpaceDE w:val="0"/>
              <w:autoSpaceDN w:val="0"/>
              <w:adjustRightInd w:val="0"/>
              <w:rPr>
                <w:b/>
                <w:bCs/>
              </w:rPr>
            </w:pPr>
            <w:r>
              <w:rPr>
                <w:b/>
                <w:bCs/>
              </w:rPr>
              <w:t>225</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89</w:t>
            </w:r>
          </w:p>
        </w:tc>
        <w:tc>
          <w:tcPr>
            <w:tcW w:w="1278" w:type="dxa"/>
          </w:tcPr>
          <w:p w:rsidR="0009348B" w:rsidRPr="00E10619" w:rsidRDefault="0009348B" w:rsidP="00650523">
            <w:pPr>
              <w:autoSpaceDE w:val="0"/>
              <w:autoSpaceDN w:val="0"/>
              <w:adjustRightInd w:val="0"/>
              <w:rPr>
                <w:b/>
                <w:bCs/>
              </w:rPr>
            </w:pPr>
            <w:r>
              <w:rPr>
                <w:b/>
                <w:bCs/>
              </w:rPr>
              <w:t>89</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r>
              <w:rPr>
                <w:b/>
                <w:bCs/>
              </w:rPr>
              <w:t>60</w:t>
            </w:r>
          </w:p>
        </w:tc>
        <w:tc>
          <w:tcPr>
            <w:tcW w:w="1322" w:type="dxa"/>
          </w:tcPr>
          <w:p w:rsidR="0009348B" w:rsidRPr="00E10619" w:rsidRDefault="0009348B" w:rsidP="00650523">
            <w:pPr>
              <w:autoSpaceDE w:val="0"/>
              <w:autoSpaceDN w:val="0"/>
              <w:adjustRightInd w:val="0"/>
              <w:rPr>
                <w:b/>
                <w:bCs/>
              </w:rPr>
            </w:pPr>
            <w:r w:rsidRPr="00E10619">
              <w:rPr>
                <w:b/>
                <w:bCs/>
              </w:rPr>
              <w:t>-</w:t>
            </w:r>
            <w:r>
              <w:rPr>
                <w:b/>
                <w:bCs/>
              </w:rPr>
              <w:t>60</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center"/>
              <w:rPr>
                <w:b/>
                <w:sz w:val="18"/>
                <w:lang w:val="uk-UA"/>
              </w:rPr>
            </w:pPr>
            <w:r w:rsidRPr="00E10619">
              <w:rPr>
                <w:b/>
                <w:sz w:val="18"/>
                <w:lang w:val="uk-UA"/>
              </w:rPr>
              <w:t xml:space="preserve">Показники </w:t>
            </w:r>
            <w:r w:rsidRPr="00E10619">
              <w:rPr>
                <w:b/>
                <w:sz w:val="18"/>
                <w:lang w:val="uk-UA"/>
              </w:rPr>
              <w:lastRenderedPageBreak/>
              <w:t>ефективності</w:t>
            </w:r>
          </w:p>
        </w:tc>
        <w:tc>
          <w:tcPr>
            <w:tcW w:w="1290" w:type="dxa"/>
          </w:tcPr>
          <w:p w:rsidR="0009348B" w:rsidRPr="00E10619" w:rsidRDefault="0009348B" w:rsidP="00650523">
            <w:pPr>
              <w:pStyle w:val="aa"/>
              <w:rPr>
                <w:sz w:val="18"/>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Середній розмір допомоги </w:t>
            </w:r>
          </w:p>
        </w:tc>
        <w:tc>
          <w:tcPr>
            <w:tcW w:w="1290" w:type="dxa"/>
          </w:tcPr>
          <w:p w:rsidR="0009348B" w:rsidRPr="00E10619" w:rsidRDefault="0009348B" w:rsidP="00650523">
            <w:pPr>
              <w:pStyle w:val="aa"/>
              <w:rPr>
                <w:sz w:val="18"/>
              </w:rPr>
            </w:pPr>
            <w:r w:rsidRPr="00E10619">
              <w:rPr>
                <w:sz w:val="18"/>
              </w:rPr>
              <w:t>(грн.)</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392,00</w:t>
            </w:r>
          </w:p>
        </w:tc>
        <w:tc>
          <w:tcPr>
            <w:tcW w:w="1322" w:type="dxa"/>
          </w:tcPr>
          <w:p w:rsidR="0009348B" w:rsidRPr="00E10619" w:rsidRDefault="0009348B" w:rsidP="00650523">
            <w:pPr>
              <w:autoSpaceDE w:val="0"/>
              <w:autoSpaceDN w:val="0"/>
              <w:adjustRightInd w:val="0"/>
              <w:rPr>
                <w:b/>
                <w:bCs/>
              </w:rPr>
            </w:pPr>
            <w:r>
              <w:rPr>
                <w:b/>
                <w:bCs/>
              </w:rPr>
              <w:t>392,00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675,0</w:t>
            </w:r>
          </w:p>
        </w:tc>
        <w:tc>
          <w:tcPr>
            <w:tcW w:w="1278" w:type="dxa"/>
          </w:tcPr>
          <w:p w:rsidR="0009348B" w:rsidRPr="00E10619" w:rsidRDefault="0009348B" w:rsidP="00650523">
            <w:pPr>
              <w:autoSpaceDE w:val="0"/>
              <w:autoSpaceDN w:val="0"/>
              <w:adjustRightInd w:val="0"/>
              <w:rPr>
                <w:b/>
                <w:bCs/>
              </w:rPr>
            </w:pPr>
            <w:r>
              <w:rPr>
                <w:b/>
                <w:bCs/>
              </w:rPr>
              <w:t>675,0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jc w:val="center"/>
              <w:rPr>
                <w:b/>
                <w:sz w:val="18"/>
              </w:rPr>
            </w:pPr>
            <w:r w:rsidRPr="00E10619">
              <w:rPr>
                <w:b/>
                <w:sz w:val="18"/>
              </w:rPr>
              <w:t>Показник якості</w:t>
            </w:r>
          </w:p>
        </w:tc>
        <w:tc>
          <w:tcPr>
            <w:tcW w:w="1290" w:type="dxa"/>
          </w:tcPr>
          <w:p w:rsidR="0009348B" w:rsidRPr="00E10619" w:rsidRDefault="0009348B" w:rsidP="00650523">
            <w:pPr>
              <w:pStyle w:val="aa"/>
              <w:rPr>
                <w:sz w:val="18"/>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rPr>
                <w:sz w:val="18"/>
              </w:rPr>
            </w:pPr>
            <w:r w:rsidRPr="00E10619">
              <w:rPr>
                <w:sz w:val="18"/>
              </w:rPr>
              <w:t xml:space="preserve">% позитивно вирішених заяв </w:t>
            </w:r>
          </w:p>
        </w:tc>
        <w:tc>
          <w:tcPr>
            <w:tcW w:w="1290" w:type="dxa"/>
          </w:tcPr>
          <w:p w:rsidR="0009348B" w:rsidRPr="00E10619" w:rsidRDefault="0009348B" w:rsidP="00650523">
            <w:pPr>
              <w:pStyle w:val="aa"/>
            </w:pPr>
            <w:r w:rsidRPr="00E10619">
              <w:rPr>
                <w:sz w:val="22"/>
              </w:rPr>
              <w:t>%</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100</w:t>
            </w:r>
          </w:p>
        </w:tc>
        <w:tc>
          <w:tcPr>
            <w:tcW w:w="1322" w:type="dxa"/>
          </w:tcPr>
          <w:p w:rsidR="0009348B" w:rsidRPr="00E10619" w:rsidRDefault="0009348B" w:rsidP="00650523">
            <w:pPr>
              <w:autoSpaceDE w:val="0"/>
              <w:autoSpaceDN w:val="0"/>
              <w:adjustRightInd w:val="0"/>
              <w:rPr>
                <w:b/>
                <w:bCs/>
              </w:rPr>
            </w:pPr>
            <w:r w:rsidRPr="00E10619">
              <w:rPr>
                <w:b/>
                <w:bCs/>
              </w:rPr>
              <w:t>100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100</w:t>
            </w:r>
          </w:p>
        </w:tc>
        <w:tc>
          <w:tcPr>
            <w:tcW w:w="1278" w:type="dxa"/>
          </w:tcPr>
          <w:p w:rsidR="0009348B" w:rsidRPr="00E10619" w:rsidRDefault="0009348B" w:rsidP="00650523">
            <w:pPr>
              <w:autoSpaceDE w:val="0"/>
              <w:autoSpaceDN w:val="0"/>
              <w:adjustRightInd w:val="0"/>
              <w:rPr>
                <w:b/>
                <w:bCs/>
              </w:rPr>
            </w:pPr>
            <w:r w:rsidRPr="00E10619">
              <w:rPr>
                <w:b/>
                <w:bCs/>
              </w:rPr>
              <w:t>100</w:t>
            </w:r>
          </w:p>
        </w:tc>
        <w:tc>
          <w:tcPr>
            <w:tcW w:w="1212"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r w:rsidRPr="00E10619">
              <w:rPr>
                <w:b/>
                <w:bCs/>
              </w:rPr>
              <w:t>-</w:t>
            </w:r>
          </w:p>
        </w:tc>
      </w:tr>
      <w:tr w:rsidR="0009348B" w:rsidRPr="00E10619" w:rsidTr="00650523">
        <w:tc>
          <w:tcPr>
            <w:tcW w:w="15756" w:type="dxa"/>
            <w:gridSpan w:val="14"/>
          </w:tcPr>
          <w:p w:rsidR="0009348B" w:rsidRPr="00E10619" w:rsidRDefault="0009348B" w:rsidP="00650523">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autoSpaceDE w:val="0"/>
              <w:autoSpaceDN w:val="0"/>
              <w:adjustRightInd w:val="0"/>
              <w:rPr>
                <w:b/>
                <w:bCs/>
              </w:rPr>
            </w:pPr>
            <w:r w:rsidRPr="00E10619">
              <w:rPr>
                <w:iCs/>
              </w:rPr>
              <w:t>показник</w:t>
            </w:r>
          </w:p>
        </w:tc>
        <w:tc>
          <w:tcPr>
            <w:tcW w:w="1290" w:type="dxa"/>
          </w:tcPr>
          <w:p w:rsidR="0009348B" w:rsidRPr="00E10619" w:rsidRDefault="0009348B" w:rsidP="00650523">
            <w:pPr>
              <w:autoSpaceDE w:val="0"/>
              <w:autoSpaceDN w:val="0"/>
              <w:adjustRightInd w:val="0"/>
              <w:rPr>
                <w:b/>
                <w:bCs/>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Кількість заяв  </w:t>
            </w:r>
          </w:p>
        </w:tc>
        <w:tc>
          <w:tcPr>
            <w:tcW w:w="1290" w:type="dxa"/>
          </w:tcPr>
          <w:p w:rsidR="0009348B" w:rsidRPr="00E10619" w:rsidRDefault="0009348B" w:rsidP="00650523">
            <w:pPr>
              <w:pStyle w:val="aa"/>
              <w:rPr>
                <w:sz w:val="18"/>
              </w:rPr>
            </w:pPr>
            <w:r w:rsidRPr="00E10619">
              <w:rPr>
                <w:sz w:val="18"/>
              </w:rPr>
              <w:t>(шт.)</w:t>
            </w:r>
          </w:p>
        </w:tc>
        <w:tc>
          <w:tcPr>
            <w:tcW w:w="1494" w:type="dxa"/>
          </w:tcPr>
          <w:p w:rsidR="0009348B" w:rsidRPr="00E10619" w:rsidRDefault="0009348B" w:rsidP="00650523">
            <w:pPr>
              <w:pStyle w:val="aa"/>
              <w:rPr>
                <w:b/>
                <w:sz w:val="18"/>
              </w:rPr>
            </w:pPr>
            <w:r w:rsidRPr="00E10619">
              <w:rPr>
                <w:b/>
                <w:sz w:val="18"/>
              </w:rPr>
              <w:t>Журнал реєстрації</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297"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278" w:type="dxa"/>
          </w:tcPr>
          <w:p w:rsidR="0009348B" w:rsidRPr="00E10619" w:rsidRDefault="0009348B" w:rsidP="00650523">
            <w:pPr>
              <w:autoSpaceDE w:val="0"/>
              <w:autoSpaceDN w:val="0"/>
              <w:adjustRightInd w:val="0"/>
              <w:rPr>
                <w:b/>
                <w:bCs/>
              </w:rPr>
            </w:pPr>
            <w:r w:rsidRPr="00E10619">
              <w:rPr>
                <w:b/>
                <w:bCs/>
              </w:rPr>
              <w:t>-</w:t>
            </w:r>
          </w:p>
        </w:tc>
        <w:tc>
          <w:tcPr>
            <w:tcW w:w="1212"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r w:rsidRPr="00E10619">
              <w:rPr>
                <w:b/>
                <w:bCs/>
              </w:rPr>
              <w:t>-</w:t>
            </w:r>
          </w:p>
        </w:tc>
      </w:tr>
      <w:tr w:rsidR="0009348B" w:rsidRPr="00E10619" w:rsidTr="00650523">
        <w:tc>
          <w:tcPr>
            <w:tcW w:w="15756" w:type="dxa"/>
            <w:gridSpan w:val="14"/>
          </w:tcPr>
          <w:p w:rsidR="0009348B" w:rsidRPr="00E10619" w:rsidRDefault="0009348B" w:rsidP="00650523">
            <w:pPr>
              <w:autoSpaceDE w:val="0"/>
              <w:autoSpaceDN w:val="0"/>
              <w:adjustRightInd w:val="0"/>
              <w:jc w:val="center"/>
              <w:rPr>
                <w:b/>
                <w:bCs/>
              </w:rPr>
            </w:pPr>
          </w:p>
        </w:tc>
      </w:tr>
      <w:tr w:rsidR="0009348B" w:rsidRPr="00E10619" w:rsidTr="00650523">
        <w:tc>
          <w:tcPr>
            <w:tcW w:w="5872" w:type="dxa"/>
            <w:gridSpan w:val="5"/>
          </w:tcPr>
          <w:p w:rsidR="0009348B" w:rsidRPr="00E10619" w:rsidRDefault="0009348B" w:rsidP="00650523">
            <w:pPr>
              <w:autoSpaceDE w:val="0"/>
              <w:autoSpaceDN w:val="0"/>
              <w:adjustRightInd w:val="0"/>
              <w:rPr>
                <w:b/>
                <w:bCs/>
              </w:rPr>
            </w:pPr>
            <w:r w:rsidRPr="00E10619">
              <w:rPr>
                <w:b/>
                <w:sz w:val="22"/>
                <w:szCs w:val="22"/>
              </w:rPr>
              <w:t xml:space="preserve">Завдання </w:t>
            </w:r>
            <w:r>
              <w:rPr>
                <w:b/>
                <w:sz w:val="22"/>
                <w:szCs w:val="22"/>
              </w:rPr>
              <w:t>3</w:t>
            </w:r>
            <w:r w:rsidRPr="00E10619">
              <w:rPr>
                <w:b/>
                <w:sz w:val="22"/>
                <w:szCs w:val="22"/>
              </w:rPr>
              <w:t xml:space="preserve">: </w:t>
            </w:r>
            <w:r w:rsidRPr="00E10619">
              <w:rPr>
                <w:b/>
                <w:bCs/>
                <w:sz w:val="22"/>
                <w:szCs w:val="22"/>
              </w:rPr>
              <w:t>Забезпечити виплату допомог на поховання</w:t>
            </w:r>
          </w:p>
        </w:tc>
        <w:tc>
          <w:tcPr>
            <w:tcW w:w="1322" w:type="dxa"/>
          </w:tcPr>
          <w:p w:rsidR="0009348B" w:rsidRPr="00E10619" w:rsidRDefault="0009348B" w:rsidP="00650523">
            <w:pPr>
              <w:autoSpaceDE w:val="0"/>
              <w:autoSpaceDN w:val="0"/>
              <w:adjustRightInd w:val="0"/>
              <w:rPr>
                <w:b/>
                <w:bCs/>
                <w:sz w:val="18"/>
                <w:szCs w:val="18"/>
              </w:rPr>
            </w:pPr>
          </w:p>
        </w:tc>
        <w:tc>
          <w:tcPr>
            <w:tcW w:w="1297" w:type="dxa"/>
          </w:tcPr>
          <w:p w:rsidR="0009348B" w:rsidRPr="00E10619" w:rsidRDefault="0009348B" w:rsidP="00650523">
            <w:pPr>
              <w:autoSpaceDE w:val="0"/>
              <w:autoSpaceDN w:val="0"/>
              <w:adjustRightInd w:val="0"/>
              <w:rPr>
                <w:b/>
                <w:bCs/>
                <w:sz w:val="18"/>
                <w:szCs w:val="18"/>
              </w:rPr>
            </w:pPr>
          </w:p>
        </w:tc>
        <w:tc>
          <w:tcPr>
            <w:tcW w:w="1038" w:type="dxa"/>
          </w:tcPr>
          <w:p w:rsidR="0009348B" w:rsidRPr="00E10619" w:rsidRDefault="0009348B" w:rsidP="00650523">
            <w:pPr>
              <w:autoSpaceDE w:val="0"/>
              <w:autoSpaceDN w:val="0"/>
              <w:adjustRightInd w:val="0"/>
              <w:rPr>
                <w:b/>
                <w:bCs/>
                <w:sz w:val="18"/>
                <w:szCs w:val="18"/>
              </w:rPr>
            </w:pPr>
          </w:p>
        </w:tc>
        <w:tc>
          <w:tcPr>
            <w:tcW w:w="1278" w:type="dxa"/>
          </w:tcPr>
          <w:p w:rsidR="0009348B" w:rsidRPr="00E10619" w:rsidRDefault="0009348B" w:rsidP="00650523">
            <w:pPr>
              <w:autoSpaceDE w:val="0"/>
              <w:autoSpaceDN w:val="0"/>
              <w:adjustRightInd w:val="0"/>
              <w:rPr>
                <w:b/>
                <w:bCs/>
                <w:sz w:val="18"/>
                <w:szCs w:val="18"/>
              </w:rPr>
            </w:pPr>
          </w:p>
        </w:tc>
        <w:tc>
          <w:tcPr>
            <w:tcW w:w="1212" w:type="dxa"/>
          </w:tcPr>
          <w:p w:rsidR="0009348B" w:rsidRPr="00E10619" w:rsidRDefault="0009348B" w:rsidP="00650523">
            <w:pPr>
              <w:autoSpaceDE w:val="0"/>
              <w:autoSpaceDN w:val="0"/>
              <w:adjustRightInd w:val="0"/>
              <w:rPr>
                <w:b/>
                <w:bCs/>
                <w:sz w:val="18"/>
                <w:szCs w:val="18"/>
              </w:rPr>
            </w:pPr>
          </w:p>
        </w:tc>
        <w:tc>
          <w:tcPr>
            <w:tcW w:w="1038" w:type="dxa"/>
          </w:tcPr>
          <w:p w:rsidR="0009348B" w:rsidRPr="00E10619" w:rsidRDefault="0009348B" w:rsidP="00650523">
            <w:pPr>
              <w:autoSpaceDE w:val="0"/>
              <w:autoSpaceDN w:val="0"/>
              <w:adjustRightInd w:val="0"/>
              <w:rPr>
                <w:b/>
                <w:bCs/>
                <w:sz w:val="18"/>
                <w:szCs w:val="18"/>
              </w:rPr>
            </w:pPr>
          </w:p>
        </w:tc>
        <w:tc>
          <w:tcPr>
            <w:tcW w:w="1322" w:type="dxa"/>
          </w:tcPr>
          <w:p w:rsidR="0009348B" w:rsidRPr="00E10619" w:rsidRDefault="0009348B" w:rsidP="00650523">
            <w:pPr>
              <w:autoSpaceDE w:val="0"/>
              <w:autoSpaceDN w:val="0"/>
              <w:adjustRightInd w:val="0"/>
              <w:rPr>
                <w:b/>
                <w:bCs/>
                <w:sz w:val="18"/>
                <w:szCs w:val="18"/>
              </w:rPr>
            </w:pPr>
          </w:p>
        </w:tc>
        <w:tc>
          <w:tcPr>
            <w:tcW w:w="1377" w:type="dxa"/>
            <w:gridSpan w:val="2"/>
          </w:tcPr>
          <w:p w:rsidR="0009348B" w:rsidRPr="00E10619" w:rsidRDefault="0009348B" w:rsidP="00650523">
            <w:pPr>
              <w:autoSpaceDE w:val="0"/>
              <w:autoSpaceDN w:val="0"/>
              <w:adjustRightInd w:val="0"/>
              <w:rPr>
                <w:b/>
                <w:bCs/>
                <w:sz w:val="18"/>
                <w:szCs w:val="18"/>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autoSpaceDE w:val="0"/>
              <w:autoSpaceDN w:val="0"/>
              <w:adjustRightInd w:val="0"/>
              <w:rPr>
                <w:b/>
                <w:bCs/>
              </w:rPr>
            </w:pPr>
            <w:r w:rsidRPr="00E10619">
              <w:rPr>
                <w:sz w:val="18"/>
                <w:szCs w:val="18"/>
              </w:rPr>
              <w:t>витрати на виплату  допомог на поховання</w:t>
            </w:r>
          </w:p>
        </w:tc>
        <w:tc>
          <w:tcPr>
            <w:tcW w:w="1290" w:type="dxa"/>
          </w:tcPr>
          <w:p w:rsidR="0009348B" w:rsidRPr="00E10619" w:rsidRDefault="0009348B" w:rsidP="00650523">
            <w:pPr>
              <w:pStyle w:val="46"/>
              <w:jc w:val="both"/>
              <w:rPr>
                <w:sz w:val="22"/>
                <w:lang w:val="uk-UA"/>
              </w:rPr>
            </w:pPr>
            <w:r w:rsidRPr="00E10619">
              <w:rPr>
                <w:sz w:val="22"/>
                <w:lang w:val="uk-UA"/>
              </w:rPr>
              <w:t>грн.</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7000,00</w:t>
            </w:r>
          </w:p>
        </w:tc>
        <w:tc>
          <w:tcPr>
            <w:tcW w:w="1322" w:type="dxa"/>
          </w:tcPr>
          <w:p w:rsidR="0009348B" w:rsidRPr="00E10619" w:rsidRDefault="0009348B" w:rsidP="00650523">
            <w:pPr>
              <w:autoSpaceDE w:val="0"/>
              <w:autoSpaceDN w:val="0"/>
              <w:adjustRightInd w:val="0"/>
              <w:rPr>
                <w:b/>
                <w:bCs/>
              </w:rPr>
            </w:pPr>
            <w:r>
              <w:rPr>
                <w:b/>
                <w:bCs/>
              </w:rPr>
              <w:t>70</w:t>
            </w:r>
            <w:r w:rsidRPr="00E10619">
              <w:rPr>
                <w:b/>
                <w:bCs/>
              </w:rPr>
              <w:t>00,00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4000,00</w:t>
            </w:r>
          </w:p>
        </w:tc>
        <w:tc>
          <w:tcPr>
            <w:tcW w:w="1278" w:type="dxa"/>
          </w:tcPr>
          <w:p w:rsidR="0009348B" w:rsidRPr="00E10619" w:rsidRDefault="0009348B" w:rsidP="00650523">
            <w:pPr>
              <w:autoSpaceDE w:val="0"/>
              <w:autoSpaceDN w:val="0"/>
              <w:adjustRightInd w:val="0"/>
              <w:rPr>
                <w:b/>
                <w:bCs/>
              </w:rPr>
            </w:pPr>
            <w:r>
              <w:rPr>
                <w:b/>
                <w:bCs/>
              </w:rPr>
              <w:t>4000,00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-56</w:t>
            </w:r>
          </w:p>
        </w:tc>
        <w:tc>
          <w:tcPr>
            <w:tcW w:w="1322" w:type="dxa"/>
          </w:tcPr>
          <w:p w:rsidR="0009348B" w:rsidRPr="00E10619" w:rsidRDefault="0009348B" w:rsidP="00650523">
            <w:pPr>
              <w:autoSpaceDE w:val="0"/>
              <w:autoSpaceDN w:val="0"/>
              <w:adjustRightInd w:val="0"/>
              <w:rPr>
                <w:b/>
                <w:bCs/>
              </w:rPr>
            </w:pPr>
            <w:r>
              <w:rPr>
                <w:b/>
                <w:bCs/>
              </w:rPr>
              <w:t>-56</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center"/>
              <w:rPr>
                <w:b/>
                <w:sz w:val="18"/>
                <w:lang w:val="uk-UA"/>
              </w:rPr>
            </w:pPr>
            <w:r w:rsidRPr="00E10619">
              <w:rPr>
                <w:b/>
                <w:sz w:val="18"/>
                <w:lang w:val="uk-UA"/>
              </w:rPr>
              <w:t>Показники продукту</w:t>
            </w:r>
          </w:p>
        </w:tc>
        <w:tc>
          <w:tcPr>
            <w:tcW w:w="1290" w:type="dxa"/>
          </w:tcPr>
          <w:p w:rsidR="0009348B" w:rsidRPr="00E10619" w:rsidRDefault="0009348B" w:rsidP="00650523">
            <w:pPr>
              <w:pStyle w:val="46"/>
              <w:jc w:val="both"/>
              <w:rPr>
                <w:b/>
                <w:sz w:val="22"/>
                <w:lang w:val="uk-UA"/>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Кількість заяв  </w:t>
            </w:r>
          </w:p>
        </w:tc>
        <w:tc>
          <w:tcPr>
            <w:tcW w:w="1290" w:type="dxa"/>
          </w:tcPr>
          <w:p w:rsidR="0009348B" w:rsidRPr="00E10619" w:rsidRDefault="0009348B" w:rsidP="00650523">
            <w:pPr>
              <w:pStyle w:val="aa"/>
              <w:rPr>
                <w:sz w:val="18"/>
              </w:rPr>
            </w:pPr>
            <w:r w:rsidRPr="00E10619">
              <w:rPr>
                <w:sz w:val="18"/>
              </w:rPr>
              <w:t>(шт.)</w:t>
            </w:r>
          </w:p>
        </w:tc>
        <w:tc>
          <w:tcPr>
            <w:tcW w:w="1494" w:type="dxa"/>
          </w:tcPr>
          <w:p w:rsidR="0009348B" w:rsidRPr="00E10619" w:rsidRDefault="0009348B" w:rsidP="00650523">
            <w:pPr>
              <w:autoSpaceDE w:val="0"/>
              <w:autoSpaceDN w:val="0"/>
              <w:adjustRightInd w:val="0"/>
              <w:rPr>
                <w:b/>
                <w:bCs/>
              </w:rPr>
            </w:pPr>
            <w:r w:rsidRPr="00E10619">
              <w:rPr>
                <w:b/>
                <w:sz w:val="18"/>
              </w:rPr>
              <w:t>Журнал реєстрації</w:t>
            </w:r>
          </w:p>
        </w:tc>
        <w:tc>
          <w:tcPr>
            <w:tcW w:w="1038" w:type="dxa"/>
          </w:tcPr>
          <w:p w:rsidR="0009348B" w:rsidRPr="00E10619" w:rsidRDefault="0009348B" w:rsidP="00650523">
            <w:pPr>
              <w:autoSpaceDE w:val="0"/>
              <w:autoSpaceDN w:val="0"/>
              <w:adjustRightInd w:val="0"/>
              <w:rPr>
                <w:b/>
                <w:bCs/>
              </w:rPr>
            </w:pPr>
            <w:r>
              <w:rPr>
                <w:b/>
                <w:bCs/>
              </w:rPr>
              <w:t>14</w:t>
            </w:r>
          </w:p>
        </w:tc>
        <w:tc>
          <w:tcPr>
            <w:tcW w:w="1322" w:type="dxa"/>
          </w:tcPr>
          <w:p w:rsidR="0009348B" w:rsidRPr="00E10619" w:rsidRDefault="0009348B" w:rsidP="00650523">
            <w:pPr>
              <w:autoSpaceDE w:val="0"/>
              <w:autoSpaceDN w:val="0"/>
              <w:adjustRightInd w:val="0"/>
              <w:rPr>
                <w:b/>
                <w:bCs/>
              </w:rPr>
            </w:pPr>
            <w:r>
              <w:rPr>
                <w:b/>
                <w:bCs/>
              </w:rPr>
              <w:t>14</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8</w:t>
            </w:r>
          </w:p>
        </w:tc>
        <w:tc>
          <w:tcPr>
            <w:tcW w:w="1278" w:type="dxa"/>
          </w:tcPr>
          <w:p w:rsidR="0009348B" w:rsidRPr="00E10619" w:rsidRDefault="0009348B" w:rsidP="00650523">
            <w:pPr>
              <w:autoSpaceDE w:val="0"/>
              <w:autoSpaceDN w:val="0"/>
              <w:adjustRightInd w:val="0"/>
              <w:rPr>
                <w:b/>
                <w:bCs/>
              </w:rPr>
            </w:pPr>
            <w:r>
              <w:rPr>
                <w:b/>
                <w:bCs/>
              </w:rPr>
              <w:t>8</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r>
              <w:rPr>
                <w:b/>
                <w:bCs/>
              </w:rPr>
              <w:t>43</w:t>
            </w:r>
          </w:p>
        </w:tc>
        <w:tc>
          <w:tcPr>
            <w:tcW w:w="1322" w:type="dxa"/>
          </w:tcPr>
          <w:p w:rsidR="0009348B" w:rsidRPr="00E10619" w:rsidRDefault="0009348B" w:rsidP="00650523">
            <w:pPr>
              <w:autoSpaceDE w:val="0"/>
              <w:autoSpaceDN w:val="0"/>
              <w:adjustRightInd w:val="0"/>
              <w:rPr>
                <w:b/>
                <w:bCs/>
              </w:rPr>
            </w:pPr>
            <w:r w:rsidRPr="00E10619">
              <w:rPr>
                <w:b/>
                <w:bCs/>
              </w:rPr>
              <w:t>-</w:t>
            </w:r>
            <w:r>
              <w:rPr>
                <w:b/>
                <w:bCs/>
              </w:rPr>
              <w:t>43</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center"/>
              <w:rPr>
                <w:b/>
                <w:sz w:val="18"/>
                <w:lang w:val="uk-UA"/>
              </w:rPr>
            </w:pPr>
            <w:r w:rsidRPr="00E10619">
              <w:rPr>
                <w:b/>
                <w:sz w:val="18"/>
                <w:lang w:val="uk-UA"/>
              </w:rPr>
              <w:t>Показники ефективності</w:t>
            </w:r>
          </w:p>
        </w:tc>
        <w:tc>
          <w:tcPr>
            <w:tcW w:w="1290" w:type="dxa"/>
          </w:tcPr>
          <w:p w:rsidR="0009348B" w:rsidRPr="00E10619" w:rsidRDefault="0009348B" w:rsidP="00650523">
            <w:pPr>
              <w:pStyle w:val="aa"/>
              <w:rPr>
                <w:sz w:val="18"/>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Середній розмір допомоги </w:t>
            </w:r>
          </w:p>
        </w:tc>
        <w:tc>
          <w:tcPr>
            <w:tcW w:w="1290" w:type="dxa"/>
          </w:tcPr>
          <w:p w:rsidR="0009348B" w:rsidRPr="00E10619" w:rsidRDefault="0009348B" w:rsidP="00650523">
            <w:pPr>
              <w:pStyle w:val="aa"/>
              <w:rPr>
                <w:sz w:val="18"/>
              </w:rPr>
            </w:pPr>
            <w:r w:rsidRPr="00E10619">
              <w:rPr>
                <w:sz w:val="18"/>
              </w:rPr>
              <w:t>(грн.)</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500,00</w:t>
            </w:r>
          </w:p>
        </w:tc>
        <w:tc>
          <w:tcPr>
            <w:tcW w:w="1322" w:type="dxa"/>
          </w:tcPr>
          <w:p w:rsidR="0009348B" w:rsidRPr="00E10619" w:rsidRDefault="0009348B" w:rsidP="00650523">
            <w:pPr>
              <w:autoSpaceDE w:val="0"/>
              <w:autoSpaceDN w:val="0"/>
              <w:adjustRightInd w:val="0"/>
              <w:rPr>
                <w:b/>
                <w:bCs/>
              </w:rPr>
            </w:pPr>
            <w:r w:rsidRPr="00E10619">
              <w:rPr>
                <w:b/>
                <w:bCs/>
              </w:rPr>
              <w:t>500,00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500,00</w:t>
            </w:r>
          </w:p>
        </w:tc>
        <w:tc>
          <w:tcPr>
            <w:tcW w:w="1278" w:type="dxa"/>
          </w:tcPr>
          <w:p w:rsidR="0009348B" w:rsidRPr="00E10619" w:rsidRDefault="0009348B" w:rsidP="00650523">
            <w:pPr>
              <w:autoSpaceDE w:val="0"/>
              <w:autoSpaceDN w:val="0"/>
              <w:adjustRightInd w:val="0"/>
              <w:rPr>
                <w:b/>
                <w:bCs/>
              </w:rPr>
            </w:pPr>
            <w:r w:rsidRPr="00E10619">
              <w:rPr>
                <w:b/>
                <w:bCs/>
              </w:rPr>
              <w:t>500,00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jc w:val="center"/>
              <w:rPr>
                <w:b/>
                <w:sz w:val="18"/>
              </w:rPr>
            </w:pPr>
            <w:r w:rsidRPr="00E10619">
              <w:rPr>
                <w:b/>
                <w:sz w:val="18"/>
              </w:rPr>
              <w:t>Показник якості</w:t>
            </w:r>
          </w:p>
        </w:tc>
        <w:tc>
          <w:tcPr>
            <w:tcW w:w="1290" w:type="dxa"/>
          </w:tcPr>
          <w:p w:rsidR="0009348B" w:rsidRPr="00E10619" w:rsidRDefault="0009348B" w:rsidP="00650523">
            <w:pPr>
              <w:pStyle w:val="46"/>
              <w:jc w:val="both"/>
              <w:rPr>
                <w:sz w:val="22"/>
                <w:lang w:val="uk-UA"/>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rPr>
                <w:sz w:val="18"/>
              </w:rPr>
            </w:pPr>
            <w:r w:rsidRPr="00E10619">
              <w:rPr>
                <w:sz w:val="18"/>
              </w:rPr>
              <w:t xml:space="preserve">% позитивно вирішених заяв </w:t>
            </w:r>
          </w:p>
        </w:tc>
        <w:tc>
          <w:tcPr>
            <w:tcW w:w="1290" w:type="dxa"/>
          </w:tcPr>
          <w:p w:rsidR="0009348B" w:rsidRPr="00E10619" w:rsidRDefault="0009348B" w:rsidP="00650523">
            <w:pPr>
              <w:pStyle w:val="46"/>
              <w:jc w:val="both"/>
              <w:rPr>
                <w:b/>
                <w:sz w:val="22"/>
                <w:lang w:val="uk-UA"/>
              </w:rPr>
            </w:pPr>
            <w:r w:rsidRPr="00E10619">
              <w:rPr>
                <w:b/>
                <w:sz w:val="22"/>
                <w:lang w:val="uk-UA"/>
              </w:rPr>
              <w:t>%</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100</w:t>
            </w:r>
          </w:p>
        </w:tc>
        <w:tc>
          <w:tcPr>
            <w:tcW w:w="1322" w:type="dxa"/>
          </w:tcPr>
          <w:p w:rsidR="0009348B" w:rsidRPr="00E10619" w:rsidRDefault="0009348B" w:rsidP="00650523">
            <w:pPr>
              <w:autoSpaceDE w:val="0"/>
              <w:autoSpaceDN w:val="0"/>
              <w:adjustRightInd w:val="0"/>
              <w:rPr>
                <w:b/>
                <w:bCs/>
              </w:rPr>
            </w:pPr>
            <w:r w:rsidRPr="00E10619">
              <w:rPr>
                <w:b/>
                <w:bCs/>
              </w:rPr>
              <w:t>100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100</w:t>
            </w:r>
          </w:p>
        </w:tc>
        <w:tc>
          <w:tcPr>
            <w:tcW w:w="1278" w:type="dxa"/>
          </w:tcPr>
          <w:p w:rsidR="0009348B" w:rsidRPr="00E10619" w:rsidRDefault="0009348B" w:rsidP="00650523">
            <w:pPr>
              <w:autoSpaceDE w:val="0"/>
              <w:autoSpaceDN w:val="0"/>
              <w:adjustRightInd w:val="0"/>
              <w:rPr>
                <w:b/>
                <w:bCs/>
              </w:rPr>
            </w:pPr>
            <w:r w:rsidRPr="00E10619">
              <w:rPr>
                <w:b/>
                <w:bCs/>
              </w:rPr>
              <w:t>100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15756" w:type="dxa"/>
            <w:gridSpan w:val="14"/>
          </w:tcPr>
          <w:p w:rsidR="0009348B" w:rsidRPr="00E10619" w:rsidRDefault="0009348B" w:rsidP="00650523">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autoSpaceDE w:val="0"/>
              <w:autoSpaceDN w:val="0"/>
              <w:adjustRightInd w:val="0"/>
              <w:rPr>
                <w:b/>
                <w:bCs/>
              </w:rPr>
            </w:pPr>
            <w:r w:rsidRPr="00E10619">
              <w:rPr>
                <w:iCs/>
              </w:rPr>
              <w:t>показник</w:t>
            </w:r>
          </w:p>
        </w:tc>
        <w:tc>
          <w:tcPr>
            <w:tcW w:w="1290" w:type="dxa"/>
          </w:tcPr>
          <w:p w:rsidR="0009348B" w:rsidRPr="00E10619" w:rsidRDefault="0009348B" w:rsidP="00650523">
            <w:pPr>
              <w:autoSpaceDE w:val="0"/>
              <w:autoSpaceDN w:val="0"/>
              <w:adjustRightInd w:val="0"/>
              <w:rPr>
                <w:b/>
                <w:bCs/>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Кількість заяв  </w:t>
            </w:r>
          </w:p>
        </w:tc>
        <w:tc>
          <w:tcPr>
            <w:tcW w:w="1290" w:type="dxa"/>
          </w:tcPr>
          <w:p w:rsidR="0009348B" w:rsidRPr="00E10619" w:rsidRDefault="0009348B" w:rsidP="00650523">
            <w:pPr>
              <w:pStyle w:val="aa"/>
              <w:rPr>
                <w:sz w:val="18"/>
              </w:rPr>
            </w:pPr>
            <w:r w:rsidRPr="00E10619">
              <w:rPr>
                <w:sz w:val="18"/>
              </w:rPr>
              <w:t>(шт.)</w:t>
            </w:r>
          </w:p>
        </w:tc>
        <w:tc>
          <w:tcPr>
            <w:tcW w:w="1494" w:type="dxa"/>
          </w:tcPr>
          <w:p w:rsidR="0009348B" w:rsidRPr="00E10619" w:rsidRDefault="0009348B" w:rsidP="00650523">
            <w:pPr>
              <w:pStyle w:val="aa"/>
              <w:rPr>
                <w:b/>
                <w:sz w:val="18"/>
              </w:rPr>
            </w:pPr>
            <w:r w:rsidRPr="00E10619">
              <w:rPr>
                <w:b/>
                <w:sz w:val="18"/>
              </w:rPr>
              <w:t>Журнал реєстрації</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297"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Pr>
                <w:b/>
                <w:bCs/>
              </w:rPr>
              <w:t>-</w:t>
            </w:r>
          </w:p>
        </w:tc>
        <w:tc>
          <w:tcPr>
            <w:tcW w:w="1278" w:type="dxa"/>
          </w:tcPr>
          <w:p w:rsidR="0009348B" w:rsidRPr="00E10619" w:rsidRDefault="0009348B" w:rsidP="00650523">
            <w:pPr>
              <w:autoSpaceDE w:val="0"/>
              <w:autoSpaceDN w:val="0"/>
              <w:adjustRightInd w:val="0"/>
              <w:rPr>
                <w:b/>
                <w:bCs/>
              </w:rPr>
            </w:pPr>
            <w:r>
              <w:rPr>
                <w:b/>
                <w:bCs/>
              </w:rPr>
              <w:t>-</w:t>
            </w:r>
          </w:p>
        </w:tc>
        <w:tc>
          <w:tcPr>
            <w:tcW w:w="1212"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r w:rsidRPr="00E10619">
              <w:rPr>
                <w:b/>
                <w:bCs/>
              </w:rPr>
              <w:t>-</w:t>
            </w:r>
          </w:p>
        </w:tc>
      </w:tr>
      <w:tr w:rsidR="0009348B" w:rsidRPr="00E10619" w:rsidTr="00650523">
        <w:tc>
          <w:tcPr>
            <w:tcW w:w="15756" w:type="dxa"/>
            <w:gridSpan w:val="14"/>
          </w:tcPr>
          <w:p w:rsidR="0009348B" w:rsidRPr="00E10619" w:rsidRDefault="0009348B" w:rsidP="00650523">
            <w:pPr>
              <w:autoSpaceDE w:val="0"/>
              <w:autoSpaceDN w:val="0"/>
              <w:adjustRightInd w:val="0"/>
              <w:rPr>
                <w:b/>
                <w:bCs/>
              </w:rPr>
            </w:pPr>
          </w:p>
        </w:tc>
      </w:tr>
      <w:tr w:rsidR="0009348B" w:rsidRPr="00E10619" w:rsidTr="00650523">
        <w:tc>
          <w:tcPr>
            <w:tcW w:w="15756" w:type="dxa"/>
            <w:gridSpan w:val="14"/>
            <w:vAlign w:val="center"/>
          </w:tcPr>
          <w:p w:rsidR="0009348B" w:rsidRPr="00E10619" w:rsidRDefault="0009348B" w:rsidP="00650523">
            <w:pPr>
              <w:pStyle w:val="afa"/>
              <w:rPr>
                <w:b/>
                <w:lang w:val="uk-UA"/>
              </w:rPr>
            </w:pPr>
            <w:r w:rsidRPr="00E10619">
              <w:rPr>
                <w:b/>
                <w:sz w:val="22"/>
                <w:szCs w:val="22"/>
                <w:lang w:val="uk-UA"/>
              </w:rPr>
              <w:lastRenderedPageBreak/>
              <w:t xml:space="preserve">Завдання </w:t>
            </w:r>
            <w:r>
              <w:rPr>
                <w:b/>
                <w:sz w:val="22"/>
                <w:szCs w:val="22"/>
                <w:lang w:val="uk-UA"/>
              </w:rPr>
              <w:t>4</w:t>
            </w:r>
            <w:r w:rsidRPr="00E10619">
              <w:rPr>
                <w:b/>
                <w:sz w:val="22"/>
                <w:szCs w:val="22"/>
                <w:lang w:val="uk-UA"/>
              </w:rPr>
              <w:t>:</w:t>
            </w:r>
            <w:r w:rsidRPr="00E10619">
              <w:rPr>
                <w:b/>
                <w:sz w:val="22"/>
                <w:szCs w:val="22"/>
              </w:rPr>
              <w:t xml:space="preserve"> </w:t>
            </w:r>
            <w:r w:rsidRPr="00E10619">
              <w:rPr>
                <w:b/>
                <w:bCs/>
                <w:sz w:val="22"/>
                <w:szCs w:val="22"/>
              </w:rPr>
              <w:t xml:space="preserve">Забезпечити  </w:t>
            </w:r>
            <w:r w:rsidRPr="00E10619">
              <w:rPr>
                <w:b/>
                <w:bCs/>
                <w:sz w:val="22"/>
                <w:szCs w:val="22"/>
                <w:lang w:val="uk-UA"/>
              </w:rPr>
              <w:t xml:space="preserve">виплату </w:t>
            </w:r>
            <w:r w:rsidRPr="00E10619">
              <w:rPr>
                <w:b/>
                <w:bCs/>
                <w:sz w:val="22"/>
                <w:szCs w:val="22"/>
              </w:rPr>
              <w:t>одноразов</w:t>
            </w:r>
            <w:r w:rsidRPr="00E10619">
              <w:rPr>
                <w:b/>
                <w:bCs/>
                <w:sz w:val="22"/>
                <w:szCs w:val="22"/>
                <w:lang w:val="uk-UA"/>
              </w:rPr>
              <w:t>ої допомоги</w:t>
            </w:r>
            <w:r w:rsidRPr="00E10619">
              <w:rPr>
                <w:b/>
                <w:bCs/>
                <w:sz w:val="22"/>
                <w:szCs w:val="22"/>
              </w:rPr>
              <w:t xml:space="preserve"> громадянам, які постраждали від аварії на ЧАЕС </w:t>
            </w:r>
            <w:r w:rsidRPr="00E10619">
              <w:rPr>
                <w:b/>
                <w:sz w:val="22"/>
                <w:szCs w:val="22"/>
                <w:lang w:val="uk-UA"/>
              </w:rPr>
              <w:t>  </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autoSpaceDE w:val="0"/>
              <w:autoSpaceDN w:val="0"/>
              <w:adjustRightInd w:val="0"/>
              <w:rPr>
                <w:b/>
                <w:bCs/>
              </w:rPr>
            </w:pPr>
            <w:r w:rsidRPr="00E10619">
              <w:rPr>
                <w:sz w:val="18"/>
                <w:szCs w:val="18"/>
              </w:rPr>
              <w:t>витрати на виплату  одноразової допомоги громадянам, які постраждали від аварії на ЧАЕС</w:t>
            </w:r>
          </w:p>
        </w:tc>
        <w:tc>
          <w:tcPr>
            <w:tcW w:w="1290" w:type="dxa"/>
          </w:tcPr>
          <w:p w:rsidR="0009348B" w:rsidRPr="00E10619" w:rsidRDefault="0009348B" w:rsidP="00650523">
            <w:pPr>
              <w:pStyle w:val="46"/>
              <w:jc w:val="both"/>
              <w:rPr>
                <w:sz w:val="22"/>
                <w:lang w:val="uk-UA"/>
              </w:rPr>
            </w:pPr>
            <w:r w:rsidRPr="00E10619">
              <w:rPr>
                <w:sz w:val="22"/>
                <w:lang w:val="uk-UA"/>
              </w:rPr>
              <w:t>грн.</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29900,00</w:t>
            </w:r>
          </w:p>
        </w:tc>
        <w:tc>
          <w:tcPr>
            <w:tcW w:w="1322" w:type="dxa"/>
          </w:tcPr>
          <w:p w:rsidR="0009348B" w:rsidRPr="00E10619" w:rsidRDefault="0009348B" w:rsidP="00650523">
            <w:pPr>
              <w:autoSpaceDE w:val="0"/>
              <w:autoSpaceDN w:val="0"/>
              <w:adjustRightInd w:val="0"/>
              <w:rPr>
                <w:b/>
                <w:bCs/>
              </w:rPr>
            </w:pPr>
            <w:r>
              <w:rPr>
                <w:b/>
                <w:bCs/>
              </w:rPr>
              <w:t>29900,00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29000,00</w:t>
            </w:r>
          </w:p>
        </w:tc>
        <w:tc>
          <w:tcPr>
            <w:tcW w:w="1278" w:type="dxa"/>
          </w:tcPr>
          <w:p w:rsidR="0009348B" w:rsidRPr="00E10619" w:rsidRDefault="0009348B" w:rsidP="00650523">
            <w:pPr>
              <w:autoSpaceDE w:val="0"/>
              <w:autoSpaceDN w:val="0"/>
              <w:adjustRightInd w:val="0"/>
              <w:rPr>
                <w:b/>
                <w:bCs/>
              </w:rPr>
            </w:pPr>
            <w:r>
              <w:rPr>
                <w:b/>
                <w:bCs/>
              </w:rPr>
              <w:t>29000,00</w:t>
            </w:r>
          </w:p>
        </w:tc>
        <w:tc>
          <w:tcPr>
            <w:tcW w:w="1212"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0</w:t>
            </w:r>
          </w:p>
        </w:tc>
        <w:tc>
          <w:tcPr>
            <w:tcW w:w="1322" w:type="dxa"/>
          </w:tcPr>
          <w:p w:rsidR="0009348B" w:rsidRPr="00E10619" w:rsidRDefault="0009348B" w:rsidP="00650523">
            <w:pPr>
              <w:autoSpaceDE w:val="0"/>
              <w:autoSpaceDN w:val="0"/>
              <w:adjustRightInd w:val="0"/>
              <w:rPr>
                <w:b/>
                <w:bCs/>
              </w:rPr>
            </w:pPr>
            <w:r w:rsidRPr="00E10619">
              <w:rPr>
                <w:b/>
                <w:bCs/>
              </w:rPr>
              <w:t>0</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center"/>
              <w:rPr>
                <w:b/>
                <w:sz w:val="18"/>
                <w:lang w:val="uk-UA"/>
              </w:rPr>
            </w:pPr>
            <w:r w:rsidRPr="00E10619">
              <w:rPr>
                <w:b/>
                <w:sz w:val="18"/>
                <w:lang w:val="uk-UA"/>
              </w:rPr>
              <w:t>Показники продукту</w:t>
            </w:r>
          </w:p>
        </w:tc>
        <w:tc>
          <w:tcPr>
            <w:tcW w:w="1290" w:type="dxa"/>
          </w:tcPr>
          <w:p w:rsidR="0009348B" w:rsidRPr="00E10619" w:rsidRDefault="0009348B" w:rsidP="00650523">
            <w:pPr>
              <w:pStyle w:val="46"/>
              <w:jc w:val="both"/>
              <w:rPr>
                <w:b/>
                <w:sz w:val="22"/>
                <w:lang w:val="uk-UA"/>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Кількість заяв  </w:t>
            </w:r>
          </w:p>
        </w:tc>
        <w:tc>
          <w:tcPr>
            <w:tcW w:w="1290" w:type="dxa"/>
          </w:tcPr>
          <w:p w:rsidR="0009348B" w:rsidRPr="00E10619" w:rsidRDefault="0009348B" w:rsidP="00650523">
            <w:pPr>
              <w:pStyle w:val="aa"/>
              <w:rPr>
                <w:sz w:val="18"/>
              </w:rPr>
            </w:pPr>
            <w:r w:rsidRPr="00E10619">
              <w:rPr>
                <w:sz w:val="18"/>
              </w:rPr>
              <w:t>(шт.)</w:t>
            </w:r>
          </w:p>
        </w:tc>
        <w:tc>
          <w:tcPr>
            <w:tcW w:w="1494" w:type="dxa"/>
          </w:tcPr>
          <w:p w:rsidR="0009348B" w:rsidRPr="00E10619" w:rsidRDefault="0009348B" w:rsidP="00650523">
            <w:pPr>
              <w:autoSpaceDE w:val="0"/>
              <w:autoSpaceDN w:val="0"/>
              <w:adjustRightInd w:val="0"/>
              <w:rPr>
                <w:b/>
                <w:bCs/>
              </w:rPr>
            </w:pPr>
            <w:r w:rsidRPr="00E10619">
              <w:rPr>
                <w:b/>
                <w:sz w:val="18"/>
              </w:rPr>
              <w:t>Журнал реєстрації</w:t>
            </w:r>
          </w:p>
        </w:tc>
        <w:tc>
          <w:tcPr>
            <w:tcW w:w="1038" w:type="dxa"/>
          </w:tcPr>
          <w:p w:rsidR="0009348B" w:rsidRPr="00E10619" w:rsidRDefault="0009348B" w:rsidP="00650523">
            <w:pPr>
              <w:autoSpaceDE w:val="0"/>
              <w:autoSpaceDN w:val="0"/>
              <w:adjustRightInd w:val="0"/>
              <w:rPr>
                <w:b/>
                <w:bCs/>
              </w:rPr>
            </w:pPr>
            <w:r w:rsidRPr="00E10619">
              <w:rPr>
                <w:b/>
                <w:bCs/>
              </w:rPr>
              <w:t>7</w:t>
            </w:r>
            <w:r>
              <w:rPr>
                <w:b/>
                <w:bCs/>
              </w:rPr>
              <w:t>3</w:t>
            </w:r>
          </w:p>
        </w:tc>
        <w:tc>
          <w:tcPr>
            <w:tcW w:w="1322" w:type="dxa"/>
          </w:tcPr>
          <w:p w:rsidR="0009348B" w:rsidRPr="00E10619" w:rsidRDefault="0009348B" w:rsidP="00650523">
            <w:pPr>
              <w:autoSpaceDE w:val="0"/>
              <w:autoSpaceDN w:val="0"/>
              <w:adjustRightInd w:val="0"/>
              <w:rPr>
                <w:b/>
                <w:bCs/>
              </w:rPr>
            </w:pPr>
            <w:r w:rsidRPr="00E10619">
              <w:rPr>
                <w:b/>
                <w:bCs/>
              </w:rPr>
              <w:t>7</w:t>
            </w:r>
            <w:r>
              <w:rPr>
                <w:b/>
                <w:bCs/>
              </w:rPr>
              <w:t>3</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7</w:t>
            </w:r>
            <w:r>
              <w:rPr>
                <w:b/>
                <w:bCs/>
              </w:rPr>
              <w:t>3</w:t>
            </w:r>
          </w:p>
        </w:tc>
        <w:tc>
          <w:tcPr>
            <w:tcW w:w="1278" w:type="dxa"/>
          </w:tcPr>
          <w:p w:rsidR="0009348B" w:rsidRPr="00E10619" w:rsidRDefault="0009348B" w:rsidP="00650523">
            <w:pPr>
              <w:autoSpaceDE w:val="0"/>
              <w:autoSpaceDN w:val="0"/>
              <w:adjustRightInd w:val="0"/>
              <w:rPr>
                <w:b/>
                <w:bCs/>
              </w:rPr>
            </w:pPr>
            <w:r w:rsidRPr="00E10619">
              <w:rPr>
                <w:b/>
                <w:bCs/>
              </w:rPr>
              <w:t>7</w:t>
            </w:r>
            <w:r>
              <w:rPr>
                <w:b/>
                <w:bCs/>
              </w:rPr>
              <w:t>3</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center"/>
              <w:rPr>
                <w:b/>
                <w:sz w:val="18"/>
                <w:lang w:val="uk-UA"/>
              </w:rPr>
            </w:pPr>
            <w:r w:rsidRPr="00E10619">
              <w:rPr>
                <w:b/>
                <w:sz w:val="18"/>
                <w:lang w:val="uk-UA"/>
              </w:rPr>
              <w:t>Показники ефективності</w:t>
            </w:r>
          </w:p>
        </w:tc>
        <w:tc>
          <w:tcPr>
            <w:tcW w:w="1290" w:type="dxa"/>
          </w:tcPr>
          <w:p w:rsidR="0009348B" w:rsidRPr="00E10619" w:rsidRDefault="0009348B" w:rsidP="00650523">
            <w:pPr>
              <w:pStyle w:val="aa"/>
              <w:rPr>
                <w:sz w:val="18"/>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Середній розмір допомоги </w:t>
            </w:r>
          </w:p>
        </w:tc>
        <w:tc>
          <w:tcPr>
            <w:tcW w:w="1290" w:type="dxa"/>
          </w:tcPr>
          <w:p w:rsidR="0009348B" w:rsidRPr="00E10619" w:rsidRDefault="0009348B" w:rsidP="00650523">
            <w:pPr>
              <w:pStyle w:val="aa"/>
              <w:rPr>
                <w:sz w:val="18"/>
              </w:rPr>
            </w:pPr>
            <w:r w:rsidRPr="00E10619">
              <w:rPr>
                <w:sz w:val="18"/>
              </w:rPr>
              <w:t>(грн.)</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409,60</w:t>
            </w:r>
          </w:p>
        </w:tc>
        <w:tc>
          <w:tcPr>
            <w:tcW w:w="1322" w:type="dxa"/>
          </w:tcPr>
          <w:p w:rsidR="0009348B" w:rsidRPr="00E10619" w:rsidRDefault="0009348B" w:rsidP="00650523">
            <w:pPr>
              <w:autoSpaceDE w:val="0"/>
              <w:autoSpaceDN w:val="0"/>
              <w:adjustRightInd w:val="0"/>
              <w:rPr>
                <w:b/>
                <w:bCs/>
              </w:rPr>
            </w:pPr>
            <w:r>
              <w:rPr>
                <w:b/>
                <w:bCs/>
              </w:rPr>
              <w:t>409,60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409,60</w:t>
            </w:r>
          </w:p>
        </w:tc>
        <w:tc>
          <w:tcPr>
            <w:tcW w:w="1278" w:type="dxa"/>
          </w:tcPr>
          <w:p w:rsidR="0009348B" w:rsidRPr="00E10619" w:rsidRDefault="0009348B" w:rsidP="00650523">
            <w:pPr>
              <w:autoSpaceDE w:val="0"/>
              <w:autoSpaceDN w:val="0"/>
              <w:adjustRightInd w:val="0"/>
              <w:rPr>
                <w:b/>
                <w:bCs/>
              </w:rPr>
            </w:pPr>
            <w:r>
              <w:rPr>
                <w:b/>
                <w:bCs/>
              </w:rPr>
              <w:t>409,60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jc w:val="center"/>
              <w:rPr>
                <w:b/>
                <w:sz w:val="18"/>
              </w:rPr>
            </w:pPr>
            <w:r w:rsidRPr="00E10619">
              <w:rPr>
                <w:b/>
                <w:sz w:val="18"/>
              </w:rPr>
              <w:t>Показник якості</w:t>
            </w:r>
          </w:p>
        </w:tc>
        <w:tc>
          <w:tcPr>
            <w:tcW w:w="1290" w:type="dxa"/>
          </w:tcPr>
          <w:p w:rsidR="0009348B" w:rsidRPr="00E10619" w:rsidRDefault="0009348B" w:rsidP="00650523">
            <w:pPr>
              <w:pStyle w:val="46"/>
              <w:jc w:val="both"/>
              <w:rPr>
                <w:sz w:val="22"/>
                <w:lang w:val="uk-UA"/>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rPr>
                <w:sz w:val="18"/>
              </w:rPr>
            </w:pPr>
            <w:r w:rsidRPr="00E10619">
              <w:rPr>
                <w:sz w:val="18"/>
              </w:rPr>
              <w:t xml:space="preserve">% позитивно вирішених заяв </w:t>
            </w:r>
          </w:p>
        </w:tc>
        <w:tc>
          <w:tcPr>
            <w:tcW w:w="1290" w:type="dxa"/>
          </w:tcPr>
          <w:p w:rsidR="0009348B" w:rsidRPr="00E10619" w:rsidRDefault="0009348B" w:rsidP="00650523">
            <w:pPr>
              <w:pStyle w:val="46"/>
              <w:jc w:val="both"/>
              <w:rPr>
                <w:b/>
                <w:sz w:val="22"/>
                <w:lang w:val="uk-UA"/>
              </w:rPr>
            </w:pPr>
            <w:r w:rsidRPr="00E10619">
              <w:rPr>
                <w:b/>
                <w:sz w:val="22"/>
                <w:lang w:val="uk-UA"/>
              </w:rPr>
              <w:t>%</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100</w:t>
            </w:r>
          </w:p>
        </w:tc>
        <w:tc>
          <w:tcPr>
            <w:tcW w:w="1322" w:type="dxa"/>
          </w:tcPr>
          <w:p w:rsidR="0009348B" w:rsidRPr="00E10619" w:rsidRDefault="0009348B" w:rsidP="00650523">
            <w:pPr>
              <w:autoSpaceDE w:val="0"/>
              <w:autoSpaceDN w:val="0"/>
              <w:adjustRightInd w:val="0"/>
              <w:rPr>
                <w:b/>
                <w:bCs/>
              </w:rPr>
            </w:pPr>
            <w:r w:rsidRPr="00E10619">
              <w:rPr>
                <w:b/>
                <w:bCs/>
              </w:rPr>
              <w:t>100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100</w:t>
            </w:r>
          </w:p>
        </w:tc>
        <w:tc>
          <w:tcPr>
            <w:tcW w:w="1278" w:type="dxa"/>
          </w:tcPr>
          <w:p w:rsidR="0009348B" w:rsidRPr="00E10619" w:rsidRDefault="0009348B" w:rsidP="00650523">
            <w:pPr>
              <w:autoSpaceDE w:val="0"/>
              <w:autoSpaceDN w:val="0"/>
              <w:adjustRightInd w:val="0"/>
              <w:rPr>
                <w:b/>
                <w:bCs/>
              </w:rPr>
            </w:pPr>
            <w:r w:rsidRPr="00E10619">
              <w:rPr>
                <w:b/>
                <w:bCs/>
              </w:rPr>
              <w:t>100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15756" w:type="dxa"/>
            <w:gridSpan w:val="14"/>
          </w:tcPr>
          <w:p w:rsidR="0009348B" w:rsidRPr="00E10619" w:rsidRDefault="0009348B" w:rsidP="00650523">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autoSpaceDE w:val="0"/>
              <w:autoSpaceDN w:val="0"/>
              <w:adjustRightInd w:val="0"/>
              <w:rPr>
                <w:b/>
                <w:bCs/>
              </w:rPr>
            </w:pPr>
            <w:r w:rsidRPr="00E10619">
              <w:rPr>
                <w:iCs/>
              </w:rPr>
              <w:t>показник</w:t>
            </w:r>
          </w:p>
        </w:tc>
        <w:tc>
          <w:tcPr>
            <w:tcW w:w="1290" w:type="dxa"/>
          </w:tcPr>
          <w:p w:rsidR="0009348B" w:rsidRPr="00E10619" w:rsidRDefault="0009348B" w:rsidP="00650523">
            <w:pPr>
              <w:autoSpaceDE w:val="0"/>
              <w:autoSpaceDN w:val="0"/>
              <w:adjustRightInd w:val="0"/>
              <w:rPr>
                <w:b/>
                <w:bCs/>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Кількість заяв  </w:t>
            </w:r>
          </w:p>
        </w:tc>
        <w:tc>
          <w:tcPr>
            <w:tcW w:w="1290" w:type="dxa"/>
          </w:tcPr>
          <w:p w:rsidR="0009348B" w:rsidRPr="00E10619" w:rsidRDefault="0009348B" w:rsidP="00650523">
            <w:pPr>
              <w:pStyle w:val="aa"/>
              <w:rPr>
                <w:sz w:val="18"/>
              </w:rPr>
            </w:pPr>
            <w:r w:rsidRPr="00E10619">
              <w:rPr>
                <w:sz w:val="18"/>
              </w:rPr>
              <w:t>(шт.)</w:t>
            </w:r>
          </w:p>
        </w:tc>
        <w:tc>
          <w:tcPr>
            <w:tcW w:w="1494" w:type="dxa"/>
          </w:tcPr>
          <w:p w:rsidR="0009348B" w:rsidRPr="00E10619" w:rsidRDefault="0009348B" w:rsidP="00650523">
            <w:pPr>
              <w:pStyle w:val="aa"/>
              <w:rPr>
                <w:b/>
                <w:sz w:val="18"/>
              </w:rPr>
            </w:pPr>
            <w:r w:rsidRPr="00E10619">
              <w:rPr>
                <w:b/>
                <w:sz w:val="18"/>
              </w:rPr>
              <w:t>Журнал реєстрації</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297"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278" w:type="dxa"/>
          </w:tcPr>
          <w:p w:rsidR="0009348B" w:rsidRPr="00E10619" w:rsidRDefault="0009348B" w:rsidP="00650523">
            <w:pPr>
              <w:autoSpaceDE w:val="0"/>
              <w:autoSpaceDN w:val="0"/>
              <w:adjustRightInd w:val="0"/>
              <w:rPr>
                <w:b/>
                <w:bCs/>
              </w:rPr>
            </w:pPr>
            <w:r w:rsidRPr="00E10619">
              <w:rPr>
                <w:b/>
                <w:bCs/>
              </w:rPr>
              <w:t>-</w:t>
            </w:r>
          </w:p>
        </w:tc>
        <w:tc>
          <w:tcPr>
            <w:tcW w:w="1212"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r w:rsidRPr="00E10619">
              <w:rPr>
                <w:b/>
                <w:bCs/>
              </w:rPr>
              <w:t>-</w:t>
            </w:r>
          </w:p>
        </w:tc>
      </w:tr>
      <w:tr w:rsidR="0009348B" w:rsidRPr="00E10619" w:rsidTr="00650523">
        <w:tc>
          <w:tcPr>
            <w:tcW w:w="15756" w:type="dxa"/>
            <w:gridSpan w:val="14"/>
          </w:tcPr>
          <w:p w:rsidR="0009348B" w:rsidRPr="00E10619" w:rsidRDefault="0009348B" w:rsidP="00650523">
            <w:pPr>
              <w:autoSpaceDE w:val="0"/>
              <w:autoSpaceDN w:val="0"/>
              <w:adjustRightInd w:val="0"/>
              <w:rPr>
                <w:b/>
                <w:bCs/>
              </w:rPr>
            </w:pPr>
          </w:p>
        </w:tc>
      </w:tr>
      <w:tr w:rsidR="0009348B" w:rsidRPr="00E10619" w:rsidTr="00650523">
        <w:tc>
          <w:tcPr>
            <w:tcW w:w="15756" w:type="dxa"/>
            <w:gridSpan w:val="14"/>
            <w:vAlign w:val="center"/>
          </w:tcPr>
          <w:p w:rsidR="0009348B" w:rsidRPr="00E10619" w:rsidRDefault="0009348B" w:rsidP="00650523">
            <w:pPr>
              <w:rPr>
                <w:b/>
                <w:bCs/>
              </w:rPr>
            </w:pPr>
            <w:r w:rsidRPr="00E10619">
              <w:rPr>
                <w:b/>
                <w:bCs/>
                <w:sz w:val="22"/>
                <w:szCs w:val="22"/>
              </w:rPr>
              <w:t xml:space="preserve">Завдання </w:t>
            </w:r>
            <w:r>
              <w:rPr>
                <w:b/>
                <w:bCs/>
                <w:sz w:val="22"/>
                <w:szCs w:val="22"/>
              </w:rPr>
              <w:t>5</w:t>
            </w:r>
            <w:r w:rsidRPr="00E10619">
              <w:rPr>
                <w:b/>
                <w:bCs/>
                <w:sz w:val="22"/>
                <w:szCs w:val="22"/>
              </w:rPr>
              <w:t>: Забезпечити виплату адресної допомоги членам УТОС, інвалідам 1,2 груп по зору до Міжнародного дня незрячих "Біла тростина"</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autoSpaceDE w:val="0"/>
              <w:autoSpaceDN w:val="0"/>
              <w:adjustRightInd w:val="0"/>
              <w:rPr>
                <w:b/>
                <w:bCs/>
              </w:rPr>
            </w:pPr>
            <w:r w:rsidRPr="00E10619">
              <w:rPr>
                <w:sz w:val="18"/>
                <w:szCs w:val="18"/>
              </w:rPr>
              <w:t>витрати на виплату  адресної допомоги членам УТОС</w:t>
            </w:r>
          </w:p>
        </w:tc>
        <w:tc>
          <w:tcPr>
            <w:tcW w:w="1290" w:type="dxa"/>
          </w:tcPr>
          <w:p w:rsidR="0009348B" w:rsidRPr="00E10619" w:rsidRDefault="0009348B" w:rsidP="00650523">
            <w:pPr>
              <w:pStyle w:val="46"/>
              <w:jc w:val="both"/>
              <w:rPr>
                <w:sz w:val="22"/>
                <w:lang w:val="uk-UA"/>
              </w:rPr>
            </w:pPr>
            <w:r w:rsidRPr="00E10619">
              <w:rPr>
                <w:sz w:val="22"/>
                <w:lang w:val="uk-UA"/>
              </w:rPr>
              <w:t>грн.</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7700,00</w:t>
            </w:r>
          </w:p>
        </w:tc>
        <w:tc>
          <w:tcPr>
            <w:tcW w:w="1322" w:type="dxa"/>
          </w:tcPr>
          <w:p w:rsidR="0009348B" w:rsidRPr="00E10619" w:rsidRDefault="0009348B" w:rsidP="00650523">
            <w:pPr>
              <w:autoSpaceDE w:val="0"/>
              <w:autoSpaceDN w:val="0"/>
              <w:adjustRightInd w:val="0"/>
              <w:rPr>
                <w:b/>
                <w:bCs/>
              </w:rPr>
            </w:pPr>
            <w:r>
              <w:rPr>
                <w:b/>
                <w:bCs/>
              </w:rPr>
              <w:t>7700,00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7700,00</w:t>
            </w:r>
          </w:p>
        </w:tc>
        <w:tc>
          <w:tcPr>
            <w:tcW w:w="1278" w:type="dxa"/>
          </w:tcPr>
          <w:p w:rsidR="0009348B" w:rsidRPr="00E10619" w:rsidRDefault="0009348B" w:rsidP="00650523">
            <w:pPr>
              <w:autoSpaceDE w:val="0"/>
              <w:autoSpaceDN w:val="0"/>
              <w:adjustRightInd w:val="0"/>
              <w:rPr>
                <w:b/>
                <w:bCs/>
              </w:rPr>
            </w:pPr>
            <w:r>
              <w:rPr>
                <w:b/>
                <w:bCs/>
              </w:rPr>
              <w:t>7700,00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w:t>
            </w:r>
          </w:p>
        </w:tc>
        <w:tc>
          <w:tcPr>
            <w:tcW w:w="1322" w:type="dxa"/>
          </w:tcPr>
          <w:p w:rsidR="0009348B" w:rsidRPr="00E10619" w:rsidRDefault="0009348B" w:rsidP="00650523">
            <w:pPr>
              <w:autoSpaceDE w:val="0"/>
              <w:autoSpaceDN w:val="0"/>
              <w:adjustRightInd w:val="0"/>
              <w:rPr>
                <w:b/>
                <w:bCs/>
              </w:rPr>
            </w:pPr>
            <w:r>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center"/>
              <w:rPr>
                <w:b/>
                <w:sz w:val="18"/>
                <w:lang w:val="uk-UA"/>
              </w:rPr>
            </w:pPr>
            <w:r w:rsidRPr="00E10619">
              <w:rPr>
                <w:b/>
                <w:sz w:val="18"/>
                <w:lang w:val="uk-UA"/>
              </w:rPr>
              <w:t>Показники продукту</w:t>
            </w:r>
          </w:p>
        </w:tc>
        <w:tc>
          <w:tcPr>
            <w:tcW w:w="1290" w:type="dxa"/>
          </w:tcPr>
          <w:p w:rsidR="0009348B" w:rsidRPr="00E10619" w:rsidRDefault="0009348B" w:rsidP="00650523">
            <w:pPr>
              <w:pStyle w:val="46"/>
              <w:jc w:val="both"/>
              <w:rPr>
                <w:b/>
                <w:sz w:val="22"/>
                <w:lang w:val="uk-UA"/>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Кількість заяв  </w:t>
            </w:r>
          </w:p>
        </w:tc>
        <w:tc>
          <w:tcPr>
            <w:tcW w:w="1290" w:type="dxa"/>
          </w:tcPr>
          <w:p w:rsidR="0009348B" w:rsidRPr="00E10619" w:rsidRDefault="0009348B" w:rsidP="00650523">
            <w:pPr>
              <w:pStyle w:val="aa"/>
              <w:rPr>
                <w:sz w:val="18"/>
              </w:rPr>
            </w:pPr>
            <w:r w:rsidRPr="00E10619">
              <w:rPr>
                <w:sz w:val="18"/>
              </w:rPr>
              <w:t>(шт.)</w:t>
            </w:r>
          </w:p>
        </w:tc>
        <w:tc>
          <w:tcPr>
            <w:tcW w:w="1494" w:type="dxa"/>
          </w:tcPr>
          <w:p w:rsidR="0009348B" w:rsidRPr="00E10619" w:rsidRDefault="0009348B" w:rsidP="00650523">
            <w:pPr>
              <w:autoSpaceDE w:val="0"/>
              <w:autoSpaceDN w:val="0"/>
              <w:adjustRightInd w:val="0"/>
              <w:rPr>
                <w:b/>
                <w:bCs/>
              </w:rPr>
            </w:pPr>
            <w:r w:rsidRPr="00E10619">
              <w:rPr>
                <w:b/>
                <w:sz w:val="18"/>
              </w:rPr>
              <w:t>Журнал реєстрації</w:t>
            </w:r>
          </w:p>
        </w:tc>
        <w:tc>
          <w:tcPr>
            <w:tcW w:w="1038" w:type="dxa"/>
          </w:tcPr>
          <w:p w:rsidR="0009348B" w:rsidRPr="00E10619" w:rsidRDefault="0009348B" w:rsidP="00650523">
            <w:pPr>
              <w:autoSpaceDE w:val="0"/>
              <w:autoSpaceDN w:val="0"/>
              <w:adjustRightInd w:val="0"/>
              <w:rPr>
                <w:b/>
                <w:bCs/>
              </w:rPr>
            </w:pPr>
            <w:r>
              <w:rPr>
                <w:b/>
                <w:bCs/>
              </w:rPr>
              <w:t>14</w:t>
            </w:r>
          </w:p>
        </w:tc>
        <w:tc>
          <w:tcPr>
            <w:tcW w:w="1322" w:type="dxa"/>
          </w:tcPr>
          <w:p w:rsidR="0009348B" w:rsidRPr="00E10619" w:rsidRDefault="0009348B" w:rsidP="00650523">
            <w:pPr>
              <w:autoSpaceDE w:val="0"/>
              <w:autoSpaceDN w:val="0"/>
              <w:adjustRightInd w:val="0"/>
              <w:rPr>
                <w:b/>
                <w:bCs/>
              </w:rPr>
            </w:pPr>
            <w:r>
              <w:rPr>
                <w:b/>
                <w:bCs/>
              </w:rPr>
              <w:t>14</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w:t>
            </w:r>
            <w:r>
              <w:rPr>
                <w:b/>
                <w:bCs/>
              </w:rPr>
              <w:t>4</w:t>
            </w:r>
          </w:p>
        </w:tc>
        <w:tc>
          <w:tcPr>
            <w:tcW w:w="1278" w:type="dxa"/>
          </w:tcPr>
          <w:p w:rsidR="0009348B" w:rsidRPr="00E10619" w:rsidRDefault="0009348B" w:rsidP="00650523">
            <w:pPr>
              <w:autoSpaceDE w:val="0"/>
              <w:autoSpaceDN w:val="0"/>
              <w:adjustRightInd w:val="0"/>
              <w:rPr>
                <w:b/>
                <w:bCs/>
              </w:rPr>
            </w:pPr>
            <w:r w:rsidRPr="00E10619">
              <w:rPr>
                <w:b/>
                <w:bCs/>
              </w:rPr>
              <w:t>1</w:t>
            </w:r>
            <w:r>
              <w:rPr>
                <w:b/>
                <w:bCs/>
              </w:rPr>
              <w:t>4</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w:t>
            </w:r>
          </w:p>
        </w:tc>
        <w:tc>
          <w:tcPr>
            <w:tcW w:w="1322" w:type="dxa"/>
          </w:tcPr>
          <w:p w:rsidR="0009348B" w:rsidRPr="00E10619" w:rsidRDefault="0009348B" w:rsidP="00650523">
            <w:pPr>
              <w:autoSpaceDE w:val="0"/>
              <w:autoSpaceDN w:val="0"/>
              <w:adjustRightInd w:val="0"/>
              <w:rPr>
                <w:b/>
                <w:bCs/>
              </w:rPr>
            </w:pPr>
            <w:r>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center"/>
              <w:rPr>
                <w:b/>
                <w:sz w:val="18"/>
                <w:lang w:val="uk-UA"/>
              </w:rPr>
            </w:pPr>
            <w:r w:rsidRPr="00E10619">
              <w:rPr>
                <w:b/>
                <w:sz w:val="18"/>
                <w:lang w:val="uk-UA"/>
              </w:rPr>
              <w:t>Показники ефективності</w:t>
            </w:r>
          </w:p>
        </w:tc>
        <w:tc>
          <w:tcPr>
            <w:tcW w:w="1290" w:type="dxa"/>
          </w:tcPr>
          <w:p w:rsidR="0009348B" w:rsidRPr="00E10619" w:rsidRDefault="0009348B" w:rsidP="00650523">
            <w:pPr>
              <w:pStyle w:val="aa"/>
              <w:rPr>
                <w:sz w:val="18"/>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Середній розмір допомоги </w:t>
            </w:r>
          </w:p>
        </w:tc>
        <w:tc>
          <w:tcPr>
            <w:tcW w:w="1290" w:type="dxa"/>
          </w:tcPr>
          <w:p w:rsidR="0009348B" w:rsidRPr="00E10619" w:rsidRDefault="0009348B" w:rsidP="00650523">
            <w:pPr>
              <w:pStyle w:val="aa"/>
              <w:rPr>
                <w:sz w:val="18"/>
              </w:rPr>
            </w:pPr>
            <w:r w:rsidRPr="00E10619">
              <w:rPr>
                <w:sz w:val="18"/>
              </w:rPr>
              <w:t>(грн.)</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550</w:t>
            </w:r>
            <w:r w:rsidRPr="00E10619">
              <w:rPr>
                <w:b/>
                <w:bCs/>
              </w:rPr>
              <w:t>,00</w:t>
            </w:r>
          </w:p>
        </w:tc>
        <w:tc>
          <w:tcPr>
            <w:tcW w:w="1322" w:type="dxa"/>
          </w:tcPr>
          <w:p w:rsidR="0009348B" w:rsidRPr="00E10619" w:rsidRDefault="0009348B" w:rsidP="00650523">
            <w:pPr>
              <w:autoSpaceDE w:val="0"/>
              <w:autoSpaceDN w:val="0"/>
              <w:adjustRightInd w:val="0"/>
              <w:rPr>
                <w:b/>
                <w:bCs/>
              </w:rPr>
            </w:pPr>
            <w:r>
              <w:rPr>
                <w:b/>
                <w:bCs/>
              </w:rPr>
              <w:t>55</w:t>
            </w:r>
            <w:r w:rsidRPr="00E10619">
              <w:rPr>
                <w:b/>
                <w:bCs/>
              </w:rPr>
              <w:t>0,00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550</w:t>
            </w:r>
            <w:r w:rsidRPr="00E10619">
              <w:rPr>
                <w:b/>
                <w:bCs/>
              </w:rPr>
              <w:t>,00</w:t>
            </w:r>
          </w:p>
        </w:tc>
        <w:tc>
          <w:tcPr>
            <w:tcW w:w="1278" w:type="dxa"/>
          </w:tcPr>
          <w:p w:rsidR="0009348B" w:rsidRPr="00E10619" w:rsidRDefault="0009348B" w:rsidP="00650523">
            <w:pPr>
              <w:autoSpaceDE w:val="0"/>
              <w:autoSpaceDN w:val="0"/>
              <w:adjustRightInd w:val="0"/>
              <w:rPr>
                <w:b/>
                <w:bCs/>
              </w:rPr>
            </w:pPr>
            <w:r>
              <w:rPr>
                <w:b/>
                <w:bCs/>
              </w:rPr>
              <w:t>55</w:t>
            </w:r>
            <w:r w:rsidRPr="00E10619">
              <w:rPr>
                <w:b/>
                <w:bCs/>
              </w:rPr>
              <w:t>0,00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w:t>
            </w:r>
          </w:p>
        </w:tc>
        <w:tc>
          <w:tcPr>
            <w:tcW w:w="1322" w:type="dxa"/>
          </w:tcPr>
          <w:p w:rsidR="0009348B" w:rsidRPr="00E10619" w:rsidRDefault="0009348B" w:rsidP="00650523">
            <w:pPr>
              <w:autoSpaceDE w:val="0"/>
              <w:autoSpaceDN w:val="0"/>
              <w:adjustRightInd w:val="0"/>
              <w:rPr>
                <w:b/>
                <w:bCs/>
              </w:rPr>
            </w:pPr>
            <w:r>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jc w:val="center"/>
              <w:rPr>
                <w:b/>
                <w:sz w:val="18"/>
              </w:rPr>
            </w:pPr>
            <w:r w:rsidRPr="00E10619">
              <w:rPr>
                <w:b/>
                <w:sz w:val="18"/>
              </w:rPr>
              <w:t>Показник якості</w:t>
            </w:r>
          </w:p>
        </w:tc>
        <w:tc>
          <w:tcPr>
            <w:tcW w:w="1290" w:type="dxa"/>
          </w:tcPr>
          <w:p w:rsidR="0009348B" w:rsidRPr="00E10619" w:rsidRDefault="0009348B" w:rsidP="00650523">
            <w:pPr>
              <w:pStyle w:val="46"/>
              <w:jc w:val="both"/>
              <w:rPr>
                <w:sz w:val="22"/>
                <w:lang w:val="uk-UA"/>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rPr>
                <w:sz w:val="18"/>
              </w:rPr>
            </w:pPr>
            <w:r w:rsidRPr="00E10619">
              <w:rPr>
                <w:sz w:val="18"/>
              </w:rPr>
              <w:t xml:space="preserve">% позитивно вирішених заяв </w:t>
            </w:r>
          </w:p>
        </w:tc>
        <w:tc>
          <w:tcPr>
            <w:tcW w:w="1290" w:type="dxa"/>
          </w:tcPr>
          <w:p w:rsidR="0009348B" w:rsidRPr="00E10619" w:rsidRDefault="0009348B" w:rsidP="00650523">
            <w:pPr>
              <w:pStyle w:val="46"/>
              <w:jc w:val="both"/>
              <w:rPr>
                <w:b/>
                <w:sz w:val="22"/>
                <w:lang w:val="uk-UA"/>
              </w:rPr>
            </w:pPr>
            <w:r w:rsidRPr="00E10619">
              <w:rPr>
                <w:b/>
                <w:sz w:val="22"/>
                <w:lang w:val="uk-UA"/>
              </w:rPr>
              <w:t>%</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100</w:t>
            </w:r>
          </w:p>
        </w:tc>
        <w:tc>
          <w:tcPr>
            <w:tcW w:w="1322" w:type="dxa"/>
          </w:tcPr>
          <w:p w:rsidR="0009348B" w:rsidRPr="00E10619" w:rsidRDefault="0009348B" w:rsidP="00650523">
            <w:pPr>
              <w:autoSpaceDE w:val="0"/>
              <w:autoSpaceDN w:val="0"/>
              <w:adjustRightInd w:val="0"/>
              <w:rPr>
                <w:b/>
                <w:bCs/>
              </w:rPr>
            </w:pPr>
            <w:r w:rsidRPr="00E10619">
              <w:rPr>
                <w:b/>
                <w:bCs/>
              </w:rPr>
              <w:t>100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100</w:t>
            </w:r>
          </w:p>
        </w:tc>
        <w:tc>
          <w:tcPr>
            <w:tcW w:w="1278" w:type="dxa"/>
          </w:tcPr>
          <w:p w:rsidR="0009348B" w:rsidRPr="00E10619" w:rsidRDefault="0009348B" w:rsidP="00650523">
            <w:pPr>
              <w:autoSpaceDE w:val="0"/>
              <w:autoSpaceDN w:val="0"/>
              <w:adjustRightInd w:val="0"/>
              <w:rPr>
                <w:b/>
                <w:bCs/>
              </w:rPr>
            </w:pPr>
            <w:r w:rsidRPr="00E10619">
              <w:rPr>
                <w:b/>
                <w:bCs/>
              </w:rPr>
              <w:t>100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15756" w:type="dxa"/>
            <w:gridSpan w:val="14"/>
          </w:tcPr>
          <w:p w:rsidR="0009348B" w:rsidRPr="00E10619" w:rsidRDefault="0009348B" w:rsidP="00650523">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autoSpaceDE w:val="0"/>
              <w:autoSpaceDN w:val="0"/>
              <w:adjustRightInd w:val="0"/>
              <w:rPr>
                <w:b/>
                <w:bCs/>
              </w:rPr>
            </w:pPr>
            <w:r w:rsidRPr="00E10619">
              <w:rPr>
                <w:iCs/>
              </w:rPr>
              <w:t>показник</w:t>
            </w:r>
          </w:p>
        </w:tc>
        <w:tc>
          <w:tcPr>
            <w:tcW w:w="1290" w:type="dxa"/>
          </w:tcPr>
          <w:p w:rsidR="0009348B" w:rsidRPr="00E10619" w:rsidRDefault="0009348B" w:rsidP="00650523">
            <w:pPr>
              <w:autoSpaceDE w:val="0"/>
              <w:autoSpaceDN w:val="0"/>
              <w:adjustRightInd w:val="0"/>
              <w:rPr>
                <w:b/>
                <w:bCs/>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Кількість заяв  </w:t>
            </w:r>
          </w:p>
        </w:tc>
        <w:tc>
          <w:tcPr>
            <w:tcW w:w="1290" w:type="dxa"/>
          </w:tcPr>
          <w:p w:rsidR="0009348B" w:rsidRPr="00E10619" w:rsidRDefault="0009348B" w:rsidP="00650523">
            <w:pPr>
              <w:pStyle w:val="aa"/>
              <w:rPr>
                <w:sz w:val="18"/>
              </w:rPr>
            </w:pPr>
            <w:r w:rsidRPr="00E10619">
              <w:rPr>
                <w:sz w:val="18"/>
              </w:rPr>
              <w:t>(шт.)</w:t>
            </w:r>
          </w:p>
        </w:tc>
        <w:tc>
          <w:tcPr>
            <w:tcW w:w="1494" w:type="dxa"/>
          </w:tcPr>
          <w:p w:rsidR="0009348B" w:rsidRPr="00E10619" w:rsidRDefault="0009348B" w:rsidP="00650523">
            <w:pPr>
              <w:pStyle w:val="aa"/>
              <w:rPr>
                <w:b/>
                <w:sz w:val="18"/>
              </w:rPr>
            </w:pPr>
            <w:r w:rsidRPr="00E10619">
              <w:rPr>
                <w:b/>
                <w:sz w:val="18"/>
              </w:rPr>
              <w:t>Журнал реєстрації</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297"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278" w:type="dxa"/>
          </w:tcPr>
          <w:p w:rsidR="0009348B" w:rsidRPr="00E10619" w:rsidRDefault="0009348B" w:rsidP="00650523">
            <w:pPr>
              <w:autoSpaceDE w:val="0"/>
              <w:autoSpaceDN w:val="0"/>
              <w:adjustRightInd w:val="0"/>
              <w:rPr>
                <w:b/>
                <w:bCs/>
              </w:rPr>
            </w:pPr>
            <w:r w:rsidRPr="00E10619">
              <w:rPr>
                <w:b/>
                <w:bCs/>
              </w:rPr>
              <w:t>-</w:t>
            </w:r>
          </w:p>
        </w:tc>
        <w:tc>
          <w:tcPr>
            <w:tcW w:w="1212"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r w:rsidRPr="00E10619">
              <w:rPr>
                <w:b/>
                <w:bCs/>
              </w:rPr>
              <w:t>-</w:t>
            </w:r>
          </w:p>
        </w:tc>
      </w:tr>
      <w:tr w:rsidR="0009348B" w:rsidRPr="00E10619" w:rsidTr="00650523">
        <w:tc>
          <w:tcPr>
            <w:tcW w:w="15756" w:type="dxa"/>
            <w:gridSpan w:val="14"/>
          </w:tcPr>
          <w:p w:rsidR="0009348B" w:rsidRPr="00E10619" w:rsidRDefault="0009348B" w:rsidP="00650523">
            <w:pPr>
              <w:autoSpaceDE w:val="0"/>
              <w:autoSpaceDN w:val="0"/>
              <w:adjustRightInd w:val="0"/>
              <w:rPr>
                <w:b/>
                <w:bCs/>
              </w:rPr>
            </w:pPr>
          </w:p>
        </w:tc>
      </w:tr>
      <w:tr w:rsidR="0009348B" w:rsidRPr="00E10619" w:rsidTr="00650523">
        <w:tc>
          <w:tcPr>
            <w:tcW w:w="15756" w:type="dxa"/>
            <w:gridSpan w:val="14"/>
          </w:tcPr>
          <w:p w:rsidR="0009348B" w:rsidRPr="00E10619" w:rsidRDefault="0009348B" w:rsidP="00650523">
            <w:pPr>
              <w:pStyle w:val="46"/>
              <w:jc w:val="both"/>
              <w:rPr>
                <w:b/>
                <w:sz w:val="22"/>
                <w:szCs w:val="22"/>
                <w:lang w:val="uk-UA"/>
              </w:rPr>
            </w:pPr>
            <w:r w:rsidRPr="00E10619">
              <w:rPr>
                <w:b/>
                <w:sz w:val="22"/>
                <w:szCs w:val="22"/>
                <w:lang w:val="ru-RU"/>
              </w:rPr>
              <w:t xml:space="preserve">Завдання </w:t>
            </w:r>
            <w:r>
              <w:rPr>
                <w:b/>
                <w:sz w:val="22"/>
                <w:szCs w:val="22"/>
                <w:lang w:val="ru-RU"/>
              </w:rPr>
              <w:t>6</w:t>
            </w:r>
            <w:r w:rsidRPr="00E10619">
              <w:rPr>
                <w:b/>
                <w:sz w:val="22"/>
                <w:szCs w:val="22"/>
                <w:lang w:val="ru-RU"/>
              </w:rPr>
              <w:t>:</w:t>
            </w:r>
            <w:r w:rsidRPr="00E10619">
              <w:rPr>
                <w:b/>
                <w:bCs/>
                <w:sz w:val="22"/>
                <w:szCs w:val="22"/>
                <w:lang w:val="ru-RU"/>
              </w:rPr>
              <w:t xml:space="preserve"> Забезпечити виплату адресної допомоги вдовам політв"язнів</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autoSpaceDE w:val="0"/>
              <w:autoSpaceDN w:val="0"/>
              <w:adjustRightInd w:val="0"/>
              <w:rPr>
                <w:b/>
                <w:bCs/>
              </w:rPr>
            </w:pPr>
            <w:r w:rsidRPr="00E10619">
              <w:rPr>
                <w:sz w:val="18"/>
                <w:szCs w:val="18"/>
              </w:rPr>
              <w:t>витрати на виплату  адресної допомоги вдовам політв”язнів</w:t>
            </w:r>
          </w:p>
        </w:tc>
        <w:tc>
          <w:tcPr>
            <w:tcW w:w="1290" w:type="dxa"/>
          </w:tcPr>
          <w:p w:rsidR="0009348B" w:rsidRPr="00E10619" w:rsidRDefault="0009348B" w:rsidP="00650523">
            <w:pPr>
              <w:pStyle w:val="46"/>
              <w:jc w:val="both"/>
              <w:rPr>
                <w:sz w:val="22"/>
                <w:lang w:val="uk-UA"/>
              </w:rPr>
            </w:pPr>
            <w:r w:rsidRPr="00E10619">
              <w:rPr>
                <w:sz w:val="22"/>
                <w:lang w:val="uk-UA"/>
              </w:rPr>
              <w:t>грн.</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w:t>
            </w:r>
            <w:r>
              <w:rPr>
                <w:b/>
                <w:bCs/>
              </w:rPr>
              <w:t>8</w:t>
            </w:r>
            <w:r w:rsidRPr="00E10619">
              <w:rPr>
                <w:b/>
                <w:bCs/>
              </w:rPr>
              <w:t>00,00</w:t>
            </w:r>
          </w:p>
        </w:tc>
        <w:tc>
          <w:tcPr>
            <w:tcW w:w="1322" w:type="dxa"/>
          </w:tcPr>
          <w:p w:rsidR="0009348B" w:rsidRPr="00E10619" w:rsidRDefault="0009348B" w:rsidP="00650523">
            <w:pPr>
              <w:autoSpaceDE w:val="0"/>
              <w:autoSpaceDN w:val="0"/>
              <w:adjustRightInd w:val="0"/>
              <w:rPr>
                <w:b/>
                <w:bCs/>
              </w:rPr>
            </w:pPr>
            <w:r w:rsidRPr="00E10619">
              <w:rPr>
                <w:b/>
                <w:bCs/>
              </w:rPr>
              <w:t>1</w:t>
            </w:r>
            <w:r>
              <w:rPr>
                <w:b/>
                <w:bCs/>
              </w:rPr>
              <w:t>8</w:t>
            </w:r>
            <w:r w:rsidRPr="00E10619">
              <w:rPr>
                <w:b/>
                <w:bCs/>
              </w:rPr>
              <w:t>00,00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lang w:val="en-US"/>
              </w:rPr>
              <w:t>1</w:t>
            </w:r>
            <w:r>
              <w:rPr>
                <w:b/>
                <w:bCs/>
              </w:rPr>
              <w:t>8</w:t>
            </w:r>
            <w:r w:rsidRPr="00E10619">
              <w:rPr>
                <w:b/>
                <w:bCs/>
              </w:rPr>
              <w:t>00,00</w:t>
            </w:r>
          </w:p>
        </w:tc>
        <w:tc>
          <w:tcPr>
            <w:tcW w:w="1278" w:type="dxa"/>
          </w:tcPr>
          <w:p w:rsidR="0009348B" w:rsidRPr="00E10619" w:rsidRDefault="0009348B" w:rsidP="00650523">
            <w:pPr>
              <w:autoSpaceDE w:val="0"/>
              <w:autoSpaceDN w:val="0"/>
              <w:adjustRightInd w:val="0"/>
              <w:rPr>
                <w:b/>
                <w:bCs/>
              </w:rPr>
            </w:pPr>
            <w:r w:rsidRPr="00E10619">
              <w:rPr>
                <w:b/>
                <w:bCs/>
              </w:rPr>
              <w:t>1</w:t>
            </w:r>
            <w:r>
              <w:rPr>
                <w:b/>
                <w:bCs/>
              </w:rPr>
              <w:t>8</w:t>
            </w:r>
            <w:r w:rsidRPr="00E10619">
              <w:rPr>
                <w:b/>
                <w:bCs/>
              </w:rPr>
              <w:t>00,00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w:t>
            </w:r>
          </w:p>
        </w:tc>
        <w:tc>
          <w:tcPr>
            <w:tcW w:w="1322" w:type="dxa"/>
          </w:tcPr>
          <w:p w:rsidR="0009348B" w:rsidRPr="00E10619" w:rsidRDefault="0009348B" w:rsidP="00650523">
            <w:pPr>
              <w:autoSpaceDE w:val="0"/>
              <w:autoSpaceDN w:val="0"/>
              <w:adjustRightInd w:val="0"/>
              <w:rPr>
                <w:b/>
                <w:bCs/>
              </w:rPr>
            </w:pPr>
            <w:r>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center"/>
              <w:rPr>
                <w:b/>
                <w:sz w:val="18"/>
                <w:lang w:val="uk-UA"/>
              </w:rPr>
            </w:pPr>
            <w:r w:rsidRPr="00E10619">
              <w:rPr>
                <w:b/>
                <w:sz w:val="18"/>
                <w:lang w:val="uk-UA"/>
              </w:rPr>
              <w:t>Показники продукту</w:t>
            </w:r>
          </w:p>
        </w:tc>
        <w:tc>
          <w:tcPr>
            <w:tcW w:w="1290" w:type="dxa"/>
          </w:tcPr>
          <w:p w:rsidR="0009348B" w:rsidRPr="00E10619" w:rsidRDefault="0009348B" w:rsidP="00650523">
            <w:pPr>
              <w:pStyle w:val="46"/>
              <w:jc w:val="both"/>
              <w:rPr>
                <w:b/>
                <w:sz w:val="22"/>
                <w:lang w:val="uk-UA"/>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Кількість заяв  </w:t>
            </w:r>
          </w:p>
        </w:tc>
        <w:tc>
          <w:tcPr>
            <w:tcW w:w="1290" w:type="dxa"/>
          </w:tcPr>
          <w:p w:rsidR="0009348B" w:rsidRPr="00E10619" w:rsidRDefault="0009348B" w:rsidP="00650523">
            <w:pPr>
              <w:pStyle w:val="aa"/>
              <w:rPr>
                <w:sz w:val="18"/>
              </w:rPr>
            </w:pPr>
            <w:r w:rsidRPr="00E10619">
              <w:rPr>
                <w:sz w:val="18"/>
              </w:rPr>
              <w:t>(шт.)</w:t>
            </w:r>
          </w:p>
        </w:tc>
        <w:tc>
          <w:tcPr>
            <w:tcW w:w="1494" w:type="dxa"/>
          </w:tcPr>
          <w:p w:rsidR="0009348B" w:rsidRPr="00E10619" w:rsidRDefault="0009348B" w:rsidP="00650523">
            <w:pPr>
              <w:autoSpaceDE w:val="0"/>
              <w:autoSpaceDN w:val="0"/>
              <w:adjustRightInd w:val="0"/>
              <w:rPr>
                <w:b/>
                <w:bCs/>
              </w:rPr>
            </w:pPr>
            <w:r w:rsidRPr="00E10619">
              <w:rPr>
                <w:b/>
                <w:sz w:val="18"/>
              </w:rPr>
              <w:t>Журнал реєстрації</w:t>
            </w:r>
          </w:p>
        </w:tc>
        <w:tc>
          <w:tcPr>
            <w:tcW w:w="1038" w:type="dxa"/>
          </w:tcPr>
          <w:p w:rsidR="0009348B" w:rsidRPr="00E10619" w:rsidRDefault="0009348B" w:rsidP="00650523">
            <w:pPr>
              <w:autoSpaceDE w:val="0"/>
              <w:autoSpaceDN w:val="0"/>
              <w:adjustRightInd w:val="0"/>
              <w:rPr>
                <w:b/>
                <w:bCs/>
              </w:rPr>
            </w:pPr>
            <w:r>
              <w:rPr>
                <w:b/>
                <w:bCs/>
              </w:rPr>
              <w:t>4</w:t>
            </w:r>
          </w:p>
        </w:tc>
        <w:tc>
          <w:tcPr>
            <w:tcW w:w="1322" w:type="dxa"/>
          </w:tcPr>
          <w:p w:rsidR="0009348B" w:rsidRPr="00E10619" w:rsidRDefault="0009348B" w:rsidP="00650523">
            <w:pPr>
              <w:autoSpaceDE w:val="0"/>
              <w:autoSpaceDN w:val="0"/>
              <w:adjustRightInd w:val="0"/>
              <w:rPr>
                <w:b/>
                <w:bCs/>
              </w:rPr>
            </w:pPr>
            <w:r>
              <w:rPr>
                <w:b/>
                <w:bCs/>
              </w:rPr>
              <w:t>4</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4</w:t>
            </w:r>
          </w:p>
        </w:tc>
        <w:tc>
          <w:tcPr>
            <w:tcW w:w="1278" w:type="dxa"/>
          </w:tcPr>
          <w:p w:rsidR="0009348B" w:rsidRPr="00E10619" w:rsidRDefault="0009348B" w:rsidP="00650523">
            <w:pPr>
              <w:autoSpaceDE w:val="0"/>
              <w:autoSpaceDN w:val="0"/>
              <w:adjustRightInd w:val="0"/>
              <w:rPr>
                <w:b/>
                <w:bCs/>
              </w:rPr>
            </w:pPr>
            <w:r>
              <w:rPr>
                <w:b/>
                <w:bCs/>
              </w:rPr>
              <w:t>4</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center"/>
              <w:rPr>
                <w:b/>
                <w:sz w:val="18"/>
                <w:lang w:val="uk-UA"/>
              </w:rPr>
            </w:pPr>
            <w:r w:rsidRPr="00E10619">
              <w:rPr>
                <w:b/>
                <w:sz w:val="18"/>
                <w:lang w:val="uk-UA"/>
              </w:rPr>
              <w:t>Показники ефективності</w:t>
            </w:r>
          </w:p>
        </w:tc>
        <w:tc>
          <w:tcPr>
            <w:tcW w:w="1290" w:type="dxa"/>
          </w:tcPr>
          <w:p w:rsidR="0009348B" w:rsidRPr="00E10619" w:rsidRDefault="0009348B" w:rsidP="00650523">
            <w:pPr>
              <w:pStyle w:val="aa"/>
              <w:rPr>
                <w:sz w:val="18"/>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Середній розмір допомоги </w:t>
            </w:r>
          </w:p>
        </w:tc>
        <w:tc>
          <w:tcPr>
            <w:tcW w:w="1290" w:type="dxa"/>
          </w:tcPr>
          <w:p w:rsidR="0009348B" w:rsidRPr="00E10619" w:rsidRDefault="0009348B" w:rsidP="00650523">
            <w:pPr>
              <w:pStyle w:val="aa"/>
              <w:rPr>
                <w:sz w:val="18"/>
              </w:rPr>
            </w:pPr>
            <w:r w:rsidRPr="00E10619">
              <w:rPr>
                <w:sz w:val="18"/>
              </w:rPr>
              <w:t>(грн.)</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45</w:t>
            </w:r>
            <w:r w:rsidRPr="00E10619">
              <w:rPr>
                <w:b/>
                <w:bCs/>
              </w:rPr>
              <w:t>0,00</w:t>
            </w:r>
          </w:p>
        </w:tc>
        <w:tc>
          <w:tcPr>
            <w:tcW w:w="1322" w:type="dxa"/>
          </w:tcPr>
          <w:p w:rsidR="0009348B" w:rsidRPr="00E10619" w:rsidRDefault="0009348B" w:rsidP="00650523">
            <w:pPr>
              <w:autoSpaceDE w:val="0"/>
              <w:autoSpaceDN w:val="0"/>
              <w:adjustRightInd w:val="0"/>
              <w:rPr>
                <w:b/>
                <w:bCs/>
              </w:rPr>
            </w:pPr>
            <w:r>
              <w:rPr>
                <w:b/>
                <w:bCs/>
              </w:rPr>
              <w:t>45</w:t>
            </w:r>
            <w:r w:rsidRPr="00E10619">
              <w:rPr>
                <w:b/>
                <w:bCs/>
              </w:rPr>
              <w:t>0,00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45</w:t>
            </w:r>
            <w:r w:rsidRPr="00E10619">
              <w:rPr>
                <w:b/>
                <w:bCs/>
              </w:rPr>
              <w:t>0,00</w:t>
            </w:r>
          </w:p>
        </w:tc>
        <w:tc>
          <w:tcPr>
            <w:tcW w:w="1278" w:type="dxa"/>
          </w:tcPr>
          <w:p w:rsidR="0009348B" w:rsidRPr="00E10619" w:rsidRDefault="0009348B" w:rsidP="00650523">
            <w:pPr>
              <w:autoSpaceDE w:val="0"/>
              <w:autoSpaceDN w:val="0"/>
              <w:adjustRightInd w:val="0"/>
              <w:rPr>
                <w:b/>
                <w:bCs/>
              </w:rPr>
            </w:pPr>
            <w:r>
              <w:rPr>
                <w:b/>
                <w:bCs/>
              </w:rPr>
              <w:t>45</w:t>
            </w:r>
            <w:r w:rsidRPr="00E10619">
              <w:rPr>
                <w:b/>
                <w:bCs/>
              </w:rPr>
              <w:t>0,00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jc w:val="center"/>
              <w:rPr>
                <w:b/>
                <w:sz w:val="18"/>
              </w:rPr>
            </w:pPr>
            <w:r w:rsidRPr="00E10619">
              <w:rPr>
                <w:b/>
                <w:sz w:val="18"/>
              </w:rPr>
              <w:t>Показник якості</w:t>
            </w:r>
          </w:p>
        </w:tc>
        <w:tc>
          <w:tcPr>
            <w:tcW w:w="1290" w:type="dxa"/>
          </w:tcPr>
          <w:p w:rsidR="0009348B" w:rsidRPr="00E10619" w:rsidRDefault="0009348B" w:rsidP="00650523">
            <w:pPr>
              <w:pStyle w:val="46"/>
              <w:jc w:val="both"/>
              <w:rPr>
                <w:sz w:val="22"/>
                <w:lang w:val="uk-UA"/>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rPr>
                <w:sz w:val="18"/>
              </w:rPr>
            </w:pPr>
            <w:r w:rsidRPr="00E10619">
              <w:rPr>
                <w:sz w:val="18"/>
              </w:rPr>
              <w:t xml:space="preserve">% позитивно вирішених заяв </w:t>
            </w:r>
          </w:p>
        </w:tc>
        <w:tc>
          <w:tcPr>
            <w:tcW w:w="1290" w:type="dxa"/>
          </w:tcPr>
          <w:p w:rsidR="0009348B" w:rsidRPr="00E10619" w:rsidRDefault="0009348B" w:rsidP="00650523">
            <w:pPr>
              <w:pStyle w:val="46"/>
              <w:jc w:val="both"/>
              <w:rPr>
                <w:b/>
                <w:sz w:val="22"/>
                <w:lang w:val="uk-UA"/>
              </w:rPr>
            </w:pPr>
            <w:r w:rsidRPr="00E10619">
              <w:rPr>
                <w:b/>
                <w:sz w:val="22"/>
                <w:lang w:val="uk-UA"/>
              </w:rPr>
              <w:t>%</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100</w:t>
            </w:r>
          </w:p>
        </w:tc>
        <w:tc>
          <w:tcPr>
            <w:tcW w:w="1322" w:type="dxa"/>
          </w:tcPr>
          <w:p w:rsidR="0009348B" w:rsidRPr="00E10619" w:rsidRDefault="0009348B" w:rsidP="00650523">
            <w:pPr>
              <w:autoSpaceDE w:val="0"/>
              <w:autoSpaceDN w:val="0"/>
              <w:adjustRightInd w:val="0"/>
              <w:rPr>
                <w:b/>
                <w:bCs/>
              </w:rPr>
            </w:pPr>
            <w:r w:rsidRPr="00E10619">
              <w:rPr>
                <w:b/>
                <w:bCs/>
              </w:rPr>
              <w:t>100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100</w:t>
            </w:r>
          </w:p>
        </w:tc>
        <w:tc>
          <w:tcPr>
            <w:tcW w:w="1278" w:type="dxa"/>
          </w:tcPr>
          <w:p w:rsidR="0009348B" w:rsidRPr="00E10619" w:rsidRDefault="0009348B" w:rsidP="00650523">
            <w:pPr>
              <w:autoSpaceDE w:val="0"/>
              <w:autoSpaceDN w:val="0"/>
              <w:adjustRightInd w:val="0"/>
              <w:rPr>
                <w:b/>
                <w:bCs/>
              </w:rPr>
            </w:pPr>
            <w:r w:rsidRPr="00E10619">
              <w:rPr>
                <w:b/>
                <w:bCs/>
              </w:rPr>
              <w:t>100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15756" w:type="dxa"/>
            <w:gridSpan w:val="14"/>
          </w:tcPr>
          <w:p w:rsidR="0009348B" w:rsidRPr="00E10619" w:rsidRDefault="0009348B" w:rsidP="00650523">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autoSpaceDE w:val="0"/>
              <w:autoSpaceDN w:val="0"/>
              <w:adjustRightInd w:val="0"/>
              <w:rPr>
                <w:b/>
                <w:bCs/>
              </w:rPr>
            </w:pPr>
            <w:r w:rsidRPr="00E10619">
              <w:rPr>
                <w:iCs/>
              </w:rPr>
              <w:t>показник</w:t>
            </w:r>
          </w:p>
        </w:tc>
        <w:tc>
          <w:tcPr>
            <w:tcW w:w="1290" w:type="dxa"/>
          </w:tcPr>
          <w:p w:rsidR="0009348B" w:rsidRPr="00E10619" w:rsidRDefault="0009348B" w:rsidP="00650523">
            <w:pPr>
              <w:autoSpaceDE w:val="0"/>
              <w:autoSpaceDN w:val="0"/>
              <w:adjustRightInd w:val="0"/>
              <w:rPr>
                <w:b/>
                <w:bCs/>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sz w:val="18"/>
                <w:lang w:val="uk-UA"/>
              </w:rPr>
            </w:pPr>
            <w:r w:rsidRPr="00E10619">
              <w:rPr>
                <w:sz w:val="18"/>
                <w:lang w:val="uk-UA"/>
              </w:rPr>
              <w:t xml:space="preserve">Кількість заяв  </w:t>
            </w:r>
          </w:p>
        </w:tc>
        <w:tc>
          <w:tcPr>
            <w:tcW w:w="1290" w:type="dxa"/>
          </w:tcPr>
          <w:p w:rsidR="0009348B" w:rsidRPr="00E10619" w:rsidRDefault="0009348B" w:rsidP="00650523">
            <w:pPr>
              <w:pStyle w:val="aa"/>
              <w:rPr>
                <w:sz w:val="18"/>
              </w:rPr>
            </w:pPr>
            <w:r w:rsidRPr="00E10619">
              <w:rPr>
                <w:sz w:val="18"/>
              </w:rPr>
              <w:t>(шт.)</w:t>
            </w:r>
          </w:p>
        </w:tc>
        <w:tc>
          <w:tcPr>
            <w:tcW w:w="1494" w:type="dxa"/>
          </w:tcPr>
          <w:p w:rsidR="0009348B" w:rsidRPr="00E10619" w:rsidRDefault="0009348B" w:rsidP="00650523">
            <w:pPr>
              <w:pStyle w:val="aa"/>
              <w:rPr>
                <w:b/>
                <w:sz w:val="18"/>
              </w:rPr>
            </w:pPr>
            <w:r w:rsidRPr="00E10619">
              <w:rPr>
                <w:b/>
                <w:sz w:val="18"/>
              </w:rPr>
              <w:t>Журнал реєстрації</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297"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278" w:type="dxa"/>
          </w:tcPr>
          <w:p w:rsidR="0009348B" w:rsidRPr="00E10619" w:rsidRDefault="0009348B" w:rsidP="00650523">
            <w:pPr>
              <w:autoSpaceDE w:val="0"/>
              <w:autoSpaceDN w:val="0"/>
              <w:adjustRightInd w:val="0"/>
              <w:rPr>
                <w:b/>
                <w:bCs/>
              </w:rPr>
            </w:pPr>
            <w:r w:rsidRPr="00E10619">
              <w:rPr>
                <w:b/>
                <w:bCs/>
              </w:rPr>
              <w:t>-</w:t>
            </w:r>
          </w:p>
        </w:tc>
        <w:tc>
          <w:tcPr>
            <w:tcW w:w="1212"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r w:rsidRPr="00E10619">
              <w:rPr>
                <w:b/>
                <w:bCs/>
              </w:rPr>
              <w:t>-</w:t>
            </w:r>
          </w:p>
        </w:tc>
      </w:tr>
      <w:tr w:rsidR="0009348B" w:rsidRPr="00E10619" w:rsidTr="00650523">
        <w:tc>
          <w:tcPr>
            <w:tcW w:w="15756" w:type="dxa"/>
            <w:gridSpan w:val="14"/>
          </w:tcPr>
          <w:p w:rsidR="0009348B" w:rsidRPr="00E10619" w:rsidRDefault="0009348B" w:rsidP="00650523">
            <w:pPr>
              <w:pStyle w:val="46"/>
              <w:jc w:val="both"/>
              <w:rPr>
                <w:b/>
                <w:sz w:val="22"/>
                <w:szCs w:val="22"/>
                <w:lang w:val="uk-UA"/>
              </w:rPr>
            </w:pPr>
            <w:r w:rsidRPr="00E10619">
              <w:rPr>
                <w:b/>
                <w:sz w:val="22"/>
                <w:szCs w:val="22"/>
                <w:lang w:val="ru-RU"/>
              </w:rPr>
              <w:lastRenderedPageBreak/>
              <w:t xml:space="preserve">Завдання </w:t>
            </w:r>
            <w:r>
              <w:rPr>
                <w:b/>
                <w:sz w:val="22"/>
                <w:szCs w:val="22"/>
                <w:lang w:val="ru-RU"/>
              </w:rPr>
              <w:t>7</w:t>
            </w:r>
            <w:r w:rsidRPr="00E10619">
              <w:rPr>
                <w:sz w:val="22"/>
                <w:szCs w:val="22"/>
                <w:lang w:val="ru-RU"/>
              </w:rPr>
              <w:t>:</w:t>
            </w:r>
            <w:r w:rsidRPr="00E10619">
              <w:rPr>
                <w:bCs/>
                <w:sz w:val="22"/>
                <w:szCs w:val="22"/>
                <w:lang w:val="ru-RU"/>
              </w:rPr>
              <w:t xml:space="preserve"> </w:t>
            </w:r>
            <w:r w:rsidRPr="00E10619">
              <w:rPr>
                <w:b/>
                <w:sz w:val="22"/>
                <w:szCs w:val="22"/>
                <w:lang w:val="ru-RU"/>
              </w:rPr>
              <w:t>надан</w:t>
            </w:r>
            <w:r w:rsidRPr="00E10619">
              <w:rPr>
                <w:b/>
                <w:sz w:val="22"/>
                <w:szCs w:val="22"/>
                <w:lang w:val="uk-UA"/>
              </w:rPr>
              <w:t>ня</w:t>
            </w:r>
            <w:r w:rsidRPr="00E10619">
              <w:rPr>
                <w:b/>
                <w:sz w:val="22"/>
                <w:szCs w:val="22"/>
                <w:lang w:val="ru-RU"/>
              </w:rPr>
              <w:t xml:space="preserve"> пільг окремим категоріям громадян на комунальні послуги</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jc w:val="center"/>
              <w:rPr>
                <w:sz w:val="18"/>
                <w:szCs w:val="18"/>
              </w:rPr>
            </w:pPr>
            <w:r w:rsidRPr="00E10619">
              <w:rPr>
                <w:sz w:val="18"/>
                <w:szCs w:val="18"/>
              </w:rPr>
              <w:t>витрати на надання пільг на оплату житлово-комунальних послуг,  тис.грн.</w:t>
            </w:r>
          </w:p>
        </w:tc>
        <w:tc>
          <w:tcPr>
            <w:tcW w:w="1290" w:type="dxa"/>
          </w:tcPr>
          <w:p w:rsidR="0009348B" w:rsidRPr="00E10619" w:rsidRDefault="0009348B" w:rsidP="00650523">
            <w:pPr>
              <w:pStyle w:val="aa"/>
              <w:rPr>
                <w:b/>
                <w:sz w:val="18"/>
                <w:szCs w:val="18"/>
              </w:rPr>
            </w:pPr>
            <w:r w:rsidRPr="00E10619">
              <w:rPr>
                <w:b/>
                <w:sz w:val="18"/>
                <w:szCs w:val="18"/>
              </w:rPr>
              <w:t>тис.грн.</w:t>
            </w:r>
          </w:p>
        </w:tc>
        <w:tc>
          <w:tcPr>
            <w:tcW w:w="1494" w:type="dxa"/>
          </w:tcPr>
          <w:p w:rsidR="0009348B" w:rsidRPr="00E10619" w:rsidRDefault="0009348B" w:rsidP="00650523">
            <w:pPr>
              <w:pStyle w:val="aa"/>
              <w:jc w:val="center"/>
              <w:rPr>
                <w:b/>
              </w:rPr>
            </w:pPr>
            <w:r w:rsidRPr="00E10619">
              <w:rPr>
                <w:b/>
                <w:sz w:val="22"/>
                <w:szCs w:val="22"/>
              </w:rPr>
              <w:t>Звіт №2</w:t>
            </w:r>
          </w:p>
        </w:tc>
        <w:tc>
          <w:tcPr>
            <w:tcW w:w="1038" w:type="dxa"/>
          </w:tcPr>
          <w:p w:rsidR="0009348B" w:rsidRPr="00E10619" w:rsidRDefault="0009348B" w:rsidP="00650523">
            <w:pPr>
              <w:autoSpaceDE w:val="0"/>
              <w:autoSpaceDN w:val="0"/>
              <w:adjustRightInd w:val="0"/>
              <w:rPr>
                <w:b/>
                <w:bCs/>
              </w:rPr>
            </w:pPr>
            <w:r>
              <w:rPr>
                <w:b/>
                <w:bCs/>
              </w:rPr>
              <w:t>138000,00</w:t>
            </w:r>
          </w:p>
        </w:tc>
        <w:tc>
          <w:tcPr>
            <w:tcW w:w="1322" w:type="dxa"/>
          </w:tcPr>
          <w:p w:rsidR="0009348B" w:rsidRPr="00E10619" w:rsidRDefault="0009348B" w:rsidP="00650523">
            <w:pPr>
              <w:autoSpaceDE w:val="0"/>
              <w:autoSpaceDN w:val="0"/>
              <w:adjustRightInd w:val="0"/>
              <w:rPr>
                <w:b/>
                <w:bCs/>
              </w:rPr>
            </w:pPr>
            <w:r w:rsidRPr="00E10619">
              <w:rPr>
                <w:b/>
                <w:bCs/>
              </w:rPr>
              <w:t>1</w:t>
            </w:r>
            <w:r>
              <w:rPr>
                <w:b/>
                <w:bCs/>
              </w:rPr>
              <w:t>38</w:t>
            </w:r>
            <w:r w:rsidRPr="00E10619">
              <w:rPr>
                <w:b/>
                <w:bCs/>
              </w:rPr>
              <w:t>000</w:t>
            </w:r>
            <w:r>
              <w:rPr>
                <w:b/>
                <w:bCs/>
              </w:rPr>
              <w:t>,00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Pr>
                <w:b/>
                <w:bCs/>
              </w:rPr>
              <w:t>135904,05</w:t>
            </w:r>
          </w:p>
        </w:tc>
        <w:tc>
          <w:tcPr>
            <w:tcW w:w="1278" w:type="dxa"/>
          </w:tcPr>
          <w:p w:rsidR="0009348B" w:rsidRPr="00E10619" w:rsidRDefault="0009348B" w:rsidP="00650523">
            <w:pPr>
              <w:autoSpaceDE w:val="0"/>
              <w:autoSpaceDN w:val="0"/>
              <w:adjustRightInd w:val="0"/>
              <w:rPr>
                <w:b/>
                <w:bCs/>
              </w:rPr>
            </w:pPr>
            <w:r>
              <w:rPr>
                <w:b/>
                <w:bCs/>
              </w:rPr>
              <w:t>135904,05</w:t>
            </w:r>
          </w:p>
        </w:tc>
        <w:tc>
          <w:tcPr>
            <w:tcW w:w="1212"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r>
              <w:rPr>
                <w:b/>
                <w:bCs/>
              </w:rPr>
              <w:t>1,5</w:t>
            </w:r>
          </w:p>
        </w:tc>
        <w:tc>
          <w:tcPr>
            <w:tcW w:w="1322" w:type="dxa"/>
          </w:tcPr>
          <w:p w:rsidR="0009348B" w:rsidRPr="00E10619" w:rsidRDefault="0009348B" w:rsidP="00650523">
            <w:pPr>
              <w:autoSpaceDE w:val="0"/>
              <w:autoSpaceDN w:val="0"/>
              <w:adjustRightInd w:val="0"/>
              <w:rPr>
                <w:b/>
                <w:bCs/>
              </w:rPr>
            </w:pPr>
            <w:r w:rsidRPr="00E10619">
              <w:rPr>
                <w:b/>
                <w:bCs/>
              </w:rPr>
              <w:t>-</w:t>
            </w:r>
            <w:r>
              <w:rPr>
                <w:b/>
                <w:bCs/>
              </w:rPr>
              <w:t>1,5</w:t>
            </w:r>
          </w:p>
        </w:tc>
        <w:tc>
          <w:tcPr>
            <w:tcW w:w="1377" w:type="dxa"/>
            <w:gridSpan w:val="2"/>
          </w:tcPr>
          <w:p w:rsidR="0009348B" w:rsidRPr="00E10619" w:rsidRDefault="0009348B" w:rsidP="00650523">
            <w:pPr>
              <w:autoSpaceDE w:val="0"/>
              <w:autoSpaceDN w:val="0"/>
              <w:adjustRightInd w:val="0"/>
              <w:rPr>
                <w:b/>
                <w:bCs/>
              </w:rPr>
            </w:pPr>
            <w:r w:rsidRPr="00E10619">
              <w:rPr>
                <w:b/>
                <w:bCs/>
              </w:rPr>
              <w:t>-</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b/>
                <w:sz w:val="18"/>
                <w:szCs w:val="18"/>
                <w:lang w:val="uk-UA"/>
              </w:rPr>
            </w:pPr>
            <w:r w:rsidRPr="00E10619">
              <w:rPr>
                <w:b/>
                <w:sz w:val="18"/>
                <w:szCs w:val="18"/>
                <w:lang w:val="uk-UA"/>
              </w:rPr>
              <w:t>продукту</w:t>
            </w:r>
          </w:p>
        </w:tc>
        <w:tc>
          <w:tcPr>
            <w:tcW w:w="1290" w:type="dxa"/>
          </w:tcPr>
          <w:p w:rsidR="0009348B" w:rsidRPr="00E10619" w:rsidRDefault="0009348B" w:rsidP="00650523">
            <w:pPr>
              <w:pStyle w:val="aa"/>
              <w:rPr>
                <w:b/>
                <w:sz w:val="18"/>
                <w:szCs w:val="18"/>
              </w:rPr>
            </w:pPr>
          </w:p>
        </w:tc>
        <w:tc>
          <w:tcPr>
            <w:tcW w:w="1494" w:type="dxa"/>
          </w:tcPr>
          <w:p w:rsidR="0009348B" w:rsidRPr="00E10619" w:rsidRDefault="0009348B" w:rsidP="00650523">
            <w:pPr>
              <w:pStyle w:val="aa"/>
              <w:jc w:val="center"/>
              <w:rPr>
                <w:b/>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center"/>
              <w:rPr>
                <w:b/>
                <w:sz w:val="18"/>
                <w:szCs w:val="18"/>
                <w:lang w:val="uk-UA"/>
              </w:rPr>
            </w:pPr>
            <w:r w:rsidRPr="00E10619">
              <w:rPr>
                <w:sz w:val="18"/>
                <w:szCs w:val="18"/>
                <w:lang w:val="uk-UA"/>
              </w:rPr>
              <w:t>кількість отримувачів пільг (включаючи членів сім’ї), осіб</w:t>
            </w:r>
          </w:p>
        </w:tc>
        <w:tc>
          <w:tcPr>
            <w:tcW w:w="1290" w:type="dxa"/>
          </w:tcPr>
          <w:p w:rsidR="0009348B" w:rsidRPr="00E10619" w:rsidRDefault="0009348B" w:rsidP="00650523">
            <w:pPr>
              <w:pStyle w:val="aa"/>
              <w:rPr>
                <w:b/>
                <w:sz w:val="18"/>
                <w:szCs w:val="18"/>
              </w:rPr>
            </w:pPr>
            <w:r w:rsidRPr="00E10619">
              <w:rPr>
                <w:b/>
                <w:sz w:val="18"/>
                <w:szCs w:val="18"/>
              </w:rPr>
              <w:t>осіб</w:t>
            </w:r>
          </w:p>
        </w:tc>
        <w:tc>
          <w:tcPr>
            <w:tcW w:w="1494" w:type="dxa"/>
          </w:tcPr>
          <w:p w:rsidR="0009348B" w:rsidRPr="00E10619" w:rsidRDefault="0009348B" w:rsidP="00650523">
            <w:pPr>
              <w:pStyle w:val="aa"/>
              <w:jc w:val="center"/>
              <w:rPr>
                <w:b/>
              </w:rPr>
            </w:pPr>
            <w:r w:rsidRPr="00E10619">
              <w:rPr>
                <w:b/>
                <w:sz w:val="22"/>
                <w:szCs w:val="22"/>
              </w:rPr>
              <w:t>Звіт №2</w:t>
            </w:r>
          </w:p>
        </w:tc>
        <w:tc>
          <w:tcPr>
            <w:tcW w:w="1038" w:type="dxa"/>
          </w:tcPr>
          <w:p w:rsidR="0009348B" w:rsidRPr="00E10619" w:rsidRDefault="0009348B" w:rsidP="00650523">
            <w:pPr>
              <w:pStyle w:val="aa"/>
              <w:rPr>
                <w:b/>
                <w:sz w:val="18"/>
              </w:rPr>
            </w:pPr>
            <w:r>
              <w:rPr>
                <w:b/>
                <w:sz w:val="18"/>
              </w:rPr>
              <w:t>93</w:t>
            </w:r>
          </w:p>
        </w:tc>
        <w:tc>
          <w:tcPr>
            <w:tcW w:w="1322" w:type="dxa"/>
          </w:tcPr>
          <w:p w:rsidR="0009348B" w:rsidRPr="00E10619" w:rsidRDefault="0009348B" w:rsidP="00650523">
            <w:pPr>
              <w:pStyle w:val="aa"/>
              <w:rPr>
                <w:b/>
                <w:sz w:val="18"/>
              </w:rPr>
            </w:pPr>
            <w:r>
              <w:rPr>
                <w:b/>
                <w:sz w:val="18"/>
              </w:rPr>
              <w:t>93</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pStyle w:val="aa"/>
              <w:rPr>
                <w:b/>
                <w:sz w:val="18"/>
              </w:rPr>
            </w:pPr>
            <w:r>
              <w:rPr>
                <w:b/>
                <w:sz w:val="18"/>
              </w:rPr>
              <w:t>108</w:t>
            </w:r>
          </w:p>
        </w:tc>
        <w:tc>
          <w:tcPr>
            <w:tcW w:w="1278" w:type="dxa"/>
          </w:tcPr>
          <w:p w:rsidR="0009348B" w:rsidRPr="00E10619" w:rsidRDefault="0009348B" w:rsidP="00650523">
            <w:pPr>
              <w:pStyle w:val="aa"/>
              <w:rPr>
                <w:b/>
                <w:sz w:val="18"/>
              </w:rPr>
            </w:pPr>
            <w:r>
              <w:rPr>
                <w:b/>
                <w:sz w:val="18"/>
              </w:rPr>
              <w:t>108</w:t>
            </w:r>
          </w:p>
        </w:tc>
        <w:tc>
          <w:tcPr>
            <w:tcW w:w="1212"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Pr>
                <w:b/>
                <w:bCs/>
              </w:rPr>
              <w:t>+16</w:t>
            </w:r>
          </w:p>
        </w:tc>
        <w:tc>
          <w:tcPr>
            <w:tcW w:w="1322" w:type="dxa"/>
          </w:tcPr>
          <w:p w:rsidR="0009348B" w:rsidRPr="00E10619" w:rsidRDefault="0009348B" w:rsidP="00650523">
            <w:pPr>
              <w:autoSpaceDE w:val="0"/>
              <w:autoSpaceDN w:val="0"/>
              <w:adjustRightInd w:val="0"/>
              <w:rPr>
                <w:b/>
                <w:bCs/>
              </w:rPr>
            </w:pPr>
            <w:r>
              <w:rPr>
                <w:b/>
                <w:bCs/>
              </w:rPr>
              <w:t>+16</w:t>
            </w:r>
          </w:p>
        </w:tc>
        <w:tc>
          <w:tcPr>
            <w:tcW w:w="1377" w:type="dxa"/>
            <w:gridSpan w:val="2"/>
          </w:tcPr>
          <w:p w:rsidR="0009348B" w:rsidRPr="00E10619" w:rsidRDefault="0009348B" w:rsidP="00650523">
            <w:pPr>
              <w:autoSpaceDE w:val="0"/>
              <w:autoSpaceDN w:val="0"/>
              <w:adjustRightInd w:val="0"/>
              <w:rPr>
                <w:b/>
                <w:bCs/>
              </w:rPr>
            </w:pPr>
            <w:r w:rsidRPr="00E10619">
              <w:rPr>
                <w:b/>
                <w:bCs/>
              </w:rPr>
              <w:t>-</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46"/>
              <w:jc w:val="both"/>
              <w:rPr>
                <w:b/>
                <w:sz w:val="18"/>
                <w:szCs w:val="18"/>
                <w:lang w:val="uk-UA"/>
              </w:rPr>
            </w:pPr>
            <w:r w:rsidRPr="00E10619">
              <w:rPr>
                <w:b/>
                <w:sz w:val="18"/>
                <w:szCs w:val="18"/>
                <w:lang w:val="uk-UA"/>
              </w:rPr>
              <w:t>ефективності</w:t>
            </w:r>
          </w:p>
        </w:tc>
        <w:tc>
          <w:tcPr>
            <w:tcW w:w="1290" w:type="dxa"/>
          </w:tcPr>
          <w:p w:rsidR="0009348B" w:rsidRPr="00E10619" w:rsidRDefault="0009348B" w:rsidP="00650523">
            <w:pPr>
              <w:pStyle w:val="aa"/>
              <w:rPr>
                <w:b/>
                <w:sz w:val="18"/>
                <w:szCs w:val="18"/>
              </w:rPr>
            </w:pPr>
          </w:p>
        </w:tc>
        <w:tc>
          <w:tcPr>
            <w:tcW w:w="1494" w:type="dxa"/>
          </w:tcPr>
          <w:p w:rsidR="0009348B" w:rsidRPr="00E10619" w:rsidRDefault="0009348B" w:rsidP="00650523">
            <w:pPr>
              <w:pStyle w:val="aa"/>
              <w:jc w:val="center"/>
              <w:rPr>
                <w:b/>
              </w:rPr>
            </w:pPr>
          </w:p>
        </w:tc>
        <w:tc>
          <w:tcPr>
            <w:tcW w:w="1038" w:type="dxa"/>
          </w:tcPr>
          <w:p w:rsidR="0009348B" w:rsidRPr="00E10619" w:rsidRDefault="0009348B" w:rsidP="00650523">
            <w:pPr>
              <w:pStyle w:val="aa"/>
              <w:rPr>
                <w:b/>
              </w:rPr>
            </w:pPr>
          </w:p>
        </w:tc>
        <w:tc>
          <w:tcPr>
            <w:tcW w:w="1322" w:type="dxa"/>
          </w:tcPr>
          <w:p w:rsidR="0009348B" w:rsidRPr="00E10619" w:rsidRDefault="0009348B" w:rsidP="00650523">
            <w:pPr>
              <w:pStyle w:val="aa"/>
              <w:rPr>
                <w:b/>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pStyle w:val="aa"/>
              <w:rPr>
                <w:b/>
              </w:rPr>
            </w:pPr>
          </w:p>
        </w:tc>
        <w:tc>
          <w:tcPr>
            <w:tcW w:w="1278" w:type="dxa"/>
          </w:tcPr>
          <w:p w:rsidR="0009348B" w:rsidRPr="00E10619" w:rsidRDefault="0009348B" w:rsidP="00650523">
            <w:pPr>
              <w:pStyle w:val="aa"/>
              <w:rPr>
                <w:b/>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rPr>
                <w:b/>
                <w:sz w:val="18"/>
                <w:szCs w:val="18"/>
              </w:rPr>
            </w:pPr>
            <w:r w:rsidRPr="00E10619">
              <w:rPr>
                <w:sz w:val="18"/>
                <w:szCs w:val="18"/>
              </w:rPr>
              <w:t>середній розмір витрат на надання пільг на оплату житлово-комунальних послуг, грн/місяць на1 пільговика</w:t>
            </w:r>
          </w:p>
        </w:tc>
        <w:tc>
          <w:tcPr>
            <w:tcW w:w="1290" w:type="dxa"/>
          </w:tcPr>
          <w:p w:rsidR="0009348B" w:rsidRPr="00E10619" w:rsidRDefault="0009348B" w:rsidP="00650523">
            <w:pPr>
              <w:pStyle w:val="aa"/>
              <w:rPr>
                <w:b/>
                <w:sz w:val="18"/>
                <w:szCs w:val="18"/>
              </w:rPr>
            </w:pPr>
            <w:r w:rsidRPr="00E10619">
              <w:rPr>
                <w:b/>
                <w:sz w:val="18"/>
                <w:szCs w:val="18"/>
              </w:rPr>
              <w:t>грн./міс. на 1 пільговика</w:t>
            </w:r>
          </w:p>
        </w:tc>
        <w:tc>
          <w:tcPr>
            <w:tcW w:w="1494" w:type="dxa"/>
          </w:tcPr>
          <w:p w:rsidR="0009348B" w:rsidRPr="00E10619" w:rsidRDefault="0009348B" w:rsidP="00650523">
            <w:pPr>
              <w:pStyle w:val="aa"/>
              <w:jc w:val="center"/>
              <w:rPr>
                <w:b/>
              </w:rPr>
            </w:pPr>
          </w:p>
        </w:tc>
        <w:tc>
          <w:tcPr>
            <w:tcW w:w="1038" w:type="dxa"/>
          </w:tcPr>
          <w:p w:rsidR="0009348B" w:rsidRPr="00E10619" w:rsidRDefault="0009348B" w:rsidP="00650523">
            <w:pPr>
              <w:pStyle w:val="aa"/>
              <w:rPr>
                <w:b/>
                <w:sz w:val="18"/>
              </w:rPr>
            </w:pPr>
            <w:r>
              <w:rPr>
                <w:b/>
                <w:sz w:val="18"/>
              </w:rPr>
              <w:t>297,0</w:t>
            </w:r>
          </w:p>
        </w:tc>
        <w:tc>
          <w:tcPr>
            <w:tcW w:w="1322" w:type="dxa"/>
          </w:tcPr>
          <w:p w:rsidR="0009348B" w:rsidRPr="00E10619" w:rsidRDefault="0009348B" w:rsidP="00650523">
            <w:pPr>
              <w:pStyle w:val="aa"/>
              <w:rPr>
                <w:b/>
                <w:sz w:val="18"/>
              </w:rPr>
            </w:pPr>
            <w:r>
              <w:rPr>
                <w:b/>
                <w:sz w:val="18"/>
              </w:rPr>
              <w:t>297,0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pStyle w:val="aa"/>
              <w:rPr>
                <w:b/>
                <w:sz w:val="18"/>
              </w:rPr>
            </w:pPr>
            <w:r>
              <w:rPr>
                <w:b/>
                <w:sz w:val="18"/>
              </w:rPr>
              <w:t>252,0</w:t>
            </w:r>
          </w:p>
        </w:tc>
        <w:tc>
          <w:tcPr>
            <w:tcW w:w="1278" w:type="dxa"/>
          </w:tcPr>
          <w:p w:rsidR="0009348B" w:rsidRPr="00E10619" w:rsidRDefault="0009348B" w:rsidP="00650523">
            <w:pPr>
              <w:pStyle w:val="aa"/>
              <w:rPr>
                <w:b/>
                <w:sz w:val="18"/>
              </w:rPr>
            </w:pPr>
            <w:r>
              <w:rPr>
                <w:b/>
                <w:sz w:val="18"/>
              </w:rPr>
              <w:t>252,0</w:t>
            </w:r>
          </w:p>
        </w:tc>
        <w:tc>
          <w:tcPr>
            <w:tcW w:w="1212" w:type="dxa"/>
          </w:tcPr>
          <w:p w:rsidR="0009348B" w:rsidRPr="00E10619" w:rsidRDefault="0009348B" w:rsidP="00650523">
            <w:pPr>
              <w:autoSpaceDE w:val="0"/>
              <w:autoSpaceDN w:val="0"/>
              <w:adjustRightInd w:val="0"/>
              <w:rPr>
                <w:b/>
                <w:bCs/>
              </w:rPr>
            </w:pPr>
            <w:r w:rsidRPr="00E10619">
              <w:rPr>
                <w:b/>
                <w:bCs/>
              </w:rPr>
              <w:t>-</w:t>
            </w: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r w:rsidRPr="00E10619">
              <w:rPr>
                <w:b/>
                <w:bCs/>
              </w:rPr>
              <w:t>-</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rPr>
                <w:b/>
                <w:sz w:val="18"/>
                <w:szCs w:val="18"/>
              </w:rPr>
            </w:pPr>
            <w:r w:rsidRPr="00E10619">
              <w:rPr>
                <w:b/>
                <w:sz w:val="18"/>
                <w:szCs w:val="18"/>
              </w:rPr>
              <w:t>якості</w:t>
            </w:r>
          </w:p>
        </w:tc>
        <w:tc>
          <w:tcPr>
            <w:tcW w:w="1290" w:type="dxa"/>
          </w:tcPr>
          <w:p w:rsidR="0009348B" w:rsidRPr="00E10619" w:rsidRDefault="0009348B" w:rsidP="00650523">
            <w:pPr>
              <w:pStyle w:val="aa"/>
              <w:rPr>
                <w:b/>
                <w:sz w:val="18"/>
                <w:szCs w:val="18"/>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pStyle w:val="aa"/>
              <w:rPr>
                <w:b/>
              </w:rPr>
            </w:pPr>
          </w:p>
        </w:tc>
        <w:tc>
          <w:tcPr>
            <w:tcW w:w="1322" w:type="dxa"/>
          </w:tcPr>
          <w:p w:rsidR="0009348B" w:rsidRPr="00E10619" w:rsidRDefault="0009348B" w:rsidP="00650523">
            <w:pPr>
              <w:pStyle w:val="aa"/>
              <w:rPr>
                <w:b/>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pStyle w:val="aa"/>
              <w:rPr>
                <w:b/>
              </w:rPr>
            </w:pPr>
          </w:p>
        </w:tc>
        <w:tc>
          <w:tcPr>
            <w:tcW w:w="1278" w:type="dxa"/>
          </w:tcPr>
          <w:p w:rsidR="0009348B" w:rsidRPr="00E10619" w:rsidRDefault="0009348B" w:rsidP="00650523">
            <w:pPr>
              <w:pStyle w:val="aa"/>
              <w:rPr>
                <w:b/>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pStyle w:val="aa"/>
              <w:rPr>
                <w:b/>
                <w:sz w:val="18"/>
                <w:szCs w:val="18"/>
              </w:rPr>
            </w:pPr>
            <w:r w:rsidRPr="00E10619">
              <w:rPr>
                <w:sz w:val="18"/>
                <w:szCs w:val="18"/>
              </w:rPr>
              <w:t>питома вага відшкодованих до нарахованих пільгових послуг</w:t>
            </w:r>
          </w:p>
        </w:tc>
        <w:tc>
          <w:tcPr>
            <w:tcW w:w="1290" w:type="dxa"/>
          </w:tcPr>
          <w:p w:rsidR="0009348B" w:rsidRPr="00E10619" w:rsidRDefault="0009348B" w:rsidP="00650523">
            <w:pPr>
              <w:pStyle w:val="aa"/>
              <w:rPr>
                <w:b/>
                <w:sz w:val="18"/>
                <w:szCs w:val="18"/>
              </w:rPr>
            </w:pPr>
            <w:r w:rsidRPr="00E10619">
              <w:rPr>
                <w:b/>
                <w:sz w:val="18"/>
                <w:szCs w:val="18"/>
              </w:rPr>
              <w:t>%</w:t>
            </w: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pStyle w:val="aa"/>
              <w:rPr>
                <w:b/>
                <w:sz w:val="18"/>
              </w:rPr>
            </w:pPr>
            <w:r w:rsidRPr="00E10619">
              <w:rPr>
                <w:b/>
                <w:sz w:val="18"/>
              </w:rPr>
              <w:t>100</w:t>
            </w:r>
          </w:p>
        </w:tc>
        <w:tc>
          <w:tcPr>
            <w:tcW w:w="1322" w:type="dxa"/>
          </w:tcPr>
          <w:p w:rsidR="0009348B" w:rsidRPr="00E10619" w:rsidRDefault="0009348B" w:rsidP="00650523">
            <w:pPr>
              <w:pStyle w:val="aa"/>
              <w:rPr>
                <w:b/>
                <w:sz w:val="18"/>
              </w:rPr>
            </w:pPr>
            <w:r w:rsidRPr="00E10619">
              <w:rPr>
                <w:b/>
                <w:sz w:val="18"/>
              </w:rPr>
              <w:t>100</w:t>
            </w: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pStyle w:val="aa"/>
              <w:rPr>
                <w:b/>
                <w:sz w:val="18"/>
              </w:rPr>
            </w:pPr>
            <w:r w:rsidRPr="00E10619">
              <w:rPr>
                <w:b/>
                <w:sz w:val="18"/>
              </w:rPr>
              <w:t>100</w:t>
            </w:r>
          </w:p>
        </w:tc>
        <w:tc>
          <w:tcPr>
            <w:tcW w:w="1278" w:type="dxa"/>
          </w:tcPr>
          <w:p w:rsidR="0009348B" w:rsidRPr="00E10619" w:rsidRDefault="0009348B" w:rsidP="00650523">
            <w:pPr>
              <w:pStyle w:val="aa"/>
              <w:rPr>
                <w:b/>
                <w:sz w:val="18"/>
              </w:rPr>
            </w:pPr>
            <w:r w:rsidRPr="00E10619">
              <w:rPr>
                <w:b/>
                <w:sz w:val="18"/>
              </w:rPr>
              <w:t>100</w:t>
            </w: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r w:rsidRPr="00E10619">
              <w:rPr>
                <w:b/>
                <w:bCs/>
              </w:rPr>
              <w:t>--</w:t>
            </w:r>
          </w:p>
        </w:tc>
        <w:tc>
          <w:tcPr>
            <w:tcW w:w="1322" w:type="dxa"/>
          </w:tcPr>
          <w:p w:rsidR="0009348B" w:rsidRPr="00E10619" w:rsidRDefault="0009348B" w:rsidP="00650523">
            <w:pPr>
              <w:autoSpaceDE w:val="0"/>
              <w:autoSpaceDN w:val="0"/>
              <w:adjustRightInd w:val="0"/>
              <w:rPr>
                <w:b/>
                <w:bCs/>
              </w:rPr>
            </w:pPr>
            <w:r w:rsidRPr="00E10619">
              <w:rPr>
                <w:b/>
                <w:bCs/>
              </w:rPr>
              <w:t>-</w:t>
            </w:r>
          </w:p>
        </w:tc>
        <w:tc>
          <w:tcPr>
            <w:tcW w:w="1377" w:type="dxa"/>
            <w:gridSpan w:val="2"/>
          </w:tcPr>
          <w:p w:rsidR="0009348B" w:rsidRPr="00E10619" w:rsidRDefault="0009348B" w:rsidP="00650523">
            <w:pPr>
              <w:autoSpaceDE w:val="0"/>
              <w:autoSpaceDN w:val="0"/>
              <w:adjustRightInd w:val="0"/>
              <w:rPr>
                <w:b/>
                <w:bCs/>
              </w:rPr>
            </w:pPr>
            <w:r w:rsidRPr="00E10619">
              <w:rPr>
                <w:b/>
                <w:bCs/>
              </w:rPr>
              <w:t>-</w:t>
            </w:r>
          </w:p>
        </w:tc>
      </w:tr>
      <w:tr w:rsidR="0009348B" w:rsidRPr="00E10619" w:rsidTr="00650523">
        <w:tc>
          <w:tcPr>
            <w:tcW w:w="15756" w:type="dxa"/>
            <w:gridSpan w:val="14"/>
          </w:tcPr>
          <w:p w:rsidR="0009348B" w:rsidRPr="00E10619" w:rsidRDefault="0009348B" w:rsidP="00650523">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09348B" w:rsidRPr="00E10619" w:rsidTr="00650523">
        <w:tc>
          <w:tcPr>
            <w:tcW w:w="518" w:type="dxa"/>
          </w:tcPr>
          <w:p w:rsidR="0009348B" w:rsidRPr="00E10619" w:rsidRDefault="0009348B" w:rsidP="00650523">
            <w:pPr>
              <w:autoSpaceDE w:val="0"/>
              <w:autoSpaceDN w:val="0"/>
              <w:adjustRightInd w:val="0"/>
              <w:rPr>
                <w:b/>
                <w:bCs/>
              </w:rPr>
            </w:pPr>
          </w:p>
        </w:tc>
        <w:tc>
          <w:tcPr>
            <w:tcW w:w="1532" w:type="dxa"/>
          </w:tcPr>
          <w:p w:rsidR="0009348B" w:rsidRPr="00E10619" w:rsidRDefault="0009348B" w:rsidP="00650523">
            <w:pPr>
              <w:autoSpaceDE w:val="0"/>
              <w:autoSpaceDN w:val="0"/>
              <w:adjustRightInd w:val="0"/>
              <w:rPr>
                <w:b/>
                <w:bCs/>
              </w:rPr>
            </w:pPr>
            <w:r w:rsidRPr="00E10619">
              <w:rPr>
                <w:iCs/>
              </w:rPr>
              <w:t>показник</w:t>
            </w:r>
          </w:p>
        </w:tc>
        <w:tc>
          <w:tcPr>
            <w:tcW w:w="1290" w:type="dxa"/>
          </w:tcPr>
          <w:p w:rsidR="0009348B" w:rsidRPr="00E10619" w:rsidRDefault="0009348B" w:rsidP="00650523">
            <w:pPr>
              <w:autoSpaceDE w:val="0"/>
              <w:autoSpaceDN w:val="0"/>
              <w:adjustRightInd w:val="0"/>
              <w:rPr>
                <w:b/>
                <w:bCs/>
              </w:rPr>
            </w:pPr>
          </w:p>
        </w:tc>
        <w:tc>
          <w:tcPr>
            <w:tcW w:w="1494"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297"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278" w:type="dxa"/>
          </w:tcPr>
          <w:p w:rsidR="0009348B" w:rsidRPr="00E10619" w:rsidRDefault="0009348B" w:rsidP="00650523">
            <w:pPr>
              <w:autoSpaceDE w:val="0"/>
              <w:autoSpaceDN w:val="0"/>
              <w:adjustRightInd w:val="0"/>
              <w:rPr>
                <w:b/>
                <w:bCs/>
              </w:rPr>
            </w:pPr>
          </w:p>
        </w:tc>
        <w:tc>
          <w:tcPr>
            <w:tcW w:w="1212" w:type="dxa"/>
          </w:tcPr>
          <w:p w:rsidR="0009348B" w:rsidRPr="00E10619" w:rsidRDefault="0009348B" w:rsidP="00650523">
            <w:pPr>
              <w:autoSpaceDE w:val="0"/>
              <w:autoSpaceDN w:val="0"/>
              <w:adjustRightInd w:val="0"/>
              <w:rPr>
                <w:b/>
                <w:bCs/>
              </w:rPr>
            </w:pPr>
          </w:p>
        </w:tc>
        <w:tc>
          <w:tcPr>
            <w:tcW w:w="1038" w:type="dxa"/>
          </w:tcPr>
          <w:p w:rsidR="0009348B" w:rsidRPr="00E10619" w:rsidRDefault="0009348B" w:rsidP="00650523">
            <w:pPr>
              <w:autoSpaceDE w:val="0"/>
              <w:autoSpaceDN w:val="0"/>
              <w:adjustRightInd w:val="0"/>
              <w:rPr>
                <w:b/>
                <w:bCs/>
              </w:rPr>
            </w:pPr>
          </w:p>
        </w:tc>
        <w:tc>
          <w:tcPr>
            <w:tcW w:w="1322" w:type="dxa"/>
          </w:tcPr>
          <w:p w:rsidR="0009348B" w:rsidRPr="00E10619" w:rsidRDefault="0009348B" w:rsidP="00650523">
            <w:pPr>
              <w:autoSpaceDE w:val="0"/>
              <w:autoSpaceDN w:val="0"/>
              <w:adjustRightInd w:val="0"/>
              <w:rPr>
                <w:b/>
                <w:bCs/>
              </w:rPr>
            </w:pPr>
          </w:p>
        </w:tc>
        <w:tc>
          <w:tcPr>
            <w:tcW w:w="1377" w:type="dxa"/>
            <w:gridSpan w:val="2"/>
          </w:tcPr>
          <w:p w:rsidR="0009348B" w:rsidRPr="00E10619" w:rsidRDefault="0009348B" w:rsidP="00650523">
            <w:pPr>
              <w:autoSpaceDE w:val="0"/>
              <w:autoSpaceDN w:val="0"/>
              <w:adjustRightInd w:val="0"/>
              <w:rPr>
                <w:b/>
                <w:bCs/>
              </w:rPr>
            </w:pPr>
          </w:p>
        </w:tc>
      </w:tr>
      <w:tr w:rsidR="0009348B" w:rsidRPr="00E10619" w:rsidTr="00650523">
        <w:tc>
          <w:tcPr>
            <w:tcW w:w="15756" w:type="dxa"/>
            <w:gridSpan w:val="14"/>
          </w:tcPr>
          <w:p w:rsidR="0009348B" w:rsidRPr="00E10619" w:rsidRDefault="0009348B" w:rsidP="00650523">
            <w:pPr>
              <w:autoSpaceDE w:val="0"/>
              <w:autoSpaceDN w:val="0"/>
              <w:adjustRightInd w:val="0"/>
              <w:jc w:val="center"/>
              <w:rPr>
                <w:b/>
                <w:bCs/>
              </w:rPr>
            </w:pPr>
          </w:p>
        </w:tc>
      </w:tr>
    </w:tbl>
    <w:p w:rsidR="0009348B" w:rsidRPr="00147E15" w:rsidRDefault="0009348B" w:rsidP="0009348B">
      <w:pPr>
        <w:spacing w:line="168" w:lineRule="auto"/>
        <w:ind w:left="709"/>
      </w:pPr>
      <w:r w:rsidRPr="00147E15">
        <w:rPr>
          <w:b/>
          <w:bCs/>
        </w:rPr>
        <w:t xml:space="preserve">Примітка: </w:t>
      </w:r>
      <w:r w:rsidRPr="00147E15">
        <w:rPr>
          <w:bCs/>
        </w:rPr>
        <w:t>до звіту додаються: копія паспорта Програми, резюме обґрунтування щодо потреби в даній Програмі на наступний рік та у</w:t>
      </w:r>
      <w:r w:rsidRPr="00147E15">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09348B" w:rsidRDefault="0009348B" w:rsidP="0009348B">
      <w:pPr>
        <w:pStyle w:val="a8"/>
        <w:spacing w:line="192" w:lineRule="auto"/>
        <w:ind w:left="2081"/>
        <w:rPr>
          <w:b/>
          <w:sz w:val="10"/>
          <w:szCs w:val="10"/>
        </w:rPr>
      </w:pPr>
    </w:p>
    <w:p w:rsidR="0009348B" w:rsidRPr="00E33081" w:rsidRDefault="0009348B" w:rsidP="0009348B">
      <w:pPr>
        <w:pStyle w:val="a8"/>
        <w:spacing w:line="192" w:lineRule="auto"/>
        <w:ind w:left="2081"/>
        <w:rPr>
          <w:b/>
          <w:sz w:val="10"/>
          <w:szCs w:val="10"/>
        </w:rPr>
      </w:pPr>
    </w:p>
    <w:p w:rsidR="0009348B" w:rsidRPr="00E33081" w:rsidRDefault="0009348B" w:rsidP="0009348B">
      <w:pPr>
        <w:pStyle w:val="a8"/>
        <w:spacing w:line="192" w:lineRule="auto"/>
        <w:ind w:left="2081"/>
        <w:rPr>
          <w:b/>
          <w:sz w:val="22"/>
        </w:rPr>
      </w:pPr>
      <w:r w:rsidRPr="00E33081">
        <w:rPr>
          <w:b/>
        </w:rPr>
        <w:t xml:space="preserve">Керівник установи - </w:t>
      </w:r>
      <w:r w:rsidRPr="00E33081">
        <w:rPr>
          <w:b/>
        </w:rPr>
        <w:br/>
        <w:t xml:space="preserve">головного розпорядника коштів </w:t>
      </w:r>
      <w:r w:rsidRPr="00E33081">
        <w:rPr>
          <w:b/>
        </w:rPr>
        <w:tab/>
        <w:t>_____</w:t>
      </w:r>
      <w:r>
        <w:rPr>
          <w:b/>
        </w:rPr>
        <w:t>Калінчук Г.А.</w:t>
      </w:r>
      <w:r w:rsidRPr="00E33081">
        <w:rPr>
          <w:b/>
        </w:rPr>
        <w:t xml:space="preserve">________________ </w:t>
      </w:r>
      <w:r w:rsidRPr="00E33081">
        <w:rPr>
          <w:b/>
        </w:rPr>
        <w:tab/>
      </w:r>
      <w:r w:rsidRPr="00E33081">
        <w:rPr>
          <w:b/>
        </w:rPr>
        <w:tab/>
      </w:r>
      <w:r w:rsidRPr="00E33081">
        <w:rPr>
          <w:b/>
        </w:rPr>
        <w:tab/>
      </w:r>
      <w:r w:rsidRPr="00E33081">
        <w:rPr>
          <w:b/>
        </w:rPr>
        <w:tab/>
        <w:t>______________</w:t>
      </w:r>
    </w:p>
    <w:p w:rsidR="0009348B" w:rsidRPr="00E33081" w:rsidRDefault="0009348B" w:rsidP="0009348B">
      <w:pPr>
        <w:pStyle w:val="a8"/>
        <w:ind w:left="2080"/>
        <w:rPr>
          <w:b/>
        </w:rPr>
      </w:pPr>
      <w:r w:rsidRPr="00E33081">
        <w:rPr>
          <w:b/>
        </w:rPr>
        <w:lastRenderedPageBreak/>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sz w:val="22"/>
        </w:rPr>
        <w:t>(П.І.Б.)</w:t>
      </w:r>
      <w:r w:rsidRPr="00E33081">
        <w:rPr>
          <w:b/>
        </w:rPr>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sz w:val="22"/>
        </w:rPr>
        <w:t>(підпис)</w:t>
      </w:r>
    </w:p>
    <w:p w:rsidR="0009348B" w:rsidRPr="00E33081" w:rsidRDefault="0009348B" w:rsidP="0009348B">
      <w:pPr>
        <w:pStyle w:val="a8"/>
        <w:spacing w:line="192" w:lineRule="auto"/>
        <w:ind w:left="2081"/>
        <w:rPr>
          <w:b/>
        </w:rPr>
      </w:pPr>
      <w:r w:rsidRPr="00E33081">
        <w:rPr>
          <w:b/>
        </w:rPr>
        <w:t xml:space="preserve">Головний розпорядник коштів </w:t>
      </w:r>
      <w:r>
        <w:rPr>
          <w:b/>
        </w:rPr>
        <w:t>міського</w:t>
      </w:r>
      <w:r w:rsidRPr="00E33081">
        <w:rPr>
          <w:b/>
        </w:rPr>
        <w:t xml:space="preserve"> бюджету</w:t>
      </w:r>
      <w:r>
        <w:rPr>
          <w:b/>
        </w:rPr>
        <w:t xml:space="preserve"> </w:t>
      </w:r>
      <w:r w:rsidRPr="00E33081">
        <w:rPr>
          <w:b/>
        </w:rPr>
        <w:t>-</w:t>
      </w:r>
      <w:r w:rsidRPr="00E33081">
        <w:rPr>
          <w:b/>
        </w:rPr>
        <w:br/>
        <w:t>виконавець програми</w:t>
      </w:r>
      <w:r w:rsidRPr="00E33081">
        <w:rPr>
          <w:b/>
        </w:rPr>
        <w:tab/>
      </w:r>
      <w:r w:rsidRPr="00E33081">
        <w:rPr>
          <w:b/>
        </w:rPr>
        <w:tab/>
      </w:r>
      <w:r w:rsidRPr="00E33081">
        <w:rPr>
          <w:b/>
        </w:rPr>
        <w:tab/>
        <w:t>_____</w:t>
      </w:r>
      <w:r>
        <w:rPr>
          <w:b/>
        </w:rPr>
        <w:t>Калінчук Г.А.</w:t>
      </w:r>
      <w:r w:rsidRPr="00E33081">
        <w:rPr>
          <w:b/>
        </w:rPr>
        <w:t>________________</w:t>
      </w:r>
      <w:r w:rsidRPr="00E33081">
        <w:rPr>
          <w:b/>
        </w:rPr>
        <w:tab/>
      </w:r>
      <w:r w:rsidRPr="00E33081">
        <w:rPr>
          <w:b/>
        </w:rPr>
        <w:tab/>
      </w:r>
      <w:r w:rsidRPr="00E33081">
        <w:rPr>
          <w:b/>
        </w:rPr>
        <w:tab/>
      </w:r>
      <w:r w:rsidRPr="00E33081">
        <w:rPr>
          <w:b/>
        </w:rPr>
        <w:tab/>
        <w:t>______________</w:t>
      </w:r>
    </w:p>
    <w:p w:rsidR="0009348B" w:rsidRPr="00CE2E7E" w:rsidRDefault="0009348B" w:rsidP="0009348B">
      <w:pPr>
        <w:pStyle w:val="a8"/>
        <w:spacing w:line="192" w:lineRule="auto"/>
        <w:ind w:left="2080"/>
        <w:rPr>
          <w:b/>
          <w:sz w:val="22"/>
        </w:rPr>
      </w:pPr>
      <w:r w:rsidRPr="00E33081">
        <w:rPr>
          <w:b/>
        </w:rPr>
        <w:tab/>
      </w:r>
      <w:r w:rsidRPr="00E33081">
        <w:rPr>
          <w:b/>
        </w:rPr>
        <w:tab/>
      </w:r>
      <w:r>
        <w:rPr>
          <w:b/>
        </w:rPr>
        <w:tab/>
      </w:r>
      <w:r>
        <w:rPr>
          <w:b/>
        </w:rPr>
        <w:tab/>
      </w:r>
      <w:r>
        <w:rPr>
          <w:b/>
        </w:rPr>
        <w:tab/>
      </w:r>
      <w:r>
        <w:rPr>
          <w:b/>
        </w:rPr>
        <w:tab/>
      </w:r>
      <w:r>
        <w:rPr>
          <w:b/>
        </w:rPr>
        <w:tab/>
      </w:r>
      <w:r>
        <w:rPr>
          <w:b/>
        </w:rPr>
        <w:tab/>
      </w:r>
      <w:r>
        <w:rPr>
          <w:b/>
          <w:sz w:val="22"/>
        </w:rPr>
        <w:t>(П.І.Б.)</w:t>
      </w:r>
      <w:r>
        <w:rPr>
          <w:b/>
          <w:sz w:val="22"/>
        </w:rPr>
        <w:tab/>
      </w:r>
      <w:r>
        <w:rPr>
          <w:b/>
          <w:sz w:val="22"/>
        </w:rPr>
        <w:tab/>
      </w:r>
      <w:r>
        <w:rPr>
          <w:b/>
          <w:sz w:val="22"/>
        </w:rPr>
        <w:tab/>
      </w:r>
      <w:r>
        <w:rPr>
          <w:b/>
          <w:sz w:val="22"/>
        </w:rPr>
        <w:tab/>
      </w:r>
      <w:r>
        <w:rPr>
          <w:b/>
          <w:sz w:val="22"/>
        </w:rPr>
        <w:tab/>
      </w:r>
      <w:r>
        <w:rPr>
          <w:b/>
          <w:sz w:val="22"/>
        </w:rPr>
        <w:tab/>
      </w:r>
      <w:r>
        <w:rPr>
          <w:b/>
          <w:sz w:val="22"/>
        </w:rPr>
        <w:tab/>
        <w:t>(підпис)</w:t>
      </w:r>
      <w:r w:rsidRPr="00CE2E7E">
        <w:rPr>
          <w:b/>
          <w:sz w:val="22"/>
        </w:rPr>
        <w:t xml:space="preserve"> </w:t>
      </w:r>
    </w:p>
    <w:p w:rsidR="0009348B" w:rsidRPr="00CE2E7E" w:rsidRDefault="0009348B" w:rsidP="0009348B">
      <w:pPr>
        <w:pStyle w:val="a8"/>
        <w:spacing w:line="192" w:lineRule="auto"/>
        <w:ind w:left="2080"/>
        <w:rPr>
          <w:b/>
          <w:sz w:val="22"/>
        </w:rPr>
      </w:pPr>
    </w:p>
    <w:p w:rsidR="0009348B" w:rsidRPr="00CE2E7E" w:rsidRDefault="0009348B" w:rsidP="0009348B">
      <w:pPr>
        <w:pStyle w:val="a8"/>
        <w:spacing w:line="192" w:lineRule="auto"/>
        <w:ind w:left="2080"/>
        <w:rPr>
          <w:b/>
          <w:sz w:val="22"/>
        </w:rPr>
      </w:pPr>
    </w:p>
    <w:p w:rsidR="0009348B" w:rsidRPr="00CE2E7E" w:rsidRDefault="0009348B" w:rsidP="0009348B">
      <w:pPr>
        <w:pStyle w:val="a8"/>
        <w:spacing w:line="192" w:lineRule="auto"/>
        <w:ind w:left="2080"/>
        <w:rPr>
          <w:b/>
        </w:rPr>
      </w:pPr>
      <w:r w:rsidRPr="00E14EF5">
        <w:rPr>
          <w:b/>
        </w:rPr>
        <w:t>тел.:</w:t>
      </w:r>
      <w:r>
        <w:rPr>
          <w:b/>
        </w:rPr>
        <w:t>2-57-50</w:t>
      </w:r>
      <w:r w:rsidRPr="00CE2E7E">
        <w:rPr>
          <w:b/>
        </w:rPr>
        <w:t xml:space="preserve"> </w:t>
      </w:r>
    </w:p>
    <w:p w:rsidR="0009348B" w:rsidRPr="005C7DDD" w:rsidRDefault="0009348B" w:rsidP="0009348B">
      <w:pPr>
        <w:shd w:val="clear" w:color="auto" w:fill="FFFFFF"/>
        <w:tabs>
          <w:tab w:val="left" w:pos="708"/>
        </w:tabs>
        <w:ind w:left="4200" w:hanging="4200"/>
        <w:jc w:val="right"/>
        <w:textAlignment w:val="baseline"/>
        <w:rPr>
          <w:rFonts w:eastAsia="MS Mincho"/>
          <w:bCs/>
          <w:iCs/>
          <w:lang w:eastAsia="en-US"/>
        </w:rPr>
      </w:pPr>
    </w:p>
    <w:p w:rsidR="0009348B" w:rsidRPr="005C7DDD" w:rsidRDefault="0009348B" w:rsidP="0009348B">
      <w:pPr>
        <w:shd w:val="clear" w:color="auto" w:fill="FFFFFF"/>
        <w:tabs>
          <w:tab w:val="left" w:pos="708"/>
        </w:tabs>
        <w:ind w:left="4200" w:hanging="4200"/>
        <w:jc w:val="right"/>
        <w:textAlignment w:val="baseline"/>
        <w:rPr>
          <w:rFonts w:eastAsia="MS Mincho"/>
          <w:bCs/>
          <w:iCs/>
          <w:lang w:eastAsia="en-US"/>
        </w:rPr>
      </w:pPr>
    </w:p>
    <w:p w:rsidR="0009348B" w:rsidRPr="0009348B" w:rsidRDefault="0009348B" w:rsidP="0009348B">
      <w:pPr>
        <w:rPr>
          <w:b/>
        </w:rPr>
      </w:pPr>
    </w:p>
    <w:p w:rsidR="0009348B" w:rsidRPr="009616EB" w:rsidRDefault="0009348B" w:rsidP="0009348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Pr>
          <w:rFonts w:eastAsia="MS Mincho"/>
          <w:bCs/>
          <w:iCs/>
          <w:lang w:eastAsia="en-US"/>
        </w:rPr>
        <w:t>1</w:t>
      </w:r>
      <w:r w:rsidR="009616EB">
        <w:rPr>
          <w:rFonts w:eastAsia="MS Mincho"/>
          <w:bCs/>
          <w:iCs/>
          <w:lang w:val="uk-UA" w:eastAsia="en-US"/>
        </w:rPr>
        <w:t>7</w:t>
      </w:r>
    </w:p>
    <w:p w:rsidR="0009348B" w:rsidRDefault="0009348B" w:rsidP="0009348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09348B" w:rsidRPr="0009348B" w:rsidRDefault="0009348B" w:rsidP="0009348B">
      <w:pPr>
        <w:shd w:val="clear" w:color="auto" w:fill="FFFFFF"/>
        <w:tabs>
          <w:tab w:val="left" w:pos="708"/>
        </w:tabs>
        <w:ind w:left="4200" w:hanging="4200"/>
        <w:jc w:val="right"/>
        <w:textAlignment w:val="baseline"/>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Pr>
          <w:rFonts w:eastAsia="MS Mincho"/>
          <w:bCs/>
          <w:iCs/>
          <w:lang w:val="uk-UA" w:eastAsia="en-US"/>
        </w:rPr>
        <w:t xml:space="preserve"> </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09348B" w:rsidRPr="005C7DDD" w:rsidRDefault="0009348B" w:rsidP="0009348B">
      <w:pPr>
        <w:shd w:val="clear" w:color="auto" w:fill="FFFFFF"/>
        <w:tabs>
          <w:tab w:val="left" w:pos="708"/>
        </w:tabs>
        <w:ind w:left="4200" w:hanging="4200"/>
        <w:jc w:val="right"/>
        <w:textAlignment w:val="baseline"/>
        <w:rPr>
          <w:rFonts w:eastAsia="MS Mincho"/>
          <w:bCs/>
          <w:iCs/>
          <w:lang w:eastAsia="en-US"/>
        </w:rPr>
      </w:pPr>
    </w:p>
    <w:p w:rsidR="0009348B" w:rsidRPr="003F636A" w:rsidRDefault="0009348B" w:rsidP="0009348B">
      <w:pPr>
        <w:autoSpaceDE w:val="0"/>
        <w:autoSpaceDN w:val="0"/>
        <w:adjustRightInd w:val="0"/>
        <w:spacing w:line="192" w:lineRule="auto"/>
        <w:ind w:left="10807"/>
        <w:rPr>
          <w:sz w:val="22"/>
          <w:szCs w:val="22"/>
        </w:rPr>
      </w:pPr>
      <w:r w:rsidRPr="003F636A">
        <w:rPr>
          <w:sz w:val="22"/>
          <w:szCs w:val="22"/>
        </w:rPr>
        <w:t xml:space="preserve">Додаток 5 </w:t>
      </w:r>
      <w:r w:rsidRPr="003F636A">
        <w:rPr>
          <w:sz w:val="22"/>
          <w:szCs w:val="22"/>
        </w:rPr>
        <w:br/>
        <w:t xml:space="preserve">до Порядку розроблення міських </w:t>
      </w:r>
      <w:r w:rsidRPr="003F636A">
        <w:rPr>
          <w:sz w:val="22"/>
          <w:szCs w:val="22"/>
        </w:rPr>
        <w:br/>
        <w:t>(бюджетних) цільових програм, моніторингу та вітності щодо їх виконання</w:t>
      </w:r>
    </w:p>
    <w:p w:rsidR="0009348B" w:rsidRPr="003F636A" w:rsidRDefault="0009348B" w:rsidP="0009348B">
      <w:pPr>
        <w:spacing w:line="192" w:lineRule="auto"/>
        <w:ind w:firstLine="707"/>
        <w:rPr>
          <w:b/>
        </w:rPr>
      </w:pPr>
      <w:r w:rsidRPr="003F636A">
        <w:rPr>
          <w:b/>
        </w:rPr>
        <w:t>“Ознайомлено”</w:t>
      </w:r>
    </w:p>
    <w:p w:rsidR="0009348B" w:rsidRPr="003F636A" w:rsidRDefault="0009348B" w:rsidP="0009348B">
      <w:pPr>
        <w:pStyle w:val="33"/>
        <w:spacing w:line="192" w:lineRule="auto"/>
        <w:ind w:left="606" w:hanging="512"/>
        <w:rPr>
          <w:sz w:val="24"/>
          <w:szCs w:val="24"/>
        </w:rPr>
      </w:pPr>
      <w:r w:rsidRPr="003F636A">
        <w:rPr>
          <w:sz w:val="24"/>
          <w:szCs w:val="24"/>
        </w:rPr>
        <w:t>Фінансове управління міської ради</w:t>
      </w:r>
    </w:p>
    <w:p w:rsidR="0009348B" w:rsidRPr="003F636A" w:rsidRDefault="0009348B" w:rsidP="0009348B">
      <w:pPr>
        <w:spacing w:line="192" w:lineRule="auto"/>
        <w:ind w:firstLine="426"/>
      </w:pPr>
      <w:r w:rsidRPr="003F636A">
        <w:t>_________________ _________</w:t>
      </w:r>
    </w:p>
    <w:p w:rsidR="0009348B" w:rsidRPr="003F636A" w:rsidRDefault="0009348B" w:rsidP="0009348B">
      <w:pPr>
        <w:spacing w:line="192" w:lineRule="auto"/>
        <w:ind w:firstLine="709"/>
      </w:pPr>
      <w:r w:rsidRPr="003F636A">
        <w:t>___  _________ 201</w:t>
      </w:r>
      <w:r>
        <w:t>8</w:t>
      </w:r>
      <w:r w:rsidRPr="003F636A">
        <w:t xml:space="preserve"> року</w:t>
      </w:r>
    </w:p>
    <w:p w:rsidR="0009348B" w:rsidRPr="003F636A" w:rsidRDefault="0009348B" w:rsidP="0009348B">
      <w:pPr>
        <w:spacing w:line="192" w:lineRule="auto"/>
        <w:jc w:val="center"/>
        <w:rPr>
          <w:b/>
        </w:rPr>
      </w:pPr>
      <w:r>
        <w:rPr>
          <w:b/>
        </w:rPr>
        <w:t>Звіт</w:t>
      </w:r>
    </w:p>
    <w:p w:rsidR="0009348B" w:rsidRPr="003F636A" w:rsidRDefault="0009348B" w:rsidP="0009348B">
      <w:pPr>
        <w:spacing w:line="192" w:lineRule="auto"/>
        <w:jc w:val="center"/>
      </w:pPr>
      <w:r w:rsidRPr="003F636A">
        <w:rPr>
          <w:b/>
        </w:rPr>
        <w:t>про стан виконання міської (бюджетної) цільової програми за 201</w:t>
      </w:r>
      <w:r>
        <w:rPr>
          <w:b/>
        </w:rPr>
        <w:t>8</w:t>
      </w:r>
      <w:r w:rsidRPr="003F636A">
        <w:rPr>
          <w:b/>
        </w:rPr>
        <w:t>рік</w:t>
      </w:r>
      <w:r w:rsidRPr="003F636A">
        <w:rPr>
          <w:b/>
        </w:rPr>
        <w:br/>
      </w:r>
      <w:r w:rsidRPr="003F636A">
        <w:t xml:space="preserve"> (щоквартальна, нарощуваним підсумком)  </w:t>
      </w:r>
    </w:p>
    <w:p w:rsidR="0009348B" w:rsidRPr="003F636A" w:rsidRDefault="0009348B" w:rsidP="0009348B">
      <w:pPr>
        <w:pStyle w:val="2e"/>
        <w:spacing w:after="0" w:line="240" w:lineRule="auto"/>
        <w:rPr>
          <w:i/>
        </w:rPr>
      </w:pPr>
      <w:r w:rsidRPr="003F636A">
        <w:rPr>
          <w:i/>
        </w:rPr>
        <w:t>Головний розпорядник коштів програми </w:t>
      </w:r>
    </w:p>
    <w:p w:rsidR="0009348B" w:rsidRPr="003F636A" w:rsidRDefault="0009348B" w:rsidP="0009348B">
      <w:pPr>
        <w:pStyle w:val="2e"/>
        <w:spacing w:after="0" w:line="240" w:lineRule="auto"/>
        <w:rPr>
          <w:u w:val="single"/>
        </w:rPr>
      </w:pPr>
      <w:r w:rsidRPr="003F636A">
        <w:rPr>
          <w:u w:val="single"/>
        </w:rPr>
        <w:t>Виконавчий комітет Новороздільської міської ради</w:t>
      </w:r>
    </w:p>
    <w:p w:rsidR="0009348B" w:rsidRPr="003F636A" w:rsidRDefault="0009348B" w:rsidP="0009348B">
      <w:pPr>
        <w:pStyle w:val="2e"/>
        <w:spacing w:after="0" w:line="240" w:lineRule="auto"/>
      </w:pPr>
      <w:r w:rsidRPr="003F636A">
        <w:rPr>
          <w:i/>
        </w:rPr>
        <w:t>Повна назва програми, ким і коли затверджена</w:t>
      </w:r>
    </w:p>
    <w:p w:rsidR="0009348B" w:rsidRPr="0009348B" w:rsidRDefault="0009348B" w:rsidP="0009348B">
      <w:pPr>
        <w:rPr>
          <w:u w:val="single"/>
          <w:lang w:val="uk-UA"/>
        </w:rPr>
      </w:pPr>
      <w:r w:rsidRPr="0009348B">
        <w:rPr>
          <w:u w:val="single"/>
          <w:lang w:val="uk-UA"/>
        </w:rPr>
        <w:t>Програма розроблення  містобудівної документації м.Новий Розділ на 2018 та прогнозом 2019-2020 роки, затверджена рішенням Новороздільської міської ради № 502 від 21.12.17р. та рішення щодо фінансування Програми від 17.01.18р. № 522</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2695"/>
        <w:gridCol w:w="1300"/>
        <w:gridCol w:w="910"/>
        <w:gridCol w:w="1040"/>
        <w:gridCol w:w="910"/>
        <w:gridCol w:w="1300"/>
        <w:gridCol w:w="910"/>
        <w:gridCol w:w="910"/>
        <w:gridCol w:w="910"/>
        <w:gridCol w:w="4284"/>
      </w:tblGrid>
      <w:tr w:rsidR="0009348B" w:rsidRPr="003F636A" w:rsidTr="00650523">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spacing w:line="192" w:lineRule="auto"/>
              <w:jc w:val="center"/>
              <w:rPr>
                <w:b/>
                <w:lang w:eastAsia="en-US"/>
              </w:rPr>
            </w:pPr>
            <w:r w:rsidRPr="003F636A">
              <w:rPr>
                <w:b/>
                <w:lang w:eastAsia="en-US"/>
              </w:rPr>
              <w:t>№ з/п</w:t>
            </w:r>
          </w:p>
        </w:tc>
        <w:tc>
          <w:tcPr>
            <w:tcW w:w="2695" w:type="dxa"/>
            <w:vMerge w:val="restart"/>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spacing w:line="192" w:lineRule="auto"/>
              <w:jc w:val="center"/>
              <w:rPr>
                <w:b/>
                <w:lang w:eastAsia="en-US"/>
              </w:rPr>
            </w:pPr>
            <w:r w:rsidRPr="003F636A">
              <w:rPr>
                <w:b/>
                <w:lang w:eastAsia="en-US"/>
              </w:rPr>
              <w:t>Зміст заходу</w:t>
            </w:r>
          </w:p>
        </w:tc>
        <w:tc>
          <w:tcPr>
            <w:tcW w:w="4160" w:type="dxa"/>
            <w:gridSpan w:val="4"/>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spacing w:line="192" w:lineRule="auto"/>
              <w:jc w:val="center"/>
              <w:rPr>
                <w:b/>
                <w:lang w:eastAsia="en-US"/>
              </w:rPr>
            </w:pPr>
            <w:r w:rsidRPr="003F636A">
              <w:rPr>
                <w:b/>
                <w:lang w:eastAsia="en-US"/>
              </w:rPr>
              <w:t>Передбачене фінансування на 2016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spacing w:line="192" w:lineRule="auto"/>
              <w:jc w:val="center"/>
              <w:rPr>
                <w:b/>
                <w:lang w:eastAsia="en-US"/>
              </w:rPr>
            </w:pPr>
            <w:r w:rsidRPr="003F636A">
              <w:rPr>
                <w:b/>
                <w:lang w:eastAsia="en-US"/>
              </w:rPr>
              <w:t>Профінансовано за звітний період, тис.</w:t>
            </w:r>
            <w:r w:rsidRPr="003F636A">
              <w:rPr>
                <w:b/>
                <w:lang w:val="en-US" w:eastAsia="en-US"/>
              </w:rPr>
              <w:t> </w:t>
            </w:r>
            <w:r w:rsidRPr="003F636A">
              <w:rPr>
                <w:b/>
                <w:lang w:eastAsia="en-US"/>
              </w:rPr>
              <w:t>грн.</w:t>
            </w:r>
          </w:p>
        </w:tc>
        <w:tc>
          <w:tcPr>
            <w:tcW w:w="4284" w:type="dxa"/>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spacing w:line="192" w:lineRule="auto"/>
              <w:jc w:val="center"/>
              <w:rPr>
                <w:b/>
                <w:lang w:eastAsia="en-US"/>
              </w:rPr>
            </w:pPr>
            <w:r w:rsidRPr="003F636A">
              <w:rPr>
                <w:b/>
                <w:lang w:eastAsia="en-US"/>
              </w:rPr>
              <w:t>Що зроблено</w:t>
            </w:r>
          </w:p>
        </w:tc>
      </w:tr>
      <w:tr w:rsidR="0009348B" w:rsidRPr="003F636A" w:rsidTr="00650523">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rPr>
                <w:b/>
                <w:lang w:eastAsia="en-US"/>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rPr>
                <w:b/>
                <w:lang w:eastAsia="en-US"/>
              </w:rPr>
            </w:pP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spacing w:line="192" w:lineRule="auto"/>
              <w:ind w:firstLine="96"/>
              <w:jc w:val="center"/>
              <w:rPr>
                <w:b/>
                <w:lang w:eastAsia="en-US"/>
              </w:rPr>
            </w:pPr>
            <w:r w:rsidRPr="003F636A">
              <w:rPr>
                <w:b/>
                <w:lang w:eastAsia="en-US"/>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hideMark/>
          </w:tcPr>
          <w:p w:rsidR="0009348B" w:rsidRPr="003F636A" w:rsidRDefault="0009348B" w:rsidP="00650523">
            <w:pPr>
              <w:spacing w:line="276" w:lineRule="auto"/>
              <w:jc w:val="center"/>
              <w:rPr>
                <w:b/>
                <w:lang w:eastAsia="en-US"/>
              </w:rPr>
            </w:pPr>
            <w:r w:rsidRPr="003F636A">
              <w:rPr>
                <w:b/>
                <w:lang w:eastAsia="en-US"/>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spacing w:line="192" w:lineRule="auto"/>
              <w:ind w:firstLine="96"/>
              <w:jc w:val="center"/>
              <w:rPr>
                <w:b/>
                <w:lang w:eastAsia="en-US"/>
              </w:rPr>
            </w:pPr>
            <w:r w:rsidRPr="003F636A">
              <w:rPr>
                <w:b/>
                <w:lang w:eastAsia="en-US"/>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hideMark/>
          </w:tcPr>
          <w:p w:rsidR="0009348B" w:rsidRPr="003F636A" w:rsidRDefault="0009348B" w:rsidP="00650523">
            <w:pPr>
              <w:spacing w:line="276" w:lineRule="auto"/>
              <w:jc w:val="center"/>
              <w:rPr>
                <w:b/>
                <w:lang w:eastAsia="en-US"/>
              </w:rPr>
            </w:pPr>
            <w:r w:rsidRPr="003F636A">
              <w:rPr>
                <w:b/>
                <w:lang w:eastAsia="en-US"/>
              </w:rPr>
              <w:t>у тому числі:</w:t>
            </w:r>
          </w:p>
        </w:tc>
        <w:tc>
          <w:tcPr>
            <w:tcW w:w="4284" w:type="dxa"/>
            <w:vMerge w:val="restart"/>
            <w:tcBorders>
              <w:top w:val="single" w:sz="4" w:space="0" w:color="auto"/>
              <w:left w:val="single" w:sz="4" w:space="0" w:color="auto"/>
              <w:bottom w:val="single" w:sz="4" w:space="0" w:color="auto"/>
              <w:right w:val="single" w:sz="4" w:space="0" w:color="auto"/>
            </w:tcBorders>
          </w:tcPr>
          <w:p w:rsidR="0009348B" w:rsidRPr="003F636A" w:rsidRDefault="0009348B" w:rsidP="00650523">
            <w:pPr>
              <w:spacing w:line="276" w:lineRule="auto"/>
              <w:jc w:val="both"/>
              <w:rPr>
                <w:lang w:eastAsia="en-US"/>
              </w:rPr>
            </w:pPr>
          </w:p>
        </w:tc>
      </w:tr>
      <w:tr w:rsidR="0009348B" w:rsidRPr="003F636A" w:rsidTr="00650523">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rPr>
                <w:b/>
                <w:lang w:eastAsia="en-US"/>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rPr>
                <w:b/>
                <w:lang w:eastAsia="en-U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rPr>
                <w:b/>
                <w:lang w:eastAsia="en-US"/>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spacing w:line="216" w:lineRule="auto"/>
              <w:ind w:left="-108"/>
              <w:jc w:val="center"/>
              <w:rPr>
                <w:b/>
                <w:lang w:eastAsia="en-US"/>
              </w:rPr>
            </w:pPr>
            <w:r w:rsidRPr="003F636A">
              <w:rPr>
                <w:b/>
                <w:lang w:eastAsia="en-US"/>
              </w:rPr>
              <w:t>усього</w:t>
            </w:r>
          </w:p>
        </w:tc>
        <w:tc>
          <w:tcPr>
            <w:tcW w:w="1040" w:type="dxa"/>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spacing w:line="216" w:lineRule="auto"/>
              <w:jc w:val="center"/>
              <w:rPr>
                <w:b/>
                <w:lang w:eastAsia="en-US"/>
              </w:rPr>
            </w:pPr>
            <w:r w:rsidRPr="003F636A">
              <w:rPr>
                <w:b/>
                <w:lang w:eastAsia="en-US"/>
              </w:rPr>
              <w:t>заг.</w:t>
            </w:r>
            <w:r w:rsidRPr="003F636A">
              <w:rPr>
                <w:b/>
                <w:lang w:eastAsia="en-US"/>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spacing w:line="216" w:lineRule="auto"/>
              <w:jc w:val="center"/>
              <w:rPr>
                <w:b/>
                <w:lang w:eastAsia="en-US"/>
              </w:rPr>
            </w:pPr>
            <w:r w:rsidRPr="003F636A">
              <w:rPr>
                <w:b/>
                <w:lang w:eastAsia="en-US"/>
              </w:rPr>
              <w:t>спец.</w:t>
            </w:r>
            <w:r w:rsidRPr="003F636A">
              <w:rPr>
                <w:b/>
                <w:lang w:eastAsia="en-US"/>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rPr>
                <w:b/>
                <w:lang w:eastAsia="en-US"/>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spacing w:line="276" w:lineRule="auto"/>
              <w:ind w:left="-108"/>
              <w:jc w:val="center"/>
              <w:rPr>
                <w:b/>
                <w:lang w:eastAsia="en-US"/>
              </w:rPr>
            </w:pPr>
            <w:r w:rsidRPr="003F636A">
              <w:rPr>
                <w:b/>
                <w:lang w:eastAsia="en-US"/>
              </w:rPr>
              <w:t>усього</w:t>
            </w:r>
          </w:p>
        </w:tc>
        <w:tc>
          <w:tcPr>
            <w:tcW w:w="910" w:type="dxa"/>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spacing w:line="216" w:lineRule="auto"/>
              <w:jc w:val="center"/>
              <w:rPr>
                <w:b/>
                <w:lang w:eastAsia="en-US"/>
              </w:rPr>
            </w:pPr>
            <w:r w:rsidRPr="003F636A">
              <w:rPr>
                <w:b/>
                <w:lang w:eastAsia="en-US"/>
              </w:rPr>
              <w:t>заг.</w:t>
            </w:r>
            <w:r w:rsidRPr="003F636A">
              <w:rPr>
                <w:b/>
                <w:lang w:eastAsia="en-US"/>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spacing w:line="216" w:lineRule="auto"/>
              <w:jc w:val="center"/>
              <w:rPr>
                <w:b/>
                <w:lang w:eastAsia="en-US"/>
              </w:rPr>
            </w:pPr>
            <w:r w:rsidRPr="003F636A">
              <w:rPr>
                <w:b/>
                <w:lang w:eastAsia="en-US"/>
              </w:rPr>
              <w:t>спец.</w:t>
            </w:r>
            <w:r w:rsidRPr="003F636A">
              <w:rPr>
                <w:b/>
                <w:lang w:eastAsia="en-US"/>
              </w:rPr>
              <w:br/>
              <w:t>фонд</w:t>
            </w:r>
          </w:p>
        </w:tc>
        <w:tc>
          <w:tcPr>
            <w:tcW w:w="4284" w:type="dxa"/>
            <w:vMerge/>
            <w:tcBorders>
              <w:top w:val="single" w:sz="4" w:space="0" w:color="auto"/>
              <w:left w:val="single" w:sz="4" w:space="0" w:color="auto"/>
              <w:bottom w:val="single" w:sz="4" w:space="0" w:color="auto"/>
              <w:right w:val="single" w:sz="4" w:space="0" w:color="auto"/>
            </w:tcBorders>
            <w:vAlign w:val="center"/>
            <w:hideMark/>
          </w:tcPr>
          <w:p w:rsidR="0009348B" w:rsidRPr="003F636A" w:rsidRDefault="0009348B" w:rsidP="00650523">
            <w:pPr>
              <w:rPr>
                <w:lang w:eastAsia="en-US"/>
              </w:rPr>
            </w:pPr>
          </w:p>
        </w:tc>
      </w:tr>
      <w:tr w:rsidR="0009348B" w:rsidRPr="003F636A" w:rsidTr="00650523">
        <w:trPr>
          <w:cantSplit/>
          <w:trHeight w:val="352"/>
        </w:trPr>
        <w:tc>
          <w:tcPr>
            <w:tcW w:w="707" w:type="dxa"/>
            <w:tcBorders>
              <w:top w:val="single" w:sz="4" w:space="0" w:color="auto"/>
              <w:left w:val="single" w:sz="4" w:space="0" w:color="auto"/>
              <w:bottom w:val="single" w:sz="4" w:space="0" w:color="auto"/>
              <w:right w:val="single" w:sz="4" w:space="0" w:color="auto"/>
            </w:tcBorders>
          </w:tcPr>
          <w:p w:rsidR="0009348B" w:rsidRPr="003F636A" w:rsidRDefault="0009348B" w:rsidP="00650523">
            <w:pPr>
              <w:spacing w:line="276" w:lineRule="auto"/>
              <w:ind w:right="-3"/>
              <w:jc w:val="center"/>
              <w:rPr>
                <w:lang w:eastAsia="en-US"/>
              </w:rPr>
            </w:pPr>
            <w:r w:rsidRPr="003F636A">
              <w:rPr>
                <w:lang w:eastAsia="en-US"/>
              </w:rPr>
              <w:lastRenderedPageBreak/>
              <w:t>1</w:t>
            </w:r>
          </w:p>
        </w:tc>
        <w:tc>
          <w:tcPr>
            <w:tcW w:w="2695" w:type="dxa"/>
            <w:tcBorders>
              <w:top w:val="single" w:sz="4" w:space="0" w:color="auto"/>
              <w:left w:val="single" w:sz="4" w:space="0" w:color="auto"/>
              <w:bottom w:val="single" w:sz="4" w:space="0" w:color="auto"/>
              <w:right w:val="single" w:sz="4" w:space="0" w:color="auto"/>
            </w:tcBorders>
          </w:tcPr>
          <w:p w:rsidR="0009348B" w:rsidRPr="003F636A" w:rsidRDefault="0009348B" w:rsidP="00650523">
            <w:pPr>
              <w:jc w:val="both"/>
              <w:rPr>
                <w:lang w:eastAsia="en-US"/>
              </w:rPr>
            </w:pPr>
            <w:r w:rsidRPr="003F636A">
              <w:t>Розроблення генерального плану</w:t>
            </w:r>
            <w:r>
              <w:t xml:space="preserve"> </w:t>
            </w:r>
            <w:r w:rsidRPr="003F636A">
              <w:t>(другий етап)</w:t>
            </w:r>
          </w:p>
        </w:tc>
        <w:tc>
          <w:tcPr>
            <w:tcW w:w="1300" w:type="dxa"/>
            <w:tcBorders>
              <w:top w:val="single" w:sz="4" w:space="0" w:color="auto"/>
              <w:left w:val="single" w:sz="4" w:space="0" w:color="auto"/>
              <w:bottom w:val="single" w:sz="4" w:space="0" w:color="auto"/>
              <w:right w:val="single" w:sz="4" w:space="0" w:color="auto"/>
            </w:tcBorders>
            <w:hideMark/>
          </w:tcPr>
          <w:p w:rsidR="0009348B" w:rsidRPr="003F636A" w:rsidRDefault="0009348B" w:rsidP="00650523">
            <w:pPr>
              <w:spacing w:line="192" w:lineRule="auto"/>
              <w:ind w:firstLine="96"/>
              <w:rPr>
                <w:lang w:eastAsia="en-US"/>
              </w:rPr>
            </w:pPr>
            <w:r w:rsidRPr="003F636A">
              <w:rPr>
                <w:lang w:eastAsia="en-US"/>
              </w:rPr>
              <w:t xml:space="preserve">- кошти міського бюджету </w:t>
            </w:r>
          </w:p>
          <w:p w:rsidR="0009348B" w:rsidRPr="003F636A" w:rsidRDefault="0009348B" w:rsidP="00650523">
            <w:pPr>
              <w:spacing w:line="192" w:lineRule="auto"/>
              <w:ind w:firstLine="96"/>
              <w:rPr>
                <w:lang w:eastAsia="en-US"/>
              </w:rPr>
            </w:pPr>
            <w:r w:rsidRPr="003F636A">
              <w:rPr>
                <w:lang w:eastAsia="en-US"/>
              </w:rPr>
              <w:t xml:space="preserve">- інші джерела* </w:t>
            </w:r>
          </w:p>
        </w:tc>
        <w:tc>
          <w:tcPr>
            <w:tcW w:w="910" w:type="dxa"/>
            <w:tcBorders>
              <w:top w:val="single" w:sz="4" w:space="0" w:color="auto"/>
              <w:left w:val="single" w:sz="4" w:space="0" w:color="auto"/>
              <w:bottom w:val="single" w:sz="4" w:space="0" w:color="auto"/>
              <w:right w:val="single" w:sz="4" w:space="0" w:color="auto"/>
            </w:tcBorders>
          </w:tcPr>
          <w:p w:rsidR="0009348B" w:rsidRPr="003F636A" w:rsidRDefault="0009348B" w:rsidP="00650523">
            <w:pPr>
              <w:spacing w:line="276" w:lineRule="auto"/>
              <w:jc w:val="center"/>
              <w:rPr>
                <w:lang w:eastAsia="en-US"/>
              </w:rPr>
            </w:pPr>
            <w:r>
              <w:rPr>
                <w:lang w:eastAsia="en-US"/>
              </w:rPr>
              <w:t>164</w:t>
            </w:r>
            <w:r w:rsidRPr="003F636A">
              <w:rPr>
                <w:lang w:eastAsia="en-US"/>
              </w:rPr>
              <w:t>.00</w:t>
            </w:r>
          </w:p>
        </w:tc>
        <w:tc>
          <w:tcPr>
            <w:tcW w:w="1040" w:type="dxa"/>
            <w:tcBorders>
              <w:top w:val="single" w:sz="4" w:space="0" w:color="auto"/>
              <w:left w:val="single" w:sz="4" w:space="0" w:color="auto"/>
              <w:bottom w:val="single" w:sz="4" w:space="0" w:color="auto"/>
              <w:right w:val="single" w:sz="4" w:space="0" w:color="auto"/>
            </w:tcBorders>
          </w:tcPr>
          <w:p w:rsidR="0009348B" w:rsidRPr="003F636A" w:rsidRDefault="0009348B" w:rsidP="00650523">
            <w:pPr>
              <w:spacing w:line="276" w:lineRule="auto"/>
              <w:jc w:val="center"/>
              <w:rPr>
                <w:lang w:eastAsia="en-US"/>
              </w:rPr>
            </w:pPr>
          </w:p>
        </w:tc>
        <w:tc>
          <w:tcPr>
            <w:tcW w:w="910" w:type="dxa"/>
            <w:tcBorders>
              <w:top w:val="single" w:sz="4" w:space="0" w:color="auto"/>
              <w:left w:val="single" w:sz="4" w:space="0" w:color="auto"/>
              <w:bottom w:val="single" w:sz="4" w:space="0" w:color="auto"/>
              <w:right w:val="single" w:sz="4" w:space="0" w:color="auto"/>
            </w:tcBorders>
          </w:tcPr>
          <w:p w:rsidR="0009348B" w:rsidRPr="003F636A" w:rsidRDefault="0009348B" w:rsidP="00650523">
            <w:pPr>
              <w:spacing w:line="276" w:lineRule="auto"/>
              <w:jc w:val="center"/>
              <w:rPr>
                <w:lang w:eastAsia="en-US"/>
              </w:rPr>
            </w:pPr>
            <w:r>
              <w:rPr>
                <w:lang w:eastAsia="en-US"/>
              </w:rPr>
              <w:t>164</w:t>
            </w:r>
            <w:r w:rsidRPr="003F636A">
              <w:rPr>
                <w:lang w:eastAsia="en-US"/>
              </w:rPr>
              <w:t>.00</w:t>
            </w:r>
          </w:p>
        </w:tc>
        <w:tc>
          <w:tcPr>
            <w:tcW w:w="1300" w:type="dxa"/>
            <w:tcBorders>
              <w:top w:val="single" w:sz="4" w:space="0" w:color="auto"/>
              <w:left w:val="single" w:sz="4" w:space="0" w:color="auto"/>
              <w:bottom w:val="single" w:sz="4" w:space="0" w:color="auto"/>
              <w:right w:val="single" w:sz="4" w:space="0" w:color="auto"/>
            </w:tcBorders>
            <w:hideMark/>
          </w:tcPr>
          <w:p w:rsidR="0009348B" w:rsidRPr="003F636A" w:rsidRDefault="0009348B" w:rsidP="00650523">
            <w:pPr>
              <w:spacing w:line="192" w:lineRule="auto"/>
              <w:ind w:firstLine="96"/>
              <w:rPr>
                <w:lang w:eastAsia="en-US"/>
              </w:rPr>
            </w:pPr>
            <w:r w:rsidRPr="003F636A">
              <w:rPr>
                <w:lang w:eastAsia="en-US"/>
              </w:rPr>
              <w:t xml:space="preserve">- кошти міського бюджету </w:t>
            </w:r>
          </w:p>
          <w:p w:rsidR="0009348B" w:rsidRPr="003F636A" w:rsidRDefault="0009348B" w:rsidP="00650523">
            <w:pPr>
              <w:spacing w:line="192" w:lineRule="auto"/>
              <w:ind w:firstLine="96"/>
              <w:rPr>
                <w:lang w:eastAsia="en-US"/>
              </w:rPr>
            </w:pPr>
            <w:r w:rsidRPr="003F636A">
              <w:rPr>
                <w:lang w:eastAsia="en-US"/>
              </w:rPr>
              <w:t>- інші джерела*</w:t>
            </w:r>
          </w:p>
        </w:tc>
        <w:tc>
          <w:tcPr>
            <w:tcW w:w="910" w:type="dxa"/>
            <w:tcBorders>
              <w:top w:val="single" w:sz="4" w:space="0" w:color="auto"/>
              <w:left w:val="single" w:sz="4" w:space="0" w:color="auto"/>
              <w:bottom w:val="single" w:sz="4" w:space="0" w:color="auto"/>
              <w:right w:val="single" w:sz="4" w:space="0" w:color="auto"/>
            </w:tcBorders>
          </w:tcPr>
          <w:p w:rsidR="0009348B" w:rsidRPr="003F636A" w:rsidRDefault="0009348B" w:rsidP="00650523">
            <w:pPr>
              <w:spacing w:line="276" w:lineRule="auto"/>
              <w:jc w:val="center"/>
              <w:rPr>
                <w:lang w:eastAsia="en-US"/>
              </w:rPr>
            </w:pPr>
            <w:r w:rsidRPr="003F636A">
              <w:rPr>
                <w:lang w:eastAsia="en-US"/>
              </w:rPr>
              <w:t>00.00</w:t>
            </w:r>
          </w:p>
        </w:tc>
        <w:tc>
          <w:tcPr>
            <w:tcW w:w="910" w:type="dxa"/>
            <w:tcBorders>
              <w:top w:val="single" w:sz="4" w:space="0" w:color="auto"/>
              <w:left w:val="single" w:sz="4" w:space="0" w:color="auto"/>
              <w:bottom w:val="single" w:sz="4" w:space="0" w:color="auto"/>
              <w:right w:val="single" w:sz="4" w:space="0" w:color="auto"/>
            </w:tcBorders>
          </w:tcPr>
          <w:p w:rsidR="0009348B" w:rsidRPr="003F636A" w:rsidRDefault="0009348B" w:rsidP="00650523">
            <w:pPr>
              <w:spacing w:line="276" w:lineRule="auto"/>
              <w:jc w:val="center"/>
              <w:rPr>
                <w:lang w:eastAsia="en-US"/>
              </w:rPr>
            </w:pPr>
          </w:p>
        </w:tc>
        <w:tc>
          <w:tcPr>
            <w:tcW w:w="910" w:type="dxa"/>
            <w:tcBorders>
              <w:top w:val="single" w:sz="4" w:space="0" w:color="auto"/>
              <w:left w:val="single" w:sz="4" w:space="0" w:color="auto"/>
              <w:bottom w:val="single" w:sz="4" w:space="0" w:color="auto"/>
              <w:right w:val="single" w:sz="4" w:space="0" w:color="auto"/>
            </w:tcBorders>
          </w:tcPr>
          <w:p w:rsidR="0009348B" w:rsidRPr="003F636A" w:rsidRDefault="0009348B" w:rsidP="00650523">
            <w:pPr>
              <w:spacing w:line="276" w:lineRule="auto"/>
              <w:jc w:val="center"/>
              <w:rPr>
                <w:lang w:eastAsia="en-US"/>
              </w:rPr>
            </w:pPr>
            <w:r w:rsidRPr="003F636A">
              <w:rPr>
                <w:lang w:eastAsia="en-US"/>
              </w:rPr>
              <w:t>00.00</w:t>
            </w:r>
          </w:p>
        </w:tc>
        <w:tc>
          <w:tcPr>
            <w:tcW w:w="4284" w:type="dxa"/>
            <w:tcBorders>
              <w:top w:val="single" w:sz="4" w:space="0" w:color="auto"/>
              <w:left w:val="single" w:sz="4" w:space="0" w:color="auto"/>
              <w:bottom w:val="single" w:sz="4" w:space="0" w:color="auto"/>
              <w:right w:val="single" w:sz="4" w:space="0" w:color="auto"/>
            </w:tcBorders>
          </w:tcPr>
          <w:p w:rsidR="0009348B" w:rsidRDefault="0009348B" w:rsidP="00650523">
            <w:pPr>
              <w:rPr>
                <w:lang w:eastAsia="en-US"/>
              </w:rPr>
            </w:pPr>
            <w:r>
              <w:rPr>
                <w:sz w:val="22"/>
                <w:szCs w:val="22"/>
                <w:lang w:eastAsia="en-US"/>
              </w:rPr>
              <w:t>Гроші не використані.</w:t>
            </w:r>
          </w:p>
          <w:p w:rsidR="0009348B" w:rsidRDefault="0009348B" w:rsidP="00650523">
            <w:pPr>
              <w:rPr>
                <w:lang w:eastAsia="en-US"/>
              </w:rPr>
            </w:pPr>
            <w:r>
              <w:rPr>
                <w:sz w:val="22"/>
                <w:szCs w:val="22"/>
                <w:lang w:eastAsia="en-US"/>
              </w:rPr>
              <w:t xml:space="preserve">У зв’язку з введенням у дію з 01.09.18р. ДБН Б.2.2-12:2018 «Планування і забудова територій» необхідно привести містобудівну документацію у відповідність до нових норм, що в % відношенні становить 50% вартості виконаних робіт. </w:t>
            </w:r>
          </w:p>
          <w:p w:rsidR="0009348B" w:rsidRDefault="0009348B" w:rsidP="00650523">
            <w:pPr>
              <w:rPr>
                <w:lang w:eastAsia="en-US"/>
              </w:rPr>
            </w:pPr>
            <w:r>
              <w:rPr>
                <w:sz w:val="22"/>
                <w:szCs w:val="22"/>
                <w:lang w:eastAsia="en-US"/>
              </w:rPr>
              <w:t>Також необхідно доповнити існуючу топозйомку 50-ти метровою зоною навколо межі міста.</w:t>
            </w:r>
          </w:p>
          <w:p w:rsidR="0009348B" w:rsidRPr="00562118" w:rsidRDefault="0009348B" w:rsidP="00650523">
            <w:pPr>
              <w:rPr>
                <w:lang w:eastAsia="en-US"/>
              </w:rPr>
            </w:pPr>
            <w:r>
              <w:rPr>
                <w:sz w:val="22"/>
                <w:szCs w:val="22"/>
                <w:lang w:eastAsia="en-US"/>
              </w:rPr>
              <w:t>Відповідно до введених  змін до ДСТУ Б.Д.1.1-7:2013 здорожчує вартість проектних робіт та експертизи проектної документації .</w:t>
            </w:r>
          </w:p>
        </w:tc>
      </w:tr>
    </w:tbl>
    <w:p w:rsidR="0009348B" w:rsidRPr="003F636A" w:rsidRDefault="0009348B" w:rsidP="0009348B">
      <w:pPr>
        <w:autoSpaceDE w:val="0"/>
        <w:autoSpaceDN w:val="0"/>
        <w:adjustRightInd w:val="0"/>
        <w:spacing w:line="192" w:lineRule="auto"/>
        <w:ind w:left="650"/>
      </w:pPr>
      <w:r w:rsidRPr="003F636A">
        <w:t>* вказується кожне джерело окремо.</w:t>
      </w:r>
    </w:p>
    <w:p w:rsidR="0009348B" w:rsidRDefault="0009348B" w:rsidP="0009348B">
      <w:pPr>
        <w:spacing w:line="216" w:lineRule="auto"/>
        <w:ind w:left="1412" w:firstLine="28"/>
      </w:pPr>
    </w:p>
    <w:p w:rsidR="0009348B" w:rsidRPr="003F636A" w:rsidRDefault="0009348B" w:rsidP="0009348B">
      <w:pPr>
        <w:spacing w:line="216" w:lineRule="auto"/>
        <w:ind w:left="1412" w:firstLine="28"/>
      </w:pPr>
    </w:p>
    <w:p w:rsidR="0009348B" w:rsidRPr="003F636A" w:rsidRDefault="0009348B" w:rsidP="0009348B">
      <w:pPr>
        <w:pStyle w:val="a8"/>
        <w:tabs>
          <w:tab w:val="left" w:pos="708"/>
        </w:tabs>
        <w:ind w:left="2080"/>
        <w:rPr>
          <w:b/>
        </w:rPr>
      </w:pPr>
      <w:r w:rsidRPr="003F636A">
        <w:rPr>
          <w:b/>
        </w:rPr>
        <w:t xml:space="preserve">Керівник установи - </w:t>
      </w:r>
      <w:r w:rsidRPr="003F636A">
        <w:rPr>
          <w:b/>
        </w:rPr>
        <w:br/>
        <w:t xml:space="preserve">головного розпорядника коштів </w:t>
      </w:r>
      <w:r w:rsidRPr="003F636A">
        <w:rPr>
          <w:b/>
        </w:rPr>
        <w:tab/>
        <w:t>_____________________</w:t>
      </w:r>
      <w:r w:rsidRPr="003F636A">
        <w:rPr>
          <w:b/>
        </w:rPr>
        <w:tab/>
      </w:r>
      <w:r w:rsidRPr="003F636A">
        <w:rPr>
          <w:b/>
        </w:rPr>
        <w:tab/>
      </w:r>
      <w:r w:rsidRPr="003F636A">
        <w:rPr>
          <w:b/>
        </w:rPr>
        <w:tab/>
        <w:t>______________</w:t>
      </w:r>
    </w:p>
    <w:p w:rsidR="0009348B" w:rsidRDefault="0009348B" w:rsidP="0009348B">
      <w:pPr>
        <w:pStyle w:val="a8"/>
        <w:tabs>
          <w:tab w:val="left" w:pos="708"/>
        </w:tabs>
        <w:spacing w:line="192" w:lineRule="auto"/>
        <w:ind w:left="2080"/>
        <w:rPr>
          <w:b/>
        </w:rPr>
      </w:pPr>
      <w:r w:rsidRPr="003F636A">
        <w:rPr>
          <w:b/>
        </w:rPr>
        <w:tab/>
      </w:r>
      <w:r w:rsidRPr="003F636A">
        <w:t xml:space="preserve">                                                                           (підпис)</w:t>
      </w:r>
      <w:r w:rsidRPr="003F636A">
        <w:tab/>
      </w:r>
      <w:r w:rsidRPr="003F636A">
        <w:tab/>
      </w:r>
      <w:r w:rsidRPr="003F636A">
        <w:tab/>
        <w:t xml:space="preserve">                     (П. І. Б.)</w:t>
      </w:r>
      <w:r>
        <w:rPr>
          <w:b/>
        </w:rPr>
        <w:t xml:space="preserve"> </w:t>
      </w:r>
      <w:r>
        <w:rPr>
          <w:b/>
        </w:rPr>
        <w:tab/>
      </w:r>
      <w:r>
        <w:rPr>
          <w:b/>
        </w:rPr>
        <w:tab/>
      </w:r>
    </w:p>
    <w:p w:rsidR="0009348B" w:rsidRPr="003F636A" w:rsidRDefault="0009348B" w:rsidP="0009348B">
      <w:pPr>
        <w:pStyle w:val="a8"/>
        <w:tabs>
          <w:tab w:val="left" w:pos="708"/>
        </w:tabs>
        <w:spacing w:line="192" w:lineRule="auto"/>
        <w:ind w:left="2080"/>
        <w:rPr>
          <w:b/>
        </w:rPr>
      </w:pPr>
      <w:r w:rsidRPr="003F636A">
        <w:rPr>
          <w:b/>
        </w:rPr>
        <w:t xml:space="preserve">Відповідальний </w:t>
      </w:r>
      <w:r w:rsidRPr="003F636A">
        <w:rPr>
          <w:b/>
        </w:rPr>
        <w:br/>
        <w:t>виконавець програми      ____________________</w:t>
      </w:r>
      <w:r w:rsidRPr="003F636A">
        <w:rPr>
          <w:b/>
        </w:rPr>
        <w:tab/>
      </w:r>
      <w:r w:rsidRPr="003F636A">
        <w:rPr>
          <w:b/>
        </w:rPr>
        <w:tab/>
      </w:r>
      <w:r w:rsidRPr="003F636A">
        <w:rPr>
          <w:b/>
        </w:rPr>
        <w:tab/>
      </w:r>
      <w:r w:rsidRPr="003F636A">
        <w:tab/>
        <w:t>_</w:t>
      </w:r>
      <w:r w:rsidRPr="003F636A">
        <w:rPr>
          <w:u w:val="single"/>
        </w:rPr>
        <w:t>Мельник І.П.</w:t>
      </w:r>
    </w:p>
    <w:p w:rsidR="0009348B" w:rsidRPr="003040BE" w:rsidRDefault="0009348B" w:rsidP="0009348B">
      <w:pPr>
        <w:pStyle w:val="a8"/>
        <w:tabs>
          <w:tab w:val="left" w:pos="708"/>
        </w:tabs>
        <w:ind w:left="2080"/>
        <w:rPr>
          <w:szCs w:val="26"/>
        </w:rPr>
      </w:pPr>
      <w:r w:rsidRPr="003F636A">
        <w:rPr>
          <w:b/>
        </w:rPr>
        <w:tab/>
      </w:r>
      <w:r w:rsidRPr="003F636A">
        <w:t xml:space="preserve">                                                                           (підпис)</w:t>
      </w:r>
      <w:r w:rsidRPr="003F636A">
        <w:tab/>
      </w:r>
      <w:r w:rsidRPr="003F636A">
        <w:tab/>
      </w:r>
      <w:r w:rsidRPr="003F636A">
        <w:tab/>
        <w:t xml:space="preserve">                     (П. І. Б.) </w:t>
      </w:r>
      <w:r w:rsidRPr="003F636A">
        <w:tab/>
      </w:r>
      <w:r w:rsidRPr="003F636A">
        <w:rPr>
          <w:b/>
        </w:rPr>
        <w:t>тел.:</w:t>
      </w:r>
    </w:p>
    <w:p w:rsidR="0009348B" w:rsidRPr="005C7DDD" w:rsidRDefault="0009348B" w:rsidP="0009348B">
      <w:pPr>
        <w:shd w:val="clear" w:color="auto" w:fill="FFFFFF"/>
        <w:tabs>
          <w:tab w:val="left" w:pos="708"/>
        </w:tabs>
        <w:ind w:left="4200" w:hanging="4200"/>
        <w:jc w:val="right"/>
        <w:textAlignment w:val="baseline"/>
        <w:rPr>
          <w:rFonts w:eastAsia="MS Mincho"/>
          <w:bCs/>
          <w:iCs/>
          <w:lang w:eastAsia="en-US"/>
        </w:rPr>
      </w:pPr>
    </w:p>
    <w:p w:rsidR="0009348B" w:rsidRPr="005C7DDD" w:rsidRDefault="0009348B" w:rsidP="0009348B">
      <w:pPr>
        <w:shd w:val="clear" w:color="auto" w:fill="FFFFFF"/>
        <w:tabs>
          <w:tab w:val="left" w:pos="708"/>
        </w:tabs>
        <w:ind w:left="4200" w:hanging="4200"/>
        <w:jc w:val="right"/>
        <w:textAlignment w:val="baseline"/>
        <w:rPr>
          <w:rFonts w:eastAsia="MS Mincho"/>
          <w:bCs/>
          <w:iCs/>
          <w:lang w:eastAsia="en-US"/>
        </w:rPr>
      </w:pPr>
    </w:p>
    <w:p w:rsidR="0009348B" w:rsidRPr="009616EB" w:rsidRDefault="0009348B" w:rsidP="0009348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Pr>
          <w:rFonts w:eastAsia="MS Mincho"/>
          <w:bCs/>
          <w:iCs/>
          <w:lang w:eastAsia="en-US"/>
        </w:rPr>
        <w:t>1</w:t>
      </w:r>
      <w:r w:rsidR="009616EB">
        <w:rPr>
          <w:rFonts w:eastAsia="MS Mincho"/>
          <w:bCs/>
          <w:iCs/>
          <w:lang w:val="uk-UA" w:eastAsia="en-US"/>
        </w:rPr>
        <w:t>8</w:t>
      </w:r>
    </w:p>
    <w:p w:rsidR="005C7DDD" w:rsidRDefault="0009348B" w:rsidP="005C7DDD">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09348B" w:rsidRPr="005C7DDD" w:rsidRDefault="0009348B" w:rsidP="005C7DDD">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5C7DDD">
        <w:rPr>
          <w:rFonts w:eastAsia="MS Mincho"/>
          <w:bCs/>
          <w:iCs/>
          <w:lang w:val="uk-UA" w:eastAsia="en-US"/>
        </w:rPr>
        <w:t>341</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DD0F4E" w:rsidRPr="005C7DDD" w:rsidRDefault="00DD0F4E"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9D7A73" w:rsidRPr="005C7DDD" w:rsidRDefault="009D7A73"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9D7A73" w:rsidRPr="002C45F7" w:rsidRDefault="009D7A73" w:rsidP="009D7A73">
      <w:pPr>
        <w:jc w:val="center"/>
        <w:rPr>
          <w:b/>
          <w:sz w:val="28"/>
          <w:szCs w:val="28"/>
        </w:rPr>
      </w:pPr>
      <w:r w:rsidRPr="002C45F7">
        <w:rPr>
          <w:b/>
          <w:sz w:val="28"/>
          <w:szCs w:val="28"/>
        </w:rPr>
        <w:t>Звіт про виконання</w:t>
      </w:r>
    </w:p>
    <w:p w:rsidR="009D7A73" w:rsidRPr="002C45F7" w:rsidRDefault="009D7A73" w:rsidP="009D7A73">
      <w:pPr>
        <w:jc w:val="center"/>
        <w:rPr>
          <w:b/>
          <w:sz w:val="28"/>
          <w:szCs w:val="28"/>
        </w:rPr>
      </w:pPr>
      <w:r w:rsidRPr="002C45F7">
        <w:rPr>
          <w:b/>
          <w:sz w:val="28"/>
          <w:szCs w:val="28"/>
        </w:rPr>
        <w:t xml:space="preserve"> Програми забезпечення житлом дітей-сиріт та дітей, позбавлених </w:t>
      </w:r>
    </w:p>
    <w:p w:rsidR="009D7A73" w:rsidRPr="002C45F7" w:rsidRDefault="009D7A73" w:rsidP="009D7A73">
      <w:pPr>
        <w:jc w:val="center"/>
        <w:rPr>
          <w:b/>
          <w:sz w:val="28"/>
          <w:szCs w:val="28"/>
        </w:rPr>
      </w:pPr>
      <w:r w:rsidRPr="002C45F7">
        <w:rPr>
          <w:b/>
          <w:sz w:val="28"/>
          <w:szCs w:val="28"/>
        </w:rPr>
        <w:t>батьківського піклування, та осіб з їх числа на 201</w:t>
      </w:r>
      <w:r>
        <w:rPr>
          <w:b/>
          <w:sz w:val="28"/>
          <w:szCs w:val="28"/>
        </w:rPr>
        <w:t>8 та прогноз на 2019-2020</w:t>
      </w:r>
      <w:r w:rsidRPr="002C45F7">
        <w:rPr>
          <w:b/>
          <w:sz w:val="28"/>
          <w:szCs w:val="28"/>
        </w:rPr>
        <w:t xml:space="preserve"> роки в м. Новий Розділ.</w:t>
      </w:r>
    </w:p>
    <w:p w:rsidR="009D7A73" w:rsidRPr="002C45F7" w:rsidRDefault="009D7A73" w:rsidP="009D7A73">
      <w:pPr>
        <w:jc w:val="center"/>
        <w:rPr>
          <w:b/>
          <w:sz w:val="26"/>
          <w:szCs w:val="26"/>
        </w:rPr>
      </w:pPr>
    </w:p>
    <w:p w:rsidR="009D7A73" w:rsidRPr="002C45F7" w:rsidRDefault="009D7A73" w:rsidP="009D7A73">
      <w:pPr>
        <w:jc w:val="center"/>
        <w:rPr>
          <w:b/>
          <w:sz w:val="26"/>
          <w:szCs w:val="26"/>
        </w:rPr>
      </w:pPr>
    </w:p>
    <w:p w:rsidR="009D7A73" w:rsidRPr="002C45F7" w:rsidRDefault="009D7A73" w:rsidP="009D7A73">
      <w:pPr>
        <w:ind w:firstLine="708"/>
        <w:contextualSpacing/>
        <w:jc w:val="both"/>
        <w:rPr>
          <w:b/>
          <w:sz w:val="26"/>
          <w:szCs w:val="26"/>
        </w:rPr>
      </w:pPr>
      <w:r w:rsidRPr="002C45F7">
        <w:rPr>
          <w:b/>
          <w:sz w:val="26"/>
          <w:szCs w:val="26"/>
        </w:rPr>
        <w:lastRenderedPageBreak/>
        <w:t xml:space="preserve">1. Дата та номер затвердження Програми : </w:t>
      </w:r>
    </w:p>
    <w:p w:rsidR="009D7A73" w:rsidRPr="002C45F7" w:rsidRDefault="009D7A73" w:rsidP="009D7A73">
      <w:pPr>
        <w:ind w:firstLine="708"/>
        <w:contextualSpacing/>
        <w:jc w:val="both"/>
        <w:rPr>
          <w:b/>
          <w:sz w:val="26"/>
          <w:szCs w:val="26"/>
        </w:rPr>
      </w:pPr>
      <w:r w:rsidRPr="002C45F7">
        <w:rPr>
          <w:sz w:val="26"/>
          <w:szCs w:val="26"/>
        </w:rPr>
        <w:t xml:space="preserve">затверджено рішенням сесії </w:t>
      </w:r>
      <w:r>
        <w:rPr>
          <w:sz w:val="26"/>
          <w:szCs w:val="26"/>
        </w:rPr>
        <w:t>Новороздільської міської ради 21</w:t>
      </w:r>
      <w:r w:rsidRPr="002C45F7">
        <w:rPr>
          <w:sz w:val="26"/>
          <w:szCs w:val="26"/>
        </w:rPr>
        <w:t>.1</w:t>
      </w:r>
      <w:r>
        <w:rPr>
          <w:sz w:val="26"/>
          <w:szCs w:val="26"/>
        </w:rPr>
        <w:t>2</w:t>
      </w:r>
      <w:r w:rsidRPr="002C45F7">
        <w:rPr>
          <w:sz w:val="26"/>
          <w:szCs w:val="26"/>
        </w:rPr>
        <w:t>.201</w:t>
      </w:r>
      <w:r>
        <w:rPr>
          <w:sz w:val="26"/>
          <w:szCs w:val="26"/>
        </w:rPr>
        <w:t>7</w:t>
      </w:r>
      <w:r w:rsidRPr="002C45F7">
        <w:rPr>
          <w:sz w:val="26"/>
          <w:szCs w:val="26"/>
        </w:rPr>
        <w:t xml:space="preserve"> року  </w:t>
      </w:r>
      <w:r w:rsidRPr="002C45F7">
        <w:rPr>
          <w:sz w:val="26"/>
          <w:szCs w:val="26"/>
        </w:rPr>
        <w:br/>
        <w:t xml:space="preserve">№ </w:t>
      </w:r>
      <w:r>
        <w:rPr>
          <w:sz w:val="26"/>
          <w:szCs w:val="26"/>
        </w:rPr>
        <w:t xml:space="preserve">511 </w:t>
      </w:r>
    </w:p>
    <w:p w:rsidR="009D7A73" w:rsidRPr="002C45F7" w:rsidRDefault="009D7A73" w:rsidP="009D7A73">
      <w:pPr>
        <w:ind w:firstLine="708"/>
        <w:contextualSpacing/>
        <w:jc w:val="both"/>
        <w:rPr>
          <w:sz w:val="26"/>
          <w:szCs w:val="26"/>
        </w:rPr>
      </w:pPr>
      <w:r w:rsidRPr="002C45F7">
        <w:rPr>
          <w:b/>
          <w:sz w:val="26"/>
          <w:szCs w:val="26"/>
        </w:rPr>
        <w:t>2. Виконавець</w:t>
      </w:r>
      <w:r w:rsidRPr="002C45F7">
        <w:rPr>
          <w:sz w:val="26"/>
          <w:szCs w:val="26"/>
        </w:rPr>
        <w:t>: служба у справах дітей Новороздільської міської ради, організаційний відділ Новороздільської міської ради, відділ комунального майна та приватизації Новороздільської міської ради, фінансове управління Новороздільської міської ради, виконавчий комітет Новороздільської міської ради</w:t>
      </w:r>
    </w:p>
    <w:p w:rsidR="009D7A73" w:rsidRDefault="009D7A73" w:rsidP="009D7A73">
      <w:pPr>
        <w:ind w:firstLine="708"/>
        <w:contextualSpacing/>
        <w:jc w:val="both"/>
        <w:rPr>
          <w:sz w:val="26"/>
          <w:szCs w:val="26"/>
          <w:lang w:val="uk-UA"/>
        </w:rPr>
      </w:pPr>
      <w:r w:rsidRPr="002C45F7">
        <w:rPr>
          <w:b/>
          <w:sz w:val="26"/>
          <w:szCs w:val="26"/>
        </w:rPr>
        <w:t xml:space="preserve">3. Строк виконання програми : </w:t>
      </w:r>
      <w:r w:rsidRPr="002C45F7">
        <w:rPr>
          <w:sz w:val="26"/>
          <w:szCs w:val="26"/>
        </w:rPr>
        <w:t>201</w:t>
      </w:r>
      <w:r>
        <w:rPr>
          <w:sz w:val="26"/>
          <w:szCs w:val="26"/>
        </w:rPr>
        <w:t>8-2020</w:t>
      </w:r>
      <w:r w:rsidRPr="002C45F7">
        <w:rPr>
          <w:sz w:val="26"/>
          <w:szCs w:val="26"/>
        </w:rPr>
        <w:t xml:space="preserve"> роки.</w:t>
      </w:r>
    </w:p>
    <w:p w:rsidR="000A4B51" w:rsidRPr="000A4B51" w:rsidRDefault="000A4B51" w:rsidP="000A4B51">
      <w:pPr>
        <w:contextualSpacing/>
        <w:jc w:val="both"/>
        <w:rPr>
          <w:b/>
          <w:sz w:val="26"/>
          <w:szCs w:val="26"/>
          <w:lang w:val="uk-UA"/>
        </w:rPr>
      </w:pPr>
    </w:p>
    <w:p w:rsidR="009D7A73" w:rsidRPr="002C45F7" w:rsidRDefault="009D7A73" w:rsidP="009D7A73">
      <w:pPr>
        <w:ind w:firstLine="708"/>
        <w:contextualSpacing/>
        <w:jc w:val="both"/>
        <w:rPr>
          <w:sz w:val="26"/>
          <w:szCs w:val="26"/>
        </w:rPr>
      </w:pPr>
      <w:r w:rsidRPr="002C45F7">
        <w:rPr>
          <w:b/>
          <w:sz w:val="26"/>
          <w:szCs w:val="26"/>
        </w:rPr>
        <w:t>4. Мета програми :</w:t>
      </w:r>
      <w:r w:rsidRPr="002C45F7">
        <w:rPr>
          <w:sz w:val="26"/>
          <w:szCs w:val="26"/>
        </w:rPr>
        <w:t xml:space="preserve"> 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9D7A73" w:rsidRPr="002C45F7" w:rsidRDefault="009D7A73" w:rsidP="009D7A73">
      <w:pPr>
        <w:ind w:firstLine="708"/>
        <w:contextualSpacing/>
        <w:jc w:val="both"/>
        <w:rPr>
          <w:b/>
          <w:sz w:val="26"/>
          <w:szCs w:val="26"/>
        </w:rPr>
      </w:pPr>
      <w:r w:rsidRPr="002C45F7">
        <w:rPr>
          <w:b/>
          <w:sz w:val="26"/>
          <w:szCs w:val="26"/>
        </w:rPr>
        <w:t>5. Виконання завдань:</w:t>
      </w:r>
    </w:p>
    <w:p w:rsidR="009D7A73" w:rsidRPr="002C45F7" w:rsidRDefault="009D7A73" w:rsidP="009D7A73">
      <w:pPr>
        <w:ind w:firstLine="708"/>
        <w:contextualSpacing/>
        <w:jc w:val="both"/>
        <w:rPr>
          <w:sz w:val="26"/>
          <w:szCs w:val="26"/>
        </w:rPr>
      </w:pPr>
      <w:r w:rsidRPr="002C45F7">
        <w:rPr>
          <w:sz w:val="26"/>
          <w:szCs w:val="26"/>
        </w:rPr>
        <w:t>Виконання завдань Програми для вирішення проблем потребує реалізації  таких заходів:</w:t>
      </w:r>
    </w:p>
    <w:p w:rsidR="009D7A73" w:rsidRPr="002C45F7" w:rsidRDefault="009D7A73" w:rsidP="009A1F23">
      <w:pPr>
        <w:pStyle w:val="aff"/>
        <w:numPr>
          <w:ilvl w:val="0"/>
          <w:numId w:val="40"/>
        </w:numPr>
        <w:spacing w:after="0" w:line="240" w:lineRule="auto"/>
        <w:jc w:val="both"/>
        <w:rPr>
          <w:rFonts w:ascii="Times New Roman" w:hAnsi="Times New Roman"/>
          <w:sz w:val="26"/>
          <w:szCs w:val="26"/>
        </w:rPr>
      </w:pPr>
      <w:r w:rsidRPr="002C45F7">
        <w:rPr>
          <w:rFonts w:ascii="Times New Roman" w:hAnsi="Times New Roman"/>
          <w:sz w:val="26"/>
          <w:szCs w:val="26"/>
        </w:rPr>
        <w:t>придбання житла у введених в експлуатацію багатоквартирних житлових будинках</w:t>
      </w:r>
    </w:p>
    <w:p w:rsidR="009D7A73" w:rsidRPr="002C45F7" w:rsidRDefault="009D7A73" w:rsidP="009D7A73">
      <w:pPr>
        <w:pStyle w:val="aff"/>
        <w:spacing w:after="0" w:line="240" w:lineRule="auto"/>
        <w:ind w:left="1069"/>
        <w:jc w:val="both"/>
        <w:rPr>
          <w:rFonts w:ascii="Times New Roman" w:hAnsi="Times New Roman"/>
          <w:sz w:val="26"/>
          <w:szCs w:val="26"/>
        </w:rPr>
      </w:pPr>
    </w:p>
    <w:p w:rsidR="009D7A73" w:rsidRPr="002C45F7" w:rsidRDefault="009D7A73" w:rsidP="009D7A73">
      <w:pPr>
        <w:tabs>
          <w:tab w:val="left" w:pos="1222"/>
        </w:tabs>
        <w:ind w:firstLine="708"/>
        <w:contextualSpacing/>
        <w:jc w:val="both"/>
        <w:rPr>
          <w:sz w:val="26"/>
          <w:szCs w:val="26"/>
        </w:rPr>
      </w:pPr>
      <w:r>
        <w:rPr>
          <w:sz w:val="26"/>
          <w:szCs w:val="26"/>
        </w:rPr>
        <w:t>Протягом</w:t>
      </w:r>
      <w:r w:rsidRPr="002C45F7">
        <w:rPr>
          <w:sz w:val="26"/>
          <w:szCs w:val="26"/>
        </w:rPr>
        <w:t xml:space="preserve"> 201</w:t>
      </w:r>
      <w:r>
        <w:rPr>
          <w:sz w:val="26"/>
          <w:szCs w:val="26"/>
        </w:rPr>
        <w:t xml:space="preserve">8 року не були виконані роботи, </w:t>
      </w:r>
      <w:r w:rsidRPr="002C45F7">
        <w:rPr>
          <w:sz w:val="26"/>
          <w:szCs w:val="26"/>
        </w:rPr>
        <w:t xml:space="preserve">відповідно до затверджених заходів програми у зв’язку </w:t>
      </w:r>
      <w:r>
        <w:rPr>
          <w:color w:val="0D0D0D" w:themeColor="text1" w:themeTint="F2"/>
          <w:sz w:val="26"/>
          <w:szCs w:val="26"/>
        </w:rPr>
        <w:t>з тим, що відсутні житлові об</w:t>
      </w:r>
      <w:r w:rsidRPr="00E75783">
        <w:rPr>
          <w:color w:val="0D0D0D" w:themeColor="text1" w:themeTint="F2"/>
          <w:sz w:val="26"/>
          <w:szCs w:val="26"/>
        </w:rPr>
        <w:t>’</w:t>
      </w:r>
      <w:r>
        <w:rPr>
          <w:color w:val="0D0D0D" w:themeColor="text1" w:themeTint="F2"/>
          <w:sz w:val="26"/>
          <w:szCs w:val="26"/>
        </w:rPr>
        <w:t xml:space="preserve">єкти для придбання </w:t>
      </w:r>
      <w:r w:rsidRPr="002C45F7">
        <w:rPr>
          <w:sz w:val="26"/>
          <w:szCs w:val="26"/>
        </w:rPr>
        <w:t>.</w:t>
      </w:r>
    </w:p>
    <w:p w:rsidR="009D7A73" w:rsidRPr="002C45F7" w:rsidRDefault="009D7A73" w:rsidP="009D7A73">
      <w:pPr>
        <w:ind w:firstLine="708"/>
        <w:jc w:val="both"/>
        <w:rPr>
          <w:sz w:val="26"/>
          <w:szCs w:val="26"/>
        </w:rPr>
      </w:pPr>
    </w:p>
    <w:p w:rsidR="009D7A73" w:rsidRPr="005C7DDD" w:rsidRDefault="009D7A73" w:rsidP="009D7A73">
      <w:pPr>
        <w:jc w:val="both"/>
        <w:rPr>
          <w:sz w:val="26"/>
          <w:szCs w:val="26"/>
        </w:rPr>
      </w:pPr>
    </w:p>
    <w:p w:rsidR="009D7A73" w:rsidRPr="002C45F7" w:rsidRDefault="009D7A73" w:rsidP="009D7A73">
      <w:pPr>
        <w:ind w:firstLine="708"/>
        <w:jc w:val="both"/>
        <w:rPr>
          <w:b/>
          <w:sz w:val="26"/>
          <w:szCs w:val="26"/>
        </w:rPr>
      </w:pPr>
      <w:r>
        <w:rPr>
          <w:b/>
          <w:sz w:val="26"/>
          <w:szCs w:val="26"/>
        </w:rPr>
        <w:t>Н</w:t>
      </w:r>
      <w:r w:rsidRPr="002C45F7">
        <w:rPr>
          <w:b/>
          <w:sz w:val="26"/>
          <w:szCs w:val="26"/>
        </w:rPr>
        <w:t>ачальник служби</w:t>
      </w:r>
      <w:r>
        <w:rPr>
          <w:b/>
          <w:sz w:val="26"/>
          <w:szCs w:val="26"/>
        </w:rPr>
        <w:t xml:space="preserve">                    </w:t>
      </w:r>
      <w:r>
        <w:rPr>
          <w:b/>
          <w:sz w:val="26"/>
          <w:szCs w:val="26"/>
        </w:rPr>
        <w:tab/>
      </w:r>
      <w:r>
        <w:rPr>
          <w:b/>
          <w:sz w:val="26"/>
          <w:szCs w:val="26"/>
        </w:rPr>
        <w:tab/>
        <w:t xml:space="preserve">               Т.Ю. Шиманська </w:t>
      </w:r>
    </w:p>
    <w:p w:rsidR="009D7A73" w:rsidRPr="002C45F7" w:rsidRDefault="009D7A73" w:rsidP="009D7A73">
      <w:pPr>
        <w:ind w:firstLine="708"/>
        <w:jc w:val="both"/>
        <w:rPr>
          <w:b/>
          <w:sz w:val="26"/>
          <w:szCs w:val="26"/>
        </w:rPr>
      </w:pPr>
    </w:p>
    <w:p w:rsidR="009D7A73" w:rsidRPr="005C7DDD" w:rsidRDefault="009D7A73"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9D7A73" w:rsidRPr="005C7DDD" w:rsidRDefault="009D7A73"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9D7A73" w:rsidRPr="009616EB" w:rsidRDefault="009D7A73" w:rsidP="009D7A73">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Pr>
          <w:rFonts w:eastAsia="MS Mincho"/>
          <w:bCs/>
          <w:iCs/>
          <w:lang w:eastAsia="en-US"/>
        </w:rPr>
        <w:t>1</w:t>
      </w:r>
      <w:r w:rsidR="009616EB">
        <w:rPr>
          <w:rFonts w:eastAsia="MS Mincho"/>
          <w:bCs/>
          <w:iCs/>
          <w:lang w:val="uk-UA" w:eastAsia="en-US"/>
        </w:rPr>
        <w:t>9</w:t>
      </w:r>
    </w:p>
    <w:p w:rsidR="009D7A73" w:rsidRDefault="009D7A73" w:rsidP="009D7A73">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9D7A73" w:rsidRPr="009D7A73" w:rsidRDefault="009D7A73" w:rsidP="009D7A73">
      <w:pPr>
        <w:shd w:val="clear" w:color="auto" w:fill="FFFFFF"/>
        <w:tabs>
          <w:tab w:val="left" w:pos="708"/>
        </w:tabs>
        <w:ind w:left="4200" w:hanging="4200"/>
        <w:jc w:val="right"/>
        <w:textAlignment w:val="baseline"/>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9D7A73" w:rsidRPr="005C7DDD" w:rsidRDefault="009D7A73"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9D7A73" w:rsidRPr="005C7DDD" w:rsidRDefault="009D7A73"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9D7A73" w:rsidRPr="00BC1B80" w:rsidRDefault="009D7A73" w:rsidP="009D7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eastAsia="MS Mincho"/>
          <w:bCs/>
          <w:iCs/>
          <w:sz w:val="16"/>
          <w:szCs w:val="16"/>
          <w:lang w:val="uk-UA"/>
        </w:rPr>
      </w:pPr>
    </w:p>
    <w:p w:rsidR="009D7A73" w:rsidRPr="00BC1B80" w:rsidRDefault="009D7A73" w:rsidP="009D7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eastAsia="MS Mincho"/>
          <w:bCs/>
          <w:iCs/>
          <w:sz w:val="16"/>
          <w:szCs w:val="16"/>
          <w:lang w:val="uk-UA"/>
        </w:rPr>
      </w:pPr>
    </w:p>
    <w:p w:rsidR="009D7A73" w:rsidRPr="00BC1B80" w:rsidRDefault="009D7A73" w:rsidP="009D7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eastAsia="MS Mincho"/>
          <w:bCs/>
          <w:iCs/>
          <w:sz w:val="16"/>
          <w:szCs w:val="16"/>
          <w:lang w:val="uk-UA"/>
        </w:rPr>
      </w:pPr>
    </w:p>
    <w:p w:rsidR="009D7A73" w:rsidRPr="00BC1B80" w:rsidRDefault="009D7A73" w:rsidP="009D7A73">
      <w:pPr>
        <w:tabs>
          <w:tab w:val="left" w:pos="708"/>
        </w:tabs>
        <w:rPr>
          <w:sz w:val="16"/>
          <w:szCs w:val="16"/>
          <w:lang w:val="uk-UA"/>
        </w:rPr>
      </w:pPr>
    </w:p>
    <w:p w:rsidR="009D7A73" w:rsidRPr="00BC1B80" w:rsidRDefault="009D7A73" w:rsidP="009D7A73">
      <w:pPr>
        <w:tabs>
          <w:tab w:val="left" w:pos="708"/>
        </w:tabs>
        <w:autoSpaceDE w:val="0"/>
        <w:autoSpaceDN w:val="0"/>
        <w:adjustRightInd w:val="0"/>
        <w:spacing w:line="192" w:lineRule="auto"/>
        <w:ind w:left="10807"/>
        <w:rPr>
          <w:sz w:val="16"/>
          <w:szCs w:val="16"/>
          <w:lang w:val="uk-UA" w:eastAsia="uk-UA"/>
        </w:rPr>
      </w:pPr>
      <w:r w:rsidRPr="00BC1B80">
        <w:rPr>
          <w:sz w:val="16"/>
          <w:szCs w:val="16"/>
          <w:lang w:val="uk-UA" w:eastAsia="uk-UA"/>
        </w:rPr>
        <w:t xml:space="preserve">до Порядку розроблення міських </w:t>
      </w:r>
      <w:r w:rsidRPr="00BC1B80">
        <w:rPr>
          <w:sz w:val="16"/>
          <w:szCs w:val="16"/>
          <w:lang w:val="uk-UA" w:eastAsia="uk-UA"/>
        </w:rPr>
        <w:br/>
        <w:t>(бюджетних) цільових програм, моніторингу та звітності щодо їх виконання</w:t>
      </w:r>
    </w:p>
    <w:p w:rsidR="009D7A73" w:rsidRPr="00BC1B80" w:rsidRDefault="009D7A73" w:rsidP="009D7A73">
      <w:pPr>
        <w:tabs>
          <w:tab w:val="left" w:pos="708"/>
        </w:tabs>
        <w:autoSpaceDE w:val="0"/>
        <w:autoSpaceDN w:val="0"/>
        <w:adjustRightInd w:val="0"/>
        <w:spacing w:line="192" w:lineRule="auto"/>
        <w:jc w:val="center"/>
        <w:rPr>
          <w:sz w:val="16"/>
          <w:szCs w:val="16"/>
          <w:lang w:val="uk-UA" w:eastAsia="uk-UA"/>
        </w:rPr>
      </w:pPr>
    </w:p>
    <w:p w:rsidR="009D7A73" w:rsidRPr="00BC1B80" w:rsidRDefault="009D7A73" w:rsidP="009D7A73">
      <w:pPr>
        <w:tabs>
          <w:tab w:val="left" w:pos="708"/>
        </w:tabs>
        <w:spacing w:line="192" w:lineRule="auto"/>
        <w:ind w:firstLine="707"/>
        <w:rPr>
          <w:b/>
          <w:lang w:val="uk-UA"/>
        </w:rPr>
      </w:pPr>
      <w:r w:rsidRPr="00BC1B80">
        <w:rPr>
          <w:b/>
          <w:lang w:val="uk-UA"/>
        </w:rPr>
        <w:t>“Ознайомлено”</w:t>
      </w:r>
    </w:p>
    <w:p w:rsidR="009D7A73" w:rsidRPr="00BC1B80" w:rsidRDefault="009D7A73" w:rsidP="009D7A73">
      <w:pPr>
        <w:tabs>
          <w:tab w:val="left" w:pos="708"/>
        </w:tabs>
        <w:autoSpaceDE w:val="0"/>
        <w:autoSpaceDN w:val="0"/>
        <w:adjustRightInd w:val="0"/>
        <w:spacing w:line="192" w:lineRule="auto"/>
        <w:ind w:left="606" w:hanging="512"/>
        <w:rPr>
          <w:u w:val="single"/>
          <w:lang w:val="uk-UA" w:eastAsia="uk-UA"/>
        </w:rPr>
      </w:pPr>
      <w:r w:rsidRPr="00BC1B80">
        <w:rPr>
          <w:lang w:val="uk-UA" w:eastAsia="uk-UA"/>
        </w:rPr>
        <w:lastRenderedPageBreak/>
        <w:t xml:space="preserve">Фінансове управління </w:t>
      </w:r>
      <w:r w:rsidRPr="00BC1B80">
        <w:rPr>
          <w:lang w:val="uk-UA" w:eastAsia="uk-UA"/>
        </w:rPr>
        <w:br/>
        <w:t>міської ради</w:t>
      </w:r>
    </w:p>
    <w:p w:rsidR="009D7A73" w:rsidRPr="00BC1B80" w:rsidRDefault="009D7A73" w:rsidP="009D7A73">
      <w:pPr>
        <w:tabs>
          <w:tab w:val="left" w:pos="708"/>
        </w:tabs>
        <w:spacing w:line="192" w:lineRule="auto"/>
        <w:ind w:firstLine="426"/>
        <w:rPr>
          <w:lang w:val="uk-UA"/>
        </w:rPr>
      </w:pPr>
      <w:r w:rsidRPr="00BC1B80">
        <w:rPr>
          <w:lang w:val="uk-UA"/>
        </w:rPr>
        <w:t>_________________ _________</w:t>
      </w:r>
    </w:p>
    <w:p w:rsidR="009D7A73" w:rsidRPr="00BC1B80" w:rsidRDefault="009D7A73" w:rsidP="009D7A73">
      <w:pPr>
        <w:tabs>
          <w:tab w:val="left" w:pos="708"/>
        </w:tabs>
        <w:spacing w:line="192" w:lineRule="auto"/>
        <w:ind w:firstLine="709"/>
      </w:pPr>
      <w:r w:rsidRPr="00BC1B80">
        <w:rPr>
          <w:lang w:val="uk-UA"/>
        </w:rPr>
        <w:t>___  _________ 2018 року</w:t>
      </w:r>
    </w:p>
    <w:p w:rsidR="009D7A73" w:rsidRPr="00BC1B80" w:rsidRDefault="009D7A73" w:rsidP="009D7A73">
      <w:pPr>
        <w:tabs>
          <w:tab w:val="left" w:pos="708"/>
        </w:tabs>
        <w:spacing w:line="192" w:lineRule="auto"/>
        <w:jc w:val="center"/>
        <w:rPr>
          <w:b/>
          <w:sz w:val="20"/>
          <w:szCs w:val="20"/>
          <w:lang w:val="uk-UA"/>
        </w:rPr>
      </w:pPr>
      <w:r w:rsidRPr="00BC1B80">
        <w:rPr>
          <w:b/>
          <w:sz w:val="20"/>
          <w:szCs w:val="20"/>
          <w:lang w:val="uk-UA"/>
        </w:rPr>
        <w:t>Інформація</w:t>
      </w:r>
    </w:p>
    <w:p w:rsidR="009D7A73" w:rsidRPr="00BC1B80" w:rsidRDefault="009D7A73" w:rsidP="009D7A73">
      <w:pPr>
        <w:tabs>
          <w:tab w:val="left" w:pos="708"/>
        </w:tabs>
        <w:spacing w:line="192" w:lineRule="auto"/>
        <w:jc w:val="center"/>
        <w:rPr>
          <w:sz w:val="20"/>
          <w:szCs w:val="20"/>
          <w:lang w:val="uk-UA"/>
        </w:rPr>
      </w:pPr>
      <w:r w:rsidRPr="00BC1B80">
        <w:rPr>
          <w:b/>
          <w:sz w:val="20"/>
          <w:szCs w:val="20"/>
          <w:lang w:val="uk-UA"/>
        </w:rPr>
        <w:t>про стан виконання міської (бюджетної) цільової програми за 2018 рік</w:t>
      </w:r>
      <w:r w:rsidRPr="00BC1B80">
        <w:rPr>
          <w:b/>
          <w:sz w:val="20"/>
          <w:szCs w:val="20"/>
          <w:lang w:val="uk-UA"/>
        </w:rPr>
        <w:br/>
      </w:r>
      <w:r w:rsidRPr="00BC1B80">
        <w:rPr>
          <w:sz w:val="20"/>
          <w:szCs w:val="20"/>
          <w:lang w:val="uk-UA"/>
        </w:rPr>
        <w:t xml:space="preserve"> (щоквартальна, нарощуваним підсумком)  </w:t>
      </w:r>
    </w:p>
    <w:p w:rsidR="009D7A73" w:rsidRPr="00BC1B80" w:rsidRDefault="009D7A73" w:rsidP="009D7A73">
      <w:pPr>
        <w:tabs>
          <w:tab w:val="left" w:pos="708"/>
        </w:tabs>
        <w:rPr>
          <w:sz w:val="20"/>
          <w:szCs w:val="20"/>
          <w:lang w:val="uk-UA"/>
        </w:rPr>
      </w:pPr>
    </w:p>
    <w:p w:rsidR="009D7A73" w:rsidRPr="00BC1B80" w:rsidRDefault="009D7A73" w:rsidP="009D7A73">
      <w:pPr>
        <w:tabs>
          <w:tab w:val="left" w:pos="708"/>
        </w:tabs>
        <w:rPr>
          <w:sz w:val="20"/>
          <w:szCs w:val="20"/>
          <w:u w:val="single"/>
          <w:lang w:val="uk-UA"/>
        </w:rPr>
      </w:pPr>
      <w:r w:rsidRPr="00BC1B80">
        <w:rPr>
          <w:sz w:val="20"/>
          <w:szCs w:val="20"/>
          <w:lang w:val="uk-UA" w:eastAsia="uk-UA"/>
        </w:rPr>
        <w:t>Головний розпорядник коштів програми:</w:t>
      </w:r>
      <w:r w:rsidRPr="00BC1B80">
        <w:rPr>
          <w:sz w:val="20"/>
          <w:szCs w:val="20"/>
          <w:lang w:val="uk-UA"/>
        </w:rPr>
        <w:t xml:space="preserve"> </w:t>
      </w:r>
      <w:r w:rsidRPr="00BC1B80">
        <w:rPr>
          <w:sz w:val="20"/>
          <w:szCs w:val="20"/>
          <w:u w:val="single"/>
          <w:lang w:val="uk-UA"/>
        </w:rPr>
        <w:t>Виконавчий комітет Новороздільської міської ради</w:t>
      </w:r>
    </w:p>
    <w:p w:rsidR="009D7A73" w:rsidRPr="00BC1B80" w:rsidRDefault="009D7A73" w:rsidP="009D7A73">
      <w:pPr>
        <w:tabs>
          <w:tab w:val="left" w:pos="708"/>
        </w:tabs>
        <w:rPr>
          <w:sz w:val="20"/>
          <w:szCs w:val="20"/>
          <w:u w:val="single"/>
          <w:lang w:val="uk-UA"/>
        </w:rPr>
      </w:pPr>
      <w:r w:rsidRPr="00BC1B80">
        <w:rPr>
          <w:sz w:val="20"/>
          <w:szCs w:val="20"/>
          <w:lang w:val="uk-UA"/>
        </w:rPr>
        <w:t xml:space="preserve">Повна назва програми, ким і коли затверджена: </w:t>
      </w:r>
      <w:r w:rsidRPr="00BC1B80">
        <w:rPr>
          <w:sz w:val="20"/>
          <w:szCs w:val="20"/>
          <w:u w:val="single"/>
          <w:lang w:val="uk-UA"/>
        </w:rPr>
        <w:t>Програма здійснення капітального ремонту житла, що перебуває у власності/користування дітей-сиріт та дітей, позбавлених батьківського піклування, та осіб з їх числа у м. Новий Розділ на 2018 р. та прогноз на 2019-2020 роки</w:t>
      </w:r>
    </w:p>
    <w:p w:rsidR="009D7A73" w:rsidRPr="00BC1B80" w:rsidRDefault="009D7A73" w:rsidP="009D7A73">
      <w:pPr>
        <w:tabs>
          <w:tab w:val="left" w:pos="708"/>
        </w:tabs>
        <w:rPr>
          <w:sz w:val="20"/>
          <w:szCs w:val="20"/>
          <w:lang w:val="uk-UA"/>
        </w:rPr>
      </w:pPr>
      <w:r w:rsidRPr="00BC1B80">
        <w:rPr>
          <w:sz w:val="20"/>
          <w:szCs w:val="20"/>
          <w:lang w:val="uk-UA"/>
        </w:rPr>
        <w:t>Затверджена рішенням сесії Новороздільської міської ради від 21.12.2017р.  № 512_____</w:t>
      </w:r>
    </w:p>
    <w:tbl>
      <w:tblPr>
        <w:tblW w:w="15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3455"/>
        <w:gridCol w:w="1301"/>
        <w:gridCol w:w="1057"/>
        <w:gridCol w:w="850"/>
        <w:gridCol w:w="1134"/>
        <w:gridCol w:w="1119"/>
        <w:gridCol w:w="1149"/>
        <w:gridCol w:w="671"/>
        <w:gridCol w:w="1030"/>
        <w:gridCol w:w="2982"/>
      </w:tblGrid>
      <w:tr w:rsidR="009D7A73" w:rsidRPr="00BC1B80" w:rsidTr="00650523">
        <w:trPr>
          <w:cantSplit/>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spacing w:line="192" w:lineRule="auto"/>
              <w:jc w:val="center"/>
              <w:rPr>
                <w:b/>
                <w:sz w:val="18"/>
                <w:szCs w:val="18"/>
                <w:lang w:val="uk-UA"/>
              </w:rPr>
            </w:pPr>
            <w:r w:rsidRPr="00BC1B80">
              <w:rPr>
                <w:b/>
                <w:sz w:val="18"/>
                <w:szCs w:val="18"/>
                <w:lang w:val="uk-UA"/>
              </w:rPr>
              <w:t>№ з/п</w:t>
            </w:r>
          </w:p>
        </w:tc>
        <w:tc>
          <w:tcPr>
            <w:tcW w:w="3455" w:type="dxa"/>
            <w:vMerge w:val="restart"/>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spacing w:line="192" w:lineRule="auto"/>
              <w:jc w:val="center"/>
              <w:rPr>
                <w:b/>
                <w:sz w:val="18"/>
                <w:szCs w:val="18"/>
                <w:lang w:val="uk-UA"/>
              </w:rPr>
            </w:pPr>
            <w:r w:rsidRPr="00BC1B80">
              <w:rPr>
                <w:b/>
                <w:sz w:val="18"/>
                <w:szCs w:val="18"/>
                <w:lang w:val="uk-UA"/>
              </w:rPr>
              <w:t>Зміст заходу</w:t>
            </w:r>
          </w:p>
        </w:tc>
        <w:tc>
          <w:tcPr>
            <w:tcW w:w="4342" w:type="dxa"/>
            <w:gridSpan w:val="4"/>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spacing w:line="192" w:lineRule="auto"/>
              <w:jc w:val="center"/>
              <w:rPr>
                <w:b/>
                <w:sz w:val="18"/>
                <w:szCs w:val="18"/>
                <w:lang w:val="uk-UA"/>
              </w:rPr>
            </w:pPr>
            <w:r w:rsidRPr="00BC1B80">
              <w:rPr>
                <w:b/>
                <w:sz w:val="18"/>
                <w:szCs w:val="18"/>
                <w:lang w:val="uk-UA"/>
              </w:rPr>
              <w:t>Передбачене фінансування на 2018_ рік, тис. грн.</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spacing w:line="192" w:lineRule="auto"/>
              <w:jc w:val="center"/>
              <w:rPr>
                <w:b/>
                <w:sz w:val="18"/>
                <w:szCs w:val="18"/>
              </w:rPr>
            </w:pPr>
            <w:r w:rsidRPr="00BC1B80">
              <w:rPr>
                <w:b/>
                <w:sz w:val="18"/>
                <w:szCs w:val="18"/>
                <w:lang w:val="uk-UA"/>
              </w:rPr>
              <w:t>Профінансовано за звітний період, тис.</w:t>
            </w:r>
            <w:r w:rsidRPr="00BC1B80">
              <w:rPr>
                <w:b/>
                <w:sz w:val="18"/>
                <w:szCs w:val="18"/>
                <w:lang w:val="en-US"/>
              </w:rPr>
              <w:t> </w:t>
            </w:r>
            <w:r w:rsidRPr="00BC1B80">
              <w:rPr>
                <w:b/>
                <w:sz w:val="18"/>
                <w:szCs w:val="18"/>
              </w:rPr>
              <w:t>грн.</w:t>
            </w:r>
          </w:p>
        </w:tc>
        <w:tc>
          <w:tcPr>
            <w:tcW w:w="2982" w:type="dxa"/>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spacing w:line="192" w:lineRule="auto"/>
              <w:jc w:val="center"/>
              <w:rPr>
                <w:b/>
                <w:sz w:val="18"/>
                <w:szCs w:val="18"/>
                <w:lang w:val="uk-UA"/>
              </w:rPr>
            </w:pPr>
            <w:r w:rsidRPr="00BC1B80">
              <w:rPr>
                <w:b/>
                <w:sz w:val="18"/>
                <w:szCs w:val="18"/>
                <w:lang w:val="uk-UA"/>
              </w:rPr>
              <w:t>Що зроблено</w:t>
            </w:r>
          </w:p>
        </w:tc>
      </w:tr>
      <w:tr w:rsidR="009D7A73" w:rsidRPr="00BC1B80" w:rsidTr="00650523">
        <w:trPr>
          <w:cantSplit/>
          <w:trHeight w:val="3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rPr>
                <w:b/>
                <w:sz w:val="18"/>
                <w:szCs w:val="18"/>
                <w:lang w:val="uk-UA"/>
              </w:rPr>
            </w:pPr>
          </w:p>
        </w:tc>
        <w:tc>
          <w:tcPr>
            <w:tcW w:w="3455" w:type="dxa"/>
            <w:vMerge/>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rPr>
                <w:b/>
                <w:sz w:val="18"/>
                <w:szCs w:val="18"/>
                <w:lang w:val="uk-UA"/>
              </w:rPr>
            </w:pP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spacing w:line="192" w:lineRule="auto"/>
              <w:ind w:firstLine="96"/>
              <w:jc w:val="center"/>
              <w:rPr>
                <w:b/>
                <w:sz w:val="18"/>
                <w:szCs w:val="18"/>
                <w:lang w:val="uk-UA"/>
              </w:rPr>
            </w:pPr>
            <w:r w:rsidRPr="00BC1B80">
              <w:rPr>
                <w:b/>
                <w:sz w:val="18"/>
                <w:szCs w:val="18"/>
                <w:lang w:val="uk-UA"/>
              </w:rPr>
              <w:t>фінансові джерела</w:t>
            </w:r>
          </w:p>
        </w:tc>
        <w:tc>
          <w:tcPr>
            <w:tcW w:w="3041" w:type="dxa"/>
            <w:gridSpan w:val="3"/>
            <w:tcBorders>
              <w:top w:val="single" w:sz="4" w:space="0" w:color="auto"/>
              <w:left w:val="single" w:sz="4" w:space="0" w:color="auto"/>
              <w:bottom w:val="single" w:sz="4" w:space="0" w:color="auto"/>
              <w:right w:val="single" w:sz="4" w:space="0" w:color="auto"/>
            </w:tcBorders>
            <w:hideMark/>
          </w:tcPr>
          <w:p w:rsidR="009D7A73" w:rsidRPr="00BC1B80" w:rsidRDefault="009D7A73" w:rsidP="00650523">
            <w:pPr>
              <w:jc w:val="center"/>
              <w:rPr>
                <w:b/>
                <w:sz w:val="18"/>
                <w:szCs w:val="18"/>
                <w:lang w:val="uk-UA"/>
              </w:rPr>
            </w:pPr>
            <w:r w:rsidRPr="00BC1B80">
              <w:rPr>
                <w:b/>
                <w:sz w:val="18"/>
                <w:szCs w:val="18"/>
                <w:lang w:val="uk-UA"/>
              </w:rPr>
              <w:t>у тому числі:</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spacing w:line="192" w:lineRule="auto"/>
              <w:ind w:firstLine="96"/>
              <w:jc w:val="center"/>
              <w:rPr>
                <w:b/>
                <w:sz w:val="18"/>
                <w:szCs w:val="18"/>
                <w:lang w:val="uk-UA"/>
              </w:rPr>
            </w:pPr>
            <w:r w:rsidRPr="00BC1B80">
              <w:rPr>
                <w:b/>
                <w:sz w:val="18"/>
                <w:szCs w:val="18"/>
                <w:lang w:val="uk-UA"/>
              </w:rPr>
              <w:t>фінансові джерела</w:t>
            </w:r>
          </w:p>
        </w:tc>
        <w:tc>
          <w:tcPr>
            <w:tcW w:w="2850" w:type="dxa"/>
            <w:gridSpan w:val="3"/>
            <w:tcBorders>
              <w:top w:val="single" w:sz="4" w:space="0" w:color="auto"/>
              <w:left w:val="single" w:sz="4" w:space="0" w:color="auto"/>
              <w:bottom w:val="single" w:sz="4" w:space="0" w:color="auto"/>
              <w:right w:val="single" w:sz="4" w:space="0" w:color="auto"/>
            </w:tcBorders>
            <w:hideMark/>
          </w:tcPr>
          <w:p w:rsidR="009D7A73" w:rsidRPr="00BC1B80" w:rsidRDefault="009D7A73" w:rsidP="00650523">
            <w:pPr>
              <w:jc w:val="center"/>
              <w:rPr>
                <w:b/>
                <w:sz w:val="18"/>
                <w:szCs w:val="18"/>
                <w:lang w:val="uk-UA"/>
              </w:rPr>
            </w:pPr>
            <w:r w:rsidRPr="00BC1B80">
              <w:rPr>
                <w:b/>
                <w:sz w:val="18"/>
                <w:szCs w:val="18"/>
                <w:lang w:val="uk-UA"/>
              </w:rPr>
              <w:t>у тому числі:</w:t>
            </w:r>
          </w:p>
        </w:tc>
        <w:tc>
          <w:tcPr>
            <w:tcW w:w="2982" w:type="dxa"/>
            <w:vMerge w:val="restart"/>
            <w:tcBorders>
              <w:top w:val="single" w:sz="4" w:space="0" w:color="auto"/>
              <w:left w:val="single" w:sz="4" w:space="0" w:color="auto"/>
              <w:bottom w:val="single" w:sz="4" w:space="0" w:color="auto"/>
              <w:right w:val="single" w:sz="4" w:space="0" w:color="auto"/>
            </w:tcBorders>
          </w:tcPr>
          <w:p w:rsidR="009D7A73" w:rsidRPr="00BC1B80" w:rsidRDefault="009D7A73" w:rsidP="00650523">
            <w:pPr>
              <w:jc w:val="both"/>
              <w:rPr>
                <w:sz w:val="18"/>
                <w:szCs w:val="18"/>
                <w:lang w:val="uk-UA"/>
              </w:rPr>
            </w:pPr>
          </w:p>
        </w:tc>
      </w:tr>
      <w:tr w:rsidR="009D7A73" w:rsidRPr="00BC1B80" w:rsidTr="00650523">
        <w:trPr>
          <w:cantSplit/>
          <w:trHeight w:val="48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rPr>
                <w:b/>
                <w:sz w:val="18"/>
                <w:szCs w:val="18"/>
                <w:lang w:val="uk-UA"/>
              </w:rPr>
            </w:pPr>
          </w:p>
        </w:tc>
        <w:tc>
          <w:tcPr>
            <w:tcW w:w="3455" w:type="dxa"/>
            <w:vMerge/>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rPr>
                <w:b/>
                <w:sz w:val="18"/>
                <w:szCs w:val="18"/>
                <w:lang w:val="uk-UA"/>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rPr>
                <w:b/>
                <w:sz w:val="18"/>
                <w:szCs w:val="18"/>
                <w:lang w:val="uk-UA"/>
              </w:rPr>
            </w:pPr>
          </w:p>
        </w:tc>
        <w:tc>
          <w:tcPr>
            <w:tcW w:w="1057" w:type="dxa"/>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spacing w:line="216" w:lineRule="auto"/>
              <w:ind w:left="-108"/>
              <w:jc w:val="center"/>
              <w:rPr>
                <w:b/>
                <w:sz w:val="18"/>
                <w:szCs w:val="18"/>
                <w:lang w:val="uk-UA"/>
              </w:rPr>
            </w:pPr>
            <w:r w:rsidRPr="00BC1B80">
              <w:rPr>
                <w:b/>
                <w:sz w:val="18"/>
                <w:szCs w:val="18"/>
                <w:lang w:val="uk-UA"/>
              </w:rPr>
              <w:t>усього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spacing w:line="216" w:lineRule="auto"/>
              <w:jc w:val="center"/>
              <w:rPr>
                <w:b/>
                <w:sz w:val="18"/>
                <w:szCs w:val="18"/>
                <w:lang w:val="uk-UA"/>
              </w:rPr>
            </w:pPr>
            <w:r w:rsidRPr="00BC1B80">
              <w:rPr>
                <w:b/>
                <w:sz w:val="18"/>
                <w:szCs w:val="18"/>
                <w:lang w:val="uk-UA"/>
              </w:rPr>
              <w:t>заг.</w:t>
            </w:r>
            <w:r w:rsidRPr="00BC1B80">
              <w:rPr>
                <w:b/>
                <w:sz w:val="18"/>
                <w:szCs w:val="18"/>
                <w:lang w:val="uk-UA"/>
              </w:rPr>
              <w:br/>
              <w:t>фонд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spacing w:line="216" w:lineRule="auto"/>
              <w:jc w:val="center"/>
              <w:rPr>
                <w:b/>
                <w:sz w:val="18"/>
                <w:szCs w:val="18"/>
                <w:lang w:val="uk-UA"/>
              </w:rPr>
            </w:pPr>
            <w:r w:rsidRPr="00BC1B80">
              <w:rPr>
                <w:b/>
                <w:sz w:val="18"/>
                <w:szCs w:val="18"/>
                <w:lang w:val="uk-UA"/>
              </w:rPr>
              <w:t>спец.</w:t>
            </w:r>
            <w:r w:rsidRPr="00BC1B80">
              <w:rPr>
                <w:b/>
                <w:sz w:val="18"/>
                <w:szCs w:val="18"/>
                <w:lang w:val="uk-UA"/>
              </w:rPr>
              <w:br/>
              <w:t>фонд</w:t>
            </w: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rPr>
                <w:b/>
                <w:sz w:val="18"/>
                <w:szCs w:val="18"/>
                <w:lang w:val="uk-UA"/>
              </w:rPr>
            </w:pPr>
          </w:p>
        </w:tc>
        <w:tc>
          <w:tcPr>
            <w:tcW w:w="1149" w:type="dxa"/>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ind w:left="-108"/>
              <w:jc w:val="center"/>
              <w:rPr>
                <w:b/>
                <w:sz w:val="18"/>
                <w:szCs w:val="18"/>
                <w:lang w:val="uk-UA"/>
              </w:rPr>
            </w:pPr>
            <w:r w:rsidRPr="00BC1B80">
              <w:rPr>
                <w:b/>
                <w:sz w:val="18"/>
                <w:szCs w:val="18"/>
                <w:lang w:val="uk-UA"/>
              </w:rPr>
              <w:t>усього</w:t>
            </w:r>
          </w:p>
        </w:tc>
        <w:tc>
          <w:tcPr>
            <w:tcW w:w="671" w:type="dxa"/>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spacing w:line="216" w:lineRule="auto"/>
              <w:jc w:val="center"/>
              <w:rPr>
                <w:b/>
                <w:sz w:val="18"/>
                <w:szCs w:val="18"/>
                <w:lang w:val="uk-UA"/>
              </w:rPr>
            </w:pPr>
            <w:r w:rsidRPr="00BC1B80">
              <w:rPr>
                <w:b/>
                <w:sz w:val="18"/>
                <w:szCs w:val="18"/>
                <w:lang w:val="uk-UA"/>
              </w:rPr>
              <w:t>заг.</w:t>
            </w:r>
            <w:r w:rsidRPr="00BC1B80">
              <w:rPr>
                <w:b/>
                <w:sz w:val="18"/>
                <w:szCs w:val="18"/>
                <w:lang w:val="uk-UA"/>
              </w:rPr>
              <w:br/>
              <w:t>фонд</w:t>
            </w:r>
          </w:p>
        </w:tc>
        <w:tc>
          <w:tcPr>
            <w:tcW w:w="1030" w:type="dxa"/>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spacing w:line="216" w:lineRule="auto"/>
              <w:jc w:val="center"/>
              <w:rPr>
                <w:b/>
                <w:sz w:val="18"/>
                <w:szCs w:val="18"/>
                <w:lang w:val="uk-UA"/>
              </w:rPr>
            </w:pPr>
            <w:r w:rsidRPr="00BC1B80">
              <w:rPr>
                <w:b/>
                <w:sz w:val="18"/>
                <w:szCs w:val="18"/>
                <w:lang w:val="uk-UA"/>
              </w:rPr>
              <w:t>спец.</w:t>
            </w:r>
            <w:r w:rsidRPr="00BC1B80">
              <w:rPr>
                <w:b/>
                <w:sz w:val="18"/>
                <w:szCs w:val="18"/>
                <w:lang w:val="uk-UA"/>
              </w:rPr>
              <w:br/>
              <w:t>фонд</w:t>
            </w: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9D7A73" w:rsidRPr="00BC1B80" w:rsidRDefault="009D7A73" w:rsidP="00650523">
            <w:pPr>
              <w:rPr>
                <w:sz w:val="18"/>
                <w:szCs w:val="18"/>
                <w:lang w:val="uk-UA"/>
              </w:rPr>
            </w:pPr>
          </w:p>
        </w:tc>
      </w:tr>
      <w:tr w:rsidR="009D7A73" w:rsidRPr="00BC1B80" w:rsidTr="00650523">
        <w:trPr>
          <w:cantSplit/>
          <w:trHeight w:val="352"/>
        </w:trPr>
        <w:tc>
          <w:tcPr>
            <w:tcW w:w="708"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ind w:right="-3"/>
              <w:jc w:val="center"/>
              <w:rPr>
                <w:sz w:val="18"/>
                <w:szCs w:val="18"/>
                <w:lang w:val="uk-UA"/>
              </w:rPr>
            </w:pPr>
            <w:r w:rsidRPr="00BC1B80">
              <w:rPr>
                <w:sz w:val="18"/>
                <w:szCs w:val="18"/>
                <w:lang w:val="uk-UA"/>
              </w:rPr>
              <w:t>1</w:t>
            </w:r>
          </w:p>
        </w:tc>
        <w:tc>
          <w:tcPr>
            <w:tcW w:w="3455"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autoSpaceDE w:val="0"/>
              <w:autoSpaceDN w:val="0"/>
              <w:adjustRightInd w:val="0"/>
              <w:rPr>
                <w:sz w:val="18"/>
                <w:szCs w:val="18"/>
                <w:lang w:val="uk-UA"/>
              </w:rPr>
            </w:pPr>
            <w:r w:rsidRPr="00BC1B80">
              <w:rPr>
                <w:sz w:val="18"/>
                <w:szCs w:val="18"/>
                <w:lang w:val="uk-UA"/>
              </w:rPr>
              <w:t>Здійснення капітального ремонту житла, що перебуває у власності дітей-сиріт і дітей, позбавлених батьківського піклування та осіб з їх числа по вул. Ст. Бандери 14, кв. 167</w:t>
            </w:r>
          </w:p>
        </w:tc>
        <w:tc>
          <w:tcPr>
            <w:tcW w:w="1301" w:type="dxa"/>
            <w:tcBorders>
              <w:top w:val="single" w:sz="4" w:space="0" w:color="auto"/>
              <w:left w:val="single" w:sz="4" w:space="0" w:color="auto"/>
              <w:bottom w:val="single" w:sz="4" w:space="0" w:color="auto"/>
              <w:right w:val="single" w:sz="4" w:space="0" w:color="auto"/>
            </w:tcBorders>
            <w:hideMark/>
          </w:tcPr>
          <w:p w:rsidR="009D7A73" w:rsidRPr="00BC1B80" w:rsidRDefault="009D7A73" w:rsidP="00650523">
            <w:pPr>
              <w:spacing w:line="192" w:lineRule="auto"/>
              <w:ind w:firstLine="96"/>
              <w:rPr>
                <w:sz w:val="18"/>
                <w:szCs w:val="18"/>
                <w:lang w:val="uk-UA"/>
              </w:rPr>
            </w:pPr>
            <w:r w:rsidRPr="00BC1B80">
              <w:rPr>
                <w:sz w:val="18"/>
                <w:szCs w:val="18"/>
                <w:lang w:val="uk-UA"/>
              </w:rPr>
              <w:t xml:space="preserve">- кошти міського бюджету </w:t>
            </w:r>
          </w:p>
          <w:p w:rsidR="009D7A73" w:rsidRPr="00BC1B80" w:rsidRDefault="009D7A73" w:rsidP="00650523">
            <w:pPr>
              <w:spacing w:line="192" w:lineRule="auto"/>
              <w:ind w:firstLine="96"/>
              <w:rPr>
                <w:sz w:val="18"/>
                <w:szCs w:val="18"/>
                <w:lang w:val="uk-UA"/>
              </w:rPr>
            </w:pPr>
            <w:r w:rsidRPr="00BC1B80">
              <w:rPr>
                <w:sz w:val="18"/>
                <w:szCs w:val="18"/>
                <w:lang w:val="uk-UA"/>
              </w:rPr>
              <w:t xml:space="preserve">- інші джерела* </w:t>
            </w:r>
          </w:p>
        </w:tc>
        <w:tc>
          <w:tcPr>
            <w:tcW w:w="1057" w:type="dxa"/>
            <w:tcBorders>
              <w:top w:val="single" w:sz="4" w:space="0" w:color="auto"/>
              <w:left w:val="single" w:sz="4" w:space="0" w:color="auto"/>
              <w:bottom w:val="single" w:sz="4" w:space="0" w:color="auto"/>
              <w:right w:val="single" w:sz="4" w:space="0" w:color="auto"/>
            </w:tcBorders>
            <w:hideMark/>
          </w:tcPr>
          <w:p w:rsidR="009D7A73" w:rsidRPr="00BC1B80" w:rsidRDefault="009D7A73" w:rsidP="00650523">
            <w:pPr>
              <w:jc w:val="center"/>
              <w:rPr>
                <w:sz w:val="18"/>
                <w:szCs w:val="18"/>
                <w:lang w:val="uk-UA"/>
              </w:rPr>
            </w:pPr>
            <w:r w:rsidRPr="00BC1B80">
              <w:rPr>
                <w:sz w:val="18"/>
                <w:szCs w:val="18"/>
                <w:lang w:val="uk-UA"/>
              </w:rPr>
              <w:t>47 574,00</w:t>
            </w:r>
          </w:p>
        </w:tc>
        <w:tc>
          <w:tcPr>
            <w:tcW w:w="850" w:type="dxa"/>
            <w:tcBorders>
              <w:top w:val="single" w:sz="4" w:space="0" w:color="auto"/>
              <w:left w:val="single" w:sz="4" w:space="0" w:color="auto"/>
              <w:bottom w:val="single" w:sz="4" w:space="0" w:color="auto"/>
              <w:right w:val="single" w:sz="4" w:space="0" w:color="auto"/>
            </w:tcBorders>
            <w:hideMark/>
          </w:tcPr>
          <w:p w:rsidR="009D7A73" w:rsidRPr="00BC1B80" w:rsidRDefault="009D7A73" w:rsidP="00650523">
            <w:pPr>
              <w:jc w:val="center"/>
              <w:rPr>
                <w:sz w:val="18"/>
                <w:szCs w:val="18"/>
                <w:lang w:val="uk-UA"/>
              </w:rPr>
            </w:pPr>
          </w:p>
        </w:tc>
        <w:tc>
          <w:tcPr>
            <w:tcW w:w="1134"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jc w:val="center"/>
              <w:rPr>
                <w:sz w:val="18"/>
                <w:szCs w:val="18"/>
                <w:lang w:val="uk-UA"/>
              </w:rPr>
            </w:pPr>
            <w:r w:rsidRPr="00BC1B80">
              <w:rPr>
                <w:sz w:val="18"/>
                <w:szCs w:val="18"/>
                <w:lang w:val="uk-UA"/>
              </w:rPr>
              <w:t>47 574,00</w:t>
            </w:r>
          </w:p>
        </w:tc>
        <w:tc>
          <w:tcPr>
            <w:tcW w:w="1119" w:type="dxa"/>
            <w:tcBorders>
              <w:top w:val="single" w:sz="4" w:space="0" w:color="auto"/>
              <w:left w:val="single" w:sz="4" w:space="0" w:color="auto"/>
              <w:bottom w:val="single" w:sz="4" w:space="0" w:color="auto"/>
              <w:right w:val="single" w:sz="4" w:space="0" w:color="auto"/>
            </w:tcBorders>
            <w:hideMark/>
          </w:tcPr>
          <w:p w:rsidR="009D7A73" w:rsidRPr="00BC1B80" w:rsidRDefault="009D7A73" w:rsidP="00650523">
            <w:pPr>
              <w:spacing w:line="192" w:lineRule="auto"/>
              <w:ind w:firstLine="96"/>
              <w:rPr>
                <w:sz w:val="18"/>
                <w:szCs w:val="18"/>
                <w:lang w:val="uk-UA"/>
              </w:rPr>
            </w:pPr>
            <w:r w:rsidRPr="00BC1B80">
              <w:rPr>
                <w:sz w:val="18"/>
                <w:szCs w:val="18"/>
                <w:lang w:val="uk-UA"/>
              </w:rPr>
              <w:t xml:space="preserve">- кошти міського бюджету </w:t>
            </w:r>
          </w:p>
          <w:p w:rsidR="009D7A73" w:rsidRPr="00BC1B80" w:rsidRDefault="009D7A73" w:rsidP="00650523">
            <w:pPr>
              <w:spacing w:line="192" w:lineRule="auto"/>
              <w:ind w:firstLine="96"/>
              <w:rPr>
                <w:sz w:val="18"/>
                <w:szCs w:val="18"/>
                <w:lang w:val="uk-UA"/>
              </w:rPr>
            </w:pPr>
            <w:r w:rsidRPr="00BC1B80">
              <w:rPr>
                <w:sz w:val="18"/>
                <w:szCs w:val="18"/>
                <w:lang w:val="uk-UA"/>
              </w:rPr>
              <w:t>- інші джерела*</w:t>
            </w:r>
          </w:p>
        </w:tc>
        <w:tc>
          <w:tcPr>
            <w:tcW w:w="1149" w:type="dxa"/>
            <w:tcBorders>
              <w:top w:val="single" w:sz="4" w:space="0" w:color="auto"/>
              <w:left w:val="single" w:sz="4" w:space="0" w:color="auto"/>
              <w:bottom w:val="single" w:sz="4" w:space="0" w:color="auto"/>
              <w:right w:val="single" w:sz="4" w:space="0" w:color="auto"/>
            </w:tcBorders>
            <w:hideMark/>
          </w:tcPr>
          <w:p w:rsidR="009D7A73" w:rsidRPr="00BC1B80" w:rsidRDefault="009D7A73" w:rsidP="00650523">
            <w:pPr>
              <w:jc w:val="center"/>
              <w:rPr>
                <w:sz w:val="18"/>
                <w:szCs w:val="18"/>
                <w:lang w:val="uk-UA"/>
              </w:rPr>
            </w:pPr>
            <w:r w:rsidRPr="00BC1B80">
              <w:rPr>
                <w:sz w:val="18"/>
                <w:szCs w:val="18"/>
                <w:lang w:val="uk-UA"/>
              </w:rPr>
              <w:t>47 098,00</w:t>
            </w:r>
          </w:p>
        </w:tc>
        <w:tc>
          <w:tcPr>
            <w:tcW w:w="671" w:type="dxa"/>
            <w:tcBorders>
              <w:top w:val="single" w:sz="4" w:space="0" w:color="auto"/>
              <w:left w:val="single" w:sz="4" w:space="0" w:color="auto"/>
              <w:bottom w:val="single" w:sz="4" w:space="0" w:color="auto"/>
              <w:right w:val="single" w:sz="4" w:space="0" w:color="auto"/>
            </w:tcBorders>
            <w:hideMark/>
          </w:tcPr>
          <w:p w:rsidR="009D7A73" w:rsidRPr="00BC1B80" w:rsidRDefault="009D7A73" w:rsidP="00650523">
            <w:pPr>
              <w:jc w:val="center"/>
              <w:rPr>
                <w:sz w:val="18"/>
                <w:szCs w:val="18"/>
                <w:lang w:val="uk-UA"/>
              </w:rPr>
            </w:pPr>
          </w:p>
        </w:tc>
        <w:tc>
          <w:tcPr>
            <w:tcW w:w="1030"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jc w:val="center"/>
              <w:rPr>
                <w:sz w:val="18"/>
                <w:szCs w:val="18"/>
                <w:lang w:val="uk-UA"/>
              </w:rPr>
            </w:pPr>
            <w:r w:rsidRPr="00BC1B80">
              <w:rPr>
                <w:sz w:val="18"/>
                <w:szCs w:val="18"/>
                <w:lang w:val="uk-UA"/>
              </w:rPr>
              <w:t>47 098,00</w:t>
            </w:r>
          </w:p>
        </w:tc>
        <w:tc>
          <w:tcPr>
            <w:tcW w:w="2982" w:type="dxa"/>
            <w:tcBorders>
              <w:top w:val="single" w:sz="4" w:space="0" w:color="auto"/>
              <w:left w:val="single" w:sz="4" w:space="0" w:color="auto"/>
              <w:bottom w:val="single" w:sz="4" w:space="0" w:color="auto"/>
              <w:right w:val="single" w:sz="4" w:space="0" w:color="auto"/>
            </w:tcBorders>
            <w:hideMark/>
          </w:tcPr>
          <w:p w:rsidR="009D7A73" w:rsidRPr="00BC1B80" w:rsidRDefault="009D7A73" w:rsidP="00650523">
            <w:pPr>
              <w:jc w:val="both"/>
              <w:rPr>
                <w:sz w:val="18"/>
                <w:szCs w:val="18"/>
                <w:lang w:val="uk-UA"/>
              </w:rPr>
            </w:pPr>
            <w:r w:rsidRPr="00BC1B80">
              <w:rPr>
                <w:sz w:val="18"/>
                <w:szCs w:val="18"/>
                <w:lang w:val="uk-UA"/>
              </w:rPr>
              <w:t>Виконано капітальний ремонт квартири</w:t>
            </w:r>
          </w:p>
        </w:tc>
      </w:tr>
      <w:tr w:rsidR="009D7A73" w:rsidRPr="00BC1B80" w:rsidTr="00650523">
        <w:trPr>
          <w:cantSplit/>
          <w:trHeight w:val="352"/>
        </w:trPr>
        <w:tc>
          <w:tcPr>
            <w:tcW w:w="708"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ind w:right="-3"/>
              <w:jc w:val="center"/>
              <w:rPr>
                <w:sz w:val="18"/>
                <w:szCs w:val="18"/>
                <w:lang w:val="uk-UA"/>
              </w:rPr>
            </w:pPr>
            <w:r w:rsidRPr="00BC1B80">
              <w:rPr>
                <w:sz w:val="18"/>
                <w:szCs w:val="18"/>
                <w:lang w:val="uk-UA"/>
              </w:rPr>
              <w:t>2</w:t>
            </w:r>
          </w:p>
        </w:tc>
        <w:tc>
          <w:tcPr>
            <w:tcW w:w="3455"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autoSpaceDE w:val="0"/>
              <w:autoSpaceDN w:val="0"/>
              <w:adjustRightInd w:val="0"/>
              <w:rPr>
                <w:sz w:val="18"/>
                <w:szCs w:val="18"/>
                <w:lang w:val="uk-UA"/>
              </w:rPr>
            </w:pPr>
            <w:r w:rsidRPr="00BC1B80">
              <w:rPr>
                <w:sz w:val="18"/>
                <w:szCs w:val="18"/>
                <w:lang w:val="uk-UA"/>
              </w:rPr>
              <w:t>Здійснення капітального ремонту житла, що перебуває у власності дітей-сиріт і дітей, позбавлених батьківського піклування та осіб з їх числа по вул. Чорновола 14, кв. 70</w:t>
            </w:r>
          </w:p>
        </w:tc>
        <w:tc>
          <w:tcPr>
            <w:tcW w:w="1301"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spacing w:line="192" w:lineRule="auto"/>
              <w:ind w:firstLine="96"/>
              <w:rPr>
                <w:sz w:val="18"/>
                <w:szCs w:val="18"/>
                <w:lang w:val="uk-UA"/>
              </w:rPr>
            </w:pPr>
            <w:r w:rsidRPr="00BC1B80">
              <w:rPr>
                <w:sz w:val="18"/>
                <w:szCs w:val="18"/>
                <w:lang w:val="uk-UA"/>
              </w:rPr>
              <w:t xml:space="preserve">- кошти міського бюджету </w:t>
            </w:r>
          </w:p>
          <w:p w:rsidR="009D7A73" w:rsidRPr="00BC1B80" w:rsidRDefault="009D7A73" w:rsidP="00650523">
            <w:pPr>
              <w:spacing w:line="192" w:lineRule="auto"/>
              <w:ind w:firstLine="96"/>
              <w:rPr>
                <w:sz w:val="18"/>
                <w:szCs w:val="18"/>
                <w:lang w:val="uk-UA"/>
              </w:rPr>
            </w:pPr>
            <w:r w:rsidRPr="00BC1B80">
              <w:rPr>
                <w:sz w:val="18"/>
                <w:szCs w:val="18"/>
                <w:lang w:val="uk-UA"/>
              </w:rPr>
              <w:t>- інші джерела*</w:t>
            </w:r>
          </w:p>
        </w:tc>
        <w:tc>
          <w:tcPr>
            <w:tcW w:w="1057"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jc w:val="center"/>
              <w:rPr>
                <w:sz w:val="18"/>
                <w:szCs w:val="18"/>
                <w:lang w:val="uk-UA"/>
              </w:rPr>
            </w:pPr>
            <w:r w:rsidRPr="00BC1B80">
              <w:rPr>
                <w:sz w:val="18"/>
                <w:szCs w:val="18"/>
                <w:lang w:val="uk-UA"/>
              </w:rPr>
              <w:t>16 426,00</w:t>
            </w:r>
          </w:p>
        </w:tc>
        <w:tc>
          <w:tcPr>
            <w:tcW w:w="850"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jc w:val="center"/>
              <w:rPr>
                <w:sz w:val="18"/>
                <w:szCs w:val="18"/>
                <w:lang w:val="uk-UA"/>
              </w:rPr>
            </w:pPr>
          </w:p>
        </w:tc>
        <w:tc>
          <w:tcPr>
            <w:tcW w:w="1134"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jc w:val="center"/>
              <w:rPr>
                <w:sz w:val="18"/>
                <w:szCs w:val="18"/>
                <w:lang w:val="uk-UA"/>
              </w:rPr>
            </w:pPr>
            <w:r w:rsidRPr="00BC1B80">
              <w:rPr>
                <w:sz w:val="18"/>
                <w:szCs w:val="18"/>
                <w:lang w:val="uk-UA"/>
              </w:rPr>
              <w:t>16 426,00</w:t>
            </w:r>
          </w:p>
        </w:tc>
        <w:tc>
          <w:tcPr>
            <w:tcW w:w="1119"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spacing w:line="192" w:lineRule="auto"/>
              <w:ind w:firstLine="96"/>
              <w:rPr>
                <w:sz w:val="18"/>
                <w:szCs w:val="18"/>
                <w:lang w:val="uk-UA"/>
              </w:rPr>
            </w:pPr>
            <w:r w:rsidRPr="00BC1B80">
              <w:rPr>
                <w:sz w:val="18"/>
                <w:szCs w:val="18"/>
                <w:lang w:val="uk-UA"/>
              </w:rPr>
              <w:t xml:space="preserve">- кошти міського бюджету </w:t>
            </w:r>
          </w:p>
          <w:p w:rsidR="009D7A73" w:rsidRPr="00BC1B80" w:rsidRDefault="009D7A73" w:rsidP="00650523">
            <w:pPr>
              <w:spacing w:line="192" w:lineRule="auto"/>
              <w:ind w:firstLine="96"/>
              <w:rPr>
                <w:sz w:val="18"/>
                <w:szCs w:val="18"/>
                <w:lang w:val="uk-UA"/>
              </w:rPr>
            </w:pPr>
            <w:r w:rsidRPr="00BC1B80">
              <w:rPr>
                <w:sz w:val="18"/>
                <w:szCs w:val="18"/>
                <w:lang w:val="uk-UA"/>
              </w:rPr>
              <w:t>- інші джерела*</w:t>
            </w:r>
          </w:p>
        </w:tc>
        <w:tc>
          <w:tcPr>
            <w:tcW w:w="1149"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jc w:val="center"/>
              <w:rPr>
                <w:sz w:val="18"/>
                <w:szCs w:val="18"/>
                <w:lang w:val="uk-UA"/>
              </w:rPr>
            </w:pPr>
            <w:r w:rsidRPr="00BC1B80">
              <w:rPr>
                <w:sz w:val="18"/>
                <w:szCs w:val="18"/>
                <w:lang w:val="uk-UA"/>
              </w:rPr>
              <w:t>16 289,00</w:t>
            </w:r>
          </w:p>
        </w:tc>
        <w:tc>
          <w:tcPr>
            <w:tcW w:w="671"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jc w:val="center"/>
              <w:rPr>
                <w:sz w:val="18"/>
                <w:szCs w:val="18"/>
                <w:lang w:val="uk-UA"/>
              </w:rPr>
            </w:pPr>
          </w:p>
        </w:tc>
        <w:tc>
          <w:tcPr>
            <w:tcW w:w="1030"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jc w:val="center"/>
              <w:rPr>
                <w:sz w:val="18"/>
                <w:szCs w:val="18"/>
                <w:lang w:val="uk-UA"/>
              </w:rPr>
            </w:pPr>
            <w:r w:rsidRPr="00BC1B80">
              <w:rPr>
                <w:sz w:val="18"/>
                <w:szCs w:val="18"/>
                <w:lang w:val="uk-UA"/>
              </w:rPr>
              <w:t>16 289,00</w:t>
            </w:r>
          </w:p>
        </w:tc>
        <w:tc>
          <w:tcPr>
            <w:tcW w:w="2982" w:type="dxa"/>
            <w:tcBorders>
              <w:top w:val="single" w:sz="4" w:space="0" w:color="auto"/>
              <w:left w:val="single" w:sz="4" w:space="0" w:color="auto"/>
              <w:bottom w:val="single" w:sz="4" w:space="0" w:color="auto"/>
              <w:right w:val="single" w:sz="4" w:space="0" w:color="auto"/>
            </w:tcBorders>
          </w:tcPr>
          <w:p w:rsidR="009D7A73" w:rsidRPr="00BC1B80" w:rsidRDefault="009D7A73" w:rsidP="00650523">
            <w:pPr>
              <w:jc w:val="both"/>
              <w:rPr>
                <w:sz w:val="18"/>
                <w:szCs w:val="18"/>
                <w:lang w:val="uk-UA"/>
              </w:rPr>
            </w:pPr>
            <w:r w:rsidRPr="00BC1B80">
              <w:rPr>
                <w:sz w:val="18"/>
                <w:szCs w:val="18"/>
                <w:lang w:val="uk-UA"/>
              </w:rPr>
              <w:t>Виконано капітальний ремонт кімнати</w:t>
            </w:r>
          </w:p>
        </w:tc>
      </w:tr>
    </w:tbl>
    <w:p w:rsidR="009D7A73" w:rsidRPr="00BC1B80" w:rsidRDefault="009D7A73" w:rsidP="009D7A73">
      <w:pPr>
        <w:tabs>
          <w:tab w:val="left" w:pos="708"/>
        </w:tabs>
        <w:autoSpaceDE w:val="0"/>
        <w:autoSpaceDN w:val="0"/>
        <w:adjustRightInd w:val="0"/>
        <w:spacing w:line="192" w:lineRule="auto"/>
        <w:ind w:left="650"/>
        <w:rPr>
          <w:sz w:val="18"/>
          <w:szCs w:val="18"/>
          <w:lang w:val="uk-UA"/>
        </w:rPr>
      </w:pPr>
      <w:r w:rsidRPr="00BC1B80">
        <w:rPr>
          <w:sz w:val="18"/>
          <w:szCs w:val="18"/>
          <w:lang w:val="uk-UA"/>
        </w:rPr>
        <w:t xml:space="preserve">* </w:t>
      </w:r>
      <w:r w:rsidRPr="00BC1B80">
        <w:rPr>
          <w:sz w:val="18"/>
          <w:szCs w:val="18"/>
          <w:lang w:val="uk-UA" w:eastAsia="uk-UA"/>
        </w:rPr>
        <w:t>вказується кожне джерело окремо.</w:t>
      </w:r>
    </w:p>
    <w:p w:rsidR="009D7A73" w:rsidRPr="00BC1B80" w:rsidRDefault="009D7A73" w:rsidP="009D7A73">
      <w:pPr>
        <w:tabs>
          <w:tab w:val="left" w:pos="708"/>
        </w:tabs>
        <w:spacing w:line="216" w:lineRule="auto"/>
        <w:ind w:left="1412" w:firstLine="28"/>
        <w:rPr>
          <w:sz w:val="20"/>
          <w:szCs w:val="20"/>
          <w:lang w:val="uk-UA"/>
        </w:rPr>
      </w:pPr>
    </w:p>
    <w:p w:rsidR="009D7A73" w:rsidRPr="00682841" w:rsidRDefault="009D7A73" w:rsidP="009D7A73">
      <w:pPr>
        <w:tabs>
          <w:tab w:val="left" w:pos="708"/>
        </w:tabs>
        <w:spacing w:line="192" w:lineRule="auto"/>
        <w:ind w:left="2080"/>
        <w:rPr>
          <w:b/>
          <w:sz w:val="18"/>
          <w:szCs w:val="18"/>
          <w:lang w:val="uk-UA"/>
        </w:rPr>
      </w:pPr>
      <w:r w:rsidRPr="00BC1B80">
        <w:rPr>
          <w:b/>
          <w:sz w:val="18"/>
          <w:szCs w:val="18"/>
          <w:lang w:val="uk-UA"/>
        </w:rPr>
        <w:t xml:space="preserve">Керівник установи - </w:t>
      </w:r>
      <w:r w:rsidRPr="00BC1B80">
        <w:rPr>
          <w:b/>
          <w:sz w:val="18"/>
          <w:szCs w:val="18"/>
          <w:lang w:val="uk-UA"/>
        </w:rPr>
        <w:br/>
        <w:t>головного</w:t>
      </w:r>
      <w:r w:rsidRPr="00BC1B80">
        <w:rPr>
          <w:b/>
          <w:noProof/>
          <w:sz w:val="18"/>
          <w:szCs w:val="18"/>
          <w:lang w:val="uk-UA"/>
        </w:rPr>
        <w:t xml:space="preserve"> розпорядник</w:t>
      </w:r>
      <w:r w:rsidRPr="00BC1B80">
        <w:rPr>
          <w:b/>
          <w:sz w:val="18"/>
          <w:szCs w:val="18"/>
          <w:lang w:val="uk-UA"/>
        </w:rPr>
        <w:t>а</w:t>
      </w:r>
      <w:r w:rsidRPr="00BC1B80">
        <w:rPr>
          <w:b/>
          <w:noProof/>
          <w:sz w:val="18"/>
          <w:szCs w:val="18"/>
          <w:lang w:val="uk-UA"/>
        </w:rPr>
        <w:t xml:space="preserve"> коштів</w:t>
      </w:r>
      <w:r w:rsidRPr="00BC1B80">
        <w:rPr>
          <w:b/>
          <w:sz w:val="18"/>
          <w:szCs w:val="18"/>
          <w:lang w:val="uk-UA"/>
        </w:rPr>
        <w:t xml:space="preserve"> </w:t>
      </w:r>
      <w:r w:rsidRPr="00BC1B80">
        <w:rPr>
          <w:b/>
          <w:sz w:val="18"/>
          <w:szCs w:val="18"/>
          <w:lang w:val="uk-UA"/>
        </w:rPr>
        <w:tab/>
        <w:t xml:space="preserve">              </w:t>
      </w:r>
      <w:r>
        <w:rPr>
          <w:b/>
          <w:sz w:val="18"/>
          <w:szCs w:val="18"/>
          <w:u w:val="single"/>
          <w:lang w:val="uk-UA"/>
        </w:rPr>
        <w:t>_____________________</w:t>
      </w:r>
      <w:r w:rsidRPr="00BC1B80">
        <w:rPr>
          <w:b/>
          <w:sz w:val="18"/>
          <w:szCs w:val="18"/>
          <w:lang w:val="uk-UA"/>
        </w:rPr>
        <w:tab/>
        <w:t>__</w:t>
      </w:r>
      <w:r>
        <w:rPr>
          <w:b/>
          <w:sz w:val="18"/>
          <w:szCs w:val="18"/>
          <w:lang w:val="uk-UA"/>
        </w:rPr>
        <w:t xml:space="preserve">                                                                                           А.Р. Мелешко                                 __                                                                                      </w:t>
      </w:r>
      <w:r w:rsidRPr="00E246B7">
        <w:rPr>
          <w:b/>
          <w:sz w:val="18"/>
          <w:szCs w:val="18"/>
          <w:lang w:val="uk-UA"/>
        </w:rPr>
        <w:t>(підпис</w:t>
      </w:r>
      <w:r>
        <w:rPr>
          <w:b/>
          <w:sz w:val="18"/>
          <w:szCs w:val="18"/>
          <w:lang w:val="uk-UA"/>
        </w:rPr>
        <w:t>)</w:t>
      </w:r>
      <w:r>
        <w:rPr>
          <w:b/>
          <w:sz w:val="18"/>
          <w:szCs w:val="18"/>
          <w:lang w:val="uk-UA"/>
        </w:rPr>
        <w:tab/>
      </w:r>
    </w:p>
    <w:p w:rsidR="009D7A73" w:rsidRPr="00BC1B80" w:rsidRDefault="009D7A73" w:rsidP="009D7A73">
      <w:pPr>
        <w:tabs>
          <w:tab w:val="left" w:pos="708"/>
        </w:tabs>
        <w:ind w:left="2080"/>
        <w:jc w:val="both"/>
        <w:rPr>
          <w:b/>
          <w:sz w:val="18"/>
          <w:szCs w:val="18"/>
          <w:lang w:val="uk-UA"/>
        </w:rPr>
      </w:pPr>
      <w:r w:rsidRPr="00BC1B80">
        <w:rPr>
          <w:b/>
          <w:sz w:val="18"/>
          <w:szCs w:val="18"/>
          <w:lang w:val="uk-UA"/>
        </w:rPr>
        <w:tab/>
      </w:r>
      <w:r w:rsidRPr="00BC1B80">
        <w:rPr>
          <w:b/>
          <w:sz w:val="18"/>
          <w:szCs w:val="18"/>
          <w:lang w:val="uk-UA"/>
        </w:rPr>
        <w:tab/>
      </w:r>
      <w:r w:rsidRPr="00BC1B80">
        <w:rPr>
          <w:b/>
          <w:sz w:val="18"/>
          <w:szCs w:val="18"/>
          <w:lang w:val="uk-UA"/>
        </w:rPr>
        <w:tab/>
      </w:r>
      <w:r w:rsidRPr="00BC1B80">
        <w:rPr>
          <w:b/>
          <w:sz w:val="18"/>
          <w:szCs w:val="18"/>
          <w:lang w:val="uk-UA"/>
        </w:rPr>
        <w:tab/>
      </w:r>
      <w:r w:rsidRPr="00BC1B80">
        <w:rPr>
          <w:b/>
          <w:sz w:val="18"/>
          <w:szCs w:val="18"/>
          <w:lang w:val="uk-UA"/>
        </w:rPr>
        <w:tab/>
        <w:t xml:space="preserve">            </w:t>
      </w:r>
      <w:r>
        <w:rPr>
          <w:b/>
          <w:sz w:val="18"/>
          <w:szCs w:val="18"/>
          <w:lang w:val="uk-UA"/>
        </w:rPr>
        <w:t xml:space="preserve">            </w:t>
      </w:r>
      <w:r w:rsidRPr="00BC1B80">
        <w:rPr>
          <w:b/>
          <w:sz w:val="18"/>
          <w:szCs w:val="18"/>
          <w:lang w:val="uk-UA"/>
        </w:rPr>
        <w:t xml:space="preserve"> </w:t>
      </w:r>
      <w:r w:rsidRPr="00BC1B80">
        <w:rPr>
          <w:b/>
          <w:sz w:val="18"/>
          <w:szCs w:val="18"/>
          <w:lang w:val="uk-UA"/>
        </w:rPr>
        <w:tab/>
        <w:t xml:space="preserve">                                                                                                </w:t>
      </w:r>
      <w:r>
        <w:rPr>
          <w:b/>
          <w:sz w:val="18"/>
          <w:szCs w:val="18"/>
          <w:lang w:val="uk-UA"/>
        </w:rPr>
        <w:t xml:space="preserve">                </w:t>
      </w:r>
      <w:r w:rsidRPr="00BC1B80">
        <w:rPr>
          <w:b/>
          <w:sz w:val="18"/>
          <w:szCs w:val="18"/>
          <w:lang w:val="uk-UA"/>
        </w:rPr>
        <w:t xml:space="preserve">   </w:t>
      </w:r>
    </w:p>
    <w:p w:rsidR="009D7A73" w:rsidRPr="00BC1B80" w:rsidRDefault="009D7A73" w:rsidP="009D7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1775"/>
        </w:tabs>
        <w:ind w:left="2080"/>
        <w:jc w:val="both"/>
        <w:rPr>
          <w:b/>
          <w:sz w:val="18"/>
          <w:szCs w:val="18"/>
          <w:lang w:val="uk-UA"/>
        </w:rPr>
      </w:pPr>
      <w:r w:rsidRPr="00BC1B80">
        <w:rPr>
          <w:b/>
          <w:sz w:val="18"/>
          <w:szCs w:val="18"/>
          <w:lang w:val="uk-UA"/>
        </w:rPr>
        <w:t>Начальник служби</w:t>
      </w:r>
      <w:r w:rsidRPr="00BC1B80">
        <w:rPr>
          <w:b/>
          <w:sz w:val="18"/>
          <w:szCs w:val="18"/>
          <w:lang w:val="uk-UA"/>
        </w:rPr>
        <w:tab/>
      </w:r>
      <w:r w:rsidRPr="00BC1B80">
        <w:rPr>
          <w:b/>
          <w:sz w:val="18"/>
          <w:szCs w:val="18"/>
        </w:rPr>
        <w:tab/>
      </w:r>
      <w:r w:rsidRPr="00BC1B80">
        <w:rPr>
          <w:b/>
          <w:sz w:val="18"/>
          <w:szCs w:val="18"/>
          <w:lang w:val="uk-UA"/>
        </w:rPr>
        <w:t xml:space="preserve">            </w:t>
      </w:r>
      <w:r>
        <w:rPr>
          <w:b/>
          <w:sz w:val="18"/>
          <w:szCs w:val="18"/>
          <w:lang w:val="uk-UA"/>
        </w:rPr>
        <w:t xml:space="preserve">  ______________________</w:t>
      </w:r>
      <w:r w:rsidRPr="00E246B7">
        <w:rPr>
          <w:b/>
          <w:sz w:val="18"/>
          <w:szCs w:val="18"/>
          <w:lang w:val="uk-UA"/>
        </w:rPr>
        <w:t xml:space="preserve">                                                                                                    Т.Ю. Шиманська</w:t>
      </w:r>
    </w:p>
    <w:p w:rsidR="009D7A73" w:rsidRPr="005C7DDD" w:rsidRDefault="009D7A73" w:rsidP="009D7A73">
      <w:pPr>
        <w:tabs>
          <w:tab w:val="left" w:pos="708"/>
        </w:tabs>
        <w:ind w:left="2080"/>
        <w:jc w:val="both"/>
        <w:rPr>
          <w:b/>
          <w:sz w:val="18"/>
          <w:szCs w:val="18"/>
        </w:rPr>
      </w:pPr>
      <w:r w:rsidRPr="00BC1B80">
        <w:rPr>
          <w:b/>
          <w:sz w:val="18"/>
          <w:szCs w:val="18"/>
          <w:lang w:val="uk-UA"/>
        </w:rPr>
        <w:tab/>
      </w:r>
      <w:r w:rsidRPr="00BC1B80">
        <w:rPr>
          <w:b/>
          <w:sz w:val="18"/>
          <w:szCs w:val="18"/>
          <w:lang w:val="uk-UA"/>
        </w:rPr>
        <w:tab/>
      </w:r>
      <w:r w:rsidRPr="00BC1B80">
        <w:rPr>
          <w:b/>
          <w:sz w:val="18"/>
          <w:szCs w:val="18"/>
          <w:lang w:val="uk-UA"/>
        </w:rPr>
        <w:tab/>
      </w:r>
      <w:r w:rsidRPr="00BC1B80">
        <w:rPr>
          <w:b/>
          <w:sz w:val="18"/>
          <w:szCs w:val="18"/>
          <w:lang w:val="uk-UA"/>
        </w:rPr>
        <w:tab/>
      </w:r>
      <w:r w:rsidRPr="00BC1B80">
        <w:rPr>
          <w:b/>
          <w:sz w:val="18"/>
          <w:szCs w:val="18"/>
          <w:lang w:val="uk-UA"/>
        </w:rPr>
        <w:tab/>
        <w:t xml:space="preserve">                         </w:t>
      </w:r>
      <w:r>
        <w:rPr>
          <w:b/>
          <w:sz w:val="18"/>
          <w:szCs w:val="18"/>
          <w:lang w:val="uk-UA"/>
        </w:rPr>
        <w:t>(підпис</w:t>
      </w:r>
      <w:r w:rsidRPr="00BC1B80">
        <w:rPr>
          <w:b/>
          <w:sz w:val="18"/>
          <w:szCs w:val="18"/>
          <w:lang w:val="uk-UA"/>
        </w:rPr>
        <w:t xml:space="preserve">)                                                                                                             </w:t>
      </w:r>
      <w:r>
        <w:rPr>
          <w:b/>
          <w:sz w:val="18"/>
          <w:szCs w:val="18"/>
          <w:lang w:val="uk-UA"/>
        </w:rPr>
        <w:t xml:space="preserve">              </w:t>
      </w:r>
    </w:p>
    <w:p w:rsidR="009D7A73" w:rsidRPr="005C7DDD" w:rsidRDefault="009D7A73" w:rsidP="009D7A73">
      <w:pPr>
        <w:tabs>
          <w:tab w:val="left" w:pos="708"/>
        </w:tabs>
        <w:ind w:left="2080"/>
        <w:jc w:val="both"/>
        <w:rPr>
          <w:b/>
          <w:sz w:val="18"/>
          <w:szCs w:val="18"/>
        </w:rPr>
      </w:pPr>
    </w:p>
    <w:p w:rsidR="009D7A73" w:rsidRPr="005C7DDD" w:rsidRDefault="009D7A73" w:rsidP="009D7A73">
      <w:pPr>
        <w:tabs>
          <w:tab w:val="left" w:pos="708"/>
        </w:tabs>
        <w:ind w:left="2080"/>
        <w:jc w:val="both"/>
        <w:rPr>
          <w:b/>
          <w:sz w:val="18"/>
          <w:szCs w:val="18"/>
        </w:rPr>
      </w:pPr>
    </w:p>
    <w:p w:rsidR="009D7A73" w:rsidRPr="00BC1B80" w:rsidRDefault="009D7A73" w:rsidP="009D7A73">
      <w:pPr>
        <w:tabs>
          <w:tab w:val="left" w:pos="708"/>
        </w:tabs>
        <w:ind w:left="2080"/>
        <w:jc w:val="both"/>
        <w:rPr>
          <w:b/>
          <w:sz w:val="18"/>
          <w:szCs w:val="18"/>
          <w:lang w:val="uk-UA"/>
        </w:rPr>
      </w:pPr>
      <w:r>
        <w:rPr>
          <w:b/>
          <w:sz w:val="18"/>
          <w:szCs w:val="18"/>
          <w:lang w:val="uk-UA"/>
        </w:rPr>
        <w:t xml:space="preserve">  </w:t>
      </w:r>
    </w:p>
    <w:p w:rsidR="009D7A73" w:rsidRPr="009616EB" w:rsidRDefault="009D7A73" w:rsidP="009D7A73">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sidR="009616EB">
        <w:rPr>
          <w:rFonts w:eastAsia="MS Mincho"/>
          <w:bCs/>
          <w:iCs/>
          <w:lang w:val="uk-UA" w:eastAsia="en-US"/>
        </w:rPr>
        <w:t>20</w:t>
      </w:r>
    </w:p>
    <w:p w:rsidR="009D7A73" w:rsidRDefault="009D7A73" w:rsidP="009D7A73">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9D7A73" w:rsidRPr="005C7DDD" w:rsidRDefault="009D7A73" w:rsidP="009D7A73">
      <w:pPr>
        <w:shd w:val="clear" w:color="auto" w:fill="FFFFFF"/>
        <w:tabs>
          <w:tab w:val="left" w:pos="708"/>
        </w:tabs>
        <w:ind w:left="4200" w:hanging="4200"/>
        <w:jc w:val="right"/>
        <w:textAlignment w:val="baseline"/>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9D7A73" w:rsidRPr="005C7DDD" w:rsidRDefault="009D7A73" w:rsidP="009D7A73">
      <w:pPr>
        <w:shd w:val="clear" w:color="auto" w:fill="FFFFFF"/>
        <w:tabs>
          <w:tab w:val="left" w:pos="708"/>
        </w:tabs>
        <w:ind w:left="4200" w:hanging="4200"/>
        <w:jc w:val="right"/>
        <w:textAlignment w:val="baseline"/>
        <w:rPr>
          <w:rFonts w:eastAsia="MS Mincho"/>
          <w:bCs/>
          <w:iCs/>
          <w:lang w:eastAsia="en-US"/>
        </w:rPr>
      </w:pPr>
    </w:p>
    <w:p w:rsidR="009D7A73" w:rsidRDefault="009D7A73" w:rsidP="005C7DDD">
      <w:pPr>
        <w:pStyle w:val="HTML"/>
        <w:shd w:val="clear" w:color="auto" w:fill="FFFFFF"/>
        <w:ind w:left="4200" w:hanging="4200"/>
        <w:jc w:val="center"/>
        <w:textAlignment w:val="baseline"/>
        <w:rPr>
          <w:rFonts w:ascii="Times New Roman" w:hAnsi="Times New Roman"/>
          <w:bCs/>
          <w:iCs/>
          <w:lang w:val="uk-UA"/>
        </w:rPr>
      </w:pPr>
    </w:p>
    <w:p w:rsidR="009D7A73" w:rsidRDefault="009D7A73" w:rsidP="009D7A73">
      <w:pPr>
        <w:tabs>
          <w:tab w:val="left" w:pos="708"/>
        </w:tabs>
        <w:rPr>
          <w:lang w:val="uk-UA"/>
        </w:rPr>
      </w:pPr>
    </w:p>
    <w:p w:rsidR="009D7A73" w:rsidRDefault="009D7A73" w:rsidP="009D7A73">
      <w:pPr>
        <w:tabs>
          <w:tab w:val="left" w:pos="708"/>
        </w:tabs>
        <w:autoSpaceDE w:val="0"/>
        <w:autoSpaceDN w:val="0"/>
        <w:adjustRightInd w:val="0"/>
        <w:spacing w:line="192" w:lineRule="auto"/>
        <w:ind w:left="10807"/>
        <w:rPr>
          <w:szCs w:val="20"/>
          <w:lang w:val="uk-UA" w:eastAsia="uk-UA"/>
        </w:rPr>
      </w:pPr>
      <w:r>
        <w:rPr>
          <w:szCs w:val="20"/>
          <w:lang w:val="uk-UA" w:eastAsia="uk-UA"/>
        </w:rPr>
        <w:lastRenderedPageBreak/>
        <w:t xml:space="preserve">до Порядку розроблення міських </w:t>
      </w:r>
      <w:r>
        <w:rPr>
          <w:szCs w:val="20"/>
          <w:lang w:val="uk-UA" w:eastAsia="uk-UA"/>
        </w:rPr>
        <w:br/>
        <w:t>(бюджетних) цільових програм, моніторингу та звітності щодо їх виконання</w:t>
      </w:r>
    </w:p>
    <w:p w:rsidR="009D7A73" w:rsidRDefault="009D7A73" w:rsidP="009D7A73">
      <w:pPr>
        <w:tabs>
          <w:tab w:val="left" w:pos="708"/>
        </w:tabs>
        <w:autoSpaceDE w:val="0"/>
        <w:autoSpaceDN w:val="0"/>
        <w:adjustRightInd w:val="0"/>
        <w:spacing w:line="192" w:lineRule="auto"/>
        <w:jc w:val="center"/>
        <w:rPr>
          <w:sz w:val="16"/>
          <w:szCs w:val="20"/>
          <w:lang w:val="uk-UA" w:eastAsia="uk-UA"/>
        </w:rPr>
      </w:pPr>
    </w:p>
    <w:p w:rsidR="009D7A73" w:rsidRDefault="009D7A73" w:rsidP="009D7A73">
      <w:pPr>
        <w:tabs>
          <w:tab w:val="left" w:pos="708"/>
        </w:tabs>
        <w:spacing w:line="192" w:lineRule="auto"/>
        <w:ind w:firstLine="707"/>
        <w:rPr>
          <w:b/>
          <w:sz w:val="28"/>
          <w:szCs w:val="20"/>
          <w:lang w:val="uk-UA"/>
        </w:rPr>
      </w:pPr>
      <w:r>
        <w:rPr>
          <w:b/>
          <w:sz w:val="28"/>
          <w:szCs w:val="20"/>
          <w:lang w:val="uk-UA"/>
        </w:rPr>
        <w:t>“Ознайомлено”</w:t>
      </w:r>
    </w:p>
    <w:p w:rsidR="009D7A73" w:rsidRDefault="009D7A73" w:rsidP="009D7A73">
      <w:pPr>
        <w:tabs>
          <w:tab w:val="left" w:pos="708"/>
        </w:tabs>
        <w:autoSpaceDE w:val="0"/>
        <w:autoSpaceDN w:val="0"/>
        <w:adjustRightInd w:val="0"/>
        <w:spacing w:line="192" w:lineRule="auto"/>
        <w:ind w:left="606" w:hanging="512"/>
        <w:rPr>
          <w:szCs w:val="20"/>
          <w:lang w:val="uk-UA" w:eastAsia="uk-UA"/>
        </w:rPr>
      </w:pPr>
      <w:r>
        <w:rPr>
          <w:szCs w:val="20"/>
          <w:lang w:val="uk-UA" w:eastAsia="uk-UA"/>
        </w:rPr>
        <w:t xml:space="preserve">Фінансове управління </w:t>
      </w:r>
      <w:r>
        <w:rPr>
          <w:szCs w:val="20"/>
          <w:lang w:val="uk-UA" w:eastAsia="uk-UA"/>
        </w:rPr>
        <w:br/>
        <w:t>міської ради</w:t>
      </w:r>
    </w:p>
    <w:p w:rsidR="009D7A73" w:rsidRDefault="009D7A73" w:rsidP="009D7A73">
      <w:pPr>
        <w:tabs>
          <w:tab w:val="left" w:pos="708"/>
        </w:tabs>
        <w:spacing w:line="192" w:lineRule="auto"/>
        <w:ind w:firstLine="426"/>
        <w:rPr>
          <w:szCs w:val="20"/>
          <w:lang w:val="uk-UA"/>
        </w:rPr>
      </w:pPr>
      <w:r>
        <w:rPr>
          <w:szCs w:val="20"/>
          <w:lang w:val="uk-UA"/>
        </w:rPr>
        <w:t>_________________ _________</w:t>
      </w:r>
    </w:p>
    <w:p w:rsidR="009D7A73" w:rsidRDefault="009D7A73" w:rsidP="009D7A73">
      <w:pPr>
        <w:tabs>
          <w:tab w:val="left" w:pos="708"/>
        </w:tabs>
        <w:spacing w:line="192" w:lineRule="auto"/>
        <w:ind w:firstLine="709"/>
        <w:rPr>
          <w:sz w:val="16"/>
          <w:szCs w:val="20"/>
        </w:rPr>
      </w:pPr>
      <w:r>
        <w:rPr>
          <w:szCs w:val="20"/>
          <w:lang w:val="uk-UA"/>
        </w:rPr>
        <w:t>___  _________ 2018 року</w:t>
      </w:r>
    </w:p>
    <w:p w:rsidR="009D7A73" w:rsidRDefault="009D7A73" w:rsidP="009D7A73">
      <w:pPr>
        <w:tabs>
          <w:tab w:val="left" w:pos="708"/>
        </w:tabs>
        <w:spacing w:line="192" w:lineRule="auto"/>
        <w:jc w:val="center"/>
        <w:rPr>
          <w:b/>
          <w:sz w:val="36"/>
          <w:szCs w:val="20"/>
          <w:lang w:val="uk-UA"/>
        </w:rPr>
      </w:pPr>
      <w:r>
        <w:rPr>
          <w:b/>
          <w:sz w:val="36"/>
          <w:szCs w:val="20"/>
          <w:lang w:val="uk-UA"/>
        </w:rPr>
        <w:t>Інформація</w:t>
      </w:r>
    </w:p>
    <w:p w:rsidR="009D7A73" w:rsidRDefault="009D7A73" w:rsidP="009D7A73">
      <w:pPr>
        <w:tabs>
          <w:tab w:val="left" w:pos="708"/>
        </w:tabs>
        <w:spacing w:line="192" w:lineRule="auto"/>
        <w:jc w:val="center"/>
        <w:rPr>
          <w:b/>
          <w:sz w:val="30"/>
          <w:szCs w:val="20"/>
          <w:lang w:val="uk-UA"/>
        </w:rPr>
      </w:pPr>
      <w:r>
        <w:rPr>
          <w:b/>
          <w:sz w:val="30"/>
          <w:szCs w:val="20"/>
          <w:lang w:val="uk-UA"/>
        </w:rPr>
        <w:t>про стан виконання міської (</w:t>
      </w:r>
      <w:r>
        <w:rPr>
          <w:b/>
          <w:sz w:val="32"/>
          <w:szCs w:val="20"/>
          <w:lang w:val="uk-UA"/>
        </w:rPr>
        <w:t>бюджетної) цільової</w:t>
      </w:r>
      <w:r>
        <w:rPr>
          <w:b/>
          <w:sz w:val="30"/>
          <w:szCs w:val="20"/>
          <w:lang w:val="uk-UA"/>
        </w:rPr>
        <w:t xml:space="preserve"> програми за 2018 рік</w:t>
      </w:r>
    </w:p>
    <w:p w:rsidR="009D7A73" w:rsidRDefault="009D7A73" w:rsidP="009D7A73">
      <w:pPr>
        <w:tabs>
          <w:tab w:val="left" w:pos="708"/>
        </w:tabs>
        <w:spacing w:line="192" w:lineRule="auto"/>
        <w:jc w:val="center"/>
        <w:rPr>
          <w:lang w:val="uk-UA"/>
        </w:rPr>
      </w:pPr>
      <w:r>
        <w:rPr>
          <w:b/>
          <w:sz w:val="30"/>
          <w:szCs w:val="20"/>
          <w:lang w:val="uk-UA"/>
        </w:rPr>
        <w:br/>
      </w:r>
      <w:r>
        <w:rPr>
          <w:lang w:val="uk-UA"/>
        </w:rPr>
        <w:t xml:space="preserve"> (щоквартальна, нарощуваним підсумком)  </w:t>
      </w:r>
    </w:p>
    <w:p w:rsidR="009D7A73" w:rsidRDefault="009D7A73" w:rsidP="009D7A73">
      <w:pPr>
        <w:tabs>
          <w:tab w:val="left" w:pos="708"/>
        </w:tabs>
        <w:rPr>
          <w:u w:val="single"/>
          <w:lang w:val="uk-UA"/>
        </w:rPr>
      </w:pPr>
      <w:r>
        <w:rPr>
          <w:lang w:val="uk-UA" w:eastAsia="uk-UA"/>
        </w:rPr>
        <w:t>Головний розпорядник коштів програми</w:t>
      </w:r>
      <w:r>
        <w:rPr>
          <w:lang w:val="uk-UA"/>
        </w:rPr>
        <w:t xml:space="preserve">     </w:t>
      </w:r>
      <w:r>
        <w:rPr>
          <w:u w:val="single"/>
          <w:lang w:val="uk-UA"/>
        </w:rPr>
        <w:t>Виконавчий комітет Новороздільської міської ради</w:t>
      </w:r>
    </w:p>
    <w:p w:rsidR="009D7A73" w:rsidRDefault="009D7A73" w:rsidP="009D7A73">
      <w:pPr>
        <w:tabs>
          <w:tab w:val="left" w:pos="708"/>
        </w:tabs>
        <w:rPr>
          <w:u w:val="single"/>
          <w:lang w:val="uk-UA"/>
        </w:rPr>
      </w:pPr>
      <w:r>
        <w:rPr>
          <w:lang w:val="uk-UA"/>
        </w:rPr>
        <w:t xml:space="preserve">Повна назва програми, ким і коли затверджена </w:t>
      </w:r>
      <w:r>
        <w:rPr>
          <w:u w:val="single"/>
          <w:lang w:val="uk-UA"/>
        </w:rPr>
        <w:t>Програма впровадження системи відеоспостереження для охорони публічного порядку і профілактики злочинності в м. Новий Розділ на 2017р. та прогноз на 2018-2019 р.р.</w:t>
      </w:r>
    </w:p>
    <w:p w:rsidR="009D7A73" w:rsidRDefault="009D7A73" w:rsidP="009D7A73">
      <w:pPr>
        <w:tabs>
          <w:tab w:val="left" w:pos="708"/>
        </w:tabs>
        <w:rPr>
          <w:lang w:val="uk-UA"/>
        </w:rPr>
      </w:pPr>
      <w:r>
        <w:rPr>
          <w:lang w:val="uk-UA"/>
        </w:rPr>
        <w:t xml:space="preserve">Затверджена рішенням Новороздільської міської ради </w:t>
      </w:r>
      <w:r>
        <w:rPr>
          <w:u w:val="single"/>
          <w:lang w:val="uk-UA"/>
        </w:rPr>
        <w:t>від 06.04.2017р.  №333</w:t>
      </w:r>
    </w:p>
    <w:p w:rsidR="009D7A73" w:rsidRDefault="009D7A73" w:rsidP="009D7A73">
      <w:pPr>
        <w:tabs>
          <w:tab w:val="left" w:pos="708"/>
        </w:tabs>
        <w:jc w:val="center"/>
        <w:rPr>
          <w:lang w:val="uk-UA"/>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101"/>
      </w:tblGrid>
      <w:tr w:rsidR="009D7A73" w:rsidTr="00650523">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9D7A73" w:rsidRDefault="009D7A73" w:rsidP="00650523">
            <w:pPr>
              <w:spacing w:line="192" w:lineRule="auto"/>
              <w:jc w:val="center"/>
              <w:rPr>
                <w:b/>
                <w:lang w:val="uk-UA"/>
              </w:rPr>
            </w:pPr>
            <w:r>
              <w:rPr>
                <w:b/>
                <w:lang w:val="uk-UA"/>
              </w:rPr>
              <w:t>№ з/п</w:t>
            </w:r>
          </w:p>
        </w:tc>
        <w:tc>
          <w:tcPr>
            <w:tcW w:w="3453" w:type="dxa"/>
            <w:vMerge w:val="restart"/>
            <w:tcBorders>
              <w:top w:val="single" w:sz="4" w:space="0" w:color="auto"/>
              <w:left w:val="single" w:sz="4" w:space="0" w:color="auto"/>
              <w:bottom w:val="single" w:sz="4" w:space="0" w:color="auto"/>
              <w:right w:val="single" w:sz="4" w:space="0" w:color="auto"/>
            </w:tcBorders>
            <w:vAlign w:val="center"/>
          </w:tcPr>
          <w:p w:rsidR="009D7A73" w:rsidRDefault="009D7A73" w:rsidP="00650523">
            <w:pPr>
              <w:spacing w:line="192" w:lineRule="auto"/>
              <w:jc w:val="center"/>
              <w:rPr>
                <w:b/>
                <w:lang w:val="uk-UA"/>
              </w:rPr>
            </w:pPr>
            <w:r>
              <w:rPr>
                <w:b/>
                <w:lang w:val="uk-UA"/>
              </w:rPr>
              <w:t>Зміст заходу</w:t>
            </w:r>
          </w:p>
        </w:tc>
        <w:tc>
          <w:tcPr>
            <w:tcW w:w="4160" w:type="dxa"/>
            <w:gridSpan w:val="4"/>
            <w:tcBorders>
              <w:top w:val="single" w:sz="4" w:space="0" w:color="auto"/>
              <w:left w:val="single" w:sz="4" w:space="0" w:color="auto"/>
              <w:bottom w:val="single" w:sz="4" w:space="0" w:color="auto"/>
              <w:right w:val="single" w:sz="4" w:space="0" w:color="auto"/>
            </w:tcBorders>
            <w:vAlign w:val="center"/>
          </w:tcPr>
          <w:p w:rsidR="009D7A73" w:rsidRDefault="009D7A73" w:rsidP="00650523">
            <w:pPr>
              <w:spacing w:line="192" w:lineRule="auto"/>
              <w:jc w:val="center"/>
              <w:rPr>
                <w:b/>
                <w:lang w:val="uk-UA"/>
              </w:rPr>
            </w:pPr>
            <w:r>
              <w:rPr>
                <w:b/>
                <w:lang w:val="uk-UA"/>
              </w:rPr>
              <w:t>Передбачене фінансування на 2015_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tcPr>
          <w:p w:rsidR="009D7A73" w:rsidRDefault="009D7A73" w:rsidP="00650523">
            <w:pPr>
              <w:spacing w:line="192" w:lineRule="auto"/>
              <w:jc w:val="center"/>
              <w:rPr>
                <w:b/>
              </w:rPr>
            </w:pPr>
            <w:r>
              <w:rPr>
                <w:b/>
                <w:lang w:val="uk-UA"/>
              </w:rPr>
              <w:t>Профінансовано за звітний період, тис.</w:t>
            </w:r>
            <w:r>
              <w:rPr>
                <w:b/>
                <w:lang w:val="en-US"/>
              </w:rPr>
              <w:t> </w:t>
            </w:r>
            <w:r>
              <w:rPr>
                <w:b/>
              </w:rPr>
              <w:t>грн.</w:t>
            </w:r>
          </w:p>
        </w:tc>
        <w:tc>
          <w:tcPr>
            <w:tcW w:w="3101" w:type="dxa"/>
            <w:tcBorders>
              <w:top w:val="single" w:sz="4" w:space="0" w:color="auto"/>
              <w:left w:val="single" w:sz="4" w:space="0" w:color="auto"/>
              <w:bottom w:val="single" w:sz="4" w:space="0" w:color="auto"/>
              <w:right w:val="single" w:sz="4" w:space="0" w:color="auto"/>
            </w:tcBorders>
            <w:vAlign w:val="center"/>
          </w:tcPr>
          <w:p w:rsidR="009D7A73" w:rsidRDefault="009D7A73" w:rsidP="00650523">
            <w:pPr>
              <w:spacing w:line="192" w:lineRule="auto"/>
              <w:jc w:val="center"/>
              <w:rPr>
                <w:b/>
                <w:lang w:val="uk-UA"/>
              </w:rPr>
            </w:pPr>
            <w:r>
              <w:rPr>
                <w:b/>
                <w:lang w:val="uk-UA"/>
              </w:rPr>
              <w:t>Що зроблено</w:t>
            </w:r>
          </w:p>
        </w:tc>
      </w:tr>
      <w:tr w:rsidR="009D7A73" w:rsidTr="00650523">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tcPr>
          <w:p w:rsidR="009D7A73" w:rsidRDefault="009D7A73" w:rsidP="00650523">
            <w:pPr>
              <w:rPr>
                <w:b/>
                <w:lang w:val="uk-UA"/>
              </w:rPr>
            </w:pPr>
          </w:p>
        </w:tc>
        <w:tc>
          <w:tcPr>
            <w:tcW w:w="3453" w:type="dxa"/>
            <w:vMerge/>
            <w:tcBorders>
              <w:top w:val="single" w:sz="4" w:space="0" w:color="auto"/>
              <w:left w:val="single" w:sz="4" w:space="0" w:color="auto"/>
              <w:bottom w:val="single" w:sz="4" w:space="0" w:color="auto"/>
              <w:right w:val="single" w:sz="4" w:space="0" w:color="auto"/>
            </w:tcBorders>
            <w:vAlign w:val="center"/>
          </w:tcPr>
          <w:p w:rsidR="009D7A73" w:rsidRDefault="009D7A73" w:rsidP="00650523">
            <w:pPr>
              <w:rPr>
                <w:b/>
                <w:lang w:val="uk-UA"/>
              </w:rPr>
            </w:pP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9D7A73" w:rsidRDefault="009D7A73" w:rsidP="00650523">
            <w:pPr>
              <w:spacing w:line="192" w:lineRule="auto"/>
              <w:ind w:firstLine="96"/>
              <w:jc w:val="center"/>
              <w:rPr>
                <w:b/>
                <w:lang w:val="uk-UA"/>
              </w:rPr>
            </w:pPr>
            <w:r>
              <w:rPr>
                <w:b/>
                <w:lang w:val="uk-UA"/>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tcPr>
          <w:p w:rsidR="009D7A73" w:rsidRDefault="009D7A73" w:rsidP="00650523">
            <w:pPr>
              <w:jc w:val="center"/>
              <w:rPr>
                <w:b/>
                <w:lang w:val="uk-UA"/>
              </w:rPr>
            </w:pPr>
            <w:r>
              <w:rPr>
                <w:b/>
                <w:lang w:val="uk-UA"/>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9D7A73" w:rsidRDefault="009D7A73" w:rsidP="00650523">
            <w:pPr>
              <w:spacing w:line="192" w:lineRule="auto"/>
              <w:ind w:firstLine="96"/>
              <w:jc w:val="center"/>
              <w:rPr>
                <w:b/>
                <w:lang w:val="uk-UA"/>
              </w:rPr>
            </w:pPr>
            <w:r>
              <w:rPr>
                <w:b/>
                <w:lang w:val="uk-UA"/>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tcPr>
          <w:p w:rsidR="009D7A73" w:rsidRDefault="009D7A73" w:rsidP="00650523">
            <w:pPr>
              <w:jc w:val="center"/>
              <w:rPr>
                <w:b/>
                <w:lang w:val="uk-UA"/>
              </w:rPr>
            </w:pPr>
            <w:r>
              <w:rPr>
                <w:b/>
                <w:lang w:val="uk-UA"/>
              </w:rPr>
              <w:t>у тому числі:</w:t>
            </w:r>
          </w:p>
        </w:tc>
        <w:tc>
          <w:tcPr>
            <w:tcW w:w="3101" w:type="dxa"/>
            <w:vMerge w:val="restart"/>
            <w:tcBorders>
              <w:top w:val="single" w:sz="4" w:space="0" w:color="auto"/>
              <w:left w:val="single" w:sz="4" w:space="0" w:color="auto"/>
              <w:bottom w:val="single" w:sz="4" w:space="0" w:color="auto"/>
              <w:right w:val="single" w:sz="4" w:space="0" w:color="auto"/>
            </w:tcBorders>
          </w:tcPr>
          <w:p w:rsidR="009D7A73" w:rsidRDefault="009D7A73" w:rsidP="00650523">
            <w:pPr>
              <w:jc w:val="both"/>
              <w:rPr>
                <w:lang w:val="uk-UA"/>
              </w:rPr>
            </w:pPr>
          </w:p>
        </w:tc>
      </w:tr>
      <w:tr w:rsidR="009D7A73" w:rsidTr="00650523">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tcPr>
          <w:p w:rsidR="009D7A73" w:rsidRDefault="009D7A73" w:rsidP="00650523">
            <w:pPr>
              <w:rPr>
                <w:b/>
                <w:lang w:val="uk-UA"/>
              </w:rPr>
            </w:pPr>
          </w:p>
        </w:tc>
        <w:tc>
          <w:tcPr>
            <w:tcW w:w="3453" w:type="dxa"/>
            <w:vMerge/>
            <w:tcBorders>
              <w:top w:val="single" w:sz="4" w:space="0" w:color="auto"/>
              <w:left w:val="single" w:sz="4" w:space="0" w:color="auto"/>
              <w:bottom w:val="single" w:sz="4" w:space="0" w:color="auto"/>
              <w:right w:val="single" w:sz="4" w:space="0" w:color="auto"/>
            </w:tcBorders>
            <w:vAlign w:val="center"/>
          </w:tcPr>
          <w:p w:rsidR="009D7A73" w:rsidRDefault="009D7A73" w:rsidP="00650523">
            <w:pPr>
              <w:rPr>
                <w:b/>
                <w:lang w:val="uk-UA"/>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D7A73" w:rsidRDefault="009D7A73" w:rsidP="00650523">
            <w:pPr>
              <w:rPr>
                <w:b/>
                <w:lang w:val="uk-UA"/>
              </w:rPr>
            </w:pPr>
          </w:p>
        </w:tc>
        <w:tc>
          <w:tcPr>
            <w:tcW w:w="910" w:type="dxa"/>
            <w:tcBorders>
              <w:top w:val="single" w:sz="4" w:space="0" w:color="auto"/>
              <w:left w:val="single" w:sz="4" w:space="0" w:color="auto"/>
              <w:bottom w:val="single" w:sz="4" w:space="0" w:color="auto"/>
              <w:right w:val="single" w:sz="4" w:space="0" w:color="auto"/>
            </w:tcBorders>
            <w:vAlign w:val="center"/>
          </w:tcPr>
          <w:p w:rsidR="009D7A73" w:rsidRDefault="009D7A73" w:rsidP="00650523">
            <w:pPr>
              <w:spacing w:line="216" w:lineRule="auto"/>
              <w:ind w:left="-108"/>
              <w:jc w:val="center"/>
              <w:rPr>
                <w:b/>
                <w:lang w:val="uk-UA"/>
              </w:rPr>
            </w:pPr>
            <w:r>
              <w:rPr>
                <w:b/>
                <w:lang w:val="uk-UA"/>
              </w:rPr>
              <w:t>усього</w:t>
            </w:r>
          </w:p>
        </w:tc>
        <w:tc>
          <w:tcPr>
            <w:tcW w:w="1040" w:type="dxa"/>
            <w:tcBorders>
              <w:top w:val="single" w:sz="4" w:space="0" w:color="auto"/>
              <w:left w:val="single" w:sz="4" w:space="0" w:color="auto"/>
              <w:bottom w:val="single" w:sz="4" w:space="0" w:color="auto"/>
              <w:right w:val="single" w:sz="4" w:space="0" w:color="auto"/>
            </w:tcBorders>
            <w:vAlign w:val="center"/>
          </w:tcPr>
          <w:p w:rsidR="009D7A73" w:rsidRDefault="009D7A73" w:rsidP="00650523">
            <w:pPr>
              <w:spacing w:line="216" w:lineRule="auto"/>
              <w:jc w:val="center"/>
              <w:rPr>
                <w:b/>
                <w:lang w:val="uk-UA"/>
              </w:rPr>
            </w:pPr>
            <w:r>
              <w:rPr>
                <w:b/>
                <w:lang w:val="uk-UA"/>
              </w:rPr>
              <w:t>заг.</w:t>
            </w:r>
            <w:r>
              <w:rPr>
                <w:b/>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9D7A73" w:rsidRDefault="009D7A73" w:rsidP="00650523">
            <w:pPr>
              <w:spacing w:line="216" w:lineRule="auto"/>
              <w:jc w:val="center"/>
              <w:rPr>
                <w:b/>
                <w:lang w:val="uk-UA"/>
              </w:rPr>
            </w:pPr>
            <w:r>
              <w:rPr>
                <w:b/>
                <w:lang w:val="uk-UA"/>
              </w:rPr>
              <w:t>спец.</w:t>
            </w:r>
            <w:r>
              <w:rPr>
                <w:b/>
                <w:lang w:val="uk-UA"/>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tcPr>
          <w:p w:rsidR="009D7A73" w:rsidRDefault="009D7A73" w:rsidP="00650523">
            <w:pPr>
              <w:rPr>
                <w:b/>
                <w:lang w:val="uk-UA"/>
              </w:rPr>
            </w:pPr>
          </w:p>
        </w:tc>
        <w:tc>
          <w:tcPr>
            <w:tcW w:w="910" w:type="dxa"/>
            <w:tcBorders>
              <w:top w:val="single" w:sz="4" w:space="0" w:color="auto"/>
              <w:left w:val="single" w:sz="4" w:space="0" w:color="auto"/>
              <w:bottom w:val="single" w:sz="4" w:space="0" w:color="auto"/>
              <w:right w:val="single" w:sz="4" w:space="0" w:color="auto"/>
            </w:tcBorders>
            <w:vAlign w:val="center"/>
          </w:tcPr>
          <w:p w:rsidR="009D7A73" w:rsidRDefault="009D7A73" w:rsidP="00650523">
            <w:pPr>
              <w:ind w:left="-108"/>
              <w:jc w:val="center"/>
              <w:rPr>
                <w:b/>
                <w:lang w:val="uk-UA"/>
              </w:rPr>
            </w:pPr>
            <w:r>
              <w:rPr>
                <w:b/>
                <w:lang w:val="uk-UA"/>
              </w:rPr>
              <w:t>усього</w:t>
            </w:r>
          </w:p>
        </w:tc>
        <w:tc>
          <w:tcPr>
            <w:tcW w:w="910" w:type="dxa"/>
            <w:tcBorders>
              <w:top w:val="single" w:sz="4" w:space="0" w:color="auto"/>
              <w:left w:val="single" w:sz="4" w:space="0" w:color="auto"/>
              <w:bottom w:val="single" w:sz="4" w:space="0" w:color="auto"/>
              <w:right w:val="single" w:sz="4" w:space="0" w:color="auto"/>
            </w:tcBorders>
            <w:vAlign w:val="center"/>
          </w:tcPr>
          <w:p w:rsidR="009D7A73" w:rsidRDefault="009D7A73" w:rsidP="00650523">
            <w:pPr>
              <w:spacing w:line="216" w:lineRule="auto"/>
              <w:jc w:val="center"/>
              <w:rPr>
                <w:b/>
                <w:lang w:val="uk-UA"/>
              </w:rPr>
            </w:pPr>
            <w:r>
              <w:rPr>
                <w:b/>
                <w:lang w:val="uk-UA"/>
              </w:rPr>
              <w:t>заг.</w:t>
            </w:r>
            <w:r>
              <w:rPr>
                <w:b/>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9D7A73" w:rsidRDefault="009D7A73" w:rsidP="00650523">
            <w:pPr>
              <w:spacing w:line="216" w:lineRule="auto"/>
              <w:jc w:val="center"/>
              <w:rPr>
                <w:b/>
                <w:lang w:val="uk-UA"/>
              </w:rPr>
            </w:pPr>
            <w:r>
              <w:rPr>
                <w:b/>
                <w:lang w:val="uk-UA"/>
              </w:rPr>
              <w:t>спец.</w:t>
            </w:r>
            <w:r>
              <w:rPr>
                <w:b/>
                <w:lang w:val="uk-UA"/>
              </w:rPr>
              <w:br/>
              <w:t>фонд</w:t>
            </w:r>
          </w:p>
        </w:tc>
        <w:tc>
          <w:tcPr>
            <w:tcW w:w="3101" w:type="dxa"/>
            <w:vMerge/>
            <w:tcBorders>
              <w:top w:val="single" w:sz="4" w:space="0" w:color="auto"/>
              <w:left w:val="single" w:sz="4" w:space="0" w:color="auto"/>
              <w:bottom w:val="single" w:sz="4" w:space="0" w:color="auto"/>
              <w:right w:val="single" w:sz="4" w:space="0" w:color="auto"/>
            </w:tcBorders>
            <w:vAlign w:val="center"/>
          </w:tcPr>
          <w:p w:rsidR="009D7A73" w:rsidRDefault="009D7A73" w:rsidP="00650523">
            <w:pPr>
              <w:rPr>
                <w:lang w:val="uk-UA"/>
              </w:rPr>
            </w:pPr>
          </w:p>
        </w:tc>
      </w:tr>
      <w:tr w:rsidR="009D7A73" w:rsidTr="00650523">
        <w:trPr>
          <w:cantSplit/>
          <w:trHeight w:val="352"/>
        </w:trPr>
        <w:tc>
          <w:tcPr>
            <w:tcW w:w="707" w:type="dxa"/>
            <w:tcBorders>
              <w:top w:val="single" w:sz="4" w:space="0" w:color="auto"/>
              <w:left w:val="single" w:sz="4" w:space="0" w:color="auto"/>
              <w:bottom w:val="single" w:sz="4" w:space="0" w:color="auto"/>
              <w:right w:val="single" w:sz="4" w:space="0" w:color="auto"/>
            </w:tcBorders>
          </w:tcPr>
          <w:p w:rsidR="009D7A73" w:rsidRDefault="009D7A73" w:rsidP="00650523">
            <w:pPr>
              <w:ind w:right="-3"/>
              <w:jc w:val="center"/>
              <w:rPr>
                <w:lang w:val="uk-UA"/>
              </w:rPr>
            </w:pPr>
            <w:r>
              <w:rPr>
                <w:lang w:val="uk-UA"/>
              </w:rPr>
              <w:t>1.</w:t>
            </w:r>
          </w:p>
        </w:tc>
        <w:tc>
          <w:tcPr>
            <w:tcW w:w="3453" w:type="dxa"/>
            <w:tcBorders>
              <w:top w:val="single" w:sz="4" w:space="0" w:color="auto"/>
              <w:left w:val="single" w:sz="4" w:space="0" w:color="auto"/>
              <w:bottom w:val="single" w:sz="4" w:space="0" w:color="auto"/>
              <w:right w:val="single" w:sz="4" w:space="0" w:color="auto"/>
            </w:tcBorders>
          </w:tcPr>
          <w:p w:rsidR="009D7A73" w:rsidRDefault="009D7A73" w:rsidP="00650523">
            <w:pPr>
              <w:autoSpaceDE w:val="0"/>
              <w:autoSpaceDN w:val="0"/>
              <w:adjustRightInd w:val="0"/>
              <w:rPr>
                <w:b/>
                <w:bCs/>
                <w:lang w:val="uk-UA"/>
              </w:rPr>
            </w:pPr>
            <w:r>
              <w:rPr>
                <w:lang w:val="uk-UA"/>
              </w:rPr>
              <w:t>Придбання та встановлення додаткових камер відеоспостереження та інших</w:t>
            </w:r>
            <w:r w:rsidRPr="00AB0D71">
              <w:rPr>
                <w:lang w:val="uk-UA"/>
              </w:rPr>
              <w:t xml:space="preserve"> пристрої</w:t>
            </w:r>
            <w:r>
              <w:rPr>
                <w:lang w:val="uk-UA"/>
              </w:rPr>
              <w:t>в</w:t>
            </w:r>
            <w:r w:rsidRPr="00AB0D71">
              <w:rPr>
                <w:lang w:val="uk-UA"/>
              </w:rPr>
              <w:t xml:space="preserve"> системи відповідно до визначеної черговості</w:t>
            </w:r>
          </w:p>
          <w:p w:rsidR="009D7A73" w:rsidRDefault="009D7A73" w:rsidP="00650523">
            <w:pPr>
              <w:jc w:val="center"/>
              <w:rPr>
                <w:lang w:val="uk-UA"/>
              </w:rPr>
            </w:pPr>
          </w:p>
        </w:tc>
        <w:tc>
          <w:tcPr>
            <w:tcW w:w="1300" w:type="dxa"/>
            <w:tcBorders>
              <w:top w:val="single" w:sz="4" w:space="0" w:color="auto"/>
              <w:left w:val="single" w:sz="4" w:space="0" w:color="auto"/>
              <w:bottom w:val="single" w:sz="4" w:space="0" w:color="auto"/>
              <w:right w:val="single" w:sz="4" w:space="0" w:color="auto"/>
            </w:tcBorders>
          </w:tcPr>
          <w:p w:rsidR="009D7A73" w:rsidRDefault="009D7A73" w:rsidP="00650523">
            <w:pPr>
              <w:spacing w:line="192" w:lineRule="auto"/>
              <w:ind w:firstLine="96"/>
              <w:rPr>
                <w:lang w:val="uk-UA"/>
              </w:rPr>
            </w:pPr>
            <w:r>
              <w:rPr>
                <w:lang w:val="uk-UA"/>
              </w:rPr>
              <w:t xml:space="preserve">- кошти міського бюджету </w:t>
            </w:r>
          </w:p>
          <w:p w:rsidR="009D7A73" w:rsidRDefault="009D7A73" w:rsidP="00650523">
            <w:pPr>
              <w:spacing w:line="192" w:lineRule="auto"/>
              <w:ind w:firstLine="96"/>
              <w:rPr>
                <w:lang w:val="uk-UA"/>
              </w:rPr>
            </w:pPr>
          </w:p>
        </w:tc>
        <w:tc>
          <w:tcPr>
            <w:tcW w:w="910" w:type="dxa"/>
            <w:tcBorders>
              <w:top w:val="single" w:sz="4" w:space="0" w:color="auto"/>
              <w:left w:val="single" w:sz="4" w:space="0" w:color="auto"/>
              <w:bottom w:val="single" w:sz="4" w:space="0" w:color="auto"/>
              <w:right w:val="single" w:sz="4" w:space="0" w:color="auto"/>
            </w:tcBorders>
          </w:tcPr>
          <w:p w:rsidR="009D7A73" w:rsidRPr="00D148F3" w:rsidRDefault="009D7A73" w:rsidP="00650523">
            <w:pPr>
              <w:jc w:val="center"/>
              <w:rPr>
                <w:lang w:val="uk-UA"/>
              </w:rPr>
            </w:pPr>
            <w:r w:rsidRPr="00D148F3">
              <w:rPr>
                <w:lang w:val="uk-UA"/>
              </w:rPr>
              <w:t>135</w:t>
            </w:r>
          </w:p>
        </w:tc>
        <w:tc>
          <w:tcPr>
            <w:tcW w:w="1040" w:type="dxa"/>
            <w:tcBorders>
              <w:top w:val="single" w:sz="4" w:space="0" w:color="auto"/>
              <w:left w:val="single" w:sz="4" w:space="0" w:color="auto"/>
              <w:bottom w:val="single" w:sz="4" w:space="0" w:color="auto"/>
              <w:right w:val="single" w:sz="4" w:space="0" w:color="auto"/>
            </w:tcBorders>
          </w:tcPr>
          <w:p w:rsidR="009D7A73" w:rsidRDefault="009D7A73" w:rsidP="00650523">
            <w:pPr>
              <w:jc w:val="center"/>
              <w:rPr>
                <w:lang w:val="uk-UA"/>
              </w:rPr>
            </w:pPr>
            <w:r w:rsidRPr="00D148F3">
              <w:rPr>
                <w:lang w:val="uk-UA"/>
              </w:rPr>
              <w:t>135</w:t>
            </w:r>
          </w:p>
        </w:tc>
        <w:tc>
          <w:tcPr>
            <w:tcW w:w="910" w:type="dxa"/>
            <w:tcBorders>
              <w:top w:val="single" w:sz="4" w:space="0" w:color="auto"/>
              <w:left w:val="single" w:sz="4" w:space="0" w:color="auto"/>
              <w:bottom w:val="single" w:sz="4" w:space="0" w:color="auto"/>
              <w:right w:val="single" w:sz="4" w:space="0" w:color="auto"/>
            </w:tcBorders>
          </w:tcPr>
          <w:p w:rsidR="009D7A73" w:rsidRDefault="009D7A73" w:rsidP="00650523">
            <w:pPr>
              <w:jc w:val="center"/>
              <w:rPr>
                <w:lang w:val="uk-UA"/>
              </w:rPr>
            </w:pPr>
            <w:r>
              <w:rPr>
                <w:lang w:val="uk-UA"/>
              </w:rPr>
              <w:t>--</w:t>
            </w:r>
          </w:p>
        </w:tc>
        <w:tc>
          <w:tcPr>
            <w:tcW w:w="1300" w:type="dxa"/>
            <w:tcBorders>
              <w:top w:val="single" w:sz="4" w:space="0" w:color="auto"/>
              <w:left w:val="single" w:sz="4" w:space="0" w:color="auto"/>
              <w:bottom w:val="single" w:sz="4" w:space="0" w:color="auto"/>
              <w:right w:val="single" w:sz="4" w:space="0" w:color="auto"/>
            </w:tcBorders>
          </w:tcPr>
          <w:p w:rsidR="009D7A73" w:rsidRDefault="009D7A73" w:rsidP="00650523">
            <w:pPr>
              <w:spacing w:line="192" w:lineRule="auto"/>
              <w:ind w:firstLine="96"/>
              <w:rPr>
                <w:lang w:val="uk-UA"/>
              </w:rPr>
            </w:pPr>
            <w:r>
              <w:rPr>
                <w:lang w:val="uk-UA"/>
              </w:rPr>
              <w:t xml:space="preserve">- кошти міського бюджету </w:t>
            </w:r>
          </w:p>
          <w:p w:rsidR="009D7A73" w:rsidRDefault="009D7A73" w:rsidP="00650523">
            <w:pPr>
              <w:spacing w:line="192" w:lineRule="auto"/>
              <w:ind w:firstLine="96"/>
            </w:pPr>
          </w:p>
        </w:tc>
        <w:tc>
          <w:tcPr>
            <w:tcW w:w="910" w:type="dxa"/>
            <w:tcBorders>
              <w:top w:val="single" w:sz="4" w:space="0" w:color="auto"/>
              <w:left w:val="single" w:sz="4" w:space="0" w:color="auto"/>
              <w:bottom w:val="single" w:sz="4" w:space="0" w:color="auto"/>
              <w:right w:val="single" w:sz="4" w:space="0" w:color="auto"/>
            </w:tcBorders>
          </w:tcPr>
          <w:p w:rsidR="009D7A73" w:rsidRDefault="009D7A73" w:rsidP="00650523">
            <w:pPr>
              <w:jc w:val="center"/>
              <w:rPr>
                <w:lang w:val="uk-UA"/>
              </w:rPr>
            </w:pPr>
            <w:r>
              <w:rPr>
                <w:lang w:val="uk-UA"/>
              </w:rPr>
              <w:t>--</w:t>
            </w:r>
          </w:p>
        </w:tc>
        <w:tc>
          <w:tcPr>
            <w:tcW w:w="910" w:type="dxa"/>
            <w:tcBorders>
              <w:top w:val="single" w:sz="4" w:space="0" w:color="auto"/>
              <w:left w:val="single" w:sz="4" w:space="0" w:color="auto"/>
              <w:bottom w:val="single" w:sz="4" w:space="0" w:color="auto"/>
              <w:right w:val="single" w:sz="4" w:space="0" w:color="auto"/>
            </w:tcBorders>
          </w:tcPr>
          <w:p w:rsidR="009D7A73" w:rsidRDefault="009D7A73" w:rsidP="00650523">
            <w:pPr>
              <w:jc w:val="center"/>
              <w:rPr>
                <w:lang w:val="uk-UA"/>
              </w:rPr>
            </w:pPr>
            <w:r>
              <w:rPr>
                <w:lang w:val="uk-UA"/>
              </w:rPr>
              <w:t>--</w:t>
            </w:r>
          </w:p>
        </w:tc>
        <w:tc>
          <w:tcPr>
            <w:tcW w:w="910" w:type="dxa"/>
            <w:tcBorders>
              <w:top w:val="single" w:sz="4" w:space="0" w:color="auto"/>
              <w:left w:val="single" w:sz="4" w:space="0" w:color="auto"/>
              <w:bottom w:val="single" w:sz="4" w:space="0" w:color="auto"/>
              <w:right w:val="single" w:sz="4" w:space="0" w:color="auto"/>
            </w:tcBorders>
          </w:tcPr>
          <w:p w:rsidR="009D7A73" w:rsidRDefault="009D7A73" w:rsidP="00650523">
            <w:pPr>
              <w:jc w:val="center"/>
              <w:rPr>
                <w:lang w:val="uk-UA"/>
              </w:rPr>
            </w:pPr>
            <w:r>
              <w:rPr>
                <w:lang w:val="uk-UA"/>
              </w:rPr>
              <w:t>--</w:t>
            </w:r>
          </w:p>
        </w:tc>
        <w:tc>
          <w:tcPr>
            <w:tcW w:w="3101" w:type="dxa"/>
            <w:tcBorders>
              <w:top w:val="single" w:sz="4" w:space="0" w:color="auto"/>
              <w:left w:val="single" w:sz="4" w:space="0" w:color="auto"/>
              <w:bottom w:val="single" w:sz="4" w:space="0" w:color="auto"/>
              <w:right w:val="single" w:sz="4" w:space="0" w:color="auto"/>
            </w:tcBorders>
          </w:tcPr>
          <w:p w:rsidR="009D7A73" w:rsidRDefault="009D7A73" w:rsidP="00650523">
            <w:pPr>
              <w:rPr>
                <w:lang w:val="uk-UA"/>
              </w:rPr>
            </w:pPr>
            <w:r>
              <w:rPr>
                <w:lang w:val="uk-UA"/>
              </w:rPr>
              <w:t xml:space="preserve">-- </w:t>
            </w:r>
          </w:p>
        </w:tc>
      </w:tr>
    </w:tbl>
    <w:p w:rsidR="009D7A73" w:rsidRDefault="009D7A73" w:rsidP="009D7A73">
      <w:pPr>
        <w:tabs>
          <w:tab w:val="left" w:pos="708"/>
        </w:tabs>
        <w:spacing w:line="216" w:lineRule="auto"/>
        <w:ind w:left="1412" w:firstLine="28"/>
        <w:rPr>
          <w:sz w:val="20"/>
          <w:szCs w:val="20"/>
          <w:lang w:val="uk-UA"/>
        </w:rPr>
      </w:pPr>
    </w:p>
    <w:p w:rsidR="009D7A73" w:rsidRDefault="009D7A73" w:rsidP="009D7A73">
      <w:pPr>
        <w:tabs>
          <w:tab w:val="left" w:pos="708"/>
        </w:tabs>
        <w:spacing w:line="192" w:lineRule="auto"/>
        <w:ind w:left="2080"/>
        <w:rPr>
          <w:b/>
          <w:szCs w:val="20"/>
          <w:lang w:val="uk-UA"/>
        </w:rPr>
      </w:pPr>
      <w:r>
        <w:rPr>
          <w:b/>
          <w:lang w:val="uk-UA"/>
        </w:rPr>
        <w:t xml:space="preserve">Керівник установи - </w:t>
      </w:r>
      <w:r>
        <w:rPr>
          <w:b/>
          <w:lang w:val="uk-UA"/>
        </w:rPr>
        <w:br/>
        <w:t>головного</w:t>
      </w:r>
      <w:r>
        <w:rPr>
          <w:b/>
          <w:noProof/>
          <w:lang w:val="uk-UA"/>
        </w:rPr>
        <w:t xml:space="preserve"> розпорядник</w:t>
      </w:r>
      <w:r>
        <w:rPr>
          <w:b/>
          <w:lang w:val="uk-UA"/>
        </w:rPr>
        <w:t>а</w:t>
      </w:r>
      <w:r>
        <w:rPr>
          <w:b/>
          <w:noProof/>
          <w:lang w:val="uk-UA"/>
        </w:rPr>
        <w:t xml:space="preserve"> коштів</w:t>
      </w:r>
      <w:r>
        <w:rPr>
          <w:b/>
          <w:lang w:val="uk-UA"/>
        </w:rPr>
        <w:t xml:space="preserve"> </w:t>
      </w:r>
      <w:r>
        <w:rPr>
          <w:b/>
          <w:lang w:val="uk-UA"/>
        </w:rPr>
        <w:tab/>
      </w:r>
      <w:r>
        <w:rPr>
          <w:b/>
          <w:u w:val="single"/>
          <w:lang w:val="uk-UA"/>
        </w:rPr>
        <w:t>_        Мелешко А.Р._______</w:t>
      </w:r>
      <w:r>
        <w:rPr>
          <w:b/>
          <w:sz w:val="26"/>
          <w:szCs w:val="20"/>
          <w:lang w:val="uk-UA"/>
        </w:rPr>
        <w:tab/>
      </w:r>
      <w:r>
        <w:rPr>
          <w:b/>
          <w:sz w:val="26"/>
          <w:szCs w:val="20"/>
          <w:lang w:val="uk-UA"/>
        </w:rPr>
        <w:tab/>
      </w:r>
      <w:r>
        <w:rPr>
          <w:b/>
          <w:sz w:val="26"/>
          <w:szCs w:val="20"/>
          <w:lang w:val="uk-UA"/>
        </w:rPr>
        <w:tab/>
        <w:t>_________</w:t>
      </w:r>
      <w:r>
        <w:rPr>
          <w:b/>
          <w:sz w:val="26"/>
          <w:szCs w:val="20"/>
          <w:lang w:val="uk-UA"/>
        </w:rPr>
        <w:tab/>
        <w:t>______________</w:t>
      </w:r>
    </w:p>
    <w:p w:rsidR="009D7A73" w:rsidRDefault="009D7A73" w:rsidP="009D7A73">
      <w:pPr>
        <w:tabs>
          <w:tab w:val="left" w:pos="708"/>
        </w:tabs>
        <w:ind w:left="2080"/>
        <w:jc w:val="both"/>
        <w:rPr>
          <w:b/>
          <w:sz w:val="18"/>
          <w:szCs w:val="18"/>
          <w:lang w:val="uk-UA"/>
        </w:rPr>
      </w:pP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t xml:space="preserve">           </w:t>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Cs w:val="20"/>
          <w:lang w:val="uk-UA"/>
        </w:rPr>
        <w:t xml:space="preserve"> </w:t>
      </w:r>
      <w:r>
        <w:rPr>
          <w:b/>
          <w:sz w:val="18"/>
          <w:szCs w:val="18"/>
          <w:lang w:val="uk-UA"/>
        </w:rPr>
        <w:t xml:space="preserve">(підпис) </w:t>
      </w:r>
    </w:p>
    <w:p w:rsidR="009D7A73" w:rsidRDefault="009D7A73" w:rsidP="009D7A73">
      <w:pPr>
        <w:tabs>
          <w:tab w:val="left" w:pos="708"/>
        </w:tabs>
        <w:ind w:left="2080"/>
        <w:jc w:val="both"/>
        <w:rPr>
          <w:b/>
          <w:u w:val="single"/>
          <w:lang w:val="uk-UA"/>
        </w:rPr>
      </w:pPr>
      <w:r>
        <w:rPr>
          <w:b/>
          <w:lang w:val="uk-UA"/>
        </w:rPr>
        <w:t xml:space="preserve">Відповідальний    </w:t>
      </w:r>
      <w:r>
        <w:rPr>
          <w:b/>
          <w:lang w:val="uk-UA"/>
        </w:rPr>
        <w:br/>
        <w:t>виконавець програми</w:t>
      </w:r>
      <w:r>
        <w:rPr>
          <w:b/>
          <w:lang w:val="uk-UA"/>
        </w:rPr>
        <w:tab/>
      </w:r>
      <w:r>
        <w:rPr>
          <w:b/>
        </w:rPr>
        <w:tab/>
      </w:r>
      <w:r>
        <w:rPr>
          <w:b/>
          <w:u w:val="single"/>
          <w:lang w:val="uk-UA"/>
        </w:rPr>
        <w:t xml:space="preserve">              Мелешко А.Р</w:t>
      </w:r>
      <w:r>
        <w:rPr>
          <w:b/>
          <w:u w:val="single"/>
        </w:rPr>
        <w:tab/>
      </w:r>
      <w:r>
        <w:rPr>
          <w:b/>
          <w:u w:val="single"/>
          <w:lang w:val="uk-UA"/>
        </w:rPr>
        <w:t xml:space="preserve">___                              </w:t>
      </w:r>
    </w:p>
    <w:p w:rsidR="009D7A73" w:rsidRDefault="009D7A73" w:rsidP="009D7A73">
      <w:pPr>
        <w:tabs>
          <w:tab w:val="left" w:pos="708"/>
        </w:tabs>
        <w:ind w:left="2080"/>
        <w:jc w:val="both"/>
        <w:rPr>
          <w:b/>
          <w:sz w:val="18"/>
          <w:szCs w:val="18"/>
          <w:lang w:val="uk-UA"/>
        </w:rPr>
      </w:pPr>
      <w:r>
        <w:rPr>
          <w:b/>
          <w:szCs w:val="20"/>
          <w:lang w:val="uk-UA"/>
        </w:rPr>
        <w:t xml:space="preserve">                                                                                                                                                                       </w:t>
      </w:r>
      <w:r>
        <w:rPr>
          <w:b/>
          <w:sz w:val="18"/>
          <w:szCs w:val="18"/>
          <w:lang w:val="uk-UA"/>
        </w:rPr>
        <w:t>(підпис)</w:t>
      </w:r>
    </w:p>
    <w:p w:rsidR="009D7A73" w:rsidRDefault="009D7A73" w:rsidP="009D7A73">
      <w:pPr>
        <w:tabs>
          <w:tab w:val="left" w:pos="708"/>
        </w:tabs>
        <w:autoSpaceDE w:val="0"/>
        <w:autoSpaceDN w:val="0"/>
        <w:adjustRightInd w:val="0"/>
        <w:spacing w:line="192" w:lineRule="auto"/>
        <w:ind w:left="10807"/>
        <w:jc w:val="center"/>
        <w:rPr>
          <w:szCs w:val="20"/>
          <w:lang w:val="uk-UA" w:eastAsia="uk-UA"/>
        </w:rPr>
      </w:pPr>
    </w:p>
    <w:p w:rsidR="009D7A73" w:rsidRDefault="009D7A73" w:rsidP="009D7A73">
      <w:pPr>
        <w:tabs>
          <w:tab w:val="left" w:pos="708"/>
        </w:tabs>
        <w:autoSpaceDE w:val="0"/>
        <w:autoSpaceDN w:val="0"/>
        <w:adjustRightInd w:val="0"/>
        <w:spacing w:line="192" w:lineRule="auto"/>
        <w:ind w:left="10807"/>
        <w:jc w:val="center"/>
        <w:rPr>
          <w:szCs w:val="20"/>
          <w:lang w:val="uk-UA" w:eastAsia="uk-UA"/>
        </w:rPr>
      </w:pPr>
    </w:p>
    <w:p w:rsidR="009D7A73" w:rsidRDefault="009D7A73" w:rsidP="009D7A73">
      <w:pPr>
        <w:tabs>
          <w:tab w:val="left" w:pos="708"/>
        </w:tabs>
        <w:autoSpaceDE w:val="0"/>
        <w:autoSpaceDN w:val="0"/>
        <w:adjustRightInd w:val="0"/>
        <w:rPr>
          <w:b/>
          <w:sz w:val="32"/>
          <w:szCs w:val="20"/>
          <w:lang w:val="uk-UA" w:eastAsia="uk-UA"/>
        </w:rPr>
      </w:pPr>
      <w:r>
        <w:rPr>
          <w:b/>
          <w:sz w:val="32"/>
          <w:szCs w:val="20"/>
          <w:lang w:val="uk-UA" w:eastAsia="uk-UA"/>
        </w:rPr>
        <w:lastRenderedPageBreak/>
        <w:t xml:space="preserve">                   Підсумковий звіт щодо виконання міської (бюджетної) цільової програми</w:t>
      </w:r>
    </w:p>
    <w:p w:rsidR="009D7A73" w:rsidRDefault="009D7A73" w:rsidP="009D7A73">
      <w:pPr>
        <w:tabs>
          <w:tab w:val="left" w:pos="708"/>
        </w:tabs>
        <w:autoSpaceDE w:val="0"/>
        <w:autoSpaceDN w:val="0"/>
        <w:adjustRightInd w:val="0"/>
        <w:spacing w:line="192" w:lineRule="auto"/>
        <w:rPr>
          <w:b/>
          <w:bCs/>
          <w:lang w:val="uk-UA"/>
        </w:rPr>
      </w:pPr>
      <w:r>
        <w:rPr>
          <w:b/>
          <w:sz w:val="32"/>
          <w:szCs w:val="20"/>
          <w:lang w:val="uk-UA" w:eastAsia="uk-UA"/>
        </w:rPr>
        <w:t xml:space="preserve">  </w:t>
      </w:r>
      <w:r>
        <w:rPr>
          <w:b/>
          <w:bCs/>
          <w:lang w:val="uk-UA"/>
        </w:rPr>
        <w:t>1. Основні дані:</w:t>
      </w:r>
    </w:p>
    <w:p w:rsidR="009D7A73" w:rsidRDefault="009D7A73" w:rsidP="009D7A73">
      <w:pPr>
        <w:tabs>
          <w:tab w:val="left" w:pos="708"/>
        </w:tabs>
        <w:rPr>
          <w:u w:val="single"/>
          <w:lang w:val="uk-UA"/>
        </w:rPr>
      </w:pPr>
      <w:r>
        <w:rPr>
          <w:bCs/>
          <w:lang w:val="uk-UA"/>
        </w:rPr>
        <w:t xml:space="preserve">  </w:t>
      </w:r>
      <w:r>
        <w:rPr>
          <w:b/>
          <w:bCs/>
          <w:lang w:val="uk-UA"/>
        </w:rPr>
        <w:t>Назва Програми</w:t>
      </w:r>
      <w:r>
        <w:rPr>
          <w:bCs/>
          <w:lang w:val="uk-UA"/>
        </w:rPr>
        <w:t>:</w:t>
      </w:r>
      <w:r>
        <w:rPr>
          <w:u w:val="single"/>
          <w:lang w:val="uk-UA"/>
        </w:rPr>
        <w:t xml:space="preserve"> Програма щодо захисту населення і територій від надзвичайних ситуацій техногенного та природного  характеру в місті Новий Розділ на 2017рік, прогноз на 2018-2019 роки</w:t>
      </w:r>
    </w:p>
    <w:p w:rsidR="009D7A73" w:rsidRDefault="009D7A73" w:rsidP="009D7A73">
      <w:pPr>
        <w:tabs>
          <w:tab w:val="left" w:pos="708"/>
        </w:tabs>
        <w:rPr>
          <w:lang w:val="uk-UA"/>
        </w:rPr>
      </w:pPr>
      <w:r>
        <w:rPr>
          <w:lang w:val="uk-UA"/>
        </w:rPr>
        <w:t xml:space="preserve"> </w:t>
      </w:r>
      <w:r>
        <w:rPr>
          <w:bCs/>
          <w:lang w:val="uk-UA"/>
        </w:rPr>
        <w:t> </w:t>
      </w:r>
      <w:r>
        <w:rPr>
          <w:b/>
          <w:bCs/>
          <w:lang w:val="uk-UA"/>
        </w:rPr>
        <w:t>Номер та дата рішення про прийняття Програми</w:t>
      </w:r>
      <w:r>
        <w:rPr>
          <w:bCs/>
          <w:lang w:val="uk-UA"/>
        </w:rPr>
        <w:t xml:space="preserve">    </w:t>
      </w:r>
      <w:r>
        <w:rPr>
          <w:lang w:val="uk-UA"/>
        </w:rPr>
        <w:t xml:space="preserve">Затверджена рішенням Новороздільської міської ради </w:t>
      </w:r>
      <w:r>
        <w:rPr>
          <w:u w:val="single"/>
          <w:lang w:val="uk-UA"/>
        </w:rPr>
        <w:t>від 27.07.2017р.  №397</w:t>
      </w:r>
    </w:p>
    <w:p w:rsidR="009D7A73" w:rsidRDefault="009D7A73" w:rsidP="009D7A73">
      <w:pPr>
        <w:tabs>
          <w:tab w:val="left" w:pos="708"/>
        </w:tabs>
        <w:autoSpaceDE w:val="0"/>
        <w:autoSpaceDN w:val="0"/>
        <w:adjustRightInd w:val="0"/>
        <w:spacing w:line="192" w:lineRule="auto"/>
        <w:rPr>
          <w:bCs/>
          <w:lang w:val="uk-UA"/>
        </w:rPr>
      </w:pPr>
      <w:r>
        <w:rPr>
          <w:bCs/>
          <w:lang w:val="uk-UA"/>
        </w:rPr>
        <w:t xml:space="preserve">  </w:t>
      </w:r>
      <w:r>
        <w:rPr>
          <w:b/>
          <w:bCs/>
          <w:lang w:val="uk-UA"/>
        </w:rPr>
        <w:t>Заплановане         фінансування</w:t>
      </w:r>
      <w:r>
        <w:rPr>
          <w:bCs/>
          <w:lang w:val="uk-UA"/>
        </w:rPr>
        <w:t xml:space="preserve"> -  286000,00грн;</w:t>
      </w:r>
    </w:p>
    <w:p w:rsidR="009D7A73" w:rsidRDefault="009D7A73" w:rsidP="009D7A73">
      <w:pPr>
        <w:tabs>
          <w:tab w:val="left" w:pos="708"/>
        </w:tabs>
        <w:autoSpaceDE w:val="0"/>
        <w:autoSpaceDN w:val="0"/>
        <w:adjustRightInd w:val="0"/>
        <w:spacing w:line="192" w:lineRule="auto"/>
        <w:rPr>
          <w:bCs/>
          <w:lang w:val="uk-UA"/>
        </w:rPr>
      </w:pPr>
      <w:r>
        <w:rPr>
          <w:bCs/>
          <w:lang w:val="uk-UA"/>
        </w:rPr>
        <w:t xml:space="preserve">  </w:t>
      </w:r>
      <w:r>
        <w:rPr>
          <w:b/>
          <w:bCs/>
          <w:lang w:val="uk-UA"/>
        </w:rPr>
        <w:t>Розпорядник коштів</w:t>
      </w:r>
      <w:r>
        <w:rPr>
          <w:bCs/>
          <w:lang w:val="uk-UA"/>
        </w:rPr>
        <w:t xml:space="preserve"> (виконавець Програми): Виконавчий комітет Новороздільської міської ради</w:t>
      </w:r>
    </w:p>
    <w:p w:rsidR="009D7A73" w:rsidRDefault="009D7A73" w:rsidP="009D7A73">
      <w:pPr>
        <w:tabs>
          <w:tab w:val="left" w:pos="708"/>
        </w:tabs>
        <w:autoSpaceDE w:val="0"/>
        <w:autoSpaceDN w:val="0"/>
        <w:adjustRightInd w:val="0"/>
        <w:spacing w:line="192" w:lineRule="auto"/>
        <w:rPr>
          <w:bCs/>
          <w:lang w:val="uk-UA"/>
        </w:rPr>
      </w:pPr>
      <w:r>
        <w:rPr>
          <w:b/>
          <w:bCs/>
          <w:lang w:val="uk-UA"/>
        </w:rPr>
        <w:t xml:space="preserve">  Мета Програми</w:t>
      </w:r>
      <w:r>
        <w:rPr>
          <w:bCs/>
          <w:lang w:val="uk-UA"/>
        </w:rPr>
        <w:t xml:space="preserve"> подальше удосконалення практичної діяльності місцевого самоврядування на реалізацію державної політики, спрямованої на забезпечення безпеки та захисту населення і територій, матеріальних і культурних цінностей та довкілля від негативних наслідків надзвичайних ситуацій, пожеж. </w:t>
      </w:r>
    </w:p>
    <w:p w:rsidR="009D7A73" w:rsidRDefault="009D7A73" w:rsidP="009D7A73">
      <w:pPr>
        <w:tabs>
          <w:tab w:val="left" w:pos="708"/>
        </w:tabs>
        <w:autoSpaceDE w:val="0"/>
        <w:autoSpaceDN w:val="0"/>
        <w:adjustRightInd w:val="0"/>
        <w:spacing w:line="192" w:lineRule="auto"/>
        <w:rPr>
          <w:b/>
          <w:bCs/>
          <w:lang w:val="uk-UA"/>
        </w:rPr>
      </w:pPr>
      <w:r>
        <w:rPr>
          <w:b/>
          <w:bCs/>
          <w:lang w:val="uk-UA"/>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497"/>
        <w:gridCol w:w="1012"/>
        <w:gridCol w:w="885"/>
        <w:gridCol w:w="1788"/>
        <w:gridCol w:w="1479"/>
        <w:gridCol w:w="2576"/>
        <w:gridCol w:w="931"/>
        <w:gridCol w:w="885"/>
        <w:gridCol w:w="1788"/>
      </w:tblGrid>
      <w:tr w:rsidR="009D7A73" w:rsidTr="00650523">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spacing w:line="168" w:lineRule="auto"/>
              <w:rPr>
                <w:b/>
                <w:bCs/>
                <w:lang w:val="uk-UA"/>
              </w:rPr>
            </w:pPr>
            <w:r>
              <w:rPr>
                <w:b/>
                <w:bCs/>
                <w:lang w:val="uk-UA"/>
              </w:rPr>
              <w:t>№ з/п</w:t>
            </w:r>
          </w:p>
        </w:tc>
        <w:tc>
          <w:tcPr>
            <w:tcW w:w="6182" w:type="dxa"/>
            <w:gridSpan w:val="4"/>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rPr>
                <w:b/>
                <w:bCs/>
                <w:lang w:val="uk-UA"/>
              </w:rPr>
            </w:pPr>
            <w:r>
              <w:rPr>
                <w:b/>
                <w:bCs/>
                <w:lang w:val="uk-UA"/>
              </w:rPr>
              <w:t>Заплановані заходи</w:t>
            </w:r>
          </w:p>
        </w:tc>
        <w:tc>
          <w:tcPr>
            <w:tcW w:w="7659" w:type="dxa"/>
            <w:gridSpan w:val="5"/>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rPr>
                <w:b/>
                <w:bCs/>
                <w:lang w:val="uk-UA"/>
              </w:rPr>
            </w:pPr>
            <w:r>
              <w:rPr>
                <w:b/>
                <w:bCs/>
                <w:lang w:val="uk-UA"/>
              </w:rPr>
              <w:t>Фактично проведені заходи</w:t>
            </w:r>
          </w:p>
        </w:tc>
      </w:tr>
      <w:tr w:rsidR="009D7A73" w:rsidTr="00650523">
        <w:tc>
          <w:tcPr>
            <w:tcW w:w="0" w:type="auto"/>
            <w:vMerge/>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rPr>
                <w:b/>
                <w:bCs/>
                <w:lang w:val="uk-UA"/>
              </w:rPr>
            </w:pPr>
          </w:p>
        </w:tc>
        <w:tc>
          <w:tcPr>
            <w:tcW w:w="2497"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spacing w:line="168" w:lineRule="auto"/>
              <w:rPr>
                <w:b/>
                <w:bCs/>
                <w:lang w:val="uk-UA"/>
              </w:rPr>
            </w:pPr>
            <w:r>
              <w:rPr>
                <w:b/>
                <w:bCs/>
                <w:lang w:val="uk-UA"/>
              </w:rPr>
              <w:t>Назва, зміст заходу</w:t>
            </w:r>
          </w:p>
        </w:tc>
        <w:tc>
          <w:tcPr>
            <w:tcW w:w="1012"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spacing w:line="168" w:lineRule="auto"/>
              <w:rPr>
                <w:b/>
                <w:bCs/>
                <w:lang w:val="uk-UA"/>
              </w:rPr>
            </w:pPr>
            <w:r>
              <w:rPr>
                <w:b/>
                <w:bCs/>
                <w:lang w:val="uk-UA"/>
              </w:rPr>
              <w:t>КФКВ</w:t>
            </w:r>
          </w:p>
        </w:tc>
        <w:tc>
          <w:tcPr>
            <w:tcW w:w="885"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spacing w:line="168" w:lineRule="auto"/>
              <w:rPr>
                <w:b/>
                <w:bCs/>
                <w:lang w:val="uk-UA"/>
              </w:rPr>
            </w:pPr>
            <w:r>
              <w:rPr>
                <w:b/>
                <w:bCs/>
                <w:lang w:val="uk-UA"/>
              </w:rPr>
              <w:t>КЕКВ</w:t>
            </w:r>
          </w:p>
        </w:tc>
        <w:tc>
          <w:tcPr>
            <w:tcW w:w="1788"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spacing w:line="168" w:lineRule="auto"/>
              <w:rPr>
                <w:b/>
                <w:bCs/>
                <w:lang w:val="uk-UA"/>
              </w:rPr>
            </w:pPr>
            <w:r>
              <w:rPr>
                <w:b/>
                <w:bCs/>
                <w:lang w:val="uk-UA"/>
              </w:rPr>
              <w:t>Плановане фінансування, грн</w:t>
            </w:r>
          </w:p>
        </w:tc>
        <w:tc>
          <w:tcPr>
            <w:tcW w:w="1479"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spacing w:line="168" w:lineRule="auto"/>
              <w:rPr>
                <w:b/>
                <w:bCs/>
                <w:lang w:val="uk-UA"/>
              </w:rPr>
            </w:pPr>
            <w:r>
              <w:rPr>
                <w:b/>
                <w:bCs/>
                <w:lang w:val="uk-UA"/>
              </w:rPr>
              <w:t>Дата проведення</w:t>
            </w:r>
          </w:p>
        </w:tc>
        <w:tc>
          <w:tcPr>
            <w:tcW w:w="2576"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spacing w:line="168" w:lineRule="auto"/>
              <w:rPr>
                <w:b/>
                <w:bCs/>
                <w:lang w:val="uk-UA"/>
              </w:rPr>
            </w:pPr>
            <w:r>
              <w:rPr>
                <w:b/>
                <w:bCs/>
                <w:lang w:val="uk-UA"/>
              </w:rPr>
              <w:t>Назва, зміст заходу</w:t>
            </w:r>
          </w:p>
        </w:tc>
        <w:tc>
          <w:tcPr>
            <w:tcW w:w="931"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spacing w:line="168" w:lineRule="auto"/>
              <w:rPr>
                <w:b/>
                <w:bCs/>
                <w:lang w:val="uk-UA"/>
              </w:rPr>
            </w:pPr>
            <w:r>
              <w:rPr>
                <w:b/>
                <w:bCs/>
                <w:lang w:val="uk-UA"/>
              </w:rPr>
              <w:t>КФКВ</w:t>
            </w:r>
          </w:p>
        </w:tc>
        <w:tc>
          <w:tcPr>
            <w:tcW w:w="885"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spacing w:line="168" w:lineRule="auto"/>
              <w:rPr>
                <w:b/>
                <w:bCs/>
                <w:lang w:val="uk-UA"/>
              </w:rPr>
            </w:pPr>
            <w:r>
              <w:rPr>
                <w:b/>
                <w:bCs/>
                <w:lang w:val="uk-UA"/>
              </w:rPr>
              <w:t>КЕКВ</w:t>
            </w:r>
          </w:p>
        </w:tc>
        <w:tc>
          <w:tcPr>
            <w:tcW w:w="1788"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spacing w:line="168" w:lineRule="auto"/>
              <w:rPr>
                <w:b/>
                <w:bCs/>
                <w:lang w:val="uk-UA"/>
              </w:rPr>
            </w:pPr>
            <w:r>
              <w:rPr>
                <w:b/>
                <w:bCs/>
                <w:lang w:val="uk-UA"/>
              </w:rPr>
              <w:t>Фактичне фінансування (касові видатки), грн</w:t>
            </w:r>
          </w:p>
        </w:tc>
      </w:tr>
      <w:tr w:rsidR="009D7A73" w:rsidTr="00650523">
        <w:trPr>
          <w:trHeight w:val="1750"/>
        </w:trPr>
        <w:tc>
          <w:tcPr>
            <w:tcW w:w="563" w:type="dxa"/>
            <w:tcBorders>
              <w:top w:val="single" w:sz="4" w:space="0" w:color="000000"/>
              <w:left w:val="single" w:sz="4" w:space="0" w:color="000000"/>
              <w:bottom w:val="single" w:sz="4" w:space="0" w:color="auto"/>
              <w:right w:val="single" w:sz="4" w:space="0" w:color="000000"/>
            </w:tcBorders>
          </w:tcPr>
          <w:p w:rsidR="009D7A73" w:rsidRDefault="009D7A73" w:rsidP="00650523">
            <w:pPr>
              <w:autoSpaceDE w:val="0"/>
              <w:autoSpaceDN w:val="0"/>
              <w:adjustRightInd w:val="0"/>
              <w:rPr>
                <w:b/>
                <w:bCs/>
                <w:lang w:val="uk-UA"/>
              </w:rPr>
            </w:pPr>
            <w:r>
              <w:rPr>
                <w:b/>
                <w:bCs/>
                <w:lang w:val="uk-UA"/>
              </w:rPr>
              <w:t>1.</w:t>
            </w:r>
          </w:p>
        </w:tc>
        <w:tc>
          <w:tcPr>
            <w:tcW w:w="2497" w:type="dxa"/>
            <w:tcBorders>
              <w:top w:val="single" w:sz="4" w:space="0" w:color="000000"/>
              <w:left w:val="single" w:sz="4" w:space="0" w:color="000000"/>
              <w:bottom w:val="single" w:sz="4" w:space="0" w:color="auto"/>
              <w:right w:val="single" w:sz="4" w:space="0" w:color="000000"/>
            </w:tcBorders>
          </w:tcPr>
          <w:p w:rsidR="009D7A73" w:rsidRDefault="009D7A73" w:rsidP="00650523">
            <w:pPr>
              <w:autoSpaceDE w:val="0"/>
              <w:autoSpaceDN w:val="0"/>
              <w:adjustRightInd w:val="0"/>
              <w:rPr>
                <w:b/>
                <w:bCs/>
                <w:lang w:val="uk-UA"/>
              </w:rPr>
            </w:pPr>
            <w:r>
              <w:rPr>
                <w:lang w:val="uk-UA"/>
              </w:rPr>
              <w:t>Придбання та встановлення додаткових камер відеоспостереження та інших</w:t>
            </w:r>
            <w:r w:rsidRPr="00AB0D71">
              <w:rPr>
                <w:lang w:val="uk-UA"/>
              </w:rPr>
              <w:t xml:space="preserve"> пристрої</w:t>
            </w:r>
            <w:r>
              <w:rPr>
                <w:lang w:val="uk-UA"/>
              </w:rPr>
              <w:t>в</w:t>
            </w:r>
            <w:r w:rsidRPr="00AB0D71">
              <w:rPr>
                <w:lang w:val="uk-UA"/>
              </w:rPr>
              <w:t xml:space="preserve"> системи відповідно до визначеної черговості</w:t>
            </w:r>
            <w:r>
              <w:rPr>
                <w:b/>
                <w:bCs/>
                <w:lang w:val="uk-UA"/>
              </w:rPr>
              <w:t xml:space="preserve"> </w:t>
            </w:r>
          </w:p>
        </w:tc>
        <w:tc>
          <w:tcPr>
            <w:tcW w:w="1012" w:type="dxa"/>
            <w:tcBorders>
              <w:top w:val="single" w:sz="4" w:space="0" w:color="000000"/>
              <w:left w:val="single" w:sz="4" w:space="0" w:color="000000"/>
              <w:bottom w:val="single" w:sz="4" w:space="0" w:color="auto"/>
              <w:right w:val="single" w:sz="4" w:space="0" w:color="000000"/>
            </w:tcBorders>
          </w:tcPr>
          <w:p w:rsidR="009D7A73" w:rsidRDefault="009D7A73" w:rsidP="00650523">
            <w:pPr>
              <w:autoSpaceDE w:val="0"/>
              <w:autoSpaceDN w:val="0"/>
              <w:adjustRightInd w:val="0"/>
              <w:rPr>
                <w:b/>
                <w:bCs/>
                <w:lang w:val="uk-UA"/>
              </w:rPr>
            </w:pPr>
          </w:p>
        </w:tc>
        <w:tc>
          <w:tcPr>
            <w:tcW w:w="885" w:type="dxa"/>
            <w:tcBorders>
              <w:top w:val="single" w:sz="4" w:space="0" w:color="000000"/>
              <w:left w:val="single" w:sz="4" w:space="0" w:color="000000"/>
              <w:bottom w:val="single" w:sz="4" w:space="0" w:color="auto"/>
              <w:right w:val="single" w:sz="4" w:space="0" w:color="000000"/>
            </w:tcBorders>
          </w:tcPr>
          <w:p w:rsidR="009D7A73" w:rsidRDefault="009D7A73" w:rsidP="00650523">
            <w:pPr>
              <w:autoSpaceDE w:val="0"/>
              <w:autoSpaceDN w:val="0"/>
              <w:adjustRightInd w:val="0"/>
              <w:rPr>
                <w:b/>
                <w:bCs/>
                <w:lang w:val="uk-UA"/>
              </w:rPr>
            </w:pPr>
          </w:p>
        </w:tc>
        <w:tc>
          <w:tcPr>
            <w:tcW w:w="1788" w:type="dxa"/>
            <w:tcBorders>
              <w:top w:val="single" w:sz="4" w:space="0" w:color="000000"/>
              <w:left w:val="single" w:sz="4" w:space="0" w:color="000000"/>
              <w:bottom w:val="single" w:sz="4" w:space="0" w:color="auto"/>
              <w:right w:val="single" w:sz="4" w:space="0" w:color="000000"/>
            </w:tcBorders>
          </w:tcPr>
          <w:p w:rsidR="009D7A73" w:rsidRPr="00FD4D8F" w:rsidRDefault="009D7A73" w:rsidP="00650523">
            <w:pPr>
              <w:autoSpaceDE w:val="0"/>
              <w:autoSpaceDN w:val="0"/>
              <w:adjustRightInd w:val="0"/>
              <w:rPr>
                <w:b/>
                <w:bCs/>
                <w:lang w:val="uk-UA"/>
              </w:rPr>
            </w:pPr>
            <w:r>
              <w:rPr>
                <w:lang w:val="uk-UA"/>
              </w:rPr>
              <w:t>1350</w:t>
            </w:r>
            <w:r w:rsidRPr="00D148F3">
              <w:rPr>
                <w:lang w:val="uk-UA"/>
              </w:rPr>
              <w:t>00</w:t>
            </w:r>
          </w:p>
        </w:tc>
        <w:tc>
          <w:tcPr>
            <w:tcW w:w="1479" w:type="dxa"/>
            <w:tcBorders>
              <w:top w:val="single" w:sz="4" w:space="0" w:color="000000"/>
              <w:left w:val="single" w:sz="4" w:space="0" w:color="000000"/>
              <w:bottom w:val="single" w:sz="4" w:space="0" w:color="auto"/>
              <w:right w:val="single" w:sz="4" w:space="0" w:color="000000"/>
            </w:tcBorders>
          </w:tcPr>
          <w:p w:rsidR="009D7A73" w:rsidRPr="00D148F3" w:rsidRDefault="009D7A73" w:rsidP="00650523">
            <w:pPr>
              <w:autoSpaceDE w:val="0"/>
              <w:autoSpaceDN w:val="0"/>
              <w:adjustRightInd w:val="0"/>
              <w:rPr>
                <w:bCs/>
                <w:lang w:val="uk-UA"/>
              </w:rPr>
            </w:pPr>
            <w:r w:rsidRPr="00D148F3">
              <w:rPr>
                <w:bCs/>
                <w:lang w:val="uk-UA"/>
              </w:rPr>
              <w:t>Заходи не проведено</w:t>
            </w:r>
          </w:p>
          <w:p w:rsidR="009D7A73" w:rsidRDefault="009D7A73" w:rsidP="00650523">
            <w:pPr>
              <w:autoSpaceDE w:val="0"/>
              <w:autoSpaceDN w:val="0"/>
              <w:adjustRightInd w:val="0"/>
              <w:rPr>
                <w:b/>
                <w:bCs/>
                <w:lang w:val="uk-UA"/>
              </w:rPr>
            </w:pPr>
          </w:p>
          <w:p w:rsidR="009D7A73" w:rsidRDefault="009D7A73" w:rsidP="00650523">
            <w:pPr>
              <w:autoSpaceDE w:val="0"/>
              <w:autoSpaceDN w:val="0"/>
              <w:adjustRightInd w:val="0"/>
              <w:rPr>
                <w:b/>
                <w:bCs/>
                <w:lang w:val="uk-UA"/>
              </w:rPr>
            </w:pPr>
          </w:p>
          <w:p w:rsidR="009D7A73" w:rsidRDefault="009D7A73" w:rsidP="00650523">
            <w:pPr>
              <w:autoSpaceDE w:val="0"/>
              <w:autoSpaceDN w:val="0"/>
              <w:adjustRightInd w:val="0"/>
              <w:rPr>
                <w:b/>
                <w:bCs/>
                <w:lang w:val="uk-UA"/>
              </w:rPr>
            </w:pPr>
          </w:p>
        </w:tc>
        <w:tc>
          <w:tcPr>
            <w:tcW w:w="2576" w:type="dxa"/>
            <w:tcBorders>
              <w:top w:val="single" w:sz="4" w:space="0" w:color="000000"/>
              <w:left w:val="single" w:sz="4" w:space="0" w:color="000000"/>
              <w:bottom w:val="single" w:sz="4" w:space="0" w:color="auto"/>
              <w:right w:val="single" w:sz="4" w:space="0" w:color="000000"/>
            </w:tcBorders>
          </w:tcPr>
          <w:p w:rsidR="009D7A73" w:rsidRDefault="009D7A73" w:rsidP="00650523">
            <w:pPr>
              <w:autoSpaceDE w:val="0"/>
              <w:autoSpaceDN w:val="0"/>
              <w:adjustRightInd w:val="0"/>
              <w:rPr>
                <w:b/>
                <w:bCs/>
                <w:lang w:val="uk-UA"/>
              </w:rPr>
            </w:pPr>
            <w:r>
              <w:rPr>
                <w:lang w:val="uk-UA"/>
              </w:rPr>
              <w:t>--</w:t>
            </w:r>
          </w:p>
        </w:tc>
        <w:tc>
          <w:tcPr>
            <w:tcW w:w="931" w:type="dxa"/>
            <w:tcBorders>
              <w:top w:val="single" w:sz="4" w:space="0" w:color="000000"/>
              <w:left w:val="single" w:sz="4" w:space="0" w:color="000000"/>
              <w:bottom w:val="single" w:sz="4" w:space="0" w:color="auto"/>
              <w:right w:val="single" w:sz="4" w:space="0" w:color="000000"/>
            </w:tcBorders>
          </w:tcPr>
          <w:p w:rsidR="009D7A73" w:rsidRDefault="009D7A73" w:rsidP="00650523">
            <w:pPr>
              <w:autoSpaceDE w:val="0"/>
              <w:autoSpaceDN w:val="0"/>
              <w:adjustRightInd w:val="0"/>
              <w:rPr>
                <w:b/>
                <w:bCs/>
                <w:lang w:val="uk-UA"/>
              </w:rPr>
            </w:pPr>
          </w:p>
        </w:tc>
        <w:tc>
          <w:tcPr>
            <w:tcW w:w="885" w:type="dxa"/>
            <w:tcBorders>
              <w:top w:val="single" w:sz="4" w:space="0" w:color="000000"/>
              <w:left w:val="single" w:sz="4" w:space="0" w:color="000000"/>
              <w:bottom w:val="single" w:sz="4" w:space="0" w:color="auto"/>
              <w:right w:val="single" w:sz="4" w:space="0" w:color="000000"/>
            </w:tcBorders>
          </w:tcPr>
          <w:p w:rsidR="009D7A73" w:rsidRDefault="009D7A73" w:rsidP="00650523">
            <w:pPr>
              <w:autoSpaceDE w:val="0"/>
              <w:autoSpaceDN w:val="0"/>
              <w:adjustRightInd w:val="0"/>
              <w:rPr>
                <w:b/>
                <w:bCs/>
                <w:lang w:val="uk-UA"/>
              </w:rPr>
            </w:pPr>
          </w:p>
        </w:tc>
        <w:tc>
          <w:tcPr>
            <w:tcW w:w="1788" w:type="dxa"/>
            <w:tcBorders>
              <w:top w:val="single" w:sz="4" w:space="0" w:color="000000"/>
              <w:left w:val="single" w:sz="4" w:space="0" w:color="000000"/>
              <w:bottom w:val="single" w:sz="4" w:space="0" w:color="auto"/>
              <w:right w:val="single" w:sz="4" w:space="0" w:color="000000"/>
            </w:tcBorders>
          </w:tcPr>
          <w:p w:rsidR="009D7A73" w:rsidRPr="00D148F3" w:rsidRDefault="009D7A73" w:rsidP="00650523">
            <w:pPr>
              <w:autoSpaceDE w:val="0"/>
              <w:autoSpaceDN w:val="0"/>
              <w:adjustRightInd w:val="0"/>
              <w:rPr>
                <w:bCs/>
                <w:lang w:val="uk-UA"/>
              </w:rPr>
            </w:pPr>
            <w:r w:rsidRPr="00D148F3">
              <w:rPr>
                <w:lang w:val="uk-UA"/>
              </w:rPr>
              <w:t>Заходи не фінансовано</w:t>
            </w:r>
          </w:p>
          <w:p w:rsidR="009D7A73" w:rsidRPr="00D148F3" w:rsidRDefault="009D7A73" w:rsidP="00650523">
            <w:pPr>
              <w:autoSpaceDE w:val="0"/>
              <w:autoSpaceDN w:val="0"/>
              <w:adjustRightInd w:val="0"/>
              <w:rPr>
                <w:bCs/>
                <w:lang w:val="uk-UA"/>
              </w:rPr>
            </w:pPr>
          </w:p>
          <w:p w:rsidR="009D7A73" w:rsidRDefault="009D7A73" w:rsidP="00650523">
            <w:pPr>
              <w:autoSpaceDE w:val="0"/>
              <w:autoSpaceDN w:val="0"/>
              <w:adjustRightInd w:val="0"/>
              <w:rPr>
                <w:b/>
                <w:bCs/>
                <w:lang w:val="uk-UA"/>
              </w:rPr>
            </w:pPr>
          </w:p>
          <w:p w:rsidR="009D7A73" w:rsidRDefault="009D7A73" w:rsidP="00650523">
            <w:pPr>
              <w:autoSpaceDE w:val="0"/>
              <w:autoSpaceDN w:val="0"/>
              <w:adjustRightInd w:val="0"/>
              <w:rPr>
                <w:b/>
                <w:bCs/>
                <w:lang w:val="uk-UA"/>
              </w:rPr>
            </w:pPr>
          </w:p>
          <w:p w:rsidR="009D7A73" w:rsidRDefault="009D7A73" w:rsidP="00650523">
            <w:pPr>
              <w:autoSpaceDE w:val="0"/>
              <w:autoSpaceDN w:val="0"/>
              <w:adjustRightInd w:val="0"/>
              <w:rPr>
                <w:b/>
                <w:bCs/>
                <w:lang w:val="uk-UA"/>
              </w:rPr>
            </w:pPr>
          </w:p>
          <w:p w:rsidR="009D7A73" w:rsidRDefault="009D7A73" w:rsidP="00650523">
            <w:pPr>
              <w:autoSpaceDE w:val="0"/>
              <w:autoSpaceDN w:val="0"/>
              <w:adjustRightInd w:val="0"/>
              <w:rPr>
                <w:b/>
                <w:bCs/>
                <w:lang w:val="uk-UA"/>
              </w:rPr>
            </w:pPr>
          </w:p>
        </w:tc>
      </w:tr>
      <w:tr w:rsidR="009D7A73" w:rsidTr="00650523">
        <w:trPr>
          <w:trHeight w:val="600"/>
        </w:trPr>
        <w:tc>
          <w:tcPr>
            <w:tcW w:w="563" w:type="dxa"/>
            <w:tcBorders>
              <w:top w:val="single" w:sz="4" w:space="0" w:color="auto"/>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p>
        </w:tc>
        <w:tc>
          <w:tcPr>
            <w:tcW w:w="2497" w:type="dxa"/>
            <w:tcBorders>
              <w:top w:val="single" w:sz="4" w:space="0" w:color="auto"/>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p>
        </w:tc>
        <w:tc>
          <w:tcPr>
            <w:tcW w:w="1012" w:type="dxa"/>
            <w:tcBorders>
              <w:top w:val="single" w:sz="4" w:space="0" w:color="auto"/>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p>
        </w:tc>
        <w:tc>
          <w:tcPr>
            <w:tcW w:w="885" w:type="dxa"/>
            <w:tcBorders>
              <w:top w:val="single" w:sz="4" w:space="0" w:color="auto"/>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p>
        </w:tc>
        <w:tc>
          <w:tcPr>
            <w:tcW w:w="1788" w:type="dxa"/>
            <w:tcBorders>
              <w:top w:val="single" w:sz="4" w:space="0" w:color="auto"/>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p>
        </w:tc>
        <w:tc>
          <w:tcPr>
            <w:tcW w:w="1479" w:type="dxa"/>
            <w:tcBorders>
              <w:top w:val="single" w:sz="4" w:space="0" w:color="auto"/>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p>
        </w:tc>
        <w:tc>
          <w:tcPr>
            <w:tcW w:w="2576" w:type="dxa"/>
            <w:tcBorders>
              <w:top w:val="single" w:sz="4" w:space="0" w:color="auto"/>
              <w:left w:val="single" w:sz="4" w:space="0" w:color="000000"/>
              <w:bottom w:val="single" w:sz="4" w:space="0" w:color="000000"/>
              <w:right w:val="single" w:sz="4" w:space="0" w:color="000000"/>
            </w:tcBorders>
          </w:tcPr>
          <w:p w:rsidR="009D7A73" w:rsidRDefault="009D7A73" w:rsidP="00650523">
            <w:pPr>
              <w:autoSpaceDE w:val="0"/>
              <w:autoSpaceDN w:val="0"/>
              <w:adjustRightInd w:val="0"/>
              <w:rPr>
                <w:lang w:val="uk-UA"/>
              </w:rPr>
            </w:pPr>
          </w:p>
        </w:tc>
        <w:tc>
          <w:tcPr>
            <w:tcW w:w="931" w:type="dxa"/>
            <w:tcBorders>
              <w:top w:val="single" w:sz="4" w:space="0" w:color="auto"/>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p>
        </w:tc>
        <w:tc>
          <w:tcPr>
            <w:tcW w:w="885" w:type="dxa"/>
            <w:tcBorders>
              <w:top w:val="single" w:sz="4" w:space="0" w:color="auto"/>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p>
        </w:tc>
        <w:tc>
          <w:tcPr>
            <w:tcW w:w="1788" w:type="dxa"/>
            <w:tcBorders>
              <w:top w:val="single" w:sz="4" w:space="0" w:color="auto"/>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p>
        </w:tc>
      </w:tr>
    </w:tbl>
    <w:p w:rsidR="009D7A73" w:rsidRDefault="009D7A73" w:rsidP="009D7A73">
      <w:pPr>
        <w:tabs>
          <w:tab w:val="left" w:pos="708"/>
        </w:tabs>
        <w:autoSpaceDE w:val="0"/>
        <w:autoSpaceDN w:val="0"/>
        <w:adjustRightInd w:val="0"/>
        <w:ind w:firstLine="708"/>
        <w:rPr>
          <w:b/>
          <w:bCs/>
          <w:lang w:val="uk-UA"/>
        </w:rPr>
      </w:pPr>
      <w:r>
        <w:rPr>
          <w:b/>
          <w:bCs/>
          <w:lang w:val="uk-UA"/>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876"/>
        <w:gridCol w:w="2160"/>
        <w:gridCol w:w="1800"/>
        <w:gridCol w:w="1980"/>
        <w:gridCol w:w="2340"/>
      </w:tblGrid>
      <w:tr w:rsidR="009D7A73" w:rsidTr="00650523">
        <w:trPr>
          <w:trHeight w:val="437"/>
        </w:trPr>
        <w:tc>
          <w:tcPr>
            <w:tcW w:w="540"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spacing w:line="168" w:lineRule="auto"/>
              <w:rPr>
                <w:b/>
                <w:bCs/>
                <w:lang w:val="uk-UA"/>
              </w:rPr>
            </w:pPr>
            <w:r>
              <w:rPr>
                <w:b/>
                <w:bCs/>
                <w:lang w:val="uk-UA"/>
              </w:rPr>
              <w:t>№ з/п</w:t>
            </w:r>
          </w:p>
        </w:tc>
        <w:tc>
          <w:tcPr>
            <w:tcW w:w="2876"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rPr>
                <w:b/>
                <w:bCs/>
                <w:lang w:val="uk-UA"/>
              </w:rPr>
            </w:pPr>
            <w:r>
              <w:rPr>
                <w:b/>
                <w:bCs/>
                <w:lang w:val="uk-UA"/>
              </w:rPr>
              <w:t>Витрачені кошти</w:t>
            </w:r>
          </w:p>
        </w:tc>
        <w:tc>
          <w:tcPr>
            <w:tcW w:w="2160"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rPr>
                <w:b/>
                <w:bCs/>
                <w:lang w:val="uk-UA"/>
              </w:rPr>
            </w:pPr>
            <w:r>
              <w:rPr>
                <w:b/>
                <w:bCs/>
                <w:lang w:val="uk-UA"/>
              </w:rPr>
              <w:t>Одиниці виміру</w:t>
            </w:r>
          </w:p>
        </w:tc>
        <w:tc>
          <w:tcPr>
            <w:tcW w:w="1800"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rPr>
                <w:b/>
                <w:bCs/>
                <w:lang w:val="uk-UA"/>
              </w:rPr>
            </w:pPr>
            <w:r>
              <w:rPr>
                <w:b/>
                <w:bCs/>
                <w:lang w:val="uk-UA"/>
              </w:rPr>
              <w:t>Кількість</w:t>
            </w:r>
          </w:p>
        </w:tc>
        <w:tc>
          <w:tcPr>
            <w:tcW w:w="1980"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rPr>
                <w:b/>
                <w:bCs/>
                <w:lang w:val="uk-UA"/>
              </w:rPr>
            </w:pPr>
            <w:r>
              <w:rPr>
                <w:b/>
                <w:bCs/>
                <w:lang w:val="uk-UA"/>
              </w:rPr>
              <w:t>Сума витрат</w:t>
            </w:r>
          </w:p>
        </w:tc>
        <w:tc>
          <w:tcPr>
            <w:tcW w:w="2340" w:type="dxa"/>
            <w:tcBorders>
              <w:top w:val="single" w:sz="4" w:space="0" w:color="000000"/>
              <w:left w:val="single" w:sz="4" w:space="0" w:color="000000"/>
              <w:bottom w:val="single" w:sz="4" w:space="0" w:color="000000"/>
              <w:right w:val="single" w:sz="4" w:space="0" w:color="000000"/>
            </w:tcBorders>
            <w:vAlign w:val="center"/>
          </w:tcPr>
          <w:p w:rsidR="009D7A73" w:rsidRDefault="009D7A73" w:rsidP="00650523">
            <w:pPr>
              <w:autoSpaceDE w:val="0"/>
              <w:autoSpaceDN w:val="0"/>
              <w:adjustRightInd w:val="0"/>
              <w:rPr>
                <w:b/>
                <w:bCs/>
                <w:lang w:val="uk-UA"/>
              </w:rPr>
            </w:pPr>
            <w:r>
              <w:rPr>
                <w:b/>
                <w:bCs/>
                <w:lang w:val="uk-UA"/>
              </w:rPr>
              <w:t>Контрагент *</w:t>
            </w:r>
          </w:p>
        </w:tc>
      </w:tr>
      <w:tr w:rsidR="009D7A73" w:rsidTr="00650523">
        <w:tc>
          <w:tcPr>
            <w:tcW w:w="540" w:type="dxa"/>
            <w:tcBorders>
              <w:top w:val="single" w:sz="4" w:space="0" w:color="000000"/>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p>
        </w:tc>
        <w:tc>
          <w:tcPr>
            <w:tcW w:w="2876" w:type="dxa"/>
            <w:tcBorders>
              <w:top w:val="single" w:sz="4" w:space="0" w:color="000000"/>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r>
              <w:rPr>
                <w:b/>
                <w:lang w:val="uk-UA"/>
              </w:rPr>
              <w:t>00</w:t>
            </w:r>
            <w:r w:rsidRPr="00FD4D8F">
              <w:rPr>
                <w:b/>
                <w:lang w:val="uk-UA"/>
              </w:rPr>
              <w:t>грн</w:t>
            </w:r>
            <w:r>
              <w:rPr>
                <w:b/>
                <w:lang w:val="uk-UA"/>
              </w:rPr>
              <w:t>00</w:t>
            </w:r>
            <w:r w:rsidRPr="00FD4D8F">
              <w:rPr>
                <w:b/>
                <w:lang w:val="uk-UA"/>
              </w:rPr>
              <w:t>коп</w:t>
            </w:r>
          </w:p>
        </w:tc>
        <w:tc>
          <w:tcPr>
            <w:tcW w:w="2160" w:type="dxa"/>
            <w:tcBorders>
              <w:top w:val="single" w:sz="4" w:space="0" w:color="000000"/>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p>
        </w:tc>
        <w:tc>
          <w:tcPr>
            <w:tcW w:w="1800" w:type="dxa"/>
            <w:tcBorders>
              <w:top w:val="single" w:sz="4" w:space="0" w:color="000000"/>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r>
              <w:rPr>
                <w:b/>
                <w:bCs/>
                <w:lang w:val="uk-UA"/>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r>
              <w:rPr>
                <w:b/>
                <w:lang w:val="uk-UA"/>
              </w:rPr>
              <w:t>00</w:t>
            </w:r>
            <w:r w:rsidRPr="00FD4D8F">
              <w:rPr>
                <w:b/>
                <w:lang w:val="uk-UA"/>
              </w:rPr>
              <w:t>грн</w:t>
            </w:r>
            <w:r>
              <w:rPr>
                <w:b/>
                <w:lang w:val="uk-UA"/>
              </w:rPr>
              <w:t>00</w:t>
            </w:r>
            <w:r w:rsidRPr="00FD4D8F">
              <w:rPr>
                <w:b/>
                <w:lang w:val="uk-UA"/>
              </w:rPr>
              <w:t>коп</w:t>
            </w:r>
          </w:p>
        </w:tc>
        <w:tc>
          <w:tcPr>
            <w:tcW w:w="2340" w:type="dxa"/>
            <w:tcBorders>
              <w:top w:val="single" w:sz="4" w:space="0" w:color="000000"/>
              <w:left w:val="single" w:sz="4" w:space="0" w:color="000000"/>
              <w:bottom w:val="single" w:sz="4" w:space="0" w:color="000000"/>
              <w:right w:val="single" w:sz="4" w:space="0" w:color="000000"/>
            </w:tcBorders>
          </w:tcPr>
          <w:p w:rsidR="009D7A73" w:rsidRDefault="009D7A73" w:rsidP="00650523">
            <w:pPr>
              <w:autoSpaceDE w:val="0"/>
              <w:autoSpaceDN w:val="0"/>
              <w:adjustRightInd w:val="0"/>
              <w:rPr>
                <w:b/>
                <w:bCs/>
                <w:lang w:val="uk-UA"/>
              </w:rPr>
            </w:pPr>
          </w:p>
        </w:tc>
      </w:tr>
    </w:tbl>
    <w:p w:rsidR="009D7A73" w:rsidRDefault="009D7A73" w:rsidP="009D7A73">
      <w:pPr>
        <w:tabs>
          <w:tab w:val="left" w:pos="708"/>
        </w:tabs>
        <w:autoSpaceDE w:val="0"/>
        <w:autoSpaceDN w:val="0"/>
        <w:adjustRightInd w:val="0"/>
        <w:spacing w:line="192" w:lineRule="auto"/>
        <w:ind w:left="720"/>
        <w:rPr>
          <w:bCs/>
          <w:sz w:val="18"/>
          <w:szCs w:val="18"/>
          <w:lang w:val="uk-UA"/>
        </w:rPr>
      </w:pPr>
      <w:r>
        <w:rPr>
          <w:bCs/>
          <w:sz w:val="18"/>
          <w:szCs w:val="18"/>
          <w:lang w:val="uk-UA"/>
        </w:rPr>
        <w:t>*- отримувач коштів</w:t>
      </w:r>
    </w:p>
    <w:p w:rsidR="009D7A73" w:rsidRDefault="009D7A73" w:rsidP="009A1F23">
      <w:pPr>
        <w:numPr>
          <w:ilvl w:val="0"/>
          <w:numId w:val="41"/>
        </w:numPr>
        <w:tabs>
          <w:tab w:val="num" w:pos="0"/>
        </w:tabs>
        <w:autoSpaceDE w:val="0"/>
        <w:autoSpaceDN w:val="0"/>
        <w:adjustRightInd w:val="0"/>
        <w:spacing w:line="192" w:lineRule="auto"/>
        <w:rPr>
          <w:b/>
          <w:bCs/>
          <w:sz w:val="18"/>
          <w:szCs w:val="18"/>
          <w:lang w:val="uk-UA"/>
        </w:rPr>
      </w:pPr>
      <w:r>
        <w:rPr>
          <w:sz w:val="18"/>
          <w:szCs w:val="18"/>
          <w:lang w:val="uk-UA"/>
        </w:rPr>
        <w:t>перераховуються всі статті витрат, профінансовані в рамках Програми</w:t>
      </w:r>
    </w:p>
    <w:p w:rsidR="009D7A73" w:rsidRDefault="009D7A73" w:rsidP="009D7A73">
      <w:pPr>
        <w:tabs>
          <w:tab w:val="left" w:pos="708"/>
        </w:tabs>
        <w:autoSpaceDE w:val="0"/>
        <w:autoSpaceDN w:val="0"/>
        <w:adjustRightInd w:val="0"/>
        <w:ind w:left="720"/>
        <w:rPr>
          <w:b/>
          <w:bCs/>
          <w:sz w:val="10"/>
          <w:szCs w:val="10"/>
          <w:lang w:val="uk-UA"/>
        </w:rPr>
      </w:pPr>
    </w:p>
    <w:p w:rsidR="009D7A73" w:rsidRDefault="009D7A73" w:rsidP="009D7A73">
      <w:pPr>
        <w:tabs>
          <w:tab w:val="left" w:pos="708"/>
        </w:tabs>
        <w:spacing w:line="168" w:lineRule="auto"/>
        <w:ind w:left="709"/>
        <w:jc w:val="both"/>
      </w:pPr>
      <w:r>
        <w:rPr>
          <w:b/>
          <w:bCs/>
          <w:lang w:val="uk-UA"/>
        </w:rPr>
        <w:t xml:space="preserve">Примітка: </w:t>
      </w:r>
      <w:r>
        <w:rPr>
          <w:bCs/>
          <w:lang w:val="uk-UA"/>
        </w:rPr>
        <w:t>до звіту додаються: копія паспорта Програми, резюме обґрунтування щодо потреби в даній Програмі на наступний рік та у</w:t>
      </w:r>
      <w:r>
        <w:rPr>
          <w:lang w:val="uk-UA"/>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9D7A73" w:rsidRDefault="009D7A73" w:rsidP="009D7A73">
      <w:pPr>
        <w:tabs>
          <w:tab w:val="left" w:pos="708"/>
        </w:tabs>
        <w:spacing w:line="192" w:lineRule="auto"/>
        <w:ind w:left="2081"/>
        <w:rPr>
          <w:b/>
          <w:sz w:val="10"/>
          <w:szCs w:val="10"/>
          <w:lang w:val="uk-UA"/>
        </w:rPr>
      </w:pPr>
    </w:p>
    <w:p w:rsidR="009D7A73" w:rsidRDefault="009D7A73" w:rsidP="009D7A73">
      <w:pPr>
        <w:tabs>
          <w:tab w:val="left" w:pos="708"/>
        </w:tabs>
        <w:spacing w:line="192" w:lineRule="auto"/>
        <w:ind w:left="2081"/>
        <w:rPr>
          <w:b/>
          <w:sz w:val="10"/>
          <w:szCs w:val="10"/>
          <w:lang w:val="uk-UA"/>
        </w:rPr>
      </w:pPr>
    </w:p>
    <w:p w:rsidR="009D7A73" w:rsidRDefault="009D7A73" w:rsidP="009D7A73">
      <w:pPr>
        <w:tabs>
          <w:tab w:val="left" w:pos="708"/>
        </w:tabs>
        <w:spacing w:line="192" w:lineRule="auto"/>
        <w:ind w:left="2081"/>
        <w:rPr>
          <w:b/>
          <w:lang w:val="uk-UA"/>
        </w:rPr>
      </w:pPr>
      <w:r>
        <w:rPr>
          <w:b/>
          <w:lang w:val="uk-UA"/>
        </w:rPr>
        <w:t xml:space="preserve">Керівник установи - </w:t>
      </w:r>
      <w:r>
        <w:rPr>
          <w:b/>
          <w:lang w:val="uk-UA"/>
        </w:rPr>
        <w:br/>
        <w:t>головного</w:t>
      </w:r>
      <w:r>
        <w:rPr>
          <w:b/>
          <w:noProof/>
          <w:lang w:val="uk-UA"/>
        </w:rPr>
        <w:t xml:space="preserve"> розпорядник</w:t>
      </w:r>
      <w:r>
        <w:rPr>
          <w:b/>
          <w:lang w:val="uk-UA"/>
        </w:rPr>
        <w:t>а</w:t>
      </w:r>
      <w:r>
        <w:rPr>
          <w:b/>
          <w:noProof/>
          <w:lang w:val="uk-UA"/>
        </w:rPr>
        <w:t xml:space="preserve"> коштів</w:t>
      </w:r>
      <w:r>
        <w:rPr>
          <w:b/>
          <w:lang w:val="uk-UA"/>
        </w:rPr>
        <w:t xml:space="preserve"> </w:t>
      </w:r>
      <w:r>
        <w:rPr>
          <w:b/>
          <w:lang w:val="uk-UA"/>
        </w:rPr>
        <w:tab/>
        <w:t xml:space="preserve"> </w:t>
      </w:r>
      <w:r>
        <w:rPr>
          <w:b/>
          <w:u w:val="single"/>
          <w:lang w:val="uk-UA"/>
        </w:rPr>
        <w:t>Мелешко А.Р</w:t>
      </w:r>
      <w:r>
        <w:rPr>
          <w:b/>
          <w:lang w:val="uk-UA"/>
        </w:rPr>
        <w:t>.</w:t>
      </w:r>
      <w:r>
        <w:rPr>
          <w:b/>
          <w:lang w:val="uk-UA"/>
        </w:rPr>
        <w:tab/>
      </w:r>
      <w:r>
        <w:rPr>
          <w:b/>
          <w:lang w:val="uk-UA"/>
        </w:rPr>
        <w:tab/>
      </w:r>
      <w:r>
        <w:rPr>
          <w:b/>
          <w:lang w:val="uk-UA"/>
        </w:rPr>
        <w:tab/>
      </w:r>
      <w:r>
        <w:rPr>
          <w:b/>
          <w:lang w:val="uk-UA"/>
        </w:rPr>
        <w:tab/>
        <w:t>______________</w:t>
      </w:r>
    </w:p>
    <w:p w:rsidR="009D7A73" w:rsidRDefault="009D7A73" w:rsidP="009D7A73">
      <w:pPr>
        <w:tabs>
          <w:tab w:val="left" w:pos="708"/>
        </w:tabs>
        <w:ind w:left="2080"/>
        <w:jc w:val="both"/>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w:t>
      </w:r>
      <w:r>
        <w:rPr>
          <w:b/>
          <w:lang w:val="uk-UA"/>
        </w:rPr>
        <w:tab/>
      </w:r>
      <w:r>
        <w:rPr>
          <w:b/>
          <w:lang w:val="uk-UA"/>
        </w:rPr>
        <w:tab/>
      </w:r>
      <w:r>
        <w:rPr>
          <w:b/>
          <w:lang w:val="uk-UA"/>
        </w:rPr>
        <w:tab/>
      </w:r>
    </w:p>
    <w:p w:rsidR="009D7A73" w:rsidRDefault="009D7A73" w:rsidP="009D7A73">
      <w:pPr>
        <w:tabs>
          <w:tab w:val="left" w:pos="708"/>
        </w:tabs>
        <w:rPr>
          <w:lang w:val="uk-UA"/>
        </w:rPr>
      </w:pPr>
      <w:r>
        <w:rPr>
          <w:b/>
          <w:lang w:val="uk-UA"/>
        </w:rPr>
        <w:lastRenderedPageBreak/>
        <w:t>Головний розпорядник коштів міського бюджету -</w:t>
      </w:r>
      <w:r>
        <w:rPr>
          <w:b/>
          <w:lang w:val="uk-UA"/>
        </w:rPr>
        <w:br/>
        <w:t>виконавець програми</w:t>
      </w:r>
      <w:r>
        <w:rPr>
          <w:b/>
          <w:lang w:val="uk-UA"/>
        </w:rPr>
        <w:tab/>
      </w:r>
      <w:r>
        <w:rPr>
          <w:b/>
          <w:lang w:val="uk-UA"/>
        </w:rPr>
        <w:tab/>
      </w:r>
      <w:r>
        <w:rPr>
          <w:b/>
          <w:lang w:val="uk-UA"/>
        </w:rPr>
        <w:tab/>
        <w:t xml:space="preserve">                                     </w:t>
      </w:r>
      <w:r>
        <w:rPr>
          <w:b/>
          <w:u w:val="single"/>
          <w:lang w:val="uk-UA"/>
        </w:rPr>
        <w:t>Мелешко А.Р</w:t>
      </w:r>
      <w:r>
        <w:rPr>
          <w:b/>
          <w:lang w:val="uk-UA"/>
        </w:rPr>
        <w:t xml:space="preserve">                                             ______________   </w:t>
      </w:r>
    </w:p>
    <w:p w:rsidR="009D7A73" w:rsidRPr="005C7DDD" w:rsidRDefault="009D7A73" w:rsidP="009D7A73">
      <w:pPr>
        <w:shd w:val="clear" w:color="auto" w:fill="FFFFFF"/>
        <w:tabs>
          <w:tab w:val="left" w:pos="708"/>
        </w:tabs>
        <w:ind w:left="4200" w:hanging="4200"/>
        <w:jc w:val="right"/>
        <w:textAlignment w:val="baseline"/>
        <w:rPr>
          <w:rFonts w:eastAsia="MS Mincho"/>
          <w:bCs/>
          <w:iCs/>
          <w:lang w:eastAsia="en-US"/>
        </w:rPr>
      </w:pPr>
    </w:p>
    <w:p w:rsidR="009D7A73" w:rsidRPr="005C7DDD" w:rsidRDefault="009D7A73" w:rsidP="009D7A73">
      <w:pPr>
        <w:shd w:val="clear" w:color="auto" w:fill="FFFFFF"/>
        <w:tabs>
          <w:tab w:val="left" w:pos="708"/>
        </w:tabs>
        <w:ind w:left="4200" w:hanging="4200"/>
        <w:jc w:val="right"/>
        <w:textAlignment w:val="baseline"/>
        <w:rPr>
          <w:rFonts w:eastAsia="MS Mincho"/>
          <w:bCs/>
          <w:iCs/>
          <w:lang w:eastAsia="en-US"/>
        </w:rPr>
      </w:pPr>
    </w:p>
    <w:p w:rsidR="009D7A73" w:rsidRPr="005C7DDD" w:rsidRDefault="009D7A73" w:rsidP="009D7A73">
      <w:pPr>
        <w:shd w:val="clear" w:color="auto" w:fill="FFFFFF"/>
        <w:tabs>
          <w:tab w:val="left" w:pos="708"/>
        </w:tabs>
        <w:ind w:left="4200" w:hanging="4200"/>
        <w:jc w:val="right"/>
        <w:textAlignment w:val="baseline"/>
        <w:rPr>
          <w:rFonts w:eastAsia="MS Mincho"/>
          <w:bCs/>
          <w:iCs/>
          <w:lang w:eastAsia="en-US"/>
        </w:rPr>
      </w:pPr>
    </w:p>
    <w:p w:rsidR="009D7A73" w:rsidRPr="009616EB" w:rsidRDefault="009D7A73" w:rsidP="009D7A73">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sidR="009616EB">
        <w:rPr>
          <w:rFonts w:eastAsia="MS Mincho"/>
          <w:bCs/>
          <w:iCs/>
          <w:lang w:val="uk-UA" w:eastAsia="en-US"/>
        </w:rPr>
        <w:t>21</w:t>
      </w:r>
    </w:p>
    <w:p w:rsidR="009D7A73" w:rsidRDefault="009D7A73" w:rsidP="009D7A73">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9D7A73" w:rsidRPr="005C7DDD" w:rsidRDefault="009D7A73" w:rsidP="009D7A73">
      <w:pPr>
        <w:shd w:val="clear" w:color="auto" w:fill="FFFFFF"/>
        <w:tabs>
          <w:tab w:val="left" w:pos="708"/>
        </w:tabs>
        <w:ind w:left="4200" w:hanging="4200"/>
        <w:jc w:val="right"/>
        <w:textAlignment w:val="baseline"/>
        <w:rPr>
          <w:rFonts w:eastAsia="MS Mincho"/>
          <w:bCs/>
          <w:iCs/>
          <w:lang w:eastAsia="en-US"/>
        </w:rPr>
      </w:pPr>
      <w:r>
        <w:rPr>
          <w:rFonts w:eastAsia="MS Mincho"/>
          <w:bCs/>
          <w:iCs/>
          <w:lang w:val="uk-UA" w:eastAsia="en-US"/>
        </w:rPr>
        <w:t xml:space="preserve">№  </w:t>
      </w:r>
      <w:r w:rsidR="005C7DDD">
        <w:rPr>
          <w:rFonts w:eastAsia="MS Mincho"/>
          <w:bCs/>
          <w:iCs/>
          <w:lang w:val="uk-UA" w:eastAsia="en-US"/>
        </w:rPr>
        <w:t>341</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9D7A73" w:rsidRPr="005C7DDD" w:rsidRDefault="009D7A73"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9D7A73" w:rsidRPr="005C7DDD" w:rsidRDefault="009D7A73"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9D7A73" w:rsidRPr="004C7FAB" w:rsidRDefault="009D7A73" w:rsidP="005C7DDD">
      <w:pPr>
        <w:pStyle w:val="HTML"/>
        <w:shd w:val="clear" w:color="auto" w:fill="FFFFFF"/>
        <w:tabs>
          <w:tab w:val="left" w:pos="13680"/>
        </w:tabs>
        <w:ind w:left="4200" w:hanging="4200"/>
        <w:textAlignment w:val="baseline"/>
        <w:rPr>
          <w:rFonts w:ascii="Times New Roman" w:hAnsi="Times New Roman"/>
          <w:bCs/>
          <w:iCs/>
          <w:lang w:val="uk-UA"/>
        </w:rPr>
      </w:pPr>
    </w:p>
    <w:p w:rsidR="009D7A73" w:rsidRPr="004C7FAB" w:rsidRDefault="009D7A73" w:rsidP="009D7A73">
      <w:pPr>
        <w:tabs>
          <w:tab w:val="left" w:pos="708"/>
          <w:tab w:val="left" w:pos="13680"/>
        </w:tabs>
        <w:rPr>
          <w:sz w:val="20"/>
          <w:szCs w:val="20"/>
          <w:lang w:val="uk-UA"/>
        </w:rPr>
      </w:pPr>
    </w:p>
    <w:p w:rsidR="009D7A73" w:rsidRPr="004C7FAB" w:rsidRDefault="009D7A73" w:rsidP="009D7A73">
      <w:pPr>
        <w:tabs>
          <w:tab w:val="left" w:pos="708"/>
          <w:tab w:val="left" w:pos="11340"/>
        </w:tabs>
        <w:autoSpaceDE w:val="0"/>
        <w:autoSpaceDN w:val="0"/>
        <w:adjustRightInd w:val="0"/>
        <w:spacing w:line="192" w:lineRule="auto"/>
        <w:ind w:left="11340"/>
        <w:rPr>
          <w:sz w:val="20"/>
          <w:szCs w:val="20"/>
          <w:lang w:val="uk-UA" w:eastAsia="uk-UA"/>
        </w:rPr>
      </w:pPr>
      <w:r w:rsidRPr="004C7FAB">
        <w:rPr>
          <w:sz w:val="20"/>
          <w:szCs w:val="20"/>
          <w:lang w:val="uk-UA" w:eastAsia="uk-UA"/>
        </w:rPr>
        <w:t xml:space="preserve">до Порядку розроблення міських </w:t>
      </w:r>
      <w:r w:rsidRPr="004C7FAB">
        <w:rPr>
          <w:sz w:val="20"/>
          <w:szCs w:val="20"/>
          <w:lang w:val="uk-UA" w:eastAsia="uk-UA"/>
        </w:rPr>
        <w:br/>
        <w:t>(бюджетних) цільових програм, моніторингу та звітності щодо їх виконання</w:t>
      </w:r>
    </w:p>
    <w:p w:rsidR="009D7A73" w:rsidRDefault="009D7A73" w:rsidP="009D7A73">
      <w:pPr>
        <w:tabs>
          <w:tab w:val="left" w:pos="708"/>
        </w:tabs>
        <w:autoSpaceDE w:val="0"/>
        <w:autoSpaceDN w:val="0"/>
        <w:adjustRightInd w:val="0"/>
        <w:spacing w:line="192" w:lineRule="auto"/>
        <w:jc w:val="center"/>
        <w:rPr>
          <w:sz w:val="16"/>
          <w:szCs w:val="20"/>
          <w:lang w:val="uk-UA" w:eastAsia="uk-UA"/>
        </w:rPr>
      </w:pPr>
    </w:p>
    <w:p w:rsidR="009D7A73" w:rsidRDefault="009D7A73" w:rsidP="009D7A73">
      <w:pPr>
        <w:tabs>
          <w:tab w:val="left" w:pos="708"/>
        </w:tabs>
        <w:spacing w:line="192" w:lineRule="auto"/>
        <w:ind w:firstLine="707"/>
        <w:rPr>
          <w:b/>
          <w:sz w:val="28"/>
          <w:szCs w:val="20"/>
          <w:lang w:val="uk-UA"/>
        </w:rPr>
      </w:pPr>
      <w:r>
        <w:rPr>
          <w:b/>
          <w:sz w:val="28"/>
          <w:szCs w:val="20"/>
          <w:lang w:val="uk-UA"/>
        </w:rPr>
        <w:t>“Ознайомлено”</w:t>
      </w:r>
    </w:p>
    <w:p w:rsidR="009D7A73" w:rsidRDefault="009D7A73" w:rsidP="009D7A73">
      <w:pPr>
        <w:tabs>
          <w:tab w:val="left" w:pos="708"/>
        </w:tabs>
        <w:autoSpaceDE w:val="0"/>
        <w:autoSpaceDN w:val="0"/>
        <w:adjustRightInd w:val="0"/>
        <w:spacing w:line="192" w:lineRule="auto"/>
        <w:ind w:left="606" w:hanging="512"/>
        <w:rPr>
          <w:szCs w:val="20"/>
          <w:lang w:val="uk-UA" w:eastAsia="uk-UA"/>
        </w:rPr>
      </w:pPr>
      <w:r>
        <w:rPr>
          <w:szCs w:val="20"/>
          <w:lang w:val="uk-UA" w:eastAsia="uk-UA"/>
        </w:rPr>
        <w:t xml:space="preserve">Фінансове управління </w:t>
      </w:r>
      <w:r>
        <w:rPr>
          <w:szCs w:val="20"/>
          <w:lang w:val="uk-UA" w:eastAsia="uk-UA"/>
        </w:rPr>
        <w:br/>
        <w:t>міської ради</w:t>
      </w:r>
    </w:p>
    <w:p w:rsidR="009D7A73" w:rsidRDefault="009D7A73" w:rsidP="009D7A73">
      <w:pPr>
        <w:tabs>
          <w:tab w:val="left" w:pos="708"/>
        </w:tabs>
        <w:spacing w:line="192" w:lineRule="auto"/>
        <w:ind w:firstLine="426"/>
        <w:rPr>
          <w:szCs w:val="20"/>
          <w:lang w:val="uk-UA"/>
        </w:rPr>
      </w:pPr>
      <w:r>
        <w:rPr>
          <w:szCs w:val="20"/>
          <w:lang w:val="uk-UA"/>
        </w:rPr>
        <w:t>_________________ _________</w:t>
      </w:r>
    </w:p>
    <w:p w:rsidR="009D7A73" w:rsidRDefault="009D7A73" w:rsidP="009D7A73">
      <w:pPr>
        <w:tabs>
          <w:tab w:val="left" w:pos="708"/>
        </w:tabs>
        <w:spacing w:line="192" w:lineRule="auto"/>
        <w:ind w:firstLine="709"/>
        <w:rPr>
          <w:sz w:val="16"/>
          <w:szCs w:val="20"/>
        </w:rPr>
      </w:pPr>
      <w:r>
        <w:rPr>
          <w:szCs w:val="20"/>
          <w:lang w:val="uk-UA"/>
        </w:rPr>
        <w:t>___  _________ 2018 року</w:t>
      </w:r>
    </w:p>
    <w:p w:rsidR="009D7A73" w:rsidRDefault="009D7A73" w:rsidP="009D7A73">
      <w:pPr>
        <w:tabs>
          <w:tab w:val="left" w:pos="708"/>
        </w:tabs>
        <w:spacing w:line="192" w:lineRule="auto"/>
        <w:jc w:val="center"/>
        <w:rPr>
          <w:b/>
          <w:sz w:val="36"/>
          <w:szCs w:val="20"/>
          <w:lang w:val="uk-UA"/>
        </w:rPr>
      </w:pPr>
      <w:r>
        <w:rPr>
          <w:b/>
          <w:sz w:val="36"/>
          <w:szCs w:val="20"/>
          <w:lang w:val="uk-UA"/>
        </w:rPr>
        <w:t>Інформація</w:t>
      </w:r>
    </w:p>
    <w:p w:rsidR="009D7A73" w:rsidRDefault="009D7A73" w:rsidP="009D7A73">
      <w:pPr>
        <w:tabs>
          <w:tab w:val="left" w:pos="708"/>
        </w:tabs>
        <w:spacing w:line="192" w:lineRule="auto"/>
        <w:jc w:val="center"/>
        <w:rPr>
          <w:b/>
          <w:sz w:val="30"/>
          <w:szCs w:val="20"/>
          <w:lang w:val="uk-UA"/>
        </w:rPr>
      </w:pPr>
      <w:r>
        <w:rPr>
          <w:b/>
          <w:sz w:val="30"/>
          <w:szCs w:val="20"/>
          <w:lang w:val="uk-UA"/>
        </w:rPr>
        <w:t>про стан виконання міської (</w:t>
      </w:r>
      <w:r>
        <w:rPr>
          <w:b/>
          <w:sz w:val="32"/>
          <w:szCs w:val="20"/>
          <w:lang w:val="uk-UA"/>
        </w:rPr>
        <w:t>бюджетної) цільової</w:t>
      </w:r>
      <w:r>
        <w:rPr>
          <w:b/>
          <w:sz w:val="30"/>
          <w:szCs w:val="20"/>
          <w:lang w:val="uk-UA"/>
        </w:rPr>
        <w:t xml:space="preserve"> програми за 2018 рік</w:t>
      </w:r>
    </w:p>
    <w:p w:rsidR="009D7A73" w:rsidRPr="00603F43" w:rsidRDefault="009D7A73" w:rsidP="009D7A73">
      <w:pPr>
        <w:tabs>
          <w:tab w:val="left" w:pos="708"/>
        </w:tabs>
        <w:spacing w:line="192" w:lineRule="auto"/>
        <w:jc w:val="center"/>
        <w:rPr>
          <w:lang w:val="uk-UA"/>
        </w:rPr>
      </w:pPr>
      <w:r w:rsidRPr="00603F43">
        <w:rPr>
          <w:lang w:val="uk-UA"/>
        </w:rPr>
        <w:t xml:space="preserve"> (щоквартальна, нарощуваним підсумком)  </w:t>
      </w:r>
    </w:p>
    <w:p w:rsidR="009D7A73" w:rsidRPr="00603F43" w:rsidRDefault="009D7A73" w:rsidP="009D7A73">
      <w:pPr>
        <w:tabs>
          <w:tab w:val="left" w:pos="708"/>
        </w:tabs>
        <w:rPr>
          <w:u w:val="single"/>
          <w:lang w:val="uk-UA"/>
        </w:rPr>
      </w:pPr>
      <w:r w:rsidRPr="00603F43">
        <w:rPr>
          <w:lang w:val="uk-UA" w:eastAsia="uk-UA"/>
        </w:rPr>
        <w:t>Головний розпорядник коштів програми</w:t>
      </w:r>
      <w:r w:rsidRPr="00603F43">
        <w:rPr>
          <w:lang w:val="uk-UA"/>
        </w:rPr>
        <w:t xml:space="preserve">     </w:t>
      </w:r>
      <w:r w:rsidRPr="00603F43">
        <w:rPr>
          <w:u w:val="single"/>
          <w:lang w:val="uk-UA"/>
        </w:rPr>
        <w:t>Виконавчий комітет Новороздільської міської ради</w:t>
      </w:r>
    </w:p>
    <w:p w:rsidR="009D7A73" w:rsidRPr="005A176C" w:rsidRDefault="009D7A73" w:rsidP="009D7A73">
      <w:pPr>
        <w:rPr>
          <w:u w:val="single"/>
          <w:lang w:val="uk-UA" w:eastAsia="uk-UA"/>
        </w:rPr>
      </w:pPr>
      <w:r w:rsidRPr="00603F43">
        <w:rPr>
          <w:lang w:val="uk-UA"/>
        </w:rPr>
        <w:t xml:space="preserve">Повна назва програми, ким і коли затверджена </w:t>
      </w:r>
      <w:r w:rsidRPr="005A176C">
        <w:rPr>
          <w:u w:val="single"/>
          <w:lang w:val="uk-UA" w:eastAsia="uk-UA"/>
        </w:rPr>
        <w:t xml:space="preserve">Програма щодо захисту населення і територій від надзвичайних ситуацій техногенного та природного характеру </w:t>
      </w:r>
      <w:r w:rsidRPr="005A176C">
        <w:rPr>
          <w:u w:val="single"/>
        </w:rPr>
        <w:t>в м</w:t>
      </w:r>
      <w:r w:rsidRPr="005A176C">
        <w:rPr>
          <w:u w:val="single"/>
          <w:lang w:val="uk-UA"/>
        </w:rPr>
        <w:t>істі</w:t>
      </w:r>
      <w:r w:rsidRPr="005A176C">
        <w:rPr>
          <w:u w:val="single"/>
        </w:rPr>
        <w:t xml:space="preserve"> Новий Розділ на 201</w:t>
      </w:r>
      <w:r w:rsidRPr="005A176C">
        <w:rPr>
          <w:u w:val="single"/>
          <w:lang w:val="uk-UA"/>
        </w:rPr>
        <w:t>8</w:t>
      </w:r>
      <w:r w:rsidRPr="005A176C">
        <w:rPr>
          <w:u w:val="single"/>
        </w:rPr>
        <w:t xml:space="preserve"> р</w:t>
      </w:r>
      <w:r w:rsidRPr="005A176C">
        <w:rPr>
          <w:u w:val="single"/>
          <w:lang w:val="uk-UA"/>
        </w:rPr>
        <w:t>ік,</w:t>
      </w:r>
      <w:r w:rsidRPr="005A176C">
        <w:rPr>
          <w:u w:val="single"/>
        </w:rPr>
        <w:t xml:space="preserve"> </w:t>
      </w:r>
      <w:r w:rsidRPr="005A176C">
        <w:rPr>
          <w:u w:val="single"/>
          <w:lang w:val="uk-UA"/>
        </w:rPr>
        <w:t>прогноз</w:t>
      </w:r>
      <w:r w:rsidRPr="005A176C">
        <w:rPr>
          <w:u w:val="single"/>
        </w:rPr>
        <w:t xml:space="preserve"> на 201</w:t>
      </w:r>
      <w:r w:rsidRPr="005A176C">
        <w:rPr>
          <w:u w:val="single"/>
          <w:lang w:val="uk-UA"/>
        </w:rPr>
        <w:t>9</w:t>
      </w:r>
      <w:r w:rsidRPr="005A176C">
        <w:rPr>
          <w:u w:val="single"/>
        </w:rPr>
        <w:t>-20</w:t>
      </w:r>
      <w:r w:rsidRPr="005A176C">
        <w:rPr>
          <w:u w:val="single"/>
          <w:lang w:val="uk-UA"/>
        </w:rPr>
        <w:t xml:space="preserve">20 </w:t>
      </w:r>
      <w:r w:rsidRPr="005A176C">
        <w:rPr>
          <w:u w:val="single"/>
        </w:rPr>
        <w:t>р</w:t>
      </w:r>
      <w:r w:rsidRPr="005A176C">
        <w:rPr>
          <w:u w:val="single"/>
          <w:lang w:val="uk-UA"/>
        </w:rPr>
        <w:t>оки</w:t>
      </w:r>
      <w:r w:rsidRPr="005A176C">
        <w:rPr>
          <w:u w:val="single"/>
        </w:rPr>
        <w:t xml:space="preserve"> </w:t>
      </w:r>
    </w:p>
    <w:p w:rsidR="009D7A73" w:rsidRDefault="009D7A73" w:rsidP="009D7A73">
      <w:pPr>
        <w:tabs>
          <w:tab w:val="left" w:pos="708"/>
        </w:tabs>
        <w:rPr>
          <w:lang w:val="uk-UA"/>
        </w:rPr>
      </w:pPr>
      <w:r w:rsidRPr="00603F43">
        <w:rPr>
          <w:lang w:val="uk-UA"/>
        </w:rPr>
        <w:t xml:space="preserve">Затверджена рішенням Новороздільської міської ради </w:t>
      </w:r>
      <w:r>
        <w:rPr>
          <w:u w:val="single"/>
          <w:lang w:val="uk-UA"/>
        </w:rPr>
        <w:t>від 21.12.2017</w:t>
      </w:r>
      <w:r w:rsidRPr="00856AC4">
        <w:rPr>
          <w:u w:val="single"/>
          <w:lang w:val="uk-UA"/>
        </w:rPr>
        <w:t>р.  №</w:t>
      </w:r>
      <w:r>
        <w:rPr>
          <w:u w:val="single"/>
          <w:lang w:val="uk-UA"/>
        </w:rPr>
        <w:t xml:space="preserve">513 </w:t>
      </w:r>
      <w:r w:rsidRPr="005A176C">
        <w:rPr>
          <w:lang w:val="uk-UA"/>
        </w:rPr>
        <w:t xml:space="preserve">зі змінами, внесеними </w:t>
      </w:r>
      <w:r w:rsidRPr="00603F43">
        <w:rPr>
          <w:lang w:val="uk-UA"/>
        </w:rPr>
        <w:t xml:space="preserve">рішенням Новороздільської міської ради </w:t>
      </w:r>
      <w:r>
        <w:rPr>
          <w:u w:val="single"/>
          <w:lang w:val="uk-UA"/>
        </w:rPr>
        <w:t>від 22.11.2018</w:t>
      </w:r>
      <w:r w:rsidRPr="00856AC4">
        <w:rPr>
          <w:u w:val="single"/>
          <w:lang w:val="uk-UA"/>
        </w:rPr>
        <w:t>р.  №</w:t>
      </w:r>
      <w:r>
        <w:rPr>
          <w:u w:val="single"/>
          <w:lang w:val="uk-UA"/>
        </w:rPr>
        <w:t xml:space="preserve">832  </w:t>
      </w:r>
    </w:p>
    <w:p w:rsidR="009D7A73" w:rsidRPr="00603F43" w:rsidRDefault="009D7A73" w:rsidP="009D7A73">
      <w:pPr>
        <w:tabs>
          <w:tab w:val="left" w:pos="708"/>
        </w:tabs>
        <w:jc w:val="center"/>
        <w:rPr>
          <w:lang w:val="uk-UA"/>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101"/>
      </w:tblGrid>
      <w:tr w:rsidR="009D7A73" w:rsidTr="00650523">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spacing w:line="192" w:lineRule="auto"/>
              <w:jc w:val="center"/>
              <w:rPr>
                <w:b/>
                <w:lang w:val="uk-UA"/>
              </w:rPr>
            </w:pPr>
            <w:r w:rsidRPr="00603F43">
              <w:rPr>
                <w:b/>
                <w:lang w:val="uk-UA"/>
              </w:rPr>
              <w:t>№ з/п</w:t>
            </w:r>
          </w:p>
        </w:tc>
        <w:tc>
          <w:tcPr>
            <w:tcW w:w="3453" w:type="dxa"/>
            <w:vMerge w:val="restart"/>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spacing w:line="192" w:lineRule="auto"/>
              <w:jc w:val="center"/>
              <w:rPr>
                <w:b/>
                <w:lang w:val="uk-UA"/>
              </w:rPr>
            </w:pPr>
            <w:r w:rsidRPr="00603F43">
              <w:rPr>
                <w:b/>
                <w:lang w:val="uk-UA"/>
              </w:rPr>
              <w:t>Зміст заходу</w:t>
            </w:r>
          </w:p>
        </w:tc>
        <w:tc>
          <w:tcPr>
            <w:tcW w:w="4160" w:type="dxa"/>
            <w:gridSpan w:val="4"/>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spacing w:line="192" w:lineRule="auto"/>
              <w:jc w:val="center"/>
              <w:rPr>
                <w:b/>
                <w:lang w:val="uk-UA"/>
              </w:rPr>
            </w:pPr>
            <w:r>
              <w:rPr>
                <w:b/>
                <w:lang w:val="uk-UA"/>
              </w:rPr>
              <w:t>Передбачене фінансування на 2018</w:t>
            </w:r>
            <w:r w:rsidRPr="00603F43">
              <w:rPr>
                <w:b/>
                <w:lang w:val="uk-UA"/>
              </w:rPr>
              <w:t>_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spacing w:line="192" w:lineRule="auto"/>
              <w:jc w:val="center"/>
              <w:rPr>
                <w:b/>
              </w:rPr>
            </w:pPr>
            <w:r w:rsidRPr="00603F43">
              <w:rPr>
                <w:b/>
                <w:lang w:val="uk-UA"/>
              </w:rPr>
              <w:t>Профінансовано за звітний період, тис.</w:t>
            </w:r>
            <w:r w:rsidRPr="00603F43">
              <w:rPr>
                <w:b/>
                <w:lang w:val="en-US"/>
              </w:rPr>
              <w:t> </w:t>
            </w:r>
            <w:r w:rsidRPr="00603F43">
              <w:rPr>
                <w:b/>
              </w:rPr>
              <w:t>грн.</w:t>
            </w:r>
          </w:p>
        </w:tc>
        <w:tc>
          <w:tcPr>
            <w:tcW w:w="3101" w:type="dxa"/>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spacing w:line="192" w:lineRule="auto"/>
              <w:jc w:val="center"/>
              <w:rPr>
                <w:b/>
                <w:lang w:val="uk-UA"/>
              </w:rPr>
            </w:pPr>
            <w:r w:rsidRPr="00603F43">
              <w:rPr>
                <w:b/>
                <w:lang w:val="uk-UA"/>
              </w:rPr>
              <w:t>Що зроблено</w:t>
            </w:r>
          </w:p>
        </w:tc>
      </w:tr>
      <w:tr w:rsidR="009D7A73" w:rsidTr="00650523">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rPr>
                <w:b/>
                <w:lang w:val="uk-UA"/>
              </w:rPr>
            </w:pPr>
          </w:p>
        </w:tc>
        <w:tc>
          <w:tcPr>
            <w:tcW w:w="3453" w:type="dxa"/>
            <w:vMerge/>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rPr>
                <w:b/>
                <w:lang w:val="uk-UA"/>
              </w:rPr>
            </w:pP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spacing w:line="192" w:lineRule="auto"/>
              <w:ind w:firstLine="96"/>
              <w:jc w:val="center"/>
              <w:rPr>
                <w:b/>
                <w:lang w:val="uk-UA"/>
              </w:rPr>
            </w:pPr>
            <w:r w:rsidRPr="00603F43">
              <w:rPr>
                <w:b/>
                <w:lang w:val="uk-UA"/>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tcPr>
          <w:p w:rsidR="009D7A73" w:rsidRPr="00603F43" w:rsidRDefault="009D7A73" w:rsidP="00650523">
            <w:pPr>
              <w:jc w:val="center"/>
              <w:rPr>
                <w:b/>
                <w:lang w:val="uk-UA"/>
              </w:rPr>
            </w:pPr>
            <w:r w:rsidRPr="00603F43">
              <w:rPr>
                <w:b/>
                <w:lang w:val="uk-UA"/>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spacing w:line="192" w:lineRule="auto"/>
              <w:ind w:firstLine="96"/>
              <w:jc w:val="center"/>
              <w:rPr>
                <w:b/>
                <w:lang w:val="uk-UA"/>
              </w:rPr>
            </w:pPr>
            <w:r w:rsidRPr="00603F43">
              <w:rPr>
                <w:b/>
                <w:lang w:val="uk-UA"/>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tcPr>
          <w:p w:rsidR="009D7A73" w:rsidRPr="00603F43" w:rsidRDefault="009D7A73" w:rsidP="00650523">
            <w:pPr>
              <w:jc w:val="center"/>
              <w:rPr>
                <w:b/>
                <w:lang w:val="uk-UA"/>
              </w:rPr>
            </w:pPr>
            <w:r w:rsidRPr="00603F43">
              <w:rPr>
                <w:b/>
                <w:lang w:val="uk-UA"/>
              </w:rPr>
              <w:t>у тому числі:</w:t>
            </w:r>
          </w:p>
        </w:tc>
        <w:tc>
          <w:tcPr>
            <w:tcW w:w="3101" w:type="dxa"/>
            <w:vMerge w:val="restart"/>
            <w:tcBorders>
              <w:top w:val="single" w:sz="4" w:space="0" w:color="auto"/>
              <w:left w:val="single" w:sz="4" w:space="0" w:color="auto"/>
              <w:bottom w:val="single" w:sz="4" w:space="0" w:color="auto"/>
              <w:right w:val="single" w:sz="4" w:space="0" w:color="auto"/>
            </w:tcBorders>
          </w:tcPr>
          <w:p w:rsidR="009D7A73" w:rsidRPr="00603F43" w:rsidRDefault="009D7A73" w:rsidP="00650523">
            <w:pPr>
              <w:jc w:val="both"/>
              <w:rPr>
                <w:lang w:val="uk-UA"/>
              </w:rPr>
            </w:pPr>
          </w:p>
        </w:tc>
      </w:tr>
      <w:tr w:rsidR="009D7A73" w:rsidTr="00650523">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rPr>
                <w:b/>
                <w:lang w:val="uk-UA"/>
              </w:rPr>
            </w:pPr>
          </w:p>
        </w:tc>
        <w:tc>
          <w:tcPr>
            <w:tcW w:w="3453" w:type="dxa"/>
            <w:vMerge/>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rPr>
                <w:b/>
                <w:lang w:val="uk-UA"/>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rPr>
                <w:b/>
                <w:lang w:val="uk-UA"/>
              </w:rPr>
            </w:pPr>
          </w:p>
        </w:tc>
        <w:tc>
          <w:tcPr>
            <w:tcW w:w="910" w:type="dxa"/>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spacing w:line="216" w:lineRule="auto"/>
              <w:ind w:left="-108"/>
              <w:jc w:val="center"/>
              <w:rPr>
                <w:b/>
                <w:lang w:val="uk-UA"/>
              </w:rPr>
            </w:pPr>
            <w:r w:rsidRPr="00603F43">
              <w:rPr>
                <w:b/>
                <w:lang w:val="uk-UA"/>
              </w:rPr>
              <w:t>усього</w:t>
            </w:r>
          </w:p>
        </w:tc>
        <w:tc>
          <w:tcPr>
            <w:tcW w:w="1040" w:type="dxa"/>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spacing w:line="216" w:lineRule="auto"/>
              <w:jc w:val="center"/>
              <w:rPr>
                <w:b/>
                <w:lang w:val="uk-UA"/>
              </w:rPr>
            </w:pPr>
            <w:r w:rsidRPr="00603F43">
              <w:rPr>
                <w:b/>
                <w:lang w:val="uk-UA"/>
              </w:rPr>
              <w:t>заг.</w:t>
            </w:r>
            <w:r w:rsidRPr="00603F43">
              <w:rPr>
                <w:b/>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spacing w:line="216" w:lineRule="auto"/>
              <w:jc w:val="center"/>
              <w:rPr>
                <w:b/>
                <w:lang w:val="uk-UA"/>
              </w:rPr>
            </w:pPr>
            <w:r w:rsidRPr="00603F43">
              <w:rPr>
                <w:b/>
                <w:lang w:val="uk-UA"/>
              </w:rPr>
              <w:t>спец.</w:t>
            </w:r>
            <w:r w:rsidRPr="00603F43">
              <w:rPr>
                <w:b/>
                <w:lang w:val="uk-UA"/>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rPr>
                <w:b/>
                <w:lang w:val="uk-UA"/>
              </w:rPr>
            </w:pPr>
          </w:p>
        </w:tc>
        <w:tc>
          <w:tcPr>
            <w:tcW w:w="910" w:type="dxa"/>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ind w:left="-108"/>
              <w:jc w:val="center"/>
              <w:rPr>
                <w:b/>
                <w:lang w:val="uk-UA"/>
              </w:rPr>
            </w:pPr>
            <w:r w:rsidRPr="00603F43">
              <w:rPr>
                <w:b/>
                <w:lang w:val="uk-UA"/>
              </w:rPr>
              <w:t>усього</w:t>
            </w:r>
          </w:p>
        </w:tc>
        <w:tc>
          <w:tcPr>
            <w:tcW w:w="910" w:type="dxa"/>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spacing w:line="216" w:lineRule="auto"/>
              <w:jc w:val="center"/>
              <w:rPr>
                <w:b/>
                <w:lang w:val="uk-UA"/>
              </w:rPr>
            </w:pPr>
            <w:r w:rsidRPr="00603F43">
              <w:rPr>
                <w:b/>
                <w:lang w:val="uk-UA"/>
              </w:rPr>
              <w:t>заг.</w:t>
            </w:r>
            <w:r w:rsidRPr="00603F43">
              <w:rPr>
                <w:b/>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spacing w:line="216" w:lineRule="auto"/>
              <w:jc w:val="center"/>
              <w:rPr>
                <w:b/>
                <w:lang w:val="uk-UA"/>
              </w:rPr>
            </w:pPr>
            <w:r w:rsidRPr="00603F43">
              <w:rPr>
                <w:b/>
                <w:lang w:val="uk-UA"/>
              </w:rPr>
              <w:t>спец.</w:t>
            </w:r>
            <w:r w:rsidRPr="00603F43">
              <w:rPr>
                <w:b/>
                <w:lang w:val="uk-UA"/>
              </w:rPr>
              <w:br/>
              <w:t>фонд</w:t>
            </w:r>
          </w:p>
        </w:tc>
        <w:tc>
          <w:tcPr>
            <w:tcW w:w="3101" w:type="dxa"/>
            <w:vMerge/>
            <w:tcBorders>
              <w:top w:val="single" w:sz="4" w:space="0" w:color="auto"/>
              <w:left w:val="single" w:sz="4" w:space="0" w:color="auto"/>
              <w:bottom w:val="single" w:sz="4" w:space="0" w:color="auto"/>
              <w:right w:val="single" w:sz="4" w:space="0" w:color="auto"/>
            </w:tcBorders>
            <w:vAlign w:val="center"/>
          </w:tcPr>
          <w:p w:rsidR="009D7A73" w:rsidRPr="00603F43" w:rsidRDefault="009D7A73" w:rsidP="00650523">
            <w:pPr>
              <w:rPr>
                <w:lang w:val="uk-UA"/>
              </w:rPr>
            </w:pPr>
          </w:p>
        </w:tc>
      </w:tr>
      <w:tr w:rsidR="009D7A73" w:rsidRPr="008D7D4E" w:rsidTr="00650523">
        <w:trPr>
          <w:cantSplit/>
          <w:trHeight w:val="352"/>
        </w:trPr>
        <w:tc>
          <w:tcPr>
            <w:tcW w:w="707" w:type="dxa"/>
            <w:tcBorders>
              <w:top w:val="single" w:sz="4" w:space="0" w:color="auto"/>
              <w:left w:val="single" w:sz="4" w:space="0" w:color="auto"/>
              <w:bottom w:val="single" w:sz="4" w:space="0" w:color="auto"/>
              <w:right w:val="single" w:sz="4" w:space="0" w:color="auto"/>
            </w:tcBorders>
          </w:tcPr>
          <w:p w:rsidR="009D7A73" w:rsidRPr="00603F43" w:rsidRDefault="009D7A73" w:rsidP="00650523">
            <w:pPr>
              <w:ind w:right="-3"/>
              <w:jc w:val="center"/>
              <w:rPr>
                <w:lang w:val="uk-UA"/>
              </w:rPr>
            </w:pPr>
            <w:r>
              <w:rPr>
                <w:lang w:val="uk-UA"/>
              </w:rPr>
              <w:lastRenderedPageBreak/>
              <w:t>1.</w:t>
            </w:r>
          </w:p>
        </w:tc>
        <w:tc>
          <w:tcPr>
            <w:tcW w:w="3453" w:type="dxa"/>
            <w:tcBorders>
              <w:top w:val="single" w:sz="4" w:space="0" w:color="auto"/>
              <w:left w:val="single" w:sz="4" w:space="0" w:color="auto"/>
              <w:bottom w:val="single" w:sz="4" w:space="0" w:color="auto"/>
              <w:right w:val="single" w:sz="4" w:space="0" w:color="auto"/>
            </w:tcBorders>
          </w:tcPr>
          <w:p w:rsidR="009D7A73" w:rsidRPr="00EB4B23" w:rsidRDefault="009D7A73" w:rsidP="00650523">
            <w:pPr>
              <w:autoSpaceDE w:val="0"/>
              <w:autoSpaceDN w:val="0"/>
              <w:adjustRightInd w:val="0"/>
              <w:spacing w:line="276" w:lineRule="auto"/>
              <w:rPr>
                <w:b/>
                <w:i/>
                <w:lang w:val="uk-UA" w:eastAsia="uk-UA"/>
              </w:rPr>
            </w:pPr>
            <w:r w:rsidRPr="00EB4B23">
              <w:rPr>
                <w:sz w:val="22"/>
                <w:szCs w:val="22"/>
                <w:lang w:val="uk-UA"/>
              </w:rPr>
              <w:t>З</w:t>
            </w:r>
            <w:r w:rsidRPr="00EB4B23">
              <w:rPr>
                <w:sz w:val="22"/>
                <w:szCs w:val="22"/>
              </w:rPr>
              <w:t>абезпечення протипожежного захисту та оперативного реагування на надзвичайні ситуації та події у місті</w:t>
            </w:r>
            <w:r>
              <w:rPr>
                <w:sz w:val="22"/>
                <w:szCs w:val="22"/>
                <w:lang w:val="uk-UA"/>
              </w:rPr>
              <w:t xml:space="preserve"> -</w:t>
            </w:r>
          </w:p>
          <w:p w:rsidR="009D7A73" w:rsidRPr="004C7FAB" w:rsidRDefault="009D7A73" w:rsidP="00650523">
            <w:pPr>
              <w:rPr>
                <w:lang w:val="uk-UA"/>
              </w:rPr>
            </w:pPr>
            <w:r w:rsidRPr="004C7FAB">
              <w:rPr>
                <w:lang w:val="uk-UA"/>
              </w:rPr>
              <w:t xml:space="preserve">придбання повнолицьових масок 3S-PS для використання з дихальними апаратами MSA – </w:t>
            </w:r>
            <w:r w:rsidRPr="004C7FAB">
              <w:t xml:space="preserve">20 </w:t>
            </w:r>
            <w:r w:rsidRPr="004C7FAB">
              <w:rPr>
                <w:lang w:val="uk-UA"/>
              </w:rPr>
              <w:t>шт.).</w:t>
            </w:r>
          </w:p>
        </w:tc>
        <w:tc>
          <w:tcPr>
            <w:tcW w:w="1300" w:type="dxa"/>
            <w:tcBorders>
              <w:top w:val="single" w:sz="4" w:space="0" w:color="auto"/>
              <w:left w:val="single" w:sz="4" w:space="0" w:color="auto"/>
              <w:bottom w:val="single" w:sz="4" w:space="0" w:color="auto"/>
              <w:right w:val="single" w:sz="4" w:space="0" w:color="auto"/>
            </w:tcBorders>
          </w:tcPr>
          <w:p w:rsidR="009D7A73" w:rsidRPr="00603F43" w:rsidRDefault="009D7A73" w:rsidP="00650523">
            <w:pPr>
              <w:spacing w:line="192" w:lineRule="auto"/>
              <w:ind w:firstLine="96"/>
              <w:rPr>
                <w:lang w:val="uk-UA"/>
              </w:rPr>
            </w:pPr>
            <w:r w:rsidRPr="00603F43">
              <w:rPr>
                <w:lang w:val="uk-UA"/>
              </w:rPr>
              <w:t xml:space="preserve">- кошти міського бюджету </w:t>
            </w:r>
          </w:p>
          <w:p w:rsidR="009D7A73" w:rsidRPr="00603F43" w:rsidRDefault="009D7A73" w:rsidP="00650523">
            <w:pPr>
              <w:spacing w:line="192" w:lineRule="auto"/>
              <w:ind w:firstLine="96"/>
              <w:rPr>
                <w:lang w:val="uk-UA"/>
              </w:rPr>
            </w:pPr>
          </w:p>
        </w:tc>
        <w:tc>
          <w:tcPr>
            <w:tcW w:w="910" w:type="dxa"/>
            <w:tcBorders>
              <w:top w:val="single" w:sz="4" w:space="0" w:color="auto"/>
              <w:left w:val="single" w:sz="4" w:space="0" w:color="auto"/>
              <w:bottom w:val="single" w:sz="4" w:space="0" w:color="auto"/>
              <w:right w:val="single" w:sz="4" w:space="0" w:color="auto"/>
            </w:tcBorders>
          </w:tcPr>
          <w:p w:rsidR="009D7A73" w:rsidRPr="00603F43" w:rsidRDefault="009D7A73" w:rsidP="00650523">
            <w:pPr>
              <w:rPr>
                <w:lang w:val="uk-UA"/>
              </w:rPr>
            </w:pPr>
            <w:r>
              <w:rPr>
                <w:lang w:val="uk-UA"/>
              </w:rPr>
              <w:t>114</w:t>
            </w:r>
            <w:r w:rsidRPr="00603F43">
              <w:rPr>
                <w:lang w:val="uk-UA"/>
              </w:rPr>
              <w:t>,</w:t>
            </w:r>
            <w:r>
              <w:rPr>
                <w:lang w:val="uk-UA"/>
              </w:rPr>
              <w:t>0</w:t>
            </w:r>
          </w:p>
        </w:tc>
        <w:tc>
          <w:tcPr>
            <w:tcW w:w="1040" w:type="dxa"/>
            <w:tcBorders>
              <w:top w:val="single" w:sz="4" w:space="0" w:color="auto"/>
              <w:left w:val="single" w:sz="4" w:space="0" w:color="auto"/>
              <w:bottom w:val="single" w:sz="4" w:space="0" w:color="auto"/>
              <w:right w:val="single" w:sz="4" w:space="0" w:color="auto"/>
            </w:tcBorders>
          </w:tcPr>
          <w:p w:rsidR="009D7A73" w:rsidRPr="00603F43" w:rsidRDefault="009D7A73" w:rsidP="00650523">
            <w:pPr>
              <w:jc w:val="center"/>
              <w:rPr>
                <w:lang w:val="uk-UA"/>
              </w:rPr>
            </w:pPr>
            <w:r>
              <w:rPr>
                <w:lang w:val="uk-UA"/>
              </w:rPr>
              <w:t>114</w:t>
            </w:r>
            <w:r w:rsidRPr="00603F43">
              <w:rPr>
                <w:lang w:val="uk-UA"/>
              </w:rPr>
              <w:t>,</w:t>
            </w:r>
            <w:r>
              <w:rPr>
                <w:lang w:val="uk-UA"/>
              </w:rPr>
              <w:t>0</w:t>
            </w:r>
          </w:p>
        </w:tc>
        <w:tc>
          <w:tcPr>
            <w:tcW w:w="910" w:type="dxa"/>
            <w:tcBorders>
              <w:top w:val="single" w:sz="4" w:space="0" w:color="auto"/>
              <w:left w:val="single" w:sz="4" w:space="0" w:color="auto"/>
              <w:bottom w:val="single" w:sz="4" w:space="0" w:color="auto"/>
              <w:right w:val="single" w:sz="4" w:space="0" w:color="auto"/>
            </w:tcBorders>
          </w:tcPr>
          <w:p w:rsidR="009D7A73" w:rsidRPr="00603F43" w:rsidRDefault="009D7A73" w:rsidP="00650523">
            <w:pPr>
              <w:jc w:val="center"/>
              <w:rPr>
                <w:lang w:val="uk-UA"/>
              </w:rPr>
            </w:pPr>
          </w:p>
        </w:tc>
        <w:tc>
          <w:tcPr>
            <w:tcW w:w="1300" w:type="dxa"/>
            <w:tcBorders>
              <w:top w:val="single" w:sz="4" w:space="0" w:color="auto"/>
              <w:left w:val="single" w:sz="4" w:space="0" w:color="auto"/>
              <w:bottom w:val="single" w:sz="4" w:space="0" w:color="auto"/>
              <w:right w:val="single" w:sz="4" w:space="0" w:color="auto"/>
            </w:tcBorders>
          </w:tcPr>
          <w:p w:rsidR="009D7A73" w:rsidRPr="00603F43" w:rsidRDefault="009D7A73" w:rsidP="00650523">
            <w:pPr>
              <w:spacing w:line="192" w:lineRule="auto"/>
              <w:ind w:firstLine="96"/>
              <w:rPr>
                <w:lang w:val="uk-UA"/>
              </w:rPr>
            </w:pPr>
            <w:r w:rsidRPr="00603F43">
              <w:rPr>
                <w:lang w:val="uk-UA"/>
              </w:rPr>
              <w:t xml:space="preserve">- кошти міського бюджету </w:t>
            </w:r>
          </w:p>
          <w:p w:rsidR="009D7A73" w:rsidRPr="00603F43" w:rsidRDefault="009D7A73" w:rsidP="00650523">
            <w:pPr>
              <w:spacing w:line="192" w:lineRule="auto"/>
              <w:ind w:firstLine="96"/>
            </w:pPr>
          </w:p>
        </w:tc>
        <w:tc>
          <w:tcPr>
            <w:tcW w:w="910" w:type="dxa"/>
            <w:tcBorders>
              <w:top w:val="single" w:sz="4" w:space="0" w:color="auto"/>
              <w:left w:val="single" w:sz="4" w:space="0" w:color="auto"/>
              <w:bottom w:val="single" w:sz="4" w:space="0" w:color="auto"/>
              <w:right w:val="single" w:sz="4" w:space="0" w:color="auto"/>
            </w:tcBorders>
          </w:tcPr>
          <w:p w:rsidR="009D7A73" w:rsidRPr="00603F43" w:rsidRDefault="009D7A73" w:rsidP="00650523">
            <w:pPr>
              <w:jc w:val="center"/>
              <w:rPr>
                <w:lang w:val="uk-UA"/>
              </w:rPr>
            </w:pPr>
            <w:r>
              <w:rPr>
                <w:lang w:val="uk-UA"/>
              </w:rPr>
              <w:t>114</w:t>
            </w:r>
            <w:r w:rsidRPr="00603F43">
              <w:rPr>
                <w:lang w:val="uk-UA"/>
              </w:rPr>
              <w:t>,</w:t>
            </w:r>
            <w:r>
              <w:rPr>
                <w:lang w:val="uk-UA"/>
              </w:rPr>
              <w:t>0</w:t>
            </w:r>
          </w:p>
        </w:tc>
        <w:tc>
          <w:tcPr>
            <w:tcW w:w="910" w:type="dxa"/>
            <w:tcBorders>
              <w:top w:val="single" w:sz="4" w:space="0" w:color="auto"/>
              <w:left w:val="single" w:sz="4" w:space="0" w:color="auto"/>
              <w:bottom w:val="single" w:sz="4" w:space="0" w:color="auto"/>
              <w:right w:val="single" w:sz="4" w:space="0" w:color="auto"/>
            </w:tcBorders>
          </w:tcPr>
          <w:p w:rsidR="009D7A73" w:rsidRPr="00603F43" w:rsidRDefault="009D7A73" w:rsidP="00650523">
            <w:pPr>
              <w:jc w:val="center"/>
              <w:rPr>
                <w:lang w:val="uk-UA"/>
              </w:rPr>
            </w:pPr>
            <w:r>
              <w:rPr>
                <w:lang w:val="uk-UA"/>
              </w:rPr>
              <w:t>114</w:t>
            </w:r>
            <w:r w:rsidRPr="00603F43">
              <w:rPr>
                <w:lang w:val="uk-UA"/>
              </w:rPr>
              <w:t>,</w:t>
            </w:r>
            <w:r>
              <w:rPr>
                <w:lang w:val="uk-UA"/>
              </w:rPr>
              <w:t>0</w:t>
            </w:r>
          </w:p>
        </w:tc>
        <w:tc>
          <w:tcPr>
            <w:tcW w:w="910" w:type="dxa"/>
            <w:tcBorders>
              <w:top w:val="single" w:sz="4" w:space="0" w:color="auto"/>
              <w:left w:val="single" w:sz="4" w:space="0" w:color="auto"/>
              <w:bottom w:val="single" w:sz="4" w:space="0" w:color="auto"/>
              <w:right w:val="single" w:sz="4" w:space="0" w:color="auto"/>
            </w:tcBorders>
          </w:tcPr>
          <w:p w:rsidR="009D7A73" w:rsidRPr="00603F43" w:rsidRDefault="009D7A73" w:rsidP="00650523">
            <w:pPr>
              <w:jc w:val="center"/>
              <w:rPr>
                <w:lang w:val="uk-UA"/>
              </w:rPr>
            </w:pPr>
          </w:p>
        </w:tc>
        <w:tc>
          <w:tcPr>
            <w:tcW w:w="3101" w:type="dxa"/>
            <w:tcBorders>
              <w:top w:val="single" w:sz="4" w:space="0" w:color="auto"/>
              <w:left w:val="single" w:sz="4" w:space="0" w:color="auto"/>
              <w:bottom w:val="single" w:sz="4" w:space="0" w:color="auto"/>
              <w:right w:val="single" w:sz="4" w:space="0" w:color="auto"/>
            </w:tcBorders>
          </w:tcPr>
          <w:p w:rsidR="009D7A73" w:rsidRDefault="009D7A73" w:rsidP="00650523">
            <w:pPr>
              <w:rPr>
                <w:lang w:val="uk-UA"/>
              </w:rPr>
            </w:pPr>
            <w:r w:rsidRPr="00603F43">
              <w:rPr>
                <w:lang w:val="uk-UA"/>
              </w:rPr>
              <w:t>Придбано</w:t>
            </w:r>
            <w:r>
              <w:rPr>
                <w:lang w:val="uk-UA"/>
              </w:rPr>
              <w:t xml:space="preserve">: </w:t>
            </w:r>
          </w:p>
          <w:p w:rsidR="009D7A73" w:rsidRPr="00603F43" w:rsidRDefault="009D7A73" w:rsidP="00650523">
            <w:pPr>
              <w:rPr>
                <w:lang w:val="uk-UA"/>
              </w:rPr>
            </w:pPr>
            <w:r>
              <w:rPr>
                <w:lang w:val="uk-UA"/>
              </w:rPr>
              <w:t>повнолицьові маски</w:t>
            </w:r>
            <w:r w:rsidRPr="004C7FAB">
              <w:rPr>
                <w:lang w:val="uk-UA"/>
              </w:rPr>
              <w:t xml:space="preserve"> 3S-PS для використання з дихальними апаратами MSA – </w:t>
            </w:r>
            <w:r w:rsidRPr="004C7FAB">
              <w:t xml:space="preserve">20 </w:t>
            </w:r>
            <w:r w:rsidRPr="004C7FAB">
              <w:rPr>
                <w:lang w:val="uk-UA"/>
              </w:rPr>
              <w:t>шт.).</w:t>
            </w:r>
          </w:p>
        </w:tc>
      </w:tr>
    </w:tbl>
    <w:p w:rsidR="009D7A73" w:rsidRDefault="009D7A73" w:rsidP="009D7A73">
      <w:pPr>
        <w:tabs>
          <w:tab w:val="left" w:pos="708"/>
        </w:tabs>
        <w:spacing w:line="216" w:lineRule="auto"/>
        <w:ind w:left="1412" w:firstLine="28"/>
        <w:rPr>
          <w:sz w:val="20"/>
          <w:szCs w:val="20"/>
          <w:lang w:val="uk-UA"/>
        </w:rPr>
      </w:pPr>
    </w:p>
    <w:p w:rsidR="009D7A73" w:rsidRDefault="009D7A73" w:rsidP="009D7A73">
      <w:pPr>
        <w:tabs>
          <w:tab w:val="left" w:pos="708"/>
        </w:tabs>
        <w:spacing w:line="192" w:lineRule="auto"/>
        <w:ind w:left="2080"/>
        <w:rPr>
          <w:b/>
          <w:szCs w:val="20"/>
          <w:lang w:val="uk-UA"/>
        </w:rPr>
      </w:pPr>
      <w:r w:rsidRPr="00603F43">
        <w:rPr>
          <w:b/>
          <w:lang w:val="uk-UA"/>
        </w:rPr>
        <w:t xml:space="preserve">Керівник установи - </w:t>
      </w:r>
      <w:r w:rsidRPr="00603F43">
        <w:rPr>
          <w:b/>
          <w:lang w:val="uk-UA"/>
        </w:rPr>
        <w:br/>
        <w:t>головного</w:t>
      </w:r>
      <w:r w:rsidRPr="00603F43">
        <w:rPr>
          <w:b/>
          <w:noProof/>
          <w:lang w:val="uk-UA"/>
        </w:rPr>
        <w:t xml:space="preserve"> розпорядник</w:t>
      </w:r>
      <w:r w:rsidRPr="00603F43">
        <w:rPr>
          <w:b/>
          <w:lang w:val="uk-UA"/>
        </w:rPr>
        <w:t>а</w:t>
      </w:r>
      <w:r w:rsidRPr="00603F43">
        <w:rPr>
          <w:b/>
          <w:noProof/>
          <w:lang w:val="uk-UA"/>
        </w:rPr>
        <w:t xml:space="preserve"> коштів</w:t>
      </w:r>
      <w:r w:rsidRPr="00603F43">
        <w:rPr>
          <w:b/>
          <w:lang w:val="uk-UA"/>
        </w:rPr>
        <w:t xml:space="preserve"> </w:t>
      </w:r>
      <w:r w:rsidRPr="00603F43">
        <w:rPr>
          <w:b/>
          <w:lang w:val="uk-UA"/>
        </w:rPr>
        <w:tab/>
      </w:r>
      <w:r w:rsidRPr="00603F43">
        <w:rPr>
          <w:b/>
          <w:u w:val="single"/>
          <w:lang w:val="uk-UA"/>
        </w:rPr>
        <w:t>_        Мелешко А.Р._______</w:t>
      </w:r>
      <w:r>
        <w:rPr>
          <w:b/>
          <w:sz w:val="26"/>
          <w:szCs w:val="20"/>
          <w:lang w:val="uk-UA"/>
        </w:rPr>
        <w:tab/>
      </w:r>
      <w:r>
        <w:rPr>
          <w:b/>
          <w:sz w:val="26"/>
          <w:szCs w:val="20"/>
          <w:lang w:val="uk-UA"/>
        </w:rPr>
        <w:tab/>
      </w:r>
      <w:r>
        <w:rPr>
          <w:b/>
          <w:sz w:val="26"/>
          <w:szCs w:val="20"/>
          <w:lang w:val="uk-UA"/>
        </w:rPr>
        <w:tab/>
        <w:t>_________</w:t>
      </w:r>
      <w:r>
        <w:rPr>
          <w:b/>
          <w:sz w:val="26"/>
          <w:szCs w:val="20"/>
          <w:lang w:val="uk-UA"/>
        </w:rPr>
        <w:tab/>
        <w:t>______________</w:t>
      </w:r>
    </w:p>
    <w:p w:rsidR="009D7A73" w:rsidRPr="00603F43" w:rsidRDefault="009D7A73" w:rsidP="009D7A73">
      <w:pPr>
        <w:tabs>
          <w:tab w:val="left" w:pos="708"/>
        </w:tabs>
        <w:ind w:left="2080"/>
        <w:jc w:val="both"/>
        <w:rPr>
          <w:b/>
          <w:sz w:val="18"/>
          <w:szCs w:val="18"/>
          <w:lang w:val="uk-UA"/>
        </w:rPr>
      </w:pP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t xml:space="preserve">           </w:t>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Cs w:val="20"/>
          <w:lang w:val="uk-UA"/>
        </w:rPr>
        <w:t xml:space="preserve"> </w:t>
      </w:r>
      <w:r w:rsidRPr="00603F43">
        <w:rPr>
          <w:b/>
          <w:sz w:val="18"/>
          <w:szCs w:val="18"/>
          <w:lang w:val="uk-UA"/>
        </w:rPr>
        <w:t xml:space="preserve">(підпис) </w:t>
      </w:r>
    </w:p>
    <w:p w:rsidR="009D7A73" w:rsidRPr="00603F43" w:rsidRDefault="009D7A73" w:rsidP="009D7A73">
      <w:pPr>
        <w:tabs>
          <w:tab w:val="left" w:pos="708"/>
        </w:tabs>
        <w:ind w:left="2080"/>
        <w:jc w:val="both"/>
        <w:rPr>
          <w:b/>
          <w:u w:val="single"/>
          <w:lang w:val="uk-UA"/>
        </w:rPr>
      </w:pPr>
      <w:r w:rsidRPr="00603F43">
        <w:rPr>
          <w:b/>
          <w:lang w:val="uk-UA"/>
        </w:rPr>
        <w:t xml:space="preserve">Відповідальний    </w:t>
      </w:r>
      <w:r w:rsidRPr="00603F43">
        <w:rPr>
          <w:b/>
          <w:lang w:val="uk-UA"/>
        </w:rPr>
        <w:br/>
        <w:t>виконавець програми</w:t>
      </w:r>
      <w:r w:rsidRPr="00603F43">
        <w:rPr>
          <w:b/>
          <w:lang w:val="uk-UA"/>
        </w:rPr>
        <w:tab/>
      </w:r>
      <w:r w:rsidRPr="00603F43">
        <w:rPr>
          <w:b/>
        </w:rPr>
        <w:tab/>
      </w:r>
      <w:r w:rsidRPr="00603F43">
        <w:rPr>
          <w:b/>
          <w:u w:val="single"/>
          <w:lang w:val="uk-UA"/>
        </w:rPr>
        <w:t xml:space="preserve">              Мелешко А.Р</w:t>
      </w:r>
      <w:r w:rsidRPr="00603F43">
        <w:rPr>
          <w:b/>
          <w:u w:val="single"/>
        </w:rPr>
        <w:tab/>
      </w:r>
      <w:r w:rsidRPr="00603F43">
        <w:rPr>
          <w:b/>
          <w:u w:val="single"/>
          <w:lang w:val="uk-UA"/>
        </w:rPr>
        <w:t xml:space="preserve">___                              </w:t>
      </w:r>
    </w:p>
    <w:p w:rsidR="009D7A73" w:rsidRPr="00603F43" w:rsidRDefault="009D7A73" w:rsidP="009D7A73">
      <w:pPr>
        <w:tabs>
          <w:tab w:val="left" w:pos="708"/>
        </w:tabs>
        <w:ind w:left="2080"/>
        <w:jc w:val="both"/>
        <w:rPr>
          <w:b/>
          <w:sz w:val="18"/>
          <w:szCs w:val="18"/>
          <w:lang w:val="uk-UA"/>
        </w:rPr>
      </w:pPr>
      <w:r>
        <w:rPr>
          <w:b/>
          <w:szCs w:val="20"/>
          <w:lang w:val="uk-UA"/>
        </w:rPr>
        <w:t xml:space="preserve">                                                                                                                                                                       </w:t>
      </w:r>
      <w:r>
        <w:rPr>
          <w:b/>
          <w:sz w:val="18"/>
          <w:szCs w:val="18"/>
          <w:lang w:val="uk-UA"/>
        </w:rPr>
        <w:t>(підпис)</w:t>
      </w:r>
    </w:p>
    <w:p w:rsidR="009D7A73" w:rsidRDefault="009D7A73" w:rsidP="009D7A73">
      <w:pPr>
        <w:tabs>
          <w:tab w:val="left" w:pos="708"/>
        </w:tabs>
        <w:autoSpaceDE w:val="0"/>
        <w:autoSpaceDN w:val="0"/>
        <w:adjustRightInd w:val="0"/>
        <w:spacing w:line="192" w:lineRule="auto"/>
        <w:ind w:left="10807"/>
        <w:jc w:val="center"/>
        <w:rPr>
          <w:szCs w:val="20"/>
          <w:lang w:val="uk-UA" w:eastAsia="uk-UA"/>
        </w:rPr>
      </w:pPr>
    </w:p>
    <w:p w:rsidR="009D7A73" w:rsidRDefault="009D7A73" w:rsidP="009D7A73">
      <w:pPr>
        <w:tabs>
          <w:tab w:val="left" w:pos="708"/>
        </w:tabs>
        <w:autoSpaceDE w:val="0"/>
        <w:autoSpaceDN w:val="0"/>
        <w:adjustRightInd w:val="0"/>
        <w:rPr>
          <w:b/>
          <w:sz w:val="32"/>
          <w:szCs w:val="20"/>
          <w:lang w:val="uk-UA" w:eastAsia="uk-UA"/>
        </w:rPr>
      </w:pPr>
      <w:r>
        <w:rPr>
          <w:b/>
          <w:sz w:val="32"/>
          <w:szCs w:val="20"/>
          <w:lang w:val="uk-UA" w:eastAsia="uk-UA"/>
        </w:rPr>
        <w:t xml:space="preserve">                   Підсумковий звіт щодо виконання міської (бюджетної) цільової програми</w:t>
      </w:r>
    </w:p>
    <w:p w:rsidR="009D7A73" w:rsidRPr="00856AC4" w:rsidRDefault="009D7A73" w:rsidP="009D7A73">
      <w:pPr>
        <w:tabs>
          <w:tab w:val="left" w:pos="708"/>
        </w:tabs>
        <w:autoSpaceDE w:val="0"/>
        <w:autoSpaceDN w:val="0"/>
        <w:adjustRightInd w:val="0"/>
        <w:spacing w:line="192" w:lineRule="auto"/>
        <w:rPr>
          <w:b/>
          <w:bCs/>
          <w:lang w:val="uk-UA"/>
        </w:rPr>
      </w:pPr>
      <w:r w:rsidRPr="00856AC4">
        <w:rPr>
          <w:b/>
          <w:bCs/>
          <w:lang w:val="uk-UA"/>
        </w:rPr>
        <w:t>1. Основні дані:</w:t>
      </w:r>
    </w:p>
    <w:p w:rsidR="009D7A73" w:rsidRDefault="009D7A73" w:rsidP="009D7A73">
      <w:pPr>
        <w:tabs>
          <w:tab w:val="left" w:pos="708"/>
        </w:tabs>
        <w:rPr>
          <w:u w:val="single"/>
          <w:lang w:val="uk-UA"/>
        </w:rPr>
      </w:pPr>
      <w:r>
        <w:rPr>
          <w:bCs/>
          <w:lang w:val="uk-UA"/>
        </w:rPr>
        <w:t xml:space="preserve">  </w:t>
      </w:r>
      <w:r w:rsidRPr="00856AC4">
        <w:rPr>
          <w:b/>
          <w:bCs/>
          <w:lang w:val="uk-UA"/>
        </w:rPr>
        <w:t>Назва Програми</w:t>
      </w:r>
      <w:r>
        <w:rPr>
          <w:bCs/>
          <w:lang w:val="uk-UA"/>
        </w:rPr>
        <w:t>:</w:t>
      </w:r>
      <w:r w:rsidRPr="00856AC4">
        <w:rPr>
          <w:u w:val="single"/>
          <w:lang w:val="uk-UA"/>
        </w:rPr>
        <w:t xml:space="preserve"> </w:t>
      </w:r>
      <w:r w:rsidRPr="005A176C">
        <w:rPr>
          <w:u w:val="single"/>
          <w:lang w:val="uk-UA" w:eastAsia="uk-UA"/>
        </w:rPr>
        <w:t xml:space="preserve">Програма щодо захисту населення і територій від надзвичайних ситуацій техногенного та природного характеру </w:t>
      </w:r>
      <w:r w:rsidRPr="005A176C">
        <w:rPr>
          <w:u w:val="single"/>
        </w:rPr>
        <w:t>в м</w:t>
      </w:r>
      <w:r w:rsidRPr="005A176C">
        <w:rPr>
          <w:u w:val="single"/>
          <w:lang w:val="uk-UA"/>
        </w:rPr>
        <w:t>істі</w:t>
      </w:r>
      <w:r w:rsidRPr="005A176C">
        <w:rPr>
          <w:u w:val="single"/>
        </w:rPr>
        <w:t xml:space="preserve"> </w:t>
      </w:r>
      <w:r>
        <w:rPr>
          <w:u w:val="single"/>
          <w:lang w:val="uk-UA"/>
        </w:rPr>
        <w:t xml:space="preserve">   </w:t>
      </w:r>
      <w:r w:rsidRPr="005A176C">
        <w:rPr>
          <w:u w:val="single"/>
        </w:rPr>
        <w:t>Новий Розділ на 201</w:t>
      </w:r>
      <w:r w:rsidRPr="005A176C">
        <w:rPr>
          <w:u w:val="single"/>
          <w:lang w:val="uk-UA"/>
        </w:rPr>
        <w:t>8</w:t>
      </w:r>
      <w:r w:rsidRPr="005A176C">
        <w:rPr>
          <w:u w:val="single"/>
        </w:rPr>
        <w:t xml:space="preserve"> р</w:t>
      </w:r>
      <w:r w:rsidRPr="005A176C">
        <w:rPr>
          <w:u w:val="single"/>
          <w:lang w:val="uk-UA"/>
        </w:rPr>
        <w:t>ік,</w:t>
      </w:r>
      <w:r w:rsidRPr="005A176C">
        <w:rPr>
          <w:u w:val="single"/>
        </w:rPr>
        <w:t xml:space="preserve"> </w:t>
      </w:r>
      <w:r w:rsidRPr="005A176C">
        <w:rPr>
          <w:u w:val="single"/>
          <w:lang w:val="uk-UA"/>
        </w:rPr>
        <w:t>прогноз</w:t>
      </w:r>
      <w:r w:rsidRPr="005A176C">
        <w:rPr>
          <w:u w:val="single"/>
        </w:rPr>
        <w:t xml:space="preserve"> на 201</w:t>
      </w:r>
      <w:r w:rsidRPr="005A176C">
        <w:rPr>
          <w:u w:val="single"/>
          <w:lang w:val="uk-UA"/>
        </w:rPr>
        <w:t>9</w:t>
      </w:r>
      <w:r w:rsidRPr="005A176C">
        <w:rPr>
          <w:u w:val="single"/>
        </w:rPr>
        <w:t>-20</w:t>
      </w:r>
      <w:r w:rsidRPr="005A176C">
        <w:rPr>
          <w:u w:val="single"/>
          <w:lang w:val="uk-UA"/>
        </w:rPr>
        <w:t xml:space="preserve">20 </w:t>
      </w:r>
      <w:r w:rsidRPr="005A176C">
        <w:rPr>
          <w:u w:val="single"/>
        </w:rPr>
        <w:t>р</w:t>
      </w:r>
      <w:r w:rsidRPr="005A176C">
        <w:rPr>
          <w:u w:val="single"/>
          <w:lang w:val="uk-UA"/>
        </w:rPr>
        <w:t>оки</w:t>
      </w:r>
    </w:p>
    <w:p w:rsidR="009D7A73" w:rsidRDefault="009D7A73" w:rsidP="009D7A73">
      <w:pPr>
        <w:tabs>
          <w:tab w:val="left" w:pos="708"/>
        </w:tabs>
        <w:rPr>
          <w:lang w:val="uk-UA"/>
        </w:rPr>
      </w:pPr>
      <w:r w:rsidRPr="00856AC4">
        <w:rPr>
          <w:b/>
          <w:bCs/>
          <w:lang w:val="uk-UA"/>
        </w:rPr>
        <w:t>Номер та дата рішення про прийняття Програми</w:t>
      </w:r>
      <w:r w:rsidRPr="00856AC4">
        <w:rPr>
          <w:bCs/>
          <w:lang w:val="uk-UA"/>
        </w:rPr>
        <w:t xml:space="preserve">    </w:t>
      </w:r>
      <w:r w:rsidRPr="00603F43">
        <w:rPr>
          <w:lang w:val="uk-UA"/>
        </w:rPr>
        <w:t xml:space="preserve">Затверджена рішенням Новороздільської міської ради </w:t>
      </w:r>
      <w:r>
        <w:rPr>
          <w:u w:val="single"/>
          <w:lang w:val="uk-UA"/>
        </w:rPr>
        <w:t>від 21.12.2017</w:t>
      </w:r>
      <w:r w:rsidRPr="00856AC4">
        <w:rPr>
          <w:u w:val="single"/>
          <w:lang w:val="uk-UA"/>
        </w:rPr>
        <w:t>р.  №</w:t>
      </w:r>
      <w:r>
        <w:rPr>
          <w:u w:val="single"/>
          <w:lang w:val="uk-UA"/>
        </w:rPr>
        <w:t xml:space="preserve">513 </w:t>
      </w:r>
      <w:r w:rsidRPr="005A176C">
        <w:rPr>
          <w:lang w:val="uk-UA"/>
        </w:rPr>
        <w:t xml:space="preserve">зі змінами, внесеними </w:t>
      </w:r>
      <w:r w:rsidRPr="00603F43">
        <w:rPr>
          <w:lang w:val="uk-UA"/>
        </w:rPr>
        <w:t xml:space="preserve">рішенням Новороздільської міської ради </w:t>
      </w:r>
      <w:r>
        <w:rPr>
          <w:u w:val="single"/>
          <w:lang w:val="uk-UA"/>
        </w:rPr>
        <w:t>від 22.11.2018</w:t>
      </w:r>
      <w:r w:rsidRPr="00856AC4">
        <w:rPr>
          <w:u w:val="single"/>
          <w:lang w:val="uk-UA"/>
        </w:rPr>
        <w:t>р.  №</w:t>
      </w:r>
      <w:r>
        <w:rPr>
          <w:u w:val="single"/>
          <w:lang w:val="uk-UA"/>
        </w:rPr>
        <w:t xml:space="preserve">832  </w:t>
      </w:r>
    </w:p>
    <w:p w:rsidR="009D7A73" w:rsidRPr="00856AC4" w:rsidRDefault="009D7A73" w:rsidP="009D7A73">
      <w:pPr>
        <w:tabs>
          <w:tab w:val="left" w:pos="708"/>
        </w:tabs>
        <w:autoSpaceDE w:val="0"/>
        <w:autoSpaceDN w:val="0"/>
        <w:adjustRightInd w:val="0"/>
        <w:spacing w:line="192" w:lineRule="auto"/>
        <w:rPr>
          <w:bCs/>
          <w:lang w:val="uk-UA"/>
        </w:rPr>
      </w:pPr>
      <w:r w:rsidRPr="00856AC4">
        <w:rPr>
          <w:b/>
          <w:bCs/>
          <w:lang w:val="uk-UA"/>
        </w:rPr>
        <w:t>Заплановане         фінансування</w:t>
      </w:r>
      <w:r>
        <w:rPr>
          <w:bCs/>
          <w:lang w:val="uk-UA"/>
        </w:rPr>
        <w:t xml:space="preserve"> -  114000,00грн</w:t>
      </w:r>
      <w:r w:rsidRPr="00856AC4">
        <w:rPr>
          <w:bCs/>
          <w:lang w:val="uk-UA"/>
        </w:rPr>
        <w:t>;</w:t>
      </w:r>
    </w:p>
    <w:p w:rsidR="009D7A73" w:rsidRDefault="009D7A73" w:rsidP="009D7A73">
      <w:pPr>
        <w:tabs>
          <w:tab w:val="left" w:pos="708"/>
        </w:tabs>
        <w:autoSpaceDE w:val="0"/>
        <w:autoSpaceDN w:val="0"/>
        <w:adjustRightInd w:val="0"/>
        <w:spacing w:line="192" w:lineRule="auto"/>
        <w:rPr>
          <w:bCs/>
          <w:lang w:val="uk-UA"/>
        </w:rPr>
      </w:pPr>
      <w:r w:rsidRPr="00856AC4">
        <w:rPr>
          <w:b/>
          <w:bCs/>
          <w:lang w:val="uk-UA"/>
        </w:rPr>
        <w:t>Розпорядник коштів</w:t>
      </w:r>
      <w:r w:rsidRPr="00856AC4">
        <w:rPr>
          <w:bCs/>
          <w:lang w:val="uk-UA"/>
        </w:rPr>
        <w:t xml:space="preserve"> (в</w:t>
      </w:r>
      <w:r>
        <w:rPr>
          <w:bCs/>
          <w:lang w:val="uk-UA"/>
        </w:rPr>
        <w:t>иконавець Програми): Виконавчий комітет</w:t>
      </w:r>
      <w:r w:rsidRPr="00856AC4">
        <w:rPr>
          <w:bCs/>
          <w:lang w:val="uk-UA"/>
        </w:rPr>
        <w:t xml:space="preserve"> Новороздільської міської</w:t>
      </w:r>
      <w:r>
        <w:rPr>
          <w:bCs/>
          <w:lang w:val="uk-UA"/>
        </w:rPr>
        <w:t xml:space="preserve"> ради</w:t>
      </w:r>
    </w:p>
    <w:p w:rsidR="009D7A73" w:rsidRDefault="009D7A73" w:rsidP="009D7A73">
      <w:pPr>
        <w:tabs>
          <w:tab w:val="left" w:pos="708"/>
        </w:tabs>
        <w:autoSpaceDE w:val="0"/>
        <w:autoSpaceDN w:val="0"/>
        <w:adjustRightInd w:val="0"/>
        <w:spacing w:line="192" w:lineRule="auto"/>
        <w:jc w:val="both"/>
        <w:rPr>
          <w:bCs/>
          <w:lang w:val="uk-UA"/>
        </w:rPr>
      </w:pPr>
      <w:r w:rsidRPr="00856AC4">
        <w:rPr>
          <w:b/>
          <w:bCs/>
          <w:lang w:val="uk-UA"/>
        </w:rPr>
        <w:t>Мета Програми</w:t>
      </w:r>
      <w:r w:rsidRPr="00856AC4">
        <w:rPr>
          <w:bCs/>
          <w:lang w:val="uk-UA"/>
        </w:rPr>
        <w:t xml:space="preserve"> </w:t>
      </w:r>
      <w:r w:rsidRPr="000D0518">
        <w:rPr>
          <w:bCs/>
          <w:lang w:val="uk-UA"/>
        </w:rPr>
        <w:t>подальше удосконалення практичної діяльності місцевого самоврядування на реалізацію державної політики, спрямованої на забезпечення безпеки та захисту населення і територій, матеріальних і культурних цінностей та довкілля від негативних наслідків надзвичайних ситуацій, пожеж.</w:t>
      </w:r>
    </w:p>
    <w:p w:rsidR="009D7A73" w:rsidRPr="00856AC4" w:rsidRDefault="009D7A73" w:rsidP="009D7A73">
      <w:pPr>
        <w:tabs>
          <w:tab w:val="left" w:pos="708"/>
        </w:tabs>
        <w:autoSpaceDE w:val="0"/>
        <w:autoSpaceDN w:val="0"/>
        <w:adjustRightInd w:val="0"/>
        <w:spacing w:line="192" w:lineRule="auto"/>
        <w:rPr>
          <w:b/>
          <w:bCs/>
          <w:lang w:val="uk-UA"/>
        </w:rPr>
      </w:pPr>
      <w:r w:rsidRPr="00856AC4">
        <w:rPr>
          <w:b/>
          <w:bCs/>
          <w:lang w:val="uk-UA"/>
        </w:rPr>
        <w:t>2. Виконання заходів і завдань Програми</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4"/>
        <w:gridCol w:w="2074"/>
        <w:gridCol w:w="1260"/>
        <w:gridCol w:w="1080"/>
        <w:gridCol w:w="1761"/>
        <w:gridCol w:w="1479"/>
        <w:gridCol w:w="2158"/>
        <w:gridCol w:w="1262"/>
        <w:gridCol w:w="1260"/>
        <w:gridCol w:w="1980"/>
      </w:tblGrid>
      <w:tr w:rsidR="009D7A73" w:rsidRPr="00856AC4" w:rsidTr="00650523">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spacing w:line="168" w:lineRule="auto"/>
              <w:rPr>
                <w:b/>
                <w:bCs/>
                <w:lang w:val="uk-UA"/>
              </w:rPr>
            </w:pPr>
            <w:r w:rsidRPr="00856AC4">
              <w:rPr>
                <w:b/>
                <w:bCs/>
                <w:lang w:val="uk-UA"/>
              </w:rPr>
              <w:t>№ з/п</w:t>
            </w:r>
          </w:p>
        </w:tc>
        <w:tc>
          <w:tcPr>
            <w:tcW w:w="6175" w:type="dxa"/>
            <w:gridSpan w:val="4"/>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rPr>
                <w:b/>
                <w:bCs/>
                <w:lang w:val="uk-UA"/>
              </w:rPr>
            </w:pPr>
            <w:r w:rsidRPr="00856AC4">
              <w:rPr>
                <w:b/>
                <w:bCs/>
                <w:lang w:val="uk-UA"/>
              </w:rPr>
              <w:t>Заплановані заходи</w:t>
            </w:r>
          </w:p>
        </w:tc>
        <w:tc>
          <w:tcPr>
            <w:tcW w:w="8139" w:type="dxa"/>
            <w:gridSpan w:val="5"/>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rPr>
                <w:b/>
                <w:bCs/>
                <w:lang w:val="uk-UA"/>
              </w:rPr>
            </w:pPr>
            <w:r w:rsidRPr="00856AC4">
              <w:rPr>
                <w:b/>
                <w:bCs/>
                <w:lang w:val="uk-UA"/>
              </w:rPr>
              <w:t>Фактично проведені заходи</w:t>
            </w:r>
          </w:p>
        </w:tc>
      </w:tr>
      <w:tr w:rsidR="009D7A73" w:rsidRPr="00856AC4" w:rsidTr="00650523">
        <w:tc>
          <w:tcPr>
            <w:tcW w:w="554" w:type="dxa"/>
            <w:vMerge/>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rPr>
                <w:b/>
                <w:bCs/>
                <w:lang w:val="uk-UA"/>
              </w:rPr>
            </w:pPr>
          </w:p>
        </w:tc>
        <w:tc>
          <w:tcPr>
            <w:tcW w:w="2074"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spacing w:line="168" w:lineRule="auto"/>
              <w:rPr>
                <w:b/>
                <w:bCs/>
                <w:lang w:val="uk-UA"/>
              </w:rPr>
            </w:pPr>
            <w:r w:rsidRPr="00856AC4">
              <w:rPr>
                <w:b/>
                <w:bCs/>
                <w:lang w:val="uk-UA"/>
              </w:rPr>
              <w:t>Назва, зміст заходу</w:t>
            </w:r>
          </w:p>
        </w:tc>
        <w:tc>
          <w:tcPr>
            <w:tcW w:w="1260"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spacing w:line="168" w:lineRule="auto"/>
              <w:rPr>
                <w:b/>
                <w:bCs/>
                <w:lang w:val="uk-UA"/>
              </w:rPr>
            </w:pPr>
            <w:r w:rsidRPr="00856AC4">
              <w:rPr>
                <w:b/>
                <w:bCs/>
                <w:lang w:val="uk-UA"/>
              </w:rPr>
              <w:t>КФКВ</w:t>
            </w:r>
          </w:p>
        </w:tc>
        <w:tc>
          <w:tcPr>
            <w:tcW w:w="1080"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spacing w:line="168" w:lineRule="auto"/>
              <w:rPr>
                <w:b/>
                <w:bCs/>
                <w:lang w:val="uk-UA"/>
              </w:rPr>
            </w:pPr>
            <w:r w:rsidRPr="00856AC4">
              <w:rPr>
                <w:b/>
                <w:bCs/>
                <w:lang w:val="uk-UA"/>
              </w:rPr>
              <w:t>КЕКВ</w:t>
            </w:r>
          </w:p>
        </w:tc>
        <w:tc>
          <w:tcPr>
            <w:tcW w:w="1761"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spacing w:line="168" w:lineRule="auto"/>
              <w:rPr>
                <w:b/>
                <w:bCs/>
                <w:lang w:val="uk-UA"/>
              </w:rPr>
            </w:pPr>
            <w:r w:rsidRPr="00856AC4">
              <w:rPr>
                <w:b/>
                <w:bCs/>
                <w:lang w:val="uk-UA"/>
              </w:rPr>
              <w:t>Плановане фінансування, грн</w:t>
            </w:r>
          </w:p>
        </w:tc>
        <w:tc>
          <w:tcPr>
            <w:tcW w:w="1479"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spacing w:line="168" w:lineRule="auto"/>
              <w:rPr>
                <w:b/>
                <w:bCs/>
                <w:lang w:val="uk-UA"/>
              </w:rPr>
            </w:pPr>
            <w:r w:rsidRPr="00856AC4">
              <w:rPr>
                <w:b/>
                <w:bCs/>
                <w:lang w:val="uk-UA"/>
              </w:rPr>
              <w:t>Дата проведення</w:t>
            </w:r>
          </w:p>
        </w:tc>
        <w:tc>
          <w:tcPr>
            <w:tcW w:w="2158"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spacing w:line="168" w:lineRule="auto"/>
              <w:rPr>
                <w:b/>
                <w:bCs/>
                <w:lang w:val="uk-UA"/>
              </w:rPr>
            </w:pPr>
            <w:r w:rsidRPr="00856AC4">
              <w:rPr>
                <w:b/>
                <w:bCs/>
                <w:lang w:val="uk-UA"/>
              </w:rPr>
              <w:t>Назва, зміст заходу</w:t>
            </w:r>
          </w:p>
        </w:tc>
        <w:tc>
          <w:tcPr>
            <w:tcW w:w="1262"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spacing w:line="168" w:lineRule="auto"/>
              <w:rPr>
                <w:b/>
                <w:bCs/>
                <w:lang w:val="uk-UA"/>
              </w:rPr>
            </w:pPr>
            <w:r w:rsidRPr="00856AC4">
              <w:rPr>
                <w:b/>
                <w:bCs/>
                <w:lang w:val="uk-UA"/>
              </w:rPr>
              <w:t>КФКВ</w:t>
            </w:r>
          </w:p>
        </w:tc>
        <w:tc>
          <w:tcPr>
            <w:tcW w:w="1260"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spacing w:line="168" w:lineRule="auto"/>
              <w:rPr>
                <w:b/>
                <w:bCs/>
                <w:lang w:val="uk-UA"/>
              </w:rPr>
            </w:pPr>
            <w:r w:rsidRPr="00856AC4">
              <w:rPr>
                <w:b/>
                <w:bCs/>
                <w:lang w:val="uk-UA"/>
              </w:rPr>
              <w:t>КЕКВ</w:t>
            </w:r>
          </w:p>
        </w:tc>
        <w:tc>
          <w:tcPr>
            <w:tcW w:w="1980"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spacing w:line="168" w:lineRule="auto"/>
              <w:rPr>
                <w:b/>
                <w:bCs/>
                <w:lang w:val="uk-UA"/>
              </w:rPr>
            </w:pPr>
            <w:r w:rsidRPr="00856AC4">
              <w:rPr>
                <w:b/>
                <w:bCs/>
                <w:lang w:val="uk-UA"/>
              </w:rPr>
              <w:t>Фактичне фінансування (касові видатки), грн</w:t>
            </w:r>
          </w:p>
        </w:tc>
      </w:tr>
      <w:tr w:rsidR="009D7A73" w:rsidRPr="00856AC4" w:rsidTr="00650523">
        <w:trPr>
          <w:trHeight w:val="1890"/>
        </w:trPr>
        <w:tc>
          <w:tcPr>
            <w:tcW w:w="554" w:type="dxa"/>
            <w:tcBorders>
              <w:top w:val="single" w:sz="4" w:space="0" w:color="000000"/>
              <w:left w:val="single" w:sz="4" w:space="0" w:color="000000"/>
              <w:bottom w:val="single" w:sz="4" w:space="0" w:color="auto"/>
              <w:right w:val="single" w:sz="4" w:space="0" w:color="000000"/>
            </w:tcBorders>
          </w:tcPr>
          <w:p w:rsidR="009D7A73" w:rsidRPr="00856AC4" w:rsidRDefault="009D7A73" w:rsidP="00650523">
            <w:pPr>
              <w:autoSpaceDE w:val="0"/>
              <w:autoSpaceDN w:val="0"/>
              <w:adjustRightInd w:val="0"/>
              <w:rPr>
                <w:b/>
                <w:bCs/>
                <w:lang w:val="uk-UA"/>
              </w:rPr>
            </w:pPr>
            <w:r w:rsidRPr="00856AC4">
              <w:rPr>
                <w:b/>
                <w:bCs/>
                <w:lang w:val="uk-UA"/>
              </w:rPr>
              <w:lastRenderedPageBreak/>
              <w:t>1.</w:t>
            </w:r>
          </w:p>
        </w:tc>
        <w:tc>
          <w:tcPr>
            <w:tcW w:w="2074" w:type="dxa"/>
            <w:tcBorders>
              <w:top w:val="single" w:sz="4" w:space="0" w:color="000000"/>
              <w:left w:val="single" w:sz="4" w:space="0" w:color="000000"/>
              <w:bottom w:val="single" w:sz="4" w:space="0" w:color="auto"/>
              <w:right w:val="single" w:sz="4" w:space="0" w:color="000000"/>
            </w:tcBorders>
          </w:tcPr>
          <w:p w:rsidR="009D7A73" w:rsidRPr="00856AC4" w:rsidRDefault="009D7A73" w:rsidP="00650523">
            <w:pPr>
              <w:autoSpaceDE w:val="0"/>
              <w:autoSpaceDN w:val="0"/>
              <w:adjustRightInd w:val="0"/>
              <w:rPr>
                <w:b/>
                <w:bCs/>
                <w:lang w:val="uk-UA"/>
              </w:rPr>
            </w:pPr>
            <w:r w:rsidRPr="004C7FAB">
              <w:rPr>
                <w:lang w:val="uk-UA"/>
              </w:rPr>
              <w:t>придбання повнолицьових масок 3S-PS для використання з дихальними апаратами MSA</w:t>
            </w:r>
          </w:p>
        </w:tc>
        <w:tc>
          <w:tcPr>
            <w:tcW w:w="1260" w:type="dxa"/>
            <w:tcBorders>
              <w:top w:val="single" w:sz="4" w:space="0" w:color="000000"/>
              <w:left w:val="single" w:sz="4" w:space="0" w:color="000000"/>
              <w:bottom w:val="single" w:sz="4" w:space="0" w:color="auto"/>
              <w:right w:val="single" w:sz="4" w:space="0" w:color="000000"/>
            </w:tcBorders>
          </w:tcPr>
          <w:p w:rsidR="009D7A73" w:rsidRPr="00856AC4" w:rsidRDefault="009D7A73" w:rsidP="00650523">
            <w:pPr>
              <w:autoSpaceDE w:val="0"/>
              <w:autoSpaceDN w:val="0"/>
              <w:adjustRightInd w:val="0"/>
              <w:rPr>
                <w:b/>
                <w:bCs/>
                <w:lang w:val="uk-UA"/>
              </w:rPr>
            </w:pPr>
          </w:p>
        </w:tc>
        <w:tc>
          <w:tcPr>
            <w:tcW w:w="1080" w:type="dxa"/>
            <w:tcBorders>
              <w:top w:val="single" w:sz="4" w:space="0" w:color="000000"/>
              <w:left w:val="single" w:sz="4" w:space="0" w:color="000000"/>
              <w:bottom w:val="single" w:sz="4" w:space="0" w:color="auto"/>
              <w:right w:val="single" w:sz="4" w:space="0" w:color="000000"/>
            </w:tcBorders>
          </w:tcPr>
          <w:p w:rsidR="009D7A73" w:rsidRPr="00856AC4" w:rsidRDefault="009D7A73" w:rsidP="00650523">
            <w:pPr>
              <w:autoSpaceDE w:val="0"/>
              <w:autoSpaceDN w:val="0"/>
              <w:adjustRightInd w:val="0"/>
              <w:rPr>
                <w:b/>
                <w:bCs/>
                <w:lang w:val="uk-UA"/>
              </w:rPr>
            </w:pPr>
          </w:p>
        </w:tc>
        <w:tc>
          <w:tcPr>
            <w:tcW w:w="1761" w:type="dxa"/>
            <w:tcBorders>
              <w:top w:val="single" w:sz="4" w:space="0" w:color="000000"/>
              <w:left w:val="single" w:sz="4" w:space="0" w:color="000000"/>
              <w:bottom w:val="single" w:sz="4" w:space="0" w:color="auto"/>
              <w:right w:val="single" w:sz="4" w:space="0" w:color="000000"/>
            </w:tcBorders>
          </w:tcPr>
          <w:p w:rsidR="009D7A73" w:rsidRPr="006530FD" w:rsidRDefault="009D7A73" w:rsidP="00650523">
            <w:pPr>
              <w:autoSpaceDE w:val="0"/>
              <w:autoSpaceDN w:val="0"/>
              <w:adjustRightInd w:val="0"/>
              <w:rPr>
                <w:bCs/>
                <w:lang w:val="uk-UA"/>
              </w:rPr>
            </w:pPr>
            <w:r w:rsidRPr="006530FD">
              <w:rPr>
                <w:bCs/>
                <w:lang w:val="uk-UA"/>
              </w:rPr>
              <w:t>114000,00грн.</w:t>
            </w:r>
          </w:p>
        </w:tc>
        <w:tc>
          <w:tcPr>
            <w:tcW w:w="1479" w:type="dxa"/>
            <w:tcBorders>
              <w:top w:val="single" w:sz="4" w:space="0" w:color="000000"/>
              <w:left w:val="single" w:sz="4" w:space="0" w:color="000000"/>
              <w:bottom w:val="single" w:sz="4" w:space="0" w:color="auto"/>
              <w:right w:val="single" w:sz="4" w:space="0" w:color="000000"/>
            </w:tcBorders>
          </w:tcPr>
          <w:p w:rsidR="009D7A73" w:rsidRPr="006530FD" w:rsidRDefault="009D7A73" w:rsidP="00650523">
            <w:pPr>
              <w:autoSpaceDE w:val="0"/>
              <w:autoSpaceDN w:val="0"/>
              <w:adjustRightInd w:val="0"/>
              <w:rPr>
                <w:bCs/>
                <w:lang w:val="uk-UA"/>
              </w:rPr>
            </w:pPr>
            <w:r w:rsidRPr="006530FD">
              <w:rPr>
                <w:bCs/>
                <w:lang w:val="uk-UA"/>
              </w:rPr>
              <w:t>листопад-грудень</w:t>
            </w:r>
          </w:p>
          <w:p w:rsidR="009D7A73" w:rsidRPr="006530FD" w:rsidRDefault="009D7A73" w:rsidP="00650523">
            <w:pPr>
              <w:autoSpaceDE w:val="0"/>
              <w:autoSpaceDN w:val="0"/>
              <w:adjustRightInd w:val="0"/>
              <w:rPr>
                <w:bCs/>
                <w:lang w:val="uk-UA"/>
              </w:rPr>
            </w:pPr>
            <w:r>
              <w:rPr>
                <w:bCs/>
                <w:lang w:val="uk-UA"/>
              </w:rPr>
              <w:t>2018</w:t>
            </w:r>
            <w:r w:rsidRPr="006530FD">
              <w:rPr>
                <w:bCs/>
                <w:lang w:val="uk-UA"/>
              </w:rPr>
              <w:t xml:space="preserve"> р.</w:t>
            </w:r>
          </w:p>
          <w:p w:rsidR="009D7A73" w:rsidRPr="006530FD" w:rsidRDefault="009D7A73" w:rsidP="00650523">
            <w:pPr>
              <w:autoSpaceDE w:val="0"/>
              <w:autoSpaceDN w:val="0"/>
              <w:adjustRightInd w:val="0"/>
              <w:rPr>
                <w:bCs/>
                <w:lang w:val="uk-UA"/>
              </w:rPr>
            </w:pPr>
          </w:p>
          <w:p w:rsidR="009D7A73" w:rsidRPr="006530FD" w:rsidRDefault="009D7A73" w:rsidP="00650523">
            <w:pPr>
              <w:autoSpaceDE w:val="0"/>
              <w:autoSpaceDN w:val="0"/>
              <w:adjustRightInd w:val="0"/>
              <w:rPr>
                <w:bCs/>
                <w:lang w:val="uk-UA"/>
              </w:rPr>
            </w:pPr>
          </w:p>
          <w:p w:rsidR="009D7A73" w:rsidRPr="006530FD" w:rsidRDefault="009D7A73" w:rsidP="00650523">
            <w:pPr>
              <w:autoSpaceDE w:val="0"/>
              <w:autoSpaceDN w:val="0"/>
              <w:adjustRightInd w:val="0"/>
              <w:rPr>
                <w:bCs/>
                <w:lang w:val="uk-UA"/>
              </w:rPr>
            </w:pPr>
          </w:p>
          <w:p w:rsidR="009D7A73" w:rsidRPr="006530FD" w:rsidRDefault="009D7A73" w:rsidP="00650523">
            <w:pPr>
              <w:autoSpaceDE w:val="0"/>
              <w:autoSpaceDN w:val="0"/>
              <w:adjustRightInd w:val="0"/>
              <w:rPr>
                <w:bCs/>
                <w:lang w:val="uk-UA"/>
              </w:rPr>
            </w:pPr>
          </w:p>
          <w:p w:rsidR="009D7A73" w:rsidRPr="006530FD" w:rsidRDefault="009D7A73" w:rsidP="00650523">
            <w:pPr>
              <w:autoSpaceDE w:val="0"/>
              <w:autoSpaceDN w:val="0"/>
              <w:adjustRightInd w:val="0"/>
              <w:rPr>
                <w:bCs/>
                <w:lang w:val="uk-UA"/>
              </w:rPr>
            </w:pPr>
          </w:p>
        </w:tc>
        <w:tc>
          <w:tcPr>
            <w:tcW w:w="2158" w:type="dxa"/>
            <w:tcBorders>
              <w:top w:val="single" w:sz="4" w:space="0" w:color="000000"/>
              <w:left w:val="single" w:sz="4" w:space="0" w:color="000000"/>
              <w:bottom w:val="single" w:sz="4" w:space="0" w:color="auto"/>
              <w:right w:val="single" w:sz="4" w:space="0" w:color="000000"/>
            </w:tcBorders>
          </w:tcPr>
          <w:p w:rsidR="009D7A73" w:rsidRDefault="009D7A73" w:rsidP="00650523">
            <w:pPr>
              <w:rPr>
                <w:lang w:val="uk-UA"/>
              </w:rPr>
            </w:pPr>
            <w:r w:rsidRPr="00603F43">
              <w:rPr>
                <w:lang w:val="uk-UA"/>
              </w:rPr>
              <w:t>Придбано</w:t>
            </w:r>
            <w:r>
              <w:rPr>
                <w:lang w:val="uk-UA"/>
              </w:rPr>
              <w:t xml:space="preserve">: </w:t>
            </w:r>
          </w:p>
          <w:p w:rsidR="009D7A73" w:rsidRPr="00856AC4" w:rsidRDefault="009D7A73" w:rsidP="00650523">
            <w:pPr>
              <w:autoSpaceDE w:val="0"/>
              <w:autoSpaceDN w:val="0"/>
              <w:adjustRightInd w:val="0"/>
              <w:rPr>
                <w:b/>
                <w:bCs/>
                <w:lang w:val="uk-UA"/>
              </w:rPr>
            </w:pPr>
            <w:r>
              <w:rPr>
                <w:lang w:val="uk-UA"/>
              </w:rPr>
              <w:t>повнолицьові маски</w:t>
            </w:r>
            <w:r w:rsidRPr="004C7FAB">
              <w:rPr>
                <w:lang w:val="uk-UA"/>
              </w:rPr>
              <w:t xml:space="preserve"> 3S-PS для використання з дихальними апаратами MSA – </w:t>
            </w:r>
            <w:r w:rsidRPr="004C7FAB">
              <w:t xml:space="preserve">20 </w:t>
            </w:r>
            <w:r w:rsidRPr="004C7FAB">
              <w:rPr>
                <w:lang w:val="uk-UA"/>
              </w:rPr>
              <w:t>шт.).</w:t>
            </w:r>
          </w:p>
        </w:tc>
        <w:tc>
          <w:tcPr>
            <w:tcW w:w="1262" w:type="dxa"/>
            <w:tcBorders>
              <w:top w:val="single" w:sz="4" w:space="0" w:color="000000"/>
              <w:left w:val="single" w:sz="4" w:space="0" w:color="000000"/>
              <w:bottom w:val="single" w:sz="4" w:space="0" w:color="auto"/>
              <w:right w:val="single" w:sz="4" w:space="0" w:color="000000"/>
            </w:tcBorders>
          </w:tcPr>
          <w:p w:rsidR="009D7A73" w:rsidRPr="00856AC4" w:rsidRDefault="009D7A73" w:rsidP="00650523">
            <w:pPr>
              <w:autoSpaceDE w:val="0"/>
              <w:autoSpaceDN w:val="0"/>
              <w:adjustRightInd w:val="0"/>
              <w:rPr>
                <w:b/>
                <w:bCs/>
                <w:lang w:val="uk-UA"/>
              </w:rPr>
            </w:pPr>
          </w:p>
        </w:tc>
        <w:tc>
          <w:tcPr>
            <w:tcW w:w="1260" w:type="dxa"/>
            <w:tcBorders>
              <w:top w:val="single" w:sz="4" w:space="0" w:color="000000"/>
              <w:left w:val="single" w:sz="4" w:space="0" w:color="000000"/>
              <w:bottom w:val="single" w:sz="4" w:space="0" w:color="auto"/>
              <w:right w:val="single" w:sz="4" w:space="0" w:color="000000"/>
            </w:tcBorders>
          </w:tcPr>
          <w:p w:rsidR="009D7A73" w:rsidRPr="00856AC4" w:rsidRDefault="009D7A73" w:rsidP="00650523">
            <w:pPr>
              <w:autoSpaceDE w:val="0"/>
              <w:autoSpaceDN w:val="0"/>
              <w:adjustRightInd w:val="0"/>
              <w:rPr>
                <w:b/>
                <w:bCs/>
                <w:lang w:val="uk-UA"/>
              </w:rPr>
            </w:pPr>
          </w:p>
        </w:tc>
        <w:tc>
          <w:tcPr>
            <w:tcW w:w="1980" w:type="dxa"/>
            <w:tcBorders>
              <w:top w:val="single" w:sz="4" w:space="0" w:color="000000"/>
              <w:left w:val="single" w:sz="4" w:space="0" w:color="000000"/>
              <w:bottom w:val="single" w:sz="4" w:space="0" w:color="auto"/>
              <w:right w:val="single" w:sz="4" w:space="0" w:color="000000"/>
            </w:tcBorders>
          </w:tcPr>
          <w:p w:rsidR="009D7A73" w:rsidRPr="00856AC4" w:rsidRDefault="009D7A73" w:rsidP="00650523">
            <w:pPr>
              <w:autoSpaceDE w:val="0"/>
              <w:autoSpaceDN w:val="0"/>
              <w:adjustRightInd w:val="0"/>
              <w:rPr>
                <w:b/>
                <w:bCs/>
                <w:lang w:val="uk-UA"/>
              </w:rPr>
            </w:pPr>
            <w:r w:rsidRPr="006530FD">
              <w:rPr>
                <w:bCs/>
                <w:lang w:val="uk-UA"/>
              </w:rPr>
              <w:t>114000,00грн.</w:t>
            </w:r>
            <w:r w:rsidRPr="00856AC4">
              <w:rPr>
                <w:b/>
                <w:bCs/>
                <w:lang w:val="uk-UA"/>
              </w:rPr>
              <w:t>.</w:t>
            </w:r>
          </w:p>
          <w:p w:rsidR="009D7A73" w:rsidRPr="00856AC4" w:rsidRDefault="009D7A73" w:rsidP="00650523">
            <w:pPr>
              <w:autoSpaceDE w:val="0"/>
              <w:autoSpaceDN w:val="0"/>
              <w:adjustRightInd w:val="0"/>
              <w:rPr>
                <w:b/>
                <w:bCs/>
                <w:lang w:val="uk-UA"/>
              </w:rPr>
            </w:pPr>
          </w:p>
          <w:p w:rsidR="009D7A73" w:rsidRPr="00856AC4" w:rsidRDefault="009D7A73" w:rsidP="00650523">
            <w:pPr>
              <w:autoSpaceDE w:val="0"/>
              <w:autoSpaceDN w:val="0"/>
              <w:adjustRightInd w:val="0"/>
              <w:rPr>
                <w:b/>
                <w:bCs/>
                <w:lang w:val="uk-UA"/>
              </w:rPr>
            </w:pPr>
          </w:p>
          <w:p w:rsidR="009D7A73" w:rsidRPr="00856AC4" w:rsidRDefault="009D7A73" w:rsidP="00650523">
            <w:pPr>
              <w:autoSpaceDE w:val="0"/>
              <w:autoSpaceDN w:val="0"/>
              <w:adjustRightInd w:val="0"/>
              <w:rPr>
                <w:b/>
                <w:bCs/>
                <w:lang w:val="uk-UA"/>
              </w:rPr>
            </w:pPr>
          </w:p>
          <w:p w:rsidR="009D7A73" w:rsidRPr="00856AC4" w:rsidRDefault="009D7A73" w:rsidP="00650523">
            <w:pPr>
              <w:autoSpaceDE w:val="0"/>
              <w:autoSpaceDN w:val="0"/>
              <w:adjustRightInd w:val="0"/>
              <w:rPr>
                <w:b/>
                <w:bCs/>
                <w:lang w:val="uk-UA"/>
              </w:rPr>
            </w:pPr>
          </w:p>
          <w:p w:rsidR="009D7A73" w:rsidRDefault="009D7A73" w:rsidP="00650523">
            <w:pPr>
              <w:autoSpaceDE w:val="0"/>
              <w:autoSpaceDN w:val="0"/>
              <w:adjustRightInd w:val="0"/>
              <w:rPr>
                <w:b/>
                <w:bCs/>
                <w:lang w:val="uk-UA"/>
              </w:rPr>
            </w:pPr>
          </w:p>
          <w:p w:rsidR="009D7A73" w:rsidRPr="00856AC4" w:rsidRDefault="009D7A73" w:rsidP="00650523">
            <w:pPr>
              <w:autoSpaceDE w:val="0"/>
              <w:autoSpaceDN w:val="0"/>
              <w:adjustRightInd w:val="0"/>
              <w:rPr>
                <w:b/>
                <w:bCs/>
                <w:lang w:val="uk-UA"/>
              </w:rPr>
            </w:pPr>
          </w:p>
        </w:tc>
      </w:tr>
    </w:tbl>
    <w:p w:rsidR="009D7A73" w:rsidRPr="00856AC4" w:rsidRDefault="009D7A73" w:rsidP="009D7A73">
      <w:pPr>
        <w:tabs>
          <w:tab w:val="left" w:pos="708"/>
        </w:tabs>
        <w:autoSpaceDE w:val="0"/>
        <w:autoSpaceDN w:val="0"/>
        <w:adjustRightInd w:val="0"/>
        <w:ind w:firstLine="708"/>
        <w:rPr>
          <w:b/>
          <w:bCs/>
          <w:lang w:val="uk-UA"/>
        </w:rPr>
      </w:pPr>
    </w:p>
    <w:p w:rsidR="009D7A73" w:rsidRPr="00856AC4" w:rsidRDefault="009D7A73" w:rsidP="009D7A73">
      <w:pPr>
        <w:tabs>
          <w:tab w:val="left" w:pos="708"/>
        </w:tabs>
        <w:autoSpaceDE w:val="0"/>
        <w:autoSpaceDN w:val="0"/>
        <w:adjustRightInd w:val="0"/>
        <w:ind w:firstLine="708"/>
        <w:rPr>
          <w:b/>
          <w:bCs/>
          <w:lang w:val="uk-UA"/>
        </w:rPr>
      </w:pPr>
      <w:r w:rsidRPr="00856AC4">
        <w:rPr>
          <w:b/>
          <w:bCs/>
          <w:lang w:val="uk-UA"/>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876"/>
        <w:gridCol w:w="2160"/>
        <w:gridCol w:w="1800"/>
        <w:gridCol w:w="1980"/>
        <w:gridCol w:w="2340"/>
      </w:tblGrid>
      <w:tr w:rsidR="009D7A73" w:rsidRPr="00856AC4" w:rsidTr="00650523">
        <w:trPr>
          <w:trHeight w:val="437"/>
        </w:trPr>
        <w:tc>
          <w:tcPr>
            <w:tcW w:w="540"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spacing w:line="168" w:lineRule="auto"/>
              <w:rPr>
                <w:b/>
                <w:bCs/>
                <w:lang w:val="uk-UA"/>
              </w:rPr>
            </w:pPr>
            <w:r w:rsidRPr="00856AC4">
              <w:rPr>
                <w:b/>
                <w:bCs/>
                <w:lang w:val="uk-UA"/>
              </w:rPr>
              <w:t>№ з/п</w:t>
            </w:r>
          </w:p>
        </w:tc>
        <w:tc>
          <w:tcPr>
            <w:tcW w:w="2876"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rPr>
                <w:b/>
                <w:bCs/>
                <w:lang w:val="uk-UA"/>
              </w:rPr>
            </w:pPr>
            <w:r w:rsidRPr="00856AC4">
              <w:rPr>
                <w:b/>
                <w:bCs/>
                <w:lang w:val="uk-UA"/>
              </w:rPr>
              <w:t>Витрачені кошти</w:t>
            </w:r>
          </w:p>
        </w:tc>
        <w:tc>
          <w:tcPr>
            <w:tcW w:w="2160"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rPr>
                <w:b/>
                <w:bCs/>
                <w:lang w:val="uk-UA"/>
              </w:rPr>
            </w:pPr>
            <w:r w:rsidRPr="00856AC4">
              <w:rPr>
                <w:b/>
                <w:bCs/>
                <w:lang w:val="uk-UA"/>
              </w:rPr>
              <w:t>Одиниці виміру</w:t>
            </w:r>
          </w:p>
        </w:tc>
        <w:tc>
          <w:tcPr>
            <w:tcW w:w="1800"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rPr>
                <w:b/>
                <w:bCs/>
                <w:lang w:val="uk-UA"/>
              </w:rPr>
            </w:pPr>
            <w:r w:rsidRPr="00856AC4">
              <w:rPr>
                <w:b/>
                <w:bCs/>
                <w:lang w:val="uk-UA"/>
              </w:rPr>
              <w:t>Кількість</w:t>
            </w:r>
          </w:p>
        </w:tc>
        <w:tc>
          <w:tcPr>
            <w:tcW w:w="1980"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rPr>
                <w:b/>
                <w:bCs/>
                <w:lang w:val="uk-UA"/>
              </w:rPr>
            </w:pPr>
            <w:r w:rsidRPr="00856AC4">
              <w:rPr>
                <w:b/>
                <w:bCs/>
                <w:lang w:val="uk-UA"/>
              </w:rPr>
              <w:t>Сума витрат</w:t>
            </w:r>
          </w:p>
        </w:tc>
        <w:tc>
          <w:tcPr>
            <w:tcW w:w="2340" w:type="dxa"/>
            <w:tcBorders>
              <w:top w:val="single" w:sz="4" w:space="0" w:color="000000"/>
              <w:left w:val="single" w:sz="4" w:space="0" w:color="000000"/>
              <w:bottom w:val="single" w:sz="4" w:space="0" w:color="000000"/>
              <w:right w:val="single" w:sz="4" w:space="0" w:color="000000"/>
            </w:tcBorders>
            <w:vAlign w:val="center"/>
          </w:tcPr>
          <w:p w:rsidR="009D7A73" w:rsidRPr="00856AC4" w:rsidRDefault="009D7A73" w:rsidP="00650523">
            <w:pPr>
              <w:autoSpaceDE w:val="0"/>
              <w:autoSpaceDN w:val="0"/>
              <w:adjustRightInd w:val="0"/>
              <w:rPr>
                <w:b/>
                <w:bCs/>
                <w:lang w:val="uk-UA"/>
              </w:rPr>
            </w:pPr>
            <w:r w:rsidRPr="00856AC4">
              <w:rPr>
                <w:b/>
                <w:bCs/>
                <w:lang w:val="uk-UA"/>
              </w:rPr>
              <w:t>Контрагент *</w:t>
            </w:r>
          </w:p>
        </w:tc>
      </w:tr>
      <w:tr w:rsidR="009D7A73" w:rsidRPr="00856AC4" w:rsidTr="00650523">
        <w:tc>
          <w:tcPr>
            <w:tcW w:w="540" w:type="dxa"/>
            <w:tcBorders>
              <w:top w:val="single" w:sz="4" w:space="0" w:color="000000"/>
              <w:left w:val="single" w:sz="4" w:space="0" w:color="000000"/>
              <w:bottom w:val="single" w:sz="4" w:space="0" w:color="000000"/>
              <w:right w:val="single" w:sz="4" w:space="0" w:color="000000"/>
            </w:tcBorders>
          </w:tcPr>
          <w:p w:rsidR="009D7A73" w:rsidRPr="00856AC4" w:rsidRDefault="009D7A73" w:rsidP="00650523">
            <w:pPr>
              <w:autoSpaceDE w:val="0"/>
              <w:autoSpaceDN w:val="0"/>
              <w:adjustRightInd w:val="0"/>
              <w:rPr>
                <w:b/>
                <w:bCs/>
                <w:lang w:val="uk-UA"/>
              </w:rPr>
            </w:pPr>
          </w:p>
        </w:tc>
        <w:tc>
          <w:tcPr>
            <w:tcW w:w="2876" w:type="dxa"/>
            <w:tcBorders>
              <w:top w:val="single" w:sz="4" w:space="0" w:color="000000"/>
              <w:left w:val="single" w:sz="4" w:space="0" w:color="000000"/>
              <w:bottom w:val="single" w:sz="4" w:space="0" w:color="000000"/>
              <w:right w:val="single" w:sz="4" w:space="0" w:color="000000"/>
            </w:tcBorders>
          </w:tcPr>
          <w:p w:rsidR="009D7A73" w:rsidRPr="006530FD" w:rsidRDefault="009D7A73" w:rsidP="00650523">
            <w:pPr>
              <w:autoSpaceDE w:val="0"/>
              <w:autoSpaceDN w:val="0"/>
              <w:adjustRightInd w:val="0"/>
              <w:rPr>
                <w:b/>
                <w:bCs/>
                <w:lang w:val="uk-UA"/>
              </w:rPr>
            </w:pPr>
            <w:r w:rsidRPr="006530FD">
              <w:rPr>
                <w:b/>
                <w:bCs/>
                <w:lang w:val="uk-UA"/>
              </w:rPr>
              <w:t>114000,00грн.</w:t>
            </w:r>
          </w:p>
        </w:tc>
        <w:tc>
          <w:tcPr>
            <w:tcW w:w="2160" w:type="dxa"/>
            <w:tcBorders>
              <w:top w:val="single" w:sz="4" w:space="0" w:color="000000"/>
              <w:left w:val="single" w:sz="4" w:space="0" w:color="000000"/>
              <w:bottom w:val="single" w:sz="4" w:space="0" w:color="000000"/>
              <w:right w:val="single" w:sz="4" w:space="0" w:color="000000"/>
            </w:tcBorders>
          </w:tcPr>
          <w:p w:rsidR="009D7A73" w:rsidRPr="00856AC4" w:rsidRDefault="009D7A73" w:rsidP="00650523">
            <w:pPr>
              <w:autoSpaceDE w:val="0"/>
              <w:autoSpaceDN w:val="0"/>
              <w:adjustRightInd w:val="0"/>
              <w:rPr>
                <w:b/>
                <w:bCs/>
                <w:lang w:val="uk-UA"/>
              </w:rPr>
            </w:pPr>
            <w:r w:rsidRPr="00856AC4">
              <w:rPr>
                <w:b/>
                <w:bCs/>
                <w:lang w:val="uk-UA"/>
              </w:rPr>
              <w:t xml:space="preserve">      </w:t>
            </w:r>
            <w:r>
              <w:rPr>
                <w:b/>
                <w:bCs/>
                <w:lang w:val="uk-UA"/>
              </w:rPr>
              <w:t>прилади</w:t>
            </w:r>
          </w:p>
        </w:tc>
        <w:tc>
          <w:tcPr>
            <w:tcW w:w="1800" w:type="dxa"/>
            <w:tcBorders>
              <w:top w:val="single" w:sz="4" w:space="0" w:color="000000"/>
              <w:left w:val="single" w:sz="4" w:space="0" w:color="000000"/>
              <w:bottom w:val="single" w:sz="4" w:space="0" w:color="000000"/>
              <w:right w:val="single" w:sz="4" w:space="0" w:color="000000"/>
            </w:tcBorders>
          </w:tcPr>
          <w:p w:rsidR="009D7A73" w:rsidRPr="00856AC4" w:rsidRDefault="009D7A73" w:rsidP="00650523">
            <w:pPr>
              <w:autoSpaceDE w:val="0"/>
              <w:autoSpaceDN w:val="0"/>
              <w:adjustRightInd w:val="0"/>
              <w:rPr>
                <w:b/>
                <w:bCs/>
                <w:lang w:val="uk-UA"/>
              </w:rPr>
            </w:pPr>
            <w:r w:rsidRPr="00856AC4">
              <w:rPr>
                <w:b/>
                <w:bCs/>
                <w:lang w:val="uk-UA"/>
              </w:rPr>
              <w:t xml:space="preserve">            </w:t>
            </w:r>
            <w:r>
              <w:rPr>
                <w:b/>
                <w:bCs/>
                <w:lang w:val="uk-UA"/>
              </w:rPr>
              <w:t>20</w:t>
            </w:r>
          </w:p>
        </w:tc>
        <w:tc>
          <w:tcPr>
            <w:tcW w:w="1980" w:type="dxa"/>
            <w:tcBorders>
              <w:top w:val="single" w:sz="4" w:space="0" w:color="000000"/>
              <w:left w:val="single" w:sz="4" w:space="0" w:color="000000"/>
              <w:bottom w:val="single" w:sz="4" w:space="0" w:color="000000"/>
              <w:right w:val="single" w:sz="4" w:space="0" w:color="000000"/>
            </w:tcBorders>
          </w:tcPr>
          <w:p w:rsidR="009D7A73" w:rsidRPr="006530FD" w:rsidRDefault="009D7A73" w:rsidP="00650523">
            <w:pPr>
              <w:autoSpaceDE w:val="0"/>
              <w:autoSpaceDN w:val="0"/>
              <w:adjustRightInd w:val="0"/>
              <w:rPr>
                <w:b/>
                <w:bCs/>
                <w:lang w:val="uk-UA"/>
              </w:rPr>
            </w:pPr>
            <w:r w:rsidRPr="006530FD">
              <w:rPr>
                <w:b/>
                <w:bCs/>
                <w:lang w:val="uk-UA"/>
              </w:rPr>
              <w:t>114000,00грн.</w:t>
            </w:r>
          </w:p>
        </w:tc>
        <w:tc>
          <w:tcPr>
            <w:tcW w:w="2340" w:type="dxa"/>
            <w:tcBorders>
              <w:top w:val="single" w:sz="4" w:space="0" w:color="000000"/>
              <w:left w:val="single" w:sz="4" w:space="0" w:color="000000"/>
              <w:bottom w:val="single" w:sz="4" w:space="0" w:color="000000"/>
              <w:right w:val="single" w:sz="4" w:space="0" w:color="000000"/>
            </w:tcBorders>
          </w:tcPr>
          <w:p w:rsidR="009D7A73" w:rsidRPr="00856AC4" w:rsidRDefault="009D7A73" w:rsidP="00650523">
            <w:pPr>
              <w:autoSpaceDE w:val="0"/>
              <w:autoSpaceDN w:val="0"/>
              <w:adjustRightInd w:val="0"/>
              <w:rPr>
                <w:b/>
                <w:bCs/>
                <w:lang w:val="uk-UA"/>
              </w:rPr>
            </w:pPr>
          </w:p>
        </w:tc>
      </w:tr>
    </w:tbl>
    <w:p w:rsidR="009D7A73" w:rsidRPr="0006014E" w:rsidRDefault="009D7A73" w:rsidP="009D7A73">
      <w:pPr>
        <w:tabs>
          <w:tab w:val="left" w:pos="708"/>
        </w:tabs>
        <w:autoSpaceDE w:val="0"/>
        <w:autoSpaceDN w:val="0"/>
        <w:adjustRightInd w:val="0"/>
        <w:spacing w:line="192" w:lineRule="auto"/>
        <w:ind w:left="720"/>
        <w:rPr>
          <w:bCs/>
          <w:sz w:val="18"/>
          <w:szCs w:val="18"/>
          <w:lang w:val="uk-UA"/>
        </w:rPr>
      </w:pPr>
      <w:r w:rsidRPr="0006014E">
        <w:rPr>
          <w:bCs/>
          <w:sz w:val="18"/>
          <w:szCs w:val="18"/>
          <w:lang w:val="uk-UA"/>
        </w:rPr>
        <w:t>*- отримувач коштів</w:t>
      </w:r>
    </w:p>
    <w:p w:rsidR="009D7A73" w:rsidRPr="0006014E" w:rsidRDefault="009D7A73" w:rsidP="009A1F23">
      <w:pPr>
        <w:numPr>
          <w:ilvl w:val="0"/>
          <w:numId w:val="41"/>
        </w:numPr>
        <w:tabs>
          <w:tab w:val="num" w:pos="0"/>
        </w:tabs>
        <w:autoSpaceDE w:val="0"/>
        <w:autoSpaceDN w:val="0"/>
        <w:adjustRightInd w:val="0"/>
        <w:spacing w:line="192" w:lineRule="auto"/>
        <w:rPr>
          <w:b/>
          <w:bCs/>
          <w:sz w:val="18"/>
          <w:szCs w:val="18"/>
          <w:lang w:val="uk-UA"/>
        </w:rPr>
      </w:pPr>
      <w:r w:rsidRPr="0006014E">
        <w:rPr>
          <w:sz w:val="18"/>
          <w:szCs w:val="18"/>
          <w:lang w:val="uk-UA"/>
        </w:rPr>
        <w:t>перераховуються всі статті витрат, профінансовані в рамках Програми</w:t>
      </w:r>
    </w:p>
    <w:p w:rsidR="009D7A73" w:rsidRDefault="009D7A73" w:rsidP="009D7A73">
      <w:pPr>
        <w:tabs>
          <w:tab w:val="left" w:pos="708"/>
        </w:tabs>
        <w:autoSpaceDE w:val="0"/>
        <w:autoSpaceDN w:val="0"/>
        <w:adjustRightInd w:val="0"/>
        <w:ind w:left="720"/>
        <w:rPr>
          <w:b/>
          <w:bCs/>
          <w:sz w:val="10"/>
          <w:szCs w:val="10"/>
          <w:lang w:val="uk-UA"/>
        </w:rPr>
      </w:pPr>
    </w:p>
    <w:p w:rsidR="009D7A73" w:rsidRDefault="009D7A73" w:rsidP="009D7A73">
      <w:pPr>
        <w:tabs>
          <w:tab w:val="left" w:pos="708"/>
        </w:tabs>
        <w:spacing w:line="168" w:lineRule="auto"/>
        <w:ind w:left="709"/>
        <w:jc w:val="both"/>
      </w:pPr>
      <w:r>
        <w:rPr>
          <w:b/>
          <w:bCs/>
          <w:lang w:val="uk-UA"/>
        </w:rPr>
        <w:t xml:space="preserve">Примітка: </w:t>
      </w:r>
      <w:r>
        <w:rPr>
          <w:bCs/>
          <w:lang w:val="uk-UA"/>
        </w:rPr>
        <w:t>до звіту додаються: копія паспорта Програми, резюме обґрунтування щодо потреби в даній Програмі на наступний рік та у</w:t>
      </w:r>
      <w:r>
        <w:rPr>
          <w:lang w:val="uk-UA"/>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9D7A73" w:rsidRDefault="009D7A73" w:rsidP="009D7A73">
      <w:pPr>
        <w:tabs>
          <w:tab w:val="left" w:pos="708"/>
        </w:tabs>
        <w:spacing w:line="192" w:lineRule="auto"/>
        <w:ind w:left="2081"/>
        <w:rPr>
          <w:b/>
          <w:sz w:val="10"/>
          <w:szCs w:val="10"/>
          <w:lang w:val="uk-UA"/>
        </w:rPr>
      </w:pPr>
    </w:p>
    <w:p w:rsidR="009D7A73" w:rsidRDefault="009D7A73" w:rsidP="009D7A73">
      <w:pPr>
        <w:tabs>
          <w:tab w:val="left" w:pos="708"/>
        </w:tabs>
        <w:spacing w:line="192" w:lineRule="auto"/>
        <w:ind w:left="2081"/>
        <w:rPr>
          <w:b/>
          <w:sz w:val="10"/>
          <w:szCs w:val="10"/>
          <w:lang w:val="uk-UA"/>
        </w:rPr>
      </w:pPr>
    </w:p>
    <w:p w:rsidR="009D7A73" w:rsidRDefault="009D7A73" w:rsidP="009D7A73">
      <w:pPr>
        <w:tabs>
          <w:tab w:val="left" w:pos="708"/>
        </w:tabs>
        <w:spacing w:line="192" w:lineRule="auto"/>
        <w:ind w:left="2081"/>
        <w:rPr>
          <w:b/>
          <w:lang w:val="uk-UA"/>
        </w:rPr>
      </w:pPr>
      <w:r>
        <w:rPr>
          <w:b/>
          <w:lang w:val="uk-UA"/>
        </w:rPr>
        <w:t xml:space="preserve">Керівник установи - </w:t>
      </w:r>
      <w:r>
        <w:rPr>
          <w:b/>
          <w:lang w:val="uk-UA"/>
        </w:rPr>
        <w:br/>
        <w:t>головного</w:t>
      </w:r>
      <w:r>
        <w:rPr>
          <w:b/>
          <w:noProof/>
          <w:lang w:val="uk-UA"/>
        </w:rPr>
        <w:t xml:space="preserve"> розпорядник</w:t>
      </w:r>
      <w:r>
        <w:rPr>
          <w:b/>
          <w:lang w:val="uk-UA"/>
        </w:rPr>
        <w:t>а</w:t>
      </w:r>
      <w:r>
        <w:rPr>
          <w:b/>
          <w:noProof/>
          <w:lang w:val="uk-UA"/>
        </w:rPr>
        <w:t xml:space="preserve"> коштів</w:t>
      </w:r>
      <w:r>
        <w:rPr>
          <w:b/>
          <w:lang w:val="uk-UA"/>
        </w:rPr>
        <w:t xml:space="preserve"> </w:t>
      </w:r>
      <w:r>
        <w:rPr>
          <w:b/>
          <w:lang w:val="uk-UA"/>
        </w:rPr>
        <w:tab/>
        <w:t xml:space="preserve">  </w:t>
      </w:r>
      <w:r>
        <w:rPr>
          <w:b/>
          <w:u w:val="single"/>
          <w:lang w:val="uk-UA"/>
        </w:rPr>
        <w:t>Мелешко А.Р</w:t>
      </w:r>
      <w:r>
        <w:rPr>
          <w:b/>
          <w:lang w:val="uk-UA"/>
        </w:rPr>
        <w:t>.</w:t>
      </w:r>
      <w:r>
        <w:rPr>
          <w:b/>
          <w:lang w:val="uk-UA"/>
        </w:rPr>
        <w:tab/>
      </w:r>
      <w:r>
        <w:rPr>
          <w:b/>
          <w:lang w:val="uk-UA"/>
        </w:rPr>
        <w:tab/>
      </w:r>
      <w:r>
        <w:rPr>
          <w:b/>
          <w:lang w:val="uk-UA"/>
        </w:rPr>
        <w:tab/>
      </w:r>
      <w:r>
        <w:rPr>
          <w:b/>
          <w:lang w:val="uk-UA"/>
        </w:rPr>
        <w:tab/>
        <w:t>______________</w:t>
      </w:r>
    </w:p>
    <w:p w:rsidR="009D7A73" w:rsidRDefault="009D7A73" w:rsidP="009D7A73">
      <w:pPr>
        <w:tabs>
          <w:tab w:val="left" w:pos="708"/>
        </w:tabs>
        <w:ind w:left="2080"/>
        <w:jc w:val="both"/>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w:t>
      </w:r>
    </w:p>
    <w:p w:rsidR="009D7A73" w:rsidRDefault="009D7A73" w:rsidP="009D7A73">
      <w:pPr>
        <w:tabs>
          <w:tab w:val="left" w:pos="708"/>
        </w:tabs>
        <w:ind w:left="2080"/>
        <w:jc w:val="both"/>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p>
    <w:p w:rsidR="009D7A73" w:rsidRDefault="009D7A73" w:rsidP="009D7A73">
      <w:pPr>
        <w:tabs>
          <w:tab w:val="left" w:pos="708"/>
        </w:tabs>
        <w:rPr>
          <w:lang w:val="uk-UA"/>
        </w:rPr>
      </w:pPr>
      <w:r>
        <w:rPr>
          <w:b/>
          <w:lang w:val="uk-UA"/>
        </w:rPr>
        <w:t>Головний розпорядник коштів міського бюджету -</w:t>
      </w:r>
      <w:r>
        <w:rPr>
          <w:b/>
          <w:lang w:val="uk-UA"/>
        </w:rPr>
        <w:br/>
        <w:t>виконавець програми</w:t>
      </w:r>
      <w:r>
        <w:rPr>
          <w:b/>
          <w:lang w:val="uk-UA"/>
        </w:rPr>
        <w:tab/>
      </w:r>
      <w:r>
        <w:rPr>
          <w:b/>
          <w:lang w:val="uk-UA"/>
        </w:rPr>
        <w:tab/>
      </w:r>
      <w:r>
        <w:rPr>
          <w:b/>
          <w:lang w:val="uk-UA"/>
        </w:rPr>
        <w:tab/>
        <w:t xml:space="preserve">                                     </w:t>
      </w:r>
      <w:r>
        <w:rPr>
          <w:b/>
          <w:u w:val="single"/>
          <w:lang w:val="uk-UA"/>
        </w:rPr>
        <w:t>Мелешко А.Р</w:t>
      </w:r>
      <w:r>
        <w:rPr>
          <w:b/>
          <w:lang w:val="uk-UA"/>
        </w:rPr>
        <w:t xml:space="preserve">                                             ______________   </w:t>
      </w:r>
    </w:p>
    <w:p w:rsidR="009D7A73" w:rsidRPr="005C7DDD" w:rsidRDefault="009D7A73"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9D7A73" w:rsidRPr="005C7DDD" w:rsidRDefault="009D7A73"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9D7A73" w:rsidRPr="005C7DDD" w:rsidRDefault="009D7A73" w:rsidP="009D7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eastAsia="MS Mincho"/>
          <w:bCs/>
          <w:iCs/>
          <w:color w:val="FF0000"/>
          <w:lang w:eastAsia="en-US"/>
        </w:rPr>
      </w:pPr>
    </w:p>
    <w:p w:rsidR="009D7A73" w:rsidRDefault="009D7A73" w:rsidP="009D7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eastAsia="MS Mincho"/>
          <w:bCs/>
          <w:iCs/>
          <w:lang w:val="uk-UA" w:eastAsia="en-US"/>
        </w:rPr>
      </w:pPr>
    </w:p>
    <w:p w:rsidR="00F90F64" w:rsidRPr="005C7DDD" w:rsidRDefault="00F90F64" w:rsidP="009D7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eastAsia="MS Mincho"/>
          <w:bCs/>
          <w:iCs/>
          <w:color w:val="FF0000"/>
          <w:lang w:eastAsia="en-US"/>
        </w:rPr>
        <w:sectPr w:rsidR="00F90F64" w:rsidRPr="005C7DDD" w:rsidSect="00A80044">
          <w:pgSz w:w="16838" w:h="11906" w:orient="landscape"/>
          <w:pgMar w:top="425" w:right="323" w:bottom="1718" w:left="595" w:header="295" w:footer="210" w:gutter="0"/>
          <w:pgNumType w:start="1"/>
          <w:cols w:space="720"/>
          <w:docGrid w:linePitch="84"/>
        </w:sectPr>
      </w:pPr>
    </w:p>
    <w:p w:rsidR="00A80044" w:rsidRPr="00A80044"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A80044" w:rsidRPr="00A80044"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F90F64" w:rsidRPr="00F90F64" w:rsidRDefault="00F90F64" w:rsidP="00F90F64">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w:t>
      </w:r>
      <w:r w:rsidRPr="005C7DDD">
        <w:rPr>
          <w:rFonts w:eastAsia="MS Mincho"/>
          <w:bCs/>
          <w:iCs/>
          <w:lang w:eastAsia="en-US"/>
        </w:rPr>
        <w:t>2</w:t>
      </w:r>
      <w:r>
        <w:rPr>
          <w:rFonts w:eastAsia="MS Mincho"/>
          <w:bCs/>
          <w:iCs/>
          <w:lang w:val="uk-UA" w:eastAsia="en-US"/>
        </w:rPr>
        <w:t>2</w:t>
      </w:r>
    </w:p>
    <w:p w:rsidR="00F90F64" w:rsidRDefault="00F90F64" w:rsidP="00F90F64">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F90F64" w:rsidRDefault="00F90F64" w:rsidP="00F90F64">
      <w:pPr>
        <w:jc w:val="right"/>
        <w:rPr>
          <w:b/>
          <w:lang w:val="uk-UA"/>
        </w:rPr>
      </w:pPr>
      <w:r>
        <w:rPr>
          <w:rFonts w:eastAsia="MS Mincho"/>
          <w:bCs/>
          <w:iCs/>
          <w:lang w:val="uk-UA" w:eastAsia="en-US"/>
        </w:rPr>
        <w:t xml:space="preserve">№  </w:t>
      </w:r>
      <w:r w:rsidR="005C7DDD">
        <w:rPr>
          <w:rFonts w:eastAsia="MS Mincho"/>
          <w:bCs/>
          <w:iCs/>
          <w:lang w:val="uk-UA" w:eastAsia="en-US"/>
        </w:rPr>
        <w:t>341</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F90F64" w:rsidRDefault="00F90F64" w:rsidP="00F90F64">
      <w:pPr>
        <w:jc w:val="center"/>
        <w:rPr>
          <w:b/>
          <w:lang w:val="uk-UA"/>
        </w:rPr>
      </w:pPr>
    </w:p>
    <w:p w:rsidR="00F90F64" w:rsidRPr="009323ED" w:rsidRDefault="00F90F64" w:rsidP="00F90F64">
      <w:pPr>
        <w:jc w:val="center"/>
        <w:rPr>
          <w:b/>
        </w:rPr>
      </w:pPr>
      <w:r w:rsidRPr="009323ED">
        <w:rPr>
          <w:b/>
        </w:rPr>
        <w:t>Звіт про виконання</w:t>
      </w:r>
    </w:p>
    <w:p w:rsidR="00F90F64" w:rsidRPr="009323ED" w:rsidRDefault="00F90F64" w:rsidP="00F90F64">
      <w:pPr>
        <w:jc w:val="center"/>
        <w:rPr>
          <w:rStyle w:val="aff3"/>
        </w:rPr>
      </w:pPr>
      <w:r w:rsidRPr="009323ED">
        <w:rPr>
          <w:b/>
        </w:rPr>
        <w:t xml:space="preserve"> </w:t>
      </w:r>
      <w:r w:rsidRPr="009323ED">
        <w:rPr>
          <w:rStyle w:val="aff3"/>
        </w:rPr>
        <w:t xml:space="preserve">програми розвитку спортивної інфраструктури </w:t>
      </w:r>
    </w:p>
    <w:p w:rsidR="00F90F64" w:rsidRPr="009323ED" w:rsidRDefault="00F90F64" w:rsidP="00F90F64">
      <w:pPr>
        <w:jc w:val="center"/>
        <w:rPr>
          <w:b/>
        </w:rPr>
      </w:pPr>
      <w:r w:rsidRPr="009323ED">
        <w:rPr>
          <w:rStyle w:val="aff3"/>
        </w:rPr>
        <w:t>м. Новий Розділ на 2018 рік</w:t>
      </w:r>
      <w:r w:rsidRPr="009323ED">
        <w:rPr>
          <w:b/>
        </w:rPr>
        <w:t xml:space="preserve"> </w:t>
      </w:r>
      <w:r w:rsidRPr="009323ED">
        <w:rPr>
          <w:rStyle w:val="aff3"/>
        </w:rPr>
        <w:t>та прогноз на 2019-2020 роки</w:t>
      </w:r>
    </w:p>
    <w:p w:rsidR="00F90F64" w:rsidRDefault="00F90F64" w:rsidP="00F90F64">
      <w:pPr>
        <w:jc w:val="center"/>
        <w:rPr>
          <w:b/>
        </w:rPr>
      </w:pPr>
    </w:p>
    <w:p w:rsidR="00F90F64" w:rsidRPr="009323ED" w:rsidRDefault="00F90F64" w:rsidP="00F90F64">
      <w:pPr>
        <w:jc w:val="center"/>
        <w:rPr>
          <w:b/>
        </w:rPr>
      </w:pPr>
    </w:p>
    <w:p w:rsidR="00F90F64" w:rsidRPr="009323ED" w:rsidRDefault="00F90F64" w:rsidP="00F90F64">
      <w:pPr>
        <w:ind w:firstLine="708"/>
        <w:contextualSpacing/>
        <w:jc w:val="both"/>
        <w:rPr>
          <w:b/>
        </w:rPr>
      </w:pPr>
      <w:r w:rsidRPr="009323ED">
        <w:rPr>
          <w:b/>
        </w:rPr>
        <w:t xml:space="preserve">1. Дата та номер затвердження Програми : </w:t>
      </w:r>
    </w:p>
    <w:p w:rsidR="00F90F64" w:rsidRDefault="00F90F64" w:rsidP="00F90F64">
      <w:pPr>
        <w:ind w:firstLine="708"/>
        <w:contextualSpacing/>
        <w:jc w:val="both"/>
      </w:pPr>
      <w:r w:rsidRPr="009323ED">
        <w:t xml:space="preserve">затверджено рішенням сесії Новороздільської міської ради 26.07.2018 року  </w:t>
      </w:r>
      <w:r w:rsidRPr="009323ED">
        <w:br/>
        <w:t xml:space="preserve">№ 737 </w:t>
      </w:r>
    </w:p>
    <w:p w:rsidR="00F90F64" w:rsidRPr="009323ED" w:rsidRDefault="00F90F64" w:rsidP="00F90F64">
      <w:pPr>
        <w:ind w:firstLine="708"/>
        <w:contextualSpacing/>
        <w:jc w:val="both"/>
        <w:rPr>
          <w:b/>
        </w:rPr>
      </w:pPr>
    </w:p>
    <w:p w:rsidR="00F90F64" w:rsidRDefault="00F90F64" w:rsidP="00F90F64">
      <w:pPr>
        <w:ind w:firstLine="708"/>
        <w:contextualSpacing/>
        <w:jc w:val="both"/>
      </w:pPr>
      <w:r w:rsidRPr="009323ED">
        <w:rPr>
          <w:b/>
        </w:rPr>
        <w:t>2. Виконавець</w:t>
      </w:r>
      <w:r w:rsidRPr="009323ED">
        <w:t>: виконавчий комітет Новороздільської міської ради, Комунальна Установа «Палац Спорту «Дністер»</w:t>
      </w:r>
    </w:p>
    <w:p w:rsidR="00F90F64" w:rsidRPr="009323ED" w:rsidRDefault="00F90F64" w:rsidP="00F90F64">
      <w:pPr>
        <w:ind w:firstLine="708"/>
        <w:contextualSpacing/>
        <w:jc w:val="both"/>
      </w:pPr>
    </w:p>
    <w:p w:rsidR="00F90F64" w:rsidRDefault="00F90F64" w:rsidP="00F90F64">
      <w:pPr>
        <w:ind w:firstLine="708"/>
        <w:contextualSpacing/>
        <w:jc w:val="both"/>
      </w:pPr>
      <w:r w:rsidRPr="009323ED">
        <w:rPr>
          <w:b/>
        </w:rPr>
        <w:t xml:space="preserve">3. Строк виконання програми : </w:t>
      </w:r>
      <w:r w:rsidRPr="009323ED">
        <w:t>2018-2020 роки</w:t>
      </w:r>
    </w:p>
    <w:p w:rsidR="00F90F64" w:rsidRPr="009323ED" w:rsidRDefault="00F90F64" w:rsidP="00F90F64">
      <w:pPr>
        <w:ind w:firstLine="708"/>
        <w:contextualSpacing/>
        <w:jc w:val="both"/>
        <w:rPr>
          <w:b/>
        </w:rPr>
      </w:pPr>
    </w:p>
    <w:p w:rsidR="00F90F64" w:rsidRPr="009323ED" w:rsidRDefault="00F90F64" w:rsidP="00F90F64">
      <w:pPr>
        <w:ind w:firstLine="708"/>
        <w:contextualSpacing/>
        <w:jc w:val="both"/>
        <w:rPr>
          <w:b/>
        </w:rPr>
      </w:pPr>
      <w:r w:rsidRPr="009323ED">
        <w:rPr>
          <w:b/>
        </w:rPr>
        <w:t xml:space="preserve">4. Завдання програми </w:t>
      </w:r>
      <w:r>
        <w:rPr>
          <w:b/>
        </w:rPr>
        <w:t>на 2018 рік</w:t>
      </w:r>
      <w:r w:rsidRPr="009323ED">
        <w:rPr>
          <w:b/>
        </w:rPr>
        <w:t>:</w:t>
      </w:r>
      <w:r w:rsidRPr="009323ED">
        <w:t xml:space="preserve"> Капітальний ремонт, реконструкція та будівництво об’єктів спортивної інфраструктури міста Новий Розділ</w:t>
      </w:r>
      <w:r w:rsidRPr="009323ED">
        <w:rPr>
          <w:b/>
        </w:rPr>
        <w:t xml:space="preserve"> </w:t>
      </w:r>
    </w:p>
    <w:p w:rsidR="00F90F64" w:rsidRDefault="00F90F64" w:rsidP="00F90F64">
      <w:pPr>
        <w:ind w:firstLine="708"/>
        <w:contextualSpacing/>
        <w:jc w:val="both"/>
        <w:rPr>
          <w:b/>
        </w:rPr>
      </w:pPr>
    </w:p>
    <w:p w:rsidR="00F90F64" w:rsidRPr="009323ED" w:rsidRDefault="00F90F64" w:rsidP="00F90F64">
      <w:pPr>
        <w:ind w:firstLine="708"/>
        <w:contextualSpacing/>
        <w:jc w:val="both"/>
        <w:rPr>
          <w:b/>
        </w:rPr>
      </w:pPr>
      <w:r w:rsidRPr="009323ED">
        <w:rPr>
          <w:b/>
        </w:rPr>
        <w:t>5. Виконання завдань:</w:t>
      </w:r>
      <w:r>
        <w:rPr>
          <w:b/>
        </w:rPr>
        <w:t xml:space="preserve"> </w:t>
      </w:r>
      <w:r w:rsidRPr="009323ED">
        <w:t>на 2018 рік визначено одне завдання</w:t>
      </w:r>
    </w:p>
    <w:p w:rsidR="00F90F64" w:rsidRPr="009323ED" w:rsidRDefault="00F90F64" w:rsidP="00F90F64">
      <w:pPr>
        <w:pStyle w:val="aff"/>
        <w:spacing w:after="0" w:line="240" w:lineRule="auto"/>
        <w:ind w:left="1069"/>
        <w:jc w:val="both"/>
        <w:rPr>
          <w:rFonts w:ascii="Times New Roman" w:hAnsi="Times New Roman"/>
          <w:sz w:val="24"/>
          <w:szCs w:val="24"/>
        </w:rPr>
      </w:pPr>
      <w:r w:rsidRPr="009323ED">
        <w:rPr>
          <w:rFonts w:ascii="Times New Roman" w:hAnsi="Times New Roman"/>
          <w:sz w:val="24"/>
          <w:szCs w:val="24"/>
        </w:rPr>
        <w:t>Виготовлення проектно – кошторисної документації з реконструкції комплексу будівель Комунальної установи «Палац Спорту «Дністер» по проспекту Шевченка 13 а міста Новий Розділ</w:t>
      </w:r>
    </w:p>
    <w:p w:rsidR="00F90F64" w:rsidRPr="009323ED" w:rsidRDefault="00F90F64" w:rsidP="00F90F64">
      <w:pPr>
        <w:pStyle w:val="aff"/>
        <w:spacing w:after="0" w:line="240" w:lineRule="auto"/>
        <w:ind w:left="1069"/>
        <w:jc w:val="both"/>
        <w:rPr>
          <w:rFonts w:ascii="Times New Roman" w:hAnsi="Times New Roman"/>
          <w:sz w:val="24"/>
          <w:szCs w:val="24"/>
        </w:rPr>
      </w:pPr>
    </w:p>
    <w:p w:rsidR="00F90F64" w:rsidRPr="009323ED" w:rsidRDefault="00F90F64" w:rsidP="00F90F64">
      <w:pPr>
        <w:tabs>
          <w:tab w:val="left" w:pos="1222"/>
        </w:tabs>
        <w:ind w:firstLine="708"/>
        <w:contextualSpacing/>
        <w:jc w:val="both"/>
      </w:pPr>
      <w:r w:rsidRPr="009323ED">
        <w:t>Станом на 10.12.2018 року кошти міського бюджету в сумі 50 тис.грн. не використано, здійснюються заходи з пошуку джерел співфінансування.</w:t>
      </w:r>
    </w:p>
    <w:p w:rsidR="00F90F64" w:rsidRPr="009323ED" w:rsidRDefault="00F90F64" w:rsidP="00F90F64">
      <w:pPr>
        <w:ind w:firstLine="708"/>
        <w:jc w:val="both"/>
      </w:pPr>
    </w:p>
    <w:p w:rsidR="00F90F64" w:rsidRPr="00F90F64" w:rsidRDefault="00F90F64" w:rsidP="00F90F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eastAsia="en-US"/>
        </w:rPr>
      </w:pPr>
    </w:p>
    <w:p w:rsidR="00A80044" w:rsidRPr="00A80044" w:rsidRDefault="00A80044" w:rsidP="00A80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color w:val="FF0000"/>
          <w:lang w:eastAsia="en-US"/>
        </w:rPr>
      </w:pPr>
    </w:p>
    <w:p w:rsidR="00A80044" w:rsidRDefault="00A80044"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Default="005C7DDD" w:rsidP="00EE2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color w:val="FF0000"/>
          <w:lang w:val="en-US" w:eastAsia="en-US"/>
        </w:rPr>
      </w:pPr>
    </w:p>
    <w:p w:rsidR="005C7DDD" w:rsidRPr="00975209" w:rsidRDefault="005C7DDD" w:rsidP="00975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color w:val="FF0000"/>
          <w:lang w:val="uk-UA" w:eastAsia="en-US"/>
        </w:rPr>
      </w:pPr>
    </w:p>
    <w:p w:rsidR="00975209" w:rsidRPr="00654EDC" w:rsidRDefault="00975209" w:rsidP="00975209">
      <w:pPr>
        <w:jc w:val="center"/>
      </w:pPr>
      <w:r>
        <w:rPr>
          <w:noProof/>
        </w:rPr>
        <w:drawing>
          <wp:inline distT="0" distB="0" distL="0" distR="0">
            <wp:extent cx="1143000" cy="602615"/>
            <wp:effectExtent l="19050" t="0" r="0" b="0"/>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5C7DDD" w:rsidRPr="00975209" w:rsidRDefault="00975209" w:rsidP="0097520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E2A5F" w:rsidRPr="00EE2A5F" w:rsidRDefault="00EE2A5F" w:rsidP="00F80C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color w:val="FF0000"/>
          <w:lang w:val="uk-UA" w:eastAsia="en-US"/>
        </w:rPr>
      </w:pPr>
    </w:p>
    <w:p w:rsidR="005C7DDD" w:rsidRPr="00975209" w:rsidRDefault="005C7DDD" w:rsidP="00826273">
      <w:pPr>
        <w:rPr>
          <w:b/>
          <w:u w:val="single"/>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sidR="00975209">
        <w:rPr>
          <w:lang w:val="uk-UA"/>
        </w:rPr>
        <w:t xml:space="preserve">      </w:t>
      </w:r>
      <w:r>
        <w:rPr>
          <w:lang w:val="uk-UA"/>
        </w:rPr>
        <w:t xml:space="preserve">     </w:t>
      </w:r>
      <w:r w:rsidRPr="005C7DDD">
        <w:rPr>
          <w:b/>
          <w:lang w:val="uk-UA"/>
        </w:rPr>
        <w:t>342</w:t>
      </w:r>
    </w:p>
    <w:p w:rsidR="002934A8" w:rsidRPr="00DB6A35" w:rsidRDefault="002934A8" w:rsidP="00826273">
      <w:pPr>
        <w:rPr>
          <w:b/>
          <w:lang w:val="uk-UA"/>
        </w:rPr>
      </w:pPr>
      <w:r w:rsidRPr="00DB6A35">
        <w:rPr>
          <w:lang w:val="uk-UA"/>
        </w:rPr>
        <w:t>14  грудня  2018 року</w:t>
      </w:r>
    </w:p>
    <w:p w:rsidR="00BB7A97" w:rsidRPr="00DB6A35" w:rsidRDefault="00BB7A97" w:rsidP="00826273">
      <w:pPr>
        <w:rPr>
          <w:lang w:val="uk-UA"/>
        </w:rPr>
      </w:pP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B6A35">
        <w:rPr>
          <w:lang w:val="uk-UA"/>
        </w:rPr>
        <w:t xml:space="preserve">Про погодження міських цільових </w:t>
      </w:r>
    </w:p>
    <w:p w:rsidR="00BB7A97" w:rsidRPr="00DB6A35" w:rsidRDefault="00AC6071"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B6A35">
        <w:rPr>
          <w:lang w:val="uk-UA"/>
        </w:rPr>
        <w:t>бюджетних програм на 2019</w:t>
      </w:r>
      <w:r w:rsidR="00BB7A97" w:rsidRPr="00DB6A35">
        <w:rPr>
          <w:lang w:val="uk-UA"/>
        </w:rPr>
        <w:t xml:space="preserve"> рік та</w:t>
      </w:r>
    </w:p>
    <w:p w:rsidR="00BB7A97" w:rsidRPr="00DB6A35" w:rsidRDefault="00AC6071"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B6A35">
        <w:rPr>
          <w:lang w:val="uk-UA"/>
        </w:rPr>
        <w:t>прогноз на  2020-2021</w:t>
      </w:r>
      <w:r w:rsidR="00BB7A97" w:rsidRPr="00DB6A35">
        <w:rPr>
          <w:lang w:val="uk-UA"/>
        </w:rPr>
        <w:t xml:space="preserve"> роки</w:t>
      </w: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B6A35">
        <w:rPr>
          <w:lang w:val="uk-UA"/>
        </w:rPr>
        <w:t xml:space="preserve"> </w:t>
      </w: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B6A35">
        <w:rPr>
          <w:lang w:val="uk-UA"/>
        </w:rPr>
        <w:t>Заслухавши та обговоривши інформацію представників головних розпорядників коштів щодо погодження розроблених міських цільових бюджетних програм, узявши до уваги аналізи ефекти</w:t>
      </w:r>
      <w:r w:rsidR="00AC6071" w:rsidRPr="00DB6A35">
        <w:rPr>
          <w:lang w:val="uk-UA"/>
        </w:rPr>
        <w:t>вності програм, які діяли у 2018</w:t>
      </w:r>
      <w:r w:rsidRPr="00DB6A35">
        <w:rPr>
          <w:lang w:val="uk-UA"/>
        </w:rPr>
        <w:t xml:space="preserve"> році, відповідно до пп. «а» п. 1 ст. 27, п. 1 ч.2 ст. 52 Закону України „Про місцеве самоврядування в Україні”, виконавчий комітет Новороздільської міської ради</w:t>
      </w: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B6A35">
        <w:rPr>
          <w:lang w:val="uk-UA"/>
        </w:rPr>
        <w:t>В И Р І Ш И В:</w:t>
      </w:r>
    </w:p>
    <w:p w:rsidR="00BB7A97" w:rsidRPr="005C7DDD"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B7A97" w:rsidRPr="005C7DDD"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lang w:val="uk-UA" w:eastAsia="ar-SA"/>
        </w:rPr>
      </w:pPr>
      <w:r w:rsidRPr="005C7DDD">
        <w:rPr>
          <w:lang w:val="uk-UA" w:eastAsia="ar-SA"/>
        </w:rPr>
        <w:t>1  Погодити  міські  цільові бюджетні Програми, а саме:</w:t>
      </w:r>
    </w:p>
    <w:p w:rsidR="00BB7A97" w:rsidRPr="005C7DDD"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5C7DDD">
        <w:rPr>
          <w:lang w:val="uk-UA"/>
        </w:rPr>
        <w:t>1.1. Програму розвитку фізичної культури та спорту м. Новий Розділ на 20</w:t>
      </w:r>
      <w:r w:rsidR="00CB2896" w:rsidRPr="005C7DDD">
        <w:rPr>
          <w:lang w:val="uk-UA"/>
        </w:rPr>
        <w:t>19 рік та прогноз на 2020-2021</w:t>
      </w:r>
      <w:r w:rsidRPr="005C7DDD">
        <w:rPr>
          <w:lang w:val="uk-UA"/>
        </w:rPr>
        <w:t xml:space="preserve"> роки. (Додаток 1);  </w:t>
      </w: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5C7DDD">
        <w:rPr>
          <w:lang w:val="uk-UA"/>
        </w:rPr>
        <w:t>1.2 Програму приватизації майна комунальної власності Новороздільської міської  ради</w:t>
      </w:r>
      <w:r w:rsidRPr="00DB6A35">
        <w:rPr>
          <w:lang w:val="uk-UA"/>
        </w:rPr>
        <w:t xml:space="preserve"> </w:t>
      </w:r>
      <w:r w:rsidR="005E3707" w:rsidRPr="00DB6A35">
        <w:rPr>
          <w:lang w:val="uk-UA"/>
        </w:rPr>
        <w:t xml:space="preserve">на 2019 рік та прогноз на 2020-2021 роки </w:t>
      </w:r>
      <w:r w:rsidRPr="00DB6A35">
        <w:rPr>
          <w:lang w:val="uk-UA"/>
        </w:rPr>
        <w:t>(Додаток 2);</w:t>
      </w:r>
    </w:p>
    <w:p w:rsidR="00BB7A97" w:rsidRPr="00DB6A35" w:rsidRDefault="00BB7A97" w:rsidP="008262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val="uk-UA"/>
        </w:rPr>
      </w:pPr>
      <w:r w:rsidRPr="00DB6A35">
        <w:rPr>
          <w:lang w:val="uk-UA"/>
        </w:rPr>
        <w:t xml:space="preserve">1.3 Програму оренди майна територіальної громади міста Новий Розділ </w:t>
      </w:r>
      <w:r w:rsidR="005E3707" w:rsidRPr="00DB6A35">
        <w:rPr>
          <w:lang w:val="uk-UA"/>
        </w:rPr>
        <w:t xml:space="preserve">на 2019 рік та прогноз на 2020-2021 роки </w:t>
      </w:r>
      <w:r w:rsidRPr="00DB6A35">
        <w:rPr>
          <w:lang w:val="uk-UA"/>
        </w:rPr>
        <w:t>роки (Додаток 3);</w:t>
      </w: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lang w:val="uk-UA" w:eastAsia="ar-SA"/>
        </w:rPr>
      </w:pPr>
      <w:r w:rsidRPr="00DB6A35">
        <w:rPr>
          <w:lang w:val="uk-UA" w:eastAsia="ar-SA"/>
        </w:rPr>
        <w:t xml:space="preserve">1.4 Програму благоустрою м. Новий Розділ </w:t>
      </w:r>
      <w:r w:rsidR="005E3707" w:rsidRPr="00DB6A35">
        <w:rPr>
          <w:lang w:val="uk-UA"/>
        </w:rPr>
        <w:t>на 2019 рік та прогноз на 2020-2021 роки</w:t>
      </w:r>
      <w:r w:rsidR="005E3707" w:rsidRPr="00DB6A35">
        <w:rPr>
          <w:lang w:val="uk-UA" w:eastAsia="ar-SA"/>
        </w:rPr>
        <w:t xml:space="preserve"> </w:t>
      </w:r>
      <w:r w:rsidRPr="00DB6A35">
        <w:rPr>
          <w:lang w:val="uk-UA" w:eastAsia="ar-SA"/>
        </w:rPr>
        <w:t xml:space="preserve">(Додаток 4); </w:t>
      </w: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lang w:val="uk-UA" w:eastAsia="ar-SA"/>
        </w:rPr>
      </w:pPr>
      <w:r w:rsidRPr="00DB6A35">
        <w:rPr>
          <w:lang w:val="uk-UA" w:eastAsia="ar-SA"/>
        </w:rPr>
        <w:t xml:space="preserve">1.5. Програму розвитку житлово-комунального господарства м. Новий Розділ </w:t>
      </w:r>
      <w:r w:rsidR="005E3707" w:rsidRPr="00DB6A35">
        <w:rPr>
          <w:lang w:val="uk-UA"/>
        </w:rPr>
        <w:t>на 2019 рік та прогноз на 2020-2021 роки</w:t>
      </w:r>
      <w:r w:rsidRPr="00DB6A35">
        <w:rPr>
          <w:lang w:val="uk-UA" w:eastAsia="ar-SA"/>
        </w:rPr>
        <w:t xml:space="preserve"> (Додаток 5);</w:t>
      </w: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lang w:val="uk-UA" w:eastAsia="ar-SA"/>
        </w:rPr>
      </w:pPr>
      <w:r w:rsidRPr="00DB6A35">
        <w:rPr>
          <w:lang w:val="uk-UA" w:eastAsia="ar-SA"/>
        </w:rPr>
        <w:t xml:space="preserve">1.6. Екологічну програму м. Новий Розділ </w:t>
      </w:r>
      <w:r w:rsidR="005E3707" w:rsidRPr="00DB6A35">
        <w:rPr>
          <w:lang w:val="uk-UA"/>
        </w:rPr>
        <w:t>на 2019 рік та прогноз на 2020-2021 роки</w:t>
      </w:r>
      <w:r w:rsidR="005E3707" w:rsidRPr="00DB6A35">
        <w:rPr>
          <w:lang w:val="uk-UA" w:eastAsia="ar-SA"/>
        </w:rPr>
        <w:t xml:space="preserve"> </w:t>
      </w:r>
      <w:r w:rsidRPr="00DB6A35">
        <w:rPr>
          <w:lang w:val="uk-UA" w:eastAsia="ar-SA"/>
        </w:rPr>
        <w:t>(Додаток 6);</w:t>
      </w: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lang w:val="uk-UA" w:eastAsia="ar-SA"/>
        </w:rPr>
      </w:pPr>
      <w:r w:rsidRPr="00DB6A35">
        <w:rPr>
          <w:lang w:val="uk-UA"/>
        </w:rPr>
        <w:t xml:space="preserve">1.7. Програму енергозбереження для населення міста Новий Розділ </w:t>
      </w:r>
      <w:r w:rsidR="005E3707" w:rsidRPr="00DB6A35">
        <w:rPr>
          <w:lang w:val="uk-UA"/>
        </w:rPr>
        <w:t xml:space="preserve">на 2019 рік та прогноз на 2020-2021 роки </w:t>
      </w:r>
      <w:r w:rsidRPr="00DB6A35">
        <w:rPr>
          <w:lang w:val="uk-UA"/>
        </w:rPr>
        <w:t>(Додаток 7);</w:t>
      </w: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lang w:val="uk-UA" w:eastAsia="ar-SA"/>
        </w:rPr>
      </w:pPr>
      <w:r w:rsidRPr="00DB6A35">
        <w:rPr>
          <w:lang w:val="uk-UA" w:eastAsia="ar-SA"/>
        </w:rPr>
        <w:t xml:space="preserve">1.8. </w:t>
      </w:r>
      <w:r w:rsidRPr="00DB6A35">
        <w:rPr>
          <w:lang w:val="uk-UA" w:eastAsia="uk-UA"/>
        </w:rPr>
        <w:t xml:space="preserve">Програма підтримки будинків об’єднань співвласників багатоквартирних  будинків (ОСББ) </w:t>
      </w:r>
      <w:r w:rsidR="005E3707" w:rsidRPr="00DB6A35">
        <w:rPr>
          <w:lang w:val="uk-UA"/>
        </w:rPr>
        <w:t>на 2019 рік та прогноз на 2020-2021 роки</w:t>
      </w:r>
      <w:r w:rsidR="005E3707" w:rsidRPr="00DB6A35">
        <w:rPr>
          <w:lang w:val="uk-UA" w:eastAsia="uk-UA"/>
        </w:rPr>
        <w:t xml:space="preserve"> </w:t>
      </w:r>
      <w:r w:rsidRPr="00DB6A35">
        <w:rPr>
          <w:lang w:val="uk-UA" w:eastAsia="uk-UA"/>
        </w:rPr>
        <w:t>(Додаток 8);</w:t>
      </w:r>
    </w:p>
    <w:p w:rsidR="00BB7A97" w:rsidRPr="00DB6A35" w:rsidRDefault="00BB7A97" w:rsidP="00826273">
      <w:pPr>
        <w:ind w:firstLine="567"/>
        <w:jc w:val="both"/>
        <w:rPr>
          <w:lang w:val="uk-UA"/>
        </w:rPr>
      </w:pPr>
      <w:r w:rsidRPr="00DB6A35">
        <w:rPr>
          <w:lang w:val="uk-UA" w:eastAsia="ar-SA"/>
        </w:rPr>
        <w:t xml:space="preserve">1.9. </w:t>
      </w:r>
      <w:r w:rsidRPr="00DB6A35">
        <w:rPr>
          <w:lang w:val="uk-UA"/>
        </w:rPr>
        <w:t xml:space="preserve">Програма  </w:t>
      </w:r>
      <w:r w:rsidRPr="00DB6A35">
        <w:rPr>
          <w:bCs/>
          <w:lang w:val="uk-UA"/>
        </w:rPr>
        <w:t xml:space="preserve">регулювання чисельності </w:t>
      </w:r>
      <w:r w:rsidRPr="00DB6A35">
        <w:rPr>
          <w:lang w:val="uk-UA"/>
        </w:rPr>
        <w:t xml:space="preserve">  </w:t>
      </w:r>
      <w:r w:rsidRPr="00DB6A35">
        <w:rPr>
          <w:bCs/>
          <w:lang w:val="uk-UA"/>
        </w:rPr>
        <w:t xml:space="preserve">безпритульних тварин </w:t>
      </w:r>
      <w:r w:rsidRPr="00DB6A35">
        <w:rPr>
          <w:lang w:val="uk-UA"/>
        </w:rPr>
        <w:t xml:space="preserve"> у м. Новий Розділ </w:t>
      </w:r>
      <w:r w:rsidR="005E3707" w:rsidRPr="00DB6A35">
        <w:rPr>
          <w:lang w:val="uk-UA"/>
        </w:rPr>
        <w:t>на 2019 рік та прогноз на 2020-2021 роки</w:t>
      </w:r>
      <w:r w:rsidR="005E3707" w:rsidRPr="00DB6A35">
        <w:rPr>
          <w:rFonts w:eastAsia="SimSun"/>
          <w:lang w:val="uk-UA"/>
        </w:rPr>
        <w:t xml:space="preserve"> </w:t>
      </w:r>
      <w:r w:rsidRPr="00DB6A35">
        <w:rPr>
          <w:rFonts w:eastAsia="SimSun"/>
          <w:lang w:val="uk-UA"/>
        </w:rPr>
        <w:t>(Додаток 9);</w:t>
      </w: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B6A35">
        <w:rPr>
          <w:lang w:val="uk-UA"/>
        </w:rPr>
        <w:t xml:space="preserve">1.10 Програму розвитку земельних відносин в місті Новий Розділ </w:t>
      </w:r>
      <w:r w:rsidR="005E3707" w:rsidRPr="00DB6A35">
        <w:rPr>
          <w:lang w:val="uk-UA"/>
        </w:rPr>
        <w:t>на 2019 рік та прогноз на 2020-2021 роки</w:t>
      </w:r>
      <w:r w:rsidRPr="00DB6A35">
        <w:rPr>
          <w:lang w:val="uk-UA"/>
        </w:rPr>
        <w:t xml:space="preserve"> (Додаток 10);</w:t>
      </w: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eastAsia="uk-UA"/>
        </w:rPr>
      </w:pPr>
      <w:r w:rsidRPr="00DB6A35">
        <w:rPr>
          <w:bCs/>
          <w:lang w:val="uk-UA"/>
        </w:rPr>
        <w:t xml:space="preserve">1.11. </w:t>
      </w:r>
      <w:r w:rsidRPr="00DB6A35">
        <w:rPr>
          <w:lang w:val="uk-UA" w:eastAsia="uk-UA"/>
        </w:rPr>
        <w:t xml:space="preserve">Програму Молодь Розділля </w:t>
      </w:r>
      <w:r w:rsidR="005E3707" w:rsidRPr="00DB6A35">
        <w:rPr>
          <w:lang w:val="uk-UA"/>
        </w:rPr>
        <w:t>на 2019 рік та прогноз на 2020-2021 роки</w:t>
      </w:r>
      <w:r w:rsidR="005E3707" w:rsidRPr="00DB6A35">
        <w:rPr>
          <w:lang w:val="uk-UA" w:eastAsia="uk-UA"/>
        </w:rPr>
        <w:t xml:space="preserve"> </w:t>
      </w:r>
      <w:r w:rsidRPr="00DB6A35">
        <w:rPr>
          <w:lang w:val="uk-UA" w:eastAsia="uk-UA"/>
        </w:rPr>
        <w:t xml:space="preserve">(Додаток 11); </w:t>
      </w: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eastAsia="uk-UA"/>
        </w:rPr>
      </w:pPr>
      <w:r w:rsidRPr="00DB6A35">
        <w:rPr>
          <w:lang w:val="uk-UA" w:eastAsia="uk-UA"/>
        </w:rPr>
        <w:t xml:space="preserve">1.12.  Програму розвитку культури </w:t>
      </w:r>
      <w:r w:rsidR="005E3707" w:rsidRPr="00DB6A35">
        <w:rPr>
          <w:lang w:val="uk-UA"/>
        </w:rPr>
        <w:t>на 2019 рік та прогноз на 2020-2021 роки</w:t>
      </w:r>
      <w:r w:rsidR="005E3707" w:rsidRPr="00DB6A35">
        <w:rPr>
          <w:lang w:val="uk-UA" w:eastAsia="uk-UA"/>
        </w:rPr>
        <w:t xml:space="preserve"> </w:t>
      </w:r>
      <w:r w:rsidRPr="00DB6A35">
        <w:rPr>
          <w:lang w:val="uk-UA" w:eastAsia="uk-UA"/>
        </w:rPr>
        <w:t>(Додаток 12);</w:t>
      </w:r>
    </w:p>
    <w:p w:rsidR="00BB7A97" w:rsidRPr="00DB6A35"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B6A35">
        <w:rPr>
          <w:lang w:val="uk-UA"/>
        </w:rPr>
        <w:t xml:space="preserve">1.13  Програму поповнення бібліотечних фондів </w:t>
      </w:r>
      <w:r w:rsidR="005E3707" w:rsidRPr="00DB6A35">
        <w:rPr>
          <w:lang w:val="uk-UA"/>
        </w:rPr>
        <w:t>на 2019 рік та прогноз на 2020-2021 роки</w:t>
      </w:r>
      <w:r w:rsidRPr="00DB6A35">
        <w:rPr>
          <w:lang w:val="uk-UA"/>
        </w:rPr>
        <w:t xml:space="preserve">  (Додаток 13);</w:t>
      </w:r>
    </w:p>
    <w:p w:rsidR="00BB7A97" w:rsidRPr="005C7DDD" w:rsidRDefault="00BB7A97"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5C7DDD">
        <w:rPr>
          <w:lang w:val="uk-UA"/>
        </w:rPr>
        <w:t xml:space="preserve">1.14.  Програму розвитку освіти міста Нового Роздолу </w:t>
      </w:r>
      <w:r w:rsidR="005E3707" w:rsidRPr="005C7DDD">
        <w:rPr>
          <w:lang w:val="uk-UA"/>
        </w:rPr>
        <w:t>на 2019 рік та прогноз на 2020-2021 роки</w:t>
      </w:r>
      <w:r w:rsidRPr="005C7DDD">
        <w:rPr>
          <w:lang w:val="uk-UA"/>
        </w:rPr>
        <w:t xml:space="preserve"> (Додаток 14);</w:t>
      </w:r>
    </w:p>
    <w:p w:rsidR="00BB7A97" w:rsidRPr="00DB6A35" w:rsidRDefault="00E1449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5C7DDD">
        <w:rPr>
          <w:lang w:val="uk-UA"/>
        </w:rPr>
        <w:t>1.15</w:t>
      </w:r>
      <w:r w:rsidR="00BB7A97" w:rsidRPr="005C7DDD">
        <w:rPr>
          <w:lang w:val="uk-UA"/>
        </w:rPr>
        <w:t xml:space="preserve">. Програму соціального захисту населення міста Новий Розділ </w:t>
      </w:r>
      <w:r w:rsidR="005E3707" w:rsidRPr="005C7DDD">
        <w:rPr>
          <w:lang w:val="uk-UA"/>
        </w:rPr>
        <w:t>на 2019 рік та прогноз</w:t>
      </w:r>
      <w:r w:rsidR="005E3707" w:rsidRPr="00DB6A35">
        <w:rPr>
          <w:lang w:val="uk-UA"/>
        </w:rPr>
        <w:t xml:space="preserve"> на 2020-2021 роки</w:t>
      </w:r>
      <w:r w:rsidR="00CB3620" w:rsidRPr="00DB6A35">
        <w:rPr>
          <w:lang w:val="uk-UA"/>
        </w:rPr>
        <w:t xml:space="preserve">  (Додаток 15</w:t>
      </w:r>
      <w:r w:rsidR="00BB7A97" w:rsidRPr="00DB6A35">
        <w:rPr>
          <w:lang w:val="uk-UA"/>
        </w:rPr>
        <w:t>);</w:t>
      </w:r>
    </w:p>
    <w:p w:rsidR="00697205" w:rsidRPr="00DB6A35" w:rsidRDefault="00BB7A97" w:rsidP="00697205">
      <w:pPr>
        <w:ind w:firstLine="567"/>
        <w:jc w:val="both"/>
        <w:rPr>
          <w:b/>
          <w:smallCaps/>
          <w:lang w:val="uk-UA"/>
        </w:rPr>
      </w:pPr>
      <w:r w:rsidRPr="00DB6A35">
        <w:rPr>
          <w:lang w:val="uk-UA"/>
        </w:rPr>
        <w:t>1.</w:t>
      </w:r>
      <w:r w:rsidR="00E14496" w:rsidRPr="00DB6A35">
        <w:rPr>
          <w:smallCaps/>
          <w:lang w:val="uk-UA"/>
        </w:rPr>
        <w:t>16</w:t>
      </w:r>
      <w:r w:rsidRPr="00DB6A35">
        <w:rPr>
          <w:smallCaps/>
          <w:lang w:val="uk-UA"/>
        </w:rPr>
        <w:t xml:space="preserve"> </w:t>
      </w:r>
      <w:r w:rsidRPr="00DB6A35">
        <w:rPr>
          <w:lang w:val="uk-UA"/>
        </w:rPr>
        <w:t xml:space="preserve"> </w:t>
      </w:r>
      <w:r w:rsidR="00D5406A" w:rsidRPr="00DB6A35">
        <w:rPr>
          <w:lang w:val="uk-UA"/>
        </w:rPr>
        <w:t xml:space="preserve">Міська камплексна програма підтримки учасників антитерористичної операції та членів їх сімей </w:t>
      </w:r>
      <w:r w:rsidR="005E3707" w:rsidRPr="00DB6A35">
        <w:rPr>
          <w:lang w:val="uk-UA"/>
        </w:rPr>
        <w:t xml:space="preserve">на 2019 рік та прогноз на 2020-2021 роки </w:t>
      </w:r>
      <w:r w:rsidR="00D5406A" w:rsidRPr="00DB6A35">
        <w:rPr>
          <w:lang w:val="uk-UA"/>
        </w:rPr>
        <w:t xml:space="preserve">(Додаток  </w:t>
      </w:r>
      <w:r w:rsidR="00CB3620" w:rsidRPr="00DB6A35">
        <w:rPr>
          <w:lang w:val="uk-UA"/>
        </w:rPr>
        <w:t>16</w:t>
      </w:r>
      <w:r w:rsidR="00D5406A" w:rsidRPr="00DB6A35">
        <w:rPr>
          <w:lang w:val="uk-UA"/>
        </w:rPr>
        <w:t>);</w:t>
      </w:r>
    </w:p>
    <w:p w:rsidR="00BB7A97" w:rsidRPr="00DB6A35" w:rsidRDefault="00E1449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B6A35">
        <w:rPr>
          <w:lang w:val="uk-UA"/>
        </w:rPr>
        <w:lastRenderedPageBreak/>
        <w:t>1.17</w:t>
      </w:r>
      <w:r w:rsidR="00697205" w:rsidRPr="00DB6A35">
        <w:rPr>
          <w:lang w:val="uk-UA"/>
        </w:rPr>
        <w:t xml:space="preserve">. </w:t>
      </w:r>
      <w:r w:rsidR="00BB7A97" w:rsidRPr="00DB6A35">
        <w:rPr>
          <w:lang w:val="uk-UA"/>
        </w:rPr>
        <w:t xml:space="preserve">Програму розроблення містобудівної документації м. Новий Розділ </w:t>
      </w:r>
      <w:r w:rsidR="005E3707" w:rsidRPr="00DB6A35">
        <w:rPr>
          <w:lang w:val="uk-UA"/>
        </w:rPr>
        <w:t>на 2019 рік та прогноз на 2020-2021 роки</w:t>
      </w:r>
      <w:r w:rsidR="00BB7A97" w:rsidRPr="00DB6A35">
        <w:rPr>
          <w:lang w:val="uk-UA"/>
        </w:rPr>
        <w:t xml:space="preserve"> (Додаток 17);</w:t>
      </w:r>
    </w:p>
    <w:p w:rsidR="00BB7A97" w:rsidRPr="00DB6A35" w:rsidRDefault="00E14496" w:rsidP="0082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B6A35">
        <w:rPr>
          <w:lang w:val="uk-UA"/>
        </w:rPr>
        <w:t>1.18</w:t>
      </w:r>
      <w:r w:rsidR="00BB7A97" w:rsidRPr="00DB6A35">
        <w:rPr>
          <w:lang w:val="uk-UA"/>
        </w:rPr>
        <w:t xml:space="preserve"> Програму забезпечення житлом дітей-сиріт та дітей, позбавлених батьківського піклування, та осіб з їх числа </w:t>
      </w:r>
      <w:r w:rsidR="005E3707" w:rsidRPr="00DB6A35">
        <w:rPr>
          <w:lang w:val="uk-UA"/>
        </w:rPr>
        <w:t xml:space="preserve">на 2019 рік та прогноз на 2020-2021 роки </w:t>
      </w:r>
      <w:r w:rsidR="00BB7A97" w:rsidRPr="00DB6A35">
        <w:rPr>
          <w:lang w:val="uk-UA"/>
        </w:rPr>
        <w:t>роки в м. Новий Розділ (Додаток 18);</w:t>
      </w:r>
    </w:p>
    <w:p w:rsidR="00BB7A97" w:rsidRPr="00DB6A35" w:rsidRDefault="00BB7A97" w:rsidP="008262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val="uk-UA"/>
        </w:rPr>
      </w:pPr>
      <w:r w:rsidRPr="00DB6A35">
        <w:rPr>
          <w:lang w:val="uk-UA"/>
        </w:rPr>
        <w:t xml:space="preserve">2. Погодити заходи міських цільових бюджетних  Програм, а саме: </w:t>
      </w:r>
    </w:p>
    <w:p w:rsidR="00BB7A97" w:rsidRPr="00DB6A35" w:rsidRDefault="00E14496" w:rsidP="00BB7A97">
      <w:pPr>
        <w:tabs>
          <w:tab w:val="left" w:pos="708"/>
        </w:tabs>
        <w:ind w:firstLine="540"/>
        <w:rPr>
          <w:lang w:val="uk-UA"/>
        </w:rPr>
      </w:pPr>
      <w:r w:rsidRPr="00DB6A35">
        <w:rPr>
          <w:lang w:val="uk-UA"/>
        </w:rPr>
        <w:t>2.1</w:t>
      </w:r>
      <w:r w:rsidR="00BB7A97" w:rsidRPr="00DB6A35">
        <w:rPr>
          <w:lang w:val="uk-UA"/>
        </w:rPr>
        <w:t xml:space="preserve">. Програми впровадження системи відеоспостереження для охорони публічного порядку і профілактики злочинності в м. Новий Розділ </w:t>
      </w:r>
      <w:r w:rsidR="005E3707" w:rsidRPr="00DB6A35">
        <w:rPr>
          <w:lang w:val="uk-UA"/>
        </w:rPr>
        <w:t xml:space="preserve">на 2019 рік та прогноз на 2020-2021 роки </w:t>
      </w:r>
      <w:r w:rsidRPr="00DB6A35">
        <w:rPr>
          <w:lang w:val="uk-UA"/>
        </w:rPr>
        <w:t>(Додаток 19</w:t>
      </w:r>
      <w:r w:rsidR="00BB7A97" w:rsidRPr="00DB6A35">
        <w:rPr>
          <w:lang w:val="uk-UA"/>
        </w:rPr>
        <w:t>);</w:t>
      </w:r>
    </w:p>
    <w:p w:rsidR="00BB7A97" w:rsidRPr="00DB6A35" w:rsidRDefault="00DB6A35"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lang w:val="uk-UA" w:eastAsia="ar-SA"/>
        </w:rPr>
      </w:pPr>
      <w:r w:rsidRPr="00DB6A35">
        <w:rPr>
          <w:lang w:val="uk-UA" w:eastAsia="ar-SA"/>
        </w:rPr>
        <w:t>3</w:t>
      </w:r>
      <w:r w:rsidR="00BB7A97" w:rsidRPr="00DB6A35">
        <w:rPr>
          <w:lang w:val="uk-UA" w:eastAsia="ar-SA"/>
        </w:rPr>
        <w:t xml:space="preserve">. Розробникам програм разом із фінансовим управлінням міської ради доопрацювати програми та кошториси витрат на ці програми з метою приведення їх до реальних очікуваних показників </w:t>
      </w:r>
      <w:r w:rsidR="001D61AB" w:rsidRPr="00DB6A35">
        <w:rPr>
          <w:lang w:val="uk-UA" w:eastAsia="ar-SA"/>
        </w:rPr>
        <w:t>доходів міського бюджету на 2019</w:t>
      </w:r>
      <w:r w:rsidR="00BB7A97" w:rsidRPr="00DB6A35">
        <w:rPr>
          <w:lang w:val="uk-UA" w:eastAsia="ar-SA"/>
        </w:rPr>
        <w:t xml:space="preserve"> рік, диверсифікувати видатки по цих програмах з залученням коштів обласного, державного бюджетів і інших залучених коштів, підготувати проекти рішень про затвердження  відповідних програм із врахуванням необхідності визнання такими, що втратили чинність міських цільових Програ</w:t>
      </w:r>
      <w:r w:rsidR="00E67739">
        <w:rPr>
          <w:lang w:val="uk-UA" w:eastAsia="ar-SA"/>
        </w:rPr>
        <w:t>м,  затверджених  на період 2018-2020</w:t>
      </w:r>
      <w:r w:rsidR="00BB7A97" w:rsidRPr="00DB6A35">
        <w:rPr>
          <w:lang w:val="uk-UA" w:eastAsia="ar-SA"/>
        </w:rPr>
        <w:t xml:space="preserve"> років та подати на розгляд сесії міської ради.</w:t>
      </w:r>
    </w:p>
    <w:p w:rsidR="00BB7A97" w:rsidRPr="00DB6A35" w:rsidRDefault="00DB6A35"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val="uk-UA"/>
        </w:rPr>
      </w:pPr>
      <w:r w:rsidRPr="00DB6A35">
        <w:rPr>
          <w:lang w:val="uk-UA"/>
        </w:rPr>
        <w:t>4</w:t>
      </w:r>
      <w:r w:rsidR="00BB7A97" w:rsidRPr="00DB6A35">
        <w:rPr>
          <w:lang w:val="uk-UA"/>
        </w:rPr>
        <w:t xml:space="preserve">  Контроль за виконанням рішення покласти на міського голову Мелешка А.Р.</w:t>
      </w:r>
    </w:p>
    <w:p w:rsidR="00BB7A97" w:rsidRPr="00DB6A35" w:rsidRDefault="00BB7A97"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B7A97" w:rsidRPr="00DB6A35" w:rsidRDefault="00BB7A97"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B7A97" w:rsidRPr="00DB6A35" w:rsidRDefault="00BB7A97"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B6A35">
        <w:rPr>
          <w:lang w:val="uk-UA"/>
        </w:rPr>
        <w:t>МІСЬКИЙ ГОЛОВА</w:t>
      </w:r>
      <w:r w:rsidRPr="00DB6A35">
        <w:rPr>
          <w:lang w:val="uk-UA"/>
        </w:rPr>
        <w:tab/>
      </w:r>
      <w:r w:rsidRPr="00DB6A35">
        <w:rPr>
          <w:lang w:val="uk-UA"/>
        </w:rPr>
        <w:tab/>
      </w:r>
      <w:r w:rsidRPr="00DB6A35">
        <w:rPr>
          <w:lang w:val="uk-UA"/>
        </w:rPr>
        <w:tab/>
      </w:r>
      <w:r w:rsidRPr="00DB6A35">
        <w:rPr>
          <w:lang w:val="uk-UA"/>
        </w:rPr>
        <w:tab/>
        <w:t>Андрій МЕЛЕШКО</w:t>
      </w:r>
    </w:p>
    <w:p w:rsidR="00BB7A97" w:rsidRDefault="00BB7A97"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EE2A5F" w:rsidRDefault="00EE2A5F"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EE2A5F" w:rsidRDefault="00EE2A5F"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645E05" w:rsidRDefault="00645E05"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645E05" w:rsidRDefault="00645E05"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645E05" w:rsidRDefault="00645E05"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645E05" w:rsidRDefault="00645E05"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645E05" w:rsidRDefault="00645E05"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645E05" w:rsidRDefault="00645E05"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C7DDD" w:rsidRDefault="005C7DDD"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645E05" w:rsidRDefault="00645E05"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645E05" w:rsidRDefault="00645E05"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645E05" w:rsidRDefault="00645E05"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80C75" w:rsidRDefault="00F80C75"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75209" w:rsidRDefault="00975209"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75209" w:rsidRDefault="00975209"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75209" w:rsidRDefault="00975209"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75209" w:rsidRPr="00F80C75" w:rsidRDefault="00975209"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B7A97" w:rsidRDefault="00BB7A97" w:rsidP="00BB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B793E" w:rsidRDefault="00DB793E" w:rsidP="00DB793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lastRenderedPageBreak/>
        <w:t xml:space="preserve">Додаток 1 </w:t>
      </w:r>
    </w:p>
    <w:p w:rsidR="00DB793E" w:rsidRDefault="00DB793E" w:rsidP="00DB793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DB793E" w:rsidRDefault="00645E05" w:rsidP="00DB793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5C7DDD">
        <w:rPr>
          <w:rFonts w:eastAsia="MS Mincho"/>
          <w:bCs/>
          <w:iCs/>
          <w:lang w:val="uk-UA" w:eastAsia="en-US"/>
        </w:rPr>
        <w:t>342</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sidR="00DB793E">
        <w:rPr>
          <w:rFonts w:eastAsia="MS Mincho"/>
          <w:bCs/>
          <w:iCs/>
          <w:lang w:val="uk-UA" w:eastAsia="en-US"/>
        </w:rPr>
        <w:t xml:space="preserve"> року</w:t>
      </w:r>
    </w:p>
    <w:p w:rsidR="00DB793E" w:rsidRDefault="00DB793E" w:rsidP="00DB793E">
      <w:pPr>
        <w:rPr>
          <w:b/>
          <w:lang w:val="uk-UA"/>
        </w:rPr>
      </w:pPr>
    </w:p>
    <w:p w:rsidR="00DB793E" w:rsidRDefault="00DB793E" w:rsidP="00DB793E">
      <w:pPr>
        <w:ind w:firstLine="540"/>
        <w:rPr>
          <w:b/>
          <w:lang w:val="uk-UA"/>
        </w:rPr>
      </w:pPr>
    </w:p>
    <w:tbl>
      <w:tblPr>
        <w:tblW w:w="9492" w:type="dxa"/>
        <w:tblInd w:w="392" w:type="dxa"/>
        <w:tblLayout w:type="fixed"/>
        <w:tblLook w:val="01E0"/>
      </w:tblPr>
      <w:tblGrid>
        <w:gridCol w:w="5100"/>
        <w:gridCol w:w="4392"/>
      </w:tblGrid>
      <w:tr w:rsidR="00DB793E" w:rsidTr="00697205">
        <w:tc>
          <w:tcPr>
            <w:tcW w:w="5103" w:type="dxa"/>
          </w:tcPr>
          <w:p w:rsidR="00DB793E" w:rsidRDefault="00DB793E" w:rsidP="00697205">
            <w:pPr>
              <w:shd w:val="clear" w:color="auto" w:fill="FFFFFF"/>
              <w:spacing w:line="276" w:lineRule="auto"/>
              <w:rPr>
                <w:rFonts w:eastAsia="MS Mincho"/>
                <w:b/>
                <w:lang w:val="uk-UA"/>
              </w:rPr>
            </w:pPr>
            <w:r>
              <w:rPr>
                <w:b/>
                <w:lang w:val="uk-UA"/>
              </w:rPr>
              <w:t>ПОГОДЖЕНО</w:t>
            </w:r>
          </w:p>
          <w:p w:rsidR="00DB793E" w:rsidRDefault="00DB793E" w:rsidP="00697205">
            <w:pPr>
              <w:shd w:val="clear" w:color="auto" w:fill="FFFFFF"/>
              <w:spacing w:line="276" w:lineRule="auto"/>
              <w:rPr>
                <w:b/>
                <w:lang w:val="uk-UA"/>
              </w:rPr>
            </w:pPr>
            <w:r>
              <w:rPr>
                <w:b/>
                <w:lang w:val="uk-UA"/>
              </w:rPr>
              <w:t xml:space="preserve">Рішенням виконавчого комітету </w:t>
            </w:r>
          </w:p>
          <w:p w:rsidR="00DB793E" w:rsidRDefault="00DB793E" w:rsidP="00697205">
            <w:pPr>
              <w:shd w:val="clear" w:color="auto" w:fill="FFFFFF"/>
              <w:spacing w:line="276" w:lineRule="auto"/>
              <w:rPr>
                <w:b/>
                <w:lang w:val="uk-UA"/>
              </w:rPr>
            </w:pPr>
            <w:r>
              <w:rPr>
                <w:b/>
                <w:lang w:val="uk-UA"/>
              </w:rPr>
              <w:t>Новороздільської міської ради</w:t>
            </w:r>
          </w:p>
          <w:p w:rsidR="00DB793E" w:rsidRDefault="00DB793E"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733B88">
              <w:rPr>
                <w:b/>
                <w:lang w:val="uk-UA"/>
              </w:rPr>
              <w:t>342</w:t>
            </w:r>
          </w:p>
          <w:p w:rsidR="00DB793E" w:rsidRDefault="00DB793E"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DB793E" w:rsidRDefault="00DB793E" w:rsidP="00697205">
            <w:pPr>
              <w:spacing w:line="276" w:lineRule="auto"/>
              <w:rPr>
                <w:rFonts w:eastAsia="MS Mincho"/>
                <w:b/>
                <w:lang w:val="uk-UA"/>
              </w:rPr>
            </w:pPr>
          </w:p>
        </w:tc>
        <w:tc>
          <w:tcPr>
            <w:tcW w:w="4394" w:type="dxa"/>
          </w:tcPr>
          <w:p w:rsidR="00DB793E" w:rsidRDefault="00DB793E" w:rsidP="00697205">
            <w:pPr>
              <w:shd w:val="clear" w:color="auto" w:fill="FFFFFF"/>
              <w:spacing w:line="276" w:lineRule="auto"/>
              <w:rPr>
                <w:rFonts w:eastAsia="MS Mincho"/>
                <w:b/>
                <w:lang w:val="uk-UA"/>
              </w:rPr>
            </w:pPr>
            <w:r>
              <w:rPr>
                <w:b/>
                <w:lang w:val="uk-UA"/>
              </w:rPr>
              <w:t>ЗАТВЕРДЖЕНО</w:t>
            </w:r>
          </w:p>
          <w:p w:rsidR="00DB793E" w:rsidRDefault="00DB793E" w:rsidP="00697205">
            <w:pPr>
              <w:shd w:val="clear" w:color="auto" w:fill="FFFFFF"/>
              <w:spacing w:line="276" w:lineRule="auto"/>
              <w:rPr>
                <w:b/>
                <w:lang w:val="uk-UA"/>
              </w:rPr>
            </w:pPr>
            <w:r>
              <w:rPr>
                <w:b/>
                <w:lang w:val="uk-UA"/>
              </w:rPr>
              <w:t>Рішенням сесії Новороздільської міської ради</w:t>
            </w:r>
          </w:p>
          <w:p w:rsidR="00DB793E" w:rsidRDefault="00DB793E"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DB793E" w:rsidRDefault="00DB793E"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DB793E" w:rsidRDefault="00DB793E" w:rsidP="00697205">
            <w:pPr>
              <w:spacing w:line="276" w:lineRule="auto"/>
              <w:ind w:right="432"/>
              <w:rPr>
                <w:rFonts w:eastAsia="MS Mincho"/>
                <w:b/>
                <w:lang w:val="uk-UA"/>
              </w:rPr>
            </w:pPr>
          </w:p>
        </w:tc>
      </w:tr>
    </w:tbl>
    <w:p w:rsidR="00454D0D" w:rsidRDefault="00454D0D" w:rsidP="00454D0D">
      <w:pPr>
        <w:jc w:val="center"/>
        <w:rPr>
          <w:b/>
          <w:sz w:val="40"/>
          <w:szCs w:val="40"/>
        </w:rPr>
      </w:pPr>
    </w:p>
    <w:p w:rsidR="00454D0D" w:rsidRDefault="00454D0D" w:rsidP="00454D0D">
      <w:pPr>
        <w:jc w:val="center"/>
        <w:rPr>
          <w:b/>
          <w:sz w:val="40"/>
          <w:szCs w:val="40"/>
        </w:rPr>
      </w:pPr>
      <w:r>
        <w:rPr>
          <w:b/>
          <w:sz w:val="40"/>
          <w:szCs w:val="40"/>
        </w:rPr>
        <w:t>П Р О Г Р А М А</w:t>
      </w:r>
    </w:p>
    <w:p w:rsidR="00454D0D" w:rsidRDefault="00454D0D" w:rsidP="00454D0D">
      <w:pPr>
        <w:jc w:val="center"/>
        <w:rPr>
          <w:b/>
          <w:sz w:val="40"/>
          <w:szCs w:val="40"/>
        </w:rPr>
      </w:pPr>
      <w:r>
        <w:rPr>
          <w:b/>
          <w:sz w:val="40"/>
          <w:szCs w:val="40"/>
        </w:rPr>
        <w:t>розвитку фізичної культури</w:t>
      </w:r>
    </w:p>
    <w:p w:rsidR="00454D0D" w:rsidRDefault="00454D0D" w:rsidP="00454D0D">
      <w:pPr>
        <w:jc w:val="center"/>
        <w:rPr>
          <w:b/>
          <w:sz w:val="40"/>
          <w:szCs w:val="40"/>
        </w:rPr>
      </w:pPr>
      <w:r>
        <w:rPr>
          <w:b/>
          <w:sz w:val="40"/>
          <w:szCs w:val="40"/>
        </w:rPr>
        <w:t>та спорту м. Новий Розділ</w:t>
      </w:r>
    </w:p>
    <w:p w:rsidR="00454D0D" w:rsidRPr="00454D0D" w:rsidRDefault="00454D0D" w:rsidP="00454D0D">
      <w:pPr>
        <w:jc w:val="center"/>
        <w:rPr>
          <w:b/>
          <w:sz w:val="40"/>
          <w:szCs w:val="40"/>
          <w:lang w:val="uk-UA"/>
        </w:rPr>
      </w:pPr>
      <w:r>
        <w:rPr>
          <w:b/>
          <w:sz w:val="40"/>
          <w:szCs w:val="40"/>
        </w:rPr>
        <w:t>на 2019р. та прогноз на 2020 - 2021 рок</w:t>
      </w:r>
    </w:p>
    <w:p w:rsidR="00454D0D" w:rsidRDefault="00454D0D" w:rsidP="00454D0D">
      <w:pPr>
        <w:rPr>
          <w:sz w:val="40"/>
          <w:szCs w:val="40"/>
        </w:rPr>
      </w:pPr>
    </w:p>
    <w:p w:rsidR="00454D0D" w:rsidRDefault="00454D0D" w:rsidP="00454D0D">
      <w:pPr>
        <w:rPr>
          <w:sz w:val="40"/>
          <w:szCs w:val="40"/>
        </w:rPr>
      </w:pPr>
    </w:p>
    <w:p w:rsidR="00454D0D" w:rsidRDefault="00454D0D" w:rsidP="00454D0D">
      <w:pPr>
        <w:rPr>
          <w:sz w:val="40"/>
          <w:szCs w:val="40"/>
        </w:rPr>
      </w:pPr>
    </w:p>
    <w:p w:rsidR="00454D0D" w:rsidRDefault="00454D0D" w:rsidP="00454D0D">
      <w:pPr>
        <w:rPr>
          <w:sz w:val="40"/>
          <w:szCs w:val="40"/>
        </w:rPr>
      </w:pPr>
    </w:p>
    <w:p w:rsidR="00454D0D" w:rsidRDefault="00454D0D" w:rsidP="00454D0D">
      <w:pPr>
        <w:rPr>
          <w:sz w:val="40"/>
          <w:szCs w:val="40"/>
        </w:rPr>
      </w:pPr>
    </w:p>
    <w:p w:rsidR="00454D0D" w:rsidRDefault="00454D0D" w:rsidP="00454D0D">
      <w:pPr>
        <w:jc w:val="center"/>
        <w:rPr>
          <w:szCs w:val="26"/>
        </w:rPr>
      </w:pPr>
      <w:r>
        <w:rPr>
          <w:szCs w:val="26"/>
        </w:rPr>
        <w:t>м. Новий Розділ</w:t>
      </w:r>
    </w:p>
    <w:p w:rsidR="00454D0D" w:rsidRPr="00454D0D" w:rsidRDefault="00454D0D" w:rsidP="00454D0D">
      <w:pPr>
        <w:jc w:val="center"/>
        <w:rPr>
          <w:szCs w:val="26"/>
          <w:lang w:val="uk-UA"/>
        </w:rPr>
      </w:pPr>
      <w:r>
        <w:rPr>
          <w:szCs w:val="26"/>
        </w:rPr>
        <w:t>20    рік</w:t>
      </w:r>
    </w:p>
    <w:p w:rsidR="00454D0D" w:rsidRDefault="00454D0D" w:rsidP="00454D0D">
      <w:pPr>
        <w:ind w:firstLine="540"/>
        <w:rPr>
          <w:b/>
        </w:rPr>
      </w:pPr>
    </w:p>
    <w:p w:rsidR="00454D0D" w:rsidRDefault="00454D0D" w:rsidP="00454D0D">
      <w:pPr>
        <w:sectPr w:rsidR="00454D0D" w:rsidSect="00C509CE">
          <w:pgSz w:w="11906" w:h="16838"/>
          <w:pgMar w:top="593" w:right="424" w:bottom="325" w:left="1717" w:header="294" w:footer="210" w:gutter="0"/>
          <w:pgNumType w:start="1"/>
          <w:cols w:space="720"/>
          <w:docGrid w:linePitch="84"/>
        </w:sectPr>
      </w:pPr>
    </w:p>
    <w:p w:rsidR="00454D0D" w:rsidRDefault="00454D0D" w:rsidP="00454D0D">
      <w:pPr>
        <w:ind w:firstLine="606"/>
        <w:rPr>
          <w:b/>
        </w:rPr>
      </w:pPr>
    </w:p>
    <w:p w:rsidR="00454D0D" w:rsidRDefault="00454D0D" w:rsidP="00454D0D">
      <w:pPr>
        <w:ind w:firstLine="606"/>
        <w:rPr>
          <w:b/>
        </w:rPr>
      </w:pPr>
    </w:p>
    <w:p w:rsidR="00454D0D" w:rsidRDefault="00454D0D" w:rsidP="00454D0D">
      <w:pPr>
        <w:ind w:firstLine="606"/>
        <w:jc w:val="center"/>
        <w:rPr>
          <w:b/>
        </w:rPr>
      </w:pPr>
      <w:r>
        <w:rPr>
          <w:b/>
        </w:rPr>
        <w:t>Проблема  на розв’язання якої спрямована Програми</w:t>
      </w:r>
    </w:p>
    <w:p w:rsidR="00454D0D" w:rsidRDefault="00454D0D" w:rsidP="00454D0D">
      <w:pPr>
        <w:ind w:firstLine="606"/>
        <w:jc w:val="center"/>
        <w:rPr>
          <w:b/>
        </w:rPr>
      </w:pPr>
    </w:p>
    <w:p w:rsidR="00454D0D" w:rsidRDefault="00454D0D" w:rsidP="00454D0D">
      <w:pPr>
        <w:ind w:firstLine="606"/>
      </w:pPr>
      <w:r>
        <w:t xml:space="preserve">Програма „Розвитку фізичної культури і спорту” покликана розв’язати проблему розвитку фізичної культури і спорту у м. Новий Розділ у 2019-2021р.р. </w:t>
      </w:r>
    </w:p>
    <w:p w:rsidR="00454D0D" w:rsidRDefault="00454D0D" w:rsidP="00454D0D">
      <w:pPr>
        <w:ind w:firstLine="606"/>
      </w:pPr>
      <w:r>
        <w:t>Низька рухова активність людини протягом усього життя потребує нагального розв’язання проблеми розвитку дитячого, дитячо-юнацького спорту, спорту вищих досягнень та підготовки резерву для національно-збірних команд спорту серед людей з  інвалідністю, ветеранів, реабілітаційної роботи, розвиток мережі сучасних спортивних споруд для потреб масового фізкультурно-оздоровчого руху.</w:t>
      </w:r>
    </w:p>
    <w:p w:rsidR="00454D0D" w:rsidRDefault="00454D0D" w:rsidP="00454D0D">
      <w:pPr>
        <w:ind w:firstLine="606"/>
        <w:jc w:val="center"/>
        <w:rPr>
          <w:b/>
        </w:rPr>
      </w:pPr>
      <w:r>
        <w:rPr>
          <w:b/>
        </w:rPr>
        <w:t xml:space="preserve"> Шляхи та засоби її вирішення:</w:t>
      </w:r>
    </w:p>
    <w:p w:rsidR="00454D0D" w:rsidRDefault="00454D0D" w:rsidP="00454D0D">
      <w:pPr>
        <w:ind w:firstLine="606"/>
      </w:pPr>
    </w:p>
    <w:p w:rsidR="00454D0D" w:rsidRDefault="00454D0D" w:rsidP="00454D0D">
      <w:pPr>
        <w:ind w:firstLine="606"/>
      </w:pPr>
      <w:r>
        <w:t>Розв’язання проблеми є:</w:t>
      </w:r>
    </w:p>
    <w:p w:rsidR="00454D0D" w:rsidRDefault="00454D0D" w:rsidP="00454D0D">
      <w:pPr>
        <w:ind w:firstLine="505"/>
      </w:pPr>
      <w:r>
        <w:t xml:space="preserve">- залучення широких верств населення міста до регулярних занять різними видами спорту, </w:t>
      </w:r>
    </w:p>
    <w:p w:rsidR="00454D0D" w:rsidRDefault="00454D0D" w:rsidP="00454D0D">
      <w:pPr>
        <w:ind w:firstLine="505"/>
      </w:pPr>
      <w:r>
        <w:t xml:space="preserve">- пропаганди здорового способу життя, </w:t>
      </w:r>
    </w:p>
    <w:p w:rsidR="00454D0D" w:rsidRDefault="00454D0D" w:rsidP="00454D0D">
      <w:pPr>
        <w:ind w:firstLine="505"/>
      </w:pPr>
      <w:r>
        <w:t>- покращення стану матеріального –технічної бази.</w:t>
      </w:r>
    </w:p>
    <w:p w:rsidR="00454D0D" w:rsidRDefault="00454D0D" w:rsidP="00454D0D">
      <w:pPr>
        <w:ind w:firstLine="505"/>
      </w:pPr>
      <w:r>
        <w:t>Дану проблему можливо розв’язати за допомогою наступних засобів: проведення міських спортивно-масових заходів, спортивно-розважального свята „Повір у себе” серед дітей з інвалідністю, спортивно-культурного свята для людей з інвалідністю, участі збірних команд міста в обласних,  всеукраїнських та міжнародних змаганнях.</w:t>
      </w:r>
    </w:p>
    <w:p w:rsidR="00454D0D" w:rsidRDefault="00454D0D" w:rsidP="00454D0D">
      <w:pPr>
        <w:ind w:firstLine="505"/>
      </w:pPr>
      <w:r>
        <w:t xml:space="preserve">Програма потребує фінансування  за рахунок коштів міського бюджету, оскільки необхідним є оплата за проїзд, проживання та харчування учасників змагань, придбання спортивних нагород та отримання інших послуг з метою реалізації завдань програми. </w:t>
      </w:r>
    </w:p>
    <w:p w:rsidR="00454D0D" w:rsidRDefault="00454D0D" w:rsidP="00454D0D">
      <w:pPr>
        <w:ind w:firstLine="505"/>
      </w:pPr>
    </w:p>
    <w:p w:rsidR="00454D0D" w:rsidRDefault="00454D0D" w:rsidP="00454D0D">
      <w:pPr>
        <w:jc w:val="center"/>
        <w:rPr>
          <w:b/>
        </w:rPr>
      </w:pPr>
    </w:p>
    <w:p w:rsidR="00454D0D" w:rsidRDefault="00454D0D" w:rsidP="00454D0D">
      <w:pPr>
        <w:jc w:val="center"/>
        <w:rPr>
          <w:b/>
        </w:rPr>
      </w:pPr>
      <w:r>
        <w:rPr>
          <w:b/>
        </w:rPr>
        <w:t>Мета програми</w:t>
      </w:r>
    </w:p>
    <w:p w:rsidR="00454D0D" w:rsidRDefault="00454D0D" w:rsidP="00454D0D">
      <w:pPr>
        <w:pStyle w:val="HTML"/>
        <w:tabs>
          <w:tab w:val="clear" w:pos="3664"/>
        </w:tabs>
        <w:jc w:val="center"/>
        <w:rPr>
          <w:rFonts w:ascii="Times New Roman" w:hAnsi="Times New Roman" w:cs="Times New Roman"/>
          <w:lang w:val="uk-UA"/>
        </w:rPr>
      </w:pPr>
    </w:p>
    <w:p w:rsidR="00454D0D" w:rsidRDefault="00454D0D" w:rsidP="00454D0D">
      <w:pPr>
        <w:pStyle w:val="HTML"/>
        <w:tabs>
          <w:tab w:val="clear" w:pos="916"/>
          <w:tab w:val="clear" w:pos="1832"/>
          <w:tab w:val="clear" w:pos="2748"/>
          <w:tab w:val="clear" w:pos="3664"/>
          <w:tab w:val="clear" w:pos="4580"/>
          <w:tab w:val="clear" w:pos="5496"/>
          <w:tab w:val="clear" w:pos="6412"/>
          <w:tab w:val="clear" w:pos="7328"/>
          <w:tab w:val="clear" w:pos="8244"/>
          <w:tab w:val="left" w:pos="720"/>
        </w:tabs>
        <w:jc w:val="both"/>
        <w:rPr>
          <w:rFonts w:ascii="Times New Roman" w:hAnsi="Times New Roman" w:cs="Times New Roman"/>
          <w:sz w:val="24"/>
          <w:szCs w:val="24"/>
          <w:lang w:val="uk-UA"/>
        </w:rPr>
      </w:pPr>
      <w:r>
        <w:rPr>
          <w:rFonts w:ascii="Times New Roman" w:hAnsi="Times New Roman" w:cs="Times New Roman"/>
          <w:lang w:val="uk-UA"/>
        </w:rPr>
        <w:tab/>
      </w:r>
      <w:r>
        <w:rPr>
          <w:rFonts w:ascii="Times New Roman" w:hAnsi="Times New Roman" w:cs="Times New Roman"/>
          <w:sz w:val="24"/>
          <w:szCs w:val="24"/>
          <w:lang w:val="uk-UA"/>
        </w:rPr>
        <w:t>Програма „Розвитку фізичної культури і спорту” -  розв'язання існуючих проблем шляхом удосконалення відповідних організаційних та інших механізмів, здійснення комплексу пріоритетних заходів:</w:t>
      </w:r>
    </w:p>
    <w:p w:rsidR="00454D0D" w:rsidRDefault="00454D0D" w:rsidP="00454D0D">
      <w:pPr>
        <w:pStyle w:val="HTML"/>
        <w:tabs>
          <w:tab w:val="clear" w:pos="916"/>
          <w:tab w:val="clear" w:pos="1832"/>
          <w:tab w:val="clear" w:pos="3664"/>
          <w:tab w:val="left" w:pos="720"/>
        </w:tabs>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 проведення фізкультурно-оздоровчої та спортивно-масової роботи в усіх навчальних закладах, за місцем проживання, роботи та у місцях масового відпочинку громадян, а також активізації фізкультурно-оздоровчої та реабілітаційної роботи серед усіх верств населення; </w:t>
      </w:r>
    </w:p>
    <w:p w:rsidR="00454D0D" w:rsidRDefault="00454D0D" w:rsidP="00454D0D">
      <w:pPr>
        <w:pStyle w:val="HTML"/>
        <w:tabs>
          <w:tab w:val="clear" w:pos="916"/>
          <w:tab w:val="clear" w:pos="1832"/>
          <w:tab w:val="clear" w:pos="3664"/>
          <w:tab w:val="left" w:pos="720"/>
        </w:tabs>
        <w:jc w:val="both"/>
        <w:rPr>
          <w:rFonts w:ascii="Times New Roman" w:hAnsi="Times New Roman" w:cs="Times New Roman"/>
          <w:sz w:val="24"/>
          <w:szCs w:val="24"/>
          <w:lang w:val="uk-UA"/>
        </w:rPr>
      </w:pPr>
      <w:r>
        <w:rPr>
          <w:rFonts w:ascii="Times New Roman" w:hAnsi="Times New Roman" w:cs="Times New Roman"/>
          <w:sz w:val="24"/>
          <w:szCs w:val="24"/>
          <w:lang w:val="uk-UA"/>
        </w:rPr>
        <w:tab/>
        <w:t>- забезпечення розвитку олімпійських, параолімпійських, технічно-прикладних та видів спорту, які не входять до олімпійської програми шляхом підтримки дитячого,  дитячо-юнацького, резервного спорту, спорту вищих досягнень, спорту серед людей з інвалідністю та спорту серед ветеранів;</w:t>
      </w:r>
    </w:p>
    <w:p w:rsidR="00454D0D" w:rsidRDefault="00454D0D" w:rsidP="00454D0D">
      <w:pPr>
        <w:pStyle w:val="HTML"/>
        <w:tabs>
          <w:tab w:val="clear" w:pos="1832"/>
          <w:tab w:val="clear" w:pos="3664"/>
        </w:tabs>
        <w:ind w:firstLine="606"/>
        <w:jc w:val="both"/>
        <w:rPr>
          <w:rFonts w:ascii="Times New Roman" w:hAnsi="Times New Roman" w:cs="Times New Roman"/>
          <w:sz w:val="24"/>
          <w:szCs w:val="24"/>
          <w:lang w:val="uk-UA"/>
        </w:rPr>
      </w:pPr>
      <w:r>
        <w:rPr>
          <w:rFonts w:ascii="Times New Roman" w:hAnsi="Times New Roman" w:cs="Times New Roman"/>
          <w:sz w:val="24"/>
          <w:szCs w:val="24"/>
          <w:lang w:val="uk-UA"/>
        </w:rPr>
        <w:t>- поліпшення нормативно-правового, кадрового, матеріально-технічного, фінансового, науково-медичного, медичного, інформаційного забезпечення;</w:t>
      </w:r>
    </w:p>
    <w:p w:rsidR="00454D0D" w:rsidRDefault="00454D0D" w:rsidP="00454D0D">
      <w:pPr>
        <w:pStyle w:val="HTML"/>
        <w:tabs>
          <w:tab w:val="clear" w:pos="1832"/>
          <w:tab w:val="clear" w:pos="3664"/>
        </w:tabs>
        <w:ind w:firstLine="606"/>
        <w:jc w:val="both"/>
        <w:rPr>
          <w:rFonts w:ascii="Times New Roman" w:hAnsi="Times New Roman" w:cs="Times New Roman"/>
          <w:sz w:val="24"/>
          <w:szCs w:val="24"/>
          <w:lang w:val="uk-UA"/>
        </w:rPr>
      </w:pPr>
      <w:r>
        <w:rPr>
          <w:rFonts w:ascii="Times New Roman" w:hAnsi="Times New Roman" w:cs="Times New Roman"/>
          <w:sz w:val="24"/>
          <w:szCs w:val="24"/>
          <w:lang w:val="uk-UA"/>
        </w:rPr>
        <w:t>- представлення збірних команд міста на обласному, всеукраїнському, міжнародному рівні;</w:t>
      </w:r>
    </w:p>
    <w:p w:rsidR="00454D0D" w:rsidRDefault="00454D0D" w:rsidP="00454D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участь у міжнародній діяльності.</w:t>
      </w:r>
    </w:p>
    <w:p w:rsidR="00454D0D" w:rsidRDefault="00454D0D" w:rsidP="00454D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uk-UA"/>
        </w:rPr>
      </w:pPr>
    </w:p>
    <w:p w:rsidR="00454D0D" w:rsidRDefault="00454D0D" w:rsidP="00454D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4"/>
          <w:szCs w:val="24"/>
          <w:lang w:val="uk-UA"/>
        </w:rPr>
      </w:pPr>
      <w:r>
        <w:rPr>
          <w:rFonts w:ascii="Times New Roman" w:hAnsi="Times New Roman" w:cs="Times New Roman"/>
          <w:b/>
          <w:sz w:val="24"/>
          <w:szCs w:val="24"/>
          <w:lang w:val="uk-UA"/>
        </w:rPr>
        <w:t>Відповідальний виконавець</w:t>
      </w:r>
    </w:p>
    <w:p w:rsidR="00454D0D" w:rsidRDefault="00454D0D" w:rsidP="00454D0D">
      <w:pPr>
        <w:jc w:val="center"/>
        <w:rPr>
          <w:b/>
        </w:rPr>
      </w:pPr>
    </w:p>
    <w:p w:rsidR="00454D0D" w:rsidRDefault="00454D0D" w:rsidP="00454D0D">
      <w:pPr>
        <w:ind w:firstLine="606"/>
      </w:pPr>
      <w:r>
        <w:t>Відповідальним  виконавцем Програми є виконавчий комітет Новороздільської міської ради.</w:t>
      </w:r>
    </w:p>
    <w:p w:rsidR="00454D0D" w:rsidRDefault="00454D0D" w:rsidP="00454D0D">
      <w:pPr>
        <w:ind w:firstLine="606"/>
        <w:rPr>
          <w:b/>
        </w:rPr>
      </w:pPr>
      <w:r>
        <w:rPr>
          <w:b/>
        </w:rPr>
        <w:t xml:space="preserve">                                          Координація та контроль за виконанням програми</w:t>
      </w:r>
    </w:p>
    <w:p w:rsidR="00454D0D" w:rsidRDefault="00454D0D" w:rsidP="00454D0D">
      <w:pPr>
        <w:ind w:firstLine="606"/>
        <w:rPr>
          <w:b/>
        </w:rPr>
      </w:pPr>
    </w:p>
    <w:p w:rsidR="00454D0D" w:rsidRDefault="00454D0D" w:rsidP="00454D0D">
      <w:pPr>
        <w:ind w:firstLine="606"/>
      </w:pPr>
    </w:p>
    <w:p w:rsidR="00454D0D" w:rsidRDefault="00454D0D" w:rsidP="00454D0D">
      <w:pPr>
        <w:ind w:firstLine="606"/>
      </w:pPr>
      <w:r>
        <w:t>Координацію виконання заходів Програми здійснює відділ з питань фізичної культури та спорту та  фінансове управління  Новороздільської міської ради.</w:t>
      </w:r>
    </w:p>
    <w:p w:rsidR="00454D0D" w:rsidRDefault="00454D0D" w:rsidP="00454D0D">
      <w:pPr>
        <w:ind w:firstLine="606"/>
      </w:pPr>
      <w:r>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освіти, культури, фізичної культури, спорту та молодіжної політики Новороздільської міської ради.</w:t>
      </w:r>
    </w:p>
    <w:p w:rsidR="00454D0D" w:rsidRDefault="00454D0D" w:rsidP="00454D0D">
      <w:pPr>
        <w:autoSpaceDE w:val="0"/>
        <w:ind w:firstLine="607"/>
      </w:pPr>
      <w:r>
        <w:t>Спортивно-масові заходи проводяться відповідно до фінансового ресурсу затвердженого в міськом бюджеті міста Новий Розділ на відповідний бюджетний період.</w:t>
      </w:r>
    </w:p>
    <w:p w:rsidR="00454D0D" w:rsidRDefault="00454D0D" w:rsidP="00454D0D">
      <w:pPr>
        <w:autoSpaceDE w:val="0"/>
        <w:jc w:val="center"/>
        <w:rPr>
          <w:b/>
        </w:rPr>
      </w:pPr>
    </w:p>
    <w:p w:rsidR="00454D0D" w:rsidRDefault="00454D0D" w:rsidP="00454D0D">
      <w:pPr>
        <w:autoSpaceDE w:val="0"/>
        <w:jc w:val="center"/>
        <w:rPr>
          <w:b/>
        </w:rPr>
      </w:pPr>
      <w:r>
        <w:rPr>
          <w:b/>
        </w:rPr>
        <w:t>ПАСПОРТ</w:t>
      </w:r>
    </w:p>
    <w:p w:rsidR="00454D0D" w:rsidRDefault="00454D0D" w:rsidP="00454D0D">
      <w:pPr>
        <w:autoSpaceDE w:val="0"/>
        <w:jc w:val="center"/>
        <w:rPr>
          <w:b/>
        </w:rPr>
      </w:pPr>
      <w:r>
        <w:rPr>
          <w:b/>
        </w:rPr>
        <w:t xml:space="preserve"> міської (бюджетної ) цільової Програми</w:t>
      </w:r>
    </w:p>
    <w:p w:rsidR="00454D0D" w:rsidRDefault="00454D0D" w:rsidP="00454D0D">
      <w:pPr>
        <w:autoSpaceDE w:val="0"/>
        <w:rPr>
          <w:sz w:val="16"/>
        </w:rPr>
      </w:pPr>
    </w:p>
    <w:p w:rsidR="00454D0D" w:rsidRDefault="00454D0D" w:rsidP="00454D0D">
      <w:pPr>
        <w:autoSpaceDE w:val="0"/>
        <w:jc w:val="center"/>
        <w:rPr>
          <w:u w:val="single"/>
        </w:rPr>
      </w:pPr>
      <w:r>
        <w:rPr>
          <w:u w:val="single"/>
        </w:rPr>
        <w:t xml:space="preserve">Розвиток фізичної культури та спорту м.Новий Розділ на 2019р </w:t>
      </w:r>
      <w:r>
        <w:rPr>
          <w:u w:val="single"/>
        </w:rPr>
        <w:br/>
        <w:t xml:space="preserve">та прогноз на  2020- 2021 роки.. </w:t>
      </w:r>
    </w:p>
    <w:p w:rsidR="00454D0D" w:rsidRDefault="00454D0D" w:rsidP="00454D0D">
      <w:pPr>
        <w:autoSpaceDE w:val="0"/>
        <w:jc w:val="center"/>
      </w:pPr>
      <w:r>
        <w:t xml:space="preserve"> </w:t>
      </w:r>
    </w:p>
    <w:p w:rsidR="00454D0D" w:rsidRDefault="00454D0D" w:rsidP="00454D0D">
      <w:pPr>
        <w:autoSpaceDE w:val="0"/>
      </w:pPr>
    </w:p>
    <w:p w:rsidR="00454D0D" w:rsidRDefault="00454D0D" w:rsidP="00454D0D">
      <w:pPr>
        <w:autoSpaceDE w:val="0"/>
      </w:pPr>
      <w:r>
        <w:t xml:space="preserve">1. Ініціатор розроблення програми – виконавчий комітет Новороздільської міської ради </w:t>
      </w:r>
    </w:p>
    <w:p w:rsidR="00454D0D" w:rsidRDefault="00454D0D" w:rsidP="00454D0D">
      <w:pPr>
        <w:autoSpaceDE w:val="0"/>
        <w:ind w:left="280" w:hanging="280"/>
      </w:pPr>
      <w:r>
        <w:t xml:space="preserve">2. Дата, номер документа </w:t>
      </w:r>
      <w:r>
        <w:br/>
        <w:t>про затвердження програми _______________________________________</w:t>
      </w:r>
    </w:p>
    <w:p w:rsidR="00454D0D" w:rsidRDefault="00454D0D" w:rsidP="00454D0D">
      <w:pPr>
        <w:autoSpaceDE w:val="0"/>
        <w:ind w:left="615"/>
        <w:rPr>
          <w:sz w:val="16"/>
        </w:rPr>
      </w:pPr>
    </w:p>
    <w:p w:rsidR="00454D0D" w:rsidRDefault="00454D0D" w:rsidP="00454D0D">
      <w:pPr>
        <w:autoSpaceDE w:val="0"/>
      </w:pPr>
      <w:r>
        <w:t>3. Розробник програми – виконавчий комітет Новороздільської міської ради</w:t>
      </w:r>
    </w:p>
    <w:p w:rsidR="00454D0D" w:rsidRDefault="00454D0D" w:rsidP="00454D0D">
      <w:pPr>
        <w:autoSpaceDE w:val="0"/>
        <w:rPr>
          <w:sz w:val="16"/>
        </w:rPr>
      </w:pPr>
    </w:p>
    <w:p w:rsidR="00454D0D" w:rsidRDefault="00454D0D" w:rsidP="00454D0D">
      <w:pPr>
        <w:autoSpaceDE w:val="0"/>
      </w:pPr>
      <w:r>
        <w:t>4. Співрозробник програми  - відділ з питань фізичної культури та спорту</w:t>
      </w:r>
    </w:p>
    <w:p w:rsidR="00454D0D" w:rsidRDefault="00454D0D" w:rsidP="00454D0D">
      <w:pPr>
        <w:autoSpaceDE w:val="0"/>
      </w:pPr>
    </w:p>
    <w:p w:rsidR="00454D0D" w:rsidRDefault="00454D0D" w:rsidP="00454D0D">
      <w:pPr>
        <w:autoSpaceDE w:val="0"/>
      </w:pPr>
      <w:r>
        <w:t>5. Відповідальний виконавець програми – виконавчий комітет Новороздільської міської ради</w:t>
      </w:r>
    </w:p>
    <w:p w:rsidR="00454D0D" w:rsidRDefault="00454D0D" w:rsidP="00454D0D">
      <w:pPr>
        <w:autoSpaceDE w:val="0"/>
        <w:rPr>
          <w:sz w:val="16"/>
        </w:rPr>
      </w:pPr>
    </w:p>
    <w:p w:rsidR="00454D0D" w:rsidRDefault="00454D0D" w:rsidP="00454D0D">
      <w:pPr>
        <w:autoSpaceDE w:val="0"/>
      </w:pPr>
      <w:r>
        <w:t xml:space="preserve">6. Учасники програми –виконавчий комітет Новороздільської міської ради, відділ з питань фізичної культури та спорту, учні ДЮСШ, учні ЗОШ, спортсмени, люді з інвалідністю та ветерани спорту міста </w:t>
      </w:r>
    </w:p>
    <w:p w:rsidR="00454D0D" w:rsidRDefault="00454D0D" w:rsidP="00454D0D">
      <w:pPr>
        <w:autoSpaceDE w:val="0"/>
        <w:ind w:left="615"/>
        <w:rPr>
          <w:sz w:val="16"/>
        </w:rPr>
      </w:pPr>
    </w:p>
    <w:p w:rsidR="00454D0D" w:rsidRDefault="00454D0D" w:rsidP="00454D0D">
      <w:pPr>
        <w:autoSpaceDE w:val="0"/>
      </w:pPr>
      <w:r>
        <w:t>7. Термін реалізації програми – впродовж 2019-2021 років</w:t>
      </w:r>
    </w:p>
    <w:p w:rsidR="00454D0D" w:rsidRDefault="00454D0D" w:rsidP="00454D0D">
      <w:pPr>
        <w:autoSpaceDE w:val="0"/>
        <w:ind w:left="476" w:hanging="476"/>
      </w:pPr>
    </w:p>
    <w:p w:rsidR="00454D0D" w:rsidRDefault="00454D0D" w:rsidP="00454D0D">
      <w:pPr>
        <w:autoSpaceDE w:val="0"/>
        <w:ind w:left="476" w:hanging="476"/>
      </w:pPr>
      <w:r>
        <w:t xml:space="preserve">7.1. Етапи виконання програми </w:t>
      </w:r>
      <w:r>
        <w:br/>
        <w:t xml:space="preserve"> (для довгострокових програм)  ____________________________________</w:t>
      </w:r>
    </w:p>
    <w:p w:rsidR="00454D0D" w:rsidRDefault="00454D0D" w:rsidP="00454D0D">
      <w:pPr>
        <w:autoSpaceDE w:val="0"/>
        <w:ind w:left="615"/>
        <w:rPr>
          <w:sz w:val="16"/>
        </w:rPr>
      </w:pPr>
    </w:p>
    <w:p w:rsidR="00454D0D" w:rsidRDefault="00454D0D" w:rsidP="00454D0D">
      <w:pPr>
        <w:autoSpaceDE w:val="0"/>
        <w:ind w:left="308" w:hanging="308"/>
      </w:pPr>
      <w:r>
        <w:t xml:space="preserve">9. Загальний обсяг фінансових </w:t>
      </w:r>
      <w:r>
        <w:br/>
        <w:t xml:space="preserve">ресурсів, необхідних для реалізації </w:t>
      </w:r>
      <w:r>
        <w:br/>
        <w:t>програми, тис. грн., всього – 620,912</w:t>
      </w:r>
    </w:p>
    <w:p w:rsidR="00454D0D" w:rsidRDefault="00454D0D" w:rsidP="00454D0D">
      <w:pPr>
        <w:autoSpaceDE w:val="0"/>
        <w:ind w:left="308" w:hanging="308"/>
      </w:pPr>
      <w:r>
        <w:t xml:space="preserve">     у тому числі:</w:t>
      </w:r>
    </w:p>
    <w:p w:rsidR="00454D0D" w:rsidRDefault="00454D0D" w:rsidP="00454D0D">
      <w:pPr>
        <w:autoSpaceDE w:val="0"/>
        <w:ind w:left="615"/>
        <w:rPr>
          <w:sz w:val="16"/>
        </w:rPr>
      </w:pPr>
    </w:p>
    <w:p w:rsidR="00454D0D" w:rsidRDefault="00454D0D" w:rsidP="00454D0D">
      <w:pPr>
        <w:autoSpaceDE w:val="0"/>
        <w:ind w:left="462" w:hanging="462"/>
      </w:pPr>
      <w:r>
        <w:t>9.1. коштів міського бюджету – 620,912</w:t>
      </w:r>
    </w:p>
    <w:p w:rsidR="00454D0D" w:rsidRDefault="00454D0D" w:rsidP="00454D0D">
      <w:pPr>
        <w:autoSpaceDE w:val="0"/>
        <w:ind w:left="462" w:hanging="462"/>
      </w:pPr>
      <w:r>
        <w:t>коштів інших джерел  (вказати)  ___________________________________</w:t>
      </w:r>
    </w:p>
    <w:p w:rsidR="00454D0D" w:rsidRDefault="00454D0D" w:rsidP="00454D0D">
      <w:pPr>
        <w:autoSpaceDE w:val="0"/>
        <w:ind w:firstLine="520"/>
      </w:pPr>
    </w:p>
    <w:p w:rsidR="00454D0D" w:rsidRPr="00454D0D" w:rsidRDefault="00454D0D" w:rsidP="00454D0D">
      <w:pPr>
        <w:autoSpaceDE w:val="0"/>
        <w:rPr>
          <w:lang w:val="uk-UA"/>
        </w:rPr>
      </w:pPr>
    </w:p>
    <w:p w:rsidR="00454D0D" w:rsidRPr="00454D0D" w:rsidRDefault="00454D0D" w:rsidP="00454D0D">
      <w:pPr>
        <w:pStyle w:val="a8"/>
        <w:spacing w:line="192" w:lineRule="auto"/>
        <w:rPr>
          <w:b/>
          <w:lang w:val="uk-UA"/>
        </w:rPr>
      </w:pPr>
      <w:r>
        <w:rPr>
          <w:b/>
          <w:lang w:val="uk-UA"/>
        </w:rPr>
        <w:t xml:space="preserve">Керівник установи - </w:t>
      </w:r>
      <w:r>
        <w:rPr>
          <w:b/>
          <w:lang w:val="uk-UA"/>
        </w:rPr>
        <w:br/>
        <w:t>головного</w:t>
      </w:r>
      <w:r>
        <w:rPr>
          <w:b/>
        </w:rPr>
        <w:t xml:space="preserve"> розпорядник</w:t>
      </w:r>
      <w:r>
        <w:rPr>
          <w:b/>
          <w:lang w:val="uk-UA"/>
        </w:rPr>
        <w:t>а</w:t>
      </w:r>
      <w:r>
        <w:rPr>
          <w:b/>
        </w:rPr>
        <w:t xml:space="preserve"> </w:t>
      </w:r>
      <w:r>
        <w:rPr>
          <w:b/>
          <w:lang w:val="uk-UA"/>
        </w:rPr>
        <w:br/>
      </w:r>
      <w:r>
        <w:rPr>
          <w:b/>
        </w:rPr>
        <w:t>коштів</w:t>
      </w:r>
      <w:r>
        <w:rPr>
          <w:b/>
          <w:lang w:val="uk-UA"/>
        </w:rPr>
        <w:t xml:space="preserve"> </w:t>
      </w:r>
      <w:r>
        <w:rPr>
          <w:b/>
          <w:lang w:val="uk-UA"/>
        </w:rPr>
        <w:tab/>
      </w:r>
      <w:r>
        <w:rPr>
          <w:b/>
          <w:lang w:val="uk-UA"/>
        </w:rPr>
        <w:tab/>
      </w:r>
      <w:r>
        <w:rPr>
          <w:b/>
          <w:lang w:val="uk-UA"/>
        </w:rPr>
        <w:tab/>
        <w:t xml:space="preserve">                                                А.Р. Мелешко</w:t>
      </w:r>
      <w:r>
        <w:rPr>
          <w:b/>
          <w:lang w:val="uk-UA"/>
        </w:rPr>
        <w:tab/>
      </w:r>
      <w:r>
        <w:rPr>
          <w:b/>
          <w:lang w:val="uk-UA"/>
        </w:rPr>
        <w:tab/>
      </w:r>
      <w:r>
        <w:rPr>
          <w:b/>
          <w:lang w:val="uk-UA"/>
        </w:rPr>
        <w:tab/>
      </w:r>
      <w:r>
        <w:rPr>
          <w:b/>
          <w:lang w:val="uk-UA"/>
        </w:rPr>
        <w:tab/>
      </w:r>
      <w:r>
        <w:rPr>
          <w:b/>
          <w:lang w:val="uk-UA"/>
        </w:rPr>
        <w:tab/>
      </w:r>
      <w:r>
        <w:rPr>
          <w:b/>
          <w:sz w:val="22"/>
          <w:lang w:val="uk-UA"/>
        </w:rPr>
        <w:t xml:space="preserve"> </w:t>
      </w:r>
    </w:p>
    <w:p w:rsidR="00454D0D" w:rsidRDefault="00454D0D" w:rsidP="00454D0D">
      <w:pPr>
        <w:pStyle w:val="a8"/>
        <w:rPr>
          <w:b/>
          <w:sz w:val="22"/>
          <w:lang w:val="uk-UA"/>
        </w:rPr>
      </w:pPr>
      <w:r>
        <w:rPr>
          <w:b/>
          <w:sz w:val="22"/>
          <w:lang w:val="uk-UA"/>
        </w:rPr>
        <w:t>Виконавчий комітет Новороздільської</w:t>
      </w:r>
    </w:p>
    <w:p w:rsidR="00454D0D" w:rsidRDefault="00454D0D" w:rsidP="00454D0D">
      <w:pPr>
        <w:pStyle w:val="a8"/>
        <w:rPr>
          <w:b/>
          <w:sz w:val="22"/>
          <w:lang w:val="uk-UA"/>
        </w:rPr>
      </w:pPr>
      <w:r>
        <w:rPr>
          <w:b/>
          <w:sz w:val="22"/>
          <w:lang w:val="uk-UA"/>
        </w:rPr>
        <w:t>міської ради                                                                                                                А.Р.Мелешко</w:t>
      </w:r>
    </w:p>
    <w:p w:rsidR="00454D0D" w:rsidRDefault="00454D0D" w:rsidP="00454D0D">
      <w:pPr>
        <w:pStyle w:val="a8"/>
        <w:rPr>
          <w:b/>
          <w:sz w:val="22"/>
        </w:rPr>
      </w:pPr>
      <w:r>
        <w:rPr>
          <w:b/>
          <w:sz w:val="22"/>
          <w:lang w:val="uk-UA"/>
        </w:rPr>
        <w:t>тел. 2-</w:t>
      </w:r>
      <w:r>
        <w:rPr>
          <w:b/>
          <w:sz w:val="22"/>
        </w:rPr>
        <w:t>63-61</w:t>
      </w:r>
    </w:p>
    <w:p w:rsidR="00454D0D" w:rsidRPr="00454D0D" w:rsidRDefault="00454D0D" w:rsidP="00454D0D">
      <w:pPr>
        <w:rPr>
          <w:lang w:val="uk-UA"/>
        </w:rPr>
        <w:sectPr w:rsidR="00454D0D" w:rsidRPr="00454D0D">
          <w:headerReference w:type="even" r:id="rId9"/>
          <w:headerReference w:type="default" r:id="rId10"/>
          <w:footerReference w:type="even" r:id="rId11"/>
          <w:footerReference w:type="default" r:id="rId12"/>
          <w:headerReference w:type="first" r:id="rId13"/>
          <w:footerReference w:type="first" r:id="rId14"/>
          <w:pgSz w:w="11906" w:h="16838"/>
          <w:pgMar w:top="928" w:right="698" w:bottom="1289" w:left="1717" w:header="629" w:footer="1174" w:gutter="0"/>
          <w:pgNumType w:start="1"/>
          <w:cols w:space="720"/>
          <w:docGrid w:linePitch="84"/>
        </w:sectPr>
      </w:pPr>
    </w:p>
    <w:p w:rsidR="00454D0D" w:rsidRDefault="00454D0D" w:rsidP="00454D0D">
      <w:pPr>
        <w:autoSpaceDE w:val="0"/>
        <w:jc w:val="center"/>
      </w:pPr>
    </w:p>
    <w:p w:rsidR="00454D0D" w:rsidRDefault="00454D0D" w:rsidP="00454D0D">
      <w:pPr>
        <w:autoSpaceDE w:val="0"/>
        <w:jc w:val="center"/>
      </w:pPr>
    </w:p>
    <w:p w:rsidR="00454D0D" w:rsidRDefault="00454D0D" w:rsidP="00454D0D">
      <w:pPr>
        <w:autoSpaceDE w:val="0"/>
        <w:jc w:val="center"/>
      </w:pPr>
    </w:p>
    <w:p w:rsidR="00454D0D" w:rsidRDefault="00454D0D" w:rsidP="00454D0D">
      <w:pPr>
        <w:autoSpaceDE w:val="0"/>
        <w:jc w:val="center"/>
        <w:rPr>
          <w:b/>
          <w:sz w:val="28"/>
        </w:rPr>
      </w:pPr>
      <w:r>
        <w:rPr>
          <w:b/>
          <w:sz w:val="28"/>
        </w:rPr>
        <w:t>Ресурсне забезпечення міської (бюджетної) цільової програми*</w:t>
      </w:r>
    </w:p>
    <w:p w:rsidR="00454D0D" w:rsidRDefault="00454D0D" w:rsidP="00454D0D">
      <w:pPr>
        <w:autoSpaceDE w:val="0"/>
        <w:jc w:val="center"/>
        <w:rPr>
          <w:u w:val="single"/>
        </w:rPr>
      </w:pPr>
      <w:r>
        <w:rPr>
          <w:u w:val="single"/>
        </w:rPr>
        <w:t>Розвиток фізичної культури та спорту м.Новий Розділ на 2019р. та прогноз на 2020 - 2021 роки.</w:t>
      </w:r>
    </w:p>
    <w:p w:rsidR="00454D0D" w:rsidRDefault="00454D0D" w:rsidP="00454D0D">
      <w:pPr>
        <w:autoSpaceDE w:val="0"/>
        <w:jc w:val="center"/>
      </w:pPr>
      <w:r>
        <w:t xml:space="preserve"> (назва програми) </w:t>
      </w:r>
    </w:p>
    <w:p w:rsidR="00454D0D" w:rsidRDefault="00454D0D" w:rsidP="00454D0D">
      <w:pPr>
        <w:autoSpaceDE w:val="0"/>
        <w:ind w:left="13910"/>
      </w:pPr>
      <w:r>
        <w:t>тис. грн.</w:t>
      </w:r>
    </w:p>
    <w:tbl>
      <w:tblPr>
        <w:tblW w:w="0" w:type="auto"/>
        <w:tblInd w:w="473" w:type="dxa"/>
        <w:tblLayout w:type="fixed"/>
        <w:tblLook w:val="0000"/>
      </w:tblPr>
      <w:tblGrid>
        <w:gridCol w:w="5330"/>
        <w:gridCol w:w="1690"/>
        <w:gridCol w:w="1690"/>
        <w:gridCol w:w="1690"/>
        <w:gridCol w:w="2520"/>
      </w:tblGrid>
      <w:tr w:rsidR="00454D0D" w:rsidTr="00697205">
        <w:trPr>
          <w:cantSplit/>
          <w:trHeight w:val="722"/>
        </w:trPr>
        <w:tc>
          <w:tcPr>
            <w:tcW w:w="5330" w:type="dxa"/>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r>
              <w:rPr>
                <w:b/>
              </w:rPr>
              <w:t>Обсяг коштів, які пропонується залучити на виконання програми</w:t>
            </w:r>
          </w:p>
        </w:tc>
        <w:tc>
          <w:tcPr>
            <w:tcW w:w="1690" w:type="dxa"/>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192" w:lineRule="auto"/>
              <w:jc w:val="center"/>
              <w:rPr>
                <w:b/>
              </w:rPr>
            </w:pPr>
            <w:r>
              <w:rPr>
                <w:b/>
              </w:rPr>
              <w:t>2019 рік</w:t>
            </w:r>
          </w:p>
        </w:tc>
        <w:tc>
          <w:tcPr>
            <w:tcW w:w="1690" w:type="dxa"/>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192" w:lineRule="auto"/>
              <w:jc w:val="center"/>
              <w:rPr>
                <w:b/>
              </w:rPr>
            </w:pPr>
            <w:r>
              <w:rPr>
                <w:b/>
              </w:rPr>
              <w:t>2020 рік</w:t>
            </w:r>
          </w:p>
        </w:tc>
        <w:tc>
          <w:tcPr>
            <w:tcW w:w="1690" w:type="dxa"/>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192" w:lineRule="auto"/>
              <w:jc w:val="center"/>
              <w:rPr>
                <w:b/>
              </w:rPr>
            </w:pPr>
            <w:r>
              <w:rPr>
                <w:b/>
              </w:rPr>
              <w:t>2021 рік</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D0D" w:rsidRDefault="00454D0D" w:rsidP="00697205">
            <w:pPr>
              <w:autoSpaceDE w:val="0"/>
              <w:snapToGrid w:val="0"/>
              <w:spacing w:line="192" w:lineRule="auto"/>
              <w:jc w:val="center"/>
              <w:rPr>
                <w:b/>
              </w:rPr>
            </w:pPr>
            <w:r>
              <w:rPr>
                <w:b/>
              </w:rPr>
              <w:t>Усього витрат на виконання програми</w:t>
            </w:r>
          </w:p>
        </w:tc>
      </w:tr>
      <w:tr w:rsidR="00454D0D" w:rsidTr="00697205">
        <w:tc>
          <w:tcPr>
            <w:tcW w:w="533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Усього:</w:t>
            </w: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r>
              <w:t>100,0</w:t>
            </w: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r>
              <w:t>260,456</w:t>
            </w: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r>
              <w:t>260,456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jc w:val="center"/>
            </w:pPr>
            <w:r>
              <w:t>620,912</w:t>
            </w:r>
          </w:p>
        </w:tc>
      </w:tr>
      <w:tr w:rsidR="00454D0D" w:rsidTr="00697205">
        <w:tc>
          <w:tcPr>
            <w:tcW w:w="533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у тому числі</w:t>
            </w: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jc w:val="center"/>
            </w:pPr>
          </w:p>
        </w:tc>
      </w:tr>
      <w:tr w:rsidR="00454D0D" w:rsidTr="00697205">
        <w:tc>
          <w:tcPr>
            <w:tcW w:w="533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обласний бюджет</w:t>
            </w: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jc w:val="center"/>
            </w:pPr>
          </w:p>
        </w:tc>
      </w:tr>
      <w:tr w:rsidR="00454D0D" w:rsidTr="00697205">
        <w:tc>
          <w:tcPr>
            <w:tcW w:w="533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spacing w:line="192" w:lineRule="auto"/>
              <w:rPr>
                <w:b/>
              </w:rPr>
            </w:pPr>
            <w:r>
              <w:rPr>
                <w:b/>
              </w:rPr>
              <w:t xml:space="preserve">районні, міські  (міст обласного підпорядкування)  бюджети** </w:t>
            </w: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r>
              <w:t>100,0</w:t>
            </w: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r>
              <w:t>260,456</w:t>
            </w: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r>
              <w:t>260,456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jc w:val="center"/>
            </w:pPr>
            <w:r>
              <w:t>620,912</w:t>
            </w:r>
          </w:p>
        </w:tc>
      </w:tr>
      <w:tr w:rsidR="00454D0D" w:rsidTr="00697205">
        <w:tc>
          <w:tcPr>
            <w:tcW w:w="533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spacing w:line="192" w:lineRule="auto"/>
              <w:rPr>
                <w:b/>
              </w:rPr>
            </w:pPr>
            <w:r>
              <w:rPr>
                <w:b/>
              </w:rPr>
              <w:t>бюджети сіл, селищ, міст районного підпорядкування**</w:t>
            </w: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jc w:val="center"/>
            </w:pPr>
          </w:p>
        </w:tc>
      </w:tr>
      <w:tr w:rsidR="00454D0D" w:rsidTr="00697205">
        <w:tc>
          <w:tcPr>
            <w:tcW w:w="533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кошти небюджетних джерел**</w:t>
            </w: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p>
        </w:tc>
        <w:tc>
          <w:tcPr>
            <w:tcW w:w="1690"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jc w:val="center"/>
            </w:pPr>
          </w:p>
        </w:tc>
      </w:tr>
    </w:tbl>
    <w:p w:rsidR="00454D0D" w:rsidRDefault="00454D0D" w:rsidP="00454D0D">
      <w:pPr>
        <w:autoSpaceDE w:val="0"/>
        <w:ind w:left="1300" w:hanging="130"/>
      </w:pPr>
    </w:p>
    <w:p w:rsidR="00454D0D" w:rsidRDefault="00454D0D" w:rsidP="00454D0D">
      <w:pPr>
        <w:autoSpaceDE w:val="0"/>
        <w:ind w:left="1300" w:hanging="130"/>
      </w:pPr>
      <w:r>
        <w:t xml:space="preserve">*якщо строк виконання програми 5 і більше років, вона поділяється на етапи і таблиця оформляється на кожний з них окремо. </w:t>
      </w:r>
    </w:p>
    <w:p w:rsidR="00454D0D" w:rsidRDefault="00454D0D" w:rsidP="00454D0D">
      <w:pPr>
        <w:autoSpaceDE w:val="0"/>
        <w:ind w:firstLine="1170"/>
      </w:pPr>
    </w:p>
    <w:p w:rsidR="00454D0D" w:rsidRDefault="00454D0D" w:rsidP="00454D0D">
      <w:pPr>
        <w:autoSpaceDE w:val="0"/>
        <w:ind w:firstLine="1170"/>
      </w:pPr>
      <w:r>
        <w:t>**кожний бюджет та кожне джерело вказується окремо</w:t>
      </w:r>
    </w:p>
    <w:p w:rsidR="00454D0D" w:rsidRDefault="00454D0D" w:rsidP="00454D0D">
      <w:pPr>
        <w:autoSpaceDE w:val="0"/>
      </w:pPr>
    </w:p>
    <w:p w:rsidR="00454D0D" w:rsidRDefault="00454D0D" w:rsidP="00454D0D">
      <w:pPr>
        <w:autoSpaceDE w:val="0"/>
      </w:pPr>
    </w:p>
    <w:p w:rsidR="00454D0D" w:rsidRDefault="00454D0D" w:rsidP="00454D0D">
      <w:pPr>
        <w:pStyle w:val="a8"/>
        <w:spacing w:line="192" w:lineRule="auto"/>
        <w:ind w:left="2080"/>
        <w:rPr>
          <w:b/>
          <w:lang w:val="uk-UA"/>
        </w:rPr>
      </w:pPr>
      <w:r>
        <w:rPr>
          <w:b/>
          <w:lang w:val="uk-UA"/>
        </w:rPr>
        <w:t xml:space="preserve">Керівник установи - </w:t>
      </w:r>
      <w:r>
        <w:rPr>
          <w:b/>
          <w:lang w:val="uk-UA"/>
        </w:rPr>
        <w:br/>
        <w:t>головного</w:t>
      </w:r>
      <w:r>
        <w:rPr>
          <w:b/>
        </w:rPr>
        <w:t xml:space="preserve"> розпорядник</w:t>
      </w:r>
      <w:r>
        <w:rPr>
          <w:b/>
          <w:lang w:val="uk-UA"/>
        </w:rPr>
        <w:t>а</w:t>
      </w:r>
      <w:r>
        <w:rPr>
          <w:b/>
        </w:rPr>
        <w:t xml:space="preserve"> коштів</w:t>
      </w:r>
      <w:r>
        <w:rPr>
          <w:b/>
          <w:lang w:val="uk-UA"/>
        </w:rPr>
        <w:t xml:space="preserve"> </w:t>
      </w:r>
      <w:r>
        <w:rPr>
          <w:b/>
          <w:lang w:val="uk-UA"/>
        </w:rPr>
        <w:tab/>
        <w:t xml:space="preserve">_____________________ </w:t>
      </w:r>
      <w:r>
        <w:rPr>
          <w:b/>
          <w:lang w:val="uk-UA"/>
        </w:rPr>
        <w:tab/>
      </w:r>
      <w:r>
        <w:rPr>
          <w:b/>
          <w:lang w:val="uk-UA"/>
        </w:rPr>
        <w:tab/>
      </w:r>
      <w:r>
        <w:rPr>
          <w:b/>
          <w:lang w:val="uk-UA"/>
        </w:rPr>
        <w:tab/>
      </w:r>
      <w:r>
        <w:rPr>
          <w:b/>
          <w:lang w:val="uk-UA"/>
        </w:rPr>
        <w:tab/>
        <w:t>______________</w:t>
      </w:r>
    </w:p>
    <w:p w:rsidR="00454D0D" w:rsidRDefault="00454D0D" w:rsidP="00454D0D">
      <w:pPr>
        <w:pStyle w:val="a8"/>
        <w:ind w:left="2080"/>
        <w:rPr>
          <w:b/>
          <w:sz w:val="22"/>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sz w:val="22"/>
          <w:lang w:val="uk-UA"/>
        </w:rPr>
        <w:t xml:space="preserve">                                                                 А.Р.Мелешко</w:t>
      </w:r>
    </w:p>
    <w:p w:rsidR="00454D0D" w:rsidRDefault="00454D0D" w:rsidP="00454D0D">
      <w:pPr>
        <w:pStyle w:val="a8"/>
        <w:ind w:left="2080"/>
        <w:rPr>
          <w:b/>
          <w:lang w:val="uk-UA"/>
        </w:rPr>
      </w:pPr>
    </w:p>
    <w:p w:rsidR="00454D0D" w:rsidRDefault="00454D0D" w:rsidP="00454D0D">
      <w:pPr>
        <w:pStyle w:val="a8"/>
        <w:rPr>
          <w:b/>
          <w:sz w:val="22"/>
          <w:lang w:val="uk-UA"/>
        </w:rPr>
      </w:pPr>
      <w:r>
        <w:rPr>
          <w:b/>
          <w:sz w:val="22"/>
          <w:lang w:val="uk-UA"/>
        </w:rPr>
        <w:t xml:space="preserve">                                    Виконавчий комітет Новороздільської</w:t>
      </w:r>
    </w:p>
    <w:p w:rsidR="00454D0D" w:rsidRDefault="00454D0D" w:rsidP="00454D0D">
      <w:pPr>
        <w:pStyle w:val="a8"/>
        <w:rPr>
          <w:b/>
          <w:sz w:val="22"/>
          <w:lang w:val="uk-UA"/>
        </w:rPr>
      </w:pPr>
      <w:r>
        <w:rPr>
          <w:b/>
          <w:sz w:val="22"/>
          <w:lang w:val="uk-UA"/>
        </w:rPr>
        <w:t xml:space="preserve">                                    міської ради                                                                                                                                          А.Р.Мелешко</w:t>
      </w:r>
    </w:p>
    <w:p w:rsidR="00454D0D" w:rsidRDefault="00454D0D" w:rsidP="00454D0D">
      <w:pPr>
        <w:pStyle w:val="a8"/>
        <w:rPr>
          <w:b/>
          <w:sz w:val="22"/>
          <w:lang w:val="uk-UA"/>
        </w:rPr>
      </w:pPr>
    </w:p>
    <w:p w:rsidR="00454D0D" w:rsidRDefault="00454D0D" w:rsidP="00454D0D">
      <w:pPr>
        <w:pStyle w:val="a8"/>
        <w:ind w:left="2080"/>
        <w:rPr>
          <w:b/>
          <w:lang w:val="uk-UA"/>
        </w:rPr>
      </w:pPr>
    </w:p>
    <w:p w:rsidR="00454D0D" w:rsidRDefault="00454D0D" w:rsidP="00454D0D">
      <w:pPr>
        <w:pStyle w:val="a8"/>
        <w:ind w:left="2080"/>
        <w:rPr>
          <w:b/>
        </w:rPr>
      </w:pPr>
      <w:r>
        <w:rPr>
          <w:b/>
          <w:lang w:val="uk-UA"/>
        </w:rPr>
        <w:t>тел.:2-</w:t>
      </w:r>
      <w:r>
        <w:rPr>
          <w:b/>
        </w:rPr>
        <w:t>63-61</w:t>
      </w:r>
    </w:p>
    <w:p w:rsidR="00454D0D" w:rsidRDefault="00454D0D" w:rsidP="00454D0D">
      <w:pPr>
        <w:autoSpaceDE w:val="0"/>
      </w:pPr>
    </w:p>
    <w:p w:rsidR="00454D0D" w:rsidRDefault="00454D0D" w:rsidP="00454D0D">
      <w:pPr>
        <w:autoSpaceDE w:val="0"/>
      </w:pPr>
    </w:p>
    <w:p w:rsidR="00454D0D" w:rsidRDefault="00454D0D" w:rsidP="00454D0D">
      <w:pPr>
        <w:sectPr w:rsidR="00454D0D">
          <w:headerReference w:type="even" r:id="rId15"/>
          <w:headerReference w:type="default" r:id="rId16"/>
          <w:footerReference w:type="even" r:id="rId17"/>
          <w:footerReference w:type="default" r:id="rId18"/>
          <w:headerReference w:type="first" r:id="rId19"/>
          <w:footerReference w:type="first" r:id="rId20"/>
          <w:pgSz w:w="16838" w:h="11906" w:orient="landscape"/>
          <w:pgMar w:top="1348" w:right="576" w:bottom="714" w:left="576" w:header="1049" w:footer="576" w:gutter="0"/>
          <w:pgNumType w:start="1"/>
          <w:cols w:space="720"/>
          <w:docGrid w:linePitch="354"/>
        </w:sectPr>
      </w:pPr>
    </w:p>
    <w:p w:rsidR="00454D0D" w:rsidRDefault="00454D0D" w:rsidP="00454D0D">
      <w:pPr>
        <w:autoSpaceDE w:val="0"/>
        <w:jc w:val="center"/>
      </w:pPr>
    </w:p>
    <w:p w:rsidR="00454D0D" w:rsidRDefault="00454D0D" w:rsidP="00454D0D">
      <w:pPr>
        <w:autoSpaceDE w:val="0"/>
        <w:jc w:val="center"/>
        <w:rPr>
          <w:b/>
          <w:sz w:val="32"/>
        </w:rPr>
      </w:pPr>
      <w:r>
        <w:rPr>
          <w:b/>
          <w:sz w:val="32"/>
        </w:rPr>
        <w:t>Перелік завдань, заходів та показників міської (бюджетної) цільової програми*</w:t>
      </w:r>
    </w:p>
    <w:p w:rsidR="00454D0D" w:rsidRDefault="00454D0D" w:rsidP="00454D0D">
      <w:pPr>
        <w:autoSpaceDE w:val="0"/>
        <w:jc w:val="center"/>
        <w:rPr>
          <w:u w:val="single"/>
        </w:rPr>
      </w:pPr>
      <w:r>
        <w:rPr>
          <w:u w:val="single"/>
        </w:rPr>
        <w:t xml:space="preserve">Розвиток фізичної культури та спорту м.Новий Розділ на 2019р. та прогноз на 2020 - 2021 роки.. </w:t>
      </w:r>
    </w:p>
    <w:p w:rsidR="00454D0D" w:rsidRDefault="00454D0D" w:rsidP="00454D0D">
      <w:pPr>
        <w:autoSpaceDE w:val="0"/>
        <w:jc w:val="center"/>
      </w:pPr>
      <w:r>
        <w:t xml:space="preserve"> (назва програми) </w:t>
      </w:r>
    </w:p>
    <w:tbl>
      <w:tblPr>
        <w:tblW w:w="0" w:type="auto"/>
        <w:tblInd w:w="213" w:type="dxa"/>
        <w:tblLayout w:type="fixed"/>
        <w:tblLook w:val="0000"/>
      </w:tblPr>
      <w:tblGrid>
        <w:gridCol w:w="517"/>
        <w:gridCol w:w="1676"/>
        <w:gridCol w:w="2121"/>
        <w:gridCol w:w="2535"/>
        <w:gridCol w:w="105"/>
        <w:gridCol w:w="2444"/>
        <w:gridCol w:w="1515"/>
        <w:gridCol w:w="1212"/>
        <w:gridCol w:w="1304"/>
        <w:gridCol w:w="2481"/>
      </w:tblGrid>
      <w:tr w:rsidR="00454D0D" w:rsidTr="00697205">
        <w:trPr>
          <w:cantSplit/>
          <w:trHeight w:val="325"/>
        </w:trPr>
        <w:tc>
          <w:tcPr>
            <w:tcW w:w="517" w:type="dxa"/>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t>№ з/п</w:t>
            </w:r>
          </w:p>
        </w:tc>
        <w:tc>
          <w:tcPr>
            <w:tcW w:w="1676" w:type="dxa"/>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t xml:space="preserve">Назва завдання </w:t>
            </w:r>
          </w:p>
        </w:tc>
        <w:tc>
          <w:tcPr>
            <w:tcW w:w="2121" w:type="dxa"/>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t xml:space="preserve">Перелік заходів завдання </w:t>
            </w:r>
          </w:p>
        </w:tc>
        <w:tc>
          <w:tcPr>
            <w:tcW w:w="5084" w:type="dxa"/>
            <w:gridSpan w:val="3"/>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192" w:lineRule="auto"/>
              <w:jc w:val="center"/>
              <w:rPr>
                <w:b/>
              </w:rPr>
            </w:pPr>
            <w:r>
              <w:rPr>
                <w:b/>
              </w:rPr>
              <w:t xml:space="preserve">Показники виконання заходу, один. виміру </w:t>
            </w:r>
          </w:p>
        </w:tc>
        <w:tc>
          <w:tcPr>
            <w:tcW w:w="1515" w:type="dxa"/>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192" w:lineRule="auto"/>
              <w:jc w:val="center"/>
              <w:rPr>
                <w:b/>
              </w:rPr>
            </w:pPr>
            <w:r>
              <w:rPr>
                <w:b/>
              </w:rPr>
              <w:t>Викона-вець заходу, показника</w:t>
            </w:r>
          </w:p>
        </w:tc>
        <w:tc>
          <w:tcPr>
            <w:tcW w:w="2516" w:type="dxa"/>
            <w:gridSpan w:val="2"/>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t xml:space="preserve">Фінансування </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t>Очікуваний результат</w:t>
            </w:r>
          </w:p>
        </w:tc>
      </w:tr>
      <w:tr w:rsidR="00454D0D" w:rsidTr="00697205">
        <w:trPr>
          <w:cantSplit/>
          <w:trHeight w:val="283"/>
        </w:trPr>
        <w:tc>
          <w:tcPr>
            <w:tcW w:w="517" w:type="dxa"/>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2121" w:type="dxa"/>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5084" w:type="dxa"/>
            <w:gridSpan w:val="3"/>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1515" w:type="dxa"/>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1212" w:type="dxa"/>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r>
              <w:rPr>
                <w:b/>
              </w:rPr>
              <w:t xml:space="preserve">Джерела** </w:t>
            </w:r>
          </w:p>
        </w:tc>
        <w:tc>
          <w:tcPr>
            <w:tcW w:w="1304" w:type="dxa"/>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ind w:left="-110" w:right="-108"/>
              <w:jc w:val="center"/>
              <w:rPr>
                <w:b/>
              </w:rPr>
            </w:pPr>
            <w:r>
              <w:rPr>
                <w:b/>
              </w:rPr>
              <w:t>Обсяги, тис. грн.</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D0D" w:rsidRDefault="00454D0D" w:rsidP="00697205">
            <w:pPr>
              <w:autoSpaceDE w:val="0"/>
              <w:snapToGrid w:val="0"/>
              <w:jc w:val="center"/>
              <w:rPr>
                <w:b/>
              </w:rPr>
            </w:pPr>
          </w:p>
        </w:tc>
      </w:tr>
      <w:tr w:rsidR="00454D0D" w:rsidTr="00697205">
        <w:trPr>
          <w:cantSplit/>
        </w:trPr>
        <w:tc>
          <w:tcPr>
            <w:tcW w:w="15910" w:type="dxa"/>
            <w:gridSpan w:val="10"/>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jc w:val="center"/>
              <w:rPr>
                <w:b/>
              </w:rPr>
            </w:pPr>
            <w:r>
              <w:rPr>
                <w:b/>
              </w:rPr>
              <w:t>2019рік***</w:t>
            </w:r>
          </w:p>
        </w:tc>
      </w:tr>
      <w:tr w:rsidR="00454D0D" w:rsidTr="00697205">
        <w:trPr>
          <w:cantSplit/>
        </w:trPr>
        <w:tc>
          <w:tcPr>
            <w:tcW w:w="517"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r>
              <w:rPr>
                <w:b/>
              </w:rPr>
              <w:t>1.</w:t>
            </w:r>
          </w:p>
        </w:tc>
        <w:tc>
          <w:tcPr>
            <w:tcW w:w="1676"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Завдання 1</w:t>
            </w:r>
          </w:p>
          <w:p w:rsidR="00454D0D" w:rsidRDefault="00454D0D" w:rsidP="00697205">
            <w:pPr>
              <w:autoSpaceDE w:val="0"/>
              <w:rPr>
                <w:sz w:val="18"/>
                <w:szCs w:val="18"/>
              </w:rPr>
            </w:pPr>
            <w:r>
              <w:rPr>
                <w:sz w:val="18"/>
                <w:szCs w:val="18"/>
              </w:rPr>
              <w:t>Залучення широких верств населення міста до регулярних занять різними видами спорту та проведення міських спортивно-масових заходів</w:t>
            </w:r>
          </w:p>
        </w:tc>
        <w:tc>
          <w:tcPr>
            <w:tcW w:w="2121"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Захід 1</w:t>
            </w:r>
          </w:p>
          <w:p w:rsidR="00454D0D" w:rsidRDefault="00454D0D" w:rsidP="00697205">
            <w:pPr>
              <w:autoSpaceDE w:val="0"/>
              <w:rPr>
                <w:sz w:val="20"/>
              </w:rPr>
            </w:pPr>
            <w:r>
              <w:rPr>
                <w:sz w:val="20"/>
              </w:rPr>
              <w:t>Спортивно-масові заходи згідно переліку (додаток 1 до Програми)</w:t>
            </w:r>
          </w:p>
        </w:tc>
        <w:tc>
          <w:tcPr>
            <w:tcW w:w="253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 xml:space="preserve">затрат </w:t>
            </w:r>
          </w:p>
          <w:p w:rsidR="00454D0D" w:rsidRDefault="00454D0D" w:rsidP="00697205">
            <w:pPr>
              <w:autoSpaceDE w:val="0"/>
              <w:rPr>
                <w:sz w:val="20"/>
              </w:rPr>
            </w:pPr>
            <w:r>
              <w:rPr>
                <w:sz w:val="20"/>
              </w:rPr>
              <w:t>к-ть регіональних  заходів всіх видів спорту -28</w:t>
            </w:r>
          </w:p>
        </w:tc>
        <w:tc>
          <w:tcPr>
            <w:tcW w:w="2549"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затрат – із них:</w:t>
            </w:r>
          </w:p>
          <w:p w:rsidR="00454D0D" w:rsidRDefault="00454D0D" w:rsidP="00697205">
            <w:pPr>
              <w:autoSpaceDE w:val="0"/>
              <w:rPr>
                <w:sz w:val="18"/>
                <w:szCs w:val="18"/>
              </w:rPr>
            </w:pPr>
            <w:r>
              <w:rPr>
                <w:sz w:val="18"/>
                <w:szCs w:val="18"/>
              </w:rPr>
              <w:t>к-ть регіональних заходів з олімпійських видів спорту -10</w:t>
            </w: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r>
              <w:t>відділ з питань ФК та спорту</w:t>
            </w:r>
          </w:p>
          <w:p w:rsidR="00454D0D" w:rsidRDefault="00454D0D" w:rsidP="00697205">
            <w:pPr>
              <w:autoSpaceDE w:val="0"/>
            </w:pPr>
            <w:r>
              <w:t xml:space="preserve">виконком </w:t>
            </w: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міський бюджет</w:t>
            </w: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r>
              <w:t>7560</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rPr>
                <w:sz w:val="18"/>
                <w:szCs w:val="18"/>
              </w:rPr>
            </w:pPr>
            <w:r>
              <w:rPr>
                <w:sz w:val="18"/>
                <w:szCs w:val="18"/>
              </w:rPr>
              <w:t>підвищення рівня охоплення громадян фізкультурно-оздоровчою та спортивно-масовою роботою,</w:t>
            </w:r>
          </w:p>
          <w:p w:rsidR="00454D0D" w:rsidRDefault="00454D0D" w:rsidP="00697205">
            <w:pPr>
              <w:autoSpaceDE w:val="0"/>
              <w:rPr>
                <w:sz w:val="18"/>
                <w:szCs w:val="18"/>
              </w:rPr>
            </w:pPr>
            <w:r>
              <w:rPr>
                <w:sz w:val="18"/>
                <w:szCs w:val="18"/>
              </w:rPr>
              <w:t>підвищення майстерності учасників змагань</w:t>
            </w:r>
          </w:p>
          <w:p w:rsidR="00454D0D" w:rsidRDefault="00454D0D" w:rsidP="00697205">
            <w:pPr>
              <w:autoSpaceDE w:val="0"/>
              <w:rPr>
                <w:sz w:val="20"/>
              </w:rPr>
            </w:pPr>
            <w:r>
              <w:rPr>
                <w:sz w:val="20"/>
              </w:rPr>
              <w:t>отримання спортивного досвіду</w:t>
            </w: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53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продукту</w:t>
            </w:r>
          </w:p>
          <w:p w:rsidR="00454D0D" w:rsidRDefault="00454D0D" w:rsidP="00697205">
            <w:pPr>
              <w:autoSpaceDE w:val="0"/>
              <w:rPr>
                <w:sz w:val="20"/>
              </w:rPr>
            </w:pPr>
            <w:r>
              <w:rPr>
                <w:sz w:val="20"/>
              </w:rPr>
              <w:t>к-ть людино-днів -609</w:t>
            </w:r>
          </w:p>
        </w:tc>
        <w:tc>
          <w:tcPr>
            <w:tcW w:w="2549"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продукту</w:t>
            </w:r>
          </w:p>
          <w:p w:rsidR="00454D0D" w:rsidRPr="00E157AD" w:rsidRDefault="00454D0D" w:rsidP="00697205">
            <w:pPr>
              <w:autoSpaceDE w:val="0"/>
              <w:rPr>
                <w:sz w:val="18"/>
                <w:szCs w:val="18"/>
              </w:rPr>
            </w:pPr>
            <w:r>
              <w:rPr>
                <w:sz w:val="18"/>
                <w:szCs w:val="18"/>
              </w:rPr>
              <w:t>к-ть людино-днів  з олімпійських видів спорту -172</w:t>
            </w: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53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ефективності:</w:t>
            </w:r>
          </w:p>
          <w:p w:rsidR="00454D0D" w:rsidRDefault="00454D0D" w:rsidP="00697205">
            <w:pPr>
              <w:autoSpaceDE w:val="0"/>
              <w:rPr>
                <w:sz w:val="20"/>
              </w:rPr>
            </w:pPr>
            <w:r>
              <w:rPr>
                <w:sz w:val="20"/>
              </w:rPr>
              <w:t xml:space="preserve">середні витрати на </w:t>
            </w:r>
          </w:p>
          <w:p w:rsidR="00454D0D" w:rsidRDefault="00454D0D" w:rsidP="00697205">
            <w:pPr>
              <w:autoSpaceDE w:val="0"/>
              <w:rPr>
                <w:sz w:val="20"/>
              </w:rPr>
            </w:pPr>
            <w:r>
              <w:rPr>
                <w:sz w:val="20"/>
              </w:rPr>
              <w:t>проведення міського</w:t>
            </w:r>
          </w:p>
          <w:p w:rsidR="00454D0D" w:rsidRDefault="00454D0D" w:rsidP="00697205">
            <w:pPr>
              <w:autoSpaceDE w:val="0"/>
              <w:rPr>
                <w:sz w:val="20"/>
              </w:rPr>
            </w:pPr>
            <w:r>
              <w:rPr>
                <w:sz w:val="20"/>
              </w:rPr>
              <w:t xml:space="preserve"> заходу –270.00 грн.</w:t>
            </w:r>
          </w:p>
          <w:p w:rsidR="00454D0D" w:rsidRDefault="00454D0D" w:rsidP="00697205">
            <w:pPr>
              <w:autoSpaceDE w:val="0"/>
              <w:rPr>
                <w:sz w:val="20"/>
              </w:rPr>
            </w:pPr>
            <w:r>
              <w:rPr>
                <w:sz w:val="20"/>
              </w:rPr>
              <w:t>к-ть на 1 людино -</w:t>
            </w:r>
          </w:p>
          <w:p w:rsidR="00454D0D" w:rsidRDefault="00454D0D" w:rsidP="00697205">
            <w:pPr>
              <w:autoSpaceDE w:val="0"/>
              <w:rPr>
                <w:sz w:val="20"/>
              </w:rPr>
            </w:pPr>
            <w:r>
              <w:rPr>
                <w:sz w:val="20"/>
              </w:rPr>
              <w:t>день –12.41 грн.</w:t>
            </w:r>
          </w:p>
        </w:tc>
        <w:tc>
          <w:tcPr>
            <w:tcW w:w="2549"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ефективності:</w:t>
            </w:r>
          </w:p>
          <w:p w:rsidR="00454D0D" w:rsidRDefault="00454D0D" w:rsidP="00697205">
            <w:pPr>
              <w:autoSpaceDE w:val="0"/>
              <w:rPr>
                <w:sz w:val="18"/>
                <w:szCs w:val="18"/>
              </w:rPr>
            </w:pPr>
            <w:r>
              <w:rPr>
                <w:sz w:val="18"/>
                <w:szCs w:val="18"/>
              </w:rPr>
              <w:t xml:space="preserve">середні витрати на </w:t>
            </w:r>
          </w:p>
          <w:p w:rsidR="00454D0D" w:rsidRDefault="00454D0D" w:rsidP="00697205">
            <w:pPr>
              <w:autoSpaceDE w:val="0"/>
              <w:rPr>
                <w:sz w:val="18"/>
                <w:szCs w:val="18"/>
              </w:rPr>
            </w:pPr>
            <w:r>
              <w:rPr>
                <w:sz w:val="18"/>
                <w:szCs w:val="18"/>
              </w:rPr>
              <w:t>проведення міського</w:t>
            </w:r>
          </w:p>
          <w:p w:rsidR="00454D0D" w:rsidRDefault="00454D0D" w:rsidP="00697205">
            <w:pPr>
              <w:autoSpaceDE w:val="0"/>
              <w:rPr>
                <w:sz w:val="18"/>
                <w:szCs w:val="18"/>
              </w:rPr>
            </w:pPr>
            <w:r>
              <w:rPr>
                <w:sz w:val="18"/>
                <w:szCs w:val="18"/>
              </w:rPr>
              <w:t xml:space="preserve"> заходу з олімпійських видів спорту  – 289.00 грн.</w:t>
            </w:r>
          </w:p>
          <w:p w:rsidR="00454D0D" w:rsidRDefault="00454D0D" w:rsidP="00697205">
            <w:pPr>
              <w:autoSpaceDE w:val="0"/>
              <w:rPr>
                <w:sz w:val="18"/>
                <w:szCs w:val="18"/>
              </w:rPr>
            </w:pPr>
            <w:r>
              <w:rPr>
                <w:sz w:val="18"/>
                <w:szCs w:val="18"/>
              </w:rPr>
              <w:t>к-ть на 1 людино -</w:t>
            </w:r>
          </w:p>
          <w:p w:rsidR="00454D0D" w:rsidRDefault="00454D0D" w:rsidP="00697205">
            <w:pPr>
              <w:autoSpaceDE w:val="0"/>
              <w:rPr>
                <w:sz w:val="18"/>
                <w:szCs w:val="18"/>
              </w:rPr>
            </w:pPr>
            <w:r>
              <w:rPr>
                <w:sz w:val="18"/>
                <w:szCs w:val="18"/>
              </w:rPr>
              <w:t>день – 16.8 грн.</w:t>
            </w:r>
          </w:p>
          <w:p w:rsidR="00454D0D" w:rsidRDefault="00454D0D" w:rsidP="00697205">
            <w:pPr>
              <w:autoSpaceDE w:val="0"/>
              <w:rPr>
                <w:sz w:val="18"/>
                <w:szCs w:val="18"/>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rPr>
                <w:sz w:val="20"/>
              </w:rPr>
            </w:pPr>
          </w:p>
        </w:tc>
      </w:tr>
      <w:tr w:rsidR="00454D0D" w:rsidTr="00697205">
        <w:trPr>
          <w:cantSplit/>
          <w:trHeight w:val="338"/>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53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якості:</w:t>
            </w:r>
          </w:p>
          <w:p w:rsidR="00454D0D" w:rsidRDefault="00454D0D" w:rsidP="00697205">
            <w:pPr>
              <w:autoSpaceDE w:val="0"/>
              <w:rPr>
                <w:sz w:val="20"/>
              </w:rPr>
            </w:pPr>
            <w:r>
              <w:rPr>
                <w:sz w:val="20"/>
              </w:rPr>
              <w:t>збільшення к-ті спортсменів,</w:t>
            </w:r>
          </w:p>
          <w:p w:rsidR="00454D0D" w:rsidRDefault="00454D0D" w:rsidP="00697205">
            <w:pPr>
              <w:autoSpaceDE w:val="0"/>
              <w:rPr>
                <w:sz w:val="20"/>
              </w:rPr>
            </w:pPr>
            <w:r>
              <w:rPr>
                <w:sz w:val="20"/>
              </w:rPr>
              <w:t xml:space="preserve"> які брали участь у </w:t>
            </w:r>
          </w:p>
          <w:p w:rsidR="00454D0D" w:rsidRDefault="00454D0D" w:rsidP="00697205">
            <w:pPr>
              <w:autoSpaceDE w:val="0"/>
              <w:rPr>
                <w:sz w:val="20"/>
              </w:rPr>
            </w:pPr>
            <w:r>
              <w:rPr>
                <w:sz w:val="20"/>
              </w:rPr>
              <w:t xml:space="preserve">регіональних змаганнях </w:t>
            </w:r>
          </w:p>
          <w:p w:rsidR="00454D0D" w:rsidRDefault="00454D0D" w:rsidP="00697205">
            <w:pPr>
              <w:autoSpaceDE w:val="0"/>
              <w:rPr>
                <w:sz w:val="20"/>
              </w:rPr>
            </w:pPr>
            <w:r>
              <w:rPr>
                <w:sz w:val="20"/>
              </w:rPr>
              <w:t xml:space="preserve">порівняно з минулим </w:t>
            </w:r>
          </w:p>
          <w:p w:rsidR="00454D0D" w:rsidRDefault="00454D0D" w:rsidP="00697205">
            <w:pPr>
              <w:autoSpaceDE w:val="0"/>
              <w:rPr>
                <w:sz w:val="20"/>
              </w:rPr>
            </w:pPr>
            <w:r>
              <w:rPr>
                <w:sz w:val="20"/>
              </w:rPr>
              <w:t>роком  - 102,1 %,</w:t>
            </w:r>
          </w:p>
          <w:p w:rsidR="00454D0D" w:rsidRDefault="00454D0D" w:rsidP="00697205">
            <w:pPr>
              <w:autoSpaceDE w:val="0"/>
              <w:rPr>
                <w:sz w:val="20"/>
              </w:rPr>
            </w:pPr>
            <w:r>
              <w:rPr>
                <w:sz w:val="20"/>
              </w:rPr>
              <w:t xml:space="preserve">збільшення к-ті </w:t>
            </w:r>
          </w:p>
          <w:p w:rsidR="00454D0D" w:rsidRDefault="00454D0D" w:rsidP="00697205">
            <w:pPr>
              <w:autoSpaceDE w:val="0"/>
              <w:rPr>
                <w:sz w:val="20"/>
              </w:rPr>
            </w:pPr>
            <w:r>
              <w:rPr>
                <w:sz w:val="20"/>
              </w:rPr>
              <w:t xml:space="preserve">спортсменів, які посіли </w:t>
            </w:r>
          </w:p>
          <w:p w:rsidR="00454D0D" w:rsidRDefault="00454D0D" w:rsidP="00697205">
            <w:pPr>
              <w:autoSpaceDE w:val="0"/>
              <w:rPr>
                <w:sz w:val="20"/>
              </w:rPr>
            </w:pPr>
            <w:r>
              <w:rPr>
                <w:sz w:val="20"/>
              </w:rPr>
              <w:t>призові місця у вказаних</w:t>
            </w:r>
          </w:p>
          <w:p w:rsidR="00454D0D" w:rsidRDefault="00454D0D" w:rsidP="00697205">
            <w:pPr>
              <w:autoSpaceDE w:val="0"/>
              <w:rPr>
                <w:sz w:val="20"/>
              </w:rPr>
            </w:pPr>
            <w:r>
              <w:rPr>
                <w:sz w:val="20"/>
              </w:rPr>
              <w:t xml:space="preserve"> змаганнях в порівняно </w:t>
            </w:r>
          </w:p>
          <w:p w:rsidR="00454D0D" w:rsidRDefault="00454D0D" w:rsidP="00697205">
            <w:pPr>
              <w:autoSpaceDE w:val="0"/>
              <w:rPr>
                <w:sz w:val="20"/>
              </w:rPr>
            </w:pPr>
            <w:r>
              <w:rPr>
                <w:sz w:val="20"/>
              </w:rPr>
              <w:t>з минулим роком  -2 %,</w:t>
            </w:r>
          </w:p>
        </w:tc>
        <w:tc>
          <w:tcPr>
            <w:tcW w:w="2549"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якості:</w:t>
            </w:r>
          </w:p>
          <w:p w:rsidR="00454D0D" w:rsidRDefault="00454D0D" w:rsidP="00697205">
            <w:pPr>
              <w:autoSpaceDE w:val="0"/>
              <w:rPr>
                <w:sz w:val="18"/>
                <w:szCs w:val="18"/>
              </w:rPr>
            </w:pPr>
            <w:r>
              <w:rPr>
                <w:sz w:val="18"/>
                <w:szCs w:val="18"/>
              </w:rPr>
              <w:t>збільшення к-ті спортсменів,</w:t>
            </w:r>
          </w:p>
          <w:p w:rsidR="00454D0D" w:rsidRDefault="00454D0D" w:rsidP="00697205">
            <w:pPr>
              <w:autoSpaceDE w:val="0"/>
              <w:rPr>
                <w:sz w:val="18"/>
                <w:szCs w:val="18"/>
              </w:rPr>
            </w:pPr>
            <w:r>
              <w:rPr>
                <w:sz w:val="18"/>
                <w:szCs w:val="18"/>
              </w:rPr>
              <w:t xml:space="preserve"> які брали участь у </w:t>
            </w:r>
          </w:p>
          <w:p w:rsidR="00454D0D" w:rsidRDefault="00454D0D" w:rsidP="00697205">
            <w:pPr>
              <w:autoSpaceDE w:val="0"/>
              <w:rPr>
                <w:sz w:val="18"/>
                <w:szCs w:val="18"/>
              </w:rPr>
            </w:pPr>
            <w:r>
              <w:rPr>
                <w:sz w:val="18"/>
                <w:szCs w:val="18"/>
              </w:rPr>
              <w:t xml:space="preserve">регіональних змаганнях </w:t>
            </w:r>
          </w:p>
          <w:p w:rsidR="00454D0D" w:rsidRDefault="00454D0D" w:rsidP="00697205">
            <w:pPr>
              <w:autoSpaceDE w:val="0"/>
              <w:rPr>
                <w:sz w:val="18"/>
                <w:szCs w:val="18"/>
              </w:rPr>
            </w:pPr>
            <w:r>
              <w:rPr>
                <w:sz w:val="18"/>
                <w:szCs w:val="18"/>
              </w:rPr>
              <w:t xml:space="preserve">порівняно з минулим </w:t>
            </w:r>
          </w:p>
          <w:p w:rsidR="00454D0D" w:rsidRDefault="00454D0D" w:rsidP="00697205">
            <w:pPr>
              <w:autoSpaceDE w:val="0"/>
              <w:rPr>
                <w:sz w:val="18"/>
                <w:szCs w:val="18"/>
              </w:rPr>
            </w:pPr>
            <w:r>
              <w:rPr>
                <w:sz w:val="18"/>
                <w:szCs w:val="18"/>
              </w:rPr>
              <w:t>роком  - 100 %,</w:t>
            </w:r>
          </w:p>
          <w:p w:rsidR="00454D0D" w:rsidRDefault="00454D0D" w:rsidP="00697205">
            <w:pPr>
              <w:autoSpaceDE w:val="0"/>
              <w:rPr>
                <w:sz w:val="18"/>
                <w:szCs w:val="18"/>
              </w:rPr>
            </w:pPr>
            <w:r>
              <w:rPr>
                <w:sz w:val="18"/>
                <w:szCs w:val="18"/>
              </w:rPr>
              <w:t xml:space="preserve">збільшення к-ті </w:t>
            </w:r>
          </w:p>
          <w:p w:rsidR="00454D0D" w:rsidRDefault="00454D0D" w:rsidP="00697205">
            <w:pPr>
              <w:autoSpaceDE w:val="0"/>
              <w:rPr>
                <w:sz w:val="18"/>
                <w:szCs w:val="18"/>
              </w:rPr>
            </w:pPr>
            <w:r>
              <w:rPr>
                <w:sz w:val="18"/>
                <w:szCs w:val="18"/>
              </w:rPr>
              <w:t xml:space="preserve">спортсменів, які посіли </w:t>
            </w:r>
          </w:p>
          <w:p w:rsidR="00454D0D" w:rsidRDefault="00454D0D" w:rsidP="00697205">
            <w:pPr>
              <w:autoSpaceDE w:val="0"/>
              <w:rPr>
                <w:sz w:val="18"/>
                <w:szCs w:val="18"/>
              </w:rPr>
            </w:pPr>
            <w:r>
              <w:rPr>
                <w:sz w:val="18"/>
                <w:szCs w:val="18"/>
              </w:rPr>
              <w:t>призові місця у вказаних</w:t>
            </w:r>
          </w:p>
          <w:p w:rsidR="00454D0D" w:rsidRDefault="00454D0D" w:rsidP="00697205">
            <w:pPr>
              <w:autoSpaceDE w:val="0"/>
              <w:rPr>
                <w:sz w:val="18"/>
                <w:szCs w:val="18"/>
              </w:rPr>
            </w:pPr>
            <w:r>
              <w:rPr>
                <w:sz w:val="18"/>
                <w:szCs w:val="18"/>
              </w:rPr>
              <w:t xml:space="preserve"> змаганнях в порівняно </w:t>
            </w:r>
          </w:p>
          <w:p w:rsidR="00454D0D" w:rsidRDefault="00454D0D" w:rsidP="00697205">
            <w:pPr>
              <w:autoSpaceDE w:val="0"/>
              <w:rPr>
                <w:sz w:val="18"/>
                <w:szCs w:val="18"/>
              </w:rPr>
            </w:pPr>
            <w:r>
              <w:rPr>
                <w:sz w:val="18"/>
                <w:szCs w:val="18"/>
              </w:rPr>
              <w:t>з минулим роком  -2 %,</w:t>
            </w: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r>
              <w:rPr>
                <w:b/>
              </w:rPr>
              <w:lastRenderedPageBreak/>
              <w:t>2.</w:t>
            </w:r>
          </w:p>
        </w:tc>
        <w:tc>
          <w:tcPr>
            <w:tcW w:w="1676"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Завдання 2</w:t>
            </w:r>
          </w:p>
          <w:p w:rsidR="00454D0D" w:rsidRDefault="00454D0D" w:rsidP="00697205">
            <w:pPr>
              <w:autoSpaceDE w:val="0"/>
              <w:rPr>
                <w:sz w:val="18"/>
                <w:szCs w:val="18"/>
              </w:rPr>
            </w:pPr>
            <w:r>
              <w:rPr>
                <w:sz w:val="18"/>
                <w:szCs w:val="18"/>
              </w:rPr>
              <w:t>Забезпечення розвитку  олімпійських та не олімпійських видів спорту та участь в обласних всеукраїнських міжнародних змаганнях</w:t>
            </w:r>
          </w:p>
        </w:tc>
        <w:tc>
          <w:tcPr>
            <w:tcW w:w="2121"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Захід 1</w:t>
            </w:r>
          </w:p>
          <w:p w:rsidR="00454D0D" w:rsidRDefault="00454D0D" w:rsidP="00697205">
            <w:pPr>
              <w:autoSpaceDE w:val="0"/>
              <w:rPr>
                <w:sz w:val="20"/>
              </w:rPr>
            </w:pPr>
            <w:r>
              <w:rPr>
                <w:sz w:val="20"/>
              </w:rPr>
              <w:t>Спортивно-масові заходи згідно переліку (додаток 2 до Програми)</w:t>
            </w:r>
          </w:p>
        </w:tc>
        <w:tc>
          <w:tcPr>
            <w:tcW w:w="2640"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 xml:space="preserve">затрат </w:t>
            </w:r>
          </w:p>
          <w:p w:rsidR="00454D0D" w:rsidRDefault="00454D0D" w:rsidP="00697205">
            <w:pPr>
              <w:autoSpaceDE w:val="0"/>
              <w:rPr>
                <w:sz w:val="20"/>
              </w:rPr>
            </w:pPr>
            <w:r>
              <w:rPr>
                <w:sz w:val="20"/>
              </w:rPr>
              <w:t>к-ть регіональних  заходів всіх видів спорту -47</w:t>
            </w:r>
          </w:p>
        </w:tc>
        <w:tc>
          <w:tcPr>
            <w:tcW w:w="244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затрат – із них:</w:t>
            </w:r>
          </w:p>
          <w:p w:rsidR="00454D0D" w:rsidRDefault="00454D0D" w:rsidP="00697205">
            <w:pPr>
              <w:autoSpaceDE w:val="0"/>
              <w:rPr>
                <w:sz w:val="18"/>
                <w:szCs w:val="18"/>
              </w:rPr>
            </w:pPr>
            <w:r>
              <w:rPr>
                <w:sz w:val="18"/>
                <w:szCs w:val="18"/>
              </w:rPr>
              <w:t>к-ть заходів з олімпійських видів спорту -27</w:t>
            </w: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r>
              <w:t>відділ з питань ФК та спорту</w:t>
            </w:r>
          </w:p>
          <w:p w:rsidR="00454D0D" w:rsidRDefault="00454D0D" w:rsidP="00697205">
            <w:pPr>
              <w:autoSpaceDE w:val="0"/>
            </w:pPr>
            <w:r>
              <w:t>виконком</w:t>
            </w: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r>
              <w:t>Міський бюджет</w:t>
            </w: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r>
              <w:t>92440</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rPr>
                <w:sz w:val="18"/>
                <w:szCs w:val="18"/>
              </w:rPr>
            </w:pPr>
            <w:r>
              <w:rPr>
                <w:sz w:val="18"/>
                <w:szCs w:val="18"/>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640"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продукту</w:t>
            </w:r>
          </w:p>
          <w:p w:rsidR="00454D0D" w:rsidRDefault="00454D0D" w:rsidP="00697205">
            <w:pPr>
              <w:autoSpaceDE w:val="0"/>
              <w:rPr>
                <w:sz w:val="20"/>
              </w:rPr>
            </w:pPr>
            <w:r>
              <w:rPr>
                <w:sz w:val="20"/>
              </w:rPr>
              <w:t>к-ть людино-днів -323</w:t>
            </w:r>
          </w:p>
        </w:tc>
        <w:tc>
          <w:tcPr>
            <w:tcW w:w="244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продукту</w:t>
            </w:r>
          </w:p>
          <w:p w:rsidR="00454D0D" w:rsidRDefault="00454D0D" w:rsidP="00697205">
            <w:pPr>
              <w:autoSpaceDE w:val="0"/>
              <w:rPr>
                <w:sz w:val="20"/>
              </w:rPr>
            </w:pPr>
            <w:r>
              <w:rPr>
                <w:sz w:val="20"/>
              </w:rPr>
              <w:t>к-ть людино-днів -146</w:t>
            </w:r>
          </w:p>
          <w:p w:rsidR="00454D0D" w:rsidRDefault="00454D0D" w:rsidP="00697205">
            <w:pPr>
              <w:autoSpaceDE w:val="0"/>
              <w:rPr>
                <w:b/>
                <w:sz w:val="20"/>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640"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ефективності:</w:t>
            </w:r>
          </w:p>
          <w:p w:rsidR="00454D0D" w:rsidRDefault="00454D0D" w:rsidP="00697205">
            <w:pPr>
              <w:autoSpaceDE w:val="0"/>
              <w:rPr>
                <w:sz w:val="20"/>
              </w:rPr>
            </w:pPr>
            <w:r>
              <w:rPr>
                <w:sz w:val="20"/>
              </w:rPr>
              <w:t xml:space="preserve">середні витрати на </w:t>
            </w:r>
          </w:p>
          <w:p w:rsidR="00454D0D" w:rsidRDefault="00454D0D" w:rsidP="00697205">
            <w:pPr>
              <w:autoSpaceDE w:val="0"/>
              <w:rPr>
                <w:sz w:val="20"/>
              </w:rPr>
            </w:pPr>
            <w:r>
              <w:rPr>
                <w:sz w:val="20"/>
              </w:rPr>
              <w:t xml:space="preserve">проведення заходу – </w:t>
            </w:r>
            <w:r>
              <w:rPr>
                <w:sz w:val="20"/>
              </w:rPr>
              <w:br/>
              <w:t>1115.74 грн.</w:t>
            </w:r>
          </w:p>
          <w:p w:rsidR="00454D0D" w:rsidRDefault="00454D0D" w:rsidP="00697205">
            <w:pPr>
              <w:autoSpaceDE w:val="0"/>
              <w:rPr>
                <w:sz w:val="20"/>
              </w:rPr>
            </w:pPr>
            <w:r>
              <w:rPr>
                <w:sz w:val="20"/>
              </w:rPr>
              <w:t>к-ть на 1 людино -</w:t>
            </w:r>
          </w:p>
          <w:p w:rsidR="00454D0D" w:rsidRDefault="00454D0D" w:rsidP="00697205">
            <w:pPr>
              <w:autoSpaceDE w:val="0"/>
              <w:rPr>
                <w:sz w:val="20"/>
              </w:rPr>
            </w:pPr>
            <w:r>
              <w:rPr>
                <w:sz w:val="20"/>
              </w:rPr>
              <w:t>день – 162.35 грн.</w:t>
            </w:r>
          </w:p>
        </w:tc>
        <w:tc>
          <w:tcPr>
            <w:tcW w:w="244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ефективності:</w:t>
            </w:r>
          </w:p>
          <w:p w:rsidR="00454D0D" w:rsidRDefault="00454D0D" w:rsidP="00697205">
            <w:pPr>
              <w:autoSpaceDE w:val="0"/>
              <w:rPr>
                <w:sz w:val="20"/>
              </w:rPr>
            </w:pPr>
            <w:r>
              <w:rPr>
                <w:sz w:val="20"/>
              </w:rPr>
              <w:t xml:space="preserve">середні витрати на </w:t>
            </w:r>
          </w:p>
          <w:p w:rsidR="00454D0D" w:rsidRDefault="00454D0D" w:rsidP="00697205">
            <w:pPr>
              <w:autoSpaceDE w:val="0"/>
              <w:rPr>
                <w:sz w:val="20"/>
              </w:rPr>
            </w:pPr>
            <w:r>
              <w:rPr>
                <w:sz w:val="20"/>
              </w:rPr>
              <w:t xml:space="preserve">проведення </w:t>
            </w:r>
            <w:r>
              <w:rPr>
                <w:sz w:val="18"/>
                <w:szCs w:val="18"/>
              </w:rPr>
              <w:t>заходу з олімпійських видів спорту</w:t>
            </w:r>
            <w:r>
              <w:rPr>
                <w:sz w:val="20"/>
              </w:rPr>
              <w:t xml:space="preserve"> – 838,88.00 грн.</w:t>
            </w:r>
          </w:p>
          <w:p w:rsidR="00454D0D" w:rsidRDefault="00454D0D" w:rsidP="00697205">
            <w:pPr>
              <w:autoSpaceDE w:val="0"/>
              <w:rPr>
                <w:sz w:val="20"/>
              </w:rPr>
            </w:pPr>
            <w:r>
              <w:rPr>
                <w:sz w:val="20"/>
              </w:rPr>
              <w:t>к-ть на 1 людино -</w:t>
            </w:r>
          </w:p>
          <w:p w:rsidR="00454D0D" w:rsidRDefault="00454D0D" w:rsidP="00697205">
            <w:pPr>
              <w:autoSpaceDE w:val="0"/>
              <w:rPr>
                <w:sz w:val="20"/>
              </w:rPr>
            </w:pPr>
            <w:r>
              <w:rPr>
                <w:sz w:val="20"/>
              </w:rPr>
              <w:t>день – 155,13 грн.</w:t>
            </w:r>
          </w:p>
          <w:p w:rsidR="00454D0D" w:rsidRDefault="00454D0D" w:rsidP="00697205">
            <w:pPr>
              <w:autoSpaceDE w:val="0"/>
              <w:rPr>
                <w:sz w:val="20"/>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640"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якості:</w:t>
            </w:r>
          </w:p>
          <w:p w:rsidR="00454D0D" w:rsidRDefault="00454D0D" w:rsidP="00697205">
            <w:pPr>
              <w:autoSpaceDE w:val="0"/>
              <w:rPr>
                <w:sz w:val="20"/>
              </w:rPr>
            </w:pPr>
            <w:r>
              <w:rPr>
                <w:sz w:val="20"/>
              </w:rPr>
              <w:t>збільшення к-ті спортсменів</w:t>
            </w:r>
          </w:p>
          <w:p w:rsidR="00454D0D" w:rsidRDefault="00454D0D" w:rsidP="00697205">
            <w:pPr>
              <w:autoSpaceDE w:val="0"/>
              <w:rPr>
                <w:sz w:val="20"/>
              </w:rPr>
            </w:pPr>
            <w:r>
              <w:rPr>
                <w:sz w:val="20"/>
              </w:rPr>
              <w:t xml:space="preserve"> які брали участь у </w:t>
            </w:r>
          </w:p>
          <w:p w:rsidR="00454D0D" w:rsidRDefault="00454D0D" w:rsidP="00697205">
            <w:pPr>
              <w:autoSpaceDE w:val="0"/>
              <w:rPr>
                <w:sz w:val="20"/>
              </w:rPr>
            </w:pPr>
            <w:r>
              <w:rPr>
                <w:sz w:val="20"/>
              </w:rPr>
              <w:t xml:space="preserve">змаганнях </w:t>
            </w:r>
          </w:p>
          <w:p w:rsidR="00454D0D" w:rsidRDefault="00454D0D" w:rsidP="00697205">
            <w:pPr>
              <w:autoSpaceDE w:val="0"/>
              <w:rPr>
                <w:sz w:val="20"/>
              </w:rPr>
            </w:pPr>
            <w:r>
              <w:rPr>
                <w:sz w:val="20"/>
              </w:rPr>
              <w:t xml:space="preserve">порівняно з минулим </w:t>
            </w:r>
          </w:p>
          <w:p w:rsidR="00454D0D" w:rsidRDefault="00454D0D" w:rsidP="00697205">
            <w:pPr>
              <w:autoSpaceDE w:val="0"/>
              <w:rPr>
                <w:sz w:val="20"/>
              </w:rPr>
            </w:pPr>
            <w:r>
              <w:rPr>
                <w:sz w:val="20"/>
              </w:rPr>
              <w:t>роком  - 2 %,</w:t>
            </w:r>
          </w:p>
          <w:p w:rsidR="00454D0D" w:rsidRDefault="00454D0D" w:rsidP="00697205">
            <w:pPr>
              <w:autoSpaceDE w:val="0"/>
              <w:rPr>
                <w:sz w:val="20"/>
              </w:rPr>
            </w:pPr>
            <w:r>
              <w:rPr>
                <w:sz w:val="20"/>
              </w:rPr>
              <w:t xml:space="preserve">збільшення к-ті </w:t>
            </w:r>
          </w:p>
          <w:p w:rsidR="00454D0D" w:rsidRDefault="00454D0D" w:rsidP="00697205">
            <w:pPr>
              <w:autoSpaceDE w:val="0"/>
              <w:rPr>
                <w:sz w:val="20"/>
              </w:rPr>
            </w:pPr>
            <w:r>
              <w:rPr>
                <w:sz w:val="20"/>
              </w:rPr>
              <w:t xml:space="preserve">спортсменів, які посіли </w:t>
            </w:r>
          </w:p>
          <w:p w:rsidR="00454D0D" w:rsidRDefault="00454D0D" w:rsidP="00697205">
            <w:pPr>
              <w:autoSpaceDE w:val="0"/>
              <w:rPr>
                <w:sz w:val="20"/>
              </w:rPr>
            </w:pPr>
            <w:r>
              <w:rPr>
                <w:sz w:val="20"/>
              </w:rPr>
              <w:t>призові місця у вказаних</w:t>
            </w:r>
          </w:p>
          <w:p w:rsidR="00454D0D" w:rsidRDefault="00454D0D" w:rsidP="00697205">
            <w:pPr>
              <w:autoSpaceDE w:val="0"/>
              <w:rPr>
                <w:sz w:val="20"/>
              </w:rPr>
            </w:pPr>
            <w:r>
              <w:rPr>
                <w:sz w:val="20"/>
              </w:rPr>
              <w:t xml:space="preserve"> змаганнях в порівняно </w:t>
            </w:r>
          </w:p>
          <w:p w:rsidR="00454D0D" w:rsidRDefault="00454D0D" w:rsidP="00697205">
            <w:pPr>
              <w:autoSpaceDE w:val="0"/>
              <w:rPr>
                <w:sz w:val="20"/>
              </w:rPr>
            </w:pPr>
            <w:r>
              <w:rPr>
                <w:sz w:val="20"/>
              </w:rPr>
              <w:t>з минулим роком  -2 %,</w:t>
            </w:r>
          </w:p>
        </w:tc>
        <w:tc>
          <w:tcPr>
            <w:tcW w:w="244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якості:</w:t>
            </w:r>
          </w:p>
          <w:p w:rsidR="00454D0D" w:rsidRDefault="00454D0D" w:rsidP="00697205">
            <w:pPr>
              <w:autoSpaceDE w:val="0"/>
              <w:rPr>
                <w:sz w:val="20"/>
              </w:rPr>
            </w:pPr>
            <w:r>
              <w:rPr>
                <w:sz w:val="20"/>
              </w:rPr>
              <w:t>збільшення к-ті спортсменів,</w:t>
            </w:r>
          </w:p>
          <w:p w:rsidR="00454D0D" w:rsidRDefault="00454D0D" w:rsidP="00697205">
            <w:pPr>
              <w:autoSpaceDE w:val="0"/>
              <w:rPr>
                <w:sz w:val="20"/>
              </w:rPr>
            </w:pPr>
            <w:r>
              <w:rPr>
                <w:sz w:val="20"/>
              </w:rPr>
              <w:t xml:space="preserve"> які брали участь у </w:t>
            </w:r>
          </w:p>
          <w:p w:rsidR="00454D0D" w:rsidRDefault="00454D0D" w:rsidP="00697205">
            <w:pPr>
              <w:autoSpaceDE w:val="0"/>
              <w:rPr>
                <w:sz w:val="20"/>
              </w:rPr>
            </w:pPr>
            <w:r>
              <w:rPr>
                <w:sz w:val="20"/>
              </w:rPr>
              <w:t xml:space="preserve">змаганнях </w:t>
            </w:r>
          </w:p>
          <w:p w:rsidR="00454D0D" w:rsidRDefault="00454D0D" w:rsidP="00697205">
            <w:pPr>
              <w:autoSpaceDE w:val="0"/>
              <w:rPr>
                <w:sz w:val="20"/>
              </w:rPr>
            </w:pPr>
            <w:r>
              <w:rPr>
                <w:sz w:val="20"/>
              </w:rPr>
              <w:t xml:space="preserve">порівняно з минулим </w:t>
            </w:r>
          </w:p>
          <w:p w:rsidR="00454D0D" w:rsidRDefault="00454D0D" w:rsidP="00697205">
            <w:pPr>
              <w:autoSpaceDE w:val="0"/>
              <w:rPr>
                <w:sz w:val="20"/>
              </w:rPr>
            </w:pPr>
            <w:r>
              <w:rPr>
                <w:sz w:val="20"/>
              </w:rPr>
              <w:t>роком  - 2 %,</w:t>
            </w:r>
          </w:p>
          <w:p w:rsidR="00454D0D" w:rsidRDefault="00454D0D" w:rsidP="00697205">
            <w:pPr>
              <w:autoSpaceDE w:val="0"/>
              <w:rPr>
                <w:sz w:val="20"/>
              </w:rPr>
            </w:pPr>
            <w:r>
              <w:rPr>
                <w:sz w:val="20"/>
              </w:rPr>
              <w:t xml:space="preserve">збільшення к-ті </w:t>
            </w:r>
          </w:p>
          <w:p w:rsidR="00454D0D" w:rsidRDefault="00454D0D" w:rsidP="00697205">
            <w:pPr>
              <w:autoSpaceDE w:val="0"/>
              <w:rPr>
                <w:sz w:val="20"/>
              </w:rPr>
            </w:pPr>
            <w:r>
              <w:rPr>
                <w:sz w:val="20"/>
              </w:rPr>
              <w:t xml:space="preserve">спортсменів, які посіли </w:t>
            </w:r>
          </w:p>
          <w:p w:rsidR="00454D0D" w:rsidRDefault="00454D0D" w:rsidP="00697205">
            <w:pPr>
              <w:autoSpaceDE w:val="0"/>
              <w:rPr>
                <w:sz w:val="20"/>
              </w:rPr>
            </w:pPr>
            <w:r>
              <w:rPr>
                <w:sz w:val="20"/>
              </w:rPr>
              <w:t>призові місця у вказаних</w:t>
            </w:r>
          </w:p>
          <w:p w:rsidR="00454D0D" w:rsidRDefault="00454D0D" w:rsidP="00697205">
            <w:pPr>
              <w:autoSpaceDE w:val="0"/>
              <w:rPr>
                <w:sz w:val="20"/>
              </w:rPr>
            </w:pPr>
            <w:r>
              <w:rPr>
                <w:sz w:val="20"/>
              </w:rPr>
              <w:t xml:space="preserve"> змаганнях в порівняно </w:t>
            </w:r>
          </w:p>
          <w:p w:rsidR="00454D0D" w:rsidRDefault="00454D0D" w:rsidP="00697205">
            <w:pPr>
              <w:autoSpaceDE w:val="0"/>
              <w:rPr>
                <w:sz w:val="20"/>
              </w:rPr>
            </w:pPr>
            <w:r>
              <w:rPr>
                <w:sz w:val="20"/>
              </w:rPr>
              <w:t>з минулим роком  -2 %,</w:t>
            </w: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ВСЬОГО:</w:t>
            </w:r>
          </w:p>
        </w:tc>
        <w:tc>
          <w:tcPr>
            <w:tcW w:w="5084" w:type="dxa"/>
            <w:gridSpan w:val="3"/>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100,0</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bl>
    <w:p w:rsidR="00454D0D" w:rsidRDefault="00454D0D" w:rsidP="00454D0D">
      <w:pPr>
        <w:autoSpaceDE w:val="0"/>
        <w:ind w:left="1300" w:hanging="650"/>
      </w:pPr>
    </w:p>
    <w:p w:rsidR="00454D0D" w:rsidRDefault="00454D0D" w:rsidP="00454D0D">
      <w:pPr>
        <w:autoSpaceDE w:val="0"/>
        <w:ind w:left="1300" w:hanging="650"/>
      </w:pPr>
    </w:p>
    <w:p w:rsidR="00454D0D" w:rsidRDefault="00454D0D" w:rsidP="00454D0D">
      <w:pPr>
        <w:autoSpaceDE w:val="0"/>
        <w:ind w:left="1300" w:hanging="650"/>
      </w:pPr>
    </w:p>
    <w:p w:rsidR="00454D0D" w:rsidRDefault="00454D0D" w:rsidP="00454D0D">
      <w:pPr>
        <w:autoSpaceDE w:val="0"/>
        <w:ind w:left="1300" w:hanging="650"/>
      </w:pPr>
    </w:p>
    <w:p w:rsidR="00454D0D" w:rsidRDefault="00454D0D" w:rsidP="00454D0D">
      <w:pPr>
        <w:autoSpaceDE w:val="0"/>
        <w:ind w:left="1300" w:hanging="650"/>
      </w:pPr>
    </w:p>
    <w:p w:rsidR="00454D0D" w:rsidRDefault="00454D0D" w:rsidP="00454D0D">
      <w:pPr>
        <w:autoSpaceDE w:val="0"/>
        <w:ind w:left="1300" w:hanging="650"/>
      </w:pPr>
    </w:p>
    <w:tbl>
      <w:tblPr>
        <w:tblW w:w="0" w:type="auto"/>
        <w:tblInd w:w="213" w:type="dxa"/>
        <w:tblLayout w:type="fixed"/>
        <w:tblLook w:val="0000"/>
      </w:tblPr>
      <w:tblGrid>
        <w:gridCol w:w="517"/>
        <w:gridCol w:w="1676"/>
        <w:gridCol w:w="2121"/>
        <w:gridCol w:w="2535"/>
        <w:gridCol w:w="105"/>
        <w:gridCol w:w="2444"/>
        <w:gridCol w:w="1515"/>
        <w:gridCol w:w="1212"/>
        <w:gridCol w:w="1304"/>
        <w:gridCol w:w="2481"/>
      </w:tblGrid>
      <w:tr w:rsidR="00454D0D" w:rsidTr="00697205">
        <w:trPr>
          <w:cantSplit/>
          <w:trHeight w:val="325"/>
        </w:trPr>
        <w:tc>
          <w:tcPr>
            <w:tcW w:w="517" w:type="dxa"/>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lastRenderedPageBreak/>
              <w:t>№ з/п</w:t>
            </w:r>
          </w:p>
        </w:tc>
        <w:tc>
          <w:tcPr>
            <w:tcW w:w="1676" w:type="dxa"/>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t xml:space="preserve">Назва завдання </w:t>
            </w:r>
          </w:p>
        </w:tc>
        <w:tc>
          <w:tcPr>
            <w:tcW w:w="2121" w:type="dxa"/>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t xml:space="preserve">Перелік заходів завдання </w:t>
            </w:r>
          </w:p>
        </w:tc>
        <w:tc>
          <w:tcPr>
            <w:tcW w:w="5084" w:type="dxa"/>
            <w:gridSpan w:val="3"/>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192" w:lineRule="auto"/>
              <w:jc w:val="center"/>
              <w:rPr>
                <w:b/>
              </w:rPr>
            </w:pPr>
            <w:r>
              <w:rPr>
                <w:b/>
              </w:rPr>
              <w:t xml:space="preserve">Показники виконання заходу, один. виміру </w:t>
            </w:r>
          </w:p>
        </w:tc>
        <w:tc>
          <w:tcPr>
            <w:tcW w:w="1515" w:type="dxa"/>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192" w:lineRule="auto"/>
              <w:jc w:val="center"/>
              <w:rPr>
                <w:b/>
              </w:rPr>
            </w:pPr>
            <w:r>
              <w:rPr>
                <w:b/>
              </w:rPr>
              <w:t>Викона-вець заходу, показника</w:t>
            </w:r>
          </w:p>
        </w:tc>
        <w:tc>
          <w:tcPr>
            <w:tcW w:w="2516" w:type="dxa"/>
            <w:gridSpan w:val="2"/>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t xml:space="preserve">Фінансування </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t>Очікуваний результат</w:t>
            </w:r>
          </w:p>
        </w:tc>
      </w:tr>
      <w:tr w:rsidR="00454D0D" w:rsidTr="00697205">
        <w:trPr>
          <w:cantSplit/>
          <w:trHeight w:val="283"/>
        </w:trPr>
        <w:tc>
          <w:tcPr>
            <w:tcW w:w="517" w:type="dxa"/>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2121" w:type="dxa"/>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5084" w:type="dxa"/>
            <w:gridSpan w:val="3"/>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1515" w:type="dxa"/>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1212" w:type="dxa"/>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r>
              <w:rPr>
                <w:b/>
              </w:rPr>
              <w:t xml:space="preserve">Джерела** </w:t>
            </w:r>
          </w:p>
        </w:tc>
        <w:tc>
          <w:tcPr>
            <w:tcW w:w="1304" w:type="dxa"/>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ind w:left="-110" w:right="-108"/>
              <w:jc w:val="center"/>
              <w:rPr>
                <w:b/>
              </w:rPr>
            </w:pPr>
            <w:r>
              <w:rPr>
                <w:b/>
              </w:rPr>
              <w:t>Обсяги, тис. грн.</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D0D" w:rsidRDefault="00454D0D" w:rsidP="00697205">
            <w:pPr>
              <w:autoSpaceDE w:val="0"/>
              <w:snapToGrid w:val="0"/>
              <w:jc w:val="center"/>
              <w:rPr>
                <w:b/>
              </w:rPr>
            </w:pPr>
          </w:p>
        </w:tc>
      </w:tr>
      <w:tr w:rsidR="00454D0D" w:rsidTr="00697205">
        <w:trPr>
          <w:cantSplit/>
        </w:trPr>
        <w:tc>
          <w:tcPr>
            <w:tcW w:w="15910" w:type="dxa"/>
            <w:gridSpan w:val="10"/>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jc w:val="center"/>
              <w:rPr>
                <w:b/>
              </w:rPr>
            </w:pPr>
            <w:r>
              <w:rPr>
                <w:b/>
              </w:rPr>
              <w:t>2020рік***</w:t>
            </w:r>
          </w:p>
        </w:tc>
      </w:tr>
      <w:tr w:rsidR="00454D0D" w:rsidTr="00697205">
        <w:trPr>
          <w:cantSplit/>
        </w:trPr>
        <w:tc>
          <w:tcPr>
            <w:tcW w:w="517"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r>
              <w:rPr>
                <w:b/>
              </w:rPr>
              <w:t>1.</w:t>
            </w:r>
          </w:p>
        </w:tc>
        <w:tc>
          <w:tcPr>
            <w:tcW w:w="1676"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Завдання 1</w:t>
            </w:r>
          </w:p>
          <w:p w:rsidR="00454D0D" w:rsidRDefault="00454D0D" w:rsidP="00697205">
            <w:pPr>
              <w:autoSpaceDE w:val="0"/>
              <w:rPr>
                <w:sz w:val="18"/>
                <w:szCs w:val="18"/>
              </w:rPr>
            </w:pPr>
            <w:r>
              <w:rPr>
                <w:sz w:val="18"/>
                <w:szCs w:val="18"/>
              </w:rPr>
              <w:t>Залучення широких верств населення міста до регулярних занять різними видами спорту та проведення міських спортивно-масових заходів</w:t>
            </w:r>
          </w:p>
        </w:tc>
        <w:tc>
          <w:tcPr>
            <w:tcW w:w="2121"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Захід 1</w:t>
            </w:r>
          </w:p>
          <w:p w:rsidR="00454D0D" w:rsidRDefault="00454D0D" w:rsidP="00697205">
            <w:pPr>
              <w:autoSpaceDE w:val="0"/>
              <w:rPr>
                <w:sz w:val="20"/>
              </w:rPr>
            </w:pPr>
            <w:r>
              <w:rPr>
                <w:sz w:val="20"/>
              </w:rPr>
              <w:t>Спортивно-масові заходи згідно переліку  (додаток 3 до Програми)</w:t>
            </w:r>
          </w:p>
        </w:tc>
        <w:tc>
          <w:tcPr>
            <w:tcW w:w="253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 xml:space="preserve">затрат </w:t>
            </w:r>
          </w:p>
          <w:p w:rsidR="00454D0D" w:rsidRDefault="00454D0D" w:rsidP="00697205">
            <w:pPr>
              <w:autoSpaceDE w:val="0"/>
              <w:rPr>
                <w:sz w:val="20"/>
              </w:rPr>
            </w:pPr>
            <w:r>
              <w:rPr>
                <w:sz w:val="20"/>
              </w:rPr>
              <w:t>к-ть регіональних  заходів всіх видів спорту -25</w:t>
            </w:r>
          </w:p>
        </w:tc>
        <w:tc>
          <w:tcPr>
            <w:tcW w:w="2549"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затрат – із них:</w:t>
            </w:r>
          </w:p>
          <w:p w:rsidR="00454D0D" w:rsidRDefault="00454D0D" w:rsidP="00697205">
            <w:pPr>
              <w:autoSpaceDE w:val="0"/>
              <w:rPr>
                <w:sz w:val="18"/>
                <w:szCs w:val="18"/>
              </w:rPr>
            </w:pPr>
            <w:r>
              <w:rPr>
                <w:sz w:val="18"/>
                <w:szCs w:val="18"/>
              </w:rPr>
              <w:t>к-ть регіональних заходів з олімпійських видів спорту -7</w:t>
            </w: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відділ з питань</w:t>
            </w:r>
          </w:p>
          <w:p w:rsidR="00454D0D" w:rsidRDefault="00454D0D" w:rsidP="00697205">
            <w:pPr>
              <w:autoSpaceDE w:val="0"/>
              <w:rPr>
                <w:sz w:val="20"/>
              </w:rPr>
            </w:pPr>
            <w:r>
              <w:rPr>
                <w:sz w:val="20"/>
              </w:rPr>
              <w:t>ФК та спорту</w:t>
            </w:r>
          </w:p>
          <w:p w:rsidR="00454D0D" w:rsidRDefault="00454D0D" w:rsidP="00697205">
            <w:pPr>
              <w:autoSpaceDE w:val="0"/>
              <w:rPr>
                <w:sz w:val="20"/>
              </w:rPr>
            </w:pPr>
            <w:r>
              <w:rPr>
                <w:sz w:val="20"/>
              </w:rPr>
              <w:t xml:space="preserve">виконавчий </w:t>
            </w:r>
          </w:p>
          <w:p w:rsidR="00454D0D" w:rsidRDefault="00454D0D" w:rsidP="00697205">
            <w:pPr>
              <w:autoSpaceDE w:val="0"/>
              <w:rPr>
                <w:sz w:val="20"/>
              </w:rPr>
            </w:pPr>
            <w:r>
              <w:rPr>
                <w:sz w:val="20"/>
              </w:rPr>
              <w:t>комітет</w:t>
            </w: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Міський бюджет</w:t>
            </w: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r>
              <w:t>21285</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rPr>
                <w:sz w:val="18"/>
                <w:szCs w:val="18"/>
              </w:rPr>
            </w:pPr>
            <w:r>
              <w:rPr>
                <w:sz w:val="18"/>
                <w:szCs w:val="18"/>
              </w:rPr>
              <w:t>підвищення рівня охоплення громадян фізкультурно-оздоровчою та спортивно-масовою роботою,</w:t>
            </w:r>
          </w:p>
          <w:p w:rsidR="00454D0D" w:rsidRDefault="00454D0D" w:rsidP="00697205">
            <w:pPr>
              <w:autoSpaceDE w:val="0"/>
              <w:rPr>
                <w:sz w:val="18"/>
                <w:szCs w:val="18"/>
              </w:rPr>
            </w:pPr>
            <w:r>
              <w:rPr>
                <w:sz w:val="18"/>
                <w:szCs w:val="18"/>
              </w:rPr>
              <w:t>підвищення майстерності учасників змагань</w:t>
            </w:r>
          </w:p>
          <w:p w:rsidR="00454D0D" w:rsidRDefault="00454D0D" w:rsidP="00697205">
            <w:pPr>
              <w:autoSpaceDE w:val="0"/>
              <w:rPr>
                <w:sz w:val="20"/>
              </w:rPr>
            </w:pPr>
            <w:r>
              <w:rPr>
                <w:sz w:val="20"/>
              </w:rPr>
              <w:t>отримання спортивного досвіду</w:t>
            </w: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53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продукту</w:t>
            </w:r>
          </w:p>
          <w:p w:rsidR="00454D0D" w:rsidRDefault="00454D0D" w:rsidP="00697205">
            <w:pPr>
              <w:autoSpaceDE w:val="0"/>
              <w:rPr>
                <w:sz w:val="20"/>
              </w:rPr>
            </w:pPr>
            <w:r>
              <w:rPr>
                <w:sz w:val="20"/>
              </w:rPr>
              <w:t>к-ть людино-днів -641</w:t>
            </w:r>
          </w:p>
        </w:tc>
        <w:tc>
          <w:tcPr>
            <w:tcW w:w="2549"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продукту</w:t>
            </w:r>
          </w:p>
          <w:p w:rsidR="00454D0D" w:rsidRDefault="00454D0D" w:rsidP="00697205">
            <w:pPr>
              <w:autoSpaceDE w:val="0"/>
              <w:rPr>
                <w:sz w:val="18"/>
                <w:szCs w:val="18"/>
              </w:rPr>
            </w:pPr>
            <w:r>
              <w:rPr>
                <w:sz w:val="18"/>
                <w:szCs w:val="18"/>
              </w:rPr>
              <w:t>к-ть людино-днів  з олімпійських видів спорту -250</w:t>
            </w:r>
          </w:p>
          <w:p w:rsidR="00454D0D" w:rsidRDefault="00454D0D" w:rsidP="00697205">
            <w:pPr>
              <w:autoSpaceDE w:val="0"/>
              <w:rPr>
                <w:b/>
                <w:sz w:val="18"/>
                <w:szCs w:val="18"/>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53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ефективності:</w:t>
            </w:r>
          </w:p>
          <w:p w:rsidR="00454D0D" w:rsidRDefault="00454D0D" w:rsidP="00697205">
            <w:pPr>
              <w:autoSpaceDE w:val="0"/>
              <w:rPr>
                <w:sz w:val="20"/>
              </w:rPr>
            </w:pPr>
            <w:r>
              <w:rPr>
                <w:sz w:val="20"/>
              </w:rPr>
              <w:t xml:space="preserve">середні витрати на </w:t>
            </w:r>
          </w:p>
          <w:p w:rsidR="00454D0D" w:rsidRDefault="00454D0D" w:rsidP="00697205">
            <w:pPr>
              <w:autoSpaceDE w:val="0"/>
              <w:rPr>
                <w:sz w:val="20"/>
              </w:rPr>
            </w:pPr>
            <w:r>
              <w:rPr>
                <w:sz w:val="20"/>
              </w:rPr>
              <w:t>проведення міського</w:t>
            </w:r>
          </w:p>
          <w:p w:rsidR="00454D0D" w:rsidRDefault="00454D0D" w:rsidP="00697205">
            <w:pPr>
              <w:autoSpaceDE w:val="0"/>
              <w:rPr>
                <w:sz w:val="20"/>
              </w:rPr>
            </w:pPr>
            <w:r>
              <w:rPr>
                <w:sz w:val="20"/>
              </w:rPr>
              <w:t xml:space="preserve"> заходу – 851.4 грн.</w:t>
            </w:r>
          </w:p>
          <w:p w:rsidR="00454D0D" w:rsidRDefault="00454D0D" w:rsidP="00697205">
            <w:pPr>
              <w:autoSpaceDE w:val="0"/>
              <w:rPr>
                <w:sz w:val="20"/>
              </w:rPr>
            </w:pPr>
            <w:r>
              <w:rPr>
                <w:sz w:val="20"/>
              </w:rPr>
              <w:t>к-ть на 1 людино -</w:t>
            </w:r>
          </w:p>
          <w:p w:rsidR="00454D0D" w:rsidRDefault="00454D0D" w:rsidP="00697205">
            <w:pPr>
              <w:autoSpaceDE w:val="0"/>
              <w:rPr>
                <w:sz w:val="20"/>
              </w:rPr>
            </w:pPr>
            <w:r>
              <w:rPr>
                <w:sz w:val="20"/>
              </w:rPr>
              <w:t>день – 33,2 грн.</w:t>
            </w:r>
          </w:p>
        </w:tc>
        <w:tc>
          <w:tcPr>
            <w:tcW w:w="2549"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ефективності:</w:t>
            </w:r>
          </w:p>
          <w:p w:rsidR="00454D0D" w:rsidRDefault="00454D0D" w:rsidP="00697205">
            <w:pPr>
              <w:autoSpaceDE w:val="0"/>
              <w:rPr>
                <w:sz w:val="18"/>
                <w:szCs w:val="18"/>
              </w:rPr>
            </w:pPr>
            <w:r>
              <w:rPr>
                <w:sz w:val="18"/>
                <w:szCs w:val="18"/>
              </w:rPr>
              <w:t xml:space="preserve">середні витрати на </w:t>
            </w:r>
          </w:p>
          <w:p w:rsidR="00454D0D" w:rsidRDefault="00454D0D" w:rsidP="00697205">
            <w:pPr>
              <w:autoSpaceDE w:val="0"/>
              <w:rPr>
                <w:sz w:val="18"/>
                <w:szCs w:val="18"/>
              </w:rPr>
            </w:pPr>
            <w:r>
              <w:rPr>
                <w:sz w:val="18"/>
                <w:szCs w:val="18"/>
              </w:rPr>
              <w:t>проведення міського</w:t>
            </w:r>
          </w:p>
          <w:p w:rsidR="00454D0D" w:rsidRDefault="00454D0D" w:rsidP="00697205">
            <w:pPr>
              <w:autoSpaceDE w:val="0"/>
              <w:rPr>
                <w:sz w:val="18"/>
                <w:szCs w:val="18"/>
              </w:rPr>
            </w:pPr>
            <w:r>
              <w:rPr>
                <w:sz w:val="18"/>
                <w:szCs w:val="18"/>
              </w:rPr>
              <w:t xml:space="preserve"> заходу з олімпійських видів спорту  652,28 грн.</w:t>
            </w:r>
          </w:p>
          <w:p w:rsidR="00454D0D" w:rsidRDefault="00454D0D" w:rsidP="00697205">
            <w:pPr>
              <w:autoSpaceDE w:val="0"/>
              <w:rPr>
                <w:sz w:val="18"/>
                <w:szCs w:val="18"/>
              </w:rPr>
            </w:pPr>
            <w:r>
              <w:rPr>
                <w:sz w:val="18"/>
                <w:szCs w:val="18"/>
              </w:rPr>
              <w:t>к-ть на 1 людино -</w:t>
            </w:r>
          </w:p>
          <w:p w:rsidR="00454D0D" w:rsidRDefault="00454D0D" w:rsidP="00697205">
            <w:pPr>
              <w:autoSpaceDE w:val="0"/>
              <w:rPr>
                <w:sz w:val="18"/>
                <w:szCs w:val="18"/>
              </w:rPr>
            </w:pPr>
            <w:r>
              <w:rPr>
                <w:sz w:val="18"/>
                <w:szCs w:val="18"/>
              </w:rPr>
              <w:t>день –18,26 грн.</w:t>
            </w:r>
          </w:p>
          <w:p w:rsidR="00454D0D" w:rsidRDefault="00454D0D" w:rsidP="00697205">
            <w:pPr>
              <w:autoSpaceDE w:val="0"/>
              <w:rPr>
                <w:sz w:val="18"/>
                <w:szCs w:val="18"/>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rPr>
                <w:sz w:val="20"/>
              </w:rPr>
            </w:pPr>
          </w:p>
        </w:tc>
      </w:tr>
      <w:tr w:rsidR="00454D0D" w:rsidTr="00697205">
        <w:trPr>
          <w:cantSplit/>
          <w:trHeight w:val="338"/>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53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якості:</w:t>
            </w:r>
          </w:p>
          <w:p w:rsidR="00454D0D" w:rsidRDefault="00454D0D" w:rsidP="00697205">
            <w:pPr>
              <w:autoSpaceDE w:val="0"/>
              <w:rPr>
                <w:sz w:val="20"/>
              </w:rPr>
            </w:pPr>
            <w:r>
              <w:rPr>
                <w:sz w:val="20"/>
              </w:rPr>
              <w:t>збільшення к-ті спортсменів,</w:t>
            </w:r>
          </w:p>
          <w:p w:rsidR="00454D0D" w:rsidRDefault="00454D0D" w:rsidP="00697205">
            <w:pPr>
              <w:autoSpaceDE w:val="0"/>
              <w:rPr>
                <w:sz w:val="20"/>
              </w:rPr>
            </w:pPr>
            <w:r>
              <w:rPr>
                <w:sz w:val="20"/>
              </w:rPr>
              <w:t xml:space="preserve"> які брали участь у </w:t>
            </w:r>
          </w:p>
          <w:p w:rsidR="00454D0D" w:rsidRDefault="00454D0D" w:rsidP="00697205">
            <w:pPr>
              <w:autoSpaceDE w:val="0"/>
              <w:rPr>
                <w:sz w:val="20"/>
              </w:rPr>
            </w:pPr>
            <w:r>
              <w:rPr>
                <w:sz w:val="20"/>
              </w:rPr>
              <w:t xml:space="preserve">регіональних змаганнях </w:t>
            </w:r>
          </w:p>
          <w:p w:rsidR="00454D0D" w:rsidRDefault="00454D0D" w:rsidP="00697205">
            <w:pPr>
              <w:autoSpaceDE w:val="0"/>
              <w:rPr>
                <w:sz w:val="20"/>
              </w:rPr>
            </w:pPr>
            <w:r>
              <w:rPr>
                <w:sz w:val="20"/>
              </w:rPr>
              <w:t xml:space="preserve">порівняно з минулим </w:t>
            </w:r>
          </w:p>
          <w:p w:rsidR="00454D0D" w:rsidRDefault="00454D0D" w:rsidP="00697205">
            <w:pPr>
              <w:autoSpaceDE w:val="0"/>
              <w:rPr>
                <w:sz w:val="20"/>
              </w:rPr>
            </w:pPr>
            <w:r>
              <w:rPr>
                <w:sz w:val="20"/>
              </w:rPr>
              <w:t>роком  - 4,5%,</w:t>
            </w:r>
          </w:p>
          <w:p w:rsidR="00454D0D" w:rsidRDefault="00454D0D" w:rsidP="00697205">
            <w:pPr>
              <w:autoSpaceDE w:val="0"/>
              <w:rPr>
                <w:sz w:val="20"/>
              </w:rPr>
            </w:pPr>
            <w:r>
              <w:rPr>
                <w:sz w:val="20"/>
              </w:rPr>
              <w:t xml:space="preserve">збільшення к-ті </w:t>
            </w:r>
          </w:p>
          <w:p w:rsidR="00454D0D" w:rsidRDefault="00454D0D" w:rsidP="00697205">
            <w:pPr>
              <w:autoSpaceDE w:val="0"/>
              <w:rPr>
                <w:sz w:val="20"/>
              </w:rPr>
            </w:pPr>
            <w:r>
              <w:rPr>
                <w:sz w:val="20"/>
              </w:rPr>
              <w:t xml:space="preserve">спортсменів, які посіли </w:t>
            </w:r>
          </w:p>
          <w:p w:rsidR="00454D0D" w:rsidRDefault="00454D0D" w:rsidP="00697205">
            <w:pPr>
              <w:autoSpaceDE w:val="0"/>
              <w:rPr>
                <w:sz w:val="20"/>
              </w:rPr>
            </w:pPr>
            <w:r>
              <w:rPr>
                <w:sz w:val="20"/>
              </w:rPr>
              <w:t>призові місця у вказаних</w:t>
            </w:r>
          </w:p>
          <w:p w:rsidR="00454D0D" w:rsidRDefault="00454D0D" w:rsidP="00697205">
            <w:pPr>
              <w:autoSpaceDE w:val="0"/>
              <w:rPr>
                <w:sz w:val="20"/>
              </w:rPr>
            </w:pPr>
            <w:r>
              <w:rPr>
                <w:sz w:val="20"/>
              </w:rPr>
              <w:t xml:space="preserve"> змаганнях в порівняно </w:t>
            </w:r>
          </w:p>
          <w:p w:rsidR="00454D0D" w:rsidRDefault="00454D0D" w:rsidP="00697205">
            <w:pPr>
              <w:autoSpaceDE w:val="0"/>
              <w:rPr>
                <w:sz w:val="20"/>
              </w:rPr>
            </w:pPr>
            <w:r>
              <w:rPr>
                <w:sz w:val="20"/>
              </w:rPr>
              <w:t>з минулим роком  -13%,</w:t>
            </w:r>
          </w:p>
        </w:tc>
        <w:tc>
          <w:tcPr>
            <w:tcW w:w="2549"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якості:</w:t>
            </w:r>
          </w:p>
          <w:p w:rsidR="00454D0D" w:rsidRDefault="00454D0D" w:rsidP="00697205">
            <w:pPr>
              <w:autoSpaceDE w:val="0"/>
              <w:rPr>
                <w:sz w:val="18"/>
                <w:szCs w:val="18"/>
              </w:rPr>
            </w:pPr>
            <w:r>
              <w:rPr>
                <w:sz w:val="18"/>
                <w:szCs w:val="18"/>
              </w:rPr>
              <w:t>зменшення к-ті спортсменів,</w:t>
            </w:r>
          </w:p>
          <w:p w:rsidR="00454D0D" w:rsidRDefault="00454D0D" w:rsidP="00697205">
            <w:pPr>
              <w:autoSpaceDE w:val="0"/>
              <w:rPr>
                <w:sz w:val="18"/>
                <w:szCs w:val="18"/>
              </w:rPr>
            </w:pPr>
            <w:r>
              <w:rPr>
                <w:sz w:val="18"/>
                <w:szCs w:val="18"/>
              </w:rPr>
              <w:t xml:space="preserve"> які брали участь у </w:t>
            </w:r>
          </w:p>
          <w:p w:rsidR="00454D0D" w:rsidRDefault="00454D0D" w:rsidP="00697205">
            <w:pPr>
              <w:autoSpaceDE w:val="0"/>
              <w:rPr>
                <w:sz w:val="18"/>
                <w:szCs w:val="18"/>
              </w:rPr>
            </w:pPr>
            <w:r>
              <w:rPr>
                <w:sz w:val="18"/>
                <w:szCs w:val="18"/>
              </w:rPr>
              <w:t xml:space="preserve">регіональних змаганнях </w:t>
            </w:r>
          </w:p>
          <w:p w:rsidR="00454D0D" w:rsidRDefault="00454D0D" w:rsidP="00697205">
            <w:pPr>
              <w:autoSpaceDE w:val="0"/>
              <w:rPr>
                <w:sz w:val="18"/>
                <w:szCs w:val="18"/>
              </w:rPr>
            </w:pPr>
            <w:r>
              <w:rPr>
                <w:sz w:val="18"/>
                <w:szCs w:val="18"/>
              </w:rPr>
              <w:t xml:space="preserve">порівняно з минулим </w:t>
            </w:r>
          </w:p>
          <w:p w:rsidR="00454D0D" w:rsidRDefault="00454D0D" w:rsidP="00697205">
            <w:pPr>
              <w:autoSpaceDE w:val="0"/>
              <w:rPr>
                <w:sz w:val="18"/>
                <w:szCs w:val="18"/>
              </w:rPr>
            </w:pPr>
            <w:r>
              <w:rPr>
                <w:sz w:val="18"/>
                <w:szCs w:val="18"/>
              </w:rPr>
              <w:t>роком  - 5,4%,</w:t>
            </w:r>
          </w:p>
          <w:p w:rsidR="00454D0D" w:rsidRDefault="00454D0D" w:rsidP="00697205">
            <w:pPr>
              <w:autoSpaceDE w:val="0"/>
              <w:rPr>
                <w:sz w:val="18"/>
                <w:szCs w:val="18"/>
              </w:rPr>
            </w:pPr>
            <w:r>
              <w:rPr>
                <w:sz w:val="18"/>
                <w:szCs w:val="18"/>
              </w:rPr>
              <w:t xml:space="preserve">збільшення к-ті </w:t>
            </w:r>
          </w:p>
          <w:p w:rsidR="00454D0D" w:rsidRDefault="00454D0D" w:rsidP="00697205">
            <w:pPr>
              <w:autoSpaceDE w:val="0"/>
              <w:rPr>
                <w:sz w:val="18"/>
                <w:szCs w:val="18"/>
              </w:rPr>
            </w:pPr>
            <w:r>
              <w:rPr>
                <w:sz w:val="18"/>
                <w:szCs w:val="18"/>
              </w:rPr>
              <w:t xml:space="preserve">спортсменів, які посіли </w:t>
            </w:r>
          </w:p>
          <w:p w:rsidR="00454D0D" w:rsidRDefault="00454D0D" w:rsidP="00697205">
            <w:pPr>
              <w:autoSpaceDE w:val="0"/>
              <w:rPr>
                <w:sz w:val="18"/>
                <w:szCs w:val="18"/>
              </w:rPr>
            </w:pPr>
            <w:r>
              <w:rPr>
                <w:sz w:val="18"/>
                <w:szCs w:val="18"/>
              </w:rPr>
              <w:t>призові місця у вказаних</w:t>
            </w:r>
          </w:p>
          <w:p w:rsidR="00454D0D" w:rsidRDefault="00454D0D" w:rsidP="00697205">
            <w:pPr>
              <w:autoSpaceDE w:val="0"/>
              <w:rPr>
                <w:sz w:val="18"/>
                <w:szCs w:val="18"/>
              </w:rPr>
            </w:pPr>
            <w:r>
              <w:rPr>
                <w:sz w:val="18"/>
                <w:szCs w:val="18"/>
              </w:rPr>
              <w:t xml:space="preserve"> змаганнях в порівняно </w:t>
            </w:r>
          </w:p>
          <w:p w:rsidR="00454D0D" w:rsidRDefault="00454D0D" w:rsidP="00697205">
            <w:pPr>
              <w:autoSpaceDE w:val="0"/>
              <w:rPr>
                <w:sz w:val="18"/>
                <w:szCs w:val="18"/>
              </w:rPr>
            </w:pPr>
            <w:r>
              <w:rPr>
                <w:sz w:val="18"/>
                <w:szCs w:val="18"/>
              </w:rPr>
              <w:t>з минулим роком  -8%,</w:t>
            </w: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r>
              <w:rPr>
                <w:b/>
              </w:rPr>
              <w:lastRenderedPageBreak/>
              <w:t>2.</w:t>
            </w:r>
          </w:p>
        </w:tc>
        <w:tc>
          <w:tcPr>
            <w:tcW w:w="1676"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Завдання 2</w:t>
            </w:r>
          </w:p>
          <w:p w:rsidR="00454D0D" w:rsidRDefault="00454D0D" w:rsidP="00697205">
            <w:pPr>
              <w:autoSpaceDE w:val="0"/>
              <w:rPr>
                <w:sz w:val="18"/>
                <w:szCs w:val="18"/>
              </w:rPr>
            </w:pPr>
            <w:r>
              <w:rPr>
                <w:sz w:val="18"/>
                <w:szCs w:val="18"/>
              </w:rPr>
              <w:t>Забезпечення розвитку  олімпійських та не олімпійських видів спорту та участь в обласних всеукраїнських міжнародних змаганнях</w:t>
            </w:r>
          </w:p>
        </w:tc>
        <w:tc>
          <w:tcPr>
            <w:tcW w:w="2121"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Захід 1</w:t>
            </w:r>
          </w:p>
          <w:p w:rsidR="00454D0D" w:rsidRDefault="00454D0D" w:rsidP="00697205">
            <w:pPr>
              <w:autoSpaceDE w:val="0"/>
              <w:rPr>
                <w:sz w:val="20"/>
              </w:rPr>
            </w:pPr>
            <w:r>
              <w:rPr>
                <w:sz w:val="20"/>
              </w:rPr>
              <w:t>Спортивно-масові заходи згідно переліку  (додаток 4 до Програми)</w:t>
            </w:r>
          </w:p>
        </w:tc>
        <w:tc>
          <w:tcPr>
            <w:tcW w:w="2640"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 xml:space="preserve">затрат </w:t>
            </w:r>
          </w:p>
          <w:p w:rsidR="00454D0D" w:rsidRDefault="00454D0D" w:rsidP="00697205">
            <w:pPr>
              <w:autoSpaceDE w:val="0"/>
              <w:rPr>
                <w:sz w:val="20"/>
              </w:rPr>
            </w:pPr>
            <w:r>
              <w:rPr>
                <w:sz w:val="20"/>
              </w:rPr>
              <w:t>к-ть регіональних  заходів всіх видів спорту -71</w:t>
            </w:r>
          </w:p>
        </w:tc>
        <w:tc>
          <w:tcPr>
            <w:tcW w:w="244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затрат – із них:</w:t>
            </w:r>
          </w:p>
          <w:p w:rsidR="00454D0D" w:rsidRDefault="00454D0D" w:rsidP="00697205">
            <w:pPr>
              <w:autoSpaceDE w:val="0"/>
              <w:rPr>
                <w:sz w:val="18"/>
                <w:szCs w:val="18"/>
              </w:rPr>
            </w:pPr>
            <w:r>
              <w:rPr>
                <w:sz w:val="18"/>
                <w:szCs w:val="18"/>
              </w:rPr>
              <w:t>к-ть заходів з олімпійських видів спорту -53</w:t>
            </w: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r>
              <w:t>відділ з питань ФК та спорту</w:t>
            </w:r>
          </w:p>
          <w:p w:rsidR="00454D0D" w:rsidRDefault="00454D0D" w:rsidP="00697205">
            <w:pPr>
              <w:autoSpaceDE w:val="0"/>
            </w:pPr>
            <w:r>
              <w:t>виконком</w:t>
            </w: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r>
              <w:t>Міський бюджет</w:t>
            </w: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r>
              <w:t>239171</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rPr>
                <w:sz w:val="18"/>
                <w:szCs w:val="18"/>
              </w:rPr>
            </w:pPr>
            <w:r>
              <w:rPr>
                <w:sz w:val="18"/>
                <w:szCs w:val="18"/>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640"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продукту</w:t>
            </w:r>
          </w:p>
          <w:p w:rsidR="00454D0D" w:rsidRDefault="00454D0D" w:rsidP="00697205">
            <w:pPr>
              <w:autoSpaceDE w:val="0"/>
              <w:rPr>
                <w:sz w:val="20"/>
              </w:rPr>
            </w:pPr>
            <w:r>
              <w:rPr>
                <w:sz w:val="20"/>
              </w:rPr>
              <w:t>к-ть людино-днів -1236</w:t>
            </w:r>
          </w:p>
        </w:tc>
        <w:tc>
          <w:tcPr>
            <w:tcW w:w="244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продукту</w:t>
            </w:r>
          </w:p>
          <w:p w:rsidR="00454D0D" w:rsidRDefault="00454D0D" w:rsidP="00697205">
            <w:pPr>
              <w:autoSpaceDE w:val="0"/>
              <w:rPr>
                <w:sz w:val="20"/>
              </w:rPr>
            </w:pPr>
            <w:r>
              <w:rPr>
                <w:sz w:val="20"/>
              </w:rPr>
              <w:t>к-ть людино-днів -1073</w:t>
            </w:r>
          </w:p>
          <w:p w:rsidR="00454D0D" w:rsidRDefault="00454D0D" w:rsidP="00697205">
            <w:pPr>
              <w:autoSpaceDE w:val="0"/>
              <w:rPr>
                <w:b/>
                <w:sz w:val="20"/>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640"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ефективності:</w:t>
            </w:r>
          </w:p>
          <w:p w:rsidR="00454D0D" w:rsidRDefault="00454D0D" w:rsidP="00697205">
            <w:pPr>
              <w:autoSpaceDE w:val="0"/>
              <w:rPr>
                <w:sz w:val="20"/>
              </w:rPr>
            </w:pPr>
            <w:r>
              <w:rPr>
                <w:sz w:val="20"/>
              </w:rPr>
              <w:t xml:space="preserve">середні витрати на </w:t>
            </w:r>
          </w:p>
          <w:p w:rsidR="00454D0D" w:rsidRDefault="00454D0D" w:rsidP="00697205">
            <w:pPr>
              <w:autoSpaceDE w:val="0"/>
              <w:rPr>
                <w:sz w:val="20"/>
              </w:rPr>
            </w:pPr>
            <w:r>
              <w:rPr>
                <w:sz w:val="20"/>
              </w:rPr>
              <w:t>проведення заходу – 2828.67 грн.</w:t>
            </w:r>
          </w:p>
          <w:p w:rsidR="00454D0D" w:rsidRDefault="00454D0D" w:rsidP="00697205">
            <w:pPr>
              <w:autoSpaceDE w:val="0"/>
              <w:rPr>
                <w:sz w:val="20"/>
              </w:rPr>
            </w:pPr>
            <w:r>
              <w:rPr>
                <w:sz w:val="20"/>
              </w:rPr>
              <w:t>к-ть на 1 людино -</w:t>
            </w:r>
          </w:p>
          <w:p w:rsidR="00454D0D" w:rsidRDefault="00454D0D" w:rsidP="00697205">
            <w:pPr>
              <w:autoSpaceDE w:val="0"/>
              <w:rPr>
                <w:sz w:val="20"/>
              </w:rPr>
            </w:pPr>
            <w:r>
              <w:rPr>
                <w:sz w:val="20"/>
              </w:rPr>
              <w:t>день –162,48 грн.</w:t>
            </w:r>
          </w:p>
        </w:tc>
        <w:tc>
          <w:tcPr>
            <w:tcW w:w="244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ефективності:</w:t>
            </w:r>
          </w:p>
          <w:p w:rsidR="00454D0D" w:rsidRDefault="00454D0D" w:rsidP="00697205">
            <w:pPr>
              <w:autoSpaceDE w:val="0"/>
              <w:rPr>
                <w:sz w:val="20"/>
              </w:rPr>
            </w:pPr>
            <w:r>
              <w:rPr>
                <w:sz w:val="20"/>
              </w:rPr>
              <w:t xml:space="preserve">середні витрати на </w:t>
            </w:r>
          </w:p>
          <w:p w:rsidR="00454D0D" w:rsidRDefault="00454D0D" w:rsidP="00697205">
            <w:pPr>
              <w:autoSpaceDE w:val="0"/>
              <w:rPr>
                <w:sz w:val="20"/>
              </w:rPr>
            </w:pPr>
            <w:r>
              <w:rPr>
                <w:sz w:val="20"/>
              </w:rPr>
              <w:t>проведення міського</w:t>
            </w:r>
          </w:p>
          <w:p w:rsidR="00454D0D" w:rsidRDefault="00454D0D" w:rsidP="00697205">
            <w:pPr>
              <w:autoSpaceDE w:val="0"/>
              <w:rPr>
                <w:sz w:val="20"/>
              </w:rPr>
            </w:pPr>
            <w:r>
              <w:rPr>
                <w:sz w:val="20"/>
              </w:rPr>
              <w:t xml:space="preserve"> заходу –2479,85 грн.</w:t>
            </w:r>
          </w:p>
          <w:p w:rsidR="00454D0D" w:rsidRDefault="00454D0D" w:rsidP="00697205">
            <w:pPr>
              <w:autoSpaceDE w:val="0"/>
              <w:rPr>
                <w:sz w:val="20"/>
              </w:rPr>
            </w:pPr>
            <w:r>
              <w:rPr>
                <w:sz w:val="20"/>
              </w:rPr>
              <w:t>к-ть на 1 людино -</w:t>
            </w:r>
          </w:p>
          <w:p w:rsidR="00454D0D" w:rsidRDefault="00454D0D" w:rsidP="00697205">
            <w:pPr>
              <w:autoSpaceDE w:val="0"/>
              <w:rPr>
                <w:sz w:val="20"/>
              </w:rPr>
            </w:pPr>
            <w:r>
              <w:rPr>
                <w:sz w:val="20"/>
              </w:rPr>
              <w:t>день – 122,49 грн.</w:t>
            </w:r>
          </w:p>
          <w:p w:rsidR="00454D0D" w:rsidRDefault="00454D0D" w:rsidP="00697205">
            <w:pPr>
              <w:autoSpaceDE w:val="0"/>
              <w:rPr>
                <w:sz w:val="20"/>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640"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якості:</w:t>
            </w:r>
          </w:p>
          <w:p w:rsidR="00454D0D" w:rsidRDefault="00454D0D" w:rsidP="00697205">
            <w:pPr>
              <w:autoSpaceDE w:val="0"/>
              <w:rPr>
                <w:sz w:val="20"/>
              </w:rPr>
            </w:pPr>
            <w:r>
              <w:rPr>
                <w:sz w:val="20"/>
              </w:rPr>
              <w:t>збільшення к-ті спортсменів</w:t>
            </w:r>
          </w:p>
          <w:p w:rsidR="00454D0D" w:rsidRDefault="00454D0D" w:rsidP="00697205">
            <w:pPr>
              <w:autoSpaceDE w:val="0"/>
              <w:rPr>
                <w:sz w:val="20"/>
              </w:rPr>
            </w:pPr>
            <w:r>
              <w:rPr>
                <w:sz w:val="20"/>
              </w:rPr>
              <w:t xml:space="preserve"> які брали участь у </w:t>
            </w:r>
          </w:p>
          <w:p w:rsidR="00454D0D" w:rsidRDefault="00454D0D" w:rsidP="00697205">
            <w:pPr>
              <w:autoSpaceDE w:val="0"/>
              <w:rPr>
                <w:sz w:val="20"/>
              </w:rPr>
            </w:pPr>
            <w:r>
              <w:rPr>
                <w:sz w:val="20"/>
              </w:rPr>
              <w:t xml:space="preserve">змаганнях </w:t>
            </w:r>
          </w:p>
          <w:p w:rsidR="00454D0D" w:rsidRDefault="00454D0D" w:rsidP="00697205">
            <w:pPr>
              <w:autoSpaceDE w:val="0"/>
              <w:rPr>
                <w:sz w:val="20"/>
              </w:rPr>
            </w:pPr>
            <w:r>
              <w:rPr>
                <w:sz w:val="20"/>
              </w:rPr>
              <w:t xml:space="preserve">порівняно з минулим </w:t>
            </w:r>
          </w:p>
          <w:p w:rsidR="00454D0D" w:rsidRDefault="00454D0D" w:rsidP="00697205">
            <w:pPr>
              <w:autoSpaceDE w:val="0"/>
              <w:rPr>
                <w:sz w:val="20"/>
              </w:rPr>
            </w:pPr>
            <w:r>
              <w:rPr>
                <w:sz w:val="20"/>
              </w:rPr>
              <w:t>роком  - 6  %,</w:t>
            </w:r>
          </w:p>
          <w:p w:rsidR="00454D0D" w:rsidRDefault="00454D0D" w:rsidP="00697205">
            <w:pPr>
              <w:autoSpaceDE w:val="0"/>
              <w:rPr>
                <w:sz w:val="20"/>
              </w:rPr>
            </w:pPr>
            <w:r>
              <w:rPr>
                <w:sz w:val="20"/>
              </w:rPr>
              <w:t xml:space="preserve">збільшення к-ті </w:t>
            </w:r>
          </w:p>
          <w:p w:rsidR="00454D0D" w:rsidRDefault="00454D0D" w:rsidP="00697205">
            <w:pPr>
              <w:autoSpaceDE w:val="0"/>
              <w:rPr>
                <w:sz w:val="20"/>
              </w:rPr>
            </w:pPr>
            <w:r>
              <w:rPr>
                <w:sz w:val="20"/>
              </w:rPr>
              <w:t xml:space="preserve">спортсменів, які посіли </w:t>
            </w:r>
          </w:p>
          <w:p w:rsidR="00454D0D" w:rsidRDefault="00454D0D" w:rsidP="00697205">
            <w:pPr>
              <w:autoSpaceDE w:val="0"/>
              <w:rPr>
                <w:sz w:val="20"/>
              </w:rPr>
            </w:pPr>
            <w:r>
              <w:rPr>
                <w:sz w:val="20"/>
              </w:rPr>
              <w:t>призові місця у вказаних</w:t>
            </w:r>
          </w:p>
          <w:p w:rsidR="00454D0D" w:rsidRDefault="00454D0D" w:rsidP="00697205">
            <w:pPr>
              <w:autoSpaceDE w:val="0"/>
              <w:rPr>
                <w:sz w:val="20"/>
              </w:rPr>
            </w:pPr>
            <w:r>
              <w:rPr>
                <w:sz w:val="20"/>
              </w:rPr>
              <w:t xml:space="preserve"> змаганнях в порівняно </w:t>
            </w:r>
          </w:p>
          <w:p w:rsidR="00454D0D" w:rsidRDefault="00454D0D" w:rsidP="00697205">
            <w:pPr>
              <w:autoSpaceDE w:val="0"/>
              <w:rPr>
                <w:sz w:val="20"/>
              </w:rPr>
            </w:pPr>
            <w:r>
              <w:rPr>
                <w:sz w:val="20"/>
              </w:rPr>
              <w:t>з минулим роком  -3 %,</w:t>
            </w:r>
          </w:p>
        </w:tc>
        <w:tc>
          <w:tcPr>
            <w:tcW w:w="244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якості:</w:t>
            </w:r>
          </w:p>
          <w:p w:rsidR="00454D0D" w:rsidRDefault="00454D0D" w:rsidP="00697205">
            <w:pPr>
              <w:autoSpaceDE w:val="0"/>
              <w:rPr>
                <w:sz w:val="20"/>
              </w:rPr>
            </w:pPr>
            <w:r>
              <w:rPr>
                <w:sz w:val="20"/>
              </w:rPr>
              <w:t>збільшення к-ті спортсменів,</w:t>
            </w:r>
          </w:p>
          <w:p w:rsidR="00454D0D" w:rsidRDefault="00454D0D" w:rsidP="00697205">
            <w:pPr>
              <w:autoSpaceDE w:val="0"/>
              <w:rPr>
                <w:sz w:val="20"/>
              </w:rPr>
            </w:pPr>
            <w:r>
              <w:rPr>
                <w:sz w:val="20"/>
              </w:rPr>
              <w:t xml:space="preserve"> які брали участь у </w:t>
            </w:r>
          </w:p>
          <w:p w:rsidR="00454D0D" w:rsidRDefault="00454D0D" w:rsidP="00697205">
            <w:pPr>
              <w:autoSpaceDE w:val="0"/>
              <w:rPr>
                <w:sz w:val="20"/>
              </w:rPr>
            </w:pPr>
            <w:r>
              <w:rPr>
                <w:sz w:val="20"/>
              </w:rPr>
              <w:t xml:space="preserve">змаганнях </w:t>
            </w:r>
          </w:p>
          <w:p w:rsidR="00454D0D" w:rsidRDefault="00454D0D" w:rsidP="00697205">
            <w:pPr>
              <w:autoSpaceDE w:val="0"/>
              <w:rPr>
                <w:sz w:val="20"/>
              </w:rPr>
            </w:pPr>
            <w:r>
              <w:rPr>
                <w:sz w:val="20"/>
              </w:rPr>
              <w:t xml:space="preserve">порівняно з минулим </w:t>
            </w:r>
          </w:p>
          <w:p w:rsidR="00454D0D" w:rsidRDefault="00454D0D" w:rsidP="00697205">
            <w:pPr>
              <w:autoSpaceDE w:val="0"/>
              <w:rPr>
                <w:sz w:val="20"/>
              </w:rPr>
            </w:pPr>
            <w:r>
              <w:rPr>
                <w:sz w:val="20"/>
              </w:rPr>
              <w:t>роком  - 6 %,</w:t>
            </w:r>
          </w:p>
          <w:p w:rsidR="00454D0D" w:rsidRDefault="00454D0D" w:rsidP="00697205">
            <w:pPr>
              <w:autoSpaceDE w:val="0"/>
              <w:rPr>
                <w:sz w:val="20"/>
              </w:rPr>
            </w:pPr>
            <w:r>
              <w:rPr>
                <w:sz w:val="20"/>
              </w:rPr>
              <w:t xml:space="preserve">збільшення к-ті </w:t>
            </w:r>
          </w:p>
          <w:p w:rsidR="00454D0D" w:rsidRDefault="00454D0D" w:rsidP="00697205">
            <w:pPr>
              <w:autoSpaceDE w:val="0"/>
              <w:rPr>
                <w:sz w:val="20"/>
              </w:rPr>
            </w:pPr>
            <w:r>
              <w:rPr>
                <w:sz w:val="20"/>
              </w:rPr>
              <w:t xml:space="preserve">спортсменів, які посіли </w:t>
            </w:r>
          </w:p>
          <w:p w:rsidR="00454D0D" w:rsidRDefault="00454D0D" w:rsidP="00697205">
            <w:pPr>
              <w:autoSpaceDE w:val="0"/>
              <w:rPr>
                <w:sz w:val="20"/>
              </w:rPr>
            </w:pPr>
            <w:r>
              <w:rPr>
                <w:sz w:val="20"/>
              </w:rPr>
              <w:t>призові місця у вказаних</w:t>
            </w:r>
          </w:p>
          <w:p w:rsidR="00454D0D" w:rsidRDefault="00454D0D" w:rsidP="00697205">
            <w:pPr>
              <w:autoSpaceDE w:val="0"/>
              <w:rPr>
                <w:sz w:val="20"/>
              </w:rPr>
            </w:pPr>
            <w:r>
              <w:rPr>
                <w:sz w:val="20"/>
              </w:rPr>
              <w:t xml:space="preserve"> змаганнях в порівняно </w:t>
            </w:r>
          </w:p>
          <w:p w:rsidR="00454D0D" w:rsidRDefault="00454D0D" w:rsidP="00697205">
            <w:pPr>
              <w:autoSpaceDE w:val="0"/>
              <w:rPr>
                <w:sz w:val="20"/>
              </w:rPr>
            </w:pPr>
            <w:r>
              <w:rPr>
                <w:sz w:val="20"/>
              </w:rPr>
              <w:t>з минулим роком  -3 %,</w:t>
            </w: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ВСЬОГО:</w:t>
            </w:r>
          </w:p>
        </w:tc>
        <w:tc>
          <w:tcPr>
            <w:tcW w:w="5084" w:type="dxa"/>
            <w:gridSpan w:val="3"/>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260,456</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bl>
    <w:p w:rsidR="00454D0D" w:rsidRDefault="00454D0D" w:rsidP="00454D0D">
      <w:pPr>
        <w:autoSpaceDE w:val="0"/>
        <w:ind w:left="1300" w:hanging="650"/>
      </w:pPr>
    </w:p>
    <w:p w:rsidR="00454D0D" w:rsidRDefault="00454D0D" w:rsidP="00454D0D">
      <w:pPr>
        <w:autoSpaceDE w:val="0"/>
        <w:ind w:left="1300" w:hanging="650"/>
      </w:pPr>
    </w:p>
    <w:p w:rsidR="00454D0D" w:rsidRDefault="00454D0D" w:rsidP="00454D0D">
      <w:pPr>
        <w:autoSpaceDE w:val="0"/>
        <w:ind w:left="1300" w:hanging="650"/>
      </w:pPr>
    </w:p>
    <w:p w:rsidR="00454D0D" w:rsidRDefault="00454D0D" w:rsidP="00454D0D">
      <w:pPr>
        <w:autoSpaceDE w:val="0"/>
        <w:ind w:left="1300" w:hanging="650"/>
      </w:pPr>
    </w:p>
    <w:p w:rsidR="00454D0D" w:rsidRDefault="00454D0D" w:rsidP="00454D0D">
      <w:pPr>
        <w:autoSpaceDE w:val="0"/>
        <w:ind w:left="1300" w:hanging="650"/>
      </w:pPr>
    </w:p>
    <w:p w:rsidR="00454D0D" w:rsidRDefault="00454D0D" w:rsidP="00454D0D">
      <w:pPr>
        <w:autoSpaceDE w:val="0"/>
        <w:ind w:left="1300" w:hanging="650"/>
      </w:pPr>
    </w:p>
    <w:p w:rsidR="00454D0D" w:rsidRDefault="00454D0D" w:rsidP="00454D0D">
      <w:pPr>
        <w:autoSpaceDE w:val="0"/>
        <w:ind w:left="1300" w:hanging="650"/>
      </w:pPr>
    </w:p>
    <w:tbl>
      <w:tblPr>
        <w:tblW w:w="0" w:type="auto"/>
        <w:tblInd w:w="213" w:type="dxa"/>
        <w:tblLayout w:type="fixed"/>
        <w:tblLook w:val="0000"/>
      </w:tblPr>
      <w:tblGrid>
        <w:gridCol w:w="517"/>
        <w:gridCol w:w="1676"/>
        <w:gridCol w:w="2121"/>
        <w:gridCol w:w="2535"/>
        <w:gridCol w:w="105"/>
        <w:gridCol w:w="2444"/>
        <w:gridCol w:w="1515"/>
        <w:gridCol w:w="1212"/>
        <w:gridCol w:w="1304"/>
        <w:gridCol w:w="2481"/>
      </w:tblGrid>
      <w:tr w:rsidR="00454D0D" w:rsidTr="00697205">
        <w:trPr>
          <w:cantSplit/>
          <w:trHeight w:val="325"/>
        </w:trPr>
        <w:tc>
          <w:tcPr>
            <w:tcW w:w="517" w:type="dxa"/>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lastRenderedPageBreak/>
              <w:t>№ з/п</w:t>
            </w:r>
          </w:p>
        </w:tc>
        <w:tc>
          <w:tcPr>
            <w:tcW w:w="1676" w:type="dxa"/>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t xml:space="preserve">Назва завдання </w:t>
            </w:r>
          </w:p>
        </w:tc>
        <w:tc>
          <w:tcPr>
            <w:tcW w:w="2121" w:type="dxa"/>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t xml:space="preserve">Перелік заходів завдання </w:t>
            </w:r>
          </w:p>
        </w:tc>
        <w:tc>
          <w:tcPr>
            <w:tcW w:w="5084" w:type="dxa"/>
            <w:gridSpan w:val="3"/>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192" w:lineRule="auto"/>
              <w:jc w:val="center"/>
              <w:rPr>
                <w:b/>
              </w:rPr>
            </w:pPr>
            <w:r>
              <w:rPr>
                <w:b/>
              </w:rPr>
              <w:t xml:space="preserve">Показники виконання заходу, один. виміру </w:t>
            </w:r>
          </w:p>
        </w:tc>
        <w:tc>
          <w:tcPr>
            <w:tcW w:w="1515" w:type="dxa"/>
            <w:vMerge w:val="restart"/>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192" w:lineRule="auto"/>
              <w:jc w:val="center"/>
              <w:rPr>
                <w:b/>
              </w:rPr>
            </w:pPr>
            <w:r>
              <w:rPr>
                <w:b/>
              </w:rPr>
              <w:t>Викона-вець заходу, показника</w:t>
            </w:r>
          </w:p>
        </w:tc>
        <w:tc>
          <w:tcPr>
            <w:tcW w:w="2516" w:type="dxa"/>
            <w:gridSpan w:val="2"/>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t xml:space="preserve">Фінансування </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D0D" w:rsidRDefault="00454D0D" w:rsidP="00697205">
            <w:pPr>
              <w:autoSpaceDE w:val="0"/>
              <w:snapToGrid w:val="0"/>
              <w:spacing w:line="216" w:lineRule="auto"/>
              <w:jc w:val="center"/>
              <w:rPr>
                <w:b/>
              </w:rPr>
            </w:pPr>
            <w:r>
              <w:rPr>
                <w:b/>
              </w:rPr>
              <w:t>Очікуваний результат</w:t>
            </w:r>
          </w:p>
        </w:tc>
      </w:tr>
      <w:tr w:rsidR="00454D0D" w:rsidTr="00697205">
        <w:trPr>
          <w:cantSplit/>
          <w:trHeight w:val="283"/>
        </w:trPr>
        <w:tc>
          <w:tcPr>
            <w:tcW w:w="517" w:type="dxa"/>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2121" w:type="dxa"/>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5084" w:type="dxa"/>
            <w:gridSpan w:val="3"/>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1515" w:type="dxa"/>
            <w:vMerge/>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p>
        </w:tc>
        <w:tc>
          <w:tcPr>
            <w:tcW w:w="1212" w:type="dxa"/>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jc w:val="center"/>
              <w:rPr>
                <w:b/>
              </w:rPr>
            </w:pPr>
            <w:r>
              <w:rPr>
                <w:b/>
              </w:rPr>
              <w:t xml:space="preserve">Джерела** </w:t>
            </w:r>
          </w:p>
        </w:tc>
        <w:tc>
          <w:tcPr>
            <w:tcW w:w="1304" w:type="dxa"/>
            <w:tcBorders>
              <w:top w:val="single" w:sz="4" w:space="0" w:color="000000"/>
              <w:left w:val="single" w:sz="4" w:space="0" w:color="000000"/>
              <w:bottom w:val="single" w:sz="4" w:space="0" w:color="000000"/>
            </w:tcBorders>
            <w:shd w:val="clear" w:color="auto" w:fill="auto"/>
            <w:vAlign w:val="center"/>
          </w:tcPr>
          <w:p w:rsidR="00454D0D" w:rsidRDefault="00454D0D" w:rsidP="00697205">
            <w:pPr>
              <w:autoSpaceDE w:val="0"/>
              <w:snapToGrid w:val="0"/>
              <w:ind w:left="-110" w:right="-108"/>
              <w:jc w:val="center"/>
              <w:rPr>
                <w:b/>
              </w:rPr>
            </w:pPr>
            <w:r>
              <w:rPr>
                <w:b/>
              </w:rPr>
              <w:t>Обсяги, тис. грн.</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D0D" w:rsidRDefault="00454D0D" w:rsidP="00697205">
            <w:pPr>
              <w:autoSpaceDE w:val="0"/>
              <w:snapToGrid w:val="0"/>
              <w:jc w:val="center"/>
              <w:rPr>
                <w:b/>
              </w:rPr>
            </w:pPr>
          </w:p>
        </w:tc>
      </w:tr>
      <w:tr w:rsidR="00454D0D" w:rsidTr="00697205">
        <w:trPr>
          <w:cantSplit/>
        </w:trPr>
        <w:tc>
          <w:tcPr>
            <w:tcW w:w="15910" w:type="dxa"/>
            <w:gridSpan w:val="10"/>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jc w:val="center"/>
              <w:rPr>
                <w:b/>
              </w:rPr>
            </w:pPr>
            <w:r>
              <w:rPr>
                <w:b/>
              </w:rPr>
              <w:t>2021рік***</w:t>
            </w:r>
          </w:p>
        </w:tc>
      </w:tr>
      <w:tr w:rsidR="00454D0D" w:rsidTr="00697205">
        <w:trPr>
          <w:cantSplit/>
        </w:trPr>
        <w:tc>
          <w:tcPr>
            <w:tcW w:w="517"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r>
              <w:rPr>
                <w:b/>
              </w:rPr>
              <w:t>1.</w:t>
            </w:r>
          </w:p>
        </w:tc>
        <w:tc>
          <w:tcPr>
            <w:tcW w:w="1676"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Завдання 1</w:t>
            </w:r>
          </w:p>
          <w:p w:rsidR="00454D0D" w:rsidRDefault="00454D0D" w:rsidP="00697205">
            <w:pPr>
              <w:autoSpaceDE w:val="0"/>
              <w:rPr>
                <w:sz w:val="18"/>
                <w:szCs w:val="18"/>
              </w:rPr>
            </w:pPr>
            <w:r>
              <w:rPr>
                <w:sz w:val="18"/>
                <w:szCs w:val="18"/>
              </w:rPr>
              <w:t>Залучення широких верств населення міста до регулярних занять різними видами спорту та проведення міських спортивно-масових заходів</w:t>
            </w:r>
          </w:p>
        </w:tc>
        <w:tc>
          <w:tcPr>
            <w:tcW w:w="2121"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Захід 1</w:t>
            </w:r>
          </w:p>
          <w:p w:rsidR="00454D0D" w:rsidRDefault="00454D0D" w:rsidP="00697205">
            <w:pPr>
              <w:autoSpaceDE w:val="0"/>
              <w:rPr>
                <w:sz w:val="20"/>
              </w:rPr>
            </w:pPr>
            <w:r>
              <w:rPr>
                <w:sz w:val="20"/>
              </w:rPr>
              <w:t>Спортивно-масові заходи згідно переліку  (додаток 3 до Програми)</w:t>
            </w:r>
          </w:p>
        </w:tc>
        <w:tc>
          <w:tcPr>
            <w:tcW w:w="253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 xml:space="preserve">затрат </w:t>
            </w:r>
          </w:p>
          <w:p w:rsidR="00454D0D" w:rsidRDefault="00454D0D" w:rsidP="00697205">
            <w:pPr>
              <w:autoSpaceDE w:val="0"/>
              <w:rPr>
                <w:sz w:val="20"/>
              </w:rPr>
            </w:pPr>
            <w:r>
              <w:rPr>
                <w:sz w:val="20"/>
              </w:rPr>
              <w:t>к-ть регіональних  заходів всіх видів спорту -25</w:t>
            </w:r>
          </w:p>
        </w:tc>
        <w:tc>
          <w:tcPr>
            <w:tcW w:w="2549"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затрат – із них:</w:t>
            </w:r>
          </w:p>
          <w:p w:rsidR="00454D0D" w:rsidRDefault="00454D0D" w:rsidP="00697205">
            <w:pPr>
              <w:autoSpaceDE w:val="0"/>
              <w:rPr>
                <w:sz w:val="18"/>
                <w:szCs w:val="18"/>
              </w:rPr>
            </w:pPr>
            <w:r>
              <w:rPr>
                <w:sz w:val="18"/>
                <w:szCs w:val="18"/>
              </w:rPr>
              <w:t>к-ть регіональних заходів з олімпійських видів спорту -7</w:t>
            </w: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відділ з питань</w:t>
            </w:r>
          </w:p>
          <w:p w:rsidR="00454D0D" w:rsidRDefault="00454D0D" w:rsidP="00697205">
            <w:pPr>
              <w:autoSpaceDE w:val="0"/>
              <w:rPr>
                <w:sz w:val="20"/>
              </w:rPr>
            </w:pPr>
            <w:r>
              <w:rPr>
                <w:sz w:val="20"/>
              </w:rPr>
              <w:t>ФК та спорту</w:t>
            </w:r>
          </w:p>
          <w:p w:rsidR="00454D0D" w:rsidRDefault="00454D0D" w:rsidP="00697205">
            <w:pPr>
              <w:autoSpaceDE w:val="0"/>
              <w:rPr>
                <w:sz w:val="20"/>
              </w:rPr>
            </w:pPr>
            <w:r>
              <w:rPr>
                <w:sz w:val="20"/>
              </w:rPr>
              <w:t xml:space="preserve">виконавчий </w:t>
            </w:r>
          </w:p>
          <w:p w:rsidR="00454D0D" w:rsidRDefault="00454D0D" w:rsidP="00697205">
            <w:pPr>
              <w:autoSpaceDE w:val="0"/>
              <w:rPr>
                <w:sz w:val="20"/>
              </w:rPr>
            </w:pPr>
            <w:r>
              <w:rPr>
                <w:sz w:val="20"/>
              </w:rPr>
              <w:t>комітет</w:t>
            </w: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Міський бюджет</w:t>
            </w: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r>
              <w:t>21285</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rPr>
                <w:sz w:val="18"/>
                <w:szCs w:val="18"/>
              </w:rPr>
            </w:pPr>
            <w:r>
              <w:rPr>
                <w:sz w:val="18"/>
                <w:szCs w:val="18"/>
              </w:rPr>
              <w:t>підвищення рівня охоплення громадян фізкультурно-оздоровчою та спортивно-масовою роботою,</w:t>
            </w:r>
          </w:p>
          <w:p w:rsidR="00454D0D" w:rsidRDefault="00454D0D" w:rsidP="00697205">
            <w:pPr>
              <w:autoSpaceDE w:val="0"/>
              <w:rPr>
                <w:sz w:val="18"/>
                <w:szCs w:val="18"/>
              </w:rPr>
            </w:pPr>
            <w:r>
              <w:rPr>
                <w:sz w:val="18"/>
                <w:szCs w:val="18"/>
              </w:rPr>
              <w:t>підвищення майстерності учасників змагань</w:t>
            </w:r>
          </w:p>
          <w:p w:rsidR="00454D0D" w:rsidRDefault="00454D0D" w:rsidP="00697205">
            <w:pPr>
              <w:autoSpaceDE w:val="0"/>
              <w:rPr>
                <w:sz w:val="20"/>
              </w:rPr>
            </w:pPr>
            <w:r>
              <w:rPr>
                <w:sz w:val="20"/>
              </w:rPr>
              <w:t>отримання спортивного досвіду</w:t>
            </w: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53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продукту</w:t>
            </w:r>
          </w:p>
          <w:p w:rsidR="00454D0D" w:rsidRDefault="00454D0D" w:rsidP="00697205">
            <w:pPr>
              <w:autoSpaceDE w:val="0"/>
              <w:rPr>
                <w:b/>
                <w:sz w:val="20"/>
              </w:rPr>
            </w:pPr>
            <w:r>
              <w:rPr>
                <w:sz w:val="20"/>
              </w:rPr>
              <w:t>к-ть людино-днів -641</w:t>
            </w:r>
            <w:r>
              <w:rPr>
                <w:b/>
                <w:sz w:val="20"/>
              </w:rPr>
              <w:t xml:space="preserve"> </w:t>
            </w:r>
          </w:p>
        </w:tc>
        <w:tc>
          <w:tcPr>
            <w:tcW w:w="2549"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продукту</w:t>
            </w:r>
          </w:p>
          <w:p w:rsidR="00454D0D" w:rsidRDefault="00454D0D" w:rsidP="00697205">
            <w:pPr>
              <w:autoSpaceDE w:val="0"/>
              <w:rPr>
                <w:sz w:val="18"/>
                <w:szCs w:val="18"/>
              </w:rPr>
            </w:pPr>
            <w:r>
              <w:rPr>
                <w:sz w:val="18"/>
                <w:szCs w:val="18"/>
              </w:rPr>
              <w:t>к-ть людино-днів  з олімпійських видів спорту -250</w:t>
            </w: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53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ефективності:</w:t>
            </w:r>
          </w:p>
          <w:p w:rsidR="00454D0D" w:rsidRDefault="00454D0D" w:rsidP="00697205">
            <w:pPr>
              <w:autoSpaceDE w:val="0"/>
              <w:rPr>
                <w:sz w:val="20"/>
              </w:rPr>
            </w:pPr>
            <w:r>
              <w:rPr>
                <w:sz w:val="20"/>
              </w:rPr>
              <w:t xml:space="preserve">середні витрати на </w:t>
            </w:r>
          </w:p>
          <w:p w:rsidR="00454D0D" w:rsidRDefault="00454D0D" w:rsidP="00697205">
            <w:pPr>
              <w:autoSpaceDE w:val="0"/>
              <w:rPr>
                <w:sz w:val="20"/>
              </w:rPr>
            </w:pPr>
            <w:r>
              <w:rPr>
                <w:sz w:val="20"/>
              </w:rPr>
              <w:t>проведення міського</w:t>
            </w:r>
          </w:p>
          <w:p w:rsidR="00454D0D" w:rsidRDefault="00454D0D" w:rsidP="00697205">
            <w:pPr>
              <w:autoSpaceDE w:val="0"/>
              <w:rPr>
                <w:sz w:val="20"/>
              </w:rPr>
            </w:pPr>
            <w:r>
              <w:rPr>
                <w:sz w:val="20"/>
              </w:rPr>
              <w:t xml:space="preserve"> заходу – 851.4 грн.</w:t>
            </w:r>
          </w:p>
          <w:p w:rsidR="00454D0D" w:rsidRDefault="00454D0D" w:rsidP="00697205">
            <w:pPr>
              <w:autoSpaceDE w:val="0"/>
              <w:rPr>
                <w:sz w:val="20"/>
              </w:rPr>
            </w:pPr>
            <w:r>
              <w:rPr>
                <w:sz w:val="20"/>
              </w:rPr>
              <w:t>к-ть на 1 людино -</w:t>
            </w:r>
          </w:p>
          <w:p w:rsidR="00454D0D" w:rsidRDefault="00454D0D" w:rsidP="00697205">
            <w:pPr>
              <w:autoSpaceDE w:val="0"/>
              <w:rPr>
                <w:sz w:val="20"/>
              </w:rPr>
            </w:pPr>
            <w:r>
              <w:rPr>
                <w:sz w:val="20"/>
              </w:rPr>
              <w:t>день – 33,2 грн.</w:t>
            </w:r>
          </w:p>
        </w:tc>
        <w:tc>
          <w:tcPr>
            <w:tcW w:w="2549"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ефективності:</w:t>
            </w:r>
          </w:p>
          <w:p w:rsidR="00454D0D" w:rsidRDefault="00454D0D" w:rsidP="00697205">
            <w:pPr>
              <w:autoSpaceDE w:val="0"/>
              <w:rPr>
                <w:sz w:val="18"/>
                <w:szCs w:val="18"/>
              </w:rPr>
            </w:pPr>
            <w:r>
              <w:rPr>
                <w:sz w:val="18"/>
                <w:szCs w:val="18"/>
              </w:rPr>
              <w:t xml:space="preserve">середні витрати на </w:t>
            </w:r>
          </w:p>
          <w:p w:rsidR="00454D0D" w:rsidRDefault="00454D0D" w:rsidP="00697205">
            <w:pPr>
              <w:autoSpaceDE w:val="0"/>
              <w:rPr>
                <w:sz w:val="18"/>
                <w:szCs w:val="18"/>
              </w:rPr>
            </w:pPr>
            <w:r>
              <w:rPr>
                <w:sz w:val="18"/>
                <w:szCs w:val="18"/>
              </w:rPr>
              <w:t>проведення міського</w:t>
            </w:r>
          </w:p>
          <w:p w:rsidR="00454D0D" w:rsidRDefault="00454D0D" w:rsidP="00697205">
            <w:pPr>
              <w:autoSpaceDE w:val="0"/>
              <w:rPr>
                <w:sz w:val="18"/>
                <w:szCs w:val="18"/>
              </w:rPr>
            </w:pPr>
            <w:r>
              <w:rPr>
                <w:sz w:val="18"/>
                <w:szCs w:val="18"/>
              </w:rPr>
              <w:t xml:space="preserve"> заходу з олімпійських видів спорту  – 652,28 грн.</w:t>
            </w:r>
          </w:p>
          <w:p w:rsidR="00454D0D" w:rsidRDefault="00454D0D" w:rsidP="00697205">
            <w:pPr>
              <w:autoSpaceDE w:val="0"/>
              <w:rPr>
                <w:sz w:val="18"/>
                <w:szCs w:val="18"/>
              </w:rPr>
            </w:pPr>
            <w:r>
              <w:rPr>
                <w:sz w:val="18"/>
                <w:szCs w:val="18"/>
              </w:rPr>
              <w:t>к-ть на 1 людино -</w:t>
            </w:r>
          </w:p>
          <w:p w:rsidR="00454D0D" w:rsidRDefault="00454D0D" w:rsidP="00697205">
            <w:pPr>
              <w:autoSpaceDE w:val="0"/>
              <w:rPr>
                <w:sz w:val="18"/>
                <w:szCs w:val="18"/>
              </w:rPr>
            </w:pPr>
            <w:r>
              <w:rPr>
                <w:sz w:val="18"/>
                <w:szCs w:val="18"/>
              </w:rPr>
              <w:t>день –18,26 грн.</w:t>
            </w:r>
          </w:p>
          <w:p w:rsidR="00454D0D" w:rsidRDefault="00454D0D" w:rsidP="00697205">
            <w:pPr>
              <w:autoSpaceDE w:val="0"/>
              <w:rPr>
                <w:sz w:val="18"/>
                <w:szCs w:val="18"/>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rPr>
                <w:sz w:val="20"/>
              </w:rPr>
            </w:pPr>
          </w:p>
        </w:tc>
      </w:tr>
      <w:tr w:rsidR="00454D0D" w:rsidTr="00697205">
        <w:trPr>
          <w:cantSplit/>
          <w:trHeight w:val="338"/>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53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якості:</w:t>
            </w:r>
          </w:p>
          <w:p w:rsidR="00454D0D" w:rsidRDefault="00454D0D" w:rsidP="00697205">
            <w:pPr>
              <w:autoSpaceDE w:val="0"/>
              <w:rPr>
                <w:sz w:val="20"/>
              </w:rPr>
            </w:pPr>
            <w:r>
              <w:rPr>
                <w:sz w:val="20"/>
              </w:rPr>
              <w:t>збільшення к-ті спортсменів,</w:t>
            </w:r>
          </w:p>
          <w:p w:rsidR="00454D0D" w:rsidRDefault="00454D0D" w:rsidP="00697205">
            <w:pPr>
              <w:autoSpaceDE w:val="0"/>
              <w:rPr>
                <w:sz w:val="20"/>
              </w:rPr>
            </w:pPr>
            <w:r>
              <w:rPr>
                <w:sz w:val="20"/>
              </w:rPr>
              <w:t xml:space="preserve"> які брали участь у </w:t>
            </w:r>
          </w:p>
          <w:p w:rsidR="00454D0D" w:rsidRDefault="00454D0D" w:rsidP="00697205">
            <w:pPr>
              <w:autoSpaceDE w:val="0"/>
              <w:rPr>
                <w:sz w:val="20"/>
              </w:rPr>
            </w:pPr>
            <w:r>
              <w:rPr>
                <w:sz w:val="20"/>
              </w:rPr>
              <w:t xml:space="preserve">регіональних змаганнях </w:t>
            </w:r>
          </w:p>
          <w:p w:rsidR="00454D0D" w:rsidRDefault="00454D0D" w:rsidP="00697205">
            <w:pPr>
              <w:autoSpaceDE w:val="0"/>
              <w:rPr>
                <w:sz w:val="20"/>
              </w:rPr>
            </w:pPr>
            <w:r>
              <w:rPr>
                <w:sz w:val="20"/>
              </w:rPr>
              <w:t xml:space="preserve">порівняно з минулим </w:t>
            </w:r>
          </w:p>
          <w:p w:rsidR="00454D0D" w:rsidRDefault="00454D0D" w:rsidP="00697205">
            <w:pPr>
              <w:autoSpaceDE w:val="0"/>
              <w:rPr>
                <w:sz w:val="20"/>
              </w:rPr>
            </w:pPr>
            <w:r>
              <w:rPr>
                <w:sz w:val="20"/>
              </w:rPr>
              <w:t>роком  - 0 %</w:t>
            </w:r>
          </w:p>
          <w:p w:rsidR="00454D0D" w:rsidRDefault="00454D0D" w:rsidP="00697205">
            <w:pPr>
              <w:autoSpaceDE w:val="0"/>
              <w:rPr>
                <w:sz w:val="20"/>
              </w:rPr>
            </w:pPr>
            <w:r>
              <w:rPr>
                <w:sz w:val="20"/>
              </w:rPr>
              <w:t xml:space="preserve">збільшення к-ті </w:t>
            </w:r>
          </w:p>
          <w:p w:rsidR="00454D0D" w:rsidRDefault="00454D0D" w:rsidP="00697205">
            <w:pPr>
              <w:autoSpaceDE w:val="0"/>
              <w:rPr>
                <w:sz w:val="20"/>
              </w:rPr>
            </w:pPr>
            <w:r>
              <w:rPr>
                <w:sz w:val="20"/>
              </w:rPr>
              <w:t xml:space="preserve">спортсменів, які посіли </w:t>
            </w:r>
          </w:p>
          <w:p w:rsidR="00454D0D" w:rsidRDefault="00454D0D" w:rsidP="00697205">
            <w:pPr>
              <w:autoSpaceDE w:val="0"/>
              <w:rPr>
                <w:sz w:val="20"/>
              </w:rPr>
            </w:pPr>
            <w:r>
              <w:rPr>
                <w:sz w:val="20"/>
              </w:rPr>
              <w:t>призові місця у вказаних</w:t>
            </w:r>
          </w:p>
          <w:p w:rsidR="00454D0D" w:rsidRDefault="00454D0D" w:rsidP="00697205">
            <w:pPr>
              <w:autoSpaceDE w:val="0"/>
              <w:rPr>
                <w:sz w:val="20"/>
              </w:rPr>
            </w:pPr>
            <w:r>
              <w:rPr>
                <w:sz w:val="20"/>
              </w:rPr>
              <w:t xml:space="preserve"> змаганнях в порівняно </w:t>
            </w:r>
          </w:p>
          <w:p w:rsidR="00454D0D" w:rsidRDefault="00454D0D" w:rsidP="00697205">
            <w:pPr>
              <w:autoSpaceDE w:val="0"/>
              <w:rPr>
                <w:sz w:val="20"/>
              </w:rPr>
            </w:pPr>
            <w:r>
              <w:rPr>
                <w:sz w:val="20"/>
              </w:rPr>
              <w:t>з минулим роком  -1 %,</w:t>
            </w: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p w:rsidR="00454D0D" w:rsidRDefault="00454D0D" w:rsidP="00697205">
            <w:pPr>
              <w:autoSpaceDE w:val="0"/>
              <w:rPr>
                <w:sz w:val="20"/>
              </w:rPr>
            </w:pPr>
          </w:p>
        </w:tc>
        <w:tc>
          <w:tcPr>
            <w:tcW w:w="2549"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якості:</w:t>
            </w:r>
          </w:p>
          <w:p w:rsidR="00454D0D" w:rsidRDefault="00454D0D" w:rsidP="00697205">
            <w:pPr>
              <w:autoSpaceDE w:val="0"/>
              <w:rPr>
                <w:sz w:val="18"/>
                <w:szCs w:val="18"/>
              </w:rPr>
            </w:pPr>
            <w:r>
              <w:rPr>
                <w:sz w:val="18"/>
                <w:szCs w:val="18"/>
              </w:rPr>
              <w:t>збільшення к-ті спортсменів,</w:t>
            </w:r>
          </w:p>
          <w:p w:rsidR="00454D0D" w:rsidRDefault="00454D0D" w:rsidP="00697205">
            <w:pPr>
              <w:autoSpaceDE w:val="0"/>
              <w:rPr>
                <w:sz w:val="18"/>
                <w:szCs w:val="18"/>
              </w:rPr>
            </w:pPr>
            <w:r>
              <w:rPr>
                <w:sz w:val="18"/>
                <w:szCs w:val="18"/>
              </w:rPr>
              <w:t xml:space="preserve"> які брали участь у </w:t>
            </w:r>
          </w:p>
          <w:p w:rsidR="00454D0D" w:rsidRDefault="00454D0D" w:rsidP="00697205">
            <w:pPr>
              <w:autoSpaceDE w:val="0"/>
              <w:rPr>
                <w:sz w:val="18"/>
                <w:szCs w:val="18"/>
              </w:rPr>
            </w:pPr>
            <w:r>
              <w:rPr>
                <w:sz w:val="18"/>
                <w:szCs w:val="18"/>
              </w:rPr>
              <w:t xml:space="preserve">регіональних змаганнях </w:t>
            </w:r>
          </w:p>
          <w:p w:rsidR="00454D0D" w:rsidRDefault="00454D0D" w:rsidP="00697205">
            <w:pPr>
              <w:autoSpaceDE w:val="0"/>
              <w:rPr>
                <w:sz w:val="18"/>
                <w:szCs w:val="18"/>
              </w:rPr>
            </w:pPr>
            <w:r>
              <w:rPr>
                <w:sz w:val="18"/>
                <w:szCs w:val="18"/>
              </w:rPr>
              <w:t xml:space="preserve">порівняно з минулим </w:t>
            </w:r>
          </w:p>
          <w:p w:rsidR="00454D0D" w:rsidRDefault="00454D0D" w:rsidP="00697205">
            <w:pPr>
              <w:autoSpaceDE w:val="0"/>
              <w:rPr>
                <w:sz w:val="18"/>
                <w:szCs w:val="18"/>
              </w:rPr>
            </w:pPr>
            <w:r>
              <w:rPr>
                <w:sz w:val="18"/>
                <w:szCs w:val="18"/>
              </w:rPr>
              <w:t>роком  - 0 %,</w:t>
            </w:r>
          </w:p>
          <w:p w:rsidR="00454D0D" w:rsidRDefault="00454D0D" w:rsidP="00697205">
            <w:pPr>
              <w:autoSpaceDE w:val="0"/>
              <w:rPr>
                <w:sz w:val="18"/>
                <w:szCs w:val="18"/>
              </w:rPr>
            </w:pPr>
            <w:r>
              <w:rPr>
                <w:sz w:val="18"/>
                <w:szCs w:val="18"/>
              </w:rPr>
              <w:t xml:space="preserve">збільшення к-ті </w:t>
            </w:r>
          </w:p>
          <w:p w:rsidR="00454D0D" w:rsidRDefault="00454D0D" w:rsidP="00697205">
            <w:pPr>
              <w:autoSpaceDE w:val="0"/>
              <w:rPr>
                <w:sz w:val="18"/>
                <w:szCs w:val="18"/>
              </w:rPr>
            </w:pPr>
            <w:r>
              <w:rPr>
                <w:sz w:val="18"/>
                <w:szCs w:val="18"/>
              </w:rPr>
              <w:t xml:space="preserve">спортсменів, які посіли </w:t>
            </w:r>
          </w:p>
          <w:p w:rsidR="00454D0D" w:rsidRDefault="00454D0D" w:rsidP="00697205">
            <w:pPr>
              <w:autoSpaceDE w:val="0"/>
              <w:rPr>
                <w:sz w:val="18"/>
                <w:szCs w:val="18"/>
              </w:rPr>
            </w:pPr>
            <w:r>
              <w:rPr>
                <w:sz w:val="18"/>
                <w:szCs w:val="18"/>
              </w:rPr>
              <w:t>призові місця у вказаних</w:t>
            </w:r>
          </w:p>
          <w:p w:rsidR="00454D0D" w:rsidRDefault="00454D0D" w:rsidP="00697205">
            <w:pPr>
              <w:autoSpaceDE w:val="0"/>
              <w:rPr>
                <w:sz w:val="18"/>
                <w:szCs w:val="18"/>
              </w:rPr>
            </w:pPr>
            <w:r>
              <w:rPr>
                <w:sz w:val="18"/>
                <w:szCs w:val="18"/>
              </w:rPr>
              <w:t xml:space="preserve"> змаганнях в порівняно </w:t>
            </w:r>
          </w:p>
          <w:p w:rsidR="00454D0D" w:rsidRDefault="00454D0D" w:rsidP="00697205">
            <w:pPr>
              <w:autoSpaceDE w:val="0"/>
              <w:rPr>
                <w:sz w:val="18"/>
                <w:szCs w:val="18"/>
              </w:rPr>
            </w:pPr>
            <w:r>
              <w:rPr>
                <w:sz w:val="18"/>
                <w:szCs w:val="18"/>
              </w:rPr>
              <w:t>з минулим роком  -1 %,</w:t>
            </w: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p w:rsidR="00454D0D" w:rsidRDefault="00454D0D" w:rsidP="00697205">
            <w:pPr>
              <w:autoSpaceDE w:val="0"/>
              <w:rPr>
                <w:sz w:val="18"/>
                <w:szCs w:val="18"/>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r>
              <w:rPr>
                <w:b/>
              </w:rPr>
              <w:lastRenderedPageBreak/>
              <w:t>2.</w:t>
            </w:r>
          </w:p>
        </w:tc>
        <w:tc>
          <w:tcPr>
            <w:tcW w:w="1676"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Завдання 2</w:t>
            </w:r>
          </w:p>
          <w:p w:rsidR="00454D0D" w:rsidRDefault="00454D0D" w:rsidP="00697205">
            <w:pPr>
              <w:autoSpaceDE w:val="0"/>
              <w:rPr>
                <w:sz w:val="18"/>
                <w:szCs w:val="18"/>
              </w:rPr>
            </w:pPr>
            <w:r>
              <w:rPr>
                <w:sz w:val="18"/>
                <w:szCs w:val="18"/>
              </w:rPr>
              <w:t>Забезпечення розвитку  олімпійських та не олімпійських видів спорту та участь в обласних всеукраїнських міжнародних змаганнях</w:t>
            </w:r>
          </w:p>
        </w:tc>
        <w:tc>
          <w:tcPr>
            <w:tcW w:w="2121" w:type="dxa"/>
            <w:vMerge w:val="restart"/>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Захід 1</w:t>
            </w:r>
          </w:p>
          <w:p w:rsidR="00454D0D" w:rsidRDefault="00454D0D" w:rsidP="00697205">
            <w:pPr>
              <w:autoSpaceDE w:val="0"/>
              <w:rPr>
                <w:sz w:val="20"/>
              </w:rPr>
            </w:pPr>
            <w:r>
              <w:rPr>
                <w:sz w:val="20"/>
              </w:rPr>
              <w:t>Спортивно-масові заходи згідно переліку  (додаток 4 до Програми)</w:t>
            </w:r>
          </w:p>
        </w:tc>
        <w:tc>
          <w:tcPr>
            <w:tcW w:w="2640"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 xml:space="preserve">затрат </w:t>
            </w:r>
          </w:p>
          <w:p w:rsidR="00454D0D" w:rsidRDefault="00454D0D" w:rsidP="00697205">
            <w:pPr>
              <w:autoSpaceDE w:val="0"/>
              <w:rPr>
                <w:sz w:val="20"/>
              </w:rPr>
            </w:pPr>
            <w:r>
              <w:rPr>
                <w:sz w:val="20"/>
              </w:rPr>
              <w:t>к-ть регіональних  заходів всіх видів спорту -71</w:t>
            </w:r>
          </w:p>
        </w:tc>
        <w:tc>
          <w:tcPr>
            <w:tcW w:w="244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18"/>
                <w:szCs w:val="18"/>
              </w:rPr>
            </w:pPr>
            <w:r>
              <w:rPr>
                <w:sz w:val="18"/>
                <w:szCs w:val="18"/>
              </w:rPr>
              <w:t>затрат – із них:</w:t>
            </w:r>
          </w:p>
          <w:p w:rsidR="00454D0D" w:rsidRDefault="00454D0D" w:rsidP="00697205">
            <w:pPr>
              <w:autoSpaceDE w:val="0"/>
              <w:rPr>
                <w:sz w:val="18"/>
                <w:szCs w:val="18"/>
              </w:rPr>
            </w:pPr>
            <w:r>
              <w:rPr>
                <w:sz w:val="18"/>
                <w:szCs w:val="18"/>
              </w:rPr>
              <w:t>к-ть заходів з олімпійських видів спорту -53</w:t>
            </w: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r>
              <w:t>відділ з питань ФК та спорту</w:t>
            </w:r>
          </w:p>
          <w:p w:rsidR="00454D0D" w:rsidRDefault="00454D0D" w:rsidP="00697205">
            <w:pPr>
              <w:autoSpaceDE w:val="0"/>
            </w:pPr>
            <w:r>
              <w:t>виконком</w:t>
            </w: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r>
              <w:t>Міський бюджет</w:t>
            </w: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r>
              <w:t>239171</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rPr>
                <w:sz w:val="18"/>
                <w:szCs w:val="18"/>
              </w:rPr>
            </w:pPr>
            <w:r>
              <w:rPr>
                <w:sz w:val="18"/>
                <w:szCs w:val="18"/>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640"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продукту</w:t>
            </w:r>
          </w:p>
          <w:p w:rsidR="00454D0D" w:rsidRDefault="00454D0D" w:rsidP="00697205">
            <w:pPr>
              <w:autoSpaceDE w:val="0"/>
              <w:rPr>
                <w:sz w:val="20"/>
              </w:rPr>
            </w:pPr>
            <w:r>
              <w:rPr>
                <w:sz w:val="20"/>
              </w:rPr>
              <w:t>к-ть людино-днів -1236</w:t>
            </w:r>
          </w:p>
        </w:tc>
        <w:tc>
          <w:tcPr>
            <w:tcW w:w="244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продукту</w:t>
            </w:r>
          </w:p>
          <w:p w:rsidR="00454D0D" w:rsidRDefault="00454D0D" w:rsidP="00697205">
            <w:pPr>
              <w:autoSpaceDE w:val="0"/>
              <w:rPr>
                <w:sz w:val="20"/>
              </w:rPr>
            </w:pPr>
            <w:r>
              <w:rPr>
                <w:sz w:val="20"/>
              </w:rPr>
              <w:t>к-ть людино-днів -1073</w:t>
            </w:r>
          </w:p>
          <w:p w:rsidR="00454D0D" w:rsidRDefault="00454D0D" w:rsidP="00697205">
            <w:pPr>
              <w:autoSpaceDE w:val="0"/>
              <w:rPr>
                <w:b/>
                <w:sz w:val="20"/>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640"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ефективності:</w:t>
            </w:r>
          </w:p>
          <w:p w:rsidR="00454D0D" w:rsidRDefault="00454D0D" w:rsidP="00697205">
            <w:pPr>
              <w:autoSpaceDE w:val="0"/>
              <w:rPr>
                <w:sz w:val="20"/>
              </w:rPr>
            </w:pPr>
            <w:r>
              <w:rPr>
                <w:sz w:val="20"/>
              </w:rPr>
              <w:t xml:space="preserve">середні витрати на </w:t>
            </w:r>
          </w:p>
          <w:p w:rsidR="00454D0D" w:rsidRDefault="00454D0D" w:rsidP="00697205">
            <w:pPr>
              <w:autoSpaceDE w:val="0"/>
              <w:rPr>
                <w:sz w:val="20"/>
              </w:rPr>
            </w:pPr>
            <w:r>
              <w:rPr>
                <w:sz w:val="20"/>
              </w:rPr>
              <w:t>проведення заходу – 2828.67 грн.</w:t>
            </w:r>
          </w:p>
          <w:p w:rsidR="00454D0D" w:rsidRDefault="00454D0D" w:rsidP="00697205">
            <w:pPr>
              <w:autoSpaceDE w:val="0"/>
              <w:rPr>
                <w:sz w:val="20"/>
              </w:rPr>
            </w:pPr>
            <w:r>
              <w:rPr>
                <w:sz w:val="20"/>
              </w:rPr>
              <w:t>к-ть на 1 людино -</w:t>
            </w:r>
          </w:p>
          <w:p w:rsidR="00454D0D" w:rsidRDefault="00454D0D" w:rsidP="00697205">
            <w:pPr>
              <w:autoSpaceDE w:val="0"/>
              <w:rPr>
                <w:sz w:val="20"/>
              </w:rPr>
            </w:pPr>
            <w:r>
              <w:rPr>
                <w:sz w:val="20"/>
              </w:rPr>
              <w:t>день – 162,48 грн.</w:t>
            </w:r>
          </w:p>
        </w:tc>
        <w:tc>
          <w:tcPr>
            <w:tcW w:w="244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ефективності:</w:t>
            </w:r>
          </w:p>
          <w:p w:rsidR="00454D0D" w:rsidRDefault="00454D0D" w:rsidP="00697205">
            <w:pPr>
              <w:autoSpaceDE w:val="0"/>
              <w:rPr>
                <w:sz w:val="20"/>
              </w:rPr>
            </w:pPr>
            <w:r>
              <w:rPr>
                <w:sz w:val="20"/>
              </w:rPr>
              <w:t xml:space="preserve">середні витрати на </w:t>
            </w:r>
          </w:p>
          <w:p w:rsidR="00454D0D" w:rsidRDefault="00454D0D" w:rsidP="00697205">
            <w:pPr>
              <w:autoSpaceDE w:val="0"/>
              <w:rPr>
                <w:sz w:val="20"/>
              </w:rPr>
            </w:pPr>
            <w:r>
              <w:rPr>
                <w:sz w:val="20"/>
              </w:rPr>
              <w:t>проведення міського</w:t>
            </w:r>
          </w:p>
          <w:p w:rsidR="00454D0D" w:rsidRDefault="00454D0D" w:rsidP="00697205">
            <w:pPr>
              <w:autoSpaceDE w:val="0"/>
              <w:rPr>
                <w:sz w:val="20"/>
              </w:rPr>
            </w:pPr>
            <w:r>
              <w:rPr>
                <w:sz w:val="20"/>
              </w:rPr>
              <w:t xml:space="preserve"> заходу – 2479,85 грн.</w:t>
            </w:r>
          </w:p>
          <w:p w:rsidR="00454D0D" w:rsidRDefault="00454D0D" w:rsidP="00697205">
            <w:pPr>
              <w:autoSpaceDE w:val="0"/>
              <w:rPr>
                <w:sz w:val="20"/>
              </w:rPr>
            </w:pPr>
            <w:r>
              <w:rPr>
                <w:sz w:val="20"/>
              </w:rPr>
              <w:t>к-ть на 1 людино -</w:t>
            </w:r>
          </w:p>
          <w:p w:rsidR="00454D0D" w:rsidRDefault="00454D0D" w:rsidP="00697205">
            <w:pPr>
              <w:autoSpaceDE w:val="0"/>
              <w:rPr>
                <w:sz w:val="20"/>
              </w:rPr>
            </w:pPr>
            <w:r>
              <w:rPr>
                <w:sz w:val="20"/>
              </w:rPr>
              <w:t>день – 122,49 грн.</w:t>
            </w:r>
          </w:p>
          <w:p w:rsidR="00454D0D" w:rsidRDefault="00454D0D" w:rsidP="00697205">
            <w:pPr>
              <w:autoSpaceDE w:val="0"/>
              <w:rPr>
                <w:sz w:val="20"/>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640"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якості:</w:t>
            </w:r>
          </w:p>
          <w:p w:rsidR="00454D0D" w:rsidRDefault="00454D0D" w:rsidP="00697205">
            <w:pPr>
              <w:autoSpaceDE w:val="0"/>
              <w:rPr>
                <w:sz w:val="20"/>
              </w:rPr>
            </w:pPr>
            <w:r>
              <w:rPr>
                <w:sz w:val="20"/>
              </w:rPr>
              <w:t>збільшення к-ті спортсменів</w:t>
            </w:r>
          </w:p>
          <w:p w:rsidR="00454D0D" w:rsidRDefault="00454D0D" w:rsidP="00697205">
            <w:pPr>
              <w:autoSpaceDE w:val="0"/>
              <w:rPr>
                <w:sz w:val="20"/>
              </w:rPr>
            </w:pPr>
            <w:r>
              <w:rPr>
                <w:sz w:val="20"/>
              </w:rPr>
              <w:t xml:space="preserve"> які брали участь у </w:t>
            </w:r>
          </w:p>
          <w:p w:rsidR="00454D0D" w:rsidRDefault="00454D0D" w:rsidP="00697205">
            <w:pPr>
              <w:autoSpaceDE w:val="0"/>
              <w:rPr>
                <w:sz w:val="20"/>
              </w:rPr>
            </w:pPr>
            <w:r>
              <w:rPr>
                <w:sz w:val="20"/>
              </w:rPr>
              <w:t xml:space="preserve">змаганнях </w:t>
            </w:r>
          </w:p>
          <w:p w:rsidR="00454D0D" w:rsidRDefault="00454D0D" w:rsidP="00697205">
            <w:pPr>
              <w:autoSpaceDE w:val="0"/>
              <w:rPr>
                <w:sz w:val="20"/>
              </w:rPr>
            </w:pPr>
            <w:r>
              <w:rPr>
                <w:sz w:val="20"/>
              </w:rPr>
              <w:t xml:space="preserve">порівняно з минулим </w:t>
            </w:r>
          </w:p>
          <w:p w:rsidR="00454D0D" w:rsidRDefault="00454D0D" w:rsidP="00697205">
            <w:pPr>
              <w:autoSpaceDE w:val="0"/>
              <w:rPr>
                <w:sz w:val="20"/>
              </w:rPr>
            </w:pPr>
            <w:r>
              <w:rPr>
                <w:sz w:val="20"/>
              </w:rPr>
              <w:t>роком  - 0 %,</w:t>
            </w:r>
          </w:p>
          <w:p w:rsidR="00454D0D" w:rsidRDefault="00454D0D" w:rsidP="00697205">
            <w:pPr>
              <w:autoSpaceDE w:val="0"/>
              <w:rPr>
                <w:sz w:val="20"/>
              </w:rPr>
            </w:pPr>
            <w:r>
              <w:rPr>
                <w:sz w:val="20"/>
              </w:rPr>
              <w:t xml:space="preserve">збільшення к-ті </w:t>
            </w:r>
          </w:p>
          <w:p w:rsidR="00454D0D" w:rsidRDefault="00454D0D" w:rsidP="00697205">
            <w:pPr>
              <w:autoSpaceDE w:val="0"/>
              <w:rPr>
                <w:sz w:val="20"/>
              </w:rPr>
            </w:pPr>
            <w:r>
              <w:rPr>
                <w:sz w:val="20"/>
              </w:rPr>
              <w:t xml:space="preserve">спортсменів, які посіли </w:t>
            </w:r>
          </w:p>
          <w:p w:rsidR="00454D0D" w:rsidRDefault="00454D0D" w:rsidP="00697205">
            <w:pPr>
              <w:autoSpaceDE w:val="0"/>
              <w:rPr>
                <w:sz w:val="20"/>
              </w:rPr>
            </w:pPr>
            <w:r>
              <w:rPr>
                <w:sz w:val="20"/>
              </w:rPr>
              <w:t>призові місця у вказаних</w:t>
            </w:r>
          </w:p>
          <w:p w:rsidR="00454D0D" w:rsidRDefault="00454D0D" w:rsidP="00697205">
            <w:pPr>
              <w:autoSpaceDE w:val="0"/>
              <w:rPr>
                <w:sz w:val="20"/>
              </w:rPr>
            </w:pPr>
            <w:r>
              <w:rPr>
                <w:sz w:val="20"/>
              </w:rPr>
              <w:t xml:space="preserve"> змаганнях в порівняно </w:t>
            </w:r>
          </w:p>
          <w:p w:rsidR="00454D0D" w:rsidRDefault="00454D0D" w:rsidP="00697205">
            <w:pPr>
              <w:autoSpaceDE w:val="0"/>
              <w:rPr>
                <w:sz w:val="20"/>
              </w:rPr>
            </w:pPr>
            <w:r>
              <w:rPr>
                <w:sz w:val="20"/>
              </w:rPr>
              <w:t>з минулим роком  -3 %,</w:t>
            </w:r>
          </w:p>
        </w:tc>
        <w:tc>
          <w:tcPr>
            <w:tcW w:w="244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sz w:val="20"/>
              </w:rPr>
            </w:pPr>
            <w:r>
              <w:rPr>
                <w:sz w:val="20"/>
              </w:rPr>
              <w:t>якості:</w:t>
            </w:r>
          </w:p>
          <w:p w:rsidR="00454D0D" w:rsidRDefault="00454D0D" w:rsidP="00697205">
            <w:pPr>
              <w:autoSpaceDE w:val="0"/>
              <w:rPr>
                <w:sz w:val="20"/>
              </w:rPr>
            </w:pPr>
            <w:r>
              <w:rPr>
                <w:sz w:val="20"/>
              </w:rPr>
              <w:t>збільшення к-ті спортсменів,</w:t>
            </w:r>
          </w:p>
          <w:p w:rsidR="00454D0D" w:rsidRDefault="00454D0D" w:rsidP="00697205">
            <w:pPr>
              <w:autoSpaceDE w:val="0"/>
              <w:rPr>
                <w:sz w:val="20"/>
              </w:rPr>
            </w:pPr>
            <w:r>
              <w:rPr>
                <w:sz w:val="20"/>
              </w:rPr>
              <w:t xml:space="preserve"> які брали участь у </w:t>
            </w:r>
          </w:p>
          <w:p w:rsidR="00454D0D" w:rsidRDefault="00454D0D" w:rsidP="00697205">
            <w:pPr>
              <w:autoSpaceDE w:val="0"/>
              <w:rPr>
                <w:sz w:val="20"/>
              </w:rPr>
            </w:pPr>
            <w:r>
              <w:rPr>
                <w:sz w:val="20"/>
              </w:rPr>
              <w:t xml:space="preserve">змаганнях </w:t>
            </w:r>
          </w:p>
          <w:p w:rsidR="00454D0D" w:rsidRDefault="00454D0D" w:rsidP="00697205">
            <w:pPr>
              <w:autoSpaceDE w:val="0"/>
              <w:rPr>
                <w:sz w:val="20"/>
              </w:rPr>
            </w:pPr>
            <w:r>
              <w:rPr>
                <w:sz w:val="20"/>
              </w:rPr>
              <w:t xml:space="preserve">порівняно з минулим </w:t>
            </w:r>
          </w:p>
          <w:p w:rsidR="00454D0D" w:rsidRDefault="00454D0D" w:rsidP="00697205">
            <w:pPr>
              <w:autoSpaceDE w:val="0"/>
              <w:rPr>
                <w:sz w:val="20"/>
              </w:rPr>
            </w:pPr>
            <w:r>
              <w:rPr>
                <w:sz w:val="20"/>
              </w:rPr>
              <w:t>роком  - 0 %,</w:t>
            </w:r>
          </w:p>
          <w:p w:rsidR="00454D0D" w:rsidRDefault="00454D0D" w:rsidP="00697205">
            <w:pPr>
              <w:autoSpaceDE w:val="0"/>
              <w:rPr>
                <w:sz w:val="20"/>
              </w:rPr>
            </w:pPr>
            <w:r>
              <w:rPr>
                <w:sz w:val="20"/>
              </w:rPr>
              <w:t xml:space="preserve">збільшення к-ті </w:t>
            </w:r>
          </w:p>
          <w:p w:rsidR="00454D0D" w:rsidRDefault="00454D0D" w:rsidP="00697205">
            <w:pPr>
              <w:autoSpaceDE w:val="0"/>
              <w:rPr>
                <w:sz w:val="20"/>
              </w:rPr>
            </w:pPr>
            <w:r>
              <w:rPr>
                <w:sz w:val="20"/>
              </w:rPr>
              <w:t xml:space="preserve">спортсменів, які посіли </w:t>
            </w:r>
          </w:p>
          <w:p w:rsidR="00454D0D" w:rsidRDefault="00454D0D" w:rsidP="00697205">
            <w:pPr>
              <w:autoSpaceDE w:val="0"/>
              <w:rPr>
                <w:sz w:val="20"/>
              </w:rPr>
            </w:pPr>
            <w:r>
              <w:rPr>
                <w:sz w:val="20"/>
              </w:rPr>
              <w:t>призові місця у вказаних</w:t>
            </w:r>
          </w:p>
          <w:p w:rsidR="00454D0D" w:rsidRDefault="00454D0D" w:rsidP="00697205">
            <w:pPr>
              <w:autoSpaceDE w:val="0"/>
              <w:rPr>
                <w:sz w:val="20"/>
              </w:rPr>
            </w:pPr>
            <w:r>
              <w:rPr>
                <w:sz w:val="20"/>
              </w:rPr>
              <w:t xml:space="preserve"> змаганнях в порівняно </w:t>
            </w:r>
          </w:p>
          <w:p w:rsidR="00454D0D" w:rsidRDefault="00454D0D" w:rsidP="00697205">
            <w:pPr>
              <w:autoSpaceDE w:val="0"/>
              <w:rPr>
                <w:sz w:val="20"/>
              </w:rPr>
            </w:pPr>
            <w:r>
              <w:rPr>
                <w:sz w:val="20"/>
              </w:rPr>
              <w:t>з минулим роком  -3 %,</w:t>
            </w: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Height w:val="435"/>
        </w:trPr>
        <w:tc>
          <w:tcPr>
            <w:tcW w:w="517"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vMerge/>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ВСЬОГО:</w:t>
            </w:r>
          </w:p>
          <w:p w:rsidR="00454D0D" w:rsidRDefault="00454D0D" w:rsidP="00697205">
            <w:pPr>
              <w:autoSpaceDE w:val="0"/>
              <w:rPr>
                <w:b/>
              </w:rPr>
            </w:pPr>
          </w:p>
        </w:tc>
        <w:tc>
          <w:tcPr>
            <w:tcW w:w="5084" w:type="dxa"/>
            <w:gridSpan w:val="3"/>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260,456</w:t>
            </w:r>
          </w:p>
          <w:p w:rsidR="00454D0D" w:rsidRDefault="00454D0D" w:rsidP="00697205">
            <w:pPr>
              <w:autoSpaceDE w:val="0"/>
              <w:rPr>
                <w:b/>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r w:rsidR="00454D0D" w:rsidTr="00697205">
        <w:trPr>
          <w:cantSplit/>
          <w:trHeight w:val="390"/>
        </w:trPr>
        <w:tc>
          <w:tcPr>
            <w:tcW w:w="517"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jc w:val="center"/>
              <w:rPr>
                <w:b/>
              </w:rPr>
            </w:pPr>
          </w:p>
        </w:tc>
        <w:tc>
          <w:tcPr>
            <w:tcW w:w="1676"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2121"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РАЗОМ:</w:t>
            </w:r>
          </w:p>
        </w:tc>
        <w:tc>
          <w:tcPr>
            <w:tcW w:w="5084" w:type="dxa"/>
            <w:gridSpan w:val="3"/>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1515"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1212"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p>
        </w:tc>
        <w:tc>
          <w:tcPr>
            <w:tcW w:w="1304" w:type="dxa"/>
            <w:tcBorders>
              <w:top w:val="single" w:sz="4" w:space="0" w:color="000000"/>
              <w:left w:val="single" w:sz="4" w:space="0" w:color="000000"/>
              <w:bottom w:val="single" w:sz="4" w:space="0" w:color="000000"/>
            </w:tcBorders>
            <w:shd w:val="clear" w:color="auto" w:fill="auto"/>
          </w:tcPr>
          <w:p w:rsidR="00454D0D" w:rsidRDefault="00454D0D" w:rsidP="00697205">
            <w:pPr>
              <w:autoSpaceDE w:val="0"/>
              <w:snapToGrid w:val="0"/>
              <w:rPr>
                <w:b/>
              </w:rPr>
            </w:pPr>
            <w:r>
              <w:rPr>
                <w:b/>
              </w:rPr>
              <w:t>620,912</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autoSpaceDE w:val="0"/>
              <w:snapToGrid w:val="0"/>
            </w:pPr>
          </w:p>
        </w:tc>
      </w:tr>
    </w:tbl>
    <w:p w:rsidR="00454D0D" w:rsidRDefault="00454D0D" w:rsidP="00454D0D">
      <w:pPr>
        <w:autoSpaceDE w:val="0"/>
        <w:ind w:left="1300" w:hanging="650"/>
      </w:pPr>
      <w:r>
        <w:t xml:space="preserve">* якщо строк виконання програми 5 і більше років, вона поділяється на етапи і таблиця заповнюється на кожний з них окремо. </w:t>
      </w:r>
    </w:p>
    <w:p w:rsidR="00454D0D" w:rsidRDefault="00454D0D" w:rsidP="00454D0D">
      <w:pPr>
        <w:autoSpaceDE w:val="0"/>
        <w:spacing w:line="192" w:lineRule="auto"/>
        <w:ind w:left="650"/>
      </w:pPr>
      <w:r>
        <w:t xml:space="preserve">** вказується кожне джерело окремо. </w:t>
      </w:r>
    </w:p>
    <w:p w:rsidR="00454D0D" w:rsidRDefault="00454D0D" w:rsidP="00454D0D">
      <w:pPr>
        <w:autoSpaceDE w:val="0"/>
        <w:spacing w:line="192" w:lineRule="auto"/>
        <w:ind w:left="650"/>
      </w:pPr>
      <w:r>
        <w:t xml:space="preserve">*** завдання, заходи та показники вказуються на кожний рік програми. </w:t>
      </w:r>
    </w:p>
    <w:p w:rsidR="00454D0D" w:rsidRDefault="00454D0D" w:rsidP="00454D0D">
      <w:pPr>
        <w:autoSpaceDE w:val="0"/>
        <w:spacing w:line="192" w:lineRule="auto"/>
        <w:ind w:left="650"/>
        <w:rPr>
          <w:sz w:val="10"/>
          <w:szCs w:val="10"/>
        </w:rPr>
      </w:pPr>
    </w:p>
    <w:p w:rsidR="00454D0D" w:rsidRDefault="00454D0D" w:rsidP="00454D0D">
      <w:pPr>
        <w:pStyle w:val="a8"/>
        <w:spacing w:line="192" w:lineRule="auto"/>
        <w:ind w:left="2080"/>
        <w:rPr>
          <w:b/>
          <w:lang w:val="uk-UA"/>
        </w:rPr>
      </w:pPr>
    </w:p>
    <w:p w:rsidR="00454D0D" w:rsidRDefault="00454D0D" w:rsidP="00454D0D">
      <w:pPr>
        <w:pStyle w:val="a8"/>
        <w:spacing w:line="192" w:lineRule="auto"/>
        <w:ind w:left="2080"/>
        <w:rPr>
          <w:b/>
          <w:lang w:val="uk-UA"/>
        </w:rPr>
      </w:pPr>
      <w:r>
        <w:rPr>
          <w:b/>
          <w:lang w:val="uk-UA"/>
        </w:rPr>
        <w:t xml:space="preserve">Керівник установи - </w:t>
      </w:r>
      <w:r>
        <w:rPr>
          <w:b/>
          <w:lang w:val="uk-UA"/>
        </w:rPr>
        <w:br/>
        <w:t>головного</w:t>
      </w:r>
      <w:r>
        <w:rPr>
          <w:b/>
        </w:rPr>
        <w:t xml:space="preserve"> розпорядник</w:t>
      </w:r>
      <w:r>
        <w:rPr>
          <w:b/>
          <w:lang w:val="uk-UA"/>
        </w:rPr>
        <w:t>а</w:t>
      </w:r>
      <w:r>
        <w:rPr>
          <w:b/>
        </w:rPr>
        <w:t xml:space="preserve"> коштів</w:t>
      </w:r>
      <w:r>
        <w:rPr>
          <w:b/>
          <w:lang w:val="uk-UA"/>
        </w:rPr>
        <w:t xml:space="preserve"> </w:t>
      </w:r>
      <w:r>
        <w:rPr>
          <w:b/>
          <w:lang w:val="uk-UA"/>
        </w:rPr>
        <w:tab/>
        <w:t xml:space="preserve">                                                       А.Р.Мелешко_____________________ </w:t>
      </w:r>
    </w:p>
    <w:p w:rsidR="00454D0D" w:rsidRDefault="00454D0D" w:rsidP="00454D0D">
      <w:pPr>
        <w:pStyle w:val="a8"/>
        <w:rPr>
          <w:b/>
          <w:sz w:val="22"/>
          <w:lang w:val="uk-UA"/>
        </w:rPr>
      </w:pPr>
      <w:r>
        <w:rPr>
          <w:b/>
        </w:rPr>
        <w:tab/>
      </w:r>
      <w:r>
        <w:rPr>
          <w:b/>
          <w:sz w:val="22"/>
          <w:lang w:val="uk-UA"/>
        </w:rPr>
        <w:t xml:space="preserve">                        </w:t>
      </w:r>
    </w:p>
    <w:p w:rsidR="00454D0D" w:rsidRDefault="00454D0D" w:rsidP="00454D0D">
      <w:pPr>
        <w:pStyle w:val="a8"/>
        <w:rPr>
          <w:b/>
          <w:sz w:val="22"/>
          <w:lang w:val="uk-UA"/>
        </w:rPr>
      </w:pPr>
      <w:r>
        <w:rPr>
          <w:b/>
          <w:sz w:val="22"/>
          <w:lang w:val="uk-UA"/>
        </w:rPr>
        <w:t xml:space="preserve">                                     Виконавчий комітет Новороздільської</w:t>
      </w:r>
    </w:p>
    <w:p w:rsidR="00454D0D" w:rsidRDefault="00454D0D" w:rsidP="00454D0D">
      <w:pPr>
        <w:pStyle w:val="a8"/>
        <w:rPr>
          <w:b/>
          <w:sz w:val="22"/>
          <w:lang w:val="uk-UA"/>
        </w:rPr>
      </w:pPr>
      <w:r>
        <w:rPr>
          <w:b/>
          <w:sz w:val="22"/>
          <w:lang w:val="uk-UA"/>
        </w:rPr>
        <w:t xml:space="preserve">                                    міської ради                                                                                                                           А.Р.Мелешко</w:t>
      </w:r>
    </w:p>
    <w:p w:rsidR="00454D0D" w:rsidRDefault="00454D0D" w:rsidP="00454D0D">
      <w:pPr>
        <w:pStyle w:val="a8"/>
        <w:rPr>
          <w:b/>
          <w:sz w:val="22"/>
          <w:lang w:val="uk-UA"/>
        </w:rPr>
      </w:pPr>
    </w:p>
    <w:p w:rsidR="00454D0D" w:rsidRDefault="00454D0D" w:rsidP="00454D0D">
      <w:pPr>
        <w:pStyle w:val="a8"/>
        <w:ind w:left="2080"/>
        <w:rPr>
          <w:b/>
          <w:sz w:val="22"/>
          <w:lang w:val="uk-UA"/>
        </w:rPr>
        <w:sectPr w:rsidR="00454D0D">
          <w:headerReference w:type="even" r:id="rId21"/>
          <w:headerReference w:type="default" r:id="rId22"/>
          <w:footerReference w:type="even" r:id="rId23"/>
          <w:footerReference w:type="default" r:id="rId24"/>
          <w:headerReference w:type="first" r:id="rId25"/>
          <w:footerReference w:type="first" r:id="rId26"/>
          <w:pgSz w:w="16838" w:h="11906" w:orient="landscape"/>
          <w:pgMar w:top="719" w:right="576" w:bottom="632" w:left="576" w:header="420" w:footer="576" w:gutter="0"/>
          <w:pgNumType w:start="1"/>
          <w:cols w:space="720"/>
          <w:docGrid w:linePitch="354"/>
        </w:sectPr>
      </w:pPr>
      <w:r w:rsidRPr="00374CA6">
        <w:rPr>
          <w:b/>
          <w:lang w:val="uk-UA"/>
        </w:rPr>
        <w:tab/>
      </w:r>
      <w:r w:rsidRPr="00374CA6">
        <w:rPr>
          <w:b/>
          <w:lang w:val="uk-UA"/>
        </w:rPr>
        <w:tab/>
      </w:r>
      <w:r w:rsidRPr="00374CA6">
        <w:rPr>
          <w:b/>
          <w:lang w:val="uk-UA"/>
        </w:rPr>
        <w:tab/>
      </w:r>
      <w:r w:rsidRPr="00374CA6">
        <w:rPr>
          <w:b/>
          <w:lang w:val="uk-UA"/>
        </w:rPr>
        <w:tab/>
      </w:r>
      <w:r w:rsidRPr="00374CA6">
        <w:rPr>
          <w:b/>
          <w:lang w:val="uk-UA"/>
        </w:rPr>
        <w:tab/>
      </w:r>
      <w:r w:rsidRPr="00374CA6">
        <w:rPr>
          <w:b/>
          <w:lang w:val="uk-UA"/>
        </w:rPr>
        <w:tab/>
      </w:r>
      <w:r w:rsidRPr="00374CA6">
        <w:rPr>
          <w:b/>
          <w:lang w:val="uk-UA"/>
        </w:rPr>
        <w:tab/>
      </w:r>
      <w:r>
        <w:rPr>
          <w:b/>
          <w:sz w:val="22"/>
          <w:lang w:val="uk-UA"/>
        </w:rPr>
        <w:t xml:space="preserve"> </w:t>
      </w:r>
    </w:p>
    <w:p w:rsidR="00454D0D" w:rsidRDefault="00454D0D" w:rsidP="00454D0D">
      <w:pPr>
        <w:jc w:val="center"/>
      </w:pPr>
      <w:r w:rsidRPr="00645E05">
        <w:rPr>
          <w:lang w:val="uk-UA"/>
        </w:rPr>
        <w:lastRenderedPageBreak/>
        <w:t xml:space="preserve">                                                                                                    </w:t>
      </w:r>
      <w:r>
        <w:t xml:space="preserve">Додаток 3 до Програми Розвитку  </w:t>
      </w:r>
    </w:p>
    <w:p w:rsidR="00454D0D" w:rsidRDefault="00454D0D" w:rsidP="00454D0D">
      <w:pPr>
        <w:jc w:val="center"/>
      </w:pPr>
      <w:r>
        <w:t xml:space="preserve">                                                                                            фізичної культури та спорту </w:t>
      </w:r>
    </w:p>
    <w:p w:rsidR="00454D0D" w:rsidRDefault="00454D0D" w:rsidP="00454D0D">
      <w:pPr>
        <w:jc w:val="center"/>
      </w:pPr>
      <w:r>
        <w:t xml:space="preserve">                                                                                                    м. Новий Розділ на 2020-2021р.р.</w:t>
      </w:r>
    </w:p>
    <w:p w:rsidR="00454D0D" w:rsidRDefault="00454D0D" w:rsidP="00454D0D">
      <w:pPr>
        <w:jc w:val="center"/>
        <w:rPr>
          <w:b/>
        </w:rPr>
      </w:pPr>
    </w:p>
    <w:p w:rsidR="00454D0D" w:rsidRDefault="00454D0D" w:rsidP="00454D0D">
      <w:pPr>
        <w:jc w:val="center"/>
        <w:rPr>
          <w:b/>
        </w:rPr>
      </w:pPr>
      <w:r>
        <w:rPr>
          <w:b/>
        </w:rPr>
        <w:t>1. ПЕРЕЛІК  МІСЬКИХ  ЗМАГАНЬ</w:t>
      </w:r>
    </w:p>
    <w:p w:rsidR="00454D0D" w:rsidRDefault="00454D0D" w:rsidP="00454D0D">
      <w:pPr>
        <w:jc w:val="center"/>
        <w:rPr>
          <w:b/>
        </w:rPr>
      </w:pPr>
      <w:r>
        <w:rPr>
          <w:b/>
        </w:rPr>
        <w:t xml:space="preserve">МІСТА НОВИЙ РОЗДІЛ   НА 2020-2021 роки. </w:t>
      </w:r>
    </w:p>
    <w:p w:rsidR="00454D0D" w:rsidRDefault="00454D0D" w:rsidP="00454D0D">
      <w:pPr>
        <w:jc w:val="center"/>
        <w:rPr>
          <w:b/>
        </w:rPr>
      </w:pPr>
    </w:p>
    <w:tbl>
      <w:tblPr>
        <w:tblW w:w="0" w:type="auto"/>
        <w:tblInd w:w="-826" w:type="dxa"/>
        <w:tblLayout w:type="fixed"/>
        <w:tblLook w:val="0000"/>
      </w:tblPr>
      <w:tblGrid>
        <w:gridCol w:w="6868"/>
        <w:gridCol w:w="1215"/>
        <w:gridCol w:w="1209"/>
        <w:gridCol w:w="1161"/>
      </w:tblGrid>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p w:rsidR="00454D0D" w:rsidRDefault="00454D0D" w:rsidP="00697205">
            <w:pPr>
              <w:jc w:val="center"/>
              <w:rPr>
                <w:b/>
              </w:rPr>
            </w:pPr>
          </w:p>
          <w:p w:rsidR="00454D0D" w:rsidRDefault="00454D0D" w:rsidP="00697205">
            <w:pPr>
              <w:jc w:val="center"/>
              <w:rPr>
                <w:b/>
              </w:rPr>
            </w:pPr>
            <w:r>
              <w:rPr>
                <w:b/>
              </w:rPr>
              <w:t>З а х і д,</w:t>
            </w:r>
          </w:p>
          <w:p w:rsidR="00454D0D" w:rsidRDefault="00454D0D" w:rsidP="00697205">
            <w:pPr>
              <w:jc w:val="center"/>
            </w:pPr>
            <w:r>
              <w:t>щорічно</w:t>
            </w:r>
          </w:p>
          <w:p w:rsidR="00454D0D" w:rsidRDefault="00454D0D" w:rsidP="00697205">
            <w:pPr>
              <w:jc w:val="center"/>
              <w:rPr>
                <w:b/>
              </w:rPr>
            </w:pPr>
          </w:p>
        </w:tc>
        <w:tc>
          <w:tcPr>
            <w:tcW w:w="2424"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p w:rsidR="00454D0D" w:rsidRDefault="00454D0D" w:rsidP="00697205">
            <w:pPr>
              <w:jc w:val="center"/>
              <w:rPr>
                <w:b/>
              </w:rPr>
            </w:pPr>
            <w:r>
              <w:rPr>
                <w:b/>
              </w:rPr>
              <w:t>Потреба у фінансуванні</w:t>
            </w:r>
          </w:p>
          <w:p w:rsidR="00454D0D" w:rsidRDefault="00454D0D" w:rsidP="00697205">
            <w:pPr>
              <w:jc w:val="center"/>
              <w:rPr>
                <w:b/>
              </w:rPr>
            </w:pPr>
            <w:r>
              <w:rPr>
                <w:b/>
              </w:rPr>
              <w:t>грн..</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Очікувана кіль-кість учасни-ків</w:t>
            </w:r>
          </w:p>
        </w:tc>
      </w:tr>
      <w:tr w:rsidR="00454D0D" w:rsidTr="00697205">
        <w:trPr>
          <w:trHeight w:val="702"/>
        </w:trPr>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Січень-грудень</w:t>
            </w:r>
          </w:p>
          <w:p w:rsidR="00454D0D" w:rsidRDefault="00454D0D" w:rsidP="00697205">
            <w:pPr>
              <w:jc w:val="center"/>
              <w:rPr>
                <w:b/>
              </w:rPr>
            </w:pP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2020 р.</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2021р.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1. Міські змагання з настільного тенісу </w:t>
            </w: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800</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24</w:t>
            </w: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 Міські змагання спортивних сімей</w:t>
            </w: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650</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650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9</w:t>
            </w: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3. Міські змагання – „Олімпійське лелеченя”.</w:t>
            </w: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1000</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39</w:t>
            </w: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4 День Міста ( н/т, міні-футбол, змішаний волейбол, шахи, шашки, гирьовий спорт, бадмінтон, баскетбол 3х3,армспорт, дитячі  садочки)</w:t>
            </w: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126</w:t>
            </w: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5. Повір у себе (спортивно-розважальне свято серед дітей з інвалідністю)</w:t>
            </w: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5000</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5000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50</w:t>
            </w: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6. Спартакіада серед людей з інвалідністю</w:t>
            </w: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6500</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6500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100</w:t>
            </w: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7. День ФК та спорту ( н/т, міні-футбол, змішаний волейбол, шахи, шашки, гирьовий спорт, бадмінтон, баскетбол 3х3, армспорт,  дитячі садочки)</w:t>
            </w: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126</w:t>
            </w: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8. Міські змагання призовної молоді </w:t>
            </w: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850</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850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25</w:t>
            </w: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9. Міські змагання з шахів + шашок </w:t>
            </w: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1000</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12</w:t>
            </w: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10. Перехідний кубок з волейболу серед дівчат навчальних закладів  міста </w:t>
            </w: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1000</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70</w:t>
            </w: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11. Міські змагання з настільного тенісу</w:t>
            </w: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1200</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1200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36</w:t>
            </w: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12. Міські змагання з гирьового спорту</w:t>
            </w: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1000</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24</w:t>
            </w:r>
          </w:p>
        </w:tc>
      </w:tr>
      <w:tr w:rsidR="00454D0D" w:rsidTr="00697205">
        <w:tc>
          <w:tcPr>
            <w:tcW w:w="68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p w:rsidR="00454D0D" w:rsidRDefault="00454D0D" w:rsidP="00697205">
            <w:pPr>
              <w:jc w:val="center"/>
              <w:rPr>
                <w:b/>
              </w:rPr>
            </w:pPr>
            <w:r>
              <w:rPr>
                <w:b/>
              </w:rPr>
              <w:t>УСЬОГО:</w:t>
            </w:r>
          </w:p>
        </w:tc>
        <w:tc>
          <w:tcPr>
            <w:tcW w:w="121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26000</w:t>
            </w:r>
          </w:p>
        </w:tc>
        <w:tc>
          <w:tcPr>
            <w:tcW w:w="1209"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26000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641</w:t>
            </w:r>
          </w:p>
        </w:tc>
      </w:tr>
    </w:tbl>
    <w:p w:rsidR="00454D0D" w:rsidRDefault="00454D0D" w:rsidP="00454D0D"/>
    <w:p w:rsidR="00454D0D" w:rsidRDefault="00454D0D" w:rsidP="00454D0D"/>
    <w:p w:rsidR="00454D0D" w:rsidRDefault="00454D0D" w:rsidP="00454D0D"/>
    <w:p w:rsidR="00454D0D" w:rsidRDefault="00454D0D" w:rsidP="00454D0D"/>
    <w:p w:rsidR="00454D0D" w:rsidRDefault="00454D0D" w:rsidP="00454D0D"/>
    <w:p w:rsidR="00454D0D" w:rsidRDefault="00454D0D" w:rsidP="00454D0D"/>
    <w:p w:rsidR="00454D0D" w:rsidRDefault="00454D0D" w:rsidP="00454D0D"/>
    <w:p w:rsidR="00454D0D" w:rsidRDefault="00454D0D" w:rsidP="00454D0D"/>
    <w:p w:rsidR="00454D0D" w:rsidRDefault="00454D0D" w:rsidP="00454D0D"/>
    <w:p w:rsidR="00454D0D" w:rsidRDefault="00454D0D" w:rsidP="00454D0D"/>
    <w:p w:rsidR="00454D0D" w:rsidRDefault="00454D0D" w:rsidP="00454D0D"/>
    <w:p w:rsidR="00454D0D" w:rsidRDefault="00454D0D" w:rsidP="00454D0D"/>
    <w:p w:rsidR="00454D0D" w:rsidRDefault="00454D0D" w:rsidP="00454D0D"/>
    <w:p w:rsidR="00454D0D" w:rsidRDefault="00454D0D" w:rsidP="00454D0D">
      <w:pPr>
        <w:jc w:val="center"/>
      </w:pPr>
      <w:r>
        <w:t xml:space="preserve">                              </w:t>
      </w:r>
    </w:p>
    <w:p w:rsidR="00454D0D" w:rsidRDefault="00454D0D" w:rsidP="00454D0D">
      <w:pPr>
        <w:jc w:val="center"/>
      </w:pPr>
    </w:p>
    <w:p w:rsidR="00454D0D" w:rsidRDefault="00454D0D" w:rsidP="00454D0D">
      <w:pPr>
        <w:jc w:val="center"/>
      </w:pPr>
      <w:r>
        <w:t xml:space="preserve">                                                                      </w:t>
      </w:r>
    </w:p>
    <w:p w:rsidR="00454D0D" w:rsidRDefault="00454D0D" w:rsidP="00454D0D">
      <w:pPr>
        <w:jc w:val="center"/>
      </w:pPr>
    </w:p>
    <w:p w:rsidR="00454D0D" w:rsidRDefault="00454D0D" w:rsidP="00454D0D">
      <w:pPr>
        <w:jc w:val="center"/>
      </w:pPr>
      <w:r>
        <w:t xml:space="preserve">                                                                                                    Додаток 4 до Програми Розвитку  </w:t>
      </w:r>
    </w:p>
    <w:p w:rsidR="00454D0D" w:rsidRDefault="00454D0D" w:rsidP="00454D0D">
      <w:pPr>
        <w:jc w:val="center"/>
      </w:pPr>
      <w:r>
        <w:t xml:space="preserve">                                                                                            фізичної культури та спорту </w:t>
      </w:r>
    </w:p>
    <w:p w:rsidR="00454D0D" w:rsidRDefault="00454D0D" w:rsidP="00454D0D">
      <w:pPr>
        <w:jc w:val="center"/>
      </w:pPr>
      <w:r>
        <w:t xml:space="preserve">                                                                                                    м. Новий Розділ на 2020-2021р.р.</w:t>
      </w:r>
    </w:p>
    <w:p w:rsidR="00454D0D" w:rsidRDefault="00454D0D" w:rsidP="00454D0D">
      <w:pPr>
        <w:jc w:val="center"/>
        <w:rPr>
          <w:b/>
        </w:rPr>
      </w:pPr>
    </w:p>
    <w:p w:rsidR="00454D0D" w:rsidRDefault="00454D0D" w:rsidP="00454D0D"/>
    <w:p w:rsidR="00454D0D" w:rsidRDefault="00454D0D" w:rsidP="00454D0D">
      <w:pPr>
        <w:jc w:val="center"/>
        <w:rPr>
          <w:b/>
        </w:rPr>
      </w:pPr>
      <w:r>
        <w:rPr>
          <w:b/>
        </w:rPr>
        <w:t xml:space="preserve">ІІ. ПЕРЕЛІК  ОБЛАСНИХ, ВСЕУКРАЇНСЬКИХ, </w:t>
      </w:r>
    </w:p>
    <w:p w:rsidR="00454D0D" w:rsidRDefault="00454D0D" w:rsidP="00454D0D">
      <w:pPr>
        <w:jc w:val="center"/>
        <w:rPr>
          <w:b/>
        </w:rPr>
      </w:pPr>
      <w:r>
        <w:rPr>
          <w:b/>
        </w:rPr>
        <w:t>МІЖНАРОДНИХ ЗМАГАНЬ    НА 2020-2021 роки.</w:t>
      </w:r>
    </w:p>
    <w:tbl>
      <w:tblPr>
        <w:tblW w:w="0" w:type="auto"/>
        <w:tblInd w:w="-826" w:type="dxa"/>
        <w:tblLayout w:type="fixed"/>
        <w:tblLook w:val="0000"/>
      </w:tblPr>
      <w:tblGrid>
        <w:gridCol w:w="6968"/>
        <w:gridCol w:w="1111"/>
        <w:gridCol w:w="1213"/>
        <w:gridCol w:w="1161"/>
      </w:tblGrid>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p w:rsidR="00454D0D" w:rsidRDefault="00454D0D" w:rsidP="00697205">
            <w:pPr>
              <w:jc w:val="center"/>
              <w:rPr>
                <w:b/>
              </w:rPr>
            </w:pPr>
          </w:p>
          <w:p w:rsidR="00454D0D" w:rsidRDefault="00454D0D" w:rsidP="00697205">
            <w:pPr>
              <w:jc w:val="center"/>
            </w:pPr>
            <w:r>
              <w:rPr>
                <w:b/>
              </w:rPr>
              <w:t xml:space="preserve">З а х і д </w:t>
            </w:r>
          </w:p>
          <w:p w:rsidR="00454D0D" w:rsidRDefault="00454D0D" w:rsidP="00697205">
            <w:pPr>
              <w:jc w:val="center"/>
              <w:rPr>
                <w:b/>
              </w:rPr>
            </w:pPr>
          </w:p>
        </w:tc>
        <w:tc>
          <w:tcPr>
            <w:tcW w:w="2324" w:type="dxa"/>
            <w:gridSpan w:val="2"/>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p w:rsidR="00454D0D" w:rsidRDefault="00454D0D" w:rsidP="00697205">
            <w:pPr>
              <w:jc w:val="center"/>
              <w:rPr>
                <w:b/>
              </w:rPr>
            </w:pPr>
            <w:r>
              <w:rPr>
                <w:b/>
              </w:rPr>
              <w:t>Потреба у фінансуванні</w:t>
            </w:r>
          </w:p>
          <w:p w:rsidR="00454D0D" w:rsidRDefault="00454D0D" w:rsidP="00697205">
            <w:pPr>
              <w:jc w:val="center"/>
              <w:rPr>
                <w:b/>
              </w:rPr>
            </w:pPr>
            <w:r>
              <w:rPr>
                <w:b/>
              </w:rPr>
              <w:t>грн.</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Очікувана кіль-кісь учасни-ків</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2020р.</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2021р.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t xml:space="preserve">                                                          </w:t>
            </w:r>
            <w:r>
              <w:rPr>
                <w:b/>
              </w:rPr>
              <w:t xml:space="preserve">С і ч е н ь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1.Чемпіонат області серед юнаків 2001- 2002р.н.(бокс)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1980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1980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2.Кубок Ернеста Юста - футбол</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5000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5000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rPr>
          <w:trHeight w:val="380"/>
        </w:trPr>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Л ю т и й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1 Відкритий чемпіонат Львівської області з шашок – 64</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12</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2 Міжобласний турнір з волейболу серед ветеранів (чол.)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12</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3. </w:t>
            </w:r>
            <w:r>
              <w:rPr>
                <w:szCs w:val="26"/>
              </w:rPr>
              <w:t>Обласні комплексні змагання</w:t>
            </w:r>
            <w:r>
              <w:t xml:space="preserve"> – гирьовий спорт</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1200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1200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9</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4. Чемпіонат Львівської області з гирьового спорту (юнаки)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18</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5  </w:t>
            </w:r>
            <w:r>
              <w:rPr>
                <w:szCs w:val="26"/>
              </w:rPr>
              <w:t>Обласні комплексні змагання -</w:t>
            </w:r>
            <w:r>
              <w:t xml:space="preserve"> лижні перегони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840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840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7</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6. Чемпіонат області з волейболу (жін.)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24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7.Чемпіонат області з волейболу (дів.) серед ДЮСШ 1998-99р.н.</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13</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8.Кубок Ернеста Юста - футбол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 xml:space="preserve">Б е р е з е н ь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1. </w:t>
            </w:r>
            <w:r>
              <w:rPr>
                <w:szCs w:val="26"/>
              </w:rPr>
              <w:t>Обласні комплексні змагання</w:t>
            </w:r>
            <w:r>
              <w:t xml:space="preserve"> – бадмінтон</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1300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10</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2. </w:t>
            </w:r>
            <w:r>
              <w:rPr>
                <w:szCs w:val="26"/>
              </w:rPr>
              <w:t>Обласні комплексні змагання</w:t>
            </w:r>
            <w:r>
              <w:t xml:space="preserve"> - волейбол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6560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6560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24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3.Чемпіонат області з волейболу (жін.)</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24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4.</w:t>
            </w:r>
            <w:r>
              <w:rPr>
                <w:szCs w:val="26"/>
              </w:rPr>
              <w:t>Обласні комплексні змагання</w:t>
            </w:r>
            <w:r>
              <w:t xml:space="preserve"> – спортивні сім”ї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2460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2460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11</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5.Обласні змагання з гирьового спорту</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18</w:t>
            </w:r>
          </w:p>
        </w:tc>
      </w:tr>
      <w:tr w:rsidR="00454D0D" w:rsidTr="00697205">
        <w:trPr>
          <w:trHeight w:val="563"/>
        </w:trPr>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6.Чемпіонат області з волейболу (дів.) серед ДЮСШ 1999-2000 р.н.</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13</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7.Спортивні ігри школярів Львівщини –волейбол (дів)</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11</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8.Чемпіонат області серед молоді 1997-1998 р.н. (бокс)</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1980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1980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9.Чемпіонат області 2002р.н. і молодші (н/т)</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2530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2530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12</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10.Кубок Мікльоша - футбол</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rPr>
          <w:trHeight w:val="353"/>
        </w:trPr>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Квітень</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1. Відкритий кубок Львівської області з шашок – 64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12</w:t>
            </w:r>
          </w:p>
        </w:tc>
      </w:tr>
      <w:tr w:rsidR="00454D0D" w:rsidTr="00697205">
        <w:trPr>
          <w:trHeight w:val="515"/>
        </w:trPr>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 Обласні змагання – „Олімпійське лелеченя”</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13</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3.Чемпіонат області з волейболу(дів) серед ДЮСШ 2000-2001 р.н..</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13</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4.Чемпіонат області серед ДЮСШ з кросу</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20</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5.Спортивні ігри школярів Львівщини-зона футбол</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875</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875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16</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6. Відкрита першість ЛДУФК серед юнаків 2001-2002р.н.-(бокс)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7. Чемпіонат області 2005-2006р.н. (н/т)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2530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2530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16</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8.Чемпіонат області серед юніорів (н/т)</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2530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2530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16</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9.Першість Львівської області – І ліга - футбол</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30000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30000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 xml:space="preserve">Т р а в е н ь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lastRenderedPageBreak/>
              <w:t>.</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1.Спорт. ігри школярів Львівщини – л/ а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2400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2400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16</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w:t>
            </w:r>
            <w:r>
              <w:rPr>
                <w:szCs w:val="26"/>
              </w:rPr>
              <w:t>Обласні комплексні змагання</w:t>
            </w:r>
            <w:r>
              <w:t xml:space="preserve"> – зона пляжний волейбол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1140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1140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10</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3. Спортивні ігри школярів Львівщини – фінал футбол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16</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4. Спортивні ігри школярів Львівщини – фінал  „Старти надій”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5. Спортивні ігри школярів Львівщини – фінал футбол (дів.)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16</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6. Турнір з волейболу (дів.)</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4800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12</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7.</w:t>
            </w:r>
            <w:r>
              <w:rPr>
                <w:szCs w:val="26"/>
              </w:rPr>
              <w:t>Обласні комплексні змагання</w:t>
            </w:r>
            <w:r>
              <w:t xml:space="preserve"> – стрітбол</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9</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8.Чемпіонат області серед ДЮСШ 2002р.н.і мол.-л/а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15</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9.Чемпіонат області серед ДЮСШ 1998-2001р.н.-л/а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24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10.Турнір памяті  В.Регуша (н/т)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20</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i/>
              </w:rPr>
            </w:pPr>
            <w:r>
              <w:rPr>
                <w:b/>
              </w:rPr>
              <w:t>11.Першість Львівської області – І ліга - футбол</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 xml:space="preserve">Ч е р в е н ь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1.</w:t>
            </w:r>
            <w:r>
              <w:rPr>
                <w:szCs w:val="26"/>
              </w:rPr>
              <w:t>Обласні комплексні змагання</w:t>
            </w:r>
            <w:r>
              <w:t xml:space="preserve"> – фінал пляжний волейбол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3200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3200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10</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2.Чемпіонат області серед ДЮСШ з пляжного волейболу(дів.) 1999-2000р.н.</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1885</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1885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5</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3.Чемпіонат області серед ДЮСШ з пляжного волейболу(дів)2000-2001р.н.</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1885</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1885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5</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4.Чемпіонат області серед ДЮСШ з пляжного волейболу(дів)1998-99р.н.</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1885</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1885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5</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5.Чемпіонат області серед ДЮСШ з футболу</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25640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25640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160</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6.</w:t>
            </w:r>
            <w:r>
              <w:rPr>
                <w:szCs w:val="26"/>
              </w:rPr>
              <w:t>Обласні комплексні змагання</w:t>
            </w:r>
            <w:r>
              <w:t xml:space="preserve"> – плавання</w:t>
            </w:r>
          </w:p>
          <w:p w:rsidR="00454D0D" w:rsidRDefault="00454D0D" w:rsidP="00697205"/>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11</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7.Чемпіонат області серед юніорів 2000-2001р.н.(бокс)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8. Турнір «Літо 2016» 2000р.н. і молодші (н/т)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1798</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1798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16</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9.Першість Львівської області – І ліга - футбол</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Л и п е н ь</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1. Турнір з волейболу серед дівчат</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5000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5000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10</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2.Першість Львівської області – І ліга - футбол</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С е р п е н ь</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t>1</w:t>
            </w:r>
            <w:r>
              <w:rPr>
                <w:b/>
              </w:rPr>
              <w:t>.</w:t>
            </w:r>
            <w:r>
              <w:rPr>
                <w:szCs w:val="26"/>
              </w:rPr>
              <w:t>Обласні комплексні змагання</w:t>
            </w:r>
            <w:r>
              <w:t xml:space="preserve"> – оздоровчий туризм </w:t>
            </w:r>
            <w:r>
              <w:rPr>
                <w:b/>
              </w:rPr>
              <w:t xml:space="preserve">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17</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rPr>
                <w:b/>
              </w:rPr>
              <w:t>2.Першість Львівської області – І ліга - футбол</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t xml:space="preserve">                                         </w:t>
            </w:r>
            <w:r>
              <w:rPr>
                <w:b/>
              </w:rPr>
              <w:t>Вересень</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1. Всеукраїнський дитячий турнір з футболу пам'яті Андрія  Баля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69</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2. Спортивні ігри Львівщини – призовна молодь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2240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2240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3. Обласні змагання інвалідів</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10</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4.</w:t>
            </w:r>
            <w:r>
              <w:rPr>
                <w:szCs w:val="26"/>
              </w:rPr>
              <w:t>Обласні комплексні змагання</w:t>
            </w:r>
            <w:r>
              <w:t xml:space="preserve"> – настільний теніс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1800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11</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5.</w:t>
            </w:r>
            <w:r>
              <w:rPr>
                <w:szCs w:val="26"/>
              </w:rPr>
              <w:t>Обласні комплексні змагання</w:t>
            </w:r>
            <w:r>
              <w:t xml:space="preserve"> л/а</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1800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11</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6.Чемпіонат області серед ДЮСШ з кросу</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800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16</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7.Чемпіонат області серед ДЮСШ  л/а 1998-2001р.н.</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800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16</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8.Чемпіонат області серед ДЮСШ-футбол</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24000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24000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160</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9. Міжнародний турнір з плавання «Кубок Лева»</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10.Першість Львівської області – І ліга - футбол</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Ж о в т е н ь</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1. </w:t>
            </w:r>
            <w:r>
              <w:rPr>
                <w:szCs w:val="26"/>
              </w:rPr>
              <w:t>Обласні комплексні змагання</w:t>
            </w:r>
            <w:r>
              <w:t xml:space="preserve"> – баскетбол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6500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6500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30</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2. </w:t>
            </w:r>
            <w:r>
              <w:rPr>
                <w:szCs w:val="26"/>
              </w:rPr>
              <w:t>Обласні комплексні змагання</w:t>
            </w:r>
            <w:r>
              <w:t xml:space="preserve"> –шахи</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3200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3200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11</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3. Спортивні ігри школярів Львівщини – фінал  4-х борство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12</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4.</w:t>
            </w:r>
            <w:r>
              <w:rPr>
                <w:szCs w:val="26"/>
              </w:rPr>
              <w:t>Обласні комплексні змагання</w:t>
            </w:r>
            <w:r>
              <w:t xml:space="preserve"> -шашки</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11</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5.Чемпіонат області серед ДЮСШ 2001р.н. і мол.-л/а</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1800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30</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6.Чемпіонат області серед ДЮСШ 2001-2002р.н.-волейбол(дів.)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13</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lastRenderedPageBreak/>
              <w:t xml:space="preserve">7. Чемпіонат області серед юнаків 2003-2004р.н. (бокс)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8. Чемпіонат області 2001р.н. і молодші (н/т)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2400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2400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9.Першість Львівської області – І ліга - футбол</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 xml:space="preserve">Л и с т о п а д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1. Кубок області з волейболу (жін..)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24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w:t>
            </w:r>
            <w:r>
              <w:rPr>
                <w:szCs w:val="26"/>
              </w:rPr>
              <w:t>Обласні комплексні змагання</w:t>
            </w:r>
            <w:r>
              <w:t xml:space="preserve"> -армспорт</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2300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9</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3.Чемпіонат області серед ДЮСШ  2002-2003 р.н.-волейбол(дів)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4600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13</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4.Чемпіонат області серед молоді 1998-1999р.н.(бокс)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1980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1980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5. Турнір на призи «Ринок Шувар» серед юнаків (бокс)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rPr>
                <w:b/>
              </w:rPr>
              <w:t>6.Першість Львівської області – І ліга - футбол</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30000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30000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 xml:space="preserve">Г р у д е н ь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1. Кубок Федерації Львівської області з шашок – 64 – 1556.00грн.</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12</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2 Кубок області з волейболу (жін.) </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24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3. Відкрита першість ДЮСШ м. Львів 2003р.н. і молодші (н/т)</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2500</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14</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p w:rsidR="00454D0D" w:rsidRDefault="00454D0D" w:rsidP="00697205">
            <w:r>
              <w:t>Усього</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234456</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234456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1336</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Разом</w:t>
            </w: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260456</w:t>
            </w: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260456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1977</w:t>
            </w:r>
          </w:p>
        </w:tc>
      </w:tr>
      <w:tr w:rsidR="00454D0D" w:rsidTr="00697205">
        <w:tc>
          <w:tcPr>
            <w:tcW w:w="6968"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11"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213"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p>
        </w:tc>
      </w:tr>
    </w:tbl>
    <w:p w:rsidR="00454D0D" w:rsidRDefault="00454D0D" w:rsidP="00454D0D">
      <w:pPr>
        <w:jc w:val="center"/>
      </w:pPr>
    </w:p>
    <w:p w:rsidR="00454D0D" w:rsidRDefault="00454D0D" w:rsidP="00454D0D">
      <w:pPr>
        <w:jc w:val="center"/>
        <w:rPr>
          <w:b/>
        </w:rPr>
      </w:pPr>
    </w:p>
    <w:p w:rsidR="00454D0D" w:rsidRDefault="00454D0D" w:rsidP="00454D0D"/>
    <w:p w:rsidR="00454D0D" w:rsidRDefault="00454D0D" w:rsidP="00454D0D"/>
    <w:p w:rsidR="00454D0D" w:rsidRDefault="00454D0D" w:rsidP="00454D0D">
      <w:pPr>
        <w:jc w:val="center"/>
        <w:rPr>
          <w:b/>
        </w:rPr>
      </w:pPr>
    </w:p>
    <w:p w:rsidR="00454D0D" w:rsidRDefault="00454D0D" w:rsidP="00454D0D">
      <w:pPr>
        <w:jc w:val="center"/>
        <w:rPr>
          <w:b/>
        </w:rPr>
      </w:pPr>
    </w:p>
    <w:p w:rsidR="00454D0D" w:rsidRDefault="00454D0D" w:rsidP="00454D0D"/>
    <w:p w:rsidR="00454D0D" w:rsidRDefault="00454D0D" w:rsidP="00454D0D">
      <w:pPr>
        <w:autoSpaceDE w:val="0"/>
        <w:spacing w:line="192" w:lineRule="auto"/>
        <w:ind w:left="4646"/>
      </w:pPr>
    </w:p>
    <w:p w:rsidR="00454D0D" w:rsidRDefault="00454D0D" w:rsidP="00454D0D">
      <w:pPr>
        <w:autoSpaceDE w:val="0"/>
        <w:spacing w:line="192" w:lineRule="auto"/>
        <w:ind w:left="4646"/>
      </w:pPr>
    </w:p>
    <w:p w:rsidR="00454D0D" w:rsidRDefault="00454D0D" w:rsidP="00454D0D">
      <w:pPr>
        <w:autoSpaceDE w:val="0"/>
        <w:spacing w:line="192" w:lineRule="auto"/>
        <w:ind w:left="4646"/>
      </w:pPr>
    </w:p>
    <w:p w:rsidR="00454D0D" w:rsidRDefault="00454D0D" w:rsidP="00454D0D">
      <w:pPr>
        <w:autoSpaceDE w:val="0"/>
        <w:spacing w:line="192" w:lineRule="auto"/>
        <w:ind w:left="4646"/>
      </w:pPr>
    </w:p>
    <w:p w:rsidR="00454D0D" w:rsidRDefault="00454D0D" w:rsidP="00454D0D">
      <w:pPr>
        <w:autoSpaceDE w:val="0"/>
        <w:spacing w:line="192" w:lineRule="auto"/>
        <w:ind w:left="4646"/>
      </w:pPr>
    </w:p>
    <w:p w:rsidR="00454D0D" w:rsidRDefault="00454D0D" w:rsidP="00454D0D">
      <w:pPr>
        <w:autoSpaceDE w:val="0"/>
        <w:spacing w:line="192" w:lineRule="auto"/>
        <w:ind w:left="4646"/>
      </w:pPr>
    </w:p>
    <w:p w:rsidR="00454D0D" w:rsidRDefault="00454D0D" w:rsidP="00454D0D">
      <w:pPr>
        <w:autoSpaceDE w:val="0"/>
        <w:spacing w:line="192" w:lineRule="auto"/>
        <w:ind w:left="4646"/>
      </w:pPr>
    </w:p>
    <w:p w:rsidR="00454D0D" w:rsidRDefault="00454D0D" w:rsidP="00454D0D">
      <w:pPr>
        <w:autoSpaceDE w:val="0"/>
        <w:spacing w:line="192" w:lineRule="auto"/>
        <w:ind w:left="4646"/>
      </w:pPr>
    </w:p>
    <w:p w:rsidR="00454D0D" w:rsidRDefault="00454D0D" w:rsidP="00454D0D">
      <w:pPr>
        <w:autoSpaceDE w:val="0"/>
        <w:spacing w:line="192" w:lineRule="auto"/>
        <w:ind w:left="4646"/>
      </w:pPr>
    </w:p>
    <w:p w:rsidR="00454D0D" w:rsidRDefault="00454D0D"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Default="001929BE" w:rsidP="00454D0D">
      <w:pPr>
        <w:autoSpaceDE w:val="0"/>
        <w:spacing w:line="192" w:lineRule="auto"/>
        <w:ind w:left="4646"/>
        <w:rPr>
          <w:lang w:val="uk-UA"/>
        </w:rPr>
      </w:pPr>
    </w:p>
    <w:p w:rsidR="001929BE" w:rsidRPr="001929BE" w:rsidRDefault="001929BE" w:rsidP="00454D0D">
      <w:pPr>
        <w:autoSpaceDE w:val="0"/>
        <w:spacing w:line="192" w:lineRule="auto"/>
        <w:ind w:left="4646"/>
        <w:rPr>
          <w:lang w:val="uk-UA"/>
        </w:rPr>
      </w:pPr>
    </w:p>
    <w:p w:rsidR="00454D0D" w:rsidRDefault="00454D0D" w:rsidP="00454D0D">
      <w:pPr>
        <w:autoSpaceDE w:val="0"/>
        <w:spacing w:line="192" w:lineRule="auto"/>
        <w:ind w:left="4646"/>
      </w:pPr>
    </w:p>
    <w:p w:rsidR="00454D0D" w:rsidRDefault="00454D0D" w:rsidP="00454D0D">
      <w:pPr>
        <w:autoSpaceDE w:val="0"/>
        <w:spacing w:line="192" w:lineRule="auto"/>
        <w:ind w:left="4646"/>
      </w:pPr>
    </w:p>
    <w:p w:rsidR="00454D0D" w:rsidRDefault="00454D0D" w:rsidP="00454D0D">
      <w:pPr>
        <w:autoSpaceDE w:val="0"/>
        <w:spacing w:line="192" w:lineRule="auto"/>
        <w:ind w:left="4646"/>
      </w:pPr>
    </w:p>
    <w:p w:rsidR="00454D0D" w:rsidRDefault="00454D0D" w:rsidP="00454D0D">
      <w:pPr>
        <w:autoSpaceDE w:val="0"/>
        <w:spacing w:line="192" w:lineRule="auto"/>
        <w:jc w:val="center"/>
      </w:pPr>
    </w:p>
    <w:tbl>
      <w:tblPr>
        <w:tblW w:w="0" w:type="auto"/>
        <w:tblInd w:w="232" w:type="dxa"/>
        <w:tblLayout w:type="fixed"/>
        <w:tblLook w:val="0000"/>
      </w:tblPr>
      <w:tblGrid>
        <w:gridCol w:w="3751"/>
        <w:gridCol w:w="1705"/>
        <w:gridCol w:w="3999"/>
      </w:tblGrid>
      <w:tr w:rsidR="00454D0D" w:rsidTr="00697205">
        <w:tc>
          <w:tcPr>
            <w:tcW w:w="3751" w:type="dxa"/>
            <w:shd w:val="clear" w:color="auto" w:fill="auto"/>
          </w:tcPr>
          <w:p w:rsidR="00454D0D" w:rsidRDefault="00454D0D" w:rsidP="00697205">
            <w:pPr>
              <w:snapToGrid w:val="0"/>
            </w:pPr>
            <w:r>
              <w:t xml:space="preserve">                                                            Затверджено</w:t>
            </w:r>
          </w:p>
          <w:p w:rsidR="00454D0D" w:rsidRDefault="00454D0D" w:rsidP="00697205">
            <w:pPr>
              <w:pBdr>
                <w:bottom w:val="single" w:sz="4" w:space="1" w:color="000000"/>
              </w:pBdr>
            </w:pPr>
            <w:r>
              <w:t>Міський голова</w:t>
            </w:r>
          </w:p>
          <w:p w:rsidR="00454D0D" w:rsidRDefault="00454D0D" w:rsidP="00697205">
            <w:pPr>
              <w:pBdr>
                <w:bottom w:val="single" w:sz="4" w:space="1" w:color="000000"/>
              </w:pBdr>
              <w:jc w:val="center"/>
            </w:pPr>
            <w:r>
              <w:t xml:space="preserve">                             А.Р.Мелешко                                  </w:t>
            </w:r>
          </w:p>
          <w:p w:rsidR="00454D0D" w:rsidRDefault="00454D0D" w:rsidP="00697205">
            <w:pPr>
              <w:jc w:val="center"/>
            </w:pPr>
          </w:p>
          <w:p w:rsidR="00454D0D" w:rsidRDefault="00454D0D" w:rsidP="00697205">
            <w:r>
              <w:t xml:space="preserve">«__» __________ 20__ року </w:t>
            </w:r>
          </w:p>
        </w:tc>
        <w:tc>
          <w:tcPr>
            <w:tcW w:w="1705" w:type="dxa"/>
            <w:shd w:val="clear" w:color="auto" w:fill="auto"/>
          </w:tcPr>
          <w:p w:rsidR="00454D0D" w:rsidRDefault="00454D0D" w:rsidP="00697205">
            <w:pPr>
              <w:snapToGrid w:val="0"/>
            </w:pPr>
          </w:p>
        </w:tc>
        <w:tc>
          <w:tcPr>
            <w:tcW w:w="3999" w:type="dxa"/>
            <w:shd w:val="clear" w:color="auto" w:fill="auto"/>
          </w:tcPr>
          <w:p w:rsidR="00454D0D" w:rsidRDefault="00454D0D" w:rsidP="00697205">
            <w:pPr>
              <w:snapToGrid w:val="0"/>
              <w:jc w:val="center"/>
            </w:pPr>
          </w:p>
        </w:tc>
      </w:tr>
    </w:tbl>
    <w:p w:rsidR="00454D0D" w:rsidRDefault="00454D0D" w:rsidP="00454D0D">
      <w:pPr>
        <w:ind w:left="589"/>
      </w:pPr>
    </w:p>
    <w:p w:rsidR="00454D0D" w:rsidRDefault="00454D0D" w:rsidP="00454D0D">
      <w:pPr>
        <w:rPr>
          <w:sz w:val="12"/>
        </w:rPr>
      </w:pPr>
    </w:p>
    <w:p w:rsidR="00454D0D" w:rsidRDefault="00454D0D" w:rsidP="00454D0D">
      <w:pPr>
        <w:rPr>
          <w:sz w:val="20"/>
        </w:rPr>
      </w:pPr>
    </w:p>
    <w:p w:rsidR="00454D0D" w:rsidRDefault="00454D0D" w:rsidP="00454D0D">
      <w:pPr>
        <w:autoSpaceDE w:val="0"/>
        <w:jc w:val="center"/>
        <w:rPr>
          <w:b/>
          <w:sz w:val="32"/>
          <w:szCs w:val="32"/>
        </w:rPr>
      </w:pPr>
    </w:p>
    <w:p w:rsidR="00454D0D" w:rsidRDefault="00454D0D" w:rsidP="00454D0D">
      <w:pPr>
        <w:autoSpaceDE w:val="0"/>
        <w:jc w:val="center"/>
        <w:rPr>
          <w:b/>
          <w:sz w:val="32"/>
          <w:szCs w:val="32"/>
        </w:rPr>
      </w:pPr>
      <w:r>
        <w:rPr>
          <w:b/>
          <w:sz w:val="32"/>
          <w:szCs w:val="32"/>
        </w:rPr>
        <w:t>П Р О Г Р А М А</w:t>
      </w:r>
    </w:p>
    <w:p w:rsidR="00454D0D" w:rsidRDefault="00454D0D" w:rsidP="00454D0D">
      <w:pPr>
        <w:autoSpaceDE w:val="0"/>
        <w:jc w:val="center"/>
        <w:rPr>
          <w:b/>
          <w:sz w:val="32"/>
          <w:szCs w:val="32"/>
        </w:rPr>
      </w:pPr>
      <w:r>
        <w:rPr>
          <w:b/>
          <w:sz w:val="32"/>
          <w:szCs w:val="32"/>
        </w:rPr>
        <w:t>розвитку фізичної культури та спорту</w:t>
      </w:r>
    </w:p>
    <w:p w:rsidR="00454D0D" w:rsidRDefault="00454D0D" w:rsidP="00454D0D">
      <w:pPr>
        <w:autoSpaceDE w:val="0"/>
        <w:jc w:val="center"/>
        <w:rPr>
          <w:b/>
          <w:sz w:val="32"/>
          <w:szCs w:val="32"/>
        </w:rPr>
      </w:pPr>
      <w:r>
        <w:rPr>
          <w:b/>
          <w:sz w:val="32"/>
          <w:szCs w:val="32"/>
        </w:rPr>
        <w:t xml:space="preserve"> м. Новий Розділ на 2019 р. та прогноз на 2020 - 2021 роки</w:t>
      </w:r>
    </w:p>
    <w:p w:rsidR="00454D0D" w:rsidRDefault="00454D0D" w:rsidP="00454D0D">
      <w:pPr>
        <w:rPr>
          <w:b/>
          <w:sz w:val="32"/>
          <w:szCs w:val="32"/>
        </w:rPr>
      </w:pPr>
    </w:p>
    <w:tbl>
      <w:tblPr>
        <w:tblW w:w="0" w:type="auto"/>
        <w:tblInd w:w="108" w:type="dxa"/>
        <w:tblLayout w:type="fixed"/>
        <w:tblLook w:val="0000"/>
      </w:tblPr>
      <w:tblGrid>
        <w:gridCol w:w="3751"/>
        <w:gridCol w:w="1705"/>
        <w:gridCol w:w="3999"/>
      </w:tblGrid>
      <w:tr w:rsidR="00454D0D" w:rsidTr="00697205">
        <w:tc>
          <w:tcPr>
            <w:tcW w:w="3751" w:type="dxa"/>
            <w:shd w:val="clear" w:color="auto" w:fill="auto"/>
          </w:tcPr>
          <w:p w:rsidR="00454D0D" w:rsidRDefault="00454D0D" w:rsidP="00697205">
            <w:pPr>
              <w:snapToGrid w:val="0"/>
              <w:jc w:val="center"/>
              <w:rPr>
                <w:b/>
              </w:rPr>
            </w:pPr>
            <w:r>
              <w:rPr>
                <w:b/>
              </w:rPr>
              <w:t>Погоджено</w:t>
            </w:r>
          </w:p>
          <w:p w:rsidR="00454D0D" w:rsidRDefault="00454D0D" w:rsidP="00697205">
            <w:pPr>
              <w:ind w:left="-145"/>
            </w:pPr>
            <w:r>
              <w:t xml:space="preserve"> Постійна комісія з питань планування, бюджету , фінансів та регуляторної політики Новороздільської міської ради </w:t>
            </w:r>
          </w:p>
          <w:p w:rsidR="00454D0D" w:rsidRDefault="00454D0D" w:rsidP="00697205">
            <w:pPr>
              <w:jc w:val="center"/>
            </w:pPr>
            <w:r>
              <w:t>___________В.М.Волчанський</w:t>
            </w:r>
          </w:p>
          <w:p w:rsidR="00454D0D" w:rsidRDefault="00454D0D" w:rsidP="00697205">
            <w:pPr>
              <w:jc w:val="center"/>
            </w:pPr>
            <w:r>
              <w:t>«__» __________ 20</w:t>
            </w:r>
            <w:r w:rsidRPr="00F469D9">
              <w:t>_</w:t>
            </w:r>
            <w:r>
              <w:t>_ року</w:t>
            </w:r>
          </w:p>
        </w:tc>
        <w:tc>
          <w:tcPr>
            <w:tcW w:w="1705" w:type="dxa"/>
            <w:shd w:val="clear" w:color="auto" w:fill="auto"/>
          </w:tcPr>
          <w:p w:rsidR="00454D0D" w:rsidRDefault="00454D0D" w:rsidP="00697205">
            <w:pPr>
              <w:snapToGrid w:val="0"/>
            </w:pPr>
          </w:p>
        </w:tc>
        <w:tc>
          <w:tcPr>
            <w:tcW w:w="3999" w:type="dxa"/>
            <w:shd w:val="clear" w:color="auto" w:fill="auto"/>
          </w:tcPr>
          <w:p w:rsidR="00454D0D" w:rsidRDefault="00454D0D" w:rsidP="00697205">
            <w:pPr>
              <w:snapToGrid w:val="0"/>
              <w:jc w:val="center"/>
              <w:rPr>
                <w:b/>
              </w:rPr>
            </w:pPr>
            <w:r>
              <w:rPr>
                <w:b/>
              </w:rPr>
              <w:t>Погоджено</w:t>
            </w:r>
          </w:p>
          <w:p w:rsidR="00454D0D" w:rsidRDefault="00454D0D" w:rsidP="00697205">
            <w:pPr>
              <w:jc w:val="center"/>
            </w:pPr>
            <w:r>
              <w:t xml:space="preserve"> Постійна комісія з питань гуманітарної політики Новороздільської міської ї ради</w:t>
            </w:r>
          </w:p>
          <w:p w:rsidR="00454D0D" w:rsidRDefault="00454D0D" w:rsidP="00697205">
            <w:pPr>
              <w:jc w:val="center"/>
            </w:pPr>
            <w:r>
              <w:t>________________ В.П.Дабіжа</w:t>
            </w:r>
          </w:p>
          <w:p w:rsidR="00454D0D" w:rsidRDefault="00454D0D" w:rsidP="00697205">
            <w:pPr>
              <w:jc w:val="center"/>
            </w:pPr>
            <w:r>
              <w:t>«__» __________ 20</w:t>
            </w:r>
            <w:r>
              <w:rPr>
                <w:lang w:val="en-US"/>
              </w:rPr>
              <w:t>_</w:t>
            </w:r>
            <w:r>
              <w:t>_ року</w:t>
            </w:r>
          </w:p>
        </w:tc>
      </w:tr>
    </w:tbl>
    <w:p w:rsidR="00454D0D" w:rsidRDefault="00454D0D" w:rsidP="00454D0D"/>
    <w:tbl>
      <w:tblPr>
        <w:tblW w:w="0" w:type="auto"/>
        <w:tblInd w:w="108" w:type="dxa"/>
        <w:tblLayout w:type="fixed"/>
        <w:tblLook w:val="0000"/>
      </w:tblPr>
      <w:tblGrid>
        <w:gridCol w:w="3969"/>
        <w:gridCol w:w="1474"/>
        <w:gridCol w:w="3984"/>
      </w:tblGrid>
      <w:tr w:rsidR="00454D0D" w:rsidTr="00697205">
        <w:tc>
          <w:tcPr>
            <w:tcW w:w="3969" w:type="dxa"/>
            <w:shd w:val="clear" w:color="auto" w:fill="auto"/>
          </w:tcPr>
          <w:p w:rsidR="00454D0D" w:rsidRDefault="00454D0D" w:rsidP="00697205">
            <w:pPr>
              <w:snapToGrid w:val="0"/>
              <w:jc w:val="center"/>
              <w:rPr>
                <w:b/>
              </w:rPr>
            </w:pPr>
            <w:r>
              <w:rPr>
                <w:b/>
              </w:rPr>
              <w:t>Погоджено</w:t>
            </w:r>
          </w:p>
          <w:p w:rsidR="00454D0D" w:rsidRDefault="00454D0D" w:rsidP="00697205">
            <w:r>
              <w:t>Начальник відділу з питань фізичної культури та спорту</w:t>
            </w:r>
          </w:p>
          <w:p w:rsidR="00454D0D" w:rsidRDefault="00454D0D" w:rsidP="00697205">
            <w:pPr>
              <w:jc w:val="center"/>
            </w:pPr>
            <w:r>
              <w:t xml:space="preserve"> ___________О.В.Придатко </w:t>
            </w:r>
          </w:p>
          <w:p w:rsidR="00454D0D" w:rsidRDefault="00454D0D" w:rsidP="00697205">
            <w:pPr>
              <w:jc w:val="center"/>
            </w:pPr>
          </w:p>
          <w:p w:rsidR="00454D0D" w:rsidRDefault="00454D0D" w:rsidP="00697205">
            <w:r>
              <w:t>«__» __________ 20__ року</w:t>
            </w:r>
          </w:p>
          <w:p w:rsidR="00454D0D" w:rsidRDefault="00454D0D" w:rsidP="00697205"/>
          <w:p w:rsidR="00454D0D" w:rsidRDefault="00454D0D" w:rsidP="00697205"/>
        </w:tc>
        <w:tc>
          <w:tcPr>
            <w:tcW w:w="1474" w:type="dxa"/>
            <w:shd w:val="clear" w:color="auto" w:fill="auto"/>
          </w:tcPr>
          <w:p w:rsidR="00454D0D" w:rsidRDefault="00454D0D" w:rsidP="00697205">
            <w:pPr>
              <w:snapToGrid w:val="0"/>
            </w:pPr>
          </w:p>
        </w:tc>
        <w:tc>
          <w:tcPr>
            <w:tcW w:w="3984" w:type="dxa"/>
            <w:shd w:val="clear" w:color="auto" w:fill="auto"/>
          </w:tcPr>
          <w:p w:rsidR="00454D0D" w:rsidRDefault="00454D0D" w:rsidP="00697205">
            <w:pPr>
              <w:snapToGrid w:val="0"/>
              <w:jc w:val="center"/>
              <w:rPr>
                <w:b/>
              </w:rPr>
            </w:pPr>
            <w:r>
              <w:rPr>
                <w:b/>
              </w:rPr>
              <w:t>Погоджено</w:t>
            </w:r>
          </w:p>
          <w:p w:rsidR="00454D0D" w:rsidRDefault="00454D0D" w:rsidP="00697205">
            <w:pPr>
              <w:jc w:val="center"/>
            </w:pPr>
            <w:r>
              <w:t>Начальник</w:t>
            </w:r>
          </w:p>
          <w:p w:rsidR="00454D0D" w:rsidRDefault="00454D0D" w:rsidP="00697205">
            <w:pPr>
              <w:jc w:val="center"/>
            </w:pPr>
            <w:r>
              <w:t>фінансового управління</w:t>
            </w:r>
          </w:p>
          <w:p w:rsidR="00454D0D" w:rsidRDefault="00454D0D" w:rsidP="00697205">
            <w:pPr>
              <w:jc w:val="center"/>
            </w:pPr>
            <w:r>
              <w:t>Новороздільської міської ради</w:t>
            </w:r>
          </w:p>
          <w:p w:rsidR="00454D0D" w:rsidRDefault="00454D0D" w:rsidP="00697205">
            <w:pPr>
              <w:jc w:val="center"/>
            </w:pPr>
            <w:r>
              <w:t xml:space="preserve">____________ І.І.Ричагівський </w:t>
            </w:r>
          </w:p>
          <w:p w:rsidR="00454D0D" w:rsidRDefault="00454D0D" w:rsidP="00697205">
            <w:pPr>
              <w:jc w:val="center"/>
            </w:pPr>
            <w:r>
              <w:t xml:space="preserve">«__» ________ 20__ року </w:t>
            </w:r>
          </w:p>
          <w:p w:rsidR="00454D0D" w:rsidRDefault="00454D0D" w:rsidP="00697205">
            <w:pPr>
              <w:jc w:val="center"/>
              <w:rPr>
                <w:sz w:val="20"/>
              </w:rPr>
            </w:pPr>
          </w:p>
          <w:p w:rsidR="00454D0D" w:rsidRDefault="00454D0D" w:rsidP="00697205"/>
        </w:tc>
      </w:tr>
    </w:tbl>
    <w:p w:rsidR="00454D0D" w:rsidRDefault="00454D0D" w:rsidP="00454D0D"/>
    <w:tbl>
      <w:tblPr>
        <w:tblW w:w="0" w:type="auto"/>
        <w:tblInd w:w="250" w:type="dxa"/>
        <w:tblLayout w:type="fixed"/>
        <w:tblLook w:val="0000"/>
      </w:tblPr>
      <w:tblGrid>
        <w:gridCol w:w="3989"/>
        <w:gridCol w:w="1256"/>
        <w:gridCol w:w="3969"/>
      </w:tblGrid>
      <w:tr w:rsidR="00454D0D" w:rsidTr="00697205">
        <w:tc>
          <w:tcPr>
            <w:tcW w:w="3989" w:type="dxa"/>
            <w:shd w:val="clear" w:color="auto" w:fill="auto"/>
          </w:tcPr>
          <w:p w:rsidR="00454D0D" w:rsidRDefault="00454D0D" w:rsidP="00697205">
            <w:pPr>
              <w:snapToGrid w:val="0"/>
              <w:jc w:val="center"/>
              <w:rPr>
                <w:b/>
              </w:rPr>
            </w:pPr>
            <w:r>
              <w:rPr>
                <w:b/>
              </w:rPr>
              <w:t>Погоджено</w:t>
            </w:r>
          </w:p>
          <w:p w:rsidR="00454D0D" w:rsidRDefault="00454D0D" w:rsidP="00697205">
            <w:pPr>
              <w:jc w:val="center"/>
            </w:pPr>
            <w:r>
              <w:t xml:space="preserve">Начальник відділу економіки та інвестицій Новороздільської міської ради </w:t>
            </w:r>
          </w:p>
          <w:p w:rsidR="00454D0D" w:rsidRDefault="00454D0D" w:rsidP="00697205">
            <w:pPr>
              <w:jc w:val="center"/>
            </w:pPr>
            <w:r>
              <w:t xml:space="preserve">_____________Н.І. Гілко  </w:t>
            </w:r>
          </w:p>
          <w:p w:rsidR="00454D0D" w:rsidRDefault="00454D0D" w:rsidP="00697205">
            <w:pPr>
              <w:jc w:val="center"/>
            </w:pPr>
            <w:r>
              <w:t xml:space="preserve">«__» ________ 20__ року </w:t>
            </w:r>
          </w:p>
          <w:p w:rsidR="00454D0D" w:rsidRDefault="00454D0D" w:rsidP="00697205">
            <w:pPr>
              <w:jc w:val="center"/>
              <w:rPr>
                <w:sz w:val="20"/>
              </w:rPr>
            </w:pPr>
          </w:p>
          <w:p w:rsidR="00454D0D" w:rsidRDefault="00454D0D" w:rsidP="00697205"/>
        </w:tc>
        <w:tc>
          <w:tcPr>
            <w:tcW w:w="1256" w:type="dxa"/>
            <w:shd w:val="clear" w:color="auto" w:fill="auto"/>
          </w:tcPr>
          <w:p w:rsidR="00454D0D" w:rsidRDefault="00454D0D" w:rsidP="00697205">
            <w:pPr>
              <w:snapToGrid w:val="0"/>
            </w:pPr>
          </w:p>
        </w:tc>
        <w:tc>
          <w:tcPr>
            <w:tcW w:w="3969" w:type="dxa"/>
            <w:shd w:val="clear" w:color="auto" w:fill="auto"/>
          </w:tcPr>
          <w:p w:rsidR="00454D0D" w:rsidRDefault="00454D0D" w:rsidP="00697205">
            <w:pPr>
              <w:snapToGrid w:val="0"/>
              <w:rPr>
                <w:b/>
              </w:rPr>
            </w:pPr>
            <w:r>
              <w:rPr>
                <w:b/>
              </w:rPr>
              <w:t>Розробник програми</w:t>
            </w:r>
          </w:p>
          <w:p w:rsidR="00454D0D" w:rsidRDefault="00454D0D" w:rsidP="00697205">
            <w:r>
              <w:t>Виконавчий комітет Новороздільської міської ради</w:t>
            </w:r>
          </w:p>
          <w:p w:rsidR="00454D0D" w:rsidRDefault="00454D0D" w:rsidP="00697205"/>
          <w:p w:rsidR="00454D0D" w:rsidRDefault="00454D0D" w:rsidP="00697205">
            <w:r>
              <w:t>________________А.Р.Мелешко</w:t>
            </w:r>
          </w:p>
          <w:p w:rsidR="00454D0D" w:rsidRDefault="00454D0D" w:rsidP="00697205">
            <w:r>
              <w:t xml:space="preserve">«__» ________ 20__ року </w:t>
            </w:r>
          </w:p>
          <w:p w:rsidR="00454D0D" w:rsidRDefault="00454D0D" w:rsidP="00697205"/>
        </w:tc>
      </w:tr>
    </w:tbl>
    <w:p w:rsidR="00454D0D" w:rsidRDefault="00454D0D" w:rsidP="00454D0D">
      <w:pPr>
        <w:widowControl w:val="0"/>
        <w:spacing w:line="192" w:lineRule="auto"/>
        <w:jc w:val="center"/>
      </w:pPr>
    </w:p>
    <w:p w:rsidR="00454D0D" w:rsidRDefault="00454D0D" w:rsidP="00454D0D">
      <w:pPr>
        <w:widowControl w:val="0"/>
        <w:spacing w:line="192" w:lineRule="auto"/>
        <w:jc w:val="center"/>
      </w:pPr>
    </w:p>
    <w:p w:rsidR="00454D0D" w:rsidRDefault="00454D0D" w:rsidP="00454D0D">
      <w:pPr>
        <w:widowControl w:val="0"/>
        <w:spacing w:line="192" w:lineRule="auto"/>
        <w:jc w:val="center"/>
      </w:pPr>
    </w:p>
    <w:p w:rsidR="00454D0D" w:rsidRDefault="00454D0D" w:rsidP="00454D0D">
      <w:pPr>
        <w:widowControl w:val="0"/>
        <w:spacing w:line="192" w:lineRule="auto"/>
        <w:jc w:val="center"/>
      </w:pPr>
    </w:p>
    <w:p w:rsidR="00454D0D" w:rsidRDefault="00454D0D" w:rsidP="00454D0D">
      <w:pPr>
        <w:widowControl w:val="0"/>
        <w:spacing w:line="192" w:lineRule="auto"/>
        <w:jc w:val="center"/>
      </w:pPr>
      <w:r>
        <w:t xml:space="preserve">м. Новий Розділ </w:t>
      </w:r>
      <w:r>
        <w:br/>
        <w:t xml:space="preserve">20 </w:t>
      </w:r>
      <w:r>
        <w:rPr>
          <w:lang w:val="en-US"/>
        </w:rPr>
        <w:t>_</w:t>
      </w:r>
      <w:r>
        <w:t>_ рік</w:t>
      </w:r>
    </w:p>
    <w:p w:rsidR="00454D0D" w:rsidRDefault="00454D0D" w:rsidP="00454D0D">
      <w:pPr>
        <w:pageBreakBefore/>
        <w:jc w:val="center"/>
      </w:pPr>
      <w:r>
        <w:lastRenderedPageBreak/>
        <w:t xml:space="preserve">                                                                                                    Додаток 1 до Програми Розвитку  </w:t>
      </w:r>
    </w:p>
    <w:p w:rsidR="00454D0D" w:rsidRDefault="00454D0D" w:rsidP="00454D0D">
      <w:pPr>
        <w:jc w:val="center"/>
      </w:pPr>
      <w:r>
        <w:t xml:space="preserve">                                                                                            фізичної культури та спорту </w:t>
      </w:r>
    </w:p>
    <w:p w:rsidR="00454D0D" w:rsidRDefault="00454D0D" w:rsidP="00454D0D">
      <w:pPr>
        <w:jc w:val="center"/>
      </w:pPr>
      <w:r>
        <w:t xml:space="preserve">                                                                                                    м. Новий Розділ на 2019р.</w:t>
      </w:r>
    </w:p>
    <w:p w:rsidR="00454D0D" w:rsidRDefault="00454D0D" w:rsidP="00454D0D">
      <w:pPr>
        <w:jc w:val="center"/>
        <w:rPr>
          <w:b/>
        </w:rPr>
      </w:pPr>
    </w:p>
    <w:p w:rsidR="00454D0D" w:rsidRDefault="00454D0D" w:rsidP="00454D0D">
      <w:pPr>
        <w:jc w:val="center"/>
      </w:pPr>
      <w:r>
        <w:t xml:space="preserve">                                                                            </w:t>
      </w:r>
    </w:p>
    <w:p w:rsidR="00454D0D" w:rsidRDefault="00454D0D" w:rsidP="00454D0D">
      <w:pPr>
        <w:jc w:val="center"/>
        <w:rPr>
          <w:b/>
        </w:rPr>
      </w:pPr>
      <w:r>
        <w:rPr>
          <w:b/>
        </w:rPr>
        <w:t>1. ПЕРЕЛІК  МІСЬКИХ ЗМАГАНЬ</w:t>
      </w:r>
    </w:p>
    <w:p w:rsidR="00454D0D" w:rsidRDefault="00454D0D" w:rsidP="00454D0D">
      <w:pPr>
        <w:jc w:val="center"/>
        <w:rPr>
          <w:b/>
        </w:rPr>
      </w:pPr>
      <w:r>
        <w:rPr>
          <w:b/>
        </w:rPr>
        <w:t xml:space="preserve">МІСТА НОВИЙ РОЗДІЛ   НА 2019 р. </w:t>
      </w:r>
    </w:p>
    <w:p w:rsidR="00454D0D" w:rsidRDefault="00454D0D" w:rsidP="00454D0D">
      <w:pPr>
        <w:jc w:val="center"/>
        <w:rPr>
          <w:b/>
        </w:rPr>
      </w:pPr>
    </w:p>
    <w:tbl>
      <w:tblPr>
        <w:tblW w:w="10554" w:type="dxa"/>
        <w:tblInd w:w="-176" w:type="dxa"/>
        <w:tblLayout w:type="fixed"/>
        <w:tblLook w:val="0000"/>
      </w:tblPr>
      <w:tblGrid>
        <w:gridCol w:w="7777"/>
        <w:gridCol w:w="1616"/>
        <w:gridCol w:w="1161"/>
      </w:tblGrid>
      <w:tr w:rsidR="00454D0D" w:rsidTr="001D61AB">
        <w:tc>
          <w:tcPr>
            <w:tcW w:w="777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p w:rsidR="00454D0D" w:rsidRDefault="00454D0D" w:rsidP="00697205">
            <w:pPr>
              <w:jc w:val="center"/>
              <w:rPr>
                <w:b/>
              </w:rPr>
            </w:pPr>
          </w:p>
          <w:p w:rsidR="00454D0D" w:rsidRDefault="00454D0D" w:rsidP="00697205">
            <w:pPr>
              <w:jc w:val="center"/>
              <w:rPr>
                <w:b/>
              </w:rPr>
            </w:pPr>
            <w:r>
              <w:rPr>
                <w:b/>
              </w:rPr>
              <w:t>З а х і д</w:t>
            </w:r>
          </w:p>
          <w:p w:rsidR="00454D0D" w:rsidRDefault="00454D0D" w:rsidP="00697205">
            <w:pPr>
              <w:jc w:val="center"/>
              <w:rPr>
                <w:b/>
              </w:rPr>
            </w:pPr>
          </w:p>
        </w:tc>
        <w:tc>
          <w:tcPr>
            <w:tcW w:w="1616"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p w:rsidR="00454D0D" w:rsidRDefault="00454D0D" w:rsidP="00697205">
            <w:pPr>
              <w:jc w:val="center"/>
              <w:rPr>
                <w:b/>
              </w:rPr>
            </w:pPr>
            <w:r>
              <w:rPr>
                <w:b/>
              </w:rPr>
              <w:t>Потреба у фінансу-ванні</w:t>
            </w:r>
          </w:p>
          <w:p w:rsidR="00454D0D" w:rsidRDefault="00454D0D" w:rsidP="00697205">
            <w:pPr>
              <w:jc w:val="center"/>
              <w:rPr>
                <w:b/>
              </w:rPr>
            </w:pPr>
            <w:r>
              <w:rPr>
                <w:b/>
              </w:rPr>
              <w:t>грн.</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Очікувана кіль-кісь учасни-ків</w:t>
            </w:r>
          </w:p>
        </w:tc>
      </w:tr>
      <w:tr w:rsidR="00454D0D" w:rsidTr="001D61AB">
        <w:tc>
          <w:tcPr>
            <w:tcW w:w="777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Лютий-грудень</w:t>
            </w:r>
          </w:p>
          <w:p w:rsidR="00454D0D" w:rsidRDefault="00454D0D" w:rsidP="00697205">
            <w:pPr>
              <w:jc w:val="center"/>
              <w:rPr>
                <w:b/>
              </w:rPr>
            </w:pPr>
          </w:p>
        </w:tc>
        <w:tc>
          <w:tcPr>
            <w:tcW w:w="1616"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tc>
      </w:tr>
      <w:tr w:rsidR="00454D0D" w:rsidTr="001D61AB">
        <w:tc>
          <w:tcPr>
            <w:tcW w:w="777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1. День Міста (н/т, міні-футбол, змішаний волейбол, шахи, шашки, гирьовий спорт, бадмінтон, баскетбол 3х3, армспорт, дитячі садочки)</w:t>
            </w:r>
          </w:p>
        </w:tc>
        <w:tc>
          <w:tcPr>
            <w:tcW w:w="1616"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200</w:t>
            </w:r>
          </w:p>
        </w:tc>
      </w:tr>
      <w:tr w:rsidR="00454D0D" w:rsidTr="001D61AB">
        <w:tc>
          <w:tcPr>
            <w:tcW w:w="777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 Спортивно-розважальне свято „Повір у себе” для дітей з інвалідністю</w:t>
            </w:r>
          </w:p>
        </w:tc>
        <w:tc>
          <w:tcPr>
            <w:tcW w:w="1616"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1500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25</w:t>
            </w:r>
          </w:p>
        </w:tc>
      </w:tr>
      <w:tr w:rsidR="00454D0D" w:rsidTr="001D61AB">
        <w:tc>
          <w:tcPr>
            <w:tcW w:w="777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3. Спортивно-культурне свято серед людей з інвалідністю</w:t>
            </w:r>
          </w:p>
        </w:tc>
        <w:tc>
          <w:tcPr>
            <w:tcW w:w="1616"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2500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ind w:left="309"/>
              <w:rPr>
                <w:b/>
              </w:rPr>
            </w:pPr>
            <w:r>
              <w:rPr>
                <w:b/>
              </w:rPr>
              <w:t>100</w:t>
            </w:r>
          </w:p>
        </w:tc>
      </w:tr>
      <w:tr w:rsidR="00454D0D" w:rsidTr="001D61AB">
        <w:tc>
          <w:tcPr>
            <w:tcW w:w="777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4. День ФК та спорту (н/т, міні-футбол, змішаний волейбол, шахи, шашки, гирьовий спорт, бадмінтон, баскетбол 3х3, армспорт, дитячі садочки)</w:t>
            </w:r>
          </w:p>
        </w:tc>
        <w:tc>
          <w:tcPr>
            <w:tcW w:w="1616"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200</w:t>
            </w:r>
          </w:p>
        </w:tc>
      </w:tr>
      <w:tr w:rsidR="00454D0D" w:rsidTr="001D61AB">
        <w:tc>
          <w:tcPr>
            <w:tcW w:w="777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5. Турнір з футболу памяті  А. Баля</w:t>
            </w:r>
          </w:p>
        </w:tc>
        <w:tc>
          <w:tcPr>
            <w:tcW w:w="1616"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2000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69</w:t>
            </w:r>
          </w:p>
        </w:tc>
      </w:tr>
      <w:tr w:rsidR="00454D0D" w:rsidTr="001D61AB">
        <w:tc>
          <w:tcPr>
            <w:tcW w:w="777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6. Змагання з настільного тенісу серед навчальних закладів міста</w:t>
            </w:r>
          </w:p>
        </w:tc>
        <w:tc>
          <w:tcPr>
            <w:tcW w:w="1616"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tc>
      </w:tr>
      <w:tr w:rsidR="00454D0D" w:rsidTr="001D61AB">
        <w:tc>
          <w:tcPr>
            <w:tcW w:w="777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6. Новорічний турнір з настільного тенісу</w:t>
            </w:r>
          </w:p>
        </w:tc>
        <w:tc>
          <w:tcPr>
            <w:tcW w:w="1616"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560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15</w:t>
            </w:r>
          </w:p>
        </w:tc>
      </w:tr>
      <w:tr w:rsidR="00454D0D" w:rsidTr="001D61AB">
        <w:tc>
          <w:tcPr>
            <w:tcW w:w="777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p w:rsidR="00454D0D" w:rsidRDefault="00454D0D" w:rsidP="00697205">
            <w:pPr>
              <w:jc w:val="center"/>
              <w:rPr>
                <w:b/>
              </w:rPr>
            </w:pPr>
            <w:r>
              <w:rPr>
                <w:b/>
              </w:rPr>
              <w:t>УСЬОГО:</w:t>
            </w:r>
          </w:p>
        </w:tc>
        <w:tc>
          <w:tcPr>
            <w:tcW w:w="1616"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7560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609</w:t>
            </w:r>
          </w:p>
        </w:tc>
      </w:tr>
    </w:tbl>
    <w:p w:rsidR="00454D0D" w:rsidRDefault="00454D0D" w:rsidP="00454D0D"/>
    <w:p w:rsidR="00454D0D" w:rsidRDefault="00454D0D" w:rsidP="00454D0D"/>
    <w:p w:rsidR="00454D0D" w:rsidRDefault="00454D0D" w:rsidP="00454D0D"/>
    <w:p w:rsidR="00454D0D" w:rsidRDefault="00454D0D" w:rsidP="00454D0D">
      <w:pPr>
        <w:jc w:val="center"/>
      </w:pPr>
      <w:r>
        <w:t xml:space="preserve">                                                                                                    </w:t>
      </w:r>
    </w:p>
    <w:p w:rsidR="00454D0D" w:rsidRDefault="00454D0D" w:rsidP="00454D0D">
      <w:pPr>
        <w:jc w:val="center"/>
      </w:pPr>
    </w:p>
    <w:p w:rsidR="00454D0D" w:rsidRDefault="00454D0D" w:rsidP="00454D0D">
      <w:pPr>
        <w:jc w:val="center"/>
      </w:pPr>
      <w:r>
        <w:t xml:space="preserve">                                                                                                    </w:t>
      </w: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p>
    <w:p w:rsidR="00454D0D" w:rsidRDefault="00454D0D" w:rsidP="00454D0D">
      <w:pPr>
        <w:jc w:val="center"/>
      </w:pPr>
      <w:r>
        <w:t xml:space="preserve">                                                                                                    </w:t>
      </w:r>
    </w:p>
    <w:p w:rsidR="00454D0D" w:rsidRDefault="00454D0D" w:rsidP="00454D0D">
      <w:pPr>
        <w:jc w:val="center"/>
      </w:pPr>
      <w:r>
        <w:t xml:space="preserve">                                                                                                    Додаток 2 до Програми Розвитку  </w:t>
      </w:r>
    </w:p>
    <w:p w:rsidR="00454D0D" w:rsidRDefault="00454D0D" w:rsidP="00454D0D">
      <w:pPr>
        <w:jc w:val="center"/>
      </w:pPr>
      <w:r>
        <w:t xml:space="preserve">                                                                                            фізичної культури та спорту </w:t>
      </w:r>
    </w:p>
    <w:p w:rsidR="00454D0D" w:rsidRDefault="00454D0D" w:rsidP="00454D0D">
      <w:pPr>
        <w:jc w:val="center"/>
      </w:pPr>
      <w:r>
        <w:t xml:space="preserve">                                                                                                    м. Новий Розділ на 2019р.</w:t>
      </w:r>
    </w:p>
    <w:p w:rsidR="00454D0D" w:rsidRDefault="00454D0D" w:rsidP="00454D0D">
      <w:pPr>
        <w:jc w:val="center"/>
      </w:pPr>
      <w:r>
        <w:t xml:space="preserve">                                                                                               </w:t>
      </w:r>
    </w:p>
    <w:p w:rsidR="00454D0D" w:rsidRDefault="00454D0D" w:rsidP="00454D0D">
      <w:pPr>
        <w:jc w:val="center"/>
        <w:rPr>
          <w:b/>
        </w:rPr>
      </w:pPr>
      <w:r>
        <w:rPr>
          <w:b/>
        </w:rPr>
        <w:t xml:space="preserve">ІІ. ПЕРЕЛІК  ОБЛАСНИХ, ВСЕУКРАЇНСЬКИХ, </w:t>
      </w:r>
    </w:p>
    <w:p w:rsidR="00454D0D" w:rsidRDefault="00454D0D" w:rsidP="00454D0D">
      <w:pPr>
        <w:jc w:val="center"/>
        <w:rPr>
          <w:b/>
        </w:rPr>
      </w:pPr>
      <w:r>
        <w:rPr>
          <w:b/>
        </w:rPr>
        <w:t xml:space="preserve">МІЖНАРОДНИХ ЗМАГАНЬ    НА 2019р. </w:t>
      </w:r>
    </w:p>
    <w:p w:rsidR="00454D0D" w:rsidRDefault="00454D0D" w:rsidP="00454D0D">
      <w:pPr>
        <w:jc w:val="center"/>
        <w:rPr>
          <w:b/>
        </w:rPr>
      </w:pPr>
    </w:p>
    <w:tbl>
      <w:tblPr>
        <w:tblW w:w="10554" w:type="dxa"/>
        <w:tblInd w:w="-176" w:type="dxa"/>
        <w:tblLayout w:type="fixed"/>
        <w:tblLook w:val="0000"/>
      </w:tblPr>
      <w:tblGrid>
        <w:gridCol w:w="7575"/>
        <w:gridCol w:w="1717"/>
        <w:gridCol w:w="1262"/>
      </w:tblGrid>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p w:rsidR="00454D0D" w:rsidRDefault="00454D0D" w:rsidP="00697205">
            <w:pPr>
              <w:jc w:val="center"/>
              <w:rPr>
                <w:b/>
              </w:rPr>
            </w:pPr>
          </w:p>
          <w:p w:rsidR="00454D0D" w:rsidRDefault="00454D0D" w:rsidP="00697205">
            <w:pPr>
              <w:jc w:val="center"/>
              <w:rPr>
                <w:b/>
              </w:rPr>
            </w:pPr>
            <w:r>
              <w:rPr>
                <w:b/>
              </w:rPr>
              <w:t>З а х і д</w:t>
            </w:r>
          </w:p>
          <w:p w:rsidR="00454D0D" w:rsidRDefault="00454D0D" w:rsidP="00697205">
            <w:pPr>
              <w:jc w:val="center"/>
              <w:rPr>
                <w:b/>
              </w:rPr>
            </w:pP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p w:rsidR="00454D0D" w:rsidRDefault="00454D0D" w:rsidP="00697205">
            <w:pPr>
              <w:jc w:val="center"/>
              <w:rPr>
                <w:b/>
              </w:rPr>
            </w:pPr>
            <w:r>
              <w:rPr>
                <w:b/>
              </w:rPr>
              <w:t>Потреба у фінансуванні</w:t>
            </w:r>
          </w:p>
          <w:p w:rsidR="00454D0D" w:rsidRDefault="00454D0D" w:rsidP="00697205">
            <w:pPr>
              <w:jc w:val="center"/>
              <w:rPr>
                <w:b/>
              </w:rPr>
            </w:pPr>
            <w:r>
              <w:rPr>
                <w:b/>
              </w:rPr>
              <w:t>грн.</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Очікувана кіль-кісь учасни-ків</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Січень - Грудень</w:t>
            </w:r>
          </w:p>
          <w:p w:rsidR="00454D0D" w:rsidRDefault="00454D0D" w:rsidP="00697205">
            <w:pPr>
              <w:jc w:val="center"/>
              <w:rPr>
                <w:b/>
              </w:rPr>
            </w:pP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1.Кубок Ернеста Юста - футбол</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2.Кубок Ернеста Юста - футбол</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3.Кубок Мікльоша – футбол</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4. Першість Львівської області – (перша ліга) - футбол</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5. Чемпіонат Львівської області з боксу (юнаки) </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560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8</w:t>
            </w:r>
          </w:p>
        </w:tc>
      </w:tr>
      <w:tr w:rsidR="00454D0D" w:rsidRPr="00B1379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6. Обласні комплексні змагання – лижні перегони</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1155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 xml:space="preserve">       7</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7. Спортивні ігри школярів Львівщини волейбол (дів.)</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2400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16</w:t>
            </w:r>
          </w:p>
        </w:tc>
      </w:tr>
      <w:tr w:rsidR="00454D0D" w:rsidTr="001D61AB">
        <w:trPr>
          <w:trHeight w:val="180"/>
        </w:trPr>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8. Обласні комплексні змагання – спортивні сім”ї</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1750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10</w:t>
            </w:r>
          </w:p>
        </w:tc>
      </w:tr>
      <w:tr w:rsidR="00454D0D" w:rsidTr="001D61AB">
        <w:trPr>
          <w:trHeight w:val="630"/>
        </w:trPr>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9. Обласні комплексні змагання - оздоровчий туризм</w:t>
            </w:r>
          </w:p>
          <w:p w:rsidR="00454D0D" w:rsidRDefault="00454D0D" w:rsidP="00697205">
            <w:r>
              <w:t>10. Спортивні ігри школярів Львівщини – допризовна молодь</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5280</w:t>
            </w:r>
          </w:p>
          <w:p w:rsidR="00454D0D" w:rsidRDefault="00454D0D" w:rsidP="00697205">
            <w:pPr>
              <w:rPr>
                <w:b/>
              </w:rPr>
            </w:pPr>
            <w:r>
              <w:rPr>
                <w:b/>
              </w:rPr>
              <w:t xml:space="preserve">        </w:t>
            </w:r>
          </w:p>
          <w:p w:rsidR="00454D0D" w:rsidRDefault="00454D0D" w:rsidP="00697205">
            <w:pPr>
              <w:rPr>
                <w:b/>
              </w:rPr>
            </w:pPr>
            <w:r>
              <w:rPr>
                <w:b/>
              </w:rPr>
              <w:t xml:space="preserve">        1890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 xml:space="preserve">      32</w:t>
            </w:r>
          </w:p>
          <w:p w:rsidR="00454D0D" w:rsidRDefault="00454D0D" w:rsidP="00697205">
            <w:pPr>
              <w:rPr>
                <w:b/>
              </w:rPr>
            </w:pPr>
            <w:r>
              <w:rPr>
                <w:b/>
              </w:rPr>
              <w:t xml:space="preserve">      </w:t>
            </w:r>
          </w:p>
          <w:p w:rsidR="00454D0D" w:rsidRDefault="00454D0D" w:rsidP="00697205">
            <w:pPr>
              <w:rPr>
                <w:b/>
              </w:rPr>
            </w:pPr>
            <w:r>
              <w:rPr>
                <w:b/>
              </w:rPr>
              <w:t xml:space="preserve">      14</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11. Чемпіонат  Львівської області з боксу серед молоді</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560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8</w:t>
            </w:r>
          </w:p>
        </w:tc>
      </w:tr>
      <w:tr w:rsidR="00454D0D" w:rsidRPr="00461247"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r>
              <w:t xml:space="preserve">12 .Обласні комплексні змагання - бадмінтон </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p w:rsidR="00454D0D" w:rsidRDefault="00454D0D" w:rsidP="00697205">
            <w:pPr>
              <w:rPr>
                <w:b/>
              </w:rPr>
            </w:pPr>
            <w:r>
              <w:rPr>
                <w:b/>
              </w:rPr>
              <w:t xml:space="preserve">        1215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p w:rsidR="00454D0D" w:rsidRDefault="00454D0D" w:rsidP="00697205">
            <w:pPr>
              <w:rPr>
                <w:b/>
              </w:rPr>
            </w:pPr>
            <w:r>
              <w:rPr>
                <w:b/>
              </w:rPr>
              <w:t xml:space="preserve">       9</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13. Обласні комплексні змагання – баскетбол 3х3 </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950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10</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14. Спортивні ігри школярів Львівщини – фінал „Старти надій”  </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2600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13</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15. Обласні комплексні змагання – жіночий міні-футбол</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4200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20</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16. Обласні комплексні змагання – пляж. волейбол</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2570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22</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17. Обласні комплексні змагання – плавання</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1550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10</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18. Обласні комплексні змагання - л/а </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1350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10</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19. Обласні комплексні змагання – волейбол</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5445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23</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20. Обласні комплексні змагання – гирьовий спорт</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1935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9</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21. Обласні змагання серед людей з  інвалідністю</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2000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20</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 xml:space="preserve">22. Чемпіонат Львівської області з настільного тенісу (юнаки)  </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220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10</w:t>
            </w:r>
          </w:p>
        </w:tc>
      </w:tr>
      <w:tr w:rsidR="00454D0D" w:rsidRPr="002A6207" w:rsidTr="001D61AB">
        <w:trPr>
          <w:trHeight w:val="345"/>
        </w:trPr>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23. Обласні комплексні змагання - настільний теніс</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1750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 xml:space="preserve">       10</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24. Обласні комплексні змагання - баскетбол</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2925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 xml:space="preserve">       13</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25. Обласні комплексні змагання – шахи</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3700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20</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26. Обласні комплексні змагання шашки</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4500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20</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pPr>
            <w:r>
              <w:t>27. Обласні комплексні змагання армспорт</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1935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9</w:t>
            </w: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r>
              <w:t>28.</w:t>
            </w:r>
            <w:r w:rsidRPr="00145406">
              <w:t xml:space="preserve"> Чемпіонат України серед ветеранів – шашки </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3000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29. Міжнародний турнір з плавання «Кубок Лева»</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2240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p>
        </w:tc>
      </w:tr>
      <w:tr w:rsidR="00454D0D" w:rsidTr="001D61AB">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p>
          <w:p w:rsidR="00454D0D" w:rsidRDefault="00454D0D" w:rsidP="00697205">
            <w:pPr>
              <w:jc w:val="center"/>
              <w:rPr>
                <w:b/>
              </w:rPr>
            </w:pPr>
            <w:r>
              <w:rPr>
                <w:b/>
              </w:rPr>
              <w:t>УСЬОГО:</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rPr>
                <w:b/>
              </w:rPr>
            </w:pPr>
            <w:r>
              <w:rPr>
                <w:b/>
              </w:rPr>
              <w:t xml:space="preserve">       92440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rPr>
                <w:b/>
              </w:rPr>
            </w:pPr>
            <w:r>
              <w:rPr>
                <w:b/>
              </w:rPr>
              <w:t xml:space="preserve">     323</w:t>
            </w:r>
          </w:p>
        </w:tc>
      </w:tr>
      <w:tr w:rsidR="00454D0D" w:rsidTr="001D61AB">
        <w:trPr>
          <w:trHeight w:val="409"/>
        </w:trPr>
        <w:tc>
          <w:tcPr>
            <w:tcW w:w="7575"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РАЗОМ:</w:t>
            </w:r>
          </w:p>
        </w:tc>
        <w:tc>
          <w:tcPr>
            <w:tcW w:w="1717" w:type="dxa"/>
            <w:tcBorders>
              <w:top w:val="single" w:sz="4" w:space="0" w:color="000000"/>
              <w:left w:val="single" w:sz="4" w:space="0" w:color="000000"/>
              <w:bottom w:val="single" w:sz="4" w:space="0" w:color="000000"/>
            </w:tcBorders>
            <w:shd w:val="clear" w:color="auto" w:fill="auto"/>
          </w:tcPr>
          <w:p w:rsidR="00454D0D" w:rsidRDefault="00454D0D" w:rsidP="00697205">
            <w:pPr>
              <w:snapToGrid w:val="0"/>
              <w:jc w:val="center"/>
              <w:rPr>
                <w:b/>
              </w:rPr>
            </w:pPr>
            <w:r>
              <w:rPr>
                <w:b/>
              </w:rPr>
              <w:t>100000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454D0D" w:rsidRDefault="00454D0D" w:rsidP="00697205">
            <w:pPr>
              <w:snapToGrid w:val="0"/>
              <w:jc w:val="center"/>
              <w:rPr>
                <w:b/>
              </w:rPr>
            </w:pPr>
            <w:r>
              <w:rPr>
                <w:b/>
              </w:rPr>
              <w:t>932</w:t>
            </w:r>
          </w:p>
        </w:tc>
      </w:tr>
    </w:tbl>
    <w:p w:rsidR="00454D0D" w:rsidRDefault="00454D0D" w:rsidP="00454D0D"/>
    <w:p w:rsidR="001D61AB" w:rsidRDefault="001D61AB" w:rsidP="001D61A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lastRenderedPageBreak/>
        <w:t xml:space="preserve">Додаток 2 </w:t>
      </w:r>
    </w:p>
    <w:p w:rsidR="00645E05" w:rsidRPr="00645E05" w:rsidRDefault="001D61AB" w:rsidP="00645E05">
      <w:pPr>
        <w:shd w:val="clear" w:color="auto" w:fill="FFFFFF"/>
        <w:tabs>
          <w:tab w:val="left" w:pos="708"/>
        </w:tabs>
        <w:ind w:left="4200" w:hanging="4200"/>
        <w:jc w:val="right"/>
        <w:textAlignment w:val="baseline"/>
        <w:rPr>
          <w:rFonts w:eastAsia="MS Mincho"/>
          <w:bCs/>
          <w:iCs/>
          <w:lang w:val="en-US" w:eastAsia="en-US"/>
        </w:rPr>
      </w:pPr>
      <w:r>
        <w:rPr>
          <w:rFonts w:eastAsia="MS Mincho"/>
          <w:bCs/>
          <w:iCs/>
          <w:lang w:val="uk-UA" w:eastAsia="en-US"/>
        </w:rPr>
        <w:t>до рішення виконкому</w:t>
      </w:r>
    </w:p>
    <w:p w:rsidR="001D61AB" w:rsidRDefault="00645E05" w:rsidP="00645E05">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5C7DDD">
        <w:rPr>
          <w:rFonts w:eastAsia="MS Mincho"/>
          <w:bCs/>
          <w:iCs/>
          <w:lang w:val="uk-UA" w:eastAsia="en-US"/>
        </w:rPr>
        <w:t>342</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1D61AB" w:rsidRDefault="001D61AB" w:rsidP="001D61AB">
      <w:pPr>
        <w:rPr>
          <w:b/>
          <w:lang w:val="uk-UA"/>
        </w:rPr>
      </w:pPr>
    </w:p>
    <w:p w:rsidR="001D61AB" w:rsidRDefault="001D61AB" w:rsidP="001D61AB">
      <w:pPr>
        <w:ind w:firstLine="540"/>
        <w:rPr>
          <w:b/>
          <w:lang w:val="uk-UA"/>
        </w:rPr>
      </w:pPr>
    </w:p>
    <w:tbl>
      <w:tblPr>
        <w:tblW w:w="9492" w:type="dxa"/>
        <w:tblInd w:w="392" w:type="dxa"/>
        <w:tblLayout w:type="fixed"/>
        <w:tblLook w:val="01E0"/>
      </w:tblPr>
      <w:tblGrid>
        <w:gridCol w:w="5100"/>
        <w:gridCol w:w="4392"/>
      </w:tblGrid>
      <w:tr w:rsidR="001D61AB" w:rsidTr="00E14496">
        <w:tc>
          <w:tcPr>
            <w:tcW w:w="5103" w:type="dxa"/>
          </w:tcPr>
          <w:p w:rsidR="001D61AB" w:rsidRDefault="001D61AB" w:rsidP="00E14496">
            <w:pPr>
              <w:shd w:val="clear" w:color="auto" w:fill="FFFFFF"/>
              <w:spacing w:line="276" w:lineRule="auto"/>
              <w:rPr>
                <w:rFonts w:eastAsia="MS Mincho"/>
                <w:b/>
                <w:lang w:val="uk-UA"/>
              </w:rPr>
            </w:pPr>
            <w:r>
              <w:rPr>
                <w:b/>
                <w:lang w:val="uk-UA"/>
              </w:rPr>
              <w:t>ПОГОДЖЕНО</w:t>
            </w:r>
          </w:p>
          <w:p w:rsidR="001D61AB" w:rsidRDefault="001D61AB" w:rsidP="00E14496">
            <w:pPr>
              <w:shd w:val="clear" w:color="auto" w:fill="FFFFFF"/>
              <w:spacing w:line="276" w:lineRule="auto"/>
              <w:rPr>
                <w:b/>
                <w:lang w:val="uk-UA"/>
              </w:rPr>
            </w:pPr>
            <w:r>
              <w:rPr>
                <w:b/>
                <w:lang w:val="uk-UA"/>
              </w:rPr>
              <w:t xml:space="preserve">Рішенням виконавчого комітету </w:t>
            </w:r>
          </w:p>
          <w:p w:rsidR="001D61AB" w:rsidRDefault="001D61AB" w:rsidP="00E14496">
            <w:pPr>
              <w:shd w:val="clear" w:color="auto" w:fill="FFFFFF"/>
              <w:spacing w:line="276" w:lineRule="auto"/>
              <w:rPr>
                <w:b/>
                <w:lang w:val="uk-UA"/>
              </w:rPr>
            </w:pPr>
            <w:r>
              <w:rPr>
                <w:b/>
                <w:lang w:val="uk-UA"/>
              </w:rPr>
              <w:t>Новороздільської міської ради</w:t>
            </w:r>
          </w:p>
          <w:p w:rsidR="001D61AB" w:rsidRDefault="001D61AB"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733B88">
              <w:rPr>
                <w:b/>
                <w:lang w:val="uk-UA"/>
              </w:rPr>
              <w:t>342</w:t>
            </w:r>
          </w:p>
          <w:p w:rsidR="001D61AB" w:rsidRDefault="001D61AB"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1D61AB" w:rsidRDefault="001D61AB" w:rsidP="00E14496">
            <w:pPr>
              <w:spacing w:line="276" w:lineRule="auto"/>
              <w:rPr>
                <w:rFonts w:eastAsia="MS Mincho"/>
                <w:b/>
                <w:lang w:val="uk-UA"/>
              </w:rPr>
            </w:pPr>
          </w:p>
        </w:tc>
        <w:tc>
          <w:tcPr>
            <w:tcW w:w="4394" w:type="dxa"/>
          </w:tcPr>
          <w:p w:rsidR="001D61AB" w:rsidRDefault="001D61AB" w:rsidP="00E14496">
            <w:pPr>
              <w:shd w:val="clear" w:color="auto" w:fill="FFFFFF"/>
              <w:spacing w:line="276" w:lineRule="auto"/>
              <w:rPr>
                <w:rFonts w:eastAsia="MS Mincho"/>
                <w:b/>
                <w:lang w:val="uk-UA"/>
              </w:rPr>
            </w:pPr>
            <w:r>
              <w:rPr>
                <w:b/>
                <w:lang w:val="uk-UA"/>
              </w:rPr>
              <w:t>ЗАТВЕРДЖЕНО</w:t>
            </w:r>
          </w:p>
          <w:p w:rsidR="001D61AB" w:rsidRDefault="001D61AB" w:rsidP="00E14496">
            <w:pPr>
              <w:shd w:val="clear" w:color="auto" w:fill="FFFFFF"/>
              <w:spacing w:line="276" w:lineRule="auto"/>
              <w:rPr>
                <w:b/>
                <w:lang w:val="uk-UA"/>
              </w:rPr>
            </w:pPr>
            <w:r>
              <w:rPr>
                <w:b/>
                <w:lang w:val="uk-UA"/>
              </w:rPr>
              <w:t>Рішенням сесії Новороздільської міської ради</w:t>
            </w:r>
          </w:p>
          <w:p w:rsidR="001D61AB" w:rsidRDefault="001D61AB"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1D61AB" w:rsidRDefault="001D61AB"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1D61AB" w:rsidRDefault="001D61AB" w:rsidP="00E14496">
            <w:pPr>
              <w:spacing w:line="276" w:lineRule="auto"/>
              <w:ind w:right="432"/>
              <w:rPr>
                <w:rFonts w:eastAsia="MS Mincho"/>
                <w:b/>
                <w:lang w:val="uk-UA"/>
              </w:rPr>
            </w:pPr>
          </w:p>
        </w:tc>
      </w:tr>
    </w:tbl>
    <w:p w:rsidR="00D248FD" w:rsidRPr="00013115" w:rsidRDefault="00D248FD" w:rsidP="00D248FD">
      <w:pPr>
        <w:jc w:val="both"/>
        <w:rPr>
          <w:bCs/>
          <w:color w:val="FF0000"/>
          <w:lang w:val="uk-UA"/>
        </w:rPr>
      </w:pPr>
    </w:p>
    <w:p w:rsidR="001D61AB" w:rsidRPr="000B4C4B" w:rsidRDefault="001D61AB" w:rsidP="001D61AB">
      <w:pPr>
        <w:shd w:val="clear" w:color="auto" w:fill="FFFFFF"/>
        <w:spacing w:line="317" w:lineRule="exact"/>
        <w:ind w:left="4709"/>
        <w:rPr>
          <w:color w:val="FF0000"/>
        </w:rPr>
      </w:pPr>
    </w:p>
    <w:p w:rsidR="001D61AB" w:rsidRPr="000B4C4B" w:rsidRDefault="001D61AB" w:rsidP="001D61AB">
      <w:pPr>
        <w:shd w:val="clear" w:color="auto" w:fill="FFFFFF"/>
        <w:spacing w:line="322" w:lineRule="exact"/>
        <w:jc w:val="center"/>
        <w:rPr>
          <w:b/>
          <w:sz w:val="28"/>
          <w:szCs w:val="28"/>
        </w:rPr>
      </w:pPr>
      <w:r w:rsidRPr="000B4C4B">
        <w:rPr>
          <w:b/>
          <w:sz w:val="28"/>
          <w:szCs w:val="28"/>
        </w:rPr>
        <w:t xml:space="preserve">ПРОГРАМА </w:t>
      </w:r>
    </w:p>
    <w:p w:rsidR="001D61AB" w:rsidRPr="000B4C4B" w:rsidRDefault="001D61AB" w:rsidP="001D61AB">
      <w:pPr>
        <w:shd w:val="clear" w:color="auto" w:fill="FFFFFF"/>
        <w:spacing w:line="322" w:lineRule="exact"/>
        <w:jc w:val="center"/>
        <w:rPr>
          <w:b/>
          <w:sz w:val="28"/>
          <w:szCs w:val="28"/>
        </w:rPr>
      </w:pPr>
      <w:r w:rsidRPr="000B4C4B">
        <w:rPr>
          <w:b/>
          <w:sz w:val="28"/>
          <w:szCs w:val="28"/>
        </w:rPr>
        <w:t>ПРИВАТИЗАЦІЇ МАЙНА КОМУНАЛЬНОЇ ВЛАСНОСТІ</w:t>
      </w:r>
    </w:p>
    <w:p w:rsidR="001D61AB" w:rsidRPr="000B4C4B" w:rsidRDefault="001D61AB" w:rsidP="001D61AB">
      <w:pPr>
        <w:shd w:val="clear" w:color="auto" w:fill="FFFFFF"/>
        <w:spacing w:line="322" w:lineRule="exact"/>
        <w:jc w:val="center"/>
        <w:rPr>
          <w:b/>
          <w:sz w:val="28"/>
          <w:szCs w:val="28"/>
        </w:rPr>
      </w:pPr>
      <w:r w:rsidRPr="000B4C4B">
        <w:rPr>
          <w:b/>
          <w:sz w:val="28"/>
          <w:szCs w:val="28"/>
        </w:rPr>
        <w:t>НОВОРОЗДІЛЬСЬКОЇ МІСЬКОЇ РАДИ</w:t>
      </w:r>
    </w:p>
    <w:p w:rsidR="001D61AB" w:rsidRPr="000B4C4B" w:rsidRDefault="001D61AB" w:rsidP="001D61AB">
      <w:pPr>
        <w:shd w:val="clear" w:color="auto" w:fill="FFFFFF"/>
        <w:spacing w:line="322" w:lineRule="exact"/>
        <w:jc w:val="center"/>
        <w:rPr>
          <w:b/>
          <w:sz w:val="32"/>
          <w:szCs w:val="32"/>
        </w:rPr>
      </w:pPr>
      <w:r w:rsidRPr="000B4C4B">
        <w:rPr>
          <w:b/>
          <w:sz w:val="28"/>
          <w:szCs w:val="28"/>
        </w:rPr>
        <w:t>на 201</w:t>
      </w:r>
      <w:r>
        <w:rPr>
          <w:b/>
          <w:sz w:val="28"/>
          <w:szCs w:val="28"/>
        </w:rPr>
        <w:t>9</w:t>
      </w:r>
      <w:r w:rsidRPr="000B4C4B">
        <w:rPr>
          <w:b/>
          <w:sz w:val="28"/>
          <w:szCs w:val="28"/>
        </w:rPr>
        <w:t xml:space="preserve"> рік та прогноз на 20</w:t>
      </w:r>
      <w:r>
        <w:rPr>
          <w:b/>
          <w:sz w:val="28"/>
          <w:szCs w:val="28"/>
        </w:rPr>
        <w:t>20</w:t>
      </w:r>
      <w:r w:rsidRPr="000B4C4B">
        <w:rPr>
          <w:b/>
          <w:sz w:val="28"/>
          <w:szCs w:val="28"/>
        </w:rPr>
        <w:t>-202</w:t>
      </w:r>
      <w:r>
        <w:rPr>
          <w:b/>
          <w:sz w:val="28"/>
          <w:szCs w:val="28"/>
        </w:rPr>
        <w:t>1</w:t>
      </w:r>
      <w:r w:rsidRPr="000B4C4B">
        <w:rPr>
          <w:b/>
          <w:sz w:val="28"/>
          <w:szCs w:val="28"/>
        </w:rPr>
        <w:t xml:space="preserve"> роки</w:t>
      </w:r>
    </w:p>
    <w:p w:rsidR="001D61AB" w:rsidRPr="000B4C4B" w:rsidRDefault="001D61AB" w:rsidP="001D61AB">
      <w:pPr>
        <w:rPr>
          <w:b/>
          <w:sz w:val="32"/>
          <w:szCs w:val="32"/>
        </w:rPr>
      </w:pPr>
    </w:p>
    <w:p w:rsidR="001D61AB" w:rsidRPr="000B4C4B" w:rsidRDefault="001D61AB" w:rsidP="001D61AB">
      <w:pPr>
        <w:rPr>
          <w:b/>
          <w:color w:val="FF0000"/>
          <w:sz w:val="32"/>
          <w:szCs w:val="32"/>
        </w:rPr>
      </w:pPr>
    </w:p>
    <w:p w:rsidR="001D61AB" w:rsidRPr="000B4C4B" w:rsidRDefault="001D61AB" w:rsidP="001D61AB">
      <w:pPr>
        <w:rPr>
          <w:b/>
          <w:sz w:val="32"/>
          <w:szCs w:val="32"/>
        </w:rPr>
      </w:pPr>
    </w:p>
    <w:p w:rsidR="001D61AB" w:rsidRPr="000B4C4B" w:rsidRDefault="001D61AB" w:rsidP="001D61AB">
      <w:pPr>
        <w:rPr>
          <w:b/>
        </w:rPr>
      </w:pPr>
    </w:p>
    <w:p w:rsidR="001D61AB" w:rsidRPr="000B4C4B" w:rsidRDefault="001D61AB" w:rsidP="001D61AB">
      <w:pPr>
        <w:rPr>
          <w:b/>
        </w:rPr>
      </w:pPr>
    </w:p>
    <w:p w:rsidR="001D61AB" w:rsidRPr="000B4C4B" w:rsidRDefault="001D61AB" w:rsidP="001D61AB">
      <w:pPr>
        <w:rPr>
          <w:b/>
        </w:rPr>
      </w:pPr>
    </w:p>
    <w:p w:rsidR="001D61AB" w:rsidRPr="000B4C4B" w:rsidRDefault="001D61AB" w:rsidP="001D61AB">
      <w:pPr>
        <w:rPr>
          <w:b/>
        </w:rPr>
      </w:pPr>
    </w:p>
    <w:p w:rsidR="001D61AB" w:rsidRPr="000B4C4B" w:rsidRDefault="001D61AB" w:rsidP="001D61AB">
      <w:pPr>
        <w:rPr>
          <w:b/>
        </w:rPr>
      </w:pPr>
    </w:p>
    <w:p w:rsidR="001D61AB" w:rsidRPr="000B4C4B" w:rsidRDefault="001D61AB" w:rsidP="001D61AB">
      <w:pPr>
        <w:rPr>
          <w:b/>
        </w:rPr>
      </w:pPr>
    </w:p>
    <w:p w:rsidR="001D61AB" w:rsidRPr="000B4C4B" w:rsidRDefault="001D61AB" w:rsidP="001D61AB">
      <w:pPr>
        <w:rPr>
          <w:b/>
        </w:rPr>
      </w:pPr>
    </w:p>
    <w:p w:rsidR="001D61AB" w:rsidRPr="000B4C4B" w:rsidRDefault="001D61AB" w:rsidP="001D61AB">
      <w:pPr>
        <w:rPr>
          <w:b/>
        </w:rPr>
      </w:pPr>
    </w:p>
    <w:p w:rsidR="001D61AB" w:rsidRPr="000B4C4B" w:rsidRDefault="001D61AB" w:rsidP="001D61AB">
      <w:pPr>
        <w:rPr>
          <w:b/>
        </w:rPr>
      </w:pPr>
    </w:p>
    <w:p w:rsidR="001D61AB" w:rsidRPr="000B4C4B" w:rsidRDefault="001D61AB" w:rsidP="001D61AB">
      <w:pPr>
        <w:spacing w:after="120" w:line="216" w:lineRule="auto"/>
        <w:rPr>
          <w:b/>
        </w:rPr>
      </w:pPr>
    </w:p>
    <w:p w:rsidR="001D61AB" w:rsidRPr="000B4C4B" w:rsidRDefault="001D61AB" w:rsidP="001D61AB">
      <w:pPr>
        <w:spacing w:after="120" w:line="216" w:lineRule="auto"/>
        <w:rPr>
          <w:b/>
        </w:rPr>
      </w:pPr>
    </w:p>
    <w:p w:rsidR="001D61AB" w:rsidRPr="000B4C4B" w:rsidRDefault="001D61AB" w:rsidP="001D61AB">
      <w:pPr>
        <w:spacing w:after="120" w:line="216" w:lineRule="auto"/>
        <w:jc w:val="center"/>
        <w:rPr>
          <w:b/>
        </w:rPr>
      </w:pPr>
    </w:p>
    <w:p w:rsidR="001D61AB" w:rsidRPr="000B4C4B" w:rsidRDefault="001D61AB" w:rsidP="001D61AB">
      <w:pPr>
        <w:spacing w:after="120" w:line="216" w:lineRule="auto"/>
        <w:jc w:val="center"/>
        <w:rPr>
          <w:b/>
        </w:rPr>
      </w:pPr>
    </w:p>
    <w:p w:rsidR="001D61AB" w:rsidRPr="000B4C4B" w:rsidRDefault="001D61AB" w:rsidP="001D61AB">
      <w:pPr>
        <w:spacing w:after="120" w:line="216" w:lineRule="auto"/>
        <w:jc w:val="center"/>
        <w:rPr>
          <w:b/>
        </w:rPr>
      </w:pPr>
    </w:p>
    <w:p w:rsidR="001D61AB" w:rsidRPr="000B4C4B" w:rsidRDefault="001D61AB" w:rsidP="001D61AB">
      <w:pPr>
        <w:spacing w:after="100" w:afterAutospacing="1"/>
        <w:jc w:val="center"/>
        <w:rPr>
          <w:b/>
          <w:bCs/>
        </w:rPr>
      </w:pPr>
      <w:r w:rsidRPr="000B4C4B">
        <w:rPr>
          <w:b/>
          <w:bCs/>
        </w:rPr>
        <w:t>м. Новий Розділ</w:t>
      </w:r>
    </w:p>
    <w:p w:rsidR="001D61AB" w:rsidRPr="000B4C4B" w:rsidRDefault="001D61AB" w:rsidP="001D61AB">
      <w:pPr>
        <w:spacing w:after="100" w:afterAutospacing="1"/>
        <w:jc w:val="center"/>
        <w:rPr>
          <w:b/>
          <w:bCs/>
        </w:rPr>
      </w:pPr>
      <w:r w:rsidRPr="000B4C4B">
        <w:rPr>
          <w:b/>
          <w:bCs/>
        </w:rPr>
        <w:t>201</w:t>
      </w:r>
      <w:r>
        <w:rPr>
          <w:b/>
          <w:bCs/>
        </w:rPr>
        <w:t>8</w:t>
      </w:r>
      <w:r w:rsidRPr="000B4C4B">
        <w:rPr>
          <w:b/>
          <w:bCs/>
        </w:rPr>
        <w:t xml:space="preserve"> рік</w:t>
      </w:r>
    </w:p>
    <w:p w:rsidR="001D61AB" w:rsidRDefault="001D61AB" w:rsidP="001D61AB">
      <w:pPr>
        <w:spacing w:after="100" w:afterAutospacing="1"/>
        <w:jc w:val="center"/>
        <w:rPr>
          <w:b/>
          <w:bCs/>
          <w:lang w:val="uk-UA"/>
        </w:rPr>
      </w:pPr>
    </w:p>
    <w:p w:rsidR="005C7DDD" w:rsidRDefault="005C7DDD" w:rsidP="001D61AB">
      <w:pPr>
        <w:spacing w:after="100" w:afterAutospacing="1"/>
        <w:jc w:val="center"/>
        <w:rPr>
          <w:b/>
          <w:bCs/>
          <w:lang w:val="uk-UA"/>
        </w:rPr>
      </w:pPr>
    </w:p>
    <w:p w:rsidR="005C7DDD" w:rsidRDefault="005C7DDD" w:rsidP="001D61AB">
      <w:pPr>
        <w:spacing w:after="100" w:afterAutospacing="1"/>
        <w:jc w:val="center"/>
        <w:rPr>
          <w:b/>
          <w:bCs/>
          <w:lang w:val="uk-UA"/>
        </w:rPr>
      </w:pPr>
    </w:p>
    <w:p w:rsidR="005C7DDD" w:rsidRDefault="005C7DDD" w:rsidP="001D61AB">
      <w:pPr>
        <w:spacing w:after="100" w:afterAutospacing="1"/>
        <w:jc w:val="center"/>
        <w:rPr>
          <w:b/>
          <w:bCs/>
          <w:lang w:val="uk-UA"/>
        </w:rPr>
      </w:pPr>
    </w:p>
    <w:p w:rsidR="005C7DDD" w:rsidRPr="005C7DDD" w:rsidRDefault="005C7DDD" w:rsidP="001D61AB">
      <w:pPr>
        <w:spacing w:after="100" w:afterAutospacing="1"/>
        <w:jc w:val="center"/>
        <w:rPr>
          <w:b/>
          <w:bCs/>
          <w:lang w:val="uk-UA"/>
        </w:rPr>
      </w:pPr>
    </w:p>
    <w:p w:rsidR="001D61AB" w:rsidRPr="000B4C4B" w:rsidRDefault="001D61AB" w:rsidP="001D61AB">
      <w:pPr>
        <w:rPr>
          <w:b/>
          <w:bCs/>
        </w:rPr>
      </w:pPr>
    </w:p>
    <w:p w:rsidR="001D61AB" w:rsidRPr="000B4C4B" w:rsidRDefault="001D61AB" w:rsidP="001D61AB">
      <w:pPr>
        <w:rPr>
          <w:b/>
          <w:bC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1"/>
        <w:gridCol w:w="4994"/>
      </w:tblGrid>
      <w:tr w:rsidR="001D61AB" w:rsidRPr="000B4C4B" w:rsidTr="00E14496">
        <w:tc>
          <w:tcPr>
            <w:tcW w:w="5058" w:type="dxa"/>
          </w:tcPr>
          <w:p w:rsidR="001D61AB" w:rsidRPr="000B4C4B" w:rsidRDefault="001D61AB" w:rsidP="00E14496">
            <w:pPr>
              <w:rPr>
                <w:b/>
                <w:bCs/>
              </w:rPr>
            </w:pPr>
          </w:p>
        </w:tc>
        <w:tc>
          <w:tcPr>
            <w:tcW w:w="5058" w:type="dxa"/>
          </w:tcPr>
          <w:p w:rsidR="001D61AB" w:rsidRPr="000B4C4B" w:rsidRDefault="001D61AB" w:rsidP="00E14496">
            <w:pPr>
              <w:ind w:left="1416"/>
              <w:jc w:val="both"/>
              <w:rPr>
                <w:b/>
                <w:bCs/>
              </w:rPr>
            </w:pPr>
            <w:r w:rsidRPr="000B4C4B">
              <w:rPr>
                <w:b/>
                <w:bCs/>
              </w:rPr>
              <w:t>ЗАТВЕРДЖЕНО</w:t>
            </w:r>
          </w:p>
          <w:p w:rsidR="001D61AB" w:rsidRPr="000B4C4B" w:rsidRDefault="001D61AB" w:rsidP="00E14496">
            <w:pPr>
              <w:ind w:left="1416"/>
              <w:jc w:val="both"/>
            </w:pPr>
          </w:p>
          <w:p w:rsidR="001D61AB" w:rsidRPr="000B4C4B" w:rsidRDefault="001D61AB" w:rsidP="00E14496">
            <w:pPr>
              <w:ind w:left="1416"/>
              <w:jc w:val="both"/>
            </w:pPr>
            <w:r w:rsidRPr="000B4C4B">
              <w:t>Міський голова</w:t>
            </w:r>
          </w:p>
          <w:p w:rsidR="001D61AB" w:rsidRPr="000B4C4B" w:rsidRDefault="001D61AB" w:rsidP="00E14496">
            <w:pPr>
              <w:ind w:left="1416"/>
              <w:jc w:val="both"/>
            </w:pPr>
          </w:p>
          <w:p w:rsidR="001D61AB" w:rsidRPr="000B4C4B" w:rsidRDefault="001D61AB" w:rsidP="00E14496">
            <w:pPr>
              <w:ind w:left="1416"/>
              <w:jc w:val="both"/>
            </w:pPr>
            <w:r w:rsidRPr="000B4C4B">
              <w:t>А.Р. Мелешко ____________</w:t>
            </w:r>
          </w:p>
          <w:p w:rsidR="001D61AB" w:rsidRPr="000B4C4B" w:rsidRDefault="001D61AB" w:rsidP="00E14496">
            <w:pPr>
              <w:ind w:left="1416"/>
              <w:jc w:val="both"/>
            </w:pPr>
            <w:r>
              <w:t>____</w:t>
            </w:r>
            <w:r w:rsidRPr="000B4C4B">
              <w:t>.12.201</w:t>
            </w:r>
            <w:r>
              <w:t>8</w:t>
            </w:r>
            <w:r w:rsidRPr="000B4C4B">
              <w:t xml:space="preserve"> року</w:t>
            </w:r>
          </w:p>
          <w:p w:rsidR="001D61AB" w:rsidRPr="000B4C4B" w:rsidRDefault="001D61AB" w:rsidP="00E14496">
            <w:pPr>
              <w:rPr>
                <w:b/>
                <w:bCs/>
              </w:rPr>
            </w:pPr>
          </w:p>
        </w:tc>
      </w:tr>
    </w:tbl>
    <w:p w:rsidR="001D61AB" w:rsidRPr="000B4C4B" w:rsidRDefault="001D61AB" w:rsidP="001D61AB">
      <w:pPr>
        <w:rPr>
          <w:b/>
          <w:bCs/>
        </w:rPr>
      </w:pPr>
    </w:p>
    <w:p w:rsidR="001D61AB" w:rsidRPr="000B4C4B" w:rsidRDefault="001D61AB" w:rsidP="001D61AB">
      <w:pPr>
        <w:jc w:val="center"/>
      </w:pPr>
    </w:p>
    <w:p w:rsidR="001D61AB" w:rsidRPr="000B4C4B" w:rsidRDefault="001D61AB" w:rsidP="001D61AB">
      <w:pPr>
        <w:jc w:val="center"/>
        <w:rPr>
          <w:b/>
          <w:bCs/>
          <w:sz w:val="32"/>
          <w:szCs w:val="32"/>
        </w:rPr>
      </w:pPr>
    </w:p>
    <w:p w:rsidR="001D61AB" w:rsidRPr="000B4C4B" w:rsidRDefault="001D61AB" w:rsidP="001D61AB">
      <w:pPr>
        <w:shd w:val="clear" w:color="auto" w:fill="FFFFFF"/>
        <w:spacing w:line="322" w:lineRule="exact"/>
        <w:jc w:val="center"/>
        <w:rPr>
          <w:b/>
          <w:sz w:val="28"/>
          <w:szCs w:val="28"/>
        </w:rPr>
      </w:pPr>
      <w:r w:rsidRPr="000B4C4B">
        <w:rPr>
          <w:b/>
          <w:sz w:val="28"/>
          <w:szCs w:val="28"/>
        </w:rPr>
        <w:t xml:space="preserve">ПРОГРАМА </w:t>
      </w:r>
    </w:p>
    <w:p w:rsidR="001D61AB" w:rsidRPr="000B4C4B" w:rsidRDefault="001D61AB" w:rsidP="001D61AB">
      <w:pPr>
        <w:shd w:val="clear" w:color="auto" w:fill="FFFFFF"/>
        <w:spacing w:line="322" w:lineRule="exact"/>
        <w:jc w:val="center"/>
        <w:rPr>
          <w:b/>
          <w:sz w:val="28"/>
          <w:szCs w:val="28"/>
        </w:rPr>
      </w:pPr>
      <w:r w:rsidRPr="000B4C4B">
        <w:rPr>
          <w:b/>
          <w:sz w:val="28"/>
          <w:szCs w:val="28"/>
        </w:rPr>
        <w:t>ПРИВАТИЗАЦІЇ МАЙНА КОМУНАЛЬНОЇ ВЛАСНОСТІ</w:t>
      </w:r>
    </w:p>
    <w:p w:rsidR="001D61AB" w:rsidRPr="000B4C4B" w:rsidRDefault="001D61AB" w:rsidP="001D61AB">
      <w:pPr>
        <w:shd w:val="clear" w:color="auto" w:fill="FFFFFF"/>
        <w:spacing w:line="322" w:lineRule="exact"/>
        <w:jc w:val="center"/>
        <w:rPr>
          <w:b/>
          <w:sz w:val="28"/>
          <w:szCs w:val="28"/>
        </w:rPr>
      </w:pPr>
      <w:r w:rsidRPr="000B4C4B">
        <w:rPr>
          <w:b/>
          <w:sz w:val="28"/>
          <w:szCs w:val="28"/>
        </w:rPr>
        <w:t>НОВОРОЗДІЛЬСЬКОЇ МІСЬКОЇ РАДИ</w:t>
      </w:r>
    </w:p>
    <w:p w:rsidR="001D61AB" w:rsidRPr="000B4C4B" w:rsidRDefault="001D61AB" w:rsidP="001D61AB">
      <w:pPr>
        <w:shd w:val="clear" w:color="auto" w:fill="FFFFFF"/>
        <w:spacing w:line="322" w:lineRule="exact"/>
        <w:jc w:val="center"/>
        <w:rPr>
          <w:b/>
          <w:sz w:val="32"/>
          <w:szCs w:val="32"/>
        </w:rPr>
      </w:pPr>
      <w:r w:rsidRPr="000B4C4B">
        <w:rPr>
          <w:b/>
          <w:sz w:val="28"/>
          <w:szCs w:val="28"/>
        </w:rPr>
        <w:t>на 201</w:t>
      </w:r>
      <w:r>
        <w:rPr>
          <w:b/>
          <w:sz w:val="28"/>
          <w:szCs w:val="28"/>
        </w:rPr>
        <w:t>9</w:t>
      </w:r>
      <w:r w:rsidRPr="000B4C4B">
        <w:rPr>
          <w:b/>
          <w:sz w:val="28"/>
          <w:szCs w:val="28"/>
        </w:rPr>
        <w:t xml:space="preserve"> рік та прогноз на 20</w:t>
      </w:r>
      <w:r>
        <w:rPr>
          <w:b/>
          <w:sz w:val="28"/>
          <w:szCs w:val="28"/>
        </w:rPr>
        <w:t>20</w:t>
      </w:r>
      <w:r w:rsidRPr="000B4C4B">
        <w:rPr>
          <w:b/>
          <w:sz w:val="28"/>
          <w:szCs w:val="28"/>
        </w:rPr>
        <w:t>-202</w:t>
      </w:r>
      <w:r>
        <w:rPr>
          <w:b/>
          <w:sz w:val="28"/>
          <w:szCs w:val="28"/>
        </w:rPr>
        <w:t>1</w:t>
      </w:r>
      <w:r w:rsidRPr="000B4C4B">
        <w:rPr>
          <w:b/>
          <w:sz w:val="28"/>
          <w:szCs w:val="28"/>
        </w:rPr>
        <w:t xml:space="preserve"> роки</w:t>
      </w:r>
    </w:p>
    <w:p w:rsidR="001D61AB" w:rsidRPr="006008EA" w:rsidRDefault="001D61AB" w:rsidP="001D61AB">
      <w:pPr>
        <w:rPr>
          <w:b/>
          <w:bCs/>
          <w:sz w:val="32"/>
          <w:szCs w:val="32"/>
        </w:rPr>
      </w:pPr>
    </w:p>
    <w:tbl>
      <w:tblPr>
        <w:tblStyle w:val="af"/>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1D61AB" w:rsidRPr="000B4C4B" w:rsidTr="00E14496">
        <w:trPr>
          <w:trHeight w:val="487"/>
        </w:trPr>
        <w:tc>
          <w:tcPr>
            <w:tcW w:w="5101" w:type="dxa"/>
          </w:tcPr>
          <w:p w:rsidR="001D61AB" w:rsidRPr="000B4C4B" w:rsidRDefault="001D61AB" w:rsidP="00E14496">
            <w:pPr>
              <w:rPr>
                <w:b/>
                <w:bCs/>
              </w:rPr>
            </w:pPr>
          </w:p>
          <w:p w:rsidR="001D61AB" w:rsidRPr="000B4C4B" w:rsidRDefault="001D61AB" w:rsidP="00E14496">
            <w:pPr>
              <w:rPr>
                <w:b/>
                <w:bCs/>
              </w:rPr>
            </w:pPr>
            <w:r w:rsidRPr="000B4C4B">
              <w:rPr>
                <w:b/>
                <w:bCs/>
              </w:rPr>
              <w:t>Погоджено</w:t>
            </w:r>
          </w:p>
          <w:p w:rsidR="001D61AB" w:rsidRPr="000B4C4B" w:rsidRDefault="001D61AB" w:rsidP="00E14496">
            <w:r w:rsidRPr="000B4C4B">
              <w:t>Постійна комісія з питань планування, бюджету, фінансів та регуляторної політики</w:t>
            </w:r>
          </w:p>
          <w:p w:rsidR="001D61AB" w:rsidRPr="000B4C4B" w:rsidRDefault="001D61AB" w:rsidP="00E14496">
            <w:r w:rsidRPr="000B4C4B">
              <w:t>Новороздільської міської ради</w:t>
            </w:r>
          </w:p>
          <w:p w:rsidR="001D61AB" w:rsidRPr="000B4C4B" w:rsidRDefault="001D61AB" w:rsidP="00E14496"/>
          <w:p w:rsidR="001D61AB" w:rsidRPr="000B4C4B" w:rsidRDefault="001D61AB" w:rsidP="00E14496">
            <w:pPr>
              <w:rPr>
                <w:b/>
                <w:bCs/>
              </w:rPr>
            </w:pPr>
            <w:r w:rsidRPr="000B4C4B">
              <w:rPr>
                <w:b/>
                <w:bCs/>
              </w:rPr>
              <w:t xml:space="preserve"> _______________ </w:t>
            </w:r>
            <w:r w:rsidRPr="000B4C4B">
              <w:t>Волчанський В. М.</w:t>
            </w:r>
          </w:p>
          <w:p w:rsidR="001D61AB" w:rsidRPr="000B4C4B" w:rsidRDefault="001D61AB" w:rsidP="00E14496">
            <w:pPr>
              <w:rPr>
                <w:b/>
                <w:bCs/>
              </w:rPr>
            </w:pPr>
          </w:p>
          <w:p w:rsidR="001D61AB" w:rsidRPr="000B4C4B" w:rsidRDefault="001D61AB" w:rsidP="00E14496">
            <w:pPr>
              <w:rPr>
                <w:b/>
                <w:bCs/>
                <w:sz w:val="32"/>
                <w:szCs w:val="32"/>
              </w:rPr>
            </w:pPr>
            <w:r>
              <w:t>___</w:t>
            </w:r>
            <w:r w:rsidRPr="000B4C4B">
              <w:t xml:space="preserve">   грудня 201</w:t>
            </w:r>
            <w:r>
              <w:t>8</w:t>
            </w:r>
            <w:r w:rsidRPr="000B4C4B">
              <w:t xml:space="preserve"> року</w:t>
            </w:r>
          </w:p>
        </w:tc>
        <w:tc>
          <w:tcPr>
            <w:tcW w:w="4562" w:type="dxa"/>
          </w:tcPr>
          <w:p w:rsidR="001D61AB" w:rsidRPr="000B4C4B" w:rsidRDefault="001D61AB" w:rsidP="00E14496">
            <w:pPr>
              <w:rPr>
                <w:b/>
                <w:bCs/>
              </w:rPr>
            </w:pPr>
          </w:p>
          <w:p w:rsidR="001D61AB" w:rsidRPr="000B4C4B" w:rsidRDefault="001D61AB" w:rsidP="00E14496">
            <w:pPr>
              <w:rPr>
                <w:b/>
                <w:bCs/>
              </w:rPr>
            </w:pPr>
            <w:r w:rsidRPr="000B4C4B">
              <w:rPr>
                <w:b/>
                <w:bCs/>
              </w:rPr>
              <w:t>Погоджено</w:t>
            </w:r>
          </w:p>
          <w:p w:rsidR="001D61AB" w:rsidRPr="000B4C4B" w:rsidRDefault="001D61AB" w:rsidP="00E14496">
            <w:r w:rsidRPr="000B4C4B">
              <w:t>Постійна комісія з питань комунальної власності Новороздільської міської ради</w:t>
            </w:r>
          </w:p>
          <w:p w:rsidR="001D61AB" w:rsidRPr="000B4C4B" w:rsidRDefault="001D61AB" w:rsidP="00E14496"/>
          <w:p w:rsidR="001D61AB" w:rsidRPr="000B4C4B" w:rsidRDefault="001D61AB" w:rsidP="00E14496"/>
          <w:p w:rsidR="001D61AB" w:rsidRPr="000B4C4B" w:rsidRDefault="001D61AB" w:rsidP="00E14496">
            <w:pPr>
              <w:rPr>
                <w:b/>
                <w:bCs/>
              </w:rPr>
            </w:pPr>
            <w:r w:rsidRPr="000B4C4B">
              <w:rPr>
                <w:b/>
                <w:bCs/>
              </w:rPr>
              <w:t xml:space="preserve">________________ </w:t>
            </w:r>
            <w:r w:rsidRPr="006008EA">
              <w:rPr>
                <w:bCs/>
              </w:rPr>
              <w:t>Степанов М. М</w:t>
            </w:r>
            <w:r>
              <w:rPr>
                <w:b/>
                <w:bCs/>
              </w:rPr>
              <w:t>.</w:t>
            </w:r>
          </w:p>
          <w:p w:rsidR="001D61AB" w:rsidRPr="000B4C4B" w:rsidRDefault="001D61AB" w:rsidP="00E14496">
            <w:pPr>
              <w:rPr>
                <w:b/>
                <w:bCs/>
              </w:rPr>
            </w:pPr>
          </w:p>
          <w:p w:rsidR="001D61AB" w:rsidRPr="000B4C4B" w:rsidRDefault="001D61AB" w:rsidP="00E14496">
            <w:pPr>
              <w:rPr>
                <w:b/>
                <w:bCs/>
              </w:rPr>
            </w:pPr>
            <w:r>
              <w:t>___</w:t>
            </w:r>
            <w:r w:rsidRPr="000B4C4B">
              <w:t xml:space="preserve">   грудня 201</w:t>
            </w:r>
            <w:r>
              <w:t>8</w:t>
            </w:r>
            <w:r w:rsidRPr="000B4C4B">
              <w:t xml:space="preserve"> року</w:t>
            </w:r>
          </w:p>
          <w:p w:rsidR="001D61AB" w:rsidRPr="000B4C4B" w:rsidRDefault="001D61AB" w:rsidP="00E14496">
            <w:pPr>
              <w:rPr>
                <w:b/>
                <w:bCs/>
                <w:sz w:val="32"/>
                <w:szCs w:val="32"/>
              </w:rPr>
            </w:pPr>
          </w:p>
        </w:tc>
      </w:tr>
      <w:tr w:rsidR="001D61AB" w:rsidRPr="000B4C4B" w:rsidTr="00E14496">
        <w:trPr>
          <w:trHeight w:val="487"/>
        </w:trPr>
        <w:tc>
          <w:tcPr>
            <w:tcW w:w="5101" w:type="dxa"/>
          </w:tcPr>
          <w:p w:rsidR="001D61AB" w:rsidRPr="000B4C4B" w:rsidRDefault="001D61AB" w:rsidP="00E14496">
            <w:pPr>
              <w:rPr>
                <w:b/>
                <w:bCs/>
              </w:rPr>
            </w:pPr>
          </w:p>
          <w:p w:rsidR="001D61AB" w:rsidRPr="000B4C4B" w:rsidRDefault="001D61AB" w:rsidP="00E14496">
            <w:pPr>
              <w:rPr>
                <w:b/>
                <w:bCs/>
              </w:rPr>
            </w:pPr>
            <w:r w:rsidRPr="000B4C4B">
              <w:rPr>
                <w:b/>
                <w:bCs/>
              </w:rPr>
              <w:t>Погоджено</w:t>
            </w:r>
          </w:p>
          <w:p w:rsidR="001D61AB" w:rsidRPr="000B4C4B" w:rsidRDefault="001D61AB" w:rsidP="00E14496">
            <w:r>
              <w:t>Заступник голови</w:t>
            </w:r>
            <w:r w:rsidRPr="000B4C4B">
              <w:t xml:space="preserve">, до </w:t>
            </w:r>
          </w:p>
          <w:p w:rsidR="001D61AB" w:rsidRPr="000B4C4B" w:rsidRDefault="001D61AB" w:rsidP="00E14496">
            <w:r w:rsidRPr="000B4C4B">
              <w:t xml:space="preserve">компетенції якого належить </w:t>
            </w:r>
          </w:p>
          <w:p w:rsidR="001D61AB" w:rsidRPr="000B4C4B" w:rsidRDefault="001D61AB" w:rsidP="00E14496">
            <w:r w:rsidRPr="000B4C4B">
              <w:t>програма Новороздільської міської ради</w:t>
            </w:r>
          </w:p>
          <w:p w:rsidR="001D61AB" w:rsidRPr="000B4C4B" w:rsidRDefault="001D61AB" w:rsidP="00E14496"/>
          <w:p w:rsidR="001D61AB" w:rsidRPr="000B4C4B" w:rsidRDefault="001D61AB" w:rsidP="00E14496">
            <w:pPr>
              <w:rPr>
                <w:b/>
                <w:bCs/>
              </w:rPr>
            </w:pPr>
          </w:p>
          <w:p w:rsidR="001D61AB" w:rsidRPr="000B4C4B" w:rsidRDefault="001D61AB" w:rsidP="00E14496">
            <w:pPr>
              <w:rPr>
                <w:b/>
                <w:bCs/>
              </w:rPr>
            </w:pPr>
            <w:r w:rsidRPr="000B4C4B">
              <w:rPr>
                <w:b/>
                <w:bCs/>
              </w:rPr>
              <w:t xml:space="preserve">______________ </w:t>
            </w:r>
            <w:r w:rsidRPr="000B4C4B">
              <w:t>Цюра А. С.</w:t>
            </w:r>
          </w:p>
          <w:p w:rsidR="001D61AB" w:rsidRPr="000B4C4B" w:rsidRDefault="001D61AB" w:rsidP="00E14496">
            <w:pPr>
              <w:rPr>
                <w:b/>
                <w:bCs/>
              </w:rPr>
            </w:pPr>
          </w:p>
          <w:p w:rsidR="001D61AB" w:rsidRPr="000B4C4B" w:rsidRDefault="001D61AB" w:rsidP="00E14496">
            <w:pPr>
              <w:rPr>
                <w:b/>
                <w:bCs/>
                <w:sz w:val="32"/>
                <w:szCs w:val="32"/>
              </w:rPr>
            </w:pPr>
            <w:r>
              <w:t>___</w:t>
            </w:r>
            <w:r w:rsidRPr="000B4C4B">
              <w:t xml:space="preserve">   грудня  201</w:t>
            </w:r>
            <w:r>
              <w:t>8</w:t>
            </w:r>
            <w:r w:rsidRPr="000B4C4B">
              <w:t xml:space="preserve"> року</w:t>
            </w:r>
          </w:p>
        </w:tc>
        <w:tc>
          <w:tcPr>
            <w:tcW w:w="4562" w:type="dxa"/>
          </w:tcPr>
          <w:p w:rsidR="001D61AB" w:rsidRPr="000B4C4B" w:rsidRDefault="001D61AB" w:rsidP="00E14496">
            <w:pPr>
              <w:rPr>
                <w:b/>
                <w:bCs/>
              </w:rPr>
            </w:pPr>
          </w:p>
          <w:p w:rsidR="001D61AB" w:rsidRPr="000B4C4B" w:rsidRDefault="001D61AB" w:rsidP="00E14496">
            <w:pPr>
              <w:rPr>
                <w:b/>
                <w:bCs/>
              </w:rPr>
            </w:pPr>
            <w:r w:rsidRPr="000B4C4B">
              <w:rPr>
                <w:b/>
                <w:bCs/>
              </w:rPr>
              <w:t>Погоджено</w:t>
            </w:r>
          </w:p>
          <w:p w:rsidR="001D61AB" w:rsidRPr="000B4C4B" w:rsidRDefault="001D61AB" w:rsidP="00E14496">
            <w:r w:rsidRPr="000B4C4B">
              <w:t>Начальник</w:t>
            </w:r>
          </w:p>
          <w:p w:rsidR="001D61AB" w:rsidRPr="000B4C4B" w:rsidRDefault="001D61AB" w:rsidP="00E14496">
            <w:r w:rsidRPr="000B4C4B">
              <w:t>фінансового управління</w:t>
            </w:r>
          </w:p>
          <w:p w:rsidR="001D61AB" w:rsidRPr="000B4C4B" w:rsidRDefault="001D61AB" w:rsidP="00E14496">
            <w:r w:rsidRPr="000B4C4B">
              <w:t>Новороздільської міської ради</w:t>
            </w:r>
          </w:p>
          <w:p w:rsidR="001D61AB" w:rsidRPr="000B4C4B" w:rsidRDefault="001D61AB" w:rsidP="00E14496"/>
          <w:p w:rsidR="001D61AB" w:rsidRPr="000B4C4B" w:rsidRDefault="001D61AB" w:rsidP="00E14496"/>
          <w:p w:rsidR="001D61AB" w:rsidRPr="000B4C4B" w:rsidRDefault="001D61AB" w:rsidP="00E14496">
            <w:r w:rsidRPr="000B4C4B">
              <w:t>__________ Ричагівський І. І.</w:t>
            </w:r>
          </w:p>
          <w:p w:rsidR="001D61AB" w:rsidRPr="000B4C4B" w:rsidRDefault="001D61AB" w:rsidP="00E14496"/>
          <w:p w:rsidR="001D61AB" w:rsidRPr="000B4C4B" w:rsidRDefault="001D61AB" w:rsidP="00E14496">
            <w:r>
              <w:t>___</w:t>
            </w:r>
            <w:r w:rsidRPr="000B4C4B">
              <w:t xml:space="preserve">   грудня   201</w:t>
            </w:r>
            <w:r>
              <w:t>8</w:t>
            </w:r>
            <w:r w:rsidRPr="000B4C4B">
              <w:t xml:space="preserve"> року</w:t>
            </w:r>
          </w:p>
          <w:p w:rsidR="001D61AB" w:rsidRPr="000B4C4B" w:rsidRDefault="001D61AB" w:rsidP="00E14496">
            <w:pPr>
              <w:rPr>
                <w:b/>
                <w:bCs/>
                <w:sz w:val="32"/>
                <w:szCs w:val="32"/>
              </w:rPr>
            </w:pPr>
          </w:p>
        </w:tc>
      </w:tr>
      <w:tr w:rsidR="001D61AB" w:rsidRPr="000B4C4B" w:rsidTr="00E14496">
        <w:trPr>
          <w:trHeight w:val="514"/>
        </w:trPr>
        <w:tc>
          <w:tcPr>
            <w:tcW w:w="5101" w:type="dxa"/>
          </w:tcPr>
          <w:p w:rsidR="001D61AB" w:rsidRPr="000B4C4B" w:rsidRDefault="001D61AB" w:rsidP="00E14496">
            <w:pPr>
              <w:rPr>
                <w:b/>
                <w:bCs/>
              </w:rPr>
            </w:pPr>
          </w:p>
          <w:p w:rsidR="001D61AB" w:rsidRPr="000B4C4B" w:rsidRDefault="001D61AB" w:rsidP="00E14496">
            <w:pPr>
              <w:rPr>
                <w:b/>
                <w:bCs/>
              </w:rPr>
            </w:pPr>
            <w:r w:rsidRPr="000B4C4B">
              <w:rPr>
                <w:b/>
                <w:bCs/>
              </w:rPr>
              <w:t>Погоджено</w:t>
            </w:r>
          </w:p>
          <w:p w:rsidR="001D61AB" w:rsidRPr="000B4C4B" w:rsidRDefault="001D61AB" w:rsidP="00E14496">
            <w:r w:rsidRPr="000B4C4B">
              <w:t>Начальник відділу економіки</w:t>
            </w:r>
            <w:r>
              <w:t xml:space="preserve"> та інвестицій</w:t>
            </w:r>
          </w:p>
          <w:p w:rsidR="001D61AB" w:rsidRPr="000B4C4B" w:rsidRDefault="001D61AB" w:rsidP="00E14496">
            <w:r w:rsidRPr="000B4C4B">
              <w:t>Новороздільської міської ради</w:t>
            </w:r>
          </w:p>
          <w:p w:rsidR="001D61AB" w:rsidRPr="000B4C4B" w:rsidRDefault="001D61AB" w:rsidP="00E14496"/>
          <w:p w:rsidR="001D61AB" w:rsidRPr="000B4C4B" w:rsidRDefault="001D61AB" w:rsidP="00E14496"/>
          <w:p w:rsidR="001D61AB" w:rsidRPr="000B4C4B" w:rsidRDefault="001D61AB" w:rsidP="00E14496">
            <w:r>
              <w:t>____________ Гілко Н.І.</w:t>
            </w:r>
          </w:p>
          <w:p w:rsidR="001D61AB" w:rsidRPr="000B4C4B" w:rsidRDefault="001D61AB" w:rsidP="00E14496"/>
          <w:p w:rsidR="001D61AB" w:rsidRPr="000B4C4B" w:rsidRDefault="001D61AB" w:rsidP="00E14496">
            <w:pPr>
              <w:rPr>
                <w:b/>
                <w:bCs/>
                <w:sz w:val="32"/>
                <w:szCs w:val="32"/>
              </w:rPr>
            </w:pPr>
            <w:r>
              <w:t>___ грудня</w:t>
            </w:r>
            <w:r w:rsidRPr="000B4C4B">
              <w:t xml:space="preserve">   201</w:t>
            </w:r>
            <w:r>
              <w:t>8</w:t>
            </w:r>
            <w:r w:rsidRPr="000B4C4B">
              <w:t xml:space="preserve"> року</w:t>
            </w:r>
          </w:p>
        </w:tc>
        <w:tc>
          <w:tcPr>
            <w:tcW w:w="4562" w:type="dxa"/>
          </w:tcPr>
          <w:p w:rsidR="001D61AB" w:rsidRPr="000B4C4B" w:rsidRDefault="001D61AB" w:rsidP="00E14496">
            <w:pPr>
              <w:rPr>
                <w:b/>
                <w:bCs/>
              </w:rPr>
            </w:pPr>
          </w:p>
          <w:p w:rsidR="001D61AB" w:rsidRPr="000B4C4B" w:rsidRDefault="001D61AB" w:rsidP="00E14496">
            <w:pPr>
              <w:rPr>
                <w:b/>
                <w:bCs/>
              </w:rPr>
            </w:pPr>
            <w:r w:rsidRPr="000B4C4B">
              <w:rPr>
                <w:b/>
                <w:bCs/>
              </w:rPr>
              <w:t>Розробник програми</w:t>
            </w:r>
          </w:p>
          <w:p w:rsidR="001D61AB" w:rsidRPr="000B4C4B" w:rsidRDefault="001D61AB" w:rsidP="00E14496">
            <w:r w:rsidRPr="000B4C4B">
              <w:t>Виконавчий комітет</w:t>
            </w:r>
          </w:p>
          <w:p w:rsidR="001D61AB" w:rsidRPr="000B4C4B" w:rsidRDefault="001D61AB" w:rsidP="00E14496">
            <w:r w:rsidRPr="000B4C4B">
              <w:t>Новороздільської міської ради</w:t>
            </w:r>
          </w:p>
          <w:p w:rsidR="001D61AB" w:rsidRPr="000B4C4B" w:rsidRDefault="001D61AB" w:rsidP="00E14496"/>
          <w:p w:rsidR="001D61AB" w:rsidRPr="000B4C4B" w:rsidRDefault="001D61AB" w:rsidP="00E14496"/>
          <w:p w:rsidR="001D61AB" w:rsidRPr="000B4C4B" w:rsidRDefault="001D61AB" w:rsidP="00E14496">
            <w:r w:rsidRPr="000B4C4B">
              <w:t>___________________ Мелешко А. Р.</w:t>
            </w:r>
          </w:p>
          <w:p w:rsidR="001D61AB" w:rsidRPr="000B4C4B" w:rsidRDefault="001D61AB" w:rsidP="00E14496"/>
          <w:p w:rsidR="001D61AB" w:rsidRPr="000B4C4B" w:rsidRDefault="001D61AB" w:rsidP="00E14496">
            <w:r>
              <w:t xml:space="preserve">___  </w:t>
            </w:r>
            <w:r w:rsidRPr="000B4C4B">
              <w:t>грудня 201</w:t>
            </w:r>
            <w:r>
              <w:t>8</w:t>
            </w:r>
            <w:r w:rsidRPr="000B4C4B">
              <w:t xml:space="preserve"> року</w:t>
            </w:r>
          </w:p>
          <w:p w:rsidR="001D61AB" w:rsidRPr="000B4C4B" w:rsidRDefault="001D61AB" w:rsidP="00E14496">
            <w:pPr>
              <w:rPr>
                <w:b/>
                <w:bCs/>
                <w:sz w:val="32"/>
                <w:szCs w:val="32"/>
              </w:rPr>
            </w:pPr>
          </w:p>
        </w:tc>
      </w:tr>
    </w:tbl>
    <w:p w:rsidR="001D61AB" w:rsidRPr="000B4C4B" w:rsidRDefault="001D61AB" w:rsidP="001D61AB">
      <w:pPr>
        <w:spacing w:after="100" w:afterAutospacing="1"/>
        <w:jc w:val="center"/>
        <w:rPr>
          <w:b/>
          <w:bCs/>
        </w:rPr>
      </w:pPr>
      <w:r w:rsidRPr="000B4C4B">
        <w:rPr>
          <w:b/>
          <w:bCs/>
        </w:rPr>
        <w:t>м. Новий Розділ</w:t>
      </w:r>
    </w:p>
    <w:p w:rsidR="001D61AB" w:rsidRPr="000B4C4B" w:rsidRDefault="001D61AB" w:rsidP="001D61AB">
      <w:pPr>
        <w:spacing w:after="100" w:afterAutospacing="1"/>
        <w:jc w:val="center"/>
        <w:rPr>
          <w:b/>
          <w:bCs/>
        </w:rPr>
      </w:pPr>
      <w:r w:rsidRPr="000B4C4B">
        <w:rPr>
          <w:b/>
          <w:bCs/>
        </w:rPr>
        <w:t>201</w:t>
      </w:r>
      <w:r>
        <w:rPr>
          <w:b/>
          <w:bCs/>
        </w:rPr>
        <w:t xml:space="preserve">8 </w:t>
      </w:r>
      <w:r w:rsidRPr="000B4C4B">
        <w:rPr>
          <w:b/>
          <w:bCs/>
        </w:rPr>
        <w:t>рік</w:t>
      </w:r>
    </w:p>
    <w:p w:rsidR="001D61AB" w:rsidRPr="006008EA" w:rsidRDefault="001D61AB" w:rsidP="001D61AB">
      <w:pPr>
        <w:overflowPunct w:val="0"/>
        <w:autoSpaceDE w:val="0"/>
        <w:autoSpaceDN w:val="0"/>
        <w:adjustRightInd w:val="0"/>
        <w:spacing w:line="216" w:lineRule="auto"/>
        <w:jc w:val="center"/>
        <w:rPr>
          <w:b/>
        </w:rPr>
      </w:pPr>
    </w:p>
    <w:p w:rsidR="001D61AB" w:rsidRPr="000B4C4B" w:rsidRDefault="001D61AB" w:rsidP="001D61AB">
      <w:pPr>
        <w:jc w:val="center"/>
        <w:rPr>
          <w:b/>
          <w:i/>
          <w:szCs w:val="26"/>
        </w:rPr>
      </w:pPr>
    </w:p>
    <w:p w:rsidR="001D61AB" w:rsidRPr="000B4C4B" w:rsidRDefault="001D61AB" w:rsidP="001D61AB">
      <w:pPr>
        <w:jc w:val="center"/>
        <w:rPr>
          <w:b/>
          <w:i/>
          <w:szCs w:val="26"/>
        </w:rPr>
      </w:pPr>
    </w:p>
    <w:p w:rsidR="001D61AB" w:rsidRPr="000B4C4B" w:rsidRDefault="001D61AB" w:rsidP="001D61AB">
      <w:pPr>
        <w:overflowPunct w:val="0"/>
        <w:autoSpaceDE w:val="0"/>
        <w:autoSpaceDN w:val="0"/>
        <w:adjustRightInd w:val="0"/>
        <w:spacing w:after="75" w:line="225" w:lineRule="atLeast"/>
        <w:rPr>
          <w:b/>
          <w:bCs/>
          <w:lang w:eastAsia="uk-UA"/>
        </w:rPr>
      </w:pPr>
    </w:p>
    <w:p w:rsidR="001D61AB" w:rsidRPr="002A4D1F" w:rsidRDefault="001D61AB" w:rsidP="001D61AB">
      <w:pPr>
        <w:overflowPunct w:val="0"/>
        <w:autoSpaceDE w:val="0"/>
        <w:autoSpaceDN w:val="0"/>
        <w:adjustRightInd w:val="0"/>
        <w:jc w:val="center"/>
        <w:rPr>
          <w:szCs w:val="26"/>
        </w:rPr>
      </w:pPr>
      <w:r w:rsidRPr="002A4D1F">
        <w:rPr>
          <w:b/>
          <w:bCs/>
          <w:lang w:eastAsia="uk-UA"/>
        </w:rPr>
        <w:t>ПАСПОРТ</w:t>
      </w:r>
    </w:p>
    <w:p w:rsidR="001D61AB" w:rsidRPr="002A4D1F" w:rsidRDefault="001D61AB" w:rsidP="001D61AB">
      <w:pPr>
        <w:overflowPunct w:val="0"/>
        <w:autoSpaceDE w:val="0"/>
        <w:autoSpaceDN w:val="0"/>
        <w:adjustRightInd w:val="0"/>
        <w:jc w:val="center"/>
        <w:rPr>
          <w:b/>
          <w:bCs/>
        </w:rPr>
      </w:pPr>
      <w:r>
        <w:rPr>
          <w:b/>
          <w:bCs/>
          <w:lang w:eastAsia="uk-UA"/>
        </w:rPr>
        <w:t>п</w:t>
      </w:r>
      <w:r w:rsidRPr="002A4D1F">
        <w:rPr>
          <w:b/>
          <w:bCs/>
          <w:lang w:eastAsia="uk-UA"/>
        </w:rPr>
        <w:t xml:space="preserve">рограми приватизації майна комунальної власності </w:t>
      </w:r>
    </w:p>
    <w:p w:rsidR="001D61AB" w:rsidRPr="002A4D1F" w:rsidRDefault="001D61AB" w:rsidP="001D61AB">
      <w:pPr>
        <w:overflowPunct w:val="0"/>
        <w:autoSpaceDE w:val="0"/>
        <w:autoSpaceDN w:val="0"/>
        <w:adjustRightInd w:val="0"/>
        <w:jc w:val="center"/>
        <w:rPr>
          <w:b/>
          <w:bCs/>
          <w:lang w:eastAsia="uk-UA"/>
        </w:rPr>
      </w:pPr>
      <w:r w:rsidRPr="002A4D1F">
        <w:rPr>
          <w:b/>
          <w:bCs/>
          <w:lang w:eastAsia="uk-UA"/>
        </w:rPr>
        <w:t>Новороздільської міської ради на 2018 рік та прогноз на 2019-2020 роки</w:t>
      </w:r>
    </w:p>
    <w:p w:rsidR="001D61AB" w:rsidRPr="000B4C4B" w:rsidRDefault="001D61AB" w:rsidP="001D61AB">
      <w:pPr>
        <w:overflowPunct w:val="0"/>
        <w:autoSpaceDE w:val="0"/>
        <w:autoSpaceDN w:val="0"/>
        <w:adjustRightInd w:val="0"/>
        <w:jc w:val="center"/>
        <w:rPr>
          <w:b/>
          <w:bCs/>
          <w:i/>
          <w:lang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1D61AB" w:rsidRPr="000B4C4B" w:rsidTr="00E1449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1.</w:t>
            </w:r>
          </w:p>
        </w:tc>
        <w:tc>
          <w:tcPr>
            <w:tcW w:w="414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Ініціатор розроблення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Відділ комунального майна та приватизації Новороздільської міської ради</w:t>
            </w:r>
          </w:p>
        </w:tc>
      </w:tr>
      <w:tr w:rsidR="001D61AB" w:rsidRPr="000B4C4B" w:rsidTr="00E1449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2.</w:t>
            </w:r>
          </w:p>
        </w:tc>
        <w:tc>
          <w:tcPr>
            <w:tcW w:w="414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Рішення</w:t>
            </w:r>
            <w:r>
              <w:rPr>
                <w:szCs w:val="26"/>
                <w:lang w:eastAsia="uk-UA"/>
              </w:rPr>
              <w:t>_____</w:t>
            </w:r>
            <w:r w:rsidRPr="000B4C4B">
              <w:rPr>
                <w:szCs w:val="26"/>
                <w:lang w:eastAsia="uk-UA"/>
              </w:rPr>
              <w:t xml:space="preserve"> сесії </w:t>
            </w:r>
            <w:r w:rsidRPr="000B4C4B">
              <w:rPr>
                <w:szCs w:val="26"/>
                <w:lang w:val="en-US" w:eastAsia="uk-UA"/>
              </w:rPr>
              <w:t>V</w:t>
            </w:r>
            <w:r w:rsidRPr="000B4C4B">
              <w:rPr>
                <w:szCs w:val="26"/>
                <w:lang w:eastAsia="uk-UA"/>
              </w:rPr>
              <w:t xml:space="preserve">ІІдемократичного скликання  № </w:t>
            </w:r>
            <w:r>
              <w:rPr>
                <w:szCs w:val="26"/>
                <w:lang w:eastAsia="uk-UA"/>
              </w:rPr>
              <w:t>____</w:t>
            </w:r>
            <w:r w:rsidRPr="000B4C4B">
              <w:rPr>
                <w:szCs w:val="26"/>
                <w:lang w:eastAsia="uk-UA"/>
              </w:rPr>
              <w:t xml:space="preserve"> від </w:t>
            </w:r>
            <w:r>
              <w:rPr>
                <w:szCs w:val="26"/>
                <w:lang w:eastAsia="uk-UA"/>
              </w:rPr>
              <w:t>___</w:t>
            </w:r>
            <w:r w:rsidRPr="000B4C4B">
              <w:rPr>
                <w:szCs w:val="26"/>
                <w:lang w:eastAsia="uk-UA"/>
              </w:rPr>
              <w:t>.12.201</w:t>
            </w:r>
            <w:r>
              <w:rPr>
                <w:szCs w:val="26"/>
                <w:lang w:eastAsia="uk-UA"/>
              </w:rPr>
              <w:t>8</w:t>
            </w:r>
            <w:r w:rsidRPr="000B4C4B">
              <w:rPr>
                <w:szCs w:val="26"/>
                <w:lang w:eastAsia="uk-UA"/>
              </w:rPr>
              <w:t xml:space="preserve"> р.</w:t>
            </w:r>
          </w:p>
        </w:tc>
      </w:tr>
      <w:tr w:rsidR="001D61AB" w:rsidRPr="000B4C4B" w:rsidTr="00E1449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3.</w:t>
            </w:r>
          </w:p>
        </w:tc>
        <w:tc>
          <w:tcPr>
            <w:tcW w:w="414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Розробник Програми</w:t>
            </w:r>
          </w:p>
        </w:tc>
        <w:tc>
          <w:tcPr>
            <w:tcW w:w="468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 xml:space="preserve">Виконавчий комітет Новороздільської міської ради </w:t>
            </w:r>
          </w:p>
        </w:tc>
      </w:tr>
      <w:tr w:rsidR="001D61AB" w:rsidRPr="000B4C4B" w:rsidTr="00E1449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4.</w:t>
            </w:r>
          </w:p>
        </w:tc>
        <w:tc>
          <w:tcPr>
            <w:tcW w:w="414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Співрозробники Програми</w:t>
            </w:r>
          </w:p>
        </w:tc>
        <w:tc>
          <w:tcPr>
            <w:tcW w:w="468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Відділ комунального майна та приватизації Новороздільської міської ради</w:t>
            </w:r>
          </w:p>
        </w:tc>
      </w:tr>
      <w:tr w:rsidR="001D61AB" w:rsidRPr="000B4C4B" w:rsidTr="00E1449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5.</w:t>
            </w:r>
          </w:p>
        </w:tc>
        <w:tc>
          <w:tcPr>
            <w:tcW w:w="414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Відповідальні виконавці</w:t>
            </w:r>
          </w:p>
          <w:p w:rsidR="001D61AB" w:rsidRPr="000B4C4B" w:rsidRDefault="001D61AB" w:rsidP="00E14496">
            <w:pPr>
              <w:overflowPunct w:val="0"/>
              <w:autoSpaceDE w:val="0"/>
              <w:autoSpaceDN w:val="0"/>
              <w:adjustRightInd w:val="0"/>
              <w:rPr>
                <w:szCs w:val="26"/>
                <w:lang w:eastAsia="uk-UA"/>
              </w:rPr>
            </w:pPr>
            <w:r w:rsidRPr="000B4C4B">
              <w:rPr>
                <w:szCs w:val="26"/>
                <w:lang w:eastAsia="uk-UA"/>
              </w:rPr>
              <w:t>Програми</w:t>
            </w:r>
          </w:p>
        </w:tc>
        <w:tc>
          <w:tcPr>
            <w:tcW w:w="468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Виконавчий комітет Новороздільської міської ради</w:t>
            </w:r>
          </w:p>
        </w:tc>
      </w:tr>
      <w:tr w:rsidR="001D61AB" w:rsidRPr="000B4C4B" w:rsidTr="00E1449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6.</w:t>
            </w:r>
          </w:p>
        </w:tc>
        <w:tc>
          <w:tcPr>
            <w:tcW w:w="414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Учасники Програми</w:t>
            </w:r>
          </w:p>
        </w:tc>
        <w:tc>
          <w:tcPr>
            <w:tcW w:w="468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Юридичні та фізичні особи, які</w:t>
            </w:r>
          </w:p>
          <w:p w:rsidR="001D61AB" w:rsidRPr="000B4C4B" w:rsidRDefault="001D61AB" w:rsidP="00E14496">
            <w:pPr>
              <w:overflowPunct w:val="0"/>
              <w:autoSpaceDE w:val="0"/>
              <w:autoSpaceDN w:val="0"/>
              <w:adjustRightInd w:val="0"/>
              <w:rPr>
                <w:szCs w:val="26"/>
                <w:lang w:eastAsia="uk-UA"/>
              </w:rPr>
            </w:pPr>
            <w:r w:rsidRPr="000B4C4B">
              <w:rPr>
                <w:szCs w:val="26"/>
                <w:lang w:eastAsia="uk-UA"/>
              </w:rPr>
              <w:t>визнаються покупцями відповідно до вимог чинного законодавства</w:t>
            </w:r>
          </w:p>
        </w:tc>
      </w:tr>
      <w:tr w:rsidR="001D61AB" w:rsidRPr="000B4C4B" w:rsidTr="00E1449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7.</w:t>
            </w:r>
          </w:p>
        </w:tc>
        <w:tc>
          <w:tcPr>
            <w:tcW w:w="414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Термін реалізації Програми</w:t>
            </w:r>
          </w:p>
        </w:tc>
        <w:tc>
          <w:tcPr>
            <w:tcW w:w="468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201</w:t>
            </w:r>
            <w:r>
              <w:rPr>
                <w:szCs w:val="26"/>
                <w:lang w:eastAsia="uk-UA"/>
              </w:rPr>
              <w:t>9</w:t>
            </w:r>
            <w:r w:rsidRPr="000B4C4B">
              <w:rPr>
                <w:szCs w:val="26"/>
                <w:lang w:eastAsia="uk-UA"/>
              </w:rPr>
              <w:t>-202</w:t>
            </w:r>
            <w:r>
              <w:rPr>
                <w:szCs w:val="26"/>
                <w:lang w:eastAsia="uk-UA"/>
              </w:rPr>
              <w:t>1</w:t>
            </w:r>
            <w:r w:rsidRPr="000B4C4B">
              <w:rPr>
                <w:szCs w:val="26"/>
                <w:lang w:eastAsia="uk-UA"/>
              </w:rPr>
              <w:t xml:space="preserve"> роки</w:t>
            </w:r>
          </w:p>
        </w:tc>
      </w:tr>
      <w:tr w:rsidR="001D61AB" w:rsidRPr="000B4C4B" w:rsidTr="00E1449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7.1.</w:t>
            </w:r>
          </w:p>
        </w:tc>
        <w:tc>
          <w:tcPr>
            <w:tcW w:w="414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Етапи виконання програми</w:t>
            </w:r>
          </w:p>
          <w:p w:rsidR="001D61AB" w:rsidRPr="000B4C4B" w:rsidRDefault="001D61AB" w:rsidP="00E14496">
            <w:pPr>
              <w:overflowPunct w:val="0"/>
              <w:autoSpaceDE w:val="0"/>
              <w:autoSpaceDN w:val="0"/>
              <w:adjustRightInd w:val="0"/>
              <w:rPr>
                <w:szCs w:val="26"/>
                <w:lang w:eastAsia="uk-UA"/>
              </w:rPr>
            </w:pPr>
            <w:r w:rsidRPr="000B4C4B">
              <w:rPr>
                <w:szCs w:val="26"/>
                <w:lang w:eastAsia="uk-UA"/>
              </w:rPr>
              <w:t>(для довгострокових програм)</w:t>
            </w:r>
          </w:p>
        </w:tc>
        <w:tc>
          <w:tcPr>
            <w:tcW w:w="4680" w:type="dxa"/>
            <w:tcBorders>
              <w:top w:val="outset" w:sz="6" w:space="0" w:color="auto"/>
              <w:left w:val="outset" w:sz="6" w:space="0" w:color="auto"/>
              <w:bottom w:val="outset" w:sz="6" w:space="0" w:color="auto"/>
              <w:right w:val="outset" w:sz="6" w:space="0" w:color="auto"/>
            </w:tcBorders>
          </w:tcPr>
          <w:p w:rsidR="001D61AB" w:rsidRPr="000B4C4B" w:rsidRDefault="001D61AB" w:rsidP="00E14496">
            <w:pPr>
              <w:overflowPunct w:val="0"/>
              <w:autoSpaceDE w:val="0"/>
              <w:autoSpaceDN w:val="0"/>
              <w:adjustRightInd w:val="0"/>
              <w:rPr>
                <w:b/>
                <w:szCs w:val="26"/>
                <w:lang w:eastAsia="uk-UA"/>
              </w:rPr>
            </w:pPr>
          </w:p>
        </w:tc>
      </w:tr>
      <w:tr w:rsidR="001D61AB" w:rsidRPr="000B4C4B" w:rsidTr="00E1449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8.</w:t>
            </w:r>
          </w:p>
        </w:tc>
        <w:tc>
          <w:tcPr>
            <w:tcW w:w="414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Загальний обсяг фінансових</w:t>
            </w:r>
          </w:p>
          <w:p w:rsidR="001D61AB" w:rsidRPr="000B4C4B" w:rsidRDefault="001D61AB" w:rsidP="00E14496">
            <w:pPr>
              <w:overflowPunct w:val="0"/>
              <w:autoSpaceDE w:val="0"/>
              <w:autoSpaceDN w:val="0"/>
              <w:adjustRightInd w:val="0"/>
              <w:rPr>
                <w:szCs w:val="26"/>
                <w:lang w:eastAsia="uk-UA"/>
              </w:rPr>
            </w:pPr>
            <w:r w:rsidRPr="000B4C4B">
              <w:rPr>
                <w:szCs w:val="26"/>
                <w:lang w:eastAsia="uk-UA"/>
              </w:rPr>
              <w:t>ресурсів, необхідних для</w:t>
            </w:r>
          </w:p>
          <w:p w:rsidR="001D61AB" w:rsidRPr="000B4C4B" w:rsidRDefault="001D61AB" w:rsidP="00E14496">
            <w:pPr>
              <w:overflowPunct w:val="0"/>
              <w:autoSpaceDE w:val="0"/>
              <w:autoSpaceDN w:val="0"/>
              <w:adjustRightInd w:val="0"/>
              <w:rPr>
                <w:szCs w:val="26"/>
                <w:lang w:eastAsia="uk-UA"/>
              </w:rPr>
            </w:pPr>
            <w:r w:rsidRPr="000B4C4B">
              <w:rPr>
                <w:szCs w:val="26"/>
                <w:lang w:eastAsia="uk-UA"/>
              </w:rPr>
              <w:t>реалізації Програми, за рахунок</w:t>
            </w:r>
          </w:p>
          <w:p w:rsidR="001D61AB" w:rsidRPr="000B4C4B" w:rsidRDefault="001D61AB" w:rsidP="00E14496">
            <w:pPr>
              <w:overflowPunct w:val="0"/>
              <w:autoSpaceDE w:val="0"/>
              <w:autoSpaceDN w:val="0"/>
              <w:adjustRightInd w:val="0"/>
              <w:rPr>
                <w:szCs w:val="26"/>
                <w:lang w:eastAsia="uk-UA"/>
              </w:rPr>
            </w:pPr>
            <w:r w:rsidRPr="000B4C4B">
              <w:rPr>
                <w:szCs w:val="26"/>
                <w:lang w:eastAsia="uk-UA"/>
              </w:rPr>
              <w:t>коштів бюджету м. Новий Розділ</w:t>
            </w:r>
          </w:p>
        </w:tc>
        <w:tc>
          <w:tcPr>
            <w:tcW w:w="4680" w:type="dxa"/>
            <w:tcBorders>
              <w:top w:val="outset" w:sz="6" w:space="0" w:color="auto"/>
              <w:left w:val="outset" w:sz="6" w:space="0" w:color="auto"/>
              <w:bottom w:val="outset" w:sz="6" w:space="0" w:color="auto"/>
              <w:right w:val="outset" w:sz="6" w:space="0" w:color="auto"/>
            </w:tcBorders>
          </w:tcPr>
          <w:p w:rsidR="001D61AB" w:rsidRPr="000B4C4B" w:rsidRDefault="001D61AB" w:rsidP="00E14496">
            <w:pPr>
              <w:overflowPunct w:val="0"/>
              <w:autoSpaceDE w:val="0"/>
              <w:autoSpaceDN w:val="0"/>
              <w:adjustRightInd w:val="0"/>
              <w:rPr>
                <w:szCs w:val="26"/>
                <w:lang w:eastAsia="uk-UA"/>
              </w:rPr>
            </w:pPr>
            <w:r w:rsidRPr="000B4C4B">
              <w:rPr>
                <w:szCs w:val="26"/>
                <w:lang w:eastAsia="uk-UA"/>
              </w:rPr>
              <w:t xml:space="preserve"> 8,0</w:t>
            </w:r>
            <w:r>
              <w:rPr>
                <w:szCs w:val="26"/>
                <w:lang w:eastAsia="uk-UA"/>
              </w:rPr>
              <w:t xml:space="preserve"> </w:t>
            </w:r>
            <w:r w:rsidRPr="000B4C4B">
              <w:rPr>
                <w:szCs w:val="26"/>
                <w:lang w:eastAsia="uk-UA"/>
              </w:rPr>
              <w:t>тис. грн. - 201</w:t>
            </w:r>
            <w:r>
              <w:rPr>
                <w:szCs w:val="26"/>
                <w:lang w:eastAsia="uk-UA"/>
              </w:rPr>
              <w:t>9</w:t>
            </w:r>
            <w:r w:rsidRPr="000B4C4B">
              <w:rPr>
                <w:szCs w:val="26"/>
                <w:lang w:eastAsia="uk-UA"/>
              </w:rPr>
              <w:t>р.</w:t>
            </w:r>
          </w:p>
          <w:p w:rsidR="001D61AB" w:rsidRPr="000B4C4B" w:rsidRDefault="001D61AB" w:rsidP="00E14496">
            <w:pPr>
              <w:overflowPunct w:val="0"/>
              <w:autoSpaceDE w:val="0"/>
              <w:autoSpaceDN w:val="0"/>
              <w:adjustRightInd w:val="0"/>
              <w:rPr>
                <w:szCs w:val="26"/>
                <w:lang w:eastAsia="uk-UA"/>
              </w:rPr>
            </w:pPr>
            <w:r w:rsidRPr="000B4C4B">
              <w:rPr>
                <w:szCs w:val="26"/>
                <w:lang w:eastAsia="uk-UA"/>
              </w:rPr>
              <w:t xml:space="preserve"> </w:t>
            </w:r>
            <w:r>
              <w:rPr>
                <w:szCs w:val="26"/>
                <w:lang w:eastAsia="uk-UA"/>
              </w:rPr>
              <w:t>12</w:t>
            </w:r>
            <w:r w:rsidRPr="000B4C4B">
              <w:rPr>
                <w:szCs w:val="26"/>
                <w:lang w:eastAsia="uk-UA"/>
              </w:rPr>
              <w:t>,0 тис. грн. - 20</w:t>
            </w:r>
            <w:r>
              <w:rPr>
                <w:szCs w:val="26"/>
                <w:lang w:eastAsia="uk-UA"/>
              </w:rPr>
              <w:t>20</w:t>
            </w:r>
            <w:r w:rsidRPr="000B4C4B">
              <w:rPr>
                <w:szCs w:val="26"/>
                <w:lang w:eastAsia="uk-UA"/>
              </w:rPr>
              <w:t>р.</w:t>
            </w:r>
          </w:p>
          <w:p w:rsidR="001D61AB" w:rsidRPr="000B4C4B" w:rsidRDefault="001D61AB" w:rsidP="00E14496">
            <w:pPr>
              <w:overflowPunct w:val="0"/>
              <w:autoSpaceDE w:val="0"/>
              <w:autoSpaceDN w:val="0"/>
              <w:adjustRightInd w:val="0"/>
              <w:rPr>
                <w:szCs w:val="26"/>
                <w:lang w:eastAsia="uk-UA"/>
              </w:rPr>
            </w:pPr>
            <w:r w:rsidRPr="000B4C4B">
              <w:rPr>
                <w:szCs w:val="26"/>
                <w:lang w:eastAsia="uk-UA"/>
              </w:rPr>
              <w:t xml:space="preserve"> 0,0 тис. грн. - 202</w:t>
            </w:r>
            <w:r>
              <w:rPr>
                <w:szCs w:val="26"/>
                <w:lang w:eastAsia="uk-UA"/>
              </w:rPr>
              <w:t>1</w:t>
            </w:r>
            <w:r w:rsidRPr="000B4C4B">
              <w:rPr>
                <w:szCs w:val="26"/>
                <w:lang w:eastAsia="uk-UA"/>
              </w:rPr>
              <w:t>р</w:t>
            </w:r>
          </w:p>
        </w:tc>
      </w:tr>
      <w:tr w:rsidR="001D61AB" w:rsidRPr="000B4C4B" w:rsidTr="00E1449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8.1</w:t>
            </w:r>
          </w:p>
        </w:tc>
        <w:tc>
          <w:tcPr>
            <w:tcW w:w="414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Коштів міського бюджету</w:t>
            </w:r>
          </w:p>
        </w:tc>
        <w:tc>
          <w:tcPr>
            <w:tcW w:w="468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 xml:space="preserve"> 8,0</w:t>
            </w:r>
            <w:r>
              <w:rPr>
                <w:szCs w:val="26"/>
                <w:lang w:eastAsia="uk-UA"/>
              </w:rPr>
              <w:t xml:space="preserve"> </w:t>
            </w:r>
            <w:r w:rsidRPr="000B4C4B">
              <w:rPr>
                <w:szCs w:val="26"/>
                <w:lang w:eastAsia="uk-UA"/>
              </w:rPr>
              <w:t>тис. грн. - 201</w:t>
            </w:r>
            <w:r>
              <w:rPr>
                <w:szCs w:val="26"/>
                <w:lang w:eastAsia="uk-UA"/>
              </w:rPr>
              <w:t>9</w:t>
            </w:r>
            <w:r w:rsidRPr="000B4C4B">
              <w:rPr>
                <w:szCs w:val="26"/>
                <w:lang w:eastAsia="uk-UA"/>
              </w:rPr>
              <w:t>р.</w:t>
            </w:r>
          </w:p>
          <w:p w:rsidR="001D61AB" w:rsidRPr="000B4C4B" w:rsidRDefault="001D61AB" w:rsidP="00E14496">
            <w:pPr>
              <w:overflowPunct w:val="0"/>
              <w:autoSpaceDE w:val="0"/>
              <w:autoSpaceDN w:val="0"/>
              <w:adjustRightInd w:val="0"/>
              <w:rPr>
                <w:szCs w:val="26"/>
                <w:lang w:eastAsia="uk-UA"/>
              </w:rPr>
            </w:pPr>
            <w:r w:rsidRPr="000B4C4B">
              <w:rPr>
                <w:szCs w:val="26"/>
                <w:lang w:eastAsia="uk-UA"/>
              </w:rPr>
              <w:t xml:space="preserve"> </w:t>
            </w:r>
            <w:r>
              <w:rPr>
                <w:szCs w:val="26"/>
                <w:lang w:eastAsia="uk-UA"/>
              </w:rPr>
              <w:t>12</w:t>
            </w:r>
            <w:r w:rsidRPr="000B4C4B">
              <w:rPr>
                <w:szCs w:val="26"/>
                <w:lang w:eastAsia="uk-UA"/>
              </w:rPr>
              <w:t>,0 тис. грн. - 20</w:t>
            </w:r>
            <w:r>
              <w:rPr>
                <w:szCs w:val="26"/>
                <w:lang w:eastAsia="uk-UA"/>
              </w:rPr>
              <w:t>20</w:t>
            </w:r>
            <w:r w:rsidRPr="000B4C4B">
              <w:rPr>
                <w:szCs w:val="26"/>
                <w:lang w:eastAsia="uk-UA"/>
              </w:rPr>
              <w:t>р.</w:t>
            </w:r>
          </w:p>
          <w:p w:rsidR="001D61AB" w:rsidRPr="000B4C4B" w:rsidRDefault="001D61AB" w:rsidP="00E14496">
            <w:pPr>
              <w:overflowPunct w:val="0"/>
              <w:autoSpaceDE w:val="0"/>
              <w:autoSpaceDN w:val="0"/>
              <w:adjustRightInd w:val="0"/>
              <w:rPr>
                <w:szCs w:val="26"/>
                <w:lang w:eastAsia="uk-UA"/>
              </w:rPr>
            </w:pPr>
            <w:r w:rsidRPr="000B4C4B">
              <w:rPr>
                <w:szCs w:val="26"/>
                <w:lang w:eastAsia="uk-UA"/>
              </w:rPr>
              <w:t xml:space="preserve"> 0,0 тис. грн. - 202</w:t>
            </w:r>
            <w:r>
              <w:rPr>
                <w:szCs w:val="26"/>
                <w:lang w:eastAsia="uk-UA"/>
              </w:rPr>
              <w:t>1</w:t>
            </w:r>
            <w:r w:rsidRPr="000B4C4B">
              <w:rPr>
                <w:szCs w:val="26"/>
                <w:lang w:eastAsia="uk-UA"/>
              </w:rPr>
              <w:t>р.</w:t>
            </w:r>
          </w:p>
        </w:tc>
      </w:tr>
      <w:tr w:rsidR="001D61AB" w:rsidRPr="000B4C4B" w:rsidTr="00E1449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8.2</w:t>
            </w:r>
          </w:p>
        </w:tc>
        <w:tc>
          <w:tcPr>
            <w:tcW w:w="414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Коштів інших джерел (вказати)</w:t>
            </w:r>
          </w:p>
        </w:tc>
        <w:tc>
          <w:tcPr>
            <w:tcW w:w="4680" w:type="dxa"/>
            <w:tcBorders>
              <w:top w:val="outset" w:sz="6" w:space="0" w:color="auto"/>
              <w:left w:val="outset" w:sz="6" w:space="0" w:color="auto"/>
              <w:bottom w:val="outset" w:sz="6" w:space="0" w:color="auto"/>
              <w:right w:val="outset" w:sz="6" w:space="0" w:color="auto"/>
            </w:tcBorders>
            <w:hideMark/>
          </w:tcPr>
          <w:p w:rsidR="001D61AB" w:rsidRPr="000B4C4B" w:rsidRDefault="001D61AB" w:rsidP="00E14496">
            <w:pPr>
              <w:overflowPunct w:val="0"/>
              <w:autoSpaceDE w:val="0"/>
              <w:autoSpaceDN w:val="0"/>
              <w:adjustRightInd w:val="0"/>
              <w:rPr>
                <w:szCs w:val="26"/>
                <w:lang w:eastAsia="uk-UA"/>
              </w:rPr>
            </w:pPr>
            <w:r w:rsidRPr="000B4C4B">
              <w:rPr>
                <w:szCs w:val="26"/>
                <w:lang w:eastAsia="uk-UA"/>
              </w:rPr>
              <w:t xml:space="preserve"> </w:t>
            </w:r>
          </w:p>
        </w:tc>
      </w:tr>
    </w:tbl>
    <w:p w:rsidR="001D61AB" w:rsidRDefault="001D61AB" w:rsidP="001D61AB">
      <w:pPr>
        <w:overflowPunct w:val="0"/>
        <w:autoSpaceDE w:val="0"/>
        <w:autoSpaceDN w:val="0"/>
        <w:adjustRightInd w:val="0"/>
        <w:spacing w:after="75" w:line="225" w:lineRule="atLeast"/>
        <w:rPr>
          <w:b/>
          <w:bCs/>
          <w:lang w:eastAsia="uk-UA"/>
        </w:rPr>
      </w:pPr>
    </w:p>
    <w:p w:rsidR="001D61AB" w:rsidRDefault="001D61AB" w:rsidP="001D61AB">
      <w:pPr>
        <w:overflowPunct w:val="0"/>
        <w:autoSpaceDE w:val="0"/>
        <w:autoSpaceDN w:val="0"/>
        <w:adjustRightInd w:val="0"/>
        <w:spacing w:after="75" w:line="225" w:lineRule="atLeast"/>
        <w:rPr>
          <w:b/>
          <w:bCs/>
          <w:lang w:eastAsia="uk-UA"/>
        </w:rPr>
      </w:pPr>
    </w:p>
    <w:p w:rsidR="001D61AB" w:rsidRPr="000B4C4B" w:rsidRDefault="001D61AB" w:rsidP="001D61AB">
      <w:pPr>
        <w:overflowPunct w:val="0"/>
        <w:autoSpaceDE w:val="0"/>
        <w:autoSpaceDN w:val="0"/>
        <w:adjustRightInd w:val="0"/>
        <w:spacing w:after="75" w:line="225" w:lineRule="atLeast"/>
        <w:rPr>
          <w:b/>
          <w:bCs/>
          <w:lang w:eastAsia="uk-UA"/>
        </w:rPr>
      </w:pPr>
    </w:p>
    <w:p w:rsidR="001D61AB" w:rsidRPr="00CC2F48" w:rsidRDefault="001D61AB" w:rsidP="001D61AB">
      <w:pPr>
        <w:pStyle w:val="afa"/>
        <w:rPr>
          <w:rStyle w:val="aff3"/>
        </w:rPr>
      </w:pPr>
      <w:r w:rsidRPr="00CC2F48">
        <w:rPr>
          <w:rStyle w:val="aff3"/>
        </w:rPr>
        <w:t>Керівник установи-</w:t>
      </w:r>
    </w:p>
    <w:p w:rsidR="001D61AB" w:rsidRPr="00CC2F48" w:rsidRDefault="001D61AB" w:rsidP="001D61AB">
      <w:pPr>
        <w:pStyle w:val="afa"/>
        <w:rPr>
          <w:rStyle w:val="aff3"/>
        </w:rPr>
      </w:pPr>
      <w:r w:rsidRPr="00CC2F48">
        <w:rPr>
          <w:rStyle w:val="aff3"/>
        </w:rPr>
        <w:t xml:space="preserve">Головного розпорядника коштів    _______________________          А. Р. Мелешко </w:t>
      </w:r>
    </w:p>
    <w:p w:rsidR="001D61AB" w:rsidRPr="00CC2F48" w:rsidRDefault="001D61AB" w:rsidP="001D61AB">
      <w:pPr>
        <w:pStyle w:val="afa"/>
        <w:rPr>
          <w:rStyle w:val="aff3"/>
        </w:rPr>
      </w:pPr>
      <w:r w:rsidRPr="00CC2F48">
        <w:rPr>
          <w:rStyle w:val="aff3"/>
        </w:rPr>
        <w:t xml:space="preserve">                                                   </w:t>
      </w:r>
    </w:p>
    <w:p w:rsidR="001D61AB" w:rsidRPr="00CC2F48" w:rsidRDefault="001D61AB" w:rsidP="001D61AB">
      <w:pPr>
        <w:pStyle w:val="afa"/>
        <w:rPr>
          <w:rStyle w:val="aff3"/>
        </w:rPr>
      </w:pPr>
    </w:p>
    <w:p w:rsidR="001D61AB" w:rsidRPr="00CC2F48" w:rsidRDefault="001D61AB" w:rsidP="001D61AB">
      <w:pPr>
        <w:pStyle w:val="afa"/>
        <w:rPr>
          <w:rStyle w:val="aff3"/>
        </w:rPr>
      </w:pPr>
      <w:r w:rsidRPr="00CC2F48">
        <w:rPr>
          <w:rStyle w:val="aff3"/>
        </w:rPr>
        <w:t xml:space="preserve">Відповідальний </w:t>
      </w:r>
    </w:p>
    <w:p w:rsidR="001D61AB" w:rsidRPr="00CC2F48" w:rsidRDefault="001D61AB" w:rsidP="001D61AB">
      <w:pPr>
        <w:pStyle w:val="afa"/>
        <w:rPr>
          <w:rStyle w:val="aff3"/>
        </w:rPr>
      </w:pPr>
      <w:r w:rsidRPr="00CC2F48">
        <w:rPr>
          <w:rStyle w:val="aff3"/>
        </w:rPr>
        <w:t>виконавець Програми                       _______________________          А. Р. Мелешко</w:t>
      </w:r>
    </w:p>
    <w:p w:rsidR="001D61AB" w:rsidRPr="00CC2F48" w:rsidRDefault="001D61AB" w:rsidP="001D61AB">
      <w:pPr>
        <w:pStyle w:val="afa"/>
        <w:spacing w:after="75" w:line="225" w:lineRule="atLeast"/>
        <w:jc w:val="both"/>
        <w:rPr>
          <w:rStyle w:val="aff3"/>
        </w:rPr>
      </w:pPr>
    </w:p>
    <w:p w:rsidR="001D61AB" w:rsidRPr="00CC2F48" w:rsidRDefault="001D61AB" w:rsidP="001D61AB">
      <w:pPr>
        <w:overflowPunct w:val="0"/>
        <w:autoSpaceDE w:val="0"/>
        <w:autoSpaceDN w:val="0"/>
        <w:adjustRightInd w:val="0"/>
        <w:spacing w:after="75" w:line="225" w:lineRule="atLeast"/>
        <w:rPr>
          <w:b/>
          <w:bCs/>
          <w:lang w:eastAsia="uk-UA"/>
        </w:rPr>
      </w:pPr>
    </w:p>
    <w:p w:rsidR="001D61AB" w:rsidRPr="000B4C4B" w:rsidRDefault="001D61AB" w:rsidP="001D61AB">
      <w:pPr>
        <w:overflowPunct w:val="0"/>
        <w:autoSpaceDE w:val="0"/>
        <w:autoSpaceDN w:val="0"/>
        <w:adjustRightInd w:val="0"/>
        <w:spacing w:after="75" w:line="225" w:lineRule="atLeast"/>
        <w:rPr>
          <w:b/>
          <w:bCs/>
          <w:lang w:eastAsia="uk-UA"/>
        </w:rPr>
      </w:pPr>
    </w:p>
    <w:p w:rsidR="001D61AB" w:rsidRPr="000B4C4B" w:rsidRDefault="001D61AB" w:rsidP="001D61AB">
      <w:pPr>
        <w:overflowPunct w:val="0"/>
        <w:autoSpaceDE w:val="0"/>
        <w:autoSpaceDN w:val="0"/>
        <w:adjustRightInd w:val="0"/>
        <w:spacing w:after="75" w:line="225" w:lineRule="atLeast"/>
        <w:rPr>
          <w:b/>
          <w:bCs/>
          <w:lang w:eastAsia="uk-UA"/>
        </w:rPr>
      </w:pPr>
    </w:p>
    <w:p w:rsidR="001D61AB" w:rsidRPr="000B4C4B" w:rsidRDefault="001D61AB" w:rsidP="001D61AB">
      <w:pPr>
        <w:overflowPunct w:val="0"/>
        <w:autoSpaceDE w:val="0"/>
        <w:autoSpaceDN w:val="0"/>
        <w:adjustRightInd w:val="0"/>
        <w:spacing w:after="75" w:line="225" w:lineRule="atLeast"/>
        <w:rPr>
          <w:b/>
          <w:bCs/>
          <w:lang w:eastAsia="uk-UA"/>
        </w:rPr>
      </w:pPr>
    </w:p>
    <w:p w:rsidR="001D61AB" w:rsidRDefault="001D61AB" w:rsidP="001D61AB">
      <w:pPr>
        <w:overflowPunct w:val="0"/>
        <w:autoSpaceDE w:val="0"/>
        <w:autoSpaceDN w:val="0"/>
        <w:adjustRightInd w:val="0"/>
        <w:spacing w:after="75" w:line="225" w:lineRule="atLeast"/>
        <w:rPr>
          <w:b/>
          <w:bCs/>
          <w:lang w:eastAsia="uk-UA"/>
        </w:rPr>
      </w:pPr>
    </w:p>
    <w:p w:rsidR="001D61AB" w:rsidRDefault="001D61AB" w:rsidP="001D61AB">
      <w:pPr>
        <w:overflowPunct w:val="0"/>
        <w:autoSpaceDE w:val="0"/>
        <w:autoSpaceDN w:val="0"/>
        <w:adjustRightInd w:val="0"/>
        <w:spacing w:after="75" w:line="225" w:lineRule="atLeast"/>
        <w:rPr>
          <w:b/>
          <w:bCs/>
          <w:lang w:eastAsia="uk-UA"/>
        </w:rPr>
      </w:pPr>
    </w:p>
    <w:p w:rsidR="001D61AB" w:rsidRDefault="001D61AB" w:rsidP="001D61AB">
      <w:pPr>
        <w:overflowPunct w:val="0"/>
        <w:autoSpaceDE w:val="0"/>
        <w:autoSpaceDN w:val="0"/>
        <w:adjustRightInd w:val="0"/>
        <w:spacing w:after="75" w:line="225" w:lineRule="atLeast"/>
        <w:rPr>
          <w:b/>
          <w:bCs/>
          <w:lang w:eastAsia="uk-UA"/>
        </w:rPr>
      </w:pPr>
    </w:p>
    <w:p w:rsidR="001D61AB" w:rsidRDefault="001D61AB" w:rsidP="001D61AB">
      <w:pPr>
        <w:overflowPunct w:val="0"/>
        <w:autoSpaceDE w:val="0"/>
        <w:autoSpaceDN w:val="0"/>
        <w:adjustRightInd w:val="0"/>
        <w:spacing w:after="75" w:line="225" w:lineRule="atLeast"/>
        <w:rPr>
          <w:b/>
          <w:bCs/>
          <w:lang w:eastAsia="uk-UA"/>
        </w:rPr>
      </w:pPr>
    </w:p>
    <w:p w:rsidR="001D61AB" w:rsidRDefault="001D61AB" w:rsidP="001D61AB">
      <w:pPr>
        <w:overflowPunct w:val="0"/>
        <w:autoSpaceDE w:val="0"/>
        <w:autoSpaceDN w:val="0"/>
        <w:adjustRightInd w:val="0"/>
        <w:spacing w:after="75" w:line="225" w:lineRule="atLeast"/>
        <w:rPr>
          <w:b/>
          <w:bCs/>
          <w:lang w:eastAsia="uk-UA"/>
        </w:rPr>
      </w:pPr>
    </w:p>
    <w:p w:rsidR="001D61AB" w:rsidRDefault="001D61AB" w:rsidP="001D61AB">
      <w:pPr>
        <w:shd w:val="clear" w:color="auto" w:fill="FFFFFF"/>
        <w:spacing w:line="216" w:lineRule="auto"/>
        <w:jc w:val="center"/>
        <w:rPr>
          <w:b/>
          <w:bCs/>
          <w:lang w:eastAsia="uk-UA"/>
        </w:rPr>
      </w:pPr>
      <w:r w:rsidRPr="002A4D1F">
        <w:rPr>
          <w:b/>
          <w:bCs/>
          <w:lang w:eastAsia="uk-UA"/>
        </w:rPr>
        <w:t>Визначення проблем, на вирішення як</w:t>
      </w:r>
      <w:r>
        <w:rPr>
          <w:b/>
          <w:bCs/>
          <w:lang w:eastAsia="uk-UA"/>
        </w:rPr>
        <w:t>их</w:t>
      </w:r>
      <w:r w:rsidRPr="002A4D1F">
        <w:rPr>
          <w:b/>
          <w:bCs/>
          <w:lang w:eastAsia="uk-UA"/>
        </w:rPr>
        <w:t xml:space="preserve"> спрямована Програма </w:t>
      </w:r>
    </w:p>
    <w:p w:rsidR="001D61AB" w:rsidRPr="000B4C4B" w:rsidRDefault="001D61AB" w:rsidP="001D61AB">
      <w:pPr>
        <w:overflowPunct w:val="0"/>
        <w:autoSpaceDE w:val="0"/>
        <w:autoSpaceDN w:val="0"/>
        <w:adjustRightInd w:val="0"/>
        <w:ind w:firstLine="709"/>
        <w:jc w:val="both"/>
        <w:rPr>
          <w:bCs/>
          <w:lang w:eastAsia="uk-UA"/>
        </w:rPr>
      </w:pPr>
      <w:r w:rsidRPr="000B4C4B">
        <w:rPr>
          <w:bCs/>
          <w:lang w:eastAsia="uk-UA"/>
        </w:rPr>
        <w:t xml:space="preserve">Дана Програма спрямована на вирішення проблеми ефективного управління майном комунальної власності Новороздільської міської ради, наповнення спеціального фонду міського бюджету м. Новий Розділ. </w:t>
      </w:r>
    </w:p>
    <w:p w:rsidR="001D61AB" w:rsidRPr="000B4C4B" w:rsidRDefault="001D61AB" w:rsidP="001D61AB">
      <w:pPr>
        <w:overflowPunct w:val="0"/>
        <w:autoSpaceDE w:val="0"/>
        <w:autoSpaceDN w:val="0"/>
        <w:adjustRightInd w:val="0"/>
        <w:ind w:firstLine="709"/>
        <w:jc w:val="both"/>
        <w:rPr>
          <w:bCs/>
          <w:lang w:eastAsia="uk-UA"/>
        </w:rPr>
      </w:pPr>
      <w:r w:rsidRPr="000B4C4B">
        <w:rPr>
          <w:bCs/>
          <w:lang w:eastAsia="uk-UA"/>
        </w:rPr>
        <w:t>Вирішення проблеми можливе шляхом реалізації комунального майна способом викупу  та способом конкурсу (вільних об’єктів комунальної власності).</w:t>
      </w:r>
    </w:p>
    <w:p w:rsidR="001D61AB" w:rsidRPr="000B4C4B" w:rsidRDefault="001D61AB" w:rsidP="001D61AB">
      <w:pPr>
        <w:overflowPunct w:val="0"/>
        <w:autoSpaceDE w:val="0"/>
        <w:autoSpaceDN w:val="0"/>
        <w:adjustRightInd w:val="0"/>
        <w:ind w:firstLine="709"/>
        <w:jc w:val="both"/>
        <w:rPr>
          <w:bCs/>
          <w:lang w:eastAsia="uk-UA"/>
        </w:rPr>
      </w:pPr>
      <w:r w:rsidRPr="000B4C4B">
        <w:rPr>
          <w:bCs/>
          <w:lang w:eastAsia="uk-UA"/>
        </w:rPr>
        <w:t>Для реалізації Програми необхідне фінансування з міського бюджету, так як необхідний фінансовий ресурс для підготовки об’єктів для відчуження (проведення інвентаризації, незалежної оцінки, продажу).</w:t>
      </w:r>
    </w:p>
    <w:p w:rsidR="001D61AB" w:rsidRPr="002A4D1F" w:rsidRDefault="001D61AB" w:rsidP="001D61AB">
      <w:pPr>
        <w:overflowPunct w:val="0"/>
        <w:autoSpaceDE w:val="0"/>
        <w:autoSpaceDN w:val="0"/>
        <w:adjustRightInd w:val="0"/>
        <w:ind w:firstLine="709"/>
        <w:jc w:val="both"/>
        <w:rPr>
          <w:bCs/>
          <w:lang w:eastAsia="uk-UA"/>
        </w:rPr>
      </w:pPr>
      <w:r w:rsidRPr="000B4C4B">
        <w:rPr>
          <w:bCs/>
          <w:lang w:eastAsia="uk-UA"/>
        </w:rPr>
        <w:t xml:space="preserve">Пропонується першочерговий продаж дрібних і малоліквідних об'єктів нерухомого майна площею до 200 кв. м (підвальні нежитлові приміщення, напівпідвальні нежитлові приміщення, цоколі), поодинокий продаж об’єктів (нежитлових приміщень, будівель) нерухомого майна більше  200 кв. м., що дасть можливість досягнення максимальної ефективності продажу об'єктів приватизації та забезпечить збільшення надходження до міського бюджету м. Новий Розділ коштів від приватизації через підвищення конкурентності та </w:t>
      </w:r>
      <w:r w:rsidRPr="002A4D1F">
        <w:rPr>
          <w:bCs/>
          <w:lang w:eastAsia="uk-UA"/>
        </w:rPr>
        <w:t>прозорості продажів.</w:t>
      </w:r>
    </w:p>
    <w:p w:rsidR="001D61AB" w:rsidRPr="002A4D1F" w:rsidRDefault="001D61AB" w:rsidP="001D61AB">
      <w:pPr>
        <w:overflowPunct w:val="0"/>
        <w:autoSpaceDE w:val="0"/>
        <w:autoSpaceDN w:val="0"/>
        <w:adjustRightInd w:val="0"/>
        <w:ind w:firstLine="709"/>
        <w:rPr>
          <w:b/>
          <w:bCs/>
          <w:lang w:eastAsia="uk-UA"/>
        </w:rPr>
      </w:pPr>
    </w:p>
    <w:p w:rsidR="001D61AB" w:rsidRPr="002A4D1F" w:rsidRDefault="001D61AB" w:rsidP="001D61AB">
      <w:pPr>
        <w:overflowPunct w:val="0"/>
        <w:autoSpaceDE w:val="0"/>
        <w:autoSpaceDN w:val="0"/>
        <w:adjustRightInd w:val="0"/>
        <w:ind w:firstLine="709"/>
        <w:jc w:val="center"/>
        <w:rPr>
          <w:b/>
          <w:bCs/>
          <w:lang w:eastAsia="uk-UA"/>
        </w:rPr>
      </w:pPr>
      <w:r w:rsidRPr="002A4D1F">
        <w:rPr>
          <w:b/>
          <w:bCs/>
          <w:lang w:eastAsia="uk-UA"/>
        </w:rPr>
        <w:t>Мета Програми</w:t>
      </w:r>
    </w:p>
    <w:p w:rsidR="001D61AB" w:rsidRPr="002A4D1F" w:rsidRDefault="001D61AB" w:rsidP="001D61AB">
      <w:pPr>
        <w:ind w:firstLine="709"/>
        <w:jc w:val="both"/>
        <w:rPr>
          <w:lang w:eastAsia="uk-UA"/>
        </w:rPr>
      </w:pPr>
      <w:r w:rsidRPr="002A4D1F">
        <w:rPr>
          <w:lang w:eastAsia="uk-UA"/>
        </w:rPr>
        <w:t>Метою Програми приватизації майна комунальної власності Новороздільської міської ради на 201</w:t>
      </w:r>
      <w:r>
        <w:rPr>
          <w:lang w:eastAsia="uk-UA"/>
        </w:rPr>
        <w:t>9</w:t>
      </w:r>
      <w:r w:rsidRPr="002A4D1F">
        <w:rPr>
          <w:lang w:eastAsia="uk-UA"/>
        </w:rPr>
        <w:t xml:space="preserve"> </w:t>
      </w:r>
      <w:r>
        <w:rPr>
          <w:lang w:eastAsia="uk-UA"/>
        </w:rPr>
        <w:t xml:space="preserve">рік </w:t>
      </w:r>
      <w:r w:rsidRPr="002A4D1F">
        <w:rPr>
          <w:lang w:eastAsia="uk-UA"/>
        </w:rPr>
        <w:t>та прогноз на 20</w:t>
      </w:r>
      <w:r>
        <w:rPr>
          <w:lang w:eastAsia="uk-UA"/>
        </w:rPr>
        <w:t>20</w:t>
      </w:r>
      <w:r w:rsidRPr="002A4D1F">
        <w:rPr>
          <w:lang w:eastAsia="uk-UA"/>
        </w:rPr>
        <w:t>-202</w:t>
      </w:r>
      <w:r>
        <w:rPr>
          <w:lang w:eastAsia="uk-UA"/>
        </w:rPr>
        <w:t xml:space="preserve">1 </w:t>
      </w:r>
      <w:r w:rsidRPr="002A4D1F">
        <w:rPr>
          <w:lang w:eastAsia="uk-UA"/>
        </w:rPr>
        <w:t>р</w:t>
      </w:r>
      <w:r>
        <w:rPr>
          <w:lang w:eastAsia="uk-UA"/>
        </w:rPr>
        <w:t>оки</w:t>
      </w:r>
      <w:r w:rsidRPr="002A4D1F">
        <w:rPr>
          <w:lang w:eastAsia="uk-UA"/>
        </w:rPr>
        <w:t xml:space="preserve"> є наповнення спеціального фонду міського бюджету за рахунок коштів від продажу комунального майна, реалізованого цією Програмою. </w:t>
      </w:r>
    </w:p>
    <w:p w:rsidR="001D61AB" w:rsidRPr="002A4D1F" w:rsidRDefault="001D61AB" w:rsidP="001D61AB">
      <w:pPr>
        <w:overflowPunct w:val="0"/>
        <w:autoSpaceDE w:val="0"/>
        <w:autoSpaceDN w:val="0"/>
        <w:adjustRightInd w:val="0"/>
        <w:ind w:firstLine="709"/>
        <w:jc w:val="both"/>
        <w:rPr>
          <w:lang w:eastAsia="uk-UA"/>
        </w:rPr>
      </w:pPr>
      <w:r w:rsidRPr="002A4D1F">
        <w:rPr>
          <w:lang w:eastAsia="uk-UA"/>
        </w:rPr>
        <w:t>Відповідальним виконавцем Програми приватизації майна комунальної власності Новороздільської міської ради на 201</w:t>
      </w:r>
      <w:r>
        <w:rPr>
          <w:lang w:eastAsia="uk-UA"/>
        </w:rPr>
        <w:t>9 рік</w:t>
      </w:r>
      <w:r w:rsidRPr="002A4D1F">
        <w:rPr>
          <w:lang w:eastAsia="uk-UA"/>
        </w:rPr>
        <w:t xml:space="preserve"> та прогноз на 20</w:t>
      </w:r>
      <w:r>
        <w:rPr>
          <w:lang w:eastAsia="uk-UA"/>
        </w:rPr>
        <w:t>20</w:t>
      </w:r>
      <w:r w:rsidRPr="002A4D1F">
        <w:rPr>
          <w:lang w:eastAsia="uk-UA"/>
        </w:rPr>
        <w:t>-202</w:t>
      </w:r>
      <w:r>
        <w:rPr>
          <w:lang w:eastAsia="uk-UA"/>
        </w:rPr>
        <w:t>1 роки</w:t>
      </w:r>
      <w:r w:rsidRPr="002A4D1F">
        <w:rPr>
          <w:lang w:eastAsia="uk-UA"/>
        </w:rPr>
        <w:t xml:space="preserve"> є виконавчий комітет Новороздільської міської ради</w:t>
      </w:r>
      <w:r>
        <w:rPr>
          <w:lang w:eastAsia="uk-UA"/>
        </w:rPr>
        <w:t>.</w:t>
      </w:r>
    </w:p>
    <w:p w:rsidR="001D61AB" w:rsidRPr="002A4D1F" w:rsidRDefault="001D61AB" w:rsidP="001D61AB">
      <w:pPr>
        <w:overflowPunct w:val="0"/>
        <w:autoSpaceDE w:val="0"/>
        <w:autoSpaceDN w:val="0"/>
        <w:adjustRightInd w:val="0"/>
        <w:ind w:firstLine="709"/>
        <w:jc w:val="both"/>
        <w:rPr>
          <w:lang w:eastAsia="uk-UA"/>
        </w:rPr>
      </w:pPr>
      <w:r w:rsidRPr="002A4D1F">
        <w:rPr>
          <w:lang w:eastAsia="uk-UA"/>
        </w:rPr>
        <w:t>Координацію виконання Програми приватизації майна комунальної власності Новороздільської міської ради на 201</w:t>
      </w:r>
      <w:r>
        <w:rPr>
          <w:lang w:eastAsia="uk-UA"/>
        </w:rPr>
        <w:t>9 рік</w:t>
      </w:r>
      <w:r w:rsidRPr="002A4D1F">
        <w:rPr>
          <w:lang w:eastAsia="uk-UA"/>
        </w:rPr>
        <w:t xml:space="preserve"> та прогноз на 20</w:t>
      </w:r>
      <w:r>
        <w:rPr>
          <w:lang w:eastAsia="uk-UA"/>
        </w:rPr>
        <w:t>20</w:t>
      </w:r>
      <w:r w:rsidRPr="002A4D1F">
        <w:rPr>
          <w:lang w:eastAsia="uk-UA"/>
        </w:rPr>
        <w:t>-202</w:t>
      </w:r>
      <w:r>
        <w:rPr>
          <w:lang w:eastAsia="uk-UA"/>
        </w:rPr>
        <w:t>1 роки</w:t>
      </w:r>
      <w:r w:rsidRPr="002A4D1F">
        <w:rPr>
          <w:lang w:eastAsia="uk-UA"/>
        </w:rPr>
        <w:t xml:space="preserve"> здійснює відділ комунального майна та приватизації Новороздільської міської ради</w:t>
      </w:r>
      <w:r>
        <w:rPr>
          <w:lang w:eastAsia="uk-UA"/>
        </w:rPr>
        <w:t>.</w:t>
      </w:r>
      <w:r w:rsidRPr="002A4D1F">
        <w:rPr>
          <w:lang w:eastAsia="uk-UA"/>
        </w:rPr>
        <w:t xml:space="preserve"> </w:t>
      </w:r>
    </w:p>
    <w:p w:rsidR="001D61AB" w:rsidRPr="002A4D1F" w:rsidRDefault="001D61AB" w:rsidP="001D61AB">
      <w:pPr>
        <w:overflowPunct w:val="0"/>
        <w:autoSpaceDE w:val="0"/>
        <w:autoSpaceDN w:val="0"/>
        <w:adjustRightInd w:val="0"/>
        <w:ind w:firstLine="709"/>
        <w:jc w:val="both"/>
        <w:rPr>
          <w:lang w:eastAsia="uk-UA"/>
        </w:rPr>
      </w:pPr>
      <w:r w:rsidRPr="002A4D1F">
        <w:rPr>
          <w:lang w:eastAsia="uk-UA"/>
        </w:rPr>
        <w:t>Контроль за виконанням Програми здійснює міський голова, фінансове управління Новороздільської міської ради, постійна депутатська комісія з питань комунальної власності (житлово-комунального господарства, благоустрою, оренди, земельних відносин, притватизації майна та землі) Новороздільської міської ради, постійна депутатська комісія з питань планування, бюджету, фінансів та регуляторної політики Новороздільської міської ради</w:t>
      </w:r>
      <w:r>
        <w:rPr>
          <w:lang w:eastAsia="uk-UA"/>
        </w:rPr>
        <w:t>.</w:t>
      </w:r>
    </w:p>
    <w:p w:rsidR="001D61AB" w:rsidRPr="002A4D1F" w:rsidRDefault="001D61AB" w:rsidP="001D61AB">
      <w:pPr>
        <w:ind w:firstLine="709"/>
        <w:rPr>
          <w:b/>
          <w:lang w:eastAsia="uk-UA"/>
        </w:rPr>
      </w:pPr>
    </w:p>
    <w:p w:rsidR="001D61AB" w:rsidRDefault="001D61AB" w:rsidP="001D61AB">
      <w:pPr>
        <w:rPr>
          <w:b/>
          <w:bCs/>
          <w:lang w:eastAsia="uk-UA"/>
        </w:rPr>
      </w:pPr>
    </w:p>
    <w:p w:rsidR="001D61AB" w:rsidRDefault="001D61AB" w:rsidP="001D61AB">
      <w:pPr>
        <w:rPr>
          <w:b/>
          <w:bCs/>
          <w:lang w:eastAsia="uk-UA"/>
        </w:rPr>
      </w:pPr>
    </w:p>
    <w:p w:rsidR="001D61AB" w:rsidRDefault="001D61AB" w:rsidP="001D61AB">
      <w:pPr>
        <w:rPr>
          <w:b/>
          <w:bCs/>
          <w:lang w:eastAsia="uk-UA"/>
        </w:rPr>
      </w:pPr>
    </w:p>
    <w:p w:rsidR="001D61AB" w:rsidRDefault="001D61AB" w:rsidP="001D61AB">
      <w:pPr>
        <w:rPr>
          <w:b/>
          <w:bCs/>
          <w:lang w:eastAsia="uk-UA"/>
        </w:rPr>
      </w:pPr>
    </w:p>
    <w:p w:rsidR="001D61AB" w:rsidRDefault="001D61AB" w:rsidP="001D61AB">
      <w:pPr>
        <w:rPr>
          <w:b/>
          <w:bCs/>
          <w:lang w:eastAsia="uk-UA"/>
        </w:rPr>
      </w:pPr>
    </w:p>
    <w:p w:rsidR="001D61AB" w:rsidRPr="000B4C4B" w:rsidRDefault="001D61AB" w:rsidP="001D61AB">
      <w:pPr>
        <w:overflowPunct w:val="0"/>
        <w:autoSpaceDE w:val="0"/>
        <w:autoSpaceDN w:val="0"/>
        <w:adjustRightInd w:val="0"/>
        <w:spacing w:after="75" w:line="225" w:lineRule="atLeast"/>
        <w:jc w:val="center"/>
        <w:rPr>
          <w:b/>
          <w:bCs/>
          <w:lang w:eastAsia="uk-UA"/>
        </w:rPr>
      </w:pPr>
      <w:r w:rsidRPr="000B4C4B">
        <w:rPr>
          <w:b/>
          <w:bCs/>
          <w:lang w:eastAsia="uk-UA"/>
        </w:rPr>
        <w:t>Міський голова_______________________          А.Р.</w:t>
      </w:r>
      <w:r>
        <w:rPr>
          <w:b/>
          <w:bCs/>
          <w:lang w:eastAsia="uk-UA"/>
        </w:rPr>
        <w:t xml:space="preserve"> </w:t>
      </w:r>
      <w:r w:rsidRPr="000B4C4B">
        <w:rPr>
          <w:b/>
          <w:bCs/>
          <w:lang w:eastAsia="uk-UA"/>
        </w:rPr>
        <w:t>Мелешко</w:t>
      </w:r>
    </w:p>
    <w:p w:rsidR="001D61AB" w:rsidRPr="00CA59C1" w:rsidRDefault="001D61AB" w:rsidP="001D61AB">
      <w:pPr>
        <w:jc w:val="center"/>
        <w:rPr>
          <w:b/>
          <w:bCs/>
          <w:lang w:eastAsia="uk-UA"/>
        </w:rPr>
        <w:sectPr w:rsidR="001D61AB" w:rsidRPr="00CA59C1">
          <w:pgSz w:w="11906" w:h="16838"/>
          <w:pgMar w:top="850" w:right="850" w:bottom="850" w:left="1417" w:header="708" w:footer="708" w:gutter="0"/>
          <w:cols w:space="720"/>
        </w:sectPr>
      </w:pPr>
    </w:p>
    <w:p w:rsidR="001D61AB" w:rsidRDefault="001D61AB" w:rsidP="001D61AB">
      <w:pPr>
        <w:autoSpaceDE w:val="0"/>
        <w:autoSpaceDN w:val="0"/>
        <w:adjustRightInd w:val="0"/>
        <w:jc w:val="center"/>
        <w:rPr>
          <w:b/>
          <w:bCs/>
          <w:lang w:eastAsia="uk-UA"/>
        </w:rPr>
      </w:pPr>
      <w:r w:rsidRPr="000B4C4B">
        <w:rPr>
          <w:b/>
          <w:bCs/>
          <w:lang w:eastAsia="uk-UA"/>
        </w:rPr>
        <w:lastRenderedPageBreak/>
        <w:t xml:space="preserve">Завдання та Заходи Програми приватизації майна </w:t>
      </w:r>
    </w:p>
    <w:p w:rsidR="001D61AB" w:rsidRPr="002A4D1F" w:rsidRDefault="001D61AB" w:rsidP="001D61AB">
      <w:pPr>
        <w:autoSpaceDE w:val="0"/>
        <w:autoSpaceDN w:val="0"/>
        <w:adjustRightInd w:val="0"/>
        <w:jc w:val="center"/>
        <w:rPr>
          <w:b/>
          <w:lang w:eastAsia="uk-UA"/>
        </w:rPr>
      </w:pPr>
      <w:r w:rsidRPr="000B4C4B">
        <w:rPr>
          <w:b/>
          <w:bCs/>
          <w:lang w:eastAsia="uk-UA"/>
        </w:rPr>
        <w:t xml:space="preserve">комунальної власності Новороздільської міської ради </w:t>
      </w:r>
      <w:r w:rsidRPr="000B4C4B">
        <w:rPr>
          <w:b/>
          <w:lang w:eastAsia="uk-UA"/>
        </w:rPr>
        <w:t>на 201</w:t>
      </w:r>
      <w:r>
        <w:rPr>
          <w:b/>
          <w:lang w:eastAsia="uk-UA"/>
        </w:rPr>
        <w:t>9</w:t>
      </w:r>
      <w:r w:rsidRPr="000B4C4B">
        <w:rPr>
          <w:b/>
          <w:lang w:eastAsia="uk-UA"/>
        </w:rPr>
        <w:t xml:space="preserve"> </w:t>
      </w:r>
      <w:r>
        <w:rPr>
          <w:b/>
          <w:lang w:eastAsia="uk-UA"/>
        </w:rPr>
        <w:t xml:space="preserve">рік </w:t>
      </w:r>
      <w:r w:rsidRPr="000B4C4B">
        <w:rPr>
          <w:b/>
          <w:lang w:eastAsia="uk-UA"/>
        </w:rPr>
        <w:t>та прогноз на 20</w:t>
      </w:r>
      <w:r>
        <w:rPr>
          <w:b/>
          <w:lang w:eastAsia="uk-UA"/>
        </w:rPr>
        <w:t>20</w:t>
      </w:r>
      <w:r w:rsidRPr="000B4C4B">
        <w:rPr>
          <w:b/>
          <w:lang w:eastAsia="uk-UA"/>
        </w:rPr>
        <w:t>-202</w:t>
      </w:r>
      <w:r>
        <w:rPr>
          <w:b/>
          <w:lang w:eastAsia="uk-UA"/>
        </w:rPr>
        <w:t>1 роки</w:t>
      </w: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33"/>
        <w:gridCol w:w="2126"/>
        <w:gridCol w:w="360"/>
        <w:gridCol w:w="66"/>
        <w:gridCol w:w="2272"/>
        <w:gridCol w:w="3543"/>
        <w:gridCol w:w="55"/>
        <w:gridCol w:w="1504"/>
        <w:gridCol w:w="1276"/>
        <w:gridCol w:w="1133"/>
        <w:gridCol w:w="60"/>
        <w:gridCol w:w="648"/>
        <w:gridCol w:w="1691"/>
        <w:gridCol w:w="9"/>
        <w:gridCol w:w="6"/>
      </w:tblGrid>
      <w:tr w:rsidR="001D61AB" w:rsidRPr="000B4C4B" w:rsidTr="00E14496">
        <w:trPr>
          <w:gridAfter w:val="2"/>
          <w:wAfter w:w="15" w:type="dxa"/>
          <w:cantSplit/>
          <w:trHeight w:val="325"/>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spacing w:line="216" w:lineRule="auto"/>
              <w:jc w:val="center"/>
              <w:rPr>
                <w:b/>
                <w:lang w:eastAsia="uk-UA"/>
              </w:rPr>
            </w:pPr>
            <w:r w:rsidRPr="000B4C4B">
              <w:rPr>
                <w:b/>
                <w:lang w:eastAsia="uk-UA"/>
              </w:rPr>
              <w:t>№ з/п</w:t>
            </w:r>
          </w:p>
        </w:tc>
        <w:tc>
          <w:tcPr>
            <w:tcW w:w="251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spacing w:line="216" w:lineRule="auto"/>
              <w:jc w:val="center"/>
              <w:rPr>
                <w:b/>
                <w:lang w:eastAsia="uk-UA"/>
              </w:rPr>
            </w:pPr>
            <w:r w:rsidRPr="000B4C4B">
              <w:rPr>
                <w:b/>
                <w:lang w:eastAsia="uk-UA"/>
              </w:rPr>
              <w:t xml:space="preserve">Назва завдання </w:t>
            </w:r>
          </w:p>
        </w:tc>
        <w:tc>
          <w:tcPr>
            <w:tcW w:w="233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spacing w:line="216" w:lineRule="auto"/>
              <w:jc w:val="center"/>
              <w:rPr>
                <w:b/>
                <w:lang w:eastAsia="uk-UA"/>
              </w:rPr>
            </w:pPr>
            <w:r w:rsidRPr="000B4C4B">
              <w:rPr>
                <w:b/>
                <w:lang w:eastAsia="uk-UA"/>
              </w:rPr>
              <w:t xml:space="preserve">Перелік заходів завдання </w:t>
            </w:r>
          </w:p>
        </w:tc>
        <w:tc>
          <w:tcPr>
            <w:tcW w:w="359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spacing w:line="192" w:lineRule="auto"/>
              <w:jc w:val="center"/>
              <w:rPr>
                <w:b/>
                <w:lang w:eastAsia="uk-UA"/>
              </w:rPr>
            </w:pPr>
            <w:r w:rsidRPr="000B4C4B">
              <w:rPr>
                <w:b/>
                <w:lang w:eastAsia="uk-UA"/>
              </w:rPr>
              <w:t xml:space="preserve">Показники виконання заходу, один. виміру </w:t>
            </w:r>
          </w:p>
        </w:tc>
        <w:tc>
          <w:tcPr>
            <w:tcW w:w="1504" w:type="dxa"/>
            <w:vMerge w:val="restart"/>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spacing w:line="192" w:lineRule="auto"/>
              <w:jc w:val="center"/>
              <w:rPr>
                <w:b/>
                <w:lang w:eastAsia="uk-UA"/>
              </w:rPr>
            </w:pPr>
            <w:r w:rsidRPr="000B4C4B">
              <w:rPr>
                <w:b/>
                <w:lang w:eastAsia="uk-UA"/>
              </w:rPr>
              <w:t>Виконавець заходу, показника</w:t>
            </w:r>
          </w:p>
        </w:tc>
        <w:tc>
          <w:tcPr>
            <w:tcW w:w="2469" w:type="dxa"/>
            <w:gridSpan w:val="3"/>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spacing w:line="216" w:lineRule="auto"/>
              <w:jc w:val="center"/>
              <w:rPr>
                <w:b/>
                <w:lang w:eastAsia="uk-UA"/>
              </w:rPr>
            </w:pPr>
            <w:r w:rsidRPr="000B4C4B">
              <w:rPr>
                <w:b/>
                <w:lang w:eastAsia="uk-UA"/>
              </w:rPr>
              <w:t xml:space="preserve">Фінансування </w:t>
            </w:r>
          </w:p>
        </w:tc>
        <w:tc>
          <w:tcPr>
            <w:tcW w:w="23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spacing w:line="216" w:lineRule="auto"/>
              <w:jc w:val="center"/>
              <w:rPr>
                <w:b/>
                <w:lang w:eastAsia="uk-UA"/>
              </w:rPr>
            </w:pPr>
            <w:r w:rsidRPr="000B4C4B">
              <w:rPr>
                <w:b/>
                <w:lang w:eastAsia="uk-UA"/>
              </w:rPr>
              <w:t>Очікуваний результат</w:t>
            </w:r>
          </w:p>
        </w:tc>
      </w:tr>
      <w:tr w:rsidR="001D61AB" w:rsidRPr="000B4C4B" w:rsidTr="00E14496">
        <w:trPr>
          <w:gridAfter w:val="2"/>
          <w:wAfter w:w="15" w:type="dxa"/>
          <w:cantSplit/>
          <w:trHeight w:val="28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2338"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3598"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jc w:val="center"/>
              <w:rPr>
                <w:b/>
                <w:lang w:eastAsia="uk-UA"/>
              </w:rPr>
            </w:pPr>
            <w:r w:rsidRPr="000B4C4B">
              <w:rPr>
                <w:b/>
                <w:lang w:eastAsia="uk-UA"/>
              </w:rPr>
              <w:t xml:space="preserve">Джерела </w:t>
            </w:r>
          </w:p>
        </w:tc>
        <w:tc>
          <w:tcPr>
            <w:tcW w:w="1193" w:type="dxa"/>
            <w:gridSpan w:val="2"/>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ind w:right="-108"/>
              <w:jc w:val="center"/>
              <w:rPr>
                <w:b/>
                <w:lang w:eastAsia="uk-UA"/>
              </w:rPr>
            </w:pPr>
            <w:r w:rsidRPr="000B4C4B">
              <w:rPr>
                <w:b/>
                <w:lang w:eastAsia="uk-UA"/>
              </w:rPr>
              <w:t>Обсяги</w:t>
            </w:r>
          </w:p>
          <w:p w:rsidR="001D61AB" w:rsidRPr="000B4C4B" w:rsidRDefault="001D61AB" w:rsidP="00E14496">
            <w:pPr>
              <w:autoSpaceDE w:val="0"/>
              <w:autoSpaceDN w:val="0"/>
              <w:adjustRightInd w:val="0"/>
              <w:ind w:right="-108"/>
              <w:jc w:val="center"/>
              <w:rPr>
                <w:b/>
                <w:lang w:eastAsia="uk-UA"/>
              </w:rPr>
            </w:pPr>
            <w:r w:rsidRPr="000B4C4B">
              <w:rPr>
                <w:b/>
                <w:lang w:eastAsia="uk-UA"/>
              </w:rPr>
              <w:t>тис. грн.</w:t>
            </w:r>
          </w:p>
        </w:tc>
        <w:tc>
          <w:tcPr>
            <w:tcW w:w="2339"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r>
      <w:tr w:rsidR="001D61AB" w:rsidRPr="000B4C4B" w:rsidTr="00E14496">
        <w:trPr>
          <w:gridAfter w:val="2"/>
          <w:wAfter w:w="15" w:type="dxa"/>
          <w:cantSplit/>
        </w:trPr>
        <w:tc>
          <w:tcPr>
            <w:tcW w:w="15300" w:type="dxa"/>
            <w:gridSpan w:val="14"/>
            <w:tcBorders>
              <w:top w:val="single" w:sz="4" w:space="0" w:color="auto"/>
              <w:left w:val="single" w:sz="4" w:space="0" w:color="auto"/>
              <w:bottom w:val="single" w:sz="4" w:space="0" w:color="auto"/>
              <w:right w:val="single" w:sz="4" w:space="0" w:color="auto"/>
            </w:tcBorders>
          </w:tcPr>
          <w:p w:rsidR="001D61AB" w:rsidRPr="000B4C4B" w:rsidRDefault="001D61AB" w:rsidP="00E14496">
            <w:pPr>
              <w:autoSpaceDE w:val="0"/>
              <w:autoSpaceDN w:val="0"/>
              <w:adjustRightInd w:val="0"/>
              <w:jc w:val="center"/>
              <w:rPr>
                <w:b/>
                <w:lang w:eastAsia="uk-UA"/>
              </w:rPr>
            </w:pPr>
            <w:r w:rsidRPr="000B4C4B">
              <w:rPr>
                <w:b/>
                <w:lang w:eastAsia="uk-UA"/>
              </w:rPr>
              <w:t>201</w:t>
            </w:r>
            <w:r>
              <w:rPr>
                <w:b/>
                <w:lang w:eastAsia="uk-UA"/>
              </w:rPr>
              <w:t xml:space="preserve">9 </w:t>
            </w:r>
            <w:r w:rsidRPr="000B4C4B">
              <w:rPr>
                <w:b/>
                <w:lang w:eastAsia="uk-UA"/>
              </w:rPr>
              <w:t>р.</w:t>
            </w:r>
          </w:p>
        </w:tc>
      </w:tr>
      <w:tr w:rsidR="001D61AB" w:rsidRPr="000B4C4B" w:rsidTr="00E14496">
        <w:trPr>
          <w:gridAfter w:val="2"/>
          <w:wAfter w:w="15" w:type="dxa"/>
          <w:cantSplit/>
          <w:trHeight w:val="360"/>
        </w:trPr>
        <w:tc>
          <w:tcPr>
            <w:tcW w:w="533" w:type="dxa"/>
            <w:vMerge w:val="restart"/>
            <w:tcBorders>
              <w:top w:val="single" w:sz="4" w:space="0" w:color="auto"/>
              <w:left w:val="single" w:sz="4" w:space="0" w:color="auto"/>
              <w:bottom w:val="single" w:sz="4" w:space="0" w:color="auto"/>
              <w:right w:val="single" w:sz="4" w:space="0" w:color="auto"/>
            </w:tcBorders>
            <w:hideMark/>
          </w:tcPr>
          <w:p w:rsidR="001D61AB" w:rsidRPr="000B4C4B" w:rsidRDefault="001D61AB" w:rsidP="00E14496">
            <w:pPr>
              <w:autoSpaceDE w:val="0"/>
              <w:autoSpaceDN w:val="0"/>
              <w:adjustRightInd w:val="0"/>
              <w:jc w:val="center"/>
              <w:rPr>
                <w:b/>
                <w:lang w:eastAsia="uk-UA"/>
              </w:rPr>
            </w:pPr>
            <w:r w:rsidRPr="000B4C4B">
              <w:rPr>
                <w:b/>
                <w:lang w:eastAsia="uk-UA"/>
              </w:rPr>
              <w:t>1.</w:t>
            </w:r>
          </w:p>
        </w:tc>
        <w:tc>
          <w:tcPr>
            <w:tcW w:w="2519" w:type="dxa"/>
            <w:gridSpan w:val="3"/>
            <w:vMerge w:val="restart"/>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Завдання 1</w:t>
            </w:r>
          </w:p>
          <w:p w:rsidR="001D61AB" w:rsidRPr="001929BE" w:rsidRDefault="001D61AB" w:rsidP="00E14496">
            <w:pPr>
              <w:autoSpaceDE w:val="0"/>
              <w:autoSpaceDN w:val="0"/>
              <w:adjustRightInd w:val="0"/>
              <w:rPr>
                <w:lang w:val="uk-UA" w:eastAsia="uk-UA"/>
              </w:rPr>
            </w:pPr>
            <w:r w:rsidRPr="004E6A9E">
              <w:rPr>
                <w:lang w:eastAsia="uk-UA"/>
              </w:rPr>
              <w:t>Наповнення спеціального фонду міського бюджету від  відчуження комунального майна, шляхом викупу, – нежитлові приміщення заг. пл. – 67,7 м</w:t>
            </w:r>
            <w:r w:rsidRPr="004E6A9E">
              <w:rPr>
                <w:vertAlign w:val="superscript"/>
                <w:lang w:eastAsia="uk-UA"/>
              </w:rPr>
              <w:t xml:space="preserve">2 </w:t>
            </w:r>
            <w:r w:rsidRPr="004E6A9E">
              <w:rPr>
                <w:lang w:eastAsia="uk-UA"/>
              </w:rPr>
              <w:t xml:space="preserve"> по вул. Промислова,1-А. Новий Розділ, (орендар СТ «Фікус» дир. О.І.Франків)</w:t>
            </w:r>
            <w:r w:rsidR="001929BE">
              <w:rPr>
                <w:lang w:val="uk-UA" w:eastAsia="uk-UA"/>
              </w:rPr>
              <w:t>а</w:t>
            </w:r>
          </w:p>
          <w:p w:rsidR="001D61AB" w:rsidRPr="004E6A9E" w:rsidRDefault="001D61AB" w:rsidP="00E14496">
            <w:pPr>
              <w:autoSpaceDE w:val="0"/>
              <w:autoSpaceDN w:val="0"/>
              <w:adjustRightInd w:val="0"/>
              <w:rPr>
                <w:lang w:eastAsia="uk-UA"/>
              </w:rPr>
            </w:pPr>
          </w:p>
        </w:tc>
        <w:tc>
          <w:tcPr>
            <w:tcW w:w="2338" w:type="dxa"/>
            <w:gridSpan w:val="2"/>
            <w:vMerge w:val="restart"/>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Захід 1</w:t>
            </w:r>
          </w:p>
          <w:p w:rsidR="001D61AB" w:rsidRPr="004E6A9E" w:rsidRDefault="001D61AB" w:rsidP="00E14496">
            <w:pPr>
              <w:autoSpaceDE w:val="0"/>
              <w:autoSpaceDN w:val="0"/>
              <w:adjustRightInd w:val="0"/>
              <w:rPr>
                <w:lang w:eastAsia="uk-UA"/>
              </w:rPr>
            </w:pPr>
            <w:r w:rsidRPr="004E6A9E">
              <w:rPr>
                <w:lang w:eastAsia="uk-UA"/>
              </w:rPr>
              <w:t>Проведення інвентаризації не житлових приміщень</w:t>
            </w:r>
          </w:p>
        </w:tc>
        <w:tc>
          <w:tcPr>
            <w:tcW w:w="3598" w:type="dxa"/>
            <w:gridSpan w:val="2"/>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затрат</w:t>
            </w:r>
          </w:p>
          <w:p w:rsidR="001D61AB" w:rsidRPr="004E6A9E" w:rsidRDefault="001D61AB" w:rsidP="00E14496">
            <w:pPr>
              <w:autoSpaceDE w:val="0"/>
              <w:autoSpaceDN w:val="0"/>
              <w:adjustRightInd w:val="0"/>
              <w:rPr>
                <w:lang w:eastAsia="uk-UA"/>
              </w:rPr>
            </w:pPr>
            <w:r w:rsidRPr="004E6A9E">
              <w:rPr>
                <w:lang w:eastAsia="uk-UA"/>
              </w:rPr>
              <w:t>2200 грн.</w:t>
            </w:r>
          </w:p>
          <w:p w:rsidR="001D61AB" w:rsidRPr="004E6A9E" w:rsidRDefault="001D61AB" w:rsidP="00E14496">
            <w:pPr>
              <w:autoSpaceDE w:val="0"/>
              <w:autoSpaceDN w:val="0"/>
              <w:adjustRightInd w:val="0"/>
              <w:rPr>
                <w:lang w:eastAsia="uk-UA"/>
              </w:rPr>
            </w:pPr>
            <w:r w:rsidRPr="004E6A9E">
              <w:rPr>
                <w:lang w:eastAsia="uk-UA"/>
              </w:rPr>
              <w:t>послуга МБТІ</w:t>
            </w:r>
          </w:p>
        </w:tc>
        <w:tc>
          <w:tcPr>
            <w:tcW w:w="1504" w:type="dxa"/>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Виконавчий комітет</w:t>
            </w:r>
          </w:p>
        </w:tc>
        <w:tc>
          <w:tcPr>
            <w:tcW w:w="1276" w:type="dxa"/>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Міський</w:t>
            </w:r>
          </w:p>
          <w:p w:rsidR="001D61AB" w:rsidRDefault="001D61AB" w:rsidP="00E14496">
            <w:pPr>
              <w:autoSpaceDE w:val="0"/>
              <w:autoSpaceDN w:val="0"/>
              <w:adjustRightInd w:val="0"/>
              <w:rPr>
                <w:lang w:eastAsia="uk-UA"/>
              </w:rPr>
            </w:pPr>
            <w:r>
              <w:rPr>
                <w:lang w:eastAsia="uk-UA"/>
              </w:rPr>
              <w:t xml:space="preserve"> бюджет</w:t>
            </w:r>
          </w:p>
        </w:tc>
        <w:tc>
          <w:tcPr>
            <w:tcW w:w="1193" w:type="dxa"/>
            <w:gridSpan w:val="2"/>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2200 грн.</w:t>
            </w:r>
          </w:p>
        </w:tc>
        <w:tc>
          <w:tcPr>
            <w:tcW w:w="2339" w:type="dxa"/>
            <w:gridSpan w:val="2"/>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p>
        </w:tc>
      </w:tr>
      <w:tr w:rsidR="001D61AB" w:rsidRPr="000B4C4B" w:rsidTr="00E14496">
        <w:trPr>
          <w:gridAfter w:val="2"/>
          <w:wAfter w:w="15" w:type="dxa"/>
          <w:cantSplit/>
          <w:trHeight w:val="34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338" w:type="dxa"/>
            <w:gridSpan w:val="2"/>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 xml:space="preserve">продукту </w:t>
            </w:r>
          </w:p>
          <w:p w:rsidR="001D61AB" w:rsidRPr="004E6A9E" w:rsidRDefault="001D61AB" w:rsidP="00E14496">
            <w:pPr>
              <w:autoSpaceDE w:val="0"/>
              <w:autoSpaceDN w:val="0"/>
              <w:adjustRightInd w:val="0"/>
              <w:rPr>
                <w:lang w:eastAsia="uk-UA"/>
              </w:rPr>
            </w:pPr>
            <w:r w:rsidRPr="004E6A9E">
              <w:rPr>
                <w:lang w:eastAsia="uk-UA"/>
              </w:rPr>
              <w:t>виготовлення техпаспорту</w:t>
            </w:r>
          </w:p>
          <w:p w:rsidR="001D61AB" w:rsidRPr="004E6A9E" w:rsidRDefault="001D61AB" w:rsidP="00E14496">
            <w:pPr>
              <w:autoSpaceDE w:val="0"/>
              <w:autoSpaceDN w:val="0"/>
              <w:adjustRightInd w:val="0"/>
              <w:rPr>
                <w:lang w:eastAsia="uk-UA"/>
              </w:rPr>
            </w:pPr>
            <w:r w:rsidRPr="004E6A9E">
              <w:rPr>
                <w:lang w:eastAsia="uk-UA"/>
              </w:rPr>
              <w:t xml:space="preserve"> 67,7 м</w:t>
            </w:r>
            <w:r w:rsidRPr="004E6A9E">
              <w:rPr>
                <w:vertAlign w:val="superscript"/>
                <w:lang w:eastAsia="uk-UA"/>
              </w:rPr>
              <w:t>2</w:t>
            </w:r>
          </w:p>
        </w:tc>
        <w:tc>
          <w:tcPr>
            <w:tcW w:w="1504"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gridAfter w:val="2"/>
          <w:wAfter w:w="15" w:type="dxa"/>
          <w:cantSplit/>
          <w:trHeight w:val="41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338" w:type="dxa"/>
            <w:gridSpan w:val="2"/>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Ефективності</w:t>
            </w:r>
          </w:p>
          <w:p w:rsidR="001D61AB" w:rsidRPr="004E6A9E" w:rsidRDefault="001D61AB" w:rsidP="00E14496">
            <w:pPr>
              <w:autoSpaceDE w:val="0"/>
              <w:autoSpaceDN w:val="0"/>
              <w:adjustRightInd w:val="0"/>
              <w:rPr>
                <w:lang w:eastAsia="uk-UA"/>
              </w:rPr>
            </w:pPr>
            <w:r w:rsidRPr="004E6A9E">
              <w:rPr>
                <w:lang w:eastAsia="uk-UA"/>
              </w:rPr>
              <w:t>32,49 грн./м</w:t>
            </w:r>
            <w:r w:rsidRPr="004E6A9E">
              <w:rPr>
                <w:vertAlign w:val="superscript"/>
                <w:lang w:eastAsia="uk-UA"/>
              </w:rPr>
              <w:t>2</w:t>
            </w:r>
          </w:p>
        </w:tc>
        <w:tc>
          <w:tcPr>
            <w:tcW w:w="1504"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gridAfter w:val="2"/>
          <w:wAfter w:w="15" w:type="dxa"/>
          <w:cantSplit/>
          <w:trHeight w:val="28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338" w:type="dxa"/>
            <w:gridSpan w:val="2"/>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якості</w:t>
            </w:r>
          </w:p>
          <w:p w:rsidR="001D61AB" w:rsidRPr="004E6A9E" w:rsidRDefault="001D61AB" w:rsidP="00E14496">
            <w:pPr>
              <w:autoSpaceDE w:val="0"/>
              <w:autoSpaceDN w:val="0"/>
              <w:adjustRightInd w:val="0"/>
              <w:rPr>
                <w:lang w:eastAsia="uk-UA"/>
              </w:rPr>
            </w:pPr>
            <w:r w:rsidRPr="004E6A9E">
              <w:rPr>
                <w:lang w:eastAsia="uk-UA"/>
              </w:rPr>
              <w:t>100%</w:t>
            </w:r>
          </w:p>
        </w:tc>
        <w:tc>
          <w:tcPr>
            <w:tcW w:w="1504"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gridAfter w:val="2"/>
          <w:wAfter w:w="15" w:type="dxa"/>
          <w:cantSplit/>
          <w:trHeight w:val="40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338" w:type="dxa"/>
            <w:gridSpan w:val="2"/>
            <w:vMerge w:val="restart"/>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N w:val="0"/>
              <w:rPr>
                <w:i/>
                <w:lang w:eastAsia="uk-UA"/>
              </w:rPr>
            </w:pPr>
            <w:r w:rsidRPr="004E6A9E">
              <w:rPr>
                <w:i/>
                <w:lang w:eastAsia="uk-UA"/>
              </w:rPr>
              <w:t>Захід 2</w:t>
            </w:r>
          </w:p>
          <w:p w:rsidR="001D61AB" w:rsidRPr="004E6A9E" w:rsidRDefault="001D61AB" w:rsidP="00E14496">
            <w:pPr>
              <w:autoSpaceDN w:val="0"/>
              <w:rPr>
                <w:lang w:eastAsia="uk-UA"/>
              </w:rPr>
            </w:pPr>
            <w:r w:rsidRPr="004E6A9E">
              <w:rPr>
                <w:lang w:eastAsia="uk-UA"/>
              </w:rPr>
              <w:t>Проведення незалежної оцінки об’єкту для відчуження</w:t>
            </w:r>
          </w:p>
          <w:p w:rsidR="001D61AB" w:rsidRPr="004E6A9E" w:rsidRDefault="001D61AB" w:rsidP="00E14496">
            <w:pPr>
              <w:autoSpaceDE w:val="0"/>
              <w:autoSpaceDN w:val="0"/>
              <w:adjustRightInd w:val="0"/>
              <w:rPr>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 xml:space="preserve">затрат </w:t>
            </w:r>
          </w:p>
          <w:p w:rsidR="001D61AB" w:rsidRPr="004E6A9E" w:rsidRDefault="001D61AB" w:rsidP="00E14496">
            <w:pPr>
              <w:autoSpaceDE w:val="0"/>
              <w:autoSpaceDN w:val="0"/>
              <w:adjustRightInd w:val="0"/>
              <w:rPr>
                <w:lang w:eastAsia="uk-UA"/>
              </w:rPr>
            </w:pPr>
            <w:r w:rsidRPr="004E6A9E">
              <w:rPr>
                <w:lang w:eastAsia="uk-UA"/>
              </w:rPr>
              <w:t>2600 грн</w:t>
            </w:r>
          </w:p>
          <w:p w:rsidR="001D61AB" w:rsidRPr="004E6A9E" w:rsidRDefault="001D61AB" w:rsidP="00E14496">
            <w:pPr>
              <w:autoSpaceDE w:val="0"/>
              <w:autoSpaceDN w:val="0"/>
              <w:adjustRightInd w:val="0"/>
              <w:rPr>
                <w:lang w:eastAsia="uk-UA"/>
              </w:rPr>
            </w:pPr>
            <w:r w:rsidRPr="004E6A9E">
              <w:rPr>
                <w:lang w:eastAsia="uk-UA"/>
              </w:rPr>
              <w:t>послуга оцінювача</w:t>
            </w:r>
          </w:p>
        </w:tc>
        <w:tc>
          <w:tcPr>
            <w:tcW w:w="1504" w:type="dxa"/>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Виконавчий комітет</w:t>
            </w:r>
          </w:p>
        </w:tc>
        <w:tc>
          <w:tcPr>
            <w:tcW w:w="1276" w:type="dxa"/>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 xml:space="preserve">Міський </w:t>
            </w:r>
          </w:p>
          <w:p w:rsidR="001D61AB" w:rsidRDefault="001D61AB" w:rsidP="00E14496">
            <w:pPr>
              <w:autoSpaceDE w:val="0"/>
              <w:autoSpaceDN w:val="0"/>
              <w:adjustRightInd w:val="0"/>
              <w:rPr>
                <w:lang w:eastAsia="uk-UA"/>
              </w:rPr>
            </w:pPr>
            <w:r>
              <w:rPr>
                <w:lang w:eastAsia="uk-UA"/>
              </w:rPr>
              <w:t>бюджет</w:t>
            </w:r>
          </w:p>
        </w:tc>
        <w:tc>
          <w:tcPr>
            <w:tcW w:w="1193" w:type="dxa"/>
            <w:gridSpan w:val="2"/>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2600 грн.</w:t>
            </w:r>
          </w:p>
        </w:tc>
        <w:tc>
          <w:tcPr>
            <w:tcW w:w="2339" w:type="dxa"/>
            <w:gridSpan w:val="2"/>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r>
              <w:rPr>
                <w:lang w:eastAsia="uk-UA"/>
              </w:rPr>
              <w:t>Орієнтовна сума</w:t>
            </w:r>
          </w:p>
          <w:p w:rsidR="001D61AB" w:rsidRDefault="001D61AB" w:rsidP="00E14496">
            <w:pPr>
              <w:autoSpaceDE w:val="0"/>
              <w:autoSpaceDN w:val="0"/>
              <w:adjustRightInd w:val="0"/>
              <w:rPr>
                <w:lang w:eastAsia="uk-UA"/>
              </w:rPr>
            </w:pPr>
            <w:r>
              <w:rPr>
                <w:lang w:eastAsia="uk-UA"/>
              </w:rPr>
              <w:t>70,0 тис. грн..</w:t>
            </w:r>
          </w:p>
        </w:tc>
      </w:tr>
      <w:tr w:rsidR="001D61AB" w:rsidRPr="000B4C4B" w:rsidTr="00E14496">
        <w:trPr>
          <w:gridAfter w:val="2"/>
          <w:wAfter w:w="15" w:type="dxa"/>
          <w:cantSplit/>
          <w:trHeight w:val="3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338" w:type="dxa"/>
            <w:gridSpan w:val="2"/>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 xml:space="preserve">продукту </w:t>
            </w:r>
          </w:p>
          <w:p w:rsidR="001D61AB" w:rsidRPr="004E6A9E" w:rsidRDefault="001D61AB" w:rsidP="00E14496">
            <w:pPr>
              <w:autoSpaceDE w:val="0"/>
              <w:autoSpaceDN w:val="0"/>
              <w:adjustRightInd w:val="0"/>
              <w:rPr>
                <w:lang w:eastAsia="uk-UA"/>
              </w:rPr>
            </w:pPr>
            <w:r w:rsidRPr="004E6A9E">
              <w:rPr>
                <w:lang w:eastAsia="uk-UA"/>
              </w:rPr>
              <w:t>звіт з незалежної оцінки</w:t>
            </w:r>
          </w:p>
          <w:p w:rsidR="001D61AB" w:rsidRPr="004E6A9E" w:rsidRDefault="001D61AB" w:rsidP="00E14496">
            <w:pPr>
              <w:autoSpaceDE w:val="0"/>
              <w:autoSpaceDN w:val="0"/>
              <w:adjustRightInd w:val="0"/>
              <w:rPr>
                <w:lang w:eastAsia="uk-UA"/>
              </w:rPr>
            </w:pPr>
            <w:r w:rsidRPr="004E6A9E">
              <w:rPr>
                <w:lang w:eastAsia="uk-UA"/>
              </w:rPr>
              <w:t xml:space="preserve"> 67,7 м</w:t>
            </w:r>
            <w:r w:rsidRPr="004E6A9E">
              <w:rPr>
                <w:vertAlign w:val="superscript"/>
                <w:lang w:eastAsia="uk-UA"/>
              </w:rPr>
              <w:t>2</w:t>
            </w:r>
          </w:p>
        </w:tc>
        <w:tc>
          <w:tcPr>
            <w:tcW w:w="1504"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gridAfter w:val="2"/>
          <w:wAfter w:w="15" w:type="dxa"/>
          <w:cantSplit/>
          <w:trHeight w:val="34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338" w:type="dxa"/>
            <w:gridSpan w:val="2"/>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ефективності</w:t>
            </w:r>
          </w:p>
          <w:p w:rsidR="001D61AB" w:rsidRPr="004E6A9E" w:rsidRDefault="001D61AB" w:rsidP="00E14496">
            <w:pPr>
              <w:autoSpaceDE w:val="0"/>
              <w:autoSpaceDN w:val="0"/>
              <w:adjustRightInd w:val="0"/>
              <w:rPr>
                <w:lang w:eastAsia="uk-UA"/>
              </w:rPr>
            </w:pPr>
            <w:r w:rsidRPr="004E6A9E">
              <w:rPr>
                <w:lang w:eastAsia="uk-UA"/>
              </w:rPr>
              <w:t>38,40 грн./м</w:t>
            </w:r>
            <w:r w:rsidRPr="004E6A9E">
              <w:rPr>
                <w:vertAlign w:val="superscript"/>
                <w:lang w:eastAsia="uk-UA"/>
              </w:rPr>
              <w:t>2</w:t>
            </w:r>
          </w:p>
        </w:tc>
        <w:tc>
          <w:tcPr>
            <w:tcW w:w="1504"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gridAfter w:val="2"/>
          <w:wAfter w:w="15" w:type="dxa"/>
          <w:cantSplit/>
          <w:trHeight w:val="52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338" w:type="dxa"/>
            <w:gridSpan w:val="2"/>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якості</w:t>
            </w:r>
          </w:p>
          <w:p w:rsidR="001D61AB" w:rsidRPr="004E6A9E" w:rsidRDefault="001D61AB" w:rsidP="00E14496">
            <w:pPr>
              <w:autoSpaceDE w:val="0"/>
              <w:autoSpaceDN w:val="0"/>
              <w:adjustRightInd w:val="0"/>
              <w:rPr>
                <w:lang w:eastAsia="uk-UA"/>
              </w:rPr>
            </w:pPr>
            <w:r w:rsidRPr="004E6A9E">
              <w:rPr>
                <w:lang w:eastAsia="uk-UA"/>
              </w:rPr>
              <w:t>100%</w:t>
            </w:r>
          </w:p>
        </w:tc>
        <w:tc>
          <w:tcPr>
            <w:tcW w:w="1504"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gridAfter w:val="2"/>
          <w:wAfter w:w="15" w:type="dxa"/>
          <w:cantSplit/>
          <w:trHeight w:val="34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338" w:type="dxa"/>
            <w:gridSpan w:val="2"/>
            <w:vMerge w:val="restart"/>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Захід 3</w:t>
            </w:r>
          </w:p>
          <w:p w:rsidR="001D61AB" w:rsidRPr="004E6A9E" w:rsidRDefault="001D61AB" w:rsidP="00E14496">
            <w:pPr>
              <w:autoSpaceDN w:val="0"/>
              <w:rPr>
                <w:lang w:eastAsia="uk-UA"/>
              </w:rPr>
            </w:pPr>
            <w:r w:rsidRPr="004E6A9E">
              <w:rPr>
                <w:lang w:eastAsia="uk-UA"/>
              </w:rPr>
              <w:t>Укладення договору купівлі-продажу</w:t>
            </w:r>
          </w:p>
          <w:p w:rsidR="001D61AB" w:rsidRPr="004E6A9E" w:rsidRDefault="001D61AB" w:rsidP="00E14496">
            <w:pPr>
              <w:autoSpaceDE w:val="0"/>
              <w:autoSpaceDN w:val="0"/>
              <w:adjustRightInd w:val="0"/>
              <w:rPr>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 xml:space="preserve">затрат </w:t>
            </w:r>
          </w:p>
          <w:p w:rsidR="001D61AB" w:rsidRPr="004E6A9E" w:rsidRDefault="001D61AB" w:rsidP="00E14496">
            <w:pPr>
              <w:autoSpaceDE w:val="0"/>
              <w:autoSpaceDN w:val="0"/>
              <w:adjustRightInd w:val="0"/>
              <w:rPr>
                <w:lang w:eastAsia="uk-UA"/>
              </w:rPr>
            </w:pPr>
            <w:r w:rsidRPr="004E6A9E">
              <w:rPr>
                <w:lang w:eastAsia="uk-UA"/>
              </w:rPr>
              <w:t>послуга нотаріуса</w:t>
            </w:r>
          </w:p>
        </w:tc>
        <w:tc>
          <w:tcPr>
            <w:tcW w:w="1504" w:type="dxa"/>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Виконавчий комітет</w:t>
            </w:r>
          </w:p>
          <w:p w:rsidR="001D61AB" w:rsidRDefault="001D61AB" w:rsidP="00E14496">
            <w:pPr>
              <w:autoSpaceDE w:val="0"/>
              <w:autoSpaceDN w:val="0"/>
              <w:adjustRightInd w:val="0"/>
              <w:rPr>
                <w:lang w:eastAsia="uk-UA"/>
              </w:rPr>
            </w:pPr>
          </w:p>
        </w:tc>
        <w:tc>
          <w:tcPr>
            <w:tcW w:w="1276" w:type="dxa"/>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 xml:space="preserve">Інші </w:t>
            </w:r>
          </w:p>
          <w:p w:rsidR="001D61AB" w:rsidRDefault="001D61AB" w:rsidP="00E14496">
            <w:pPr>
              <w:autoSpaceDE w:val="0"/>
              <w:autoSpaceDN w:val="0"/>
              <w:adjustRightInd w:val="0"/>
              <w:rPr>
                <w:lang w:eastAsia="uk-UA"/>
              </w:rPr>
            </w:pPr>
            <w:r>
              <w:rPr>
                <w:lang w:eastAsia="uk-UA"/>
              </w:rPr>
              <w:t>джерела</w:t>
            </w:r>
          </w:p>
        </w:tc>
        <w:tc>
          <w:tcPr>
            <w:tcW w:w="1193" w:type="dxa"/>
            <w:gridSpan w:val="2"/>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2% від вартості об’єкта відчуження</w:t>
            </w:r>
          </w:p>
        </w:tc>
        <w:tc>
          <w:tcPr>
            <w:tcW w:w="2339" w:type="dxa"/>
            <w:gridSpan w:val="2"/>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Забезпечення 100% виконання плану надходжень до спец. фонду міського бюджету</w:t>
            </w:r>
          </w:p>
        </w:tc>
      </w:tr>
      <w:tr w:rsidR="001D61AB" w:rsidRPr="000B4C4B" w:rsidTr="00E14496">
        <w:trPr>
          <w:gridAfter w:val="2"/>
          <w:wAfter w:w="15" w:type="dxa"/>
          <w:cantSplit/>
          <w:trHeight w:val="34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338" w:type="dxa"/>
            <w:gridSpan w:val="2"/>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 xml:space="preserve">продукту </w:t>
            </w:r>
          </w:p>
          <w:p w:rsidR="001D61AB" w:rsidRPr="004E6A9E" w:rsidRDefault="001D61AB" w:rsidP="00E14496">
            <w:pPr>
              <w:autoSpaceDE w:val="0"/>
              <w:autoSpaceDN w:val="0"/>
              <w:adjustRightInd w:val="0"/>
              <w:rPr>
                <w:lang w:eastAsia="uk-UA"/>
              </w:rPr>
            </w:pPr>
            <w:r w:rsidRPr="004E6A9E">
              <w:rPr>
                <w:lang w:eastAsia="uk-UA"/>
              </w:rPr>
              <w:t>договір купівлі-продажу</w:t>
            </w:r>
          </w:p>
        </w:tc>
        <w:tc>
          <w:tcPr>
            <w:tcW w:w="1504"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gridAfter w:val="2"/>
          <w:wAfter w:w="15" w:type="dxa"/>
          <w:cantSplit/>
          <w:trHeight w:val="34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338" w:type="dxa"/>
            <w:gridSpan w:val="2"/>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ефективності</w:t>
            </w:r>
          </w:p>
          <w:p w:rsidR="001D61AB" w:rsidRPr="004E6A9E" w:rsidRDefault="001D61AB" w:rsidP="00E14496">
            <w:pPr>
              <w:autoSpaceDE w:val="0"/>
              <w:autoSpaceDN w:val="0"/>
              <w:adjustRightInd w:val="0"/>
              <w:rPr>
                <w:lang w:eastAsia="uk-UA"/>
              </w:rPr>
            </w:pPr>
            <w:r w:rsidRPr="004E6A9E">
              <w:rPr>
                <w:lang w:eastAsia="uk-UA"/>
              </w:rPr>
              <w:t>Одиниця (шт.)</w:t>
            </w:r>
          </w:p>
        </w:tc>
        <w:tc>
          <w:tcPr>
            <w:tcW w:w="1504"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gridAfter w:val="2"/>
          <w:wAfter w:w="15" w:type="dxa"/>
          <w:cantSplit/>
          <w:trHeight w:val="30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b/>
                <w:lang w:eastAsia="uk-UA"/>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338" w:type="dxa"/>
            <w:gridSpan w:val="2"/>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якості</w:t>
            </w:r>
          </w:p>
          <w:p w:rsidR="001D61AB" w:rsidRPr="004E6A9E" w:rsidRDefault="001D61AB" w:rsidP="00E14496">
            <w:pPr>
              <w:autoSpaceDE w:val="0"/>
              <w:autoSpaceDN w:val="0"/>
              <w:adjustRightInd w:val="0"/>
              <w:rPr>
                <w:lang w:eastAsia="uk-UA"/>
              </w:rPr>
            </w:pPr>
            <w:r w:rsidRPr="004E6A9E">
              <w:rPr>
                <w:lang w:eastAsia="uk-UA"/>
              </w:rPr>
              <w:t>100%</w:t>
            </w:r>
          </w:p>
        </w:tc>
        <w:tc>
          <w:tcPr>
            <w:tcW w:w="1504"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cantSplit/>
        </w:trPr>
        <w:tc>
          <w:tcPr>
            <w:tcW w:w="566" w:type="dxa"/>
            <w:gridSpan w:val="2"/>
            <w:vMerge w:val="restart"/>
            <w:tcBorders>
              <w:top w:val="single" w:sz="4" w:space="0" w:color="auto"/>
              <w:left w:val="single" w:sz="4" w:space="0" w:color="auto"/>
              <w:bottom w:val="single" w:sz="4" w:space="0" w:color="auto"/>
              <w:right w:val="single" w:sz="4" w:space="0" w:color="auto"/>
            </w:tcBorders>
            <w:hideMark/>
          </w:tcPr>
          <w:p w:rsidR="001D61AB" w:rsidRPr="004E6A9E" w:rsidRDefault="001D61AB" w:rsidP="00E14496">
            <w:pPr>
              <w:autoSpaceDN w:val="0"/>
              <w:rPr>
                <w:lang w:eastAsia="uk-UA"/>
              </w:rPr>
            </w:pPr>
            <w:r w:rsidRPr="004E6A9E">
              <w:rPr>
                <w:lang w:eastAsia="uk-UA"/>
              </w:rPr>
              <w:lastRenderedPageBreak/>
              <w:t>2</w:t>
            </w: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 xml:space="preserve">Завдання 2 </w:t>
            </w:r>
          </w:p>
          <w:p w:rsidR="001D61AB" w:rsidRPr="004E6A9E" w:rsidRDefault="001D61AB" w:rsidP="00E14496">
            <w:pPr>
              <w:autoSpaceDN w:val="0"/>
              <w:rPr>
                <w:sz w:val="26"/>
                <w:szCs w:val="26"/>
                <w:lang w:eastAsia="uk-UA"/>
              </w:rPr>
            </w:pPr>
          </w:p>
          <w:p w:rsidR="001D61AB" w:rsidRPr="004E6A9E" w:rsidRDefault="001D61AB" w:rsidP="00E14496">
            <w:pPr>
              <w:autoSpaceDN w:val="0"/>
              <w:rPr>
                <w:lang w:eastAsia="uk-UA"/>
              </w:rPr>
            </w:pPr>
            <w:r w:rsidRPr="004E6A9E">
              <w:rPr>
                <w:lang w:eastAsia="uk-UA"/>
              </w:rPr>
              <w:t xml:space="preserve">Наповнення спеціального фонду міського бюджету від  відчуження комунального майна, шляхом аукціону, </w:t>
            </w:r>
          </w:p>
          <w:p w:rsidR="001D61AB" w:rsidRPr="004E6A9E" w:rsidRDefault="001D61AB" w:rsidP="00E14496">
            <w:pPr>
              <w:autoSpaceDE w:val="0"/>
              <w:autoSpaceDN w:val="0"/>
              <w:adjustRightInd w:val="0"/>
              <w:rPr>
                <w:lang w:eastAsia="uk-UA"/>
              </w:rPr>
            </w:pPr>
            <w:r w:rsidRPr="004E6A9E">
              <w:rPr>
                <w:lang w:eastAsia="uk-UA"/>
              </w:rPr>
              <w:t>– нежитлових  приміщень заг. пл. –20,2</w:t>
            </w:r>
            <w:r w:rsidRPr="004E6A9E">
              <w:rPr>
                <w:sz w:val="26"/>
                <w:szCs w:val="26"/>
                <w:lang w:eastAsia="uk-UA"/>
              </w:rPr>
              <w:t xml:space="preserve"> </w:t>
            </w:r>
            <w:r w:rsidRPr="004E6A9E">
              <w:rPr>
                <w:lang w:eastAsia="uk-UA"/>
              </w:rPr>
              <w:t>м</w:t>
            </w:r>
            <w:r w:rsidRPr="004E6A9E">
              <w:rPr>
                <w:vertAlign w:val="superscript"/>
                <w:lang w:eastAsia="uk-UA"/>
              </w:rPr>
              <w:t xml:space="preserve">2 </w:t>
            </w:r>
            <w:r w:rsidRPr="004E6A9E">
              <w:rPr>
                <w:lang w:eastAsia="uk-UA"/>
              </w:rPr>
              <w:t xml:space="preserve"> по вул. Ст. Бандери,3-А</w:t>
            </w:r>
          </w:p>
          <w:p w:rsidR="001D61AB" w:rsidRPr="004E6A9E" w:rsidRDefault="001D61AB" w:rsidP="00E14496">
            <w:pPr>
              <w:autoSpaceDE w:val="0"/>
              <w:autoSpaceDN w:val="0"/>
              <w:adjustRightInd w:val="0"/>
              <w:rPr>
                <w:lang w:eastAsia="uk-UA"/>
              </w:rPr>
            </w:pPr>
            <w:r w:rsidRPr="004E6A9E">
              <w:rPr>
                <w:lang w:eastAsia="uk-UA"/>
              </w:rPr>
              <w:t>м. Новий Розділ</w:t>
            </w:r>
          </w:p>
          <w:p w:rsidR="001D61AB" w:rsidRPr="004E6A9E" w:rsidRDefault="001D61AB" w:rsidP="00E14496">
            <w:pPr>
              <w:autoSpaceDE w:val="0"/>
              <w:autoSpaceDN w:val="0"/>
              <w:adjustRightInd w:val="0"/>
              <w:rPr>
                <w:lang w:eastAsia="uk-UA"/>
              </w:rPr>
            </w:pPr>
            <w:r w:rsidRPr="004E6A9E">
              <w:rPr>
                <w:lang w:eastAsia="uk-UA"/>
              </w:rPr>
              <w:t>(орендар Горак Р.Р.)</w:t>
            </w:r>
          </w:p>
          <w:p w:rsidR="001D61AB" w:rsidRPr="004E6A9E" w:rsidRDefault="001D61AB" w:rsidP="00E14496">
            <w:pPr>
              <w:autoSpaceDN w:val="0"/>
              <w:rPr>
                <w:lang w:eastAsia="uk-UA"/>
              </w:rPr>
            </w:pPr>
          </w:p>
          <w:p w:rsidR="001D61AB" w:rsidRPr="004E6A9E" w:rsidRDefault="001D61AB" w:rsidP="00E14496">
            <w:pPr>
              <w:autoSpaceDN w:val="0"/>
              <w:rPr>
                <w:lang w:eastAsia="uk-UA"/>
              </w:rPr>
            </w:pPr>
          </w:p>
        </w:tc>
        <w:tc>
          <w:tcPr>
            <w:tcW w:w="2272" w:type="dxa"/>
            <w:vMerge w:val="restart"/>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Захід 1</w:t>
            </w:r>
          </w:p>
          <w:p w:rsidR="001D61AB" w:rsidRPr="004E6A9E" w:rsidRDefault="001D61AB" w:rsidP="00E14496">
            <w:pPr>
              <w:autoSpaceDE w:val="0"/>
              <w:autoSpaceDN w:val="0"/>
              <w:adjustRightInd w:val="0"/>
              <w:rPr>
                <w:lang w:eastAsia="uk-UA"/>
              </w:rPr>
            </w:pPr>
            <w:r w:rsidRPr="004E6A9E">
              <w:rPr>
                <w:lang w:eastAsia="uk-UA"/>
              </w:rPr>
              <w:t>Проведення інвентаризації не житлових приміщень</w:t>
            </w: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затрат</w:t>
            </w:r>
          </w:p>
          <w:p w:rsidR="001D61AB" w:rsidRPr="004E6A9E" w:rsidRDefault="001D61AB" w:rsidP="00E14496">
            <w:pPr>
              <w:autoSpaceDE w:val="0"/>
              <w:autoSpaceDN w:val="0"/>
              <w:adjustRightInd w:val="0"/>
              <w:rPr>
                <w:lang w:eastAsia="uk-UA"/>
              </w:rPr>
            </w:pPr>
            <w:r w:rsidRPr="004E6A9E">
              <w:rPr>
                <w:lang w:eastAsia="uk-UA"/>
              </w:rPr>
              <w:t>послуга МБТІ</w:t>
            </w:r>
          </w:p>
          <w:p w:rsidR="001D61AB" w:rsidRPr="004E6A9E" w:rsidRDefault="001D61AB" w:rsidP="00E14496">
            <w:pPr>
              <w:autoSpaceDE w:val="0"/>
              <w:autoSpaceDN w:val="0"/>
              <w:adjustRightInd w:val="0"/>
              <w:rPr>
                <w:lang w:eastAsia="uk-UA"/>
              </w:rPr>
            </w:pPr>
            <w:r w:rsidRPr="004E6A9E">
              <w:rPr>
                <w:lang w:eastAsia="uk-UA"/>
              </w:rPr>
              <w:t>1500 грн.</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Виконавчий комітет</w:t>
            </w:r>
          </w:p>
        </w:tc>
        <w:tc>
          <w:tcPr>
            <w:tcW w:w="1276" w:type="dxa"/>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Міський</w:t>
            </w:r>
          </w:p>
          <w:p w:rsidR="001D61AB" w:rsidRDefault="001D61AB" w:rsidP="00E14496">
            <w:pPr>
              <w:autoSpaceDE w:val="0"/>
              <w:autoSpaceDN w:val="0"/>
              <w:adjustRightInd w:val="0"/>
              <w:rPr>
                <w:lang w:eastAsia="uk-UA"/>
              </w:rPr>
            </w:pPr>
            <w:r>
              <w:rPr>
                <w:lang w:eastAsia="uk-UA"/>
              </w:rPr>
              <w:t xml:space="preserve"> бюджет</w:t>
            </w:r>
          </w:p>
        </w:tc>
        <w:tc>
          <w:tcPr>
            <w:tcW w:w="1133" w:type="dxa"/>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1500 грн.</w:t>
            </w:r>
          </w:p>
        </w:tc>
        <w:tc>
          <w:tcPr>
            <w:tcW w:w="2414" w:type="dxa"/>
            <w:gridSpan w:val="5"/>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p>
        </w:tc>
      </w:tr>
      <w:tr w:rsidR="001D61AB" w:rsidRPr="000B4C4B" w:rsidTr="00E14496">
        <w:trPr>
          <w:cantSplit/>
        </w:trPr>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 xml:space="preserve">продукту </w:t>
            </w:r>
          </w:p>
          <w:p w:rsidR="001D61AB" w:rsidRPr="004E6A9E" w:rsidRDefault="001D61AB" w:rsidP="00E14496">
            <w:pPr>
              <w:autoSpaceDE w:val="0"/>
              <w:autoSpaceDN w:val="0"/>
              <w:adjustRightInd w:val="0"/>
              <w:rPr>
                <w:lang w:eastAsia="uk-UA"/>
              </w:rPr>
            </w:pPr>
            <w:r w:rsidRPr="004E6A9E">
              <w:rPr>
                <w:lang w:eastAsia="uk-UA"/>
              </w:rPr>
              <w:t>виготовлення техпаспорту</w:t>
            </w:r>
          </w:p>
          <w:p w:rsidR="001D61AB" w:rsidRPr="004E6A9E" w:rsidRDefault="001D61AB" w:rsidP="00E14496">
            <w:pPr>
              <w:autoSpaceDE w:val="0"/>
              <w:autoSpaceDN w:val="0"/>
              <w:adjustRightInd w:val="0"/>
              <w:rPr>
                <w:lang w:eastAsia="uk-UA"/>
              </w:rPr>
            </w:pPr>
            <w:r w:rsidRPr="004E6A9E">
              <w:rPr>
                <w:sz w:val="26"/>
                <w:szCs w:val="26"/>
                <w:lang w:eastAsia="uk-UA"/>
              </w:rPr>
              <w:t xml:space="preserve">20,2 </w:t>
            </w:r>
            <w:r w:rsidRPr="004E6A9E">
              <w:rPr>
                <w:lang w:eastAsia="uk-UA"/>
              </w:rPr>
              <w:t>м</w:t>
            </w:r>
            <w:r w:rsidRPr="004E6A9E">
              <w:rPr>
                <w:vertAlign w:val="superscript"/>
                <w:lang w:eastAsia="uk-UA"/>
              </w:rPr>
              <w:t xml:space="preserve">2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414" w:type="dxa"/>
            <w:gridSpan w:val="5"/>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cantSplit/>
        </w:trPr>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ефективності</w:t>
            </w:r>
          </w:p>
          <w:p w:rsidR="001D61AB" w:rsidRPr="004E6A9E" w:rsidRDefault="001D61AB" w:rsidP="00E14496">
            <w:pPr>
              <w:autoSpaceDE w:val="0"/>
              <w:autoSpaceDN w:val="0"/>
              <w:adjustRightInd w:val="0"/>
              <w:rPr>
                <w:lang w:eastAsia="uk-UA"/>
              </w:rPr>
            </w:pPr>
            <w:r w:rsidRPr="004E6A9E">
              <w:rPr>
                <w:lang w:eastAsia="uk-UA"/>
              </w:rPr>
              <w:t>74,25грн./м</w:t>
            </w:r>
            <w:r w:rsidRPr="004E6A9E">
              <w:rPr>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414" w:type="dxa"/>
            <w:gridSpan w:val="5"/>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cantSplit/>
          <w:trHeight w:val="401"/>
        </w:trPr>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якості</w:t>
            </w:r>
          </w:p>
          <w:p w:rsidR="001D61AB" w:rsidRPr="004E6A9E" w:rsidRDefault="001D61AB" w:rsidP="00E14496">
            <w:pPr>
              <w:autoSpaceDE w:val="0"/>
              <w:autoSpaceDN w:val="0"/>
              <w:adjustRightInd w:val="0"/>
              <w:rPr>
                <w:lang w:eastAsia="uk-UA"/>
              </w:rPr>
            </w:pPr>
            <w:r w:rsidRPr="004E6A9E">
              <w:rPr>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414" w:type="dxa"/>
            <w:gridSpan w:val="5"/>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cantSplit/>
        </w:trPr>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val="restart"/>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 xml:space="preserve">Захід 2 </w:t>
            </w:r>
          </w:p>
          <w:p w:rsidR="001D61AB" w:rsidRPr="004E6A9E" w:rsidRDefault="001D61AB" w:rsidP="00E14496">
            <w:pPr>
              <w:autoSpaceDE w:val="0"/>
              <w:autoSpaceDN w:val="0"/>
              <w:adjustRightInd w:val="0"/>
              <w:rPr>
                <w:lang w:eastAsia="uk-UA"/>
              </w:rPr>
            </w:pPr>
            <w:r w:rsidRPr="004E6A9E">
              <w:rPr>
                <w:lang w:eastAsia="uk-UA"/>
              </w:rPr>
              <w:t>Проведення незалежної оцінки об’єкту для відчуження</w:t>
            </w: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 xml:space="preserve">затрат </w:t>
            </w:r>
          </w:p>
          <w:p w:rsidR="001D61AB" w:rsidRPr="004E6A9E" w:rsidRDefault="001D61AB" w:rsidP="00E14496">
            <w:pPr>
              <w:autoSpaceDE w:val="0"/>
              <w:autoSpaceDN w:val="0"/>
              <w:adjustRightInd w:val="0"/>
              <w:rPr>
                <w:lang w:eastAsia="uk-UA"/>
              </w:rPr>
            </w:pPr>
            <w:r w:rsidRPr="004E6A9E">
              <w:rPr>
                <w:lang w:eastAsia="uk-UA"/>
              </w:rPr>
              <w:t>послуга оцінювача</w:t>
            </w:r>
          </w:p>
          <w:p w:rsidR="001D61AB" w:rsidRPr="004E6A9E" w:rsidRDefault="001D61AB" w:rsidP="00E14496">
            <w:pPr>
              <w:autoSpaceDE w:val="0"/>
              <w:autoSpaceDN w:val="0"/>
              <w:adjustRightInd w:val="0"/>
              <w:rPr>
                <w:lang w:eastAsia="uk-UA"/>
              </w:rPr>
            </w:pPr>
            <w:r w:rsidRPr="004E6A9E">
              <w:rPr>
                <w:lang w:eastAsia="uk-UA"/>
              </w:rPr>
              <w:t>1700 грн.</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Виконавчий комітет</w:t>
            </w:r>
          </w:p>
        </w:tc>
        <w:tc>
          <w:tcPr>
            <w:tcW w:w="1276" w:type="dxa"/>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Міський</w:t>
            </w:r>
          </w:p>
          <w:p w:rsidR="001D61AB" w:rsidRDefault="001D61AB" w:rsidP="00E14496">
            <w:pPr>
              <w:autoSpaceDE w:val="0"/>
              <w:autoSpaceDN w:val="0"/>
              <w:adjustRightInd w:val="0"/>
              <w:rPr>
                <w:lang w:eastAsia="uk-UA"/>
              </w:rPr>
            </w:pPr>
            <w:r>
              <w:rPr>
                <w:lang w:eastAsia="uk-UA"/>
              </w:rPr>
              <w:t xml:space="preserve"> бюджет</w:t>
            </w:r>
          </w:p>
        </w:tc>
        <w:tc>
          <w:tcPr>
            <w:tcW w:w="1133" w:type="dxa"/>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1700 грн.</w:t>
            </w:r>
          </w:p>
        </w:tc>
        <w:tc>
          <w:tcPr>
            <w:tcW w:w="2414" w:type="dxa"/>
            <w:gridSpan w:val="5"/>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p>
          <w:p w:rsidR="001D61AB" w:rsidRDefault="001D61AB" w:rsidP="00E14496">
            <w:pPr>
              <w:autoSpaceDE w:val="0"/>
              <w:autoSpaceDN w:val="0"/>
              <w:adjustRightInd w:val="0"/>
              <w:rPr>
                <w:lang w:eastAsia="uk-UA"/>
              </w:rPr>
            </w:pPr>
            <w:r>
              <w:rPr>
                <w:lang w:eastAsia="uk-UA"/>
              </w:rPr>
              <w:t>(орієнтовно)</w:t>
            </w:r>
          </w:p>
          <w:p w:rsidR="001D61AB" w:rsidRDefault="001D61AB" w:rsidP="00E14496">
            <w:pPr>
              <w:autoSpaceDE w:val="0"/>
              <w:autoSpaceDN w:val="0"/>
              <w:adjustRightInd w:val="0"/>
              <w:rPr>
                <w:lang w:eastAsia="uk-UA"/>
              </w:rPr>
            </w:pPr>
            <w:r>
              <w:rPr>
                <w:lang w:eastAsia="uk-UA"/>
              </w:rPr>
              <w:t>30,0 тис. грн.</w:t>
            </w:r>
          </w:p>
        </w:tc>
      </w:tr>
      <w:tr w:rsidR="001D61AB" w:rsidRPr="000B4C4B" w:rsidTr="00E14496">
        <w:trPr>
          <w:cantSplit/>
        </w:trPr>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 xml:space="preserve">продукту </w:t>
            </w:r>
          </w:p>
          <w:p w:rsidR="001D61AB" w:rsidRPr="004E6A9E" w:rsidRDefault="001D61AB" w:rsidP="00E14496">
            <w:pPr>
              <w:autoSpaceDE w:val="0"/>
              <w:autoSpaceDN w:val="0"/>
              <w:adjustRightInd w:val="0"/>
              <w:rPr>
                <w:lang w:eastAsia="uk-UA"/>
              </w:rPr>
            </w:pPr>
            <w:r w:rsidRPr="004E6A9E">
              <w:rPr>
                <w:lang w:eastAsia="uk-UA"/>
              </w:rPr>
              <w:t xml:space="preserve">звіт з незалежної оцінки </w:t>
            </w:r>
          </w:p>
          <w:p w:rsidR="001D61AB" w:rsidRPr="004E6A9E" w:rsidRDefault="001D61AB" w:rsidP="00E14496">
            <w:pPr>
              <w:autoSpaceDE w:val="0"/>
              <w:autoSpaceDN w:val="0"/>
              <w:adjustRightInd w:val="0"/>
              <w:rPr>
                <w:lang w:eastAsia="uk-UA"/>
              </w:rPr>
            </w:pPr>
            <w:r w:rsidRPr="004E6A9E">
              <w:rPr>
                <w:lang w:eastAsia="uk-UA"/>
              </w:rPr>
              <w:t>на 20</w:t>
            </w:r>
            <w:r w:rsidRPr="004E6A9E">
              <w:rPr>
                <w:sz w:val="26"/>
                <w:szCs w:val="26"/>
                <w:lang w:eastAsia="uk-UA"/>
              </w:rPr>
              <w:t xml:space="preserve">,2 </w:t>
            </w:r>
            <w:r w:rsidRPr="004E6A9E">
              <w:rPr>
                <w:lang w:eastAsia="uk-UA"/>
              </w:rPr>
              <w:t>м</w:t>
            </w:r>
            <w:r w:rsidRPr="004E6A9E">
              <w:rPr>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414" w:type="dxa"/>
            <w:gridSpan w:val="5"/>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cantSplit/>
        </w:trPr>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ефективності</w:t>
            </w:r>
          </w:p>
          <w:p w:rsidR="001D61AB" w:rsidRPr="004E6A9E" w:rsidRDefault="001D61AB" w:rsidP="00E14496">
            <w:pPr>
              <w:autoSpaceDE w:val="0"/>
              <w:autoSpaceDN w:val="0"/>
              <w:adjustRightInd w:val="0"/>
              <w:rPr>
                <w:lang w:eastAsia="uk-UA"/>
              </w:rPr>
            </w:pPr>
            <w:r w:rsidRPr="004E6A9E">
              <w:rPr>
                <w:lang w:eastAsia="uk-UA"/>
              </w:rPr>
              <w:t>84,15грн./м</w:t>
            </w:r>
            <w:r w:rsidRPr="004E6A9E">
              <w:rPr>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414" w:type="dxa"/>
            <w:gridSpan w:val="5"/>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cantSplit/>
        </w:trPr>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якості</w:t>
            </w:r>
          </w:p>
          <w:p w:rsidR="001D61AB" w:rsidRPr="004E6A9E" w:rsidRDefault="001D61AB" w:rsidP="00E14496">
            <w:pPr>
              <w:autoSpaceDE w:val="0"/>
              <w:autoSpaceDN w:val="0"/>
              <w:adjustRightInd w:val="0"/>
              <w:rPr>
                <w:lang w:eastAsia="uk-UA"/>
              </w:rPr>
            </w:pPr>
            <w:r w:rsidRPr="004E6A9E">
              <w:rPr>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414" w:type="dxa"/>
            <w:gridSpan w:val="5"/>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cantSplit/>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val="restart"/>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Захід 3</w:t>
            </w:r>
          </w:p>
          <w:p w:rsidR="001D61AB" w:rsidRPr="004E6A9E" w:rsidRDefault="001D61AB" w:rsidP="00E14496">
            <w:pPr>
              <w:autoSpaceDE w:val="0"/>
              <w:autoSpaceDN w:val="0"/>
              <w:adjustRightInd w:val="0"/>
              <w:rPr>
                <w:lang w:eastAsia="uk-UA"/>
              </w:rPr>
            </w:pPr>
            <w:r w:rsidRPr="004E6A9E">
              <w:rPr>
                <w:lang w:eastAsia="uk-UA"/>
              </w:rPr>
              <w:t>Укладення договору купівлі-продажу</w:t>
            </w: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 xml:space="preserve">затрат </w:t>
            </w:r>
          </w:p>
          <w:p w:rsidR="001D61AB" w:rsidRPr="004E6A9E" w:rsidRDefault="001D61AB" w:rsidP="00E14496">
            <w:pPr>
              <w:autoSpaceDE w:val="0"/>
              <w:autoSpaceDN w:val="0"/>
              <w:adjustRightInd w:val="0"/>
              <w:rPr>
                <w:lang w:eastAsia="uk-UA"/>
              </w:rPr>
            </w:pPr>
            <w:r w:rsidRPr="004E6A9E">
              <w:rPr>
                <w:lang w:eastAsia="uk-UA"/>
              </w:rPr>
              <w:t>послуга нотаріуса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 xml:space="preserve">Виконавчий комітет </w:t>
            </w:r>
          </w:p>
          <w:p w:rsidR="001D61AB" w:rsidRDefault="001D61AB" w:rsidP="00E14496">
            <w:pPr>
              <w:autoSpaceDE w:val="0"/>
              <w:autoSpaceDN w:val="0"/>
              <w:adjustRightInd w:val="0"/>
              <w:rPr>
                <w:lang w:eastAsia="uk-UA"/>
              </w:rPr>
            </w:pPr>
          </w:p>
        </w:tc>
        <w:tc>
          <w:tcPr>
            <w:tcW w:w="1276" w:type="dxa"/>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 xml:space="preserve">Інші </w:t>
            </w:r>
          </w:p>
          <w:p w:rsidR="001D61AB" w:rsidRDefault="001D61AB" w:rsidP="00E14496">
            <w:pPr>
              <w:autoSpaceDE w:val="0"/>
              <w:autoSpaceDN w:val="0"/>
              <w:adjustRightInd w:val="0"/>
              <w:rPr>
                <w:lang w:eastAsia="uk-UA"/>
              </w:rPr>
            </w:pPr>
            <w:r>
              <w:rPr>
                <w:lang w:eastAsia="uk-UA"/>
              </w:rPr>
              <w:t>джерела</w:t>
            </w:r>
          </w:p>
        </w:tc>
        <w:tc>
          <w:tcPr>
            <w:tcW w:w="1133" w:type="dxa"/>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2% від вартості об’єкта відчуження</w:t>
            </w:r>
          </w:p>
        </w:tc>
        <w:tc>
          <w:tcPr>
            <w:tcW w:w="2414" w:type="dxa"/>
            <w:gridSpan w:val="5"/>
            <w:vMerge w:val="restart"/>
            <w:tcBorders>
              <w:top w:val="single" w:sz="4" w:space="0" w:color="auto"/>
              <w:left w:val="single" w:sz="4" w:space="0" w:color="auto"/>
              <w:bottom w:val="single" w:sz="4" w:space="0" w:color="auto"/>
              <w:right w:val="single" w:sz="4" w:space="0" w:color="auto"/>
            </w:tcBorders>
          </w:tcPr>
          <w:p w:rsidR="001D61AB" w:rsidRDefault="001D61AB" w:rsidP="00E14496">
            <w:pPr>
              <w:autoSpaceDE w:val="0"/>
              <w:autoSpaceDN w:val="0"/>
              <w:adjustRightInd w:val="0"/>
              <w:rPr>
                <w:lang w:eastAsia="uk-UA"/>
              </w:rPr>
            </w:pPr>
            <w:r>
              <w:rPr>
                <w:lang w:eastAsia="uk-UA"/>
              </w:rPr>
              <w:t>Забезпечення 100% виконання плану надходжень до спец. фонду міського бюджету</w:t>
            </w:r>
          </w:p>
        </w:tc>
      </w:tr>
      <w:tr w:rsidR="001D61AB" w:rsidRPr="000B4C4B" w:rsidTr="00E14496">
        <w:trPr>
          <w:cantSplit/>
          <w:trHeight w:val="345"/>
        </w:trPr>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 xml:space="preserve">продукту </w:t>
            </w:r>
          </w:p>
          <w:p w:rsidR="001D61AB" w:rsidRPr="004E6A9E" w:rsidRDefault="001D61AB" w:rsidP="00E14496">
            <w:pPr>
              <w:autoSpaceDE w:val="0"/>
              <w:autoSpaceDN w:val="0"/>
              <w:adjustRightInd w:val="0"/>
              <w:rPr>
                <w:lang w:eastAsia="uk-UA"/>
              </w:rPr>
            </w:pPr>
            <w:r w:rsidRPr="004E6A9E">
              <w:rPr>
                <w:lang w:eastAsia="uk-UA"/>
              </w:rPr>
              <w:t>договір купівлі-продажу</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414" w:type="dxa"/>
            <w:gridSpan w:val="5"/>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cantSplit/>
          <w:trHeight w:val="165"/>
        </w:trPr>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ефективності</w:t>
            </w:r>
          </w:p>
          <w:p w:rsidR="001D61AB" w:rsidRPr="004E6A9E" w:rsidRDefault="001D61AB" w:rsidP="00E14496">
            <w:pPr>
              <w:autoSpaceDE w:val="0"/>
              <w:autoSpaceDN w:val="0"/>
              <w:adjustRightInd w:val="0"/>
              <w:rPr>
                <w:lang w:eastAsia="uk-UA"/>
              </w:rPr>
            </w:pPr>
            <w:r w:rsidRPr="004E6A9E">
              <w:rPr>
                <w:lang w:eastAsia="uk-UA"/>
              </w:rPr>
              <w:t>Одиниця (шт.)</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414" w:type="dxa"/>
            <w:gridSpan w:val="5"/>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cantSplit/>
          <w:trHeight w:val="721"/>
        </w:trPr>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якості</w:t>
            </w:r>
          </w:p>
          <w:p w:rsidR="001D61AB" w:rsidRPr="004E6A9E" w:rsidRDefault="001D61AB" w:rsidP="00E14496">
            <w:pPr>
              <w:autoSpaceDE w:val="0"/>
              <w:autoSpaceDN w:val="0"/>
              <w:adjustRightInd w:val="0"/>
              <w:rPr>
                <w:lang w:eastAsia="uk-UA"/>
              </w:rPr>
            </w:pPr>
            <w:r w:rsidRPr="004E6A9E">
              <w:rPr>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414" w:type="dxa"/>
            <w:gridSpan w:val="5"/>
            <w:vMerge/>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r>
      <w:tr w:rsidR="001D61AB" w:rsidRPr="000B4C4B" w:rsidTr="00E14496">
        <w:trPr>
          <w:cantSplit/>
          <w:trHeight w:val="721"/>
        </w:trPr>
        <w:tc>
          <w:tcPr>
            <w:tcW w:w="15315" w:type="dxa"/>
            <w:gridSpan w:val="16"/>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jc w:val="center"/>
              <w:rPr>
                <w:lang w:eastAsia="uk-UA"/>
              </w:rPr>
            </w:pPr>
            <w:r w:rsidRPr="004E6A9E">
              <w:rPr>
                <w:lang w:eastAsia="uk-UA"/>
              </w:rPr>
              <w:t>2020 р.</w:t>
            </w:r>
          </w:p>
        </w:tc>
      </w:tr>
      <w:tr w:rsidR="001D61AB" w:rsidRPr="000B4C4B" w:rsidTr="00E14496">
        <w:trPr>
          <w:cantSplit/>
        </w:trPr>
        <w:tc>
          <w:tcPr>
            <w:tcW w:w="566" w:type="dxa"/>
            <w:gridSpan w:val="2"/>
            <w:vMerge w:val="restart"/>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N w:val="0"/>
              <w:rPr>
                <w:lang w:eastAsia="uk-UA"/>
              </w:rPr>
            </w:pP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sz w:val="26"/>
                <w:szCs w:val="26"/>
                <w:lang w:eastAsia="uk-UA"/>
              </w:rPr>
            </w:pPr>
            <w:r w:rsidRPr="004E6A9E">
              <w:rPr>
                <w:i/>
                <w:lang w:eastAsia="uk-UA"/>
              </w:rPr>
              <w:t>Завдання 1</w:t>
            </w:r>
          </w:p>
          <w:p w:rsidR="001D61AB" w:rsidRPr="004E6A9E" w:rsidRDefault="001D61AB" w:rsidP="00E14496">
            <w:pPr>
              <w:rPr>
                <w:lang w:eastAsia="uk-UA"/>
              </w:rPr>
            </w:pPr>
            <w:r w:rsidRPr="004E6A9E">
              <w:rPr>
                <w:lang w:eastAsia="uk-UA"/>
              </w:rPr>
              <w:t xml:space="preserve">Надання у власність житлових приміщень </w:t>
            </w:r>
            <w:r w:rsidRPr="004E6A9E">
              <w:rPr>
                <w:lang w:eastAsia="uk-UA"/>
              </w:rPr>
              <w:lastRenderedPageBreak/>
              <w:t>гуртожитку комунальної власності</w:t>
            </w:r>
            <w:r w:rsidRPr="004E6A9E">
              <w:rPr>
                <w:vertAlign w:val="superscript"/>
                <w:lang w:eastAsia="uk-UA"/>
              </w:rPr>
              <w:t xml:space="preserve"> </w:t>
            </w:r>
            <w:r w:rsidRPr="004E6A9E">
              <w:rPr>
                <w:lang w:eastAsia="uk-UA"/>
              </w:rPr>
              <w:t xml:space="preserve"> по вул.</w:t>
            </w:r>
          </w:p>
          <w:p w:rsidR="001D61AB" w:rsidRPr="004E6A9E" w:rsidRDefault="001D61AB" w:rsidP="00E14496">
            <w:pPr>
              <w:rPr>
                <w:lang w:eastAsia="uk-UA"/>
              </w:rPr>
            </w:pPr>
            <w:r w:rsidRPr="004E6A9E">
              <w:rPr>
                <w:lang w:eastAsia="uk-UA"/>
              </w:rPr>
              <w:t>В. Чорновола, 14</w:t>
            </w:r>
          </w:p>
          <w:p w:rsidR="001D61AB" w:rsidRPr="004E6A9E" w:rsidRDefault="001D61AB" w:rsidP="00E14496">
            <w:pPr>
              <w:rPr>
                <w:lang w:eastAsia="uk-UA"/>
              </w:rPr>
            </w:pPr>
            <w:r w:rsidRPr="004E6A9E">
              <w:rPr>
                <w:lang w:eastAsia="uk-UA"/>
              </w:rPr>
              <w:t>м. Новий Розділ</w:t>
            </w:r>
          </w:p>
          <w:p w:rsidR="001D61AB" w:rsidRPr="004E6A9E" w:rsidRDefault="001D61AB" w:rsidP="00E14496">
            <w:pPr>
              <w:autoSpaceDE w:val="0"/>
              <w:autoSpaceDN w:val="0"/>
              <w:adjustRightInd w:val="0"/>
              <w:rPr>
                <w:lang w:eastAsia="uk-UA"/>
              </w:rPr>
            </w:pPr>
          </w:p>
        </w:tc>
        <w:tc>
          <w:tcPr>
            <w:tcW w:w="2272" w:type="dxa"/>
            <w:vMerge w:val="restart"/>
            <w:tcBorders>
              <w:top w:val="single" w:sz="4" w:space="0" w:color="auto"/>
              <w:left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lastRenderedPageBreak/>
              <w:t>Захід 1</w:t>
            </w:r>
          </w:p>
          <w:p w:rsidR="001D61AB" w:rsidRPr="004E6A9E" w:rsidRDefault="001D61AB" w:rsidP="00E14496">
            <w:pPr>
              <w:autoSpaceDE w:val="0"/>
              <w:autoSpaceDN w:val="0"/>
              <w:adjustRightInd w:val="0"/>
              <w:rPr>
                <w:lang w:eastAsia="uk-UA"/>
              </w:rPr>
            </w:pPr>
            <w:r w:rsidRPr="004E6A9E">
              <w:rPr>
                <w:lang w:eastAsia="uk-UA"/>
              </w:rPr>
              <w:t xml:space="preserve">Проведення інвентаризації  </w:t>
            </w:r>
            <w:r w:rsidRPr="004E6A9E">
              <w:rPr>
                <w:lang w:eastAsia="uk-UA"/>
              </w:rPr>
              <w:lastRenderedPageBreak/>
              <w:t>житлових  приміщень</w:t>
            </w: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lastRenderedPageBreak/>
              <w:t>Затрат</w:t>
            </w:r>
            <w:r>
              <w:rPr>
                <w:i/>
                <w:lang w:eastAsia="uk-UA"/>
              </w:rPr>
              <w:t xml:space="preserve"> 12.0тис.грн.</w:t>
            </w:r>
          </w:p>
          <w:p w:rsidR="001D61AB" w:rsidRPr="004E6A9E" w:rsidRDefault="001D61AB" w:rsidP="00E14496">
            <w:pPr>
              <w:autoSpaceDE w:val="0"/>
              <w:autoSpaceDN w:val="0"/>
              <w:adjustRightInd w:val="0"/>
              <w:rPr>
                <w:lang w:eastAsia="uk-UA"/>
              </w:rPr>
            </w:pPr>
            <w:r w:rsidRPr="004E6A9E">
              <w:rPr>
                <w:lang w:eastAsia="uk-UA"/>
              </w:rPr>
              <w:t>послуга МБТІ</w:t>
            </w:r>
          </w:p>
          <w:p w:rsidR="001D61AB" w:rsidRPr="004E6A9E" w:rsidRDefault="001D61AB" w:rsidP="00E14496">
            <w:pPr>
              <w:autoSpaceDE w:val="0"/>
              <w:autoSpaceDN w:val="0"/>
              <w:adjustRightInd w:val="0"/>
              <w:rPr>
                <w:lang w:eastAsia="uk-UA"/>
              </w:rPr>
            </w:pPr>
          </w:p>
        </w:tc>
        <w:tc>
          <w:tcPr>
            <w:tcW w:w="1559" w:type="dxa"/>
            <w:gridSpan w:val="2"/>
            <w:vMerge w:val="restart"/>
            <w:tcBorders>
              <w:top w:val="single" w:sz="4" w:space="0" w:color="auto"/>
              <w:left w:val="single" w:sz="4" w:space="0" w:color="auto"/>
              <w:right w:val="single" w:sz="4" w:space="0" w:color="auto"/>
            </w:tcBorders>
            <w:hideMark/>
          </w:tcPr>
          <w:p w:rsidR="001D61AB" w:rsidRPr="000B4C4B" w:rsidRDefault="001D61AB" w:rsidP="00E14496">
            <w:pPr>
              <w:autoSpaceDE w:val="0"/>
              <w:autoSpaceDN w:val="0"/>
              <w:adjustRightInd w:val="0"/>
              <w:rPr>
                <w:lang w:eastAsia="uk-UA"/>
              </w:rPr>
            </w:pPr>
            <w:r w:rsidRPr="000B4C4B">
              <w:rPr>
                <w:lang w:eastAsia="uk-UA"/>
              </w:rPr>
              <w:t>Виконавчий комітет</w:t>
            </w:r>
          </w:p>
        </w:tc>
        <w:tc>
          <w:tcPr>
            <w:tcW w:w="1276" w:type="dxa"/>
            <w:vMerge w:val="restart"/>
            <w:tcBorders>
              <w:top w:val="single" w:sz="4" w:space="0" w:color="auto"/>
              <w:left w:val="single" w:sz="4" w:space="0" w:color="auto"/>
              <w:right w:val="single" w:sz="4" w:space="0" w:color="auto"/>
            </w:tcBorders>
            <w:hideMark/>
          </w:tcPr>
          <w:p w:rsidR="001D61AB" w:rsidRPr="000B4C4B" w:rsidRDefault="001D61AB" w:rsidP="00E14496">
            <w:pPr>
              <w:autoSpaceDE w:val="0"/>
              <w:autoSpaceDN w:val="0"/>
              <w:adjustRightInd w:val="0"/>
              <w:rPr>
                <w:lang w:eastAsia="uk-UA"/>
              </w:rPr>
            </w:pPr>
            <w:r w:rsidRPr="000B4C4B">
              <w:rPr>
                <w:lang w:eastAsia="uk-UA"/>
              </w:rPr>
              <w:t>Міський</w:t>
            </w:r>
          </w:p>
          <w:p w:rsidR="001D61AB" w:rsidRPr="000B4C4B" w:rsidRDefault="001D61AB" w:rsidP="00E14496">
            <w:pPr>
              <w:autoSpaceDE w:val="0"/>
              <w:autoSpaceDN w:val="0"/>
              <w:adjustRightInd w:val="0"/>
              <w:rPr>
                <w:lang w:eastAsia="uk-UA"/>
              </w:rPr>
            </w:pPr>
            <w:r w:rsidRPr="000B4C4B">
              <w:rPr>
                <w:lang w:eastAsia="uk-UA"/>
              </w:rPr>
              <w:t xml:space="preserve"> бюджет</w:t>
            </w:r>
          </w:p>
        </w:tc>
        <w:tc>
          <w:tcPr>
            <w:tcW w:w="1133" w:type="dxa"/>
            <w:vMerge w:val="restart"/>
            <w:tcBorders>
              <w:top w:val="single" w:sz="4" w:space="0" w:color="auto"/>
              <w:left w:val="single" w:sz="4" w:space="0" w:color="auto"/>
              <w:right w:val="single" w:sz="4" w:space="0" w:color="auto"/>
            </w:tcBorders>
          </w:tcPr>
          <w:p w:rsidR="001D61AB" w:rsidRPr="000B4C4B" w:rsidRDefault="001D61AB" w:rsidP="00E14496">
            <w:pPr>
              <w:autoSpaceDE w:val="0"/>
              <w:autoSpaceDN w:val="0"/>
              <w:adjustRightInd w:val="0"/>
              <w:rPr>
                <w:lang w:eastAsia="uk-UA"/>
              </w:rPr>
            </w:pPr>
            <w:r>
              <w:rPr>
                <w:lang w:eastAsia="uk-UA"/>
              </w:rPr>
              <w:t>12000.0</w:t>
            </w:r>
          </w:p>
        </w:tc>
        <w:tc>
          <w:tcPr>
            <w:tcW w:w="2414" w:type="dxa"/>
            <w:gridSpan w:val="5"/>
            <w:vMerge w:val="restart"/>
            <w:tcBorders>
              <w:top w:val="single" w:sz="4" w:space="0" w:color="auto"/>
              <w:left w:val="single" w:sz="4" w:space="0" w:color="auto"/>
              <w:right w:val="single" w:sz="4" w:space="0" w:color="auto"/>
            </w:tcBorders>
          </w:tcPr>
          <w:p w:rsidR="001D61AB" w:rsidRPr="000B4C4B" w:rsidRDefault="001D61AB" w:rsidP="00E14496">
            <w:pPr>
              <w:autoSpaceDE w:val="0"/>
              <w:autoSpaceDN w:val="0"/>
              <w:adjustRightInd w:val="0"/>
              <w:rPr>
                <w:color w:val="FF0000"/>
                <w:lang w:eastAsia="uk-UA"/>
              </w:rPr>
            </w:pPr>
          </w:p>
        </w:tc>
      </w:tr>
      <w:tr w:rsidR="001D61AB" w:rsidRPr="000B4C4B" w:rsidTr="00E14496">
        <w:trPr>
          <w:cantSplit/>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tcBorders>
              <w:left w:val="single" w:sz="4" w:space="0" w:color="auto"/>
              <w:right w:val="single" w:sz="4" w:space="0" w:color="auto"/>
            </w:tcBorders>
            <w:vAlign w:val="center"/>
          </w:tcPr>
          <w:p w:rsidR="001D61AB" w:rsidRPr="004E6A9E" w:rsidRDefault="001D61AB" w:rsidP="00E14496">
            <w:pPr>
              <w:rPr>
                <w:lang w:eastAsia="uk-UA"/>
              </w:rPr>
            </w:pP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 xml:space="preserve">продукту </w:t>
            </w:r>
          </w:p>
          <w:p w:rsidR="001D61AB" w:rsidRPr="004E6A9E" w:rsidRDefault="001D61AB" w:rsidP="00E14496">
            <w:pPr>
              <w:autoSpaceDE w:val="0"/>
              <w:autoSpaceDN w:val="0"/>
              <w:adjustRightInd w:val="0"/>
              <w:rPr>
                <w:lang w:eastAsia="uk-UA"/>
              </w:rPr>
            </w:pPr>
            <w:r w:rsidRPr="004E6A9E">
              <w:rPr>
                <w:lang w:eastAsia="uk-UA"/>
              </w:rPr>
              <w:t>виготовлення техпаспорту</w:t>
            </w:r>
          </w:p>
          <w:p w:rsidR="001D61AB" w:rsidRPr="004E6A9E" w:rsidRDefault="001D61AB" w:rsidP="00E14496">
            <w:pPr>
              <w:autoSpaceDE w:val="0"/>
              <w:autoSpaceDN w:val="0"/>
              <w:adjustRightInd w:val="0"/>
              <w:rPr>
                <w:lang w:eastAsia="uk-UA"/>
              </w:rPr>
            </w:pPr>
            <w:r w:rsidRPr="004E6A9E">
              <w:rPr>
                <w:lang w:eastAsia="uk-UA"/>
              </w:rPr>
              <w:t>1 шт.</w:t>
            </w:r>
          </w:p>
        </w:tc>
        <w:tc>
          <w:tcPr>
            <w:tcW w:w="1559" w:type="dxa"/>
            <w:gridSpan w:val="2"/>
            <w:vMerge/>
            <w:tcBorders>
              <w:left w:val="single" w:sz="4" w:space="0" w:color="auto"/>
              <w:right w:val="single" w:sz="4" w:space="0" w:color="auto"/>
            </w:tcBorders>
            <w:vAlign w:val="center"/>
            <w:hideMark/>
          </w:tcPr>
          <w:p w:rsidR="001D61AB" w:rsidRPr="000B4C4B" w:rsidRDefault="001D61AB" w:rsidP="00E14496">
            <w:pPr>
              <w:rPr>
                <w:lang w:eastAsia="uk-UA"/>
              </w:rPr>
            </w:pPr>
          </w:p>
        </w:tc>
        <w:tc>
          <w:tcPr>
            <w:tcW w:w="1276" w:type="dxa"/>
            <w:vMerge/>
            <w:tcBorders>
              <w:left w:val="single" w:sz="4" w:space="0" w:color="auto"/>
              <w:right w:val="single" w:sz="4" w:space="0" w:color="auto"/>
            </w:tcBorders>
            <w:vAlign w:val="center"/>
            <w:hideMark/>
          </w:tcPr>
          <w:p w:rsidR="001D61AB" w:rsidRPr="000B4C4B" w:rsidRDefault="001D61AB" w:rsidP="00E14496">
            <w:pPr>
              <w:rPr>
                <w:lang w:eastAsia="uk-UA"/>
              </w:rPr>
            </w:pPr>
          </w:p>
        </w:tc>
        <w:tc>
          <w:tcPr>
            <w:tcW w:w="1133" w:type="dxa"/>
            <w:vMerge/>
            <w:tcBorders>
              <w:left w:val="single" w:sz="4" w:space="0" w:color="auto"/>
              <w:right w:val="single" w:sz="4" w:space="0" w:color="auto"/>
            </w:tcBorders>
            <w:vAlign w:val="center"/>
          </w:tcPr>
          <w:p w:rsidR="001D61AB" w:rsidRPr="000B4C4B" w:rsidRDefault="001D61AB" w:rsidP="00E14496">
            <w:pPr>
              <w:rPr>
                <w:lang w:eastAsia="uk-UA"/>
              </w:rPr>
            </w:pPr>
          </w:p>
        </w:tc>
        <w:tc>
          <w:tcPr>
            <w:tcW w:w="2414" w:type="dxa"/>
            <w:gridSpan w:val="5"/>
            <w:vMerge/>
            <w:tcBorders>
              <w:left w:val="single" w:sz="4" w:space="0" w:color="auto"/>
              <w:right w:val="single" w:sz="4" w:space="0" w:color="auto"/>
            </w:tcBorders>
            <w:vAlign w:val="center"/>
          </w:tcPr>
          <w:p w:rsidR="001D61AB" w:rsidRPr="000B4C4B" w:rsidRDefault="001D61AB" w:rsidP="00E14496">
            <w:pPr>
              <w:rPr>
                <w:color w:val="FF0000"/>
                <w:lang w:eastAsia="uk-UA"/>
              </w:rPr>
            </w:pPr>
          </w:p>
        </w:tc>
      </w:tr>
      <w:tr w:rsidR="001D61AB" w:rsidRPr="000B4C4B" w:rsidTr="00E14496">
        <w:trPr>
          <w:cantSplit/>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tcBorders>
              <w:left w:val="single" w:sz="4" w:space="0" w:color="auto"/>
              <w:right w:val="single" w:sz="4" w:space="0" w:color="auto"/>
            </w:tcBorders>
            <w:vAlign w:val="center"/>
          </w:tcPr>
          <w:p w:rsidR="001D61AB" w:rsidRPr="004E6A9E" w:rsidRDefault="001D61AB" w:rsidP="00E14496">
            <w:pPr>
              <w:rPr>
                <w:lang w:eastAsia="uk-UA"/>
              </w:rPr>
            </w:pPr>
          </w:p>
        </w:tc>
        <w:tc>
          <w:tcPr>
            <w:tcW w:w="3543" w:type="dxa"/>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ефективності</w:t>
            </w:r>
          </w:p>
          <w:p w:rsidR="001D61AB" w:rsidRPr="004E6A9E" w:rsidRDefault="001D61AB" w:rsidP="00E14496">
            <w:pPr>
              <w:autoSpaceDE w:val="0"/>
              <w:autoSpaceDN w:val="0"/>
              <w:adjustRightInd w:val="0"/>
              <w:rPr>
                <w:lang w:eastAsia="uk-UA"/>
              </w:rPr>
            </w:pPr>
            <w:r w:rsidRPr="004E6A9E">
              <w:rPr>
                <w:lang w:eastAsia="uk-UA"/>
              </w:rPr>
              <w:t>12,0 тис. грн..</w:t>
            </w:r>
          </w:p>
        </w:tc>
        <w:tc>
          <w:tcPr>
            <w:tcW w:w="1559" w:type="dxa"/>
            <w:gridSpan w:val="2"/>
            <w:vMerge/>
            <w:tcBorders>
              <w:left w:val="single" w:sz="4" w:space="0" w:color="auto"/>
              <w:right w:val="single" w:sz="4" w:space="0" w:color="auto"/>
            </w:tcBorders>
            <w:vAlign w:val="center"/>
            <w:hideMark/>
          </w:tcPr>
          <w:p w:rsidR="001D61AB" w:rsidRPr="000B4C4B" w:rsidRDefault="001D61AB" w:rsidP="00E14496">
            <w:pPr>
              <w:rPr>
                <w:lang w:eastAsia="uk-UA"/>
              </w:rPr>
            </w:pPr>
          </w:p>
        </w:tc>
        <w:tc>
          <w:tcPr>
            <w:tcW w:w="1276" w:type="dxa"/>
            <w:vMerge/>
            <w:tcBorders>
              <w:left w:val="single" w:sz="4" w:space="0" w:color="auto"/>
              <w:right w:val="single" w:sz="4" w:space="0" w:color="auto"/>
            </w:tcBorders>
            <w:vAlign w:val="center"/>
            <w:hideMark/>
          </w:tcPr>
          <w:p w:rsidR="001D61AB" w:rsidRPr="000B4C4B" w:rsidRDefault="001D61AB" w:rsidP="00E14496">
            <w:pPr>
              <w:rPr>
                <w:lang w:eastAsia="uk-UA"/>
              </w:rPr>
            </w:pPr>
          </w:p>
        </w:tc>
        <w:tc>
          <w:tcPr>
            <w:tcW w:w="1133" w:type="dxa"/>
            <w:vMerge/>
            <w:tcBorders>
              <w:left w:val="single" w:sz="4" w:space="0" w:color="auto"/>
              <w:right w:val="single" w:sz="4" w:space="0" w:color="auto"/>
            </w:tcBorders>
            <w:vAlign w:val="center"/>
          </w:tcPr>
          <w:p w:rsidR="001D61AB" w:rsidRPr="000B4C4B" w:rsidRDefault="001D61AB" w:rsidP="00E14496">
            <w:pPr>
              <w:rPr>
                <w:lang w:eastAsia="uk-UA"/>
              </w:rPr>
            </w:pPr>
          </w:p>
        </w:tc>
        <w:tc>
          <w:tcPr>
            <w:tcW w:w="2414" w:type="dxa"/>
            <w:gridSpan w:val="5"/>
            <w:vMerge/>
            <w:tcBorders>
              <w:left w:val="single" w:sz="4" w:space="0" w:color="auto"/>
              <w:right w:val="single" w:sz="4" w:space="0" w:color="auto"/>
            </w:tcBorders>
            <w:vAlign w:val="center"/>
          </w:tcPr>
          <w:p w:rsidR="001D61AB" w:rsidRPr="000B4C4B" w:rsidRDefault="001D61AB" w:rsidP="00E14496">
            <w:pPr>
              <w:rPr>
                <w:color w:val="FF0000"/>
                <w:lang w:eastAsia="uk-UA"/>
              </w:rPr>
            </w:pPr>
          </w:p>
        </w:tc>
      </w:tr>
      <w:tr w:rsidR="001D61AB" w:rsidRPr="000B4C4B" w:rsidTr="00E14496">
        <w:trPr>
          <w:cantSplit/>
          <w:trHeight w:val="59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2272" w:type="dxa"/>
            <w:vMerge/>
            <w:tcBorders>
              <w:left w:val="single" w:sz="4" w:space="0" w:color="auto"/>
              <w:bottom w:val="single" w:sz="4" w:space="0" w:color="auto"/>
              <w:right w:val="single" w:sz="4" w:space="0" w:color="auto"/>
            </w:tcBorders>
            <w:vAlign w:val="center"/>
          </w:tcPr>
          <w:p w:rsidR="001D61AB" w:rsidRPr="004E6A9E" w:rsidRDefault="001D61AB" w:rsidP="00E14496">
            <w:pPr>
              <w:rPr>
                <w:lang w:eastAsia="uk-UA"/>
              </w:rPr>
            </w:pPr>
          </w:p>
        </w:tc>
        <w:tc>
          <w:tcPr>
            <w:tcW w:w="3543" w:type="dxa"/>
            <w:vMerge w:val="restart"/>
            <w:tcBorders>
              <w:top w:val="single" w:sz="4" w:space="0" w:color="auto"/>
              <w:left w:val="single" w:sz="4" w:space="0" w:color="auto"/>
              <w:bottom w:val="single" w:sz="4" w:space="0" w:color="auto"/>
              <w:right w:val="single" w:sz="4" w:space="0" w:color="auto"/>
            </w:tcBorders>
          </w:tcPr>
          <w:p w:rsidR="001D61AB" w:rsidRPr="004E6A9E" w:rsidRDefault="001D61AB" w:rsidP="00E14496">
            <w:pPr>
              <w:autoSpaceDE w:val="0"/>
              <w:autoSpaceDN w:val="0"/>
              <w:adjustRightInd w:val="0"/>
              <w:rPr>
                <w:i/>
                <w:lang w:eastAsia="uk-UA"/>
              </w:rPr>
            </w:pPr>
            <w:r w:rsidRPr="004E6A9E">
              <w:rPr>
                <w:i/>
                <w:lang w:eastAsia="uk-UA"/>
              </w:rPr>
              <w:t>якості</w:t>
            </w:r>
          </w:p>
          <w:p w:rsidR="001D61AB" w:rsidRPr="004E6A9E" w:rsidRDefault="001D61AB" w:rsidP="00E14496">
            <w:pPr>
              <w:autoSpaceDE w:val="0"/>
              <w:autoSpaceDN w:val="0"/>
              <w:adjustRightInd w:val="0"/>
              <w:rPr>
                <w:lang w:eastAsia="uk-UA"/>
              </w:rPr>
            </w:pPr>
            <w:r w:rsidRPr="004E6A9E">
              <w:rPr>
                <w:lang w:eastAsia="uk-UA"/>
              </w:rPr>
              <w:t>100%</w:t>
            </w:r>
          </w:p>
        </w:tc>
        <w:tc>
          <w:tcPr>
            <w:tcW w:w="1559" w:type="dxa"/>
            <w:gridSpan w:val="2"/>
            <w:vMerge/>
            <w:tcBorders>
              <w:left w:val="single" w:sz="4" w:space="0" w:color="auto"/>
              <w:bottom w:val="single" w:sz="4" w:space="0" w:color="auto"/>
              <w:right w:val="single" w:sz="4" w:space="0" w:color="auto"/>
            </w:tcBorders>
            <w:vAlign w:val="center"/>
            <w:hideMark/>
          </w:tcPr>
          <w:p w:rsidR="001D61AB" w:rsidRPr="000B4C4B" w:rsidRDefault="001D61AB" w:rsidP="00E14496">
            <w:pPr>
              <w:rPr>
                <w:lang w:eastAsia="uk-UA"/>
              </w:rPr>
            </w:pPr>
          </w:p>
        </w:tc>
        <w:tc>
          <w:tcPr>
            <w:tcW w:w="1276" w:type="dxa"/>
            <w:vMerge/>
            <w:tcBorders>
              <w:left w:val="single" w:sz="4" w:space="0" w:color="auto"/>
              <w:bottom w:val="single" w:sz="4" w:space="0" w:color="auto"/>
              <w:right w:val="single" w:sz="4" w:space="0" w:color="auto"/>
            </w:tcBorders>
            <w:vAlign w:val="center"/>
            <w:hideMark/>
          </w:tcPr>
          <w:p w:rsidR="001D61AB" w:rsidRPr="000B4C4B" w:rsidRDefault="001D61AB" w:rsidP="00E14496">
            <w:pPr>
              <w:rPr>
                <w:lang w:eastAsia="uk-UA"/>
              </w:rPr>
            </w:pPr>
          </w:p>
        </w:tc>
        <w:tc>
          <w:tcPr>
            <w:tcW w:w="1133" w:type="dxa"/>
            <w:vMerge/>
            <w:tcBorders>
              <w:left w:val="single" w:sz="4" w:space="0" w:color="auto"/>
              <w:bottom w:val="single" w:sz="4" w:space="0" w:color="auto"/>
              <w:right w:val="single" w:sz="4" w:space="0" w:color="auto"/>
            </w:tcBorders>
            <w:vAlign w:val="center"/>
          </w:tcPr>
          <w:p w:rsidR="001D61AB" w:rsidRPr="000B4C4B" w:rsidRDefault="001D61AB" w:rsidP="00E14496">
            <w:pPr>
              <w:rPr>
                <w:lang w:eastAsia="uk-UA"/>
              </w:rPr>
            </w:pPr>
          </w:p>
        </w:tc>
        <w:tc>
          <w:tcPr>
            <w:tcW w:w="2414" w:type="dxa"/>
            <w:gridSpan w:val="5"/>
            <w:vMerge/>
            <w:tcBorders>
              <w:left w:val="single" w:sz="4" w:space="0" w:color="auto"/>
              <w:bottom w:val="single" w:sz="4" w:space="0" w:color="auto"/>
              <w:right w:val="single" w:sz="4" w:space="0" w:color="auto"/>
            </w:tcBorders>
            <w:vAlign w:val="center"/>
          </w:tcPr>
          <w:p w:rsidR="001D61AB" w:rsidRPr="000B4C4B" w:rsidRDefault="001D61AB" w:rsidP="00E14496">
            <w:pPr>
              <w:rPr>
                <w:color w:val="FF0000"/>
                <w:lang w:eastAsia="uk-UA"/>
              </w:rPr>
            </w:pPr>
          </w:p>
        </w:tc>
      </w:tr>
      <w:tr w:rsidR="001D61AB" w:rsidRPr="000B4C4B" w:rsidTr="00E14496">
        <w:trPr>
          <w:gridAfter w:val="2"/>
          <w:wAfter w:w="15" w:type="dxa"/>
          <w:cantSplit/>
          <w:trHeight w:val="131"/>
        </w:trPr>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rFonts w:eastAsia="Calibri"/>
                <w:b/>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rPr>
                <w:rFonts w:eastAsia="Calibri"/>
                <w:b/>
              </w:rPr>
            </w:pPr>
          </w:p>
        </w:tc>
        <w:tc>
          <w:tcPr>
            <w:tcW w:w="2272" w:type="dxa"/>
            <w:vMerge/>
            <w:tcBorders>
              <w:left w:val="single" w:sz="4" w:space="0" w:color="auto"/>
              <w:bottom w:val="single" w:sz="4" w:space="0" w:color="auto"/>
              <w:right w:val="single" w:sz="4" w:space="0" w:color="auto"/>
            </w:tcBorders>
            <w:vAlign w:val="center"/>
            <w:hideMark/>
          </w:tcPr>
          <w:p w:rsidR="001D61AB" w:rsidRPr="000B4C4B" w:rsidRDefault="001D61AB" w:rsidP="00E14496">
            <w:pPr>
              <w:rPr>
                <w:rFonts w:eastAsia="Calibri"/>
                <w:b/>
              </w:rPr>
            </w:pPr>
          </w:p>
        </w:tc>
        <w:tc>
          <w:tcPr>
            <w:tcW w:w="3543" w:type="dxa"/>
            <w:vMerge/>
            <w:tcBorders>
              <w:left w:val="single" w:sz="4" w:space="0" w:color="auto"/>
              <w:bottom w:val="single" w:sz="4" w:space="0" w:color="auto"/>
              <w:right w:val="single" w:sz="4" w:space="0" w:color="auto"/>
            </w:tcBorders>
          </w:tcPr>
          <w:p w:rsidR="001D61AB" w:rsidRPr="002A4D1F" w:rsidRDefault="001D61AB" w:rsidP="00E14496">
            <w:pPr>
              <w:autoSpaceDE w:val="0"/>
              <w:autoSpaceDN w:val="0"/>
              <w:adjustRightInd w:val="0"/>
              <w:rPr>
                <w:rFonts w:eastAsia="Calibri"/>
              </w:rPr>
            </w:pPr>
          </w:p>
        </w:tc>
        <w:tc>
          <w:tcPr>
            <w:tcW w:w="1559" w:type="dxa"/>
            <w:gridSpan w:val="2"/>
            <w:vMerge/>
            <w:tcBorders>
              <w:left w:val="single" w:sz="4" w:space="0" w:color="auto"/>
              <w:bottom w:val="single" w:sz="4" w:space="0" w:color="auto"/>
              <w:right w:val="single" w:sz="4" w:space="0" w:color="auto"/>
            </w:tcBorders>
            <w:vAlign w:val="center"/>
          </w:tcPr>
          <w:p w:rsidR="001D61AB" w:rsidRPr="000B4C4B" w:rsidRDefault="001D61AB" w:rsidP="00E14496">
            <w:pPr>
              <w:rPr>
                <w:rFonts w:eastAsia="Calibri"/>
              </w:rPr>
            </w:pPr>
          </w:p>
        </w:tc>
        <w:tc>
          <w:tcPr>
            <w:tcW w:w="1276" w:type="dxa"/>
            <w:vMerge/>
            <w:tcBorders>
              <w:left w:val="single" w:sz="4" w:space="0" w:color="auto"/>
              <w:bottom w:val="single" w:sz="4" w:space="0" w:color="auto"/>
              <w:right w:val="single" w:sz="4" w:space="0" w:color="auto"/>
            </w:tcBorders>
            <w:vAlign w:val="center"/>
          </w:tcPr>
          <w:p w:rsidR="001D61AB" w:rsidRPr="000B4C4B" w:rsidRDefault="001D61AB" w:rsidP="00E14496">
            <w:pPr>
              <w:rPr>
                <w:rFonts w:eastAsia="Calibri"/>
              </w:rPr>
            </w:pPr>
          </w:p>
        </w:tc>
        <w:tc>
          <w:tcPr>
            <w:tcW w:w="1133" w:type="dxa"/>
            <w:vMerge/>
            <w:tcBorders>
              <w:left w:val="single" w:sz="4" w:space="0" w:color="auto"/>
              <w:bottom w:val="single" w:sz="4" w:space="0" w:color="auto"/>
              <w:right w:val="single" w:sz="4" w:space="0" w:color="auto"/>
            </w:tcBorders>
            <w:vAlign w:val="center"/>
          </w:tcPr>
          <w:p w:rsidR="001D61AB" w:rsidRPr="000B4C4B" w:rsidRDefault="001D61AB" w:rsidP="00E14496">
            <w:pPr>
              <w:rPr>
                <w:rFonts w:eastAsia="Calibri"/>
                <w:color w:val="FF0000"/>
              </w:rPr>
            </w:pPr>
          </w:p>
        </w:tc>
        <w:tc>
          <w:tcPr>
            <w:tcW w:w="2399" w:type="dxa"/>
            <w:gridSpan w:val="3"/>
            <w:tcBorders>
              <w:top w:val="single" w:sz="4" w:space="0" w:color="auto"/>
              <w:left w:val="single" w:sz="4" w:space="0" w:color="auto"/>
              <w:bottom w:val="single" w:sz="4" w:space="0" w:color="auto"/>
              <w:right w:val="single" w:sz="4" w:space="0" w:color="auto"/>
            </w:tcBorders>
            <w:vAlign w:val="center"/>
          </w:tcPr>
          <w:p w:rsidR="001D61AB" w:rsidRPr="000B4C4B" w:rsidRDefault="001D61AB" w:rsidP="00E14496">
            <w:pPr>
              <w:rPr>
                <w:rFonts w:eastAsia="Calibri"/>
              </w:rPr>
            </w:pPr>
          </w:p>
        </w:tc>
      </w:tr>
      <w:tr w:rsidR="001D61AB" w:rsidRPr="00752B42" w:rsidTr="00E14496">
        <w:trPr>
          <w:gridAfter w:val="1"/>
          <w:wAfter w:w="6" w:type="dxa"/>
          <w:cantSplit/>
          <w:trHeight w:val="399"/>
        </w:trPr>
        <w:tc>
          <w:tcPr>
            <w:tcW w:w="15309" w:type="dxa"/>
            <w:gridSpan w:val="15"/>
            <w:tcBorders>
              <w:top w:val="single" w:sz="4" w:space="0" w:color="auto"/>
              <w:left w:val="single" w:sz="4" w:space="0" w:color="auto"/>
              <w:bottom w:val="single" w:sz="4" w:space="0" w:color="auto"/>
              <w:right w:val="single" w:sz="4" w:space="0" w:color="auto"/>
            </w:tcBorders>
            <w:vAlign w:val="center"/>
          </w:tcPr>
          <w:p w:rsidR="001D61AB" w:rsidRDefault="001D61AB" w:rsidP="00E14496">
            <w:pPr>
              <w:autoSpaceDN w:val="0"/>
              <w:jc w:val="center"/>
              <w:rPr>
                <w:b/>
              </w:rPr>
            </w:pPr>
            <w:bookmarkStart w:id="5" w:name="_Hlk500403836"/>
          </w:p>
          <w:p w:rsidR="001D61AB" w:rsidRPr="008F6A91" w:rsidRDefault="001D61AB" w:rsidP="00E14496">
            <w:pPr>
              <w:autoSpaceDN w:val="0"/>
              <w:jc w:val="center"/>
              <w:rPr>
                <w:b/>
              </w:rPr>
            </w:pPr>
            <w:r>
              <w:rPr>
                <w:b/>
              </w:rPr>
              <w:t>2021 р.</w:t>
            </w:r>
          </w:p>
        </w:tc>
      </w:tr>
      <w:bookmarkEnd w:id="5"/>
      <w:tr w:rsidR="001D61AB" w:rsidRPr="00752B42" w:rsidTr="00E14496">
        <w:trPr>
          <w:gridAfter w:val="1"/>
          <w:wAfter w:w="6" w:type="dxa"/>
          <w:cantSplit/>
          <w:trHeight w:val="438"/>
        </w:trPr>
        <w:tc>
          <w:tcPr>
            <w:tcW w:w="566" w:type="dxa"/>
            <w:gridSpan w:val="2"/>
            <w:vMerge w:val="restart"/>
            <w:tcBorders>
              <w:top w:val="single" w:sz="4" w:space="0" w:color="auto"/>
              <w:left w:val="single" w:sz="4" w:space="0" w:color="auto"/>
              <w:bottom w:val="single" w:sz="4" w:space="0" w:color="auto"/>
              <w:right w:val="single" w:sz="4" w:space="0" w:color="auto"/>
            </w:tcBorders>
          </w:tcPr>
          <w:p w:rsidR="001D61AB" w:rsidRPr="00960DA4" w:rsidRDefault="001D61AB" w:rsidP="00E14496">
            <w:pPr>
              <w:rPr>
                <w:b/>
              </w:rPr>
            </w:pPr>
          </w:p>
        </w:tc>
        <w:tc>
          <w:tcPr>
            <w:tcW w:w="2126" w:type="dxa"/>
            <w:vMerge w:val="restart"/>
            <w:tcBorders>
              <w:top w:val="single" w:sz="4" w:space="0" w:color="auto"/>
              <w:left w:val="single" w:sz="4" w:space="0" w:color="auto"/>
              <w:bottom w:val="single" w:sz="4" w:space="0" w:color="auto"/>
              <w:right w:val="single" w:sz="4" w:space="0" w:color="auto"/>
            </w:tcBorders>
          </w:tcPr>
          <w:p w:rsidR="001D61AB" w:rsidRPr="004E6A9E" w:rsidRDefault="001D61AB" w:rsidP="00E14496">
            <w:pPr>
              <w:rPr>
                <w:b/>
                <w:i/>
              </w:rPr>
            </w:pPr>
            <w:r w:rsidRPr="004E6A9E">
              <w:rPr>
                <w:b/>
                <w:i/>
              </w:rPr>
              <w:t>Завдання 1</w:t>
            </w:r>
          </w:p>
          <w:p w:rsidR="001D61AB" w:rsidRPr="00D81B8D" w:rsidRDefault="001D61AB" w:rsidP="00E14496">
            <w:r w:rsidRPr="00D81B8D">
              <w:t>Наповнення спеціального фонду міського бюджету від  відчуження комунального майна, шляхом викупу, конкурсу</w:t>
            </w:r>
          </w:p>
          <w:p w:rsidR="001D61AB" w:rsidRPr="00D81B8D" w:rsidRDefault="001D61AB" w:rsidP="00E14496">
            <w:r w:rsidRPr="00D81B8D">
              <w:tab/>
            </w:r>
          </w:p>
          <w:p w:rsidR="001D61AB" w:rsidRPr="0031670F" w:rsidRDefault="001D61AB" w:rsidP="00E14496">
            <w:pPr>
              <w:rPr>
                <w:b/>
              </w:rPr>
            </w:pPr>
          </w:p>
          <w:p w:rsidR="001D61AB" w:rsidRPr="0031670F" w:rsidRDefault="001D61AB" w:rsidP="00E14496">
            <w:pPr>
              <w:rPr>
                <w:b/>
              </w:rPr>
            </w:pPr>
            <w:r w:rsidRPr="0031670F">
              <w:rPr>
                <w:b/>
              </w:rPr>
              <w:tab/>
            </w:r>
          </w:p>
          <w:p w:rsidR="001D61AB" w:rsidRPr="0031670F" w:rsidRDefault="001D61AB" w:rsidP="00E14496">
            <w:pPr>
              <w:rPr>
                <w:b/>
              </w:rPr>
            </w:pPr>
            <w:r w:rsidRPr="0031670F">
              <w:rPr>
                <w:b/>
              </w:rPr>
              <w:tab/>
            </w:r>
          </w:p>
          <w:p w:rsidR="001D61AB" w:rsidRPr="0031670F" w:rsidRDefault="001D61AB" w:rsidP="00E14496">
            <w:pPr>
              <w:rPr>
                <w:b/>
              </w:rPr>
            </w:pPr>
            <w:r w:rsidRPr="0031670F">
              <w:rPr>
                <w:b/>
              </w:rPr>
              <w:tab/>
            </w:r>
          </w:p>
          <w:p w:rsidR="001D61AB" w:rsidRPr="0031670F" w:rsidRDefault="001D61AB" w:rsidP="00E14496">
            <w:pPr>
              <w:rPr>
                <w:b/>
              </w:rPr>
            </w:pPr>
            <w:r w:rsidRPr="0031670F">
              <w:rPr>
                <w:b/>
              </w:rPr>
              <w:tab/>
            </w:r>
          </w:p>
          <w:p w:rsidR="001D61AB" w:rsidRPr="0031670F" w:rsidRDefault="001D61AB" w:rsidP="00E14496">
            <w:pPr>
              <w:rPr>
                <w:b/>
              </w:rPr>
            </w:pPr>
            <w:r w:rsidRPr="0031670F">
              <w:rPr>
                <w:b/>
              </w:rPr>
              <w:tab/>
            </w:r>
          </w:p>
          <w:p w:rsidR="001D61AB" w:rsidRPr="0031670F" w:rsidRDefault="001D61AB" w:rsidP="00E14496">
            <w:pPr>
              <w:rPr>
                <w:b/>
              </w:rPr>
            </w:pPr>
            <w:r w:rsidRPr="0031670F">
              <w:rPr>
                <w:b/>
              </w:rPr>
              <w:tab/>
            </w:r>
          </w:p>
          <w:p w:rsidR="001D61AB" w:rsidRPr="0031670F" w:rsidRDefault="001D61AB" w:rsidP="00E14496">
            <w:pPr>
              <w:rPr>
                <w:b/>
              </w:rPr>
            </w:pPr>
            <w:r w:rsidRPr="0031670F">
              <w:rPr>
                <w:b/>
              </w:rPr>
              <w:tab/>
            </w:r>
          </w:p>
          <w:p w:rsidR="001D61AB" w:rsidRPr="0031670F" w:rsidRDefault="001D61AB" w:rsidP="00E14496">
            <w:pPr>
              <w:rPr>
                <w:b/>
              </w:rPr>
            </w:pPr>
            <w:r w:rsidRPr="0031670F">
              <w:rPr>
                <w:b/>
              </w:rPr>
              <w:tab/>
            </w:r>
          </w:p>
          <w:p w:rsidR="001D61AB" w:rsidRPr="0031670F" w:rsidRDefault="001D61AB" w:rsidP="00E14496">
            <w:pPr>
              <w:rPr>
                <w:b/>
              </w:rPr>
            </w:pPr>
            <w:r w:rsidRPr="0031670F">
              <w:rPr>
                <w:b/>
              </w:rPr>
              <w:tab/>
            </w:r>
          </w:p>
          <w:p w:rsidR="001D61AB" w:rsidRPr="0031670F" w:rsidRDefault="001D61AB" w:rsidP="00E14496">
            <w:pPr>
              <w:rPr>
                <w:b/>
              </w:rPr>
            </w:pPr>
            <w:r w:rsidRPr="0031670F">
              <w:rPr>
                <w:b/>
              </w:rPr>
              <w:tab/>
            </w:r>
          </w:p>
          <w:p w:rsidR="001D61AB" w:rsidRPr="00752B42" w:rsidRDefault="001D61AB" w:rsidP="00E14496">
            <w:pPr>
              <w:rPr>
                <w:b/>
              </w:rPr>
            </w:pPr>
            <w:r w:rsidRPr="0031670F">
              <w:rPr>
                <w:b/>
              </w:rPr>
              <w:tab/>
            </w:r>
          </w:p>
        </w:tc>
        <w:tc>
          <w:tcPr>
            <w:tcW w:w="2698" w:type="dxa"/>
            <w:gridSpan w:val="3"/>
            <w:vMerge w:val="restart"/>
            <w:tcBorders>
              <w:top w:val="single" w:sz="4" w:space="0" w:color="auto"/>
              <w:left w:val="single" w:sz="4" w:space="0" w:color="auto"/>
              <w:bottom w:val="single" w:sz="4" w:space="0" w:color="auto"/>
              <w:right w:val="single" w:sz="4" w:space="0" w:color="auto"/>
            </w:tcBorders>
            <w:hideMark/>
          </w:tcPr>
          <w:p w:rsidR="001D61AB" w:rsidRPr="004E6A9E" w:rsidRDefault="001D61AB" w:rsidP="00E14496">
            <w:pPr>
              <w:autoSpaceDE w:val="0"/>
              <w:autoSpaceDN w:val="0"/>
              <w:adjustRightInd w:val="0"/>
              <w:rPr>
                <w:b/>
                <w:i/>
              </w:rPr>
            </w:pPr>
            <w:r w:rsidRPr="004E6A9E">
              <w:rPr>
                <w:b/>
                <w:i/>
              </w:rPr>
              <w:t>Захід 1</w:t>
            </w:r>
          </w:p>
          <w:p w:rsidR="001D61AB" w:rsidRPr="00D81B8D" w:rsidRDefault="001D61AB" w:rsidP="00E14496">
            <w:pPr>
              <w:autoSpaceDE w:val="0"/>
              <w:autoSpaceDN w:val="0"/>
              <w:adjustRightInd w:val="0"/>
            </w:pPr>
            <w:r w:rsidRPr="00D81B8D">
              <w:t>Проведення інвентаризації не житлових приміщень</w:t>
            </w:r>
          </w:p>
        </w:tc>
        <w:tc>
          <w:tcPr>
            <w:tcW w:w="3543" w:type="dxa"/>
            <w:tcBorders>
              <w:top w:val="single" w:sz="4" w:space="0" w:color="auto"/>
              <w:left w:val="single" w:sz="4" w:space="0" w:color="auto"/>
              <w:bottom w:val="single" w:sz="4" w:space="0" w:color="auto"/>
              <w:right w:val="single" w:sz="4" w:space="0" w:color="auto"/>
            </w:tcBorders>
          </w:tcPr>
          <w:p w:rsidR="001D61AB" w:rsidRPr="00D81B8D" w:rsidRDefault="001D61AB" w:rsidP="00E14496">
            <w:pPr>
              <w:autoSpaceDE w:val="0"/>
              <w:autoSpaceDN w:val="0"/>
              <w:adjustRightInd w:val="0"/>
              <w:rPr>
                <w:i/>
              </w:rPr>
            </w:pPr>
            <w:r w:rsidRPr="00D81B8D">
              <w:rPr>
                <w:i/>
              </w:rPr>
              <w:t>затрат</w:t>
            </w:r>
          </w:p>
          <w:p w:rsidR="001D61AB" w:rsidRPr="00D81B8D" w:rsidRDefault="001D61AB" w:rsidP="00E14496">
            <w:pPr>
              <w:autoSpaceDE w:val="0"/>
              <w:autoSpaceDN w:val="0"/>
              <w:adjustRightInd w:val="0"/>
            </w:pPr>
            <w:r w:rsidRPr="00D81B8D">
              <w:t>послуга МБТІ</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1D61AB" w:rsidRPr="00752B42" w:rsidRDefault="001D61AB" w:rsidP="00E14496">
            <w:pPr>
              <w:autoSpaceDE w:val="0"/>
              <w:autoSpaceDN w:val="0"/>
              <w:adjustRightInd w:val="0"/>
            </w:pPr>
            <w:r w:rsidRPr="00752B42">
              <w:t>Виконавчий комітет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D61AB" w:rsidRPr="00752B42" w:rsidRDefault="001D61AB" w:rsidP="00E14496">
            <w:pPr>
              <w:autoSpaceDE w:val="0"/>
              <w:autoSpaceDN w:val="0"/>
              <w:adjustRightInd w:val="0"/>
            </w:pPr>
            <w:r w:rsidRPr="00752B42">
              <w:t>Міський</w:t>
            </w:r>
          </w:p>
          <w:p w:rsidR="001D61AB" w:rsidRPr="00752B42" w:rsidRDefault="001D61AB" w:rsidP="00E14496">
            <w:pPr>
              <w:autoSpaceDE w:val="0"/>
              <w:autoSpaceDN w:val="0"/>
              <w:adjustRightInd w:val="0"/>
            </w:pPr>
            <w:r w:rsidRPr="00752B42">
              <w:t xml:space="preserve"> бюджет</w:t>
            </w:r>
          </w:p>
        </w:tc>
        <w:tc>
          <w:tcPr>
            <w:tcW w:w="1841" w:type="dxa"/>
            <w:gridSpan w:val="3"/>
            <w:vMerge w:val="restart"/>
            <w:tcBorders>
              <w:top w:val="single" w:sz="4" w:space="0" w:color="auto"/>
              <w:left w:val="single" w:sz="4" w:space="0" w:color="auto"/>
              <w:bottom w:val="single" w:sz="4" w:space="0" w:color="auto"/>
              <w:right w:val="single" w:sz="4" w:space="0" w:color="auto"/>
            </w:tcBorders>
            <w:hideMark/>
          </w:tcPr>
          <w:p w:rsidR="001D61AB" w:rsidRPr="00752B42" w:rsidRDefault="001D61AB" w:rsidP="00E14496">
            <w:pPr>
              <w:autoSpaceDE w:val="0"/>
              <w:autoSpaceDN w:val="0"/>
              <w:adjustRightInd w:val="0"/>
              <w:rPr>
                <w:color w:val="FF0000"/>
              </w:rPr>
            </w:pPr>
            <w:r>
              <w:t>0,0</w:t>
            </w:r>
            <w:r w:rsidRPr="005041DB">
              <w:t>грн.</w:t>
            </w:r>
          </w:p>
        </w:tc>
        <w:tc>
          <w:tcPr>
            <w:tcW w:w="1700" w:type="dxa"/>
            <w:gridSpan w:val="2"/>
            <w:vMerge w:val="restart"/>
            <w:tcBorders>
              <w:top w:val="single" w:sz="4" w:space="0" w:color="auto"/>
              <w:left w:val="single" w:sz="4" w:space="0" w:color="auto"/>
              <w:bottom w:val="single" w:sz="4" w:space="0" w:color="auto"/>
              <w:right w:val="single" w:sz="4" w:space="0" w:color="auto"/>
            </w:tcBorders>
          </w:tcPr>
          <w:p w:rsidR="001D61AB" w:rsidRPr="00752B42" w:rsidRDefault="001D61AB" w:rsidP="00E14496">
            <w:pPr>
              <w:autoSpaceDE w:val="0"/>
              <w:autoSpaceDN w:val="0"/>
              <w:adjustRightInd w:val="0"/>
            </w:pPr>
          </w:p>
        </w:tc>
      </w:tr>
      <w:tr w:rsidR="001D61AB" w:rsidRPr="00752B42" w:rsidTr="00E14496">
        <w:trPr>
          <w:gridAfter w:val="1"/>
          <w:wAfter w:w="6" w:type="dxa"/>
          <w:cantSplit/>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b/>
              </w:rPr>
            </w:pPr>
          </w:p>
        </w:tc>
        <w:tc>
          <w:tcPr>
            <w:tcW w:w="3543" w:type="dxa"/>
            <w:tcBorders>
              <w:top w:val="single" w:sz="4" w:space="0" w:color="auto"/>
              <w:left w:val="single" w:sz="4" w:space="0" w:color="auto"/>
              <w:bottom w:val="single" w:sz="4" w:space="0" w:color="auto"/>
              <w:right w:val="single" w:sz="4" w:space="0" w:color="auto"/>
            </w:tcBorders>
            <w:hideMark/>
          </w:tcPr>
          <w:p w:rsidR="001D61AB" w:rsidRPr="00D81B8D" w:rsidRDefault="001D61AB" w:rsidP="00E14496">
            <w:pPr>
              <w:autoSpaceDE w:val="0"/>
              <w:autoSpaceDN w:val="0"/>
              <w:adjustRightInd w:val="0"/>
              <w:rPr>
                <w:i/>
              </w:rPr>
            </w:pPr>
            <w:r w:rsidRPr="00D81B8D">
              <w:rPr>
                <w:i/>
              </w:rPr>
              <w:t xml:space="preserve">продукту </w:t>
            </w:r>
          </w:p>
          <w:p w:rsidR="001D61AB" w:rsidRPr="00D81B8D" w:rsidRDefault="001D61AB" w:rsidP="00E14496">
            <w:pPr>
              <w:autoSpaceDE w:val="0"/>
              <w:autoSpaceDN w:val="0"/>
              <w:adjustRightInd w:val="0"/>
            </w:pPr>
            <w:r w:rsidRPr="00D81B8D">
              <w:t>виготовлення техпаспорту</w:t>
            </w:r>
          </w:p>
          <w:p w:rsidR="001D61AB" w:rsidRPr="00D81B8D" w:rsidRDefault="001D61AB" w:rsidP="00E14496">
            <w:pPr>
              <w:autoSpaceDE w:val="0"/>
              <w:autoSpaceDN w:val="0"/>
              <w:adjustRightInd w:val="0"/>
            </w:pPr>
            <w:r w:rsidRPr="00D81B8D">
              <w:rPr>
                <w:sz w:val="26"/>
                <w:szCs w:val="26"/>
              </w:rPr>
              <w:t xml:space="preserve">0,0 </w:t>
            </w:r>
            <w:r w:rsidRPr="00D81B8D">
              <w:t>м</w:t>
            </w:r>
            <w:r w:rsidRPr="00D81B8D">
              <w:rPr>
                <w:vertAlign w:val="superscript"/>
              </w:rPr>
              <w:t xml:space="preserve">2 </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color w:val="FF0000"/>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r>
      <w:tr w:rsidR="001D61AB" w:rsidRPr="00752B42" w:rsidTr="00E14496">
        <w:trPr>
          <w:gridAfter w:val="1"/>
          <w:wAfter w:w="6" w:type="dxa"/>
          <w:cantSplit/>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b/>
              </w:rPr>
            </w:pPr>
          </w:p>
        </w:tc>
        <w:tc>
          <w:tcPr>
            <w:tcW w:w="3543" w:type="dxa"/>
            <w:tcBorders>
              <w:top w:val="single" w:sz="4" w:space="0" w:color="auto"/>
              <w:left w:val="single" w:sz="4" w:space="0" w:color="auto"/>
              <w:bottom w:val="single" w:sz="4" w:space="0" w:color="auto"/>
              <w:right w:val="single" w:sz="4" w:space="0" w:color="auto"/>
            </w:tcBorders>
            <w:hideMark/>
          </w:tcPr>
          <w:p w:rsidR="001D61AB" w:rsidRPr="00D81B8D" w:rsidRDefault="001D61AB" w:rsidP="00E14496">
            <w:pPr>
              <w:autoSpaceDE w:val="0"/>
              <w:autoSpaceDN w:val="0"/>
              <w:adjustRightInd w:val="0"/>
              <w:rPr>
                <w:i/>
              </w:rPr>
            </w:pPr>
            <w:r w:rsidRPr="00D81B8D">
              <w:rPr>
                <w:i/>
              </w:rPr>
              <w:t>ефективності</w:t>
            </w:r>
          </w:p>
          <w:p w:rsidR="001D61AB" w:rsidRPr="00D81B8D" w:rsidRDefault="001D61AB" w:rsidP="00E14496">
            <w:pPr>
              <w:autoSpaceDE w:val="0"/>
              <w:autoSpaceDN w:val="0"/>
              <w:adjustRightInd w:val="0"/>
            </w:pPr>
            <w:r w:rsidRPr="00D81B8D">
              <w:t>0,0грн./м</w:t>
            </w:r>
            <w:r w:rsidRPr="00D81B8D">
              <w:rPr>
                <w:vertAlign w:val="superscript"/>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color w:val="FF0000"/>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r>
      <w:tr w:rsidR="001D61AB" w:rsidRPr="00752B42" w:rsidTr="00E14496">
        <w:trPr>
          <w:gridAfter w:val="1"/>
          <w:wAfter w:w="6" w:type="dxa"/>
          <w:cantSplit/>
          <w:trHeight w:val="401"/>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b/>
              </w:rPr>
            </w:pPr>
          </w:p>
        </w:tc>
        <w:tc>
          <w:tcPr>
            <w:tcW w:w="3543" w:type="dxa"/>
            <w:tcBorders>
              <w:top w:val="single" w:sz="4" w:space="0" w:color="auto"/>
              <w:left w:val="single" w:sz="4" w:space="0" w:color="auto"/>
              <w:bottom w:val="single" w:sz="4" w:space="0" w:color="auto"/>
              <w:right w:val="single" w:sz="4" w:space="0" w:color="auto"/>
            </w:tcBorders>
            <w:hideMark/>
          </w:tcPr>
          <w:p w:rsidR="001D61AB" w:rsidRPr="00D81B8D" w:rsidRDefault="001D61AB" w:rsidP="00E14496">
            <w:pPr>
              <w:autoSpaceDE w:val="0"/>
              <w:autoSpaceDN w:val="0"/>
              <w:adjustRightInd w:val="0"/>
              <w:rPr>
                <w:i/>
              </w:rPr>
            </w:pPr>
            <w:r w:rsidRPr="00D81B8D">
              <w:rPr>
                <w:i/>
              </w:rPr>
              <w:t>якості</w:t>
            </w:r>
          </w:p>
          <w:p w:rsidR="001D61AB" w:rsidRPr="00D81B8D" w:rsidRDefault="001D61AB" w:rsidP="00E14496">
            <w:pPr>
              <w:autoSpaceDE w:val="0"/>
              <w:autoSpaceDN w:val="0"/>
              <w:adjustRightInd w:val="0"/>
            </w:pPr>
            <w:r w:rsidRPr="00D81B8D">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color w:val="FF0000"/>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r>
      <w:tr w:rsidR="001D61AB" w:rsidRPr="00752B42" w:rsidTr="00E14496">
        <w:trPr>
          <w:gridAfter w:val="1"/>
          <w:wAfter w:w="6" w:type="dxa"/>
          <w:cantSplit/>
          <w:trHeight w:val="516"/>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698" w:type="dxa"/>
            <w:gridSpan w:val="3"/>
            <w:vMerge w:val="restart"/>
            <w:tcBorders>
              <w:top w:val="single" w:sz="4" w:space="0" w:color="auto"/>
              <w:left w:val="single" w:sz="4" w:space="0" w:color="auto"/>
              <w:bottom w:val="single" w:sz="4" w:space="0" w:color="auto"/>
              <w:right w:val="single" w:sz="4" w:space="0" w:color="auto"/>
            </w:tcBorders>
            <w:hideMark/>
          </w:tcPr>
          <w:p w:rsidR="001D61AB" w:rsidRPr="004E6A9E" w:rsidRDefault="001D61AB" w:rsidP="00E14496">
            <w:pPr>
              <w:autoSpaceDE w:val="0"/>
              <w:autoSpaceDN w:val="0"/>
              <w:adjustRightInd w:val="0"/>
              <w:rPr>
                <w:b/>
                <w:i/>
              </w:rPr>
            </w:pPr>
            <w:r w:rsidRPr="004E6A9E">
              <w:rPr>
                <w:b/>
                <w:i/>
              </w:rPr>
              <w:t xml:space="preserve">Захід 2 </w:t>
            </w:r>
          </w:p>
          <w:p w:rsidR="001D61AB" w:rsidRPr="00D81B8D" w:rsidRDefault="001D61AB" w:rsidP="00E14496">
            <w:pPr>
              <w:autoSpaceDE w:val="0"/>
              <w:autoSpaceDN w:val="0"/>
              <w:adjustRightInd w:val="0"/>
            </w:pPr>
            <w:r w:rsidRPr="00D81B8D">
              <w:t>Проведення незалежної оцінки об’єкту для відчуження</w:t>
            </w:r>
          </w:p>
        </w:tc>
        <w:tc>
          <w:tcPr>
            <w:tcW w:w="3543" w:type="dxa"/>
            <w:tcBorders>
              <w:top w:val="single" w:sz="4" w:space="0" w:color="auto"/>
              <w:left w:val="single" w:sz="4" w:space="0" w:color="auto"/>
              <w:bottom w:val="single" w:sz="4" w:space="0" w:color="auto"/>
              <w:right w:val="single" w:sz="4" w:space="0" w:color="auto"/>
            </w:tcBorders>
          </w:tcPr>
          <w:p w:rsidR="001D61AB" w:rsidRPr="00D81B8D" w:rsidRDefault="001D61AB" w:rsidP="00E14496">
            <w:pPr>
              <w:autoSpaceDE w:val="0"/>
              <w:autoSpaceDN w:val="0"/>
              <w:adjustRightInd w:val="0"/>
              <w:rPr>
                <w:i/>
              </w:rPr>
            </w:pPr>
            <w:r w:rsidRPr="00D81B8D">
              <w:rPr>
                <w:i/>
              </w:rPr>
              <w:t xml:space="preserve">затрат </w:t>
            </w:r>
          </w:p>
          <w:p w:rsidR="001D61AB" w:rsidRPr="00D81B8D" w:rsidRDefault="001D61AB" w:rsidP="00E14496">
            <w:pPr>
              <w:autoSpaceDE w:val="0"/>
              <w:autoSpaceDN w:val="0"/>
              <w:adjustRightInd w:val="0"/>
            </w:pPr>
            <w:r w:rsidRPr="00D81B8D">
              <w:t>послуга оцінювача</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1D61AB" w:rsidRPr="00752B42" w:rsidRDefault="001D61AB" w:rsidP="00E14496">
            <w:pPr>
              <w:autoSpaceDE w:val="0"/>
              <w:autoSpaceDN w:val="0"/>
              <w:adjustRightInd w:val="0"/>
            </w:pPr>
            <w:r w:rsidRPr="00752B42">
              <w:t>Виконавчий комітет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D61AB" w:rsidRPr="00752B42" w:rsidRDefault="001D61AB" w:rsidP="00E14496">
            <w:pPr>
              <w:autoSpaceDE w:val="0"/>
              <w:autoSpaceDN w:val="0"/>
              <w:adjustRightInd w:val="0"/>
            </w:pPr>
            <w:r w:rsidRPr="00752B42">
              <w:t>Міський</w:t>
            </w:r>
          </w:p>
          <w:p w:rsidR="001D61AB" w:rsidRPr="00752B42" w:rsidRDefault="001D61AB" w:rsidP="00E14496">
            <w:pPr>
              <w:autoSpaceDE w:val="0"/>
              <w:autoSpaceDN w:val="0"/>
              <w:adjustRightInd w:val="0"/>
            </w:pPr>
            <w:r w:rsidRPr="00752B42">
              <w:t xml:space="preserve"> бюджет</w:t>
            </w:r>
          </w:p>
        </w:tc>
        <w:tc>
          <w:tcPr>
            <w:tcW w:w="1841" w:type="dxa"/>
            <w:gridSpan w:val="3"/>
            <w:vMerge w:val="restart"/>
            <w:tcBorders>
              <w:top w:val="single" w:sz="4" w:space="0" w:color="auto"/>
              <w:left w:val="single" w:sz="4" w:space="0" w:color="auto"/>
              <w:bottom w:val="single" w:sz="4" w:space="0" w:color="auto"/>
              <w:right w:val="single" w:sz="4" w:space="0" w:color="auto"/>
            </w:tcBorders>
            <w:hideMark/>
          </w:tcPr>
          <w:p w:rsidR="001D61AB" w:rsidRPr="00752B42" w:rsidRDefault="001D61AB" w:rsidP="00E14496">
            <w:pPr>
              <w:autoSpaceDE w:val="0"/>
              <w:autoSpaceDN w:val="0"/>
              <w:adjustRightInd w:val="0"/>
              <w:rPr>
                <w:color w:val="FF0000"/>
              </w:rPr>
            </w:pPr>
            <w:r>
              <w:t>0,0</w:t>
            </w:r>
            <w:r w:rsidRPr="005041DB">
              <w:t>грн.</w:t>
            </w:r>
          </w:p>
        </w:tc>
        <w:tc>
          <w:tcPr>
            <w:tcW w:w="1700" w:type="dxa"/>
            <w:gridSpan w:val="2"/>
            <w:vMerge w:val="restart"/>
            <w:tcBorders>
              <w:top w:val="single" w:sz="4" w:space="0" w:color="auto"/>
              <w:left w:val="single" w:sz="4" w:space="0" w:color="auto"/>
              <w:bottom w:val="single" w:sz="4" w:space="0" w:color="auto"/>
              <w:right w:val="single" w:sz="4" w:space="0" w:color="auto"/>
            </w:tcBorders>
          </w:tcPr>
          <w:p w:rsidR="001D61AB" w:rsidRPr="008F6A91" w:rsidRDefault="001D61AB" w:rsidP="00E14496">
            <w:pPr>
              <w:autoSpaceDE w:val="0"/>
              <w:autoSpaceDN w:val="0"/>
              <w:adjustRightInd w:val="0"/>
              <w:rPr>
                <w:highlight w:val="yellow"/>
              </w:rPr>
            </w:pPr>
          </w:p>
          <w:p w:rsidR="001D61AB" w:rsidRPr="008F6A91" w:rsidRDefault="001D61AB" w:rsidP="00E14496">
            <w:pPr>
              <w:autoSpaceDE w:val="0"/>
              <w:autoSpaceDN w:val="0"/>
              <w:adjustRightInd w:val="0"/>
              <w:rPr>
                <w:highlight w:val="yellow"/>
              </w:rPr>
            </w:pPr>
          </w:p>
          <w:p w:rsidR="001D61AB" w:rsidRPr="008F6A91" w:rsidRDefault="001D61AB" w:rsidP="00E14496">
            <w:pPr>
              <w:autoSpaceDE w:val="0"/>
              <w:autoSpaceDN w:val="0"/>
              <w:adjustRightInd w:val="0"/>
              <w:rPr>
                <w:highlight w:val="yellow"/>
              </w:rPr>
            </w:pPr>
          </w:p>
          <w:p w:rsidR="001D61AB" w:rsidRPr="008F6A91" w:rsidRDefault="001D61AB" w:rsidP="00E14496">
            <w:pPr>
              <w:autoSpaceDE w:val="0"/>
              <w:autoSpaceDN w:val="0"/>
              <w:adjustRightInd w:val="0"/>
              <w:rPr>
                <w:highlight w:val="yellow"/>
              </w:rPr>
            </w:pPr>
          </w:p>
          <w:p w:rsidR="001D61AB" w:rsidRPr="008F6A91" w:rsidRDefault="001D61AB" w:rsidP="00E14496">
            <w:pPr>
              <w:autoSpaceDE w:val="0"/>
              <w:autoSpaceDN w:val="0"/>
              <w:adjustRightInd w:val="0"/>
              <w:rPr>
                <w:highlight w:val="yellow"/>
              </w:rPr>
            </w:pPr>
          </w:p>
          <w:p w:rsidR="001D61AB" w:rsidRPr="008F6A91" w:rsidRDefault="001D61AB" w:rsidP="00E14496">
            <w:pPr>
              <w:autoSpaceDE w:val="0"/>
              <w:autoSpaceDN w:val="0"/>
              <w:adjustRightInd w:val="0"/>
              <w:rPr>
                <w:highlight w:val="yellow"/>
              </w:rPr>
            </w:pPr>
          </w:p>
          <w:p w:rsidR="001D61AB" w:rsidRPr="008F6A91" w:rsidRDefault="001D61AB" w:rsidP="00E14496">
            <w:pPr>
              <w:autoSpaceDE w:val="0"/>
              <w:autoSpaceDN w:val="0"/>
              <w:adjustRightInd w:val="0"/>
              <w:rPr>
                <w:highlight w:val="yellow"/>
              </w:rPr>
            </w:pPr>
          </w:p>
        </w:tc>
      </w:tr>
      <w:tr w:rsidR="001D61AB" w:rsidRPr="00752B42" w:rsidTr="00E14496">
        <w:trPr>
          <w:gridAfter w:val="1"/>
          <w:wAfter w:w="6" w:type="dxa"/>
          <w:cantSplit/>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b/>
              </w:rPr>
            </w:pPr>
          </w:p>
        </w:tc>
        <w:tc>
          <w:tcPr>
            <w:tcW w:w="3543" w:type="dxa"/>
            <w:tcBorders>
              <w:top w:val="single" w:sz="4" w:space="0" w:color="auto"/>
              <w:left w:val="single" w:sz="4" w:space="0" w:color="auto"/>
              <w:bottom w:val="single" w:sz="4" w:space="0" w:color="auto"/>
              <w:right w:val="single" w:sz="4" w:space="0" w:color="auto"/>
            </w:tcBorders>
            <w:hideMark/>
          </w:tcPr>
          <w:p w:rsidR="001D61AB" w:rsidRPr="00D81B8D" w:rsidRDefault="001D61AB" w:rsidP="00E14496">
            <w:pPr>
              <w:autoSpaceDE w:val="0"/>
              <w:autoSpaceDN w:val="0"/>
              <w:adjustRightInd w:val="0"/>
              <w:rPr>
                <w:i/>
              </w:rPr>
            </w:pPr>
            <w:r w:rsidRPr="00D81B8D">
              <w:rPr>
                <w:i/>
              </w:rPr>
              <w:t xml:space="preserve">продукту </w:t>
            </w:r>
          </w:p>
          <w:p w:rsidR="001D61AB" w:rsidRPr="00D81B8D" w:rsidRDefault="001D61AB" w:rsidP="00E14496">
            <w:pPr>
              <w:autoSpaceDE w:val="0"/>
              <w:autoSpaceDN w:val="0"/>
              <w:adjustRightInd w:val="0"/>
            </w:pPr>
            <w:r w:rsidRPr="00D81B8D">
              <w:t xml:space="preserve">звіт з незалежної оцінки </w:t>
            </w:r>
          </w:p>
          <w:p w:rsidR="001D61AB" w:rsidRPr="00D81B8D" w:rsidRDefault="001D61AB" w:rsidP="00E14496">
            <w:pPr>
              <w:autoSpaceDE w:val="0"/>
              <w:autoSpaceDN w:val="0"/>
              <w:adjustRightInd w:val="0"/>
            </w:pPr>
            <w:r w:rsidRPr="00D81B8D">
              <w:t>на  0,0м2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color w:val="FF0000"/>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r>
      <w:tr w:rsidR="001D61AB" w:rsidRPr="00752B42" w:rsidTr="00E14496">
        <w:trPr>
          <w:gridAfter w:val="1"/>
          <w:wAfter w:w="6" w:type="dxa"/>
          <w:cantSplit/>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b/>
              </w:rPr>
            </w:pPr>
          </w:p>
        </w:tc>
        <w:tc>
          <w:tcPr>
            <w:tcW w:w="3543" w:type="dxa"/>
            <w:tcBorders>
              <w:top w:val="single" w:sz="4" w:space="0" w:color="auto"/>
              <w:left w:val="single" w:sz="4" w:space="0" w:color="auto"/>
              <w:bottom w:val="single" w:sz="4" w:space="0" w:color="auto"/>
              <w:right w:val="single" w:sz="4" w:space="0" w:color="auto"/>
            </w:tcBorders>
            <w:hideMark/>
          </w:tcPr>
          <w:p w:rsidR="001D61AB" w:rsidRPr="00D81B8D" w:rsidRDefault="001D61AB" w:rsidP="00E14496">
            <w:pPr>
              <w:autoSpaceDE w:val="0"/>
              <w:autoSpaceDN w:val="0"/>
              <w:adjustRightInd w:val="0"/>
              <w:rPr>
                <w:i/>
              </w:rPr>
            </w:pPr>
            <w:r w:rsidRPr="00D81B8D">
              <w:rPr>
                <w:i/>
              </w:rPr>
              <w:t>ефективності</w:t>
            </w:r>
          </w:p>
          <w:p w:rsidR="001D61AB" w:rsidRPr="00D81B8D" w:rsidRDefault="001D61AB" w:rsidP="00E14496">
            <w:pPr>
              <w:autoSpaceDE w:val="0"/>
              <w:autoSpaceDN w:val="0"/>
              <w:adjustRightInd w:val="0"/>
            </w:pPr>
            <w:r w:rsidRPr="00D81B8D">
              <w:t>0,0грн./м</w:t>
            </w:r>
            <w:r w:rsidRPr="00D81B8D">
              <w:rPr>
                <w:vertAlign w:val="superscript"/>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color w:val="FF0000"/>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r>
      <w:tr w:rsidR="001D61AB" w:rsidRPr="00752B42" w:rsidTr="00E14496">
        <w:trPr>
          <w:gridAfter w:val="1"/>
          <w:wAfter w:w="6" w:type="dxa"/>
          <w:cantSplit/>
          <w:trHeight w:val="543"/>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b/>
              </w:rPr>
            </w:pPr>
          </w:p>
        </w:tc>
        <w:tc>
          <w:tcPr>
            <w:tcW w:w="3543" w:type="dxa"/>
            <w:tcBorders>
              <w:top w:val="single" w:sz="4" w:space="0" w:color="auto"/>
              <w:left w:val="single" w:sz="4" w:space="0" w:color="auto"/>
              <w:bottom w:val="single" w:sz="4" w:space="0" w:color="auto"/>
              <w:right w:val="single" w:sz="4" w:space="0" w:color="auto"/>
            </w:tcBorders>
            <w:hideMark/>
          </w:tcPr>
          <w:p w:rsidR="001D61AB" w:rsidRPr="00D81B8D" w:rsidRDefault="001D61AB" w:rsidP="00E14496">
            <w:pPr>
              <w:autoSpaceDE w:val="0"/>
              <w:autoSpaceDN w:val="0"/>
              <w:adjustRightInd w:val="0"/>
              <w:rPr>
                <w:i/>
              </w:rPr>
            </w:pPr>
            <w:r w:rsidRPr="00D81B8D">
              <w:rPr>
                <w:i/>
              </w:rPr>
              <w:t>якості</w:t>
            </w:r>
          </w:p>
          <w:p w:rsidR="001D61AB" w:rsidRPr="00D81B8D" w:rsidRDefault="001D61AB" w:rsidP="00E14496">
            <w:pPr>
              <w:autoSpaceDE w:val="0"/>
              <w:autoSpaceDN w:val="0"/>
              <w:adjustRightInd w:val="0"/>
            </w:pPr>
            <w:r w:rsidRPr="00D81B8D">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color w:val="FF0000"/>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r>
      <w:tr w:rsidR="001D61AB" w:rsidRPr="00752B42" w:rsidTr="00E14496">
        <w:trPr>
          <w:gridAfter w:val="1"/>
          <w:wAfter w:w="6" w:type="dxa"/>
          <w:cantSplit/>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698" w:type="dxa"/>
            <w:gridSpan w:val="3"/>
            <w:vMerge w:val="restart"/>
            <w:tcBorders>
              <w:top w:val="single" w:sz="4" w:space="0" w:color="auto"/>
              <w:left w:val="single" w:sz="4" w:space="0" w:color="auto"/>
              <w:bottom w:val="single" w:sz="4" w:space="0" w:color="auto"/>
              <w:right w:val="single" w:sz="4" w:space="0" w:color="auto"/>
            </w:tcBorders>
            <w:hideMark/>
          </w:tcPr>
          <w:p w:rsidR="001D61AB" w:rsidRPr="004E6A9E" w:rsidRDefault="001D61AB" w:rsidP="00E14496">
            <w:pPr>
              <w:autoSpaceDE w:val="0"/>
              <w:autoSpaceDN w:val="0"/>
              <w:adjustRightInd w:val="0"/>
              <w:rPr>
                <w:b/>
                <w:i/>
              </w:rPr>
            </w:pPr>
            <w:r w:rsidRPr="004E6A9E">
              <w:rPr>
                <w:b/>
                <w:i/>
              </w:rPr>
              <w:t>Захід 3</w:t>
            </w:r>
          </w:p>
          <w:p w:rsidR="001D61AB" w:rsidRPr="00D81B8D" w:rsidRDefault="001D61AB" w:rsidP="00E14496">
            <w:pPr>
              <w:autoSpaceDE w:val="0"/>
              <w:autoSpaceDN w:val="0"/>
              <w:adjustRightInd w:val="0"/>
            </w:pPr>
            <w:r w:rsidRPr="00D81B8D">
              <w:t>Укладення договору купівлі-продажу</w:t>
            </w:r>
          </w:p>
        </w:tc>
        <w:tc>
          <w:tcPr>
            <w:tcW w:w="3543" w:type="dxa"/>
            <w:tcBorders>
              <w:top w:val="single" w:sz="4" w:space="0" w:color="auto"/>
              <w:left w:val="single" w:sz="4" w:space="0" w:color="auto"/>
              <w:bottom w:val="single" w:sz="4" w:space="0" w:color="auto"/>
              <w:right w:val="single" w:sz="4" w:space="0" w:color="auto"/>
            </w:tcBorders>
            <w:hideMark/>
          </w:tcPr>
          <w:p w:rsidR="001D61AB" w:rsidRPr="00D81B8D" w:rsidRDefault="001D61AB" w:rsidP="00E14496">
            <w:pPr>
              <w:autoSpaceDE w:val="0"/>
              <w:autoSpaceDN w:val="0"/>
              <w:adjustRightInd w:val="0"/>
              <w:rPr>
                <w:i/>
              </w:rPr>
            </w:pPr>
            <w:r w:rsidRPr="00D81B8D">
              <w:rPr>
                <w:i/>
              </w:rPr>
              <w:t xml:space="preserve">затрат </w:t>
            </w:r>
          </w:p>
          <w:p w:rsidR="001D61AB" w:rsidRPr="00D81B8D" w:rsidRDefault="001D61AB" w:rsidP="00E14496">
            <w:pPr>
              <w:autoSpaceDE w:val="0"/>
              <w:autoSpaceDN w:val="0"/>
              <w:adjustRightInd w:val="0"/>
            </w:pPr>
            <w:r w:rsidRPr="00D81B8D">
              <w:t>послуга нотаріуса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1D61AB" w:rsidRPr="00752B42" w:rsidRDefault="001D61AB" w:rsidP="00E14496">
            <w:pPr>
              <w:autoSpaceDE w:val="0"/>
              <w:autoSpaceDN w:val="0"/>
              <w:adjustRightInd w:val="0"/>
            </w:pPr>
            <w:r w:rsidRPr="00752B42">
              <w:t xml:space="preserve">Виконавчий комітет </w:t>
            </w:r>
          </w:p>
          <w:p w:rsidR="001D61AB" w:rsidRPr="00752B42" w:rsidRDefault="001D61AB" w:rsidP="00E14496">
            <w:pPr>
              <w:autoSpaceDE w:val="0"/>
              <w:autoSpaceDN w:val="0"/>
              <w:adjustRightInd w:val="0"/>
            </w:pPr>
          </w:p>
        </w:tc>
        <w:tc>
          <w:tcPr>
            <w:tcW w:w="1276" w:type="dxa"/>
            <w:vMerge w:val="restart"/>
            <w:tcBorders>
              <w:top w:val="single" w:sz="4" w:space="0" w:color="auto"/>
              <w:left w:val="single" w:sz="4" w:space="0" w:color="auto"/>
              <w:bottom w:val="single" w:sz="4" w:space="0" w:color="auto"/>
              <w:right w:val="single" w:sz="4" w:space="0" w:color="auto"/>
            </w:tcBorders>
            <w:hideMark/>
          </w:tcPr>
          <w:p w:rsidR="001D61AB" w:rsidRPr="00752B42" w:rsidRDefault="001D61AB" w:rsidP="00E14496">
            <w:pPr>
              <w:autoSpaceDE w:val="0"/>
              <w:autoSpaceDN w:val="0"/>
              <w:adjustRightInd w:val="0"/>
            </w:pPr>
            <w:r w:rsidRPr="00752B42">
              <w:t xml:space="preserve">Інші </w:t>
            </w:r>
          </w:p>
          <w:p w:rsidR="001D61AB" w:rsidRPr="00752B42" w:rsidRDefault="001D61AB" w:rsidP="00E14496">
            <w:pPr>
              <w:autoSpaceDE w:val="0"/>
              <w:autoSpaceDN w:val="0"/>
              <w:adjustRightInd w:val="0"/>
            </w:pPr>
            <w:r w:rsidRPr="00752B42">
              <w:t>джерела</w:t>
            </w:r>
          </w:p>
        </w:tc>
        <w:tc>
          <w:tcPr>
            <w:tcW w:w="1841" w:type="dxa"/>
            <w:gridSpan w:val="3"/>
            <w:vMerge w:val="restart"/>
            <w:tcBorders>
              <w:top w:val="single" w:sz="4" w:space="0" w:color="auto"/>
              <w:left w:val="single" w:sz="4" w:space="0" w:color="auto"/>
              <w:bottom w:val="single" w:sz="4" w:space="0" w:color="auto"/>
              <w:right w:val="single" w:sz="4" w:space="0" w:color="auto"/>
            </w:tcBorders>
            <w:hideMark/>
          </w:tcPr>
          <w:p w:rsidR="001D61AB" w:rsidRPr="00752B42" w:rsidRDefault="001D61AB" w:rsidP="00E14496">
            <w:pPr>
              <w:autoSpaceDE w:val="0"/>
              <w:autoSpaceDN w:val="0"/>
              <w:adjustRightInd w:val="0"/>
            </w:pPr>
            <w:r w:rsidRPr="00752B42">
              <w:t>2% від вартості об’єкта відчуження</w:t>
            </w:r>
          </w:p>
        </w:tc>
        <w:tc>
          <w:tcPr>
            <w:tcW w:w="1700" w:type="dxa"/>
            <w:gridSpan w:val="2"/>
            <w:vMerge w:val="restart"/>
            <w:tcBorders>
              <w:top w:val="single" w:sz="4" w:space="0" w:color="auto"/>
              <w:left w:val="single" w:sz="4" w:space="0" w:color="auto"/>
              <w:bottom w:val="single" w:sz="4" w:space="0" w:color="auto"/>
              <w:right w:val="single" w:sz="4" w:space="0" w:color="auto"/>
            </w:tcBorders>
            <w:hideMark/>
          </w:tcPr>
          <w:p w:rsidR="001D61AB" w:rsidRPr="00752B42" w:rsidRDefault="001D61AB" w:rsidP="00E14496">
            <w:pPr>
              <w:autoSpaceDE w:val="0"/>
              <w:autoSpaceDN w:val="0"/>
              <w:adjustRightInd w:val="0"/>
            </w:pPr>
            <w:r w:rsidRPr="00752B42">
              <w:t xml:space="preserve">Забезпечення 100% виконання плану надходжень до спец. </w:t>
            </w:r>
            <w:r w:rsidRPr="00752B42">
              <w:lastRenderedPageBreak/>
              <w:t>фонду міського бюджету</w:t>
            </w:r>
          </w:p>
        </w:tc>
      </w:tr>
      <w:tr w:rsidR="001D61AB" w:rsidRPr="00752B42" w:rsidTr="00E14496">
        <w:trPr>
          <w:gridAfter w:val="1"/>
          <w:wAfter w:w="6" w:type="dxa"/>
          <w:cantSplit/>
          <w:trHeight w:val="345"/>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b/>
              </w:rPr>
            </w:pPr>
          </w:p>
        </w:tc>
        <w:tc>
          <w:tcPr>
            <w:tcW w:w="3543" w:type="dxa"/>
            <w:tcBorders>
              <w:top w:val="single" w:sz="4" w:space="0" w:color="auto"/>
              <w:left w:val="single" w:sz="4" w:space="0" w:color="auto"/>
              <w:bottom w:val="single" w:sz="4" w:space="0" w:color="auto"/>
              <w:right w:val="single" w:sz="4" w:space="0" w:color="auto"/>
            </w:tcBorders>
            <w:hideMark/>
          </w:tcPr>
          <w:p w:rsidR="001D61AB" w:rsidRPr="00D81B8D" w:rsidRDefault="001D61AB" w:rsidP="00E14496">
            <w:pPr>
              <w:autoSpaceDE w:val="0"/>
              <w:autoSpaceDN w:val="0"/>
              <w:adjustRightInd w:val="0"/>
              <w:rPr>
                <w:i/>
              </w:rPr>
            </w:pPr>
            <w:r w:rsidRPr="00D81B8D">
              <w:rPr>
                <w:i/>
              </w:rPr>
              <w:t xml:space="preserve">продукту </w:t>
            </w:r>
          </w:p>
          <w:p w:rsidR="001D61AB" w:rsidRPr="00D81B8D" w:rsidRDefault="001D61AB" w:rsidP="00E14496">
            <w:pPr>
              <w:autoSpaceDE w:val="0"/>
              <w:autoSpaceDN w:val="0"/>
              <w:adjustRightInd w:val="0"/>
            </w:pPr>
            <w:r w:rsidRPr="00D81B8D">
              <w:t>договір купівлі-продажу</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r>
      <w:tr w:rsidR="001D61AB" w:rsidRPr="00752B42" w:rsidTr="00E14496">
        <w:trPr>
          <w:gridAfter w:val="1"/>
          <w:wAfter w:w="6" w:type="dxa"/>
          <w:cantSplit/>
          <w:trHeight w:val="165"/>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b/>
              </w:rPr>
            </w:pPr>
          </w:p>
        </w:tc>
        <w:tc>
          <w:tcPr>
            <w:tcW w:w="3543" w:type="dxa"/>
            <w:tcBorders>
              <w:top w:val="single" w:sz="4" w:space="0" w:color="auto"/>
              <w:left w:val="single" w:sz="4" w:space="0" w:color="auto"/>
              <w:bottom w:val="single" w:sz="4" w:space="0" w:color="auto"/>
              <w:right w:val="single" w:sz="4" w:space="0" w:color="auto"/>
            </w:tcBorders>
            <w:hideMark/>
          </w:tcPr>
          <w:p w:rsidR="001D61AB" w:rsidRPr="00D81B8D" w:rsidRDefault="001D61AB" w:rsidP="00E14496">
            <w:pPr>
              <w:autoSpaceDE w:val="0"/>
              <w:autoSpaceDN w:val="0"/>
              <w:adjustRightInd w:val="0"/>
              <w:rPr>
                <w:i/>
              </w:rPr>
            </w:pPr>
            <w:r w:rsidRPr="00D81B8D">
              <w:rPr>
                <w:i/>
              </w:rPr>
              <w:t>ефективності</w:t>
            </w:r>
          </w:p>
          <w:p w:rsidR="001D61AB" w:rsidRPr="00D81B8D" w:rsidRDefault="001D61AB" w:rsidP="00E14496">
            <w:pPr>
              <w:autoSpaceDE w:val="0"/>
              <w:autoSpaceDN w:val="0"/>
              <w:adjustRightInd w:val="0"/>
            </w:pPr>
            <w:r w:rsidRPr="00D81B8D">
              <w:t>Одиниця (шт.)</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r>
      <w:tr w:rsidR="001D61AB" w:rsidRPr="00752B42" w:rsidTr="00E14496">
        <w:trPr>
          <w:gridAfter w:val="1"/>
          <w:wAfter w:w="6" w:type="dxa"/>
          <w:cantSplit/>
          <w:trHeight w:val="423"/>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D61AB" w:rsidRPr="00752B42" w:rsidRDefault="001D61AB" w:rsidP="00E14496">
            <w:pPr>
              <w:rPr>
                <w:b/>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pPr>
              <w:rPr>
                <w:b/>
              </w:rPr>
            </w:pPr>
          </w:p>
        </w:tc>
        <w:tc>
          <w:tcPr>
            <w:tcW w:w="3543" w:type="dxa"/>
            <w:tcBorders>
              <w:top w:val="single" w:sz="4" w:space="0" w:color="auto"/>
              <w:left w:val="single" w:sz="4" w:space="0" w:color="auto"/>
              <w:bottom w:val="single" w:sz="4" w:space="0" w:color="auto"/>
              <w:right w:val="single" w:sz="4" w:space="0" w:color="auto"/>
            </w:tcBorders>
            <w:hideMark/>
          </w:tcPr>
          <w:p w:rsidR="001D61AB" w:rsidRPr="00D81B8D" w:rsidRDefault="001D61AB" w:rsidP="00E14496">
            <w:pPr>
              <w:autoSpaceDE w:val="0"/>
              <w:autoSpaceDN w:val="0"/>
              <w:adjustRightInd w:val="0"/>
              <w:rPr>
                <w:i/>
              </w:rPr>
            </w:pPr>
            <w:r w:rsidRPr="00D81B8D">
              <w:rPr>
                <w:i/>
              </w:rPr>
              <w:t>якості</w:t>
            </w:r>
          </w:p>
          <w:p w:rsidR="001D61AB" w:rsidRPr="00D81B8D" w:rsidRDefault="001D61AB" w:rsidP="00E14496">
            <w:pPr>
              <w:autoSpaceDE w:val="0"/>
              <w:autoSpaceDN w:val="0"/>
              <w:adjustRightInd w:val="0"/>
            </w:pPr>
            <w:r w:rsidRPr="00D81B8D">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D61AB" w:rsidRPr="00752B42" w:rsidRDefault="001D61AB" w:rsidP="00E14496"/>
        </w:tc>
      </w:tr>
    </w:tbl>
    <w:p w:rsidR="001D61AB" w:rsidRPr="002A4D1F" w:rsidRDefault="001D61AB" w:rsidP="001D61AB">
      <w:pPr>
        <w:autoSpaceDE w:val="0"/>
        <w:autoSpaceDN w:val="0"/>
        <w:adjustRightInd w:val="0"/>
        <w:rPr>
          <w:lang w:eastAsia="uk-UA"/>
        </w:rPr>
      </w:pPr>
      <w:r w:rsidRPr="002A4D1F">
        <w:rPr>
          <w:lang w:eastAsia="uk-UA"/>
        </w:rPr>
        <w:lastRenderedPageBreak/>
        <w:t xml:space="preserve">* якщо строк виконання програми 5 і більше років, вона поділяється на етапи і таблиця заповнюється на кожний з них окремо. </w:t>
      </w:r>
    </w:p>
    <w:p w:rsidR="001D61AB" w:rsidRPr="002A4D1F" w:rsidRDefault="001D61AB" w:rsidP="001D61AB">
      <w:pPr>
        <w:autoSpaceDE w:val="0"/>
        <w:autoSpaceDN w:val="0"/>
        <w:adjustRightInd w:val="0"/>
        <w:spacing w:line="192" w:lineRule="auto"/>
        <w:rPr>
          <w:lang w:eastAsia="uk-UA"/>
        </w:rPr>
      </w:pPr>
      <w:r w:rsidRPr="002A4D1F">
        <w:rPr>
          <w:lang w:eastAsia="uk-UA"/>
        </w:rPr>
        <w:t xml:space="preserve">** вказується кожне джерело окремо. </w:t>
      </w:r>
    </w:p>
    <w:p w:rsidR="001D61AB" w:rsidRDefault="001D61AB" w:rsidP="001D61AB">
      <w:pPr>
        <w:autoSpaceDE w:val="0"/>
        <w:autoSpaceDN w:val="0"/>
        <w:adjustRightInd w:val="0"/>
        <w:spacing w:line="192" w:lineRule="auto"/>
        <w:rPr>
          <w:lang w:eastAsia="uk-UA"/>
        </w:rPr>
      </w:pPr>
      <w:r w:rsidRPr="002A4D1F">
        <w:rPr>
          <w:lang w:eastAsia="uk-UA"/>
        </w:rPr>
        <w:t xml:space="preserve">*** завдання, заходи та показники вказуються на кожний рік програми. </w:t>
      </w:r>
    </w:p>
    <w:p w:rsidR="001D61AB" w:rsidRPr="002A4D1F" w:rsidRDefault="001D61AB" w:rsidP="001D61AB">
      <w:pPr>
        <w:autoSpaceDE w:val="0"/>
        <w:autoSpaceDN w:val="0"/>
        <w:adjustRightInd w:val="0"/>
        <w:spacing w:line="192" w:lineRule="auto"/>
        <w:rPr>
          <w:lang w:eastAsia="uk-UA"/>
        </w:rPr>
      </w:pPr>
    </w:p>
    <w:p w:rsidR="001D61AB" w:rsidRPr="002A4D1F" w:rsidRDefault="001D61AB" w:rsidP="001D61AB">
      <w:pPr>
        <w:autoSpaceDE w:val="0"/>
        <w:autoSpaceDN w:val="0"/>
        <w:adjustRightInd w:val="0"/>
        <w:jc w:val="both"/>
        <w:rPr>
          <w:i/>
          <w:lang w:eastAsia="uk-UA"/>
        </w:rPr>
      </w:pPr>
      <w:r w:rsidRPr="002A4D1F">
        <w:rPr>
          <w:i/>
          <w:lang w:eastAsia="uk-UA"/>
        </w:rPr>
        <w:t xml:space="preserve">ПРИМІТКА: </w:t>
      </w:r>
      <w:r>
        <w:rPr>
          <w:i/>
          <w:lang w:eastAsia="uk-UA"/>
        </w:rPr>
        <w:t>з</w:t>
      </w:r>
      <w:r w:rsidRPr="002A4D1F">
        <w:rPr>
          <w:i/>
          <w:lang w:eastAsia="uk-UA"/>
        </w:rPr>
        <w:t>міни до переліку вноситимуться протягом 201</w:t>
      </w:r>
      <w:r>
        <w:rPr>
          <w:i/>
          <w:lang w:eastAsia="uk-UA"/>
        </w:rPr>
        <w:t>9</w:t>
      </w:r>
      <w:r w:rsidRPr="002A4D1F">
        <w:rPr>
          <w:i/>
          <w:lang w:eastAsia="uk-UA"/>
        </w:rPr>
        <w:t>-202</w:t>
      </w:r>
      <w:r>
        <w:rPr>
          <w:i/>
          <w:lang w:eastAsia="uk-UA"/>
        </w:rPr>
        <w:t xml:space="preserve">1 років </w:t>
      </w:r>
      <w:r w:rsidRPr="002A4D1F">
        <w:rPr>
          <w:i/>
          <w:lang w:eastAsia="uk-UA"/>
        </w:rPr>
        <w:t>по мірі поступлень звернень щодо приватизації об’єктів комунальної власності</w:t>
      </w:r>
    </w:p>
    <w:p w:rsidR="001D61AB" w:rsidRDefault="001D61AB" w:rsidP="001D61AB">
      <w:pPr>
        <w:autoSpaceDE w:val="0"/>
        <w:autoSpaceDN w:val="0"/>
        <w:adjustRightInd w:val="0"/>
        <w:ind w:firstLine="708"/>
        <w:jc w:val="center"/>
        <w:rPr>
          <w:b/>
          <w:lang w:eastAsia="uk-UA"/>
        </w:rPr>
      </w:pPr>
    </w:p>
    <w:p w:rsidR="001D61AB" w:rsidRPr="000B4C4B" w:rsidRDefault="001D61AB" w:rsidP="001D61AB">
      <w:pPr>
        <w:autoSpaceDE w:val="0"/>
        <w:autoSpaceDN w:val="0"/>
        <w:adjustRightInd w:val="0"/>
        <w:ind w:firstLine="708"/>
        <w:jc w:val="center"/>
        <w:rPr>
          <w:b/>
          <w:lang w:eastAsia="uk-UA"/>
        </w:rPr>
      </w:pPr>
      <w:r w:rsidRPr="000B4C4B">
        <w:rPr>
          <w:b/>
          <w:lang w:eastAsia="uk-UA"/>
        </w:rPr>
        <w:t xml:space="preserve">МІСЬКИЙ ГОЛОВА          </w:t>
      </w:r>
      <w:r>
        <w:rPr>
          <w:b/>
          <w:lang w:eastAsia="uk-UA"/>
        </w:rPr>
        <w:t xml:space="preserve">                                        </w:t>
      </w:r>
      <w:r w:rsidRPr="000B4C4B">
        <w:rPr>
          <w:b/>
          <w:lang w:eastAsia="uk-UA"/>
        </w:rPr>
        <w:t xml:space="preserve">                                            А.Р.</w:t>
      </w:r>
      <w:r>
        <w:rPr>
          <w:b/>
          <w:lang w:eastAsia="uk-UA"/>
        </w:rPr>
        <w:t xml:space="preserve"> </w:t>
      </w:r>
      <w:r w:rsidRPr="000B4C4B">
        <w:rPr>
          <w:b/>
          <w:lang w:eastAsia="uk-UA"/>
        </w:rPr>
        <w:t>МЕЛЕШКО</w:t>
      </w:r>
    </w:p>
    <w:p w:rsidR="001D61AB" w:rsidRPr="000B4C4B" w:rsidRDefault="001D61AB" w:rsidP="001D61AB">
      <w:pPr>
        <w:autoSpaceDE w:val="0"/>
        <w:autoSpaceDN w:val="0"/>
        <w:adjustRightInd w:val="0"/>
        <w:rPr>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Default="001D61AB" w:rsidP="001D61AB">
      <w:pPr>
        <w:autoSpaceDE w:val="0"/>
        <w:autoSpaceDN w:val="0"/>
        <w:adjustRightInd w:val="0"/>
        <w:jc w:val="center"/>
        <w:rPr>
          <w:b/>
          <w:lang w:eastAsia="uk-UA"/>
        </w:rPr>
      </w:pPr>
    </w:p>
    <w:p w:rsidR="001D61AB" w:rsidRPr="000B4C4B" w:rsidRDefault="001D61AB" w:rsidP="001D61AB">
      <w:pPr>
        <w:autoSpaceDE w:val="0"/>
        <w:autoSpaceDN w:val="0"/>
        <w:adjustRightInd w:val="0"/>
        <w:jc w:val="center"/>
        <w:rPr>
          <w:b/>
          <w:lang w:eastAsia="uk-UA"/>
        </w:rPr>
      </w:pPr>
    </w:p>
    <w:p w:rsidR="001D61AB" w:rsidRPr="000B4C4B" w:rsidRDefault="001D61AB" w:rsidP="001D61AB">
      <w:pPr>
        <w:autoSpaceDE w:val="0"/>
        <w:autoSpaceDN w:val="0"/>
        <w:adjustRightInd w:val="0"/>
        <w:jc w:val="center"/>
        <w:rPr>
          <w:b/>
          <w:lang w:eastAsia="uk-UA"/>
        </w:rPr>
      </w:pPr>
      <w:r w:rsidRPr="000B4C4B">
        <w:rPr>
          <w:b/>
          <w:lang w:eastAsia="uk-UA"/>
        </w:rPr>
        <w:t xml:space="preserve">Ресурсне забезпечення  </w:t>
      </w:r>
    </w:p>
    <w:p w:rsidR="001D61AB" w:rsidRPr="000B4C4B" w:rsidRDefault="001D61AB" w:rsidP="001D61AB">
      <w:pPr>
        <w:autoSpaceDE w:val="0"/>
        <w:autoSpaceDN w:val="0"/>
        <w:adjustRightInd w:val="0"/>
        <w:jc w:val="center"/>
        <w:rPr>
          <w:b/>
          <w:lang w:eastAsia="uk-UA"/>
        </w:rPr>
      </w:pPr>
      <w:r w:rsidRPr="000B4C4B">
        <w:rPr>
          <w:b/>
          <w:lang w:eastAsia="uk-UA"/>
        </w:rPr>
        <w:t>П Р О Г Р А М И</w:t>
      </w:r>
    </w:p>
    <w:p w:rsidR="001D61AB" w:rsidRDefault="001D61AB" w:rsidP="001D61AB">
      <w:pPr>
        <w:shd w:val="clear" w:color="auto" w:fill="FFFFFF"/>
        <w:autoSpaceDN w:val="0"/>
        <w:jc w:val="center"/>
        <w:rPr>
          <w:b/>
          <w:lang w:eastAsia="uk-UA"/>
        </w:rPr>
      </w:pPr>
      <w:r w:rsidRPr="002A4D1F">
        <w:rPr>
          <w:b/>
          <w:lang w:eastAsia="uk-UA"/>
        </w:rPr>
        <w:t>приватизації майна комунальної власності Новороздільської міської ради на 201</w:t>
      </w:r>
      <w:r>
        <w:rPr>
          <w:b/>
          <w:lang w:eastAsia="uk-UA"/>
        </w:rPr>
        <w:t>9</w:t>
      </w:r>
      <w:r w:rsidRPr="002A4D1F">
        <w:rPr>
          <w:b/>
          <w:lang w:eastAsia="uk-UA"/>
        </w:rPr>
        <w:t>-202</w:t>
      </w:r>
      <w:r>
        <w:rPr>
          <w:b/>
          <w:lang w:eastAsia="uk-UA"/>
        </w:rPr>
        <w:t>1 роки</w:t>
      </w:r>
    </w:p>
    <w:p w:rsidR="001D61AB" w:rsidRDefault="001D61AB" w:rsidP="001D61AB">
      <w:pPr>
        <w:shd w:val="clear" w:color="auto" w:fill="FFFFFF"/>
        <w:autoSpaceDN w:val="0"/>
        <w:jc w:val="center"/>
        <w:rPr>
          <w:b/>
          <w:lang w:eastAsia="uk-UA"/>
        </w:rPr>
      </w:pPr>
    </w:p>
    <w:p w:rsidR="001D61AB" w:rsidRPr="002A4D1F" w:rsidRDefault="001D61AB" w:rsidP="001D61AB">
      <w:pPr>
        <w:shd w:val="clear" w:color="auto" w:fill="FFFFFF"/>
        <w:autoSpaceDN w:val="0"/>
        <w:jc w:val="center"/>
        <w:rPr>
          <w:b/>
          <w:lang w:eastAsia="uk-UA"/>
        </w:rPr>
      </w:pPr>
    </w:p>
    <w:p w:rsidR="001D61AB" w:rsidRPr="000B4C4B" w:rsidRDefault="001D61AB" w:rsidP="001D61AB">
      <w:pPr>
        <w:autoSpaceDE w:val="0"/>
        <w:autoSpaceDN w:val="0"/>
        <w:adjustRightInd w:val="0"/>
        <w:jc w:val="right"/>
        <w:rPr>
          <w:lang w:eastAsia="uk-UA"/>
        </w:rPr>
      </w:pPr>
      <w:r w:rsidRPr="000B4C4B">
        <w:rPr>
          <w:lang w:eastAsia="uk-UA"/>
        </w:rPr>
        <w:t>тис. грн.</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1D61AB" w:rsidRPr="000B4C4B" w:rsidTr="00E14496">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jc w:val="center"/>
              <w:rPr>
                <w:b/>
                <w:lang w:eastAsia="uk-UA"/>
              </w:rPr>
            </w:pPr>
            <w:r w:rsidRPr="000B4C4B">
              <w:rPr>
                <w:b/>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spacing w:line="192" w:lineRule="auto"/>
              <w:jc w:val="center"/>
              <w:rPr>
                <w:b/>
                <w:lang w:eastAsia="uk-UA"/>
              </w:rPr>
            </w:pPr>
            <w:r w:rsidRPr="000B4C4B">
              <w:rPr>
                <w:b/>
                <w:lang w:eastAsia="uk-UA"/>
              </w:rPr>
              <w:t>201</w:t>
            </w:r>
            <w:r>
              <w:rPr>
                <w:b/>
                <w:lang w:eastAsia="uk-UA"/>
              </w:rPr>
              <w:t>9</w:t>
            </w:r>
            <w:r w:rsidRPr="000B4C4B">
              <w:rPr>
                <w:b/>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spacing w:line="192" w:lineRule="auto"/>
              <w:jc w:val="center"/>
              <w:rPr>
                <w:b/>
                <w:lang w:eastAsia="uk-UA"/>
              </w:rPr>
            </w:pPr>
            <w:r w:rsidRPr="000B4C4B">
              <w:rPr>
                <w:b/>
                <w:lang w:eastAsia="uk-UA"/>
              </w:rPr>
              <w:t>20</w:t>
            </w:r>
            <w:r>
              <w:rPr>
                <w:b/>
                <w:lang w:eastAsia="uk-UA"/>
              </w:rPr>
              <w:t>20</w:t>
            </w:r>
            <w:r w:rsidRPr="000B4C4B">
              <w:rPr>
                <w:b/>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spacing w:line="192" w:lineRule="auto"/>
              <w:jc w:val="center"/>
              <w:rPr>
                <w:b/>
                <w:lang w:eastAsia="uk-UA"/>
              </w:rPr>
            </w:pPr>
            <w:r w:rsidRPr="000B4C4B">
              <w:rPr>
                <w:b/>
                <w:lang w:eastAsia="uk-UA"/>
              </w:rPr>
              <w:t>202</w:t>
            </w:r>
            <w:r>
              <w:rPr>
                <w:b/>
                <w:lang w:eastAsia="uk-UA"/>
              </w:rPr>
              <w:t>1</w:t>
            </w:r>
            <w:r w:rsidRPr="000B4C4B">
              <w:rPr>
                <w:b/>
                <w:lang w:eastAsia="uk-UA"/>
              </w:rPr>
              <w:t>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1D61AB" w:rsidRPr="000B4C4B" w:rsidRDefault="001D61AB" w:rsidP="00E14496">
            <w:pPr>
              <w:autoSpaceDE w:val="0"/>
              <w:autoSpaceDN w:val="0"/>
              <w:adjustRightInd w:val="0"/>
              <w:spacing w:line="192" w:lineRule="auto"/>
              <w:jc w:val="center"/>
              <w:rPr>
                <w:b/>
                <w:lang w:eastAsia="uk-UA"/>
              </w:rPr>
            </w:pPr>
            <w:r w:rsidRPr="000B4C4B">
              <w:rPr>
                <w:b/>
                <w:lang w:eastAsia="uk-UA"/>
              </w:rPr>
              <w:t>Усього витрат на виконання програми</w:t>
            </w:r>
          </w:p>
        </w:tc>
      </w:tr>
      <w:tr w:rsidR="001D61AB" w:rsidRPr="000B4C4B" w:rsidTr="00E14496">
        <w:tc>
          <w:tcPr>
            <w:tcW w:w="5360" w:type="dxa"/>
            <w:tcBorders>
              <w:top w:val="single" w:sz="4" w:space="0" w:color="auto"/>
              <w:left w:val="single" w:sz="4" w:space="0" w:color="auto"/>
              <w:bottom w:val="single" w:sz="4" w:space="0" w:color="auto"/>
              <w:right w:val="single" w:sz="4" w:space="0" w:color="auto"/>
            </w:tcBorders>
            <w:hideMark/>
          </w:tcPr>
          <w:p w:rsidR="001D61AB" w:rsidRPr="002A4D1F" w:rsidRDefault="001D61AB" w:rsidP="00E14496">
            <w:pPr>
              <w:autoSpaceDE w:val="0"/>
              <w:autoSpaceDN w:val="0"/>
              <w:adjustRightInd w:val="0"/>
              <w:rPr>
                <w:lang w:eastAsia="uk-UA"/>
              </w:rPr>
            </w:pPr>
            <w:r w:rsidRPr="002A4D1F">
              <w:rPr>
                <w:lang w:eastAsia="uk-UA"/>
              </w:rPr>
              <w:t>Усього,</w:t>
            </w:r>
          </w:p>
        </w:tc>
        <w:tc>
          <w:tcPr>
            <w:tcW w:w="1690" w:type="dxa"/>
            <w:tcBorders>
              <w:top w:val="single" w:sz="4" w:space="0" w:color="auto"/>
              <w:left w:val="single" w:sz="4" w:space="0" w:color="auto"/>
              <w:bottom w:val="single" w:sz="4" w:space="0" w:color="auto"/>
              <w:right w:val="single" w:sz="4" w:space="0" w:color="auto"/>
            </w:tcBorders>
          </w:tcPr>
          <w:p w:rsidR="001D61AB" w:rsidRDefault="001D61AB" w:rsidP="00E14496">
            <w:pPr>
              <w:autoSpaceDN w:val="0"/>
              <w:rPr>
                <w:lang w:eastAsia="uk-UA"/>
              </w:rPr>
            </w:pPr>
            <w:r w:rsidRPr="00E31374">
              <w:rPr>
                <w:lang w:eastAsia="uk-UA"/>
              </w:rPr>
              <w:t>8,0 тис. грн.</w:t>
            </w:r>
          </w:p>
          <w:p w:rsidR="001D61AB" w:rsidRPr="00E31374" w:rsidRDefault="001D61AB" w:rsidP="00E14496">
            <w:pPr>
              <w:autoSpaceDN w:val="0"/>
              <w:rPr>
                <w:lang w:eastAsia="uk-UA"/>
              </w:rPr>
            </w:pPr>
            <w:r w:rsidRPr="00E31374">
              <w:rPr>
                <w:lang w:eastAsia="uk-UA"/>
              </w:rPr>
              <w:t xml:space="preserve"> </w:t>
            </w:r>
          </w:p>
        </w:tc>
        <w:tc>
          <w:tcPr>
            <w:tcW w:w="169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lang w:eastAsia="uk-UA"/>
              </w:rPr>
            </w:pPr>
            <w:r>
              <w:rPr>
                <w:lang w:eastAsia="uk-UA"/>
              </w:rPr>
              <w:t>12,0 тис. грн.</w:t>
            </w:r>
          </w:p>
        </w:tc>
        <w:tc>
          <w:tcPr>
            <w:tcW w:w="169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lang w:eastAsia="uk-UA"/>
              </w:rPr>
            </w:pPr>
            <w:r w:rsidRPr="00E31374">
              <w:rPr>
                <w:lang w:eastAsia="uk-UA"/>
              </w:rPr>
              <w:t xml:space="preserve">0,0 тис. грн. </w:t>
            </w:r>
          </w:p>
          <w:p w:rsidR="001D61AB" w:rsidRPr="00E31374" w:rsidRDefault="001D61AB" w:rsidP="00E14496">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lang w:eastAsia="uk-UA"/>
              </w:rPr>
            </w:pPr>
            <w:r>
              <w:rPr>
                <w:lang w:eastAsia="uk-UA"/>
              </w:rPr>
              <w:t>20</w:t>
            </w:r>
            <w:r w:rsidRPr="00E31374">
              <w:rPr>
                <w:lang w:eastAsia="uk-UA"/>
              </w:rPr>
              <w:t>,0 тис. грн.</w:t>
            </w:r>
          </w:p>
          <w:p w:rsidR="001D61AB" w:rsidRPr="00E31374" w:rsidRDefault="001D61AB" w:rsidP="00E14496">
            <w:pPr>
              <w:autoSpaceDE w:val="0"/>
              <w:autoSpaceDN w:val="0"/>
              <w:adjustRightInd w:val="0"/>
              <w:jc w:val="center"/>
              <w:rPr>
                <w:lang w:eastAsia="uk-UA"/>
              </w:rPr>
            </w:pPr>
          </w:p>
        </w:tc>
      </w:tr>
      <w:tr w:rsidR="001D61AB" w:rsidRPr="000B4C4B" w:rsidTr="00E14496">
        <w:tc>
          <w:tcPr>
            <w:tcW w:w="5360" w:type="dxa"/>
            <w:tcBorders>
              <w:top w:val="single" w:sz="4" w:space="0" w:color="auto"/>
              <w:left w:val="single" w:sz="4" w:space="0" w:color="auto"/>
              <w:bottom w:val="single" w:sz="4" w:space="0" w:color="auto"/>
              <w:right w:val="single" w:sz="4" w:space="0" w:color="auto"/>
            </w:tcBorders>
            <w:hideMark/>
          </w:tcPr>
          <w:p w:rsidR="001D61AB" w:rsidRPr="002A4D1F" w:rsidRDefault="001D61AB" w:rsidP="00E14496">
            <w:pPr>
              <w:autoSpaceDE w:val="0"/>
              <w:autoSpaceDN w:val="0"/>
              <w:adjustRightInd w:val="0"/>
              <w:rPr>
                <w:lang w:eastAsia="uk-UA"/>
              </w:rPr>
            </w:pPr>
            <w:r w:rsidRPr="002A4D1F">
              <w:rPr>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lang w:eastAsia="uk-UA"/>
              </w:rPr>
            </w:pPr>
          </w:p>
        </w:tc>
      </w:tr>
      <w:tr w:rsidR="001D61AB" w:rsidRPr="000B4C4B" w:rsidTr="00E14496">
        <w:tc>
          <w:tcPr>
            <w:tcW w:w="5360" w:type="dxa"/>
            <w:tcBorders>
              <w:top w:val="single" w:sz="4" w:space="0" w:color="auto"/>
              <w:left w:val="single" w:sz="4" w:space="0" w:color="auto"/>
              <w:bottom w:val="single" w:sz="4" w:space="0" w:color="auto"/>
              <w:right w:val="single" w:sz="4" w:space="0" w:color="auto"/>
            </w:tcBorders>
            <w:hideMark/>
          </w:tcPr>
          <w:p w:rsidR="001D61AB" w:rsidRPr="002A4D1F" w:rsidRDefault="001D61AB" w:rsidP="00E14496">
            <w:pPr>
              <w:autoSpaceDE w:val="0"/>
              <w:autoSpaceDN w:val="0"/>
              <w:adjustRightInd w:val="0"/>
              <w:rPr>
                <w:lang w:eastAsia="uk-UA"/>
              </w:rPr>
            </w:pPr>
            <w:r w:rsidRPr="002A4D1F">
              <w:rPr>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lang w:eastAsia="uk-UA"/>
              </w:rPr>
            </w:pPr>
          </w:p>
        </w:tc>
      </w:tr>
      <w:tr w:rsidR="001D61AB" w:rsidRPr="000B4C4B" w:rsidTr="00E14496">
        <w:tc>
          <w:tcPr>
            <w:tcW w:w="5360" w:type="dxa"/>
            <w:tcBorders>
              <w:top w:val="single" w:sz="4" w:space="0" w:color="auto"/>
              <w:left w:val="single" w:sz="4" w:space="0" w:color="auto"/>
              <w:bottom w:val="single" w:sz="4" w:space="0" w:color="auto"/>
              <w:right w:val="single" w:sz="4" w:space="0" w:color="auto"/>
            </w:tcBorders>
            <w:hideMark/>
          </w:tcPr>
          <w:p w:rsidR="001D61AB" w:rsidRPr="002A4D1F" w:rsidRDefault="001D61AB" w:rsidP="00E14496">
            <w:pPr>
              <w:autoSpaceDE w:val="0"/>
              <w:autoSpaceDN w:val="0"/>
              <w:adjustRightInd w:val="0"/>
              <w:spacing w:line="192" w:lineRule="auto"/>
              <w:rPr>
                <w:lang w:eastAsia="uk-UA"/>
              </w:rPr>
            </w:pPr>
            <w:r w:rsidRPr="002A4D1F">
              <w:rPr>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hideMark/>
          </w:tcPr>
          <w:p w:rsidR="001D61AB" w:rsidRDefault="001D61AB" w:rsidP="00E14496">
            <w:pPr>
              <w:autoSpaceDN w:val="0"/>
              <w:rPr>
                <w:lang w:eastAsia="uk-UA"/>
              </w:rPr>
            </w:pPr>
            <w:r w:rsidRPr="00E31374">
              <w:rPr>
                <w:lang w:eastAsia="uk-UA"/>
              </w:rPr>
              <w:t>8,0 тис. грн.</w:t>
            </w:r>
          </w:p>
          <w:p w:rsidR="001D61AB" w:rsidRPr="00E31374" w:rsidRDefault="001D61AB" w:rsidP="00E14496">
            <w:pPr>
              <w:autoSpaceDN w:val="0"/>
              <w:rPr>
                <w:lang w:eastAsia="uk-UA"/>
              </w:rPr>
            </w:pPr>
            <w:r w:rsidRPr="00E31374">
              <w:rPr>
                <w:lang w:eastAsia="uk-UA"/>
              </w:rPr>
              <w:t xml:space="preserve"> </w:t>
            </w:r>
          </w:p>
        </w:tc>
        <w:tc>
          <w:tcPr>
            <w:tcW w:w="1690" w:type="dxa"/>
            <w:tcBorders>
              <w:top w:val="single" w:sz="4" w:space="0" w:color="auto"/>
              <w:left w:val="single" w:sz="4" w:space="0" w:color="auto"/>
              <w:bottom w:val="single" w:sz="4" w:space="0" w:color="auto"/>
              <w:right w:val="single" w:sz="4" w:space="0" w:color="auto"/>
            </w:tcBorders>
            <w:hideMark/>
          </w:tcPr>
          <w:p w:rsidR="001D61AB" w:rsidRPr="00E31374" w:rsidRDefault="001D61AB" w:rsidP="00E14496">
            <w:pPr>
              <w:autoSpaceDE w:val="0"/>
              <w:autoSpaceDN w:val="0"/>
              <w:adjustRightInd w:val="0"/>
              <w:jc w:val="center"/>
              <w:rPr>
                <w:lang w:eastAsia="uk-UA"/>
              </w:rPr>
            </w:pPr>
            <w:r>
              <w:rPr>
                <w:lang w:eastAsia="uk-UA"/>
              </w:rPr>
              <w:t>12,0 тис. грн.</w:t>
            </w:r>
          </w:p>
        </w:tc>
        <w:tc>
          <w:tcPr>
            <w:tcW w:w="169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lang w:eastAsia="uk-UA"/>
              </w:rPr>
            </w:pPr>
            <w:r w:rsidRPr="00E31374">
              <w:rPr>
                <w:lang w:eastAsia="uk-UA"/>
              </w:rPr>
              <w:t xml:space="preserve">0,0 тис. грн. </w:t>
            </w:r>
          </w:p>
          <w:p w:rsidR="001D61AB" w:rsidRPr="00E31374" w:rsidRDefault="001D61AB" w:rsidP="00E14496">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lang w:eastAsia="uk-UA"/>
              </w:rPr>
            </w:pPr>
            <w:r>
              <w:rPr>
                <w:lang w:eastAsia="uk-UA"/>
              </w:rPr>
              <w:t>20</w:t>
            </w:r>
            <w:r w:rsidRPr="00E31374">
              <w:rPr>
                <w:lang w:eastAsia="uk-UA"/>
              </w:rPr>
              <w:t>,0 тис. грн.</w:t>
            </w:r>
          </w:p>
          <w:p w:rsidR="001D61AB" w:rsidRPr="00E31374" w:rsidRDefault="001D61AB" w:rsidP="00E14496">
            <w:pPr>
              <w:autoSpaceDE w:val="0"/>
              <w:autoSpaceDN w:val="0"/>
              <w:adjustRightInd w:val="0"/>
              <w:jc w:val="center"/>
              <w:rPr>
                <w:lang w:eastAsia="uk-UA"/>
              </w:rPr>
            </w:pPr>
          </w:p>
        </w:tc>
      </w:tr>
      <w:tr w:rsidR="001D61AB" w:rsidRPr="000B4C4B" w:rsidTr="00E14496">
        <w:tc>
          <w:tcPr>
            <w:tcW w:w="5360" w:type="dxa"/>
            <w:tcBorders>
              <w:top w:val="single" w:sz="4" w:space="0" w:color="auto"/>
              <w:left w:val="single" w:sz="4" w:space="0" w:color="auto"/>
              <w:bottom w:val="single" w:sz="4" w:space="0" w:color="auto"/>
              <w:right w:val="single" w:sz="4" w:space="0" w:color="auto"/>
            </w:tcBorders>
            <w:hideMark/>
          </w:tcPr>
          <w:p w:rsidR="001D61AB" w:rsidRPr="002A4D1F" w:rsidRDefault="001D61AB" w:rsidP="00E14496">
            <w:pPr>
              <w:autoSpaceDE w:val="0"/>
              <w:autoSpaceDN w:val="0"/>
              <w:adjustRightInd w:val="0"/>
              <w:spacing w:line="192" w:lineRule="auto"/>
              <w:rPr>
                <w:lang w:eastAsia="uk-UA"/>
              </w:rPr>
            </w:pPr>
            <w:r w:rsidRPr="002A4D1F">
              <w:rPr>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color w:val="FF0000"/>
                <w:lang w:eastAsia="uk-UA"/>
              </w:rPr>
            </w:pPr>
          </w:p>
        </w:tc>
        <w:tc>
          <w:tcPr>
            <w:tcW w:w="169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color w:val="FF0000"/>
                <w:lang w:eastAsia="uk-UA"/>
              </w:rPr>
            </w:pPr>
          </w:p>
        </w:tc>
        <w:tc>
          <w:tcPr>
            <w:tcW w:w="169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color w:val="FF0000"/>
                <w:lang w:eastAsia="uk-UA"/>
              </w:rPr>
            </w:pPr>
          </w:p>
        </w:tc>
        <w:tc>
          <w:tcPr>
            <w:tcW w:w="2470" w:type="dxa"/>
            <w:tcBorders>
              <w:top w:val="single" w:sz="4" w:space="0" w:color="auto"/>
              <w:left w:val="single" w:sz="4" w:space="0" w:color="auto"/>
              <w:bottom w:val="single" w:sz="4" w:space="0" w:color="auto"/>
              <w:right w:val="single" w:sz="4" w:space="0" w:color="auto"/>
            </w:tcBorders>
          </w:tcPr>
          <w:p w:rsidR="001D61AB" w:rsidRPr="00E31374" w:rsidRDefault="001D61AB" w:rsidP="00E14496">
            <w:pPr>
              <w:autoSpaceDE w:val="0"/>
              <w:autoSpaceDN w:val="0"/>
              <w:adjustRightInd w:val="0"/>
              <w:jc w:val="center"/>
              <w:rPr>
                <w:color w:val="FF0000"/>
                <w:lang w:eastAsia="uk-UA"/>
              </w:rPr>
            </w:pPr>
          </w:p>
        </w:tc>
      </w:tr>
      <w:tr w:rsidR="001D61AB" w:rsidRPr="000B4C4B" w:rsidTr="00E14496">
        <w:trPr>
          <w:trHeight w:val="433"/>
        </w:trPr>
        <w:tc>
          <w:tcPr>
            <w:tcW w:w="5360" w:type="dxa"/>
            <w:tcBorders>
              <w:top w:val="single" w:sz="4" w:space="0" w:color="auto"/>
              <w:left w:val="single" w:sz="4" w:space="0" w:color="auto"/>
              <w:bottom w:val="single" w:sz="4" w:space="0" w:color="auto"/>
              <w:right w:val="single" w:sz="4" w:space="0" w:color="auto"/>
            </w:tcBorders>
            <w:hideMark/>
          </w:tcPr>
          <w:p w:rsidR="001D61AB" w:rsidRPr="002A4D1F" w:rsidRDefault="001D61AB" w:rsidP="00E14496">
            <w:pPr>
              <w:autoSpaceDE w:val="0"/>
              <w:autoSpaceDN w:val="0"/>
              <w:adjustRightInd w:val="0"/>
              <w:rPr>
                <w:lang w:eastAsia="uk-UA"/>
              </w:rPr>
            </w:pPr>
            <w:r w:rsidRPr="002A4D1F">
              <w:rPr>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1D61AB" w:rsidRPr="000B4C4B" w:rsidRDefault="001D61AB" w:rsidP="00E14496">
            <w:pPr>
              <w:autoSpaceDE w:val="0"/>
              <w:autoSpaceDN w:val="0"/>
              <w:adjustRightInd w:val="0"/>
              <w:jc w:val="center"/>
              <w:rPr>
                <w:b/>
                <w:lang w:eastAsia="uk-UA"/>
              </w:rPr>
            </w:pPr>
          </w:p>
          <w:p w:rsidR="001D61AB" w:rsidRPr="000B4C4B" w:rsidRDefault="001D61AB"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1D61AB" w:rsidRPr="000B4C4B" w:rsidRDefault="001D61AB"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1D61AB" w:rsidRPr="000B4C4B" w:rsidRDefault="001D61AB" w:rsidP="00E14496">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1D61AB" w:rsidRPr="000B4C4B" w:rsidRDefault="001D61AB" w:rsidP="00E14496">
            <w:pPr>
              <w:autoSpaceDE w:val="0"/>
              <w:autoSpaceDN w:val="0"/>
              <w:adjustRightInd w:val="0"/>
              <w:jc w:val="center"/>
              <w:rPr>
                <w:b/>
                <w:lang w:eastAsia="uk-UA"/>
              </w:rPr>
            </w:pPr>
          </w:p>
          <w:p w:rsidR="001D61AB" w:rsidRPr="000B4C4B" w:rsidRDefault="001D61AB" w:rsidP="00E14496">
            <w:pPr>
              <w:autoSpaceDE w:val="0"/>
              <w:autoSpaceDN w:val="0"/>
              <w:adjustRightInd w:val="0"/>
              <w:jc w:val="center"/>
              <w:rPr>
                <w:lang w:eastAsia="uk-UA"/>
              </w:rPr>
            </w:pPr>
          </w:p>
        </w:tc>
      </w:tr>
    </w:tbl>
    <w:p w:rsidR="001D61AB" w:rsidRPr="000B4C4B" w:rsidRDefault="001D61AB" w:rsidP="001D61AB">
      <w:pPr>
        <w:autoSpaceDE w:val="0"/>
        <w:autoSpaceDN w:val="0"/>
        <w:adjustRightInd w:val="0"/>
        <w:rPr>
          <w:b/>
          <w:lang w:eastAsia="uk-UA"/>
        </w:rPr>
      </w:pPr>
    </w:p>
    <w:p w:rsidR="001D61AB" w:rsidRDefault="001D61AB" w:rsidP="001D61AB">
      <w:pPr>
        <w:autoSpaceDE w:val="0"/>
        <w:autoSpaceDN w:val="0"/>
        <w:adjustRightInd w:val="0"/>
        <w:ind w:firstLine="708"/>
        <w:jc w:val="center"/>
        <w:rPr>
          <w:b/>
          <w:lang w:eastAsia="uk-UA"/>
        </w:rPr>
      </w:pPr>
    </w:p>
    <w:p w:rsidR="001D61AB" w:rsidRDefault="001D61AB" w:rsidP="001D61AB">
      <w:pPr>
        <w:autoSpaceDE w:val="0"/>
        <w:autoSpaceDN w:val="0"/>
        <w:adjustRightInd w:val="0"/>
        <w:ind w:firstLine="708"/>
        <w:jc w:val="center"/>
        <w:rPr>
          <w:b/>
          <w:lang w:eastAsia="uk-UA"/>
        </w:rPr>
      </w:pPr>
    </w:p>
    <w:p w:rsidR="001D61AB" w:rsidRDefault="001D61AB" w:rsidP="001D61AB">
      <w:pPr>
        <w:autoSpaceDE w:val="0"/>
        <w:autoSpaceDN w:val="0"/>
        <w:adjustRightInd w:val="0"/>
        <w:ind w:firstLine="708"/>
        <w:jc w:val="center"/>
        <w:rPr>
          <w:b/>
          <w:lang w:eastAsia="uk-UA"/>
        </w:rPr>
      </w:pPr>
    </w:p>
    <w:p w:rsidR="001D61AB" w:rsidRPr="00CC2F48" w:rsidRDefault="001D61AB" w:rsidP="001D61AB">
      <w:pPr>
        <w:pStyle w:val="afa"/>
        <w:ind w:left="2832"/>
        <w:rPr>
          <w:rStyle w:val="aff3"/>
        </w:rPr>
      </w:pPr>
      <w:r w:rsidRPr="00CC2F48">
        <w:rPr>
          <w:rStyle w:val="aff3"/>
        </w:rPr>
        <w:t>Керівник установи-</w:t>
      </w:r>
    </w:p>
    <w:p w:rsidR="001D61AB" w:rsidRPr="00CC2F48" w:rsidRDefault="001D61AB" w:rsidP="001D61AB">
      <w:pPr>
        <w:pStyle w:val="afa"/>
        <w:ind w:left="2832"/>
        <w:rPr>
          <w:rStyle w:val="aff3"/>
        </w:rPr>
      </w:pPr>
      <w:r>
        <w:rPr>
          <w:rStyle w:val="aff3"/>
          <w:lang w:val="uk-UA"/>
        </w:rPr>
        <w:t>г</w:t>
      </w:r>
      <w:r w:rsidRPr="00CC2F48">
        <w:rPr>
          <w:rStyle w:val="aff3"/>
        </w:rPr>
        <w:t xml:space="preserve">оловного розпорядника коштів    _______________________          А. Р. Мелешко </w:t>
      </w:r>
    </w:p>
    <w:p w:rsidR="001D61AB" w:rsidRPr="00CC2F48" w:rsidRDefault="001D61AB" w:rsidP="001D61AB">
      <w:pPr>
        <w:pStyle w:val="afa"/>
        <w:ind w:left="2832"/>
        <w:rPr>
          <w:rStyle w:val="aff3"/>
        </w:rPr>
      </w:pPr>
      <w:r w:rsidRPr="00CC2F48">
        <w:rPr>
          <w:rStyle w:val="aff3"/>
        </w:rPr>
        <w:t xml:space="preserve">                                                   </w:t>
      </w:r>
    </w:p>
    <w:p w:rsidR="001D61AB" w:rsidRPr="00CC2F48" w:rsidRDefault="001D61AB" w:rsidP="001D61AB">
      <w:pPr>
        <w:pStyle w:val="afa"/>
        <w:ind w:left="2832"/>
        <w:rPr>
          <w:rStyle w:val="aff3"/>
        </w:rPr>
      </w:pPr>
    </w:p>
    <w:p w:rsidR="001D61AB" w:rsidRPr="00CC2F48" w:rsidRDefault="001D61AB" w:rsidP="001D61AB">
      <w:pPr>
        <w:pStyle w:val="afa"/>
        <w:ind w:left="2832"/>
        <w:rPr>
          <w:rStyle w:val="aff3"/>
        </w:rPr>
      </w:pPr>
      <w:r w:rsidRPr="00CC2F48">
        <w:rPr>
          <w:rStyle w:val="aff3"/>
        </w:rPr>
        <w:t xml:space="preserve">Відповідальний </w:t>
      </w:r>
    </w:p>
    <w:p w:rsidR="001D61AB" w:rsidRPr="00CC2F48" w:rsidRDefault="001D61AB" w:rsidP="001D61AB">
      <w:pPr>
        <w:pStyle w:val="afa"/>
        <w:ind w:left="2832"/>
        <w:rPr>
          <w:rStyle w:val="aff3"/>
        </w:rPr>
      </w:pPr>
      <w:r w:rsidRPr="00CC2F48">
        <w:rPr>
          <w:rStyle w:val="aff3"/>
        </w:rPr>
        <w:t>виконавець Програми                       _______________________          А. Р. Мелешко</w:t>
      </w:r>
    </w:p>
    <w:p w:rsidR="001D61AB" w:rsidRPr="000B4C4B" w:rsidRDefault="001D61AB" w:rsidP="001D61AB">
      <w:pPr>
        <w:autoSpaceDE w:val="0"/>
        <w:autoSpaceDN w:val="0"/>
        <w:adjustRightInd w:val="0"/>
        <w:rPr>
          <w:lang w:eastAsia="uk-UA"/>
        </w:rPr>
      </w:pPr>
    </w:p>
    <w:p w:rsidR="001D61AB" w:rsidRDefault="001D61AB" w:rsidP="001D61AB">
      <w:pPr>
        <w:tabs>
          <w:tab w:val="left" w:pos="4253"/>
        </w:tabs>
        <w:rPr>
          <w:rFonts w:eastAsia="SimSun"/>
          <w:b/>
          <w:sz w:val="28"/>
          <w:szCs w:val="28"/>
        </w:rPr>
        <w:sectPr w:rsidR="001D61AB" w:rsidSect="001D61AB">
          <w:footnotePr>
            <w:numFmt w:val="chicago"/>
            <w:numRestart w:val="eachPage"/>
          </w:footnotePr>
          <w:pgSz w:w="16834" w:h="11909" w:orient="landscape"/>
          <w:pgMar w:top="1259" w:right="357" w:bottom="748" w:left="720" w:header="709" w:footer="709" w:gutter="0"/>
          <w:cols w:space="720"/>
        </w:sectPr>
      </w:pPr>
    </w:p>
    <w:p w:rsidR="001D61AB" w:rsidRPr="001D61AB" w:rsidRDefault="001D61AB" w:rsidP="001D61AB">
      <w:pPr>
        <w:shd w:val="clear" w:color="auto" w:fill="FFFFFF"/>
        <w:tabs>
          <w:tab w:val="left" w:pos="708"/>
        </w:tabs>
        <w:textAlignment w:val="baseline"/>
        <w:rPr>
          <w:rFonts w:eastAsia="MS Mincho"/>
          <w:bCs/>
          <w:iCs/>
          <w:lang w:val="uk-UA" w:eastAsia="en-US"/>
        </w:rPr>
      </w:pPr>
    </w:p>
    <w:p w:rsidR="001D61AB" w:rsidRDefault="001D61AB" w:rsidP="001D61A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3 </w:t>
      </w:r>
    </w:p>
    <w:p w:rsidR="001D61AB" w:rsidRDefault="001D61AB" w:rsidP="001D61A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645E05" w:rsidRDefault="00645E05" w:rsidP="00645E05">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5C7DDD">
        <w:rPr>
          <w:rFonts w:eastAsia="MS Mincho"/>
          <w:bCs/>
          <w:iCs/>
          <w:lang w:val="uk-UA" w:eastAsia="en-US"/>
        </w:rPr>
        <w:t>342</w:t>
      </w:r>
      <w:r w:rsidRPr="00645E05">
        <w:rPr>
          <w:rFonts w:eastAsia="MS Mincho"/>
          <w:bCs/>
          <w:iCs/>
          <w:lang w:eastAsia="en-US"/>
        </w:rPr>
        <w:t xml:space="preserve"> </w:t>
      </w:r>
      <w:r>
        <w:rPr>
          <w:rFonts w:eastAsia="MS Mincho"/>
          <w:bCs/>
          <w:iCs/>
          <w:lang w:val="uk-UA" w:eastAsia="en-US"/>
        </w:rPr>
        <w:t>від 14.12.201</w:t>
      </w:r>
      <w:r w:rsidRPr="00645E05">
        <w:rPr>
          <w:rFonts w:eastAsia="MS Mincho"/>
          <w:bCs/>
          <w:iCs/>
          <w:lang w:eastAsia="en-US"/>
        </w:rPr>
        <w:t>8</w:t>
      </w:r>
      <w:r>
        <w:rPr>
          <w:rFonts w:eastAsia="MS Mincho"/>
          <w:bCs/>
          <w:iCs/>
          <w:lang w:val="uk-UA" w:eastAsia="en-US"/>
        </w:rPr>
        <w:t xml:space="preserve"> року</w:t>
      </w:r>
    </w:p>
    <w:p w:rsidR="001D61AB" w:rsidRDefault="001D61AB" w:rsidP="001D61AB">
      <w:pPr>
        <w:rPr>
          <w:b/>
          <w:lang w:val="uk-UA"/>
        </w:rPr>
      </w:pPr>
    </w:p>
    <w:p w:rsidR="001D61AB" w:rsidRDefault="001D61AB" w:rsidP="001D61AB">
      <w:pPr>
        <w:ind w:firstLine="540"/>
        <w:rPr>
          <w:b/>
          <w:lang w:val="uk-UA"/>
        </w:rPr>
      </w:pPr>
    </w:p>
    <w:tbl>
      <w:tblPr>
        <w:tblW w:w="9492" w:type="dxa"/>
        <w:tblInd w:w="392" w:type="dxa"/>
        <w:tblLayout w:type="fixed"/>
        <w:tblLook w:val="01E0"/>
      </w:tblPr>
      <w:tblGrid>
        <w:gridCol w:w="5100"/>
        <w:gridCol w:w="4392"/>
      </w:tblGrid>
      <w:tr w:rsidR="001D61AB" w:rsidTr="00E14496">
        <w:tc>
          <w:tcPr>
            <w:tcW w:w="5103" w:type="dxa"/>
          </w:tcPr>
          <w:p w:rsidR="001D61AB" w:rsidRDefault="001D61AB" w:rsidP="00E14496">
            <w:pPr>
              <w:shd w:val="clear" w:color="auto" w:fill="FFFFFF"/>
              <w:spacing w:line="276" w:lineRule="auto"/>
              <w:rPr>
                <w:rFonts w:eastAsia="MS Mincho"/>
                <w:b/>
                <w:lang w:val="uk-UA"/>
              </w:rPr>
            </w:pPr>
            <w:r>
              <w:rPr>
                <w:b/>
                <w:lang w:val="uk-UA"/>
              </w:rPr>
              <w:t>ПОГОДЖЕНО</w:t>
            </w:r>
          </w:p>
          <w:p w:rsidR="001D61AB" w:rsidRDefault="001D61AB" w:rsidP="00E14496">
            <w:pPr>
              <w:shd w:val="clear" w:color="auto" w:fill="FFFFFF"/>
              <w:spacing w:line="276" w:lineRule="auto"/>
              <w:rPr>
                <w:b/>
                <w:lang w:val="uk-UA"/>
              </w:rPr>
            </w:pPr>
            <w:r>
              <w:rPr>
                <w:b/>
                <w:lang w:val="uk-UA"/>
              </w:rPr>
              <w:t xml:space="preserve">Рішенням виконавчого комітету </w:t>
            </w:r>
          </w:p>
          <w:p w:rsidR="001D61AB" w:rsidRDefault="001D61AB" w:rsidP="00E14496">
            <w:pPr>
              <w:shd w:val="clear" w:color="auto" w:fill="FFFFFF"/>
              <w:spacing w:line="276" w:lineRule="auto"/>
              <w:rPr>
                <w:b/>
                <w:lang w:val="uk-UA"/>
              </w:rPr>
            </w:pPr>
            <w:r>
              <w:rPr>
                <w:b/>
                <w:lang w:val="uk-UA"/>
              </w:rPr>
              <w:t>Новороздільської міської ради</w:t>
            </w:r>
          </w:p>
          <w:p w:rsidR="001D61AB" w:rsidRDefault="001D61AB"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5C7DDD">
              <w:rPr>
                <w:b/>
                <w:lang w:val="uk-UA"/>
              </w:rPr>
              <w:t>342</w:t>
            </w:r>
          </w:p>
          <w:p w:rsidR="001D61AB" w:rsidRDefault="001D61AB"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1D61AB" w:rsidRDefault="001D61AB" w:rsidP="00E14496">
            <w:pPr>
              <w:spacing w:line="276" w:lineRule="auto"/>
              <w:rPr>
                <w:rFonts w:eastAsia="MS Mincho"/>
                <w:b/>
                <w:lang w:val="uk-UA"/>
              </w:rPr>
            </w:pPr>
          </w:p>
        </w:tc>
        <w:tc>
          <w:tcPr>
            <w:tcW w:w="4394" w:type="dxa"/>
          </w:tcPr>
          <w:p w:rsidR="001D61AB" w:rsidRDefault="001D61AB" w:rsidP="00E14496">
            <w:pPr>
              <w:shd w:val="clear" w:color="auto" w:fill="FFFFFF"/>
              <w:spacing w:line="276" w:lineRule="auto"/>
              <w:rPr>
                <w:rFonts w:eastAsia="MS Mincho"/>
                <w:b/>
                <w:lang w:val="uk-UA"/>
              </w:rPr>
            </w:pPr>
            <w:r>
              <w:rPr>
                <w:b/>
                <w:lang w:val="uk-UA"/>
              </w:rPr>
              <w:t>ЗАТВЕРДЖЕНО</w:t>
            </w:r>
          </w:p>
          <w:p w:rsidR="001D61AB" w:rsidRDefault="001D61AB" w:rsidP="00E14496">
            <w:pPr>
              <w:shd w:val="clear" w:color="auto" w:fill="FFFFFF"/>
              <w:spacing w:line="276" w:lineRule="auto"/>
              <w:rPr>
                <w:b/>
                <w:lang w:val="uk-UA"/>
              </w:rPr>
            </w:pPr>
            <w:r>
              <w:rPr>
                <w:b/>
                <w:lang w:val="uk-UA"/>
              </w:rPr>
              <w:t>Рішенням сесії Новороздільської міської ради</w:t>
            </w:r>
          </w:p>
          <w:p w:rsidR="001D61AB" w:rsidRDefault="001D61AB"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1D61AB" w:rsidRDefault="001D61AB"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1D61AB" w:rsidRDefault="001D61AB" w:rsidP="00E14496">
            <w:pPr>
              <w:spacing w:line="276" w:lineRule="auto"/>
              <w:ind w:right="432"/>
              <w:rPr>
                <w:rFonts w:eastAsia="MS Mincho"/>
                <w:b/>
                <w:lang w:val="uk-UA"/>
              </w:rPr>
            </w:pPr>
          </w:p>
        </w:tc>
      </w:tr>
    </w:tbl>
    <w:p w:rsidR="001D61AB" w:rsidRDefault="001D61AB" w:rsidP="00DB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D61AB" w:rsidRDefault="001D61AB" w:rsidP="00DB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D61AB" w:rsidRPr="00EC104D" w:rsidRDefault="001D61AB" w:rsidP="001D61AB">
      <w:pPr>
        <w:shd w:val="clear" w:color="auto" w:fill="FFFFFF"/>
        <w:spacing w:line="322" w:lineRule="exact"/>
        <w:jc w:val="center"/>
        <w:rPr>
          <w:b/>
          <w:sz w:val="28"/>
          <w:szCs w:val="28"/>
        </w:rPr>
      </w:pPr>
      <w:r w:rsidRPr="00EC104D">
        <w:rPr>
          <w:b/>
          <w:sz w:val="28"/>
          <w:szCs w:val="28"/>
        </w:rPr>
        <w:t xml:space="preserve">Програма </w:t>
      </w:r>
    </w:p>
    <w:p w:rsidR="001D61AB" w:rsidRPr="00EC104D" w:rsidRDefault="001D61AB" w:rsidP="001D61AB">
      <w:pPr>
        <w:shd w:val="clear" w:color="auto" w:fill="FFFFFF"/>
        <w:spacing w:line="322" w:lineRule="exact"/>
        <w:jc w:val="center"/>
        <w:rPr>
          <w:b/>
          <w:sz w:val="28"/>
          <w:szCs w:val="28"/>
        </w:rPr>
      </w:pPr>
      <w:r w:rsidRPr="00EC104D">
        <w:rPr>
          <w:b/>
          <w:sz w:val="28"/>
          <w:szCs w:val="28"/>
        </w:rPr>
        <w:t xml:space="preserve">оренди майна територіальної </w:t>
      </w:r>
    </w:p>
    <w:p w:rsidR="001D61AB" w:rsidRPr="00EC104D" w:rsidRDefault="001D61AB" w:rsidP="001D61AB">
      <w:pPr>
        <w:shd w:val="clear" w:color="auto" w:fill="FFFFFF"/>
        <w:spacing w:line="322" w:lineRule="exact"/>
        <w:jc w:val="center"/>
        <w:rPr>
          <w:b/>
          <w:sz w:val="32"/>
          <w:szCs w:val="32"/>
        </w:rPr>
      </w:pPr>
      <w:r w:rsidRPr="00EC104D">
        <w:rPr>
          <w:b/>
          <w:sz w:val="28"/>
          <w:szCs w:val="28"/>
        </w:rPr>
        <w:t>гр</w:t>
      </w:r>
      <w:r>
        <w:rPr>
          <w:b/>
          <w:sz w:val="28"/>
          <w:szCs w:val="28"/>
        </w:rPr>
        <w:t>омади міста Новий Розділ на 2019 та прогноз на 2020</w:t>
      </w:r>
      <w:r w:rsidRPr="00EC104D">
        <w:rPr>
          <w:b/>
          <w:sz w:val="28"/>
          <w:szCs w:val="28"/>
        </w:rPr>
        <w:t>-</w:t>
      </w:r>
      <w:r>
        <w:rPr>
          <w:b/>
          <w:sz w:val="28"/>
          <w:szCs w:val="28"/>
        </w:rPr>
        <w:t>21</w:t>
      </w:r>
      <w:r w:rsidRPr="00EC104D">
        <w:rPr>
          <w:b/>
          <w:sz w:val="28"/>
          <w:szCs w:val="28"/>
        </w:rPr>
        <w:t xml:space="preserve"> роки</w:t>
      </w:r>
    </w:p>
    <w:p w:rsidR="001D61AB" w:rsidRPr="00EC104D" w:rsidRDefault="001D61AB" w:rsidP="001D61AB">
      <w:pPr>
        <w:rPr>
          <w:b/>
          <w:sz w:val="32"/>
          <w:szCs w:val="32"/>
        </w:rPr>
      </w:pPr>
    </w:p>
    <w:p w:rsidR="001D61AB" w:rsidRPr="006F391E" w:rsidRDefault="001D61AB" w:rsidP="001D61AB">
      <w:pPr>
        <w:rPr>
          <w:b/>
          <w:color w:val="FF0000"/>
          <w:sz w:val="32"/>
          <w:szCs w:val="32"/>
        </w:rPr>
      </w:pPr>
    </w:p>
    <w:p w:rsidR="001D61AB" w:rsidRPr="00EC104D" w:rsidRDefault="001D61AB" w:rsidP="001D61AB">
      <w:pPr>
        <w:rPr>
          <w:b/>
          <w:sz w:val="32"/>
          <w:szCs w:val="32"/>
        </w:rPr>
      </w:pPr>
    </w:p>
    <w:p w:rsidR="001D61AB" w:rsidRPr="00EC104D" w:rsidRDefault="001D61AB" w:rsidP="001D61AB">
      <w:pPr>
        <w:rPr>
          <w:b/>
        </w:rPr>
      </w:pPr>
    </w:p>
    <w:p w:rsidR="001D61AB" w:rsidRPr="00EC104D" w:rsidRDefault="001D61AB" w:rsidP="001D61AB">
      <w:pPr>
        <w:rPr>
          <w:b/>
        </w:rPr>
      </w:pPr>
    </w:p>
    <w:p w:rsidR="001D61AB" w:rsidRPr="00EC104D" w:rsidRDefault="001D61AB" w:rsidP="001D61AB">
      <w:pPr>
        <w:rPr>
          <w:b/>
        </w:rPr>
      </w:pPr>
    </w:p>
    <w:p w:rsidR="001D61AB" w:rsidRPr="00EC104D" w:rsidRDefault="001D61AB" w:rsidP="001D61AB">
      <w:pPr>
        <w:rPr>
          <w:b/>
        </w:rPr>
      </w:pPr>
    </w:p>
    <w:p w:rsidR="001D61AB" w:rsidRPr="00EC104D" w:rsidRDefault="001D61AB" w:rsidP="001D61AB">
      <w:pPr>
        <w:rPr>
          <w:b/>
        </w:rPr>
      </w:pPr>
    </w:p>
    <w:p w:rsidR="001D61AB" w:rsidRPr="00EC104D" w:rsidRDefault="001D61AB" w:rsidP="001D61AB">
      <w:pPr>
        <w:rPr>
          <w:b/>
        </w:rPr>
      </w:pPr>
    </w:p>
    <w:p w:rsidR="001D61AB" w:rsidRPr="00EC104D" w:rsidRDefault="001D61AB" w:rsidP="001D61AB">
      <w:pPr>
        <w:rPr>
          <w:b/>
        </w:rPr>
      </w:pPr>
    </w:p>
    <w:p w:rsidR="001D61AB" w:rsidRPr="00EC104D" w:rsidRDefault="001D61AB" w:rsidP="001D61AB">
      <w:pPr>
        <w:rPr>
          <w:b/>
        </w:rPr>
      </w:pPr>
    </w:p>
    <w:p w:rsidR="001D61AB" w:rsidRPr="00EC104D" w:rsidRDefault="001D61AB" w:rsidP="001D61AB">
      <w:pPr>
        <w:rPr>
          <w:b/>
        </w:rPr>
      </w:pPr>
    </w:p>
    <w:p w:rsidR="001D61AB" w:rsidRDefault="001D61AB" w:rsidP="001D61AB">
      <w:pPr>
        <w:pStyle w:val="a3"/>
        <w:spacing w:line="216" w:lineRule="auto"/>
        <w:rPr>
          <w:b/>
        </w:rPr>
      </w:pPr>
    </w:p>
    <w:p w:rsidR="001D61AB" w:rsidRDefault="001D61AB" w:rsidP="001D61AB">
      <w:pPr>
        <w:pStyle w:val="a3"/>
        <w:spacing w:line="216" w:lineRule="auto"/>
        <w:rPr>
          <w:b/>
        </w:rPr>
      </w:pPr>
    </w:p>
    <w:p w:rsidR="001D61AB" w:rsidRPr="00EC104D" w:rsidRDefault="001D61AB" w:rsidP="001D61AB">
      <w:pPr>
        <w:pStyle w:val="a3"/>
        <w:spacing w:line="216" w:lineRule="auto"/>
        <w:rPr>
          <w:b/>
        </w:rPr>
      </w:pPr>
    </w:p>
    <w:p w:rsidR="001D61AB" w:rsidRPr="00EC104D" w:rsidRDefault="001D61AB" w:rsidP="001D61AB">
      <w:pPr>
        <w:pStyle w:val="a3"/>
        <w:spacing w:line="216" w:lineRule="auto"/>
        <w:jc w:val="center"/>
        <w:rPr>
          <w:b/>
        </w:rPr>
      </w:pPr>
    </w:p>
    <w:p w:rsidR="001D61AB" w:rsidRPr="00EC104D" w:rsidRDefault="001D61AB" w:rsidP="001D61AB">
      <w:pPr>
        <w:pStyle w:val="a3"/>
        <w:spacing w:line="216" w:lineRule="auto"/>
        <w:jc w:val="center"/>
        <w:rPr>
          <w:b/>
        </w:rPr>
      </w:pPr>
    </w:p>
    <w:p w:rsidR="001D61AB" w:rsidRPr="00A37C78" w:rsidRDefault="001D61AB" w:rsidP="001D61AB">
      <w:pPr>
        <w:spacing w:after="100" w:afterAutospacing="1"/>
        <w:jc w:val="center"/>
        <w:rPr>
          <w:b/>
          <w:bCs/>
        </w:rPr>
      </w:pPr>
      <w:r w:rsidRPr="00A37C78">
        <w:rPr>
          <w:b/>
          <w:bCs/>
        </w:rPr>
        <w:t>м. Новий Розділ</w:t>
      </w:r>
    </w:p>
    <w:p w:rsidR="001D61AB" w:rsidRPr="00A37C78" w:rsidRDefault="001D61AB" w:rsidP="001D61AB">
      <w:pPr>
        <w:spacing w:after="100" w:afterAutospacing="1"/>
        <w:jc w:val="center"/>
        <w:rPr>
          <w:b/>
          <w:bCs/>
        </w:rPr>
      </w:pPr>
      <w:r w:rsidRPr="00A37C78">
        <w:rPr>
          <w:b/>
          <w:bCs/>
        </w:rPr>
        <w:t>201</w:t>
      </w:r>
      <w:r>
        <w:rPr>
          <w:b/>
          <w:bCs/>
        </w:rPr>
        <w:t>9</w:t>
      </w:r>
      <w:r w:rsidRPr="00A37C78">
        <w:rPr>
          <w:b/>
          <w:bCs/>
        </w:rPr>
        <w:t>рік</w:t>
      </w:r>
    </w:p>
    <w:p w:rsidR="001D61AB" w:rsidRDefault="001D61AB" w:rsidP="001D61AB">
      <w:pPr>
        <w:pStyle w:val="a3"/>
        <w:spacing w:line="216" w:lineRule="auto"/>
        <w:jc w:val="center"/>
        <w:rPr>
          <w:b/>
        </w:rPr>
      </w:pPr>
    </w:p>
    <w:p w:rsidR="001D61AB" w:rsidRDefault="001D61AB" w:rsidP="001D61AB">
      <w:pPr>
        <w:pStyle w:val="a3"/>
        <w:spacing w:line="216" w:lineRule="auto"/>
        <w:jc w:val="center"/>
        <w:rPr>
          <w:b/>
          <w:lang w:val="uk-UA"/>
        </w:rPr>
      </w:pPr>
    </w:p>
    <w:p w:rsidR="004B009D" w:rsidRDefault="004B009D" w:rsidP="001D61AB">
      <w:pPr>
        <w:pStyle w:val="a3"/>
        <w:spacing w:line="216" w:lineRule="auto"/>
        <w:jc w:val="center"/>
        <w:rPr>
          <w:b/>
          <w:lang w:val="uk-UA"/>
        </w:rPr>
      </w:pPr>
    </w:p>
    <w:p w:rsidR="004B009D" w:rsidRDefault="004B009D" w:rsidP="001D61AB">
      <w:pPr>
        <w:pStyle w:val="a3"/>
        <w:spacing w:line="216" w:lineRule="auto"/>
        <w:jc w:val="center"/>
        <w:rPr>
          <w:b/>
          <w:lang w:val="uk-UA"/>
        </w:rPr>
      </w:pPr>
    </w:p>
    <w:p w:rsidR="004B009D" w:rsidRDefault="004B009D" w:rsidP="001D61AB">
      <w:pPr>
        <w:pStyle w:val="a3"/>
        <w:spacing w:line="216" w:lineRule="auto"/>
        <w:jc w:val="center"/>
        <w:rPr>
          <w:b/>
          <w:lang w:val="uk-UA"/>
        </w:rPr>
      </w:pPr>
    </w:p>
    <w:p w:rsidR="004B009D" w:rsidRDefault="004B009D" w:rsidP="001D61AB">
      <w:pPr>
        <w:pStyle w:val="a3"/>
        <w:spacing w:line="216" w:lineRule="auto"/>
        <w:jc w:val="center"/>
        <w:rPr>
          <w:b/>
          <w:lang w:val="uk-UA"/>
        </w:rPr>
      </w:pPr>
    </w:p>
    <w:p w:rsidR="004B009D" w:rsidRDefault="004B009D" w:rsidP="001D61AB">
      <w:pPr>
        <w:pStyle w:val="a3"/>
        <w:spacing w:line="216" w:lineRule="auto"/>
        <w:jc w:val="center"/>
        <w:rPr>
          <w:b/>
          <w:lang w:val="uk-UA"/>
        </w:rPr>
      </w:pPr>
    </w:p>
    <w:p w:rsidR="004B009D" w:rsidRDefault="004B009D" w:rsidP="001D61AB">
      <w:pPr>
        <w:pStyle w:val="a3"/>
        <w:spacing w:line="216" w:lineRule="auto"/>
        <w:jc w:val="center"/>
        <w:rPr>
          <w:b/>
          <w:lang w:val="uk-UA"/>
        </w:rPr>
      </w:pPr>
    </w:p>
    <w:p w:rsidR="004B009D" w:rsidRPr="004B009D" w:rsidRDefault="004B009D" w:rsidP="001D61AB">
      <w:pPr>
        <w:pStyle w:val="a3"/>
        <w:spacing w:line="216" w:lineRule="auto"/>
        <w:jc w:val="center"/>
        <w:rPr>
          <w:b/>
          <w:lang w:val="uk-UA"/>
        </w:rPr>
      </w:pPr>
    </w:p>
    <w:p w:rsidR="001D61AB" w:rsidRPr="00EC104D" w:rsidRDefault="001D61AB" w:rsidP="001D61AB">
      <w:pPr>
        <w:pStyle w:val="afa"/>
        <w:spacing w:before="0" w:after="75" w:line="225" w:lineRule="atLeast"/>
        <w:rPr>
          <w:rStyle w:val="aff3"/>
          <w:i/>
          <w:lang w:val="uk-UA"/>
        </w:rPr>
      </w:pPr>
    </w:p>
    <w:p w:rsidR="001D61AB" w:rsidRPr="00EC104D" w:rsidRDefault="001D61AB" w:rsidP="001D61AB">
      <w:pPr>
        <w:pStyle w:val="afa"/>
        <w:spacing w:before="0" w:after="75" w:line="225" w:lineRule="atLeast"/>
        <w:jc w:val="center"/>
        <w:rPr>
          <w:i/>
          <w:lang w:val="uk-UA"/>
        </w:rPr>
      </w:pPr>
      <w:r w:rsidRPr="00EC104D">
        <w:rPr>
          <w:rStyle w:val="aff3"/>
          <w:i/>
          <w:lang w:val="uk-UA"/>
        </w:rPr>
        <w:t>ПАСПОРТ</w:t>
      </w:r>
    </w:p>
    <w:p w:rsidR="001D61AB" w:rsidRPr="00EC104D" w:rsidRDefault="001D61AB" w:rsidP="001D61AB">
      <w:pPr>
        <w:pStyle w:val="afa"/>
        <w:spacing w:before="0" w:after="75" w:line="225" w:lineRule="atLeast"/>
        <w:jc w:val="center"/>
        <w:rPr>
          <w:rStyle w:val="aff3"/>
          <w:i/>
          <w:lang w:val="uk-UA"/>
        </w:rPr>
      </w:pPr>
      <w:r w:rsidRPr="00EC104D">
        <w:rPr>
          <w:rStyle w:val="aff3"/>
          <w:i/>
          <w:lang w:val="uk-UA"/>
        </w:rPr>
        <w:t xml:space="preserve">Програми оренди майна територіальної громади </w:t>
      </w:r>
    </w:p>
    <w:p w:rsidR="001D61AB" w:rsidRPr="00C75FB9" w:rsidRDefault="001D61AB" w:rsidP="001D61AB">
      <w:pPr>
        <w:pStyle w:val="afa"/>
        <w:spacing w:before="0" w:after="75" w:line="225" w:lineRule="atLeast"/>
        <w:jc w:val="center"/>
        <w:rPr>
          <w:rStyle w:val="aff3"/>
          <w:i/>
          <w:lang w:val="uk-UA"/>
        </w:rPr>
      </w:pPr>
      <w:r w:rsidRPr="00EC104D">
        <w:rPr>
          <w:rStyle w:val="aff3"/>
          <w:i/>
          <w:lang w:val="uk-UA"/>
        </w:rPr>
        <w:t xml:space="preserve">міста Новий Розділ на </w:t>
      </w:r>
      <w:r w:rsidRPr="00C75FB9">
        <w:rPr>
          <w:rStyle w:val="aff3"/>
          <w:i/>
          <w:lang w:val="uk-UA"/>
        </w:rPr>
        <w:t>201</w:t>
      </w:r>
      <w:r>
        <w:rPr>
          <w:rStyle w:val="aff3"/>
          <w:i/>
          <w:lang w:val="uk-UA"/>
        </w:rPr>
        <w:t>9</w:t>
      </w:r>
      <w:r w:rsidRPr="00C75FB9">
        <w:rPr>
          <w:rStyle w:val="aff3"/>
          <w:i/>
          <w:lang w:val="uk-UA"/>
        </w:rPr>
        <w:t xml:space="preserve"> та прогноз на 20</w:t>
      </w:r>
      <w:r>
        <w:rPr>
          <w:rStyle w:val="aff3"/>
          <w:i/>
          <w:lang w:val="uk-UA"/>
        </w:rPr>
        <w:t>20</w:t>
      </w:r>
      <w:r w:rsidRPr="00C75FB9">
        <w:rPr>
          <w:rStyle w:val="aff3"/>
          <w:i/>
          <w:lang w:val="uk-UA"/>
        </w:rPr>
        <w:t>-</w:t>
      </w:r>
      <w:r>
        <w:rPr>
          <w:rStyle w:val="aff3"/>
          <w:i/>
          <w:lang w:val="uk-UA"/>
        </w:rPr>
        <w:t>21</w:t>
      </w:r>
      <w:r w:rsidRPr="00C75FB9">
        <w:rPr>
          <w:rStyle w:val="aff3"/>
          <w:i/>
          <w:lang w:val="uk-UA"/>
        </w:rPr>
        <w:t xml:space="preserve"> роки</w:t>
      </w:r>
    </w:p>
    <w:p w:rsidR="001D61AB" w:rsidRPr="00EC104D" w:rsidRDefault="001D61AB" w:rsidP="001D61AB">
      <w:pPr>
        <w:pStyle w:val="afa"/>
        <w:spacing w:before="0" w:after="75" w:line="225" w:lineRule="atLeast"/>
        <w:jc w:val="center"/>
        <w:rPr>
          <w:rStyle w:val="aff3"/>
          <w:lang w:val="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05"/>
        <w:gridCol w:w="4140"/>
        <w:gridCol w:w="4680"/>
      </w:tblGrid>
      <w:tr w:rsidR="001D61AB" w:rsidRPr="00EC104D" w:rsidTr="00E14496">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Ініціатор розроблення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Відділ комунального майна та приватизації Новороздільської міської ради</w:t>
            </w:r>
          </w:p>
        </w:tc>
      </w:tr>
      <w:tr w:rsidR="001D61AB" w:rsidRPr="005C7DDD" w:rsidTr="00E14496">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2.</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Рішення сесії</w:t>
            </w:r>
            <w:r>
              <w:rPr>
                <w:sz w:val="26"/>
                <w:szCs w:val="26"/>
                <w:lang w:val="uk-UA"/>
              </w:rPr>
              <w:t xml:space="preserve"> Новороздільської міської ради </w:t>
            </w:r>
            <w:r w:rsidRPr="00EC104D">
              <w:rPr>
                <w:sz w:val="26"/>
                <w:szCs w:val="26"/>
                <w:lang w:val="uk-UA"/>
              </w:rPr>
              <w:t>№</w:t>
            </w:r>
            <w:r>
              <w:rPr>
                <w:sz w:val="26"/>
                <w:szCs w:val="26"/>
                <w:lang w:val="uk-UA"/>
              </w:rPr>
              <w:t xml:space="preserve"> ____ </w:t>
            </w:r>
            <w:r w:rsidRPr="00EC104D">
              <w:rPr>
                <w:sz w:val="26"/>
                <w:szCs w:val="26"/>
                <w:lang w:val="uk-UA"/>
              </w:rPr>
              <w:t>від „</w:t>
            </w:r>
            <w:r>
              <w:rPr>
                <w:sz w:val="26"/>
                <w:szCs w:val="26"/>
                <w:lang w:val="uk-UA"/>
              </w:rPr>
              <w:t>____</w:t>
            </w:r>
            <w:r w:rsidRPr="00EC104D">
              <w:rPr>
                <w:sz w:val="26"/>
                <w:szCs w:val="26"/>
                <w:lang w:val="uk-UA"/>
              </w:rPr>
              <w:t>”</w:t>
            </w:r>
            <w:r>
              <w:rPr>
                <w:sz w:val="26"/>
                <w:szCs w:val="26"/>
                <w:lang w:val="uk-UA"/>
              </w:rPr>
              <w:t xml:space="preserve"> _______ </w:t>
            </w:r>
            <w:r w:rsidRPr="00EC104D">
              <w:rPr>
                <w:sz w:val="26"/>
                <w:szCs w:val="26"/>
                <w:lang w:val="uk-UA"/>
              </w:rPr>
              <w:t>201</w:t>
            </w:r>
            <w:r>
              <w:rPr>
                <w:sz w:val="26"/>
                <w:szCs w:val="26"/>
                <w:lang w:val="uk-UA"/>
              </w:rPr>
              <w:t>_</w:t>
            </w:r>
            <w:r w:rsidRPr="00EC104D">
              <w:rPr>
                <w:sz w:val="26"/>
                <w:szCs w:val="26"/>
                <w:lang w:val="uk-UA"/>
              </w:rPr>
              <w:t>р.</w:t>
            </w:r>
          </w:p>
        </w:tc>
      </w:tr>
      <w:tr w:rsidR="001D61AB" w:rsidRPr="00EC104D" w:rsidTr="00E14496">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3.</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Розробник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 xml:space="preserve">Виконавчий комітет Новороздільської міської ради </w:t>
            </w:r>
          </w:p>
        </w:tc>
      </w:tr>
      <w:tr w:rsidR="001D61AB" w:rsidRPr="00EC104D" w:rsidTr="00E14496">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4.</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Співрозробники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Відділ комунального майна та приватизації Новороздільської міської ради</w:t>
            </w:r>
          </w:p>
        </w:tc>
      </w:tr>
      <w:tr w:rsidR="001D61AB" w:rsidRPr="00EC104D" w:rsidTr="00E14496">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5.</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Відповідальні виконавці</w:t>
            </w:r>
          </w:p>
          <w:p w:rsidR="001D61AB" w:rsidRPr="00EC104D" w:rsidRDefault="001D61AB" w:rsidP="00E14496">
            <w:pPr>
              <w:pStyle w:val="afa"/>
              <w:spacing w:before="0" w:after="75"/>
              <w:rPr>
                <w:sz w:val="26"/>
                <w:szCs w:val="26"/>
                <w:lang w:val="uk-UA"/>
              </w:rPr>
            </w:pPr>
            <w:r w:rsidRPr="00EC104D">
              <w:rPr>
                <w:sz w:val="26"/>
                <w:szCs w:val="26"/>
                <w:lang w:val="uk-UA"/>
              </w:rPr>
              <w:t>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Виконавчий комітет Новороздільської міської ради</w:t>
            </w:r>
          </w:p>
        </w:tc>
      </w:tr>
      <w:tr w:rsidR="001D61AB" w:rsidRPr="00EC104D" w:rsidTr="00E14496">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6.</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Учасники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Юридичні та фізичні особи, які</w:t>
            </w:r>
          </w:p>
          <w:p w:rsidR="001D61AB" w:rsidRPr="00EC104D" w:rsidRDefault="001D61AB" w:rsidP="00E14496">
            <w:pPr>
              <w:pStyle w:val="afa"/>
              <w:spacing w:before="0" w:after="75"/>
              <w:rPr>
                <w:sz w:val="26"/>
                <w:szCs w:val="26"/>
                <w:lang w:val="uk-UA"/>
              </w:rPr>
            </w:pPr>
            <w:r w:rsidRPr="00EC104D">
              <w:rPr>
                <w:sz w:val="26"/>
                <w:szCs w:val="26"/>
                <w:lang w:val="uk-UA"/>
              </w:rPr>
              <w:t xml:space="preserve">визнаються орендарями майна територіальної громади м. Новий Розділ </w:t>
            </w:r>
          </w:p>
        </w:tc>
      </w:tr>
      <w:tr w:rsidR="001D61AB" w:rsidRPr="00EC104D" w:rsidTr="00E14496">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7.</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Термін реалізації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201</w:t>
            </w:r>
            <w:r>
              <w:rPr>
                <w:sz w:val="26"/>
                <w:szCs w:val="26"/>
                <w:lang w:val="uk-UA"/>
              </w:rPr>
              <w:t>9</w:t>
            </w:r>
            <w:r w:rsidRPr="00EC104D">
              <w:rPr>
                <w:sz w:val="26"/>
                <w:szCs w:val="26"/>
                <w:lang w:val="uk-UA"/>
              </w:rPr>
              <w:t>-20</w:t>
            </w:r>
            <w:r>
              <w:rPr>
                <w:sz w:val="26"/>
                <w:szCs w:val="26"/>
                <w:lang w:val="uk-UA"/>
              </w:rPr>
              <w:t>21</w:t>
            </w:r>
            <w:r w:rsidRPr="00EC104D">
              <w:rPr>
                <w:sz w:val="26"/>
                <w:szCs w:val="26"/>
                <w:lang w:val="uk-UA"/>
              </w:rPr>
              <w:t xml:space="preserve"> роки</w:t>
            </w:r>
          </w:p>
        </w:tc>
      </w:tr>
      <w:tr w:rsidR="001D61AB" w:rsidRPr="00EC104D" w:rsidTr="00E14496">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7.1.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Етапи виконання програми</w:t>
            </w:r>
          </w:p>
          <w:p w:rsidR="001D61AB" w:rsidRPr="00EC104D" w:rsidRDefault="001D61AB" w:rsidP="00E14496">
            <w:pPr>
              <w:pStyle w:val="afa"/>
              <w:spacing w:before="0" w:after="75"/>
              <w:rPr>
                <w:sz w:val="26"/>
                <w:szCs w:val="26"/>
                <w:lang w:val="uk-UA"/>
              </w:rPr>
            </w:pPr>
            <w:r w:rsidRPr="00EC104D">
              <w:rPr>
                <w:sz w:val="26"/>
                <w:szCs w:val="26"/>
                <w:lang w:val="uk-UA"/>
              </w:rPr>
              <w:t>(для довгострокових програм)</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color w:val="FF0000"/>
                <w:sz w:val="26"/>
                <w:szCs w:val="26"/>
                <w:lang w:val="uk-UA"/>
              </w:rPr>
            </w:pPr>
          </w:p>
        </w:tc>
      </w:tr>
      <w:tr w:rsidR="001D61AB" w:rsidRPr="00EC104D" w:rsidTr="00E14496">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8.</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Загальний обсяг фінансових</w:t>
            </w:r>
          </w:p>
          <w:p w:rsidR="001D61AB" w:rsidRPr="00EC104D" w:rsidRDefault="001D61AB" w:rsidP="00E14496">
            <w:pPr>
              <w:pStyle w:val="afa"/>
              <w:spacing w:before="0" w:after="75"/>
              <w:rPr>
                <w:sz w:val="26"/>
                <w:szCs w:val="26"/>
                <w:lang w:val="uk-UA"/>
              </w:rPr>
            </w:pPr>
            <w:r w:rsidRPr="00EC104D">
              <w:rPr>
                <w:sz w:val="26"/>
                <w:szCs w:val="26"/>
                <w:lang w:val="uk-UA"/>
              </w:rPr>
              <w:t>ресурсів, необхідних для</w:t>
            </w:r>
          </w:p>
          <w:p w:rsidR="001D61AB" w:rsidRPr="00EC104D" w:rsidRDefault="001D61AB" w:rsidP="00E14496">
            <w:pPr>
              <w:pStyle w:val="afa"/>
              <w:spacing w:before="0" w:after="75"/>
              <w:rPr>
                <w:sz w:val="26"/>
                <w:szCs w:val="26"/>
                <w:lang w:val="uk-UA"/>
              </w:rPr>
            </w:pPr>
            <w:r w:rsidRPr="00EC104D">
              <w:rPr>
                <w:sz w:val="26"/>
                <w:szCs w:val="26"/>
                <w:lang w:val="uk-UA"/>
              </w:rPr>
              <w:t>реалізації Програми, за рахунок</w:t>
            </w:r>
          </w:p>
          <w:p w:rsidR="001D61AB" w:rsidRPr="00EC104D" w:rsidRDefault="001D61AB" w:rsidP="00E14496">
            <w:pPr>
              <w:pStyle w:val="afa"/>
              <w:spacing w:before="0" w:after="75"/>
              <w:rPr>
                <w:sz w:val="26"/>
                <w:szCs w:val="26"/>
                <w:lang w:val="uk-UA"/>
              </w:rPr>
            </w:pPr>
            <w:r w:rsidRPr="00EC104D">
              <w:rPr>
                <w:sz w:val="26"/>
                <w:szCs w:val="26"/>
                <w:lang w:val="uk-UA"/>
              </w:rPr>
              <w:t>коштів бюджету м. Новий Розділ</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1D61AB" w:rsidRPr="00705DDE" w:rsidRDefault="001D61AB" w:rsidP="00E14496">
            <w:pPr>
              <w:pStyle w:val="afa"/>
              <w:spacing w:before="0" w:after="75"/>
              <w:rPr>
                <w:sz w:val="26"/>
                <w:szCs w:val="26"/>
                <w:lang w:val="uk-UA"/>
              </w:rPr>
            </w:pPr>
            <w:r w:rsidRPr="00705DDE">
              <w:rPr>
                <w:sz w:val="26"/>
                <w:szCs w:val="26"/>
                <w:lang w:val="uk-UA"/>
              </w:rPr>
              <w:t xml:space="preserve"> </w:t>
            </w:r>
            <w:r w:rsidRPr="00C42855">
              <w:rPr>
                <w:sz w:val="26"/>
                <w:szCs w:val="26"/>
                <w:lang w:val="uk-UA"/>
              </w:rPr>
              <w:t>28,0 тис.</w:t>
            </w:r>
            <w:r w:rsidRPr="00705DDE">
              <w:rPr>
                <w:sz w:val="26"/>
                <w:szCs w:val="26"/>
                <w:lang w:val="uk-UA"/>
              </w:rPr>
              <w:t xml:space="preserve"> грн.</w:t>
            </w:r>
          </w:p>
        </w:tc>
      </w:tr>
      <w:tr w:rsidR="001D61AB" w:rsidRPr="00EC104D" w:rsidTr="00E14496">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8.1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Коштів міського бюджету</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1D61AB" w:rsidRPr="00705DDE" w:rsidRDefault="001D61AB" w:rsidP="00E14496">
            <w:pPr>
              <w:pStyle w:val="afa"/>
              <w:spacing w:before="0" w:after="75"/>
              <w:rPr>
                <w:sz w:val="26"/>
                <w:szCs w:val="26"/>
                <w:lang w:val="uk-UA"/>
              </w:rPr>
            </w:pPr>
            <w:r w:rsidRPr="00705DDE">
              <w:rPr>
                <w:sz w:val="26"/>
                <w:szCs w:val="26"/>
                <w:lang w:val="uk-UA"/>
              </w:rPr>
              <w:t xml:space="preserve"> </w:t>
            </w:r>
            <w:r w:rsidRPr="00C42855">
              <w:rPr>
                <w:sz w:val="26"/>
                <w:szCs w:val="26"/>
                <w:lang w:val="uk-UA"/>
              </w:rPr>
              <w:t>28,0 тис</w:t>
            </w:r>
            <w:r w:rsidRPr="00705DDE">
              <w:rPr>
                <w:sz w:val="26"/>
                <w:szCs w:val="26"/>
                <w:lang w:val="uk-UA"/>
              </w:rPr>
              <w:t>. грн.</w:t>
            </w:r>
          </w:p>
        </w:tc>
      </w:tr>
      <w:tr w:rsidR="001D61AB" w:rsidRPr="00EC104D" w:rsidTr="00E14496">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8.2</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Коштів інших джерел (вказати)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r w:rsidRPr="00EC104D">
              <w:rPr>
                <w:sz w:val="26"/>
                <w:szCs w:val="26"/>
                <w:lang w:val="uk-UA"/>
              </w:rPr>
              <w:t xml:space="preserve">- </w:t>
            </w:r>
          </w:p>
        </w:tc>
      </w:tr>
      <w:tr w:rsidR="001D61AB" w:rsidRPr="00EC104D" w:rsidTr="00E14496">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1D61AB" w:rsidRPr="00EC104D" w:rsidRDefault="001D61AB" w:rsidP="00E14496">
            <w:pPr>
              <w:pStyle w:val="afa"/>
              <w:spacing w:before="0" w:after="75"/>
              <w:rPr>
                <w:sz w:val="26"/>
                <w:szCs w:val="26"/>
                <w:lang w:val="uk-UA"/>
              </w:rPr>
            </w:pPr>
          </w:p>
        </w:tc>
      </w:tr>
    </w:tbl>
    <w:p w:rsidR="001D61AB" w:rsidRPr="00EC104D" w:rsidRDefault="001D61AB" w:rsidP="001D61AB">
      <w:pPr>
        <w:pStyle w:val="afa"/>
        <w:spacing w:before="0" w:after="75" w:line="225" w:lineRule="atLeast"/>
        <w:rPr>
          <w:rStyle w:val="aff3"/>
          <w:sz w:val="26"/>
          <w:szCs w:val="26"/>
          <w:lang w:val="uk-UA"/>
        </w:rPr>
      </w:pPr>
    </w:p>
    <w:p w:rsidR="001D61AB" w:rsidRPr="00EC104D" w:rsidRDefault="001D61AB" w:rsidP="001D61AB">
      <w:pPr>
        <w:pStyle w:val="afa"/>
        <w:spacing w:before="0" w:after="75" w:line="225" w:lineRule="atLeast"/>
        <w:rPr>
          <w:rStyle w:val="aff3"/>
          <w:sz w:val="26"/>
          <w:szCs w:val="26"/>
          <w:lang w:val="uk-UA"/>
        </w:rPr>
      </w:pPr>
      <w:r w:rsidRPr="00EC104D">
        <w:rPr>
          <w:rStyle w:val="aff3"/>
          <w:sz w:val="26"/>
          <w:szCs w:val="26"/>
          <w:lang w:val="uk-UA"/>
        </w:rPr>
        <w:t xml:space="preserve">Міський голова_______________________          </w:t>
      </w:r>
      <w:r>
        <w:rPr>
          <w:rStyle w:val="aff3"/>
          <w:sz w:val="26"/>
          <w:szCs w:val="26"/>
          <w:lang w:val="uk-UA"/>
        </w:rPr>
        <w:t>А. Р. Мелешко</w:t>
      </w:r>
      <w:r w:rsidRPr="00EC104D">
        <w:rPr>
          <w:rStyle w:val="aff3"/>
          <w:sz w:val="26"/>
          <w:szCs w:val="26"/>
          <w:lang w:val="uk-UA"/>
        </w:rPr>
        <w:t xml:space="preserve"> </w:t>
      </w:r>
    </w:p>
    <w:p w:rsidR="001D61AB" w:rsidRPr="00EC104D" w:rsidRDefault="001D61AB" w:rsidP="001D61AB">
      <w:pPr>
        <w:pStyle w:val="afa"/>
        <w:spacing w:before="0" w:after="75" w:line="225" w:lineRule="atLeast"/>
        <w:rPr>
          <w:rStyle w:val="aff3"/>
          <w:sz w:val="26"/>
          <w:szCs w:val="26"/>
          <w:lang w:val="uk-UA"/>
        </w:rPr>
      </w:pPr>
      <w:r w:rsidRPr="00EC104D">
        <w:rPr>
          <w:rStyle w:val="aff3"/>
          <w:sz w:val="26"/>
          <w:szCs w:val="26"/>
          <w:lang w:val="uk-UA"/>
        </w:rPr>
        <w:t xml:space="preserve">                                                            (П.І.П.)</w:t>
      </w:r>
    </w:p>
    <w:p w:rsidR="001D61AB" w:rsidRPr="00EC104D" w:rsidRDefault="001D61AB" w:rsidP="001D61AB">
      <w:pPr>
        <w:pStyle w:val="afa"/>
        <w:spacing w:before="0" w:after="75" w:line="225" w:lineRule="atLeast"/>
        <w:rPr>
          <w:rStyle w:val="aff3"/>
          <w:sz w:val="26"/>
          <w:szCs w:val="26"/>
          <w:lang w:val="uk-UA"/>
        </w:rPr>
      </w:pPr>
      <w:r w:rsidRPr="00EC104D">
        <w:rPr>
          <w:rStyle w:val="aff3"/>
          <w:sz w:val="26"/>
          <w:szCs w:val="26"/>
          <w:lang w:val="uk-UA"/>
        </w:rPr>
        <w:t xml:space="preserve">Відповідальний </w:t>
      </w:r>
    </w:p>
    <w:p w:rsidR="001D61AB" w:rsidRPr="00EC104D" w:rsidRDefault="001D61AB" w:rsidP="001D61AB">
      <w:pPr>
        <w:pStyle w:val="afa"/>
        <w:spacing w:before="0" w:after="75" w:line="225" w:lineRule="atLeast"/>
        <w:rPr>
          <w:rStyle w:val="aff3"/>
          <w:sz w:val="26"/>
          <w:szCs w:val="26"/>
          <w:lang w:val="uk-UA"/>
        </w:rPr>
      </w:pPr>
      <w:r w:rsidRPr="00EC104D">
        <w:rPr>
          <w:rStyle w:val="aff3"/>
          <w:sz w:val="26"/>
          <w:szCs w:val="26"/>
          <w:lang w:val="uk-UA"/>
        </w:rPr>
        <w:t>виконавець Програми_______________________         __________________</w:t>
      </w:r>
    </w:p>
    <w:p w:rsidR="001D61AB" w:rsidRPr="00EC104D" w:rsidRDefault="001D61AB" w:rsidP="001D61AB">
      <w:pPr>
        <w:pStyle w:val="afa"/>
        <w:spacing w:before="0" w:after="75" w:line="225" w:lineRule="atLeast"/>
        <w:rPr>
          <w:rStyle w:val="aff3"/>
          <w:sz w:val="26"/>
          <w:szCs w:val="26"/>
          <w:lang w:val="uk-UA"/>
        </w:rPr>
      </w:pPr>
      <w:r w:rsidRPr="00EC104D">
        <w:rPr>
          <w:rStyle w:val="aff3"/>
          <w:sz w:val="26"/>
          <w:szCs w:val="26"/>
          <w:lang w:val="uk-UA"/>
        </w:rPr>
        <w:t xml:space="preserve">                                                            (П.І.П.)</w:t>
      </w:r>
    </w:p>
    <w:p w:rsidR="001D61AB" w:rsidRPr="00EC104D" w:rsidRDefault="001D61AB" w:rsidP="001D61AB">
      <w:pPr>
        <w:pStyle w:val="afa"/>
        <w:spacing w:before="0" w:after="75" w:line="225" w:lineRule="atLeast"/>
        <w:jc w:val="both"/>
        <w:rPr>
          <w:rStyle w:val="aff3"/>
          <w:sz w:val="26"/>
          <w:szCs w:val="26"/>
          <w:lang w:val="uk-UA"/>
        </w:rPr>
      </w:pPr>
    </w:p>
    <w:p w:rsidR="001D61AB" w:rsidRPr="00EC104D" w:rsidRDefault="001D61AB" w:rsidP="001D61AB">
      <w:pPr>
        <w:pStyle w:val="afa"/>
        <w:spacing w:before="0" w:after="75" w:line="225" w:lineRule="atLeast"/>
        <w:ind w:firstLine="708"/>
        <w:jc w:val="both"/>
        <w:rPr>
          <w:rStyle w:val="aff3"/>
          <w:sz w:val="26"/>
          <w:szCs w:val="26"/>
          <w:lang w:val="uk-UA"/>
        </w:rPr>
      </w:pPr>
    </w:p>
    <w:p w:rsidR="001D61AB" w:rsidRPr="00EC104D" w:rsidRDefault="001D61AB" w:rsidP="001D61AB">
      <w:pPr>
        <w:pStyle w:val="afa"/>
        <w:spacing w:before="0" w:after="75" w:line="225" w:lineRule="atLeast"/>
        <w:ind w:firstLine="708"/>
        <w:jc w:val="both"/>
        <w:rPr>
          <w:rStyle w:val="aff3"/>
          <w:sz w:val="26"/>
          <w:szCs w:val="26"/>
          <w:lang w:val="uk-UA"/>
        </w:rPr>
      </w:pPr>
    </w:p>
    <w:p w:rsidR="001D61AB" w:rsidRDefault="001D61AB" w:rsidP="001D61AB">
      <w:pPr>
        <w:pStyle w:val="afa"/>
        <w:spacing w:before="0" w:after="75" w:line="225" w:lineRule="atLeast"/>
        <w:ind w:firstLine="708"/>
        <w:jc w:val="both"/>
        <w:rPr>
          <w:rStyle w:val="aff3"/>
          <w:sz w:val="26"/>
          <w:szCs w:val="26"/>
          <w:lang w:val="uk-UA"/>
        </w:rPr>
      </w:pPr>
    </w:p>
    <w:p w:rsidR="001D61AB" w:rsidRDefault="001D61AB" w:rsidP="001D61AB">
      <w:pPr>
        <w:pStyle w:val="afa"/>
        <w:spacing w:before="0" w:after="75" w:line="225" w:lineRule="atLeast"/>
        <w:ind w:firstLine="708"/>
        <w:jc w:val="both"/>
        <w:rPr>
          <w:rStyle w:val="aff3"/>
          <w:sz w:val="26"/>
          <w:szCs w:val="26"/>
          <w:lang w:val="uk-UA"/>
        </w:rPr>
      </w:pPr>
    </w:p>
    <w:p w:rsidR="001D61AB" w:rsidRDefault="001D61AB" w:rsidP="001D61AB">
      <w:pPr>
        <w:pStyle w:val="afa"/>
        <w:spacing w:before="0" w:after="75" w:line="225" w:lineRule="atLeast"/>
        <w:ind w:firstLine="708"/>
        <w:jc w:val="both"/>
        <w:rPr>
          <w:rStyle w:val="aff3"/>
          <w:sz w:val="26"/>
          <w:szCs w:val="26"/>
          <w:lang w:val="uk-UA"/>
        </w:rPr>
      </w:pPr>
    </w:p>
    <w:p w:rsidR="001D61AB" w:rsidRPr="00EC104D" w:rsidRDefault="001D61AB" w:rsidP="001D61AB">
      <w:pPr>
        <w:pStyle w:val="afa"/>
        <w:spacing w:before="0" w:after="75" w:line="225" w:lineRule="atLeast"/>
        <w:ind w:firstLine="708"/>
        <w:jc w:val="both"/>
        <w:rPr>
          <w:rStyle w:val="aff3"/>
          <w:sz w:val="26"/>
          <w:szCs w:val="26"/>
          <w:lang w:val="uk-UA"/>
        </w:rPr>
      </w:pPr>
    </w:p>
    <w:p w:rsidR="001D61AB" w:rsidRPr="00EC104D" w:rsidRDefault="001D61AB" w:rsidP="001D61AB">
      <w:pPr>
        <w:pStyle w:val="afa"/>
        <w:spacing w:before="0" w:after="75" w:line="225" w:lineRule="atLeast"/>
        <w:ind w:firstLine="708"/>
        <w:jc w:val="both"/>
        <w:rPr>
          <w:rStyle w:val="aff3"/>
          <w:sz w:val="26"/>
          <w:szCs w:val="26"/>
          <w:lang w:val="uk-UA"/>
        </w:rPr>
      </w:pPr>
    </w:p>
    <w:p w:rsidR="001D61AB" w:rsidRPr="00EC104D" w:rsidRDefault="001D61AB" w:rsidP="001D61AB">
      <w:pPr>
        <w:pStyle w:val="afa"/>
        <w:spacing w:before="0" w:after="0"/>
        <w:ind w:firstLine="708"/>
        <w:jc w:val="both"/>
        <w:rPr>
          <w:rStyle w:val="aff3"/>
          <w:i/>
          <w:lang w:val="uk-UA"/>
        </w:rPr>
      </w:pPr>
      <w:r w:rsidRPr="00EC104D">
        <w:rPr>
          <w:rStyle w:val="aff3"/>
          <w:i/>
          <w:lang w:val="uk-UA"/>
        </w:rPr>
        <w:t>Визначення проблем, на вирішення якої спрямована Програма оренди майна територіальної громади міста Новий Розділ</w:t>
      </w:r>
    </w:p>
    <w:p w:rsidR="001D61AB" w:rsidRPr="00EC104D" w:rsidRDefault="001D61AB" w:rsidP="001D61AB">
      <w:pPr>
        <w:pStyle w:val="afa"/>
        <w:spacing w:before="0" w:after="0"/>
        <w:ind w:firstLine="708"/>
        <w:jc w:val="both"/>
        <w:rPr>
          <w:rStyle w:val="aff3"/>
          <w:b w:val="0"/>
          <w:lang w:val="uk-UA"/>
        </w:rPr>
      </w:pPr>
      <w:r w:rsidRPr="00EC104D">
        <w:rPr>
          <w:rStyle w:val="aff3"/>
          <w:b w:val="0"/>
          <w:lang w:val="uk-UA"/>
        </w:rPr>
        <w:t>Дана Програма спрямована на розв'язання проблем управління майном територіальної громади м. Новий Розділ, забезпечення ефективного його використання, зміцнення економічних основ місцевого самоврядування, забезпечення надходжень до загального фонду міського бюджету.</w:t>
      </w:r>
    </w:p>
    <w:p w:rsidR="001D61AB" w:rsidRPr="00EC104D" w:rsidRDefault="001D61AB" w:rsidP="001D61AB">
      <w:pPr>
        <w:pStyle w:val="afa"/>
        <w:spacing w:before="0" w:after="0"/>
        <w:ind w:firstLine="708"/>
        <w:jc w:val="both"/>
        <w:rPr>
          <w:rStyle w:val="aff3"/>
          <w:b w:val="0"/>
          <w:i/>
          <w:lang w:val="uk-UA"/>
        </w:rPr>
      </w:pPr>
    </w:p>
    <w:p w:rsidR="001D61AB" w:rsidRPr="00187DC3" w:rsidRDefault="001D61AB" w:rsidP="001D61AB">
      <w:pPr>
        <w:pStyle w:val="afa"/>
        <w:spacing w:before="0" w:after="0"/>
        <w:ind w:firstLine="708"/>
        <w:jc w:val="both"/>
        <w:rPr>
          <w:rStyle w:val="aff3"/>
          <w:i/>
          <w:lang w:val="uk-UA"/>
        </w:rPr>
      </w:pPr>
      <w:r w:rsidRPr="00187DC3">
        <w:rPr>
          <w:rStyle w:val="aff3"/>
          <w:i/>
          <w:lang w:val="uk-UA"/>
        </w:rPr>
        <w:t xml:space="preserve">Мета Програми </w:t>
      </w:r>
    </w:p>
    <w:p w:rsidR="001D61AB" w:rsidRPr="00EC104D" w:rsidRDefault="001D61AB" w:rsidP="001D61AB">
      <w:pPr>
        <w:shd w:val="clear" w:color="auto" w:fill="FFFFFF"/>
        <w:tabs>
          <w:tab w:val="left" w:pos="734"/>
        </w:tabs>
        <w:ind w:firstLine="370"/>
      </w:pPr>
      <w:r w:rsidRPr="00EC104D">
        <w:t xml:space="preserve">Створення умов максимально-ефективного </w:t>
      </w:r>
      <w:r w:rsidRPr="00EC104D">
        <w:rPr>
          <w:rStyle w:val="aff3"/>
          <w:b w:val="0"/>
        </w:rPr>
        <w:t>управління майном територіальної громади м. Новий Розділ шляхом надання його в оренду, м</w:t>
      </w:r>
      <w:r w:rsidRPr="00EC104D">
        <w:t xml:space="preserve">аксимально ефективного використаня коштів для проведення незалежної оцінки вартості </w:t>
      </w:r>
      <w:r>
        <w:t>майна територіальної громади міста</w:t>
      </w:r>
      <w:r w:rsidRPr="00EC104D">
        <w:t>, як</w:t>
      </w:r>
      <w:r>
        <w:t>е</w:t>
      </w:r>
      <w:r w:rsidRPr="00EC104D">
        <w:t xml:space="preserve">  перебува</w:t>
      </w:r>
      <w:r>
        <w:t>є</w:t>
      </w:r>
      <w:r w:rsidRPr="00EC104D">
        <w:t xml:space="preserve"> в оренді та для розрахунку стартової орендної плати</w:t>
      </w:r>
      <w:r>
        <w:t>,</w:t>
      </w:r>
      <w:r w:rsidRPr="00EC104D">
        <w:t xml:space="preserve"> </w:t>
      </w:r>
      <w:r>
        <w:t>з метою</w:t>
      </w:r>
      <w:r w:rsidRPr="00EC104D">
        <w:t xml:space="preserve"> визначення орендарів на конкурсних засадах або на підставі рішен</w:t>
      </w:r>
      <w:r>
        <w:t>ь</w:t>
      </w:r>
      <w:r w:rsidRPr="00EC104D">
        <w:t xml:space="preserve"> виконавчого комітету, що в свою чергу  да</w:t>
      </w:r>
      <w:r>
        <w:t>є</w:t>
      </w:r>
      <w:r w:rsidRPr="00EC104D">
        <w:t xml:space="preserve"> змогу </w:t>
      </w:r>
      <w:r>
        <w:t xml:space="preserve">наповнення </w:t>
      </w:r>
      <w:r w:rsidRPr="00EC104D">
        <w:t xml:space="preserve"> дохідної частини міського бюджету.    </w:t>
      </w:r>
    </w:p>
    <w:p w:rsidR="001D61AB" w:rsidRPr="00EC104D" w:rsidRDefault="001D61AB" w:rsidP="001D61AB">
      <w:pPr>
        <w:shd w:val="clear" w:color="auto" w:fill="FFFFFF"/>
        <w:tabs>
          <w:tab w:val="left" w:pos="734"/>
        </w:tabs>
        <w:ind w:firstLine="370"/>
      </w:pPr>
    </w:p>
    <w:p w:rsidR="001D61AB" w:rsidRPr="00A24781" w:rsidRDefault="001D61AB" w:rsidP="001D61AB">
      <w:pPr>
        <w:pStyle w:val="afa"/>
        <w:spacing w:before="0" w:after="0"/>
        <w:ind w:firstLine="708"/>
        <w:jc w:val="both"/>
        <w:rPr>
          <w:rStyle w:val="aff3"/>
          <w:i/>
          <w:lang w:val="uk-UA"/>
        </w:rPr>
      </w:pPr>
      <w:r w:rsidRPr="00A24781">
        <w:rPr>
          <w:rStyle w:val="aff3"/>
          <w:i/>
          <w:lang w:val="uk-UA"/>
        </w:rPr>
        <w:t>Відповідальні виконавці</w:t>
      </w:r>
    </w:p>
    <w:p w:rsidR="001D61AB" w:rsidRPr="00EC104D" w:rsidRDefault="001D61AB" w:rsidP="001D61AB">
      <w:pPr>
        <w:pStyle w:val="afa"/>
        <w:spacing w:before="0" w:after="0"/>
        <w:ind w:firstLine="708"/>
        <w:jc w:val="both"/>
        <w:rPr>
          <w:color w:val="0000FF"/>
          <w:lang w:val="uk-UA"/>
        </w:rPr>
      </w:pPr>
      <w:r w:rsidRPr="00EC104D">
        <w:rPr>
          <w:lang w:val="uk-UA"/>
        </w:rPr>
        <w:t>Відповідальним виконавцем Програми оренди майна територіальної громади міста Новий Розділ на 201</w:t>
      </w:r>
      <w:r>
        <w:rPr>
          <w:lang w:val="uk-UA"/>
        </w:rPr>
        <w:t>9</w:t>
      </w:r>
      <w:r w:rsidRPr="00EC104D">
        <w:rPr>
          <w:lang w:val="uk-UA"/>
        </w:rPr>
        <w:t>-</w:t>
      </w:r>
      <w:r w:rsidRPr="00C75FB9">
        <w:t xml:space="preserve"> </w:t>
      </w:r>
      <w:r w:rsidRPr="00C75FB9">
        <w:rPr>
          <w:lang w:val="uk-UA"/>
        </w:rPr>
        <w:t>та прогноз на 20</w:t>
      </w:r>
      <w:r>
        <w:rPr>
          <w:lang w:val="uk-UA"/>
        </w:rPr>
        <w:t>20-21</w:t>
      </w:r>
      <w:r w:rsidRPr="00C75FB9">
        <w:rPr>
          <w:lang w:val="uk-UA"/>
        </w:rPr>
        <w:t xml:space="preserve"> роки</w:t>
      </w:r>
      <w:r w:rsidRPr="00EC104D">
        <w:rPr>
          <w:lang w:val="uk-UA"/>
        </w:rPr>
        <w:t xml:space="preserve"> є виконавчий комітет Новороздільської міської ради</w:t>
      </w:r>
      <w:r>
        <w:rPr>
          <w:lang w:val="uk-UA"/>
        </w:rPr>
        <w:t>.</w:t>
      </w:r>
    </w:p>
    <w:p w:rsidR="001D61AB" w:rsidRDefault="001D61AB" w:rsidP="001D61AB">
      <w:pPr>
        <w:pStyle w:val="afa"/>
        <w:spacing w:before="0" w:after="0"/>
        <w:ind w:firstLine="708"/>
        <w:jc w:val="both"/>
        <w:rPr>
          <w:rStyle w:val="aff3"/>
          <w:b w:val="0"/>
          <w:lang w:val="uk-UA"/>
        </w:rPr>
      </w:pPr>
    </w:p>
    <w:p w:rsidR="001D61AB" w:rsidRPr="002B6F20" w:rsidRDefault="001D61AB" w:rsidP="001D61AB">
      <w:pPr>
        <w:pStyle w:val="afa"/>
        <w:spacing w:before="0" w:after="0"/>
        <w:ind w:firstLine="708"/>
        <w:jc w:val="both"/>
        <w:rPr>
          <w:rStyle w:val="aff3"/>
          <w:i/>
        </w:rPr>
      </w:pPr>
      <w:r>
        <w:rPr>
          <w:rStyle w:val="aff3"/>
          <w:i/>
          <w:lang w:val="uk-UA"/>
        </w:rPr>
        <w:t>Обґрунтування ш</w:t>
      </w:r>
      <w:r w:rsidRPr="000A45DD">
        <w:rPr>
          <w:rStyle w:val="aff3"/>
          <w:i/>
          <w:lang w:val="uk-UA"/>
        </w:rPr>
        <w:t>лях</w:t>
      </w:r>
      <w:r>
        <w:rPr>
          <w:rStyle w:val="aff3"/>
          <w:i/>
          <w:lang w:val="uk-UA"/>
        </w:rPr>
        <w:t>ів</w:t>
      </w:r>
      <w:r w:rsidRPr="000A45DD">
        <w:rPr>
          <w:rStyle w:val="aff3"/>
          <w:i/>
          <w:lang w:val="uk-UA"/>
        </w:rPr>
        <w:t xml:space="preserve"> і засоб</w:t>
      </w:r>
      <w:r>
        <w:rPr>
          <w:rStyle w:val="aff3"/>
          <w:i/>
          <w:lang w:val="uk-UA"/>
        </w:rPr>
        <w:t>ів</w:t>
      </w:r>
      <w:r w:rsidRPr="000A45DD">
        <w:rPr>
          <w:rStyle w:val="aff3"/>
          <w:i/>
          <w:lang w:val="uk-UA"/>
        </w:rPr>
        <w:t xml:space="preserve"> розв’язання проблем, обсяг та джерела фінансування. </w:t>
      </w:r>
      <w:r w:rsidRPr="002B6F20">
        <w:rPr>
          <w:rStyle w:val="aff3"/>
          <w:i/>
        </w:rPr>
        <w:t xml:space="preserve">Строки </w:t>
      </w:r>
      <w:r w:rsidRPr="000A45DD">
        <w:rPr>
          <w:rStyle w:val="aff3"/>
          <w:i/>
          <w:lang w:val="uk-UA"/>
        </w:rPr>
        <w:t>виконання</w:t>
      </w:r>
      <w:r w:rsidRPr="002B6F20">
        <w:rPr>
          <w:rStyle w:val="aff3"/>
          <w:i/>
        </w:rPr>
        <w:t xml:space="preserve"> </w:t>
      </w:r>
      <w:r w:rsidRPr="000A45DD">
        <w:rPr>
          <w:rStyle w:val="aff3"/>
          <w:i/>
          <w:lang w:val="uk-UA"/>
        </w:rPr>
        <w:t>завдань</w:t>
      </w:r>
      <w:r>
        <w:rPr>
          <w:rStyle w:val="aff3"/>
          <w:i/>
          <w:lang w:val="uk-UA"/>
        </w:rPr>
        <w:t>, заходів</w:t>
      </w:r>
      <w:r w:rsidRPr="002B6F20">
        <w:rPr>
          <w:rStyle w:val="aff3"/>
          <w:i/>
        </w:rPr>
        <w:t xml:space="preserve"> </w:t>
      </w:r>
    </w:p>
    <w:p w:rsidR="001D61AB" w:rsidRDefault="001D61AB" w:rsidP="001D61AB">
      <w:pPr>
        <w:pStyle w:val="afa"/>
        <w:spacing w:before="0" w:after="0"/>
        <w:ind w:firstLine="708"/>
        <w:jc w:val="both"/>
        <w:rPr>
          <w:rStyle w:val="aff3"/>
          <w:b w:val="0"/>
          <w:lang w:val="uk-UA"/>
        </w:rPr>
      </w:pPr>
      <w:r w:rsidRPr="00EC104D">
        <w:rPr>
          <w:rStyle w:val="aff3"/>
          <w:b w:val="0"/>
          <w:lang w:val="uk-UA"/>
        </w:rPr>
        <w:t>Вирішення проблеми можливе шляхом надання в оренду майна територіальної громади міста, яке не використовується для власних потреб органів місцевого самоврядування, що дасть можливість забезпечення надходжень до міського бюджету від орендної плати та ефективного його використання</w:t>
      </w:r>
      <w:r>
        <w:rPr>
          <w:rStyle w:val="aff3"/>
          <w:b w:val="0"/>
          <w:lang w:val="uk-UA"/>
        </w:rPr>
        <w:t xml:space="preserve"> та покращення</w:t>
      </w:r>
      <w:r w:rsidRPr="00EC104D">
        <w:rPr>
          <w:rStyle w:val="aff3"/>
          <w:b w:val="0"/>
          <w:lang w:val="uk-UA"/>
        </w:rPr>
        <w:t xml:space="preserve">, </w:t>
      </w:r>
      <w:r>
        <w:rPr>
          <w:rStyle w:val="aff3"/>
          <w:b w:val="0"/>
          <w:lang w:val="uk-UA"/>
        </w:rPr>
        <w:t>оскільки</w:t>
      </w:r>
      <w:r w:rsidRPr="00EC104D">
        <w:rPr>
          <w:rStyle w:val="aff3"/>
          <w:b w:val="0"/>
          <w:lang w:val="uk-UA"/>
        </w:rPr>
        <w:t xml:space="preserve"> орендарі самостійно утримують орендоване майно.</w:t>
      </w:r>
      <w:r>
        <w:rPr>
          <w:rStyle w:val="aff3"/>
          <w:b w:val="0"/>
          <w:lang w:val="uk-UA"/>
        </w:rPr>
        <w:t xml:space="preserve"> Станом на грудень 2018 року в оренді перебуває </w:t>
      </w:r>
      <w:r w:rsidRPr="00C42855">
        <w:rPr>
          <w:rStyle w:val="aff3"/>
          <w:b w:val="0"/>
          <w:lang w:val="uk-UA"/>
        </w:rPr>
        <w:t>27</w:t>
      </w:r>
      <w:r w:rsidRPr="004E59DA">
        <w:rPr>
          <w:rStyle w:val="aff3"/>
          <w:b w:val="0"/>
          <w:lang w:val="uk-UA"/>
        </w:rPr>
        <w:t xml:space="preserve"> об’єкт</w:t>
      </w:r>
      <w:r>
        <w:rPr>
          <w:rStyle w:val="aff3"/>
          <w:b w:val="0"/>
          <w:lang w:val="uk-UA"/>
        </w:rPr>
        <w:t>ів комунальної власності орендодавцем яких є виконавчий комітет Новороздільської міської ради.</w:t>
      </w:r>
      <w:r w:rsidRPr="002B6F20">
        <w:rPr>
          <w:rStyle w:val="aff3"/>
          <w:b w:val="0"/>
          <w:lang w:val="uk-UA"/>
        </w:rPr>
        <w:t xml:space="preserve"> </w:t>
      </w:r>
    </w:p>
    <w:p w:rsidR="001D61AB" w:rsidRPr="00705DDE" w:rsidRDefault="001D61AB" w:rsidP="001D61AB">
      <w:pPr>
        <w:pStyle w:val="afa"/>
        <w:spacing w:before="0" w:after="0"/>
        <w:ind w:firstLine="708"/>
        <w:jc w:val="both"/>
        <w:rPr>
          <w:rStyle w:val="aff3"/>
          <w:b w:val="0"/>
          <w:lang w:val="uk-UA"/>
        </w:rPr>
      </w:pPr>
      <w:r w:rsidRPr="00EC104D">
        <w:rPr>
          <w:rStyle w:val="aff3"/>
          <w:b w:val="0"/>
          <w:lang w:val="uk-UA"/>
        </w:rPr>
        <w:t>Для розв</w:t>
      </w:r>
      <w:r w:rsidRPr="00EC104D">
        <w:rPr>
          <w:lang w:val="uk-UA"/>
        </w:rPr>
        <w:t>’</w:t>
      </w:r>
      <w:r w:rsidRPr="00EC104D">
        <w:rPr>
          <w:rStyle w:val="aff3"/>
          <w:b w:val="0"/>
          <w:lang w:val="uk-UA"/>
        </w:rPr>
        <w:t xml:space="preserve">язання проблеми необхідне </w:t>
      </w:r>
      <w:r>
        <w:rPr>
          <w:rStyle w:val="aff3"/>
          <w:b w:val="0"/>
          <w:lang w:val="uk-UA"/>
        </w:rPr>
        <w:t xml:space="preserve">проведення незалежної оцінки вартості майна територіальної громади м. Новий Розділ, що вимагає </w:t>
      </w:r>
      <w:r w:rsidRPr="00EC104D">
        <w:rPr>
          <w:rStyle w:val="aff3"/>
          <w:b w:val="0"/>
          <w:lang w:val="uk-UA"/>
        </w:rPr>
        <w:t>фінансування з міського бюджету</w:t>
      </w:r>
      <w:r>
        <w:rPr>
          <w:rStyle w:val="aff3"/>
          <w:b w:val="0"/>
          <w:lang w:val="uk-UA"/>
        </w:rPr>
        <w:t xml:space="preserve"> у 2019 р. </w:t>
      </w:r>
      <w:r w:rsidRPr="00705DDE">
        <w:rPr>
          <w:rStyle w:val="aff3"/>
          <w:b w:val="0"/>
          <w:lang w:val="uk-UA"/>
        </w:rPr>
        <w:t xml:space="preserve">– </w:t>
      </w:r>
      <w:r w:rsidRPr="000F0EB8">
        <w:rPr>
          <w:rStyle w:val="aff3"/>
          <w:b w:val="0"/>
          <w:lang w:val="uk-UA"/>
        </w:rPr>
        <w:t xml:space="preserve">8 </w:t>
      </w:r>
      <w:r w:rsidRPr="00705DDE">
        <w:rPr>
          <w:rStyle w:val="aff3"/>
          <w:b w:val="0"/>
          <w:lang w:val="uk-UA"/>
        </w:rPr>
        <w:t>тис. грн., у 20</w:t>
      </w:r>
      <w:r>
        <w:rPr>
          <w:rStyle w:val="aff3"/>
          <w:b w:val="0"/>
          <w:lang w:val="uk-UA"/>
        </w:rPr>
        <w:t>20</w:t>
      </w:r>
      <w:r w:rsidRPr="00705DDE">
        <w:rPr>
          <w:rStyle w:val="aff3"/>
          <w:b w:val="0"/>
          <w:lang w:val="uk-UA"/>
        </w:rPr>
        <w:t xml:space="preserve">р.- </w:t>
      </w:r>
      <w:r w:rsidRPr="00C42855">
        <w:rPr>
          <w:rStyle w:val="aff3"/>
          <w:b w:val="0"/>
          <w:lang w:val="uk-UA"/>
        </w:rPr>
        <w:t xml:space="preserve">10 </w:t>
      </w:r>
      <w:r w:rsidRPr="00705DDE">
        <w:rPr>
          <w:rStyle w:val="aff3"/>
          <w:b w:val="0"/>
          <w:lang w:val="uk-UA"/>
        </w:rPr>
        <w:t>тис. грн. та у 20</w:t>
      </w:r>
      <w:r>
        <w:rPr>
          <w:rStyle w:val="aff3"/>
          <w:b w:val="0"/>
          <w:lang w:val="uk-UA"/>
        </w:rPr>
        <w:t>21</w:t>
      </w:r>
      <w:r w:rsidRPr="00705DDE">
        <w:rPr>
          <w:rStyle w:val="aff3"/>
          <w:b w:val="0"/>
          <w:lang w:val="uk-UA"/>
        </w:rPr>
        <w:t>р. – 10 тис. грн. , оскільки для передачі об</w:t>
      </w:r>
      <w:r w:rsidRPr="00705DDE">
        <w:rPr>
          <w:lang w:val="uk-UA"/>
        </w:rPr>
        <w:t>’</w:t>
      </w:r>
      <w:r w:rsidRPr="00705DDE">
        <w:rPr>
          <w:rStyle w:val="aff3"/>
          <w:b w:val="0"/>
          <w:lang w:val="uk-UA"/>
        </w:rPr>
        <w:t>єкта в оренду необхідним є проведення його незалежної оцінки. Загалом, для виконання завдань програми, планується протягом 201</w:t>
      </w:r>
      <w:r>
        <w:rPr>
          <w:rStyle w:val="aff3"/>
          <w:b w:val="0"/>
          <w:lang w:val="uk-UA"/>
        </w:rPr>
        <w:t>9</w:t>
      </w:r>
      <w:r w:rsidRPr="00705DDE">
        <w:rPr>
          <w:rStyle w:val="aff3"/>
          <w:b w:val="0"/>
          <w:lang w:val="uk-UA"/>
        </w:rPr>
        <w:t>-20</w:t>
      </w:r>
      <w:r>
        <w:rPr>
          <w:rStyle w:val="aff3"/>
          <w:b w:val="0"/>
          <w:lang w:val="uk-UA"/>
        </w:rPr>
        <w:t>21</w:t>
      </w:r>
      <w:r w:rsidRPr="00705DDE">
        <w:rPr>
          <w:rStyle w:val="aff3"/>
          <w:b w:val="0"/>
          <w:lang w:val="uk-UA"/>
        </w:rPr>
        <w:t xml:space="preserve"> років використати </w:t>
      </w:r>
      <w:r w:rsidRPr="00C42855">
        <w:rPr>
          <w:rStyle w:val="aff3"/>
          <w:b w:val="0"/>
          <w:lang w:val="uk-UA"/>
        </w:rPr>
        <w:t>28</w:t>
      </w:r>
      <w:r w:rsidRPr="00D30A51">
        <w:rPr>
          <w:rStyle w:val="aff3"/>
          <w:b w:val="0"/>
          <w:color w:val="FF0000"/>
          <w:lang w:val="uk-UA"/>
        </w:rPr>
        <w:t xml:space="preserve"> </w:t>
      </w:r>
      <w:r w:rsidRPr="00705DDE">
        <w:rPr>
          <w:rStyle w:val="aff3"/>
          <w:b w:val="0"/>
          <w:lang w:val="uk-UA"/>
        </w:rPr>
        <w:t xml:space="preserve">тис. грн.   </w:t>
      </w:r>
    </w:p>
    <w:p w:rsidR="001D61AB" w:rsidRPr="00110083" w:rsidRDefault="001D61AB" w:rsidP="001D61AB">
      <w:pPr>
        <w:pStyle w:val="afa"/>
        <w:spacing w:before="0" w:after="0"/>
        <w:ind w:firstLine="708"/>
        <w:jc w:val="both"/>
        <w:rPr>
          <w:rStyle w:val="aff3"/>
          <w:b w:val="0"/>
          <w:lang w:val="uk-UA"/>
        </w:rPr>
      </w:pPr>
    </w:p>
    <w:p w:rsidR="001D61AB" w:rsidRDefault="001D61AB" w:rsidP="001D61AB">
      <w:pPr>
        <w:pStyle w:val="afa"/>
        <w:spacing w:before="0" w:after="0"/>
        <w:ind w:firstLine="708"/>
        <w:jc w:val="both"/>
        <w:rPr>
          <w:rStyle w:val="aff3"/>
          <w:i/>
          <w:lang w:val="uk-UA"/>
        </w:rPr>
      </w:pPr>
    </w:p>
    <w:p w:rsidR="001D61AB" w:rsidRPr="002B6F20" w:rsidRDefault="001D61AB" w:rsidP="001D61AB">
      <w:pPr>
        <w:pStyle w:val="afa"/>
        <w:spacing w:before="0" w:after="0"/>
        <w:ind w:firstLine="708"/>
        <w:jc w:val="both"/>
        <w:rPr>
          <w:rStyle w:val="aff3"/>
          <w:i/>
          <w:lang w:val="uk-UA"/>
        </w:rPr>
      </w:pPr>
      <w:r w:rsidRPr="00645E05">
        <w:rPr>
          <w:rStyle w:val="aff3"/>
          <w:i/>
          <w:lang w:val="uk-UA"/>
        </w:rPr>
        <w:t>Координа</w:t>
      </w:r>
      <w:r>
        <w:rPr>
          <w:rStyle w:val="aff3"/>
          <w:i/>
          <w:lang w:val="uk-UA"/>
        </w:rPr>
        <w:t xml:space="preserve">ція та контроль </w:t>
      </w:r>
    </w:p>
    <w:p w:rsidR="001D61AB" w:rsidRPr="00EC104D" w:rsidRDefault="001D61AB" w:rsidP="001D61AB">
      <w:pPr>
        <w:pStyle w:val="afa"/>
        <w:spacing w:before="0" w:after="0"/>
        <w:ind w:firstLine="708"/>
        <w:jc w:val="both"/>
        <w:rPr>
          <w:lang w:val="uk-UA"/>
        </w:rPr>
      </w:pPr>
      <w:r w:rsidRPr="00EC104D">
        <w:rPr>
          <w:lang w:val="uk-UA"/>
        </w:rPr>
        <w:t>Координацію виконання Програми оренди майна територіальної громади міста Новий Розділ здійснює відділ комунального майна та приватизації Новороздільської міської ради</w:t>
      </w:r>
      <w:r>
        <w:rPr>
          <w:lang w:val="uk-UA"/>
        </w:rPr>
        <w:t>.</w:t>
      </w:r>
      <w:r w:rsidRPr="00EC104D">
        <w:rPr>
          <w:lang w:val="uk-UA"/>
        </w:rPr>
        <w:t xml:space="preserve"> </w:t>
      </w:r>
    </w:p>
    <w:p w:rsidR="001D61AB" w:rsidRPr="00EC104D" w:rsidRDefault="001D61AB" w:rsidP="001D61AB">
      <w:pPr>
        <w:pStyle w:val="afa"/>
        <w:spacing w:before="0" w:after="0"/>
        <w:ind w:firstLine="708"/>
        <w:jc w:val="both"/>
        <w:rPr>
          <w:lang w:val="uk-UA"/>
        </w:rPr>
      </w:pPr>
      <w:r w:rsidRPr="00EC104D">
        <w:rPr>
          <w:lang w:val="uk-UA"/>
        </w:rPr>
        <w:t xml:space="preserve">Контроль за виконанням Програми здійснює міський голова,  фінансове управління Новороздільської міської ради, постійна депутатська комісія з питань </w:t>
      </w:r>
      <w:r w:rsidRPr="00964EC9">
        <w:rPr>
          <w:lang w:val="uk-UA"/>
        </w:rPr>
        <w:t>комунальної власності (житлово-комунального господарства, благоустрою, оренди, земельних відносин, приватизації майна та землі).</w:t>
      </w:r>
      <w:r w:rsidRPr="00EC104D">
        <w:rPr>
          <w:lang w:val="uk-UA"/>
        </w:rPr>
        <w:t xml:space="preserve">, </w:t>
      </w:r>
      <w:r>
        <w:rPr>
          <w:lang w:val="uk-UA"/>
        </w:rPr>
        <w:t>п</w:t>
      </w:r>
      <w:r w:rsidRPr="00964EC9">
        <w:rPr>
          <w:lang w:val="uk-UA"/>
        </w:rPr>
        <w:t>остійна комісія з питань планування, бюджету, фінансів та регуляторної політики</w:t>
      </w:r>
      <w:r w:rsidRPr="00EC104D">
        <w:rPr>
          <w:lang w:val="uk-UA"/>
        </w:rPr>
        <w:t xml:space="preserve"> Новороздільської міської ради</w:t>
      </w:r>
      <w:r>
        <w:rPr>
          <w:lang w:val="uk-UA"/>
        </w:rPr>
        <w:t>.</w:t>
      </w:r>
    </w:p>
    <w:p w:rsidR="001D61AB" w:rsidRPr="00645E05" w:rsidRDefault="001D61AB" w:rsidP="001D61AB">
      <w:pPr>
        <w:pStyle w:val="a3"/>
        <w:jc w:val="center"/>
        <w:rPr>
          <w:b/>
          <w:spacing w:val="-20"/>
          <w:w w:val="122"/>
          <w:lang w:val="uk-UA"/>
        </w:rPr>
        <w:sectPr w:rsidR="001D61AB" w:rsidRPr="00645E05" w:rsidSect="00E14496">
          <w:footnotePr>
            <w:numFmt w:val="chicago"/>
            <w:numRestart w:val="eachPage"/>
          </w:footnotePr>
          <w:pgSz w:w="11909" w:h="16834"/>
          <w:pgMar w:top="360" w:right="749" w:bottom="720" w:left="1260" w:header="708" w:footer="708" w:gutter="0"/>
          <w:cols w:space="720"/>
        </w:sectPr>
      </w:pPr>
    </w:p>
    <w:p w:rsidR="001D61AB" w:rsidRPr="00645E05" w:rsidRDefault="001D61AB" w:rsidP="001D61AB">
      <w:pPr>
        <w:autoSpaceDE w:val="0"/>
        <w:autoSpaceDN w:val="0"/>
        <w:adjustRightInd w:val="0"/>
        <w:jc w:val="center"/>
        <w:rPr>
          <w:rStyle w:val="aff3"/>
          <w:szCs w:val="26"/>
          <w:lang w:val="uk-UA"/>
        </w:rPr>
      </w:pPr>
    </w:p>
    <w:p w:rsidR="001D61AB" w:rsidRPr="00645E05" w:rsidRDefault="001D61AB" w:rsidP="001D61AB">
      <w:pPr>
        <w:autoSpaceDE w:val="0"/>
        <w:autoSpaceDN w:val="0"/>
        <w:adjustRightInd w:val="0"/>
        <w:jc w:val="center"/>
        <w:rPr>
          <w:rStyle w:val="aff3"/>
          <w:szCs w:val="26"/>
          <w:lang w:val="uk-UA"/>
        </w:rPr>
      </w:pPr>
    </w:p>
    <w:p w:rsidR="001D61AB" w:rsidRPr="00645E05" w:rsidRDefault="001D61AB" w:rsidP="001D61AB">
      <w:pPr>
        <w:autoSpaceDE w:val="0"/>
        <w:autoSpaceDN w:val="0"/>
        <w:adjustRightInd w:val="0"/>
        <w:jc w:val="center"/>
        <w:rPr>
          <w:rStyle w:val="aff3"/>
          <w:szCs w:val="26"/>
          <w:lang w:val="uk-UA"/>
        </w:rPr>
      </w:pPr>
    </w:p>
    <w:p w:rsidR="001D61AB" w:rsidRDefault="001D61AB" w:rsidP="001D61AB">
      <w:pPr>
        <w:autoSpaceDE w:val="0"/>
        <w:autoSpaceDN w:val="0"/>
        <w:adjustRightInd w:val="0"/>
        <w:jc w:val="center"/>
        <w:rPr>
          <w:rStyle w:val="aff3"/>
          <w:szCs w:val="26"/>
        </w:rPr>
      </w:pPr>
      <w:r w:rsidRPr="00645E05">
        <w:rPr>
          <w:rStyle w:val="aff3"/>
          <w:szCs w:val="26"/>
          <w:lang w:val="uk-UA"/>
        </w:rPr>
        <w:t xml:space="preserve"> </w:t>
      </w:r>
      <w:r w:rsidRPr="00EC104D">
        <w:rPr>
          <w:rStyle w:val="aff3"/>
          <w:szCs w:val="26"/>
        </w:rPr>
        <w:t xml:space="preserve">Завдання та Заходи Програми оренди майна територіальної громади міста Новий Розділ на </w:t>
      </w:r>
      <w:r w:rsidRPr="009576E2">
        <w:rPr>
          <w:rStyle w:val="aff3"/>
          <w:szCs w:val="26"/>
        </w:rPr>
        <w:t>201</w:t>
      </w:r>
      <w:r>
        <w:rPr>
          <w:rStyle w:val="aff3"/>
          <w:szCs w:val="26"/>
        </w:rPr>
        <w:t>7</w:t>
      </w:r>
      <w:r w:rsidRPr="00C75FB9">
        <w:t xml:space="preserve"> </w:t>
      </w:r>
      <w:r w:rsidRPr="00C75FB9">
        <w:rPr>
          <w:rStyle w:val="aff3"/>
          <w:szCs w:val="26"/>
        </w:rPr>
        <w:t>та прогноз на 201</w:t>
      </w:r>
      <w:r>
        <w:rPr>
          <w:rStyle w:val="aff3"/>
          <w:szCs w:val="26"/>
        </w:rPr>
        <w:t>8</w:t>
      </w:r>
      <w:r w:rsidRPr="00C75FB9">
        <w:rPr>
          <w:rStyle w:val="aff3"/>
          <w:szCs w:val="26"/>
        </w:rPr>
        <w:t>-1</w:t>
      </w:r>
      <w:r>
        <w:rPr>
          <w:rStyle w:val="aff3"/>
          <w:szCs w:val="26"/>
        </w:rPr>
        <w:t>9</w:t>
      </w:r>
      <w:r w:rsidRPr="00C75FB9">
        <w:rPr>
          <w:rStyle w:val="aff3"/>
          <w:szCs w:val="26"/>
        </w:rPr>
        <w:t xml:space="preserve"> роки</w:t>
      </w:r>
    </w:p>
    <w:p w:rsidR="001D61AB" w:rsidRDefault="001D61AB" w:rsidP="001D61AB">
      <w:pPr>
        <w:autoSpaceDE w:val="0"/>
        <w:autoSpaceDN w:val="0"/>
        <w:adjustRightInd w:val="0"/>
        <w:jc w:val="center"/>
      </w:pPr>
    </w:p>
    <w:p w:rsidR="001D61AB" w:rsidRPr="00EC104D" w:rsidRDefault="001D61AB" w:rsidP="001D61AB">
      <w:pPr>
        <w:autoSpaceDE w:val="0"/>
        <w:autoSpaceDN w:val="0"/>
        <w:adjustRightInd w:val="0"/>
        <w:jc w:val="center"/>
      </w:pPr>
    </w:p>
    <w:tbl>
      <w:tblPr>
        <w:tblW w:w="232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92"/>
        <w:gridCol w:w="3686"/>
        <w:gridCol w:w="3968"/>
        <w:gridCol w:w="1483"/>
        <w:gridCol w:w="1417"/>
        <w:gridCol w:w="926"/>
        <w:gridCol w:w="1986"/>
        <w:gridCol w:w="1417"/>
        <w:gridCol w:w="1417"/>
        <w:gridCol w:w="1417"/>
        <w:gridCol w:w="1417"/>
        <w:gridCol w:w="1417"/>
      </w:tblGrid>
      <w:tr w:rsidR="001D61AB" w:rsidRPr="00EC104D" w:rsidTr="00E14496">
        <w:trPr>
          <w:gridAfter w:val="5"/>
          <w:wAfter w:w="7085" w:type="dxa"/>
          <w:cantSplit/>
          <w:trHeight w:val="3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61AB" w:rsidRPr="006B3C6D" w:rsidRDefault="001D61AB" w:rsidP="00E14496">
            <w:pPr>
              <w:autoSpaceDE w:val="0"/>
              <w:autoSpaceDN w:val="0"/>
              <w:adjustRightInd w:val="0"/>
              <w:spacing w:line="216" w:lineRule="auto"/>
              <w:jc w:val="center"/>
              <w:rPr>
                <w:b/>
              </w:rPr>
            </w:pPr>
            <w:r w:rsidRPr="006B3C6D">
              <w:rPr>
                <w:b/>
                <w:sz w:val="22"/>
                <w:szCs w:val="22"/>
              </w:rPr>
              <w:t>№ з/п</w:t>
            </w:r>
          </w:p>
        </w:tc>
        <w:tc>
          <w:tcPr>
            <w:tcW w:w="2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61AB" w:rsidRPr="006B3C6D" w:rsidRDefault="001D61AB" w:rsidP="00E14496">
            <w:pPr>
              <w:autoSpaceDE w:val="0"/>
              <w:autoSpaceDN w:val="0"/>
              <w:adjustRightInd w:val="0"/>
              <w:spacing w:line="216" w:lineRule="auto"/>
              <w:jc w:val="center"/>
              <w:rPr>
                <w:b/>
              </w:rPr>
            </w:pPr>
            <w:r w:rsidRPr="006B3C6D">
              <w:rPr>
                <w:b/>
                <w:sz w:val="22"/>
                <w:szCs w:val="22"/>
              </w:rPr>
              <w:t xml:space="preserve">Назва завдання </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61AB" w:rsidRPr="006B3C6D" w:rsidRDefault="001D61AB" w:rsidP="00E14496">
            <w:pPr>
              <w:autoSpaceDE w:val="0"/>
              <w:autoSpaceDN w:val="0"/>
              <w:adjustRightInd w:val="0"/>
              <w:spacing w:line="216" w:lineRule="auto"/>
              <w:jc w:val="center"/>
              <w:rPr>
                <w:b/>
              </w:rPr>
            </w:pPr>
            <w:r w:rsidRPr="006B3C6D">
              <w:rPr>
                <w:b/>
                <w:sz w:val="22"/>
                <w:szCs w:val="22"/>
              </w:rPr>
              <w:t xml:space="preserve">Перелік заходів завдання </w:t>
            </w:r>
          </w:p>
        </w:tc>
        <w:tc>
          <w:tcPr>
            <w:tcW w:w="39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61AB" w:rsidRPr="006B3C6D" w:rsidRDefault="001D61AB" w:rsidP="00E14496">
            <w:pPr>
              <w:autoSpaceDE w:val="0"/>
              <w:autoSpaceDN w:val="0"/>
              <w:adjustRightInd w:val="0"/>
              <w:spacing w:line="192" w:lineRule="auto"/>
              <w:jc w:val="center"/>
              <w:rPr>
                <w:b/>
              </w:rPr>
            </w:pPr>
            <w:r w:rsidRPr="006B3C6D">
              <w:rPr>
                <w:b/>
                <w:sz w:val="22"/>
                <w:szCs w:val="22"/>
              </w:rPr>
              <w:t>Показники виконання заходу, один. виміру</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61AB" w:rsidRPr="006B3C6D" w:rsidRDefault="001D61AB" w:rsidP="00E14496">
            <w:pPr>
              <w:autoSpaceDE w:val="0"/>
              <w:autoSpaceDN w:val="0"/>
              <w:adjustRightInd w:val="0"/>
              <w:spacing w:line="192" w:lineRule="auto"/>
              <w:jc w:val="center"/>
              <w:rPr>
                <w:b/>
              </w:rPr>
            </w:pPr>
            <w:r w:rsidRPr="006B3C6D">
              <w:rPr>
                <w:b/>
                <w:sz w:val="22"/>
                <w:szCs w:val="22"/>
              </w:rPr>
              <w:t>Виконавець заходу, показника</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61AB" w:rsidRPr="006B3C6D" w:rsidRDefault="001D61AB" w:rsidP="00E14496">
            <w:pPr>
              <w:autoSpaceDE w:val="0"/>
              <w:autoSpaceDN w:val="0"/>
              <w:adjustRightInd w:val="0"/>
              <w:spacing w:line="216" w:lineRule="auto"/>
              <w:jc w:val="center"/>
              <w:rPr>
                <w:b/>
              </w:rPr>
            </w:pPr>
            <w:r w:rsidRPr="006B3C6D">
              <w:rPr>
                <w:b/>
                <w:sz w:val="22"/>
                <w:szCs w:val="22"/>
              </w:rPr>
              <w:t xml:space="preserve">Фінансування </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61AB" w:rsidRPr="006B3C6D" w:rsidRDefault="001D61AB" w:rsidP="00E14496">
            <w:pPr>
              <w:autoSpaceDE w:val="0"/>
              <w:autoSpaceDN w:val="0"/>
              <w:adjustRightInd w:val="0"/>
              <w:spacing w:line="216" w:lineRule="auto"/>
              <w:jc w:val="center"/>
              <w:rPr>
                <w:b/>
              </w:rPr>
            </w:pPr>
            <w:r w:rsidRPr="006B3C6D">
              <w:rPr>
                <w:b/>
                <w:sz w:val="22"/>
                <w:szCs w:val="22"/>
              </w:rPr>
              <w:t>Очікуваний результат</w:t>
            </w:r>
          </w:p>
        </w:tc>
      </w:tr>
      <w:tr w:rsidR="001D61AB" w:rsidRPr="00EC104D" w:rsidTr="00E14496">
        <w:trPr>
          <w:gridAfter w:val="5"/>
          <w:wAfter w:w="7085" w:type="dxa"/>
          <w:cantSplit/>
          <w:trHeight w:val="349"/>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EC104D" w:rsidRDefault="001D61AB" w:rsidP="00E14496">
            <w:pPr>
              <w:rPr>
                <w:b/>
              </w:rPr>
            </w:pPr>
          </w:p>
        </w:tc>
        <w:tc>
          <w:tcPr>
            <w:tcW w:w="21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EC104D" w:rsidRDefault="001D61AB" w:rsidP="00E14496">
            <w:pPr>
              <w:rPr>
                <w:b/>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EC104D" w:rsidRDefault="001D61AB" w:rsidP="00E14496">
            <w:pPr>
              <w:rPr>
                <w:b/>
              </w:rPr>
            </w:pPr>
          </w:p>
        </w:tc>
        <w:tc>
          <w:tcPr>
            <w:tcW w:w="39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EC104D" w:rsidRDefault="001D61AB" w:rsidP="00E14496">
            <w:pPr>
              <w:rPr>
                <w:b/>
              </w:rPr>
            </w:pPr>
          </w:p>
        </w:tc>
        <w:tc>
          <w:tcPr>
            <w:tcW w:w="14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EC104D" w:rsidRDefault="001D61AB" w:rsidP="00E14496">
            <w:pP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61AB" w:rsidRPr="006B3C6D" w:rsidRDefault="001D61AB" w:rsidP="00E14496">
            <w:pPr>
              <w:autoSpaceDE w:val="0"/>
              <w:autoSpaceDN w:val="0"/>
              <w:adjustRightInd w:val="0"/>
              <w:jc w:val="center"/>
              <w:rPr>
                <w:b/>
              </w:rPr>
            </w:pPr>
            <w:r w:rsidRPr="006B3C6D">
              <w:rPr>
                <w:b/>
                <w:sz w:val="22"/>
                <w:szCs w:val="22"/>
              </w:rPr>
              <w:t xml:space="preserve">Джерела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1D61AB" w:rsidRPr="006B3C6D" w:rsidRDefault="001D61AB" w:rsidP="00E14496">
            <w:pPr>
              <w:autoSpaceDE w:val="0"/>
              <w:autoSpaceDN w:val="0"/>
              <w:adjustRightInd w:val="0"/>
              <w:ind w:left="-110" w:right="-108"/>
              <w:jc w:val="center"/>
              <w:rPr>
                <w:b/>
              </w:rPr>
            </w:pPr>
            <w:r w:rsidRPr="006B3C6D">
              <w:rPr>
                <w:b/>
                <w:sz w:val="22"/>
                <w:szCs w:val="22"/>
              </w:rPr>
              <w:t xml:space="preserve">Обсяги, </w:t>
            </w:r>
          </w:p>
          <w:p w:rsidR="001D61AB" w:rsidRPr="006B3C6D" w:rsidRDefault="001D61AB" w:rsidP="00E14496">
            <w:pPr>
              <w:autoSpaceDE w:val="0"/>
              <w:autoSpaceDN w:val="0"/>
              <w:adjustRightInd w:val="0"/>
              <w:ind w:left="-110" w:right="-108"/>
              <w:jc w:val="center"/>
              <w:rPr>
                <w:b/>
              </w:rPr>
            </w:pPr>
            <w:r w:rsidRPr="006B3C6D">
              <w:rPr>
                <w:b/>
                <w:sz w:val="22"/>
                <w:szCs w:val="22"/>
              </w:rPr>
              <w:t>тис. грн.</w:t>
            </w:r>
          </w:p>
        </w:tc>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EC104D" w:rsidRDefault="001D61AB" w:rsidP="00E14496">
            <w:pPr>
              <w:rPr>
                <w:b/>
              </w:rPr>
            </w:pPr>
          </w:p>
        </w:tc>
      </w:tr>
      <w:tr w:rsidR="001D61AB" w:rsidRPr="00EC104D" w:rsidTr="00E14496">
        <w:trPr>
          <w:gridAfter w:val="5"/>
          <w:wAfter w:w="7085" w:type="dxa"/>
          <w:cantSplit/>
        </w:trPr>
        <w:tc>
          <w:tcPr>
            <w:tcW w:w="16198" w:type="dxa"/>
            <w:gridSpan w:val="8"/>
            <w:tcBorders>
              <w:top w:val="single" w:sz="4" w:space="0" w:color="auto"/>
              <w:left w:val="single" w:sz="4" w:space="0" w:color="auto"/>
              <w:bottom w:val="single" w:sz="4" w:space="0" w:color="auto"/>
              <w:right w:val="single" w:sz="4" w:space="0" w:color="auto"/>
            </w:tcBorders>
            <w:shd w:val="clear" w:color="auto" w:fill="auto"/>
          </w:tcPr>
          <w:p w:rsidR="001D61AB" w:rsidRPr="00EC104D" w:rsidRDefault="001D61AB" w:rsidP="00E14496">
            <w:pPr>
              <w:autoSpaceDE w:val="0"/>
              <w:autoSpaceDN w:val="0"/>
              <w:adjustRightInd w:val="0"/>
              <w:jc w:val="center"/>
            </w:pPr>
            <w:r w:rsidRPr="00EC104D">
              <w:rPr>
                <w:b/>
              </w:rPr>
              <w:t>201</w:t>
            </w:r>
            <w:r>
              <w:rPr>
                <w:b/>
              </w:rPr>
              <w:t>9</w:t>
            </w:r>
            <w:r w:rsidRPr="00EC104D">
              <w:rPr>
                <w:b/>
              </w:rPr>
              <w:t>р</w:t>
            </w:r>
            <w:r>
              <w:rPr>
                <w:b/>
              </w:rPr>
              <w:t>.</w:t>
            </w:r>
          </w:p>
        </w:tc>
      </w:tr>
      <w:tr w:rsidR="001D61AB" w:rsidRPr="00EC104D" w:rsidTr="00E14496">
        <w:trPr>
          <w:gridAfter w:val="5"/>
          <w:wAfter w:w="7085" w:type="dxa"/>
          <w:cantSplit/>
        </w:trPr>
        <w:tc>
          <w:tcPr>
            <w:tcW w:w="540" w:type="dxa"/>
            <w:vMerge w:val="restart"/>
            <w:tcBorders>
              <w:top w:val="single" w:sz="4" w:space="0" w:color="auto"/>
              <w:left w:val="single" w:sz="4" w:space="0" w:color="auto"/>
              <w:right w:val="single" w:sz="4" w:space="0" w:color="auto"/>
            </w:tcBorders>
            <w:shd w:val="clear" w:color="auto" w:fill="auto"/>
          </w:tcPr>
          <w:p w:rsidR="001D61AB" w:rsidRPr="00EC104D" w:rsidRDefault="001D61AB" w:rsidP="00E14496">
            <w:pPr>
              <w:autoSpaceDE w:val="0"/>
              <w:autoSpaceDN w:val="0"/>
              <w:adjustRightInd w:val="0"/>
              <w:jc w:val="center"/>
              <w:rPr>
                <w:b/>
              </w:rPr>
            </w:pPr>
            <w:r w:rsidRPr="00EC104D">
              <w:rPr>
                <w:b/>
              </w:rPr>
              <w:t>1.</w:t>
            </w:r>
          </w:p>
        </w:tc>
        <w:tc>
          <w:tcPr>
            <w:tcW w:w="2192" w:type="dxa"/>
            <w:vMerge w:val="restart"/>
            <w:tcBorders>
              <w:top w:val="single" w:sz="4" w:space="0" w:color="auto"/>
              <w:left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r w:rsidRPr="003C2949">
              <w:rPr>
                <w:b/>
              </w:rPr>
              <w:t>Завдання 1</w:t>
            </w:r>
          </w:p>
          <w:p w:rsidR="001D61AB" w:rsidRPr="003C2949" w:rsidRDefault="001D61AB" w:rsidP="00E14496">
            <w:pPr>
              <w:autoSpaceDE w:val="0"/>
              <w:autoSpaceDN w:val="0"/>
              <w:adjustRightInd w:val="0"/>
              <w:rPr>
                <w:b/>
              </w:rPr>
            </w:pPr>
            <w:r w:rsidRPr="003C2949">
              <w:rPr>
                <w:b/>
              </w:rPr>
              <w:t xml:space="preserve">Наповнення загального фонду міського бюджету від  оренди майна територіальної громади міста Новий Розділ (нежитлові приміщення) </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r w:rsidRPr="003C2949">
              <w:rPr>
                <w:b/>
              </w:rPr>
              <w:t xml:space="preserve">Захід </w:t>
            </w:r>
            <w:r>
              <w:rPr>
                <w:b/>
              </w:rPr>
              <w:t>1</w:t>
            </w:r>
          </w:p>
          <w:p w:rsidR="001D61AB" w:rsidRPr="003C2949" w:rsidRDefault="001D61AB" w:rsidP="00E14496">
            <w:pPr>
              <w:tabs>
                <w:tab w:val="left" w:pos="734"/>
              </w:tabs>
              <w:spacing w:line="192" w:lineRule="auto"/>
            </w:pPr>
            <w:r w:rsidRPr="003C2949">
              <w:t>Проведення назалежної оцінки вартості  об’єктів оренди</w:t>
            </w:r>
            <w:r>
              <w:t xml:space="preserve"> для продовження </w:t>
            </w:r>
            <w:r w:rsidRPr="003C2949">
              <w:t xml:space="preserve"> термін</w:t>
            </w:r>
            <w:r>
              <w:t>у</w:t>
            </w:r>
            <w:r w:rsidRPr="003C2949">
              <w:t xml:space="preserve"> дії </w:t>
            </w:r>
            <w:r>
              <w:t xml:space="preserve"> договорів </w:t>
            </w:r>
            <w:r w:rsidRPr="003C2949">
              <w:t>оренди,</w:t>
            </w:r>
          </w:p>
          <w:p w:rsidR="001D61AB" w:rsidRPr="003C2949" w:rsidRDefault="001D61AB" w:rsidP="00E14496">
            <w:pPr>
              <w:autoSpaceDE w:val="0"/>
              <w:autoSpaceDN w:val="0"/>
              <w:adjustRightInd w:val="0"/>
            </w:pPr>
            <w:r w:rsidRPr="003C2949">
              <w:t xml:space="preserve">згідно переліку, затвердженого </w:t>
            </w:r>
          </w:p>
          <w:p w:rsidR="001D61AB" w:rsidRPr="003C2949" w:rsidRDefault="001D61AB" w:rsidP="00E14496">
            <w:pPr>
              <w:autoSpaceDE w:val="0"/>
              <w:autoSpaceDN w:val="0"/>
              <w:adjustRightInd w:val="0"/>
              <w:rPr>
                <w:b/>
              </w:rPr>
            </w:pPr>
            <w:r>
              <w:t>сесією</w:t>
            </w:r>
            <w:r w:rsidRPr="003C2949">
              <w:t xml:space="preserve"> міської ради</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i/>
              </w:rPr>
            </w:pPr>
            <w:r w:rsidRPr="003C2949">
              <w:rPr>
                <w:i/>
              </w:rPr>
              <w:t>затрат</w:t>
            </w:r>
          </w:p>
          <w:p w:rsidR="001D61AB" w:rsidRPr="003C2949" w:rsidRDefault="001D61AB" w:rsidP="00E14496">
            <w:pPr>
              <w:autoSpaceDE w:val="0"/>
              <w:autoSpaceDN w:val="0"/>
              <w:adjustRightInd w:val="0"/>
            </w:pPr>
            <w:r w:rsidRPr="003C2949">
              <w:rPr>
                <w:b/>
              </w:rPr>
              <w:t>послуга незалежного оцінювача</w:t>
            </w:r>
          </w:p>
        </w:tc>
        <w:tc>
          <w:tcPr>
            <w:tcW w:w="1483" w:type="dxa"/>
            <w:vMerge w:val="restart"/>
            <w:tcBorders>
              <w:top w:val="single" w:sz="4" w:space="0" w:color="auto"/>
              <w:left w:val="single" w:sz="4" w:space="0" w:color="auto"/>
              <w:right w:val="single" w:sz="4" w:space="0" w:color="auto"/>
            </w:tcBorders>
            <w:shd w:val="clear" w:color="auto" w:fill="auto"/>
          </w:tcPr>
          <w:p w:rsidR="001D61AB" w:rsidRPr="003C2949" w:rsidRDefault="001D61AB" w:rsidP="00E14496">
            <w:pPr>
              <w:autoSpaceDE w:val="0"/>
              <w:autoSpaceDN w:val="0"/>
              <w:adjustRightInd w:val="0"/>
            </w:pPr>
            <w:r w:rsidRPr="003C2949">
              <w:t>Виконавчий комітет</w:t>
            </w:r>
          </w:p>
        </w:tc>
        <w:tc>
          <w:tcPr>
            <w:tcW w:w="1417" w:type="dxa"/>
            <w:vMerge w:val="restart"/>
            <w:tcBorders>
              <w:top w:val="single" w:sz="4" w:space="0" w:color="auto"/>
              <w:left w:val="single" w:sz="4" w:space="0" w:color="auto"/>
              <w:right w:val="single" w:sz="4" w:space="0" w:color="auto"/>
            </w:tcBorders>
            <w:shd w:val="clear" w:color="auto" w:fill="auto"/>
          </w:tcPr>
          <w:p w:rsidR="001D61AB" w:rsidRPr="003C2949" w:rsidRDefault="001D61AB" w:rsidP="00E14496">
            <w:pPr>
              <w:autoSpaceDE w:val="0"/>
              <w:autoSpaceDN w:val="0"/>
              <w:adjustRightInd w:val="0"/>
            </w:pPr>
            <w:r w:rsidRPr="003C2949">
              <w:t>Міський</w:t>
            </w:r>
          </w:p>
          <w:p w:rsidR="001D61AB" w:rsidRPr="003C2949" w:rsidRDefault="001D61AB" w:rsidP="00E14496">
            <w:pPr>
              <w:autoSpaceDE w:val="0"/>
              <w:autoSpaceDN w:val="0"/>
              <w:adjustRightInd w:val="0"/>
            </w:pPr>
            <w:r w:rsidRPr="003C2949">
              <w:t xml:space="preserve"> бюджет</w:t>
            </w:r>
          </w:p>
        </w:tc>
        <w:tc>
          <w:tcPr>
            <w:tcW w:w="926" w:type="dxa"/>
            <w:vMerge w:val="restart"/>
            <w:tcBorders>
              <w:top w:val="single" w:sz="4" w:space="0" w:color="auto"/>
              <w:left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r>
              <w:rPr>
                <w:b/>
              </w:rPr>
              <w:t>3</w:t>
            </w:r>
          </w:p>
        </w:tc>
        <w:tc>
          <w:tcPr>
            <w:tcW w:w="1986" w:type="dxa"/>
            <w:vMerge w:val="restart"/>
            <w:tcBorders>
              <w:top w:val="single" w:sz="4" w:space="0" w:color="auto"/>
              <w:left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p>
          <w:p w:rsidR="001D61AB" w:rsidRPr="003C2949" w:rsidRDefault="001D61AB" w:rsidP="00E14496">
            <w:pPr>
              <w:autoSpaceDE w:val="0"/>
              <w:autoSpaceDN w:val="0"/>
              <w:adjustRightInd w:val="0"/>
              <w:rPr>
                <w:b/>
              </w:rPr>
            </w:pPr>
          </w:p>
          <w:p w:rsidR="001D61AB" w:rsidRPr="003C2949" w:rsidRDefault="001D61AB" w:rsidP="00E14496">
            <w:pPr>
              <w:autoSpaceDE w:val="0"/>
              <w:autoSpaceDN w:val="0"/>
              <w:adjustRightInd w:val="0"/>
            </w:pPr>
            <w:r w:rsidRPr="003C2949">
              <w:t xml:space="preserve">Збільшення додаткових надходжень від оренди комунального майна до міського бюджету </w:t>
            </w:r>
            <w:r>
              <w:t>до</w:t>
            </w:r>
            <w:r w:rsidRPr="003C2949">
              <w:t xml:space="preserve"> </w:t>
            </w:r>
            <w:r>
              <w:t>8</w:t>
            </w:r>
            <w:r w:rsidRPr="003C2949">
              <w:t>% від планового показника (</w:t>
            </w:r>
            <w:r>
              <w:t>30</w:t>
            </w:r>
            <w:r w:rsidRPr="003C2949">
              <w:t>,0 тис. грн.)</w:t>
            </w:r>
          </w:p>
          <w:p w:rsidR="001D61AB" w:rsidRPr="003C2949" w:rsidRDefault="001D61AB" w:rsidP="00E14496">
            <w:pPr>
              <w:autoSpaceDE w:val="0"/>
              <w:autoSpaceDN w:val="0"/>
              <w:adjustRightInd w:val="0"/>
            </w:pPr>
          </w:p>
          <w:p w:rsidR="001D61AB" w:rsidRPr="003C2949" w:rsidRDefault="001D61AB" w:rsidP="00E14496">
            <w:pPr>
              <w:autoSpaceDE w:val="0"/>
              <w:autoSpaceDN w:val="0"/>
              <w:adjustRightInd w:val="0"/>
              <w:rPr>
                <w:b/>
              </w:rPr>
            </w:pPr>
          </w:p>
        </w:tc>
      </w:tr>
      <w:tr w:rsidR="001D61AB" w:rsidRPr="00EC104D"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EC104D"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3C2949" w:rsidRDefault="001D61AB" w:rsidP="00E14496">
            <w:pPr>
              <w:rPr>
                <w:b/>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3C2949"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b/>
                <w:i/>
              </w:rPr>
            </w:pPr>
            <w:r w:rsidRPr="003C2949">
              <w:rPr>
                <w:i/>
              </w:rPr>
              <w:t>продукту</w:t>
            </w:r>
            <w:r w:rsidRPr="003C2949">
              <w:rPr>
                <w:b/>
                <w:i/>
              </w:rPr>
              <w:t xml:space="preserve"> </w:t>
            </w:r>
          </w:p>
          <w:p w:rsidR="001D61AB" w:rsidRPr="003C2949" w:rsidRDefault="001D61AB" w:rsidP="00E14496">
            <w:pPr>
              <w:autoSpaceDE w:val="0"/>
              <w:autoSpaceDN w:val="0"/>
              <w:adjustRightInd w:val="0"/>
              <w:rPr>
                <w:i/>
              </w:rPr>
            </w:pPr>
            <w:r w:rsidRPr="003C2949">
              <w:rPr>
                <w:b/>
              </w:rPr>
              <w:t xml:space="preserve">звіт з незалежної оцінки вартості майна </w:t>
            </w:r>
            <w:r>
              <w:rPr>
                <w:b/>
              </w:rPr>
              <w:t>5</w:t>
            </w:r>
            <w:r w:rsidRPr="003C2949">
              <w:rPr>
                <w:b/>
              </w:rPr>
              <w:t>-</w:t>
            </w:r>
            <w:r>
              <w:rPr>
                <w:b/>
              </w:rPr>
              <w:t>ох</w:t>
            </w:r>
            <w:r w:rsidRPr="003C2949">
              <w:rPr>
                <w:b/>
              </w:rPr>
              <w:t xml:space="preserve"> об’єктів оренди загальною площею </w:t>
            </w:r>
            <w:smartTag w:uri="urn:schemas-microsoft-com:office:smarttags" w:element="metricconverter">
              <w:smartTagPr>
                <w:attr w:name="ProductID" w:val="287,30 м2"/>
              </w:smartTagPr>
              <w:r>
                <w:rPr>
                  <w:b/>
                </w:rPr>
                <w:t>287,30</w:t>
              </w:r>
              <w:r w:rsidRPr="003C2949">
                <w:rPr>
                  <w:b/>
                </w:rPr>
                <w:t xml:space="preserve"> м2</w:t>
              </w:r>
            </w:smartTag>
          </w:p>
        </w:tc>
        <w:tc>
          <w:tcPr>
            <w:tcW w:w="1483"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1417"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92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198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r>
      <w:tr w:rsidR="001D61AB" w:rsidRPr="00EC104D"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EC104D"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3C2949" w:rsidRDefault="001D61AB" w:rsidP="00E14496">
            <w:pPr>
              <w:rPr>
                <w:b/>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3C2949"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i/>
              </w:rPr>
            </w:pPr>
            <w:r w:rsidRPr="003C2949">
              <w:rPr>
                <w:i/>
              </w:rPr>
              <w:t xml:space="preserve">Ефективності </w:t>
            </w:r>
            <w:r>
              <w:rPr>
                <w:b/>
              </w:rPr>
              <w:t>10,45</w:t>
            </w:r>
            <w:r w:rsidRPr="003C2949">
              <w:rPr>
                <w:b/>
              </w:rPr>
              <w:t xml:space="preserve"> грн/м</w:t>
            </w:r>
            <w:r w:rsidRPr="003C2949">
              <w:rPr>
                <w:b/>
                <w:vertAlign w:val="superscript"/>
              </w:rPr>
              <w:t>2</w:t>
            </w:r>
          </w:p>
        </w:tc>
        <w:tc>
          <w:tcPr>
            <w:tcW w:w="1483"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1417"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92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198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r>
      <w:tr w:rsidR="001D61AB" w:rsidRPr="00EC104D" w:rsidTr="00E14496">
        <w:trPr>
          <w:gridAfter w:val="5"/>
          <w:wAfter w:w="7085" w:type="dxa"/>
          <w:cantSplit/>
          <w:trHeight w:val="267"/>
        </w:trPr>
        <w:tc>
          <w:tcPr>
            <w:tcW w:w="540" w:type="dxa"/>
            <w:vMerge/>
            <w:tcBorders>
              <w:left w:val="single" w:sz="4" w:space="0" w:color="auto"/>
              <w:right w:val="single" w:sz="4" w:space="0" w:color="auto"/>
            </w:tcBorders>
            <w:shd w:val="clear" w:color="auto" w:fill="auto"/>
            <w:vAlign w:val="center"/>
          </w:tcPr>
          <w:p w:rsidR="001D61AB" w:rsidRPr="00EC104D"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3C2949" w:rsidRDefault="001D61AB" w:rsidP="00E14496">
            <w:pPr>
              <w:rPr>
                <w:b/>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3C2949"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i/>
              </w:rPr>
            </w:pPr>
            <w:r w:rsidRPr="003C2949">
              <w:rPr>
                <w:i/>
              </w:rPr>
              <w:t>Якості</w:t>
            </w:r>
            <w:r w:rsidRPr="003C2949">
              <w:rPr>
                <w:b/>
              </w:rPr>
              <w:t xml:space="preserve"> </w:t>
            </w:r>
            <w:r w:rsidRPr="00C42855">
              <w:rPr>
                <w:b/>
              </w:rPr>
              <w:t>18</w:t>
            </w:r>
            <w:r w:rsidRPr="003C2949">
              <w:rPr>
                <w:b/>
              </w:rPr>
              <w:t xml:space="preserve">% </w:t>
            </w:r>
          </w:p>
        </w:tc>
        <w:tc>
          <w:tcPr>
            <w:tcW w:w="1483" w:type="dxa"/>
            <w:vMerge/>
            <w:tcBorders>
              <w:left w:val="single" w:sz="4" w:space="0" w:color="auto"/>
              <w:bottom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1417" w:type="dxa"/>
            <w:vMerge/>
            <w:tcBorders>
              <w:left w:val="single" w:sz="4" w:space="0" w:color="auto"/>
              <w:bottom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926" w:type="dxa"/>
            <w:vMerge/>
            <w:tcBorders>
              <w:left w:val="single" w:sz="4" w:space="0" w:color="auto"/>
              <w:bottom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198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r>
      <w:tr w:rsidR="001D61AB" w:rsidRPr="00EC104D"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EC104D"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3C2949" w:rsidRDefault="001D61AB" w:rsidP="00E14496">
            <w:pPr>
              <w:rPr>
                <w:b/>
              </w:rPr>
            </w:pP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1D61AB" w:rsidRDefault="001D61AB" w:rsidP="00E14496">
            <w:pPr>
              <w:autoSpaceDE w:val="0"/>
              <w:autoSpaceDN w:val="0"/>
              <w:adjustRightInd w:val="0"/>
              <w:rPr>
                <w:b/>
              </w:rPr>
            </w:pPr>
            <w:r w:rsidRPr="003C2949">
              <w:t xml:space="preserve"> </w:t>
            </w:r>
            <w:r w:rsidRPr="003C2949">
              <w:rPr>
                <w:b/>
              </w:rPr>
              <w:t xml:space="preserve">Захід </w:t>
            </w:r>
            <w:r>
              <w:rPr>
                <w:b/>
              </w:rPr>
              <w:t>2</w:t>
            </w:r>
          </w:p>
          <w:p w:rsidR="001D61AB" w:rsidRPr="003C2949" w:rsidRDefault="001D61AB" w:rsidP="00E14496">
            <w:pPr>
              <w:autoSpaceDE w:val="0"/>
              <w:autoSpaceDN w:val="0"/>
              <w:adjustRightInd w:val="0"/>
            </w:pPr>
            <w:r w:rsidRPr="003C2949">
              <w:t xml:space="preserve">Проведення незалежної оцінки вартості комунального майна (нежилих приміщень), яке пропонується для надання в оренду, згідно переліку, затвердженого </w:t>
            </w:r>
            <w:r>
              <w:t>сесією</w:t>
            </w:r>
            <w:r w:rsidRPr="003C2949">
              <w:t xml:space="preserve"> міської ради</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i/>
              </w:rPr>
            </w:pPr>
            <w:r w:rsidRPr="003C2949">
              <w:rPr>
                <w:i/>
              </w:rPr>
              <w:t>затрат</w:t>
            </w:r>
          </w:p>
          <w:p w:rsidR="001D61AB" w:rsidRPr="003C2949" w:rsidRDefault="001D61AB" w:rsidP="00E14496">
            <w:pPr>
              <w:autoSpaceDE w:val="0"/>
              <w:autoSpaceDN w:val="0"/>
              <w:adjustRightInd w:val="0"/>
            </w:pPr>
            <w:r w:rsidRPr="003C2949">
              <w:rPr>
                <w:b/>
              </w:rPr>
              <w:t>послуга незалежного оцінювача</w:t>
            </w:r>
          </w:p>
        </w:tc>
        <w:tc>
          <w:tcPr>
            <w:tcW w:w="1483" w:type="dxa"/>
            <w:vMerge w:val="restart"/>
            <w:tcBorders>
              <w:top w:val="single" w:sz="4" w:space="0" w:color="auto"/>
              <w:left w:val="single" w:sz="4" w:space="0" w:color="auto"/>
              <w:right w:val="single" w:sz="4" w:space="0" w:color="auto"/>
            </w:tcBorders>
            <w:shd w:val="clear" w:color="auto" w:fill="auto"/>
          </w:tcPr>
          <w:p w:rsidR="001D61AB" w:rsidRPr="003C2949" w:rsidRDefault="001D61AB" w:rsidP="00E14496">
            <w:pPr>
              <w:autoSpaceDE w:val="0"/>
              <w:autoSpaceDN w:val="0"/>
              <w:adjustRightInd w:val="0"/>
            </w:pPr>
            <w:r w:rsidRPr="003C2949">
              <w:t>Виконавчий комітет</w:t>
            </w:r>
          </w:p>
        </w:tc>
        <w:tc>
          <w:tcPr>
            <w:tcW w:w="1417" w:type="dxa"/>
            <w:vMerge w:val="restart"/>
            <w:tcBorders>
              <w:top w:val="single" w:sz="4" w:space="0" w:color="auto"/>
              <w:left w:val="single" w:sz="4" w:space="0" w:color="auto"/>
              <w:right w:val="single" w:sz="4" w:space="0" w:color="auto"/>
            </w:tcBorders>
            <w:shd w:val="clear" w:color="auto" w:fill="auto"/>
          </w:tcPr>
          <w:p w:rsidR="001D61AB" w:rsidRPr="003C2949" w:rsidRDefault="001D61AB" w:rsidP="00E14496">
            <w:pPr>
              <w:autoSpaceDE w:val="0"/>
              <w:autoSpaceDN w:val="0"/>
              <w:adjustRightInd w:val="0"/>
            </w:pPr>
            <w:r w:rsidRPr="003C2949">
              <w:t>Міський</w:t>
            </w:r>
          </w:p>
          <w:p w:rsidR="001D61AB" w:rsidRPr="003C2949" w:rsidRDefault="001D61AB" w:rsidP="00E14496">
            <w:pPr>
              <w:autoSpaceDE w:val="0"/>
              <w:autoSpaceDN w:val="0"/>
              <w:adjustRightInd w:val="0"/>
            </w:pPr>
            <w:r w:rsidRPr="003C2949">
              <w:t xml:space="preserve"> бюджет</w:t>
            </w:r>
          </w:p>
        </w:tc>
        <w:tc>
          <w:tcPr>
            <w:tcW w:w="926" w:type="dxa"/>
            <w:vMerge w:val="restart"/>
            <w:tcBorders>
              <w:top w:val="single" w:sz="4" w:space="0" w:color="auto"/>
              <w:left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r>
              <w:rPr>
                <w:b/>
              </w:rPr>
              <w:t>5</w:t>
            </w:r>
          </w:p>
        </w:tc>
        <w:tc>
          <w:tcPr>
            <w:tcW w:w="198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r>
      <w:tr w:rsidR="001D61AB" w:rsidRPr="00EC104D"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EC104D"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3C2949" w:rsidRDefault="001D61AB" w:rsidP="00E14496">
            <w:pPr>
              <w:rPr>
                <w:b/>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b/>
                <w:i/>
              </w:rPr>
            </w:pPr>
            <w:r w:rsidRPr="003C2949">
              <w:rPr>
                <w:i/>
              </w:rPr>
              <w:t>продукту</w:t>
            </w:r>
            <w:r w:rsidRPr="003C2949">
              <w:rPr>
                <w:b/>
                <w:i/>
              </w:rPr>
              <w:t xml:space="preserve"> </w:t>
            </w:r>
          </w:p>
          <w:p w:rsidR="001D61AB" w:rsidRPr="003C2949" w:rsidRDefault="001D61AB" w:rsidP="00E14496">
            <w:pPr>
              <w:autoSpaceDE w:val="0"/>
              <w:autoSpaceDN w:val="0"/>
              <w:adjustRightInd w:val="0"/>
              <w:rPr>
                <w:b/>
              </w:rPr>
            </w:pPr>
            <w:r w:rsidRPr="003C2949">
              <w:rPr>
                <w:b/>
              </w:rPr>
              <w:t xml:space="preserve">звіт з незалежної оцінки вартості комунального майна,  яке може бути надано в оренду  додатково, загальною площею </w:t>
            </w:r>
            <w:smartTag w:uri="urn:schemas-microsoft-com:office:smarttags" w:element="metricconverter">
              <w:smartTagPr>
                <w:attr w:name="ProductID" w:val="500 м2"/>
              </w:smartTagPr>
              <w:r>
                <w:rPr>
                  <w:b/>
                </w:rPr>
                <w:t>500</w:t>
              </w:r>
              <w:r w:rsidRPr="003C2949">
                <w:t xml:space="preserve"> </w:t>
              </w:r>
              <w:r w:rsidRPr="003C2949">
                <w:rPr>
                  <w:b/>
                </w:rPr>
                <w:t>м2</w:t>
              </w:r>
            </w:smartTag>
            <w:r w:rsidRPr="003C2949">
              <w:rPr>
                <w:b/>
              </w:rPr>
              <w:t xml:space="preserve"> (</w:t>
            </w:r>
            <w:r>
              <w:rPr>
                <w:b/>
              </w:rPr>
              <w:t xml:space="preserve">6 </w:t>
            </w:r>
            <w:r w:rsidRPr="003C2949">
              <w:rPr>
                <w:b/>
              </w:rPr>
              <w:t xml:space="preserve">об’єкти) </w:t>
            </w:r>
          </w:p>
        </w:tc>
        <w:tc>
          <w:tcPr>
            <w:tcW w:w="1483" w:type="dxa"/>
            <w:vMerge/>
            <w:tcBorders>
              <w:left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p>
        </w:tc>
        <w:tc>
          <w:tcPr>
            <w:tcW w:w="1417" w:type="dxa"/>
            <w:vMerge/>
            <w:tcBorders>
              <w:left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p>
        </w:tc>
        <w:tc>
          <w:tcPr>
            <w:tcW w:w="926" w:type="dxa"/>
            <w:vMerge/>
            <w:tcBorders>
              <w:left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p>
        </w:tc>
        <w:tc>
          <w:tcPr>
            <w:tcW w:w="198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r>
      <w:tr w:rsidR="001D61AB" w:rsidRPr="00EC104D"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EC104D"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3C2949" w:rsidRDefault="001D61AB" w:rsidP="00E14496">
            <w:pPr>
              <w:rPr>
                <w:b/>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r w:rsidRPr="003C2949">
              <w:rPr>
                <w:i/>
              </w:rPr>
              <w:t xml:space="preserve">Ефективності </w:t>
            </w:r>
            <w:r>
              <w:rPr>
                <w:b/>
              </w:rPr>
              <w:t xml:space="preserve">10 </w:t>
            </w:r>
            <w:r w:rsidRPr="003C2949">
              <w:rPr>
                <w:b/>
              </w:rPr>
              <w:t>грн/м</w:t>
            </w:r>
            <w:r w:rsidRPr="003C2949">
              <w:rPr>
                <w:b/>
                <w:vertAlign w:val="superscript"/>
              </w:rPr>
              <w:t>2</w:t>
            </w:r>
          </w:p>
        </w:tc>
        <w:tc>
          <w:tcPr>
            <w:tcW w:w="1483" w:type="dxa"/>
            <w:vMerge/>
            <w:tcBorders>
              <w:left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p>
        </w:tc>
        <w:tc>
          <w:tcPr>
            <w:tcW w:w="1417" w:type="dxa"/>
            <w:vMerge/>
            <w:tcBorders>
              <w:left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p>
        </w:tc>
        <w:tc>
          <w:tcPr>
            <w:tcW w:w="926" w:type="dxa"/>
            <w:vMerge/>
            <w:tcBorders>
              <w:left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p>
        </w:tc>
        <w:tc>
          <w:tcPr>
            <w:tcW w:w="198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r>
      <w:tr w:rsidR="001D61AB" w:rsidRPr="00EC104D"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EC104D"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3C2949" w:rsidRDefault="001D61AB" w:rsidP="00E14496">
            <w:pPr>
              <w:rPr>
                <w:b/>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r w:rsidRPr="003C2949">
              <w:rPr>
                <w:i/>
              </w:rPr>
              <w:t xml:space="preserve">Якості   </w:t>
            </w:r>
            <w:r w:rsidRPr="003C2949">
              <w:rPr>
                <w:b/>
              </w:rPr>
              <w:t>100%</w:t>
            </w:r>
          </w:p>
        </w:tc>
        <w:tc>
          <w:tcPr>
            <w:tcW w:w="1483" w:type="dxa"/>
            <w:vMerge/>
            <w:tcBorders>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p>
        </w:tc>
        <w:tc>
          <w:tcPr>
            <w:tcW w:w="1417" w:type="dxa"/>
            <w:vMerge/>
            <w:tcBorders>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p>
        </w:tc>
        <w:tc>
          <w:tcPr>
            <w:tcW w:w="926" w:type="dxa"/>
            <w:vMerge/>
            <w:tcBorders>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p>
        </w:tc>
        <w:tc>
          <w:tcPr>
            <w:tcW w:w="198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r>
      <w:tr w:rsidR="001D61AB" w:rsidRPr="00EC104D" w:rsidTr="00E14496">
        <w:trPr>
          <w:gridAfter w:val="5"/>
          <w:wAfter w:w="7085" w:type="dxa"/>
          <w:cantSplit/>
          <w:trHeight w:val="300"/>
        </w:trPr>
        <w:tc>
          <w:tcPr>
            <w:tcW w:w="540" w:type="dxa"/>
            <w:vMerge/>
            <w:tcBorders>
              <w:left w:val="single" w:sz="4" w:space="0" w:color="auto"/>
              <w:right w:val="single" w:sz="4" w:space="0" w:color="auto"/>
            </w:tcBorders>
            <w:shd w:val="clear" w:color="auto" w:fill="auto"/>
            <w:vAlign w:val="center"/>
          </w:tcPr>
          <w:p w:rsidR="001D61AB" w:rsidRPr="00EC104D"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3C2949" w:rsidRDefault="001D61AB" w:rsidP="00E14496">
            <w:pPr>
              <w:rPr>
                <w:b/>
              </w:rPr>
            </w:pPr>
          </w:p>
        </w:tc>
        <w:tc>
          <w:tcPr>
            <w:tcW w:w="3686" w:type="dxa"/>
            <w:vMerge w:val="restart"/>
            <w:tcBorders>
              <w:top w:val="single" w:sz="4" w:space="0" w:color="auto"/>
              <w:left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r w:rsidRPr="003C2949">
              <w:rPr>
                <w:b/>
              </w:rPr>
              <w:t xml:space="preserve">Захід </w:t>
            </w:r>
            <w:r>
              <w:rPr>
                <w:b/>
              </w:rPr>
              <w:t>3</w:t>
            </w:r>
          </w:p>
          <w:p w:rsidR="001D61AB" w:rsidRPr="003C2949" w:rsidRDefault="001D61AB" w:rsidP="00E14496">
            <w:pPr>
              <w:autoSpaceDE w:val="0"/>
              <w:autoSpaceDN w:val="0"/>
              <w:adjustRightInd w:val="0"/>
              <w:rPr>
                <w:b/>
              </w:rPr>
            </w:pPr>
            <w:r w:rsidRPr="003C2949">
              <w:t>Укладення договорів оренди та  додаткових  угод</w:t>
            </w:r>
            <w:r>
              <w:t xml:space="preserve"> (реєстрація комунальної власності)</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i/>
              </w:rPr>
            </w:pPr>
            <w:r w:rsidRPr="003C2949">
              <w:rPr>
                <w:i/>
              </w:rPr>
              <w:t xml:space="preserve">затрат </w:t>
            </w:r>
          </w:p>
          <w:p w:rsidR="001D61AB" w:rsidRPr="003C2949" w:rsidRDefault="001D61AB" w:rsidP="00E14496">
            <w:pPr>
              <w:autoSpaceDE w:val="0"/>
              <w:autoSpaceDN w:val="0"/>
              <w:adjustRightInd w:val="0"/>
              <w:rPr>
                <w:i/>
              </w:rPr>
            </w:pPr>
            <w:r w:rsidRPr="003C2949">
              <w:t>Укладення договорів оренди та  додаткових  угод</w:t>
            </w:r>
          </w:p>
        </w:tc>
        <w:tc>
          <w:tcPr>
            <w:tcW w:w="1483" w:type="dxa"/>
            <w:vMerge w:val="restart"/>
            <w:tcBorders>
              <w:top w:val="single" w:sz="4" w:space="0" w:color="auto"/>
              <w:left w:val="single" w:sz="4" w:space="0" w:color="auto"/>
              <w:right w:val="single" w:sz="4" w:space="0" w:color="auto"/>
            </w:tcBorders>
            <w:shd w:val="clear" w:color="auto" w:fill="auto"/>
          </w:tcPr>
          <w:p w:rsidR="001D61AB" w:rsidRPr="003C2949" w:rsidRDefault="001D61AB" w:rsidP="00E14496">
            <w:pPr>
              <w:autoSpaceDE w:val="0"/>
              <w:autoSpaceDN w:val="0"/>
              <w:adjustRightInd w:val="0"/>
            </w:pPr>
            <w:r w:rsidRPr="003C2949">
              <w:t>Виконавчий комітет</w:t>
            </w:r>
          </w:p>
        </w:tc>
        <w:tc>
          <w:tcPr>
            <w:tcW w:w="1417" w:type="dxa"/>
            <w:vMerge w:val="restart"/>
            <w:tcBorders>
              <w:top w:val="single" w:sz="4" w:space="0" w:color="auto"/>
              <w:left w:val="single" w:sz="4" w:space="0" w:color="auto"/>
              <w:right w:val="single" w:sz="4" w:space="0" w:color="auto"/>
            </w:tcBorders>
            <w:shd w:val="clear" w:color="auto" w:fill="auto"/>
          </w:tcPr>
          <w:p w:rsidR="001D61AB" w:rsidRPr="003C2949" w:rsidRDefault="001D61AB" w:rsidP="00E14496">
            <w:pPr>
              <w:autoSpaceDE w:val="0"/>
              <w:autoSpaceDN w:val="0"/>
              <w:adjustRightInd w:val="0"/>
            </w:pPr>
            <w:r>
              <w:t>-</w:t>
            </w:r>
          </w:p>
        </w:tc>
        <w:tc>
          <w:tcPr>
            <w:tcW w:w="926" w:type="dxa"/>
            <w:vMerge w:val="restart"/>
            <w:tcBorders>
              <w:top w:val="single" w:sz="4" w:space="0" w:color="auto"/>
              <w:left w:val="single" w:sz="4" w:space="0" w:color="auto"/>
              <w:right w:val="single" w:sz="4" w:space="0" w:color="auto"/>
            </w:tcBorders>
            <w:shd w:val="clear" w:color="auto" w:fill="auto"/>
          </w:tcPr>
          <w:p w:rsidR="001D61AB" w:rsidRPr="003C2949" w:rsidRDefault="001D61AB" w:rsidP="00E14496">
            <w:pPr>
              <w:autoSpaceDE w:val="0"/>
              <w:autoSpaceDN w:val="0"/>
              <w:adjustRightInd w:val="0"/>
            </w:pPr>
            <w:r>
              <w:rPr>
                <w:b/>
              </w:rPr>
              <w:t>-</w:t>
            </w:r>
          </w:p>
        </w:tc>
        <w:tc>
          <w:tcPr>
            <w:tcW w:w="198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r>
      <w:tr w:rsidR="001D61AB" w:rsidRPr="00EC104D" w:rsidTr="00E14496">
        <w:trPr>
          <w:gridAfter w:val="5"/>
          <w:wAfter w:w="7085" w:type="dxa"/>
          <w:cantSplit/>
          <w:trHeight w:val="345"/>
        </w:trPr>
        <w:tc>
          <w:tcPr>
            <w:tcW w:w="540" w:type="dxa"/>
            <w:vMerge/>
            <w:tcBorders>
              <w:left w:val="single" w:sz="4" w:space="0" w:color="auto"/>
              <w:right w:val="single" w:sz="4" w:space="0" w:color="auto"/>
            </w:tcBorders>
            <w:shd w:val="clear" w:color="auto" w:fill="auto"/>
            <w:vAlign w:val="center"/>
          </w:tcPr>
          <w:p w:rsidR="001D61AB" w:rsidRPr="00EC104D"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3C2949" w:rsidRDefault="001D61AB" w:rsidP="00E14496">
            <w:pPr>
              <w:rPr>
                <w:b/>
              </w:rPr>
            </w:pPr>
          </w:p>
        </w:tc>
        <w:tc>
          <w:tcPr>
            <w:tcW w:w="3686" w:type="dxa"/>
            <w:vMerge/>
            <w:tcBorders>
              <w:left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b/>
                <w:i/>
              </w:rPr>
            </w:pPr>
            <w:r w:rsidRPr="003C2949">
              <w:rPr>
                <w:i/>
              </w:rPr>
              <w:t>продукту</w:t>
            </w:r>
            <w:r w:rsidRPr="003C2949">
              <w:rPr>
                <w:b/>
                <w:i/>
              </w:rPr>
              <w:t xml:space="preserve"> </w:t>
            </w:r>
          </w:p>
          <w:p w:rsidR="001D61AB" w:rsidRPr="003C2949" w:rsidRDefault="001D61AB" w:rsidP="00E14496">
            <w:pPr>
              <w:autoSpaceDE w:val="0"/>
              <w:autoSpaceDN w:val="0"/>
              <w:adjustRightInd w:val="0"/>
              <w:rPr>
                <w:b/>
              </w:rPr>
            </w:pPr>
            <w:r w:rsidRPr="003C2949">
              <w:rPr>
                <w:b/>
              </w:rPr>
              <w:t xml:space="preserve">  додаткові  угоди </w:t>
            </w:r>
            <w:r>
              <w:rPr>
                <w:b/>
              </w:rPr>
              <w:t>5</w:t>
            </w:r>
            <w:r w:rsidRPr="003C2949">
              <w:rPr>
                <w:b/>
              </w:rPr>
              <w:t xml:space="preserve"> шт. та договори оренди </w:t>
            </w:r>
            <w:r>
              <w:rPr>
                <w:b/>
              </w:rPr>
              <w:t>6</w:t>
            </w:r>
            <w:r w:rsidRPr="003C2949">
              <w:rPr>
                <w:b/>
              </w:rPr>
              <w:t xml:space="preserve"> шт.</w:t>
            </w:r>
          </w:p>
        </w:tc>
        <w:tc>
          <w:tcPr>
            <w:tcW w:w="1483"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1417"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92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198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r>
      <w:tr w:rsidR="001D61AB" w:rsidRPr="00EC104D" w:rsidTr="00E14496">
        <w:trPr>
          <w:gridAfter w:val="5"/>
          <w:wAfter w:w="7085" w:type="dxa"/>
          <w:cantSplit/>
          <w:trHeight w:val="165"/>
        </w:trPr>
        <w:tc>
          <w:tcPr>
            <w:tcW w:w="540" w:type="dxa"/>
            <w:vMerge/>
            <w:tcBorders>
              <w:left w:val="single" w:sz="4" w:space="0" w:color="auto"/>
              <w:right w:val="single" w:sz="4" w:space="0" w:color="auto"/>
            </w:tcBorders>
            <w:shd w:val="clear" w:color="auto" w:fill="auto"/>
            <w:vAlign w:val="center"/>
          </w:tcPr>
          <w:p w:rsidR="001D61AB" w:rsidRPr="00EC104D"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3C2949" w:rsidRDefault="001D61AB" w:rsidP="00E14496">
            <w:pPr>
              <w:rPr>
                <w:b/>
              </w:rPr>
            </w:pPr>
          </w:p>
        </w:tc>
        <w:tc>
          <w:tcPr>
            <w:tcW w:w="3686" w:type="dxa"/>
            <w:vMerge/>
            <w:tcBorders>
              <w:left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r w:rsidRPr="003C2949">
              <w:rPr>
                <w:i/>
              </w:rPr>
              <w:t xml:space="preserve">Ефективності   </w:t>
            </w:r>
            <w:r>
              <w:rPr>
                <w:b/>
              </w:rPr>
              <w:t>100</w:t>
            </w:r>
            <w:r w:rsidRPr="003C2949">
              <w:rPr>
                <w:b/>
              </w:rPr>
              <w:t>%</w:t>
            </w:r>
          </w:p>
        </w:tc>
        <w:tc>
          <w:tcPr>
            <w:tcW w:w="1483"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1417"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92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1986" w:type="dxa"/>
            <w:vMerge/>
            <w:tcBorders>
              <w:left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r>
      <w:tr w:rsidR="001D61AB" w:rsidRPr="00EC104D" w:rsidTr="00E14496">
        <w:trPr>
          <w:gridAfter w:val="5"/>
          <w:wAfter w:w="7085" w:type="dxa"/>
          <w:cantSplit/>
          <w:trHeight w:val="270"/>
        </w:trPr>
        <w:tc>
          <w:tcPr>
            <w:tcW w:w="540" w:type="dxa"/>
            <w:vMerge/>
            <w:tcBorders>
              <w:left w:val="single" w:sz="4" w:space="0" w:color="auto"/>
              <w:bottom w:val="single" w:sz="4" w:space="0" w:color="auto"/>
              <w:right w:val="single" w:sz="4" w:space="0" w:color="auto"/>
            </w:tcBorders>
            <w:shd w:val="clear" w:color="auto" w:fill="auto"/>
            <w:vAlign w:val="center"/>
          </w:tcPr>
          <w:p w:rsidR="001D61AB" w:rsidRPr="00EC104D" w:rsidRDefault="001D61AB" w:rsidP="00E14496">
            <w:pPr>
              <w:rPr>
                <w:b/>
              </w:rPr>
            </w:pPr>
          </w:p>
        </w:tc>
        <w:tc>
          <w:tcPr>
            <w:tcW w:w="2192" w:type="dxa"/>
            <w:vMerge/>
            <w:tcBorders>
              <w:left w:val="single" w:sz="4" w:space="0" w:color="auto"/>
              <w:bottom w:val="single" w:sz="4" w:space="0" w:color="auto"/>
              <w:right w:val="single" w:sz="4" w:space="0" w:color="auto"/>
            </w:tcBorders>
            <w:shd w:val="clear" w:color="auto" w:fill="auto"/>
            <w:vAlign w:val="center"/>
          </w:tcPr>
          <w:p w:rsidR="001D61AB" w:rsidRPr="003C2949" w:rsidRDefault="001D61AB" w:rsidP="00E14496">
            <w:pPr>
              <w:rPr>
                <w:b/>
              </w:rPr>
            </w:pPr>
          </w:p>
        </w:tc>
        <w:tc>
          <w:tcPr>
            <w:tcW w:w="3686" w:type="dxa"/>
            <w:vMerge/>
            <w:tcBorders>
              <w:left w:val="single" w:sz="4" w:space="0" w:color="auto"/>
              <w:bottom w:val="single" w:sz="4" w:space="0" w:color="auto"/>
              <w:right w:val="single" w:sz="4" w:space="0" w:color="auto"/>
            </w:tcBorders>
            <w:shd w:val="clear" w:color="auto" w:fill="auto"/>
          </w:tcPr>
          <w:p w:rsidR="001D61AB" w:rsidRPr="003C2949" w:rsidRDefault="001D61AB" w:rsidP="00E14496">
            <w:pPr>
              <w:autoSpaceDE w:val="0"/>
              <w:autoSpaceDN w:val="0"/>
              <w:adjustRightInd w:val="0"/>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Default="001D61AB" w:rsidP="00E14496">
            <w:pPr>
              <w:autoSpaceDE w:val="0"/>
              <w:autoSpaceDN w:val="0"/>
              <w:adjustRightInd w:val="0"/>
              <w:rPr>
                <w:b/>
              </w:rPr>
            </w:pPr>
            <w:r w:rsidRPr="003C2949">
              <w:rPr>
                <w:i/>
              </w:rPr>
              <w:t xml:space="preserve">Якості  </w:t>
            </w:r>
            <w:r>
              <w:rPr>
                <w:b/>
              </w:rPr>
              <w:t>2</w:t>
            </w:r>
            <w:r w:rsidRPr="000F0EB8">
              <w:rPr>
                <w:b/>
              </w:rPr>
              <w:t>1 %</w:t>
            </w:r>
          </w:p>
          <w:p w:rsidR="001D61AB" w:rsidRPr="003C2949" w:rsidRDefault="001D61AB" w:rsidP="00E14496">
            <w:pPr>
              <w:autoSpaceDE w:val="0"/>
              <w:autoSpaceDN w:val="0"/>
              <w:adjustRightInd w:val="0"/>
              <w:rPr>
                <w:b/>
              </w:rPr>
            </w:pPr>
          </w:p>
        </w:tc>
        <w:tc>
          <w:tcPr>
            <w:tcW w:w="1483" w:type="dxa"/>
            <w:vMerge/>
            <w:tcBorders>
              <w:left w:val="single" w:sz="4" w:space="0" w:color="auto"/>
              <w:bottom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1417" w:type="dxa"/>
            <w:vMerge/>
            <w:tcBorders>
              <w:left w:val="single" w:sz="4" w:space="0" w:color="auto"/>
              <w:bottom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926" w:type="dxa"/>
            <w:vMerge/>
            <w:tcBorders>
              <w:left w:val="single" w:sz="4" w:space="0" w:color="auto"/>
              <w:bottom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c>
          <w:tcPr>
            <w:tcW w:w="1986" w:type="dxa"/>
            <w:vMerge/>
            <w:tcBorders>
              <w:left w:val="single" w:sz="4" w:space="0" w:color="auto"/>
              <w:bottom w:val="single" w:sz="4" w:space="0" w:color="auto"/>
              <w:right w:val="single" w:sz="4" w:space="0" w:color="auto"/>
            </w:tcBorders>
            <w:shd w:val="clear" w:color="auto" w:fill="auto"/>
          </w:tcPr>
          <w:p w:rsidR="001D61AB" w:rsidRPr="00EC104D" w:rsidRDefault="001D61AB" w:rsidP="00E14496">
            <w:pPr>
              <w:autoSpaceDE w:val="0"/>
              <w:autoSpaceDN w:val="0"/>
              <w:adjustRightInd w:val="0"/>
            </w:pPr>
          </w:p>
        </w:tc>
      </w:tr>
      <w:tr w:rsidR="001D61AB" w:rsidRPr="00EC104D" w:rsidTr="00E14496">
        <w:trPr>
          <w:cantSplit/>
        </w:trPr>
        <w:tc>
          <w:tcPr>
            <w:tcW w:w="16198" w:type="dxa"/>
            <w:gridSpan w:val="8"/>
            <w:tcBorders>
              <w:top w:val="single" w:sz="4" w:space="0" w:color="auto"/>
              <w:left w:val="single" w:sz="4" w:space="0" w:color="auto"/>
              <w:bottom w:val="single" w:sz="4" w:space="0" w:color="auto"/>
              <w:right w:val="single" w:sz="4" w:space="0" w:color="auto"/>
            </w:tcBorders>
            <w:shd w:val="clear" w:color="auto" w:fill="auto"/>
          </w:tcPr>
          <w:p w:rsidR="001D61AB" w:rsidRDefault="001D61AB" w:rsidP="00E14496">
            <w:pPr>
              <w:autoSpaceDE w:val="0"/>
              <w:autoSpaceDN w:val="0"/>
              <w:adjustRightInd w:val="0"/>
              <w:jc w:val="center"/>
              <w:rPr>
                <w:b/>
              </w:rPr>
            </w:pPr>
          </w:p>
          <w:p w:rsidR="001D61AB" w:rsidRDefault="001D61AB" w:rsidP="00E14496">
            <w:pPr>
              <w:autoSpaceDE w:val="0"/>
              <w:autoSpaceDN w:val="0"/>
              <w:adjustRightInd w:val="0"/>
              <w:jc w:val="center"/>
              <w:rPr>
                <w:b/>
              </w:rPr>
            </w:pPr>
          </w:p>
          <w:p w:rsidR="001D61AB" w:rsidRPr="00EC104D" w:rsidRDefault="001D61AB" w:rsidP="00E14496">
            <w:pPr>
              <w:autoSpaceDE w:val="0"/>
              <w:autoSpaceDN w:val="0"/>
              <w:adjustRightInd w:val="0"/>
              <w:jc w:val="center"/>
            </w:pPr>
            <w:r w:rsidRPr="00EC104D">
              <w:rPr>
                <w:b/>
              </w:rPr>
              <w:t>20</w:t>
            </w:r>
            <w:r>
              <w:rPr>
                <w:b/>
              </w:rPr>
              <w:t>20</w:t>
            </w:r>
            <w:r w:rsidRPr="00EC104D">
              <w:rPr>
                <w:b/>
              </w:rPr>
              <w:t>р.</w:t>
            </w:r>
          </w:p>
        </w:tc>
        <w:tc>
          <w:tcPr>
            <w:tcW w:w="1417" w:type="dxa"/>
          </w:tcPr>
          <w:p w:rsidR="001D61AB" w:rsidRPr="00EC104D" w:rsidRDefault="001D61AB" w:rsidP="00E14496">
            <w:pPr>
              <w:rPr>
                <w:sz w:val="20"/>
              </w:rPr>
            </w:pPr>
          </w:p>
        </w:tc>
        <w:tc>
          <w:tcPr>
            <w:tcW w:w="1417" w:type="dxa"/>
          </w:tcPr>
          <w:p w:rsidR="001D61AB" w:rsidRPr="00EC104D" w:rsidRDefault="001D61AB" w:rsidP="00E14496">
            <w:pPr>
              <w:rPr>
                <w:sz w:val="20"/>
              </w:rPr>
            </w:pPr>
          </w:p>
        </w:tc>
        <w:tc>
          <w:tcPr>
            <w:tcW w:w="1417" w:type="dxa"/>
          </w:tcPr>
          <w:p w:rsidR="001D61AB" w:rsidRPr="00EC104D" w:rsidRDefault="001D61AB" w:rsidP="00E14496">
            <w:pPr>
              <w:rPr>
                <w:sz w:val="20"/>
              </w:rPr>
            </w:pPr>
          </w:p>
        </w:tc>
        <w:tc>
          <w:tcPr>
            <w:tcW w:w="1417" w:type="dxa"/>
          </w:tcPr>
          <w:p w:rsidR="001D61AB" w:rsidRPr="00EC104D" w:rsidRDefault="001D61AB" w:rsidP="00E14496">
            <w:pPr>
              <w:autoSpaceDE w:val="0"/>
              <w:autoSpaceDN w:val="0"/>
              <w:adjustRightInd w:val="0"/>
            </w:pPr>
          </w:p>
        </w:tc>
        <w:tc>
          <w:tcPr>
            <w:tcW w:w="1417" w:type="dxa"/>
          </w:tcPr>
          <w:p w:rsidR="001D61AB" w:rsidRPr="00EC104D" w:rsidRDefault="001D61AB" w:rsidP="00E14496">
            <w:pPr>
              <w:autoSpaceDE w:val="0"/>
              <w:autoSpaceDN w:val="0"/>
              <w:adjustRightInd w:val="0"/>
            </w:pPr>
          </w:p>
        </w:tc>
      </w:tr>
      <w:tr w:rsidR="001D61AB" w:rsidRPr="00FF49A8" w:rsidTr="00E14496">
        <w:trPr>
          <w:gridAfter w:val="5"/>
          <w:wAfter w:w="7085" w:type="dxa"/>
          <w:cantSplit/>
        </w:trPr>
        <w:tc>
          <w:tcPr>
            <w:tcW w:w="540"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jc w:val="center"/>
              <w:rPr>
                <w:b/>
              </w:rPr>
            </w:pPr>
            <w:r w:rsidRPr="00FF49A8">
              <w:rPr>
                <w:b/>
              </w:rPr>
              <w:t>1.</w:t>
            </w:r>
          </w:p>
        </w:tc>
        <w:tc>
          <w:tcPr>
            <w:tcW w:w="2192"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r w:rsidRPr="00FF49A8">
              <w:rPr>
                <w:b/>
              </w:rPr>
              <w:t>Завдання 1</w:t>
            </w:r>
          </w:p>
          <w:p w:rsidR="001D61AB" w:rsidRPr="00FF49A8" w:rsidRDefault="001D61AB" w:rsidP="00E14496">
            <w:pPr>
              <w:autoSpaceDE w:val="0"/>
              <w:autoSpaceDN w:val="0"/>
              <w:adjustRightInd w:val="0"/>
              <w:rPr>
                <w:b/>
              </w:rPr>
            </w:pPr>
            <w:r w:rsidRPr="00FF49A8">
              <w:rPr>
                <w:b/>
              </w:rPr>
              <w:t xml:space="preserve">Наповнення загального фонду міського бюджету від  оренди майна територіальної громади міста Новий Розділ (нежитлові приміщення) </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r w:rsidRPr="00FF49A8">
              <w:rPr>
                <w:b/>
              </w:rPr>
              <w:t>Захід 1</w:t>
            </w:r>
          </w:p>
          <w:p w:rsidR="001D61AB" w:rsidRPr="00FF49A8" w:rsidRDefault="001D61AB" w:rsidP="00E14496">
            <w:pPr>
              <w:tabs>
                <w:tab w:val="left" w:pos="734"/>
              </w:tabs>
              <w:spacing w:line="192" w:lineRule="auto"/>
            </w:pPr>
            <w:r w:rsidRPr="00FF49A8">
              <w:t>Проведення назалежної оцінки вартості  об’єктів оренди термін дії оренди яких завершується,</w:t>
            </w:r>
          </w:p>
          <w:p w:rsidR="001D61AB" w:rsidRPr="00FF49A8" w:rsidRDefault="001D61AB" w:rsidP="00E14496">
            <w:pPr>
              <w:autoSpaceDE w:val="0"/>
              <w:autoSpaceDN w:val="0"/>
              <w:adjustRightInd w:val="0"/>
            </w:pPr>
            <w:r w:rsidRPr="00FF49A8">
              <w:t xml:space="preserve">згідно переліку, затвердженого </w:t>
            </w:r>
          </w:p>
          <w:p w:rsidR="001D61AB" w:rsidRPr="00FF49A8" w:rsidRDefault="001D61AB" w:rsidP="00E14496">
            <w:pPr>
              <w:autoSpaceDE w:val="0"/>
              <w:autoSpaceDN w:val="0"/>
              <w:adjustRightInd w:val="0"/>
              <w:rPr>
                <w:b/>
              </w:rPr>
            </w:pPr>
            <w:r>
              <w:t>сесією</w:t>
            </w:r>
            <w:r w:rsidRPr="003C2949">
              <w:t xml:space="preserve"> міської ради</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i/>
              </w:rPr>
            </w:pPr>
            <w:r w:rsidRPr="00FF49A8">
              <w:rPr>
                <w:i/>
              </w:rPr>
              <w:t>затрат</w:t>
            </w:r>
          </w:p>
          <w:p w:rsidR="001D61AB" w:rsidRPr="00FF49A8" w:rsidRDefault="001D61AB" w:rsidP="00E14496">
            <w:pPr>
              <w:autoSpaceDE w:val="0"/>
              <w:autoSpaceDN w:val="0"/>
              <w:adjustRightInd w:val="0"/>
            </w:pPr>
            <w:r w:rsidRPr="00FF49A8">
              <w:rPr>
                <w:b/>
              </w:rPr>
              <w:t>послуга незалежного оцінювача</w:t>
            </w:r>
          </w:p>
        </w:tc>
        <w:tc>
          <w:tcPr>
            <w:tcW w:w="1483"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417"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926"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r>
              <w:rPr>
                <w:b/>
              </w:rPr>
              <w:t>6,0</w:t>
            </w:r>
          </w:p>
        </w:tc>
        <w:tc>
          <w:tcPr>
            <w:tcW w:w="1986"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p w:rsidR="001D61AB" w:rsidRPr="00FF49A8" w:rsidRDefault="001D61AB" w:rsidP="00E14496">
            <w:pPr>
              <w:autoSpaceDE w:val="0"/>
              <w:autoSpaceDN w:val="0"/>
              <w:adjustRightInd w:val="0"/>
            </w:pPr>
            <w:r w:rsidRPr="00FF49A8">
              <w:t xml:space="preserve">Збільшення додаткових надходжень від оренди комунального майна до міського бюджету на 15% від планового показника </w:t>
            </w:r>
          </w:p>
          <w:p w:rsidR="001D61AB" w:rsidRPr="00FF49A8" w:rsidRDefault="001D61AB" w:rsidP="00E14496">
            <w:pPr>
              <w:autoSpaceDE w:val="0"/>
              <w:autoSpaceDN w:val="0"/>
              <w:adjustRightInd w:val="0"/>
              <w:rPr>
                <w:b/>
              </w:rPr>
            </w:pPr>
          </w:p>
        </w:tc>
      </w:tr>
      <w:tr w:rsidR="001D61AB" w:rsidRPr="00FF49A8"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FF49A8"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i/>
              </w:rPr>
            </w:pPr>
            <w:r w:rsidRPr="00FF49A8">
              <w:rPr>
                <w:i/>
              </w:rPr>
              <w:t>продукту</w:t>
            </w:r>
            <w:r w:rsidRPr="00FF49A8">
              <w:rPr>
                <w:b/>
                <w:i/>
              </w:rPr>
              <w:t xml:space="preserve"> </w:t>
            </w:r>
          </w:p>
          <w:p w:rsidR="001D61AB" w:rsidRPr="00FF49A8" w:rsidRDefault="001D61AB" w:rsidP="00E14496">
            <w:pPr>
              <w:autoSpaceDE w:val="0"/>
              <w:autoSpaceDN w:val="0"/>
              <w:adjustRightInd w:val="0"/>
              <w:rPr>
                <w:b/>
              </w:rPr>
            </w:pPr>
            <w:r w:rsidRPr="00FF49A8">
              <w:rPr>
                <w:b/>
              </w:rPr>
              <w:t xml:space="preserve">звіт з незалежної оцінки вартості майна </w:t>
            </w:r>
            <w:r>
              <w:rPr>
                <w:b/>
              </w:rPr>
              <w:t>10</w:t>
            </w:r>
            <w:r w:rsidRPr="00FF49A8">
              <w:rPr>
                <w:b/>
              </w:rPr>
              <w:t xml:space="preserve"> об’єктів  оренди загальною площею </w:t>
            </w:r>
            <w:smartTag w:uri="urn:schemas-microsoft-com:office:smarttags" w:element="metricconverter">
              <w:smartTagPr>
                <w:attr w:name="ProductID" w:val="900 м2"/>
              </w:smartTagPr>
              <w:r>
                <w:rPr>
                  <w:b/>
                </w:rPr>
                <w:t>9</w:t>
              </w:r>
              <w:r w:rsidRPr="00FF49A8">
                <w:rPr>
                  <w:b/>
                </w:rPr>
                <w:t>00 м2</w:t>
              </w:r>
            </w:smartTag>
          </w:p>
        </w:tc>
        <w:tc>
          <w:tcPr>
            <w:tcW w:w="1483"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417"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92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FF49A8"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i/>
              </w:rPr>
            </w:pPr>
            <w:r w:rsidRPr="00FF49A8">
              <w:rPr>
                <w:i/>
              </w:rPr>
              <w:t>ефективності</w:t>
            </w:r>
          </w:p>
          <w:p w:rsidR="001D61AB" w:rsidRPr="00FF49A8" w:rsidRDefault="001D61AB" w:rsidP="00E14496">
            <w:pPr>
              <w:autoSpaceDE w:val="0"/>
              <w:autoSpaceDN w:val="0"/>
              <w:adjustRightInd w:val="0"/>
              <w:rPr>
                <w:b/>
              </w:rPr>
            </w:pPr>
            <w:r w:rsidRPr="00FF49A8">
              <w:rPr>
                <w:b/>
              </w:rPr>
              <w:t>6,6 грн/м</w:t>
            </w:r>
            <w:r w:rsidRPr="00FF49A8">
              <w:rPr>
                <w:b/>
                <w:vertAlign w:val="superscript"/>
              </w:rPr>
              <w:t>2</w:t>
            </w:r>
          </w:p>
        </w:tc>
        <w:tc>
          <w:tcPr>
            <w:tcW w:w="1483"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417"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92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Height w:val="401"/>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FF49A8"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i/>
              </w:rPr>
            </w:pPr>
            <w:r w:rsidRPr="00FF49A8">
              <w:rPr>
                <w:i/>
              </w:rPr>
              <w:t>якості</w:t>
            </w:r>
          </w:p>
          <w:p w:rsidR="001D61AB" w:rsidRPr="00FF49A8" w:rsidRDefault="001D61AB" w:rsidP="00E14496">
            <w:pPr>
              <w:autoSpaceDE w:val="0"/>
              <w:autoSpaceDN w:val="0"/>
              <w:adjustRightInd w:val="0"/>
              <w:rPr>
                <w:b/>
              </w:rPr>
            </w:pPr>
            <w:r w:rsidRPr="00FF49A8">
              <w:rPr>
                <w:b/>
              </w:rPr>
              <w:t>10%</w:t>
            </w:r>
          </w:p>
        </w:tc>
        <w:tc>
          <w:tcPr>
            <w:tcW w:w="1483"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417"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926"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r w:rsidRPr="00FF49A8">
              <w:rPr>
                <w:b/>
              </w:rPr>
              <w:t xml:space="preserve">Захід 2 </w:t>
            </w:r>
            <w:r w:rsidRPr="00FF49A8">
              <w:t xml:space="preserve">Проведення незалежної оцінки вартості комунального майна (нежилих приміщень), яке пропонується для надання в оренду, згідно переліку, затвердженого </w:t>
            </w:r>
            <w:r>
              <w:t>сесією</w:t>
            </w:r>
            <w:r w:rsidRPr="003C2949">
              <w:t xml:space="preserve"> міської ради</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i/>
              </w:rPr>
            </w:pPr>
            <w:r w:rsidRPr="00FF49A8">
              <w:rPr>
                <w:i/>
              </w:rPr>
              <w:t>затрат</w:t>
            </w:r>
          </w:p>
          <w:p w:rsidR="001D61AB" w:rsidRPr="00FF49A8" w:rsidRDefault="001D61AB" w:rsidP="00E14496">
            <w:pPr>
              <w:autoSpaceDE w:val="0"/>
              <w:autoSpaceDN w:val="0"/>
              <w:adjustRightInd w:val="0"/>
            </w:pPr>
            <w:r w:rsidRPr="00FF49A8">
              <w:rPr>
                <w:b/>
              </w:rPr>
              <w:t>послуга незалежного оцінювача</w:t>
            </w:r>
          </w:p>
        </w:tc>
        <w:tc>
          <w:tcPr>
            <w:tcW w:w="1483"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r w:rsidRPr="00FF49A8">
              <w:t>Виконавчий комітет</w:t>
            </w:r>
          </w:p>
        </w:tc>
        <w:tc>
          <w:tcPr>
            <w:tcW w:w="1417"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r w:rsidRPr="00FF49A8">
              <w:t>Міський</w:t>
            </w:r>
          </w:p>
          <w:p w:rsidR="001D61AB" w:rsidRPr="00FF49A8" w:rsidRDefault="001D61AB" w:rsidP="00E14496">
            <w:pPr>
              <w:autoSpaceDE w:val="0"/>
              <w:autoSpaceDN w:val="0"/>
              <w:adjustRightInd w:val="0"/>
            </w:pPr>
            <w:r w:rsidRPr="00FF49A8">
              <w:t xml:space="preserve"> бюджет</w:t>
            </w:r>
          </w:p>
        </w:tc>
        <w:tc>
          <w:tcPr>
            <w:tcW w:w="926"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r>
              <w:rPr>
                <w:b/>
              </w:rPr>
              <w:t>4,0</w:t>
            </w: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FF49A8"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i/>
              </w:rPr>
            </w:pPr>
            <w:r w:rsidRPr="00FF49A8">
              <w:rPr>
                <w:i/>
              </w:rPr>
              <w:t>продукту</w:t>
            </w:r>
            <w:r w:rsidRPr="00FF49A8">
              <w:rPr>
                <w:b/>
                <w:i/>
              </w:rPr>
              <w:t xml:space="preserve"> </w:t>
            </w:r>
          </w:p>
          <w:p w:rsidR="001D61AB" w:rsidRPr="00FF49A8" w:rsidRDefault="001D61AB" w:rsidP="00E14496">
            <w:pPr>
              <w:autoSpaceDE w:val="0"/>
              <w:autoSpaceDN w:val="0"/>
              <w:adjustRightInd w:val="0"/>
              <w:rPr>
                <w:b/>
              </w:rPr>
            </w:pPr>
            <w:r w:rsidRPr="00FF49A8">
              <w:rPr>
                <w:b/>
              </w:rPr>
              <w:t xml:space="preserve">звіт з незалежної оцінки вартості комунального майна,  яке може бути надано в оренду додотково, загальною площею </w:t>
            </w:r>
          </w:p>
          <w:p w:rsidR="001D61AB" w:rsidRPr="00FF49A8" w:rsidRDefault="001D61AB" w:rsidP="00E14496">
            <w:pPr>
              <w:autoSpaceDE w:val="0"/>
              <w:autoSpaceDN w:val="0"/>
              <w:adjustRightInd w:val="0"/>
              <w:rPr>
                <w:b/>
              </w:rPr>
            </w:pPr>
            <w:r>
              <w:rPr>
                <w:b/>
              </w:rPr>
              <w:t>500</w:t>
            </w:r>
            <w:r w:rsidRPr="00FF49A8">
              <w:t xml:space="preserve">  </w:t>
            </w:r>
            <w:r w:rsidRPr="00FF49A8">
              <w:rPr>
                <w:b/>
              </w:rPr>
              <w:t>м2</w:t>
            </w:r>
          </w:p>
        </w:tc>
        <w:tc>
          <w:tcPr>
            <w:tcW w:w="1483"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1417"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92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FF49A8"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i/>
              </w:rPr>
            </w:pPr>
            <w:r w:rsidRPr="00FF49A8">
              <w:rPr>
                <w:i/>
              </w:rPr>
              <w:t>ефективності</w:t>
            </w:r>
          </w:p>
          <w:p w:rsidR="001D61AB" w:rsidRPr="00FF49A8" w:rsidRDefault="001D61AB" w:rsidP="00E14496">
            <w:pPr>
              <w:autoSpaceDE w:val="0"/>
              <w:autoSpaceDN w:val="0"/>
              <w:adjustRightInd w:val="0"/>
              <w:rPr>
                <w:b/>
              </w:rPr>
            </w:pPr>
            <w:r>
              <w:rPr>
                <w:b/>
              </w:rPr>
              <w:t>8,0</w:t>
            </w:r>
            <w:r w:rsidRPr="00FF49A8">
              <w:rPr>
                <w:b/>
              </w:rPr>
              <w:t xml:space="preserve"> грн/м</w:t>
            </w:r>
            <w:r w:rsidRPr="00FF49A8">
              <w:rPr>
                <w:b/>
                <w:vertAlign w:val="superscript"/>
              </w:rPr>
              <w:t>2</w:t>
            </w:r>
          </w:p>
        </w:tc>
        <w:tc>
          <w:tcPr>
            <w:tcW w:w="1483"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1417"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92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1AB" w:rsidRPr="00FF49A8"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r w:rsidRPr="00FF49A8">
              <w:rPr>
                <w:i/>
              </w:rPr>
              <w:t xml:space="preserve">Якості   </w:t>
            </w:r>
            <w:r w:rsidRPr="00FF49A8">
              <w:rPr>
                <w:b/>
              </w:rPr>
              <w:t>100%</w:t>
            </w:r>
          </w:p>
        </w:tc>
        <w:tc>
          <w:tcPr>
            <w:tcW w:w="1483"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1417"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926"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Height w:val="300"/>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r w:rsidRPr="00FF49A8">
              <w:rPr>
                <w:b/>
              </w:rPr>
              <w:t>Захід 3</w:t>
            </w:r>
          </w:p>
          <w:p w:rsidR="001D61AB" w:rsidRPr="00FF49A8" w:rsidRDefault="001D61AB" w:rsidP="00E14496">
            <w:pPr>
              <w:autoSpaceDE w:val="0"/>
              <w:autoSpaceDN w:val="0"/>
              <w:adjustRightInd w:val="0"/>
            </w:pPr>
            <w:r w:rsidRPr="00FF49A8">
              <w:t xml:space="preserve">Укладення договорів оренди та  додаткових  угод </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i/>
              </w:rPr>
            </w:pPr>
            <w:r w:rsidRPr="00FF49A8">
              <w:rPr>
                <w:i/>
              </w:rPr>
              <w:t xml:space="preserve">затрат </w:t>
            </w:r>
          </w:p>
          <w:p w:rsidR="001D61AB" w:rsidRPr="00FF49A8" w:rsidRDefault="001D61AB" w:rsidP="00E14496">
            <w:pPr>
              <w:autoSpaceDE w:val="0"/>
              <w:autoSpaceDN w:val="0"/>
              <w:adjustRightInd w:val="0"/>
              <w:rPr>
                <w:color w:val="FF0000"/>
                <w:vertAlign w:val="superscript"/>
              </w:rPr>
            </w:pPr>
            <w:r w:rsidRPr="00FF49A8">
              <w:t>Укладення договорів оренди та  додаткових  угод</w:t>
            </w:r>
          </w:p>
        </w:tc>
        <w:tc>
          <w:tcPr>
            <w:tcW w:w="1483"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r w:rsidRPr="00FF49A8">
              <w:t>Виконавчий комітет</w:t>
            </w:r>
          </w:p>
        </w:tc>
        <w:tc>
          <w:tcPr>
            <w:tcW w:w="1417"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r w:rsidRPr="00FF49A8">
              <w:t>-</w:t>
            </w:r>
          </w:p>
        </w:tc>
        <w:tc>
          <w:tcPr>
            <w:tcW w:w="926"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r w:rsidRPr="00FF49A8">
              <w:t>-</w:t>
            </w: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Height w:val="345"/>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i/>
              </w:rPr>
            </w:pPr>
            <w:r w:rsidRPr="00FF49A8">
              <w:rPr>
                <w:i/>
              </w:rPr>
              <w:t>продукту</w:t>
            </w:r>
            <w:r w:rsidRPr="00FF49A8">
              <w:rPr>
                <w:b/>
                <w:i/>
              </w:rPr>
              <w:t xml:space="preserve"> </w:t>
            </w:r>
          </w:p>
          <w:p w:rsidR="001D61AB" w:rsidRPr="00FF49A8" w:rsidRDefault="001D61AB" w:rsidP="00E14496">
            <w:pPr>
              <w:autoSpaceDE w:val="0"/>
              <w:autoSpaceDN w:val="0"/>
              <w:adjustRightInd w:val="0"/>
              <w:rPr>
                <w:b/>
              </w:rPr>
            </w:pPr>
            <w:r w:rsidRPr="00FF49A8">
              <w:rPr>
                <w:b/>
              </w:rPr>
              <w:t xml:space="preserve">договори оренди та  додаткові  угоди </w:t>
            </w:r>
            <w:r>
              <w:rPr>
                <w:b/>
              </w:rPr>
              <w:t>10</w:t>
            </w:r>
            <w:r w:rsidRPr="00FF49A8">
              <w:rPr>
                <w:b/>
              </w:rPr>
              <w:t xml:space="preserve"> (шт.)</w:t>
            </w:r>
          </w:p>
        </w:tc>
        <w:tc>
          <w:tcPr>
            <w:tcW w:w="1483"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417"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92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Height w:val="165"/>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i/>
              </w:rPr>
            </w:pPr>
            <w:r w:rsidRPr="00FF49A8">
              <w:rPr>
                <w:i/>
              </w:rPr>
              <w:t xml:space="preserve">Ефективності   </w:t>
            </w:r>
          </w:p>
          <w:p w:rsidR="001D61AB" w:rsidRPr="00FF49A8" w:rsidRDefault="001D61AB" w:rsidP="00E14496">
            <w:pPr>
              <w:autoSpaceDE w:val="0"/>
              <w:autoSpaceDN w:val="0"/>
              <w:adjustRightInd w:val="0"/>
            </w:pPr>
            <w:r>
              <w:rPr>
                <w:b/>
              </w:rPr>
              <w:t>100</w:t>
            </w:r>
            <w:r w:rsidRPr="00FF49A8">
              <w:rPr>
                <w:b/>
              </w:rPr>
              <w:t>%</w:t>
            </w:r>
          </w:p>
        </w:tc>
        <w:tc>
          <w:tcPr>
            <w:tcW w:w="1483"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417"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92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Height w:val="270"/>
        </w:trPr>
        <w:tc>
          <w:tcPr>
            <w:tcW w:w="540" w:type="dxa"/>
            <w:vMerge/>
            <w:tcBorders>
              <w:left w:val="single" w:sz="4" w:space="0" w:color="auto"/>
              <w:bottom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bottom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i/>
              </w:rPr>
            </w:pPr>
            <w:r w:rsidRPr="00FF49A8">
              <w:rPr>
                <w:i/>
              </w:rPr>
              <w:t xml:space="preserve">Якості </w:t>
            </w:r>
          </w:p>
          <w:p w:rsidR="001D61AB" w:rsidRPr="00FF49A8" w:rsidRDefault="001D61AB" w:rsidP="00E14496">
            <w:pPr>
              <w:autoSpaceDE w:val="0"/>
              <w:autoSpaceDN w:val="0"/>
              <w:adjustRightInd w:val="0"/>
              <w:rPr>
                <w:b/>
              </w:rPr>
            </w:pPr>
            <w:r w:rsidRPr="00FF49A8">
              <w:rPr>
                <w:i/>
              </w:rPr>
              <w:t xml:space="preserve"> </w:t>
            </w:r>
            <w:r>
              <w:rPr>
                <w:b/>
              </w:rPr>
              <w:t>22</w:t>
            </w:r>
            <w:r w:rsidRPr="00FF49A8">
              <w:rPr>
                <w:b/>
              </w:rPr>
              <w:t>%</w:t>
            </w:r>
          </w:p>
          <w:p w:rsidR="001D61AB" w:rsidRPr="00FF49A8" w:rsidRDefault="001D61AB" w:rsidP="00E14496">
            <w:pPr>
              <w:autoSpaceDE w:val="0"/>
              <w:autoSpaceDN w:val="0"/>
              <w:adjustRightInd w:val="0"/>
              <w:rPr>
                <w:b/>
              </w:rPr>
            </w:pPr>
          </w:p>
          <w:p w:rsidR="001D61AB" w:rsidRPr="00FF49A8" w:rsidRDefault="001D61AB" w:rsidP="00E14496">
            <w:pPr>
              <w:autoSpaceDE w:val="0"/>
              <w:autoSpaceDN w:val="0"/>
              <w:adjustRightInd w:val="0"/>
              <w:rPr>
                <w:b/>
              </w:rPr>
            </w:pPr>
          </w:p>
        </w:tc>
        <w:tc>
          <w:tcPr>
            <w:tcW w:w="1483"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417"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926"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986"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Pr>
        <w:tc>
          <w:tcPr>
            <w:tcW w:w="16198" w:type="dxa"/>
            <w:gridSpan w:val="8"/>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p w:rsidR="001D61AB" w:rsidRDefault="001D61AB" w:rsidP="00E14496">
            <w:pPr>
              <w:autoSpaceDE w:val="0"/>
              <w:autoSpaceDN w:val="0"/>
              <w:adjustRightInd w:val="0"/>
              <w:jc w:val="center"/>
              <w:rPr>
                <w:b/>
              </w:rPr>
            </w:pPr>
          </w:p>
          <w:p w:rsidR="001D61AB" w:rsidRDefault="001D61AB" w:rsidP="00E14496">
            <w:pPr>
              <w:autoSpaceDE w:val="0"/>
              <w:autoSpaceDN w:val="0"/>
              <w:adjustRightInd w:val="0"/>
              <w:jc w:val="center"/>
              <w:rPr>
                <w:b/>
              </w:rPr>
            </w:pPr>
          </w:p>
          <w:p w:rsidR="001D61AB" w:rsidRDefault="001D61AB" w:rsidP="00E14496">
            <w:pPr>
              <w:autoSpaceDE w:val="0"/>
              <w:autoSpaceDN w:val="0"/>
              <w:adjustRightInd w:val="0"/>
              <w:jc w:val="center"/>
              <w:rPr>
                <w:b/>
              </w:rPr>
            </w:pPr>
          </w:p>
          <w:p w:rsidR="001D61AB" w:rsidRPr="00FF49A8" w:rsidRDefault="001D61AB" w:rsidP="00E14496">
            <w:pPr>
              <w:autoSpaceDE w:val="0"/>
              <w:autoSpaceDN w:val="0"/>
              <w:adjustRightInd w:val="0"/>
              <w:jc w:val="center"/>
            </w:pPr>
            <w:r w:rsidRPr="00FF49A8">
              <w:rPr>
                <w:b/>
              </w:rPr>
              <w:t>20</w:t>
            </w:r>
            <w:r>
              <w:rPr>
                <w:b/>
              </w:rPr>
              <w:t>21</w:t>
            </w:r>
            <w:r w:rsidRPr="00FF49A8">
              <w:rPr>
                <w:b/>
              </w:rPr>
              <w:t>р.</w:t>
            </w:r>
          </w:p>
        </w:tc>
      </w:tr>
      <w:tr w:rsidR="001D61AB" w:rsidRPr="00FF49A8" w:rsidTr="00E14496">
        <w:trPr>
          <w:gridAfter w:val="5"/>
          <w:wAfter w:w="7085" w:type="dxa"/>
          <w:cantSplit/>
          <w:trHeight w:val="92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jc w:val="center"/>
              <w:rPr>
                <w:b/>
              </w:rPr>
            </w:pPr>
            <w:r w:rsidRPr="00FF49A8">
              <w:rPr>
                <w:b/>
              </w:rPr>
              <w:t>1.</w:t>
            </w:r>
          </w:p>
        </w:tc>
        <w:tc>
          <w:tcPr>
            <w:tcW w:w="2192" w:type="dxa"/>
            <w:vMerge w:val="restart"/>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r w:rsidRPr="00FF49A8">
              <w:rPr>
                <w:b/>
              </w:rPr>
              <w:t>Завдання 1</w:t>
            </w:r>
          </w:p>
          <w:p w:rsidR="001D61AB" w:rsidRPr="00FF49A8" w:rsidRDefault="001D61AB" w:rsidP="00E14496">
            <w:pPr>
              <w:autoSpaceDE w:val="0"/>
              <w:autoSpaceDN w:val="0"/>
              <w:adjustRightInd w:val="0"/>
              <w:rPr>
                <w:b/>
              </w:rPr>
            </w:pPr>
            <w:r w:rsidRPr="00FF49A8">
              <w:rPr>
                <w:b/>
              </w:rPr>
              <w:t xml:space="preserve">Наповнення загального фонду міського бюджету від  оренди майна територіальної громади міста Новий Розділ (нежитлові приміщення) </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r w:rsidRPr="00FF49A8">
              <w:t xml:space="preserve">незалежної оцінки вартості комунального майна (нежилих приміщень), яке пропонується для надання в оренду, згідно переліку, затвердженого </w:t>
            </w:r>
          </w:p>
          <w:p w:rsidR="001D61AB" w:rsidRPr="00FF49A8" w:rsidRDefault="001D61AB" w:rsidP="00E14496">
            <w:pPr>
              <w:tabs>
                <w:tab w:val="left" w:pos="734"/>
              </w:tabs>
              <w:spacing w:line="192" w:lineRule="auto"/>
              <w:rPr>
                <w:b/>
              </w:rPr>
            </w:pPr>
            <w:r>
              <w:t>сесією</w:t>
            </w:r>
            <w:r w:rsidRPr="003C2949">
              <w:t xml:space="preserve"> міської ради</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i/>
              </w:rPr>
            </w:pPr>
            <w:r w:rsidRPr="00FF49A8">
              <w:rPr>
                <w:i/>
              </w:rPr>
              <w:t>затрат</w:t>
            </w:r>
          </w:p>
          <w:p w:rsidR="001D61AB" w:rsidRPr="00FF49A8" w:rsidRDefault="001D61AB" w:rsidP="00E14496">
            <w:pPr>
              <w:autoSpaceDE w:val="0"/>
              <w:autoSpaceDN w:val="0"/>
              <w:adjustRightInd w:val="0"/>
            </w:pPr>
            <w:r w:rsidRPr="00FF49A8">
              <w:rPr>
                <w:b/>
              </w:rPr>
              <w:t>послуга незалежного оцінювача</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r w:rsidRPr="00FF49A8">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r w:rsidRPr="00FF49A8">
              <w:t>Міський</w:t>
            </w:r>
          </w:p>
          <w:p w:rsidR="001D61AB" w:rsidRPr="00FF49A8" w:rsidRDefault="001D61AB" w:rsidP="00E14496">
            <w:pPr>
              <w:autoSpaceDE w:val="0"/>
              <w:autoSpaceDN w:val="0"/>
              <w:adjustRightInd w:val="0"/>
            </w:pPr>
            <w:r w:rsidRPr="00FF49A8">
              <w:t xml:space="preserve"> бюджет</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r w:rsidRPr="00FF49A8">
              <w:rPr>
                <w:b/>
              </w:rPr>
              <w:t>10</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p w:rsidR="001D61AB" w:rsidRPr="00FF49A8" w:rsidRDefault="001D61AB" w:rsidP="00E14496">
            <w:pPr>
              <w:autoSpaceDE w:val="0"/>
              <w:autoSpaceDN w:val="0"/>
              <w:adjustRightInd w:val="0"/>
            </w:pPr>
            <w:r w:rsidRPr="00FF49A8">
              <w:t xml:space="preserve">Збільшення додаткових надходжень від оренди комунального майна до міського бюджету на 15% від планового показника </w:t>
            </w:r>
          </w:p>
          <w:p w:rsidR="001D61AB" w:rsidRPr="00FF49A8" w:rsidRDefault="001D61AB" w:rsidP="00E14496">
            <w:pPr>
              <w:autoSpaceDE w:val="0"/>
              <w:autoSpaceDN w:val="0"/>
              <w:adjustRightInd w:val="0"/>
              <w:rPr>
                <w:b/>
              </w:rPr>
            </w:pPr>
          </w:p>
        </w:tc>
      </w:tr>
      <w:tr w:rsidR="001D61AB" w:rsidRPr="00FF49A8"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i/>
              </w:rPr>
            </w:pPr>
            <w:r w:rsidRPr="00FF49A8">
              <w:rPr>
                <w:i/>
              </w:rPr>
              <w:t>продукту</w:t>
            </w:r>
            <w:r w:rsidRPr="00FF49A8">
              <w:rPr>
                <w:b/>
                <w:i/>
              </w:rPr>
              <w:t xml:space="preserve"> </w:t>
            </w:r>
          </w:p>
          <w:p w:rsidR="001D61AB" w:rsidRPr="00FF49A8" w:rsidRDefault="001D61AB" w:rsidP="00E14496">
            <w:pPr>
              <w:autoSpaceDE w:val="0"/>
              <w:autoSpaceDN w:val="0"/>
              <w:adjustRightInd w:val="0"/>
              <w:rPr>
                <w:b/>
              </w:rPr>
            </w:pPr>
            <w:r w:rsidRPr="00FF49A8">
              <w:rPr>
                <w:b/>
              </w:rPr>
              <w:t xml:space="preserve">звіт з незалежної оцінки вартості комунального майна,  яке може бути надано в оренду додотково, загальною площею </w:t>
            </w:r>
          </w:p>
          <w:p w:rsidR="001D61AB" w:rsidRPr="00FF49A8" w:rsidRDefault="001D61AB" w:rsidP="00E14496">
            <w:pPr>
              <w:autoSpaceDE w:val="0"/>
              <w:autoSpaceDN w:val="0"/>
              <w:adjustRightInd w:val="0"/>
              <w:rPr>
                <w:b/>
              </w:rPr>
            </w:pPr>
            <w:r>
              <w:rPr>
                <w:b/>
              </w:rPr>
              <w:t>1200</w:t>
            </w:r>
            <w:r w:rsidRPr="00FF49A8">
              <w:t xml:space="preserve">  </w:t>
            </w:r>
            <w:r w:rsidRPr="00FF49A8">
              <w:rPr>
                <w:b/>
              </w:rPr>
              <w:t>м2</w:t>
            </w:r>
          </w:p>
        </w:tc>
        <w:tc>
          <w:tcPr>
            <w:tcW w:w="1483"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1417"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92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i/>
              </w:rPr>
            </w:pPr>
            <w:r w:rsidRPr="00FF49A8">
              <w:rPr>
                <w:i/>
              </w:rPr>
              <w:t>ефективності</w:t>
            </w:r>
          </w:p>
          <w:p w:rsidR="001D61AB" w:rsidRPr="00FF49A8" w:rsidRDefault="001D61AB" w:rsidP="00E14496">
            <w:pPr>
              <w:autoSpaceDE w:val="0"/>
              <w:autoSpaceDN w:val="0"/>
              <w:adjustRightInd w:val="0"/>
              <w:rPr>
                <w:b/>
              </w:rPr>
            </w:pPr>
            <w:r>
              <w:rPr>
                <w:b/>
              </w:rPr>
              <w:t>8,3</w:t>
            </w:r>
            <w:r w:rsidRPr="00FF49A8">
              <w:rPr>
                <w:b/>
              </w:rPr>
              <w:t xml:space="preserve"> грн/м</w:t>
            </w:r>
            <w:r w:rsidRPr="00FF49A8">
              <w:rPr>
                <w:b/>
                <w:vertAlign w:val="superscript"/>
              </w:rPr>
              <w:t>2</w:t>
            </w:r>
          </w:p>
        </w:tc>
        <w:tc>
          <w:tcPr>
            <w:tcW w:w="1483"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1417"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92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left w:val="single" w:sz="4" w:space="0" w:color="auto"/>
              <w:bottom w:val="single" w:sz="4" w:space="0" w:color="auto"/>
              <w:right w:val="single" w:sz="4" w:space="0" w:color="auto"/>
            </w:tcBorders>
            <w:shd w:val="clear" w:color="auto" w:fill="auto"/>
            <w:vAlign w:val="center"/>
          </w:tcPr>
          <w:p w:rsidR="001D61AB" w:rsidRPr="00FF49A8" w:rsidRDefault="001D61AB" w:rsidP="00E14496">
            <w:pPr>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r w:rsidRPr="00FF49A8">
              <w:rPr>
                <w:i/>
              </w:rPr>
              <w:t xml:space="preserve">Якості   </w:t>
            </w:r>
            <w:r w:rsidRPr="00FF49A8">
              <w:rPr>
                <w:b/>
              </w:rPr>
              <w:t>100%</w:t>
            </w:r>
          </w:p>
        </w:tc>
        <w:tc>
          <w:tcPr>
            <w:tcW w:w="1483"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1417"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926"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Height w:val="300"/>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r w:rsidRPr="00FF49A8">
              <w:rPr>
                <w:b/>
              </w:rPr>
              <w:t>Захід 2</w:t>
            </w:r>
          </w:p>
          <w:p w:rsidR="001D61AB" w:rsidRPr="00FF49A8" w:rsidRDefault="001D61AB" w:rsidP="00E14496">
            <w:pPr>
              <w:autoSpaceDE w:val="0"/>
              <w:autoSpaceDN w:val="0"/>
              <w:adjustRightInd w:val="0"/>
            </w:pPr>
            <w:r w:rsidRPr="00FF49A8">
              <w:t xml:space="preserve">Укладення договорів оренди та  додаткових  угод </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i/>
              </w:rPr>
            </w:pPr>
            <w:r w:rsidRPr="00FF49A8">
              <w:rPr>
                <w:i/>
              </w:rPr>
              <w:t xml:space="preserve">затрат </w:t>
            </w:r>
          </w:p>
          <w:p w:rsidR="001D61AB" w:rsidRPr="00FF49A8" w:rsidRDefault="001D61AB" w:rsidP="00E14496">
            <w:pPr>
              <w:autoSpaceDE w:val="0"/>
              <w:autoSpaceDN w:val="0"/>
              <w:adjustRightInd w:val="0"/>
              <w:rPr>
                <w:color w:val="FF0000"/>
                <w:vertAlign w:val="superscript"/>
              </w:rPr>
            </w:pPr>
            <w:r w:rsidRPr="00FF49A8">
              <w:t>Укладення договорів оренди та  додаткових  угод</w:t>
            </w:r>
          </w:p>
        </w:tc>
        <w:tc>
          <w:tcPr>
            <w:tcW w:w="1483"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r w:rsidRPr="00FF49A8">
              <w:t>Виконавчий комітет</w:t>
            </w:r>
          </w:p>
        </w:tc>
        <w:tc>
          <w:tcPr>
            <w:tcW w:w="1417"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r w:rsidRPr="00FF49A8">
              <w:t>-</w:t>
            </w:r>
          </w:p>
        </w:tc>
        <w:tc>
          <w:tcPr>
            <w:tcW w:w="926" w:type="dxa"/>
            <w:vMerge w:val="restart"/>
            <w:tcBorders>
              <w:top w:val="single" w:sz="4" w:space="0" w:color="auto"/>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r w:rsidRPr="00FF49A8">
              <w:t>-</w:t>
            </w: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Height w:val="345"/>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i/>
              </w:rPr>
            </w:pPr>
            <w:r w:rsidRPr="00FF49A8">
              <w:rPr>
                <w:i/>
              </w:rPr>
              <w:t>продукту</w:t>
            </w:r>
            <w:r w:rsidRPr="00FF49A8">
              <w:rPr>
                <w:b/>
                <w:i/>
              </w:rPr>
              <w:t xml:space="preserve"> </w:t>
            </w:r>
          </w:p>
          <w:p w:rsidR="001D61AB" w:rsidRPr="00FF49A8" w:rsidRDefault="001D61AB" w:rsidP="00E14496">
            <w:pPr>
              <w:autoSpaceDE w:val="0"/>
              <w:autoSpaceDN w:val="0"/>
              <w:adjustRightInd w:val="0"/>
              <w:rPr>
                <w:b/>
              </w:rPr>
            </w:pPr>
            <w:r w:rsidRPr="00FF49A8">
              <w:rPr>
                <w:b/>
              </w:rPr>
              <w:t xml:space="preserve">договори оренди та  додаткові  угоди </w:t>
            </w:r>
          </w:p>
        </w:tc>
        <w:tc>
          <w:tcPr>
            <w:tcW w:w="1483"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417"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92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Height w:val="165"/>
        </w:trPr>
        <w:tc>
          <w:tcPr>
            <w:tcW w:w="540"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r w:rsidRPr="00FF49A8">
              <w:rPr>
                <w:i/>
              </w:rPr>
              <w:t xml:space="preserve">Ефективності   </w:t>
            </w:r>
            <w:r w:rsidRPr="00FF49A8">
              <w:rPr>
                <w:b/>
              </w:rPr>
              <w:t>10%</w:t>
            </w:r>
          </w:p>
        </w:tc>
        <w:tc>
          <w:tcPr>
            <w:tcW w:w="1483"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417"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92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986" w:type="dxa"/>
            <w:vMerge/>
            <w:tcBorders>
              <w:left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r w:rsidR="001D61AB" w:rsidRPr="00FF49A8" w:rsidTr="00E14496">
        <w:trPr>
          <w:gridAfter w:val="5"/>
          <w:wAfter w:w="7085" w:type="dxa"/>
          <w:cantSplit/>
          <w:trHeight w:val="270"/>
        </w:trPr>
        <w:tc>
          <w:tcPr>
            <w:tcW w:w="540" w:type="dxa"/>
            <w:vMerge/>
            <w:tcBorders>
              <w:left w:val="single" w:sz="4" w:space="0" w:color="auto"/>
              <w:bottom w:val="single" w:sz="4" w:space="0" w:color="auto"/>
              <w:right w:val="single" w:sz="4" w:space="0" w:color="auto"/>
            </w:tcBorders>
            <w:shd w:val="clear" w:color="auto" w:fill="auto"/>
            <w:vAlign w:val="center"/>
          </w:tcPr>
          <w:p w:rsidR="001D61AB" w:rsidRPr="00FF49A8" w:rsidRDefault="001D61AB" w:rsidP="00E14496">
            <w:pPr>
              <w:rPr>
                <w:b/>
              </w:rPr>
            </w:pPr>
          </w:p>
        </w:tc>
        <w:tc>
          <w:tcPr>
            <w:tcW w:w="2192" w:type="dxa"/>
            <w:vMerge/>
            <w:tcBorders>
              <w:left w:val="single" w:sz="4" w:space="0" w:color="auto"/>
              <w:bottom w:val="single" w:sz="4" w:space="0" w:color="auto"/>
              <w:right w:val="single" w:sz="4" w:space="0" w:color="auto"/>
            </w:tcBorders>
            <w:shd w:val="clear" w:color="auto" w:fill="auto"/>
            <w:vAlign w:val="center"/>
          </w:tcPr>
          <w:p w:rsidR="001D61AB" w:rsidRPr="00FF49A8" w:rsidRDefault="001D61AB" w:rsidP="00E14496">
            <w:pPr>
              <w:rPr>
                <w:b/>
              </w:rPr>
            </w:pPr>
          </w:p>
        </w:tc>
        <w:tc>
          <w:tcPr>
            <w:tcW w:w="3686"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rPr>
                <w:b/>
              </w:rPr>
            </w:pPr>
            <w:r w:rsidRPr="00FF49A8">
              <w:rPr>
                <w:i/>
              </w:rPr>
              <w:t xml:space="preserve">Якості  </w:t>
            </w:r>
            <w:r w:rsidRPr="00FF49A8">
              <w:rPr>
                <w:b/>
              </w:rPr>
              <w:t>100%</w:t>
            </w:r>
          </w:p>
        </w:tc>
        <w:tc>
          <w:tcPr>
            <w:tcW w:w="1483"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417"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926"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c>
          <w:tcPr>
            <w:tcW w:w="1986" w:type="dxa"/>
            <w:vMerge/>
            <w:tcBorders>
              <w:left w:val="single" w:sz="4" w:space="0" w:color="auto"/>
              <w:bottom w:val="single" w:sz="4" w:space="0" w:color="auto"/>
              <w:right w:val="single" w:sz="4" w:space="0" w:color="auto"/>
            </w:tcBorders>
            <w:shd w:val="clear" w:color="auto" w:fill="auto"/>
          </w:tcPr>
          <w:p w:rsidR="001D61AB" w:rsidRPr="00FF49A8" w:rsidRDefault="001D61AB" w:rsidP="00E14496">
            <w:pPr>
              <w:autoSpaceDE w:val="0"/>
              <w:autoSpaceDN w:val="0"/>
              <w:adjustRightInd w:val="0"/>
            </w:pPr>
          </w:p>
        </w:tc>
      </w:tr>
    </w:tbl>
    <w:p w:rsidR="001D61AB" w:rsidRPr="00FF49A8" w:rsidRDefault="001D61AB" w:rsidP="001D61AB">
      <w:pPr>
        <w:autoSpaceDE w:val="0"/>
        <w:autoSpaceDN w:val="0"/>
        <w:adjustRightInd w:val="0"/>
        <w:spacing w:line="192" w:lineRule="auto"/>
        <w:ind w:left="650"/>
      </w:pPr>
    </w:p>
    <w:p w:rsidR="001D61AB" w:rsidRPr="00FF49A8"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r w:rsidRPr="002E6373">
        <w:rPr>
          <w:b/>
          <w:lang w:eastAsia="uk-UA"/>
        </w:rPr>
        <w:t>ПРИМІТКА: фінансування даної програми здійснюється в межах коштів, затверджених на відповідний бюджетний рік</w:t>
      </w: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Default="001D61AB" w:rsidP="001D61AB">
      <w:pPr>
        <w:autoSpaceDE w:val="0"/>
        <w:autoSpaceDN w:val="0"/>
        <w:adjustRightInd w:val="0"/>
        <w:jc w:val="center"/>
        <w:rPr>
          <w:b/>
        </w:rPr>
      </w:pPr>
    </w:p>
    <w:p w:rsidR="001D61AB" w:rsidRPr="00EC104D" w:rsidRDefault="001D61AB" w:rsidP="001D61AB">
      <w:pPr>
        <w:autoSpaceDE w:val="0"/>
        <w:autoSpaceDN w:val="0"/>
        <w:adjustRightInd w:val="0"/>
        <w:jc w:val="center"/>
        <w:rPr>
          <w:b/>
        </w:rPr>
      </w:pPr>
      <w:r w:rsidRPr="00EC104D">
        <w:rPr>
          <w:b/>
        </w:rPr>
        <w:t xml:space="preserve">Ресурсне забезпечення </w:t>
      </w:r>
    </w:p>
    <w:p w:rsidR="001D61AB" w:rsidRPr="00EC104D" w:rsidRDefault="001D61AB" w:rsidP="001D61AB">
      <w:pPr>
        <w:autoSpaceDE w:val="0"/>
        <w:autoSpaceDN w:val="0"/>
        <w:adjustRightInd w:val="0"/>
        <w:jc w:val="center"/>
        <w:rPr>
          <w:b/>
        </w:rPr>
      </w:pPr>
      <w:r w:rsidRPr="00EC104D">
        <w:rPr>
          <w:b/>
        </w:rPr>
        <w:t xml:space="preserve"> П Р О Г Р А М И</w:t>
      </w:r>
    </w:p>
    <w:p w:rsidR="001D61AB" w:rsidRDefault="001D61AB" w:rsidP="001D61AB">
      <w:pPr>
        <w:shd w:val="clear" w:color="auto" w:fill="FFFFFF"/>
        <w:jc w:val="center"/>
        <w:rPr>
          <w:rStyle w:val="aff3"/>
          <w:szCs w:val="26"/>
          <w:u w:val="single"/>
        </w:rPr>
      </w:pPr>
      <w:r w:rsidRPr="00C753F3">
        <w:rPr>
          <w:rStyle w:val="aff3"/>
          <w:szCs w:val="26"/>
          <w:u w:val="single"/>
        </w:rPr>
        <w:t>оренди майна територіальної громади міста Новий Розділ на 20</w:t>
      </w:r>
      <w:r>
        <w:rPr>
          <w:rStyle w:val="aff3"/>
          <w:szCs w:val="26"/>
          <w:u w:val="single"/>
        </w:rPr>
        <w:t xml:space="preserve">19 </w:t>
      </w:r>
      <w:r w:rsidRPr="00C75FB9">
        <w:rPr>
          <w:rStyle w:val="aff3"/>
          <w:szCs w:val="26"/>
          <w:u w:val="single"/>
        </w:rPr>
        <w:t>та прогноз на 20</w:t>
      </w:r>
      <w:r>
        <w:rPr>
          <w:rStyle w:val="aff3"/>
          <w:szCs w:val="26"/>
          <w:u w:val="single"/>
        </w:rPr>
        <w:t>20</w:t>
      </w:r>
      <w:r w:rsidRPr="00C75FB9">
        <w:rPr>
          <w:rStyle w:val="aff3"/>
          <w:szCs w:val="26"/>
          <w:u w:val="single"/>
        </w:rPr>
        <w:t>-</w:t>
      </w:r>
      <w:r>
        <w:rPr>
          <w:rStyle w:val="aff3"/>
          <w:szCs w:val="26"/>
          <w:u w:val="single"/>
        </w:rPr>
        <w:t>21</w:t>
      </w:r>
      <w:r w:rsidRPr="00C75FB9">
        <w:rPr>
          <w:rStyle w:val="aff3"/>
          <w:szCs w:val="26"/>
          <w:u w:val="single"/>
        </w:rPr>
        <w:t xml:space="preserve"> роки </w:t>
      </w:r>
    </w:p>
    <w:p w:rsidR="001D61AB" w:rsidRPr="00EC104D" w:rsidRDefault="001D61AB" w:rsidP="001D61AB">
      <w:pPr>
        <w:shd w:val="clear" w:color="auto" w:fill="FFFFFF"/>
        <w:jc w:val="center"/>
      </w:pPr>
      <w:r w:rsidRPr="00EC104D">
        <w:t xml:space="preserve">(назва програми) </w:t>
      </w:r>
    </w:p>
    <w:p w:rsidR="001D61AB" w:rsidRPr="00EC104D" w:rsidRDefault="001D61AB" w:rsidP="001D61AB">
      <w:pPr>
        <w:autoSpaceDE w:val="0"/>
        <w:autoSpaceDN w:val="0"/>
        <w:adjustRightInd w:val="0"/>
        <w:ind w:left="11482"/>
      </w:pPr>
      <w:r w:rsidRPr="00EC104D">
        <w:t>тис. грн.</w:t>
      </w:r>
    </w:p>
    <w:tbl>
      <w:tblPr>
        <w:tblW w:w="0" w:type="auto"/>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0"/>
        <w:gridCol w:w="1690"/>
        <w:gridCol w:w="1690"/>
        <w:gridCol w:w="1690"/>
        <w:gridCol w:w="2470"/>
      </w:tblGrid>
      <w:tr w:rsidR="001D61AB" w:rsidRPr="00EC104D" w:rsidTr="00E14496">
        <w:trPr>
          <w:cantSplit/>
          <w:trHeight w:val="722"/>
        </w:trPr>
        <w:tc>
          <w:tcPr>
            <w:tcW w:w="5360" w:type="dxa"/>
            <w:vAlign w:val="center"/>
          </w:tcPr>
          <w:p w:rsidR="001D61AB" w:rsidRPr="00EC104D" w:rsidRDefault="001D61AB" w:rsidP="00E14496">
            <w:pPr>
              <w:autoSpaceDE w:val="0"/>
              <w:autoSpaceDN w:val="0"/>
              <w:adjustRightInd w:val="0"/>
              <w:jc w:val="center"/>
              <w:rPr>
                <w:b/>
              </w:rPr>
            </w:pPr>
            <w:r w:rsidRPr="00EC104D">
              <w:rPr>
                <w:b/>
              </w:rPr>
              <w:t>Обсяг коштів, які пропонується залучити на виконання програми</w:t>
            </w:r>
          </w:p>
        </w:tc>
        <w:tc>
          <w:tcPr>
            <w:tcW w:w="1690" w:type="dxa"/>
            <w:tcBorders>
              <w:bottom w:val="single" w:sz="4" w:space="0" w:color="auto"/>
            </w:tcBorders>
            <w:vAlign w:val="center"/>
          </w:tcPr>
          <w:p w:rsidR="001D61AB" w:rsidRPr="00EC104D" w:rsidRDefault="001D61AB" w:rsidP="00E14496">
            <w:pPr>
              <w:autoSpaceDE w:val="0"/>
              <w:autoSpaceDN w:val="0"/>
              <w:adjustRightInd w:val="0"/>
              <w:spacing w:line="192" w:lineRule="auto"/>
              <w:jc w:val="center"/>
              <w:rPr>
                <w:b/>
              </w:rPr>
            </w:pPr>
            <w:r w:rsidRPr="00EC104D">
              <w:rPr>
                <w:b/>
              </w:rPr>
              <w:t>20</w:t>
            </w:r>
            <w:r>
              <w:rPr>
                <w:b/>
              </w:rPr>
              <w:t>19</w:t>
            </w:r>
            <w:r w:rsidRPr="00EC104D">
              <w:rPr>
                <w:b/>
              </w:rPr>
              <w:t xml:space="preserve"> рік</w:t>
            </w:r>
          </w:p>
        </w:tc>
        <w:tc>
          <w:tcPr>
            <w:tcW w:w="1690" w:type="dxa"/>
            <w:vAlign w:val="center"/>
          </w:tcPr>
          <w:p w:rsidR="001D61AB" w:rsidRPr="00EC104D" w:rsidRDefault="001D61AB" w:rsidP="00E14496">
            <w:pPr>
              <w:autoSpaceDE w:val="0"/>
              <w:autoSpaceDN w:val="0"/>
              <w:adjustRightInd w:val="0"/>
              <w:spacing w:line="192" w:lineRule="auto"/>
              <w:jc w:val="center"/>
              <w:rPr>
                <w:b/>
              </w:rPr>
            </w:pPr>
            <w:r w:rsidRPr="00EC104D">
              <w:rPr>
                <w:b/>
              </w:rPr>
              <w:t>20</w:t>
            </w:r>
            <w:r>
              <w:rPr>
                <w:b/>
              </w:rPr>
              <w:t>20</w:t>
            </w:r>
            <w:r w:rsidRPr="00EC104D">
              <w:rPr>
                <w:b/>
              </w:rPr>
              <w:t xml:space="preserve"> рік</w:t>
            </w:r>
          </w:p>
        </w:tc>
        <w:tc>
          <w:tcPr>
            <w:tcW w:w="1690" w:type="dxa"/>
            <w:vAlign w:val="center"/>
          </w:tcPr>
          <w:p w:rsidR="001D61AB" w:rsidRPr="00EC104D" w:rsidRDefault="001D61AB" w:rsidP="00E14496">
            <w:pPr>
              <w:autoSpaceDE w:val="0"/>
              <w:autoSpaceDN w:val="0"/>
              <w:adjustRightInd w:val="0"/>
              <w:spacing w:line="192" w:lineRule="auto"/>
              <w:jc w:val="center"/>
              <w:rPr>
                <w:b/>
              </w:rPr>
            </w:pPr>
            <w:r w:rsidRPr="00EC104D">
              <w:rPr>
                <w:b/>
              </w:rPr>
              <w:t>20</w:t>
            </w:r>
            <w:r>
              <w:rPr>
                <w:b/>
              </w:rPr>
              <w:t>21</w:t>
            </w:r>
            <w:r w:rsidRPr="00EC104D">
              <w:rPr>
                <w:b/>
              </w:rPr>
              <w:t>рік</w:t>
            </w:r>
          </w:p>
        </w:tc>
        <w:tc>
          <w:tcPr>
            <w:tcW w:w="2470" w:type="dxa"/>
            <w:vAlign w:val="center"/>
          </w:tcPr>
          <w:p w:rsidR="001D61AB" w:rsidRPr="00EC104D" w:rsidRDefault="001D61AB" w:rsidP="00E14496">
            <w:pPr>
              <w:autoSpaceDE w:val="0"/>
              <w:autoSpaceDN w:val="0"/>
              <w:adjustRightInd w:val="0"/>
              <w:spacing w:line="192" w:lineRule="auto"/>
              <w:jc w:val="center"/>
              <w:rPr>
                <w:b/>
              </w:rPr>
            </w:pPr>
            <w:r w:rsidRPr="00EC104D">
              <w:rPr>
                <w:b/>
              </w:rPr>
              <w:t>Усього витрат на виконання програми</w:t>
            </w:r>
          </w:p>
        </w:tc>
      </w:tr>
      <w:tr w:rsidR="001D61AB" w:rsidRPr="00EC104D" w:rsidTr="00E14496">
        <w:tc>
          <w:tcPr>
            <w:tcW w:w="5360" w:type="dxa"/>
          </w:tcPr>
          <w:p w:rsidR="001D61AB" w:rsidRPr="00EC104D" w:rsidRDefault="001D61AB" w:rsidP="00E14496">
            <w:pPr>
              <w:autoSpaceDE w:val="0"/>
              <w:autoSpaceDN w:val="0"/>
              <w:adjustRightInd w:val="0"/>
              <w:rPr>
                <w:b/>
              </w:rPr>
            </w:pPr>
            <w:r w:rsidRPr="00EC104D">
              <w:rPr>
                <w:b/>
              </w:rPr>
              <w:t>Усього,</w:t>
            </w:r>
          </w:p>
        </w:tc>
        <w:tc>
          <w:tcPr>
            <w:tcW w:w="1690" w:type="dxa"/>
          </w:tcPr>
          <w:p w:rsidR="001D61AB" w:rsidRPr="00EC104D" w:rsidRDefault="001D61AB" w:rsidP="00E14496">
            <w:pPr>
              <w:autoSpaceDE w:val="0"/>
              <w:autoSpaceDN w:val="0"/>
              <w:adjustRightInd w:val="0"/>
              <w:jc w:val="center"/>
            </w:pPr>
            <w:r>
              <w:t>8,0</w:t>
            </w:r>
          </w:p>
        </w:tc>
        <w:tc>
          <w:tcPr>
            <w:tcW w:w="1690" w:type="dxa"/>
          </w:tcPr>
          <w:p w:rsidR="001D61AB" w:rsidRPr="00EC104D" w:rsidRDefault="001D61AB" w:rsidP="00E14496">
            <w:pPr>
              <w:autoSpaceDE w:val="0"/>
              <w:autoSpaceDN w:val="0"/>
              <w:adjustRightInd w:val="0"/>
              <w:jc w:val="center"/>
            </w:pPr>
            <w:r>
              <w:t>10,0</w:t>
            </w:r>
          </w:p>
        </w:tc>
        <w:tc>
          <w:tcPr>
            <w:tcW w:w="1690" w:type="dxa"/>
          </w:tcPr>
          <w:p w:rsidR="001D61AB" w:rsidRPr="00EC104D" w:rsidRDefault="001D61AB" w:rsidP="00E14496">
            <w:pPr>
              <w:autoSpaceDE w:val="0"/>
              <w:autoSpaceDN w:val="0"/>
              <w:adjustRightInd w:val="0"/>
              <w:jc w:val="center"/>
            </w:pPr>
            <w:r>
              <w:t>10,0</w:t>
            </w:r>
          </w:p>
        </w:tc>
        <w:tc>
          <w:tcPr>
            <w:tcW w:w="2470" w:type="dxa"/>
          </w:tcPr>
          <w:p w:rsidR="001D61AB" w:rsidRPr="00EC104D" w:rsidRDefault="001D61AB" w:rsidP="00E14496">
            <w:pPr>
              <w:autoSpaceDE w:val="0"/>
              <w:autoSpaceDN w:val="0"/>
              <w:adjustRightInd w:val="0"/>
              <w:jc w:val="center"/>
            </w:pPr>
            <w:r>
              <w:t>28,0</w:t>
            </w:r>
          </w:p>
        </w:tc>
      </w:tr>
      <w:tr w:rsidR="001D61AB" w:rsidRPr="00EC104D" w:rsidTr="00E14496">
        <w:tc>
          <w:tcPr>
            <w:tcW w:w="5360" w:type="dxa"/>
          </w:tcPr>
          <w:p w:rsidR="001D61AB" w:rsidRPr="00EC104D" w:rsidRDefault="001D61AB" w:rsidP="00E14496">
            <w:pPr>
              <w:autoSpaceDE w:val="0"/>
              <w:autoSpaceDN w:val="0"/>
              <w:adjustRightInd w:val="0"/>
              <w:rPr>
                <w:b/>
              </w:rPr>
            </w:pPr>
            <w:r w:rsidRPr="00EC104D">
              <w:rPr>
                <w:b/>
              </w:rPr>
              <w:t>у тому числі</w:t>
            </w:r>
          </w:p>
        </w:tc>
        <w:tc>
          <w:tcPr>
            <w:tcW w:w="1690" w:type="dxa"/>
          </w:tcPr>
          <w:p w:rsidR="001D61AB" w:rsidRPr="00EC104D" w:rsidRDefault="001D61AB" w:rsidP="00E14496">
            <w:pPr>
              <w:autoSpaceDE w:val="0"/>
              <w:autoSpaceDN w:val="0"/>
              <w:adjustRightInd w:val="0"/>
              <w:jc w:val="center"/>
            </w:pPr>
          </w:p>
        </w:tc>
        <w:tc>
          <w:tcPr>
            <w:tcW w:w="1690" w:type="dxa"/>
          </w:tcPr>
          <w:p w:rsidR="001D61AB" w:rsidRPr="00EC104D" w:rsidRDefault="001D61AB" w:rsidP="00E14496">
            <w:pPr>
              <w:autoSpaceDE w:val="0"/>
              <w:autoSpaceDN w:val="0"/>
              <w:adjustRightInd w:val="0"/>
              <w:jc w:val="center"/>
            </w:pPr>
          </w:p>
        </w:tc>
        <w:tc>
          <w:tcPr>
            <w:tcW w:w="1690" w:type="dxa"/>
          </w:tcPr>
          <w:p w:rsidR="001D61AB" w:rsidRPr="00EC104D" w:rsidRDefault="001D61AB" w:rsidP="00E14496">
            <w:pPr>
              <w:autoSpaceDE w:val="0"/>
              <w:autoSpaceDN w:val="0"/>
              <w:adjustRightInd w:val="0"/>
              <w:jc w:val="center"/>
            </w:pPr>
          </w:p>
        </w:tc>
        <w:tc>
          <w:tcPr>
            <w:tcW w:w="2470" w:type="dxa"/>
          </w:tcPr>
          <w:p w:rsidR="001D61AB" w:rsidRPr="00EC104D" w:rsidRDefault="001D61AB" w:rsidP="00E14496">
            <w:pPr>
              <w:autoSpaceDE w:val="0"/>
              <w:autoSpaceDN w:val="0"/>
              <w:adjustRightInd w:val="0"/>
              <w:jc w:val="center"/>
            </w:pPr>
          </w:p>
        </w:tc>
      </w:tr>
      <w:tr w:rsidR="001D61AB" w:rsidRPr="00EC104D" w:rsidTr="00E14496">
        <w:tc>
          <w:tcPr>
            <w:tcW w:w="5360" w:type="dxa"/>
          </w:tcPr>
          <w:p w:rsidR="001D61AB" w:rsidRPr="00EC104D" w:rsidRDefault="001D61AB" w:rsidP="00E14496">
            <w:pPr>
              <w:autoSpaceDE w:val="0"/>
              <w:autoSpaceDN w:val="0"/>
              <w:adjustRightInd w:val="0"/>
              <w:rPr>
                <w:b/>
              </w:rPr>
            </w:pPr>
            <w:r w:rsidRPr="00EC104D">
              <w:rPr>
                <w:b/>
              </w:rPr>
              <w:t>обласний бюджет</w:t>
            </w:r>
          </w:p>
        </w:tc>
        <w:tc>
          <w:tcPr>
            <w:tcW w:w="1690" w:type="dxa"/>
          </w:tcPr>
          <w:p w:rsidR="001D61AB" w:rsidRPr="00EC104D" w:rsidRDefault="001D61AB" w:rsidP="00E14496">
            <w:pPr>
              <w:autoSpaceDE w:val="0"/>
              <w:autoSpaceDN w:val="0"/>
              <w:adjustRightInd w:val="0"/>
              <w:jc w:val="center"/>
            </w:pPr>
          </w:p>
        </w:tc>
        <w:tc>
          <w:tcPr>
            <w:tcW w:w="1690" w:type="dxa"/>
          </w:tcPr>
          <w:p w:rsidR="001D61AB" w:rsidRPr="00EC104D" w:rsidRDefault="001D61AB" w:rsidP="00E14496">
            <w:pPr>
              <w:autoSpaceDE w:val="0"/>
              <w:autoSpaceDN w:val="0"/>
              <w:adjustRightInd w:val="0"/>
              <w:jc w:val="center"/>
            </w:pPr>
          </w:p>
        </w:tc>
        <w:tc>
          <w:tcPr>
            <w:tcW w:w="1690" w:type="dxa"/>
          </w:tcPr>
          <w:p w:rsidR="001D61AB" w:rsidRPr="00EC104D" w:rsidRDefault="001D61AB" w:rsidP="00E14496">
            <w:pPr>
              <w:autoSpaceDE w:val="0"/>
              <w:autoSpaceDN w:val="0"/>
              <w:adjustRightInd w:val="0"/>
              <w:jc w:val="center"/>
            </w:pPr>
          </w:p>
        </w:tc>
        <w:tc>
          <w:tcPr>
            <w:tcW w:w="2470" w:type="dxa"/>
          </w:tcPr>
          <w:p w:rsidR="001D61AB" w:rsidRPr="00EC104D" w:rsidRDefault="001D61AB" w:rsidP="00E14496">
            <w:pPr>
              <w:autoSpaceDE w:val="0"/>
              <w:autoSpaceDN w:val="0"/>
              <w:adjustRightInd w:val="0"/>
              <w:jc w:val="center"/>
            </w:pPr>
          </w:p>
        </w:tc>
      </w:tr>
      <w:tr w:rsidR="001D61AB" w:rsidRPr="00EC104D" w:rsidTr="00E14496">
        <w:tc>
          <w:tcPr>
            <w:tcW w:w="5360" w:type="dxa"/>
          </w:tcPr>
          <w:p w:rsidR="001D61AB" w:rsidRPr="00EC104D" w:rsidRDefault="001D61AB" w:rsidP="00E14496">
            <w:pPr>
              <w:autoSpaceDE w:val="0"/>
              <w:autoSpaceDN w:val="0"/>
              <w:adjustRightInd w:val="0"/>
              <w:spacing w:line="192" w:lineRule="auto"/>
              <w:rPr>
                <w:b/>
              </w:rPr>
            </w:pPr>
            <w:r w:rsidRPr="00EC104D">
              <w:rPr>
                <w:b/>
              </w:rPr>
              <w:t xml:space="preserve">районні, міські  (міст обласного підпорядкування)  бюджети** </w:t>
            </w:r>
          </w:p>
        </w:tc>
        <w:tc>
          <w:tcPr>
            <w:tcW w:w="1690" w:type="dxa"/>
          </w:tcPr>
          <w:p w:rsidR="001D61AB" w:rsidRPr="00EC104D" w:rsidRDefault="001D61AB" w:rsidP="00E14496">
            <w:pPr>
              <w:autoSpaceDE w:val="0"/>
              <w:autoSpaceDN w:val="0"/>
              <w:adjustRightInd w:val="0"/>
              <w:jc w:val="center"/>
            </w:pPr>
            <w:r>
              <w:t>8,0</w:t>
            </w:r>
          </w:p>
        </w:tc>
        <w:tc>
          <w:tcPr>
            <w:tcW w:w="1690" w:type="dxa"/>
          </w:tcPr>
          <w:p w:rsidR="001D61AB" w:rsidRPr="00EC104D" w:rsidRDefault="001D61AB" w:rsidP="00E14496">
            <w:pPr>
              <w:autoSpaceDE w:val="0"/>
              <w:autoSpaceDN w:val="0"/>
              <w:adjustRightInd w:val="0"/>
              <w:jc w:val="center"/>
            </w:pPr>
            <w:r>
              <w:t>10,0</w:t>
            </w:r>
          </w:p>
        </w:tc>
        <w:tc>
          <w:tcPr>
            <w:tcW w:w="1690" w:type="dxa"/>
          </w:tcPr>
          <w:p w:rsidR="001D61AB" w:rsidRPr="00EC104D" w:rsidRDefault="001D61AB" w:rsidP="00E14496">
            <w:pPr>
              <w:autoSpaceDE w:val="0"/>
              <w:autoSpaceDN w:val="0"/>
              <w:adjustRightInd w:val="0"/>
              <w:jc w:val="center"/>
            </w:pPr>
            <w:r>
              <w:t>10,0</w:t>
            </w:r>
          </w:p>
        </w:tc>
        <w:tc>
          <w:tcPr>
            <w:tcW w:w="2470" w:type="dxa"/>
          </w:tcPr>
          <w:p w:rsidR="001D61AB" w:rsidRPr="00EC104D" w:rsidRDefault="001D61AB" w:rsidP="00E14496">
            <w:pPr>
              <w:autoSpaceDE w:val="0"/>
              <w:autoSpaceDN w:val="0"/>
              <w:adjustRightInd w:val="0"/>
              <w:jc w:val="center"/>
            </w:pPr>
            <w:r>
              <w:t>28,0</w:t>
            </w:r>
          </w:p>
        </w:tc>
      </w:tr>
      <w:tr w:rsidR="001D61AB" w:rsidRPr="00EC104D" w:rsidTr="00E14496">
        <w:tc>
          <w:tcPr>
            <w:tcW w:w="5360" w:type="dxa"/>
          </w:tcPr>
          <w:p w:rsidR="001D61AB" w:rsidRPr="00EC104D" w:rsidRDefault="001D61AB" w:rsidP="00E14496">
            <w:pPr>
              <w:autoSpaceDE w:val="0"/>
              <w:autoSpaceDN w:val="0"/>
              <w:adjustRightInd w:val="0"/>
              <w:spacing w:line="192" w:lineRule="auto"/>
              <w:rPr>
                <w:b/>
              </w:rPr>
            </w:pPr>
            <w:r w:rsidRPr="00EC104D">
              <w:rPr>
                <w:b/>
              </w:rPr>
              <w:t>бюджети сіл, селищ, міст районного підпорядкування**</w:t>
            </w:r>
          </w:p>
        </w:tc>
        <w:tc>
          <w:tcPr>
            <w:tcW w:w="1690" w:type="dxa"/>
          </w:tcPr>
          <w:p w:rsidR="001D61AB" w:rsidRPr="00EC104D" w:rsidRDefault="001D61AB" w:rsidP="00E14496">
            <w:pPr>
              <w:autoSpaceDE w:val="0"/>
              <w:autoSpaceDN w:val="0"/>
              <w:adjustRightInd w:val="0"/>
              <w:jc w:val="center"/>
            </w:pPr>
          </w:p>
        </w:tc>
        <w:tc>
          <w:tcPr>
            <w:tcW w:w="1690" w:type="dxa"/>
          </w:tcPr>
          <w:p w:rsidR="001D61AB" w:rsidRPr="00EC104D" w:rsidRDefault="001D61AB" w:rsidP="00E14496">
            <w:pPr>
              <w:autoSpaceDE w:val="0"/>
              <w:autoSpaceDN w:val="0"/>
              <w:adjustRightInd w:val="0"/>
              <w:jc w:val="center"/>
            </w:pPr>
          </w:p>
        </w:tc>
        <w:tc>
          <w:tcPr>
            <w:tcW w:w="1690" w:type="dxa"/>
          </w:tcPr>
          <w:p w:rsidR="001D61AB" w:rsidRPr="00EC104D" w:rsidRDefault="001D61AB" w:rsidP="00E14496">
            <w:pPr>
              <w:autoSpaceDE w:val="0"/>
              <w:autoSpaceDN w:val="0"/>
              <w:adjustRightInd w:val="0"/>
              <w:jc w:val="center"/>
            </w:pPr>
          </w:p>
        </w:tc>
        <w:tc>
          <w:tcPr>
            <w:tcW w:w="2470" w:type="dxa"/>
          </w:tcPr>
          <w:p w:rsidR="001D61AB" w:rsidRPr="00EC104D" w:rsidRDefault="001D61AB" w:rsidP="00E14496">
            <w:pPr>
              <w:autoSpaceDE w:val="0"/>
              <w:autoSpaceDN w:val="0"/>
              <w:adjustRightInd w:val="0"/>
              <w:jc w:val="center"/>
            </w:pPr>
          </w:p>
        </w:tc>
      </w:tr>
      <w:tr w:rsidR="001D61AB" w:rsidRPr="00EC104D" w:rsidTr="00E14496">
        <w:tc>
          <w:tcPr>
            <w:tcW w:w="5360" w:type="dxa"/>
          </w:tcPr>
          <w:p w:rsidR="001D61AB" w:rsidRPr="00EC104D" w:rsidRDefault="001D61AB" w:rsidP="00E14496">
            <w:pPr>
              <w:autoSpaceDE w:val="0"/>
              <w:autoSpaceDN w:val="0"/>
              <w:adjustRightInd w:val="0"/>
              <w:rPr>
                <w:b/>
              </w:rPr>
            </w:pPr>
            <w:r w:rsidRPr="00EC104D">
              <w:rPr>
                <w:b/>
              </w:rPr>
              <w:t>кошти небюджетних джерел**</w:t>
            </w:r>
          </w:p>
        </w:tc>
        <w:tc>
          <w:tcPr>
            <w:tcW w:w="1690" w:type="dxa"/>
          </w:tcPr>
          <w:p w:rsidR="001D61AB" w:rsidRPr="00EC104D" w:rsidRDefault="001D61AB" w:rsidP="00E14496">
            <w:pPr>
              <w:autoSpaceDE w:val="0"/>
              <w:autoSpaceDN w:val="0"/>
              <w:adjustRightInd w:val="0"/>
              <w:jc w:val="center"/>
            </w:pPr>
          </w:p>
        </w:tc>
        <w:tc>
          <w:tcPr>
            <w:tcW w:w="1690" w:type="dxa"/>
          </w:tcPr>
          <w:p w:rsidR="001D61AB" w:rsidRPr="00EC104D" w:rsidRDefault="001D61AB" w:rsidP="00E14496">
            <w:pPr>
              <w:autoSpaceDE w:val="0"/>
              <w:autoSpaceDN w:val="0"/>
              <w:adjustRightInd w:val="0"/>
              <w:jc w:val="center"/>
            </w:pPr>
          </w:p>
        </w:tc>
        <w:tc>
          <w:tcPr>
            <w:tcW w:w="1690" w:type="dxa"/>
          </w:tcPr>
          <w:p w:rsidR="001D61AB" w:rsidRPr="00EC104D" w:rsidRDefault="001D61AB" w:rsidP="00E14496">
            <w:pPr>
              <w:autoSpaceDE w:val="0"/>
              <w:autoSpaceDN w:val="0"/>
              <w:adjustRightInd w:val="0"/>
              <w:jc w:val="center"/>
            </w:pPr>
          </w:p>
        </w:tc>
        <w:tc>
          <w:tcPr>
            <w:tcW w:w="2470" w:type="dxa"/>
          </w:tcPr>
          <w:p w:rsidR="001D61AB" w:rsidRPr="00EC104D" w:rsidRDefault="001D61AB" w:rsidP="00E14496">
            <w:pPr>
              <w:autoSpaceDE w:val="0"/>
              <w:autoSpaceDN w:val="0"/>
              <w:adjustRightInd w:val="0"/>
              <w:jc w:val="center"/>
            </w:pPr>
          </w:p>
        </w:tc>
      </w:tr>
    </w:tbl>
    <w:p w:rsidR="001D61AB" w:rsidRPr="00EC104D" w:rsidRDefault="001D61AB" w:rsidP="001D61AB"/>
    <w:p w:rsidR="001D61AB" w:rsidRPr="00EC104D" w:rsidRDefault="001D61AB" w:rsidP="001D61AB">
      <w:pPr>
        <w:jc w:val="center"/>
        <w:sectPr w:rsidR="001D61AB" w:rsidRPr="00EC104D" w:rsidSect="00E14496">
          <w:pgSz w:w="16838" w:h="11906" w:orient="landscape"/>
          <w:pgMar w:top="284" w:right="567" w:bottom="284" w:left="567" w:header="709" w:footer="709" w:gutter="0"/>
          <w:cols w:space="708"/>
          <w:docGrid w:linePitch="360"/>
        </w:sectPr>
      </w:pPr>
    </w:p>
    <w:p w:rsidR="001D61AB" w:rsidRDefault="001D61AB" w:rsidP="001D61AB">
      <w:pPr>
        <w:rPr>
          <w:b/>
          <w:bCs/>
        </w:rPr>
      </w:pPr>
    </w:p>
    <w:p w:rsidR="001D61AB" w:rsidRPr="00A37C78" w:rsidRDefault="001D61AB" w:rsidP="001D61AB">
      <w:pPr>
        <w:jc w:val="right"/>
        <w:rPr>
          <w:b/>
          <w:bCs/>
        </w:rPr>
      </w:pPr>
      <w:r w:rsidRPr="00A37C78">
        <w:rPr>
          <w:b/>
          <w:bCs/>
        </w:rPr>
        <w:t>Затверджено</w:t>
      </w:r>
    </w:p>
    <w:p w:rsidR="001D61AB" w:rsidRDefault="001D61AB" w:rsidP="001D61AB">
      <w:pPr>
        <w:jc w:val="right"/>
      </w:pPr>
      <w:r w:rsidRPr="00A37C78">
        <w:t>Міський голова</w:t>
      </w:r>
    </w:p>
    <w:p w:rsidR="001D61AB" w:rsidRDefault="001D61AB" w:rsidP="001D61AB">
      <w:pPr>
        <w:jc w:val="right"/>
      </w:pPr>
      <w:r>
        <w:t xml:space="preserve">А. Р. Мелешко. </w:t>
      </w:r>
      <w:r w:rsidRPr="00A37C78">
        <w:t>____________</w:t>
      </w:r>
    </w:p>
    <w:p w:rsidR="001D61AB" w:rsidRPr="00A37C78" w:rsidRDefault="001D61AB" w:rsidP="001D61AB">
      <w:pPr>
        <w:jc w:val="right"/>
      </w:pPr>
    </w:p>
    <w:p w:rsidR="001D61AB" w:rsidRPr="00A37C78" w:rsidRDefault="001D61AB" w:rsidP="001D61AB">
      <w:pPr>
        <w:jc w:val="right"/>
      </w:pPr>
      <w:r w:rsidRPr="00A37C78">
        <w:t>„__”______________</w:t>
      </w:r>
      <w:r>
        <w:t xml:space="preserve"> </w:t>
      </w:r>
      <w:r w:rsidRPr="00A37C78">
        <w:t>20</w:t>
      </w:r>
      <w:r>
        <w:t xml:space="preserve">19 </w:t>
      </w:r>
      <w:r w:rsidRPr="00A37C78">
        <w:t>року</w:t>
      </w:r>
    </w:p>
    <w:p w:rsidR="001D61AB" w:rsidRPr="005C7DDD" w:rsidRDefault="001D61AB" w:rsidP="005C7DDD">
      <w:pPr>
        <w:rPr>
          <w:b/>
          <w:bCs/>
          <w:sz w:val="32"/>
          <w:szCs w:val="32"/>
          <w:lang w:val="uk-UA"/>
        </w:rPr>
      </w:pPr>
    </w:p>
    <w:p w:rsidR="001D61AB" w:rsidRPr="00EC104D" w:rsidRDefault="001D61AB" w:rsidP="001D61AB">
      <w:pPr>
        <w:shd w:val="clear" w:color="auto" w:fill="FFFFFF"/>
        <w:spacing w:line="322" w:lineRule="exact"/>
        <w:jc w:val="center"/>
        <w:rPr>
          <w:b/>
          <w:sz w:val="28"/>
          <w:szCs w:val="28"/>
        </w:rPr>
      </w:pPr>
      <w:r>
        <w:rPr>
          <w:b/>
          <w:sz w:val="28"/>
          <w:szCs w:val="28"/>
        </w:rPr>
        <w:t xml:space="preserve">        </w:t>
      </w:r>
      <w:r w:rsidRPr="00EC104D">
        <w:rPr>
          <w:b/>
          <w:sz w:val="28"/>
          <w:szCs w:val="28"/>
        </w:rPr>
        <w:t xml:space="preserve">Програма </w:t>
      </w:r>
    </w:p>
    <w:p w:rsidR="001D61AB" w:rsidRPr="00EC104D" w:rsidRDefault="001D61AB" w:rsidP="001D61AB">
      <w:pPr>
        <w:shd w:val="clear" w:color="auto" w:fill="FFFFFF"/>
        <w:spacing w:line="322" w:lineRule="exact"/>
        <w:jc w:val="center"/>
        <w:rPr>
          <w:b/>
          <w:sz w:val="28"/>
          <w:szCs w:val="28"/>
        </w:rPr>
      </w:pPr>
      <w:r w:rsidRPr="00EC104D">
        <w:rPr>
          <w:b/>
          <w:sz w:val="28"/>
          <w:szCs w:val="28"/>
        </w:rPr>
        <w:t xml:space="preserve">оренди майна територіальної </w:t>
      </w:r>
    </w:p>
    <w:p w:rsidR="001D61AB" w:rsidRPr="00EC104D" w:rsidRDefault="001D61AB" w:rsidP="001D61AB">
      <w:pPr>
        <w:shd w:val="clear" w:color="auto" w:fill="FFFFFF"/>
        <w:spacing w:line="322" w:lineRule="exact"/>
        <w:jc w:val="center"/>
        <w:rPr>
          <w:b/>
          <w:sz w:val="32"/>
          <w:szCs w:val="32"/>
        </w:rPr>
      </w:pPr>
      <w:r w:rsidRPr="00EC104D">
        <w:rPr>
          <w:b/>
          <w:sz w:val="28"/>
          <w:szCs w:val="28"/>
        </w:rPr>
        <w:t>гр</w:t>
      </w:r>
      <w:r>
        <w:rPr>
          <w:b/>
          <w:sz w:val="28"/>
          <w:szCs w:val="28"/>
        </w:rPr>
        <w:t>омади міста Новий Розділ на 2019 рік та прогноз на 2020-2021</w:t>
      </w:r>
      <w:r w:rsidRPr="00EC104D">
        <w:rPr>
          <w:b/>
          <w:sz w:val="28"/>
          <w:szCs w:val="28"/>
        </w:rPr>
        <w:t>р</w:t>
      </w:r>
      <w:r>
        <w:rPr>
          <w:b/>
          <w:sz w:val="28"/>
          <w:szCs w:val="28"/>
        </w:rPr>
        <w:t>.р.</w:t>
      </w:r>
    </w:p>
    <w:p w:rsidR="001D61AB" w:rsidRDefault="001D61AB" w:rsidP="001D61AB">
      <w:pPr>
        <w:rPr>
          <w:b/>
          <w:bCs/>
          <w:sz w:val="32"/>
          <w:szCs w:val="32"/>
        </w:rPr>
      </w:pPr>
    </w:p>
    <w:tbl>
      <w:tblPr>
        <w:tblW w:w="9663" w:type="dxa"/>
        <w:tblLook w:val="01E0"/>
      </w:tblPr>
      <w:tblGrid>
        <w:gridCol w:w="5101"/>
        <w:gridCol w:w="4562"/>
      </w:tblGrid>
      <w:tr w:rsidR="001D61AB" w:rsidRPr="00244A6A" w:rsidTr="00E14496">
        <w:trPr>
          <w:trHeight w:val="487"/>
        </w:trPr>
        <w:tc>
          <w:tcPr>
            <w:tcW w:w="5101" w:type="dxa"/>
            <w:shd w:val="clear" w:color="auto" w:fill="auto"/>
          </w:tcPr>
          <w:p w:rsidR="001D61AB" w:rsidRPr="00244A6A" w:rsidRDefault="001D61AB" w:rsidP="00E14496">
            <w:pPr>
              <w:rPr>
                <w:b/>
                <w:bCs/>
              </w:rPr>
            </w:pPr>
          </w:p>
          <w:p w:rsidR="001D61AB" w:rsidRPr="00244A6A" w:rsidRDefault="001D61AB" w:rsidP="00E14496">
            <w:pPr>
              <w:rPr>
                <w:b/>
                <w:bCs/>
              </w:rPr>
            </w:pPr>
            <w:r w:rsidRPr="00244A6A">
              <w:rPr>
                <w:b/>
                <w:bCs/>
              </w:rPr>
              <w:t>Погоджено</w:t>
            </w:r>
          </w:p>
          <w:p w:rsidR="001D61AB" w:rsidRPr="00244A6A" w:rsidRDefault="001D61AB" w:rsidP="00E14496">
            <w:r w:rsidRPr="00244A6A">
              <w:t>Постійна комісія з питань планування, бюджету, фінансів та регуляторної політики</w:t>
            </w:r>
          </w:p>
          <w:p w:rsidR="001D61AB" w:rsidRPr="00244A6A" w:rsidRDefault="001D61AB" w:rsidP="00E14496">
            <w:r w:rsidRPr="00244A6A">
              <w:t>Новороздільської міської ради</w:t>
            </w:r>
          </w:p>
          <w:p w:rsidR="001D61AB" w:rsidRPr="00244A6A" w:rsidRDefault="001D61AB" w:rsidP="00E14496"/>
          <w:p w:rsidR="001D61AB" w:rsidRPr="00244A6A" w:rsidRDefault="001D61AB" w:rsidP="00E14496"/>
          <w:p w:rsidR="001D61AB" w:rsidRPr="00244A6A" w:rsidRDefault="001D61AB" w:rsidP="00E14496"/>
          <w:p w:rsidR="001D61AB" w:rsidRPr="00244A6A" w:rsidRDefault="001D61AB" w:rsidP="00E14496"/>
          <w:p w:rsidR="001D61AB" w:rsidRPr="00244A6A" w:rsidRDefault="001D61AB" w:rsidP="00E14496">
            <w:pPr>
              <w:rPr>
                <w:b/>
                <w:bCs/>
              </w:rPr>
            </w:pPr>
            <w:r w:rsidRPr="00244A6A">
              <w:rPr>
                <w:b/>
                <w:bCs/>
              </w:rPr>
              <w:t xml:space="preserve"> _______________ </w:t>
            </w:r>
            <w:r w:rsidRPr="00244A6A">
              <w:t>Волчанський В. М.</w:t>
            </w:r>
          </w:p>
          <w:p w:rsidR="001D61AB" w:rsidRPr="00244A6A" w:rsidRDefault="001D61AB" w:rsidP="00E14496">
            <w:pPr>
              <w:rPr>
                <w:b/>
                <w:bCs/>
              </w:rPr>
            </w:pPr>
          </w:p>
          <w:p w:rsidR="001D61AB" w:rsidRPr="00244A6A" w:rsidRDefault="001D61AB" w:rsidP="00E14496">
            <w:pPr>
              <w:rPr>
                <w:b/>
                <w:bCs/>
                <w:sz w:val="32"/>
                <w:szCs w:val="32"/>
              </w:rPr>
            </w:pPr>
            <w:r w:rsidRPr="00244A6A">
              <w:t>„___”   __________   2019 року</w:t>
            </w:r>
          </w:p>
        </w:tc>
        <w:tc>
          <w:tcPr>
            <w:tcW w:w="4562" w:type="dxa"/>
            <w:shd w:val="clear" w:color="auto" w:fill="auto"/>
          </w:tcPr>
          <w:p w:rsidR="001D61AB" w:rsidRPr="00244A6A" w:rsidRDefault="001D61AB" w:rsidP="00E14496">
            <w:pPr>
              <w:rPr>
                <w:b/>
                <w:bCs/>
              </w:rPr>
            </w:pPr>
          </w:p>
          <w:p w:rsidR="001D61AB" w:rsidRPr="00244A6A" w:rsidRDefault="001D61AB" w:rsidP="00E14496">
            <w:pPr>
              <w:rPr>
                <w:b/>
                <w:bCs/>
              </w:rPr>
            </w:pPr>
            <w:r w:rsidRPr="00244A6A">
              <w:rPr>
                <w:b/>
                <w:bCs/>
              </w:rPr>
              <w:t>Погоджено</w:t>
            </w:r>
          </w:p>
          <w:p w:rsidR="001D61AB" w:rsidRPr="00244A6A" w:rsidRDefault="001D61AB" w:rsidP="00E14496">
            <w:r w:rsidRPr="00244A6A">
              <w:t>Постійна комісія з питань комунальної власності (житлово-комунального господарства, благоустрою, оренди, земельних відносин, приватизації майна та землі) Новороздільської міської ради</w:t>
            </w:r>
          </w:p>
          <w:p w:rsidR="001D61AB" w:rsidRPr="00244A6A" w:rsidRDefault="001D61AB" w:rsidP="00E14496"/>
          <w:p w:rsidR="001D61AB" w:rsidRPr="00244A6A" w:rsidRDefault="001D61AB" w:rsidP="00E14496"/>
          <w:p w:rsidR="001D61AB" w:rsidRPr="00244A6A" w:rsidRDefault="001D61AB" w:rsidP="00E14496">
            <w:pPr>
              <w:rPr>
                <w:b/>
                <w:bCs/>
              </w:rPr>
            </w:pPr>
            <w:r w:rsidRPr="00244A6A">
              <w:rPr>
                <w:b/>
                <w:bCs/>
              </w:rPr>
              <w:t xml:space="preserve">________________ </w:t>
            </w:r>
            <w:r w:rsidRPr="00244A6A">
              <w:t>Степанов М. М.</w:t>
            </w:r>
          </w:p>
          <w:p w:rsidR="001D61AB" w:rsidRPr="00244A6A" w:rsidRDefault="001D61AB" w:rsidP="00E14496">
            <w:pPr>
              <w:rPr>
                <w:b/>
                <w:bCs/>
              </w:rPr>
            </w:pPr>
          </w:p>
          <w:p w:rsidR="001D61AB" w:rsidRPr="00244A6A" w:rsidRDefault="001D61AB" w:rsidP="00E14496">
            <w:pPr>
              <w:rPr>
                <w:b/>
                <w:bCs/>
              </w:rPr>
            </w:pPr>
            <w:r w:rsidRPr="00244A6A">
              <w:t>„___”   __________   2019 року</w:t>
            </w:r>
          </w:p>
          <w:p w:rsidR="001D61AB" w:rsidRPr="00244A6A" w:rsidRDefault="001D61AB" w:rsidP="00E14496">
            <w:pPr>
              <w:rPr>
                <w:b/>
                <w:bCs/>
                <w:sz w:val="32"/>
                <w:szCs w:val="32"/>
              </w:rPr>
            </w:pPr>
          </w:p>
        </w:tc>
      </w:tr>
      <w:tr w:rsidR="001D61AB" w:rsidRPr="00244A6A" w:rsidTr="00E14496">
        <w:trPr>
          <w:trHeight w:val="487"/>
        </w:trPr>
        <w:tc>
          <w:tcPr>
            <w:tcW w:w="5101" w:type="dxa"/>
            <w:shd w:val="clear" w:color="auto" w:fill="auto"/>
          </w:tcPr>
          <w:p w:rsidR="001D61AB" w:rsidRPr="00244A6A" w:rsidRDefault="001D61AB" w:rsidP="00E14496">
            <w:pPr>
              <w:rPr>
                <w:b/>
                <w:bCs/>
              </w:rPr>
            </w:pPr>
          </w:p>
          <w:p w:rsidR="001D61AB" w:rsidRPr="00244A6A" w:rsidRDefault="001D61AB" w:rsidP="00E14496">
            <w:pPr>
              <w:rPr>
                <w:b/>
                <w:bCs/>
              </w:rPr>
            </w:pPr>
            <w:r w:rsidRPr="00244A6A">
              <w:rPr>
                <w:b/>
                <w:bCs/>
              </w:rPr>
              <w:t>Погоджено</w:t>
            </w:r>
          </w:p>
          <w:p w:rsidR="001D61AB" w:rsidRPr="00244A6A" w:rsidRDefault="001D61AB" w:rsidP="00E14496">
            <w:r w:rsidRPr="00244A6A">
              <w:t xml:space="preserve">Заступник голови , до </w:t>
            </w:r>
          </w:p>
          <w:p w:rsidR="001D61AB" w:rsidRPr="00244A6A" w:rsidRDefault="001D61AB" w:rsidP="00E14496">
            <w:r w:rsidRPr="00244A6A">
              <w:t xml:space="preserve">компетенції якого належить </w:t>
            </w:r>
          </w:p>
          <w:p w:rsidR="001D61AB" w:rsidRPr="00244A6A" w:rsidRDefault="001D61AB" w:rsidP="00E14496">
            <w:r w:rsidRPr="00244A6A">
              <w:t>програма Новороздільської міської ради</w:t>
            </w:r>
          </w:p>
          <w:p w:rsidR="001D61AB" w:rsidRPr="00244A6A" w:rsidRDefault="001D61AB" w:rsidP="00E14496"/>
          <w:p w:rsidR="001D61AB" w:rsidRPr="00244A6A" w:rsidRDefault="001D61AB" w:rsidP="00E14496">
            <w:pPr>
              <w:rPr>
                <w:b/>
                <w:bCs/>
              </w:rPr>
            </w:pPr>
          </w:p>
          <w:p w:rsidR="001D61AB" w:rsidRPr="00244A6A" w:rsidRDefault="001D61AB" w:rsidP="00E14496">
            <w:pPr>
              <w:rPr>
                <w:b/>
                <w:bCs/>
              </w:rPr>
            </w:pPr>
            <w:r w:rsidRPr="00244A6A">
              <w:rPr>
                <w:b/>
                <w:bCs/>
              </w:rPr>
              <w:t>______________</w:t>
            </w:r>
            <w:r w:rsidRPr="00244A6A">
              <w:t>Цюра А. С.</w:t>
            </w:r>
          </w:p>
          <w:p w:rsidR="001D61AB" w:rsidRPr="00244A6A" w:rsidRDefault="001D61AB" w:rsidP="00E14496">
            <w:pPr>
              <w:rPr>
                <w:b/>
                <w:bCs/>
              </w:rPr>
            </w:pPr>
          </w:p>
          <w:p w:rsidR="001D61AB" w:rsidRPr="00244A6A" w:rsidRDefault="001D61AB" w:rsidP="00E14496">
            <w:pPr>
              <w:rPr>
                <w:b/>
                <w:bCs/>
                <w:sz w:val="32"/>
                <w:szCs w:val="32"/>
              </w:rPr>
            </w:pPr>
            <w:r w:rsidRPr="00244A6A">
              <w:t>„___”   __________   2019 року</w:t>
            </w:r>
          </w:p>
        </w:tc>
        <w:tc>
          <w:tcPr>
            <w:tcW w:w="4562" w:type="dxa"/>
            <w:shd w:val="clear" w:color="auto" w:fill="auto"/>
          </w:tcPr>
          <w:p w:rsidR="001D61AB" w:rsidRPr="00244A6A" w:rsidRDefault="001D61AB" w:rsidP="00E14496">
            <w:pPr>
              <w:rPr>
                <w:b/>
                <w:bCs/>
              </w:rPr>
            </w:pPr>
          </w:p>
          <w:p w:rsidR="001D61AB" w:rsidRPr="00244A6A" w:rsidRDefault="001D61AB" w:rsidP="00E14496">
            <w:pPr>
              <w:rPr>
                <w:b/>
                <w:bCs/>
              </w:rPr>
            </w:pPr>
            <w:r w:rsidRPr="00244A6A">
              <w:rPr>
                <w:b/>
                <w:bCs/>
              </w:rPr>
              <w:t>Погоджено</w:t>
            </w:r>
          </w:p>
          <w:p w:rsidR="001D61AB" w:rsidRPr="00244A6A" w:rsidRDefault="001D61AB" w:rsidP="00E14496">
            <w:r w:rsidRPr="00244A6A">
              <w:t>Начальник</w:t>
            </w:r>
          </w:p>
          <w:p w:rsidR="001D61AB" w:rsidRPr="00244A6A" w:rsidRDefault="001D61AB" w:rsidP="00E14496">
            <w:r w:rsidRPr="00244A6A">
              <w:t>фінансового управління</w:t>
            </w:r>
          </w:p>
          <w:p w:rsidR="001D61AB" w:rsidRPr="00244A6A" w:rsidRDefault="001D61AB" w:rsidP="00E14496">
            <w:r w:rsidRPr="00244A6A">
              <w:t>Новороздільської міської ради</w:t>
            </w:r>
          </w:p>
          <w:p w:rsidR="001D61AB" w:rsidRPr="00244A6A" w:rsidRDefault="001D61AB" w:rsidP="00E14496"/>
          <w:p w:rsidR="001D61AB" w:rsidRPr="00244A6A" w:rsidRDefault="001D61AB" w:rsidP="00E14496"/>
          <w:p w:rsidR="001D61AB" w:rsidRPr="00244A6A" w:rsidRDefault="001D61AB" w:rsidP="00E14496">
            <w:r w:rsidRPr="00244A6A">
              <w:t>__________ Ричагівський І. І.</w:t>
            </w:r>
          </w:p>
          <w:p w:rsidR="001D61AB" w:rsidRPr="00244A6A" w:rsidRDefault="001D61AB" w:rsidP="00E14496"/>
          <w:p w:rsidR="001D61AB" w:rsidRPr="00244A6A" w:rsidRDefault="001D61AB" w:rsidP="00E14496">
            <w:r w:rsidRPr="00244A6A">
              <w:t>„___”   __________   2019 року</w:t>
            </w:r>
          </w:p>
          <w:p w:rsidR="001D61AB" w:rsidRPr="00244A6A" w:rsidRDefault="001D61AB" w:rsidP="00E14496">
            <w:pPr>
              <w:rPr>
                <w:b/>
                <w:bCs/>
                <w:sz w:val="32"/>
                <w:szCs w:val="32"/>
              </w:rPr>
            </w:pPr>
          </w:p>
        </w:tc>
      </w:tr>
      <w:tr w:rsidR="001D61AB" w:rsidRPr="00244A6A" w:rsidTr="00E14496">
        <w:trPr>
          <w:trHeight w:val="514"/>
        </w:trPr>
        <w:tc>
          <w:tcPr>
            <w:tcW w:w="5101" w:type="dxa"/>
            <w:shd w:val="clear" w:color="auto" w:fill="auto"/>
          </w:tcPr>
          <w:p w:rsidR="001D61AB" w:rsidRPr="00244A6A" w:rsidRDefault="001D61AB" w:rsidP="00E14496">
            <w:pPr>
              <w:rPr>
                <w:b/>
                <w:bCs/>
              </w:rPr>
            </w:pPr>
          </w:p>
          <w:p w:rsidR="001D61AB" w:rsidRPr="00244A6A" w:rsidRDefault="001D61AB" w:rsidP="00E14496">
            <w:pPr>
              <w:rPr>
                <w:b/>
                <w:bCs/>
              </w:rPr>
            </w:pPr>
            <w:r w:rsidRPr="00244A6A">
              <w:rPr>
                <w:b/>
                <w:bCs/>
              </w:rPr>
              <w:t>Погоджено</w:t>
            </w:r>
          </w:p>
          <w:p w:rsidR="001D61AB" w:rsidRPr="00244A6A" w:rsidRDefault="001D61AB" w:rsidP="00E14496">
            <w:r w:rsidRPr="00244A6A">
              <w:t>Начальник відділу економіки</w:t>
            </w:r>
            <w:r>
              <w:t xml:space="preserve"> та інвестиції</w:t>
            </w:r>
          </w:p>
          <w:p w:rsidR="001D61AB" w:rsidRPr="00244A6A" w:rsidRDefault="001D61AB" w:rsidP="00E14496">
            <w:r w:rsidRPr="00244A6A">
              <w:t>Новороздільської міської ради</w:t>
            </w:r>
          </w:p>
          <w:p w:rsidR="001D61AB" w:rsidRPr="00244A6A" w:rsidRDefault="001D61AB" w:rsidP="00E14496"/>
          <w:p w:rsidR="001D61AB" w:rsidRPr="00244A6A" w:rsidRDefault="001D61AB" w:rsidP="00E14496"/>
          <w:p w:rsidR="001D61AB" w:rsidRPr="00244A6A" w:rsidRDefault="001D61AB" w:rsidP="00E14496">
            <w:r w:rsidRPr="00244A6A">
              <w:t>____________ Г</w:t>
            </w:r>
            <w:r>
              <w:t>ілко Н. І.</w:t>
            </w:r>
          </w:p>
          <w:p w:rsidR="001D61AB" w:rsidRPr="00244A6A" w:rsidRDefault="001D61AB" w:rsidP="00E14496"/>
          <w:p w:rsidR="001D61AB" w:rsidRPr="00244A6A" w:rsidRDefault="001D61AB" w:rsidP="00E14496">
            <w:pPr>
              <w:rPr>
                <w:b/>
                <w:bCs/>
                <w:sz w:val="32"/>
                <w:szCs w:val="32"/>
              </w:rPr>
            </w:pPr>
            <w:r w:rsidRPr="00244A6A">
              <w:t>„___”   __________   2019 року</w:t>
            </w:r>
          </w:p>
        </w:tc>
        <w:tc>
          <w:tcPr>
            <w:tcW w:w="4562" w:type="dxa"/>
            <w:shd w:val="clear" w:color="auto" w:fill="auto"/>
          </w:tcPr>
          <w:p w:rsidR="001D61AB" w:rsidRPr="00244A6A" w:rsidRDefault="001D61AB" w:rsidP="00E14496">
            <w:pPr>
              <w:rPr>
                <w:b/>
                <w:bCs/>
              </w:rPr>
            </w:pPr>
          </w:p>
          <w:p w:rsidR="001D61AB" w:rsidRPr="00244A6A" w:rsidRDefault="001D61AB" w:rsidP="00E14496">
            <w:pPr>
              <w:rPr>
                <w:b/>
                <w:bCs/>
              </w:rPr>
            </w:pPr>
            <w:r w:rsidRPr="00244A6A">
              <w:rPr>
                <w:b/>
                <w:bCs/>
              </w:rPr>
              <w:t>Розробник програми</w:t>
            </w:r>
          </w:p>
          <w:p w:rsidR="001D61AB" w:rsidRPr="00244A6A" w:rsidRDefault="001D61AB" w:rsidP="00E14496">
            <w:r w:rsidRPr="00244A6A">
              <w:t>Виконавчий комітет</w:t>
            </w:r>
          </w:p>
          <w:p w:rsidR="001D61AB" w:rsidRPr="00244A6A" w:rsidRDefault="001D61AB" w:rsidP="00E14496">
            <w:r w:rsidRPr="00244A6A">
              <w:t>Новороздільської міської ради</w:t>
            </w:r>
          </w:p>
          <w:p w:rsidR="001D61AB" w:rsidRPr="00244A6A" w:rsidRDefault="001D61AB" w:rsidP="00E14496"/>
          <w:p w:rsidR="001D61AB" w:rsidRPr="00244A6A" w:rsidRDefault="001D61AB" w:rsidP="00E14496"/>
          <w:p w:rsidR="001D61AB" w:rsidRPr="00244A6A" w:rsidRDefault="001D61AB" w:rsidP="00E14496">
            <w:r w:rsidRPr="00244A6A">
              <w:t>___________________Мелешко А. Р.</w:t>
            </w:r>
          </w:p>
          <w:p w:rsidR="001D61AB" w:rsidRPr="00244A6A" w:rsidRDefault="001D61AB" w:rsidP="00E14496"/>
          <w:p w:rsidR="001D61AB" w:rsidRPr="00244A6A" w:rsidRDefault="001D61AB" w:rsidP="00E14496">
            <w:r w:rsidRPr="00244A6A">
              <w:t>„___”   __________   2019 року</w:t>
            </w:r>
          </w:p>
          <w:p w:rsidR="001D61AB" w:rsidRPr="00244A6A" w:rsidRDefault="001D61AB" w:rsidP="00E14496">
            <w:pPr>
              <w:rPr>
                <w:b/>
                <w:bCs/>
                <w:sz w:val="32"/>
                <w:szCs w:val="32"/>
              </w:rPr>
            </w:pPr>
          </w:p>
        </w:tc>
      </w:tr>
    </w:tbl>
    <w:p w:rsidR="001D61AB" w:rsidRPr="005C7DDD" w:rsidRDefault="001D61AB" w:rsidP="005C7DDD">
      <w:pPr>
        <w:spacing w:after="100" w:afterAutospacing="1"/>
        <w:rPr>
          <w:lang w:val="uk-UA"/>
        </w:rPr>
      </w:pPr>
    </w:p>
    <w:p w:rsidR="001D61AB" w:rsidRPr="00A37C78" w:rsidRDefault="001D61AB" w:rsidP="001D61AB">
      <w:pPr>
        <w:spacing w:after="100" w:afterAutospacing="1"/>
        <w:jc w:val="center"/>
        <w:rPr>
          <w:b/>
          <w:bCs/>
        </w:rPr>
      </w:pPr>
      <w:r w:rsidRPr="00A37C78">
        <w:rPr>
          <w:b/>
          <w:bCs/>
        </w:rPr>
        <w:t>м. Новий Розділ</w:t>
      </w:r>
    </w:p>
    <w:p w:rsidR="001D61AB" w:rsidRDefault="001D61AB" w:rsidP="001D61AB">
      <w:pPr>
        <w:spacing w:after="100" w:afterAutospacing="1"/>
        <w:jc w:val="center"/>
        <w:rPr>
          <w:b/>
          <w:bCs/>
        </w:rPr>
      </w:pPr>
      <w:r w:rsidRPr="00A37C78">
        <w:rPr>
          <w:b/>
          <w:bCs/>
        </w:rPr>
        <w:t>201</w:t>
      </w:r>
      <w:r>
        <w:rPr>
          <w:b/>
          <w:bCs/>
        </w:rPr>
        <w:t>9</w:t>
      </w:r>
      <w:r w:rsidRPr="00A37C78">
        <w:rPr>
          <w:b/>
          <w:bCs/>
        </w:rPr>
        <w:t>рік</w:t>
      </w:r>
    </w:p>
    <w:p w:rsidR="001D61AB" w:rsidRDefault="001D61AB" w:rsidP="001D61A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lastRenderedPageBreak/>
        <w:t>Додаток 4</w:t>
      </w:r>
    </w:p>
    <w:p w:rsidR="001D61AB" w:rsidRDefault="001D61AB" w:rsidP="001D61A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1D61AB" w:rsidRDefault="00645E05" w:rsidP="001D61A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5C7DDD">
        <w:rPr>
          <w:rFonts w:eastAsia="MS Mincho"/>
          <w:bCs/>
          <w:iCs/>
          <w:lang w:val="uk-UA" w:eastAsia="en-US"/>
        </w:rPr>
        <w:t>342</w:t>
      </w:r>
      <w:r>
        <w:rPr>
          <w:rFonts w:eastAsia="MS Mincho"/>
          <w:bCs/>
          <w:iCs/>
          <w:lang w:val="uk-UA" w:eastAsia="en-US"/>
        </w:rPr>
        <w:t xml:space="preserve"> від 14.12.2018 року</w:t>
      </w:r>
    </w:p>
    <w:p w:rsidR="001D61AB" w:rsidRDefault="001D61AB" w:rsidP="001D61AB">
      <w:pPr>
        <w:rPr>
          <w:b/>
          <w:lang w:val="uk-UA"/>
        </w:rPr>
      </w:pPr>
    </w:p>
    <w:p w:rsidR="001D61AB" w:rsidRDefault="001D61AB" w:rsidP="001D61AB">
      <w:pPr>
        <w:ind w:firstLine="540"/>
        <w:rPr>
          <w:b/>
          <w:lang w:val="uk-UA"/>
        </w:rPr>
      </w:pPr>
    </w:p>
    <w:tbl>
      <w:tblPr>
        <w:tblW w:w="9492" w:type="dxa"/>
        <w:tblInd w:w="392" w:type="dxa"/>
        <w:tblLayout w:type="fixed"/>
        <w:tblLook w:val="01E0"/>
      </w:tblPr>
      <w:tblGrid>
        <w:gridCol w:w="5100"/>
        <w:gridCol w:w="4392"/>
      </w:tblGrid>
      <w:tr w:rsidR="001D61AB" w:rsidTr="00E14496">
        <w:tc>
          <w:tcPr>
            <w:tcW w:w="5103" w:type="dxa"/>
          </w:tcPr>
          <w:p w:rsidR="001D61AB" w:rsidRDefault="001D61AB" w:rsidP="00E14496">
            <w:pPr>
              <w:shd w:val="clear" w:color="auto" w:fill="FFFFFF"/>
              <w:spacing w:line="276" w:lineRule="auto"/>
              <w:rPr>
                <w:rFonts w:eastAsia="MS Mincho"/>
                <w:b/>
                <w:lang w:val="uk-UA"/>
              </w:rPr>
            </w:pPr>
            <w:r>
              <w:rPr>
                <w:b/>
                <w:lang w:val="uk-UA"/>
              </w:rPr>
              <w:t>ПОГОДЖЕНО</w:t>
            </w:r>
          </w:p>
          <w:p w:rsidR="001D61AB" w:rsidRDefault="001D61AB" w:rsidP="00E14496">
            <w:pPr>
              <w:shd w:val="clear" w:color="auto" w:fill="FFFFFF"/>
              <w:spacing w:line="276" w:lineRule="auto"/>
              <w:rPr>
                <w:b/>
                <w:lang w:val="uk-UA"/>
              </w:rPr>
            </w:pPr>
            <w:r>
              <w:rPr>
                <w:b/>
                <w:lang w:val="uk-UA"/>
              </w:rPr>
              <w:t xml:space="preserve">Рішенням виконавчого комітету </w:t>
            </w:r>
          </w:p>
          <w:p w:rsidR="001D61AB" w:rsidRDefault="001D61AB" w:rsidP="00E14496">
            <w:pPr>
              <w:shd w:val="clear" w:color="auto" w:fill="FFFFFF"/>
              <w:spacing w:line="276" w:lineRule="auto"/>
              <w:rPr>
                <w:b/>
                <w:lang w:val="uk-UA"/>
              </w:rPr>
            </w:pPr>
            <w:r>
              <w:rPr>
                <w:b/>
                <w:lang w:val="uk-UA"/>
              </w:rPr>
              <w:t>Новороздільської міської ради</w:t>
            </w:r>
          </w:p>
          <w:p w:rsidR="001D61AB" w:rsidRDefault="001D61AB"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5C7DDD">
              <w:rPr>
                <w:b/>
                <w:lang w:val="uk-UA"/>
              </w:rPr>
              <w:t>342</w:t>
            </w:r>
          </w:p>
          <w:p w:rsidR="001D61AB" w:rsidRDefault="001D61AB"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1D61AB" w:rsidRDefault="001D61AB" w:rsidP="00E14496">
            <w:pPr>
              <w:spacing w:line="276" w:lineRule="auto"/>
              <w:rPr>
                <w:rFonts w:eastAsia="MS Mincho"/>
                <w:b/>
                <w:lang w:val="uk-UA"/>
              </w:rPr>
            </w:pPr>
          </w:p>
        </w:tc>
        <w:tc>
          <w:tcPr>
            <w:tcW w:w="4394" w:type="dxa"/>
          </w:tcPr>
          <w:p w:rsidR="001D61AB" w:rsidRDefault="001D61AB" w:rsidP="00E14496">
            <w:pPr>
              <w:shd w:val="clear" w:color="auto" w:fill="FFFFFF"/>
              <w:spacing w:line="276" w:lineRule="auto"/>
              <w:rPr>
                <w:rFonts w:eastAsia="MS Mincho"/>
                <w:b/>
                <w:lang w:val="uk-UA"/>
              </w:rPr>
            </w:pPr>
            <w:r>
              <w:rPr>
                <w:b/>
                <w:lang w:val="uk-UA"/>
              </w:rPr>
              <w:t>ЗАТВЕРДЖЕНО</w:t>
            </w:r>
          </w:p>
          <w:p w:rsidR="001D61AB" w:rsidRDefault="001D61AB" w:rsidP="00E14496">
            <w:pPr>
              <w:shd w:val="clear" w:color="auto" w:fill="FFFFFF"/>
              <w:spacing w:line="276" w:lineRule="auto"/>
              <w:rPr>
                <w:b/>
                <w:lang w:val="uk-UA"/>
              </w:rPr>
            </w:pPr>
            <w:r>
              <w:rPr>
                <w:b/>
                <w:lang w:val="uk-UA"/>
              </w:rPr>
              <w:t>Рішенням сесії Новороздільської міської ради</w:t>
            </w:r>
          </w:p>
          <w:p w:rsidR="001D61AB" w:rsidRDefault="001D61AB"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1D61AB" w:rsidRDefault="001D61AB"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1D61AB" w:rsidRDefault="001D61AB" w:rsidP="00E14496">
            <w:pPr>
              <w:spacing w:line="276" w:lineRule="auto"/>
              <w:ind w:right="432"/>
              <w:rPr>
                <w:rFonts w:eastAsia="MS Mincho"/>
                <w:b/>
                <w:lang w:val="uk-UA"/>
              </w:rPr>
            </w:pPr>
          </w:p>
        </w:tc>
      </w:tr>
    </w:tbl>
    <w:p w:rsidR="001D61AB" w:rsidRDefault="001D61AB" w:rsidP="00DB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D61AB" w:rsidRDefault="001D61AB" w:rsidP="00DB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445EFF" w:rsidRPr="00EC104D" w:rsidRDefault="00445EFF" w:rsidP="00445EFF">
      <w:pPr>
        <w:shd w:val="clear" w:color="auto" w:fill="FFFFFF"/>
        <w:spacing w:line="317" w:lineRule="exact"/>
        <w:ind w:left="4709"/>
        <w:rPr>
          <w:color w:val="FF0000"/>
        </w:rPr>
      </w:pPr>
    </w:p>
    <w:p w:rsidR="00445EFF" w:rsidRPr="00EC104D" w:rsidRDefault="00445EFF" w:rsidP="00445EFF">
      <w:pPr>
        <w:shd w:val="clear" w:color="auto" w:fill="FFFFFF"/>
        <w:spacing w:line="322" w:lineRule="exact"/>
        <w:ind w:left="708"/>
        <w:jc w:val="center"/>
        <w:rPr>
          <w:b/>
          <w:sz w:val="28"/>
          <w:szCs w:val="28"/>
        </w:rPr>
      </w:pPr>
      <w:r w:rsidRPr="00EC104D">
        <w:rPr>
          <w:b/>
          <w:sz w:val="28"/>
          <w:szCs w:val="28"/>
        </w:rPr>
        <w:t xml:space="preserve">ПРОГРАМА </w:t>
      </w:r>
    </w:p>
    <w:p w:rsidR="00445EFF" w:rsidRDefault="00445EFF" w:rsidP="00445EFF">
      <w:pPr>
        <w:shd w:val="clear" w:color="auto" w:fill="FFFFFF"/>
        <w:spacing w:line="322" w:lineRule="exact"/>
        <w:ind w:left="708"/>
        <w:jc w:val="center"/>
        <w:rPr>
          <w:b/>
          <w:sz w:val="28"/>
          <w:szCs w:val="28"/>
          <w:lang w:val="uk-UA"/>
        </w:rPr>
      </w:pPr>
      <w:r>
        <w:rPr>
          <w:b/>
          <w:sz w:val="28"/>
          <w:szCs w:val="28"/>
          <w:lang w:val="uk-UA"/>
        </w:rPr>
        <w:t>БЛАГОУСТРОЮ</w:t>
      </w:r>
      <w:r>
        <w:rPr>
          <w:b/>
          <w:sz w:val="28"/>
          <w:szCs w:val="28"/>
        </w:rPr>
        <w:t xml:space="preserve"> МІСТА НОВИЙ РОЗДІЛ </w:t>
      </w:r>
    </w:p>
    <w:p w:rsidR="00445EFF" w:rsidRPr="00EC104D" w:rsidRDefault="00445EFF" w:rsidP="00445EFF">
      <w:pPr>
        <w:shd w:val="clear" w:color="auto" w:fill="FFFFFF"/>
        <w:spacing w:line="322" w:lineRule="exact"/>
        <w:ind w:left="708"/>
        <w:jc w:val="center"/>
        <w:rPr>
          <w:b/>
          <w:sz w:val="32"/>
          <w:szCs w:val="32"/>
        </w:rPr>
      </w:pPr>
      <w:r>
        <w:rPr>
          <w:b/>
          <w:sz w:val="28"/>
          <w:szCs w:val="28"/>
        </w:rPr>
        <w:t>на 201</w:t>
      </w:r>
      <w:r>
        <w:rPr>
          <w:b/>
          <w:sz w:val="28"/>
          <w:szCs w:val="28"/>
          <w:lang w:val="uk-UA"/>
        </w:rPr>
        <w:t>9 рік</w:t>
      </w:r>
      <w:r>
        <w:rPr>
          <w:b/>
          <w:sz w:val="28"/>
          <w:szCs w:val="28"/>
        </w:rPr>
        <w:t xml:space="preserve"> та прогноз на 20</w:t>
      </w:r>
      <w:r>
        <w:rPr>
          <w:b/>
          <w:sz w:val="28"/>
          <w:szCs w:val="28"/>
          <w:lang w:val="uk-UA"/>
        </w:rPr>
        <w:t>20</w:t>
      </w:r>
      <w:r w:rsidRPr="00EC104D">
        <w:rPr>
          <w:b/>
          <w:sz w:val="28"/>
          <w:szCs w:val="28"/>
        </w:rPr>
        <w:t>-</w:t>
      </w:r>
      <w:r>
        <w:rPr>
          <w:b/>
          <w:sz w:val="28"/>
          <w:szCs w:val="28"/>
          <w:lang w:val="uk-UA"/>
        </w:rPr>
        <w:t>2021</w:t>
      </w:r>
      <w:r w:rsidRPr="00EC104D">
        <w:rPr>
          <w:b/>
          <w:sz w:val="28"/>
          <w:szCs w:val="28"/>
        </w:rPr>
        <w:t xml:space="preserve"> роки</w:t>
      </w:r>
    </w:p>
    <w:p w:rsidR="00445EFF" w:rsidRPr="00EC104D" w:rsidRDefault="00445EFF" w:rsidP="00445EFF">
      <w:pPr>
        <w:rPr>
          <w:b/>
          <w:sz w:val="32"/>
          <w:szCs w:val="32"/>
        </w:rPr>
      </w:pPr>
    </w:p>
    <w:p w:rsidR="00445EFF" w:rsidRPr="006F391E" w:rsidRDefault="00445EFF" w:rsidP="00445EFF">
      <w:pPr>
        <w:rPr>
          <w:b/>
          <w:color w:val="FF0000"/>
          <w:sz w:val="32"/>
          <w:szCs w:val="32"/>
        </w:rPr>
      </w:pPr>
    </w:p>
    <w:p w:rsidR="00445EFF" w:rsidRPr="00EC104D" w:rsidRDefault="00445EFF" w:rsidP="00445EFF">
      <w:pPr>
        <w:rPr>
          <w:b/>
          <w:sz w:val="32"/>
          <w:szCs w:val="32"/>
        </w:rPr>
      </w:pPr>
    </w:p>
    <w:p w:rsidR="00445EFF" w:rsidRPr="00EC104D" w:rsidRDefault="00445EFF" w:rsidP="00445EFF">
      <w:pPr>
        <w:rPr>
          <w:b/>
        </w:rPr>
      </w:pPr>
    </w:p>
    <w:p w:rsidR="00445EFF" w:rsidRPr="00EC104D" w:rsidRDefault="00445EFF" w:rsidP="00445EFF">
      <w:pPr>
        <w:rPr>
          <w:b/>
        </w:rPr>
      </w:pPr>
    </w:p>
    <w:p w:rsidR="00445EFF" w:rsidRPr="00EC104D" w:rsidRDefault="00445EFF" w:rsidP="00445EFF">
      <w:pPr>
        <w:rPr>
          <w:b/>
        </w:rPr>
      </w:pPr>
    </w:p>
    <w:p w:rsidR="00445EFF" w:rsidRPr="00EC104D" w:rsidRDefault="00445EFF" w:rsidP="00445EFF">
      <w:pPr>
        <w:rPr>
          <w:b/>
        </w:rPr>
      </w:pPr>
    </w:p>
    <w:p w:rsidR="00445EFF" w:rsidRPr="00EC104D" w:rsidRDefault="00445EFF" w:rsidP="00445EFF">
      <w:pPr>
        <w:rPr>
          <w:b/>
        </w:rPr>
      </w:pPr>
    </w:p>
    <w:p w:rsidR="00445EFF" w:rsidRPr="00EC104D" w:rsidRDefault="00445EFF" w:rsidP="00445EFF">
      <w:pPr>
        <w:rPr>
          <w:b/>
        </w:rPr>
      </w:pPr>
    </w:p>
    <w:p w:rsidR="00445EFF" w:rsidRPr="00EC104D" w:rsidRDefault="00445EFF" w:rsidP="00445EFF">
      <w:pPr>
        <w:rPr>
          <w:b/>
        </w:rPr>
      </w:pPr>
    </w:p>
    <w:p w:rsidR="00445EFF" w:rsidRPr="00EC104D" w:rsidRDefault="00445EFF" w:rsidP="00445EFF">
      <w:pPr>
        <w:rPr>
          <w:b/>
        </w:rPr>
      </w:pPr>
    </w:p>
    <w:p w:rsidR="00445EFF" w:rsidRPr="00EC104D" w:rsidRDefault="00445EFF" w:rsidP="00445EFF">
      <w:pPr>
        <w:rPr>
          <w:b/>
        </w:rPr>
      </w:pPr>
    </w:p>
    <w:p w:rsidR="00445EFF" w:rsidRDefault="00445EFF" w:rsidP="00445EFF">
      <w:pPr>
        <w:pStyle w:val="a3"/>
        <w:spacing w:line="216" w:lineRule="auto"/>
        <w:rPr>
          <w:b/>
        </w:rPr>
      </w:pPr>
    </w:p>
    <w:p w:rsidR="00445EFF" w:rsidRPr="00EC104D" w:rsidRDefault="00445EFF" w:rsidP="00445EFF">
      <w:pPr>
        <w:pStyle w:val="a3"/>
        <w:spacing w:line="216" w:lineRule="auto"/>
        <w:rPr>
          <w:b/>
        </w:rPr>
      </w:pPr>
    </w:p>
    <w:p w:rsidR="00445EFF" w:rsidRDefault="00445EFF" w:rsidP="00445EFF">
      <w:pPr>
        <w:pStyle w:val="a3"/>
        <w:spacing w:line="216" w:lineRule="auto"/>
        <w:jc w:val="center"/>
        <w:rPr>
          <w:b/>
        </w:rPr>
      </w:pPr>
    </w:p>
    <w:p w:rsidR="00445EFF" w:rsidRPr="00B07FF1" w:rsidRDefault="00445EFF" w:rsidP="00445EFF">
      <w:pPr>
        <w:pStyle w:val="a3"/>
        <w:spacing w:line="216" w:lineRule="auto"/>
        <w:jc w:val="center"/>
        <w:rPr>
          <w:b/>
        </w:rPr>
      </w:pPr>
    </w:p>
    <w:p w:rsidR="00445EFF" w:rsidRPr="00A37C78" w:rsidRDefault="00445EFF" w:rsidP="00445EFF">
      <w:pPr>
        <w:spacing w:after="100" w:afterAutospacing="1"/>
        <w:ind w:left="708"/>
        <w:jc w:val="center"/>
        <w:rPr>
          <w:b/>
          <w:bCs/>
        </w:rPr>
      </w:pPr>
      <w:r w:rsidRPr="00A37C78">
        <w:rPr>
          <w:b/>
          <w:bCs/>
        </w:rPr>
        <w:t>м. Новий Розділ</w:t>
      </w:r>
    </w:p>
    <w:p w:rsidR="00445EFF" w:rsidRDefault="00445EFF" w:rsidP="00445EFF">
      <w:pPr>
        <w:spacing w:after="100" w:afterAutospacing="1"/>
        <w:ind w:left="708"/>
        <w:jc w:val="center"/>
        <w:rPr>
          <w:b/>
          <w:bCs/>
          <w:lang w:val="uk-UA"/>
        </w:rPr>
      </w:pPr>
      <w:r w:rsidRPr="00A37C78">
        <w:rPr>
          <w:b/>
          <w:bCs/>
        </w:rPr>
        <w:t>201</w:t>
      </w:r>
      <w:r>
        <w:rPr>
          <w:b/>
          <w:bCs/>
          <w:lang w:val="uk-UA"/>
        </w:rPr>
        <w:t xml:space="preserve">8 </w:t>
      </w:r>
      <w:r w:rsidRPr="00A37C78">
        <w:rPr>
          <w:b/>
          <w:bCs/>
        </w:rPr>
        <w:t>рік</w:t>
      </w:r>
    </w:p>
    <w:p w:rsidR="00445EFF" w:rsidRDefault="00445EFF" w:rsidP="00445EFF">
      <w:pPr>
        <w:spacing w:after="100" w:afterAutospacing="1"/>
        <w:ind w:left="708"/>
        <w:jc w:val="center"/>
        <w:rPr>
          <w:b/>
          <w:bCs/>
          <w:lang w:val="uk-UA"/>
        </w:rPr>
      </w:pPr>
    </w:p>
    <w:p w:rsidR="004B009D" w:rsidRDefault="004B009D" w:rsidP="00445EFF">
      <w:pPr>
        <w:spacing w:after="100" w:afterAutospacing="1"/>
        <w:ind w:left="708"/>
        <w:jc w:val="center"/>
        <w:rPr>
          <w:b/>
          <w:bCs/>
          <w:lang w:val="uk-UA"/>
        </w:rPr>
      </w:pPr>
    </w:p>
    <w:p w:rsidR="004B009D" w:rsidRDefault="004B009D" w:rsidP="00445EFF">
      <w:pPr>
        <w:spacing w:after="100" w:afterAutospacing="1"/>
        <w:ind w:left="708"/>
        <w:jc w:val="center"/>
        <w:rPr>
          <w:b/>
          <w:bCs/>
          <w:lang w:val="uk-UA"/>
        </w:rPr>
      </w:pPr>
    </w:p>
    <w:p w:rsidR="004B009D" w:rsidRPr="002B38E5" w:rsidRDefault="004B009D" w:rsidP="00445EFF">
      <w:pPr>
        <w:spacing w:after="100" w:afterAutospacing="1"/>
        <w:ind w:left="708"/>
        <w:jc w:val="center"/>
        <w:rPr>
          <w:b/>
          <w:bCs/>
          <w:lang w:val="uk-UA"/>
        </w:rPr>
      </w:pPr>
    </w:p>
    <w:tbl>
      <w:tblPr>
        <w:tblW w:w="9570" w:type="dxa"/>
        <w:tblInd w:w="708" w:type="dxa"/>
        <w:tblLook w:val="04A0"/>
      </w:tblPr>
      <w:tblGrid>
        <w:gridCol w:w="4655"/>
        <w:gridCol w:w="4915"/>
      </w:tblGrid>
      <w:tr w:rsidR="00445EFF" w:rsidTr="00E14496">
        <w:tc>
          <w:tcPr>
            <w:tcW w:w="4655" w:type="dxa"/>
          </w:tcPr>
          <w:p w:rsidR="00445EFF" w:rsidRPr="005D53C8" w:rsidRDefault="00445EFF" w:rsidP="00E14496">
            <w:pPr>
              <w:rPr>
                <w:b/>
                <w:bCs/>
                <w:lang w:val="uk-UA"/>
              </w:rPr>
            </w:pPr>
          </w:p>
        </w:tc>
        <w:tc>
          <w:tcPr>
            <w:tcW w:w="4915" w:type="dxa"/>
          </w:tcPr>
          <w:p w:rsidR="00445EFF" w:rsidRPr="005D53C8" w:rsidRDefault="00445EFF" w:rsidP="00E14496">
            <w:pPr>
              <w:ind w:left="1416"/>
              <w:jc w:val="both"/>
              <w:rPr>
                <w:b/>
                <w:bCs/>
                <w:lang w:val="uk-UA"/>
              </w:rPr>
            </w:pPr>
          </w:p>
          <w:p w:rsidR="00445EFF" w:rsidRDefault="00445EFF" w:rsidP="00E14496">
            <w:pPr>
              <w:ind w:left="1416"/>
              <w:jc w:val="both"/>
              <w:rPr>
                <w:b/>
                <w:bCs/>
                <w:lang w:val="uk-UA"/>
              </w:rPr>
            </w:pPr>
          </w:p>
          <w:p w:rsidR="00445EFF" w:rsidRPr="005D53C8" w:rsidRDefault="00445EFF" w:rsidP="00E14496">
            <w:pPr>
              <w:ind w:left="1416"/>
              <w:jc w:val="both"/>
              <w:rPr>
                <w:b/>
                <w:bCs/>
              </w:rPr>
            </w:pPr>
            <w:r>
              <w:rPr>
                <w:b/>
                <w:bCs/>
                <w:lang w:val="uk-UA"/>
              </w:rPr>
              <w:t xml:space="preserve">                                                                                          </w:t>
            </w:r>
            <w:r w:rsidRPr="005D53C8">
              <w:rPr>
                <w:b/>
                <w:bCs/>
              </w:rPr>
              <w:lastRenderedPageBreak/>
              <w:t>ЗАТВЕРДЖЕНО</w:t>
            </w:r>
          </w:p>
          <w:p w:rsidR="00445EFF" w:rsidRPr="005D53C8" w:rsidRDefault="00445EFF" w:rsidP="00E14496">
            <w:pPr>
              <w:ind w:left="1416"/>
              <w:jc w:val="both"/>
              <w:rPr>
                <w:lang w:val="uk-UA"/>
              </w:rPr>
            </w:pPr>
          </w:p>
          <w:p w:rsidR="00445EFF" w:rsidRDefault="00445EFF" w:rsidP="00E14496">
            <w:pPr>
              <w:ind w:left="1416"/>
              <w:jc w:val="both"/>
            </w:pPr>
            <w:r w:rsidRPr="00A37C78">
              <w:t>Міський голова</w:t>
            </w:r>
          </w:p>
          <w:p w:rsidR="00445EFF" w:rsidRPr="005D53C8" w:rsidRDefault="00445EFF" w:rsidP="00E14496">
            <w:pPr>
              <w:ind w:left="1416"/>
              <w:jc w:val="both"/>
              <w:rPr>
                <w:lang w:val="uk-UA"/>
              </w:rPr>
            </w:pPr>
          </w:p>
          <w:p w:rsidR="00445EFF" w:rsidRDefault="00445EFF" w:rsidP="00E14496">
            <w:pPr>
              <w:ind w:left="1416"/>
              <w:jc w:val="both"/>
            </w:pPr>
            <w:r>
              <w:t>А.Р. Мелешко</w:t>
            </w:r>
            <w:r w:rsidRPr="005D53C8">
              <w:rPr>
                <w:lang w:val="uk-UA"/>
              </w:rPr>
              <w:t xml:space="preserve"> </w:t>
            </w:r>
            <w:r w:rsidRPr="00A37C78">
              <w:t>____________</w:t>
            </w:r>
          </w:p>
          <w:p w:rsidR="00445EFF" w:rsidRPr="00A37C78" w:rsidRDefault="00445EFF" w:rsidP="00E14496">
            <w:pPr>
              <w:ind w:left="1416"/>
              <w:jc w:val="both"/>
            </w:pPr>
            <w:r>
              <w:rPr>
                <w:lang w:val="uk-UA"/>
              </w:rPr>
              <w:t>___</w:t>
            </w:r>
            <w:r w:rsidRPr="005D53C8">
              <w:rPr>
                <w:lang w:val="uk-UA"/>
              </w:rPr>
              <w:t>.12.</w:t>
            </w:r>
            <w:r w:rsidRPr="00A37C78">
              <w:t>20</w:t>
            </w:r>
            <w:r>
              <w:t>1</w:t>
            </w:r>
            <w:r>
              <w:rPr>
                <w:lang w:val="uk-UA"/>
              </w:rPr>
              <w:t>8</w:t>
            </w:r>
            <w:r>
              <w:t xml:space="preserve"> </w:t>
            </w:r>
            <w:r w:rsidRPr="00A37C78">
              <w:t>року</w:t>
            </w:r>
          </w:p>
          <w:p w:rsidR="00445EFF" w:rsidRPr="005D53C8" w:rsidRDefault="00445EFF" w:rsidP="00E14496">
            <w:pPr>
              <w:rPr>
                <w:b/>
                <w:bCs/>
                <w:lang w:val="uk-UA"/>
              </w:rPr>
            </w:pPr>
          </w:p>
        </w:tc>
      </w:tr>
    </w:tbl>
    <w:p w:rsidR="00445EFF" w:rsidRDefault="00445EFF" w:rsidP="00445EFF">
      <w:pPr>
        <w:ind w:left="708"/>
        <w:rPr>
          <w:b/>
          <w:bCs/>
          <w:lang w:val="uk-UA"/>
        </w:rPr>
      </w:pPr>
    </w:p>
    <w:p w:rsidR="00445EFF" w:rsidRPr="00A37C78" w:rsidRDefault="00445EFF" w:rsidP="00445EFF">
      <w:pPr>
        <w:ind w:left="708"/>
        <w:jc w:val="center"/>
        <w:rPr>
          <w:b/>
          <w:bCs/>
          <w:sz w:val="32"/>
          <w:szCs w:val="32"/>
        </w:rPr>
      </w:pPr>
    </w:p>
    <w:p w:rsidR="00445EFF" w:rsidRPr="00EC104D" w:rsidRDefault="00445EFF" w:rsidP="00445EFF">
      <w:pPr>
        <w:shd w:val="clear" w:color="auto" w:fill="FFFFFF"/>
        <w:spacing w:line="322" w:lineRule="exact"/>
        <w:ind w:left="708"/>
        <w:jc w:val="center"/>
        <w:rPr>
          <w:b/>
          <w:sz w:val="28"/>
          <w:szCs w:val="28"/>
        </w:rPr>
      </w:pPr>
      <w:r w:rsidRPr="00EC104D">
        <w:rPr>
          <w:b/>
          <w:sz w:val="28"/>
          <w:szCs w:val="28"/>
        </w:rPr>
        <w:t xml:space="preserve">ПРОГРАМА </w:t>
      </w:r>
    </w:p>
    <w:p w:rsidR="00445EFF" w:rsidRDefault="00445EFF" w:rsidP="00445EFF">
      <w:pPr>
        <w:shd w:val="clear" w:color="auto" w:fill="FFFFFF"/>
        <w:spacing w:line="322" w:lineRule="exact"/>
        <w:ind w:left="708"/>
        <w:jc w:val="center"/>
        <w:rPr>
          <w:b/>
          <w:sz w:val="28"/>
          <w:szCs w:val="28"/>
          <w:lang w:val="uk-UA"/>
        </w:rPr>
      </w:pPr>
      <w:r>
        <w:rPr>
          <w:b/>
          <w:sz w:val="28"/>
          <w:szCs w:val="28"/>
          <w:lang w:val="uk-UA"/>
        </w:rPr>
        <w:t>БЛАГОУСТРОЮ</w:t>
      </w:r>
      <w:r>
        <w:rPr>
          <w:b/>
          <w:sz w:val="28"/>
          <w:szCs w:val="28"/>
        </w:rPr>
        <w:t xml:space="preserve"> МІСТА НОВИЙ РОЗДІЛ </w:t>
      </w:r>
    </w:p>
    <w:p w:rsidR="00445EFF" w:rsidRPr="00EC104D" w:rsidRDefault="00445EFF" w:rsidP="00445EFF">
      <w:pPr>
        <w:shd w:val="clear" w:color="auto" w:fill="FFFFFF"/>
        <w:spacing w:line="322" w:lineRule="exact"/>
        <w:ind w:left="708"/>
        <w:jc w:val="center"/>
        <w:rPr>
          <w:b/>
          <w:sz w:val="32"/>
          <w:szCs w:val="32"/>
        </w:rPr>
      </w:pPr>
      <w:r>
        <w:rPr>
          <w:b/>
          <w:sz w:val="28"/>
          <w:szCs w:val="28"/>
        </w:rPr>
        <w:t>на 201</w:t>
      </w:r>
      <w:r>
        <w:rPr>
          <w:b/>
          <w:sz w:val="28"/>
          <w:szCs w:val="28"/>
          <w:lang w:val="uk-UA"/>
        </w:rPr>
        <w:t>9 рік</w:t>
      </w:r>
      <w:r>
        <w:rPr>
          <w:b/>
          <w:sz w:val="28"/>
          <w:szCs w:val="28"/>
        </w:rPr>
        <w:t xml:space="preserve"> та прогноз на 20</w:t>
      </w:r>
      <w:r>
        <w:rPr>
          <w:b/>
          <w:sz w:val="28"/>
          <w:szCs w:val="28"/>
          <w:lang w:val="uk-UA"/>
        </w:rPr>
        <w:t>20</w:t>
      </w:r>
      <w:r w:rsidRPr="00EC104D">
        <w:rPr>
          <w:b/>
          <w:sz w:val="28"/>
          <w:szCs w:val="28"/>
        </w:rPr>
        <w:t>-</w:t>
      </w:r>
      <w:r>
        <w:rPr>
          <w:b/>
          <w:sz w:val="28"/>
          <w:szCs w:val="28"/>
          <w:lang w:val="uk-UA"/>
        </w:rPr>
        <w:t>2021</w:t>
      </w:r>
      <w:r w:rsidRPr="00EC104D">
        <w:rPr>
          <w:b/>
          <w:sz w:val="28"/>
          <w:szCs w:val="28"/>
        </w:rPr>
        <w:t xml:space="preserve"> роки</w:t>
      </w:r>
    </w:p>
    <w:p w:rsidR="00445EFF" w:rsidRPr="006529FB" w:rsidRDefault="00445EFF" w:rsidP="00445EFF">
      <w:pPr>
        <w:ind w:left="708"/>
        <w:rPr>
          <w:b/>
          <w:bCs/>
          <w:sz w:val="32"/>
          <w:szCs w:val="32"/>
          <w:lang w:val="uk-UA"/>
        </w:rPr>
      </w:pPr>
    </w:p>
    <w:tbl>
      <w:tblPr>
        <w:tblW w:w="9663" w:type="dxa"/>
        <w:tblInd w:w="708" w:type="dxa"/>
        <w:tblLook w:val="01E0"/>
      </w:tblPr>
      <w:tblGrid>
        <w:gridCol w:w="5101"/>
        <w:gridCol w:w="4562"/>
      </w:tblGrid>
      <w:tr w:rsidR="00445EFF" w:rsidTr="00E14496">
        <w:trPr>
          <w:trHeight w:val="487"/>
        </w:trPr>
        <w:tc>
          <w:tcPr>
            <w:tcW w:w="5101" w:type="dxa"/>
          </w:tcPr>
          <w:p w:rsidR="00445EFF" w:rsidRPr="005D53C8" w:rsidRDefault="00445EFF" w:rsidP="00E14496">
            <w:pPr>
              <w:rPr>
                <w:b/>
                <w:bCs/>
              </w:rPr>
            </w:pPr>
          </w:p>
          <w:p w:rsidR="00445EFF" w:rsidRPr="005D53C8" w:rsidRDefault="00445EFF" w:rsidP="00E14496">
            <w:pPr>
              <w:rPr>
                <w:b/>
                <w:bCs/>
              </w:rPr>
            </w:pPr>
            <w:r w:rsidRPr="005D53C8">
              <w:rPr>
                <w:b/>
                <w:bCs/>
              </w:rPr>
              <w:t>Погоджено</w:t>
            </w:r>
          </w:p>
          <w:p w:rsidR="00445EFF" w:rsidRDefault="00445EFF" w:rsidP="00E14496">
            <w:r w:rsidRPr="00264459">
              <w:t>Постійна комісія з питань планування, бюджету, фінансів та регуляторної політики</w:t>
            </w:r>
          </w:p>
          <w:p w:rsidR="00445EFF" w:rsidRDefault="00445EFF" w:rsidP="00E14496">
            <w:r w:rsidRPr="00A37C78">
              <w:t>Новороздільської міської ради</w:t>
            </w:r>
          </w:p>
          <w:p w:rsidR="00445EFF" w:rsidRDefault="00445EFF" w:rsidP="00E14496"/>
          <w:p w:rsidR="00445EFF" w:rsidRPr="005D53C8" w:rsidRDefault="00445EFF" w:rsidP="00E14496">
            <w:pPr>
              <w:rPr>
                <w:b/>
                <w:bCs/>
              </w:rPr>
            </w:pPr>
            <w:r w:rsidRPr="005D53C8">
              <w:rPr>
                <w:b/>
                <w:bCs/>
              </w:rPr>
              <w:t xml:space="preserve"> _______________ </w:t>
            </w:r>
            <w:r w:rsidRPr="00264459">
              <w:t>Волчанський В. М.</w:t>
            </w:r>
          </w:p>
          <w:p w:rsidR="00445EFF" w:rsidRPr="005D53C8" w:rsidRDefault="00445EFF" w:rsidP="00E14496">
            <w:pPr>
              <w:rPr>
                <w:b/>
                <w:bCs/>
              </w:rPr>
            </w:pPr>
          </w:p>
          <w:p w:rsidR="00445EFF" w:rsidRPr="005D53C8" w:rsidRDefault="00445EFF" w:rsidP="00E14496">
            <w:pPr>
              <w:rPr>
                <w:b/>
                <w:bCs/>
                <w:sz w:val="32"/>
                <w:szCs w:val="32"/>
              </w:rPr>
            </w:pPr>
            <w:r>
              <w:rPr>
                <w:lang w:val="uk-UA"/>
              </w:rPr>
              <w:t>______</w:t>
            </w:r>
            <w:r>
              <w:t xml:space="preserve">   </w:t>
            </w:r>
            <w:r w:rsidRPr="005D53C8">
              <w:rPr>
                <w:lang w:val="uk-UA"/>
              </w:rPr>
              <w:t>грудня</w:t>
            </w:r>
            <w:r>
              <w:t xml:space="preserve"> </w:t>
            </w:r>
            <w:r w:rsidRPr="00A37C78">
              <w:t>20</w:t>
            </w:r>
            <w:r>
              <w:t>1</w:t>
            </w:r>
            <w:r>
              <w:rPr>
                <w:lang w:val="uk-UA"/>
              </w:rPr>
              <w:t>8</w:t>
            </w:r>
            <w:r>
              <w:t xml:space="preserve"> </w:t>
            </w:r>
            <w:r w:rsidRPr="00A37C78">
              <w:t>року</w:t>
            </w:r>
          </w:p>
        </w:tc>
        <w:tc>
          <w:tcPr>
            <w:tcW w:w="4562" w:type="dxa"/>
          </w:tcPr>
          <w:p w:rsidR="00445EFF" w:rsidRPr="005D53C8" w:rsidRDefault="00445EFF" w:rsidP="00E14496">
            <w:pPr>
              <w:rPr>
                <w:b/>
                <w:bCs/>
              </w:rPr>
            </w:pPr>
          </w:p>
          <w:p w:rsidR="00445EFF" w:rsidRPr="005D53C8" w:rsidRDefault="00445EFF" w:rsidP="00E14496">
            <w:pPr>
              <w:rPr>
                <w:b/>
                <w:bCs/>
              </w:rPr>
            </w:pPr>
            <w:r w:rsidRPr="005D53C8">
              <w:rPr>
                <w:b/>
                <w:bCs/>
              </w:rPr>
              <w:t>Погоджено</w:t>
            </w:r>
          </w:p>
          <w:p w:rsidR="00445EFF" w:rsidRDefault="00445EFF" w:rsidP="00E14496">
            <w:r w:rsidRPr="00264459">
              <w:t xml:space="preserve">Постійна комісія з питань комунальної власності </w:t>
            </w:r>
            <w:r w:rsidRPr="00A37C78">
              <w:t>Новороздільської міської ради</w:t>
            </w:r>
          </w:p>
          <w:p w:rsidR="00445EFF" w:rsidRDefault="00445EFF" w:rsidP="00E14496"/>
          <w:p w:rsidR="00445EFF" w:rsidRPr="00264459" w:rsidRDefault="00445EFF" w:rsidP="00E14496"/>
          <w:p w:rsidR="00445EFF" w:rsidRPr="007F772B" w:rsidRDefault="00445EFF" w:rsidP="00E14496">
            <w:pPr>
              <w:rPr>
                <w:b/>
                <w:bCs/>
                <w:lang w:val="uk-UA"/>
              </w:rPr>
            </w:pPr>
            <w:r w:rsidRPr="005D53C8">
              <w:rPr>
                <w:b/>
                <w:bCs/>
              </w:rPr>
              <w:t xml:space="preserve">________________ </w:t>
            </w:r>
            <w:r>
              <w:rPr>
                <w:b/>
                <w:bCs/>
                <w:lang w:val="uk-UA"/>
              </w:rPr>
              <w:t>Степанов М. М.</w:t>
            </w:r>
          </w:p>
          <w:p w:rsidR="00445EFF" w:rsidRPr="002B38E5" w:rsidRDefault="00445EFF" w:rsidP="00E14496">
            <w:pPr>
              <w:rPr>
                <w:b/>
                <w:bCs/>
                <w:lang w:val="uk-UA"/>
              </w:rPr>
            </w:pPr>
          </w:p>
          <w:p w:rsidR="00445EFF" w:rsidRPr="005D53C8" w:rsidRDefault="00445EFF" w:rsidP="00E14496">
            <w:pPr>
              <w:rPr>
                <w:b/>
                <w:bCs/>
              </w:rPr>
            </w:pPr>
            <w:r>
              <w:rPr>
                <w:lang w:val="uk-UA"/>
              </w:rPr>
              <w:t>____</w:t>
            </w:r>
            <w:r>
              <w:t xml:space="preserve">  </w:t>
            </w:r>
            <w:r w:rsidRPr="005D53C8">
              <w:rPr>
                <w:lang w:val="uk-UA"/>
              </w:rPr>
              <w:t>грудня</w:t>
            </w:r>
            <w:r>
              <w:t xml:space="preserve"> </w:t>
            </w:r>
            <w:r w:rsidRPr="00A37C78">
              <w:t>20</w:t>
            </w:r>
            <w:r>
              <w:t>1</w:t>
            </w:r>
            <w:r>
              <w:rPr>
                <w:lang w:val="uk-UA"/>
              </w:rPr>
              <w:t>8</w:t>
            </w:r>
            <w:r>
              <w:t xml:space="preserve"> </w:t>
            </w:r>
            <w:r w:rsidRPr="00A37C78">
              <w:t>року</w:t>
            </w:r>
          </w:p>
          <w:p w:rsidR="00445EFF" w:rsidRPr="005D53C8" w:rsidRDefault="00445EFF" w:rsidP="00E14496">
            <w:pPr>
              <w:rPr>
                <w:b/>
                <w:bCs/>
                <w:sz w:val="32"/>
                <w:szCs w:val="32"/>
              </w:rPr>
            </w:pPr>
          </w:p>
        </w:tc>
      </w:tr>
      <w:tr w:rsidR="00445EFF" w:rsidTr="00E14496">
        <w:trPr>
          <w:trHeight w:val="487"/>
        </w:trPr>
        <w:tc>
          <w:tcPr>
            <w:tcW w:w="5101" w:type="dxa"/>
          </w:tcPr>
          <w:p w:rsidR="00445EFF" w:rsidRPr="005D53C8" w:rsidRDefault="00445EFF" w:rsidP="00E14496">
            <w:pPr>
              <w:rPr>
                <w:b/>
                <w:bCs/>
              </w:rPr>
            </w:pPr>
          </w:p>
          <w:p w:rsidR="00445EFF" w:rsidRPr="005D53C8" w:rsidRDefault="00445EFF" w:rsidP="00E14496">
            <w:pPr>
              <w:rPr>
                <w:b/>
                <w:bCs/>
              </w:rPr>
            </w:pPr>
            <w:r w:rsidRPr="005D53C8">
              <w:rPr>
                <w:b/>
                <w:bCs/>
              </w:rPr>
              <w:t>Погоджено</w:t>
            </w:r>
          </w:p>
          <w:p w:rsidR="00445EFF" w:rsidRPr="00264459" w:rsidRDefault="00445EFF" w:rsidP="00E14496">
            <w:r>
              <w:t>Заступник голови</w:t>
            </w:r>
            <w:r w:rsidRPr="00264459">
              <w:t xml:space="preserve">, до </w:t>
            </w:r>
          </w:p>
          <w:p w:rsidR="00445EFF" w:rsidRPr="00264459" w:rsidRDefault="00445EFF" w:rsidP="00E14496">
            <w:r w:rsidRPr="00264459">
              <w:t xml:space="preserve">компетенції якого належить </w:t>
            </w:r>
          </w:p>
          <w:p w:rsidR="00445EFF" w:rsidRDefault="00445EFF" w:rsidP="00E14496">
            <w:r w:rsidRPr="00264459">
              <w:t>програма</w:t>
            </w:r>
            <w:r>
              <w:t xml:space="preserve"> </w:t>
            </w:r>
            <w:r w:rsidRPr="00A37C78">
              <w:t>Новороздільської міської ради</w:t>
            </w:r>
          </w:p>
          <w:p w:rsidR="00445EFF" w:rsidRPr="00264459" w:rsidRDefault="00445EFF" w:rsidP="00E14496"/>
          <w:p w:rsidR="00445EFF" w:rsidRPr="005D53C8" w:rsidRDefault="00445EFF" w:rsidP="00E14496">
            <w:pPr>
              <w:rPr>
                <w:b/>
                <w:bCs/>
              </w:rPr>
            </w:pPr>
          </w:p>
          <w:p w:rsidR="00445EFF" w:rsidRPr="005D53C8" w:rsidRDefault="00445EFF" w:rsidP="00E14496">
            <w:pPr>
              <w:rPr>
                <w:b/>
                <w:bCs/>
              </w:rPr>
            </w:pPr>
            <w:r w:rsidRPr="005D53C8">
              <w:rPr>
                <w:b/>
                <w:bCs/>
              </w:rPr>
              <w:t>______________</w:t>
            </w:r>
            <w:r w:rsidRPr="005D53C8">
              <w:rPr>
                <w:b/>
                <w:bCs/>
                <w:lang w:val="uk-UA"/>
              </w:rPr>
              <w:t xml:space="preserve"> </w:t>
            </w:r>
            <w:r w:rsidRPr="00264459">
              <w:t>Цюра А. С.</w:t>
            </w:r>
          </w:p>
          <w:p w:rsidR="00445EFF" w:rsidRPr="005D53C8" w:rsidRDefault="00445EFF" w:rsidP="00E14496">
            <w:pPr>
              <w:rPr>
                <w:b/>
                <w:bCs/>
              </w:rPr>
            </w:pPr>
          </w:p>
          <w:p w:rsidR="00445EFF" w:rsidRPr="005D53C8" w:rsidRDefault="00445EFF" w:rsidP="00E14496">
            <w:pPr>
              <w:rPr>
                <w:b/>
                <w:bCs/>
                <w:sz w:val="32"/>
                <w:szCs w:val="32"/>
              </w:rPr>
            </w:pPr>
            <w:r>
              <w:rPr>
                <w:lang w:val="uk-UA"/>
              </w:rPr>
              <w:t>____</w:t>
            </w:r>
            <w:r>
              <w:t xml:space="preserve">  </w:t>
            </w:r>
            <w:r w:rsidRPr="005D53C8">
              <w:rPr>
                <w:lang w:val="uk-UA"/>
              </w:rPr>
              <w:t>грудня</w:t>
            </w:r>
            <w:r>
              <w:t xml:space="preserve">  </w:t>
            </w:r>
            <w:r w:rsidRPr="00A37C78">
              <w:t>20</w:t>
            </w:r>
            <w:r>
              <w:t>1</w:t>
            </w:r>
            <w:r>
              <w:rPr>
                <w:lang w:val="uk-UA"/>
              </w:rPr>
              <w:t>8</w:t>
            </w:r>
            <w:r>
              <w:t xml:space="preserve"> </w:t>
            </w:r>
            <w:r w:rsidRPr="00A37C78">
              <w:t>року</w:t>
            </w:r>
          </w:p>
        </w:tc>
        <w:tc>
          <w:tcPr>
            <w:tcW w:w="4562" w:type="dxa"/>
          </w:tcPr>
          <w:p w:rsidR="00445EFF" w:rsidRPr="005D53C8" w:rsidRDefault="00445EFF" w:rsidP="00E14496">
            <w:pPr>
              <w:rPr>
                <w:b/>
                <w:bCs/>
              </w:rPr>
            </w:pPr>
          </w:p>
          <w:p w:rsidR="00445EFF" w:rsidRPr="005D53C8" w:rsidRDefault="00445EFF" w:rsidP="00E14496">
            <w:pPr>
              <w:rPr>
                <w:b/>
                <w:bCs/>
              </w:rPr>
            </w:pPr>
            <w:r w:rsidRPr="005D53C8">
              <w:rPr>
                <w:b/>
                <w:bCs/>
              </w:rPr>
              <w:t>Погоджено</w:t>
            </w:r>
          </w:p>
          <w:p w:rsidR="00445EFF" w:rsidRPr="00A37C78" w:rsidRDefault="00445EFF" w:rsidP="00E14496">
            <w:r w:rsidRPr="00A37C78">
              <w:t>Начальник</w:t>
            </w:r>
          </w:p>
          <w:p w:rsidR="00445EFF" w:rsidRPr="00A37C78" w:rsidRDefault="00445EFF" w:rsidP="00E14496">
            <w:r w:rsidRPr="00A37C78">
              <w:t>фінансового управління</w:t>
            </w:r>
          </w:p>
          <w:p w:rsidR="00445EFF" w:rsidRDefault="00445EFF" w:rsidP="00E14496">
            <w:r w:rsidRPr="00A37C78">
              <w:t>Новороздільської міської ради</w:t>
            </w:r>
          </w:p>
          <w:p w:rsidR="00445EFF" w:rsidRPr="00A37C78" w:rsidRDefault="00445EFF" w:rsidP="00E14496"/>
          <w:p w:rsidR="00445EFF" w:rsidRPr="00A37C78" w:rsidRDefault="00445EFF" w:rsidP="00E14496"/>
          <w:p w:rsidR="00445EFF" w:rsidRPr="00A37C78" w:rsidRDefault="00445EFF" w:rsidP="00E14496">
            <w:r w:rsidRPr="00A37C78">
              <w:t>__________ Ричагівський І. І.</w:t>
            </w:r>
          </w:p>
          <w:p w:rsidR="00445EFF" w:rsidRPr="00A37C78" w:rsidRDefault="00445EFF" w:rsidP="00E14496"/>
          <w:p w:rsidR="00445EFF" w:rsidRDefault="00445EFF" w:rsidP="00E14496">
            <w:r>
              <w:rPr>
                <w:lang w:val="uk-UA"/>
              </w:rPr>
              <w:t>___</w:t>
            </w:r>
            <w:r>
              <w:t xml:space="preserve">  </w:t>
            </w:r>
            <w:r w:rsidRPr="005D53C8">
              <w:rPr>
                <w:lang w:val="uk-UA"/>
              </w:rPr>
              <w:t>грудня</w:t>
            </w:r>
            <w:r>
              <w:t xml:space="preserve">   </w:t>
            </w:r>
            <w:r w:rsidRPr="00A37C78">
              <w:t>20</w:t>
            </w:r>
            <w:r>
              <w:t>1</w:t>
            </w:r>
            <w:r>
              <w:rPr>
                <w:lang w:val="uk-UA"/>
              </w:rPr>
              <w:t>8</w:t>
            </w:r>
            <w:r>
              <w:t xml:space="preserve"> </w:t>
            </w:r>
            <w:r w:rsidRPr="00A37C78">
              <w:t>року</w:t>
            </w:r>
          </w:p>
          <w:p w:rsidR="00445EFF" w:rsidRPr="005D53C8" w:rsidRDefault="00445EFF" w:rsidP="00E14496">
            <w:pPr>
              <w:rPr>
                <w:b/>
                <w:bCs/>
                <w:sz w:val="32"/>
                <w:szCs w:val="32"/>
              </w:rPr>
            </w:pPr>
          </w:p>
        </w:tc>
      </w:tr>
      <w:tr w:rsidR="00445EFF" w:rsidTr="00E14496">
        <w:trPr>
          <w:trHeight w:val="514"/>
        </w:trPr>
        <w:tc>
          <w:tcPr>
            <w:tcW w:w="5101" w:type="dxa"/>
          </w:tcPr>
          <w:p w:rsidR="00445EFF" w:rsidRPr="005D53C8" w:rsidRDefault="00445EFF" w:rsidP="00E14496">
            <w:pPr>
              <w:rPr>
                <w:b/>
                <w:bCs/>
              </w:rPr>
            </w:pPr>
          </w:p>
          <w:p w:rsidR="00445EFF" w:rsidRPr="005D53C8" w:rsidRDefault="00445EFF" w:rsidP="00E14496">
            <w:pPr>
              <w:rPr>
                <w:b/>
                <w:bCs/>
              </w:rPr>
            </w:pPr>
            <w:r w:rsidRPr="005D53C8">
              <w:rPr>
                <w:b/>
                <w:bCs/>
              </w:rPr>
              <w:t>Погоджено</w:t>
            </w:r>
          </w:p>
          <w:p w:rsidR="00445EFF" w:rsidRPr="00126C7E" w:rsidRDefault="00445EFF" w:rsidP="00E14496">
            <w:pPr>
              <w:rPr>
                <w:lang w:val="uk-UA"/>
              </w:rPr>
            </w:pPr>
            <w:r w:rsidRPr="00A37C78">
              <w:t>Начальник відділу економіки</w:t>
            </w:r>
            <w:r>
              <w:rPr>
                <w:lang w:val="uk-UA"/>
              </w:rPr>
              <w:t xml:space="preserve"> та інвестицій</w:t>
            </w:r>
          </w:p>
          <w:p w:rsidR="00445EFF" w:rsidRDefault="00445EFF" w:rsidP="00E14496">
            <w:r w:rsidRPr="00A37C78">
              <w:t>Новороздільської міської ради</w:t>
            </w:r>
          </w:p>
          <w:p w:rsidR="00445EFF" w:rsidRDefault="00445EFF" w:rsidP="00E14496"/>
          <w:p w:rsidR="00445EFF" w:rsidRDefault="00445EFF" w:rsidP="00E14496"/>
          <w:p w:rsidR="00445EFF" w:rsidRPr="00126C7E" w:rsidRDefault="00445EFF" w:rsidP="00E14496">
            <w:pPr>
              <w:rPr>
                <w:lang w:val="uk-UA"/>
              </w:rPr>
            </w:pPr>
            <w:r w:rsidRPr="00A37C78">
              <w:t xml:space="preserve">____________ </w:t>
            </w:r>
            <w:r>
              <w:rPr>
                <w:lang w:val="uk-UA"/>
              </w:rPr>
              <w:t>Гілко Н.  І.</w:t>
            </w:r>
          </w:p>
          <w:p w:rsidR="00445EFF" w:rsidRDefault="00445EFF" w:rsidP="00E14496"/>
          <w:p w:rsidR="00445EFF" w:rsidRPr="005D53C8" w:rsidRDefault="00445EFF" w:rsidP="00E14496">
            <w:pPr>
              <w:rPr>
                <w:b/>
                <w:bCs/>
                <w:sz w:val="32"/>
                <w:szCs w:val="32"/>
              </w:rPr>
            </w:pPr>
            <w:r>
              <w:rPr>
                <w:lang w:val="uk-UA"/>
              </w:rPr>
              <w:t>____  грудня</w:t>
            </w:r>
            <w:r>
              <w:t xml:space="preserve">   </w:t>
            </w:r>
            <w:r w:rsidRPr="00A37C78">
              <w:t>20</w:t>
            </w:r>
            <w:r>
              <w:t>1</w:t>
            </w:r>
            <w:r>
              <w:rPr>
                <w:lang w:val="uk-UA"/>
              </w:rPr>
              <w:t>8</w:t>
            </w:r>
            <w:r>
              <w:t xml:space="preserve"> </w:t>
            </w:r>
            <w:r w:rsidRPr="00A37C78">
              <w:t>року</w:t>
            </w:r>
          </w:p>
        </w:tc>
        <w:tc>
          <w:tcPr>
            <w:tcW w:w="4562" w:type="dxa"/>
          </w:tcPr>
          <w:p w:rsidR="00445EFF" w:rsidRPr="005D53C8" w:rsidRDefault="00445EFF" w:rsidP="00E14496">
            <w:pPr>
              <w:rPr>
                <w:b/>
                <w:bCs/>
              </w:rPr>
            </w:pPr>
          </w:p>
          <w:p w:rsidR="00445EFF" w:rsidRPr="005D53C8" w:rsidRDefault="00445EFF" w:rsidP="00E14496">
            <w:pPr>
              <w:rPr>
                <w:b/>
                <w:bCs/>
              </w:rPr>
            </w:pPr>
            <w:r w:rsidRPr="005D53C8">
              <w:rPr>
                <w:b/>
                <w:bCs/>
              </w:rPr>
              <w:t>Розробник програми</w:t>
            </w:r>
          </w:p>
          <w:p w:rsidR="00445EFF" w:rsidRDefault="00445EFF" w:rsidP="00E14496">
            <w:r>
              <w:t>В</w:t>
            </w:r>
            <w:r w:rsidRPr="00A37C78">
              <w:t>иконавчий комітет</w:t>
            </w:r>
          </w:p>
          <w:p w:rsidR="00445EFF" w:rsidRDefault="00445EFF" w:rsidP="00E14496">
            <w:r w:rsidRPr="00A37C78">
              <w:t>Новороздільської міської ради</w:t>
            </w:r>
          </w:p>
          <w:p w:rsidR="00445EFF" w:rsidRDefault="00445EFF" w:rsidP="00E14496"/>
          <w:p w:rsidR="00445EFF" w:rsidRDefault="00445EFF" w:rsidP="00E14496"/>
          <w:p w:rsidR="00445EFF" w:rsidRDefault="00445EFF" w:rsidP="00E14496">
            <w:r w:rsidRPr="00A37C78">
              <w:t>___________________</w:t>
            </w:r>
            <w:r w:rsidRPr="005D53C8">
              <w:rPr>
                <w:lang w:val="uk-UA"/>
              </w:rPr>
              <w:t xml:space="preserve"> </w:t>
            </w:r>
            <w:r>
              <w:t>Мелешко А. Р.</w:t>
            </w:r>
          </w:p>
          <w:p w:rsidR="00445EFF" w:rsidRDefault="00445EFF" w:rsidP="00E14496"/>
          <w:p w:rsidR="00445EFF" w:rsidRDefault="00445EFF" w:rsidP="00E14496">
            <w:r>
              <w:rPr>
                <w:lang w:val="uk-UA"/>
              </w:rPr>
              <w:t>____</w:t>
            </w:r>
            <w:r w:rsidRPr="005D53C8">
              <w:rPr>
                <w:lang w:val="uk-UA"/>
              </w:rPr>
              <w:t xml:space="preserve"> грудня 201</w:t>
            </w:r>
            <w:r>
              <w:rPr>
                <w:lang w:val="uk-UA"/>
              </w:rPr>
              <w:t>8</w:t>
            </w:r>
            <w:r>
              <w:t xml:space="preserve"> </w:t>
            </w:r>
            <w:r w:rsidRPr="00A37C78">
              <w:t>року</w:t>
            </w:r>
          </w:p>
          <w:p w:rsidR="00445EFF" w:rsidRPr="005D53C8" w:rsidRDefault="00445EFF" w:rsidP="00E14496">
            <w:pPr>
              <w:rPr>
                <w:b/>
                <w:bCs/>
                <w:sz w:val="32"/>
                <w:szCs w:val="32"/>
              </w:rPr>
            </w:pPr>
          </w:p>
        </w:tc>
      </w:tr>
    </w:tbl>
    <w:p w:rsidR="00445EFF" w:rsidRDefault="00445EFF" w:rsidP="00445EFF">
      <w:pPr>
        <w:spacing w:after="100" w:afterAutospacing="1"/>
        <w:ind w:left="1416"/>
        <w:jc w:val="center"/>
        <w:rPr>
          <w:b/>
          <w:bCs/>
          <w:lang w:val="uk-UA"/>
        </w:rPr>
      </w:pPr>
      <w:r>
        <w:rPr>
          <w:b/>
          <w:bCs/>
        </w:rPr>
        <w:t>м. Но</w:t>
      </w:r>
      <w:r w:rsidRPr="00A37C78">
        <w:rPr>
          <w:b/>
          <w:bCs/>
        </w:rPr>
        <w:t>вий Розділ</w:t>
      </w:r>
    </w:p>
    <w:p w:rsidR="00445EFF" w:rsidRDefault="00445EFF" w:rsidP="00445EFF">
      <w:pPr>
        <w:spacing w:after="100" w:afterAutospacing="1"/>
        <w:ind w:left="1416"/>
        <w:jc w:val="center"/>
        <w:rPr>
          <w:b/>
          <w:bCs/>
          <w:lang w:val="uk-UA"/>
        </w:rPr>
      </w:pPr>
      <w:r w:rsidRPr="00A37C78">
        <w:rPr>
          <w:b/>
          <w:bCs/>
        </w:rPr>
        <w:t>201</w:t>
      </w:r>
      <w:r>
        <w:rPr>
          <w:b/>
          <w:bCs/>
          <w:lang w:val="uk-UA"/>
        </w:rPr>
        <w:t xml:space="preserve">8 </w:t>
      </w:r>
      <w:r w:rsidRPr="00A37C78">
        <w:rPr>
          <w:b/>
          <w:bCs/>
        </w:rPr>
        <w:t>рік</w:t>
      </w:r>
    </w:p>
    <w:p w:rsidR="005C7DDD" w:rsidRDefault="005C7DDD" w:rsidP="00445EFF">
      <w:pPr>
        <w:spacing w:after="100" w:afterAutospacing="1"/>
        <w:ind w:left="1416"/>
        <w:jc w:val="center"/>
        <w:rPr>
          <w:b/>
          <w:bCs/>
          <w:lang w:val="uk-UA"/>
        </w:rPr>
      </w:pPr>
    </w:p>
    <w:p w:rsidR="005C7DDD" w:rsidRPr="005C7DDD" w:rsidRDefault="005C7DDD" w:rsidP="00445EFF">
      <w:pPr>
        <w:spacing w:after="100" w:afterAutospacing="1"/>
        <w:ind w:left="1416"/>
        <w:jc w:val="center"/>
        <w:rPr>
          <w:b/>
          <w:bCs/>
          <w:lang w:val="uk-UA"/>
        </w:rPr>
      </w:pPr>
    </w:p>
    <w:p w:rsidR="00445EFF" w:rsidRPr="00AE2E73" w:rsidRDefault="00445EFF" w:rsidP="00445EFF">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360"/>
        <w:jc w:val="center"/>
        <w:rPr>
          <w:b/>
          <w:lang w:val="uk-UA"/>
        </w:rPr>
      </w:pPr>
      <w:r w:rsidRPr="00AE2E73">
        <w:rPr>
          <w:b/>
          <w:lang w:val="uk-UA"/>
        </w:rPr>
        <w:t>ПАСПОРТ ПРОГРАМИ</w:t>
      </w:r>
    </w:p>
    <w:p w:rsidR="00445EFF" w:rsidRPr="00AE2E73" w:rsidRDefault="00445EFF" w:rsidP="00445EFF">
      <w:pPr>
        <w:autoSpaceDE w:val="0"/>
        <w:autoSpaceDN w:val="0"/>
        <w:adjustRightInd w:val="0"/>
        <w:jc w:val="center"/>
        <w:rPr>
          <w:b/>
          <w:lang w:val="uk-UA"/>
        </w:rPr>
      </w:pPr>
      <w:r>
        <w:rPr>
          <w:b/>
          <w:bCs/>
          <w:lang w:val="uk-UA"/>
        </w:rPr>
        <w:t>б</w:t>
      </w:r>
      <w:r w:rsidRPr="00AE2E73">
        <w:rPr>
          <w:b/>
          <w:bCs/>
          <w:lang w:val="uk-UA"/>
        </w:rPr>
        <w:t xml:space="preserve">лагоустрою </w:t>
      </w:r>
      <w:r w:rsidRPr="00AE2E73">
        <w:rPr>
          <w:b/>
          <w:lang w:val="uk-UA"/>
        </w:rPr>
        <w:t>м. Новий Розділ</w:t>
      </w:r>
    </w:p>
    <w:p w:rsidR="00445EFF" w:rsidRPr="00AE2E73" w:rsidRDefault="00445EFF" w:rsidP="00445EFF">
      <w:pPr>
        <w:autoSpaceDE w:val="0"/>
        <w:autoSpaceDN w:val="0"/>
        <w:adjustRightInd w:val="0"/>
        <w:jc w:val="center"/>
        <w:rPr>
          <w:b/>
          <w:lang w:val="uk-UA"/>
        </w:rPr>
      </w:pPr>
      <w:r w:rsidRPr="00AE2E73">
        <w:rPr>
          <w:b/>
          <w:lang w:val="uk-UA"/>
        </w:rPr>
        <w:t xml:space="preserve"> на 201</w:t>
      </w:r>
      <w:r>
        <w:rPr>
          <w:b/>
          <w:lang w:val="uk-UA"/>
        </w:rPr>
        <w:t>9</w:t>
      </w:r>
      <w:r w:rsidRPr="00AE2E73">
        <w:rPr>
          <w:b/>
          <w:lang w:val="uk-UA"/>
        </w:rPr>
        <w:t>-202</w:t>
      </w:r>
      <w:r>
        <w:rPr>
          <w:b/>
          <w:lang w:val="uk-UA"/>
        </w:rPr>
        <w:t>1</w:t>
      </w:r>
      <w:r w:rsidRPr="00AE2E73">
        <w:rPr>
          <w:b/>
          <w:lang w:val="uk-UA"/>
        </w:rPr>
        <w:t xml:space="preserve"> роки</w:t>
      </w:r>
    </w:p>
    <w:p w:rsidR="00445EFF" w:rsidRPr="00AE2E73" w:rsidRDefault="00445EFF" w:rsidP="00445EFF">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lang w:val="uk-UA"/>
        </w:rPr>
      </w:pPr>
    </w:p>
    <w:tbl>
      <w:tblPr>
        <w:tblW w:w="9680" w:type="dxa"/>
        <w:tblInd w:w="108" w:type="dxa"/>
        <w:tblLook w:val="01E0"/>
      </w:tblPr>
      <w:tblGrid>
        <w:gridCol w:w="1705"/>
        <w:gridCol w:w="3949"/>
        <w:gridCol w:w="4026"/>
      </w:tblGrid>
      <w:tr w:rsidR="00445EFF" w:rsidRPr="00AE2E73" w:rsidTr="00E14496">
        <w:trPr>
          <w:trHeight w:val="735"/>
        </w:trPr>
        <w:tc>
          <w:tcPr>
            <w:tcW w:w="519" w:type="dxa"/>
            <w:vAlign w:val="center"/>
          </w:tcPr>
          <w:p w:rsidR="00445EFF" w:rsidRPr="00AE2E73" w:rsidRDefault="00445EFF" w:rsidP="00E14496">
            <w:pPr>
              <w:pStyle w:val="1"/>
              <w:jc w:val="center"/>
              <w:rPr>
                <w:b w:val="0"/>
                <w:sz w:val="24"/>
              </w:rPr>
            </w:pPr>
            <w:r w:rsidRPr="00AE2E73">
              <w:rPr>
                <w:b w:val="0"/>
                <w:sz w:val="24"/>
              </w:rPr>
              <w:t>1.</w:t>
            </w:r>
          </w:p>
        </w:tc>
        <w:tc>
          <w:tcPr>
            <w:tcW w:w="4321" w:type="dxa"/>
            <w:vAlign w:val="center"/>
          </w:tcPr>
          <w:p w:rsidR="00445EFF" w:rsidRPr="00AE2E73" w:rsidRDefault="00445EFF" w:rsidP="00E14496">
            <w:pPr>
              <w:pStyle w:val="1"/>
              <w:rPr>
                <w:b w:val="0"/>
                <w:sz w:val="24"/>
              </w:rPr>
            </w:pPr>
            <w:r w:rsidRPr="00AE2E73">
              <w:rPr>
                <w:b w:val="0"/>
                <w:sz w:val="24"/>
              </w:rPr>
              <w:t>Ініціатор розроблення Програми</w:t>
            </w:r>
          </w:p>
        </w:tc>
        <w:tc>
          <w:tcPr>
            <w:tcW w:w="4840" w:type="dxa"/>
            <w:vAlign w:val="center"/>
          </w:tcPr>
          <w:p w:rsidR="00445EFF" w:rsidRPr="00AE2E73" w:rsidRDefault="00445EFF" w:rsidP="00E14496">
            <w:pPr>
              <w:pStyle w:val="1"/>
              <w:rPr>
                <w:b w:val="0"/>
                <w:sz w:val="24"/>
              </w:rPr>
            </w:pPr>
            <w:r w:rsidRPr="00AE2E73">
              <w:rPr>
                <w:b w:val="0"/>
                <w:sz w:val="24"/>
              </w:rPr>
              <w:t>Виконавчий комітет Новороздільської міської ради</w:t>
            </w:r>
          </w:p>
        </w:tc>
      </w:tr>
      <w:tr w:rsidR="00445EFF" w:rsidRPr="00AE2E73" w:rsidTr="00E14496">
        <w:trPr>
          <w:trHeight w:val="497"/>
        </w:trPr>
        <w:tc>
          <w:tcPr>
            <w:tcW w:w="519" w:type="dxa"/>
          </w:tcPr>
          <w:p w:rsidR="00445EFF" w:rsidRPr="00AE2E73" w:rsidRDefault="00445EFF" w:rsidP="00E14496">
            <w:pPr>
              <w:pStyle w:val="HTML"/>
              <w:jc w:val="center"/>
              <w:rPr>
                <w:rFonts w:ascii="Times New Roman" w:hAnsi="Times New Roman" w:cs="Times New Roman"/>
                <w:color w:val="000000"/>
                <w:sz w:val="24"/>
                <w:szCs w:val="24"/>
                <w:lang w:val="uk-UA"/>
              </w:rPr>
            </w:pPr>
            <w:r w:rsidRPr="00AE2E73">
              <w:rPr>
                <w:rFonts w:ascii="Times New Roman" w:hAnsi="Times New Roman" w:cs="Times New Roman"/>
                <w:color w:val="000000"/>
                <w:sz w:val="24"/>
                <w:szCs w:val="24"/>
                <w:lang w:val="uk-UA"/>
              </w:rPr>
              <w:t>2.</w:t>
            </w:r>
          </w:p>
        </w:tc>
        <w:tc>
          <w:tcPr>
            <w:tcW w:w="4321" w:type="dxa"/>
          </w:tcPr>
          <w:p w:rsidR="00445EFF" w:rsidRPr="00AE2E73" w:rsidRDefault="00445EFF" w:rsidP="00E14496">
            <w:pPr>
              <w:pStyle w:val="HTML"/>
              <w:rPr>
                <w:rFonts w:ascii="Times New Roman" w:hAnsi="Times New Roman" w:cs="Times New Roman"/>
                <w:color w:val="000000"/>
                <w:sz w:val="24"/>
                <w:szCs w:val="24"/>
                <w:lang w:val="uk-UA"/>
              </w:rPr>
            </w:pPr>
            <w:r w:rsidRPr="00AE2E73">
              <w:rPr>
                <w:rFonts w:ascii="Times New Roman" w:hAnsi="Times New Roman" w:cs="Times New Roman"/>
                <w:color w:val="000000"/>
                <w:sz w:val="24"/>
                <w:szCs w:val="24"/>
                <w:lang w:val="uk-UA"/>
              </w:rPr>
              <w:t>Дата, номер і назва розпорядчого документу органу влади про розроблення Програми</w:t>
            </w:r>
          </w:p>
        </w:tc>
        <w:tc>
          <w:tcPr>
            <w:tcW w:w="4840" w:type="dxa"/>
          </w:tcPr>
          <w:p w:rsidR="00445EFF" w:rsidRPr="00AE2E73" w:rsidRDefault="00445EFF" w:rsidP="00E14496">
            <w:pPr>
              <w:pStyle w:val="HTML"/>
              <w:rPr>
                <w:rFonts w:ascii="Times New Roman" w:hAnsi="Times New Roman" w:cs="Times New Roman"/>
                <w:color w:val="000000"/>
                <w:sz w:val="24"/>
                <w:szCs w:val="24"/>
                <w:lang w:val="uk-UA"/>
              </w:rPr>
            </w:pPr>
          </w:p>
        </w:tc>
      </w:tr>
      <w:tr w:rsidR="00445EFF" w:rsidRPr="00AE2E73" w:rsidTr="00E14496">
        <w:trPr>
          <w:trHeight w:val="497"/>
        </w:trPr>
        <w:tc>
          <w:tcPr>
            <w:tcW w:w="519" w:type="dxa"/>
            <w:vAlign w:val="center"/>
          </w:tcPr>
          <w:p w:rsidR="00445EFF" w:rsidRPr="00AE2E73" w:rsidRDefault="00445EFF" w:rsidP="00E14496">
            <w:pPr>
              <w:pStyle w:val="1"/>
              <w:jc w:val="center"/>
              <w:rPr>
                <w:b w:val="0"/>
                <w:sz w:val="24"/>
              </w:rPr>
            </w:pPr>
            <w:r w:rsidRPr="00AE2E73">
              <w:rPr>
                <w:b w:val="0"/>
                <w:sz w:val="24"/>
              </w:rPr>
              <w:t>3..</w:t>
            </w:r>
          </w:p>
        </w:tc>
        <w:tc>
          <w:tcPr>
            <w:tcW w:w="4321" w:type="dxa"/>
            <w:vAlign w:val="center"/>
          </w:tcPr>
          <w:p w:rsidR="00445EFF" w:rsidRPr="00AE2E73" w:rsidRDefault="00445EFF" w:rsidP="00E14496">
            <w:pPr>
              <w:pStyle w:val="1"/>
              <w:rPr>
                <w:b w:val="0"/>
                <w:sz w:val="24"/>
              </w:rPr>
            </w:pPr>
            <w:r w:rsidRPr="00AE2E73">
              <w:rPr>
                <w:b w:val="0"/>
                <w:sz w:val="24"/>
              </w:rPr>
              <w:t>Розробник Програми</w:t>
            </w:r>
          </w:p>
        </w:tc>
        <w:tc>
          <w:tcPr>
            <w:tcW w:w="4840" w:type="dxa"/>
            <w:vAlign w:val="center"/>
          </w:tcPr>
          <w:p w:rsidR="00445EFF" w:rsidRPr="00AE2E73" w:rsidRDefault="00445EFF" w:rsidP="00E14496">
            <w:pPr>
              <w:pStyle w:val="1"/>
              <w:rPr>
                <w:b w:val="0"/>
                <w:sz w:val="24"/>
              </w:rPr>
            </w:pPr>
            <w:r w:rsidRPr="00AE2E73">
              <w:rPr>
                <w:b w:val="0"/>
                <w:sz w:val="24"/>
              </w:rPr>
              <w:t>Виконавчий комітет Новороздільської міської ради</w:t>
            </w:r>
          </w:p>
        </w:tc>
      </w:tr>
      <w:tr w:rsidR="00445EFF" w:rsidRPr="00AE2E73" w:rsidTr="00E14496">
        <w:trPr>
          <w:trHeight w:val="238"/>
        </w:trPr>
        <w:tc>
          <w:tcPr>
            <w:tcW w:w="519" w:type="dxa"/>
            <w:vAlign w:val="center"/>
          </w:tcPr>
          <w:p w:rsidR="00445EFF" w:rsidRPr="00AE2E73" w:rsidRDefault="00445EFF" w:rsidP="00E14496">
            <w:pPr>
              <w:pStyle w:val="1"/>
              <w:jc w:val="center"/>
              <w:rPr>
                <w:b w:val="0"/>
                <w:sz w:val="24"/>
              </w:rPr>
            </w:pPr>
            <w:r w:rsidRPr="00AE2E73">
              <w:rPr>
                <w:b w:val="0"/>
                <w:sz w:val="24"/>
              </w:rPr>
              <w:t>4.</w:t>
            </w:r>
          </w:p>
        </w:tc>
        <w:tc>
          <w:tcPr>
            <w:tcW w:w="4321" w:type="dxa"/>
            <w:vAlign w:val="center"/>
          </w:tcPr>
          <w:p w:rsidR="00445EFF" w:rsidRPr="00AE2E73" w:rsidRDefault="00445EFF" w:rsidP="00E14496">
            <w:pPr>
              <w:pStyle w:val="1"/>
              <w:rPr>
                <w:b w:val="0"/>
                <w:sz w:val="24"/>
              </w:rPr>
            </w:pPr>
            <w:r w:rsidRPr="00AE2E73">
              <w:rPr>
                <w:b w:val="0"/>
                <w:sz w:val="24"/>
              </w:rPr>
              <w:t>Співрозробники Програми</w:t>
            </w:r>
          </w:p>
        </w:tc>
        <w:tc>
          <w:tcPr>
            <w:tcW w:w="4840" w:type="dxa"/>
            <w:vAlign w:val="center"/>
          </w:tcPr>
          <w:p w:rsidR="00445EFF" w:rsidRPr="00AE2E73" w:rsidRDefault="00445EFF" w:rsidP="00E14496">
            <w:pPr>
              <w:rPr>
                <w:lang w:val="uk-UA" w:eastAsia="uk-UA"/>
              </w:rPr>
            </w:pPr>
            <w:r w:rsidRPr="00AE2E73">
              <w:rPr>
                <w:lang w:val="uk-UA" w:eastAsia="uk-UA"/>
              </w:rPr>
              <w:t>ДП „Благоустрій”</w:t>
            </w:r>
          </w:p>
        </w:tc>
      </w:tr>
      <w:tr w:rsidR="00445EFF" w:rsidRPr="00AE2E73" w:rsidTr="00E14496">
        <w:trPr>
          <w:trHeight w:val="516"/>
        </w:trPr>
        <w:tc>
          <w:tcPr>
            <w:tcW w:w="519" w:type="dxa"/>
            <w:vAlign w:val="center"/>
          </w:tcPr>
          <w:p w:rsidR="00445EFF" w:rsidRPr="00AE2E73" w:rsidRDefault="00445EFF" w:rsidP="00E14496">
            <w:pPr>
              <w:pStyle w:val="1"/>
              <w:jc w:val="center"/>
              <w:rPr>
                <w:b w:val="0"/>
                <w:sz w:val="24"/>
              </w:rPr>
            </w:pPr>
            <w:r w:rsidRPr="00AE2E73">
              <w:rPr>
                <w:b w:val="0"/>
                <w:sz w:val="24"/>
              </w:rPr>
              <w:t>5.</w:t>
            </w:r>
          </w:p>
        </w:tc>
        <w:tc>
          <w:tcPr>
            <w:tcW w:w="4321" w:type="dxa"/>
            <w:vAlign w:val="center"/>
          </w:tcPr>
          <w:p w:rsidR="00445EFF" w:rsidRPr="00AE2E73" w:rsidRDefault="00445EFF" w:rsidP="00E14496">
            <w:pPr>
              <w:pStyle w:val="1"/>
              <w:rPr>
                <w:b w:val="0"/>
                <w:sz w:val="24"/>
              </w:rPr>
            </w:pPr>
            <w:r w:rsidRPr="00AE2E73">
              <w:rPr>
                <w:b w:val="0"/>
                <w:sz w:val="24"/>
              </w:rPr>
              <w:t>Відповідальний виконавець Програми</w:t>
            </w:r>
          </w:p>
        </w:tc>
        <w:tc>
          <w:tcPr>
            <w:tcW w:w="4840" w:type="dxa"/>
            <w:vAlign w:val="center"/>
          </w:tcPr>
          <w:p w:rsidR="00445EFF" w:rsidRPr="00AE2E73" w:rsidRDefault="00445EFF" w:rsidP="00E14496">
            <w:pPr>
              <w:pStyle w:val="1"/>
              <w:rPr>
                <w:b w:val="0"/>
                <w:sz w:val="24"/>
              </w:rPr>
            </w:pPr>
            <w:r w:rsidRPr="00AE2E73">
              <w:rPr>
                <w:b w:val="0"/>
                <w:sz w:val="24"/>
              </w:rPr>
              <w:t>Виконавчі органи Новороздільської міської ради</w:t>
            </w:r>
          </w:p>
          <w:p w:rsidR="00445EFF" w:rsidRPr="00AE2E73" w:rsidRDefault="00445EFF" w:rsidP="00E14496">
            <w:pPr>
              <w:rPr>
                <w:lang w:val="uk-UA"/>
              </w:rPr>
            </w:pPr>
            <w:r w:rsidRPr="00AE2E73">
              <w:rPr>
                <w:lang w:val="uk-UA"/>
              </w:rPr>
              <w:t>ДП „Благоустрій”</w:t>
            </w:r>
          </w:p>
        </w:tc>
      </w:tr>
      <w:tr w:rsidR="00445EFF" w:rsidRPr="00AE2E73" w:rsidTr="00E14496">
        <w:trPr>
          <w:trHeight w:val="993"/>
        </w:trPr>
        <w:tc>
          <w:tcPr>
            <w:tcW w:w="519" w:type="dxa"/>
            <w:vAlign w:val="center"/>
          </w:tcPr>
          <w:p w:rsidR="00445EFF" w:rsidRPr="00AE2E73" w:rsidRDefault="00445EFF" w:rsidP="00E14496">
            <w:pPr>
              <w:pStyle w:val="1"/>
              <w:jc w:val="center"/>
              <w:rPr>
                <w:b w:val="0"/>
                <w:sz w:val="24"/>
              </w:rPr>
            </w:pPr>
            <w:r w:rsidRPr="00AE2E73">
              <w:rPr>
                <w:b w:val="0"/>
                <w:sz w:val="24"/>
              </w:rPr>
              <w:t>6.</w:t>
            </w:r>
          </w:p>
        </w:tc>
        <w:tc>
          <w:tcPr>
            <w:tcW w:w="4321" w:type="dxa"/>
            <w:vAlign w:val="center"/>
          </w:tcPr>
          <w:p w:rsidR="00445EFF" w:rsidRPr="00AE2E73" w:rsidRDefault="00445EFF" w:rsidP="00E14496">
            <w:pPr>
              <w:pStyle w:val="1"/>
              <w:rPr>
                <w:b w:val="0"/>
                <w:sz w:val="24"/>
              </w:rPr>
            </w:pPr>
            <w:r w:rsidRPr="00AE2E73">
              <w:rPr>
                <w:b w:val="0"/>
                <w:sz w:val="24"/>
              </w:rPr>
              <w:t>Учасники Програми</w:t>
            </w:r>
          </w:p>
        </w:tc>
        <w:tc>
          <w:tcPr>
            <w:tcW w:w="4840" w:type="dxa"/>
            <w:vAlign w:val="center"/>
          </w:tcPr>
          <w:p w:rsidR="00445EFF" w:rsidRPr="00AE2E73" w:rsidRDefault="00445EFF" w:rsidP="00E14496">
            <w:pPr>
              <w:pStyle w:val="HTML"/>
              <w:rPr>
                <w:rFonts w:ascii="Times New Roman" w:hAnsi="Times New Roman" w:cs="Times New Roman"/>
                <w:sz w:val="24"/>
                <w:szCs w:val="24"/>
                <w:lang w:val="uk-UA" w:eastAsia="uk-UA"/>
              </w:rPr>
            </w:pPr>
            <w:r w:rsidRPr="00AE2E73">
              <w:rPr>
                <w:rFonts w:ascii="Times New Roman" w:hAnsi="Times New Roman" w:cs="Times New Roman"/>
                <w:sz w:val="24"/>
                <w:szCs w:val="24"/>
                <w:lang w:val="uk-UA"/>
              </w:rPr>
              <w:t>Виконавчий комітет Новороздільської міської ради</w:t>
            </w:r>
          </w:p>
          <w:p w:rsidR="00445EFF" w:rsidRPr="00AE2E73" w:rsidRDefault="00445EFF" w:rsidP="00E14496">
            <w:pPr>
              <w:pStyle w:val="HTML"/>
              <w:rPr>
                <w:rFonts w:ascii="Times New Roman" w:hAnsi="Times New Roman" w:cs="Times New Roman"/>
                <w:sz w:val="24"/>
                <w:szCs w:val="24"/>
                <w:lang w:val="uk-UA"/>
              </w:rPr>
            </w:pPr>
            <w:r w:rsidRPr="00AE2E73">
              <w:rPr>
                <w:rFonts w:ascii="Times New Roman" w:hAnsi="Times New Roman" w:cs="Times New Roman"/>
                <w:sz w:val="24"/>
                <w:szCs w:val="24"/>
                <w:lang w:val="uk-UA"/>
              </w:rPr>
              <w:t>ДП „Благоустрій”</w:t>
            </w:r>
          </w:p>
          <w:p w:rsidR="00445EFF" w:rsidRPr="00AE2E73" w:rsidRDefault="00445EFF" w:rsidP="00E14496">
            <w:pPr>
              <w:pStyle w:val="HTML"/>
              <w:rPr>
                <w:rFonts w:ascii="Times New Roman" w:hAnsi="Times New Roman" w:cs="Times New Roman"/>
                <w:b/>
                <w:sz w:val="24"/>
                <w:szCs w:val="24"/>
                <w:lang w:val="uk-UA"/>
              </w:rPr>
            </w:pPr>
            <w:r w:rsidRPr="00AE2E73">
              <w:rPr>
                <w:rFonts w:ascii="Times New Roman" w:hAnsi="Times New Roman" w:cs="Times New Roman"/>
                <w:sz w:val="24"/>
                <w:szCs w:val="24"/>
                <w:lang w:val="uk-UA"/>
              </w:rPr>
              <w:t>Відділи Новороздільської міської ради</w:t>
            </w:r>
          </w:p>
        </w:tc>
      </w:tr>
      <w:tr w:rsidR="00445EFF" w:rsidRPr="00AE2E73" w:rsidTr="00E14496">
        <w:trPr>
          <w:trHeight w:val="238"/>
        </w:trPr>
        <w:tc>
          <w:tcPr>
            <w:tcW w:w="519" w:type="dxa"/>
            <w:vAlign w:val="center"/>
          </w:tcPr>
          <w:p w:rsidR="00445EFF" w:rsidRPr="00AE2E73" w:rsidRDefault="00445EFF" w:rsidP="00E14496">
            <w:pPr>
              <w:pStyle w:val="1"/>
              <w:jc w:val="center"/>
              <w:rPr>
                <w:b w:val="0"/>
                <w:sz w:val="24"/>
              </w:rPr>
            </w:pPr>
            <w:r w:rsidRPr="00AE2E73">
              <w:rPr>
                <w:b w:val="0"/>
                <w:sz w:val="24"/>
              </w:rPr>
              <w:t>7.</w:t>
            </w:r>
          </w:p>
        </w:tc>
        <w:tc>
          <w:tcPr>
            <w:tcW w:w="4321" w:type="dxa"/>
            <w:vAlign w:val="center"/>
          </w:tcPr>
          <w:p w:rsidR="00445EFF" w:rsidRPr="00AE2E73" w:rsidRDefault="00445EFF" w:rsidP="00E14496">
            <w:pPr>
              <w:pStyle w:val="1"/>
              <w:rPr>
                <w:b w:val="0"/>
                <w:sz w:val="24"/>
              </w:rPr>
            </w:pPr>
            <w:r w:rsidRPr="00AE2E73">
              <w:rPr>
                <w:b w:val="0"/>
                <w:sz w:val="24"/>
              </w:rPr>
              <w:t>Термін реалізації Програми</w:t>
            </w:r>
          </w:p>
        </w:tc>
        <w:tc>
          <w:tcPr>
            <w:tcW w:w="4840" w:type="dxa"/>
            <w:vAlign w:val="center"/>
          </w:tcPr>
          <w:p w:rsidR="00445EFF" w:rsidRPr="00AE2E73" w:rsidRDefault="00445EFF" w:rsidP="00E14496">
            <w:pPr>
              <w:pStyle w:val="1"/>
              <w:rPr>
                <w:b w:val="0"/>
                <w:sz w:val="24"/>
              </w:rPr>
            </w:pPr>
            <w:r w:rsidRPr="00AE2E73">
              <w:rPr>
                <w:b w:val="0"/>
                <w:sz w:val="24"/>
              </w:rPr>
              <w:t>201</w:t>
            </w:r>
            <w:r>
              <w:rPr>
                <w:b w:val="0"/>
                <w:sz w:val="24"/>
              </w:rPr>
              <w:t>9</w:t>
            </w:r>
            <w:r w:rsidRPr="00AE2E73">
              <w:rPr>
                <w:b w:val="0"/>
                <w:sz w:val="24"/>
              </w:rPr>
              <w:t>-202</w:t>
            </w:r>
            <w:r>
              <w:rPr>
                <w:b w:val="0"/>
                <w:sz w:val="24"/>
              </w:rPr>
              <w:t>1</w:t>
            </w:r>
            <w:r w:rsidRPr="00AE2E73">
              <w:rPr>
                <w:b w:val="0"/>
                <w:sz w:val="24"/>
              </w:rPr>
              <w:t xml:space="preserve"> роки</w:t>
            </w:r>
          </w:p>
        </w:tc>
      </w:tr>
      <w:tr w:rsidR="00445EFF" w:rsidRPr="00AE2E73" w:rsidTr="00E14496">
        <w:trPr>
          <w:trHeight w:val="258"/>
        </w:trPr>
        <w:tc>
          <w:tcPr>
            <w:tcW w:w="519" w:type="dxa"/>
            <w:vAlign w:val="center"/>
          </w:tcPr>
          <w:p w:rsidR="00445EFF" w:rsidRPr="00AE2E73" w:rsidRDefault="00445EFF" w:rsidP="00E14496">
            <w:pPr>
              <w:pStyle w:val="1"/>
              <w:jc w:val="center"/>
              <w:rPr>
                <w:b w:val="0"/>
                <w:sz w:val="24"/>
              </w:rPr>
            </w:pPr>
            <w:r w:rsidRPr="00AE2E73">
              <w:rPr>
                <w:b w:val="0"/>
                <w:sz w:val="24"/>
              </w:rPr>
              <w:t>8.</w:t>
            </w:r>
          </w:p>
        </w:tc>
        <w:tc>
          <w:tcPr>
            <w:tcW w:w="4321" w:type="dxa"/>
            <w:vAlign w:val="center"/>
          </w:tcPr>
          <w:p w:rsidR="00445EFF" w:rsidRPr="00AE2E73" w:rsidRDefault="00445EFF" w:rsidP="00E14496">
            <w:pPr>
              <w:pStyle w:val="1"/>
              <w:rPr>
                <w:b w:val="0"/>
                <w:sz w:val="24"/>
              </w:rPr>
            </w:pPr>
            <w:r w:rsidRPr="00AE2E73">
              <w:rPr>
                <w:b w:val="0"/>
                <w:sz w:val="24"/>
              </w:rPr>
              <w:t>Етапи виконання Програми</w:t>
            </w:r>
          </w:p>
        </w:tc>
        <w:tc>
          <w:tcPr>
            <w:tcW w:w="4840" w:type="dxa"/>
            <w:vAlign w:val="center"/>
          </w:tcPr>
          <w:p w:rsidR="00445EFF" w:rsidRPr="00AE2E73" w:rsidRDefault="00445EFF" w:rsidP="00E14496">
            <w:pPr>
              <w:pStyle w:val="1"/>
              <w:rPr>
                <w:b w:val="0"/>
                <w:sz w:val="24"/>
              </w:rPr>
            </w:pPr>
            <w:r w:rsidRPr="00AE2E73">
              <w:rPr>
                <w:b w:val="0"/>
                <w:sz w:val="24"/>
              </w:rPr>
              <w:t>201</w:t>
            </w:r>
            <w:r>
              <w:rPr>
                <w:b w:val="0"/>
                <w:sz w:val="24"/>
              </w:rPr>
              <w:t>9</w:t>
            </w:r>
            <w:r w:rsidRPr="00AE2E73">
              <w:rPr>
                <w:b w:val="0"/>
                <w:sz w:val="24"/>
              </w:rPr>
              <w:t xml:space="preserve"> рік, 20</w:t>
            </w:r>
            <w:r>
              <w:rPr>
                <w:b w:val="0"/>
                <w:sz w:val="24"/>
              </w:rPr>
              <w:t>20</w:t>
            </w:r>
            <w:r w:rsidRPr="00AE2E73">
              <w:rPr>
                <w:b w:val="0"/>
                <w:sz w:val="24"/>
              </w:rPr>
              <w:t xml:space="preserve"> рік, 202</w:t>
            </w:r>
            <w:r>
              <w:rPr>
                <w:b w:val="0"/>
                <w:sz w:val="24"/>
              </w:rPr>
              <w:t>1</w:t>
            </w:r>
            <w:r w:rsidRPr="00AE2E73">
              <w:rPr>
                <w:b w:val="0"/>
                <w:sz w:val="24"/>
              </w:rPr>
              <w:t xml:space="preserve"> рік.</w:t>
            </w:r>
          </w:p>
        </w:tc>
      </w:tr>
      <w:tr w:rsidR="00445EFF" w:rsidRPr="00AE2E73" w:rsidTr="00E14496">
        <w:trPr>
          <w:trHeight w:val="1251"/>
        </w:trPr>
        <w:tc>
          <w:tcPr>
            <w:tcW w:w="519" w:type="dxa"/>
            <w:vMerge w:val="restart"/>
          </w:tcPr>
          <w:p w:rsidR="00445EFF" w:rsidRPr="00AE2E73" w:rsidRDefault="00445EFF" w:rsidP="00E14496">
            <w:pPr>
              <w:pStyle w:val="HTML"/>
              <w:jc w:val="center"/>
              <w:rPr>
                <w:rFonts w:ascii="Times New Roman" w:hAnsi="Times New Roman" w:cs="Times New Roman"/>
                <w:color w:val="000000"/>
                <w:sz w:val="24"/>
                <w:szCs w:val="24"/>
                <w:lang w:val="uk-UA"/>
              </w:rPr>
            </w:pPr>
            <w:r w:rsidRPr="00AE2E73">
              <w:rPr>
                <w:rFonts w:ascii="Times New Roman" w:hAnsi="Times New Roman" w:cs="Times New Roman"/>
                <w:color w:val="000000"/>
                <w:sz w:val="24"/>
                <w:szCs w:val="24"/>
                <w:lang w:val="uk-UA"/>
              </w:rPr>
              <w:t>9.</w:t>
            </w:r>
          </w:p>
        </w:tc>
        <w:tc>
          <w:tcPr>
            <w:tcW w:w="4321" w:type="dxa"/>
            <w:shd w:val="clear" w:color="auto" w:fill="auto"/>
          </w:tcPr>
          <w:p w:rsidR="00445EFF" w:rsidRPr="00AE2E73" w:rsidRDefault="00445EFF" w:rsidP="00E14496">
            <w:pPr>
              <w:pStyle w:val="1"/>
              <w:jc w:val="both"/>
              <w:rPr>
                <w:b w:val="0"/>
                <w:sz w:val="24"/>
              </w:rPr>
            </w:pPr>
            <w:r w:rsidRPr="00AE2E73">
              <w:rPr>
                <w:b w:val="0"/>
                <w:sz w:val="24"/>
              </w:rPr>
              <w:t xml:space="preserve">Загальний обсяг фінансових ресурсів, необхідних для реалізації Програми: </w:t>
            </w:r>
          </w:p>
          <w:p w:rsidR="00445EFF" w:rsidRPr="00AE2E73" w:rsidRDefault="00445EFF" w:rsidP="00E14496">
            <w:pPr>
              <w:pStyle w:val="1"/>
              <w:jc w:val="right"/>
              <w:rPr>
                <w:b w:val="0"/>
                <w:sz w:val="24"/>
              </w:rPr>
            </w:pPr>
            <w:r w:rsidRPr="00AE2E73">
              <w:rPr>
                <w:b w:val="0"/>
                <w:sz w:val="24"/>
              </w:rPr>
              <w:t>201</w:t>
            </w:r>
            <w:r>
              <w:rPr>
                <w:b w:val="0"/>
                <w:sz w:val="24"/>
              </w:rPr>
              <w:t>9</w:t>
            </w:r>
            <w:r w:rsidRPr="00AE2E73">
              <w:rPr>
                <w:b w:val="0"/>
                <w:sz w:val="24"/>
              </w:rPr>
              <w:t xml:space="preserve"> рік</w:t>
            </w:r>
          </w:p>
          <w:p w:rsidR="00445EFF" w:rsidRPr="00AE2E73" w:rsidRDefault="00445EFF" w:rsidP="00E14496">
            <w:pPr>
              <w:jc w:val="right"/>
              <w:rPr>
                <w:lang w:val="uk-UA" w:eastAsia="uk-UA"/>
              </w:rPr>
            </w:pPr>
            <w:r w:rsidRPr="00AE2E73">
              <w:rPr>
                <w:lang w:val="uk-UA" w:eastAsia="uk-UA"/>
              </w:rPr>
              <w:t>20</w:t>
            </w:r>
            <w:r>
              <w:rPr>
                <w:lang w:val="uk-UA" w:eastAsia="uk-UA"/>
              </w:rPr>
              <w:t>20</w:t>
            </w:r>
            <w:r w:rsidRPr="00AE2E73">
              <w:rPr>
                <w:lang w:val="uk-UA" w:eastAsia="uk-UA"/>
              </w:rPr>
              <w:t xml:space="preserve"> </w:t>
            </w:r>
            <w:r w:rsidRPr="00AE2E73">
              <w:rPr>
                <w:lang w:val="uk-UA"/>
              </w:rPr>
              <w:t>рік</w:t>
            </w:r>
          </w:p>
          <w:p w:rsidR="00445EFF" w:rsidRPr="00AE2E73" w:rsidRDefault="00445EFF" w:rsidP="00E14496">
            <w:pPr>
              <w:pStyle w:val="HTML"/>
              <w:jc w:val="right"/>
              <w:rPr>
                <w:rFonts w:ascii="Times New Roman" w:hAnsi="Times New Roman" w:cs="Times New Roman"/>
                <w:color w:val="000000"/>
                <w:sz w:val="24"/>
                <w:szCs w:val="24"/>
                <w:lang w:val="uk-UA"/>
              </w:rPr>
            </w:pPr>
            <w:r w:rsidRPr="00AE2E73">
              <w:rPr>
                <w:rFonts w:ascii="Times New Roman" w:hAnsi="Times New Roman" w:cs="Times New Roman"/>
                <w:sz w:val="24"/>
                <w:szCs w:val="24"/>
                <w:lang w:val="uk-UA" w:eastAsia="uk-UA"/>
              </w:rPr>
              <w:t>202</w:t>
            </w:r>
            <w:r>
              <w:rPr>
                <w:rFonts w:ascii="Times New Roman" w:hAnsi="Times New Roman" w:cs="Times New Roman"/>
                <w:sz w:val="24"/>
                <w:szCs w:val="24"/>
                <w:lang w:val="uk-UA" w:eastAsia="uk-UA"/>
              </w:rPr>
              <w:t>1</w:t>
            </w:r>
            <w:r w:rsidRPr="00AE2E73">
              <w:rPr>
                <w:rFonts w:ascii="Times New Roman" w:hAnsi="Times New Roman" w:cs="Times New Roman"/>
                <w:sz w:val="24"/>
                <w:szCs w:val="24"/>
                <w:lang w:val="uk-UA" w:eastAsia="uk-UA"/>
              </w:rPr>
              <w:t xml:space="preserve"> </w:t>
            </w:r>
            <w:r w:rsidRPr="00AE2E73">
              <w:rPr>
                <w:rFonts w:ascii="Times New Roman" w:hAnsi="Times New Roman" w:cs="Times New Roman"/>
                <w:sz w:val="24"/>
                <w:szCs w:val="24"/>
                <w:lang w:val="uk-UA"/>
              </w:rPr>
              <w:t>рік</w:t>
            </w:r>
          </w:p>
        </w:tc>
        <w:tc>
          <w:tcPr>
            <w:tcW w:w="4840" w:type="dxa"/>
            <w:shd w:val="clear" w:color="auto" w:fill="auto"/>
          </w:tcPr>
          <w:p w:rsidR="00445EFF" w:rsidRPr="00AE2E73" w:rsidRDefault="00445EFF" w:rsidP="00E14496">
            <w:pPr>
              <w:pStyle w:val="1"/>
              <w:rPr>
                <w:b w:val="0"/>
                <w:sz w:val="24"/>
              </w:rPr>
            </w:pPr>
          </w:p>
          <w:p w:rsidR="00445EFF" w:rsidRPr="00AE2E73" w:rsidRDefault="00445EFF" w:rsidP="00E14496">
            <w:pPr>
              <w:rPr>
                <w:lang w:val="uk-UA"/>
              </w:rPr>
            </w:pPr>
          </w:p>
          <w:p w:rsidR="00445EFF" w:rsidRPr="00AE2E73" w:rsidRDefault="00445EFF" w:rsidP="00E14496">
            <w:pPr>
              <w:rPr>
                <w:lang w:val="uk-UA"/>
              </w:rPr>
            </w:pPr>
            <w:r>
              <w:rPr>
                <w:color w:val="000000"/>
                <w:lang w:val="uk-UA" w:eastAsia="uk-UA"/>
              </w:rPr>
              <w:t>7640,0</w:t>
            </w:r>
          </w:p>
          <w:p w:rsidR="00445EFF" w:rsidRPr="00AE2E73" w:rsidRDefault="00445EFF" w:rsidP="00E14496">
            <w:pPr>
              <w:rPr>
                <w:lang w:val="uk-UA"/>
              </w:rPr>
            </w:pPr>
            <w:r>
              <w:rPr>
                <w:lang w:val="uk-UA"/>
              </w:rPr>
              <w:t>4430</w:t>
            </w:r>
            <w:r w:rsidRPr="00AE2E73">
              <w:rPr>
                <w:lang w:val="uk-UA"/>
              </w:rPr>
              <w:t>,0</w:t>
            </w:r>
          </w:p>
          <w:p w:rsidR="00445EFF" w:rsidRPr="00AE2E73" w:rsidRDefault="00445EFF" w:rsidP="00E14496">
            <w:pPr>
              <w:rPr>
                <w:lang w:val="uk-UA"/>
              </w:rPr>
            </w:pPr>
            <w:r>
              <w:rPr>
                <w:lang w:val="uk-UA"/>
              </w:rPr>
              <w:t>4430,0</w:t>
            </w:r>
          </w:p>
        </w:tc>
      </w:tr>
      <w:tr w:rsidR="00445EFF" w:rsidRPr="00AE2E73" w:rsidTr="00E14496">
        <w:trPr>
          <w:trHeight w:val="3197"/>
        </w:trPr>
        <w:tc>
          <w:tcPr>
            <w:tcW w:w="519" w:type="dxa"/>
            <w:vMerge/>
          </w:tcPr>
          <w:p w:rsidR="00445EFF" w:rsidRPr="00AE2E73" w:rsidRDefault="00445EFF" w:rsidP="00E14496">
            <w:pPr>
              <w:pStyle w:val="HTML"/>
              <w:jc w:val="center"/>
              <w:rPr>
                <w:rFonts w:ascii="Times New Roman" w:hAnsi="Times New Roman" w:cs="Times New Roman"/>
                <w:color w:val="000000"/>
                <w:sz w:val="24"/>
                <w:szCs w:val="24"/>
                <w:lang w:val="uk-UA"/>
              </w:rPr>
            </w:pPr>
          </w:p>
        </w:tc>
        <w:tc>
          <w:tcPr>
            <w:tcW w:w="4321" w:type="dxa"/>
            <w:shd w:val="clear" w:color="auto" w:fill="auto"/>
          </w:tcPr>
          <w:p w:rsidR="00445EFF" w:rsidRPr="00AE2E73" w:rsidRDefault="00445EFF" w:rsidP="00E14496">
            <w:pPr>
              <w:pStyle w:val="affff1"/>
              <w:spacing w:after="0" w:line="240" w:lineRule="auto"/>
              <w:ind w:left="0"/>
              <w:rPr>
                <w:rFonts w:ascii="Times New Roman" w:hAnsi="Times New Roman"/>
                <w:sz w:val="24"/>
                <w:szCs w:val="24"/>
                <w:lang w:val="uk-UA"/>
              </w:rPr>
            </w:pPr>
            <w:r w:rsidRPr="00AE2E73">
              <w:rPr>
                <w:rFonts w:ascii="Times New Roman" w:hAnsi="Times New Roman"/>
                <w:sz w:val="24"/>
                <w:szCs w:val="24"/>
                <w:lang w:val="uk-UA"/>
              </w:rPr>
              <w:t>У тому числі:</w:t>
            </w:r>
          </w:p>
          <w:p w:rsidR="00445EFF" w:rsidRPr="00AE2E73" w:rsidRDefault="00445EFF" w:rsidP="00E14496">
            <w:pPr>
              <w:pStyle w:val="affff1"/>
              <w:spacing w:after="0" w:line="240" w:lineRule="auto"/>
              <w:ind w:left="0"/>
              <w:rPr>
                <w:rFonts w:ascii="Times New Roman" w:hAnsi="Times New Roman"/>
                <w:sz w:val="24"/>
                <w:szCs w:val="24"/>
                <w:lang w:val="uk-UA"/>
              </w:rPr>
            </w:pPr>
            <w:r w:rsidRPr="00AE2E73">
              <w:rPr>
                <w:rFonts w:ascii="Times New Roman" w:hAnsi="Times New Roman"/>
                <w:sz w:val="24"/>
                <w:szCs w:val="24"/>
                <w:lang w:val="uk-UA"/>
              </w:rPr>
              <w:t>Коштів державного бюджету:</w:t>
            </w:r>
          </w:p>
          <w:p w:rsidR="00445EFF" w:rsidRPr="00AE2E73" w:rsidRDefault="00445EFF" w:rsidP="00E14496">
            <w:pPr>
              <w:pStyle w:val="affff1"/>
              <w:spacing w:after="0" w:line="240" w:lineRule="auto"/>
              <w:ind w:left="0"/>
              <w:jc w:val="right"/>
              <w:rPr>
                <w:rFonts w:ascii="Times New Roman" w:hAnsi="Times New Roman"/>
                <w:sz w:val="24"/>
                <w:szCs w:val="24"/>
                <w:lang w:val="uk-UA"/>
              </w:rPr>
            </w:pPr>
            <w:r w:rsidRPr="00AE2E73">
              <w:rPr>
                <w:rFonts w:ascii="Times New Roman" w:hAnsi="Times New Roman"/>
                <w:sz w:val="24"/>
                <w:szCs w:val="24"/>
                <w:lang w:val="uk-UA"/>
              </w:rPr>
              <w:t>2018 рік</w:t>
            </w:r>
          </w:p>
          <w:p w:rsidR="00445EFF" w:rsidRPr="00AE2E73" w:rsidRDefault="00445EFF" w:rsidP="00E14496">
            <w:pPr>
              <w:pStyle w:val="affff1"/>
              <w:spacing w:after="0" w:line="240" w:lineRule="auto"/>
              <w:ind w:left="0"/>
              <w:jc w:val="right"/>
              <w:rPr>
                <w:rFonts w:ascii="Times New Roman" w:hAnsi="Times New Roman"/>
                <w:sz w:val="24"/>
                <w:szCs w:val="24"/>
                <w:lang w:val="uk-UA" w:eastAsia="uk-UA"/>
              </w:rPr>
            </w:pPr>
            <w:r w:rsidRPr="00AE2E73">
              <w:rPr>
                <w:rFonts w:ascii="Times New Roman" w:hAnsi="Times New Roman"/>
                <w:sz w:val="24"/>
                <w:szCs w:val="24"/>
                <w:lang w:val="uk-UA" w:eastAsia="uk-UA"/>
              </w:rPr>
              <w:t xml:space="preserve">2019 </w:t>
            </w:r>
            <w:r w:rsidRPr="00AE2E73">
              <w:rPr>
                <w:rFonts w:ascii="Times New Roman" w:hAnsi="Times New Roman"/>
                <w:sz w:val="24"/>
                <w:szCs w:val="24"/>
                <w:lang w:val="uk-UA"/>
              </w:rPr>
              <w:t>рік</w:t>
            </w:r>
          </w:p>
          <w:p w:rsidR="00445EFF" w:rsidRPr="00AE2E73" w:rsidRDefault="00445EFF" w:rsidP="00E14496">
            <w:pPr>
              <w:pStyle w:val="affff1"/>
              <w:spacing w:after="0" w:line="240" w:lineRule="auto"/>
              <w:ind w:left="0"/>
              <w:jc w:val="right"/>
              <w:rPr>
                <w:rFonts w:ascii="Times New Roman" w:hAnsi="Times New Roman"/>
                <w:sz w:val="24"/>
                <w:szCs w:val="24"/>
                <w:lang w:val="uk-UA"/>
              </w:rPr>
            </w:pPr>
            <w:r w:rsidRPr="00AE2E73">
              <w:rPr>
                <w:rFonts w:ascii="Times New Roman" w:hAnsi="Times New Roman"/>
                <w:sz w:val="24"/>
                <w:szCs w:val="24"/>
                <w:lang w:val="uk-UA" w:eastAsia="uk-UA"/>
              </w:rPr>
              <w:t xml:space="preserve">2020 </w:t>
            </w:r>
            <w:r w:rsidRPr="00AE2E73">
              <w:rPr>
                <w:rFonts w:ascii="Times New Roman" w:hAnsi="Times New Roman"/>
                <w:sz w:val="24"/>
                <w:szCs w:val="24"/>
                <w:lang w:val="uk-UA"/>
              </w:rPr>
              <w:t>рік</w:t>
            </w:r>
          </w:p>
          <w:p w:rsidR="00445EFF" w:rsidRPr="00AE2E73" w:rsidRDefault="00445EFF" w:rsidP="00E14496">
            <w:pPr>
              <w:pStyle w:val="affff1"/>
              <w:spacing w:after="0" w:line="240" w:lineRule="auto"/>
              <w:ind w:left="0"/>
              <w:rPr>
                <w:rFonts w:ascii="Times New Roman" w:hAnsi="Times New Roman"/>
                <w:sz w:val="24"/>
                <w:szCs w:val="24"/>
                <w:lang w:val="uk-UA"/>
              </w:rPr>
            </w:pPr>
            <w:r w:rsidRPr="00AE2E73">
              <w:rPr>
                <w:rFonts w:ascii="Times New Roman" w:hAnsi="Times New Roman"/>
                <w:sz w:val="24"/>
                <w:szCs w:val="24"/>
                <w:lang w:val="uk-UA"/>
              </w:rPr>
              <w:t>Коштів міського бюджету:</w:t>
            </w:r>
          </w:p>
          <w:p w:rsidR="00445EFF" w:rsidRPr="00AE2E73" w:rsidRDefault="00445EFF" w:rsidP="00E14496">
            <w:pPr>
              <w:pStyle w:val="affff1"/>
              <w:spacing w:after="0" w:line="240" w:lineRule="auto"/>
              <w:ind w:left="0"/>
              <w:jc w:val="right"/>
              <w:rPr>
                <w:rFonts w:ascii="Times New Roman" w:hAnsi="Times New Roman"/>
                <w:sz w:val="24"/>
                <w:szCs w:val="24"/>
                <w:lang w:val="uk-UA"/>
              </w:rPr>
            </w:pPr>
            <w:r w:rsidRPr="00AE2E73">
              <w:rPr>
                <w:rFonts w:ascii="Times New Roman" w:hAnsi="Times New Roman"/>
                <w:sz w:val="24"/>
                <w:szCs w:val="24"/>
                <w:lang w:val="uk-UA"/>
              </w:rPr>
              <w:t xml:space="preserve"> 201</w:t>
            </w:r>
            <w:r>
              <w:rPr>
                <w:rFonts w:ascii="Times New Roman" w:hAnsi="Times New Roman"/>
                <w:sz w:val="24"/>
                <w:szCs w:val="24"/>
                <w:lang w:val="uk-UA"/>
              </w:rPr>
              <w:t>9</w:t>
            </w:r>
            <w:r w:rsidRPr="00AE2E73">
              <w:rPr>
                <w:rFonts w:ascii="Times New Roman" w:hAnsi="Times New Roman"/>
                <w:sz w:val="24"/>
                <w:szCs w:val="24"/>
                <w:lang w:val="uk-UA"/>
              </w:rPr>
              <w:t xml:space="preserve"> рік</w:t>
            </w:r>
          </w:p>
          <w:p w:rsidR="00445EFF" w:rsidRPr="00AE2E73" w:rsidRDefault="00445EFF" w:rsidP="00E14496">
            <w:pPr>
              <w:pStyle w:val="affff1"/>
              <w:spacing w:after="0" w:line="240" w:lineRule="auto"/>
              <w:ind w:left="0"/>
              <w:jc w:val="right"/>
              <w:rPr>
                <w:rFonts w:ascii="Times New Roman" w:hAnsi="Times New Roman"/>
                <w:sz w:val="24"/>
                <w:szCs w:val="24"/>
                <w:lang w:val="uk-UA" w:eastAsia="uk-UA"/>
              </w:rPr>
            </w:pPr>
            <w:r w:rsidRPr="00AE2E73">
              <w:rPr>
                <w:rFonts w:ascii="Times New Roman" w:hAnsi="Times New Roman"/>
                <w:sz w:val="24"/>
                <w:szCs w:val="24"/>
                <w:lang w:val="uk-UA" w:eastAsia="uk-UA"/>
              </w:rPr>
              <w:t xml:space="preserve"> 20</w:t>
            </w:r>
            <w:r>
              <w:rPr>
                <w:rFonts w:ascii="Times New Roman" w:hAnsi="Times New Roman"/>
                <w:sz w:val="24"/>
                <w:szCs w:val="24"/>
                <w:lang w:val="uk-UA" w:eastAsia="uk-UA"/>
              </w:rPr>
              <w:t>20</w:t>
            </w:r>
            <w:r w:rsidRPr="00AE2E73">
              <w:rPr>
                <w:rFonts w:ascii="Times New Roman" w:hAnsi="Times New Roman"/>
                <w:sz w:val="24"/>
                <w:szCs w:val="24"/>
                <w:lang w:val="uk-UA" w:eastAsia="uk-UA"/>
              </w:rPr>
              <w:t xml:space="preserve"> </w:t>
            </w:r>
            <w:r w:rsidRPr="00AE2E73">
              <w:rPr>
                <w:rFonts w:ascii="Times New Roman" w:hAnsi="Times New Roman"/>
                <w:sz w:val="24"/>
                <w:szCs w:val="24"/>
                <w:lang w:val="uk-UA"/>
              </w:rPr>
              <w:t>рік</w:t>
            </w:r>
            <w:r w:rsidRPr="00AE2E73">
              <w:rPr>
                <w:rFonts w:ascii="Times New Roman" w:hAnsi="Times New Roman"/>
                <w:sz w:val="24"/>
                <w:szCs w:val="24"/>
                <w:lang w:val="uk-UA" w:eastAsia="uk-UA"/>
              </w:rPr>
              <w:t xml:space="preserve"> </w:t>
            </w:r>
          </w:p>
          <w:p w:rsidR="00445EFF" w:rsidRPr="00AE2E73" w:rsidRDefault="00445EFF" w:rsidP="00E14496">
            <w:pPr>
              <w:pStyle w:val="affff1"/>
              <w:spacing w:after="0" w:line="240" w:lineRule="auto"/>
              <w:ind w:left="0"/>
              <w:jc w:val="right"/>
              <w:rPr>
                <w:rFonts w:ascii="Times New Roman" w:hAnsi="Times New Roman"/>
                <w:sz w:val="24"/>
                <w:szCs w:val="24"/>
                <w:lang w:val="uk-UA" w:eastAsia="uk-UA"/>
              </w:rPr>
            </w:pPr>
            <w:r w:rsidRPr="00AE2E73">
              <w:rPr>
                <w:rFonts w:ascii="Times New Roman" w:hAnsi="Times New Roman"/>
                <w:sz w:val="24"/>
                <w:szCs w:val="24"/>
                <w:lang w:val="uk-UA" w:eastAsia="uk-UA"/>
              </w:rPr>
              <w:t xml:space="preserve"> 202</w:t>
            </w:r>
            <w:r>
              <w:rPr>
                <w:rFonts w:ascii="Times New Roman" w:hAnsi="Times New Roman"/>
                <w:sz w:val="24"/>
                <w:szCs w:val="24"/>
                <w:lang w:val="uk-UA" w:eastAsia="uk-UA"/>
              </w:rPr>
              <w:t>1</w:t>
            </w:r>
            <w:r w:rsidRPr="00AE2E73">
              <w:rPr>
                <w:rFonts w:ascii="Times New Roman" w:hAnsi="Times New Roman"/>
                <w:sz w:val="24"/>
                <w:szCs w:val="24"/>
                <w:lang w:val="uk-UA" w:eastAsia="uk-UA"/>
              </w:rPr>
              <w:t xml:space="preserve"> </w:t>
            </w:r>
            <w:r w:rsidRPr="00AE2E73">
              <w:rPr>
                <w:rFonts w:ascii="Times New Roman" w:hAnsi="Times New Roman"/>
                <w:sz w:val="24"/>
                <w:szCs w:val="24"/>
                <w:lang w:val="uk-UA"/>
              </w:rPr>
              <w:t>рік</w:t>
            </w:r>
            <w:r w:rsidRPr="00AE2E73">
              <w:rPr>
                <w:rFonts w:ascii="Times New Roman" w:hAnsi="Times New Roman"/>
                <w:sz w:val="24"/>
                <w:szCs w:val="24"/>
                <w:lang w:val="uk-UA" w:eastAsia="uk-UA"/>
              </w:rPr>
              <w:t xml:space="preserve"> </w:t>
            </w:r>
          </w:p>
          <w:p w:rsidR="00445EFF" w:rsidRPr="00AE2E73" w:rsidRDefault="00445EFF" w:rsidP="00E14496">
            <w:pPr>
              <w:pStyle w:val="affff1"/>
              <w:spacing w:after="0" w:line="240" w:lineRule="auto"/>
              <w:ind w:left="0"/>
              <w:rPr>
                <w:rFonts w:ascii="Times New Roman" w:hAnsi="Times New Roman"/>
                <w:sz w:val="24"/>
                <w:szCs w:val="24"/>
                <w:lang w:val="uk-UA" w:eastAsia="uk-UA"/>
              </w:rPr>
            </w:pPr>
            <w:r w:rsidRPr="00AE2E73">
              <w:rPr>
                <w:rFonts w:ascii="Times New Roman" w:hAnsi="Times New Roman"/>
                <w:sz w:val="24"/>
                <w:szCs w:val="24"/>
                <w:lang w:val="uk-UA" w:eastAsia="uk-UA"/>
              </w:rPr>
              <w:t>Інші джерела:</w:t>
            </w:r>
          </w:p>
          <w:p w:rsidR="00445EFF" w:rsidRPr="00AE2E73" w:rsidRDefault="00445EFF" w:rsidP="00E14496">
            <w:pPr>
              <w:pStyle w:val="affff1"/>
              <w:spacing w:after="0" w:line="240" w:lineRule="auto"/>
              <w:ind w:left="0"/>
              <w:jc w:val="right"/>
              <w:rPr>
                <w:rFonts w:ascii="Times New Roman" w:hAnsi="Times New Roman"/>
                <w:sz w:val="24"/>
                <w:szCs w:val="24"/>
                <w:lang w:val="uk-UA"/>
              </w:rPr>
            </w:pPr>
            <w:r w:rsidRPr="00AE2E73">
              <w:rPr>
                <w:rFonts w:ascii="Times New Roman" w:hAnsi="Times New Roman"/>
                <w:sz w:val="24"/>
                <w:szCs w:val="24"/>
                <w:lang w:val="uk-UA"/>
              </w:rPr>
              <w:t>201</w:t>
            </w:r>
            <w:r>
              <w:rPr>
                <w:rFonts w:ascii="Times New Roman" w:hAnsi="Times New Roman"/>
                <w:sz w:val="24"/>
                <w:szCs w:val="24"/>
                <w:lang w:val="uk-UA"/>
              </w:rPr>
              <w:t>9</w:t>
            </w:r>
            <w:r w:rsidRPr="00AE2E73">
              <w:rPr>
                <w:rFonts w:ascii="Times New Roman" w:hAnsi="Times New Roman"/>
                <w:sz w:val="24"/>
                <w:szCs w:val="24"/>
                <w:lang w:val="uk-UA"/>
              </w:rPr>
              <w:t xml:space="preserve"> рік</w:t>
            </w:r>
          </w:p>
          <w:p w:rsidR="00445EFF" w:rsidRPr="00AE2E73" w:rsidRDefault="00445EFF" w:rsidP="00E14496">
            <w:pPr>
              <w:pStyle w:val="affff1"/>
              <w:spacing w:after="0" w:line="240" w:lineRule="auto"/>
              <w:ind w:left="0"/>
              <w:jc w:val="right"/>
              <w:rPr>
                <w:rFonts w:ascii="Times New Roman" w:hAnsi="Times New Roman"/>
                <w:sz w:val="24"/>
                <w:szCs w:val="24"/>
                <w:lang w:val="uk-UA" w:eastAsia="uk-UA"/>
              </w:rPr>
            </w:pPr>
            <w:r w:rsidRPr="00AE2E73">
              <w:rPr>
                <w:rFonts w:ascii="Times New Roman" w:hAnsi="Times New Roman"/>
                <w:sz w:val="24"/>
                <w:szCs w:val="24"/>
                <w:lang w:val="uk-UA" w:eastAsia="uk-UA"/>
              </w:rPr>
              <w:t>20</w:t>
            </w:r>
            <w:r>
              <w:rPr>
                <w:rFonts w:ascii="Times New Roman" w:hAnsi="Times New Roman"/>
                <w:sz w:val="24"/>
                <w:szCs w:val="24"/>
                <w:lang w:val="uk-UA" w:eastAsia="uk-UA"/>
              </w:rPr>
              <w:t>20</w:t>
            </w:r>
            <w:r w:rsidRPr="00AE2E73">
              <w:rPr>
                <w:rFonts w:ascii="Times New Roman" w:hAnsi="Times New Roman"/>
                <w:sz w:val="24"/>
                <w:szCs w:val="24"/>
                <w:lang w:val="uk-UA" w:eastAsia="uk-UA"/>
              </w:rPr>
              <w:t xml:space="preserve"> </w:t>
            </w:r>
            <w:r w:rsidRPr="00AE2E73">
              <w:rPr>
                <w:rFonts w:ascii="Times New Roman" w:hAnsi="Times New Roman"/>
                <w:sz w:val="24"/>
                <w:szCs w:val="24"/>
                <w:lang w:val="uk-UA"/>
              </w:rPr>
              <w:t>рік</w:t>
            </w:r>
            <w:r w:rsidRPr="00AE2E73">
              <w:rPr>
                <w:rFonts w:ascii="Times New Roman" w:hAnsi="Times New Roman"/>
                <w:sz w:val="24"/>
                <w:szCs w:val="24"/>
                <w:lang w:val="uk-UA" w:eastAsia="uk-UA"/>
              </w:rPr>
              <w:t xml:space="preserve"> </w:t>
            </w:r>
          </w:p>
          <w:p w:rsidR="00445EFF" w:rsidRPr="00AE2E73" w:rsidRDefault="00445EFF" w:rsidP="00E14496">
            <w:pPr>
              <w:pStyle w:val="affff1"/>
              <w:spacing w:after="0" w:line="240" w:lineRule="auto"/>
              <w:ind w:left="0"/>
              <w:jc w:val="right"/>
              <w:rPr>
                <w:rFonts w:ascii="Times New Roman" w:hAnsi="Times New Roman"/>
                <w:sz w:val="24"/>
                <w:szCs w:val="24"/>
                <w:lang w:val="uk-UA"/>
              </w:rPr>
            </w:pPr>
            <w:r w:rsidRPr="00AE2E73">
              <w:rPr>
                <w:rFonts w:ascii="Times New Roman" w:hAnsi="Times New Roman"/>
                <w:sz w:val="24"/>
                <w:szCs w:val="24"/>
                <w:lang w:val="uk-UA" w:eastAsia="uk-UA"/>
              </w:rPr>
              <w:t>202</w:t>
            </w:r>
            <w:r>
              <w:rPr>
                <w:rFonts w:ascii="Times New Roman" w:hAnsi="Times New Roman"/>
                <w:sz w:val="24"/>
                <w:szCs w:val="24"/>
                <w:lang w:val="uk-UA" w:eastAsia="uk-UA"/>
              </w:rPr>
              <w:t>1</w:t>
            </w:r>
            <w:r w:rsidRPr="00AE2E73">
              <w:rPr>
                <w:rFonts w:ascii="Times New Roman" w:hAnsi="Times New Roman"/>
                <w:sz w:val="24"/>
                <w:szCs w:val="24"/>
                <w:lang w:val="uk-UA" w:eastAsia="uk-UA"/>
              </w:rPr>
              <w:t xml:space="preserve"> </w:t>
            </w:r>
            <w:r w:rsidRPr="00AE2E73">
              <w:rPr>
                <w:rFonts w:ascii="Times New Roman" w:hAnsi="Times New Roman"/>
                <w:sz w:val="24"/>
                <w:szCs w:val="24"/>
                <w:lang w:val="uk-UA"/>
              </w:rPr>
              <w:t>рік</w:t>
            </w:r>
          </w:p>
        </w:tc>
        <w:tc>
          <w:tcPr>
            <w:tcW w:w="4840" w:type="dxa"/>
            <w:shd w:val="clear" w:color="auto" w:fill="auto"/>
          </w:tcPr>
          <w:p w:rsidR="00445EFF" w:rsidRPr="00624265" w:rsidRDefault="00445EFF" w:rsidP="00E14496">
            <w:pPr>
              <w:pStyle w:val="affff1"/>
              <w:spacing w:after="0" w:line="240" w:lineRule="auto"/>
              <w:ind w:left="0"/>
              <w:rPr>
                <w:rFonts w:ascii="Times New Roman" w:hAnsi="Times New Roman"/>
                <w:sz w:val="24"/>
                <w:szCs w:val="24"/>
                <w:lang w:val="uk-UA"/>
              </w:rPr>
            </w:pPr>
          </w:p>
          <w:p w:rsidR="00445EFF" w:rsidRPr="00624265" w:rsidRDefault="00445EFF" w:rsidP="00E14496">
            <w:pPr>
              <w:pStyle w:val="affff1"/>
              <w:spacing w:after="0" w:line="240" w:lineRule="auto"/>
              <w:ind w:left="0"/>
              <w:rPr>
                <w:rFonts w:ascii="Times New Roman" w:hAnsi="Times New Roman"/>
                <w:sz w:val="24"/>
                <w:szCs w:val="24"/>
                <w:lang w:val="uk-UA"/>
              </w:rPr>
            </w:pPr>
          </w:p>
          <w:p w:rsidR="00445EFF" w:rsidRPr="00624265" w:rsidRDefault="00445EFF" w:rsidP="00E14496">
            <w:pPr>
              <w:pStyle w:val="affff1"/>
              <w:spacing w:after="0" w:line="240" w:lineRule="auto"/>
              <w:ind w:left="0"/>
              <w:rPr>
                <w:rFonts w:ascii="Times New Roman" w:hAnsi="Times New Roman"/>
                <w:sz w:val="24"/>
                <w:szCs w:val="24"/>
                <w:lang w:val="uk-UA"/>
              </w:rPr>
            </w:pPr>
            <w:r w:rsidRPr="00624265">
              <w:rPr>
                <w:rFonts w:ascii="Times New Roman" w:hAnsi="Times New Roman"/>
                <w:sz w:val="24"/>
                <w:szCs w:val="24"/>
                <w:lang w:val="uk-UA"/>
              </w:rPr>
              <w:t>0</w:t>
            </w:r>
          </w:p>
          <w:p w:rsidR="00445EFF" w:rsidRPr="00624265" w:rsidRDefault="00445EFF" w:rsidP="00E14496">
            <w:pPr>
              <w:pStyle w:val="affff1"/>
              <w:spacing w:after="0" w:line="240" w:lineRule="auto"/>
              <w:ind w:left="0"/>
              <w:rPr>
                <w:rFonts w:ascii="Times New Roman" w:hAnsi="Times New Roman"/>
                <w:sz w:val="24"/>
                <w:szCs w:val="24"/>
                <w:lang w:val="uk-UA"/>
              </w:rPr>
            </w:pPr>
            <w:r w:rsidRPr="00624265">
              <w:rPr>
                <w:rFonts w:ascii="Times New Roman" w:hAnsi="Times New Roman"/>
                <w:sz w:val="24"/>
                <w:szCs w:val="24"/>
                <w:lang w:val="uk-UA"/>
              </w:rPr>
              <w:t>0</w:t>
            </w:r>
          </w:p>
          <w:p w:rsidR="00445EFF" w:rsidRPr="00624265" w:rsidRDefault="00445EFF" w:rsidP="00E14496">
            <w:pPr>
              <w:pStyle w:val="affff1"/>
              <w:spacing w:after="0" w:line="240" w:lineRule="auto"/>
              <w:ind w:left="0"/>
              <w:rPr>
                <w:rFonts w:ascii="Times New Roman" w:hAnsi="Times New Roman"/>
                <w:sz w:val="24"/>
                <w:szCs w:val="24"/>
                <w:lang w:val="uk-UA"/>
              </w:rPr>
            </w:pPr>
            <w:r w:rsidRPr="00624265">
              <w:rPr>
                <w:rFonts w:ascii="Times New Roman" w:hAnsi="Times New Roman"/>
                <w:sz w:val="24"/>
                <w:szCs w:val="24"/>
                <w:lang w:val="uk-UA"/>
              </w:rPr>
              <w:t>0</w:t>
            </w:r>
          </w:p>
          <w:p w:rsidR="00445EFF" w:rsidRPr="00624265" w:rsidRDefault="00445EFF" w:rsidP="00E14496">
            <w:pPr>
              <w:pStyle w:val="affff1"/>
              <w:spacing w:after="0" w:line="240" w:lineRule="auto"/>
              <w:ind w:left="0"/>
              <w:rPr>
                <w:rFonts w:ascii="Times New Roman" w:hAnsi="Times New Roman"/>
                <w:sz w:val="24"/>
                <w:szCs w:val="24"/>
                <w:lang w:val="uk-UA"/>
              </w:rPr>
            </w:pPr>
          </w:p>
          <w:p w:rsidR="00445EFF" w:rsidRPr="00624265" w:rsidRDefault="00445EFF" w:rsidP="00E14496">
            <w:pPr>
              <w:rPr>
                <w:lang w:val="uk-UA"/>
              </w:rPr>
            </w:pPr>
            <w:r>
              <w:rPr>
                <w:lang w:val="uk-UA" w:eastAsia="uk-UA"/>
              </w:rPr>
              <w:t>7640,0</w:t>
            </w:r>
          </w:p>
          <w:p w:rsidR="00445EFF" w:rsidRPr="00624265" w:rsidRDefault="00445EFF" w:rsidP="00E14496">
            <w:pPr>
              <w:rPr>
                <w:lang w:val="uk-UA"/>
              </w:rPr>
            </w:pPr>
            <w:r w:rsidRPr="00624265">
              <w:rPr>
                <w:lang w:val="uk-UA"/>
              </w:rPr>
              <w:t>4430,0</w:t>
            </w:r>
          </w:p>
          <w:p w:rsidR="00445EFF" w:rsidRPr="00624265" w:rsidRDefault="00445EFF" w:rsidP="00E14496">
            <w:pPr>
              <w:pStyle w:val="affff1"/>
              <w:spacing w:after="0" w:line="240" w:lineRule="auto"/>
              <w:ind w:left="0"/>
              <w:rPr>
                <w:rFonts w:ascii="Times New Roman" w:hAnsi="Times New Roman"/>
                <w:sz w:val="24"/>
                <w:szCs w:val="24"/>
                <w:lang w:val="uk-UA"/>
              </w:rPr>
            </w:pPr>
            <w:r w:rsidRPr="00624265">
              <w:rPr>
                <w:rFonts w:ascii="Times New Roman" w:hAnsi="Times New Roman"/>
                <w:sz w:val="24"/>
                <w:szCs w:val="24"/>
                <w:lang w:val="uk-UA"/>
              </w:rPr>
              <w:t>4430,0</w:t>
            </w:r>
          </w:p>
          <w:p w:rsidR="00445EFF" w:rsidRPr="00624265" w:rsidRDefault="00445EFF" w:rsidP="00E14496">
            <w:pPr>
              <w:pStyle w:val="affff1"/>
              <w:spacing w:after="0" w:line="240" w:lineRule="auto"/>
              <w:ind w:left="0"/>
              <w:rPr>
                <w:rFonts w:ascii="Times New Roman" w:hAnsi="Times New Roman"/>
                <w:sz w:val="24"/>
                <w:szCs w:val="24"/>
                <w:lang w:val="uk-UA"/>
              </w:rPr>
            </w:pPr>
          </w:p>
          <w:p w:rsidR="00445EFF" w:rsidRPr="00624265" w:rsidRDefault="00445EFF" w:rsidP="00E14496">
            <w:pPr>
              <w:pStyle w:val="affff1"/>
              <w:spacing w:after="0" w:line="240" w:lineRule="auto"/>
              <w:ind w:left="0"/>
              <w:rPr>
                <w:rFonts w:ascii="Times New Roman" w:hAnsi="Times New Roman"/>
                <w:sz w:val="24"/>
                <w:szCs w:val="24"/>
                <w:lang w:val="uk-UA"/>
              </w:rPr>
            </w:pPr>
            <w:r w:rsidRPr="00624265">
              <w:rPr>
                <w:rFonts w:ascii="Times New Roman" w:hAnsi="Times New Roman"/>
                <w:sz w:val="24"/>
                <w:szCs w:val="24"/>
                <w:lang w:val="uk-UA"/>
              </w:rPr>
              <w:t>0</w:t>
            </w:r>
          </w:p>
          <w:p w:rsidR="00445EFF" w:rsidRPr="00624265" w:rsidRDefault="00445EFF" w:rsidP="00E14496">
            <w:pPr>
              <w:pStyle w:val="affff1"/>
              <w:spacing w:after="0" w:line="240" w:lineRule="auto"/>
              <w:ind w:left="0"/>
              <w:rPr>
                <w:rFonts w:ascii="Times New Roman" w:hAnsi="Times New Roman"/>
                <w:sz w:val="24"/>
                <w:szCs w:val="24"/>
                <w:lang w:val="uk-UA"/>
              </w:rPr>
            </w:pPr>
            <w:r w:rsidRPr="00624265">
              <w:rPr>
                <w:rFonts w:ascii="Times New Roman" w:hAnsi="Times New Roman"/>
                <w:sz w:val="24"/>
                <w:szCs w:val="24"/>
                <w:lang w:val="uk-UA"/>
              </w:rPr>
              <w:t>0</w:t>
            </w:r>
          </w:p>
          <w:p w:rsidR="00445EFF" w:rsidRPr="00624265" w:rsidRDefault="00445EFF" w:rsidP="00E14496">
            <w:pPr>
              <w:pStyle w:val="affff1"/>
              <w:spacing w:after="0" w:line="240" w:lineRule="auto"/>
              <w:ind w:left="0"/>
              <w:rPr>
                <w:rFonts w:ascii="Times New Roman" w:hAnsi="Times New Roman"/>
                <w:sz w:val="24"/>
                <w:szCs w:val="24"/>
                <w:lang w:val="uk-UA"/>
              </w:rPr>
            </w:pPr>
            <w:r w:rsidRPr="00624265">
              <w:rPr>
                <w:rFonts w:ascii="Times New Roman" w:hAnsi="Times New Roman"/>
                <w:sz w:val="24"/>
                <w:szCs w:val="24"/>
                <w:lang w:val="uk-UA"/>
              </w:rPr>
              <w:t>0</w:t>
            </w:r>
          </w:p>
        </w:tc>
      </w:tr>
    </w:tbl>
    <w:p w:rsidR="00445EFF" w:rsidRPr="00AE2E73" w:rsidRDefault="00445EFF" w:rsidP="00445EFF">
      <w:pPr>
        <w:pStyle w:val="a8"/>
        <w:spacing w:line="192" w:lineRule="auto"/>
        <w:ind w:left="360"/>
        <w:rPr>
          <w:b/>
          <w:lang w:val="uk-UA"/>
        </w:rPr>
      </w:pPr>
    </w:p>
    <w:p w:rsidR="00445EFF" w:rsidRPr="00AE2E73" w:rsidRDefault="00445EFF" w:rsidP="00445EFF">
      <w:pPr>
        <w:pStyle w:val="a8"/>
        <w:spacing w:line="192" w:lineRule="auto"/>
        <w:ind w:left="360"/>
        <w:rPr>
          <w:b/>
          <w:lang w:val="uk-UA"/>
        </w:rPr>
      </w:pPr>
    </w:p>
    <w:p w:rsidR="00445EFF" w:rsidRDefault="00445EFF" w:rsidP="00445EFF">
      <w:pPr>
        <w:pStyle w:val="a8"/>
        <w:spacing w:line="192" w:lineRule="auto"/>
        <w:rPr>
          <w:b/>
        </w:rPr>
      </w:pPr>
    </w:p>
    <w:p w:rsidR="00445EFF" w:rsidRDefault="00445EFF" w:rsidP="00445EFF">
      <w:pPr>
        <w:pStyle w:val="afa"/>
        <w:spacing w:before="0" w:after="0"/>
        <w:rPr>
          <w:rStyle w:val="aff3"/>
        </w:rPr>
      </w:pPr>
      <w:r>
        <w:rPr>
          <w:rStyle w:val="aff3"/>
        </w:rPr>
        <w:t>Керівник установи-</w:t>
      </w:r>
    </w:p>
    <w:p w:rsidR="00445EFF" w:rsidRPr="005A137F" w:rsidRDefault="00445EFF" w:rsidP="00445EFF">
      <w:pPr>
        <w:pStyle w:val="afa"/>
        <w:spacing w:before="0" w:after="0"/>
        <w:rPr>
          <w:rStyle w:val="aff3"/>
        </w:rPr>
      </w:pPr>
      <w:r>
        <w:rPr>
          <w:rStyle w:val="aff3"/>
        </w:rPr>
        <w:t>Головного розпорядника коштів</w:t>
      </w:r>
      <w:r w:rsidRPr="005A137F">
        <w:rPr>
          <w:rStyle w:val="aff3"/>
        </w:rPr>
        <w:t xml:space="preserve">    _______________________          А. Р. Мелешко </w:t>
      </w:r>
    </w:p>
    <w:p w:rsidR="00445EFF" w:rsidRPr="005A137F" w:rsidRDefault="00445EFF" w:rsidP="00445EFF">
      <w:pPr>
        <w:pStyle w:val="afa"/>
        <w:spacing w:before="0" w:after="0"/>
        <w:rPr>
          <w:rStyle w:val="aff3"/>
        </w:rPr>
      </w:pPr>
      <w:r w:rsidRPr="005A137F">
        <w:rPr>
          <w:rStyle w:val="aff3"/>
        </w:rPr>
        <w:t xml:space="preserve">                                                    </w:t>
      </w:r>
    </w:p>
    <w:p w:rsidR="00445EFF" w:rsidRPr="005A137F" w:rsidRDefault="00445EFF" w:rsidP="00445EFF">
      <w:pPr>
        <w:pStyle w:val="afa"/>
        <w:spacing w:before="0" w:after="0"/>
        <w:rPr>
          <w:rStyle w:val="aff3"/>
        </w:rPr>
      </w:pPr>
    </w:p>
    <w:p w:rsidR="00445EFF" w:rsidRPr="005A137F" w:rsidRDefault="00445EFF" w:rsidP="00445EFF">
      <w:pPr>
        <w:pStyle w:val="afa"/>
        <w:spacing w:before="0" w:after="0"/>
        <w:rPr>
          <w:rStyle w:val="aff3"/>
        </w:rPr>
      </w:pPr>
      <w:r w:rsidRPr="005A137F">
        <w:rPr>
          <w:rStyle w:val="aff3"/>
        </w:rPr>
        <w:t xml:space="preserve">Відповідальний </w:t>
      </w:r>
    </w:p>
    <w:p w:rsidR="00445EFF" w:rsidRPr="005A137F" w:rsidRDefault="00445EFF" w:rsidP="00445EFF">
      <w:pPr>
        <w:pStyle w:val="afa"/>
        <w:spacing w:before="0" w:after="0"/>
        <w:rPr>
          <w:rStyle w:val="aff3"/>
        </w:rPr>
      </w:pPr>
      <w:r w:rsidRPr="005A137F">
        <w:rPr>
          <w:rStyle w:val="aff3"/>
        </w:rPr>
        <w:t>виконавець Програми</w:t>
      </w:r>
      <w:r>
        <w:rPr>
          <w:rStyle w:val="aff3"/>
        </w:rPr>
        <w:t xml:space="preserve">                       </w:t>
      </w:r>
      <w:r w:rsidRPr="005A137F">
        <w:rPr>
          <w:rStyle w:val="aff3"/>
        </w:rPr>
        <w:t>___________________</w:t>
      </w:r>
      <w:r>
        <w:rPr>
          <w:rStyle w:val="aff3"/>
        </w:rPr>
        <w:t>____</w:t>
      </w:r>
      <w:r w:rsidRPr="005A137F">
        <w:rPr>
          <w:rStyle w:val="aff3"/>
        </w:rPr>
        <w:t xml:space="preserve">          А. Р. Мелешко</w:t>
      </w:r>
    </w:p>
    <w:p w:rsidR="00445EFF" w:rsidRPr="00C92B9C" w:rsidRDefault="00445EFF" w:rsidP="00445EFF">
      <w:pPr>
        <w:pStyle w:val="HTML"/>
        <w:jc w:val="both"/>
        <w:rPr>
          <w:rFonts w:ascii="Times New Roman" w:hAnsi="Times New Roman" w:cs="Times New Roman"/>
          <w:lang w:val="uk-UA"/>
        </w:rPr>
      </w:pPr>
      <w:r>
        <w:rPr>
          <w:b/>
          <w:lang w:val="uk-UA"/>
        </w:rPr>
        <w:tab/>
      </w:r>
      <w:r>
        <w:rPr>
          <w:b/>
          <w:lang w:val="uk-UA"/>
        </w:rPr>
        <w:tab/>
      </w:r>
      <w:r>
        <w:rPr>
          <w:b/>
          <w:lang w:val="uk-UA"/>
        </w:rPr>
        <w:tab/>
      </w:r>
      <w:r w:rsidRPr="00C92B9C">
        <w:rPr>
          <w:b/>
          <w:lang w:val="uk-UA"/>
        </w:rPr>
        <w:tab/>
      </w:r>
      <w:r w:rsidRPr="00C92B9C">
        <w:rPr>
          <w:b/>
          <w:lang w:val="uk-UA"/>
        </w:rPr>
        <w:tab/>
      </w:r>
      <w:r w:rsidRPr="00C92B9C">
        <w:rPr>
          <w:b/>
          <w:lang w:val="uk-UA"/>
        </w:rPr>
        <w:tab/>
      </w:r>
      <w:r w:rsidRPr="00C92B9C">
        <w:rPr>
          <w:b/>
          <w:lang w:val="uk-UA"/>
        </w:rPr>
        <w:tab/>
      </w:r>
      <w:r w:rsidRPr="00C92B9C">
        <w:rPr>
          <w:b/>
          <w:sz w:val="22"/>
          <w:lang w:val="uk-UA"/>
        </w:rPr>
        <w:tab/>
      </w:r>
      <w:r w:rsidRPr="00C92B9C">
        <w:rPr>
          <w:b/>
          <w:sz w:val="22"/>
          <w:lang w:val="uk-UA"/>
        </w:rPr>
        <w:tab/>
      </w:r>
      <w:r w:rsidRPr="00C92B9C">
        <w:rPr>
          <w:b/>
          <w:sz w:val="22"/>
          <w:lang w:val="uk-UA"/>
        </w:rPr>
        <w:tab/>
      </w:r>
      <w:r w:rsidRPr="00C92B9C">
        <w:rPr>
          <w:b/>
          <w:sz w:val="22"/>
          <w:lang w:val="uk-UA"/>
        </w:rPr>
        <w:tab/>
      </w:r>
      <w:r w:rsidRPr="00C92B9C">
        <w:rPr>
          <w:b/>
          <w:sz w:val="22"/>
          <w:lang w:val="uk-UA"/>
        </w:rPr>
        <w:tab/>
      </w:r>
      <w:r w:rsidRPr="00C92B9C">
        <w:rPr>
          <w:b/>
          <w:sz w:val="22"/>
          <w:lang w:val="uk-UA"/>
        </w:rPr>
        <w:tab/>
      </w:r>
      <w:r w:rsidRPr="00C92B9C">
        <w:rPr>
          <w:b/>
          <w:sz w:val="22"/>
          <w:lang w:val="uk-UA"/>
        </w:rPr>
        <w:tab/>
        <w:t xml:space="preserve"> (підпис) </w:t>
      </w:r>
      <w:r w:rsidRPr="00C92B9C">
        <w:rPr>
          <w:rFonts w:ascii="Times New Roman" w:hAnsi="Times New Roman" w:cs="Times New Roman"/>
          <w:lang w:val="uk-UA"/>
        </w:rPr>
        <w:t xml:space="preserve">Відповідальний виконавець Програми  </w:t>
      </w:r>
    </w:p>
    <w:p w:rsidR="00445EFF" w:rsidRPr="00C92B9C" w:rsidRDefault="00445EFF" w:rsidP="00445EFF">
      <w:pPr>
        <w:pStyle w:val="Style38"/>
        <w:widowControl/>
        <w:spacing w:line="240" w:lineRule="auto"/>
        <w:ind w:firstLine="0"/>
      </w:pPr>
    </w:p>
    <w:p w:rsidR="00445EFF" w:rsidRPr="00C92B9C" w:rsidRDefault="00445EFF" w:rsidP="00445EFF">
      <w:pPr>
        <w:pStyle w:val="Style38"/>
        <w:widowControl/>
        <w:spacing w:line="240" w:lineRule="auto"/>
        <w:ind w:firstLine="0"/>
      </w:pPr>
    </w:p>
    <w:p w:rsidR="00445EFF" w:rsidRDefault="00445EFF" w:rsidP="00445EFF">
      <w:pPr>
        <w:pStyle w:val="Style38"/>
        <w:widowControl/>
        <w:spacing w:line="240" w:lineRule="auto"/>
        <w:ind w:firstLine="0"/>
      </w:pPr>
    </w:p>
    <w:p w:rsidR="00445EFF" w:rsidRPr="00AE2E73" w:rsidRDefault="00445EFF" w:rsidP="00445EFF">
      <w:pPr>
        <w:pStyle w:val="Style38"/>
        <w:widowControl/>
        <w:spacing w:line="240" w:lineRule="auto"/>
        <w:ind w:left="709" w:firstLine="0"/>
        <w:jc w:val="center"/>
        <w:rPr>
          <w:b/>
        </w:rPr>
      </w:pPr>
      <w:r w:rsidRPr="00AE2E73">
        <w:rPr>
          <w:b/>
          <w:color w:val="000000"/>
          <w:lang w:eastAsia="uk-UA"/>
        </w:rPr>
        <w:t>Визначення проблеми, на розв’язання якої  спрямована програма</w:t>
      </w:r>
    </w:p>
    <w:p w:rsidR="00445EFF" w:rsidRPr="00126C7E" w:rsidRDefault="00445EFF" w:rsidP="00445EFF">
      <w:pPr>
        <w:ind w:firstLine="709"/>
        <w:jc w:val="both"/>
        <w:rPr>
          <w:lang w:val="uk-UA"/>
        </w:rPr>
      </w:pPr>
      <w:r w:rsidRPr="00126C7E">
        <w:rPr>
          <w:lang w:val="uk-UA"/>
        </w:rPr>
        <w:t xml:space="preserve">Дана Програма розроблена  для вирішення проблем забезпечення сприятливих умов життєдіяльності та комфортного проживання мешканців міста  та утримання благоустрою міста у належному стані при ефективному використанні коштів. </w:t>
      </w:r>
    </w:p>
    <w:p w:rsidR="00445EFF" w:rsidRPr="00126C7E" w:rsidRDefault="00445EFF" w:rsidP="00445EFF">
      <w:pPr>
        <w:ind w:firstLine="709"/>
        <w:jc w:val="both"/>
        <w:rPr>
          <w:bCs/>
          <w:lang w:val="uk-UA"/>
        </w:rPr>
      </w:pPr>
      <w:r w:rsidRPr="00126C7E">
        <w:rPr>
          <w:bCs/>
          <w:lang w:val="uk-UA"/>
        </w:rPr>
        <w:t>Основні завдання :</w:t>
      </w:r>
    </w:p>
    <w:p w:rsidR="00445EFF" w:rsidRPr="00126C7E" w:rsidRDefault="00445EFF" w:rsidP="009A1F23">
      <w:pPr>
        <w:pStyle w:val="afa"/>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lang w:val="uk-UA"/>
        </w:rPr>
      </w:pPr>
      <w:r w:rsidRPr="00126C7E">
        <w:rPr>
          <w:lang w:val="uk-UA"/>
        </w:rPr>
        <w:t>благоустрій та озеленення території міста</w:t>
      </w:r>
    </w:p>
    <w:p w:rsidR="00445EFF" w:rsidRPr="00126C7E" w:rsidRDefault="00445EFF" w:rsidP="009A1F23">
      <w:pPr>
        <w:numPr>
          <w:ilvl w:val="0"/>
          <w:numId w:val="22"/>
        </w:numPr>
        <w:ind w:left="0" w:firstLine="709"/>
        <w:jc w:val="both"/>
        <w:rPr>
          <w:bCs/>
          <w:lang w:val="uk-UA"/>
        </w:rPr>
      </w:pPr>
      <w:r w:rsidRPr="00126C7E">
        <w:rPr>
          <w:bCs/>
          <w:lang w:val="uk-UA"/>
        </w:rPr>
        <w:t>утримання центральних територій;</w:t>
      </w:r>
    </w:p>
    <w:p w:rsidR="00445EFF" w:rsidRPr="00126C7E" w:rsidRDefault="00445EFF" w:rsidP="009A1F23">
      <w:pPr>
        <w:numPr>
          <w:ilvl w:val="0"/>
          <w:numId w:val="22"/>
        </w:numPr>
        <w:ind w:left="0" w:firstLine="709"/>
        <w:jc w:val="both"/>
        <w:rPr>
          <w:bCs/>
          <w:lang w:val="uk-UA"/>
        </w:rPr>
      </w:pPr>
      <w:r w:rsidRPr="00126C7E">
        <w:rPr>
          <w:bCs/>
          <w:lang w:val="uk-UA"/>
        </w:rPr>
        <w:t>утримання території об’єктів благоустрою</w:t>
      </w:r>
    </w:p>
    <w:p w:rsidR="00445EFF" w:rsidRPr="00126C7E" w:rsidRDefault="00445EFF" w:rsidP="00445EFF">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lang w:val="uk-UA"/>
        </w:rPr>
      </w:pPr>
      <w:r w:rsidRPr="00126C7E">
        <w:rPr>
          <w:lang w:val="uk-UA"/>
        </w:rPr>
        <w:t xml:space="preserve">Виконання завдань Програми потребує здійснення  заходів:  </w:t>
      </w:r>
    </w:p>
    <w:p w:rsidR="00445EFF" w:rsidRPr="00126C7E" w:rsidRDefault="00445EFF" w:rsidP="009A1F23">
      <w:pPr>
        <w:pStyle w:val="afa"/>
        <w:numPr>
          <w:ilvl w:val="0"/>
          <w:numId w:val="23"/>
        </w:numPr>
        <w:tabs>
          <w:tab w:val="clear" w:pos="786"/>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lang w:val="uk-UA"/>
        </w:rPr>
      </w:pPr>
      <w:r w:rsidRPr="00126C7E">
        <w:rPr>
          <w:lang w:val="uk-UA"/>
        </w:rPr>
        <w:t>озеленення території;</w:t>
      </w:r>
    </w:p>
    <w:p w:rsidR="00445EFF" w:rsidRPr="00126C7E" w:rsidRDefault="00445EFF" w:rsidP="009A1F23">
      <w:pPr>
        <w:pStyle w:val="afa"/>
        <w:numPr>
          <w:ilvl w:val="0"/>
          <w:numId w:val="23"/>
        </w:numPr>
        <w:tabs>
          <w:tab w:val="clear" w:pos="786"/>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lang w:val="uk-UA"/>
        </w:rPr>
      </w:pPr>
      <w:r w:rsidRPr="00126C7E">
        <w:rPr>
          <w:lang w:val="uk-UA"/>
        </w:rPr>
        <w:t>благоустрій території;</w:t>
      </w:r>
    </w:p>
    <w:p w:rsidR="00445EFF" w:rsidRPr="00AE2E73" w:rsidRDefault="00445EFF" w:rsidP="009A1F23">
      <w:pPr>
        <w:pStyle w:val="afa"/>
        <w:numPr>
          <w:ilvl w:val="0"/>
          <w:numId w:val="23"/>
        </w:numPr>
        <w:tabs>
          <w:tab w:val="clear" w:pos="786"/>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lang w:val="uk-UA"/>
        </w:rPr>
      </w:pPr>
      <w:r w:rsidRPr="00AE2E73">
        <w:rPr>
          <w:lang w:val="uk-UA"/>
        </w:rPr>
        <w:t>прибирання в зимовий та літній періоди ;</w:t>
      </w:r>
    </w:p>
    <w:p w:rsidR="00445EFF" w:rsidRPr="00AE2E73" w:rsidRDefault="00445EFF" w:rsidP="009A1F23">
      <w:pPr>
        <w:pStyle w:val="afa"/>
        <w:numPr>
          <w:ilvl w:val="0"/>
          <w:numId w:val="23"/>
        </w:numPr>
        <w:tabs>
          <w:tab w:val="clear" w:pos="786"/>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lang w:val="uk-UA"/>
        </w:rPr>
      </w:pPr>
      <w:r w:rsidRPr="00AE2E73">
        <w:rPr>
          <w:lang w:val="uk-UA"/>
        </w:rPr>
        <w:t>утримання міського кладовища;</w:t>
      </w:r>
    </w:p>
    <w:p w:rsidR="00445EFF" w:rsidRPr="00AE2E73" w:rsidRDefault="00445EFF" w:rsidP="009A1F23">
      <w:pPr>
        <w:pStyle w:val="afa"/>
        <w:numPr>
          <w:ilvl w:val="0"/>
          <w:numId w:val="23"/>
        </w:numPr>
        <w:tabs>
          <w:tab w:val="clear" w:pos="786"/>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lang w:val="uk-UA"/>
        </w:rPr>
      </w:pPr>
      <w:r w:rsidRPr="00AE2E73">
        <w:rPr>
          <w:lang w:val="uk-UA"/>
        </w:rPr>
        <w:t>освітлення міських вулиць.</w:t>
      </w:r>
    </w:p>
    <w:p w:rsidR="00445EFF" w:rsidRPr="00AE2E73" w:rsidRDefault="00445EFF" w:rsidP="00445EFF">
      <w:pPr>
        <w:ind w:firstLine="709"/>
        <w:jc w:val="both"/>
        <w:rPr>
          <w:color w:val="FF6600"/>
          <w:lang w:val="uk-UA"/>
        </w:rPr>
      </w:pPr>
      <w:r w:rsidRPr="00AE2E73">
        <w:rPr>
          <w:lang w:val="uk-UA"/>
        </w:rPr>
        <w:t xml:space="preserve">Для реалізації цих заходів необхідне фінансування з міського бюджету, так як необхідний фінансовий ресурс для приведення зовнішнього вигляду, благоустрою міста до привабливого вигляду та комфортного і безпечного проживання населення міста . </w:t>
      </w:r>
    </w:p>
    <w:p w:rsidR="00445EFF" w:rsidRDefault="00445EFF" w:rsidP="00445EFF">
      <w:pPr>
        <w:autoSpaceDE w:val="0"/>
        <w:autoSpaceDN w:val="0"/>
        <w:adjustRightInd w:val="0"/>
        <w:ind w:firstLine="709"/>
        <w:rPr>
          <w:b/>
          <w:color w:val="000000"/>
          <w:lang w:val="uk-UA"/>
        </w:rPr>
      </w:pPr>
    </w:p>
    <w:p w:rsidR="00445EFF" w:rsidRPr="00AE2E73" w:rsidRDefault="00445EFF" w:rsidP="00445EFF">
      <w:pPr>
        <w:autoSpaceDE w:val="0"/>
        <w:autoSpaceDN w:val="0"/>
        <w:adjustRightInd w:val="0"/>
        <w:ind w:firstLine="709"/>
        <w:jc w:val="center"/>
        <w:rPr>
          <w:b/>
          <w:color w:val="000000"/>
          <w:lang w:val="uk-UA"/>
        </w:rPr>
      </w:pPr>
      <w:r>
        <w:rPr>
          <w:b/>
          <w:color w:val="000000"/>
          <w:lang w:val="uk-UA"/>
        </w:rPr>
        <w:t>Мета</w:t>
      </w:r>
    </w:p>
    <w:p w:rsidR="00445EFF" w:rsidRDefault="00445EFF" w:rsidP="00445EFF">
      <w:pPr>
        <w:autoSpaceDE w:val="0"/>
        <w:autoSpaceDN w:val="0"/>
        <w:adjustRightInd w:val="0"/>
        <w:ind w:firstLine="709"/>
        <w:jc w:val="both"/>
        <w:rPr>
          <w:color w:val="292526"/>
          <w:lang w:val="uk-UA"/>
        </w:rPr>
      </w:pPr>
      <w:r w:rsidRPr="00AE2E73">
        <w:rPr>
          <w:lang w:val="uk-UA"/>
        </w:rPr>
        <w:t xml:space="preserve">Основна мета  програми «Благоустрій  м. </w:t>
      </w:r>
      <w:r w:rsidRPr="00126C7E">
        <w:rPr>
          <w:lang w:val="uk-UA"/>
        </w:rPr>
        <w:t>Новий Розділ на 201</w:t>
      </w:r>
      <w:r>
        <w:rPr>
          <w:lang w:val="uk-UA"/>
        </w:rPr>
        <w:t>9</w:t>
      </w:r>
      <w:r w:rsidRPr="00126C7E">
        <w:rPr>
          <w:lang w:val="uk-UA"/>
        </w:rPr>
        <w:t>-202</w:t>
      </w:r>
      <w:r>
        <w:rPr>
          <w:lang w:val="uk-UA"/>
        </w:rPr>
        <w:t>1</w:t>
      </w:r>
      <w:r w:rsidRPr="00126C7E">
        <w:rPr>
          <w:lang w:val="uk-UA"/>
        </w:rPr>
        <w:t xml:space="preserve"> роки» - </w:t>
      </w:r>
      <w:r w:rsidRPr="00126C7E">
        <w:rPr>
          <w:color w:val="292526"/>
          <w:lang w:val="uk-UA"/>
        </w:rPr>
        <w:t>забезпечення естетичного та привабливого зовнішнього вигляду, благоустрою  міста. Покращення умов проживання та відпочинку його мешканців.</w:t>
      </w:r>
    </w:p>
    <w:p w:rsidR="00445EFF" w:rsidRPr="00126C7E" w:rsidRDefault="00445EFF" w:rsidP="00445EFF">
      <w:pPr>
        <w:autoSpaceDE w:val="0"/>
        <w:autoSpaceDN w:val="0"/>
        <w:adjustRightInd w:val="0"/>
        <w:ind w:firstLine="709"/>
        <w:jc w:val="both"/>
        <w:rPr>
          <w:lang w:val="uk-UA"/>
        </w:rPr>
      </w:pPr>
    </w:p>
    <w:p w:rsidR="00445EFF" w:rsidRDefault="00445EFF" w:rsidP="00445EFF">
      <w:pPr>
        <w:ind w:firstLine="709"/>
        <w:jc w:val="both"/>
        <w:rPr>
          <w:b/>
          <w:lang w:val="uk-UA"/>
        </w:rPr>
      </w:pPr>
      <w:r w:rsidRPr="00AE2E73">
        <w:rPr>
          <w:lang w:val="uk-UA"/>
        </w:rPr>
        <w:t xml:space="preserve"> </w:t>
      </w:r>
      <w:r w:rsidRPr="00AE2E73">
        <w:rPr>
          <w:b/>
          <w:lang w:val="uk-UA"/>
        </w:rPr>
        <w:t xml:space="preserve">Відповідальним виконавцем Програми </w:t>
      </w:r>
      <w:r w:rsidRPr="00AE2E73">
        <w:rPr>
          <w:lang w:val="uk-UA"/>
        </w:rPr>
        <w:t>є виконавчий комітет Новороздільської міської ради</w:t>
      </w:r>
      <w:r w:rsidRPr="00AE2E73">
        <w:rPr>
          <w:b/>
          <w:lang w:val="uk-UA"/>
        </w:rPr>
        <w:t>.</w:t>
      </w:r>
    </w:p>
    <w:p w:rsidR="00445EFF" w:rsidRPr="00AE2E73" w:rsidRDefault="00445EFF" w:rsidP="00445EFF">
      <w:pPr>
        <w:ind w:firstLine="709"/>
        <w:jc w:val="both"/>
        <w:rPr>
          <w:b/>
          <w:lang w:val="uk-UA"/>
        </w:rPr>
      </w:pPr>
    </w:p>
    <w:p w:rsidR="00445EFF" w:rsidRPr="00AE2E73" w:rsidRDefault="00445EFF" w:rsidP="00445EFF">
      <w:pPr>
        <w:autoSpaceDE w:val="0"/>
        <w:autoSpaceDN w:val="0"/>
        <w:adjustRightInd w:val="0"/>
        <w:ind w:firstLine="709"/>
        <w:jc w:val="center"/>
        <w:rPr>
          <w:b/>
          <w:lang w:val="uk-UA"/>
        </w:rPr>
      </w:pPr>
      <w:r w:rsidRPr="00AE2E73">
        <w:rPr>
          <w:b/>
          <w:color w:val="000000"/>
          <w:lang w:val="uk-UA"/>
        </w:rPr>
        <w:t>Координація та контроль за ходом виконання Програми</w:t>
      </w:r>
    </w:p>
    <w:p w:rsidR="00445EFF" w:rsidRPr="00AE2E73" w:rsidRDefault="00445EFF" w:rsidP="00445EFF">
      <w:pPr>
        <w:autoSpaceDE w:val="0"/>
        <w:autoSpaceDN w:val="0"/>
        <w:adjustRightInd w:val="0"/>
        <w:ind w:firstLine="709"/>
        <w:jc w:val="both"/>
        <w:rPr>
          <w:lang w:val="uk-UA"/>
        </w:rPr>
      </w:pPr>
      <w:r w:rsidRPr="00AE2E73">
        <w:rPr>
          <w:lang w:val="uk-UA"/>
        </w:rPr>
        <w:lastRenderedPageBreak/>
        <w:t>Координацію виконання Програми здійснює виконавчий комітет Новороздільської міської ради.</w:t>
      </w:r>
    </w:p>
    <w:p w:rsidR="00445EFF" w:rsidRPr="00AE2E73" w:rsidRDefault="00445EFF" w:rsidP="00445EFF">
      <w:pPr>
        <w:ind w:firstLine="709"/>
        <w:jc w:val="both"/>
        <w:rPr>
          <w:lang w:val="uk-UA"/>
        </w:rPr>
      </w:pPr>
      <w:r w:rsidRPr="00AE2E73">
        <w:rPr>
          <w:lang w:val="uk-UA"/>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w:t>
      </w:r>
      <w:r>
        <w:rPr>
          <w:lang w:val="uk-UA"/>
        </w:rPr>
        <w:t xml:space="preserve">комісія з питань комунальної власності </w:t>
      </w:r>
      <w:r w:rsidRPr="00AE2E73">
        <w:rPr>
          <w:lang w:val="uk-UA"/>
        </w:rPr>
        <w:t xml:space="preserve">та комісія з питань планування, бюджету, фінансів та регуляторної політики. </w:t>
      </w:r>
    </w:p>
    <w:p w:rsidR="00445EFF" w:rsidRPr="00126C7E" w:rsidRDefault="00445EFF" w:rsidP="00445EFF">
      <w:pPr>
        <w:jc w:val="both"/>
        <w:rPr>
          <w:szCs w:val="26"/>
          <w:lang w:val="uk-UA"/>
        </w:rPr>
      </w:pPr>
    </w:p>
    <w:p w:rsidR="00445EFF" w:rsidRPr="00645E05" w:rsidRDefault="00445EFF" w:rsidP="00445EFF">
      <w:pPr>
        <w:rPr>
          <w:lang w:val="uk-UA"/>
        </w:rPr>
      </w:pPr>
    </w:p>
    <w:p w:rsidR="00445EFF" w:rsidRDefault="00445EFF" w:rsidP="00445EFF">
      <w:pPr>
        <w:rPr>
          <w:lang w:val="uk-UA"/>
        </w:rPr>
      </w:pPr>
    </w:p>
    <w:p w:rsidR="00445EFF" w:rsidRDefault="00445EFF" w:rsidP="00445EFF">
      <w:pPr>
        <w:rPr>
          <w:lang w:val="uk-UA"/>
        </w:rPr>
      </w:pPr>
    </w:p>
    <w:p w:rsidR="00445EFF" w:rsidRPr="0077278E" w:rsidRDefault="00445EFF" w:rsidP="00445EF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7278E">
        <w:rPr>
          <w:b/>
        </w:rPr>
        <w:t>МІСЬКИЙ ГОЛОВА                                                       МЕЛ</w:t>
      </w:r>
      <w:r w:rsidRPr="008B7BBB">
        <w:rPr>
          <w:b/>
        </w:rPr>
        <w:t>ЕШ</w:t>
      </w:r>
      <w:r w:rsidRPr="0077278E">
        <w:rPr>
          <w:b/>
        </w:rPr>
        <w:t>КО А.Р.</w:t>
      </w:r>
    </w:p>
    <w:p w:rsidR="00445EFF" w:rsidRPr="006529FB" w:rsidRDefault="00445EFF" w:rsidP="00445EFF"/>
    <w:p w:rsidR="00445EFF" w:rsidRPr="00C92B9C" w:rsidRDefault="00445EFF" w:rsidP="00445EFF"/>
    <w:p w:rsidR="00445EFF" w:rsidRPr="00C92B9C" w:rsidRDefault="00445EFF" w:rsidP="00445EFF"/>
    <w:p w:rsidR="00445EFF" w:rsidRPr="00C92B9C" w:rsidRDefault="00445EFF" w:rsidP="00445EFF"/>
    <w:p w:rsidR="00445EFF" w:rsidRPr="00C92B9C" w:rsidRDefault="00445EFF" w:rsidP="00445EFF"/>
    <w:p w:rsidR="00445EFF" w:rsidRPr="00C92B9C" w:rsidRDefault="00445EFF" w:rsidP="00445EFF"/>
    <w:p w:rsidR="00445EFF" w:rsidRPr="00C92B9C" w:rsidRDefault="00445EFF" w:rsidP="00445EFF"/>
    <w:p w:rsidR="00445EFF" w:rsidRPr="00C92B9C" w:rsidRDefault="00445EFF" w:rsidP="00445EFF"/>
    <w:p w:rsidR="00445EFF" w:rsidRPr="00C92B9C" w:rsidRDefault="00445EFF" w:rsidP="00445EFF"/>
    <w:p w:rsidR="00445EFF" w:rsidRPr="00C92B9C" w:rsidRDefault="00445EFF" w:rsidP="00445EFF"/>
    <w:p w:rsidR="00445EFF" w:rsidRDefault="00445EFF" w:rsidP="00445EFF">
      <w:pPr>
        <w:autoSpaceDE w:val="0"/>
        <w:autoSpaceDN w:val="0"/>
        <w:adjustRightInd w:val="0"/>
        <w:rPr>
          <w:b/>
          <w:sz w:val="28"/>
          <w:lang w:eastAsia="uk-UA"/>
        </w:rPr>
        <w:sectPr w:rsidR="00445EFF">
          <w:pgSz w:w="11906" w:h="16838"/>
          <w:pgMar w:top="1134" w:right="850" w:bottom="1134" w:left="1701" w:header="708" w:footer="708" w:gutter="0"/>
          <w:cols w:space="708"/>
          <w:docGrid w:linePitch="360"/>
        </w:sectPr>
      </w:pPr>
    </w:p>
    <w:p w:rsidR="00445EFF" w:rsidRPr="00126C7E" w:rsidRDefault="00445EFF" w:rsidP="00445EFF">
      <w:pPr>
        <w:autoSpaceDE w:val="0"/>
        <w:autoSpaceDN w:val="0"/>
        <w:adjustRightInd w:val="0"/>
        <w:jc w:val="center"/>
        <w:rPr>
          <w:b/>
          <w:lang w:val="uk-UA" w:eastAsia="uk-UA"/>
        </w:rPr>
      </w:pPr>
      <w:r w:rsidRPr="00126C7E">
        <w:rPr>
          <w:b/>
          <w:lang w:val="uk-UA" w:eastAsia="uk-UA"/>
        </w:rPr>
        <w:lastRenderedPageBreak/>
        <w:t>Перелік завдань, заходів та показників міської (бюджетної) цільової програми</w:t>
      </w:r>
    </w:p>
    <w:p w:rsidR="00445EFF" w:rsidRPr="00126C7E" w:rsidRDefault="000F4168" w:rsidP="00445EFF">
      <w:pPr>
        <w:autoSpaceDE w:val="0"/>
        <w:autoSpaceDN w:val="0"/>
        <w:adjustRightInd w:val="0"/>
        <w:jc w:val="center"/>
        <w:rPr>
          <w:b/>
          <w:lang w:val="uk-UA" w:eastAsia="uk-UA"/>
        </w:rPr>
      </w:pPr>
      <w:r>
        <w:rPr>
          <w:b/>
          <w:lang w:val="uk-UA" w:eastAsia="uk-UA"/>
        </w:rPr>
        <w:t xml:space="preserve">благоустрою </w:t>
      </w:r>
      <w:r w:rsidR="00445EFF" w:rsidRPr="00126C7E">
        <w:rPr>
          <w:b/>
          <w:lang w:val="uk-UA" w:eastAsia="uk-UA"/>
        </w:rPr>
        <w:t>м. Новий Розділ на 201</w:t>
      </w:r>
      <w:r w:rsidR="00445EFF">
        <w:rPr>
          <w:b/>
          <w:lang w:val="uk-UA" w:eastAsia="uk-UA"/>
        </w:rPr>
        <w:t>9</w:t>
      </w:r>
      <w:r w:rsidR="00445EFF" w:rsidRPr="00126C7E">
        <w:rPr>
          <w:b/>
          <w:lang w:val="uk-UA" w:eastAsia="uk-UA"/>
        </w:rPr>
        <w:t xml:space="preserve"> та прогноз на 20</w:t>
      </w:r>
      <w:r w:rsidR="00445EFF">
        <w:rPr>
          <w:b/>
          <w:lang w:val="uk-UA" w:eastAsia="uk-UA"/>
        </w:rPr>
        <w:t>20</w:t>
      </w:r>
      <w:r w:rsidR="00445EFF" w:rsidRPr="00126C7E">
        <w:rPr>
          <w:b/>
          <w:lang w:val="uk-UA" w:eastAsia="uk-UA"/>
        </w:rPr>
        <w:t>-202</w:t>
      </w:r>
      <w:r w:rsidR="00445EFF">
        <w:rPr>
          <w:b/>
          <w:lang w:val="uk-UA" w:eastAsia="uk-UA"/>
        </w:rPr>
        <w:t>1</w:t>
      </w:r>
      <w:r w:rsidR="00445EFF" w:rsidRPr="00126C7E">
        <w:rPr>
          <w:b/>
          <w:lang w:val="uk-UA" w:eastAsia="uk-UA"/>
        </w:rPr>
        <w:t xml:space="preserve"> роки </w:t>
      </w:r>
    </w:p>
    <w:p w:rsidR="00445EFF" w:rsidRPr="00AE2E73" w:rsidRDefault="00445EFF" w:rsidP="00445EFF">
      <w:pPr>
        <w:autoSpaceDE w:val="0"/>
        <w:autoSpaceDN w:val="0"/>
        <w:adjustRightInd w:val="0"/>
        <w:jc w:val="center"/>
        <w:rPr>
          <w:b/>
          <w:sz w:val="32"/>
          <w:szCs w:val="20"/>
          <w:lang w:val="uk-UA" w:eastAsia="uk-UA"/>
        </w:rPr>
      </w:pPr>
    </w:p>
    <w:tbl>
      <w:tblPr>
        <w:tblW w:w="2773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687"/>
        <w:gridCol w:w="1771"/>
        <w:gridCol w:w="211"/>
        <w:gridCol w:w="1440"/>
        <w:gridCol w:w="198"/>
        <w:gridCol w:w="1784"/>
        <w:gridCol w:w="1982"/>
        <w:gridCol w:w="2160"/>
        <w:gridCol w:w="27"/>
        <w:gridCol w:w="1773"/>
        <w:gridCol w:w="1771"/>
        <w:gridCol w:w="1773"/>
        <w:gridCol w:w="1773"/>
        <w:gridCol w:w="1773"/>
        <w:gridCol w:w="1773"/>
        <w:gridCol w:w="1773"/>
        <w:gridCol w:w="1773"/>
        <w:gridCol w:w="1773"/>
      </w:tblGrid>
      <w:tr w:rsidR="00445EFF" w:rsidRPr="00AE2E73" w:rsidTr="00E14496">
        <w:trPr>
          <w:gridAfter w:val="7"/>
          <w:wAfter w:w="12411" w:type="dxa"/>
          <w:cantSplit/>
          <w:trHeight w:val="325"/>
        </w:trPr>
        <w:tc>
          <w:tcPr>
            <w:tcW w:w="517" w:type="dxa"/>
            <w:vMerge w:val="restart"/>
            <w:vAlign w:val="center"/>
          </w:tcPr>
          <w:p w:rsidR="00445EFF" w:rsidRPr="00AE2E73" w:rsidRDefault="00445EFF" w:rsidP="00E14496">
            <w:pPr>
              <w:autoSpaceDE w:val="0"/>
              <w:autoSpaceDN w:val="0"/>
              <w:adjustRightInd w:val="0"/>
              <w:spacing w:line="216" w:lineRule="auto"/>
              <w:jc w:val="center"/>
              <w:rPr>
                <w:b/>
                <w:szCs w:val="20"/>
                <w:lang w:val="uk-UA" w:eastAsia="uk-UA"/>
              </w:rPr>
            </w:pPr>
            <w:r w:rsidRPr="00AE2E73">
              <w:rPr>
                <w:b/>
                <w:szCs w:val="20"/>
                <w:lang w:val="uk-UA" w:eastAsia="uk-UA"/>
              </w:rPr>
              <w:t>№ з/п</w:t>
            </w:r>
          </w:p>
        </w:tc>
        <w:tc>
          <w:tcPr>
            <w:tcW w:w="1687" w:type="dxa"/>
            <w:vMerge w:val="restart"/>
            <w:vAlign w:val="center"/>
          </w:tcPr>
          <w:p w:rsidR="00445EFF" w:rsidRPr="00AE2E73" w:rsidRDefault="00445EFF" w:rsidP="00E14496">
            <w:pPr>
              <w:autoSpaceDE w:val="0"/>
              <w:autoSpaceDN w:val="0"/>
              <w:adjustRightInd w:val="0"/>
              <w:spacing w:line="216" w:lineRule="auto"/>
              <w:jc w:val="center"/>
              <w:rPr>
                <w:b/>
                <w:szCs w:val="20"/>
                <w:lang w:val="uk-UA" w:eastAsia="uk-UA"/>
              </w:rPr>
            </w:pPr>
            <w:r w:rsidRPr="00AE2E73">
              <w:rPr>
                <w:b/>
                <w:szCs w:val="20"/>
                <w:lang w:val="uk-UA" w:eastAsia="uk-UA"/>
              </w:rPr>
              <w:t xml:space="preserve">Назва завдання </w:t>
            </w:r>
          </w:p>
        </w:tc>
        <w:tc>
          <w:tcPr>
            <w:tcW w:w="1982" w:type="dxa"/>
            <w:gridSpan w:val="2"/>
            <w:vMerge w:val="restart"/>
            <w:vAlign w:val="center"/>
          </w:tcPr>
          <w:p w:rsidR="00445EFF" w:rsidRPr="00AE2E73" w:rsidRDefault="00445EFF" w:rsidP="00E14496">
            <w:pPr>
              <w:autoSpaceDE w:val="0"/>
              <w:autoSpaceDN w:val="0"/>
              <w:adjustRightInd w:val="0"/>
              <w:spacing w:line="216" w:lineRule="auto"/>
              <w:jc w:val="center"/>
              <w:rPr>
                <w:b/>
                <w:szCs w:val="20"/>
                <w:lang w:val="uk-UA" w:eastAsia="uk-UA"/>
              </w:rPr>
            </w:pPr>
            <w:r w:rsidRPr="00AE2E73">
              <w:rPr>
                <w:b/>
                <w:szCs w:val="20"/>
                <w:lang w:val="uk-UA" w:eastAsia="uk-UA"/>
              </w:rPr>
              <w:t xml:space="preserve">Перелік заходів завдання </w:t>
            </w:r>
          </w:p>
        </w:tc>
        <w:tc>
          <w:tcPr>
            <w:tcW w:w="3422" w:type="dxa"/>
            <w:gridSpan w:val="3"/>
            <w:vMerge w:val="restart"/>
            <w:vAlign w:val="center"/>
          </w:tcPr>
          <w:p w:rsidR="00445EFF" w:rsidRPr="00AE2E73" w:rsidRDefault="00445EFF" w:rsidP="00E14496">
            <w:pPr>
              <w:autoSpaceDE w:val="0"/>
              <w:autoSpaceDN w:val="0"/>
              <w:adjustRightInd w:val="0"/>
              <w:spacing w:line="192" w:lineRule="auto"/>
              <w:jc w:val="center"/>
              <w:rPr>
                <w:b/>
                <w:szCs w:val="20"/>
                <w:lang w:val="uk-UA" w:eastAsia="uk-UA"/>
              </w:rPr>
            </w:pPr>
            <w:r w:rsidRPr="00AE2E73">
              <w:rPr>
                <w:b/>
                <w:szCs w:val="20"/>
                <w:lang w:val="uk-UA" w:eastAsia="uk-UA"/>
              </w:rPr>
              <w:t xml:space="preserve">Показники виконання заходу, один. виміру </w:t>
            </w:r>
          </w:p>
        </w:tc>
        <w:tc>
          <w:tcPr>
            <w:tcW w:w="1982" w:type="dxa"/>
            <w:vMerge w:val="restart"/>
            <w:vAlign w:val="center"/>
          </w:tcPr>
          <w:p w:rsidR="00445EFF" w:rsidRPr="00AE2E73" w:rsidRDefault="00445EFF" w:rsidP="00E14496">
            <w:pPr>
              <w:autoSpaceDE w:val="0"/>
              <w:autoSpaceDN w:val="0"/>
              <w:adjustRightInd w:val="0"/>
              <w:spacing w:line="192" w:lineRule="auto"/>
              <w:jc w:val="center"/>
              <w:rPr>
                <w:b/>
                <w:szCs w:val="20"/>
                <w:lang w:val="uk-UA" w:eastAsia="uk-UA"/>
              </w:rPr>
            </w:pPr>
            <w:r w:rsidRPr="00AE2E73">
              <w:rPr>
                <w:b/>
                <w:szCs w:val="20"/>
                <w:lang w:val="uk-UA" w:eastAsia="uk-UA"/>
              </w:rPr>
              <w:t>Виконавець заходу, показника</w:t>
            </w:r>
          </w:p>
        </w:tc>
        <w:tc>
          <w:tcPr>
            <w:tcW w:w="3960" w:type="dxa"/>
            <w:gridSpan w:val="3"/>
            <w:vAlign w:val="center"/>
          </w:tcPr>
          <w:p w:rsidR="00445EFF" w:rsidRPr="00AE2E73" w:rsidRDefault="00445EFF" w:rsidP="00E14496">
            <w:pPr>
              <w:autoSpaceDE w:val="0"/>
              <w:autoSpaceDN w:val="0"/>
              <w:adjustRightInd w:val="0"/>
              <w:spacing w:line="216" w:lineRule="auto"/>
              <w:jc w:val="center"/>
              <w:rPr>
                <w:b/>
                <w:szCs w:val="20"/>
                <w:lang w:val="uk-UA" w:eastAsia="uk-UA"/>
              </w:rPr>
            </w:pPr>
            <w:r w:rsidRPr="00AE2E73">
              <w:rPr>
                <w:b/>
                <w:szCs w:val="20"/>
                <w:lang w:val="uk-UA" w:eastAsia="uk-UA"/>
              </w:rPr>
              <w:t xml:space="preserve">Фінансування </w:t>
            </w:r>
          </w:p>
        </w:tc>
        <w:tc>
          <w:tcPr>
            <w:tcW w:w="1771" w:type="dxa"/>
            <w:vMerge w:val="restart"/>
            <w:vAlign w:val="center"/>
          </w:tcPr>
          <w:p w:rsidR="00445EFF" w:rsidRPr="00AE2E73" w:rsidRDefault="00445EFF" w:rsidP="00E14496">
            <w:pPr>
              <w:autoSpaceDE w:val="0"/>
              <w:autoSpaceDN w:val="0"/>
              <w:adjustRightInd w:val="0"/>
              <w:spacing w:line="216" w:lineRule="auto"/>
              <w:jc w:val="center"/>
              <w:rPr>
                <w:b/>
                <w:szCs w:val="20"/>
                <w:lang w:val="uk-UA" w:eastAsia="uk-UA"/>
              </w:rPr>
            </w:pPr>
            <w:r w:rsidRPr="00AE2E73">
              <w:rPr>
                <w:b/>
                <w:szCs w:val="20"/>
                <w:lang w:val="uk-UA" w:eastAsia="uk-UA"/>
              </w:rPr>
              <w:t>Очікуваний результат</w:t>
            </w:r>
          </w:p>
        </w:tc>
      </w:tr>
      <w:tr w:rsidR="00445EFF" w:rsidRPr="00AE2E73" w:rsidTr="00E14496">
        <w:trPr>
          <w:gridAfter w:val="7"/>
          <w:wAfter w:w="12411" w:type="dxa"/>
          <w:cantSplit/>
          <w:trHeight w:val="1002"/>
        </w:trPr>
        <w:tc>
          <w:tcPr>
            <w:tcW w:w="517" w:type="dxa"/>
            <w:vMerge/>
            <w:vAlign w:val="center"/>
          </w:tcPr>
          <w:p w:rsidR="00445EFF" w:rsidRPr="00AE2E73" w:rsidRDefault="00445EFF" w:rsidP="00E14496">
            <w:pPr>
              <w:autoSpaceDE w:val="0"/>
              <w:autoSpaceDN w:val="0"/>
              <w:adjustRightInd w:val="0"/>
              <w:jc w:val="center"/>
              <w:rPr>
                <w:b/>
                <w:szCs w:val="20"/>
                <w:lang w:val="uk-UA" w:eastAsia="uk-UA"/>
              </w:rPr>
            </w:pPr>
          </w:p>
        </w:tc>
        <w:tc>
          <w:tcPr>
            <w:tcW w:w="1687" w:type="dxa"/>
            <w:vMerge/>
            <w:vAlign w:val="center"/>
          </w:tcPr>
          <w:p w:rsidR="00445EFF" w:rsidRPr="00AE2E73" w:rsidRDefault="00445EFF" w:rsidP="00E14496">
            <w:pPr>
              <w:autoSpaceDE w:val="0"/>
              <w:autoSpaceDN w:val="0"/>
              <w:adjustRightInd w:val="0"/>
              <w:jc w:val="center"/>
              <w:rPr>
                <w:b/>
                <w:szCs w:val="20"/>
                <w:lang w:val="uk-UA" w:eastAsia="uk-UA"/>
              </w:rPr>
            </w:pPr>
          </w:p>
        </w:tc>
        <w:tc>
          <w:tcPr>
            <w:tcW w:w="1982" w:type="dxa"/>
            <w:gridSpan w:val="2"/>
            <w:vMerge/>
            <w:vAlign w:val="center"/>
          </w:tcPr>
          <w:p w:rsidR="00445EFF" w:rsidRPr="00AE2E73" w:rsidRDefault="00445EFF" w:rsidP="00E14496">
            <w:pPr>
              <w:autoSpaceDE w:val="0"/>
              <w:autoSpaceDN w:val="0"/>
              <w:adjustRightInd w:val="0"/>
              <w:jc w:val="center"/>
              <w:rPr>
                <w:b/>
                <w:szCs w:val="20"/>
                <w:lang w:val="uk-UA" w:eastAsia="uk-UA"/>
              </w:rPr>
            </w:pPr>
          </w:p>
        </w:tc>
        <w:tc>
          <w:tcPr>
            <w:tcW w:w="3422" w:type="dxa"/>
            <w:gridSpan w:val="3"/>
            <w:vMerge/>
            <w:vAlign w:val="center"/>
          </w:tcPr>
          <w:p w:rsidR="00445EFF" w:rsidRPr="00AE2E73" w:rsidRDefault="00445EFF" w:rsidP="00E14496">
            <w:pPr>
              <w:autoSpaceDE w:val="0"/>
              <w:autoSpaceDN w:val="0"/>
              <w:adjustRightInd w:val="0"/>
              <w:jc w:val="center"/>
              <w:rPr>
                <w:b/>
                <w:szCs w:val="20"/>
                <w:lang w:val="uk-UA" w:eastAsia="uk-UA"/>
              </w:rPr>
            </w:pPr>
          </w:p>
        </w:tc>
        <w:tc>
          <w:tcPr>
            <w:tcW w:w="1982" w:type="dxa"/>
            <w:vMerge/>
            <w:vAlign w:val="center"/>
          </w:tcPr>
          <w:p w:rsidR="00445EFF" w:rsidRPr="00AE2E73" w:rsidRDefault="00445EFF" w:rsidP="00E14496">
            <w:pPr>
              <w:autoSpaceDE w:val="0"/>
              <w:autoSpaceDN w:val="0"/>
              <w:adjustRightInd w:val="0"/>
              <w:jc w:val="center"/>
              <w:rPr>
                <w:b/>
                <w:szCs w:val="20"/>
                <w:lang w:val="uk-UA" w:eastAsia="uk-UA"/>
              </w:rPr>
            </w:pPr>
          </w:p>
        </w:tc>
        <w:tc>
          <w:tcPr>
            <w:tcW w:w="2160" w:type="dxa"/>
            <w:vAlign w:val="center"/>
          </w:tcPr>
          <w:p w:rsidR="00445EFF" w:rsidRPr="00AE2E73" w:rsidRDefault="00445EFF" w:rsidP="00E14496">
            <w:pPr>
              <w:autoSpaceDE w:val="0"/>
              <w:autoSpaceDN w:val="0"/>
              <w:adjustRightInd w:val="0"/>
              <w:jc w:val="center"/>
              <w:rPr>
                <w:b/>
                <w:szCs w:val="20"/>
                <w:lang w:val="uk-UA" w:eastAsia="uk-UA"/>
              </w:rPr>
            </w:pPr>
            <w:r w:rsidRPr="00AE2E73">
              <w:rPr>
                <w:b/>
                <w:szCs w:val="20"/>
                <w:lang w:val="uk-UA" w:eastAsia="uk-UA"/>
              </w:rPr>
              <w:t xml:space="preserve">Джерела </w:t>
            </w:r>
          </w:p>
        </w:tc>
        <w:tc>
          <w:tcPr>
            <w:tcW w:w="1800" w:type="dxa"/>
            <w:gridSpan w:val="2"/>
            <w:vAlign w:val="center"/>
          </w:tcPr>
          <w:p w:rsidR="00445EFF" w:rsidRPr="00AE2E73" w:rsidRDefault="00445EFF" w:rsidP="00E14496">
            <w:pPr>
              <w:autoSpaceDE w:val="0"/>
              <w:autoSpaceDN w:val="0"/>
              <w:adjustRightInd w:val="0"/>
              <w:ind w:right="-108"/>
              <w:jc w:val="center"/>
              <w:rPr>
                <w:b/>
                <w:szCs w:val="20"/>
                <w:lang w:val="uk-UA" w:eastAsia="uk-UA"/>
              </w:rPr>
            </w:pPr>
            <w:r w:rsidRPr="00AE2E73">
              <w:rPr>
                <w:b/>
                <w:szCs w:val="20"/>
                <w:lang w:val="uk-UA" w:eastAsia="uk-UA"/>
              </w:rPr>
              <w:t>Обсяги, тис. грн.</w:t>
            </w:r>
          </w:p>
        </w:tc>
        <w:tc>
          <w:tcPr>
            <w:tcW w:w="1771" w:type="dxa"/>
            <w:vMerge/>
            <w:vAlign w:val="center"/>
          </w:tcPr>
          <w:p w:rsidR="00445EFF" w:rsidRPr="00AE2E73" w:rsidRDefault="00445EFF" w:rsidP="00E14496">
            <w:pPr>
              <w:autoSpaceDE w:val="0"/>
              <w:autoSpaceDN w:val="0"/>
              <w:adjustRightInd w:val="0"/>
              <w:jc w:val="center"/>
              <w:rPr>
                <w:b/>
                <w:szCs w:val="20"/>
                <w:lang w:val="uk-UA" w:eastAsia="uk-UA"/>
              </w:rPr>
            </w:pPr>
          </w:p>
        </w:tc>
      </w:tr>
      <w:tr w:rsidR="00445EFF" w:rsidRPr="00AE2E73" w:rsidTr="00E14496">
        <w:trPr>
          <w:gridAfter w:val="7"/>
          <w:wAfter w:w="12411" w:type="dxa"/>
          <w:cantSplit/>
          <w:trHeight w:val="353"/>
        </w:trPr>
        <w:tc>
          <w:tcPr>
            <w:tcW w:w="15321" w:type="dxa"/>
            <w:gridSpan w:val="12"/>
          </w:tcPr>
          <w:p w:rsidR="00445EFF" w:rsidRPr="00AE2E73" w:rsidRDefault="00445EFF" w:rsidP="00E14496">
            <w:pPr>
              <w:autoSpaceDE w:val="0"/>
              <w:autoSpaceDN w:val="0"/>
              <w:adjustRightInd w:val="0"/>
              <w:jc w:val="center"/>
              <w:rPr>
                <w:lang w:val="uk-UA" w:eastAsia="uk-UA"/>
              </w:rPr>
            </w:pPr>
            <w:r w:rsidRPr="00AE2E73">
              <w:rPr>
                <w:b/>
                <w:lang w:val="uk-UA" w:eastAsia="uk-UA"/>
              </w:rPr>
              <w:t xml:space="preserve"> 201</w:t>
            </w:r>
            <w:r>
              <w:rPr>
                <w:b/>
                <w:lang w:val="uk-UA" w:eastAsia="uk-UA"/>
              </w:rPr>
              <w:t>9</w:t>
            </w:r>
            <w:r w:rsidRPr="00AE2E73">
              <w:rPr>
                <w:b/>
                <w:lang w:val="uk-UA" w:eastAsia="uk-UA"/>
              </w:rPr>
              <w:t xml:space="preserve"> рік</w:t>
            </w:r>
          </w:p>
        </w:tc>
      </w:tr>
      <w:tr w:rsidR="00445EFF" w:rsidRPr="00AE2E73" w:rsidTr="00E14496">
        <w:trPr>
          <w:gridAfter w:val="7"/>
          <w:wAfter w:w="12411" w:type="dxa"/>
          <w:cantSplit/>
          <w:trHeight w:hRule="exact" w:val="397"/>
        </w:trPr>
        <w:tc>
          <w:tcPr>
            <w:tcW w:w="517" w:type="dxa"/>
            <w:vMerge w:val="restart"/>
          </w:tcPr>
          <w:p w:rsidR="00445EFF" w:rsidRPr="00AE2E73" w:rsidRDefault="00445EFF" w:rsidP="00E14496">
            <w:pPr>
              <w:autoSpaceDE w:val="0"/>
              <w:autoSpaceDN w:val="0"/>
              <w:adjustRightInd w:val="0"/>
              <w:jc w:val="center"/>
              <w:rPr>
                <w:b/>
                <w:lang w:val="uk-UA" w:eastAsia="uk-UA"/>
              </w:rPr>
            </w:pPr>
            <w:r w:rsidRPr="00AE2E73">
              <w:rPr>
                <w:b/>
                <w:lang w:val="uk-UA" w:eastAsia="uk-UA"/>
              </w:rPr>
              <w:t>1.</w:t>
            </w:r>
          </w:p>
        </w:tc>
        <w:tc>
          <w:tcPr>
            <w:tcW w:w="1687" w:type="dxa"/>
            <w:vMerge w:val="restart"/>
          </w:tcPr>
          <w:p w:rsidR="00445EFF" w:rsidRPr="00AE2E73" w:rsidRDefault="00445EFF" w:rsidP="00E14496">
            <w:pPr>
              <w:autoSpaceDE w:val="0"/>
              <w:autoSpaceDN w:val="0"/>
              <w:adjustRightInd w:val="0"/>
              <w:rPr>
                <w:i/>
                <w:lang w:val="uk-UA" w:eastAsia="uk-UA"/>
              </w:rPr>
            </w:pPr>
            <w:r w:rsidRPr="00AE2E73">
              <w:rPr>
                <w:i/>
                <w:lang w:val="uk-UA" w:eastAsia="uk-UA"/>
              </w:rPr>
              <w:t xml:space="preserve">Завдання 1 </w:t>
            </w:r>
          </w:p>
          <w:p w:rsidR="00445EFF" w:rsidRPr="00AE2E73" w:rsidRDefault="00445EFF" w:rsidP="00E14496">
            <w:pPr>
              <w:autoSpaceDE w:val="0"/>
              <w:autoSpaceDN w:val="0"/>
              <w:adjustRightInd w:val="0"/>
              <w:rPr>
                <w:b/>
                <w:lang w:val="uk-UA" w:eastAsia="uk-UA"/>
              </w:rPr>
            </w:pPr>
            <w:r w:rsidRPr="00AE2E73">
              <w:rPr>
                <w:b/>
                <w:lang w:val="uk-UA" w:eastAsia="uk-UA"/>
              </w:rPr>
              <w:t>Благоустрій міста Новий Розділ</w:t>
            </w:r>
          </w:p>
        </w:tc>
        <w:tc>
          <w:tcPr>
            <w:tcW w:w="1982" w:type="dxa"/>
            <w:gridSpan w:val="2"/>
            <w:vMerge w:val="restart"/>
          </w:tcPr>
          <w:p w:rsidR="00445EFF" w:rsidRPr="00AE2E73" w:rsidRDefault="00445EFF" w:rsidP="00E14496">
            <w:pPr>
              <w:autoSpaceDE w:val="0"/>
              <w:autoSpaceDN w:val="0"/>
              <w:adjustRightInd w:val="0"/>
              <w:rPr>
                <w:i/>
                <w:lang w:val="uk-UA" w:eastAsia="uk-UA"/>
              </w:rPr>
            </w:pPr>
            <w:r w:rsidRPr="00AE2E73">
              <w:rPr>
                <w:i/>
                <w:lang w:val="uk-UA" w:eastAsia="uk-UA"/>
              </w:rPr>
              <w:t>Захід 1.</w:t>
            </w:r>
          </w:p>
          <w:p w:rsidR="00445EFF" w:rsidRPr="00AE2E73" w:rsidRDefault="00445EFF" w:rsidP="00E14496">
            <w:pPr>
              <w:autoSpaceDE w:val="0"/>
              <w:autoSpaceDN w:val="0"/>
              <w:adjustRightInd w:val="0"/>
              <w:rPr>
                <w:lang w:val="uk-UA" w:eastAsia="uk-UA"/>
              </w:rPr>
            </w:pPr>
            <w:r w:rsidRPr="00AE2E73">
              <w:rPr>
                <w:lang w:val="uk-UA" w:eastAsia="uk-UA"/>
              </w:rPr>
              <w:t>Озеленення території</w:t>
            </w: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784" w:type="dxa"/>
            <w:shd w:val="clear" w:color="auto" w:fill="auto"/>
            <w:vAlign w:val="center"/>
          </w:tcPr>
          <w:p w:rsidR="00445EFF" w:rsidRPr="00B64DCB" w:rsidRDefault="00445EFF" w:rsidP="00E14496">
            <w:pPr>
              <w:tabs>
                <w:tab w:val="center" w:pos="432"/>
              </w:tabs>
              <w:autoSpaceDE w:val="0"/>
              <w:autoSpaceDN w:val="0"/>
              <w:adjustRightInd w:val="0"/>
              <w:jc w:val="center"/>
              <w:rPr>
                <w:sz w:val="20"/>
                <w:szCs w:val="20"/>
                <w:lang w:val="uk-UA" w:eastAsia="uk-UA"/>
              </w:rPr>
            </w:pPr>
            <w:r w:rsidRPr="00B64DCB">
              <w:rPr>
                <w:sz w:val="20"/>
                <w:szCs w:val="20"/>
                <w:lang w:val="uk-UA" w:eastAsia="uk-UA"/>
              </w:rPr>
              <w:t>250,0</w:t>
            </w:r>
          </w:p>
        </w:tc>
        <w:tc>
          <w:tcPr>
            <w:tcW w:w="1982" w:type="dxa"/>
            <w:vMerge w:val="restart"/>
            <w:vAlign w:val="center"/>
          </w:tcPr>
          <w:p w:rsidR="00445EFF" w:rsidRPr="00AE2E73" w:rsidRDefault="00445EFF" w:rsidP="00E14496">
            <w:pPr>
              <w:autoSpaceDE w:val="0"/>
              <w:autoSpaceDN w:val="0"/>
              <w:adjustRightInd w:val="0"/>
              <w:rPr>
                <w:lang w:val="uk-UA" w:eastAsia="uk-UA"/>
              </w:rPr>
            </w:pPr>
            <w:r w:rsidRPr="00AE2E73">
              <w:rPr>
                <w:lang w:val="uk-UA" w:eastAsia="uk-UA"/>
              </w:rPr>
              <w:t>Виконавчий комітет</w:t>
            </w:r>
          </w:p>
          <w:p w:rsidR="00445EFF" w:rsidRPr="00AE2E73" w:rsidRDefault="00445EFF" w:rsidP="00E14496">
            <w:pPr>
              <w:autoSpaceDE w:val="0"/>
              <w:autoSpaceDN w:val="0"/>
              <w:adjustRightInd w:val="0"/>
              <w:rPr>
                <w:lang w:val="uk-UA" w:eastAsia="uk-UA"/>
              </w:rPr>
            </w:pPr>
          </w:p>
        </w:tc>
        <w:tc>
          <w:tcPr>
            <w:tcW w:w="2160" w:type="dxa"/>
            <w:vMerge w:val="restart"/>
            <w:vAlign w:val="center"/>
          </w:tcPr>
          <w:p w:rsidR="00445EFF" w:rsidRPr="00AE2E73" w:rsidRDefault="00445EFF" w:rsidP="00E14496">
            <w:pPr>
              <w:autoSpaceDE w:val="0"/>
              <w:autoSpaceDN w:val="0"/>
              <w:adjustRightInd w:val="0"/>
              <w:rPr>
                <w:lang w:val="uk-UA" w:eastAsia="uk-UA"/>
              </w:rPr>
            </w:pPr>
            <w:r w:rsidRPr="00AE2E73">
              <w:rPr>
                <w:sz w:val="22"/>
                <w:szCs w:val="22"/>
                <w:lang w:val="uk-UA" w:eastAsia="uk-UA"/>
              </w:rPr>
              <w:t>Міський бюджет</w:t>
            </w:r>
          </w:p>
          <w:p w:rsidR="00445EFF" w:rsidRPr="00AE2E73" w:rsidRDefault="00445EFF" w:rsidP="00E14496">
            <w:pPr>
              <w:autoSpaceDE w:val="0"/>
              <w:autoSpaceDN w:val="0"/>
              <w:adjustRightInd w:val="0"/>
              <w:rPr>
                <w:lang w:val="uk-UA" w:eastAsia="uk-UA"/>
              </w:rPr>
            </w:pPr>
          </w:p>
        </w:tc>
        <w:tc>
          <w:tcPr>
            <w:tcW w:w="1800" w:type="dxa"/>
            <w:gridSpan w:val="2"/>
            <w:vMerge w:val="restart"/>
            <w:tcBorders>
              <w:right w:val="single" w:sz="4" w:space="0" w:color="auto"/>
            </w:tcBorders>
            <w:vAlign w:val="center"/>
          </w:tcPr>
          <w:p w:rsidR="00445EFF" w:rsidRPr="00AE2E73" w:rsidRDefault="00445EFF" w:rsidP="00E14496">
            <w:pPr>
              <w:autoSpaceDE w:val="0"/>
              <w:autoSpaceDN w:val="0"/>
              <w:adjustRightInd w:val="0"/>
              <w:jc w:val="center"/>
              <w:rPr>
                <w:lang w:val="uk-UA" w:eastAsia="uk-UA"/>
              </w:rPr>
            </w:pPr>
            <w:r w:rsidRPr="00AE2E73">
              <w:rPr>
                <w:lang w:val="uk-UA" w:eastAsia="uk-UA"/>
              </w:rPr>
              <w:t>250,0</w:t>
            </w:r>
          </w:p>
        </w:tc>
        <w:tc>
          <w:tcPr>
            <w:tcW w:w="1771" w:type="dxa"/>
            <w:vMerge w:val="restart"/>
            <w:tcBorders>
              <w:top w:val="single" w:sz="4" w:space="0" w:color="auto"/>
              <w:left w:val="single" w:sz="4" w:space="0" w:color="auto"/>
            </w:tcBorders>
            <w:shd w:val="clear" w:color="auto" w:fill="auto"/>
          </w:tcPr>
          <w:p w:rsidR="00445EFF" w:rsidRPr="00B64DCB" w:rsidRDefault="00445EFF" w:rsidP="00E14496">
            <w:pPr>
              <w:pBdr>
                <w:top w:val="single" w:sz="4" w:space="1" w:color="auto"/>
                <w:left w:val="single" w:sz="4" w:space="4" w:color="auto"/>
                <w:bottom w:val="single" w:sz="4" w:space="1" w:color="auto"/>
                <w:right w:val="single" w:sz="4" w:space="4" w:color="auto"/>
              </w:pBdr>
              <w:autoSpaceDE w:val="0"/>
              <w:autoSpaceDN w:val="0"/>
              <w:adjustRightInd w:val="0"/>
              <w:rPr>
                <w:lang w:val="uk-UA"/>
              </w:rPr>
            </w:pPr>
            <w:r w:rsidRPr="00B64DCB">
              <w:rPr>
                <w:lang w:val="uk-UA" w:eastAsia="uk-UA"/>
              </w:rPr>
              <w:t xml:space="preserve">Приведення </w:t>
            </w:r>
            <w:r w:rsidRPr="00B64DCB">
              <w:rPr>
                <w:lang w:val="uk-UA"/>
              </w:rPr>
              <w:t>зовнішнього вигляду міста до привабливого та естетичного вигляду</w:t>
            </w:r>
          </w:p>
          <w:p w:rsidR="00445EFF" w:rsidRPr="00B64DCB" w:rsidRDefault="00445EFF" w:rsidP="00E14496">
            <w:pPr>
              <w:pBdr>
                <w:top w:val="single" w:sz="4" w:space="1" w:color="auto"/>
                <w:left w:val="single" w:sz="4" w:space="4" w:color="auto"/>
                <w:bottom w:val="single" w:sz="4" w:space="1" w:color="auto"/>
                <w:right w:val="single" w:sz="4" w:space="4" w:color="auto"/>
              </w:pBdr>
              <w:autoSpaceDE w:val="0"/>
              <w:autoSpaceDN w:val="0"/>
              <w:adjustRightInd w:val="0"/>
              <w:rPr>
                <w:lang w:val="uk-UA"/>
              </w:rPr>
            </w:pPr>
          </w:p>
          <w:p w:rsidR="00445EFF" w:rsidRPr="00B64DCB" w:rsidRDefault="00445EFF" w:rsidP="00E14496">
            <w:pPr>
              <w:pBdr>
                <w:top w:val="single" w:sz="4" w:space="1" w:color="auto"/>
                <w:left w:val="single" w:sz="4" w:space="4" w:color="auto"/>
                <w:bottom w:val="single" w:sz="4" w:space="1" w:color="auto"/>
                <w:right w:val="single" w:sz="4" w:space="4" w:color="auto"/>
              </w:pBdr>
              <w:autoSpaceDE w:val="0"/>
              <w:autoSpaceDN w:val="0"/>
              <w:adjustRightInd w:val="0"/>
              <w:rPr>
                <w:lang w:val="uk-UA"/>
              </w:rPr>
            </w:pPr>
          </w:p>
          <w:p w:rsidR="00445EFF" w:rsidRPr="00B64DCB" w:rsidRDefault="00445EFF" w:rsidP="00E14496">
            <w:pPr>
              <w:pBdr>
                <w:top w:val="single" w:sz="4" w:space="1" w:color="auto"/>
                <w:left w:val="single" w:sz="4" w:space="4" w:color="auto"/>
                <w:bottom w:val="single" w:sz="4" w:space="1" w:color="auto"/>
                <w:right w:val="single" w:sz="4" w:space="4" w:color="auto"/>
              </w:pBdr>
              <w:autoSpaceDE w:val="0"/>
              <w:autoSpaceDN w:val="0"/>
              <w:adjustRightInd w:val="0"/>
              <w:rPr>
                <w:lang w:val="uk-UA"/>
              </w:rPr>
            </w:pPr>
          </w:p>
          <w:p w:rsidR="00445EFF" w:rsidRPr="00B64DCB" w:rsidRDefault="00445EFF" w:rsidP="00E14496">
            <w:pPr>
              <w:pBdr>
                <w:top w:val="single" w:sz="4" w:space="1" w:color="auto"/>
                <w:left w:val="single" w:sz="4" w:space="4" w:color="auto"/>
                <w:bottom w:val="single" w:sz="4" w:space="1" w:color="auto"/>
                <w:right w:val="single" w:sz="4" w:space="4" w:color="auto"/>
              </w:pBdr>
              <w:autoSpaceDE w:val="0"/>
              <w:autoSpaceDN w:val="0"/>
              <w:adjustRightInd w:val="0"/>
              <w:rPr>
                <w:lang w:val="uk-UA"/>
              </w:rPr>
            </w:pPr>
          </w:p>
          <w:p w:rsidR="00445EFF" w:rsidRPr="00B64DCB" w:rsidRDefault="00445EFF" w:rsidP="00E14496">
            <w:pPr>
              <w:pBdr>
                <w:top w:val="single" w:sz="4" w:space="1" w:color="auto"/>
                <w:left w:val="single" w:sz="4" w:space="4" w:color="auto"/>
                <w:bottom w:val="single" w:sz="4" w:space="1" w:color="auto"/>
                <w:right w:val="single" w:sz="4" w:space="4" w:color="auto"/>
              </w:pBdr>
              <w:autoSpaceDE w:val="0"/>
              <w:autoSpaceDN w:val="0"/>
              <w:adjustRightInd w:val="0"/>
              <w:rPr>
                <w:lang w:val="uk-UA" w:eastAsia="uk-UA"/>
              </w:rPr>
            </w:pPr>
          </w:p>
        </w:tc>
      </w:tr>
      <w:tr w:rsidR="00445EFF" w:rsidRPr="00AE2E73" w:rsidTr="00E14496">
        <w:trPr>
          <w:gridAfter w:val="7"/>
          <w:wAfter w:w="12411" w:type="dxa"/>
          <w:cantSplit/>
          <w:trHeight w:hRule="exact" w:val="397"/>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tcPr>
          <w:p w:rsidR="00445EFF" w:rsidRPr="00AE2E73" w:rsidRDefault="00445EFF" w:rsidP="00E14496">
            <w:pPr>
              <w:autoSpaceDE w:val="0"/>
              <w:autoSpaceDN w:val="0"/>
              <w:adjustRightInd w:val="0"/>
              <w:rPr>
                <w:b/>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sidRPr="00B64DCB">
              <w:rPr>
                <w:sz w:val="20"/>
                <w:szCs w:val="20"/>
                <w:lang w:val="uk-UA" w:eastAsia="uk-UA"/>
              </w:rPr>
              <w:t>2300</w:t>
            </w:r>
          </w:p>
        </w:tc>
        <w:tc>
          <w:tcPr>
            <w:tcW w:w="1982" w:type="dxa"/>
            <w:vMerge/>
            <w:vAlign w:val="center"/>
          </w:tcPr>
          <w:p w:rsidR="00445EFF" w:rsidRPr="00AE2E73" w:rsidRDefault="00445EFF" w:rsidP="00E14496">
            <w:pPr>
              <w:autoSpaceDE w:val="0"/>
              <w:autoSpaceDN w:val="0"/>
              <w:adjustRightInd w:val="0"/>
              <w:rPr>
                <w:lang w:val="uk-UA" w:eastAsia="uk-UA"/>
              </w:rPr>
            </w:pPr>
          </w:p>
        </w:tc>
        <w:tc>
          <w:tcPr>
            <w:tcW w:w="2160" w:type="dxa"/>
            <w:vMerge/>
            <w:vAlign w:val="center"/>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tcBorders>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397"/>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tcPr>
          <w:p w:rsidR="00445EFF" w:rsidRPr="00AE2E73" w:rsidRDefault="00445EFF" w:rsidP="00E14496">
            <w:pPr>
              <w:autoSpaceDE w:val="0"/>
              <w:autoSpaceDN w:val="0"/>
              <w:adjustRightInd w:val="0"/>
              <w:rPr>
                <w:b/>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ефективності,</w:t>
            </w:r>
          </w:p>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тис.грн/м</w:t>
            </w:r>
            <w:r w:rsidRPr="00AE2E73">
              <w:rPr>
                <w:sz w:val="18"/>
                <w:szCs w:val="18"/>
                <w:vertAlign w:val="superscript"/>
                <w:lang w:val="uk-UA" w:eastAsia="uk-UA"/>
              </w:rPr>
              <w:t>2</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sidRPr="00B64DCB">
              <w:rPr>
                <w:sz w:val="20"/>
                <w:szCs w:val="20"/>
                <w:lang w:val="uk-UA" w:eastAsia="uk-UA"/>
              </w:rPr>
              <w:t>0,11</w:t>
            </w:r>
          </w:p>
        </w:tc>
        <w:tc>
          <w:tcPr>
            <w:tcW w:w="1982" w:type="dxa"/>
            <w:vMerge/>
            <w:vAlign w:val="center"/>
          </w:tcPr>
          <w:p w:rsidR="00445EFF" w:rsidRPr="00AE2E73" w:rsidRDefault="00445EFF" w:rsidP="00E14496">
            <w:pPr>
              <w:autoSpaceDE w:val="0"/>
              <w:autoSpaceDN w:val="0"/>
              <w:adjustRightInd w:val="0"/>
              <w:rPr>
                <w:lang w:val="uk-UA" w:eastAsia="uk-UA"/>
              </w:rPr>
            </w:pPr>
          </w:p>
        </w:tc>
        <w:tc>
          <w:tcPr>
            <w:tcW w:w="2160" w:type="dxa"/>
            <w:vMerge/>
            <w:vAlign w:val="center"/>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tcBorders>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1158"/>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tcPr>
          <w:p w:rsidR="00445EFF" w:rsidRPr="00AE2E73" w:rsidRDefault="00445EFF" w:rsidP="00E14496">
            <w:pPr>
              <w:autoSpaceDE w:val="0"/>
              <w:autoSpaceDN w:val="0"/>
              <w:adjustRightInd w:val="0"/>
              <w:rPr>
                <w:b/>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якості, %</w:t>
            </w:r>
          </w:p>
        </w:tc>
        <w:tc>
          <w:tcPr>
            <w:tcW w:w="1784" w:type="dxa"/>
            <w:shd w:val="clear" w:color="auto" w:fill="auto"/>
          </w:tcPr>
          <w:p w:rsidR="00445EFF" w:rsidRPr="00B64DCB" w:rsidRDefault="00445EFF" w:rsidP="00E14496">
            <w:pPr>
              <w:autoSpaceDE w:val="0"/>
              <w:autoSpaceDN w:val="0"/>
              <w:adjustRightInd w:val="0"/>
              <w:rPr>
                <w:sz w:val="20"/>
                <w:szCs w:val="20"/>
                <w:lang w:val="uk-UA" w:eastAsia="uk-UA"/>
              </w:rPr>
            </w:pPr>
            <w:r w:rsidRPr="00B64DCB">
              <w:rPr>
                <w:sz w:val="20"/>
                <w:szCs w:val="20"/>
                <w:lang w:val="uk-UA" w:eastAsia="uk-UA"/>
              </w:rPr>
              <w:t>Приведення зовнішнього вигляду міста до привабливого та естетичного вигляду</w:t>
            </w:r>
          </w:p>
        </w:tc>
        <w:tc>
          <w:tcPr>
            <w:tcW w:w="1982" w:type="dxa"/>
            <w:vMerge/>
            <w:vAlign w:val="center"/>
          </w:tcPr>
          <w:p w:rsidR="00445EFF" w:rsidRPr="00AE2E73" w:rsidRDefault="00445EFF" w:rsidP="00E14496">
            <w:pPr>
              <w:autoSpaceDE w:val="0"/>
              <w:autoSpaceDN w:val="0"/>
              <w:adjustRightInd w:val="0"/>
              <w:rPr>
                <w:lang w:val="uk-UA" w:eastAsia="uk-UA"/>
              </w:rPr>
            </w:pPr>
          </w:p>
        </w:tc>
        <w:tc>
          <w:tcPr>
            <w:tcW w:w="2160" w:type="dxa"/>
            <w:vMerge/>
            <w:vAlign w:val="center"/>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tcBorders>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397"/>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val="restart"/>
          </w:tcPr>
          <w:p w:rsidR="00445EFF" w:rsidRPr="00AE2E73" w:rsidRDefault="00445EFF" w:rsidP="00E14496">
            <w:pPr>
              <w:autoSpaceDE w:val="0"/>
              <w:autoSpaceDN w:val="0"/>
              <w:adjustRightInd w:val="0"/>
              <w:rPr>
                <w:i/>
                <w:lang w:val="uk-UA" w:eastAsia="uk-UA"/>
              </w:rPr>
            </w:pPr>
            <w:r w:rsidRPr="00AE2E73">
              <w:rPr>
                <w:i/>
                <w:lang w:val="uk-UA" w:eastAsia="uk-UA"/>
              </w:rPr>
              <w:t>Захід 2.</w:t>
            </w:r>
          </w:p>
          <w:p w:rsidR="00445EFF" w:rsidRPr="00AE2E73" w:rsidRDefault="00445EFF" w:rsidP="00E14496">
            <w:pPr>
              <w:autoSpaceDE w:val="0"/>
              <w:autoSpaceDN w:val="0"/>
              <w:adjustRightInd w:val="0"/>
              <w:rPr>
                <w:lang w:val="uk-UA" w:eastAsia="uk-UA"/>
              </w:rPr>
            </w:pPr>
            <w:r w:rsidRPr="00AE2E73">
              <w:rPr>
                <w:lang w:val="uk-UA" w:eastAsia="uk-UA"/>
              </w:rPr>
              <w:t>Благоустрій території</w:t>
            </w: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sidRPr="00B64DCB">
              <w:rPr>
                <w:sz w:val="20"/>
                <w:szCs w:val="20"/>
                <w:lang w:val="uk-UA" w:eastAsia="uk-UA"/>
              </w:rPr>
              <w:t>3</w:t>
            </w:r>
            <w:r>
              <w:rPr>
                <w:sz w:val="20"/>
                <w:szCs w:val="20"/>
                <w:lang w:val="uk-UA" w:eastAsia="uk-UA"/>
              </w:rPr>
              <w:t>5</w:t>
            </w:r>
            <w:r w:rsidRPr="00B64DCB">
              <w:rPr>
                <w:sz w:val="20"/>
                <w:szCs w:val="20"/>
                <w:lang w:val="uk-UA" w:eastAsia="uk-UA"/>
              </w:rPr>
              <w:t>0,0</w:t>
            </w:r>
          </w:p>
        </w:tc>
        <w:tc>
          <w:tcPr>
            <w:tcW w:w="1982" w:type="dxa"/>
            <w:vMerge w:val="restart"/>
            <w:vAlign w:val="center"/>
          </w:tcPr>
          <w:p w:rsidR="00445EFF" w:rsidRPr="00AE2E73" w:rsidRDefault="00445EFF" w:rsidP="00E14496">
            <w:pPr>
              <w:autoSpaceDE w:val="0"/>
              <w:autoSpaceDN w:val="0"/>
              <w:adjustRightInd w:val="0"/>
              <w:rPr>
                <w:lang w:val="uk-UA" w:eastAsia="uk-UA"/>
              </w:rPr>
            </w:pPr>
            <w:r w:rsidRPr="00AE2E73">
              <w:rPr>
                <w:lang w:val="uk-UA" w:eastAsia="uk-UA"/>
              </w:rPr>
              <w:t>Виконавчий комітет</w:t>
            </w:r>
          </w:p>
          <w:p w:rsidR="00445EFF" w:rsidRPr="00AE2E73" w:rsidRDefault="00445EFF" w:rsidP="00E14496">
            <w:pPr>
              <w:autoSpaceDE w:val="0"/>
              <w:autoSpaceDN w:val="0"/>
              <w:adjustRightInd w:val="0"/>
              <w:rPr>
                <w:lang w:val="uk-UA" w:eastAsia="uk-UA"/>
              </w:rPr>
            </w:pPr>
          </w:p>
        </w:tc>
        <w:tc>
          <w:tcPr>
            <w:tcW w:w="2160" w:type="dxa"/>
            <w:vMerge w:val="restart"/>
            <w:vAlign w:val="center"/>
          </w:tcPr>
          <w:p w:rsidR="00445EFF" w:rsidRPr="00AE2E73" w:rsidRDefault="00445EFF" w:rsidP="00E14496">
            <w:pPr>
              <w:autoSpaceDE w:val="0"/>
              <w:autoSpaceDN w:val="0"/>
              <w:adjustRightInd w:val="0"/>
              <w:rPr>
                <w:lang w:val="uk-UA" w:eastAsia="uk-UA"/>
              </w:rPr>
            </w:pPr>
            <w:r w:rsidRPr="00AE2E73">
              <w:rPr>
                <w:sz w:val="22"/>
                <w:szCs w:val="22"/>
                <w:lang w:val="uk-UA" w:eastAsia="uk-UA"/>
              </w:rPr>
              <w:t>Міський бюджет</w:t>
            </w:r>
          </w:p>
          <w:p w:rsidR="00445EFF" w:rsidRPr="00AE2E73" w:rsidRDefault="00445EFF" w:rsidP="00E14496">
            <w:pPr>
              <w:autoSpaceDE w:val="0"/>
              <w:autoSpaceDN w:val="0"/>
              <w:adjustRightInd w:val="0"/>
              <w:rPr>
                <w:lang w:val="uk-UA" w:eastAsia="uk-UA"/>
              </w:rPr>
            </w:pPr>
          </w:p>
        </w:tc>
        <w:tc>
          <w:tcPr>
            <w:tcW w:w="1800" w:type="dxa"/>
            <w:gridSpan w:val="2"/>
            <w:vMerge w:val="restart"/>
            <w:tcBorders>
              <w:right w:val="single" w:sz="4" w:space="0" w:color="auto"/>
            </w:tcBorders>
            <w:vAlign w:val="center"/>
          </w:tcPr>
          <w:p w:rsidR="00445EFF" w:rsidRPr="00AE2E73" w:rsidRDefault="00445EFF" w:rsidP="00E14496">
            <w:pPr>
              <w:autoSpaceDE w:val="0"/>
              <w:autoSpaceDN w:val="0"/>
              <w:adjustRightInd w:val="0"/>
              <w:jc w:val="center"/>
              <w:rPr>
                <w:lang w:val="uk-UA" w:eastAsia="uk-UA"/>
              </w:rPr>
            </w:pPr>
            <w:r w:rsidRPr="00AE2E73">
              <w:rPr>
                <w:lang w:val="uk-UA" w:eastAsia="uk-UA"/>
              </w:rPr>
              <w:t>3</w:t>
            </w:r>
            <w:r>
              <w:rPr>
                <w:lang w:val="uk-UA" w:eastAsia="uk-UA"/>
              </w:rPr>
              <w:t>5</w:t>
            </w:r>
            <w:r w:rsidRPr="00AE2E73">
              <w:rPr>
                <w:lang w:val="uk-UA" w:eastAsia="uk-UA"/>
              </w:rPr>
              <w:t>0,0</w:t>
            </w:r>
          </w:p>
        </w:tc>
        <w:tc>
          <w:tcPr>
            <w:tcW w:w="1771" w:type="dxa"/>
            <w:vMerge w:val="restart"/>
            <w:tcBorders>
              <w:left w:val="single" w:sz="4" w:space="0" w:color="auto"/>
            </w:tcBorders>
            <w:shd w:val="clear" w:color="auto" w:fill="auto"/>
          </w:tcPr>
          <w:p w:rsidR="00445EFF" w:rsidRPr="00B64DCB" w:rsidRDefault="00445EFF" w:rsidP="00E14496">
            <w:pPr>
              <w:autoSpaceDE w:val="0"/>
              <w:autoSpaceDN w:val="0"/>
              <w:adjustRightInd w:val="0"/>
              <w:rPr>
                <w:lang w:val="uk-UA" w:eastAsia="uk-UA"/>
              </w:rPr>
            </w:pPr>
            <w:r w:rsidRPr="00B64DCB">
              <w:rPr>
                <w:lang w:val="uk-UA"/>
              </w:rPr>
              <w:t>Утримання в належному санітарному стані території міста та забезпечення умов безпечного проживання населення міста</w:t>
            </w:r>
          </w:p>
        </w:tc>
      </w:tr>
      <w:tr w:rsidR="00445EFF" w:rsidRPr="00AE2E73" w:rsidTr="00E14496">
        <w:trPr>
          <w:gridAfter w:val="7"/>
          <w:wAfter w:w="12411" w:type="dxa"/>
          <w:cantSplit/>
          <w:trHeight w:hRule="exact" w:val="397"/>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tcPr>
          <w:p w:rsidR="00445EFF" w:rsidRPr="00AE2E73" w:rsidRDefault="00445EFF" w:rsidP="00E14496">
            <w:pPr>
              <w:autoSpaceDE w:val="0"/>
              <w:autoSpaceDN w:val="0"/>
              <w:adjustRightInd w:val="0"/>
              <w:rPr>
                <w:b/>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sidRPr="00B64DCB">
              <w:rPr>
                <w:sz w:val="20"/>
                <w:szCs w:val="20"/>
                <w:lang w:val="uk-UA" w:eastAsia="uk-UA"/>
              </w:rPr>
              <w:t>279420,05</w:t>
            </w:r>
          </w:p>
        </w:tc>
        <w:tc>
          <w:tcPr>
            <w:tcW w:w="1982" w:type="dxa"/>
            <w:vMerge/>
            <w:vAlign w:val="center"/>
          </w:tcPr>
          <w:p w:rsidR="00445EFF" w:rsidRPr="00AE2E73" w:rsidRDefault="00445EFF" w:rsidP="00E14496">
            <w:pPr>
              <w:autoSpaceDE w:val="0"/>
              <w:autoSpaceDN w:val="0"/>
              <w:adjustRightInd w:val="0"/>
              <w:rPr>
                <w:lang w:val="uk-UA" w:eastAsia="uk-UA"/>
              </w:rPr>
            </w:pPr>
          </w:p>
        </w:tc>
        <w:tc>
          <w:tcPr>
            <w:tcW w:w="2160" w:type="dxa"/>
            <w:vMerge/>
            <w:vAlign w:val="center"/>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tcBorders>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397"/>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tcPr>
          <w:p w:rsidR="00445EFF" w:rsidRPr="00AE2E73" w:rsidRDefault="00445EFF" w:rsidP="00E14496">
            <w:pPr>
              <w:autoSpaceDE w:val="0"/>
              <w:autoSpaceDN w:val="0"/>
              <w:adjustRightInd w:val="0"/>
              <w:rPr>
                <w:b/>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ефективності,</w:t>
            </w:r>
          </w:p>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sidRPr="00B64DCB">
              <w:rPr>
                <w:sz w:val="20"/>
                <w:szCs w:val="20"/>
                <w:lang w:val="uk-UA" w:eastAsia="uk-UA"/>
              </w:rPr>
              <w:t>0,0013</w:t>
            </w:r>
          </w:p>
        </w:tc>
        <w:tc>
          <w:tcPr>
            <w:tcW w:w="1982" w:type="dxa"/>
            <w:vMerge/>
            <w:vAlign w:val="center"/>
          </w:tcPr>
          <w:p w:rsidR="00445EFF" w:rsidRPr="00AE2E73" w:rsidRDefault="00445EFF" w:rsidP="00E14496">
            <w:pPr>
              <w:autoSpaceDE w:val="0"/>
              <w:autoSpaceDN w:val="0"/>
              <w:adjustRightInd w:val="0"/>
              <w:rPr>
                <w:lang w:val="uk-UA" w:eastAsia="uk-UA"/>
              </w:rPr>
            </w:pPr>
          </w:p>
        </w:tc>
        <w:tc>
          <w:tcPr>
            <w:tcW w:w="2160" w:type="dxa"/>
            <w:vMerge/>
            <w:vAlign w:val="center"/>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tcBorders>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1347"/>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tcPr>
          <w:p w:rsidR="00445EFF" w:rsidRPr="00AE2E73" w:rsidRDefault="00445EFF" w:rsidP="00E14496">
            <w:pPr>
              <w:autoSpaceDE w:val="0"/>
              <w:autoSpaceDN w:val="0"/>
              <w:adjustRightInd w:val="0"/>
              <w:rPr>
                <w:b/>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якості, %</w:t>
            </w:r>
          </w:p>
        </w:tc>
        <w:tc>
          <w:tcPr>
            <w:tcW w:w="1784" w:type="dxa"/>
            <w:shd w:val="clear" w:color="auto" w:fill="auto"/>
          </w:tcPr>
          <w:p w:rsidR="00445EFF" w:rsidRPr="00B64DCB" w:rsidRDefault="00445EFF" w:rsidP="00E14496">
            <w:pPr>
              <w:autoSpaceDE w:val="0"/>
              <w:autoSpaceDN w:val="0"/>
              <w:adjustRightInd w:val="0"/>
              <w:rPr>
                <w:sz w:val="20"/>
                <w:szCs w:val="20"/>
                <w:lang w:val="uk-UA" w:eastAsia="uk-UA"/>
              </w:rPr>
            </w:pPr>
            <w:r w:rsidRPr="00B64DCB">
              <w:rPr>
                <w:sz w:val="20"/>
                <w:szCs w:val="20"/>
                <w:lang w:val="uk-UA" w:eastAsia="uk-UA"/>
              </w:rPr>
              <w:t>Утримання території міста  в належному санітарному  стані. 70% від території міста</w:t>
            </w:r>
          </w:p>
        </w:tc>
        <w:tc>
          <w:tcPr>
            <w:tcW w:w="1982" w:type="dxa"/>
            <w:vMerge/>
            <w:vAlign w:val="center"/>
          </w:tcPr>
          <w:p w:rsidR="00445EFF" w:rsidRPr="00AE2E73" w:rsidRDefault="00445EFF" w:rsidP="00E14496">
            <w:pPr>
              <w:autoSpaceDE w:val="0"/>
              <w:autoSpaceDN w:val="0"/>
              <w:adjustRightInd w:val="0"/>
              <w:rPr>
                <w:lang w:val="uk-UA" w:eastAsia="uk-UA"/>
              </w:rPr>
            </w:pPr>
          </w:p>
        </w:tc>
        <w:tc>
          <w:tcPr>
            <w:tcW w:w="2160" w:type="dxa"/>
            <w:vMerge/>
            <w:vAlign w:val="center"/>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tcBorders>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296"/>
        </w:trPr>
        <w:tc>
          <w:tcPr>
            <w:tcW w:w="517" w:type="dxa"/>
            <w:vMerge w:val="restart"/>
          </w:tcPr>
          <w:p w:rsidR="00445EFF" w:rsidRPr="00AE2E73" w:rsidRDefault="00445EFF" w:rsidP="00E14496">
            <w:pPr>
              <w:autoSpaceDE w:val="0"/>
              <w:autoSpaceDN w:val="0"/>
              <w:adjustRightInd w:val="0"/>
              <w:jc w:val="center"/>
              <w:rPr>
                <w:b/>
                <w:lang w:val="uk-UA" w:eastAsia="uk-UA"/>
              </w:rPr>
            </w:pPr>
            <w:r w:rsidRPr="00AE2E73">
              <w:rPr>
                <w:b/>
                <w:lang w:val="uk-UA" w:eastAsia="uk-UA"/>
              </w:rPr>
              <w:t>2.</w:t>
            </w:r>
          </w:p>
        </w:tc>
        <w:tc>
          <w:tcPr>
            <w:tcW w:w="1687" w:type="dxa"/>
            <w:vMerge w:val="restart"/>
          </w:tcPr>
          <w:p w:rsidR="00445EFF" w:rsidRPr="00AE2E73" w:rsidRDefault="00445EFF" w:rsidP="00E14496">
            <w:pPr>
              <w:autoSpaceDE w:val="0"/>
              <w:autoSpaceDN w:val="0"/>
              <w:adjustRightInd w:val="0"/>
              <w:rPr>
                <w:i/>
                <w:lang w:val="uk-UA" w:eastAsia="uk-UA"/>
              </w:rPr>
            </w:pPr>
            <w:r w:rsidRPr="00AE2E73">
              <w:rPr>
                <w:i/>
                <w:lang w:val="uk-UA" w:eastAsia="uk-UA"/>
              </w:rPr>
              <w:t>Завдання 2</w:t>
            </w:r>
          </w:p>
          <w:p w:rsidR="00445EFF" w:rsidRPr="00AE2E73" w:rsidRDefault="00445EFF" w:rsidP="00E14496">
            <w:pPr>
              <w:autoSpaceDE w:val="0"/>
              <w:autoSpaceDN w:val="0"/>
              <w:adjustRightInd w:val="0"/>
              <w:rPr>
                <w:b/>
                <w:lang w:val="uk-UA" w:eastAsia="uk-UA"/>
              </w:rPr>
            </w:pPr>
            <w:r w:rsidRPr="00AE2E73">
              <w:rPr>
                <w:b/>
                <w:lang w:val="uk-UA" w:eastAsia="uk-UA"/>
              </w:rPr>
              <w:t>Утримання центральних територій та</w:t>
            </w:r>
          </w:p>
          <w:p w:rsidR="00445EFF" w:rsidRPr="00AE2E73" w:rsidRDefault="00445EFF" w:rsidP="00E14496">
            <w:pPr>
              <w:autoSpaceDE w:val="0"/>
              <w:autoSpaceDN w:val="0"/>
              <w:adjustRightInd w:val="0"/>
              <w:rPr>
                <w:b/>
                <w:lang w:val="uk-UA" w:eastAsia="uk-UA"/>
              </w:rPr>
            </w:pPr>
            <w:r w:rsidRPr="00AE2E73">
              <w:rPr>
                <w:b/>
                <w:lang w:val="uk-UA" w:eastAsia="uk-UA"/>
              </w:rPr>
              <w:lastRenderedPageBreak/>
              <w:t>тротуарів</w:t>
            </w:r>
          </w:p>
        </w:tc>
        <w:tc>
          <w:tcPr>
            <w:tcW w:w="1982" w:type="dxa"/>
            <w:gridSpan w:val="2"/>
            <w:vMerge w:val="restart"/>
          </w:tcPr>
          <w:p w:rsidR="00445EFF" w:rsidRPr="00AE2E73" w:rsidRDefault="00445EFF" w:rsidP="00E14496">
            <w:pPr>
              <w:autoSpaceDE w:val="0"/>
              <w:autoSpaceDN w:val="0"/>
              <w:adjustRightInd w:val="0"/>
              <w:rPr>
                <w:i/>
                <w:lang w:val="uk-UA" w:eastAsia="uk-UA"/>
              </w:rPr>
            </w:pPr>
            <w:r w:rsidRPr="00AE2E73">
              <w:rPr>
                <w:i/>
                <w:lang w:val="uk-UA" w:eastAsia="uk-UA"/>
              </w:rPr>
              <w:lastRenderedPageBreak/>
              <w:t>Захід 1</w:t>
            </w:r>
          </w:p>
          <w:p w:rsidR="00445EFF" w:rsidRPr="00AE2E73" w:rsidRDefault="00445EFF" w:rsidP="00E14496">
            <w:pPr>
              <w:autoSpaceDE w:val="0"/>
              <w:autoSpaceDN w:val="0"/>
              <w:adjustRightInd w:val="0"/>
              <w:rPr>
                <w:lang w:val="uk-UA" w:eastAsia="uk-UA"/>
              </w:rPr>
            </w:pPr>
            <w:r w:rsidRPr="00AE2E73">
              <w:rPr>
                <w:lang w:val="uk-UA" w:eastAsia="uk-UA"/>
              </w:rPr>
              <w:t>Прибирання в зимовий та літній період</w:t>
            </w: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Pr>
                <w:sz w:val="20"/>
                <w:szCs w:val="20"/>
                <w:lang w:val="uk-UA" w:eastAsia="uk-UA"/>
              </w:rPr>
              <w:t>1100,0</w:t>
            </w:r>
          </w:p>
        </w:tc>
        <w:tc>
          <w:tcPr>
            <w:tcW w:w="1982" w:type="dxa"/>
            <w:vMerge w:val="restart"/>
            <w:shd w:val="clear" w:color="auto" w:fill="auto"/>
            <w:vAlign w:val="center"/>
          </w:tcPr>
          <w:p w:rsidR="00445EFF" w:rsidRPr="00AE2E73" w:rsidRDefault="00445EFF" w:rsidP="00E14496">
            <w:pPr>
              <w:autoSpaceDE w:val="0"/>
              <w:autoSpaceDN w:val="0"/>
              <w:adjustRightInd w:val="0"/>
              <w:rPr>
                <w:lang w:val="uk-UA" w:eastAsia="uk-UA"/>
              </w:rPr>
            </w:pPr>
            <w:r w:rsidRPr="00AE2E73">
              <w:rPr>
                <w:lang w:val="uk-UA" w:eastAsia="uk-UA"/>
              </w:rPr>
              <w:t>Виконавчий комітет</w:t>
            </w:r>
          </w:p>
          <w:p w:rsidR="00445EFF" w:rsidRPr="00AE2E73" w:rsidRDefault="00445EFF" w:rsidP="00E14496">
            <w:pPr>
              <w:autoSpaceDE w:val="0"/>
              <w:autoSpaceDN w:val="0"/>
              <w:adjustRightInd w:val="0"/>
              <w:rPr>
                <w:lang w:val="uk-UA" w:eastAsia="uk-UA"/>
              </w:rPr>
            </w:pPr>
          </w:p>
        </w:tc>
        <w:tc>
          <w:tcPr>
            <w:tcW w:w="2160" w:type="dxa"/>
            <w:vMerge w:val="restart"/>
            <w:shd w:val="clear" w:color="auto" w:fill="auto"/>
            <w:vAlign w:val="center"/>
          </w:tcPr>
          <w:p w:rsidR="00445EFF" w:rsidRPr="00AE2E73" w:rsidRDefault="00445EFF" w:rsidP="00E14496">
            <w:pPr>
              <w:autoSpaceDE w:val="0"/>
              <w:autoSpaceDN w:val="0"/>
              <w:adjustRightInd w:val="0"/>
              <w:rPr>
                <w:lang w:val="uk-UA" w:eastAsia="uk-UA"/>
              </w:rPr>
            </w:pPr>
            <w:r w:rsidRPr="00AE2E73">
              <w:rPr>
                <w:sz w:val="22"/>
                <w:szCs w:val="22"/>
                <w:lang w:val="uk-UA" w:eastAsia="uk-UA"/>
              </w:rPr>
              <w:t>Міський бюджет</w:t>
            </w:r>
          </w:p>
          <w:p w:rsidR="00445EFF" w:rsidRPr="00AE2E73" w:rsidRDefault="00445EFF"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445EFF" w:rsidRPr="00AE2E73" w:rsidRDefault="00AB7F4F" w:rsidP="00E14496">
            <w:pPr>
              <w:autoSpaceDE w:val="0"/>
              <w:autoSpaceDN w:val="0"/>
              <w:adjustRightInd w:val="0"/>
              <w:jc w:val="center"/>
              <w:rPr>
                <w:lang w:val="uk-UA" w:eastAsia="uk-UA"/>
              </w:rPr>
            </w:pPr>
            <w:r>
              <w:rPr>
                <w:lang w:val="uk-UA" w:eastAsia="uk-UA"/>
              </w:rPr>
              <w:t>105</w:t>
            </w:r>
            <w:r w:rsidR="00445EFF">
              <w:rPr>
                <w:lang w:val="uk-UA" w:eastAsia="uk-UA"/>
              </w:rPr>
              <w:t>0</w:t>
            </w:r>
          </w:p>
        </w:tc>
        <w:tc>
          <w:tcPr>
            <w:tcW w:w="1771" w:type="dxa"/>
            <w:vMerge w:val="restart"/>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r w:rsidRPr="00B64DCB">
              <w:rPr>
                <w:lang w:val="uk-UA"/>
              </w:rPr>
              <w:t xml:space="preserve">Забезпечення умов безпечного та комфортного </w:t>
            </w:r>
            <w:r w:rsidRPr="00B64DCB">
              <w:rPr>
                <w:lang w:val="uk-UA"/>
              </w:rPr>
              <w:lastRenderedPageBreak/>
              <w:t>проживання міста</w:t>
            </w:r>
          </w:p>
        </w:tc>
      </w:tr>
      <w:tr w:rsidR="00445EFF" w:rsidRPr="00AE2E73" w:rsidTr="00E14496">
        <w:trPr>
          <w:gridAfter w:val="7"/>
          <w:wAfter w:w="12411" w:type="dxa"/>
          <w:cantSplit/>
          <w:trHeight w:hRule="exact" w:val="327"/>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lang w:val="uk-UA" w:eastAsia="uk-UA"/>
              </w:rPr>
            </w:pPr>
          </w:p>
        </w:tc>
        <w:tc>
          <w:tcPr>
            <w:tcW w:w="1982" w:type="dxa"/>
            <w:gridSpan w:val="2"/>
            <w:vMerge/>
          </w:tcPr>
          <w:p w:rsidR="00445EFF" w:rsidRPr="00AE2E73" w:rsidRDefault="00445EFF" w:rsidP="00E14496">
            <w:pPr>
              <w:autoSpaceDE w:val="0"/>
              <w:autoSpaceDN w:val="0"/>
              <w:adjustRightInd w:val="0"/>
              <w:rPr>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784" w:type="dxa"/>
            <w:vMerge w:val="restart"/>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sidRPr="00B64DCB">
              <w:rPr>
                <w:sz w:val="20"/>
                <w:szCs w:val="20"/>
                <w:lang w:val="uk-UA" w:eastAsia="uk-UA"/>
              </w:rPr>
              <w:t>261000</w:t>
            </w:r>
          </w:p>
        </w:tc>
        <w:tc>
          <w:tcPr>
            <w:tcW w:w="1982" w:type="dxa"/>
            <w:vMerge/>
            <w:shd w:val="clear" w:color="auto" w:fill="auto"/>
            <w:vAlign w:val="center"/>
          </w:tcPr>
          <w:p w:rsidR="00445EFF" w:rsidRPr="00AE2E73" w:rsidRDefault="00445EFF" w:rsidP="00E14496">
            <w:pPr>
              <w:autoSpaceDE w:val="0"/>
              <w:autoSpaceDN w:val="0"/>
              <w:adjustRightInd w:val="0"/>
              <w:rPr>
                <w:lang w:val="uk-UA" w:eastAsia="uk-UA"/>
              </w:rPr>
            </w:pPr>
          </w:p>
        </w:tc>
        <w:tc>
          <w:tcPr>
            <w:tcW w:w="2160" w:type="dxa"/>
            <w:vMerge/>
            <w:shd w:val="clear" w:color="auto" w:fill="auto"/>
            <w:vAlign w:val="center"/>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20"/>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lang w:val="uk-UA" w:eastAsia="uk-UA"/>
              </w:rPr>
            </w:pPr>
          </w:p>
        </w:tc>
        <w:tc>
          <w:tcPr>
            <w:tcW w:w="1982" w:type="dxa"/>
            <w:gridSpan w:val="2"/>
            <w:vMerge/>
          </w:tcPr>
          <w:p w:rsidR="00445EFF" w:rsidRPr="00AE2E73" w:rsidRDefault="00445EFF" w:rsidP="00E14496">
            <w:pPr>
              <w:autoSpaceDE w:val="0"/>
              <w:autoSpaceDN w:val="0"/>
              <w:adjustRightInd w:val="0"/>
              <w:rPr>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ефективності,</w:t>
            </w:r>
          </w:p>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784" w:type="dxa"/>
            <w:vMerge/>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p>
        </w:tc>
        <w:tc>
          <w:tcPr>
            <w:tcW w:w="1982" w:type="dxa"/>
            <w:vMerge/>
            <w:shd w:val="clear" w:color="auto" w:fill="auto"/>
            <w:vAlign w:val="center"/>
          </w:tcPr>
          <w:p w:rsidR="00445EFF" w:rsidRPr="00AE2E73" w:rsidRDefault="00445EFF" w:rsidP="00E14496">
            <w:pPr>
              <w:autoSpaceDE w:val="0"/>
              <w:autoSpaceDN w:val="0"/>
              <w:adjustRightInd w:val="0"/>
              <w:rPr>
                <w:lang w:val="uk-UA" w:eastAsia="uk-UA"/>
              </w:rPr>
            </w:pPr>
          </w:p>
        </w:tc>
        <w:tc>
          <w:tcPr>
            <w:tcW w:w="2160" w:type="dxa"/>
            <w:vMerge/>
            <w:shd w:val="clear" w:color="auto" w:fill="auto"/>
            <w:vAlign w:val="center"/>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544"/>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lang w:val="uk-UA" w:eastAsia="uk-UA"/>
              </w:rPr>
            </w:pPr>
          </w:p>
        </w:tc>
        <w:tc>
          <w:tcPr>
            <w:tcW w:w="1982" w:type="dxa"/>
            <w:gridSpan w:val="2"/>
            <w:vMerge/>
          </w:tcPr>
          <w:p w:rsidR="00445EFF" w:rsidRPr="00AE2E73" w:rsidRDefault="00445EFF" w:rsidP="00E14496">
            <w:pPr>
              <w:autoSpaceDE w:val="0"/>
              <w:autoSpaceDN w:val="0"/>
              <w:adjustRightInd w:val="0"/>
              <w:rPr>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ефективності,</w:t>
            </w:r>
          </w:p>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sidRPr="00B64DCB">
              <w:rPr>
                <w:sz w:val="20"/>
                <w:szCs w:val="20"/>
                <w:lang w:val="uk-UA" w:eastAsia="uk-UA"/>
              </w:rPr>
              <w:t>0,00</w:t>
            </w:r>
            <w:r>
              <w:rPr>
                <w:sz w:val="20"/>
                <w:szCs w:val="20"/>
                <w:lang w:val="uk-UA" w:eastAsia="uk-UA"/>
              </w:rPr>
              <w:t>4</w:t>
            </w:r>
          </w:p>
        </w:tc>
        <w:tc>
          <w:tcPr>
            <w:tcW w:w="1982" w:type="dxa"/>
            <w:vMerge/>
            <w:shd w:val="clear" w:color="auto" w:fill="auto"/>
            <w:vAlign w:val="center"/>
          </w:tcPr>
          <w:p w:rsidR="00445EFF" w:rsidRPr="00AE2E73" w:rsidRDefault="00445EFF" w:rsidP="00E14496">
            <w:pPr>
              <w:autoSpaceDE w:val="0"/>
              <w:autoSpaceDN w:val="0"/>
              <w:adjustRightInd w:val="0"/>
              <w:rPr>
                <w:lang w:val="uk-UA" w:eastAsia="uk-UA"/>
              </w:rPr>
            </w:pPr>
          </w:p>
        </w:tc>
        <w:tc>
          <w:tcPr>
            <w:tcW w:w="2160" w:type="dxa"/>
            <w:vMerge/>
            <w:shd w:val="clear" w:color="auto" w:fill="auto"/>
            <w:vAlign w:val="center"/>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2641"/>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lang w:val="uk-UA" w:eastAsia="uk-UA"/>
              </w:rPr>
            </w:pPr>
          </w:p>
        </w:tc>
        <w:tc>
          <w:tcPr>
            <w:tcW w:w="1982" w:type="dxa"/>
            <w:gridSpan w:val="2"/>
            <w:vMerge/>
          </w:tcPr>
          <w:p w:rsidR="00445EFF" w:rsidRPr="00AE2E73" w:rsidRDefault="00445EFF" w:rsidP="00E14496">
            <w:pPr>
              <w:autoSpaceDE w:val="0"/>
              <w:autoSpaceDN w:val="0"/>
              <w:adjustRightInd w:val="0"/>
              <w:rPr>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якості, %</w:t>
            </w:r>
          </w:p>
        </w:tc>
        <w:tc>
          <w:tcPr>
            <w:tcW w:w="1784" w:type="dxa"/>
            <w:shd w:val="clear" w:color="auto" w:fill="auto"/>
          </w:tcPr>
          <w:p w:rsidR="00445EFF" w:rsidRPr="00B64DCB" w:rsidRDefault="00445EFF" w:rsidP="00E14496">
            <w:pPr>
              <w:autoSpaceDE w:val="0"/>
              <w:autoSpaceDN w:val="0"/>
              <w:adjustRightInd w:val="0"/>
              <w:rPr>
                <w:sz w:val="20"/>
                <w:szCs w:val="20"/>
                <w:lang w:val="uk-UA" w:eastAsia="uk-UA"/>
              </w:rPr>
            </w:pPr>
            <w:r w:rsidRPr="00B64DCB">
              <w:rPr>
                <w:sz w:val="20"/>
                <w:szCs w:val="20"/>
                <w:lang w:val="uk-UA" w:eastAsia="uk-UA"/>
              </w:rPr>
              <w:t>Утримання центральних територій  в належному санітарному стані, забезпечення умов безпечного проживання населення міста.</w:t>
            </w:r>
          </w:p>
          <w:p w:rsidR="00445EFF" w:rsidRPr="00B64DCB" w:rsidRDefault="00445EFF" w:rsidP="00E14496">
            <w:pPr>
              <w:autoSpaceDE w:val="0"/>
              <w:autoSpaceDN w:val="0"/>
              <w:adjustRightInd w:val="0"/>
              <w:rPr>
                <w:sz w:val="20"/>
                <w:szCs w:val="20"/>
                <w:lang w:val="uk-UA" w:eastAsia="uk-UA"/>
              </w:rPr>
            </w:pPr>
            <w:r w:rsidRPr="00B64DCB">
              <w:rPr>
                <w:sz w:val="20"/>
                <w:szCs w:val="20"/>
                <w:lang w:val="uk-UA" w:eastAsia="uk-UA"/>
              </w:rPr>
              <w:t xml:space="preserve">70% від потреб міста </w:t>
            </w:r>
          </w:p>
        </w:tc>
        <w:tc>
          <w:tcPr>
            <w:tcW w:w="1982" w:type="dxa"/>
            <w:vMerge/>
            <w:shd w:val="clear" w:color="auto" w:fill="auto"/>
            <w:vAlign w:val="center"/>
          </w:tcPr>
          <w:p w:rsidR="00445EFF" w:rsidRPr="00AE2E73" w:rsidRDefault="00445EFF" w:rsidP="00E14496">
            <w:pPr>
              <w:autoSpaceDE w:val="0"/>
              <w:autoSpaceDN w:val="0"/>
              <w:adjustRightInd w:val="0"/>
              <w:rPr>
                <w:lang w:val="uk-UA" w:eastAsia="uk-UA"/>
              </w:rPr>
            </w:pPr>
          </w:p>
        </w:tc>
        <w:tc>
          <w:tcPr>
            <w:tcW w:w="2160" w:type="dxa"/>
            <w:vMerge/>
            <w:shd w:val="clear" w:color="auto" w:fill="auto"/>
            <w:vAlign w:val="center"/>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205"/>
        </w:trPr>
        <w:tc>
          <w:tcPr>
            <w:tcW w:w="517" w:type="dxa"/>
            <w:vMerge w:val="restart"/>
          </w:tcPr>
          <w:p w:rsidR="00445EFF" w:rsidRPr="00AE2E73" w:rsidRDefault="00445EFF" w:rsidP="00E14496">
            <w:pPr>
              <w:autoSpaceDE w:val="0"/>
              <w:autoSpaceDN w:val="0"/>
              <w:adjustRightInd w:val="0"/>
              <w:jc w:val="center"/>
              <w:rPr>
                <w:b/>
                <w:lang w:val="uk-UA" w:eastAsia="uk-UA"/>
              </w:rPr>
            </w:pPr>
            <w:r w:rsidRPr="00AE2E73">
              <w:rPr>
                <w:b/>
                <w:lang w:val="uk-UA" w:eastAsia="uk-UA"/>
              </w:rPr>
              <w:lastRenderedPageBreak/>
              <w:t>3.</w:t>
            </w:r>
          </w:p>
        </w:tc>
        <w:tc>
          <w:tcPr>
            <w:tcW w:w="1687" w:type="dxa"/>
            <w:vMerge w:val="restart"/>
          </w:tcPr>
          <w:p w:rsidR="00445EFF" w:rsidRPr="00AE2E73" w:rsidRDefault="00445EFF" w:rsidP="00E14496">
            <w:pPr>
              <w:autoSpaceDE w:val="0"/>
              <w:autoSpaceDN w:val="0"/>
              <w:adjustRightInd w:val="0"/>
              <w:rPr>
                <w:i/>
                <w:lang w:val="uk-UA" w:eastAsia="uk-UA"/>
              </w:rPr>
            </w:pPr>
            <w:r w:rsidRPr="00AE2E73">
              <w:rPr>
                <w:i/>
                <w:lang w:val="uk-UA" w:eastAsia="uk-UA"/>
              </w:rPr>
              <w:t>Завдання 3</w:t>
            </w:r>
          </w:p>
          <w:p w:rsidR="00445EFF" w:rsidRPr="00AE2E73" w:rsidRDefault="00445EFF" w:rsidP="00E14496">
            <w:pPr>
              <w:autoSpaceDE w:val="0"/>
              <w:autoSpaceDN w:val="0"/>
              <w:adjustRightInd w:val="0"/>
              <w:rPr>
                <w:b/>
                <w:lang w:val="uk-UA" w:eastAsia="uk-UA"/>
              </w:rPr>
            </w:pPr>
            <w:r w:rsidRPr="00AE2E73">
              <w:rPr>
                <w:b/>
                <w:lang w:val="uk-UA" w:eastAsia="uk-UA"/>
              </w:rPr>
              <w:t>Утримання території об’єктів благоустрою</w:t>
            </w:r>
          </w:p>
        </w:tc>
        <w:tc>
          <w:tcPr>
            <w:tcW w:w="1982" w:type="dxa"/>
            <w:gridSpan w:val="2"/>
            <w:vMerge w:val="restart"/>
          </w:tcPr>
          <w:p w:rsidR="00445EFF" w:rsidRPr="00AE2E73" w:rsidRDefault="00445EFF" w:rsidP="00E14496">
            <w:pPr>
              <w:autoSpaceDE w:val="0"/>
              <w:autoSpaceDN w:val="0"/>
              <w:adjustRightInd w:val="0"/>
              <w:rPr>
                <w:lang w:val="uk-UA" w:eastAsia="uk-UA"/>
              </w:rPr>
            </w:pPr>
            <w:r w:rsidRPr="00AE2E73">
              <w:rPr>
                <w:lang w:val="uk-UA" w:eastAsia="uk-UA"/>
              </w:rPr>
              <w:t>Захід 1.</w:t>
            </w:r>
          </w:p>
          <w:p w:rsidR="00445EFF" w:rsidRPr="00AE2E73" w:rsidRDefault="00445EFF" w:rsidP="00E14496">
            <w:pPr>
              <w:autoSpaceDE w:val="0"/>
              <w:autoSpaceDN w:val="0"/>
              <w:adjustRightInd w:val="0"/>
              <w:rPr>
                <w:lang w:val="uk-UA" w:eastAsia="uk-UA"/>
              </w:rPr>
            </w:pPr>
            <w:r w:rsidRPr="00AE2E73">
              <w:rPr>
                <w:lang w:val="uk-UA" w:eastAsia="uk-UA"/>
              </w:rPr>
              <w:t>Утримання міського кладовища</w:t>
            </w: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Pr>
                <w:sz w:val="20"/>
                <w:szCs w:val="20"/>
                <w:lang w:val="uk-UA" w:eastAsia="uk-UA"/>
              </w:rPr>
              <w:t>90</w:t>
            </w:r>
            <w:r w:rsidRPr="00B64DCB">
              <w:rPr>
                <w:sz w:val="20"/>
                <w:szCs w:val="20"/>
                <w:lang w:val="uk-UA" w:eastAsia="uk-UA"/>
              </w:rPr>
              <w:t>,0</w:t>
            </w:r>
          </w:p>
        </w:tc>
        <w:tc>
          <w:tcPr>
            <w:tcW w:w="1982" w:type="dxa"/>
            <w:vMerge w:val="restart"/>
            <w:shd w:val="clear" w:color="auto" w:fill="auto"/>
            <w:vAlign w:val="center"/>
          </w:tcPr>
          <w:p w:rsidR="00445EFF" w:rsidRPr="00AE2E73" w:rsidRDefault="00445EFF" w:rsidP="00E14496">
            <w:pPr>
              <w:autoSpaceDE w:val="0"/>
              <w:autoSpaceDN w:val="0"/>
              <w:adjustRightInd w:val="0"/>
              <w:rPr>
                <w:lang w:val="uk-UA" w:eastAsia="uk-UA"/>
              </w:rPr>
            </w:pPr>
            <w:r w:rsidRPr="00AE2E73">
              <w:rPr>
                <w:lang w:val="uk-UA" w:eastAsia="uk-UA"/>
              </w:rPr>
              <w:t>Виконавчий комітет</w:t>
            </w:r>
          </w:p>
          <w:p w:rsidR="00445EFF" w:rsidRPr="00AE2E73" w:rsidRDefault="00445EFF" w:rsidP="00E14496">
            <w:pPr>
              <w:autoSpaceDE w:val="0"/>
              <w:autoSpaceDN w:val="0"/>
              <w:adjustRightInd w:val="0"/>
              <w:rPr>
                <w:lang w:val="uk-UA" w:eastAsia="uk-UA"/>
              </w:rPr>
            </w:pPr>
          </w:p>
        </w:tc>
        <w:tc>
          <w:tcPr>
            <w:tcW w:w="2160" w:type="dxa"/>
            <w:vMerge w:val="restart"/>
            <w:shd w:val="clear" w:color="auto" w:fill="auto"/>
            <w:vAlign w:val="center"/>
          </w:tcPr>
          <w:p w:rsidR="00445EFF" w:rsidRPr="00AE2E73" w:rsidRDefault="00445EFF" w:rsidP="00E14496">
            <w:pPr>
              <w:autoSpaceDE w:val="0"/>
              <w:autoSpaceDN w:val="0"/>
              <w:adjustRightInd w:val="0"/>
              <w:rPr>
                <w:lang w:val="uk-UA" w:eastAsia="uk-UA"/>
              </w:rPr>
            </w:pPr>
            <w:r w:rsidRPr="00AE2E73">
              <w:rPr>
                <w:lang w:val="uk-UA" w:eastAsia="uk-UA"/>
              </w:rPr>
              <w:t>Міський бюджет</w:t>
            </w:r>
          </w:p>
          <w:p w:rsidR="00445EFF" w:rsidRPr="00AE2E73" w:rsidRDefault="00445EFF"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445EFF" w:rsidRPr="00AE2E73" w:rsidRDefault="00445EFF" w:rsidP="00E14496">
            <w:pPr>
              <w:autoSpaceDE w:val="0"/>
              <w:autoSpaceDN w:val="0"/>
              <w:adjustRightInd w:val="0"/>
              <w:jc w:val="center"/>
              <w:rPr>
                <w:lang w:val="uk-UA" w:eastAsia="uk-UA"/>
              </w:rPr>
            </w:pPr>
            <w:r w:rsidRPr="00AE2E73">
              <w:rPr>
                <w:lang w:val="uk-UA" w:eastAsia="uk-UA"/>
              </w:rPr>
              <w:t>9</w:t>
            </w:r>
            <w:r>
              <w:rPr>
                <w:lang w:val="uk-UA" w:eastAsia="uk-UA"/>
              </w:rPr>
              <w:t>0</w:t>
            </w:r>
            <w:r w:rsidRPr="00AE2E73">
              <w:rPr>
                <w:lang w:val="uk-UA" w:eastAsia="uk-UA"/>
              </w:rPr>
              <w:t>,0</w:t>
            </w:r>
          </w:p>
        </w:tc>
        <w:tc>
          <w:tcPr>
            <w:tcW w:w="1771" w:type="dxa"/>
            <w:vMerge w:val="restart"/>
            <w:tcBorders>
              <w:left w:val="single" w:sz="4" w:space="0" w:color="auto"/>
              <w:right w:val="single" w:sz="4" w:space="0" w:color="auto"/>
            </w:tcBorders>
            <w:shd w:val="clear" w:color="auto" w:fill="auto"/>
          </w:tcPr>
          <w:p w:rsidR="00445EFF" w:rsidRPr="00B64DCB" w:rsidRDefault="00445EFF"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B64DCB">
              <w:rPr>
                <w:lang w:val="uk-UA"/>
              </w:rPr>
              <w:t>Утримання в належному санітарному стані об’єкту благоустрою міста та забезпечення умов безпечного проживання населення міста та п</w:t>
            </w:r>
            <w:r w:rsidRPr="00B64DCB">
              <w:rPr>
                <w:lang w:val="uk-UA" w:eastAsia="uk-UA"/>
              </w:rPr>
              <w:t xml:space="preserve">риведення </w:t>
            </w:r>
            <w:r w:rsidRPr="00B64DCB">
              <w:rPr>
                <w:lang w:val="uk-UA"/>
              </w:rPr>
              <w:t>зовнішнього вигляду об’єктів благоустрою  до естетичного вигляд</w:t>
            </w:r>
            <w:r>
              <w:rPr>
                <w:lang w:val="uk-UA"/>
              </w:rPr>
              <w:t>у</w:t>
            </w:r>
          </w:p>
        </w:tc>
      </w:tr>
      <w:tr w:rsidR="00445EFF" w:rsidRPr="00AE2E73" w:rsidTr="00E14496">
        <w:trPr>
          <w:gridAfter w:val="7"/>
          <w:wAfter w:w="12411" w:type="dxa"/>
          <w:cantSplit/>
          <w:trHeight w:hRule="exact" w:val="279"/>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tcPr>
          <w:p w:rsidR="00445EFF" w:rsidRPr="00AE2E73" w:rsidRDefault="00445EFF" w:rsidP="00E14496">
            <w:pPr>
              <w:autoSpaceDE w:val="0"/>
              <w:autoSpaceDN w:val="0"/>
              <w:adjustRightInd w:val="0"/>
              <w:rPr>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sidRPr="00B64DCB">
              <w:rPr>
                <w:sz w:val="20"/>
                <w:szCs w:val="20"/>
                <w:lang w:val="uk-UA" w:eastAsia="uk-UA"/>
              </w:rPr>
              <w:t>46000</w:t>
            </w:r>
          </w:p>
        </w:tc>
        <w:tc>
          <w:tcPr>
            <w:tcW w:w="1982" w:type="dxa"/>
            <w:vMerge/>
            <w:shd w:val="clear" w:color="auto" w:fill="auto"/>
            <w:vAlign w:val="center"/>
          </w:tcPr>
          <w:p w:rsidR="00445EFF" w:rsidRPr="00AE2E73" w:rsidRDefault="00445EFF" w:rsidP="00E14496">
            <w:pPr>
              <w:autoSpaceDE w:val="0"/>
              <w:autoSpaceDN w:val="0"/>
              <w:adjustRightInd w:val="0"/>
              <w:rPr>
                <w:lang w:val="uk-UA" w:eastAsia="uk-UA"/>
              </w:rPr>
            </w:pPr>
          </w:p>
        </w:tc>
        <w:tc>
          <w:tcPr>
            <w:tcW w:w="2160" w:type="dxa"/>
            <w:vMerge/>
            <w:shd w:val="clear" w:color="auto" w:fill="auto"/>
            <w:vAlign w:val="center"/>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411"/>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tcPr>
          <w:p w:rsidR="00445EFF" w:rsidRPr="00AE2E73" w:rsidRDefault="00445EFF" w:rsidP="00E14496">
            <w:pPr>
              <w:autoSpaceDE w:val="0"/>
              <w:autoSpaceDN w:val="0"/>
              <w:adjustRightInd w:val="0"/>
              <w:rPr>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ефективності,</w:t>
            </w:r>
          </w:p>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sidRPr="00B64DCB">
              <w:rPr>
                <w:sz w:val="20"/>
                <w:szCs w:val="20"/>
                <w:lang w:val="uk-UA" w:eastAsia="uk-UA"/>
              </w:rPr>
              <w:t>0,00</w:t>
            </w:r>
            <w:r>
              <w:rPr>
                <w:sz w:val="20"/>
                <w:szCs w:val="20"/>
                <w:lang w:val="uk-UA" w:eastAsia="uk-UA"/>
              </w:rPr>
              <w:t>2</w:t>
            </w:r>
          </w:p>
        </w:tc>
        <w:tc>
          <w:tcPr>
            <w:tcW w:w="1982" w:type="dxa"/>
            <w:vMerge/>
            <w:shd w:val="clear" w:color="auto" w:fill="auto"/>
            <w:vAlign w:val="center"/>
          </w:tcPr>
          <w:p w:rsidR="00445EFF" w:rsidRPr="00AE2E73" w:rsidRDefault="00445EFF" w:rsidP="00E14496">
            <w:pPr>
              <w:autoSpaceDE w:val="0"/>
              <w:autoSpaceDN w:val="0"/>
              <w:adjustRightInd w:val="0"/>
              <w:rPr>
                <w:lang w:val="uk-UA" w:eastAsia="uk-UA"/>
              </w:rPr>
            </w:pPr>
          </w:p>
        </w:tc>
        <w:tc>
          <w:tcPr>
            <w:tcW w:w="2160" w:type="dxa"/>
            <w:vMerge/>
            <w:shd w:val="clear" w:color="auto" w:fill="auto"/>
            <w:vAlign w:val="center"/>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978"/>
        </w:trPr>
        <w:tc>
          <w:tcPr>
            <w:tcW w:w="517" w:type="dxa"/>
            <w:vMerge/>
            <w:tcBorders>
              <w:bottom w:val="single" w:sz="4" w:space="0" w:color="auto"/>
            </w:tcBorders>
          </w:tcPr>
          <w:p w:rsidR="00445EFF" w:rsidRPr="00AE2E73" w:rsidRDefault="00445EFF" w:rsidP="00E14496">
            <w:pPr>
              <w:autoSpaceDE w:val="0"/>
              <w:autoSpaceDN w:val="0"/>
              <w:adjustRightInd w:val="0"/>
              <w:jc w:val="center"/>
              <w:rPr>
                <w:b/>
                <w:lang w:val="uk-UA" w:eastAsia="uk-UA"/>
              </w:rPr>
            </w:pPr>
          </w:p>
        </w:tc>
        <w:tc>
          <w:tcPr>
            <w:tcW w:w="1687" w:type="dxa"/>
            <w:vMerge/>
            <w:tcBorders>
              <w:bottom w:val="single" w:sz="4" w:space="0" w:color="auto"/>
            </w:tcBorders>
          </w:tcPr>
          <w:p w:rsidR="00445EFF" w:rsidRPr="00AE2E73" w:rsidRDefault="00445EFF" w:rsidP="00E14496">
            <w:pPr>
              <w:autoSpaceDE w:val="0"/>
              <w:autoSpaceDN w:val="0"/>
              <w:adjustRightInd w:val="0"/>
              <w:rPr>
                <w:b/>
                <w:lang w:val="uk-UA" w:eastAsia="uk-UA"/>
              </w:rPr>
            </w:pPr>
          </w:p>
        </w:tc>
        <w:tc>
          <w:tcPr>
            <w:tcW w:w="1982" w:type="dxa"/>
            <w:gridSpan w:val="2"/>
            <w:vMerge/>
            <w:tcBorders>
              <w:bottom w:val="single" w:sz="4" w:space="0" w:color="auto"/>
            </w:tcBorders>
          </w:tcPr>
          <w:p w:rsidR="00445EFF" w:rsidRPr="00AE2E73" w:rsidRDefault="00445EFF" w:rsidP="00E14496">
            <w:pPr>
              <w:autoSpaceDE w:val="0"/>
              <w:autoSpaceDN w:val="0"/>
              <w:adjustRightInd w:val="0"/>
              <w:rPr>
                <w:lang w:val="uk-UA" w:eastAsia="uk-UA"/>
              </w:rPr>
            </w:pPr>
          </w:p>
        </w:tc>
        <w:tc>
          <w:tcPr>
            <w:tcW w:w="1638" w:type="dxa"/>
            <w:gridSpan w:val="2"/>
            <w:tcBorders>
              <w:bottom w:val="single" w:sz="4" w:space="0" w:color="auto"/>
            </w:tcBorders>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якості, %</w:t>
            </w:r>
          </w:p>
        </w:tc>
        <w:tc>
          <w:tcPr>
            <w:tcW w:w="1784" w:type="dxa"/>
            <w:tcBorders>
              <w:bottom w:val="single" w:sz="4" w:space="0" w:color="auto"/>
            </w:tcBorders>
            <w:shd w:val="clear" w:color="auto" w:fill="auto"/>
          </w:tcPr>
          <w:p w:rsidR="00445EFF" w:rsidRPr="00B64DCB" w:rsidRDefault="00445EFF" w:rsidP="00E14496">
            <w:pPr>
              <w:autoSpaceDE w:val="0"/>
              <w:autoSpaceDN w:val="0"/>
              <w:adjustRightInd w:val="0"/>
              <w:rPr>
                <w:sz w:val="20"/>
                <w:szCs w:val="20"/>
                <w:lang w:val="uk-UA" w:eastAsia="uk-UA"/>
              </w:rPr>
            </w:pPr>
            <w:r w:rsidRPr="00B64DCB">
              <w:rPr>
                <w:sz w:val="20"/>
                <w:szCs w:val="20"/>
                <w:lang w:val="uk-UA"/>
              </w:rPr>
              <w:t>Утримання в належному санітарному стані міського кладовища</w:t>
            </w:r>
          </w:p>
        </w:tc>
        <w:tc>
          <w:tcPr>
            <w:tcW w:w="1982" w:type="dxa"/>
            <w:vMerge/>
            <w:tcBorders>
              <w:bottom w:val="single" w:sz="4" w:space="0" w:color="auto"/>
            </w:tcBorders>
            <w:shd w:val="clear" w:color="auto" w:fill="auto"/>
            <w:vAlign w:val="center"/>
          </w:tcPr>
          <w:p w:rsidR="00445EFF" w:rsidRPr="00AE2E73" w:rsidRDefault="00445EFF" w:rsidP="00E14496">
            <w:pPr>
              <w:autoSpaceDE w:val="0"/>
              <w:autoSpaceDN w:val="0"/>
              <w:adjustRightInd w:val="0"/>
              <w:rPr>
                <w:lang w:val="uk-UA" w:eastAsia="uk-UA"/>
              </w:rPr>
            </w:pPr>
          </w:p>
        </w:tc>
        <w:tc>
          <w:tcPr>
            <w:tcW w:w="2160" w:type="dxa"/>
            <w:vMerge/>
            <w:tcBorders>
              <w:bottom w:val="single" w:sz="4" w:space="0" w:color="auto"/>
            </w:tcBorders>
            <w:shd w:val="clear" w:color="auto" w:fill="auto"/>
            <w:vAlign w:val="center"/>
          </w:tcPr>
          <w:p w:rsidR="00445EFF" w:rsidRPr="00AE2E73" w:rsidRDefault="00445EFF" w:rsidP="00E14496">
            <w:pPr>
              <w:autoSpaceDE w:val="0"/>
              <w:autoSpaceDN w:val="0"/>
              <w:adjustRightInd w:val="0"/>
              <w:rPr>
                <w:lang w:val="uk-UA" w:eastAsia="uk-UA"/>
              </w:rPr>
            </w:pPr>
          </w:p>
        </w:tc>
        <w:tc>
          <w:tcPr>
            <w:tcW w:w="1800" w:type="dxa"/>
            <w:gridSpan w:val="2"/>
            <w:vMerge/>
            <w:tcBorders>
              <w:bottom w:val="single" w:sz="4" w:space="0" w:color="auto"/>
              <w:right w:val="single" w:sz="4" w:space="0" w:color="auto"/>
            </w:tcBorders>
            <w:shd w:val="clear" w:color="auto" w:fill="auto"/>
            <w:vAlign w:val="center"/>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289"/>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val="restart"/>
          </w:tcPr>
          <w:p w:rsidR="00445EFF" w:rsidRPr="00AE2E73" w:rsidRDefault="00445EFF" w:rsidP="00E14496">
            <w:pPr>
              <w:autoSpaceDE w:val="0"/>
              <w:autoSpaceDN w:val="0"/>
              <w:adjustRightInd w:val="0"/>
              <w:rPr>
                <w:i/>
                <w:lang w:val="uk-UA" w:eastAsia="uk-UA"/>
              </w:rPr>
            </w:pPr>
            <w:r w:rsidRPr="00AE2E73">
              <w:rPr>
                <w:i/>
                <w:lang w:val="uk-UA" w:eastAsia="uk-UA"/>
              </w:rPr>
              <w:t>Захід 2.</w:t>
            </w:r>
          </w:p>
          <w:p w:rsidR="00445EFF" w:rsidRPr="00AE2E73" w:rsidRDefault="00445EFF" w:rsidP="00E14496">
            <w:pPr>
              <w:autoSpaceDE w:val="0"/>
              <w:autoSpaceDN w:val="0"/>
              <w:adjustRightInd w:val="0"/>
              <w:rPr>
                <w:lang w:val="uk-UA" w:eastAsia="uk-UA"/>
              </w:rPr>
            </w:pPr>
            <w:r w:rsidRPr="00AE2E73">
              <w:rPr>
                <w:lang w:val="uk-UA" w:eastAsia="uk-UA"/>
              </w:rPr>
              <w:t>Забезпечення  вуличного освітлення міста</w:t>
            </w: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sidRPr="00B64DCB">
              <w:rPr>
                <w:sz w:val="20"/>
                <w:szCs w:val="20"/>
                <w:lang w:val="uk-UA" w:eastAsia="uk-UA"/>
              </w:rPr>
              <w:t>600,0</w:t>
            </w:r>
          </w:p>
        </w:tc>
        <w:tc>
          <w:tcPr>
            <w:tcW w:w="1982" w:type="dxa"/>
            <w:vMerge w:val="restart"/>
            <w:shd w:val="clear" w:color="auto" w:fill="auto"/>
            <w:vAlign w:val="center"/>
          </w:tcPr>
          <w:p w:rsidR="00445EFF" w:rsidRPr="00AE2E73" w:rsidRDefault="00445EFF" w:rsidP="00E14496">
            <w:pPr>
              <w:autoSpaceDE w:val="0"/>
              <w:autoSpaceDN w:val="0"/>
              <w:adjustRightInd w:val="0"/>
              <w:rPr>
                <w:lang w:val="uk-UA" w:eastAsia="uk-UA"/>
              </w:rPr>
            </w:pPr>
            <w:r w:rsidRPr="00AE2E73">
              <w:rPr>
                <w:lang w:val="uk-UA" w:eastAsia="uk-UA"/>
              </w:rPr>
              <w:t>Виконавчий комітет</w:t>
            </w:r>
          </w:p>
        </w:tc>
        <w:tc>
          <w:tcPr>
            <w:tcW w:w="2160" w:type="dxa"/>
            <w:vMerge w:val="restart"/>
            <w:shd w:val="clear" w:color="auto" w:fill="auto"/>
            <w:vAlign w:val="center"/>
          </w:tcPr>
          <w:p w:rsidR="00445EFF" w:rsidRPr="00AE2E73" w:rsidRDefault="00445EFF" w:rsidP="00E14496">
            <w:pPr>
              <w:autoSpaceDE w:val="0"/>
              <w:autoSpaceDN w:val="0"/>
              <w:adjustRightInd w:val="0"/>
              <w:rPr>
                <w:lang w:val="uk-UA" w:eastAsia="uk-UA"/>
              </w:rPr>
            </w:pPr>
            <w:r w:rsidRPr="00AE2E73">
              <w:rPr>
                <w:sz w:val="22"/>
                <w:szCs w:val="22"/>
                <w:lang w:val="uk-UA" w:eastAsia="uk-UA"/>
              </w:rPr>
              <w:t>Міський бюджет</w:t>
            </w:r>
          </w:p>
          <w:p w:rsidR="00445EFF" w:rsidRPr="00AE2E73" w:rsidRDefault="00445EFF"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445EFF" w:rsidRPr="00AE2E73" w:rsidRDefault="00445EFF" w:rsidP="00E14496">
            <w:pPr>
              <w:autoSpaceDE w:val="0"/>
              <w:autoSpaceDN w:val="0"/>
              <w:adjustRightInd w:val="0"/>
              <w:jc w:val="center"/>
              <w:rPr>
                <w:lang w:val="uk-UA" w:eastAsia="uk-UA"/>
              </w:rPr>
            </w:pPr>
            <w:r w:rsidRPr="00AE2E73">
              <w:rPr>
                <w:lang w:val="uk-UA" w:eastAsia="uk-UA"/>
              </w:rPr>
              <w:t>600,0</w:t>
            </w: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280"/>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tcPr>
          <w:p w:rsidR="00445EFF" w:rsidRPr="00AE2E73" w:rsidRDefault="00445EFF" w:rsidP="00E14496">
            <w:pPr>
              <w:autoSpaceDE w:val="0"/>
              <w:autoSpaceDN w:val="0"/>
              <w:adjustRightInd w:val="0"/>
              <w:rPr>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продукту, км</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sidRPr="00B64DCB">
              <w:rPr>
                <w:sz w:val="20"/>
                <w:szCs w:val="20"/>
                <w:lang w:val="uk-UA" w:eastAsia="uk-UA"/>
              </w:rPr>
              <w:t>36</w:t>
            </w:r>
          </w:p>
        </w:tc>
        <w:tc>
          <w:tcPr>
            <w:tcW w:w="1982" w:type="dxa"/>
            <w:vMerge/>
            <w:shd w:val="clear" w:color="auto" w:fill="auto"/>
          </w:tcPr>
          <w:p w:rsidR="00445EFF" w:rsidRPr="00AE2E73" w:rsidRDefault="00445EFF" w:rsidP="00E14496">
            <w:pPr>
              <w:autoSpaceDE w:val="0"/>
              <w:autoSpaceDN w:val="0"/>
              <w:adjustRightInd w:val="0"/>
              <w:rPr>
                <w:lang w:val="uk-UA" w:eastAsia="uk-UA"/>
              </w:rPr>
            </w:pPr>
          </w:p>
        </w:tc>
        <w:tc>
          <w:tcPr>
            <w:tcW w:w="2160" w:type="dxa"/>
            <w:vMerge/>
            <w:shd w:val="clear" w:color="auto" w:fill="auto"/>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425"/>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tcPr>
          <w:p w:rsidR="00445EFF" w:rsidRPr="00AE2E73" w:rsidRDefault="00445EFF" w:rsidP="00E14496">
            <w:pPr>
              <w:autoSpaceDE w:val="0"/>
              <w:autoSpaceDN w:val="0"/>
              <w:adjustRightInd w:val="0"/>
              <w:rPr>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ефективності,</w:t>
            </w:r>
          </w:p>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тис.грн/ км</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sidRPr="00B64DCB">
              <w:rPr>
                <w:sz w:val="20"/>
                <w:szCs w:val="20"/>
                <w:lang w:val="uk-UA" w:eastAsia="uk-UA"/>
              </w:rPr>
              <w:t>13,9</w:t>
            </w:r>
          </w:p>
        </w:tc>
        <w:tc>
          <w:tcPr>
            <w:tcW w:w="1982" w:type="dxa"/>
            <w:vMerge/>
            <w:shd w:val="clear" w:color="auto" w:fill="auto"/>
          </w:tcPr>
          <w:p w:rsidR="00445EFF" w:rsidRPr="00AE2E73" w:rsidRDefault="00445EFF" w:rsidP="00E14496">
            <w:pPr>
              <w:autoSpaceDE w:val="0"/>
              <w:autoSpaceDN w:val="0"/>
              <w:adjustRightInd w:val="0"/>
              <w:rPr>
                <w:lang w:val="uk-UA" w:eastAsia="uk-UA"/>
              </w:rPr>
            </w:pPr>
          </w:p>
        </w:tc>
        <w:tc>
          <w:tcPr>
            <w:tcW w:w="2160" w:type="dxa"/>
            <w:vMerge/>
            <w:shd w:val="clear" w:color="auto" w:fill="auto"/>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2387"/>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tcPr>
          <w:p w:rsidR="00445EFF" w:rsidRPr="00AE2E73" w:rsidRDefault="00445EFF" w:rsidP="00E14496">
            <w:pPr>
              <w:autoSpaceDE w:val="0"/>
              <w:autoSpaceDN w:val="0"/>
              <w:adjustRightInd w:val="0"/>
              <w:rPr>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якості, %</w:t>
            </w:r>
          </w:p>
        </w:tc>
        <w:tc>
          <w:tcPr>
            <w:tcW w:w="1784" w:type="dxa"/>
            <w:shd w:val="clear" w:color="auto" w:fill="auto"/>
          </w:tcPr>
          <w:p w:rsidR="00445EFF" w:rsidRPr="00B64DCB" w:rsidRDefault="00445EFF" w:rsidP="00E14496">
            <w:pPr>
              <w:autoSpaceDE w:val="0"/>
              <w:autoSpaceDN w:val="0"/>
              <w:adjustRightInd w:val="0"/>
              <w:rPr>
                <w:sz w:val="20"/>
                <w:szCs w:val="20"/>
                <w:lang w:val="uk-UA" w:eastAsia="uk-UA"/>
              </w:rPr>
            </w:pPr>
            <w:r w:rsidRPr="00B64DCB">
              <w:rPr>
                <w:sz w:val="20"/>
                <w:szCs w:val="20"/>
                <w:lang w:val="uk-UA" w:eastAsia="uk-UA"/>
              </w:rPr>
              <w:t>Забезпечення зручність та безпеку проживання населенню міста.</w:t>
            </w:r>
          </w:p>
          <w:p w:rsidR="00445EFF" w:rsidRPr="00B64DCB" w:rsidRDefault="00445EFF" w:rsidP="00E14496">
            <w:pPr>
              <w:autoSpaceDE w:val="0"/>
              <w:autoSpaceDN w:val="0"/>
              <w:adjustRightInd w:val="0"/>
              <w:rPr>
                <w:sz w:val="20"/>
                <w:szCs w:val="20"/>
                <w:lang w:val="uk-UA" w:eastAsia="uk-UA"/>
              </w:rPr>
            </w:pPr>
            <w:r w:rsidRPr="00B64DCB">
              <w:rPr>
                <w:sz w:val="20"/>
                <w:szCs w:val="20"/>
                <w:lang w:val="uk-UA" w:eastAsia="uk-UA"/>
              </w:rPr>
              <w:t>100% від потреб міста</w:t>
            </w:r>
          </w:p>
        </w:tc>
        <w:tc>
          <w:tcPr>
            <w:tcW w:w="1982" w:type="dxa"/>
            <w:vMerge/>
            <w:shd w:val="clear" w:color="auto" w:fill="auto"/>
          </w:tcPr>
          <w:p w:rsidR="00445EFF" w:rsidRPr="00AE2E73" w:rsidRDefault="00445EFF" w:rsidP="00E14496">
            <w:pPr>
              <w:autoSpaceDE w:val="0"/>
              <w:autoSpaceDN w:val="0"/>
              <w:adjustRightInd w:val="0"/>
              <w:rPr>
                <w:lang w:val="uk-UA" w:eastAsia="uk-UA"/>
              </w:rPr>
            </w:pPr>
          </w:p>
        </w:tc>
        <w:tc>
          <w:tcPr>
            <w:tcW w:w="2160" w:type="dxa"/>
            <w:vMerge/>
            <w:shd w:val="clear" w:color="auto" w:fill="auto"/>
          </w:tcPr>
          <w:p w:rsidR="00445EFF" w:rsidRPr="00AE2E73" w:rsidRDefault="00445EFF"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279"/>
        </w:trPr>
        <w:tc>
          <w:tcPr>
            <w:tcW w:w="517" w:type="dxa"/>
            <w:vMerge w:val="restart"/>
            <w:shd w:val="clear" w:color="auto" w:fill="auto"/>
          </w:tcPr>
          <w:p w:rsidR="00445EFF" w:rsidRPr="00AE2E73" w:rsidRDefault="00445EFF" w:rsidP="00E14496">
            <w:pPr>
              <w:autoSpaceDE w:val="0"/>
              <w:autoSpaceDN w:val="0"/>
              <w:adjustRightInd w:val="0"/>
              <w:jc w:val="center"/>
              <w:rPr>
                <w:b/>
                <w:lang w:val="uk-UA" w:eastAsia="uk-UA"/>
              </w:rPr>
            </w:pPr>
            <w:r>
              <w:rPr>
                <w:b/>
                <w:lang w:val="uk-UA" w:eastAsia="uk-UA"/>
              </w:rPr>
              <w:t>4.</w:t>
            </w:r>
          </w:p>
        </w:tc>
        <w:tc>
          <w:tcPr>
            <w:tcW w:w="1687" w:type="dxa"/>
            <w:vMerge w:val="restart"/>
            <w:shd w:val="clear" w:color="auto" w:fill="auto"/>
          </w:tcPr>
          <w:p w:rsidR="00445EFF" w:rsidRDefault="00445EFF" w:rsidP="00E14496">
            <w:pPr>
              <w:autoSpaceDE w:val="0"/>
              <w:autoSpaceDN w:val="0"/>
              <w:adjustRightInd w:val="0"/>
              <w:rPr>
                <w:i/>
                <w:lang w:val="uk-UA" w:eastAsia="uk-UA"/>
              </w:rPr>
            </w:pPr>
            <w:r>
              <w:rPr>
                <w:i/>
                <w:lang w:val="uk-UA" w:eastAsia="uk-UA"/>
              </w:rPr>
              <w:t>Завдання 4</w:t>
            </w:r>
          </w:p>
          <w:p w:rsidR="00445EFF" w:rsidRPr="008C70B2" w:rsidRDefault="00445EFF" w:rsidP="00E14496">
            <w:pPr>
              <w:autoSpaceDE w:val="0"/>
              <w:autoSpaceDN w:val="0"/>
              <w:adjustRightInd w:val="0"/>
              <w:rPr>
                <w:b/>
                <w:lang w:val="uk-UA" w:eastAsia="uk-UA"/>
              </w:rPr>
            </w:pPr>
            <w:r>
              <w:rPr>
                <w:b/>
                <w:lang w:val="uk-UA" w:eastAsia="uk-UA"/>
              </w:rPr>
              <w:t>Поховання громадян</w:t>
            </w:r>
          </w:p>
        </w:tc>
        <w:tc>
          <w:tcPr>
            <w:tcW w:w="1982" w:type="dxa"/>
            <w:gridSpan w:val="2"/>
            <w:vMerge w:val="restart"/>
            <w:tcBorders>
              <w:right w:val="single" w:sz="4" w:space="0" w:color="auto"/>
            </w:tcBorders>
            <w:shd w:val="clear" w:color="auto" w:fill="auto"/>
          </w:tcPr>
          <w:p w:rsidR="00445EFF" w:rsidRDefault="00445EFF" w:rsidP="00E14496">
            <w:pPr>
              <w:autoSpaceDE w:val="0"/>
              <w:autoSpaceDN w:val="0"/>
              <w:adjustRightInd w:val="0"/>
              <w:rPr>
                <w:i/>
                <w:lang w:val="uk-UA" w:eastAsia="uk-UA"/>
              </w:rPr>
            </w:pPr>
            <w:r>
              <w:rPr>
                <w:i/>
                <w:lang w:val="uk-UA" w:eastAsia="uk-UA"/>
              </w:rPr>
              <w:t>Захід 1</w:t>
            </w:r>
          </w:p>
          <w:p w:rsidR="00445EFF" w:rsidRPr="008C70B2" w:rsidRDefault="00445EFF" w:rsidP="00E14496">
            <w:pPr>
              <w:autoSpaceDE w:val="0"/>
              <w:autoSpaceDN w:val="0"/>
              <w:adjustRightInd w:val="0"/>
              <w:rPr>
                <w:lang w:val="uk-UA" w:eastAsia="uk-UA"/>
              </w:rPr>
            </w:pPr>
            <w:r>
              <w:rPr>
                <w:lang w:val="uk-UA" w:eastAsia="uk-UA"/>
              </w:rPr>
              <w:t xml:space="preserve">Поховання одиноких </w:t>
            </w:r>
            <w:r>
              <w:rPr>
                <w:lang w:val="uk-UA" w:eastAsia="uk-UA"/>
              </w:rPr>
              <w:lastRenderedPageBreak/>
              <w:t>громадян</w:t>
            </w:r>
          </w:p>
        </w:tc>
        <w:tc>
          <w:tcPr>
            <w:tcW w:w="1638" w:type="dxa"/>
            <w:gridSpan w:val="2"/>
            <w:tcBorders>
              <w:bottom w:val="single" w:sz="4" w:space="0" w:color="auto"/>
              <w:right w:val="single" w:sz="4" w:space="0" w:color="auto"/>
            </w:tcBorders>
            <w:shd w:val="clear" w:color="auto" w:fill="auto"/>
          </w:tcPr>
          <w:p w:rsidR="00445EFF" w:rsidRPr="00AE2E73" w:rsidRDefault="00445EFF" w:rsidP="00E14496">
            <w:pPr>
              <w:autoSpaceDE w:val="0"/>
              <w:autoSpaceDN w:val="0"/>
              <w:adjustRightInd w:val="0"/>
              <w:rPr>
                <w:lang w:val="uk-UA" w:eastAsia="uk-UA"/>
              </w:rPr>
            </w:pPr>
            <w:r w:rsidRPr="00AE2E73">
              <w:rPr>
                <w:sz w:val="18"/>
                <w:szCs w:val="18"/>
                <w:lang w:val="uk-UA" w:eastAsia="uk-UA"/>
              </w:rPr>
              <w:lastRenderedPageBreak/>
              <w:t>затрат, тис.грн</w:t>
            </w:r>
          </w:p>
        </w:tc>
        <w:tc>
          <w:tcPr>
            <w:tcW w:w="1784" w:type="dxa"/>
            <w:tcBorders>
              <w:right w:val="single" w:sz="4" w:space="0" w:color="auto"/>
            </w:tcBorders>
            <w:shd w:val="clear" w:color="auto" w:fill="auto"/>
          </w:tcPr>
          <w:p w:rsidR="00445EFF" w:rsidRPr="00B64DCB" w:rsidRDefault="00445EFF" w:rsidP="00E14496">
            <w:pPr>
              <w:autoSpaceDE w:val="0"/>
              <w:autoSpaceDN w:val="0"/>
              <w:adjustRightInd w:val="0"/>
              <w:rPr>
                <w:sz w:val="20"/>
                <w:szCs w:val="20"/>
                <w:lang w:val="uk-UA" w:eastAsia="uk-UA"/>
              </w:rPr>
            </w:pPr>
            <w:r>
              <w:rPr>
                <w:sz w:val="20"/>
                <w:szCs w:val="20"/>
                <w:lang w:val="uk-UA" w:eastAsia="uk-UA"/>
              </w:rPr>
              <w:t>10</w:t>
            </w:r>
            <w:r w:rsidRPr="00B64DCB">
              <w:rPr>
                <w:sz w:val="20"/>
                <w:szCs w:val="20"/>
                <w:lang w:val="uk-UA" w:eastAsia="uk-UA"/>
              </w:rPr>
              <w:t>,0</w:t>
            </w:r>
          </w:p>
        </w:tc>
        <w:tc>
          <w:tcPr>
            <w:tcW w:w="1982" w:type="dxa"/>
            <w:vMerge w:val="restart"/>
            <w:tcBorders>
              <w:right w:val="single" w:sz="4" w:space="0" w:color="auto"/>
            </w:tcBorders>
            <w:shd w:val="clear" w:color="auto" w:fill="auto"/>
          </w:tcPr>
          <w:p w:rsidR="00445EFF" w:rsidRPr="00AE2E73" w:rsidRDefault="00445EFF" w:rsidP="00E14496">
            <w:pPr>
              <w:autoSpaceDE w:val="0"/>
              <w:autoSpaceDN w:val="0"/>
              <w:adjustRightInd w:val="0"/>
              <w:rPr>
                <w:lang w:val="uk-UA" w:eastAsia="uk-UA"/>
              </w:rPr>
            </w:pPr>
            <w:r w:rsidRPr="00AE2E73">
              <w:rPr>
                <w:lang w:val="uk-UA" w:eastAsia="uk-UA"/>
              </w:rPr>
              <w:t>Виконавчий комітет</w:t>
            </w:r>
          </w:p>
          <w:p w:rsidR="00445EFF" w:rsidRPr="00AE2E73" w:rsidRDefault="00445EFF" w:rsidP="00E14496">
            <w:pPr>
              <w:autoSpaceDE w:val="0"/>
              <w:autoSpaceDN w:val="0"/>
              <w:adjustRightInd w:val="0"/>
              <w:rPr>
                <w:lang w:val="uk-UA" w:eastAsia="uk-UA"/>
              </w:rPr>
            </w:pPr>
          </w:p>
        </w:tc>
        <w:tc>
          <w:tcPr>
            <w:tcW w:w="2187" w:type="dxa"/>
            <w:gridSpan w:val="2"/>
            <w:vMerge w:val="restart"/>
            <w:tcBorders>
              <w:right w:val="single" w:sz="4" w:space="0" w:color="auto"/>
            </w:tcBorders>
            <w:shd w:val="clear" w:color="auto" w:fill="auto"/>
          </w:tcPr>
          <w:p w:rsidR="00445EFF" w:rsidRPr="00AE2E73" w:rsidRDefault="00445EFF" w:rsidP="00E14496">
            <w:pPr>
              <w:autoSpaceDE w:val="0"/>
              <w:autoSpaceDN w:val="0"/>
              <w:adjustRightInd w:val="0"/>
              <w:ind w:right="-108"/>
              <w:rPr>
                <w:lang w:val="uk-UA" w:eastAsia="uk-UA"/>
              </w:rPr>
            </w:pPr>
            <w:r w:rsidRPr="00AE2E73">
              <w:rPr>
                <w:sz w:val="22"/>
                <w:szCs w:val="22"/>
                <w:lang w:val="uk-UA" w:eastAsia="uk-UA"/>
              </w:rPr>
              <w:t>Місцевий бюджет</w:t>
            </w:r>
          </w:p>
        </w:tc>
        <w:tc>
          <w:tcPr>
            <w:tcW w:w="1773" w:type="dxa"/>
            <w:vMerge w:val="restart"/>
            <w:tcBorders>
              <w:right w:val="single" w:sz="4" w:space="0" w:color="auto"/>
            </w:tcBorders>
            <w:shd w:val="clear" w:color="auto" w:fill="auto"/>
          </w:tcPr>
          <w:p w:rsidR="00445EFF" w:rsidRPr="00AE2E73" w:rsidRDefault="00445EFF" w:rsidP="00E14496">
            <w:pPr>
              <w:autoSpaceDE w:val="0"/>
              <w:autoSpaceDN w:val="0"/>
              <w:adjustRightInd w:val="0"/>
              <w:jc w:val="center"/>
              <w:rPr>
                <w:lang w:val="uk-UA" w:eastAsia="uk-UA"/>
              </w:rPr>
            </w:pPr>
            <w:r>
              <w:rPr>
                <w:lang w:val="uk-UA" w:eastAsia="uk-UA"/>
              </w:rPr>
              <w:t>10,0</w:t>
            </w:r>
          </w:p>
        </w:tc>
        <w:tc>
          <w:tcPr>
            <w:tcW w:w="1771" w:type="dxa"/>
            <w:vMerge w:val="restart"/>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r w:rsidRPr="00B64DCB">
              <w:rPr>
                <w:lang w:val="uk-UA" w:eastAsia="uk-UA"/>
              </w:rPr>
              <w:t>Поховання одиноких</w:t>
            </w:r>
          </w:p>
        </w:tc>
      </w:tr>
      <w:tr w:rsidR="00445EFF" w:rsidRPr="00AE2E73" w:rsidTr="00E14496">
        <w:trPr>
          <w:gridAfter w:val="7"/>
          <w:wAfter w:w="12411" w:type="dxa"/>
          <w:cantSplit/>
          <w:trHeight w:val="277"/>
        </w:trPr>
        <w:tc>
          <w:tcPr>
            <w:tcW w:w="517" w:type="dxa"/>
            <w:vMerge/>
          </w:tcPr>
          <w:p w:rsidR="00445EFF" w:rsidRDefault="00445EFF" w:rsidP="00E14496">
            <w:pPr>
              <w:autoSpaceDE w:val="0"/>
              <w:autoSpaceDN w:val="0"/>
              <w:adjustRightInd w:val="0"/>
              <w:jc w:val="center"/>
              <w:rPr>
                <w:b/>
                <w:lang w:val="uk-UA" w:eastAsia="uk-UA"/>
              </w:rPr>
            </w:pPr>
          </w:p>
        </w:tc>
        <w:tc>
          <w:tcPr>
            <w:tcW w:w="1687" w:type="dxa"/>
            <w:vMerge/>
          </w:tcPr>
          <w:p w:rsidR="00445EFF" w:rsidRDefault="00445EFF" w:rsidP="00E14496">
            <w:pPr>
              <w:autoSpaceDE w:val="0"/>
              <w:autoSpaceDN w:val="0"/>
              <w:adjustRightInd w:val="0"/>
              <w:rPr>
                <w:i/>
                <w:lang w:val="uk-UA" w:eastAsia="uk-UA"/>
              </w:rPr>
            </w:pPr>
          </w:p>
        </w:tc>
        <w:tc>
          <w:tcPr>
            <w:tcW w:w="1982" w:type="dxa"/>
            <w:gridSpan w:val="2"/>
            <w:vMerge/>
            <w:tcBorders>
              <w:right w:val="single" w:sz="4" w:space="0" w:color="auto"/>
            </w:tcBorders>
          </w:tcPr>
          <w:p w:rsidR="00445EFF" w:rsidRDefault="00445EFF" w:rsidP="00E14496">
            <w:pPr>
              <w:autoSpaceDE w:val="0"/>
              <w:autoSpaceDN w:val="0"/>
              <w:adjustRightInd w:val="0"/>
              <w:rPr>
                <w:i/>
                <w:lang w:val="uk-UA" w:eastAsia="uk-UA"/>
              </w:rPr>
            </w:pPr>
          </w:p>
        </w:tc>
        <w:tc>
          <w:tcPr>
            <w:tcW w:w="1638" w:type="dxa"/>
            <w:gridSpan w:val="2"/>
            <w:tcBorders>
              <w:bottom w:val="single" w:sz="4" w:space="0" w:color="auto"/>
              <w:right w:val="single" w:sz="4" w:space="0" w:color="auto"/>
            </w:tcBorders>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784" w:type="dxa"/>
            <w:tcBorders>
              <w:right w:val="single" w:sz="4" w:space="0" w:color="auto"/>
            </w:tcBorders>
          </w:tcPr>
          <w:p w:rsidR="00445EFF" w:rsidRPr="00B64DCB" w:rsidRDefault="00445EFF" w:rsidP="00E14496">
            <w:pPr>
              <w:autoSpaceDE w:val="0"/>
              <w:autoSpaceDN w:val="0"/>
              <w:adjustRightInd w:val="0"/>
              <w:rPr>
                <w:sz w:val="20"/>
                <w:szCs w:val="20"/>
                <w:lang w:val="uk-UA" w:eastAsia="uk-UA"/>
              </w:rPr>
            </w:pPr>
            <w:r w:rsidRPr="00B64DCB">
              <w:rPr>
                <w:sz w:val="20"/>
                <w:szCs w:val="20"/>
                <w:lang w:val="uk-UA" w:eastAsia="uk-UA"/>
              </w:rPr>
              <w:t>4</w:t>
            </w:r>
          </w:p>
        </w:tc>
        <w:tc>
          <w:tcPr>
            <w:tcW w:w="1982" w:type="dxa"/>
            <w:vMerge/>
            <w:tcBorders>
              <w:right w:val="single" w:sz="4" w:space="0" w:color="auto"/>
            </w:tcBorders>
          </w:tcPr>
          <w:p w:rsidR="00445EFF" w:rsidRPr="00AE2E73" w:rsidRDefault="00445EFF" w:rsidP="00E14496">
            <w:pPr>
              <w:autoSpaceDE w:val="0"/>
              <w:autoSpaceDN w:val="0"/>
              <w:adjustRightInd w:val="0"/>
              <w:rPr>
                <w:lang w:val="uk-UA" w:eastAsia="uk-UA"/>
              </w:rPr>
            </w:pPr>
          </w:p>
        </w:tc>
        <w:tc>
          <w:tcPr>
            <w:tcW w:w="2187" w:type="dxa"/>
            <w:gridSpan w:val="2"/>
            <w:vMerge/>
            <w:tcBorders>
              <w:right w:val="single" w:sz="4" w:space="0" w:color="auto"/>
            </w:tcBorders>
          </w:tcPr>
          <w:p w:rsidR="00445EFF" w:rsidRPr="00AE2E73" w:rsidRDefault="00445EFF" w:rsidP="00E14496">
            <w:pPr>
              <w:autoSpaceDE w:val="0"/>
              <w:autoSpaceDN w:val="0"/>
              <w:adjustRightInd w:val="0"/>
              <w:ind w:right="-108"/>
              <w:rPr>
                <w:lang w:val="uk-UA" w:eastAsia="uk-UA"/>
              </w:rPr>
            </w:pPr>
          </w:p>
        </w:tc>
        <w:tc>
          <w:tcPr>
            <w:tcW w:w="1773" w:type="dxa"/>
            <w:vMerge/>
            <w:tcBorders>
              <w:right w:val="single" w:sz="4" w:space="0" w:color="auto"/>
            </w:tcBorders>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277"/>
        </w:trPr>
        <w:tc>
          <w:tcPr>
            <w:tcW w:w="517" w:type="dxa"/>
            <w:vMerge/>
          </w:tcPr>
          <w:p w:rsidR="00445EFF" w:rsidRDefault="00445EFF" w:rsidP="00E14496">
            <w:pPr>
              <w:autoSpaceDE w:val="0"/>
              <w:autoSpaceDN w:val="0"/>
              <w:adjustRightInd w:val="0"/>
              <w:jc w:val="center"/>
              <w:rPr>
                <w:b/>
                <w:lang w:val="uk-UA" w:eastAsia="uk-UA"/>
              </w:rPr>
            </w:pPr>
          </w:p>
        </w:tc>
        <w:tc>
          <w:tcPr>
            <w:tcW w:w="1687" w:type="dxa"/>
            <w:vMerge/>
          </w:tcPr>
          <w:p w:rsidR="00445EFF" w:rsidRDefault="00445EFF" w:rsidP="00E14496">
            <w:pPr>
              <w:autoSpaceDE w:val="0"/>
              <w:autoSpaceDN w:val="0"/>
              <w:adjustRightInd w:val="0"/>
              <w:rPr>
                <w:i/>
                <w:lang w:val="uk-UA" w:eastAsia="uk-UA"/>
              </w:rPr>
            </w:pPr>
          </w:p>
        </w:tc>
        <w:tc>
          <w:tcPr>
            <w:tcW w:w="1982" w:type="dxa"/>
            <w:gridSpan w:val="2"/>
            <w:vMerge/>
            <w:tcBorders>
              <w:right w:val="single" w:sz="4" w:space="0" w:color="auto"/>
            </w:tcBorders>
          </w:tcPr>
          <w:p w:rsidR="00445EFF" w:rsidRDefault="00445EFF" w:rsidP="00E14496">
            <w:pPr>
              <w:autoSpaceDE w:val="0"/>
              <w:autoSpaceDN w:val="0"/>
              <w:adjustRightInd w:val="0"/>
              <w:rPr>
                <w:i/>
                <w:lang w:val="uk-UA" w:eastAsia="uk-UA"/>
              </w:rPr>
            </w:pPr>
          </w:p>
        </w:tc>
        <w:tc>
          <w:tcPr>
            <w:tcW w:w="1638" w:type="dxa"/>
            <w:gridSpan w:val="2"/>
            <w:tcBorders>
              <w:bottom w:val="single" w:sz="4" w:space="0" w:color="auto"/>
              <w:right w:val="single" w:sz="4" w:space="0" w:color="auto"/>
            </w:tcBorders>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ефективності,</w:t>
            </w:r>
          </w:p>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784" w:type="dxa"/>
            <w:tcBorders>
              <w:right w:val="single" w:sz="4" w:space="0" w:color="auto"/>
            </w:tcBorders>
          </w:tcPr>
          <w:p w:rsidR="00445EFF" w:rsidRPr="00B64DCB" w:rsidRDefault="00445EFF" w:rsidP="00E14496">
            <w:pPr>
              <w:autoSpaceDE w:val="0"/>
              <w:autoSpaceDN w:val="0"/>
              <w:adjustRightInd w:val="0"/>
              <w:rPr>
                <w:sz w:val="20"/>
                <w:szCs w:val="20"/>
                <w:lang w:val="uk-UA" w:eastAsia="uk-UA"/>
              </w:rPr>
            </w:pPr>
            <w:r w:rsidRPr="00B64DCB">
              <w:rPr>
                <w:sz w:val="20"/>
                <w:szCs w:val="20"/>
                <w:lang w:val="uk-UA" w:eastAsia="uk-UA"/>
              </w:rPr>
              <w:t>2,25</w:t>
            </w:r>
          </w:p>
        </w:tc>
        <w:tc>
          <w:tcPr>
            <w:tcW w:w="1982" w:type="dxa"/>
            <w:vMerge/>
            <w:tcBorders>
              <w:right w:val="single" w:sz="4" w:space="0" w:color="auto"/>
            </w:tcBorders>
          </w:tcPr>
          <w:p w:rsidR="00445EFF" w:rsidRPr="00AE2E73" w:rsidRDefault="00445EFF" w:rsidP="00E14496">
            <w:pPr>
              <w:autoSpaceDE w:val="0"/>
              <w:autoSpaceDN w:val="0"/>
              <w:adjustRightInd w:val="0"/>
              <w:rPr>
                <w:lang w:val="uk-UA" w:eastAsia="uk-UA"/>
              </w:rPr>
            </w:pPr>
          </w:p>
        </w:tc>
        <w:tc>
          <w:tcPr>
            <w:tcW w:w="2187" w:type="dxa"/>
            <w:gridSpan w:val="2"/>
            <w:vMerge/>
            <w:tcBorders>
              <w:right w:val="single" w:sz="4" w:space="0" w:color="auto"/>
            </w:tcBorders>
          </w:tcPr>
          <w:p w:rsidR="00445EFF" w:rsidRPr="00AE2E73" w:rsidRDefault="00445EFF" w:rsidP="00E14496">
            <w:pPr>
              <w:autoSpaceDE w:val="0"/>
              <w:autoSpaceDN w:val="0"/>
              <w:adjustRightInd w:val="0"/>
              <w:ind w:right="-108"/>
              <w:rPr>
                <w:lang w:val="uk-UA" w:eastAsia="uk-UA"/>
              </w:rPr>
            </w:pPr>
          </w:p>
        </w:tc>
        <w:tc>
          <w:tcPr>
            <w:tcW w:w="1773" w:type="dxa"/>
            <w:vMerge/>
            <w:tcBorders>
              <w:right w:val="single" w:sz="4" w:space="0" w:color="auto"/>
            </w:tcBorders>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277"/>
        </w:trPr>
        <w:tc>
          <w:tcPr>
            <w:tcW w:w="517" w:type="dxa"/>
            <w:vMerge/>
          </w:tcPr>
          <w:p w:rsidR="00445EFF" w:rsidRDefault="00445EFF" w:rsidP="00E14496">
            <w:pPr>
              <w:autoSpaceDE w:val="0"/>
              <w:autoSpaceDN w:val="0"/>
              <w:adjustRightInd w:val="0"/>
              <w:jc w:val="center"/>
              <w:rPr>
                <w:b/>
                <w:lang w:val="uk-UA" w:eastAsia="uk-UA"/>
              </w:rPr>
            </w:pPr>
          </w:p>
        </w:tc>
        <w:tc>
          <w:tcPr>
            <w:tcW w:w="1687" w:type="dxa"/>
            <w:vMerge/>
          </w:tcPr>
          <w:p w:rsidR="00445EFF" w:rsidRDefault="00445EFF" w:rsidP="00E14496">
            <w:pPr>
              <w:autoSpaceDE w:val="0"/>
              <w:autoSpaceDN w:val="0"/>
              <w:adjustRightInd w:val="0"/>
              <w:rPr>
                <w:i/>
                <w:lang w:val="uk-UA" w:eastAsia="uk-UA"/>
              </w:rPr>
            </w:pPr>
          </w:p>
        </w:tc>
        <w:tc>
          <w:tcPr>
            <w:tcW w:w="1982" w:type="dxa"/>
            <w:gridSpan w:val="2"/>
            <w:vMerge/>
            <w:tcBorders>
              <w:right w:val="single" w:sz="4" w:space="0" w:color="auto"/>
            </w:tcBorders>
          </w:tcPr>
          <w:p w:rsidR="00445EFF" w:rsidRDefault="00445EFF" w:rsidP="00E14496">
            <w:pPr>
              <w:autoSpaceDE w:val="0"/>
              <w:autoSpaceDN w:val="0"/>
              <w:adjustRightInd w:val="0"/>
              <w:rPr>
                <w:i/>
                <w:lang w:val="uk-UA" w:eastAsia="uk-UA"/>
              </w:rPr>
            </w:pPr>
          </w:p>
        </w:tc>
        <w:tc>
          <w:tcPr>
            <w:tcW w:w="1638" w:type="dxa"/>
            <w:gridSpan w:val="2"/>
            <w:tcBorders>
              <w:bottom w:val="single" w:sz="4" w:space="0" w:color="auto"/>
              <w:right w:val="single" w:sz="4" w:space="0" w:color="auto"/>
            </w:tcBorders>
          </w:tcPr>
          <w:p w:rsidR="00445EFF" w:rsidRPr="00AE2E73" w:rsidRDefault="00445EFF" w:rsidP="00E14496">
            <w:pPr>
              <w:autoSpaceDE w:val="0"/>
              <w:autoSpaceDN w:val="0"/>
              <w:adjustRightInd w:val="0"/>
              <w:rPr>
                <w:sz w:val="18"/>
                <w:szCs w:val="18"/>
                <w:lang w:val="uk-UA" w:eastAsia="uk-UA"/>
              </w:rPr>
            </w:pPr>
          </w:p>
        </w:tc>
        <w:tc>
          <w:tcPr>
            <w:tcW w:w="1784" w:type="dxa"/>
            <w:tcBorders>
              <w:right w:val="single" w:sz="4" w:space="0" w:color="auto"/>
            </w:tcBorders>
          </w:tcPr>
          <w:p w:rsidR="00445EFF" w:rsidRPr="00B64DCB" w:rsidRDefault="00445EFF" w:rsidP="00E14496">
            <w:pPr>
              <w:autoSpaceDE w:val="0"/>
              <w:autoSpaceDN w:val="0"/>
              <w:adjustRightInd w:val="0"/>
              <w:rPr>
                <w:sz w:val="20"/>
                <w:szCs w:val="20"/>
                <w:lang w:val="uk-UA" w:eastAsia="uk-UA"/>
              </w:rPr>
            </w:pPr>
          </w:p>
        </w:tc>
        <w:tc>
          <w:tcPr>
            <w:tcW w:w="1982" w:type="dxa"/>
            <w:vMerge/>
            <w:tcBorders>
              <w:right w:val="single" w:sz="4" w:space="0" w:color="auto"/>
            </w:tcBorders>
          </w:tcPr>
          <w:p w:rsidR="00445EFF" w:rsidRPr="00AE2E73" w:rsidRDefault="00445EFF" w:rsidP="00E14496">
            <w:pPr>
              <w:autoSpaceDE w:val="0"/>
              <w:autoSpaceDN w:val="0"/>
              <w:adjustRightInd w:val="0"/>
              <w:rPr>
                <w:lang w:val="uk-UA" w:eastAsia="uk-UA"/>
              </w:rPr>
            </w:pPr>
          </w:p>
        </w:tc>
        <w:tc>
          <w:tcPr>
            <w:tcW w:w="2187" w:type="dxa"/>
            <w:gridSpan w:val="2"/>
            <w:vMerge/>
            <w:tcBorders>
              <w:right w:val="single" w:sz="4" w:space="0" w:color="auto"/>
            </w:tcBorders>
          </w:tcPr>
          <w:p w:rsidR="00445EFF" w:rsidRPr="00AE2E73" w:rsidRDefault="00445EFF" w:rsidP="00E14496">
            <w:pPr>
              <w:autoSpaceDE w:val="0"/>
              <w:autoSpaceDN w:val="0"/>
              <w:adjustRightInd w:val="0"/>
              <w:ind w:right="-108"/>
              <w:rPr>
                <w:lang w:val="uk-UA" w:eastAsia="uk-UA"/>
              </w:rPr>
            </w:pPr>
          </w:p>
        </w:tc>
        <w:tc>
          <w:tcPr>
            <w:tcW w:w="1773" w:type="dxa"/>
            <w:vMerge/>
            <w:tcBorders>
              <w:right w:val="single" w:sz="4" w:space="0" w:color="auto"/>
            </w:tcBorders>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277"/>
        </w:trPr>
        <w:tc>
          <w:tcPr>
            <w:tcW w:w="517" w:type="dxa"/>
            <w:vMerge/>
          </w:tcPr>
          <w:p w:rsidR="00445EFF" w:rsidRDefault="00445EFF" w:rsidP="00E14496">
            <w:pPr>
              <w:autoSpaceDE w:val="0"/>
              <w:autoSpaceDN w:val="0"/>
              <w:adjustRightInd w:val="0"/>
              <w:jc w:val="center"/>
              <w:rPr>
                <w:b/>
                <w:lang w:val="uk-UA" w:eastAsia="uk-UA"/>
              </w:rPr>
            </w:pPr>
          </w:p>
        </w:tc>
        <w:tc>
          <w:tcPr>
            <w:tcW w:w="1687" w:type="dxa"/>
            <w:vMerge/>
            <w:tcBorders>
              <w:bottom w:val="single" w:sz="4" w:space="0" w:color="auto"/>
            </w:tcBorders>
          </w:tcPr>
          <w:p w:rsidR="00445EFF" w:rsidRDefault="00445EFF" w:rsidP="00E14496">
            <w:pPr>
              <w:autoSpaceDE w:val="0"/>
              <w:autoSpaceDN w:val="0"/>
              <w:adjustRightInd w:val="0"/>
              <w:rPr>
                <w:i/>
                <w:lang w:val="uk-UA" w:eastAsia="uk-UA"/>
              </w:rPr>
            </w:pPr>
          </w:p>
        </w:tc>
        <w:tc>
          <w:tcPr>
            <w:tcW w:w="1982" w:type="dxa"/>
            <w:gridSpan w:val="2"/>
            <w:vMerge/>
            <w:tcBorders>
              <w:bottom w:val="single" w:sz="4" w:space="0" w:color="auto"/>
              <w:right w:val="single" w:sz="4" w:space="0" w:color="auto"/>
            </w:tcBorders>
          </w:tcPr>
          <w:p w:rsidR="00445EFF" w:rsidRDefault="00445EFF" w:rsidP="00E14496">
            <w:pPr>
              <w:autoSpaceDE w:val="0"/>
              <w:autoSpaceDN w:val="0"/>
              <w:adjustRightInd w:val="0"/>
              <w:rPr>
                <w:i/>
                <w:lang w:val="uk-UA" w:eastAsia="uk-UA"/>
              </w:rPr>
            </w:pPr>
          </w:p>
        </w:tc>
        <w:tc>
          <w:tcPr>
            <w:tcW w:w="1638" w:type="dxa"/>
            <w:gridSpan w:val="2"/>
            <w:tcBorders>
              <w:bottom w:val="single" w:sz="4" w:space="0" w:color="auto"/>
              <w:right w:val="single" w:sz="4" w:space="0" w:color="auto"/>
            </w:tcBorders>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якості, %</w:t>
            </w:r>
          </w:p>
        </w:tc>
        <w:tc>
          <w:tcPr>
            <w:tcW w:w="1784" w:type="dxa"/>
            <w:tcBorders>
              <w:bottom w:val="single" w:sz="4" w:space="0" w:color="auto"/>
              <w:right w:val="single" w:sz="4" w:space="0" w:color="auto"/>
            </w:tcBorders>
          </w:tcPr>
          <w:p w:rsidR="00445EFF" w:rsidRPr="00B64DCB" w:rsidRDefault="00445EFF" w:rsidP="00E14496">
            <w:pPr>
              <w:autoSpaceDE w:val="0"/>
              <w:autoSpaceDN w:val="0"/>
              <w:adjustRightInd w:val="0"/>
              <w:rPr>
                <w:sz w:val="20"/>
                <w:szCs w:val="20"/>
                <w:lang w:val="uk-UA" w:eastAsia="uk-UA"/>
              </w:rPr>
            </w:pPr>
            <w:r w:rsidRPr="00B64DCB">
              <w:rPr>
                <w:sz w:val="20"/>
                <w:szCs w:val="20"/>
                <w:lang w:val="uk-UA" w:eastAsia="uk-UA"/>
              </w:rPr>
              <w:t>від потреб міста</w:t>
            </w:r>
          </w:p>
        </w:tc>
        <w:tc>
          <w:tcPr>
            <w:tcW w:w="1982" w:type="dxa"/>
            <w:vMerge/>
            <w:tcBorders>
              <w:bottom w:val="single" w:sz="4" w:space="0" w:color="auto"/>
              <w:right w:val="single" w:sz="4" w:space="0" w:color="auto"/>
            </w:tcBorders>
          </w:tcPr>
          <w:p w:rsidR="00445EFF" w:rsidRPr="00AE2E73" w:rsidRDefault="00445EFF" w:rsidP="00E14496">
            <w:pPr>
              <w:autoSpaceDE w:val="0"/>
              <w:autoSpaceDN w:val="0"/>
              <w:adjustRightInd w:val="0"/>
              <w:rPr>
                <w:lang w:val="uk-UA" w:eastAsia="uk-UA"/>
              </w:rPr>
            </w:pPr>
          </w:p>
        </w:tc>
        <w:tc>
          <w:tcPr>
            <w:tcW w:w="2187" w:type="dxa"/>
            <w:gridSpan w:val="2"/>
            <w:vMerge/>
            <w:tcBorders>
              <w:bottom w:val="single" w:sz="4" w:space="0" w:color="auto"/>
              <w:right w:val="single" w:sz="4" w:space="0" w:color="auto"/>
            </w:tcBorders>
          </w:tcPr>
          <w:p w:rsidR="00445EFF" w:rsidRPr="00AE2E73" w:rsidRDefault="00445EFF" w:rsidP="00E14496">
            <w:pPr>
              <w:autoSpaceDE w:val="0"/>
              <w:autoSpaceDN w:val="0"/>
              <w:adjustRightInd w:val="0"/>
              <w:ind w:right="-108"/>
              <w:rPr>
                <w:lang w:val="uk-UA" w:eastAsia="uk-UA"/>
              </w:rPr>
            </w:pPr>
          </w:p>
        </w:tc>
        <w:tc>
          <w:tcPr>
            <w:tcW w:w="1773" w:type="dxa"/>
            <w:vMerge/>
            <w:tcBorders>
              <w:bottom w:val="single" w:sz="4" w:space="0" w:color="auto"/>
              <w:right w:val="single" w:sz="4" w:space="0" w:color="auto"/>
            </w:tcBorders>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bottom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357"/>
        </w:trPr>
        <w:tc>
          <w:tcPr>
            <w:tcW w:w="517" w:type="dxa"/>
            <w:vMerge w:val="restart"/>
          </w:tcPr>
          <w:p w:rsidR="00445EFF" w:rsidRDefault="00445EFF" w:rsidP="00E14496">
            <w:pPr>
              <w:autoSpaceDE w:val="0"/>
              <w:autoSpaceDN w:val="0"/>
              <w:adjustRightInd w:val="0"/>
              <w:jc w:val="center"/>
              <w:rPr>
                <w:b/>
                <w:lang w:val="uk-UA" w:eastAsia="uk-UA"/>
              </w:rPr>
            </w:pPr>
          </w:p>
        </w:tc>
        <w:tc>
          <w:tcPr>
            <w:tcW w:w="1687" w:type="dxa"/>
            <w:vMerge w:val="restart"/>
          </w:tcPr>
          <w:p w:rsidR="00445EFF" w:rsidRPr="00AE2E73" w:rsidRDefault="00445EFF" w:rsidP="00E14496">
            <w:pPr>
              <w:autoSpaceDE w:val="0"/>
              <w:autoSpaceDN w:val="0"/>
              <w:adjustRightInd w:val="0"/>
              <w:rPr>
                <w:i/>
                <w:lang w:val="uk-UA" w:eastAsia="uk-UA"/>
              </w:rPr>
            </w:pPr>
            <w:r w:rsidRPr="00AE2E73">
              <w:rPr>
                <w:i/>
                <w:lang w:val="uk-UA" w:eastAsia="uk-UA"/>
              </w:rPr>
              <w:t xml:space="preserve">Завдання </w:t>
            </w:r>
            <w:r>
              <w:rPr>
                <w:i/>
                <w:lang w:val="uk-UA" w:eastAsia="uk-UA"/>
              </w:rPr>
              <w:t>5</w:t>
            </w:r>
          </w:p>
          <w:p w:rsidR="00445EFF" w:rsidRPr="00AE2E73" w:rsidRDefault="00445EFF" w:rsidP="00E14496">
            <w:pPr>
              <w:autoSpaceDE w:val="0"/>
              <w:autoSpaceDN w:val="0"/>
              <w:adjustRightInd w:val="0"/>
              <w:rPr>
                <w:b/>
                <w:lang w:val="uk-UA" w:eastAsia="uk-UA"/>
              </w:rPr>
            </w:pPr>
            <w:r w:rsidRPr="00AE2E73">
              <w:rPr>
                <w:b/>
                <w:lang w:val="uk-UA" w:eastAsia="uk-UA"/>
              </w:rPr>
              <w:t>Ремонт та утримання вулиць та доріг комунальної власності</w:t>
            </w:r>
          </w:p>
          <w:p w:rsidR="00445EFF" w:rsidRDefault="00445EFF" w:rsidP="00E14496">
            <w:pPr>
              <w:autoSpaceDE w:val="0"/>
              <w:autoSpaceDN w:val="0"/>
              <w:adjustRightInd w:val="0"/>
              <w:rPr>
                <w:i/>
                <w:lang w:val="uk-UA" w:eastAsia="uk-UA"/>
              </w:rPr>
            </w:pPr>
          </w:p>
        </w:tc>
        <w:tc>
          <w:tcPr>
            <w:tcW w:w="1982" w:type="dxa"/>
            <w:gridSpan w:val="2"/>
            <w:vMerge w:val="restart"/>
            <w:tcBorders>
              <w:right w:val="single" w:sz="4" w:space="0" w:color="auto"/>
            </w:tcBorders>
          </w:tcPr>
          <w:p w:rsidR="00445EFF" w:rsidRDefault="00445EFF" w:rsidP="00E14496">
            <w:pPr>
              <w:autoSpaceDE w:val="0"/>
              <w:autoSpaceDN w:val="0"/>
              <w:adjustRightInd w:val="0"/>
              <w:rPr>
                <w:i/>
                <w:lang w:val="uk-UA" w:eastAsia="uk-UA"/>
              </w:rPr>
            </w:pPr>
            <w:r>
              <w:rPr>
                <w:i/>
                <w:lang w:val="uk-UA" w:eastAsia="uk-UA"/>
              </w:rPr>
              <w:t>Захід 1</w:t>
            </w:r>
          </w:p>
          <w:p w:rsidR="00445EFF" w:rsidRDefault="00445EFF" w:rsidP="00AB7F4F">
            <w:pPr>
              <w:autoSpaceDE w:val="0"/>
              <w:autoSpaceDN w:val="0"/>
              <w:adjustRightInd w:val="0"/>
              <w:rPr>
                <w:i/>
                <w:lang w:val="uk-UA" w:eastAsia="uk-UA"/>
              </w:rPr>
            </w:pPr>
            <w:r w:rsidRPr="00E27061">
              <w:rPr>
                <w:lang w:val="uk-UA" w:eastAsia="uk-UA"/>
              </w:rPr>
              <w:t xml:space="preserve">Виготовлення технічних паспортів вулиць (доріг) </w:t>
            </w:r>
            <w:r w:rsidR="00AB7F4F" w:rsidRPr="00E27061">
              <w:rPr>
                <w:lang w:val="uk-UA" w:eastAsia="uk-UA"/>
              </w:rPr>
              <w:t xml:space="preserve">Малехівська, </w:t>
            </w:r>
            <w:r w:rsidRPr="00E27061">
              <w:rPr>
                <w:lang w:val="uk-UA" w:eastAsia="uk-UA"/>
              </w:rPr>
              <w:t>Довбуша, Ул. Кравченко, Зелена, Барвінського, Коновальця, Шевченка</w:t>
            </w:r>
          </w:p>
        </w:tc>
        <w:tc>
          <w:tcPr>
            <w:tcW w:w="1638" w:type="dxa"/>
            <w:gridSpan w:val="2"/>
            <w:tcBorders>
              <w:bottom w:val="single" w:sz="4" w:space="0" w:color="auto"/>
              <w:right w:val="single" w:sz="4" w:space="0" w:color="auto"/>
            </w:tcBorders>
          </w:tcPr>
          <w:p w:rsidR="00445EFF" w:rsidRPr="00AE2E73" w:rsidRDefault="00445EFF" w:rsidP="00E14496">
            <w:pPr>
              <w:autoSpaceDE w:val="0"/>
              <w:autoSpaceDN w:val="0"/>
              <w:adjustRightInd w:val="0"/>
              <w:rPr>
                <w:sz w:val="18"/>
                <w:szCs w:val="18"/>
                <w:lang w:val="uk-UA" w:eastAsia="uk-UA"/>
              </w:rPr>
            </w:pPr>
            <w:r>
              <w:rPr>
                <w:sz w:val="18"/>
                <w:szCs w:val="18"/>
                <w:lang w:val="uk-UA" w:eastAsia="uk-UA"/>
              </w:rPr>
              <w:t>Затрат, тис.грн</w:t>
            </w:r>
          </w:p>
        </w:tc>
        <w:tc>
          <w:tcPr>
            <w:tcW w:w="1784" w:type="dxa"/>
            <w:tcBorders>
              <w:bottom w:val="single" w:sz="4" w:space="0" w:color="auto"/>
              <w:right w:val="single" w:sz="4" w:space="0" w:color="auto"/>
            </w:tcBorders>
          </w:tcPr>
          <w:p w:rsidR="00445EFF" w:rsidRPr="00B64DCB" w:rsidRDefault="00445EFF" w:rsidP="00E14496">
            <w:pPr>
              <w:autoSpaceDE w:val="0"/>
              <w:autoSpaceDN w:val="0"/>
              <w:adjustRightInd w:val="0"/>
              <w:rPr>
                <w:sz w:val="20"/>
                <w:szCs w:val="20"/>
                <w:lang w:val="uk-UA" w:eastAsia="uk-UA"/>
              </w:rPr>
            </w:pPr>
            <w:r>
              <w:rPr>
                <w:sz w:val="20"/>
                <w:szCs w:val="20"/>
                <w:lang w:val="uk-UA" w:eastAsia="uk-UA"/>
              </w:rPr>
              <w:t>50,0</w:t>
            </w:r>
          </w:p>
        </w:tc>
        <w:tc>
          <w:tcPr>
            <w:tcW w:w="1982" w:type="dxa"/>
            <w:vMerge w:val="restart"/>
            <w:tcBorders>
              <w:right w:val="single" w:sz="4" w:space="0" w:color="auto"/>
            </w:tcBorders>
          </w:tcPr>
          <w:p w:rsidR="00445EFF" w:rsidRPr="00AE2E73" w:rsidRDefault="00445EFF" w:rsidP="00E14496">
            <w:pPr>
              <w:autoSpaceDE w:val="0"/>
              <w:autoSpaceDN w:val="0"/>
              <w:adjustRightInd w:val="0"/>
              <w:rPr>
                <w:lang w:val="uk-UA" w:eastAsia="uk-UA"/>
              </w:rPr>
            </w:pPr>
            <w:r w:rsidRPr="00AE2E73">
              <w:rPr>
                <w:lang w:val="uk-UA" w:eastAsia="uk-UA"/>
              </w:rPr>
              <w:t>Виконавчий комітет</w:t>
            </w:r>
          </w:p>
          <w:p w:rsidR="00445EFF" w:rsidRPr="00AE2E73" w:rsidRDefault="00445EFF" w:rsidP="00E14496">
            <w:pPr>
              <w:autoSpaceDE w:val="0"/>
              <w:autoSpaceDN w:val="0"/>
              <w:adjustRightInd w:val="0"/>
              <w:rPr>
                <w:lang w:val="uk-UA" w:eastAsia="uk-UA"/>
              </w:rPr>
            </w:pPr>
          </w:p>
        </w:tc>
        <w:tc>
          <w:tcPr>
            <w:tcW w:w="2187" w:type="dxa"/>
            <w:gridSpan w:val="2"/>
            <w:vMerge w:val="restart"/>
            <w:tcBorders>
              <w:right w:val="single" w:sz="4" w:space="0" w:color="auto"/>
            </w:tcBorders>
          </w:tcPr>
          <w:p w:rsidR="00445EFF" w:rsidRPr="00AE2E73" w:rsidRDefault="00445EFF" w:rsidP="00E14496">
            <w:pPr>
              <w:autoSpaceDE w:val="0"/>
              <w:autoSpaceDN w:val="0"/>
              <w:adjustRightInd w:val="0"/>
              <w:ind w:right="-108"/>
              <w:rPr>
                <w:lang w:val="uk-UA" w:eastAsia="uk-UA"/>
              </w:rPr>
            </w:pPr>
            <w:r w:rsidRPr="00AE2E73">
              <w:rPr>
                <w:sz w:val="22"/>
                <w:szCs w:val="22"/>
                <w:lang w:val="uk-UA" w:eastAsia="uk-UA"/>
              </w:rPr>
              <w:t>Місцевий бюджет</w:t>
            </w:r>
          </w:p>
        </w:tc>
        <w:tc>
          <w:tcPr>
            <w:tcW w:w="1773" w:type="dxa"/>
            <w:vMerge w:val="restart"/>
            <w:tcBorders>
              <w:right w:val="single" w:sz="4" w:space="0" w:color="auto"/>
            </w:tcBorders>
          </w:tcPr>
          <w:p w:rsidR="00445EFF" w:rsidRPr="00AE2E73" w:rsidRDefault="00445EFF" w:rsidP="00E14496">
            <w:pPr>
              <w:autoSpaceDE w:val="0"/>
              <w:autoSpaceDN w:val="0"/>
              <w:adjustRightInd w:val="0"/>
              <w:jc w:val="center"/>
              <w:rPr>
                <w:lang w:val="uk-UA" w:eastAsia="uk-UA"/>
              </w:rPr>
            </w:pPr>
            <w:r>
              <w:rPr>
                <w:lang w:val="uk-UA" w:eastAsia="uk-UA"/>
              </w:rPr>
              <w:t>50,0</w:t>
            </w:r>
          </w:p>
        </w:tc>
        <w:tc>
          <w:tcPr>
            <w:tcW w:w="1771" w:type="dxa"/>
            <w:vMerge w:val="restart"/>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rPr>
            </w:pPr>
            <w:r w:rsidRPr="00B64DCB">
              <w:rPr>
                <w:lang w:val="uk-UA" w:eastAsia="uk-UA"/>
              </w:rPr>
              <w:t>Покращення стану вулиць та доріг</w:t>
            </w:r>
            <w:r>
              <w:rPr>
                <w:lang w:val="uk-UA" w:eastAsia="uk-UA"/>
              </w:rPr>
              <w:t xml:space="preserve">, тротуарів </w:t>
            </w:r>
            <w:r w:rsidRPr="00B64DCB">
              <w:rPr>
                <w:lang w:val="uk-UA" w:eastAsia="uk-UA"/>
              </w:rPr>
              <w:t xml:space="preserve"> комунальної власності м. Новий Розділ та з</w:t>
            </w:r>
            <w:r w:rsidRPr="00B64DCB">
              <w:rPr>
                <w:lang w:val="uk-UA"/>
              </w:rPr>
              <w:t>абезпечення умов безпечного та комфортного проживання населення міста</w:t>
            </w:r>
          </w:p>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465"/>
        </w:trPr>
        <w:tc>
          <w:tcPr>
            <w:tcW w:w="517" w:type="dxa"/>
            <w:vMerge/>
          </w:tcPr>
          <w:p w:rsidR="00445EFF"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i/>
                <w:lang w:val="uk-UA" w:eastAsia="uk-UA"/>
              </w:rPr>
            </w:pPr>
          </w:p>
        </w:tc>
        <w:tc>
          <w:tcPr>
            <w:tcW w:w="1982" w:type="dxa"/>
            <w:gridSpan w:val="2"/>
            <w:vMerge/>
            <w:tcBorders>
              <w:right w:val="single" w:sz="4" w:space="0" w:color="auto"/>
            </w:tcBorders>
          </w:tcPr>
          <w:p w:rsidR="00445EFF" w:rsidRDefault="00445EFF" w:rsidP="00E14496">
            <w:pPr>
              <w:autoSpaceDE w:val="0"/>
              <w:autoSpaceDN w:val="0"/>
              <w:adjustRightInd w:val="0"/>
              <w:rPr>
                <w:i/>
                <w:lang w:val="uk-UA" w:eastAsia="uk-UA"/>
              </w:rPr>
            </w:pPr>
          </w:p>
        </w:tc>
        <w:tc>
          <w:tcPr>
            <w:tcW w:w="1638" w:type="dxa"/>
            <w:gridSpan w:val="2"/>
            <w:tcBorders>
              <w:bottom w:val="single" w:sz="4" w:space="0" w:color="auto"/>
              <w:right w:val="single" w:sz="4" w:space="0" w:color="auto"/>
            </w:tcBorders>
          </w:tcPr>
          <w:p w:rsidR="00445EFF" w:rsidRPr="00AE2E73" w:rsidRDefault="00445EFF" w:rsidP="00E14496">
            <w:pPr>
              <w:autoSpaceDE w:val="0"/>
              <w:autoSpaceDN w:val="0"/>
              <w:adjustRightInd w:val="0"/>
              <w:rPr>
                <w:sz w:val="18"/>
                <w:szCs w:val="18"/>
                <w:lang w:val="uk-UA" w:eastAsia="uk-UA"/>
              </w:rPr>
            </w:pPr>
            <w:r>
              <w:rPr>
                <w:sz w:val="18"/>
                <w:szCs w:val="18"/>
                <w:lang w:val="uk-UA" w:eastAsia="uk-UA"/>
              </w:rPr>
              <w:t>Продукту, вулиць</w:t>
            </w:r>
          </w:p>
        </w:tc>
        <w:tc>
          <w:tcPr>
            <w:tcW w:w="1784" w:type="dxa"/>
            <w:tcBorders>
              <w:bottom w:val="single" w:sz="4" w:space="0" w:color="auto"/>
              <w:right w:val="single" w:sz="4" w:space="0" w:color="auto"/>
            </w:tcBorders>
          </w:tcPr>
          <w:p w:rsidR="00445EFF" w:rsidRPr="00B64DCB" w:rsidRDefault="00445EFF" w:rsidP="00E14496">
            <w:pPr>
              <w:autoSpaceDE w:val="0"/>
              <w:autoSpaceDN w:val="0"/>
              <w:adjustRightInd w:val="0"/>
              <w:rPr>
                <w:sz w:val="20"/>
                <w:szCs w:val="20"/>
                <w:lang w:val="uk-UA" w:eastAsia="uk-UA"/>
              </w:rPr>
            </w:pPr>
            <w:r>
              <w:rPr>
                <w:sz w:val="20"/>
                <w:szCs w:val="20"/>
                <w:lang w:val="uk-UA" w:eastAsia="uk-UA"/>
              </w:rPr>
              <w:t>7</w:t>
            </w:r>
          </w:p>
        </w:tc>
        <w:tc>
          <w:tcPr>
            <w:tcW w:w="1982" w:type="dxa"/>
            <w:vMerge/>
            <w:tcBorders>
              <w:right w:val="single" w:sz="4" w:space="0" w:color="auto"/>
            </w:tcBorders>
          </w:tcPr>
          <w:p w:rsidR="00445EFF" w:rsidRPr="00AE2E73" w:rsidRDefault="00445EFF" w:rsidP="00E14496">
            <w:pPr>
              <w:autoSpaceDE w:val="0"/>
              <w:autoSpaceDN w:val="0"/>
              <w:adjustRightInd w:val="0"/>
              <w:rPr>
                <w:lang w:val="uk-UA" w:eastAsia="uk-UA"/>
              </w:rPr>
            </w:pPr>
          </w:p>
        </w:tc>
        <w:tc>
          <w:tcPr>
            <w:tcW w:w="2187" w:type="dxa"/>
            <w:gridSpan w:val="2"/>
            <w:vMerge/>
            <w:tcBorders>
              <w:right w:val="single" w:sz="4" w:space="0" w:color="auto"/>
            </w:tcBorders>
          </w:tcPr>
          <w:p w:rsidR="00445EFF" w:rsidRPr="00AE2E73" w:rsidRDefault="00445EFF" w:rsidP="00E14496">
            <w:pPr>
              <w:autoSpaceDE w:val="0"/>
              <w:autoSpaceDN w:val="0"/>
              <w:adjustRightInd w:val="0"/>
              <w:ind w:right="-108"/>
              <w:rPr>
                <w:lang w:val="uk-UA" w:eastAsia="uk-UA"/>
              </w:rPr>
            </w:pPr>
          </w:p>
        </w:tc>
        <w:tc>
          <w:tcPr>
            <w:tcW w:w="1773" w:type="dxa"/>
            <w:vMerge/>
            <w:tcBorders>
              <w:right w:val="single" w:sz="4" w:space="0" w:color="auto"/>
            </w:tcBorders>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405"/>
        </w:trPr>
        <w:tc>
          <w:tcPr>
            <w:tcW w:w="517" w:type="dxa"/>
            <w:vMerge/>
          </w:tcPr>
          <w:p w:rsidR="00445EFF"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i/>
                <w:lang w:val="uk-UA" w:eastAsia="uk-UA"/>
              </w:rPr>
            </w:pPr>
          </w:p>
        </w:tc>
        <w:tc>
          <w:tcPr>
            <w:tcW w:w="1982" w:type="dxa"/>
            <w:gridSpan w:val="2"/>
            <w:vMerge/>
            <w:tcBorders>
              <w:right w:val="single" w:sz="4" w:space="0" w:color="auto"/>
            </w:tcBorders>
          </w:tcPr>
          <w:p w:rsidR="00445EFF" w:rsidRDefault="00445EFF" w:rsidP="00E14496">
            <w:pPr>
              <w:autoSpaceDE w:val="0"/>
              <w:autoSpaceDN w:val="0"/>
              <w:adjustRightInd w:val="0"/>
              <w:rPr>
                <w:i/>
                <w:lang w:val="uk-UA" w:eastAsia="uk-UA"/>
              </w:rPr>
            </w:pPr>
          </w:p>
        </w:tc>
        <w:tc>
          <w:tcPr>
            <w:tcW w:w="1638" w:type="dxa"/>
            <w:gridSpan w:val="2"/>
            <w:tcBorders>
              <w:bottom w:val="single" w:sz="4" w:space="0" w:color="auto"/>
              <w:right w:val="single" w:sz="4" w:space="0" w:color="auto"/>
            </w:tcBorders>
          </w:tcPr>
          <w:p w:rsidR="00445EFF" w:rsidRDefault="00445EFF" w:rsidP="00E14496">
            <w:pPr>
              <w:autoSpaceDE w:val="0"/>
              <w:autoSpaceDN w:val="0"/>
              <w:adjustRightInd w:val="0"/>
              <w:rPr>
                <w:sz w:val="20"/>
                <w:szCs w:val="20"/>
                <w:lang w:val="uk-UA" w:eastAsia="uk-UA"/>
              </w:rPr>
            </w:pPr>
            <w:r>
              <w:rPr>
                <w:sz w:val="18"/>
                <w:szCs w:val="18"/>
                <w:lang w:val="uk-UA" w:eastAsia="uk-UA"/>
              </w:rPr>
              <w:t>Е</w:t>
            </w:r>
            <w:r>
              <w:rPr>
                <w:sz w:val="20"/>
                <w:szCs w:val="20"/>
                <w:lang w:val="uk-UA" w:eastAsia="uk-UA"/>
              </w:rPr>
              <w:t>фективність</w:t>
            </w:r>
          </w:p>
          <w:p w:rsidR="00445EFF" w:rsidRPr="00AE2E73" w:rsidRDefault="00445EFF" w:rsidP="00E14496">
            <w:pPr>
              <w:autoSpaceDE w:val="0"/>
              <w:autoSpaceDN w:val="0"/>
              <w:adjustRightInd w:val="0"/>
              <w:rPr>
                <w:sz w:val="18"/>
                <w:szCs w:val="18"/>
                <w:lang w:val="uk-UA" w:eastAsia="uk-UA"/>
              </w:rPr>
            </w:pPr>
            <w:r>
              <w:rPr>
                <w:sz w:val="20"/>
                <w:szCs w:val="20"/>
                <w:lang w:val="uk-UA" w:eastAsia="uk-UA"/>
              </w:rPr>
              <w:t>Тис.грн./вулиця</w:t>
            </w:r>
          </w:p>
        </w:tc>
        <w:tc>
          <w:tcPr>
            <w:tcW w:w="1784" w:type="dxa"/>
            <w:tcBorders>
              <w:bottom w:val="single" w:sz="4" w:space="0" w:color="auto"/>
              <w:right w:val="single" w:sz="4" w:space="0" w:color="auto"/>
            </w:tcBorders>
          </w:tcPr>
          <w:p w:rsidR="00445EFF" w:rsidRPr="00B64DCB" w:rsidRDefault="00445EFF" w:rsidP="00E14496">
            <w:pPr>
              <w:autoSpaceDE w:val="0"/>
              <w:autoSpaceDN w:val="0"/>
              <w:adjustRightInd w:val="0"/>
              <w:rPr>
                <w:sz w:val="20"/>
                <w:szCs w:val="20"/>
                <w:lang w:val="uk-UA" w:eastAsia="uk-UA"/>
              </w:rPr>
            </w:pPr>
            <w:r>
              <w:rPr>
                <w:sz w:val="20"/>
                <w:szCs w:val="20"/>
                <w:lang w:val="uk-UA" w:eastAsia="uk-UA"/>
              </w:rPr>
              <w:t>7,14</w:t>
            </w:r>
          </w:p>
        </w:tc>
        <w:tc>
          <w:tcPr>
            <w:tcW w:w="1982" w:type="dxa"/>
            <w:vMerge/>
            <w:tcBorders>
              <w:right w:val="single" w:sz="4" w:space="0" w:color="auto"/>
            </w:tcBorders>
          </w:tcPr>
          <w:p w:rsidR="00445EFF" w:rsidRPr="00AE2E73" w:rsidRDefault="00445EFF" w:rsidP="00E14496">
            <w:pPr>
              <w:autoSpaceDE w:val="0"/>
              <w:autoSpaceDN w:val="0"/>
              <w:adjustRightInd w:val="0"/>
              <w:rPr>
                <w:lang w:val="uk-UA" w:eastAsia="uk-UA"/>
              </w:rPr>
            </w:pPr>
          </w:p>
        </w:tc>
        <w:tc>
          <w:tcPr>
            <w:tcW w:w="2187" w:type="dxa"/>
            <w:gridSpan w:val="2"/>
            <w:vMerge/>
            <w:tcBorders>
              <w:right w:val="single" w:sz="4" w:space="0" w:color="auto"/>
            </w:tcBorders>
          </w:tcPr>
          <w:p w:rsidR="00445EFF" w:rsidRPr="00AE2E73" w:rsidRDefault="00445EFF" w:rsidP="00E14496">
            <w:pPr>
              <w:autoSpaceDE w:val="0"/>
              <w:autoSpaceDN w:val="0"/>
              <w:adjustRightInd w:val="0"/>
              <w:ind w:right="-108"/>
              <w:rPr>
                <w:lang w:val="uk-UA" w:eastAsia="uk-UA"/>
              </w:rPr>
            </w:pPr>
          </w:p>
        </w:tc>
        <w:tc>
          <w:tcPr>
            <w:tcW w:w="1773" w:type="dxa"/>
            <w:vMerge/>
            <w:tcBorders>
              <w:right w:val="single" w:sz="4" w:space="0" w:color="auto"/>
            </w:tcBorders>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510"/>
        </w:trPr>
        <w:tc>
          <w:tcPr>
            <w:tcW w:w="517" w:type="dxa"/>
            <w:vMerge/>
          </w:tcPr>
          <w:p w:rsidR="00445EFF"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i/>
                <w:lang w:val="uk-UA" w:eastAsia="uk-UA"/>
              </w:rPr>
            </w:pPr>
          </w:p>
        </w:tc>
        <w:tc>
          <w:tcPr>
            <w:tcW w:w="1982" w:type="dxa"/>
            <w:gridSpan w:val="2"/>
            <w:vMerge/>
            <w:tcBorders>
              <w:right w:val="single" w:sz="4" w:space="0" w:color="auto"/>
            </w:tcBorders>
          </w:tcPr>
          <w:p w:rsidR="00445EFF" w:rsidRDefault="00445EFF" w:rsidP="00E14496">
            <w:pPr>
              <w:autoSpaceDE w:val="0"/>
              <w:autoSpaceDN w:val="0"/>
              <w:adjustRightInd w:val="0"/>
              <w:rPr>
                <w:i/>
                <w:lang w:val="uk-UA" w:eastAsia="uk-UA"/>
              </w:rPr>
            </w:pPr>
          </w:p>
        </w:tc>
        <w:tc>
          <w:tcPr>
            <w:tcW w:w="1638" w:type="dxa"/>
            <w:gridSpan w:val="2"/>
            <w:tcBorders>
              <w:bottom w:val="single" w:sz="4" w:space="0" w:color="auto"/>
              <w:right w:val="single" w:sz="4" w:space="0" w:color="auto"/>
            </w:tcBorders>
          </w:tcPr>
          <w:p w:rsidR="00445EFF" w:rsidRPr="00AE2E73" w:rsidRDefault="00445EFF" w:rsidP="00E14496">
            <w:pPr>
              <w:autoSpaceDE w:val="0"/>
              <w:autoSpaceDN w:val="0"/>
              <w:adjustRightInd w:val="0"/>
              <w:rPr>
                <w:sz w:val="18"/>
                <w:szCs w:val="18"/>
                <w:lang w:val="uk-UA" w:eastAsia="uk-UA"/>
              </w:rPr>
            </w:pPr>
            <w:r>
              <w:rPr>
                <w:sz w:val="18"/>
                <w:szCs w:val="18"/>
                <w:lang w:val="uk-UA" w:eastAsia="uk-UA"/>
              </w:rPr>
              <w:t>Якість %</w:t>
            </w:r>
          </w:p>
        </w:tc>
        <w:tc>
          <w:tcPr>
            <w:tcW w:w="1784" w:type="dxa"/>
            <w:tcBorders>
              <w:bottom w:val="single" w:sz="4" w:space="0" w:color="auto"/>
              <w:right w:val="single" w:sz="4" w:space="0" w:color="auto"/>
            </w:tcBorders>
          </w:tcPr>
          <w:p w:rsidR="00445EFF" w:rsidRPr="00B64DCB" w:rsidRDefault="00445EFF" w:rsidP="00E14496">
            <w:pPr>
              <w:autoSpaceDE w:val="0"/>
              <w:autoSpaceDN w:val="0"/>
              <w:adjustRightInd w:val="0"/>
              <w:rPr>
                <w:sz w:val="20"/>
                <w:szCs w:val="20"/>
                <w:lang w:val="uk-UA" w:eastAsia="uk-UA"/>
              </w:rPr>
            </w:pPr>
            <w:r>
              <w:rPr>
                <w:sz w:val="20"/>
                <w:szCs w:val="20"/>
                <w:lang w:val="uk-UA" w:eastAsia="uk-UA"/>
              </w:rPr>
              <w:t>100</w:t>
            </w:r>
          </w:p>
        </w:tc>
        <w:tc>
          <w:tcPr>
            <w:tcW w:w="1982" w:type="dxa"/>
            <w:vMerge/>
            <w:tcBorders>
              <w:right w:val="single" w:sz="4" w:space="0" w:color="auto"/>
            </w:tcBorders>
          </w:tcPr>
          <w:p w:rsidR="00445EFF" w:rsidRPr="00AE2E73" w:rsidRDefault="00445EFF" w:rsidP="00E14496">
            <w:pPr>
              <w:autoSpaceDE w:val="0"/>
              <w:autoSpaceDN w:val="0"/>
              <w:adjustRightInd w:val="0"/>
              <w:rPr>
                <w:lang w:val="uk-UA" w:eastAsia="uk-UA"/>
              </w:rPr>
            </w:pPr>
          </w:p>
        </w:tc>
        <w:tc>
          <w:tcPr>
            <w:tcW w:w="2187" w:type="dxa"/>
            <w:gridSpan w:val="2"/>
            <w:vMerge/>
            <w:tcBorders>
              <w:right w:val="single" w:sz="4" w:space="0" w:color="auto"/>
            </w:tcBorders>
          </w:tcPr>
          <w:p w:rsidR="00445EFF" w:rsidRPr="00AE2E73" w:rsidRDefault="00445EFF" w:rsidP="00E14496">
            <w:pPr>
              <w:autoSpaceDE w:val="0"/>
              <w:autoSpaceDN w:val="0"/>
              <w:adjustRightInd w:val="0"/>
              <w:ind w:right="-108"/>
              <w:rPr>
                <w:lang w:val="uk-UA" w:eastAsia="uk-UA"/>
              </w:rPr>
            </w:pPr>
          </w:p>
        </w:tc>
        <w:tc>
          <w:tcPr>
            <w:tcW w:w="1773" w:type="dxa"/>
            <w:vMerge/>
            <w:tcBorders>
              <w:right w:val="single" w:sz="4" w:space="0" w:color="auto"/>
            </w:tcBorders>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1530"/>
        </w:trPr>
        <w:tc>
          <w:tcPr>
            <w:tcW w:w="517" w:type="dxa"/>
            <w:vMerge/>
          </w:tcPr>
          <w:p w:rsidR="00445EFF"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i/>
                <w:lang w:val="uk-UA" w:eastAsia="uk-UA"/>
              </w:rPr>
            </w:pPr>
          </w:p>
        </w:tc>
        <w:tc>
          <w:tcPr>
            <w:tcW w:w="1982" w:type="dxa"/>
            <w:gridSpan w:val="2"/>
            <w:vMerge/>
            <w:tcBorders>
              <w:bottom w:val="single" w:sz="4" w:space="0" w:color="auto"/>
              <w:right w:val="single" w:sz="4" w:space="0" w:color="auto"/>
            </w:tcBorders>
          </w:tcPr>
          <w:p w:rsidR="00445EFF" w:rsidRDefault="00445EFF" w:rsidP="00E14496">
            <w:pPr>
              <w:autoSpaceDE w:val="0"/>
              <w:autoSpaceDN w:val="0"/>
              <w:adjustRightInd w:val="0"/>
              <w:rPr>
                <w:i/>
                <w:lang w:val="uk-UA" w:eastAsia="uk-UA"/>
              </w:rPr>
            </w:pPr>
          </w:p>
        </w:tc>
        <w:tc>
          <w:tcPr>
            <w:tcW w:w="1638" w:type="dxa"/>
            <w:gridSpan w:val="2"/>
            <w:tcBorders>
              <w:bottom w:val="single" w:sz="4" w:space="0" w:color="auto"/>
              <w:right w:val="single" w:sz="4" w:space="0" w:color="auto"/>
            </w:tcBorders>
          </w:tcPr>
          <w:p w:rsidR="00445EFF" w:rsidRPr="00AE2E73" w:rsidRDefault="00445EFF" w:rsidP="00E14496">
            <w:pPr>
              <w:autoSpaceDE w:val="0"/>
              <w:autoSpaceDN w:val="0"/>
              <w:adjustRightInd w:val="0"/>
              <w:rPr>
                <w:sz w:val="18"/>
                <w:szCs w:val="18"/>
                <w:lang w:val="uk-UA" w:eastAsia="uk-UA"/>
              </w:rPr>
            </w:pPr>
          </w:p>
        </w:tc>
        <w:tc>
          <w:tcPr>
            <w:tcW w:w="1784" w:type="dxa"/>
            <w:tcBorders>
              <w:bottom w:val="single" w:sz="4" w:space="0" w:color="auto"/>
              <w:right w:val="single" w:sz="4" w:space="0" w:color="auto"/>
            </w:tcBorders>
          </w:tcPr>
          <w:p w:rsidR="00445EFF" w:rsidRPr="00B64DCB" w:rsidRDefault="00445EFF" w:rsidP="00E14496">
            <w:pPr>
              <w:autoSpaceDE w:val="0"/>
              <w:autoSpaceDN w:val="0"/>
              <w:adjustRightInd w:val="0"/>
              <w:rPr>
                <w:sz w:val="20"/>
                <w:szCs w:val="20"/>
                <w:lang w:val="uk-UA" w:eastAsia="uk-UA"/>
              </w:rPr>
            </w:pPr>
          </w:p>
        </w:tc>
        <w:tc>
          <w:tcPr>
            <w:tcW w:w="1982" w:type="dxa"/>
            <w:vMerge/>
            <w:tcBorders>
              <w:bottom w:val="single" w:sz="4" w:space="0" w:color="auto"/>
              <w:right w:val="single" w:sz="4" w:space="0" w:color="auto"/>
            </w:tcBorders>
          </w:tcPr>
          <w:p w:rsidR="00445EFF" w:rsidRPr="00AE2E73" w:rsidRDefault="00445EFF" w:rsidP="00E14496">
            <w:pPr>
              <w:autoSpaceDE w:val="0"/>
              <w:autoSpaceDN w:val="0"/>
              <w:adjustRightInd w:val="0"/>
              <w:rPr>
                <w:lang w:val="uk-UA" w:eastAsia="uk-UA"/>
              </w:rPr>
            </w:pPr>
          </w:p>
        </w:tc>
        <w:tc>
          <w:tcPr>
            <w:tcW w:w="2187" w:type="dxa"/>
            <w:gridSpan w:val="2"/>
            <w:vMerge/>
            <w:tcBorders>
              <w:bottom w:val="single" w:sz="4" w:space="0" w:color="auto"/>
              <w:right w:val="single" w:sz="4" w:space="0" w:color="auto"/>
            </w:tcBorders>
          </w:tcPr>
          <w:p w:rsidR="00445EFF" w:rsidRPr="00AE2E73" w:rsidRDefault="00445EFF" w:rsidP="00E14496">
            <w:pPr>
              <w:autoSpaceDE w:val="0"/>
              <w:autoSpaceDN w:val="0"/>
              <w:adjustRightInd w:val="0"/>
              <w:ind w:right="-108"/>
              <w:rPr>
                <w:lang w:val="uk-UA" w:eastAsia="uk-UA"/>
              </w:rPr>
            </w:pPr>
          </w:p>
        </w:tc>
        <w:tc>
          <w:tcPr>
            <w:tcW w:w="1773" w:type="dxa"/>
            <w:vMerge/>
            <w:tcBorders>
              <w:bottom w:val="single" w:sz="4" w:space="0" w:color="auto"/>
              <w:right w:val="single" w:sz="4" w:space="0" w:color="auto"/>
            </w:tcBorders>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366"/>
        </w:trPr>
        <w:tc>
          <w:tcPr>
            <w:tcW w:w="517" w:type="dxa"/>
            <w:vMerge w:val="restart"/>
          </w:tcPr>
          <w:p w:rsidR="00445EFF" w:rsidRDefault="00445EFF" w:rsidP="00E14496">
            <w:pPr>
              <w:autoSpaceDE w:val="0"/>
              <w:autoSpaceDN w:val="0"/>
              <w:adjustRightInd w:val="0"/>
              <w:jc w:val="center"/>
              <w:rPr>
                <w:b/>
                <w:lang w:val="uk-UA" w:eastAsia="uk-UA"/>
              </w:rPr>
            </w:pPr>
            <w:r>
              <w:rPr>
                <w:b/>
                <w:lang w:val="uk-UA" w:eastAsia="uk-UA"/>
              </w:rPr>
              <w:t>5</w:t>
            </w:r>
          </w:p>
          <w:p w:rsidR="00445EFF" w:rsidRDefault="00445EFF" w:rsidP="00E14496">
            <w:pPr>
              <w:autoSpaceDE w:val="0"/>
              <w:autoSpaceDN w:val="0"/>
              <w:adjustRightInd w:val="0"/>
              <w:jc w:val="center"/>
              <w:rPr>
                <w:b/>
                <w:lang w:val="uk-UA" w:eastAsia="uk-UA"/>
              </w:rPr>
            </w:pPr>
          </w:p>
        </w:tc>
        <w:tc>
          <w:tcPr>
            <w:tcW w:w="1687" w:type="dxa"/>
            <w:vMerge/>
          </w:tcPr>
          <w:p w:rsidR="00445EFF" w:rsidRDefault="00445EFF" w:rsidP="00E14496">
            <w:pPr>
              <w:autoSpaceDE w:val="0"/>
              <w:autoSpaceDN w:val="0"/>
              <w:adjustRightInd w:val="0"/>
              <w:rPr>
                <w:i/>
                <w:lang w:val="uk-UA" w:eastAsia="uk-UA"/>
              </w:rPr>
            </w:pPr>
          </w:p>
        </w:tc>
        <w:tc>
          <w:tcPr>
            <w:tcW w:w="1982" w:type="dxa"/>
            <w:gridSpan w:val="2"/>
            <w:vMerge w:val="restart"/>
            <w:tcBorders>
              <w:right w:val="single" w:sz="4" w:space="0" w:color="auto"/>
            </w:tcBorders>
          </w:tcPr>
          <w:p w:rsidR="00445EFF" w:rsidRPr="00E27061" w:rsidRDefault="00445EFF" w:rsidP="00E14496">
            <w:pPr>
              <w:autoSpaceDE w:val="0"/>
              <w:autoSpaceDN w:val="0"/>
              <w:adjustRightInd w:val="0"/>
              <w:rPr>
                <w:lang w:val="uk-UA" w:eastAsia="uk-UA"/>
              </w:rPr>
            </w:pPr>
            <w:r w:rsidRPr="00CE0BB8">
              <w:rPr>
                <w:i/>
                <w:lang w:val="uk-UA" w:eastAsia="uk-UA"/>
              </w:rPr>
              <w:t>Захід 2</w:t>
            </w:r>
            <w:r w:rsidRPr="00AE2E73">
              <w:rPr>
                <w:lang w:val="uk-UA" w:eastAsia="uk-UA"/>
              </w:rPr>
              <w:t xml:space="preserve"> Поточний ремонт доріг</w:t>
            </w:r>
          </w:p>
        </w:tc>
        <w:tc>
          <w:tcPr>
            <w:tcW w:w="1638" w:type="dxa"/>
            <w:gridSpan w:val="2"/>
            <w:tcBorders>
              <w:bottom w:val="single" w:sz="4" w:space="0" w:color="auto"/>
              <w:right w:val="single" w:sz="4" w:space="0" w:color="auto"/>
            </w:tcBorders>
          </w:tcPr>
          <w:p w:rsidR="00445EFF" w:rsidRPr="00AE2E73" w:rsidRDefault="00445EFF" w:rsidP="00E14496">
            <w:pPr>
              <w:autoSpaceDE w:val="0"/>
              <w:autoSpaceDN w:val="0"/>
              <w:adjustRightInd w:val="0"/>
              <w:rPr>
                <w:sz w:val="18"/>
                <w:szCs w:val="18"/>
                <w:lang w:val="uk-UA" w:eastAsia="uk-UA"/>
              </w:rPr>
            </w:pPr>
            <w:r>
              <w:rPr>
                <w:sz w:val="18"/>
                <w:szCs w:val="18"/>
                <w:lang w:val="uk-UA" w:eastAsia="uk-UA"/>
              </w:rPr>
              <w:t>Затрат, тис.грн</w:t>
            </w:r>
          </w:p>
        </w:tc>
        <w:tc>
          <w:tcPr>
            <w:tcW w:w="1784" w:type="dxa"/>
            <w:tcBorders>
              <w:bottom w:val="single" w:sz="4" w:space="0" w:color="auto"/>
              <w:right w:val="single" w:sz="4" w:space="0" w:color="auto"/>
            </w:tcBorders>
          </w:tcPr>
          <w:p w:rsidR="00445EFF" w:rsidRPr="00B64DCB" w:rsidRDefault="00445EFF" w:rsidP="00E14496">
            <w:pPr>
              <w:autoSpaceDE w:val="0"/>
              <w:autoSpaceDN w:val="0"/>
              <w:adjustRightInd w:val="0"/>
              <w:rPr>
                <w:sz w:val="20"/>
                <w:szCs w:val="20"/>
                <w:lang w:val="uk-UA" w:eastAsia="uk-UA"/>
              </w:rPr>
            </w:pPr>
            <w:r w:rsidRPr="00B64DCB">
              <w:rPr>
                <w:sz w:val="20"/>
                <w:szCs w:val="20"/>
                <w:lang w:val="uk-UA" w:eastAsia="uk-UA"/>
              </w:rPr>
              <w:t>1</w:t>
            </w:r>
            <w:r>
              <w:rPr>
                <w:sz w:val="20"/>
                <w:szCs w:val="20"/>
                <w:lang w:val="uk-UA" w:eastAsia="uk-UA"/>
              </w:rPr>
              <w:t>0</w:t>
            </w:r>
            <w:r w:rsidRPr="00B64DCB">
              <w:rPr>
                <w:sz w:val="20"/>
                <w:szCs w:val="20"/>
                <w:lang w:val="uk-UA" w:eastAsia="uk-UA"/>
              </w:rPr>
              <w:t>00,0</w:t>
            </w:r>
          </w:p>
        </w:tc>
        <w:tc>
          <w:tcPr>
            <w:tcW w:w="1982" w:type="dxa"/>
            <w:vMerge w:val="restart"/>
            <w:tcBorders>
              <w:right w:val="single" w:sz="4" w:space="0" w:color="auto"/>
            </w:tcBorders>
          </w:tcPr>
          <w:p w:rsidR="00445EFF" w:rsidRPr="00AE2E73" w:rsidRDefault="00445EFF" w:rsidP="00E14496">
            <w:pPr>
              <w:autoSpaceDE w:val="0"/>
              <w:autoSpaceDN w:val="0"/>
              <w:adjustRightInd w:val="0"/>
              <w:rPr>
                <w:lang w:val="uk-UA" w:eastAsia="uk-UA"/>
              </w:rPr>
            </w:pPr>
            <w:r w:rsidRPr="00AE2E73">
              <w:rPr>
                <w:lang w:val="uk-UA" w:eastAsia="uk-UA"/>
              </w:rPr>
              <w:t>Виконавчий комітет</w:t>
            </w:r>
          </w:p>
        </w:tc>
        <w:tc>
          <w:tcPr>
            <w:tcW w:w="2187" w:type="dxa"/>
            <w:gridSpan w:val="2"/>
            <w:vMerge w:val="restart"/>
            <w:tcBorders>
              <w:right w:val="single" w:sz="4" w:space="0" w:color="auto"/>
            </w:tcBorders>
          </w:tcPr>
          <w:p w:rsidR="00445EFF" w:rsidRPr="00AE2E73" w:rsidRDefault="00445EFF" w:rsidP="00E14496">
            <w:pPr>
              <w:autoSpaceDE w:val="0"/>
              <w:autoSpaceDN w:val="0"/>
              <w:adjustRightInd w:val="0"/>
              <w:ind w:right="-108"/>
              <w:rPr>
                <w:lang w:val="uk-UA" w:eastAsia="uk-UA"/>
              </w:rPr>
            </w:pPr>
            <w:r w:rsidRPr="00AE2E73">
              <w:rPr>
                <w:sz w:val="22"/>
                <w:szCs w:val="22"/>
                <w:lang w:val="uk-UA" w:eastAsia="uk-UA"/>
              </w:rPr>
              <w:t>Місцевий бюджет</w:t>
            </w:r>
          </w:p>
        </w:tc>
        <w:tc>
          <w:tcPr>
            <w:tcW w:w="1773" w:type="dxa"/>
            <w:vMerge w:val="restart"/>
            <w:tcBorders>
              <w:right w:val="single" w:sz="4" w:space="0" w:color="auto"/>
            </w:tcBorders>
          </w:tcPr>
          <w:p w:rsidR="00445EFF" w:rsidRPr="00AE2E73" w:rsidRDefault="00445EFF" w:rsidP="00E14496">
            <w:pPr>
              <w:autoSpaceDE w:val="0"/>
              <w:autoSpaceDN w:val="0"/>
              <w:adjustRightInd w:val="0"/>
              <w:jc w:val="center"/>
              <w:rPr>
                <w:lang w:val="uk-UA" w:eastAsia="uk-UA"/>
              </w:rPr>
            </w:pPr>
            <w:r>
              <w:rPr>
                <w:lang w:val="uk-UA" w:eastAsia="uk-UA"/>
              </w:rPr>
              <w:t>910,0</w:t>
            </w: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420"/>
        </w:trPr>
        <w:tc>
          <w:tcPr>
            <w:tcW w:w="517" w:type="dxa"/>
            <w:vMerge/>
          </w:tcPr>
          <w:p w:rsidR="00445EFF"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i/>
                <w:lang w:val="uk-UA" w:eastAsia="uk-UA"/>
              </w:rPr>
            </w:pPr>
          </w:p>
        </w:tc>
        <w:tc>
          <w:tcPr>
            <w:tcW w:w="1982" w:type="dxa"/>
            <w:gridSpan w:val="2"/>
            <w:vMerge/>
            <w:tcBorders>
              <w:right w:val="single" w:sz="4" w:space="0" w:color="auto"/>
            </w:tcBorders>
          </w:tcPr>
          <w:p w:rsidR="00445EFF" w:rsidRDefault="00445EFF" w:rsidP="00E14496">
            <w:pPr>
              <w:autoSpaceDE w:val="0"/>
              <w:autoSpaceDN w:val="0"/>
              <w:adjustRightInd w:val="0"/>
              <w:rPr>
                <w:i/>
                <w:lang w:val="uk-UA" w:eastAsia="uk-UA"/>
              </w:rPr>
            </w:pPr>
          </w:p>
        </w:tc>
        <w:tc>
          <w:tcPr>
            <w:tcW w:w="1638" w:type="dxa"/>
            <w:gridSpan w:val="2"/>
            <w:tcBorders>
              <w:bottom w:val="single" w:sz="4" w:space="0" w:color="auto"/>
              <w:right w:val="single" w:sz="4" w:space="0" w:color="auto"/>
            </w:tcBorders>
          </w:tcPr>
          <w:p w:rsidR="00445EFF" w:rsidRPr="00AE2E73" w:rsidRDefault="00445EFF" w:rsidP="00E14496">
            <w:pPr>
              <w:autoSpaceDE w:val="0"/>
              <w:autoSpaceDN w:val="0"/>
              <w:adjustRightInd w:val="0"/>
              <w:rPr>
                <w:sz w:val="18"/>
                <w:szCs w:val="18"/>
                <w:lang w:val="uk-UA" w:eastAsia="uk-UA"/>
              </w:rPr>
            </w:pPr>
            <w:r>
              <w:rPr>
                <w:sz w:val="18"/>
                <w:szCs w:val="18"/>
                <w:lang w:val="uk-UA" w:eastAsia="uk-UA"/>
              </w:rPr>
              <w:t>Продукту, вулиць</w:t>
            </w:r>
          </w:p>
        </w:tc>
        <w:tc>
          <w:tcPr>
            <w:tcW w:w="1784" w:type="dxa"/>
            <w:tcBorders>
              <w:bottom w:val="single" w:sz="4" w:space="0" w:color="auto"/>
              <w:right w:val="single" w:sz="4" w:space="0" w:color="auto"/>
            </w:tcBorders>
            <w:vAlign w:val="center"/>
          </w:tcPr>
          <w:p w:rsidR="00445EFF" w:rsidRPr="00B64DCB" w:rsidRDefault="00445EFF" w:rsidP="00E14496">
            <w:pPr>
              <w:autoSpaceDE w:val="0"/>
              <w:autoSpaceDN w:val="0"/>
              <w:adjustRightInd w:val="0"/>
              <w:rPr>
                <w:sz w:val="20"/>
                <w:szCs w:val="20"/>
                <w:lang w:val="uk-UA" w:eastAsia="uk-UA"/>
              </w:rPr>
            </w:pPr>
            <w:r>
              <w:rPr>
                <w:sz w:val="20"/>
                <w:szCs w:val="20"/>
                <w:lang w:val="uk-UA" w:eastAsia="uk-UA"/>
              </w:rPr>
              <w:t>20</w:t>
            </w:r>
            <w:r w:rsidRPr="00B64DCB">
              <w:rPr>
                <w:sz w:val="20"/>
                <w:szCs w:val="20"/>
                <w:lang w:val="uk-UA" w:eastAsia="uk-UA"/>
              </w:rPr>
              <w:t>00,0</w:t>
            </w:r>
          </w:p>
        </w:tc>
        <w:tc>
          <w:tcPr>
            <w:tcW w:w="1982" w:type="dxa"/>
            <w:vMerge/>
            <w:tcBorders>
              <w:right w:val="single" w:sz="4" w:space="0" w:color="auto"/>
            </w:tcBorders>
          </w:tcPr>
          <w:p w:rsidR="00445EFF" w:rsidRPr="00AE2E73" w:rsidRDefault="00445EFF" w:rsidP="00E14496">
            <w:pPr>
              <w:autoSpaceDE w:val="0"/>
              <w:autoSpaceDN w:val="0"/>
              <w:adjustRightInd w:val="0"/>
              <w:rPr>
                <w:lang w:val="uk-UA" w:eastAsia="uk-UA"/>
              </w:rPr>
            </w:pPr>
          </w:p>
        </w:tc>
        <w:tc>
          <w:tcPr>
            <w:tcW w:w="2187" w:type="dxa"/>
            <w:gridSpan w:val="2"/>
            <w:vMerge/>
            <w:tcBorders>
              <w:right w:val="single" w:sz="4" w:space="0" w:color="auto"/>
            </w:tcBorders>
          </w:tcPr>
          <w:p w:rsidR="00445EFF" w:rsidRPr="00AE2E73" w:rsidRDefault="00445EFF" w:rsidP="00E14496">
            <w:pPr>
              <w:autoSpaceDE w:val="0"/>
              <w:autoSpaceDN w:val="0"/>
              <w:adjustRightInd w:val="0"/>
              <w:ind w:right="-108"/>
              <w:rPr>
                <w:lang w:val="uk-UA" w:eastAsia="uk-UA"/>
              </w:rPr>
            </w:pPr>
          </w:p>
        </w:tc>
        <w:tc>
          <w:tcPr>
            <w:tcW w:w="1773" w:type="dxa"/>
            <w:vMerge/>
            <w:tcBorders>
              <w:right w:val="single" w:sz="4" w:space="0" w:color="auto"/>
            </w:tcBorders>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450"/>
        </w:trPr>
        <w:tc>
          <w:tcPr>
            <w:tcW w:w="517" w:type="dxa"/>
            <w:vMerge/>
          </w:tcPr>
          <w:p w:rsidR="00445EFF"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i/>
                <w:lang w:val="uk-UA" w:eastAsia="uk-UA"/>
              </w:rPr>
            </w:pPr>
          </w:p>
        </w:tc>
        <w:tc>
          <w:tcPr>
            <w:tcW w:w="1982" w:type="dxa"/>
            <w:gridSpan w:val="2"/>
            <w:vMerge/>
            <w:tcBorders>
              <w:right w:val="single" w:sz="4" w:space="0" w:color="auto"/>
            </w:tcBorders>
          </w:tcPr>
          <w:p w:rsidR="00445EFF" w:rsidRDefault="00445EFF" w:rsidP="00E14496">
            <w:pPr>
              <w:autoSpaceDE w:val="0"/>
              <w:autoSpaceDN w:val="0"/>
              <w:adjustRightInd w:val="0"/>
              <w:rPr>
                <w:i/>
                <w:lang w:val="uk-UA" w:eastAsia="uk-UA"/>
              </w:rPr>
            </w:pPr>
          </w:p>
        </w:tc>
        <w:tc>
          <w:tcPr>
            <w:tcW w:w="1638" w:type="dxa"/>
            <w:gridSpan w:val="2"/>
            <w:tcBorders>
              <w:bottom w:val="single" w:sz="4" w:space="0" w:color="auto"/>
              <w:right w:val="single" w:sz="4" w:space="0" w:color="auto"/>
            </w:tcBorders>
          </w:tcPr>
          <w:p w:rsidR="00445EFF" w:rsidRDefault="00445EFF" w:rsidP="00E14496">
            <w:pPr>
              <w:autoSpaceDE w:val="0"/>
              <w:autoSpaceDN w:val="0"/>
              <w:adjustRightInd w:val="0"/>
              <w:rPr>
                <w:sz w:val="20"/>
                <w:szCs w:val="20"/>
                <w:lang w:val="uk-UA" w:eastAsia="uk-UA"/>
              </w:rPr>
            </w:pPr>
            <w:r>
              <w:rPr>
                <w:sz w:val="18"/>
                <w:szCs w:val="18"/>
                <w:lang w:val="uk-UA" w:eastAsia="uk-UA"/>
              </w:rPr>
              <w:t>Е</w:t>
            </w:r>
            <w:r>
              <w:rPr>
                <w:sz w:val="20"/>
                <w:szCs w:val="20"/>
                <w:lang w:val="uk-UA" w:eastAsia="uk-UA"/>
              </w:rPr>
              <w:t>фективність</w:t>
            </w:r>
          </w:p>
          <w:p w:rsidR="00445EFF" w:rsidRPr="00AE2E73" w:rsidRDefault="00445EFF" w:rsidP="00E14496">
            <w:pPr>
              <w:autoSpaceDE w:val="0"/>
              <w:autoSpaceDN w:val="0"/>
              <w:adjustRightInd w:val="0"/>
              <w:rPr>
                <w:sz w:val="18"/>
                <w:szCs w:val="18"/>
                <w:lang w:val="uk-UA" w:eastAsia="uk-UA"/>
              </w:rPr>
            </w:pPr>
            <w:r>
              <w:rPr>
                <w:sz w:val="20"/>
                <w:szCs w:val="20"/>
                <w:lang w:val="uk-UA" w:eastAsia="uk-UA"/>
              </w:rPr>
              <w:t>Тис.грн./вулиця</w:t>
            </w:r>
          </w:p>
        </w:tc>
        <w:tc>
          <w:tcPr>
            <w:tcW w:w="1784" w:type="dxa"/>
            <w:tcBorders>
              <w:bottom w:val="single" w:sz="4" w:space="0" w:color="auto"/>
              <w:right w:val="single" w:sz="4" w:space="0" w:color="auto"/>
            </w:tcBorders>
            <w:vAlign w:val="center"/>
          </w:tcPr>
          <w:p w:rsidR="00445EFF" w:rsidRPr="00B64DCB" w:rsidRDefault="00445EFF" w:rsidP="00E14496">
            <w:pPr>
              <w:autoSpaceDE w:val="0"/>
              <w:autoSpaceDN w:val="0"/>
              <w:adjustRightInd w:val="0"/>
              <w:rPr>
                <w:sz w:val="20"/>
                <w:szCs w:val="20"/>
                <w:lang w:val="uk-UA" w:eastAsia="uk-UA"/>
              </w:rPr>
            </w:pPr>
            <w:r w:rsidRPr="00B64DCB">
              <w:rPr>
                <w:sz w:val="20"/>
                <w:szCs w:val="20"/>
                <w:lang w:val="uk-UA" w:eastAsia="uk-UA"/>
              </w:rPr>
              <w:t>0,</w:t>
            </w:r>
            <w:r>
              <w:rPr>
                <w:sz w:val="20"/>
                <w:szCs w:val="20"/>
                <w:lang w:val="uk-UA" w:eastAsia="uk-UA"/>
              </w:rPr>
              <w:t>5</w:t>
            </w:r>
          </w:p>
        </w:tc>
        <w:tc>
          <w:tcPr>
            <w:tcW w:w="1982" w:type="dxa"/>
            <w:vMerge/>
            <w:tcBorders>
              <w:right w:val="single" w:sz="4" w:space="0" w:color="auto"/>
            </w:tcBorders>
          </w:tcPr>
          <w:p w:rsidR="00445EFF" w:rsidRPr="00AE2E73" w:rsidRDefault="00445EFF" w:rsidP="00E14496">
            <w:pPr>
              <w:autoSpaceDE w:val="0"/>
              <w:autoSpaceDN w:val="0"/>
              <w:adjustRightInd w:val="0"/>
              <w:rPr>
                <w:lang w:val="uk-UA" w:eastAsia="uk-UA"/>
              </w:rPr>
            </w:pPr>
          </w:p>
        </w:tc>
        <w:tc>
          <w:tcPr>
            <w:tcW w:w="2187" w:type="dxa"/>
            <w:gridSpan w:val="2"/>
            <w:vMerge/>
            <w:tcBorders>
              <w:right w:val="single" w:sz="4" w:space="0" w:color="auto"/>
            </w:tcBorders>
          </w:tcPr>
          <w:p w:rsidR="00445EFF" w:rsidRPr="00AE2E73" w:rsidRDefault="00445EFF" w:rsidP="00E14496">
            <w:pPr>
              <w:autoSpaceDE w:val="0"/>
              <w:autoSpaceDN w:val="0"/>
              <w:adjustRightInd w:val="0"/>
              <w:ind w:right="-108"/>
              <w:rPr>
                <w:lang w:val="uk-UA" w:eastAsia="uk-UA"/>
              </w:rPr>
            </w:pPr>
          </w:p>
        </w:tc>
        <w:tc>
          <w:tcPr>
            <w:tcW w:w="1773" w:type="dxa"/>
            <w:vMerge/>
            <w:tcBorders>
              <w:right w:val="single" w:sz="4" w:space="0" w:color="auto"/>
            </w:tcBorders>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val="435"/>
        </w:trPr>
        <w:tc>
          <w:tcPr>
            <w:tcW w:w="517" w:type="dxa"/>
            <w:vMerge/>
          </w:tcPr>
          <w:p w:rsidR="00445EFF"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i/>
                <w:lang w:val="uk-UA" w:eastAsia="uk-UA"/>
              </w:rPr>
            </w:pPr>
          </w:p>
        </w:tc>
        <w:tc>
          <w:tcPr>
            <w:tcW w:w="1982" w:type="dxa"/>
            <w:gridSpan w:val="2"/>
            <w:vMerge/>
            <w:tcBorders>
              <w:right w:val="single" w:sz="4" w:space="0" w:color="auto"/>
            </w:tcBorders>
          </w:tcPr>
          <w:p w:rsidR="00445EFF" w:rsidRDefault="00445EFF" w:rsidP="00E14496">
            <w:pPr>
              <w:autoSpaceDE w:val="0"/>
              <w:autoSpaceDN w:val="0"/>
              <w:adjustRightInd w:val="0"/>
              <w:rPr>
                <w:i/>
                <w:lang w:val="uk-UA" w:eastAsia="uk-UA"/>
              </w:rPr>
            </w:pPr>
          </w:p>
        </w:tc>
        <w:tc>
          <w:tcPr>
            <w:tcW w:w="1638" w:type="dxa"/>
            <w:gridSpan w:val="2"/>
            <w:tcBorders>
              <w:bottom w:val="single" w:sz="4" w:space="0" w:color="auto"/>
              <w:right w:val="single" w:sz="4" w:space="0" w:color="auto"/>
            </w:tcBorders>
          </w:tcPr>
          <w:p w:rsidR="00445EFF" w:rsidRPr="00AE2E73" w:rsidRDefault="00445EFF" w:rsidP="00E14496">
            <w:pPr>
              <w:autoSpaceDE w:val="0"/>
              <w:autoSpaceDN w:val="0"/>
              <w:adjustRightInd w:val="0"/>
              <w:rPr>
                <w:sz w:val="18"/>
                <w:szCs w:val="18"/>
                <w:lang w:val="uk-UA" w:eastAsia="uk-UA"/>
              </w:rPr>
            </w:pPr>
            <w:r>
              <w:rPr>
                <w:sz w:val="18"/>
                <w:szCs w:val="18"/>
                <w:lang w:val="uk-UA" w:eastAsia="uk-UA"/>
              </w:rPr>
              <w:t>Якість %</w:t>
            </w:r>
          </w:p>
        </w:tc>
        <w:tc>
          <w:tcPr>
            <w:tcW w:w="1784" w:type="dxa"/>
            <w:tcBorders>
              <w:bottom w:val="single" w:sz="4" w:space="0" w:color="auto"/>
              <w:right w:val="single" w:sz="4" w:space="0" w:color="auto"/>
            </w:tcBorders>
            <w:vAlign w:val="center"/>
          </w:tcPr>
          <w:p w:rsidR="00445EFF" w:rsidRPr="00B64DCB" w:rsidRDefault="00445EFF" w:rsidP="00E14496">
            <w:pPr>
              <w:autoSpaceDE w:val="0"/>
              <w:autoSpaceDN w:val="0"/>
              <w:adjustRightInd w:val="0"/>
              <w:rPr>
                <w:sz w:val="20"/>
                <w:szCs w:val="20"/>
                <w:lang w:val="uk-UA" w:eastAsia="uk-UA"/>
              </w:rPr>
            </w:pPr>
            <w:r>
              <w:rPr>
                <w:sz w:val="20"/>
                <w:szCs w:val="20"/>
                <w:lang w:val="uk-UA" w:eastAsia="uk-UA"/>
              </w:rPr>
              <w:t>100</w:t>
            </w:r>
            <w:r w:rsidRPr="00B64DCB">
              <w:rPr>
                <w:sz w:val="20"/>
                <w:szCs w:val="20"/>
                <w:lang w:val="uk-UA" w:eastAsia="uk-UA"/>
              </w:rPr>
              <w:t>0</w:t>
            </w:r>
          </w:p>
        </w:tc>
        <w:tc>
          <w:tcPr>
            <w:tcW w:w="1982" w:type="dxa"/>
            <w:vMerge/>
            <w:tcBorders>
              <w:right w:val="single" w:sz="4" w:space="0" w:color="auto"/>
            </w:tcBorders>
          </w:tcPr>
          <w:p w:rsidR="00445EFF" w:rsidRPr="00AE2E73" w:rsidRDefault="00445EFF" w:rsidP="00E14496">
            <w:pPr>
              <w:autoSpaceDE w:val="0"/>
              <w:autoSpaceDN w:val="0"/>
              <w:adjustRightInd w:val="0"/>
              <w:rPr>
                <w:lang w:val="uk-UA" w:eastAsia="uk-UA"/>
              </w:rPr>
            </w:pPr>
          </w:p>
        </w:tc>
        <w:tc>
          <w:tcPr>
            <w:tcW w:w="2187" w:type="dxa"/>
            <w:gridSpan w:val="2"/>
            <w:vMerge/>
            <w:tcBorders>
              <w:right w:val="single" w:sz="4" w:space="0" w:color="auto"/>
            </w:tcBorders>
          </w:tcPr>
          <w:p w:rsidR="00445EFF" w:rsidRPr="00AE2E73" w:rsidRDefault="00445EFF" w:rsidP="00E14496">
            <w:pPr>
              <w:autoSpaceDE w:val="0"/>
              <w:autoSpaceDN w:val="0"/>
              <w:adjustRightInd w:val="0"/>
              <w:ind w:right="-108"/>
              <w:rPr>
                <w:lang w:val="uk-UA" w:eastAsia="uk-UA"/>
              </w:rPr>
            </w:pPr>
          </w:p>
        </w:tc>
        <w:tc>
          <w:tcPr>
            <w:tcW w:w="1773" w:type="dxa"/>
            <w:vMerge/>
            <w:tcBorders>
              <w:right w:val="single" w:sz="4" w:space="0" w:color="auto"/>
            </w:tcBorders>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AB7F4F">
        <w:trPr>
          <w:gridAfter w:val="7"/>
          <w:wAfter w:w="12411" w:type="dxa"/>
          <w:cantSplit/>
          <w:trHeight w:val="342"/>
        </w:trPr>
        <w:tc>
          <w:tcPr>
            <w:tcW w:w="517" w:type="dxa"/>
            <w:vMerge/>
          </w:tcPr>
          <w:p w:rsidR="00445EFF"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i/>
                <w:lang w:val="uk-UA" w:eastAsia="uk-UA"/>
              </w:rPr>
            </w:pPr>
          </w:p>
        </w:tc>
        <w:tc>
          <w:tcPr>
            <w:tcW w:w="1982" w:type="dxa"/>
            <w:gridSpan w:val="2"/>
            <w:vMerge/>
            <w:tcBorders>
              <w:bottom w:val="single" w:sz="4" w:space="0" w:color="auto"/>
              <w:right w:val="single" w:sz="4" w:space="0" w:color="auto"/>
            </w:tcBorders>
          </w:tcPr>
          <w:p w:rsidR="00445EFF" w:rsidRDefault="00445EFF" w:rsidP="00E14496">
            <w:pPr>
              <w:autoSpaceDE w:val="0"/>
              <w:autoSpaceDN w:val="0"/>
              <w:adjustRightInd w:val="0"/>
              <w:rPr>
                <w:i/>
                <w:lang w:val="uk-UA" w:eastAsia="uk-UA"/>
              </w:rPr>
            </w:pPr>
          </w:p>
        </w:tc>
        <w:tc>
          <w:tcPr>
            <w:tcW w:w="1638" w:type="dxa"/>
            <w:gridSpan w:val="2"/>
            <w:tcBorders>
              <w:bottom w:val="single" w:sz="4" w:space="0" w:color="auto"/>
              <w:right w:val="single" w:sz="4" w:space="0" w:color="auto"/>
            </w:tcBorders>
          </w:tcPr>
          <w:p w:rsidR="00445EFF" w:rsidRPr="00AE2E73" w:rsidRDefault="00445EFF" w:rsidP="00E14496">
            <w:pPr>
              <w:autoSpaceDE w:val="0"/>
              <w:autoSpaceDN w:val="0"/>
              <w:adjustRightInd w:val="0"/>
              <w:rPr>
                <w:sz w:val="18"/>
                <w:szCs w:val="18"/>
                <w:lang w:val="uk-UA" w:eastAsia="uk-UA"/>
              </w:rPr>
            </w:pPr>
          </w:p>
        </w:tc>
        <w:tc>
          <w:tcPr>
            <w:tcW w:w="1784" w:type="dxa"/>
            <w:tcBorders>
              <w:bottom w:val="single" w:sz="4" w:space="0" w:color="auto"/>
              <w:right w:val="single" w:sz="4" w:space="0" w:color="auto"/>
            </w:tcBorders>
            <w:vAlign w:val="center"/>
          </w:tcPr>
          <w:p w:rsidR="00445EFF" w:rsidRPr="00B64DCB" w:rsidRDefault="00445EFF" w:rsidP="00E14496">
            <w:pPr>
              <w:autoSpaceDE w:val="0"/>
              <w:autoSpaceDN w:val="0"/>
              <w:adjustRightInd w:val="0"/>
              <w:rPr>
                <w:sz w:val="20"/>
                <w:szCs w:val="20"/>
                <w:lang w:val="uk-UA" w:eastAsia="uk-UA"/>
              </w:rPr>
            </w:pPr>
          </w:p>
        </w:tc>
        <w:tc>
          <w:tcPr>
            <w:tcW w:w="1982" w:type="dxa"/>
            <w:vMerge/>
            <w:tcBorders>
              <w:bottom w:val="single" w:sz="4" w:space="0" w:color="auto"/>
              <w:right w:val="single" w:sz="4" w:space="0" w:color="auto"/>
            </w:tcBorders>
          </w:tcPr>
          <w:p w:rsidR="00445EFF" w:rsidRPr="00AE2E73" w:rsidRDefault="00445EFF" w:rsidP="00E14496">
            <w:pPr>
              <w:autoSpaceDE w:val="0"/>
              <w:autoSpaceDN w:val="0"/>
              <w:adjustRightInd w:val="0"/>
              <w:rPr>
                <w:lang w:val="uk-UA" w:eastAsia="uk-UA"/>
              </w:rPr>
            </w:pPr>
          </w:p>
        </w:tc>
        <w:tc>
          <w:tcPr>
            <w:tcW w:w="2187" w:type="dxa"/>
            <w:gridSpan w:val="2"/>
            <w:vMerge/>
            <w:tcBorders>
              <w:bottom w:val="single" w:sz="4" w:space="0" w:color="auto"/>
              <w:right w:val="single" w:sz="4" w:space="0" w:color="auto"/>
            </w:tcBorders>
          </w:tcPr>
          <w:p w:rsidR="00445EFF" w:rsidRPr="00AE2E73" w:rsidRDefault="00445EFF" w:rsidP="00E14496">
            <w:pPr>
              <w:autoSpaceDE w:val="0"/>
              <w:autoSpaceDN w:val="0"/>
              <w:adjustRightInd w:val="0"/>
              <w:ind w:right="-108"/>
              <w:rPr>
                <w:lang w:val="uk-UA" w:eastAsia="uk-UA"/>
              </w:rPr>
            </w:pPr>
          </w:p>
        </w:tc>
        <w:tc>
          <w:tcPr>
            <w:tcW w:w="1773" w:type="dxa"/>
            <w:vMerge/>
            <w:tcBorders>
              <w:bottom w:val="single" w:sz="4" w:space="0" w:color="auto"/>
              <w:right w:val="single" w:sz="4" w:space="0" w:color="auto"/>
            </w:tcBorders>
          </w:tcPr>
          <w:p w:rsidR="00445EFF" w:rsidRPr="00AE2E73"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F47AFF" w:rsidRPr="00F47AFF" w:rsidTr="00F47AFF">
        <w:trPr>
          <w:gridAfter w:val="16"/>
          <w:wAfter w:w="23757" w:type="dxa"/>
          <w:cantSplit/>
          <w:trHeight w:val="261"/>
        </w:trPr>
        <w:tc>
          <w:tcPr>
            <w:tcW w:w="517" w:type="dxa"/>
            <w:vMerge/>
          </w:tcPr>
          <w:p w:rsidR="00F47AFF" w:rsidRPr="00AE2E73" w:rsidRDefault="00F47AFF" w:rsidP="00E14496">
            <w:pPr>
              <w:autoSpaceDE w:val="0"/>
              <w:autoSpaceDN w:val="0"/>
              <w:adjustRightInd w:val="0"/>
              <w:jc w:val="center"/>
              <w:rPr>
                <w:b/>
                <w:lang w:val="uk-UA" w:eastAsia="uk-UA"/>
              </w:rPr>
            </w:pPr>
          </w:p>
        </w:tc>
        <w:tc>
          <w:tcPr>
            <w:tcW w:w="3458" w:type="dxa"/>
            <w:gridSpan w:val="2"/>
            <w:tcBorders>
              <w:right w:val="single" w:sz="4" w:space="0" w:color="auto"/>
            </w:tcBorders>
          </w:tcPr>
          <w:p w:rsidR="00F47AFF" w:rsidRPr="00F47AFF" w:rsidRDefault="00F47AFF" w:rsidP="00E14496">
            <w:pPr>
              <w:autoSpaceDE w:val="0"/>
              <w:autoSpaceDN w:val="0"/>
              <w:adjustRightInd w:val="0"/>
              <w:rPr>
                <w:sz w:val="28"/>
                <w:lang w:val="uk-UA" w:eastAsia="uk-UA"/>
              </w:rPr>
            </w:pPr>
          </w:p>
        </w:tc>
      </w:tr>
      <w:tr w:rsidR="00445EFF" w:rsidRPr="00AE2E73" w:rsidTr="00E14496">
        <w:trPr>
          <w:gridAfter w:val="7"/>
          <w:wAfter w:w="12411" w:type="dxa"/>
          <w:cantSplit/>
          <w:trHeight w:hRule="exact" w:val="402"/>
        </w:trPr>
        <w:tc>
          <w:tcPr>
            <w:tcW w:w="517" w:type="dxa"/>
            <w:vMerge w:val="restart"/>
          </w:tcPr>
          <w:p w:rsidR="00445EFF" w:rsidRPr="00AE2E73" w:rsidRDefault="00445EFF" w:rsidP="00E14496">
            <w:pPr>
              <w:autoSpaceDE w:val="0"/>
              <w:autoSpaceDN w:val="0"/>
              <w:adjustRightInd w:val="0"/>
              <w:jc w:val="center"/>
              <w:rPr>
                <w:b/>
                <w:lang w:val="uk-UA" w:eastAsia="uk-UA"/>
              </w:rPr>
            </w:pPr>
          </w:p>
        </w:tc>
        <w:tc>
          <w:tcPr>
            <w:tcW w:w="1687" w:type="dxa"/>
            <w:vMerge w:val="restart"/>
          </w:tcPr>
          <w:p w:rsidR="00445EFF" w:rsidRPr="00AE2E73" w:rsidRDefault="00445EFF" w:rsidP="00E14496">
            <w:pPr>
              <w:autoSpaceDE w:val="0"/>
              <w:autoSpaceDN w:val="0"/>
              <w:adjustRightInd w:val="0"/>
              <w:rPr>
                <w:b/>
                <w:lang w:val="uk-UA" w:eastAsia="uk-UA"/>
              </w:rPr>
            </w:pPr>
          </w:p>
        </w:tc>
        <w:tc>
          <w:tcPr>
            <w:tcW w:w="1982" w:type="dxa"/>
            <w:gridSpan w:val="2"/>
            <w:vMerge w:val="restart"/>
            <w:shd w:val="clear" w:color="auto" w:fill="auto"/>
          </w:tcPr>
          <w:p w:rsidR="00445EFF" w:rsidRDefault="00445EFF" w:rsidP="00E14496">
            <w:pPr>
              <w:autoSpaceDE w:val="0"/>
              <w:autoSpaceDN w:val="0"/>
              <w:adjustRightInd w:val="0"/>
              <w:rPr>
                <w:lang w:val="uk-UA" w:eastAsia="uk-UA"/>
              </w:rPr>
            </w:pPr>
            <w:r>
              <w:rPr>
                <w:lang w:val="uk-UA" w:eastAsia="uk-UA"/>
              </w:rPr>
              <w:t xml:space="preserve">Захід 4 </w:t>
            </w:r>
            <w:r w:rsidRPr="00AE2E73">
              <w:rPr>
                <w:lang w:val="uk-UA" w:eastAsia="uk-UA"/>
              </w:rPr>
              <w:t>Капітальний ремонт доріг комунальної власності</w:t>
            </w:r>
            <w:r>
              <w:rPr>
                <w:lang w:val="uk-UA" w:eastAsia="uk-UA"/>
              </w:rPr>
              <w:t>:</w:t>
            </w:r>
          </w:p>
          <w:p w:rsidR="00445EFF" w:rsidRPr="00F47AFF" w:rsidRDefault="00445EFF" w:rsidP="00E14496">
            <w:pPr>
              <w:autoSpaceDE w:val="0"/>
              <w:autoSpaceDN w:val="0"/>
              <w:adjustRightInd w:val="0"/>
              <w:rPr>
                <w:color w:val="FF0000"/>
                <w:lang w:val="uk-UA" w:eastAsia="uk-UA"/>
              </w:rPr>
            </w:pPr>
            <w:r>
              <w:rPr>
                <w:lang w:val="uk-UA" w:eastAsia="uk-UA"/>
              </w:rPr>
              <w:t xml:space="preserve"> пр. Шевченка</w:t>
            </w: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Pr>
                <w:sz w:val="18"/>
                <w:szCs w:val="18"/>
                <w:lang w:val="uk-UA" w:eastAsia="uk-UA"/>
              </w:rPr>
              <w:t>Затрат,тис. грн..</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Pr>
                <w:sz w:val="20"/>
                <w:szCs w:val="20"/>
                <w:lang w:val="uk-UA" w:eastAsia="uk-UA"/>
              </w:rPr>
              <w:t>2700,0</w:t>
            </w:r>
          </w:p>
        </w:tc>
        <w:tc>
          <w:tcPr>
            <w:tcW w:w="1982" w:type="dxa"/>
            <w:vMerge w:val="restart"/>
            <w:shd w:val="clear" w:color="auto" w:fill="auto"/>
          </w:tcPr>
          <w:p w:rsidR="00445EFF" w:rsidRPr="00AE2E73" w:rsidRDefault="00445EFF" w:rsidP="00E14496">
            <w:pPr>
              <w:autoSpaceDE w:val="0"/>
              <w:autoSpaceDN w:val="0"/>
              <w:adjustRightInd w:val="0"/>
              <w:rPr>
                <w:lang w:val="uk-UA" w:eastAsia="uk-UA"/>
              </w:rPr>
            </w:pPr>
            <w:r w:rsidRPr="00AE2E73">
              <w:rPr>
                <w:lang w:val="uk-UA" w:eastAsia="uk-UA"/>
              </w:rPr>
              <w:t>Виконав</w:t>
            </w:r>
            <w:r>
              <w:rPr>
                <w:lang w:val="uk-UA" w:eastAsia="uk-UA"/>
              </w:rPr>
              <w:t>ч</w:t>
            </w:r>
            <w:r w:rsidRPr="00AE2E73">
              <w:rPr>
                <w:lang w:val="uk-UA" w:eastAsia="uk-UA"/>
              </w:rPr>
              <w:t xml:space="preserve">ий комітет </w:t>
            </w:r>
          </w:p>
          <w:p w:rsidR="00445EFF" w:rsidRDefault="00445EFF" w:rsidP="00E14496">
            <w:pPr>
              <w:autoSpaceDE w:val="0"/>
              <w:autoSpaceDN w:val="0"/>
              <w:adjustRightInd w:val="0"/>
              <w:rPr>
                <w:lang w:val="uk-UA" w:eastAsia="uk-UA"/>
              </w:rPr>
            </w:pPr>
            <w:r w:rsidRPr="00AE2E73">
              <w:rPr>
                <w:lang w:val="uk-UA" w:eastAsia="uk-UA"/>
              </w:rPr>
              <w:t>ДП «Благоустрій»</w:t>
            </w:r>
          </w:p>
          <w:p w:rsidR="00445EFF" w:rsidRDefault="00445EFF" w:rsidP="00E14496">
            <w:pPr>
              <w:autoSpaceDE w:val="0"/>
              <w:autoSpaceDN w:val="0"/>
              <w:adjustRightInd w:val="0"/>
              <w:rPr>
                <w:lang w:val="uk-UA" w:eastAsia="uk-UA"/>
              </w:rPr>
            </w:pPr>
          </w:p>
          <w:p w:rsidR="00445EFF" w:rsidRDefault="00445EFF" w:rsidP="00E14496">
            <w:pPr>
              <w:autoSpaceDE w:val="0"/>
              <w:autoSpaceDN w:val="0"/>
              <w:adjustRightInd w:val="0"/>
              <w:rPr>
                <w:lang w:val="uk-UA" w:eastAsia="uk-UA"/>
              </w:rPr>
            </w:pPr>
          </w:p>
          <w:p w:rsidR="00445EFF" w:rsidRPr="00AE2E73" w:rsidRDefault="00445EFF" w:rsidP="00E14496">
            <w:pPr>
              <w:autoSpaceDE w:val="0"/>
              <w:autoSpaceDN w:val="0"/>
              <w:adjustRightInd w:val="0"/>
              <w:rPr>
                <w:lang w:val="uk-UA" w:eastAsia="uk-UA"/>
              </w:rPr>
            </w:pPr>
          </w:p>
        </w:tc>
        <w:tc>
          <w:tcPr>
            <w:tcW w:w="2187" w:type="dxa"/>
            <w:gridSpan w:val="2"/>
            <w:vMerge w:val="restart"/>
            <w:shd w:val="clear" w:color="auto" w:fill="auto"/>
          </w:tcPr>
          <w:p w:rsidR="00445EFF" w:rsidRPr="00AE2E73" w:rsidRDefault="00445EFF" w:rsidP="00E14496">
            <w:pPr>
              <w:autoSpaceDE w:val="0"/>
              <w:autoSpaceDN w:val="0"/>
              <w:adjustRightInd w:val="0"/>
              <w:rPr>
                <w:lang w:val="uk-UA" w:eastAsia="uk-UA"/>
              </w:rPr>
            </w:pPr>
            <w:r>
              <w:rPr>
                <w:sz w:val="22"/>
                <w:szCs w:val="22"/>
                <w:lang w:val="uk-UA" w:eastAsia="uk-UA"/>
              </w:rPr>
              <w:t>Місцевий бюджет</w:t>
            </w:r>
          </w:p>
        </w:tc>
        <w:tc>
          <w:tcPr>
            <w:tcW w:w="1773" w:type="dxa"/>
            <w:vMerge w:val="restart"/>
            <w:tcBorders>
              <w:right w:val="single" w:sz="4" w:space="0" w:color="auto"/>
            </w:tcBorders>
            <w:shd w:val="clear" w:color="auto" w:fill="auto"/>
          </w:tcPr>
          <w:p w:rsidR="00445EFF" w:rsidRPr="00AE2E73" w:rsidRDefault="00F47AFF" w:rsidP="00E14496">
            <w:pPr>
              <w:autoSpaceDE w:val="0"/>
              <w:autoSpaceDN w:val="0"/>
              <w:adjustRightInd w:val="0"/>
              <w:jc w:val="center"/>
              <w:rPr>
                <w:b/>
                <w:lang w:val="uk-UA" w:eastAsia="uk-UA"/>
              </w:rPr>
            </w:pPr>
            <w:r>
              <w:rPr>
                <w:b/>
                <w:lang w:val="uk-UA" w:eastAsia="uk-UA"/>
              </w:rPr>
              <w:t>1000</w:t>
            </w:r>
            <w:r w:rsidR="00445EFF">
              <w:rPr>
                <w:b/>
                <w:lang w:val="uk-UA" w:eastAsia="uk-UA"/>
              </w:rPr>
              <w:t>,0</w:t>
            </w:r>
          </w:p>
        </w:tc>
        <w:tc>
          <w:tcPr>
            <w:tcW w:w="1771" w:type="dxa"/>
            <w:vMerge w:val="restart"/>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515"/>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shd w:val="clear" w:color="auto" w:fill="auto"/>
          </w:tcPr>
          <w:p w:rsidR="00445EFF" w:rsidRDefault="00445EFF" w:rsidP="00E14496">
            <w:pPr>
              <w:autoSpaceDE w:val="0"/>
              <w:autoSpaceDN w:val="0"/>
              <w:adjustRightInd w:val="0"/>
              <w:rPr>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Pr>
                <w:sz w:val="18"/>
                <w:szCs w:val="18"/>
                <w:lang w:val="uk-UA" w:eastAsia="uk-UA"/>
              </w:rPr>
              <w:t>Продукту, м.кв</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Pr>
                <w:sz w:val="20"/>
                <w:szCs w:val="20"/>
                <w:lang w:val="uk-UA" w:eastAsia="uk-UA"/>
              </w:rPr>
              <w:t>3400,0</w:t>
            </w:r>
          </w:p>
        </w:tc>
        <w:tc>
          <w:tcPr>
            <w:tcW w:w="1982" w:type="dxa"/>
            <w:vMerge/>
            <w:shd w:val="clear" w:color="auto" w:fill="auto"/>
          </w:tcPr>
          <w:p w:rsidR="00445EFF" w:rsidRPr="00AE2E73" w:rsidRDefault="00445EFF" w:rsidP="00E14496">
            <w:pPr>
              <w:autoSpaceDE w:val="0"/>
              <w:autoSpaceDN w:val="0"/>
              <w:adjustRightInd w:val="0"/>
              <w:rPr>
                <w:lang w:val="uk-UA" w:eastAsia="uk-UA"/>
              </w:rPr>
            </w:pPr>
          </w:p>
        </w:tc>
        <w:tc>
          <w:tcPr>
            <w:tcW w:w="2187" w:type="dxa"/>
            <w:gridSpan w:val="2"/>
            <w:vMerge/>
            <w:shd w:val="clear" w:color="auto" w:fill="auto"/>
          </w:tcPr>
          <w:p w:rsidR="00445EFF" w:rsidRPr="00AE2E73" w:rsidRDefault="00445EFF"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445EFF" w:rsidRPr="00AE2E73" w:rsidRDefault="00445EFF" w:rsidP="00E14496">
            <w:pPr>
              <w:autoSpaceDE w:val="0"/>
              <w:autoSpaceDN w:val="0"/>
              <w:adjustRightInd w:val="0"/>
              <w:jc w:val="center"/>
              <w:rPr>
                <w:b/>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740"/>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shd w:val="clear" w:color="auto" w:fill="auto"/>
          </w:tcPr>
          <w:p w:rsidR="00445EFF" w:rsidRDefault="00445EFF" w:rsidP="00E14496">
            <w:pPr>
              <w:autoSpaceDE w:val="0"/>
              <w:autoSpaceDN w:val="0"/>
              <w:adjustRightInd w:val="0"/>
              <w:rPr>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Pr>
                <w:sz w:val="18"/>
                <w:szCs w:val="18"/>
                <w:lang w:val="uk-UA" w:eastAsia="uk-UA"/>
              </w:rPr>
              <w:t>ефективність</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Pr>
                <w:sz w:val="20"/>
                <w:szCs w:val="20"/>
                <w:lang w:val="uk-UA" w:eastAsia="uk-UA"/>
              </w:rPr>
              <w:t>0,8</w:t>
            </w:r>
          </w:p>
        </w:tc>
        <w:tc>
          <w:tcPr>
            <w:tcW w:w="1982" w:type="dxa"/>
            <w:vMerge/>
            <w:shd w:val="clear" w:color="auto" w:fill="auto"/>
          </w:tcPr>
          <w:p w:rsidR="00445EFF" w:rsidRPr="00AE2E73" w:rsidRDefault="00445EFF" w:rsidP="00E14496">
            <w:pPr>
              <w:autoSpaceDE w:val="0"/>
              <w:autoSpaceDN w:val="0"/>
              <w:adjustRightInd w:val="0"/>
              <w:rPr>
                <w:lang w:val="uk-UA" w:eastAsia="uk-UA"/>
              </w:rPr>
            </w:pPr>
          </w:p>
        </w:tc>
        <w:tc>
          <w:tcPr>
            <w:tcW w:w="2187" w:type="dxa"/>
            <w:gridSpan w:val="2"/>
            <w:vMerge/>
            <w:shd w:val="clear" w:color="auto" w:fill="auto"/>
          </w:tcPr>
          <w:p w:rsidR="00445EFF" w:rsidRPr="00AE2E73" w:rsidRDefault="00445EFF"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445EFF" w:rsidRPr="00AE2E73" w:rsidRDefault="00445EFF" w:rsidP="00E14496">
            <w:pPr>
              <w:autoSpaceDE w:val="0"/>
              <w:autoSpaceDN w:val="0"/>
              <w:adjustRightInd w:val="0"/>
              <w:jc w:val="center"/>
              <w:rPr>
                <w:b/>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515"/>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shd w:val="clear" w:color="auto" w:fill="auto"/>
          </w:tcPr>
          <w:p w:rsidR="00445EFF" w:rsidRDefault="00445EFF" w:rsidP="00E14496">
            <w:pPr>
              <w:autoSpaceDE w:val="0"/>
              <w:autoSpaceDN w:val="0"/>
              <w:adjustRightInd w:val="0"/>
              <w:rPr>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Pr>
                <w:sz w:val="18"/>
                <w:szCs w:val="18"/>
                <w:lang w:val="uk-UA" w:eastAsia="uk-UA"/>
              </w:rPr>
              <w:t>Якості%</w:t>
            </w:r>
          </w:p>
        </w:tc>
        <w:tc>
          <w:tcPr>
            <w:tcW w:w="1784" w:type="dxa"/>
            <w:shd w:val="clear" w:color="auto" w:fill="auto"/>
            <w:vAlign w:val="center"/>
          </w:tcPr>
          <w:p w:rsidR="00445EFF" w:rsidRPr="00B64DCB" w:rsidRDefault="00445EFF" w:rsidP="00E14496">
            <w:pPr>
              <w:autoSpaceDE w:val="0"/>
              <w:autoSpaceDN w:val="0"/>
              <w:adjustRightInd w:val="0"/>
              <w:jc w:val="center"/>
              <w:rPr>
                <w:sz w:val="20"/>
                <w:szCs w:val="20"/>
                <w:lang w:val="uk-UA" w:eastAsia="uk-UA"/>
              </w:rPr>
            </w:pPr>
            <w:r>
              <w:rPr>
                <w:sz w:val="20"/>
                <w:szCs w:val="20"/>
                <w:lang w:val="uk-UA" w:eastAsia="uk-UA"/>
              </w:rPr>
              <w:t>100</w:t>
            </w:r>
          </w:p>
        </w:tc>
        <w:tc>
          <w:tcPr>
            <w:tcW w:w="1982" w:type="dxa"/>
            <w:vMerge/>
            <w:shd w:val="clear" w:color="auto" w:fill="auto"/>
          </w:tcPr>
          <w:p w:rsidR="00445EFF" w:rsidRPr="00AE2E73" w:rsidRDefault="00445EFF" w:rsidP="00E14496">
            <w:pPr>
              <w:autoSpaceDE w:val="0"/>
              <w:autoSpaceDN w:val="0"/>
              <w:adjustRightInd w:val="0"/>
              <w:rPr>
                <w:lang w:val="uk-UA" w:eastAsia="uk-UA"/>
              </w:rPr>
            </w:pPr>
          </w:p>
        </w:tc>
        <w:tc>
          <w:tcPr>
            <w:tcW w:w="2187" w:type="dxa"/>
            <w:gridSpan w:val="2"/>
            <w:vMerge/>
            <w:shd w:val="clear" w:color="auto" w:fill="auto"/>
          </w:tcPr>
          <w:p w:rsidR="00445EFF" w:rsidRPr="00AE2E73" w:rsidRDefault="00445EFF"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445EFF" w:rsidRPr="00AE2E73" w:rsidRDefault="00445EFF" w:rsidP="00E14496">
            <w:pPr>
              <w:autoSpaceDE w:val="0"/>
              <w:autoSpaceDN w:val="0"/>
              <w:adjustRightInd w:val="0"/>
              <w:jc w:val="center"/>
              <w:rPr>
                <w:b/>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F47AFF">
        <w:trPr>
          <w:gridAfter w:val="7"/>
          <w:wAfter w:w="12411" w:type="dxa"/>
          <w:cantSplit/>
          <w:trHeight w:hRule="exact" w:val="366"/>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shd w:val="clear" w:color="auto" w:fill="auto"/>
          </w:tcPr>
          <w:p w:rsidR="00445EFF" w:rsidRDefault="00445EFF" w:rsidP="00E14496">
            <w:pPr>
              <w:autoSpaceDE w:val="0"/>
              <w:autoSpaceDN w:val="0"/>
              <w:adjustRightInd w:val="0"/>
              <w:rPr>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p>
        </w:tc>
        <w:tc>
          <w:tcPr>
            <w:tcW w:w="1784" w:type="dxa"/>
            <w:shd w:val="clear" w:color="auto" w:fill="auto"/>
            <w:vAlign w:val="center"/>
          </w:tcPr>
          <w:p w:rsidR="00445EFF" w:rsidRDefault="00445EFF" w:rsidP="00E14496">
            <w:pPr>
              <w:autoSpaceDE w:val="0"/>
              <w:autoSpaceDN w:val="0"/>
              <w:adjustRightInd w:val="0"/>
              <w:rPr>
                <w:sz w:val="20"/>
                <w:szCs w:val="20"/>
                <w:lang w:val="uk-UA" w:eastAsia="uk-UA"/>
              </w:rPr>
            </w:pPr>
          </w:p>
        </w:tc>
        <w:tc>
          <w:tcPr>
            <w:tcW w:w="1982" w:type="dxa"/>
            <w:vMerge/>
            <w:shd w:val="clear" w:color="auto" w:fill="auto"/>
          </w:tcPr>
          <w:p w:rsidR="00445EFF" w:rsidRPr="00AE2E73" w:rsidRDefault="00445EFF" w:rsidP="00E14496">
            <w:pPr>
              <w:autoSpaceDE w:val="0"/>
              <w:autoSpaceDN w:val="0"/>
              <w:adjustRightInd w:val="0"/>
              <w:rPr>
                <w:lang w:val="uk-UA" w:eastAsia="uk-UA"/>
              </w:rPr>
            </w:pPr>
          </w:p>
        </w:tc>
        <w:tc>
          <w:tcPr>
            <w:tcW w:w="2187" w:type="dxa"/>
            <w:gridSpan w:val="2"/>
            <w:vMerge/>
            <w:shd w:val="clear" w:color="auto" w:fill="auto"/>
          </w:tcPr>
          <w:p w:rsidR="00445EFF" w:rsidRPr="00AE2E73" w:rsidRDefault="00445EFF"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445EFF" w:rsidRPr="00AE2E73" w:rsidRDefault="00445EFF" w:rsidP="00E14496">
            <w:pPr>
              <w:autoSpaceDE w:val="0"/>
              <w:autoSpaceDN w:val="0"/>
              <w:adjustRightInd w:val="0"/>
              <w:jc w:val="center"/>
              <w:rPr>
                <w:b/>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2084"/>
        </w:trPr>
        <w:tc>
          <w:tcPr>
            <w:tcW w:w="517" w:type="dxa"/>
            <w:vMerge w:val="restart"/>
          </w:tcPr>
          <w:p w:rsidR="00445EFF" w:rsidRPr="00AE2E73" w:rsidRDefault="00445EFF" w:rsidP="00E14496">
            <w:pPr>
              <w:autoSpaceDE w:val="0"/>
              <w:autoSpaceDN w:val="0"/>
              <w:adjustRightInd w:val="0"/>
              <w:jc w:val="center"/>
              <w:rPr>
                <w:b/>
                <w:lang w:val="uk-UA" w:eastAsia="uk-UA"/>
              </w:rPr>
            </w:pPr>
          </w:p>
        </w:tc>
        <w:tc>
          <w:tcPr>
            <w:tcW w:w="1687" w:type="dxa"/>
            <w:vMerge w:val="restart"/>
          </w:tcPr>
          <w:p w:rsidR="00445EFF" w:rsidRPr="00AE2E73" w:rsidRDefault="00445EFF" w:rsidP="00E14496">
            <w:pPr>
              <w:autoSpaceDE w:val="0"/>
              <w:autoSpaceDN w:val="0"/>
              <w:adjustRightInd w:val="0"/>
              <w:rPr>
                <w:b/>
                <w:lang w:val="uk-UA" w:eastAsia="uk-UA"/>
              </w:rPr>
            </w:pPr>
          </w:p>
        </w:tc>
        <w:tc>
          <w:tcPr>
            <w:tcW w:w="1982" w:type="dxa"/>
            <w:gridSpan w:val="2"/>
            <w:vMerge w:val="restart"/>
            <w:shd w:val="clear" w:color="auto" w:fill="auto"/>
          </w:tcPr>
          <w:p w:rsidR="00445EFF" w:rsidRPr="009E6D56" w:rsidRDefault="00445EFF" w:rsidP="00E14496">
            <w:pPr>
              <w:autoSpaceDE w:val="0"/>
              <w:autoSpaceDN w:val="0"/>
              <w:adjustRightInd w:val="0"/>
              <w:rPr>
                <w:i/>
                <w:lang w:val="uk-UA" w:eastAsia="uk-UA"/>
              </w:rPr>
            </w:pPr>
            <w:r w:rsidRPr="009E6D56">
              <w:rPr>
                <w:i/>
                <w:sz w:val="22"/>
                <w:szCs w:val="22"/>
                <w:lang w:val="uk-UA" w:eastAsia="uk-UA"/>
              </w:rPr>
              <w:t xml:space="preserve">Захід </w:t>
            </w:r>
            <w:r>
              <w:rPr>
                <w:i/>
                <w:sz w:val="22"/>
                <w:szCs w:val="22"/>
                <w:lang w:val="uk-UA" w:eastAsia="uk-UA"/>
              </w:rPr>
              <w:t>4</w:t>
            </w:r>
            <w:r w:rsidRPr="009E6D56">
              <w:rPr>
                <w:i/>
                <w:sz w:val="22"/>
                <w:szCs w:val="22"/>
                <w:lang w:val="uk-UA" w:eastAsia="uk-UA"/>
              </w:rPr>
              <w:t xml:space="preserve">            </w:t>
            </w:r>
          </w:p>
          <w:p w:rsidR="00445EFF" w:rsidRPr="009E6D56" w:rsidRDefault="00445EFF" w:rsidP="00E14496">
            <w:pPr>
              <w:autoSpaceDE w:val="0"/>
              <w:autoSpaceDN w:val="0"/>
              <w:adjustRightInd w:val="0"/>
              <w:rPr>
                <w:lang w:val="uk-UA" w:eastAsia="uk-UA"/>
              </w:rPr>
            </w:pPr>
            <w:r w:rsidRPr="009E6D56">
              <w:rPr>
                <w:i/>
                <w:sz w:val="22"/>
                <w:szCs w:val="22"/>
                <w:lang w:val="uk-UA" w:eastAsia="uk-UA"/>
              </w:rPr>
              <w:t>В</w:t>
            </w:r>
            <w:r w:rsidRPr="009E6D56">
              <w:rPr>
                <w:sz w:val="22"/>
                <w:szCs w:val="22"/>
                <w:lang w:val="uk-UA" w:eastAsia="uk-UA"/>
              </w:rPr>
              <w:t>иготовлення проектно-кошторисної документації</w:t>
            </w:r>
          </w:p>
          <w:p w:rsidR="00F47AFF" w:rsidRDefault="00445EFF" w:rsidP="00E14496">
            <w:pPr>
              <w:autoSpaceDE w:val="0"/>
              <w:autoSpaceDN w:val="0"/>
              <w:adjustRightInd w:val="0"/>
              <w:jc w:val="both"/>
              <w:rPr>
                <w:lang w:val="uk-UA"/>
              </w:rPr>
            </w:pPr>
            <w:r w:rsidRPr="009E6D56">
              <w:rPr>
                <w:sz w:val="22"/>
                <w:szCs w:val="22"/>
                <w:lang w:val="uk-UA" w:eastAsia="uk-UA"/>
              </w:rPr>
              <w:t xml:space="preserve">на капітальний  ремонт </w:t>
            </w:r>
            <w:r w:rsidRPr="009E6D56">
              <w:rPr>
                <w:sz w:val="22"/>
                <w:szCs w:val="22"/>
                <w:lang w:val="uk-UA"/>
              </w:rPr>
              <w:t>тротуарів</w:t>
            </w:r>
          </w:p>
          <w:p w:rsidR="00445EFF" w:rsidRPr="00AE2E73" w:rsidRDefault="00445EFF" w:rsidP="00E14496">
            <w:pPr>
              <w:autoSpaceDE w:val="0"/>
              <w:autoSpaceDN w:val="0"/>
              <w:adjustRightInd w:val="0"/>
              <w:jc w:val="both"/>
              <w:rPr>
                <w:i/>
                <w:lang w:val="uk-UA" w:eastAsia="uk-UA"/>
              </w:rPr>
            </w:pPr>
            <w:r w:rsidRPr="009E6D56">
              <w:rPr>
                <w:sz w:val="22"/>
                <w:szCs w:val="22"/>
                <w:lang w:val="uk-UA"/>
              </w:rPr>
              <w:t xml:space="preserve"> по </w:t>
            </w:r>
            <w:r w:rsidR="00F47AFF">
              <w:rPr>
                <w:sz w:val="22"/>
                <w:szCs w:val="22"/>
                <w:lang w:val="uk-UA"/>
              </w:rPr>
              <w:t xml:space="preserve">пр. Шевченка, 28 в сторону центру міфста,  </w:t>
            </w:r>
            <w:r w:rsidRPr="0031203C">
              <w:rPr>
                <w:sz w:val="22"/>
                <w:szCs w:val="22"/>
                <w:lang w:val="uk-UA"/>
              </w:rPr>
              <w:t>вул. Яворницького (від вул. Грушевської, до вул.</w:t>
            </w:r>
            <w:r>
              <w:rPr>
                <w:sz w:val="22"/>
                <w:szCs w:val="22"/>
                <w:lang w:val="uk-UA"/>
              </w:rPr>
              <w:t xml:space="preserve"> </w:t>
            </w:r>
            <w:r w:rsidRPr="0031203C">
              <w:rPr>
                <w:sz w:val="22"/>
                <w:szCs w:val="22"/>
                <w:lang w:val="uk-UA"/>
              </w:rPr>
              <w:t>Ходорівської), вул.</w:t>
            </w:r>
            <w:r>
              <w:rPr>
                <w:sz w:val="22"/>
                <w:szCs w:val="22"/>
                <w:lang w:val="uk-UA"/>
              </w:rPr>
              <w:t xml:space="preserve"> Винниченка від вул. Яворницького до лікарні) вул.</w:t>
            </w:r>
            <w:r w:rsidRPr="0031203C">
              <w:rPr>
                <w:sz w:val="22"/>
                <w:szCs w:val="22"/>
                <w:lang w:val="uk-UA"/>
              </w:rPr>
              <w:t>Л. Українки,</w:t>
            </w:r>
            <w:r>
              <w:rPr>
                <w:sz w:val="22"/>
                <w:szCs w:val="22"/>
                <w:lang w:val="uk-UA"/>
              </w:rPr>
              <w:t>19,21</w:t>
            </w:r>
            <w:r w:rsidRPr="0031203C">
              <w:rPr>
                <w:sz w:val="22"/>
                <w:szCs w:val="22"/>
                <w:lang w:val="uk-UA"/>
              </w:rPr>
              <w:t xml:space="preserve"> бул. Довженка</w:t>
            </w:r>
            <w:r w:rsidR="003C04E7">
              <w:rPr>
                <w:sz w:val="22"/>
                <w:szCs w:val="22"/>
                <w:lang w:val="uk-UA"/>
              </w:rPr>
              <w:t xml:space="preserve"> </w:t>
            </w:r>
            <w:r>
              <w:rPr>
                <w:sz w:val="22"/>
                <w:szCs w:val="22"/>
                <w:lang w:val="uk-UA"/>
              </w:rPr>
              <w:t>(від бул. Довженка, 12 до вул. Сагайдачного)</w:t>
            </w:r>
            <w:r w:rsidR="003C04E7">
              <w:rPr>
                <w:sz w:val="22"/>
                <w:szCs w:val="22"/>
                <w:lang w:val="uk-UA"/>
              </w:rPr>
              <w:t>, пр..Шевченка,</w:t>
            </w:r>
            <w:r w:rsidR="00184839">
              <w:rPr>
                <w:sz w:val="22"/>
                <w:szCs w:val="22"/>
                <w:lang w:val="uk-UA"/>
              </w:rPr>
              <w:t xml:space="preserve"> від Т</w:t>
            </w:r>
            <w:r w:rsidR="003C04E7">
              <w:rPr>
                <w:sz w:val="22"/>
                <w:szCs w:val="22"/>
                <w:lang w:val="uk-UA"/>
              </w:rPr>
              <w:t>Ц «Барвінок»</w:t>
            </w:r>
            <w:r w:rsidR="00184839">
              <w:rPr>
                <w:sz w:val="22"/>
                <w:szCs w:val="22"/>
                <w:lang w:val="uk-UA"/>
              </w:rPr>
              <w:t xml:space="preserve"> до пр. Шевченка, 33</w:t>
            </w:r>
            <w:r w:rsidR="003C04E7">
              <w:rPr>
                <w:sz w:val="22"/>
                <w:szCs w:val="22"/>
                <w:lang w:val="uk-UA"/>
              </w:rPr>
              <w:t xml:space="preserve">)  </w:t>
            </w:r>
          </w:p>
        </w:tc>
        <w:tc>
          <w:tcPr>
            <w:tcW w:w="1638" w:type="dxa"/>
            <w:gridSpan w:val="2"/>
            <w:shd w:val="clear" w:color="auto" w:fill="auto"/>
          </w:tcPr>
          <w:p w:rsidR="00445EFF" w:rsidRPr="0018264F" w:rsidRDefault="00445EFF" w:rsidP="00E14496">
            <w:pPr>
              <w:autoSpaceDE w:val="0"/>
              <w:autoSpaceDN w:val="0"/>
              <w:adjustRightInd w:val="0"/>
              <w:jc w:val="both"/>
              <w:rPr>
                <w:lang w:val="uk-UA" w:eastAsia="uk-UA"/>
              </w:rPr>
            </w:pPr>
            <w:r w:rsidRPr="0018264F">
              <w:rPr>
                <w:sz w:val="22"/>
                <w:szCs w:val="22"/>
                <w:lang w:val="uk-UA" w:eastAsia="uk-UA"/>
              </w:rPr>
              <w:t>затрат, тис.грн</w:t>
            </w:r>
          </w:p>
        </w:tc>
        <w:tc>
          <w:tcPr>
            <w:tcW w:w="1784" w:type="dxa"/>
            <w:shd w:val="clear" w:color="auto" w:fill="auto"/>
          </w:tcPr>
          <w:p w:rsidR="00445EFF" w:rsidRPr="0018264F" w:rsidRDefault="00445EFF" w:rsidP="00E14496">
            <w:pPr>
              <w:autoSpaceDE w:val="0"/>
              <w:autoSpaceDN w:val="0"/>
              <w:adjustRightInd w:val="0"/>
              <w:rPr>
                <w:lang w:val="uk-UA" w:eastAsia="uk-UA"/>
              </w:rPr>
            </w:pPr>
            <w:r>
              <w:rPr>
                <w:sz w:val="22"/>
                <w:szCs w:val="22"/>
                <w:lang w:val="uk-UA" w:eastAsia="uk-UA"/>
              </w:rPr>
              <w:t>100,0</w:t>
            </w:r>
          </w:p>
        </w:tc>
        <w:tc>
          <w:tcPr>
            <w:tcW w:w="1982" w:type="dxa"/>
            <w:vMerge w:val="restart"/>
            <w:shd w:val="clear" w:color="auto" w:fill="auto"/>
          </w:tcPr>
          <w:p w:rsidR="00445EFF" w:rsidRPr="00AE2E73" w:rsidRDefault="00445EFF" w:rsidP="00E14496">
            <w:pPr>
              <w:autoSpaceDE w:val="0"/>
              <w:autoSpaceDN w:val="0"/>
              <w:adjustRightInd w:val="0"/>
              <w:rPr>
                <w:lang w:val="uk-UA" w:eastAsia="uk-UA"/>
              </w:rPr>
            </w:pPr>
            <w:r w:rsidRPr="00AE2E73">
              <w:rPr>
                <w:lang w:val="uk-UA" w:eastAsia="uk-UA"/>
              </w:rPr>
              <w:t>Виконав</w:t>
            </w:r>
            <w:r>
              <w:rPr>
                <w:lang w:val="uk-UA" w:eastAsia="uk-UA"/>
              </w:rPr>
              <w:t>ч</w:t>
            </w:r>
            <w:r w:rsidRPr="00AE2E73">
              <w:rPr>
                <w:lang w:val="uk-UA" w:eastAsia="uk-UA"/>
              </w:rPr>
              <w:t xml:space="preserve">ий комітет </w:t>
            </w:r>
          </w:p>
          <w:p w:rsidR="00445EFF" w:rsidRDefault="00445EFF" w:rsidP="00E14496">
            <w:pPr>
              <w:autoSpaceDE w:val="0"/>
              <w:autoSpaceDN w:val="0"/>
              <w:adjustRightInd w:val="0"/>
              <w:rPr>
                <w:lang w:val="uk-UA" w:eastAsia="uk-UA"/>
              </w:rPr>
            </w:pPr>
            <w:r w:rsidRPr="00AE2E73">
              <w:rPr>
                <w:lang w:val="uk-UA" w:eastAsia="uk-UA"/>
              </w:rPr>
              <w:t>ДП «Благоустрій»</w:t>
            </w:r>
          </w:p>
          <w:p w:rsidR="00445EFF" w:rsidRDefault="00445EFF" w:rsidP="00E14496">
            <w:pPr>
              <w:autoSpaceDE w:val="0"/>
              <w:autoSpaceDN w:val="0"/>
              <w:adjustRightInd w:val="0"/>
              <w:rPr>
                <w:lang w:val="uk-UA" w:eastAsia="uk-UA"/>
              </w:rPr>
            </w:pPr>
          </w:p>
          <w:p w:rsidR="00445EFF" w:rsidRDefault="00445EFF" w:rsidP="00E14496">
            <w:pPr>
              <w:autoSpaceDE w:val="0"/>
              <w:autoSpaceDN w:val="0"/>
              <w:adjustRightInd w:val="0"/>
              <w:rPr>
                <w:lang w:val="uk-UA" w:eastAsia="uk-UA"/>
              </w:rPr>
            </w:pPr>
          </w:p>
          <w:p w:rsidR="00445EFF" w:rsidRPr="00AE2E73" w:rsidRDefault="00445EFF" w:rsidP="00E14496">
            <w:pPr>
              <w:autoSpaceDE w:val="0"/>
              <w:autoSpaceDN w:val="0"/>
              <w:adjustRightInd w:val="0"/>
              <w:rPr>
                <w:lang w:val="uk-UA" w:eastAsia="uk-UA"/>
              </w:rPr>
            </w:pPr>
          </w:p>
        </w:tc>
        <w:tc>
          <w:tcPr>
            <w:tcW w:w="2187" w:type="dxa"/>
            <w:gridSpan w:val="2"/>
            <w:vMerge w:val="restart"/>
            <w:shd w:val="clear" w:color="auto" w:fill="auto"/>
          </w:tcPr>
          <w:p w:rsidR="00445EFF" w:rsidRPr="00AE2E73" w:rsidRDefault="00445EFF" w:rsidP="00E14496">
            <w:pPr>
              <w:autoSpaceDE w:val="0"/>
              <w:autoSpaceDN w:val="0"/>
              <w:adjustRightInd w:val="0"/>
              <w:rPr>
                <w:lang w:val="uk-UA" w:eastAsia="uk-UA"/>
              </w:rPr>
            </w:pPr>
            <w:r>
              <w:rPr>
                <w:sz w:val="22"/>
                <w:szCs w:val="22"/>
                <w:lang w:val="uk-UA" w:eastAsia="uk-UA"/>
              </w:rPr>
              <w:t>Місцевий бюджет</w:t>
            </w:r>
          </w:p>
        </w:tc>
        <w:tc>
          <w:tcPr>
            <w:tcW w:w="1773" w:type="dxa"/>
            <w:vMerge w:val="restart"/>
            <w:tcBorders>
              <w:right w:val="single" w:sz="4" w:space="0" w:color="auto"/>
            </w:tcBorders>
            <w:shd w:val="clear" w:color="auto" w:fill="auto"/>
          </w:tcPr>
          <w:p w:rsidR="00445EFF" w:rsidRPr="00AE2E73" w:rsidRDefault="00445EFF" w:rsidP="00E14496">
            <w:pPr>
              <w:autoSpaceDE w:val="0"/>
              <w:autoSpaceDN w:val="0"/>
              <w:adjustRightInd w:val="0"/>
              <w:jc w:val="center"/>
              <w:rPr>
                <w:lang w:val="uk-UA" w:eastAsia="uk-UA"/>
              </w:rPr>
            </w:pPr>
            <w:r>
              <w:rPr>
                <w:lang w:val="uk-UA" w:eastAsia="uk-UA"/>
              </w:rPr>
              <w:t>100,0</w:t>
            </w:r>
            <w:r w:rsidR="00184839">
              <w:rPr>
                <w:lang w:val="uk-UA" w:eastAsia="uk-UA"/>
              </w:rPr>
              <w:t>0</w:t>
            </w: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560"/>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shd w:val="clear" w:color="auto" w:fill="auto"/>
          </w:tcPr>
          <w:p w:rsidR="00445EFF" w:rsidRPr="009E6D56" w:rsidRDefault="00445EFF" w:rsidP="00E14496">
            <w:pPr>
              <w:autoSpaceDE w:val="0"/>
              <w:autoSpaceDN w:val="0"/>
              <w:adjustRightInd w:val="0"/>
              <w:rPr>
                <w:i/>
                <w:lang w:val="uk-UA" w:eastAsia="uk-UA"/>
              </w:rPr>
            </w:pPr>
          </w:p>
        </w:tc>
        <w:tc>
          <w:tcPr>
            <w:tcW w:w="1638" w:type="dxa"/>
            <w:gridSpan w:val="2"/>
            <w:shd w:val="clear" w:color="auto" w:fill="auto"/>
          </w:tcPr>
          <w:p w:rsidR="00445EFF" w:rsidRPr="0018264F" w:rsidRDefault="00445EFF" w:rsidP="00E14496">
            <w:pPr>
              <w:autoSpaceDE w:val="0"/>
              <w:autoSpaceDN w:val="0"/>
              <w:adjustRightInd w:val="0"/>
              <w:jc w:val="both"/>
              <w:rPr>
                <w:lang w:val="uk-UA" w:eastAsia="uk-UA"/>
              </w:rPr>
            </w:pPr>
            <w:r w:rsidRPr="0018264F">
              <w:rPr>
                <w:sz w:val="22"/>
                <w:szCs w:val="22"/>
                <w:lang w:val="uk-UA" w:eastAsia="uk-UA"/>
              </w:rPr>
              <w:t>продукту, документаці</w:t>
            </w:r>
            <w:r>
              <w:rPr>
                <w:sz w:val="22"/>
                <w:szCs w:val="22"/>
                <w:lang w:val="uk-UA" w:eastAsia="uk-UA"/>
              </w:rPr>
              <w:t>я</w:t>
            </w:r>
          </w:p>
        </w:tc>
        <w:tc>
          <w:tcPr>
            <w:tcW w:w="1784" w:type="dxa"/>
            <w:shd w:val="clear" w:color="auto" w:fill="auto"/>
          </w:tcPr>
          <w:p w:rsidR="00445EFF" w:rsidRPr="0018264F" w:rsidRDefault="00445EFF" w:rsidP="00E14496">
            <w:pPr>
              <w:autoSpaceDE w:val="0"/>
              <w:autoSpaceDN w:val="0"/>
              <w:adjustRightInd w:val="0"/>
              <w:rPr>
                <w:lang w:val="uk-UA" w:eastAsia="uk-UA"/>
              </w:rPr>
            </w:pPr>
            <w:r>
              <w:rPr>
                <w:sz w:val="22"/>
                <w:szCs w:val="22"/>
                <w:lang w:val="uk-UA" w:eastAsia="uk-UA"/>
              </w:rPr>
              <w:t>4</w:t>
            </w:r>
          </w:p>
        </w:tc>
        <w:tc>
          <w:tcPr>
            <w:tcW w:w="1982" w:type="dxa"/>
            <w:vMerge/>
            <w:shd w:val="clear" w:color="auto" w:fill="auto"/>
          </w:tcPr>
          <w:p w:rsidR="00445EFF" w:rsidRPr="00AE2E73" w:rsidRDefault="00445EFF" w:rsidP="00E14496">
            <w:pPr>
              <w:autoSpaceDE w:val="0"/>
              <w:autoSpaceDN w:val="0"/>
              <w:adjustRightInd w:val="0"/>
              <w:rPr>
                <w:lang w:val="uk-UA" w:eastAsia="uk-UA"/>
              </w:rPr>
            </w:pPr>
          </w:p>
        </w:tc>
        <w:tc>
          <w:tcPr>
            <w:tcW w:w="2187" w:type="dxa"/>
            <w:gridSpan w:val="2"/>
            <w:vMerge/>
            <w:shd w:val="clear" w:color="auto" w:fill="auto"/>
          </w:tcPr>
          <w:p w:rsidR="00445EFF" w:rsidRDefault="00445EFF"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445EFF"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500"/>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shd w:val="clear" w:color="auto" w:fill="auto"/>
          </w:tcPr>
          <w:p w:rsidR="00445EFF" w:rsidRPr="009E6D56" w:rsidRDefault="00445EFF" w:rsidP="00E14496">
            <w:pPr>
              <w:autoSpaceDE w:val="0"/>
              <w:autoSpaceDN w:val="0"/>
              <w:adjustRightInd w:val="0"/>
              <w:rPr>
                <w:i/>
                <w:lang w:val="uk-UA" w:eastAsia="uk-UA"/>
              </w:rPr>
            </w:pPr>
          </w:p>
        </w:tc>
        <w:tc>
          <w:tcPr>
            <w:tcW w:w="1638" w:type="dxa"/>
            <w:gridSpan w:val="2"/>
            <w:shd w:val="clear" w:color="auto" w:fill="auto"/>
          </w:tcPr>
          <w:p w:rsidR="00445EFF" w:rsidRPr="0018264F" w:rsidRDefault="00445EFF" w:rsidP="00E14496">
            <w:pPr>
              <w:autoSpaceDE w:val="0"/>
              <w:autoSpaceDN w:val="0"/>
              <w:adjustRightInd w:val="0"/>
              <w:jc w:val="both"/>
              <w:rPr>
                <w:lang w:val="uk-UA" w:eastAsia="uk-UA"/>
              </w:rPr>
            </w:pPr>
            <w:r w:rsidRPr="0018264F">
              <w:rPr>
                <w:sz w:val="22"/>
                <w:szCs w:val="22"/>
                <w:lang w:val="uk-UA" w:eastAsia="uk-UA"/>
              </w:rPr>
              <w:t>ефективності,</w:t>
            </w:r>
          </w:p>
          <w:p w:rsidR="00445EFF" w:rsidRPr="0018264F" w:rsidRDefault="00445EFF" w:rsidP="00E14496">
            <w:pPr>
              <w:autoSpaceDE w:val="0"/>
              <w:autoSpaceDN w:val="0"/>
              <w:adjustRightInd w:val="0"/>
              <w:jc w:val="both"/>
              <w:rPr>
                <w:lang w:val="uk-UA" w:eastAsia="uk-UA"/>
              </w:rPr>
            </w:pPr>
            <w:r w:rsidRPr="0018264F">
              <w:rPr>
                <w:sz w:val="22"/>
                <w:szCs w:val="22"/>
                <w:lang w:val="uk-UA" w:eastAsia="uk-UA"/>
              </w:rPr>
              <w:t>тис.грн/ докум.</w:t>
            </w:r>
          </w:p>
        </w:tc>
        <w:tc>
          <w:tcPr>
            <w:tcW w:w="1784" w:type="dxa"/>
            <w:shd w:val="clear" w:color="auto" w:fill="auto"/>
          </w:tcPr>
          <w:p w:rsidR="00445EFF" w:rsidRPr="0018264F" w:rsidRDefault="00445EFF" w:rsidP="00E14496">
            <w:pPr>
              <w:autoSpaceDE w:val="0"/>
              <w:autoSpaceDN w:val="0"/>
              <w:adjustRightInd w:val="0"/>
              <w:rPr>
                <w:lang w:val="uk-UA" w:eastAsia="uk-UA"/>
              </w:rPr>
            </w:pPr>
            <w:r>
              <w:rPr>
                <w:sz w:val="22"/>
                <w:szCs w:val="22"/>
                <w:lang w:val="uk-UA" w:eastAsia="uk-UA"/>
              </w:rPr>
              <w:t>25,0</w:t>
            </w:r>
          </w:p>
        </w:tc>
        <w:tc>
          <w:tcPr>
            <w:tcW w:w="1982" w:type="dxa"/>
            <w:vMerge/>
            <w:shd w:val="clear" w:color="auto" w:fill="auto"/>
          </w:tcPr>
          <w:p w:rsidR="00445EFF" w:rsidRPr="00AE2E73" w:rsidRDefault="00445EFF" w:rsidP="00E14496">
            <w:pPr>
              <w:autoSpaceDE w:val="0"/>
              <w:autoSpaceDN w:val="0"/>
              <w:adjustRightInd w:val="0"/>
              <w:rPr>
                <w:lang w:val="uk-UA" w:eastAsia="uk-UA"/>
              </w:rPr>
            </w:pPr>
          </w:p>
        </w:tc>
        <w:tc>
          <w:tcPr>
            <w:tcW w:w="2187" w:type="dxa"/>
            <w:gridSpan w:val="2"/>
            <w:vMerge/>
            <w:shd w:val="clear" w:color="auto" w:fill="auto"/>
          </w:tcPr>
          <w:p w:rsidR="00445EFF" w:rsidRDefault="00445EFF"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445EFF"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590"/>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shd w:val="clear" w:color="auto" w:fill="auto"/>
          </w:tcPr>
          <w:p w:rsidR="00445EFF" w:rsidRPr="009E6D56" w:rsidRDefault="00445EFF" w:rsidP="00E14496">
            <w:pPr>
              <w:autoSpaceDE w:val="0"/>
              <w:autoSpaceDN w:val="0"/>
              <w:adjustRightInd w:val="0"/>
              <w:rPr>
                <w:i/>
                <w:lang w:val="uk-UA" w:eastAsia="uk-UA"/>
              </w:rPr>
            </w:pPr>
          </w:p>
        </w:tc>
        <w:tc>
          <w:tcPr>
            <w:tcW w:w="1638" w:type="dxa"/>
            <w:gridSpan w:val="2"/>
            <w:shd w:val="clear" w:color="auto" w:fill="auto"/>
          </w:tcPr>
          <w:p w:rsidR="00445EFF" w:rsidRDefault="00445EFF" w:rsidP="00E14496">
            <w:pPr>
              <w:autoSpaceDE w:val="0"/>
              <w:autoSpaceDN w:val="0"/>
              <w:adjustRightInd w:val="0"/>
              <w:jc w:val="both"/>
              <w:rPr>
                <w:lang w:val="uk-UA" w:eastAsia="uk-UA"/>
              </w:rPr>
            </w:pPr>
            <w:r w:rsidRPr="0018264F">
              <w:rPr>
                <w:sz w:val="22"/>
                <w:szCs w:val="22"/>
                <w:lang w:val="uk-UA" w:eastAsia="uk-UA"/>
              </w:rPr>
              <w:t>якості, %</w:t>
            </w:r>
          </w:p>
          <w:p w:rsidR="00445EFF" w:rsidRDefault="00445EFF" w:rsidP="00E14496">
            <w:pPr>
              <w:autoSpaceDE w:val="0"/>
              <w:autoSpaceDN w:val="0"/>
              <w:adjustRightInd w:val="0"/>
              <w:jc w:val="both"/>
              <w:rPr>
                <w:lang w:val="uk-UA" w:eastAsia="uk-UA"/>
              </w:rPr>
            </w:pPr>
          </w:p>
          <w:p w:rsidR="00445EFF" w:rsidRDefault="00445EFF" w:rsidP="00E14496">
            <w:pPr>
              <w:autoSpaceDE w:val="0"/>
              <w:autoSpaceDN w:val="0"/>
              <w:adjustRightInd w:val="0"/>
              <w:jc w:val="both"/>
              <w:rPr>
                <w:lang w:val="uk-UA" w:eastAsia="uk-UA"/>
              </w:rPr>
            </w:pPr>
          </w:p>
          <w:p w:rsidR="00445EFF" w:rsidRPr="0018264F" w:rsidRDefault="00445EFF" w:rsidP="00E14496">
            <w:pPr>
              <w:autoSpaceDE w:val="0"/>
              <w:autoSpaceDN w:val="0"/>
              <w:adjustRightInd w:val="0"/>
              <w:jc w:val="both"/>
              <w:rPr>
                <w:lang w:val="uk-UA" w:eastAsia="uk-UA"/>
              </w:rPr>
            </w:pPr>
          </w:p>
        </w:tc>
        <w:tc>
          <w:tcPr>
            <w:tcW w:w="1784" w:type="dxa"/>
            <w:shd w:val="clear" w:color="auto" w:fill="auto"/>
          </w:tcPr>
          <w:p w:rsidR="00445EFF" w:rsidRPr="0018264F" w:rsidRDefault="00445EFF" w:rsidP="00E14496">
            <w:pPr>
              <w:autoSpaceDE w:val="0"/>
              <w:autoSpaceDN w:val="0"/>
              <w:adjustRightInd w:val="0"/>
              <w:rPr>
                <w:lang w:val="uk-UA" w:eastAsia="uk-UA"/>
              </w:rPr>
            </w:pPr>
            <w:r>
              <w:rPr>
                <w:sz w:val="22"/>
                <w:szCs w:val="22"/>
                <w:lang w:val="uk-UA" w:eastAsia="uk-UA"/>
              </w:rPr>
              <w:t>100</w:t>
            </w:r>
          </w:p>
        </w:tc>
        <w:tc>
          <w:tcPr>
            <w:tcW w:w="1982" w:type="dxa"/>
            <w:vMerge/>
            <w:shd w:val="clear" w:color="auto" w:fill="auto"/>
          </w:tcPr>
          <w:p w:rsidR="00445EFF" w:rsidRPr="00AE2E73" w:rsidRDefault="00445EFF" w:rsidP="00E14496">
            <w:pPr>
              <w:autoSpaceDE w:val="0"/>
              <w:autoSpaceDN w:val="0"/>
              <w:adjustRightInd w:val="0"/>
              <w:rPr>
                <w:lang w:val="uk-UA" w:eastAsia="uk-UA"/>
              </w:rPr>
            </w:pPr>
          </w:p>
        </w:tc>
        <w:tc>
          <w:tcPr>
            <w:tcW w:w="2187" w:type="dxa"/>
            <w:gridSpan w:val="2"/>
            <w:vMerge/>
            <w:shd w:val="clear" w:color="auto" w:fill="auto"/>
          </w:tcPr>
          <w:p w:rsidR="00445EFF" w:rsidRDefault="00445EFF"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445EFF"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3C04E7">
        <w:trPr>
          <w:gridAfter w:val="7"/>
          <w:wAfter w:w="12411" w:type="dxa"/>
          <w:cantSplit/>
          <w:trHeight w:hRule="exact" w:val="3438"/>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shd w:val="clear" w:color="auto" w:fill="auto"/>
          </w:tcPr>
          <w:p w:rsidR="00445EFF" w:rsidRPr="009E6D56" w:rsidRDefault="00445EFF" w:rsidP="00E14496">
            <w:pPr>
              <w:autoSpaceDE w:val="0"/>
              <w:autoSpaceDN w:val="0"/>
              <w:adjustRightInd w:val="0"/>
              <w:rPr>
                <w:i/>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Pr>
                <w:sz w:val="18"/>
                <w:szCs w:val="18"/>
                <w:lang w:val="uk-UA" w:eastAsia="uk-UA"/>
              </w:rPr>
              <w:t xml:space="preserve"> </w:t>
            </w:r>
          </w:p>
        </w:tc>
        <w:tc>
          <w:tcPr>
            <w:tcW w:w="1784" w:type="dxa"/>
            <w:shd w:val="clear" w:color="auto" w:fill="auto"/>
            <w:vAlign w:val="center"/>
          </w:tcPr>
          <w:p w:rsidR="00445EFF" w:rsidRPr="00B64DCB" w:rsidRDefault="00445EFF" w:rsidP="00E14496">
            <w:pPr>
              <w:autoSpaceDE w:val="0"/>
              <w:autoSpaceDN w:val="0"/>
              <w:adjustRightInd w:val="0"/>
              <w:rPr>
                <w:sz w:val="20"/>
                <w:szCs w:val="20"/>
                <w:lang w:val="uk-UA" w:eastAsia="uk-UA"/>
              </w:rPr>
            </w:pPr>
          </w:p>
        </w:tc>
        <w:tc>
          <w:tcPr>
            <w:tcW w:w="1982" w:type="dxa"/>
            <w:vMerge/>
            <w:shd w:val="clear" w:color="auto" w:fill="auto"/>
          </w:tcPr>
          <w:p w:rsidR="00445EFF" w:rsidRPr="00AE2E73" w:rsidRDefault="00445EFF" w:rsidP="00E14496">
            <w:pPr>
              <w:autoSpaceDE w:val="0"/>
              <w:autoSpaceDN w:val="0"/>
              <w:adjustRightInd w:val="0"/>
              <w:rPr>
                <w:lang w:val="uk-UA" w:eastAsia="uk-UA"/>
              </w:rPr>
            </w:pPr>
          </w:p>
        </w:tc>
        <w:tc>
          <w:tcPr>
            <w:tcW w:w="2187" w:type="dxa"/>
            <w:gridSpan w:val="2"/>
            <w:vMerge/>
            <w:shd w:val="clear" w:color="auto" w:fill="auto"/>
          </w:tcPr>
          <w:p w:rsidR="00445EFF" w:rsidRDefault="00445EFF"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445EFF"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425"/>
        </w:trPr>
        <w:tc>
          <w:tcPr>
            <w:tcW w:w="517" w:type="dxa"/>
            <w:vMerge w:val="restart"/>
          </w:tcPr>
          <w:p w:rsidR="00445EFF" w:rsidRPr="00AE2E73" w:rsidRDefault="00445EFF" w:rsidP="00E14496">
            <w:pPr>
              <w:autoSpaceDE w:val="0"/>
              <w:autoSpaceDN w:val="0"/>
              <w:adjustRightInd w:val="0"/>
              <w:jc w:val="center"/>
              <w:rPr>
                <w:b/>
                <w:lang w:val="uk-UA" w:eastAsia="uk-UA"/>
              </w:rPr>
            </w:pPr>
          </w:p>
        </w:tc>
        <w:tc>
          <w:tcPr>
            <w:tcW w:w="1687" w:type="dxa"/>
            <w:vMerge w:val="restart"/>
          </w:tcPr>
          <w:p w:rsidR="00445EFF" w:rsidRPr="00AE2E73" w:rsidRDefault="00445EFF" w:rsidP="00E14496">
            <w:pPr>
              <w:autoSpaceDE w:val="0"/>
              <w:autoSpaceDN w:val="0"/>
              <w:adjustRightInd w:val="0"/>
              <w:rPr>
                <w:b/>
                <w:lang w:val="uk-UA" w:eastAsia="uk-UA"/>
              </w:rPr>
            </w:pPr>
          </w:p>
        </w:tc>
        <w:tc>
          <w:tcPr>
            <w:tcW w:w="1982" w:type="dxa"/>
            <w:gridSpan w:val="2"/>
            <w:vMerge w:val="restart"/>
            <w:shd w:val="clear" w:color="auto" w:fill="auto"/>
          </w:tcPr>
          <w:p w:rsidR="00445EFF" w:rsidRPr="003C4B6B" w:rsidRDefault="00445EFF" w:rsidP="00E14496">
            <w:pPr>
              <w:autoSpaceDE w:val="0"/>
              <w:autoSpaceDN w:val="0"/>
              <w:adjustRightInd w:val="0"/>
              <w:rPr>
                <w:i/>
                <w:lang w:val="uk-UA" w:eastAsia="uk-UA"/>
              </w:rPr>
            </w:pPr>
            <w:r w:rsidRPr="003C4B6B">
              <w:rPr>
                <w:i/>
                <w:sz w:val="22"/>
                <w:szCs w:val="22"/>
                <w:lang w:val="uk-UA" w:eastAsia="uk-UA"/>
              </w:rPr>
              <w:t xml:space="preserve">Захід </w:t>
            </w:r>
            <w:r>
              <w:rPr>
                <w:i/>
                <w:sz w:val="22"/>
                <w:szCs w:val="22"/>
                <w:lang w:val="uk-UA" w:eastAsia="uk-UA"/>
              </w:rPr>
              <w:t>5</w:t>
            </w:r>
          </w:p>
          <w:p w:rsidR="00445EFF" w:rsidRPr="003C4B6B" w:rsidRDefault="00445EFF" w:rsidP="00E14496">
            <w:pPr>
              <w:autoSpaceDE w:val="0"/>
              <w:autoSpaceDN w:val="0"/>
              <w:adjustRightInd w:val="0"/>
              <w:rPr>
                <w:lang w:val="uk-UA" w:eastAsia="uk-UA"/>
              </w:rPr>
            </w:pPr>
            <w:r w:rsidRPr="003C4B6B">
              <w:rPr>
                <w:sz w:val="22"/>
                <w:szCs w:val="22"/>
                <w:lang w:val="uk-UA" w:eastAsia="uk-UA"/>
              </w:rPr>
              <w:t xml:space="preserve">Капітальний ремонт тротуарів по вул. </w:t>
            </w:r>
            <w:r>
              <w:rPr>
                <w:sz w:val="22"/>
                <w:szCs w:val="22"/>
                <w:lang w:val="uk-UA" w:eastAsia="uk-UA"/>
              </w:rPr>
              <w:t xml:space="preserve">Героя </w:t>
            </w:r>
            <w:r>
              <w:rPr>
                <w:sz w:val="22"/>
                <w:szCs w:val="22"/>
                <w:lang w:val="uk-UA" w:eastAsia="uk-UA"/>
              </w:rPr>
              <w:lastRenderedPageBreak/>
              <w:t xml:space="preserve">України </w:t>
            </w:r>
            <w:r w:rsidRPr="003C4B6B">
              <w:rPr>
                <w:sz w:val="22"/>
                <w:szCs w:val="22"/>
                <w:lang w:val="uk-UA" w:eastAsia="uk-UA"/>
              </w:rPr>
              <w:t>Ст</w:t>
            </w:r>
            <w:r>
              <w:rPr>
                <w:sz w:val="22"/>
                <w:szCs w:val="22"/>
                <w:lang w:val="uk-UA" w:eastAsia="uk-UA"/>
              </w:rPr>
              <w:t>епана</w:t>
            </w:r>
            <w:r w:rsidRPr="003C4B6B">
              <w:rPr>
                <w:sz w:val="22"/>
                <w:szCs w:val="22"/>
                <w:lang w:val="uk-UA" w:eastAsia="uk-UA"/>
              </w:rPr>
              <w:t xml:space="preserve"> Бандери</w:t>
            </w:r>
            <w:r w:rsidR="00184839">
              <w:rPr>
                <w:sz w:val="22"/>
                <w:szCs w:val="22"/>
                <w:lang w:val="uk-UA" w:eastAsia="uk-UA"/>
              </w:rPr>
              <w:t xml:space="preserve"> </w:t>
            </w:r>
            <w:r>
              <w:rPr>
                <w:sz w:val="22"/>
                <w:szCs w:val="22"/>
                <w:lang w:val="uk-UA" w:eastAsia="uk-UA"/>
              </w:rPr>
              <w:t xml:space="preserve"> (від бул. Довженка  до школи №4)</w:t>
            </w: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lastRenderedPageBreak/>
              <w:t>затрат, тис.грн</w:t>
            </w:r>
          </w:p>
        </w:tc>
        <w:tc>
          <w:tcPr>
            <w:tcW w:w="1784" w:type="dxa"/>
            <w:shd w:val="clear" w:color="auto" w:fill="auto"/>
            <w:vAlign w:val="center"/>
          </w:tcPr>
          <w:p w:rsidR="00445EFF" w:rsidRPr="00B64DCB" w:rsidRDefault="00445EFF" w:rsidP="00E14496">
            <w:pPr>
              <w:autoSpaceDE w:val="0"/>
              <w:autoSpaceDN w:val="0"/>
              <w:adjustRightInd w:val="0"/>
              <w:rPr>
                <w:sz w:val="20"/>
                <w:szCs w:val="20"/>
                <w:lang w:val="uk-UA" w:eastAsia="uk-UA"/>
              </w:rPr>
            </w:pPr>
            <w:r>
              <w:rPr>
                <w:sz w:val="20"/>
                <w:szCs w:val="20"/>
                <w:lang w:val="uk-UA" w:eastAsia="uk-UA"/>
              </w:rPr>
              <w:t>400.0</w:t>
            </w:r>
          </w:p>
        </w:tc>
        <w:tc>
          <w:tcPr>
            <w:tcW w:w="1982" w:type="dxa"/>
            <w:vMerge w:val="restart"/>
            <w:shd w:val="clear" w:color="auto" w:fill="auto"/>
          </w:tcPr>
          <w:p w:rsidR="00445EFF" w:rsidRPr="00AE2E73" w:rsidRDefault="00445EFF" w:rsidP="00E14496">
            <w:pPr>
              <w:autoSpaceDE w:val="0"/>
              <w:autoSpaceDN w:val="0"/>
              <w:adjustRightInd w:val="0"/>
              <w:rPr>
                <w:lang w:val="uk-UA" w:eastAsia="uk-UA"/>
              </w:rPr>
            </w:pPr>
            <w:r w:rsidRPr="00AE2E73">
              <w:rPr>
                <w:lang w:val="uk-UA" w:eastAsia="uk-UA"/>
              </w:rPr>
              <w:t>Виконав</w:t>
            </w:r>
            <w:r>
              <w:rPr>
                <w:lang w:val="uk-UA" w:eastAsia="uk-UA"/>
              </w:rPr>
              <w:t>ч</w:t>
            </w:r>
            <w:r w:rsidRPr="00AE2E73">
              <w:rPr>
                <w:lang w:val="uk-UA" w:eastAsia="uk-UA"/>
              </w:rPr>
              <w:t xml:space="preserve">ий комітет </w:t>
            </w:r>
          </w:p>
          <w:p w:rsidR="00445EFF" w:rsidRDefault="00445EFF" w:rsidP="00E14496">
            <w:pPr>
              <w:autoSpaceDE w:val="0"/>
              <w:autoSpaceDN w:val="0"/>
              <w:adjustRightInd w:val="0"/>
              <w:rPr>
                <w:lang w:val="uk-UA" w:eastAsia="uk-UA"/>
              </w:rPr>
            </w:pPr>
            <w:r w:rsidRPr="00AE2E73">
              <w:rPr>
                <w:lang w:val="uk-UA" w:eastAsia="uk-UA"/>
              </w:rPr>
              <w:t>ДП «Благоустрій»</w:t>
            </w:r>
          </w:p>
          <w:p w:rsidR="00445EFF" w:rsidRDefault="00445EFF" w:rsidP="00E14496">
            <w:pPr>
              <w:autoSpaceDE w:val="0"/>
              <w:autoSpaceDN w:val="0"/>
              <w:adjustRightInd w:val="0"/>
              <w:rPr>
                <w:lang w:val="uk-UA" w:eastAsia="uk-UA"/>
              </w:rPr>
            </w:pPr>
          </w:p>
          <w:p w:rsidR="00445EFF" w:rsidRDefault="00445EFF" w:rsidP="00E14496">
            <w:pPr>
              <w:autoSpaceDE w:val="0"/>
              <w:autoSpaceDN w:val="0"/>
              <w:adjustRightInd w:val="0"/>
              <w:rPr>
                <w:lang w:val="uk-UA" w:eastAsia="uk-UA"/>
              </w:rPr>
            </w:pPr>
          </w:p>
          <w:p w:rsidR="00445EFF" w:rsidRPr="00AE2E73" w:rsidRDefault="00445EFF" w:rsidP="00E14496">
            <w:pPr>
              <w:autoSpaceDE w:val="0"/>
              <w:autoSpaceDN w:val="0"/>
              <w:adjustRightInd w:val="0"/>
              <w:rPr>
                <w:lang w:val="uk-UA" w:eastAsia="uk-UA"/>
              </w:rPr>
            </w:pPr>
          </w:p>
        </w:tc>
        <w:tc>
          <w:tcPr>
            <w:tcW w:w="2187" w:type="dxa"/>
            <w:gridSpan w:val="2"/>
            <w:vMerge w:val="restart"/>
            <w:shd w:val="clear" w:color="auto" w:fill="auto"/>
          </w:tcPr>
          <w:p w:rsidR="00445EFF" w:rsidRPr="00AE2E73" w:rsidRDefault="00445EFF" w:rsidP="00E14496">
            <w:pPr>
              <w:autoSpaceDE w:val="0"/>
              <w:autoSpaceDN w:val="0"/>
              <w:adjustRightInd w:val="0"/>
              <w:rPr>
                <w:lang w:val="uk-UA" w:eastAsia="uk-UA"/>
              </w:rPr>
            </w:pPr>
            <w:r>
              <w:rPr>
                <w:sz w:val="22"/>
                <w:szCs w:val="22"/>
                <w:lang w:val="uk-UA" w:eastAsia="uk-UA"/>
              </w:rPr>
              <w:lastRenderedPageBreak/>
              <w:t>Місцевий бюджет</w:t>
            </w:r>
          </w:p>
        </w:tc>
        <w:tc>
          <w:tcPr>
            <w:tcW w:w="1773" w:type="dxa"/>
            <w:vMerge w:val="restart"/>
            <w:tcBorders>
              <w:right w:val="single" w:sz="4" w:space="0" w:color="auto"/>
            </w:tcBorders>
            <w:shd w:val="clear" w:color="auto" w:fill="auto"/>
          </w:tcPr>
          <w:p w:rsidR="00445EFF" w:rsidRPr="00AE2E73" w:rsidRDefault="00184839" w:rsidP="00E14496">
            <w:pPr>
              <w:autoSpaceDE w:val="0"/>
              <w:autoSpaceDN w:val="0"/>
              <w:adjustRightInd w:val="0"/>
              <w:jc w:val="center"/>
              <w:rPr>
                <w:lang w:val="uk-UA" w:eastAsia="uk-UA"/>
              </w:rPr>
            </w:pPr>
            <w:r>
              <w:rPr>
                <w:lang w:val="uk-UA" w:eastAsia="uk-UA"/>
              </w:rPr>
              <w:t>7</w:t>
            </w:r>
            <w:r w:rsidR="00445EFF">
              <w:rPr>
                <w:lang w:val="uk-UA" w:eastAsia="uk-UA"/>
              </w:rPr>
              <w:t>00,0</w:t>
            </w: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A60965" w:rsidRPr="00AE2E73" w:rsidTr="00A60965">
        <w:trPr>
          <w:gridAfter w:val="7"/>
          <w:wAfter w:w="12411" w:type="dxa"/>
          <w:cantSplit/>
          <w:trHeight w:hRule="exact" w:val="223"/>
        </w:trPr>
        <w:tc>
          <w:tcPr>
            <w:tcW w:w="517" w:type="dxa"/>
            <w:vMerge/>
          </w:tcPr>
          <w:p w:rsidR="00A60965" w:rsidRPr="00AE2E73" w:rsidRDefault="00A60965" w:rsidP="00E14496">
            <w:pPr>
              <w:autoSpaceDE w:val="0"/>
              <w:autoSpaceDN w:val="0"/>
              <w:adjustRightInd w:val="0"/>
              <w:jc w:val="center"/>
              <w:rPr>
                <w:b/>
                <w:lang w:val="uk-UA" w:eastAsia="uk-UA"/>
              </w:rPr>
            </w:pPr>
          </w:p>
        </w:tc>
        <w:tc>
          <w:tcPr>
            <w:tcW w:w="1687" w:type="dxa"/>
            <w:vMerge/>
          </w:tcPr>
          <w:p w:rsidR="00A60965" w:rsidRPr="00AE2E73" w:rsidRDefault="00A60965" w:rsidP="00E14496">
            <w:pPr>
              <w:autoSpaceDE w:val="0"/>
              <w:autoSpaceDN w:val="0"/>
              <w:adjustRightInd w:val="0"/>
              <w:rPr>
                <w:b/>
                <w:lang w:val="uk-UA" w:eastAsia="uk-UA"/>
              </w:rPr>
            </w:pPr>
          </w:p>
        </w:tc>
        <w:tc>
          <w:tcPr>
            <w:tcW w:w="1982" w:type="dxa"/>
            <w:gridSpan w:val="2"/>
            <w:vMerge/>
            <w:shd w:val="clear" w:color="auto" w:fill="auto"/>
          </w:tcPr>
          <w:p w:rsidR="00A60965" w:rsidRPr="003975C8" w:rsidRDefault="00A60965" w:rsidP="00E14496">
            <w:pPr>
              <w:autoSpaceDE w:val="0"/>
              <w:autoSpaceDN w:val="0"/>
              <w:adjustRightInd w:val="0"/>
              <w:rPr>
                <w:i/>
                <w:color w:val="FF0000"/>
                <w:lang w:val="uk-UA" w:eastAsia="uk-UA"/>
              </w:rPr>
            </w:pPr>
          </w:p>
        </w:tc>
        <w:tc>
          <w:tcPr>
            <w:tcW w:w="1638" w:type="dxa"/>
            <w:gridSpan w:val="2"/>
            <w:vMerge w:val="restart"/>
            <w:shd w:val="clear" w:color="auto" w:fill="auto"/>
          </w:tcPr>
          <w:p w:rsidR="00A60965" w:rsidRPr="00AE2E73" w:rsidRDefault="00A60965"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784" w:type="dxa"/>
            <w:vMerge w:val="restart"/>
            <w:shd w:val="clear" w:color="auto" w:fill="auto"/>
            <w:vAlign w:val="center"/>
          </w:tcPr>
          <w:p w:rsidR="00A60965" w:rsidRPr="00B64DCB" w:rsidRDefault="00A60965" w:rsidP="00E14496">
            <w:pPr>
              <w:autoSpaceDE w:val="0"/>
              <w:autoSpaceDN w:val="0"/>
              <w:adjustRightInd w:val="0"/>
              <w:rPr>
                <w:sz w:val="20"/>
                <w:szCs w:val="20"/>
                <w:lang w:val="uk-UA" w:eastAsia="uk-UA"/>
              </w:rPr>
            </w:pPr>
            <w:r>
              <w:rPr>
                <w:sz w:val="20"/>
                <w:szCs w:val="20"/>
                <w:lang w:val="uk-UA" w:eastAsia="uk-UA"/>
              </w:rPr>
              <w:t>363,0</w:t>
            </w:r>
          </w:p>
        </w:tc>
        <w:tc>
          <w:tcPr>
            <w:tcW w:w="1982" w:type="dxa"/>
            <w:vMerge/>
            <w:shd w:val="clear" w:color="auto" w:fill="auto"/>
          </w:tcPr>
          <w:p w:rsidR="00A60965" w:rsidRPr="00AE2E73" w:rsidRDefault="00A60965" w:rsidP="00E14496">
            <w:pPr>
              <w:autoSpaceDE w:val="0"/>
              <w:autoSpaceDN w:val="0"/>
              <w:adjustRightInd w:val="0"/>
              <w:rPr>
                <w:lang w:val="uk-UA" w:eastAsia="uk-UA"/>
              </w:rPr>
            </w:pPr>
          </w:p>
        </w:tc>
        <w:tc>
          <w:tcPr>
            <w:tcW w:w="2187" w:type="dxa"/>
            <w:gridSpan w:val="2"/>
            <w:vMerge/>
            <w:shd w:val="clear" w:color="auto" w:fill="auto"/>
          </w:tcPr>
          <w:p w:rsidR="00A60965" w:rsidRDefault="00A60965"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A60965" w:rsidRDefault="00A60965"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A60965" w:rsidRPr="00B64DCB" w:rsidRDefault="00A60965" w:rsidP="00E14496">
            <w:pPr>
              <w:autoSpaceDE w:val="0"/>
              <w:autoSpaceDN w:val="0"/>
              <w:adjustRightInd w:val="0"/>
              <w:rPr>
                <w:lang w:val="uk-UA" w:eastAsia="uk-UA"/>
              </w:rPr>
            </w:pPr>
          </w:p>
        </w:tc>
      </w:tr>
      <w:tr w:rsidR="00A60965" w:rsidRPr="00AE2E73" w:rsidTr="00E14496">
        <w:trPr>
          <w:gridAfter w:val="7"/>
          <w:wAfter w:w="12411" w:type="dxa"/>
          <w:cantSplit/>
          <w:trHeight w:hRule="exact" w:val="192"/>
        </w:trPr>
        <w:tc>
          <w:tcPr>
            <w:tcW w:w="517" w:type="dxa"/>
            <w:vMerge/>
          </w:tcPr>
          <w:p w:rsidR="00A60965" w:rsidRPr="00AE2E73" w:rsidRDefault="00A60965" w:rsidP="00E14496">
            <w:pPr>
              <w:autoSpaceDE w:val="0"/>
              <w:autoSpaceDN w:val="0"/>
              <w:adjustRightInd w:val="0"/>
              <w:jc w:val="center"/>
              <w:rPr>
                <w:b/>
                <w:lang w:val="uk-UA" w:eastAsia="uk-UA"/>
              </w:rPr>
            </w:pPr>
          </w:p>
        </w:tc>
        <w:tc>
          <w:tcPr>
            <w:tcW w:w="1687" w:type="dxa"/>
            <w:vMerge/>
          </w:tcPr>
          <w:p w:rsidR="00A60965" w:rsidRPr="00AE2E73" w:rsidRDefault="00A60965" w:rsidP="00E14496">
            <w:pPr>
              <w:autoSpaceDE w:val="0"/>
              <w:autoSpaceDN w:val="0"/>
              <w:adjustRightInd w:val="0"/>
              <w:rPr>
                <w:b/>
                <w:lang w:val="uk-UA" w:eastAsia="uk-UA"/>
              </w:rPr>
            </w:pPr>
          </w:p>
        </w:tc>
        <w:tc>
          <w:tcPr>
            <w:tcW w:w="1982" w:type="dxa"/>
            <w:gridSpan w:val="2"/>
            <w:vMerge/>
            <w:shd w:val="clear" w:color="auto" w:fill="auto"/>
          </w:tcPr>
          <w:p w:rsidR="00A60965" w:rsidRPr="003975C8" w:rsidRDefault="00A60965" w:rsidP="00E14496">
            <w:pPr>
              <w:autoSpaceDE w:val="0"/>
              <w:autoSpaceDN w:val="0"/>
              <w:adjustRightInd w:val="0"/>
              <w:rPr>
                <w:i/>
                <w:color w:val="FF0000"/>
                <w:lang w:val="uk-UA" w:eastAsia="uk-UA"/>
              </w:rPr>
            </w:pPr>
          </w:p>
        </w:tc>
        <w:tc>
          <w:tcPr>
            <w:tcW w:w="1638" w:type="dxa"/>
            <w:gridSpan w:val="2"/>
            <w:vMerge/>
            <w:shd w:val="clear" w:color="auto" w:fill="auto"/>
          </w:tcPr>
          <w:p w:rsidR="00A60965" w:rsidRPr="00AE2E73" w:rsidRDefault="00A60965" w:rsidP="00E14496">
            <w:pPr>
              <w:autoSpaceDE w:val="0"/>
              <w:autoSpaceDN w:val="0"/>
              <w:adjustRightInd w:val="0"/>
              <w:rPr>
                <w:sz w:val="18"/>
                <w:szCs w:val="18"/>
                <w:lang w:val="uk-UA" w:eastAsia="uk-UA"/>
              </w:rPr>
            </w:pPr>
          </w:p>
        </w:tc>
        <w:tc>
          <w:tcPr>
            <w:tcW w:w="1784" w:type="dxa"/>
            <w:vMerge/>
            <w:shd w:val="clear" w:color="auto" w:fill="auto"/>
            <w:vAlign w:val="center"/>
          </w:tcPr>
          <w:p w:rsidR="00A60965" w:rsidRDefault="00A60965" w:rsidP="00E14496">
            <w:pPr>
              <w:autoSpaceDE w:val="0"/>
              <w:autoSpaceDN w:val="0"/>
              <w:adjustRightInd w:val="0"/>
              <w:rPr>
                <w:sz w:val="20"/>
                <w:szCs w:val="20"/>
                <w:lang w:val="uk-UA" w:eastAsia="uk-UA"/>
              </w:rPr>
            </w:pPr>
          </w:p>
        </w:tc>
        <w:tc>
          <w:tcPr>
            <w:tcW w:w="1982" w:type="dxa"/>
            <w:vMerge/>
            <w:shd w:val="clear" w:color="auto" w:fill="auto"/>
          </w:tcPr>
          <w:p w:rsidR="00A60965" w:rsidRPr="00AE2E73" w:rsidRDefault="00A60965" w:rsidP="00E14496">
            <w:pPr>
              <w:autoSpaceDE w:val="0"/>
              <w:autoSpaceDN w:val="0"/>
              <w:adjustRightInd w:val="0"/>
              <w:rPr>
                <w:lang w:val="uk-UA" w:eastAsia="uk-UA"/>
              </w:rPr>
            </w:pPr>
          </w:p>
        </w:tc>
        <w:tc>
          <w:tcPr>
            <w:tcW w:w="2187" w:type="dxa"/>
            <w:gridSpan w:val="2"/>
            <w:vMerge w:val="restart"/>
            <w:shd w:val="clear" w:color="auto" w:fill="auto"/>
          </w:tcPr>
          <w:p w:rsidR="00A60965" w:rsidRDefault="00BC4A15" w:rsidP="00E14496">
            <w:pPr>
              <w:autoSpaceDE w:val="0"/>
              <w:autoSpaceDN w:val="0"/>
              <w:adjustRightInd w:val="0"/>
              <w:rPr>
                <w:lang w:val="uk-UA" w:eastAsia="uk-UA"/>
              </w:rPr>
            </w:pPr>
            <w:r>
              <w:rPr>
                <w:lang w:val="uk-UA" w:eastAsia="uk-UA"/>
              </w:rPr>
              <w:t>Інші джерела</w:t>
            </w:r>
          </w:p>
        </w:tc>
        <w:tc>
          <w:tcPr>
            <w:tcW w:w="1773" w:type="dxa"/>
            <w:vMerge w:val="restart"/>
            <w:tcBorders>
              <w:right w:val="single" w:sz="4" w:space="0" w:color="auto"/>
            </w:tcBorders>
            <w:shd w:val="clear" w:color="auto" w:fill="auto"/>
          </w:tcPr>
          <w:p w:rsidR="00A60965" w:rsidRDefault="00BC4A15" w:rsidP="00E14496">
            <w:pPr>
              <w:autoSpaceDE w:val="0"/>
              <w:autoSpaceDN w:val="0"/>
              <w:adjustRightInd w:val="0"/>
              <w:jc w:val="center"/>
              <w:rPr>
                <w:lang w:val="uk-UA" w:eastAsia="uk-UA"/>
              </w:rPr>
            </w:pPr>
            <w:r>
              <w:rPr>
                <w:lang w:val="uk-UA" w:eastAsia="uk-UA"/>
              </w:rPr>
              <w:t>735,0</w:t>
            </w:r>
          </w:p>
        </w:tc>
        <w:tc>
          <w:tcPr>
            <w:tcW w:w="1771" w:type="dxa"/>
            <w:vMerge/>
            <w:tcBorders>
              <w:left w:val="single" w:sz="4" w:space="0" w:color="auto"/>
              <w:right w:val="single" w:sz="4" w:space="0" w:color="auto"/>
            </w:tcBorders>
            <w:shd w:val="clear" w:color="auto" w:fill="auto"/>
          </w:tcPr>
          <w:p w:rsidR="00A60965" w:rsidRPr="00B64DCB" w:rsidRDefault="00A60965" w:rsidP="00E14496">
            <w:pPr>
              <w:autoSpaceDE w:val="0"/>
              <w:autoSpaceDN w:val="0"/>
              <w:adjustRightInd w:val="0"/>
              <w:rPr>
                <w:lang w:val="uk-UA" w:eastAsia="uk-UA"/>
              </w:rPr>
            </w:pPr>
          </w:p>
        </w:tc>
      </w:tr>
      <w:tr w:rsidR="00445EFF" w:rsidRPr="00AE2E73" w:rsidTr="00E14496">
        <w:trPr>
          <w:gridAfter w:val="7"/>
          <w:wAfter w:w="12411" w:type="dxa"/>
          <w:cantSplit/>
          <w:trHeight w:hRule="exact" w:val="431"/>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shd w:val="clear" w:color="auto" w:fill="auto"/>
          </w:tcPr>
          <w:p w:rsidR="00445EFF" w:rsidRPr="003975C8" w:rsidRDefault="00445EFF" w:rsidP="00E14496">
            <w:pPr>
              <w:autoSpaceDE w:val="0"/>
              <w:autoSpaceDN w:val="0"/>
              <w:adjustRightInd w:val="0"/>
              <w:rPr>
                <w:i/>
                <w:color w:val="FF0000"/>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ефективності,</w:t>
            </w:r>
          </w:p>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тис.грн/ м2</w:t>
            </w:r>
          </w:p>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якості, %</w:t>
            </w:r>
          </w:p>
        </w:tc>
        <w:tc>
          <w:tcPr>
            <w:tcW w:w="1784" w:type="dxa"/>
            <w:shd w:val="clear" w:color="auto" w:fill="auto"/>
            <w:vAlign w:val="center"/>
          </w:tcPr>
          <w:p w:rsidR="00445EFF" w:rsidRPr="00B64DCB" w:rsidRDefault="00445EFF" w:rsidP="00E14496">
            <w:pPr>
              <w:autoSpaceDE w:val="0"/>
              <w:autoSpaceDN w:val="0"/>
              <w:adjustRightInd w:val="0"/>
              <w:rPr>
                <w:sz w:val="20"/>
                <w:szCs w:val="20"/>
                <w:lang w:val="uk-UA" w:eastAsia="uk-UA"/>
              </w:rPr>
            </w:pPr>
            <w:r>
              <w:rPr>
                <w:sz w:val="20"/>
                <w:szCs w:val="20"/>
                <w:lang w:val="uk-UA" w:eastAsia="uk-UA"/>
              </w:rPr>
              <w:t>1,1</w:t>
            </w:r>
          </w:p>
        </w:tc>
        <w:tc>
          <w:tcPr>
            <w:tcW w:w="1982" w:type="dxa"/>
            <w:vMerge/>
            <w:shd w:val="clear" w:color="auto" w:fill="auto"/>
          </w:tcPr>
          <w:p w:rsidR="00445EFF" w:rsidRPr="00AE2E73" w:rsidRDefault="00445EFF" w:rsidP="00E14496">
            <w:pPr>
              <w:autoSpaceDE w:val="0"/>
              <w:autoSpaceDN w:val="0"/>
              <w:adjustRightInd w:val="0"/>
              <w:rPr>
                <w:lang w:val="uk-UA" w:eastAsia="uk-UA"/>
              </w:rPr>
            </w:pPr>
          </w:p>
        </w:tc>
        <w:tc>
          <w:tcPr>
            <w:tcW w:w="2187" w:type="dxa"/>
            <w:gridSpan w:val="2"/>
            <w:vMerge/>
            <w:shd w:val="clear" w:color="auto" w:fill="auto"/>
          </w:tcPr>
          <w:p w:rsidR="00445EFF" w:rsidRDefault="00445EFF"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445EFF"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445EFF" w:rsidRPr="00AE2E73" w:rsidTr="00E14496">
        <w:trPr>
          <w:gridAfter w:val="7"/>
          <w:wAfter w:w="12411" w:type="dxa"/>
          <w:cantSplit/>
          <w:trHeight w:hRule="exact" w:val="1082"/>
        </w:trPr>
        <w:tc>
          <w:tcPr>
            <w:tcW w:w="517" w:type="dxa"/>
            <w:vMerge/>
          </w:tcPr>
          <w:p w:rsidR="00445EFF" w:rsidRPr="00AE2E73" w:rsidRDefault="00445EFF" w:rsidP="00E14496">
            <w:pPr>
              <w:autoSpaceDE w:val="0"/>
              <w:autoSpaceDN w:val="0"/>
              <w:adjustRightInd w:val="0"/>
              <w:jc w:val="center"/>
              <w:rPr>
                <w:b/>
                <w:lang w:val="uk-UA" w:eastAsia="uk-UA"/>
              </w:rPr>
            </w:pPr>
          </w:p>
        </w:tc>
        <w:tc>
          <w:tcPr>
            <w:tcW w:w="1687" w:type="dxa"/>
            <w:vMerge/>
          </w:tcPr>
          <w:p w:rsidR="00445EFF" w:rsidRPr="00AE2E73" w:rsidRDefault="00445EFF" w:rsidP="00E14496">
            <w:pPr>
              <w:autoSpaceDE w:val="0"/>
              <w:autoSpaceDN w:val="0"/>
              <w:adjustRightInd w:val="0"/>
              <w:rPr>
                <w:b/>
                <w:lang w:val="uk-UA" w:eastAsia="uk-UA"/>
              </w:rPr>
            </w:pPr>
          </w:p>
        </w:tc>
        <w:tc>
          <w:tcPr>
            <w:tcW w:w="1982" w:type="dxa"/>
            <w:gridSpan w:val="2"/>
            <w:vMerge/>
            <w:shd w:val="clear" w:color="auto" w:fill="auto"/>
          </w:tcPr>
          <w:p w:rsidR="00445EFF" w:rsidRPr="003975C8" w:rsidRDefault="00445EFF" w:rsidP="00E14496">
            <w:pPr>
              <w:autoSpaceDE w:val="0"/>
              <w:autoSpaceDN w:val="0"/>
              <w:adjustRightInd w:val="0"/>
              <w:rPr>
                <w:i/>
                <w:color w:val="FF0000"/>
                <w:lang w:val="uk-UA" w:eastAsia="uk-UA"/>
              </w:rPr>
            </w:pPr>
          </w:p>
        </w:tc>
        <w:tc>
          <w:tcPr>
            <w:tcW w:w="1638" w:type="dxa"/>
            <w:gridSpan w:val="2"/>
            <w:shd w:val="clear" w:color="auto" w:fill="auto"/>
          </w:tcPr>
          <w:p w:rsidR="00445EFF" w:rsidRPr="00AE2E73" w:rsidRDefault="00445EFF" w:rsidP="00E14496">
            <w:pPr>
              <w:autoSpaceDE w:val="0"/>
              <w:autoSpaceDN w:val="0"/>
              <w:adjustRightInd w:val="0"/>
              <w:rPr>
                <w:sz w:val="18"/>
                <w:szCs w:val="18"/>
                <w:lang w:val="uk-UA" w:eastAsia="uk-UA"/>
              </w:rPr>
            </w:pPr>
            <w:r w:rsidRPr="00AE2E73">
              <w:rPr>
                <w:sz w:val="18"/>
                <w:szCs w:val="18"/>
                <w:lang w:val="uk-UA" w:eastAsia="uk-UA"/>
              </w:rPr>
              <w:t>якості, %</w:t>
            </w:r>
          </w:p>
        </w:tc>
        <w:tc>
          <w:tcPr>
            <w:tcW w:w="1784" w:type="dxa"/>
            <w:shd w:val="clear" w:color="auto" w:fill="auto"/>
            <w:vAlign w:val="center"/>
          </w:tcPr>
          <w:p w:rsidR="00445EFF" w:rsidRDefault="00445EFF" w:rsidP="00E14496">
            <w:pPr>
              <w:autoSpaceDE w:val="0"/>
              <w:autoSpaceDN w:val="0"/>
              <w:adjustRightInd w:val="0"/>
              <w:rPr>
                <w:sz w:val="20"/>
                <w:szCs w:val="20"/>
                <w:lang w:val="uk-UA" w:eastAsia="uk-UA"/>
              </w:rPr>
            </w:pPr>
            <w:r>
              <w:rPr>
                <w:sz w:val="20"/>
                <w:szCs w:val="20"/>
                <w:lang w:val="uk-UA" w:eastAsia="uk-UA"/>
              </w:rPr>
              <w:t>30</w:t>
            </w:r>
          </w:p>
          <w:p w:rsidR="00445EFF" w:rsidRDefault="00445EFF" w:rsidP="00E14496">
            <w:pPr>
              <w:autoSpaceDE w:val="0"/>
              <w:autoSpaceDN w:val="0"/>
              <w:adjustRightInd w:val="0"/>
              <w:rPr>
                <w:sz w:val="20"/>
                <w:szCs w:val="20"/>
                <w:lang w:val="uk-UA" w:eastAsia="uk-UA"/>
              </w:rPr>
            </w:pPr>
          </w:p>
          <w:p w:rsidR="00445EFF" w:rsidRPr="00B64DCB" w:rsidRDefault="00445EFF" w:rsidP="00E14496">
            <w:pPr>
              <w:autoSpaceDE w:val="0"/>
              <w:autoSpaceDN w:val="0"/>
              <w:adjustRightInd w:val="0"/>
              <w:rPr>
                <w:sz w:val="20"/>
                <w:szCs w:val="20"/>
                <w:lang w:val="uk-UA" w:eastAsia="uk-UA"/>
              </w:rPr>
            </w:pPr>
          </w:p>
        </w:tc>
        <w:tc>
          <w:tcPr>
            <w:tcW w:w="1982" w:type="dxa"/>
            <w:vMerge/>
            <w:shd w:val="clear" w:color="auto" w:fill="auto"/>
          </w:tcPr>
          <w:p w:rsidR="00445EFF" w:rsidRPr="00AE2E73" w:rsidRDefault="00445EFF" w:rsidP="00E14496">
            <w:pPr>
              <w:autoSpaceDE w:val="0"/>
              <w:autoSpaceDN w:val="0"/>
              <w:adjustRightInd w:val="0"/>
              <w:rPr>
                <w:lang w:val="uk-UA" w:eastAsia="uk-UA"/>
              </w:rPr>
            </w:pPr>
          </w:p>
        </w:tc>
        <w:tc>
          <w:tcPr>
            <w:tcW w:w="2187" w:type="dxa"/>
            <w:gridSpan w:val="2"/>
            <w:vMerge/>
            <w:shd w:val="clear" w:color="auto" w:fill="auto"/>
          </w:tcPr>
          <w:p w:rsidR="00445EFF" w:rsidRDefault="00445EFF"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445EFF" w:rsidRDefault="00445EFF"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445EFF" w:rsidRPr="00B64DCB" w:rsidRDefault="00445EFF" w:rsidP="00E14496">
            <w:pPr>
              <w:autoSpaceDE w:val="0"/>
              <w:autoSpaceDN w:val="0"/>
              <w:adjustRightInd w:val="0"/>
              <w:rPr>
                <w:lang w:val="uk-UA" w:eastAsia="uk-UA"/>
              </w:rPr>
            </w:pPr>
          </w:p>
        </w:tc>
      </w:tr>
      <w:tr w:rsidR="000853E6" w:rsidRPr="00AE2E73" w:rsidTr="000853E6">
        <w:trPr>
          <w:gridAfter w:val="7"/>
          <w:wAfter w:w="12411" w:type="dxa"/>
          <w:cantSplit/>
          <w:trHeight w:val="106"/>
        </w:trPr>
        <w:tc>
          <w:tcPr>
            <w:tcW w:w="15321" w:type="dxa"/>
            <w:gridSpan w:val="12"/>
            <w:tcBorders>
              <w:right w:val="single" w:sz="4" w:space="0" w:color="auto"/>
            </w:tcBorders>
          </w:tcPr>
          <w:p w:rsidR="000853E6" w:rsidRPr="000853E6" w:rsidRDefault="000853E6" w:rsidP="00E14496">
            <w:pPr>
              <w:autoSpaceDE w:val="0"/>
              <w:autoSpaceDN w:val="0"/>
              <w:adjustRightInd w:val="0"/>
              <w:rPr>
                <w:b/>
                <w:lang w:val="uk-UA" w:eastAsia="uk-UA"/>
              </w:rPr>
            </w:pPr>
          </w:p>
        </w:tc>
      </w:tr>
      <w:tr w:rsidR="000B458E" w:rsidRPr="00AE2E73" w:rsidTr="00E14496">
        <w:trPr>
          <w:gridAfter w:val="7"/>
          <w:wAfter w:w="12411" w:type="dxa"/>
          <w:cantSplit/>
          <w:trHeight w:hRule="exact" w:val="465"/>
        </w:trPr>
        <w:tc>
          <w:tcPr>
            <w:tcW w:w="517" w:type="dxa"/>
            <w:vMerge w:val="restart"/>
          </w:tcPr>
          <w:p w:rsidR="000B458E" w:rsidRPr="00AE2E73" w:rsidRDefault="000B458E" w:rsidP="00E14496">
            <w:pPr>
              <w:autoSpaceDE w:val="0"/>
              <w:autoSpaceDN w:val="0"/>
              <w:adjustRightInd w:val="0"/>
              <w:jc w:val="center"/>
              <w:rPr>
                <w:b/>
                <w:lang w:val="uk-UA" w:eastAsia="uk-UA"/>
              </w:rPr>
            </w:pPr>
          </w:p>
        </w:tc>
        <w:tc>
          <w:tcPr>
            <w:tcW w:w="1687" w:type="dxa"/>
            <w:vMerge w:val="restart"/>
          </w:tcPr>
          <w:p w:rsidR="000B458E" w:rsidRPr="00AE2E73" w:rsidRDefault="000B458E" w:rsidP="00E14496">
            <w:pPr>
              <w:autoSpaceDE w:val="0"/>
              <w:autoSpaceDN w:val="0"/>
              <w:adjustRightInd w:val="0"/>
              <w:rPr>
                <w:b/>
                <w:lang w:val="uk-UA" w:eastAsia="uk-UA"/>
              </w:rPr>
            </w:pPr>
          </w:p>
        </w:tc>
        <w:tc>
          <w:tcPr>
            <w:tcW w:w="1982" w:type="dxa"/>
            <w:gridSpan w:val="2"/>
            <w:vMerge w:val="restart"/>
            <w:shd w:val="clear" w:color="auto" w:fill="auto"/>
          </w:tcPr>
          <w:p w:rsidR="000B458E" w:rsidRPr="003C4B6B" w:rsidRDefault="000B458E" w:rsidP="00BC4A15">
            <w:pPr>
              <w:autoSpaceDE w:val="0"/>
              <w:autoSpaceDN w:val="0"/>
              <w:adjustRightInd w:val="0"/>
              <w:rPr>
                <w:i/>
                <w:lang w:val="uk-UA" w:eastAsia="uk-UA"/>
              </w:rPr>
            </w:pPr>
            <w:r w:rsidRPr="003C4B6B">
              <w:rPr>
                <w:i/>
                <w:sz w:val="22"/>
                <w:szCs w:val="22"/>
                <w:lang w:val="uk-UA" w:eastAsia="uk-UA"/>
              </w:rPr>
              <w:t xml:space="preserve">Захід </w:t>
            </w:r>
            <w:r w:rsidR="000853E6">
              <w:rPr>
                <w:i/>
                <w:sz w:val="22"/>
                <w:szCs w:val="22"/>
                <w:lang w:val="uk-UA" w:eastAsia="uk-UA"/>
              </w:rPr>
              <w:t>6</w:t>
            </w:r>
          </w:p>
          <w:p w:rsidR="000B458E" w:rsidRPr="003C4B6B" w:rsidRDefault="000B458E" w:rsidP="00BC4A15">
            <w:pPr>
              <w:autoSpaceDE w:val="0"/>
              <w:autoSpaceDN w:val="0"/>
              <w:adjustRightInd w:val="0"/>
              <w:rPr>
                <w:i/>
                <w:lang w:val="uk-UA" w:eastAsia="uk-UA"/>
              </w:rPr>
            </w:pPr>
            <w:r w:rsidRPr="003C4B6B">
              <w:rPr>
                <w:sz w:val="22"/>
                <w:szCs w:val="22"/>
                <w:lang w:val="uk-UA" w:eastAsia="uk-UA"/>
              </w:rPr>
              <w:t xml:space="preserve">Капітальний ремонт тротуарів по вул. </w:t>
            </w:r>
            <w:r>
              <w:rPr>
                <w:sz w:val="22"/>
                <w:szCs w:val="22"/>
                <w:lang w:val="uk-UA" w:eastAsia="uk-UA"/>
              </w:rPr>
              <w:t>Яворницького</w:t>
            </w:r>
            <w:r>
              <w:rPr>
                <w:sz w:val="22"/>
                <w:szCs w:val="22"/>
                <w:lang w:val="uk-UA"/>
              </w:rPr>
              <w:t xml:space="preserve"> (від вул. Грушевського до вул.. Ходорівська)</w:t>
            </w:r>
          </w:p>
        </w:tc>
        <w:tc>
          <w:tcPr>
            <w:tcW w:w="1638" w:type="dxa"/>
            <w:gridSpan w:val="2"/>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784" w:type="dxa"/>
            <w:shd w:val="clear" w:color="auto" w:fill="auto"/>
            <w:vAlign w:val="center"/>
          </w:tcPr>
          <w:p w:rsidR="000B458E" w:rsidRDefault="000B458E" w:rsidP="0094441C">
            <w:pPr>
              <w:autoSpaceDE w:val="0"/>
              <w:autoSpaceDN w:val="0"/>
              <w:adjustRightInd w:val="0"/>
              <w:rPr>
                <w:sz w:val="20"/>
                <w:szCs w:val="20"/>
                <w:lang w:val="uk-UA" w:eastAsia="uk-UA"/>
              </w:rPr>
            </w:pPr>
            <w:r>
              <w:rPr>
                <w:sz w:val="20"/>
                <w:szCs w:val="20"/>
                <w:lang w:val="uk-UA" w:eastAsia="uk-UA"/>
              </w:rPr>
              <w:t>0,6</w:t>
            </w:r>
          </w:p>
        </w:tc>
        <w:tc>
          <w:tcPr>
            <w:tcW w:w="1982" w:type="dxa"/>
            <w:vMerge w:val="restart"/>
            <w:shd w:val="clear" w:color="auto" w:fill="auto"/>
          </w:tcPr>
          <w:p w:rsidR="000B458E" w:rsidRPr="00AE2E73" w:rsidRDefault="000B458E" w:rsidP="00E14496">
            <w:pPr>
              <w:autoSpaceDE w:val="0"/>
              <w:autoSpaceDN w:val="0"/>
              <w:adjustRightInd w:val="0"/>
              <w:rPr>
                <w:lang w:val="uk-UA" w:eastAsia="uk-UA"/>
              </w:rPr>
            </w:pPr>
            <w:r w:rsidRPr="00AE2E73">
              <w:rPr>
                <w:lang w:val="uk-UA" w:eastAsia="uk-UA"/>
              </w:rPr>
              <w:t>Виконав</w:t>
            </w:r>
            <w:r>
              <w:rPr>
                <w:lang w:val="uk-UA" w:eastAsia="uk-UA"/>
              </w:rPr>
              <w:t>ч</w:t>
            </w:r>
            <w:r w:rsidRPr="00AE2E73">
              <w:rPr>
                <w:lang w:val="uk-UA" w:eastAsia="uk-UA"/>
              </w:rPr>
              <w:t xml:space="preserve">ий комітет </w:t>
            </w:r>
          </w:p>
          <w:p w:rsidR="000B458E" w:rsidRDefault="000B458E" w:rsidP="00E14496">
            <w:pPr>
              <w:autoSpaceDE w:val="0"/>
              <w:autoSpaceDN w:val="0"/>
              <w:adjustRightInd w:val="0"/>
              <w:rPr>
                <w:lang w:val="uk-UA" w:eastAsia="uk-UA"/>
              </w:rPr>
            </w:pPr>
            <w:r w:rsidRPr="00AE2E73">
              <w:rPr>
                <w:lang w:val="uk-UA" w:eastAsia="uk-UA"/>
              </w:rPr>
              <w:t>ДП «Благоустрій»</w:t>
            </w:r>
          </w:p>
          <w:p w:rsidR="000B458E" w:rsidRDefault="000B458E" w:rsidP="00E14496">
            <w:pPr>
              <w:autoSpaceDE w:val="0"/>
              <w:autoSpaceDN w:val="0"/>
              <w:adjustRightInd w:val="0"/>
              <w:rPr>
                <w:lang w:val="uk-UA" w:eastAsia="uk-UA"/>
              </w:rPr>
            </w:pPr>
          </w:p>
          <w:p w:rsidR="000B458E" w:rsidRDefault="000B458E" w:rsidP="00E14496">
            <w:pPr>
              <w:autoSpaceDE w:val="0"/>
              <w:autoSpaceDN w:val="0"/>
              <w:adjustRightInd w:val="0"/>
              <w:rPr>
                <w:lang w:val="uk-UA" w:eastAsia="uk-UA"/>
              </w:rPr>
            </w:pPr>
          </w:p>
          <w:p w:rsidR="000B458E" w:rsidRPr="00AE2E73" w:rsidRDefault="000B458E" w:rsidP="00E14496">
            <w:pPr>
              <w:autoSpaceDE w:val="0"/>
              <w:autoSpaceDN w:val="0"/>
              <w:adjustRightInd w:val="0"/>
              <w:rPr>
                <w:lang w:val="uk-UA" w:eastAsia="uk-UA"/>
              </w:rPr>
            </w:pPr>
          </w:p>
        </w:tc>
        <w:tc>
          <w:tcPr>
            <w:tcW w:w="2187" w:type="dxa"/>
            <w:gridSpan w:val="2"/>
            <w:vMerge w:val="restart"/>
            <w:shd w:val="clear" w:color="auto" w:fill="auto"/>
          </w:tcPr>
          <w:p w:rsidR="000B458E" w:rsidRPr="00AE2E73" w:rsidRDefault="000B458E" w:rsidP="00E14496">
            <w:pPr>
              <w:autoSpaceDE w:val="0"/>
              <w:autoSpaceDN w:val="0"/>
              <w:adjustRightInd w:val="0"/>
              <w:rPr>
                <w:lang w:val="uk-UA" w:eastAsia="uk-UA"/>
              </w:rPr>
            </w:pPr>
            <w:r>
              <w:rPr>
                <w:sz w:val="22"/>
                <w:szCs w:val="22"/>
                <w:lang w:val="uk-UA" w:eastAsia="uk-UA"/>
              </w:rPr>
              <w:t>Інші джерела</w:t>
            </w:r>
          </w:p>
        </w:tc>
        <w:tc>
          <w:tcPr>
            <w:tcW w:w="1773" w:type="dxa"/>
            <w:vMerge w:val="restart"/>
            <w:tcBorders>
              <w:right w:val="single" w:sz="4" w:space="0" w:color="auto"/>
            </w:tcBorders>
            <w:shd w:val="clear" w:color="auto" w:fill="auto"/>
          </w:tcPr>
          <w:p w:rsidR="000B458E" w:rsidRPr="00AE2E73" w:rsidRDefault="000B458E" w:rsidP="00BC4A15">
            <w:pPr>
              <w:autoSpaceDE w:val="0"/>
              <w:autoSpaceDN w:val="0"/>
              <w:adjustRightInd w:val="0"/>
              <w:rPr>
                <w:lang w:val="uk-UA" w:eastAsia="uk-UA"/>
              </w:rPr>
            </w:pPr>
            <w:r>
              <w:rPr>
                <w:lang w:val="uk-UA" w:eastAsia="uk-UA"/>
              </w:rPr>
              <w:t xml:space="preserve">     600,0</w:t>
            </w:r>
          </w:p>
        </w:tc>
        <w:tc>
          <w:tcPr>
            <w:tcW w:w="1771" w:type="dxa"/>
            <w:vMerge w:val="restart"/>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560"/>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shd w:val="clear" w:color="auto" w:fill="auto"/>
          </w:tcPr>
          <w:p w:rsidR="000B458E" w:rsidRPr="003C4B6B" w:rsidRDefault="000B458E" w:rsidP="00E14496">
            <w:pPr>
              <w:autoSpaceDE w:val="0"/>
              <w:autoSpaceDN w:val="0"/>
              <w:adjustRightInd w:val="0"/>
              <w:rPr>
                <w:i/>
                <w:lang w:val="uk-UA" w:eastAsia="uk-UA"/>
              </w:rPr>
            </w:pPr>
          </w:p>
        </w:tc>
        <w:tc>
          <w:tcPr>
            <w:tcW w:w="1638" w:type="dxa"/>
            <w:gridSpan w:val="2"/>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784" w:type="dxa"/>
            <w:shd w:val="clear" w:color="auto" w:fill="auto"/>
            <w:vAlign w:val="center"/>
          </w:tcPr>
          <w:p w:rsidR="000B458E" w:rsidRDefault="000B458E" w:rsidP="0094441C">
            <w:pPr>
              <w:autoSpaceDE w:val="0"/>
              <w:autoSpaceDN w:val="0"/>
              <w:adjustRightInd w:val="0"/>
              <w:rPr>
                <w:sz w:val="20"/>
                <w:szCs w:val="20"/>
                <w:lang w:val="uk-UA" w:eastAsia="uk-UA"/>
              </w:rPr>
            </w:pPr>
            <w:r>
              <w:rPr>
                <w:sz w:val="20"/>
                <w:szCs w:val="20"/>
                <w:lang w:val="uk-UA" w:eastAsia="uk-UA"/>
              </w:rPr>
              <w:t>600,0</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87" w:type="dxa"/>
            <w:gridSpan w:val="2"/>
            <w:vMerge/>
            <w:shd w:val="clear" w:color="auto" w:fill="auto"/>
          </w:tcPr>
          <w:p w:rsidR="000B458E" w:rsidRDefault="000B458E"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0B458E"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575"/>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shd w:val="clear" w:color="auto" w:fill="auto"/>
          </w:tcPr>
          <w:p w:rsidR="000B458E" w:rsidRPr="003C4B6B" w:rsidRDefault="000B458E" w:rsidP="00E14496">
            <w:pPr>
              <w:autoSpaceDE w:val="0"/>
              <w:autoSpaceDN w:val="0"/>
              <w:adjustRightInd w:val="0"/>
              <w:rPr>
                <w:i/>
                <w:lang w:val="uk-UA" w:eastAsia="uk-UA"/>
              </w:rPr>
            </w:pPr>
          </w:p>
        </w:tc>
        <w:tc>
          <w:tcPr>
            <w:tcW w:w="1638" w:type="dxa"/>
            <w:gridSpan w:val="2"/>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м2</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 %</w:t>
            </w:r>
          </w:p>
        </w:tc>
        <w:tc>
          <w:tcPr>
            <w:tcW w:w="1784" w:type="dxa"/>
            <w:shd w:val="clear" w:color="auto" w:fill="auto"/>
            <w:vAlign w:val="center"/>
          </w:tcPr>
          <w:p w:rsidR="000B458E" w:rsidRDefault="000B458E" w:rsidP="0094441C">
            <w:pPr>
              <w:autoSpaceDE w:val="0"/>
              <w:autoSpaceDN w:val="0"/>
              <w:adjustRightInd w:val="0"/>
              <w:rPr>
                <w:sz w:val="20"/>
                <w:szCs w:val="20"/>
                <w:lang w:val="uk-UA" w:eastAsia="uk-UA"/>
              </w:rPr>
            </w:pPr>
            <w:r>
              <w:rPr>
                <w:sz w:val="20"/>
                <w:szCs w:val="20"/>
                <w:lang w:val="uk-UA" w:eastAsia="uk-UA"/>
              </w:rPr>
              <w:t>1,0</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87" w:type="dxa"/>
            <w:gridSpan w:val="2"/>
            <w:vMerge/>
            <w:shd w:val="clear" w:color="auto" w:fill="auto"/>
          </w:tcPr>
          <w:p w:rsidR="000B458E" w:rsidRDefault="000B458E"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0B458E"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5069A0" w:rsidRPr="00AE2E73" w:rsidTr="005069A0">
        <w:trPr>
          <w:gridAfter w:val="7"/>
          <w:wAfter w:w="12411" w:type="dxa"/>
          <w:cantSplit/>
          <w:trHeight w:val="645"/>
        </w:trPr>
        <w:tc>
          <w:tcPr>
            <w:tcW w:w="517" w:type="dxa"/>
            <w:vMerge/>
          </w:tcPr>
          <w:p w:rsidR="005069A0" w:rsidRPr="00AE2E73" w:rsidRDefault="005069A0" w:rsidP="00E14496">
            <w:pPr>
              <w:autoSpaceDE w:val="0"/>
              <w:autoSpaceDN w:val="0"/>
              <w:adjustRightInd w:val="0"/>
              <w:jc w:val="center"/>
              <w:rPr>
                <w:b/>
                <w:lang w:val="uk-UA" w:eastAsia="uk-UA"/>
              </w:rPr>
            </w:pPr>
          </w:p>
        </w:tc>
        <w:tc>
          <w:tcPr>
            <w:tcW w:w="1687" w:type="dxa"/>
            <w:vMerge/>
          </w:tcPr>
          <w:p w:rsidR="005069A0" w:rsidRPr="00AE2E73" w:rsidRDefault="005069A0" w:rsidP="00E14496">
            <w:pPr>
              <w:autoSpaceDE w:val="0"/>
              <w:autoSpaceDN w:val="0"/>
              <w:adjustRightInd w:val="0"/>
              <w:rPr>
                <w:b/>
                <w:lang w:val="uk-UA" w:eastAsia="uk-UA"/>
              </w:rPr>
            </w:pPr>
          </w:p>
        </w:tc>
        <w:tc>
          <w:tcPr>
            <w:tcW w:w="1982" w:type="dxa"/>
            <w:gridSpan w:val="2"/>
            <w:vMerge/>
            <w:shd w:val="clear" w:color="auto" w:fill="auto"/>
          </w:tcPr>
          <w:p w:rsidR="005069A0" w:rsidRPr="003C4B6B" w:rsidRDefault="005069A0" w:rsidP="00E14496">
            <w:pPr>
              <w:autoSpaceDE w:val="0"/>
              <w:autoSpaceDN w:val="0"/>
              <w:adjustRightInd w:val="0"/>
              <w:rPr>
                <w:i/>
                <w:lang w:val="uk-UA" w:eastAsia="uk-UA"/>
              </w:rPr>
            </w:pPr>
          </w:p>
        </w:tc>
        <w:tc>
          <w:tcPr>
            <w:tcW w:w="1638" w:type="dxa"/>
            <w:gridSpan w:val="2"/>
            <w:shd w:val="clear" w:color="auto" w:fill="auto"/>
          </w:tcPr>
          <w:p w:rsidR="005069A0" w:rsidRPr="00AE2E73" w:rsidRDefault="005069A0" w:rsidP="00E14496">
            <w:pPr>
              <w:autoSpaceDE w:val="0"/>
              <w:autoSpaceDN w:val="0"/>
              <w:adjustRightInd w:val="0"/>
              <w:rPr>
                <w:sz w:val="18"/>
                <w:szCs w:val="18"/>
                <w:lang w:val="uk-UA" w:eastAsia="uk-UA"/>
              </w:rPr>
            </w:pPr>
            <w:r w:rsidRPr="00AE2E73">
              <w:rPr>
                <w:sz w:val="18"/>
                <w:szCs w:val="18"/>
                <w:lang w:val="uk-UA" w:eastAsia="uk-UA"/>
              </w:rPr>
              <w:t>якості, %</w:t>
            </w:r>
          </w:p>
        </w:tc>
        <w:tc>
          <w:tcPr>
            <w:tcW w:w="1784" w:type="dxa"/>
            <w:shd w:val="clear" w:color="auto" w:fill="auto"/>
            <w:vAlign w:val="center"/>
          </w:tcPr>
          <w:p w:rsidR="005069A0" w:rsidRDefault="005069A0" w:rsidP="0094441C">
            <w:pPr>
              <w:autoSpaceDE w:val="0"/>
              <w:autoSpaceDN w:val="0"/>
              <w:adjustRightInd w:val="0"/>
              <w:rPr>
                <w:sz w:val="20"/>
                <w:szCs w:val="20"/>
                <w:lang w:val="uk-UA" w:eastAsia="uk-UA"/>
              </w:rPr>
            </w:pPr>
            <w:r>
              <w:rPr>
                <w:sz w:val="20"/>
                <w:szCs w:val="20"/>
                <w:lang w:val="uk-UA" w:eastAsia="uk-UA"/>
              </w:rPr>
              <w:t>100</w:t>
            </w:r>
          </w:p>
        </w:tc>
        <w:tc>
          <w:tcPr>
            <w:tcW w:w="1982" w:type="dxa"/>
            <w:vMerge/>
            <w:shd w:val="clear" w:color="auto" w:fill="auto"/>
          </w:tcPr>
          <w:p w:rsidR="005069A0" w:rsidRPr="00AE2E73" w:rsidRDefault="005069A0" w:rsidP="00E14496">
            <w:pPr>
              <w:autoSpaceDE w:val="0"/>
              <w:autoSpaceDN w:val="0"/>
              <w:adjustRightInd w:val="0"/>
              <w:rPr>
                <w:lang w:val="uk-UA" w:eastAsia="uk-UA"/>
              </w:rPr>
            </w:pPr>
          </w:p>
        </w:tc>
        <w:tc>
          <w:tcPr>
            <w:tcW w:w="2187" w:type="dxa"/>
            <w:gridSpan w:val="2"/>
            <w:vMerge/>
            <w:shd w:val="clear" w:color="auto" w:fill="auto"/>
          </w:tcPr>
          <w:p w:rsidR="005069A0" w:rsidRDefault="005069A0" w:rsidP="00E14496">
            <w:pPr>
              <w:autoSpaceDE w:val="0"/>
              <w:autoSpaceDN w:val="0"/>
              <w:adjustRightInd w:val="0"/>
              <w:rPr>
                <w:lang w:val="uk-UA" w:eastAsia="uk-UA"/>
              </w:rPr>
            </w:pPr>
          </w:p>
        </w:tc>
        <w:tc>
          <w:tcPr>
            <w:tcW w:w="1773" w:type="dxa"/>
            <w:vMerge/>
            <w:tcBorders>
              <w:right w:val="single" w:sz="4" w:space="0" w:color="auto"/>
            </w:tcBorders>
            <w:shd w:val="clear" w:color="auto" w:fill="auto"/>
          </w:tcPr>
          <w:p w:rsidR="005069A0" w:rsidRDefault="005069A0"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5069A0" w:rsidRPr="00B64DCB" w:rsidRDefault="005069A0" w:rsidP="00E14496">
            <w:pPr>
              <w:autoSpaceDE w:val="0"/>
              <w:autoSpaceDN w:val="0"/>
              <w:adjustRightInd w:val="0"/>
              <w:rPr>
                <w:lang w:val="uk-UA" w:eastAsia="uk-UA"/>
              </w:rPr>
            </w:pPr>
          </w:p>
        </w:tc>
      </w:tr>
      <w:tr w:rsidR="000B458E" w:rsidRPr="00AE2E73" w:rsidTr="00E14496">
        <w:trPr>
          <w:cantSplit/>
          <w:trHeight w:hRule="exact" w:val="265"/>
        </w:trPr>
        <w:tc>
          <w:tcPr>
            <w:tcW w:w="15321" w:type="dxa"/>
            <w:gridSpan w:val="12"/>
            <w:tcBorders>
              <w:right w:val="single" w:sz="4" w:space="0" w:color="auto"/>
            </w:tcBorders>
          </w:tcPr>
          <w:p w:rsidR="000B458E" w:rsidRPr="00B64DCB" w:rsidRDefault="000B458E" w:rsidP="00E14496">
            <w:pPr>
              <w:autoSpaceDE w:val="0"/>
              <w:autoSpaceDN w:val="0"/>
              <w:adjustRightInd w:val="0"/>
              <w:jc w:val="center"/>
              <w:rPr>
                <w:b/>
                <w:lang w:val="uk-UA" w:eastAsia="uk-UA"/>
              </w:rPr>
            </w:pPr>
            <w:r w:rsidRPr="00B64DCB">
              <w:rPr>
                <w:b/>
                <w:lang w:val="uk-UA" w:eastAsia="uk-UA"/>
              </w:rPr>
              <w:t>20</w:t>
            </w:r>
            <w:r>
              <w:rPr>
                <w:b/>
                <w:lang w:val="uk-UA" w:eastAsia="uk-UA"/>
              </w:rPr>
              <w:t>20</w:t>
            </w:r>
            <w:r w:rsidRPr="00B64DCB">
              <w:rPr>
                <w:b/>
                <w:lang w:val="uk-UA" w:eastAsia="uk-UA"/>
              </w:rPr>
              <w:t>рік</w:t>
            </w:r>
          </w:p>
        </w:tc>
        <w:tc>
          <w:tcPr>
            <w:tcW w:w="1773" w:type="dxa"/>
          </w:tcPr>
          <w:p w:rsidR="000B458E" w:rsidRPr="00AE2E73" w:rsidRDefault="000B458E" w:rsidP="00E14496">
            <w:pPr>
              <w:rPr>
                <w:sz w:val="26"/>
                <w:szCs w:val="20"/>
                <w:lang w:val="uk-UA" w:eastAsia="uk-UA"/>
              </w:rPr>
            </w:pPr>
          </w:p>
        </w:tc>
        <w:tc>
          <w:tcPr>
            <w:tcW w:w="1773" w:type="dxa"/>
          </w:tcPr>
          <w:p w:rsidR="000B458E" w:rsidRPr="00AE2E73" w:rsidRDefault="000B458E" w:rsidP="00E14496">
            <w:pPr>
              <w:rPr>
                <w:sz w:val="26"/>
                <w:szCs w:val="20"/>
                <w:lang w:val="uk-UA" w:eastAsia="uk-UA"/>
              </w:rPr>
            </w:pPr>
          </w:p>
        </w:tc>
        <w:tc>
          <w:tcPr>
            <w:tcW w:w="1773" w:type="dxa"/>
          </w:tcPr>
          <w:p w:rsidR="000B458E" w:rsidRPr="00AE2E73" w:rsidRDefault="000B458E" w:rsidP="00E14496">
            <w:pPr>
              <w:rPr>
                <w:sz w:val="26"/>
                <w:szCs w:val="20"/>
                <w:lang w:val="uk-UA" w:eastAsia="uk-UA"/>
              </w:rPr>
            </w:pPr>
          </w:p>
        </w:tc>
        <w:tc>
          <w:tcPr>
            <w:tcW w:w="1773" w:type="dxa"/>
          </w:tcPr>
          <w:p w:rsidR="000B458E" w:rsidRPr="00AE2E73" w:rsidRDefault="000B458E" w:rsidP="00E14496">
            <w:pPr>
              <w:rPr>
                <w:sz w:val="26"/>
                <w:szCs w:val="20"/>
                <w:lang w:val="uk-UA" w:eastAsia="uk-UA"/>
              </w:rPr>
            </w:pPr>
          </w:p>
        </w:tc>
        <w:tc>
          <w:tcPr>
            <w:tcW w:w="1773" w:type="dxa"/>
          </w:tcPr>
          <w:p w:rsidR="000B458E" w:rsidRPr="00AE2E73" w:rsidRDefault="000B458E" w:rsidP="00E14496">
            <w:pPr>
              <w:autoSpaceDE w:val="0"/>
              <w:autoSpaceDN w:val="0"/>
              <w:adjustRightInd w:val="0"/>
              <w:rPr>
                <w:lang w:val="uk-UA" w:eastAsia="uk-UA"/>
              </w:rPr>
            </w:pPr>
          </w:p>
        </w:tc>
        <w:tc>
          <w:tcPr>
            <w:tcW w:w="1773" w:type="dxa"/>
          </w:tcPr>
          <w:p w:rsidR="000B458E" w:rsidRDefault="000B458E" w:rsidP="00E14496">
            <w:pPr>
              <w:autoSpaceDE w:val="0"/>
              <w:autoSpaceDN w:val="0"/>
              <w:adjustRightInd w:val="0"/>
              <w:rPr>
                <w:lang w:val="uk-UA" w:eastAsia="uk-UA"/>
              </w:rPr>
            </w:pPr>
          </w:p>
        </w:tc>
        <w:tc>
          <w:tcPr>
            <w:tcW w:w="1773" w:type="dxa"/>
          </w:tcPr>
          <w:p w:rsidR="000B458E" w:rsidRDefault="000B458E" w:rsidP="00E14496">
            <w:pPr>
              <w:autoSpaceDE w:val="0"/>
              <w:autoSpaceDN w:val="0"/>
              <w:adjustRightInd w:val="0"/>
              <w:jc w:val="center"/>
              <w:rPr>
                <w:lang w:val="uk-UA" w:eastAsia="uk-UA"/>
              </w:rPr>
            </w:pPr>
          </w:p>
        </w:tc>
      </w:tr>
      <w:tr w:rsidR="000B458E" w:rsidRPr="00AE2E73" w:rsidTr="00E14496">
        <w:trPr>
          <w:gridAfter w:val="7"/>
          <w:wAfter w:w="12411" w:type="dxa"/>
          <w:cantSplit/>
          <w:trHeight w:hRule="exact" w:val="397"/>
        </w:trPr>
        <w:tc>
          <w:tcPr>
            <w:tcW w:w="517" w:type="dxa"/>
            <w:vMerge w:val="restart"/>
          </w:tcPr>
          <w:p w:rsidR="000B458E" w:rsidRPr="00AE2E73" w:rsidRDefault="000B458E" w:rsidP="00E14496">
            <w:pPr>
              <w:autoSpaceDE w:val="0"/>
              <w:autoSpaceDN w:val="0"/>
              <w:adjustRightInd w:val="0"/>
              <w:jc w:val="center"/>
              <w:rPr>
                <w:b/>
                <w:lang w:val="uk-UA" w:eastAsia="uk-UA"/>
              </w:rPr>
            </w:pPr>
            <w:r w:rsidRPr="00AE2E73">
              <w:rPr>
                <w:b/>
                <w:lang w:val="uk-UA" w:eastAsia="uk-UA"/>
              </w:rPr>
              <w:t>1.</w:t>
            </w:r>
          </w:p>
          <w:p w:rsidR="000B458E" w:rsidRPr="00AE2E73" w:rsidRDefault="000B458E" w:rsidP="00E14496">
            <w:pPr>
              <w:autoSpaceDE w:val="0"/>
              <w:autoSpaceDN w:val="0"/>
              <w:adjustRightInd w:val="0"/>
              <w:jc w:val="center"/>
              <w:rPr>
                <w:b/>
                <w:lang w:val="uk-UA" w:eastAsia="uk-UA"/>
              </w:rPr>
            </w:pPr>
          </w:p>
        </w:tc>
        <w:tc>
          <w:tcPr>
            <w:tcW w:w="1687" w:type="dxa"/>
            <w:vMerge w:val="restart"/>
          </w:tcPr>
          <w:p w:rsidR="000B458E" w:rsidRPr="00AE2E73" w:rsidRDefault="000B458E" w:rsidP="00E14496">
            <w:pPr>
              <w:autoSpaceDE w:val="0"/>
              <w:autoSpaceDN w:val="0"/>
              <w:adjustRightInd w:val="0"/>
              <w:rPr>
                <w:i/>
                <w:lang w:val="uk-UA" w:eastAsia="uk-UA"/>
              </w:rPr>
            </w:pPr>
            <w:r w:rsidRPr="00AE2E73">
              <w:rPr>
                <w:i/>
                <w:lang w:val="uk-UA" w:eastAsia="uk-UA"/>
              </w:rPr>
              <w:t xml:space="preserve">Завдання 1 </w:t>
            </w:r>
          </w:p>
          <w:p w:rsidR="000B458E" w:rsidRPr="00AE2E73" w:rsidRDefault="000B458E" w:rsidP="00E14496">
            <w:pPr>
              <w:autoSpaceDE w:val="0"/>
              <w:autoSpaceDN w:val="0"/>
              <w:adjustRightInd w:val="0"/>
              <w:rPr>
                <w:b/>
                <w:lang w:val="uk-UA" w:eastAsia="uk-UA"/>
              </w:rPr>
            </w:pPr>
            <w:r w:rsidRPr="00AE2E73">
              <w:rPr>
                <w:b/>
                <w:lang w:val="uk-UA" w:eastAsia="uk-UA"/>
              </w:rPr>
              <w:t>Благоустрій міста Новий Розділ</w:t>
            </w: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1.</w:t>
            </w:r>
          </w:p>
          <w:p w:rsidR="000B458E" w:rsidRPr="00AE2E73" w:rsidRDefault="000B458E" w:rsidP="00E14496">
            <w:pPr>
              <w:autoSpaceDE w:val="0"/>
              <w:autoSpaceDN w:val="0"/>
              <w:adjustRightInd w:val="0"/>
              <w:rPr>
                <w:lang w:val="uk-UA" w:eastAsia="uk-UA"/>
              </w:rPr>
            </w:pPr>
            <w:r w:rsidRPr="00AE2E73">
              <w:rPr>
                <w:lang w:val="uk-UA" w:eastAsia="uk-UA"/>
              </w:rPr>
              <w:t xml:space="preserve">Озеленення території </w:t>
            </w: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tabs>
                <w:tab w:val="center" w:pos="432"/>
              </w:tabs>
              <w:autoSpaceDE w:val="0"/>
              <w:autoSpaceDN w:val="0"/>
              <w:adjustRightInd w:val="0"/>
              <w:jc w:val="center"/>
              <w:rPr>
                <w:sz w:val="20"/>
                <w:szCs w:val="20"/>
                <w:lang w:val="uk-UA" w:eastAsia="uk-UA"/>
              </w:rPr>
            </w:pPr>
            <w:r>
              <w:rPr>
                <w:sz w:val="20"/>
                <w:szCs w:val="20"/>
                <w:lang w:val="uk-UA" w:eastAsia="uk-UA"/>
              </w:rPr>
              <w:t>250</w:t>
            </w:r>
            <w:r w:rsidRPr="00B64DCB">
              <w:rPr>
                <w:sz w:val="20"/>
                <w:szCs w:val="20"/>
                <w:lang w:val="uk-UA" w:eastAsia="uk-UA"/>
              </w:rPr>
              <w:t>,0</w:t>
            </w:r>
          </w:p>
        </w:tc>
        <w:tc>
          <w:tcPr>
            <w:tcW w:w="1982" w:type="dxa"/>
            <w:vMerge w:val="restart"/>
          </w:tcPr>
          <w:p w:rsidR="000B458E" w:rsidRPr="00AE2E73" w:rsidRDefault="000B458E" w:rsidP="00E14496">
            <w:pPr>
              <w:autoSpaceDE w:val="0"/>
              <w:autoSpaceDN w:val="0"/>
              <w:adjustRightInd w:val="0"/>
              <w:rPr>
                <w:lang w:val="uk-UA" w:eastAsia="uk-UA"/>
              </w:rPr>
            </w:pPr>
          </w:p>
        </w:tc>
        <w:tc>
          <w:tcPr>
            <w:tcW w:w="2160" w:type="dxa"/>
            <w:vMerge w:val="restart"/>
          </w:tcPr>
          <w:p w:rsidR="000B458E"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tcPr>
          <w:p w:rsidR="000B458E" w:rsidRDefault="000B458E" w:rsidP="00E14496">
            <w:pPr>
              <w:autoSpaceDE w:val="0"/>
              <w:autoSpaceDN w:val="0"/>
              <w:adjustRightInd w:val="0"/>
              <w:jc w:val="center"/>
              <w:rPr>
                <w:lang w:val="uk-UA" w:eastAsia="uk-UA"/>
              </w:rPr>
            </w:pPr>
          </w:p>
        </w:tc>
        <w:tc>
          <w:tcPr>
            <w:tcW w:w="1771" w:type="dxa"/>
            <w:vMerge w:val="restart"/>
            <w:tcBorders>
              <w:top w:val="single" w:sz="4" w:space="0" w:color="auto"/>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r w:rsidRPr="00B64DCB">
              <w:rPr>
                <w:lang w:val="uk-UA" w:eastAsia="uk-UA"/>
              </w:rPr>
              <w:t xml:space="preserve">Приведення </w:t>
            </w:r>
            <w:r w:rsidRPr="00B64DCB">
              <w:rPr>
                <w:lang w:val="uk-UA"/>
              </w:rPr>
              <w:t>зовнішнього вигляду міста до привабливого та естетичного вигляду та  забезпечення умов безпечного проживання населення міста</w:t>
            </w:r>
          </w:p>
        </w:tc>
      </w:tr>
      <w:tr w:rsidR="000B458E" w:rsidRPr="00AE2E73" w:rsidTr="00E14496">
        <w:trPr>
          <w:gridAfter w:val="7"/>
          <w:wAfter w:w="12411" w:type="dxa"/>
          <w:cantSplit/>
          <w:trHeight w:hRule="exact" w:val="397"/>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b/>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2300</w:t>
            </w:r>
          </w:p>
        </w:tc>
        <w:tc>
          <w:tcPr>
            <w:tcW w:w="1982" w:type="dxa"/>
            <w:vMerge/>
          </w:tcPr>
          <w:p w:rsidR="000B458E" w:rsidRPr="00AE2E73" w:rsidRDefault="000B458E" w:rsidP="00E14496">
            <w:pPr>
              <w:autoSpaceDE w:val="0"/>
              <w:autoSpaceDN w:val="0"/>
              <w:adjustRightInd w:val="0"/>
              <w:rPr>
                <w:lang w:val="uk-UA" w:eastAsia="uk-UA"/>
              </w:rPr>
            </w:pPr>
          </w:p>
        </w:tc>
        <w:tc>
          <w:tcPr>
            <w:tcW w:w="2160" w:type="dxa"/>
            <w:vMerge/>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97"/>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b/>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tabs>
                <w:tab w:val="left" w:pos="540"/>
                <w:tab w:val="center" w:pos="882"/>
              </w:tabs>
              <w:autoSpaceDE w:val="0"/>
              <w:autoSpaceDN w:val="0"/>
              <w:adjustRightInd w:val="0"/>
              <w:jc w:val="center"/>
              <w:rPr>
                <w:sz w:val="20"/>
                <w:szCs w:val="20"/>
                <w:lang w:val="uk-UA" w:eastAsia="uk-UA"/>
              </w:rPr>
            </w:pPr>
            <w:r w:rsidRPr="00B64DCB">
              <w:rPr>
                <w:sz w:val="20"/>
                <w:szCs w:val="20"/>
                <w:lang w:val="uk-UA" w:eastAsia="uk-UA"/>
              </w:rPr>
              <w:t>0,1</w:t>
            </w:r>
          </w:p>
        </w:tc>
        <w:tc>
          <w:tcPr>
            <w:tcW w:w="1982" w:type="dxa"/>
            <w:vMerge/>
          </w:tcPr>
          <w:p w:rsidR="000B458E" w:rsidRPr="00AE2E73" w:rsidRDefault="000B458E" w:rsidP="00E14496">
            <w:pPr>
              <w:autoSpaceDE w:val="0"/>
              <w:autoSpaceDN w:val="0"/>
              <w:adjustRightInd w:val="0"/>
              <w:rPr>
                <w:lang w:val="uk-UA" w:eastAsia="uk-UA"/>
              </w:rPr>
            </w:pPr>
          </w:p>
        </w:tc>
        <w:tc>
          <w:tcPr>
            <w:tcW w:w="2160" w:type="dxa"/>
            <w:vMerge/>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1224"/>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b/>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 %</w:t>
            </w:r>
          </w:p>
        </w:tc>
        <w:tc>
          <w:tcPr>
            <w:tcW w:w="1982" w:type="dxa"/>
            <w:gridSpan w:val="2"/>
            <w:shd w:val="clear" w:color="auto" w:fill="auto"/>
          </w:tcPr>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Приведення зовнішнього вигляду міста до привабливого та естетичного вигляду</w:t>
            </w:r>
          </w:p>
        </w:tc>
        <w:tc>
          <w:tcPr>
            <w:tcW w:w="1982" w:type="dxa"/>
            <w:vMerge/>
            <w:vAlign w:val="center"/>
          </w:tcPr>
          <w:p w:rsidR="000B458E" w:rsidRPr="00AE2E73" w:rsidRDefault="000B458E" w:rsidP="00E14496">
            <w:pPr>
              <w:autoSpaceDE w:val="0"/>
              <w:autoSpaceDN w:val="0"/>
              <w:adjustRightInd w:val="0"/>
              <w:rPr>
                <w:lang w:val="uk-UA" w:eastAsia="uk-UA"/>
              </w:rPr>
            </w:pPr>
          </w:p>
        </w:tc>
        <w:tc>
          <w:tcPr>
            <w:tcW w:w="2160" w:type="dxa"/>
            <w:vMerge/>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97"/>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2.</w:t>
            </w:r>
          </w:p>
          <w:p w:rsidR="000B458E" w:rsidRPr="00AE2E73" w:rsidRDefault="000B458E" w:rsidP="00E14496">
            <w:pPr>
              <w:autoSpaceDE w:val="0"/>
              <w:autoSpaceDN w:val="0"/>
              <w:adjustRightInd w:val="0"/>
              <w:rPr>
                <w:lang w:val="uk-UA" w:eastAsia="uk-UA"/>
              </w:rPr>
            </w:pPr>
            <w:r w:rsidRPr="00AE2E73">
              <w:rPr>
                <w:lang w:val="uk-UA" w:eastAsia="uk-UA"/>
              </w:rPr>
              <w:t>Благоустрій території</w:t>
            </w: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385,0</w:t>
            </w:r>
          </w:p>
        </w:tc>
        <w:tc>
          <w:tcPr>
            <w:tcW w:w="1982" w:type="dxa"/>
            <w:vMerge w:val="restart"/>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vAlign w:val="center"/>
          </w:tcPr>
          <w:p w:rsidR="000B458E" w:rsidRPr="00AE2E73" w:rsidRDefault="000B458E" w:rsidP="00E14496">
            <w:pPr>
              <w:autoSpaceDE w:val="0"/>
              <w:autoSpaceDN w:val="0"/>
              <w:adjustRightInd w:val="0"/>
              <w:rPr>
                <w:lang w:val="uk-UA" w:eastAsia="uk-UA"/>
              </w:rPr>
            </w:pPr>
            <w:r w:rsidRPr="00AE2E73">
              <w:rPr>
                <w:lang w:val="uk-UA" w:eastAsia="uk-UA"/>
              </w:rPr>
              <w:t>Міський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vAlign w:val="center"/>
          </w:tcPr>
          <w:p w:rsidR="000B458E" w:rsidRPr="00AE2E73" w:rsidRDefault="000B458E" w:rsidP="00E14496">
            <w:pPr>
              <w:autoSpaceDE w:val="0"/>
              <w:autoSpaceDN w:val="0"/>
              <w:adjustRightInd w:val="0"/>
              <w:jc w:val="center"/>
              <w:rPr>
                <w:lang w:val="uk-UA" w:eastAsia="uk-UA"/>
              </w:rPr>
            </w:pPr>
            <w:r w:rsidRPr="00AE2E73">
              <w:rPr>
                <w:lang w:val="uk-UA" w:eastAsia="uk-UA"/>
              </w:rPr>
              <w:t>385,0</w:t>
            </w: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97"/>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b/>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279420,05</w:t>
            </w:r>
          </w:p>
        </w:tc>
        <w:tc>
          <w:tcPr>
            <w:tcW w:w="1982" w:type="dxa"/>
            <w:vMerge/>
            <w:vAlign w:val="center"/>
          </w:tcPr>
          <w:p w:rsidR="000B458E" w:rsidRPr="00AE2E73" w:rsidRDefault="000B458E" w:rsidP="00E14496">
            <w:pPr>
              <w:autoSpaceDE w:val="0"/>
              <w:autoSpaceDN w:val="0"/>
              <w:adjustRightInd w:val="0"/>
              <w:rPr>
                <w:lang w:val="uk-UA" w:eastAsia="uk-UA"/>
              </w:rPr>
            </w:pPr>
          </w:p>
        </w:tc>
        <w:tc>
          <w:tcPr>
            <w:tcW w:w="2160" w:type="dxa"/>
            <w:vMerge/>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97"/>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b/>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0,0014</w:t>
            </w:r>
          </w:p>
        </w:tc>
        <w:tc>
          <w:tcPr>
            <w:tcW w:w="1982" w:type="dxa"/>
            <w:vMerge/>
            <w:vAlign w:val="center"/>
          </w:tcPr>
          <w:p w:rsidR="000B458E" w:rsidRPr="00AE2E73" w:rsidRDefault="000B458E" w:rsidP="00E14496">
            <w:pPr>
              <w:autoSpaceDE w:val="0"/>
              <w:autoSpaceDN w:val="0"/>
              <w:adjustRightInd w:val="0"/>
              <w:rPr>
                <w:lang w:val="uk-UA" w:eastAsia="uk-UA"/>
              </w:rPr>
            </w:pPr>
          </w:p>
        </w:tc>
        <w:tc>
          <w:tcPr>
            <w:tcW w:w="2160" w:type="dxa"/>
            <w:vMerge/>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1430"/>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b/>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 %</w:t>
            </w:r>
          </w:p>
        </w:tc>
        <w:tc>
          <w:tcPr>
            <w:tcW w:w="1982" w:type="dxa"/>
            <w:gridSpan w:val="2"/>
            <w:shd w:val="clear" w:color="auto" w:fill="auto"/>
          </w:tcPr>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Утримання території міста  в належному санітарному  стані. 70% від території міста</w:t>
            </w:r>
          </w:p>
        </w:tc>
        <w:tc>
          <w:tcPr>
            <w:tcW w:w="1982" w:type="dxa"/>
            <w:vMerge/>
            <w:vAlign w:val="center"/>
          </w:tcPr>
          <w:p w:rsidR="000B458E" w:rsidRPr="00AE2E73" w:rsidRDefault="000B458E" w:rsidP="00E14496">
            <w:pPr>
              <w:autoSpaceDE w:val="0"/>
              <w:autoSpaceDN w:val="0"/>
              <w:adjustRightInd w:val="0"/>
              <w:rPr>
                <w:lang w:val="uk-UA" w:eastAsia="uk-UA"/>
              </w:rPr>
            </w:pPr>
          </w:p>
        </w:tc>
        <w:tc>
          <w:tcPr>
            <w:tcW w:w="2160" w:type="dxa"/>
            <w:vMerge/>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80"/>
        </w:trPr>
        <w:tc>
          <w:tcPr>
            <w:tcW w:w="517" w:type="dxa"/>
            <w:vMerge w:val="restart"/>
          </w:tcPr>
          <w:p w:rsidR="000B458E" w:rsidRPr="00AE2E73" w:rsidRDefault="000B458E" w:rsidP="00E14496">
            <w:pPr>
              <w:autoSpaceDE w:val="0"/>
              <w:autoSpaceDN w:val="0"/>
              <w:adjustRightInd w:val="0"/>
              <w:jc w:val="center"/>
              <w:rPr>
                <w:b/>
                <w:lang w:val="uk-UA" w:eastAsia="uk-UA"/>
              </w:rPr>
            </w:pPr>
            <w:r w:rsidRPr="00AE2E73">
              <w:rPr>
                <w:b/>
                <w:lang w:val="uk-UA" w:eastAsia="uk-UA"/>
              </w:rPr>
              <w:lastRenderedPageBreak/>
              <w:t>2.</w:t>
            </w:r>
          </w:p>
        </w:tc>
        <w:tc>
          <w:tcPr>
            <w:tcW w:w="1687" w:type="dxa"/>
            <w:vMerge w:val="restart"/>
          </w:tcPr>
          <w:p w:rsidR="000B458E" w:rsidRPr="00AE2E73" w:rsidRDefault="000B458E" w:rsidP="00E14496">
            <w:pPr>
              <w:autoSpaceDE w:val="0"/>
              <w:autoSpaceDN w:val="0"/>
              <w:adjustRightInd w:val="0"/>
              <w:rPr>
                <w:i/>
                <w:lang w:val="uk-UA" w:eastAsia="uk-UA"/>
              </w:rPr>
            </w:pPr>
            <w:r w:rsidRPr="00AE2E73">
              <w:rPr>
                <w:i/>
                <w:lang w:val="uk-UA" w:eastAsia="uk-UA"/>
              </w:rPr>
              <w:t>Завдання 2</w:t>
            </w:r>
          </w:p>
          <w:p w:rsidR="000B458E" w:rsidRPr="00AE2E73" w:rsidRDefault="000B458E" w:rsidP="00E14496">
            <w:pPr>
              <w:autoSpaceDE w:val="0"/>
              <w:autoSpaceDN w:val="0"/>
              <w:adjustRightInd w:val="0"/>
              <w:rPr>
                <w:b/>
                <w:lang w:val="uk-UA" w:eastAsia="uk-UA"/>
              </w:rPr>
            </w:pPr>
            <w:r w:rsidRPr="00AE2E73">
              <w:rPr>
                <w:b/>
                <w:lang w:val="uk-UA" w:eastAsia="uk-UA"/>
              </w:rPr>
              <w:t>Утримання центральних територій та тротуарів</w:t>
            </w: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1</w:t>
            </w:r>
          </w:p>
          <w:p w:rsidR="000B458E" w:rsidRPr="00AE2E73" w:rsidRDefault="000B458E" w:rsidP="00E14496">
            <w:pPr>
              <w:autoSpaceDE w:val="0"/>
              <w:autoSpaceDN w:val="0"/>
              <w:adjustRightInd w:val="0"/>
              <w:rPr>
                <w:lang w:val="uk-UA" w:eastAsia="uk-UA"/>
              </w:rPr>
            </w:pPr>
            <w:r w:rsidRPr="00AE2E73">
              <w:rPr>
                <w:lang w:val="uk-UA" w:eastAsia="uk-UA"/>
              </w:rPr>
              <w:t>Прибирання в зимовий та літній період</w:t>
            </w: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1100,0</w:t>
            </w:r>
          </w:p>
        </w:tc>
        <w:tc>
          <w:tcPr>
            <w:tcW w:w="1982"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Міський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r w:rsidRPr="00AE2E73">
              <w:rPr>
                <w:lang w:val="uk-UA" w:eastAsia="uk-UA"/>
              </w:rPr>
              <w:t>1100,0</w:t>
            </w:r>
          </w:p>
        </w:tc>
        <w:tc>
          <w:tcPr>
            <w:tcW w:w="1771" w:type="dxa"/>
            <w:vMerge w:val="restart"/>
            <w:tcBorders>
              <w:left w:val="single" w:sz="4" w:space="0" w:color="auto"/>
              <w:right w:val="single" w:sz="4" w:space="0" w:color="auto"/>
            </w:tcBorders>
            <w:shd w:val="clear" w:color="auto" w:fill="auto"/>
          </w:tcPr>
          <w:p w:rsidR="000B458E" w:rsidRPr="00B64DCB" w:rsidRDefault="000B458E"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64DCB">
              <w:rPr>
                <w:lang w:val="uk-UA"/>
              </w:rPr>
              <w:t>Забезпечення умов безпечного проживання населення міста</w:t>
            </w:r>
          </w:p>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80"/>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261000</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91"/>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0,004</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625"/>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 %</w:t>
            </w:r>
          </w:p>
        </w:tc>
        <w:tc>
          <w:tcPr>
            <w:tcW w:w="1982" w:type="dxa"/>
            <w:gridSpan w:val="2"/>
            <w:shd w:val="clear" w:color="auto" w:fill="auto"/>
          </w:tcPr>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Утримання центральних територій  в належному санітарному стані, забезпечення умов безпечного проживання населення міста.</w:t>
            </w:r>
          </w:p>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70% від потреб міста</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400"/>
        </w:trPr>
        <w:tc>
          <w:tcPr>
            <w:tcW w:w="517" w:type="dxa"/>
            <w:vMerge w:val="restart"/>
          </w:tcPr>
          <w:p w:rsidR="000B458E" w:rsidRPr="00AE2E73" w:rsidRDefault="000B458E" w:rsidP="00E14496">
            <w:pPr>
              <w:autoSpaceDE w:val="0"/>
              <w:autoSpaceDN w:val="0"/>
              <w:adjustRightInd w:val="0"/>
              <w:jc w:val="center"/>
              <w:rPr>
                <w:b/>
                <w:lang w:val="uk-UA" w:eastAsia="uk-UA"/>
              </w:rPr>
            </w:pPr>
            <w:r w:rsidRPr="00AE2E73">
              <w:rPr>
                <w:b/>
                <w:lang w:val="uk-UA" w:eastAsia="uk-UA"/>
              </w:rPr>
              <w:t>3.</w:t>
            </w:r>
          </w:p>
        </w:tc>
        <w:tc>
          <w:tcPr>
            <w:tcW w:w="1687" w:type="dxa"/>
            <w:vMerge w:val="restart"/>
          </w:tcPr>
          <w:p w:rsidR="000B458E" w:rsidRPr="00AE2E73" w:rsidRDefault="000B458E" w:rsidP="00E14496">
            <w:pPr>
              <w:autoSpaceDE w:val="0"/>
              <w:autoSpaceDN w:val="0"/>
              <w:adjustRightInd w:val="0"/>
              <w:rPr>
                <w:i/>
                <w:lang w:val="uk-UA" w:eastAsia="uk-UA"/>
              </w:rPr>
            </w:pPr>
            <w:r w:rsidRPr="00AE2E73">
              <w:rPr>
                <w:i/>
                <w:lang w:val="uk-UA" w:eastAsia="uk-UA"/>
              </w:rPr>
              <w:t>Завдання 3</w:t>
            </w:r>
          </w:p>
          <w:p w:rsidR="000B458E" w:rsidRPr="00AE2E73" w:rsidRDefault="000B458E" w:rsidP="00E14496">
            <w:pPr>
              <w:autoSpaceDE w:val="0"/>
              <w:autoSpaceDN w:val="0"/>
              <w:adjustRightInd w:val="0"/>
              <w:rPr>
                <w:b/>
                <w:lang w:val="uk-UA" w:eastAsia="uk-UA"/>
              </w:rPr>
            </w:pPr>
            <w:r w:rsidRPr="00AE2E73">
              <w:rPr>
                <w:b/>
                <w:lang w:val="uk-UA" w:eastAsia="uk-UA"/>
              </w:rPr>
              <w:t>Утримання території об’єктів благоустрою</w:t>
            </w: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1</w:t>
            </w:r>
          </w:p>
          <w:p w:rsidR="000B458E" w:rsidRPr="00AE2E73" w:rsidRDefault="000B458E" w:rsidP="00E14496">
            <w:pPr>
              <w:autoSpaceDE w:val="0"/>
              <w:autoSpaceDN w:val="0"/>
              <w:adjustRightInd w:val="0"/>
              <w:rPr>
                <w:lang w:val="uk-UA" w:eastAsia="uk-UA"/>
              </w:rPr>
            </w:pPr>
            <w:r w:rsidRPr="00AE2E73">
              <w:rPr>
                <w:lang w:val="uk-UA" w:eastAsia="uk-UA"/>
              </w:rPr>
              <w:t>Утримання міського кладовища</w:t>
            </w: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110,0</w:t>
            </w:r>
          </w:p>
        </w:tc>
        <w:tc>
          <w:tcPr>
            <w:tcW w:w="1982"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Міський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r w:rsidRPr="00AE2E73">
              <w:rPr>
                <w:lang w:val="uk-UA" w:eastAsia="uk-UA"/>
              </w:rPr>
              <w:t>110,0</w:t>
            </w:r>
          </w:p>
        </w:tc>
        <w:tc>
          <w:tcPr>
            <w:tcW w:w="1771" w:type="dxa"/>
            <w:vMerge w:val="restart"/>
            <w:tcBorders>
              <w:left w:val="single" w:sz="4" w:space="0" w:color="auto"/>
              <w:right w:val="single" w:sz="4" w:space="0" w:color="auto"/>
            </w:tcBorders>
            <w:shd w:val="clear" w:color="auto" w:fill="auto"/>
          </w:tcPr>
          <w:p w:rsidR="000B458E" w:rsidRPr="00B64DCB" w:rsidRDefault="000B458E"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64DCB">
              <w:rPr>
                <w:lang w:val="uk-UA" w:eastAsia="uk-UA"/>
              </w:rPr>
              <w:t xml:space="preserve">Приведення </w:t>
            </w:r>
            <w:r w:rsidRPr="00B64DCB">
              <w:rPr>
                <w:lang w:val="uk-UA"/>
              </w:rPr>
              <w:t xml:space="preserve">зовнішнього вигляду об’єктів благоустрою  до естетичного вигляду  та забезпечення умов безпечного проживання населення міста  </w:t>
            </w:r>
          </w:p>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60"/>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46000</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544"/>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0,002</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1317"/>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w:t>
            </w:r>
          </w:p>
        </w:tc>
        <w:tc>
          <w:tcPr>
            <w:tcW w:w="1982" w:type="dxa"/>
            <w:gridSpan w:val="2"/>
            <w:shd w:val="clear" w:color="auto" w:fill="auto"/>
          </w:tcPr>
          <w:p w:rsidR="000B458E" w:rsidRPr="00B64DCB" w:rsidRDefault="000B458E" w:rsidP="00E14496">
            <w:pPr>
              <w:autoSpaceDE w:val="0"/>
              <w:autoSpaceDN w:val="0"/>
              <w:adjustRightInd w:val="0"/>
              <w:rPr>
                <w:sz w:val="20"/>
                <w:szCs w:val="20"/>
                <w:lang w:val="uk-UA" w:eastAsia="uk-UA"/>
              </w:rPr>
            </w:pPr>
            <w:r w:rsidRPr="00B64DCB">
              <w:rPr>
                <w:sz w:val="20"/>
                <w:szCs w:val="20"/>
                <w:lang w:val="uk-UA"/>
              </w:rPr>
              <w:t>Утримання в належному санітарному стані міське кладовище</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60"/>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4.</w:t>
            </w:r>
          </w:p>
          <w:p w:rsidR="000B458E" w:rsidRPr="00AE2E73" w:rsidRDefault="000B458E" w:rsidP="00E14496">
            <w:pPr>
              <w:autoSpaceDE w:val="0"/>
              <w:autoSpaceDN w:val="0"/>
              <w:adjustRightInd w:val="0"/>
              <w:rPr>
                <w:lang w:val="uk-UA" w:eastAsia="uk-UA"/>
              </w:rPr>
            </w:pPr>
            <w:r w:rsidRPr="00AE2E73">
              <w:rPr>
                <w:lang w:val="uk-UA" w:eastAsia="uk-UA"/>
              </w:rPr>
              <w:t>Утримання вуличного освітлення</w:t>
            </w: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50,0</w:t>
            </w:r>
          </w:p>
        </w:tc>
        <w:tc>
          <w:tcPr>
            <w:tcW w:w="1982"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Міський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r w:rsidRPr="00AE2E73">
              <w:rPr>
                <w:lang w:val="uk-UA" w:eastAsia="uk-UA"/>
              </w:rPr>
              <w:t>50,0</w:t>
            </w: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60"/>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шт</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15</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543"/>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шт</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3,3</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1409"/>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 %</w:t>
            </w:r>
          </w:p>
        </w:tc>
        <w:tc>
          <w:tcPr>
            <w:tcW w:w="1982" w:type="dxa"/>
            <w:gridSpan w:val="2"/>
            <w:shd w:val="clear" w:color="auto" w:fill="auto"/>
          </w:tcPr>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100 % Забезпечення зручність та безпеку проживання населенню міста.</w:t>
            </w:r>
          </w:p>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100% від потреб міста</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60"/>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3</w:t>
            </w:r>
          </w:p>
          <w:p w:rsidR="000B458E" w:rsidRPr="00AE2E73" w:rsidRDefault="000B458E" w:rsidP="00E14496">
            <w:pPr>
              <w:autoSpaceDE w:val="0"/>
              <w:autoSpaceDN w:val="0"/>
              <w:adjustRightInd w:val="0"/>
              <w:rPr>
                <w:lang w:val="uk-UA" w:eastAsia="uk-UA"/>
              </w:rPr>
            </w:pPr>
            <w:r w:rsidRPr="00AE2E73">
              <w:rPr>
                <w:lang w:val="uk-UA" w:eastAsia="uk-UA"/>
              </w:rPr>
              <w:t>Забезпечення  вуличного освітлення міста</w:t>
            </w: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600,0</w:t>
            </w:r>
          </w:p>
        </w:tc>
        <w:tc>
          <w:tcPr>
            <w:tcW w:w="1982"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Міський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r>
              <w:rPr>
                <w:lang w:val="uk-UA" w:eastAsia="uk-UA"/>
              </w:rPr>
              <w:t>6</w:t>
            </w:r>
            <w:r w:rsidRPr="00AE2E73">
              <w:rPr>
                <w:lang w:val="uk-UA" w:eastAsia="uk-UA"/>
              </w:rPr>
              <w:t>00,0</w:t>
            </w: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60"/>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км</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36</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554"/>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км</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13,9</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1419"/>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w:t>
            </w:r>
          </w:p>
        </w:tc>
        <w:tc>
          <w:tcPr>
            <w:tcW w:w="1982" w:type="dxa"/>
            <w:gridSpan w:val="2"/>
            <w:shd w:val="clear" w:color="auto" w:fill="auto"/>
          </w:tcPr>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Забезпечення зручність та безпеку проживання населенню міста.</w:t>
            </w:r>
          </w:p>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100% від потреб міста</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val="399"/>
        </w:trPr>
        <w:tc>
          <w:tcPr>
            <w:tcW w:w="517" w:type="dxa"/>
            <w:vMerge w:val="restart"/>
          </w:tcPr>
          <w:p w:rsidR="000B458E" w:rsidRPr="00AE2E73" w:rsidRDefault="000B458E" w:rsidP="00E14496">
            <w:pPr>
              <w:autoSpaceDE w:val="0"/>
              <w:autoSpaceDN w:val="0"/>
              <w:adjustRightInd w:val="0"/>
              <w:jc w:val="center"/>
              <w:rPr>
                <w:b/>
                <w:lang w:val="uk-UA" w:eastAsia="uk-UA"/>
              </w:rPr>
            </w:pPr>
            <w:r w:rsidRPr="00AE2E73">
              <w:rPr>
                <w:b/>
                <w:lang w:val="uk-UA" w:eastAsia="uk-UA"/>
              </w:rPr>
              <w:t>4.</w:t>
            </w:r>
          </w:p>
        </w:tc>
        <w:tc>
          <w:tcPr>
            <w:tcW w:w="1687" w:type="dxa"/>
            <w:vMerge w:val="restart"/>
          </w:tcPr>
          <w:p w:rsidR="000B458E" w:rsidRPr="00AE2E73" w:rsidRDefault="000B458E" w:rsidP="00E14496">
            <w:pPr>
              <w:autoSpaceDE w:val="0"/>
              <w:autoSpaceDN w:val="0"/>
              <w:adjustRightInd w:val="0"/>
              <w:rPr>
                <w:i/>
                <w:lang w:val="uk-UA" w:eastAsia="uk-UA"/>
              </w:rPr>
            </w:pPr>
            <w:r w:rsidRPr="00AE2E73">
              <w:rPr>
                <w:i/>
                <w:lang w:val="uk-UA" w:eastAsia="uk-UA"/>
              </w:rPr>
              <w:t>Завдання 4</w:t>
            </w:r>
          </w:p>
          <w:p w:rsidR="000B458E" w:rsidRPr="00AE2E73" w:rsidRDefault="000B458E" w:rsidP="00E14496">
            <w:pPr>
              <w:autoSpaceDE w:val="0"/>
              <w:autoSpaceDN w:val="0"/>
              <w:adjustRightInd w:val="0"/>
              <w:rPr>
                <w:b/>
                <w:lang w:val="uk-UA" w:eastAsia="uk-UA"/>
              </w:rPr>
            </w:pPr>
            <w:r w:rsidRPr="00AE2E73">
              <w:rPr>
                <w:b/>
                <w:lang w:val="uk-UA" w:eastAsia="uk-UA"/>
              </w:rPr>
              <w:t>Ремонт та утримання вулиць та доріг комунальної власності</w:t>
            </w: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1</w:t>
            </w:r>
          </w:p>
          <w:p w:rsidR="000B458E" w:rsidRPr="00AE2E73" w:rsidRDefault="000B458E" w:rsidP="00E14496">
            <w:pPr>
              <w:autoSpaceDE w:val="0"/>
              <w:autoSpaceDN w:val="0"/>
              <w:adjustRightInd w:val="0"/>
              <w:rPr>
                <w:lang w:val="uk-UA" w:eastAsia="uk-UA"/>
              </w:rPr>
            </w:pPr>
            <w:r w:rsidRPr="00AE2E73">
              <w:rPr>
                <w:lang w:val="uk-UA" w:eastAsia="uk-UA"/>
              </w:rPr>
              <w:t>Поточний ремонт доріг комунальної власності</w:t>
            </w:r>
          </w:p>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Pr>
                <w:sz w:val="20"/>
                <w:szCs w:val="20"/>
                <w:lang w:val="uk-UA" w:eastAsia="uk-UA"/>
              </w:rPr>
              <w:t>100</w:t>
            </w:r>
            <w:r w:rsidRPr="00B64DCB">
              <w:rPr>
                <w:sz w:val="20"/>
                <w:szCs w:val="20"/>
                <w:lang w:val="uk-UA" w:eastAsia="uk-UA"/>
              </w:rPr>
              <w:t>0,0</w:t>
            </w:r>
          </w:p>
        </w:tc>
        <w:tc>
          <w:tcPr>
            <w:tcW w:w="1982"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sz w:val="22"/>
                <w:szCs w:val="22"/>
                <w:lang w:val="uk-UA" w:eastAsia="uk-UA"/>
              </w:rPr>
              <w:t>Місцевий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r>
              <w:rPr>
                <w:lang w:val="uk-UA" w:eastAsia="uk-UA"/>
              </w:rPr>
              <w:t>100</w:t>
            </w:r>
            <w:r w:rsidRPr="00AE2E73">
              <w:rPr>
                <w:lang w:val="uk-UA" w:eastAsia="uk-UA"/>
              </w:rPr>
              <w:t>0</w:t>
            </w:r>
          </w:p>
        </w:tc>
        <w:tc>
          <w:tcPr>
            <w:tcW w:w="1771" w:type="dxa"/>
            <w:vMerge w:val="restart"/>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r w:rsidRPr="00B64DCB">
              <w:rPr>
                <w:lang w:val="uk-UA" w:eastAsia="uk-UA"/>
              </w:rPr>
              <w:t>Покращення стану вулиць та доріг комунальної власності м. Новий Розділ</w:t>
            </w:r>
          </w:p>
        </w:tc>
      </w:tr>
      <w:tr w:rsidR="000B458E" w:rsidRPr="00AE2E73" w:rsidTr="00E14496">
        <w:trPr>
          <w:gridAfter w:val="7"/>
          <w:wAfter w:w="12411" w:type="dxa"/>
          <w:cantSplit/>
          <w:trHeight w:hRule="exact" w:val="425"/>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i/>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Pr>
                <w:sz w:val="20"/>
                <w:szCs w:val="20"/>
                <w:lang w:val="uk-UA" w:eastAsia="uk-UA"/>
              </w:rPr>
              <w:t>20</w:t>
            </w:r>
            <w:r w:rsidRPr="00B64DCB">
              <w:rPr>
                <w:sz w:val="20"/>
                <w:szCs w:val="20"/>
                <w:lang w:val="uk-UA" w:eastAsia="uk-UA"/>
              </w:rPr>
              <w:t>00</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431"/>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i/>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0,</w:t>
            </w:r>
            <w:r>
              <w:rPr>
                <w:sz w:val="20"/>
                <w:szCs w:val="20"/>
                <w:lang w:val="uk-UA" w:eastAsia="uk-UA"/>
              </w:rPr>
              <w:t>5</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81"/>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i/>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 %</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Pr>
                <w:sz w:val="20"/>
                <w:szCs w:val="20"/>
                <w:lang w:val="uk-UA" w:eastAsia="uk-UA"/>
              </w:rPr>
              <w:t>30</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val="266"/>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val="restart"/>
          </w:tcPr>
          <w:p w:rsidR="000B458E" w:rsidRPr="00AE2E73" w:rsidRDefault="000B458E" w:rsidP="00E14496">
            <w:pPr>
              <w:autoSpaceDE w:val="0"/>
              <w:autoSpaceDN w:val="0"/>
              <w:adjustRightInd w:val="0"/>
              <w:rPr>
                <w:lang w:val="uk-UA" w:eastAsia="uk-UA"/>
              </w:rPr>
            </w:pPr>
            <w:r w:rsidRPr="00AE2E73">
              <w:rPr>
                <w:i/>
                <w:lang w:val="uk-UA" w:eastAsia="uk-UA"/>
              </w:rPr>
              <w:t xml:space="preserve">Захід 2 </w:t>
            </w:r>
            <w:r w:rsidRPr="00AE2E73">
              <w:rPr>
                <w:lang w:val="uk-UA" w:eastAsia="uk-UA"/>
              </w:rPr>
              <w:t>Капітальний ремонт доріг комунальної власності</w:t>
            </w:r>
          </w:p>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935,0</w:t>
            </w:r>
          </w:p>
        </w:tc>
        <w:tc>
          <w:tcPr>
            <w:tcW w:w="1982"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sz w:val="22"/>
                <w:szCs w:val="22"/>
                <w:lang w:val="uk-UA" w:eastAsia="uk-UA"/>
              </w:rPr>
              <w:t>Місцевий бюджет</w:t>
            </w:r>
          </w:p>
        </w:tc>
        <w:tc>
          <w:tcPr>
            <w:tcW w:w="1800" w:type="dxa"/>
            <w:gridSpan w:val="2"/>
            <w:vMerge w:val="restart"/>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r w:rsidRPr="00AE2E73">
              <w:rPr>
                <w:lang w:val="uk-UA" w:eastAsia="uk-UA"/>
              </w:rPr>
              <w:t>935.0</w:t>
            </w: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75"/>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1335</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434"/>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0,7</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427"/>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 %</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35</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65"/>
        </w:trPr>
        <w:tc>
          <w:tcPr>
            <w:tcW w:w="15321" w:type="dxa"/>
            <w:gridSpan w:val="12"/>
            <w:tcBorders>
              <w:right w:val="single" w:sz="4" w:space="0" w:color="auto"/>
            </w:tcBorders>
          </w:tcPr>
          <w:p w:rsidR="000B458E" w:rsidRPr="00B64DCB" w:rsidRDefault="000B458E" w:rsidP="00E14496">
            <w:pPr>
              <w:autoSpaceDE w:val="0"/>
              <w:autoSpaceDN w:val="0"/>
              <w:adjustRightInd w:val="0"/>
              <w:jc w:val="center"/>
              <w:rPr>
                <w:b/>
                <w:lang w:val="uk-UA" w:eastAsia="uk-UA"/>
              </w:rPr>
            </w:pPr>
            <w:r w:rsidRPr="00B64DCB">
              <w:rPr>
                <w:b/>
                <w:lang w:val="uk-UA" w:eastAsia="uk-UA"/>
              </w:rPr>
              <w:t>202</w:t>
            </w:r>
            <w:r>
              <w:rPr>
                <w:b/>
                <w:lang w:val="uk-UA" w:eastAsia="uk-UA"/>
              </w:rPr>
              <w:t>1</w:t>
            </w:r>
            <w:r w:rsidRPr="00B64DCB">
              <w:rPr>
                <w:b/>
                <w:lang w:val="uk-UA" w:eastAsia="uk-UA"/>
              </w:rPr>
              <w:t>рік</w:t>
            </w:r>
          </w:p>
        </w:tc>
      </w:tr>
      <w:tr w:rsidR="000B458E" w:rsidRPr="00AE2E73" w:rsidTr="00E14496">
        <w:trPr>
          <w:gridAfter w:val="7"/>
          <w:wAfter w:w="12411" w:type="dxa"/>
          <w:cantSplit/>
          <w:trHeight w:hRule="exact" w:val="1430"/>
        </w:trPr>
        <w:tc>
          <w:tcPr>
            <w:tcW w:w="517" w:type="dxa"/>
            <w:vMerge w:val="restart"/>
          </w:tcPr>
          <w:p w:rsidR="000B458E" w:rsidRPr="00AE2E73" w:rsidRDefault="000B458E" w:rsidP="00E14496">
            <w:pPr>
              <w:autoSpaceDE w:val="0"/>
              <w:autoSpaceDN w:val="0"/>
              <w:adjustRightInd w:val="0"/>
              <w:jc w:val="center"/>
              <w:rPr>
                <w:b/>
                <w:lang w:val="uk-UA" w:eastAsia="uk-UA"/>
              </w:rPr>
            </w:pPr>
            <w:r w:rsidRPr="00AE2E73">
              <w:rPr>
                <w:b/>
                <w:lang w:val="uk-UA" w:eastAsia="uk-UA"/>
              </w:rPr>
              <w:t>1.</w:t>
            </w:r>
          </w:p>
          <w:p w:rsidR="000B458E" w:rsidRPr="00AE2E73" w:rsidRDefault="000B458E" w:rsidP="00E14496">
            <w:pPr>
              <w:autoSpaceDE w:val="0"/>
              <w:autoSpaceDN w:val="0"/>
              <w:adjustRightInd w:val="0"/>
              <w:jc w:val="center"/>
              <w:rPr>
                <w:b/>
                <w:lang w:val="uk-UA" w:eastAsia="uk-UA"/>
              </w:rPr>
            </w:pPr>
          </w:p>
        </w:tc>
        <w:tc>
          <w:tcPr>
            <w:tcW w:w="1687" w:type="dxa"/>
            <w:vMerge w:val="restart"/>
          </w:tcPr>
          <w:p w:rsidR="000B458E" w:rsidRPr="00AE2E73" w:rsidRDefault="000B458E" w:rsidP="00E14496">
            <w:pPr>
              <w:autoSpaceDE w:val="0"/>
              <w:autoSpaceDN w:val="0"/>
              <w:adjustRightInd w:val="0"/>
              <w:rPr>
                <w:i/>
                <w:lang w:val="uk-UA" w:eastAsia="uk-UA"/>
              </w:rPr>
            </w:pPr>
            <w:r w:rsidRPr="00AE2E73">
              <w:rPr>
                <w:i/>
                <w:lang w:val="uk-UA" w:eastAsia="uk-UA"/>
              </w:rPr>
              <w:t xml:space="preserve">Завдання 1 </w:t>
            </w:r>
          </w:p>
          <w:p w:rsidR="000B458E" w:rsidRPr="00AE2E73" w:rsidRDefault="000B458E" w:rsidP="00E14496">
            <w:pPr>
              <w:autoSpaceDE w:val="0"/>
              <w:autoSpaceDN w:val="0"/>
              <w:adjustRightInd w:val="0"/>
              <w:rPr>
                <w:b/>
                <w:lang w:val="uk-UA" w:eastAsia="uk-UA"/>
              </w:rPr>
            </w:pPr>
            <w:r w:rsidRPr="00AE2E73">
              <w:rPr>
                <w:b/>
                <w:lang w:val="uk-UA" w:eastAsia="uk-UA"/>
              </w:rPr>
              <w:t>Благоустрій міста Новий Розділ</w:t>
            </w: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1.</w:t>
            </w:r>
          </w:p>
          <w:p w:rsidR="000B458E" w:rsidRPr="00AE2E73" w:rsidRDefault="000B458E" w:rsidP="00E14496">
            <w:pPr>
              <w:autoSpaceDE w:val="0"/>
              <w:autoSpaceDN w:val="0"/>
              <w:adjustRightInd w:val="0"/>
              <w:rPr>
                <w:lang w:val="uk-UA" w:eastAsia="uk-UA"/>
              </w:rPr>
            </w:pPr>
            <w:r w:rsidRPr="00AE2E73">
              <w:rPr>
                <w:lang w:val="uk-UA" w:eastAsia="uk-UA"/>
              </w:rPr>
              <w:t xml:space="preserve">Озеленення території </w:t>
            </w: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tabs>
                <w:tab w:val="center" w:pos="432"/>
              </w:tabs>
              <w:autoSpaceDE w:val="0"/>
              <w:autoSpaceDN w:val="0"/>
              <w:adjustRightInd w:val="0"/>
              <w:jc w:val="center"/>
              <w:rPr>
                <w:sz w:val="20"/>
                <w:szCs w:val="20"/>
                <w:lang w:val="uk-UA" w:eastAsia="uk-UA"/>
              </w:rPr>
            </w:pPr>
            <w:r w:rsidRPr="00B64DCB">
              <w:rPr>
                <w:sz w:val="20"/>
                <w:szCs w:val="20"/>
                <w:lang w:val="uk-UA" w:eastAsia="uk-UA"/>
              </w:rPr>
              <w:t>25</w:t>
            </w:r>
            <w:r>
              <w:rPr>
                <w:sz w:val="20"/>
                <w:szCs w:val="20"/>
                <w:lang w:val="uk-UA" w:eastAsia="uk-UA"/>
              </w:rPr>
              <w:t>0</w:t>
            </w:r>
            <w:r w:rsidRPr="00B64DCB">
              <w:rPr>
                <w:sz w:val="20"/>
                <w:szCs w:val="20"/>
                <w:lang w:val="uk-UA" w:eastAsia="uk-UA"/>
              </w:rPr>
              <w:t>,0</w:t>
            </w:r>
          </w:p>
        </w:tc>
        <w:tc>
          <w:tcPr>
            <w:tcW w:w="1982" w:type="dxa"/>
            <w:vMerge w:val="restart"/>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vAlign w:val="center"/>
          </w:tcPr>
          <w:p w:rsidR="000B458E" w:rsidRPr="00AE2E73" w:rsidRDefault="000B458E" w:rsidP="00E14496">
            <w:pPr>
              <w:autoSpaceDE w:val="0"/>
              <w:autoSpaceDN w:val="0"/>
              <w:adjustRightInd w:val="0"/>
              <w:rPr>
                <w:lang w:val="uk-UA" w:eastAsia="uk-UA"/>
              </w:rPr>
            </w:pPr>
            <w:r w:rsidRPr="00AE2E73">
              <w:rPr>
                <w:lang w:val="uk-UA" w:eastAsia="uk-UA"/>
              </w:rPr>
              <w:t>Міський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vAlign w:val="center"/>
          </w:tcPr>
          <w:p w:rsidR="000B458E" w:rsidRPr="00AE2E73" w:rsidRDefault="000B458E" w:rsidP="00E14496">
            <w:pPr>
              <w:autoSpaceDE w:val="0"/>
              <w:autoSpaceDN w:val="0"/>
              <w:adjustRightInd w:val="0"/>
              <w:jc w:val="center"/>
              <w:rPr>
                <w:lang w:val="uk-UA" w:eastAsia="uk-UA"/>
              </w:rPr>
            </w:pPr>
            <w:r w:rsidRPr="00AE2E73">
              <w:rPr>
                <w:lang w:val="uk-UA" w:eastAsia="uk-UA"/>
              </w:rPr>
              <w:t>25</w:t>
            </w:r>
            <w:r>
              <w:rPr>
                <w:lang w:val="uk-UA" w:eastAsia="uk-UA"/>
              </w:rPr>
              <w:t>0</w:t>
            </w:r>
            <w:r w:rsidRPr="00AE2E73">
              <w:rPr>
                <w:lang w:val="uk-UA" w:eastAsia="uk-UA"/>
              </w:rPr>
              <w:t>,0</w:t>
            </w:r>
          </w:p>
        </w:tc>
        <w:tc>
          <w:tcPr>
            <w:tcW w:w="1771" w:type="dxa"/>
            <w:vMerge w:val="restart"/>
            <w:tcBorders>
              <w:top w:val="single" w:sz="4" w:space="0" w:color="auto"/>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r w:rsidRPr="00B64DCB">
              <w:rPr>
                <w:lang w:val="uk-UA" w:eastAsia="uk-UA"/>
              </w:rPr>
              <w:t xml:space="preserve">Приведення </w:t>
            </w:r>
            <w:r w:rsidRPr="00B64DCB">
              <w:rPr>
                <w:lang w:val="uk-UA"/>
              </w:rPr>
              <w:t xml:space="preserve">зовнішнього вигляду міста до привабливого та естетичного вигляду та  </w:t>
            </w:r>
            <w:r w:rsidRPr="00B64DCB">
              <w:rPr>
                <w:lang w:val="uk-UA"/>
              </w:rPr>
              <w:lastRenderedPageBreak/>
              <w:t>забезпечення умов безпечного проживання населення міста</w:t>
            </w:r>
          </w:p>
        </w:tc>
      </w:tr>
      <w:tr w:rsidR="000B458E" w:rsidRPr="00AE2E73" w:rsidTr="00E14496">
        <w:trPr>
          <w:gridAfter w:val="7"/>
          <w:wAfter w:w="12411" w:type="dxa"/>
          <w:cantSplit/>
          <w:trHeight w:hRule="exact" w:val="271"/>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b/>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2</w:t>
            </w:r>
            <w:r>
              <w:rPr>
                <w:sz w:val="20"/>
                <w:szCs w:val="20"/>
                <w:lang w:val="uk-UA" w:eastAsia="uk-UA"/>
              </w:rPr>
              <w:t>5</w:t>
            </w:r>
            <w:r w:rsidRPr="00B64DCB">
              <w:rPr>
                <w:sz w:val="20"/>
                <w:szCs w:val="20"/>
                <w:lang w:val="uk-UA" w:eastAsia="uk-UA"/>
              </w:rPr>
              <w:t>00</w:t>
            </w:r>
          </w:p>
        </w:tc>
        <w:tc>
          <w:tcPr>
            <w:tcW w:w="1982" w:type="dxa"/>
            <w:vMerge/>
            <w:vAlign w:val="center"/>
          </w:tcPr>
          <w:p w:rsidR="000B458E" w:rsidRPr="00AE2E73" w:rsidRDefault="000B458E" w:rsidP="00E14496">
            <w:pPr>
              <w:autoSpaceDE w:val="0"/>
              <w:autoSpaceDN w:val="0"/>
              <w:adjustRightInd w:val="0"/>
              <w:rPr>
                <w:lang w:val="uk-UA" w:eastAsia="uk-UA"/>
              </w:rPr>
            </w:pPr>
          </w:p>
        </w:tc>
        <w:tc>
          <w:tcPr>
            <w:tcW w:w="2160" w:type="dxa"/>
            <w:vMerge/>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97"/>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b/>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tabs>
                <w:tab w:val="left" w:pos="540"/>
                <w:tab w:val="center" w:pos="882"/>
              </w:tabs>
              <w:autoSpaceDE w:val="0"/>
              <w:autoSpaceDN w:val="0"/>
              <w:adjustRightInd w:val="0"/>
              <w:jc w:val="center"/>
              <w:rPr>
                <w:sz w:val="20"/>
                <w:szCs w:val="20"/>
                <w:lang w:val="uk-UA" w:eastAsia="uk-UA"/>
              </w:rPr>
            </w:pPr>
            <w:r w:rsidRPr="00B64DCB">
              <w:rPr>
                <w:sz w:val="20"/>
                <w:szCs w:val="20"/>
                <w:lang w:val="uk-UA" w:eastAsia="uk-UA"/>
              </w:rPr>
              <w:t>0,1</w:t>
            </w:r>
          </w:p>
        </w:tc>
        <w:tc>
          <w:tcPr>
            <w:tcW w:w="1982" w:type="dxa"/>
            <w:vMerge/>
            <w:vAlign w:val="center"/>
          </w:tcPr>
          <w:p w:rsidR="000B458E" w:rsidRPr="00AE2E73" w:rsidRDefault="000B458E" w:rsidP="00E14496">
            <w:pPr>
              <w:autoSpaceDE w:val="0"/>
              <w:autoSpaceDN w:val="0"/>
              <w:adjustRightInd w:val="0"/>
              <w:rPr>
                <w:lang w:val="uk-UA" w:eastAsia="uk-UA"/>
              </w:rPr>
            </w:pPr>
          </w:p>
        </w:tc>
        <w:tc>
          <w:tcPr>
            <w:tcW w:w="2160" w:type="dxa"/>
            <w:vMerge/>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1234"/>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b/>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 %</w:t>
            </w:r>
          </w:p>
        </w:tc>
        <w:tc>
          <w:tcPr>
            <w:tcW w:w="1982" w:type="dxa"/>
            <w:gridSpan w:val="2"/>
            <w:shd w:val="clear" w:color="auto" w:fill="auto"/>
          </w:tcPr>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Приведення зовнішнього вигляду міста до привабливого та естетичного вигляду</w:t>
            </w:r>
          </w:p>
        </w:tc>
        <w:tc>
          <w:tcPr>
            <w:tcW w:w="1982" w:type="dxa"/>
            <w:vMerge/>
            <w:vAlign w:val="center"/>
          </w:tcPr>
          <w:p w:rsidR="000B458E" w:rsidRPr="00AE2E73" w:rsidRDefault="000B458E" w:rsidP="00E14496">
            <w:pPr>
              <w:autoSpaceDE w:val="0"/>
              <w:autoSpaceDN w:val="0"/>
              <w:adjustRightInd w:val="0"/>
              <w:rPr>
                <w:lang w:val="uk-UA" w:eastAsia="uk-UA"/>
              </w:rPr>
            </w:pPr>
          </w:p>
        </w:tc>
        <w:tc>
          <w:tcPr>
            <w:tcW w:w="2160" w:type="dxa"/>
            <w:vMerge/>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13"/>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2.</w:t>
            </w:r>
          </w:p>
          <w:p w:rsidR="000B458E" w:rsidRPr="00AE2E73" w:rsidRDefault="000B458E" w:rsidP="00E14496">
            <w:pPr>
              <w:autoSpaceDE w:val="0"/>
              <w:autoSpaceDN w:val="0"/>
              <w:adjustRightInd w:val="0"/>
              <w:rPr>
                <w:lang w:val="uk-UA" w:eastAsia="uk-UA"/>
              </w:rPr>
            </w:pPr>
            <w:r w:rsidRPr="00AE2E73">
              <w:rPr>
                <w:lang w:val="uk-UA" w:eastAsia="uk-UA"/>
              </w:rPr>
              <w:t>Благоустрій території</w:t>
            </w: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385,0</w:t>
            </w:r>
          </w:p>
        </w:tc>
        <w:tc>
          <w:tcPr>
            <w:tcW w:w="1982" w:type="dxa"/>
            <w:vMerge w:val="restart"/>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vAlign w:val="center"/>
          </w:tcPr>
          <w:p w:rsidR="000B458E" w:rsidRPr="00AE2E73" w:rsidRDefault="000B458E" w:rsidP="00E14496">
            <w:pPr>
              <w:autoSpaceDE w:val="0"/>
              <w:autoSpaceDN w:val="0"/>
              <w:adjustRightInd w:val="0"/>
              <w:rPr>
                <w:lang w:val="uk-UA" w:eastAsia="uk-UA"/>
              </w:rPr>
            </w:pPr>
            <w:r w:rsidRPr="00AE2E73">
              <w:rPr>
                <w:lang w:val="uk-UA" w:eastAsia="uk-UA"/>
              </w:rPr>
              <w:t>Міський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vAlign w:val="center"/>
          </w:tcPr>
          <w:p w:rsidR="000B458E" w:rsidRPr="00AE2E73" w:rsidRDefault="000B458E" w:rsidP="00E14496">
            <w:pPr>
              <w:autoSpaceDE w:val="0"/>
              <w:autoSpaceDN w:val="0"/>
              <w:adjustRightInd w:val="0"/>
              <w:jc w:val="center"/>
              <w:rPr>
                <w:lang w:val="uk-UA" w:eastAsia="uk-UA"/>
              </w:rPr>
            </w:pPr>
            <w:r w:rsidRPr="00AE2E73">
              <w:rPr>
                <w:lang w:val="uk-UA" w:eastAsia="uk-UA"/>
              </w:rPr>
              <w:t>385,0</w:t>
            </w: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97"/>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b/>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279420,05</w:t>
            </w:r>
          </w:p>
        </w:tc>
        <w:tc>
          <w:tcPr>
            <w:tcW w:w="1982" w:type="dxa"/>
            <w:vMerge/>
            <w:vAlign w:val="center"/>
          </w:tcPr>
          <w:p w:rsidR="000B458E" w:rsidRPr="00AE2E73" w:rsidRDefault="000B458E" w:rsidP="00E14496">
            <w:pPr>
              <w:autoSpaceDE w:val="0"/>
              <w:autoSpaceDN w:val="0"/>
              <w:adjustRightInd w:val="0"/>
              <w:rPr>
                <w:lang w:val="uk-UA" w:eastAsia="uk-UA"/>
              </w:rPr>
            </w:pPr>
          </w:p>
        </w:tc>
        <w:tc>
          <w:tcPr>
            <w:tcW w:w="2160" w:type="dxa"/>
            <w:vMerge/>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97"/>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b/>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0,0014</w:t>
            </w:r>
          </w:p>
        </w:tc>
        <w:tc>
          <w:tcPr>
            <w:tcW w:w="1982" w:type="dxa"/>
            <w:vMerge/>
            <w:vAlign w:val="center"/>
          </w:tcPr>
          <w:p w:rsidR="000B458E" w:rsidRPr="00AE2E73" w:rsidRDefault="000B458E" w:rsidP="00E14496">
            <w:pPr>
              <w:autoSpaceDE w:val="0"/>
              <w:autoSpaceDN w:val="0"/>
              <w:adjustRightInd w:val="0"/>
              <w:rPr>
                <w:lang w:val="uk-UA" w:eastAsia="uk-UA"/>
              </w:rPr>
            </w:pPr>
          </w:p>
        </w:tc>
        <w:tc>
          <w:tcPr>
            <w:tcW w:w="2160" w:type="dxa"/>
            <w:vMerge/>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1415"/>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b/>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 %</w:t>
            </w:r>
          </w:p>
        </w:tc>
        <w:tc>
          <w:tcPr>
            <w:tcW w:w="1982" w:type="dxa"/>
            <w:gridSpan w:val="2"/>
            <w:shd w:val="clear" w:color="auto" w:fill="auto"/>
          </w:tcPr>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Утримання території міста  в належному санітарному  стані. 70% від території міста</w:t>
            </w:r>
          </w:p>
        </w:tc>
        <w:tc>
          <w:tcPr>
            <w:tcW w:w="1982" w:type="dxa"/>
            <w:vMerge/>
            <w:vAlign w:val="center"/>
          </w:tcPr>
          <w:p w:rsidR="000B458E" w:rsidRPr="00AE2E73" w:rsidRDefault="000B458E" w:rsidP="00E14496">
            <w:pPr>
              <w:autoSpaceDE w:val="0"/>
              <w:autoSpaceDN w:val="0"/>
              <w:adjustRightInd w:val="0"/>
              <w:rPr>
                <w:lang w:val="uk-UA" w:eastAsia="uk-UA"/>
              </w:rPr>
            </w:pPr>
          </w:p>
        </w:tc>
        <w:tc>
          <w:tcPr>
            <w:tcW w:w="2160" w:type="dxa"/>
            <w:vMerge/>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87"/>
        </w:trPr>
        <w:tc>
          <w:tcPr>
            <w:tcW w:w="517" w:type="dxa"/>
            <w:vMerge w:val="restart"/>
          </w:tcPr>
          <w:p w:rsidR="000B458E" w:rsidRPr="00AE2E73" w:rsidRDefault="000B458E" w:rsidP="00E14496">
            <w:pPr>
              <w:autoSpaceDE w:val="0"/>
              <w:autoSpaceDN w:val="0"/>
              <w:adjustRightInd w:val="0"/>
              <w:jc w:val="center"/>
              <w:rPr>
                <w:b/>
                <w:lang w:val="uk-UA" w:eastAsia="uk-UA"/>
              </w:rPr>
            </w:pPr>
            <w:r w:rsidRPr="00AE2E73">
              <w:rPr>
                <w:b/>
                <w:lang w:val="uk-UA" w:eastAsia="uk-UA"/>
              </w:rPr>
              <w:t>2.</w:t>
            </w:r>
          </w:p>
        </w:tc>
        <w:tc>
          <w:tcPr>
            <w:tcW w:w="1687" w:type="dxa"/>
            <w:vMerge w:val="restart"/>
          </w:tcPr>
          <w:p w:rsidR="000B458E" w:rsidRPr="00AE2E73" w:rsidRDefault="000B458E" w:rsidP="00E14496">
            <w:pPr>
              <w:autoSpaceDE w:val="0"/>
              <w:autoSpaceDN w:val="0"/>
              <w:adjustRightInd w:val="0"/>
              <w:rPr>
                <w:i/>
                <w:lang w:val="uk-UA" w:eastAsia="uk-UA"/>
              </w:rPr>
            </w:pPr>
            <w:r w:rsidRPr="00AE2E73">
              <w:rPr>
                <w:i/>
                <w:lang w:val="uk-UA" w:eastAsia="uk-UA"/>
              </w:rPr>
              <w:t>Завдання 2</w:t>
            </w:r>
          </w:p>
          <w:p w:rsidR="000B458E" w:rsidRPr="00AE2E73" w:rsidRDefault="000B458E" w:rsidP="00E14496">
            <w:pPr>
              <w:autoSpaceDE w:val="0"/>
              <w:autoSpaceDN w:val="0"/>
              <w:adjustRightInd w:val="0"/>
              <w:rPr>
                <w:b/>
                <w:lang w:val="uk-UA" w:eastAsia="uk-UA"/>
              </w:rPr>
            </w:pPr>
            <w:r w:rsidRPr="00AE2E73">
              <w:rPr>
                <w:b/>
                <w:lang w:val="uk-UA" w:eastAsia="uk-UA"/>
              </w:rPr>
              <w:t>Утримання центральних територій та тротуарів</w:t>
            </w: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1</w:t>
            </w:r>
          </w:p>
          <w:p w:rsidR="000B458E" w:rsidRPr="00AE2E73" w:rsidRDefault="000B458E" w:rsidP="00E14496">
            <w:pPr>
              <w:autoSpaceDE w:val="0"/>
              <w:autoSpaceDN w:val="0"/>
              <w:adjustRightInd w:val="0"/>
              <w:rPr>
                <w:lang w:val="uk-UA" w:eastAsia="uk-UA"/>
              </w:rPr>
            </w:pPr>
            <w:r w:rsidRPr="00AE2E73">
              <w:rPr>
                <w:lang w:val="uk-UA" w:eastAsia="uk-UA"/>
              </w:rPr>
              <w:t>Прибирання в зимовий та літній період</w:t>
            </w: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1100,0</w:t>
            </w:r>
          </w:p>
        </w:tc>
        <w:tc>
          <w:tcPr>
            <w:tcW w:w="1982"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Міський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r w:rsidRPr="00AE2E73">
              <w:rPr>
                <w:lang w:val="uk-UA" w:eastAsia="uk-UA"/>
              </w:rPr>
              <w:t>1100,0</w:t>
            </w:r>
          </w:p>
        </w:tc>
        <w:tc>
          <w:tcPr>
            <w:tcW w:w="1771" w:type="dxa"/>
            <w:vMerge w:val="restart"/>
            <w:tcBorders>
              <w:left w:val="single" w:sz="4" w:space="0" w:color="auto"/>
              <w:right w:val="single" w:sz="4" w:space="0" w:color="auto"/>
            </w:tcBorders>
            <w:shd w:val="clear" w:color="auto" w:fill="auto"/>
          </w:tcPr>
          <w:p w:rsidR="000B458E" w:rsidRPr="00B64DCB" w:rsidRDefault="000B458E"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64DCB">
              <w:rPr>
                <w:lang w:val="uk-UA"/>
              </w:rPr>
              <w:t>Забезпечення умов безпечного проживання населення міста</w:t>
            </w:r>
          </w:p>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77"/>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261000</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423"/>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0,004</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555"/>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 %</w:t>
            </w:r>
          </w:p>
        </w:tc>
        <w:tc>
          <w:tcPr>
            <w:tcW w:w="1982" w:type="dxa"/>
            <w:gridSpan w:val="2"/>
            <w:shd w:val="clear" w:color="auto" w:fill="auto"/>
          </w:tcPr>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Утримання центральних територій  в належному санітарному стані, забезпечення умов безпечного проживання населення міста.</w:t>
            </w:r>
          </w:p>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70% від потреб міста</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82"/>
        </w:trPr>
        <w:tc>
          <w:tcPr>
            <w:tcW w:w="517" w:type="dxa"/>
            <w:vMerge w:val="restart"/>
          </w:tcPr>
          <w:p w:rsidR="000B458E" w:rsidRPr="00AE2E73" w:rsidRDefault="000B458E" w:rsidP="00E14496">
            <w:pPr>
              <w:autoSpaceDE w:val="0"/>
              <w:autoSpaceDN w:val="0"/>
              <w:adjustRightInd w:val="0"/>
              <w:jc w:val="center"/>
              <w:rPr>
                <w:b/>
                <w:lang w:val="uk-UA" w:eastAsia="uk-UA"/>
              </w:rPr>
            </w:pPr>
            <w:r w:rsidRPr="00AE2E73">
              <w:rPr>
                <w:b/>
                <w:lang w:val="uk-UA" w:eastAsia="uk-UA"/>
              </w:rPr>
              <w:t>3.</w:t>
            </w:r>
          </w:p>
        </w:tc>
        <w:tc>
          <w:tcPr>
            <w:tcW w:w="1687" w:type="dxa"/>
            <w:vMerge w:val="restart"/>
          </w:tcPr>
          <w:p w:rsidR="000B458E" w:rsidRPr="00AE2E73" w:rsidRDefault="000B458E" w:rsidP="00E14496">
            <w:pPr>
              <w:autoSpaceDE w:val="0"/>
              <w:autoSpaceDN w:val="0"/>
              <w:adjustRightInd w:val="0"/>
              <w:rPr>
                <w:i/>
                <w:lang w:val="uk-UA" w:eastAsia="uk-UA"/>
              </w:rPr>
            </w:pPr>
            <w:r w:rsidRPr="00AE2E73">
              <w:rPr>
                <w:i/>
                <w:lang w:val="uk-UA" w:eastAsia="uk-UA"/>
              </w:rPr>
              <w:t>Завдання 3</w:t>
            </w:r>
          </w:p>
          <w:p w:rsidR="000B458E" w:rsidRPr="00AE2E73" w:rsidRDefault="000B458E" w:rsidP="00E14496">
            <w:pPr>
              <w:autoSpaceDE w:val="0"/>
              <w:autoSpaceDN w:val="0"/>
              <w:adjustRightInd w:val="0"/>
              <w:rPr>
                <w:b/>
                <w:lang w:val="uk-UA" w:eastAsia="uk-UA"/>
              </w:rPr>
            </w:pPr>
            <w:r w:rsidRPr="00AE2E73">
              <w:rPr>
                <w:b/>
                <w:lang w:val="uk-UA" w:eastAsia="uk-UA"/>
              </w:rPr>
              <w:t>Утримання території об’єктів благоустрою</w:t>
            </w: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1</w:t>
            </w:r>
          </w:p>
          <w:p w:rsidR="000B458E" w:rsidRPr="00AE2E73" w:rsidRDefault="000B458E" w:rsidP="00E14496">
            <w:pPr>
              <w:autoSpaceDE w:val="0"/>
              <w:autoSpaceDN w:val="0"/>
              <w:adjustRightInd w:val="0"/>
              <w:rPr>
                <w:lang w:val="uk-UA" w:eastAsia="uk-UA"/>
              </w:rPr>
            </w:pPr>
            <w:r w:rsidRPr="00AE2E73">
              <w:rPr>
                <w:lang w:val="uk-UA" w:eastAsia="uk-UA"/>
              </w:rPr>
              <w:t>Утримання міського кладовища</w:t>
            </w: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110,0</w:t>
            </w:r>
          </w:p>
        </w:tc>
        <w:tc>
          <w:tcPr>
            <w:tcW w:w="1982"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Міський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r w:rsidRPr="00AE2E73">
              <w:rPr>
                <w:lang w:val="uk-UA" w:eastAsia="uk-UA"/>
              </w:rPr>
              <w:t>110,0</w:t>
            </w:r>
          </w:p>
        </w:tc>
        <w:tc>
          <w:tcPr>
            <w:tcW w:w="1771" w:type="dxa"/>
            <w:vMerge w:val="restart"/>
            <w:tcBorders>
              <w:left w:val="single" w:sz="4" w:space="0" w:color="auto"/>
              <w:right w:val="single" w:sz="4" w:space="0" w:color="auto"/>
            </w:tcBorders>
            <w:shd w:val="clear" w:color="auto" w:fill="auto"/>
          </w:tcPr>
          <w:p w:rsidR="000B458E" w:rsidRPr="00B64DCB" w:rsidRDefault="000B458E"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64DCB">
              <w:rPr>
                <w:lang w:val="uk-UA" w:eastAsia="uk-UA"/>
              </w:rPr>
              <w:t xml:space="preserve">Приведення </w:t>
            </w:r>
            <w:r w:rsidRPr="00B64DCB">
              <w:rPr>
                <w:lang w:val="uk-UA"/>
              </w:rPr>
              <w:t xml:space="preserve">зовнішнього вигляду об’єктів благоустрою  до естетичного вигляду  та </w:t>
            </w:r>
            <w:r w:rsidRPr="00B64DCB">
              <w:rPr>
                <w:lang w:val="uk-UA"/>
              </w:rPr>
              <w:lastRenderedPageBreak/>
              <w:t xml:space="preserve">забезпечення умов безпечного проживання населення міста  </w:t>
            </w:r>
          </w:p>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85"/>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46000</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431"/>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0,002</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990"/>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w:t>
            </w:r>
          </w:p>
        </w:tc>
        <w:tc>
          <w:tcPr>
            <w:tcW w:w="1982" w:type="dxa"/>
            <w:gridSpan w:val="2"/>
            <w:shd w:val="clear" w:color="auto" w:fill="auto"/>
          </w:tcPr>
          <w:p w:rsidR="000B458E" w:rsidRPr="00B64DCB" w:rsidRDefault="000B458E" w:rsidP="00E14496">
            <w:pPr>
              <w:autoSpaceDE w:val="0"/>
              <w:autoSpaceDN w:val="0"/>
              <w:adjustRightInd w:val="0"/>
              <w:rPr>
                <w:sz w:val="20"/>
                <w:szCs w:val="20"/>
                <w:lang w:val="uk-UA" w:eastAsia="uk-UA"/>
              </w:rPr>
            </w:pPr>
            <w:r w:rsidRPr="00B64DCB">
              <w:rPr>
                <w:sz w:val="20"/>
                <w:szCs w:val="20"/>
                <w:lang w:val="uk-UA"/>
              </w:rPr>
              <w:t>Утримання в належному санітарному стані міське кладовище</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81"/>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4.</w:t>
            </w:r>
          </w:p>
          <w:p w:rsidR="000B458E" w:rsidRPr="00AE2E73" w:rsidRDefault="000B458E" w:rsidP="00E14496">
            <w:pPr>
              <w:autoSpaceDE w:val="0"/>
              <w:autoSpaceDN w:val="0"/>
              <w:adjustRightInd w:val="0"/>
              <w:rPr>
                <w:lang w:val="uk-UA" w:eastAsia="uk-UA"/>
              </w:rPr>
            </w:pPr>
            <w:r w:rsidRPr="00AE2E73">
              <w:rPr>
                <w:lang w:val="uk-UA" w:eastAsia="uk-UA"/>
              </w:rPr>
              <w:t>Утримання вуличного освітлення</w:t>
            </w: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50,0</w:t>
            </w:r>
          </w:p>
        </w:tc>
        <w:tc>
          <w:tcPr>
            <w:tcW w:w="1982"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Міський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r w:rsidRPr="00AE2E73">
              <w:rPr>
                <w:lang w:val="uk-UA" w:eastAsia="uk-UA"/>
              </w:rPr>
              <w:t>50,0</w:t>
            </w: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72"/>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шт</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15</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543"/>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 xml:space="preserve">тис.грн/ </w:t>
            </w:r>
            <w:r>
              <w:rPr>
                <w:sz w:val="18"/>
                <w:szCs w:val="18"/>
                <w:lang w:val="uk-UA" w:eastAsia="uk-UA"/>
              </w:rPr>
              <w:pgNum/>
            </w:r>
            <w:r>
              <w:rPr>
                <w:sz w:val="18"/>
                <w:szCs w:val="18"/>
                <w:lang w:val="uk-UA" w:eastAsia="uk-UA"/>
              </w:rPr>
              <w:t>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3,3</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1409"/>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 %</w:t>
            </w:r>
          </w:p>
        </w:tc>
        <w:tc>
          <w:tcPr>
            <w:tcW w:w="1982" w:type="dxa"/>
            <w:gridSpan w:val="2"/>
            <w:shd w:val="clear" w:color="auto" w:fill="auto"/>
          </w:tcPr>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100 % Забезпечення зручність та безпеку проживання населенню міста.</w:t>
            </w:r>
          </w:p>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100% від потреб міста</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301"/>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3</w:t>
            </w:r>
          </w:p>
          <w:p w:rsidR="000B458E" w:rsidRPr="00AE2E73" w:rsidRDefault="000B458E" w:rsidP="00E14496">
            <w:pPr>
              <w:autoSpaceDE w:val="0"/>
              <w:autoSpaceDN w:val="0"/>
              <w:adjustRightInd w:val="0"/>
              <w:rPr>
                <w:lang w:val="uk-UA" w:eastAsia="uk-UA"/>
              </w:rPr>
            </w:pPr>
            <w:r w:rsidRPr="00AE2E73">
              <w:rPr>
                <w:lang w:val="uk-UA" w:eastAsia="uk-UA"/>
              </w:rPr>
              <w:t>Забезпечення  вуличного освітлення міста</w:t>
            </w: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600,0</w:t>
            </w:r>
          </w:p>
        </w:tc>
        <w:tc>
          <w:tcPr>
            <w:tcW w:w="1982"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Міський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r>
              <w:rPr>
                <w:lang w:val="uk-UA" w:eastAsia="uk-UA"/>
              </w:rPr>
              <w:t>6</w:t>
            </w:r>
            <w:r w:rsidRPr="00AE2E73">
              <w:rPr>
                <w:lang w:val="uk-UA" w:eastAsia="uk-UA"/>
              </w:rPr>
              <w:t>00,0</w:t>
            </w: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21"/>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км</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36</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425"/>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км</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13,9</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1463"/>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w:t>
            </w:r>
          </w:p>
        </w:tc>
        <w:tc>
          <w:tcPr>
            <w:tcW w:w="1982" w:type="dxa"/>
            <w:gridSpan w:val="2"/>
            <w:shd w:val="clear" w:color="auto" w:fill="auto"/>
          </w:tcPr>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Забезпечення зручність та безпеку проживання населенню міста.</w:t>
            </w:r>
          </w:p>
          <w:p w:rsidR="000B458E" w:rsidRPr="00B64DCB" w:rsidRDefault="000B458E" w:rsidP="00E14496">
            <w:pPr>
              <w:autoSpaceDE w:val="0"/>
              <w:autoSpaceDN w:val="0"/>
              <w:adjustRightInd w:val="0"/>
              <w:rPr>
                <w:sz w:val="20"/>
                <w:szCs w:val="20"/>
                <w:lang w:val="uk-UA" w:eastAsia="uk-UA"/>
              </w:rPr>
            </w:pPr>
            <w:r w:rsidRPr="00B64DCB">
              <w:rPr>
                <w:sz w:val="20"/>
                <w:szCs w:val="20"/>
                <w:lang w:val="uk-UA" w:eastAsia="uk-UA"/>
              </w:rPr>
              <w:t>100% від потреб міста</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456"/>
        </w:trPr>
        <w:tc>
          <w:tcPr>
            <w:tcW w:w="517" w:type="dxa"/>
            <w:vMerge w:val="restart"/>
          </w:tcPr>
          <w:p w:rsidR="000B458E" w:rsidRPr="00AE2E73" w:rsidRDefault="000B458E" w:rsidP="00E14496">
            <w:pPr>
              <w:autoSpaceDE w:val="0"/>
              <w:autoSpaceDN w:val="0"/>
              <w:adjustRightInd w:val="0"/>
              <w:jc w:val="center"/>
              <w:rPr>
                <w:b/>
                <w:lang w:val="uk-UA" w:eastAsia="uk-UA"/>
              </w:rPr>
            </w:pPr>
          </w:p>
        </w:tc>
        <w:tc>
          <w:tcPr>
            <w:tcW w:w="1687" w:type="dxa"/>
            <w:vMerge w:val="restart"/>
          </w:tcPr>
          <w:p w:rsidR="000B458E" w:rsidRPr="00AE2E73" w:rsidRDefault="000B458E" w:rsidP="00E14496">
            <w:pPr>
              <w:autoSpaceDE w:val="0"/>
              <w:autoSpaceDN w:val="0"/>
              <w:adjustRightInd w:val="0"/>
              <w:rPr>
                <w:i/>
                <w:lang w:val="uk-UA" w:eastAsia="uk-UA"/>
              </w:rPr>
            </w:pPr>
            <w:r w:rsidRPr="00AE2E73">
              <w:rPr>
                <w:i/>
                <w:lang w:val="uk-UA" w:eastAsia="uk-UA"/>
              </w:rPr>
              <w:t>Завдання 4</w:t>
            </w:r>
          </w:p>
          <w:p w:rsidR="000B458E" w:rsidRPr="00AE2E73" w:rsidRDefault="000B458E" w:rsidP="00E14496">
            <w:pPr>
              <w:autoSpaceDE w:val="0"/>
              <w:autoSpaceDN w:val="0"/>
              <w:adjustRightInd w:val="0"/>
              <w:rPr>
                <w:b/>
                <w:lang w:val="uk-UA" w:eastAsia="uk-UA"/>
              </w:rPr>
            </w:pPr>
            <w:r w:rsidRPr="00AE2E73">
              <w:rPr>
                <w:b/>
                <w:lang w:val="uk-UA" w:eastAsia="uk-UA"/>
              </w:rPr>
              <w:t>Ремонт та утримання вулиць та доріг комунальної власності</w:t>
            </w:r>
          </w:p>
        </w:tc>
        <w:tc>
          <w:tcPr>
            <w:tcW w:w="1982" w:type="dxa"/>
            <w:gridSpan w:val="2"/>
            <w:vMerge w:val="restart"/>
          </w:tcPr>
          <w:p w:rsidR="000B458E" w:rsidRPr="00AE2E73" w:rsidRDefault="000B458E" w:rsidP="00E14496">
            <w:pPr>
              <w:autoSpaceDE w:val="0"/>
              <w:autoSpaceDN w:val="0"/>
              <w:adjustRightInd w:val="0"/>
              <w:rPr>
                <w:i/>
                <w:lang w:val="uk-UA" w:eastAsia="uk-UA"/>
              </w:rPr>
            </w:pPr>
            <w:r w:rsidRPr="00AE2E73">
              <w:rPr>
                <w:i/>
                <w:lang w:val="uk-UA" w:eastAsia="uk-UA"/>
              </w:rPr>
              <w:t>Захід 1</w:t>
            </w:r>
          </w:p>
          <w:p w:rsidR="000B458E" w:rsidRDefault="000B458E" w:rsidP="00E14496">
            <w:pPr>
              <w:autoSpaceDE w:val="0"/>
              <w:autoSpaceDN w:val="0"/>
              <w:adjustRightInd w:val="0"/>
              <w:rPr>
                <w:lang w:val="uk-UA" w:eastAsia="uk-UA"/>
              </w:rPr>
            </w:pPr>
            <w:r w:rsidRPr="00AE2E73">
              <w:rPr>
                <w:lang w:val="uk-UA" w:eastAsia="uk-UA"/>
              </w:rPr>
              <w:t>Поточний ремонт доріг комунальної власності</w:t>
            </w:r>
          </w:p>
          <w:p w:rsidR="000B458E" w:rsidRPr="00AE2E73" w:rsidRDefault="000B458E" w:rsidP="00E14496">
            <w:pPr>
              <w:autoSpaceDE w:val="0"/>
              <w:autoSpaceDN w:val="0"/>
              <w:adjustRightInd w:val="0"/>
              <w:rPr>
                <w:lang w:val="uk-UA" w:eastAsia="uk-UA"/>
              </w:rPr>
            </w:pPr>
          </w:p>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Pr>
                <w:sz w:val="20"/>
                <w:szCs w:val="20"/>
                <w:lang w:val="uk-UA" w:eastAsia="uk-UA"/>
              </w:rPr>
              <w:t>100</w:t>
            </w:r>
            <w:r w:rsidRPr="00B64DCB">
              <w:rPr>
                <w:sz w:val="20"/>
                <w:szCs w:val="20"/>
                <w:lang w:val="uk-UA" w:eastAsia="uk-UA"/>
              </w:rPr>
              <w:t>0,0</w:t>
            </w:r>
          </w:p>
        </w:tc>
        <w:tc>
          <w:tcPr>
            <w:tcW w:w="1982" w:type="dxa"/>
            <w:vMerge w:val="restart"/>
            <w:shd w:val="clear" w:color="auto" w:fill="auto"/>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shd w:val="clear" w:color="auto" w:fill="auto"/>
          </w:tcPr>
          <w:p w:rsidR="000B458E" w:rsidRPr="00AE2E73" w:rsidRDefault="000B458E" w:rsidP="00E14496">
            <w:pPr>
              <w:autoSpaceDE w:val="0"/>
              <w:autoSpaceDN w:val="0"/>
              <w:adjustRightInd w:val="0"/>
              <w:rPr>
                <w:lang w:val="uk-UA" w:eastAsia="uk-UA"/>
              </w:rPr>
            </w:pPr>
            <w:r w:rsidRPr="00AE2E73">
              <w:rPr>
                <w:sz w:val="22"/>
                <w:szCs w:val="22"/>
                <w:lang w:val="uk-UA" w:eastAsia="uk-UA"/>
              </w:rPr>
              <w:t>Місцевий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r>
              <w:rPr>
                <w:lang w:val="uk-UA" w:eastAsia="uk-UA"/>
              </w:rPr>
              <w:t>100</w:t>
            </w:r>
            <w:r w:rsidRPr="00AE2E73">
              <w:rPr>
                <w:lang w:val="uk-UA" w:eastAsia="uk-UA"/>
              </w:rPr>
              <w:t>0,0</w:t>
            </w:r>
          </w:p>
          <w:p w:rsidR="000B458E" w:rsidRPr="00AE2E73" w:rsidRDefault="000B458E" w:rsidP="00E14496">
            <w:pPr>
              <w:autoSpaceDE w:val="0"/>
              <w:autoSpaceDN w:val="0"/>
              <w:adjustRightInd w:val="0"/>
              <w:jc w:val="center"/>
              <w:rPr>
                <w:lang w:val="uk-UA" w:eastAsia="uk-UA"/>
              </w:rPr>
            </w:pPr>
          </w:p>
        </w:tc>
        <w:tc>
          <w:tcPr>
            <w:tcW w:w="1771" w:type="dxa"/>
            <w:vMerge w:val="restart"/>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515"/>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i/>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Pr>
                <w:sz w:val="20"/>
                <w:szCs w:val="20"/>
                <w:lang w:val="uk-UA" w:eastAsia="uk-UA"/>
              </w:rPr>
              <w:t>2000</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575"/>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i/>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0,</w:t>
            </w:r>
            <w:r>
              <w:rPr>
                <w:sz w:val="20"/>
                <w:szCs w:val="20"/>
                <w:lang w:val="uk-UA" w:eastAsia="uk-UA"/>
              </w:rPr>
              <w:t>5</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1065"/>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i/>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 %</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Pr>
                <w:sz w:val="20"/>
                <w:szCs w:val="20"/>
                <w:lang w:val="uk-UA" w:eastAsia="uk-UA"/>
              </w:rPr>
              <w:t>3</w:t>
            </w:r>
            <w:r w:rsidRPr="00B64DCB">
              <w:rPr>
                <w:sz w:val="20"/>
                <w:szCs w:val="20"/>
                <w:lang w:val="uk-UA" w:eastAsia="uk-UA"/>
              </w:rPr>
              <w:t>0</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p>
        </w:tc>
      </w:tr>
      <w:tr w:rsidR="000B458E" w:rsidRPr="00AE2E73" w:rsidTr="005C7DDD">
        <w:trPr>
          <w:gridAfter w:val="7"/>
          <w:wAfter w:w="12411" w:type="dxa"/>
          <w:cantSplit/>
          <w:trHeight w:val="1979"/>
        </w:trPr>
        <w:tc>
          <w:tcPr>
            <w:tcW w:w="517" w:type="dxa"/>
            <w:vMerge w:val="restart"/>
          </w:tcPr>
          <w:p w:rsidR="000B458E" w:rsidRPr="00AE2E73" w:rsidRDefault="000B458E" w:rsidP="00E14496">
            <w:pPr>
              <w:autoSpaceDE w:val="0"/>
              <w:autoSpaceDN w:val="0"/>
              <w:adjustRightInd w:val="0"/>
              <w:jc w:val="center"/>
              <w:rPr>
                <w:b/>
                <w:lang w:val="uk-UA" w:eastAsia="uk-UA"/>
              </w:rPr>
            </w:pPr>
            <w:r w:rsidRPr="00AE2E73">
              <w:rPr>
                <w:b/>
                <w:lang w:val="uk-UA" w:eastAsia="uk-UA"/>
              </w:rPr>
              <w:lastRenderedPageBreak/>
              <w:t>4.</w:t>
            </w:r>
          </w:p>
        </w:tc>
        <w:tc>
          <w:tcPr>
            <w:tcW w:w="1687" w:type="dxa"/>
            <w:vMerge w:val="restart"/>
          </w:tcPr>
          <w:p w:rsidR="000B458E" w:rsidRPr="00AE2E73" w:rsidRDefault="000B458E" w:rsidP="00E14496">
            <w:pPr>
              <w:autoSpaceDE w:val="0"/>
              <w:autoSpaceDN w:val="0"/>
              <w:adjustRightInd w:val="0"/>
              <w:rPr>
                <w:b/>
                <w:lang w:val="uk-UA" w:eastAsia="uk-UA"/>
              </w:rPr>
            </w:pPr>
          </w:p>
        </w:tc>
        <w:tc>
          <w:tcPr>
            <w:tcW w:w="1982" w:type="dxa"/>
            <w:gridSpan w:val="2"/>
            <w:vMerge w:val="restart"/>
          </w:tcPr>
          <w:p w:rsidR="000B458E" w:rsidRDefault="000B458E" w:rsidP="00E14496">
            <w:pPr>
              <w:autoSpaceDE w:val="0"/>
              <w:autoSpaceDN w:val="0"/>
              <w:adjustRightInd w:val="0"/>
              <w:rPr>
                <w:lang w:val="uk-UA" w:eastAsia="uk-UA"/>
              </w:rPr>
            </w:pPr>
            <w:r w:rsidRPr="00AE2E73">
              <w:rPr>
                <w:i/>
                <w:lang w:val="uk-UA" w:eastAsia="uk-UA"/>
              </w:rPr>
              <w:t xml:space="preserve">Захід 2 </w:t>
            </w:r>
          </w:p>
          <w:p w:rsidR="000B458E" w:rsidRPr="00AE2E73" w:rsidRDefault="000B458E" w:rsidP="00E14496">
            <w:pPr>
              <w:autoSpaceDE w:val="0"/>
              <w:autoSpaceDN w:val="0"/>
              <w:adjustRightInd w:val="0"/>
              <w:rPr>
                <w:lang w:val="uk-UA" w:eastAsia="uk-UA"/>
              </w:rPr>
            </w:pPr>
            <w:r>
              <w:rPr>
                <w:lang w:val="uk-UA" w:eastAsia="uk-UA"/>
              </w:rPr>
              <w:t>тис.грн</w:t>
            </w:r>
          </w:p>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Pr>
                <w:sz w:val="18"/>
                <w:szCs w:val="18"/>
                <w:lang w:val="uk-UA" w:eastAsia="uk-UA"/>
              </w:rPr>
              <w:t>Затрат,тис. 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Pr>
                <w:sz w:val="20"/>
                <w:szCs w:val="20"/>
                <w:lang w:val="uk-UA" w:eastAsia="uk-UA"/>
              </w:rPr>
              <w:t>2720,0</w:t>
            </w:r>
          </w:p>
        </w:tc>
        <w:tc>
          <w:tcPr>
            <w:tcW w:w="1982" w:type="dxa"/>
            <w:vMerge w:val="restart"/>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val="restart"/>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val="restart"/>
            <w:tcBorders>
              <w:left w:val="single" w:sz="4" w:space="0" w:color="auto"/>
              <w:right w:val="single" w:sz="4" w:space="0" w:color="auto"/>
            </w:tcBorders>
            <w:shd w:val="clear" w:color="auto" w:fill="auto"/>
          </w:tcPr>
          <w:p w:rsidR="000B458E" w:rsidRPr="00B64DCB" w:rsidRDefault="000B458E" w:rsidP="00E14496">
            <w:pPr>
              <w:autoSpaceDE w:val="0"/>
              <w:autoSpaceDN w:val="0"/>
              <w:adjustRightInd w:val="0"/>
              <w:rPr>
                <w:lang w:val="uk-UA" w:eastAsia="uk-UA"/>
              </w:rPr>
            </w:pPr>
            <w:r w:rsidRPr="00B64DCB">
              <w:rPr>
                <w:lang w:val="uk-UA" w:eastAsia="uk-UA"/>
              </w:rPr>
              <w:t>Покращення стану вулиць та доріг комунальної власності м. Новий Розділ</w:t>
            </w:r>
          </w:p>
        </w:tc>
      </w:tr>
      <w:tr w:rsidR="000B458E" w:rsidRPr="00AE2E73" w:rsidTr="00E14496">
        <w:trPr>
          <w:gridAfter w:val="7"/>
          <w:wAfter w:w="12411" w:type="dxa"/>
          <w:cantSplit/>
          <w:trHeight w:hRule="exact" w:val="427"/>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i/>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Pr>
                <w:sz w:val="18"/>
                <w:szCs w:val="18"/>
                <w:lang w:val="uk-UA" w:eastAsia="uk-UA"/>
              </w:rPr>
              <w:t>Продукту, м.кв</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Pr>
                <w:sz w:val="20"/>
                <w:szCs w:val="20"/>
                <w:lang w:val="uk-UA" w:eastAsia="uk-UA"/>
              </w:rPr>
              <w:t>3400,0</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AE2E73"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432"/>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i/>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Pr>
                <w:sz w:val="18"/>
                <w:szCs w:val="18"/>
                <w:lang w:val="uk-UA" w:eastAsia="uk-UA"/>
              </w:rPr>
              <w:t>ефективність</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Pr>
                <w:sz w:val="20"/>
                <w:szCs w:val="20"/>
                <w:lang w:val="uk-UA" w:eastAsia="uk-UA"/>
              </w:rPr>
              <w:t>0,8</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AE2E73"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866"/>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i/>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Pr>
                <w:sz w:val="18"/>
                <w:szCs w:val="18"/>
                <w:lang w:val="uk-UA" w:eastAsia="uk-UA"/>
              </w:rPr>
              <w:t>Якості%</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Pr>
                <w:sz w:val="20"/>
                <w:szCs w:val="20"/>
                <w:lang w:val="uk-UA" w:eastAsia="uk-UA"/>
              </w:rPr>
              <w:t>100</w:t>
            </w:r>
          </w:p>
        </w:tc>
        <w:tc>
          <w:tcPr>
            <w:tcW w:w="1982"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AE2E73"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val="395"/>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val="restart"/>
          </w:tcPr>
          <w:p w:rsidR="000B458E" w:rsidRPr="00AE2E73" w:rsidRDefault="000B458E" w:rsidP="00E14496">
            <w:pPr>
              <w:autoSpaceDE w:val="0"/>
              <w:autoSpaceDN w:val="0"/>
              <w:adjustRightInd w:val="0"/>
              <w:rPr>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Затр                                      ат, тис.грн</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935,0</w:t>
            </w:r>
          </w:p>
        </w:tc>
        <w:tc>
          <w:tcPr>
            <w:tcW w:w="1982"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lang w:val="uk-UA" w:eastAsia="uk-UA"/>
              </w:rPr>
              <w:t>Виконавчий комітет</w:t>
            </w:r>
          </w:p>
          <w:p w:rsidR="000B458E" w:rsidRPr="00AE2E73" w:rsidRDefault="000B458E" w:rsidP="00E14496">
            <w:pPr>
              <w:autoSpaceDE w:val="0"/>
              <w:autoSpaceDN w:val="0"/>
              <w:adjustRightInd w:val="0"/>
              <w:rPr>
                <w:lang w:val="uk-UA" w:eastAsia="uk-UA"/>
              </w:rPr>
            </w:pPr>
          </w:p>
        </w:tc>
        <w:tc>
          <w:tcPr>
            <w:tcW w:w="2160" w:type="dxa"/>
            <w:vMerge w:val="restart"/>
            <w:shd w:val="clear" w:color="auto" w:fill="auto"/>
            <w:vAlign w:val="center"/>
          </w:tcPr>
          <w:p w:rsidR="000B458E" w:rsidRPr="00AE2E73" w:rsidRDefault="000B458E" w:rsidP="00E14496">
            <w:pPr>
              <w:autoSpaceDE w:val="0"/>
              <w:autoSpaceDN w:val="0"/>
              <w:adjustRightInd w:val="0"/>
              <w:rPr>
                <w:lang w:val="uk-UA" w:eastAsia="uk-UA"/>
              </w:rPr>
            </w:pPr>
            <w:r w:rsidRPr="00AE2E73">
              <w:rPr>
                <w:sz w:val="22"/>
                <w:szCs w:val="22"/>
                <w:lang w:val="uk-UA" w:eastAsia="uk-UA"/>
              </w:rPr>
              <w:t>Місцевий бюджет</w:t>
            </w:r>
          </w:p>
          <w:p w:rsidR="000B458E" w:rsidRPr="00AE2E73" w:rsidRDefault="000B458E" w:rsidP="00E14496">
            <w:pPr>
              <w:autoSpaceDE w:val="0"/>
              <w:autoSpaceDN w:val="0"/>
              <w:adjustRightInd w:val="0"/>
              <w:rPr>
                <w:lang w:val="uk-UA" w:eastAsia="uk-UA"/>
              </w:rPr>
            </w:pPr>
          </w:p>
        </w:tc>
        <w:tc>
          <w:tcPr>
            <w:tcW w:w="1800" w:type="dxa"/>
            <w:gridSpan w:val="2"/>
            <w:vMerge w:val="restart"/>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r w:rsidRPr="00AE2E73">
              <w:rPr>
                <w:lang w:val="uk-UA" w:eastAsia="uk-UA"/>
              </w:rPr>
              <w:t>935</w:t>
            </w:r>
          </w:p>
        </w:tc>
        <w:tc>
          <w:tcPr>
            <w:tcW w:w="1771" w:type="dxa"/>
            <w:vMerge/>
            <w:tcBorders>
              <w:left w:val="single" w:sz="4" w:space="0" w:color="auto"/>
              <w:right w:val="single" w:sz="4" w:space="0" w:color="auto"/>
            </w:tcBorders>
            <w:shd w:val="clear" w:color="auto" w:fill="auto"/>
          </w:tcPr>
          <w:p w:rsidR="000B458E" w:rsidRPr="00AE2E73"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93"/>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продукту,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1335</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AE2E73"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570"/>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ефективності,</w:t>
            </w:r>
          </w:p>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тис.грн/ м</w:t>
            </w:r>
            <w:r w:rsidRPr="00AE2E73">
              <w:rPr>
                <w:sz w:val="18"/>
                <w:szCs w:val="18"/>
                <w:vertAlign w:val="superscript"/>
                <w:lang w:val="uk-UA" w:eastAsia="uk-UA"/>
              </w:rPr>
              <w:t>2</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0,7</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vAlign w:val="center"/>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vAlign w:val="center"/>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AE2E73" w:rsidRDefault="000B458E" w:rsidP="00E14496">
            <w:pPr>
              <w:autoSpaceDE w:val="0"/>
              <w:autoSpaceDN w:val="0"/>
              <w:adjustRightInd w:val="0"/>
              <w:rPr>
                <w:lang w:val="uk-UA" w:eastAsia="uk-UA"/>
              </w:rPr>
            </w:pPr>
          </w:p>
        </w:tc>
      </w:tr>
      <w:tr w:rsidR="000B458E" w:rsidRPr="00AE2E73" w:rsidTr="00E14496">
        <w:trPr>
          <w:gridAfter w:val="7"/>
          <w:wAfter w:w="12411" w:type="dxa"/>
          <w:cantSplit/>
          <w:trHeight w:hRule="exact" w:val="277"/>
        </w:trPr>
        <w:tc>
          <w:tcPr>
            <w:tcW w:w="517" w:type="dxa"/>
            <w:vMerge/>
          </w:tcPr>
          <w:p w:rsidR="000B458E" w:rsidRPr="00AE2E73" w:rsidRDefault="000B458E" w:rsidP="00E14496">
            <w:pPr>
              <w:autoSpaceDE w:val="0"/>
              <w:autoSpaceDN w:val="0"/>
              <w:adjustRightInd w:val="0"/>
              <w:jc w:val="center"/>
              <w:rPr>
                <w:b/>
                <w:lang w:val="uk-UA" w:eastAsia="uk-UA"/>
              </w:rPr>
            </w:pPr>
          </w:p>
        </w:tc>
        <w:tc>
          <w:tcPr>
            <w:tcW w:w="1687" w:type="dxa"/>
            <w:vMerge/>
          </w:tcPr>
          <w:p w:rsidR="000B458E" w:rsidRPr="00AE2E73" w:rsidRDefault="000B458E" w:rsidP="00E14496">
            <w:pPr>
              <w:autoSpaceDE w:val="0"/>
              <w:autoSpaceDN w:val="0"/>
              <w:adjustRightInd w:val="0"/>
              <w:rPr>
                <w:b/>
                <w:lang w:val="uk-UA" w:eastAsia="uk-UA"/>
              </w:rPr>
            </w:pPr>
          </w:p>
        </w:tc>
        <w:tc>
          <w:tcPr>
            <w:tcW w:w="1982" w:type="dxa"/>
            <w:gridSpan w:val="2"/>
            <w:vMerge/>
          </w:tcPr>
          <w:p w:rsidR="000B458E" w:rsidRPr="00AE2E73" w:rsidRDefault="000B458E" w:rsidP="00E14496">
            <w:pPr>
              <w:autoSpaceDE w:val="0"/>
              <w:autoSpaceDN w:val="0"/>
              <w:adjustRightInd w:val="0"/>
              <w:rPr>
                <w:i/>
                <w:lang w:val="uk-UA" w:eastAsia="uk-UA"/>
              </w:rPr>
            </w:pPr>
          </w:p>
        </w:tc>
        <w:tc>
          <w:tcPr>
            <w:tcW w:w="1440" w:type="dxa"/>
            <w:shd w:val="clear" w:color="auto" w:fill="auto"/>
          </w:tcPr>
          <w:p w:rsidR="000B458E" w:rsidRPr="00AE2E73" w:rsidRDefault="000B458E" w:rsidP="00E14496">
            <w:pPr>
              <w:autoSpaceDE w:val="0"/>
              <w:autoSpaceDN w:val="0"/>
              <w:adjustRightInd w:val="0"/>
              <w:rPr>
                <w:sz w:val="18"/>
                <w:szCs w:val="18"/>
                <w:lang w:val="uk-UA" w:eastAsia="uk-UA"/>
              </w:rPr>
            </w:pPr>
            <w:r w:rsidRPr="00AE2E73">
              <w:rPr>
                <w:sz w:val="18"/>
                <w:szCs w:val="18"/>
                <w:lang w:val="uk-UA" w:eastAsia="uk-UA"/>
              </w:rPr>
              <w:t>якості, %</w:t>
            </w:r>
          </w:p>
        </w:tc>
        <w:tc>
          <w:tcPr>
            <w:tcW w:w="1982" w:type="dxa"/>
            <w:gridSpan w:val="2"/>
            <w:shd w:val="clear" w:color="auto" w:fill="auto"/>
            <w:vAlign w:val="center"/>
          </w:tcPr>
          <w:p w:rsidR="000B458E" w:rsidRPr="00B64DCB" w:rsidRDefault="000B458E" w:rsidP="00E14496">
            <w:pPr>
              <w:autoSpaceDE w:val="0"/>
              <w:autoSpaceDN w:val="0"/>
              <w:adjustRightInd w:val="0"/>
              <w:jc w:val="center"/>
              <w:rPr>
                <w:sz w:val="20"/>
                <w:szCs w:val="20"/>
                <w:lang w:val="uk-UA" w:eastAsia="uk-UA"/>
              </w:rPr>
            </w:pPr>
            <w:r w:rsidRPr="00B64DCB">
              <w:rPr>
                <w:sz w:val="20"/>
                <w:szCs w:val="20"/>
                <w:lang w:val="uk-UA" w:eastAsia="uk-UA"/>
              </w:rPr>
              <w:t>35</w:t>
            </w:r>
          </w:p>
        </w:tc>
        <w:tc>
          <w:tcPr>
            <w:tcW w:w="1982" w:type="dxa"/>
            <w:vMerge/>
            <w:shd w:val="clear" w:color="auto" w:fill="auto"/>
          </w:tcPr>
          <w:p w:rsidR="000B458E" w:rsidRPr="00AE2E73" w:rsidRDefault="000B458E" w:rsidP="00E14496">
            <w:pPr>
              <w:autoSpaceDE w:val="0"/>
              <w:autoSpaceDN w:val="0"/>
              <w:adjustRightInd w:val="0"/>
              <w:rPr>
                <w:lang w:val="uk-UA" w:eastAsia="uk-UA"/>
              </w:rPr>
            </w:pPr>
          </w:p>
        </w:tc>
        <w:tc>
          <w:tcPr>
            <w:tcW w:w="2160" w:type="dxa"/>
            <w:vMerge/>
            <w:shd w:val="clear" w:color="auto" w:fill="auto"/>
          </w:tcPr>
          <w:p w:rsidR="000B458E" w:rsidRPr="00AE2E73" w:rsidRDefault="000B458E" w:rsidP="00E14496">
            <w:pPr>
              <w:autoSpaceDE w:val="0"/>
              <w:autoSpaceDN w:val="0"/>
              <w:adjustRightInd w:val="0"/>
              <w:rPr>
                <w:lang w:val="uk-UA" w:eastAsia="uk-UA"/>
              </w:rPr>
            </w:pPr>
          </w:p>
        </w:tc>
        <w:tc>
          <w:tcPr>
            <w:tcW w:w="1800" w:type="dxa"/>
            <w:gridSpan w:val="2"/>
            <w:vMerge/>
            <w:tcBorders>
              <w:right w:val="single" w:sz="4" w:space="0" w:color="auto"/>
            </w:tcBorders>
            <w:shd w:val="clear" w:color="auto" w:fill="auto"/>
          </w:tcPr>
          <w:p w:rsidR="000B458E" w:rsidRPr="00AE2E73" w:rsidRDefault="000B458E" w:rsidP="00E14496">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0B458E" w:rsidRPr="00AE2E73" w:rsidRDefault="000B458E" w:rsidP="00E14496">
            <w:pPr>
              <w:autoSpaceDE w:val="0"/>
              <w:autoSpaceDN w:val="0"/>
              <w:adjustRightInd w:val="0"/>
              <w:rPr>
                <w:lang w:val="uk-UA" w:eastAsia="uk-UA"/>
              </w:rPr>
            </w:pPr>
          </w:p>
        </w:tc>
      </w:tr>
    </w:tbl>
    <w:p w:rsidR="00F47AFF" w:rsidRDefault="00F47AFF" w:rsidP="00445EFF">
      <w:pPr>
        <w:spacing w:line="192" w:lineRule="auto"/>
        <w:jc w:val="center"/>
        <w:rPr>
          <w:b/>
          <w:sz w:val="26"/>
          <w:szCs w:val="20"/>
          <w:lang w:val="uk-UA"/>
        </w:rPr>
      </w:pPr>
    </w:p>
    <w:p w:rsidR="00445EFF" w:rsidRDefault="00445EFF" w:rsidP="00445EFF">
      <w:pPr>
        <w:spacing w:line="192" w:lineRule="auto"/>
        <w:jc w:val="center"/>
        <w:rPr>
          <w:b/>
          <w:sz w:val="26"/>
          <w:szCs w:val="20"/>
          <w:lang w:val="uk-UA"/>
        </w:rPr>
      </w:pPr>
    </w:p>
    <w:p w:rsidR="00445EFF" w:rsidRDefault="00445EFF" w:rsidP="00445EFF">
      <w:pPr>
        <w:spacing w:line="192" w:lineRule="auto"/>
        <w:jc w:val="center"/>
        <w:rPr>
          <w:b/>
          <w:sz w:val="26"/>
          <w:szCs w:val="20"/>
          <w:lang w:val="uk-UA"/>
        </w:rPr>
      </w:pPr>
    </w:p>
    <w:p w:rsidR="00445EFF" w:rsidRDefault="00445EFF" w:rsidP="00445EFF">
      <w:pPr>
        <w:spacing w:line="192" w:lineRule="auto"/>
        <w:jc w:val="center"/>
        <w:rPr>
          <w:b/>
          <w:sz w:val="26"/>
          <w:szCs w:val="20"/>
          <w:lang w:val="uk-UA"/>
        </w:rPr>
      </w:pPr>
    </w:p>
    <w:p w:rsidR="00445EFF" w:rsidRDefault="00445EFF" w:rsidP="00445EFF">
      <w:pPr>
        <w:spacing w:line="192" w:lineRule="auto"/>
        <w:jc w:val="center"/>
        <w:rPr>
          <w:b/>
          <w:sz w:val="26"/>
          <w:szCs w:val="20"/>
          <w:lang w:val="uk-UA"/>
        </w:rPr>
      </w:pPr>
      <w:r>
        <w:rPr>
          <w:b/>
          <w:sz w:val="26"/>
          <w:szCs w:val="20"/>
          <w:lang w:val="uk-UA"/>
        </w:rPr>
        <w:t>МІСЬКИЙ ГОЛОВА                                                                                         МЕЛЕШКО А.Р.</w:t>
      </w:r>
    </w:p>
    <w:p w:rsidR="00445EFF" w:rsidRDefault="00445EFF" w:rsidP="00445EFF">
      <w:pPr>
        <w:spacing w:line="192" w:lineRule="auto"/>
        <w:jc w:val="center"/>
        <w:rPr>
          <w:b/>
          <w:sz w:val="26"/>
          <w:szCs w:val="20"/>
          <w:lang w:val="uk-UA"/>
        </w:rPr>
      </w:pPr>
    </w:p>
    <w:p w:rsidR="00445EFF" w:rsidRDefault="00445EFF" w:rsidP="00445EFF">
      <w:pPr>
        <w:spacing w:line="192" w:lineRule="auto"/>
        <w:jc w:val="center"/>
        <w:rPr>
          <w:b/>
          <w:sz w:val="26"/>
          <w:szCs w:val="20"/>
          <w:lang w:val="uk-UA"/>
        </w:rPr>
      </w:pPr>
    </w:p>
    <w:p w:rsidR="00445EFF" w:rsidRDefault="00445EFF" w:rsidP="00445EFF">
      <w:pPr>
        <w:autoSpaceDE w:val="0"/>
        <w:autoSpaceDN w:val="0"/>
        <w:adjustRightInd w:val="0"/>
        <w:jc w:val="center"/>
        <w:rPr>
          <w:b/>
          <w:sz w:val="28"/>
          <w:szCs w:val="20"/>
          <w:lang w:val="uk-UA" w:eastAsia="uk-UA"/>
        </w:rPr>
      </w:pPr>
    </w:p>
    <w:p w:rsidR="00445EFF" w:rsidRDefault="00445EFF" w:rsidP="00445EFF">
      <w:pPr>
        <w:autoSpaceDE w:val="0"/>
        <w:autoSpaceDN w:val="0"/>
        <w:adjustRightInd w:val="0"/>
        <w:jc w:val="center"/>
        <w:rPr>
          <w:b/>
          <w:sz w:val="28"/>
          <w:szCs w:val="20"/>
          <w:lang w:val="uk-UA" w:eastAsia="uk-UA"/>
        </w:rPr>
      </w:pPr>
    </w:p>
    <w:p w:rsidR="00445EFF" w:rsidRDefault="00445EFF" w:rsidP="00445EFF">
      <w:pPr>
        <w:autoSpaceDE w:val="0"/>
        <w:autoSpaceDN w:val="0"/>
        <w:adjustRightInd w:val="0"/>
        <w:jc w:val="center"/>
        <w:rPr>
          <w:b/>
          <w:sz w:val="28"/>
          <w:szCs w:val="20"/>
          <w:lang w:val="uk-UA" w:eastAsia="uk-UA"/>
        </w:rPr>
      </w:pPr>
    </w:p>
    <w:p w:rsidR="00445EFF" w:rsidRPr="00126C7E" w:rsidRDefault="00445EFF" w:rsidP="00445EFF">
      <w:pPr>
        <w:autoSpaceDE w:val="0"/>
        <w:autoSpaceDN w:val="0"/>
        <w:adjustRightInd w:val="0"/>
        <w:jc w:val="center"/>
        <w:rPr>
          <w:b/>
          <w:lang w:val="uk-UA" w:eastAsia="uk-UA"/>
        </w:rPr>
      </w:pPr>
      <w:r w:rsidRPr="00126C7E">
        <w:rPr>
          <w:b/>
          <w:lang w:val="uk-UA" w:eastAsia="uk-UA"/>
        </w:rPr>
        <w:t>Ресурсне забезпечення міської (бюджетної) цільової програми</w:t>
      </w:r>
    </w:p>
    <w:p w:rsidR="00445EFF" w:rsidRPr="00126C7E" w:rsidRDefault="00445EFF" w:rsidP="00445EFF">
      <w:pPr>
        <w:autoSpaceDE w:val="0"/>
        <w:autoSpaceDN w:val="0"/>
        <w:adjustRightInd w:val="0"/>
        <w:jc w:val="center"/>
        <w:rPr>
          <w:b/>
          <w:lang w:val="uk-UA" w:eastAsia="uk-UA"/>
        </w:rPr>
      </w:pPr>
      <w:r w:rsidRPr="00126C7E">
        <w:rPr>
          <w:b/>
          <w:lang w:val="uk-UA" w:eastAsia="uk-UA"/>
        </w:rPr>
        <w:t>м. Новий Розділ на 201</w:t>
      </w:r>
      <w:r>
        <w:rPr>
          <w:b/>
          <w:lang w:val="uk-UA" w:eastAsia="uk-UA"/>
        </w:rPr>
        <w:t>9</w:t>
      </w:r>
      <w:r w:rsidRPr="00126C7E">
        <w:rPr>
          <w:b/>
          <w:lang w:val="uk-UA" w:eastAsia="uk-UA"/>
        </w:rPr>
        <w:t>-202</w:t>
      </w:r>
      <w:r>
        <w:rPr>
          <w:b/>
          <w:lang w:val="uk-UA" w:eastAsia="uk-UA"/>
        </w:rPr>
        <w:t>1</w:t>
      </w:r>
      <w:r w:rsidRPr="00126C7E">
        <w:rPr>
          <w:b/>
          <w:lang w:val="uk-UA" w:eastAsia="uk-UA"/>
        </w:rPr>
        <w:t xml:space="preserve"> роки </w:t>
      </w:r>
    </w:p>
    <w:p w:rsidR="00445EFF" w:rsidRDefault="00445EFF" w:rsidP="00445EFF">
      <w:pPr>
        <w:autoSpaceDE w:val="0"/>
        <w:autoSpaceDN w:val="0"/>
        <w:adjustRightInd w:val="0"/>
        <w:jc w:val="right"/>
        <w:rPr>
          <w:szCs w:val="20"/>
          <w:lang w:val="uk-UA" w:eastAsia="uk-UA"/>
        </w:rPr>
      </w:pPr>
    </w:p>
    <w:p w:rsidR="00445EFF" w:rsidRDefault="00445EFF" w:rsidP="00445EFF">
      <w:pPr>
        <w:autoSpaceDE w:val="0"/>
        <w:autoSpaceDN w:val="0"/>
        <w:adjustRightInd w:val="0"/>
        <w:jc w:val="right"/>
        <w:rPr>
          <w:szCs w:val="20"/>
          <w:lang w:val="uk-UA" w:eastAsia="uk-UA"/>
        </w:rPr>
      </w:pPr>
    </w:p>
    <w:p w:rsidR="00445EFF" w:rsidRPr="008C21B3" w:rsidRDefault="00445EFF" w:rsidP="00445EFF">
      <w:pPr>
        <w:autoSpaceDE w:val="0"/>
        <w:autoSpaceDN w:val="0"/>
        <w:adjustRightInd w:val="0"/>
        <w:jc w:val="right"/>
        <w:rPr>
          <w:szCs w:val="20"/>
          <w:lang w:val="uk-UA" w:eastAsia="uk-UA"/>
        </w:rPr>
      </w:pPr>
      <w:r w:rsidRPr="008C21B3">
        <w:rPr>
          <w:szCs w:val="20"/>
          <w:lang w:val="uk-UA" w:eastAsia="uk-UA"/>
        </w:rPr>
        <w:t>тис. </w:t>
      </w:r>
      <w:r w:rsidR="004B009D">
        <w:rPr>
          <w:szCs w:val="20"/>
          <w:lang w:val="uk-UA" w:eastAsia="uk-UA"/>
        </w:rPr>
        <w:t>грн</w:t>
      </w:r>
      <w:r w:rsidRPr="008C21B3">
        <w:rPr>
          <w:szCs w:val="20"/>
          <w:lang w:val="uk-UA" w:eastAsia="uk-UA"/>
        </w:rPr>
        <w:t>.</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445EFF" w:rsidRPr="00126C7E" w:rsidTr="00E14496">
        <w:trPr>
          <w:cantSplit/>
          <w:trHeight w:val="765"/>
        </w:trPr>
        <w:tc>
          <w:tcPr>
            <w:tcW w:w="5910" w:type="dxa"/>
            <w:vAlign w:val="center"/>
          </w:tcPr>
          <w:p w:rsidR="00445EFF" w:rsidRPr="00126C7E" w:rsidRDefault="00445EFF" w:rsidP="00E14496">
            <w:pPr>
              <w:autoSpaceDE w:val="0"/>
              <w:autoSpaceDN w:val="0"/>
              <w:adjustRightInd w:val="0"/>
              <w:jc w:val="center"/>
              <w:rPr>
                <w:b/>
                <w:lang w:val="uk-UA" w:eastAsia="uk-UA"/>
              </w:rPr>
            </w:pPr>
            <w:r w:rsidRPr="00126C7E">
              <w:rPr>
                <w:b/>
                <w:lang w:val="uk-UA"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445EFF" w:rsidRPr="00126C7E" w:rsidRDefault="00445EFF" w:rsidP="00E14496">
            <w:pPr>
              <w:autoSpaceDE w:val="0"/>
              <w:autoSpaceDN w:val="0"/>
              <w:adjustRightInd w:val="0"/>
              <w:spacing w:line="192" w:lineRule="auto"/>
              <w:jc w:val="center"/>
              <w:rPr>
                <w:b/>
                <w:lang w:val="uk-UA" w:eastAsia="uk-UA"/>
              </w:rPr>
            </w:pPr>
            <w:r w:rsidRPr="00126C7E">
              <w:rPr>
                <w:b/>
                <w:lang w:val="uk-UA" w:eastAsia="uk-UA"/>
              </w:rPr>
              <w:t>201</w:t>
            </w:r>
            <w:r>
              <w:rPr>
                <w:b/>
                <w:lang w:val="uk-UA" w:eastAsia="uk-UA"/>
              </w:rPr>
              <w:t>9</w:t>
            </w:r>
            <w:r w:rsidRPr="00126C7E">
              <w:rPr>
                <w:b/>
                <w:lang w:val="uk-UA" w:eastAsia="uk-UA"/>
              </w:rPr>
              <w:t xml:space="preserve"> рік</w:t>
            </w:r>
          </w:p>
        </w:tc>
        <w:tc>
          <w:tcPr>
            <w:tcW w:w="1865" w:type="dxa"/>
            <w:vAlign w:val="center"/>
          </w:tcPr>
          <w:p w:rsidR="00445EFF" w:rsidRPr="00126C7E" w:rsidRDefault="00445EFF" w:rsidP="00E14496">
            <w:pPr>
              <w:autoSpaceDE w:val="0"/>
              <w:autoSpaceDN w:val="0"/>
              <w:adjustRightInd w:val="0"/>
              <w:spacing w:line="192" w:lineRule="auto"/>
              <w:jc w:val="center"/>
              <w:rPr>
                <w:b/>
                <w:lang w:val="uk-UA" w:eastAsia="uk-UA"/>
              </w:rPr>
            </w:pPr>
            <w:r w:rsidRPr="00126C7E">
              <w:rPr>
                <w:b/>
                <w:lang w:val="uk-UA" w:eastAsia="uk-UA"/>
              </w:rPr>
              <w:t>20</w:t>
            </w:r>
            <w:r>
              <w:rPr>
                <w:b/>
                <w:lang w:val="uk-UA" w:eastAsia="uk-UA"/>
              </w:rPr>
              <w:t>20</w:t>
            </w:r>
            <w:r w:rsidRPr="00126C7E">
              <w:rPr>
                <w:b/>
                <w:lang w:val="uk-UA" w:eastAsia="uk-UA"/>
              </w:rPr>
              <w:t xml:space="preserve"> рік</w:t>
            </w:r>
          </w:p>
        </w:tc>
        <w:tc>
          <w:tcPr>
            <w:tcW w:w="1865" w:type="dxa"/>
            <w:vAlign w:val="center"/>
          </w:tcPr>
          <w:p w:rsidR="00445EFF" w:rsidRPr="00126C7E" w:rsidRDefault="00445EFF" w:rsidP="00E14496">
            <w:pPr>
              <w:autoSpaceDE w:val="0"/>
              <w:autoSpaceDN w:val="0"/>
              <w:adjustRightInd w:val="0"/>
              <w:spacing w:line="192" w:lineRule="auto"/>
              <w:jc w:val="center"/>
              <w:rPr>
                <w:b/>
                <w:lang w:val="uk-UA" w:eastAsia="uk-UA"/>
              </w:rPr>
            </w:pPr>
            <w:r w:rsidRPr="00126C7E">
              <w:rPr>
                <w:b/>
                <w:lang w:val="uk-UA" w:eastAsia="uk-UA"/>
              </w:rPr>
              <w:t>202</w:t>
            </w:r>
            <w:r>
              <w:rPr>
                <w:b/>
                <w:lang w:val="uk-UA" w:eastAsia="uk-UA"/>
              </w:rPr>
              <w:t>1</w:t>
            </w:r>
            <w:r w:rsidRPr="00126C7E">
              <w:rPr>
                <w:b/>
                <w:lang w:val="uk-UA" w:eastAsia="uk-UA"/>
              </w:rPr>
              <w:t xml:space="preserve"> рік</w:t>
            </w:r>
          </w:p>
        </w:tc>
        <w:tc>
          <w:tcPr>
            <w:tcW w:w="2726" w:type="dxa"/>
            <w:vAlign w:val="center"/>
          </w:tcPr>
          <w:p w:rsidR="00445EFF" w:rsidRPr="00126C7E" w:rsidRDefault="00445EFF" w:rsidP="00E14496">
            <w:pPr>
              <w:autoSpaceDE w:val="0"/>
              <w:autoSpaceDN w:val="0"/>
              <w:adjustRightInd w:val="0"/>
              <w:spacing w:line="192" w:lineRule="auto"/>
              <w:jc w:val="center"/>
              <w:rPr>
                <w:b/>
                <w:lang w:val="uk-UA" w:eastAsia="uk-UA"/>
              </w:rPr>
            </w:pPr>
            <w:r w:rsidRPr="00126C7E">
              <w:rPr>
                <w:b/>
                <w:lang w:val="uk-UA" w:eastAsia="uk-UA"/>
              </w:rPr>
              <w:t>Усього витрат на виконання програми</w:t>
            </w:r>
          </w:p>
        </w:tc>
      </w:tr>
      <w:tr w:rsidR="00445EFF" w:rsidRPr="00624265" w:rsidTr="00E14496">
        <w:trPr>
          <w:trHeight w:val="318"/>
        </w:trPr>
        <w:tc>
          <w:tcPr>
            <w:tcW w:w="5910" w:type="dxa"/>
            <w:shd w:val="clear" w:color="auto" w:fill="auto"/>
          </w:tcPr>
          <w:p w:rsidR="00445EFF" w:rsidRPr="00624265" w:rsidRDefault="00445EFF" w:rsidP="00E14496">
            <w:pPr>
              <w:autoSpaceDE w:val="0"/>
              <w:autoSpaceDN w:val="0"/>
              <w:adjustRightInd w:val="0"/>
              <w:rPr>
                <w:lang w:val="uk-UA" w:eastAsia="uk-UA"/>
              </w:rPr>
            </w:pPr>
            <w:r w:rsidRPr="00624265">
              <w:rPr>
                <w:lang w:val="uk-UA" w:eastAsia="uk-UA"/>
              </w:rPr>
              <w:t>Усього,</w:t>
            </w:r>
          </w:p>
        </w:tc>
        <w:tc>
          <w:tcPr>
            <w:tcW w:w="1837" w:type="dxa"/>
            <w:shd w:val="clear" w:color="auto" w:fill="auto"/>
            <w:vAlign w:val="center"/>
          </w:tcPr>
          <w:p w:rsidR="00445EFF" w:rsidRPr="00624265" w:rsidRDefault="000853E6" w:rsidP="00E14496">
            <w:pPr>
              <w:autoSpaceDE w:val="0"/>
              <w:autoSpaceDN w:val="0"/>
              <w:adjustRightInd w:val="0"/>
              <w:jc w:val="center"/>
              <w:rPr>
                <w:lang w:val="uk-UA" w:eastAsia="uk-UA"/>
              </w:rPr>
            </w:pPr>
            <w:r>
              <w:rPr>
                <w:lang w:val="uk-UA" w:eastAsia="uk-UA"/>
              </w:rPr>
              <w:t>6445</w:t>
            </w:r>
            <w:r w:rsidR="00445EFF" w:rsidRPr="00624265">
              <w:rPr>
                <w:lang w:val="uk-UA" w:eastAsia="uk-UA"/>
              </w:rPr>
              <w:t>,0</w:t>
            </w:r>
          </w:p>
        </w:tc>
        <w:tc>
          <w:tcPr>
            <w:tcW w:w="1865" w:type="dxa"/>
            <w:shd w:val="clear" w:color="auto" w:fill="auto"/>
            <w:vAlign w:val="center"/>
          </w:tcPr>
          <w:p w:rsidR="00445EFF" w:rsidRPr="00624265" w:rsidRDefault="00445EFF" w:rsidP="00E14496">
            <w:pPr>
              <w:autoSpaceDE w:val="0"/>
              <w:autoSpaceDN w:val="0"/>
              <w:adjustRightInd w:val="0"/>
              <w:jc w:val="center"/>
              <w:rPr>
                <w:lang w:val="uk-UA" w:eastAsia="uk-UA"/>
              </w:rPr>
            </w:pPr>
            <w:r w:rsidRPr="00624265">
              <w:rPr>
                <w:lang w:val="uk-UA"/>
              </w:rPr>
              <w:t>4430,0</w:t>
            </w:r>
          </w:p>
        </w:tc>
        <w:tc>
          <w:tcPr>
            <w:tcW w:w="1865" w:type="dxa"/>
            <w:shd w:val="clear" w:color="auto" w:fill="auto"/>
            <w:vAlign w:val="center"/>
          </w:tcPr>
          <w:p w:rsidR="00445EFF" w:rsidRPr="00624265" w:rsidRDefault="00445EFF" w:rsidP="00E14496">
            <w:pPr>
              <w:autoSpaceDE w:val="0"/>
              <w:autoSpaceDN w:val="0"/>
              <w:adjustRightInd w:val="0"/>
              <w:jc w:val="center"/>
              <w:rPr>
                <w:lang w:val="uk-UA" w:eastAsia="uk-UA"/>
              </w:rPr>
            </w:pPr>
            <w:r w:rsidRPr="00624265">
              <w:rPr>
                <w:lang w:val="uk-UA"/>
              </w:rPr>
              <w:t>4430,0</w:t>
            </w:r>
          </w:p>
        </w:tc>
        <w:tc>
          <w:tcPr>
            <w:tcW w:w="2726" w:type="dxa"/>
            <w:shd w:val="clear" w:color="auto" w:fill="auto"/>
            <w:vAlign w:val="center"/>
          </w:tcPr>
          <w:p w:rsidR="00445EFF" w:rsidRPr="00624265" w:rsidRDefault="00445EFF" w:rsidP="00E14496">
            <w:pPr>
              <w:autoSpaceDE w:val="0"/>
              <w:autoSpaceDN w:val="0"/>
              <w:adjustRightInd w:val="0"/>
              <w:jc w:val="center"/>
              <w:rPr>
                <w:lang w:val="uk-UA" w:eastAsia="uk-UA"/>
              </w:rPr>
            </w:pPr>
            <w:r w:rsidRPr="00624265">
              <w:rPr>
                <w:lang w:val="uk-UA" w:eastAsia="uk-UA"/>
              </w:rPr>
              <w:t>1</w:t>
            </w:r>
            <w:r>
              <w:rPr>
                <w:lang w:val="uk-UA" w:eastAsia="uk-UA"/>
              </w:rPr>
              <w:t>6500,0</w:t>
            </w:r>
          </w:p>
        </w:tc>
      </w:tr>
      <w:tr w:rsidR="00445EFF" w:rsidRPr="00624265" w:rsidTr="00E14496">
        <w:trPr>
          <w:trHeight w:val="318"/>
        </w:trPr>
        <w:tc>
          <w:tcPr>
            <w:tcW w:w="5910" w:type="dxa"/>
            <w:shd w:val="clear" w:color="auto" w:fill="auto"/>
          </w:tcPr>
          <w:p w:rsidR="00445EFF" w:rsidRPr="00624265" w:rsidRDefault="00445EFF" w:rsidP="00E14496">
            <w:pPr>
              <w:autoSpaceDE w:val="0"/>
              <w:autoSpaceDN w:val="0"/>
              <w:adjustRightInd w:val="0"/>
              <w:rPr>
                <w:lang w:val="uk-UA" w:eastAsia="uk-UA"/>
              </w:rPr>
            </w:pPr>
            <w:r w:rsidRPr="00624265">
              <w:rPr>
                <w:lang w:val="uk-UA" w:eastAsia="uk-UA"/>
              </w:rPr>
              <w:t>у тому числі</w:t>
            </w:r>
          </w:p>
        </w:tc>
        <w:tc>
          <w:tcPr>
            <w:tcW w:w="1837" w:type="dxa"/>
            <w:shd w:val="clear" w:color="auto" w:fill="auto"/>
            <w:vAlign w:val="center"/>
          </w:tcPr>
          <w:p w:rsidR="00445EFF" w:rsidRPr="00624265" w:rsidRDefault="00445EFF" w:rsidP="00E14496">
            <w:pPr>
              <w:autoSpaceDE w:val="0"/>
              <w:autoSpaceDN w:val="0"/>
              <w:adjustRightInd w:val="0"/>
              <w:jc w:val="center"/>
              <w:rPr>
                <w:lang w:val="uk-UA" w:eastAsia="uk-UA"/>
              </w:rPr>
            </w:pPr>
          </w:p>
        </w:tc>
        <w:tc>
          <w:tcPr>
            <w:tcW w:w="1865" w:type="dxa"/>
            <w:shd w:val="clear" w:color="auto" w:fill="auto"/>
            <w:vAlign w:val="center"/>
          </w:tcPr>
          <w:p w:rsidR="00445EFF" w:rsidRPr="00624265" w:rsidRDefault="00445EFF" w:rsidP="00E14496">
            <w:pPr>
              <w:autoSpaceDE w:val="0"/>
              <w:autoSpaceDN w:val="0"/>
              <w:adjustRightInd w:val="0"/>
              <w:jc w:val="center"/>
              <w:rPr>
                <w:lang w:val="uk-UA" w:eastAsia="uk-UA"/>
              </w:rPr>
            </w:pPr>
          </w:p>
        </w:tc>
        <w:tc>
          <w:tcPr>
            <w:tcW w:w="1865" w:type="dxa"/>
            <w:shd w:val="clear" w:color="auto" w:fill="auto"/>
            <w:vAlign w:val="center"/>
          </w:tcPr>
          <w:p w:rsidR="00445EFF" w:rsidRPr="00624265" w:rsidRDefault="00445EFF" w:rsidP="00E14496">
            <w:pPr>
              <w:autoSpaceDE w:val="0"/>
              <w:autoSpaceDN w:val="0"/>
              <w:adjustRightInd w:val="0"/>
              <w:jc w:val="center"/>
              <w:rPr>
                <w:lang w:val="uk-UA" w:eastAsia="uk-UA"/>
              </w:rPr>
            </w:pPr>
          </w:p>
        </w:tc>
        <w:tc>
          <w:tcPr>
            <w:tcW w:w="2726" w:type="dxa"/>
            <w:shd w:val="clear" w:color="auto" w:fill="auto"/>
            <w:vAlign w:val="center"/>
          </w:tcPr>
          <w:p w:rsidR="00445EFF" w:rsidRPr="00624265" w:rsidRDefault="00445EFF" w:rsidP="00E14496">
            <w:pPr>
              <w:autoSpaceDE w:val="0"/>
              <w:autoSpaceDN w:val="0"/>
              <w:adjustRightInd w:val="0"/>
              <w:jc w:val="center"/>
              <w:rPr>
                <w:lang w:val="uk-UA" w:eastAsia="uk-UA"/>
              </w:rPr>
            </w:pPr>
          </w:p>
        </w:tc>
      </w:tr>
      <w:tr w:rsidR="00445EFF" w:rsidRPr="00624265" w:rsidTr="00E14496">
        <w:trPr>
          <w:trHeight w:val="302"/>
        </w:trPr>
        <w:tc>
          <w:tcPr>
            <w:tcW w:w="5910" w:type="dxa"/>
            <w:shd w:val="clear" w:color="auto" w:fill="auto"/>
          </w:tcPr>
          <w:p w:rsidR="00445EFF" w:rsidRPr="00624265" w:rsidRDefault="00445EFF" w:rsidP="00E14496">
            <w:pPr>
              <w:autoSpaceDE w:val="0"/>
              <w:autoSpaceDN w:val="0"/>
              <w:adjustRightInd w:val="0"/>
              <w:rPr>
                <w:lang w:val="uk-UA" w:eastAsia="uk-UA"/>
              </w:rPr>
            </w:pPr>
            <w:r w:rsidRPr="00624265">
              <w:rPr>
                <w:lang w:val="uk-UA" w:eastAsia="uk-UA"/>
              </w:rPr>
              <w:t>державний бюджет</w:t>
            </w:r>
          </w:p>
        </w:tc>
        <w:tc>
          <w:tcPr>
            <w:tcW w:w="1837" w:type="dxa"/>
            <w:shd w:val="clear" w:color="auto" w:fill="auto"/>
            <w:vAlign w:val="center"/>
          </w:tcPr>
          <w:p w:rsidR="00445EFF" w:rsidRPr="00624265" w:rsidRDefault="00445EFF" w:rsidP="00E14496">
            <w:pPr>
              <w:autoSpaceDE w:val="0"/>
              <w:autoSpaceDN w:val="0"/>
              <w:adjustRightInd w:val="0"/>
              <w:jc w:val="center"/>
              <w:rPr>
                <w:lang w:val="uk-UA" w:eastAsia="uk-UA"/>
              </w:rPr>
            </w:pPr>
            <w:r w:rsidRPr="00624265">
              <w:rPr>
                <w:lang w:val="uk-UA" w:eastAsia="uk-UA"/>
              </w:rPr>
              <w:t>0,0</w:t>
            </w:r>
          </w:p>
        </w:tc>
        <w:tc>
          <w:tcPr>
            <w:tcW w:w="1865" w:type="dxa"/>
            <w:shd w:val="clear" w:color="auto" w:fill="auto"/>
            <w:vAlign w:val="center"/>
          </w:tcPr>
          <w:p w:rsidR="00445EFF" w:rsidRPr="00624265" w:rsidRDefault="00445EFF" w:rsidP="00E14496">
            <w:pPr>
              <w:autoSpaceDE w:val="0"/>
              <w:autoSpaceDN w:val="0"/>
              <w:adjustRightInd w:val="0"/>
              <w:jc w:val="center"/>
              <w:rPr>
                <w:lang w:val="uk-UA" w:eastAsia="uk-UA"/>
              </w:rPr>
            </w:pPr>
            <w:r w:rsidRPr="00624265">
              <w:rPr>
                <w:lang w:val="uk-UA" w:eastAsia="uk-UA"/>
              </w:rPr>
              <w:t>0,0</w:t>
            </w:r>
          </w:p>
        </w:tc>
        <w:tc>
          <w:tcPr>
            <w:tcW w:w="1865" w:type="dxa"/>
            <w:shd w:val="clear" w:color="auto" w:fill="auto"/>
            <w:vAlign w:val="center"/>
          </w:tcPr>
          <w:p w:rsidR="00445EFF" w:rsidRPr="00624265" w:rsidRDefault="00445EFF" w:rsidP="00E14496">
            <w:pPr>
              <w:autoSpaceDE w:val="0"/>
              <w:autoSpaceDN w:val="0"/>
              <w:adjustRightInd w:val="0"/>
              <w:jc w:val="center"/>
              <w:rPr>
                <w:lang w:val="uk-UA" w:eastAsia="uk-UA"/>
              </w:rPr>
            </w:pPr>
            <w:r w:rsidRPr="00624265">
              <w:rPr>
                <w:lang w:val="uk-UA" w:eastAsia="uk-UA"/>
              </w:rPr>
              <w:t>0,0</w:t>
            </w:r>
          </w:p>
        </w:tc>
        <w:tc>
          <w:tcPr>
            <w:tcW w:w="2726" w:type="dxa"/>
            <w:shd w:val="clear" w:color="auto" w:fill="auto"/>
            <w:vAlign w:val="center"/>
          </w:tcPr>
          <w:p w:rsidR="00445EFF" w:rsidRPr="00624265" w:rsidRDefault="00445EFF" w:rsidP="00E14496">
            <w:pPr>
              <w:autoSpaceDE w:val="0"/>
              <w:autoSpaceDN w:val="0"/>
              <w:adjustRightInd w:val="0"/>
              <w:jc w:val="center"/>
              <w:rPr>
                <w:lang w:val="uk-UA" w:eastAsia="uk-UA"/>
              </w:rPr>
            </w:pPr>
            <w:r w:rsidRPr="00624265">
              <w:rPr>
                <w:lang w:val="uk-UA" w:eastAsia="uk-UA"/>
              </w:rPr>
              <w:t>0,0</w:t>
            </w:r>
          </w:p>
        </w:tc>
      </w:tr>
      <w:tr w:rsidR="00445EFF" w:rsidRPr="00624265" w:rsidTr="00E14496">
        <w:trPr>
          <w:trHeight w:val="508"/>
        </w:trPr>
        <w:tc>
          <w:tcPr>
            <w:tcW w:w="5910" w:type="dxa"/>
            <w:shd w:val="clear" w:color="auto" w:fill="auto"/>
          </w:tcPr>
          <w:p w:rsidR="00445EFF" w:rsidRPr="00624265" w:rsidRDefault="00445EFF" w:rsidP="00E14496">
            <w:pPr>
              <w:autoSpaceDE w:val="0"/>
              <w:autoSpaceDN w:val="0"/>
              <w:adjustRightInd w:val="0"/>
              <w:spacing w:line="192" w:lineRule="auto"/>
              <w:rPr>
                <w:lang w:val="uk-UA" w:eastAsia="uk-UA"/>
              </w:rPr>
            </w:pPr>
            <w:r w:rsidRPr="00624265">
              <w:rPr>
                <w:lang w:val="uk-UA" w:eastAsia="uk-UA"/>
              </w:rPr>
              <w:t xml:space="preserve">міський  (міст обласного підпорядкування)  бюджет </w:t>
            </w:r>
          </w:p>
        </w:tc>
        <w:tc>
          <w:tcPr>
            <w:tcW w:w="1837" w:type="dxa"/>
            <w:shd w:val="clear" w:color="auto" w:fill="auto"/>
            <w:vAlign w:val="center"/>
          </w:tcPr>
          <w:p w:rsidR="00445EFF" w:rsidRPr="00624265" w:rsidRDefault="000853E6" w:rsidP="00E14496">
            <w:pPr>
              <w:autoSpaceDE w:val="0"/>
              <w:autoSpaceDN w:val="0"/>
              <w:adjustRightInd w:val="0"/>
              <w:jc w:val="center"/>
              <w:rPr>
                <w:lang w:val="uk-UA" w:eastAsia="uk-UA"/>
              </w:rPr>
            </w:pPr>
            <w:r>
              <w:rPr>
                <w:lang w:val="uk-UA" w:eastAsia="uk-UA"/>
              </w:rPr>
              <w:t>5110</w:t>
            </w:r>
            <w:r w:rsidR="00445EFF">
              <w:rPr>
                <w:lang w:val="uk-UA" w:eastAsia="uk-UA"/>
              </w:rPr>
              <w:t>,0</w:t>
            </w:r>
          </w:p>
        </w:tc>
        <w:tc>
          <w:tcPr>
            <w:tcW w:w="1865" w:type="dxa"/>
            <w:shd w:val="clear" w:color="auto" w:fill="auto"/>
            <w:vAlign w:val="center"/>
          </w:tcPr>
          <w:p w:rsidR="00445EFF" w:rsidRPr="00624265" w:rsidRDefault="00445EFF" w:rsidP="00E14496">
            <w:pPr>
              <w:autoSpaceDE w:val="0"/>
              <w:autoSpaceDN w:val="0"/>
              <w:adjustRightInd w:val="0"/>
              <w:jc w:val="center"/>
              <w:rPr>
                <w:lang w:val="uk-UA" w:eastAsia="uk-UA"/>
              </w:rPr>
            </w:pPr>
            <w:r w:rsidRPr="00624265">
              <w:rPr>
                <w:lang w:val="uk-UA"/>
              </w:rPr>
              <w:t>4430,0</w:t>
            </w:r>
          </w:p>
        </w:tc>
        <w:tc>
          <w:tcPr>
            <w:tcW w:w="1865" w:type="dxa"/>
            <w:shd w:val="clear" w:color="auto" w:fill="auto"/>
            <w:vAlign w:val="center"/>
          </w:tcPr>
          <w:p w:rsidR="00445EFF" w:rsidRPr="00624265" w:rsidRDefault="00445EFF" w:rsidP="00E14496">
            <w:pPr>
              <w:autoSpaceDE w:val="0"/>
              <w:autoSpaceDN w:val="0"/>
              <w:adjustRightInd w:val="0"/>
              <w:jc w:val="center"/>
              <w:rPr>
                <w:lang w:val="uk-UA" w:eastAsia="uk-UA"/>
              </w:rPr>
            </w:pPr>
            <w:r w:rsidRPr="00624265">
              <w:rPr>
                <w:lang w:val="uk-UA"/>
              </w:rPr>
              <w:t>4430,0</w:t>
            </w:r>
          </w:p>
        </w:tc>
        <w:tc>
          <w:tcPr>
            <w:tcW w:w="2726" w:type="dxa"/>
            <w:shd w:val="clear" w:color="auto" w:fill="auto"/>
            <w:vAlign w:val="center"/>
          </w:tcPr>
          <w:p w:rsidR="00445EFF" w:rsidRPr="00624265" w:rsidRDefault="00445EFF" w:rsidP="00E14496">
            <w:pPr>
              <w:autoSpaceDE w:val="0"/>
              <w:autoSpaceDN w:val="0"/>
              <w:adjustRightInd w:val="0"/>
              <w:jc w:val="center"/>
              <w:rPr>
                <w:lang w:val="uk-UA" w:eastAsia="uk-UA"/>
              </w:rPr>
            </w:pPr>
            <w:r w:rsidRPr="00624265">
              <w:rPr>
                <w:lang w:val="uk-UA" w:eastAsia="uk-UA"/>
              </w:rPr>
              <w:t>1</w:t>
            </w:r>
            <w:r>
              <w:rPr>
                <w:lang w:val="uk-UA" w:eastAsia="uk-UA"/>
              </w:rPr>
              <w:t>6500,0</w:t>
            </w:r>
          </w:p>
        </w:tc>
      </w:tr>
      <w:tr w:rsidR="00445EFF" w:rsidRPr="00624265" w:rsidTr="00E14496">
        <w:trPr>
          <w:trHeight w:val="334"/>
        </w:trPr>
        <w:tc>
          <w:tcPr>
            <w:tcW w:w="5910" w:type="dxa"/>
            <w:shd w:val="clear" w:color="auto" w:fill="auto"/>
          </w:tcPr>
          <w:p w:rsidR="00445EFF" w:rsidRPr="00624265" w:rsidRDefault="00445EFF" w:rsidP="000853E6">
            <w:pPr>
              <w:autoSpaceDE w:val="0"/>
              <w:autoSpaceDN w:val="0"/>
              <w:adjustRightInd w:val="0"/>
              <w:rPr>
                <w:lang w:val="uk-UA" w:eastAsia="uk-UA"/>
              </w:rPr>
            </w:pPr>
            <w:r w:rsidRPr="00624265">
              <w:rPr>
                <w:lang w:val="uk-UA" w:eastAsia="uk-UA"/>
              </w:rPr>
              <w:t xml:space="preserve">кошти </w:t>
            </w:r>
            <w:r w:rsidR="000853E6">
              <w:rPr>
                <w:lang w:val="uk-UA" w:eastAsia="uk-UA"/>
              </w:rPr>
              <w:t>інших</w:t>
            </w:r>
            <w:r w:rsidRPr="00624265">
              <w:rPr>
                <w:lang w:val="uk-UA" w:eastAsia="uk-UA"/>
              </w:rPr>
              <w:t xml:space="preserve"> джерел</w:t>
            </w:r>
          </w:p>
        </w:tc>
        <w:tc>
          <w:tcPr>
            <w:tcW w:w="1837" w:type="dxa"/>
            <w:shd w:val="clear" w:color="auto" w:fill="auto"/>
            <w:vAlign w:val="center"/>
          </w:tcPr>
          <w:p w:rsidR="00445EFF" w:rsidRPr="00624265" w:rsidRDefault="000853E6" w:rsidP="00E14496">
            <w:pPr>
              <w:autoSpaceDE w:val="0"/>
              <w:autoSpaceDN w:val="0"/>
              <w:adjustRightInd w:val="0"/>
              <w:jc w:val="center"/>
              <w:rPr>
                <w:lang w:val="uk-UA" w:eastAsia="uk-UA"/>
              </w:rPr>
            </w:pPr>
            <w:r>
              <w:rPr>
                <w:lang w:val="uk-UA" w:eastAsia="uk-UA"/>
              </w:rPr>
              <w:t>1335</w:t>
            </w:r>
            <w:r w:rsidR="00445EFF" w:rsidRPr="00624265">
              <w:rPr>
                <w:lang w:val="uk-UA" w:eastAsia="uk-UA"/>
              </w:rPr>
              <w:t>,0</w:t>
            </w:r>
          </w:p>
        </w:tc>
        <w:tc>
          <w:tcPr>
            <w:tcW w:w="1865" w:type="dxa"/>
            <w:shd w:val="clear" w:color="auto" w:fill="auto"/>
            <w:vAlign w:val="center"/>
          </w:tcPr>
          <w:p w:rsidR="00445EFF" w:rsidRPr="00624265" w:rsidRDefault="00445EFF" w:rsidP="00E14496">
            <w:pPr>
              <w:autoSpaceDE w:val="0"/>
              <w:autoSpaceDN w:val="0"/>
              <w:adjustRightInd w:val="0"/>
              <w:jc w:val="center"/>
              <w:rPr>
                <w:lang w:val="uk-UA" w:eastAsia="uk-UA"/>
              </w:rPr>
            </w:pPr>
            <w:r w:rsidRPr="00624265">
              <w:rPr>
                <w:lang w:val="uk-UA" w:eastAsia="uk-UA"/>
              </w:rPr>
              <w:t>0,0</w:t>
            </w:r>
          </w:p>
        </w:tc>
        <w:tc>
          <w:tcPr>
            <w:tcW w:w="1865" w:type="dxa"/>
            <w:shd w:val="clear" w:color="auto" w:fill="auto"/>
            <w:vAlign w:val="center"/>
          </w:tcPr>
          <w:p w:rsidR="00445EFF" w:rsidRPr="00624265" w:rsidRDefault="00445EFF" w:rsidP="00E14496">
            <w:pPr>
              <w:autoSpaceDE w:val="0"/>
              <w:autoSpaceDN w:val="0"/>
              <w:adjustRightInd w:val="0"/>
              <w:jc w:val="center"/>
              <w:rPr>
                <w:lang w:val="uk-UA" w:eastAsia="uk-UA"/>
              </w:rPr>
            </w:pPr>
            <w:r w:rsidRPr="00624265">
              <w:rPr>
                <w:lang w:val="uk-UA" w:eastAsia="uk-UA"/>
              </w:rPr>
              <w:t>0,0</w:t>
            </w:r>
          </w:p>
        </w:tc>
        <w:tc>
          <w:tcPr>
            <w:tcW w:w="2726" w:type="dxa"/>
            <w:shd w:val="clear" w:color="auto" w:fill="auto"/>
            <w:vAlign w:val="center"/>
          </w:tcPr>
          <w:p w:rsidR="00445EFF" w:rsidRPr="00624265" w:rsidRDefault="00445EFF" w:rsidP="00E14496">
            <w:pPr>
              <w:autoSpaceDE w:val="0"/>
              <w:autoSpaceDN w:val="0"/>
              <w:adjustRightInd w:val="0"/>
              <w:jc w:val="center"/>
              <w:rPr>
                <w:lang w:val="uk-UA" w:eastAsia="uk-UA"/>
              </w:rPr>
            </w:pPr>
            <w:r w:rsidRPr="00624265">
              <w:rPr>
                <w:lang w:val="uk-UA" w:eastAsia="uk-UA"/>
              </w:rPr>
              <w:t>0,0</w:t>
            </w:r>
          </w:p>
        </w:tc>
      </w:tr>
    </w:tbl>
    <w:p w:rsidR="00445EFF" w:rsidRPr="00624265" w:rsidRDefault="00445EFF" w:rsidP="00445EFF">
      <w:pPr>
        <w:autoSpaceDE w:val="0"/>
        <w:autoSpaceDN w:val="0"/>
        <w:adjustRightInd w:val="0"/>
        <w:rPr>
          <w:sz w:val="26"/>
          <w:szCs w:val="20"/>
          <w:lang w:val="uk-UA" w:eastAsia="uk-UA"/>
        </w:rPr>
      </w:pPr>
    </w:p>
    <w:p w:rsidR="00445EFF" w:rsidRDefault="00445EFF" w:rsidP="00445EFF">
      <w:pPr>
        <w:spacing w:line="192" w:lineRule="auto"/>
        <w:jc w:val="center"/>
        <w:rPr>
          <w:b/>
          <w:sz w:val="26"/>
          <w:szCs w:val="20"/>
          <w:lang w:val="uk-UA"/>
        </w:rPr>
      </w:pPr>
    </w:p>
    <w:p w:rsidR="00445EFF" w:rsidRDefault="00445EFF" w:rsidP="00445EFF">
      <w:pPr>
        <w:spacing w:line="192" w:lineRule="auto"/>
        <w:jc w:val="center"/>
        <w:rPr>
          <w:b/>
          <w:sz w:val="26"/>
          <w:szCs w:val="20"/>
          <w:lang w:val="uk-UA"/>
        </w:rPr>
      </w:pPr>
    </w:p>
    <w:p w:rsidR="00445EFF" w:rsidRDefault="00445EFF" w:rsidP="00445EFF">
      <w:pPr>
        <w:spacing w:line="192" w:lineRule="auto"/>
        <w:jc w:val="center"/>
        <w:rPr>
          <w:b/>
          <w:sz w:val="26"/>
          <w:szCs w:val="20"/>
          <w:lang w:val="uk-UA"/>
        </w:rPr>
      </w:pPr>
      <w:r>
        <w:rPr>
          <w:b/>
          <w:sz w:val="26"/>
          <w:szCs w:val="20"/>
          <w:lang w:val="uk-UA"/>
        </w:rPr>
        <w:t>МІСЬКИЙ ГОЛОВА                                                                                         МЕЛЕШКО А.Р.</w:t>
      </w:r>
    </w:p>
    <w:p w:rsidR="00445EFF" w:rsidRDefault="00445EFF" w:rsidP="00445EFF">
      <w:pPr>
        <w:spacing w:line="192" w:lineRule="auto"/>
        <w:jc w:val="center"/>
        <w:rPr>
          <w:b/>
          <w:sz w:val="26"/>
          <w:szCs w:val="20"/>
          <w:lang w:val="uk-UA"/>
        </w:rPr>
        <w:sectPr w:rsidR="00445EFF" w:rsidSect="00E14496">
          <w:pgSz w:w="16838" w:h="11906" w:orient="landscape"/>
          <w:pgMar w:top="851" w:right="1134" w:bottom="1701" w:left="1134" w:header="709" w:footer="709" w:gutter="0"/>
          <w:cols w:space="708"/>
          <w:docGrid w:linePitch="360"/>
        </w:sectPr>
      </w:pPr>
    </w:p>
    <w:p w:rsidR="00445EFF" w:rsidRPr="00C92B9C" w:rsidRDefault="00445EFF" w:rsidP="00445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olor w:val="000000"/>
          <w:lang w:val="uk-UA"/>
        </w:rPr>
      </w:pPr>
      <w:r w:rsidRPr="00C92B9C">
        <w:rPr>
          <w:b/>
          <w:color w:val="000000"/>
          <w:lang w:val="uk-UA"/>
        </w:rPr>
        <w:lastRenderedPageBreak/>
        <w:t>Додаток №</w:t>
      </w:r>
      <w:r>
        <w:rPr>
          <w:b/>
          <w:color w:val="000000"/>
          <w:lang w:val="uk-UA"/>
        </w:rPr>
        <w:t>1</w:t>
      </w:r>
      <w:r w:rsidRPr="00C92B9C">
        <w:rPr>
          <w:b/>
          <w:color w:val="000000"/>
          <w:lang w:val="uk-UA"/>
        </w:rPr>
        <w:t xml:space="preserve"> </w:t>
      </w:r>
    </w:p>
    <w:p w:rsidR="00445EFF" w:rsidRPr="00C92B9C" w:rsidRDefault="00445EFF" w:rsidP="00445EFF">
      <w:pPr>
        <w:rPr>
          <w:lang w:val="uk-UA"/>
        </w:rPr>
      </w:pPr>
    </w:p>
    <w:p w:rsidR="00445EFF" w:rsidRPr="00C92B9C" w:rsidRDefault="00445EFF" w:rsidP="00445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olor w:val="000000"/>
          <w:lang w:val="uk-UA"/>
        </w:rPr>
      </w:pPr>
      <w:r>
        <w:rPr>
          <w:b/>
          <w:color w:val="000000"/>
          <w:lang w:val="uk-UA"/>
        </w:rPr>
        <w:t xml:space="preserve"> </w:t>
      </w:r>
    </w:p>
    <w:p w:rsidR="00445EFF" w:rsidRPr="00C92B9C" w:rsidRDefault="00445EFF" w:rsidP="00445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uk-UA"/>
        </w:rPr>
      </w:pPr>
      <w:r w:rsidRPr="00C92B9C">
        <w:rPr>
          <w:b/>
          <w:color w:val="000000"/>
          <w:lang w:val="uk-UA"/>
        </w:rPr>
        <w:t xml:space="preserve"> Благоустрій міста Новий Розділ</w:t>
      </w:r>
      <w:r w:rsidRPr="00C92B9C">
        <w:rPr>
          <w:color w:val="FF0000"/>
          <w:lang w:val="uk-UA"/>
        </w:rPr>
        <w:t xml:space="preserve"> </w:t>
      </w:r>
    </w:p>
    <w:p w:rsidR="00445EFF" w:rsidRPr="00C92B9C" w:rsidRDefault="00445EFF" w:rsidP="00445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r w:rsidRPr="00C92B9C">
        <w:rPr>
          <w:color w:val="000000"/>
          <w:lang w:val="uk-UA"/>
        </w:rPr>
        <w:t>тис.грн.</w:t>
      </w:r>
    </w:p>
    <w:tbl>
      <w:tblPr>
        <w:tblW w:w="5000" w:type="pct"/>
        <w:tblLook w:val="0000"/>
      </w:tblPr>
      <w:tblGrid>
        <w:gridCol w:w="5809"/>
        <w:gridCol w:w="3761"/>
      </w:tblGrid>
      <w:tr w:rsidR="00445EFF" w:rsidRPr="00C92B9C" w:rsidTr="00E14496">
        <w:trPr>
          <w:trHeight w:val="558"/>
        </w:trPr>
        <w:tc>
          <w:tcPr>
            <w:tcW w:w="3035" w:type="pct"/>
            <w:tcBorders>
              <w:top w:val="single" w:sz="4" w:space="0" w:color="000000"/>
              <w:left w:val="single" w:sz="4" w:space="0" w:color="000000"/>
              <w:bottom w:val="single" w:sz="4" w:space="0" w:color="000000"/>
              <w:right w:val="nil"/>
            </w:tcBorders>
          </w:tcPr>
          <w:p w:rsidR="00445EFF" w:rsidRPr="00C92B9C" w:rsidRDefault="00445EFF" w:rsidP="00E14496">
            <w:pPr>
              <w:jc w:val="center"/>
              <w:rPr>
                <w:lang w:val="uk-UA"/>
              </w:rPr>
            </w:pPr>
            <w:r w:rsidRPr="00C92B9C">
              <w:rPr>
                <w:lang w:val="uk-UA"/>
              </w:rPr>
              <w:t>Найменування заходів</w:t>
            </w:r>
          </w:p>
        </w:tc>
        <w:tc>
          <w:tcPr>
            <w:tcW w:w="1965" w:type="pct"/>
            <w:tcBorders>
              <w:top w:val="single" w:sz="4" w:space="0" w:color="000000"/>
              <w:left w:val="single" w:sz="4" w:space="0" w:color="000000"/>
              <w:bottom w:val="single" w:sz="4" w:space="0" w:color="000000"/>
              <w:right w:val="single" w:sz="4" w:space="0" w:color="000000"/>
            </w:tcBorders>
          </w:tcPr>
          <w:p w:rsidR="00445EFF" w:rsidRPr="00C92B9C" w:rsidRDefault="00445EFF" w:rsidP="00E14496">
            <w:pPr>
              <w:jc w:val="center"/>
              <w:rPr>
                <w:b/>
                <w:bCs/>
                <w:lang w:val="uk-UA"/>
              </w:rPr>
            </w:pPr>
            <w:r w:rsidRPr="00C92B9C">
              <w:rPr>
                <w:lang w:val="uk-UA"/>
              </w:rPr>
              <w:t>Загальний обсяг фінансування на</w:t>
            </w:r>
          </w:p>
          <w:p w:rsidR="00445EFF" w:rsidRPr="00C92B9C" w:rsidRDefault="00445EFF" w:rsidP="00E14496">
            <w:pPr>
              <w:jc w:val="center"/>
              <w:rPr>
                <w:lang w:val="uk-UA"/>
              </w:rPr>
            </w:pPr>
            <w:r w:rsidRPr="00C92B9C">
              <w:rPr>
                <w:b/>
                <w:bCs/>
                <w:lang w:val="uk-UA"/>
              </w:rPr>
              <w:t>201</w:t>
            </w:r>
            <w:r>
              <w:rPr>
                <w:b/>
                <w:bCs/>
                <w:lang w:val="uk-UA"/>
              </w:rPr>
              <w:t>9</w:t>
            </w:r>
            <w:r w:rsidRPr="00C92B9C">
              <w:rPr>
                <w:b/>
                <w:bCs/>
                <w:lang w:val="uk-UA"/>
              </w:rPr>
              <w:t xml:space="preserve"> рік</w:t>
            </w:r>
          </w:p>
        </w:tc>
      </w:tr>
      <w:tr w:rsidR="00445EFF" w:rsidRPr="00C92B9C" w:rsidTr="00E14496">
        <w:trPr>
          <w:trHeight w:val="284"/>
        </w:trPr>
        <w:tc>
          <w:tcPr>
            <w:tcW w:w="3035" w:type="pct"/>
            <w:tcBorders>
              <w:top w:val="single" w:sz="4" w:space="0" w:color="000000"/>
              <w:left w:val="single" w:sz="4" w:space="0" w:color="000000"/>
              <w:bottom w:val="single" w:sz="4" w:space="0" w:color="000000"/>
              <w:right w:val="nil"/>
            </w:tcBorders>
          </w:tcPr>
          <w:p w:rsidR="00445EFF" w:rsidRPr="00C92B9C" w:rsidRDefault="00445EFF" w:rsidP="00E14496">
            <w:pPr>
              <w:rPr>
                <w:lang w:val="uk-UA"/>
              </w:rPr>
            </w:pPr>
            <w:r w:rsidRPr="00C92B9C">
              <w:rPr>
                <w:lang w:val="uk-UA"/>
              </w:rPr>
              <w:t>Озеленення території*</w:t>
            </w:r>
          </w:p>
        </w:tc>
        <w:tc>
          <w:tcPr>
            <w:tcW w:w="1965" w:type="pct"/>
            <w:tcBorders>
              <w:top w:val="single" w:sz="4" w:space="0" w:color="000000"/>
              <w:left w:val="single" w:sz="4" w:space="0" w:color="000000"/>
              <w:bottom w:val="single" w:sz="4" w:space="0" w:color="000000"/>
              <w:right w:val="single" w:sz="4" w:space="0" w:color="000000"/>
            </w:tcBorders>
          </w:tcPr>
          <w:p w:rsidR="00445EFF" w:rsidRPr="00AF41F6" w:rsidRDefault="00445EFF" w:rsidP="00E14496">
            <w:pPr>
              <w:snapToGrid w:val="0"/>
              <w:jc w:val="center"/>
              <w:rPr>
                <w:lang w:val="uk-UA"/>
              </w:rPr>
            </w:pPr>
            <w:r>
              <w:rPr>
                <w:lang w:val="uk-UA"/>
              </w:rPr>
              <w:t>250</w:t>
            </w:r>
            <w:r w:rsidRPr="00AF41F6">
              <w:rPr>
                <w:lang w:val="uk-UA"/>
              </w:rPr>
              <w:t>,0</w:t>
            </w:r>
          </w:p>
        </w:tc>
      </w:tr>
      <w:tr w:rsidR="00445EFF" w:rsidRPr="00C92B9C" w:rsidTr="00E14496">
        <w:trPr>
          <w:trHeight w:val="284"/>
        </w:trPr>
        <w:tc>
          <w:tcPr>
            <w:tcW w:w="3035" w:type="pct"/>
            <w:tcBorders>
              <w:top w:val="single" w:sz="4" w:space="0" w:color="000000"/>
              <w:left w:val="single" w:sz="4" w:space="0" w:color="000000"/>
              <w:bottom w:val="single" w:sz="4" w:space="0" w:color="000000"/>
              <w:right w:val="nil"/>
            </w:tcBorders>
          </w:tcPr>
          <w:p w:rsidR="00445EFF" w:rsidRPr="00C92B9C" w:rsidRDefault="00445EFF" w:rsidP="00E14496">
            <w:pPr>
              <w:rPr>
                <w:lang w:val="uk-UA"/>
              </w:rPr>
            </w:pPr>
            <w:r w:rsidRPr="00C92B9C">
              <w:rPr>
                <w:lang w:val="uk-UA"/>
              </w:rPr>
              <w:t>Благоустрій територій*</w:t>
            </w:r>
          </w:p>
        </w:tc>
        <w:tc>
          <w:tcPr>
            <w:tcW w:w="1965" w:type="pct"/>
            <w:tcBorders>
              <w:top w:val="single" w:sz="4" w:space="0" w:color="000000"/>
              <w:left w:val="single" w:sz="4" w:space="0" w:color="000000"/>
              <w:bottom w:val="single" w:sz="4" w:space="0" w:color="000000"/>
              <w:right w:val="single" w:sz="4" w:space="0" w:color="000000"/>
            </w:tcBorders>
          </w:tcPr>
          <w:p w:rsidR="00445EFF" w:rsidRPr="00416253" w:rsidRDefault="00445EFF" w:rsidP="00E14496">
            <w:pPr>
              <w:snapToGrid w:val="0"/>
              <w:jc w:val="center"/>
              <w:rPr>
                <w:lang w:val="uk-UA"/>
              </w:rPr>
            </w:pPr>
            <w:r>
              <w:rPr>
                <w:lang w:val="uk-UA"/>
              </w:rPr>
              <w:t>350</w:t>
            </w:r>
            <w:r w:rsidRPr="00416253">
              <w:rPr>
                <w:lang w:val="uk-UA"/>
              </w:rPr>
              <w:t>,0</w:t>
            </w:r>
          </w:p>
        </w:tc>
      </w:tr>
      <w:tr w:rsidR="00445EFF" w:rsidRPr="00C92B9C" w:rsidTr="00E14496">
        <w:trPr>
          <w:trHeight w:val="284"/>
        </w:trPr>
        <w:tc>
          <w:tcPr>
            <w:tcW w:w="3035" w:type="pct"/>
            <w:tcBorders>
              <w:top w:val="single" w:sz="4" w:space="0" w:color="000000"/>
              <w:left w:val="single" w:sz="4" w:space="0" w:color="000000"/>
              <w:bottom w:val="single" w:sz="4" w:space="0" w:color="000000"/>
              <w:right w:val="nil"/>
            </w:tcBorders>
          </w:tcPr>
          <w:p w:rsidR="00445EFF" w:rsidRPr="00C92B9C" w:rsidRDefault="00445EFF" w:rsidP="00E14496">
            <w:pPr>
              <w:jc w:val="both"/>
              <w:rPr>
                <w:lang w:val="uk-UA"/>
              </w:rPr>
            </w:pPr>
            <w:r>
              <w:rPr>
                <w:lang w:val="uk-UA"/>
              </w:rPr>
              <w:t>утримання</w:t>
            </w:r>
            <w:r w:rsidRPr="00C92B9C">
              <w:rPr>
                <w:lang w:val="uk-UA"/>
              </w:rPr>
              <w:t xml:space="preserve"> центральних територій та тротуарів*:</w:t>
            </w:r>
          </w:p>
        </w:tc>
        <w:tc>
          <w:tcPr>
            <w:tcW w:w="1965" w:type="pct"/>
            <w:tcBorders>
              <w:top w:val="single" w:sz="4" w:space="0" w:color="000000"/>
              <w:left w:val="single" w:sz="4" w:space="0" w:color="000000"/>
              <w:bottom w:val="single" w:sz="4" w:space="0" w:color="000000"/>
              <w:right w:val="single" w:sz="4" w:space="0" w:color="000000"/>
            </w:tcBorders>
          </w:tcPr>
          <w:p w:rsidR="00445EFF" w:rsidRPr="00AF41F6" w:rsidRDefault="00445EFF" w:rsidP="00E14496">
            <w:pPr>
              <w:jc w:val="center"/>
              <w:rPr>
                <w:lang w:val="uk-UA"/>
              </w:rPr>
            </w:pPr>
            <w:r>
              <w:rPr>
                <w:lang w:val="uk-UA"/>
              </w:rPr>
              <w:t>1100</w:t>
            </w:r>
            <w:r w:rsidRPr="00AF41F6">
              <w:rPr>
                <w:lang w:val="uk-UA"/>
              </w:rPr>
              <w:t>,0</w:t>
            </w:r>
          </w:p>
        </w:tc>
      </w:tr>
      <w:tr w:rsidR="00445EFF" w:rsidRPr="00C92B9C" w:rsidTr="00E14496">
        <w:trPr>
          <w:trHeight w:val="140"/>
        </w:trPr>
        <w:tc>
          <w:tcPr>
            <w:tcW w:w="3035" w:type="pct"/>
            <w:tcBorders>
              <w:top w:val="single" w:sz="4" w:space="0" w:color="000000"/>
              <w:left w:val="single" w:sz="4" w:space="0" w:color="000000"/>
              <w:bottom w:val="single" w:sz="4" w:space="0" w:color="auto"/>
              <w:right w:val="nil"/>
            </w:tcBorders>
          </w:tcPr>
          <w:p w:rsidR="00445EFF" w:rsidRPr="00C92B9C" w:rsidRDefault="00445EFF" w:rsidP="00E14496">
            <w:pPr>
              <w:rPr>
                <w:lang w:val="uk-UA"/>
              </w:rPr>
            </w:pPr>
            <w:r w:rsidRPr="00C92B9C">
              <w:rPr>
                <w:lang w:val="uk-UA"/>
              </w:rPr>
              <w:t>Утримання міського кладовища</w:t>
            </w:r>
            <w:r w:rsidRPr="00C92B9C">
              <w:rPr>
                <w:color w:val="FF0000"/>
                <w:lang w:val="uk-UA"/>
              </w:rPr>
              <w:t xml:space="preserve"> </w:t>
            </w:r>
            <w:r w:rsidRPr="00C92B9C">
              <w:rPr>
                <w:lang w:val="uk-UA"/>
              </w:rPr>
              <w:t>*</w:t>
            </w:r>
            <w:r>
              <w:rPr>
                <w:lang w:val="uk-UA"/>
              </w:rPr>
              <w:t xml:space="preserve"> </w:t>
            </w:r>
          </w:p>
        </w:tc>
        <w:tc>
          <w:tcPr>
            <w:tcW w:w="1965" w:type="pct"/>
            <w:tcBorders>
              <w:top w:val="single" w:sz="4" w:space="0" w:color="000000"/>
              <w:left w:val="single" w:sz="4" w:space="0" w:color="000000"/>
              <w:bottom w:val="single" w:sz="4" w:space="0" w:color="auto"/>
              <w:right w:val="single" w:sz="4" w:space="0" w:color="000000"/>
            </w:tcBorders>
          </w:tcPr>
          <w:p w:rsidR="00445EFF" w:rsidRPr="00416253" w:rsidRDefault="00445EFF" w:rsidP="00E14496">
            <w:pPr>
              <w:snapToGrid w:val="0"/>
              <w:jc w:val="center"/>
              <w:rPr>
                <w:lang w:val="uk-UA"/>
              </w:rPr>
            </w:pPr>
            <w:r>
              <w:rPr>
                <w:lang w:val="uk-UA"/>
              </w:rPr>
              <w:t>90</w:t>
            </w:r>
          </w:p>
        </w:tc>
      </w:tr>
      <w:tr w:rsidR="00445EFF" w:rsidRPr="00C92B9C" w:rsidTr="00E14496">
        <w:trPr>
          <w:trHeight w:val="284"/>
        </w:trPr>
        <w:tc>
          <w:tcPr>
            <w:tcW w:w="3035" w:type="pct"/>
            <w:tcBorders>
              <w:top w:val="single" w:sz="4" w:space="0" w:color="auto"/>
              <w:left w:val="single" w:sz="4" w:space="0" w:color="auto"/>
              <w:bottom w:val="single" w:sz="4" w:space="0" w:color="auto"/>
              <w:right w:val="single" w:sz="4" w:space="0" w:color="auto"/>
            </w:tcBorders>
          </w:tcPr>
          <w:p w:rsidR="00445EFF" w:rsidRPr="00C92B9C" w:rsidRDefault="00445EFF" w:rsidP="00E14496">
            <w:pPr>
              <w:pStyle w:val="afa"/>
              <w:spacing w:before="0" w:after="0"/>
              <w:rPr>
                <w:lang w:val="uk-UA"/>
              </w:rPr>
            </w:pPr>
            <w:r w:rsidRPr="00C92B9C">
              <w:rPr>
                <w:lang w:val="uk-UA"/>
              </w:rPr>
              <w:t xml:space="preserve">Забезпечення вуличного освітлення міста ** </w:t>
            </w:r>
          </w:p>
        </w:tc>
        <w:tc>
          <w:tcPr>
            <w:tcW w:w="1965" w:type="pct"/>
            <w:tcBorders>
              <w:top w:val="single" w:sz="4" w:space="0" w:color="auto"/>
              <w:left w:val="single" w:sz="4" w:space="0" w:color="auto"/>
              <w:bottom w:val="single" w:sz="4" w:space="0" w:color="auto"/>
              <w:right w:val="single" w:sz="4" w:space="0" w:color="auto"/>
            </w:tcBorders>
          </w:tcPr>
          <w:p w:rsidR="00445EFF" w:rsidRPr="00C92B9C" w:rsidRDefault="00445EFF" w:rsidP="00E14496">
            <w:pPr>
              <w:snapToGrid w:val="0"/>
              <w:jc w:val="center"/>
              <w:rPr>
                <w:lang w:val="uk-UA"/>
              </w:rPr>
            </w:pPr>
            <w:r>
              <w:rPr>
                <w:lang w:val="uk-UA"/>
              </w:rPr>
              <w:t>600.0</w:t>
            </w:r>
          </w:p>
        </w:tc>
      </w:tr>
      <w:tr w:rsidR="00445EFF" w:rsidRPr="00C92B9C" w:rsidTr="00E14496">
        <w:trPr>
          <w:trHeight w:val="284"/>
        </w:trPr>
        <w:tc>
          <w:tcPr>
            <w:tcW w:w="3035" w:type="pct"/>
            <w:tcBorders>
              <w:top w:val="single" w:sz="4" w:space="0" w:color="auto"/>
              <w:left w:val="single" w:sz="4" w:space="0" w:color="auto"/>
              <w:bottom w:val="single" w:sz="4" w:space="0" w:color="auto"/>
              <w:right w:val="single" w:sz="4" w:space="0" w:color="auto"/>
            </w:tcBorders>
          </w:tcPr>
          <w:p w:rsidR="00445EFF" w:rsidRDefault="00445EFF" w:rsidP="00E14496">
            <w:pPr>
              <w:pStyle w:val="afa"/>
              <w:spacing w:before="0" w:after="0"/>
              <w:rPr>
                <w:lang w:val="uk-UA"/>
              </w:rPr>
            </w:pPr>
            <w:r>
              <w:rPr>
                <w:lang w:val="uk-UA"/>
              </w:rPr>
              <w:t>Поховання одиноких громадян*</w:t>
            </w:r>
          </w:p>
        </w:tc>
        <w:tc>
          <w:tcPr>
            <w:tcW w:w="1965" w:type="pct"/>
            <w:tcBorders>
              <w:top w:val="single" w:sz="4" w:space="0" w:color="auto"/>
              <w:left w:val="single" w:sz="4" w:space="0" w:color="auto"/>
              <w:bottom w:val="single" w:sz="4" w:space="0" w:color="auto"/>
              <w:right w:val="single" w:sz="4" w:space="0" w:color="auto"/>
            </w:tcBorders>
          </w:tcPr>
          <w:p w:rsidR="00445EFF" w:rsidRDefault="00445EFF" w:rsidP="00E14496">
            <w:pPr>
              <w:snapToGrid w:val="0"/>
              <w:jc w:val="center"/>
              <w:rPr>
                <w:lang w:val="uk-UA"/>
              </w:rPr>
            </w:pPr>
            <w:r>
              <w:rPr>
                <w:lang w:val="uk-UA"/>
              </w:rPr>
              <w:t>10,0</w:t>
            </w:r>
          </w:p>
        </w:tc>
      </w:tr>
      <w:tr w:rsidR="00445EFF" w:rsidRPr="00C92B9C" w:rsidTr="00E14496">
        <w:trPr>
          <w:trHeight w:val="284"/>
        </w:trPr>
        <w:tc>
          <w:tcPr>
            <w:tcW w:w="3035" w:type="pct"/>
            <w:tcBorders>
              <w:top w:val="single" w:sz="4" w:space="0" w:color="auto"/>
              <w:left w:val="single" w:sz="4" w:space="0" w:color="auto"/>
              <w:bottom w:val="single" w:sz="4" w:space="0" w:color="auto"/>
              <w:right w:val="single" w:sz="4" w:space="0" w:color="auto"/>
            </w:tcBorders>
          </w:tcPr>
          <w:p w:rsidR="00445EFF" w:rsidRDefault="00445EFF" w:rsidP="00E14496">
            <w:pPr>
              <w:pStyle w:val="afa"/>
              <w:spacing w:before="0" w:after="0"/>
              <w:rPr>
                <w:lang w:val="uk-UA"/>
              </w:rPr>
            </w:pPr>
            <w:r>
              <w:rPr>
                <w:lang w:val="uk-UA"/>
              </w:rPr>
              <w:t>Паспортизація доріг**</w:t>
            </w:r>
          </w:p>
        </w:tc>
        <w:tc>
          <w:tcPr>
            <w:tcW w:w="1965" w:type="pct"/>
            <w:tcBorders>
              <w:top w:val="single" w:sz="4" w:space="0" w:color="auto"/>
              <w:left w:val="single" w:sz="4" w:space="0" w:color="auto"/>
              <w:bottom w:val="single" w:sz="4" w:space="0" w:color="auto"/>
              <w:right w:val="single" w:sz="4" w:space="0" w:color="auto"/>
            </w:tcBorders>
          </w:tcPr>
          <w:p w:rsidR="00445EFF" w:rsidRDefault="00445EFF" w:rsidP="00E14496">
            <w:pPr>
              <w:snapToGrid w:val="0"/>
              <w:jc w:val="center"/>
              <w:rPr>
                <w:lang w:val="uk-UA"/>
              </w:rPr>
            </w:pPr>
            <w:r>
              <w:rPr>
                <w:lang w:val="uk-UA"/>
              </w:rPr>
              <w:t>50,0</w:t>
            </w:r>
          </w:p>
        </w:tc>
      </w:tr>
      <w:tr w:rsidR="00445EFF" w:rsidRPr="00C92B9C" w:rsidTr="00E14496">
        <w:trPr>
          <w:trHeight w:val="284"/>
        </w:trPr>
        <w:tc>
          <w:tcPr>
            <w:tcW w:w="3035" w:type="pct"/>
            <w:tcBorders>
              <w:top w:val="single" w:sz="4" w:space="0" w:color="auto"/>
              <w:left w:val="single" w:sz="4" w:space="0" w:color="auto"/>
              <w:bottom w:val="single" w:sz="4" w:space="0" w:color="auto"/>
              <w:right w:val="single" w:sz="4" w:space="0" w:color="auto"/>
            </w:tcBorders>
          </w:tcPr>
          <w:p w:rsidR="00445EFF" w:rsidRPr="00C92B9C" w:rsidRDefault="00445EFF" w:rsidP="00E14496">
            <w:pPr>
              <w:pStyle w:val="afa"/>
              <w:spacing w:before="0" w:after="0"/>
              <w:rPr>
                <w:b/>
                <w:lang w:val="uk-UA"/>
              </w:rPr>
            </w:pPr>
            <w:r>
              <w:rPr>
                <w:b/>
                <w:lang w:val="uk-UA"/>
              </w:rPr>
              <w:t>Поточний ремонт доріг*</w:t>
            </w:r>
          </w:p>
        </w:tc>
        <w:tc>
          <w:tcPr>
            <w:tcW w:w="1965" w:type="pct"/>
            <w:tcBorders>
              <w:top w:val="single" w:sz="4" w:space="0" w:color="auto"/>
              <w:left w:val="single" w:sz="4" w:space="0" w:color="auto"/>
              <w:bottom w:val="single" w:sz="4" w:space="0" w:color="auto"/>
              <w:right w:val="single" w:sz="4" w:space="0" w:color="auto"/>
            </w:tcBorders>
          </w:tcPr>
          <w:p w:rsidR="00445EFF" w:rsidRPr="00D31AEE" w:rsidRDefault="00445EFF" w:rsidP="00E14496">
            <w:pPr>
              <w:snapToGrid w:val="0"/>
              <w:jc w:val="center"/>
              <w:rPr>
                <w:b/>
                <w:lang w:val="uk-UA"/>
              </w:rPr>
            </w:pPr>
            <w:r>
              <w:rPr>
                <w:b/>
                <w:lang w:val="uk-UA"/>
              </w:rPr>
              <w:t>910</w:t>
            </w:r>
          </w:p>
        </w:tc>
      </w:tr>
      <w:tr w:rsidR="00445EFF" w:rsidRPr="00C92B9C" w:rsidTr="00E14496">
        <w:trPr>
          <w:trHeight w:val="284"/>
        </w:trPr>
        <w:tc>
          <w:tcPr>
            <w:tcW w:w="3035" w:type="pct"/>
            <w:tcBorders>
              <w:top w:val="single" w:sz="4" w:space="0" w:color="auto"/>
              <w:left w:val="single" w:sz="4" w:space="0" w:color="auto"/>
              <w:bottom w:val="single" w:sz="4" w:space="0" w:color="auto"/>
              <w:right w:val="single" w:sz="4" w:space="0" w:color="auto"/>
            </w:tcBorders>
          </w:tcPr>
          <w:p w:rsidR="00445EFF" w:rsidRPr="00C92B9C" w:rsidRDefault="00445EFF" w:rsidP="00E14496">
            <w:pPr>
              <w:pStyle w:val="afa"/>
              <w:spacing w:before="0" w:after="0"/>
              <w:rPr>
                <w:b/>
                <w:lang w:val="uk-UA"/>
              </w:rPr>
            </w:pPr>
            <w:r>
              <w:rPr>
                <w:b/>
                <w:lang w:val="uk-UA"/>
              </w:rPr>
              <w:t>Капітальний ремонт доріг*</w:t>
            </w:r>
          </w:p>
        </w:tc>
        <w:tc>
          <w:tcPr>
            <w:tcW w:w="1965" w:type="pct"/>
            <w:tcBorders>
              <w:top w:val="single" w:sz="4" w:space="0" w:color="auto"/>
              <w:left w:val="single" w:sz="4" w:space="0" w:color="auto"/>
              <w:bottom w:val="single" w:sz="4" w:space="0" w:color="auto"/>
              <w:right w:val="single" w:sz="4" w:space="0" w:color="auto"/>
            </w:tcBorders>
          </w:tcPr>
          <w:p w:rsidR="00445EFF" w:rsidRPr="00D31AEE" w:rsidRDefault="00445EFF" w:rsidP="00E14496">
            <w:pPr>
              <w:snapToGrid w:val="0"/>
              <w:jc w:val="center"/>
              <w:rPr>
                <w:b/>
                <w:lang w:val="uk-UA"/>
              </w:rPr>
            </w:pPr>
            <w:r>
              <w:rPr>
                <w:b/>
                <w:lang w:val="uk-UA"/>
              </w:rPr>
              <w:t>2700,0</w:t>
            </w:r>
          </w:p>
        </w:tc>
      </w:tr>
      <w:tr w:rsidR="00445EFF" w:rsidRPr="00C92B9C" w:rsidTr="00E14496">
        <w:trPr>
          <w:trHeight w:val="284"/>
        </w:trPr>
        <w:tc>
          <w:tcPr>
            <w:tcW w:w="3035" w:type="pct"/>
            <w:tcBorders>
              <w:top w:val="single" w:sz="4" w:space="0" w:color="auto"/>
              <w:left w:val="single" w:sz="4" w:space="0" w:color="auto"/>
              <w:bottom w:val="single" w:sz="4" w:space="0" w:color="auto"/>
              <w:right w:val="single" w:sz="4" w:space="0" w:color="auto"/>
            </w:tcBorders>
          </w:tcPr>
          <w:p w:rsidR="00445EFF" w:rsidRPr="009E6D56" w:rsidRDefault="00445EFF" w:rsidP="00E14496">
            <w:pPr>
              <w:autoSpaceDE w:val="0"/>
              <w:autoSpaceDN w:val="0"/>
              <w:adjustRightInd w:val="0"/>
              <w:rPr>
                <w:b/>
                <w:lang w:val="uk-UA" w:eastAsia="uk-UA"/>
              </w:rPr>
            </w:pPr>
            <w:r>
              <w:rPr>
                <w:b/>
                <w:lang w:val="uk-UA"/>
              </w:rPr>
              <w:t xml:space="preserve">Виготовлення </w:t>
            </w:r>
            <w:r w:rsidRPr="009E6D56">
              <w:rPr>
                <w:sz w:val="22"/>
                <w:szCs w:val="22"/>
                <w:lang w:val="uk-UA" w:eastAsia="uk-UA"/>
              </w:rPr>
              <w:t xml:space="preserve"> </w:t>
            </w:r>
            <w:r w:rsidRPr="009E6D56">
              <w:rPr>
                <w:b/>
                <w:sz w:val="22"/>
                <w:szCs w:val="22"/>
                <w:lang w:val="uk-UA" w:eastAsia="uk-UA"/>
              </w:rPr>
              <w:t>проектно-кошторисної документації</w:t>
            </w:r>
            <w:r>
              <w:rPr>
                <w:b/>
                <w:sz w:val="22"/>
                <w:szCs w:val="22"/>
                <w:lang w:val="uk-UA" w:eastAsia="uk-UA"/>
              </w:rPr>
              <w:t>*</w:t>
            </w:r>
          </w:p>
          <w:p w:rsidR="00445EFF" w:rsidRPr="00C92B9C" w:rsidRDefault="00445EFF" w:rsidP="00E14496">
            <w:pPr>
              <w:autoSpaceDE w:val="0"/>
              <w:autoSpaceDN w:val="0"/>
              <w:adjustRightInd w:val="0"/>
              <w:jc w:val="both"/>
              <w:rPr>
                <w:b/>
                <w:lang w:val="uk-UA"/>
              </w:rPr>
            </w:pPr>
            <w:r w:rsidRPr="009E6D56">
              <w:rPr>
                <w:b/>
                <w:sz w:val="22"/>
                <w:szCs w:val="22"/>
                <w:lang w:val="uk-UA" w:eastAsia="uk-UA"/>
              </w:rPr>
              <w:t xml:space="preserve">на капітальний  ремонт </w:t>
            </w:r>
            <w:r w:rsidRPr="009E6D56">
              <w:rPr>
                <w:b/>
                <w:sz w:val="22"/>
                <w:szCs w:val="22"/>
                <w:lang w:val="uk-UA"/>
              </w:rPr>
              <w:t>тротуарів, вул. Яворницького</w:t>
            </w:r>
            <w:r>
              <w:rPr>
                <w:b/>
                <w:sz w:val="22"/>
                <w:szCs w:val="22"/>
                <w:lang w:val="uk-UA"/>
              </w:rPr>
              <w:t>(від вул.. Грушевського до вул.. Ходорівської)</w:t>
            </w:r>
            <w:r w:rsidRPr="009E6D56">
              <w:rPr>
                <w:b/>
                <w:sz w:val="22"/>
                <w:szCs w:val="22"/>
                <w:lang w:val="uk-UA"/>
              </w:rPr>
              <w:t>, вул.. Л. Українки</w:t>
            </w:r>
            <w:r w:rsidRPr="00AB4219">
              <w:rPr>
                <w:b/>
                <w:sz w:val="22"/>
                <w:szCs w:val="22"/>
                <w:lang w:val="uk-UA"/>
              </w:rPr>
              <w:t>, бул. Довженка</w:t>
            </w:r>
            <w:r>
              <w:rPr>
                <w:b/>
                <w:sz w:val="22"/>
                <w:szCs w:val="22"/>
                <w:lang w:val="uk-UA"/>
              </w:rPr>
              <w:t>(від вул.. Героя України до вул. Ходорівської), вул. Винниченка (від вул..Винниченка, 18 до лікарні)</w:t>
            </w:r>
            <w:r w:rsidRPr="009E6D56">
              <w:rPr>
                <w:b/>
                <w:sz w:val="22"/>
                <w:szCs w:val="22"/>
                <w:lang w:val="uk-UA"/>
              </w:rPr>
              <w:t xml:space="preserve"> Новий Розділ</w:t>
            </w:r>
          </w:p>
        </w:tc>
        <w:tc>
          <w:tcPr>
            <w:tcW w:w="1965" w:type="pct"/>
            <w:tcBorders>
              <w:top w:val="single" w:sz="4" w:space="0" w:color="auto"/>
              <w:left w:val="single" w:sz="4" w:space="0" w:color="auto"/>
              <w:bottom w:val="single" w:sz="4" w:space="0" w:color="auto"/>
              <w:right w:val="single" w:sz="4" w:space="0" w:color="auto"/>
            </w:tcBorders>
          </w:tcPr>
          <w:p w:rsidR="00445EFF" w:rsidRPr="00D31AEE" w:rsidRDefault="00445EFF" w:rsidP="00E14496">
            <w:pPr>
              <w:snapToGrid w:val="0"/>
              <w:jc w:val="center"/>
              <w:rPr>
                <w:b/>
                <w:lang w:val="uk-UA"/>
              </w:rPr>
            </w:pPr>
            <w:r>
              <w:rPr>
                <w:b/>
                <w:lang w:val="uk-UA"/>
              </w:rPr>
              <w:t>100,0</w:t>
            </w:r>
          </w:p>
        </w:tc>
      </w:tr>
      <w:tr w:rsidR="00445EFF" w:rsidRPr="00C92B9C" w:rsidTr="00E14496">
        <w:trPr>
          <w:trHeight w:val="284"/>
        </w:trPr>
        <w:tc>
          <w:tcPr>
            <w:tcW w:w="3035" w:type="pct"/>
            <w:tcBorders>
              <w:top w:val="single" w:sz="4" w:space="0" w:color="auto"/>
              <w:left w:val="single" w:sz="4" w:space="0" w:color="auto"/>
              <w:bottom w:val="single" w:sz="4" w:space="0" w:color="auto"/>
              <w:right w:val="single" w:sz="4" w:space="0" w:color="auto"/>
            </w:tcBorders>
          </w:tcPr>
          <w:p w:rsidR="00445EFF" w:rsidRDefault="00445EFF" w:rsidP="00E14496">
            <w:pPr>
              <w:autoSpaceDE w:val="0"/>
              <w:autoSpaceDN w:val="0"/>
              <w:adjustRightInd w:val="0"/>
              <w:rPr>
                <w:b/>
                <w:lang w:val="uk-UA"/>
              </w:rPr>
            </w:pPr>
            <w:r>
              <w:rPr>
                <w:b/>
                <w:lang w:val="uk-UA"/>
              </w:rPr>
              <w:t>Капітальний ремонт тротуарів по вул. Героя України Степана Бандери*</w:t>
            </w:r>
          </w:p>
        </w:tc>
        <w:tc>
          <w:tcPr>
            <w:tcW w:w="1965" w:type="pct"/>
            <w:tcBorders>
              <w:top w:val="single" w:sz="4" w:space="0" w:color="auto"/>
              <w:left w:val="single" w:sz="4" w:space="0" w:color="auto"/>
              <w:bottom w:val="single" w:sz="4" w:space="0" w:color="auto"/>
              <w:right w:val="single" w:sz="4" w:space="0" w:color="auto"/>
            </w:tcBorders>
          </w:tcPr>
          <w:p w:rsidR="00445EFF" w:rsidRPr="00163DA3" w:rsidRDefault="00445EFF" w:rsidP="00E14496">
            <w:pPr>
              <w:snapToGrid w:val="0"/>
              <w:jc w:val="center"/>
              <w:rPr>
                <w:b/>
                <w:lang w:val="uk-UA"/>
              </w:rPr>
            </w:pPr>
            <w:r w:rsidRPr="00163DA3">
              <w:rPr>
                <w:b/>
                <w:lang w:val="uk-UA"/>
              </w:rPr>
              <w:t>400.0</w:t>
            </w:r>
          </w:p>
        </w:tc>
      </w:tr>
      <w:tr w:rsidR="00445EFF" w:rsidRPr="00C92B9C" w:rsidTr="00E14496">
        <w:trPr>
          <w:trHeight w:val="284"/>
        </w:trPr>
        <w:tc>
          <w:tcPr>
            <w:tcW w:w="3035" w:type="pct"/>
            <w:tcBorders>
              <w:top w:val="single" w:sz="4" w:space="0" w:color="auto"/>
              <w:left w:val="single" w:sz="4" w:space="0" w:color="auto"/>
              <w:bottom w:val="single" w:sz="4" w:space="0" w:color="auto"/>
              <w:right w:val="single" w:sz="4" w:space="0" w:color="auto"/>
            </w:tcBorders>
          </w:tcPr>
          <w:p w:rsidR="00445EFF" w:rsidRPr="00526E9D" w:rsidRDefault="00445EFF" w:rsidP="00E14496">
            <w:pPr>
              <w:autoSpaceDE w:val="0"/>
              <w:autoSpaceDN w:val="0"/>
              <w:adjustRightInd w:val="0"/>
              <w:rPr>
                <w:b/>
                <w:lang w:val="uk-UA"/>
              </w:rPr>
            </w:pPr>
            <w:r w:rsidRPr="00526E9D">
              <w:rPr>
                <w:b/>
                <w:lang w:val="uk-UA" w:eastAsia="uk-UA"/>
              </w:rPr>
              <w:t>Капітальний ремонт тротуарів по вул. Л. Українки №№19-21</w:t>
            </w:r>
            <w:r>
              <w:rPr>
                <w:b/>
                <w:lang w:val="uk-UA" w:eastAsia="uk-UA"/>
              </w:rPr>
              <w:t>*</w:t>
            </w:r>
          </w:p>
        </w:tc>
        <w:tc>
          <w:tcPr>
            <w:tcW w:w="1965" w:type="pct"/>
            <w:tcBorders>
              <w:top w:val="single" w:sz="4" w:space="0" w:color="auto"/>
              <w:left w:val="single" w:sz="4" w:space="0" w:color="auto"/>
              <w:bottom w:val="single" w:sz="4" w:space="0" w:color="auto"/>
              <w:right w:val="single" w:sz="4" w:space="0" w:color="auto"/>
            </w:tcBorders>
          </w:tcPr>
          <w:p w:rsidR="00445EFF" w:rsidRPr="00163DA3" w:rsidRDefault="00445EFF" w:rsidP="00E14496">
            <w:pPr>
              <w:snapToGrid w:val="0"/>
              <w:jc w:val="center"/>
              <w:rPr>
                <w:b/>
                <w:lang w:val="uk-UA"/>
              </w:rPr>
            </w:pPr>
            <w:r>
              <w:rPr>
                <w:b/>
                <w:lang w:val="uk-UA"/>
              </w:rPr>
              <w:t>300.0</w:t>
            </w:r>
          </w:p>
        </w:tc>
      </w:tr>
      <w:tr w:rsidR="00445EFF" w:rsidRPr="00C92B9C" w:rsidTr="00E14496">
        <w:trPr>
          <w:trHeight w:val="284"/>
        </w:trPr>
        <w:tc>
          <w:tcPr>
            <w:tcW w:w="3035" w:type="pct"/>
            <w:tcBorders>
              <w:top w:val="single" w:sz="4" w:space="0" w:color="auto"/>
              <w:left w:val="single" w:sz="4" w:space="0" w:color="auto"/>
              <w:bottom w:val="single" w:sz="4" w:space="0" w:color="auto"/>
              <w:right w:val="single" w:sz="4" w:space="0" w:color="auto"/>
            </w:tcBorders>
          </w:tcPr>
          <w:p w:rsidR="00445EFF" w:rsidRPr="00526E9D" w:rsidRDefault="00445EFF" w:rsidP="00E14496">
            <w:pPr>
              <w:autoSpaceDE w:val="0"/>
              <w:autoSpaceDN w:val="0"/>
              <w:adjustRightInd w:val="0"/>
              <w:rPr>
                <w:b/>
                <w:lang w:val="uk-UA" w:eastAsia="uk-UA"/>
              </w:rPr>
            </w:pPr>
            <w:r w:rsidRPr="00526E9D">
              <w:rPr>
                <w:b/>
                <w:lang w:val="uk-UA" w:eastAsia="uk-UA"/>
              </w:rPr>
              <w:t>Капітальний ремонт тротуарів по вул. Яворницького</w:t>
            </w:r>
            <w:r w:rsidRPr="00526E9D">
              <w:rPr>
                <w:b/>
                <w:lang w:val="uk-UA"/>
              </w:rPr>
              <w:t xml:space="preserve"> (від вул. Грушевського до вул.. Ходорівська)</w:t>
            </w:r>
          </w:p>
        </w:tc>
        <w:tc>
          <w:tcPr>
            <w:tcW w:w="1965" w:type="pct"/>
            <w:tcBorders>
              <w:top w:val="single" w:sz="4" w:space="0" w:color="auto"/>
              <w:left w:val="single" w:sz="4" w:space="0" w:color="auto"/>
              <w:bottom w:val="single" w:sz="4" w:space="0" w:color="auto"/>
              <w:right w:val="single" w:sz="4" w:space="0" w:color="auto"/>
            </w:tcBorders>
          </w:tcPr>
          <w:p w:rsidR="00445EFF" w:rsidRDefault="00445EFF" w:rsidP="00E14496">
            <w:pPr>
              <w:snapToGrid w:val="0"/>
              <w:jc w:val="center"/>
              <w:rPr>
                <w:b/>
                <w:lang w:val="uk-UA"/>
              </w:rPr>
            </w:pPr>
            <w:r>
              <w:rPr>
                <w:b/>
                <w:lang w:val="uk-UA"/>
              </w:rPr>
              <w:t>600.0</w:t>
            </w:r>
          </w:p>
        </w:tc>
      </w:tr>
      <w:tr w:rsidR="00445EFF" w:rsidRPr="00C92B9C" w:rsidTr="00E14496">
        <w:trPr>
          <w:trHeight w:val="284"/>
        </w:trPr>
        <w:tc>
          <w:tcPr>
            <w:tcW w:w="3035" w:type="pct"/>
            <w:tcBorders>
              <w:top w:val="single" w:sz="4" w:space="0" w:color="auto"/>
              <w:left w:val="single" w:sz="4" w:space="0" w:color="auto"/>
              <w:bottom w:val="single" w:sz="4" w:space="0" w:color="auto"/>
              <w:right w:val="single" w:sz="4" w:space="0" w:color="auto"/>
            </w:tcBorders>
          </w:tcPr>
          <w:p w:rsidR="00445EFF" w:rsidRPr="00526E9D" w:rsidRDefault="00445EFF" w:rsidP="00E14496">
            <w:pPr>
              <w:autoSpaceDE w:val="0"/>
              <w:autoSpaceDN w:val="0"/>
              <w:adjustRightInd w:val="0"/>
              <w:rPr>
                <w:b/>
                <w:lang w:val="uk-UA" w:eastAsia="uk-UA"/>
              </w:rPr>
            </w:pPr>
            <w:r w:rsidRPr="00526E9D">
              <w:rPr>
                <w:b/>
                <w:lang w:val="uk-UA" w:eastAsia="uk-UA"/>
              </w:rPr>
              <w:t>Капітальний ремонт  площадки біля ж.б. №6 по бул. Довженка</w:t>
            </w:r>
          </w:p>
        </w:tc>
        <w:tc>
          <w:tcPr>
            <w:tcW w:w="1965" w:type="pct"/>
            <w:tcBorders>
              <w:top w:val="single" w:sz="4" w:space="0" w:color="auto"/>
              <w:left w:val="single" w:sz="4" w:space="0" w:color="auto"/>
              <w:bottom w:val="single" w:sz="4" w:space="0" w:color="auto"/>
              <w:right w:val="single" w:sz="4" w:space="0" w:color="auto"/>
            </w:tcBorders>
          </w:tcPr>
          <w:p w:rsidR="00445EFF" w:rsidRDefault="00445EFF" w:rsidP="00E14496">
            <w:pPr>
              <w:snapToGrid w:val="0"/>
              <w:jc w:val="center"/>
              <w:rPr>
                <w:b/>
                <w:lang w:val="uk-UA"/>
              </w:rPr>
            </w:pPr>
            <w:r>
              <w:rPr>
                <w:b/>
                <w:lang w:val="uk-UA"/>
              </w:rPr>
              <w:t>180</w:t>
            </w:r>
          </w:p>
        </w:tc>
      </w:tr>
      <w:tr w:rsidR="00445EFF" w:rsidRPr="00C92B9C" w:rsidTr="00E14496">
        <w:trPr>
          <w:trHeight w:val="284"/>
        </w:trPr>
        <w:tc>
          <w:tcPr>
            <w:tcW w:w="3035" w:type="pct"/>
            <w:tcBorders>
              <w:top w:val="single" w:sz="4" w:space="0" w:color="auto"/>
              <w:left w:val="single" w:sz="4" w:space="0" w:color="auto"/>
              <w:bottom w:val="single" w:sz="4" w:space="0" w:color="auto"/>
              <w:right w:val="single" w:sz="4" w:space="0" w:color="auto"/>
            </w:tcBorders>
          </w:tcPr>
          <w:p w:rsidR="00445EFF" w:rsidRPr="00C92B9C" w:rsidRDefault="00445EFF" w:rsidP="00E14496">
            <w:pPr>
              <w:pStyle w:val="afa"/>
              <w:spacing w:before="0" w:after="0"/>
              <w:rPr>
                <w:b/>
                <w:lang w:val="uk-UA"/>
              </w:rPr>
            </w:pPr>
            <w:r w:rsidRPr="00C92B9C">
              <w:rPr>
                <w:b/>
                <w:lang w:val="uk-UA"/>
              </w:rPr>
              <w:t>Разом:</w:t>
            </w:r>
          </w:p>
        </w:tc>
        <w:tc>
          <w:tcPr>
            <w:tcW w:w="1965" w:type="pct"/>
            <w:tcBorders>
              <w:top w:val="single" w:sz="4" w:space="0" w:color="auto"/>
              <w:left w:val="single" w:sz="4" w:space="0" w:color="auto"/>
              <w:bottom w:val="single" w:sz="4" w:space="0" w:color="auto"/>
              <w:right w:val="single" w:sz="4" w:space="0" w:color="auto"/>
            </w:tcBorders>
          </w:tcPr>
          <w:p w:rsidR="00445EFF" w:rsidRPr="00D31AEE" w:rsidRDefault="00445EFF" w:rsidP="00E14496">
            <w:pPr>
              <w:snapToGrid w:val="0"/>
              <w:jc w:val="center"/>
              <w:rPr>
                <w:b/>
                <w:lang w:val="uk-UA"/>
              </w:rPr>
            </w:pPr>
            <w:r>
              <w:rPr>
                <w:b/>
                <w:lang w:val="uk-UA"/>
              </w:rPr>
              <w:t>7640.0</w:t>
            </w:r>
          </w:p>
        </w:tc>
      </w:tr>
      <w:tr w:rsidR="00445EFF" w:rsidRPr="00C92B9C" w:rsidTr="00E14496">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445EFF" w:rsidRPr="00C92B9C" w:rsidRDefault="00445EFF" w:rsidP="00E14496">
            <w:pPr>
              <w:snapToGrid w:val="0"/>
              <w:rPr>
                <w:b/>
                <w:lang w:val="uk-UA"/>
              </w:rPr>
            </w:pPr>
            <w:r w:rsidRPr="00C92B9C">
              <w:rPr>
                <w:b/>
                <w:lang w:val="uk-UA"/>
              </w:rPr>
              <w:t>*</w:t>
            </w:r>
            <w:r w:rsidRPr="00C92B9C">
              <w:rPr>
                <w:lang w:val="uk-UA"/>
              </w:rPr>
              <w:t xml:space="preserve"> О</w:t>
            </w:r>
            <w:r>
              <w:rPr>
                <w:lang w:val="uk-UA"/>
              </w:rPr>
              <w:t>держувач</w:t>
            </w:r>
            <w:r w:rsidRPr="00C92B9C">
              <w:rPr>
                <w:lang w:val="uk-UA"/>
              </w:rPr>
              <w:t xml:space="preserve"> коштів – дочірнє підприємство «Благоустрій » КП «Розділжитлосервіс»</w:t>
            </w:r>
          </w:p>
        </w:tc>
      </w:tr>
      <w:tr w:rsidR="00445EFF" w:rsidRPr="00C92B9C" w:rsidTr="00E14496">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445EFF" w:rsidRPr="00C92B9C" w:rsidRDefault="00445EFF" w:rsidP="00E14496">
            <w:pPr>
              <w:snapToGrid w:val="0"/>
              <w:rPr>
                <w:b/>
                <w:lang w:val="uk-UA"/>
              </w:rPr>
            </w:pPr>
            <w:r w:rsidRPr="00C92B9C">
              <w:rPr>
                <w:b/>
                <w:lang w:val="uk-UA"/>
              </w:rPr>
              <w:t>**</w:t>
            </w:r>
            <w:r w:rsidRPr="00C92B9C">
              <w:rPr>
                <w:lang w:val="uk-UA"/>
              </w:rPr>
              <w:t xml:space="preserve"> О</w:t>
            </w:r>
            <w:r>
              <w:rPr>
                <w:lang w:val="uk-UA"/>
              </w:rPr>
              <w:t>держувач</w:t>
            </w:r>
            <w:r w:rsidRPr="00C92B9C">
              <w:rPr>
                <w:lang w:val="uk-UA"/>
              </w:rPr>
              <w:t xml:space="preserve"> коштів – виконавчий комітет Новороздільської міської ради</w:t>
            </w:r>
          </w:p>
        </w:tc>
      </w:tr>
      <w:tr w:rsidR="00445EFF" w:rsidRPr="00C92B9C" w:rsidTr="00E14496">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445EFF" w:rsidRPr="00C92B9C" w:rsidRDefault="00445EFF" w:rsidP="00E14496">
            <w:pPr>
              <w:snapToGrid w:val="0"/>
              <w:rPr>
                <w:b/>
                <w:lang w:val="uk-UA"/>
              </w:rPr>
            </w:pPr>
          </w:p>
        </w:tc>
      </w:tr>
    </w:tbl>
    <w:p w:rsidR="00445EFF" w:rsidRPr="00C92B9C" w:rsidRDefault="00445EFF" w:rsidP="00445EFF">
      <w:pPr>
        <w:rPr>
          <w:lang w:val="uk-UA"/>
        </w:rPr>
      </w:pPr>
    </w:p>
    <w:p w:rsidR="00445EFF" w:rsidRPr="00C92B9C" w:rsidRDefault="00445EFF" w:rsidP="00445EFF">
      <w:pPr>
        <w:rPr>
          <w:lang w:val="uk-UA"/>
        </w:rPr>
      </w:pPr>
    </w:p>
    <w:p w:rsidR="00445EFF" w:rsidRPr="008C21B3" w:rsidRDefault="00445EFF" w:rsidP="00445EFF">
      <w:pPr>
        <w:ind w:left="2080"/>
        <w:jc w:val="both"/>
        <w:rPr>
          <w:noProof/>
          <w:sz w:val="26"/>
          <w:szCs w:val="20"/>
          <w:lang w:val="uk-UA"/>
        </w:rPr>
      </w:pPr>
    </w:p>
    <w:p w:rsidR="00445EFF" w:rsidRPr="00C92B9C" w:rsidRDefault="00445EFF" w:rsidP="00445EFF">
      <w:pPr>
        <w:rPr>
          <w:lang w:val="uk-UA"/>
        </w:rPr>
      </w:pPr>
    </w:p>
    <w:p w:rsidR="00445EFF" w:rsidRPr="00C92B9C" w:rsidRDefault="00445EFF" w:rsidP="00445EFF">
      <w:pPr>
        <w:rPr>
          <w:lang w:val="uk-UA"/>
        </w:rPr>
      </w:pPr>
    </w:p>
    <w:p w:rsidR="00445EFF" w:rsidRDefault="00445EFF" w:rsidP="00445EFF">
      <w:pPr>
        <w:ind w:left="2080"/>
        <w:jc w:val="both"/>
        <w:rPr>
          <w:noProof/>
          <w:sz w:val="26"/>
          <w:szCs w:val="20"/>
          <w:lang w:val="uk-UA"/>
        </w:rPr>
      </w:pPr>
    </w:p>
    <w:p w:rsidR="00445EFF" w:rsidRDefault="00445EFF" w:rsidP="00445EFF">
      <w:pPr>
        <w:ind w:left="2080"/>
        <w:jc w:val="both"/>
        <w:rPr>
          <w:noProof/>
          <w:sz w:val="26"/>
          <w:szCs w:val="20"/>
          <w:lang w:val="uk-UA"/>
        </w:rPr>
      </w:pPr>
    </w:p>
    <w:p w:rsidR="00445EFF" w:rsidRDefault="00445EFF" w:rsidP="00445EFF">
      <w:pPr>
        <w:ind w:left="2080"/>
        <w:jc w:val="both"/>
        <w:rPr>
          <w:noProof/>
          <w:sz w:val="26"/>
          <w:szCs w:val="20"/>
          <w:lang w:val="uk-UA"/>
        </w:rPr>
      </w:pPr>
    </w:p>
    <w:p w:rsidR="00445EFF" w:rsidRPr="00B64DCB" w:rsidRDefault="00445EFF" w:rsidP="00445EFF">
      <w:pPr>
        <w:ind w:left="708"/>
        <w:jc w:val="center"/>
        <w:rPr>
          <w:b/>
          <w:noProof/>
          <w:sz w:val="26"/>
          <w:szCs w:val="20"/>
          <w:lang w:val="uk-UA"/>
        </w:rPr>
      </w:pPr>
      <w:r w:rsidRPr="00B64DCB">
        <w:rPr>
          <w:b/>
          <w:noProof/>
          <w:sz w:val="26"/>
          <w:szCs w:val="20"/>
          <w:lang w:val="uk-UA"/>
        </w:rPr>
        <w:t>МІСЬКИЙ ГОЛОВА                                              МЕЛЕШКО А.Р.</w:t>
      </w:r>
    </w:p>
    <w:p w:rsidR="00445EFF" w:rsidRDefault="00445EFF" w:rsidP="00445EFF">
      <w:pPr>
        <w:ind w:left="2080"/>
        <w:jc w:val="both"/>
        <w:rPr>
          <w:noProof/>
          <w:sz w:val="26"/>
          <w:szCs w:val="20"/>
          <w:lang w:val="uk-UA"/>
        </w:rPr>
      </w:pPr>
    </w:p>
    <w:p w:rsidR="00445EFF" w:rsidRDefault="00445EFF" w:rsidP="00445EFF">
      <w:pPr>
        <w:ind w:left="2080"/>
        <w:jc w:val="both"/>
        <w:rPr>
          <w:noProof/>
          <w:sz w:val="26"/>
          <w:szCs w:val="20"/>
          <w:lang w:val="uk-UA"/>
        </w:rPr>
      </w:pPr>
    </w:p>
    <w:p w:rsidR="00445EFF" w:rsidRDefault="00445EFF" w:rsidP="00445EFF">
      <w:pPr>
        <w:ind w:left="2080"/>
        <w:jc w:val="both"/>
        <w:rPr>
          <w:noProof/>
          <w:sz w:val="26"/>
          <w:szCs w:val="20"/>
          <w:lang w:val="uk-UA"/>
        </w:rPr>
      </w:pPr>
    </w:p>
    <w:p w:rsidR="00445EFF" w:rsidRDefault="00445EFF" w:rsidP="00445EFF">
      <w:pPr>
        <w:ind w:left="2080"/>
        <w:jc w:val="both"/>
        <w:rPr>
          <w:noProof/>
          <w:sz w:val="26"/>
          <w:szCs w:val="20"/>
          <w:lang w:val="uk-UA"/>
        </w:rPr>
      </w:pPr>
    </w:p>
    <w:p w:rsidR="00445EFF" w:rsidRDefault="00445EFF" w:rsidP="00445EFF">
      <w:pPr>
        <w:ind w:left="2080"/>
        <w:jc w:val="both"/>
        <w:rPr>
          <w:noProof/>
          <w:sz w:val="26"/>
          <w:szCs w:val="20"/>
          <w:lang w:val="uk-UA"/>
        </w:rPr>
      </w:pPr>
    </w:p>
    <w:p w:rsidR="001D61AB" w:rsidRDefault="001D61AB" w:rsidP="00DB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D61AB" w:rsidRDefault="001D61AB" w:rsidP="00DB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445EFF" w:rsidRDefault="00445EFF" w:rsidP="00445EFF">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Додаток 5 </w:t>
      </w:r>
    </w:p>
    <w:p w:rsidR="00445EFF" w:rsidRDefault="00445EFF" w:rsidP="00445EFF">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445EFF" w:rsidRDefault="00645E05" w:rsidP="00445EFF">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5C7DDD">
        <w:rPr>
          <w:rFonts w:eastAsia="MS Mincho"/>
          <w:bCs/>
          <w:iCs/>
          <w:lang w:val="uk-UA" w:eastAsia="en-US"/>
        </w:rPr>
        <w:t xml:space="preserve">342 </w:t>
      </w:r>
      <w:r>
        <w:rPr>
          <w:rFonts w:eastAsia="MS Mincho"/>
          <w:bCs/>
          <w:iCs/>
          <w:lang w:val="uk-UA" w:eastAsia="en-US"/>
        </w:rPr>
        <w:t>від 14.12.2018 року</w:t>
      </w:r>
    </w:p>
    <w:p w:rsidR="00445EFF" w:rsidRDefault="00445EFF" w:rsidP="00445EFF">
      <w:pPr>
        <w:rPr>
          <w:b/>
          <w:lang w:val="uk-UA"/>
        </w:rPr>
      </w:pPr>
    </w:p>
    <w:p w:rsidR="00445EFF" w:rsidRDefault="00445EFF" w:rsidP="00445EFF">
      <w:pPr>
        <w:ind w:firstLine="540"/>
        <w:rPr>
          <w:b/>
          <w:lang w:val="uk-UA"/>
        </w:rPr>
      </w:pPr>
    </w:p>
    <w:tbl>
      <w:tblPr>
        <w:tblW w:w="9492" w:type="dxa"/>
        <w:tblInd w:w="392" w:type="dxa"/>
        <w:tblLayout w:type="fixed"/>
        <w:tblLook w:val="01E0"/>
      </w:tblPr>
      <w:tblGrid>
        <w:gridCol w:w="5100"/>
        <w:gridCol w:w="4392"/>
      </w:tblGrid>
      <w:tr w:rsidR="00445EFF" w:rsidTr="00E14496">
        <w:tc>
          <w:tcPr>
            <w:tcW w:w="5103" w:type="dxa"/>
          </w:tcPr>
          <w:p w:rsidR="00445EFF" w:rsidRDefault="00445EFF" w:rsidP="00E14496">
            <w:pPr>
              <w:shd w:val="clear" w:color="auto" w:fill="FFFFFF"/>
              <w:spacing w:line="276" w:lineRule="auto"/>
              <w:rPr>
                <w:rFonts w:eastAsia="MS Mincho"/>
                <w:b/>
                <w:lang w:val="uk-UA"/>
              </w:rPr>
            </w:pPr>
            <w:r>
              <w:rPr>
                <w:b/>
                <w:lang w:val="uk-UA"/>
              </w:rPr>
              <w:t>ПОГОДЖЕНО</w:t>
            </w:r>
          </w:p>
          <w:p w:rsidR="00445EFF" w:rsidRDefault="00445EFF" w:rsidP="00E14496">
            <w:pPr>
              <w:shd w:val="clear" w:color="auto" w:fill="FFFFFF"/>
              <w:spacing w:line="276" w:lineRule="auto"/>
              <w:rPr>
                <w:b/>
                <w:lang w:val="uk-UA"/>
              </w:rPr>
            </w:pPr>
            <w:r>
              <w:rPr>
                <w:b/>
                <w:lang w:val="uk-UA"/>
              </w:rPr>
              <w:t xml:space="preserve">Рішенням виконавчого комітету </w:t>
            </w:r>
          </w:p>
          <w:p w:rsidR="00445EFF" w:rsidRDefault="00445EFF" w:rsidP="00E14496">
            <w:pPr>
              <w:shd w:val="clear" w:color="auto" w:fill="FFFFFF"/>
              <w:spacing w:line="276" w:lineRule="auto"/>
              <w:rPr>
                <w:b/>
                <w:lang w:val="uk-UA"/>
              </w:rPr>
            </w:pPr>
            <w:r>
              <w:rPr>
                <w:b/>
                <w:lang w:val="uk-UA"/>
              </w:rPr>
              <w:t>Новороздільської міської ради</w:t>
            </w:r>
          </w:p>
          <w:p w:rsidR="005C7DDD" w:rsidRDefault="00445EFF"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5C7DDD">
              <w:rPr>
                <w:b/>
                <w:lang w:val="uk-UA"/>
              </w:rPr>
              <w:t>342</w:t>
            </w:r>
          </w:p>
          <w:p w:rsidR="00445EFF" w:rsidRDefault="00445EFF"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445EFF" w:rsidRDefault="00445EFF" w:rsidP="00E14496">
            <w:pPr>
              <w:spacing w:line="276" w:lineRule="auto"/>
              <w:rPr>
                <w:rFonts w:eastAsia="MS Mincho"/>
                <w:b/>
                <w:lang w:val="uk-UA"/>
              </w:rPr>
            </w:pPr>
          </w:p>
        </w:tc>
        <w:tc>
          <w:tcPr>
            <w:tcW w:w="4394" w:type="dxa"/>
          </w:tcPr>
          <w:p w:rsidR="00445EFF" w:rsidRDefault="00445EFF" w:rsidP="00E14496">
            <w:pPr>
              <w:shd w:val="clear" w:color="auto" w:fill="FFFFFF"/>
              <w:spacing w:line="276" w:lineRule="auto"/>
              <w:rPr>
                <w:rFonts w:eastAsia="MS Mincho"/>
                <w:b/>
                <w:lang w:val="uk-UA"/>
              </w:rPr>
            </w:pPr>
            <w:r>
              <w:rPr>
                <w:b/>
                <w:lang w:val="uk-UA"/>
              </w:rPr>
              <w:t>ЗАТВЕРДЖЕНО</w:t>
            </w:r>
          </w:p>
          <w:p w:rsidR="00445EFF" w:rsidRDefault="00445EFF" w:rsidP="00E14496">
            <w:pPr>
              <w:shd w:val="clear" w:color="auto" w:fill="FFFFFF"/>
              <w:spacing w:line="276" w:lineRule="auto"/>
              <w:rPr>
                <w:b/>
                <w:lang w:val="uk-UA"/>
              </w:rPr>
            </w:pPr>
            <w:r>
              <w:rPr>
                <w:b/>
                <w:lang w:val="uk-UA"/>
              </w:rPr>
              <w:t>Рішенням сесії Новороздільської міської ради</w:t>
            </w:r>
          </w:p>
          <w:p w:rsidR="00445EFF" w:rsidRDefault="00445EFF"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445EFF" w:rsidRDefault="00445EFF"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445EFF" w:rsidRDefault="00445EFF" w:rsidP="00E14496">
            <w:pPr>
              <w:spacing w:line="276" w:lineRule="auto"/>
              <w:ind w:right="432"/>
              <w:rPr>
                <w:rFonts w:eastAsia="MS Mincho"/>
                <w:b/>
                <w:lang w:val="uk-UA"/>
              </w:rPr>
            </w:pPr>
          </w:p>
        </w:tc>
      </w:tr>
    </w:tbl>
    <w:p w:rsidR="001D61AB" w:rsidRDefault="001D61AB" w:rsidP="00DB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D61AB" w:rsidRDefault="001D61AB" w:rsidP="00DB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67F0" w:rsidRPr="00EC104D" w:rsidRDefault="000067F0" w:rsidP="000067F0">
      <w:pPr>
        <w:shd w:val="clear" w:color="auto" w:fill="FFFFFF"/>
        <w:spacing w:line="317" w:lineRule="exact"/>
        <w:ind w:left="4709"/>
        <w:rPr>
          <w:color w:val="FF0000"/>
        </w:rPr>
      </w:pPr>
    </w:p>
    <w:p w:rsidR="000067F0" w:rsidRPr="00EC104D" w:rsidRDefault="000067F0" w:rsidP="000067F0">
      <w:pPr>
        <w:shd w:val="clear" w:color="auto" w:fill="FFFFFF"/>
        <w:spacing w:line="322" w:lineRule="exact"/>
        <w:jc w:val="center"/>
        <w:rPr>
          <w:b/>
          <w:sz w:val="28"/>
          <w:szCs w:val="28"/>
        </w:rPr>
      </w:pPr>
      <w:r w:rsidRPr="00EC104D">
        <w:rPr>
          <w:b/>
          <w:sz w:val="28"/>
          <w:szCs w:val="28"/>
        </w:rPr>
        <w:t xml:space="preserve">ПРОГРАМА </w:t>
      </w:r>
    </w:p>
    <w:p w:rsidR="000067F0" w:rsidRDefault="000067F0" w:rsidP="000067F0">
      <w:pPr>
        <w:shd w:val="clear" w:color="auto" w:fill="FFFFFF"/>
        <w:spacing w:line="322" w:lineRule="exact"/>
        <w:jc w:val="center"/>
        <w:rPr>
          <w:b/>
          <w:sz w:val="28"/>
          <w:szCs w:val="28"/>
          <w:lang w:val="uk-UA"/>
        </w:rPr>
      </w:pPr>
      <w:r>
        <w:rPr>
          <w:b/>
          <w:sz w:val="28"/>
          <w:szCs w:val="28"/>
          <w:lang w:val="uk-UA"/>
        </w:rPr>
        <w:t>РОЗВИТКУ ЖИТЛОВО-КОМУНАЛЬНОГО ГОСПОДАРСТВА</w:t>
      </w:r>
    </w:p>
    <w:p w:rsidR="000067F0" w:rsidRDefault="000067F0" w:rsidP="000067F0">
      <w:pPr>
        <w:shd w:val="clear" w:color="auto" w:fill="FFFFFF"/>
        <w:spacing w:line="322" w:lineRule="exact"/>
        <w:jc w:val="center"/>
        <w:rPr>
          <w:b/>
          <w:sz w:val="28"/>
          <w:szCs w:val="28"/>
          <w:lang w:val="uk-UA"/>
        </w:rPr>
      </w:pPr>
      <w:r>
        <w:rPr>
          <w:b/>
          <w:sz w:val="28"/>
          <w:szCs w:val="28"/>
        </w:rPr>
        <w:t xml:space="preserve"> МІСТА НОВИЙ РОЗДІЛ </w:t>
      </w:r>
    </w:p>
    <w:p w:rsidR="000067F0" w:rsidRPr="00EC104D" w:rsidRDefault="000067F0" w:rsidP="000067F0">
      <w:pPr>
        <w:shd w:val="clear" w:color="auto" w:fill="FFFFFF"/>
        <w:spacing w:line="322" w:lineRule="exact"/>
        <w:jc w:val="center"/>
        <w:rPr>
          <w:b/>
          <w:sz w:val="32"/>
          <w:szCs w:val="32"/>
        </w:rPr>
      </w:pPr>
      <w:r>
        <w:rPr>
          <w:b/>
          <w:sz w:val="28"/>
          <w:szCs w:val="28"/>
        </w:rPr>
        <w:t>на 201</w:t>
      </w:r>
      <w:r>
        <w:rPr>
          <w:b/>
          <w:sz w:val="28"/>
          <w:szCs w:val="28"/>
          <w:lang w:val="uk-UA"/>
        </w:rPr>
        <w:t>9 рік</w:t>
      </w:r>
      <w:r>
        <w:rPr>
          <w:b/>
          <w:sz w:val="28"/>
          <w:szCs w:val="28"/>
        </w:rPr>
        <w:t xml:space="preserve"> та прогноз на 20</w:t>
      </w:r>
      <w:r>
        <w:rPr>
          <w:b/>
          <w:sz w:val="28"/>
          <w:szCs w:val="28"/>
          <w:lang w:val="uk-UA"/>
        </w:rPr>
        <w:t>20</w:t>
      </w:r>
      <w:r w:rsidRPr="00EC104D">
        <w:rPr>
          <w:b/>
          <w:sz w:val="28"/>
          <w:szCs w:val="28"/>
        </w:rPr>
        <w:t>-</w:t>
      </w:r>
      <w:r>
        <w:rPr>
          <w:b/>
          <w:sz w:val="28"/>
          <w:szCs w:val="28"/>
          <w:lang w:val="uk-UA"/>
        </w:rPr>
        <w:t>2021</w:t>
      </w:r>
      <w:r w:rsidRPr="00EC104D">
        <w:rPr>
          <w:b/>
          <w:sz w:val="28"/>
          <w:szCs w:val="28"/>
        </w:rPr>
        <w:t xml:space="preserve"> роки</w:t>
      </w:r>
    </w:p>
    <w:p w:rsidR="000067F0" w:rsidRPr="00EC104D" w:rsidRDefault="000067F0" w:rsidP="000067F0">
      <w:pPr>
        <w:rPr>
          <w:b/>
          <w:sz w:val="32"/>
          <w:szCs w:val="32"/>
        </w:rPr>
      </w:pPr>
    </w:p>
    <w:p w:rsidR="000067F0" w:rsidRPr="006F391E" w:rsidRDefault="000067F0" w:rsidP="000067F0">
      <w:pPr>
        <w:rPr>
          <w:b/>
          <w:color w:val="FF0000"/>
          <w:sz w:val="32"/>
          <w:szCs w:val="32"/>
        </w:rPr>
      </w:pPr>
    </w:p>
    <w:p w:rsidR="000067F0" w:rsidRPr="00EC104D" w:rsidRDefault="000067F0" w:rsidP="000067F0">
      <w:pPr>
        <w:rPr>
          <w:b/>
          <w:sz w:val="32"/>
          <w:szCs w:val="32"/>
        </w:rPr>
      </w:pPr>
    </w:p>
    <w:p w:rsidR="000067F0" w:rsidRPr="00EC104D" w:rsidRDefault="000067F0" w:rsidP="000067F0">
      <w:pPr>
        <w:rPr>
          <w:b/>
        </w:rPr>
      </w:pPr>
    </w:p>
    <w:p w:rsidR="000067F0" w:rsidRPr="00EC104D" w:rsidRDefault="000067F0" w:rsidP="000067F0">
      <w:pPr>
        <w:rPr>
          <w:b/>
        </w:rPr>
      </w:pPr>
    </w:p>
    <w:p w:rsidR="000067F0" w:rsidRPr="00EC104D" w:rsidRDefault="000067F0" w:rsidP="000067F0">
      <w:pPr>
        <w:rPr>
          <w:b/>
        </w:rPr>
      </w:pPr>
    </w:p>
    <w:p w:rsidR="000067F0" w:rsidRPr="00EC104D" w:rsidRDefault="000067F0" w:rsidP="000067F0">
      <w:pPr>
        <w:rPr>
          <w:b/>
        </w:rPr>
      </w:pPr>
    </w:p>
    <w:p w:rsidR="000067F0" w:rsidRPr="00EC104D" w:rsidRDefault="000067F0" w:rsidP="000067F0">
      <w:pPr>
        <w:rPr>
          <w:b/>
        </w:rPr>
      </w:pPr>
    </w:p>
    <w:p w:rsidR="000067F0" w:rsidRPr="00EC104D" w:rsidRDefault="000067F0" w:rsidP="000067F0">
      <w:pPr>
        <w:rPr>
          <w:b/>
        </w:rPr>
      </w:pPr>
    </w:p>
    <w:p w:rsidR="000067F0" w:rsidRPr="00EC104D" w:rsidRDefault="000067F0" w:rsidP="000067F0">
      <w:pPr>
        <w:rPr>
          <w:b/>
        </w:rPr>
      </w:pPr>
    </w:p>
    <w:p w:rsidR="000067F0" w:rsidRPr="00EC104D" w:rsidRDefault="000067F0" w:rsidP="000067F0">
      <w:pPr>
        <w:rPr>
          <w:b/>
        </w:rPr>
      </w:pPr>
    </w:p>
    <w:p w:rsidR="000067F0" w:rsidRPr="00EC104D" w:rsidRDefault="000067F0" w:rsidP="000067F0">
      <w:pPr>
        <w:rPr>
          <w:b/>
        </w:rPr>
      </w:pPr>
    </w:p>
    <w:p w:rsidR="000067F0" w:rsidRDefault="000067F0" w:rsidP="000067F0">
      <w:pPr>
        <w:pStyle w:val="a3"/>
        <w:spacing w:line="216" w:lineRule="auto"/>
        <w:rPr>
          <w:b/>
          <w:lang w:val="uk-UA"/>
        </w:rPr>
      </w:pPr>
    </w:p>
    <w:p w:rsidR="00333A10" w:rsidRDefault="00333A10" w:rsidP="000067F0">
      <w:pPr>
        <w:pStyle w:val="a3"/>
        <w:spacing w:line="216" w:lineRule="auto"/>
        <w:rPr>
          <w:b/>
          <w:lang w:val="uk-UA"/>
        </w:rPr>
      </w:pPr>
    </w:p>
    <w:p w:rsidR="00333A10" w:rsidRDefault="00333A10" w:rsidP="000067F0">
      <w:pPr>
        <w:pStyle w:val="a3"/>
        <w:spacing w:line="216" w:lineRule="auto"/>
        <w:rPr>
          <w:b/>
          <w:lang w:val="uk-UA"/>
        </w:rPr>
      </w:pPr>
    </w:p>
    <w:p w:rsidR="00333A10" w:rsidRDefault="00333A10" w:rsidP="000067F0">
      <w:pPr>
        <w:pStyle w:val="a3"/>
        <w:spacing w:line="216" w:lineRule="auto"/>
        <w:rPr>
          <w:b/>
          <w:lang w:val="uk-UA"/>
        </w:rPr>
      </w:pPr>
    </w:p>
    <w:p w:rsidR="00333A10" w:rsidRPr="00333A10" w:rsidRDefault="00333A10" w:rsidP="000067F0">
      <w:pPr>
        <w:pStyle w:val="a3"/>
        <w:spacing w:line="216" w:lineRule="auto"/>
        <w:rPr>
          <w:b/>
          <w:lang w:val="uk-UA"/>
        </w:rPr>
      </w:pPr>
    </w:p>
    <w:p w:rsidR="000067F0" w:rsidRPr="00EC104D" w:rsidRDefault="000067F0" w:rsidP="000067F0">
      <w:pPr>
        <w:pStyle w:val="a3"/>
        <w:spacing w:line="216" w:lineRule="auto"/>
        <w:rPr>
          <w:b/>
        </w:rPr>
      </w:pPr>
    </w:p>
    <w:p w:rsidR="000067F0" w:rsidRDefault="000067F0" w:rsidP="000067F0">
      <w:pPr>
        <w:pStyle w:val="a3"/>
        <w:spacing w:line="216" w:lineRule="auto"/>
        <w:jc w:val="center"/>
        <w:rPr>
          <w:b/>
          <w:lang w:val="uk-UA"/>
        </w:rPr>
      </w:pPr>
    </w:p>
    <w:p w:rsidR="000067F0" w:rsidRPr="00B07FF1" w:rsidRDefault="000067F0" w:rsidP="000067F0">
      <w:pPr>
        <w:pStyle w:val="a3"/>
        <w:spacing w:line="216" w:lineRule="auto"/>
        <w:jc w:val="center"/>
        <w:rPr>
          <w:b/>
          <w:lang w:val="uk-UA"/>
        </w:rPr>
      </w:pPr>
    </w:p>
    <w:p w:rsidR="000067F0" w:rsidRPr="00A37C78" w:rsidRDefault="000067F0" w:rsidP="000067F0">
      <w:pPr>
        <w:spacing w:after="100" w:afterAutospacing="1"/>
        <w:jc w:val="center"/>
        <w:rPr>
          <w:b/>
          <w:bCs/>
        </w:rPr>
      </w:pPr>
      <w:r w:rsidRPr="00A37C78">
        <w:rPr>
          <w:b/>
          <w:bCs/>
        </w:rPr>
        <w:t>м. Новий Розділ</w:t>
      </w:r>
    </w:p>
    <w:p w:rsidR="000067F0" w:rsidRDefault="000067F0" w:rsidP="000067F0">
      <w:pPr>
        <w:spacing w:after="100" w:afterAutospacing="1"/>
        <w:jc w:val="center"/>
        <w:rPr>
          <w:b/>
          <w:bCs/>
          <w:lang w:val="uk-UA"/>
        </w:rPr>
      </w:pPr>
      <w:r w:rsidRPr="00A37C78">
        <w:rPr>
          <w:b/>
          <w:bCs/>
        </w:rPr>
        <w:t>201</w:t>
      </w:r>
      <w:r>
        <w:rPr>
          <w:b/>
          <w:bCs/>
          <w:lang w:val="uk-UA"/>
        </w:rPr>
        <w:t xml:space="preserve">8 </w:t>
      </w:r>
      <w:r w:rsidRPr="00A37C78">
        <w:rPr>
          <w:b/>
          <w:bCs/>
        </w:rPr>
        <w:t>рік</w:t>
      </w:r>
    </w:p>
    <w:p w:rsidR="00333A10" w:rsidRDefault="00333A10" w:rsidP="000067F0">
      <w:pPr>
        <w:spacing w:after="100" w:afterAutospacing="1"/>
        <w:jc w:val="center"/>
        <w:rPr>
          <w:b/>
          <w:bCs/>
          <w:lang w:val="uk-UA"/>
        </w:rPr>
      </w:pPr>
    </w:p>
    <w:p w:rsidR="00333A10" w:rsidRDefault="00333A10" w:rsidP="000067F0">
      <w:pPr>
        <w:spacing w:after="100" w:afterAutospacing="1"/>
        <w:jc w:val="center"/>
        <w:rPr>
          <w:b/>
          <w:bCs/>
          <w:lang w:val="uk-UA"/>
        </w:rPr>
      </w:pPr>
    </w:p>
    <w:p w:rsidR="00333A10" w:rsidRPr="00333A10" w:rsidRDefault="00333A10" w:rsidP="000067F0">
      <w:pPr>
        <w:spacing w:after="100" w:afterAutospacing="1"/>
        <w:jc w:val="center"/>
        <w:rPr>
          <w:b/>
          <w:bCs/>
          <w:lang w:val="uk-UA"/>
        </w:rPr>
      </w:pPr>
    </w:p>
    <w:tbl>
      <w:tblPr>
        <w:tblStyle w:val="af"/>
        <w:tblW w:w="957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5"/>
        <w:gridCol w:w="4915"/>
      </w:tblGrid>
      <w:tr w:rsidR="000067F0" w:rsidTr="00E14496">
        <w:tc>
          <w:tcPr>
            <w:tcW w:w="4655" w:type="dxa"/>
          </w:tcPr>
          <w:p w:rsidR="000067F0" w:rsidRDefault="000067F0" w:rsidP="00E14496">
            <w:pPr>
              <w:rPr>
                <w:b/>
                <w:bCs/>
                <w:lang w:val="uk-UA"/>
              </w:rPr>
            </w:pPr>
          </w:p>
        </w:tc>
        <w:tc>
          <w:tcPr>
            <w:tcW w:w="4915" w:type="dxa"/>
          </w:tcPr>
          <w:p w:rsidR="000067F0" w:rsidRDefault="000067F0" w:rsidP="00E14496">
            <w:pPr>
              <w:ind w:left="1416"/>
              <w:jc w:val="both"/>
              <w:rPr>
                <w:b/>
                <w:bCs/>
                <w:lang w:val="uk-UA"/>
              </w:rPr>
            </w:pPr>
          </w:p>
          <w:p w:rsidR="000067F0" w:rsidRPr="00A37C78" w:rsidRDefault="000067F0" w:rsidP="00E14496">
            <w:pPr>
              <w:ind w:left="1416"/>
              <w:jc w:val="both"/>
              <w:rPr>
                <w:b/>
                <w:bCs/>
              </w:rPr>
            </w:pPr>
            <w:r w:rsidRPr="00A37C78">
              <w:rPr>
                <w:b/>
                <w:bCs/>
              </w:rPr>
              <w:t>ЗАТВЕРДЖЕНО</w:t>
            </w:r>
          </w:p>
          <w:p w:rsidR="000067F0" w:rsidRDefault="000067F0" w:rsidP="00E14496">
            <w:pPr>
              <w:ind w:left="1416"/>
              <w:jc w:val="both"/>
              <w:rPr>
                <w:lang w:val="uk-UA"/>
              </w:rPr>
            </w:pPr>
          </w:p>
          <w:p w:rsidR="000067F0" w:rsidRDefault="000067F0" w:rsidP="00E14496">
            <w:pPr>
              <w:ind w:left="1416"/>
              <w:jc w:val="both"/>
            </w:pPr>
            <w:r w:rsidRPr="00A37C78">
              <w:t>Міський голова</w:t>
            </w:r>
          </w:p>
          <w:p w:rsidR="000067F0" w:rsidRDefault="000067F0" w:rsidP="00E14496">
            <w:pPr>
              <w:ind w:left="1416"/>
              <w:jc w:val="both"/>
              <w:rPr>
                <w:lang w:val="uk-UA"/>
              </w:rPr>
            </w:pPr>
          </w:p>
          <w:p w:rsidR="000067F0" w:rsidRDefault="000067F0" w:rsidP="00E14496">
            <w:pPr>
              <w:ind w:left="1416"/>
              <w:jc w:val="both"/>
            </w:pPr>
            <w:r>
              <w:t>А.Р. Мелешко</w:t>
            </w:r>
            <w:r>
              <w:rPr>
                <w:lang w:val="uk-UA"/>
              </w:rPr>
              <w:t xml:space="preserve"> </w:t>
            </w:r>
            <w:r w:rsidRPr="00A37C78">
              <w:t>____________</w:t>
            </w:r>
          </w:p>
          <w:p w:rsidR="000067F0" w:rsidRPr="00A37C78" w:rsidRDefault="000067F0" w:rsidP="00E14496">
            <w:pPr>
              <w:ind w:left="1416"/>
              <w:jc w:val="both"/>
            </w:pPr>
            <w:r>
              <w:rPr>
                <w:lang w:val="uk-UA"/>
              </w:rPr>
              <w:t>____.12.</w:t>
            </w:r>
            <w:r w:rsidRPr="00A37C78">
              <w:t>20</w:t>
            </w:r>
            <w:r>
              <w:t>1</w:t>
            </w:r>
            <w:r>
              <w:rPr>
                <w:lang w:val="uk-UA"/>
              </w:rPr>
              <w:t>8</w:t>
            </w:r>
            <w:r>
              <w:t xml:space="preserve"> </w:t>
            </w:r>
            <w:r w:rsidRPr="00A37C78">
              <w:t>року</w:t>
            </w:r>
          </w:p>
          <w:p w:rsidR="000067F0" w:rsidRDefault="000067F0" w:rsidP="00E14496">
            <w:pPr>
              <w:rPr>
                <w:b/>
                <w:bCs/>
                <w:lang w:val="uk-UA"/>
              </w:rPr>
            </w:pPr>
          </w:p>
        </w:tc>
      </w:tr>
    </w:tbl>
    <w:p w:rsidR="000067F0" w:rsidRPr="00A37C78" w:rsidRDefault="000067F0" w:rsidP="000067F0">
      <w:pPr>
        <w:ind w:left="708"/>
        <w:jc w:val="center"/>
        <w:rPr>
          <w:b/>
          <w:bCs/>
          <w:sz w:val="32"/>
          <w:szCs w:val="32"/>
        </w:rPr>
      </w:pPr>
    </w:p>
    <w:p w:rsidR="000067F0" w:rsidRPr="00EC104D" w:rsidRDefault="000067F0" w:rsidP="000067F0">
      <w:pPr>
        <w:shd w:val="clear" w:color="auto" w:fill="FFFFFF"/>
        <w:spacing w:line="322" w:lineRule="exact"/>
        <w:ind w:left="708"/>
        <w:jc w:val="center"/>
        <w:rPr>
          <w:b/>
          <w:sz w:val="28"/>
          <w:szCs w:val="28"/>
        </w:rPr>
      </w:pPr>
      <w:r w:rsidRPr="00EC104D">
        <w:rPr>
          <w:b/>
          <w:sz w:val="28"/>
          <w:szCs w:val="28"/>
        </w:rPr>
        <w:t xml:space="preserve">ПРОГРАМА </w:t>
      </w:r>
    </w:p>
    <w:p w:rsidR="000067F0" w:rsidRDefault="000067F0" w:rsidP="000067F0">
      <w:pPr>
        <w:shd w:val="clear" w:color="auto" w:fill="FFFFFF"/>
        <w:spacing w:line="322" w:lineRule="exact"/>
        <w:ind w:left="708"/>
        <w:jc w:val="center"/>
        <w:rPr>
          <w:b/>
          <w:sz w:val="28"/>
          <w:szCs w:val="28"/>
          <w:lang w:val="uk-UA"/>
        </w:rPr>
      </w:pPr>
      <w:r>
        <w:rPr>
          <w:b/>
          <w:sz w:val="28"/>
          <w:szCs w:val="28"/>
          <w:lang w:val="uk-UA"/>
        </w:rPr>
        <w:t>РОЗВИТКУ ЖИТЛОВО-КОМУНАЛЬНОГО ГОСПОДАРСТВА</w:t>
      </w:r>
    </w:p>
    <w:p w:rsidR="000067F0" w:rsidRDefault="000067F0" w:rsidP="000067F0">
      <w:pPr>
        <w:shd w:val="clear" w:color="auto" w:fill="FFFFFF"/>
        <w:spacing w:line="322" w:lineRule="exact"/>
        <w:ind w:left="708"/>
        <w:jc w:val="center"/>
        <w:rPr>
          <w:b/>
          <w:sz w:val="28"/>
          <w:szCs w:val="28"/>
          <w:lang w:val="uk-UA"/>
        </w:rPr>
      </w:pPr>
      <w:r>
        <w:rPr>
          <w:b/>
          <w:sz w:val="28"/>
          <w:szCs w:val="28"/>
        </w:rPr>
        <w:t xml:space="preserve"> МІСТА НОВИЙ РОЗДІЛ </w:t>
      </w:r>
    </w:p>
    <w:p w:rsidR="000067F0" w:rsidRPr="00B07FF1" w:rsidRDefault="000067F0" w:rsidP="000067F0">
      <w:pPr>
        <w:shd w:val="clear" w:color="auto" w:fill="FFFFFF"/>
        <w:spacing w:line="322" w:lineRule="exact"/>
        <w:ind w:left="708"/>
        <w:jc w:val="center"/>
        <w:rPr>
          <w:b/>
          <w:sz w:val="32"/>
          <w:szCs w:val="32"/>
          <w:lang w:val="uk-UA"/>
        </w:rPr>
      </w:pPr>
      <w:r>
        <w:rPr>
          <w:b/>
          <w:sz w:val="28"/>
          <w:szCs w:val="28"/>
        </w:rPr>
        <w:t>на 201</w:t>
      </w:r>
      <w:r>
        <w:rPr>
          <w:b/>
          <w:sz w:val="28"/>
          <w:szCs w:val="28"/>
          <w:lang w:val="uk-UA"/>
        </w:rPr>
        <w:t>9</w:t>
      </w:r>
      <w:r>
        <w:rPr>
          <w:b/>
          <w:sz w:val="28"/>
          <w:szCs w:val="28"/>
        </w:rPr>
        <w:t xml:space="preserve"> рік та прогноз на 20</w:t>
      </w:r>
      <w:r>
        <w:rPr>
          <w:b/>
          <w:sz w:val="28"/>
          <w:szCs w:val="28"/>
          <w:lang w:val="uk-UA"/>
        </w:rPr>
        <w:t>20</w:t>
      </w:r>
      <w:r>
        <w:rPr>
          <w:b/>
          <w:sz w:val="28"/>
          <w:szCs w:val="28"/>
        </w:rPr>
        <w:t>-20</w:t>
      </w:r>
      <w:r>
        <w:rPr>
          <w:b/>
          <w:sz w:val="28"/>
          <w:szCs w:val="28"/>
          <w:lang w:val="uk-UA"/>
        </w:rPr>
        <w:t>21 роки</w:t>
      </w:r>
    </w:p>
    <w:p w:rsidR="000067F0" w:rsidRPr="00DC4601" w:rsidRDefault="000067F0" w:rsidP="000067F0">
      <w:pPr>
        <w:ind w:left="708"/>
        <w:rPr>
          <w:b/>
          <w:bCs/>
          <w:sz w:val="32"/>
          <w:szCs w:val="32"/>
          <w:lang w:val="uk-UA"/>
        </w:rPr>
      </w:pPr>
    </w:p>
    <w:tbl>
      <w:tblPr>
        <w:tblStyle w:val="af"/>
        <w:tblW w:w="9663"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0067F0" w:rsidTr="00E14496">
        <w:trPr>
          <w:trHeight w:val="487"/>
        </w:trPr>
        <w:tc>
          <w:tcPr>
            <w:tcW w:w="5101" w:type="dxa"/>
          </w:tcPr>
          <w:p w:rsidR="000067F0" w:rsidRDefault="000067F0" w:rsidP="00E14496">
            <w:pPr>
              <w:rPr>
                <w:b/>
                <w:bCs/>
              </w:rPr>
            </w:pPr>
          </w:p>
          <w:p w:rsidR="000067F0" w:rsidRDefault="000067F0" w:rsidP="00E14496">
            <w:pPr>
              <w:rPr>
                <w:b/>
                <w:bCs/>
              </w:rPr>
            </w:pPr>
            <w:r w:rsidRPr="00A37C78">
              <w:rPr>
                <w:b/>
                <w:bCs/>
              </w:rPr>
              <w:t>Погоджено</w:t>
            </w:r>
          </w:p>
          <w:p w:rsidR="000067F0" w:rsidRDefault="000067F0" w:rsidP="00E14496">
            <w:r w:rsidRPr="00264459">
              <w:t>Постійна комісія з питань планування, бюджету, фінансів та регуляторної політики</w:t>
            </w:r>
          </w:p>
          <w:p w:rsidR="000067F0" w:rsidRDefault="000067F0" w:rsidP="00E14496">
            <w:r w:rsidRPr="00A37C78">
              <w:t>Новороздільської міської ради</w:t>
            </w:r>
          </w:p>
          <w:p w:rsidR="000067F0" w:rsidRDefault="000067F0" w:rsidP="00E14496"/>
          <w:p w:rsidR="000067F0" w:rsidRDefault="000067F0" w:rsidP="00E14496">
            <w:pPr>
              <w:rPr>
                <w:b/>
                <w:bCs/>
              </w:rPr>
            </w:pPr>
            <w:r>
              <w:rPr>
                <w:b/>
                <w:bCs/>
              </w:rPr>
              <w:t xml:space="preserve"> _______________ </w:t>
            </w:r>
            <w:r w:rsidRPr="00264459">
              <w:t>Волчанський В. М.</w:t>
            </w:r>
          </w:p>
          <w:p w:rsidR="000067F0" w:rsidRDefault="000067F0" w:rsidP="00E14496">
            <w:pPr>
              <w:rPr>
                <w:b/>
                <w:bCs/>
              </w:rPr>
            </w:pPr>
          </w:p>
          <w:p w:rsidR="000067F0" w:rsidRDefault="000067F0" w:rsidP="00E14496">
            <w:pPr>
              <w:rPr>
                <w:b/>
                <w:bCs/>
                <w:sz w:val="32"/>
                <w:szCs w:val="32"/>
              </w:rPr>
            </w:pPr>
            <w:r>
              <w:rPr>
                <w:lang w:val="uk-UA"/>
              </w:rPr>
              <w:t>___</w:t>
            </w:r>
            <w:r>
              <w:t xml:space="preserve">   </w:t>
            </w:r>
            <w:r>
              <w:rPr>
                <w:lang w:val="uk-UA"/>
              </w:rPr>
              <w:t>грудня</w:t>
            </w:r>
            <w:r>
              <w:t xml:space="preserve"> </w:t>
            </w:r>
            <w:r w:rsidRPr="00A37C78">
              <w:t>20</w:t>
            </w:r>
            <w:r>
              <w:t>1</w:t>
            </w:r>
            <w:r>
              <w:rPr>
                <w:lang w:val="uk-UA"/>
              </w:rPr>
              <w:t>8</w:t>
            </w:r>
            <w:r>
              <w:t xml:space="preserve"> </w:t>
            </w:r>
            <w:r w:rsidRPr="00A37C78">
              <w:t>року</w:t>
            </w:r>
          </w:p>
        </w:tc>
        <w:tc>
          <w:tcPr>
            <w:tcW w:w="4562" w:type="dxa"/>
          </w:tcPr>
          <w:p w:rsidR="000067F0" w:rsidRDefault="000067F0" w:rsidP="00E14496">
            <w:pPr>
              <w:rPr>
                <w:b/>
                <w:bCs/>
              </w:rPr>
            </w:pPr>
          </w:p>
          <w:p w:rsidR="000067F0" w:rsidRDefault="000067F0" w:rsidP="00E14496">
            <w:pPr>
              <w:rPr>
                <w:b/>
                <w:bCs/>
              </w:rPr>
            </w:pPr>
            <w:r w:rsidRPr="00A37C78">
              <w:rPr>
                <w:b/>
                <w:bCs/>
              </w:rPr>
              <w:t>Погоджено</w:t>
            </w:r>
          </w:p>
          <w:p w:rsidR="000067F0" w:rsidRDefault="000067F0" w:rsidP="00E14496">
            <w:r w:rsidRPr="00264459">
              <w:t xml:space="preserve">Постійна комісія з питань комунальної власності </w:t>
            </w:r>
            <w:r w:rsidRPr="00A37C78">
              <w:t>Новороздільської міської ради</w:t>
            </w:r>
          </w:p>
          <w:p w:rsidR="000067F0" w:rsidRDefault="000067F0" w:rsidP="00E14496"/>
          <w:p w:rsidR="000067F0" w:rsidRPr="00264459" w:rsidRDefault="000067F0" w:rsidP="00E14496"/>
          <w:p w:rsidR="000067F0" w:rsidRDefault="000067F0" w:rsidP="00E14496">
            <w:pPr>
              <w:rPr>
                <w:b/>
                <w:bCs/>
              </w:rPr>
            </w:pPr>
            <w:r>
              <w:rPr>
                <w:b/>
                <w:bCs/>
              </w:rPr>
              <w:t xml:space="preserve">________________ </w:t>
            </w:r>
            <w:r>
              <w:rPr>
                <w:b/>
                <w:bCs/>
                <w:lang w:val="uk-UA"/>
              </w:rPr>
              <w:t>Степанов</w:t>
            </w:r>
            <w:r>
              <w:rPr>
                <w:lang w:val="uk-UA"/>
              </w:rPr>
              <w:t xml:space="preserve"> М. М</w:t>
            </w:r>
            <w:r w:rsidRPr="00264459">
              <w:t>.</w:t>
            </w:r>
          </w:p>
          <w:p w:rsidR="000067F0" w:rsidRDefault="000067F0" w:rsidP="00E14496">
            <w:pPr>
              <w:rPr>
                <w:b/>
                <w:bCs/>
              </w:rPr>
            </w:pPr>
          </w:p>
          <w:p w:rsidR="000067F0" w:rsidRDefault="000067F0" w:rsidP="00E14496">
            <w:pPr>
              <w:rPr>
                <w:b/>
                <w:bCs/>
              </w:rPr>
            </w:pPr>
            <w:r>
              <w:rPr>
                <w:lang w:val="uk-UA"/>
              </w:rPr>
              <w:t>___</w:t>
            </w:r>
            <w:r>
              <w:t xml:space="preserve">   </w:t>
            </w:r>
            <w:r>
              <w:rPr>
                <w:lang w:val="uk-UA"/>
              </w:rPr>
              <w:t>грудня</w:t>
            </w:r>
            <w:r>
              <w:t xml:space="preserve"> </w:t>
            </w:r>
            <w:r w:rsidRPr="00A37C78">
              <w:t>20</w:t>
            </w:r>
            <w:r>
              <w:t>1</w:t>
            </w:r>
            <w:r>
              <w:rPr>
                <w:lang w:val="uk-UA"/>
              </w:rPr>
              <w:t>8</w:t>
            </w:r>
            <w:r>
              <w:t xml:space="preserve"> </w:t>
            </w:r>
            <w:r w:rsidRPr="00A37C78">
              <w:t>року</w:t>
            </w:r>
          </w:p>
          <w:p w:rsidR="000067F0" w:rsidRDefault="000067F0" w:rsidP="00E14496">
            <w:pPr>
              <w:rPr>
                <w:b/>
                <w:bCs/>
                <w:sz w:val="32"/>
                <w:szCs w:val="32"/>
              </w:rPr>
            </w:pPr>
          </w:p>
        </w:tc>
      </w:tr>
      <w:tr w:rsidR="000067F0" w:rsidTr="00E14496">
        <w:trPr>
          <w:trHeight w:val="487"/>
        </w:trPr>
        <w:tc>
          <w:tcPr>
            <w:tcW w:w="5101" w:type="dxa"/>
          </w:tcPr>
          <w:p w:rsidR="000067F0" w:rsidRDefault="000067F0" w:rsidP="00E14496">
            <w:pPr>
              <w:rPr>
                <w:b/>
                <w:bCs/>
              </w:rPr>
            </w:pPr>
          </w:p>
          <w:p w:rsidR="000067F0" w:rsidRDefault="000067F0" w:rsidP="00E14496">
            <w:pPr>
              <w:rPr>
                <w:b/>
                <w:bCs/>
              </w:rPr>
            </w:pPr>
            <w:r w:rsidRPr="00A37C78">
              <w:rPr>
                <w:b/>
                <w:bCs/>
              </w:rPr>
              <w:t>Погоджено</w:t>
            </w:r>
          </w:p>
          <w:p w:rsidR="000067F0" w:rsidRPr="00264459" w:rsidRDefault="000067F0" w:rsidP="00E14496">
            <w:r>
              <w:t>Заступник голови</w:t>
            </w:r>
            <w:r>
              <w:rPr>
                <w:lang w:val="uk-UA"/>
              </w:rPr>
              <w:t>,</w:t>
            </w:r>
            <w:r w:rsidRPr="00264459">
              <w:t xml:space="preserve"> до </w:t>
            </w:r>
          </w:p>
          <w:p w:rsidR="000067F0" w:rsidRPr="00264459" w:rsidRDefault="000067F0" w:rsidP="00E14496">
            <w:r w:rsidRPr="00264459">
              <w:t xml:space="preserve">компетенції якого належить </w:t>
            </w:r>
          </w:p>
          <w:p w:rsidR="000067F0" w:rsidRDefault="000067F0" w:rsidP="00E14496">
            <w:r w:rsidRPr="00264459">
              <w:t>програма</w:t>
            </w:r>
            <w:r>
              <w:t xml:space="preserve"> </w:t>
            </w:r>
            <w:r w:rsidRPr="00A37C78">
              <w:t>Новороздільської міської ради</w:t>
            </w:r>
          </w:p>
          <w:p w:rsidR="000067F0" w:rsidRPr="00264459" w:rsidRDefault="000067F0" w:rsidP="00E14496"/>
          <w:p w:rsidR="000067F0" w:rsidRDefault="000067F0" w:rsidP="00E14496">
            <w:pPr>
              <w:rPr>
                <w:b/>
                <w:bCs/>
              </w:rPr>
            </w:pPr>
          </w:p>
          <w:p w:rsidR="000067F0" w:rsidRDefault="000067F0" w:rsidP="00E14496">
            <w:pPr>
              <w:rPr>
                <w:b/>
                <w:bCs/>
              </w:rPr>
            </w:pPr>
            <w:r>
              <w:rPr>
                <w:b/>
                <w:bCs/>
              </w:rPr>
              <w:t>______________</w:t>
            </w:r>
            <w:r>
              <w:rPr>
                <w:b/>
                <w:bCs/>
                <w:lang w:val="uk-UA"/>
              </w:rPr>
              <w:t xml:space="preserve"> </w:t>
            </w:r>
            <w:r w:rsidRPr="00264459">
              <w:t>Цюра А. С.</w:t>
            </w:r>
          </w:p>
          <w:p w:rsidR="000067F0" w:rsidRDefault="000067F0" w:rsidP="00E14496">
            <w:pPr>
              <w:rPr>
                <w:b/>
                <w:bCs/>
              </w:rPr>
            </w:pPr>
          </w:p>
          <w:p w:rsidR="000067F0" w:rsidRDefault="000067F0" w:rsidP="00E14496">
            <w:pPr>
              <w:rPr>
                <w:b/>
                <w:bCs/>
                <w:sz w:val="32"/>
                <w:szCs w:val="32"/>
              </w:rPr>
            </w:pPr>
            <w:r>
              <w:rPr>
                <w:lang w:val="uk-UA"/>
              </w:rPr>
              <w:t>___</w:t>
            </w:r>
            <w:r>
              <w:t xml:space="preserve">   </w:t>
            </w:r>
            <w:r>
              <w:rPr>
                <w:lang w:val="uk-UA"/>
              </w:rPr>
              <w:t>грудня</w:t>
            </w:r>
            <w:r>
              <w:t xml:space="preserve">  </w:t>
            </w:r>
            <w:r w:rsidRPr="00A37C78">
              <w:t>20</w:t>
            </w:r>
            <w:r>
              <w:t>1</w:t>
            </w:r>
            <w:r>
              <w:rPr>
                <w:lang w:val="uk-UA"/>
              </w:rPr>
              <w:t>8</w:t>
            </w:r>
            <w:r>
              <w:t xml:space="preserve"> </w:t>
            </w:r>
            <w:r w:rsidRPr="00A37C78">
              <w:t>року</w:t>
            </w:r>
          </w:p>
        </w:tc>
        <w:tc>
          <w:tcPr>
            <w:tcW w:w="4562" w:type="dxa"/>
          </w:tcPr>
          <w:p w:rsidR="000067F0" w:rsidRDefault="000067F0" w:rsidP="00E14496">
            <w:pPr>
              <w:rPr>
                <w:b/>
                <w:bCs/>
              </w:rPr>
            </w:pPr>
          </w:p>
          <w:p w:rsidR="000067F0" w:rsidRDefault="000067F0" w:rsidP="00E14496">
            <w:pPr>
              <w:rPr>
                <w:b/>
                <w:bCs/>
              </w:rPr>
            </w:pPr>
            <w:r w:rsidRPr="00A37C78">
              <w:rPr>
                <w:b/>
                <w:bCs/>
              </w:rPr>
              <w:t>Погоджено</w:t>
            </w:r>
          </w:p>
          <w:p w:rsidR="000067F0" w:rsidRPr="00A37C78" w:rsidRDefault="000067F0" w:rsidP="00E14496">
            <w:r w:rsidRPr="00A37C78">
              <w:t>Начальник</w:t>
            </w:r>
          </w:p>
          <w:p w:rsidR="000067F0" w:rsidRPr="00A37C78" w:rsidRDefault="000067F0" w:rsidP="00E14496">
            <w:r w:rsidRPr="00A37C78">
              <w:t>фінансового управління</w:t>
            </w:r>
          </w:p>
          <w:p w:rsidR="000067F0" w:rsidRDefault="000067F0" w:rsidP="00E14496">
            <w:r w:rsidRPr="00A37C78">
              <w:t>Новороздільської міської ради</w:t>
            </w:r>
          </w:p>
          <w:p w:rsidR="000067F0" w:rsidRPr="00A37C78" w:rsidRDefault="000067F0" w:rsidP="00E14496"/>
          <w:p w:rsidR="000067F0" w:rsidRPr="00A37C78" w:rsidRDefault="000067F0" w:rsidP="00E14496"/>
          <w:p w:rsidR="000067F0" w:rsidRPr="00A37C78" w:rsidRDefault="000067F0" w:rsidP="00E14496">
            <w:r w:rsidRPr="00A37C78">
              <w:t>__________ Ричагівський І. І.</w:t>
            </w:r>
          </w:p>
          <w:p w:rsidR="000067F0" w:rsidRPr="00A37C78" w:rsidRDefault="000067F0" w:rsidP="00E14496"/>
          <w:p w:rsidR="000067F0" w:rsidRDefault="000067F0" w:rsidP="00E14496">
            <w:r>
              <w:rPr>
                <w:lang w:val="uk-UA"/>
              </w:rPr>
              <w:t>___</w:t>
            </w:r>
            <w:r>
              <w:t xml:space="preserve">   </w:t>
            </w:r>
            <w:r>
              <w:rPr>
                <w:lang w:val="uk-UA"/>
              </w:rPr>
              <w:t>грудня</w:t>
            </w:r>
            <w:r>
              <w:t xml:space="preserve">   </w:t>
            </w:r>
            <w:r w:rsidRPr="00A37C78">
              <w:t>20</w:t>
            </w:r>
            <w:r>
              <w:t>1</w:t>
            </w:r>
            <w:r>
              <w:rPr>
                <w:lang w:val="uk-UA"/>
              </w:rPr>
              <w:t>8</w:t>
            </w:r>
            <w:r>
              <w:t xml:space="preserve"> </w:t>
            </w:r>
            <w:r w:rsidRPr="00A37C78">
              <w:t>року</w:t>
            </w:r>
          </w:p>
          <w:p w:rsidR="000067F0" w:rsidRDefault="000067F0" w:rsidP="00E14496">
            <w:pPr>
              <w:rPr>
                <w:b/>
                <w:bCs/>
                <w:sz w:val="32"/>
                <w:szCs w:val="32"/>
              </w:rPr>
            </w:pPr>
          </w:p>
        </w:tc>
      </w:tr>
      <w:tr w:rsidR="000067F0" w:rsidTr="00E14496">
        <w:trPr>
          <w:trHeight w:val="514"/>
        </w:trPr>
        <w:tc>
          <w:tcPr>
            <w:tcW w:w="5101" w:type="dxa"/>
          </w:tcPr>
          <w:p w:rsidR="000067F0" w:rsidRDefault="000067F0" w:rsidP="00E14496">
            <w:pPr>
              <w:rPr>
                <w:b/>
                <w:bCs/>
              </w:rPr>
            </w:pPr>
          </w:p>
          <w:p w:rsidR="000067F0" w:rsidRDefault="000067F0" w:rsidP="00E14496">
            <w:pPr>
              <w:rPr>
                <w:b/>
                <w:bCs/>
              </w:rPr>
            </w:pPr>
            <w:r w:rsidRPr="00A37C78">
              <w:rPr>
                <w:b/>
                <w:bCs/>
              </w:rPr>
              <w:t>Погоджено</w:t>
            </w:r>
          </w:p>
          <w:p w:rsidR="000067F0" w:rsidRPr="00FF3591" w:rsidRDefault="000067F0" w:rsidP="00E14496">
            <w:pPr>
              <w:rPr>
                <w:lang w:val="uk-UA"/>
              </w:rPr>
            </w:pPr>
            <w:r w:rsidRPr="00A37C78">
              <w:t>Начальник відділу економіки</w:t>
            </w:r>
            <w:r>
              <w:rPr>
                <w:lang w:val="uk-UA"/>
              </w:rPr>
              <w:t xml:space="preserve"> та інвестицій</w:t>
            </w:r>
          </w:p>
          <w:p w:rsidR="000067F0" w:rsidRPr="00A07D7F" w:rsidRDefault="000067F0" w:rsidP="00E14496">
            <w:pPr>
              <w:rPr>
                <w:lang w:val="uk-UA"/>
              </w:rPr>
            </w:pPr>
            <w:r w:rsidRPr="00A07D7F">
              <w:rPr>
                <w:lang w:val="uk-UA"/>
              </w:rPr>
              <w:t>Новороздільської міської ради</w:t>
            </w:r>
          </w:p>
          <w:p w:rsidR="000067F0" w:rsidRPr="00A07D7F" w:rsidRDefault="000067F0" w:rsidP="00E14496">
            <w:pPr>
              <w:rPr>
                <w:lang w:val="uk-UA"/>
              </w:rPr>
            </w:pPr>
          </w:p>
          <w:p w:rsidR="000067F0" w:rsidRPr="00A07D7F" w:rsidRDefault="000067F0" w:rsidP="00E14496">
            <w:pPr>
              <w:rPr>
                <w:lang w:val="uk-UA"/>
              </w:rPr>
            </w:pPr>
          </w:p>
          <w:p w:rsidR="000067F0" w:rsidRPr="00FF3591" w:rsidRDefault="000067F0" w:rsidP="00E14496">
            <w:pPr>
              <w:rPr>
                <w:lang w:val="uk-UA"/>
              </w:rPr>
            </w:pPr>
            <w:r w:rsidRPr="00A07D7F">
              <w:rPr>
                <w:lang w:val="uk-UA"/>
              </w:rPr>
              <w:t xml:space="preserve">____________ </w:t>
            </w:r>
            <w:r>
              <w:rPr>
                <w:lang w:val="uk-UA"/>
              </w:rPr>
              <w:t>Гілко Н.І.</w:t>
            </w:r>
          </w:p>
          <w:p w:rsidR="000067F0" w:rsidRPr="00A07D7F" w:rsidRDefault="000067F0" w:rsidP="00E14496">
            <w:pPr>
              <w:rPr>
                <w:lang w:val="uk-UA"/>
              </w:rPr>
            </w:pPr>
          </w:p>
          <w:p w:rsidR="000067F0" w:rsidRDefault="000067F0" w:rsidP="00E14496">
            <w:pPr>
              <w:rPr>
                <w:b/>
                <w:bCs/>
                <w:sz w:val="32"/>
                <w:szCs w:val="32"/>
              </w:rPr>
            </w:pPr>
            <w:r>
              <w:rPr>
                <w:lang w:val="uk-UA"/>
              </w:rPr>
              <w:t>____ грудня</w:t>
            </w:r>
            <w:r>
              <w:t xml:space="preserve">   </w:t>
            </w:r>
            <w:r w:rsidRPr="00A37C78">
              <w:t>20</w:t>
            </w:r>
            <w:r>
              <w:t>1</w:t>
            </w:r>
            <w:r>
              <w:rPr>
                <w:lang w:val="uk-UA"/>
              </w:rPr>
              <w:t xml:space="preserve">8 </w:t>
            </w:r>
            <w:r w:rsidRPr="00A37C78">
              <w:t>року</w:t>
            </w:r>
          </w:p>
        </w:tc>
        <w:tc>
          <w:tcPr>
            <w:tcW w:w="4562" w:type="dxa"/>
          </w:tcPr>
          <w:p w:rsidR="000067F0" w:rsidRDefault="000067F0" w:rsidP="00E14496">
            <w:pPr>
              <w:rPr>
                <w:b/>
                <w:bCs/>
              </w:rPr>
            </w:pPr>
          </w:p>
          <w:p w:rsidR="000067F0" w:rsidRDefault="000067F0" w:rsidP="00E14496">
            <w:pPr>
              <w:rPr>
                <w:b/>
                <w:bCs/>
              </w:rPr>
            </w:pPr>
            <w:r>
              <w:rPr>
                <w:b/>
                <w:bCs/>
              </w:rPr>
              <w:t>Розробник програми</w:t>
            </w:r>
          </w:p>
          <w:p w:rsidR="000067F0" w:rsidRDefault="000067F0" w:rsidP="00E14496">
            <w:r>
              <w:t>В</w:t>
            </w:r>
            <w:r w:rsidRPr="00A37C78">
              <w:t>иконавчий комітет</w:t>
            </w:r>
          </w:p>
          <w:p w:rsidR="000067F0" w:rsidRDefault="000067F0" w:rsidP="00E14496">
            <w:r w:rsidRPr="00A37C78">
              <w:t>Новороздільської міської ради</w:t>
            </w:r>
          </w:p>
          <w:p w:rsidR="000067F0" w:rsidRDefault="000067F0" w:rsidP="00E14496"/>
          <w:p w:rsidR="000067F0" w:rsidRDefault="000067F0" w:rsidP="00E14496"/>
          <w:p w:rsidR="000067F0" w:rsidRDefault="000067F0" w:rsidP="00E14496">
            <w:r w:rsidRPr="00A37C78">
              <w:t>___________________</w:t>
            </w:r>
            <w:r>
              <w:rPr>
                <w:lang w:val="uk-UA"/>
              </w:rPr>
              <w:t xml:space="preserve"> </w:t>
            </w:r>
            <w:r>
              <w:t>Мелешко А. Р.</w:t>
            </w:r>
          </w:p>
          <w:p w:rsidR="000067F0" w:rsidRDefault="000067F0" w:rsidP="00E14496"/>
          <w:p w:rsidR="000067F0" w:rsidRDefault="000067F0" w:rsidP="00E14496">
            <w:r>
              <w:rPr>
                <w:lang w:val="uk-UA"/>
              </w:rPr>
              <w:t>___ грудня 2018</w:t>
            </w:r>
            <w:r>
              <w:t xml:space="preserve"> </w:t>
            </w:r>
            <w:r w:rsidRPr="00A37C78">
              <w:t>року</w:t>
            </w:r>
          </w:p>
          <w:p w:rsidR="000067F0" w:rsidRDefault="000067F0" w:rsidP="00E14496">
            <w:pPr>
              <w:rPr>
                <w:b/>
                <w:bCs/>
                <w:sz w:val="32"/>
                <w:szCs w:val="32"/>
              </w:rPr>
            </w:pPr>
          </w:p>
        </w:tc>
      </w:tr>
    </w:tbl>
    <w:p w:rsidR="000067F0" w:rsidRPr="00A37C78" w:rsidRDefault="000067F0" w:rsidP="000067F0">
      <w:pPr>
        <w:spacing w:after="100" w:afterAutospacing="1"/>
        <w:ind w:left="708"/>
        <w:jc w:val="center"/>
        <w:rPr>
          <w:b/>
          <w:bCs/>
        </w:rPr>
      </w:pPr>
      <w:r>
        <w:rPr>
          <w:b/>
          <w:bCs/>
        </w:rPr>
        <w:t>м. Но</w:t>
      </w:r>
      <w:r w:rsidRPr="00A37C78">
        <w:rPr>
          <w:b/>
          <w:bCs/>
        </w:rPr>
        <w:t>вий Розділ</w:t>
      </w:r>
    </w:p>
    <w:p w:rsidR="000067F0" w:rsidRPr="009F11DF" w:rsidRDefault="000067F0" w:rsidP="000067F0">
      <w:pPr>
        <w:spacing w:after="100" w:afterAutospacing="1"/>
        <w:jc w:val="center"/>
        <w:rPr>
          <w:b/>
          <w:bCs/>
        </w:rPr>
      </w:pPr>
      <w:r>
        <w:rPr>
          <w:b/>
          <w:bCs/>
          <w:lang w:val="uk-UA"/>
        </w:rPr>
        <w:t xml:space="preserve">            </w:t>
      </w:r>
      <w:r w:rsidRPr="00A37C78">
        <w:rPr>
          <w:b/>
          <w:bCs/>
        </w:rPr>
        <w:t>201</w:t>
      </w:r>
      <w:r>
        <w:rPr>
          <w:b/>
          <w:bCs/>
          <w:lang w:val="uk-UA"/>
        </w:rPr>
        <w:t xml:space="preserve">8 </w:t>
      </w:r>
      <w:r w:rsidRPr="00A37C78">
        <w:rPr>
          <w:b/>
          <w:bCs/>
        </w:rPr>
        <w:t>рік</w:t>
      </w: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p>
    <w:p w:rsidR="000067F0" w:rsidRPr="0084298B"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r>
        <w:rPr>
          <w:b/>
          <w:bCs/>
          <w:sz w:val="28"/>
          <w:szCs w:val="28"/>
        </w:rPr>
        <w:t>Паспорт Програми</w:t>
      </w:r>
    </w:p>
    <w:p w:rsidR="000067F0" w:rsidRPr="000267F2"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rPr>
      </w:pPr>
    </w:p>
    <w:tbl>
      <w:tblPr>
        <w:tblW w:w="10080" w:type="dxa"/>
        <w:tblInd w:w="708" w:type="dxa"/>
        <w:tblLook w:val="01E0"/>
      </w:tblPr>
      <w:tblGrid>
        <w:gridCol w:w="540"/>
        <w:gridCol w:w="4500"/>
        <w:gridCol w:w="5040"/>
      </w:tblGrid>
      <w:tr w:rsidR="000067F0" w:rsidRPr="000267F2" w:rsidTr="00E14496">
        <w:tc>
          <w:tcPr>
            <w:tcW w:w="540" w:type="dxa"/>
            <w:vAlign w:val="center"/>
            <w:hideMark/>
          </w:tcPr>
          <w:p w:rsidR="000067F0" w:rsidRPr="000267F2" w:rsidRDefault="000067F0" w:rsidP="00E14496">
            <w:pPr>
              <w:keepNext/>
              <w:jc w:val="center"/>
              <w:outlineLvl w:val="0"/>
              <w:rPr>
                <w:lang w:eastAsia="uk-UA"/>
              </w:rPr>
            </w:pPr>
            <w:r w:rsidRPr="000267F2">
              <w:rPr>
                <w:sz w:val="22"/>
                <w:szCs w:val="22"/>
                <w:lang w:eastAsia="uk-UA"/>
              </w:rPr>
              <w:t>1.</w:t>
            </w:r>
          </w:p>
        </w:tc>
        <w:tc>
          <w:tcPr>
            <w:tcW w:w="4500" w:type="dxa"/>
            <w:vAlign w:val="center"/>
            <w:hideMark/>
          </w:tcPr>
          <w:p w:rsidR="000067F0" w:rsidRPr="000267F2" w:rsidRDefault="000067F0" w:rsidP="00E14496">
            <w:pPr>
              <w:keepNext/>
              <w:outlineLvl w:val="0"/>
              <w:rPr>
                <w:lang w:eastAsia="uk-UA"/>
              </w:rPr>
            </w:pPr>
            <w:r w:rsidRPr="000267F2">
              <w:rPr>
                <w:sz w:val="22"/>
                <w:szCs w:val="22"/>
                <w:lang w:eastAsia="uk-UA"/>
              </w:rPr>
              <w:t>Ініціатор розроблення Програми</w:t>
            </w:r>
          </w:p>
        </w:tc>
        <w:tc>
          <w:tcPr>
            <w:tcW w:w="5040" w:type="dxa"/>
            <w:vAlign w:val="center"/>
            <w:hideMark/>
          </w:tcPr>
          <w:p w:rsidR="000067F0" w:rsidRPr="000267F2" w:rsidRDefault="000067F0" w:rsidP="00E14496">
            <w:pPr>
              <w:keepNext/>
              <w:outlineLvl w:val="0"/>
              <w:rPr>
                <w:lang w:eastAsia="uk-UA"/>
              </w:rPr>
            </w:pPr>
            <w:r w:rsidRPr="000267F2">
              <w:rPr>
                <w:sz w:val="22"/>
                <w:szCs w:val="22"/>
                <w:lang w:eastAsia="uk-UA"/>
              </w:rPr>
              <w:t>Виконавчий комітет Новороздільської міської ради</w:t>
            </w:r>
          </w:p>
        </w:tc>
      </w:tr>
      <w:tr w:rsidR="000067F0" w:rsidRPr="000267F2" w:rsidTr="00E14496">
        <w:tc>
          <w:tcPr>
            <w:tcW w:w="540" w:type="dxa"/>
            <w:hideMark/>
          </w:tcPr>
          <w:p w:rsidR="000067F0" w:rsidRPr="000267F2" w:rsidRDefault="000067F0"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0267F2">
              <w:rPr>
                <w:color w:val="000000"/>
                <w:sz w:val="22"/>
                <w:szCs w:val="22"/>
              </w:rPr>
              <w:t>2.</w:t>
            </w:r>
          </w:p>
        </w:tc>
        <w:tc>
          <w:tcPr>
            <w:tcW w:w="4500" w:type="dxa"/>
            <w:hideMark/>
          </w:tcPr>
          <w:p w:rsidR="000067F0" w:rsidRPr="000267F2" w:rsidRDefault="000067F0"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0267F2">
              <w:rPr>
                <w:color w:val="000000"/>
                <w:sz w:val="22"/>
                <w:szCs w:val="22"/>
              </w:rPr>
              <w:t>Дата, номер і назва розпорядчого документу органу влади про розроблення Програми</w:t>
            </w:r>
          </w:p>
        </w:tc>
        <w:tc>
          <w:tcPr>
            <w:tcW w:w="5040" w:type="dxa"/>
          </w:tcPr>
          <w:p w:rsidR="000067F0" w:rsidRPr="0084298B" w:rsidRDefault="000067F0"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Pr>
                <w:color w:val="000000"/>
                <w:sz w:val="22"/>
                <w:szCs w:val="22"/>
                <w:lang w:val="uk-UA"/>
              </w:rPr>
              <w:t>Рішення Новороздільської міської ради № ____ від ___.12.2017</w:t>
            </w:r>
          </w:p>
        </w:tc>
      </w:tr>
      <w:tr w:rsidR="000067F0" w:rsidRPr="000267F2" w:rsidTr="00E14496">
        <w:tc>
          <w:tcPr>
            <w:tcW w:w="540" w:type="dxa"/>
            <w:vAlign w:val="center"/>
            <w:hideMark/>
          </w:tcPr>
          <w:p w:rsidR="000067F0" w:rsidRPr="000267F2" w:rsidRDefault="000067F0" w:rsidP="00E14496">
            <w:pPr>
              <w:keepNext/>
              <w:jc w:val="center"/>
              <w:outlineLvl w:val="0"/>
              <w:rPr>
                <w:lang w:eastAsia="uk-UA"/>
              </w:rPr>
            </w:pPr>
            <w:r w:rsidRPr="000267F2">
              <w:rPr>
                <w:sz w:val="22"/>
                <w:szCs w:val="22"/>
                <w:lang w:eastAsia="uk-UA"/>
              </w:rPr>
              <w:t>3..</w:t>
            </w:r>
          </w:p>
        </w:tc>
        <w:tc>
          <w:tcPr>
            <w:tcW w:w="4500" w:type="dxa"/>
            <w:vAlign w:val="center"/>
            <w:hideMark/>
          </w:tcPr>
          <w:p w:rsidR="000067F0" w:rsidRPr="000267F2" w:rsidRDefault="000067F0" w:rsidP="00E14496">
            <w:pPr>
              <w:keepNext/>
              <w:outlineLvl w:val="0"/>
              <w:rPr>
                <w:lang w:eastAsia="uk-UA"/>
              </w:rPr>
            </w:pPr>
            <w:r w:rsidRPr="000267F2">
              <w:rPr>
                <w:sz w:val="22"/>
                <w:szCs w:val="22"/>
                <w:lang w:eastAsia="uk-UA"/>
              </w:rPr>
              <w:t>Розробник Програми</w:t>
            </w:r>
          </w:p>
        </w:tc>
        <w:tc>
          <w:tcPr>
            <w:tcW w:w="5040" w:type="dxa"/>
            <w:vAlign w:val="center"/>
            <w:hideMark/>
          </w:tcPr>
          <w:p w:rsidR="000067F0" w:rsidRPr="000267F2" w:rsidRDefault="000067F0" w:rsidP="00E14496">
            <w:pPr>
              <w:keepNext/>
              <w:outlineLvl w:val="0"/>
              <w:rPr>
                <w:lang w:eastAsia="uk-UA"/>
              </w:rPr>
            </w:pPr>
            <w:r w:rsidRPr="000267F2">
              <w:rPr>
                <w:sz w:val="22"/>
                <w:szCs w:val="22"/>
                <w:lang w:eastAsia="uk-UA"/>
              </w:rPr>
              <w:t>Виконавчий комітет Новороздільської міської ради</w:t>
            </w:r>
          </w:p>
        </w:tc>
      </w:tr>
      <w:tr w:rsidR="000067F0" w:rsidRPr="000267F2" w:rsidTr="00E14496">
        <w:tc>
          <w:tcPr>
            <w:tcW w:w="540" w:type="dxa"/>
            <w:vAlign w:val="center"/>
            <w:hideMark/>
          </w:tcPr>
          <w:p w:rsidR="000067F0" w:rsidRPr="000267F2" w:rsidRDefault="000067F0" w:rsidP="00E14496">
            <w:pPr>
              <w:keepNext/>
              <w:jc w:val="center"/>
              <w:outlineLvl w:val="0"/>
              <w:rPr>
                <w:lang w:eastAsia="uk-UA"/>
              </w:rPr>
            </w:pPr>
            <w:r w:rsidRPr="000267F2">
              <w:rPr>
                <w:sz w:val="22"/>
                <w:szCs w:val="22"/>
                <w:lang w:eastAsia="uk-UA"/>
              </w:rPr>
              <w:t>4.</w:t>
            </w:r>
          </w:p>
        </w:tc>
        <w:tc>
          <w:tcPr>
            <w:tcW w:w="4500" w:type="dxa"/>
            <w:vAlign w:val="center"/>
            <w:hideMark/>
          </w:tcPr>
          <w:p w:rsidR="000067F0" w:rsidRPr="000267F2" w:rsidRDefault="000067F0" w:rsidP="00E14496">
            <w:pPr>
              <w:keepNext/>
              <w:outlineLvl w:val="0"/>
              <w:rPr>
                <w:lang w:eastAsia="uk-UA"/>
              </w:rPr>
            </w:pPr>
            <w:r w:rsidRPr="000267F2">
              <w:rPr>
                <w:sz w:val="22"/>
                <w:szCs w:val="22"/>
                <w:lang w:eastAsia="uk-UA"/>
              </w:rPr>
              <w:t>Співрозробники Програми</w:t>
            </w:r>
          </w:p>
        </w:tc>
        <w:tc>
          <w:tcPr>
            <w:tcW w:w="5040" w:type="dxa"/>
            <w:vAlign w:val="center"/>
            <w:hideMark/>
          </w:tcPr>
          <w:p w:rsidR="000067F0" w:rsidRPr="000267F2" w:rsidRDefault="000067F0" w:rsidP="00E14496">
            <w:pPr>
              <w:rPr>
                <w:lang w:eastAsia="uk-UA"/>
              </w:rPr>
            </w:pPr>
            <w:r w:rsidRPr="000267F2">
              <w:rPr>
                <w:sz w:val="22"/>
                <w:szCs w:val="22"/>
                <w:lang w:eastAsia="uk-UA"/>
              </w:rPr>
              <w:t>КП „Розділжитлосервіс”</w:t>
            </w:r>
          </w:p>
          <w:p w:rsidR="000067F0" w:rsidRPr="000267F2" w:rsidRDefault="000067F0" w:rsidP="00E14496">
            <w:pPr>
              <w:rPr>
                <w:lang w:eastAsia="uk-UA"/>
              </w:rPr>
            </w:pPr>
            <w:r w:rsidRPr="000267F2">
              <w:rPr>
                <w:sz w:val="22"/>
                <w:szCs w:val="22"/>
                <w:lang w:eastAsia="uk-UA"/>
              </w:rPr>
              <w:t>ДП „Благоустрій”</w:t>
            </w:r>
          </w:p>
        </w:tc>
      </w:tr>
      <w:tr w:rsidR="000067F0" w:rsidRPr="000267F2" w:rsidTr="00E14496">
        <w:tc>
          <w:tcPr>
            <w:tcW w:w="540" w:type="dxa"/>
            <w:vAlign w:val="center"/>
            <w:hideMark/>
          </w:tcPr>
          <w:p w:rsidR="000067F0" w:rsidRPr="000267F2" w:rsidRDefault="000067F0" w:rsidP="00E14496">
            <w:pPr>
              <w:keepNext/>
              <w:jc w:val="center"/>
              <w:outlineLvl w:val="0"/>
              <w:rPr>
                <w:lang w:eastAsia="uk-UA"/>
              </w:rPr>
            </w:pPr>
            <w:r w:rsidRPr="000267F2">
              <w:rPr>
                <w:sz w:val="22"/>
                <w:szCs w:val="22"/>
                <w:lang w:eastAsia="uk-UA"/>
              </w:rPr>
              <w:t>5.</w:t>
            </w:r>
          </w:p>
        </w:tc>
        <w:tc>
          <w:tcPr>
            <w:tcW w:w="4500" w:type="dxa"/>
            <w:vAlign w:val="center"/>
            <w:hideMark/>
          </w:tcPr>
          <w:p w:rsidR="000067F0" w:rsidRPr="000267F2" w:rsidRDefault="000067F0" w:rsidP="00E14496">
            <w:pPr>
              <w:keepNext/>
              <w:outlineLvl w:val="0"/>
              <w:rPr>
                <w:lang w:eastAsia="uk-UA"/>
              </w:rPr>
            </w:pPr>
            <w:r w:rsidRPr="000267F2">
              <w:rPr>
                <w:sz w:val="22"/>
                <w:szCs w:val="22"/>
                <w:lang w:eastAsia="uk-UA"/>
              </w:rPr>
              <w:t>Відповідальний виконавець Програми</w:t>
            </w:r>
          </w:p>
        </w:tc>
        <w:tc>
          <w:tcPr>
            <w:tcW w:w="5040" w:type="dxa"/>
            <w:vAlign w:val="center"/>
          </w:tcPr>
          <w:p w:rsidR="000067F0" w:rsidRPr="000267F2" w:rsidRDefault="000067F0" w:rsidP="00E14496">
            <w:pPr>
              <w:keepNext/>
              <w:outlineLvl w:val="0"/>
              <w:rPr>
                <w:lang w:eastAsia="uk-UA"/>
              </w:rPr>
            </w:pPr>
          </w:p>
          <w:p w:rsidR="000067F0" w:rsidRPr="000267F2" w:rsidRDefault="000067F0" w:rsidP="00E14496">
            <w:pPr>
              <w:keepNext/>
              <w:outlineLvl w:val="0"/>
              <w:rPr>
                <w:lang w:eastAsia="uk-UA"/>
              </w:rPr>
            </w:pPr>
            <w:r w:rsidRPr="000267F2">
              <w:rPr>
                <w:sz w:val="22"/>
                <w:szCs w:val="22"/>
                <w:lang w:eastAsia="uk-UA"/>
              </w:rPr>
              <w:t>Виконавчі органи Новороздільської міської ради</w:t>
            </w:r>
          </w:p>
          <w:p w:rsidR="000067F0" w:rsidRPr="000267F2" w:rsidRDefault="000067F0" w:rsidP="00E14496"/>
        </w:tc>
      </w:tr>
      <w:tr w:rsidR="000067F0" w:rsidRPr="000267F2" w:rsidTr="00E14496">
        <w:tc>
          <w:tcPr>
            <w:tcW w:w="540" w:type="dxa"/>
            <w:vAlign w:val="center"/>
            <w:hideMark/>
          </w:tcPr>
          <w:p w:rsidR="000067F0" w:rsidRPr="000267F2" w:rsidRDefault="000067F0" w:rsidP="00E14496">
            <w:pPr>
              <w:keepNext/>
              <w:jc w:val="center"/>
              <w:outlineLvl w:val="0"/>
              <w:rPr>
                <w:lang w:eastAsia="uk-UA"/>
              </w:rPr>
            </w:pPr>
            <w:r w:rsidRPr="000267F2">
              <w:rPr>
                <w:sz w:val="22"/>
                <w:szCs w:val="22"/>
                <w:lang w:eastAsia="uk-UA"/>
              </w:rPr>
              <w:t>6.</w:t>
            </w:r>
          </w:p>
        </w:tc>
        <w:tc>
          <w:tcPr>
            <w:tcW w:w="4500" w:type="dxa"/>
            <w:vAlign w:val="center"/>
            <w:hideMark/>
          </w:tcPr>
          <w:p w:rsidR="000067F0" w:rsidRPr="000267F2" w:rsidRDefault="000067F0" w:rsidP="00E14496">
            <w:pPr>
              <w:keepNext/>
              <w:outlineLvl w:val="0"/>
              <w:rPr>
                <w:lang w:eastAsia="uk-UA"/>
              </w:rPr>
            </w:pPr>
            <w:r w:rsidRPr="000267F2">
              <w:rPr>
                <w:sz w:val="22"/>
                <w:szCs w:val="22"/>
                <w:lang w:eastAsia="uk-UA"/>
              </w:rPr>
              <w:t>Учасники Програми</w:t>
            </w:r>
          </w:p>
        </w:tc>
        <w:tc>
          <w:tcPr>
            <w:tcW w:w="5040" w:type="dxa"/>
            <w:vAlign w:val="center"/>
          </w:tcPr>
          <w:p w:rsidR="000067F0" w:rsidRPr="000267F2" w:rsidRDefault="000067F0"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0267F2">
              <w:rPr>
                <w:sz w:val="22"/>
                <w:szCs w:val="22"/>
              </w:rPr>
              <w:t>Виконавчий комітет Новороздільської міської ради</w:t>
            </w:r>
          </w:p>
          <w:p w:rsidR="000067F0" w:rsidRPr="000267F2" w:rsidRDefault="000067F0"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0267F2">
              <w:rPr>
                <w:sz w:val="22"/>
                <w:szCs w:val="22"/>
                <w:lang w:eastAsia="uk-UA"/>
              </w:rPr>
              <w:t>КП „Розділжитлосервіс”</w:t>
            </w:r>
          </w:p>
          <w:p w:rsidR="000067F0" w:rsidRPr="000267F2" w:rsidRDefault="000067F0"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sidRPr="000267F2">
              <w:rPr>
                <w:sz w:val="22"/>
                <w:szCs w:val="22"/>
              </w:rPr>
              <w:t>ДП „Благоустрій”</w:t>
            </w:r>
          </w:p>
          <w:p w:rsidR="000067F0" w:rsidRPr="000267F2" w:rsidRDefault="000067F0"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267F2">
              <w:rPr>
                <w:sz w:val="22"/>
                <w:szCs w:val="22"/>
              </w:rPr>
              <w:t>ТзОВ„Енергія-Новий Розділ”</w:t>
            </w:r>
          </w:p>
          <w:p w:rsidR="000067F0" w:rsidRPr="000267F2" w:rsidRDefault="000067F0"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
                <w:bCs/>
                <w:color w:val="FF0000"/>
              </w:rPr>
            </w:pPr>
          </w:p>
        </w:tc>
      </w:tr>
      <w:tr w:rsidR="000067F0" w:rsidRPr="000267F2" w:rsidTr="00E14496">
        <w:tc>
          <w:tcPr>
            <w:tcW w:w="540" w:type="dxa"/>
            <w:vAlign w:val="center"/>
            <w:hideMark/>
          </w:tcPr>
          <w:p w:rsidR="000067F0" w:rsidRPr="000267F2" w:rsidRDefault="000067F0" w:rsidP="00E14496">
            <w:pPr>
              <w:keepNext/>
              <w:jc w:val="center"/>
              <w:outlineLvl w:val="0"/>
              <w:rPr>
                <w:lang w:eastAsia="uk-UA"/>
              </w:rPr>
            </w:pPr>
            <w:r w:rsidRPr="000267F2">
              <w:rPr>
                <w:sz w:val="22"/>
                <w:szCs w:val="22"/>
                <w:lang w:eastAsia="uk-UA"/>
              </w:rPr>
              <w:t>7.</w:t>
            </w:r>
          </w:p>
        </w:tc>
        <w:tc>
          <w:tcPr>
            <w:tcW w:w="4500" w:type="dxa"/>
            <w:vAlign w:val="center"/>
            <w:hideMark/>
          </w:tcPr>
          <w:p w:rsidR="000067F0" w:rsidRPr="000267F2" w:rsidRDefault="000067F0" w:rsidP="00E14496">
            <w:pPr>
              <w:keepNext/>
              <w:outlineLvl w:val="0"/>
              <w:rPr>
                <w:lang w:eastAsia="uk-UA"/>
              </w:rPr>
            </w:pPr>
            <w:r w:rsidRPr="000267F2">
              <w:rPr>
                <w:sz w:val="22"/>
                <w:szCs w:val="22"/>
                <w:lang w:eastAsia="uk-UA"/>
              </w:rPr>
              <w:t>Термін реалізації Програми</w:t>
            </w:r>
          </w:p>
        </w:tc>
        <w:tc>
          <w:tcPr>
            <w:tcW w:w="5040" w:type="dxa"/>
            <w:vAlign w:val="center"/>
            <w:hideMark/>
          </w:tcPr>
          <w:p w:rsidR="000067F0" w:rsidRPr="000267F2" w:rsidRDefault="000067F0" w:rsidP="00E14496">
            <w:pPr>
              <w:keepNext/>
              <w:outlineLvl w:val="0"/>
              <w:rPr>
                <w:lang w:eastAsia="uk-UA"/>
              </w:rPr>
            </w:pPr>
            <w:r w:rsidRPr="000267F2">
              <w:rPr>
                <w:sz w:val="22"/>
                <w:szCs w:val="22"/>
                <w:lang w:eastAsia="uk-UA"/>
              </w:rPr>
              <w:t>201</w:t>
            </w:r>
            <w:r>
              <w:rPr>
                <w:sz w:val="22"/>
                <w:szCs w:val="22"/>
                <w:lang w:val="uk-UA" w:eastAsia="uk-UA"/>
              </w:rPr>
              <w:t>9</w:t>
            </w:r>
            <w:r w:rsidRPr="000267F2">
              <w:rPr>
                <w:sz w:val="22"/>
                <w:szCs w:val="22"/>
                <w:lang w:eastAsia="uk-UA"/>
              </w:rPr>
              <w:t>-20</w:t>
            </w:r>
            <w:r>
              <w:rPr>
                <w:sz w:val="22"/>
                <w:szCs w:val="22"/>
                <w:lang w:val="uk-UA" w:eastAsia="uk-UA"/>
              </w:rPr>
              <w:t>21</w:t>
            </w:r>
            <w:r w:rsidRPr="000267F2">
              <w:rPr>
                <w:sz w:val="22"/>
                <w:szCs w:val="22"/>
                <w:lang w:eastAsia="uk-UA"/>
              </w:rPr>
              <w:t xml:space="preserve"> роки</w:t>
            </w:r>
          </w:p>
        </w:tc>
      </w:tr>
      <w:tr w:rsidR="000067F0" w:rsidRPr="000267F2" w:rsidTr="00E14496">
        <w:tc>
          <w:tcPr>
            <w:tcW w:w="540" w:type="dxa"/>
            <w:vAlign w:val="center"/>
            <w:hideMark/>
          </w:tcPr>
          <w:p w:rsidR="000067F0" w:rsidRPr="000267F2" w:rsidRDefault="000067F0" w:rsidP="00E14496">
            <w:pPr>
              <w:keepNext/>
              <w:jc w:val="center"/>
              <w:outlineLvl w:val="0"/>
              <w:rPr>
                <w:lang w:eastAsia="uk-UA"/>
              </w:rPr>
            </w:pPr>
            <w:r w:rsidRPr="000267F2">
              <w:rPr>
                <w:sz w:val="22"/>
                <w:szCs w:val="22"/>
                <w:lang w:eastAsia="uk-UA"/>
              </w:rPr>
              <w:t>8.</w:t>
            </w:r>
          </w:p>
        </w:tc>
        <w:tc>
          <w:tcPr>
            <w:tcW w:w="4500" w:type="dxa"/>
            <w:vAlign w:val="center"/>
            <w:hideMark/>
          </w:tcPr>
          <w:p w:rsidR="000067F0" w:rsidRPr="000267F2" w:rsidRDefault="000067F0" w:rsidP="00E14496">
            <w:pPr>
              <w:keepNext/>
              <w:outlineLvl w:val="0"/>
              <w:rPr>
                <w:lang w:eastAsia="uk-UA"/>
              </w:rPr>
            </w:pPr>
            <w:r w:rsidRPr="000267F2">
              <w:rPr>
                <w:sz w:val="22"/>
                <w:szCs w:val="22"/>
                <w:lang w:eastAsia="uk-UA"/>
              </w:rPr>
              <w:t>Етапи виконання Програми</w:t>
            </w:r>
          </w:p>
        </w:tc>
        <w:tc>
          <w:tcPr>
            <w:tcW w:w="5040" w:type="dxa"/>
            <w:vAlign w:val="center"/>
            <w:hideMark/>
          </w:tcPr>
          <w:p w:rsidR="000067F0" w:rsidRPr="000267F2" w:rsidRDefault="000067F0" w:rsidP="00E14496">
            <w:pPr>
              <w:keepNext/>
              <w:outlineLvl w:val="0"/>
              <w:rPr>
                <w:lang w:eastAsia="uk-UA"/>
              </w:rPr>
            </w:pPr>
            <w:r w:rsidRPr="000267F2">
              <w:rPr>
                <w:sz w:val="22"/>
                <w:szCs w:val="22"/>
                <w:lang w:eastAsia="uk-UA"/>
              </w:rPr>
              <w:t>201</w:t>
            </w:r>
            <w:r>
              <w:rPr>
                <w:sz w:val="22"/>
                <w:szCs w:val="22"/>
                <w:lang w:val="uk-UA" w:eastAsia="uk-UA"/>
              </w:rPr>
              <w:t>9</w:t>
            </w:r>
            <w:r w:rsidRPr="000267F2">
              <w:rPr>
                <w:sz w:val="22"/>
                <w:szCs w:val="22"/>
                <w:lang w:eastAsia="uk-UA"/>
              </w:rPr>
              <w:t xml:space="preserve"> рік, 20</w:t>
            </w:r>
            <w:r>
              <w:rPr>
                <w:sz w:val="22"/>
                <w:szCs w:val="22"/>
                <w:lang w:val="uk-UA" w:eastAsia="uk-UA"/>
              </w:rPr>
              <w:t>20</w:t>
            </w:r>
            <w:r w:rsidRPr="000267F2">
              <w:rPr>
                <w:sz w:val="22"/>
                <w:szCs w:val="22"/>
                <w:lang w:eastAsia="uk-UA"/>
              </w:rPr>
              <w:t xml:space="preserve"> рік, 20</w:t>
            </w:r>
            <w:r>
              <w:rPr>
                <w:sz w:val="22"/>
                <w:szCs w:val="22"/>
                <w:lang w:val="uk-UA" w:eastAsia="uk-UA"/>
              </w:rPr>
              <w:t>21</w:t>
            </w:r>
            <w:r w:rsidRPr="000267F2">
              <w:rPr>
                <w:sz w:val="22"/>
                <w:szCs w:val="22"/>
                <w:lang w:eastAsia="uk-UA"/>
              </w:rPr>
              <w:t xml:space="preserve"> рік.</w:t>
            </w:r>
          </w:p>
        </w:tc>
      </w:tr>
      <w:tr w:rsidR="000067F0" w:rsidRPr="000267F2" w:rsidTr="00E14496">
        <w:tc>
          <w:tcPr>
            <w:tcW w:w="540" w:type="dxa"/>
            <w:vMerge w:val="restart"/>
            <w:hideMark/>
          </w:tcPr>
          <w:p w:rsidR="000067F0" w:rsidRPr="000267F2" w:rsidRDefault="000067F0"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0267F2">
              <w:rPr>
                <w:color w:val="000000"/>
                <w:sz w:val="22"/>
                <w:szCs w:val="22"/>
              </w:rPr>
              <w:t>9.</w:t>
            </w:r>
          </w:p>
        </w:tc>
        <w:tc>
          <w:tcPr>
            <w:tcW w:w="4500" w:type="dxa"/>
            <w:hideMark/>
          </w:tcPr>
          <w:p w:rsidR="000067F0" w:rsidRPr="0056070B" w:rsidRDefault="000067F0" w:rsidP="00E14496">
            <w:pPr>
              <w:keepNext/>
              <w:jc w:val="both"/>
              <w:outlineLvl w:val="0"/>
              <w:rPr>
                <w:lang w:eastAsia="uk-UA"/>
              </w:rPr>
            </w:pPr>
            <w:r w:rsidRPr="0056070B">
              <w:rPr>
                <w:lang w:eastAsia="uk-UA"/>
              </w:rPr>
              <w:t xml:space="preserve">Загальний обсяг фінансових ресурсів, необхідних для реалізації Програми: </w:t>
            </w:r>
          </w:p>
          <w:p w:rsidR="000067F0" w:rsidRPr="0056070B" w:rsidRDefault="000067F0" w:rsidP="00E14496">
            <w:pPr>
              <w:keepNext/>
              <w:jc w:val="right"/>
              <w:outlineLvl w:val="0"/>
              <w:rPr>
                <w:lang w:eastAsia="uk-UA"/>
              </w:rPr>
            </w:pPr>
            <w:r w:rsidRPr="0056070B">
              <w:rPr>
                <w:lang w:eastAsia="uk-UA"/>
              </w:rPr>
              <w:t>201</w:t>
            </w:r>
            <w:r>
              <w:rPr>
                <w:lang w:val="uk-UA" w:eastAsia="uk-UA"/>
              </w:rPr>
              <w:t>9</w:t>
            </w:r>
            <w:r w:rsidRPr="0056070B">
              <w:rPr>
                <w:lang w:eastAsia="uk-UA"/>
              </w:rPr>
              <w:t xml:space="preserve"> рік</w:t>
            </w:r>
          </w:p>
          <w:p w:rsidR="000067F0" w:rsidRPr="0056070B" w:rsidRDefault="000067F0" w:rsidP="00E14496">
            <w:pPr>
              <w:jc w:val="right"/>
              <w:rPr>
                <w:lang w:eastAsia="uk-UA"/>
              </w:rPr>
            </w:pPr>
            <w:r w:rsidRPr="0056070B">
              <w:rPr>
                <w:lang w:eastAsia="uk-UA"/>
              </w:rPr>
              <w:t>20</w:t>
            </w:r>
            <w:r>
              <w:rPr>
                <w:lang w:val="uk-UA" w:eastAsia="uk-UA"/>
              </w:rPr>
              <w:t>20</w:t>
            </w:r>
            <w:r>
              <w:rPr>
                <w:lang w:eastAsia="uk-UA"/>
              </w:rPr>
              <w:t xml:space="preserve"> </w:t>
            </w:r>
            <w:r w:rsidRPr="0056070B">
              <w:t>рік</w:t>
            </w:r>
          </w:p>
          <w:p w:rsidR="000067F0" w:rsidRPr="0056070B" w:rsidRDefault="000067F0"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56070B">
              <w:rPr>
                <w:lang w:eastAsia="uk-UA"/>
              </w:rPr>
              <w:t>20</w:t>
            </w:r>
            <w:r>
              <w:rPr>
                <w:lang w:eastAsia="uk-UA"/>
              </w:rPr>
              <w:t>2</w:t>
            </w:r>
            <w:r>
              <w:rPr>
                <w:lang w:val="uk-UA" w:eastAsia="uk-UA"/>
              </w:rPr>
              <w:t>1</w:t>
            </w:r>
            <w:r>
              <w:rPr>
                <w:lang w:eastAsia="uk-UA"/>
              </w:rPr>
              <w:t xml:space="preserve"> </w:t>
            </w:r>
            <w:r w:rsidRPr="0056070B">
              <w:t>рік</w:t>
            </w:r>
          </w:p>
        </w:tc>
        <w:tc>
          <w:tcPr>
            <w:tcW w:w="5040" w:type="dxa"/>
            <w:shd w:val="clear" w:color="auto" w:fill="auto"/>
          </w:tcPr>
          <w:p w:rsidR="000067F0" w:rsidRPr="0056070B" w:rsidRDefault="000067F0" w:rsidP="00E14496">
            <w:pPr>
              <w:keepNext/>
              <w:outlineLvl w:val="0"/>
              <w:rPr>
                <w:color w:val="FF0000"/>
                <w:lang w:eastAsia="uk-UA"/>
              </w:rPr>
            </w:pPr>
          </w:p>
          <w:p w:rsidR="000067F0" w:rsidRPr="0056070B" w:rsidRDefault="000067F0" w:rsidP="00E14496">
            <w:pPr>
              <w:rPr>
                <w:color w:val="FF0000"/>
              </w:rPr>
            </w:pPr>
          </w:p>
          <w:p w:rsidR="000067F0" w:rsidRPr="00A6233A" w:rsidRDefault="000067F0" w:rsidP="00E14496">
            <w:r w:rsidRPr="00A6233A">
              <w:t>1</w:t>
            </w:r>
            <w:r>
              <w:rPr>
                <w:lang w:val="uk-UA"/>
              </w:rPr>
              <w:t>790</w:t>
            </w:r>
            <w:r w:rsidRPr="00A6233A">
              <w:t>,0</w:t>
            </w:r>
          </w:p>
          <w:p w:rsidR="000067F0" w:rsidRPr="00A6233A" w:rsidRDefault="000067F0" w:rsidP="00E14496">
            <w:r w:rsidRPr="00A6233A">
              <w:rPr>
                <w:lang w:val="uk-UA"/>
              </w:rPr>
              <w:t>10093</w:t>
            </w:r>
            <w:r w:rsidRPr="00A6233A">
              <w:t>.5</w:t>
            </w:r>
          </w:p>
          <w:p w:rsidR="000067F0" w:rsidRPr="0056070B" w:rsidRDefault="000067F0" w:rsidP="00E14496">
            <w:r w:rsidRPr="00A6233A">
              <w:rPr>
                <w:lang w:val="uk-UA"/>
              </w:rPr>
              <w:t>725</w:t>
            </w:r>
            <w:r w:rsidRPr="00A6233A">
              <w:t>0,2</w:t>
            </w:r>
          </w:p>
        </w:tc>
      </w:tr>
      <w:tr w:rsidR="000067F0" w:rsidRPr="000267F2" w:rsidTr="00E14496">
        <w:trPr>
          <w:trHeight w:val="3219"/>
        </w:trPr>
        <w:tc>
          <w:tcPr>
            <w:tcW w:w="0" w:type="auto"/>
            <w:vMerge/>
            <w:vAlign w:val="center"/>
            <w:hideMark/>
          </w:tcPr>
          <w:p w:rsidR="000067F0" w:rsidRPr="000267F2" w:rsidRDefault="000067F0" w:rsidP="00E14496">
            <w:pPr>
              <w:rPr>
                <w:color w:val="000000"/>
              </w:rPr>
            </w:pPr>
          </w:p>
        </w:tc>
        <w:tc>
          <w:tcPr>
            <w:tcW w:w="4500" w:type="dxa"/>
            <w:hideMark/>
          </w:tcPr>
          <w:p w:rsidR="000067F0" w:rsidRPr="0056070B" w:rsidRDefault="000067F0" w:rsidP="00E14496">
            <w:r w:rsidRPr="0056070B">
              <w:t>У тому числі:</w:t>
            </w:r>
          </w:p>
          <w:p w:rsidR="000067F0" w:rsidRPr="0056070B" w:rsidRDefault="000067F0" w:rsidP="00E14496">
            <w:r w:rsidRPr="0056070B">
              <w:t>Коштів державного бюджету:</w:t>
            </w:r>
          </w:p>
          <w:p w:rsidR="000067F0" w:rsidRPr="0056070B" w:rsidRDefault="000067F0" w:rsidP="00E14496">
            <w:pPr>
              <w:jc w:val="right"/>
            </w:pPr>
            <w:r w:rsidRPr="0056070B">
              <w:t>201</w:t>
            </w:r>
            <w:r>
              <w:rPr>
                <w:lang w:val="uk-UA"/>
              </w:rPr>
              <w:t>9</w:t>
            </w:r>
            <w:r w:rsidRPr="0056070B">
              <w:t xml:space="preserve"> рік</w:t>
            </w:r>
          </w:p>
          <w:p w:rsidR="000067F0" w:rsidRPr="0056070B" w:rsidRDefault="000067F0" w:rsidP="00E14496">
            <w:pPr>
              <w:jc w:val="right"/>
              <w:rPr>
                <w:lang w:eastAsia="uk-UA"/>
              </w:rPr>
            </w:pPr>
            <w:r w:rsidRPr="0056070B">
              <w:rPr>
                <w:lang w:eastAsia="uk-UA"/>
              </w:rPr>
              <w:t>20</w:t>
            </w:r>
            <w:r>
              <w:rPr>
                <w:lang w:val="uk-UA" w:eastAsia="uk-UA"/>
              </w:rPr>
              <w:t>20</w:t>
            </w:r>
            <w:r>
              <w:rPr>
                <w:lang w:eastAsia="uk-UA"/>
              </w:rPr>
              <w:t xml:space="preserve"> </w:t>
            </w:r>
            <w:r w:rsidRPr="0056070B">
              <w:t>рік</w:t>
            </w:r>
          </w:p>
          <w:p w:rsidR="000067F0" w:rsidRPr="0056070B" w:rsidRDefault="000067F0" w:rsidP="00E14496">
            <w:pPr>
              <w:jc w:val="right"/>
            </w:pPr>
            <w:r w:rsidRPr="0056070B">
              <w:rPr>
                <w:lang w:eastAsia="uk-UA"/>
              </w:rPr>
              <w:t>20</w:t>
            </w:r>
            <w:r>
              <w:rPr>
                <w:lang w:eastAsia="uk-UA"/>
              </w:rPr>
              <w:t>2</w:t>
            </w:r>
            <w:r>
              <w:rPr>
                <w:lang w:val="uk-UA" w:eastAsia="uk-UA"/>
              </w:rPr>
              <w:t>1</w:t>
            </w:r>
            <w:r>
              <w:rPr>
                <w:lang w:eastAsia="uk-UA"/>
              </w:rPr>
              <w:t xml:space="preserve"> </w:t>
            </w:r>
            <w:r w:rsidRPr="0056070B">
              <w:t>рік</w:t>
            </w:r>
          </w:p>
          <w:p w:rsidR="000067F0" w:rsidRPr="0056070B" w:rsidRDefault="000067F0" w:rsidP="00E14496">
            <w:r w:rsidRPr="0056070B">
              <w:t>Коштів міського бюджету:</w:t>
            </w:r>
          </w:p>
          <w:p w:rsidR="000067F0" w:rsidRPr="0056070B" w:rsidRDefault="000067F0" w:rsidP="00E14496">
            <w:pPr>
              <w:jc w:val="right"/>
            </w:pPr>
            <w:r w:rsidRPr="0056070B">
              <w:t xml:space="preserve"> 201</w:t>
            </w:r>
            <w:r>
              <w:rPr>
                <w:lang w:val="uk-UA"/>
              </w:rPr>
              <w:t>9</w:t>
            </w:r>
            <w:r w:rsidRPr="0056070B">
              <w:t xml:space="preserve"> рік</w:t>
            </w:r>
          </w:p>
          <w:p w:rsidR="000067F0" w:rsidRPr="0056070B" w:rsidRDefault="000067F0" w:rsidP="00E14496">
            <w:pPr>
              <w:jc w:val="right"/>
              <w:rPr>
                <w:lang w:eastAsia="uk-UA"/>
              </w:rPr>
            </w:pPr>
            <w:r w:rsidRPr="0056070B">
              <w:rPr>
                <w:lang w:eastAsia="uk-UA"/>
              </w:rPr>
              <w:t xml:space="preserve"> 20</w:t>
            </w:r>
            <w:r>
              <w:rPr>
                <w:lang w:val="uk-UA" w:eastAsia="uk-UA"/>
              </w:rPr>
              <w:t>20</w:t>
            </w:r>
            <w:r w:rsidRPr="0056070B">
              <w:rPr>
                <w:lang w:eastAsia="uk-UA"/>
              </w:rPr>
              <w:t xml:space="preserve"> </w:t>
            </w:r>
            <w:r w:rsidRPr="0056070B">
              <w:t>рік</w:t>
            </w:r>
          </w:p>
          <w:p w:rsidR="000067F0" w:rsidRPr="0056070B" w:rsidRDefault="000067F0" w:rsidP="00E14496">
            <w:pPr>
              <w:jc w:val="right"/>
              <w:rPr>
                <w:lang w:eastAsia="uk-UA"/>
              </w:rPr>
            </w:pPr>
            <w:r w:rsidRPr="0056070B">
              <w:rPr>
                <w:lang w:eastAsia="uk-UA"/>
              </w:rPr>
              <w:t xml:space="preserve"> 20</w:t>
            </w:r>
            <w:r>
              <w:rPr>
                <w:lang w:eastAsia="uk-UA"/>
              </w:rPr>
              <w:t>2</w:t>
            </w:r>
            <w:r>
              <w:rPr>
                <w:lang w:val="uk-UA" w:eastAsia="uk-UA"/>
              </w:rPr>
              <w:t>1</w:t>
            </w:r>
            <w:r w:rsidRPr="0056070B">
              <w:rPr>
                <w:lang w:eastAsia="uk-UA"/>
              </w:rPr>
              <w:t xml:space="preserve"> </w:t>
            </w:r>
            <w:r w:rsidRPr="0056070B">
              <w:t>рік</w:t>
            </w:r>
          </w:p>
          <w:p w:rsidR="000067F0" w:rsidRPr="0056070B" w:rsidRDefault="000067F0" w:rsidP="00E14496">
            <w:pPr>
              <w:rPr>
                <w:lang w:eastAsia="uk-UA"/>
              </w:rPr>
            </w:pPr>
            <w:r w:rsidRPr="0056070B">
              <w:rPr>
                <w:lang w:eastAsia="uk-UA"/>
              </w:rPr>
              <w:t>Інші джерела:</w:t>
            </w:r>
          </w:p>
          <w:p w:rsidR="000067F0" w:rsidRPr="0056070B" w:rsidRDefault="000067F0" w:rsidP="00E14496">
            <w:pPr>
              <w:jc w:val="right"/>
            </w:pPr>
            <w:r w:rsidRPr="0056070B">
              <w:t>201</w:t>
            </w:r>
            <w:r>
              <w:rPr>
                <w:lang w:val="uk-UA"/>
              </w:rPr>
              <w:t>9</w:t>
            </w:r>
            <w:r w:rsidRPr="0056070B">
              <w:t xml:space="preserve"> рік</w:t>
            </w:r>
          </w:p>
          <w:p w:rsidR="000067F0" w:rsidRPr="0056070B" w:rsidRDefault="000067F0" w:rsidP="00E14496">
            <w:pPr>
              <w:jc w:val="right"/>
              <w:rPr>
                <w:lang w:eastAsia="uk-UA"/>
              </w:rPr>
            </w:pPr>
            <w:r w:rsidRPr="0056070B">
              <w:rPr>
                <w:lang w:eastAsia="uk-UA"/>
              </w:rPr>
              <w:t>20</w:t>
            </w:r>
            <w:r>
              <w:rPr>
                <w:lang w:val="uk-UA" w:eastAsia="uk-UA"/>
              </w:rPr>
              <w:t>20</w:t>
            </w:r>
            <w:r w:rsidRPr="0056070B">
              <w:rPr>
                <w:lang w:eastAsia="uk-UA"/>
              </w:rPr>
              <w:t xml:space="preserve"> </w:t>
            </w:r>
            <w:r w:rsidRPr="0056070B">
              <w:t>рік</w:t>
            </w:r>
          </w:p>
          <w:p w:rsidR="000067F0" w:rsidRPr="0056070B" w:rsidRDefault="000067F0" w:rsidP="00E14496">
            <w:pPr>
              <w:jc w:val="right"/>
            </w:pPr>
            <w:r w:rsidRPr="0056070B">
              <w:rPr>
                <w:lang w:eastAsia="uk-UA"/>
              </w:rPr>
              <w:t>20</w:t>
            </w:r>
            <w:r>
              <w:rPr>
                <w:lang w:eastAsia="uk-UA"/>
              </w:rPr>
              <w:t>2</w:t>
            </w:r>
            <w:r>
              <w:rPr>
                <w:lang w:val="uk-UA" w:eastAsia="uk-UA"/>
              </w:rPr>
              <w:t>1</w:t>
            </w:r>
            <w:r w:rsidRPr="0056070B">
              <w:rPr>
                <w:lang w:eastAsia="uk-UA"/>
              </w:rPr>
              <w:t xml:space="preserve"> </w:t>
            </w:r>
            <w:r w:rsidRPr="0056070B">
              <w:t>рік</w:t>
            </w:r>
          </w:p>
        </w:tc>
        <w:tc>
          <w:tcPr>
            <w:tcW w:w="5040" w:type="dxa"/>
            <w:shd w:val="clear" w:color="auto" w:fill="auto"/>
          </w:tcPr>
          <w:p w:rsidR="000067F0" w:rsidRPr="0056070B" w:rsidRDefault="000067F0" w:rsidP="00E14496">
            <w:pPr>
              <w:rPr>
                <w:color w:val="FF0000"/>
              </w:rPr>
            </w:pPr>
          </w:p>
          <w:p w:rsidR="000067F0" w:rsidRPr="0056070B" w:rsidRDefault="000067F0" w:rsidP="00E14496">
            <w:pPr>
              <w:rPr>
                <w:color w:val="FF0000"/>
              </w:rPr>
            </w:pPr>
          </w:p>
          <w:p w:rsidR="000067F0" w:rsidRPr="0056070B" w:rsidRDefault="000067F0" w:rsidP="00E14496">
            <w:r w:rsidRPr="0056070B">
              <w:t>0</w:t>
            </w:r>
          </w:p>
          <w:p w:rsidR="000067F0" w:rsidRPr="0056070B" w:rsidRDefault="000067F0" w:rsidP="00E14496"/>
          <w:p w:rsidR="000067F0" w:rsidRPr="0056070B" w:rsidRDefault="000067F0" w:rsidP="00E14496"/>
          <w:p w:rsidR="000067F0" w:rsidRPr="0056070B" w:rsidRDefault="000067F0" w:rsidP="00E14496"/>
          <w:p w:rsidR="000067F0" w:rsidRPr="00A6233A" w:rsidRDefault="000067F0" w:rsidP="00E14496">
            <w:r w:rsidRPr="00A6233A">
              <w:t>1</w:t>
            </w:r>
            <w:r>
              <w:rPr>
                <w:lang w:val="uk-UA"/>
              </w:rPr>
              <w:t>49</w:t>
            </w:r>
            <w:r w:rsidRPr="00A6233A">
              <w:rPr>
                <w:lang w:val="uk-UA"/>
              </w:rPr>
              <w:t>0</w:t>
            </w:r>
            <w:r w:rsidRPr="00A6233A">
              <w:t>,0</w:t>
            </w:r>
          </w:p>
          <w:p w:rsidR="000067F0" w:rsidRPr="00A6233A" w:rsidRDefault="000067F0" w:rsidP="00E14496">
            <w:r w:rsidRPr="00A6233A">
              <w:rPr>
                <w:lang w:val="uk-UA"/>
              </w:rPr>
              <w:t>10093</w:t>
            </w:r>
            <w:r w:rsidRPr="00A6233A">
              <w:t>.5</w:t>
            </w:r>
          </w:p>
          <w:p w:rsidR="000067F0" w:rsidRPr="00A6233A" w:rsidRDefault="000067F0" w:rsidP="00E14496">
            <w:r w:rsidRPr="00A6233A">
              <w:rPr>
                <w:lang w:val="uk-UA"/>
              </w:rPr>
              <w:t>725</w:t>
            </w:r>
            <w:r w:rsidRPr="00A6233A">
              <w:t>0,2</w:t>
            </w:r>
          </w:p>
          <w:p w:rsidR="000067F0" w:rsidRDefault="000067F0" w:rsidP="00E14496"/>
          <w:p w:rsidR="000067F0" w:rsidRPr="0056070B" w:rsidRDefault="000067F0" w:rsidP="00E14496"/>
          <w:p w:rsidR="000067F0" w:rsidRPr="0056070B" w:rsidRDefault="000067F0" w:rsidP="00E14496"/>
          <w:p w:rsidR="000067F0" w:rsidRPr="0056070B" w:rsidRDefault="000067F0" w:rsidP="00E14496">
            <w:pPr>
              <w:rPr>
                <w:color w:val="FF0000"/>
              </w:rPr>
            </w:pPr>
            <w:r w:rsidRPr="0056070B">
              <w:t>0</w:t>
            </w:r>
          </w:p>
        </w:tc>
      </w:tr>
    </w:tbl>
    <w:p w:rsidR="000067F0" w:rsidRDefault="000067F0" w:rsidP="000067F0">
      <w:pPr>
        <w:tabs>
          <w:tab w:val="center" w:pos="4677"/>
          <w:tab w:val="right" w:pos="9355"/>
        </w:tabs>
        <w:spacing w:line="192" w:lineRule="auto"/>
        <w:ind w:left="1174"/>
        <w:rPr>
          <w:b/>
          <w:bCs/>
          <w:lang w:val="uk-UA"/>
        </w:rPr>
      </w:pPr>
    </w:p>
    <w:p w:rsidR="000067F0" w:rsidRDefault="000067F0" w:rsidP="000067F0">
      <w:pPr>
        <w:tabs>
          <w:tab w:val="center" w:pos="4677"/>
          <w:tab w:val="right" w:pos="9355"/>
        </w:tabs>
        <w:spacing w:line="192" w:lineRule="auto"/>
        <w:ind w:left="360"/>
        <w:rPr>
          <w:b/>
          <w:bCs/>
          <w:lang w:val="uk-UA"/>
        </w:rPr>
      </w:pPr>
    </w:p>
    <w:p w:rsidR="000067F0" w:rsidRPr="0084298B" w:rsidRDefault="000067F0" w:rsidP="000067F0">
      <w:pPr>
        <w:tabs>
          <w:tab w:val="center" w:pos="4677"/>
          <w:tab w:val="right" w:pos="9355"/>
        </w:tabs>
        <w:spacing w:line="192" w:lineRule="auto"/>
        <w:ind w:left="360"/>
        <w:rPr>
          <w:b/>
          <w:bCs/>
          <w:lang w:val="uk-UA"/>
        </w:rPr>
      </w:pPr>
    </w:p>
    <w:p w:rsidR="000067F0" w:rsidRPr="000267F2" w:rsidRDefault="000067F0" w:rsidP="000067F0">
      <w:pPr>
        <w:tabs>
          <w:tab w:val="center" w:pos="4677"/>
          <w:tab w:val="right" w:pos="9355"/>
        </w:tabs>
        <w:spacing w:line="192" w:lineRule="auto"/>
        <w:ind w:left="360"/>
        <w:rPr>
          <w:b/>
          <w:bCs/>
        </w:rPr>
      </w:pPr>
    </w:p>
    <w:p w:rsidR="000067F0" w:rsidRDefault="000067F0" w:rsidP="000067F0">
      <w:pPr>
        <w:pStyle w:val="afa"/>
        <w:spacing w:before="0" w:after="0"/>
        <w:rPr>
          <w:rStyle w:val="aff3"/>
        </w:rPr>
      </w:pPr>
      <w:r>
        <w:rPr>
          <w:rStyle w:val="aff3"/>
        </w:rPr>
        <w:t>Керівник установи-</w:t>
      </w:r>
    </w:p>
    <w:p w:rsidR="000067F0" w:rsidRPr="005A137F" w:rsidRDefault="000067F0" w:rsidP="000067F0">
      <w:pPr>
        <w:pStyle w:val="afa"/>
        <w:spacing w:before="0" w:after="0"/>
        <w:rPr>
          <w:rStyle w:val="aff3"/>
        </w:rPr>
      </w:pPr>
      <w:r>
        <w:rPr>
          <w:rStyle w:val="aff3"/>
        </w:rPr>
        <w:t>Головного розпорядника коштів</w:t>
      </w:r>
      <w:r w:rsidRPr="005A137F">
        <w:rPr>
          <w:rStyle w:val="aff3"/>
        </w:rPr>
        <w:t xml:space="preserve">    _______________________          А. Р. Мелешко </w:t>
      </w:r>
    </w:p>
    <w:p w:rsidR="000067F0" w:rsidRPr="005A137F" w:rsidRDefault="000067F0" w:rsidP="000067F0">
      <w:pPr>
        <w:pStyle w:val="afa"/>
        <w:spacing w:before="0" w:after="0"/>
        <w:rPr>
          <w:rStyle w:val="aff3"/>
        </w:rPr>
      </w:pPr>
      <w:r w:rsidRPr="005A137F">
        <w:rPr>
          <w:rStyle w:val="aff3"/>
        </w:rPr>
        <w:t xml:space="preserve">                                                    </w:t>
      </w:r>
    </w:p>
    <w:p w:rsidR="000067F0" w:rsidRPr="005A137F" w:rsidRDefault="000067F0" w:rsidP="000067F0">
      <w:pPr>
        <w:pStyle w:val="afa"/>
        <w:spacing w:before="0" w:after="0"/>
        <w:rPr>
          <w:rStyle w:val="aff3"/>
        </w:rPr>
      </w:pPr>
    </w:p>
    <w:p w:rsidR="000067F0" w:rsidRPr="005A137F" w:rsidRDefault="000067F0" w:rsidP="000067F0">
      <w:pPr>
        <w:pStyle w:val="afa"/>
        <w:spacing w:before="0" w:after="0"/>
        <w:rPr>
          <w:rStyle w:val="aff3"/>
        </w:rPr>
      </w:pPr>
      <w:r w:rsidRPr="005A137F">
        <w:rPr>
          <w:rStyle w:val="aff3"/>
        </w:rPr>
        <w:t xml:space="preserve">Відповідальний </w:t>
      </w:r>
    </w:p>
    <w:p w:rsidR="000067F0" w:rsidRPr="005A137F" w:rsidRDefault="000067F0" w:rsidP="000067F0">
      <w:pPr>
        <w:pStyle w:val="afa"/>
        <w:spacing w:before="0" w:after="0"/>
        <w:rPr>
          <w:rStyle w:val="aff3"/>
        </w:rPr>
      </w:pPr>
      <w:r w:rsidRPr="005A137F">
        <w:rPr>
          <w:rStyle w:val="aff3"/>
        </w:rPr>
        <w:t>виконавець Програми</w:t>
      </w:r>
      <w:r>
        <w:rPr>
          <w:rStyle w:val="aff3"/>
        </w:rPr>
        <w:t xml:space="preserve">                       </w:t>
      </w:r>
      <w:r w:rsidRPr="005A137F">
        <w:rPr>
          <w:rStyle w:val="aff3"/>
        </w:rPr>
        <w:t>___________________</w:t>
      </w:r>
      <w:r>
        <w:rPr>
          <w:rStyle w:val="aff3"/>
        </w:rPr>
        <w:t>____</w:t>
      </w:r>
      <w:r w:rsidRPr="005A137F">
        <w:rPr>
          <w:rStyle w:val="aff3"/>
        </w:rPr>
        <w:t xml:space="preserve">          А. Р. Мелешко</w:t>
      </w:r>
    </w:p>
    <w:p w:rsidR="000067F0" w:rsidRPr="003F3233" w:rsidRDefault="000067F0" w:rsidP="000067F0">
      <w:pPr>
        <w:tabs>
          <w:tab w:val="center" w:pos="4677"/>
          <w:tab w:val="right" w:pos="9355"/>
        </w:tabs>
        <w:spacing w:line="192" w:lineRule="auto"/>
        <w:ind w:left="360"/>
        <w:rPr>
          <w:b/>
          <w:bCs/>
          <w:lang w:val="uk-UA"/>
        </w:rPr>
      </w:pPr>
    </w:p>
    <w:p w:rsidR="000067F0" w:rsidRPr="000267F2" w:rsidRDefault="000067F0" w:rsidP="000067F0">
      <w:pPr>
        <w:tabs>
          <w:tab w:val="center" w:pos="4677"/>
          <w:tab w:val="right" w:pos="9355"/>
        </w:tabs>
        <w:spacing w:line="192" w:lineRule="auto"/>
        <w:ind w:left="360"/>
        <w:rPr>
          <w:b/>
          <w:bCs/>
        </w:rPr>
      </w:pPr>
    </w:p>
    <w:p w:rsidR="000067F0" w:rsidRPr="000267F2" w:rsidRDefault="000067F0" w:rsidP="000067F0">
      <w:pPr>
        <w:tabs>
          <w:tab w:val="center" w:pos="4677"/>
          <w:tab w:val="right" w:pos="9355"/>
        </w:tabs>
        <w:spacing w:line="192" w:lineRule="auto"/>
        <w:ind w:left="360"/>
        <w:rPr>
          <w:b/>
          <w:bCs/>
        </w:rPr>
      </w:pPr>
    </w:p>
    <w:p w:rsidR="000067F0" w:rsidRPr="000267F2" w:rsidRDefault="000067F0" w:rsidP="000067F0">
      <w:pPr>
        <w:tabs>
          <w:tab w:val="center" w:pos="4677"/>
          <w:tab w:val="right" w:pos="9355"/>
        </w:tabs>
        <w:spacing w:line="192" w:lineRule="auto"/>
        <w:ind w:left="360"/>
        <w:rPr>
          <w:b/>
          <w:bCs/>
        </w:rPr>
      </w:pPr>
    </w:p>
    <w:p w:rsidR="000067F0" w:rsidRDefault="000067F0" w:rsidP="000067F0">
      <w:pPr>
        <w:tabs>
          <w:tab w:val="center" w:pos="4677"/>
          <w:tab w:val="right" w:pos="9355"/>
        </w:tabs>
        <w:spacing w:line="192" w:lineRule="auto"/>
        <w:ind w:left="360"/>
        <w:rPr>
          <w:b/>
          <w:bCs/>
          <w:lang w:val="uk-UA"/>
        </w:rPr>
      </w:pPr>
    </w:p>
    <w:p w:rsidR="000067F0" w:rsidRPr="004801AC" w:rsidRDefault="000067F0" w:rsidP="000067F0">
      <w:pPr>
        <w:tabs>
          <w:tab w:val="center" w:pos="4677"/>
          <w:tab w:val="right" w:pos="9355"/>
        </w:tabs>
        <w:spacing w:line="192" w:lineRule="auto"/>
        <w:ind w:left="360"/>
        <w:rPr>
          <w:b/>
          <w:bCs/>
          <w:lang w:val="uk-UA"/>
        </w:rPr>
      </w:pPr>
    </w:p>
    <w:p w:rsidR="000067F0" w:rsidRPr="000267F2"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2"/>
          <w:szCs w:val="22"/>
        </w:rPr>
      </w:pPr>
      <w:r w:rsidRPr="000267F2">
        <w:rPr>
          <w:rFonts w:ascii="Courier New" w:hAnsi="Courier New"/>
          <w:b/>
          <w:bCs/>
          <w:sz w:val="20"/>
        </w:rPr>
        <w:tab/>
      </w:r>
      <w:r w:rsidRPr="000267F2">
        <w:rPr>
          <w:rFonts w:ascii="Courier New" w:hAnsi="Courier New"/>
          <w:b/>
          <w:bCs/>
          <w:sz w:val="20"/>
        </w:rPr>
        <w:tab/>
      </w:r>
      <w:r w:rsidRPr="000267F2">
        <w:rPr>
          <w:rFonts w:ascii="Courier New" w:hAnsi="Courier New"/>
          <w:b/>
          <w:bCs/>
          <w:sz w:val="22"/>
          <w:szCs w:val="22"/>
        </w:rPr>
        <w:tab/>
      </w:r>
      <w:r w:rsidRPr="000267F2">
        <w:rPr>
          <w:rFonts w:ascii="Courier New" w:hAnsi="Courier New"/>
          <w:b/>
          <w:bCs/>
          <w:sz w:val="22"/>
          <w:szCs w:val="22"/>
        </w:rPr>
        <w:tab/>
      </w:r>
      <w:r w:rsidRPr="000267F2">
        <w:rPr>
          <w:rFonts w:ascii="Courier New" w:hAnsi="Courier New"/>
          <w:b/>
          <w:bCs/>
          <w:sz w:val="22"/>
          <w:szCs w:val="22"/>
        </w:rPr>
        <w:tab/>
      </w:r>
      <w:r w:rsidRPr="000267F2">
        <w:rPr>
          <w:rFonts w:ascii="Courier New" w:hAnsi="Courier New"/>
          <w:b/>
          <w:bCs/>
          <w:sz w:val="22"/>
          <w:szCs w:val="22"/>
        </w:rPr>
        <w:tab/>
      </w:r>
      <w:r w:rsidRPr="000267F2">
        <w:rPr>
          <w:rFonts w:ascii="Courier New" w:hAnsi="Courier New"/>
          <w:b/>
          <w:bCs/>
          <w:sz w:val="22"/>
          <w:szCs w:val="22"/>
        </w:rPr>
        <w:tab/>
      </w:r>
      <w:r w:rsidRPr="000267F2">
        <w:rPr>
          <w:rFonts w:ascii="Courier New" w:hAnsi="Courier New"/>
          <w:b/>
          <w:bCs/>
          <w:sz w:val="22"/>
          <w:szCs w:val="22"/>
        </w:rPr>
        <w:tab/>
      </w:r>
      <w:r w:rsidRPr="000267F2">
        <w:rPr>
          <w:rFonts w:ascii="Courier New" w:hAnsi="Courier New"/>
          <w:b/>
          <w:bCs/>
          <w:sz w:val="22"/>
          <w:szCs w:val="22"/>
        </w:rPr>
        <w:tab/>
      </w:r>
      <w:r w:rsidRPr="000267F2">
        <w:rPr>
          <w:rFonts w:ascii="Courier New" w:hAnsi="Courier New" w:cs="Courier New"/>
          <w:b/>
          <w:bCs/>
          <w:sz w:val="22"/>
          <w:szCs w:val="22"/>
        </w:rPr>
        <w:t xml:space="preserve"> </w:t>
      </w:r>
    </w:p>
    <w:p w:rsidR="000067F0" w:rsidRPr="00FF3591" w:rsidRDefault="000067F0" w:rsidP="000067F0">
      <w:pPr>
        <w:autoSpaceDE w:val="0"/>
        <w:autoSpaceDN w:val="0"/>
        <w:adjustRightInd w:val="0"/>
        <w:ind w:firstLine="709"/>
        <w:jc w:val="center"/>
        <w:rPr>
          <w:b/>
          <w:bCs/>
          <w:color w:val="000000"/>
          <w:lang w:val="uk-UA" w:eastAsia="uk-UA"/>
        </w:rPr>
      </w:pPr>
      <w:r w:rsidRPr="00FF3591">
        <w:rPr>
          <w:b/>
          <w:bCs/>
          <w:color w:val="000000"/>
          <w:lang w:eastAsia="uk-UA"/>
        </w:rPr>
        <w:t>Визначення проблеми, на розв’язання якої спрямована Програма</w:t>
      </w:r>
    </w:p>
    <w:p w:rsidR="000067F0" w:rsidRPr="00FF3591" w:rsidRDefault="000067F0" w:rsidP="000067F0">
      <w:pPr>
        <w:ind w:left="708" w:firstLine="709"/>
        <w:jc w:val="both"/>
        <w:rPr>
          <w:color w:val="FF6600"/>
          <w:szCs w:val="26"/>
        </w:rPr>
      </w:pPr>
      <w:r w:rsidRPr="00FF3591">
        <w:rPr>
          <w:bCs/>
          <w:color w:val="000000"/>
          <w:szCs w:val="26"/>
          <w:lang w:eastAsia="uk-UA"/>
        </w:rPr>
        <w:t xml:space="preserve">Дана Програма спрямована на </w:t>
      </w:r>
      <w:r w:rsidRPr="00FF3591">
        <w:rPr>
          <w:bCs/>
          <w:color w:val="000000"/>
          <w:szCs w:val="26"/>
        </w:rPr>
        <w:t>підвищення ефективності та надійності функціонування житлово-комунальних систем життєзабезпечення населення.</w:t>
      </w:r>
    </w:p>
    <w:p w:rsidR="000067F0" w:rsidRPr="000267F2" w:rsidRDefault="000067F0" w:rsidP="000067F0">
      <w:pPr>
        <w:ind w:left="708" w:firstLine="709"/>
        <w:jc w:val="both"/>
        <w:rPr>
          <w:szCs w:val="26"/>
        </w:rPr>
      </w:pPr>
      <w:r w:rsidRPr="000267F2">
        <w:rPr>
          <w:szCs w:val="26"/>
        </w:rPr>
        <w:t xml:space="preserve">Виконання завдань Програми для вирішення проблем потребує реалізації заходів </w:t>
      </w:r>
    </w:p>
    <w:p w:rsidR="000067F0" w:rsidRPr="00FF3591" w:rsidRDefault="00D0180D" w:rsidP="000067F0">
      <w:pPr>
        <w:ind w:left="708" w:firstLine="709"/>
        <w:jc w:val="both"/>
        <w:rPr>
          <w:rFonts w:eastAsia="Calibri"/>
          <w:u w:val="single"/>
        </w:rPr>
      </w:pPr>
      <w:hyperlink r:id="rId27" w:anchor="1040" w:tgtFrame="_top" w:history="1">
        <w:r w:rsidR="000067F0" w:rsidRPr="003F3233">
          <w:rPr>
            <w:rFonts w:eastAsia="Calibri"/>
          </w:rPr>
          <w:t xml:space="preserve"> в таких сферах</w:t>
        </w:r>
        <w:r w:rsidR="000067F0" w:rsidRPr="00FF3591">
          <w:rPr>
            <w:rFonts w:eastAsia="Calibri"/>
            <w:u w:val="single"/>
          </w:rPr>
          <w:t>:</w:t>
        </w:r>
      </w:hyperlink>
    </w:p>
    <w:p w:rsidR="000067F0" w:rsidRPr="000267F2" w:rsidRDefault="000067F0" w:rsidP="000067F0">
      <w:pPr>
        <w:ind w:left="708" w:firstLine="709"/>
        <w:jc w:val="both"/>
        <w:rPr>
          <w:szCs w:val="26"/>
        </w:rPr>
      </w:pPr>
      <w:r w:rsidRPr="000267F2">
        <w:rPr>
          <w:szCs w:val="26"/>
        </w:rPr>
        <w:t xml:space="preserve">Капітальний ремонт, реконструкції та будівництво житлового фонду міста. </w:t>
      </w:r>
    </w:p>
    <w:p w:rsidR="000067F0" w:rsidRPr="000267F2" w:rsidRDefault="000067F0" w:rsidP="000067F0">
      <w:pPr>
        <w:ind w:left="708" w:firstLine="709"/>
        <w:jc w:val="both"/>
        <w:rPr>
          <w:szCs w:val="26"/>
        </w:rPr>
      </w:pPr>
      <w:r w:rsidRPr="000267F2">
        <w:rPr>
          <w:szCs w:val="26"/>
        </w:rPr>
        <w:t xml:space="preserve">Капітальний ремонт, модернізація та заміна ліфтів у житлових будинках міста. </w:t>
      </w:r>
    </w:p>
    <w:p w:rsidR="000067F0" w:rsidRPr="000267F2" w:rsidRDefault="000067F0" w:rsidP="000067F0">
      <w:pPr>
        <w:suppressAutoHyphens/>
        <w:ind w:left="708" w:firstLine="709"/>
        <w:jc w:val="both"/>
        <w:rPr>
          <w:szCs w:val="26"/>
        </w:rPr>
      </w:pPr>
      <w:r w:rsidRPr="000267F2">
        <w:rPr>
          <w:szCs w:val="26"/>
        </w:rPr>
        <w:t>Проведення освітлення вулиць  (</w:t>
      </w:r>
      <w:r>
        <w:rPr>
          <w:szCs w:val="26"/>
          <w:lang w:val="uk-UA"/>
        </w:rPr>
        <w:t>р</w:t>
      </w:r>
      <w:r w:rsidRPr="000267F2">
        <w:rPr>
          <w:szCs w:val="26"/>
        </w:rPr>
        <w:t>еконструкція мереж зовнішнього освітлення) .</w:t>
      </w:r>
    </w:p>
    <w:p w:rsidR="000067F0" w:rsidRPr="000267F2" w:rsidRDefault="000067F0" w:rsidP="000067F0">
      <w:pPr>
        <w:ind w:left="708" w:firstLine="709"/>
        <w:jc w:val="both"/>
        <w:rPr>
          <w:szCs w:val="26"/>
        </w:rPr>
      </w:pPr>
      <w:r w:rsidRPr="000267F2">
        <w:rPr>
          <w:szCs w:val="26"/>
        </w:rPr>
        <w:t>Для реалізації цих заходів необхідне фінансування з міського бюджету, так як необхідний фінансовий ресурс для підвищення ефективності та надійності функціонування житлово-комунальних систем життєзабезпечення населення</w:t>
      </w:r>
      <w:r w:rsidRPr="000267F2">
        <w:rPr>
          <w:color w:val="000000"/>
          <w:szCs w:val="26"/>
        </w:rPr>
        <w:t>.</w:t>
      </w:r>
    </w:p>
    <w:p w:rsidR="000067F0" w:rsidRDefault="000067F0" w:rsidP="000067F0">
      <w:pPr>
        <w:ind w:left="708" w:firstLine="709"/>
        <w:jc w:val="both"/>
        <w:rPr>
          <w:b/>
          <w:bCs/>
          <w:sz w:val="28"/>
          <w:szCs w:val="28"/>
          <w:lang w:val="uk-UA"/>
        </w:rPr>
      </w:pPr>
    </w:p>
    <w:p w:rsidR="000067F0" w:rsidRPr="00FF3591" w:rsidRDefault="000067F0" w:rsidP="000067F0">
      <w:pPr>
        <w:ind w:left="708" w:firstLine="709"/>
        <w:jc w:val="center"/>
        <w:rPr>
          <w:b/>
          <w:bCs/>
        </w:rPr>
      </w:pPr>
      <w:r w:rsidRPr="00FF3591">
        <w:rPr>
          <w:b/>
          <w:bCs/>
        </w:rPr>
        <w:t>Мета Програми</w:t>
      </w:r>
    </w:p>
    <w:p w:rsidR="000067F0" w:rsidRPr="000267F2" w:rsidRDefault="000067F0" w:rsidP="000067F0">
      <w:pPr>
        <w:ind w:left="708" w:firstLine="709"/>
        <w:jc w:val="both"/>
        <w:rPr>
          <w:szCs w:val="26"/>
          <w:lang w:eastAsia="en-US"/>
        </w:rPr>
      </w:pPr>
      <w:r w:rsidRPr="000267F2">
        <w:rPr>
          <w:szCs w:val="26"/>
          <w:lang w:eastAsia="en-US"/>
        </w:rPr>
        <w:t>Мета Програми полягає у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0067F0" w:rsidRDefault="000067F0" w:rsidP="000067F0">
      <w:pPr>
        <w:ind w:left="708" w:firstLine="709"/>
        <w:jc w:val="both"/>
        <w:rPr>
          <w:b/>
          <w:bCs/>
          <w:szCs w:val="26"/>
          <w:lang w:val="uk-UA"/>
        </w:rPr>
      </w:pPr>
    </w:p>
    <w:p w:rsidR="000067F0" w:rsidRPr="000267F2" w:rsidRDefault="000067F0" w:rsidP="000067F0">
      <w:pPr>
        <w:ind w:left="708" w:firstLine="709"/>
        <w:jc w:val="both"/>
        <w:rPr>
          <w:b/>
          <w:bCs/>
          <w:szCs w:val="26"/>
        </w:rPr>
      </w:pPr>
      <w:r w:rsidRPr="000267F2">
        <w:rPr>
          <w:b/>
          <w:bCs/>
          <w:szCs w:val="26"/>
        </w:rPr>
        <w:t xml:space="preserve">Відповідальним виконавцем Програми </w:t>
      </w:r>
      <w:r w:rsidRPr="000267F2">
        <w:rPr>
          <w:szCs w:val="26"/>
        </w:rPr>
        <w:t>є виконавчий комітет Новороздільської міської ради</w:t>
      </w:r>
      <w:r w:rsidRPr="000267F2">
        <w:rPr>
          <w:b/>
          <w:bCs/>
          <w:szCs w:val="26"/>
        </w:rPr>
        <w:t>.</w:t>
      </w:r>
    </w:p>
    <w:p w:rsidR="000067F0" w:rsidRDefault="000067F0" w:rsidP="000067F0">
      <w:pPr>
        <w:autoSpaceDE w:val="0"/>
        <w:autoSpaceDN w:val="0"/>
        <w:adjustRightInd w:val="0"/>
        <w:ind w:left="708" w:firstLine="709"/>
        <w:jc w:val="both"/>
        <w:rPr>
          <w:b/>
          <w:bCs/>
          <w:color w:val="000000"/>
          <w:sz w:val="28"/>
          <w:szCs w:val="28"/>
          <w:lang w:val="uk-UA"/>
        </w:rPr>
      </w:pPr>
    </w:p>
    <w:p w:rsidR="000067F0" w:rsidRPr="00FF3591" w:rsidRDefault="000067F0" w:rsidP="000067F0">
      <w:pPr>
        <w:autoSpaceDE w:val="0"/>
        <w:autoSpaceDN w:val="0"/>
        <w:adjustRightInd w:val="0"/>
        <w:ind w:left="708" w:firstLine="709"/>
        <w:jc w:val="center"/>
        <w:rPr>
          <w:b/>
          <w:bCs/>
          <w:lang w:val="uk-UA"/>
        </w:rPr>
      </w:pPr>
      <w:r w:rsidRPr="00FF3591">
        <w:rPr>
          <w:b/>
          <w:bCs/>
          <w:color w:val="000000"/>
        </w:rPr>
        <w:t>Координація та контроль за ходом виконання Програми</w:t>
      </w:r>
    </w:p>
    <w:p w:rsidR="000067F0" w:rsidRPr="000267F2" w:rsidRDefault="000067F0" w:rsidP="000067F0">
      <w:pPr>
        <w:autoSpaceDE w:val="0"/>
        <w:autoSpaceDN w:val="0"/>
        <w:adjustRightInd w:val="0"/>
        <w:ind w:left="708" w:firstLine="709"/>
        <w:jc w:val="both"/>
        <w:rPr>
          <w:szCs w:val="26"/>
        </w:rPr>
      </w:pPr>
      <w:r w:rsidRPr="000267F2">
        <w:rPr>
          <w:szCs w:val="26"/>
        </w:rPr>
        <w:t>Координацію виконання Програми здійснює виконавчий комітет Новороздільської міської ради.</w:t>
      </w:r>
    </w:p>
    <w:p w:rsidR="000067F0" w:rsidRPr="000267F2" w:rsidRDefault="000067F0" w:rsidP="000067F0">
      <w:pPr>
        <w:ind w:left="708" w:firstLine="709"/>
        <w:jc w:val="both"/>
        <w:rPr>
          <w:szCs w:val="26"/>
        </w:rPr>
      </w:pPr>
      <w:r w:rsidRPr="000267F2">
        <w:rPr>
          <w:szCs w:val="26"/>
        </w:rPr>
        <w:t>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w:t>
      </w:r>
      <w:r>
        <w:rPr>
          <w:szCs w:val="26"/>
        </w:rPr>
        <w:t>а комісія з питань комунально</w:t>
      </w:r>
      <w:r>
        <w:rPr>
          <w:szCs w:val="26"/>
          <w:lang w:val="uk-UA"/>
        </w:rPr>
        <w:t xml:space="preserve">ї власності </w:t>
      </w:r>
      <w:r w:rsidRPr="000267F2">
        <w:rPr>
          <w:szCs w:val="26"/>
        </w:rPr>
        <w:t xml:space="preserve">та комісія з питань планування, бюджету, фінансів та регуляторної політики. </w:t>
      </w: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Pr="00DC24CD" w:rsidRDefault="000067F0" w:rsidP="000067F0">
      <w:pPr>
        <w:tabs>
          <w:tab w:val="left" w:pos="11590"/>
        </w:tabs>
        <w:ind w:firstLine="709"/>
        <w:jc w:val="both"/>
        <w:rPr>
          <w:b/>
          <w:lang w:val="uk-UA" w:eastAsia="uk-UA"/>
        </w:rPr>
      </w:pPr>
      <w:r w:rsidRPr="00DC24CD">
        <w:rPr>
          <w:b/>
          <w:lang w:val="uk-UA" w:eastAsia="uk-UA"/>
        </w:rPr>
        <w:t xml:space="preserve">МІСЬКИЙ ГОЛОВА                       </w:t>
      </w:r>
      <w:r>
        <w:rPr>
          <w:b/>
          <w:lang w:val="uk-UA" w:eastAsia="uk-UA"/>
        </w:rPr>
        <w:t xml:space="preserve">   </w:t>
      </w:r>
      <w:r w:rsidRPr="00DC24CD">
        <w:rPr>
          <w:b/>
          <w:lang w:val="uk-UA" w:eastAsia="uk-UA"/>
        </w:rPr>
        <w:t xml:space="preserve">                                            МЕЛЕШКО А.Р.</w:t>
      </w: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0067F0" w:rsidRPr="000267F2" w:rsidRDefault="000067F0" w:rsidP="000067F0">
      <w:pPr>
        <w:autoSpaceDE w:val="0"/>
        <w:autoSpaceDN w:val="0"/>
        <w:adjustRightInd w:val="0"/>
        <w:spacing w:line="192" w:lineRule="auto"/>
        <w:rPr>
          <w:b/>
          <w:lang w:eastAsia="uk-UA"/>
        </w:rPr>
        <w:sectPr w:rsidR="000067F0" w:rsidRPr="000267F2" w:rsidSect="00E14496">
          <w:pgSz w:w="11906" w:h="16838"/>
          <w:pgMar w:top="1134" w:right="1701" w:bottom="1134" w:left="851" w:header="709" w:footer="709" w:gutter="0"/>
          <w:cols w:space="720"/>
        </w:sectPr>
      </w:pPr>
    </w:p>
    <w:p w:rsidR="000067F0" w:rsidRPr="003A69EC" w:rsidRDefault="000067F0" w:rsidP="000067F0">
      <w:pPr>
        <w:autoSpaceDE w:val="0"/>
        <w:autoSpaceDN w:val="0"/>
        <w:adjustRightInd w:val="0"/>
        <w:jc w:val="center"/>
        <w:rPr>
          <w:b/>
          <w:lang w:eastAsia="uk-UA"/>
        </w:rPr>
      </w:pPr>
      <w:r w:rsidRPr="003A69EC">
        <w:rPr>
          <w:b/>
          <w:lang w:eastAsia="uk-UA"/>
        </w:rPr>
        <w:lastRenderedPageBreak/>
        <w:t>Перелік завдань, заходів та показників міської (бюджетної) цільової програми</w:t>
      </w:r>
    </w:p>
    <w:p w:rsidR="000067F0" w:rsidRPr="003A69EC" w:rsidRDefault="000067F0" w:rsidP="000067F0">
      <w:pPr>
        <w:autoSpaceDE w:val="0"/>
        <w:autoSpaceDN w:val="0"/>
        <w:adjustRightInd w:val="0"/>
        <w:jc w:val="center"/>
        <w:rPr>
          <w:b/>
          <w:lang w:eastAsia="uk-UA"/>
        </w:rPr>
      </w:pPr>
      <w:r w:rsidRPr="003A69EC">
        <w:rPr>
          <w:b/>
          <w:lang w:eastAsia="uk-UA"/>
        </w:rPr>
        <w:t>розвит</w:t>
      </w:r>
      <w:r>
        <w:rPr>
          <w:b/>
          <w:lang w:val="uk-UA" w:eastAsia="uk-UA"/>
        </w:rPr>
        <w:t>ок</w:t>
      </w:r>
      <w:r w:rsidRPr="003A69EC">
        <w:rPr>
          <w:b/>
          <w:lang w:eastAsia="uk-UA"/>
        </w:rPr>
        <w:t xml:space="preserve"> житлово-комунального господарства</w:t>
      </w:r>
    </w:p>
    <w:p w:rsidR="000067F0" w:rsidRDefault="000067F0" w:rsidP="000067F0">
      <w:pPr>
        <w:autoSpaceDE w:val="0"/>
        <w:autoSpaceDN w:val="0"/>
        <w:adjustRightInd w:val="0"/>
        <w:jc w:val="center"/>
        <w:rPr>
          <w:b/>
          <w:lang w:val="uk-UA" w:eastAsia="uk-UA"/>
        </w:rPr>
      </w:pPr>
      <w:r w:rsidRPr="003A69EC">
        <w:rPr>
          <w:b/>
          <w:lang w:eastAsia="uk-UA"/>
        </w:rPr>
        <w:t>м. Новий Розділ на 201</w:t>
      </w:r>
      <w:r>
        <w:rPr>
          <w:b/>
          <w:lang w:val="uk-UA" w:eastAsia="uk-UA"/>
        </w:rPr>
        <w:t>9</w:t>
      </w:r>
      <w:r w:rsidRPr="003A69EC">
        <w:rPr>
          <w:b/>
          <w:lang w:eastAsia="uk-UA"/>
        </w:rPr>
        <w:t xml:space="preserve"> - 202</w:t>
      </w:r>
      <w:r>
        <w:rPr>
          <w:b/>
          <w:lang w:val="uk-UA" w:eastAsia="uk-UA"/>
        </w:rPr>
        <w:t>1</w:t>
      </w:r>
      <w:r w:rsidRPr="003A69EC">
        <w:rPr>
          <w:b/>
          <w:lang w:eastAsia="uk-UA"/>
        </w:rPr>
        <w:t xml:space="preserve"> роки </w:t>
      </w:r>
    </w:p>
    <w:p w:rsidR="000067F0" w:rsidRPr="003A69EC" w:rsidRDefault="000067F0" w:rsidP="000067F0">
      <w:pPr>
        <w:autoSpaceDE w:val="0"/>
        <w:autoSpaceDN w:val="0"/>
        <w:adjustRightInd w:val="0"/>
        <w:jc w:val="center"/>
        <w:rPr>
          <w:b/>
          <w:lang w:val="uk-UA" w:eastAsia="uk-UA"/>
        </w:rPr>
      </w:pPr>
    </w:p>
    <w:tbl>
      <w:tblPr>
        <w:tblW w:w="1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2116"/>
        <w:gridCol w:w="2135"/>
        <w:gridCol w:w="1433"/>
        <w:gridCol w:w="1262"/>
        <w:gridCol w:w="2338"/>
        <w:gridCol w:w="2160"/>
        <w:gridCol w:w="10"/>
        <w:gridCol w:w="1577"/>
        <w:gridCol w:w="1984"/>
      </w:tblGrid>
      <w:tr w:rsidR="000067F0" w:rsidRPr="0085396A" w:rsidTr="00E14496">
        <w:trPr>
          <w:cantSplit/>
          <w:trHeight w:val="325"/>
          <w:jc w:val="center"/>
        </w:trPr>
        <w:tc>
          <w:tcPr>
            <w:tcW w:w="448" w:type="dxa"/>
            <w:vMerge w:val="restart"/>
            <w:vAlign w:val="center"/>
          </w:tcPr>
          <w:p w:rsidR="000067F0" w:rsidRPr="0085396A" w:rsidRDefault="000067F0" w:rsidP="00E14496">
            <w:pPr>
              <w:autoSpaceDE w:val="0"/>
              <w:autoSpaceDN w:val="0"/>
              <w:adjustRightInd w:val="0"/>
              <w:spacing w:line="216" w:lineRule="auto"/>
              <w:jc w:val="center"/>
              <w:rPr>
                <w:b/>
                <w:szCs w:val="20"/>
                <w:lang w:eastAsia="uk-UA"/>
              </w:rPr>
            </w:pPr>
            <w:r w:rsidRPr="0085396A">
              <w:rPr>
                <w:b/>
                <w:szCs w:val="20"/>
                <w:lang w:eastAsia="uk-UA"/>
              </w:rPr>
              <w:t>№ з/п</w:t>
            </w:r>
          </w:p>
        </w:tc>
        <w:tc>
          <w:tcPr>
            <w:tcW w:w="2116" w:type="dxa"/>
            <w:vMerge w:val="restart"/>
            <w:vAlign w:val="center"/>
          </w:tcPr>
          <w:p w:rsidR="000067F0" w:rsidRPr="0085396A" w:rsidRDefault="000067F0" w:rsidP="00E14496">
            <w:pPr>
              <w:autoSpaceDE w:val="0"/>
              <w:autoSpaceDN w:val="0"/>
              <w:adjustRightInd w:val="0"/>
              <w:spacing w:line="216" w:lineRule="auto"/>
              <w:jc w:val="center"/>
              <w:rPr>
                <w:b/>
                <w:szCs w:val="20"/>
                <w:lang w:eastAsia="uk-UA"/>
              </w:rPr>
            </w:pPr>
            <w:r w:rsidRPr="0085396A">
              <w:rPr>
                <w:b/>
                <w:szCs w:val="20"/>
                <w:lang w:eastAsia="uk-UA"/>
              </w:rPr>
              <w:t xml:space="preserve">Назва завдання </w:t>
            </w:r>
          </w:p>
        </w:tc>
        <w:tc>
          <w:tcPr>
            <w:tcW w:w="2135" w:type="dxa"/>
            <w:vMerge w:val="restart"/>
            <w:vAlign w:val="center"/>
          </w:tcPr>
          <w:p w:rsidR="000067F0" w:rsidRPr="0085396A" w:rsidRDefault="000067F0" w:rsidP="00E14496">
            <w:pPr>
              <w:autoSpaceDE w:val="0"/>
              <w:autoSpaceDN w:val="0"/>
              <w:adjustRightInd w:val="0"/>
              <w:spacing w:line="216" w:lineRule="auto"/>
              <w:jc w:val="center"/>
              <w:rPr>
                <w:b/>
                <w:szCs w:val="20"/>
                <w:lang w:eastAsia="uk-UA"/>
              </w:rPr>
            </w:pPr>
            <w:r w:rsidRPr="0085396A">
              <w:rPr>
                <w:b/>
                <w:szCs w:val="20"/>
                <w:lang w:eastAsia="uk-UA"/>
              </w:rPr>
              <w:t xml:space="preserve">Перелік заходів завдання </w:t>
            </w:r>
          </w:p>
        </w:tc>
        <w:tc>
          <w:tcPr>
            <w:tcW w:w="2695" w:type="dxa"/>
            <w:gridSpan w:val="2"/>
            <w:vMerge w:val="restart"/>
            <w:vAlign w:val="center"/>
          </w:tcPr>
          <w:p w:rsidR="000067F0" w:rsidRPr="0085396A" w:rsidRDefault="000067F0" w:rsidP="00E14496">
            <w:pPr>
              <w:autoSpaceDE w:val="0"/>
              <w:autoSpaceDN w:val="0"/>
              <w:adjustRightInd w:val="0"/>
              <w:spacing w:line="192" w:lineRule="auto"/>
              <w:jc w:val="center"/>
              <w:rPr>
                <w:b/>
                <w:szCs w:val="20"/>
                <w:lang w:eastAsia="uk-UA"/>
              </w:rPr>
            </w:pPr>
            <w:r w:rsidRPr="0085396A">
              <w:rPr>
                <w:b/>
                <w:szCs w:val="20"/>
                <w:lang w:eastAsia="uk-UA"/>
              </w:rPr>
              <w:t xml:space="preserve">Показники виконання заходу, один. виміру </w:t>
            </w:r>
          </w:p>
        </w:tc>
        <w:tc>
          <w:tcPr>
            <w:tcW w:w="2338" w:type="dxa"/>
            <w:vMerge w:val="restart"/>
            <w:vAlign w:val="center"/>
          </w:tcPr>
          <w:p w:rsidR="000067F0" w:rsidRPr="0085396A" w:rsidRDefault="000067F0" w:rsidP="00E14496">
            <w:pPr>
              <w:autoSpaceDE w:val="0"/>
              <w:autoSpaceDN w:val="0"/>
              <w:adjustRightInd w:val="0"/>
              <w:spacing w:line="192" w:lineRule="auto"/>
              <w:jc w:val="center"/>
              <w:rPr>
                <w:b/>
                <w:szCs w:val="20"/>
                <w:lang w:eastAsia="uk-UA"/>
              </w:rPr>
            </w:pPr>
            <w:r w:rsidRPr="0085396A">
              <w:rPr>
                <w:b/>
                <w:szCs w:val="20"/>
                <w:lang w:eastAsia="uk-UA"/>
              </w:rPr>
              <w:t>Виконавець заходу, показника</w:t>
            </w:r>
          </w:p>
        </w:tc>
        <w:tc>
          <w:tcPr>
            <w:tcW w:w="3747" w:type="dxa"/>
            <w:gridSpan w:val="3"/>
            <w:vAlign w:val="center"/>
          </w:tcPr>
          <w:p w:rsidR="000067F0" w:rsidRPr="0085396A" w:rsidRDefault="000067F0" w:rsidP="00E14496">
            <w:pPr>
              <w:autoSpaceDE w:val="0"/>
              <w:autoSpaceDN w:val="0"/>
              <w:adjustRightInd w:val="0"/>
              <w:spacing w:line="216" w:lineRule="auto"/>
              <w:jc w:val="center"/>
              <w:rPr>
                <w:b/>
                <w:szCs w:val="20"/>
                <w:lang w:eastAsia="uk-UA"/>
              </w:rPr>
            </w:pPr>
            <w:r w:rsidRPr="0085396A">
              <w:rPr>
                <w:b/>
                <w:szCs w:val="20"/>
                <w:lang w:eastAsia="uk-UA"/>
              </w:rPr>
              <w:t xml:space="preserve">Фінансування </w:t>
            </w:r>
          </w:p>
        </w:tc>
        <w:tc>
          <w:tcPr>
            <w:tcW w:w="1984" w:type="dxa"/>
            <w:vMerge w:val="restart"/>
            <w:vAlign w:val="center"/>
          </w:tcPr>
          <w:p w:rsidR="000067F0" w:rsidRPr="0085396A" w:rsidRDefault="000067F0" w:rsidP="00E14496">
            <w:pPr>
              <w:autoSpaceDE w:val="0"/>
              <w:autoSpaceDN w:val="0"/>
              <w:adjustRightInd w:val="0"/>
              <w:spacing w:line="216" w:lineRule="auto"/>
              <w:jc w:val="center"/>
              <w:rPr>
                <w:b/>
                <w:szCs w:val="20"/>
                <w:lang w:eastAsia="uk-UA"/>
              </w:rPr>
            </w:pPr>
            <w:r w:rsidRPr="0085396A">
              <w:rPr>
                <w:b/>
                <w:szCs w:val="20"/>
                <w:lang w:eastAsia="uk-UA"/>
              </w:rPr>
              <w:t>Очікуваний результат</w:t>
            </w:r>
          </w:p>
        </w:tc>
      </w:tr>
      <w:tr w:rsidR="000067F0" w:rsidRPr="0085396A" w:rsidTr="00E14496">
        <w:trPr>
          <w:cantSplit/>
          <w:trHeight w:val="283"/>
          <w:jc w:val="center"/>
        </w:trPr>
        <w:tc>
          <w:tcPr>
            <w:tcW w:w="448" w:type="dxa"/>
            <w:vMerge/>
            <w:vAlign w:val="center"/>
          </w:tcPr>
          <w:p w:rsidR="000067F0" w:rsidRPr="0085396A" w:rsidRDefault="000067F0" w:rsidP="00E14496">
            <w:pPr>
              <w:autoSpaceDE w:val="0"/>
              <w:autoSpaceDN w:val="0"/>
              <w:adjustRightInd w:val="0"/>
              <w:jc w:val="center"/>
              <w:rPr>
                <w:b/>
                <w:szCs w:val="20"/>
                <w:lang w:eastAsia="uk-UA"/>
              </w:rPr>
            </w:pPr>
          </w:p>
        </w:tc>
        <w:tc>
          <w:tcPr>
            <w:tcW w:w="2116" w:type="dxa"/>
            <w:vMerge/>
            <w:vAlign w:val="center"/>
          </w:tcPr>
          <w:p w:rsidR="000067F0" w:rsidRPr="0085396A" w:rsidRDefault="000067F0" w:rsidP="00E14496">
            <w:pPr>
              <w:autoSpaceDE w:val="0"/>
              <w:autoSpaceDN w:val="0"/>
              <w:adjustRightInd w:val="0"/>
              <w:jc w:val="center"/>
              <w:rPr>
                <w:b/>
                <w:szCs w:val="20"/>
                <w:lang w:eastAsia="uk-UA"/>
              </w:rPr>
            </w:pPr>
          </w:p>
        </w:tc>
        <w:tc>
          <w:tcPr>
            <w:tcW w:w="2135" w:type="dxa"/>
            <w:vMerge/>
            <w:vAlign w:val="center"/>
          </w:tcPr>
          <w:p w:rsidR="000067F0" w:rsidRPr="0085396A" w:rsidRDefault="000067F0" w:rsidP="00E14496">
            <w:pPr>
              <w:autoSpaceDE w:val="0"/>
              <w:autoSpaceDN w:val="0"/>
              <w:adjustRightInd w:val="0"/>
              <w:jc w:val="center"/>
              <w:rPr>
                <w:b/>
                <w:szCs w:val="20"/>
                <w:lang w:eastAsia="uk-UA"/>
              </w:rPr>
            </w:pPr>
          </w:p>
        </w:tc>
        <w:tc>
          <w:tcPr>
            <w:tcW w:w="2695" w:type="dxa"/>
            <w:gridSpan w:val="2"/>
            <w:vMerge/>
            <w:vAlign w:val="center"/>
          </w:tcPr>
          <w:p w:rsidR="000067F0" w:rsidRPr="0085396A" w:rsidRDefault="000067F0" w:rsidP="00E14496">
            <w:pPr>
              <w:autoSpaceDE w:val="0"/>
              <w:autoSpaceDN w:val="0"/>
              <w:adjustRightInd w:val="0"/>
              <w:jc w:val="center"/>
              <w:rPr>
                <w:b/>
                <w:szCs w:val="20"/>
                <w:lang w:eastAsia="uk-UA"/>
              </w:rPr>
            </w:pPr>
          </w:p>
        </w:tc>
        <w:tc>
          <w:tcPr>
            <w:tcW w:w="2338" w:type="dxa"/>
            <w:vMerge/>
            <w:vAlign w:val="center"/>
          </w:tcPr>
          <w:p w:rsidR="000067F0" w:rsidRPr="0085396A" w:rsidRDefault="000067F0" w:rsidP="00E14496">
            <w:pPr>
              <w:autoSpaceDE w:val="0"/>
              <w:autoSpaceDN w:val="0"/>
              <w:adjustRightInd w:val="0"/>
              <w:jc w:val="center"/>
              <w:rPr>
                <w:b/>
                <w:szCs w:val="20"/>
                <w:lang w:eastAsia="uk-UA"/>
              </w:rPr>
            </w:pPr>
          </w:p>
        </w:tc>
        <w:tc>
          <w:tcPr>
            <w:tcW w:w="2160" w:type="dxa"/>
            <w:vAlign w:val="center"/>
          </w:tcPr>
          <w:p w:rsidR="000067F0" w:rsidRPr="0085396A" w:rsidRDefault="000067F0" w:rsidP="00E14496">
            <w:pPr>
              <w:autoSpaceDE w:val="0"/>
              <w:autoSpaceDN w:val="0"/>
              <w:adjustRightInd w:val="0"/>
              <w:jc w:val="center"/>
              <w:rPr>
                <w:b/>
                <w:szCs w:val="20"/>
                <w:lang w:eastAsia="uk-UA"/>
              </w:rPr>
            </w:pPr>
            <w:r w:rsidRPr="0085396A">
              <w:rPr>
                <w:b/>
                <w:szCs w:val="20"/>
                <w:lang w:eastAsia="uk-UA"/>
              </w:rPr>
              <w:t xml:space="preserve">Джерела </w:t>
            </w:r>
          </w:p>
        </w:tc>
        <w:tc>
          <w:tcPr>
            <w:tcW w:w="1587" w:type="dxa"/>
            <w:gridSpan w:val="2"/>
            <w:tcBorders>
              <w:bottom w:val="single" w:sz="4" w:space="0" w:color="auto"/>
            </w:tcBorders>
            <w:vAlign w:val="center"/>
          </w:tcPr>
          <w:p w:rsidR="000067F0" w:rsidRPr="0085396A" w:rsidRDefault="000067F0" w:rsidP="00E14496">
            <w:pPr>
              <w:autoSpaceDE w:val="0"/>
              <w:autoSpaceDN w:val="0"/>
              <w:adjustRightInd w:val="0"/>
              <w:ind w:left="-110" w:right="-108"/>
              <w:jc w:val="center"/>
              <w:rPr>
                <w:b/>
                <w:szCs w:val="20"/>
                <w:lang w:eastAsia="uk-UA"/>
              </w:rPr>
            </w:pPr>
            <w:r w:rsidRPr="0085396A">
              <w:rPr>
                <w:b/>
                <w:szCs w:val="20"/>
                <w:lang w:eastAsia="uk-UA"/>
              </w:rPr>
              <w:t>Обсяги, тис. грн.</w:t>
            </w:r>
          </w:p>
        </w:tc>
        <w:tc>
          <w:tcPr>
            <w:tcW w:w="1984" w:type="dxa"/>
            <w:vMerge/>
            <w:vAlign w:val="center"/>
          </w:tcPr>
          <w:p w:rsidR="000067F0" w:rsidRPr="0085396A" w:rsidRDefault="000067F0" w:rsidP="00E14496">
            <w:pPr>
              <w:autoSpaceDE w:val="0"/>
              <w:autoSpaceDN w:val="0"/>
              <w:adjustRightInd w:val="0"/>
              <w:jc w:val="center"/>
              <w:rPr>
                <w:b/>
                <w:szCs w:val="20"/>
                <w:lang w:eastAsia="uk-UA"/>
              </w:rPr>
            </w:pPr>
          </w:p>
        </w:tc>
      </w:tr>
      <w:tr w:rsidR="000067F0" w:rsidRPr="003A69EC" w:rsidTr="00E14496">
        <w:trPr>
          <w:cantSplit/>
          <w:trHeight w:hRule="exact" w:val="305"/>
          <w:jc w:val="center"/>
        </w:trPr>
        <w:tc>
          <w:tcPr>
            <w:tcW w:w="15463" w:type="dxa"/>
            <w:gridSpan w:val="10"/>
          </w:tcPr>
          <w:p w:rsidR="000067F0" w:rsidRPr="003A69EC" w:rsidRDefault="000067F0" w:rsidP="00E14496">
            <w:pPr>
              <w:autoSpaceDE w:val="0"/>
              <w:autoSpaceDN w:val="0"/>
              <w:adjustRightInd w:val="0"/>
              <w:jc w:val="center"/>
              <w:rPr>
                <w:b/>
                <w:lang w:eastAsia="uk-UA"/>
              </w:rPr>
            </w:pPr>
            <w:r w:rsidRPr="003A69EC">
              <w:rPr>
                <w:b/>
                <w:lang w:eastAsia="uk-UA"/>
              </w:rPr>
              <w:t>201</w:t>
            </w:r>
            <w:r>
              <w:rPr>
                <w:b/>
                <w:lang w:val="uk-UA" w:eastAsia="uk-UA"/>
              </w:rPr>
              <w:t>9</w:t>
            </w:r>
            <w:r w:rsidRPr="003A69EC">
              <w:rPr>
                <w:b/>
                <w:lang w:eastAsia="uk-UA"/>
              </w:rPr>
              <w:t xml:space="preserve"> рік</w:t>
            </w:r>
          </w:p>
        </w:tc>
      </w:tr>
      <w:tr w:rsidR="000067F0" w:rsidRPr="0085396A" w:rsidTr="00E14496">
        <w:trPr>
          <w:cantSplit/>
          <w:trHeight w:val="548"/>
          <w:jc w:val="center"/>
        </w:trPr>
        <w:tc>
          <w:tcPr>
            <w:tcW w:w="448" w:type="dxa"/>
            <w:vMerge w:val="restart"/>
          </w:tcPr>
          <w:p w:rsidR="000067F0" w:rsidRPr="003A69EC" w:rsidRDefault="000067F0" w:rsidP="00E14496">
            <w:pPr>
              <w:autoSpaceDE w:val="0"/>
              <w:autoSpaceDN w:val="0"/>
              <w:adjustRightInd w:val="0"/>
              <w:jc w:val="center"/>
              <w:rPr>
                <w:b/>
                <w:lang w:val="uk-UA" w:eastAsia="uk-UA"/>
              </w:rPr>
            </w:pPr>
            <w:r>
              <w:rPr>
                <w:b/>
                <w:lang w:val="uk-UA" w:eastAsia="uk-UA"/>
              </w:rPr>
              <w:t>1</w:t>
            </w:r>
          </w:p>
          <w:p w:rsidR="000067F0" w:rsidRPr="003A69EC" w:rsidRDefault="000067F0" w:rsidP="00E14496">
            <w:pPr>
              <w:autoSpaceDE w:val="0"/>
              <w:autoSpaceDN w:val="0"/>
              <w:adjustRightInd w:val="0"/>
              <w:rPr>
                <w:b/>
                <w:lang w:val="uk-UA" w:eastAsia="uk-UA"/>
              </w:rPr>
            </w:pPr>
          </w:p>
          <w:p w:rsidR="000067F0" w:rsidRPr="0085396A" w:rsidRDefault="000067F0" w:rsidP="00E14496">
            <w:pPr>
              <w:autoSpaceDE w:val="0"/>
              <w:autoSpaceDN w:val="0"/>
              <w:adjustRightInd w:val="0"/>
              <w:jc w:val="center"/>
              <w:rPr>
                <w:b/>
                <w:lang w:eastAsia="uk-UA"/>
              </w:rPr>
            </w:pPr>
          </w:p>
          <w:p w:rsidR="000067F0" w:rsidRPr="003A69EC" w:rsidRDefault="000067F0" w:rsidP="00E14496">
            <w:pPr>
              <w:autoSpaceDE w:val="0"/>
              <w:autoSpaceDN w:val="0"/>
              <w:adjustRightInd w:val="0"/>
              <w:jc w:val="center"/>
              <w:rPr>
                <w:b/>
                <w:lang w:val="uk-UA" w:eastAsia="uk-UA"/>
              </w:rPr>
            </w:pPr>
          </w:p>
        </w:tc>
        <w:tc>
          <w:tcPr>
            <w:tcW w:w="2116" w:type="dxa"/>
            <w:vMerge w:val="restart"/>
          </w:tcPr>
          <w:p w:rsidR="000067F0" w:rsidRPr="0085396A" w:rsidRDefault="000067F0" w:rsidP="00E14496">
            <w:pPr>
              <w:autoSpaceDE w:val="0"/>
              <w:autoSpaceDN w:val="0"/>
              <w:adjustRightInd w:val="0"/>
              <w:rPr>
                <w:i/>
                <w:lang w:eastAsia="uk-UA"/>
              </w:rPr>
            </w:pPr>
            <w:r w:rsidRPr="0085396A">
              <w:rPr>
                <w:i/>
                <w:lang w:eastAsia="uk-UA"/>
              </w:rPr>
              <w:t>Завдання 1.</w:t>
            </w:r>
          </w:p>
          <w:p w:rsidR="000067F0" w:rsidRPr="0085396A" w:rsidRDefault="000067F0" w:rsidP="00E14496">
            <w:pPr>
              <w:autoSpaceDE w:val="0"/>
              <w:autoSpaceDN w:val="0"/>
              <w:adjustRightInd w:val="0"/>
              <w:rPr>
                <w:i/>
                <w:lang w:eastAsia="uk-UA"/>
              </w:rPr>
            </w:pPr>
            <w:r>
              <w:rPr>
                <w:b/>
                <w:lang w:eastAsia="uk-UA"/>
              </w:rPr>
              <w:t>Утримання та ефективна експлуатація об</w:t>
            </w:r>
            <w:r w:rsidRPr="003A0BFA">
              <w:rPr>
                <w:b/>
                <w:lang w:eastAsia="uk-UA"/>
              </w:rPr>
              <w:t>’</w:t>
            </w:r>
            <w:r>
              <w:rPr>
                <w:b/>
                <w:lang w:eastAsia="uk-UA"/>
              </w:rPr>
              <w:t xml:space="preserve">єктів житлово-комунального господарства </w:t>
            </w:r>
            <w:r w:rsidRPr="0085396A">
              <w:rPr>
                <w:b/>
                <w:lang w:eastAsia="uk-UA"/>
              </w:rPr>
              <w:t xml:space="preserve"> міста Новий Розділ</w:t>
            </w:r>
          </w:p>
          <w:p w:rsidR="000067F0" w:rsidRPr="0085396A" w:rsidRDefault="000067F0" w:rsidP="00E14496">
            <w:pPr>
              <w:autoSpaceDE w:val="0"/>
              <w:autoSpaceDN w:val="0"/>
              <w:adjustRightInd w:val="0"/>
              <w:rPr>
                <w:i/>
                <w:lang w:eastAsia="uk-UA"/>
              </w:rPr>
            </w:pPr>
          </w:p>
        </w:tc>
        <w:tc>
          <w:tcPr>
            <w:tcW w:w="2135" w:type="dxa"/>
            <w:vMerge w:val="restart"/>
          </w:tcPr>
          <w:p w:rsidR="000067F0" w:rsidRPr="0085396A" w:rsidRDefault="000067F0" w:rsidP="00E14496">
            <w:pPr>
              <w:autoSpaceDE w:val="0"/>
              <w:autoSpaceDN w:val="0"/>
              <w:adjustRightInd w:val="0"/>
              <w:rPr>
                <w:i/>
                <w:lang w:eastAsia="uk-UA"/>
              </w:rPr>
            </w:pPr>
            <w:r w:rsidRPr="0085396A">
              <w:rPr>
                <w:i/>
                <w:lang w:eastAsia="uk-UA"/>
              </w:rPr>
              <w:t xml:space="preserve">Захід </w:t>
            </w:r>
            <w:r>
              <w:rPr>
                <w:i/>
                <w:lang w:val="uk-UA" w:eastAsia="uk-UA"/>
              </w:rPr>
              <w:t>1</w:t>
            </w:r>
            <w:r w:rsidRPr="0085396A">
              <w:rPr>
                <w:i/>
                <w:lang w:eastAsia="uk-UA"/>
              </w:rPr>
              <w:t>.</w:t>
            </w:r>
          </w:p>
          <w:p w:rsidR="000067F0" w:rsidRPr="0085396A" w:rsidRDefault="000067F0" w:rsidP="00E14496">
            <w:pPr>
              <w:autoSpaceDE w:val="0"/>
              <w:autoSpaceDN w:val="0"/>
              <w:adjustRightInd w:val="0"/>
              <w:rPr>
                <w:lang w:eastAsia="uk-UA"/>
              </w:rPr>
            </w:pPr>
            <w:r w:rsidRPr="0085396A">
              <w:rPr>
                <w:lang w:eastAsia="uk-UA"/>
              </w:rPr>
              <w:t>Капітальний ремонт внутрішньо-</w:t>
            </w:r>
          </w:p>
          <w:p w:rsidR="000067F0" w:rsidRPr="0085396A" w:rsidRDefault="000067F0" w:rsidP="00E14496">
            <w:pPr>
              <w:autoSpaceDE w:val="0"/>
              <w:autoSpaceDN w:val="0"/>
              <w:adjustRightInd w:val="0"/>
              <w:rPr>
                <w:lang w:eastAsia="uk-UA"/>
              </w:rPr>
            </w:pPr>
            <w:r w:rsidRPr="0085396A">
              <w:rPr>
                <w:lang w:eastAsia="uk-UA"/>
              </w:rPr>
              <w:t>будинкових інженерних мереж</w:t>
            </w:r>
          </w:p>
          <w:p w:rsidR="000067F0" w:rsidRPr="003F3233" w:rsidRDefault="000067F0" w:rsidP="00E14496">
            <w:pPr>
              <w:autoSpaceDE w:val="0"/>
              <w:autoSpaceDN w:val="0"/>
              <w:adjustRightInd w:val="0"/>
              <w:rPr>
                <w:lang w:val="uk-UA" w:eastAsia="uk-UA"/>
              </w:rPr>
            </w:pPr>
            <w:r w:rsidRPr="0085396A">
              <w:rPr>
                <w:lang w:eastAsia="uk-UA"/>
              </w:rPr>
              <w:t>(додаток таб. 1.6)</w:t>
            </w: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затрат, тис.грн.</w:t>
            </w:r>
          </w:p>
        </w:tc>
        <w:tc>
          <w:tcPr>
            <w:tcW w:w="1262" w:type="dxa"/>
            <w:shd w:val="clear" w:color="auto" w:fill="auto"/>
            <w:vAlign w:val="center"/>
          </w:tcPr>
          <w:p w:rsidR="000067F0" w:rsidRPr="0085396A" w:rsidRDefault="000853E6" w:rsidP="00E14496">
            <w:pPr>
              <w:autoSpaceDE w:val="0"/>
              <w:autoSpaceDN w:val="0"/>
              <w:adjustRightInd w:val="0"/>
              <w:jc w:val="center"/>
              <w:rPr>
                <w:lang w:eastAsia="uk-UA"/>
              </w:rPr>
            </w:pPr>
            <w:r>
              <w:rPr>
                <w:bCs/>
                <w:iCs/>
                <w:sz w:val="26"/>
                <w:szCs w:val="20"/>
                <w:lang w:val="uk-UA"/>
              </w:rPr>
              <w:t>21</w:t>
            </w:r>
            <w:r w:rsidR="000067F0">
              <w:rPr>
                <w:bCs/>
                <w:iCs/>
                <w:sz w:val="26"/>
                <w:szCs w:val="20"/>
                <w:lang w:val="uk-UA"/>
              </w:rPr>
              <w:t>0</w:t>
            </w:r>
            <w:r w:rsidR="000067F0" w:rsidRPr="0061453E">
              <w:rPr>
                <w:bCs/>
                <w:iCs/>
                <w:sz w:val="26"/>
                <w:szCs w:val="20"/>
              </w:rPr>
              <w:t>,0</w:t>
            </w:r>
          </w:p>
        </w:tc>
        <w:tc>
          <w:tcPr>
            <w:tcW w:w="2338" w:type="dxa"/>
            <w:vMerge w:val="restart"/>
            <w:vAlign w:val="center"/>
          </w:tcPr>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043F34"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Державний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val="restart"/>
          </w:tcPr>
          <w:p w:rsidR="000067F0" w:rsidRDefault="000067F0" w:rsidP="00E14496">
            <w:pPr>
              <w:autoSpaceDE w:val="0"/>
              <w:autoSpaceDN w:val="0"/>
              <w:adjustRightInd w:val="0"/>
              <w:rPr>
                <w:lang w:val="uk-UA" w:eastAsia="uk-UA"/>
              </w:rPr>
            </w:pPr>
            <w:r w:rsidRPr="0085396A">
              <w:rPr>
                <w:lang w:eastAsia="uk-UA"/>
              </w:rPr>
              <w:t>Приведення до задовільного стану конструктивних елементів будинків</w:t>
            </w:r>
          </w:p>
          <w:p w:rsidR="000067F0" w:rsidRPr="009208EC" w:rsidRDefault="000067F0" w:rsidP="00E14496">
            <w:pPr>
              <w:autoSpaceDE w:val="0"/>
              <w:autoSpaceDN w:val="0"/>
              <w:adjustRightInd w:val="0"/>
              <w:rPr>
                <w:lang w:val="uk-UA" w:eastAsia="uk-UA"/>
              </w:rPr>
            </w:pPr>
          </w:p>
          <w:p w:rsidR="000067F0" w:rsidRPr="0085396A" w:rsidRDefault="000067F0" w:rsidP="00E14496">
            <w:pPr>
              <w:autoSpaceDE w:val="0"/>
              <w:autoSpaceDN w:val="0"/>
              <w:adjustRightInd w:val="0"/>
              <w:rPr>
                <w:lang w:eastAsia="uk-UA"/>
              </w:rPr>
            </w:pPr>
            <w:r w:rsidRPr="0085396A">
              <w:rPr>
                <w:lang w:eastAsia="uk-UA"/>
              </w:rPr>
              <w:t>Створення комфортних та безпечних умов проживання мешканців міста</w:t>
            </w:r>
          </w:p>
        </w:tc>
      </w:tr>
      <w:tr w:rsidR="000067F0" w:rsidRPr="0085396A" w:rsidTr="00E14496">
        <w:trPr>
          <w:cantSplit/>
          <w:trHeight w:hRule="exact" w:val="36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525EB9" w:rsidRDefault="000067F0" w:rsidP="00E14496">
            <w:pPr>
              <w:autoSpaceDE w:val="0"/>
              <w:autoSpaceDN w:val="0"/>
              <w:adjustRightInd w:val="0"/>
              <w:rPr>
                <w:sz w:val="18"/>
                <w:szCs w:val="18"/>
                <w:lang w:val="uk-UA" w:eastAsia="uk-UA"/>
              </w:rPr>
            </w:pPr>
            <w:r w:rsidRPr="0085396A">
              <w:rPr>
                <w:sz w:val="18"/>
                <w:szCs w:val="18"/>
                <w:lang w:eastAsia="uk-UA"/>
              </w:rPr>
              <w:t xml:space="preserve">продукту, </w:t>
            </w:r>
            <w:r>
              <w:rPr>
                <w:sz w:val="18"/>
                <w:szCs w:val="18"/>
                <w:lang w:val="uk-UA" w:eastAsia="uk-UA"/>
              </w:rPr>
              <w:t>м.п</w:t>
            </w:r>
          </w:p>
        </w:tc>
        <w:tc>
          <w:tcPr>
            <w:tcW w:w="1262" w:type="dxa"/>
            <w:shd w:val="clear" w:color="auto" w:fill="auto"/>
            <w:vAlign w:val="center"/>
          </w:tcPr>
          <w:p w:rsidR="000067F0" w:rsidRPr="00D71545" w:rsidRDefault="000067F0" w:rsidP="00E14496">
            <w:pPr>
              <w:autoSpaceDE w:val="0"/>
              <w:autoSpaceDN w:val="0"/>
              <w:adjustRightInd w:val="0"/>
              <w:jc w:val="center"/>
              <w:rPr>
                <w:lang w:val="uk-UA" w:eastAsia="uk-UA"/>
              </w:rPr>
            </w:pPr>
            <w:r>
              <w:rPr>
                <w:lang w:val="uk-UA" w:eastAsia="uk-UA"/>
              </w:rPr>
              <w:t>2</w:t>
            </w:r>
            <w:r w:rsidR="000853E6">
              <w:rPr>
                <w:lang w:val="uk-UA" w:eastAsia="uk-UA"/>
              </w:rPr>
              <w:t>1</w:t>
            </w:r>
            <w:r w:rsidRPr="00D71545">
              <w:rPr>
                <w:lang w:val="uk-UA" w:eastAsia="uk-UA"/>
              </w:rPr>
              <w:t>0.0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853E6" w:rsidP="00E14496">
            <w:pPr>
              <w:autoSpaceDE w:val="0"/>
              <w:autoSpaceDN w:val="0"/>
              <w:adjustRightInd w:val="0"/>
              <w:jc w:val="center"/>
              <w:rPr>
                <w:lang w:eastAsia="uk-UA"/>
              </w:rPr>
            </w:pPr>
            <w:r>
              <w:rPr>
                <w:bCs/>
                <w:iCs/>
                <w:sz w:val="26"/>
                <w:szCs w:val="20"/>
                <w:lang w:val="uk-UA"/>
              </w:rPr>
              <w:t>21</w:t>
            </w:r>
            <w:r w:rsidR="000067F0">
              <w:rPr>
                <w:bCs/>
                <w:iCs/>
                <w:sz w:val="26"/>
                <w:szCs w:val="20"/>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44"/>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Pr="0085396A" w:rsidRDefault="000067F0" w:rsidP="00E14496">
            <w:pPr>
              <w:autoSpaceDE w:val="0"/>
              <w:autoSpaceDN w:val="0"/>
              <w:adjustRightInd w:val="0"/>
              <w:rPr>
                <w:sz w:val="18"/>
                <w:szCs w:val="18"/>
                <w:lang w:eastAsia="uk-UA"/>
              </w:rPr>
            </w:pPr>
            <w:r w:rsidRPr="0085396A">
              <w:rPr>
                <w:sz w:val="18"/>
                <w:szCs w:val="18"/>
                <w:lang w:eastAsia="uk-UA"/>
              </w:rPr>
              <w:t>тис.грн/</w:t>
            </w:r>
            <w:r>
              <w:rPr>
                <w:sz w:val="18"/>
                <w:szCs w:val="18"/>
                <w:lang w:val="uk-UA" w:eastAsia="uk-UA"/>
              </w:rPr>
              <w:t>м.п</w:t>
            </w:r>
          </w:p>
        </w:tc>
        <w:tc>
          <w:tcPr>
            <w:tcW w:w="1262" w:type="dxa"/>
            <w:shd w:val="clear" w:color="auto" w:fill="auto"/>
            <w:vAlign w:val="center"/>
          </w:tcPr>
          <w:p w:rsidR="000067F0" w:rsidRPr="00D71545" w:rsidRDefault="000067F0" w:rsidP="00E14496">
            <w:pPr>
              <w:autoSpaceDE w:val="0"/>
              <w:autoSpaceDN w:val="0"/>
              <w:adjustRightInd w:val="0"/>
              <w:jc w:val="center"/>
              <w:rPr>
                <w:lang w:val="uk-UA" w:eastAsia="uk-UA"/>
              </w:rPr>
            </w:pPr>
            <w:r w:rsidRPr="00D71545">
              <w:rPr>
                <w:lang w:val="uk-UA" w:eastAsia="uk-UA"/>
              </w:rPr>
              <w:t>1.0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Інші джерела</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639"/>
          <w:jc w:val="center"/>
        </w:trPr>
        <w:tc>
          <w:tcPr>
            <w:tcW w:w="448" w:type="dxa"/>
            <w:vMerge/>
            <w:tcBorders>
              <w:bottom w:val="single" w:sz="4" w:space="0" w:color="auto"/>
            </w:tcBorders>
          </w:tcPr>
          <w:p w:rsidR="000067F0" w:rsidRPr="0085396A" w:rsidRDefault="000067F0" w:rsidP="00E14496">
            <w:pPr>
              <w:autoSpaceDE w:val="0"/>
              <w:autoSpaceDN w:val="0"/>
              <w:adjustRightInd w:val="0"/>
              <w:jc w:val="center"/>
              <w:rPr>
                <w:b/>
                <w:lang w:eastAsia="uk-UA"/>
              </w:rPr>
            </w:pPr>
          </w:p>
        </w:tc>
        <w:tc>
          <w:tcPr>
            <w:tcW w:w="2116" w:type="dxa"/>
            <w:vMerge/>
            <w:tcBorders>
              <w:bottom w:val="single" w:sz="4" w:space="0" w:color="auto"/>
            </w:tcBorders>
          </w:tcPr>
          <w:p w:rsidR="000067F0" w:rsidRPr="0085396A" w:rsidRDefault="000067F0" w:rsidP="00E14496">
            <w:pPr>
              <w:autoSpaceDE w:val="0"/>
              <w:autoSpaceDN w:val="0"/>
              <w:adjustRightInd w:val="0"/>
              <w:rPr>
                <w:i/>
                <w:lang w:eastAsia="uk-UA"/>
              </w:rPr>
            </w:pPr>
          </w:p>
        </w:tc>
        <w:tc>
          <w:tcPr>
            <w:tcW w:w="2135" w:type="dxa"/>
            <w:vMerge/>
            <w:tcBorders>
              <w:bottom w:val="single" w:sz="4" w:space="0" w:color="auto"/>
            </w:tcBorders>
          </w:tcPr>
          <w:p w:rsidR="000067F0" w:rsidRPr="0085396A" w:rsidRDefault="000067F0" w:rsidP="00E14496">
            <w:pPr>
              <w:autoSpaceDE w:val="0"/>
              <w:autoSpaceDN w:val="0"/>
              <w:adjustRightInd w:val="0"/>
              <w:rPr>
                <w:i/>
                <w:lang w:eastAsia="uk-UA"/>
              </w:rPr>
            </w:pPr>
          </w:p>
        </w:tc>
        <w:tc>
          <w:tcPr>
            <w:tcW w:w="1433" w:type="dxa"/>
            <w:tcBorders>
              <w:bottom w:val="single" w:sz="4" w:space="0" w:color="auto"/>
            </w:tcBorders>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якості, %</w:t>
            </w:r>
          </w:p>
          <w:p w:rsidR="000067F0" w:rsidRPr="0085396A" w:rsidRDefault="000067F0" w:rsidP="00E14496">
            <w:pPr>
              <w:autoSpaceDE w:val="0"/>
              <w:autoSpaceDN w:val="0"/>
              <w:adjustRightInd w:val="0"/>
              <w:rPr>
                <w:sz w:val="18"/>
                <w:szCs w:val="18"/>
                <w:lang w:eastAsia="uk-UA"/>
              </w:rPr>
            </w:pPr>
          </w:p>
        </w:tc>
        <w:tc>
          <w:tcPr>
            <w:tcW w:w="1262" w:type="dxa"/>
            <w:tcBorders>
              <w:bottom w:val="single" w:sz="4" w:space="0" w:color="auto"/>
            </w:tcBorders>
            <w:shd w:val="clear" w:color="auto" w:fill="auto"/>
            <w:vAlign w:val="center"/>
          </w:tcPr>
          <w:p w:rsidR="000067F0" w:rsidRPr="00D71545" w:rsidRDefault="000067F0" w:rsidP="00E14496">
            <w:pPr>
              <w:autoSpaceDE w:val="0"/>
              <w:autoSpaceDN w:val="0"/>
              <w:adjustRightInd w:val="0"/>
              <w:jc w:val="center"/>
              <w:rPr>
                <w:lang w:val="uk-UA" w:eastAsia="uk-UA"/>
              </w:rPr>
            </w:pPr>
            <w:r w:rsidRPr="00D71545">
              <w:rPr>
                <w:lang w:val="uk-UA" w:eastAsia="uk-UA"/>
              </w:rPr>
              <w:t>100</w:t>
            </w:r>
          </w:p>
        </w:tc>
        <w:tc>
          <w:tcPr>
            <w:tcW w:w="2338" w:type="dxa"/>
            <w:vMerge/>
            <w:tcBorders>
              <w:bottom w:val="single" w:sz="4" w:space="0" w:color="auto"/>
            </w:tcBorders>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tcBorders>
              <w:bottom w:val="single" w:sz="4" w:space="0" w:color="auto"/>
            </w:tcBorders>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tcBorders>
              <w:bottom w:val="single" w:sz="4" w:space="0" w:color="auto"/>
            </w:tcBorders>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Borders>
              <w:bottom w:val="single" w:sz="4" w:space="0" w:color="auto"/>
            </w:tcBorders>
          </w:tcPr>
          <w:p w:rsidR="000067F0" w:rsidRPr="0085396A" w:rsidRDefault="000067F0" w:rsidP="00E14496">
            <w:pPr>
              <w:autoSpaceDE w:val="0"/>
              <w:autoSpaceDN w:val="0"/>
              <w:adjustRightInd w:val="0"/>
              <w:rPr>
                <w:lang w:eastAsia="uk-UA"/>
              </w:rPr>
            </w:pPr>
          </w:p>
        </w:tc>
      </w:tr>
      <w:tr w:rsidR="000067F0" w:rsidRPr="0085396A" w:rsidTr="00E14496">
        <w:trPr>
          <w:cantSplit/>
          <w:trHeight w:val="5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85396A" w:rsidRDefault="000067F0" w:rsidP="00E14496">
            <w:pPr>
              <w:autoSpaceDE w:val="0"/>
              <w:autoSpaceDN w:val="0"/>
              <w:adjustRightInd w:val="0"/>
              <w:rPr>
                <w:i/>
                <w:lang w:eastAsia="uk-UA"/>
              </w:rPr>
            </w:pPr>
            <w:r w:rsidRPr="0085396A">
              <w:rPr>
                <w:i/>
                <w:lang w:eastAsia="uk-UA"/>
              </w:rPr>
              <w:t xml:space="preserve">Захід </w:t>
            </w:r>
            <w:r>
              <w:rPr>
                <w:i/>
                <w:lang w:val="uk-UA" w:eastAsia="uk-UA"/>
              </w:rPr>
              <w:t>2</w:t>
            </w:r>
            <w:r w:rsidRPr="0085396A">
              <w:rPr>
                <w:i/>
                <w:lang w:eastAsia="uk-UA"/>
              </w:rPr>
              <w:t>.</w:t>
            </w:r>
          </w:p>
          <w:p w:rsidR="000067F0" w:rsidRPr="0085396A" w:rsidRDefault="000067F0" w:rsidP="00E14496">
            <w:pPr>
              <w:autoSpaceDE w:val="0"/>
              <w:autoSpaceDN w:val="0"/>
              <w:adjustRightInd w:val="0"/>
              <w:rPr>
                <w:i/>
                <w:lang w:eastAsia="uk-UA"/>
              </w:rPr>
            </w:pPr>
            <w:r w:rsidRPr="00D71545">
              <w:rPr>
                <w:lang w:eastAsia="uk-UA"/>
              </w:rPr>
              <w:t>Капітальний ремонт, модернізація та заміна ліфтів у житлових будинках міста</w:t>
            </w:r>
            <w:r w:rsidRPr="0085396A">
              <w:rPr>
                <w:lang w:eastAsia="uk-UA"/>
              </w:rPr>
              <w:t xml:space="preserve"> (додаток таб. </w:t>
            </w:r>
            <w:r w:rsidRPr="0062514D">
              <w:rPr>
                <w:lang w:eastAsia="uk-UA"/>
              </w:rPr>
              <w:t>2.1)</w:t>
            </w:r>
          </w:p>
        </w:tc>
        <w:tc>
          <w:tcPr>
            <w:tcW w:w="1433" w:type="dxa"/>
            <w:vMerge w:val="restart"/>
            <w:shd w:val="clear" w:color="auto" w:fill="auto"/>
          </w:tcPr>
          <w:p w:rsidR="000067F0" w:rsidRDefault="000067F0" w:rsidP="00E14496">
            <w:pPr>
              <w:autoSpaceDE w:val="0"/>
              <w:autoSpaceDN w:val="0"/>
              <w:adjustRightInd w:val="0"/>
              <w:rPr>
                <w:sz w:val="18"/>
                <w:szCs w:val="18"/>
                <w:lang w:eastAsia="uk-UA"/>
              </w:rPr>
            </w:pPr>
            <w:r w:rsidRPr="0085396A">
              <w:rPr>
                <w:sz w:val="18"/>
                <w:szCs w:val="18"/>
                <w:lang w:eastAsia="uk-UA"/>
              </w:rPr>
              <w:t xml:space="preserve">затрат, тис.грн </w:t>
            </w:r>
          </w:p>
          <w:p w:rsidR="000067F0" w:rsidRPr="0085396A" w:rsidRDefault="000067F0" w:rsidP="00E14496">
            <w:pPr>
              <w:autoSpaceDE w:val="0"/>
              <w:autoSpaceDN w:val="0"/>
              <w:adjustRightInd w:val="0"/>
              <w:rPr>
                <w:sz w:val="18"/>
                <w:szCs w:val="18"/>
                <w:lang w:eastAsia="uk-UA"/>
              </w:rPr>
            </w:pPr>
          </w:p>
        </w:tc>
        <w:tc>
          <w:tcPr>
            <w:tcW w:w="1262" w:type="dxa"/>
            <w:vMerge w:val="restart"/>
            <w:shd w:val="clear" w:color="auto" w:fill="auto"/>
            <w:vAlign w:val="center"/>
          </w:tcPr>
          <w:p w:rsidR="000067F0" w:rsidRDefault="000067F0" w:rsidP="00E14496">
            <w:pPr>
              <w:autoSpaceDE w:val="0"/>
              <w:autoSpaceDN w:val="0"/>
              <w:adjustRightInd w:val="0"/>
              <w:jc w:val="center"/>
              <w:rPr>
                <w:bCs/>
                <w:iCs/>
                <w:sz w:val="26"/>
                <w:szCs w:val="20"/>
              </w:rPr>
            </w:pPr>
            <w:r>
              <w:rPr>
                <w:bCs/>
                <w:iCs/>
                <w:sz w:val="26"/>
                <w:szCs w:val="20"/>
                <w:lang w:val="uk-UA"/>
              </w:rPr>
              <w:t>100</w:t>
            </w:r>
            <w:r w:rsidRPr="0061453E">
              <w:rPr>
                <w:bCs/>
                <w:iCs/>
                <w:sz w:val="26"/>
                <w:szCs w:val="20"/>
              </w:rPr>
              <w:t>0,0</w:t>
            </w:r>
          </w:p>
          <w:p w:rsidR="000067F0" w:rsidRPr="0085396A" w:rsidRDefault="000067F0" w:rsidP="00E14496">
            <w:pPr>
              <w:autoSpaceDE w:val="0"/>
              <w:autoSpaceDN w:val="0"/>
              <w:adjustRightInd w:val="0"/>
              <w:jc w:val="center"/>
              <w:rPr>
                <w:lang w:eastAsia="uk-UA"/>
              </w:rPr>
            </w:pPr>
          </w:p>
        </w:tc>
        <w:tc>
          <w:tcPr>
            <w:tcW w:w="2338" w:type="dxa"/>
            <w:vMerge w:val="restart"/>
            <w:vAlign w:val="center"/>
          </w:tcPr>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043F34" w:rsidRDefault="000067F0" w:rsidP="00E14496">
            <w:pPr>
              <w:autoSpaceDE w:val="0"/>
              <w:autoSpaceDN w:val="0"/>
              <w:adjustRightInd w:val="0"/>
              <w:jc w:val="center"/>
              <w:rPr>
                <w:color w:val="FF0000"/>
                <w:lang w:val="uk-UA" w:eastAsia="uk-UA"/>
              </w:rPr>
            </w:pPr>
            <w:r>
              <w:rPr>
                <w:lang w:val="uk-UA" w:eastAsia="uk-UA"/>
              </w:rPr>
              <w:t>КП «Розділжитлосервіс</w:t>
            </w:r>
          </w:p>
        </w:tc>
        <w:tc>
          <w:tcPr>
            <w:tcW w:w="2160" w:type="dxa"/>
            <w:shd w:val="clear" w:color="auto" w:fill="auto"/>
            <w:vAlign w:val="center"/>
          </w:tcPr>
          <w:p w:rsidR="000067F0" w:rsidRPr="003F3233" w:rsidRDefault="000067F0" w:rsidP="00E14496">
            <w:pPr>
              <w:autoSpaceDE w:val="0"/>
              <w:autoSpaceDN w:val="0"/>
              <w:adjustRightInd w:val="0"/>
              <w:jc w:val="center"/>
              <w:rPr>
                <w:lang w:val="uk-UA" w:eastAsia="uk-UA"/>
              </w:rPr>
            </w:pPr>
            <w:r w:rsidRPr="0085396A">
              <w:rPr>
                <w:lang w:eastAsia="uk-UA"/>
              </w:rPr>
              <w:t>Державний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276"/>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B125A0" w:rsidRDefault="000067F0" w:rsidP="00E14496">
            <w:pPr>
              <w:autoSpaceDE w:val="0"/>
              <w:autoSpaceDN w:val="0"/>
              <w:adjustRightInd w:val="0"/>
              <w:rPr>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vMerge/>
            <w:tcBorders>
              <w:bottom w:val="single" w:sz="4" w:space="0" w:color="auto"/>
            </w:tcBorders>
            <w:shd w:val="clear" w:color="auto" w:fill="auto"/>
          </w:tcPr>
          <w:p w:rsidR="000067F0" w:rsidRPr="0085396A" w:rsidRDefault="000067F0" w:rsidP="00E14496">
            <w:pPr>
              <w:autoSpaceDE w:val="0"/>
              <w:autoSpaceDN w:val="0"/>
              <w:adjustRightInd w:val="0"/>
              <w:rPr>
                <w:sz w:val="18"/>
                <w:szCs w:val="18"/>
                <w:lang w:eastAsia="uk-UA"/>
              </w:rPr>
            </w:pPr>
          </w:p>
        </w:tc>
        <w:tc>
          <w:tcPr>
            <w:tcW w:w="1262" w:type="dxa"/>
            <w:vMerge/>
            <w:tcBorders>
              <w:bottom w:val="single" w:sz="4" w:space="0" w:color="auto"/>
            </w:tcBorders>
            <w:shd w:val="clear" w:color="auto" w:fill="auto"/>
            <w:vAlign w:val="center"/>
          </w:tcPr>
          <w:p w:rsidR="000067F0" w:rsidRDefault="000067F0" w:rsidP="00E14496">
            <w:pPr>
              <w:autoSpaceDE w:val="0"/>
              <w:autoSpaceDN w:val="0"/>
              <w:adjustRightInd w:val="0"/>
              <w:jc w:val="center"/>
              <w:rPr>
                <w:bCs/>
                <w:iCs/>
                <w:sz w:val="26"/>
                <w:szCs w:val="20"/>
              </w:rPr>
            </w:pPr>
          </w:p>
        </w:tc>
        <w:tc>
          <w:tcPr>
            <w:tcW w:w="2338" w:type="dxa"/>
            <w:vMerge/>
            <w:vAlign w:val="center"/>
          </w:tcPr>
          <w:p w:rsidR="000067F0" w:rsidRPr="0085396A" w:rsidRDefault="000067F0" w:rsidP="00E14496">
            <w:pPr>
              <w:autoSpaceDE w:val="0"/>
              <w:autoSpaceDN w:val="0"/>
              <w:adjustRightInd w:val="0"/>
              <w:jc w:val="center"/>
              <w:rPr>
                <w:lang w:eastAsia="uk-UA"/>
              </w:rPr>
            </w:pPr>
          </w:p>
        </w:tc>
        <w:tc>
          <w:tcPr>
            <w:tcW w:w="2160" w:type="dxa"/>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Місцевий бюджет</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lang w:eastAsia="uk-UA"/>
              </w:rPr>
            </w:pPr>
            <w:r>
              <w:rPr>
                <w:bCs/>
                <w:iCs/>
                <w:sz w:val="26"/>
                <w:szCs w:val="20"/>
                <w:lang w:val="uk-UA"/>
              </w:rPr>
              <w:t>10</w:t>
            </w:r>
            <w:r>
              <w:rPr>
                <w:bCs/>
                <w:iCs/>
                <w:sz w:val="26"/>
                <w:szCs w:val="20"/>
              </w:rPr>
              <w:t>00,0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312"/>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B125A0" w:rsidRDefault="000067F0" w:rsidP="00E14496">
            <w:pPr>
              <w:autoSpaceDE w:val="0"/>
              <w:autoSpaceDN w:val="0"/>
              <w:adjustRightInd w:val="0"/>
              <w:rPr>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tcBorders>
              <w:bottom w:val="single" w:sz="4" w:space="0" w:color="auto"/>
            </w:tcBorders>
            <w:shd w:val="clear" w:color="auto" w:fill="auto"/>
          </w:tcPr>
          <w:p w:rsidR="000067F0" w:rsidRDefault="000067F0" w:rsidP="00E14496">
            <w:pPr>
              <w:autoSpaceDE w:val="0"/>
              <w:autoSpaceDN w:val="0"/>
              <w:adjustRightInd w:val="0"/>
              <w:rPr>
                <w:sz w:val="18"/>
                <w:szCs w:val="18"/>
                <w:lang w:eastAsia="uk-UA"/>
              </w:rPr>
            </w:pPr>
            <w:r w:rsidRPr="0085396A">
              <w:rPr>
                <w:sz w:val="18"/>
                <w:szCs w:val="18"/>
                <w:lang w:eastAsia="uk-UA"/>
              </w:rPr>
              <w:t xml:space="preserve">продукту, </w:t>
            </w:r>
            <w:r>
              <w:rPr>
                <w:sz w:val="18"/>
                <w:szCs w:val="18"/>
                <w:lang w:eastAsia="uk-UA"/>
              </w:rPr>
              <w:t>шт.</w:t>
            </w:r>
          </w:p>
          <w:p w:rsidR="000067F0" w:rsidRPr="0085396A" w:rsidRDefault="000067F0" w:rsidP="00E14496">
            <w:pPr>
              <w:autoSpaceDE w:val="0"/>
              <w:autoSpaceDN w:val="0"/>
              <w:adjustRightInd w:val="0"/>
              <w:rPr>
                <w:sz w:val="18"/>
                <w:szCs w:val="18"/>
                <w:lang w:eastAsia="uk-UA"/>
              </w:rPr>
            </w:pPr>
          </w:p>
        </w:tc>
        <w:tc>
          <w:tcPr>
            <w:tcW w:w="1262" w:type="dxa"/>
            <w:tcBorders>
              <w:bottom w:val="single" w:sz="4" w:space="0" w:color="auto"/>
            </w:tcBorders>
            <w:shd w:val="clear" w:color="auto" w:fill="auto"/>
            <w:vAlign w:val="center"/>
          </w:tcPr>
          <w:p w:rsidR="000067F0" w:rsidRPr="009B588D" w:rsidRDefault="000067F0" w:rsidP="00E14496">
            <w:pPr>
              <w:autoSpaceDE w:val="0"/>
              <w:autoSpaceDN w:val="0"/>
              <w:adjustRightInd w:val="0"/>
              <w:jc w:val="center"/>
              <w:rPr>
                <w:bCs/>
                <w:iCs/>
                <w:sz w:val="26"/>
                <w:szCs w:val="20"/>
                <w:lang w:val="uk-UA"/>
              </w:rPr>
            </w:pPr>
            <w:r>
              <w:rPr>
                <w:bCs/>
                <w:iCs/>
                <w:sz w:val="26"/>
                <w:szCs w:val="20"/>
                <w:lang w:val="uk-UA"/>
              </w:rPr>
              <w:t>2</w:t>
            </w:r>
          </w:p>
        </w:tc>
        <w:tc>
          <w:tcPr>
            <w:tcW w:w="2338" w:type="dxa"/>
            <w:vMerge/>
            <w:vAlign w:val="center"/>
          </w:tcPr>
          <w:p w:rsidR="000067F0" w:rsidRPr="0085396A" w:rsidRDefault="000067F0" w:rsidP="00E14496">
            <w:pPr>
              <w:autoSpaceDE w:val="0"/>
              <w:autoSpaceDN w:val="0"/>
              <w:adjustRightInd w:val="0"/>
              <w:jc w:val="center"/>
              <w:rPr>
                <w:color w:val="FF0000"/>
                <w:lang w:eastAsia="uk-UA"/>
              </w:rPr>
            </w:pPr>
          </w:p>
        </w:tc>
        <w:tc>
          <w:tcPr>
            <w:tcW w:w="2160" w:type="dxa"/>
            <w:vMerge/>
            <w:shd w:val="clear" w:color="auto" w:fill="auto"/>
            <w:vAlign w:val="center"/>
          </w:tcPr>
          <w:p w:rsidR="000067F0" w:rsidRPr="0085396A" w:rsidRDefault="000067F0" w:rsidP="00E14496">
            <w:pPr>
              <w:autoSpaceDE w:val="0"/>
              <w:autoSpaceDN w:val="0"/>
              <w:adjustRightInd w:val="0"/>
              <w:rPr>
                <w:color w:val="FF0000"/>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color w:val="FF0000"/>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506"/>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B125A0" w:rsidRDefault="000067F0" w:rsidP="00E14496">
            <w:pPr>
              <w:autoSpaceDE w:val="0"/>
              <w:autoSpaceDN w:val="0"/>
              <w:adjustRightInd w:val="0"/>
              <w:rPr>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tcBorders>
              <w:bottom w:val="single" w:sz="4" w:space="0" w:color="auto"/>
            </w:tcBorders>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 xml:space="preserve"> ефективності,</w:t>
            </w:r>
          </w:p>
          <w:p w:rsidR="000067F0" w:rsidRDefault="000067F0" w:rsidP="00E14496">
            <w:pPr>
              <w:autoSpaceDE w:val="0"/>
              <w:autoSpaceDN w:val="0"/>
              <w:adjustRightInd w:val="0"/>
              <w:rPr>
                <w:sz w:val="18"/>
                <w:szCs w:val="18"/>
                <w:lang w:eastAsia="uk-UA"/>
              </w:rPr>
            </w:pPr>
            <w:r w:rsidRPr="0085396A">
              <w:rPr>
                <w:sz w:val="18"/>
                <w:szCs w:val="18"/>
                <w:lang w:eastAsia="uk-UA"/>
              </w:rPr>
              <w:t xml:space="preserve">тис.грн/шт. </w:t>
            </w:r>
          </w:p>
          <w:p w:rsidR="000067F0" w:rsidRPr="0085396A" w:rsidRDefault="000067F0" w:rsidP="00E14496">
            <w:pPr>
              <w:autoSpaceDE w:val="0"/>
              <w:autoSpaceDN w:val="0"/>
              <w:adjustRightInd w:val="0"/>
              <w:rPr>
                <w:sz w:val="18"/>
                <w:szCs w:val="18"/>
                <w:lang w:eastAsia="uk-UA"/>
              </w:rPr>
            </w:pPr>
          </w:p>
        </w:tc>
        <w:tc>
          <w:tcPr>
            <w:tcW w:w="1262" w:type="dxa"/>
            <w:tcBorders>
              <w:bottom w:val="single" w:sz="4" w:space="0" w:color="auto"/>
            </w:tcBorders>
            <w:shd w:val="clear" w:color="auto" w:fill="auto"/>
            <w:vAlign w:val="center"/>
          </w:tcPr>
          <w:p w:rsidR="000067F0" w:rsidRDefault="000067F0" w:rsidP="00E14496">
            <w:pPr>
              <w:autoSpaceDE w:val="0"/>
              <w:autoSpaceDN w:val="0"/>
              <w:adjustRightInd w:val="0"/>
              <w:jc w:val="center"/>
              <w:rPr>
                <w:lang w:eastAsia="uk-UA"/>
              </w:rPr>
            </w:pPr>
          </w:p>
          <w:p w:rsidR="000067F0" w:rsidRPr="0062514D" w:rsidRDefault="000067F0" w:rsidP="00E14496">
            <w:pPr>
              <w:autoSpaceDE w:val="0"/>
              <w:autoSpaceDN w:val="0"/>
              <w:adjustRightInd w:val="0"/>
              <w:jc w:val="center"/>
              <w:rPr>
                <w:lang w:val="uk-UA" w:eastAsia="uk-UA"/>
              </w:rPr>
            </w:pPr>
            <w:r>
              <w:rPr>
                <w:lang w:val="uk-UA" w:eastAsia="uk-UA"/>
              </w:rPr>
              <w:t>500,0</w:t>
            </w:r>
          </w:p>
        </w:tc>
        <w:tc>
          <w:tcPr>
            <w:tcW w:w="2338" w:type="dxa"/>
            <w:vMerge/>
            <w:vAlign w:val="center"/>
          </w:tcPr>
          <w:p w:rsidR="000067F0" w:rsidRPr="0085396A" w:rsidRDefault="000067F0" w:rsidP="00E14496">
            <w:pPr>
              <w:autoSpaceDE w:val="0"/>
              <w:autoSpaceDN w:val="0"/>
              <w:adjustRightInd w:val="0"/>
              <w:jc w:val="center"/>
              <w:rPr>
                <w:color w:val="FF0000"/>
                <w:lang w:eastAsia="uk-UA"/>
              </w:rPr>
            </w:pPr>
          </w:p>
        </w:tc>
        <w:tc>
          <w:tcPr>
            <w:tcW w:w="2160" w:type="dxa"/>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Інші джерела</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324"/>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B125A0" w:rsidRDefault="000067F0" w:rsidP="00E14496">
            <w:pPr>
              <w:autoSpaceDE w:val="0"/>
              <w:autoSpaceDN w:val="0"/>
              <w:adjustRightInd w:val="0"/>
              <w:rPr>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якості, %</w:t>
            </w:r>
          </w:p>
          <w:p w:rsidR="000067F0" w:rsidRPr="0085396A" w:rsidRDefault="000067F0" w:rsidP="00E14496">
            <w:pPr>
              <w:autoSpaceDE w:val="0"/>
              <w:autoSpaceDN w:val="0"/>
              <w:adjustRightInd w:val="0"/>
              <w:rPr>
                <w:sz w:val="18"/>
                <w:szCs w:val="18"/>
                <w:lang w:eastAsia="uk-UA"/>
              </w:rPr>
            </w:pPr>
          </w:p>
        </w:tc>
        <w:tc>
          <w:tcPr>
            <w:tcW w:w="1262" w:type="dxa"/>
            <w:shd w:val="clear" w:color="auto" w:fill="auto"/>
            <w:vAlign w:val="center"/>
          </w:tcPr>
          <w:p w:rsidR="000067F0" w:rsidRDefault="000067F0" w:rsidP="00E14496">
            <w:pPr>
              <w:autoSpaceDE w:val="0"/>
              <w:autoSpaceDN w:val="0"/>
              <w:adjustRightInd w:val="0"/>
              <w:jc w:val="center"/>
              <w:rPr>
                <w:lang w:eastAsia="uk-UA"/>
              </w:rPr>
            </w:pPr>
            <w:r>
              <w:rPr>
                <w:lang w:eastAsia="uk-UA"/>
              </w:rPr>
              <w:t>28</w:t>
            </w:r>
          </w:p>
        </w:tc>
        <w:tc>
          <w:tcPr>
            <w:tcW w:w="2338" w:type="dxa"/>
            <w:vMerge/>
            <w:vAlign w:val="center"/>
          </w:tcPr>
          <w:p w:rsidR="000067F0" w:rsidRPr="0085396A" w:rsidRDefault="000067F0" w:rsidP="00E14496">
            <w:pPr>
              <w:autoSpaceDE w:val="0"/>
              <w:autoSpaceDN w:val="0"/>
              <w:adjustRightInd w:val="0"/>
              <w:jc w:val="center"/>
              <w:rPr>
                <w:color w:val="FF000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423"/>
          <w:jc w:val="center"/>
        </w:trPr>
        <w:tc>
          <w:tcPr>
            <w:tcW w:w="448" w:type="dxa"/>
            <w:vMerge w:val="restart"/>
          </w:tcPr>
          <w:p w:rsidR="000067F0" w:rsidRPr="0085396A" w:rsidRDefault="000067F0" w:rsidP="00E14496">
            <w:pPr>
              <w:autoSpaceDE w:val="0"/>
              <w:autoSpaceDN w:val="0"/>
              <w:adjustRightInd w:val="0"/>
              <w:jc w:val="center"/>
              <w:rPr>
                <w:b/>
                <w:lang w:eastAsia="uk-UA"/>
              </w:rPr>
            </w:pPr>
          </w:p>
        </w:tc>
        <w:tc>
          <w:tcPr>
            <w:tcW w:w="2116" w:type="dxa"/>
            <w:vMerge w:val="restart"/>
          </w:tcPr>
          <w:p w:rsidR="000067F0" w:rsidRPr="00B125A0" w:rsidRDefault="000067F0" w:rsidP="00E14496">
            <w:pPr>
              <w:autoSpaceDE w:val="0"/>
              <w:autoSpaceDN w:val="0"/>
              <w:adjustRightInd w:val="0"/>
              <w:rPr>
                <w:lang w:eastAsia="uk-UA"/>
              </w:rPr>
            </w:pPr>
          </w:p>
        </w:tc>
        <w:tc>
          <w:tcPr>
            <w:tcW w:w="2135" w:type="dxa"/>
            <w:vMerge w:val="restart"/>
          </w:tcPr>
          <w:p w:rsidR="000067F0" w:rsidRPr="0085396A" w:rsidRDefault="000067F0" w:rsidP="00E14496">
            <w:pPr>
              <w:autoSpaceDE w:val="0"/>
              <w:autoSpaceDN w:val="0"/>
              <w:adjustRightInd w:val="0"/>
              <w:rPr>
                <w:i/>
                <w:lang w:eastAsia="uk-UA"/>
              </w:rPr>
            </w:pPr>
            <w:r>
              <w:rPr>
                <w:i/>
                <w:lang w:eastAsia="uk-UA"/>
              </w:rPr>
              <w:t xml:space="preserve">Захід </w:t>
            </w:r>
            <w:r>
              <w:rPr>
                <w:i/>
                <w:lang w:val="uk-UA" w:eastAsia="uk-UA"/>
              </w:rPr>
              <w:t>3</w:t>
            </w:r>
            <w:r>
              <w:rPr>
                <w:i/>
                <w:lang w:eastAsia="uk-UA"/>
              </w:rPr>
              <w:t xml:space="preserve">. </w:t>
            </w:r>
            <w:r>
              <w:rPr>
                <w:bCs/>
              </w:rPr>
              <w:t xml:space="preserve">Влаштування організованого водовідводу з шатрових дахів житлових будинків  </w:t>
            </w:r>
            <w:r>
              <w:rPr>
                <w:lang w:eastAsia="uk-UA"/>
              </w:rPr>
              <w:t>(додаток таб. 1.11)</w:t>
            </w:r>
          </w:p>
        </w:tc>
        <w:tc>
          <w:tcPr>
            <w:tcW w:w="1433" w:type="dxa"/>
            <w:shd w:val="clear" w:color="auto" w:fill="auto"/>
          </w:tcPr>
          <w:p w:rsidR="000067F0" w:rsidRDefault="000067F0" w:rsidP="00E14496">
            <w:pPr>
              <w:autoSpaceDE w:val="0"/>
              <w:autoSpaceDN w:val="0"/>
              <w:adjustRightInd w:val="0"/>
              <w:rPr>
                <w:sz w:val="18"/>
                <w:szCs w:val="18"/>
                <w:lang w:eastAsia="uk-UA"/>
              </w:rPr>
            </w:pPr>
            <w:r w:rsidRPr="0085396A">
              <w:rPr>
                <w:sz w:val="18"/>
                <w:szCs w:val="18"/>
                <w:lang w:eastAsia="uk-UA"/>
              </w:rPr>
              <w:t xml:space="preserve">затрат, тис.грн </w:t>
            </w:r>
          </w:p>
          <w:p w:rsidR="000067F0" w:rsidRPr="0085396A" w:rsidRDefault="000067F0" w:rsidP="00E14496">
            <w:pPr>
              <w:autoSpaceDE w:val="0"/>
              <w:autoSpaceDN w:val="0"/>
              <w:adjustRightInd w:val="0"/>
              <w:rPr>
                <w:sz w:val="18"/>
                <w:szCs w:val="18"/>
                <w:lang w:eastAsia="uk-UA"/>
              </w:rPr>
            </w:pPr>
          </w:p>
        </w:tc>
        <w:tc>
          <w:tcPr>
            <w:tcW w:w="1262" w:type="dxa"/>
            <w:shd w:val="clear" w:color="auto" w:fill="auto"/>
            <w:vAlign w:val="center"/>
          </w:tcPr>
          <w:p w:rsidR="000067F0" w:rsidRPr="00FB14D1" w:rsidRDefault="000067F0" w:rsidP="00E14496">
            <w:pPr>
              <w:autoSpaceDE w:val="0"/>
              <w:autoSpaceDN w:val="0"/>
              <w:adjustRightInd w:val="0"/>
              <w:jc w:val="center"/>
              <w:rPr>
                <w:lang w:val="uk-UA" w:eastAsia="uk-UA"/>
              </w:rPr>
            </w:pPr>
            <w:r>
              <w:rPr>
                <w:lang w:val="uk-UA" w:eastAsia="uk-UA"/>
              </w:rPr>
              <w:t>190</w:t>
            </w:r>
          </w:p>
        </w:tc>
        <w:tc>
          <w:tcPr>
            <w:tcW w:w="2338" w:type="dxa"/>
            <w:vMerge w:val="restart"/>
            <w:vAlign w:val="center"/>
          </w:tcPr>
          <w:p w:rsidR="000067F0" w:rsidRPr="00A9400A" w:rsidRDefault="000067F0" w:rsidP="00E14496">
            <w:pPr>
              <w:autoSpaceDE w:val="0"/>
              <w:autoSpaceDN w:val="0"/>
              <w:adjustRightInd w:val="0"/>
              <w:jc w:val="center"/>
              <w:rPr>
                <w:lang w:val="uk-UA" w:eastAsia="uk-UA"/>
              </w:rPr>
            </w:pPr>
            <w:r w:rsidRPr="00A9400A">
              <w:rPr>
                <w:lang w:val="uk-UA" w:eastAsia="uk-UA"/>
              </w:rPr>
              <w:t>Виконавчий комітет</w:t>
            </w:r>
          </w:p>
          <w:p w:rsidR="000067F0" w:rsidRPr="00A9400A" w:rsidRDefault="000067F0" w:rsidP="00E14496">
            <w:pPr>
              <w:autoSpaceDE w:val="0"/>
              <w:autoSpaceDN w:val="0"/>
              <w:adjustRightInd w:val="0"/>
              <w:jc w:val="center"/>
              <w:rPr>
                <w:lang w:val="uk-UA" w:eastAsia="uk-UA"/>
              </w:rPr>
            </w:pPr>
            <w:r w:rsidRPr="00A9400A">
              <w:rPr>
                <w:lang w:val="uk-UA" w:eastAsia="uk-UA"/>
              </w:rPr>
              <w:t>Новороздільської</w:t>
            </w:r>
          </w:p>
          <w:p w:rsidR="000067F0" w:rsidRDefault="000067F0" w:rsidP="00E14496">
            <w:pPr>
              <w:autoSpaceDE w:val="0"/>
              <w:autoSpaceDN w:val="0"/>
              <w:adjustRightInd w:val="0"/>
              <w:jc w:val="center"/>
              <w:rPr>
                <w:lang w:val="uk-UA" w:eastAsia="uk-UA"/>
              </w:rPr>
            </w:pPr>
            <w:r w:rsidRPr="00A9400A">
              <w:rPr>
                <w:lang w:val="uk-UA" w:eastAsia="uk-UA"/>
              </w:rPr>
              <w:t>міської ради</w:t>
            </w:r>
          </w:p>
          <w:p w:rsidR="000067F0" w:rsidRPr="00A9400A" w:rsidRDefault="000067F0" w:rsidP="00E14496">
            <w:pPr>
              <w:autoSpaceDE w:val="0"/>
              <w:autoSpaceDN w:val="0"/>
              <w:adjustRightInd w:val="0"/>
              <w:jc w:val="center"/>
              <w:rPr>
                <w:color w:val="FF0000"/>
                <w:lang w:val="uk-UA" w:eastAsia="uk-UA"/>
              </w:rPr>
            </w:pPr>
            <w:r>
              <w:rPr>
                <w:lang w:val="uk-UA" w:eastAsia="uk-UA"/>
              </w:rPr>
              <w:t>КП «Розділжитлосервіс</w:t>
            </w:r>
          </w:p>
        </w:tc>
        <w:tc>
          <w:tcPr>
            <w:tcW w:w="2160" w:type="dxa"/>
            <w:vMerge w:val="restart"/>
            <w:shd w:val="clear" w:color="auto" w:fill="auto"/>
            <w:vAlign w:val="center"/>
          </w:tcPr>
          <w:p w:rsidR="000067F0" w:rsidRPr="00FB14D1" w:rsidRDefault="000067F0" w:rsidP="00E14496">
            <w:pPr>
              <w:autoSpaceDE w:val="0"/>
              <w:autoSpaceDN w:val="0"/>
              <w:adjustRightInd w:val="0"/>
              <w:jc w:val="center"/>
              <w:rPr>
                <w:lang w:val="uk-UA" w:eastAsia="uk-UA"/>
              </w:rPr>
            </w:pPr>
            <w:r>
              <w:rPr>
                <w:lang w:val="uk-UA" w:eastAsia="uk-UA"/>
              </w:rPr>
              <w:t>Міський бюджет</w:t>
            </w:r>
          </w:p>
        </w:tc>
        <w:tc>
          <w:tcPr>
            <w:tcW w:w="1587" w:type="dxa"/>
            <w:gridSpan w:val="2"/>
            <w:vMerge w:val="restart"/>
            <w:shd w:val="clear" w:color="auto" w:fill="auto"/>
            <w:vAlign w:val="center"/>
          </w:tcPr>
          <w:p w:rsidR="000067F0" w:rsidRPr="00FB14D1" w:rsidRDefault="000067F0" w:rsidP="00E14496">
            <w:pPr>
              <w:autoSpaceDE w:val="0"/>
              <w:autoSpaceDN w:val="0"/>
              <w:adjustRightInd w:val="0"/>
              <w:jc w:val="center"/>
              <w:rPr>
                <w:lang w:val="uk-UA" w:eastAsia="uk-UA"/>
              </w:rPr>
            </w:pPr>
            <w:r>
              <w:rPr>
                <w:lang w:val="uk-UA" w:eastAsia="uk-UA"/>
              </w:rPr>
              <w:t>190,0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49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B125A0" w:rsidRDefault="000067F0" w:rsidP="00E14496">
            <w:pPr>
              <w:autoSpaceDE w:val="0"/>
              <w:autoSpaceDN w:val="0"/>
              <w:adjustRightInd w:val="0"/>
              <w:rPr>
                <w:lang w:eastAsia="uk-UA"/>
              </w:rPr>
            </w:pPr>
          </w:p>
        </w:tc>
        <w:tc>
          <w:tcPr>
            <w:tcW w:w="2135" w:type="dxa"/>
            <w:vMerge/>
          </w:tcPr>
          <w:p w:rsidR="000067F0" w:rsidRDefault="000067F0" w:rsidP="00E14496">
            <w:pPr>
              <w:autoSpaceDE w:val="0"/>
              <w:autoSpaceDN w:val="0"/>
              <w:adjustRightInd w:val="0"/>
              <w:rPr>
                <w:i/>
                <w:lang w:eastAsia="uk-UA"/>
              </w:rPr>
            </w:pPr>
          </w:p>
        </w:tc>
        <w:tc>
          <w:tcPr>
            <w:tcW w:w="1433" w:type="dxa"/>
            <w:shd w:val="clear" w:color="auto" w:fill="auto"/>
          </w:tcPr>
          <w:p w:rsidR="000067F0" w:rsidRDefault="000067F0" w:rsidP="00E14496">
            <w:pPr>
              <w:autoSpaceDE w:val="0"/>
              <w:autoSpaceDN w:val="0"/>
              <w:adjustRightInd w:val="0"/>
              <w:rPr>
                <w:sz w:val="18"/>
                <w:szCs w:val="18"/>
                <w:lang w:eastAsia="uk-UA"/>
              </w:rPr>
            </w:pPr>
            <w:r w:rsidRPr="0085396A">
              <w:rPr>
                <w:sz w:val="18"/>
                <w:szCs w:val="18"/>
                <w:lang w:eastAsia="uk-UA"/>
              </w:rPr>
              <w:t xml:space="preserve">продукту, </w:t>
            </w:r>
            <w:r>
              <w:rPr>
                <w:sz w:val="18"/>
                <w:szCs w:val="18"/>
                <w:lang w:val="uk-UA" w:eastAsia="uk-UA"/>
              </w:rPr>
              <w:t>м.п.</w:t>
            </w:r>
            <w:r>
              <w:rPr>
                <w:sz w:val="18"/>
                <w:szCs w:val="18"/>
                <w:lang w:eastAsia="uk-UA"/>
              </w:rPr>
              <w:t>.</w:t>
            </w:r>
          </w:p>
          <w:p w:rsidR="000067F0" w:rsidRPr="0085396A" w:rsidRDefault="000067F0" w:rsidP="00E14496">
            <w:pPr>
              <w:autoSpaceDE w:val="0"/>
              <w:autoSpaceDN w:val="0"/>
              <w:adjustRightInd w:val="0"/>
              <w:rPr>
                <w:sz w:val="18"/>
                <w:szCs w:val="18"/>
                <w:lang w:eastAsia="uk-UA"/>
              </w:rPr>
            </w:pPr>
          </w:p>
        </w:tc>
        <w:tc>
          <w:tcPr>
            <w:tcW w:w="1262" w:type="dxa"/>
            <w:shd w:val="clear" w:color="auto" w:fill="auto"/>
            <w:vAlign w:val="center"/>
          </w:tcPr>
          <w:p w:rsidR="000067F0" w:rsidRPr="00FB14D1" w:rsidRDefault="000067F0" w:rsidP="00E14496">
            <w:pPr>
              <w:autoSpaceDE w:val="0"/>
              <w:autoSpaceDN w:val="0"/>
              <w:adjustRightInd w:val="0"/>
              <w:jc w:val="center"/>
              <w:rPr>
                <w:lang w:val="uk-UA" w:eastAsia="uk-UA"/>
              </w:rPr>
            </w:pPr>
            <w:r>
              <w:rPr>
                <w:lang w:val="uk-UA" w:eastAsia="uk-UA"/>
              </w:rPr>
              <w:t>165</w:t>
            </w:r>
          </w:p>
        </w:tc>
        <w:tc>
          <w:tcPr>
            <w:tcW w:w="2338" w:type="dxa"/>
            <w:vMerge/>
            <w:vAlign w:val="center"/>
          </w:tcPr>
          <w:p w:rsidR="000067F0" w:rsidRPr="0085396A" w:rsidRDefault="000067F0" w:rsidP="00E14496">
            <w:pPr>
              <w:autoSpaceDE w:val="0"/>
              <w:autoSpaceDN w:val="0"/>
              <w:adjustRightInd w:val="0"/>
              <w:jc w:val="center"/>
              <w:rPr>
                <w:color w:val="FF000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450"/>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B125A0" w:rsidRDefault="000067F0" w:rsidP="00E14496">
            <w:pPr>
              <w:autoSpaceDE w:val="0"/>
              <w:autoSpaceDN w:val="0"/>
              <w:adjustRightInd w:val="0"/>
              <w:rPr>
                <w:lang w:eastAsia="uk-UA"/>
              </w:rPr>
            </w:pPr>
          </w:p>
        </w:tc>
        <w:tc>
          <w:tcPr>
            <w:tcW w:w="2135" w:type="dxa"/>
            <w:vMerge/>
          </w:tcPr>
          <w:p w:rsidR="000067F0"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Default="000067F0" w:rsidP="00E14496">
            <w:pPr>
              <w:autoSpaceDE w:val="0"/>
              <w:autoSpaceDN w:val="0"/>
              <w:adjustRightInd w:val="0"/>
              <w:rPr>
                <w:sz w:val="18"/>
                <w:szCs w:val="18"/>
                <w:lang w:eastAsia="uk-UA"/>
              </w:rPr>
            </w:pPr>
            <w:r w:rsidRPr="0085396A">
              <w:rPr>
                <w:sz w:val="18"/>
                <w:szCs w:val="18"/>
                <w:lang w:eastAsia="uk-UA"/>
              </w:rPr>
              <w:t xml:space="preserve">тис.грн/шт. </w:t>
            </w:r>
          </w:p>
          <w:p w:rsidR="000067F0" w:rsidRPr="0085396A" w:rsidRDefault="000067F0" w:rsidP="00E14496">
            <w:pPr>
              <w:autoSpaceDE w:val="0"/>
              <w:autoSpaceDN w:val="0"/>
              <w:adjustRightInd w:val="0"/>
              <w:rPr>
                <w:sz w:val="18"/>
                <w:szCs w:val="18"/>
                <w:lang w:eastAsia="uk-UA"/>
              </w:rPr>
            </w:pPr>
          </w:p>
        </w:tc>
        <w:tc>
          <w:tcPr>
            <w:tcW w:w="1262" w:type="dxa"/>
            <w:shd w:val="clear" w:color="auto" w:fill="auto"/>
            <w:vAlign w:val="center"/>
          </w:tcPr>
          <w:p w:rsidR="000067F0" w:rsidRPr="00FB14D1" w:rsidRDefault="000067F0" w:rsidP="00E14496">
            <w:pPr>
              <w:autoSpaceDE w:val="0"/>
              <w:autoSpaceDN w:val="0"/>
              <w:adjustRightInd w:val="0"/>
              <w:jc w:val="center"/>
              <w:rPr>
                <w:lang w:val="uk-UA" w:eastAsia="uk-UA"/>
              </w:rPr>
            </w:pPr>
            <w:r>
              <w:rPr>
                <w:lang w:val="uk-UA" w:eastAsia="uk-UA"/>
              </w:rPr>
              <w:t>1.15</w:t>
            </w:r>
          </w:p>
        </w:tc>
        <w:tc>
          <w:tcPr>
            <w:tcW w:w="2338" w:type="dxa"/>
            <w:vMerge/>
            <w:vAlign w:val="center"/>
          </w:tcPr>
          <w:p w:rsidR="000067F0" w:rsidRPr="0085396A" w:rsidRDefault="000067F0" w:rsidP="00E14496">
            <w:pPr>
              <w:autoSpaceDE w:val="0"/>
              <w:autoSpaceDN w:val="0"/>
              <w:adjustRightInd w:val="0"/>
              <w:jc w:val="center"/>
              <w:rPr>
                <w:color w:val="FF000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960"/>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B125A0" w:rsidRDefault="000067F0" w:rsidP="00E14496">
            <w:pPr>
              <w:autoSpaceDE w:val="0"/>
              <w:autoSpaceDN w:val="0"/>
              <w:adjustRightInd w:val="0"/>
              <w:rPr>
                <w:lang w:eastAsia="uk-UA"/>
              </w:rPr>
            </w:pPr>
          </w:p>
        </w:tc>
        <w:tc>
          <w:tcPr>
            <w:tcW w:w="2135" w:type="dxa"/>
            <w:vMerge/>
          </w:tcPr>
          <w:p w:rsidR="000067F0"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 xml:space="preserve"> якості, %</w:t>
            </w:r>
          </w:p>
          <w:p w:rsidR="000067F0" w:rsidRPr="0085396A" w:rsidRDefault="000067F0" w:rsidP="00E14496">
            <w:pPr>
              <w:autoSpaceDE w:val="0"/>
              <w:autoSpaceDN w:val="0"/>
              <w:adjustRightInd w:val="0"/>
              <w:rPr>
                <w:sz w:val="18"/>
                <w:szCs w:val="18"/>
                <w:lang w:eastAsia="uk-UA"/>
              </w:rPr>
            </w:pPr>
          </w:p>
        </w:tc>
        <w:tc>
          <w:tcPr>
            <w:tcW w:w="1262" w:type="dxa"/>
            <w:shd w:val="clear" w:color="auto" w:fill="auto"/>
            <w:vAlign w:val="center"/>
          </w:tcPr>
          <w:p w:rsidR="000067F0" w:rsidRPr="00FB14D1" w:rsidRDefault="000067F0" w:rsidP="00E14496">
            <w:pPr>
              <w:autoSpaceDE w:val="0"/>
              <w:autoSpaceDN w:val="0"/>
              <w:adjustRightInd w:val="0"/>
              <w:jc w:val="center"/>
              <w:rPr>
                <w:lang w:val="uk-UA" w:eastAsia="uk-UA"/>
              </w:rPr>
            </w:pPr>
            <w:r>
              <w:rPr>
                <w:lang w:val="uk-UA" w:eastAsia="uk-UA"/>
              </w:rPr>
              <w:t>100</w:t>
            </w:r>
          </w:p>
        </w:tc>
        <w:tc>
          <w:tcPr>
            <w:tcW w:w="2338" w:type="dxa"/>
            <w:vMerge/>
            <w:vAlign w:val="center"/>
          </w:tcPr>
          <w:p w:rsidR="000067F0" w:rsidRPr="0085396A" w:rsidRDefault="000067F0" w:rsidP="00E14496">
            <w:pPr>
              <w:autoSpaceDE w:val="0"/>
              <w:autoSpaceDN w:val="0"/>
              <w:adjustRightInd w:val="0"/>
              <w:jc w:val="center"/>
              <w:rPr>
                <w:color w:val="FF000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D650A6" w:rsidRPr="0085396A" w:rsidTr="00D650A6">
        <w:trPr>
          <w:cantSplit/>
          <w:trHeight w:val="132"/>
          <w:jc w:val="center"/>
        </w:trPr>
        <w:tc>
          <w:tcPr>
            <w:tcW w:w="15463" w:type="dxa"/>
            <w:gridSpan w:val="10"/>
            <w:tcBorders>
              <w:bottom w:val="single" w:sz="4" w:space="0" w:color="auto"/>
            </w:tcBorders>
          </w:tcPr>
          <w:p w:rsidR="00D650A6" w:rsidRPr="00D650A6" w:rsidRDefault="00D650A6" w:rsidP="00E14496">
            <w:pPr>
              <w:autoSpaceDE w:val="0"/>
              <w:autoSpaceDN w:val="0"/>
              <w:adjustRightInd w:val="0"/>
              <w:rPr>
                <w:sz w:val="18"/>
                <w:szCs w:val="18"/>
                <w:lang w:val="uk-UA" w:eastAsia="uk-UA"/>
              </w:rPr>
            </w:pPr>
          </w:p>
        </w:tc>
      </w:tr>
      <w:tr w:rsidR="000067F0" w:rsidRPr="0085396A" w:rsidTr="00E14496">
        <w:trPr>
          <w:cantSplit/>
          <w:trHeight w:hRule="exact" w:val="253"/>
          <w:jc w:val="center"/>
        </w:trPr>
        <w:tc>
          <w:tcPr>
            <w:tcW w:w="15463" w:type="dxa"/>
            <w:gridSpan w:val="10"/>
          </w:tcPr>
          <w:p w:rsidR="000067F0" w:rsidRPr="003A69EC" w:rsidRDefault="000067F0" w:rsidP="00E14496">
            <w:pPr>
              <w:autoSpaceDE w:val="0"/>
              <w:autoSpaceDN w:val="0"/>
              <w:adjustRightInd w:val="0"/>
              <w:jc w:val="center"/>
              <w:rPr>
                <w:b/>
                <w:lang w:eastAsia="uk-UA"/>
              </w:rPr>
            </w:pPr>
            <w:r w:rsidRPr="003A69EC">
              <w:rPr>
                <w:b/>
                <w:lang w:eastAsia="uk-UA"/>
              </w:rPr>
              <w:lastRenderedPageBreak/>
              <w:t>20</w:t>
            </w:r>
            <w:r>
              <w:rPr>
                <w:b/>
                <w:lang w:val="uk-UA" w:eastAsia="uk-UA"/>
              </w:rPr>
              <w:t>20</w:t>
            </w:r>
            <w:r w:rsidRPr="003A69EC">
              <w:rPr>
                <w:b/>
                <w:lang w:eastAsia="uk-UA"/>
              </w:rPr>
              <w:t xml:space="preserve"> рік</w:t>
            </w:r>
          </w:p>
        </w:tc>
      </w:tr>
      <w:tr w:rsidR="000067F0" w:rsidRPr="0085396A" w:rsidTr="00E14496">
        <w:trPr>
          <w:cantSplit/>
          <w:trHeight w:hRule="exact" w:val="577"/>
          <w:jc w:val="center"/>
        </w:trPr>
        <w:tc>
          <w:tcPr>
            <w:tcW w:w="448" w:type="dxa"/>
            <w:vMerge w:val="restart"/>
          </w:tcPr>
          <w:p w:rsidR="000067F0" w:rsidRPr="00B40E8E" w:rsidRDefault="000067F0" w:rsidP="00E14496">
            <w:pPr>
              <w:autoSpaceDE w:val="0"/>
              <w:autoSpaceDN w:val="0"/>
              <w:adjustRightInd w:val="0"/>
              <w:jc w:val="center"/>
              <w:rPr>
                <w:b/>
                <w:color w:val="FF0000"/>
                <w:sz w:val="36"/>
                <w:szCs w:val="36"/>
                <w:lang w:eastAsia="uk-UA"/>
              </w:rPr>
            </w:pPr>
            <w:r>
              <w:rPr>
                <w:b/>
                <w:lang w:val="uk-UA" w:eastAsia="uk-UA"/>
              </w:rPr>
              <w:t>1</w:t>
            </w:r>
            <w:r w:rsidRPr="0085396A">
              <w:rPr>
                <w:b/>
                <w:lang w:eastAsia="uk-UA"/>
              </w:rPr>
              <w:t>.</w:t>
            </w:r>
          </w:p>
        </w:tc>
        <w:tc>
          <w:tcPr>
            <w:tcW w:w="2116" w:type="dxa"/>
            <w:vMerge w:val="restart"/>
          </w:tcPr>
          <w:p w:rsidR="000067F0" w:rsidRPr="0085396A" w:rsidRDefault="000067F0" w:rsidP="00E14496">
            <w:pPr>
              <w:autoSpaceDE w:val="0"/>
              <w:autoSpaceDN w:val="0"/>
              <w:adjustRightInd w:val="0"/>
              <w:rPr>
                <w:i/>
                <w:lang w:eastAsia="uk-UA"/>
              </w:rPr>
            </w:pPr>
            <w:r w:rsidRPr="0085396A">
              <w:rPr>
                <w:i/>
                <w:lang w:eastAsia="uk-UA"/>
              </w:rPr>
              <w:t>Завдання 1.</w:t>
            </w:r>
          </w:p>
          <w:p w:rsidR="000067F0" w:rsidRPr="00D71545" w:rsidRDefault="000067F0" w:rsidP="00E14496">
            <w:pPr>
              <w:autoSpaceDE w:val="0"/>
              <w:autoSpaceDN w:val="0"/>
              <w:adjustRightInd w:val="0"/>
              <w:rPr>
                <w:i/>
                <w:lang w:eastAsia="uk-UA"/>
              </w:rPr>
            </w:pPr>
            <w:r w:rsidRPr="00D71545">
              <w:rPr>
                <w:lang w:eastAsia="uk-UA"/>
              </w:rPr>
              <w:t>Утримання та ефективна експлуатація об’єктів житлово-комунального господарства  міста Новий Розділ</w:t>
            </w:r>
          </w:p>
          <w:p w:rsidR="000067F0" w:rsidRPr="0085396A" w:rsidRDefault="000067F0" w:rsidP="00E14496">
            <w:pPr>
              <w:autoSpaceDE w:val="0"/>
              <w:autoSpaceDN w:val="0"/>
              <w:adjustRightInd w:val="0"/>
              <w:rPr>
                <w:i/>
                <w:lang w:eastAsia="uk-UA"/>
              </w:rPr>
            </w:pPr>
          </w:p>
        </w:tc>
        <w:tc>
          <w:tcPr>
            <w:tcW w:w="2135" w:type="dxa"/>
            <w:vMerge w:val="restart"/>
          </w:tcPr>
          <w:p w:rsidR="000067F0" w:rsidRPr="0085396A" w:rsidRDefault="000067F0" w:rsidP="00E14496">
            <w:pPr>
              <w:autoSpaceDE w:val="0"/>
              <w:autoSpaceDN w:val="0"/>
              <w:adjustRightInd w:val="0"/>
              <w:rPr>
                <w:i/>
                <w:lang w:eastAsia="uk-UA"/>
              </w:rPr>
            </w:pPr>
            <w:r w:rsidRPr="0085396A">
              <w:rPr>
                <w:i/>
                <w:lang w:eastAsia="uk-UA"/>
              </w:rPr>
              <w:t>Захід 1.</w:t>
            </w:r>
          </w:p>
          <w:p w:rsidR="000067F0" w:rsidRPr="0085396A" w:rsidRDefault="000067F0" w:rsidP="00E14496">
            <w:pPr>
              <w:autoSpaceDE w:val="0"/>
              <w:autoSpaceDN w:val="0"/>
              <w:adjustRightInd w:val="0"/>
              <w:rPr>
                <w:lang w:eastAsia="uk-UA"/>
              </w:rPr>
            </w:pPr>
            <w:r w:rsidRPr="0085396A">
              <w:rPr>
                <w:lang w:eastAsia="uk-UA"/>
              </w:rPr>
              <w:t>Капітальний</w:t>
            </w:r>
          </w:p>
          <w:p w:rsidR="000067F0" w:rsidRPr="0085396A" w:rsidRDefault="000067F0" w:rsidP="00E14496">
            <w:pPr>
              <w:autoSpaceDE w:val="0"/>
              <w:autoSpaceDN w:val="0"/>
              <w:adjustRightInd w:val="0"/>
              <w:rPr>
                <w:lang w:eastAsia="uk-UA"/>
              </w:rPr>
            </w:pPr>
            <w:r w:rsidRPr="0085396A">
              <w:rPr>
                <w:lang w:eastAsia="uk-UA"/>
              </w:rPr>
              <w:t>ремонт плоских (рубероїдних) дахів</w:t>
            </w:r>
          </w:p>
          <w:p w:rsidR="000067F0" w:rsidRPr="007B4F86" w:rsidRDefault="000067F0" w:rsidP="00E14496">
            <w:pPr>
              <w:autoSpaceDE w:val="0"/>
              <w:autoSpaceDN w:val="0"/>
              <w:adjustRightInd w:val="0"/>
              <w:rPr>
                <w:i/>
                <w:lang w:val="uk-UA" w:eastAsia="uk-UA"/>
              </w:rPr>
            </w:pPr>
            <w:r w:rsidRPr="0085396A">
              <w:rPr>
                <w:lang w:eastAsia="uk-UA"/>
              </w:rPr>
              <w:t>(додаток таб. 1.1)</w:t>
            </w: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затрат, тис.грн.</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905.8</w:t>
            </w:r>
          </w:p>
        </w:tc>
        <w:tc>
          <w:tcPr>
            <w:tcW w:w="2338" w:type="dxa"/>
            <w:vMerge w:val="restart"/>
            <w:vAlign w:val="center"/>
          </w:tcPr>
          <w:p w:rsidR="000067F0" w:rsidRPr="0085396A" w:rsidRDefault="000067F0" w:rsidP="00E14496">
            <w:pPr>
              <w:autoSpaceDE w:val="0"/>
              <w:autoSpaceDN w:val="0"/>
              <w:adjustRightInd w:val="0"/>
              <w:jc w:val="center"/>
              <w:rPr>
                <w:sz w:val="20"/>
                <w:szCs w:val="20"/>
                <w:lang w:eastAsia="uk-UA"/>
              </w:rPr>
            </w:pPr>
          </w:p>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043F34"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Державний бюджет</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val="restart"/>
          </w:tcPr>
          <w:p w:rsidR="000067F0" w:rsidRPr="0085396A" w:rsidRDefault="000067F0" w:rsidP="00E14496">
            <w:pPr>
              <w:autoSpaceDE w:val="0"/>
              <w:autoSpaceDN w:val="0"/>
              <w:adjustRightInd w:val="0"/>
              <w:rPr>
                <w:lang w:eastAsia="uk-UA"/>
              </w:rPr>
            </w:pPr>
            <w:r w:rsidRPr="0085396A">
              <w:rPr>
                <w:lang w:eastAsia="uk-UA"/>
              </w:rPr>
              <w:t>Приведення до задовільного стану конструктивних елементів будинків</w:t>
            </w:r>
          </w:p>
        </w:tc>
      </w:tr>
      <w:tr w:rsidR="000067F0" w:rsidRPr="0085396A" w:rsidTr="00E14496">
        <w:trPr>
          <w:cantSplit/>
          <w:trHeight w:hRule="exact" w:val="393"/>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продукту, м</w:t>
            </w:r>
            <w:r w:rsidRPr="0085396A">
              <w:rPr>
                <w:sz w:val="18"/>
                <w:szCs w:val="18"/>
                <w:vertAlign w:val="superscript"/>
                <w:lang w:eastAsia="uk-UA"/>
              </w:rPr>
              <w:t>2</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3051,0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0"/>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Pr="0085396A" w:rsidRDefault="000067F0" w:rsidP="00E14496">
            <w:pPr>
              <w:autoSpaceDE w:val="0"/>
              <w:autoSpaceDN w:val="0"/>
              <w:adjustRightInd w:val="0"/>
              <w:rPr>
                <w:sz w:val="18"/>
                <w:szCs w:val="18"/>
                <w:lang w:eastAsia="uk-UA"/>
              </w:rPr>
            </w:pPr>
            <w:r w:rsidRPr="0085396A">
              <w:rPr>
                <w:sz w:val="18"/>
                <w:szCs w:val="18"/>
                <w:lang w:eastAsia="uk-UA"/>
              </w:rPr>
              <w:t>тис.грн/м</w:t>
            </w:r>
            <w:r w:rsidRPr="0085396A">
              <w:rPr>
                <w:sz w:val="18"/>
                <w:szCs w:val="18"/>
                <w:vertAlign w:val="superscript"/>
                <w:lang w:eastAsia="uk-UA"/>
              </w:rPr>
              <w:t>2</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w:t>
            </w:r>
            <w:r>
              <w:rPr>
                <w:lang w:eastAsia="uk-UA"/>
              </w:rPr>
              <w:t>40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905.8</w:t>
            </w:r>
            <w:r w:rsidRPr="0085396A">
              <w:rPr>
                <w:lang w:eastAsia="uk-UA"/>
              </w:rPr>
              <w:t>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77"/>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якості, %</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50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Інші джерела</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77"/>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85396A" w:rsidRDefault="000067F0" w:rsidP="00E14496">
            <w:pPr>
              <w:autoSpaceDE w:val="0"/>
              <w:autoSpaceDN w:val="0"/>
              <w:adjustRightInd w:val="0"/>
              <w:rPr>
                <w:i/>
                <w:lang w:eastAsia="uk-UA"/>
              </w:rPr>
            </w:pPr>
            <w:r w:rsidRPr="0085396A">
              <w:rPr>
                <w:i/>
                <w:lang w:eastAsia="uk-UA"/>
              </w:rPr>
              <w:t>Захід 2.</w:t>
            </w:r>
          </w:p>
          <w:p w:rsidR="000067F0" w:rsidRPr="0085396A" w:rsidRDefault="000067F0" w:rsidP="00E14496">
            <w:pPr>
              <w:autoSpaceDE w:val="0"/>
              <w:autoSpaceDN w:val="0"/>
              <w:adjustRightInd w:val="0"/>
              <w:rPr>
                <w:lang w:eastAsia="uk-UA"/>
              </w:rPr>
            </w:pPr>
            <w:r w:rsidRPr="0085396A">
              <w:rPr>
                <w:lang w:eastAsia="uk-UA"/>
              </w:rPr>
              <w:t>Капітальний</w:t>
            </w:r>
          </w:p>
          <w:p w:rsidR="000067F0" w:rsidRPr="0085396A" w:rsidRDefault="000067F0" w:rsidP="00E14496">
            <w:pPr>
              <w:autoSpaceDE w:val="0"/>
              <w:autoSpaceDN w:val="0"/>
              <w:adjustRightInd w:val="0"/>
              <w:rPr>
                <w:lang w:eastAsia="uk-UA"/>
              </w:rPr>
            </w:pPr>
            <w:r w:rsidRPr="0085396A">
              <w:rPr>
                <w:lang w:eastAsia="uk-UA"/>
              </w:rPr>
              <w:t>ремонт існуючих дефектних шатрових дахів</w:t>
            </w:r>
          </w:p>
          <w:p w:rsidR="000067F0" w:rsidRPr="0085396A" w:rsidRDefault="000067F0" w:rsidP="00E14496">
            <w:pPr>
              <w:autoSpaceDE w:val="0"/>
              <w:autoSpaceDN w:val="0"/>
              <w:adjustRightInd w:val="0"/>
              <w:rPr>
                <w:i/>
                <w:lang w:eastAsia="uk-UA"/>
              </w:rPr>
            </w:pPr>
            <w:r w:rsidRPr="0085396A">
              <w:rPr>
                <w:lang w:eastAsia="uk-UA"/>
              </w:rPr>
              <w:t>(додаток таб. 1.1)</w:t>
            </w: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затрат, тис.грн.</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1</w:t>
            </w:r>
            <w:r>
              <w:rPr>
                <w:lang w:val="uk-UA" w:eastAsia="uk-UA"/>
              </w:rPr>
              <w:t>55</w:t>
            </w:r>
            <w:r>
              <w:rPr>
                <w:lang w:eastAsia="uk-UA"/>
              </w:rPr>
              <w:t>7.0</w:t>
            </w:r>
          </w:p>
        </w:tc>
        <w:tc>
          <w:tcPr>
            <w:tcW w:w="2338" w:type="dxa"/>
            <w:vMerge w:val="restart"/>
            <w:vAlign w:val="center"/>
          </w:tcPr>
          <w:p w:rsidR="000067F0" w:rsidRPr="0085396A" w:rsidRDefault="000067F0" w:rsidP="00E14496">
            <w:pPr>
              <w:autoSpaceDE w:val="0"/>
              <w:autoSpaceDN w:val="0"/>
              <w:adjustRightInd w:val="0"/>
              <w:jc w:val="center"/>
              <w:rPr>
                <w:sz w:val="20"/>
                <w:szCs w:val="20"/>
                <w:lang w:eastAsia="uk-UA"/>
              </w:rPr>
            </w:pPr>
          </w:p>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043F34"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Державний бюджет</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19"/>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продукту, м</w:t>
            </w:r>
            <w:r w:rsidRPr="0085396A">
              <w:rPr>
                <w:sz w:val="18"/>
                <w:szCs w:val="18"/>
                <w:vertAlign w:val="superscript"/>
                <w:lang w:eastAsia="uk-UA"/>
              </w:rPr>
              <w:t>2</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val="uk-UA" w:eastAsia="uk-UA"/>
              </w:rPr>
              <w:t>3548,</w:t>
            </w:r>
            <w:r>
              <w:rPr>
                <w:lang w:eastAsia="uk-UA"/>
              </w:rPr>
              <w:t>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39"/>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Pr="0085396A" w:rsidRDefault="000067F0" w:rsidP="00E14496">
            <w:pPr>
              <w:autoSpaceDE w:val="0"/>
              <w:autoSpaceDN w:val="0"/>
              <w:adjustRightInd w:val="0"/>
              <w:rPr>
                <w:sz w:val="18"/>
                <w:szCs w:val="18"/>
                <w:lang w:eastAsia="uk-UA"/>
              </w:rPr>
            </w:pPr>
            <w:r w:rsidRPr="0085396A">
              <w:rPr>
                <w:sz w:val="18"/>
                <w:szCs w:val="18"/>
                <w:lang w:eastAsia="uk-UA"/>
              </w:rPr>
              <w:t>тис.грн/м</w:t>
            </w:r>
            <w:r w:rsidRPr="0085396A">
              <w:rPr>
                <w:sz w:val="18"/>
                <w:szCs w:val="18"/>
                <w:vertAlign w:val="superscript"/>
                <w:lang w:eastAsia="uk-UA"/>
              </w:rPr>
              <w:t>2</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0,4</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1</w:t>
            </w:r>
            <w:r>
              <w:rPr>
                <w:lang w:val="uk-UA" w:eastAsia="uk-UA"/>
              </w:rPr>
              <w:t>5</w:t>
            </w:r>
            <w:r>
              <w:rPr>
                <w:lang w:eastAsia="uk-UA"/>
              </w:rPr>
              <w:t>57,0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31"/>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якості, %</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50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Інші джерела</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23"/>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Default="000067F0" w:rsidP="00E14496">
            <w:pPr>
              <w:autoSpaceDE w:val="0"/>
              <w:autoSpaceDN w:val="0"/>
              <w:adjustRightInd w:val="0"/>
              <w:rPr>
                <w:i/>
                <w:lang w:eastAsia="uk-UA"/>
              </w:rPr>
            </w:pPr>
            <w:r w:rsidRPr="0085396A">
              <w:rPr>
                <w:i/>
                <w:lang w:eastAsia="uk-UA"/>
              </w:rPr>
              <w:t>Захід 3</w:t>
            </w:r>
          </w:p>
          <w:p w:rsidR="000067F0" w:rsidRPr="00BC2F3F" w:rsidRDefault="000067F0" w:rsidP="00E14496">
            <w:pPr>
              <w:autoSpaceDE w:val="0"/>
              <w:autoSpaceDN w:val="0"/>
              <w:adjustRightInd w:val="0"/>
              <w:rPr>
                <w:lang w:eastAsia="uk-UA"/>
              </w:rPr>
            </w:pPr>
            <w:r w:rsidRPr="00BC2F3F">
              <w:rPr>
                <w:lang w:eastAsia="uk-UA"/>
              </w:rPr>
              <w:t>Капітальний ремонт балконних плит</w:t>
            </w:r>
          </w:p>
          <w:p w:rsidR="000067F0" w:rsidRPr="0085396A" w:rsidRDefault="000067F0" w:rsidP="00E14496">
            <w:pPr>
              <w:autoSpaceDE w:val="0"/>
              <w:autoSpaceDN w:val="0"/>
              <w:adjustRightInd w:val="0"/>
              <w:rPr>
                <w:i/>
                <w:lang w:eastAsia="uk-UA"/>
              </w:rPr>
            </w:pPr>
            <w:r w:rsidRPr="00BC2F3F">
              <w:rPr>
                <w:lang w:eastAsia="uk-UA"/>
              </w:rPr>
              <w:t>(додаток таб. 1.2</w:t>
            </w: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затрат, тис.грн.</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12</w:t>
            </w:r>
          </w:p>
        </w:tc>
        <w:tc>
          <w:tcPr>
            <w:tcW w:w="2338" w:type="dxa"/>
            <w:vMerge w:val="restart"/>
            <w:vAlign w:val="center"/>
          </w:tcPr>
          <w:p w:rsidR="000067F0" w:rsidRPr="0085396A" w:rsidRDefault="000067F0" w:rsidP="00E14496">
            <w:pPr>
              <w:autoSpaceDE w:val="0"/>
              <w:autoSpaceDN w:val="0"/>
              <w:adjustRightInd w:val="0"/>
              <w:jc w:val="center"/>
              <w:rPr>
                <w:sz w:val="20"/>
                <w:szCs w:val="20"/>
                <w:lang w:eastAsia="uk-UA"/>
              </w:rPr>
            </w:pPr>
          </w:p>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043F34"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Державний бюджет</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271"/>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продукту,</w:t>
            </w:r>
            <w:r>
              <w:rPr>
                <w:sz w:val="18"/>
                <w:szCs w:val="18"/>
                <w:lang w:eastAsia="uk-UA"/>
              </w:rPr>
              <w:t>шт</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3</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Pr="0085396A" w:rsidRDefault="000067F0" w:rsidP="00E14496">
            <w:pPr>
              <w:autoSpaceDE w:val="0"/>
              <w:autoSpaceDN w:val="0"/>
              <w:adjustRightInd w:val="0"/>
              <w:rPr>
                <w:sz w:val="18"/>
                <w:szCs w:val="18"/>
                <w:lang w:eastAsia="uk-UA"/>
              </w:rPr>
            </w:pPr>
            <w:r w:rsidRPr="0085396A">
              <w:rPr>
                <w:sz w:val="18"/>
                <w:szCs w:val="18"/>
                <w:lang w:eastAsia="uk-UA"/>
              </w:rPr>
              <w:t>тис.грн/м</w:t>
            </w:r>
            <w:r w:rsidRPr="0085396A">
              <w:rPr>
                <w:sz w:val="18"/>
                <w:szCs w:val="18"/>
                <w:vertAlign w:val="superscript"/>
                <w:lang w:eastAsia="uk-UA"/>
              </w:rPr>
              <w:t>2</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4,0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12.0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6"/>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BC2F3F" w:rsidRDefault="000067F0" w:rsidP="00E14496">
            <w:pPr>
              <w:autoSpaceDE w:val="0"/>
              <w:autoSpaceDN w:val="0"/>
              <w:adjustRightInd w:val="0"/>
              <w:rPr>
                <w:sz w:val="18"/>
                <w:szCs w:val="18"/>
                <w:lang w:eastAsia="uk-UA"/>
              </w:rPr>
            </w:pPr>
            <w:r w:rsidRPr="00BC2F3F">
              <w:rPr>
                <w:sz w:val="18"/>
                <w:szCs w:val="18"/>
                <w:lang w:eastAsia="uk-UA"/>
              </w:rPr>
              <w:t>якості, %</w:t>
            </w:r>
          </w:p>
        </w:tc>
        <w:tc>
          <w:tcPr>
            <w:tcW w:w="1262" w:type="dxa"/>
            <w:shd w:val="clear" w:color="auto" w:fill="auto"/>
            <w:vAlign w:val="center"/>
          </w:tcPr>
          <w:p w:rsidR="000067F0" w:rsidRPr="00BC2F3F" w:rsidRDefault="000067F0" w:rsidP="00E14496">
            <w:pPr>
              <w:autoSpaceDE w:val="0"/>
              <w:autoSpaceDN w:val="0"/>
              <w:adjustRightInd w:val="0"/>
              <w:jc w:val="center"/>
              <w:rPr>
                <w:lang w:eastAsia="uk-UA"/>
              </w:rPr>
            </w:pPr>
            <w:r>
              <w:rPr>
                <w:lang w:eastAsia="uk-UA"/>
              </w:rPr>
              <w:t>100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Інші джерела</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BC2F3F" w:rsidRDefault="000067F0" w:rsidP="00E14496">
            <w:pPr>
              <w:autoSpaceDE w:val="0"/>
              <w:autoSpaceDN w:val="0"/>
              <w:adjustRightInd w:val="0"/>
              <w:rPr>
                <w:lang w:eastAsia="uk-UA"/>
              </w:rPr>
            </w:pPr>
            <w:r w:rsidRPr="00BC2F3F">
              <w:rPr>
                <w:i/>
                <w:lang w:eastAsia="uk-UA"/>
              </w:rPr>
              <w:t>Захід 4.</w:t>
            </w:r>
          </w:p>
          <w:p w:rsidR="000067F0" w:rsidRPr="0085396A" w:rsidRDefault="000067F0" w:rsidP="00E14496">
            <w:pPr>
              <w:autoSpaceDE w:val="0"/>
              <w:autoSpaceDN w:val="0"/>
              <w:adjustRightInd w:val="0"/>
              <w:rPr>
                <w:lang w:eastAsia="uk-UA"/>
              </w:rPr>
            </w:pPr>
            <w:r w:rsidRPr="0085396A">
              <w:rPr>
                <w:lang w:eastAsia="uk-UA"/>
              </w:rPr>
              <w:t xml:space="preserve">Капітальний ремонт окремих </w:t>
            </w:r>
          </w:p>
          <w:p w:rsidR="000067F0" w:rsidRPr="0085396A" w:rsidRDefault="000067F0" w:rsidP="00E14496">
            <w:pPr>
              <w:autoSpaceDE w:val="0"/>
              <w:autoSpaceDN w:val="0"/>
              <w:adjustRightInd w:val="0"/>
              <w:rPr>
                <w:lang w:eastAsia="uk-UA"/>
              </w:rPr>
            </w:pPr>
            <w:r w:rsidRPr="0085396A">
              <w:rPr>
                <w:lang w:eastAsia="uk-UA"/>
              </w:rPr>
              <w:t>конструктивних елементів житлових будинків</w:t>
            </w:r>
          </w:p>
          <w:p w:rsidR="000067F0" w:rsidRPr="007B4F86" w:rsidRDefault="000067F0" w:rsidP="00E14496">
            <w:pPr>
              <w:autoSpaceDE w:val="0"/>
              <w:autoSpaceDN w:val="0"/>
              <w:adjustRightInd w:val="0"/>
              <w:rPr>
                <w:i/>
                <w:lang w:val="uk-UA" w:eastAsia="uk-UA"/>
              </w:rPr>
            </w:pPr>
            <w:r w:rsidRPr="0085396A">
              <w:rPr>
                <w:lang w:eastAsia="uk-UA"/>
              </w:rPr>
              <w:t>(додаток таб. 1.3)</w:t>
            </w:r>
          </w:p>
        </w:tc>
        <w:tc>
          <w:tcPr>
            <w:tcW w:w="1433" w:type="dxa"/>
            <w:shd w:val="clear" w:color="auto" w:fill="auto"/>
            <w:vAlign w:val="center"/>
          </w:tcPr>
          <w:p w:rsidR="000067F0" w:rsidRPr="00BC2F3F" w:rsidRDefault="000067F0" w:rsidP="00E14496">
            <w:pPr>
              <w:autoSpaceDE w:val="0"/>
              <w:autoSpaceDN w:val="0"/>
              <w:adjustRightInd w:val="0"/>
              <w:rPr>
                <w:sz w:val="18"/>
                <w:szCs w:val="18"/>
                <w:lang w:eastAsia="uk-UA"/>
              </w:rPr>
            </w:pPr>
            <w:r w:rsidRPr="00BC2F3F">
              <w:rPr>
                <w:sz w:val="18"/>
                <w:szCs w:val="18"/>
                <w:lang w:eastAsia="uk-UA"/>
              </w:rPr>
              <w:t>затрат, тис.грн.</w:t>
            </w:r>
          </w:p>
        </w:tc>
        <w:tc>
          <w:tcPr>
            <w:tcW w:w="1262" w:type="dxa"/>
            <w:shd w:val="clear" w:color="auto" w:fill="auto"/>
            <w:vAlign w:val="center"/>
          </w:tcPr>
          <w:p w:rsidR="000067F0" w:rsidRPr="00BC2F3F" w:rsidRDefault="000067F0" w:rsidP="00E14496">
            <w:pPr>
              <w:autoSpaceDE w:val="0"/>
              <w:autoSpaceDN w:val="0"/>
              <w:adjustRightInd w:val="0"/>
              <w:jc w:val="center"/>
              <w:rPr>
                <w:lang w:eastAsia="uk-UA"/>
              </w:rPr>
            </w:pPr>
            <w:r>
              <w:rPr>
                <w:lang w:eastAsia="uk-UA"/>
              </w:rPr>
              <w:t>600</w:t>
            </w:r>
          </w:p>
        </w:tc>
        <w:tc>
          <w:tcPr>
            <w:tcW w:w="2338" w:type="dxa"/>
            <w:vMerge w:val="restart"/>
            <w:vAlign w:val="center"/>
          </w:tcPr>
          <w:p w:rsidR="000067F0" w:rsidRPr="00BC2F3F" w:rsidRDefault="000067F0" w:rsidP="00E14496">
            <w:pPr>
              <w:autoSpaceDE w:val="0"/>
              <w:autoSpaceDN w:val="0"/>
              <w:adjustRightInd w:val="0"/>
              <w:jc w:val="center"/>
              <w:rPr>
                <w:sz w:val="20"/>
                <w:szCs w:val="20"/>
                <w:lang w:eastAsia="uk-UA"/>
              </w:rPr>
            </w:pPr>
          </w:p>
          <w:p w:rsidR="000067F0" w:rsidRPr="00BC2F3F" w:rsidRDefault="000067F0" w:rsidP="00E14496">
            <w:pPr>
              <w:autoSpaceDE w:val="0"/>
              <w:autoSpaceDN w:val="0"/>
              <w:adjustRightInd w:val="0"/>
              <w:jc w:val="center"/>
              <w:rPr>
                <w:lang w:eastAsia="uk-UA"/>
              </w:rPr>
            </w:pPr>
            <w:r w:rsidRPr="00BC2F3F">
              <w:rPr>
                <w:lang w:eastAsia="uk-UA"/>
              </w:rPr>
              <w:t>Виконавчий комітет</w:t>
            </w:r>
          </w:p>
          <w:p w:rsidR="000067F0" w:rsidRPr="00BC2F3F" w:rsidRDefault="000067F0" w:rsidP="00E14496">
            <w:pPr>
              <w:autoSpaceDE w:val="0"/>
              <w:autoSpaceDN w:val="0"/>
              <w:adjustRightInd w:val="0"/>
              <w:jc w:val="center"/>
              <w:rPr>
                <w:lang w:eastAsia="uk-UA"/>
              </w:rPr>
            </w:pPr>
            <w:r w:rsidRPr="00BC2F3F">
              <w:rPr>
                <w:lang w:eastAsia="uk-UA"/>
              </w:rPr>
              <w:t>Новороздільської</w:t>
            </w:r>
          </w:p>
          <w:p w:rsidR="000067F0" w:rsidRDefault="000067F0" w:rsidP="00E14496">
            <w:pPr>
              <w:autoSpaceDE w:val="0"/>
              <w:autoSpaceDN w:val="0"/>
              <w:adjustRightInd w:val="0"/>
              <w:jc w:val="center"/>
              <w:rPr>
                <w:lang w:val="uk-UA" w:eastAsia="uk-UA"/>
              </w:rPr>
            </w:pPr>
            <w:r w:rsidRPr="00BC2F3F">
              <w:rPr>
                <w:lang w:eastAsia="uk-UA"/>
              </w:rPr>
              <w:t>міської ради</w:t>
            </w:r>
          </w:p>
          <w:p w:rsidR="000067F0" w:rsidRPr="00043F34"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vMerge w:val="restart"/>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Державний бюджет</w:t>
            </w:r>
          </w:p>
        </w:tc>
        <w:tc>
          <w:tcPr>
            <w:tcW w:w="1587" w:type="dxa"/>
            <w:gridSpan w:val="2"/>
            <w:vMerge w:val="restart"/>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BC2F3F" w:rsidRDefault="000067F0" w:rsidP="00E14496">
            <w:pPr>
              <w:autoSpaceDE w:val="0"/>
              <w:autoSpaceDN w:val="0"/>
              <w:adjustRightInd w:val="0"/>
              <w:rPr>
                <w:i/>
                <w:lang w:eastAsia="uk-UA"/>
              </w:rPr>
            </w:pPr>
          </w:p>
        </w:tc>
        <w:tc>
          <w:tcPr>
            <w:tcW w:w="1433" w:type="dxa"/>
            <w:shd w:val="clear" w:color="auto" w:fill="auto"/>
            <w:vAlign w:val="center"/>
          </w:tcPr>
          <w:p w:rsidR="000067F0" w:rsidRPr="00BC2F3F" w:rsidRDefault="000067F0" w:rsidP="00E14496">
            <w:pPr>
              <w:autoSpaceDE w:val="0"/>
              <w:autoSpaceDN w:val="0"/>
              <w:adjustRightInd w:val="0"/>
              <w:rPr>
                <w:sz w:val="18"/>
                <w:szCs w:val="18"/>
                <w:lang w:eastAsia="uk-UA"/>
              </w:rPr>
            </w:pPr>
            <w:r w:rsidRPr="00BC2F3F">
              <w:rPr>
                <w:sz w:val="18"/>
                <w:szCs w:val="18"/>
                <w:lang w:eastAsia="uk-UA"/>
              </w:rPr>
              <w:t>продукту, одн</w:t>
            </w:r>
          </w:p>
        </w:tc>
        <w:tc>
          <w:tcPr>
            <w:tcW w:w="1262" w:type="dxa"/>
            <w:shd w:val="clear" w:color="auto" w:fill="auto"/>
            <w:vAlign w:val="center"/>
          </w:tcPr>
          <w:p w:rsidR="000067F0" w:rsidRPr="00BC2F3F" w:rsidRDefault="000067F0" w:rsidP="00E14496">
            <w:pPr>
              <w:autoSpaceDE w:val="0"/>
              <w:autoSpaceDN w:val="0"/>
              <w:adjustRightInd w:val="0"/>
              <w:jc w:val="center"/>
              <w:rPr>
                <w:lang w:eastAsia="uk-UA"/>
              </w:rPr>
            </w:pPr>
            <w:r>
              <w:rPr>
                <w:lang w:eastAsia="uk-UA"/>
              </w:rPr>
              <w:t>1</w:t>
            </w:r>
          </w:p>
        </w:tc>
        <w:tc>
          <w:tcPr>
            <w:tcW w:w="2338" w:type="dxa"/>
            <w:vMerge/>
            <w:vAlign w:val="center"/>
          </w:tcPr>
          <w:p w:rsidR="000067F0" w:rsidRPr="00BC2F3F"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BC2F3F"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BC2F3F"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BC2F3F" w:rsidRDefault="000067F0" w:rsidP="00E14496">
            <w:pPr>
              <w:autoSpaceDE w:val="0"/>
              <w:autoSpaceDN w:val="0"/>
              <w:adjustRightInd w:val="0"/>
              <w:rPr>
                <w:i/>
                <w:lang w:eastAsia="uk-UA"/>
              </w:rPr>
            </w:pPr>
          </w:p>
        </w:tc>
        <w:tc>
          <w:tcPr>
            <w:tcW w:w="1433" w:type="dxa"/>
            <w:shd w:val="clear" w:color="auto" w:fill="auto"/>
            <w:vAlign w:val="center"/>
          </w:tcPr>
          <w:p w:rsidR="000067F0" w:rsidRPr="00BC2F3F" w:rsidRDefault="000067F0" w:rsidP="00E14496">
            <w:pPr>
              <w:autoSpaceDE w:val="0"/>
              <w:autoSpaceDN w:val="0"/>
              <w:adjustRightInd w:val="0"/>
              <w:rPr>
                <w:sz w:val="18"/>
                <w:szCs w:val="18"/>
                <w:lang w:eastAsia="uk-UA"/>
              </w:rPr>
            </w:pPr>
            <w:r w:rsidRPr="00BC2F3F">
              <w:rPr>
                <w:sz w:val="18"/>
                <w:szCs w:val="18"/>
                <w:lang w:eastAsia="uk-UA"/>
              </w:rPr>
              <w:t>ефективності,</w:t>
            </w:r>
          </w:p>
          <w:p w:rsidR="000067F0" w:rsidRPr="00BC2F3F" w:rsidRDefault="000067F0" w:rsidP="00E14496">
            <w:pPr>
              <w:autoSpaceDE w:val="0"/>
              <w:autoSpaceDN w:val="0"/>
              <w:adjustRightInd w:val="0"/>
              <w:rPr>
                <w:sz w:val="18"/>
                <w:szCs w:val="18"/>
                <w:lang w:eastAsia="uk-UA"/>
              </w:rPr>
            </w:pPr>
            <w:r w:rsidRPr="00BC2F3F">
              <w:rPr>
                <w:sz w:val="18"/>
                <w:szCs w:val="18"/>
                <w:lang w:eastAsia="uk-UA"/>
              </w:rPr>
              <w:t>тис.грн/одн</w:t>
            </w:r>
          </w:p>
        </w:tc>
        <w:tc>
          <w:tcPr>
            <w:tcW w:w="1262" w:type="dxa"/>
            <w:shd w:val="clear" w:color="auto" w:fill="auto"/>
            <w:vAlign w:val="center"/>
          </w:tcPr>
          <w:p w:rsidR="000067F0" w:rsidRPr="00BC2F3F" w:rsidRDefault="000067F0" w:rsidP="00E14496">
            <w:pPr>
              <w:autoSpaceDE w:val="0"/>
              <w:autoSpaceDN w:val="0"/>
              <w:adjustRightInd w:val="0"/>
              <w:jc w:val="center"/>
              <w:rPr>
                <w:lang w:eastAsia="uk-UA"/>
              </w:rPr>
            </w:pPr>
            <w:r>
              <w:rPr>
                <w:lang w:eastAsia="uk-UA"/>
              </w:rPr>
              <w:t>600.0</w:t>
            </w:r>
          </w:p>
        </w:tc>
        <w:tc>
          <w:tcPr>
            <w:tcW w:w="2338" w:type="dxa"/>
            <w:vMerge/>
            <w:vAlign w:val="center"/>
          </w:tcPr>
          <w:p w:rsidR="000067F0" w:rsidRPr="00BC2F3F"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Місцевий бюджет</w:t>
            </w:r>
          </w:p>
        </w:tc>
        <w:tc>
          <w:tcPr>
            <w:tcW w:w="1587" w:type="dxa"/>
            <w:gridSpan w:val="2"/>
            <w:shd w:val="clear" w:color="auto" w:fill="auto"/>
            <w:vAlign w:val="center"/>
          </w:tcPr>
          <w:p w:rsidR="000067F0" w:rsidRPr="00BC2F3F" w:rsidRDefault="000067F0" w:rsidP="00E14496">
            <w:pPr>
              <w:autoSpaceDE w:val="0"/>
              <w:autoSpaceDN w:val="0"/>
              <w:adjustRightInd w:val="0"/>
              <w:jc w:val="center"/>
              <w:rPr>
                <w:lang w:eastAsia="uk-UA"/>
              </w:rPr>
            </w:pPr>
            <w:r>
              <w:rPr>
                <w:lang w:eastAsia="uk-UA"/>
              </w:rPr>
              <w:t>600,0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84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BC2F3F" w:rsidRDefault="000067F0" w:rsidP="00E14496">
            <w:pPr>
              <w:autoSpaceDE w:val="0"/>
              <w:autoSpaceDN w:val="0"/>
              <w:adjustRightInd w:val="0"/>
              <w:rPr>
                <w:i/>
                <w:lang w:eastAsia="uk-UA"/>
              </w:rPr>
            </w:pPr>
          </w:p>
        </w:tc>
        <w:tc>
          <w:tcPr>
            <w:tcW w:w="1433" w:type="dxa"/>
            <w:shd w:val="clear" w:color="auto" w:fill="auto"/>
            <w:vAlign w:val="center"/>
          </w:tcPr>
          <w:p w:rsidR="000067F0" w:rsidRPr="00BC2F3F" w:rsidRDefault="000067F0" w:rsidP="00E14496">
            <w:pPr>
              <w:autoSpaceDE w:val="0"/>
              <w:autoSpaceDN w:val="0"/>
              <w:adjustRightInd w:val="0"/>
              <w:rPr>
                <w:sz w:val="18"/>
                <w:szCs w:val="18"/>
                <w:lang w:eastAsia="uk-UA"/>
              </w:rPr>
            </w:pPr>
            <w:r w:rsidRPr="00BC2F3F">
              <w:rPr>
                <w:sz w:val="18"/>
                <w:szCs w:val="18"/>
                <w:lang w:eastAsia="uk-UA"/>
              </w:rPr>
              <w:t>якості, %</w:t>
            </w:r>
          </w:p>
        </w:tc>
        <w:tc>
          <w:tcPr>
            <w:tcW w:w="1262" w:type="dxa"/>
            <w:shd w:val="clear" w:color="auto" w:fill="auto"/>
            <w:vAlign w:val="center"/>
          </w:tcPr>
          <w:p w:rsidR="000067F0" w:rsidRPr="00BC2F3F" w:rsidRDefault="000067F0" w:rsidP="00E14496">
            <w:pPr>
              <w:autoSpaceDE w:val="0"/>
              <w:autoSpaceDN w:val="0"/>
              <w:adjustRightInd w:val="0"/>
              <w:jc w:val="center"/>
              <w:rPr>
                <w:lang w:eastAsia="uk-UA"/>
              </w:rPr>
            </w:pPr>
            <w:r>
              <w:rPr>
                <w:lang w:eastAsia="uk-UA"/>
              </w:rPr>
              <w:t>100</w:t>
            </w:r>
          </w:p>
        </w:tc>
        <w:tc>
          <w:tcPr>
            <w:tcW w:w="2338" w:type="dxa"/>
            <w:vMerge/>
            <w:vAlign w:val="center"/>
          </w:tcPr>
          <w:p w:rsidR="000067F0" w:rsidRPr="00BC2F3F"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Інші джерела</w:t>
            </w:r>
          </w:p>
        </w:tc>
        <w:tc>
          <w:tcPr>
            <w:tcW w:w="1587" w:type="dxa"/>
            <w:gridSpan w:val="2"/>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Default="000067F0" w:rsidP="00E14496">
            <w:pPr>
              <w:autoSpaceDE w:val="0"/>
              <w:autoSpaceDN w:val="0"/>
              <w:adjustRightInd w:val="0"/>
              <w:rPr>
                <w:i/>
                <w:lang w:eastAsia="uk-UA"/>
              </w:rPr>
            </w:pPr>
            <w:r w:rsidRPr="0085396A">
              <w:rPr>
                <w:i/>
                <w:lang w:eastAsia="uk-UA"/>
              </w:rPr>
              <w:t xml:space="preserve">Захід 5. </w:t>
            </w:r>
          </w:p>
          <w:p w:rsidR="000067F0" w:rsidRPr="0096281C" w:rsidRDefault="000067F0" w:rsidP="00E14496">
            <w:pPr>
              <w:autoSpaceDE w:val="0"/>
              <w:autoSpaceDN w:val="0"/>
              <w:adjustRightInd w:val="0"/>
              <w:rPr>
                <w:color w:val="FF0000"/>
                <w:lang w:eastAsia="uk-UA"/>
              </w:rPr>
            </w:pPr>
            <w:r w:rsidRPr="0096281C">
              <w:rPr>
                <w:lang w:eastAsia="uk-UA"/>
              </w:rPr>
              <w:t>Капітальний ремонт</w:t>
            </w:r>
            <w:r>
              <w:rPr>
                <w:lang w:eastAsia="uk-UA"/>
              </w:rPr>
              <w:t xml:space="preserve"> </w:t>
            </w:r>
            <w:r w:rsidRPr="0096281C">
              <w:rPr>
                <w:lang w:eastAsia="uk-UA"/>
              </w:rPr>
              <w:t>димови</w:t>
            </w:r>
            <w:r>
              <w:rPr>
                <w:lang w:eastAsia="uk-UA"/>
              </w:rPr>
              <w:t>х та</w:t>
            </w:r>
            <w:r w:rsidRPr="0096281C">
              <w:rPr>
                <w:lang w:eastAsia="uk-UA"/>
              </w:rPr>
              <w:t xml:space="preserve"> вентил</w:t>
            </w:r>
            <w:r>
              <w:rPr>
                <w:lang w:eastAsia="uk-UA"/>
              </w:rPr>
              <w:t xml:space="preserve">яційних </w:t>
            </w:r>
            <w:r>
              <w:rPr>
                <w:lang w:eastAsia="uk-UA"/>
              </w:rPr>
              <w:lastRenderedPageBreak/>
              <w:t>каналів(додаток таб.1.4</w:t>
            </w:r>
            <w:r w:rsidRPr="0096281C">
              <w:rPr>
                <w:lang w:eastAsia="uk-UA"/>
              </w:rPr>
              <w:t>)</w:t>
            </w:r>
          </w:p>
          <w:p w:rsidR="000067F0" w:rsidRPr="0085396A" w:rsidRDefault="000067F0" w:rsidP="00E14496">
            <w:pPr>
              <w:autoSpaceDE w:val="0"/>
              <w:autoSpaceDN w:val="0"/>
              <w:adjustRightInd w:val="0"/>
              <w:rPr>
                <w:i/>
                <w:color w:val="FF0000"/>
                <w:lang w:eastAsia="uk-UA"/>
              </w:rPr>
            </w:pPr>
          </w:p>
        </w:tc>
        <w:tc>
          <w:tcPr>
            <w:tcW w:w="1433" w:type="dxa"/>
            <w:shd w:val="clear" w:color="auto" w:fill="auto"/>
            <w:vAlign w:val="center"/>
          </w:tcPr>
          <w:p w:rsidR="000067F0" w:rsidRPr="0085396A" w:rsidRDefault="000067F0" w:rsidP="00E14496">
            <w:pPr>
              <w:autoSpaceDE w:val="0"/>
              <w:autoSpaceDN w:val="0"/>
              <w:adjustRightInd w:val="0"/>
              <w:rPr>
                <w:color w:val="FF0000"/>
                <w:sz w:val="18"/>
                <w:szCs w:val="18"/>
                <w:lang w:eastAsia="uk-UA"/>
              </w:rPr>
            </w:pPr>
            <w:r w:rsidRPr="0085396A">
              <w:rPr>
                <w:sz w:val="18"/>
                <w:szCs w:val="18"/>
                <w:lang w:eastAsia="uk-UA"/>
              </w:rPr>
              <w:lastRenderedPageBreak/>
              <w:t>затрат, тис.грн.</w:t>
            </w:r>
          </w:p>
        </w:tc>
        <w:tc>
          <w:tcPr>
            <w:tcW w:w="1262"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Pr>
                <w:lang w:val="uk-UA" w:eastAsia="uk-UA"/>
              </w:rPr>
              <w:t>364</w:t>
            </w:r>
            <w:r w:rsidRPr="0085396A">
              <w:rPr>
                <w:lang w:eastAsia="uk-UA"/>
              </w:rPr>
              <w:t>,0</w:t>
            </w:r>
          </w:p>
        </w:tc>
        <w:tc>
          <w:tcPr>
            <w:tcW w:w="2338" w:type="dxa"/>
            <w:vMerge w:val="restart"/>
            <w:vAlign w:val="center"/>
          </w:tcPr>
          <w:p w:rsidR="000067F0" w:rsidRPr="0085396A" w:rsidRDefault="000067F0" w:rsidP="00E14496">
            <w:pPr>
              <w:autoSpaceDE w:val="0"/>
              <w:autoSpaceDN w:val="0"/>
              <w:adjustRightInd w:val="0"/>
              <w:jc w:val="center"/>
              <w:rPr>
                <w:color w:val="FF0000"/>
                <w:sz w:val="20"/>
                <w:szCs w:val="20"/>
                <w:lang w:eastAsia="uk-UA"/>
              </w:rPr>
            </w:pPr>
          </w:p>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043F34" w:rsidRDefault="000067F0" w:rsidP="00E14496">
            <w:pPr>
              <w:autoSpaceDE w:val="0"/>
              <w:autoSpaceDN w:val="0"/>
              <w:adjustRightInd w:val="0"/>
              <w:jc w:val="center"/>
              <w:rPr>
                <w:color w:val="FF0000"/>
                <w:sz w:val="20"/>
                <w:szCs w:val="20"/>
                <w:lang w:val="uk-UA" w:eastAsia="uk-UA"/>
              </w:rPr>
            </w:pPr>
            <w:r>
              <w:rPr>
                <w:lang w:val="uk-UA" w:eastAsia="uk-UA"/>
              </w:rPr>
              <w:t xml:space="preserve">КП </w:t>
            </w:r>
            <w:r>
              <w:rPr>
                <w:lang w:val="uk-UA" w:eastAsia="uk-UA"/>
              </w:rPr>
              <w:lastRenderedPageBreak/>
              <w:t>«Розділжитлосервіс</w:t>
            </w:r>
          </w:p>
        </w:tc>
        <w:tc>
          <w:tcPr>
            <w:tcW w:w="2160" w:type="dxa"/>
            <w:vMerge w:val="restart"/>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lastRenderedPageBreak/>
              <w:t>Державний бюджет</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97"/>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color w:val="FF0000"/>
                <w:lang w:eastAsia="uk-UA"/>
              </w:rPr>
            </w:pPr>
          </w:p>
        </w:tc>
        <w:tc>
          <w:tcPr>
            <w:tcW w:w="1433" w:type="dxa"/>
            <w:shd w:val="clear" w:color="auto" w:fill="auto"/>
            <w:vAlign w:val="center"/>
          </w:tcPr>
          <w:p w:rsidR="000067F0" w:rsidRPr="0085396A" w:rsidRDefault="000067F0" w:rsidP="00E14496">
            <w:pPr>
              <w:autoSpaceDE w:val="0"/>
              <w:autoSpaceDN w:val="0"/>
              <w:adjustRightInd w:val="0"/>
              <w:rPr>
                <w:color w:val="FF0000"/>
                <w:sz w:val="18"/>
                <w:szCs w:val="18"/>
                <w:lang w:eastAsia="uk-UA"/>
              </w:rPr>
            </w:pPr>
            <w:r w:rsidRPr="0085396A">
              <w:rPr>
                <w:sz w:val="18"/>
                <w:szCs w:val="18"/>
                <w:lang w:eastAsia="uk-UA"/>
              </w:rPr>
              <w:t xml:space="preserve">продукту, </w:t>
            </w:r>
            <w:r>
              <w:rPr>
                <w:sz w:val="18"/>
                <w:szCs w:val="18"/>
                <w:lang w:eastAsia="uk-UA"/>
              </w:rPr>
              <w:t>ш</w:t>
            </w:r>
            <w:r w:rsidRPr="0085396A">
              <w:rPr>
                <w:sz w:val="18"/>
                <w:szCs w:val="18"/>
                <w:lang w:eastAsia="uk-UA"/>
              </w:rPr>
              <w:t>т</w:t>
            </w:r>
          </w:p>
        </w:tc>
        <w:tc>
          <w:tcPr>
            <w:tcW w:w="1262" w:type="dxa"/>
            <w:shd w:val="clear" w:color="auto" w:fill="auto"/>
            <w:vAlign w:val="center"/>
          </w:tcPr>
          <w:p w:rsidR="000067F0" w:rsidRPr="00AE5E28" w:rsidRDefault="000067F0" w:rsidP="00E14496">
            <w:pPr>
              <w:autoSpaceDE w:val="0"/>
              <w:autoSpaceDN w:val="0"/>
              <w:adjustRightInd w:val="0"/>
              <w:jc w:val="center"/>
              <w:rPr>
                <w:color w:val="FF0000"/>
                <w:lang w:val="uk-UA" w:eastAsia="uk-UA"/>
              </w:rPr>
            </w:pPr>
            <w:r w:rsidRPr="00F65988">
              <w:rPr>
                <w:lang w:val="uk-UA" w:eastAsia="uk-UA"/>
              </w:rPr>
              <w:t>52</w:t>
            </w:r>
          </w:p>
        </w:tc>
        <w:tc>
          <w:tcPr>
            <w:tcW w:w="2338" w:type="dxa"/>
            <w:vMerge/>
            <w:vAlign w:val="center"/>
          </w:tcPr>
          <w:p w:rsidR="000067F0" w:rsidRPr="0085396A" w:rsidRDefault="000067F0" w:rsidP="00E14496">
            <w:pPr>
              <w:autoSpaceDE w:val="0"/>
              <w:autoSpaceDN w:val="0"/>
              <w:adjustRightInd w:val="0"/>
              <w:jc w:val="center"/>
              <w:rPr>
                <w:color w:val="FF0000"/>
                <w:sz w:val="20"/>
                <w:szCs w:val="2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color w:val="FF0000"/>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color w:val="FF0000"/>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color w:val="FF0000"/>
                <w:lang w:eastAsia="uk-UA"/>
              </w:rPr>
            </w:pP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Pr="0085396A" w:rsidRDefault="000067F0" w:rsidP="00E14496">
            <w:pPr>
              <w:autoSpaceDE w:val="0"/>
              <w:autoSpaceDN w:val="0"/>
              <w:adjustRightInd w:val="0"/>
              <w:rPr>
                <w:color w:val="FF0000"/>
                <w:sz w:val="18"/>
                <w:szCs w:val="18"/>
                <w:lang w:eastAsia="uk-UA"/>
              </w:rPr>
            </w:pPr>
            <w:r w:rsidRPr="0085396A">
              <w:rPr>
                <w:sz w:val="18"/>
                <w:szCs w:val="18"/>
                <w:lang w:eastAsia="uk-UA"/>
              </w:rPr>
              <w:t>тис.грн/об</w:t>
            </w:r>
            <w:r w:rsidRPr="0085396A">
              <w:rPr>
                <w:sz w:val="18"/>
                <w:szCs w:val="18"/>
                <w:lang w:val="en-US" w:eastAsia="uk-UA"/>
              </w:rPr>
              <w:t>’</w:t>
            </w:r>
            <w:r w:rsidRPr="0085396A">
              <w:rPr>
                <w:sz w:val="18"/>
                <w:szCs w:val="18"/>
                <w:lang w:eastAsia="uk-UA"/>
              </w:rPr>
              <w:t>єкт</w:t>
            </w:r>
          </w:p>
        </w:tc>
        <w:tc>
          <w:tcPr>
            <w:tcW w:w="1262"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Pr>
                <w:lang w:eastAsia="uk-UA"/>
              </w:rPr>
              <w:t>7</w:t>
            </w:r>
          </w:p>
        </w:tc>
        <w:tc>
          <w:tcPr>
            <w:tcW w:w="2338" w:type="dxa"/>
            <w:vMerge/>
            <w:vAlign w:val="center"/>
          </w:tcPr>
          <w:p w:rsidR="000067F0" w:rsidRPr="0085396A" w:rsidRDefault="000067F0" w:rsidP="00E14496">
            <w:pPr>
              <w:autoSpaceDE w:val="0"/>
              <w:autoSpaceDN w:val="0"/>
              <w:adjustRightInd w:val="0"/>
              <w:jc w:val="center"/>
              <w:rPr>
                <w:color w:val="FF0000"/>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color w:val="FF0000"/>
                <w:lang w:eastAsia="uk-UA"/>
              </w:rPr>
            </w:pPr>
            <w:r>
              <w:rPr>
                <w:lang w:val="uk-UA" w:eastAsia="uk-UA"/>
              </w:rPr>
              <w:t>364</w:t>
            </w:r>
            <w:r w:rsidRPr="0085396A">
              <w:rPr>
                <w:lang w:eastAsia="uk-UA"/>
              </w:rPr>
              <w:t>,0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20"/>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color w:val="FF0000"/>
                <w:lang w:eastAsia="uk-UA"/>
              </w:rPr>
            </w:pP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якості, %</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val="en-US" w:eastAsia="uk-UA"/>
              </w:rPr>
              <w:t>100</w:t>
            </w:r>
            <w:r>
              <w:rPr>
                <w:lang w:eastAsia="uk-UA"/>
              </w:rPr>
              <w:t xml:space="preserve"> </w:t>
            </w:r>
          </w:p>
        </w:tc>
        <w:tc>
          <w:tcPr>
            <w:tcW w:w="2338" w:type="dxa"/>
            <w:vMerge/>
            <w:vAlign w:val="center"/>
          </w:tcPr>
          <w:p w:rsidR="000067F0" w:rsidRPr="0085396A" w:rsidRDefault="000067F0" w:rsidP="00E14496">
            <w:pPr>
              <w:autoSpaceDE w:val="0"/>
              <w:autoSpaceDN w:val="0"/>
              <w:adjustRightInd w:val="0"/>
              <w:jc w:val="center"/>
              <w:rPr>
                <w:color w:val="FF0000"/>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t>Інші джерела</w:t>
            </w:r>
          </w:p>
        </w:tc>
        <w:tc>
          <w:tcPr>
            <w:tcW w:w="1587" w:type="dxa"/>
            <w:gridSpan w:val="2"/>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BC2F3F" w:rsidRDefault="000067F0" w:rsidP="00E14496">
            <w:pPr>
              <w:autoSpaceDE w:val="0"/>
              <w:autoSpaceDN w:val="0"/>
              <w:adjustRightInd w:val="0"/>
              <w:rPr>
                <w:lang w:eastAsia="uk-UA"/>
              </w:rPr>
            </w:pPr>
            <w:r w:rsidRPr="00BC2F3F">
              <w:rPr>
                <w:i/>
                <w:lang w:eastAsia="uk-UA"/>
              </w:rPr>
              <w:t xml:space="preserve">Захід </w:t>
            </w:r>
            <w:r>
              <w:rPr>
                <w:i/>
                <w:lang w:eastAsia="uk-UA"/>
              </w:rPr>
              <w:t>6</w:t>
            </w:r>
            <w:r w:rsidRPr="00BC2F3F">
              <w:rPr>
                <w:i/>
                <w:lang w:eastAsia="uk-UA"/>
              </w:rPr>
              <w:t xml:space="preserve">. </w:t>
            </w:r>
            <w:r w:rsidRPr="00BC2F3F">
              <w:rPr>
                <w:lang w:eastAsia="uk-UA"/>
              </w:rPr>
              <w:t>Капітальний ремонт парапетних плит</w:t>
            </w:r>
          </w:p>
          <w:p w:rsidR="000067F0" w:rsidRPr="00BC2F3F" w:rsidRDefault="000067F0" w:rsidP="00E14496">
            <w:pPr>
              <w:autoSpaceDE w:val="0"/>
              <w:autoSpaceDN w:val="0"/>
              <w:adjustRightInd w:val="0"/>
              <w:rPr>
                <w:i/>
                <w:lang w:eastAsia="uk-UA"/>
              </w:rPr>
            </w:pPr>
            <w:r w:rsidRPr="00BC2F3F">
              <w:rPr>
                <w:lang w:eastAsia="uk-UA"/>
              </w:rPr>
              <w:t>(додаток таб. 1.5)</w:t>
            </w:r>
          </w:p>
        </w:tc>
        <w:tc>
          <w:tcPr>
            <w:tcW w:w="1433" w:type="dxa"/>
            <w:shd w:val="clear" w:color="auto" w:fill="auto"/>
            <w:vAlign w:val="center"/>
          </w:tcPr>
          <w:p w:rsidR="000067F0" w:rsidRPr="00BC2F3F" w:rsidRDefault="000067F0" w:rsidP="00E14496">
            <w:pPr>
              <w:autoSpaceDE w:val="0"/>
              <w:autoSpaceDN w:val="0"/>
              <w:adjustRightInd w:val="0"/>
              <w:rPr>
                <w:sz w:val="18"/>
                <w:szCs w:val="18"/>
                <w:lang w:eastAsia="uk-UA"/>
              </w:rPr>
            </w:pPr>
            <w:r w:rsidRPr="00BC2F3F">
              <w:rPr>
                <w:sz w:val="18"/>
                <w:szCs w:val="18"/>
                <w:lang w:eastAsia="uk-UA"/>
              </w:rPr>
              <w:t>затрат, тис.грн.</w:t>
            </w:r>
          </w:p>
        </w:tc>
        <w:tc>
          <w:tcPr>
            <w:tcW w:w="1262" w:type="dxa"/>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50,0</w:t>
            </w:r>
          </w:p>
        </w:tc>
        <w:tc>
          <w:tcPr>
            <w:tcW w:w="2338" w:type="dxa"/>
            <w:vMerge w:val="restart"/>
            <w:vAlign w:val="center"/>
          </w:tcPr>
          <w:p w:rsidR="000067F0" w:rsidRPr="00BC2F3F" w:rsidRDefault="000067F0" w:rsidP="00E14496">
            <w:pPr>
              <w:autoSpaceDE w:val="0"/>
              <w:autoSpaceDN w:val="0"/>
              <w:adjustRightInd w:val="0"/>
              <w:jc w:val="center"/>
              <w:rPr>
                <w:sz w:val="20"/>
                <w:szCs w:val="20"/>
                <w:lang w:eastAsia="uk-UA"/>
              </w:rPr>
            </w:pPr>
          </w:p>
          <w:p w:rsidR="000067F0" w:rsidRPr="00BC2F3F" w:rsidRDefault="000067F0" w:rsidP="00E14496">
            <w:pPr>
              <w:autoSpaceDE w:val="0"/>
              <w:autoSpaceDN w:val="0"/>
              <w:adjustRightInd w:val="0"/>
              <w:jc w:val="center"/>
              <w:rPr>
                <w:lang w:eastAsia="uk-UA"/>
              </w:rPr>
            </w:pPr>
            <w:r w:rsidRPr="00BC2F3F">
              <w:rPr>
                <w:lang w:eastAsia="uk-UA"/>
              </w:rPr>
              <w:t>Виконавчий комітет</w:t>
            </w:r>
          </w:p>
          <w:p w:rsidR="000067F0" w:rsidRPr="00BC2F3F" w:rsidRDefault="000067F0" w:rsidP="00E14496">
            <w:pPr>
              <w:autoSpaceDE w:val="0"/>
              <w:autoSpaceDN w:val="0"/>
              <w:adjustRightInd w:val="0"/>
              <w:jc w:val="center"/>
              <w:rPr>
                <w:lang w:eastAsia="uk-UA"/>
              </w:rPr>
            </w:pPr>
            <w:r w:rsidRPr="00BC2F3F">
              <w:rPr>
                <w:lang w:eastAsia="uk-UA"/>
              </w:rPr>
              <w:t>Новороздільської</w:t>
            </w:r>
          </w:p>
          <w:p w:rsidR="000067F0" w:rsidRDefault="000067F0" w:rsidP="00E14496">
            <w:pPr>
              <w:autoSpaceDE w:val="0"/>
              <w:autoSpaceDN w:val="0"/>
              <w:adjustRightInd w:val="0"/>
              <w:jc w:val="center"/>
              <w:rPr>
                <w:lang w:val="uk-UA" w:eastAsia="uk-UA"/>
              </w:rPr>
            </w:pPr>
            <w:r w:rsidRPr="00BC2F3F">
              <w:rPr>
                <w:lang w:eastAsia="uk-UA"/>
              </w:rPr>
              <w:t>міської ради</w:t>
            </w:r>
          </w:p>
          <w:p w:rsidR="000067F0" w:rsidRPr="00043F34"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vMerge w:val="restart"/>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Державний бюджет</w:t>
            </w:r>
          </w:p>
        </w:tc>
        <w:tc>
          <w:tcPr>
            <w:tcW w:w="1587" w:type="dxa"/>
            <w:gridSpan w:val="2"/>
            <w:vMerge w:val="restart"/>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BC2F3F" w:rsidRDefault="000067F0" w:rsidP="00E14496">
            <w:pPr>
              <w:autoSpaceDE w:val="0"/>
              <w:autoSpaceDN w:val="0"/>
              <w:adjustRightInd w:val="0"/>
              <w:rPr>
                <w:i/>
                <w:lang w:eastAsia="uk-UA"/>
              </w:rPr>
            </w:pPr>
          </w:p>
        </w:tc>
        <w:tc>
          <w:tcPr>
            <w:tcW w:w="1433" w:type="dxa"/>
            <w:shd w:val="clear" w:color="auto" w:fill="auto"/>
            <w:vAlign w:val="center"/>
          </w:tcPr>
          <w:p w:rsidR="000067F0" w:rsidRPr="00BC2F3F" w:rsidRDefault="000067F0" w:rsidP="00E14496">
            <w:pPr>
              <w:autoSpaceDE w:val="0"/>
              <w:autoSpaceDN w:val="0"/>
              <w:adjustRightInd w:val="0"/>
              <w:rPr>
                <w:sz w:val="18"/>
                <w:szCs w:val="18"/>
                <w:lang w:eastAsia="uk-UA"/>
              </w:rPr>
            </w:pPr>
            <w:r w:rsidRPr="00BC2F3F">
              <w:rPr>
                <w:sz w:val="18"/>
                <w:szCs w:val="18"/>
                <w:lang w:eastAsia="uk-UA"/>
              </w:rPr>
              <w:t>продукту, м.п</w:t>
            </w:r>
          </w:p>
        </w:tc>
        <w:tc>
          <w:tcPr>
            <w:tcW w:w="1262" w:type="dxa"/>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184</w:t>
            </w:r>
          </w:p>
        </w:tc>
        <w:tc>
          <w:tcPr>
            <w:tcW w:w="2338" w:type="dxa"/>
            <w:vMerge/>
            <w:vAlign w:val="center"/>
          </w:tcPr>
          <w:p w:rsidR="000067F0" w:rsidRPr="00BC2F3F"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BC2F3F"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BC2F3F"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BC2F3F" w:rsidRDefault="000067F0" w:rsidP="00E14496">
            <w:pPr>
              <w:autoSpaceDE w:val="0"/>
              <w:autoSpaceDN w:val="0"/>
              <w:adjustRightInd w:val="0"/>
              <w:rPr>
                <w:i/>
                <w:lang w:eastAsia="uk-UA"/>
              </w:rPr>
            </w:pPr>
          </w:p>
        </w:tc>
        <w:tc>
          <w:tcPr>
            <w:tcW w:w="1433" w:type="dxa"/>
            <w:shd w:val="clear" w:color="auto" w:fill="auto"/>
            <w:vAlign w:val="center"/>
          </w:tcPr>
          <w:p w:rsidR="000067F0" w:rsidRPr="00BC2F3F" w:rsidRDefault="000067F0" w:rsidP="00E14496">
            <w:pPr>
              <w:autoSpaceDE w:val="0"/>
              <w:autoSpaceDN w:val="0"/>
              <w:adjustRightInd w:val="0"/>
              <w:rPr>
                <w:sz w:val="18"/>
                <w:szCs w:val="18"/>
                <w:lang w:eastAsia="uk-UA"/>
              </w:rPr>
            </w:pPr>
            <w:r w:rsidRPr="00BC2F3F">
              <w:rPr>
                <w:sz w:val="18"/>
                <w:szCs w:val="18"/>
                <w:lang w:eastAsia="uk-UA"/>
              </w:rPr>
              <w:t>ефективності,</w:t>
            </w:r>
          </w:p>
          <w:p w:rsidR="000067F0" w:rsidRPr="00BC2F3F" w:rsidRDefault="000067F0" w:rsidP="00E14496">
            <w:pPr>
              <w:autoSpaceDE w:val="0"/>
              <w:autoSpaceDN w:val="0"/>
              <w:adjustRightInd w:val="0"/>
              <w:rPr>
                <w:sz w:val="18"/>
                <w:szCs w:val="18"/>
                <w:lang w:eastAsia="uk-UA"/>
              </w:rPr>
            </w:pPr>
            <w:r w:rsidRPr="00BC2F3F">
              <w:rPr>
                <w:sz w:val="18"/>
                <w:szCs w:val="18"/>
                <w:lang w:eastAsia="uk-UA"/>
              </w:rPr>
              <w:t>тис.грн/м.п</w:t>
            </w:r>
          </w:p>
        </w:tc>
        <w:tc>
          <w:tcPr>
            <w:tcW w:w="1262" w:type="dxa"/>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0,27</w:t>
            </w:r>
          </w:p>
        </w:tc>
        <w:tc>
          <w:tcPr>
            <w:tcW w:w="2338" w:type="dxa"/>
            <w:vMerge/>
            <w:vAlign w:val="center"/>
          </w:tcPr>
          <w:p w:rsidR="000067F0" w:rsidRPr="00BC2F3F"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Місцевий бюджет</w:t>
            </w:r>
          </w:p>
        </w:tc>
        <w:tc>
          <w:tcPr>
            <w:tcW w:w="1587" w:type="dxa"/>
            <w:gridSpan w:val="2"/>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50,0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BC2F3F" w:rsidRDefault="000067F0" w:rsidP="00E14496">
            <w:pPr>
              <w:autoSpaceDE w:val="0"/>
              <w:autoSpaceDN w:val="0"/>
              <w:adjustRightInd w:val="0"/>
              <w:rPr>
                <w:i/>
                <w:lang w:eastAsia="uk-UA"/>
              </w:rPr>
            </w:pPr>
          </w:p>
        </w:tc>
        <w:tc>
          <w:tcPr>
            <w:tcW w:w="1433" w:type="dxa"/>
            <w:shd w:val="clear" w:color="auto" w:fill="auto"/>
            <w:vAlign w:val="center"/>
          </w:tcPr>
          <w:p w:rsidR="000067F0" w:rsidRPr="00BC2F3F" w:rsidRDefault="000067F0" w:rsidP="00E14496">
            <w:pPr>
              <w:autoSpaceDE w:val="0"/>
              <w:autoSpaceDN w:val="0"/>
              <w:adjustRightInd w:val="0"/>
              <w:rPr>
                <w:sz w:val="18"/>
                <w:szCs w:val="18"/>
                <w:lang w:eastAsia="uk-UA"/>
              </w:rPr>
            </w:pPr>
            <w:r w:rsidRPr="00BC2F3F">
              <w:rPr>
                <w:sz w:val="18"/>
                <w:szCs w:val="18"/>
                <w:lang w:eastAsia="uk-UA"/>
              </w:rPr>
              <w:t>якості, %</w:t>
            </w:r>
          </w:p>
        </w:tc>
        <w:tc>
          <w:tcPr>
            <w:tcW w:w="1262" w:type="dxa"/>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52</w:t>
            </w:r>
          </w:p>
        </w:tc>
        <w:tc>
          <w:tcPr>
            <w:tcW w:w="2338" w:type="dxa"/>
            <w:vMerge/>
            <w:vAlign w:val="center"/>
          </w:tcPr>
          <w:p w:rsidR="000067F0" w:rsidRPr="00BC2F3F"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Інші джерела</w:t>
            </w:r>
          </w:p>
        </w:tc>
        <w:tc>
          <w:tcPr>
            <w:tcW w:w="1587" w:type="dxa"/>
            <w:gridSpan w:val="2"/>
            <w:shd w:val="clear" w:color="auto" w:fill="auto"/>
            <w:vAlign w:val="center"/>
          </w:tcPr>
          <w:p w:rsidR="000067F0" w:rsidRPr="00BC2F3F" w:rsidRDefault="000067F0" w:rsidP="00E14496">
            <w:pPr>
              <w:autoSpaceDE w:val="0"/>
              <w:autoSpaceDN w:val="0"/>
              <w:adjustRightInd w:val="0"/>
              <w:jc w:val="center"/>
              <w:rPr>
                <w:lang w:eastAsia="uk-UA"/>
              </w:rPr>
            </w:pPr>
            <w:r w:rsidRPr="00BC2F3F">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85396A" w:rsidRDefault="000067F0" w:rsidP="00E14496">
            <w:pPr>
              <w:autoSpaceDE w:val="0"/>
              <w:autoSpaceDN w:val="0"/>
              <w:adjustRightInd w:val="0"/>
              <w:rPr>
                <w:lang w:eastAsia="uk-UA"/>
              </w:rPr>
            </w:pPr>
            <w:r w:rsidRPr="0085396A">
              <w:rPr>
                <w:i/>
                <w:lang w:eastAsia="uk-UA"/>
              </w:rPr>
              <w:t xml:space="preserve">Захід </w:t>
            </w:r>
            <w:r>
              <w:rPr>
                <w:i/>
                <w:lang w:eastAsia="uk-UA"/>
              </w:rPr>
              <w:t>7</w:t>
            </w:r>
            <w:r w:rsidRPr="0085396A">
              <w:rPr>
                <w:i/>
                <w:lang w:eastAsia="uk-UA"/>
              </w:rPr>
              <w:t xml:space="preserve">. </w:t>
            </w:r>
            <w:r w:rsidRPr="0085396A">
              <w:rPr>
                <w:lang w:eastAsia="uk-UA"/>
              </w:rPr>
              <w:t>Капітальний ремонт внутрішньо-</w:t>
            </w:r>
          </w:p>
          <w:p w:rsidR="000067F0" w:rsidRPr="0085396A" w:rsidRDefault="000067F0" w:rsidP="00E14496">
            <w:pPr>
              <w:autoSpaceDE w:val="0"/>
              <w:autoSpaceDN w:val="0"/>
              <w:adjustRightInd w:val="0"/>
              <w:rPr>
                <w:lang w:eastAsia="uk-UA"/>
              </w:rPr>
            </w:pPr>
            <w:r w:rsidRPr="0085396A">
              <w:rPr>
                <w:lang w:eastAsia="uk-UA"/>
              </w:rPr>
              <w:t>будинкових інженерних мереж</w:t>
            </w:r>
          </w:p>
          <w:p w:rsidR="000067F0" w:rsidRPr="0085396A" w:rsidRDefault="000067F0" w:rsidP="00E14496">
            <w:pPr>
              <w:autoSpaceDE w:val="0"/>
              <w:autoSpaceDN w:val="0"/>
              <w:adjustRightInd w:val="0"/>
              <w:rPr>
                <w:i/>
                <w:color w:val="FF0000"/>
                <w:lang w:eastAsia="uk-UA"/>
              </w:rPr>
            </w:pPr>
            <w:r w:rsidRPr="0085396A">
              <w:rPr>
                <w:lang w:eastAsia="uk-UA"/>
              </w:rPr>
              <w:t>(додаток таб. 1.6)</w:t>
            </w:r>
          </w:p>
        </w:tc>
        <w:tc>
          <w:tcPr>
            <w:tcW w:w="1433" w:type="dxa"/>
            <w:shd w:val="clear" w:color="auto" w:fill="auto"/>
          </w:tcPr>
          <w:p w:rsidR="000067F0" w:rsidRPr="0085396A" w:rsidRDefault="000067F0" w:rsidP="00E14496">
            <w:pPr>
              <w:autoSpaceDE w:val="0"/>
              <w:autoSpaceDN w:val="0"/>
              <w:adjustRightInd w:val="0"/>
              <w:rPr>
                <w:color w:val="FF0000"/>
                <w:sz w:val="18"/>
                <w:szCs w:val="18"/>
                <w:lang w:eastAsia="uk-UA"/>
              </w:rPr>
            </w:pPr>
            <w:r w:rsidRPr="0085396A">
              <w:rPr>
                <w:sz w:val="18"/>
                <w:szCs w:val="18"/>
                <w:lang w:eastAsia="uk-UA"/>
              </w:rPr>
              <w:t>затрат, тис.грн.</w:t>
            </w:r>
          </w:p>
        </w:tc>
        <w:tc>
          <w:tcPr>
            <w:tcW w:w="1262"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Pr>
                <w:lang w:eastAsia="uk-UA"/>
              </w:rPr>
              <w:t>2</w:t>
            </w:r>
            <w:r w:rsidRPr="0085396A">
              <w:rPr>
                <w:lang w:eastAsia="uk-UA"/>
              </w:rPr>
              <w:t>00,0</w:t>
            </w:r>
          </w:p>
        </w:tc>
        <w:tc>
          <w:tcPr>
            <w:tcW w:w="2338" w:type="dxa"/>
            <w:vMerge w:val="restart"/>
            <w:vAlign w:val="center"/>
          </w:tcPr>
          <w:p w:rsidR="000067F0" w:rsidRPr="0085396A" w:rsidRDefault="000067F0" w:rsidP="00E14496">
            <w:pPr>
              <w:autoSpaceDE w:val="0"/>
              <w:autoSpaceDN w:val="0"/>
              <w:adjustRightInd w:val="0"/>
              <w:jc w:val="center"/>
              <w:rPr>
                <w:color w:val="FF0000"/>
                <w:sz w:val="20"/>
                <w:szCs w:val="20"/>
                <w:lang w:eastAsia="uk-UA"/>
              </w:rPr>
            </w:pPr>
          </w:p>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043F34" w:rsidRDefault="000067F0" w:rsidP="00E14496">
            <w:pPr>
              <w:autoSpaceDE w:val="0"/>
              <w:autoSpaceDN w:val="0"/>
              <w:adjustRightInd w:val="0"/>
              <w:jc w:val="center"/>
              <w:rPr>
                <w:color w:val="FF0000"/>
                <w:sz w:val="20"/>
                <w:szCs w:val="20"/>
                <w:lang w:val="uk-UA" w:eastAsia="uk-UA"/>
              </w:rPr>
            </w:pPr>
            <w:r>
              <w:rPr>
                <w:lang w:val="uk-UA" w:eastAsia="uk-UA"/>
              </w:rPr>
              <w:t>КП «Розділжитлосервіс</w:t>
            </w:r>
          </w:p>
        </w:tc>
        <w:tc>
          <w:tcPr>
            <w:tcW w:w="2160" w:type="dxa"/>
            <w:vMerge w:val="restart"/>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t>Державний бюджет</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296"/>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color w:val="FF0000"/>
                <w:lang w:eastAsia="uk-UA"/>
              </w:rPr>
            </w:pPr>
          </w:p>
        </w:tc>
        <w:tc>
          <w:tcPr>
            <w:tcW w:w="1433" w:type="dxa"/>
            <w:shd w:val="clear" w:color="auto" w:fill="auto"/>
          </w:tcPr>
          <w:p w:rsidR="000067F0" w:rsidRPr="0085396A" w:rsidRDefault="000067F0" w:rsidP="00E14496">
            <w:pPr>
              <w:autoSpaceDE w:val="0"/>
              <w:autoSpaceDN w:val="0"/>
              <w:adjustRightInd w:val="0"/>
              <w:rPr>
                <w:color w:val="FF0000"/>
                <w:sz w:val="18"/>
                <w:szCs w:val="18"/>
                <w:lang w:eastAsia="uk-UA"/>
              </w:rPr>
            </w:pPr>
            <w:r w:rsidRPr="0085396A">
              <w:rPr>
                <w:sz w:val="18"/>
                <w:szCs w:val="18"/>
                <w:lang w:eastAsia="uk-UA"/>
              </w:rPr>
              <w:t>продукту, м.п.</w:t>
            </w:r>
          </w:p>
        </w:tc>
        <w:tc>
          <w:tcPr>
            <w:tcW w:w="1262"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Pr>
                <w:lang w:eastAsia="uk-UA"/>
              </w:rPr>
              <w:t>100</w:t>
            </w:r>
          </w:p>
        </w:tc>
        <w:tc>
          <w:tcPr>
            <w:tcW w:w="2338" w:type="dxa"/>
            <w:vMerge/>
            <w:vAlign w:val="center"/>
          </w:tcPr>
          <w:p w:rsidR="000067F0" w:rsidRPr="0085396A" w:rsidRDefault="000067F0" w:rsidP="00E14496">
            <w:pPr>
              <w:autoSpaceDE w:val="0"/>
              <w:autoSpaceDN w:val="0"/>
              <w:adjustRightInd w:val="0"/>
              <w:jc w:val="center"/>
              <w:rPr>
                <w:color w:val="FF0000"/>
                <w:sz w:val="20"/>
                <w:szCs w:val="2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color w:val="FF0000"/>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color w:val="FF0000"/>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color w:val="FF0000"/>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Pr="0085396A" w:rsidRDefault="000067F0" w:rsidP="00E14496">
            <w:pPr>
              <w:autoSpaceDE w:val="0"/>
              <w:autoSpaceDN w:val="0"/>
              <w:adjustRightInd w:val="0"/>
              <w:rPr>
                <w:color w:val="FF0000"/>
                <w:sz w:val="18"/>
                <w:szCs w:val="18"/>
                <w:lang w:eastAsia="uk-UA"/>
              </w:rPr>
            </w:pPr>
            <w:r w:rsidRPr="0085396A">
              <w:rPr>
                <w:sz w:val="18"/>
                <w:szCs w:val="18"/>
                <w:lang w:eastAsia="uk-UA"/>
              </w:rPr>
              <w:t>тис.грн/м.п</w:t>
            </w:r>
          </w:p>
        </w:tc>
        <w:tc>
          <w:tcPr>
            <w:tcW w:w="1262"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Pr>
                <w:lang w:eastAsia="uk-UA"/>
              </w:rPr>
              <w:t>2,0</w:t>
            </w:r>
          </w:p>
        </w:tc>
        <w:tc>
          <w:tcPr>
            <w:tcW w:w="2338" w:type="dxa"/>
            <w:vMerge/>
            <w:vAlign w:val="center"/>
          </w:tcPr>
          <w:p w:rsidR="000067F0" w:rsidRPr="0085396A" w:rsidRDefault="000067F0" w:rsidP="00E14496">
            <w:pPr>
              <w:autoSpaceDE w:val="0"/>
              <w:autoSpaceDN w:val="0"/>
              <w:adjustRightInd w:val="0"/>
              <w:jc w:val="center"/>
              <w:rPr>
                <w:color w:val="FF0000"/>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color w:val="FF0000"/>
                <w:lang w:eastAsia="uk-UA"/>
              </w:rPr>
            </w:pPr>
            <w:r>
              <w:rPr>
                <w:lang w:eastAsia="uk-UA"/>
              </w:rPr>
              <w:t>2</w:t>
            </w:r>
            <w:r w:rsidRPr="0085396A">
              <w:rPr>
                <w:lang w:eastAsia="uk-UA"/>
              </w:rPr>
              <w:t>00,0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647"/>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color w:val="FF0000"/>
                <w:lang w:eastAsia="uk-UA"/>
              </w:rPr>
            </w:pPr>
          </w:p>
        </w:tc>
        <w:tc>
          <w:tcPr>
            <w:tcW w:w="1433" w:type="dxa"/>
            <w:shd w:val="clear" w:color="auto" w:fill="auto"/>
          </w:tcPr>
          <w:p w:rsidR="000067F0" w:rsidRPr="0085396A" w:rsidRDefault="000067F0" w:rsidP="00E14496">
            <w:pPr>
              <w:autoSpaceDE w:val="0"/>
              <w:autoSpaceDN w:val="0"/>
              <w:adjustRightInd w:val="0"/>
              <w:rPr>
                <w:color w:val="FF0000"/>
                <w:sz w:val="18"/>
                <w:szCs w:val="18"/>
                <w:lang w:eastAsia="uk-UA"/>
              </w:rPr>
            </w:pPr>
            <w:r w:rsidRPr="0085396A">
              <w:rPr>
                <w:sz w:val="18"/>
                <w:szCs w:val="18"/>
                <w:lang w:eastAsia="uk-UA"/>
              </w:rPr>
              <w:t>якості, %</w:t>
            </w:r>
          </w:p>
        </w:tc>
        <w:tc>
          <w:tcPr>
            <w:tcW w:w="1262"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t>100</w:t>
            </w:r>
          </w:p>
        </w:tc>
        <w:tc>
          <w:tcPr>
            <w:tcW w:w="2338" w:type="dxa"/>
            <w:vMerge/>
            <w:vAlign w:val="center"/>
          </w:tcPr>
          <w:p w:rsidR="000067F0" w:rsidRPr="0085396A" w:rsidRDefault="000067F0" w:rsidP="00E14496">
            <w:pPr>
              <w:autoSpaceDE w:val="0"/>
              <w:autoSpaceDN w:val="0"/>
              <w:adjustRightInd w:val="0"/>
              <w:jc w:val="center"/>
              <w:rPr>
                <w:color w:val="FF0000"/>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t>Інші джерела</w:t>
            </w:r>
          </w:p>
        </w:tc>
        <w:tc>
          <w:tcPr>
            <w:tcW w:w="1587" w:type="dxa"/>
            <w:gridSpan w:val="2"/>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D45C1B" w:rsidRDefault="000067F0" w:rsidP="00E14496">
            <w:pPr>
              <w:autoSpaceDE w:val="0"/>
              <w:autoSpaceDN w:val="0"/>
              <w:adjustRightInd w:val="0"/>
              <w:rPr>
                <w:lang w:eastAsia="uk-UA"/>
              </w:rPr>
            </w:pPr>
            <w:r w:rsidRPr="00D45C1B">
              <w:rPr>
                <w:i/>
                <w:lang w:eastAsia="uk-UA"/>
              </w:rPr>
              <w:t xml:space="preserve">Захід </w:t>
            </w:r>
            <w:r>
              <w:rPr>
                <w:i/>
                <w:lang w:eastAsia="uk-UA"/>
              </w:rPr>
              <w:t>8</w:t>
            </w:r>
            <w:r w:rsidRPr="00D45C1B">
              <w:rPr>
                <w:i/>
                <w:lang w:eastAsia="uk-UA"/>
              </w:rPr>
              <w:t xml:space="preserve">. </w:t>
            </w:r>
            <w:r w:rsidRPr="00D45C1B">
              <w:rPr>
                <w:lang w:eastAsia="uk-UA"/>
              </w:rPr>
              <w:t>Капітальний ремонт  стін входу в підвал житлових будинків</w:t>
            </w:r>
          </w:p>
          <w:p w:rsidR="000067F0" w:rsidRPr="00D45C1B" w:rsidRDefault="000067F0" w:rsidP="00E14496">
            <w:pPr>
              <w:autoSpaceDE w:val="0"/>
              <w:autoSpaceDN w:val="0"/>
              <w:adjustRightInd w:val="0"/>
              <w:rPr>
                <w:i/>
                <w:lang w:eastAsia="uk-UA"/>
              </w:rPr>
            </w:pPr>
            <w:r w:rsidRPr="00D45C1B">
              <w:rPr>
                <w:lang w:eastAsia="uk-UA"/>
              </w:rPr>
              <w:t>(додаток таб. 1.7</w:t>
            </w:r>
            <w:r w:rsidRPr="00D45C1B">
              <w:rPr>
                <w:lang w:val="en-US" w:eastAsia="uk-UA"/>
              </w:rPr>
              <w:t>)</w:t>
            </w:r>
          </w:p>
        </w:tc>
        <w:tc>
          <w:tcPr>
            <w:tcW w:w="1433" w:type="dxa"/>
            <w:shd w:val="clear" w:color="auto" w:fill="auto"/>
            <w:vAlign w:val="center"/>
          </w:tcPr>
          <w:p w:rsidR="000067F0" w:rsidRPr="00D45C1B" w:rsidRDefault="000067F0" w:rsidP="00E14496">
            <w:pPr>
              <w:autoSpaceDE w:val="0"/>
              <w:autoSpaceDN w:val="0"/>
              <w:adjustRightInd w:val="0"/>
              <w:rPr>
                <w:sz w:val="18"/>
                <w:szCs w:val="18"/>
                <w:lang w:eastAsia="uk-UA"/>
              </w:rPr>
            </w:pPr>
            <w:r w:rsidRPr="00D45C1B">
              <w:rPr>
                <w:sz w:val="18"/>
                <w:szCs w:val="18"/>
                <w:lang w:eastAsia="uk-UA"/>
              </w:rPr>
              <w:t>затрат, тис.грн.</w:t>
            </w:r>
          </w:p>
        </w:tc>
        <w:tc>
          <w:tcPr>
            <w:tcW w:w="1262" w:type="dxa"/>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25,0</w:t>
            </w:r>
          </w:p>
        </w:tc>
        <w:tc>
          <w:tcPr>
            <w:tcW w:w="2338" w:type="dxa"/>
            <w:vMerge w:val="restart"/>
            <w:vAlign w:val="center"/>
          </w:tcPr>
          <w:p w:rsidR="000067F0" w:rsidRPr="00D45C1B" w:rsidRDefault="000067F0" w:rsidP="00E14496">
            <w:pPr>
              <w:autoSpaceDE w:val="0"/>
              <w:autoSpaceDN w:val="0"/>
              <w:adjustRightInd w:val="0"/>
              <w:jc w:val="center"/>
              <w:rPr>
                <w:sz w:val="20"/>
                <w:szCs w:val="20"/>
                <w:lang w:eastAsia="uk-UA"/>
              </w:rPr>
            </w:pPr>
          </w:p>
          <w:p w:rsidR="000067F0" w:rsidRPr="00D45C1B" w:rsidRDefault="000067F0" w:rsidP="00E14496">
            <w:pPr>
              <w:autoSpaceDE w:val="0"/>
              <w:autoSpaceDN w:val="0"/>
              <w:adjustRightInd w:val="0"/>
              <w:jc w:val="center"/>
              <w:rPr>
                <w:lang w:eastAsia="uk-UA"/>
              </w:rPr>
            </w:pPr>
            <w:r w:rsidRPr="00D45C1B">
              <w:rPr>
                <w:lang w:eastAsia="uk-UA"/>
              </w:rPr>
              <w:t>Виконавчий комітет</w:t>
            </w:r>
          </w:p>
          <w:p w:rsidR="000067F0" w:rsidRPr="00D45C1B" w:rsidRDefault="000067F0" w:rsidP="00E14496">
            <w:pPr>
              <w:autoSpaceDE w:val="0"/>
              <w:autoSpaceDN w:val="0"/>
              <w:adjustRightInd w:val="0"/>
              <w:jc w:val="center"/>
              <w:rPr>
                <w:lang w:eastAsia="uk-UA"/>
              </w:rPr>
            </w:pPr>
            <w:r w:rsidRPr="00D45C1B">
              <w:rPr>
                <w:lang w:eastAsia="uk-UA"/>
              </w:rPr>
              <w:t>Новороздільської</w:t>
            </w:r>
          </w:p>
          <w:p w:rsidR="000067F0" w:rsidRDefault="000067F0" w:rsidP="00E14496">
            <w:pPr>
              <w:autoSpaceDE w:val="0"/>
              <w:autoSpaceDN w:val="0"/>
              <w:adjustRightInd w:val="0"/>
              <w:jc w:val="center"/>
              <w:rPr>
                <w:lang w:val="uk-UA" w:eastAsia="uk-UA"/>
              </w:rPr>
            </w:pPr>
            <w:r w:rsidRPr="00D45C1B">
              <w:rPr>
                <w:lang w:eastAsia="uk-UA"/>
              </w:rPr>
              <w:t>міської ради</w:t>
            </w:r>
          </w:p>
          <w:p w:rsidR="000067F0" w:rsidRPr="00043F34"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vMerge w:val="restart"/>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Державний бюджет</w:t>
            </w:r>
          </w:p>
        </w:tc>
        <w:tc>
          <w:tcPr>
            <w:tcW w:w="1587" w:type="dxa"/>
            <w:gridSpan w:val="2"/>
            <w:vMerge w:val="restart"/>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243"/>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D45C1B" w:rsidRDefault="000067F0" w:rsidP="00E14496">
            <w:pPr>
              <w:autoSpaceDE w:val="0"/>
              <w:autoSpaceDN w:val="0"/>
              <w:adjustRightInd w:val="0"/>
              <w:rPr>
                <w:i/>
                <w:lang w:eastAsia="uk-UA"/>
              </w:rPr>
            </w:pPr>
          </w:p>
        </w:tc>
        <w:tc>
          <w:tcPr>
            <w:tcW w:w="1433" w:type="dxa"/>
            <w:shd w:val="clear" w:color="auto" w:fill="auto"/>
            <w:vAlign w:val="center"/>
          </w:tcPr>
          <w:p w:rsidR="000067F0" w:rsidRPr="00D45C1B" w:rsidRDefault="000067F0" w:rsidP="00E14496">
            <w:pPr>
              <w:autoSpaceDE w:val="0"/>
              <w:autoSpaceDN w:val="0"/>
              <w:adjustRightInd w:val="0"/>
              <w:rPr>
                <w:sz w:val="18"/>
                <w:szCs w:val="18"/>
                <w:lang w:eastAsia="uk-UA"/>
              </w:rPr>
            </w:pPr>
            <w:r w:rsidRPr="00D45C1B">
              <w:rPr>
                <w:sz w:val="18"/>
                <w:szCs w:val="18"/>
                <w:lang w:eastAsia="uk-UA"/>
              </w:rPr>
              <w:t>продукту, м.п.</w:t>
            </w:r>
          </w:p>
        </w:tc>
        <w:tc>
          <w:tcPr>
            <w:tcW w:w="1262" w:type="dxa"/>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15</w:t>
            </w:r>
          </w:p>
        </w:tc>
        <w:tc>
          <w:tcPr>
            <w:tcW w:w="2338" w:type="dxa"/>
            <w:vMerge/>
            <w:vAlign w:val="center"/>
          </w:tcPr>
          <w:p w:rsidR="000067F0" w:rsidRPr="00D45C1B"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D45C1B"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D45C1B"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D45C1B" w:rsidRDefault="000067F0" w:rsidP="00E14496">
            <w:pPr>
              <w:autoSpaceDE w:val="0"/>
              <w:autoSpaceDN w:val="0"/>
              <w:adjustRightInd w:val="0"/>
              <w:rPr>
                <w:i/>
                <w:lang w:eastAsia="uk-UA"/>
              </w:rPr>
            </w:pPr>
          </w:p>
        </w:tc>
        <w:tc>
          <w:tcPr>
            <w:tcW w:w="1433" w:type="dxa"/>
            <w:shd w:val="clear" w:color="auto" w:fill="auto"/>
            <w:vAlign w:val="center"/>
          </w:tcPr>
          <w:p w:rsidR="000067F0" w:rsidRPr="00D45C1B" w:rsidRDefault="000067F0" w:rsidP="00E14496">
            <w:pPr>
              <w:autoSpaceDE w:val="0"/>
              <w:autoSpaceDN w:val="0"/>
              <w:adjustRightInd w:val="0"/>
              <w:rPr>
                <w:sz w:val="18"/>
                <w:szCs w:val="18"/>
                <w:lang w:eastAsia="uk-UA"/>
              </w:rPr>
            </w:pPr>
            <w:r w:rsidRPr="00D45C1B">
              <w:rPr>
                <w:sz w:val="18"/>
                <w:szCs w:val="18"/>
                <w:lang w:eastAsia="uk-UA"/>
              </w:rPr>
              <w:t>ефективності,</w:t>
            </w:r>
          </w:p>
          <w:p w:rsidR="000067F0" w:rsidRPr="00D45C1B" w:rsidRDefault="000067F0" w:rsidP="00E14496">
            <w:pPr>
              <w:autoSpaceDE w:val="0"/>
              <w:autoSpaceDN w:val="0"/>
              <w:adjustRightInd w:val="0"/>
              <w:rPr>
                <w:sz w:val="18"/>
                <w:szCs w:val="18"/>
                <w:lang w:eastAsia="uk-UA"/>
              </w:rPr>
            </w:pPr>
            <w:r w:rsidRPr="00D45C1B">
              <w:rPr>
                <w:sz w:val="18"/>
                <w:szCs w:val="18"/>
                <w:lang w:eastAsia="uk-UA"/>
              </w:rPr>
              <w:t>тис.грн/м.п</w:t>
            </w:r>
          </w:p>
        </w:tc>
        <w:tc>
          <w:tcPr>
            <w:tcW w:w="1262" w:type="dxa"/>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1</w:t>
            </w:r>
            <w:r>
              <w:rPr>
                <w:lang w:eastAsia="uk-UA"/>
              </w:rPr>
              <w:t>,7</w:t>
            </w:r>
          </w:p>
        </w:tc>
        <w:tc>
          <w:tcPr>
            <w:tcW w:w="2338" w:type="dxa"/>
            <w:vMerge/>
            <w:vAlign w:val="center"/>
          </w:tcPr>
          <w:p w:rsidR="000067F0" w:rsidRPr="00D45C1B"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Місцевий бюджет</w:t>
            </w:r>
          </w:p>
        </w:tc>
        <w:tc>
          <w:tcPr>
            <w:tcW w:w="1587" w:type="dxa"/>
            <w:gridSpan w:val="2"/>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25,0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607"/>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D45C1B" w:rsidRDefault="000067F0" w:rsidP="00E14496">
            <w:pPr>
              <w:autoSpaceDE w:val="0"/>
              <w:autoSpaceDN w:val="0"/>
              <w:adjustRightInd w:val="0"/>
              <w:rPr>
                <w:i/>
                <w:lang w:eastAsia="uk-UA"/>
              </w:rPr>
            </w:pPr>
          </w:p>
        </w:tc>
        <w:tc>
          <w:tcPr>
            <w:tcW w:w="1433" w:type="dxa"/>
            <w:shd w:val="clear" w:color="auto" w:fill="auto"/>
            <w:vAlign w:val="center"/>
          </w:tcPr>
          <w:p w:rsidR="000067F0" w:rsidRPr="00D45C1B" w:rsidRDefault="000067F0" w:rsidP="00E14496">
            <w:pPr>
              <w:autoSpaceDE w:val="0"/>
              <w:autoSpaceDN w:val="0"/>
              <w:adjustRightInd w:val="0"/>
              <w:rPr>
                <w:sz w:val="18"/>
                <w:szCs w:val="18"/>
                <w:lang w:eastAsia="uk-UA"/>
              </w:rPr>
            </w:pPr>
            <w:r w:rsidRPr="00D45C1B">
              <w:rPr>
                <w:sz w:val="18"/>
                <w:szCs w:val="18"/>
                <w:lang w:eastAsia="uk-UA"/>
              </w:rPr>
              <w:t>якості, %</w:t>
            </w:r>
          </w:p>
        </w:tc>
        <w:tc>
          <w:tcPr>
            <w:tcW w:w="1262" w:type="dxa"/>
            <w:shd w:val="clear" w:color="auto" w:fill="auto"/>
            <w:vAlign w:val="center"/>
          </w:tcPr>
          <w:p w:rsidR="000067F0" w:rsidRPr="00D45C1B" w:rsidRDefault="000067F0" w:rsidP="00E14496">
            <w:pPr>
              <w:autoSpaceDE w:val="0"/>
              <w:autoSpaceDN w:val="0"/>
              <w:adjustRightInd w:val="0"/>
              <w:jc w:val="center"/>
              <w:rPr>
                <w:lang w:eastAsia="uk-UA"/>
              </w:rPr>
            </w:pPr>
            <w:r>
              <w:rPr>
                <w:lang w:eastAsia="uk-UA"/>
              </w:rPr>
              <w:t>79</w:t>
            </w:r>
          </w:p>
        </w:tc>
        <w:tc>
          <w:tcPr>
            <w:tcW w:w="2338" w:type="dxa"/>
            <w:vMerge/>
            <w:vAlign w:val="center"/>
          </w:tcPr>
          <w:p w:rsidR="000067F0" w:rsidRPr="00D45C1B"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Інші джерела</w:t>
            </w:r>
          </w:p>
        </w:tc>
        <w:tc>
          <w:tcPr>
            <w:tcW w:w="1587" w:type="dxa"/>
            <w:gridSpan w:val="2"/>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D45C1B" w:rsidRDefault="000067F0" w:rsidP="00E14496">
            <w:pPr>
              <w:autoSpaceDE w:val="0"/>
              <w:autoSpaceDN w:val="0"/>
              <w:adjustRightInd w:val="0"/>
              <w:rPr>
                <w:lang w:eastAsia="uk-UA"/>
              </w:rPr>
            </w:pPr>
            <w:r w:rsidRPr="00D45C1B">
              <w:rPr>
                <w:i/>
                <w:lang w:eastAsia="uk-UA"/>
              </w:rPr>
              <w:t xml:space="preserve">Захід </w:t>
            </w:r>
            <w:r>
              <w:rPr>
                <w:i/>
                <w:lang w:eastAsia="uk-UA"/>
              </w:rPr>
              <w:t>9</w:t>
            </w:r>
            <w:r w:rsidRPr="00D45C1B">
              <w:rPr>
                <w:i/>
                <w:lang w:eastAsia="uk-UA"/>
              </w:rPr>
              <w:t xml:space="preserve">. </w:t>
            </w:r>
            <w:r w:rsidRPr="00D45C1B">
              <w:rPr>
                <w:lang w:eastAsia="uk-UA"/>
              </w:rPr>
              <w:t>Капітальний ремонт сходів входу в під’їзди житлових будинків</w:t>
            </w:r>
          </w:p>
          <w:p w:rsidR="000067F0" w:rsidRPr="00D45C1B" w:rsidRDefault="000067F0" w:rsidP="00E14496">
            <w:pPr>
              <w:autoSpaceDE w:val="0"/>
              <w:autoSpaceDN w:val="0"/>
              <w:adjustRightInd w:val="0"/>
              <w:rPr>
                <w:i/>
                <w:lang w:eastAsia="uk-UA"/>
              </w:rPr>
            </w:pPr>
            <w:r w:rsidRPr="00D45C1B">
              <w:rPr>
                <w:lang w:eastAsia="uk-UA"/>
              </w:rPr>
              <w:t>(додаток таб. 1.</w:t>
            </w:r>
            <w:r w:rsidRPr="00D45C1B">
              <w:rPr>
                <w:lang w:val="en-US" w:eastAsia="uk-UA"/>
              </w:rPr>
              <w:t>8)</w:t>
            </w:r>
          </w:p>
        </w:tc>
        <w:tc>
          <w:tcPr>
            <w:tcW w:w="1433" w:type="dxa"/>
            <w:shd w:val="clear" w:color="auto" w:fill="auto"/>
            <w:vAlign w:val="center"/>
          </w:tcPr>
          <w:p w:rsidR="000067F0" w:rsidRPr="00D45C1B" w:rsidRDefault="000067F0" w:rsidP="00E14496">
            <w:pPr>
              <w:autoSpaceDE w:val="0"/>
              <w:autoSpaceDN w:val="0"/>
              <w:adjustRightInd w:val="0"/>
              <w:rPr>
                <w:sz w:val="18"/>
                <w:szCs w:val="18"/>
                <w:lang w:eastAsia="uk-UA"/>
              </w:rPr>
            </w:pPr>
            <w:r w:rsidRPr="00D45C1B">
              <w:rPr>
                <w:sz w:val="18"/>
                <w:szCs w:val="18"/>
                <w:lang w:eastAsia="uk-UA"/>
              </w:rPr>
              <w:t>затрат, тис.грн.</w:t>
            </w:r>
          </w:p>
        </w:tc>
        <w:tc>
          <w:tcPr>
            <w:tcW w:w="1262" w:type="dxa"/>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25,0</w:t>
            </w:r>
          </w:p>
        </w:tc>
        <w:tc>
          <w:tcPr>
            <w:tcW w:w="2338" w:type="dxa"/>
            <w:vMerge w:val="restart"/>
            <w:vAlign w:val="center"/>
          </w:tcPr>
          <w:p w:rsidR="000067F0" w:rsidRPr="00D45C1B" w:rsidRDefault="000067F0" w:rsidP="00E14496">
            <w:pPr>
              <w:autoSpaceDE w:val="0"/>
              <w:autoSpaceDN w:val="0"/>
              <w:adjustRightInd w:val="0"/>
              <w:jc w:val="center"/>
              <w:rPr>
                <w:sz w:val="20"/>
                <w:szCs w:val="20"/>
                <w:lang w:eastAsia="uk-UA"/>
              </w:rPr>
            </w:pPr>
          </w:p>
          <w:p w:rsidR="000067F0" w:rsidRPr="00D45C1B" w:rsidRDefault="000067F0" w:rsidP="00E14496">
            <w:pPr>
              <w:autoSpaceDE w:val="0"/>
              <w:autoSpaceDN w:val="0"/>
              <w:adjustRightInd w:val="0"/>
              <w:jc w:val="center"/>
              <w:rPr>
                <w:lang w:eastAsia="uk-UA"/>
              </w:rPr>
            </w:pPr>
            <w:r w:rsidRPr="00D45C1B">
              <w:rPr>
                <w:lang w:eastAsia="uk-UA"/>
              </w:rPr>
              <w:t>Виконавчий комітет</w:t>
            </w:r>
          </w:p>
          <w:p w:rsidR="000067F0" w:rsidRPr="00D45C1B" w:rsidRDefault="000067F0" w:rsidP="00E14496">
            <w:pPr>
              <w:autoSpaceDE w:val="0"/>
              <w:autoSpaceDN w:val="0"/>
              <w:adjustRightInd w:val="0"/>
              <w:jc w:val="center"/>
              <w:rPr>
                <w:lang w:eastAsia="uk-UA"/>
              </w:rPr>
            </w:pPr>
            <w:r w:rsidRPr="00D45C1B">
              <w:rPr>
                <w:lang w:eastAsia="uk-UA"/>
              </w:rPr>
              <w:t>Новороздільської</w:t>
            </w:r>
          </w:p>
          <w:p w:rsidR="000067F0" w:rsidRDefault="000067F0" w:rsidP="00E14496">
            <w:pPr>
              <w:autoSpaceDE w:val="0"/>
              <w:autoSpaceDN w:val="0"/>
              <w:adjustRightInd w:val="0"/>
              <w:jc w:val="center"/>
              <w:rPr>
                <w:lang w:val="uk-UA" w:eastAsia="uk-UA"/>
              </w:rPr>
            </w:pPr>
            <w:r w:rsidRPr="00D45C1B">
              <w:rPr>
                <w:lang w:eastAsia="uk-UA"/>
              </w:rPr>
              <w:t>міської ради</w:t>
            </w:r>
          </w:p>
          <w:p w:rsidR="000067F0" w:rsidRPr="00043F34"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vMerge w:val="restart"/>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Державний бюджет</w:t>
            </w:r>
          </w:p>
        </w:tc>
        <w:tc>
          <w:tcPr>
            <w:tcW w:w="1587" w:type="dxa"/>
            <w:gridSpan w:val="2"/>
            <w:vMerge w:val="restart"/>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D45C1B" w:rsidRDefault="000067F0" w:rsidP="00E14496">
            <w:pPr>
              <w:autoSpaceDE w:val="0"/>
              <w:autoSpaceDN w:val="0"/>
              <w:adjustRightInd w:val="0"/>
              <w:rPr>
                <w:i/>
                <w:lang w:eastAsia="uk-UA"/>
              </w:rPr>
            </w:pPr>
          </w:p>
        </w:tc>
        <w:tc>
          <w:tcPr>
            <w:tcW w:w="1433" w:type="dxa"/>
            <w:shd w:val="clear" w:color="auto" w:fill="auto"/>
            <w:vAlign w:val="center"/>
          </w:tcPr>
          <w:p w:rsidR="000067F0" w:rsidRPr="00D45C1B" w:rsidRDefault="000067F0" w:rsidP="00E14496">
            <w:pPr>
              <w:autoSpaceDE w:val="0"/>
              <w:autoSpaceDN w:val="0"/>
              <w:adjustRightInd w:val="0"/>
              <w:rPr>
                <w:sz w:val="18"/>
                <w:szCs w:val="18"/>
                <w:lang w:eastAsia="uk-UA"/>
              </w:rPr>
            </w:pPr>
            <w:r w:rsidRPr="00D45C1B">
              <w:rPr>
                <w:sz w:val="18"/>
                <w:szCs w:val="18"/>
                <w:lang w:eastAsia="uk-UA"/>
              </w:rPr>
              <w:t>продукту, шт</w:t>
            </w:r>
          </w:p>
        </w:tc>
        <w:tc>
          <w:tcPr>
            <w:tcW w:w="1262" w:type="dxa"/>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3</w:t>
            </w:r>
          </w:p>
        </w:tc>
        <w:tc>
          <w:tcPr>
            <w:tcW w:w="2338" w:type="dxa"/>
            <w:vMerge/>
            <w:vAlign w:val="center"/>
          </w:tcPr>
          <w:p w:rsidR="000067F0" w:rsidRPr="00D45C1B"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D45C1B"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D45C1B"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D45C1B" w:rsidRDefault="000067F0" w:rsidP="00E14496">
            <w:pPr>
              <w:autoSpaceDE w:val="0"/>
              <w:autoSpaceDN w:val="0"/>
              <w:adjustRightInd w:val="0"/>
              <w:rPr>
                <w:i/>
                <w:lang w:eastAsia="uk-UA"/>
              </w:rPr>
            </w:pPr>
          </w:p>
        </w:tc>
        <w:tc>
          <w:tcPr>
            <w:tcW w:w="1433" w:type="dxa"/>
            <w:shd w:val="clear" w:color="auto" w:fill="auto"/>
            <w:vAlign w:val="center"/>
          </w:tcPr>
          <w:p w:rsidR="000067F0" w:rsidRPr="00D45C1B" w:rsidRDefault="000067F0" w:rsidP="00E14496">
            <w:pPr>
              <w:autoSpaceDE w:val="0"/>
              <w:autoSpaceDN w:val="0"/>
              <w:adjustRightInd w:val="0"/>
              <w:rPr>
                <w:sz w:val="18"/>
                <w:szCs w:val="18"/>
                <w:lang w:eastAsia="uk-UA"/>
              </w:rPr>
            </w:pPr>
            <w:r w:rsidRPr="00D45C1B">
              <w:rPr>
                <w:sz w:val="18"/>
                <w:szCs w:val="18"/>
                <w:lang w:eastAsia="uk-UA"/>
              </w:rPr>
              <w:t>ефективності,</w:t>
            </w:r>
          </w:p>
          <w:p w:rsidR="000067F0" w:rsidRPr="00D45C1B" w:rsidRDefault="000067F0" w:rsidP="00E14496">
            <w:pPr>
              <w:autoSpaceDE w:val="0"/>
              <w:autoSpaceDN w:val="0"/>
              <w:adjustRightInd w:val="0"/>
              <w:rPr>
                <w:sz w:val="18"/>
                <w:szCs w:val="18"/>
                <w:lang w:eastAsia="uk-UA"/>
              </w:rPr>
            </w:pPr>
            <w:r w:rsidRPr="00D45C1B">
              <w:rPr>
                <w:sz w:val="18"/>
                <w:szCs w:val="18"/>
                <w:lang w:eastAsia="uk-UA"/>
              </w:rPr>
              <w:t>тис.грн/шт</w:t>
            </w:r>
          </w:p>
        </w:tc>
        <w:tc>
          <w:tcPr>
            <w:tcW w:w="1262" w:type="dxa"/>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6</w:t>
            </w:r>
          </w:p>
        </w:tc>
        <w:tc>
          <w:tcPr>
            <w:tcW w:w="2338" w:type="dxa"/>
            <w:vMerge/>
            <w:vAlign w:val="center"/>
          </w:tcPr>
          <w:p w:rsidR="000067F0" w:rsidRPr="00D45C1B"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Місцевий бюджет</w:t>
            </w:r>
          </w:p>
        </w:tc>
        <w:tc>
          <w:tcPr>
            <w:tcW w:w="1587" w:type="dxa"/>
            <w:gridSpan w:val="2"/>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25,0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D45C1B" w:rsidRDefault="000067F0" w:rsidP="00E14496">
            <w:pPr>
              <w:autoSpaceDE w:val="0"/>
              <w:autoSpaceDN w:val="0"/>
              <w:adjustRightInd w:val="0"/>
              <w:rPr>
                <w:i/>
                <w:lang w:eastAsia="uk-UA"/>
              </w:rPr>
            </w:pPr>
          </w:p>
        </w:tc>
        <w:tc>
          <w:tcPr>
            <w:tcW w:w="1433" w:type="dxa"/>
            <w:vMerge w:val="restart"/>
            <w:shd w:val="clear" w:color="auto" w:fill="auto"/>
            <w:vAlign w:val="center"/>
          </w:tcPr>
          <w:p w:rsidR="000067F0" w:rsidRPr="00D45C1B" w:rsidRDefault="000067F0" w:rsidP="00E14496">
            <w:pPr>
              <w:autoSpaceDE w:val="0"/>
              <w:autoSpaceDN w:val="0"/>
              <w:adjustRightInd w:val="0"/>
              <w:rPr>
                <w:sz w:val="18"/>
                <w:szCs w:val="18"/>
                <w:lang w:eastAsia="uk-UA"/>
              </w:rPr>
            </w:pPr>
            <w:r w:rsidRPr="00D45C1B">
              <w:rPr>
                <w:sz w:val="18"/>
                <w:szCs w:val="18"/>
                <w:lang w:eastAsia="uk-UA"/>
              </w:rPr>
              <w:t>якості, %</w:t>
            </w:r>
          </w:p>
        </w:tc>
        <w:tc>
          <w:tcPr>
            <w:tcW w:w="1262" w:type="dxa"/>
            <w:vMerge w:val="restart"/>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50</w:t>
            </w:r>
          </w:p>
        </w:tc>
        <w:tc>
          <w:tcPr>
            <w:tcW w:w="2338" w:type="dxa"/>
            <w:vMerge/>
            <w:vAlign w:val="center"/>
          </w:tcPr>
          <w:p w:rsidR="000067F0" w:rsidRPr="00D45C1B" w:rsidRDefault="000067F0" w:rsidP="00E14496">
            <w:pPr>
              <w:autoSpaceDE w:val="0"/>
              <w:autoSpaceDN w:val="0"/>
              <w:adjustRightInd w:val="0"/>
              <w:jc w:val="center"/>
              <w:rPr>
                <w:sz w:val="20"/>
                <w:szCs w:val="20"/>
                <w:lang w:eastAsia="uk-UA"/>
              </w:rPr>
            </w:pPr>
          </w:p>
        </w:tc>
        <w:tc>
          <w:tcPr>
            <w:tcW w:w="2160" w:type="dxa"/>
            <w:vMerge w:val="restart"/>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Інші джерела</w:t>
            </w:r>
          </w:p>
        </w:tc>
        <w:tc>
          <w:tcPr>
            <w:tcW w:w="1587" w:type="dxa"/>
            <w:gridSpan w:val="2"/>
            <w:vMerge w:val="restart"/>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105"/>
          <w:jc w:val="center"/>
        </w:trPr>
        <w:tc>
          <w:tcPr>
            <w:tcW w:w="448" w:type="dxa"/>
            <w:vMerge w:val="restart"/>
          </w:tcPr>
          <w:p w:rsidR="000067F0" w:rsidRPr="0085396A" w:rsidRDefault="000067F0" w:rsidP="00E14496">
            <w:pPr>
              <w:autoSpaceDE w:val="0"/>
              <w:autoSpaceDN w:val="0"/>
              <w:adjustRightInd w:val="0"/>
              <w:jc w:val="center"/>
              <w:rPr>
                <w:b/>
                <w:lang w:eastAsia="uk-UA"/>
              </w:rPr>
            </w:pPr>
          </w:p>
          <w:p w:rsidR="000067F0" w:rsidRPr="0085396A" w:rsidRDefault="000067F0" w:rsidP="00E14496">
            <w:pPr>
              <w:autoSpaceDE w:val="0"/>
              <w:autoSpaceDN w:val="0"/>
              <w:adjustRightInd w:val="0"/>
              <w:jc w:val="center"/>
              <w:rPr>
                <w:b/>
                <w:lang w:eastAsia="uk-UA"/>
              </w:rPr>
            </w:pPr>
          </w:p>
        </w:tc>
        <w:tc>
          <w:tcPr>
            <w:tcW w:w="2116" w:type="dxa"/>
            <w:vMerge w:val="restart"/>
          </w:tcPr>
          <w:p w:rsidR="000067F0" w:rsidRPr="0085396A" w:rsidRDefault="000067F0" w:rsidP="00E14496">
            <w:pPr>
              <w:autoSpaceDE w:val="0"/>
              <w:autoSpaceDN w:val="0"/>
              <w:adjustRightInd w:val="0"/>
              <w:rPr>
                <w:i/>
                <w:lang w:eastAsia="uk-UA"/>
              </w:rPr>
            </w:pPr>
          </w:p>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vMerge/>
            <w:shd w:val="clear" w:color="auto" w:fill="auto"/>
            <w:vAlign w:val="center"/>
          </w:tcPr>
          <w:p w:rsidR="000067F0" w:rsidRPr="0085396A" w:rsidRDefault="000067F0" w:rsidP="00E14496">
            <w:pPr>
              <w:autoSpaceDE w:val="0"/>
              <w:autoSpaceDN w:val="0"/>
              <w:adjustRightInd w:val="0"/>
              <w:rPr>
                <w:sz w:val="18"/>
                <w:szCs w:val="18"/>
                <w:lang w:eastAsia="uk-UA"/>
              </w:rPr>
            </w:pPr>
          </w:p>
        </w:tc>
        <w:tc>
          <w:tcPr>
            <w:tcW w:w="1262"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56"/>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D45C1B" w:rsidRDefault="000067F0" w:rsidP="00E14496">
            <w:pPr>
              <w:autoSpaceDE w:val="0"/>
              <w:autoSpaceDN w:val="0"/>
              <w:adjustRightInd w:val="0"/>
              <w:rPr>
                <w:lang w:eastAsia="uk-UA"/>
              </w:rPr>
            </w:pPr>
            <w:r w:rsidRPr="00D45C1B">
              <w:rPr>
                <w:i/>
                <w:lang w:eastAsia="uk-UA"/>
              </w:rPr>
              <w:t>Захід 1</w:t>
            </w:r>
            <w:r>
              <w:rPr>
                <w:i/>
                <w:lang w:eastAsia="uk-UA"/>
              </w:rPr>
              <w:t>0</w:t>
            </w:r>
            <w:r w:rsidRPr="00D45C1B">
              <w:rPr>
                <w:i/>
                <w:lang w:eastAsia="uk-UA"/>
              </w:rPr>
              <w:t xml:space="preserve">. </w:t>
            </w:r>
            <w:r w:rsidRPr="00D45C1B">
              <w:rPr>
                <w:lang w:eastAsia="uk-UA"/>
              </w:rPr>
              <w:t>Капітальний ремонт дашків над  входом в підвали та під’їзди</w:t>
            </w:r>
          </w:p>
          <w:p w:rsidR="000067F0" w:rsidRPr="00D45C1B" w:rsidRDefault="000067F0" w:rsidP="00E14496">
            <w:pPr>
              <w:autoSpaceDE w:val="0"/>
              <w:autoSpaceDN w:val="0"/>
              <w:adjustRightInd w:val="0"/>
              <w:rPr>
                <w:i/>
                <w:lang w:eastAsia="uk-UA"/>
              </w:rPr>
            </w:pPr>
            <w:r w:rsidRPr="00D45C1B">
              <w:rPr>
                <w:lang w:eastAsia="uk-UA"/>
              </w:rPr>
              <w:lastRenderedPageBreak/>
              <w:t>(додаток таб. 1.</w:t>
            </w:r>
            <w:r w:rsidRPr="00D45C1B">
              <w:rPr>
                <w:lang w:val="en-US" w:eastAsia="uk-UA"/>
              </w:rPr>
              <w:t>10)</w:t>
            </w:r>
          </w:p>
        </w:tc>
        <w:tc>
          <w:tcPr>
            <w:tcW w:w="1433" w:type="dxa"/>
            <w:shd w:val="clear" w:color="auto" w:fill="auto"/>
          </w:tcPr>
          <w:p w:rsidR="000067F0" w:rsidRPr="00D45C1B" w:rsidRDefault="000067F0" w:rsidP="00E14496">
            <w:pPr>
              <w:autoSpaceDE w:val="0"/>
              <w:autoSpaceDN w:val="0"/>
              <w:adjustRightInd w:val="0"/>
              <w:rPr>
                <w:sz w:val="18"/>
                <w:szCs w:val="18"/>
                <w:lang w:eastAsia="uk-UA"/>
              </w:rPr>
            </w:pPr>
            <w:r w:rsidRPr="00D45C1B">
              <w:rPr>
                <w:sz w:val="18"/>
                <w:szCs w:val="18"/>
                <w:lang w:eastAsia="uk-UA"/>
              </w:rPr>
              <w:lastRenderedPageBreak/>
              <w:t>затрат, тис.грн.</w:t>
            </w:r>
          </w:p>
        </w:tc>
        <w:tc>
          <w:tcPr>
            <w:tcW w:w="1262" w:type="dxa"/>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154,7</w:t>
            </w:r>
          </w:p>
        </w:tc>
        <w:tc>
          <w:tcPr>
            <w:tcW w:w="2338" w:type="dxa"/>
            <w:vMerge w:val="restart"/>
            <w:vAlign w:val="center"/>
          </w:tcPr>
          <w:p w:rsidR="000067F0" w:rsidRPr="00D45C1B" w:rsidRDefault="000067F0" w:rsidP="00E14496">
            <w:pPr>
              <w:autoSpaceDE w:val="0"/>
              <w:autoSpaceDN w:val="0"/>
              <w:adjustRightInd w:val="0"/>
              <w:jc w:val="center"/>
              <w:rPr>
                <w:lang w:eastAsia="uk-UA"/>
              </w:rPr>
            </w:pPr>
            <w:r w:rsidRPr="00D45C1B">
              <w:rPr>
                <w:lang w:eastAsia="uk-UA"/>
              </w:rPr>
              <w:t>Виконавчий комітет</w:t>
            </w:r>
          </w:p>
          <w:p w:rsidR="000067F0" w:rsidRPr="00D45C1B" w:rsidRDefault="000067F0" w:rsidP="00E14496">
            <w:pPr>
              <w:autoSpaceDE w:val="0"/>
              <w:autoSpaceDN w:val="0"/>
              <w:adjustRightInd w:val="0"/>
              <w:jc w:val="center"/>
              <w:rPr>
                <w:lang w:eastAsia="uk-UA"/>
              </w:rPr>
            </w:pPr>
            <w:r w:rsidRPr="00D45C1B">
              <w:rPr>
                <w:lang w:eastAsia="uk-UA"/>
              </w:rPr>
              <w:t>Новороздільської</w:t>
            </w:r>
          </w:p>
          <w:p w:rsidR="000067F0" w:rsidRDefault="000067F0" w:rsidP="00E14496">
            <w:pPr>
              <w:autoSpaceDE w:val="0"/>
              <w:autoSpaceDN w:val="0"/>
              <w:adjustRightInd w:val="0"/>
              <w:jc w:val="center"/>
              <w:rPr>
                <w:lang w:val="uk-UA" w:eastAsia="uk-UA"/>
              </w:rPr>
            </w:pPr>
            <w:r w:rsidRPr="00D45C1B">
              <w:rPr>
                <w:lang w:eastAsia="uk-UA"/>
              </w:rPr>
              <w:t>міської ради</w:t>
            </w:r>
          </w:p>
          <w:p w:rsidR="000067F0" w:rsidRPr="00043F34"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Державний бюджет</w:t>
            </w:r>
          </w:p>
        </w:tc>
        <w:tc>
          <w:tcPr>
            <w:tcW w:w="1587" w:type="dxa"/>
            <w:gridSpan w:val="2"/>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31"/>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D45C1B" w:rsidRDefault="000067F0" w:rsidP="00E14496">
            <w:pPr>
              <w:autoSpaceDE w:val="0"/>
              <w:autoSpaceDN w:val="0"/>
              <w:adjustRightInd w:val="0"/>
              <w:rPr>
                <w:i/>
                <w:lang w:eastAsia="uk-UA"/>
              </w:rPr>
            </w:pPr>
          </w:p>
        </w:tc>
        <w:tc>
          <w:tcPr>
            <w:tcW w:w="1433" w:type="dxa"/>
            <w:shd w:val="clear" w:color="auto" w:fill="auto"/>
          </w:tcPr>
          <w:p w:rsidR="000067F0" w:rsidRPr="00D45C1B" w:rsidRDefault="000067F0" w:rsidP="00E14496">
            <w:pPr>
              <w:autoSpaceDE w:val="0"/>
              <w:autoSpaceDN w:val="0"/>
              <w:adjustRightInd w:val="0"/>
              <w:rPr>
                <w:sz w:val="18"/>
                <w:szCs w:val="18"/>
                <w:lang w:eastAsia="uk-UA"/>
              </w:rPr>
            </w:pPr>
            <w:r w:rsidRPr="00D45C1B">
              <w:rPr>
                <w:sz w:val="18"/>
                <w:szCs w:val="18"/>
                <w:lang w:eastAsia="uk-UA"/>
              </w:rPr>
              <w:t>продукту, одн</w:t>
            </w:r>
          </w:p>
        </w:tc>
        <w:tc>
          <w:tcPr>
            <w:tcW w:w="1262" w:type="dxa"/>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31</w:t>
            </w:r>
          </w:p>
        </w:tc>
        <w:tc>
          <w:tcPr>
            <w:tcW w:w="2338" w:type="dxa"/>
            <w:vMerge/>
            <w:vAlign w:val="center"/>
          </w:tcPr>
          <w:p w:rsidR="000067F0" w:rsidRPr="00D45C1B"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Місцевий бюджет</w:t>
            </w:r>
          </w:p>
        </w:tc>
        <w:tc>
          <w:tcPr>
            <w:tcW w:w="1587" w:type="dxa"/>
            <w:gridSpan w:val="2"/>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154,7</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D45C1B" w:rsidRDefault="000067F0" w:rsidP="00E14496">
            <w:pPr>
              <w:autoSpaceDE w:val="0"/>
              <w:autoSpaceDN w:val="0"/>
              <w:adjustRightInd w:val="0"/>
              <w:rPr>
                <w:i/>
                <w:lang w:eastAsia="uk-UA"/>
              </w:rPr>
            </w:pPr>
          </w:p>
        </w:tc>
        <w:tc>
          <w:tcPr>
            <w:tcW w:w="1433" w:type="dxa"/>
            <w:shd w:val="clear" w:color="auto" w:fill="auto"/>
          </w:tcPr>
          <w:p w:rsidR="000067F0" w:rsidRPr="00D45C1B" w:rsidRDefault="000067F0" w:rsidP="00E14496">
            <w:pPr>
              <w:autoSpaceDE w:val="0"/>
              <w:autoSpaceDN w:val="0"/>
              <w:adjustRightInd w:val="0"/>
              <w:rPr>
                <w:sz w:val="18"/>
                <w:szCs w:val="18"/>
                <w:lang w:eastAsia="uk-UA"/>
              </w:rPr>
            </w:pPr>
            <w:r w:rsidRPr="00D45C1B">
              <w:rPr>
                <w:sz w:val="18"/>
                <w:szCs w:val="18"/>
                <w:lang w:eastAsia="uk-UA"/>
              </w:rPr>
              <w:t>ефективності,</w:t>
            </w:r>
          </w:p>
          <w:p w:rsidR="000067F0" w:rsidRPr="00D45C1B" w:rsidRDefault="000067F0" w:rsidP="00E14496">
            <w:pPr>
              <w:autoSpaceDE w:val="0"/>
              <w:autoSpaceDN w:val="0"/>
              <w:adjustRightInd w:val="0"/>
              <w:rPr>
                <w:sz w:val="18"/>
                <w:szCs w:val="18"/>
                <w:lang w:eastAsia="uk-UA"/>
              </w:rPr>
            </w:pPr>
            <w:r w:rsidRPr="00D45C1B">
              <w:rPr>
                <w:sz w:val="18"/>
                <w:szCs w:val="18"/>
                <w:lang w:eastAsia="uk-UA"/>
              </w:rPr>
              <w:t>тис.грн/одн</w:t>
            </w:r>
          </w:p>
        </w:tc>
        <w:tc>
          <w:tcPr>
            <w:tcW w:w="1262" w:type="dxa"/>
            <w:shd w:val="clear" w:color="auto" w:fill="auto"/>
            <w:vAlign w:val="center"/>
          </w:tcPr>
          <w:p w:rsidR="000067F0" w:rsidRPr="00D45C1B" w:rsidRDefault="000067F0" w:rsidP="00E14496">
            <w:pPr>
              <w:autoSpaceDE w:val="0"/>
              <w:autoSpaceDN w:val="0"/>
              <w:adjustRightInd w:val="0"/>
              <w:jc w:val="center"/>
              <w:rPr>
                <w:lang w:eastAsia="uk-UA"/>
              </w:rPr>
            </w:pPr>
            <w:r>
              <w:rPr>
                <w:lang w:eastAsia="uk-UA"/>
              </w:rPr>
              <w:t>14</w:t>
            </w:r>
            <w:r w:rsidRPr="00D45C1B">
              <w:rPr>
                <w:lang w:eastAsia="uk-UA"/>
              </w:rPr>
              <w:t>,0</w:t>
            </w:r>
            <w:r>
              <w:rPr>
                <w:lang w:eastAsia="uk-UA"/>
              </w:rPr>
              <w:t>6</w:t>
            </w:r>
          </w:p>
        </w:tc>
        <w:tc>
          <w:tcPr>
            <w:tcW w:w="2338" w:type="dxa"/>
            <w:vMerge/>
            <w:vAlign w:val="center"/>
          </w:tcPr>
          <w:p w:rsidR="000067F0" w:rsidRPr="00D45C1B" w:rsidRDefault="000067F0" w:rsidP="00E14496">
            <w:pPr>
              <w:autoSpaceDE w:val="0"/>
              <w:autoSpaceDN w:val="0"/>
              <w:adjustRightInd w:val="0"/>
              <w:jc w:val="center"/>
              <w:rPr>
                <w:sz w:val="20"/>
                <w:szCs w:val="20"/>
                <w:lang w:eastAsia="uk-UA"/>
              </w:rPr>
            </w:pPr>
          </w:p>
        </w:tc>
        <w:tc>
          <w:tcPr>
            <w:tcW w:w="2160" w:type="dxa"/>
            <w:vMerge w:val="restart"/>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Інші джерела</w:t>
            </w:r>
          </w:p>
        </w:tc>
        <w:tc>
          <w:tcPr>
            <w:tcW w:w="1587" w:type="dxa"/>
            <w:gridSpan w:val="2"/>
            <w:vMerge w:val="restart"/>
            <w:shd w:val="clear" w:color="auto" w:fill="auto"/>
            <w:vAlign w:val="center"/>
          </w:tcPr>
          <w:p w:rsidR="000067F0" w:rsidRPr="00D45C1B" w:rsidRDefault="000067F0" w:rsidP="00E14496">
            <w:pPr>
              <w:autoSpaceDE w:val="0"/>
              <w:autoSpaceDN w:val="0"/>
              <w:adjustRightInd w:val="0"/>
              <w:jc w:val="center"/>
              <w:rPr>
                <w:lang w:eastAsia="uk-UA"/>
              </w:rPr>
            </w:pPr>
            <w:r w:rsidRPr="00D45C1B">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230"/>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D45C1B" w:rsidRDefault="000067F0" w:rsidP="00E14496">
            <w:pPr>
              <w:autoSpaceDE w:val="0"/>
              <w:autoSpaceDN w:val="0"/>
              <w:adjustRightInd w:val="0"/>
              <w:rPr>
                <w:i/>
                <w:lang w:eastAsia="uk-UA"/>
              </w:rPr>
            </w:pPr>
          </w:p>
        </w:tc>
        <w:tc>
          <w:tcPr>
            <w:tcW w:w="1433" w:type="dxa"/>
            <w:shd w:val="clear" w:color="auto" w:fill="auto"/>
          </w:tcPr>
          <w:p w:rsidR="000067F0" w:rsidRPr="00D45C1B" w:rsidRDefault="000067F0" w:rsidP="00E14496">
            <w:pPr>
              <w:autoSpaceDE w:val="0"/>
              <w:autoSpaceDN w:val="0"/>
              <w:adjustRightInd w:val="0"/>
              <w:rPr>
                <w:sz w:val="18"/>
                <w:szCs w:val="18"/>
                <w:lang w:eastAsia="uk-UA"/>
              </w:rPr>
            </w:pPr>
            <w:r w:rsidRPr="00D45C1B">
              <w:rPr>
                <w:sz w:val="18"/>
                <w:szCs w:val="18"/>
                <w:lang w:eastAsia="uk-UA"/>
              </w:rPr>
              <w:t>якості, %</w:t>
            </w:r>
          </w:p>
        </w:tc>
        <w:tc>
          <w:tcPr>
            <w:tcW w:w="1262" w:type="dxa"/>
            <w:shd w:val="clear" w:color="auto" w:fill="auto"/>
            <w:vAlign w:val="center"/>
          </w:tcPr>
          <w:p w:rsidR="000067F0" w:rsidRPr="00D45C1B" w:rsidRDefault="000067F0" w:rsidP="00E14496">
            <w:pPr>
              <w:autoSpaceDE w:val="0"/>
              <w:autoSpaceDN w:val="0"/>
              <w:adjustRightInd w:val="0"/>
              <w:jc w:val="center"/>
              <w:rPr>
                <w:lang w:eastAsia="uk-UA"/>
              </w:rPr>
            </w:pPr>
            <w:r>
              <w:rPr>
                <w:lang w:eastAsia="uk-UA"/>
              </w:rPr>
              <w:t>39</w:t>
            </w:r>
          </w:p>
        </w:tc>
        <w:tc>
          <w:tcPr>
            <w:tcW w:w="2338" w:type="dxa"/>
            <w:vMerge/>
            <w:vAlign w:val="center"/>
          </w:tcPr>
          <w:p w:rsidR="000067F0" w:rsidRPr="00D45C1B"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D45C1B"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D45C1B"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85396A" w:rsidRDefault="000067F0" w:rsidP="00E14496">
            <w:pPr>
              <w:autoSpaceDE w:val="0"/>
              <w:autoSpaceDN w:val="0"/>
              <w:adjustRightInd w:val="0"/>
              <w:rPr>
                <w:lang w:eastAsia="uk-UA"/>
              </w:rPr>
            </w:pPr>
            <w:r w:rsidRPr="0085396A">
              <w:rPr>
                <w:i/>
                <w:lang w:eastAsia="uk-UA"/>
              </w:rPr>
              <w:t>Захід 1</w:t>
            </w:r>
            <w:r>
              <w:rPr>
                <w:i/>
                <w:lang w:eastAsia="uk-UA"/>
              </w:rPr>
              <w:t>1</w:t>
            </w:r>
            <w:r w:rsidRPr="0085396A">
              <w:rPr>
                <w:i/>
                <w:lang w:eastAsia="uk-UA"/>
              </w:rPr>
              <w:t xml:space="preserve">. </w:t>
            </w:r>
            <w:r w:rsidRPr="0085396A">
              <w:rPr>
                <w:lang w:eastAsia="uk-UA"/>
              </w:rPr>
              <w:t>Влаштування організованого водовідводу з шатрових дахів</w:t>
            </w:r>
          </w:p>
          <w:p w:rsidR="000067F0" w:rsidRPr="0085396A" w:rsidRDefault="000067F0" w:rsidP="00E14496">
            <w:pPr>
              <w:autoSpaceDE w:val="0"/>
              <w:autoSpaceDN w:val="0"/>
              <w:adjustRightInd w:val="0"/>
              <w:rPr>
                <w:i/>
                <w:lang w:eastAsia="uk-UA"/>
              </w:rPr>
            </w:pPr>
            <w:r w:rsidRPr="0085396A">
              <w:rPr>
                <w:lang w:eastAsia="uk-UA"/>
              </w:rPr>
              <w:t>(додаток таб. 1.</w:t>
            </w:r>
            <w:r w:rsidRPr="0085396A">
              <w:rPr>
                <w:lang w:val="en-US" w:eastAsia="uk-UA"/>
              </w:rPr>
              <w:t>11)</w:t>
            </w: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затрат, тис.грн.</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val="uk-UA" w:eastAsia="uk-UA"/>
              </w:rPr>
              <w:t>2</w:t>
            </w:r>
            <w:r>
              <w:rPr>
                <w:lang w:eastAsia="uk-UA"/>
              </w:rPr>
              <w:t>00</w:t>
            </w:r>
            <w:r w:rsidRPr="0085396A">
              <w:rPr>
                <w:lang w:eastAsia="uk-UA"/>
              </w:rPr>
              <w:t>,0</w:t>
            </w:r>
          </w:p>
        </w:tc>
        <w:tc>
          <w:tcPr>
            <w:tcW w:w="2338" w:type="dxa"/>
            <w:vMerge w:val="restart"/>
            <w:vAlign w:val="center"/>
          </w:tcPr>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043F34"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Державний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продукту, м.п</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val="uk-UA" w:eastAsia="uk-UA"/>
              </w:rPr>
              <w:t>320</w:t>
            </w:r>
            <w:r>
              <w:rPr>
                <w:lang w:eastAsia="uk-UA"/>
              </w:rPr>
              <w:t>,0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Pr>
                <w:lang w:val="uk-UA" w:eastAsia="uk-UA"/>
              </w:rPr>
              <w:t>2</w:t>
            </w:r>
            <w:r>
              <w:rPr>
                <w:lang w:eastAsia="uk-UA"/>
              </w:rPr>
              <w:t>00</w:t>
            </w:r>
            <w:r w:rsidRPr="0085396A">
              <w:rPr>
                <w:lang w:eastAsia="uk-UA"/>
              </w:rPr>
              <w:t>,0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7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Pr="0085396A" w:rsidRDefault="000067F0" w:rsidP="00E14496">
            <w:pPr>
              <w:autoSpaceDE w:val="0"/>
              <w:autoSpaceDN w:val="0"/>
              <w:adjustRightInd w:val="0"/>
              <w:rPr>
                <w:sz w:val="18"/>
                <w:szCs w:val="18"/>
                <w:lang w:eastAsia="uk-UA"/>
              </w:rPr>
            </w:pPr>
            <w:r w:rsidRPr="0085396A">
              <w:rPr>
                <w:sz w:val="18"/>
                <w:szCs w:val="18"/>
                <w:lang w:eastAsia="uk-UA"/>
              </w:rPr>
              <w:t>тис.грн/м.п</w:t>
            </w:r>
          </w:p>
        </w:tc>
        <w:tc>
          <w:tcPr>
            <w:tcW w:w="1262" w:type="dxa"/>
            <w:shd w:val="clear" w:color="auto" w:fill="auto"/>
            <w:vAlign w:val="center"/>
          </w:tcPr>
          <w:p w:rsidR="000067F0" w:rsidRPr="00AE5E28" w:rsidRDefault="000067F0" w:rsidP="00E14496">
            <w:pPr>
              <w:autoSpaceDE w:val="0"/>
              <w:autoSpaceDN w:val="0"/>
              <w:adjustRightInd w:val="0"/>
              <w:jc w:val="center"/>
              <w:rPr>
                <w:lang w:val="uk-UA" w:eastAsia="uk-UA"/>
              </w:rPr>
            </w:pPr>
            <w:r>
              <w:rPr>
                <w:lang w:eastAsia="uk-UA"/>
              </w:rPr>
              <w:t>0,</w:t>
            </w:r>
            <w:r>
              <w:rPr>
                <w:lang w:val="uk-UA" w:eastAsia="uk-UA"/>
              </w:rPr>
              <w:t>6</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70" w:type="dxa"/>
            <w:gridSpan w:val="2"/>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Інші джерела</w:t>
            </w:r>
          </w:p>
        </w:tc>
        <w:tc>
          <w:tcPr>
            <w:tcW w:w="1577" w:type="dxa"/>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276"/>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якості, %</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20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70" w:type="dxa"/>
            <w:gridSpan w:val="2"/>
            <w:vMerge/>
            <w:shd w:val="clear" w:color="auto" w:fill="auto"/>
            <w:vAlign w:val="center"/>
          </w:tcPr>
          <w:p w:rsidR="000067F0" w:rsidRPr="002F4D5D" w:rsidRDefault="000067F0" w:rsidP="00E14496">
            <w:pPr>
              <w:autoSpaceDE w:val="0"/>
              <w:autoSpaceDN w:val="0"/>
              <w:adjustRightInd w:val="0"/>
              <w:rPr>
                <w:lang w:val="uk-UA" w:eastAsia="uk-UA"/>
              </w:rPr>
            </w:pPr>
          </w:p>
        </w:tc>
        <w:tc>
          <w:tcPr>
            <w:tcW w:w="1577" w:type="dxa"/>
            <w:vMerge/>
            <w:shd w:val="clear" w:color="auto" w:fill="auto"/>
            <w:vAlign w:val="center"/>
          </w:tcPr>
          <w:p w:rsidR="000067F0" w:rsidRPr="002F4D5D" w:rsidRDefault="000067F0" w:rsidP="00E14496">
            <w:pPr>
              <w:autoSpaceDE w:val="0"/>
              <w:autoSpaceDN w:val="0"/>
              <w:adjustRightInd w:val="0"/>
              <w:rPr>
                <w:lang w:val="uk-UA"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638"/>
          <w:jc w:val="center"/>
        </w:trPr>
        <w:tc>
          <w:tcPr>
            <w:tcW w:w="448" w:type="dxa"/>
            <w:vMerge w:val="restart"/>
          </w:tcPr>
          <w:p w:rsidR="000067F0" w:rsidRPr="0085396A" w:rsidRDefault="000067F0" w:rsidP="00E14496">
            <w:pPr>
              <w:autoSpaceDE w:val="0"/>
              <w:autoSpaceDN w:val="0"/>
              <w:adjustRightInd w:val="0"/>
              <w:jc w:val="center"/>
              <w:rPr>
                <w:b/>
                <w:lang w:eastAsia="uk-UA"/>
              </w:rPr>
            </w:pPr>
          </w:p>
        </w:tc>
        <w:tc>
          <w:tcPr>
            <w:tcW w:w="2116" w:type="dxa"/>
            <w:vMerge/>
          </w:tcPr>
          <w:p w:rsidR="000067F0" w:rsidRPr="0008688F" w:rsidRDefault="000067F0" w:rsidP="00E14496">
            <w:pPr>
              <w:autoSpaceDE w:val="0"/>
              <w:autoSpaceDN w:val="0"/>
              <w:adjustRightInd w:val="0"/>
              <w:rPr>
                <w:i/>
                <w:lang w:eastAsia="uk-UA"/>
              </w:rPr>
            </w:pPr>
          </w:p>
        </w:tc>
        <w:tc>
          <w:tcPr>
            <w:tcW w:w="2135" w:type="dxa"/>
            <w:vMerge w:val="restart"/>
          </w:tcPr>
          <w:p w:rsidR="000067F0" w:rsidRPr="0085396A" w:rsidRDefault="000067F0" w:rsidP="00E14496">
            <w:pPr>
              <w:autoSpaceDE w:val="0"/>
              <w:autoSpaceDN w:val="0"/>
              <w:adjustRightInd w:val="0"/>
              <w:rPr>
                <w:i/>
                <w:lang w:eastAsia="uk-UA"/>
              </w:rPr>
            </w:pPr>
            <w:r w:rsidRPr="0085396A">
              <w:rPr>
                <w:i/>
                <w:lang w:eastAsia="uk-UA"/>
              </w:rPr>
              <w:t>Захід 1.</w:t>
            </w:r>
          </w:p>
          <w:p w:rsidR="000067F0" w:rsidRPr="0085396A" w:rsidRDefault="000067F0" w:rsidP="00E14496">
            <w:pPr>
              <w:autoSpaceDE w:val="0"/>
              <w:autoSpaceDN w:val="0"/>
              <w:adjustRightInd w:val="0"/>
              <w:rPr>
                <w:lang w:eastAsia="uk-UA"/>
              </w:rPr>
            </w:pPr>
            <w:r w:rsidRPr="0085396A">
              <w:rPr>
                <w:lang w:eastAsia="uk-UA"/>
              </w:rPr>
              <w:t>Експертиза, капремонт, опосвідчення, експертиза, згідно переліку</w:t>
            </w:r>
          </w:p>
          <w:p w:rsidR="000067F0" w:rsidRPr="0085396A" w:rsidRDefault="000067F0" w:rsidP="00E14496">
            <w:pPr>
              <w:autoSpaceDE w:val="0"/>
              <w:autoSpaceDN w:val="0"/>
              <w:adjustRightInd w:val="0"/>
              <w:rPr>
                <w:i/>
                <w:lang w:eastAsia="uk-UA"/>
              </w:rPr>
            </w:pPr>
            <w:r w:rsidRPr="0085396A">
              <w:rPr>
                <w:lang w:eastAsia="uk-UA"/>
              </w:rPr>
              <w:t xml:space="preserve">(додаток таб. </w:t>
            </w:r>
            <w:r w:rsidRPr="0085396A">
              <w:rPr>
                <w:lang w:val="en-US" w:eastAsia="uk-UA"/>
              </w:rPr>
              <w:t>2.1)</w:t>
            </w: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затрат, тис.грн.</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bCs/>
                <w:iCs/>
                <w:sz w:val="26"/>
                <w:szCs w:val="20"/>
                <w:lang w:val="uk-UA"/>
              </w:rPr>
              <w:t>570</w:t>
            </w:r>
            <w:r>
              <w:rPr>
                <w:bCs/>
                <w:iCs/>
                <w:sz w:val="26"/>
                <w:szCs w:val="20"/>
              </w:rPr>
              <w:t xml:space="preserve">0.0       </w:t>
            </w:r>
          </w:p>
        </w:tc>
        <w:tc>
          <w:tcPr>
            <w:tcW w:w="2338" w:type="dxa"/>
            <w:vMerge w:val="restart"/>
            <w:vAlign w:val="center"/>
          </w:tcPr>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043F34"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Державний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val="restart"/>
          </w:tcPr>
          <w:p w:rsidR="000067F0" w:rsidRPr="0085396A" w:rsidRDefault="000067F0" w:rsidP="00E14496">
            <w:pPr>
              <w:autoSpaceDE w:val="0"/>
              <w:autoSpaceDN w:val="0"/>
              <w:adjustRightInd w:val="0"/>
              <w:rPr>
                <w:lang w:eastAsia="uk-UA"/>
              </w:rPr>
            </w:pPr>
            <w:r w:rsidRPr="0085396A">
              <w:rPr>
                <w:lang w:eastAsia="uk-UA"/>
              </w:rPr>
              <w:t>Створення комфортних та безпечних умов проживання мешканців міста</w:t>
            </w:r>
          </w:p>
        </w:tc>
      </w:tr>
      <w:tr w:rsidR="000067F0" w:rsidRPr="0085396A" w:rsidTr="00E14496">
        <w:trPr>
          <w:cantSplit/>
          <w:trHeight w:hRule="exact" w:val="36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08688F"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продукту, шт</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val="uk-UA" w:eastAsia="uk-UA"/>
              </w:rPr>
              <w:t>8</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Pr>
                <w:bCs/>
                <w:iCs/>
                <w:sz w:val="26"/>
                <w:szCs w:val="20"/>
                <w:lang w:val="uk-UA"/>
              </w:rPr>
              <w:t>57</w:t>
            </w:r>
            <w:r>
              <w:rPr>
                <w:bCs/>
                <w:iCs/>
                <w:sz w:val="26"/>
                <w:szCs w:val="20"/>
              </w:rPr>
              <w:t>00</w:t>
            </w:r>
            <w:r w:rsidRPr="0085396A">
              <w:rPr>
                <w:bCs/>
                <w:iCs/>
                <w:sz w:val="26"/>
                <w:szCs w:val="20"/>
              </w:rPr>
              <w:t>,0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490"/>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08688F"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Pr="0085396A" w:rsidRDefault="000067F0" w:rsidP="00E14496">
            <w:pPr>
              <w:autoSpaceDE w:val="0"/>
              <w:autoSpaceDN w:val="0"/>
              <w:adjustRightInd w:val="0"/>
              <w:rPr>
                <w:sz w:val="18"/>
                <w:szCs w:val="18"/>
                <w:lang w:eastAsia="uk-UA"/>
              </w:rPr>
            </w:pPr>
            <w:r w:rsidRPr="0085396A">
              <w:rPr>
                <w:sz w:val="18"/>
                <w:szCs w:val="18"/>
                <w:lang w:eastAsia="uk-UA"/>
              </w:rPr>
              <w:t>тис.грн/шт</w:t>
            </w:r>
          </w:p>
        </w:tc>
        <w:tc>
          <w:tcPr>
            <w:tcW w:w="1262" w:type="dxa"/>
            <w:shd w:val="clear" w:color="auto" w:fill="auto"/>
            <w:vAlign w:val="center"/>
          </w:tcPr>
          <w:p w:rsidR="000067F0" w:rsidRPr="00AE5E28" w:rsidRDefault="000067F0" w:rsidP="00E14496">
            <w:pPr>
              <w:autoSpaceDE w:val="0"/>
              <w:autoSpaceDN w:val="0"/>
              <w:adjustRightInd w:val="0"/>
              <w:jc w:val="center"/>
              <w:rPr>
                <w:lang w:val="uk-UA" w:eastAsia="uk-UA"/>
              </w:rPr>
            </w:pPr>
            <w:r>
              <w:rPr>
                <w:lang w:val="uk-UA" w:eastAsia="uk-UA"/>
              </w:rPr>
              <w:t>712,5</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Інші джерела</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28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08688F"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Pr>
                <w:sz w:val="18"/>
                <w:szCs w:val="18"/>
                <w:lang w:eastAsia="uk-UA"/>
              </w:rPr>
              <w:t>Якості, %</w:t>
            </w:r>
          </w:p>
        </w:tc>
        <w:tc>
          <w:tcPr>
            <w:tcW w:w="1262" w:type="dxa"/>
            <w:shd w:val="clear" w:color="auto" w:fill="auto"/>
            <w:vAlign w:val="center"/>
          </w:tcPr>
          <w:p w:rsidR="000067F0" w:rsidRDefault="000067F0" w:rsidP="00E14496">
            <w:pPr>
              <w:autoSpaceDE w:val="0"/>
              <w:autoSpaceDN w:val="0"/>
              <w:adjustRightInd w:val="0"/>
              <w:jc w:val="center"/>
              <w:rPr>
                <w:lang w:eastAsia="uk-UA"/>
              </w:rPr>
            </w:pPr>
            <w:r>
              <w:rPr>
                <w:lang w:eastAsia="uk-UA"/>
              </w:rPr>
              <w:t>40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1113"/>
          <w:jc w:val="center"/>
        </w:trPr>
        <w:tc>
          <w:tcPr>
            <w:tcW w:w="448" w:type="dxa"/>
            <w:vMerge w:val="restart"/>
          </w:tcPr>
          <w:p w:rsidR="000067F0" w:rsidRPr="00043F34" w:rsidRDefault="000067F0" w:rsidP="00E14496">
            <w:pPr>
              <w:autoSpaceDE w:val="0"/>
              <w:autoSpaceDN w:val="0"/>
              <w:adjustRightInd w:val="0"/>
              <w:jc w:val="center"/>
              <w:rPr>
                <w:b/>
                <w:lang w:val="uk-UA" w:eastAsia="uk-UA"/>
              </w:rPr>
            </w:pPr>
            <w:r>
              <w:rPr>
                <w:b/>
                <w:lang w:val="uk-UA" w:eastAsia="uk-UA"/>
              </w:rPr>
              <w:t>2.</w:t>
            </w:r>
          </w:p>
        </w:tc>
        <w:tc>
          <w:tcPr>
            <w:tcW w:w="2116" w:type="dxa"/>
            <w:vMerge w:val="restart"/>
          </w:tcPr>
          <w:p w:rsidR="000067F0" w:rsidRPr="0008688F" w:rsidRDefault="000067F0" w:rsidP="00E14496">
            <w:pPr>
              <w:autoSpaceDE w:val="0"/>
              <w:autoSpaceDN w:val="0"/>
              <w:adjustRightInd w:val="0"/>
              <w:rPr>
                <w:i/>
                <w:lang w:eastAsia="uk-UA"/>
              </w:rPr>
            </w:pPr>
            <w:r w:rsidRPr="0008688F">
              <w:rPr>
                <w:i/>
                <w:lang w:eastAsia="uk-UA"/>
              </w:rPr>
              <w:t xml:space="preserve">Завдання  </w:t>
            </w:r>
            <w:r>
              <w:rPr>
                <w:i/>
                <w:lang w:val="uk-UA" w:eastAsia="uk-UA"/>
              </w:rPr>
              <w:t>2</w:t>
            </w:r>
            <w:r w:rsidRPr="0008688F">
              <w:rPr>
                <w:i/>
                <w:lang w:eastAsia="uk-UA"/>
              </w:rPr>
              <w:t>.</w:t>
            </w:r>
          </w:p>
          <w:p w:rsidR="000067F0" w:rsidRPr="00D71545" w:rsidRDefault="000067F0" w:rsidP="00E14496">
            <w:pPr>
              <w:autoSpaceDE w:val="0"/>
              <w:autoSpaceDN w:val="0"/>
              <w:adjustRightInd w:val="0"/>
              <w:rPr>
                <w:i/>
                <w:lang w:val="uk-UA" w:eastAsia="uk-UA"/>
              </w:rPr>
            </w:pPr>
            <w:r>
              <w:rPr>
                <w:i/>
                <w:lang w:val="uk-UA" w:eastAsia="uk-UA"/>
              </w:rPr>
              <w:t>Благоустрій міста</w:t>
            </w:r>
          </w:p>
        </w:tc>
        <w:tc>
          <w:tcPr>
            <w:tcW w:w="2135" w:type="dxa"/>
            <w:vMerge w:val="restart"/>
          </w:tcPr>
          <w:p w:rsidR="000067F0" w:rsidRDefault="000067F0" w:rsidP="00E14496">
            <w:pPr>
              <w:autoSpaceDE w:val="0"/>
              <w:autoSpaceDN w:val="0"/>
              <w:adjustRightInd w:val="0"/>
            </w:pPr>
            <w:r>
              <w:t>Захід 1.</w:t>
            </w:r>
          </w:p>
          <w:p w:rsidR="000067F0" w:rsidRPr="00D71545" w:rsidRDefault="000067F0" w:rsidP="00E14496">
            <w:pPr>
              <w:autoSpaceDE w:val="0"/>
              <w:autoSpaceDN w:val="0"/>
              <w:adjustRightInd w:val="0"/>
              <w:rPr>
                <w:i/>
                <w:lang w:val="uk-UA" w:eastAsia="uk-UA"/>
              </w:rPr>
            </w:pPr>
            <w:r>
              <w:rPr>
                <w:i/>
                <w:lang w:val="uk-UA" w:eastAsia="uk-UA"/>
              </w:rPr>
              <w:t>Реконструкція мереж зовнішнього освітлення</w:t>
            </w: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Pr>
                <w:sz w:val="18"/>
                <w:szCs w:val="18"/>
                <w:lang w:eastAsia="uk-UA"/>
              </w:rPr>
              <w:t>Затрат, тис.грн</w:t>
            </w:r>
          </w:p>
        </w:tc>
        <w:tc>
          <w:tcPr>
            <w:tcW w:w="1262" w:type="dxa"/>
            <w:shd w:val="clear" w:color="auto" w:fill="auto"/>
            <w:vAlign w:val="center"/>
          </w:tcPr>
          <w:p w:rsidR="000067F0" w:rsidRDefault="000067F0" w:rsidP="00E14496">
            <w:pPr>
              <w:autoSpaceDE w:val="0"/>
              <w:autoSpaceDN w:val="0"/>
              <w:adjustRightInd w:val="0"/>
              <w:jc w:val="center"/>
              <w:rPr>
                <w:lang w:eastAsia="uk-UA"/>
              </w:rPr>
            </w:pPr>
            <w:r>
              <w:rPr>
                <w:lang w:val="uk-UA" w:eastAsia="uk-UA"/>
              </w:rPr>
              <w:t>300</w:t>
            </w:r>
            <w:r>
              <w:rPr>
                <w:lang w:eastAsia="uk-UA"/>
              </w:rPr>
              <w:t>.0</w:t>
            </w:r>
          </w:p>
        </w:tc>
        <w:tc>
          <w:tcPr>
            <w:tcW w:w="2338" w:type="dxa"/>
            <w:vMerge w:val="restart"/>
            <w:vAlign w:val="center"/>
          </w:tcPr>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Pr="0085396A" w:rsidRDefault="000067F0" w:rsidP="00E14496">
            <w:pPr>
              <w:autoSpaceDE w:val="0"/>
              <w:autoSpaceDN w:val="0"/>
              <w:adjustRightInd w:val="0"/>
              <w:jc w:val="center"/>
              <w:rPr>
                <w:sz w:val="20"/>
                <w:szCs w:val="20"/>
                <w:lang w:eastAsia="uk-UA"/>
              </w:rPr>
            </w:pPr>
            <w:r w:rsidRPr="0085396A">
              <w:rPr>
                <w:lang w:eastAsia="uk-UA"/>
              </w:rPr>
              <w:t>міської ради</w:t>
            </w: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Державний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val="restart"/>
          </w:tcPr>
          <w:p w:rsidR="000067F0" w:rsidRPr="0085396A" w:rsidRDefault="000067F0" w:rsidP="00E14496">
            <w:pPr>
              <w:autoSpaceDE w:val="0"/>
              <w:autoSpaceDN w:val="0"/>
              <w:adjustRightInd w:val="0"/>
              <w:rPr>
                <w:lang w:eastAsia="uk-UA"/>
              </w:rPr>
            </w:pPr>
            <w:r w:rsidRPr="0085396A">
              <w:rPr>
                <w:lang w:eastAsia="uk-UA"/>
              </w:rPr>
              <w:t>Створення комфортних та безпечних умов проживання мешканців міста</w:t>
            </w:r>
          </w:p>
        </w:tc>
      </w:tr>
      <w:tr w:rsidR="000067F0" w:rsidRPr="0085396A" w:rsidTr="00E14496">
        <w:trPr>
          <w:cantSplit/>
          <w:trHeight w:val="237"/>
          <w:jc w:val="center"/>
        </w:trPr>
        <w:tc>
          <w:tcPr>
            <w:tcW w:w="448" w:type="dxa"/>
            <w:vMerge/>
          </w:tcPr>
          <w:p w:rsidR="000067F0" w:rsidRDefault="000067F0" w:rsidP="00E14496">
            <w:pPr>
              <w:autoSpaceDE w:val="0"/>
              <w:autoSpaceDN w:val="0"/>
              <w:adjustRightInd w:val="0"/>
              <w:jc w:val="center"/>
              <w:rPr>
                <w:b/>
                <w:lang w:eastAsia="uk-UA"/>
              </w:rPr>
            </w:pPr>
          </w:p>
        </w:tc>
        <w:tc>
          <w:tcPr>
            <w:tcW w:w="2116" w:type="dxa"/>
            <w:vMerge/>
          </w:tcPr>
          <w:p w:rsidR="000067F0" w:rsidRDefault="000067F0" w:rsidP="00E14496">
            <w:pPr>
              <w:autoSpaceDE w:val="0"/>
              <w:autoSpaceDN w:val="0"/>
              <w:adjustRightInd w:val="0"/>
              <w:rPr>
                <w:i/>
                <w:lang w:eastAsia="uk-UA"/>
              </w:rPr>
            </w:pPr>
          </w:p>
        </w:tc>
        <w:tc>
          <w:tcPr>
            <w:tcW w:w="2135" w:type="dxa"/>
            <w:vMerge/>
          </w:tcPr>
          <w:p w:rsidR="000067F0" w:rsidRDefault="000067F0" w:rsidP="00E14496">
            <w:pPr>
              <w:autoSpaceDE w:val="0"/>
              <w:autoSpaceDN w:val="0"/>
              <w:adjustRightInd w:val="0"/>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Pr>
                <w:sz w:val="18"/>
                <w:szCs w:val="18"/>
                <w:lang w:eastAsia="uk-UA"/>
              </w:rPr>
              <w:t>Продукту, м.п</w:t>
            </w:r>
          </w:p>
        </w:tc>
        <w:tc>
          <w:tcPr>
            <w:tcW w:w="1262" w:type="dxa"/>
            <w:shd w:val="clear" w:color="auto" w:fill="auto"/>
            <w:vAlign w:val="center"/>
          </w:tcPr>
          <w:p w:rsidR="000067F0" w:rsidRDefault="000067F0" w:rsidP="00E14496">
            <w:pPr>
              <w:autoSpaceDE w:val="0"/>
              <w:autoSpaceDN w:val="0"/>
              <w:adjustRightInd w:val="0"/>
              <w:jc w:val="center"/>
              <w:rPr>
                <w:lang w:eastAsia="uk-UA"/>
              </w:rPr>
            </w:pPr>
            <w:r>
              <w:rPr>
                <w:lang w:val="uk-UA" w:eastAsia="uk-UA"/>
              </w:rPr>
              <w:t>1</w:t>
            </w:r>
            <w:r>
              <w:rPr>
                <w:lang w:eastAsia="uk-UA"/>
              </w:rPr>
              <w:t>000.0</w:t>
            </w:r>
          </w:p>
        </w:tc>
        <w:tc>
          <w:tcPr>
            <w:tcW w:w="2338" w:type="dxa"/>
            <w:vMerge/>
            <w:vAlign w:val="center"/>
          </w:tcPr>
          <w:p w:rsidR="000067F0" w:rsidRPr="0085396A" w:rsidRDefault="000067F0" w:rsidP="00E14496">
            <w:pPr>
              <w:autoSpaceDE w:val="0"/>
              <w:autoSpaceDN w:val="0"/>
              <w:adjustRightInd w:val="0"/>
              <w:jc w:val="center"/>
              <w:rPr>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p>
          <w:p w:rsidR="000067F0" w:rsidRPr="0085396A" w:rsidRDefault="000067F0" w:rsidP="00E14496">
            <w:pPr>
              <w:autoSpaceDE w:val="0"/>
              <w:autoSpaceDN w:val="0"/>
              <w:adjustRightInd w:val="0"/>
              <w:jc w:val="center"/>
              <w:rPr>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Pr>
                <w:lang w:val="uk-UA" w:eastAsia="uk-UA"/>
              </w:rPr>
              <w:t>300</w:t>
            </w:r>
            <w:r>
              <w:rPr>
                <w:lang w:eastAsia="uk-UA"/>
              </w:rPr>
              <w:t>.0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73"/>
          <w:jc w:val="center"/>
        </w:trPr>
        <w:tc>
          <w:tcPr>
            <w:tcW w:w="448" w:type="dxa"/>
            <w:vMerge/>
          </w:tcPr>
          <w:p w:rsidR="000067F0" w:rsidRDefault="000067F0" w:rsidP="00E14496">
            <w:pPr>
              <w:autoSpaceDE w:val="0"/>
              <w:autoSpaceDN w:val="0"/>
              <w:adjustRightInd w:val="0"/>
              <w:jc w:val="center"/>
              <w:rPr>
                <w:b/>
                <w:lang w:eastAsia="uk-UA"/>
              </w:rPr>
            </w:pPr>
          </w:p>
        </w:tc>
        <w:tc>
          <w:tcPr>
            <w:tcW w:w="2116" w:type="dxa"/>
            <w:vMerge/>
          </w:tcPr>
          <w:p w:rsidR="000067F0" w:rsidRDefault="000067F0" w:rsidP="00E14496">
            <w:pPr>
              <w:autoSpaceDE w:val="0"/>
              <w:autoSpaceDN w:val="0"/>
              <w:adjustRightInd w:val="0"/>
              <w:rPr>
                <w:i/>
                <w:lang w:eastAsia="uk-UA"/>
              </w:rPr>
            </w:pPr>
          </w:p>
        </w:tc>
        <w:tc>
          <w:tcPr>
            <w:tcW w:w="2135" w:type="dxa"/>
            <w:vMerge/>
          </w:tcPr>
          <w:p w:rsidR="000067F0" w:rsidRDefault="000067F0" w:rsidP="00E14496">
            <w:pPr>
              <w:autoSpaceDE w:val="0"/>
              <w:autoSpaceDN w:val="0"/>
              <w:adjustRightInd w:val="0"/>
            </w:pPr>
          </w:p>
        </w:tc>
        <w:tc>
          <w:tcPr>
            <w:tcW w:w="1433" w:type="dxa"/>
            <w:shd w:val="clear" w:color="auto" w:fill="auto"/>
          </w:tcPr>
          <w:p w:rsidR="000067F0" w:rsidRDefault="000067F0" w:rsidP="00E14496">
            <w:pPr>
              <w:autoSpaceDE w:val="0"/>
              <w:autoSpaceDN w:val="0"/>
              <w:adjustRightInd w:val="0"/>
              <w:rPr>
                <w:sz w:val="18"/>
                <w:szCs w:val="18"/>
                <w:lang w:eastAsia="uk-UA"/>
              </w:rPr>
            </w:pPr>
            <w:r>
              <w:rPr>
                <w:sz w:val="18"/>
                <w:szCs w:val="18"/>
                <w:lang w:eastAsia="uk-UA"/>
              </w:rPr>
              <w:t>Ефективності ти.грн/м.п</w:t>
            </w:r>
          </w:p>
        </w:tc>
        <w:tc>
          <w:tcPr>
            <w:tcW w:w="1262" w:type="dxa"/>
            <w:shd w:val="clear" w:color="auto" w:fill="auto"/>
            <w:vAlign w:val="center"/>
          </w:tcPr>
          <w:p w:rsidR="000067F0" w:rsidRDefault="000067F0" w:rsidP="00E14496">
            <w:pPr>
              <w:autoSpaceDE w:val="0"/>
              <w:autoSpaceDN w:val="0"/>
              <w:adjustRightInd w:val="0"/>
              <w:jc w:val="center"/>
              <w:rPr>
                <w:lang w:eastAsia="uk-UA"/>
              </w:rPr>
            </w:pPr>
            <w:r>
              <w:rPr>
                <w:lang w:eastAsia="uk-UA"/>
              </w:rPr>
              <w:t>0.3</w:t>
            </w:r>
          </w:p>
        </w:tc>
        <w:tc>
          <w:tcPr>
            <w:tcW w:w="2338" w:type="dxa"/>
            <w:vMerge/>
            <w:vAlign w:val="center"/>
          </w:tcPr>
          <w:p w:rsidR="000067F0" w:rsidRPr="0085396A" w:rsidRDefault="000067F0" w:rsidP="00E14496">
            <w:pPr>
              <w:autoSpaceDE w:val="0"/>
              <w:autoSpaceDN w:val="0"/>
              <w:adjustRightInd w:val="0"/>
              <w:jc w:val="center"/>
              <w:rPr>
                <w:lang w:eastAsia="uk-UA"/>
              </w:rPr>
            </w:pPr>
          </w:p>
        </w:tc>
        <w:tc>
          <w:tcPr>
            <w:tcW w:w="2160" w:type="dxa"/>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Інші джерела</w:t>
            </w:r>
          </w:p>
          <w:p w:rsidR="000067F0" w:rsidRPr="0085396A" w:rsidRDefault="000067F0" w:rsidP="00E14496">
            <w:pPr>
              <w:autoSpaceDE w:val="0"/>
              <w:autoSpaceDN w:val="0"/>
              <w:adjustRightInd w:val="0"/>
              <w:jc w:val="center"/>
              <w:rPr>
                <w:lang w:eastAsia="uk-UA"/>
              </w:rPr>
            </w:pP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0</w:t>
            </w:r>
            <w:r w:rsidRPr="0085396A">
              <w:rPr>
                <w:lang w:eastAsia="uk-UA"/>
              </w:rPr>
              <w:t>,0</w:t>
            </w:r>
          </w:p>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273"/>
          <w:jc w:val="center"/>
        </w:trPr>
        <w:tc>
          <w:tcPr>
            <w:tcW w:w="448" w:type="dxa"/>
            <w:vMerge/>
          </w:tcPr>
          <w:p w:rsidR="000067F0" w:rsidRDefault="000067F0" w:rsidP="00E14496">
            <w:pPr>
              <w:autoSpaceDE w:val="0"/>
              <w:autoSpaceDN w:val="0"/>
              <w:adjustRightInd w:val="0"/>
              <w:jc w:val="center"/>
              <w:rPr>
                <w:b/>
                <w:lang w:eastAsia="uk-UA"/>
              </w:rPr>
            </w:pPr>
          </w:p>
        </w:tc>
        <w:tc>
          <w:tcPr>
            <w:tcW w:w="2116" w:type="dxa"/>
            <w:vMerge/>
          </w:tcPr>
          <w:p w:rsidR="000067F0" w:rsidRDefault="000067F0" w:rsidP="00E14496">
            <w:pPr>
              <w:autoSpaceDE w:val="0"/>
              <w:autoSpaceDN w:val="0"/>
              <w:adjustRightInd w:val="0"/>
              <w:rPr>
                <w:i/>
                <w:lang w:eastAsia="uk-UA"/>
              </w:rPr>
            </w:pPr>
          </w:p>
        </w:tc>
        <w:tc>
          <w:tcPr>
            <w:tcW w:w="2135" w:type="dxa"/>
            <w:vMerge/>
          </w:tcPr>
          <w:p w:rsidR="000067F0" w:rsidRDefault="000067F0" w:rsidP="00E14496">
            <w:pPr>
              <w:autoSpaceDE w:val="0"/>
              <w:autoSpaceDN w:val="0"/>
              <w:adjustRightInd w:val="0"/>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Pr>
                <w:sz w:val="18"/>
                <w:szCs w:val="18"/>
                <w:lang w:eastAsia="uk-UA"/>
              </w:rPr>
              <w:t>Якості%</w:t>
            </w:r>
          </w:p>
        </w:tc>
        <w:tc>
          <w:tcPr>
            <w:tcW w:w="1262" w:type="dxa"/>
            <w:shd w:val="clear" w:color="auto" w:fill="auto"/>
            <w:vAlign w:val="center"/>
          </w:tcPr>
          <w:p w:rsidR="000067F0" w:rsidRDefault="000067F0" w:rsidP="00E14496">
            <w:pPr>
              <w:autoSpaceDE w:val="0"/>
              <w:autoSpaceDN w:val="0"/>
              <w:adjustRightInd w:val="0"/>
              <w:jc w:val="center"/>
              <w:rPr>
                <w:lang w:eastAsia="uk-UA"/>
              </w:rPr>
            </w:pPr>
            <w:r>
              <w:rPr>
                <w:lang w:eastAsia="uk-UA"/>
              </w:rPr>
              <w:t>100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B40E8E" w:rsidTr="00E14496">
        <w:trPr>
          <w:cantSplit/>
          <w:trHeight w:hRule="exact" w:val="313"/>
          <w:jc w:val="center"/>
        </w:trPr>
        <w:tc>
          <w:tcPr>
            <w:tcW w:w="15463" w:type="dxa"/>
            <w:gridSpan w:val="10"/>
          </w:tcPr>
          <w:p w:rsidR="000067F0" w:rsidRDefault="000067F0" w:rsidP="00E14496">
            <w:pPr>
              <w:autoSpaceDE w:val="0"/>
              <w:autoSpaceDN w:val="0"/>
              <w:adjustRightInd w:val="0"/>
              <w:jc w:val="center"/>
              <w:rPr>
                <w:b/>
                <w:color w:val="FF0000"/>
                <w:sz w:val="36"/>
                <w:szCs w:val="36"/>
                <w:lang w:eastAsia="uk-UA"/>
              </w:rPr>
            </w:pPr>
            <w:r w:rsidRPr="002F4D5D">
              <w:rPr>
                <w:b/>
                <w:lang w:eastAsia="uk-UA"/>
              </w:rPr>
              <w:t>202</w:t>
            </w:r>
            <w:r>
              <w:rPr>
                <w:b/>
                <w:lang w:val="uk-UA" w:eastAsia="uk-UA"/>
              </w:rPr>
              <w:t>1</w:t>
            </w:r>
            <w:r>
              <w:rPr>
                <w:b/>
                <w:lang w:eastAsia="uk-UA"/>
              </w:rPr>
              <w:t xml:space="preserve"> рік</w:t>
            </w:r>
          </w:p>
          <w:p w:rsidR="000067F0" w:rsidRDefault="000067F0" w:rsidP="00E14496">
            <w:pPr>
              <w:autoSpaceDE w:val="0"/>
              <w:autoSpaceDN w:val="0"/>
              <w:adjustRightInd w:val="0"/>
              <w:jc w:val="center"/>
              <w:rPr>
                <w:b/>
                <w:color w:val="FF0000"/>
                <w:sz w:val="36"/>
                <w:szCs w:val="36"/>
                <w:lang w:eastAsia="uk-UA"/>
              </w:rPr>
            </w:pPr>
          </w:p>
          <w:p w:rsidR="000067F0" w:rsidRDefault="000067F0" w:rsidP="00E14496">
            <w:pPr>
              <w:autoSpaceDE w:val="0"/>
              <w:autoSpaceDN w:val="0"/>
              <w:adjustRightInd w:val="0"/>
              <w:jc w:val="center"/>
              <w:rPr>
                <w:b/>
                <w:color w:val="FF0000"/>
                <w:sz w:val="36"/>
                <w:szCs w:val="36"/>
                <w:lang w:eastAsia="uk-UA"/>
              </w:rPr>
            </w:pPr>
          </w:p>
          <w:p w:rsidR="000067F0" w:rsidRDefault="000067F0" w:rsidP="00E14496">
            <w:pPr>
              <w:autoSpaceDE w:val="0"/>
              <w:autoSpaceDN w:val="0"/>
              <w:adjustRightInd w:val="0"/>
              <w:jc w:val="center"/>
              <w:rPr>
                <w:b/>
                <w:color w:val="FF0000"/>
                <w:sz w:val="36"/>
                <w:szCs w:val="36"/>
                <w:lang w:eastAsia="uk-UA"/>
              </w:rPr>
            </w:pPr>
          </w:p>
          <w:p w:rsidR="000067F0" w:rsidRPr="00B40E8E" w:rsidRDefault="000067F0" w:rsidP="00E14496">
            <w:pPr>
              <w:autoSpaceDE w:val="0"/>
              <w:autoSpaceDN w:val="0"/>
              <w:adjustRightInd w:val="0"/>
              <w:jc w:val="center"/>
              <w:rPr>
                <w:b/>
                <w:color w:val="FF0000"/>
                <w:sz w:val="36"/>
                <w:szCs w:val="36"/>
                <w:lang w:eastAsia="uk-UA"/>
              </w:rPr>
            </w:pPr>
          </w:p>
        </w:tc>
      </w:tr>
      <w:tr w:rsidR="000067F0" w:rsidRPr="0085396A" w:rsidTr="00E14496">
        <w:trPr>
          <w:cantSplit/>
          <w:trHeight w:hRule="exact" w:val="713"/>
          <w:jc w:val="center"/>
        </w:trPr>
        <w:tc>
          <w:tcPr>
            <w:tcW w:w="448" w:type="dxa"/>
            <w:vMerge w:val="restart"/>
          </w:tcPr>
          <w:p w:rsidR="000067F0" w:rsidRPr="0085396A" w:rsidRDefault="000067F0" w:rsidP="00E14496">
            <w:pPr>
              <w:autoSpaceDE w:val="0"/>
              <w:autoSpaceDN w:val="0"/>
              <w:adjustRightInd w:val="0"/>
              <w:jc w:val="center"/>
              <w:rPr>
                <w:b/>
                <w:lang w:eastAsia="uk-UA"/>
              </w:rPr>
            </w:pPr>
            <w:r w:rsidRPr="0085396A">
              <w:rPr>
                <w:b/>
                <w:lang w:eastAsia="uk-UA"/>
              </w:rPr>
              <w:t>1.</w:t>
            </w:r>
          </w:p>
        </w:tc>
        <w:tc>
          <w:tcPr>
            <w:tcW w:w="2116" w:type="dxa"/>
            <w:vMerge w:val="restart"/>
          </w:tcPr>
          <w:p w:rsidR="000067F0" w:rsidRPr="0085396A" w:rsidRDefault="000067F0" w:rsidP="00E14496">
            <w:pPr>
              <w:autoSpaceDE w:val="0"/>
              <w:autoSpaceDN w:val="0"/>
              <w:adjustRightInd w:val="0"/>
              <w:rPr>
                <w:i/>
                <w:lang w:eastAsia="uk-UA"/>
              </w:rPr>
            </w:pPr>
            <w:r w:rsidRPr="0085396A">
              <w:rPr>
                <w:i/>
                <w:lang w:eastAsia="uk-UA"/>
              </w:rPr>
              <w:t>Завдання 1.</w:t>
            </w:r>
          </w:p>
          <w:p w:rsidR="000067F0" w:rsidRPr="00D71545" w:rsidRDefault="000067F0" w:rsidP="00E14496">
            <w:pPr>
              <w:autoSpaceDE w:val="0"/>
              <w:autoSpaceDN w:val="0"/>
              <w:adjustRightInd w:val="0"/>
              <w:rPr>
                <w:i/>
                <w:lang w:eastAsia="uk-UA"/>
              </w:rPr>
            </w:pPr>
            <w:r w:rsidRPr="00D71545">
              <w:rPr>
                <w:lang w:eastAsia="uk-UA"/>
              </w:rPr>
              <w:t>Утримання та ефективна експлуатація об’єктів житлово-комунального господарства  міста Новий Розділ</w:t>
            </w:r>
          </w:p>
          <w:p w:rsidR="000067F0" w:rsidRPr="0008688F" w:rsidRDefault="000067F0" w:rsidP="00E14496">
            <w:pPr>
              <w:autoSpaceDE w:val="0"/>
              <w:autoSpaceDN w:val="0"/>
              <w:adjustRightInd w:val="0"/>
              <w:rPr>
                <w:i/>
                <w:lang w:eastAsia="uk-UA"/>
              </w:rPr>
            </w:pPr>
          </w:p>
        </w:tc>
        <w:tc>
          <w:tcPr>
            <w:tcW w:w="2135" w:type="dxa"/>
            <w:vMerge w:val="restart"/>
          </w:tcPr>
          <w:p w:rsidR="000067F0" w:rsidRPr="0085396A" w:rsidRDefault="000067F0" w:rsidP="00E14496">
            <w:pPr>
              <w:autoSpaceDE w:val="0"/>
              <w:autoSpaceDN w:val="0"/>
              <w:adjustRightInd w:val="0"/>
              <w:rPr>
                <w:i/>
                <w:lang w:eastAsia="uk-UA"/>
              </w:rPr>
            </w:pPr>
            <w:r w:rsidRPr="0085396A">
              <w:rPr>
                <w:i/>
                <w:lang w:eastAsia="uk-UA"/>
              </w:rPr>
              <w:lastRenderedPageBreak/>
              <w:t>Захід 1.</w:t>
            </w:r>
          </w:p>
          <w:p w:rsidR="000067F0" w:rsidRPr="0085396A" w:rsidRDefault="000067F0" w:rsidP="00E14496">
            <w:pPr>
              <w:autoSpaceDE w:val="0"/>
              <w:autoSpaceDN w:val="0"/>
              <w:adjustRightInd w:val="0"/>
              <w:rPr>
                <w:lang w:eastAsia="uk-UA"/>
              </w:rPr>
            </w:pPr>
            <w:r w:rsidRPr="0085396A">
              <w:rPr>
                <w:lang w:eastAsia="uk-UA"/>
              </w:rPr>
              <w:t>Капітальний</w:t>
            </w:r>
          </w:p>
          <w:p w:rsidR="000067F0" w:rsidRPr="0085396A" w:rsidRDefault="000067F0" w:rsidP="00E14496">
            <w:pPr>
              <w:autoSpaceDE w:val="0"/>
              <w:autoSpaceDN w:val="0"/>
              <w:adjustRightInd w:val="0"/>
              <w:rPr>
                <w:lang w:eastAsia="uk-UA"/>
              </w:rPr>
            </w:pPr>
            <w:r w:rsidRPr="0085396A">
              <w:rPr>
                <w:lang w:eastAsia="uk-UA"/>
              </w:rPr>
              <w:t>ремонт плоских (рубероїдних) дахів</w:t>
            </w:r>
          </w:p>
          <w:p w:rsidR="000067F0" w:rsidRPr="0085396A" w:rsidRDefault="000067F0" w:rsidP="00E14496">
            <w:pPr>
              <w:autoSpaceDE w:val="0"/>
              <w:autoSpaceDN w:val="0"/>
              <w:adjustRightInd w:val="0"/>
              <w:rPr>
                <w:color w:val="FF0000"/>
                <w:lang w:eastAsia="uk-UA"/>
              </w:rPr>
            </w:pPr>
            <w:r w:rsidRPr="0085396A">
              <w:rPr>
                <w:lang w:eastAsia="uk-UA"/>
              </w:rPr>
              <w:t>(додаток таб. 1.1)</w:t>
            </w: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затрат, тис.грн.</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660</w:t>
            </w:r>
            <w:r w:rsidRPr="0085396A">
              <w:rPr>
                <w:lang w:eastAsia="uk-UA"/>
              </w:rPr>
              <w:t>,0</w:t>
            </w:r>
          </w:p>
        </w:tc>
        <w:tc>
          <w:tcPr>
            <w:tcW w:w="2338" w:type="dxa"/>
            <w:vMerge w:val="restart"/>
            <w:vAlign w:val="center"/>
          </w:tcPr>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5A1E0B"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Державний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val="restart"/>
            <w:shd w:val="clear" w:color="auto" w:fill="auto"/>
          </w:tcPr>
          <w:p w:rsidR="000067F0" w:rsidRPr="0085396A" w:rsidRDefault="000067F0" w:rsidP="00E14496">
            <w:pPr>
              <w:autoSpaceDE w:val="0"/>
              <w:autoSpaceDN w:val="0"/>
              <w:adjustRightInd w:val="0"/>
              <w:rPr>
                <w:lang w:eastAsia="uk-UA"/>
              </w:rPr>
            </w:pPr>
            <w:r w:rsidRPr="0085396A">
              <w:rPr>
                <w:lang w:eastAsia="uk-UA"/>
              </w:rPr>
              <w:t>Приведення до задовільного стану конструктивних елементів будинків</w:t>
            </w:r>
          </w:p>
        </w:tc>
      </w:tr>
      <w:tr w:rsidR="000067F0" w:rsidRPr="0085396A" w:rsidTr="00E14496">
        <w:trPr>
          <w:cantSplit/>
          <w:trHeight w:hRule="exact" w:val="36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b/>
                <w:color w:val="FF0000"/>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продукту, м</w:t>
            </w:r>
            <w:r w:rsidRPr="0085396A">
              <w:rPr>
                <w:sz w:val="18"/>
                <w:szCs w:val="18"/>
                <w:vertAlign w:val="superscript"/>
                <w:lang w:eastAsia="uk-UA"/>
              </w:rPr>
              <w:t>2</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2578,0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660</w:t>
            </w:r>
            <w:r w:rsidRPr="0085396A">
              <w:rPr>
                <w:lang w:eastAsia="uk-UA"/>
              </w:rPr>
              <w:t>,0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69"/>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b/>
                <w:color w:val="FF0000"/>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Pr="0085396A" w:rsidRDefault="000067F0" w:rsidP="00E14496">
            <w:pPr>
              <w:autoSpaceDE w:val="0"/>
              <w:autoSpaceDN w:val="0"/>
              <w:adjustRightInd w:val="0"/>
              <w:rPr>
                <w:sz w:val="18"/>
                <w:szCs w:val="18"/>
                <w:lang w:eastAsia="uk-UA"/>
              </w:rPr>
            </w:pPr>
            <w:r w:rsidRPr="0085396A">
              <w:rPr>
                <w:sz w:val="18"/>
                <w:szCs w:val="18"/>
                <w:lang w:eastAsia="uk-UA"/>
              </w:rPr>
              <w:t>тис.грн/м</w:t>
            </w:r>
            <w:r w:rsidRPr="0085396A">
              <w:rPr>
                <w:sz w:val="18"/>
                <w:szCs w:val="18"/>
                <w:vertAlign w:val="superscript"/>
                <w:lang w:eastAsia="uk-UA"/>
              </w:rPr>
              <w:t>2</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w:t>
            </w:r>
            <w:r>
              <w:rPr>
                <w:lang w:eastAsia="uk-UA"/>
              </w:rPr>
              <w:t>26</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Інші джерела</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190"/>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b/>
                <w:color w:val="FF0000"/>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якості, %</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50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83"/>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85396A" w:rsidRDefault="000067F0" w:rsidP="00E14496">
            <w:pPr>
              <w:autoSpaceDE w:val="0"/>
              <w:autoSpaceDN w:val="0"/>
              <w:adjustRightInd w:val="0"/>
              <w:rPr>
                <w:i/>
                <w:lang w:eastAsia="uk-UA"/>
              </w:rPr>
            </w:pPr>
            <w:r w:rsidRPr="0085396A">
              <w:rPr>
                <w:i/>
                <w:lang w:eastAsia="uk-UA"/>
              </w:rPr>
              <w:t>Захід 2.</w:t>
            </w:r>
          </w:p>
          <w:p w:rsidR="000067F0" w:rsidRPr="0085396A" w:rsidRDefault="000067F0" w:rsidP="00E14496">
            <w:pPr>
              <w:autoSpaceDE w:val="0"/>
              <w:autoSpaceDN w:val="0"/>
              <w:adjustRightInd w:val="0"/>
              <w:rPr>
                <w:lang w:eastAsia="uk-UA"/>
              </w:rPr>
            </w:pPr>
            <w:r w:rsidRPr="0085396A">
              <w:rPr>
                <w:lang w:eastAsia="uk-UA"/>
              </w:rPr>
              <w:t>Капітальний</w:t>
            </w:r>
          </w:p>
          <w:p w:rsidR="000067F0" w:rsidRPr="0085396A" w:rsidRDefault="000067F0" w:rsidP="00E14496">
            <w:pPr>
              <w:autoSpaceDE w:val="0"/>
              <w:autoSpaceDN w:val="0"/>
              <w:adjustRightInd w:val="0"/>
              <w:rPr>
                <w:lang w:eastAsia="uk-UA"/>
              </w:rPr>
            </w:pPr>
            <w:r w:rsidRPr="0085396A">
              <w:rPr>
                <w:lang w:eastAsia="uk-UA"/>
              </w:rPr>
              <w:t xml:space="preserve">ремонт існуючих </w:t>
            </w:r>
            <w:r w:rsidRPr="0085396A">
              <w:rPr>
                <w:lang w:eastAsia="uk-UA"/>
              </w:rPr>
              <w:lastRenderedPageBreak/>
              <w:t>дефектних шатрових дахів</w:t>
            </w:r>
          </w:p>
          <w:p w:rsidR="000067F0" w:rsidRPr="0085396A" w:rsidRDefault="000067F0" w:rsidP="00E14496">
            <w:pPr>
              <w:autoSpaceDE w:val="0"/>
              <w:autoSpaceDN w:val="0"/>
              <w:adjustRightInd w:val="0"/>
              <w:rPr>
                <w:b/>
                <w:color w:val="FF0000"/>
                <w:lang w:eastAsia="uk-UA"/>
              </w:rPr>
            </w:pPr>
            <w:r w:rsidRPr="0085396A">
              <w:rPr>
                <w:lang w:eastAsia="uk-UA"/>
              </w:rPr>
              <w:t>(додаток таб. 1.1)</w:t>
            </w: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lastRenderedPageBreak/>
              <w:t>затрат, тис.грн.</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856</w:t>
            </w:r>
            <w:r w:rsidRPr="0085396A">
              <w:rPr>
                <w:lang w:eastAsia="uk-UA"/>
              </w:rPr>
              <w:t>,0</w:t>
            </w:r>
          </w:p>
        </w:tc>
        <w:tc>
          <w:tcPr>
            <w:tcW w:w="2338" w:type="dxa"/>
            <w:vMerge w:val="restart"/>
            <w:vAlign w:val="center"/>
          </w:tcPr>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5A1E0B" w:rsidRDefault="000067F0" w:rsidP="00E14496">
            <w:pPr>
              <w:autoSpaceDE w:val="0"/>
              <w:autoSpaceDN w:val="0"/>
              <w:adjustRightInd w:val="0"/>
              <w:jc w:val="center"/>
              <w:rPr>
                <w:lang w:val="uk-UA" w:eastAsia="uk-UA"/>
              </w:rPr>
            </w:pPr>
            <w:r>
              <w:rPr>
                <w:lang w:val="uk-UA" w:eastAsia="uk-UA"/>
              </w:rPr>
              <w:lastRenderedPageBreak/>
              <w:t>КП «Розділжитлосервіс</w:t>
            </w:r>
          </w:p>
        </w:tc>
        <w:tc>
          <w:tcPr>
            <w:tcW w:w="2160" w:type="dxa"/>
            <w:shd w:val="clear" w:color="auto" w:fill="auto"/>
            <w:vAlign w:val="center"/>
          </w:tcPr>
          <w:p w:rsidR="000067F0" w:rsidRPr="0085396A" w:rsidRDefault="000067F0" w:rsidP="00E14496">
            <w:pPr>
              <w:autoSpaceDE w:val="0"/>
              <w:autoSpaceDN w:val="0"/>
              <w:adjustRightInd w:val="0"/>
              <w:rPr>
                <w:lang w:eastAsia="uk-UA"/>
              </w:rPr>
            </w:pPr>
            <w:r w:rsidRPr="0085396A">
              <w:rPr>
                <w:lang w:eastAsia="uk-UA"/>
              </w:rPr>
              <w:lastRenderedPageBreak/>
              <w:t>Державний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6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color w:val="FF0000"/>
                <w:lang w:eastAsia="uk-UA"/>
              </w:rPr>
            </w:pP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продукту, м</w:t>
            </w:r>
            <w:r w:rsidRPr="0085396A">
              <w:rPr>
                <w:sz w:val="18"/>
                <w:szCs w:val="18"/>
                <w:vertAlign w:val="superscript"/>
                <w:lang w:eastAsia="uk-UA"/>
              </w:rPr>
              <w:t>2</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2150,0</w:t>
            </w:r>
          </w:p>
        </w:tc>
        <w:tc>
          <w:tcPr>
            <w:tcW w:w="2338" w:type="dxa"/>
            <w:vMerge/>
            <w:vAlign w:val="center"/>
          </w:tcPr>
          <w:p w:rsidR="000067F0" w:rsidRPr="0085396A" w:rsidRDefault="000067F0" w:rsidP="00E14496">
            <w:pPr>
              <w:autoSpaceDE w:val="0"/>
              <w:autoSpaceDN w:val="0"/>
              <w:adjustRightInd w:val="0"/>
              <w:rPr>
                <w:lang w:eastAsia="uk-UA"/>
              </w:rPr>
            </w:pPr>
          </w:p>
        </w:tc>
        <w:tc>
          <w:tcPr>
            <w:tcW w:w="2160" w:type="dxa"/>
            <w:shd w:val="clear" w:color="auto" w:fill="auto"/>
            <w:vAlign w:val="center"/>
          </w:tcPr>
          <w:p w:rsidR="000067F0" w:rsidRPr="0085396A" w:rsidRDefault="000067F0" w:rsidP="00E14496">
            <w:pPr>
              <w:autoSpaceDE w:val="0"/>
              <w:autoSpaceDN w:val="0"/>
              <w:adjustRightInd w:val="0"/>
              <w:rPr>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856,0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00"/>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color w:val="FF0000"/>
                <w:lang w:eastAsia="uk-UA"/>
              </w:rPr>
            </w:pP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Pr="0085396A" w:rsidRDefault="000067F0" w:rsidP="00E14496">
            <w:pPr>
              <w:autoSpaceDE w:val="0"/>
              <w:autoSpaceDN w:val="0"/>
              <w:adjustRightInd w:val="0"/>
              <w:rPr>
                <w:sz w:val="18"/>
                <w:szCs w:val="18"/>
                <w:lang w:eastAsia="uk-UA"/>
              </w:rPr>
            </w:pPr>
            <w:r w:rsidRPr="0085396A">
              <w:rPr>
                <w:sz w:val="18"/>
                <w:szCs w:val="18"/>
                <w:lang w:eastAsia="uk-UA"/>
              </w:rPr>
              <w:t>тис.грн/м</w:t>
            </w:r>
            <w:r w:rsidRPr="0085396A">
              <w:rPr>
                <w:sz w:val="18"/>
                <w:szCs w:val="18"/>
                <w:vertAlign w:val="superscript"/>
                <w:lang w:eastAsia="uk-UA"/>
              </w:rPr>
              <w:t>2</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0,4</w:t>
            </w:r>
          </w:p>
        </w:tc>
        <w:tc>
          <w:tcPr>
            <w:tcW w:w="2338" w:type="dxa"/>
            <w:vMerge/>
            <w:vAlign w:val="center"/>
          </w:tcPr>
          <w:p w:rsidR="000067F0" w:rsidRPr="0085396A" w:rsidRDefault="000067F0" w:rsidP="00E14496">
            <w:pPr>
              <w:autoSpaceDE w:val="0"/>
              <w:autoSpaceDN w:val="0"/>
              <w:adjustRightInd w:val="0"/>
              <w:rPr>
                <w:lang w:eastAsia="uk-UA"/>
              </w:rPr>
            </w:pPr>
          </w:p>
        </w:tc>
        <w:tc>
          <w:tcPr>
            <w:tcW w:w="2160" w:type="dxa"/>
            <w:vMerge w:val="restart"/>
            <w:shd w:val="clear" w:color="auto" w:fill="auto"/>
            <w:vAlign w:val="center"/>
          </w:tcPr>
          <w:p w:rsidR="000067F0" w:rsidRPr="0085396A" w:rsidRDefault="000067F0" w:rsidP="00E14496">
            <w:pPr>
              <w:autoSpaceDE w:val="0"/>
              <w:autoSpaceDN w:val="0"/>
              <w:adjustRightInd w:val="0"/>
              <w:rPr>
                <w:lang w:eastAsia="uk-UA"/>
              </w:rPr>
            </w:pPr>
            <w:r w:rsidRPr="0085396A">
              <w:rPr>
                <w:lang w:eastAsia="uk-UA"/>
              </w:rPr>
              <w:t>Інші джерела</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26"/>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color w:val="FF0000"/>
                <w:lang w:eastAsia="uk-UA"/>
              </w:rPr>
            </w:pP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якості, %</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40</w:t>
            </w:r>
          </w:p>
        </w:tc>
        <w:tc>
          <w:tcPr>
            <w:tcW w:w="2338" w:type="dxa"/>
            <w:vMerge/>
            <w:vAlign w:val="center"/>
          </w:tcPr>
          <w:p w:rsidR="000067F0" w:rsidRPr="0085396A" w:rsidRDefault="000067F0" w:rsidP="00E14496">
            <w:pPr>
              <w:autoSpaceDE w:val="0"/>
              <w:autoSpaceDN w:val="0"/>
              <w:adjustRightInd w:val="0"/>
              <w:rPr>
                <w:lang w:eastAsia="uk-UA"/>
              </w:rPr>
            </w:pPr>
          </w:p>
        </w:tc>
        <w:tc>
          <w:tcPr>
            <w:tcW w:w="2160" w:type="dxa"/>
            <w:vMerge/>
            <w:shd w:val="clear" w:color="auto" w:fill="auto"/>
            <w:vAlign w:val="center"/>
          </w:tcPr>
          <w:p w:rsidR="000067F0" w:rsidRPr="0085396A" w:rsidRDefault="000067F0" w:rsidP="00E14496">
            <w:pPr>
              <w:autoSpaceDE w:val="0"/>
              <w:autoSpaceDN w:val="0"/>
              <w:adjustRightInd w:val="0"/>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06"/>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85396A" w:rsidRDefault="000067F0" w:rsidP="00E14496">
            <w:pPr>
              <w:autoSpaceDE w:val="0"/>
              <w:autoSpaceDN w:val="0"/>
              <w:adjustRightInd w:val="0"/>
              <w:rPr>
                <w:lang w:eastAsia="uk-UA"/>
              </w:rPr>
            </w:pPr>
            <w:r w:rsidRPr="0085396A">
              <w:rPr>
                <w:i/>
                <w:lang w:eastAsia="uk-UA"/>
              </w:rPr>
              <w:t xml:space="preserve">Захід </w:t>
            </w:r>
            <w:r>
              <w:rPr>
                <w:i/>
                <w:lang w:eastAsia="uk-UA"/>
              </w:rPr>
              <w:t>3</w:t>
            </w:r>
            <w:r w:rsidRPr="0085396A">
              <w:rPr>
                <w:i/>
                <w:lang w:eastAsia="uk-UA"/>
              </w:rPr>
              <w:t xml:space="preserve">. </w:t>
            </w:r>
            <w:r w:rsidRPr="0085396A">
              <w:rPr>
                <w:lang w:eastAsia="uk-UA"/>
              </w:rPr>
              <w:t xml:space="preserve">Капітальний ремонт окремих </w:t>
            </w:r>
          </w:p>
          <w:p w:rsidR="000067F0" w:rsidRPr="0085396A" w:rsidRDefault="000067F0" w:rsidP="00E14496">
            <w:pPr>
              <w:autoSpaceDE w:val="0"/>
              <w:autoSpaceDN w:val="0"/>
              <w:adjustRightInd w:val="0"/>
              <w:rPr>
                <w:lang w:eastAsia="uk-UA"/>
              </w:rPr>
            </w:pPr>
            <w:r w:rsidRPr="0085396A">
              <w:rPr>
                <w:lang w:eastAsia="uk-UA"/>
              </w:rPr>
              <w:t>конструктивних елементів житлових будинків</w:t>
            </w:r>
          </w:p>
          <w:p w:rsidR="000067F0" w:rsidRPr="0085396A" w:rsidRDefault="000067F0" w:rsidP="00E14496">
            <w:pPr>
              <w:autoSpaceDE w:val="0"/>
              <w:autoSpaceDN w:val="0"/>
              <w:adjustRightInd w:val="0"/>
              <w:rPr>
                <w:b/>
                <w:lang w:eastAsia="uk-UA"/>
              </w:rPr>
            </w:pPr>
            <w:r w:rsidRPr="0085396A">
              <w:rPr>
                <w:lang w:eastAsia="uk-UA"/>
              </w:rPr>
              <w:t>(додаток таб. 1.3)</w:t>
            </w: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затрат, тис.грн.</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50</w:t>
            </w:r>
            <w:r w:rsidRPr="0085396A">
              <w:rPr>
                <w:lang w:eastAsia="uk-UA"/>
              </w:rPr>
              <w:t>,0</w:t>
            </w:r>
          </w:p>
        </w:tc>
        <w:tc>
          <w:tcPr>
            <w:tcW w:w="2338" w:type="dxa"/>
            <w:vMerge w:val="restart"/>
            <w:vAlign w:val="center"/>
          </w:tcPr>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5A1E0B" w:rsidRDefault="000067F0" w:rsidP="00E14496">
            <w:pPr>
              <w:autoSpaceDE w:val="0"/>
              <w:autoSpaceDN w:val="0"/>
              <w:adjustRightInd w:val="0"/>
              <w:jc w:val="center"/>
              <w:rPr>
                <w:lang w:val="uk-UA" w:eastAsia="uk-UA"/>
              </w:rPr>
            </w:pPr>
            <w:r>
              <w:rPr>
                <w:lang w:val="uk-UA" w:eastAsia="uk-UA"/>
              </w:rPr>
              <w:t>КП «Розділжитлосервіс</w:t>
            </w:r>
          </w:p>
        </w:tc>
        <w:tc>
          <w:tcPr>
            <w:tcW w:w="2160" w:type="dxa"/>
            <w:shd w:val="clear" w:color="auto" w:fill="auto"/>
            <w:vAlign w:val="center"/>
          </w:tcPr>
          <w:p w:rsidR="000067F0" w:rsidRPr="0085396A" w:rsidRDefault="000067F0" w:rsidP="00E14496">
            <w:pPr>
              <w:autoSpaceDE w:val="0"/>
              <w:autoSpaceDN w:val="0"/>
              <w:adjustRightInd w:val="0"/>
              <w:rPr>
                <w:lang w:eastAsia="uk-UA"/>
              </w:rPr>
            </w:pPr>
            <w:r w:rsidRPr="0085396A">
              <w:rPr>
                <w:lang w:eastAsia="uk-UA"/>
              </w:rPr>
              <w:t>Державний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40"/>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b/>
                <w:color w:val="FF0000"/>
                <w:lang w:eastAsia="uk-UA"/>
              </w:rPr>
            </w:pPr>
          </w:p>
        </w:tc>
        <w:tc>
          <w:tcPr>
            <w:tcW w:w="1433" w:type="dxa"/>
            <w:shd w:val="clear" w:color="auto" w:fill="auto"/>
            <w:vAlign w:val="center"/>
          </w:tcPr>
          <w:p w:rsidR="000067F0" w:rsidRPr="0085396A" w:rsidRDefault="000067F0" w:rsidP="00E14496">
            <w:pPr>
              <w:autoSpaceDE w:val="0"/>
              <w:autoSpaceDN w:val="0"/>
              <w:adjustRightInd w:val="0"/>
              <w:rPr>
                <w:color w:val="FF0000"/>
                <w:sz w:val="18"/>
                <w:szCs w:val="18"/>
                <w:lang w:eastAsia="uk-UA"/>
              </w:rPr>
            </w:pPr>
            <w:r w:rsidRPr="0085396A">
              <w:rPr>
                <w:sz w:val="18"/>
                <w:szCs w:val="18"/>
                <w:lang w:eastAsia="uk-UA"/>
              </w:rPr>
              <w:t>продукту, об</w:t>
            </w:r>
            <w:r w:rsidRPr="0085396A">
              <w:rPr>
                <w:sz w:val="18"/>
                <w:szCs w:val="18"/>
                <w:lang w:val="en-US" w:eastAsia="uk-UA"/>
              </w:rPr>
              <w:t>’</w:t>
            </w:r>
            <w:r w:rsidRPr="0085396A">
              <w:rPr>
                <w:sz w:val="18"/>
                <w:szCs w:val="18"/>
                <w:lang w:eastAsia="uk-UA"/>
              </w:rPr>
              <w:t>єкт</w:t>
            </w:r>
          </w:p>
        </w:tc>
        <w:tc>
          <w:tcPr>
            <w:tcW w:w="1262"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0748B3">
              <w:rPr>
                <w:lang w:eastAsia="uk-UA"/>
              </w:rPr>
              <w:t>1</w:t>
            </w:r>
          </w:p>
        </w:tc>
        <w:tc>
          <w:tcPr>
            <w:tcW w:w="2338" w:type="dxa"/>
            <w:vMerge/>
            <w:vAlign w:val="center"/>
          </w:tcPr>
          <w:p w:rsidR="000067F0" w:rsidRPr="0085396A" w:rsidRDefault="000067F0" w:rsidP="00E14496">
            <w:pPr>
              <w:autoSpaceDE w:val="0"/>
              <w:autoSpaceDN w:val="0"/>
              <w:adjustRightInd w:val="0"/>
              <w:rPr>
                <w:color w:val="FF0000"/>
                <w:lang w:eastAsia="uk-UA"/>
              </w:rPr>
            </w:pPr>
          </w:p>
        </w:tc>
        <w:tc>
          <w:tcPr>
            <w:tcW w:w="2160" w:type="dxa"/>
            <w:shd w:val="clear" w:color="auto" w:fill="auto"/>
            <w:vAlign w:val="center"/>
          </w:tcPr>
          <w:p w:rsidR="000067F0" w:rsidRPr="0085396A" w:rsidRDefault="000067F0" w:rsidP="00E14496">
            <w:pPr>
              <w:autoSpaceDE w:val="0"/>
              <w:autoSpaceDN w:val="0"/>
              <w:adjustRightInd w:val="0"/>
              <w:rPr>
                <w:color w:val="FF0000"/>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color w:val="FF0000"/>
                <w:lang w:eastAsia="uk-UA"/>
              </w:rPr>
            </w:pPr>
            <w:r>
              <w:rPr>
                <w:lang w:eastAsia="uk-UA"/>
              </w:rPr>
              <w:t>50</w:t>
            </w:r>
            <w:r w:rsidRPr="0085396A">
              <w:rPr>
                <w:lang w:eastAsia="uk-UA"/>
              </w:rPr>
              <w:t>,0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6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b/>
                <w:color w:val="FF0000"/>
                <w:lang w:eastAsia="uk-UA"/>
              </w:rPr>
            </w:pP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Pr="0085396A" w:rsidRDefault="000067F0" w:rsidP="00E14496">
            <w:pPr>
              <w:autoSpaceDE w:val="0"/>
              <w:autoSpaceDN w:val="0"/>
              <w:adjustRightInd w:val="0"/>
              <w:rPr>
                <w:color w:val="FF0000"/>
                <w:sz w:val="18"/>
                <w:szCs w:val="18"/>
                <w:lang w:eastAsia="uk-UA"/>
              </w:rPr>
            </w:pPr>
            <w:r w:rsidRPr="0085396A">
              <w:rPr>
                <w:sz w:val="18"/>
                <w:szCs w:val="18"/>
                <w:lang w:eastAsia="uk-UA"/>
              </w:rPr>
              <w:t>тис.грн/об</w:t>
            </w:r>
            <w:r w:rsidRPr="0085396A">
              <w:rPr>
                <w:sz w:val="18"/>
                <w:szCs w:val="18"/>
                <w:lang w:val="en-US" w:eastAsia="uk-UA"/>
              </w:rPr>
              <w:t>’</w:t>
            </w:r>
            <w:r w:rsidRPr="0085396A">
              <w:rPr>
                <w:sz w:val="18"/>
                <w:szCs w:val="18"/>
                <w:lang w:eastAsia="uk-UA"/>
              </w:rPr>
              <w:t>єкт</w:t>
            </w:r>
          </w:p>
        </w:tc>
        <w:tc>
          <w:tcPr>
            <w:tcW w:w="1262"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Pr>
                <w:lang w:eastAsia="uk-UA"/>
              </w:rPr>
              <w:t>50,0</w:t>
            </w:r>
          </w:p>
        </w:tc>
        <w:tc>
          <w:tcPr>
            <w:tcW w:w="2338" w:type="dxa"/>
            <w:vMerge/>
            <w:vAlign w:val="center"/>
          </w:tcPr>
          <w:p w:rsidR="000067F0" w:rsidRPr="0085396A" w:rsidRDefault="000067F0" w:rsidP="00E14496">
            <w:pPr>
              <w:autoSpaceDE w:val="0"/>
              <w:autoSpaceDN w:val="0"/>
              <w:adjustRightInd w:val="0"/>
              <w:rPr>
                <w:color w:val="FF0000"/>
                <w:sz w:val="20"/>
                <w:szCs w:val="20"/>
                <w:lang w:eastAsia="uk-UA"/>
              </w:rPr>
            </w:pPr>
          </w:p>
        </w:tc>
        <w:tc>
          <w:tcPr>
            <w:tcW w:w="2160" w:type="dxa"/>
            <w:vMerge w:val="restart"/>
            <w:shd w:val="clear" w:color="auto" w:fill="auto"/>
            <w:vAlign w:val="center"/>
          </w:tcPr>
          <w:p w:rsidR="000067F0" w:rsidRPr="0085396A" w:rsidRDefault="000067F0" w:rsidP="00E14496">
            <w:pPr>
              <w:autoSpaceDE w:val="0"/>
              <w:autoSpaceDN w:val="0"/>
              <w:adjustRightInd w:val="0"/>
              <w:rPr>
                <w:color w:val="FF0000"/>
                <w:lang w:eastAsia="uk-UA"/>
              </w:rPr>
            </w:pPr>
            <w:r w:rsidRPr="0085396A">
              <w:rPr>
                <w:lang w:eastAsia="uk-UA"/>
              </w:rPr>
              <w:t>Інші джерела</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159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b/>
                <w:color w:val="FF0000"/>
                <w:lang w:eastAsia="uk-UA"/>
              </w:rPr>
            </w:pPr>
          </w:p>
        </w:tc>
        <w:tc>
          <w:tcPr>
            <w:tcW w:w="1433" w:type="dxa"/>
            <w:shd w:val="clear" w:color="auto" w:fill="auto"/>
            <w:vAlign w:val="center"/>
          </w:tcPr>
          <w:p w:rsidR="000067F0" w:rsidRPr="0085396A" w:rsidRDefault="000067F0" w:rsidP="00E14496">
            <w:pPr>
              <w:autoSpaceDE w:val="0"/>
              <w:autoSpaceDN w:val="0"/>
              <w:adjustRightInd w:val="0"/>
              <w:rPr>
                <w:color w:val="FF0000"/>
                <w:sz w:val="18"/>
                <w:szCs w:val="18"/>
                <w:lang w:eastAsia="uk-UA"/>
              </w:rPr>
            </w:pPr>
            <w:r w:rsidRPr="0085396A">
              <w:rPr>
                <w:sz w:val="18"/>
                <w:szCs w:val="18"/>
                <w:lang w:eastAsia="uk-UA"/>
              </w:rPr>
              <w:t>якості, %</w:t>
            </w:r>
          </w:p>
        </w:tc>
        <w:tc>
          <w:tcPr>
            <w:tcW w:w="1262" w:type="dxa"/>
            <w:shd w:val="clear" w:color="auto" w:fill="auto"/>
            <w:vAlign w:val="center"/>
          </w:tcPr>
          <w:p w:rsidR="000067F0" w:rsidRPr="0025353C" w:rsidRDefault="000067F0" w:rsidP="00E14496">
            <w:pPr>
              <w:autoSpaceDE w:val="0"/>
              <w:autoSpaceDN w:val="0"/>
              <w:adjustRightInd w:val="0"/>
              <w:jc w:val="center"/>
              <w:rPr>
                <w:color w:val="FF0000"/>
                <w:lang w:eastAsia="uk-UA"/>
              </w:rPr>
            </w:pPr>
            <w:r w:rsidRPr="0085396A">
              <w:rPr>
                <w:lang w:val="en-US" w:eastAsia="uk-UA"/>
              </w:rPr>
              <w:t>100</w:t>
            </w:r>
            <w:r>
              <w:rPr>
                <w:lang w:eastAsia="uk-UA"/>
              </w:rPr>
              <w:t xml:space="preserve"> </w:t>
            </w:r>
            <w:r w:rsidRPr="0025353C">
              <w:rPr>
                <w:sz w:val="20"/>
                <w:szCs w:val="20"/>
                <w:lang w:eastAsia="uk-UA"/>
              </w:rPr>
              <w:t>виготовлення проекно-кошторисної</w:t>
            </w:r>
            <w:r>
              <w:rPr>
                <w:lang w:eastAsia="uk-UA"/>
              </w:rPr>
              <w:t xml:space="preserve"> </w:t>
            </w:r>
            <w:r w:rsidRPr="0025353C">
              <w:rPr>
                <w:sz w:val="20"/>
                <w:szCs w:val="20"/>
                <w:lang w:eastAsia="uk-UA"/>
              </w:rPr>
              <w:t>документації</w:t>
            </w:r>
          </w:p>
        </w:tc>
        <w:tc>
          <w:tcPr>
            <w:tcW w:w="2338" w:type="dxa"/>
            <w:vMerge/>
            <w:vAlign w:val="center"/>
          </w:tcPr>
          <w:p w:rsidR="000067F0" w:rsidRPr="0085396A" w:rsidRDefault="000067F0" w:rsidP="00E14496">
            <w:pPr>
              <w:autoSpaceDE w:val="0"/>
              <w:autoSpaceDN w:val="0"/>
              <w:adjustRightInd w:val="0"/>
              <w:rPr>
                <w:color w:val="FF0000"/>
                <w:sz w:val="20"/>
                <w:szCs w:val="20"/>
                <w:lang w:eastAsia="uk-UA"/>
              </w:rPr>
            </w:pPr>
          </w:p>
        </w:tc>
        <w:tc>
          <w:tcPr>
            <w:tcW w:w="2160" w:type="dxa"/>
            <w:vMerge/>
            <w:shd w:val="clear" w:color="auto" w:fill="auto"/>
            <w:vAlign w:val="center"/>
          </w:tcPr>
          <w:p w:rsidR="000067F0" w:rsidRPr="0085396A" w:rsidRDefault="000067F0" w:rsidP="00E14496">
            <w:pPr>
              <w:autoSpaceDE w:val="0"/>
              <w:autoSpaceDN w:val="0"/>
              <w:adjustRightInd w:val="0"/>
              <w:rPr>
                <w:color w:val="FF0000"/>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color w:val="FF0000"/>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96"/>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9D701C" w:rsidRDefault="000067F0" w:rsidP="00E14496">
            <w:pPr>
              <w:autoSpaceDE w:val="0"/>
              <w:autoSpaceDN w:val="0"/>
              <w:adjustRightInd w:val="0"/>
              <w:rPr>
                <w:lang w:eastAsia="uk-UA"/>
              </w:rPr>
            </w:pPr>
            <w:r w:rsidRPr="009D701C">
              <w:rPr>
                <w:i/>
                <w:lang w:eastAsia="uk-UA"/>
              </w:rPr>
              <w:t xml:space="preserve">Захід </w:t>
            </w:r>
            <w:r>
              <w:rPr>
                <w:i/>
                <w:lang w:eastAsia="uk-UA"/>
              </w:rPr>
              <w:t>4</w:t>
            </w:r>
            <w:r w:rsidRPr="009D701C">
              <w:rPr>
                <w:i/>
                <w:lang w:eastAsia="uk-UA"/>
              </w:rPr>
              <w:t xml:space="preserve">. </w:t>
            </w:r>
            <w:r w:rsidRPr="009D701C">
              <w:rPr>
                <w:lang w:eastAsia="uk-UA"/>
              </w:rPr>
              <w:t>Капітальний ремонт парапетних плит</w:t>
            </w:r>
          </w:p>
          <w:p w:rsidR="000067F0" w:rsidRPr="009D701C" w:rsidRDefault="000067F0" w:rsidP="00E14496">
            <w:pPr>
              <w:autoSpaceDE w:val="0"/>
              <w:autoSpaceDN w:val="0"/>
              <w:adjustRightInd w:val="0"/>
              <w:rPr>
                <w:lang w:eastAsia="uk-UA"/>
              </w:rPr>
            </w:pPr>
            <w:r w:rsidRPr="009D701C">
              <w:rPr>
                <w:lang w:eastAsia="uk-UA"/>
              </w:rPr>
              <w:t>(додаток таб. 1.5)</w:t>
            </w:r>
          </w:p>
        </w:tc>
        <w:tc>
          <w:tcPr>
            <w:tcW w:w="1433" w:type="dxa"/>
            <w:shd w:val="clear" w:color="auto" w:fill="auto"/>
            <w:vAlign w:val="center"/>
          </w:tcPr>
          <w:p w:rsidR="000067F0" w:rsidRPr="009D701C" w:rsidRDefault="000067F0" w:rsidP="00E14496">
            <w:pPr>
              <w:autoSpaceDE w:val="0"/>
              <w:autoSpaceDN w:val="0"/>
              <w:adjustRightInd w:val="0"/>
              <w:rPr>
                <w:sz w:val="18"/>
                <w:szCs w:val="18"/>
                <w:lang w:eastAsia="uk-UA"/>
              </w:rPr>
            </w:pPr>
            <w:r w:rsidRPr="009D701C">
              <w:rPr>
                <w:sz w:val="18"/>
                <w:szCs w:val="18"/>
                <w:lang w:eastAsia="uk-UA"/>
              </w:rPr>
              <w:t>затрат, тис.грн.</w:t>
            </w:r>
          </w:p>
        </w:tc>
        <w:tc>
          <w:tcPr>
            <w:tcW w:w="1262" w:type="dxa"/>
            <w:shd w:val="clear" w:color="auto" w:fill="auto"/>
            <w:vAlign w:val="center"/>
          </w:tcPr>
          <w:p w:rsidR="000067F0" w:rsidRPr="009D701C" w:rsidRDefault="000067F0" w:rsidP="00E14496">
            <w:pPr>
              <w:autoSpaceDE w:val="0"/>
              <w:autoSpaceDN w:val="0"/>
              <w:adjustRightInd w:val="0"/>
              <w:jc w:val="center"/>
              <w:rPr>
                <w:lang w:eastAsia="uk-UA"/>
              </w:rPr>
            </w:pPr>
            <w:r>
              <w:rPr>
                <w:lang w:eastAsia="uk-UA"/>
              </w:rPr>
              <w:t>50</w:t>
            </w:r>
            <w:r w:rsidRPr="009D701C">
              <w:rPr>
                <w:lang w:eastAsia="uk-UA"/>
              </w:rPr>
              <w:t>,0</w:t>
            </w:r>
          </w:p>
        </w:tc>
        <w:tc>
          <w:tcPr>
            <w:tcW w:w="2338" w:type="dxa"/>
            <w:vMerge w:val="restart"/>
            <w:vAlign w:val="center"/>
          </w:tcPr>
          <w:p w:rsidR="000067F0" w:rsidRPr="009D701C" w:rsidRDefault="000067F0" w:rsidP="00E14496">
            <w:pPr>
              <w:autoSpaceDE w:val="0"/>
              <w:autoSpaceDN w:val="0"/>
              <w:adjustRightInd w:val="0"/>
              <w:jc w:val="center"/>
              <w:rPr>
                <w:lang w:eastAsia="uk-UA"/>
              </w:rPr>
            </w:pPr>
            <w:r w:rsidRPr="009D701C">
              <w:rPr>
                <w:lang w:eastAsia="uk-UA"/>
              </w:rPr>
              <w:t>Виконавчий комітет</w:t>
            </w:r>
          </w:p>
          <w:p w:rsidR="000067F0" w:rsidRPr="009D701C" w:rsidRDefault="000067F0" w:rsidP="00E14496">
            <w:pPr>
              <w:autoSpaceDE w:val="0"/>
              <w:autoSpaceDN w:val="0"/>
              <w:adjustRightInd w:val="0"/>
              <w:jc w:val="center"/>
              <w:rPr>
                <w:lang w:eastAsia="uk-UA"/>
              </w:rPr>
            </w:pPr>
            <w:r w:rsidRPr="009D701C">
              <w:rPr>
                <w:lang w:eastAsia="uk-UA"/>
              </w:rPr>
              <w:t>Новороздільської</w:t>
            </w:r>
          </w:p>
          <w:p w:rsidR="000067F0" w:rsidRDefault="000067F0" w:rsidP="00E14496">
            <w:pPr>
              <w:autoSpaceDE w:val="0"/>
              <w:autoSpaceDN w:val="0"/>
              <w:adjustRightInd w:val="0"/>
              <w:jc w:val="center"/>
              <w:rPr>
                <w:lang w:val="uk-UA" w:eastAsia="uk-UA"/>
              </w:rPr>
            </w:pPr>
            <w:r w:rsidRPr="009D701C">
              <w:rPr>
                <w:lang w:eastAsia="uk-UA"/>
              </w:rPr>
              <w:t>міської ради</w:t>
            </w:r>
          </w:p>
          <w:p w:rsidR="000067F0" w:rsidRPr="005A1E0B" w:rsidRDefault="000067F0" w:rsidP="00E14496">
            <w:pPr>
              <w:autoSpaceDE w:val="0"/>
              <w:autoSpaceDN w:val="0"/>
              <w:adjustRightInd w:val="0"/>
              <w:jc w:val="center"/>
              <w:rPr>
                <w:lang w:val="uk-UA" w:eastAsia="uk-UA"/>
              </w:rPr>
            </w:pPr>
            <w:r>
              <w:rPr>
                <w:lang w:val="uk-UA" w:eastAsia="uk-UA"/>
              </w:rPr>
              <w:t>КП «Розділжитлосервіс</w:t>
            </w:r>
          </w:p>
        </w:tc>
        <w:tc>
          <w:tcPr>
            <w:tcW w:w="2160" w:type="dxa"/>
            <w:shd w:val="clear" w:color="auto" w:fill="auto"/>
            <w:vAlign w:val="center"/>
          </w:tcPr>
          <w:p w:rsidR="000067F0" w:rsidRPr="009D701C" w:rsidRDefault="000067F0" w:rsidP="00E14496">
            <w:pPr>
              <w:autoSpaceDE w:val="0"/>
              <w:autoSpaceDN w:val="0"/>
              <w:adjustRightInd w:val="0"/>
              <w:rPr>
                <w:lang w:eastAsia="uk-UA"/>
              </w:rPr>
            </w:pPr>
            <w:r w:rsidRPr="009D701C">
              <w:rPr>
                <w:lang w:eastAsia="uk-UA"/>
              </w:rPr>
              <w:t>Державний бюджет</w:t>
            </w:r>
          </w:p>
        </w:tc>
        <w:tc>
          <w:tcPr>
            <w:tcW w:w="1587" w:type="dxa"/>
            <w:gridSpan w:val="2"/>
            <w:shd w:val="clear" w:color="auto" w:fill="auto"/>
            <w:vAlign w:val="center"/>
          </w:tcPr>
          <w:p w:rsidR="000067F0" w:rsidRPr="009D701C" w:rsidRDefault="000067F0" w:rsidP="00E14496">
            <w:pPr>
              <w:autoSpaceDE w:val="0"/>
              <w:autoSpaceDN w:val="0"/>
              <w:adjustRightInd w:val="0"/>
              <w:jc w:val="center"/>
              <w:rPr>
                <w:lang w:eastAsia="uk-UA"/>
              </w:rPr>
            </w:pPr>
            <w:r w:rsidRPr="009D701C">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6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9D701C" w:rsidRDefault="000067F0" w:rsidP="00E14496">
            <w:pPr>
              <w:autoSpaceDE w:val="0"/>
              <w:autoSpaceDN w:val="0"/>
              <w:adjustRightInd w:val="0"/>
              <w:rPr>
                <w:b/>
                <w:lang w:eastAsia="uk-UA"/>
              </w:rPr>
            </w:pPr>
          </w:p>
        </w:tc>
        <w:tc>
          <w:tcPr>
            <w:tcW w:w="1433" w:type="dxa"/>
            <w:shd w:val="clear" w:color="auto" w:fill="auto"/>
            <w:vAlign w:val="center"/>
          </w:tcPr>
          <w:p w:rsidR="000067F0" w:rsidRPr="009D701C" w:rsidRDefault="000067F0" w:rsidP="00E14496">
            <w:pPr>
              <w:autoSpaceDE w:val="0"/>
              <w:autoSpaceDN w:val="0"/>
              <w:adjustRightInd w:val="0"/>
              <w:rPr>
                <w:sz w:val="18"/>
                <w:szCs w:val="18"/>
                <w:lang w:eastAsia="uk-UA"/>
              </w:rPr>
            </w:pPr>
            <w:r w:rsidRPr="009D701C">
              <w:rPr>
                <w:sz w:val="18"/>
                <w:szCs w:val="18"/>
                <w:lang w:eastAsia="uk-UA"/>
              </w:rPr>
              <w:t>продукту, м.п</w:t>
            </w:r>
          </w:p>
        </w:tc>
        <w:tc>
          <w:tcPr>
            <w:tcW w:w="1262" w:type="dxa"/>
            <w:shd w:val="clear" w:color="auto" w:fill="auto"/>
            <w:vAlign w:val="center"/>
          </w:tcPr>
          <w:p w:rsidR="000067F0" w:rsidRPr="009D701C" w:rsidRDefault="000067F0" w:rsidP="00E14496">
            <w:pPr>
              <w:autoSpaceDE w:val="0"/>
              <w:autoSpaceDN w:val="0"/>
              <w:adjustRightInd w:val="0"/>
              <w:jc w:val="center"/>
              <w:rPr>
                <w:lang w:eastAsia="uk-UA"/>
              </w:rPr>
            </w:pPr>
            <w:r w:rsidRPr="009D701C">
              <w:rPr>
                <w:lang w:eastAsia="uk-UA"/>
              </w:rPr>
              <w:t>18</w:t>
            </w:r>
            <w:r>
              <w:rPr>
                <w:lang w:eastAsia="uk-UA"/>
              </w:rPr>
              <w:t>0</w:t>
            </w:r>
          </w:p>
        </w:tc>
        <w:tc>
          <w:tcPr>
            <w:tcW w:w="2338" w:type="dxa"/>
            <w:vMerge/>
            <w:vAlign w:val="center"/>
          </w:tcPr>
          <w:p w:rsidR="000067F0" w:rsidRPr="009D701C" w:rsidRDefault="000067F0" w:rsidP="00E14496">
            <w:pPr>
              <w:autoSpaceDE w:val="0"/>
              <w:autoSpaceDN w:val="0"/>
              <w:adjustRightInd w:val="0"/>
              <w:rPr>
                <w:lang w:eastAsia="uk-UA"/>
              </w:rPr>
            </w:pPr>
          </w:p>
        </w:tc>
        <w:tc>
          <w:tcPr>
            <w:tcW w:w="2160" w:type="dxa"/>
            <w:shd w:val="clear" w:color="auto" w:fill="auto"/>
            <w:vAlign w:val="center"/>
          </w:tcPr>
          <w:p w:rsidR="000067F0" w:rsidRPr="009D701C" w:rsidRDefault="000067F0" w:rsidP="00E14496">
            <w:pPr>
              <w:autoSpaceDE w:val="0"/>
              <w:autoSpaceDN w:val="0"/>
              <w:adjustRightInd w:val="0"/>
              <w:rPr>
                <w:lang w:eastAsia="uk-UA"/>
              </w:rPr>
            </w:pPr>
            <w:r w:rsidRPr="009D701C">
              <w:rPr>
                <w:lang w:eastAsia="uk-UA"/>
              </w:rPr>
              <w:t>Місцевий бюджет</w:t>
            </w:r>
          </w:p>
        </w:tc>
        <w:tc>
          <w:tcPr>
            <w:tcW w:w="1587" w:type="dxa"/>
            <w:gridSpan w:val="2"/>
            <w:shd w:val="clear" w:color="auto" w:fill="auto"/>
            <w:vAlign w:val="center"/>
          </w:tcPr>
          <w:p w:rsidR="000067F0" w:rsidRPr="009D701C" w:rsidRDefault="000067F0" w:rsidP="00E14496">
            <w:pPr>
              <w:autoSpaceDE w:val="0"/>
              <w:autoSpaceDN w:val="0"/>
              <w:adjustRightInd w:val="0"/>
              <w:jc w:val="center"/>
              <w:rPr>
                <w:lang w:eastAsia="uk-UA"/>
              </w:rPr>
            </w:pPr>
            <w:r>
              <w:rPr>
                <w:lang w:eastAsia="uk-UA"/>
              </w:rPr>
              <w:t>50</w:t>
            </w:r>
            <w:r w:rsidRPr="009D701C">
              <w:rPr>
                <w:lang w:eastAsia="uk-UA"/>
              </w:rPr>
              <w:t>,0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16"/>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9D701C" w:rsidRDefault="000067F0" w:rsidP="00E14496">
            <w:pPr>
              <w:autoSpaceDE w:val="0"/>
              <w:autoSpaceDN w:val="0"/>
              <w:adjustRightInd w:val="0"/>
              <w:rPr>
                <w:b/>
                <w:lang w:eastAsia="uk-UA"/>
              </w:rPr>
            </w:pPr>
          </w:p>
        </w:tc>
        <w:tc>
          <w:tcPr>
            <w:tcW w:w="1433" w:type="dxa"/>
            <w:shd w:val="clear" w:color="auto" w:fill="auto"/>
            <w:vAlign w:val="center"/>
          </w:tcPr>
          <w:p w:rsidR="000067F0" w:rsidRPr="009D701C" w:rsidRDefault="000067F0" w:rsidP="00E14496">
            <w:pPr>
              <w:autoSpaceDE w:val="0"/>
              <w:autoSpaceDN w:val="0"/>
              <w:adjustRightInd w:val="0"/>
              <w:rPr>
                <w:sz w:val="18"/>
                <w:szCs w:val="18"/>
                <w:lang w:eastAsia="uk-UA"/>
              </w:rPr>
            </w:pPr>
            <w:r w:rsidRPr="009D701C">
              <w:rPr>
                <w:sz w:val="18"/>
                <w:szCs w:val="18"/>
                <w:lang w:eastAsia="uk-UA"/>
              </w:rPr>
              <w:t>ефективності,</w:t>
            </w:r>
          </w:p>
          <w:p w:rsidR="000067F0" w:rsidRPr="009D701C" w:rsidRDefault="000067F0" w:rsidP="00E14496">
            <w:pPr>
              <w:autoSpaceDE w:val="0"/>
              <w:autoSpaceDN w:val="0"/>
              <w:adjustRightInd w:val="0"/>
              <w:rPr>
                <w:sz w:val="18"/>
                <w:szCs w:val="18"/>
                <w:lang w:eastAsia="uk-UA"/>
              </w:rPr>
            </w:pPr>
            <w:r w:rsidRPr="009D701C">
              <w:rPr>
                <w:sz w:val="18"/>
                <w:szCs w:val="18"/>
                <w:lang w:eastAsia="uk-UA"/>
              </w:rPr>
              <w:t>тис.грн/м.п</w:t>
            </w:r>
          </w:p>
        </w:tc>
        <w:tc>
          <w:tcPr>
            <w:tcW w:w="1262" w:type="dxa"/>
            <w:shd w:val="clear" w:color="auto" w:fill="auto"/>
            <w:vAlign w:val="center"/>
          </w:tcPr>
          <w:p w:rsidR="000067F0" w:rsidRPr="009D701C" w:rsidRDefault="000067F0" w:rsidP="00E14496">
            <w:pPr>
              <w:autoSpaceDE w:val="0"/>
              <w:autoSpaceDN w:val="0"/>
              <w:adjustRightInd w:val="0"/>
              <w:jc w:val="center"/>
              <w:rPr>
                <w:lang w:eastAsia="uk-UA"/>
              </w:rPr>
            </w:pPr>
            <w:r w:rsidRPr="009D701C">
              <w:rPr>
                <w:lang w:eastAsia="uk-UA"/>
              </w:rPr>
              <w:t>0,1</w:t>
            </w:r>
          </w:p>
        </w:tc>
        <w:tc>
          <w:tcPr>
            <w:tcW w:w="2338" w:type="dxa"/>
            <w:vMerge/>
            <w:vAlign w:val="center"/>
          </w:tcPr>
          <w:p w:rsidR="000067F0" w:rsidRPr="009D701C" w:rsidRDefault="000067F0" w:rsidP="00E14496">
            <w:pPr>
              <w:autoSpaceDE w:val="0"/>
              <w:autoSpaceDN w:val="0"/>
              <w:adjustRightInd w:val="0"/>
              <w:rPr>
                <w:lang w:eastAsia="uk-UA"/>
              </w:rPr>
            </w:pPr>
          </w:p>
        </w:tc>
        <w:tc>
          <w:tcPr>
            <w:tcW w:w="2160" w:type="dxa"/>
            <w:shd w:val="clear" w:color="auto" w:fill="auto"/>
            <w:vAlign w:val="center"/>
          </w:tcPr>
          <w:p w:rsidR="000067F0" w:rsidRPr="009D701C" w:rsidRDefault="000067F0" w:rsidP="00E14496">
            <w:pPr>
              <w:autoSpaceDE w:val="0"/>
              <w:autoSpaceDN w:val="0"/>
              <w:adjustRightInd w:val="0"/>
              <w:rPr>
                <w:lang w:eastAsia="uk-UA"/>
              </w:rPr>
            </w:pPr>
            <w:r w:rsidRPr="009D701C">
              <w:rPr>
                <w:lang w:eastAsia="uk-UA"/>
              </w:rPr>
              <w:t>Інші джерела</w:t>
            </w:r>
          </w:p>
        </w:tc>
        <w:tc>
          <w:tcPr>
            <w:tcW w:w="1587" w:type="dxa"/>
            <w:gridSpan w:val="2"/>
            <w:shd w:val="clear" w:color="auto" w:fill="auto"/>
            <w:vAlign w:val="center"/>
          </w:tcPr>
          <w:p w:rsidR="000067F0" w:rsidRPr="009D701C" w:rsidRDefault="000067F0" w:rsidP="00E14496">
            <w:pPr>
              <w:autoSpaceDE w:val="0"/>
              <w:autoSpaceDN w:val="0"/>
              <w:adjustRightInd w:val="0"/>
              <w:jc w:val="center"/>
              <w:rPr>
                <w:lang w:eastAsia="uk-UA"/>
              </w:rPr>
            </w:pPr>
            <w:r w:rsidRPr="009D701C">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8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b/>
                <w:lang w:eastAsia="uk-UA"/>
              </w:rPr>
            </w:pPr>
          </w:p>
        </w:tc>
        <w:tc>
          <w:tcPr>
            <w:tcW w:w="1433" w:type="dxa"/>
            <w:shd w:val="clear" w:color="auto" w:fill="auto"/>
            <w:vAlign w:val="center"/>
          </w:tcPr>
          <w:p w:rsidR="000067F0" w:rsidRPr="009D701C" w:rsidRDefault="000067F0" w:rsidP="00E14496">
            <w:pPr>
              <w:autoSpaceDE w:val="0"/>
              <w:autoSpaceDN w:val="0"/>
              <w:adjustRightInd w:val="0"/>
              <w:rPr>
                <w:sz w:val="18"/>
                <w:szCs w:val="18"/>
                <w:lang w:eastAsia="uk-UA"/>
              </w:rPr>
            </w:pPr>
            <w:r w:rsidRPr="009D701C">
              <w:rPr>
                <w:sz w:val="18"/>
                <w:szCs w:val="18"/>
                <w:lang w:eastAsia="uk-UA"/>
              </w:rPr>
              <w:t>якості, %</w:t>
            </w:r>
          </w:p>
        </w:tc>
        <w:tc>
          <w:tcPr>
            <w:tcW w:w="1262" w:type="dxa"/>
            <w:shd w:val="clear" w:color="auto" w:fill="auto"/>
            <w:vAlign w:val="center"/>
          </w:tcPr>
          <w:p w:rsidR="000067F0" w:rsidRPr="009D701C" w:rsidRDefault="000067F0" w:rsidP="00E14496">
            <w:pPr>
              <w:autoSpaceDE w:val="0"/>
              <w:autoSpaceDN w:val="0"/>
              <w:adjustRightInd w:val="0"/>
              <w:jc w:val="center"/>
              <w:rPr>
                <w:lang w:eastAsia="uk-UA"/>
              </w:rPr>
            </w:pPr>
            <w:r w:rsidRPr="009D701C">
              <w:rPr>
                <w:lang w:eastAsia="uk-UA"/>
              </w:rPr>
              <w:t>48</w:t>
            </w:r>
          </w:p>
        </w:tc>
        <w:tc>
          <w:tcPr>
            <w:tcW w:w="2338" w:type="dxa"/>
            <w:vMerge/>
            <w:vAlign w:val="center"/>
          </w:tcPr>
          <w:p w:rsidR="000067F0" w:rsidRPr="0085396A" w:rsidRDefault="000067F0" w:rsidP="00E14496">
            <w:pPr>
              <w:autoSpaceDE w:val="0"/>
              <w:autoSpaceDN w:val="0"/>
              <w:adjustRightInd w:val="0"/>
              <w:rPr>
                <w:lang w:eastAsia="uk-UA"/>
              </w:rPr>
            </w:pPr>
          </w:p>
        </w:tc>
        <w:tc>
          <w:tcPr>
            <w:tcW w:w="2160" w:type="dxa"/>
            <w:shd w:val="clear" w:color="auto" w:fill="auto"/>
            <w:vAlign w:val="center"/>
          </w:tcPr>
          <w:p w:rsidR="000067F0" w:rsidRPr="0085396A" w:rsidRDefault="000067F0" w:rsidP="00E14496">
            <w:pPr>
              <w:autoSpaceDE w:val="0"/>
              <w:autoSpaceDN w:val="0"/>
              <w:adjustRightInd w:val="0"/>
              <w:rPr>
                <w:lang w:eastAsia="uk-UA"/>
              </w:rPr>
            </w:pP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83"/>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85396A" w:rsidRDefault="000067F0" w:rsidP="00E14496">
            <w:pPr>
              <w:autoSpaceDE w:val="0"/>
              <w:autoSpaceDN w:val="0"/>
              <w:adjustRightInd w:val="0"/>
              <w:rPr>
                <w:lang w:eastAsia="uk-UA"/>
              </w:rPr>
            </w:pPr>
            <w:r w:rsidRPr="0085396A">
              <w:rPr>
                <w:i/>
                <w:lang w:eastAsia="uk-UA"/>
              </w:rPr>
              <w:t xml:space="preserve">Захід </w:t>
            </w:r>
            <w:r>
              <w:rPr>
                <w:i/>
                <w:lang w:eastAsia="uk-UA"/>
              </w:rPr>
              <w:t>5</w:t>
            </w:r>
            <w:r w:rsidRPr="0085396A">
              <w:rPr>
                <w:i/>
                <w:lang w:eastAsia="uk-UA"/>
              </w:rPr>
              <w:t xml:space="preserve">. </w:t>
            </w:r>
            <w:r w:rsidRPr="0085396A">
              <w:rPr>
                <w:lang w:eastAsia="uk-UA"/>
              </w:rPr>
              <w:t>Капітальний ремонт внутрішньо-</w:t>
            </w:r>
          </w:p>
          <w:p w:rsidR="000067F0" w:rsidRPr="0085396A" w:rsidRDefault="000067F0" w:rsidP="00E14496">
            <w:pPr>
              <w:autoSpaceDE w:val="0"/>
              <w:autoSpaceDN w:val="0"/>
              <w:adjustRightInd w:val="0"/>
              <w:rPr>
                <w:lang w:eastAsia="uk-UA"/>
              </w:rPr>
            </w:pPr>
            <w:r w:rsidRPr="0085396A">
              <w:rPr>
                <w:lang w:eastAsia="uk-UA"/>
              </w:rPr>
              <w:t>будинкових інженерних мереж</w:t>
            </w:r>
          </w:p>
          <w:p w:rsidR="000067F0" w:rsidRPr="0085396A" w:rsidRDefault="000067F0" w:rsidP="00E14496">
            <w:pPr>
              <w:autoSpaceDE w:val="0"/>
              <w:autoSpaceDN w:val="0"/>
              <w:adjustRightInd w:val="0"/>
              <w:rPr>
                <w:i/>
                <w:lang w:eastAsia="uk-UA"/>
              </w:rPr>
            </w:pPr>
            <w:r w:rsidRPr="0085396A">
              <w:rPr>
                <w:lang w:eastAsia="uk-UA"/>
              </w:rPr>
              <w:t>(додаток таб. 1.6)</w:t>
            </w: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затрат, тис.грн.</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2</w:t>
            </w:r>
            <w:r w:rsidRPr="0085396A">
              <w:rPr>
                <w:lang w:eastAsia="uk-UA"/>
              </w:rPr>
              <w:t>00,0</w:t>
            </w:r>
          </w:p>
        </w:tc>
        <w:tc>
          <w:tcPr>
            <w:tcW w:w="2338" w:type="dxa"/>
            <w:vMerge w:val="restart"/>
            <w:vAlign w:val="center"/>
          </w:tcPr>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5A1E0B"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Державний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6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color w:val="FF0000"/>
                <w:lang w:eastAsia="uk-UA"/>
              </w:rPr>
            </w:pPr>
          </w:p>
        </w:tc>
        <w:tc>
          <w:tcPr>
            <w:tcW w:w="1433" w:type="dxa"/>
            <w:shd w:val="clear" w:color="auto" w:fill="auto"/>
          </w:tcPr>
          <w:p w:rsidR="000067F0" w:rsidRPr="0085396A" w:rsidRDefault="000067F0" w:rsidP="00E14496">
            <w:pPr>
              <w:autoSpaceDE w:val="0"/>
              <w:autoSpaceDN w:val="0"/>
              <w:adjustRightInd w:val="0"/>
              <w:rPr>
                <w:color w:val="FF0000"/>
                <w:sz w:val="18"/>
                <w:szCs w:val="18"/>
                <w:lang w:eastAsia="uk-UA"/>
              </w:rPr>
            </w:pPr>
            <w:r w:rsidRPr="0085396A">
              <w:rPr>
                <w:sz w:val="18"/>
                <w:szCs w:val="18"/>
                <w:lang w:eastAsia="uk-UA"/>
              </w:rPr>
              <w:t>продукту, м.п.</w:t>
            </w:r>
          </w:p>
        </w:tc>
        <w:tc>
          <w:tcPr>
            <w:tcW w:w="1262"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Pr>
                <w:lang w:eastAsia="uk-UA"/>
              </w:rPr>
              <w:t>100</w:t>
            </w:r>
          </w:p>
        </w:tc>
        <w:tc>
          <w:tcPr>
            <w:tcW w:w="2338" w:type="dxa"/>
            <w:vMerge/>
            <w:vAlign w:val="center"/>
          </w:tcPr>
          <w:p w:rsidR="000067F0" w:rsidRPr="0085396A" w:rsidRDefault="000067F0" w:rsidP="00E14496">
            <w:pPr>
              <w:autoSpaceDE w:val="0"/>
              <w:autoSpaceDN w:val="0"/>
              <w:adjustRightInd w:val="0"/>
              <w:jc w:val="center"/>
              <w:rPr>
                <w:color w:val="FF0000"/>
                <w:lang w:eastAsia="uk-UA"/>
              </w:rPr>
            </w:pPr>
          </w:p>
        </w:tc>
        <w:tc>
          <w:tcPr>
            <w:tcW w:w="2160" w:type="dxa"/>
            <w:shd w:val="clear" w:color="auto" w:fill="auto"/>
            <w:vAlign w:val="center"/>
          </w:tcPr>
          <w:p w:rsidR="000067F0" w:rsidRPr="0085396A" w:rsidRDefault="000067F0" w:rsidP="00E14496">
            <w:pPr>
              <w:autoSpaceDE w:val="0"/>
              <w:autoSpaceDN w:val="0"/>
              <w:adjustRightInd w:val="0"/>
              <w:rPr>
                <w:color w:val="FF0000"/>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color w:val="FF0000"/>
                <w:lang w:eastAsia="uk-UA"/>
              </w:rPr>
            </w:pPr>
            <w:r>
              <w:rPr>
                <w:lang w:eastAsia="uk-UA"/>
              </w:rPr>
              <w:t>2</w:t>
            </w:r>
            <w:r w:rsidRPr="0085396A">
              <w:rPr>
                <w:lang w:eastAsia="uk-UA"/>
              </w:rPr>
              <w:t>00,0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34"/>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color w:val="FF0000"/>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Pr="0085396A" w:rsidRDefault="000067F0" w:rsidP="00E14496">
            <w:pPr>
              <w:autoSpaceDE w:val="0"/>
              <w:autoSpaceDN w:val="0"/>
              <w:adjustRightInd w:val="0"/>
              <w:rPr>
                <w:color w:val="FF0000"/>
                <w:sz w:val="18"/>
                <w:szCs w:val="18"/>
                <w:lang w:eastAsia="uk-UA"/>
              </w:rPr>
            </w:pPr>
            <w:r w:rsidRPr="0085396A">
              <w:rPr>
                <w:sz w:val="18"/>
                <w:szCs w:val="18"/>
                <w:lang w:eastAsia="uk-UA"/>
              </w:rPr>
              <w:t>тис.грн/м.п</w:t>
            </w:r>
          </w:p>
        </w:tc>
        <w:tc>
          <w:tcPr>
            <w:tcW w:w="1262"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Pr>
                <w:lang w:eastAsia="uk-UA"/>
              </w:rPr>
              <w:t>2,0</w:t>
            </w:r>
          </w:p>
        </w:tc>
        <w:tc>
          <w:tcPr>
            <w:tcW w:w="2338" w:type="dxa"/>
            <w:vMerge/>
            <w:vAlign w:val="center"/>
          </w:tcPr>
          <w:p w:rsidR="000067F0" w:rsidRPr="0085396A" w:rsidRDefault="000067F0" w:rsidP="00E14496">
            <w:pPr>
              <w:autoSpaceDE w:val="0"/>
              <w:autoSpaceDN w:val="0"/>
              <w:adjustRightInd w:val="0"/>
              <w:jc w:val="center"/>
              <w:rPr>
                <w:color w:val="FF0000"/>
                <w:lang w:eastAsia="uk-UA"/>
              </w:rPr>
            </w:pPr>
          </w:p>
        </w:tc>
        <w:tc>
          <w:tcPr>
            <w:tcW w:w="2160" w:type="dxa"/>
            <w:vMerge w:val="restart"/>
            <w:shd w:val="clear" w:color="auto" w:fill="auto"/>
            <w:vAlign w:val="center"/>
          </w:tcPr>
          <w:p w:rsidR="000067F0" w:rsidRPr="0085396A" w:rsidRDefault="000067F0" w:rsidP="00E14496">
            <w:pPr>
              <w:autoSpaceDE w:val="0"/>
              <w:autoSpaceDN w:val="0"/>
              <w:adjustRightInd w:val="0"/>
              <w:rPr>
                <w:color w:val="FF0000"/>
                <w:lang w:eastAsia="uk-UA"/>
              </w:rPr>
            </w:pPr>
            <w:r w:rsidRPr="0085396A">
              <w:rPr>
                <w:lang w:eastAsia="uk-UA"/>
              </w:rPr>
              <w:t>Інші джерела</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34"/>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color w:val="FF0000"/>
                <w:lang w:eastAsia="uk-UA"/>
              </w:rPr>
            </w:pPr>
          </w:p>
        </w:tc>
        <w:tc>
          <w:tcPr>
            <w:tcW w:w="1433" w:type="dxa"/>
            <w:shd w:val="clear" w:color="auto" w:fill="auto"/>
          </w:tcPr>
          <w:p w:rsidR="000067F0" w:rsidRPr="0085396A" w:rsidRDefault="000067F0" w:rsidP="00E14496">
            <w:pPr>
              <w:autoSpaceDE w:val="0"/>
              <w:autoSpaceDN w:val="0"/>
              <w:adjustRightInd w:val="0"/>
              <w:rPr>
                <w:color w:val="FF0000"/>
                <w:sz w:val="18"/>
                <w:szCs w:val="18"/>
                <w:lang w:eastAsia="uk-UA"/>
              </w:rPr>
            </w:pPr>
            <w:r w:rsidRPr="0085396A">
              <w:rPr>
                <w:sz w:val="18"/>
                <w:szCs w:val="18"/>
                <w:lang w:eastAsia="uk-UA"/>
              </w:rPr>
              <w:t>якості, %</w:t>
            </w:r>
          </w:p>
        </w:tc>
        <w:tc>
          <w:tcPr>
            <w:tcW w:w="1262" w:type="dxa"/>
            <w:shd w:val="clear" w:color="auto" w:fill="auto"/>
            <w:vAlign w:val="center"/>
          </w:tcPr>
          <w:p w:rsidR="000067F0" w:rsidRPr="0085396A" w:rsidRDefault="000067F0" w:rsidP="00E14496">
            <w:pPr>
              <w:autoSpaceDE w:val="0"/>
              <w:autoSpaceDN w:val="0"/>
              <w:adjustRightInd w:val="0"/>
              <w:jc w:val="center"/>
              <w:rPr>
                <w:color w:val="FF0000"/>
                <w:lang w:eastAsia="uk-UA"/>
              </w:rPr>
            </w:pPr>
            <w:r w:rsidRPr="0085396A">
              <w:rPr>
                <w:lang w:eastAsia="uk-UA"/>
              </w:rPr>
              <w:t>100</w:t>
            </w:r>
          </w:p>
        </w:tc>
        <w:tc>
          <w:tcPr>
            <w:tcW w:w="2338" w:type="dxa"/>
            <w:vMerge/>
            <w:vAlign w:val="center"/>
          </w:tcPr>
          <w:p w:rsidR="000067F0" w:rsidRPr="0085396A" w:rsidRDefault="000067F0" w:rsidP="00E14496">
            <w:pPr>
              <w:autoSpaceDE w:val="0"/>
              <w:autoSpaceDN w:val="0"/>
              <w:adjustRightInd w:val="0"/>
              <w:jc w:val="center"/>
              <w:rPr>
                <w:color w:val="FF0000"/>
                <w:lang w:eastAsia="uk-UA"/>
              </w:rPr>
            </w:pPr>
          </w:p>
        </w:tc>
        <w:tc>
          <w:tcPr>
            <w:tcW w:w="2160" w:type="dxa"/>
            <w:vMerge/>
            <w:shd w:val="clear" w:color="auto" w:fill="auto"/>
            <w:vAlign w:val="center"/>
          </w:tcPr>
          <w:p w:rsidR="000067F0" w:rsidRPr="0085396A" w:rsidRDefault="000067F0" w:rsidP="00E14496">
            <w:pPr>
              <w:autoSpaceDE w:val="0"/>
              <w:autoSpaceDN w:val="0"/>
              <w:adjustRightInd w:val="0"/>
              <w:rPr>
                <w:color w:val="FF0000"/>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color w:val="FF0000"/>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6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9D701C" w:rsidRDefault="000067F0" w:rsidP="00E14496">
            <w:pPr>
              <w:autoSpaceDE w:val="0"/>
              <w:autoSpaceDN w:val="0"/>
              <w:adjustRightInd w:val="0"/>
              <w:rPr>
                <w:lang w:eastAsia="uk-UA"/>
              </w:rPr>
            </w:pPr>
            <w:r w:rsidRPr="009D701C">
              <w:rPr>
                <w:i/>
                <w:lang w:eastAsia="uk-UA"/>
              </w:rPr>
              <w:t xml:space="preserve">Захід </w:t>
            </w:r>
            <w:r>
              <w:rPr>
                <w:i/>
                <w:lang w:eastAsia="uk-UA"/>
              </w:rPr>
              <w:t>6</w:t>
            </w:r>
            <w:r w:rsidRPr="009D701C">
              <w:rPr>
                <w:i/>
                <w:lang w:eastAsia="uk-UA"/>
              </w:rPr>
              <w:t xml:space="preserve">. </w:t>
            </w:r>
            <w:r w:rsidRPr="009D701C">
              <w:rPr>
                <w:lang w:eastAsia="uk-UA"/>
              </w:rPr>
              <w:t>Капітальний ремонт  стін входу в підвал житлових будинків</w:t>
            </w:r>
          </w:p>
          <w:p w:rsidR="000067F0" w:rsidRPr="009D701C" w:rsidRDefault="000067F0" w:rsidP="00E14496">
            <w:pPr>
              <w:autoSpaceDE w:val="0"/>
              <w:autoSpaceDN w:val="0"/>
              <w:adjustRightInd w:val="0"/>
              <w:rPr>
                <w:lang w:val="en-US" w:eastAsia="uk-UA"/>
              </w:rPr>
            </w:pPr>
            <w:r w:rsidRPr="009D701C">
              <w:rPr>
                <w:lang w:eastAsia="uk-UA"/>
              </w:rPr>
              <w:t>(додаток таб. 1.7</w:t>
            </w:r>
            <w:r w:rsidRPr="009D701C">
              <w:rPr>
                <w:lang w:val="en-US" w:eastAsia="uk-UA"/>
              </w:rPr>
              <w:t>)</w:t>
            </w:r>
          </w:p>
        </w:tc>
        <w:tc>
          <w:tcPr>
            <w:tcW w:w="1433" w:type="dxa"/>
            <w:shd w:val="clear" w:color="auto" w:fill="auto"/>
            <w:vAlign w:val="center"/>
          </w:tcPr>
          <w:p w:rsidR="000067F0" w:rsidRPr="009D701C" w:rsidRDefault="000067F0" w:rsidP="00E14496">
            <w:pPr>
              <w:autoSpaceDE w:val="0"/>
              <w:autoSpaceDN w:val="0"/>
              <w:adjustRightInd w:val="0"/>
              <w:rPr>
                <w:sz w:val="18"/>
                <w:szCs w:val="18"/>
                <w:lang w:eastAsia="uk-UA"/>
              </w:rPr>
            </w:pPr>
            <w:r w:rsidRPr="009D701C">
              <w:rPr>
                <w:sz w:val="18"/>
                <w:szCs w:val="18"/>
                <w:lang w:eastAsia="uk-UA"/>
              </w:rPr>
              <w:t>затрат, тис.грн.</w:t>
            </w:r>
          </w:p>
        </w:tc>
        <w:tc>
          <w:tcPr>
            <w:tcW w:w="1262" w:type="dxa"/>
            <w:shd w:val="clear" w:color="auto" w:fill="auto"/>
            <w:vAlign w:val="center"/>
          </w:tcPr>
          <w:p w:rsidR="000067F0" w:rsidRPr="009D701C" w:rsidRDefault="000067F0" w:rsidP="00E14496">
            <w:pPr>
              <w:autoSpaceDE w:val="0"/>
              <w:autoSpaceDN w:val="0"/>
              <w:adjustRightInd w:val="0"/>
              <w:jc w:val="center"/>
              <w:rPr>
                <w:lang w:eastAsia="uk-UA"/>
              </w:rPr>
            </w:pPr>
            <w:r w:rsidRPr="009D701C">
              <w:rPr>
                <w:lang w:eastAsia="uk-UA"/>
              </w:rPr>
              <w:t>8</w:t>
            </w:r>
          </w:p>
        </w:tc>
        <w:tc>
          <w:tcPr>
            <w:tcW w:w="2338" w:type="dxa"/>
            <w:vMerge w:val="restart"/>
            <w:vAlign w:val="center"/>
          </w:tcPr>
          <w:p w:rsidR="000067F0" w:rsidRPr="009D701C" w:rsidRDefault="000067F0" w:rsidP="00E14496">
            <w:pPr>
              <w:autoSpaceDE w:val="0"/>
              <w:autoSpaceDN w:val="0"/>
              <w:adjustRightInd w:val="0"/>
              <w:jc w:val="center"/>
              <w:rPr>
                <w:lang w:eastAsia="uk-UA"/>
              </w:rPr>
            </w:pPr>
            <w:r w:rsidRPr="009D701C">
              <w:rPr>
                <w:lang w:eastAsia="uk-UA"/>
              </w:rPr>
              <w:t>Виконавчий комітет</w:t>
            </w:r>
          </w:p>
          <w:p w:rsidR="000067F0" w:rsidRPr="009D701C" w:rsidRDefault="000067F0" w:rsidP="00E14496">
            <w:pPr>
              <w:autoSpaceDE w:val="0"/>
              <w:autoSpaceDN w:val="0"/>
              <w:adjustRightInd w:val="0"/>
              <w:jc w:val="center"/>
              <w:rPr>
                <w:lang w:eastAsia="uk-UA"/>
              </w:rPr>
            </w:pPr>
            <w:r w:rsidRPr="009D701C">
              <w:rPr>
                <w:lang w:eastAsia="uk-UA"/>
              </w:rPr>
              <w:t>Новороздільської</w:t>
            </w:r>
          </w:p>
          <w:p w:rsidR="000067F0" w:rsidRDefault="000067F0" w:rsidP="00E14496">
            <w:pPr>
              <w:autoSpaceDE w:val="0"/>
              <w:autoSpaceDN w:val="0"/>
              <w:adjustRightInd w:val="0"/>
              <w:jc w:val="center"/>
              <w:rPr>
                <w:lang w:val="uk-UA" w:eastAsia="uk-UA"/>
              </w:rPr>
            </w:pPr>
            <w:r w:rsidRPr="009D701C">
              <w:rPr>
                <w:lang w:eastAsia="uk-UA"/>
              </w:rPr>
              <w:t>міської ради</w:t>
            </w:r>
          </w:p>
          <w:p w:rsidR="000067F0" w:rsidRPr="005A1E0B" w:rsidRDefault="000067F0" w:rsidP="00E14496">
            <w:pPr>
              <w:autoSpaceDE w:val="0"/>
              <w:autoSpaceDN w:val="0"/>
              <w:adjustRightInd w:val="0"/>
              <w:jc w:val="center"/>
              <w:rPr>
                <w:lang w:val="uk-UA" w:eastAsia="uk-UA"/>
              </w:rPr>
            </w:pPr>
            <w:r>
              <w:rPr>
                <w:lang w:val="uk-UA" w:eastAsia="uk-UA"/>
              </w:rPr>
              <w:t>КП «Розділжитлосервіс</w:t>
            </w:r>
          </w:p>
        </w:tc>
        <w:tc>
          <w:tcPr>
            <w:tcW w:w="2160" w:type="dxa"/>
            <w:shd w:val="clear" w:color="auto" w:fill="auto"/>
            <w:vAlign w:val="center"/>
          </w:tcPr>
          <w:p w:rsidR="000067F0" w:rsidRPr="009D701C" w:rsidRDefault="000067F0" w:rsidP="00E14496">
            <w:pPr>
              <w:autoSpaceDE w:val="0"/>
              <w:autoSpaceDN w:val="0"/>
              <w:adjustRightInd w:val="0"/>
              <w:rPr>
                <w:lang w:eastAsia="uk-UA"/>
              </w:rPr>
            </w:pPr>
            <w:r w:rsidRPr="009D701C">
              <w:rPr>
                <w:lang w:eastAsia="uk-UA"/>
              </w:rPr>
              <w:t>Державний бюджет</w:t>
            </w:r>
          </w:p>
        </w:tc>
        <w:tc>
          <w:tcPr>
            <w:tcW w:w="1587" w:type="dxa"/>
            <w:gridSpan w:val="2"/>
            <w:shd w:val="clear" w:color="auto" w:fill="auto"/>
            <w:vAlign w:val="center"/>
          </w:tcPr>
          <w:p w:rsidR="000067F0" w:rsidRPr="009D701C" w:rsidRDefault="000067F0" w:rsidP="00E14496">
            <w:pPr>
              <w:autoSpaceDE w:val="0"/>
              <w:autoSpaceDN w:val="0"/>
              <w:adjustRightInd w:val="0"/>
              <w:jc w:val="center"/>
              <w:rPr>
                <w:lang w:eastAsia="uk-UA"/>
              </w:rPr>
            </w:pPr>
            <w:r w:rsidRPr="009D701C">
              <w:rPr>
                <w:lang w:eastAsia="uk-UA"/>
              </w:rPr>
              <w:t>0,0</w:t>
            </w:r>
          </w:p>
        </w:tc>
        <w:tc>
          <w:tcPr>
            <w:tcW w:w="1984" w:type="dxa"/>
            <w:vMerge/>
            <w:shd w:val="clear" w:color="auto" w:fill="auto"/>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6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9D701C" w:rsidRDefault="000067F0" w:rsidP="00E14496">
            <w:pPr>
              <w:autoSpaceDE w:val="0"/>
              <w:autoSpaceDN w:val="0"/>
              <w:adjustRightInd w:val="0"/>
              <w:rPr>
                <w:b/>
                <w:lang w:eastAsia="uk-UA"/>
              </w:rPr>
            </w:pPr>
          </w:p>
        </w:tc>
        <w:tc>
          <w:tcPr>
            <w:tcW w:w="1433" w:type="dxa"/>
            <w:shd w:val="clear" w:color="auto" w:fill="auto"/>
            <w:vAlign w:val="center"/>
          </w:tcPr>
          <w:p w:rsidR="000067F0" w:rsidRPr="009D701C" w:rsidRDefault="000067F0" w:rsidP="00E14496">
            <w:pPr>
              <w:autoSpaceDE w:val="0"/>
              <w:autoSpaceDN w:val="0"/>
              <w:adjustRightInd w:val="0"/>
              <w:rPr>
                <w:sz w:val="18"/>
                <w:szCs w:val="18"/>
                <w:lang w:eastAsia="uk-UA"/>
              </w:rPr>
            </w:pPr>
            <w:r w:rsidRPr="009D701C">
              <w:rPr>
                <w:sz w:val="18"/>
                <w:szCs w:val="18"/>
                <w:lang w:eastAsia="uk-UA"/>
              </w:rPr>
              <w:t>продукту, м.п.</w:t>
            </w:r>
          </w:p>
        </w:tc>
        <w:tc>
          <w:tcPr>
            <w:tcW w:w="1262" w:type="dxa"/>
            <w:shd w:val="clear" w:color="auto" w:fill="auto"/>
            <w:vAlign w:val="center"/>
          </w:tcPr>
          <w:p w:rsidR="000067F0" w:rsidRPr="009D701C" w:rsidRDefault="000067F0" w:rsidP="00E14496">
            <w:pPr>
              <w:autoSpaceDE w:val="0"/>
              <w:autoSpaceDN w:val="0"/>
              <w:adjustRightInd w:val="0"/>
              <w:jc w:val="center"/>
              <w:rPr>
                <w:lang w:eastAsia="uk-UA"/>
              </w:rPr>
            </w:pPr>
            <w:r w:rsidRPr="009D701C">
              <w:rPr>
                <w:lang w:eastAsia="uk-UA"/>
              </w:rPr>
              <w:t>4</w:t>
            </w:r>
          </w:p>
        </w:tc>
        <w:tc>
          <w:tcPr>
            <w:tcW w:w="2338" w:type="dxa"/>
            <w:vMerge/>
            <w:vAlign w:val="center"/>
          </w:tcPr>
          <w:p w:rsidR="000067F0" w:rsidRPr="009D701C" w:rsidRDefault="000067F0" w:rsidP="00E14496">
            <w:pPr>
              <w:autoSpaceDE w:val="0"/>
              <w:autoSpaceDN w:val="0"/>
              <w:adjustRightInd w:val="0"/>
              <w:jc w:val="center"/>
              <w:rPr>
                <w:lang w:eastAsia="uk-UA"/>
              </w:rPr>
            </w:pPr>
          </w:p>
        </w:tc>
        <w:tc>
          <w:tcPr>
            <w:tcW w:w="2160" w:type="dxa"/>
            <w:shd w:val="clear" w:color="auto" w:fill="auto"/>
            <w:vAlign w:val="center"/>
          </w:tcPr>
          <w:p w:rsidR="000067F0" w:rsidRPr="009D701C" w:rsidRDefault="000067F0" w:rsidP="00E14496">
            <w:pPr>
              <w:autoSpaceDE w:val="0"/>
              <w:autoSpaceDN w:val="0"/>
              <w:adjustRightInd w:val="0"/>
              <w:rPr>
                <w:lang w:eastAsia="uk-UA"/>
              </w:rPr>
            </w:pPr>
            <w:r w:rsidRPr="009D701C">
              <w:rPr>
                <w:lang w:eastAsia="uk-UA"/>
              </w:rPr>
              <w:t>Місцевий бюджет</w:t>
            </w:r>
          </w:p>
        </w:tc>
        <w:tc>
          <w:tcPr>
            <w:tcW w:w="1587" w:type="dxa"/>
            <w:gridSpan w:val="2"/>
            <w:shd w:val="clear" w:color="auto" w:fill="auto"/>
            <w:vAlign w:val="center"/>
          </w:tcPr>
          <w:p w:rsidR="000067F0" w:rsidRPr="009D701C" w:rsidRDefault="000067F0" w:rsidP="00E14496">
            <w:pPr>
              <w:autoSpaceDE w:val="0"/>
              <w:autoSpaceDN w:val="0"/>
              <w:adjustRightInd w:val="0"/>
              <w:jc w:val="center"/>
              <w:rPr>
                <w:lang w:eastAsia="uk-UA"/>
              </w:rPr>
            </w:pPr>
            <w:r w:rsidRPr="009D701C">
              <w:rPr>
                <w:lang w:eastAsia="uk-UA"/>
              </w:rPr>
              <w:t>8</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21"/>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9D701C" w:rsidRDefault="000067F0" w:rsidP="00E14496">
            <w:pPr>
              <w:autoSpaceDE w:val="0"/>
              <w:autoSpaceDN w:val="0"/>
              <w:adjustRightInd w:val="0"/>
              <w:rPr>
                <w:b/>
                <w:lang w:eastAsia="uk-UA"/>
              </w:rPr>
            </w:pPr>
          </w:p>
        </w:tc>
        <w:tc>
          <w:tcPr>
            <w:tcW w:w="1433" w:type="dxa"/>
            <w:shd w:val="clear" w:color="auto" w:fill="auto"/>
            <w:vAlign w:val="center"/>
          </w:tcPr>
          <w:p w:rsidR="000067F0" w:rsidRPr="009D701C" w:rsidRDefault="000067F0" w:rsidP="00E14496">
            <w:pPr>
              <w:autoSpaceDE w:val="0"/>
              <w:autoSpaceDN w:val="0"/>
              <w:adjustRightInd w:val="0"/>
              <w:rPr>
                <w:sz w:val="18"/>
                <w:szCs w:val="18"/>
                <w:lang w:eastAsia="uk-UA"/>
              </w:rPr>
            </w:pPr>
            <w:r w:rsidRPr="009D701C">
              <w:rPr>
                <w:sz w:val="18"/>
                <w:szCs w:val="18"/>
                <w:lang w:eastAsia="uk-UA"/>
              </w:rPr>
              <w:t>ефективності,</w:t>
            </w:r>
          </w:p>
          <w:p w:rsidR="000067F0" w:rsidRPr="009D701C" w:rsidRDefault="000067F0" w:rsidP="00E14496">
            <w:pPr>
              <w:autoSpaceDE w:val="0"/>
              <w:autoSpaceDN w:val="0"/>
              <w:adjustRightInd w:val="0"/>
              <w:rPr>
                <w:sz w:val="18"/>
                <w:szCs w:val="18"/>
                <w:lang w:eastAsia="uk-UA"/>
              </w:rPr>
            </w:pPr>
            <w:r w:rsidRPr="009D701C">
              <w:rPr>
                <w:sz w:val="18"/>
                <w:szCs w:val="18"/>
                <w:lang w:eastAsia="uk-UA"/>
              </w:rPr>
              <w:t>тис.грн/м.п</w:t>
            </w:r>
          </w:p>
        </w:tc>
        <w:tc>
          <w:tcPr>
            <w:tcW w:w="1262" w:type="dxa"/>
            <w:shd w:val="clear" w:color="auto" w:fill="auto"/>
            <w:vAlign w:val="center"/>
          </w:tcPr>
          <w:p w:rsidR="000067F0" w:rsidRPr="009D701C" w:rsidRDefault="000067F0" w:rsidP="00E14496">
            <w:pPr>
              <w:autoSpaceDE w:val="0"/>
              <w:autoSpaceDN w:val="0"/>
              <w:adjustRightInd w:val="0"/>
              <w:jc w:val="center"/>
              <w:rPr>
                <w:lang w:eastAsia="uk-UA"/>
              </w:rPr>
            </w:pPr>
            <w:r w:rsidRPr="009D701C">
              <w:rPr>
                <w:lang w:eastAsia="uk-UA"/>
              </w:rPr>
              <w:t>2</w:t>
            </w:r>
          </w:p>
        </w:tc>
        <w:tc>
          <w:tcPr>
            <w:tcW w:w="2338" w:type="dxa"/>
            <w:vMerge/>
            <w:vAlign w:val="center"/>
          </w:tcPr>
          <w:p w:rsidR="000067F0" w:rsidRPr="009D701C" w:rsidRDefault="000067F0" w:rsidP="00E14496">
            <w:pPr>
              <w:autoSpaceDE w:val="0"/>
              <w:autoSpaceDN w:val="0"/>
              <w:adjustRightInd w:val="0"/>
              <w:jc w:val="center"/>
              <w:rPr>
                <w:sz w:val="20"/>
                <w:szCs w:val="20"/>
                <w:lang w:eastAsia="uk-UA"/>
              </w:rPr>
            </w:pPr>
          </w:p>
        </w:tc>
        <w:tc>
          <w:tcPr>
            <w:tcW w:w="2160" w:type="dxa"/>
            <w:vMerge w:val="restart"/>
            <w:shd w:val="clear" w:color="auto" w:fill="auto"/>
            <w:vAlign w:val="center"/>
          </w:tcPr>
          <w:p w:rsidR="000067F0" w:rsidRPr="009D701C" w:rsidRDefault="000067F0" w:rsidP="00E14496">
            <w:pPr>
              <w:autoSpaceDE w:val="0"/>
              <w:autoSpaceDN w:val="0"/>
              <w:adjustRightInd w:val="0"/>
              <w:rPr>
                <w:lang w:eastAsia="uk-UA"/>
              </w:rPr>
            </w:pPr>
            <w:r w:rsidRPr="009D701C">
              <w:rPr>
                <w:lang w:eastAsia="uk-UA"/>
              </w:rPr>
              <w:t>Інші джерела</w:t>
            </w:r>
          </w:p>
        </w:tc>
        <w:tc>
          <w:tcPr>
            <w:tcW w:w="1587" w:type="dxa"/>
            <w:gridSpan w:val="2"/>
            <w:vMerge w:val="restart"/>
            <w:shd w:val="clear" w:color="auto" w:fill="auto"/>
            <w:vAlign w:val="center"/>
          </w:tcPr>
          <w:p w:rsidR="000067F0" w:rsidRPr="009D701C" w:rsidRDefault="000067F0" w:rsidP="00E14496">
            <w:pPr>
              <w:autoSpaceDE w:val="0"/>
              <w:autoSpaceDN w:val="0"/>
              <w:adjustRightInd w:val="0"/>
              <w:jc w:val="center"/>
              <w:rPr>
                <w:lang w:eastAsia="uk-UA"/>
              </w:rPr>
            </w:pPr>
            <w:r w:rsidRPr="009D701C">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754"/>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b/>
                <w:lang w:eastAsia="uk-UA"/>
              </w:rPr>
            </w:pPr>
          </w:p>
        </w:tc>
        <w:tc>
          <w:tcPr>
            <w:tcW w:w="1433" w:type="dxa"/>
            <w:shd w:val="clear" w:color="auto" w:fill="auto"/>
            <w:vAlign w:val="center"/>
          </w:tcPr>
          <w:p w:rsidR="000067F0" w:rsidRPr="0085396A" w:rsidRDefault="000067F0" w:rsidP="00E14496">
            <w:pPr>
              <w:autoSpaceDE w:val="0"/>
              <w:autoSpaceDN w:val="0"/>
              <w:adjustRightInd w:val="0"/>
              <w:rPr>
                <w:sz w:val="18"/>
                <w:szCs w:val="18"/>
                <w:lang w:eastAsia="uk-UA"/>
              </w:rPr>
            </w:pPr>
            <w:r w:rsidRPr="0085396A">
              <w:rPr>
                <w:sz w:val="18"/>
                <w:szCs w:val="18"/>
                <w:lang w:eastAsia="uk-UA"/>
              </w:rPr>
              <w:t>якості, %</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2</w:t>
            </w:r>
            <w:r w:rsidRPr="0085396A">
              <w:rPr>
                <w:lang w:eastAsia="uk-UA"/>
              </w:rPr>
              <w:t>1</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85396A" w:rsidRDefault="000067F0" w:rsidP="00E14496">
            <w:pPr>
              <w:autoSpaceDE w:val="0"/>
              <w:autoSpaceDN w:val="0"/>
              <w:adjustRightInd w:val="0"/>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6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3C74BD" w:rsidRDefault="000067F0" w:rsidP="00E14496">
            <w:pPr>
              <w:autoSpaceDE w:val="0"/>
              <w:autoSpaceDN w:val="0"/>
              <w:adjustRightInd w:val="0"/>
              <w:rPr>
                <w:lang w:eastAsia="uk-UA"/>
              </w:rPr>
            </w:pPr>
            <w:r w:rsidRPr="003C74BD">
              <w:rPr>
                <w:i/>
                <w:lang w:eastAsia="uk-UA"/>
              </w:rPr>
              <w:t xml:space="preserve">Захід </w:t>
            </w:r>
            <w:r>
              <w:rPr>
                <w:i/>
                <w:lang w:eastAsia="uk-UA"/>
              </w:rPr>
              <w:t>7</w:t>
            </w:r>
            <w:r w:rsidRPr="003C74BD">
              <w:rPr>
                <w:i/>
                <w:lang w:eastAsia="uk-UA"/>
              </w:rPr>
              <w:t xml:space="preserve">. </w:t>
            </w:r>
            <w:r w:rsidRPr="003C74BD">
              <w:rPr>
                <w:lang w:eastAsia="uk-UA"/>
              </w:rPr>
              <w:t>Капітальний ремонт сходів входу в під’їзди житлових будинків</w:t>
            </w:r>
          </w:p>
          <w:p w:rsidR="000067F0" w:rsidRPr="003C74BD" w:rsidRDefault="000067F0" w:rsidP="00E14496">
            <w:pPr>
              <w:autoSpaceDE w:val="0"/>
              <w:autoSpaceDN w:val="0"/>
              <w:adjustRightInd w:val="0"/>
              <w:rPr>
                <w:lang w:val="en-US" w:eastAsia="uk-UA"/>
              </w:rPr>
            </w:pPr>
            <w:r w:rsidRPr="003C74BD">
              <w:rPr>
                <w:lang w:eastAsia="uk-UA"/>
              </w:rPr>
              <w:t>(додаток таб. 1.</w:t>
            </w:r>
            <w:r w:rsidRPr="003C74BD">
              <w:rPr>
                <w:lang w:val="en-US" w:eastAsia="uk-UA"/>
              </w:rPr>
              <w:t>8)</w:t>
            </w:r>
          </w:p>
        </w:tc>
        <w:tc>
          <w:tcPr>
            <w:tcW w:w="1433" w:type="dxa"/>
            <w:shd w:val="clear" w:color="auto" w:fill="auto"/>
            <w:vAlign w:val="center"/>
          </w:tcPr>
          <w:p w:rsidR="000067F0" w:rsidRPr="003C74BD" w:rsidRDefault="000067F0" w:rsidP="00E14496">
            <w:pPr>
              <w:autoSpaceDE w:val="0"/>
              <w:autoSpaceDN w:val="0"/>
              <w:adjustRightInd w:val="0"/>
              <w:rPr>
                <w:sz w:val="18"/>
                <w:szCs w:val="18"/>
                <w:lang w:eastAsia="uk-UA"/>
              </w:rPr>
            </w:pPr>
            <w:r w:rsidRPr="003C74BD">
              <w:rPr>
                <w:sz w:val="18"/>
                <w:szCs w:val="18"/>
                <w:lang w:eastAsia="uk-UA"/>
              </w:rPr>
              <w:t>затрат, тис.грн.</w:t>
            </w:r>
          </w:p>
        </w:tc>
        <w:tc>
          <w:tcPr>
            <w:tcW w:w="1262" w:type="dxa"/>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25,0</w:t>
            </w:r>
          </w:p>
        </w:tc>
        <w:tc>
          <w:tcPr>
            <w:tcW w:w="2338" w:type="dxa"/>
            <w:vMerge w:val="restart"/>
            <w:vAlign w:val="center"/>
          </w:tcPr>
          <w:p w:rsidR="000067F0" w:rsidRPr="003C74BD" w:rsidRDefault="000067F0" w:rsidP="00E14496">
            <w:pPr>
              <w:autoSpaceDE w:val="0"/>
              <w:autoSpaceDN w:val="0"/>
              <w:adjustRightInd w:val="0"/>
              <w:jc w:val="center"/>
              <w:rPr>
                <w:lang w:eastAsia="uk-UA"/>
              </w:rPr>
            </w:pPr>
            <w:r w:rsidRPr="003C74BD">
              <w:rPr>
                <w:lang w:eastAsia="uk-UA"/>
              </w:rPr>
              <w:t>Виконавчий комітет</w:t>
            </w:r>
          </w:p>
          <w:p w:rsidR="000067F0" w:rsidRPr="003C74BD" w:rsidRDefault="000067F0" w:rsidP="00E14496">
            <w:pPr>
              <w:autoSpaceDE w:val="0"/>
              <w:autoSpaceDN w:val="0"/>
              <w:adjustRightInd w:val="0"/>
              <w:jc w:val="center"/>
              <w:rPr>
                <w:lang w:eastAsia="uk-UA"/>
              </w:rPr>
            </w:pPr>
            <w:r w:rsidRPr="003C74BD">
              <w:rPr>
                <w:lang w:eastAsia="uk-UA"/>
              </w:rPr>
              <w:t>Новороздільської</w:t>
            </w:r>
          </w:p>
          <w:p w:rsidR="000067F0" w:rsidRDefault="000067F0" w:rsidP="00E14496">
            <w:pPr>
              <w:autoSpaceDE w:val="0"/>
              <w:autoSpaceDN w:val="0"/>
              <w:adjustRightInd w:val="0"/>
              <w:jc w:val="center"/>
              <w:rPr>
                <w:lang w:val="uk-UA" w:eastAsia="uk-UA"/>
              </w:rPr>
            </w:pPr>
            <w:r w:rsidRPr="003C74BD">
              <w:rPr>
                <w:lang w:eastAsia="uk-UA"/>
              </w:rPr>
              <w:t>міської ради</w:t>
            </w:r>
          </w:p>
          <w:p w:rsidR="000067F0" w:rsidRPr="005A1E0B" w:rsidRDefault="000067F0" w:rsidP="00E14496">
            <w:pPr>
              <w:autoSpaceDE w:val="0"/>
              <w:autoSpaceDN w:val="0"/>
              <w:adjustRightInd w:val="0"/>
              <w:jc w:val="center"/>
              <w:rPr>
                <w:lang w:val="uk-UA" w:eastAsia="uk-UA"/>
              </w:rPr>
            </w:pPr>
            <w:r>
              <w:rPr>
                <w:lang w:val="uk-UA" w:eastAsia="uk-UA"/>
              </w:rPr>
              <w:t>КП «Розділжитлосервіс</w:t>
            </w:r>
          </w:p>
        </w:tc>
        <w:tc>
          <w:tcPr>
            <w:tcW w:w="2160" w:type="dxa"/>
            <w:shd w:val="clear" w:color="auto" w:fill="auto"/>
            <w:vAlign w:val="center"/>
          </w:tcPr>
          <w:p w:rsidR="000067F0" w:rsidRPr="003C74BD" w:rsidRDefault="000067F0" w:rsidP="00E14496">
            <w:pPr>
              <w:autoSpaceDE w:val="0"/>
              <w:autoSpaceDN w:val="0"/>
              <w:adjustRightInd w:val="0"/>
              <w:rPr>
                <w:lang w:eastAsia="uk-UA"/>
              </w:rPr>
            </w:pPr>
            <w:r w:rsidRPr="003C74BD">
              <w:rPr>
                <w:lang w:eastAsia="uk-UA"/>
              </w:rPr>
              <w:t>Державний бюджет</w:t>
            </w:r>
          </w:p>
        </w:tc>
        <w:tc>
          <w:tcPr>
            <w:tcW w:w="1587" w:type="dxa"/>
            <w:gridSpan w:val="2"/>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6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3C74BD" w:rsidRDefault="000067F0" w:rsidP="00E14496">
            <w:pPr>
              <w:autoSpaceDE w:val="0"/>
              <w:autoSpaceDN w:val="0"/>
              <w:adjustRightInd w:val="0"/>
              <w:rPr>
                <w:b/>
                <w:lang w:eastAsia="uk-UA"/>
              </w:rPr>
            </w:pPr>
          </w:p>
        </w:tc>
        <w:tc>
          <w:tcPr>
            <w:tcW w:w="1433" w:type="dxa"/>
            <w:shd w:val="clear" w:color="auto" w:fill="auto"/>
            <w:vAlign w:val="center"/>
          </w:tcPr>
          <w:p w:rsidR="000067F0" w:rsidRPr="003C74BD" w:rsidRDefault="000067F0" w:rsidP="00E14496">
            <w:pPr>
              <w:autoSpaceDE w:val="0"/>
              <w:autoSpaceDN w:val="0"/>
              <w:adjustRightInd w:val="0"/>
              <w:rPr>
                <w:sz w:val="18"/>
                <w:szCs w:val="18"/>
                <w:lang w:eastAsia="uk-UA"/>
              </w:rPr>
            </w:pPr>
            <w:r w:rsidRPr="003C74BD">
              <w:rPr>
                <w:sz w:val="18"/>
                <w:szCs w:val="18"/>
                <w:lang w:eastAsia="uk-UA"/>
              </w:rPr>
              <w:t>продукту, шт</w:t>
            </w:r>
          </w:p>
        </w:tc>
        <w:tc>
          <w:tcPr>
            <w:tcW w:w="1262" w:type="dxa"/>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3</w:t>
            </w:r>
          </w:p>
        </w:tc>
        <w:tc>
          <w:tcPr>
            <w:tcW w:w="2338" w:type="dxa"/>
            <w:vMerge/>
            <w:vAlign w:val="center"/>
          </w:tcPr>
          <w:p w:rsidR="000067F0" w:rsidRPr="003C74BD" w:rsidRDefault="000067F0" w:rsidP="00E14496">
            <w:pPr>
              <w:autoSpaceDE w:val="0"/>
              <w:autoSpaceDN w:val="0"/>
              <w:adjustRightInd w:val="0"/>
              <w:jc w:val="center"/>
              <w:rPr>
                <w:lang w:eastAsia="uk-UA"/>
              </w:rPr>
            </w:pPr>
          </w:p>
        </w:tc>
        <w:tc>
          <w:tcPr>
            <w:tcW w:w="2160" w:type="dxa"/>
            <w:shd w:val="clear" w:color="auto" w:fill="auto"/>
            <w:vAlign w:val="center"/>
          </w:tcPr>
          <w:p w:rsidR="000067F0" w:rsidRPr="003C74BD" w:rsidRDefault="000067F0" w:rsidP="00E14496">
            <w:pPr>
              <w:autoSpaceDE w:val="0"/>
              <w:autoSpaceDN w:val="0"/>
              <w:adjustRightInd w:val="0"/>
              <w:rPr>
                <w:lang w:eastAsia="uk-UA"/>
              </w:rPr>
            </w:pPr>
            <w:r w:rsidRPr="003C74BD">
              <w:rPr>
                <w:lang w:eastAsia="uk-UA"/>
              </w:rPr>
              <w:t>Місцевий бюджет</w:t>
            </w:r>
          </w:p>
        </w:tc>
        <w:tc>
          <w:tcPr>
            <w:tcW w:w="1587" w:type="dxa"/>
            <w:gridSpan w:val="2"/>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25,0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49"/>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3C74BD" w:rsidRDefault="000067F0" w:rsidP="00E14496">
            <w:pPr>
              <w:autoSpaceDE w:val="0"/>
              <w:autoSpaceDN w:val="0"/>
              <w:adjustRightInd w:val="0"/>
              <w:rPr>
                <w:b/>
                <w:lang w:eastAsia="uk-UA"/>
              </w:rPr>
            </w:pPr>
          </w:p>
        </w:tc>
        <w:tc>
          <w:tcPr>
            <w:tcW w:w="1433" w:type="dxa"/>
            <w:shd w:val="clear" w:color="auto" w:fill="auto"/>
            <w:vAlign w:val="center"/>
          </w:tcPr>
          <w:p w:rsidR="000067F0" w:rsidRPr="003C74BD" w:rsidRDefault="000067F0" w:rsidP="00E14496">
            <w:pPr>
              <w:autoSpaceDE w:val="0"/>
              <w:autoSpaceDN w:val="0"/>
              <w:adjustRightInd w:val="0"/>
              <w:rPr>
                <w:sz w:val="18"/>
                <w:szCs w:val="18"/>
                <w:lang w:eastAsia="uk-UA"/>
              </w:rPr>
            </w:pPr>
            <w:r w:rsidRPr="003C74BD">
              <w:rPr>
                <w:sz w:val="18"/>
                <w:szCs w:val="18"/>
                <w:lang w:eastAsia="uk-UA"/>
              </w:rPr>
              <w:t>ефективності,</w:t>
            </w:r>
          </w:p>
          <w:p w:rsidR="000067F0" w:rsidRPr="003C74BD" w:rsidRDefault="000067F0" w:rsidP="00E14496">
            <w:pPr>
              <w:autoSpaceDE w:val="0"/>
              <w:autoSpaceDN w:val="0"/>
              <w:adjustRightInd w:val="0"/>
              <w:rPr>
                <w:sz w:val="18"/>
                <w:szCs w:val="18"/>
                <w:lang w:eastAsia="uk-UA"/>
              </w:rPr>
            </w:pPr>
            <w:r w:rsidRPr="003C74BD">
              <w:rPr>
                <w:sz w:val="18"/>
                <w:szCs w:val="18"/>
                <w:lang w:eastAsia="uk-UA"/>
              </w:rPr>
              <w:t>тис.грн/шт</w:t>
            </w:r>
          </w:p>
        </w:tc>
        <w:tc>
          <w:tcPr>
            <w:tcW w:w="1262" w:type="dxa"/>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8,3</w:t>
            </w:r>
          </w:p>
        </w:tc>
        <w:tc>
          <w:tcPr>
            <w:tcW w:w="2338" w:type="dxa"/>
            <w:vMerge/>
            <w:vAlign w:val="center"/>
          </w:tcPr>
          <w:p w:rsidR="000067F0" w:rsidRPr="003C74BD" w:rsidRDefault="000067F0" w:rsidP="00E14496">
            <w:pPr>
              <w:autoSpaceDE w:val="0"/>
              <w:autoSpaceDN w:val="0"/>
              <w:adjustRightInd w:val="0"/>
              <w:jc w:val="center"/>
              <w:rPr>
                <w:lang w:eastAsia="uk-UA"/>
              </w:rPr>
            </w:pPr>
          </w:p>
        </w:tc>
        <w:tc>
          <w:tcPr>
            <w:tcW w:w="2160" w:type="dxa"/>
            <w:vMerge w:val="restart"/>
            <w:shd w:val="clear" w:color="auto" w:fill="auto"/>
            <w:vAlign w:val="center"/>
          </w:tcPr>
          <w:p w:rsidR="000067F0" w:rsidRPr="003C74BD" w:rsidRDefault="000067F0" w:rsidP="00E14496">
            <w:pPr>
              <w:autoSpaceDE w:val="0"/>
              <w:autoSpaceDN w:val="0"/>
              <w:adjustRightInd w:val="0"/>
              <w:rPr>
                <w:lang w:eastAsia="uk-UA"/>
              </w:rPr>
            </w:pPr>
            <w:r w:rsidRPr="003C74BD">
              <w:rPr>
                <w:lang w:eastAsia="uk-UA"/>
              </w:rPr>
              <w:t>Інші джерела</w:t>
            </w:r>
          </w:p>
        </w:tc>
        <w:tc>
          <w:tcPr>
            <w:tcW w:w="1587" w:type="dxa"/>
            <w:gridSpan w:val="2"/>
            <w:vMerge w:val="restart"/>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69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3C74BD" w:rsidRDefault="000067F0" w:rsidP="00E14496">
            <w:pPr>
              <w:autoSpaceDE w:val="0"/>
              <w:autoSpaceDN w:val="0"/>
              <w:adjustRightInd w:val="0"/>
              <w:rPr>
                <w:b/>
                <w:lang w:eastAsia="uk-UA"/>
              </w:rPr>
            </w:pPr>
          </w:p>
        </w:tc>
        <w:tc>
          <w:tcPr>
            <w:tcW w:w="1433" w:type="dxa"/>
            <w:shd w:val="clear" w:color="auto" w:fill="auto"/>
            <w:vAlign w:val="center"/>
          </w:tcPr>
          <w:p w:rsidR="000067F0" w:rsidRPr="003C74BD" w:rsidRDefault="000067F0" w:rsidP="00E14496">
            <w:pPr>
              <w:autoSpaceDE w:val="0"/>
              <w:autoSpaceDN w:val="0"/>
              <w:adjustRightInd w:val="0"/>
              <w:rPr>
                <w:sz w:val="18"/>
                <w:szCs w:val="18"/>
                <w:lang w:eastAsia="uk-UA"/>
              </w:rPr>
            </w:pPr>
            <w:r w:rsidRPr="003C74BD">
              <w:rPr>
                <w:sz w:val="18"/>
                <w:szCs w:val="18"/>
                <w:lang w:eastAsia="uk-UA"/>
              </w:rPr>
              <w:t>якості, %</w:t>
            </w:r>
          </w:p>
        </w:tc>
        <w:tc>
          <w:tcPr>
            <w:tcW w:w="1262" w:type="dxa"/>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50</w:t>
            </w:r>
          </w:p>
        </w:tc>
        <w:tc>
          <w:tcPr>
            <w:tcW w:w="2338" w:type="dxa"/>
            <w:vMerge/>
            <w:vAlign w:val="center"/>
          </w:tcPr>
          <w:p w:rsidR="000067F0" w:rsidRPr="003C74BD" w:rsidRDefault="000067F0" w:rsidP="00E14496">
            <w:pPr>
              <w:autoSpaceDE w:val="0"/>
              <w:autoSpaceDN w:val="0"/>
              <w:adjustRightInd w:val="0"/>
              <w:jc w:val="center"/>
              <w:rPr>
                <w:lang w:eastAsia="uk-UA"/>
              </w:rPr>
            </w:pPr>
          </w:p>
        </w:tc>
        <w:tc>
          <w:tcPr>
            <w:tcW w:w="2160" w:type="dxa"/>
            <w:vMerge/>
            <w:shd w:val="clear" w:color="auto" w:fill="auto"/>
            <w:vAlign w:val="center"/>
          </w:tcPr>
          <w:p w:rsidR="000067F0" w:rsidRPr="003C74BD" w:rsidRDefault="000067F0" w:rsidP="00E14496">
            <w:pPr>
              <w:autoSpaceDE w:val="0"/>
              <w:autoSpaceDN w:val="0"/>
              <w:adjustRightInd w:val="0"/>
              <w:rPr>
                <w:lang w:eastAsia="uk-UA"/>
              </w:rPr>
            </w:pPr>
          </w:p>
        </w:tc>
        <w:tc>
          <w:tcPr>
            <w:tcW w:w="1587" w:type="dxa"/>
            <w:gridSpan w:val="2"/>
            <w:vMerge/>
            <w:shd w:val="clear" w:color="auto" w:fill="auto"/>
            <w:vAlign w:val="center"/>
          </w:tcPr>
          <w:p w:rsidR="000067F0" w:rsidRPr="003C74BD"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6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7F41C4" w:rsidRDefault="000067F0"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F41C4">
              <w:rPr>
                <w:bCs/>
              </w:rPr>
              <w:t>Капітальний ремонт cходових кліток та загальних коридорів у  житлових будинках</w:t>
            </w:r>
          </w:p>
          <w:p w:rsidR="000067F0" w:rsidRPr="007F41C4" w:rsidRDefault="000067F0" w:rsidP="00E14496">
            <w:pPr>
              <w:autoSpaceDE w:val="0"/>
              <w:autoSpaceDN w:val="0"/>
              <w:adjustRightInd w:val="0"/>
              <w:rPr>
                <w:lang w:eastAsia="uk-UA"/>
              </w:rPr>
            </w:pPr>
            <w:r>
              <w:rPr>
                <w:lang w:eastAsia="uk-UA"/>
              </w:rPr>
              <w:t>(додаток таб.1.9)</w:t>
            </w:r>
          </w:p>
        </w:tc>
        <w:tc>
          <w:tcPr>
            <w:tcW w:w="1433" w:type="dxa"/>
            <w:shd w:val="clear" w:color="auto" w:fill="auto"/>
          </w:tcPr>
          <w:p w:rsidR="000067F0" w:rsidRPr="003C74BD" w:rsidRDefault="000067F0" w:rsidP="00E14496">
            <w:pPr>
              <w:autoSpaceDE w:val="0"/>
              <w:autoSpaceDN w:val="0"/>
              <w:adjustRightInd w:val="0"/>
              <w:rPr>
                <w:sz w:val="18"/>
                <w:szCs w:val="18"/>
                <w:lang w:eastAsia="uk-UA"/>
              </w:rPr>
            </w:pPr>
            <w:r w:rsidRPr="003C74BD">
              <w:rPr>
                <w:sz w:val="18"/>
                <w:szCs w:val="18"/>
                <w:lang w:eastAsia="uk-UA"/>
              </w:rPr>
              <w:t>затрат, тис.грн.</w:t>
            </w:r>
          </w:p>
        </w:tc>
        <w:tc>
          <w:tcPr>
            <w:tcW w:w="1262" w:type="dxa"/>
            <w:shd w:val="clear" w:color="auto" w:fill="auto"/>
            <w:vAlign w:val="center"/>
          </w:tcPr>
          <w:p w:rsidR="000067F0" w:rsidRPr="003C74BD" w:rsidRDefault="000067F0" w:rsidP="00E14496">
            <w:pPr>
              <w:autoSpaceDE w:val="0"/>
              <w:autoSpaceDN w:val="0"/>
              <w:adjustRightInd w:val="0"/>
              <w:jc w:val="center"/>
              <w:rPr>
                <w:lang w:eastAsia="uk-UA"/>
              </w:rPr>
            </w:pPr>
            <w:r>
              <w:rPr>
                <w:lang w:eastAsia="uk-UA"/>
              </w:rPr>
              <w:t>198</w:t>
            </w:r>
          </w:p>
        </w:tc>
        <w:tc>
          <w:tcPr>
            <w:tcW w:w="2338" w:type="dxa"/>
            <w:vMerge w:val="restart"/>
            <w:vAlign w:val="center"/>
          </w:tcPr>
          <w:p w:rsidR="000067F0" w:rsidRPr="003C74BD" w:rsidRDefault="000067F0" w:rsidP="00E14496">
            <w:pPr>
              <w:autoSpaceDE w:val="0"/>
              <w:autoSpaceDN w:val="0"/>
              <w:adjustRightInd w:val="0"/>
              <w:jc w:val="center"/>
              <w:rPr>
                <w:lang w:eastAsia="uk-UA"/>
              </w:rPr>
            </w:pPr>
            <w:r w:rsidRPr="003C74BD">
              <w:rPr>
                <w:lang w:eastAsia="uk-UA"/>
              </w:rPr>
              <w:t>Виконавчий комітет</w:t>
            </w:r>
          </w:p>
          <w:p w:rsidR="000067F0" w:rsidRPr="003C74BD" w:rsidRDefault="000067F0" w:rsidP="00E14496">
            <w:pPr>
              <w:autoSpaceDE w:val="0"/>
              <w:autoSpaceDN w:val="0"/>
              <w:adjustRightInd w:val="0"/>
              <w:jc w:val="center"/>
              <w:rPr>
                <w:lang w:eastAsia="uk-UA"/>
              </w:rPr>
            </w:pPr>
            <w:r w:rsidRPr="003C74BD">
              <w:rPr>
                <w:lang w:eastAsia="uk-UA"/>
              </w:rPr>
              <w:t>Новороздільської</w:t>
            </w:r>
          </w:p>
          <w:p w:rsidR="000067F0" w:rsidRDefault="000067F0" w:rsidP="00E14496">
            <w:pPr>
              <w:autoSpaceDE w:val="0"/>
              <w:autoSpaceDN w:val="0"/>
              <w:adjustRightInd w:val="0"/>
              <w:jc w:val="center"/>
              <w:rPr>
                <w:lang w:val="uk-UA" w:eastAsia="uk-UA"/>
              </w:rPr>
            </w:pPr>
            <w:r w:rsidRPr="003C74BD">
              <w:rPr>
                <w:lang w:eastAsia="uk-UA"/>
              </w:rPr>
              <w:t>міської ради</w:t>
            </w:r>
          </w:p>
          <w:p w:rsidR="000067F0" w:rsidRPr="005A1E0B" w:rsidRDefault="000067F0" w:rsidP="00E14496">
            <w:pPr>
              <w:autoSpaceDE w:val="0"/>
              <w:autoSpaceDN w:val="0"/>
              <w:adjustRightInd w:val="0"/>
              <w:jc w:val="center"/>
              <w:rPr>
                <w:lang w:val="uk-UA" w:eastAsia="uk-UA"/>
              </w:rPr>
            </w:pPr>
            <w:r>
              <w:rPr>
                <w:lang w:val="uk-UA" w:eastAsia="uk-UA"/>
              </w:rPr>
              <w:t>КП «Розділжитлосервіс</w:t>
            </w:r>
          </w:p>
        </w:tc>
        <w:tc>
          <w:tcPr>
            <w:tcW w:w="2160" w:type="dxa"/>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Державний бюджет</w:t>
            </w:r>
          </w:p>
        </w:tc>
        <w:tc>
          <w:tcPr>
            <w:tcW w:w="1587" w:type="dxa"/>
            <w:gridSpan w:val="2"/>
            <w:shd w:val="clear" w:color="auto" w:fill="auto"/>
            <w:vAlign w:val="center"/>
          </w:tcPr>
          <w:p w:rsidR="000067F0" w:rsidRPr="003C74BD" w:rsidRDefault="000067F0" w:rsidP="00E14496">
            <w:pPr>
              <w:autoSpaceDE w:val="0"/>
              <w:autoSpaceDN w:val="0"/>
              <w:adjustRightInd w:val="0"/>
              <w:jc w:val="center"/>
              <w:rPr>
                <w:lang w:eastAsia="uk-UA"/>
              </w:rPr>
            </w:pPr>
            <w:r>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6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3C74BD" w:rsidRDefault="000067F0" w:rsidP="00E14496">
            <w:pPr>
              <w:autoSpaceDE w:val="0"/>
              <w:autoSpaceDN w:val="0"/>
              <w:adjustRightInd w:val="0"/>
              <w:rPr>
                <w:i/>
                <w:lang w:eastAsia="uk-UA"/>
              </w:rPr>
            </w:pPr>
          </w:p>
        </w:tc>
        <w:tc>
          <w:tcPr>
            <w:tcW w:w="1433" w:type="dxa"/>
            <w:shd w:val="clear" w:color="auto" w:fill="auto"/>
          </w:tcPr>
          <w:p w:rsidR="000067F0" w:rsidRPr="003C74BD" w:rsidRDefault="000067F0" w:rsidP="00E14496">
            <w:pPr>
              <w:autoSpaceDE w:val="0"/>
              <w:autoSpaceDN w:val="0"/>
              <w:adjustRightInd w:val="0"/>
              <w:rPr>
                <w:sz w:val="18"/>
                <w:szCs w:val="18"/>
                <w:lang w:eastAsia="uk-UA"/>
              </w:rPr>
            </w:pPr>
            <w:r w:rsidRPr="003C74BD">
              <w:rPr>
                <w:sz w:val="18"/>
                <w:szCs w:val="18"/>
                <w:lang w:eastAsia="uk-UA"/>
              </w:rPr>
              <w:t>продукту, одн</w:t>
            </w:r>
          </w:p>
        </w:tc>
        <w:tc>
          <w:tcPr>
            <w:tcW w:w="1262" w:type="dxa"/>
            <w:shd w:val="clear" w:color="auto" w:fill="auto"/>
            <w:vAlign w:val="center"/>
          </w:tcPr>
          <w:p w:rsidR="000067F0" w:rsidRPr="003C74BD" w:rsidRDefault="000067F0" w:rsidP="00E14496">
            <w:pPr>
              <w:autoSpaceDE w:val="0"/>
              <w:autoSpaceDN w:val="0"/>
              <w:adjustRightInd w:val="0"/>
              <w:jc w:val="center"/>
              <w:rPr>
                <w:lang w:eastAsia="uk-UA"/>
              </w:rPr>
            </w:pPr>
            <w:r>
              <w:rPr>
                <w:lang w:eastAsia="uk-UA"/>
              </w:rPr>
              <w:t>7</w:t>
            </w:r>
          </w:p>
        </w:tc>
        <w:tc>
          <w:tcPr>
            <w:tcW w:w="2338" w:type="dxa"/>
            <w:vMerge/>
            <w:vAlign w:val="center"/>
          </w:tcPr>
          <w:p w:rsidR="000067F0" w:rsidRPr="003C74BD"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Місцевий бюджет</w:t>
            </w:r>
          </w:p>
        </w:tc>
        <w:tc>
          <w:tcPr>
            <w:tcW w:w="1587" w:type="dxa"/>
            <w:gridSpan w:val="2"/>
            <w:shd w:val="clear" w:color="auto" w:fill="auto"/>
            <w:vAlign w:val="center"/>
          </w:tcPr>
          <w:p w:rsidR="000067F0" w:rsidRPr="003C74BD" w:rsidRDefault="000067F0" w:rsidP="00E14496">
            <w:pPr>
              <w:autoSpaceDE w:val="0"/>
              <w:autoSpaceDN w:val="0"/>
              <w:adjustRightInd w:val="0"/>
              <w:jc w:val="center"/>
              <w:rPr>
                <w:lang w:eastAsia="uk-UA"/>
              </w:rPr>
            </w:pPr>
            <w:r>
              <w:rPr>
                <w:lang w:eastAsia="uk-UA"/>
              </w:rPr>
              <w:t>198.0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77"/>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3C74BD" w:rsidRDefault="000067F0" w:rsidP="00E14496">
            <w:pPr>
              <w:autoSpaceDE w:val="0"/>
              <w:autoSpaceDN w:val="0"/>
              <w:adjustRightInd w:val="0"/>
              <w:rPr>
                <w:i/>
                <w:lang w:eastAsia="uk-UA"/>
              </w:rPr>
            </w:pPr>
          </w:p>
        </w:tc>
        <w:tc>
          <w:tcPr>
            <w:tcW w:w="1433" w:type="dxa"/>
            <w:shd w:val="clear" w:color="auto" w:fill="auto"/>
          </w:tcPr>
          <w:p w:rsidR="000067F0" w:rsidRPr="003C74BD" w:rsidRDefault="000067F0" w:rsidP="00E14496">
            <w:pPr>
              <w:autoSpaceDE w:val="0"/>
              <w:autoSpaceDN w:val="0"/>
              <w:adjustRightInd w:val="0"/>
              <w:rPr>
                <w:sz w:val="18"/>
                <w:szCs w:val="18"/>
                <w:lang w:eastAsia="uk-UA"/>
              </w:rPr>
            </w:pPr>
            <w:r w:rsidRPr="003C74BD">
              <w:rPr>
                <w:sz w:val="18"/>
                <w:szCs w:val="18"/>
                <w:lang w:eastAsia="uk-UA"/>
              </w:rPr>
              <w:t>ефективності,</w:t>
            </w:r>
          </w:p>
          <w:p w:rsidR="000067F0" w:rsidRPr="003C74BD" w:rsidRDefault="000067F0" w:rsidP="00E14496">
            <w:pPr>
              <w:autoSpaceDE w:val="0"/>
              <w:autoSpaceDN w:val="0"/>
              <w:adjustRightInd w:val="0"/>
              <w:rPr>
                <w:sz w:val="18"/>
                <w:szCs w:val="18"/>
                <w:lang w:eastAsia="uk-UA"/>
              </w:rPr>
            </w:pPr>
            <w:r w:rsidRPr="003C74BD">
              <w:rPr>
                <w:sz w:val="18"/>
                <w:szCs w:val="18"/>
                <w:lang w:eastAsia="uk-UA"/>
              </w:rPr>
              <w:t>тис.грн/одн</w:t>
            </w:r>
          </w:p>
        </w:tc>
        <w:tc>
          <w:tcPr>
            <w:tcW w:w="1262" w:type="dxa"/>
            <w:shd w:val="clear" w:color="auto" w:fill="auto"/>
            <w:vAlign w:val="center"/>
          </w:tcPr>
          <w:p w:rsidR="000067F0" w:rsidRPr="003C74BD" w:rsidRDefault="000067F0" w:rsidP="00E14496">
            <w:pPr>
              <w:autoSpaceDE w:val="0"/>
              <w:autoSpaceDN w:val="0"/>
              <w:adjustRightInd w:val="0"/>
              <w:jc w:val="center"/>
              <w:rPr>
                <w:lang w:eastAsia="uk-UA"/>
              </w:rPr>
            </w:pPr>
            <w:r>
              <w:rPr>
                <w:lang w:eastAsia="uk-UA"/>
              </w:rPr>
              <w:t>32</w:t>
            </w:r>
          </w:p>
        </w:tc>
        <w:tc>
          <w:tcPr>
            <w:tcW w:w="2338" w:type="dxa"/>
            <w:vMerge/>
            <w:vAlign w:val="center"/>
          </w:tcPr>
          <w:p w:rsidR="000067F0" w:rsidRPr="003C74BD" w:rsidRDefault="000067F0" w:rsidP="00E14496">
            <w:pPr>
              <w:autoSpaceDE w:val="0"/>
              <w:autoSpaceDN w:val="0"/>
              <w:adjustRightInd w:val="0"/>
              <w:jc w:val="center"/>
              <w:rPr>
                <w:sz w:val="20"/>
                <w:szCs w:val="20"/>
                <w:lang w:eastAsia="uk-UA"/>
              </w:rPr>
            </w:pPr>
          </w:p>
        </w:tc>
        <w:tc>
          <w:tcPr>
            <w:tcW w:w="2160" w:type="dxa"/>
            <w:vMerge w:val="restart"/>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Інші джерела</w:t>
            </w:r>
          </w:p>
        </w:tc>
        <w:tc>
          <w:tcPr>
            <w:tcW w:w="1587" w:type="dxa"/>
            <w:gridSpan w:val="2"/>
            <w:vMerge w:val="restart"/>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971"/>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3C74BD" w:rsidRDefault="000067F0" w:rsidP="00E14496">
            <w:pPr>
              <w:autoSpaceDE w:val="0"/>
              <w:autoSpaceDN w:val="0"/>
              <w:adjustRightInd w:val="0"/>
              <w:rPr>
                <w:i/>
                <w:lang w:eastAsia="uk-UA"/>
              </w:rPr>
            </w:pPr>
          </w:p>
        </w:tc>
        <w:tc>
          <w:tcPr>
            <w:tcW w:w="1433" w:type="dxa"/>
            <w:shd w:val="clear" w:color="auto" w:fill="auto"/>
          </w:tcPr>
          <w:p w:rsidR="000067F0" w:rsidRPr="003C74BD" w:rsidRDefault="000067F0" w:rsidP="00E14496">
            <w:pPr>
              <w:autoSpaceDE w:val="0"/>
              <w:autoSpaceDN w:val="0"/>
              <w:adjustRightInd w:val="0"/>
              <w:rPr>
                <w:sz w:val="18"/>
                <w:szCs w:val="18"/>
                <w:lang w:eastAsia="uk-UA"/>
              </w:rPr>
            </w:pPr>
            <w:r w:rsidRPr="003C74BD">
              <w:rPr>
                <w:sz w:val="18"/>
                <w:szCs w:val="18"/>
                <w:lang w:eastAsia="uk-UA"/>
              </w:rPr>
              <w:t>якості, %</w:t>
            </w:r>
          </w:p>
        </w:tc>
        <w:tc>
          <w:tcPr>
            <w:tcW w:w="1262" w:type="dxa"/>
            <w:shd w:val="clear" w:color="auto" w:fill="auto"/>
            <w:vAlign w:val="center"/>
          </w:tcPr>
          <w:p w:rsidR="000067F0" w:rsidRPr="003C74BD" w:rsidRDefault="000067F0" w:rsidP="00E14496">
            <w:pPr>
              <w:autoSpaceDE w:val="0"/>
              <w:autoSpaceDN w:val="0"/>
              <w:adjustRightInd w:val="0"/>
              <w:jc w:val="center"/>
              <w:rPr>
                <w:lang w:eastAsia="uk-UA"/>
              </w:rPr>
            </w:pPr>
            <w:r>
              <w:rPr>
                <w:lang w:eastAsia="uk-UA"/>
              </w:rPr>
              <w:t>49</w:t>
            </w:r>
          </w:p>
        </w:tc>
        <w:tc>
          <w:tcPr>
            <w:tcW w:w="2338" w:type="dxa"/>
            <w:vMerge/>
            <w:vAlign w:val="center"/>
          </w:tcPr>
          <w:p w:rsidR="000067F0" w:rsidRPr="003C74BD"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3C74BD"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3C74BD"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291"/>
          <w:jc w:val="center"/>
        </w:trPr>
        <w:tc>
          <w:tcPr>
            <w:tcW w:w="448" w:type="dxa"/>
            <w:vMerge w:val="restart"/>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val="restart"/>
          </w:tcPr>
          <w:p w:rsidR="000067F0" w:rsidRPr="003C74BD" w:rsidRDefault="000067F0" w:rsidP="00E14496">
            <w:pPr>
              <w:autoSpaceDE w:val="0"/>
              <w:autoSpaceDN w:val="0"/>
              <w:adjustRightInd w:val="0"/>
              <w:rPr>
                <w:lang w:eastAsia="uk-UA"/>
              </w:rPr>
            </w:pPr>
            <w:r w:rsidRPr="003C74BD">
              <w:rPr>
                <w:i/>
                <w:lang w:eastAsia="uk-UA"/>
              </w:rPr>
              <w:t xml:space="preserve">Захід </w:t>
            </w:r>
            <w:r>
              <w:rPr>
                <w:i/>
                <w:lang w:eastAsia="uk-UA"/>
              </w:rPr>
              <w:t>8</w:t>
            </w:r>
            <w:r w:rsidRPr="003C74BD">
              <w:rPr>
                <w:i/>
                <w:lang w:eastAsia="uk-UA"/>
              </w:rPr>
              <w:t xml:space="preserve">. </w:t>
            </w:r>
            <w:r w:rsidRPr="003C74BD">
              <w:rPr>
                <w:lang w:eastAsia="uk-UA"/>
              </w:rPr>
              <w:t>Капітальний ремонт дашків над  входом в підвали та під’їзди</w:t>
            </w:r>
          </w:p>
          <w:p w:rsidR="000067F0" w:rsidRPr="003C74BD" w:rsidRDefault="000067F0" w:rsidP="00E14496">
            <w:pPr>
              <w:autoSpaceDE w:val="0"/>
              <w:autoSpaceDN w:val="0"/>
              <w:adjustRightInd w:val="0"/>
              <w:rPr>
                <w:i/>
                <w:lang w:eastAsia="uk-UA"/>
              </w:rPr>
            </w:pPr>
            <w:r w:rsidRPr="003C74BD">
              <w:rPr>
                <w:lang w:eastAsia="uk-UA"/>
              </w:rPr>
              <w:t>(додаток таб. 1.</w:t>
            </w:r>
            <w:r w:rsidRPr="003C74BD">
              <w:rPr>
                <w:lang w:val="en-US" w:eastAsia="uk-UA"/>
              </w:rPr>
              <w:t>10)</w:t>
            </w:r>
          </w:p>
        </w:tc>
        <w:tc>
          <w:tcPr>
            <w:tcW w:w="1433" w:type="dxa"/>
            <w:shd w:val="clear" w:color="auto" w:fill="auto"/>
          </w:tcPr>
          <w:p w:rsidR="000067F0" w:rsidRPr="003C74BD" w:rsidRDefault="000067F0" w:rsidP="00E14496">
            <w:pPr>
              <w:autoSpaceDE w:val="0"/>
              <w:autoSpaceDN w:val="0"/>
              <w:adjustRightInd w:val="0"/>
              <w:rPr>
                <w:sz w:val="18"/>
                <w:szCs w:val="18"/>
                <w:lang w:eastAsia="uk-UA"/>
              </w:rPr>
            </w:pPr>
            <w:r w:rsidRPr="003C74BD">
              <w:rPr>
                <w:sz w:val="18"/>
                <w:szCs w:val="18"/>
                <w:lang w:eastAsia="uk-UA"/>
              </w:rPr>
              <w:t>затрат, тис.грн.</w:t>
            </w:r>
          </w:p>
        </w:tc>
        <w:tc>
          <w:tcPr>
            <w:tcW w:w="1262" w:type="dxa"/>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373,2</w:t>
            </w:r>
          </w:p>
        </w:tc>
        <w:tc>
          <w:tcPr>
            <w:tcW w:w="2338" w:type="dxa"/>
            <w:vMerge w:val="restart"/>
            <w:vAlign w:val="center"/>
          </w:tcPr>
          <w:p w:rsidR="000067F0" w:rsidRPr="003C74BD" w:rsidRDefault="000067F0" w:rsidP="00E14496">
            <w:pPr>
              <w:autoSpaceDE w:val="0"/>
              <w:autoSpaceDN w:val="0"/>
              <w:adjustRightInd w:val="0"/>
              <w:jc w:val="center"/>
              <w:rPr>
                <w:lang w:eastAsia="uk-UA"/>
              </w:rPr>
            </w:pPr>
            <w:r w:rsidRPr="003C74BD">
              <w:rPr>
                <w:lang w:eastAsia="uk-UA"/>
              </w:rPr>
              <w:t>Виконавчий комітет</w:t>
            </w:r>
          </w:p>
          <w:p w:rsidR="000067F0" w:rsidRPr="003C74BD" w:rsidRDefault="000067F0" w:rsidP="00E14496">
            <w:pPr>
              <w:autoSpaceDE w:val="0"/>
              <w:autoSpaceDN w:val="0"/>
              <w:adjustRightInd w:val="0"/>
              <w:jc w:val="center"/>
              <w:rPr>
                <w:lang w:eastAsia="uk-UA"/>
              </w:rPr>
            </w:pPr>
            <w:r w:rsidRPr="003C74BD">
              <w:rPr>
                <w:lang w:eastAsia="uk-UA"/>
              </w:rPr>
              <w:t>Новороздільської</w:t>
            </w:r>
          </w:p>
          <w:p w:rsidR="000067F0" w:rsidRDefault="000067F0" w:rsidP="00E14496">
            <w:pPr>
              <w:autoSpaceDE w:val="0"/>
              <w:autoSpaceDN w:val="0"/>
              <w:adjustRightInd w:val="0"/>
              <w:jc w:val="center"/>
              <w:rPr>
                <w:lang w:val="uk-UA" w:eastAsia="uk-UA"/>
              </w:rPr>
            </w:pPr>
            <w:r w:rsidRPr="003C74BD">
              <w:rPr>
                <w:lang w:eastAsia="uk-UA"/>
              </w:rPr>
              <w:t>міської ради</w:t>
            </w:r>
          </w:p>
          <w:p w:rsidR="000067F0" w:rsidRPr="005A1E0B" w:rsidRDefault="000067F0" w:rsidP="00E14496">
            <w:pPr>
              <w:autoSpaceDE w:val="0"/>
              <w:autoSpaceDN w:val="0"/>
              <w:adjustRightInd w:val="0"/>
              <w:jc w:val="center"/>
              <w:rPr>
                <w:lang w:val="uk-UA" w:eastAsia="uk-UA"/>
              </w:rPr>
            </w:pPr>
            <w:r>
              <w:rPr>
                <w:lang w:val="uk-UA" w:eastAsia="uk-UA"/>
              </w:rPr>
              <w:t>КП «Розділжитлосервіс</w:t>
            </w:r>
          </w:p>
        </w:tc>
        <w:tc>
          <w:tcPr>
            <w:tcW w:w="2160" w:type="dxa"/>
            <w:vMerge w:val="restart"/>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Державний бюджет</w:t>
            </w:r>
          </w:p>
          <w:p w:rsidR="000067F0" w:rsidRPr="003C74BD" w:rsidRDefault="000067F0" w:rsidP="00E14496">
            <w:pPr>
              <w:autoSpaceDE w:val="0"/>
              <w:autoSpaceDN w:val="0"/>
              <w:adjustRightInd w:val="0"/>
              <w:jc w:val="center"/>
              <w:rPr>
                <w:lang w:eastAsia="uk-UA"/>
              </w:rPr>
            </w:pPr>
          </w:p>
        </w:tc>
        <w:tc>
          <w:tcPr>
            <w:tcW w:w="1587" w:type="dxa"/>
            <w:gridSpan w:val="2"/>
            <w:vMerge w:val="restart"/>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0,0</w:t>
            </w:r>
          </w:p>
          <w:p w:rsidR="000067F0" w:rsidRPr="003C74BD" w:rsidRDefault="000067F0" w:rsidP="00E14496">
            <w:pPr>
              <w:autoSpaceDE w:val="0"/>
              <w:autoSpaceDN w:val="0"/>
              <w:adjustRightInd w:val="0"/>
              <w:jc w:val="center"/>
              <w:rPr>
                <w:lang w:eastAsia="uk-UA"/>
              </w:rPr>
            </w:pPr>
          </w:p>
        </w:tc>
        <w:tc>
          <w:tcPr>
            <w:tcW w:w="1984" w:type="dxa"/>
            <w:vMerge w:val="restart"/>
          </w:tcPr>
          <w:p w:rsidR="000067F0" w:rsidRPr="0085396A" w:rsidRDefault="000067F0" w:rsidP="00E14496">
            <w:pPr>
              <w:autoSpaceDE w:val="0"/>
              <w:autoSpaceDN w:val="0"/>
              <w:adjustRightInd w:val="0"/>
              <w:rPr>
                <w:lang w:eastAsia="uk-UA"/>
              </w:rPr>
            </w:pPr>
            <w:r w:rsidRPr="0085396A">
              <w:rPr>
                <w:lang w:eastAsia="uk-UA"/>
              </w:rPr>
              <w:t>Приведення до задовільного стану конструктивних елементів будинків</w:t>
            </w:r>
          </w:p>
        </w:tc>
      </w:tr>
      <w:tr w:rsidR="000067F0" w:rsidRPr="0085396A" w:rsidTr="00E14496">
        <w:trPr>
          <w:cantSplit/>
          <w:trHeight w:hRule="exact" w:val="317"/>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3C74BD" w:rsidRDefault="000067F0" w:rsidP="00E14496">
            <w:pPr>
              <w:autoSpaceDE w:val="0"/>
              <w:autoSpaceDN w:val="0"/>
              <w:adjustRightInd w:val="0"/>
              <w:rPr>
                <w:i/>
                <w:lang w:eastAsia="uk-UA"/>
              </w:rPr>
            </w:pPr>
          </w:p>
        </w:tc>
        <w:tc>
          <w:tcPr>
            <w:tcW w:w="1433" w:type="dxa"/>
            <w:vMerge w:val="restart"/>
            <w:shd w:val="clear" w:color="auto" w:fill="auto"/>
          </w:tcPr>
          <w:p w:rsidR="000067F0" w:rsidRPr="003C74BD" w:rsidRDefault="000067F0" w:rsidP="00E14496">
            <w:pPr>
              <w:autoSpaceDE w:val="0"/>
              <w:autoSpaceDN w:val="0"/>
              <w:adjustRightInd w:val="0"/>
              <w:rPr>
                <w:sz w:val="18"/>
                <w:szCs w:val="18"/>
                <w:lang w:eastAsia="uk-UA"/>
              </w:rPr>
            </w:pPr>
            <w:r w:rsidRPr="003C74BD">
              <w:rPr>
                <w:sz w:val="18"/>
                <w:szCs w:val="18"/>
                <w:lang w:eastAsia="uk-UA"/>
              </w:rPr>
              <w:t>продукту, одн</w:t>
            </w:r>
          </w:p>
          <w:p w:rsidR="000067F0" w:rsidRPr="003C74BD" w:rsidRDefault="000067F0" w:rsidP="00E14496">
            <w:pPr>
              <w:autoSpaceDE w:val="0"/>
              <w:autoSpaceDN w:val="0"/>
              <w:adjustRightInd w:val="0"/>
              <w:rPr>
                <w:sz w:val="18"/>
                <w:szCs w:val="18"/>
                <w:lang w:eastAsia="uk-UA"/>
              </w:rPr>
            </w:pPr>
            <w:r w:rsidRPr="003C74BD">
              <w:rPr>
                <w:sz w:val="18"/>
                <w:szCs w:val="18"/>
                <w:lang w:eastAsia="uk-UA"/>
              </w:rPr>
              <w:t>,</w:t>
            </w:r>
          </w:p>
          <w:p w:rsidR="000067F0" w:rsidRPr="003C74BD" w:rsidRDefault="000067F0" w:rsidP="00E14496">
            <w:pPr>
              <w:autoSpaceDE w:val="0"/>
              <w:autoSpaceDN w:val="0"/>
              <w:adjustRightInd w:val="0"/>
              <w:rPr>
                <w:sz w:val="18"/>
                <w:szCs w:val="18"/>
                <w:lang w:eastAsia="uk-UA"/>
              </w:rPr>
            </w:pPr>
            <w:r w:rsidRPr="003C74BD">
              <w:rPr>
                <w:sz w:val="18"/>
                <w:szCs w:val="18"/>
                <w:lang w:eastAsia="uk-UA"/>
              </w:rPr>
              <w:t>тис.грн/одн</w:t>
            </w:r>
          </w:p>
        </w:tc>
        <w:tc>
          <w:tcPr>
            <w:tcW w:w="1262" w:type="dxa"/>
            <w:vMerge w:val="restart"/>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17</w:t>
            </w:r>
          </w:p>
          <w:p w:rsidR="000067F0" w:rsidRPr="003C74BD" w:rsidRDefault="000067F0" w:rsidP="00E14496">
            <w:pPr>
              <w:autoSpaceDE w:val="0"/>
              <w:autoSpaceDN w:val="0"/>
              <w:adjustRightInd w:val="0"/>
              <w:jc w:val="center"/>
              <w:rPr>
                <w:lang w:eastAsia="uk-UA"/>
              </w:rPr>
            </w:pPr>
          </w:p>
        </w:tc>
        <w:tc>
          <w:tcPr>
            <w:tcW w:w="2338" w:type="dxa"/>
            <w:vMerge/>
            <w:vAlign w:val="center"/>
          </w:tcPr>
          <w:p w:rsidR="000067F0" w:rsidRPr="003C74BD"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3C74BD"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3C74BD"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316"/>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3C74BD" w:rsidRDefault="000067F0" w:rsidP="00E14496">
            <w:pPr>
              <w:autoSpaceDE w:val="0"/>
              <w:autoSpaceDN w:val="0"/>
              <w:adjustRightInd w:val="0"/>
              <w:rPr>
                <w:i/>
                <w:lang w:eastAsia="uk-UA"/>
              </w:rPr>
            </w:pPr>
          </w:p>
        </w:tc>
        <w:tc>
          <w:tcPr>
            <w:tcW w:w="1433" w:type="dxa"/>
            <w:vMerge/>
            <w:shd w:val="clear" w:color="auto" w:fill="auto"/>
          </w:tcPr>
          <w:p w:rsidR="000067F0" w:rsidRPr="003C74BD" w:rsidRDefault="000067F0" w:rsidP="00E14496">
            <w:pPr>
              <w:autoSpaceDE w:val="0"/>
              <w:autoSpaceDN w:val="0"/>
              <w:adjustRightInd w:val="0"/>
              <w:rPr>
                <w:sz w:val="18"/>
                <w:szCs w:val="18"/>
                <w:lang w:eastAsia="uk-UA"/>
              </w:rPr>
            </w:pPr>
          </w:p>
        </w:tc>
        <w:tc>
          <w:tcPr>
            <w:tcW w:w="1262" w:type="dxa"/>
            <w:vMerge/>
            <w:shd w:val="clear" w:color="auto" w:fill="auto"/>
            <w:vAlign w:val="center"/>
          </w:tcPr>
          <w:p w:rsidR="000067F0" w:rsidRPr="003C74BD" w:rsidRDefault="000067F0" w:rsidP="00E14496">
            <w:pPr>
              <w:autoSpaceDE w:val="0"/>
              <w:autoSpaceDN w:val="0"/>
              <w:adjustRightInd w:val="0"/>
              <w:jc w:val="center"/>
              <w:rPr>
                <w:lang w:eastAsia="uk-UA"/>
              </w:rPr>
            </w:pPr>
          </w:p>
        </w:tc>
        <w:tc>
          <w:tcPr>
            <w:tcW w:w="2338" w:type="dxa"/>
            <w:vMerge/>
            <w:vAlign w:val="center"/>
          </w:tcPr>
          <w:p w:rsidR="000067F0" w:rsidRPr="003C74BD"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Місцевий бюджет</w:t>
            </w:r>
          </w:p>
        </w:tc>
        <w:tc>
          <w:tcPr>
            <w:tcW w:w="1587" w:type="dxa"/>
            <w:gridSpan w:val="2"/>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373,2</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429"/>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3C74BD" w:rsidRDefault="000067F0" w:rsidP="00E14496">
            <w:pPr>
              <w:autoSpaceDE w:val="0"/>
              <w:autoSpaceDN w:val="0"/>
              <w:adjustRightInd w:val="0"/>
              <w:rPr>
                <w:i/>
                <w:lang w:eastAsia="uk-UA"/>
              </w:rPr>
            </w:pPr>
          </w:p>
        </w:tc>
        <w:tc>
          <w:tcPr>
            <w:tcW w:w="1433" w:type="dxa"/>
            <w:shd w:val="clear" w:color="auto" w:fill="auto"/>
          </w:tcPr>
          <w:p w:rsidR="000067F0" w:rsidRDefault="000067F0" w:rsidP="00E14496">
            <w:pPr>
              <w:autoSpaceDE w:val="0"/>
              <w:autoSpaceDN w:val="0"/>
              <w:adjustRightInd w:val="0"/>
              <w:rPr>
                <w:sz w:val="18"/>
                <w:szCs w:val="18"/>
                <w:lang w:eastAsia="uk-UA"/>
              </w:rPr>
            </w:pPr>
            <w:r w:rsidRPr="003C74BD">
              <w:rPr>
                <w:sz w:val="18"/>
                <w:szCs w:val="18"/>
                <w:lang w:eastAsia="uk-UA"/>
              </w:rPr>
              <w:t>Ефективності</w:t>
            </w:r>
          </w:p>
          <w:p w:rsidR="000067F0" w:rsidRPr="003C74BD" w:rsidRDefault="000067F0" w:rsidP="00E14496">
            <w:pPr>
              <w:autoSpaceDE w:val="0"/>
              <w:autoSpaceDN w:val="0"/>
              <w:adjustRightInd w:val="0"/>
              <w:rPr>
                <w:sz w:val="18"/>
                <w:szCs w:val="18"/>
                <w:lang w:eastAsia="uk-UA"/>
              </w:rPr>
            </w:pPr>
            <w:r w:rsidRPr="003C74BD">
              <w:rPr>
                <w:sz w:val="18"/>
                <w:szCs w:val="18"/>
                <w:lang w:eastAsia="uk-UA"/>
              </w:rPr>
              <w:t>тис.грн/одн</w:t>
            </w:r>
          </w:p>
        </w:tc>
        <w:tc>
          <w:tcPr>
            <w:tcW w:w="1262" w:type="dxa"/>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21,9</w:t>
            </w:r>
          </w:p>
        </w:tc>
        <w:tc>
          <w:tcPr>
            <w:tcW w:w="2338" w:type="dxa"/>
            <w:vMerge/>
            <w:vAlign w:val="center"/>
          </w:tcPr>
          <w:p w:rsidR="000067F0" w:rsidRPr="003C74BD" w:rsidRDefault="000067F0" w:rsidP="00E14496">
            <w:pPr>
              <w:autoSpaceDE w:val="0"/>
              <w:autoSpaceDN w:val="0"/>
              <w:adjustRightInd w:val="0"/>
              <w:jc w:val="center"/>
              <w:rPr>
                <w:sz w:val="20"/>
                <w:szCs w:val="20"/>
                <w:lang w:eastAsia="uk-UA"/>
              </w:rPr>
            </w:pPr>
          </w:p>
        </w:tc>
        <w:tc>
          <w:tcPr>
            <w:tcW w:w="2160" w:type="dxa"/>
            <w:vMerge w:val="restart"/>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Інші джерела</w:t>
            </w:r>
          </w:p>
        </w:tc>
        <w:tc>
          <w:tcPr>
            <w:tcW w:w="1587" w:type="dxa"/>
            <w:gridSpan w:val="2"/>
            <w:vMerge w:val="restart"/>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248"/>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85396A" w:rsidRDefault="000067F0" w:rsidP="00E14496">
            <w:pPr>
              <w:autoSpaceDE w:val="0"/>
              <w:autoSpaceDN w:val="0"/>
              <w:adjustRightInd w:val="0"/>
              <w:rPr>
                <w:i/>
                <w:lang w:eastAsia="uk-UA"/>
              </w:rPr>
            </w:pPr>
          </w:p>
        </w:tc>
        <w:tc>
          <w:tcPr>
            <w:tcW w:w="2135" w:type="dxa"/>
            <w:vMerge/>
          </w:tcPr>
          <w:p w:rsidR="000067F0" w:rsidRPr="003C74BD" w:rsidRDefault="000067F0" w:rsidP="00E14496">
            <w:pPr>
              <w:autoSpaceDE w:val="0"/>
              <w:autoSpaceDN w:val="0"/>
              <w:adjustRightInd w:val="0"/>
              <w:rPr>
                <w:i/>
                <w:lang w:eastAsia="uk-UA"/>
              </w:rPr>
            </w:pPr>
          </w:p>
        </w:tc>
        <w:tc>
          <w:tcPr>
            <w:tcW w:w="1433" w:type="dxa"/>
            <w:shd w:val="clear" w:color="auto" w:fill="auto"/>
          </w:tcPr>
          <w:p w:rsidR="000067F0" w:rsidRPr="003C74BD" w:rsidRDefault="000067F0" w:rsidP="00E14496">
            <w:pPr>
              <w:autoSpaceDE w:val="0"/>
              <w:autoSpaceDN w:val="0"/>
              <w:adjustRightInd w:val="0"/>
              <w:rPr>
                <w:sz w:val="18"/>
                <w:szCs w:val="18"/>
                <w:lang w:eastAsia="uk-UA"/>
              </w:rPr>
            </w:pPr>
            <w:r w:rsidRPr="003C74BD">
              <w:rPr>
                <w:sz w:val="18"/>
                <w:szCs w:val="18"/>
                <w:lang w:eastAsia="uk-UA"/>
              </w:rPr>
              <w:t>якості, %</w:t>
            </w:r>
          </w:p>
        </w:tc>
        <w:tc>
          <w:tcPr>
            <w:tcW w:w="1262" w:type="dxa"/>
            <w:shd w:val="clear" w:color="auto" w:fill="auto"/>
            <w:vAlign w:val="center"/>
          </w:tcPr>
          <w:p w:rsidR="000067F0" w:rsidRPr="003C74BD" w:rsidRDefault="000067F0" w:rsidP="00E14496">
            <w:pPr>
              <w:autoSpaceDE w:val="0"/>
              <w:autoSpaceDN w:val="0"/>
              <w:adjustRightInd w:val="0"/>
              <w:jc w:val="center"/>
              <w:rPr>
                <w:lang w:eastAsia="uk-UA"/>
              </w:rPr>
            </w:pPr>
            <w:r w:rsidRPr="003C74BD">
              <w:rPr>
                <w:lang w:eastAsia="uk-UA"/>
              </w:rPr>
              <w:t>61</w:t>
            </w:r>
          </w:p>
        </w:tc>
        <w:tc>
          <w:tcPr>
            <w:tcW w:w="2338" w:type="dxa"/>
            <w:vMerge/>
            <w:vAlign w:val="center"/>
          </w:tcPr>
          <w:p w:rsidR="000067F0" w:rsidRPr="003C74BD"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3C74BD"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3C74BD"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698"/>
          <w:jc w:val="center"/>
        </w:trPr>
        <w:tc>
          <w:tcPr>
            <w:tcW w:w="448" w:type="dxa"/>
            <w:vMerge w:val="restart"/>
          </w:tcPr>
          <w:p w:rsidR="000067F0" w:rsidRPr="0085396A" w:rsidRDefault="000067F0" w:rsidP="00E14496">
            <w:pPr>
              <w:autoSpaceDE w:val="0"/>
              <w:autoSpaceDN w:val="0"/>
              <w:adjustRightInd w:val="0"/>
              <w:jc w:val="center"/>
              <w:rPr>
                <w:b/>
                <w:lang w:eastAsia="uk-UA"/>
              </w:rPr>
            </w:pPr>
          </w:p>
        </w:tc>
        <w:tc>
          <w:tcPr>
            <w:tcW w:w="2116" w:type="dxa"/>
            <w:vMerge w:val="restart"/>
          </w:tcPr>
          <w:p w:rsidR="000067F0" w:rsidRPr="0008688F" w:rsidRDefault="000067F0" w:rsidP="00E14496">
            <w:pPr>
              <w:autoSpaceDE w:val="0"/>
              <w:autoSpaceDN w:val="0"/>
              <w:adjustRightInd w:val="0"/>
              <w:rPr>
                <w:i/>
                <w:lang w:eastAsia="uk-UA"/>
              </w:rPr>
            </w:pPr>
          </w:p>
        </w:tc>
        <w:tc>
          <w:tcPr>
            <w:tcW w:w="2135" w:type="dxa"/>
            <w:vMerge w:val="restart"/>
          </w:tcPr>
          <w:p w:rsidR="000067F0" w:rsidRPr="0085396A" w:rsidRDefault="000067F0" w:rsidP="00E14496">
            <w:pPr>
              <w:autoSpaceDE w:val="0"/>
              <w:autoSpaceDN w:val="0"/>
              <w:adjustRightInd w:val="0"/>
              <w:rPr>
                <w:i/>
                <w:lang w:eastAsia="uk-UA"/>
              </w:rPr>
            </w:pPr>
            <w:r w:rsidRPr="0085396A">
              <w:rPr>
                <w:i/>
                <w:lang w:eastAsia="uk-UA"/>
              </w:rPr>
              <w:t xml:space="preserve">Захід </w:t>
            </w:r>
            <w:r>
              <w:rPr>
                <w:i/>
                <w:lang w:val="uk-UA" w:eastAsia="uk-UA"/>
              </w:rPr>
              <w:t>9</w:t>
            </w:r>
            <w:r w:rsidRPr="0085396A">
              <w:rPr>
                <w:i/>
                <w:lang w:eastAsia="uk-UA"/>
              </w:rPr>
              <w:t>.</w:t>
            </w:r>
          </w:p>
          <w:p w:rsidR="000067F0" w:rsidRPr="0085396A" w:rsidRDefault="000067F0" w:rsidP="00E14496">
            <w:pPr>
              <w:autoSpaceDE w:val="0"/>
              <w:autoSpaceDN w:val="0"/>
              <w:adjustRightInd w:val="0"/>
              <w:rPr>
                <w:i/>
                <w:lang w:eastAsia="uk-UA"/>
              </w:rPr>
            </w:pPr>
            <w:r w:rsidRPr="0085396A">
              <w:rPr>
                <w:lang w:eastAsia="uk-UA"/>
              </w:rPr>
              <w:t xml:space="preserve"> </w:t>
            </w:r>
            <w:r w:rsidRPr="0008688F">
              <w:rPr>
                <w:lang w:eastAsia="uk-UA"/>
              </w:rPr>
              <w:t>Капітальний ремонт, модернізація та заміна ліфтів у житлових будинках міста</w:t>
            </w:r>
            <w:r w:rsidRPr="0085396A">
              <w:rPr>
                <w:lang w:eastAsia="uk-UA"/>
              </w:rPr>
              <w:t xml:space="preserve"> (додаток таб. </w:t>
            </w:r>
            <w:r w:rsidRPr="00AE5E28">
              <w:rPr>
                <w:lang w:eastAsia="uk-UA"/>
              </w:rPr>
              <w:t>2.1)</w:t>
            </w: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затрат, тис.грн.</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bCs/>
                <w:iCs/>
                <w:sz w:val="26"/>
                <w:szCs w:val="20"/>
                <w:lang w:val="uk-UA"/>
              </w:rPr>
              <w:t>46</w:t>
            </w:r>
            <w:r>
              <w:rPr>
                <w:bCs/>
                <w:iCs/>
                <w:sz w:val="26"/>
                <w:szCs w:val="20"/>
              </w:rPr>
              <w:t>00</w:t>
            </w:r>
            <w:r w:rsidRPr="0085396A">
              <w:rPr>
                <w:bCs/>
                <w:iCs/>
                <w:sz w:val="26"/>
                <w:szCs w:val="20"/>
              </w:rPr>
              <w:t>,0</w:t>
            </w:r>
          </w:p>
        </w:tc>
        <w:tc>
          <w:tcPr>
            <w:tcW w:w="2338" w:type="dxa"/>
            <w:vMerge w:val="restart"/>
            <w:vAlign w:val="center"/>
          </w:tcPr>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Default="000067F0" w:rsidP="00E14496">
            <w:pPr>
              <w:autoSpaceDE w:val="0"/>
              <w:autoSpaceDN w:val="0"/>
              <w:adjustRightInd w:val="0"/>
              <w:jc w:val="center"/>
              <w:rPr>
                <w:lang w:val="uk-UA" w:eastAsia="uk-UA"/>
              </w:rPr>
            </w:pPr>
            <w:r w:rsidRPr="0085396A">
              <w:rPr>
                <w:lang w:eastAsia="uk-UA"/>
              </w:rPr>
              <w:t>міської ради</w:t>
            </w:r>
          </w:p>
          <w:p w:rsidR="000067F0" w:rsidRPr="005A1E0B" w:rsidRDefault="000067F0" w:rsidP="00E14496">
            <w:pPr>
              <w:autoSpaceDE w:val="0"/>
              <w:autoSpaceDN w:val="0"/>
              <w:adjustRightInd w:val="0"/>
              <w:jc w:val="center"/>
              <w:rPr>
                <w:sz w:val="20"/>
                <w:szCs w:val="20"/>
                <w:lang w:val="uk-UA" w:eastAsia="uk-UA"/>
              </w:rPr>
            </w:pPr>
            <w:r>
              <w:rPr>
                <w:lang w:val="uk-UA" w:eastAsia="uk-UA"/>
              </w:rPr>
              <w:t>КП «Розділжитлосервіс</w:t>
            </w: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Державний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val="restart"/>
          </w:tcPr>
          <w:p w:rsidR="000067F0" w:rsidRPr="0085396A" w:rsidRDefault="000067F0" w:rsidP="00E14496">
            <w:pPr>
              <w:autoSpaceDE w:val="0"/>
              <w:autoSpaceDN w:val="0"/>
              <w:adjustRightInd w:val="0"/>
              <w:rPr>
                <w:lang w:eastAsia="uk-UA"/>
              </w:rPr>
            </w:pPr>
            <w:r w:rsidRPr="0085396A">
              <w:rPr>
                <w:lang w:eastAsia="uk-UA"/>
              </w:rPr>
              <w:t>Створення комфортних та безпечних умов проживання мешканців міста</w:t>
            </w:r>
          </w:p>
        </w:tc>
      </w:tr>
      <w:tr w:rsidR="000067F0" w:rsidRPr="0085396A" w:rsidTr="00E14496">
        <w:trPr>
          <w:cantSplit/>
          <w:trHeight w:hRule="exact" w:val="365"/>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08688F"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продукту, шт</w:t>
            </w:r>
          </w:p>
        </w:tc>
        <w:tc>
          <w:tcPr>
            <w:tcW w:w="1262" w:type="dxa"/>
            <w:shd w:val="clear" w:color="auto" w:fill="auto"/>
            <w:vAlign w:val="center"/>
          </w:tcPr>
          <w:p w:rsidR="000067F0" w:rsidRPr="0008688F" w:rsidRDefault="000067F0" w:rsidP="00E14496">
            <w:pPr>
              <w:autoSpaceDE w:val="0"/>
              <w:autoSpaceDN w:val="0"/>
              <w:adjustRightInd w:val="0"/>
              <w:jc w:val="center"/>
              <w:rPr>
                <w:lang w:val="uk-UA" w:eastAsia="uk-UA"/>
              </w:rPr>
            </w:pPr>
            <w:r>
              <w:rPr>
                <w:lang w:val="uk-UA" w:eastAsia="uk-UA"/>
              </w:rPr>
              <w:t>7</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Pr>
                <w:bCs/>
                <w:iCs/>
                <w:sz w:val="26"/>
                <w:szCs w:val="20"/>
                <w:lang w:val="uk-UA"/>
              </w:rPr>
              <w:t>46</w:t>
            </w:r>
            <w:r>
              <w:rPr>
                <w:bCs/>
                <w:iCs/>
                <w:sz w:val="26"/>
                <w:szCs w:val="20"/>
              </w:rPr>
              <w:t>00</w:t>
            </w:r>
            <w:r w:rsidRPr="0085396A">
              <w:rPr>
                <w:bCs/>
                <w:iCs/>
                <w:sz w:val="26"/>
                <w:szCs w:val="20"/>
              </w:rPr>
              <w:t>,0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val="630"/>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08688F"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ефективності,</w:t>
            </w:r>
          </w:p>
          <w:p w:rsidR="000067F0" w:rsidRPr="0085396A" w:rsidRDefault="000067F0" w:rsidP="00E14496">
            <w:pPr>
              <w:autoSpaceDE w:val="0"/>
              <w:autoSpaceDN w:val="0"/>
              <w:adjustRightInd w:val="0"/>
              <w:rPr>
                <w:sz w:val="18"/>
                <w:szCs w:val="18"/>
                <w:lang w:eastAsia="uk-UA"/>
              </w:rPr>
            </w:pPr>
            <w:r w:rsidRPr="0085396A">
              <w:rPr>
                <w:sz w:val="18"/>
                <w:szCs w:val="18"/>
                <w:lang w:eastAsia="uk-UA"/>
              </w:rPr>
              <w:t>тис.грн/шт</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val="uk-UA" w:eastAsia="uk-UA"/>
              </w:rPr>
              <w:t>66</w:t>
            </w:r>
            <w:r>
              <w:rPr>
                <w:lang w:eastAsia="uk-UA"/>
              </w:rPr>
              <w:t>0,0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Інші джерела</w:t>
            </w: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bCs/>
                <w:iCs/>
                <w:sz w:val="26"/>
                <w:szCs w:val="20"/>
              </w:rPr>
            </w:pPr>
            <w:r w:rsidRPr="0085396A">
              <w:rPr>
                <w:lang w:eastAsia="uk-UA"/>
              </w:rPr>
              <w:t>0,0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632"/>
          <w:jc w:val="center"/>
        </w:trPr>
        <w:tc>
          <w:tcPr>
            <w:tcW w:w="448" w:type="dxa"/>
            <w:vMerge/>
          </w:tcPr>
          <w:p w:rsidR="000067F0" w:rsidRPr="0085396A" w:rsidRDefault="000067F0" w:rsidP="00E14496">
            <w:pPr>
              <w:autoSpaceDE w:val="0"/>
              <w:autoSpaceDN w:val="0"/>
              <w:adjustRightInd w:val="0"/>
              <w:jc w:val="center"/>
              <w:rPr>
                <w:b/>
                <w:lang w:eastAsia="uk-UA"/>
              </w:rPr>
            </w:pPr>
          </w:p>
        </w:tc>
        <w:tc>
          <w:tcPr>
            <w:tcW w:w="2116" w:type="dxa"/>
            <w:vMerge/>
          </w:tcPr>
          <w:p w:rsidR="000067F0" w:rsidRPr="0008688F" w:rsidRDefault="000067F0" w:rsidP="00E14496">
            <w:pPr>
              <w:autoSpaceDE w:val="0"/>
              <w:autoSpaceDN w:val="0"/>
              <w:adjustRightInd w:val="0"/>
              <w:rPr>
                <w:i/>
                <w:lang w:eastAsia="uk-UA"/>
              </w:rPr>
            </w:pPr>
          </w:p>
        </w:tc>
        <w:tc>
          <w:tcPr>
            <w:tcW w:w="2135" w:type="dxa"/>
            <w:vMerge/>
          </w:tcPr>
          <w:p w:rsidR="000067F0" w:rsidRPr="0085396A" w:rsidRDefault="000067F0" w:rsidP="00E14496">
            <w:pPr>
              <w:autoSpaceDE w:val="0"/>
              <w:autoSpaceDN w:val="0"/>
              <w:adjustRightInd w:val="0"/>
              <w:rPr>
                <w:i/>
                <w:lang w:eastAsia="uk-UA"/>
              </w:rPr>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sidRPr="0085396A">
              <w:rPr>
                <w:sz w:val="18"/>
                <w:szCs w:val="18"/>
                <w:lang w:eastAsia="uk-UA"/>
              </w:rPr>
              <w:t>якості, %</w:t>
            </w:r>
          </w:p>
        </w:tc>
        <w:tc>
          <w:tcPr>
            <w:tcW w:w="1262" w:type="dxa"/>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32</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12"/>
          <w:jc w:val="center"/>
        </w:trPr>
        <w:tc>
          <w:tcPr>
            <w:tcW w:w="448" w:type="dxa"/>
            <w:vMerge w:val="restart"/>
          </w:tcPr>
          <w:p w:rsidR="000067F0" w:rsidRPr="0008688F" w:rsidRDefault="000067F0" w:rsidP="00E14496">
            <w:pPr>
              <w:autoSpaceDE w:val="0"/>
              <w:autoSpaceDN w:val="0"/>
              <w:adjustRightInd w:val="0"/>
              <w:jc w:val="center"/>
              <w:rPr>
                <w:b/>
                <w:lang w:val="uk-UA" w:eastAsia="uk-UA"/>
              </w:rPr>
            </w:pPr>
            <w:r>
              <w:rPr>
                <w:b/>
                <w:lang w:val="uk-UA" w:eastAsia="uk-UA"/>
              </w:rPr>
              <w:t>2.</w:t>
            </w:r>
          </w:p>
        </w:tc>
        <w:tc>
          <w:tcPr>
            <w:tcW w:w="2116" w:type="dxa"/>
            <w:vMerge w:val="restart"/>
          </w:tcPr>
          <w:p w:rsidR="000067F0" w:rsidRDefault="000067F0" w:rsidP="00E14496">
            <w:pPr>
              <w:autoSpaceDE w:val="0"/>
              <w:autoSpaceDN w:val="0"/>
              <w:adjustRightInd w:val="0"/>
              <w:rPr>
                <w:i/>
                <w:lang w:val="uk-UA" w:eastAsia="uk-UA"/>
              </w:rPr>
            </w:pPr>
            <w:r w:rsidRPr="0008688F">
              <w:rPr>
                <w:i/>
                <w:lang w:eastAsia="uk-UA"/>
              </w:rPr>
              <w:t xml:space="preserve">Завдання  </w:t>
            </w:r>
            <w:r>
              <w:rPr>
                <w:i/>
                <w:lang w:val="uk-UA" w:eastAsia="uk-UA"/>
              </w:rPr>
              <w:t>2</w:t>
            </w:r>
          </w:p>
          <w:p w:rsidR="000067F0" w:rsidRPr="0008688F" w:rsidRDefault="000067F0" w:rsidP="00E14496">
            <w:pPr>
              <w:autoSpaceDE w:val="0"/>
              <w:autoSpaceDN w:val="0"/>
              <w:adjustRightInd w:val="0"/>
              <w:rPr>
                <w:i/>
                <w:lang w:eastAsia="uk-UA"/>
              </w:rPr>
            </w:pPr>
            <w:r>
              <w:rPr>
                <w:bCs/>
                <w:lang w:val="uk-UA"/>
              </w:rPr>
              <w:t>Благоустрій міста</w:t>
            </w:r>
            <w:r w:rsidRPr="0008688F">
              <w:rPr>
                <w:bCs/>
              </w:rPr>
              <w:t xml:space="preserve"> </w:t>
            </w:r>
          </w:p>
        </w:tc>
        <w:tc>
          <w:tcPr>
            <w:tcW w:w="2135" w:type="dxa"/>
            <w:vMerge w:val="restart"/>
          </w:tcPr>
          <w:p w:rsidR="000067F0" w:rsidRPr="0008688F" w:rsidRDefault="000067F0" w:rsidP="00E14496">
            <w:pPr>
              <w:autoSpaceDE w:val="0"/>
              <w:autoSpaceDN w:val="0"/>
              <w:adjustRightInd w:val="0"/>
              <w:rPr>
                <w:i/>
              </w:rPr>
            </w:pPr>
            <w:r w:rsidRPr="0008688F">
              <w:rPr>
                <w:i/>
              </w:rPr>
              <w:t>Захід 1.</w:t>
            </w:r>
          </w:p>
          <w:p w:rsidR="000067F0" w:rsidRPr="0085396A" w:rsidRDefault="000067F0" w:rsidP="00E14496">
            <w:pPr>
              <w:autoSpaceDE w:val="0"/>
              <w:autoSpaceDN w:val="0"/>
              <w:adjustRightInd w:val="0"/>
              <w:rPr>
                <w:i/>
                <w:lang w:eastAsia="uk-UA"/>
              </w:rPr>
            </w:pPr>
            <w:r>
              <w:rPr>
                <w:lang w:val="uk-UA"/>
              </w:rPr>
              <w:t>Реконструкція мереж зовнішнь</w:t>
            </w:r>
            <w:r w:rsidRPr="00DB4D68">
              <w:t>о</w:t>
            </w:r>
            <w:r>
              <w:rPr>
                <w:lang w:val="uk-UA"/>
              </w:rPr>
              <w:t>го</w:t>
            </w:r>
            <w:r w:rsidRPr="00DB4D68">
              <w:t xml:space="preserve"> </w:t>
            </w:r>
            <w:r w:rsidRPr="00DB4D68">
              <w:lastRenderedPageBreak/>
              <w:t>освітлення</w:t>
            </w: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Pr>
                <w:sz w:val="18"/>
                <w:szCs w:val="18"/>
                <w:lang w:eastAsia="uk-UA"/>
              </w:rPr>
              <w:lastRenderedPageBreak/>
              <w:t>Затрат, тис.грн</w:t>
            </w:r>
          </w:p>
        </w:tc>
        <w:tc>
          <w:tcPr>
            <w:tcW w:w="1262" w:type="dxa"/>
            <w:shd w:val="clear" w:color="auto" w:fill="auto"/>
            <w:vAlign w:val="center"/>
          </w:tcPr>
          <w:p w:rsidR="000067F0" w:rsidRDefault="000067F0" w:rsidP="00E14496">
            <w:pPr>
              <w:autoSpaceDE w:val="0"/>
              <w:autoSpaceDN w:val="0"/>
              <w:adjustRightInd w:val="0"/>
              <w:jc w:val="center"/>
              <w:rPr>
                <w:lang w:eastAsia="uk-UA"/>
              </w:rPr>
            </w:pPr>
            <w:r>
              <w:rPr>
                <w:lang w:val="uk-UA" w:eastAsia="uk-UA"/>
              </w:rPr>
              <w:t>250</w:t>
            </w:r>
            <w:r>
              <w:rPr>
                <w:lang w:eastAsia="uk-UA"/>
              </w:rPr>
              <w:t>.0</w:t>
            </w:r>
          </w:p>
        </w:tc>
        <w:tc>
          <w:tcPr>
            <w:tcW w:w="2338" w:type="dxa"/>
            <w:vMerge w:val="restart"/>
            <w:vAlign w:val="center"/>
          </w:tcPr>
          <w:p w:rsidR="000067F0" w:rsidRPr="0085396A" w:rsidRDefault="000067F0" w:rsidP="00E14496">
            <w:pPr>
              <w:autoSpaceDE w:val="0"/>
              <w:autoSpaceDN w:val="0"/>
              <w:adjustRightInd w:val="0"/>
              <w:jc w:val="center"/>
              <w:rPr>
                <w:lang w:eastAsia="uk-UA"/>
              </w:rPr>
            </w:pPr>
            <w:r w:rsidRPr="0085396A">
              <w:rPr>
                <w:lang w:eastAsia="uk-UA"/>
              </w:rPr>
              <w:t>Виконавчий комітет</w:t>
            </w:r>
          </w:p>
          <w:p w:rsidR="000067F0" w:rsidRPr="0085396A" w:rsidRDefault="000067F0" w:rsidP="00E14496">
            <w:pPr>
              <w:autoSpaceDE w:val="0"/>
              <w:autoSpaceDN w:val="0"/>
              <w:adjustRightInd w:val="0"/>
              <w:jc w:val="center"/>
              <w:rPr>
                <w:lang w:eastAsia="uk-UA"/>
              </w:rPr>
            </w:pPr>
            <w:r w:rsidRPr="0085396A">
              <w:rPr>
                <w:lang w:eastAsia="uk-UA"/>
              </w:rPr>
              <w:t>Новороздільської</w:t>
            </w:r>
          </w:p>
          <w:p w:rsidR="000067F0" w:rsidRPr="0085396A" w:rsidRDefault="000067F0" w:rsidP="00E14496">
            <w:pPr>
              <w:autoSpaceDE w:val="0"/>
              <w:autoSpaceDN w:val="0"/>
              <w:adjustRightInd w:val="0"/>
              <w:jc w:val="center"/>
              <w:rPr>
                <w:sz w:val="20"/>
                <w:szCs w:val="20"/>
                <w:lang w:eastAsia="uk-UA"/>
              </w:rPr>
            </w:pPr>
            <w:r w:rsidRPr="0085396A">
              <w:rPr>
                <w:lang w:eastAsia="uk-UA"/>
              </w:rPr>
              <w:t>міської ради</w:t>
            </w: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Державний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0,0</w:t>
            </w:r>
          </w:p>
        </w:tc>
        <w:tc>
          <w:tcPr>
            <w:tcW w:w="1984" w:type="dxa"/>
            <w:vMerge w:val="restart"/>
          </w:tcPr>
          <w:p w:rsidR="000067F0" w:rsidRPr="0085396A" w:rsidRDefault="000067F0" w:rsidP="00E14496">
            <w:pPr>
              <w:autoSpaceDE w:val="0"/>
              <w:autoSpaceDN w:val="0"/>
              <w:adjustRightInd w:val="0"/>
              <w:rPr>
                <w:lang w:eastAsia="uk-UA"/>
              </w:rPr>
            </w:pPr>
            <w:r w:rsidRPr="0085396A">
              <w:rPr>
                <w:lang w:eastAsia="uk-UA"/>
              </w:rPr>
              <w:t xml:space="preserve">Створення комфортних та безпечних умов проживання </w:t>
            </w:r>
            <w:r w:rsidRPr="0085396A">
              <w:rPr>
                <w:lang w:eastAsia="uk-UA"/>
              </w:rPr>
              <w:lastRenderedPageBreak/>
              <w:t>мешканців міста</w:t>
            </w:r>
          </w:p>
        </w:tc>
      </w:tr>
      <w:tr w:rsidR="000067F0" w:rsidRPr="0085396A" w:rsidTr="00E14496">
        <w:trPr>
          <w:cantSplit/>
          <w:trHeight w:hRule="exact" w:val="690"/>
          <w:jc w:val="center"/>
        </w:trPr>
        <w:tc>
          <w:tcPr>
            <w:tcW w:w="448" w:type="dxa"/>
            <w:vMerge/>
          </w:tcPr>
          <w:p w:rsidR="000067F0" w:rsidRDefault="000067F0" w:rsidP="00E14496">
            <w:pPr>
              <w:autoSpaceDE w:val="0"/>
              <w:autoSpaceDN w:val="0"/>
              <w:adjustRightInd w:val="0"/>
              <w:jc w:val="center"/>
              <w:rPr>
                <w:b/>
                <w:lang w:val="uk-UA" w:eastAsia="uk-UA"/>
              </w:rPr>
            </w:pPr>
          </w:p>
        </w:tc>
        <w:tc>
          <w:tcPr>
            <w:tcW w:w="2116" w:type="dxa"/>
            <w:vMerge/>
          </w:tcPr>
          <w:p w:rsidR="000067F0" w:rsidRDefault="000067F0" w:rsidP="00E14496">
            <w:pPr>
              <w:autoSpaceDE w:val="0"/>
              <w:autoSpaceDN w:val="0"/>
              <w:adjustRightInd w:val="0"/>
              <w:rPr>
                <w:i/>
                <w:lang w:eastAsia="uk-UA"/>
              </w:rPr>
            </w:pPr>
          </w:p>
        </w:tc>
        <w:tc>
          <w:tcPr>
            <w:tcW w:w="2135" w:type="dxa"/>
            <w:vMerge/>
          </w:tcPr>
          <w:p w:rsidR="000067F0" w:rsidRDefault="000067F0" w:rsidP="00E14496">
            <w:pPr>
              <w:autoSpaceDE w:val="0"/>
              <w:autoSpaceDN w:val="0"/>
              <w:adjustRightInd w:val="0"/>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Pr>
                <w:sz w:val="18"/>
                <w:szCs w:val="18"/>
                <w:lang w:eastAsia="uk-UA"/>
              </w:rPr>
              <w:t>Продукту, м.п</w:t>
            </w:r>
          </w:p>
        </w:tc>
        <w:tc>
          <w:tcPr>
            <w:tcW w:w="1262" w:type="dxa"/>
            <w:shd w:val="clear" w:color="auto" w:fill="auto"/>
            <w:vAlign w:val="center"/>
          </w:tcPr>
          <w:p w:rsidR="000067F0" w:rsidRDefault="000067F0" w:rsidP="00E14496">
            <w:pPr>
              <w:autoSpaceDE w:val="0"/>
              <w:autoSpaceDN w:val="0"/>
              <w:adjustRightInd w:val="0"/>
              <w:jc w:val="center"/>
              <w:rPr>
                <w:lang w:eastAsia="uk-UA"/>
              </w:rPr>
            </w:pPr>
            <w:r>
              <w:rPr>
                <w:lang w:val="uk-UA" w:eastAsia="uk-UA"/>
              </w:rPr>
              <w:t>1</w:t>
            </w:r>
            <w:r>
              <w:rPr>
                <w:lang w:eastAsia="uk-UA"/>
              </w:rPr>
              <w:t>000.0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shd w:val="clear" w:color="auto" w:fill="auto"/>
            <w:vAlign w:val="center"/>
          </w:tcPr>
          <w:p w:rsidR="000067F0" w:rsidRPr="0085396A" w:rsidRDefault="000067F0" w:rsidP="00E14496">
            <w:pPr>
              <w:autoSpaceDE w:val="0"/>
              <w:autoSpaceDN w:val="0"/>
              <w:adjustRightInd w:val="0"/>
              <w:jc w:val="center"/>
              <w:rPr>
                <w:lang w:eastAsia="uk-UA"/>
              </w:rPr>
            </w:pPr>
          </w:p>
          <w:p w:rsidR="000067F0" w:rsidRPr="0085396A" w:rsidRDefault="000067F0" w:rsidP="00E14496">
            <w:pPr>
              <w:autoSpaceDE w:val="0"/>
              <w:autoSpaceDN w:val="0"/>
              <w:adjustRightInd w:val="0"/>
              <w:jc w:val="center"/>
              <w:rPr>
                <w:lang w:eastAsia="uk-UA"/>
              </w:rPr>
            </w:pPr>
            <w:r w:rsidRPr="0085396A">
              <w:rPr>
                <w:lang w:eastAsia="uk-UA"/>
              </w:rPr>
              <w:t>Місцевий бюджет</w:t>
            </w:r>
          </w:p>
        </w:tc>
        <w:tc>
          <w:tcPr>
            <w:tcW w:w="1587" w:type="dxa"/>
            <w:gridSpan w:val="2"/>
            <w:shd w:val="clear" w:color="auto" w:fill="auto"/>
            <w:vAlign w:val="center"/>
          </w:tcPr>
          <w:p w:rsidR="000067F0" w:rsidRPr="0085396A" w:rsidRDefault="000067F0" w:rsidP="00E14496">
            <w:pPr>
              <w:autoSpaceDE w:val="0"/>
              <w:autoSpaceDN w:val="0"/>
              <w:adjustRightInd w:val="0"/>
              <w:jc w:val="center"/>
              <w:rPr>
                <w:lang w:eastAsia="uk-UA"/>
              </w:rPr>
            </w:pPr>
            <w:r>
              <w:rPr>
                <w:lang w:val="uk-UA" w:eastAsia="uk-UA"/>
              </w:rPr>
              <w:t>250</w:t>
            </w:r>
            <w:r>
              <w:rPr>
                <w:lang w:eastAsia="uk-UA"/>
              </w:rPr>
              <w:t>.0</w:t>
            </w: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45"/>
          <w:jc w:val="center"/>
        </w:trPr>
        <w:tc>
          <w:tcPr>
            <w:tcW w:w="448" w:type="dxa"/>
            <w:vMerge/>
          </w:tcPr>
          <w:p w:rsidR="000067F0" w:rsidRDefault="000067F0" w:rsidP="00E14496">
            <w:pPr>
              <w:autoSpaceDE w:val="0"/>
              <w:autoSpaceDN w:val="0"/>
              <w:adjustRightInd w:val="0"/>
              <w:jc w:val="center"/>
              <w:rPr>
                <w:b/>
                <w:lang w:val="uk-UA" w:eastAsia="uk-UA"/>
              </w:rPr>
            </w:pPr>
          </w:p>
        </w:tc>
        <w:tc>
          <w:tcPr>
            <w:tcW w:w="2116" w:type="dxa"/>
            <w:vMerge/>
          </w:tcPr>
          <w:p w:rsidR="000067F0" w:rsidRDefault="000067F0" w:rsidP="00E14496">
            <w:pPr>
              <w:autoSpaceDE w:val="0"/>
              <w:autoSpaceDN w:val="0"/>
              <w:adjustRightInd w:val="0"/>
              <w:rPr>
                <w:i/>
                <w:lang w:eastAsia="uk-UA"/>
              </w:rPr>
            </w:pPr>
          </w:p>
        </w:tc>
        <w:tc>
          <w:tcPr>
            <w:tcW w:w="2135" w:type="dxa"/>
            <w:vMerge/>
          </w:tcPr>
          <w:p w:rsidR="000067F0" w:rsidRDefault="000067F0" w:rsidP="00E14496">
            <w:pPr>
              <w:autoSpaceDE w:val="0"/>
              <w:autoSpaceDN w:val="0"/>
              <w:adjustRightInd w:val="0"/>
            </w:pPr>
          </w:p>
        </w:tc>
        <w:tc>
          <w:tcPr>
            <w:tcW w:w="1433" w:type="dxa"/>
            <w:shd w:val="clear" w:color="auto" w:fill="auto"/>
          </w:tcPr>
          <w:p w:rsidR="000067F0" w:rsidRDefault="000067F0" w:rsidP="00E14496">
            <w:pPr>
              <w:autoSpaceDE w:val="0"/>
              <w:autoSpaceDN w:val="0"/>
              <w:adjustRightInd w:val="0"/>
              <w:rPr>
                <w:sz w:val="18"/>
                <w:szCs w:val="18"/>
                <w:lang w:eastAsia="uk-UA"/>
              </w:rPr>
            </w:pPr>
            <w:r>
              <w:rPr>
                <w:sz w:val="18"/>
                <w:szCs w:val="18"/>
                <w:lang w:eastAsia="uk-UA"/>
              </w:rPr>
              <w:t>Ефективності ти.грн/м.п</w:t>
            </w:r>
          </w:p>
        </w:tc>
        <w:tc>
          <w:tcPr>
            <w:tcW w:w="1262" w:type="dxa"/>
            <w:shd w:val="clear" w:color="auto" w:fill="auto"/>
            <w:vAlign w:val="center"/>
          </w:tcPr>
          <w:p w:rsidR="000067F0" w:rsidRPr="00525EB9" w:rsidRDefault="000067F0" w:rsidP="00E14496">
            <w:pPr>
              <w:autoSpaceDE w:val="0"/>
              <w:autoSpaceDN w:val="0"/>
              <w:adjustRightInd w:val="0"/>
              <w:jc w:val="center"/>
              <w:rPr>
                <w:lang w:val="uk-UA" w:eastAsia="uk-UA"/>
              </w:rPr>
            </w:pPr>
            <w:r>
              <w:rPr>
                <w:lang w:eastAsia="uk-UA"/>
              </w:rPr>
              <w:t>0.</w:t>
            </w:r>
            <w:r>
              <w:rPr>
                <w:lang w:val="uk-UA" w:eastAsia="uk-UA"/>
              </w:rPr>
              <w:t>25</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val="restart"/>
            <w:shd w:val="clear" w:color="auto" w:fill="auto"/>
            <w:vAlign w:val="center"/>
          </w:tcPr>
          <w:p w:rsidR="000067F0" w:rsidRPr="0085396A" w:rsidRDefault="000067F0" w:rsidP="00E14496">
            <w:pPr>
              <w:autoSpaceDE w:val="0"/>
              <w:autoSpaceDN w:val="0"/>
              <w:adjustRightInd w:val="0"/>
              <w:jc w:val="center"/>
              <w:rPr>
                <w:lang w:eastAsia="uk-UA"/>
              </w:rPr>
            </w:pPr>
            <w:r w:rsidRPr="0085396A">
              <w:rPr>
                <w:lang w:eastAsia="uk-UA"/>
              </w:rPr>
              <w:t>Інші джерела</w:t>
            </w:r>
          </w:p>
          <w:p w:rsidR="000067F0" w:rsidRPr="0085396A" w:rsidRDefault="000067F0" w:rsidP="00E14496">
            <w:pPr>
              <w:autoSpaceDE w:val="0"/>
              <w:autoSpaceDN w:val="0"/>
              <w:adjustRightInd w:val="0"/>
              <w:jc w:val="center"/>
              <w:rPr>
                <w:lang w:eastAsia="uk-UA"/>
              </w:rPr>
            </w:pPr>
          </w:p>
        </w:tc>
        <w:tc>
          <w:tcPr>
            <w:tcW w:w="1587" w:type="dxa"/>
            <w:gridSpan w:val="2"/>
            <w:vMerge w:val="restart"/>
            <w:shd w:val="clear" w:color="auto" w:fill="auto"/>
            <w:vAlign w:val="center"/>
          </w:tcPr>
          <w:p w:rsidR="000067F0" w:rsidRPr="0085396A" w:rsidRDefault="000067F0" w:rsidP="00E14496">
            <w:pPr>
              <w:autoSpaceDE w:val="0"/>
              <w:autoSpaceDN w:val="0"/>
              <w:adjustRightInd w:val="0"/>
              <w:jc w:val="center"/>
              <w:rPr>
                <w:lang w:eastAsia="uk-UA"/>
              </w:rPr>
            </w:pPr>
            <w:r>
              <w:rPr>
                <w:lang w:eastAsia="uk-UA"/>
              </w:rPr>
              <w:t>0</w:t>
            </w:r>
            <w:r w:rsidRPr="0085396A">
              <w:rPr>
                <w:lang w:eastAsia="uk-UA"/>
              </w:rPr>
              <w:t>,0</w:t>
            </w:r>
          </w:p>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r w:rsidR="000067F0" w:rsidRPr="0085396A" w:rsidTr="00E14496">
        <w:trPr>
          <w:cantSplit/>
          <w:trHeight w:hRule="exact" w:val="599"/>
          <w:jc w:val="center"/>
        </w:trPr>
        <w:tc>
          <w:tcPr>
            <w:tcW w:w="448" w:type="dxa"/>
            <w:vMerge/>
          </w:tcPr>
          <w:p w:rsidR="000067F0" w:rsidRDefault="000067F0" w:rsidP="00E14496">
            <w:pPr>
              <w:autoSpaceDE w:val="0"/>
              <w:autoSpaceDN w:val="0"/>
              <w:adjustRightInd w:val="0"/>
              <w:jc w:val="center"/>
              <w:rPr>
                <w:b/>
                <w:lang w:val="uk-UA" w:eastAsia="uk-UA"/>
              </w:rPr>
            </w:pPr>
          </w:p>
        </w:tc>
        <w:tc>
          <w:tcPr>
            <w:tcW w:w="2116" w:type="dxa"/>
            <w:vMerge/>
          </w:tcPr>
          <w:p w:rsidR="000067F0" w:rsidRDefault="000067F0" w:rsidP="00E14496">
            <w:pPr>
              <w:autoSpaceDE w:val="0"/>
              <w:autoSpaceDN w:val="0"/>
              <w:adjustRightInd w:val="0"/>
              <w:rPr>
                <w:i/>
                <w:lang w:eastAsia="uk-UA"/>
              </w:rPr>
            </w:pPr>
          </w:p>
        </w:tc>
        <w:tc>
          <w:tcPr>
            <w:tcW w:w="2135" w:type="dxa"/>
            <w:vMerge/>
          </w:tcPr>
          <w:p w:rsidR="000067F0" w:rsidRDefault="000067F0" w:rsidP="00E14496">
            <w:pPr>
              <w:autoSpaceDE w:val="0"/>
              <w:autoSpaceDN w:val="0"/>
              <w:adjustRightInd w:val="0"/>
            </w:pPr>
          </w:p>
        </w:tc>
        <w:tc>
          <w:tcPr>
            <w:tcW w:w="1433" w:type="dxa"/>
            <w:shd w:val="clear" w:color="auto" w:fill="auto"/>
          </w:tcPr>
          <w:p w:rsidR="000067F0" w:rsidRPr="0085396A" w:rsidRDefault="000067F0" w:rsidP="00E14496">
            <w:pPr>
              <w:autoSpaceDE w:val="0"/>
              <w:autoSpaceDN w:val="0"/>
              <w:adjustRightInd w:val="0"/>
              <w:rPr>
                <w:sz w:val="18"/>
                <w:szCs w:val="18"/>
                <w:lang w:eastAsia="uk-UA"/>
              </w:rPr>
            </w:pPr>
            <w:r>
              <w:rPr>
                <w:sz w:val="18"/>
                <w:szCs w:val="18"/>
                <w:lang w:eastAsia="uk-UA"/>
              </w:rPr>
              <w:t>Якості%</w:t>
            </w:r>
          </w:p>
        </w:tc>
        <w:tc>
          <w:tcPr>
            <w:tcW w:w="1262" w:type="dxa"/>
            <w:shd w:val="clear" w:color="auto" w:fill="auto"/>
            <w:vAlign w:val="center"/>
          </w:tcPr>
          <w:p w:rsidR="000067F0" w:rsidRDefault="000067F0" w:rsidP="00E14496">
            <w:pPr>
              <w:autoSpaceDE w:val="0"/>
              <w:autoSpaceDN w:val="0"/>
              <w:adjustRightInd w:val="0"/>
              <w:jc w:val="center"/>
              <w:rPr>
                <w:lang w:eastAsia="uk-UA"/>
              </w:rPr>
            </w:pPr>
            <w:r>
              <w:rPr>
                <w:lang w:eastAsia="uk-UA"/>
              </w:rPr>
              <w:t>100</w:t>
            </w:r>
          </w:p>
        </w:tc>
        <w:tc>
          <w:tcPr>
            <w:tcW w:w="2338" w:type="dxa"/>
            <w:vMerge/>
            <w:vAlign w:val="center"/>
          </w:tcPr>
          <w:p w:rsidR="000067F0" w:rsidRPr="0085396A" w:rsidRDefault="000067F0" w:rsidP="00E14496">
            <w:pPr>
              <w:autoSpaceDE w:val="0"/>
              <w:autoSpaceDN w:val="0"/>
              <w:adjustRightInd w:val="0"/>
              <w:jc w:val="center"/>
              <w:rPr>
                <w:sz w:val="20"/>
                <w:szCs w:val="20"/>
                <w:lang w:eastAsia="uk-UA"/>
              </w:rPr>
            </w:pPr>
          </w:p>
        </w:tc>
        <w:tc>
          <w:tcPr>
            <w:tcW w:w="2160" w:type="dxa"/>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587" w:type="dxa"/>
            <w:gridSpan w:val="2"/>
            <w:vMerge/>
            <w:shd w:val="clear" w:color="auto" w:fill="auto"/>
            <w:vAlign w:val="center"/>
          </w:tcPr>
          <w:p w:rsidR="000067F0" w:rsidRPr="0085396A" w:rsidRDefault="000067F0" w:rsidP="00E14496">
            <w:pPr>
              <w:autoSpaceDE w:val="0"/>
              <w:autoSpaceDN w:val="0"/>
              <w:adjustRightInd w:val="0"/>
              <w:jc w:val="center"/>
              <w:rPr>
                <w:lang w:eastAsia="uk-UA"/>
              </w:rPr>
            </w:pPr>
          </w:p>
        </w:tc>
        <w:tc>
          <w:tcPr>
            <w:tcW w:w="1984" w:type="dxa"/>
            <w:vMerge/>
          </w:tcPr>
          <w:p w:rsidR="000067F0" w:rsidRPr="0085396A" w:rsidRDefault="000067F0" w:rsidP="00E14496">
            <w:pPr>
              <w:autoSpaceDE w:val="0"/>
              <w:autoSpaceDN w:val="0"/>
              <w:adjustRightInd w:val="0"/>
              <w:rPr>
                <w:lang w:eastAsia="uk-UA"/>
              </w:rPr>
            </w:pPr>
          </w:p>
        </w:tc>
      </w:tr>
    </w:tbl>
    <w:p w:rsidR="000067F0" w:rsidRDefault="000067F0" w:rsidP="000067F0">
      <w:pPr>
        <w:spacing w:line="192" w:lineRule="auto"/>
        <w:rPr>
          <w:b/>
          <w:sz w:val="26"/>
          <w:szCs w:val="20"/>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D650A6" w:rsidRDefault="00D650A6" w:rsidP="000067F0">
      <w:pPr>
        <w:autoSpaceDE w:val="0"/>
        <w:autoSpaceDN w:val="0"/>
        <w:adjustRightInd w:val="0"/>
        <w:ind w:left="708"/>
        <w:jc w:val="center"/>
        <w:rPr>
          <w:b/>
          <w:lang w:val="uk-UA" w:eastAsia="uk-UA"/>
        </w:rPr>
      </w:pPr>
    </w:p>
    <w:p w:rsidR="00D650A6" w:rsidRDefault="00D650A6" w:rsidP="000067F0">
      <w:pPr>
        <w:autoSpaceDE w:val="0"/>
        <w:autoSpaceDN w:val="0"/>
        <w:adjustRightInd w:val="0"/>
        <w:ind w:left="708"/>
        <w:jc w:val="center"/>
        <w:rPr>
          <w:b/>
          <w:lang w:val="uk-UA" w:eastAsia="uk-UA"/>
        </w:rPr>
      </w:pPr>
    </w:p>
    <w:p w:rsidR="00D650A6" w:rsidRDefault="00D650A6" w:rsidP="000067F0">
      <w:pPr>
        <w:autoSpaceDE w:val="0"/>
        <w:autoSpaceDN w:val="0"/>
        <w:adjustRightInd w:val="0"/>
        <w:ind w:left="708"/>
        <w:jc w:val="center"/>
        <w:rPr>
          <w:b/>
          <w:lang w:val="uk-UA" w:eastAsia="uk-UA"/>
        </w:rPr>
      </w:pPr>
    </w:p>
    <w:p w:rsidR="00D650A6" w:rsidRDefault="00D650A6"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Default="000067F0" w:rsidP="000067F0">
      <w:pPr>
        <w:autoSpaceDE w:val="0"/>
        <w:autoSpaceDN w:val="0"/>
        <w:adjustRightInd w:val="0"/>
        <w:ind w:left="708"/>
        <w:jc w:val="center"/>
        <w:rPr>
          <w:b/>
          <w:lang w:val="uk-UA" w:eastAsia="uk-UA"/>
        </w:rPr>
      </w:pPr>
    </w:p>
    <w:p w:rsidR="000067F0" w:rsidRPr="00F71B6F" w:rsidRDefault="000067F0" w:rsidP="000067F0">
      <w:pPr>
        <w:autoSpaceDE w:val="0"/>
        <w:autoSpaceDN w:val="0"/>
        <w:adjustRightInd w:val="0"/>
        <w:ind w:left="708"/>
        <w:jc w:val="center"/>
        <w:rPr>
          <w:b/>
          <w:lang w:eastAsia="uk-UA"/>
        </w:rPr>
      </w:pPr>
      <w:r w:rsidRPr="00F71B6F">
        <w:rPr>
          <w:b/>
          <w:lang w:eastAsia="uk-UA"/>
        </w:rPr>
        <w:t>Ресурсне забезпечення міської (бюджетної) цільової програми</w:t>
      </w:r>
    </w:p>
    <w:p w:rsidR="000067F0" w:rsidRPr="00F71B6F" w:rsidRDefault="000067F0" w:rsidP="000067F0">
      <w:pPr>
        <w:autoSpaceDE w:val="0"/>
        <w:autoSpaceDN w:val="0"/>
        <w:adjustRightInd w:val="0"/>
        <w:ind w:left="708"/>
        <w:jc w:val="center"/>
        <w:rPr>
          <w:b/>
          <w:lang w:eastAsia="uk-UA"/>
        </w:rPr>
      </w:pPr>
      <w:r w:rsidRPr="00F71B6F">
        <w:rPr>
          <w:b/>
          <w:lang w:eastAsia="uk-UA"/>
        </w:rPr>
        <w:t>розвитку житлово-комунального господарства</w:t>
      </w:r>
    </w:p>
    <w:p w:rsidR="000067F0" w:rsidRPr="00F71B6F" w:rsidRDefault="000067F0" w:rsidP="000067F0">
      <w:pPr>
        <w:autoSpaceDE w:val="0"/>
        <w:autoSpaceDN w:val="0"/>
        <w:adjustRightInd w:val="0"/>
        <w:ind w:left="708"/>
        <w:jc w:val="center"/>
        <w:rPr>
          <w:b/>
          <w:lang w:eastAsia="uk-UA"/>
        </w:rPr>
      </w:pPr>
      <w:r w:rsidRPr="00F71B6F">
        <w:rPr>
          <w:b/>
          <w:lang w:eastAsia="uk-UA"/>
        </w:rPr>
        <w:t>м. Новий Розділ на 201</w:t>
      </w:r>
      <w:r>
        <w:rPr>
          <w:b/>
          <w:lang w:val="uk-UA" w:eastAsia="uk-UA"/>
        </w:rPr>
        <w:t>9</w:t>
      </w:r>
      <w:r w:rsidRPr="00F71B6F">
        <w:rPr>
          <w:b/>
          <w:lang w:eastAsia="uk-UA"/>
        </w:rPr>
        <w:t>-20</w:t>
      </w:r>
      <w:r>
        <w:rPr>
          <w:b/>
          <w:lang w:val="uk-UA" w:eastAsia="uk-UA"/>
        </w:rPr>
        <w:t>21</w:t>
      </w:r>
      <w:r w:rsidRPr="00F71B6F">
        <w:rPr>
          <w:b/>
          <w:lang w:eastAsia="uk-UA"/>
        </w:rPr>
        <w:t xml:space="preserve"> роки </w:t>
      </w:r>
    </w:p>
    <w:p w:rsidR="000067F0" w:rsidRPr="000267F2" w:rsidRDefault="000067F0" w:rsidP="000067F0">
      <w:pPr>
        <w:autoSpaceDE w:val="0"/>
        <w:autoSpaceDN w:val="0"/>
        <w:adjustRightInd w:val="0"/>
        <w:ind w:left="12744" w:firstLine="708"/>
        <w:rPr>
          <w:lang w:eastAsia="uk-UA"/>
        </w:rPr>
      </w:pPr>
      <w:r w:rsidRPr="000267F2">
        <w:rPr>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0067F0" w:rsidRPr="007C4ED5" w:rsidTr="00E14496">
        <w:trPr>
          <w:cantSplit/>
          <w:trHeight w:val="765"/>
        </w:trPr>
        <w:tc>
          <w:tcPr>
            <w:tcW w:w="5910" w:type="dxa"/>
            <w:vAlign w:val="center"/>
          </w:tcPr>
          <w:p w:rsidR="000067F0" w:rsidRPr="007C4ED5" w:rsidRDefault="000067F0" w:rsidP="00E14496">
            <w:pPr>
              <w:autoSpaceDE w:val="0"/>
              <w:autoSpaceDN w:val="0"/>
              <w:adjustRightInd w:val="0"/>
              <w:jc w:val="center"/>
              <w:rPr>
                <w:b/>
                <w:lang w:eastAsia="uk-UA"/>
              </w:rPr>
            </w:pPr>
            <w:r w:rsidRPr="007C4ED5">
              <w:rPr>
                <w:b/>
                <w:lang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0067F0" w:rsidRPr="007C4ED5" w:rsidRDefault="000067F0" w:rsidP="00E14496">
            <w:pPr>
              <w:autoSpaceDE w:val="0"/>
              <w:autoSpaceDN w:val="0"/>
              <w:adjustRightInd w:val="0"/>
              <w:spacing w:line="192" w:lineRule="auto"/>
              <w:jc w:val="center"/>
              <w:rPr>
                <w:b/>
                <w:lang w:eastAsia="uk-UA"/>
              </w:rPr>
            </w:pPr>
            <w:r w:rsidRPr="007C4ED5">
              <w:rPr>
                <w:b/>
                <w:lang w:eastAsia="uk-UA"/>
              </w:rPr>
              <w:t>201</w:t>
            </w:r>
            <w:r>
              <w:rPr>
                <w:b/>
                <w:lang w:val="uk-UA" w:eastAsia="uk-UA"/>
              </w:rPr>
              <w:t>9</w:t>
            </w:r>
            <w:r w:rsidRPr="007C4ED5">
              <w:rPr>
                <w:b/>
                <w:lang w:eastAsia="uk-UA"/>
              </w:rPr>
              <w:t xml:space="preserve"> рік</w:t>
            </w:r>
          </w:p>
        </w:tc>
        <w:tc>
          <w:tcPr>
            <w:tcW w:w="1865" w:type="dxa"/>
            <w:vAlign w:val="center"/>
          </w:tcPr>
          <w:p w:rsidR="000067F0" w:rsidRPr="007C4ED5" w:rsidRDefault="000067F0" w:rsidP="00E14496">
            <w:pPr>
              <w:autoSpaceDE w:val="0"/>
              <w:autoSpaceDN w:val="0"/>
              <w:adjustRightInd w:val="0"/>
              <w:spacing w:line="192" w:lineRule="auto"/>
              <w:jc w:val="center"/>
              <w:rPr>
                <w:b/>
                <w:lang w:eastAsia="uk-UA"/>
              </w:rPr>
            </w:pPr>
            <w:r w:rsidRPr="007C4ED5">
              <w:rPr>
                <w:b/>
                <w:lang w:eastAsia="uk-UA"/>
              </w:rPr>
              <w:t>20</w:t>
            </w:r>
            <w:r>
              <w:rPr>
                <w:b/>
                <w:lang w:val="uk-UA" w:eastAsia="uk-UA"/>
              </w:rPr>
              <w:t>20</w:t>
            </w:r>
            <w:r w:rsidRPr="007C4ED5">
              <w:rPr>
                <w:b/>
                <w:lang w:eastAsia="uk-UA"/>
              </w:rPr>
              <w:t xml:space="preserve"> рік</w:t>
            </w:r>
          </w:p>
        </w:tc>
        <w:tc>
          <w:tcPr>
            <w:tcW w:w="1865" w:type="dxa"/>
            <w:vAlign w:val="center"/>
          </w:tcPr>
          <w:p w:rsidR="000067F0" w:rsidRPr="007C4ED5" w:rsidRDefault="000067F0" w:rsidP="00E14496">
            <w:pPr>
              <w:autoSpaceDE w:val="0"/>
              <w:autoSpaceDN w:val="0"/>
              <w:adjustRightInd w:val="0"/>
              <w:spacing w:line="192" w:lineRule="auto"/>
              <w:jc w:val="center"/>
              <w:rPr>
                <w:b/>
                <w:lang w:eastAsia="uk-UA"/>
              </w:rPr>
            </w:pPr>
            <w:r w:rsidRPr="007C4ED5">
              <w:rPr>
                <w:b/>
                <w:lang w:eastAsia="uk-UA"/>
              </w:rPr>
              <w:t>202</w:t>
            </w:r>
            <w:r>
              <w:rPr>
                <w:b/>
                <w:lang w:val="uk-UA" w:eastAsia="uk-UA"/>
              </w:rPr>
              <w:t>1</w:t>
            </w:r>
            <w:r w:rsidRPr="007C4ED5">
              <w:rPr>
                <w:b/>
                <w:lang w:eastAsia="uk-UA"/>
              </w:rPr>
              <w:t xml:space="preserve"> рік</w:t>
            </w:r>
          </w:p>
        </w:tc>
        <w:tc>
          <w:tcPr>
            <w:tcW w:w="2726" w:type="dxa"/>
            <w:vAlign w:val="center"/>
          </w:tcPr>
          <w:p w:rsidR="000067F0" w:rsidRPr="007C4ED5" w:rsidRDefault="000067F0" w:rsidP="00E14496">
            <w:pPr>
              <w:autoSpaceDE w:val="0"/>
              <w:autoSpaceDN w:val="0"/>
              <w:adjustRightInd w:val="0"/>
              <w:spacing w:line="192" w:lineRule="auto"/>
              <w:jc w:val="center"/>
              <w:rPr>
                <w:b/>
                <w:lang w:eastAsia="uk-UA"/>
              </w:rPr>
            </w:pPr>
            <w:r w:rsidRPr="007C4ED5">
              <w:rPr>
                <w:b/>
                <w:lang w:eastAsia="uk-UA"/>
              </w:rPr>
              <w:t>Усього витрат на виконання програми</w:t>
            </w:r>
          </w:p>
        </w:tc>
      </w:tr>
      <w:tr w:rsidR="000067F0" w:rsidRPr="007C4ED5" w:rsidTr="00E14496">
        <w:trPr>
          <w:trHeight w:val="318"/>
        </w:trPr>
        <w:tc>
          <w:tcPr>
            <w:tcW w:w="5910" w:type="dxa"/>
          </w:tcPr>
          <w:p w:rsidR="000067F0" w:rsidRPr="004F6895" w:rsidRDefault="000067F0" w:rsidP="00E14496">
            <w:pPr>
              <w:autoSpaceDE w:val="0"/>
              <w:autoSpaceDN w:val="0"/>
              <w:adjustRightInd w:val="0"/>
              <w:rPr>
                <w:lang w:eastAsia="uk-UA"/>
              </w:rPr>
            </w:pPr>
            <w:r w:rsidRPr="004F6895">
              <w:rPr>
                <w:lang w:eastAsia="uk-UA"/>
              </w:rPr>
              <w:t>Усього,</w:t>
            </w:r>
          </w:p>
        </w:tc>
        <w:tc>
          <w:tcPr>
            <w:tcW w:w="1837"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1</w:t>
            </w:r>
            <w:r w:rsidR="00D55834">
              <w:rPr>
                <w:lang w:val="uk-UA" w:eastAsia="uk-UA"/>
              </w:rPr>
              <w:t>40</w:t>
            </w:r>
            <w:r>
              <w:rPr>
                <w:lang w:val="uk-UA" w:eastAsia="uk-UA"/>
              </w:rPr>
              <w:t>0</w:t>
            </w:r>
            <w:r w:rsidRPr="007C4ED5">
              <w:rPr>
                <w:lang w:eastAsia="uk-UA"/>
              </w:rPr>
              <w:t>,0</w:t>
            </w:r>
          </w:p>
        </w:tc>
        <w:tc>
          <w:tcPr>
            <w:tcW w:w="1865"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1</w:t>
            </w:r>
            <w:r>
              <w:rPr>
                <w:lang w:val="uk-UA" w:eastAsia="uk-UA"/>
              </w:rPr>
              <w:t>0</w:t>
            </w:r>
            <w:r w:rsidRPr="007C4ED5">
              <w:rPr>
                <w:lang w:eastAsia="uk-UA"/>
              </w:rPr>
              <w:t>0</w:t>
            </w:r>
            <w:r>
              <w:rPr>
                <w:lang w:val="uk-UA" w:eastAsia="uk-UA"/>
              </w:rPr>
              <w:t>93</w:t>
            </w:r>
            <w:r w:rsidRPr="007C4ED5">
              <w:rPr>
                <w:lang w:eastAsia="uk-UA"/>
              </w:rPr>
              <w:t>,5</w:t>
            </w:r>
          </w:p>
        </w:tc>
        <w:tc>
          <w:tcPr>
            <w:tcW w:w="1865" w:type="dxa"/>
            <w:shd w:val="clear" w:color="auto" w:fill="auto"/>
          </w:tcPr>
          <w:p w:rsidR="000067F0" w:rsidRPr="007C4ED5" w:rsidRDefault="000067F0" w:rsidP="00E14496">
            <w:pPr>
              <w:autoSpaceDE w:val="0"/>
              <w:autoSpaceDN w:val="0"/>
              <w:adjustRightInd w:val="0"/>
              <w:jc w:val="center"/>
              <w:rPr>
                <w:lang w:eastAsia="uk-UA"/>
              </w:rPr>
            </w:pPr>
            <w:r>
              <w:rPr>
                <w:lang w:val="uk-UA" w:eastAsia="uk-UA"/>
              </w:rPr>
              <w:t>7</w:t>
            </w:r>
            <w:r w:rsidRPr="007C4ED5">
              <w:rPr>
                <w:lang w:eastAsia="uk-UA"/>
              </w:rPr>
              <w:t>2</w:t>
            </w:r>
            <w:r>
              <w:rPr>
                <w:lang w:val="uk-UA" w:eastAsia="uk-UA"/>
              </w:rPr>
              <w:t>5</w:t>
            </w:r>
            <w:r w:rsidRPr="007C4ED5">
              <w:rPr>
                <w:lang w:eastAsia="uk-UA"/>
              </w:rPr>
              <w:t>0,2</w:t>
            </w:r>
          </w:p>
        </w:tc>
        <w:tc>
          <w:tcPr>
            <w:tcW w:w="2726"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1</w:t>
            </w:r>
            <w:r>
              <w:rPr>
                <w:lang w:val="uk-UA" w:eastAsia="uk-UA"/>
              </w:rPr>
              <w:t>9123</w:t>
            </w:r>
            <w:r w:rsidRPr="007C4ED5">
              <w:rPr>
                <w:lang w:eastAsia="uk-UA"/>
              </w:rPr>
              <w:t>,7</w:t>
            </w:r>
          </w:p>
        </w:tc>
      </w:tr>
      <w:tr w:rsidR="000067F0" w:rsidRPr="007C4ED5" w:rsidTr="00E14496">
        <w:trPr>
          <w:trHeight w:val="318"/>
        </w:trPr>
        <w:tc>
          <w:tcPr>
            <w:tcW w:w="5910" w:type="dxa"/>
          </w:tcPr>
          <w:p w:rsidR="000067F0" w:rsidRPr="004F6895" w:rsidRDefault="000067F0" w:rsidP="00E14496">
            <w:pPr>
              <w:autoSpaceDE w:val="0"/>
              <w:autoSpaceDN w:val="0"/>
              <w:adjustRightInd w:val="0"/>
              <w:rPr>
                <w:lang w:eastAsia="uk-UA"/>
              </w:rPr>
            </w:pPr>
            <w:r w:rsidRPr="004F6895">
              <w:rPr>
                <w:lang w:eastAsia="uk-UA"/>
              </w:rPr>
              <w:t>у тому числі</w:t>
            </w:r>
          </w:p>
        </w:tc>
        <w:tc>
          <w:tcPr>
            <w:tcW w:w="1837" w:type="dxa"/>
            <w:shd w:val="clear" w:color="auto" w:fill="auto"/>
          </w:tcPr>
          <w:p w:rsidR="000067F0" w:rsidRPr="007C4ED5" w:rsidRDefault="000067F0" w:rsidP="00E14496">
            <w:pPr>
              <w:autoSpaceDE w:val="0"/>
              <w:autoSpaceDN w:val="0"/>
              <w:adjustRightInd w:val="0"/>
              <w:jc w:val="center"/>
              <w:rPr>
                <w:lang w:eastAsia="uk-UA"/>
              </w:rPr>
            </w:pPr>
          </w:p>
        </w:tc>
        <w:tc>
          <w:tcPr>
            <w:tcW w:w="1865" w:type="dxa"/>
            <w:shd w:val="clear" w:color="auto" w:fill="auto"/>
          </w:tcPr>
          <w:p w:rsidR="000067F0" w:rsidRPr="007C4ED5" w:rsidRDefault="000067F0" w:rsidP="00E14496">
            <w:pPr>
              <w:autoSpaceDE w:val="0"/>
              <w:autoSpaceDN w:val="0"/>
              <w:adjustRightInd w:val="0"/>
              <w:jc w:val="center"/>
              <w:rPr>
                <w:lang w:eastAsia="uk-UA"/>
              </w:rPr>
            </w:pPr>
          </w:p>
        </w:tc>
        <w:tc>
          <w:tcPr>
            <w:tcW w:w="1865" w:type="dxa"/>
            <w:shd w:val="clear" w:color="auto" w:fill="auto"/>
          </w:tcPr>
          <w:p w:rsidR="000067F0" w:rsidRPr="007C4ED5" w:rsidRDefault="000067F0" w:rsidP="00E14496">
            <w:pPr>
              <w:autoSpaceDE w:val="0"/>
              <w:autoSpaceDN w:val="0"/>
              <w:adjustRightInd w:val="0"/>
              <w:jc w:val="center"/>
              <w:rPr>
                <w:lang w:eastAsia="uk-UA"/>
              </w:rPr>
            </w:pPr>
          </w:p>
        </w:tc>
        <w:tc>
          <w:tcPr>
            <w:tcW w:w="2726" w:type="dxa"/>
            <w:shd w:val="clear" w:color="auto" w:fill="auto"/>
          </w:tcPr>
          <w:p w:rsidR="000067F0" w:rsidRPr="007C4ED5" w:rsidRDefault="000067F0" w:rsidP="00E14496">
            <w:pPr>
              <w:autoSpaceDE w:val="0"/>
              <w:autoSpaceDN w:val="0"/>
              <w:adjustRightInd w:val="0"/>
              <w:jc w:val="center"/>
              <w:rPr>
                <w:lang w:eastAsia="uk-UA"/>
              </w:rPr>
            </w:pPr>
          </w:p>
        </w:tc>
      </w:tr>
      <w:tr w:rsidR="000067F0" w:rsidRPr="007C4ED5" w:rsidTr="00E14496">
        <w:trPr>
          <w:trHeight w:val="425"/>
        </w:trPr>
        <w:tc>
          <w:tcPr>
            <w:tcW w:w="5910" w:type="dxa"/>
          </w:tcPr>
          <w:p w:rsidR="000067F0" w:rsidRPr="004F6895" w:rsidRDefault="000067F0" w:rsidP="00E14496">
            <w:pPr>
              <w:autoSpaceDE w:val="0"/>
              <w:autoSpaceDN w:val="0"/>
              <w:adjustRightInd w:val="0"/>
              <w:rPr>
                <w:lang w:eastAsia="uk-UA"/>
              </w:rPr>
            </w:pPr>
            <w:r w:rsidRPr="004F6895">
              <w:rPr>
                <w:lang w:eastAsia="uk-UA"/>
              </w:rPr>
              <w:t>державний бюджет</w:t>
            </w:r>
          </w:p>
        </w:tc>
        <w:tc>
          <w:tcPr>
            <w:tcW w:w="1837"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0,0</w:t>
            </w:r>
          </w:p>
        </w:tc>
        <w:tc>
          <w:tcPr>
            <w:tcW w:w="1865"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0,0</w:t>
            </w:r>
          </w:p>
        </w:tc>
        <w:tc>
          <w:tcPr>
            <w:tcW w:w="1865"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0,0</w:t>
            </w:r>
          </w:p>
        </w:tc>
        <w:tc>
          <w:tcPr>
            <w:tcW w:w="2726"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0,0</w:t>
            </w:r>
          </w:p>
        </w:tc>
      </w:tr>
      <w:tr w:rsidR="000067F0" w:rsidRPr="007C4ED5" w:rsidTr="00E14496">
        <w:trPr>
          <w:trHeight w:val="508"/>
        </w:trPr>
        <w:tc>
          <w:tcPr>
            <w:tcW w:w="5910" w:type="dxa"/>
          </w:tcPr>
          <w:p w:rsidR="000067F0" w:rsidRPr="004F6895" w:rsidRDefault="000067F0" w:rsidP="00E14496">
            <w:pPr>
              <w:autoSpaceDE w:val="0"/>
              <w:autoSpaceDN w:val="0"/>
              <w:adjustRightInd w:val="0"/>
              <w:spacing w:line="192" w:lineRule="auto"/>
              <w:rPr>
                <w:lang w:eastAsia="uk-UA"/>
              </w:rPr>
            </w:pPr>
            <w:r w:rsidRPr="004F6895">
              <w:rPr>
                <w:lang w:eastAsia="uk-UA"/>
              </w:rPr>
              <w:t xml:space="preserve">міський  (міст обласного підпорядкування)  бюджет </w:t>
            </w:r>
          </w:p>
        </w:tc>
        <w:tc>
          <w:tcPr>
            <w:tcW w:w="1837"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1</w:t>
            </w:r>
            <w:r w:rsidR="00D55834">
              <w:rPr>
                <w:lang w:val="uk-UA" w:eastAsia="uk-UA"/>
              </w:rPr>
              <w:t>40</w:t>
            </w:r>
            <w:r>
              <w:rPr>
                <w:lang w:val="uk-UA" w:eastAsia="uk-UA"/>
              </w:rPr>
              <w:t>0</w:t>
            </w:r>
            <w:r w:rsidRPr="007C4ED5">
              <w:rPr>
                <w:lang w:eastAsia="uk-UA"/>
              </w:rPr>
              <w:t>,0</w:t>
            </w:r>
          </w:p>
        </w:tc>
        <w:tc>
          <w:tcPr>
            <w:tcW w:w="1865"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1</w:t>
            </w:r>
            <w:r>
              <w:rPr>
                <w:lang w:val="uk-UA" w:eastAsia="uk-UA"/>
              </w:rPr>
              <w:t>00</w:t>
            </w:r>
            <w:r w:rsidRPr="007C4ED5">
              <w:rPr>
                <w:lang w:eastAsia="uk-UA"/>
              </w:rPr>
              <w:t>9</w:t>
            </w:r>
            <w:r>
              <w:rPr>
                <w:lang w:val="uk-UA" w:eastAsia="uk-UA"/>
              </w:rPr>
              <w:t>3</w:t>
            </w:r>
            <w:r w:rsidRPr="007C4ED5">
              <w:rPr>
                <w:lang w:eastAsia="uk-UA"/>
              </w:rPr>
              <w:t>,5</w:t>
            </w:r>
          </w:p>
        </w:tc>
        <w:tc>
          <w:tcPr>
            <w:tcW w:w="1865" w:type="dxa"/>
            <w:shd w:val="clear" w:color="auto" w:fill="auto"/>
          </w:tcPr>
          <w:p w:rsidR="000067F0" w:rsidRPr="007C4ED5" w:rsidRDefault="000067F0" w:rsidP="00E14496">
            <w:pPr>
              <w:autoSpaceDE w:val="0"/>
              <w:autoSpaceDN w:val="0"/>
              <w:adjustRightInd w:val="0"/>
              <w:jc w:val="center"/>
              <w:rPr>
                <w:lang w:eastAsia="uk-UA"/>
              </w:rPr>
            </w:pPr>
            <w:r>
              <w:rPr>
                <w:lang w:val="uk-UA" w:eastAsia="uk-UA"/>
              </w:rPr>
              <w:t>725</w:t>
            </w:r>
            <w:r w:rsidRPr="007C4ED5">
              <w:rPr>
                <w:lang w:eastAsia="uk-UA"/>
              </w:rPr>
              <w:t>0,2</w:t>
            </w:r>
          </w:p>
        </w:tc>
        <w:tc>
          <w:tcPr>
            <w:tcW w:w="2726"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1</w:t>
            </w:r>
            <w:r>
              <w:rPr>
                <w:lang w:val="uk-UA" w:eastAsia="uk-UA"/>
              </w:rPr>
              <w:t>9133</w:t>
            </w:r>
            <w:r w:rsidRPr="007C4ED5">
              <w:rPr>
                <w:lang w:eastAsia="uk-UA"/>
              </w:rPr>
              <w:t>,7</w:t>
            </w:r>
          </w:p>
        </w:tc>
      </w:tr>
      <w:tr w:rsidR="000067F0" w:rsidRPr="007C4ED5" w:rsidTr="00E14496">
        <w:trPr>
          <w:trHeight w:val="334"/>
        </w:trPr>
        <w:tc>
          <w:tcPr>
            <w:tcW w:w="5910" w:type="dxa"/>
          </w:tcPr>
          <w:p w:rsidR="000067F0" w:rsidRPr="004F6895" w:rsidRDefault="000067F0" w:rsidP="00E14496">
            <w:pPr>
              <w:autoSpaceDE w:val="0"/>
              <w:autoSpaceDN w:val="0"/>
              <w:adjustRightInd w:val="0"/>
              <w:rPr>
                <w:lang w:eastAsia="uk-UA"/>
              </w:rPr>
            </w:pPr>
            <w:r w:rsidRPr="004F6895">
              <w:rPr>
                <w:lang w:eastAsia="uk-UA"/>
              </w:rPr>
              <w:t>кошти небюджетних джерел</w:t>
            </w:r>
          </w:p>
        </w:tc>
        <w:tc>
          <w:tcPr>
            <w:tcW w:w="1837"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0,0</w:t>
            </w:r>
          </w:p>
        </w:tc>
        <w:tc>
          <w:tcPr>
            <w:tcW w:w="1865"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0,0</w:t>
            </w:r>
          </w:p>
        </w:tc>
        <w:tc>
          <w:tcPr>
            <w:tcW w:w="1865"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0,0</w:t>
            </w:r>
          </w:p>
        </w:tc>
        <w:tc>
          <w:tcPr>
            <w:tcW w:w="2726" w:type="dxa"/>
            <w:shd w:val="clear" w:color="auto" w:fill="auto"/>
          </w:tcPr>
          <w:p w:rsidR="000067F0" w:rsidRPr="007C4ED5" w:rsidRDefault="000067F0" w:rsidP="00E14496">
            <w:pPr>
              <w:autoSpaceDE w:val="0"/>
              <w:autoSpaceDN w:val="0"/>
              <w:adjustRightInd w:val="0"/>
              <w:jc w:val="center"/>
              <w:rPr>
                <w:lang w:eastAsia="uk-UA"/>
              </w:rPr>
            </w:pPr>
            <w:r w:rsidRPr="007C4ED5">
              <w:rPr>
                <w:lang w:eastAsia="uk-UA"/>
              </w:rPr>
              <w:t>0,0</w:t>
            </w:r>
          </w:p>
        </w:tc>
      </w:tr>
    </w:tbl>
    <w:p w:rsidR="000067F0" w:rsidRDefault="000067F0" w:rsidP="000067F0">
      <w:pPr>
        <w:spacing w:line="192" w:lineRule="auto"/>
        <w:ind w:left="708"/>
        <w:rPr>
          <w:b/>
          <w:lang w:val="uk-UA"/>
        </w:rPr>
      </w:pPr>
    </w:p>
    <w:p w:rsidR="000067F0" w:rsidRDefault="000067F0" w:rsidP="000067F0">
      <w:pPr>
        <w:spacing w:line="192" w:lineRule="auto"/>
        <w:ind w:left="708"/>
        <w:rPr>
          <w:b/>
          <w:lang w:val="uk-UA"/>
        </w:rPr>
      </w:pPr>
    </w:p>
    <w:p w:rsidR="000067F0" w:rsidRPr="0056070B" w:rsidRDefault="000067F0" w:rsidP="000067F0">
      <w:pPr>
        <w:spacing w:line="192" w:lineRule="auto"/>
        <w:ind w:left="1416"/>
        <w:rPr>
          <w:b/>
        </w:rPr>
      </w:pPr>
      <w:r w:rsidRPr="0056070B">
        <w:rPr>
          <w:b/>
        </w:rPr>
        <w:t xml:space="preserve">Керівник установи - </w:t>
      </w:r>
      <w:r w:rsidRPr="0056070B">
        <w:rPr>
          <w:b/>
        </w:rPr>
        <w:br/>
        <w:t>головного</w:t>
      </w:r>
      <w:r w:rsidRPr="0056070B">
        <w:rPr>
          <w:b/>
          <w:noProof/>
        </w:rPr>
        <w:t xml:space="preserve"> розпорядник</w:t>
      </w:r>
      <w:r w:rsidRPr="0056070B">
        <w:rPr>
          <w:b/>
        </w:rPr>
        <w:t>а</w:t>
      </w:r>
      <w:r w:rsidRPr="0056070B">
        <w:rPr>
          <w:b/>
          <w:noProof/>
        </w:rPr>
        <w:t xml:space="preserve"> коштів</w:t>
      </w:r>
      <w:r w:rsidRPr="0056070B">
        <w:rPr>
          <w:b/>
        </w:rPr>
        <w:t xml:space="preserve"> </w:t>
      </w:r>
      <w:r w:rsidRPr="0056070B">
        <w:rPr>
          <w:b/>
        </w:rPr>
        <w:tab/>
        <w:t xml:space="preserve">_____________________ </w:t>
      </w:r>
      <w:r w:rsidRPr="0056070B">
        <w:rPr>
          <w:b/>
        </w:rPr>
        <w:tab/>
      </w:r>
      <w:r w:rsidRPr="0056070B">
        <w:rPr>
          <w:b/>
        </w:rPr>
        <w:tab/>
      </w:r>
      <w:r w:rsidRPr="0056070B">
        <w:rPr>
          <w:b/>
        </w:rPr>
        <w:tab/>
        <w:t>МЕЛЕШКО А. Р.</w:t>
      </w:r>
      <w:r w:rsidRPr="0056070B">
        <w:rPr>
          <w:b/>
        </w:rPr>
        <w:tab/>
      </w:r>
    </w:p>
    <w:p w:rsidR="000067F0" w:rsidRDefault="000067F0" w:rsidP="000067F0">
      <w:pPr>
        <w:ind w:left="1416"/>
        <w:rPr>
          <w:b/>
          <w:lang w:val="uk-UA"/>
        </w:rPr>
      </w:pPr>
      <w:r w:rsidRPr="0056070B">
        <w:rPr>
          <w:b/>
        </w:rPr>
        <w:tab/>
      </w:r>
      <w:r w:rsidRPr="0056070B">
        <w:rPr>
          <w:b/>
        </w:rPr>
        <w:tab/>
      </w:r>
      <w:r w:rsidRPr="0056070B">
        <w:rPr>
          <w:b/>
        </w:rPr>
        <w:tab/>
      </w:r>
      <w:r w:rsidRPr="0056070B">
        <w:rPr>
          <w:b/>
        </w:rPr>
        <w:tab/>
      </w:r>
      <w:r w:rsidRPr="0056070B">
        <w:rPr>
          <w:b/>
        </w:rPr>
        <w:tab/>
      </w:r>
      <w:r w:rsidRPr="0056070B">
        <w:rPr>
          <w:b/>
        </w:rPr>
        <w:tab/>
      </w:r>
    </w:p>
    <w:p w:rsidR="000067F0" w:rsidRDefault="000067F0" w:rsidP="000067F0">
      <w:pPr>
        <w:ind w:left="1416"/>
        <w:rPr>
          <w:b/>
          <w:lang w:val="uk-UA"/>
        </w:rPr>
      </w:pPr>
    </w:p>
    <w:p w:rsidR="000067F0" w:rsidRDefault="000067F0" w:rsidP="000067F0">
      <w:pPr>
        <w:ind w:left="1416"/>
        <w:rPr>
          <w:b/>
          <w:lang w:val="uk-UA"/>
        </w:rPr>
      </w:pPr>
      <w:r w:rsidRPr="0056070B">
        <w:rPr>
          <w:b/>
        </w:rPr>
        <w:t xml:space="preserve">Відповідальний </w:t>
      </w:r>
      <w:r w:rsidRPr="0056070B">
        <w:rPr>
          <w:b/>
        </w:rPr>
        <w:br/>
        <w:t>виконавець Програми</w:t>
      </w:r>
      <w:r w:rsidRPr="0056070B">
        <w:rPr>
          <w:b/>
        </w:rPr>
        <w:tab/>
      </w:r>
      <w:r w:rsidRPr="0056070B">
        <w:rPr>
          <w:b/>
        </w:rPr>
        <w:tab/>
      </w:r>
      <w:r w:rsidRPr="0056070B">
        <w:rPr>
          <w:b/>
        </w:rPr>
        <w:tab/>
        <w:t>_____________________</w:t>
      </w:r>
      <w:r w:rsidRPr="0056070B">
        <w:rPr>
          <w:b/>
        </w:rPr>
        <w:tab/>
      </w:r>
      <w:r w:rsidRPr="0056070B">
        <w:rPr>
          <w:b/>
        </w:rPr>
        <w:tab/>
      </w:r>
      <w:r w:rsidRPr="0056070B">
        <w:rPr>
          <w:b/>
        </w:rPr>
        <w:tab/>
        <w:t>МЕЛЕШКО А. Р.</w:t>
      </w:r>
      <w:r w:rsidRPr="0056070B">
        <w:rPr>
          <w:b/>
        </w:rPr>
        <w:tab/>
      </w:r>
    </w:p>
    <w:p w:rsidR="000067F0" w:rsidRDefault="000067F0" w:rsidP="000067F0">
      <w:pPr>
        <w:ind w:left="1416"/>
        <w:rPr>
          <w:b/>
          <w:lang w:val="uk-UA"/>
        </w:rPr>
        <w:sectPr w:rsidR="000067F0" w:rsidSect="00E14496">
          <w:footnotePr>
            <w:numFmt w:val="chicago"/>
            <w:numRestart w:val="eachPage"/>
          </w:footnotePr>
          <w:pgSz w:w="16834" w:h="11909" w:orient="landscape"/>
          <w:pgMar w:top="1259" w:right="357" w:bottom="748" w:left="720" w:header="709" w:footer="709" w:gutter="0"/>
          <w:cols w:space="720"/>
        </w:sectPr>
      </w:pP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4D68">
        <w:lastRenderedPageBreak/>
        <w:t>Таблиця 1.1.</w:t>
      </w:r>
      <w:r w:rsidRPr="00DB4D68">
        <w:rPr>
          <w:b/>
          <w:bCs/>
        </w:rPr>
        <w:t xml:space="preserve"> Капітальний ремонт покрівлі </w:t>
      </w:r>
    </w:p>
    <w:p w:rsidR="000067F0" w:rsidRPr="00F71B6F"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71B6F">
        <w:rPr>
          <w:bCs/>
        </w:rPr>
        <w:t xml:space="preserve">                                                                                                                         тис. грн.</w:t>
      </w:r>
    </w:p>
    <w:tbl>
      <w:tblPr>
        <w:tblW w:w="14346" w:type="dxa"/>
        <w:tblInd w:w="-106" w:type="dxa"/>
        <w:tblLayout w:type="fixed"/>
        <w:tblLook w:val="0000"/>
      </w:tblPr>
      <w:tblGrid>
        <w:gridCol w:w="2448"/>
        <w:gridCol w:w="1255"/>
        <w:gridCol w:w="1085"/>
        <w:gridCol w:w="1800"/>
        <w:gridCol w:w="1800"/>
        <w:gridCol w:w="1986"/>
        <w:gridCol w:w="1986"/>
        <w:gridCol w:w="1986"/>
      </w:tblGrid>
      <w:tr w:rsidR="000067F0" w:rsidRPr="00DB4D68" w:rsidTr="00E14496">
        <w:trPr>
          <w:gridAfter w:val="2"/>
          <w:wAfter w:w="3972" w:type="dxa"/>
          <w:trHeight w:val="1384"/>
        </w:trPr>
        <w:tc>
          <w:tcPr>
            <w:tcW w:w="2448"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rPr>
                <w:b/>
                <w:bCs/>
              </w:rPr>
            </w:pPr>
          </w:p>
          <w:p w:rsidR="000067F0" w:rsidRPr="00DB4D68" w:rsidRDefault="000067F0" w:rsidP="00E14496">
            <w:pPr>
              <w:jc w:val="center"/>
              <w:rPr>
                <w:b/>
                <w:bCs/>
              </w:rPr>
            </w:pPr>
          </w:p>
          <w:p w:rsidR="000067F0" w:rsidRPr="00DB4D68" w:rsidRDefault="000067F0" w:rsidP="00E14496">
            <w:pPr>
              <w:jc w:val="center"/>
              <w:rPr>
                <w:b/>
                <w:bCs/>
              </w:rPr>
            </w:pPr>
          </w:p>
          <w:p w:rsidR="000067F0" w:rsidRPr="00DB4D68" w:rsidRDefault="000067F0" w:rsidP="00E14496">
            <w:pPr>
              <w:jc w:val="center"/>
              <w:rPr>
                <w:b/>
                <w:bCs/>
              </w:rPr>
            </w:pPr>
          </w:p>
        </w:tc>
        <w:tc>
          <w:tcPr>
            <w:tcW w:w="1255" w:type="dxa"/>
            <w:tcBorders>
              <w:top w:val="single" w:sz="8" w:space="0" w:color="000000"/>
              <w:left w:val="single" w:sz="4" w:space="0" w:color="000000"/>
              <w:bottom w:val="single" w:sz="4" w:space="0" w:color="000000"/>
              <w:right w:val="nil"/>
            </w:tcBorders>
          </w:tcPr>
          <w:p w:rsidR="000067F0" w:rsidRPr="00DB4D68" w:rsidRDefault="000067F0" w:rsidP="00E14496">
            <w:pPr>
              <w:jc w:val="center"/>
              <w:rPr>
                <w:b/>
                <w:bCs/>
              </w:rPr>
            </w:pPr>
            <w:r w:rsidRPr="00DB4D68">
              <w:rPr>
                <w:b/>
                <w:bCs/>
              </w:rPr>
              <w:t>Термін виконання,</w:t>
            </w:r>
          </w:p>
          <w:p w:rsidR="000067F0" w:rsidRPr="00DB4D68" w:rsidRDefault="000067F0" w:rsidP="00E14496">
            <w:pPr>
              <w:jc w:val="center"/>
              <w:rPr>
                <w:b/>
                <w:bCs/>
              </w:rPr>
            </w:pPr>
            <w:r w:rsidRPr="00DB4D68">
              <w:rPr>
                <w:b/>
                <w:bCs/>
              </w:rPr>
              <w:t>Роки</w:t>
            </w:r>
          </w:p>
        </w:tc>
        <w:tc>
          <w:tcPr>
            <w:tcW w:w="1085" w:type="dxa"/>
            <w:tcBorders>
              <w:top w:val="single" w:sz="8" w:space="0" w:color="000000"/>
              <w:left w:val="single" w:sz="4" w:space="0" w:color="000000"/>
              <w:bottom w:val="single" w:sz="4" w:space="0" w:color="000000"/>
              <w:right w:val="nil"/>
            </w:tcBorders>
            <w:vAlign w:val="center"/>
          </w:tcPr>
          <w:p w:rsidR="000067F0" w:rsidRPr="00DB4D68" w:rsidRDefault="000067F0" w:rsidP="00E14496">
            <w:pPr>
              <w:jc w:val="center"/>
              <w:rPr>
                <w:b/>
                <w:bCs/>
                <w:vertAlign w:val="superscript"/>
              </w:rPr>
            </w:pPr>
            <w:r w:rsidRPr="00DB4D68">
              <w:rPr>
                <w:b/>
                <w:bCs/>
              </w:rPr>
              <w:t>Площа,</w:t>
            </w:r>
          </w:p>
          <w:p w:rsidR="000067F0" w:rsidRPr="00DB4D68" w:rsidRDefault="000067F0" w:rsidP="00E14496">
            <w:pPr>
              <w:jc w:val="center"/>
              <w:rPr>
                <w:b/>
                <w:bCs/>
              </w:rPr>
            </w:pPr>
            <w:r w:rsidRPr="00DB4D68">
              <w:rPr>
                <w:b/>
                <w:bCs/>
                <w:vertAlign w:val="superscript"/>
              </w:rPr>
              <w:t>м2</w:t>
            </w:r>
          </w:p>
        </w:tc>
        <w:tc>
          <w:tcPr>
            <w:tcW w:w="1800" w:type="dxa"/>
            <w:tcBorders>
              <w:top w:val="single" w:sz="4" w:space="0" w:color="000000"/>
              <w:left w:val="single" w:sz="4" w:space="0" w:color="000000"/>
              <w:bottom w:val="single" w:sz="4" w:space="0" w:color="000000"/>
              <w:right w:val="single" w:sz="4" w:space="0" w:color="000000"/>
            </w:tcBorders>
          </w:tcPr>
          <w:p w:rsidR="000067F0" w:rsidRPr="00DB4D68" w:rsidRDefault="000067F0" w:rsidP="00E14496">
            <w:pPr>
              <w:ind w:left="113" w:right="113"/>
              <w:jc w:val="center"/>
              <w:rPr>
                <w:b/>
                <w:bCs/>
              </w:rPr>
            </w:pPr>
            <w:r w:rsidRPr="00DB4D68">
              <w:rPr>
                <w:b/>
                <w:bCs/>
              </w:rPr>
              <w:t>Загальний  необхідний обсяг фінансуванні</w:t>
            </w:r>
          </w:p>
        </w:tc>
        <w:tc>
          <w:tcPr>
            <w:tcW w:w="1800"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ind w:left="113" w:right="113"/>
              <w:jc w:val="center"/>
              <w:rPr>
                <w:b/>
                <w:bCs/>
              </w:rPr>
            </w:pPr>
            <w:r w:rsidRPr="00DB4D68">
              <w:rPr>
                <w:b/>
                <w:bCs/>
              </w:rPr>
              <w:t>Обсяг фінансування з державного бюджету</w:t>
            </w:r>
          </w:p>
        </w:tc>
        <w:tc>
          <w:tcPr>
            <w:tcW w:w="1986" w:type="dxa"/>
            <w:tcBorders>
              <w:top w:val="single" w:sz="4" w:space="0" w:color="000000"/>
              <w:left w:val="single" w:sz="4" w:space="0" w:color="000000"/>
              <w:bottom w:val="single" w:sz="4" w:space="0" w:color="000000"/>
              <w:right w:val="single" w:sz="4" w:space="0" w:color="000000"/>
            </w:tcBorders>
            <w:vAlign w:val="center"/>
          </w:tcPr>
          <w:p w:rsidR="000067F0" w:rsidRPr="00DB4D68" w:rsidRDefault="000067F0" w:rsidP="00E14496">
            <w:pPr>
              <w:ind w:left="113" w:right="113"/>
              <w:jc w:val="center"/>
            </w:pPr>
            <w:r w:rsidRPr="00DB4D68">
              <w:rPr>
                <w:b/>
                <w:bCs/>
              </w:rPr>
              <w:t>Обсяг фінансування з місцевого бюджету</w:t>
            </w:r>
          </w:p>
        </w:tc>
      </w:tr>
      <w:tr w:rsidR="000067F0" w:rsidRPr="00DB4D68" w:rsidTr="00E14496">
        <w:trPr>
          <w:gridAfter w:val="2"/>
          <w:wAfter w:w="3972" w:type="dxa"/>
          <w:trHeight w:val="272"/>
        </w:trPr>
        <w:tc>
          <w:tcPr>
            <w:tcW w:w="10374" w:type="dxa"/>
            <w:gridSpan w:val="6"/>
            <w:tcBorders>
              <w:top w:val="nil"/>
              <w:left w:val="single" w:sz="4" w:space="0" w:color="000000"/>
              <w:bottom w:val="single" w:sz="4" w:space="0" w:color="000000"/>
              <w:right w:val="single" w:sz="4" w:space="0" w:color="000000"/>
            </w:tcBorders>
            <w:vAlign w:val="center"/>
          </w:tcPr>
          <w:p w:rsidR="000067F0" w:rsidRPr="00DB4D68" w:rsidRDefault="000067F0" w:rsidP="00E14496">
            <w:pPr>
              <w:snapToGrid w:val="0"/>
              <w:rPr>
                <w:b/>
              </w:rPr>
            </w:pPr>
            <w:r w:rsidRPr="00DB4D68">
              <w:rPr>
                <w:b/>
                <w:bCs/>
              </w:rPr>
              <w:t>1.Капітальний ремонт  існуючих  плоских  дахів</w:t>
            </w:r>
          </w:p>
        </w:tc>
      </w:tr>
      <w:tr w:rsidR="000067F0" w:rsidRPr="00DB4D68" w:rsidTr="00E14496">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0067F0" w:rsidRPr="006E2C28" w:rsidRDefault="000067F0" w:rsidP="00E14496">
            <w:pPr>
              <w:snapToGrid w:val="0"/>
            </w:pPr>
            <w:r w:rsidRPr="006E2C28">
              <w:t>пр. Шевченка, 29</w:t>
            </w:r>
          </w:p>
        </w:tc>
        <w:tc>
          <w:tcPr>
            <w:tcW w:w="1255" w:type="dxa"/>
            <w:tcBorders>
              <w:top w:val="nil"/>
              <w:left w:val="single" w:sz="4" w:space="0" w:color="auto"/>
              <w:bottom w:val="single" w:sz="4" w:space="0" w:color="000000"/>
              <w:right w:val="single" w:sz="4" w:space="0" w:color="auto"/>
            </w:tcBorders>
            <w:vAlign w:val="center"/>
          </w:tcPr>
          <w:p w:rsidR="000067F0" w:rsidRPr="002A497C" w:rsidRDefault="000067F0" w:rsidP="00E14496">
            <w:pPr>
              <w:snapToGrid w:val="0"/>
              <w:jc w:val="center"/>
              <w:rPr>
                <w:lang w:val="uk-UA"/>
              </w:rPr>
            </w:pPr>
            <w:r w:rsidRPr="006E2C28">
              <w:t>20</w:t>
            </w:r>
            <w:r>
              <w:rPr>
                <w:lang w:val="uk-UA"/>
              </w:rPr>
              <w:t>20</w:t>
            </w:r>
          </w:p>
        </w:tc>
        <w:tc>
          <w:tcPr>
            <w:tcW w:w="1085" w:type="dxa"/>
            <w:tcBorders>
              <w:top w:val="nil"/>
              <w:left w:val="single" w:sz="4" w:space="0" w:color="auto"/>
              <w:bottom w:val="single" w:sz="4" w:space="0" w:color="000000"/>
              <w:right w:val="single" w:sz="4" w:space="0" w:color="auto"/>
            </w:tcBorders>
            <w:vAlign w:val="center"/>
          </w:tcPr>
          <w:p w:rsidR="000067F0" w:rsidRPr="006E2C28" w:rsidRDefault="000067F0" w:rsidP="00E14496">
            <w:pPr>
              <w:snapToGrid w:val="0"/>
              <w:jc w:val="center"/>
            </w:pPr>
            <w:r w:rsidRPr="006E2C28">
              <w:t>540</w:t>
            </w:r>
          </w:p>
        </w:tc>
        <w:tc>
          <w:tcPr>
            <w:tcW w:w="1800" w:type="dxa"/>
            <w:tcBorders>
              <w:top w:val="nil"/>
              <w:left w:val="single" w:sz="4" w:space="0" w:color="auto"/>
              <w:bottom w:val="single" w:sz="4" w:space="0" w:color="000000"/>
              <w:right w:val="single" w:sz="4" w:space="0" w:color="auto"/>
            </w:tcBorders>
            <w:vAlign w:val="center"/>
          </w:tcPr>
          <w:p w:rsidR="000067F0" w:rsidRPr="006E2C28" w:rsidRDefault="000067F0" w:rsidP="00E14496">
            <w:pPr>
              <w:snapToGrid w:val="0"/>
              <w:jc w:val="center"/>
            </w:pPr>
            <w:r w:rsidRPr="006E2C28">
              <w:t>308.0</w:t>
            </w:r>
          </w:p>
        </w:tc>
        <w:tc>
          <w:tcPr>
            <w:tcW w:w="1800" w:type="dxa"/>
            <w:tcBorders>
              <w:top w:val="nil"/>
              <w:left w:val="single" w:sz="4" w:space="0" w:color="auto"/>
              <w:bottom w:val="single" w:sz="4" w:space="0" w:color="000000"/>
              <w:right w:val="single" w:sz="4" w:space="0" w:color="auto"/>
            </w:tcBorders>
          </w:tcPr>
          <w:p w:rsidR="000067F0" w:rsidRPr="006E2C28" w:rsidRDefault="000067F0" w:rsidP="00E14496">
            <w:pPr>
              <w:jc w:val="center"/>
            </w:pPr>
            <w:r w:rsidRPr="006E2C28">
              <w:t>0</w:t>
            </w:r>
          </w:p>
        </w:tc>
        <w:tc>
          <w:tcPr>
            <w:tcW w:w="1986" w:type="dxa"/>
            <w:tcBorders>
              <w:top w:val="nil"/>
              <w:left w:val="single" w:sz="4" w:space="0" w:color="auto"/>
              <w:bottom w:val="single" w:sz="4" w:space="0" w:color="000000"/>
              <w:right w:val="single" w:sz="4" w:space="0" w:color="000000"/>
            </w:tcBorders>
            <w:vAlign w:val="center"/>
          </w:tcPr>
          <w:p w:rsidR="000067F0" w:rsidRPr="00DB4D68" w:rsidRDefault="000067F0" w:rsidP="00E14496">
            <w:pPr>
              <w:snapToGrid w:val="0"/>
              <w:jc w:val="center"/>
            </w:pPr>
            <w:r>
              <w:t>308.0</w:t>
            </w:r>
          </w:p>
        </w:tc>
      </w:tr>
      <w:tr w:rsidR="000067F0" w:rsidRPr="00DB4D68" w:rsidTr="00E14496">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0067F0" w:rsidRPr="00DB4D68" w:rsidRDefault="000067F0" w:rsidP="00E14496">
            <w:pPr>
              <w:snapToGrid w:val="0"/>
            </w:pPr>
            <w:r w:rsidRPr="00DB4D68">
              <w:t>пр.Шевченка,32-а</w:t>
            </w:r>
          </w:p>
        </w:tc>
        <w:tc>
          <w:tcPr>
            <w:tcW w:w="1255" w:type="dxa"/>
            <w:tcBorders>
              <w:top w:val="nil"/>
              <w:left w:val="single" w:sz="4" w:space="0" w:color="auto"/>
              <w:bottom w:val="single" w:sz="4" w:space="0" w:color="000000"/>
              <w:right w:val="single" w:sz="4" w:space="0" w:color="auto"/>
            </w:tcBorders>
            <w:vAlign w:val="center"/>
          </w:tcPr>
          <w:p w:rsidR="000067F0" w:rsidRPr="002A497C" w:rsidRDefault="000067F0" w:rsidP="00E14496">
            <w:pPr>
              <w:snapToGrid w:val="0"/>
              <w:jc w:val="center"/>
              <w:rPr>
                <w:lang w:val="uk-UA"/>
              </w:rPr>
            </w:pPr>
            <w:r w:rsidRPr="00DB4D68">
              <w:t>20</w:t>
            </w:r>
            <w:r>
              <w:rPr>
                <w:lang w:val="uk-UA"/>
              </w:rPr>
              <w:t>20</w:t>
            </w:r>
          </w:p>
        </w:tc>
        <w:tc>
          <w:tcPr>
            <w:tcW w:w="1085"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pPr>
            <w:r w:rsidRPr="00DB4D68">
              <w:t>1671</w:t>
            </w:r>
          </w:p>
        </w:tc>
        <w:tc>
          <w:tcPr>
            <w:tcW w:w="1800"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pPr>
            <w:r w:rsidRPr="00DB4D68">
              <w:t>420,0</w:t>
            </w:r>
          </w:p>
        </w:tc>
        <w:tc>
          <w:tcPr>
            <w:tcW w:w="1800" w:type="dxa"/>
            <w:tcBorders>
              <w:top w:val="nil"/>
              <w:left w:val="single" w:sz="4" w:space="0" w:color="auto"/>
              <w:bottom w:val="single" w:sz="4" w:space="0" w:color="000000"/>
              <w:right w:val="single" w:sz="4" w:space="0" w:color="auto"/>
            </w:tcBorders>
          </w:tcPr>
          <w:p w:rsidR="000067F0" w:rsidRPr="00DB4D68" w:rsidRDefault="000067F0" w:rsidP="00E14496">
            <w:pPr>
              <w:jc w:val="center"/>
            </w:pPr>
            <w:r>
              <w:t>0</w:t>
            </w:r>
          </w:p>
        </w:tc>
        <w:tc>
          <w:tcPr>
            <w:tcW w:w="1986" w:type="dxa"/>
            <w:tcBorders>
              <w:top w:val="nil"/>
              <w:left w:val="single" w:sz="4" w:space="0" w:color="auto"/>
              <w:bottom w:val="single" w:sz="4" w:space="0" w:color="000000"/>
              <w:right w:val="single" w:sz="4" w:space="0" w:color="000000"/>
            </w:tcBorders>
            <w:vAlign w:val="center"/>
          </w:tcPr>
          <w:p w:rsidR="000067F0" w:rsidRPr="00DB4D68" w:rsidRDefault="000067F0" w:rsidP="00E14496">
            <w:pPr>
              <w:snapToGrid w:val="0"/>
              <w:jc w:val="center"/>
            </w:pPr>
            <w:r w:rsidRPr="00DB4D68">
              <w:t>420,0</w:t>
            </w:r>
          </w:p>
        </w:tc>
      </w:tr>
      <w:tr w:rsidR="000067F0" w:rsidRPr="00DB4D68" w:rsidTr="00E14496">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0067F0" w:rsidRPr="00DB4D68" w:rsidRDefault="000067F0" w:rsidP="00E14496">
            <w:pPr>
              <w:snapToGrid w:val="0"/>
            </w:pPr>
            <w:r w:rsidRPr="00DB4D68">
              <w:t>пр. Шевченка, 1</w:t>
            </w:r>
          </w:p>
        </w:tc>
        <w:tc>
          <w:tcPr>
            <w:tcW w:w="1255"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pPr>
            <w:r w:rsidRPr="00DB4D68">
              <w:t>20</w:t>
            </w:r>
            <w:r>
              <w:rPr>
                <w:lang w:val="uk-UA"/>
              </w:rPr>
              <w:t>20</w:t>
            </w:r>
          </w:p>
        </w:tc>
        <w:tc>
          <w:tcPr>
            <w:tcW w:w="1085"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pPr>
            <w:r w:rsidRPr="00DB4D68">
              <w:t>840</w:t>
            </w:r>
          </w:p>
        </w:tc>
        <w:tc>
          <w:tcPr>
            <w:tcW w:w="1800"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pPr>
            <w:r w:rsidRPr="00DB4D68">
              <w:t>177,8</w:t>
            </w:r>
          </w:p>
        </w:tc>
        <w:tc>
          <w:tcPr>
            <w:tcW w:w="1800" w:type="dxa"/>
            <w:tcBorders>
              <w:top w:val="nil"/>
              <w:left w:val="single" w:sz="4" w:space="0" w:color="auto"/>
              <w:bottom w:val="single" w:sz="4" w:space="0" w:color="000000"/>
              <w:right w:val="single" w:sz="4" w:space="0" w:color="auto"/>
            </w:tcBorders>
          </w:tcPr>
          <w:p w:rsidR="000067F0" w:rsidRPr="00DB4D68" w:rsidRDefault="000067F0" w:rsidP="00E14496">
            <w:pPr>
              <w:jc w:val="center"/>
            </w:pPr>
            <w:r>
              <w:t>0</w:t>
            </w:r>
          </w:p>
        </w:tc>
        <w:tc>
          <w:tcPr>
            <w:tcW w:w="1986" w:type="dxa"/>
            <w:tcBorders>
              <w:top w:val="nil"/>
              <w:left w:val="single" w:sz="4" w:space="0" w:color="auto"/>
              <w:bottom w:val="single" w:sz="4" w:space="0" w:color="000000"/>
              <w:right w:val="single" w:sz="4" w:space="0" w:color="000000"/>
            </w:tcBorders>
            <w:vAlign w:val="center"/>
          </w:tcPr>
          <w:p w:rsidR="000067F0" w:rsidRPr="00DB4D68" w:rsidRDefault="000067F0" w:rsidP="00E14496">
            <w:pPr>
              <w:snapToGrid w:val="0"/>
              <w:jc w:val="center"/>
            </w:pPr>
            <w:r w:rsidRPr="00DB4D68">
              <w:t>177,8</w:t>
            </w:r>
          </w:p>
        </w:tc>
      </w:tr>
      <w:tr w:rsidR="000067F0" w:rsidRPr="00DB4D68" w:rsidTr="00E14496">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0067F0" w:rsidRPr="00DB4D68" w:rsidRDefault="000067F0" w:rsidP="00E14496">
            <w:pPr>
              <w:snapToGrid w:val="0"/>
            </w:pPr>
            <w:r w:rsidRPr="00DB4D68">
              <w:t>Разом:</w:t>
            </w:r>
          </w:p>
        </w:tc>
        <w:tc>
          <w:tcPr>
            <w:tcW w:w="1255"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pPr>
          </w:p>
        </w:tc>
        <w:tc>
          <w:tcPr>
            <w:tcW w:w="1085" w:type="dxa"/>
            <w:tcBorders>
              <w:top w:val="nil"/>
              <w:left w:val="single" w:sz="4" w:space="0" w:color="auto"/>
              <w:bottom w:val="single" w:sz="4" w:space="0" w:color="000000"/>
              <w:right w:val="single" w:sz="4" w:space="0" w:color="auto"/>
            </w:tcBorders>
            <w:vAlign w:val="center"/>
          </w:tcPr>
          <w:p w:rsidR="000067F0" w:rsidRPr="0002224C" w:rsidRDefault="000067F0" w:rsidP="00E14496">
            <w:pPr>
              <w:snapToGrid w:val="0"/>
              <w:jc w:val="center"/>
              <w:rPr>
                <w:b/>
              </w:rPr>
            </w:pPr>
            <w:r>
              <w:rPr>
                <w:b/>
              </w:rPr>
              <w:t>30</w:t>
            </w:r>
            <w:r w:rsidRPr="0002224C">
              <w:rPr>
                <w:b/>
              </w:rPr>
              <w:t>51</w:t>
            </w:r>
          </w:p>
        </w:tc>
        <w:tc>
          <w:tcPr>
            <w:tcW w:w="1800"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rPr>
                <w:b/>
              </w:rPr>
            </w:pPr>
            <w:r>
              <w:rPr>
                <w:b/>
              </w:rPr>
              <w:t>905</w:t>
            </w:r>
            <w:r w:rsidRPr="00DB4D68">
              <w:rPr>
                <w:b/>
              </w:rPr>
              <w:t>.8</w:t>
            </w:r>
          </w:p>
        </w:tc>
        <w:tc>
          <w:tcPr>
            <w:tcW w:w="1800"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rPr>
                <w:bCs/>
              </w:rPr>
            </w:pPr>
          </w:p>
        </w:tc>
        <w:tc>
          <w:tcPr>
            <w:tcW w:w="1986" w:type="dxa"/>
            <w:tcBorders>
              <w:top w:val="nil"/>
              <w:left w:val="single" w:sz="4" w:space="0" w:color="auto"/>
              <w:bottom w:val="single" w:sz="4" w:space="0" w:color="000000"/>
              <w:right w:val="single" w:sz="4" w:space="0" w:color="000000"/>
            </w:tcBorders>
            <w:vAlign w:val="center"/>
          </w:tcPr>
          <w:p w:rsidR="000067F0" w:rsidRPr="00DB4D68" w:rsidRDefault="000067F0" w:rsidP="00E14496">
            <w:pPr>
              <w:snapToGrid w:val="0"/>
              <w:jc w:val="center"/>
              <w:rPr>
                <w:b/>
              </w:rPr>
            </w:pPr>
            <w:r>
              <w:rPr>
                <w:b/>
              </w:rPr>
              <w:t>905,8</w:t>
            </w:r>
          </w:p>
        </w:tc>
      </w:tr>
      <w:tr w:rsidR="000067F0" w:rsidRPr="00DB4D68" w:rsidTr="00E14496">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0067F0" w:rsidRPr="0002224C" w:rsidRDefault="000067F0" w:rsidP="00E14496">
            <w:pPr>
              <w:snapToGrid w:val="0"/>
            </w:pPr>
            <w:r>
              <w:t>в</w:t>
            </w:r>
            <w:r w:rsidRPr="0002224C">
              <w:t>ул. Сагайдачного, 17-а</w:t>
            </w:r>
          </w:p>
        </w:tc>
        <w:tc>
          <w:tcPr>
            <w:tcW w:w="1255" w:type="dxa"/>
            <w:tcBorders>
              <w:top w:val="nil"/>
              <w:left w:val="single" w:sz="4" w:space="0" w:color="auto"/>
              <w:bottom w:val="single" w:sz="4" w:space="0" w:color="000000"/>
              <w:right w:val="single" w:sz="4" w:space="0" w:color="auto"/>
            </w:tcBorders>
            <w:vAlign w:val="center"/>
          </w:tcPr>
          <w:p w:rsidR="000067F0" w:rsidRPr="002A497C" w:rsidRDefault="000067F0" w:rsidP="00E14496">
            <w:pPr>
              <w:snapToGrid w:val="0"/>
              <w:jc w:val="center"/>
              <w:rPr>
                <w:lang w:val="uk-UA"/>
              </w:rPr>
            </w:pPr>
            <w:r w:rsidRPr="0002224C">
              <w:t>20</w:t>
            </w:r>
            <w:r>
              <w:t>2</w:t>
            </w:r>
            <w:r>
              <w:rPr>
                <w:lang w:val="uk-UA"/>
              </w:rPr>
              <w:t>1</w:t>
            </w:r>
          </w:p>
        </w:tc>
        <w:tc>
          <w:tcPr>
            <w:tcW w:w="1085" w:type="dxa"/>
            <w:tcBorders>
              <w:top w:val="nil"/>
              <w:left w:val="single" w:sz="4" w:space="0" w:color="auto"/>
              <w:bottom w:val="single" w:sz="4" w:space="0" w:color="000000"/>
              <w:right w:val="single" w:sz="4" w:space="0" w:color="auto"/>
            </w:tcBorders>
            <w:vAlign w:val="center"/>
          </w:tcPr>
          <w:p w:rsidR="000067F0" w:rsidRPr="0002224C" w:rsidRDefault="000067F0" w:rsidP="00E14496">
            <w:pPr>
              <w:snapToGrid w:val="0"/>
              <w:jc w:val="center"/>
            </w:pPr>
            <w:r w:rsidRPr="0002224C">
              <w:t>969</w:t>
            </w:r>
          </w:p>
        </w:tc>
        <w:tc>
          <w:tcPr>
            <w:tcW w:w="1800" w:type="dxa"/>
            <w:tcBorders>
              <w:top w:val="nil"/>
              <w:left w:val="single" w:sz="4" w:space="0" w:color="auto"/>
              <w:bottom w:val="single" w:sz="4" w:space="0" w:color="000000"/>
              <w:right w:val="single" w:sz="4" w:space="0" w:color="auto"/>
            </w:tcBorders>
            <w:vAlign w:val="center"/>
          </w:tcPr>
          <w:p w:rsidR="000067F0" w:rsidRPr="0002224C" w:rsidRDefault="000067F0" w:rsidP="00E14496">
            <w:pPr>
              <w:snapToGrid w:val="0"/>
              <w:jc w:val="center"/>
            </w:pPr>
            <w:r w:rsidRPr="0002224C">
              <w:t>320,0</w:t>
            </w:r>
          </w:p>
        </w:tc>
        <w:tc>
          <w:tcPr>
            <w:tcW w:w="1800"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rPr>
                <w:bCs/>
              </w:rPr>
            </w:pPr>
            <w:r>
              <w:rPr>
                <w:bCs/>
              </w:rPr>
              <w:t>0</w:t>
            </w:r>
          </w:p>
        </w:tc>
        <w:tc>
          <w:tcPr>
            <w:tcW w:w="1986" w:type="dxa"/>
            <w:tcBorders>
              <w:top w:val="nil"/>
              <w:left w:val="single" w:sz="4" w:space="0" w:color="auto"/>
              <w:bottom w:val="single" w:sz="4" w:space="0" w:color="000000"/>
              <w:right w:val="single" w:sz="4" w:space="0" w:color="000000"/>
            </w:tcBorders>
            <w:vAlign w:val="center"/>
          </w:tcPr>
          <w:p w:rsidR="000067F0" w:rsidRPr="0002224C" w:rsidRDefault="000067F0" w:rsidP="00E14496">
            <w:pPr>
              <w:snapToGrid w:val="0"/>
              <w:jc w:val="center"/>
            </w:pPr>
            <w:r w:rsidRPr="0002224C">
              <w:t>320,0</w:t>
            </w:r>
          </w:p>
        </w:tc>
      </w:tr>
      <w:tr w:rsidR="000067F0" w:rsidRPr="00DB4D68" w:rsidTr="00E14496">
        <w:trPr>
          <w:gridAfter w:val="2"/>
          <w:wAfter w:w="3972" w:type="dxa"/>
          <w:trHeight w:val="143"/>
        </w:trPr>
        <w:tc>
          <w:tcPr>
            <w:tcW w:w="2448" w:type="dxa"/>
            <w:tcBorders>
              <w:top w:val="nil"/>
              <w:left w:val="single" w:sz="4" w:space="0" w:color="000000"/>
              <w:bottom w:val="single" w:sz="4" w:space="0" w:color="000000"/>
              <w:right w:val="single" w:sz="4" w:space="0" w:color="auto"/>
            </w:tcBorders>
            <w:vAlign w:val="center"/>
          </w:tcPr>
          <w:p w:rsidR="000067F0" w:rsidRPr="0002224C" w:rsidRDefault="000067F0" w:rsidP="00E14496">
            <w:pPr>
              <w:snapToGrid w:val="0"/>
              <w:rPr>
                <w:bCs/>
              </w:rPr>
            </w:pPr>
            <w:r w:rsidRPr="0002224C">
              <w:rPr>
                <w:bCs/>
              </w:rPr>
              <w:t>Вул. Ст. Бандери,14</w:t>
            </w:r>
          </w:p>
        </w:tc>
        <w:tc>
          <w:tcPr>
            <w:tcW w:w="1255" w:type="dxa"/>
            <w:tcBorders>
              <w:top w:val="nil"/>
              <w:left w:val="single" w:sz="4" w:space="0" w:color="auto"/>
              <w:bottom w:val="single" w:sz="4" w:space="0" w:color="000000"/>
              <w:right w:val="single" w:sz="4" w:space="0" w:color="auto"/>
            </w:tcBorders>
            <w:vAlign w:val="center"/>
          </w:tcPr>
          <w:p w:rsidR="000067F0" w:rsidRPr="002A497C" w:rsidRDefault="000067F0" w:rsidP="00E14496">
            <w:pPr>
              <w:snapToGrid w:val="0"/>
              <w:jc w:val="center"/>
              <w:rPr>
                <w:bCs/>
                <w:lang w:val="uk-UA"/>
              </w:rPr>
            </w:pPr>
            <w:r w:rsidRPr="0002224C">
              <w:rPr>
                <w:bCs/>
              </w:rPr>
              <w:t>20</w:t>
            </w:r>
            <w:r>
              <w:rPr>
                <w:bCs/>
              </w:rPr>
              <w:t>2</w:t>
            </w:r>
            <w:r>
              <w:rPr>
                <w:bCs/>
                <w:lang w:val="uk-UA"/>
              </w:rPr>
              <w:t>1</w:t>
            </w:r>
          </w:p>
        </w:tc>
        <w:tc>
          <w:tcPr>
            <w:tcW w:w="1085" w:type="dxa"/>
            <w:tcBorders>
              <w:top w:val="nil"/>
              <w:left w:val="single" w:sz="4" w:space="0" w:color="auto"/>
              <w:bottom w:val="single" w:sz="4" w:space="0" w:color="000000"/>
              <w:right w:val="single" w:sz="4" w:space="0" w:color="auto"/>
            </w:tcBorders>
            <w:vAlign w:val="center"/>
          </w:tcPr>
          <w:p w:rsidR="000067F0" w:rsidRPr="0002224C" w:rsidRDefault="000067F0" w:rsidP="00E14496">
            <w:pPr>
              <w:snapToGrid w:val="0"/>
              <w:jc w:val="center"/>
              <w:rPr>
                <w:bCs/>
              </w:rPr>
            </w:pPr>
            <w:r w:rsidRPr="0002224C">
              <w:rPr>
                <w:bCs/>
              </w:rPr>
              <w:t>839</w:t>
            </w:r>
          </w:p>
        </w:tc>
        <w:tc>
          <w:tcPr>
            <w:tcW w:w="1800" w:type="dxa"/>
            <w:tcBorders>
              <w:top w:val="nil"/>
              <w:left w:val="single" w:sz="4" w:space="0" w:color="auto"/>
              <w:bottom w:val="single" w:sz="4" w:space="0" w:color="000000"/>
              <w:right w:val="single" w:sz="4" w:space="0" w:color="auto"/>
            </w:tcBorders>
            <w:vAlign w:val="center"/>
          </w:tcPr>
          <w:p w:rsidR="000067F0" w:rsidRPr="0002224C" w:rsidRDefault="000067F0" w:rsidP="00E14496">
            <w:pPr>
              <w:snapToGrid w:val="0"/>
              <w:jc w:val="center"/>
              <w:rPr>
                <w:bCs/>
              </w:rPr>
            </w:pPr>
            <w:r w:rsidRPr="0002224C">
              <w:rPr>
                <w:bCs/>
              </w:rPr>
              <w:t>180.0</w:t>
            </w:r>
          </w:p>
        </w:tc>
        <w:tc>
          <w:tcPr>
            <w:tcW w:w="1800" w:type="dxa"/>
            <w:tcBorders>
              <w:top w:val="nil"/>
              <w:left w:val="single" w:sz="4" w:space="0" w:color="auto"/>
              <w:bottom w:val="single" w:sz="4" w:space="0" w:color="000000"/>
              <w:right w:val="single" w:sz="4" w:space="0" w:color="auto"/>
            </w:tcBorders>
          </w:tcPr>
          <w:p w:rsidR="000067F0" w:rsidRPr="00DB4D68" w:rsidRDefault="000067F0" w:rsidP="00E14496">
            <w:pPr>
              <w:jc w:val="center"/>
            </w:pPr>
            <w:r>
              <w:t>0</w:t>
            </w:r>
          </w:p>
        </w:tc>
        <w:tc>
          <w:tcPr>
            <w:tcW w:w="1986" w:type="dxa"/>
            <w:tcBorders>
              <w:top w:val="nil"/>
              <w:left w:val="single" w:sz="4" w:space="0" w:color="auto"/>
              <w:bottom w:val="single" w:sz="4" w:space="0" w:color="000000"/>
              <w:right w:val="single" w:sz="4" w:space="0" w:color="000000"/>
            </w:tcBorders>
            <w:vAlign w:val="center"/>
          </w:tcPr>
          <w:p w:rsidR="000067F0" w:rsidRPr="0002224C" w:rsidRDefault="000067F0" w:rsidP="00E14496">
            <w:pPr>
              <w:snapToGrid w:val="0"/>
              <w:jc w:val="center"/>
              <w:rPr>
                <w:bCs/>
              </w:rPr>
            </w:pPr>
            <w:r w:rsidRPr="0002224C">
              <w:rPr>
                <w:bCs/>
              </w:rPr>
              <w:t>180.0</w:t>
            </w:r>
          </w:p>
        </w:tc>
      </w:tr>
      <w:tr w:rsidR="000067F0" w:rsidRPr="00DB4D68" w:rsidTr="00E14496">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0067F0" w:rsidRPr="0002224C" w:rsidRDefault="000067F0" w:rsidP="00E14496">
            <w:pPr>
              <w:snapToGrid w:val="0"/>
              <w:rPr>
                <w:bCs/>
              </w:rPr>
            </w:pPr>
            <w:r w:rsidRPr="0002224C">
              <w:rPr>
                <w:bCs/>
              </w:rPr>
              <w:t>Вул.. Чорновола,14</w:t>
            </w:r>
          </w:p>
        </w:tc>
        <w:tc>
          <w:tcPr>
            <w:tcW w:w="1255" w:type="dxa"/>
            <w:tcBorders>
              <w:top w:val="nil"/>
              <w:left w:val="single" w:sz="4" w:space="0" w:color="auto"/>
              <w:bottom w:val="single" w:sz="4" w:space="0" w:color="000000"/>
              <w:right w:val="single" w:sz="4" w:space="0" w:color="auto"/>
            </w:tcBorders>
            <w:vAlign w:val="center"/>
          </w:tcPr>
          <w:p w:rsidR="000067F0" w:rsidRPr="002A497C" w:rsidRDefault="000067F0" w:rsidP="00E14496">
            <w:pPr>
              <w:snapToGrid w:val="0"/>
              <w:jc w:val="center"/>
              <w:rPr>
                <w:bCs/>
                <w:lang w:val="uk-UA"/>
              </w:rPr>
            </w:pPr>
            <w:r w:rsidRPr="0002224C">
              <w:rPr>
                <w:bCs/>
              </w:rPr>
              <w:t>20</w:t>
            </w:r>
            <w:r>
              <w:rPr>
                <w:bCs/>
              </w:rPr>
              <w:t>2</w:t>
            </w:r>
            <w:r>
              <w:rPr>
                <w:bCs/>
                <w:lang w:val="uk-UA"/>
              </w:rPr>
              <w:t>1</w:t>
            </w:r>
          </w:p>
        </w:tc>
        <w:tc>
          <w:tcPr>
            <w:tcW w:w="1085" w:type="dxa"/>
            <w:tcBorders>
              <w:top w:val="nil"/>
              <w:left w:val="single" w:sz="4" w:space="0" w:color="auto"/>
              <w:bottom w:val="single" w:sz="4" w:space="0" w:color="000000"/>
              <w:right w:val="single" w:sz="4" w:space="0" w:color="auto"/>
            </w:tcBorders>
            <w:vAlign w:val="center"/>
          </w:tcPr>
          <w:p w:rsidR="000067F0" w:rsidRPr="0002224C" w:rsidRDefault="000067F0" w:rsidP="00E14496">
            <w:pPr>
              <w:snapToGrid w:val="0"/>
              <w:jc w:val="center"/>
              <w:rPr>
                <w:bCs/>
              </w:rPr>
            </w:pPr>
            <w:r w:rsidRPr="0002224C">
              <w:rPr>
                <w:bCs/>
              </w:rPr>
              <w:t>770</w:t>
            </w:r>
          </w:p>
        </w:tc>
        <w:tc>
          <w:tcPr>
            <w:tcW w:w="1800" w:type="dxa"/>
            <w:tcBorders>
              <w:top w:val="nil"/>
              <w:left w:val="single" w:sz="4" w:space="0" w:color="auto"/>
              <w:bottom w:val="single" w:sz="4" w:space="0" w:color="000000"/>
              <w:right w:val="single" w:sz="4" w:space="0" w:color="auto"/>
            </w:tcBorders>
            <w:vAlign w:val="center"/>
          </w:tcPr>
          <w:p w:rsidR="000067F0" w:rsidRPr="0002224C" w:rsidRDefault="000067F0" w:rsidP="00E14496">
            <w:pPr>
              <w:snapToGrid w:val="0"/>
              <w:jc w:val="center"/>
              <w:rPr>
                <w:bCs/>
              </w:rPr>
            </w:pPr>
            <w:r w:rsidRPr="0002224C">
              <w:rPr>
                <w:bCs/>
              </w:rPr>
              <w:t>160.0</w:t>
            </w:r>
          </w:p>
        </w:tc>
        <w:tc>
          <w:tcPr>
            <w:tcW w:w="1800" w:type="dxa"/>
            <w:tcBorders>
              <w:top w:val="nil"/>
              <w:left w:val="single" w:sz="4" w:space="0" w:color="auto"/>
              <w:bottom w:val="single" w:sz="4" w:space="0" w:color="000000"/>
              <w:right w:val="single" w:sz="4" w:space="0" w:color="auto"/>
            </w:tcBorders>
          </w:tcPr>
          <w:p w:rsidR="000067F0" w:rsidRPr="00DB4D68" w:rsidRDefault="000067F0" w:rsidP="00E14496">
            <w:pPr>
              <w:jc w:val="center"/>
            </w:pPr>
            <w:r>
              <w:t>0</w:t>
            </w:r>
          </w:p>
        </w:tc>
        <w:tc>
          <w:tcPr>
            <w:tcW w:w="1986" w:type="dxa"/>
            <w:tcBorders>
              <w:top w:val="nil"/>
              <w:left w:val="single" w:sz="4" w:space="0" w:color="auto"/>
              <w:bottom w:val="single" w:sz="4" w:space="0" w:color="000000"/>
              <w:right w:val="single" w:sz="4" w:space="0" w:color="000000"/>
            </w:tcBorders>
            <w:vAlign w:val="center"/>
          </w:tcPr>
          <w:p w:rsidR="000067F0" w:rsidRPr="0002224C" w:rsidRDefault="000067F0" w:rsidP="00E14496">
            <w:pPr>
              <w:snapToGrid w:val="0"/>
              <w:jc w:val="center"/>
              <w:rPr>
                <w:bCs/>
              </w:rPr>
            </w:pPr>
            <w:r w:rsidRPr="0002224C">
              <w:rPr>
                <w:bCs/>
              </w:rPr>
              <w:t>160.0</w:t>
            </w:r>
          </w:p>
        </w:tc>
      </w:tr>
      <w:tr w:rsidR="000067F0" w:rsidRPr="00DB4D68" w:rsidTr="00E14496">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0067F0" w:rsidRPr="00DB4D68" w:rsidRDefault="000067F0" w:rsidP="00E14496">
            <w:pPr>
              <w:snapToGrid w:val="0"/>
              <w:rPr>
                <w:bCs/>
              </w:rPr>
            </w:pPr>
            <w:r w:rsidRPr="00DB4D68">
              <w:rPr>
                <w:bCs/>
              </w:rPr>
              <w:t>Разом:</w:t>
            </w:r>
          </w:p>
        </w:tc>
        <w:tc>
          <w:tcPr>
            <w:tcW w:w="1255"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rPr>
                <w:b/>
                <w:bCs/>
              </w:rPr>
            </w:pPr>
          </w:p>
        </w:tc>
        <w:tc>
          <w:tcPr>
            <w:tcW w:w="1085"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rPr>
                <w:b/>
                <w:bCs/>
              </w:rPr>
            </w:pPr>
            <w:r>
              <w:rPr>
                <w:b/>
                <w:bCs/>
              </w:rPr>
              <w:t>2578</w:t>
            </w:r>
          </w:p>
        </w:tc>
        <w:tc>
          <w:tcPr>
            <w:tcW w:w="1800"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rPr>
                <w:b/>
                <w:bCs/>
              </w:rPr>
            </w:pPr>
            <w:r>
              <w:rPr>
                <w:b/>
                <w:bCs/>
              </w:rPr>
              <w:t>660</w:t>
            </w:r>
            <w:r w:rsidRPr="00DB4D68">
              <w:rPr>
                <w:b/>
                <w:bCs/>
              </w:rPr>
              <w:t>.0</w:t>
            </w:r>
          </w:p>
        </w:tc>
        <w:tc>
          <w:tcPr>
            <w:tcW w:w="1800"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rPr>
                <w:bCs/>
              </w:rPr>
            </w:pPr>
          </w:p>
        </w:tc>
        <w:tc>
          <w:tcPr>
            <w:tcW w:w="1986" w:type="dxa"/>
            <w:tcBorders>
              <w:top w:val="nil"/>
              <w:left w:val="single" w:sz="4" w:space="0" w:color="auto"/>
              <w:bottom w:val="single" w:sz="4" w:space="0" w:color="000000"/>
              <w:right w:val="single" w:sz="4" w:space="0" w:color="000000"/>
            </w:tcBorders>
            <w:vAlign w:val="center"/>
          </w:tcPr>
          <w:p w:rsidR="000067F0" w:rsidRPr="00DB4D68" w:rsidRDefault="000067F0" w:rsidP="00E14496">
            <w:pPr>
              <w:snapToGrid w:val="0"/>
              <w:jc w:val="center"/>
              <w:rPr>
                <w:b/>
                <w:bCs/>
              </w:rPr>
            </w:pPr>
            <w:r>
              <w:rPr>
                <w:b/>
                <w:bCs/>
              </w:rPr>
              <w:t>660</w:t>
            </w:r>
            <w:r w:rsidRPr="00DB4D68">
              <w:rPr>
                <w:b/>
                <w:bCs/>
              </w:rPr>
              <w:t>.0</w:t>
            </w:r>
          </w:p>
        </w:tc>
      </w:tr>
      <w:tr w:rsidR="000067F0" w:rsidRPr="00DB4D68" w:rsidTr="00E14496">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0067F0" w:rsidRPr="0002224C" w:rsidRDefault="000067F0" w:rsidP="00E14496">
            <w:pPr>
              <w:snapToGrid w:val="0"/>
              <w:rPr>
                <w:bCs/>
              </w:rPr>
            </w:pPr>
            <w:r>
              <w:rPr>
                <w:bCs/>
              </w:rPr>
              <w:t>Всього:</w:t>
            </w:r>
          </w:p>
        </w:tc>
        <w:tc>
          <w:tcPr>
            <w:tcW w:w="1255" w:type="dxa"/>
            <w:tcBorders>
              <w:top w:val="nil"/>
              <w:left w:val="single" w:sz="4" w:space="0" w:color="auto"/>
              <w:bottom w:val="single" w:sz="4" w:space="0" w:color="000000"/>
              <w:right w:val="single" w:sz="4" w:space="0" w:color="auto"/>
            </w:tcBorders>
            <w:vAlign w:val="center"/>
          </w:tcPr>
          <w:p w:rsidR="000067F0" w:rsidRPr="0002224C" w:rsidRDefault="000067F0" w:rsidP="00E14496">
            <w:pPr>
              <w:snapToGrid w:val="0"/>
              <w:jc w:val="center"/>
              <w:rPr>
                <w:bCs/>
              </w:rPr>
            </w:pPr>
          </w:p>
        </w:tc>
        <w:tc>
          <w:tcPr>
            <w:tcW w:w="1085" w:type="dxa"/>
            <w:tcBorders>
              <w:top w:val="nil"/>
              <w:left w:val="single" w:sz="4" w:space="0" w:color="auto"/>
              <w:bottom w:val="single" w:sz="4" w:space="0" w:color="000000"/>
              <w:right w:val="single" w:sz="4" w:space="0" w:color="auto"/>
            </w:tcBorders>
            <w:vAlign w:val="center"/>
          </w:tcPr>
          <w:p w:rsidR="000067F0" w:rsidRPr="0002224C" w:rsidRDefault="000067F0" w:rsidP="00E14496">
            <w:pPr>
              <w:snapToGrid w:val="0"/>
              <w:jc w:val="center"/>
              <w:rPr>
                <w:bCs/>
              </w:rPr>
            </w:pPr>
          </w:p>
        </w:tc>
        <w:tc>
          <w:tcPr>
            <w:tcW w:w="1800" w:type="dxa"/>
            <w:tcBorders>
              <w:top w:val="nil"/>
              <w:left w:val="single" w:sz="4" w:space="0" w:color="auto"/>
              <w:bottom w:val="single" w:sz="4" w:space="0" w:color="000000"/>
              <w:right w:val="single" w:sz="4" w:space="0" w:color="auto"/>
            </w:tcBorders>
            <w:vAlign w:val="center"/>
          </w:tcPr>
          <w:p w:rsidR="000067F0" w:rsidRPr="0002224C" w:rsidRDefault="000067F0" w:rsidP="00E14496">
            <w:pPr>
              <w:snapToGrid w:val="0"/>
              <w:jc w:val="center"/>
              <w:rPr>
                <w:bCs/>
              </w:rPr>
            </w:pPr>
            <w:r>
              <w:rPr>
                <w:bCs/>
              </w:rPr>
              <w:t>1565,8</w:t>
            </w:r>
          </w:p>
        </w:tc>
        <w:tc>
          <w:tcPr>
            <w:tcW w:w="1800" w:type="dxa"/>
            <w:tcBorders>
              <w:top w:val="nil"/>
              <w:left w:val="single" w:sz="4" w:space="0" w:color="auto"/>
              <w:bottom w:val="single" w:sz="4" w:space="0" w:color="000000"/>
              <w:right w:val="single" w:sz="4" w:space="0" w:color="auto"/>
            </w:tcBorders>
            <w:vAlign w:val="center"/>
          </w:tcPr>
          <w:p w:rsidR="000067F0" w:rsidRPr="00DB4D68" w:rsidRDefault="000067F0" w:rsidP="00E14496">
            <w:pPr>
              <w:snapToGrid w:val="0"/>
              <w:jc w:val="center"/>
              <w:rPr>
                <w:bCs/>
              </w:rPr>
            </w:pPr>
          </w:p>
        </w:tc>
        <w:tc>
          <w:tcPr>
            <w:tcW w:w="1986" w:type="dxa"/>
            <w:tcBorders>
              <w:top w:val="nil"/>
              <w:left w:val="single" w:sz="4" w:space="0" w:color="auto"/>
              <w:bottom w:val="single" w:sz="4" w:space="0" w:color="000000"/>
              <w:right w:val="single" w:sz="4" w:space="0" w:color="000000"/>
            </w:tcBorders>
            <w:vAlign w:val="center"/>
          </w:tcPr>
          <w:p w:rsidR="000067F0" w:rsidRPr="00DB4D68" w:rsidRDefault="000067F0" w:rsidP="00E14496">
            <w:pPr>
              <w:snapToGrid w:val="0"/>
              <w:jc w:val="center"/>
              <w:rPr>
                <w:b/>
                <w:i/>
              </w:rPr>
            </w:pPr>
            <w:r>
              <w:rPr>
                <w:b/>
                <w:i/>
              </w:rPr>
              <w:t>1565.8</w:t>
            </w:r>
          </w:p>
        </w:tc>
      </w:tr>
      <w:tr w:rsidR="000067F0" w:rsidRPr="00DB4D68" w:rsidTr="00E14496">
        <w:trPr>
          <w:gridAfter w:val="2"/>
          <w:wAfter w:w="3972" w:type="dxa"/>
          <w:trHeight w:val="272"/>
        </w:trPr>
        <w:tc>
          <w:tcPr>
            <w:tcW w:w="10374" w:type="dxa"/>
            <w:gridSpan w:val="6"/>
            <w:tcBorders>
              <w:top w:val="nil"/>
              <w:left w:val="single" w:sz="4" w:space="0" w:color="000000"/>
              <w:bottom w:val="single" w:sz="4" w:space="0" w:color="000000"/>
              <w:right w:val="single" w:sz="4" w:space="0" w:color="000000"/>
            </w:tcBorders>
            <w:vAlign w:val="center"/>
          </w:tcPr>
          <w:p w:rsidR="000067F0" w:rsidRPr="00DB4D68" w:rsidRDefault="000067F0" w:rsidP="00E14496">
            <w:pPr>
              <w:snapToGrid w:val="0"/>
              <w:rPr>
                <w:b/>
                <w:bCs/>
              </w:rPr>
            </w:pPr>
            <w:r w:rsidRPr="00DB4D68">
              <w:rPr>
                <w:b/>
                <w:bCs/>
              </w:rPr>
              <w:t xml:space="preserve">2. Капітальний ремонт  існуючих дефектних шатрових дахів </w:t>
            </w:r>
          </w:p>
        </w:tc>
      </w:tr>
      <w:tr w:rsidR="000067F0" w:rsidRPr="00F71B6F"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F71B6F" w:rsidRDefault="000067F0" w:rsidP="00E14496">
            <w:r w:rsidRPr="00F71B6F">
              <w:t>вул. Ів.Франка,</w:t>
            </w:r>
            <w:r>
              <w:rPr>
                <w:lang w:val="uk-UA"/>
              </w:rPr>
              <w:t xml:space="preserve"> </w:t>
            </w:r>
            <w:r w:rsidRPr="00F71B6F">
              <w:t>2</w:t>
            </w:r>
          </w:p>
        </w:tc>
        <w:tc>
          <w:tcPr>
            <w:tcW w:w="1255" w:type="dxa"/>
            <w:tcBorders>
              <w:top w:val="single" w:sz="4" w:space="0" w:color="000000"/>
              <w:left w:val="single" w:sz="4" w:space="0" w:color="000000"/>
              <w:bottom w:val="single" w:sz="4" w:space="0" w:color="000000"/>
              <w:right w:val="nil"/>
            </w:tcBorders>
            <w:vAlign w:val="center"/>
          </w:tcPr>
          <w:p w:rsidR="000067F0" w:rsidRPr="00F65988" w:rsidRDefault="000067F0" w:rsidP="00E14496">
            <w:pPr>
              <w:jc w:val="center"/>
              <w:rPr>
                <w:lang w:val="uk-UA"/>
              </w:rPr>
            </w:pPr>
            <w:r w:rsidRPr="00F65988">
              <w:t>20</w:t>
            </w:r>
            <w:r w:rsidRPr="00F65988">
              <w:rPr>
                <w:lang w:val="uk-UA"/>
              </w:rPr>
              <w:t>20</w:t>
            </w:r>
          </w:p>
        </w:tc>
        <w:tc>
          <w:tcPr>
            <w:tcW w:w="1085" w:type="dxa"/>
            <w:tcBorders>
              <w:top w:val="nil"/>
              <w:left w:val="single" w:sz="4" w:space="0" w:color="000000"/>
              <w:bottom w:val="single" w:sz="4" w:space="0" w:color="000000"/>
              <w:right w:val="nil"/>
            </w:tcBorders>
            <w:vAlign w:val="center"/>
          </w:tcPr>
          <w:p w:rsidR="000067F0" w:rsidRPr="00F65988" w:rsidRDefault="000067F0" w:rsidP="00E14496">
            <w:pPr>
              <w:jc w:val="center"/>
            </w:pPr>
            <w:r w:rsidRPr="00F65988">
              <w:t>720</w:t>
            </w:r>
          </w:p>
        </w:tc>
        <w:tc>
          <w:tcPr>
            <w:tcW w:w="1800" w:type="dxa"/>
            <w:tcBorders>
              <w:top w:val="nil"/>
              <w:left w:val="single" w:sz="4" w:space="0" w:color="000000"/>
              <w:bottom w:val="single" w:sz="4" w:space="0" w:color="000000"/>
              <w:right w:val="single" w:sz="4" w:space="0" w:color="000000"/>
            </w:tcBorders>
            <w:vAlign w:val="center"/>
          </w:tcPr>
          <w:p w:rsidR="000067F0" w:rsidRPr="00F65988" w:rsidRDefault="000067F0" w:rsidP="00E14496">
            <w:pPr>
              <w:jc w:val="center"/>
            </w:pPr>
            <w:r w:rsidRPr="00F65988">
              <w:rPr>
                <w:lang w:val="uk-UA"/>
              </w:rPr>
              <w:t>40</w:t>
            </w:r>
            <w:r w:rsidRPr="00F65988">
              <w:t>0.0</w:t>
            </w:r>
          </w:p>
        </w:tc>
        <w:tc>
          <w:tcPr>
            <w:tcW w:w="1800" w:type="dxa"/>
            <w:tcBorders>
              <w:top w:val="nil"/>
              <w:left w:val="single" w:sz="4" w:space="0" w:color="000000"/>
              <w:bottom w:val="single" w:sz="4" w:space="0" w:color="000000"/>
              <w:right w:val="nil"/>
            </w:tcBorders>
          </w:tcPr>
          <w:p w:rsidR="000067F0" w:rsidRPr="00F65988" w:rsidRDefault="000067F0" w:rsidP="00E14496">
            <w:pPr>
              <w:jc w:val="center"/>
            </w:pPr>
            <w:r w:rsidRPr="00F65988">
              <w:t>0</w:t>
            </w:r>
          </w:p>
        </w:tc>
        <w:tc>
          <w:tcPr>
            <w:tcW w:w="1986" w:type="dxa"/>
            <w:tcBorders>
              <w:top w:val="nil"/>
              <w:left w:val="single" w:sz="4" w:space="0" w:color="000000"/>
              <w:bottom w:val="single" w:sz="4" w:space="0" w:color="000000"/>
              <w:right w:val="single" w:sz="4" w:space="0" w:color="000000"/>
            </w:tcBorders>
            <w:vAlign w:val="center"/>
          </w:tcPr>
          <w:p w:rsidR="000067F0" w:rsidRPr="00F65988" w:rsidRDefault="000067F0" w:rsidP="00E14496">
            <w:pPr>
              <w:jc w:val="center"/>
            </w:pPr>
            <w:r w:rsidRPr="00F65988">
              <w:rPr>
                <w:lang w:val="uk-UA"/>
              </w:rPr>
              <w:t>40</w:t>
            </w:r>
            <w:r w:rsidRPr="00F65988">
              <w:t>0.0</w:t>
            </w: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DB4D68" w:rsidRDefault="000067F0" w:rsidP="00E14496">
            <w:pPr>
              <w:rPr>
                <w:b/>
              </w:rPr>
            </w:pPr>
            <w:r>
              <w:rPr>
                <w:b/>
              </w:rPr>
              <w:t>Разом:</w:t>
            </w:r>
          </w:p>
        </w:tc>
        <w:tc>
          <w:tcPr>
            <w:tcW w:w="1255"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rPr>
                <w:b/>
              </w:rPr>
            </w:pPr>
          </w:p>
        </w:tc>
        <w:tc>
          <w:tcPr>
            <w:tcW w:w="1085" w:type="dxa"/>
            <w:tcBorders>
              <w:top w:val="nil"/>
              <w:left w:val="single" w:sz="4" w:space="0" w:color="000000"/>
              <w:bottom w:val="single" w:sz="4" w:space="0" w:color="000000"/>
              <w:right w:val="nil"/>
            </w:tcBorders>
            <w:vAlign w:val="center"/>
          </w:tcPr>
          <w:p w:rsidR="000067F0" w:rsidRPr="00DB4D68" w:rsidRDefault="000067F0" w:rsidP="00E14496">
            <w:pPr>
              <w:jc w:val="center"/>
              <w:rPr>
                <w:b/>
              </w:rPr>
            </w:pPr>
          </w:p>
        </w:tc>
        <w:tc>
          <w:tcPr>
            <w:tcW w:w="1800" w:type="dxa"/>
            <w:tcBorders>
              <w:top w:val="nil"/>
              <w:left w:val="single" w:sz="4" w:space="0" w:color="000000"/>
              <w:bottom w:val="single" w:sz="4" w:space="0" w:color="000000"/>
              <w:right w:val="single" w:sz="4" w:space="0" w:color="000000"/>
            </w:tcBorders>
            <w:vAlign w:val="center"/>
          </w:tcPr>
          <w:p w:rsidR="000067F0" w:rsidRPr="00DB4D68" w:rsidRDefault="000067F0" w:rsidP="00E14496">
            <w:pPr>
              <w:jc w:val="center"/>
              <w:rPr>
                <w:b/>
              </w:rPr>
            </w:pPr>
            <w:r>
              <w:rPr>
                <w:b/>
                <w:lang w:val="uk-UA"/>
              </w:rPr>
              <w:t>40</w:t>
            </w:r>
            <w:r>
              <w:rPr>
                <w:b/>
              </w:rPr>
              <w:t>0.0</w:t>
            </w:r>
          </w:p>
        </w:tc>
        <w:tc>
          <w:tcPr>
            <w:tcW w:w="1800" w:type="dxa"/>
            <w:tcBorders>
              <w:top w:val="nil"/>
              <w:left w:val="single" w:sz="4" w:space="0" w:color="000000"/>
              <w:bottom w:val="single" w:sz="4" w:space="0" w:color="000000"/>
              <w:right w:val="nil"/>
            </w:tcBorders>
          </w:tcPr>
          <w:p w:rsidR="000067F0" w:rsidRPr="00DB4D68" w:rsidRDefault="000067F0" w:rsidP="00E14496">
            <w:pPr>
              <w:jc w:val="center"/>
              <w:rPr>
                <w:b/>
              </w:rPr>
            </w:pPr>
          </w:p>
        </w:tc>
        <w:tc>
          <w:tcPr>
            <w:tcW w:w="1986" w:type="dxa"/>
            <w:tcBorders>
              <w:top w:val="nil"/>
              <w:left w:val="single" w:sz="4" w:space="0" w:color="000000"/>
              <w:bottom w:val="single" w:sz="4" w:space="0" w:color="000000"/>
              <w:right w:val="single" w:sz="4" w:space="0" w:color="000000"/>
            </w:tcBorders>
            <w:vAlign w:val="center"/>
          </w:tcPr>
          <w:p w:rsidR="000067F0" w:rsidRPr="00DB4D68" w:rsidRDefault="000067F0" w:rsidP="00E14496">
            <w:pPr>
              <w:jc w:val="center"/>
              <w:rPr>
                <w:b/>
              </w:rPr>
            </w:pPr>
            <w:r>
              <w:rPr>
                <w:b/>
                <w:lang w:val="uk-UA"/>
              </w:rPr>
              <w:t>40</w:t>
            </w:r>
            <w:r>
              <w:rPr>
                <w:b/>
              </w:rPr>
              <w:t>0,0</w:t>
            </w: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C57430" w:rsidRDefault="000067F0" w:rsidP="00E14496">
            <w:r w:rsidRPr="00C57430">
              <w:t>вул. Мазепи,9</w:t>
            </w:r>
          </w:p>
        </w:tc>
        <w:tc>
          <w:tcPr>
            <w:tcW w:w="1255"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C57430">
              <w:t>20</w:t>
            </w:r>
            <w:r>
              <w:rPr>
                <w:lang w:val="uk-UA"/>
              </w:rPr>
              <w:t>20</w:t>
            </w:r>
          </w:p>
        </w:tc>
        <w:tc>
          <w:tcPr>
            <w:tcW w:w="1085" w:type="dxa"/>
            <w:tcBorders>
              <w:top w:val="nil"/>
              <w:left w:val="single" w:sz="4" w:space="0" w:color="000000"/>
              <w:bottom w:val="single" w:sz="4" w:space="0" w:color="000000"/>
              <w:right w:val="nil"/>
            </w:tcBorders>
            <w:vAlign w:val="center"/>
          </w:tcPr>
          <w:p w:rsidR="000067F0" w:rsidRPr="00C57430" w:rsidRDefault="000067F0" w:rsidP="00E14496">
            <w:pPr>
              <w:jc w:val="center"/>
            </w:pPr>
            <w:r w:rsidRPr="00C57430">
              <w:t>980</w:t>
            </w:r>
          </w:p>
        </w:tc>
        <w:tc>
          <w:tcPr>
            <w:tcW w:w="1800" w:type="dxa"/>
            <w:tcBorders>
              <w:top w:val="nil"/>
              <w:left w:val="single" w:sz="4" w:space="0" w:color="000000"/>
              <w:bottom w:val="single" w:sz="4" w:space="0" w:color="000000"/>
              <w:right w:val="single" w:sz="4" w:space="0" w:color="000000"/>
            </w:tcBorders>
            <w:vAlign w:val="center"/>
          </w:tcPr>
          <w:p w:rsidR="000067F0" w:rsidRPr="00C57430" w:rsidRDefault="000067F0" w:rsidP="00E14496">
            <w:pPr>
              <w:jc w:val="center"/>
            </w:pPr>
            <w:r w:rsidRPr="00C57430">
              <w:t>556.50</w:t>
            </w:r>
          </w:p>
        </w:tc>
        <w:tc>
          <w:tcPr>
            <w:tcW w:w="1800" w:type="dxa"/>
            <w:tcBorders>
              <w:top w:val="nil"/>
              <w:left w:val="single" w:sz="4" w:space="0" w:color="000000"/>
              <w:bottom w:val="single" w:sz="4" w:space="0" w:color="000000"/>
              <w:right w:val="nil"/>
            </w:tcBorders>
          </w:tcPr>
          <w:p w:rsidR="000067F0" w:rsidRPr="00C57430" w:rsidRDefault="000067F0" w:rsidP="00E14496">
            <w:pPr>
              <w:jc w:val="center"/>
            </w:pPr>
            <w:r w:rsidRPr="00C57430">
              <w:t>0</w:t>
            </w:r>
          </w:p>
        </w:tc>
        <w:tc>
          <w:tcPr>
            <w:tcW w:w="1986" w:type="dxa"/>
            <w:tcBorders>
              <w:top w:val="nil"/>
              <w:left w:val="single" w:sz="4" w:space="0" w:color="000000"/>
              <w:bottom w:val="single" w:sz="4" w:space="0" w:color="000000"/>
              <w:right w:val="single" w:sz="4" w:space="0" w:color="000000"/>
            </w:tcBorders>
            <w:vAlign w:val="center"/>
          </w:tcPr>
          <w:p w:rsidR="000067F0" w:rsidRPr="00C57430" w:rsidRDefault="000067F0" w:rsidP="00E14496">
            <w:pPr>
              <w:jc w:val="center"/>
            </w:pPr>
            <w:r w:rsidRPr="00C57430">
              <w:t>556.50</w:t>
            </w: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DB4D68" w:rsidRDefault="000067F0" w:rsidP="00E14496">
            <w:r w:rsidRPr="00DB4D68">
              <w:t>вул.. Ів. Франка, 6</w:t>
            </w:r>
          </w:p>
        </w:tc>
        <w:tc>
          <w:tcPr>
            <w:tcW w:w="1255"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DB4D68">
              <w:t>20</w:t>
            </w:r>
            <w:r>
              <w:rPr>
                <w:lang w:val="uk-UA"/>
              </w:rPr>
              <w:t>20</w:t>
            </w:r>
          </w:p>
        </w:tc>
        <w:tc>
          <w:tcPr>
            <w:tcW w:w="1085" w:type="dxa"/>
            <w:tcBorders>
              <w:top w:val="nil"/>
              <w:left w:val="single" w:sz="4" w:space="0" w:color="000000"/>
              <w:bottom w:val="single" w:sz="4" w:space="0" w:color="000000"/>
              <w:right w:val="nil"/>
            </w:tcBorders>
            <w:vAlign w:val="center"/>
          </w:tcPr>
          <w:p w:rsidR="000067F0" w:rsidRPr="00DB4D68" w:rsidRDefault="000067F0" w:rsidP="00E14496">
            <w:pPr>
              <w:jc w:val="center"/>
            </w:pPr>
            <w:r w:rsidRPr="00DB4D68">
              <w:t>470</w:t>
            </w:r>
          </w:p>
        </w:tc>
        <w:tc>
          <w:tcPr>
            <w:tcW w:w="1800" w:type="dxa"/>
            <w:tcBorders>
              <w:top w:val="nil"/>
              <w:left w:val="single" w:sz="4" w:space="0" w:color="000000"/>
              <w:bottom w:val="single" w:sz="4" w:space="0" w:color="000000"/>
              <w:right w:val="single" w:sz="4" w:space="0" w:color="000000"/>
            </w:tcBorders>
            <w:vAlign w:val="center"/>
          </w:tcPr>
          <w:p w:rsidR="000067F0" w:rsidRPr="00DB4D68" w:rsidRDefault="000067F0" w:rsidP="00E14496">
            <w:pPr>
              <w:jc w:val="center"/>
            </w:pPr>
            <w:r w:rsidRPr="00DB4D68">
              <w:t>177</w:t>
            </w:r>
            <w:r>
              <w:t>.</w:t>
            </w:r>
            <w:r w:rsidRPr="00DB4D68">
              <w:t>8</w:t>
            </w:r>
          </w:p>
        </w:tc>
        <w:tc>
          <w:tcPr>
            <w:tcW w:w="1800" w:type="dxa"/>
            <w:tcBorders>
              <w:top w:val="nil"/>
              <w:left w:val="single" w:sz="4" w:space="0" w:color="000000"/>
              <w:bottom w:val="single" w:sz="4" w:space="0" w:color="000000"/>
              <w:right w:val="nil"/>
            </w:tcBorders>
          </w:tcPr>
          <w:p w:rsidR="000067F0" w:rsidRPr="00DB4D68" w:rsidRDefault="000067F0" w:rsidP="00E14496">
            <w:pPr>
              <w:jc w:val="center"/>
            </w:pPr>
            <w:r>
              <w:t>0</w:t>
            </w:r>
          </w:p>
        </w:tc>
        <w:tc>
          <w:tcPr>
            <w:tcW w:w="1986" w:type="dxa"/>
            <w:tcBorders>
              <w:top w:val="nil"/>
              <w:left w:val="single" w:sz="4" w:space="0" w:color="000000"/>
              <w:bottom w:val="single" w:sz="4" w:space="0" w:color="000000"/>
              <w:right w:val="single" w:sz="4" w:space="0" w:color="000000"/>
            </w:tcBorders>
            <w:vAlign w:val="center"/>
          </w:tcPr>
          <w:p w:rsidR="000067F0" w:rsidRPr="00DB4D68" w:rsidRDefault="000067F0" w:rsidP="00E14496">
            <w:pPr>
              <w:jc w:val="center"/>
            </w:pPr>
            <w:r w:rsidRPr="00DB4D68">
              <w:t>177,8</w:t>
            </w: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DB4D68" w:rsidRDefault="000067F0" w:rsidP="00E14496">
            <w:r w:rsidRPr="00DB4D68">
              <w:t>вул.. Чорновола, 3</w:t>
            </w:r>
          </w:p>
        </w:tc>
        <w:tc>
          <w:tcPr>
            <w:tcW w:w="1255"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DB4D68">
              <w:t>20</w:t>
            </w:r>
            <w:r>
              <w:rPr>
                <w:lang w:val="uk-UA"/>
              </w:rPr>
              <w:t>20</w:t>
            </w:r>
          </w:p>
        </w:tc>
        <w:tc>
          <w:tcPr>
            <w:tcW w:w="1085" w:type="dxa"/>
            <w:tcBorders>
              <w:top w:val="nil"/>
              <w:left w:val="single" w:sz="4" w:space="0" w:color="000000"/>
              <w:bottom w:val="single" w:sz="4" w:space="0" w:color="000000"/>
              <w:right w:val="nil"/>
            </w:tcBorders>
            <w:vAlign w:val="center"/>
          </w:tcPr>
          <w:p w:rsidR="000067F0" w:rsidRPr="00DB4D68" w:rsidRDefault="000067F0" w:rsidP="00E14496">
            <w:pPr>
              <w:jc w:val="center"/>
            </w:pPr>
            <w:r w:rsidRPr="00DB4D68">
              <w:t>722</w:t>
            </w:r>
          </w:p>
        </w:tc>
        <w:tc>
          <w:tcPr>
            <w:tcW w:w="1800" w:type="dxa"/>
            <w:tcBorders>
              <w:top w:val="nil"/>
              <w:left w:val="single" w:sz="4" w:space="0" w:color="000000"/>
              <w:bottom w:val="single" w:sz="4" w:space="0" w:color="000000"/>
              <w:right w:val="single" w:sz="4" w:space="0" w:color="000000"/>
            </w:tcBorders>
            <w:vAlign w:val="center"/>
          </w:tcPr>
          <w:p w:rsidR="000067F0" w:rsidRPr="00DB4D68" w:rsidRDefault="000067F0" w:rsidP="00E14496">
            <w:pPr>
              <w:jc w:val="center"/>
            </w:pPr>
            <w:r w:rsidRPr="00DB4D68">
              <w:t>273</w:t>
            </w:r>
            <w:r>
              <w:t>.</w:t>
            </w:r>
            <w:r w:rsidRPr="00DB4D68">
              <w:t>0</w:t>
            </w:r>
          </w:p>
        </w:tc>
        <w:tc>
          <w:tcPr>
            <w:tcW w:w="1800" w:type="dxa"/>
            <w:tcBorders>
              <w:top w:val="nil"/>
              <w:left w:val="single" w:sz="4" w:space="0" w:color="000000"/>
              <w:bottom w:val="single" w:sz="4" w:space="0" w:color="000000"/>
              <w:right w:val="nil"/>
            </w:tcBorders>
          </w:tcPr>
          <w:p w:rsidR="000067F0" w:rsidRPr="00DB4D68" w:rsidRDefault="000067F0" w:rsidP="00E14496">
            <w:pPr>
              <w:jc w:val="center"/>
            </w:pPr>
            <w:r>
              <w:t>0</w:t>
            </w:r>
          </w:p>
        </w:tc>
        <w:tc>
          <w:tcPr>
            <w:tcW w:w="1986" w:type="dxa"/>
            <w:tcBorders>
              <w:top w:val="nil"/>
              <w:left w:val="single" w:sz="4" w:space="0" w:color="000000"/>
              <w:bottom w:val="single" w:sz="4" w:space="0" w:color="000000"/>
              <w:right w:val="single" w:sz="4" w:space="0" w:color="000000"/>
            </w:tcBorders>
            <w:vAlign w:val="center"/>
          </w:tcPr>
          <w:p w:rsidR="000067F0" w:rsidRPr="00DB4D68" w:rsidRDefault="000067F0" w:rsidP="00E14496">
            <w:pPr>
              <w:jc w:val="center"/>
            </w:pPr>
            <w:r w:rsidRPr="00DB4D68">
              <w:t>273,0</w:t>
            </w: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391A99" w:rsidRDefault="000067F0" w:rsidP="00E14496">
            <w:pPr>
              <w:snapToGrid w:val="0"/>
              <w:rPr>
                <w:bCs/>
              </w:rPr>
            </w:pPr>
            <w:r>
              <w:rPr>
                <w:bCs/>
              </w:rPr>
              <w:t>в</w:t>
            </w:r>
            <w:r w:rsidRPr="00391A99">
              <w:rPr>
                <w:bCs/>
              </w:rPr>
              <w:t>ул. Яворницького,9</w:t>
            </w:r>
          </w:p>
        </w:tc>
        <w:tc>
          <w:tcPr>
            <w:tcW w:w="1255"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snapToGrid w:val="0"/>
              <w:jc w:val="center"/>
              <w:rPr>
                <w:bCs/>
                <w:lang w:val="uk-UA"/>
              </w:rPr>
            </w:pPr>
            <w:r w:rsidRPr="00391A99">
              <w:rPr>
                <w:bCs/>
              </w:rPr>
              <w:t>20</w:t>
            </w:r>
            <w:r>
              <w:rPr>
                <w:bCs/>
                <w:lang w:val="uk-UA"/>
              </w:rPr>
              <w:t>20</w:t>
            </w:r>
          </w:p>
        </w:tc>
        <w:tc>
          <w:tcPr>
            <w:tcW w:w="1085" w:type="dxa"/>
            <w:tcBorders>
              <w:top w:val="nil"/>
              <w:left w:val="single" w:sz="4" w:space="0" w:color="000000"/>
              <w:bottom w:val="single" w:sz="4" w:space="0" w:color="000000"/>
              <w:right w:val="nil"/>
            </w:tcBorders>
            <w:vAlign w:val="center"/>
          </w:tcPr>
          <w:p w:rsidR="000067F0" w:rsidRPr="00391A99" w:rsidRDefault="000067F0" w:rsidP="00E14496">
            <w:pPr>
              <w:snapToGrid w:val="0"/>
              <w:jc w:val="center"/>
              <w:rPr>
                <w:bCs/>
              </w:rPr>
            </w:pPr>
            <w:r w:rsidRPr="00391A99">
              <w:rPr>
                <w:bCs/>
              </w:rPr>
              <w:t>656</w:t>
            </w:r>
          </w:p>
        </w:tc>
        <w:tc>
          <w:tcPr>
            <w:tcW w:w="1800" w:type="dxa"/>
            <w:tcBorders>
              <w:top w:val="nil"/>
              <w:left w:val="single" w:sz="4" w:space="0" w:color="000000"/>
              <w:bottom w:val="single" w:sz="4" w:space="0" w:color="000000"/>
              <w:right w:val="single" w:sz="4" w:space="0" w:color="000000"/>
            </w:tcBorders>
            <w:vAlign w:val="center"/>
          </w:tcPr>
          <w:p w:rsidR="000067F0" w:rsidRPr="00391A99" w:rsidRDefault="000067F0" w:rsidP="00E14496">
            <w:pPr>
              <w:snapToGrid w:val="0"/>
              <w:jc w:val="center"/>
              <w:rPr>
                <w:bCs/>
              </w:rPr>
            </w:pPr>
            <w:r w:rsidRPr="00391A99">
              <w:rPr>
                <w:bCs/>
              </w:rPr>
              <w:t>150.0</w:t>
            </w:r>
          </w:p>
        </w:tc>
        <w:tc>
          <w:tcPr>
            <w:tcW w:w="1800" w:type="dxa"/>
            <w:tcBorders>
              <w:top w:val="nil"/>
              <w:left w:val="single" w:sz="4" w:space="0" w:color="000000"/>
              <w:bottom w:val="single" w:sz="4" w:space="0" w:color="000000"/>
              <w:right w:val="nil"/>
            </w:tcBorders>
          </w:tcPr>
          <w:p w:rsidR="000067F0" w:rsidRPr="00391A99" w:rsidRDefault="000067F0" w:rsidP="00E14496">
            <w:pPr>
              <w:jc w:val="center"/>
              <w:rPr>
                <w:bCs/>
              </w:rPr>
            </w:pPr>
            <w:r w:rsidRPr="00391A99">
              <w:rPr>
                <w:bCs/>
              </w:rPr>
              <w:t>0</w:t>
            </w:r>
          </w:p>
        </w:tc>
        <w:tc>
          <w:tcPr>
            <w:tcW w:w="1986" w:type="dxa"/>
            <w:tcBorders>
              <w:top w:val="nil"/>
              <w:left w:val="single" w:sz="4" w:space="0" w:color="000000"/>
              <w:bottom w:val="single" w:sz="4" w:space="0" w:color="000000"/>
              <w:right w:val="single" w:sz="4" w:space="0" w:color="000000"/>
            </w:tcBorders>
            <w:vAlign w:val="center"/>
          </w:tcPr>
          <w:p w:rsidR="000067F0" w:rsidRPr="00391A99" w:rsidRDefault="000067F0" w:rsidP="00E14496">
            <w:pPr>
              <w:snapToGrid w:val="0"/>
              <w:jc w:val="center"/>
              <w:rPr>
                <w:bCs/>
              </w:rPr>
            </w:pPr>
            <w:r w:rsidRPr="00391A99">
              <w:rPr>
                <w:bCs/>
              </w:rPr>
              <w:t>150.0</w:t>
            </w:r>
          </w:p>
        </w:tc>
      </w:tr>
      <w:tr w:rsidR="000067F0" w:rsidRPr="00DB4D68" w:rsidTr="00E14496">
        <w:trPr>
          <w:trHeight w:val="247"/>
        </w:trPr>
        <w:tc>
          <w:tcPr>
            <w:tcW w:w="2448" w:type="dxa"/>
            <w:tcBorders>
              <w:top w:val="nil"/>
              <w:left w:val="single" w:sz="4" w:space="0" w:color="000000"/>
              <w:bottom w:val="single" w:sz="4" w:space="0" w:color="000000"/>
              <w:right w:val="nil"/>
            </w:tcBorders>
            <w:vAlign w:val="center"/>
          </w:tcPr>
          <w:p w:rsidR="000067F0" w:rsidRDefault="000067F0" w:rsidP="00E14496">
            <w:pPr>
              <w:rPr>
                <w:b/>
                <w:bCs/>
              </w:rPr>
            </w:pPr>
            <w:r>
              <w:rPr>
                <w:b/>
                <w:bCs/>
              </w:rPr>
              <w:t>Разом:</w:t>
            </w:r>
          </w:p>
        </w:tc>
        <w:tc>
          <w:tcPr>
            <w:tcW w:w="1255"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rPr>
                <w:b/>
                <w:u w:val="single"/>
              </w:rPr>
            </w:pPr>
          </w:p>
        </w:tc>
        <w:tc>
          <w:tcPr>
            <w:tcW w:w="1085" w:type="dxa"/>
            <w:tcBorders>
              <w:top w:val="nil"/>
              <w:left w:val="single" w:sz="4" w:space="0" w:color="000000"/>
              <w:bottom w:val="single" w:sz="4" w:space="0" w:color="000000"/>
              <w:right w:val="nil"/>
            </w:tcBorders>
            <w:vAlign w:val="center"/>
          </w:tcPr>
          <w:p w:rsidR="000067F0" w:rsidRPr="00DB4D68" w:rsidRDefault="000067F0" w:rsidP="00E14496">
            <w:pPr>
              <w:jc w:val="center"/>
              <w:rPr>
                <w:b/>
                <w:bCs/>
              </w:rPr>
            </w:pPr>
            <w:r>
              <w:rPr>
                <w:b/>
                <w:bCs/>
              </w:rPr>
              <w:t>2828</w:t>
            </w:r>
          </w:p>
        </w:tc>
        <w:tc>
          <w:tcPr>
            <w:tcW w:w="1800" w:type="dxa"/>
            <w:tcBorders>
              <w:top w:val="nil"/>
              <w:left w:val="single" w:sz="4" w:space="0" w:color="000000"/>
              <w:bottom w:val="single" w:sz="4" w:space="0" w:color="000000"/>
              <w:right w:val="single" w:sz="4" w:space="0" w:color="000000"/>
            </w:tcBorders>
            <w:vAlign w:val="center"/>
          </w:tcPr>
          <w:p w:rsidR="000067F0" w:rsidRPr="00391A99" w:rsidRDefault="000067F0" w:rsidP="00E14496">
            <w:pPr>
              <w:jc w:val="center"/>
              <w:rPr>
                <w:b/>
              </w:rPr>
            </w:pPr>
            <w:r>
              <w:rPr>
                <w:b/>
              </w:rPr>
              <w:t>1157,3</w:t>
            </w:r>
          </w:p>
        </w:tc>
        <w:tc>
          <w:tcPr>
            <w:tcW w:w="1800" w:type="dxa"/>
            <w:tcBorders>
              <w:top w:val="nil"/>
              <w:left w:val="single" w:sz="4" w:space="0" w:color="000000"/>
              <w:bottom w:val="single" w:sz="4" w:space="0" w:color="000000"/>
              <w:right w:val="nil"/>
            </w:tcBorders>
            <w:vAlign w:val="center"/>
          </w:tcPr>
          <w:p w:rsidR="000067F0" w:rsidRPr="00DB4D68" w:rsidRDefault="000067F0" w:rsidP="00E14496">
            <w:pPr>
              <w:jc w:val="center"/>
              <w:rPr>
                <w:b/>
                <w:bCs/>
                <w:u w:val="single"/>
              </w:rPr>
            </w:pPr>
          </w:p>
        </w:tc>
        <w:tc>
          <w:tcPr>
            <w:tcW w:w="1986" w:type="dxa"/>
            <w:tcBorders>
              <w:top w:val="nil"/>
              <w:left w:val="single" w:sz="4" w:space="0" w:color="000000"/>
              <w:bottom w:val="single" w:sz="4" w:space="0" w:color="000000"/>
              <w:right w:val="single" w:sz="4" w:space="0" w:color="000000"/>
            </w:tcBorders>
            <w:vAlign w:val="center"/>
          </w:tcPr>
          <w:p w:rsidR="000067F0" w:rsidRPr="00391A99" w:rsidRDefault="000067F0" w:rsidP="00E14496">
            <w:pPr>
              <w:jc w:val="center"/>
              <w:rPr>
                <w:b/>
                <w:bCs/>
              </w:rPr>
            </w:pPr>
            <w:r>
              <w:rPr>
                <w:b/>
                <w:bCs/>
              </w:rPr>
              <w:t>1157.3</w:t>
            </w:r>
          </w:p>
        </w:tc>
        <w:tc>
          <w:tcPr>
            <w:tcW w:w="1986" w:type="dxa"/>
          </w:tcPr>
          <w:p w:rsidR="000067F0" w:rsidRPr="00DB4D68" w:rsidRDefault="000067F0" w:rsidP="00E14496">
            <w:pPr>
              <w:jc w:val="center"/>
              <w:rPr>
                <w:b/>
                <w:bCs/>
                <w:u w:val="single"/>
              </w:rPr>
            </w:pPr>
          </w:p>
        </w:tc>
        <w:tc>
          <w:tcPr>
            <w:tcW w:w="1986" w:type="dxa"/>
            <w:vAlign w:val="center"/>
          </w:tcPr>
          <w:p w:rsidR="000067F0" w:rsidRPr="00391A99" w:rsidRDefault="000067F0" w:rsidP="00E14496">
            <w:pPr>
              <w:jc w:val="center"/>
              <w:rPr>
                <w:b/>
                <w:bCs/>
              </w:rPr>
            </w:pPr>
            <w:r w:rsidRPr="00391A99">
              <w:rPr>
                <w:b/>
                <w:bCs/>
              </w:rPr>
              <w:t>450.8</w:t>
            </w:r>
          </w:p>
        </w:tc>
      </w:tr>
      <w:tr w:rsidR="000067F0" w:rsidRPr="00DB4D68" w:rsidTr="00E14496">
        <w:trPr>
          <w:gridAfter w:val="2"/>
          <w:wAfter w:w="3972" w:type="dxa"/>
          <w:trHeight w:val="397"/>
        </w:trPr>
        <w:tc>
          <w:tcPr>
            <w:tcW w:w="2448" w:type="dxa"/>
            <w:tcBorders>
              <w:top w:val="nil"/>
              <w:left w:val="single" w:sz="4" w:space="0" w:color="000000"/>
              <w:bottom w:val="single" w:sz="4" w:space="0" w:color="000000"/>
              <w:right w:val="nil"/>
            </w:tcBorders>
            <w:vAlign w:val="center"/>
          </w:tcPr>
          <w:p w:rsidR="000067F0" w:rsidRPr="00391A99" w:rsidRDefault="000067F0" w:rsidP="00E14496">
            <w:pPr>
              <w:rPr>
                <w:bCs/>
              </w:rPr>
            </w:pPr>
            <w:r w:rsidRPr="00391A99">
              <w:rPr>
                <w:bCs/>
              </w:rPr>
              <w:t>Вул. Грушевського,31</w:t>
            </w:r>
          </w:p>
        </w:tc>
        <w:tc>
          <w:tcPr>
            <w:tcW w:w="1255"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391A99">
              <w:t>20</w:t>
            </w:r>
            <w:r>
              <w:t>2</w:t>
            </w:r>
            <w:r>
              <w:rPr>
                <w:lang w:val="uk-UA"/>
              </w:rPr>
              <w:t>1</w:t>
            </w:r>
          </w:p>
        </w:tc>
        <w:tc>
          <w:tcPr>
            <w:tcW w:w="1085" w:type="dxa"/>
            <w:tcBorders>
              <w:top w:val="nil"/>
              <w:left w:val="single" w:sz="4" w:space="0" w:color="000000"/>
              <w:bottom w:val="single" w:sz="4" w:space="0" w:color="000000"/>
              <w:right w:val="nil"/>
            </w:tcBorders>
            <w:vAlign w:val="center"/>
          </w:tcPr>
          <w:p w:rsidR="000067F0" w:rsidRPr="00391A99" w:rsidRDefault="000067F0" w:rsidP="00E14496">
            <w:pPr>
              <w:jc w:val="center"/>
              <w:rPr>
                <w:bCs/>
              </w:rPr>
            </w:pPr>
            <w:r w:rsidRPr="00391A99">
              <w:rPr>
                <w:bCs/>
              </w:rPr>
              <w:t>705</w:t>
            </w:r>
          </w:p>
        </w:tc>
        <w:tc>
          <w:tcPr>
            <w:tcW w:w="1800" w:type="dxa"/>
            <w:tcBorders>
              <w:top w:val="nil"/>
              <w:left w:val="single" w:sz="4" w:space="0" w:color="000000"/>
              <w:bottom w:val="single" w:sz="4" w:space="0" w:color="000000"/>
              <w:right w:val="single" w:sz="4" w:space="0" w:color="000000"/>
            </w:tcBorders>
            <w:vAlign w:val="center"/>
          </w:tcPr>
          <w:p w:rsidR="000067F0" w:rsidRPr="00391A99" w:rsidRDefault="000067F0" w:rsidP="00E14496">
            <w:pPr>
              <w:jc w:val="center"/>
              <w:rPr>
                <w:bCs/>
                <w:u w:val="single"/>
              </w:rPr>
            </w:pPr>
            <w:r w:rsidRPr="00391A99">
              <w:rPr>
                <w:bCs/>
              </w:rPr>
              <w:t>273</w:t>
            </w:r>
          </w:p>
        </w:tc>
        <w:tc>
          <w:tcPr>
            <w:tcW w:w="1800" w:type="dxa"/>
            <w:tcBorders>
              <w:top w:val="nil"/>
              <w:left w:val="single" w:sz="4" w:space="0" w:color="000000"/>
              <w:bottom w:val="single" w:sz="4" w:space="0" w:color="000000"/>
              <w:right w:val="nil"/>
            </w:tcBorders>
          </w:tcPr>
          <w:p w:rsidR="000067F0" w:rsidRPr="00391A99" w:rsidRDefault="000067F0" w:rsidP="00E14496">
            <w:pPr>
              <w:jc w:val="center"/>
              <w:rPr>
                <w:bCs/>
              </w:rPr>
            </w:pPr>
            <w:r w:rsidRPr="00391A99">
              <w:rPr>
                <w:bCs/>
              </w:rPr>
              <w:t>0</w:t>
            </w:r>
          </w:p>
        </w:tc>
        <w:tc>
          <w:tcPr>
            <w:tcW w:w="1986" w:type="dxa"/>
            <w:tcBorders>
              <w:top w:val="nil"/>
              <w:left w:val="single" w:sz="4" w:space="0" w:color="000000"/>
              <w:bottom w:val="single" w:sz="4" w:space="0" w:color="000000"/>
              <w:right w:val="single" w:sz="4" w:space="0" w:color="000000"/>
            </w:tcBorders>
            <w:vAlign w:val="center"/>
          </w:tcPr>
          <w:p w:rsidR="000067F0" w:rsidRPr="00391A99" w:rsidRDefault="000067F0" w:rsidP="00E14496">
            <w:pPr>
              <w:jc w:val="center"/>
              <w:rPr>
                <w:bCs/>
                <w:u w:val="single"/>
              </w:rPr>
            </w:pPr>
            <w:r w:rsidRPr="00391A99">
              <w:rPr>
                <w:bCs/>
              </w:rPr>
              <w:t>273</w:t>
            </w: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391A99" w:rsidRDefault="000067F0" w:rsidP="00E14496">
            <w:pPr>
              <w:rPr>
                <w:bCs/>
              </w:rPr>
            </w:pPr>
            <w:r w:rsidRPr="00391A99">
              <w:rPr>
                <w:bCs/>
              </w:rPr>
              <w:t>Пр. Шевченка,8</w:t>
            </w:r>
          </w:p>
        </w:tc>
        <w:tc>
          <w:tcPr>
            <w:tcW w:w="1255"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391A99">
              <w:t>20</w:t>
            </w:r>
            <w:r>
              <w:t>2</w:t>
            </w:r>
            <w:r>
              <w:rPr>
                <w:lang w:val="uk-UA"/>
              </w:rPr>
              <w:t>1</w:t>
            </w:r>
          </w:p>
        </w:tc>
        <w:tc>
          <w:tcPr>
            <w:tcW w:w="1085" w:type="dxa"/>
            <w:tcBorders>
              <w:top w:val="nil"/>
              <w:left w:val="single" w:sz="4" w:space="0" w:color="000000"/>
              <w:bottom w:val="single" w:sz="4" w:space="0" w:color="000000"/>
              <w:right w:val="nil"/>
            </w:tcBorders>
            <w:vAlign w:val="center"/>
          </w:tcPr>
          <w:p w:rsidR="000067F0" w:rsidRPr="00391A99" w:rsidRDefault="000067F0" w:rsidP="00E14496">
            <w:pPr>
              <w:jc w:val="center"/>
              <w:rPr>
                <w:bCs/>
              </w:rPr>
            </w:pPr>
            <w:r w:rsidRPr="00391A99">
              <w:rPr>
                <w:bCs/>
              </w:rPr>
              <w:t>741</w:t>
            </w:r>
          </w:p>
        </w:tc>
        <w:tc>
          <w:tcPr>
            <w:tcW w:w="1800" w:type="dxa"/>
            <w:tcBorders>
              <w:top w:val="nil"/>
              <w:left w:val="single" w:sz="4" w:space="0" w:color="000000"/>
              <w:bottom w:val="single" w:sz="4" w:space="0" w:color="000000"/>
              <w:right w:val="single" w:sz="4" w:space="0" w:color="000000"/>
            </w:tcBorders>
            <w:vAlign w:val="center"/>
          </w:tcPr>
          <w:p w:rsidR="000067F0" w:rsidRPr="00391A99" w:rsidRDefault="000067F0" w:rsidP="00E14496">
            <w:pPr>
              <w:jc w:val="center"/>
              <w:rPr>
                <w:bCs/>
              </w:rPr>
            </w:pPr>
            <w:r w:rsidRPr="00391A99">
              <w:rPr>
                <w:bCs/>
              </w:rPr>
              <w:t>310,0</w:t>
            </w:r>
          </w:p>
        </w:tc>
        <w:tc>
          <w:tcPr>
            <w:tcW w:w="1800" w:type="dxa"/>
            <w:tcBorders>
              <w:top w:val="nil"/>
              <w:left w:val="single" w:sz="4" w:space="0" w:color="000000"/>
              <w:bottom w:val="single" w:sz="4" w:space="0" w:color="000000"/>
              <w:right w:val="nil"/>
            </w:tcBorders>
          </w:tcPr>
          <w:p w:rsidR="000067F0" w:rsidRPr="00391A99" w:rsidRDefault="000067F0" w:rsidP="00E14496">
            <w:pPr>
              <w:jc w:val="center"/>
              <w:rPr>
                <w:bCs/>
              </w:rPr>
            </w:pPr>
            <w:r w:rsidRPr="00391A99">
              <w:rPr>
                <w:bCs/>
              </w:rPr>
              <w:t>0</w:t>
            </w:r>
          </w:p>
        </w:tc>
        <w:tc>
          <w:tcPr>
            <w:tcW w:w="1986" w:type="dxa"/>
            <w:tcBorders>
              <w:top w:val="nil"/>
              <w:left w:val="single" w:sz="4" w:space="0" w:color="000000"/>
              <w:bottom w:val="single" w:sz="4" w:space="0" w:color="000000"/>
              <w:right w:val="single" w:sz="4" w:space="0" w:color="000000"/>
            </w:tcBorders>
            <w:vAlign w:val="center"/>
          </w:tcPr>
          <w:p w:rsidR="000067F0" w:rsidRPr="00391A99" w:rsidRDefault="000067F0" w:rsidP="00E14496">
            <w:pPr>
              <w:jc w:val="center"/>
              <w:rPr>
                <w:bCs/>
              </w:rPr>
            </w:pPr>
            <w:r w:rsidRPr="00391A99">
              <w:rPr>
                <w:bCs/>
              </w:rPr>
              <w:t>310,0</w:t>
            </w: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391A99" w:rsidRDefault="000067F0" w:rsidP="00E14496">
            <w:pPr>
              <w:rPr>
                <w:bCs/>
              </w:rPr>
            </w:pPr>
            <w:r w:rsidRPr="00391A99">
              <w:rPr>
                <w:bCs/>
              </w:rPr>
              <w:t>Вул. Чорновола,3-а</w:t>
            </w:r>
          </w:p>
        </w:tc>
        <w:tc>
          <w:tcPr>
            <w:tcW w:w="1255"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FA1443">
              <w:t>20</w:t>
            </w:r>
            <w:r>
              <w:t>2</w:t>
            </w:r>
            <w:r>
              <w:rPr>
                <w:lang w:val="uk-UA"/>
              </w:rPr>
              <w:t>1</w:t>
            </w:r>
          </w:p>
        </w:tc>
        <w:tc>
          <w:tcPr>
            <w:tcW w:w="1085" w:type="dxa"/>
            <w:tcBorders>
              <w:top w:val="nil"/>
              <w:left w:val="single" w:sz="4" w:space="0" w:color="000000"/>
              <w:bottom w:val="single" w:sz="4" w:space="0" w:color="000000"/>
              <w:right w:val="nil"/>
            </w:tcBorders>
            <w:vAlign w:val="center"/>
          </w:tcPr>
          <w:p w:rsidR="000067F0" w:rsidRPr="00FA1443" w:rsidRDefault="000067F0" w:rsidP="00E14496">
            <w:pPr>
              <w:jc w:val="center"/>
              <w:rPr>
                <w:bCs/>
              </w:rPr>
            </w:pPr>
            <w:r w:rsidRPr="00FA1443">
              <w:rPr>
                <w:bCs/>
              </w:rPr>
              <w:t>704</w:t>
            </w:r>
          </w:p>
        </w:tc>
        <w:tc>
          <w:tcPr>
            <w:tcW w:w="1800" w:type="dxa"/>
            <w:tcBorders>
              <w:top w:val="nil"/>
              <w:left w:val="single" w:sz="4" w:space="0" w:color="000000"/>
              <w:bottom w:val="single" w:sz="4" w:space="0" w:color="000000"/>
              <w:right w:val="single" w:sz="4" w:space="0" w:color="000000"/>
            </w:tcBorders>
            <w:vAlign w:val="center"/>
          </w:tcPr>
          <w:p w:rsidR="000067F0" w:rsidRPr="00DB4D68" w:rsidRDefault="000067F0" w:rsidP="00E14496">
            <w:pPr>
              <w:jc w:val="center"/>
              <w:rPr>
                <w:bCs/>
              </w:rPr>
            </w:pPr>
            <w:r w:rsidRPr="00DB4D68">
              <w:rPr>
                <w:bCs/>
              </w:rPr>
              <w:t>273,0</w:t>
            </w:r>
          </w:p>
          <w:p w:rsidR="000067F0" w:rsidRPr="00DB4D68" w:rsidRDefault="000067F0" w:rsidP="00E14496">
            <w:pPr>
              <w:jc w:val="center"/>
              <w:rPr>
                <w:b/>
                <w:bCs/>
              </w:rPr>
            </w:pPr>
          </w:p>
        </w:tc>
        <w:tc>
          <w:tcPr>
            <w:tcW w:w="1800" w:type="dxa"/>
            <w:tcBorders>
              <w:top w:val="nil"/>
              <w:left w:val="single" w:sz="4" w:space="0" w:color="000000"/>
              <w:bottom w:val="single" w:sz="4" w:space="0" w:color="000000"/>
              <w:right w:val="nil"/>
            </w:tcBorders>
          </w:tcPr>
          <w:p w:rsidR="000067F0" w:rsidRPr="00391A99" w:rsidRDefault="000067F0" w:rsidP="00E14496">
            <w:pPr>
              <w:jc w:val="center"/>
              <w:rPr>
                <w:bCs/>
              </w:rPr>
            </w:pPr>
            <w:r w:rsidRPr="00391A99">
              <w:rPr>
                <w:bCs/>
              </w:rPr>
              <w:t>0</w:t>
            </w:r>
          </w:p>
        </w:tc>
        <w:tc>
          <w:tcPr>
            <w:tcW w:w="1986" w:type="dxa"/>
            <w:tcBorders>
              <w:top w:val="nil"/>
              <w:left w:val="single" w:sz="4" w:space="0" w:color="000000"/>
              <w:bottom w:val="single" w:sz="4" w:space="0" w:color="000000"/>
              <w:right w:val="single" w:sz="4" w:space="0" w:color="000000"/>
            </w:tcBorders>
            <w:vAlign w:val="center"/>
          </w:tcPr>
          <w:p w:rsidR="000067F0" w:rsidRPr="00DB4D68" w:rsidRDefault="000067F0" w:rsidP="00E14496">
            <w:pPr>
              <w:jc w:val="center"/>
              <w:rPr>
                <w:bCs/>
              </w:rPr>
            </w:pPr>
            <w:r w:rsidRPr="00DB4D68">
              <w:rPr>
                <w:bCs/>
              </w:rPr>
              <w:t>273,0</w:t>
            </w:r>
          </w:p>
          <w:p w:rsidR="000067F0" w:rsidRPr="00DB4D68" w:rsidRDefault="000067F0" w:rsidP="00E14496">
            <w:pPr>
              <w:jc w:val="center"/>
              <w:rPr>
                <w:b/>
                <w:bCs/>
              </w:rPr>
            </w:pP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F77CBE" w:rsidRDefault="000067F0" w:rsidP="00E14496">
            <w:pPr>
              <w:rPr>
                <w:b/>
                <w:bCs/>
              </w:rPr>
            </w:pPr>
            <w:r w:rsidRPr="00F77CBE">
              <w:rPr>
                <w:b/>
                <w:bCs/>
              </w:rPr>
              <w:t>Разом</w:t>
            </w:r>
          </w:p>
        </w:tc>
        <w:tc>
          <w:tcPr>
            <w:tcW w:w="1255"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rPr>
                <w:b/>
                <w:u w:val="single"/>
              </w:rPr>
            </w:pPr>
          </w:p>
        </w:tc>
        <w:tc>
          <w:tcPr>
            <w:tcW w:w="1085" w:type="dxa"/>
            <w:tcBorders>
              <w:top w:val="nil"/>
              <w:left w:val="single" w:sz="4" w:space="0" w:color="000000"/>
              <w:bottom w:val="single" w:sz="4" w:space="0" w:color="000000"/>
              <w:right w:val="nil"/>
            </w:tcBorders>
            <w:vAlign w:val="center"/>
          </w:tcPr>
          <w:p w:rsidR="000067F0" w:rsidRPr="00F77CBE" w:rsidRDefault="000067F0" w:rsidP="00E14496">
            <w:pPr>
              <w:jc w:val="center"/>
              <w:rPr>
                <w:b/>
                <w:bCs/>
              </w:rPr>
            </w:pPr>
            <w:r w:rsidRPr="00F77CBE">
              <w:rPr>
                <w:b/>
                <w:bCs/>
              </w:rPr>
              <w:t>2150</w:t>
            </w:r>
          </w:p>
        </w:tc>
        <w:tc>
          <w:tcPr>
            <w:tcW w:w="1800" w:type="dxa"/>
            <w:tcBorders>
              <w:top w:val="nil"/>
              <w:left w:val="single" w:sz="4" w:space="0" w:color="000000"/>
              <w:bottom w:val="single" w:sz="4" w:space="0" w:color="000000"/>
              <w:right w:val="single" w:sz="4" w:space="0" w:color="000000"/>
            </w:tcBorders>
            <w:vAlign w:val="center"/>
          </w:tcPr>
          <w:p w:rsidR="000067F0" w:rsidRPr="00F77CBE" w:rsidRDefault="000067F0" w:rsidP="00E14496">
            <w:pPr>
              <w:jc w:val="center"/>
              <w:rPr>
                <w:b/>
                <w:bCs/>
              </w:rPr>
            </w:pPr>
            <w:r w:rsidRPr="00F77CBE">
              <w:rPr>
                <w:b/>
                <w:bCs/>
              </w:rPr>
              <w:t>856,0</w:t>
            </w:r>
          </w:p>
        </w:tc>
        <w:tc>
          <w:tcPr>
            <w:tcW w:w="1800" w:type="dxa"/>
            <w:tcBorders>
              <w:top w:val="nil"/>
              <w:left w:val="single" w:sz="4" w:space="0" w:color="000000"/>
              <w:bottom w:val="single" w:sz="4" w:space="0" w:color="000000"/>
              <w:right w:val="nil"/>
            </w:tcBorders>
          </w:tcPr>
          <w:p w:rsidR="000067F0" w:rsidRPr="00DB4D68" w:rsidRDefault="000067F0" w:rsidP="00E14496">
            <w:pPr>
              <w:jc w:val="center"/>
              <w:rPr>
                <w:b/>
                <w:bCs/>
                <w:u w:val="single"/>
              </w:rPr>
            </w:pPr>
          </w:p>
        </w:tc>
        <w:tc>
          <w:tcPr>
            <w:tcW w:w="1986" w:type="dxa"/>
            <w:tcBorders>
              <w:top w:val="nil"/>
              <w:left w:val="single" w:sz="4" w:space="0" w:color="000000"/>
              <w:bottom w:val="single" w:sz="4" w:space="0" w:color="000000"/>
              <w:right w:val="single" w:sz="4" w:space="0" w:color="000000"/>
            </w:tcBorders>
            <w:vAlign w:val="center"/>
          </w:tcPr>
          <w:p w:rsidR="000067F0" w:rsidRPr="00DB4D68" w:rsidRDefault="000067F0" w:rsidP="00E14496">
            <w:pPr>
              <w:jc w:val="center"/>
              <w:rPr>
                <w:b/>
                <w:bCs/>
              </w:rPr>
            </w:pPr>
            <w:r>
              <w:rPr>
                <w:b/>
                <w:bCs/>
              </w:rPr>
              <w:t>856</w:t>
            </w:r>
            <w:r w:rsidRPr="00DB4D68">
              <w:rPr>
                <w:b/>
                <w:bCs/>
              </w:rPr>
              <w:t>,0</w:t>
            </w: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DB4D68" w:rsidRDefault="000067F0" w:rsidP="00E14496">
            <w:pPr>
              <w:rPr>
                <w:b/>
                <w:bCs/>
              </w:rPr>
            </w:pPr>
            <w:r>
              <w:rPr>
                <w:b/>
                <w:bCs/>
              </w:rPr>
              <w:t>Всього</w:t>
            </w:r>
          </w:p>
        </w:tc>
        <w:tc>
          <w:tcPr>
            <w:tcW w:w="1255"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rPr>
                <w:b/>
                <w:u w:val="single"/>
              </w:rPr>
            </w:pPr>
          </w:p>
        </w:tc>
        <w:tc>
          <w:tcPr>
            <w:tcW w:w="1085" w:type="dxa"/>
            <w:tcBorders>
              <w:top w:val="nil"/>
              <w:left w:val="single" w:sz="4" w:space="0" w:color="000000"/>
              <w:bottom w:val="single" w:sz="4" w:space="0" w:color="000000"/>
              <w:right w:val="nil"/>
            </w:tcBorders>
            <w:vAlign w:val="center"/>
          </w:tcPr>
          <w:p w:rsidR="000067F0" w:rsidRPr="00F77CBE" w:rsidRDefault="000067F0" w:rsidP="00E14496">
            <w:pPr>
              <w:jc w:val="center"/>
              <w:rPr>
                <w:b/>
                <w:bCs/>
              </w:rPr>
            </w:pPr>
          </w:p>
        </w:tc>
        <w:tc>
          <w:tcPr>
            <w:tcW w:w="1800" w:type="dxa"/>
            <w:tcBorders>
              <w:top w:val="nil"/>
              <w:left w:val="single" w:sz="4" w:space="0" w:color="000000"/>
              <w:bottom w:val="single" w:sz="4" w:space="0" w:color="000000"/>
              <w:right w:val="single" w:sz="4" w:space="0" w:color="000000"/>
            </w:tcBorders>
            <w:vAlign w:val="center"/>
          </w:tcPr>
          <w:p w:rsidR="000067F0" w:rsidRPr="00F77CBE" w:rsidRDefault="000067F0" w:rsidP="00E14496">
            <w:pPr>
              <w:jc w:val="center"/>
              <w:rPr>
                <w:b/>
                <w:bCs/>
              </w:rPr>
            </w:pPr>
            <w:r>
              <w:rPr>
                <w:b/>
                <w:bCs/>
              </w:rPr>
              <w:t>2423.3</w:t>
            </w:r>
          </w:p>
        </w:tc>
        <w:tc>
          <w:tcPr>
            <w:tcW w:w="1800" w:type="dxa"/>
            <w:tcBorders>
              <w:top w:val="nil"/>
              <w:left w:val="single" w:sz="4" w:space="0" w:color="000000"/>
              <w:bottom w:val="single" w:sz="4" w:space="0" w:color="000000"/>
              <w:right w:val="nil"/>
            </w:tcBorders>
          </w:tcPr>
          <w:p w:rsidR="000067F0" w:rsidRPr="00DB4D68" w:rsidRDefault="000067F0" w:rsidP="00E14496">
            <w:pPr>
              <w:jc w:val="center"/>
              <w:rPr>
                <w:b/>
                <w:bCs/>
                <w:u w:val="single"/>
              </w:rPr>
            </w:pPr>
          </w:p>
        </w:tc>
        <w:tc>
          <w:tcPr>
            <w:tcW w:w="1986" w:type="dxa"/>
            <w:tcBorders>
              <w:top w:val="nil"/>
              <w:left w:val="single" w:sz="4" w:space="0" w:color="000000"/>
              <w:bottom w:val="single" w:sz="4" w:space="0" w:color="000000"/>
              <w:right w:val="single" w:sz="4" w:space="0" w:color="000000"/>
            </w:tcBorders>
            <w:vAlign w:val="center"/>
          </w:tcPr>
          <w:p w:rsidR="000067F0" w:rsidRPr="00DB4D68" w:rsidRDefault="000067F0" w:rsidP="00E14496">
            <w:pPr>
              <w:jc w:val="center"/>
              <w:rPr>
                <w:bCs/>
              </w:rPr>
            </w:pPr>
          </w:p>
        </w:tc>
      </w:tr>
      <w:tr w:rsidR="000067F0" w:rsidRPr="00DB4D68" w:rsidTr="00E14496">
        <w:trPr>
          <w:gridAfter w:val="2"/>
          <w:wAfter w:w="3972" w:type="dxa"/>
          <w:trHeight w:val="247"/>
        </w:trPr>
        <w:tc>
          <w:tcPr>
            <w:tcW w:w="10374" w:type="dxa"/>
            <w:gridSpan w:val="6"/>
            <w:tcBorders>
              <w:top w:val="nil"/>
              <w:left w:val="single" w:sz="4" w:space="0" w:color="000000"/>
              <w:bottom w:val="single" w:sz="4" w:space="0" w:color="000000"/>
              <w:right w:val="single" w:sz="4" w:space="0" w:color="000000"/>
            </w:tcBorders>
            <w:vAlign w:val="center"/>
          </w:tcPr>
          <w:p w:rsidR="000067F0" w:rsidRPr="00DB4D68" w:rsidRDefault="000067F0" w:rsidP="00E14496">
            <w:r w:rsidRPr="00DB4D68">
              <w:rPr>
                <w:b/>
                <w:bCs/>
              </w:rPr>
              <w:t>3. Реконструкція дефектних плоских дахів шляхом влаштування нових шатрових</w:t>
            </w: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6F02EE" w:rsidRDefault="000067F0" w:rsidP="00E14496">
            <w:pPr>
              <w:rPr>
                <w:i/>
              </w:rPr>
            </w:pPr>
            <w:r w:rsidRPr="006F02EE">
              <w:rPr>
                <w:i/>
              </w:rPr>
              <w:t>вул. Винниченка, 21</w:t>
            </w:r>
          </w:p>
        </w:tc>
        <w:tc>
          <w:tcPr>
            <w:tcW w:w="1255"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i/>
                <w:lang w:val="uk-UA"/>
              </w:rPr>
            </w:pPr>
            <w:r w:rsidRPr="006F02EE">
              <w:rPr>
                <w:i/>
              </w:rPr>
              <w:t>20</w:t>
            </w:r>
            <w:r>
              <w:rPr>
                <w:i/>
              </w:rPr>
              <w:t>2</w:t>
            </w:r>
            <w:r>
              <w:rPr>
                <w:i/>
                <w:lang w:val="uk-UA"/>
              </w:rPr>
              <w:t>1</w:t>
            </w:r>
          </w:p>
        </w:tc>
        <w:tc>
          <w:tcPr>
            <w:tcW w:w="1085" w:type="dxa"/>
            <w:tcBorders>
              <w:top w:val="nil"/>
              <w:left w:val="single" w:sz="4" w:space="0" w:color="000000"/>
              <w:bottom w:val="single" w:sz="4" w:space="0" w:color="000000"/>
              <w:right w:val="nil"/>
            </w:tcBorders>
            <w:vAlign w:val="center"/>
          </w:tcPr>
          <w:p w:rsidR="000067F0" w:rsidRPr="006F02EE" w:rsidRDefault="000067F0" w:rsidP="00E14496">
            <w:pPr>
              <w:jc w:val="center"/>
              <w:rPr>
                <w:i/>
              </w:rPr>
            </w:pPr>
            <w:r w:rsidRPr="006F02EE">
              <w:rPr>
                <w:i/>
              </w:rPr>
              <w:t>840</w:t>
            </w:r>
          </w:p>
        </w:tc>
        <w:tc>
          <w:tcPr>
            <w:tcW w:w="1800" w:type="dxa"/>
            <w:tcBorders>
              <w:top w:val="nil"/>
              <w:left w:val="single" w:sz="4" w:space="0" w:color="000000"/>
              <w:bottom w:val="single" w:sz="4" w:space="0" w:color="000000"/>
              <w:right w:val="single" w:sz="4" w:space="0" w:color="000000"/>
            </w:tcBorders>
            <w:vAlign w:val="center"/>
          </w:tcPr>
          <w:p w:rsidR="000067F0" w:rsidRPr="006F02EE" w:rsidRDefault="000067F0" w:rsidP="00E14496">
            <w:pPr>
              <w:jc w:val="center"/>
              <w:rPr>
                <w:i/>
              </w:rPr>
            </w:pPr>
            <w:r w:rsidRPr="006F02EE">
              <w:rPr>
                <w:i/>
              </w:rPr>
              <w:t>1243.2</w:t>
            </w:r>
          </w:p>
        </w:tc>
        <w:tc>
          <w:tcPr>
            <w:tcW w:w="1800" w:type="dxa"/>
            <w:tcBorders>
              <w:top w:val="nil"/>
              <w:left w:val="single" w:sz="4" w:space="0" w:color="000000"/>
              <w:bottom w:val="single" w:sz="4" w:space="0" w:color="000000"/>
              <w:right w:val="nil"/>
            </w:tcBorders>
          </w:tcPr>
          <w:p w:rsidR="000067F0" w:rsidRPr="006F02EE" w:rsidRDefault="000067F0" w:rsidP="00E14496">
            <w:pPr>
              <w:jc w:val="center"/>
              <w:rPr>
                <w:i/>
              </w:rPr>
            </w:pPr>
            <w:r w:rsidRPr="006F02EE">
              <w:rPr>
                <w:i/>
              </w:rPr>
              <w:t>0</w:t>
            </w:r>
          </w:p>
        </w:tc>
        <w:tc>
          <w:tcPr>
            <w:tcW w:w="1986" w:type="dxa"/>
            <w:tcBorders>
              <w:top w:val="nil"/>
              <w:left w:val="single" w:sz="4" w:space="0" w:color="000000"/>
              <w:bottom w:val="single" w:sz="4" w:space="0" w:color="000000"/>
              <w:right w:val="single" w:sz="4" w:space="0" w:color="000000"/>
            </w:tcBorders>
            <w:vAlign w:val="center"/>
          </w:tcPr>
          <w:p w:rsidR="000067F0" w:rsidRPr="006F02EE" w:rsidRDefault="000067F0" w:rsidP="00E14496">
            <w:pPr>
              <w:jc w:val="center"/>
              <w:rPr>
                <w:i/>
              </w:rPr>
            </w:pPr>
            <w:r w:rsidRPr="006F02EE">
              <w:rPr>
                <w:i/>
              </w:rPr>
              <w:t>1243.2</w:t>
            </w: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6F02EE" w:rsidRDefault="000067F0" w:rsidP="00E14496">
            <w:pPr>
              <w:snapToGrid w:val="0"/>
              <w:rPr>
                <w:i/>
              </w:rPr>
            </w:pPr>
            <w:r w:rsidRPr="006F02EE">
              <w:rPr>
                <w:i/>
              </w:rPr>
              <w:t>пр. Шевченка, 5-б</w:t>
            </w:r>
          </w:p>
        </w:tc>
        <w:tc>
          <w:tcPr>
            <w:tcW w:w="1255"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snapToGrid w:val="0"/>
              <w:jc w:val="center"/>
              <w:rPr>
                <w:i/>
                <w:lang w:val="uk-UA"/>
              </w:rPr>
            </w:pPr>
            <w:r w:rsidRPr="006F02EE">
              <w:rPr>
                <w:i/>
              </w:rPr>
              <w:t>20</w:t>
            </w:r>
            <w:r>
              <w:rPr>
                <w:i/>
              </w:rPr>
              <w:t>2</w:t>
            </w:r>
            <w:r>
              <w:rPr>
                <w:i/>
                <w:lang w:val="uk-UA"/>
              </w:rPr>
              <w:t>1</w:t>
            </w:r>
          </w:p>
        </w:tc>
        <w:tc>
          <w:tcPr>
            <w:tcW w:w="1085" w:type="dxa"/>
            <w:tcBorders>
              <w:top w:val="nil"/>
              <w:left w:val="single" w:sz="4" w:space="0" w:color="000000"/>
              <w:bottom w:val="single" w:sz="4" w:space="0" w:color="000000"/>
              <w:right w:val="nil"/>
            </w:tcBorders>
            <w:vAlign w:val="center"/>
          </w:tcPr>
          <w:p w:rsidR="000067F0" w:rsidRPr="006F02EE" w:rsidRDefault="000067F0" w:rsidP="00E14496">
            <w:pPr>
              <w:snapToGrid w:val="0"/>
              <w:jc w:val="center"/>
              <w:rPr>
                <w:i/>
              </w:rPr>
            </w:pPr>
            <w:r w:rsidRPr="006F02EE">
              <w:rPr>
                <w:i/>
              </w:rPr>
              <w:t>500</w:t>
            </w:r>
          </w:p>
        </w:tc>
        <w:tc>
          <w:tcPr>
            <w:tcW w:w="1800" w:type="dxa"/>
            <w:tcBorders>
              <w:top w:val="nil"/>
              <w:left w:val="single" w:sz="4" w:space="0" w:color="000000"/>
              <w:bottom w:val="single" w:sz="4" w:space="0" w:color="000000"/>
              <w:right w:val="single" w:sz="4" w:space="0" w:color="000000"/>
            </w:tcBorders>
            <w:vAlign w:val="center"/>
          </w:tcPr>
          <w:p w:rsidR="000067F0" w:rsidRPr="006F02EE" w:rsidRDefault="000067F0" w:rsidP="00E14496">
            <w:pPr>
              <w:snapToGrid w:val="0"/>
              <w:jc w:val="center"/>
              <w:rPr>
                <w:i/>
              </w:rPr>
            </w:pPr>
            <w:r w:rsidRPr="006F02EE">
              <w:rPr>
                <w:i/>
              </w:rPr>
              <w:t>735,0</w:t>
            </w:r>
          </w:p>
        </w:tc>
        <w:tc>
          <w:tcPr>
            <w:tcW w:w="1800" w:type="dxa"/>
            <w:tcBorders>
              <w:top w:val="nil"/>
              <w:left w:val="single" w:sz="4" w:space="0" w:color="000000"/>
              <w:bottom w:val="single" w:sz="4" w:space="0" w:color="000000"/>
              <w:right w:val="nil"/>
            </w:tcBorders>
          </w:tcPr>
          <w:p w:rsidR="000067F0" w:rsidRPr="006F02EE" w:rsidRDefault="000067F0" w:rsidP="00E14496">
            <w:pPr>
              <w:jc w:val="center"/>
              <w:rPr>
                <w:i/>
              </w:rPr>
            </w:pPr>
            <w:r w:rsidRPr="006F02EE">
              <w:rPr>
                <w:i/>
              </w:rPr>
              <w:t>0</w:t>
            </w:r>
          </w:p>
        </w:tc>
        <w:tc>
          <w:tcPr>
            <w:tcW w:w="1986" w:type="dxa"/>
            <w:tcBorders>
              <w:top w:val="nil"/>
              <w:left w:val="single" w:sz="4" w:space="0" w:color="000000"/>
              <w:bottom w:val="single" w:sz="4" w:space="0" w:color="000000"/>
              <w:right w:val="single" w:sz="4" w:space="0" w:color="000000"/>
            </w:tcBorders>
            <w:vAlign w:val="center"/>
          </w:tcPr>
          <w:p w:rsidR="000067F0" w:rsidRPr="006F02EE" w:rsidRDefault="000067F0" w:rsidP="00E14496">
            <w:pPr>
              <w:snapToGrid w:val="0"/>
              <w:jc w:val="center"/>
              <w:rPr>
                <w:i/>
              </w:rPr>
            </w:pPr>
            <w:r w:rsidRPr="006F02EE">
              <w:rPr>
                <w:i/>
              </w:rPr>
              <w:t>735,0</w:t>
            </w: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6F02EE" w:rsidRDefault="000067F0" w:rsidP="00E14496">
            <w:pPr>
              <w:rPr>
                <w:i/>
              </w:rPr>
            </w:pPr>
            <w:r w:rsidRPr="006F02EE">
              <w:rPr>
                <w:i/>
              </w:rPr>
              <w:t>пр. Шевченка, 19</w:t>
            </w:r>
          </w:p>
        </w:tc>
        <w:tc>
          <w:tcPr>
            <w:tcW w:w="1255"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i/>
                <w:lang w:val="uk-UA"/>
              </w:rPr>
            </w:pPr>
            <w:r w:rsidRPr="006F02EE">
              <w:rPr>
                <w:i/>
              </w:rPr>
              <w:t>20</w:t>
            </w:r>
            <w:r>
              <w:rPr>
                <w:i/>
              </w:rPr>
              <w:t>2</w:t>
            </w:r>
            <w:r>
              <w:rPr>
                <w:i/>
                <w:lang w:val="uk-UA"/>
              </w:rPr>
              <w:t>1</w:t>
            </w:r>
          </w:p>
        </w:tc>
        <w:tc>
          <w:tcPr>
            <w:tcW w:w="1085" w:type="dxa"/>
            <w:tcBorders>
              <w:top w:val="nil"/>
              <w:left w:val="single" w:sz="4" w:space="0" w:color="000000"/>
              <w:bottom w:val="single" w:sz="4" w:space="0" w:color="000000"/>
              <w:right w:val="nil"/>
            </w:tcBorders>
            <w:vAlign w:val="center"/>
          </w:tcPr>
          <w:p w:rsidR="000067F0" w:rsidRPr="006F02EE" w:rsidRDefault="000067F0" w:rsidP="00E14496">
            <w:pPr>
              <w:jc w:val="center"/>
              <w:rPr>
                <w:i/>
              </w:rPr>
            </w:pPr>
            <w:r w:rsidRPr="006F02EE">
              <w:rPr>
                <w:i/>
              </w:rPr>
              <w:t>640</w:t>
            </w:r>
          </w:p>
        </w:tc>
        <w:tc>
          <w:tcPr>
            <w:tcW w:w="1800" w:type="dxa"/>
            <w:tcBorders>
              <w:top w:val="nil"/>
              <w:left w:val="single" w:sz="4" w:space="0" w:color="000000"/>
              <w:bottom w:val="single" w:sz="4" w:space="0" w:color="000000"/>
              <w:right w:val="single" w:sz="4" w:space="0" w:color="000000"/>
            </w:tcBorders>
            <w:vAlign w:val="center"/>
          </w:tcPr>
          <w:p w:rsidR="000067F0" w:rsidRPr="006F02EE" w:rsidRDefault="000067F0" w:rsidP="00E14496">
            <w:pPr>
              <w:jc w:val="center"/>
              <w:rPr>
                <w:i/>
              </w:rPr>
            </w:pPr>
            <w:r w:rsidRPr="006F02EE">
              <w:rPr>
                <w:i/>
              </w:rPr>
              <w:t>800</w:t>
            </w:r>
          </w:p>
        </w:tc>
        <w:tc>
          <w:tcPr>
            <w:tcW w:w="1800" w:type="dxa"/>
            <w:tcBorders>
              <w:top w:val="nil"/>
              <w:left w:val="single" w:sz="4" w:space="0" w:color="000000"/>
              <w:bottom w:val="single" w:sz="4" w:space="0" w:color="000000"/>
              <w:right w:val="nil"/>
            </w:tcBorders>
          </w:tcPr>
          <w:p w:rsidR="000067F0" w:rsidRPr="006F02EE" w:rsidRDefault="000067F0" w:rsidP="00E14496">
            <w:pPr>
              <w:jc w:val="center"/>
              <w:rPr>
                <w:i/>
              </w:rPr>
            </w:pPr>
            <w:r w:rsidRPr="006F02EE">
              <w:rPr>
                <w:i/>
              </w:rPr>
              <w:t>0</w:t>
            </w:r>
          </w:p>
        </w:tc>
        <w:tc>
          <w:tcPr>
            <w:tcW w:w="1986" w:type="dxa"/>
            <w:tcBorders>
              <w:top w:val="nil"/>
              <w:left w:val="single" w:sz="4" w:space="0" w:color="000000"/>
              <w:bottom w:val="single" w:sz="4" w:space="0" w:color="000000"/>
              <w:right w:val="single" w:sz="4" w:space="0" w:color="000000"/>
            </w:tcBorders>
            <w:vAlign w:val="center"/>
          </w:tcPr>
          <w:p w:rsidR="000067F0" w:rsidRPr="006F02EE" w:rsidRDefault="000067F0" w:rsidP="00E14496">
            <w:pPr>
              <w:jc w:val="center"/>
              <w:rPr>
                <w:i/>
              </w:rPr>
            </w:pPr>
            <w:r w:rsidRPr="006F02EE">
              <w:rPr>
                <w:i/>
              </w:rPr>
              <w:t>800</w:t>
            </w: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F77CBE" w:rsidRDefault="000067F0" w:rsidP="00E14496">
            <w:pPr>
              <w:rPr>
                <w:b/>
                <w:bCs/>
                <w:iCs/>
              </w:rPr>
            </w:pPr>
            <w:r>
              <w:rPr>
                <w:b/>
                <w:bCs/>
                <w:iCs/>
              </w:rPr>
              <w:t>Разом</w:t>
            </w:r>
          </w:p>
        </w:tc>
        <w:tc>
          <w:tcPr>
            <w:tcW w:w="1255" w:type="dxa"/>
            <w:tcBorders>
              <w:top w:val="single" w:sz="4" w:space="0" w:color="000000"/>
              <w:left w:val="single" w:sz="4" w:space="0" w:color="000000"/>
              <w:bottom w:val="single" w:sz="4" w:space="0" w:color="000000"/>
              <w:right w:val="nil"/>
            </w:tcBorders>
            <w:vAlign w:val="center"/>
          </w:tcPr>
          <w:p w:rsidR="000067F0" w:rsidRPr="00F77CBE" w:rsidRDefault="000067F0" w:rsidP="00E14496">
            <w:pPr>
              <w:jc w:val="center"/>
              <w:rPr>
                <w:b/>
                <w:bCs/>
                <w:iCs/>
              </w:rPr>
            </w:pPr>
          </w:p>
        </w:tc>
        <w:tc>
          <w:tcPr>
            <w:tcW w:w="1085" w:type="dxa"/>
            <w:tcBorders>
              <w:top w:val="nil"/>
              <w:left w:val="single" w:sz="4" w:space="0" w:color="000000"/>
              <w:bottom w:val="single" w:sz="4" w:space="0" w:color="000000"/>
              <w:right w:val="nil"/>
            </w:tcBorders>
            <w:vAlign w:val="center"/>
          </w:tcPr>
          <w:p w:rsidR="000067F0" w:rsidRPr="00F77CBE" w:rsidRDefault="000067F0" w:rsidP="00E14496">
            <w:pPr>
              <w:jc w:val="center"/>
              <w:rPr>
                <w:b/>
                <w:bCs/>
                <w:iCs/>
              </w:rPr>
            </w:pPr>
          </w:p>
        </w:tc>
        <w:tc>
          <w:tcPr>
            <w:tcW w:w="1800" w:type="dxa"/>
            <w:tcBorders>
              <w:top w:val="nil"/>
              <w:left w:val="single" w:sz="4" w:space="0" w:color="000000"/>
              <w:bottom w:val="single" w:sz="4" w:space="0" w:color="000000"/>
              <w:right w:val="single" w:sz="4" w:space="0" w:color="000000"/>
            </w:tcBorders>
            <w:vAlign w:val="center"/>
          </w:tcPr>
          <w:p w:rsidR="000067F0" w:rsidRPr="00F77CBE" w:rsidRDefault="000067F0" w:rsidP="00E14496">
            <w:pPr>
              <w:jc w:val="center"/>
              <w:rPr>
                <w:b/>
                <w:bCs/>
                <w:iCs/>
              </w:rPr>
            </w:pPr>
          </w:p>
        </w:tc>
        <w:tc>
          <w:tcPr>
            <w:tcW w:w="1800" w:type="dxa"/>
            <w:tcBorders>
              <w:top w:val="nil"/>
              <w:left w:val="single" w:sz="4" w:space="0" w:color="000000"/>
              <w:bottom w:val="single" w:sz="4" w:space="0" w:color="000000"/>
              <w:right w:val="nil"/>
            </w:tcBorders>
          </w:tcPr>
          <w:p w:rsidR="000067F0" w:rsidRPr="00F77CBE" w:rsidRDefault="000067F0" w:rsidP="00E14496">
            <w:pPr>
              <w:jc w:val="center"/>
              <w:rPr>
                <w:b/>
                <w:iCs/>
              </w:rPr>
            </w:pPr>
          </w:p>
        </w:tc>
        <w:tc>
          <w:tcPr>
            <w:tcW w:w="1986" w:type="dxa"/>
            <w:tcBorders>
              <w:top w:val="nil"/>
              <w:left w:val="single" w:sz="4" w:space="0" w:color="000000"/>
              <w:bottom w:val="single" w:sz="4" w:space="0" w:color="000000"/>
              <w:right w:val="single" w:sz="4" w:space="0" w:color="000000"/>
            </w:tcBorders>
            <w:vAlign w:val="center"/>
          </w:tcPr>
          <w:p w:rsidR="000067F0" w:rsidRPr="00F77CBE" w:rsidRDefault="000067F0" w:rsidP="00E14496">
            <w:pPr>
              <w:jc w:val="center"/>
              <w:rPr>
                <w:b/>
                <w:bCs/>
                <w:iCs/>
              </w:rPr>
            </w:pP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F77CBE" w:rsidRDefault="000067F0" w:rsidP="00E14496">
            <w:pPr>
              <w:rPr>
                <w:b/>
                <w:bCs/>
              </w:rPr>
            </w:pPr>
            <w:r w:rsidRPr="00F77CBE">
              <w:rPr>
                <w:b/>
                <w:bCs/>
              </w:rPr>
              <w:t>Всього</w:t>
            </w:r>
          </w:p>
        </w:tc>
        <w:tc>
          <w:tcPr>
            <w:tcW w:w="1255" w:type="dxa"/>
            <w:tcBorders>
              <w:top w:val="single" w:sz="4" w:space="0" w:color="000000"/>
              <w:left w:val="single" w:sz="4" w:space="0" w:color="000000"/>
              <w:bottom w:val="single" w:sz="4" w:space="0" w:color="000000"/>
              <w:right w:val="nil"/>
            </w:tcBorders>
          </w:tcPr>
          <w:p w:rsidR="000067F0" w:rsidRPr="00F77CBE" w:rsidRDefault="000067F0" w:rsidP="00E14496">
            <w:pPr>
              <w:rPr>
                <w:b/>
                <w:bCs/>
              </w:rPr>
            </w:pPr>
          </w:p>
        </w:tc>
        <w:tc>
          <w:tcPr>
            <w:tcW w:w="1085" w:type="dxa"/>
            <w:tcBorders>
              <w:top w:val="nil"/>
              <w:left w:val="single" w:sz="4" w:space="0" w:color="000000"/>
              <w:bottom w:val="single" w:sz="4" w:space="0" w:color="000000"/>
              <w:right w:val="nil"/>
            </w:tcBorders>
            <w:vAlign w:val="center"/>
          </w:tcPr>
          <w:p w:rsidR="000067F0" w:rsidRPr="00F77CBE" w:rsidRDefault="000067F0" w:rsidP="00E14496">
            <w:pPr>
              <w:jc w:val="center"/>
              <w:rPr>
                <w:b/>
                <w:bCs/>
              </w:rPr>
            </w:pPr>
            <w:r w:rsidRPr="00F77CBE">
              <w:rPr>
                <w:b/>
                <w:bCs/>
              </w:rPr>
              <w:t>1980</w:t>
            </w:r>
          </w:p>
        </w:tc>
        <w:tc>
          <w:tcPr>
            <w:tcW w:w="1800" w:type="dxa"/>
            <w:tcBorders>
              <w:top w:val="nil"/>
              <w:left w:val="single" w:sz="4" w:space="0" w:color="000000"/>
              <w:bottom w:val="single" w:sz="4" w:space="0" w:color="000000"/>
              <w:right w:val="single" w:sz="4" w:space="0" w:color="000000"/>
            </w:tcBorders>
            <w:vAlign w:val="center"/>
          </w:tcPr>
          <w:p w:rsidR="000067F0" w:rsidRPr="00F77CBE" w:rsidRDefault="000067F0" w:rsidP="00E14496">
            <w:pPr>
              <w:jc w:val="center"/>
              <w:rPr>
                <w:b/>
                <w:bCs/>
              </w:rPr>
            </w:pPr>
            <w:r w:rsidRPr="00F77CBE">
              <w:rPr>
                <w:b/>
                <w:bCs/>
              </w:rPr>
              <w:t>2778.2</w:t>
            </w:r>
          </w:p>
        </w:tc>
        <w:tc>
          <w:tcPr>
            <w:tcW w:w="1800" w:type="dxa"/>
            <w:tcBorders>
              <w:top w:val="nil"/>
              <w:left w:val="single" w:sz="4" w:space="0" w:color="000000"/>
              <w:bottom w:val="single" w:sz="4" w:space="0" w:color="000000"/>
              <w:right w:val="nil"/>
            </w:tcBorders>
            <w:vAlign w:val="center"/>
          </w:tcPr>
          <w:p w:rsidR="000067F0" w:rsidRPr="00F77CBE" w:rsidRDefault="000067F0" w:rsidP="00E14496">
            <w:pPr>
              <w:jc w:val="center"/>
              <w:rPr>
                <w:b/>
                <w:bCs/>
              </w:rPr>
            </w:pPr>
          </w:p>
        </w:tc>
        <w:tc>
          <w:tcPr>
            <w:tcW w:w="1986" w:type="dxa"/>
            <w:tcBorders>
              <w:top w:val="nil"/>
              <w:left w:val="single" w:sz="4" w:space="0" w:color="000000"/>
              <w:bottom w:val="single" w:sz="4" w:space="0" w:color="000000"/>
              <w:right w:val="single" w:sz="4" w:space="0" w:color="000000"/>
            </w:tcBorders>
            <w:vAlign w:val="center"/>
          </w:tcPr>
          <w:p w:rsidR="000067F0" w:rsidRPr="00F77CBE" w:rsidRDefault="000067F0" w:rsidP="00E14496">
            <w:pPr>
              <w:jc w:val="center"/>
              <w:rPr>
                <w:b/>
                <w:bCs/>
              </w:rPr>
            </w:pPr>
            <w:r w:rsidRPr="00F77CBE">
              <w:rPr>
                <w:b/>
                <w:bCs/>
              </w:rPr>
              <w:t>2778.2</w:t>
            </w:r>
          </w:p>
        </w:tc>
      </w:tr>
      <w:tr w:rsidR="000067F0" w:rsidRPr="00DB4D68" w:rsidTr="00E14496">
        <w:trPr>
          <w:gridAfter w:val="2"/>
          <w:wAfter w:w="3972" w:type="dxa"/>
          <w:trHeight w:val="247"/>
        </w:trPr>
        <w:tc>
          <w:tcPr>
            <w:tcW w:w="2448" w:type="dxa"/>
            <w:tcBorders>
              <w:top w:val="nil"/>
              <w:left w:val="single" w:sz="4" w:space="0" w:color="000000"/>
              <w:bottom w:val="single" w:sz="4" w:space="0" w:color="000000"/>
              <w:right w:val="nil"/>
            </w:tcBorders>
            <w:vAlign w:val="center"/>
          </w:tcPr>
          <w:p w:rsidR="000067F0" w:rsidRPr="00F77CBE" w:rsidRDefault="000067F0" w:rsidP="00E14496">
            <w:pPr>
              <w:rPr>
                <w:b/>
                <w:bCs/>
              </w:rPr>
            </w:pPr>
            <w:r>
              <w:rPr>
                <w:b/>
                <w:bCs/>
              </w:rPr>
              <w:t>РАЗОМ</w:t>
            </w:r>
          </w:p>
        </w:tc>
        <w:tc>
          <w:tcPr>
            <w:tcW w:w="1255" w:type="dxa"/>
            <w:tcBorders>
              <w:top w:val="single" w:sz="4" w:space="0" w:color="000000"/>
              <w:left w:val="single" w:sz="4" w:space="0" w:color="000000"/>
              <w:bottom w:val="single" w:sz="4" w:space="0" w:color="000000"/>
              <w:right w:val="nil"/>
            </w:tcBorders>
          </w:tcPr>
          <w:p w:rsidR="000067F0" w:rsidRPr="00F77CBE" w:rsidRDefault="000067F0" w:rsidP="00E14496">
            <w:pPr>
              <w:rPr>
                <w:b/>
                <w:bCs/>
              </w:rPr>
            </w:pPr>
          </w:p>
        </w:tc>
        <w:tc>
          <w:tcPr>
            <w:tcW w:w="1085" w:type="dxa"/>
            <w:tcBorders>
              <w:top w:val="nil"/>
              <w:left w:val="single" w:sz="4" w:space="0" w:color="000000"/>
              <w:bottom w:val="single" w:sz="4" w:space="0" w:color="000000"/>
              <w:right w:val="nil"/>
            </w:tcBorders>
            <w:vAlign w:val="center"/>
          </w:tcPr>
          <w:p w:rsidR="000067F0" w:rsidRPr="00F77CBE" w:rsidRDefault="000067F0" w:rsidP="00E14496">
            <w:pPr>
              <w:jc w:val="center"/>
              <w:rPr>
                <w:b/>
                <w:bCs/>
              </w:rPr>
            </w:pPr>
          </w:p>
        </w:tc>
        <w:tc>
          <w:tcPr>
            <w:tcW w:w="1800" w:type="dxa"/>
            <w:tcBorders>
              <w:top w:val="nil"/>
              <w:left w:val="single" w:sz="4" w:space="0" w:color="000000"/>
              <w:bottom w:val="single" w:sz="4" w:space="0" w:color="000000"/>
              <w:right w:val="single" w:sz="4" w:space="0" w:color="000000"/>
            </w:tcBorders>
            <w:vAlign w:val="center"/>
          </w:tcPr>
          <w:p w:rsidR="000067F0" w:rsidRPr="00F77CBE" w:rsidRDefault="000067F0" w:rsidP="00E14496">
            <w:pPr>
              <w:jc w:val="center"/>
              <w:rPr>
                <w:b/>
                <w:bCs/>
              </w:rPr>
            </w:pPr>
            <w:r>
              <w:rPr>
                <w:b/>
                <w:bCs/>
              </w:rPr>
              <w:t>6767,3</w:t>
            </w:r>
          </w:p>
        </w:tc>
        <w:tc>
          <w:tcPr>
            <w:tcW w:w="1800" w:type="dxa"/>
            <w:tcBorders>
              <w:top w:val="nil"/>
              <w:left w:val="single" w:sz="4" w:space="0" w:color="000000"/>
              <w:bottom w:val="single" w:sz="4" w:space="0" w:color="000000"/>
              <w:right w:val="nil"/>
            </w:tcBorders>
            <w:vAlign w:val="center"/>
          </w:tcPr>
          <w:p w:rsidR="000067F0" w:rsidRPr="00F77CBE" w:rsidRDefault="000067F0" w:rsidP="00E14496">
            <w:pPr>
              <w:jc w:val="center"/>
              <w:rPr>
                <w:b/>
                <w:bCs/>
              </w:rPr>
            </w:pPr>
          </w:p>
        </w:tc>
        <w:tc>
          <w:tcPr>
            <w:tcW w:w="1986" w:type="dxa"/>
            <w:tcBorders>
              <w:top w:val="nil"/>
              <w:left w:val="single" w:sz="4" w:space="0" w:color="000000"/>
              <w:bottom w:val="single" w:sz="4" w:space="0" w:color="000000"/>
              <w:right w:val="single" w:sz="4" w:space="0" w:color="000000"/>
            </w:tcBorders>
            <w:vAlign w:val="center"/>
          </w:tcPr>
          <w:p w:rsidR="000067F0" w:rsidRPr="00F77CBE" w:rsidRDefault="000067F0" w:rsidP="00E14496">
            <w:pPr>
              <w:jc w:val="center"/>
              <w:rPr>
                <w:b/>
                <w:bCs/>
              </w:rPr>
            </w:pPr>
            <w:r>
              <w:rPr>
                <w:b/>
                <w:bCs/>
              </w:rPr>
              <w:t>6767,3</w:t>
            </w:r>
          </w:p>
        </w:tc>
      </w:tr>
      <w:tr w:rsidR="000067F0" w:rsidRPr="00DB4D68" w:rsidTr="00E14496">
        <w:trPr>
          <w:gridAfter w:val="2"/>
          <w:wAfter w:w="3972" w:type="dxa"/>
          <w:trHeight w:val="254"/>
        </w:trPr>
        <w:tc>
          <w:tcPr>
            <w:tcW w:w="10374" w:type="dxa"/>
            <w:gridSpan w:val="6"/>
            <w:tcBorders>
              <w:top w:val="single" w:sz="4" w:space="0" w:color="auto"/>
              <w:left w:val="single" w:sz="4" w:space="0" w:color="auto"/>
              <w:bottom w:val="single" w:sz="4" w:space="0" w:color="auto"/>
              <w:right w:val="single" w:sz="4" w:space="0" w:color="auto"/>
            </w:tcBorders>
            <w:vAlign w:val="center"/>
          </w:tcPr>
          <w:p w:rsidR="000067F0" w:rsidRPr="004F6895" w:rsidRDefault="000067F0" w:rsidP="00E14496">
            <w:pPr>
              <w:rPr>
                <w:b/>
                <w:bCs/>
                <w:i/>
                <w:iCs/>
                <w:lang w:val="uk-UA"/>
              </w:rPr>
            </w:pPr>
            <w:r w:rsidRPr="00F77CBE">
              <w:t>О</w:t>
            </w:r>
            <w:r>
              <w:t>держувач</w:t>
            </w:r>
            <w:r w:rsidRPr="00F77CBE">
              <w:t xml:space="preserve"> коштів </w:t>
            </w:r>
            <w:r>
              <w:t>–</w:t>
            </w:r>
            <w:r w:rsidRPr="00F77CBE">
              <w:t xml:space="preserve"> </w:t>
            </w:r>
            <w:r>
              <w:rPr>
                <w:lang w:val="uk-UA"/>
              </w:rPr>
              <w:t>виконавчий комітет Новороздільської міської ради</w:t>
            </w:r>
          </w:p>
        </w:tc>
      </w:tr>
    </w:tbl>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D68">
        <w:lastRenderedPageBreak/>
        <w:t>Таблиця 1.2.</w:t>
      </w:r>
      <w:r w:rsidRPr="00DB4D68">
        <w:rPr>
          <w:b/>
          <w:bCs/>
        </w:rPr>
        <w:t xml:space="preserve"> Капітальний ремонт балконних плит </w:t>
      </w: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lang w:val="uk-UA"/>
        </w:rPr>
        <w:t>т</w:t>
      </w:r>
      <w:r w:rsidRPr="00DB4D68">
        <w:t>ис.грн</w:t>
      </w:r>
      <w:r w:rsidRPr="00DB4D68">
        <w:rPr>
          <w:b/>
          <w:bCs/>
        </w:rPr>
        <w:t>.</w:t>
      </w:r>
    </w:p>
    <w:tbl>
      <w:tblPr>
        <w:tblW w:w="10420" w:type="dxa"/>
        <w:tblInd w:w="-106" w:type="dxa"/>
        <w:tblLayout w:type="fixed"/>
        <w:tblLook w:val="0000"/>
      </w:tblPr>
      <w:tblGrid>
        <w:gridCol w:w="3436"/>
        <w:gridCol w:w="1598"/>
        <w:gridCol w:w="1301"/>
        <w:gridCol w:w="1959"/>
        <w:gridCol w:w="2126"/>
      </w:tblGrid>
      <w:tr w:rsidR="000067F0" w:rsidRPr="00DB4D68" w:rsidTr="00E14496">
        <w:trPr>
          <w:trHeight w:val="845"/>
        </w:trPr>
        <w:tc>
          <w:tcPr>
            <w:tcW w:w="3436" w:type="dxa"/>
            <w:tcBorders>
              <w:top w:val="single" w:sz="4" w:space="0" w:color="000000"/>
              <w:left w:val="single" w:sz="4" w:space="0" w:color="000000"/>
              <w:bottom w:val="single" w:sz="4" w:space="0" w:color="000000"/>
              <w:right w:val="nil"/>
            </w:tcBorders>
          </w:tcPr>
          <w:p w:rsidR="000067F0" w:rsidRPr="00DB4D68" w:rsidRDefault="000067F0" w:rsidP="00E14496">
            <w:pPr>
              <w:jc w:val="center"/>
              <w:rPr>
                <w:b/>
                <w:bCs/>
              </w:rPr>
            </w:pPr>
            <w:r w:rsidRPr="00DB4D68">
              <w:rPr>
                <w:b/>
                <w:bCs/>
              </w:rPr>
              <w:t>Найменування об'єкту</w:t>
            </w:r>
          </w:p>
        </w:tc>
        <w:tc>
          <w:tcPr>
            <w:tcW w:w="1598" w:type="dxa"/>
            <w:tcBorders>
              <w:top w:val="single" w:sz="8" w:space="0" w:color="000000"/>
              <w:left w:val="single" w:sz="4" w:space="0" w:color="000000"/>
              <w:bottom w:val="single" w:sz="4" w:space="0" w:color="000000"/>
              <w:right w:val="nil"/>
            </w:tcBorders>
          </w:tcPr>
          <w:p w:rsidR="000067F0" w:rsidRPr="00DB4D68" w:rsidRDefault="000067F0" w:rsidP="00E14496">
            <w:pPr>
              <w:jc w:val="center"/>
              <w:rPr>
                <w:b/>
                <w:bCs/>
              </w:rPr>
            </w:pPr>
            <w:r w:rsidRPr="00DB4D68">
              <w:rPr>
                <w:b/>
                <w:bCs/>
              </w:rPr>
              <w:t>Термін виконання,</w:t>
            </w:r>
          </w:p>
          <w:p w:rsidR="000067F0" w:rsidRPr="00DB4D68" w:rsidRDefault="000067F0" w:rsidP="00E14496">
            <w:pPr>
              <w:jc w:val="center"/>
              <w:rPr>
                <w:b/>
                <w:bCs/>
              </w:rPr>
            </w:pPr>
            <w:r>
              <w:rPr>
                <w:b/>
                <w:bCs/>
                <w:lang w:val="uk-UA"/>
              </w:rPr>
              <w:t>р</w:t>
            </w:r>
            <w:r w:rsidRPr="00DB4D68">
              <w:rPr>
                <w:b/>
                <w:bCs/>
              </w:rPr>
              <w:t>оки</w:t>
            </w:r>
          </w:p>
        </w:tc>
        <w:tc>
          <w:tcPr>
            <w:tcW w:w="1301" w:type="dxa"/>
            <w:tcBorders>
              <w:top w:val="single" w:sz="8" w:space="0" w:color="000000"/>
              <w:left w:val="single" w:sz="4" w:space="0" w:color="000000"/>
              <w:bottom w:val="single" w:sz="4" w:space="0" w:color="000000"/>
              <w:right w:val="single" w:sz="4" w:space="0" w:color="auto"/>
            </w:tcBorders>
          </w:tcPr>
          <w:p w:rsidR="000067F0" w:rsidRPr="00DB4D68" w:rsidRDefault="000067F0" w:rsidP="00E14496">
            <w:pPr>
              <w:jc w:val="center"/>
              <w:rPr>
                <w:b/>
                <w:bCs/>
              </w:rPr>
            </w:pPr>
            <w:r w:rsidRPr="00DB4D68">
              <w:rPr>
                <w:b/>
                <w:bCs/>
              </w:rPr>
              <w:t>Кількість одиниць</w:t>
            </w:r>
          </w:p>
        </w:tc>
        <w:tc>
          <w:tcPr>
            <w:tcW w:w="1959"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ind w:left="113" w:right="113"/>
              <w:jc w:val="center"/>
              <w:rPr>
                <w:b/>
                <w:bCs/>
              </w:rPr>
            </w:pPr>
            <w:r w:rsidRPr="00DB4D68">
              <w:rPr>
                <w:b/>
                <w:bCs/>
              </w:rPr>
              <w:t>Загальний обсяг фінансування</w:t>
            </w:r>
          </w:p>
        </w:tc>
        <w:tc>
          <w:tcPr>
            <w:tcW w:w="2126"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ind w:left="113" w:right="113"/>
              <w:jc w:val="center"/>
              <w:rPr>
                <w:b/>
                <w:bCs/>
              </w:rPr>
            </w:pPr>
            <w:r w:rsidRPr="00DB4D68">
              <w:rPr>
                <w:b/>
                <w:bCs/>
              </w:rPr>
              <w:t xml:space="preserve">Обсяг </w:t>
            </w:r>
          </w:p>
          <w:p w:rsidR="000067F0" w:rsidRPr="00DB4D68" w:rsidRDefault="000067F0" w:rsidP="00E14496">
            <w:pPr>
              <w:ind w:left="113" w:right="113"/>
              <w:jc w:val="center"/>
              <w:rPr>
                <w:b/>
                <w:bCs/>
              </w:rPr>
            </w:pPr>
            <w:r w:rsidRPr="00DB4D68">
              <w:rPr>
                <w:b/>
                <w:bCs/>
              </w:rPr>
              <w:t>фінансування з місцевого бюджету</w:t>
            </w:r>
          </w:p>
        </w:tc>
      </w:tr>
      <w:tr w:rsidR="000067F0" w:rsidRPr="00DB4D68" w:rsidTr="00E14496">
        <w:trPr>
          <w:trHeight w:val="212"/>
        </w:trPr>
        <w:tc>
          <w:tcPr>
            <w:tcW w:w="10420" w:type="dxa"/>
            <w:gridSpan w:val="5"/>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rPr>
                <w:b/>
                <w:bCs/>
              </w:rPr>
              <w:t>1. Капітальний ремонт балконних плит</w:t>
            </w:r>
          </w:p>
        </w:tc>
      </w:tr>
      <w:tr w:rsidR="000067F0" w:rsidRPr="00DB4D68" w:rsidTr="00E14496">
        <w:trPr>
          <w:trHeight w:val="214"/>
        </w:trPr>
        <w:tc>
          <w:tcPr>
            <w:tcW w:w="343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t>пр. Шевченка, 23 кв.27</w:t>
            </w:r>
          </w:p>
        </w:tc>
        <w:tc>
          <w:tcPr>
            <w:tcW w:w="1598" w:type="dxa"/>
            <w:tcBorders>
              <w:top w:val="single" w:sz="4" w:space="0" w:color="auto"/>
              <w:left w:val="single" w:sz="4" w:space="0" w:color="auto"/>
              <w:bottom w:val="single" w:sz="4" w:space="0" w:color="auto"/>
              <w:right w:val="single" w:sz="4" w:space="0" w:color="auto"/>
            </w:tcBorders>
            <w:vAlign w:val="center"/>
          </w:tcPr>
          <w:p w:rsidR="000067F0" w:rsidRPr="002A497C" w:rsidRDefault="000067F0" w:rsidP="00E14496">
            <w:pPr>
              <w:snapToGrid w:val="0"/>
              <w:jc w:val="center"/>
              <w:rPr>
                <w:lang w:val="uk-UA"/>
              </w:rPr>
            </w:pPr>
            <w:r w:rsidRPr="00DB4D68">
              <w:t>20</w:t>
            </w:r>
            <w:r>
              <w:rPr>
                <w:lang w:val="uk-UA"/>
              </w:rPr>
              <w:t>20</w:t>
            </w:r>
          </w:p>
        </w:tc>
        <w:tc>
          <w:tcPr>
            <w:tcW w:w="13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rsidRPr="00DB4D68">
              <w:t>1</w:t>
            </w:r>
          </w:p>
        </w:tc>
        <w:tc>
          <w:tcPr>
            <w:tcW w:w="19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t>4,0</w:t>
            </w: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p>
        </w:tc>
      </w:tr>
      <w:tr w:rsidR="000067F0" w:rsidRPr="00DB4D68" w:rsidTr="00E14496">
        <w:trPr>
          <w:trHeight w:val="214"/>
        </w:trPr>
        <w:tc>
          <w:tcPr>
            <w:tcW w:w="343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t>пр. Шевченка,  29 кв.54</w:t>
            </w:r>
          </w:p>
        </w:tc>
        <w:tc>
          <w:tcPr>
            <w:tcW w:w="1598" w:type="dxa"/>
            <w:tcBorders>
              <w:top w:val="single" w:sz="4" w:space="0" w:color="auto"/>
              <w:left w:val="single" w:sz="4" w:space="0" w:color="auto"/>
              <w:bottom w:val="single" w:sz="4" w:space="0" w:color="auto"/>
              <w:right w:val="single" w:sz="4" w:space="0" w:color="auto"/>
            </w:tcBorders>
          </w:tcPr>
          <w:p w:rsidR="000067F0" w:rsidRPr="002A497C" w:rsidRDefault="000067F0" w:rsidP="00E14496">
            <w:pPr>
              <w:jc w:val="center"/>
              <w:rPr>
                <w:lang w:val="uk-UA"/>
              </w:rPr>
            </w:pPr>
            <w:r w:rsidRPr="00DB4D68">
              <w:t>20</w:t>
            </w:r>
            <w:r>
              <w:rPr>
                <w:lang w:val="uk-UA"/>
              </w:rPr>
              <w:t>20</w:t>
            </w:r>
          </w:p>
        </w:tc>
        <w:tc>
          <w:tcPr>
            <w:tcW w:w="13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t>1</w:t>
            </w:r>
          </w:p>
        </w:tc>
        <w:tc>
          <w:tcPr>
            <w:tcW w:w="19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t>4,0</w:t>
            </w: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p>
        </w:tc>
      </w:tr>
      <w:tr w:rsidR="000067F0" w:rsidRPr="00DB4D68" w:rsidTr="00E14496">
        <w:trPr>
          <w:trHeight w:val="214"/>
        </w:trPr>
        <w:tc>
          <w:tcPr>
            <w:tcW w:w="343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t>вул. Шашкевича, 5 кв. 69</w:t>
            </w:r>
          </w:p>
        </w:tc>
        <w:tc>
          <w:tcPr>
            <w:tcW w:w="1598" w:type="dxa"/>
            <w:tcBorders>
              <w:top w:val="single" w:sz="4" w:space="0" w:color="auto"/>
              <w:left w:val="single" w:sz="4" w:space="0" w:color="auto"/>
              <w:bottom w:val="single" w:sz="4" w:space="0" w:color="auto"/>
              <w:right w:val="single" w:sz="4" w:space="0" w:color="auto"/>
            </w:tcBorders>
          </w:tcPr>
          <w:p w:rsidR="000067F0" w:rsidRPr="002A497C" w:rsidRDefault="000067F0" w:rsidP="00E14496">
            <w:pPr>
              <w:jc w:val="center"/>
              <w:rPr>
                <w:lang w:val="uk-UA"/>
              </w:rPr>
            </w:pPr>
            <w:r w:rsidRPr="00DB4D68">
              <w:t>20</w:t>
            </w:r>
            <w:r>
              <w:rPr>
                <w:lang w:val="uk-UA"/>
              </w:rPr>
              <w:t>20</w:t>
            </w:r>
          </w:p>
        </w:tc>
        <w:tc>
          <w:tcPr>
            <w:tcW w:w="13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t>1</w:t>
            </w:r>
          </w:p>
        </w:tc>
        <w:tc>
          <w:tcPr>
            <w:tcW w:w="19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t>4,0</w:t>
            </w: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p>
        </w:tc>
      </w:tr>
      <w:tr w:rsidR="000067F0" w:rsidRPr="00F71B6F" w:rsidTr="00E14496">
        <w:trPr>
          <w:trHeight w:val="209"/>
        </w:trPr>
        <w:tc>
          <w:tcPr>
            <w:tcW w:w="3436"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rPr>
                <w:b/>
                <w:bCs/>
              </w:rPr>
            </w:pPr>
            <w:r w:rsidRPr="00F71B6F">
              <w:rPr>
                <w:b/>
                <w:bCs/>
              </w:rPr>
              <w:t xml:space="preserve">Разом: </w:t>
            </w:r>
          </w:p>
        </w:tc>
        <w:tc>
          <w:tcPr>
            <w:tcW w:w="1598" w:type="dxa"/>
            <w:tcBorders>
              <w:top w:val="single" w:sz="4" w:space="0" w:color="auto"/>
              <w:left w:val="single" w:sz="4" w:space="0" w:color="auto"/>
              <w:bottom w:val="single" w:sz="4" w:space="0" w:color="auto"/>
              <w:right w:val="single" w:sz="4" w:space="0" w:color="auto"/>
            </w:tcBorders>
          </w:tcPr>
          <w:p w:rsidR="000067F0" w:rsidRPr="00F71B6F" w:rsidRDefault="000067F0" w:rsidP="00E14496">
            <w:pPr>
              <w:jc w:val="center"/>
              <w:rPr>
                <w:b/>
                <w:bCs/>
              </w:rPr>
            </w:pPr>
          </w:p>
        </w:tc>
        <w:tc>
          <w:tcPr>
            <w:tcW w:w="1301"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center"/>
              <w:rPr>
                <w:b/>
                <w:bCs/>
              </w:rPr>
            </w:pPr>
            <w:r w:rsidRPr="00F71B6F">
              <w:rPr>
                <w:b/>
                <w:bCs/>
              </w:rPr>
              <w:t>3</w:t>
            </w:r>
          </w:p>
        </w:tc>
        <w:tc>
          <w:tcPr>
            <w:tcW w:w="1959"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center"/>
              <w:rPr>
                <w:b/>
                <w:bCs/>
              </w:rPr>
            </w:pP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center"/>
              <w:rPr>
                <w:b/>
                <w:bCs/>
              </w:rPr>
            </w:pPr>
            <w:r w:rsidRPr="00F71B6F">
              <w:rPr>
                <w:b/>
                <w:bCs/>
              </w:rPr>
              <w:t>12,0</w:t>
            </w:r>
          </w:p>
        </w:tc>
      </w:tr>
      <w:tr w:rsidR="000067F0" w:rsidRPr="00DB4D68" w:rsidTr="00E14496">
        <w:trPr>
          <w:trHeight w:val="209"/>
        </w:trPr>
        <w:tc>
          <w:tcPr>
            <w:tcW w:w="10420" w:type="dxa"/>
            <w:gridSpan w:val="5"/>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rPr>
                <w:b/>
                <w:bCs/>
                <w:i/>
                <w:iCs/>
              </w:rPr>
            </w:pPr>
            <w:r w:rsidRPr="00F77CBE">
              <w:t>О</w:t>
            </w:r>
            <w:r>
              <w:t>держувач</w:t>
            </w:r>
            <w:r w:rsidRPr="00F77CBE">
              <w:t xml:space="preserve"> коштів </w:t>
            </w:r>
            <w:r>
              <w:t>–</w:t>
            </w:r>
            <w:r w:rsidRPr="00F77CBE">
              <w:t xml:space="preserve"> </w:t>
            </w:r>
            <w:r>
              <w:rPr>
                <w:lang w:val="uk-UA"/>
              </w:rPr>
              <w:t>виконавчий комітет Новороздільської міської ради</w:t>
            </w:r>
          </w:p>
        </w:tc>
      </w:tr>
    </w:tbl>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pP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both"/>
      </w:pPr>
      <w:r w:rsidRPr="00DB4D68">
        <w:t xml:space="preserve">Таблиця 1.3. </w:t>
      </w:r>
      <w:r w:rsidRPr="00DB4D68">
        <w:rPr>
          <w:b/>
          <w:bCs/>
        </w:rPr>
        <w:t>Капітальний ремонт окремих ко</w:t>
      </w:r>
      <w:r>
        <w:rPr>
          <w:b/>
          <w:bCs/>
        </w:rPr>
        <w:t>нструктивних елементів житлових</w:t>
      </w:r>
      <w:r>
        <w:rPr>
          <w:b/>
          <w:bCs/>
          <w:lang w:val="uk-UA"/>
        </w:rPr>
        <w:t xml:space="preserve"> </w:t>
      </w:r>
      <w:r w:rsidRPr="00DB4D68">
        <w:rPr>
          <w:b/>
          <w:bCs/>
        </w:rPr>
        <w:t>будинків</w:t>
      </w:r>
      <w:r w:rsidRPr="00DB4D68">
        <w:t xml:space="preserve"> </w:t>
      </w: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pPr>
      <w:r w:rsidRPr="00DB4D68">
        <w:t>тис.грн.</w:t>
      </w:r>
    </w:p>
    <w:tbl>
      <w:tblPr>
        <w:tblW w:w="10559" w:type="dxa"/>
        <w:tblInd w:w="-106" w:type="dxa"/>
        <w:tblLayout w:type="fixed"/>
        <w:tblLook w:val="0000"/>
      </w:tblPr>
      <w:tblGrid>
        <w:gridCol w:w="2738"/>
        <w:gridCol w:w="1551"/>
        <w:gridCol w:w="1908"/>
        <w:gridCol w:w="2036"/>
        <w:gridCol w:w="2326"/>
      </w:tblGrid>
      <w:tr w:rsidR="000067F0" w:rsidRPr="00DB4D68" w:rsidTr="00E14496">
        <w:trPr>
          <w:trHeight w:val="1016"/>
        </w:trPr>
        <w:tc>
          <w:tcPr>
            <w:tcW w:w="2738"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rPr>
                <w:b/>
                <w:bCs/>
              </w:rPr>
            </w:pPr>
            <w:r w:rsidRPr="00DB4D68">
              <w:rPr>
                <w:b/>
                <w:bCs/>
              </w:rPr>
              <w:t>Найменування об’єкту</w:t>
            </w:r>
          </w:p>
        </w:tc>
        <w:tc>
          <w:tcPr>
            <w:tcW w:w="1551" w:type="dxa"/>
            <w:tcBorders>
              <w:top w:val="single" w:sz="8" w:space="0" w:color="000000"/>
              <w:left w:val="single" w:sz="4" w:space="0" w:color="000000"/>
              <w:bottom w:val="single" w:sz="4" w:space="0" w:color="000000"/>
              <w:right w:val="nil"/>
            </w:tcBorders>
          </w:tcPr>
          <w:p w:rsidR="000067F0" w:rsidRPr="00DB4D68" w:rsidRDefault="000067F0" w:rsidP="00E14496">
            <w:pPr>
              <w:jc w:val="center"/>
              <w:rPr>
                <w:b/>
                <w:bCs/>
              </w:rPr>
            </w:pPr>
            <w:r w:rsidRPr="00DB4D68">
              <w:rPr>
                <w:b/>
                <w:bCs/>
              </w:rPr>
              <w:t>Термін виконання,</w:t>
            </w:r>
          </w:p>
          <w:p w:rsidR="000067F0" w:rsidRPr="00DB4D68" w:rsidRDefault="000067F0" w:rsidP="00E14496">
            <w:pPr>
              <w:jc w:val="center"/>
              <w:rPr>
                <w:b/>
                <w:bCs/>
              </w:rPr>
            </w:pPr>
            <w:r w:rsidRPr="00DB4D68">
              <w:rPr>
                <w:b/>
                <w:bCs/>
              </w:rPr>
              <w:t>роки</w:t>
            </w:r>
          </w:p>
        </w:tc>
        <w:tc>
          <w:tcPr>
            <w:tcW w:w="1908" w:type="dxa"/>
            <w:tcBorders>
              <w:top w:val="single" w:sz="4" w:space="0" w:color="000000"/>
              <w:left w:val="single" w:sz="4" w:space="0" w:color="000000"/>
              <w:bottom w:val="single" w:sz="4" w:space="0" w:color="000000"/>
              <w:right w:val="nil"/>
            </w:tcBorders>
          </w:tcPr>
          <w:p w:rsidR="000067F0" w:rsidRPr="00DB4D68" w:rsidRDefault="000067F0" w:rsidP="00E14496">
            <w:pPr>
              <w:ind w:left="113" w:right="113"/>
              <w:jc w:val="center"/>
              <w:rPr>
                <w:b/>
                <w:bCs/>
              </w:rPr>
            </w:pPr>
            <w:r w:rsidRPr="00DB4D68">
              <w:rPr>
                <w:b/>
                <w:bCs/>
              </w:rPr>
              <w:t>Загальний</w:t>
            </w:r>
          </w:p>
          <w:p w:rsidR="000067F0" w:rsidRPr="00DB4D68" w:rsidRDefault="000067F0" w:rsidP="00E14496">
            <w:pPr>
              <w:ind w:left="113" w:right="113"/>
              <w:jc w:val="center"/>
              <w:rPr>
                <w:b/>
                <w:bCs/>
              </w:rPr>
            </w:pPr>
            <w:r w:rsidRPr="00DB4D68">
              <w:rPr>
                <w:b/>
                <w:bCs/>
              </w:rPr>
              <w:t>обсяг фінансування</w:t>
            </w:r>
          </w:p>
        </w:tc>
        <w:tc>
          <w:tcPr>
            <w:tcW w:w="2036"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13" w:right="113"/>
              <w:jc w:val="center"/>
            </w:pPr>
            <w:r w:rsidRPr="00DB4D68">
              <w:rPr>
                <w:b/>
                <w:bCs/>
              </w:rPr>
              <w:t>Обсяг фінансування з державного бюджету</w:t>
            </w:r>
          </w:p>
        </w:tc>
        <w:tc>
          <w:tcPr>
            <w:tcW w:w="2326" w:type="dxa"/>
            <w:tcBorders>
              <w:top w:val="single" w:sz="4" w:space="0" w:color="000000"/>
              <w:left w:val="single" w:sz="4" w:space="0" w:color="auto"/>
              <w:bottom w:val="single" w:sz="4" w:space="0" w:color="000000"/>
              <w:right w:val="single" w:sz="4" w:space="0" w:color="000000"/>
            </w:tcBorders>
            <w:vAlign w:val="center"/>
          </w:tcPr>
          <w:p w:rsidR="000067F0" w:rsidRPr="00DB4D68" w:rsidRDefault="000067F0" w:rsidP="00E14496">
            <w:pPr>
              <w:ind w:left="113" w:right="113"/>
              <w:jc w:val="center"/>
              <w:rPr>
                <w:b/>
                <w:bCs/>
              </w:rPr>
            </w:pPr>
            <w:r w:rsidRPr="00DB4D68">
              <w:rPr>
                <w:b/>
                <w:bCs/>
              </w:rPr>
              <w:t>Обсяг фінансування з місцевого бюджету</w:t>
            </w:r>
          </w:p>
        </w:tc>
      </w:tr>
      <w:tr w:rsidR="000067F0" w:rsidRPr="00DB4D68" w:rsidTr="00E14496">
        <w:trPr>
          <w:trHeight w:val="224"/>
        </w:trPr>
        <w:tc>
          <w:tcPr>
            <w:tcW w:w="2738" w:type="dxa"/>
            <w:tcBorders>
              <w:top w:val="single" w:sz="4" w:space="0" w:color="000000"/>
              <w:left w:val="single" w:sz="4" w:space="0" w:color="000000"/>
              <w:bottom w:val="single" w:sz="4" w:space="0" w:color="auto"/>
              <w:right w:val="nil"/>
            </w:tcBorders>
            <w:vAlign w:val="center"/>
          </w:tcPr>
          <w:p w:rsidR="000067F0" w:rsidRPr="00C24038" w:rsidRDefault="000067F0" w:rsidP="00E14496">
            <w:pPr>
              <w:jc w:val="both"/>
            </w:pPr>
            <w:r w:rsidRPr="00C24038">
              <w:t>вул. Ст. Бандери, 14</w:t>
            </w:r>
          </w:p>
        </w:tc>
        <w:tc>
          <w:tcPr>
            <w:tcW w:w="1551" w:type="dxa"/>
            <w:tcBorders>
              <w:top w:val="single" w:sz="4" w:space="0" w:color="000000"/>
              <w:left w:val="single" w:sz="4" w:space="0" w:color="000000"/>
              <w:bottom w:val="single" w:sz="4" w:space="0" w:color="auto"/>
              <w:right w:val="nil"/>
            </w:tcBorders>
          </w:tcPr>
          <w:p w:rsidR="000067F0" w:rsidRPr="002A497C" w:rsidRDefault="000067F0" w:rsidP="00E14496">
            <w:pPr>
              <w:jc w:val="center"/>
              <w:rPr>
                <w:lang w:val="uk-UA"/>
              </w:rPr>
            </w:pPr>
            <w:r w:rsidRPr="00DB4D68">
              <w:t>20</w:t>
            </w:r>
            <w:r>
              <w:rPr>
                <w:lang w:val="uk-UA"/>
              </w:rPr>
              <w:t>20</w:t>
            </w:r>
          </w:p>
        </w:tc>
        <w:tc>
          <w:tcPr>
            <w:tcW w:w="1908" w:type="dxa"/>
            <w:tcBorders>
              <w:top w:val="nil"/>
              <w:left w:val="single" w:sz="4" w:space="0" w:color="000000"/>
              <w:bottom w:val="single" w:sz="4" w:space="0" w:color="auto"/>
              <w:right w:val="nil"/>
            </w:tcBorders>
            <w:vAlign w:val="center"/>
          </w:tcPr>
          <w:p w:rsidR="000067F0" w:rsidRPr="00DB4D68" w:rsidRDefault="000067F0" w:rsidP="00E14496">
            <w:pPr>
              <w:snapToGrid w:val="0"/>
              <w:jc w:val="center"/>
            </w:pPr>
            <w:r>
              <w:t>600</w:t>
            </w:r>
            <w:r w:rsidRPr="00DB4D68">
              <w:t>.</w:t>
            </w:r>
            <w:r>
              <w:t>0</w:t>
            </w:r>
          </w:p>
        </w:tc>
        <w:tc>
          <w:tcPr>
            <w:tcW w:w="2036" w:type="dxa"/>
            <w:tcBorders>
              <w:top w:val="nil"/>
              <w:left w:val="single" w:sz="4" w:space="0" w:color="000000"/>
              <w:bottom w:val="single" w:sz="4" w:space="0" w:color="auto"/>
              <w:right w:val="single" w:sz="4" w:space="0" w:color="auto"/>
            </w:tcBorders>
            <w:vAlign w:val="center"/>
          </w:tcPr>
          <w:p w:rsidR="000067F0" w:rsidRPr="00DB4D68" w:rsidRDefault="000067F0" w:rsidP="00E14496">
            <w:pPr>
              <w:snapToGrid w:val="0"/>
              <w:jc w:val="center"/>
            </w:pPr>
            <w:r w:rsidRPr="00DB4D68">
              <w:t>0</w:t>
            </w:r>
          </w:p>
        </w:tc>
        <w:tc>
          <w:tcPr>
            <w:tcW w:w="2326" w:type="dxa"/>
            <w:tcBorders>
              <w:top w:val="nil"/>
              <w:left w:val="single" w:sz="4" w:space="0" w:color="auto"/>
              <w:bottom w:val="single" w:sz="4" w:space="0" w:color="auto"/>
              <w:right w:val="single" w:sz="4" w:space="0" w:color="000000"/>
            </w:tcBorders>
            <w:vAlign w:val="center"/>
          </w:tcPr>
          <w:p w:rsidR="000067F0" w:rsidRPr="00DB4D68" w:rsidRDefault="000067F0" w:rsidP="00E14496">
            <w:pPr>
              <w:snapToGrid w:val="0"/>
              <w:jc w:val="center"/>
            </w:pPr>
            <w:r>
              <w:t>600</w:t>
            </w:r>
          </w:p>
        </w:tc>
      </w:tr>
      <w:tr w:rsidR="000067F0" w:rsidRPr="00DB4D68" w:rsidTr="00E14496">
        <w:trPr>
          <w:trHeight w:val="224"/>
        </w:trPr>
        <w:tc>
          <w:tcPr>
            <w:tcW w:w="2738" w:type="dxa"/>
            <w:tcBorders>
              <w:top w:val="single" w:sz="4" w:space="0" w:color="000000"/>
              <w:left w:val="single" w:sz="4" w:space="0" w:color="000000"/>
              <w:bottom w:val="single" w:sz="4" w:space="0" w:color="auto"/>
              <w:right w:val="nil"/>
            </w:tcBorders>
            <w:vAlign w:val="center"/>
          </w:tcPr>
          <w:p w:rsidR="000067F0" w:rsidRPr="00DB4D68" w:rsidRDefault="000067F0" w:rsidP="00E14496">
            <w:pPr>
              <w:jc w:val="both"/>
            </w:pPr>
            <w:r w:rsidRPr="00DB4D68">
              <w:t>Разом</w:t>
            </w:r>
          </w:p>
        </w:tc>
        <w:tc>
          <w:tcPr>
            <w:tcW w:w="1551" w:type="dxa"/>
            <w:tcBorders>
              <w:top w:val="single" w:sz="4" w:space="0" w:color="000000"/>
              <w:left w:val="single" w:sz="4" w:space="0" w:color="000000"/>
              <w:bottom w:val="single" w:sz="4" w:space="0" w:color="auto"/>
              <w:right w:val="nil"/>
            </w:tcBorders>
            <w:vAlign w:val="center"/>
          </w:tcPr>
          <w:p w:rsidR="000067F0" w:rsidRPr="00DB4D68" w:rsidRDefault="000067F0" w:rsidP="00E14496">
            <w:pPr>
              <w:snapToGrid w:val="0"/>
              <w:jc w:val="center"/>
            </w:pPr>
          </w:p>
        </w:tc>
        <w:tc>
          <w:tcPr>
            <w:tcW w:w="1908" w:type="dxa"/>
            <w:tcBorders>
              <w:top w:val="nil"/>
              <w:left w:val="single" w:sz="4" w:space="0" w:color="000000"/>
              <w:bottom w:val="single" w:sz="4" w:space="0" w:color="auto"/>
              <w:right w:val="nil"/>
            </w:tcBorders>
            <w:vAlign w:val="center"/>
          </w:tcPr>
          <w:p w:rsidR="000067F0" w:rsidRPr="00700E93" w:rsidRDefault="000067F0" w:rsidP="00E14496">
            <w:pPr>
              <w:snapToGrid w:val="0"/>
              <w:jc w:val="center"/>
              <w:rPr>
                <w:lang w:val="uk-UA"/>
              </w:rPr>
            </w:pPr>
            <w:r>
              <w:rPr>
                <w:lang w:val="uk-UA"/>
              </w:rPr>
              <w:t>600,0</w:t>
            </w:r>
          </w:p>
        </w:tc>
        <w:tc>
          <w:tcPr>
            <w:tcW w:w="2036" w:type="dxa"/>
            <w:tcBorders>
              <w:top w:val="nil"/>
              <w:left w:val="single" w:sz="4" w:space="0" w:color="000000"/>
              <w:bottom w:val="single" w:sz="4" w:space="0" w:color="auto"/>
              <w:right w:val="single" w:sz="4" w:space="0" w:color="auto"/>
            </w:tcBorders>
            <w:vAlign w:val="center"/>
          </w:tcPr>
          <w:p w:rsidR="000067F0" w:rsidRPr="00DB4D68" w:rsidRDefault="000067F0" w:rsidP="00E14496">
            <w:pPr>
              <w:snapToGrid w:val="0"/>
              <w:jc w:val="center"/>
            </w:pPr>
          </w:p>
        </w:tc>
        <w:tc>
          <w:tcPr>
            <w:tcW w:w="2326" w:type="dxa"/>
            <w:tcBorders>
              <w:top w:val="nil"/>
              <w:left w:val="single" w:sz="4" w:space="0" w:color="auto"/>
              <w:bottom w:val="single" w:sz="4" w:space="0" w:color="auto"/>
              <w:right w:val="single" w:sz="4" w:space="0" w:color="000000"/>
            </w:tcBorders>
            <w:vAlign w:val="center"/>
          </w:tcPr>
          <w:p w:rsidR="000067F0" w:rsidRPr="00700E93" w:rsidRDefault="000067F0" w:rsidP="00E14496">
            <w:pPr>
              <w:snapToGrid w:val="0"/>
              <w:jc w:val="center"/>
              <w:rPr>
                <w:lang w:val="uk-UA"/>
              </w:rPr>
            </w:pPr>
            <w:r w:rsidRPr="00700E93">
              <w:rPr>
                <w:lang w:val="uk-UA"/>
              </w:rPr>
              <w:t>600</w:t>
            </w:r>
          </w:p>
        </w:tc>
      </w:tr>
      <w:tr w:rsidR="000067F0" w:rsidRPr="00DB4D68" w:rsidTr="00E14496">
        <w:trPr>
          <w:trHeight w:val="224"/>
        </w:trPr>
        <w:tc>
          <w:tcPr>
            <w:tcW w:w="2738" w:type="dxa"/>
            <w:tcBorders>
              <w:top w:val="single" w:sz="4" w:space="0" w:color="000000"/>
              <w:left w:val="single" w:sz="4" w:space="0" w:color="000000"/>
              <w:bottom w:val="single" w:sz="4" w:space="0" w:color="auto"/>
              <w:right w:val="nil"/>
            </w:tcBorders>
            <w:vAlign w:val="center"/>
          </w:tcPr>
          <w:p w:rsidR="000067F0" w:rsidRPr="00DB4D68" w:rsidRDefault="000067F0" w:rsidP="00E14496">
            <w:pPr>
              <w:jc w:val="both"/>
            </w:pPr>
            <w:r w:rsidRPr="00DB4D68">
              <w:t>вул. Грушевського, 35</w:t>
            </w:r>
          </w:p>
        </w:tc>
        <w:tc>
          <w:tcPr>
            <w:tcW w:w="1551" w:type="dxa"/>
            <w:tcBorders>
              <w:top w:val="single" w:sz="4" w:space="0" w:color="000000"/>
              <w:left w:val="single" w:sz="4" w:space="0" w:color="000000"/>
              <w:bottom w:val="single" w:sz="4" w:space="0" w:color="auto"/>
              <w:right w:val="nil"/>
            </w:tcBorders>
          </w:tcPr>
          <w:p w:rsidR="000067F0" w:rsidRPr="002A497C" w:rsidRDefault="000067F0" w:rsidP="00E14496">
            <w:pPr>
              <w:jc w:val="center"/>
              <w:rPr>
                <w:lang w:val="uk-UA"/>
              </w:rPr>
            </w:pPr>
            <w:r w:rsidRPr="00DB4D68">
              <w:t>20</w:t>
            </w:r>
            <w:r>
              <w:t>2</w:t>
            </w:r>
            <w:r>
              <w:rPr>
                <w:lang w:val="uk-UA"/>
              </w:rPr>
              <w:t>1</w:t>
            </w:r>
          </w:p>
        </w:tc>
        <w:tc>
          <w:tcPr>
            <w:tcW w:w="1908" w:type="dxa"/>
            <w:tcBorders>
              <w:top w:val="nil"/>
              <w:left w:val="single" w:sz="4" w:space="0" w:color="000000"/>
              <w:bottom w:val="single" w:sz="4" w:space="0" w:color="auto"/>
              <w:right w:val="nil"/>
            </w:tcBorders>
            <w:vAlign w:val="center"/>
          </w:tcPr>
          <w:p w:rsidR="000067F0" w:rsidRPr="00DB4D68" w:rsidRDefault="000067F0" w:rsidP="00E14496">
            <w:pPr>
              <w:snapToGrid w:val="0"/>
              <w:jc w:val="center"/>
            </w:pPr>
            <w:r>
              <w:t>5</w:t>
            </w:r>
            <w:r w:rsidRPr="00DB4D68">
              <w:t>0</w:t>
            </w:r>
            <w:r>
              <w:t>.0</w:t>
            </w:r>
          </w:p>
        </w:tc>
        <w:tc>
          <w:tcPr>
            <w:tcW w:w="2036" w:type="dxa"/>
            <w:tcBorders>
              <w:top w:val="nil"/>
              <w:left w:val="single" w:sz="4" w:space="0" w:color="000000"/>
              <w:bottom w:val="single" w:sz="4" w:space="0" w:color="auto"/>
              <w:right w:val="single" w:sz="4" w:space="0" w:color="auto"/>
            </w:tcBorders>
            <w:vAlign w:val="center"/>
          </w:tcPr>
          <w:p w:rsidR="000067F0" w:rsidRPr="00DB4D68" w:rsidRDefault="000067F0" w:rsidP="00E14496">
            <w:pPr>
              <w:snapToGrid w:val="0"/>
              <w:jc w:val="center"/>
            </w:pPr>
            <w:r w:rsidRPr="00DB4D68">
              <w:t>0</w:t>
            </w:r>
          </w:p>
        </w:tc>
        <w:tc>
          <w:tcPr>
            <w:tcW w:w="2326" w:type="dxa"/>
            <w:tcBorders>
              <w:top w:val="nil"/>
              <w:left w:val="single" w:sz="4" w:space="0" w:color="auto"/>
              <w:bottom w:val="single" w:sz="4" w:space="0" w:color="auto"/>
              <w:right w:val="single" w:sz="4" w:space="0" w:color="000000"/>
            </w:tcBorders>
            <w:vAlign w:val="center"/>
          </w:tcPr>
          <w:p w:rsidR="000067F0" w:rsidRPr="00DB4D68" w:rsidRDefault="000067F0" w:rsidP="00E14496">
            <w:pPr>
              <w:snapToGrid w:val="0"/>
              <w:jc w:val="center"/>
            </w:pPr>
            <w:r>
              <w:t>50</w:t>
            </w:r>
          </w:p>
        </w:tc>
      </w:tr>
      <w:tr w:rsidR="000067F0" w:rsidRPr="00DB4D68" w:rsidTr="00E14496">
        <w:trPr>
          <w:trHeight w:val="224"/>
        </w:trPr>
        <w:tc>
          <w:tcPr>
            <w:tcW w:w="2738" w:type="dxa"/>
            <w:tcBorders>
              <w:top w:val="single" w:sz="4" w:space="0" w:color="000000"/>
              <w:left w:val="single" w:sz="4" w:space="0" w:color="000000"/>
              <w:bottom w:val="single" w:sz="4" w:space="0" w:color="auto"/>
              <w:right w:val="nil"/>
            </w:tcBorders>
            <w:vAlign w:val="center"/>
          </w:tcPr>
          <w:p w:rsidR="000067F0" w:rsidRPr="00DB4D68" w:rsidRDefault="000067F0" w:rsidP="00E14496">
            <w:pPr>
              <w:jc w:val="both"/>
            </w:pPr>
            <w:r w:rsidRPr="00DB4D68">
              <w:t>Разом:</w:t>
            </w:r>
          </w:p>
        </w:tc>
        <w:tc>
          <w:tcPr>
            <w:tcW w:w="1551" w:type="dxa"/>
            <w:tcBorders>
              <w:top w:val="single" w:sz="4" w:space="0" w:color="000000"/>
              <w:left w:val="single" w:sz="4" w:space="0" w:color="000000"/>
              <w:bottom w:val="single" w:sz="4" w:space="0" w:color="auto"/>
              <w:right w:val="nil"/>
            </w:tcBorders>
            <w:vAlign w:val="center"/>
          </w:tcPr>
          <w:p w:rsidR="000067F0" w:rsidRPr="00DB4D68" w:rsidRDefault="000067F0" w:rsidP="00E14496">
            <w:pPr>
              <w:snapToGrid w:val="0"/>
              <w:jc w:val="center"/>
            </w:pPr>
          </w:p>
        </w:tc>
        <w:tc>
          <w:tcPr>
            <w:tcW w:w="1908" w:type="dxa"/>
            <w:tcBorders>
              <w:top w:val="nil"/>
              <w:left w:val="single" w:sz="4" w:space="0" w:color="000000"/>
              <w:bottom w:val="single" w:sz="4" w:space="0" w:color="auto"/>
              <w:right w:val="nil"/>
            </w:tcBorders>
            <w:vAlign w:val="center"/>
          </w:tcPr>
          <w:p w:rsidR="000067F0" w:rsidRPr="00DB4D68" w:rsidRDefault="000067F0" w:rsidP="00E14496">
            <w:pPr>
              <w:snapToGrid w:val="0"/>
              <w:jc w:val="center"/>
            </w:pPr>
            <w:r>
              <w:t>50.0</w:t>
            </w:r>
          </w:p>
        </w:tc>
        <w:tc>
          <w:tcPr>
            <w:tcW w:w="2036" w:type="dxa"/>
            <w:tcBorders>
              <w:top w:val="nil"/>
              <w:left w:val="single" w:sz="4" w:space="0" w:color="000000"/>
              <w:bottom w:val="single" w:sz="4" w:space="0" w:color="auto"/>
              <w:right w:val="single" w:sz="4" w:space="0" w:color="auto"/>
            </w:tcBorders>
            <w:vAlign w:val="center"/>
          </w:tcPr>
          <w:p w:rsidR="000067F0" w:rsidRPr="00DB4D68" w:rsidRDefault="000067F0" w:rsidP="00E14496">
            <w:pPr>
              <w:snapToGrid w:val="0"/>
              <w:jc w:val="center"/>
            </w:pPr>
          </w:p>
        </w:tc>
        <w:tc>
          <w:tcPr>
            <w:tcW w:w="2326" w:type="dxa"/>
            <w:tcBorders>
              <w:top w:val="nil"/>
              <w:left w:val="single" w:sz="4" w:space="0" w:color="auto"/>
              <w:bottom w:val="single" w:sz="4" w:space="0" w:color="auto"/>
              <w:right w:val="single" w:sz="4" w:space="0" w:color="000000"/>
            </w:tcBorders>
            <w:vAlign w:val="center"/>
          </w:tcPr>
          <w:p w:rsidR="000067F0" w:rsidRPr="00700E93" w:rsidRDefault="000067F0" w:rsidP="00E14496">
            <w:pPr>
              <w:snapToGrid w:val="0"/>
              <w:jc w:val="center"/>
              <w:rPr>
                <w:lang w:val="uk-UA"/>
              </w:rPr>
            </w:pPr>
            <w:r>
              <w:rPr>
                <w:lang w:val="uk-UA"/>
              </w:rPr>
              <w:t>50</w:t>
            </w:r>
          </w:p>
        </w:tc>
      </w:tr>
      <w:tr w:rsidR="000067F0" w:rsidRPr="004F6895" w:rsidTr="00E14496">
        <w:trPr>
          <w:trHeight w:val="224"/>
        </w:trPr>
        <w:tc>
          <w:tcPr>
            <w:tcW w:w="2738" w:type="dxa"/>
            <w:tcBorders>
              <w:top w:val="single" w:sz="4" w:space="0" w:color="000000"/>
              <w:left w:val="single" w:sz="4" w:space="0" w:color="000000"/>
              <w:bottom w:val="single" w:sz="4" w:space="0" w:color="auto"/>
              <w:right w:val="nil"/>
            </w:tcBorders>
            <w:vAlign w:val="center"/>
          </w:tcPr>
          <w:p w:rsidR="000067F0" w:rsidRPr="004F6895" w:rsidRDefault="000067F0" w:rsidP="00E14496">
            <w:pPr>
              <w:jc w:val="both"/>
              <w:rPr>
                <w:b/>
              </w:rPr>
            </w:pPr>
            <w:r w:rsidRPr="004F6895">
              <w:rPr>
                <w:b/>
              </w:rPr>
              <w:t>Всього:</w:t>
            </w:r>
          </w:p>
        </w:tc>
        <w:tc>
          <w:tcPr>
            <w:tcW w:w="1551" w:type="dxa"/>
            <w:tcBorders>
              <w:top w:val="single" w:sz="4" w:space="0" w:color="000000"/>
              <w:left w:val="single" w:sz="4" w:space="0" w:color="000000"/>
              <w:bottom w:val="single" w:sz="4" w:space="0" w:color="auto"/>
              <w:right w:val="nil"/>
            </w:tcBorders>
            <w:vAlign w:val="center"/>
          </w:tcPr>
          <w:p w:rsidR="000067F0" w:rsidRPr="004F6895" w:rsidRDefault="000067F0" w:rsidP="00E14496">
            <w:pPr>
              <w:snapToGrid w:val="0"/>
              <w:jc w:val="center"/>
              <w:rPr>
                <w:b/>
              </w:rPr>
            </w:pPr>
          </w:p>
        </w:tc>
        <w:tc>
          <w:tcPr>
            <w:tcW w:w="1908" w:type="dxa"/>
            <w:tcBorders>
              <w:top w:val="nil"/>
              <w:left w:val="single" w:sz="4" w:space="0" w:color="000000"/>
              <w:bottom w:val="single" w:sz="4" w:space="0" w:color="auto"/>
              <w:right w:val="nil"/>
            </w:tcBorders>
            <w:vAlign w:val="center"/>
          </w:tcPr>
          <w:p w:rsidR="000067F0" w:rsidRPr="004F6895" w:rsidRDefault="000067F0" w:rsidP="00E14496">
            <w:pPr>
              <w:snapToGrid w:val="0"/>
              <w:jc w:val="center"/>
              <w:rPr>
                <w:b/>
              </w:rPr>
            </w:pPr>
          </w:p>
        </w:tc>
        <w:tc>
          <w:tcPr>
            <w:tcW w:w="2036" w:type="dxa"/>
            <w:tcBorders>
              <w:top w:val="nil"/>
              <w:left w:val="single" w:sz="4" w:space="0" w:color="000000"/>
              <w:bottom w:val="single" w:sz="4" w:space="0" w:color="auto"/>
              <w:right w:val="single" w:sz="4" w:space="0" w:color="auto"/>
            </w:tcBorders>
            <w:vAlign w:val="center"/>
          </w:tcPr>
          <w:p w:rsidR="000067F0" w:rsidRPr="004F6895" w:rsidRDefault="000067F0" w:rsidP="00E14496">
            <w:pPr>
              <w:snapToGrid w:val="0"/>
              <w:jc w:val="center"/>
              <w:rPr>
                <w:b/>
              </w:rPr>
            </w:pPr>
          </w:p>
        </w:tc>
        <w:tc>
          <w:tcPr>
            <w:tcW w:w="2326" w:type="dxa"/>
            <w:tcBorders>
              <w:top w:val="nil"/>
              <w:left w:val="single" w:sz="4" w:space="0" w:color="auto"/>
              <w:bottom w:val="single" w:sz="4" w:space="0" w:color="auto"/>
              <w:right w:val="single" w:sz="4" w:space="0" w:color="000000"/>
            </w:tcBorders>
            <w:vAlign w:val="center"/>
          </w:tcPr>
          <w:p w:rsidR="000067F0" w:rsidRPr="004F6895" w:rsidRDefault="000067F0" w:rsidP="00E14496">
            <w:pPr>
              <w:snapToGrid w:val="0"/>
              <w:jc w:val="center"/>
              <w:rPr>
                <w:b/>
              </w:rPr>
            </w:pPr>
            <w:r w:rsidRPr="004F6895">
              <w:rPr>
                <w:b/>
              </w:rPr>
              <w:t>650.0</w:t>
            </w:r>
          </w:p>
        </w:tc>
      </w:tr>
      <w:tr w:rsidR="000067F0" w:rsidRPr="00DB4D68" w:rsidTr="00E14496">
        <w:trPr>
          <w:trHeight w:val="273"/>
        </w:trPr>
        <w:tc>
          <w:tcPr>
            <w:tcW w:w="10559" w:type="dxa"/>
            <w:gridSpan w:val="5"/>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t>Отримувач коштів – виконавчий комітет Новороздільської міської ради</w:t>
            </w:r>
          </w:p>
        </w:tc>
      </w:tr>
    </w:tbl>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195DBE" w:rsidRP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pPr>
      <w:r w:rsidRPr="00DB4D68">
        <w:t>Таблиця</w:t>
      </w:r>
      <w:r>
        <w:rPr>
          <w:lang w:val="uk-UA"/>
        </w:rPr>
        <w:t xml:space="preserve"> </w:t>
      </w:r>
      <w:r w:rsidRPr="00DB4D68">
        <w:t>1.4</w:t>
      </w:r>
      <w:r w:rsidRPr="004F6895">
        <w:rPr>
          <w:bCs/>
        </w:rPr>
        <w:t>.</w:t>
      </w:r>
      <w:r w:rsidRPr="00DB4D68">
        <w:rPr>
          <w:b/>
          <w:bCs/>
        </w:rPr>
        <w:t xml:space="preserve"> Капітальний ремонт димових та вентиляційних каналів </w:t>
      </w: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pPr>
      <w:r w:rsidRPr="00DB4D68">
        <w:t>тис. грн.</w:t>
      </w:r>
    </w:p>
    <w:tbl>
      <w:tblPr>
        <w:tblW w:w="10454" w:type="dxa"/>
        <w:tblInd w:w="2" w:type="dxa"/>
        <w:tblLayout w:type="fixed"/>
        <w:tblLook w:val="0000"/>
      </w:tblPr>
      <w:tblGrid>
        <w:gridCol w:w="3225"/>
        <w:gridCol w:w="1843"/>
        <w:gridCol w:w="1559"/>
        <w:gridCol w:w="1843"/>
        <w:gridCol w:w="1984"/>
      </w:tblGrid>
      <w:tr w:rsidR="000067F0" w:rsidRPr="00DB4D68" w:rsidTr="00E14496">
        <w:trPr>
          <w:trHeight w:val="496"/>
        </w:trPr>
        <w:tc>
          <w:tcPr>
            <w:tcW w:w="3225"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rPr>
                <w:b/>
                <w:bCs/>
              </w:rPr>
            </w:pPr>
            <w:r w:rsidRPr="00DB4D68">
              <w:rPr>
                <w:b/>
                <w:bCs/>
              </w:rPr>
              <w:t>Найменування об'єкту</w:t>
            </w:r>
          </w:p>
        </w:tc>
        <w:tc>
          <w:tcPr>
            <w:tcW w:w="1843" w:type="dxa"/>
            <w:tcBorders>
              <w:top w:val="single" w:sz="4" w:space="0" w:color="000000"/>
              <w:left w:val="single" w:sz="4" w:space="0" w:color="000000"/>
              <w:bottom w:val="nil"/>
              <w:right w:val="nil"/>
            </w:tcBorders>
          </w:tcPr>
          <w:p w:rsidR="000067F0" w:rsidRPr="00DB4D68" w:rsidRDefault="000067F0" w:rsidP="00E14496">
            <w:pPr>
              <w:jc w:val="center"/>
              <w:rPr>
                <w:b/>
                <w:bCs/>
              </w:rPr>
            </w:pPr>
            <w:r w:rsidRPr="00DB4D68">
              <w:rPr>
                <w:b/>
                <w:bCs/>
              </w:rPr>
              <w:t>Термін виконання,</w:t>
            </w:r>
          </w:p>
          <w:p w:rsidR="000067F0" w:rsidRPr="00DB4D68" w:rsidRDefault="000067F0" w:rsidP="00E14496">
            <w:pPr>
              <w:jc w:val="center"/>
              <w:rPr>
                <w:b/>
                <w:bCs/>
              </w:rPr>
            </w:pPr>
            <w:r w:rsidRPr="00DB4D68">
              <w:rPr>
                <w:b/>
                <w:bCs/>
              </w:rPr>
              <w:t>роки</w:t>
            </w:r>
          </w:p>
        </w:tc>
        <w:tc>
          <w:tcPr>
            <w:tcW w:w="1559" w:type="dxa"/>
            <w:tcBorders>
              <w:top w:val="single" w:sz="4" w:space="0" w:color="000000"/>
              <w:left w:val="single" w:sz="4" w:space="0" w:color="000000"/>
              <w:bottom w:val="single" w:sz="4" w:space="0" w:color="000000"/>
              <w:right w:val="single" w:sz="4" w:space="0" w:color="auto"/>
            </w:tcBorders>
          </w:tcPr>
          <w:p w:rsidR="000067F0" w:rsidRPr="00DB4D68" w:rsidRDefault="000067F0" w:rsidP="00E14496">
            <w:pPr>
              <w:jc w:val="center"/>
              <w:rPr>
                <w:b/>
                <w:bCs/>
              </w:rPr>
            </w:pPr>
            <w:r w:rsidRPr="00DB4D68">
              <w:rPr>
                <w:b/>
                <w:bCs/>
              </w:rPr>
              <w:t xml:space="preserve">Один. </w:t>
            </w:r>
            <w:r w:rsidRPr="00DB4D68">
              <w:rPr>
                <w:b/>
                <w:bCs/>
              </w:rPr>
              <w:br/>
              <w:t>виміру шт.</w:t>
            </w:r>
          </w:p>
        </w:tc>
        <w:tc>
          <w:tcPr>
            <w:tcW w:w="1843"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rPr>
                <w:b/>
                <w:bCs/>
              </w:rPr>
            </w:pPr>
            <w:r w:rsidRPr="00DB4D68">
              <w:rPr>
                <w:b/>
                <w:bCs/>
              </w:rPr>
              <w:t xml:space="preserve">Загальний обсяг </w:t>
            </w:r>
            <w:r w:rsidRPr="00DB4D68">
              <w:rPr>
                <w:b/>
                <w:bCs/>
              </w:rPr>
              <w:br/>
              <w:t>фінансування</w:t>
            </w:r>
          </w:p>
        </w:tc>
        <w:tc>
          <w:tcPr>
            <w:tcW w:w="198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rPr>
                <w:b/>
                <w:bCs/>
              </w:rPr>
            </w:pPr>
            <w:r w:rsidRPr="00DB4D68">
              <w:rPr>
                <w:b/>
                <w:bCs/>
              </w:rPr>
              <w:t xml:space="preserve">Обсяг </w:t>
            </w:r>
            <w:r w:rsidRPr="00DB4D68">
              <w:rPr>
                <w:b/>
                <w:bCs/>
              </w:rPr>
              <w:br/>
              <w:t>фінансування з місцевого бюджету</w:t>
            </w:r>
          </w:p>
        </w:tc>
      </w:tr>
      <w:tr w:rsidR="000067F0" w:rsidRPr="00DB4D68" w:rsidTr="00E14496">
        <w:trPr>
          <w:trHeight w:val="333"/>
        </w:trPr>
        <w:tc>
          <w:tcPr>
            <w:tcW w:w="3225" w:type="dxa"/>
            <w:tcBorders>
              <w:top w:val="single" w:sz="4" w:space="0" w:color="000000"/>
              <w:left w:val="single" w:sz="4" w:space="0" w:color="000000"/>
              <w:bottom w:val="single" w:sz="4" w:space="0" w:color="000000"/>
              <w:right w:val="nil"/>
            </w:tcBorders>
            <w:vAlign w:val="bottom"/>
          </w:tcPr>
          <w:p w:rsidR="000067F0" w:rsidRPr="004A795E" w:rsidRDefault="000067F0" w:rsidP="00E14496">
            <w:r w:rsidRPr="004A795E">
              <w:t>Вул.. Грушевського, 25</w:t>
            </w:r>
          </w:p>
        </w:tc>
        <w:tc>
          <w:tcPr>
            <w:tcW w:w="1843" w:type="dxa"/>
            <w:tcBorders>
              <w:top w:val="single" w:sz="4" w:space="0" w:color="000000"/>
              <w:left w:val="single" w:sz="4" w:space="0" w:color="000000"/>
              <w:bottom w:val="nil"/>
              <w:right w:val="nil"/>
            </w:tcBorders>
          </w:tcPr>
          <w:p w:rsidR="000067F0" w:rsidRPr="002A497C" w:rsidRDefault="000067F0" w:rsidP="00E14496">
            <w:pPr>
              <w:jc w:val="center"/>
              <w:rPr>
                <w:bCs/>
                <w:lang w:val="uk-UA"/>
              </w:rPr>
            </w:pPr>
            <w:r w:rsidRPr="00DB4D68">
              <w:rPr>
                <w:bCs/>
              </w:rPr>
              <w:t>20</w:t>
            </w:r>
            <w:r>
              <w:rPr>
                <w:bCs/>
                <w:lang w:val="uk-UA"/>
              </w:rPr>
              <w:t>20</w:t>
            </w:r>
          </w:p>
        </w:tc>
        <w:tc>
          <w:tcPr>
            <w:tcW w:w="1559" w:type="dxa"/>
            <w:tcBorders>
              <w:top w:val="single" w:sz="4" w:space="0" w:color="000000"/>
              <w:left w:val="single" w:sz="4" w:space="0" w:color="000000"/>
              <w:bottom w:val="single" w:sz="4" w:space="0" w:color="000000"/>
              <w:right w:val="single" w:sz="4" w:space="0" w:color="auto"/>
            </w:tcBorders>
            <w:vAlign w:val="bottom"/>
          </w:tcPr>
          <w:p w:rsidR="000067F0" w:rsidRPr="004A795E" w:rsidRDefault="000067F0" w:rsidP="00E14496">
            <w:pPr>
              <w:jc w:val="center"/>
            </w:pPr>
            <w:r w:rsidRPr="004A795E">
              <w:t>3</w:t>
            </w:r>
          </w:p>
        </w:tc>
        <w:tc>
          <w:tcPr>
            <w:tcW w:w="1843"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t>21</w:t>
            </w:r>
          </w:p>
        </w:tc>
        <w:tc>
          <w:tcPr>
            <w:tcW w:w="198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t>21</w:t>
            </w:r>
          </w:p>
        </w:tc>
      </w:tr>
      <w:tr w:rsidR="000067F0" w:rsidRPr="00DB4D68" w:rsidTr="00E14496">
        <w:trPr>
          <w:trHeight w:val="266"/>
        </w:trPr>
        <w:tc>
          <w:tcPr>
            <w:tcW w:w="3225" w:type="dxa"/>
            <w:tcBorders>
              <w:top w:val="single" w:sz="4" w:space="0" w:color="000000"/>
              <w:left w:val="single" w:sz="4" w:space="0" w:color="000000"/>
              <w:bottom w:val="single" w:sz="4" w:space="0" w:color="000000"/>
              <w:right w:val="nil"/>
            </w:tcBorders>
            <w:vAlign w:val="bottom"/>
          </w:tcPr>
          <w:p w:rsidR="000067F0" w:rsidRPr="004A795E" w:rsidRDefault="000067F0" w:rsidP="00E14496">
            <w:r w:rsidRPr="004A795E">
              <w:t>пр. Шевченка,8</w:t>
            </w:r>
          </w:p>
        </w:tc>
        <w:tc>
          <w:tcPr>
            <w:tcW w:w="1843" w:type="dxa"/>
            <w:tcBorders>
              <w:top w:val="single" w:sz="4" w:space="0" w:color="000000"/>
              <w:left w:val="single" w:sz="4" w:space="0" w:color="000000"/>
              <w:bottom w:val="nil"/>
              <w:right w:val="nil"/>
            </w:tcBorders>
          </w:tcPr>
          <w:p w:rsidR="000067F0" w:rsidRPr="002A497C" w:rsidRDefault="000067F0" w:rsidP="00E14496">
            <w:pPr>
              <w:jc w:val="center"/>
              <w:rPr>
                <w:lang w:val="uk-UA"/>
              </w:rPr>
            </w:pPr>
            <w:r w:rsidRPr="00DB4D68">
              <w:t>20</w:t>
            </w:r>
            <w:r>
              <w:rPr>
                <w:lang w:val="uk-UA"/>
              </w:rPr>
              <w:t>20</w:t>
            </w:r>
          </w:p>
        </w:tc>
        <w:tc>
          <w:tcPr>
            <w:tcW w:w="1559" w:type="dxa"/>
            <w:tcBorders>
              <w:top w:val="single" w:sz="4" w:space="0" w:color="000000"/>
              <w:left w:val="single" w:sz="4" w:space="0" w:color="000000"/>
              <w:bottom w:val="single" w:sz="4" w:space="0" w:color="000000"/>
              <w:right w:val="single" w:sz="4" w:space="0" w:color="auto"/>
            </w:tcBorders>
          </w:tcPr>
          <w:p w:rsidR="000067F0" w:rsidRPr="00DB4D68" w:rsidRDefault="000067F0" w:rsidP="00E14496">
            <w:pPr>
              <w:jc w:val="center"/>
              <w:rPr>
                <w:bCs/>
              </w:rPr>
            </w:pPr>
            <w:r w:rsidRPr="00DB4D68">
              <w:rPr>
                <w:bCs/>
              </w:rPr>
              <w:t>6</w:t>
            </w:r>
          </w:p>
        </w:tc>
        <w:tc>
          <w:tcPr>
            <w:tcW w:w="1843" w:type="dxa"/>
            <w:tcBorders>
              <w:top w:val="single" w:sz="4" w:space="0" w:color="auto"/>
              <w:left w:val="single" w:sz="4" w:space="0" w:color="auto"/>
              <w:bottom w:val="single" w:sz="4" w:space="0" w:color="auto"/>
              <w:right w:val="single" w:sz="4" w:space="0" w:color="auto"/>
            </w:tcBorders>
          </w:tcPr>
          <w:p w:rsidR="000067F0" w:rsidRPr="00F71B6F" w:rsidRDefault="000067F0" w:rsidP="00E14496">
            <w:pPr>
              <w:jc w:val="center"/>
              <w:rPr>
                <w:bCs/>
              </w:rPr>
            </w:pPr>
            <w:r w:rsidRPr="00F71B6F">
              <w:rPr>
                <w:bCs/>
              </w:rPr>
              <w:t>42</w:t>
            </w:r>
          </w:p>
        </w:tc>
        <w:tc>
          <w:tcPr>
            <w:tcW w:w="1984" w:type="dxa"/>
            <w:tcBorders>
              <w:top w:val="single" w:sz="4" w:space="0" w:color="auto"/>
              <w:left w:val="single" w:sz="4" w:space="0" w:color="auto"/>
              <w:bottom w:val="single" w:sz="4" w:space="0" w:color="auto"/>
              <w:right w:val="single" w:sz="4" w:space="0" w:color="auto"/>
            </w:tcBorders>
          </w:tcPr>
          <w:p w:rsidR="000067F0" w:rsidRPr="00F71B6F" w:rsidRDefault="000067F0" w:rsidP="00E14496">
            <w:pPr>
              <w:jc w:val="center"/>
              <w:rPr>
                <w:bCs/>
              </w:rPr>
            </w:pPr>
            <w:r w:rsidRPr="00F71B6F">
              <w:rPr>
                <w:bCs/>
              </w:rPr>
              <w:t>42</w:t>
            </w:r>
          </w:p>
        </w:tc>
      </w:tr>
      <w:tr w:rsidR="000067F0" w:rsidRPr="00DB4D68" w:rsidTr="00E14496">
        <w:trPr>
          <w:trHeight w:val="287"/>
        </w:trPr>
        <w:tc>
          <w:tcPr>
            <w:tcW w:w="3225" w:type="dxa"/>
            <w:tcBorders>
              <w:top w:val="single" w:sz="4" w:space="0" w:color="000000"/>
              <w:left w:val="single" w:sz="4" w:space="0" w:color="000000"/>
              <w:bottom w:val="single" w:sz="4" w:space="0" w:color="000000"/>
              <w:right w:val="nil"/>
            </w:tcBorders>
            <w:vAlign w:val="bottom"/>
          </w:tcPr>
          <w:p w:rsidR="000067F0" w:rsidRPr="004A795E" w:rsidRDefault="000067F0" w:rsidP="00E14496">
            <w:r w:rsidRPr="004A795E">
              <w:t>вул. Мазепи,10</w:t>
            </w:r>
          </w:p>
        </w:tc>
        <w:tc>
          <w:tcPr>
            <w:tcW w:w="1843" w:type="dxa"/>
            <w:tcBorders>
              <w:top w:val="single" w:sz="4" w:space="0" w:color="000000"/>
              <w:left w:val="single" w:sz="4" w:space="0" w:color="000000"/>
              <w:bottom w:val="nil"/>
              <w:right w:val="nil"/>
            </w:tcBorders>
          </w:tcPr>
          <w:p w:rsidR="000067F0" w:rsidRPr="002A497C" w:rsidRDefault="000067F0" w:rsidP="00E14496">
            <w:pPr>
              <w:jc w:val="center"/>
              <w:rPr>
                <w:lang w:val="uk-UA"/>
              </w:rPr>
            </w:pPr>
            <w:r w:rsidRPr="00DB4D68">
              <w:t>20</w:t>
            </w:r>
            <w:r>
              <w:rPr>
                <w:lang w:val="uk-UA"/>
              </w:rPr>
              <w:t>20</w:t>
            </w:r>
          </w:p>
        </w:tc>
        <w:tc>
          <w:tcPr>
            <w:tcW w:w="1559" w:type="dxa"/>
            <w:tcBorders>
              <w:top w:val="single" w:sz="4" w:space="0" w:color="000000"/>
              <w:left w:val="single" w:sz="4" w:space="0" w:color="000000"/>
              <w:bottom w:val="single" w:sz="4" w:space="0" w:color="000000"/>
              <w:right w:val="single" w:sz="4" w:space="0" w:color="auto"/>
            </w:tcBorders>
            <w:vAlign w:val="bottom"/>
          </w:tcPr>
          <w:p w:rsidR="000067F0" w:rsidRPr="00DB4D68" w:rsidRDefault="000067F0" w:rsidP="00E14496">
            <w:pPr>
              <w:jc w:val="center"/>
            </w:pPr>
            <w:r>
              <w:t>6</w:t>
            </w:r>
          </w:p>
        </w:tc>
        <w:tc>
          <w:tcPr>
            <w:tcW w:w="1843" w:type="dxa"/>
            <w:tcBorders>
              <w:top w:val="single" w:sz="4" w:space="0" w:color="auto"/>
              <w:left w:val="single" w:sz="4" w:space="0" w:color="auto"/>
              <w:bottom w:val="single" w:sz="4" w:space="0" w:color="auto"/>
              <w:right w:val="single" w:sz="4" w:space="0" w:color="auto"/>
            </w:tcBorders>
          </w:tcPr>
          <w:p w:rsidR="000067F0" w:rsidRPr="00F71B6F" w:rsidRDefault="000067F0" w:rsidP="00E14496">
            <w:pPr>
              <w:jc w:val="center"/>
            </w:pPr>
            <w:r w:rsidRPr="00F71B6F">
              <w:t>42</w:t>
            </w:r>
          </w:p>
        </w:tc>
        <w:tc>
          <w:tcPr>
            <w:tcW w:w="1984" w:type="dxa"/>
            <w:tcBorders>
              <w:top w:val="single" w:sz="4" w:space="0" w:color="auto"/>
              <w:left w:val="single" w:sz="4" w:space="0" w:color="auto"/>
              <w:bottom w:val="single" w:sz="4" w:space="0" w:color="auto"/>
              <w:right w:val="single" w:sz="4" w:space="0" w:color="auto"/>
            </w:tcBorders>
          </w:tcPr>
          <w:p w:rsidR="000067F0" w:rsidRPr="00F71B6F" w:rsidRDefault="000067F0" w:rsidP="00E14496">
            <w:pPr>
              <w:jc w:val="center"/>
            </w:pPr>
            <w:r w:rsidRPr="00F71B6F">
              <w:t>42</w:t>
            </w:r>
          </w:p>
        </w:tc>
      </w:tr>
      <w:tr w:rsidR="000067F0" w:rsidRPr="00DB4D68" w:rsidTr="00E14496">
        <w:trPr>
          <w:trHeight w:val="263"/>
        </w:trPr>
        <w:tc>
          <w:tcPr>
            <w:tcW w:w="3225" w:type="dxa"/>
            <w:tcBorders>
              <w:top w:val="single" w:sz="4" w:space="0" w:color="000000"/>
              <w:left w:val="single" w:sz="4" w:space="0" w:color="000000"/>
              <w:bottom w:val="single" w:sz="4" w:space="0" w:color="000000"/>
              <w:right w:val="nil"/>
            </w:tcBorders>
            <w:vAlign w:val="bottom"/>
          </w:tcPr>
          <w:p w:rsidR="000067F0" w:rsidRPr="004A795E" w:rsidRDefault="000067F0" w:rsidP="00E14496">
            <w:r w:rsidRPr="004A795E">
              <w:t>вул. Мазепи,9</w:t>
            </w:r>
          </w:p>
        </w:tc>
        <w:tc>
          <w:tcPr>
            <w:tcW w:w="1843" w:type="dxa"/>
            <w:tcBorders>
              <w:top w:val="single" w:sz="4" w:space="0" w:color="000000"/>
              <w:left w:val="single" w:sz="4" w:space="0" w:color="000000"/>
              <w:bottom w:val="nil"/>
              <w:right w:val="nil"/>
            </w:tcBorders>
          </w:tcPr>
          <w:p w:rsidR="000067F0" w:rsidRPr="00DB4D68" w:rsidRDefault="000067F0" w:rsidP="00E14496">
            <w:pPr>
              <w:jc w:val="center"/>
            </w:pPr>
            <w:r w:rsidRPr="00DB4D68">
              <w:t>20</w:t>
            </w:r>
            <w:r>
              <w:rPr>
                <w:lang w:val="uk-UA"/>
              </w:rPr>
              <w:t>20</w:t>
            </w:r>
          </w:p>
        </w:tc>
        <w:tc>
          <w:tcPr>
            <w:tcW w:w="1559" w:type="dxa"/>
            <w:tcBorders>
              <w:top w:val="single" w:sz="4" w:space="0" w:color="000000"/>
              <w:left w:val="single" w:sz="4" w:space="0" w:color="000000"/>
              <w:bottom w:val="single" w:sz="4" w:space="0" w:color="000000"/>
              <w:right w:val="single" w:sz="4" w:space="0" w:color="auto"/>
            </w:tcBorders>
            <w:vAlign w:val="bottom"/>
          </w:tcPr>
          <w:p w:rsidR="000067F0" w:rsidRPr="00DB4D68" w:rsidRDefault="000067F0" w:rsidP="00E14496">
            <w:pPr>
              <w:jc w:val="center"/>
            </w:pPr>
            <w:r>
              <w:t>8</w:t>
            </w:r>
          </w:p>
        </w:tc>
        <w:tc>
          <w:tcPr>
            <w:tcW w:w="1843"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t>56</w:t>
            </w:r>
          </w:p>
        </w:tc>
        <w:tc>
          <w:tcPr>
            <w:tcW w:w="198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t>56</w:t>
            </w:r>
          </w:p>
        </w:tc>
      </w:tr>
      <w:tr w:rsidR="000067F0" w:rsidRPr="00DB4D68" w:rsidTr="00E14496">
        <w:trPr>
          <w:trHeight w:val="257"/>
        </w:trPr>
        <w:tc>
          <w:tcPr>
            <w:tcW w:w="3225" w:type="dxa"/>
            <w:tcBorders>
              <w:top w:val="nil"/>
              <w:left w:val="single" w:sz="4" w:space="0" w:color="000000"/>
              <w:bottom w:val="single" w:sz="4" w:space="0" w:color="000000"/>
              <w:right w:val="nil"/>
            </w:tcBorders>
            <w:vAlign w:val="bottom"/>
          </w:tcPr>
          <w:p w:rsidR="000067F0" w:rsidRPr="00DB4D68" w:rsidRDefault="000067F0" w:rsidP="00E14496">
            <w:r w:rsidRPr="00DB4D68">
              <w:t>вул. І. Франка,2</w:t>
            </w:r>
          </w:p>
        </w:tc>
        <w:tc>
          <w:tcPr>
            <w:tcW w:w="1843" w:type="dxa"/>
            <w:tcBorders>
              <w:top w:val="single" w:sz="4" w:space="0" w:color="000000"/>
              <w:left w:val="single" w:sz="4" w:space="0" w:color="000000"/>
              <w:bottom w:val="single" w:sz="4" w:space="0" w:color="000000"/>
              <w:right w:val="nil"/>
            </w:tcBorders>
          </w:tcPr>
          <w:p w:rsidR="000067F0" w:rsidRPr="002A497C" w:rsidRDefault="000067F0" w:rsidP="00E14496">
            <w:pPr>
              <w:jc w:val="center"/>
              <w:rPr>
                <w:lang w:val="uk-UA"/>
              </w:rPr>
            </w:pPr>
            <w:r w:rsidRPr="00DB4D68">
              <w:t>20</w:t>
            </w:r>
            <w:r>
              <w:rPr>
                <w:lang w:val="uk-UA"/>
              </w:rPr>
              <w:t>20</w:t>
            </w:r>
          </w:p>
        </w:tc>
        <w:tc>
          <w:tcPr>
            <w:tcW w:w="1559" w:type="dxa"/>
            <w:tcBorders>
              <w:top w:val="nil"/>
              <w:left w:val="single" w:sz="4" w:space="0" w:color="000000"/>
              <w:bottom w:val="single" w:sz="4" w:space="0" w:color="000000"/>
              <w:right w:val="single" w:sz="4" w:space="0" w:color="auto"/>
            </w:tcBorders>
            <w:vAlign w:val="bottom"/>
          </w:tcPr>
          <w:p w:rsidR="000067F0" w:rsidRPr="00DB4D68" w:rsidRDefault="000067F0" w:rsidP="00E14496">
            <w:pPr>
              <w:jc w:val="center"/>
            </w:pPr>
            <w:r w:rsidRPr="00DB4D68">
              <w:t>4</w:t>
            </w:r>
          </w:p>
        </w:tc>
        <w:tc>
          <w:tcPr>
            <w:tcW w:w="1843" w:type="dxa"/>
            <w:tcBorders>
              <w:top w:val="nil"/>
              <w:left w:val="single" w:sz="4" w:space="0" w:color="auto"/>
              <w:bottom w:val="single" w:sz="4" w:space="0" w:color="auto"/>
              <w:right w:val="single" w:sz="4" w:space="0" w:color="auto"/>
            </w:tcBorders>
          </w:tcPr>
          <w:p w:rsidR="000067F0" w:rsidRPr="00DB4D68" w:rsidRDefault="000067F0" w:rsidP="00E14496">
            <w:pPr>
              <w:jc w:val="center"/>
            </w:pPr>
            <w:r>
              <w:t>28</w:t>
            </w:r>
          </w:p>
        </w:tc>
        <w:tc>
          <w:tcPr>
            <w:tcW w:w="198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t>28</w:t>
            </w:r>
          </w:p>
        </w:tc>
      </w:tr>
      <w:tr w:rsidR="000067F0" w:rsidRPr="00DB4D68" w:rsidTr="00E14496">
        <w:trPr>
          <w:trHeight w:val="257"/>
        </w:trPr>
        <w:tc>
          <w:tcPr>
            <w:tcW w:w="3225" w:type="dxa"/>
            <w:tcBorders>
              <w:top w:val="nil"/>
              <w:left w:val="single" w:sz="4" w:space="0" w:color="000000"/>
              <w:bottom w:val="single" w:sz="4" w:space="0" w:color="000000"/>
              <w:right w:val="nil"/>
            </w:tcBorders>
            <w:vAlign w:val="bottom"/>
          </w:tcPr>
          <w:p w:rsidR="000067F0" w:rsidRPr="00DB4D68" w:rsidRDefault="000067F0" w:rsidP="00E14496">
            <w:r w:rsidRPr="00DB4D68">
              <w:t>вул. І. Франка,</w:t>
            </w:r>
            <w:r>
              <w:t>4</w:t>
            </w:r>
          </w:p>
        </w:tc>
        <w:tc>
          <w:tcPr>
            <w:tcW w:w="1843" w:type="dxa"/>
            <w:tcBorders>
              <w:top w:val="single" w:sz="4" w:space="0" w:color="000000"/>
              <w:left w:val="single" w:sz="4" w:space="0" w:color="000000"/>
              <w:bottom w:val="single" w:sz="4" w:space="0" w:color="000000"/>
              <w:right w:val="nil"/>
            </w:tcBorders>
          </w:tcPr>
          <w:p w:rsidR="000067F0" w:rsidRPr="002A497C" w:rsidRDefault="000067F0" w:rsidP="00E14496">
            <w:pPr>
              <w:jc w:val="center"/>
              <w:rPr>
                <w:lang w:val="uk-UA"/>
              </w:rPr>
            </w:pPr>
            <w:r w:rsidRPr="00DB4D68">
              <w:t>20</w:t>
            </w:r>
            <w:r>
              <w:rPr>
                <w:lang w:val="uk-UA"/>
              </w:rPr>
              <w:t>20</w:t>
            </w:r>
          </w:p>
        </w:tc>
        <w:tc>
          <w:tcPr>
            <w:tcW w:w="1559" w:type="dxa"/>
            <w:tcBorders>
              <w:top w:val="nil"/>
              <w:left w:val="single" w:sz="4" w:space="0" w:color="000000"/>
              <w:bottom w:val="single" w:sz="4" w:space="0" w:color="000000"/>
              <w:right w:val="single" w:sz="4" w:space="0" w:color="auto"/>
            </w:tcBorders>
            <w:vAlign w:val="bottom"/>
          </w:tcPr>
          <w:p w:rsidR="000067F0" w:rsidRPr="00DB4D68" w:rsidRDefault="000067F0" w:rsidP="00E14496">
            <w:pPr>
              <w:jc w:val="center"/>
            </w:pPr>
            <w:r>
              <w:t>1</w:t>
            </w:r>
          </w:p>
        </w:tc>
        <w:tc>
          <w:tcPr>
            <w:tcW w:w="1843" w:type="dxa"/>
            <w:tcBorders>
              <w:top w:val="nil"/>
              <w:left w:val="single" w:sz="4" w:space="0" w:color="auto"/>
              <w:bottom w:val="single" w:sz="4" w:space="0" w:color="auto"/>
              <w:right w:val="single" w:sz="4" w:space="0" w:color="auto"/>
            </w:tcBorders>
          </w:tcPr>
          <w:p w:rsidR="000067F0" w:rsidRPr="00DB4D68" w:rsidRDefault="000067F0" w:rsidP="00E14496">
            <w:pPr>
              <w:jc w:val="center"/>
            </w:pPr>
            <w:r>
              <w:t>7</w:t>
            </w:r>
          </w:p>
        </w:tc>
        <w:tc>
          <w:tcPr>
            <w:tcW w:w="198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t>7</w:t>
            </w:r>
          </w:p>
        </w:tc>
      </w:tr>
      <w:tr w:rsidR="000067F0" w:rsidRPr="00DB4D68" w:rsidTr="00E14496">
        <w:trPr>
          <w:trHeight w:val="257"/>
        </w:trPr>
        <w:tc>
          <w:tcPr>
            <w:tcW w:w="3225" w:type="dxa"/>
            <w:tcBorders>
              <w:top w:val="nil"/>
              <w:left w:val="single" w:sz="4" w:space="0" w:color="000000"/>
              <w:bottom w:val="single" w:sz="4" w:space="0" w:color="000000"/>
              <w:right w:val="nil"/>
            </w:tcBorders>
            <w:vAlign w:val="bottom"/>
          </w:tcPr>
          <w:p w:rsidR="000067F0" w:rsidRPr="00DB4D68" w:rsidRDefault="000067F0" w:rsidP="00E14496">
            <w:r w:rsidRPr="00DB4D68">
              <w:t>вул. Яворницького, 9</w:t>
            </w:r>
          </w:p>
        </w:tc>
        <w:tc>
          <w:tcPr>
            <w:tcW w:w="1843" w:type="dxa"/>
            <w:tcBorders>
              <w:top w:val="single" w:sz="4" w:space="0" w:color="000000"/>
              <w:left w:val="single" w:sz="4" w:space="0" w:color="000000"/>
              <w:bottom w:val="single" w:sz="4" w:space="0" w:color="000000"/>
              <w:right w:val="nil"/>
            </w:tcBorders>
          </w:tcPr>
          <w:p w:rsidR="000067F0" w:rsidRPr="00DB4D68" w:rsidRDefault="000067F0" w:rsidP="00E14496">
            <w:pPr>
              <w:jc w:val="center"/>
            </w:pPr>
            <w:r w:rsidRPr="00DB4D68">
              <w:t>20</w:t>
            </w:r>
            <w:r>
              <w:rPr>
                <w:lang w:val="uk-UA"/>
              </w:rPr>
              <w:t>20</w:t>
            </w:r>
          </w:p>
        </w:tc>
        <w:tc>
          <w:tcPr>
            <w:tcW w:w="1559" w:type="dxa"/>
            <w:tcBorders>
              <w:top w:val="nil"/>
              <w:left w:val="single" w:sz="4" w:space="0" w:color="000000"/>
              <w:bottom w:val="single" w:sz="4" w:space="0" w:color="000000"/>
              <w:right w:val="single" w:sz="4" w:space="0" w:color="auto"/>
            </w:tcBorders>
            <w:vAlign w:val="bottom"/>
          </w:tcPr>
          <w:p w:rsidR="000067F0" w:rsidRPr="00DB4D68" w:rsidRDefault="000067F0" w:rsidP="00E14496">
            <w:pPr>
              <w:jc w:val="center"/>
            </w:pPr>
            <w:r>
              <w:t>6</w:t>
            </w:r>
          </w:p>
        </w:tc>
        <w:tc>
          <w:tcPr>
            <w:tcW w:w="1843" w:type="dxa"/>
            <w:tcBorders>
              <w:top w:val="nil"/>
              <w:left w:val="single" w:sz="4" w:space="0" w:color="auto"/>
              <w:bottom w:val="single" w:sz="4" w:space="0" w:color="auto"/>
              <w:right w:val="single" w:sz="4" w:space="0" w:color="auto"/>
            </w:tcBorders>
          </w:tcPr>
          <w:p w:rsidR="000067F0" w:rsidRPr="00DB4D68" w:rsidRDefault="000067F0" w:rsidP="00E14496">
            <w:pPr>
              <w:jc w:val="center"/>
            </w:pPr>
            <w:r>
              <w:t>42</w:t>
            </w:r>
          </w:p>
        </w:tc>
        <w:tc>
          <w:tcPr>
            <w:tcW w:w="198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t>42</w:t>
            </w:r>
          </w:p>
        </w:tc>
      </w:tr>
      <w:tr w:rsidR="000067F0" w:rsidRPr="00DB4D68" w:rsidTr="00E14496">
        <w:trPr>
          <w:trHeight w:val="257"/>
        </w:trPr>
        <w:tc>
          <w:tcPr>
            <w:tcW w:w="3225" w:type="dxa"/>
            <w:tcBorders>
              <w:top w:val="nil"/>
              <w:left w:val="single" w:sz="4" w:space="0" w:color="000000"/>
              <w:bottom w:val="single" w:sz="4" w:space="0" w:color="000000"/>
              <w:right w:val="nil"/>
            </w:tcBorders>
            <w:vAlign w:val="bottom"/>
          </w:tcPr>
          <w:p w:rsidR="000067F0" w:rsidRPr="00DB4D68" w:rsidRDefault="000067F0" w:rsidP="00E14496">
            <w:r w:rsidRPr="00DB4D68">
              <w:t>вул. Грушевського, 39</w:t>
            </w:r>
          </w:p>
        </w:tc>
        <w:tc>
          <w:tcPr>
            <w:tcW w:w="1843" w:type="dxa"/>
            <w:tcBorders>
              <w:top w:val="single" w:sz="4" w:space="0" w:color="000000"/>
              <w:left w:val="single" w:sz="4" w:space="0" w:color="000000"/>
              <w:bottom w:val="single" w:sz="4" w:space="0" w:color="000000"/>
              <w:right w:val="nil"/>
            </w:tcBorders>
          </w:tcPr>
          <w:p w:rsidR="000067F0" w:rsidRPr="002A497C" w:rsidRDefault="000067F0" w:rsidP="00E14496">
            <w:pPr>
              <w:jc w:val="center"/>
              <w:rPr>
                <w:lang w:val="uk-UA"/>
              </w:rPr>
            </w:pPr>
            <w:r w:rsidRPr="00DB4D68">
              <w:t>20</w:t>
            </w:r>
            <w:r>
              <w:rPr>
                <w:lang w:val="uk-UA"/>
              </w:rPr>
              <w:t>20</w:t>
            </w:r>
          </w:p>
        </w:tc>
        <w:tc>
          <w:tcPr>
            <w:tcW w:w="1559" w:type="dxa"/>
            <w:tcBorders>
              <w:top w:val="nil"/>
              <w:left w:val="single" w:sz="4" w:space="0" w:color="000000"/>
              <w:bottom w:val="single" w:sz="4" w:space="0" w:color="000000"/>
              <w:right w:val="single" w:sz="4" w:space="0" w:color="auto"/>
            </w:tcBorders>
            <w:vAlign w:val="bottom"/>
          </w:tcPr>
          <w:p w:rsidR="000067F0" w:rsidRPr="00DB4D68" w:rsidRDefault="000067F0" w:rsidP="00E14496">
            <w:pPr>
              <w:jc w:val="center"/>
            </w:pPr>
            <w:r>
              <w:t>3</w:t>
            </w:r>
          </w:p>
        </w:tc>
        <w:tc>
          <w:tcPr>
            <w:tcW w:w="1843" w:type="dxa"/>
            <w:tcBorders>
              <w:top w:val="nil"/>
              <w:left w:val="single" w:sz="4" w:space="0" w:color="auto"/>
              <w:bottom w:val="single" w:sz="4" w:space="0" w:color="auto"/>
              <w:right w:val="single" w:sz="4" w:space="0" w:color="auto"/>
            </w:tcBorders>
          </w:tcPr>
          <w:p w:rsidR="000067F0" w:rsidRPr="00DB4D68" w:rsidRDefault="000067F0" w:rsidP="00E14496">
            <w:pPr>
              <w:jc w:val="center"/>
            </w:pPr>
            <w:r>
              <w:t>21</w:t>
            </w:r>
          </w:p>
        </w:tc>
        <w:tc>
          <w:tcPr>
            <w:tcW w:w="198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t>21</w:t>
            </w:r>
          </w:p>
        </w:tc>
      </w:tr>
      <w:tr w:rsidR="000067F0" w:rsidRPr="00DB4D68" w:rsidTr="00E14496">
        <w:trPr>
          <w:trHeight w:val="257"/>
        </w:trPr>
        <w:tc>
          <w:tcPr>
            <w:tcW w:w="3225" w:type="dxa"/>
            <w:tcBorders>
              <w:top w:val="nil"/>
              <w:left w:val="single" w:sz="4" w:space="0" w:color="000000"/>
              <w:bottom w:val="single" w:sz="4" w:space="0" w:color="000000"/>
              <w:right w:val="nil"/>
            </w:tcBorders>
            <w:vAlign w:val="bottom"/>
          </w:tcPr>
          <w:p w:rsidR="000067F0" w:rsidRPr="00DB4D68" w:rsidRDefault="000067F0" w:rsidP="00E14496">
            <w:r w:rsidRPr="00DB4D68">
              <w:t>вул. Грушевського,22</w:t>
            </w:r>
          </w:p>
        </w:tc>
        <w:tc>
          <w:tcPr>
            <w:tcW w:w="1843" w:type="dxa"/>
            <w:tcBorders>
              <w:top w:val="single" w:sz="4" w:space="0" w:color="000000"/>
              <w:left w:val="single" w:sz="4" w:space="0" w:color="000000"/>
              <w:bottom w:val="single" w:sz="4" w:space="0" w:color="000000"/>
              <w:right w:val="nil"/>
            </w:tcBorders>
          </w:tcPr>
          <w:p w:rsidR="000067F0" w:rsidRPr="002A497C" w:rsidRDefault="000067F0" w:rsidP="00E14496">
            <w:pPr>
              <w:jc w:val="center"/>
              <w:rPr>
                <w:lang w:val="uk-UA"/>
              </w:rPr>
            </w:pPr>
            <w:r w:rsidRPr="00DB4D68">
              <w:t>20</w:t>
            </w:r>
            <w:r>
              <w:rPr>
                <w:lang w:val="uk-UA"/>
              </w:rPr>
              <w:t>20</w:t>
            </w:r>
          </w:p>
        </w:tc>
        <w:tc>
          <w:tcPr>
            <w:tcW w:w="1559" w:type="dxa"/>
            <w:tcBorders>
              <w:top w:val="nil"/>
              <w:left w:val="single" w:sz="4" w:space="0" w:color="000000"/>
              <w:bottom w:val="single" w:sz="4" w:space="0" w:color="000000"/>
              <w:right w:val="single" w:sz="4" w:space="0" w:color="auto"/>
            </w:tcBorders>
            <w:vAlign w:val="bottom"/>
          </w:tcPr>
          <w:p w:rsidR="000067F0" w:rsidRPr="00DB4D68" w:rsidRDefault="000067F0" w:rsidP="00E14496">
            <w:pPr>
              <w:jc w:val="center"/>
            </w:pPr>
            <w:r w:rsidRPr="00DB4D68">
              <w:t>1</w:t>
            </w:r>
          </w:p>
        </w:tc>
        <w:tc>
          <w:tcPr>
            <w:tcW w:w="1843" w:type="dxa"/>
            <w:tcBorders>
              <w:top w:val="nil"/>
              <w:left w:val="single" w:sz="4" w:space="0" w:color="auto"/>
              <w:bottom w:val="single" w:sz="4" w:space="0" w:color="auto"/>
              <w:right w:val="single" w:sz="4" w:space="0" w:color="auto"/>
            </w:tcBorders>
          </w:tcPr>
          <w:p w:rsidR="000067F0" w:rsidRPr="00DB4D68" w:rsidRDefault="000067F0" w:rsidP="00E14496">
            <w:pPr>
              <w:jc w:val="center"/>
            </w:pPr>
            <w:r>
              <w:t>7</w:t>
            </w:r>
          </w:p>
        </w:tc>
        <w:tc>
          <w:tcPr>
            <w:tcW w:w="198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t>7</w:t>
            </w:r>
          </w:p>
        </w:tc>
      </w:tr>
      <w:tr w:rsidR="000067F0" w:rsidRPr="00DB4D68" w:rsidTr="00E14496">
        <w:trPr>
          <w:trHeight w:val="257"/>
        </w:trPr>
        <w:tc>
          <w:tcPr>
            <w:tcW w:w="3225" w:type="dxa"/>
            <w:tcBorders>
              <w:top w:val="nil"/>
              <w:left w:val="single" w:sz="4" w:space="0" w:color="000000"/>
              <w:bottom w:val="single" w:sz="4" w:space="0" w:color="000000"/>
              <w:right w:val="nil"/>
            </w:tcBorders>
            <w:vAlign w:val="bottom"/>
          </w:tcPr>
          <w:p w:rsidR="000067F0" w:rsidRPr="00DB4D68" w:rsidRDefault="000067F0" w:rsidP="00E14496">
            <w:r w:rsidRPr="00DB4D68">
              <w:t>вул. Мазепи,8</w:t>
            </w:r>
          </w:p>
        </w:tc>
        <w:tc>
          <w:tcPr>
            <w:tcW w:w="1843" w:type="dxa"/>
            <w:tcBorders>
              <w:top w:val="single" w:sz="4" w:space="0" w:color="000000"/>
              <w:left w:val="single" w:sz="4" w:space="0" w:color="000000"/>
              <w:bottom w:val="single" w:sz="4" w:space="0" w:color="000000"/>
              <w:right w:val="nil"/>
            </w:tcBorders>
          </w:tcPr>
          <w:p w:rsidR="000067F0" w:rsidRPr="002A497C" w:rsidRDefault="000067F0" w:rsidP="00E14496">
            <w:pPr>
              <w:jc w:val="center"/>
              <w:rPr>
                <w:lang w:val="uk-UA"/>
              </w:rPr>
            </w:pPr>
            <w:r w:rsidRPr="00DB4D68">
              <w:t>20</w:t>
            </w:r>
            <w:r>
              <w:rPr>
                <w:lang w:val="uk-UA"/>
              </w:rPr>
              <w:t>20</w:t>
            </w:r>
          </w:p>
        </w:tc>
        <w:tc>
          <w:tcPr>
            <w:tcW w:w="1559" w:type="dxa"/>
            <w:tcBorders>
              <w:top w:val="nil"/>
              <w:left w:val="single" w:sz="4" w:space="0" w:color="000000"/>
              <w:bottom w:val="single" w:sz="4" w:space="0" w:color="000000"/>
              <w:right w:val="single" w:sz="4" w:space="0" w:color="auto"/>
            </w:tcBorders>
            <w:vAlign w:val="bottom"/>
          </w:tcPr>
          <w:p w:rsidR="000067F0" w:rsidRPr="00DB4D68" w:rsidRDefault="000067F0" w:rsidP="00E14496">
            <w:pPr>
              <w:jc w:val="center"/>
            </w:pPr>
            <w:r>
              <w:t>5</w:t>
            </w:r>
          </w:p>
        </w:tc>
        <w:tc>
          <w:tcPr>
            <w:tcW w:w="1843" w:type="dxa"/>
            <w:tcBorders>
              <w:top w:val="nil"/>
              <w:left w:val="single" w:sz="4" w:space="0" w:color="auto"/>
              <w:bottom w:val="single" w:sz="4" w:space="0" w:color="auto"/>
              <w:right w:val="single" w:sz="4" w:space="0" w:color="auto"/>
            </w:tcBorders>
          </w:tcPr>
          <w:p w:rsidR="000067F0" w:rsidRPr="00DB4D68" w:rsidRDefault="000067F0" w:rsidP="00E14496">
            <w:pPr>
              <w:jc w:val="center"/>
            </w:pPr>
            <w:r>
              <w:t>35</w:t>
            </w:r>
          </w:p>
        </w:tc>
        <w:tc>
          <w:tcPr>
            <w:tcW w:w="198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t>35</w:t>
            </w:r>
          </w:p>
        </w:tc>
      </w:tr>
      <w:tr w:rsidR="000067F0" w:rsidRPr="00DB4D68" w:rsidTr="00E14496">
        <w:trPr>
          <w:trHeight w:val="257"/>
        </w:trPr>
        <w:tc>
          <w:tcPr>
            <w:tcW w:w="3225" w:type="dxa"/>
            <w:tcBorders>
              <w:top w:val="nil"/>
              <w:left w:val="single" w:sz="4" w:space="0" w:color="000000"/>
              <w:bottom w:val="single" w:sz="4" w:space="0" w:color="auto"/>
              <w:right w:val="nil"/>
            </w:tcBorders>
            <w:vAlign w:val="bottom"/>
          </w:tcPr>
          <w:p w:rsidR="000067F0" w:rsidRPr="00DB4D68" w:rsidRDefault="000067F0" w:rsidP="00E14496">
            <w:r w:rsidRPr="00DB4D68">
              <w:t>вул. Чорновола, 16</w:t>
            </w:r>
          </w:p>
        </w:tc>
        <w:tc>
          <w:tcPr>
            <w:tcW w:w="1843" w:type="dxa"/>
            <w:tcBorders>
              <w:top w:val="single" w:sz="4" w:space="0" w:color="000000"/>
              <w:left w:val="single" w:sz="4" w:space="0" w:color="000000"/>
              <w:bottom w:val="single" w:sz="4" w:space="0" w:color="auto"/>
              <w:right w:val="nil"/>
            </w:tcBorders>
          </w:tcPr>
          <w:p w:rsidR="000067F0" w:rsidRPr="00DB4D68" w:rsidRDefault="000067F0" w:rsidP="00E14496">
            <w:pPr>
              <w:jc w:val="center"/>
            </w:pPr>
            <w:r w:rsidRPr="00DB4D68">
              <w:t>20</w:t>
            </w:r>
            <w:r>
              <w:rPr>
                <w:lang w:val="uk-UA"/>
              </w:rPr>
              <w:t>20</w:t>
            </w:r>
          </w:p>
        </w:tc>
        <w:tc>
          <w:tcPr>
            <w:tcW w:w="1559" w:type="dxa"/>
            <w:tcBorders>
              <w:top w:val="nil"/>
              <w:left w:val="single" w:sz="4" w:space="0" w:color="000000"/>
              <w:bottom w:val="single" w:sz="4" w:space="0" w:color="auto"/>
              <w:right w:val="single" w:sz="4" w:space="0" w:color="auto"/>
            </w:tcBorders>
            <w:vAlign w:val="bottom"/>
          </w:tcPr>
          <w:p w:rsidR="000067F0" w:rsidRPr="00DB4D68" w:rsidRDefault="000067F0" w:rsidP="00E14496">
            <w:pPr>
              <w:jc w:val="center"/>
            </w:pPr>
            <w:r>
              <w:t>6</w:t>
            </w:r>
          </w:p>
        </w:tc>
        <w:tc>
          <w:tcPr>
            <w:tcW w:w="1843" w:type="dxa"/>
            <w:tcBorders>
              <w:top w:val="nil"/>
              <w:left w:val="single" w:sz="4" w:space="0" w:color="auto"/>
              <w:bottom w:val="single" w:sz="4" w:space="0" w:color="auto"/>
              <w:right w:val="single" w:sz="4" w:space="0" w:color="auto"/>
            </w:tcBorders>
          </w:tcPr>
          <w:p w:rsidR="000067F0" w:rsidRPr="00DB4D68" w:rsidRDefault="000067F0" w:rsidP="00E14496">
            <w:pPr>
              <w:jc w:val="center"/>
            </w:pPr>
            <w:r>
              <w:t>42</w:t>
            </w:r>
          </w:p>
        </w:tc>
        <w:tc>
          <w:tcPr>
            <w:tcW w:w="198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t>42</w:t>
            </w:r>
          </w:p>
        </w:tc>
      </w:tr>
      <w:tr w:rsidR="000067F0" w:rsidRPr="00DB4D68" w:rsidTr="00E14496">
        <w:trPr>
          <w:trHeight w:val="257"/>
        </w:trPr>
        <w:tc>
          <w:tcPr>
            <w:tcW w:w="3225" w:type="dxa"/>
            <w:tcBorders>
              <w:top w:val="single" w:sz="4" w:space="0" w:color="auto"/>
              <w:left w:val="single" w:sz="4" w:space="0" w:color="auto"/>
              <w:bottom w:val="single" w:sz="4" w:space="0" w:color="auto"/>
              <w:right w:val="single" w:sz="4" w:space="0" w:color="auto"/>
            </w:tcBorders>
            <w:vAlign w:val="bottom"/>
          </w:tcPr>
          <w:p w:rsidR="000067F0" w:rsidRPr="00DB4D68" w:rsidRDefault="000067F0" w:rsidP="00E14496">
            <w:r w:rsidRPr="004A795E">
              <w:t>вул. Грушевського,29</w:t>
            </w:r>
          </w:p>
        </w:tc>
        <w:tc>
          <w:tcPr>
            <w:tcW w:w="1843" w:type="dxa"/>
            <w:tcBorders>
              <w:top w:val="single" w:sz="4" w:space="0" w:color="auto"/>
              <w:left w:val="single" w:sz="4" w:space="0" w:color="auto"/>
              <w:bottom w:val="single" w:sz="4" w:space="0" w:color="auto"/>
              <w:right w:val="single" w:sz="4" w:space="0" w:color="auto"/>
            </w:tcBorders>
          </w:tcPr>
          <w:p w:rsidR="000067F0" w:rsidRPr="002A497C" w:rsidRDefault="000067F0" w:rsidP="00E14496">
            <w:pPr>
              <w:jc w:val="center"/>
              <w:rPr>
                <w:lang w:val="uk-UA"/>
              </w:rPr>
            </w:pPr>
            <w:r w:rsidRPr="00DB4D68">
              <w:t>20</w:t>
            </w:r>
            <w:r>
              <w:rPr>
                <w:lang w:val="uk-UA"/>
              </w:rPr>
              <w:t>20</w:t>
            </w:r>
          </w:p>
        </w:tc>
        <w:tc>
          <w:tcPr>
            <w:tcW w:w="1559" w:type="dxa"/>
            <w:tcBorders>
              <w:top w:val="single" w:sz="4" w:space="0" w:color="auto"/>
              <w:left w:val="single" w:sz="4" w:space="0" w:color="auto"/>
              <w:bottom w:val="single" w:sz="4" w:space="0" w:color="auto"/>
              <w:right w:val="single" w:sz="4" w:space="0" w:color="auto"/>
            </w:tcBorders>
            <w:vAlign w:val="bottom"/>
          </w:tcPr>
          <w:p w:rsidR="000067F0" w:rsidRPr="00DB4D68" w:rsidRDefault="000067F0" w:rsidP="00E14496">
            <w:pPr>
              <w:jc w:val="center"/>
            </w:pPr>
            <w:r>
              <w:t>3</w:t>
            </w:r>
          </w:p>
        </w:tc>
        <w:tc>
          <w:tcPr>
            <w:tcW w:w="1843"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t>21</w:t>
            </w:r>
          </w:p>
        </w:tc>
        <w:tc>
          <w:tcPr>
            <w:tcW w:w="198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t>21</w:t>
            </w:r>
          </w:p>
        </w:tc>
      </w:tr>
      <w:tr w:rsidR="000067F0" w:rsidRPr="00DB4D68" w:rsidTr="00E14496">
        <w:trPr>
          <w:trHeight w:val="257"/>
        </w:trPr>
        <w:tc>
          <w:tcPr>
            <w:tcW w:w="3225" w:type="dxa"/>
            <w:tcBorders>
              <w:top w:val="single" w:sz="4" w:space="0" w:color="auto"/>
              <w:left w:val="single" w:sz="4" w:space="0" w:color="auto"/>
              <w:bottom w:val="single" w:sz="4" w:space="0" w:color="auto"/>
              <w:right w:val="single" w:sz="4" w:space="0" w:color="auto"/>
            </w:tcBorders>
            <w:vAlign w:val="bottom"/>
          </w:tcPr>
          <w:p w:rsidR="000067F0" w:rsidRPr="007B0038" w:rsidRDefault="000067F0" w:rsidP="00E14496">
            <w:pPr>
              <w:rPr>
                <w:b/>
              </w:rPr>
            </w:pPr>
            <w:r w:rsidRPr="007B0038">
              <w:rPr>
                <w:b/>
              </w:rPr>
              <w:t>Разом</w:t>
            </w:r>
          </w:p>
        </w:tc>
        <w:tc>
          <w:tcPr>
            <w:tcW w:w="1843" w:type="dxa"/>
            <w:tcBorders>
              <w:top w:val="single" w:sz="4" w:space="0" w:color="auto"/>
              <w:left w:val="single" w:sz="4" w:space="0" w:color="auto"/>
              <w:bottom w:val="single" w:sz="4" w:space="0" w:color="auto"/>
              <w:right w:val="single" w:sz="4" w:space="0" w:color="auto"/>
            </w:tcBorders>
          </w:tcPr>
          <w:p w:rsidR="000067F0" w:rsidRPr="007B0038" w:rsidRDefault="000067F0" w:rsidP="00E14496">
            <w:pPr>
              <w:jc w:val="center"/>
              <w:rPr>
                <w:b/>
              </w:rPr>
            </w:pPr>
            <w:r>
              <w:rPr>
                <w:b/>
              </w:rPr>
              <w:t>2019</w:t>
            </w:r>
          </w:p>
        </w:tc>
        <w:tc>
          <w:tcPr>
            <w:tcW w:w="1559" w:type="dxa"/>
            <w:tcBorders>
              <w:top w:val="single" w:sz="4" w:space="0" w:color="auto"/>
              <w:left w:val="single" w:sz="4" w:space="0" w:color="auto"/>
              <w:bottom w:val="single" w:sz="4" w:space="0" w:color="auto"/>
              <w:right w:val="single" w:sz="4" w:space="0" w:color="auto"/>
            </w:tcBorders>
            <w:vAlign w:val="bottom"/>
          </w:tcPr>
          <w:p w:rsidR="000067F0" w:rsidRPr="002A497C" w:rsidRDefault="000067F0" w:rsidP="00E14496">
            <w:pPr>
              <w:jc w:val="center"/>
              <w:rPr>
                <w:b/>
                <w:lang w:val="uk-UA"/>
              </w:rPr>
            </w:pPr>
            <w:r w:rsidRPr="007B0038">
              <w:rPr>
                <w:b/>
              </w:rPr>
              <w:t>60</w:t>
            </w:r>
            <w:r>
              <w:rPr>
                <w:b/>
                <w:lang w:val="uk-UA"/>
              </w:rPr>
              <w:t>-8</w:t>
            </w:r>
          </w:p>
        </w:tc>
        <w:tc>
          <w:tcPr>
            <w:tcW w:w="1843" w:type="dxa"/>
            <w:tcBorders>
              <w:top w:val="single" w:sz="4" w:space="0" w:color="auto"/>
              <w:left w:val="single" w:sz="4" w:space="0" w:color="auto"/>
              <w:bottom w:val="single" w:sz="4" w:space="0" w:color="auto"/>
              <w:right w:val="single" w:sz="4" w:space="0" w:color="auto"/>
            </w:tcBorders>
          </w:tcPr>
          <w:p w:rsidR="000067F0" w:rsidRPr="002A497C" w:rsidRDefault="000067F0" w:rsidP="00E14496">
            <w:pPr>
              <w:jc w:val="center"/>
              <w:rPr>
                <w:b/>
                <w:lang w:val="uk-UA"/>
              </w:rPr>
            </w:pPr>
            <w:r w:rsidRPr="007B0038">
              <w:rPr>
                <w:b/>
              </w:rPr>
              <w:t>420</w:t>
            </w:r>
            <w:r>
              <w:rPr>
                <w:b/>
                <w:lang w:val="uk-UA"/>
              </w:rPr>
              <w:t>-56</w:t>
            </w:r>
          </w:p>
        </w:tc>
        <w:tc>
          <w:tcPr>
            <w:tcW w:w="1984" w:type="dxa"/>
            <w:tcBorders>
              <w:top w:val="single" w:sz="4" w:space="0" w:color="auto"/>
              <w:left w:val="single" w:sz="4" w:space="0" w:color="auto"/>
              <w:bottom w:val="single" w:sz="4" w:space="0" w:color="auto"/>
              <w:right w:val="single" w:sz="4" w:space="0" w:color="auto"/>
            </w:tcBorders>
          </w:tcPr>
          <w:p w:rsidR="000067F0" w:rsidRPr="002A497C" w:rsidRDefault="000067F0" w:rsidP="00E14496">
            <w:pPr>
              <w:jc w:val="center"/>
              <w:rPr>
                <w:b/>
                <w:lang w:val="uk-UA"/>
              </w:rPr>
            </w:pPr>
            <w:r w:rsidRPr="007B0038">
              <w:rPr>
                <w:b/>
              </w:rPr>
              <w:t>420</w:t>
            </w:r>
            <w:r>
              <w:rPr>
                <w:b/>
                <w:lang w:val="uk-UA"/>
              </w:rPr>
              <w:t>-56</w:t>
            </w:r>
          </w:p>
        </w:tc>
      </w:tr>
      <w:tr w:rsidR="000067F0" w:rsidRPr="00DB4D68" w:rsidTr="00E14496">
        <w:trPr>
          <w:trHeight w:val="257"/>
        </w:trPr>
        <w:tc>
          <w:tcPr>
            <w:tcW w:w="10454" w:type="dxa"/>
            <w:gridSpan w:val="5"/>
            <w:tcBorders>
              <w:top w:val="single" w:sz="4" w:space="0" w:color="auto"/>
              <w:left w:val="single" w:sz="4" w:space="0" w:color="auto"/>
              <w:bottom w:val="single" w:sz="4" w:space="0" w:color="auto"/>
              <w:right w:val="single" w:sz="4" w:space="0" w:color="auto"/>
            </w:tcBorders>
            <w:vAlign w:val="bottom"/>
          </w:tcPr>
          <w:p w:rsidR="000067F0" w:rsidRPr="007B0038" w:rsidRDefault="000067F0" w:rsidP="00E14496">
            <w:r w:rsidRPr="00F77CBE">
              <w:t>О</w:t>
            </w:r>
            <w:r>
              <w:t>держувач</w:t>
            </w:r>
            <w:r w:rsidRPr="00F77CBE">
              <w:t xml:space="preserve"> коштів </w:t>
            </w:r>
            <w:r>
              <w:t>–</w:t>
            </w:r>
            <w:r w:rsidRPr="00F77CBE">
              <w:t xml:space="preserve"> </w:t>
            </w:r>
            <w:r>
              <w:rPr>
                <w:lang w:val="uk-UA"/>
              </w:rPr>
              <w:t>виконавчий комітет Новороздільської міської ради</w:t>
            </w:r>
          </w:p>
        </w:tc>
      </w:tr>
    </w:tbl>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4D68">
        <w:lastRenderedPageBreak/>
        <w:t>Таблиця</w:t>
      </w:r>
      <w:r>
        <w:rPr>
          <w:lang w:val="uk-UA"/>
        </w:rPr>
        <w:t xml:space="preserve"> </w:t>
      </w:r>
      <w:r w:rsidRPr="00DB4D68">
        <w:t>1.5.</w:t>
      </w:r>
      <w:r w:rsidRPr="00DB4D68">
        <w:rPr>
          <w:b/>
          <w:bCs/>
        </w:rPr>
        <w:t xml:space="preserve"> Капітальний ремонт парапетних плит </w:t>
      </w: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pPr>
      <w:r w:rsidRPr="00DB4D68">
        <w:t>тис. грн.</w:t>
      </w:r>
    </w:p>
    <w:tbl>
      <w:tblPr>
        <w:tblW w:w="10501" w:type="dxa"/>
        <w:tblInd w:w="2" w:type="dxa"/>
        <w:tblLayout w:type="fixed"/>
        <w:tblLook w:val="0000"/>
      </w:tblPr>
      <w:tblGrid>
        <w:gridCol w:w="3414"/>
        <w:gridCol w:w="1559"/>
        <w:gridCol w:w="1417"/>
        <w:gridCol w:w="1843"/>
        <w:gridCol w:w="2268"/>
      </w:tblGrid>
      <w:tr w:rsidR="000067F0" w:rsidRPr="00DB4D68" w:rsidTr="00E14496">
        <w:trPr>
          <w:trHeight w:val="623"/>
        </w:trPr>
        <w:tc>
          <w:tcPr>
            <w:tcW w:w="341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ind w:left="432"/>
              <w:jc w:val="center"/>
              <w:rPr>
                <w:b/>
                <w:bCs/>
              </w:rPr>
            </w:pPr>
            <w:r w:rsidRPr="00DB4D68">
              <w:rPr>
                <w:b/>
                <w:bCs/>
              </w:rPr>
              <w:t>Найменування  об’єкту</w:t>
            </w:r>
          </w:p>
        </w:tc>
        <w:tc>
          <w:tcPr>
            <w:tcW w:w="1559" w:type="dxa"/>
            <w:tcBorders>
              <w:top w:val="single" w:sz="4" w:space="0" w:color="000000"/>
              <w:left w:val="single" w:sz="4" w:space="0" w:color="auto"/>
              <w:bottom w:val="nil"/>
              <w:right w:val="nil"/>
            </w:tcBorders>
          </w:tcPr>
          <w:p w:rsidR="000067F0" w:rsidRPr="00DB4D68" w:rsidRDefault="000067F0" w:rsidP="00E14496">
            <w:pPr>
              <w:ind w:left="16"/>
              <w:jc w:val="center"/>
              <w:rPr>
                <w:b/>
                <w:bCs/>
              </w:rPr>
            </w:pPr>
            <w:r w:rsidRPr="00DB4D68">
              <w:rPr>
                <w:b/>
                <w:bCs/>
              </w:rPr>
              <w:t>Термін виконання,</w:t>
            </w:r>
          </w:p>
          <w:p w:rsidR="000067F0" w:rsidRPr="00DB4D68" w:rsidRDefault="000067F0" w:rsidP="00E14496">
            <w:pPr>
              <w:ind w:left="16"/>
              <w:jc w:val="center"/>
              <w:rPr>
                <w:b/>
                <w:bCs/>
              </w:rPr>
            </w:pPr>
            <w:r w:rsidRPr="00DB4D68">
              <w:rPr>
                <w:b/>
                <w:bCs/>
              </w:rPr>
              <w:t>Роки</w:t>
            </w:r>
          </w:p>
        </w:tc>
        <w:tc>
          <w:tcPr>
            <w:tcW w:w="1417" w:type="dxa"/>
            <w:tcBorders>
              <w:top w:val="single" w:sz="4" w:space="0" w:color="000000"/>
              <w:left w:val="single" w:sz="4" w:space="0" w:color="000000"/>
              <w:bottom w:val="nil"/>
              <w:right w:val="single" w:sz="4" w:space="0" w:color="auto"/>
            </w:tcBorders>
          </w:tcPr>
          <w:p w:rsidR="000067F0" w:rsidRPr="00DB4D68" w:rsidRDefault="000067F0" w:rsidP="00E14496">
            <w:pPr>
              <w:jc w:val="center"/>
              <w:rPr>
                <w:b/>
                <w:bCs/>
              </w:rPr>
            </w:pPr>
            <w:r w:rsidRPr="00DB4D68">
              <w:rPr>
                <w:b/>
                <w:bCs/>
              </w:rPr>
              <w:t>Одиниця виміру</w:t>
            </w:r>
            <w:r w:rsidRPr="00DB4D68">
              <w:rPr>
                <w:b/>
                <w:bCs/>
              </w:rPr>
              <w:br/>
              <w:t>м.п.</w:t>
            </w:r>
          </w:p>
        </w:tc>
        <w:tc>
          <w:tcPr>
            <w:tcW w:w="1843" w:type="dxa"/>
            <w:tcBorders>
              <w:top w:val="single" w:sz="4" w:space="0" w:color="auto"/>
              <w:left w:val="single" w:sz="4" w:space="0" w:color="auto"/>
              <w:bottom w:val="nil"/>
              <w:right w:val="single" w:sz="4" w:space="0" w:color="auto"/>
            </w:tcBorders>
          </w:tcPr>
          <w:p w:rsidR="000067F0" w:rsidRPr="00DB4D68" w:rsidRDefault="000067F0" w:rsidP="00E14496">
            <w:pPr>
              <w:jc w:val="center"/>
            </w:pPr>
            <w:r w:rsidRPr="00DB4D68">
              <w:rPr>
                <w:b/>
                <w:bCs/>
              </w:rPr>
              <w:t xml:space="preserve">Загальний обсяг </w:t>
            </w:r>
            <w:r w:rsidRPr="00DB4D68">
              <w:rPr>
                <w:b/>
                <w:bCs/>
              </w:rPr>
              <w:br/>
              <w:t>фінансування</w:t>
            </w:r>
          </w:p>
        </w:tc>
        <w:tc>
          <w:tcPr>
            <w:tcW w:w="2268"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rPr>
                <w:b/>
                <w:bCs/>
              </w:rPr>
            </w:pPr>
            <w:r w:rsidRPr="00DB4D68">
              <w:rPr>
                <w:b/>
                <w:bCs/>
              </w:rPr>
              <w:t>Обсяг фінансування</w:t>
            </w:r>
          </w:p>
          <w:p w:rsidR="000067F0" w:rsidRPr="00DB4D68" w:rsidRDefault="000067F0" w:rsidP="00E14496">
            <w:pPr>
              <w:jc w:val="center"/>
            </w:pPr>
            <w:r w:rsidRPr="00DB4D68">
              <w:rPr>
                <w:b/>
                <w:bCs/>
              </w:rPr>
              <w:t>з місцевого бюджету</w:t>
            </w:r>
          </w:p>
        </w:tc>
      </w:tr>
      <w:tr w:rsidR="000067F0" w:rsidRPr="00DB4D68" w:rsidTr="00E14496">
        <w:trPr>
          <w:trHeight w:val="313"/>
        </w:trPr>
        <w:tc>
          <w:tcPr>
            <w:tcW w:w="3414" w:type="dxa"/>
            <w:tcBorders>
              <w:top w:val="single" w:sz="4" w:space="0" w:color="auto"/>
              <w:left w:val="single" w:sz="4" w:space="0" w:color="000000"/>
              <w:bottom w:val="single" w:sz="4" w:space="0" w:color="000000"/>
              <w:right w:val="nil"/>
            </w:tcBorders>
            <w:vAlign w:val="center"/>
          </w:tcPr>
          <w:p w:rsidR="000067F0" w:rsidRPr="00DB4D68" w:rsidRDefault="000067F0" w:rsidP="00E14496">
            <w:pPr>
              <w:ind w:left="45"/>
            </w:pPr>
            <w:r w:rsidRPr="00DB4D68">
              <w:t>пр. Шевченка,38</w:t>
            </w:r>
          </w:p>
        </w:tc>
        <w:tc>
          <w:tcPr>
            <w:tcW w:w="1559"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ind w:left="16"/>
              <w:jc w:val="center"/>
            </w:pPr>
            <w:r w:rsidRPr="00DB4D68">
              <w:t>20</w:t>
            </w:r>
            <w:r>
              <w:rPr>
                <w:lang w:val="uk-UA"/>
              </w:rPr>
              <w:t>20</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single" w:sz="4" w:space="0" w:color="auto"/>
              <w:left w:val="single" w:sz="4" w:space="0" w:color="000000"/>
              <w:bottom w:val="single" w:sz="4" w:space="0" w:color="000000"/>
              <w:right w:val="nil"/>
            </w:tcBorders>
            <w:vAlign w:val="center"/>
          </w:tcPr>
          <w:p w:rsidR="000067F0" w:rsidRPr="00DB4D68" w:rsidRDefault="000067F0" w:rsidP="00E14496">
            <w:pPr>
              <w:ind w:left="45"/>
            </w:pPr>
            <w:r w:rsidRPr="00DB4D68">
              <w:t>пр. Шевченка,38-б</w:t>
            </w:r>
          </w:p>
        </w:tc>
        <w:tc>
          <w:tcPr>
            <w:tcW w:w="1559"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pPr>
            <w:r w:rsidRPr="00DB4D68">
              <w:t>20</w:t>
            </w:r>
            <w:r>
              <w:rPr>
                <w:lang w:val="uk-UA"/>
              </w:rPr>
              <w:t>20</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30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single" w:sz="4" w:space="0" w:color="auto"/>
              <w:left w:val="single" w:sz="4" w:space="0" w:color="000000"/>
              <w:bottom w:val="single" w:sz="4" w:space="0" w:color="000000"/>
              <w:right w:val="nil"/>
            </w:tcBorders>
            <w:vAlign w:val="center"/>
          </w:tcPr>
          <w:p w:rsidR="000067F0" w:rsidRPr="00DB4D68" w:rsidRDefault="000067F0" w:rsidP="00E14496">
            <w:pPr>
              <w:ind w:left="45"/>
            </w:pPr>
            <w:r w:rsidRPr="00DB4D68">
              <w:t>вул. Лесі Українки,17</w:t>
            </w:r>
          </w:p>
        </w:tc>
        <w:tc>
          <w:tcPr>
            <w:tcW w:w="1559"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pPr>
            <w:r w:rsidRPr="00DB4D68">
              <w:t>20</w:t>
            </w:r>
            <w:r>
              <w:rPr>
                <w:lang w:val="uk-UA"/>
              </w:rPr>
              <w:t>20</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10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pPr>
              <w:ind w:left="45"/>
            </w:pPr>
            <w:r w:rsidRPr="00DB4D68">
              <w:t>пр. Шевченка, 36а</w:t>
            </w:r>
          </w:p>
        </w:tc>
        <w:tc>
          <w:tcPr>
            <w:tcW w:w="1559"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pPr>
            <w:r w:rsidRPr="00DB4D68">
              <w:t>20</w:t>
            </w:r>
            <w:r>
              <w:rPr>
                <w:lang w:val="uk-UA"/>
              </w:rPr>
              <w:t>20</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18</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pPr>
              <w:ind w:left="45"/>
            </w:pPr>
            <w:r w:rsidRPr="00DB4D68">
              <w:t>пр. Шевченка,36</w:t>
            </w:r>
          </w:p>
        </w:tc>
        <w:tc>
          <w:tcPr>
            <w:tcW w:w="1559"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pPr>
            <w:r w:rsidRPr="00DB4D68">
              <w:t>20</w:t>
            </w:r>
            <w:r>
              <w:rPr>
                <w:lang w:val="uk-UA"/>
              </w:rPr>
              <w:t>20</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10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pPr>
              <w:ind w:left="45"/>
            </w:pPr>
            <w:r w:rsidRPr="00DB4D68">
              <w:t>пр. Шевченка, 32а</w:t>
            </w:r>
          </w:p>
        </w:tc>
        <w:tc>
          <w:tcPr>
            <w:tcW w:w="1559"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pPr>
            <w:r w:rsidRPr="00DB4D68">
              <w:t>20</w:t>
            </w:r>
            <w:r>
              <w:rPr>
                <w:lang w:val="uk-UA"/>
              </w:rPr>
              <w:t>20</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pPr>
              <w:ind w:left="45"/>
            </w:pPr>
            <w:r w:rsidRPr="00DB4D68">
              <w:t>пр. Шевченка,42</w:t>
            </w:r>
          </w:p>
        </w:tc>
        <w:tc>
          <w:tcPr>
            <w:tcW w:w="1559"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pPr>
            <w:r w:rsidRPr="00DB4D68">
              <w:t>20</w:t>
            </w:r>
            <w:r>
              <w:rPr>
                <w:lang w:val="uk-UA"/>
              </w:rPr>
              <w:t>20</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15</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pPr>
              <w:ind w:left="45"/>
            </w:pPr>
            <w:r w:rsidRPr="00DB4D68">
              <w:t>вул. Лесі Українки,27</w:t>
            </w:r>
          </w:p>
        </w:tc>
        <w:tc>
          <w:tcPr>
            <w:tcW w:w="1559"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pPr>
            <w:r w:rsidRPr="00DB4D68">
              <w:t>20</w:t>
            </w:r>
            <w:r>
              <w:rPr>
                <w:lang w:val="uk-UA"/>
              </w:rPr>
              <w:t>20</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7</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pPr>
              <w:ind w:left="45"/>
            </w:pPr>
            <w:r w:rsidRPr="00DB4D68">
              <w:t>пр. Шевченка, 40б</w:t>
            </w:r>
          </w:p>
        </w:tc>
        <w:tc>
          <w:tcPr>
            <w:tcW w:w="1559"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DB4D68">
              <w:t>20</w:t>
            </w:r>
            <w:r>
              <w:rPr>
                <w:lang w:val="uk-UA"/>
              </w:rPr>
              <w:t>20</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 xml:space="preserve">33 </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r w:rsidRPr="00DB4D68">
              <w:t>вул. С. Бандери, 14 (покриття парапетної стіни металевими листами)</w:t>
            </w:r>
          </w:p>
        </w:tc>
        <w:tc>
          <w:tcPr>
            <w:tcW w:w="1559"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pPr>
            <w:r w:rsidRPr="00DB4D68">
              <w:t>20</w:t>
            </w:r>
            <w:r>
              <w:rPr>
                <w:lang w:val="uk-UA"/>
              </w:rPr>
              <w:t>20</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21</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F71B6F" w:rsidTr="00E14496">
        <w:trPr>
          <w:trHeight w:val="313"/>
        </w:trPr>
        <w:tc>
          <w:tcPr>
            <w:tcW w:w="3414" w:type="dxa"/>
            <w:tcBorders>
              <w:top w:val="nil"/>
              <w:left w:val="single" w:sz="4" w:space="0" w:color="000000"/>
              <w:bottom w:val="single" w:sz="4" w:space="0" w:color="000000"/>
              <w:right w:val="nil"/>
            </w:tcBorders>
            <w:vAlign w:val="center"/>
          </w:tcPr>
          <w:p w:rsidR="000067F0" w:rsidRPr="00F71B6F" w:rsidRDefault="000067F0" w:rsidP="00E14496">
            <w:pPr>
              <w:ind w:left="45"/>
              <w:rPr>
                <w:b/>
                <w:bCs/>
              </w:rPr>
            </w:pPr>
            <w:r w:rsidRPr="00F71B6F">
              <w:rPr>
                <w:b/>
                <w:bCs/>
                <w:i/>
                <w:iCs/>
              </w:rPr>
              <w:t>Разом</w:t>
            </w:r>
          </w:p>
        </w:tc>
        <w:tc>
          <w:tcPr>
            <w:tcW w:w="1559" w:type="dxa"/>
            <w:tcBorders>
              <w:top w:val="single" w:sz="4" w:space="0" w:color="000000"/>
              <w:left w:val="single" w:sz="4" w:space="0" w:color="000000"/>
              <w:bottom w:val="single" w:sz="4" w:space="0" w:color="000000"/>
              <w:right w:val="nil"/>
            </w:tcBorders>
            <w:vAlign w:val="center"/>
          </w:tcPr>
          <w:p w:rsidR="000067F0" w:rsidRPr="00F71B6F" w:rsidRDefault="000067F0" w:rsidP="00E14496">
            <w:pPr>
              <w:ind w:left="45"/>
              <w:jc w:val="center"/>
              <w:rPr>
                <w:b/>
                <w:bCs/>
                <w:i/>
                <w:iCs/>
              </w:rPr>
            </w:pPr>
            <w:r w:rsidRPr="00F71B6F">
              <w:rPr>
                <w:b/>
                <w:bCs/>
                <w:i/>
                <w:iCs/>
              </w:rPr>
              <w:t>20</w:t>
            </w:r>
            <w:r>
              <w:rPr>
                <w:b/>
                <w:bCs/>
                <w:i/>
                <w:iCs/>
                <w:lang w:val="uk-UA"/>
              </w:rPr>
              <w:t>20</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F71B6F" w:rsidRDefault="000067F0" w:rsidP="00E14496">
            <w:pPr>
              <w:ind w:left="45"/>
              <w:jc w:val="center"/>
              <w:rPr>
                <w:b/>
                <w:bCs/>
                <w:i/>
                <w:iCs/>
              </w:rPr>
            </w:pPr>
            <w:r w:rsidRPr="00F71B6F">
              <w:rPr>
                <w:b/>
                <w:bCs/>
                <w:i/>
                <w:iCs/>
              </w:rPr>
              <w:t>184</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ind w:left="45"/>
              <w:jc w:val="center"/>
              <w:rPr>
                <w:b/>
                <w:bCs/>
                <w:i/>
                <w:iCs/>
              </w:rPr>
            </w:pPr>
            <w:r w:rsidRPr="00F71B6F">
              <w:rPr>
                <w:b/>
                <w:bCs/>
                <w:i/>
                <w:iCs/>
              </w:rPr>
              <w:t>50,0</w:t>
            </w: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ind w:left="45"/>
              <w:jc w:val="center"/>
              <w:rPr>
                <w:b/>
                <w:bCs/>
                <w:i/>
                <w:iCs/>
              </w:rPr>
            </w:pPr>
            <w:r w:rsidRPr="00F71B6F">
              <w:rPr>
                <w:b/>
                <w:bCs/>
                <w:i/>
                <w:iCs/>
              </w:rPr>
              <w:t>50.0</w:t>
            </w: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pPr>
              <w:rPr>
                <w:b/>
                <w:bCs/>
                <w:u w:val="single"/>
              </w:rPr>
            </w:pPr>
            <w:r w:rsidRPr="00DB4D68">
              <w:t>пр. Шевченка, 40а</w:t>
            </w:r>
          </w:p>
        </w:tc>
        <w:tc>
          <w:tcPr>
            <w:tcW w:w="1559"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DB4D68">
              <w:t>20</w:t>
            </w:r>
            <w:r>
              <w:t>2</w:t>
            </w:r>
            <w:r>
              <w:rPr>
                <w:lang w:val="uk-UA"/>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 xml:space="preserve">32 </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pPr>
              <w:rPr>
                <w:b/>
                <w:bCs/>
                <w:u w:val="single"/>
              </w:rPr>
            </w:pPr>
            <w:r w:rsidRPr="00DB4D68">
              <w:t>вул. Лесі Українки,11</w:t>
            </w:r>
          </w:p>
        </w:tc>
        <w:tc>
          <w:tcPr>
            <w:tcW w:w="1559"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DB4D68">
              <w:t>20</w:t>
            </w:r>
            <w:r>
              <w:t>2</w:t>
            </w:r>
            <w:r>
              <w:rPr>
                <w:lang w:val="uk-UA"/>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 xml:space="preserve">18 </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pPr>
              <w:rPr>
                <w:b/>
                <w:bCs/>
                <w:u w:val="single"/>
              </w:rPr>
            </w:pPr>
            <w:r w:rsidRPr="00DB4D68">
              <w:t>вул. Лесі Українки,23</w:t>
            </w:r>
          </w:p>
        </w:tc>
        <w:tc>
          <w:tcPr>
            <w:tcW w:w="1559"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DB4D68">
              <w:t>20</w:t>
            </w:r>
            <w:r>
              <w:t>2</w:t>
            </w:r>
            <w:r>
              <w:rPr>
                <w:lang w:val="uk-UA"/>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 xml:space="preserve">2 </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r w:rsidRPr="00DB4D68">
              <w:t>вул. Стуса, 2</w:t>
            </w:r>
          </w:p>
        </w:tc>
        <w:tc>
          <w:tcPr>
            <w:tcW w:w="1559"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DB4D68">
              <w:t>20</w:t>
            </w:r>
            <w:r>
              <w:t>2</w:t>
            </w:r>
            <w:r>
              <w:rPr>
                <w:lang w:val="uk-UA"/>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 xml:space="preserve">2 </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r w:rsidRPr="00DB4D68">
              <w:t>вул. Шептицького, 1</w:t>
            </w:r>
          </w:p>
        </w:tc>
        <w:tc>
          <w:tcPr>
            <w:tcW w:w="1559"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DB4D68">
              <w:t>20</w:t>
            </w:r>
            <w:r>
              <w:t>2</w:t>
            </w:r>
            <w:r>
              <w:rPr>
                <w:lang w:val="uk-UA"/>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 xml:space="preserve">26 </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r w:rsidRPr="00DB4D68">
              <w:t>вул. С. Бандери, 13</w:t>
            </w:r>
          </w:p>
        </w:tc>
        <w:tc>
          <w:tcPr>
            <w:tcW w:w="1559"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DB4D68">
              <w:t>20</w:t>
            </w:r>
            <w:r>
              <w:t>2</w:t>
            </w:r>
            <w:r>
              <w:rPr>
                <w:lang w:val="uk-UA"/>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 xml:space="preserve">38 </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r w:rsidRPr="00DB4D68">
              <w:t>пр. Шевченка, 44</w:t>
            </w:r>
          </w:p>
        </w:tc>
        <w:tc>
          <w:tcPr>
            <w:tcW w:w="1559"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ind w:left="16"/>
              <w:jc w:val="center"/>
              <w:rPr>
                <w:lang w:val="uk-UA"/>
              </w:rPr>
            </w:pPr>
            <w:r w:rsidRPr="00DB4D68">
              <w:t>20</w:t>
            </w:r>
            <w:r>
              <w:t>2</w:t>
            </w:r>
            <w:r>
              <w:rPr>
                <w:lang w:val="uk-UA"/>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 xml:space="preserve">19 </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r w:rsidRPr="00DB4D68">
              <w:t>вул. Лесі Українки,15</w:t>
            </w:r>
          </w:p>
        </w:tc>
        <w:tc>
          <w:tcPr>
            <w:tcW w:w="1559"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ind w:left="16"/>
              <w:jc w:val="center"/>
              <w:rPr>
                <w:lang w:val="uk-UA"/>
              </w:rPr>
            </w:pPr>
            <w:r w:rsidRPr="00DB4D68">
              <w:t>20</w:t>
            </w:r>
            <w:r>
              <w:t>2</w:t>
            </w:r>
            <w:r>
              <w:rPr>
                <w:lang w:val="uk-UA"/>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 xml:space="preserve">1 </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r w:rsidRPr="00DB4D68">
              <w:t>вул. Лесі Українки, 9</w:t>
            </w:r>
          </w:p>
        </w:tc>
        <w:tc>
          <w:tcPr>
            <w:tcW w:w="1559"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DB4D68">
              <w:t>20</w:t>
            </w:r>
            <w:r>
              <w:t>2</w:t>
            </w:r>
            <w:r>
              <w:rPr>
                <w:lang w:val="uk-UA"/>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 xml:space="preserve">6 </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r w:rsidRPr="00DB4D68">
              <w:t>вул. С. Бандери, 3а</w:t>
            </w:r>
          </w:p>
        </w:tc>
        <w:tc>
          <w:tcPr>
            <w:tcW w:w="1559"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DB4D68">
              <w:t>20</w:t>
            </w:r>
            <w:r>
              <w:t>2</w:t>
            </w:r>
            <w:r>
              <w:rPr>
                <w:lang w:val="uk-UA"/>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 xml:space="preserve">22 </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r w:rsidRPr="00DB4D68">
              <w:t>вул. С. Бандери, 3б</w:t>
            </w:r>
          </w:p>
        </w:tc>
        <w:tc>
          <w:tcPr>
            <w:tcW w:w="1559"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jc w:val="center"/>
              <w:rPr>
                <w:lang w:val="uk-UA"/>
              </w:rPr>
            </w:pPr>
            <w:r w:rsidRPr="00DB4D68">
              <w:t>20</w:t>
            </w:r>
            <w:r>
              <w:t>2</w:t>
            </w:r>
            <w:r>
              <w:rPr>
                <w:lang w:val="uk-UA"/>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 xml:space="preserve">8 </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DB4D68" w:rsidTr="00E14496">
        <w:trPr>
          <w:trHeight w:val="313"/>
        </w:trPr>
        <w:tc>
          <w:tcPr>
            <w:tcW w:w="3414" w:type="dxa"/>
            <w:tcBorders>
              <w:top w:val="nil"/>
              <w:left w:val="single" w:sz="4" w:space="0" w:color="000000"/>
              <w:bottom w:val="single" w:sz="4" w:space="0" w:color="000000"/>
              <w:right w:val="nil"/>
            </w:tcBorders>
            <w:vAlign w:val="center"/>
          </w:tcPr>
          <w:p w:rsidR="000067F0" w:rsidRPr="00DB4D68" w:rsidRDefault="000067F0" w:rsidP="00E14496">
            <w:r w:rsidRPr="00DB4D68">
              <w:t>бул. Довженка, 12</w:t>
            </w:r>
          </w:p>
        </w:tc>
        <w:tc>
          <w:tcPr>
            <w:tcW w:w="1559" w:type="dxa"/>
            <w:tcBorders>
              <w:top w:val="single" w:sz="4" w:space="0" w:color="000000"/>
              <w:left w:val="single" w:sz="4" w:space="0" w:color="000000"/>
              <w:bottom w:val="single" w:sz="4" w:space="0" w:color="000000"/>
              <w:right w:val="nil"/>
            </w:tcBorders>
          </w:tcPr>
          <w:p w:rsidR="000067F0" w:rsidRPr="002A497C" w:rsidRDefault="000067F0" w:rsidP="00E14496">
            <w:pPr>
              <w:jc w:val="center"/>
              <w:rPr>
                <w:lang w:val="uk-UA"/>
              </w:rPr>
            </w:pPr>
            <w:r w:rsidRPr="00DB4D68">
              <w:t>20</w:t>
            </w:r>
            <w:r>
              <w:t>2</w:t>
            </w:r>
            <w:r>
              <w:rPr>
                <w:lang w:val="uk-UA"/>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ind w:left="16"/>
              <w:jc w:val="center"/>
            </w:pPr>
            <w:r w:rsidRPr="00DB4D68">
              <w:t xml:space="preserve">6 </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6"/>
              <w:jc w:val="center"/>
            </w:pPr>
          </w:p>
        </w:tc>
      </w:tr>
      <w:tr w:rsidR="000067F0" w:rsidRPr="00F71B6F" w:rsidTr="00E14496">
        <w:trPr>
          <w:trHeight w:val="313"/>
        </w:trPr>
        <w:tc>
          <w:tcPr>
            <w:tcW w:w="3414" w:type="dxa"/>
            <w:tcBorders>
              <w:top w:val="nil"/>
              <w:left w:val="single" w:sz="4" w:space="0" w:color="000000"/>
              <w:bottom w:val="single" w:sz="4" w:space="0" w:color="000000"/>
              <w:right w:val="nil"/>
            </w:tcBorders>
            <w:vAlign w:val="center"/>
          </w:tcPr>
          <w:p w:rsidR="000067F0" w:rsidRPr="00F71B6F" w:rsidRDefault="000067F0" w:rsidP="00E14496">
            <w:pPr>
              <w:ind w:left="432"/>
              <w:rPr>
                <w:b/>
                <w:bCs/>
                <w:i/>
                <w:iCs/>
              </w:rPr>
            </w:pPr>
            <w:r w:rsidRPr="00F71B6F">
              <w:rPr>
                <w:b/>
                <w:bCs/>
                <w:i/>
                <w:iCs/>
              </w:rPr>
              <w:t>Разом:</w:t>
            </w:r>
          </w:p>
        </w:tc>
        <w:tc>
          <w:tcPr>
            <w:tcW w:w="1559" w:type="dxa"/>
            <w:tcBorders>
              <w:top w:val="single" w:sz="4" w:space="0" w:color="000000"/>
              <w:left w:val="single" w:sz="4" w:space="0" w:color="000000"/>
              <w:bottom w:val="single" w:sz="4" w:space="0" w:color="000000"/>
              <w:right w:val="nil"/>
            </w:tcBorders>
            <w:vAlign w:val="center"/>
          </w:tcPr>
          <w:p w:rsidR="000067F0" w:rsidRPr="002A497C" w:rsidRDefault="000067F0" w:rsidP="00E14496">
            <w:pPr>
              <w:ind w:left="16"/>
              <w:jc w:val="center"/>
              <w:rPr>
                <w:b/>
                <w:bCs/>
                <w:i/>
                <w:iCs/>
                <w:lang w:val="uk-UA"/>
              </w:rPr>
            </w:pPr>
            <w:r w:rsidRPr="00F71B6F">
              <w:rPr>
                <w:b/>
                <w:bCs/>
                <w:i/>
                <w:iCs/>
              </w:rPr>
              <w:t>202</w:t>
            </w:r>
            <w:r>
              <w:rPr>
                <w:b/>
                <w:bCs/>
                <w:i/>
                <w:iCs/>
                <w:lang w:val="uk-UA"/>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F71B6F" w:rsidRDefault="000067F0" w:rsidP="00E14496">
            <w:pPr>
              <w:ind w:left="16"/>
              <w:jc w:val="center"/>
              <w:rPr>
                <w:b/>
                <w:bCs/>
                <w:i/>
                <w:iCs/>
              </w:rPr>
            </w:pPr>
            <w:r w:rsidRPr="00F71B6F">
              <w:rPr>
                <w:b/>
                <w:bCs/>
                <w:i/>
                <w:iCs/>
              </w:rPr>
              <w:t>180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ind w:left="16"/>
              <w:jc w:val="center"/>
              <w:rPr>
                <w:b/>
                <w:bCs/>
                <w:i/>
                <w:iCs/>
              </w:rPr>
            </w:pPr>
            <w:r w:rsidRPr="00F71B6F">
              <w:rPr>
                <w:b/>
                <w:bCs/>
                <w:i/>
                <w:iCs/>
              </w:rPr>
              <w:t>50,0</w:t>
            </w: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ind w:left="16"/>
              <w:jc w:val="center"/>
              <w:rPr>
                <w:b/>
                <w:bCs/>
                <w:i/>
                <w:iCs/>
              </w:rPr>
            </w:pPr>
            <w:r w:rsidRPr="00F71B6F">
              <w:rPr>
                <w:b/>
                <w:bCs/>
                <w:i/>
                <w:iCs/>
              </w:rPr>
              <w:t>50.0</w:t>
            </w:r>
          </w:p>
        </w:tc>
      </w:tr>
      <w:tr w:rsidR="000067F0" w:rsidRPr="004F6895" w:rsidTr="00E14496">
        <w:trPr>
          <w:trHeight w:val="313"/>
        </w:trPr>
        <w:tc>
          <w:tcPr>
            <w:tcW w:w="3414" w:type="dxa"/>
            <w:tcBorders>
              <w:top w:val="nil"/>
              <w:left w:val="single" w:sz="4" w:space="0" w:color="000000"/>
              <w:bottom w:val="single" w:sz="4" w:space="0" w:color="000000"/>
              <w:right w:val="nil"/>
            </w:tcBorders>
            <w:vAlign w:val="center"/>
          </w:tcPr>
          <w:p w:rsidR="000067F0" w:rsidRPr="004F6895" w:rsidRDefault="000067F0" w:rsidP="00E14496">
            <w:pPr>
              <w:ind w:left="432"/>
              <w:rPr>
                <w:b/>
                <w:bCs/>
              </w:rPr>
            </w:pPr>
            <w:r w:rsidRPr="004F6895">
              <w:rPr>
                <w:b/>
                <w:bCs/>
              </w:rPr>
              <w:t>Всього</w:t>
            </w:r>
          </w:p>
        </w:tc>
        <w:tc>
          <w:tcPr>
            <w:tcW w:w="1559" w:type="dxa"/>
            <w:tcBorders>
              <w:top w:val="single" w:sz="4" w:space="0" w:color="000000"/>
              <w:left w:val="single" w:sz="4" w:space="0" w:color="000000"/>
              <w:bottom w:val="single" w:sz="4" w:space="0" w:color="000000"/>
              <w:right w:val="nil"/>
            </w:tcBorders>
            <w:vAlign w:val="center"/>
          </w:tcPr>
          <w:p w:rsidR="000067F0" w:rsidRPr="004F6895" w:rsidRDefault="000067F0" w:rsidP="00E14496">
            <w:pPr>
              <w:ind w:left="16"/>
              <w:jc w:val="center"/>
              <w:rPr>
                <w:b/>
                <w:bCs/>
              </w:rPr>
            </w:pPr>
          </w:p>
        </w:tc>
        <w:tc>
          <w:tcPr>
            <w:tcW w:w="1417" w:type="dxa"/>
            <w:tcBorders>
              <w:top w:val="single" w:sz="4" w:space="0" w:color="000000"/>
              <w:left w:val="single" w:sz="4" w:space="0" w:color="000000"/>
              <w:bottom w:val="single" w:sz="4" w:space="0" w:color="000000"/>
              <w:right w:val="single" w:sz="4" w:space="0" w:color="auto"/>
            </w:tcBorders>
            <w:vAlign w:val="center"/>
          </w:tcPr>
          <w:p w:rsidR="000067F0" w:rsidRPr="004F6895" w:rsidRDefault="000067F0" w:rsidP="00E14496">
            <w:pPr>
              <w:ind w:left="16"/>
              <w:jc w:val="center"/>
              <w:rPr>
                <w:b/>
                <w:bCs/>
              </w:rPr>
            </w:pP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4F6895" w:rsidRDefault="000067F0" w:rsidP="00E14496">
            <w:pPr>
              <w:ind w:left="16"/>
              <w:jc w:val="center"/>
              <w:rPr>
                <w:b/>
                <w:bCs/>
              </w:rPr>
            </w:pPr>
            <w:r w:rsidRPr="004F6895">
              <w:rPr>
                <w:b/>
                <w:bCs/>
              </w:rPr>
              <w:t>100</w:t>
            </w:r>
          </w:p>
        </w:tc>
        <w:tc>
          <w:tcPr>
            <w:tcW w:w="2268" w:type="dxa"/>
            <w:tcBorders>
              <w:top w:val="single" w:sz="4" w:space="0" w:color="auto"/>
              <w:left w:val="single" w:sz="4" w:space="0" w:color="auto"/>
              <w:bottom w:val="single" w:sz="4" w:space="0" w:color="auto"/>
              <w:right w:val="single" w:sz="4" w:space="0" w:color="auto"/>
            </w:tcBorders>
            <w:vAlign w:val="center"/>
          </w:tcPr>
          <w:p w:rsidR="000067F0" w:rsidRPr="004F6895" w:rsidRDefault="000067F0" w:rsidP="00E14496">
            <w:pPr>
              <w:ind w:left="16"/>
              <w:jc w:val="center"/>
              <w:rPr>
                <w:b/>
                <w:bCs/>
              </w:rPr>
            </w:pPr>
            <w:r w:rsidRPr="004F6895">
              <w:rPr>
                <w:b/>
                <w:bCs/>
              </w:rPr>
              <w:t>100</w:t>
            </w:r>
          </w:p>
        </w:tc>
      </w:tr>
      <w:tr w:rsidR="000067F0" w:rsidRPr="00F71B6F" w:rsidTr="00E14496">
        <w:trPr>
          <w:trHeight w:val="253"/>
        </w:trPr>
        <w:tc>
          <w:tcPr>
            <w:tcW w:w="10501" w:type="dxa"/>
            <w:gridSpan w:val="5"/>
            <w:tcBorders>
              <w:top w:val="single" w:sz="4" w:space="0" w:color="000000"/>
              <w:left w:val="single" w:sz="4" w:space="0" w:color="000000"/>
              <w:bottom w:val="single" w:sz="4" w:space="0" w:color="000000"/>
              <w:right w:val="single" w:sz="4" w:space="0" w:color="auto"/>
            </w:tcBorders>
            <w:vAlign w:val="bottom"/>
          </w:tcPr>
          <w:p w:rsidR="000067F0" w:rsidRPr="00F71B6F" w:rsidRDefault="000067F0" w:rsidP="00E14496">
            <w:pPr>
              <w:rPr>
                <w:bCs/>
              </w:rPr>
            </w:pPr>
            <w:r w:rsidRPr="00F77CBE">
              <w:t>О</w:t>
            </w:r>
            <w:r>
              <w:t>держувач</w:t>
            </w:r>
            <w:r w:rsidRPr="00F77CBE">
              <w:t xml:space="preserve"> коштів </w:t>
            </w:r>
            <w:r>
              <w:t>–</w:t>
            </w:r>
            <w:r w:rsidRPr="00F77CBE">
              <w:t xml:space="preserve"> </w:t>
            </w:r>
            <w:r>
              <w:rPr>
                <w:lang w:val="uk-UA"/>
              </w:rPr>
              <w:t>виконавчий комітет Новороздільської міської ради</w:t>
            </w:r>
          </w:p>
        </w:tc>
      </w:tr>
    </w:tbl>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4D68">
        <w:t>Таблиця</w:t>
      </w:r>
      <w:r>
        <w:rPr>
          <w:lang w:val="uk-UA"/>
        </w:rPr>
        <w:t xml:space="preserve"> </w:t>
      </w:r>
      <w:r w:rsidRPr="00DB4D68">
        <w:t>1.6.</w:t>
      </w:r>
      <w:r w:rsidRPr="00DB4D68">
        <w:rPr>
          <w:b/>
          <w:bCs/>
        </w:rPr>
        <w:t xml:space="preserve">Капітальний ремонт внутрішньобудинкових інженерних мереж </w:t>
      </w:r>
    </w:p>
    <w:p w:rsidR="000067F0" w:rsidRPr="00F71B6F"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t xml:space="preserve">тис. </w:t>
      </w:r>
      <w:r>
        <w:rPr>
          <w:lang w:val="uk-UA"/>
        </w:rPr>
        <w:t>г</w:t>
      </w:r>
      <w:r>
        <w:t>рн</w:t>
      </w:r>
      <w:r>
        <w:rPr>
          <w:lang w:val="uk-UA"/>
        </w:rPr>
        <w:t>.</w:t>
      </w:r>
    </w:p>
    <w:tbl>
      <w:tblPr>
        <w:tblpPr w:leftFromText="180" w:rightFromText="180" w:vertAnchor="text" w:horzAnchor="margin" w:tblpX="432" w:tblpY="74"/>
        <w:tblW w:w="9470" w:type="dxa"/>
        <w:tblLayout w:type="fixed"/>
        <w:tblLook w:val="0000"/>
      </w:tblPr>
      <w:tblGrid>
        <w:gridCol w:w="2651"/>
        <w:gridCol w:w="1600"/>
        <w:gridCol w:w="2117"/>
        <w:gridCol w:w="1734"/>
        <w:gridCol w:w="1368"/>
      </w:tblGrid>
      <w:tr w:rsidR="000067F0" w:rsidRPr="00DB4D68" w:rsidTr="00E14496">
        <w:trPr>
          <w:trHeight w:val="482"/>
        </w:trPr>
        <w:tc>
          <w:tcPr>
            <w:tcW w:w="2651" w:type="dxa"/>
            <w:tcBorders>
              <w:top w:val="single" w:sz="4" w:space="0" w:color="000000"/>
              <w:left w:val="single" w:sz="4" w:space="0" w:color="000000"/>
              <w:bottom w:val="single" w:sz="4" w:space="0" w:color="000000"/>
              <w:right w:val="nil"/>
            </w:tcBorders>
          </w:tcPr>
          <w:p w:rsidR="000067F0" w:rsidRPr="00DB4D68" w:rsidRDefault="000067F0" w:rsidP="00E14496">
            <w:pPr>
              <w:jc w:val="center"/>
              <w:rPr>
                <w:b/>
                <w:bCs/>
              </w:rPr>
            </w:pPr>
            <w:r w:rsidRPr="00DB4D68">
              <w:rPr>
                <w:b/>
                <w:bCs/>
              </w:rPr>
              <w:t>Найменування об'єкту</w:t>
            </w:r>
          </w:p>
        </w:tc>
        <w:tc>
          <w:tcPr>
            <w:tcW w:w="1600" w:type="dxa"/>
            <w:tcBorders>
              <w:top w:val="single" w:sz="4" w:space="0" w:color="000000"/>
              <w:left w:val="single" w:sz="4" w:space="0" w:color="000000"/>
              <w:bottom w:val="nil"/>
              <w:right w:val="nil"/>
            </w:tcBorders>
          </w:tcPr>
          <w:p w:rsidR="000067F0" w:rsidRPr="00DB4D68" w:rsidRDefault="000067F0" w:rsidP="00E14496">
            <w:pPr>
              <w:jc w:val="center"/>
              <w:rPr>
                <w:b/>
                <w:bCs/>
              </w:rPr>
            </w:pPr>
            <w:r w:rsidRPr="00DB4D68">
              <w:rPr>
                <w:b/>
                <w:bCs/>
              </w:rPr>
              <w:t>Термін виконання, роки</w:t>
            </w:r>
          </w:p>
        </w:tc>
        <w:tc>
          <w:tcPr>
            <w:tcW w:w="2117" w:type="dxa"/>
            <w:tcBorders>
              <w:top w:val="single" w:sz="4" w:space="0" w:color="000000"/>
              <w:left w:val="single" w:sz="4" w:space="0" w:color="000000"/>
              <w:bottom w:val="single" w:sz="4" w:space="0" w:color="000000"/>
              <w:right w:val="single" w:sz="4" w:space="0" w:color="auto"/>
            </w:tcBorders>
          </w:tcPr>
          <w:p w:rsidR="000067F0" w:rsidRPr="00DB4D68" w:rsidRDefault="000067F0" w:rsidP="00E14496">
            <w:pPr>
              <w:jc w:val="center"/>
              <w:rPr>
                <w:b/>
                <w:bCs/>
              </w:rPr>
            </w:pPr>
            <w:r w:rsidRPr="00DB4D68">
              <w:rPr>
                <w:b/>
                <w:bCs/>
              </w:rPr>
              <w:t>Один. вимірювання</w:t>
            </w:r>
          </w:p>
          <w:p w:rsidR="000067F0" w:rsidRPr="00DB4D68" w:rsidRDefault="000067F0" w:rsidP="00E14496">
            <w:pPr>
              <w:jc w:val="center"/>
              <w:rPr>
                <w:b/>
                <w:bCs/>
              </w:rPr>
            </w:pPr>
            <w:r w:rsidRPr="00DB4D68">
              <w:rPr>
                <w:b/>
                <w:bCs/>
              </w:rPr>
              <w:t>м. п.</w:t>
            </w:r>
          </w:p>
        </w:tc>
        <w:tc>
          <w:tcPr>
            <w:tcW w:w="173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rPr>
                <w:b/>
                <w:bCs/>
              </w:rPr>
            </w:pPr>
            <w:r w:rsidRPr="00DB4D68">
              <w:rPr>
                <w:b/>
                <w:bCs/>
              </w:rPr>
              <w:t>Загальний обсяг фінансування</w:t>
            </w:r>
          </w:p>
        </w:tc>
        <w:tc>
          <w:tcPr>
            <w:tcW w:w="1368"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rPr>
                <w:b/>
                <w:bCs/>
              </w:rPr>
            </w:pPr>
            <w:r w:rsidRPr="00DB4D68">
              <w:rPr>
                <w:b/>
                <w:bCs/>
              </w:rPr>
              <w:t>Обсяг фінансування з місцевого бюджету</w:t>
            </w:r>
          </w:p>
        </w:tc>
      </w:tr>
      <w:tr w:rsidR="000067F0" w:rsidRPr="00DB4D68" w:rsidTr="00E14496">
        <w:trPr>
          <w:cantSplit/>
          <w:trHeight w:val="230"/>
        </w:trPr>
        <w:tc>
          <w:tcPr>
            <w:tcW w:w="2651" w:type="dxa"/>
            <w:tcBorders>
              <w:top w:val="single" w:sz="4" w:space="0" w:color="000000"/>
              <w:left w:val="single" w:sz="4" w:space="0" w:color="000000"/>
              <w:bottom w:val="single" w:sz="4" w:space="0" w:color="000000"/>
              <w:right w:val="nil"/>
            </w:tcBorders>
            <w:vAlign w:val="bottom"/>
          </w:tcPr>
          <w:p w:rsidR="000067F0" w:rsidRPr="00CB2FDE" w:rsidRDefault="000067F0" w:rsidP="00E14496">
            <w:pPr>
              <w:rPr>
                <w:b/>
              </w:rPr>
            </w:pPr>
            <w:r w:rsidRPr="00CB2FDE">
              <w:rPr>
                <w:b/>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0067F0" w:rsidRPr="00131C5A" w:rsidRDefault="000067F0" w:rsidP="00E14496">
            <w:pPr>
              <w:jc w:val="center"/>
              <w:rPr>
                <w:b/>
                <w:lang w:val="uk-UA"/>
              </w:rPr>
            </w:pPr>
            <w:r w:rsidRPr="00CB2FDE">
              <w:rPr>
                <w:b/>
              </w:rPr>
              <w:t>201</w:t>
            </w:r>
            <w:r>
              <w:rPr>
                <w:b/>
                <w:lang w:val="uk-UA"/>
              </w:rPr>
              <w:t>9</w:t>
            </w:r>
          </w:p>
        </w:tc>
        <w:tc>
          <w:tcPr>
            <w:tcW w:w="2117" w:type="dxa"/>
            <w:tcBorders>
              <w:top w:val="single" w:sz="4" w:space="0" w:color="000000"/>
              <w:left w:val="single" w:sz="4" w:space="0" w:color="000000"/>
              <w:bottom w:val="single" w:sz="4" w:space="0" w:color="000000"/>
              <w:right w:val="single" w:sz="4" w:space="0" w:color="auto"/>
            </w:tcBorders>
            <w:vAlign w:val="center"/>
          </w:tcPr>
          <w:p w:rsidR="000067F0" w:rsidRPr="00CB2FDE" w:rsidRDefault="000067F0" w:rsidP="00E14496">
            <w:pPr>
              <w:jc w:val="center"/>
              <w:rPr>
                <w:b/>
              </w:rPr>
            </w:pPr>
            <w:r w:rsidRPr="00CB2FDE">
              <w:rPr>
                <w:b/>
              </w:rPr>
              <w:t>-</w:t>
            </w:r>
          </w:p>
        </w:tc>
        <w:tc>
          <w:tcPr>
            <w:tcW w:w="1734" w:type="dxa"/>
            <w:tcBorders>
              <w:top w:val="single" w:sz="4" w:space="0" w:color="auto"/>
              <w:left w:val="single" w:sz="4" w:space="0" w:color="auto"/>
              <w:bottom w:val="single" w:sz="4" w:space="0" w:color="auto"/>
              <w:right w:val="single" w:sz="4" w:space="0" w:color="auto"/>
            </w:tcBorders>
            <w:vAlign w:val="center"/>
          </w:tcPr>
          <w:p w:rsidR="000067F0" w:rsidRPr="00CB2FDE" w:rsidRDefault="000067F0" w:rsidP="00E14496">
            <w:pPr>
              <w:jc w:val="center"/>
              <w:rPr>
                <w:b/>
              </w:rPr>
            </w:pPr>
            <w:r>
              <w:rPr>
                <w:b/>
              </w:rPr>
              <w:t>2</w:t>
            </w:r>
            <w:r>
              <w:rPr>
                <w:b/>
                <w:lang w:val="uk-UA"/>
              </w:rPr>
              <w:t>80</w:t>
            </w:r>
            <w:r w:rsidRPr="00CB2FDE">
              <w:rPr>
                <w:b/>
              </w:rPr>
              <w:t>,0</w:t>
            </w:r>
          </w:p>
        </w:tc>
        <w:tc>
          <w:tcPr>
            <w:tcW w:w="1368" w:type="dxa"/>
            <w:tcBorders>
              <w:top w:val="single" w:sz="4" w:space="0" w:color="auto"/>
              <w:left w:val="single" w:sz="4" w:space="0" w:color="auto"/>
              <w:bottom w:val="single" w:sz="4" w:space="0" w:color="auto"/>
              <w:right w:val="single" w:sz="4" w:space="0" w:color="auto"/>
            </w:tcBorders>
            <w:vAlign w:val="center"/>
          </w:tcPr>
          <w:p w:rsidR="000067F0" w:rsidRPr="00CB2FDE" w:rsidRDefault="000067F0" w:rsidP="00E14496">
            <w:pPr>
              <w:jc w:val="center"/>
              <w:rPr>
                <w:b/>
              </w:rPr>
            </w:pPr>
            <w:r>
              <w:rPr>
                <w:b/>
              </w:rPr>
              <w:t>2</w:t>
            </w:r>
            <w:r>
              <w:rPr>
                <w:b/>
                <w:lang w:val="uk-UA"/>
              </w:rPr>
              <w:t>8</w:t>
            </w:r>
            <w:r w:rsidRPr="00CB2FDE">
              <w:rPr>
                <w:b/>
              </w:rPr>
              <w:t>0,0</w:t>
            </w:r>
          </w:p>
        </w:tc>
      </w:tr>
      <w:tr w:rsidR="000067F0" w:rsidRPr="00DB4D68" w:rsidTr="00E14496">
        <w:trPr>
          <w:cantSplit/>
          <w:trHeight w:val="230"/>
        </w:trPr>
        <w:tc>
          <w:tcPr>
            <w:tcW w:w="2651" w:type="dxa"/>
            <w:tcBorders>
              <w:top w:val="single" w:sz="4" w:space="0" w:color="000000"/>
              <w:left w:val="single" w:sz="4" w:space="0" w:color="000000"/>
              <w:bottom w:val="single" w:sz="4" w:space="0" w:color="000000"/>
              <w:right w:val="nil"/>
            </w:tcBorders>
            <w:vAlign w:val="bottom"/>
          </w:tcPr>
          <w:p w:rsidR="000067F0" w:rsidRPr="00DB4D68" w:rsidRDefault="000067F0" w:rsidP="00E14496">
            <w:r>
              <w:t>Разом:</w:t>
            </w:r>
          </w:p>
        </w:tc>
        <w:tc>
          <w:tcPr>
            <w:tcW w:w="1600" w:type="dxa"/>
            <w:tcBorders>
              <w:top w:val="single" w:sz="4" w:space="0" w:color="000000"/>
              <w:left w:val="single" w:sz="4" w:space="0" w:color="000000"/>
              <w:bottom w:val="single" w:sz="4" w:space="0" w:color="000000"/>
              <w:right w:val="nil"/>
            </w:tcBorders>
            <w:vAlign w:val="center"/>
          </w:tcPr>
          <w:p w:rsidR="000067F0" w:rsidRPr="00131C5A" w:rsidRDefault="000067F0" w:rsidP="00E14496">
            <w:pPr>
              <w:jc w:val="center"/>
              <w:rPr>
                <w:lang w:val="uk-UA"/>
              </w:rPr>
            </w:pPr>
            <w:r>
              <w:t>201</w:t>
            </w:r>
            <w:r>
              <w:rPr>
                <w:lang w:val="uk-UA"/>
              </w:rPr>
              <w:t>9</w:t>
            </w:r>
          </w:p>
        </w:tc>
        <w:tc>
          <w:tcPr>
            <w:tcW w:w="21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jc w:val="center"/>
            </w:pPr>
          </w:p>
        </w:tc>
        <w:tc>
          <w:tcPr>
            <w:tcW w:w="1734" w:type="dxa"/>
            <w:tcBorders>
              <w:top w:val="single" w:sz="4" w:space="0" w:color="auto"/>
              <w:left w:val="single" w:sz="4" w:space="0" w:color="auto"/>
              <w:bottom w:val="single" w:sz="4" w:space="0" w:color="auto"/>
              <w:right w:val="single" w:sz="4" w:space="0" w:color="auto"/>
            </w:tcBorders>
            <w:vAlign w:val="center"/>
          </w:tcPr>
          <w:p w:rsidR="000067F0" w:rsidRDefault="000067F0" w:rsidP="00E14496">
            <w:pPr>
              <w:jc w:val="center"/>
            </w:pPr>
            <w:r>
              <w:t>2</w:t>
            </w:r>
            <w:r>
              <w:rPr>
                <w:lang w:val="uk-UA"/>
              </w:rPr>
              <w:t>0</w:t>
            </w:r>
            <w:r>
              <w:t>0.0</w:t>
            </w:r>
          </w:p>
        </w:tc>
        <w:tc>
          <w:tcPr>
            <w:tcW w:w="1368" w:type="dxa"/>
            <w:tcBorders>
              <w:top w:val="single" w:sz="4" w:space="0" w:color="auto"/>
              <w:left w:val="single" w:sz="4" w:space="0" w:color="auto"/>
              <w:bottom w:val="single" w:sz="4" w:space="0" w:color="auto"/>
              <w:right w:val="single" w:sz="4" w:space="0" w:color="auto"/>
            </w:tcBorders>
            <w:vAlign w:val="center"/>
          </w:tcPr>
          <w:p w:rsidR="000067F0" w:rsidRDefault="000067F0" w:rsidP="00E14496">
            <w:pPr>
              <w:jc w:val="center"/>
            </w:pPr>
            <w:r>
              <w:t>2</w:t>
            </w:r>
            <w:r>
              <w:rPr>
                <w:lang w:val="uk-UA"/>
              </w:rPr>
              <w:t>0</w:t>
            </w:r>
            <w:r>
              <w:t>0.0</w:t>
            </w:r>
          </w:p>
        </w:tc>
      </w:tr>
      <w:tr w:rsidR="000067F0" w:rsidRPr="00DB4D68" w:rsidTr="00E14496">
        <w:trPr>
          <w:cantSplit/>
          <w:trHeight w:val="230"/>
        </w:trPr>
        <w:tc>
          <w:tcPr>
            <w:tcW w:w="2651" w:type="dxa"/>
            <w:tcBorders>
              <w:top w:val="single" w:sz="4" w:space="0" w:color="000000"/>
              <w:left w:val="single" w:sz="4" w:space="0" w:color="000000"/>
              <w:bottom w:val="single" w:sz="4" w:space="0" w:color="000000"/>
              <w:right w:val="nil"/>
            </w:tcBorders>
            <w:vAlign w:val="center"/>
          </w:tcPr>
          <w:p w:rsidR="000067F0" w:rsidRPr="007B0038" w:rsidRDefault="000067F0" w:rsidP="00E14496">
            <w:pPr>
              <w:rPr>
                <w:color w:val="FF0000"/>
              </w:rPr>
            </w:pPr>
            <w:r w:rsidRPr="007B0038">
              <w:t>аварійні об’єкти</w:t>
            </w:r>
          </w:p>
        </w:tc>
        <w:tc>
          <w:tcPr>
            <w:tcW w:w="1600" w:type="dxa"/>
            <w:tcBorders>
              <w:top w:val="single" w:sz="4" w:space="0" w:color="000000"/>
              <w:left w:val="single" w:sz="4" w:space="0" w:color="000000"/>
              <w:bottom w:val="single" w:sz="4" w:space="0" w:color="000000"/>
              <w:right w:val="nil"/>
            </w:tcBorders>
            <w:vAlign w:val="center"/>
          </w:tcPr>
          <w:p w:rsidR="000067F0" w:rsidRPr="007B0038" w:rsidRDefault="000067F0" w:rsidP="00E14496">
            <w:pPr>
              <w:jc w:val="center"/>
            </w:pPr>
            <w:r w:rsidRPr="007B0038">
              <w:t>20</w:t>
            </w:r>
            <w:r>
              <w:rPr>
                <w:lang w:val="uk-UA"/>
              </w:rPr>
              <w:t>20</w:t>
            </w:r>
          </w:p>
        </w:tc>
        <w:tc>
          <w:tcPr>
            <w:tcW w:w="2117" w:type="dxa"/>
            <w:tcBorders>
              <w:top w:val="single" w:sz="4" w:space="0" w:color="000000"/>
              <w:left w:val="single" w:sz="4" w:space="0" w:color="000000"/>
              <w:bottom w:val="single" w:sz="4" w:space="0" w:color="000000"/>
              <w:right w:val="single" w:sz="4" w:space="0" w:color="auto"/>
            </w:tcBorders>
            <w:vAlign w:val="center"/>
          </w:tcPr>
          <w:p w:rsidR="000067F0" w:rsidRPr="007B0038" w:rsidRDefault="000067F0" w:rsidP="00E14496">
            <w:pPr>
              <w:jc w:val="center"/>
              <w:rPr>
                <w:bCs/>
              </w:rPr>
            </w:pPr>
            <w:r w:rsidRPr="007B0038">
              <w:rPr>
                <w:bCs/>
              </w:rPr>
              <w:t>-</w:t>
            </w:r>
          </w:p>
        </w:tc>
        <w:tc>
          <w:tcPr>
            <w:tcW w:w="1734" w:type="dxa"/>
            <w:tcBorders>
              <w:top w:val="single" w:sz="4" w:space="0" w:color="auto"/>
              <w:left w:val="single" w:sz="4" w:space="0" w:color="auto"/>
              <w:bottom w:val="single" w:sz="4" w:space="0" w:color="auto"/>
              <w:right w:val="single" w:sz="4" w:space="0" w:color="auto"/>
            </w:tcBorders>
            <w:vAlign w:val="center"/>
          </w:tcPr>
          <w:p w:rsidR="000067F0" w:rsidRPr="007B0038" w:rsidRDefault="000067F0" w:rsidP="00E14496">
            <w:pPr>
              <w:jc w:val="center"/>
            </w:pPr>
            <w:r w:rsidRPr="007B0038">
              <w:t>200,0</w:t>
            </w:r>
          </w:p>
        </w:tc>
        <w:tc>
          <w:tcPr>
            <w:tcW w:w="1368" w:type="dxa"/>
            <w:tcBorders>
              <w:top w:val="single" w:sz="4" w:space="0" w:color="auto"/>
              <w:left w:val="single" w:sz="4" w:space="0" w:color="auto"/>
              <w:bottom w:val="single" w:sz="4" w:space="0" w:color="auto"/>
              <w:right w:val="single" w:sz="4" w:space="0" w:color="auto"/>
            </w:tcBorders>
            <w:vAlign w:val="center"/>
          </w:tcPr>
          <w:p w:rsidR="000067F0" w:rsidRPr="007B0038" w:rsidRDefault="000067F0" w:rsidP="00E14496">
            <w:pPr>
              <w:jc w:val="center"/>
            </w:pPr>
            <w:r w:rsidRPr="007B0038">
              <w:t>200,0</w:t>
            </w:r>
          </w:p>
        </w:tc>
      </w:tr>
      <w:tr w:rsidR="000067F0" w:rsidRPr="00DB4D68" w:rsidTr="00E14496">
        <w:trPr>
          <w:cantSplit/>
          <w:trHeight w:val="230"/>
        </w:trPr>
        <w:tc>
          <w:tcPr>
            <w:tcW w:w="2651" w:type="dxa"/>
            <w:tcBorders>
              <w:top w:val="single" w:sz="4" w:space="0" w:color="000000"/>
              <w:left w:val="single" w:sz="4" w:space="0" w:color="000000"/>
              <w:bottom w:val="single" w:sz="4" w:space="0" w:color="000000"/>
              <w:right w:val="nil"/>
            </w:tcBorders>
            <w:vAlign w:val="center"/>
          </w:tcPr>
          <w:p w:rsidR="000067F0" w:rsidRPr="00DB4D68" w:rsidRDefault="000067F0" w:rsidP="00E14496">
            <w:r w:rsidRPr="00DB4D68">
              <w:t>Аварійні об</w:t>
            </w:r>
            <w:r w:rsidRPr="00DB4D68">
              <w:rPr>
                <w:lang w:val="en-US"/>
              </w:rPr>
              <w:t>’</w:t>
            </w:r>
            <w:r w:rsidRPr="00DB4D68">
              <w:t>єкти</w:t>
            </w:r>
          </w:p>
        </w:tc>
        <w:tc>
          <w:tcPr>
            <w:tcW w:w="1600" w:type="dxa"/>
            <w:tcBorders>
              <w:top w:val="single" w:sz="4" w:space="0" w:color="000000"/>
              <w:left w:val="single" w:sz="4" w:space="0" w:color="000000"/>
              <w:bottom w:val="single" w:sz="4" w:space="0" w:color="000000"/>
              <w:right w:val="nil"/>
            </w:tcBorders>
            <w:vAlign w:val="center"/>
          </w:tcPr>
          <w:p w:rsidR="000067F0" w:rsidRPr="00131C5A" w:rsidRDefault="000067F0" w:rsidP="00E14496">
            <w:pPr>
              <w:jc w:val="center"/>
              <w:rPr>
                <w:lang w:val="uk-UA"/>
              </w:rPr>
            </w:pPr>
            <w:r w:rsidRPr="00DB4D68">
              <w:t>20</w:t>
            </w:r>
            <w:r>
              <w:t>2</w:t>
            </w:r>
            <w:r>
              <w:rPr>
                <w:lang w:val="uk-UA"/>
              </w:rPr>
              <w:t>1</w:t>
            </w:r>
          </w:p>
        </w:tc>
        <w:tc>
          <w:tcPr>
            <w:tcW w:w="2117" w:type="dxa"/>
            <w:tcBorders>
              <w:top w:val="single" w:sz="4" w:space="0" w:color="000000"/>
              <w:left w:val="single" w:sz="4" w:space="0" w:color="000000"/>
              <w:bottom w:val="single" w:sz="4" w:space="0" w:color="000000"/>
              <w:right w:val="single" w:sz="4" w:space="0" w:color="auto"/>
            </w:tcBorders>
            <w:vAlign w:val="center"/>
          </w:tcPr>
          <w:p w:rsidR="000067F0" w:rsidRPr="00DB4D68" w:rsidRDefault="000067F0" w:rsidP="00E14496">
            <w:pPr>
              <w:jc w:val="center"/>
              <w:rPr>
                <w:b/>
                <w:bCs/>
              </w:rPr>
            </w:pPr>
          </w:p>
        </w:tc>
        <w:tc>
          <w:tcPr>
            <w:tcW w:w="1734"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t>2</w:t>
            </w:r>
            <w:r w:rsidRPr="00DB4D68">
              <w:t>00,0</w:t>
            </w:r>
          </w:p>
        </w:tc>
        <w:tc>
          <w:tcPr>
            <w:tcW w:w="136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t>2</w:t>
            </w:r>
            <w:r w:rsidRPr="00DB4D68">
              <w:t>00,0</w:t>
            </w:r>
          </w:p>
        </w:tc>
      </w:tr>
      <w:tr w:rsidR="000067F0" w:rsidRPr="00F71B6F" w:rsidTr="00E14496">
        <w:trPr>
          <w:cantSplit/>
          <w:trHeight w:val="230"/>
        </w:trPr>
        <w:tc>
          <w:tcPr>
            <w:tcW w:w="2651" w:type="dxa"/>
            <w:tcBorders>
              <w:top w:val="single" w:sz="4" w:space="0" w:color="000000"/>
              <w:left w:val="single" w:sz="4" w:space="0" w:color="000000"/>
              <w:bottom w:val="single" w:sz="4" w:space="0" w:color="000000"/>
              <w:right w:val="nil"/>
            </w:tcBorders>
            <w:vAlign w:val="bottom"/>
          </w:tcPr>
          <w:p w:rsidR="000067F0" w:rsidRPr="00F71B6F" w:rsidRDefault="000067F0" w:rsidP="00E14496">
            <w:pPr>
              <w:rPr>
                <w:b/>
                <w:bCs/>
                <w:i/>
                <w:iCs/>
              </w:rPr>
            </w:pPr>
            <w:r w:rsidRPr="00F71B6F">
              <w:rPr>
                <w:b/>
                <w:bCs/>
                <w:i/>
                <w:iCs/>
              </w:rPr>
              <w:t>Разом:</w:t>
            </w:r>
          </w:p>
        </w:tc>
        <w:tc>
          <w:tcPr>
            <w:tcW w:w="1600" w:type="dxa"/>
            <w:tcBorders>
              <w:top w:val="single" w:sz="4" w:space="0" w:color="000000"/>
              <w:left w:val="single" w:sz="4" w:space="0" w:color="000000"/>
              <w:bottom w:val="single" w:sz="4" w:space="0" w:color="000000"/>
              <w:right w:val="nil"/>
            </w:tcBorders>
            <w:vAlign w:val="center"/>
          </w:tcPr>
          <w:p w:rsidR="000067F0" w:rsidRPr="00F71B6F" w:rsidRDefault="000067F0" w:rsidP="00E14496">
            <w:pPr>
              <w:jc w:val="center"/>
              <w:rPr>
                <w:b/>
                <w:bCs/>
                <w:i/>
                <w:iCs/>
              </w:rPr>
            </w:pPr>
          </w:p>
        </w:tc>
        <w:tc>
          <w:tcPr>
            <w:tcW w:w="2117" w:type="dxa"/>
            <w:tcBorders>
              <w:top w:val="single" w:sz="4" w:space="0" w:color="000000"/>
              <w:left w:val="single" w:sz="4" w:space="0" w:color="000000"/>
              <w:bottom w:val="single" w:sz="4" w:space="0" w:color="000000"/>
              <w:right w:val="single" w:sz="4" w:space="0" w:color="auto"/>
            </w:tcBorders>
            <w:vAlign w:val="center"/>
          </w:tcPr>
          <w:p w:rsidR="000067F0" w:rsidRPr="00F71B6F" w:rsidRDefault="000067F0" w:rsidP="00E14496">
            <w:pPr>
              <w:jc w:val="center"/>
              <w:rPr>
                <w:b/>
                <w:bCs/>
                <w:i/>
                <w:iCs/>
              </w:rPr>
            </w:pPr>
          </w:p>
        </w:tc>
        <w:tc>
          <w:tcPr>
            <w:tcW w:w="1734"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center"/>
              <w:rPr>
                <w:b/>
                <w:bCs/>
                <w:i/>
                <w:iCs/>
              </w:rPr>
            </w:pPr>
            <w:r>
              <w:rPr>
                <w:b/>
                <w:bCs/>
                <w:i/>
                <w:iCs/>
                <w:lang w:val="uk-UA"/>
              </w:rPr>
              <w:t>68</w:t>
            </w:r>
            <w:r w:rsidRPr="00F71B6F">
              <w:rPr>
                <w:b/>
                <w:bCs/>
                <w:i/>
                <w:iCs/>
              </w:rPr>
              <w:t>0,0</w:t>
            </w:r>
          </w:p>
        </w:tc>
        <w:tc>
          <w:tcPr>
            <w:tcW w:w="1368"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center"/>
              <w:rPr>
                <w:b/>
                <w:bCs/>
                <w:i/>
                <w:iCs/>
              </w:rPr>
            </w:pPr>
            <w:r>
              <w:rPr>
                <w:b/>
                <w:bCs/>
                <w:i/>
                <w:iCs/>
                <w:lang w:val="uk-UA"/>
              </w:rPr>
              <w:t>68</w:t>
            </w:r>
            <w:r w:rsidRPr="00F71B6F">
              <w:rPr>
                <w:b/>
                <w:bCs/>
                <w:i/>
                <w:iCs/>
              </w:rPr>
              <w:t>0,0</w:t>
            </w:r>
          </w:p>
        </w:tc>
      </w:tr>
      <w:tr w:rsidR="000067F0" w:rsidRPr="00DB4D68" w:rsidTr="00E14496">
        <w:trPr>
          <w:cantSplit/>
          <w:trHeight w:val="230"/>
        </w:trPr>
        <w:tc>
          <w:tcPr>
            <w:tcW w:w="9470" w:type="dxa"/>
            <w:gridSpan w:val="5"/>
            <w:tcBorders>
              <w:top w:val="single" w:sz="4" w:space="0" w:color="000000"/>
              <w:left w:val="single" w:sz="4" w:space="0" w:color="000000"/>
              <w:bottom w:val="single" w:sz="4" w:space="0" w:color="auto"/>
              <w:right w:val="single" w:sz="4" w:space="0" w:color="auto"/>
            </w:tcBorders>
            <w:vAlign w:val="center"/>
          </w:tcPr>
          <w:p w:rsidR="000067F0" w:rsidRPr="00DB4D68" w:rsidRDefault="000067F0" w:rsidP="00E14496">
            <w:pPr>
              <w:rPr>
                <w:color w:val="FF0000"/>
              </w:rPr>
            </w:pPr>
            <w:r w:rsidRPr="00F77CBE">
              <w:t>О</w:t>
            </w:r>
            <w:r>
              <w:t>держувач</w:t>
            </w:r>
            <w:r w:rsidRPr="00F77CBE">
              <w:t xml:space="preserve"> коштів </w:t>
            </w:r>
            <w:r>
              <w:t>–</w:t>
            </w:r>
            <w:r w:rsidRPr="00F77CBE">
              <w:t xml:space="preserve"> </w:t>
            </w:r>
            <w:r>
              <w:rPr>
                <w:lang w:val="uk-UA"/>
              </w:rPr>
              <w:t>виконавчий комітет Новороздільської міської ради</w:t>
            </w:r>
          </w:p>
        </w:tc>
      </w:tr>
    </w:tbl>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D68">
        <w:lastRenderedPageBreak/>
        <w:t>Таблиця</w:t>
      </w:r>
      <w:r>
        <w:rPr>
          <w:lang w:val="uk-UA"/>
        </w:rPr>
        <w:t xml:space="preserve"> </w:t>
      </w:r>
      <w:r w:rsidRPr="00DB4D68">
        <w:t xml:space="preserve">1.7 </w:t>
      </w:r>
      <w:r w:rsidRPr="00DB4D68">
        <w:rPr>
          <w:b/>
          <w:bCs/>
        </w:rPr>
        <w:t xml:space="preserve"> Капітальний ремонт стін входу в підвал житлових будинків</w:t>
      </w: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5"/>
        <w:jc w:val="right"/>
      </w:pPr>
      <w:r w:rsidRPr="00DB4D68">
        <w:t>тис.грн.</w:t>
      </w:r>
    </w:p>
    <w:tbl>
      <w:tblPr>
        <w:tblW w:w="10155" w:type="dxa"/>
        <w:tblLayout w:type="fixed"/>
        <w:tblLook w:val="0000"/>
      </w:tblPr>
      <w:tblGrid>
        <w:gridCol w:w="2590"/>
        <w:gridCol w:w="1754"/>
        <w:gridCol w:w="1842"/>
        <w:gridCol w:w="1985"/>
        <w:gridCol w:w="1984"/>
      </w:tblGrid>
      <w:tr w:rsidR="000067F0" w:rsidRPr="00DB4D68" w:rsidTr="00E14496">
        <w:trPr>
          <w:trHeight w:val="864"/>
        </w:trPr>
        <w:tc>
          <w:tcPr>
            <w:tcW w:w="2590" w:type="dxa"/>
            <w:tcBorders>
              <w:top w:val="single" w:sz="4" w:space="0" w:color="000000"/>
              <w:left w:val="single" w:sz="4" w:space="0" w:color="000000"/>
              <w:bottom w:val="single" w:sz="4" w:space="0" w:color="000000"/>
              <w:right w:val="nil"/>
            </w:tcBorders>
          </w:tcPr>
          <w:p w:rsidR="000067F0" w:rsidRPr="00DB4D68" w:rsidRDefault="000067F0" w:rsidP="00E14496">
            <w:pPr>
              <w:jc w:val="center"/>
              <w:rPr>
                <w:b/>
                <w:bCs/>
              </w:rPr>
            </w:pPr>
            <w:r w:rsidRPr="00DB4D68">
              <w:rPr>
                <w:b/>
                <w:bCs/>
              </w:rPr>
              <w:t>Найменування об'єкту</w:t>
            </w:r>
          </w:p>
        </w:tc>
        <w:tc>
          <w:tcPr>
            <w:tcW w:w="1754" w:type="dxa"/>
            <w:tcBorders>
              <w:top w:val="single" w:sz="8" w:space="0" w:color="000000"/>
              <w:left w:val="single" w:sz="4" w:space="0" w:color="000000"/>
              <w:bottom w:val="single" w:sz="4" w:space="0" w:color="000000"/>
              <w:right w:val="nil"/>
            </w:tcBorders>
          </w:tcPr>
          <w:p w:rsidR="000067F0" w:rsidRPr="00DB4D68" w:rsidRDefault="000067F0" w:rsidP="00E14496">
            <w:pPr>
              <w:jc w:val="center"/>
              <w:rPr>
                <w:b/>
                <w:bCs/>
              </w:rPr>
            </w:pPr>
            <w:r w:rsidRPr="00DB4D68">
              <w:rPr>
                <w:b/>
                <w:bCs/>
              </w:rPr>
              <w:t>Термін виконання,</w:t>
            </w:r>
          </w:p>
          <w:p w:rsidR="000067F0" w:rsidRPr="00DB4D68" w:rsidRDefault="000067F0" w:rsidP="00E14496">
            <w:pPr>
              <w:jc w:val="center"/>
              <w:rPr>
                <w:b/>
                <w:bCs/>
              </w:rPr>
            </w:pPr>
            <w:r>
              <w:rPr>
                <w:b/>
                <w:bCs/>
                <w:lang w:val="uk-UA"/>
              </w:rPr>
              <w:t>р</w:t>
            </w:r>
            <w:r w:rsidRPr="00DB4D68">
              <w:rPr>
                <w:b/>
                <w:bCs/>
              </w:rPr>
              <w:t>оки</w:t>
            </w:r>
          </w:p>
        </w:tc>
        <w:tc>
          <w:tcPr>
            <w:tcW w:w="1842" w:type="dxa"/>
            <w:tcBorders>
              <w:top w:val="single" w:sz="8" w:space="0" w:color="000000"/>
              <w:left w:val="single" w:sz="4" w:space="0" w:color="000000"/>
              <w:bottom w:val="single" w:sz="4" w:space="0" w:color="000000"/>
              <w:right w:val="single" w:sz="4" w:space="0" w:color="auto"/>
            </w:tcBorders>
          </w:tcPr>
          <w:p w:rsidR="000067F0" w:rsidRPr="00DB4D68" w:rsidRDefault="000067F0" w:rsidP="00E14496">
            <w:pPr>
              <w:jc w:val="center"/>
              <w:rPr>
                <w:b/>
                <w:bCs/>
                <w:vertAlign w:val="superscript"/>
              </w:rPr>
            </w:pPr>
            <w:r w:rsidRPr="00DB4D68">
              <w:rPr>
                <w:b/>
                <w:bCs/>
              </w:rPr>
              <w:t>Одиниця вимірювання,</w:t>
            </w:r>
          </w:p>
          <w:p w:rsidR="000067F0" w:rsidRPr="00DB4D68" w:rsidRDefault="000067F0" w:rsidP="00E14496">
            <w:pPr>
              <w:jc w:val="center"/>
              <w:rPr>
                <w:b/>
                <w:bCs/>
              </w:rPr>
            </w:pPr>
            <w:r w:rsidRPr="00DB4D68">
              <w:rPr>
                <w:b/>
                <w:bCs/>
              </w:rPr>
              <w:t>м. п.</w:t>
            </w:r>
          </w:p>
        </w:tc>
        <w:tc>
          <w:tcPr>
            <w:tcW w:w="1985"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ind w:left="113" w:right="113"/>
              <w:jc w:val="center"/>
              <w:rPr>
                <w:b/>
                <w:bCs/>
              </w:rPr>
            </w:pPr>
            <w:r w:rsidRPr="00DB4D68">
              <w:rPr>
                <w:b/>
                <w:bCs/>
              </w:rPr>
              <w:t>Загальний обсяг фінансування</w:t>
            </w:r>
          </w:p>
        </w:tc>
        <w:tc>
          <w:tcPr>
            <w:tcW w:w="198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ind w:left="113" w:right="113"/>
              <w:jc w:val="center"/>
              <w:rPr>
                <w:b/>
                <w:bCs/>
              </w:rPr>
            </w:pPr>
            <w:r w:rsidRPr="00DB4D68">
              <w:rPr>
                <w:b/>
                <w:bCs/>
              </w:rPr>
              <w:t>Обсяг фінансування з місцевого бюджету</w:t>
            </w:r>
          </w:p>
        </w:tc>
      </w:tr>
      <w:tr w:rsidR="000067F0" w:rsidRPr="00DB4D68" w:rsidTr="00E14496">
        <w:trPr>
          <w:trHeight w:val="209"/>
        </w:trPr>
        <w:tc>
          <w:tcPr>
            <w:tcW w:w="2590" w:type="dxa"/>
            <w:tcBorders>
              <w:top w:val="single" w:sz="4" w:space="0" w:color="000000"/>
              <w:left w:val="single" w:sz="4" w:space="0" w:color="000000"/>
              <w:bottom w:val="single" w:sz="4" w:space="0" w:color="000000"/>
              <w:right w:val="nil"/>
            </w:tcBorders>
            <w:vAlign w:val="center"/>
          </w:tcPr>
          <w:p w:rsidR="000067F0" w:rsidRPr="00DB4D68" w:rsidRDefault="000067F0" w:rsidP="00E14496">
            <w:r w:rsidRPr="00DB4D68">
              <w:t>вул. Франка, 2</w:t>
            </w:r>
          </w:p>
        </w:tc>
        <w:tc>
          <w:tcPr>
            <w:tcW w:w="1754" w:type="dxa"/>
            <w:tcBorders>
              <w:top w:val="single" w:sz="4" w:space="0" w:color="000000"/>
              <w:left w:val="single" w:sz="4" w:space="0" w:color="000000"/>
              <w:bottom w:val="single" w:sz="4" w:space="0" w:color="000000"/>
              <w:right w:val="nil"/>
            </w:tcBorders>
            <w:vAlign w:val="center"/>
          </w:tcPr>
          <w:p w:rsidR="000067F0" w:rsidRPr="00131C5A" w:rsidRDefault="000067F0" w:rsidP="00E14496">
            <w:pPr>
              <w:snapToGrid w:val="0"/>
              <w:jc w:val="center"/>
              <w:rPr>
                <w:lang w:val="uk-UA"/>
              </w:rPr>
            </w:pPr>
            <w:r w:rsidRPr="00DB4D68">
              <w:t>20</w:t>
            </w:r>
            <w:r>
              <w:rPr>
                <w:lang w:val="uk-UA"/>
              </w:rPr>
              <w:t>20</w:t>
            </w:r>
          </w:p>
        </w:tc>
        <w:tc>
          <w:tcPr>
            <w:tcW w:w="1842" w:type="dxa"/>
            <w:tcBorders>
              <w:top w:val="nil"/>
              <w:left w:val="single" w:sz="4" w:space="0" w:color="000000"/>
              <w:bottom w:val="single" w:sz="4" w:space="0" w:color="000000"/>
              <w:right w:val="single" w:sz="4" w:space="0" w:color="auto"/>
            </w:tcBorders>
            <w:vAlign w:val="center"/>
          </w:tcPr>
          <w:p w:rsidR="000067F0" w:rsidRPr="00DB4D68" w:rsidRDefault="000067F0" w:rsidP="00E14496">
            <w:pPr>
              <w:snapToGrid w:val="0"/>
              <w:jc w:val="center"/>
            </w:pPr>
            <w:r w:rsidRPr="00DB4D68">
              <w:t>5</w:t>
            </w:r>
          </w:p>
        </w:tc>
        <w:tc>
          <w:tcPr>
            <w:tcW w:w="1985" w:type="dxa"/>
            <w:tcBorders>
              <w:top w:val="nil"/>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t>8</w:t>
            </w:r>
            <w:r w:rsidRPr="00DB4D68">
              <w:t>,5</w:t>
            </w:r>
          </w:p>
        </w:tc>
        <w:tc>
          <w:tcPr>
            <w:tcW w:w="1984"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p>
        </w:tc>
      </w:tr>
      <w:tr w:rsidR="000067F0" w:rsidRPr="00DB4D68" w:rsidTr="00E14496">
        <w:trPr>
          <w:trHeight w:val="209"/>
        </w:trPr>
        <w:tc>
          <w:tcPr>
            <w:tcW w:w="2590" w:type="dxa"/>
            <w:tcBorders>
              <w:top w:val="single" w:sz="4" w:space="0" w:color="000000"/>
              <w:left w:val="single" w:sz="4" w:space="0" w:color="000000"/>
              <w:bottom w:val="single" w:sz="4" w:space="0" w:color="000000"/>
              <w:right w:val="nil"/>
            </w:tcBorders>
            <w:vAlign w:val="center"/>
          </w:tcPr>
          <w:p w:rsidR="000067F0" w:rsidRPr="00DB4D68" w:rsidRDefault="000067F0" w:rsidP="00E14496">
            <w:r w:rsidRPr="00DB4D68">
              <w:t>вул. Чорновола, 3</w:t>
            </w:r>
          </w:p>
        </w:tc>
        <w:tc>
          <w:tcPr>
            <w:tcW w:w="1754" w:type="dxa"/>
            <w:tcBorders>
              <w:top w:val="single" w:sz="4" w:space="0" w:color="000000"/>
              <w:left w:val="single" w:sz="4" w:space="0" w:color="000000"/>
              <w:bottom w:val="single" w:sz="4" w:space="0" w:color="000000"/>
              <w:right w:val="nil"/>
            </w:tcBorders>
          </w:tcPr>
          <w:p w:rsidR="000067F0" w:rsidRPr="00DB4D68" w:rsidRDefault="000067F0" w:rsidP="00E14496">
            <w:pPr>
              <w:jc w:val="center"/>
            </w:pPr>
            <w:r w:rsidRPr="00DB4D68">
              <w:t>20</w:t>
            </w:r>
            <w:r>
              <w:rPr>
                <w:lang w:val="uk-UA"/>
              </w:rPr>
              <w:t>20</w:t>
            </w:r>
          </w:p>
        </w:tc>
        <w:tc>
          <w:tcPr>
            <w:tcW w:w="1842" w:type="dxa"/>
            <w:tcBorders>
              <w:top w:val="nil"/>
              <w:left w:val="single" w:sz="4" w:space="0" w:color="000000"/>
              <w:bottom w:val="single" w:sz="4" w:space="0" w:color="000000"/>
              <w:right w:val="single" w:sz="4" w:space="0" w:color="auto"/>
            </w:tcBorders>
            <w:vAlign w:val="center"/>
          </w:tcPr>
          <w:p w:rsidR="000067F0" w:rsidRPr="00DB4D68" w:rsidRDefault="000067F0" w:rsidP="00E14496">
            <w:pPr>
              <w:snapToGrid w:val="0"/>
              <w:jc w:val="center"/>
            </w:pPr>
            <w:r w:rsidRPr="00DB4D68">
              <w:t>4</w:t>
            </w:r>
          </w:p>
        </w:tc>
        <w:tc>
          <w:tcPr>
            <w:tcW w:w="1985" w:type="dxa"/>
            <w:tcBorders>
              <w:top w:val="nil"/>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t>7</w:t>
            </w:r>
            <w:r w:rsidRPr="00DB4D68">
              <w:t>,5</w:t>
            </w:r>
          </w:p>
        </w:tc>
        <w:tc>
          <w:tcPr>
            <w:tcW w:w="1984"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p>
        </w:tc>
      </w:tr>
      <w:tr w:rsidR="000067F0" w:rsidRPr="00DB4D68" w:rsidTr="00E14496">
        <w:trPr>
          <w:trHeight w:val="209"/>
        </w:trPr>
        <w:tc>
          <w:tcPr>
            <w:tcW w:w="2590" w:type="dxa"/>
            <w:tcBorders>
              <w:top w:val="single" w:sz="4" w:space="0" w:color="000000"/>
              <w:left w:val="single" w:sz="4" w:space="0" w:color="000000"/>
              <w:bottom w:val="single" w:sz="4" w:space="0" w:color="000000"/>
              <w:right w:val="nil"/>
            </w:tcBorders>
            <w:vAlign w:val="center"/>
          </w:tcPr>
          <w:p w:rsidR="000067F0" w:rsidRPr="00DB4D68" w:rsidRDefault="000067F0" w:rsidP="00E14496">
            <w:r w:rsidRPr="00DB4D68">
              <w:t>вул. Винниченка, 21</w:t>
            </w:r>
          </w:p>
        </w:tc>
        <w:tc>
          <w:tcPr>
            <w:tcW w:w="1754" w:type="dxa"/>
            <w:tcBorders>
              <w:top w:val="single" w:sz="4" w:space="0" w:color="000000"/>
              <w:left w:val="single" w:sz="4" w:space="0" w:color="000000"/>
              <w:bottom w:val="single" w:sz="4" w:space="0" w:color="000000"/>
              <w:right w:val="nil"/>
            </w:tcBorders>
          </w:tcPr>
          <w:p w:rsidR="000067F0" w:rsidRPr="00DB4D68" w:rsidRDefault="000067F0" w:rsidP="00E14496">
            <w:pPr>
              <w:jc w:val="center"/>
            </w:pPr>
            <w:r w:rsidRPr="00DB4D68">
              <w:t>20</w:t>
            </w:r>
            <w:r>
              <w:rPr>
                <w:lang w:val="uk-UA"/>
              </w:rPr>
              <w:t>20</w:t>
            </w:r>
          </w:p>
        </w:tc>
        <w:tc>
          <w:tcPr>
            <w:tcW w:w="1842" w:type="dxa"/>
            <w:tcBorders>
              <w:top w:val="nil"/>
              <w:left w:val="single" w:sz="4" w:space="0" w:color="000000"/>
              <w:bottom w:val="single" w:sz="4" w:space="0" w:color="000000"/>
              <w:right w:val="single" w:sz="4" w:space="0" w:color="auto"/>
            </w:tcBorders>
            <w:vAlign w:val="center"/>
          </w:tcPr>
          <w:p w:rsidR="000067F0" w:rsidRPr="00DB4D68" w:rsidRDefault="000067F0" w:rsidP="00E14496">
            <w:pPr>
              <w:snapToGrid w:val="0"/>
              <w:jc w:val="center"/>
            </w:pPr>
            <w:r w:rsidRPr="00DB4D68">
              <w:t>6</w:t>
            </w:r>
          </w:p>
        </w:tc>
        <w:tc>
          <w:tcPr>
            <w:tcW w:w="1985" w:type="dxa"/>
            <w:tcBorders>
              <w:top w:val="nil"/>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t>9</w:t>
            </w:r>
          </w:p>
        </w:tc>
        <w:tc>
          <w:tcPr>
            <w:tcW w:w="1984"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p>
        </w:tc>
      </w:tr>
      <w:tr w:rsidR="000067F0" w:rsidRPr="004F6895" w:rsidTr="00E14496">
        <w:trPr>
          <w:trHeight w:val="209"/>
        </w:trPr>
        <w:tc>
          <w:tcPr>
            <w:tcW w:w="2590" w:type="dxa"/>
            <w:tcBorders>
              <w:top w:val="single" w:sz="4" w:space="0" w:color="000000"/>
              <w:left w:val="single" w:sz="4" w:space="0" w:color="000000"/>
              <w:bottom w:val="single" w:sz="4" w:space="0" w:color="000000"/>
              <w:right w:val="nil"/>
            </w:tcBorders>
            <w:vAlign w:val="center"/>
          </w:tcPr>
          <w:p w:rsidR="000067F0" w:rsidRPr="004F6895" w:rsidRDefault="000067F0" w:rsidP="00E14496">
            <w:r w:rsidRPr="004F6895">
              <w:t>вул. Грушевського, 25</w:t>
            </w:r>
          </w:p>
        </w:tc>
        <w:tc>
          <w:tcPr>
            <w:tcW w:w="1754" w:type="dxa"/>
            <w:tcBorders>
              <w:top w:val="single" w:sz="4" w:space="0" w:color="000000"/>
              <w:left w:val="single" w:sz="4" w:space="0" w:color="000000"/>
              <w:bottom w:val="single" w:sz="4" w:space="0" w:color="000000"/>
              <w:right w:val="nil"/>
            </w:tcBorders>
          </w:tcPr>
          <w:p w:rsidR="000067F0" w:rsidRPr="004F6895" w:rsidRDefault="000067F0" w:rsidP="00E14496">
            <w:pPr>
              <w:jc w:val="center"/>
            </w:pPr>
            <w:r w:rsidRPr="004F6895">
              <w:t>20</w:t>
            </w:r>
            <w:r>
              <w:rPr>
                <w:lang w:val="uk-UA"/>
              </w:rPr>
              <w:t>20</w:t>
            </w:r>
          </w:p>
        </w:tc>
        <w:tc>
          <w:tcPr>
            <w:tcW w:w="1842" w:type="dxa"/>
            <w:tcBorders>
              <w:top w:val="nil"/>
              <w:left w:val="single" w:sz="4" w:space="0" w:color="000000"/>
              <w:bottom w:val="single" w:sz="4" w:space="0" w:color="000000"/>
              <w:right w:val="single" w:sz="4" w:space="0" w:color="auto"/>
            </w:tcBorders>
            <w:vAlign w:val="center"/>
          </w:tcPr>
          <w:p w:rsidR="000067F0" w:rsidRPr="004F6895" w:rsidRDefault="000067F0" w:rsidP="00E14496">
            <w:pPr>
              <w:snapToGrid w:val="0"/>
              <w:jc w:val="center"/>
            </w:pPr>
            <w:r w:rsidRPr="004F6895">
              <w:t>4</w:t>
            </w:r>
          </w:p>
        </w:tc>
        <w:tc>
          <w:tcPr>
            <w:tcW w:w="1985" w:type="dxa"/>
            <w:tcBorders>
              <w:top w:val="nil"/>
              <w:left w:val="single" w:sz="4" w:space="0" w:color="auto"/>
              <w:bottom w:val="single" w:sz="4" w:space="0" w:color="auto"/>
              <w:right w:val="single" w:sz="4" w:space="0" w:color="auto"/>
            </w:tcBorders>
            <w:vAlign w:val="center"/>
          </w:tcPr>
          <w:p w:rsidR="000067F0" w:rsidRPr="004F6895" w:rsidRDefault="000067F0" w:rsidP="00E14496">
            <w:pPr>
              <w:snapToGrid w:val="0"/>
              <w:jc w:val="center"/>
            </w:pPr>
            <w:r w:rsidRPr="004F6895">
              <w:t>8</w:t>
            </w:r>
          </w:p>
        </w:tc>
        <w:tc>
          <w:tcPr>
            <w:tcW w:w="1984" w:type="dxa"/>
            <w:tcBorders>
              <w:top w:val="single" w:sz="4" w:space="0" w:color="auto"/>
              <w:left w:val="single" w:sz="4" w:space="0" w:color="auto"/>
              <w:bottom w:val="single" w:sz="4" w:space="0" w:color="auto"/>
              <w:right w:val="single" w:sz="4" w:space="0" w:color="auto"/>
            </w:tcBorders>
            <w:vAlign w:val="center"/>
          </w:tcPr>
          <w:p w:rsidR="000067F0" w:rsidRPr="004F6895" w:rsidRDefault="000067F0" w:rsidP="00E14496">
            <w:pPr>
              <w:snapToGrid w:val="0"/>
              <w:jc w:val="center"/>
            </w:pPr>
          </w:p>
        </w:tc>
      </w:tr>
      <w:tr w:rsidR="000067F0" w:rsidRPr="004F6895" w:rsidTr="00E14496">
        <w:trPr>
          <w:trHeight w:val="209"/>
        </w:trPr>
        <w:tc>
          <w:tcPr>
            <w:tcW w:w="2590" w:type="dxa"/>
            <w:tcBorders>
              <w:top w:val="single" w:sz="4" w:space="0" w:color="000000"/>
              <w:left w:val="single" w:sz="4" w:space="0" w:color="000000"/>
              <w:bottom w:val="single" w:sz="4" w:space="0" w:color="000000"/>
              <w:right w:val="nil"/>
            </w:tcBorders>
            <w:vAlign w:val="center"/>
          </w:tcPr>
          <w:p w:rsidR="000067F0" w:rsidRPr="004F6895" w:rsidRDefault="000067F0" w:rsidP="00E14496">
            <w:pPr>
              <w:rPr>
                <w:b/>
                <w:bCs/>
                <w:i/>
                <w:iCs/>
              </w:rPr>
            </w:pPr>
            <w:r w:rsidRPr="004F6895">
              <w:rPr>
                <w:b/>
                <w:bCs/>
                <w:i/>
                <w:iCs/>
              </w:rPr>
              <w:t>Всього:</w:t>
            </w:r>
          </w:p>
        </w:tc>
        <w:tc>
          <w:tcPr>
            <w:tcW w:w="1754" w:type="dxa"/>
            <w:tcBorders>
              <w:top w:val="single" w:sz="4" w:space="0" w:color="000000"/>
              <w:left w:val="single" w:sz="4" w:space="0" w:color="000000"/>
              <w:bottom w:val="single" w:sz="4" w:space="0" w:color="000000"/>
              <w:right w:val="nil"/>
            </w:tcBorders>
            <w:vAlign w:val="center"/>
          </w:tcPr>
          <w:p w:rsidR="000067F0" w:rsidRPr="004F6895" w:rsidRDefault="000067F0" w:rsidP="00E14496">
            <w:pPr>
              <w:snapToGrid w:val="0"/>
              <w:jc w:val="center"/>
              <w:rPr>
                <w:b/>
                <w:bCs/>
                <w:i/>
                <w:iCs/>
              </w:rPr>
            </w:pPr>
          </w:p>
        </w:tc>
        <w:tc>
          <w:tcPr>
            <w:tcW w:w="1842" w:type="dxa"/>
            <w:tcBorders>
              <w:top w:val="nil"/>
              <w:left w:val="single" w:sz="4" w:space="0" w:color="000000"/>
              <w:bottom w:val="single" w:sz="4" w:space="0" w:color="000000"/>
              <w:right w:val="single" w:sz="4" w:space="0" w:color="auto"/>
            </w:tcBorders>
            <w:vAlign w:val="center"/>
          </w:tcPr>
          <w:p w:rsidR="000067F0" w:rsidRPr="004F6895" w:rsidRDefault="000067F0" w:rsidP="00E14496">
            <w:pPr>
              <w:snapToGrid w:val="0"/>
              <w:jc w:val="center"/>
              <w:rPr>
                <w:b/>
                <w:bCs/>
                <w:i/>
                <w:iCs/>
              </w:rPr>
            </w:pPr>
            <w:r w:rsidRPr="004F6895">
              <w:rPr>
                <w:b/>
                <w:bCs/>
                <w:i/>
                <w:iCs/>
              </w:rPr>
              <w:t>19</w:t>
            </w:r>
          </w:p>
        </w:tc>
        <w:tc>
          <w:tcPr>
            <w:tcW w:w="1985" w:type="dxa"/>
            <w:tcBorders>
              <w:top w:val="nil"/>
              <w:left w:val="single" w:sz="4" w:space="0" w:color="auto"/>
              <w:bottom w:val="single" w:sz="4" w:space="0" w:color="auto"/>
              <w:right w:val="single" w:sz="4" w:space="0" w:color="auto"/>
            </w:tcBorders>
            <w:vAlign w:val="center"/>
          </w:tcPr>
          <w:p w:rsidR="000067F0" w:rsidRPr="004F6895" w:rsidRDefault="000067F0" w:rsidP="00E14496">
            <w:pPr>
              <w:snapToGrid w:val="0"/>
              <w:jc w:val="center"/>
              <w:rPr>
                <w:b/>
                <w:bCs/>
                <w:i/>
                <w:iCs/>
              </w:rPr>
            </w:pPr>
          </w:p>
        </w:tc>
        <w:tc>
          <w:tcPr>
            <w:tcW w:w="1984" w:type="dxa"/>
            <w:tcBorders>
              <w:top w:val="single" w:sz="4" w:space="0" w:color="auto"/>
              <w:left w:val="single" w:sz="4" w:space="0" w:color="auto"/>
              <w:bottom w:val="single" w:sz="4" w:space="0" w:color="auto"/>
              <w:right w:val="single" w:sz="4" w:space="0" w:color="auto"/>
            </w:tcBorders>
            <w:vAlign w:val="center"/>
          </w:tcPr>
          <w:p w:rsidR="000067F0" w:rsidRPr="004F6895" w:rsidRDefault="000067F0" w:rsidP="00E14496">
            <w:pPr>
              <w:snapToGrid w:val="0"/>
              <w:jc w:val="center"/>
              <w:rPr>
                <w:b/>
                <w:bCs/>
                <w:i/>
                <w:iCs/>
              </w:rPr>
            </w:pPr>
            <w:r w:rsidRPr="004F6895">
              <w:rPr>
                <w:b/>
                <w:bCs/>
                <w:i/>
                <w:iCs/>
              </w:rPr>
              <w:t>33,0</w:t>
            </w:r>
          </w:p>
        </w:tc>
      </w:tr>
      <w:tr w:rsidR="000067F0" w:rsidRPr="00DB4D68" w:rsidTr="00E14496">
        <w:trPr>
          <w:trHeight w:val="244"/>
        </w:trPr>
        <w:tc>
          <w:tcPr>
            <w:tcW w:w="10155" w:type="dxa"/>
            <w:gridSpan w:val="5"/>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F77CBE">
              <w:t>О</w:t>
            </w:r>
            <w:r>
              <w:t>держувач</w:t>
            </w:r>
            <w:r w:rsidRPr="00F77CBE">
              <w:t xml:space="preserve"> коштів </w:t>
            </w:r>
            <w:r>
              <w:t>–</w:t>
            </w:r>
            <w:r w:rsidRPr="00F77CBE">
              <w:t xml:space="preserve"> </w:t>
            </w:r>
            <w:r>
              <w:rPr>
                <w:lang w:val="uk-UA"/>
              </w:rPr>
              <w:t>виконавчий комітет Новороздільської міської ради</w:t>
            </w:r>
          </w:p>
        </w:tc>
      </w:tr>
    </w:tbl>
    <w:p w:rsidR="000067F0" w:rsidRPr="00F71B6F"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4D68">
        <w:t>Таблиця</w:t>
      </w:r>
      <w:r>
        <w:rPr>
          <w:lang w:val="uk-UA"/>
        </w:rPr>
        <w:t xml:space="preserve"> </w:t>
      </w:r>
      <w:r w:rsidRPr="00DB4D68">
        <w:t>1.8.</w:t>
      </w:r>
      <w:r w:rsidRPr="00DB4D68">
        <w:rPr>
          <w:b/>
          <w:bCs/>
        </w:rPr>
        <w:t xml:space="preserve"> Капітальний ремонт  сходів входу в під'їзди </w:t>
      </w: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DB4D68">
        <w:t xml:space="preserve">                                                                                                                       тис. грн.</w:t>
      </w:r>
    </w:p>
    <w:tbl>
      <w:tblPr>
        <w:tblW w:w="10413" w:type="dxa"/>
        <w:tblInd w:w="2" w:type="dxa"/>
        <w:tblLayout w:type="fixed"/>
        <w:tblLook w:val="0000"/>
      </w:tblPr>
      <w:tblGrid>
        <w:gridCol w:w="3072"/>
        <w:gridCol w:w="1671"/>
        <w:gridCol w:w="1246"/>
        <w:gridCol w:w="2014"/>
        <w:gridCol w:w="2410"/>
      </w:tblGrid>
      <w:tr w:rsidR="000067F0" w:rsidRPr="00DB4D68" w:rsidTr="00E14496">
        <w:trPr>
          <w:trHeight w:val="531"/>
        </w:trPr>
        <w:tc>
          <w:tcPr>
            <w:tcW w:w="3072" w:type="dxa"/>
            <w:tcBorders>
              <w:top w:val="single" w:sz="4" w:space="0" w:color="000000"/>
              <w:left w:val="single" w:sz="4" w:space="0" w:color="000000"/>
              <w:bottom w:val="single" w:sz="4" w:space="0" w:color="000000"/>
              <w:right w:val="nil"/>
            </w:tcBorders>
          </w:tcPr>
          <w:p w:rsidR="000067F0" w:rsidRPr="00DB4D68" w:rsidRDefault="000067F0" w:rsidP="00E14496">
            <w:pPr>
              <w:rPr>
                <w:b/>
                <w:bCs/>
              </w:rPr>
            </w:pPr>
            <w:r w:rsidRPr="00DB4D68">
              <w:rPr>
                <w:b/>
                <w:bCs/>
              </w:rPr>
              <w:t>Найменування  об'єкту</w:t>
            </w:r>
          </w:p>
        </w:tc>
        <w:tc>
          <w:tcPr>
            <w:tcW w:w="1671" w:type="dxa"/>
            <w:tcBorders>
              <w:top w:val="single" w:sz="4" w:space="0" w:color="000000"/>
              <w:left w:val="single" w:sz="4" w:space="0" w:color="000000"/>
              <w:bottom w:val="nil"/>
              <w:right w:val="nil"/>
            </w:tcBorders>
          </w:tcPr>
          <w:p w:rsidR="000067F0" w:rsidRPr="00DB4D68" w:rsidRDefault="000067F0" w:rsidP="00E14496">
            <w:pPr>
              <w:jc w:val="center"/>
              <w:rPr>
                <w:b/>
                <w:bCs/>
              </w:rPr>
            </w:pPr>
            <w:r w:rsidRPr="00DB4D68">
              <w:rPr>
                <w:b/>
                <w:bCs/>
              </w:rPr>
              <w:t>Термін виконання, роки</w:t>
            </w:r>
          </w:p>
        </w:tc>
        <w:tc>
          <w:tcPr>
            <w:tcW w:w="1246" w:type="dxa"/>
            <w:tcBorders>
              <w:top w:val="single" w:sz="4" w:space="0" w:color="000000"/>
              <w:left w:val="single" w:sz="4" w:space="0" w:color="000000"/>
              <w:bottom w:val="single" w:sz="4" w:space="0" w:color="000000"/>
              <w:right w:val="nil"/>
            </w:tcBorders>
          </w:tcPr>
          <w:p w:rsidR="000067F0" w:rsidRPr="00DB4D68" w:rsidRDefault="000067F0" w:rsidP="00E14496">
            <w:pPr>
              <w:jc w:val="center"/>
              <w:rPr>
                <w:b/>
                <w:bCs/>
              </w:rPr>
            </w:pPr>
            <w:r w:rsidRPr="00DB4D68">
              <w:rPr>
                <w:b/>
                <w:bCs/>
              </w:rPr>
              <w:t>Один. виміру</w:t>
            </w:r>
            <w:r w:rsidRPr="00DB4D68">
              <w:rPr>
                <w:b/>
                <w:bCs/>
              </w:rPr>
              <w:br/>
              <w:t>шт.</w:t>
            </w:r>
          </w:p>
        </w:tc>
        <w:tc>
          <w:tcPr>
            <w:tcW w:w="2014" w:type="dxa"/>
            <w:tcBorders>
              <w:top w:val="single" w:sz="4" w:space="0" w:color="000000"/>
              <w:left w:val="single" w:sz="4" w:space="0" w:color="000000"/>
              <w:bottom w:val="single" w:sz="4" w:space="0" w:color="000000"/>
              <w:right w:val="nil"/>
            </w:tcBorders>
          </w:tcPr>
          <w:p w:rsidR="000067F0" w:rsidRPr="00DB4D68" w:rsidRDefault="000067F0" w:rsidP="00E14496">
            <w:pPr>
              <w:jc w:val="center"/>
            </w:pPr>
            <w:r w:rsidRPr="00DB4D68">
              <w:rPr>
                <w:b/>
                <w:bCs/>
              </w:rPr>
              <w:t xml:space="preserve">Загальний обсяг фінансування  </w:t>
            </w:r>
            <w:r w:rsidRPr="00DB4D68">
              <w:rPr>
                <w:b/>
                <w:bCs/>
              </w:rPr>
              <w:br/>
            </w:r>
          </w:p>
        </w:tc>
        <w:tc>
          <w:tcPr>
            <w:tcW w:w="2410" w:type="dxa"/>
            <w:tcBorders>
              <w:top w:val="single" w:sz="4" w:space="0" w:color="000000"/>
              <w:left w:val="single" w:sz="4" w:space="0" w:color="000000"/>
              <w:bottom w:val="single" w:sz="4" w:space="0" w:color="000000"/>
              <w:right w:val="single" w:sz="4" w:space="0" w:color="000000"/>
            </w:tcBorders>
          </w:tcPr>
          <w:p w:rsidR="000067F0" w:rsidRPr="00DB4D68" w:rsidRDefault="000067F0" w:rsidP="00E14496">
            <w:pPr>
              <w:jc w:val="center"/>
            </w:pPr>
            <w:r w:rsidRPr="00DB4D68">
              <w:rPr>
                <w:b/>
                <w:bCs/>
              </w:rPr>
              <w:t xml:space="preserve">Обсяг фінансування  </w:t>
            </w:r>
            <w:r w:rsidRPr="00DB4D68">
              <w:rPr>
                <w:b/>
                <w:bCs/>
              </w:rPr>
              <w:br/>
              <w:t>з місцевого бюджету</w:t>
            </w:r>
          </w:p>
        </w:tc>
      </w:tr>
      <w:tr w:rsidR="000067F0" w:rsidRPr="00DB4D68" w:rsidTr="00E14496">
        <w:trPr>
          <w:trHeight w:val="255"/>
        </w:trPr>
        <w:tc>
          <w:tcPr>
            <w:tcW w:w="3072" w:type="dxa"/>
            <w:tcBorders>
              <w:top w:val="nil"/>
              <w:left w:val="single" w:sz="4" w:space="0" w:color="000000"/>
              <w:bottom w:val="single" w:sz="4" w:space="0" w:color="000000"/>
              <w:right w:val="nil"/>
            </w:tcBorders>
            <w:vAlign w:val="bottom"/>
          </w:tcPr>
          <w:p w:rsidR="000067F0" w:rsidRPr="00DB4D68" w:rsidRDefault="000067F0" w:rsidP="00E14496">
            <w:r w:rsidRPr="00DB4D68">
              <w:t>вул. Ів. Франка,6 (ІІ)</w:t>
            </w:r>
          </w:p>
        </w:tc>
        <w:tc>
          <w:tcPr>
            <w:tcW w:w="1671" w:type="dxa"/>
            <w:tcBorders>
              <w:top w:val="single" w:sz="4" w:space="0" w:color="000000"/>
              <w:left w:val="single" w:sz="4" w:space="0" w:color="000000"/>
              <w:bottom w:val="single" w:sz="4" w:space="0" w:color="000000"/>
              <w:right w:val="nil"/>
            </w:tcBorders>
          </w:tcPr>
          <w:p w:rsidR="000067F0" w:rsidRPr="00DB4D68" w:rsidRDefault="000067F0" w:rsidP="00E14496">
            <w:pPr>
              <w:jc w:val="center"/>
            </w:pPr>
            <w:r w:rsidRPr="00DB4D68">
              <w:t>20</w:t>
            </w:r>
            <w:r>
              <w:rPr>
                <w:lang w:val="uk-UA"/>
              </w:rPr>
              <w:t>20</w:t>
            </w:r>
          </w:p>
        </w:tc>
        <w:tc>
          <w:tcPr>
            <w:tcW w:w="1246" w:type="dxa"/>
            <w:tcBorders>
              <w:top w:val="nil"/>
              <w:left w:val="single" w:sz="4" w:space="0" w:color="000000"/>
              <w:bottom w:val="single" w:sz="4" w:space="0" w:color="000000"/>
              <w:right w:val="nil"/>
            </w:tcBorders>
            <w:vAlign w:val="bottom"/>
          </w:tcPr>
          <w:p w:rsidR="000067F0" w:rsidRPr="00DB4D68" w:rsidRDefault="000067F0" w:rsidP="00E14496">
            <w:pPr>
              <w:jc w:val="center"/>
            </w:pPr>
            <w:r w:rsidRPr="00DB4D68">
              <w:t>1</w:t>
            </w:r>
          </w:p>
        </w:tc>
        <w:tc>
          <w:tcPr>
            <w:tcW w:w="2014" w:type="dxa"/>
            <w:tcBorders>
              <w:top w:val="nil"/>
              <w:left w:val="single" w:sz="4" w:space="0" w:color="000000"/>
              <w:bottom w:val="single" w:sz="4" w:space="0" w:color="000000"/>
              <w:right w:val="nil"/>
            </w:tcBorders>
            <w:vAlign w:val="bottom"/>
          </w:tcPr>
          <w:p w:rsidR="000067F0" w:rsidRPr="00DB4D68" w:rsidRDefault="000067F0" w:rsidP="00E14496">
            <w:pPr>
              <w:jc w:val="center"/>
            </w:pPr>
            <w:r>
              <w:t>8</w:t>
            </w:r>
            <w:r w:rsidRPr="00DB4D68">
              <w:t>,0</w:t>
            </w:r>
          </w:p>
        </w:tc>
        <w:tc>
          <w:tcPr>
            <w:tcW w:w="2410" w:type="dxa"/>
            <w:tcBorders>
              <w:top w:val="nil"/>
              <w:left w:val="single" w:sz="4" w:space="0" w:color="000000"/>
              <w:bottom w:val="single" w:sz="4" w:space="0" w:color="000000"/>
              <w:right w:val="single" w:sz="4" w:space="0" w:color="000000"/>
            </w:tcBorders>
            <w:vAlign w:val="bottom"/>
          </w:tcPr>
          <w:p w:rsidR="000067F0" w:rsidRPr="00DB4D68" w:rsidRDefault="000067F0" w:rsidP="00E14496">
            <w:pPr>
              <w:jc w:val="center"/>
            </w:pPr>
          </w:p>
        </w:tc>
      </w:tr>
      <w:tr w:rsidR="000067F0" w:rsidRPr="00DB4D68" w:rsidTr="00E14496">
        <w:trPr>
          <w:trHeight w:val="255"/>
        </w:trPr>
        <w:tc>
          <w:tcPr>
            <w:tcW w:w="3072" w:type="dxa"/>
            <w:tcBorders>
              <w:top w:val="nil"/>
              <w:left w:val="single" w:sz="4" w:space="0" w:color="000000"/>
              <w:bottom w:val="single" w:sz="4" w:space="0" w:color="000000"/>
              <w:right w:val="nil"/>
            </w:tcBorders>
            <w:vAlign w:val="bottom"/>
          </w:tcPr>
          <w:p w:rsidR="000067F0" w:rsidRPr="00DB4D68" w:rsidRDefault="000067F0" w:rsidP="00E14496">
            <w:r w:rsidRPr="00DB4D68">
              <w:t>вул. Грушевського, 36 (І)</w:t>
            </w:r>
          </w:p>
        </w:tc>
        <w:tc>
          <w:tcPr>
            <w:tcW w:w="1671" w:type="dxa"/>
            <w:tcBorders>
              <w:top w:val="single" w:sz="4" w:space="0" w:color="000000"/>
              <w:left w:val="single" w:sz="4" w:space="0" w:color="000000"/>
              <w:bottom w:val="single" w:sz="4" w:space="0" w:color="000000"/>
              <w:right w:val="nil"/>
            </w:tcBorders>
          </w:tcPr>
          <w:p w:rsidR="000067F0" w:rsidRPr="00DB4D68" w:rsidRDefault="000067F0" w:rsidP="00E14496">
            <w:pPr>
              <w:jc w:val="center"/>
            </w:pPr>
            <w:r w:rsidRPr="00DB4D68">
              <w:t>20</w:t>
            </w:r>
            <w:r>
              <w:rPr>
                <w:lang w:val="uk-UA"/>
              </w:rPr>
              <w:t>20</w:t>
            </w:r>
          </w:p>
        </w:tc>
        <w:tc>
          <w:tcPr>
            <w:tcW w:w="1246" w:type="dxa"/>
            <w:tcBorders>
              <w:top w:val="nil"/>
              <w:left w:val="single" w:sz="4" w:space="0" w:color="000000"/>
              <w:bottom w:val="single" w:sz="4" w:space="0" w:color="000000"/>
              <w:right w:val="nil"/>
            </w:tcBorders>
            <w:vAlign w:val="bottom"/>
          </w:tcPr>
          <w:p w:rsidR="000067F0" w:rsidRPr="00DB4D68" w:rsidRDefault="000067F0" w:rsidP="00E14496">
            <w:pPr>
              <w:jc w:val="center"/>
            </w:pPr>
            <w:r w:rsidRPr="00DB4D68">
              <w:t>1</w:t>
            </w:r>
          </w:p>
        </w:tc>
        <w:tc>
          <w:tcPr>
            <w:tcW w:w="2014" w:type="dxa"/>
            <w:tcBorders>
              <w:top w:val="nil"/>
              <w:left w:val="single" w:sz="4" w:space="0" w:color="000000"/>
              <w:bottom w:val="single" w:sz="4" w:space="0" w:color="000000"/>
              <w:right w:val="nil"/>
            </w:tcBorders>
            <w:vAlign w:val="bottom"/>
          </w:tcPr>
          <w:p w:rsidR="000067F0" w:rsidRPr="00DB4D68" w:rsidRDefault="000067F0" w:rsidP="00E14496">
            <w:pPr>
              <w:jc w:val="center"/>
            </w:pPr>
            <w:r>
              <w:t>8</w:t>
            </w:r>
            <w:r w:rsidRPr="00DB4D68">
              <w:t>,0</w:t>
            </w:r>
          </w:p>
        </w:tc>
        <w:tc>
          <w:tcPr>
            <w:tcW w:w="2410" w:type="dxa"/>
            <w:tcBorders>
              <w:top w:val="nil"/>
              <w:left w:val="single" w:sz="4" w:space="0" w:color="000000"/>
              <w:bottom w:val="single" w:sz="4" w:space="0" w:color="000000"/>
              <w:right w:val="single" w:sz="4" w:space="0" w:color="000000"/>
            </w:tcBorders>
            <w:vAlign w:val="bottom"/>
          </w:tcPr>
          <w:p w:rsidR="000067F0" w:rsidRPr="00DB4D68" w:rsidRDefault="000067F0" w:rsidP="00E14496">
            <w:pPr>
              <w:jc w:val="center"/>
            </w:pPr>
          </w:p>
        </w:tc>
      </w:tr>
      <w:tr w:rsidR="000067F0" w:rsidRPr="00DB4D68" w:rsidTr="00E14496">
        <w:trPr>
          <w:trHeight w:val="255"/>
        </w:trPr>
        <w:tc>
          <w:tcPr>
            <w:tcW w:w="3072" w:type="dxa"/>
            <w:tcBorders>
              <w:top w:val="nil"/>
              <w:left w:val="single" w:sz="4" w:space="0" w:color="000000"/>
              <w:bottom w:val="single" w:sz="4" w:space="0" w:color="000000"/>
              <w:right w:val="nil"/>
            </w:tcBorders>
            <w:vAlign w:val="bottom"/>
          </w:tcPr>
          <w:p w:rsidR="000067F0" w:rsidRPr="00DB4D68" w:rsidRDefault="000067F0" w:rsidP="00E14496">
            <w:r w:rsidRPr="00DB4D68">
              <w:t>вул. Винниченка, 25( І)</w:t>
            </w:r>
          </w:p>
        </w:tc>
        <w:tc>
          <w:tcPr>
            <w:tcW w:w="1671" w:type="dxa"/>
            <w:tcBorders>
              <w:top w:val="single" w:sz="4" w:space="0" w:color="000000"/>
              <w:left w:val="single" w:sz="4" w:space="0" w:color="000000"/>
              <w:bottom w:val="single" w:sz="4" w:space="0" w:color="000000"/>
              <w:right w:val="nil"/>
            </w:tcBorders>
          </w:tcPr>
          <w:p w:rsidR="000067F0" w:rsidRPr="00DB4D68" w:rsidRDefault="000067F0" w:rsidP="00E14496">
            <w:pPr>
              <w:jc w:val="center"/>
            </w:pPr>
            <w:r w:rsidRPr="00DB4D68">
              <w:t>20</w:t>
            </w:r>
            <w:r>
              <w:rPr>
                <w:lang w:val="uk-UA"/>
              </w:rPr>
              <w:t>20</w:t>
            </w:r>
          </w:p>
        </w:tc>
        <w:tc>
          <w:tcPr>
            <w:tcW w:w="1246" w:type="dxa"/>
            <w:tcBorders>
              <w:top w:val="nil"/>
              <w:left w:val="single" w:sz="4" w:space="0" w:color="000000"/>
              <w:bottom w:val="single" w:sz="4" w:space="0" w:color="000000"/>
              <w:right w:val="nil"/>
            </w:tcBorders>
            <w:vAlign w:val="center"/>
          </w:tcPr>
          <w:p w:rsidR="000067F0" w:rsidRPr="00DB4D68" w:rsidRDefault="000067F0" w:rsidP="00E14496">
            <w:pPr>
              <w:jc w:val="center"/>
            </w:pPr>
            <w:r w:rsidRPr="00DB4D68">
              <w:t>1</w:t>
            </w:r>
          </w:p>
        </w:tc>
        <w:tc>
          <w:tcPr>
            <w:tcW w:w="2014" w:type="dxa"/>
            <w:tcBorders>
              <w:top w:val="nil"/>
              <w:left w:val="single" w:sz="4" w:space="0" w:color="000000"/>
              <w:bottom w:val="single" w:sz="4" w:space="0" w:color="000000"/>
              <w:right w:val="nil"/>
            </w:tcBorders>
          </w:tcPr>
          <w:p w:rsidR="000067F0" w:rsidRPr="00DB4D68" w:rsidRDefault="000067F0" w:rsidP="00E14496">
            <w:pPr>
              <w:jc w:val="center"/>
            </w:pPr>
            <w:r>
              <w:t>9</w:t>
            </w:r>
            <w:r w:rsidRPr="00DB4D68">
              <w:t>,0</w:t>
            </w:r>
          </w:p>
        </w:tc>
        <w:tc>
          <w:tcPr>
            <w:tcW w:w="2410" w:type="dxa"/>
            <w:tcBorders>
              <w:top w:val="nil"/>
              <w:left w:val="single" w:sz="4" w:space="0" w:color="000000"/>
              <w:bottom w:val="single" w:sz="4" w:space="0" w:color="000000"/>
              <w:right w:val="single" w:sz="4" w:space="0" w:color="000000"/>
            </w:tcBorders>
          </w:tcPr>
          <w:p w:rsidR="000067F0" w:rsidRPr="00DB4D68" w:rsidRDefault="000067F0" w:rsidP="00E14496">
            <w:pPr>
              <w:jc w:val="center"/>
            </w:pPr>
          </w:p>
        </w:tc>
      </w:tr>
      <w:tr w:rsidR="000067F0" w:rsidRPr="00DB4D68" w:rsidTr="00E14496">
        <w:trPr>
          <w:trHeight w:val="255"/>
        </w:trPr>
        <w:tc>
          <w:tcPr>
            <w:tcW w:w="3072" w:type="dxa"/>
            <w:tcBorders>
              <w:top w:val="nil"/>
              <w:left w:val="single" w:sz="4" w:space="0" w:color="000000"/>
              <w:bottom w:val="single" w:sz="4" w:space="0" w:color="000000"/>
              <w:right w:val="nil"/>
            </w:tcBorders>
            <w:vAlign w:val="bottom"/>
          </w:tcPr>
          <w:p w:rsidR="000067F0" w:rsidRPr="00DB4D68" w:rsidRDefault="000067F0" w:rsidP="00E14496">
            <w:pPr>
              <w:rPr>
                <w:b/>
                <w:bCs/>
                <w:i/>
                <w:iCs/>
              </w:rPr>
            </w:pPr>
            <w:r w:rsidRPr="00DB4D68">
              <w:rPr>
                <w:b/>
                <w:bCs/>
                <w:i/>
                <w:iCs/>
              </w:rPr>
              <w:t>Разом</w:t>
            </w:r>
          </w:p>
        </w:tc>
        <w:tc>
          <w:tcPr>
            <w:tcW w:w="1671" w:type="dxa"/>
            <w:tcBorders>
              <w:top w:val="single" w:sz="4" w:space="0" w:color="000000"/>
              <w:left w:val="single" w:sz="4" w:space="0" w:color="000000"/>
              <w:bottom w:val="single" w:sz="4" w:space="0" w:color="000000"/>
              <w:right w:val="nil"/>
            </w:tcBorders>
          </w:tcPr>
          <w:p w:rsidR="000067F0" w:rsidRPr="00131C5A" w:rsidRDefault="000067F0" w:rsidP="00E14496">
            <w:pPr>
              <w:jc w:val="center"/>
              <w:rPr>
                <w:b/>
                <w:bCs/>
                <w:i/>
                <w:iCs/>
                <w:lang w:val="uk-UA"/>
              </w:rPr>
            </w:pPr>
            <w:r w:rsidRPr="00DB4D68">
              <w:rPr>
                <w:b/>
                <w:bCs/>
                <w:i/>
                <w:iCs/>
              </w:rPr>
              <w:t>20</w:t>
            </w:r>
            <w:r>
              <w:rPr>
                <w:b/>
                <w:bCs/>
                <w:i/>
                <w:iCs/>
                <w:lang w:val="uk-UA"/>
              </w:rPr>
              <w:t>20</w:t>
            </w:r>
          </w:p>
        </w:tc>
        <w:tc>
          <w:tcPr>
            <w:tcW w:w="1246" w:type="dxa"/>
            <w:tcBorders>
              <w:top w:val="nil"/>
              <w:left w:val="single" w:sz="4" w:space="0" w:color="000000"/>
              <w:bottom w:val="single" w:sz="4" w:space="0" w:color="000000"/>
              <w:right w:val="nil"/>
            </w:tcBorders>
            <w:vAlign w:val="center"/>
          </w:tcPr>
          <w:p w:rsidR="000067F0" w:rsidRPr="00DB4D68" w:rsidRDefault="000067F0" w:rsidP="00E14496">
            <w:pPr>
              <w:jc w:val="center"/>
              <w:rPr>
                <w:b/>
                <w:bCs/>
                <w:i/>
                <w:iCs/>
              </w:rPr>
            </w:pPr>
            <w:r w:rsidRPr="00DB4D68">
              <w:rPr>
                <w:b/>
                <w:bCs/>
                <w:i/>
                <w:iCs/>
              </w:rPr>
              <w:t>3</w:t>
            </w:r>
          </w:p>
        </w:tc>
        <w:tc>
          <w:tcPr>
            <w:tcW w:w="2014" w:type="dxa"/>
            <w:tcBorders>
              <w:top w:val="nil"/>
              <w:left w:val="single" w:sz="4" w:space="0" w:color="000000"/>
              <w:bottom w:val="single" w:sz="4" w:space="0" w:color="000000"/>
              <w:right w:val="nil"/>
            </w:tcBorders>
          </w:tcPr>
          <w:p w:rsidR="000067F0" w:rsidRPr="00DB4D68" w:rsidRDefault="000067F0" w:rsidP="00E14496">
            <w:pPr>
              <w:jc w:val="center"/>
              <w:rPr>
                <w:b/>
                <w:bCs/>
                <w:i/>
                <w:iCs/>
              </w:rPr>
            </w:pPr>
            <w:r>
              <w:rPr>
                <w:b/>
                <w:bCs/>
                <w:i/>
                <w:iCs/>
              </w:rPr>
              <w:t>25</w:t>
            </w:r>
          </w:p>
        </w:tc>
        <w:tc>
          <w:tcPr>
            <w:tcW w:w="2410" w:type="dxa"/>
            <w:tcBorders>
              <w:top w:val="nil"/>
              <w:left w:val="single" w:sz="4" w:space="0" w:color="000000"/>
              <w:bottom w:val="single" w:sz="4" w:space="0" w:color="000000"/>
              <w:right w:val="single" w:sz="4" w:space="0" w:color="000000"/>
            </w:tcBorders>
          </w:tcPr>
          <w:p w:rsidR="000067F0" w:rsidRPr="00DB4D68" w:rsidRDefault="000067F0" w:rsidP="00E14496">
            <w:pPr>
              <w:jc w:val="center"/>
              <w:rPr>
                <w:b/>
                <w:bCs/>
                <w:i/>
                <w:iCs/>
              </w:rPr>
            </w:pPr>
            <w:r>
              <w:rPr>
                <w:b/>
                <w:bCs/>
                <w:i/>
                <w:iCs/>
              </w:rPr>
              <w:t>25.0</w:t>
            </w:r>
          </w:p>
        </w:tc>
      </w:tr>
      <w:tr w:rsidR="000067F0" w:rsidRPr="00DB4D68" w:rsidTr="00E14496">
        <w:trPr>
          <w:trHeight w:val="255"/>
        </w:trPr>
        <w:tc>
          <w:tcPr>
            <w:tcW w:w="3072" w:type="dxa"/>
            <w:tcBorders>
              <w:top w:val="nil"/>
              <w:left w:val="single" w:sz="4" w:space="0" w:color="000000"/>
              <w:bottom w:val="single" w:sz="4" w:space="0" w:color="000000"/>
              <w:right w:val="nil"/>
            </w:tcBorders>
            <w:vAlign w:val="bottom"/>
          </w:tcPr>
          <w:p w:rsidR="000067F0" w:rsidRPr="00DB4D68" w:rsidRDefault="000067F0" w:rsidP="00E14496">
            <w:r w:rsidRPr="00DB4D68">
              <w:t>вул. Грушевського, 29 (І)</w:t>
            </w:r>
          </w:p>
        </w:tc>
        <w:tc>
          <w:tcPr>
            <w:tcW w:w="1671" w:type="dxa"/>
            <w:tcBorders>
              <w:top w:val="single" w:sz="4" w:space="0" w:color="000000"/>
              <w:left w:val="single" w:sz="4" w:space="0" w:color="000000"/>
              <w:bottom w:val="single" w:sz="4" w:space="0" w:color="000000"/>
              <w:right w:val="nil"/>
            </w:tcBorders>
          </w:tcPr>
          <w:p w:rsidR="000067F0" w:rsidRPr="00131C5A" w:rsidRDefault="000067F0" w:rsidP="00E14496">
            <w:pPr>
              <w:jc w:val="center"/>
              <w:rPr>
                <w:lang w:val="uk-UA"/>
              </w:rPr>
            </w:pPr>
            <w:r w:rsidRPr="00DB4D68">
              <w:t>20</w:t>
            </w:r>
            <w:r>
              <w:t>2</w:t>
            </w:r>
            <w:r>
              <w:rPr>
                <w:lang w:val="uk-UA"/>
              </w:rPr>
              <w:t>1</w:t>
            </w:r>
          </w:p>
        </w:tc>
        <w:tc>
          <w:tcPr>
            <w:tcW w:w="1246" w:type="dxa"/>
            <w:tcBorders>
              <w:top w:val="nil"/>
              <w:left w:val="single" w:sz="4" w:space="0" w:color="000000"/>
              <w:bottom w:val="single" w:sz="4" w:space="0" w:color="000000"/>
              <w:right w:val="nil"/>
            </w:tcBorders>
            <w:vAlign w:val="center"/>
          </w:tcPr>
          <w:p w:rsidR="000067F0" w:rsidRPr="00DB4D68" w:rsidRDefault="000067F0" w:rsidP="00E14496">
            <w:pPr>
              <w:jc w:val="center"/>
            </w:pPr>
            <w:r w:rsidRPr="00DB4D68">
              <w:t>1</w:t>
            </w:r>
          </w:p>
        </w:tc>
        <w:tc>
          <w:tcPr>
            <w:tcW w:w="2014" w:type="dxa"/>
            <w:tcBorders>
              <w:top w:val="nil"/>
              <w:left w:val="single" w:sz="4" w:space="0" w:color="000000"/>
              <w:bottom w:val="single" w:sz="4" w:space="0" w:color="000000"/>
              <w:right w:val="nil"/>
            </w:tcBorders>
          </w:tcPr>
          <w:p w:rsidR="000067F0" w:rsidRPr="00DB4D68" w:rsidRDefault="000067F0" w:rsidP="00E14496">
            <w:pPr>
              <w:jc w:val="center"/>
            </w:pPr>
            <w:r>
              <w:t>9.0</w:t>
            </w:r>
          </w:p>
        </w:tc>
        <w:tc>
          <w:tcPr>
            <w:tcW w:w="2410" w:type="dxa"/>
            <w:tcBorders>
              <w:top w:val="nil"/>
              <w:left w:val="single" w:sz="4" w:space="0" w:color="000000"/>
              <w:bottom w:val="single" w:sz="4" w:space="0" w:color="000000"/>
              <w:right w:val="single" w:sz="4" w:space="0" w:color="000000"/>
            </w:tcBorders>
          </w:tcPr>
          <w:p w:rsidR="000067F0" w:rsidRPr="00DB4D68" w:rsidRDefault="000067F0" w:rsidP="00E14496">
            <w:pPr>
              <w:jc w:val="center"/>
            </w:pPr>
          </w:p>
        </w:tc>
      </w:tr>
      <w:tr w:rsidR="000067F0" w:rsidRPr="00DB4D68" w:rsidTr="00E14496">
        <w:trPr>
          <w:trHeight w:val="255"/>
        </w:trPr>
        <w:tc>
          <w:tcPr>
            <w:tcW w:w="3072" w:type="dxa"/>
            <w:tcBorders>
              <w:top w:val="nil"/>
              <w:left w:val="single" w:sz="4" w:space="0" w:color="000000"/>
              <w:bottom w:val="single" w:sz="4" w:space="0" w:color="000000"/>
              <w:right w:val="nil"/>
            </w:tcBorders>
            <w:vAlign w:val="bottom"/>
          </w:tcPr>
          <w:p w:rsidR="000067F0" w:rsidRPr="00DB4D68" w:rsidRDefault="000067F0" w:rsidP="00E14496">
            <w:r w:rsidRPr="00DB4D68">
              <w:t>вул. Винниченка, 27( І)</w:t>
            </w:r>
          </w:p>
        </w:tc>
        <w:tc>
          <w:tcPr>
            <w:tcW w:w="1671" w:type="dxa"/>
            <w:tcBorders>
              <w:top w:val="single" w:sz="4" w:space="0" w:color="000000"/>
              <w:left w:val="single" w:sz="4" w:space="0" w:color="000000"/>
              <w:bottom w:val="single" w:sz="4" w:space="0" w:color="000000"/>
              <w:right w:val="nil"/>
            </w:tcBorders>
          </w:tcPr>
          <w:p w:rsidR="000067F0" w:rsidRPr="00131C5A" w:rsidRDefault="000067F0" w:rsidP="00E14496">
            <w:pPr>
              <w:jc w:val="center"/>
              <w:rPr>
                <w:lang w:val="uk-UA"/>
              </w:rPr>
            </w:pPr>
            <w:r w:rsidRPr="00DB4D68">
              <w:t>20</w:t>
            </w:r>
            <w:r>
              <w:t>2</w:t>
            </w:r>
            <w:r>
              <w:rPr>
                <w:lang w:val="uk-UA"/>
              </w:rPr>
              <w:t>1</w:t>
            </w:r>
          </w:p>
        </w:tc>
        <w:tc>
          <w:tcPr>
            <w:tcW w:w="1246" w:type="dxa"/>
            <w:tcBorders>
              <w:top w:val="nil"/>
              <w:left w:val="single" w:sz="4" w:space="0" w:color="000000"/>
              <w:bottom w:val="single" w:sz="4" w:space="0" w:color="000000"/>
              <w:right w:val="nil"/>
            </w:tcBorders>
            <w:vAlign w:val="center"/>
          </w:tcPr>
          <w:p w:rsidR="000067F0" w:rsidRPr="00DB4D68" w:rsidRDefault="000067F0" w:rsidP="00E14496">
            <w:pPr>
              <w:jc w:val="center"/>
            </w:pPr>
            <w:r w:rsidRPr="00DB4D68">
              <w:t>1</w:t>
            </w:r>
          </w:p>
        </w:tc>
        <w:tc>
          <w:tcPr>
            <w:tcW w:w="2014" w:type="dxa"/>
            <w:tcBorders>
              <w:top w:val="nil"/>
              <w:left w:val="single" w:sz="4" w:space="0" w:color="000000"/>
              <w:bottom w:val="single" w:sz="4" w:space="0" w:color="000000"/>
              <w:right w:val="nil"/>
            </w:tcBorders>
          </w:tcPr>
          <w:p w:rsidR="000067F0" w:rsidRPr="00DB4D68" w:rsidRDefault="000067F0" w:rsidP="00E14496">
            <w:pPr>
              <w:jc w:val="center"/>
            </w:pPr>
            <w:r>
              <w:t>8</w:t>
            </w:r>
            <w:r w:rsidRPr="00DB4D68">
              <w:t>,0</w:t>
            </w:r>
          </w:p>
        </w:tc>
        <w:tc>
          <w:tcPr>
            <w:tcW w:w="2410" w:type="dxa"/>
            <w:tcBorders>
              <w:top w:val="nil"/>
              <w:left w:val="single" w:sz="4" w:space="0" w:color="000000"/>
              <w:bottom w:val="single" w:sz="4" w:space="0" w:color="000000"/>
              <w:right w:val="single" w:sz="4" w:space="0" w:color="000000"/>
            </w:tcBorders>
          </w:tcPr>
          <w:p w:rsidR="000067F0" w:rsidRPr="00DB4D68" w:rsidRDefault="000067F0" w:rsidP="00E14496">
            <w:pPr>
              <w:jc w:val="center"/>
            </w:pPr>
          </w:p>
        </w:tc>
      </w:tr>
      <w:tr w:rsidR="000067F0" w:rsidRPr="00DB4D68" w:rsidTr="00E14496">
        <w:trPr>
          <w:trHeight w:val="255"/>
        </w:trPr>
        <w:tc>
          <w:tcPr>
            <w:tcW w:w="3072" w:type="dxa"/>
            <w:tcBorders>
              <w:top w:val="nil"/>
              <w:left w:val="single" w:sz="4" w:space="0" w:color="000000"/>
              <w:bottom w:val="single" w:sz="4" w:space="0" w:color="000000"/>
              <w:right w:val="nil"/>
            </w:tcBorders>
            <w:vAlign w:val="bottom"/>
          </w:tcPr>
          <w:p w:rsidR="000067F0" w:rsidRPr="00DB4D68" w:rsidRDefault="000067F0" w:rsidP="00E14496">
            <w:r w:rsidRPr="00DB4D68">
              <w:t>вул. Ст. Бандери, 14 (пожежний вихід)</w:t>
            </w:r>
          </w:p>
        </w:tc>
        <w:tc>
          <w:tcPr>
            <w:tcW w:w="1671" w:type="dxa"/>
            <w:tcBorders>
              <w:top w:val="single" w:sz="4" w:space="0" w:color="000000"/>
              <w:left w:val="single" w:sz="4" w:space="0" w:color="000000"/>
              <w:bottom w:val="single" w:sz="4" w:space="0" w:color="000000"/>
              <w:right w:val="nil"/>
            </w:tcBorders>
            <w:vAlign w:val="center"/>
          </w:tcPr>
          <w:p w:rsidR="000067F0" w:rsidRPr="00131C5A" w:rsidRDefault="000067F0" w:rsidP="00E14496">
            <w:pPr>
              <w:jc w:val="center"/>
              <w:rPr>
                <w:lang w:val="uk-UA"/>
              </w:rPr>
            </w:pPr>
            <w:r w:rsidRPr="00DB4D68">
              <w:t>20</w:t>
            </w:r>
            <w:r>
              <w:t>2</w:t>
            </w:r>
            <w:r>
              <w:rPr>
                <w:lang w:val="uk-UA"/>
              </w:rPr>
              <w:t>1</w:t>
            </w:r>
          </w:p>
        </w:tc>
        <w:tc>
          <w:tcPr>
            <w:tcW w:w="1246" w:type="dxa"/>
            <w:tcBorders>
              <w:top w:val="nil"/>
              <w:left w:val="single" w:sz="4" w:space="0" w:color="000000"/>
              <w:bottom w:val="single" w:sz="4" w:space="0" w:color="000000"/>
              <w:right w:val="nil"/>
            </w:tcBorders>
            <w:vAlign w:val="center"/>
          </w:tcPr>
          <w:p w:rsidR="000067F0" w:rsidRPr="00DB4D68" w:rsidRDefault="000067F0" w:rsidP="00E14496">
            <w:pPr>
              <w:jc w:val="center"/>
            </w:pPr>
            <w:r w:rsidRPr="00DB4D68">
              <w:t>1</w:t>
            </w:r>
          </w:p>
        </w:tc>
        <w:tc>
          <w:tcPr>
            <w:tcW w:w="2014" w:type="dxa"/>
            <w:tcBorders>
              <w:top w:val="nil"/>
              <w:left w:val="single" w:sz="4" w:space="0" w:color="000000"/>
              <w:bottom w:val="single" w:sz="4" w:space="0" w:color="000000"/>
              <w:right w:val="nil"/>
            </w:tcBorders>
            <w:vAlign w:val="center"/>
          </w:tcPr>
          <w:p w:rsidR="000067F0" w:rsidRPr="00DB4D68" w:rsidRDefault="000067F0" w:rsidP="00E14496">
            <w:pPr>
              <w:jc w:val="center"/>
            </w:pPr>
            <w:r>
              <w:t>8</w:t>
            </w:r>
            <w:r w:rsidRPr="00DB4D68">
              <w:t>,0</w:t>
            </w:r>
          </w:p>
        </w:tc>
        <w:tc>
          <w:tcPr>
            <w:tcW w:w="2410" w:type="dxa"/>
            <w:tcBorders>
              <w:top w:val="nil"/>
              <w:left w:val="single" w:sz="4" w:space="0" w:color="000000"/>
              <w:bottom w:val="single" w:sz="4" w:space="0" w:color="000000"/>
              <w:right w:val="single" w:sz="4" w:space="0" w:color="000000"/>
            </w:tcBorders>
            <w:vAlign w:val="center"/>
          </w:tcPr>
          <w:p w:rsidR="000067F0" w:rsidRPr="00DB4D68" w:rsidRDefault="000067F0" w:rsidP="00E14496">
            <w:pPr>
              <w:jc w:val="center"/>
            </w:pPr>
          </w:p>
        </w:tc>
      </w:tr>
      <w:tr w:rsidR="000067F0" w:rsidRPr="00DB4D68" w:rsidTr="00E14496">
        <w:trPr>
          <w:trHeight w:val="255"/>
        </w:trPr>
        <w:tc>
          <w:tcPr>
            <w:tcW w:w="3072" w:type="dxa"/>
            <w:tcBorders>
              <w:top w:val="nil"/>
              <w:left w:val="single" w:sz="4" w:space="0" w:color="000000"/>
              <w:bottom w:val="single" w:sz="4" w:space="0" w:color="000000"/>
              <w:right w:val="nil"/>
            </w:tcBorders>
            <w:vAlign w:val="bottom"/>
          </w:tcPr>
          <w:p w:rsidR="000067F0" w:rsidRPr="002E0ECA" w:rsidRDefault="000067F0" w:rsidP="00E14496">
            <w:pPr>
              <w:rPr>
                <w:b/>
                <w:bCs/>
                <w:i/>
                <w:iCs/>
              </w:rPr>
            </w:pPr>
            <w:r w:rsidRPr="002E0ECA">
              <w:rPr>
                <w:b/>
                <w:bCs/>
                <w:i/>
                <w:iCs/>
              </w:rPr>
              <w:t>Разом:</w:t>
            </w:r>
          </w:p>
        </w:tc>
        <w:tc>
          <w:tcPr>
            <w:tcW w:w="1671" w:type="dxa"/>
            <w:tcBorders>
              <w:top w:val="single" w:sz="4" w:space="0" w:color="000000"/>
              <w:left w:val="single" w:sz="4" w:space="0" w:color="000000"/>
              <w:bottom w:val="single" w:sz="4" w:space="0" w:color="000000"/>
              <w:right w:val="nil"/>
            </w:tcBorders>
          </w:tcPr>
          <w:p w:rsidR="000067F0" w:rsidRPr="002E0ECA" w:rsidRDefault="000067F0" w:rsidP="00E14496">
            <w:pPr>
              <w:jc w:val="center"/>
              <w:rPr>
                <w:b/>
                <w:bCs/>
                <w:i/>
                <w:iCs/>
              </w:rPr>
            </w:pPr>
          </w:p>
        </w:tc>
        <w:tc>
          <w:tcPr>
            <w:tcW w:w="1246" w:type="dxa"/>
            <w:tcBorders>
              <w:top w:val="nil"/>
              <w:left w:val="single" w:sz="4" w:space="0" w:color="000000"/>
              <w:bottom w:val="single" w:sz="4" w:space="0" w:color="000000"/>
              <w:right w:val="nil"/>
            </w:tcBorders>
            <w:vAlign w:val="bottom"/>
          </w:tcPr>
          <w:p w:rsidR="000067F0" w:rsidRPr="002E0ECA" w:rsidRDefault="000067F0" w:rsidP="00E14496">
            <w:pPr>
              <w:jc w:val="center"/>
              <w:rPr>
                <w:b/>
                <w:bCs/>
                <w:i/>
                <w:iCs/>
              </w:rPr>
            </w:pPr>
            <w:r w:rsidRPr="002E0ECA">
              <w:rPr>
                <w:b/>
                <w:bCs/>
                <w:i/>
                <w:iCs/>
              </w:rPr>
              <w:t>6</w:t>
            </w:r>
          </w:p>
        </w:tc>
        <w:tc>
          <w:tcPr>
            <w:tcW w:w="2014" w:type="dxa"/>
            <w:tcBorders>
              <w:top w:val="nil"/>
              <w:left w:val="single" w:sz="4" w:space="0" w:color="000000"/>
              <w:bottom w:val="single" w:sz="4" w:space="0" w:color="000000"/>
              <w:right w:val="nil"/>
            </w:tcBorders>
            <w:vAlign w:val="bottom"/>
          </w:tcPr>
          <w:p w:rsidR="000067F0" w:rsidRPr="002E0ECA" w:rsidRDefault="000067F0" w:rsidP="00E14496">
            <w:pPr>
              <w:jc w:val="center"/>
              <w:rPr>
                <w:b/>
                <w:bCs/>
                <w:i/>
                <w:iCs/>
              </w:rPr>
            </w:pPr>
            <w:r w:rsidRPr="002E0ECA">
              <w:rPr>
                <w:b/>
                <w:bCs/>
                <w:i/>
                <w:iCs/>
              </w:rPr>
              <w:t>25.0</w:t>
            </w:r>
          </w:p>
        </w:tc>
        <w:tc>
          <w:tcPr>
            <w:tcW w:w="2410" w:type="dxa"/>
            <w:tcBorders>
              <w:top w:val="nil"/>
              <w:left w:val="single" w:sz="4" w:space="0" w:color="000000"/>
              <w:bottom w:val="single" w:sz="4" w:space="0" w:color="000000"/>
              <w:right w:val="single" w:sz="4" w:space="0" w:color="000000"/>
            </w:tcBorders>
            <w:vAlign w:val="bottom"/>
          </w:tcPr>
          <w:p w:rsidR="000067F0" w:rsidRPr="002E0ECA" w:rsidRDefault="000067F0" w:rsidP="00E14496">
            <w:pPr>
              <w:jc w:val="center"/>
              <w:rPr>
                <w:b/>
                <w:bCs/>
                <w:i/>
                <w:iCs/>
              </w:rPr>
            </w:pPr>
            <w:r w:rsidRPr="002E0ECA">
              <w:rPr>
                <w:b/>
                <w:bCs/>
                <w:i/>
                <w:iCs/>
              </w:rPr>
              <w:t>25.0</w:t>
            </w:r>
          </w:p>
        </w:tc>
      </w:tr>
      <w:tr w:rsidR="000067F0" w:rsidRPr="00DB4D68" w:rsidTr="00E14496">
        <w:trPr>
          <w:trHeight w:val="255"/>
        </w:trPr>
        <w:tc>
          <w:tcPr>
            <w:tcW w:w="3072" w:type="dxa"/>
            <w:tcBorders>
              <w:top w:val="nil"/>
              <w:left w:val="single" w:sz="4" w:space="0" w:color="000000"/>
              <w:bottom w:val="single" w:sz="4" w:space="0" w:color="000000"/>
              <w:right w:val="nil"/>
            </w:tcBorders>
            <w:vAlign w:val="bottom"/>
          </w:tcPr>
          <w:p w:rsidR="000067F0" w:rsidRPr="002E0ECA" w:rsidRDefault="000067F0" w:rsidP="00E14496">
            <w:pPr>
              <w:rPr>
                <w:b/>
                <w:bCs/>
                <w:i/>
                <w:iCs/>
              </w:rPr>
            </w:pPr>
            <w:r w:rsidRPr="002E0ECA">
              <w:rPr>
                <w:b/>
                <w:bCs/>
                <w:i/>
                <w:iCs/>
              </w:rPr>
              <w:t>Всього:</w:t>
            </w:r>
          </w:p>
        </w:tc>
        <w:tc>
          <w:tcPr>
            <w:tcW w:w="1671" w:type="dxa"/>
            <w:tcBorders>
              <w:top w:val="single" w:sz="4" w:space="0" w:color="000000"/>
              <w:left w:val="single" w:sz="4" w:space="0" w:color="000000"/>
              <w:bottom w:val="single" w:sz="4" w:space="0" w:color="000000"/>
              <w:right w:val="nil"/>
            </w:tcBorders>
          </w:tcPr>
          <w:p w:rsidR="000067F0" w:rsidRPr="002E0ECA" w:rsidRDefault="000067F0" w:rsidP="00E14496">
            <w:pPr>
              <w:jc w:val="center"/>
              <w:rPr>
                <w:b/>
                <w:bCs/>
                <w:i/>
                <w:iCs/>
              </w:rPr>
            </w:pPr>
          </w:p>
        </w:tc>
        <w:tc>
          <w:tcPr>
            <w:tcW w:w="1246" w:type="dxa"/>
            <w:tcBorders>
              <w:top w:val="nil"/>
              <w:left w:val="single" w:sz="4" w:space="0" w:color="000000"/>
              <w:bottom w:val="single" w:sz="4" w:space="0" w:color="000000"/>
              <w:right w:val="nil"/>
            </w:tcBorders>
            <w:vAlign w:val="bottom"/>
          </w:tcPr>
          <w:p w:rsidR="000067F0" w:rsidRPr="002E0ECA" w:rsidRDefault="000067F0" w:rsidP="00E14496">
            <w:pPr>
              <w:jc w:val="center"/>
              <w:rPr>
                <w:b/>
                <w:bCs/>
                <w:i/>
                <w:iCs/>
              </w:rPr>
            </w:pPr>
          </w:p>
        </w:tc>
        <w:tc>
          <w:tcPr>
            <w:tcW w:w="2014" w:type="dxa"/>
            <w:tcBorders>
              <w:top w:val="nil"/>
              <w:left w:val="single" w:sz="4" w:space="0" w:color="000000"/>
              <w:bottom w:val="single" w:sz="4" w:space="0" w:color="000000"/>
              <w:right w:val="nil"/>
            </w:tcBorders>
            <w:vAlign w:val="bottom"/>
          </w:tcPr>
          <w:p w:rsidR="000067F0" w:rsidRPr="002E0ECA" w:rsidRDefault="000067F0" w:rsidP="00E14496">
            <w:pPr>
              <w:jc w:val="center"/>
              <w:rPr>
                <w:b/>
                <w:bCs/>
                <w:i/>
                <w:iCs/>
              </w:rPr>
            </w:pPr>
          </w:p>
        </w:tc>
        <w:tc>
          <w:tcPr>
            <w:tcW w:w="2410" w:type="dxa"/>
            <w:tcBorders>
              <w:top w:val="nil"/>
              <w:left w:val="single" w:sz="4" w:space="0" w:color="000000"/>
              <w:bottom w:val="single" w:sz="4" w:space="0" w:color="000000"/>
              <w:right w:val="single" w:sz="4" w:space="0" w:color="000000"/>
            </w:tcBorders>
            <w:vAlign w:val="bottom"/>
          </w:tcPr>
          <w:p w:rsidR="000067F0" w:rsidRPr="002E0ECA" w:rsidRDefault="000067F0" w:rsidP="00E14496">
            <w:pPr>
              <w:jc w:val="center"/>
              <w:rPr>
                <w:b/>
                <w:bCs/>
                <w:i/>
                <w:iCs/>
              </w:rPr>
            </w:pPr>
            <w:r w:rsidRPr="002E0ECA">
              <w:rPr>
                <w:b/>
                <w:bCs/>
                <w:i/>
                <w:iCs/>
              </w:rPr>
              <w:t>50.0</w:t>
            </w:r>
          </w:p>
        </w:tc>
      </w:tr>
      <w:tr w:rsidR="000067F0" w:rsidRPr="00DB4D68" w:rsidTr="00E14496">
        <w:trPr>
          <w:trHeight w:val="255"/>
        </w:trPr>
        <w:tc>
          <w:tcPr>
            <w:tcW w:w="10413" w:type="dxa"/>
            <w:gridSpan w:val="5"/>
            <w:tcBorders>
              <w:top w:val="single" w:sz="4" w:space="0" w:color="000000"/>
              <w:left w:val="single" w:sz="4" w:space="0" w:color="000000"/>
              <w:bottom w:val="single" w:sz="4" w:space="0" w:color="000000"/>
              <w:right w:val="single" w:sz="4" w:space="0" w:color="000000"/>
            </w:tcBorders>
            <w:vAlign w:val="bottom"/>
          </w:tcPr>
          <w:p w:rsidR="000067F0" w:rsidRPr="00DB4D68" w:rsidRDefault="000067F0" w:rsidP="00E14496">
            <w:pPr>
              <w:rPr>
                <w:b/>
                <w:bCs/>
                <w:i/>
                <w:iCs/>
              </w:rPr>
            </w:pPr>
            <w:r w:rsidRPr="00F77CBE">
              <w:t>О</w:t>
            </w:r>
            <w:r>
              <w:t>держувач</w:t>
            </w:r>
            <w:r w:rsidRPr="00F77CBE">
              <w:t xml:space="preserve"> коштів </w:t>
            </w:r>
            <w:r>
              <w:t>–</w:t>
            </w:r>
            <w:r w:rsidRPr="00F77CBE">
              <w:t xml:space="preserve"> </w:t>
            </w:r>
            <w:r>
              <w:rPr>
                <w:lang w:val="uk-UA"/>
              </w:rPr>
              <w:t>виконавчий комітет Новороздільської міської ради</w:t>
            </w:r>
          </w:p>
        </w:tc>
      </w:tr>
    </w:tbl>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D68">
        <w:t>Таблиця</w:t>
      </w:r>
      <w:r>
        <w:rPr>
          <w:lang w:val="uk-UA"/>
        </w:rPr>
        <w:t xml:space="preserve"> </w:t>
      </w:r>
      <w:r w:rsidRPr="00DB4D68">
        <w:t>1.9.</w:t>
      </w:r>
      <w:r w:rsidRPr="00DB4D68">
        <w:rPr>
          <w:b/>
          <w:bCs/>
        </w:rPr>
        <w:t xml:space="preserve"> Капітальний ремонт cходових кліток</w:t>
      </w:r>
      <w:r>
        <w:rPr>
          <w:b/>
          <w:bCs/>
        </w:rPr>
        <w:t xml:space="preserve"> та загальних коридорів у </w:t>
      </w:r>
      <w:r w:rsidRPr="00DB4D68">
        <w:rPr>
          <w:b/>
          <w:bCs/>
        </w:rPr>
        <w:t xml:space="preserve"> житлових будинк</w:t>
      </w:r>
      <w:r>
        <w:rPr>
          <w:b/>
          <w:bCs/>
        </w:rPr>
        <w:t>ах</w:t>
      </w:r>
    </w:p>
    <w:p w:rsidR="000067F0" w:rsidRPr="00DB4D68" w:rsidRDefault="000067F0" w:rsidP="000067F0">
      <w:pPr>
        <w:ind w:left="6381" w:firstLine="709"/>
        <w:jc w:val="center"/>
        <w:rPr>
          <w:b/>
          <w:bCs/>
        </w:rPr>
      </w:pPr>
      <w:r w:rsidRPr="00DB4D68">
        <w:t>тис.грн</w:t>
      </w:r>
      <w:r w:rsidRPr="00DB4D68">
        <w:rPr>
          <w:b/>
          <w:bCs/>
        </w:rPr>
        <w:t>.</w:t>
      </w:r>
    </w:p>
    <w:tbl>
      <w:tblPr>
        <w:tblW w:w="11058" w:type="dxa"/>
        <w:tblInd w:w="-318" w:type="dxa"/>
        <w:tblLayout w:type="fixed"/>
        <w:tblLook w:val="0000"/>
      </w:tblPr>
      <w:tblGrid>
        <w:gridCol w:w="4112"/>
        <w:gridCol w:w="1559"/>
        <w:gridCol w:w="1418"/>
        <w:gridCol w:w="1984"/>
        <w:gridCol w:w="1985"/>
      </w:tblGrid>
      <w:tr w:rsidR="000067F0" w:rsidRPr="00DB4D68" w:rsidTr="00E14496">
        <w:trPr>
          <w:trHeight w:val="948"/>
        </w:trPr>
        <w:tc>
          <w:tcPr>
            <w:tcW w:w="4112" w:type="dxa"/>
            <w:tcBorders>
              <w:top w:val="single" w:sz="4" w:space="0" w:color="000000"/>
              <w:left w:val="single" w:sz="4" w:space="0" w:color="000000"/>
              <w:bottom w:val="single" w:sz="4" w:space="0" w:color="000000"/>
              <w:right w:val="nil"/>
            </w:tcBorders>
          </w:tcPr>
          <w:p w:rsidR="000067F0" w:rsidRPr="00DB4D68" w:rsidRDefault="000067F0" w:rsidP="00E14496">
            <w:pPr>
              <w:jc w:val="center"/>
              <w:rPr>
                <w:b/>
                <w:bCs/>
              </w:rPr>
            </w:pPr>
            <w:r w:rsidRPr="00DB4D68">
              <w:rPr>
                <w:b/>
                <w:bCs/>
              </w:rPr>
              <w:t>Найменування об'єкту</w:t>
            </w:r>
          </w:p>
        </w:tc>
        <w:tc>
          <w:tcPr>
            <w:tcW w:w="1559" w:type="dxa"/>
            <w:tcBorders>
              <w:top w:val="single" w:sz="8" w:space="0" w:color="000000"/>
              <w:left w:val="single" w:sz="4" w:space="0" w:color="000000"/>
              <w:bottom w:val="single" w:sz="4" w:space="0" w:color="000000"/>
              <w:right w:val="nil"/>
            </w:tcBorders>
          </w:tcPr>
          <w:p w:rsidR="000067F0" w:rsidRPr="00DB4D68" w:rsidRDefault="000067F0" w:rsidP="00E14496">
            <w:pPr>
              <w:jc w:val="center"/>
              <w:rPr>
                <w:b/>
                <w:bCs/>
              </w:rPr>
            </w:pPr>
            <w:r w:rsidRPr="00DB4D68">
              <w:rPr>
                <w:b/>
                <w:bCs/>
              </w:rPr>
              <w:t>Термін виконання,</w:t>
            </w:r>
          </w:p>
          <w:p w:rsidR="000067F0" w:rsidRPr="00DB4D68" w:rsidRDefault="000067F0" w:rsidP="00E14496">
            <w:pPr>
              <w:jc w:val="center"/>
              <w:rPr>
                <w:b/>
                <w:bCs/>
              </w:rPr>
            </w:pPr>
            <w:r>
              <w:rPr>
                <w:b/>
                <w:bCs/>
                <w:lang w:val="uk-UA"/>
              </w:rPr>
              <w:t>р</w:t>
            </w:r>
            <w:r w:rsidRPr="00DB4D68">
              <w:rPr>
                <w:b/>
                <w:bCs/>
              </w:rPr>
              <w:t>оки</w:t>
            </w:r>
          </w:p>
        </w:tc>
        <w:tc>
          <w:tcPr>
            <w:tcW w:w="1418" w:type="dxa"/>
            <w:tcBorders>
              <w:top w:val="single" w:sz="8" w:space="0" w:color="000000"/>
              <w:left w:val="single" w:sz="4" w:space="0" w:color="000000"/>
              <w:bottom w:val="single" w:sz="4" w:space="0" w:color="000000"/>
              <w:right w:val="single" w:sz="4" w:space="0" w:color="auto"/>
            </w:tcBorders>
          </w:tcPr>
          <w:p w:rsidR="000067F0" w:rsidRPr="00DB4D68" w:rsidRDefault="000067F0" w:rsidP="00E14496">
            <w:pPr>
              <w:jc w:val="center"/>
              <w:rPr>
                <w:b/>
                <w:bCs/>
              </w:rPr>
            </w:pPr>
            <w:r w:rsidRPr="00DB4D68">
              <w:rPr>
                <w:b/>
                <w:bCs/>
              </w:rPr>
              <w:t xml:space="preserve">Кількість, </w:t>
            </w:r>
          </w:p>
          <w:p w:rsidR="000067F0" w:rsidRPr="00DB4D68" w:rsidRDefault="000067F0" w:rsidP="00E14496">
            <w:pPr>
              <w:jc w:val="center"/>
              <w:rPr>
                <w:b/>
                <w:bCs/>
              </w:rPr>
            </w:pPr>
            <w:r w:rsidRPr="00DB4D68">
              <w:rPr>
                <w:b/>
                <w:bCs/>
              </w:rPr>
              <w:t>од.</w:t>
            </w:r>
          </w:p>
        </w:tc>
        <w:tc>
          <w:tcPr>
            <w:tcW w:w="1984"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ind w:left="113" w:right="113"/>
              <w:jc w:val="center"/>
              <w:rPr>
                <w:b/>
                <w:bCs/>
              </w:rPr>
            </w:pPr>
            <w:r w:rsidRPr="00DB4D68">
              <w:rPr>
                <w:b/>
                <w:bCs/>
              </w:rPr>
              <w:t>Загальний обсяг фінансування</w:t>
            </w:r>
          </w:p>
        </w:tc>
        <w:tc>
          <w:tcPr>
            <w:tcW w:w="1985"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ind w:left="113" w:right="113"/>
              <w:jc w:val="center"/>
              <w:rPr>
                <w:b/>
                <w:bCs/>
              </w:rPr>
            </w:pPr>
            <w:r w:rsidRPr="00DB4D68">
              <w:rPr>
                <w:b/>
                <w:bCs/>
              </w:rPr>
              <w:t>Обсяг фінансування з місцевого бюджету</w:t>
            </w:r>
          </w:p>
        </w:tc>
      </w:tr>
      <w:tr w:rsidR="000067F0" w:rsidRPr="00F71B6F" w:rsidTr="00E14496">
        <w:trPr>
          <w:trHeight w:val="266"/>
        </w:trPr>
        <w:tc>
          <w:tcPr>
            <w:tcW w:w="4112"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both"/>
            </w:pPr>
            <w:r w:rsidRPr="00F71B6F">
              <w:t>вул.</w:t>
            </w:r>
            <w:r>
              <w:rPr>
                <w:lang w:val="uk-UA"/>
              </w:rPr>
              <w:t xml:space="preserve"> </w:t>
            </w:r>
            <w:r w:rsidRPr="00F71B6F">
              <w:t>Сагайдачного,17-а</w:t>
            </w:r>
            <w:r>
              <w:rPr>
                <w:lang w:val="uk-UA"/>
              </w:rPr>
              <w:t xml:space="preserve"> </w:t>
            </w:r>
            <w:r w:rsidRPr="00F71B6F">
              <w:t>(І,ІІ,ІІІ під’їзди)</w:t>
            </w:r>
          </w:p>
        </w:tc>
        <w:tc>
          <w:tcPr>
            <w:tcW w:w="1559" w:type="dxa"/>
            <w:tcBorders>
              <w:top w:val="single" w:sz="4" w:space="0" w:color="auto"/>
              <w:left w:val="single" w:sz="4" w:space="0" w:color="auto"/>
              <w:bottom w:val="single" w:sz="4" w:space="0" w:color="auto"/>
              <w:right w:val="single" w:sz="4" w:space="0" w:color="auto"/>
            </w:tcBorders>
          </w:tcPr>
          <w:p w:rsidR="000067F0" w:rsidRPr="00F71B6F" w:rsidRDefault="000067F0" w:rsidP="00E14496">
            <w:pPr>
              <w:jc w:val="center"/>
            </w:pPr>
            <w:r w:rsidRPr="00F71B6F">
              <w:t>20</w:t>
            </w:r>
            <w:r>
              <w:rPr>
                <w:lang w:val="uk-UA"/>
              </w:rPr>
              <w:t>20</w:t>
            </w:r>
          </w:p>
        </w:tc>
        <w:tc>
          <w:tcPr>
            <w:tcW w:w="1418"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snapToGrid w:val="0"/>
              <w:jc w:val="center"/>
            </w:pPr>
            <w:r w:rsidRPr="00F71B6F">
              <w:t>3</w:t>
            </w:r>
          </w:p>
        </w:tc>
        <w:tc>
          <w:tcPr>
            <w:tcW w:w="1984"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snapToGrid w:val="0"/>
              <w:jc w:val="center"/>
            </w:pPr>
            <w:r w:rsidRPr="00F71B6F">
              <w:t>100</w:t>
            </w:r>
          </w:p>
        </w:tc>
        <w:tc>
          <w:tcPr>
            <w:tcW w:w="1985"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snapToGrid w:val="0"/>
              <w:jc w:val="center"/>
            </w:pPr>
            <w:r w:rsidRPr="00F71B6F">
              <w:t>100</w:t>
            </w:r>
          </w:p>
        </w:tc>
      </w:tr>
      <w:tr w:rsidR="000067F0" w:rsidRPr="00DB4D68" w:rsidTr="00E14496">
        <w:trPr>
          <w:trHeight w:val="266"/>
        </w:trPr>
        <w:tc>
          <w:tcPr>
            <w:tcW w:w="4112"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both"/>
            </w:pPr>
            <w:r w:rsidRPr="00DB4D68">
              <w:t>вул. Чорновола, 14 ( І, ІІ, ІІІ під'їзди )</w:t>
            </w:r>
          </w:p>
          <w:p w:rsidR="000067F0" w:rsidRPr="00DB4D68" w:rsidRDefault="000067F0" w:rsidP="00E14496">
            <w:pPr>
              <w:jc w:val="both"/>
            </w:pPr>
            <w:r w:rsidRPr="00DB4D68">
              <w:t>(4-поверховий)</w:t>
            </w: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rsidRPr="00DB4D68">
              <w:t>20</w:t>
            </w:r>
            <w:r>
              <w:rPr>
                <w:lang w:val="uk-UA"/>
              </w:rPr>
              <w:t>20</w:t>
            </w:r>
          </w:p>
        </w:tc>
        <w:tc>
          <w:tcPr>
            <w:tcW w:w="141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rsidRPr="00DB4D68">
              <w:t>3</w:t>
            </w:r>
          </w:p>
        </w:tc>
        <w:tc>
          <w:tcPr>
            <w:tcW w:w="1984"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t>58.8</w:t>
            </w:r>
          </w:p>
        </w:tc>
        <w:tc>
          <w:tcPr>
            <w:tcW w:w="1985"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t>58.8</w:t>
            </w:r>
          </w:p>
        </w:tc>
      </w:tr>
      <w:tr w:rsidR="000067F0" w:rsidRPr="00DB4D68" w:rsidTr="00E14496">
        <w:trPr>
          <w:trHeight w:val="423"/>
        </w:trPr>
        <w:tc>
          <w:tcPr>
            <w:tcW w:w="4112"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both"/>
            </w:pPr>
            <w:r w:rsidRPr="00DB4D68">
              <w:t>пр. Шевченка, 5-б(  ІІ під.)</w:t>
            </w:r>
          </w:p>
        </w:tc>
        <w:tc>
          <w:tcPr>
            <w:tcW w:w="1559"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rsidRPr="00DB4D68">
              <w:t>20</w:t>
            </w:r>
            <w:r>
              <w:rPr>
                <w:lang w:val="uk-UA"/>
              </w:rPr>
              <w:t>20</w:t>
            </w:r>
          </w:p>
        </w:tc>
        <w:tc>
          <w:tcPr>
            <w:tcW w:w="1418"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t>39.2</w:t>
            </w:r>
          </w:p>
        </w:tc>
        <w:tc>
          <w:tcPr>
            <w:tcW w:w="1985"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t>39.2</w:t>
            </w:r>
          </w:p>
        </w:tc>
      </w:tr>
      <w:tr w:rsidR="000067F0" w:rsidRPr="00F71B6F" w:rsidTr="00E14496">
        <w:trPr>
          <w:trHeight w:val="260"/>
        </w:trPr>
        <w:tc>
          <w:tcPr>
            <w:tcW w:w="4112" w:type="dxa"/>
            <w:tcBorders>
              <w:top w:val="single" w:sz="4" w:space="0" w:color="auto"/>
              <w:left w:val="single" w:sz="4" w:space="0" w:color="auto"/>
              <w:bottom w:val="single" w:sz="4" w:space="0" w:color="auto"/>
              <w:right w:val="single" w:sz="4" w:space="0" w:color="auto"/>
            </w:tcBorders>
            <w:vAlign w:val="bottom"/>
          </w:tcPr>
          <w:p w:rsidR="000067F0" w:rsidRPr="00F71B6F" w:rsidRDefault="000067F0" w:rsidP="00E14496">
            <w:pPr>
              <w:rPr>
                <w:b/>
                <w:bCs/>
                <w:i/>
                <w:iCs/>
              </w:rPr>
            </w:pPr>
            <w:r w:rsidRPr="00F71B6F">
              <w:rPr>
                <w:b/>
                <w:bCs/>
                <w:i/>
                <w:iCs/>
              </w:rPr>
              <w:t>Разом:</w:t>
            </w:r>
          </w:p>
        </w:tc>
        <w:tc>
          <w:tcPr>
            <w:tcW w:w="1559" w:type="dxa"/>
            <w:tcBorders>
              <w:top w:val="single" w:sz="4" w:space="0" w:color="auto"/>
              <w:left w:val="single" w:sz="4" w:space="0" w:color="auto"/>
              <w:bottom w:val="single" w:sz="4" w:space="0" w:color="auto"/>
              <w:right w:val="single" w:sz="4" w:space="0" w:color="auto"/>
            </w:tcBorders>
          </w:tcPr>
          <w:p w:rsidR="000067F0" w:rsidRPr="00F71B6F" w:rsidRDefault="000067F0" w:rsidP="00E14496">
            <w:pPr>
              <w:jc w:val="center"/>
              <w:rPr>
                <w:b/>
                <w:bCs/>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center"/>
              <w:rPr>
                <w:b/>
                <w:bCs/>
                <w:i/>
                <w:iCs/>
              </w:rPr>
            </w:pPr>
            <w:r w:rsidRPr="00F71B6F">
              <w:rPr>
                <w:b/>
                <w:bCs/>
                <w:i/>
                <w:iCs/>
              </w:rPr>
              <w:t>7</w:t>
            </w:r>
          </w:p>
        </w:tc>
        <w:tc>
          <w:tcPr>
            <w:tcW w:w="1984"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center"/>
              <w:rPr>
                <w:b/>
                <w:bCs/>
                <w:i/>
                <w:iCs/>
              </w:rPr>
            </w:pPr>
          </w:p>
        </w:tc>
        <w:tc>
          <w:tcPr>
            <w:tcW w:w="1985"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center"/>
              <w:rPr>
                <w:b/>
                <w:bCs/>
                <w:i/>
                <w:iCs/>
              </w:rPr>
            </w:pPr>
            <w:r w:rsidRPr="00F71B6F">
              <w:rPr>
                <w:b/>
                <w:bCs/>
                <w:i/>
                <w:iCs/>
              </w:rPr>
              <w:t>198</w:t>
            </w:r>
          </w:p>
        </w:tc>
      </w:tr>
      <w:tr w:rsidR="000067F0" w:rsidRPr="00DB4D68" w:rsidTr="00E14496">
        <w:trPr>
          <w:trHeight w:val="267"/>
        </w:trPr>
        <w:tc>
          <w:tcPr>
            <w:tcW w:w="11058" w:type="dxa"/>
            <w:gridSpan w:val="5"/>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rPr>
                <w:b/>
                <w:bCs/>
                <w:i/>
                <w:iCs/>
              </w:rPr>
            </w:pPr>
            <w:r w:rsidRPr="00F77CBE">
              <w:t>О</w:t>
            </w:r>
            <w:r>
              <w:t>держувач</w:t>
            </w:r>
            <w:r w:rsidRPr="00F77CBE">
              <w:t xml:space="preserve"> коштів </w:t>
            </w:r>
            <w:r>
              <w:t>–</w:t>
            </w:r>
            <w:r w:rsidRPr="00F77CBE">
              <w:t xml:space="preserve"> </w:t>
            </w:r>
            <w:r>
              <w:rPr>
                <w:lang w:val="uk-UA"/>
              </w:rPr>
              <w:t>виконавчий комітет Новороздільської міської ради</w:t>
            </w:r>
          </w:p>
        </w:tc>
      </w:tr>
    </w:tbl>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95DBE" w:rsidRPr="00195DBE" w:rsidRDefault="00195DBE"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67F0" w:rsidRPr="00DB4D68" w:rsidRDefault="000067F0" w:rsidP="000067F0">
      <w:pPr>
        <w:rPr>
          <w:b/>
          <w:bCs/>
        </w:rPr>
      </w:pPr>
      <w:r w:rsidRPr="00DB4D68">
        <w:t>Таблиця 1.10.</w:t>
      </w:r>
      <w:r w:rsidRPr="00DB4D68">
        <w:rPr>
          <w:b/>
          <w:bCs/>
        </w:rPr>
        <w:t xml:space="preserve"> Капітальний ремонт дашків над входом в підвали та під'їзди</w:t>
      </w: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ight="1553"/>
        <w:jc w:val="right"/>
      </w:pPr>
      <w:r>
        <w:rPr>
          <w:lang w:val="uk-UA"/>
        </w:rPr>
        <w:t xml:space="preserve">             </w:t>
      </w:r>
      <w:r w:rsidRPr="00DB4D68">
        <w:t>тис.грн.</w:t>
      </w:r>
    </w:p>
    <w:tbl>
      <w:tblPr>
        <w:tblW w:w="10554" w:type="dxa"/>
        <w:tblInd w:w="-176" w:type="dxa"/>
        <w:tblLayout w:type="fixed"/>
        <w:tblLook w:val="0000"/>
      </w:tblPr>
      <w:tblGrid>
        <w:gridCol w:w="3234"/>
        <w:gridCol w:w="1559"/>
        <w:gridCol w:w="1276"/>
        <w:gridCol w:w="2126"/>
        <w:gridCol w:w="2359"/>
      </w:tblGrid>
      <w:tr w:rsidR="000067F0" w:rsidRPr="00DB4D68" w:rsidTr="00D650A6">
        <w:trPr>
          <w:trHeight w:val="1398"/>
        </w:trPr>
        <w:tc>
          <w:tcPr>
            <w:tcW w:w="3234"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jc w:val="center"/>
              <w:rPr>
                <w:b/>
                <w:bCs/>
              </w:rPr>
            </w:pPr>
            <w:r w:rsidRPr="00DB4D68">
              <w:rPr>
                <w:b/>
                <w:bCs/>
              </w:rPr>
              <w:t>Найменування об’єкту</w:t>
            </w:r>
          </w:p>
        </w:tc>
        <w:tc>
          <w:tcPr>
            <w:tcW w:w="1559" w:type="dxa"/>
            <w:tcBorders>
              <w:top w:val="single" w:sz="8" w:space="0" w:color="000000"/>
              <w:left w:val="single" w:sz="4" w:space="0" w:color="000000"/>
              <w:bottom w:val="single" w:sz="4" w:space="0" w:color="000000"/>
              <w:right w:val="nil"/>
            </w:tcBorders>
          </w:tcPr>
          <w:p w:rsidR="000067F0" w:rsidRPr="00DB4D68" w:rsidRDefault="000067F0" w:rsidP="00E14496">
            <w:pPr>
              <w:jc w:val="center"/>
              <w:rPr>
                <w:b/>
                <w:bCs/>
              </w:rPr>
            </w:pPr>
            <w:r w:rsidRPr="00DB4D68">
              <w:rPr>
                <w:b/>
                <w:bCs/>
              </w:rPr>
              <w:t>Термін виконання,</w:t>
            </w:r>
          </w:p>
          <w:p w:rsidR="000067F0" w:rsidRPr="00DB4D68" w:rsidRDefault="000067F0" w:rsidP="00E14496">
            <w:pPr>
              <w:jc w:val="center"/>
              <w:rPr>
                <w:b/>
                <w:bCs/>
              </w:rPr>
            </w:pPr>
            <w:r w:rsidRPr="00DB4D68">
              <w:rPr>
                <w:b/>
                <w:bCs/>
              </w:rPr>
              <w:t>роки</w:t>
            </w:r>
          </w:p>
        </w:tc>
        <w:tc>
          <w:tcPr>
            <w:tcW w:w="1276" w:type="dxa"/>
            <w:tcBorders>
              <w:top w:val="single" w:sz="8" w:space="0" w:color="000000"/>
              <w:left w:val="single" w:sz="4" w:space="0" w:color="000000"/>
              <w:bottom w:val="single" w:sz="4" w:space="0" w:color="000000"/>
              <w:right w:val="single" w:sz="4" w:space="0" w:color="auto"/>
            </w:tcBorders>
            <w:vAlign w:val="center"/>
          </w:tcPr>
          <w:p w:rsidR="000067F0" w:rsidRPr="00DB4D68" w:rsidRDefault="000067F0" w:rsidP="00E14496">
            <w:pPr>
              <w:jc w:val="center"/>
              <w:rPr>
                <w:b/>
                <w:bCs/>
              </w:rPr>
            </w:pPr>
            <w:r w:rsidRPr="00DB4D68">
              <w:rPr>
                <w:b/>
                <w:bCs/>
              </w:rPr>
              <w:t>Одиниць</w:t>
            </w: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13" w:right="113"/>
              <w:jc w:val="center"/>
              <w:rPr>
                <w:b/>
                <w:bCs/>
              </w:rPr>
            </w:pPr>
            <w:r w:rsidRPr="00DB4D68">
              <w:rPr>
                <w:b/>
                <w:bCs/>
              </w:rPr>
              <w:t>Загальний обсяг фінансування</w:t>
            </w:r>
          </w:p>
        </w:tc>
        <w:tc>
          <w:tcPr>
            <w:tcW w:w="23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ind w:left="113" w:right="113"/>
              <w:jc w:val="center"/>
              <w:rPr>
                <w:b/>
                <w:bCs/>
              </w:rPr>
            </w:pPr>
            <w:r w:rsidRPr="00DB4D68">
              <w:rPr>
                <w:b/>
                <w:bCs/>
              </w:rPr>
              <w:t>Обсяг фінансування з місцевого бюджету</w:t>
            </w:r>
          </w:p>
        </w:tc>
      </w:tr>
      <w:tr w:rsidR="000067F0" w:rsidRPr="00DB4D68" w:rsidTr="00D650A6">
        <w:trPr>
          <w:trHeight w:val="284"/>
        </w:trPr>
        <w:tc>
          <w:tcPr>
            <w:tcW w:w="3234" w:type="dxa"/>
            <w:tcBorders>
              <w:top w:val="single" w:sz="4" w:space="0" w:color="000000"/>
              <w:left w:val="single" w:sz="4" w:space="0" w:color="000000"/>
              <w:bottom w:val="single" w:sz="4" w:space="0" w:color="000000"/>
              <w:right w:val="nil"/>
            </w:tcBorders>
            <w:vAlign w:val="center"/>
          </w:tcPr>
          <w:p w:rsidR="000067F0" w:rsidRPr="00DB4D68" w:rsidRDefault="000067F0" w:rsidP="00E14496">
            <w:r w:rsidRPr="00DB4D68">
              <w:t>вул. Винниченка, 21,23 (підвал)</w:t>
            </w:r>
          </w:p>
        </w:tc>
        <w:tc>
          <w:tcPr>
            <w:tcW w:w="1559" w:type="dxa"/>
            <w:tcBorders>
              <w:top w:val="single" w:sz="4" w:space="0" w:color="000000"/>
              <w:left w:val="single" w:sz="4" w:space="0" w:color="000000"/>
              <w:bottom w:val="single" w:sz="4" w:space="0" w:color="000000"/>
              <w:right w:val="nil"/>
            </w:tcBorders>
            <w:vAlign w:val="center"/>
          </w:tcPr>
          <w:p w:rsidR="000067F0" w:rsidRPr="00DB4D68" w:rsidRDefault="000067F0" w:rsidP="00E14496">
            <w:pPr>
              <w:snapToGrid w:val="0"/>
              <w:jc w:val="center"/>
            </w:pPr>
            <w:r w:rsidRPr="00DB4D68">
              <w:t>20</w:t>
            </w:r>
            <w:r>
              <w:rPr>
                <w:lang w:val="uk-UA"/>
              </w:rPr>
              <w:t>20</w:t>
            </w:r>
          </w:p>
        </w:tc>
        <w:tc>
          <w:tcPr>
            <w:tcW w:w="1276" w:type="dxa"/>
            <w:tcBorders>
              <w:top w:val="nil"/>
              <w:left w:val="single" w:sz="4" w:space="0" w:color="000000"/>
              <w:bottom w:val="single" w:sz="4" w:space="0" w:color="000000"/>
              <w:right w:val="single" w:sz="4" w:space="0" w:color="auto"/>
            </w:tcBorders>
            <w:vAlign w:val="center"/>
          </w:tcPr>
          <w:p w:rsidR="000067F0" w:rsidRPr="00DB4D68" w:rsidRDefault="000067F0" w:rsidP="00E14496">
            <w:pPr>
              <w:snapToGrid w:val="0"/>
              <w:jc w:val="center"/>
            </w:pPr>
            <w:r w:rsidRPr="00DB4D68">
              <w:t>2</w:t>
            </w: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rsidRPr="00DB4D68">
              <w:t>13,0*1.4</w:t>
            </w:r>
          </w:p>
        </w:tc>
        <w:tc>
          <w:tcPr>
            <w:tcW w:w="23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p>
        </w:tc>
      </w:tr>
      <w:tr w:rsidR="000067F0" w:rsidRPr="00DB4D68" w:rsidTr="00D650A6">
        <w:trPr>
          <w:trHeight w:val="297"/>
        </w:trPr>
        <w:tc>
          <w:tcPr>
            <w:tcW w:w="3234" w:type="dxa"/>
            <w:tcBorders>
              <w:top w:val="single" w:sz="4" w:space="0" w:color="000000"/>
              <w:left w:val="single" w:sz="4" w:space="0" w:color="000000"/>
              <w:bottom w:val="single" w:sz="4" w:space="0" w:color="000000"/>
              <w:right w:val="nil"/>
            </w:tcBorders>
            <w:vAlign w:val="center"/>
          </w:tcPr>
          <w:p w:rsidR="000067F0" w:rsidRPr="00DB4D68" w:rsidRDefault="000067F0" w:rsidP="00E14496">
            <w:r w:rsidRPr="00DB4D68">
              <w:t>вул. Винниченка, 29,31,33 (підвал)</w:t>
            </w:r>
          </w:p>
        </w:tc>
        <w:tc>
          <w:tcPr>
            <w:tcW w:w="1559" w:type="dxa"/>
            <w:tcBorders>
              <w:top w:val="single" w:sz="4" w:space="0" w:color="000000"/>
              <w:left w:val="single" w:sz="4" w:space="0" w:color="000000"/>
              <w:bottom w:val="single" w:sz="4" w:space="0" w:color="auto"/>
              <w:right w:val="nil"/>
            </w:tcBorders>
            <w:vAlign w:val="center"/>
          </w:tcPr>
          <w:p w:rsidR="000067F0" w:rsidRPr="00DB4D68" w:rsidRDefault="000067F0" w:rsidP="00E14496">
            <w:pPr>
              <w:snapToGrid w:val="0"/>
              <w:jc w:val="center"/>
            </w:pPr>
            <w:r w:rsidRPr="00DB4D68">
              <w:t>20</w:t>
            </w:r>
            <w:r>
              <w:rPr>
                <w:lang w:val="uk-UA"/>
              </w:rPr>
              <w:t>20</w:t>
            </w:r>
          </w:p>
        </w:tc>
        <w:tc>
          <w:tcPr>
            <w:tcW w:w="1276" w:type="dxa"/>
            <w:tcBorders>
              <w:top w:val="nil"/>
              <w:left w:val="single" w:sz="4" w:space="0" w:color="000000"/>
              <w:bottom w:val="single" w:sz="4" w:space="0" w:color="auto"/>
              <w:right w:val="single" w:sz="4" w:space="0" w:color="auto"/>
            </w:tcBorders>
            <w:vAlign w:val="center"/>
          </w:tcPr>
          <w:p w:rsidR="000067F0" w:rsidRPr="00DB4D68" w:rsidRDefault="000067F0" w:rsidP="00E14496">
            <w:pPr>
              <w:snapToGrid w:val="0"/>
              <w:jc w:val="center"/>
            </w:pPr>
            <w:r w:rsidRPr="00DB4D68">
              <w:t>3</w:t>
            </w: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rsidRPr="00DB4D68">
              <w:t>19,5*1.4</w:t>
            </w:r>
          </w:p>
        </w:tc>
        <w:tc>
          <w:tcPr>
            <w:tcW w:w="23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p>
        </w:tc>
      </w:tr>
      <w:tr w:rsidR="000067F0" w:rsidRPr="00DB4D68" w:rsidTr="00D650A6">
        <w:trPr>
          <w:trHeight w:val="297"/>
        </w:trPr>
        <w:tc>
          <w:tcPr>
            <w:tcW w:w="3234" w:type="dxa"/>
            <w:tcBorders>
              <w:top w:val="single" w:sz="4" w:space="0" w:color="000000"/>
              <w:left w:val="single" w:sz="4" w:space="0" w:color="000000"/>
              <w:bottom w:val="single" w:sz="4" w:space="0" w:color="000000"/>
              <w:right w:val="nil"/>
            </w:tcBorders>
            <w:vAlign w:val="center"/>
          </w:tcPr>
          <w:p w:rsidR="000067F0" w:rsidRPr="00DB4D68" w:rsidRDefault="000067F0" w:rsidP="00E14496">
            <w:r w:rsidRPr="00DB4D68">
              <w:t>пр. Шевченка,  31а, 32а, 37, 39, 38б(І під.)</w:t>
            </w:r>
          </w:p>
        </w:tc>
        <w:tc>
          <w:tcPr>
            <w:tcW w:w="1559" w:type="dxa"/>
            <w:tcBorders>
              <w:top w:val="single" w:sz="4" w:space="0" w:color="000000"/>
              <w:left w:val="single" w:sz="4" w:space="0" w:color="000000"/>
              <w:bottom w:val="single" w:sz="4" w:space="0" w:color="auto"/>
              <w:right w:val="nil"/>
            </w:tcBorders>
            <w:vAlign w:val="center"/>
          </w:tcPr>
          <w:p w:rsidR="000067F0" w:rsidRPr="00DB4D68" w:rsidRDefault="000067F0" w:rsidP="00E14496">
            <w:pPr>
              <w:snapToGrid w:val="0"/>
              <w:jc w:val="center"/>
            </w:pPr>
            <w:r w:rsidRPr="00DB4D68">
              <w:t>20</w:t>
            </w:r>
            <w:r>
              <w:rPr>
                <w:lang w:val="uk-UA"/>
              </w:rPr>
              <w:t>20</w:t>
            </w:r>
          </w:p>
        </w:tc>
        <w:tc>
          <w:tcPr>
            <w:tcW w:w="1276" w:type="dxa"/>
            <w:tcBorders>
              <w:top w:val="nil"/>
              <w:left w:val="single" w:sz="4" w:space="0" w:color="000000"/>
              <w:bottom w:val="single" w:sz="4" w:space="0" w:color="auto"/>
              <w:right w:val="single" w:sz="4" w:space="0" w:color="auto"/>
            </w:tcBorders>
            <w:vAlign w:val="center"/>
          </w:tcPr>
          <w:p w:rsidR="000067F0" w:rsidRPr="00DB4D68" w:rsidRDefault="000067F0" w:rsidP="00E14496">
            <w:pPr>
              <w:snapToGrid w:val="0"/>
              <w:jc w:val="center"/>
            </w:pPr>
            <w:r w:rsidRPr="00DB4D68">
              <w:t>26</w:t>
            </w: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rsidRPr="00DB4D68">
              <w:t>78,0*1.4</w:t>
            </w:r>
          </w:p>
        </w:tc>
        <w:tc>
          <w:tcPr>
            <w:tcW w:w="23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p>
        </w:tc>
      </w:tr>
      <w:tr w:rsidR="000067F0" w:rsidRPr="00DB4D68" w:rsidTr="00D650A6">
        <w:trPr>
          <w:trHeight w:val="297"/>
        </w:trPr>
        <w:tc>
          <w:tcPr>
            <w:tcW w:w="3234" w:type="dxa"/>
            <w:tcBorders>
              <w:top w:val="single" w:sz="4" w:space="0" w:color="000000"/>
              <w:left w:val="single" w:sz="4" w:space="0" w:color="000000"/>
              <w:bottom w:val="single" w:sz="4" w:space="0" w:color="000000"/>
              <w:right w:val="nil"/>
            </w:tcBorders>
            <w:vAlign w:val="center"/>
          </w:tcPr>
          <w:p w:rsidR="000067F0" w:rsidRPr="00DB4D68" w:rsidRDefault="000067F0" w:rsidP="00E14496">
            <w:r w:rsidRPr="00DB4D68">
              <w:t>Разом</w:t>
            </w:r>
          </w:p>
        </w:tc>
        <w:tc>
          <w:tcPr>
            <w:tcW w:w="1559" w:type="dxa"/>
            <w:tcBorders>
              <w:top w:val="single" w:sz="4" w:space="0" w:color="000000"/>
              <w:left w:val="single" w:sz="4" w:space="0" w:color="000000"/>
              <w:bottom w:val="single" w:sz="4" w:space="0" w:color="auto"/>
              <w:right w:val="nil"/>
            </w:tcBorders>
            <w:vAlign w:val="center"/>
          </w:tcPr>
          <w:p w:rsidR="000067F0" w:rsidRPr="00DB4D68" w:rsidRDefault="000067F0" w:rsidP="00E14496">
            <w:pPr>
              <w:snapToGrid w:val="0"/>
              <w:jc w:val="center"/>
            </w:pPr>
          </w:p>
        </w:tc>
        <w:tc>
          <w:tcPr>
            <w:tcW w:w="1276" w:type="dxa"/>
            <w:tcBorders>
              <w:top w:val="nil"/>
              <w:left w:val="single" w:sz="4" w:space="0" w:color="000000"/>
              <w:bottom w:val="single" w:sz="4" w:space="0" w:color="auto"/>
              <w:right w:val="single" w:sz="4" w:space="0" w:color="auto"/>
            </w:tcBorders>
            <w:vAlign w:val="center"/>
          </w:tcPr>
          <w:p w:rsidR="000067F0" w:rsidRPr="00DB4D68" w:rsidRDefault="000067F0" w:rsidP="00E14496">
            <w:pPr>
              <w:snapToGrid w:val="0"/>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rPr>
                <w:b/>
              </w:rPr>
            </w:pPr>
            <w:r w:rsidRPr="00DB4D68">
              <w:rPr>
                <w:b/>
              </w:rPr>
              <w:t>154.7</w:t>
            </w:r>
          </w:p>
        </w:tc>
        <w:tc>
          <w:tcPr>
            <w:tcW w:w="23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rsidRPr="00DB4D68">
              <w:rPr>
                <w:b/>
              </w:rPr>
              <w:t>154.7</w:t>
            </w:r>
          </w:p>
        </w:tc>
      </w:tr>
      <w:tr w:rsidR="000067F0" w:rsidRPr="00DB4D68" w:rsidTr="00D650A6">
        <w:trPr>
          <w:trHeight w:val="297"/>
        </w:trPr>
        <w:tc>
          <w:tcPr>
            <w:tcW w:w="3234" w:type="dxa"/>
            <w:tcBorders>
              <w:top w:val="single" w:sz="4" w:space="0" w:color="000000"/>
              <w:left w:val="single" w:sz="4" w:space="0" w:color="000000"/>
              <w:bottom w:val="single" w:sz="4" w:space="0" w:color="000000"/>
              <w:right w:val="nil"/>
            </w:tcBorders>
            <w:vAlign w:val="center"/>
          </w:tcPr>
          <w:p w:rsidR="000067F0" w:rsidRPr="00DB4D68" w:rsidRDefault="000067F0" w:rsidP="00E14496">
            <w:r>
              <w:rPr>
                <w:lang w:val="uk-UA"/>
              </w:rPr>
              <w:t>в</w:t>
            </w:r>
            <w:r>
              <w:t>ул</w:t>
            </w:r>
            <w:r w:rsidRPr="00DB4D68">
              <w:t>. Лесі Українки, 27, 25, 25а</w:t>
            </w:r>
          </w:p>
        </w:tc>
        <w:tc>
          <w:tcPr>
            <w:tcW w:w="1559" w:type="dxa"/>
            <w:tcBorders>
              <w:top w:val="single" w:sz="4" w:space="0" w:color="000000"/>
              <w:left w:val="single" w:sz="4" w:space="0" w:color="000000"/>
              <w:bottom w:val="single" w:sz="4" w:space="0" w:color="auto"/>
              <w:right w:val="nil"/>
            </w:tcBorders>
            <w:vAlign w:val="center"/>
          </w:tcPr>
          <w:p w:rsidR="000067F0" w:rsidRPr="00131C5A" w:rsidRDefault="000067F0" w:rsidP="00E14496">
            <w:pPr>
              <w:snapToGrid w:val="0"/>
              <w:jc w:val="center"/>
              <w:rPr>
                <w:lang w:val="uk-UA"/>
              </w:rPr>
            </w:pPr>
            <w:r w:rsidRPr="00DB4D68">
              <w:t>20</w:t>
            </w:r>
            <w:r>
              <w:t>2</w:t>
            </w:r>
            <w:r>
              <w:rPr>
                <w:lang w:val="uk-UA"/>
              </w:rPr>
              <w:t>1</w:t>
            </w:r>
          </w:p>
        </w:tc>
        <w:tc>
          <w:tcPr>
            <w:tcW w:w="1276" w:type="dxa"/>
            <w:tcBorders>
              <w:top w:val="nil"/>
              <w:left w:val="single" w:sz="4" w:space="0" w:color="000000"/>
              <w:bottom w:val="single" w:sz="4" w:space="0" w:color="auto"/>
              <w:right w:val="single" w:sz="4" w:space="0" w:color="auto"/>
            </w:tcBorders>
            <w:vAlign w:val="center"/>
          </w:tcPr>
          <w:p w:rsidR="000067F0" w:rsidRPr="00DB4D68" w:rsidRDefault="000067F0" w:rsidP="00E14496">
            <w:pPr>
              <w:snapToGrid w:val="0"/>
              <w:jc w:val="center"/>
            </w:pPr>
            <w:r w:rsidRPr="00DB4D68">
              <w:t>14</w:t>
            </w: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rsidRPr="00DB4D68">
              <w:t>42,0*1,4</w:t>
            </w:r>
          </w:p>
        </w:tc>
        <w:tc>
          <w:tcPr>
            <w:tcW w:w="23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p>
        </w:tc>
      </w:tr>
      <w:tr w:rsidR="000067F0" w:rsidRPr="00DB4D68" w:rsidTr="00D650A6">
        <w:trPr>
          <w:trHeight w:val="297"/>
        </w:trPr>
        <w:tc>
          <w:tcPr>
            <w:tcW w:w="3234" w:type="dxa"/>
            <w:tcBorders>
              <w:top w:val="single" w:sz="4" w:space="0" w:color="000000"/>
              <w:left w:val="single" w:sz="4" w:space="0" w:color="000000"/>
              <w:bottom w:val="single" w:sz="4" w:space="0" w:color="000000"/>
              <w:right w:val="nil"/>
            </w:tcBorders>
            <w:vAlign w:val="center"/>
          </w:tcPr>
          <w:p w:rsidR="000067F0" w:rsidRPr="00DB4D68" w:rsidRDefault="000067F0" w:rsidP="00E14496">
            <w:r w:rsidRPr="00DB4D68">
              <w:pgNum/>
            </w:r>
            <w:r w:rsidRPr="00DB4D68">
              <w:t>ул.. Чорновола, 20(І,ІІ  під.), 3а(І під.), 16а(І під.), 18а(І,ІІ під.), 22(ІІ під.)</w:t>
            </w:r>
          </w:p>
        </w:tc>
        <w:tc>
          <w:tcPr>
            <w:tcW w:w="1559" w:type="dxa"/>
            <w:tcBorders>
              <w:top w:val="single" w:sz="4" w:space="0" w:color="000000"/>
              <w:left w:val="single" w:sz="4" w:space="0" w:color="000000"/>
              <w:bottom w:val="single" w:sz="4" w:space="0" w:color="auto"/>
              <w:right w:val="nil"/>
            </w:tcBorders>
            <w:vAlign w:val="center"/>
          </w:tcPr>
          <w:p w:rsidR="000067F0" w:rsidRPr="00131C5A" w:rsidRDefault="000067F0" w:rsidP="00E14496">
            <w:pPr>
              <w:snapToGrid w:val="0"/>
              <w:jc w:val="center"/>
              <w:rPr>
                <w:lang w:val="uk-UA"/>
              </w:rPr>
            </w:pPr>
            <w:r w:rsidRPr="00DB4D68">
              <w:t>20</w:t>
            </w:r>
            <w:r>
              <w:t>2</w:t>
            </w:r>
            <w:r>
              <w:rPr>
                <w:lang w:val="uk-UA"/>
              </w:rPr>
              <w:t>1</w:t>
            </w:r>
          </w:p>
        </w:tc>
        <w:tc>
          <w:tcPr>
            <w:tcW w:w="1276" w:type="dxa"/>
            <w:tcBorders>
              <w:top w:val="nil"/>
              <w:left w:val="single" w:sz="4" w:space="0" w:color="000000"/>
              <w:bottom w:val="single" w:sz="4" w:space="0" w:color="auto"/>
              <w:right w:val="single" w:sz="4" w:space="0" w:color="auto"/>
            </w:tcBorders>
            <w:vAlign w:val="center"/>
          </w:tcPr>
          <w:p w:rsidR="000067F0" w:rsidRPr="00DB4D68" w:rsidRDefault="000067F0" w:rsidP="00E14496">
            <w:pPr>
              <w:snapToGrid w:val="0"/>
              <w:jc w:val="center"/>
            </w:pPr>
            <w:r w:rsidRPr="00DB4D68">
              <w:t>7</w:t>
            </w: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rsidRPr="00DB4D68">
              <w:t>21,0*1.4</w:t>
            </w:r>
          </w:p>
        </w:tc>
        <w:tc>
          <w:tcPr>
            <w:tcW w:w="23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p>
        </w:tc>
      </w:tr>
      <w:tr w:rsidR="000067F0" w:rsidRPr="00DB4D68" w:rsidTr="00D650A6">
        <w:trPr>
          <w:trHeight w:val="297"/>
        </w:trPr>
        <w:tc>
          <w:tcPr>
            <w:tcW w:w="3234" w:type="dxa"/>
            <w:tcBorders>
              <w:top w:val="single" w:sz="4" w:space="0" w:color="000000"/>
              <w:left w:val="single" w:sz="4" w:space="0" w:color="000000"/>
              <w:bottom w:val="single" w:sz="4" w:space="0" w:color="000000"/>
              <w:right w:val="nil"/>
            </w:tcBorders>
            <w:vAlign w:val="center"/>
          </w:tcPr>
          <w:p w:rsidR="000067F0" w:rsidRPr="00DB4D68" w:rsidRDefault="000067F0" w:rsidP="00E14496">
            <w:r w:rsidRPr="00DB4D68">
              <w:t>пр. Шевченка, 11б (І під.)</w:t>
            </w:r>
          </w:p>
        </w:tc>
        <w:tc>
          <w:tcPr>
            <w:tcW w:w="1559" w:type="dxa"/>
            <w:tcBorders>
              <w:top w:val="single" w:sz="4" w:space="0" w:color="000000"/>
              <w:left w:val="single" w:sz="4" w:space="0" w:color="000000"/>
              <w:bottom w:val="single" w:sz="4" w:space="0" w:color="auto"/>
              <w:right w:val="nil"/>
            </w:tcBorders>
            <w:vAlign w:val="center"/>
          </w:tcPr>
          <w:p w:rsidR="000067F0" w:rsidRPr="00131C5A" w:rsidRDefault="000067F0" w:rsidP="00E14496">
            <w:pPr>
              <w:snapToGrid w:val="0"/>
              <w:jc w:val="center"/>
              <w:rPr>
                <w:lang w:val="uk-UA"/>
              </w:rPr>
            </w:pPr>
            <w:r w:rsidRPr="00DB4D68">
              <w:t>20</w:t>
            </w:r>
            <w:r>
              <w:t>2</w:t>
            </w:r>
            <w:r>
              <w:rPr>
                <w:lang w:val="uk-UA"/>
              </w:rPr>
              <w:t>1</w:t>
            </w:r>
          </w:p>
        </w:tc>
        <w:tc>
          <w:tcPr>
            <w:tcW w:w="1276" w:type="dxa"/>
            <w:tcBorders>
              <w:top w:val="nil"/>
              <w:left w:val="single" w:sz="4" w:space="0" w:color="000000"/>
              <w:bottom w:val="single" w:sz="4" w:space="0" w:color="auto"/>
              <w:right w:val="single" w:sz="4" w:space="0" w:color="auto"/>
            </w:tcBorders>
            <w:vAlign w:val="center"/>
          </w:tcPr>
          <w:p w:rsidR="000067F0" w:rsidRPr="00DB4D68" w:rsidRDefault="000067F0" w:rsidP="00E14496">
            <w:pPr>
              <w:snapToGrid w:val="0"/>
              <w:jc w:val="center"/>
            </w:pPr>
            <w:r w:rsidRPr="00DB4D68">
              <w:t>1</w:t>
            </w: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rsidRPr="00DB4D68">
              <w:t>3,0*1.4</w:t>
            </w:r>
          </w:p>
        </w:tc>
        <w:tc>
          <w:tcPr>
            <w:tcW w:w="23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p>
        </w:tc>
      </w:tr>
      <w:tr w:rsidR="000067F0" w:rsidRPr="00DB4D68" w:rsidTr="00D650A6">
        <w:trPr>
          <w:trHeight w:val="297"/>
        </w:trPr>
        <w:tc>
          <w:tcPr>
            <w:tcW w:w="3234" w:type="dxa"/>
            <w:tcBorders>
              <w:top w:val="single" w:sz="4" w:space="0" w:color="000000"/>
              <w:left w:val="single" w:sz="4" w:space="0" w:color="000000"/>
              <w:bottom w:val="single" w:sz="4" w:space="0" w:color="000000"/>
              <w:right w:val="nil"/>
            </w:tcBorders>
            <w:vAlign w:val="center"/>
          </w:tcPr>
          <w:p w:rsidR="000067F0" w:rsidRPr="00DB4D68" w:rsidRDefault="000067F0" w:rsidP="00E14496">
            <w:r w:rsidRPr="00DB4D68">
              <w:pgNum/>
            </w:r>
            <w:r w:rsidRPr="00DB4D68">
              <w:t>ул.. Бандери, 14</w:t>
            </w:r>
          </w:p>
        </w:tc>
        <w:tc>
          <w:tcPr>
            <w:tcW w:w="1559" w:type="dxa"/>
            <w:tcBorders>
              <w:top w:val="single" w:sz="4" w:space="0" w:color="000000"/>
              <w:left w:val="single" w:sz="4" w:space="0" w:color="000000"/>
              <w:bottom w:val="single" w:sz="4" w:space="0" w:color="auto"/>
              <w:right w:val="nil"/>
            </w:tcBorders>
            <w:vAlign w:val="center"/>
          </w:tcPr>
          <w:p w:rsidR="000067F0" w:rsidRPr="00131C5A" w:rsidRDefault="000067F0" w:rsidP="00E14496">
            <w:pPr>
              <w:snapToGrid w:val="0"/>
              <w:jc w:val="center"/>
              <w:rPr>
                <w:lang w:val="uk-UA"/>
              </w:rPr>
            </w:pPr>
            <w:r w:rsidRPr="00DB4D68">
              <w:t>20</w:t>
            </w:r>
            <w:r>
              <w:t>2</w:t>
            </w:r>
            <w:r>
              <w:rPr>
                <w:lang w:val="uk-UA"/>
              </w:rPr>
              <w:t>1</w:t>
            </w:r>
          </w:p>
        </w:tc>
        <w:tc>
          <w:tcPr>
            <w:tcW w:w="1276" w:type="dxa"/>
            <w:tcBorders>
              <w:top w:val="nil"/>
              <w:left w:val="single" w:sz="4" w:space="0" w:color="000000"/>
              <w:bottom w:val="single" w:sz="4" w:space="0" w:color="auto"/>
              <w:right w:val="single" w:sz="4" w:space="0" w:color="auto"/>
            </w:tcBorders>
            <w:vAlign w:val="center"/>
          </w:tcPr>
          <w:p w:rsidR="000067F0" w:rsidRPr="00DB4D68" w:rsidRDefault="000067F0" w:rsidP="00E14496">
            <w:pPr>
              <w:snapToGrid w:val="0"/>
              <w:jc w:val="center"/>
            </w:pPr>
            <w:r w:rsidRPr="00DB4D68">
              <w:t>1</w:t>
            </w: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rsidRPr="00DB4D68">
              <w:t>3,0*1.4</w:t>
            </w:r>
          </w:p>
        </w:tc>
        <w:tc>
          <w:tcPr>
            <w:tcW w:w="23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p>
        </w:tc>
      </w:tr>
      <w:tr w:rsidR="000067F0" w:rsidRPr="00DB4D68" w:rsidTr="00D650A6">
        <w:trPr>
          <w:trHeight w:val="297"/>
        </w:trPr>
        <w:tc>
          <w:tcPr>
            <w:tcW w:w="3234" w:type="dxa"/>
            <w:tcBorders>
              <w:top w:val="single" w:sz="4" w:space="0" w:color="000000"/>
              <w:left w:val="single" w:sz="4" w:space="0" w:color="000000"/>
              <w:bottom w:val="single" w:sz="4" w:space="0" w:color="000000"/>
              <w:right w:val="nil"/>
            </w:tcBorders>
            <w:vAlign w:val="center"/>
          </w:tcPr>
          <w:p w:rsidR="000067F0" w:rsidRPr="00DB4D68" w:rsidRDefault="000067F0" w:rsidP="00E14496">
            <w:r w:rsidRPr="00DB4D68">
              <w:t>Вул. Грушевського, 25, 29, 41(підвал)</w:t>
            </w:r>
          </w:p>
        </w:tc>
        <w:tc>
          <w:tcPr>
            <w:tcW w:w="1559" w:type="dxa"/>
            <w:tcBorders>
              <w:top w:val="single" w:sz="4" w:space="0" w:color="000000"/>
              <w:left w:val="single" w:sz="4" w:space="0" w:color="000000"/>
              <w:bottom w:val="single" w:sz="4" w:space="0" w:color="auto"/>
              <w:right w:val="nil"/>
            </w:tcBorders>
            <w:vAlign w:val="center"/>
          </w:tcPr>
          <w:p w:rsidR="000067F0" w:rsidRPr="00131C5A" w:rsidRDefault="000067F0" w:rsidP="00E14496">
            <w:pPr>
              <w:snapToGrid w:val="0"/>
              <w:jc w:val="center"/>
              <w:rPr>
                <w:lang w:val="uk-UA"/>
              </w:rPr>
            </w:pPr>
            <w:r w:rsidRPr="00DB4D68">
              <w:t>20</w:t>
            </w:r>
            <w:r>
              <w:t>2</w:t>
            </w:r>
            <w:r>
              <w:rPr>
                <w:lang w:val="uk-UA"/>
              </w:rPr>
              <w:t>1</w:t>
            </w:r>
          </w:p>
        </w:tc>
        <w:tc>
          <w:tcPr>
            <w:tcW w:w="1276" w:type="dxa"/>
            <w:tcBorders>
              <w:top w:val="nil"/>
              <w:left w:val="single" w:sz="4" w:space="0" w:color="000000"/>
              <w:bottom w:val="single" w:sz="4" w:space="0" w:color="auto"/>
              <w:right w:val="single" w:sz="4" w:space="0" w:color="auto"/>
            </w:tcBorders>
            <w:vAlign w:val="center"/>
          </w:tcPr>
          <w:p w:rsidR="000067F0" w:rsidRPr="00DB4D68" w:rsidRDefault="000067F0" w:rsidP="00E14496">
            <w:pPr>
              <w:snapToGrid w:val="0"/>
              <w:jc w:val="center"/>
            </w:pPr>
            <w:r w:rsidRPr="00DB4D68">
              <w:t>3</w:t>
            </w: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rsidRPr="00DB4D68">
              <w:t>9,0*1.4</w:t>
            </w:r>
          </w:p>
        </w:tc>
        <w:tc>
          <w:tcPr>
            <w:tcW w:w="23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p>
        </w:tc>
      </w:tr>
      <w:tr w:rsidR="000067F0" w:rsidRPr="00DB4D68" w:rsidTr="00D650A6">
        <w:trPr>
          <w:trHeight w:val="297"/>
        </w:trPr>
        <w:tc>
          <w:tcPr>
            <w:tcW w:w="3234" w:type="dxa"/>
            <w:tcBorders>
              <w:top w:val="single" w:sz="4" w:space="0" w:color="000000"/>
              <w:left w:val="single" w:sz="4" w:space="0" w:color="000000"/>
              <w:bottom w:val="single" w:sz="4" w:space="0" w:color="000000"/>
              <w:right w:val="nil"/>
            </w:tcBorders>
            <w:vAlign w:val="center"/>
          </w:tcPr>
          <w:p w:rsidR="000067F0" w:rsidRPr="00DB4D68" w:rsidRDefault="000067F0" w:rsidP="00E14496">
            <w:r w:rsidRPr="00DB4D68">
              <w:t>пр. Шевченка, 1, 7а(підвал)</w:t>
            </w:r>
          </w:p>
        </w:tc>
        <w:tc>
          <w:tcPr>
            <w:tcW w:w="1559" w:type="dxa"/>
            <w:tcBorders>
              <w:top w:val="single" w:sz="4" w:space="0" w:color="000000"/>
              <w:left w:val="single" w:sz="4" w:space="0" w:color="000000"/>
              <w:bottom w:val="single" w:sz="4" w:space="0" w:color="auto"/>
              <w:right w:val="nil"/>
            </w:tcBorders>
            <w:vAlign w:val="center"/>
          </w:tcPr>
          <w:p w:rsidR="000067F0" w:rsidRPr="00131C5A" w:rsidRDefault="000067F0" w:rsidP="00E14496">
            <w:pPr>
              <w:snapToGrid w:val="0"/>
              <w:jc w:val="center"/>
              <w:rPr>
                <w:lang w:val="uk-UA"/>
              </w:rPr>
            </w:pPr>
            <w:r w:rsidRPr="00DB4D68">
              <w:t>20</w:t>
            </w:r>
            <w:r>
              <w:t>2</w:t>
            </w:r>
            <w:r>
              <w:rPr>
                <w:lang w:val="uk-UA"/>
              </w:rPr>
              <w:t>1</w:t>
            </w:r>
          </w:p>
        </w:tc>
        <w:tc>
          <w:tcPr>
            <w:tcW w:w="1276" w:type="dxa"/>
            <w:tcBorders>
              <w:top w:val="nil"/>
              <w:left w:val="single" w:sz="4" w:space="0" w:color="000000"/>
              <w:bottom w:val="single" w:sz="4" w:space="0" w:color="auto"/>
              <w:right w:val="single" w:sz="4" w:space="0" w:color="auto"/>
            </w:tcBorders>
            <w:vAlign w:val="center"/>
          </w:tcPr>
          <w:p w:rsidR="000067F0" w:rsidRPr="00DB4D68" w:rsidRDefault="000067F0" w:rsidP="00E14496">
            <w:pPr>
              <w:snapToGrid w:val="0"/>
              <w:jc w:val="center"/>
            </w:pPr>
            <w:r w:rsidRPr="00DB4D68">
              <w:t>2</w:t>
            </w: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r w:rsidRPr="00DB4D68">
              <w:t>6,0*1.4</w:t>
            </w:r>
          </w:p>
        </w:tc>
        <w:tc>
          <w:tcPr>
            <w:tcW w:w="23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snapToGrid w:val="0"/>
              <w:jc w:val="center"/>
            </w:pPr>
          </w:p>
        </w:tc>
      </w:tr>
      <w:tr w:rsidR="000067F0" w:rsidRPr="004F6895" w:rsidTr="00D650A6">
        <w:trPr>
          <w:trHeight w:val="284"/>
        </w:trPr>
        <w:tc>
          <w:tcPr>
            <w:tcW w:w="3234" w:type="dxa"/>
            <w:tcBorders>
              <w:top w:val="single" w:sz="4" w:space="0" w:color="000000"/>
              <w:left w:val="single" w:sz="4" w:space="0" w:color="000000"/>
              <w:bottom w:val="single" w:sz="4" w:space="0" w:color="000000"/>
              <w:right w:val="single" w:sz="4" w:space="0" w:color="auto"/>
            </w:tcBorders>
            <w:vAlign w:val="center"/>
          </w:tcPr>
          <w:p w:rsidR="000067F0" w:rsidRPr="004F6895" w:rsidRDefault="000067F0" w:rsidP="00E14496">
            <w:pPr>
              <w:rPr>
                <w:iCs/>
              </w:rPr>
            </w:pPr>
            <w:r w:rsidRPr="004F6895">
              <w:rPr>
                <w:b/>
                <w:bCs/>
                <w:iCs/>
              </w:rPr>
              <w:t>Разом:</w:t>
            </w:r>
          </w:p>
        </w:tc>
        <w:tc>
          <w:tcPr>
            <w:tcW w:w="1559" w:type="dxa"/>
            <w:tcBorders>
              <w:top w:val="single" w:sz="4" w:space="0" w:color="auto"/>
              <w:left w:val="single" w:sz="4" w:space="0" w:color="auto"/>
              <w:bottom w:val="single" w:sz="4" w:space="0" w:color="auto"/>
              <w:right w:val="single" w:sz="4" w:space="0" w:color="auto"/>
            </w:tcBorders>
          </w:tcPr>
          <w:p w:rsidR="000067F0" w:rsidRPr="004F6895" w:rsidRDefault="000067F0" w:rsidP="00E14496">
            <w:pPr>
              <w:snapToGrid w:val="0"/>
              <w:jc w:val="center"/>
              <w:rPr>
                <w:b/>
                <w:bCs/>
                <w:iCs/>
              </w:rPr>
            </w:pPr>
          </w:p>
        </w:tc>
        <w:tc>
          <w:tcPr>
            <w:tcW w:w="1276" w:type="dxa"/>
            <w:tcBorders>
              <w:top w:val="single" w:sz="4" w:space="0" w:color="auto"/>
              <w:left w:val="single" w:sz="4" w:space="0" w:color="auto"/>
              <w:bottom w:val="single" w:sz="4" w:space="0" w:color="auto"/>
              <w:right w:val="single" w:sz="4" w:space="0" w:color="auto"/>
            </w:tcBorders>
            <w:vAlign w:val="center"/>
          </w:tcPr>
          <w:p w:rsidR="000067F0" w:rsidRPr="004F6895" w:rsidRDefault="000067F0" w:rsidP="00E14496">
            <w:pPr>
              <w:snapToGrid w:val="0"/>
              <w:jc w:val="center"/>
              <w:rPr>
                <w:b/>
                <w:bCs/>
                <w:iCs/>
              </w:rPr>
            </w:pP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4F6895" w:rsidRDefault="000067F0" w:rsidP="00E14496">
            <w:pPr>
              <w:snapToGrid w:val="0"/>
              <w:jc w:val="center"/>
              <w:rPr>
                <w:b/>
                <w:bCs/>
                <w:iCs/>
              </w:rPr>
            </w:pPr>
            <w:r w:rsidRPr="004F6895">
              <w:rPr>
                <w:b/>
                <w:bCs/>
                <w:iCs/>
              </w:rPr>
              <w:t>373,2</w:t>
            </w:r>
          </w:p>
        </w:tc>
        <w:tc>
          <w:tcPr>
            <w:tcW w:w="2359" w:type="dxa"/>
            <w:tcBorders>
              <w:top w:val="single" w:sz="4" w:space="0" w:color="auto"/>
              <w:left w:val="single" w:sz="4" w:space="0" w:color="auto"/>
              <w:bottom w:val="single" w:sz="4" w:space="0" w:color="auto"/>
              <w:right w:val="single" w:sz="4" w:space="0" w:color="auto"/>
            </w:tcBorders>
            <w:vAlign w:val="center"/>
          </w:tcPr>
          <w:p w:rsidR="000067F0" w:rsidRPr="004F6895" w:rsidRDefault="000067F0" w:rsidP="00E14496">
            <w:pPr>
              <w:snapToGrid w:val="0"/>
              <w:jc w:val="center"/>
              <w:rPr>
                <w:b/>
                <w:bCs/>
                <w:iCs/>
              </w:rPr>
            </w:pPr>
            <w:r w:rsidRPr="004F6895">
              <w:rPr>
                <w:b/>
                <w:bCs/>
                <w:iCs/>
              </w:rPr>
              <w:t>373,2</w:t>
            </w:r>
          </w:p>
        </w:tc>
      </w:tr>
      <w:tr w:rsidR="000067F0" w:rsidRPr="004F6895" w:rsidTr="00D650A6">
        <w:trPr>
          <w:trHeight w:val="284"/>
        </w:trPr>
        <w:tc>
          <w:tcPr>
            <w:tcW w:w="3234" w:type="dxa"/>
            <w:tcBorders>
              <w:top w:val="single" w:sz="4" w:space="0" w:color="000000"/>
              <w:left w:val="single" w:sz="4" w:space="0" w:color="000000"/>
              <w:bottom w:val="single" w:sz="4" w:space="0" w:color="000000"/>
              <w:right w:val="single" w:sz="4" w:space="0" w:color="auto"/>
            </w:tcBorders>
            <w:vAlign w:val="center"/>
          </w:tcPr>
          <w:p w:rsidR="000067F0" w:rsidRPr="004F6895" w:rsidRDefault="000067F0" w:rsidP="00E14496">
            <w:pPr>
              <w:rPr>
                <w:b/>
                <w:bCs/>
                <w:iCs/>
              </w:rPr>
            </w:pPr>
            <w:r w:rsidRPr="004F6895">
              <w:rPr>
                <w:b/>
                <w:bCs/>
                <w:iCs/>
              </w:rPr>
              <w:t>Всього</w:t>
            </w:r>
          </w:p>
        </w:tc>
        <w:tc>
          <w:tcPr>
            <w:tcW w:w="1559" w:type="dxa"/>
            <w:tcBorders>
              <w:top w:val="single" w:sz="4" w:space="0" w:color="auto"/>
              <w:left w:val="single" w:sz="4" w:space="0" w:color="auto"/>
              <w:bottom w:val="single" w:sz="4" w:space="0" w:color="auto"/>
              <w:right w:val="single" w:sz="4" w:space="0" w:color="auto"/>
            </w:tcBorders>
          </w:tcPr>
          <w:p w:rsidR="000067F0" w:rsidRPr="004F6895" w:rsidRDefault="000067F0" w:rsidP="00E14496">
            <w:pPr>
              <w:snapToGrid w:val="0"/>
              <w:jc w:val="center"/>
              <w:rPr>
                <w:b/>
                <w:bCs/>
                <w:iCs/>
              </w:rPr>
            </w:pPr>
          </w:p>
        </w:tc>
        <w:tc>
          <w:tcPr>
            <w:tcW w:w="1276" w:type="dxa"/>
            <w:tcBorders>
              <w:top w:val="single" w:sz="4" w:space="0" w:color="auto"/>
              <w:left w:val="single" w:sz="4" w:space="0" w:color="auto"/>
              <w:bottom w:val="single" w:sz="4" w:space="0" w:color="auto"/>
              <w:right w:val="single" w:sz="4" w:space="0" w:color="auto"/>
            </w:tcBorders>
            <w:vAlign w:val="center"/>
          </w:tcPr>
          <w:p w:rsidR="000067F0" w:rsidRPr="004F6895" w:rsidRDefault="000067F0" w:rsidP="00E14496">
            <w:pPr>
              <w:snapToGrid w:val="0"/>
              <w:jc w:val="center"/>
              <w:rPr>
                <w:b/>
                <w:bCs/>
                <w:iCs/>
              </w:rPr>
            </w:pPr>
          </w:p>
        </w:tc>
        <w:tc>
          <w:tcPr>
            <w:tcW w:w="2126" w:type="dxa"/>
            <w:tcBorders>
              <w:top w:val="single" w:sz="4" w:space="0" w:color="auto"/>
              <w:left w:val="single" w:sz="4" w:space="0" w:color="auto"/>
              <w:bottom w:val="single" w:sz="4" w:space="0" w:color="auto"/>
              <w:right w:val="single" w:sz="4" w:space="0" w:color="auto"/>
            </w:tcBorders>
            <w:vAlign w:val="center"/>
          </w:tcPr>
          <w:p w:rsidR="000067F0" w:rsidRPr="004F6895" w:rsidRDefault="000067F0" w:rsidP="00E14496">
            <w:pPr>
              <w:snapToGrid w:val="0"/>
              <w:jc w:val="center"/>
              <w:rPr>
                <w:b/>
                <w:bCs/>
                <w:iCs/>
              </w:rPr>
            </w:pPr>
          </w:p>
        </w:tc>
        <w:tc>
          <w:tcPr>
            <w:tcW w:w="2359" w:type="dxa"/>
            <w:tcBorders>
              <w:top w:val="single" w:sz="4" w:space="0" w:color="auto"/>
              <w:left w:val="single" w:sz="4" w:space="0" w:color="auto"/>
              <w:bottom w:val="single" w:sz="4" w:space="0" w:color="auto"/>
              <w:right w:val="single" w:sz="4" w:space="0" w:color="auto"/>
            </w:tcBorders>
            <w:vAlign w:val="center"/>
          </w:tcPr>
          <w:p w:rsidR="000067F0" w:rsidRPr="004F6895" w:rsidRDefault="000067F0" w:rsidP="00E14496">
            <w:pPr>
              <w:snapToGrid w:val="0"/>
              <w:jc w:val="center"/>
              <w:rPr>
                <w:b/>
                <w:bCs/>
                <w:iCs/>
              </w:rPr>
            </w:pPr>
            <w:r w:rsidRPr="004F6895">
              <w:rPr>
                <w:b/>
                <w:bCs/>
                <w:iCs/>
              </w:rPr>
              <w:t>527,9</w:t>
            </w:r>
          </w:p>
        </w:tc>
      </w:tr>
      <w:tr w:rsidR="000067F0" w:rsidRPr="00DB4D68" w:rsidTr="00D650A6">
        <w:trPr>
          <w:trHeight w:val="181"/>
        </w:trPr>
        <w:tc>
          <w:tcPr>
            <w:tcW w:w="10554" w:type="dxa"/>
            <w:gridSpan w:val="5"/>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F77CBE">
              <w:t>О</w:t>
            </w:r>
            <w:r>
              <w:t>держувач</w:t>
            </w:r>
            <w:r w:rsidRPr="00F77CBE">
              <w:t xml:space="preserve"> коштів </w:t>
            </w:r>
            <w:r>
              <w:t>–</w:t>
            </w:r>
            <w:r w:rsidRPr="00F77CBE">
              <w:t xml:space="preserve"> </w:t>
            </w:r>
            <w:r>
              <w:rPr>
                <w:lang w:val="uk-UA"/>
              </w:rPr>
              <w:t>виконавчий комітет Новороздільської міської ради</w:t>
            </w:r>
          </w:p>
        </w:tc>
      </w:tr>
    </w:tbl>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4D68">
        <w:t>Таблиця 1.11.</w:t>
      </w:r>
      <w:r w:rsidRPr="00DB4D68">
        <w:rPr>
          <w:b/>
          <w:bCs/>
        </w:rPr>
        <w:t xml:space="preserve"> Влаштування організованого водовідводу з шатрових дахів житлових будинків  </w:t>
      </w: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DB4D68">
        <w:t xml:space="preserve">                                                                                      тис.  грн.</w:t>
      </w:r>
    </w:p>
    <w:tbl>
      <w:tblPr>
        <w:tblW w:w="10413" w:type="dxa"/>
        <w:tblInd w:w="2" w:type="dxa"/>
        <w:tblLayout w:type="fixed"/>
        <w:tblLook w:val="0000"/>
      </w:tblPr>
      <w:tblGrid>
        <w:gridCol w:w="2525"/>
        <w:gridCol w:w="1134"/>
        <w:gridCol w:w="1192"/>
        <w:gridCol w:w="1785"/>
        <w:gridCol w:w="1934"/>
        <w:gridCol w:w="1843"/>
      </w:tblGrid>
      <w:tr w:rsidR="000067F0" w:rsidRPr="00DB4D68" w:rsidTr="00E14496">
        <w:trPr>
          <w:trHeight w:val="236"/>
        </w:trPr>
        <w:tc>
          <w:tcPr>
            <w:tcW w:w="2525"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b/>
                <w:bCs/>
              </w:rPr>
            </w:pPr>
            <w:r w:rsidRPr="00DB4D68">
              <w:rPr>
                <w:b/>
                <w:bCs/>
              </w:rPr>
              <w:t>Найменування  об'єкту</w:t>
            </w:r>
          </w:p>
        </w:tc>
        <w:tc>
          <w:tcPr>
            <w:tcW w:w="1134" w:type="dxa"/>
            <w:tcBorders>
              <w:top w:val="single" w:sz="4" w:space="0" w:color="auto"/>
              <w:left w:val="single" w:sz="4" w:space="0" w:color="auto"/>
              <w:bottom w:val="nil"/>
              <w:right w:val="single" w:sz="4" w:space="0" w:color="auto"/>
            </w:tcBorders>
          </w:tcPr>
          <w:p w:rsidR="000067F0" w:rsidRPr="00DB4D68" w:rsidRDefault="000067F0" w:rsidP="00E14496">
            <w:pPr>
              <w:jc w:val="center"/>
              <w:rPr>
                <w:b/>
                <w:bCs/>
              </w:rPr>
            </w:pPr>
            <w:r w:rsidRPr="00DB4D68">
              <w:rPr>
                <w:b/>
                <w:bCs/>
              </w:rPr>
              <w:t>Термін виконання,</w:t>
            </w:r>
          </w:p>
          <w:p w:rsidR="000067F0" w:rsidRPr="00DB4D68" w:rsidRDefault="000067F0" w:rsidP="00E14496">
            <w:pPr>
              <w:jc w:val="center"/>
              <w:rPr>
                <w:b/>
                <w:bCs/>
              </w:rPr>
            </w:pPr>
            <w:r w:rsidRPr="00DB4D68">
              <w:rPr>
                <w:b/>
                <w:bCs/>
              </w:rPr>
              <w:t>Роки</w:t>
            </w:r>
          </w:p>
        </w:tc>
        <w:tc>
          <w:tcPr>
            <w:tcW w:w="1192"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b/>
                <w:bCs/>
              </w:rPr>
            </w:pPr>
            <w:r w:rsidRPr="00DB4D68">
              <w:rPr>
                <w:b/>
                <w:bCs/>
              </w:rPr>
              <w:t>Од. вим.</w:t>
            </w:r>
          </w:p>
          <w:p w:rsidR="000067F0" w:rsidRPr="00DB4D68" w:rsidRDefault="000067F0" w:rsidP="00E14496">
            <w:pPr>
              <w:jc w:val="center"/>
              <w:rPr>
                <w:b/>
                <w:bCs/>
                <w:vertAlign w:val="superscript"/>
              </w:rPr>
            </w:pPr>
            <w:r w:rsidRPr="00DB4D68">
              <w:rPr>
                <w:b/>
                <w:bCs/>
              </w:rPr>
              <w:t>м. п.</w:t>
            </w:r>
          </w:p>
        </w:tc>
        <w:tc>
          <w:tcPr>
            <w:tcW w:w="1785" w:type="dxa"/>
            <w:tcBorders>
              <w:top w:val="single" w:sz="4" w:space="0" w:color="auto"/>
              <w:left w:val="nil"/>
              <w:bottom w:val="nil"/>
              <w:right w:val="single" w:sz="4" w:space="0" w:color="000000"/>
            </w:tcBorders>
            <w:vAlign w:val="center"/>
          </w:tcPr>
          <w:p w:rsidR="000067F0" w:rsidRPr="00DB4D68" w:rsidRDefault="000067F0" w:rsidP="00E14496">
            <w:pPr>
              <w:jc w:val="center"/>
              <w:rPr>
                <w:b/>
                <w:bCs/>
              </w:rPr>
            </w:pPr>
            <w:r w:rsidRPr="00DB4D68">
              <w:rPr>
                <w:b/>
                <w:bCs/>
              </w:rPr>
              <w:t>Загальний обсяг фінансування</w:t>
            </w:r>
          </w:p>
        </w:tc>
        <w:tc>
          <w:tcPr>
            <w:tcW w:w="1934" w:type="dxa"/>
            <w:tcBorders>
              <w:top w:val="single" w:sz="4" w:space="0" w:color="auto"/>
              <w:left w:val="nil"/>
              <w:bottom w:val="nil"/>
              <w:right w:val="single" w:sz="4" w:space="0" w:color="000000"/>
            </w:tcBorders>
            <w:vAlign w:val="center"/>
          </w:tcPr>
          <w:p w:rsidR="000067F0" w:rsidRPr="00DB4D68" w:rsidRDefault="000067F0" w:rsidP="00E14496">
            <w:pPr>
              <w:jc w:val="center"/>
              <w:rPr>
                <w:b/>
                <w:bCs/>
              </w:rPr>
            </w:pPr>
            <w:r w:rsidRPr="00DB4D68">
              <w:rPr>
                <w:b/>
                <w:bCs/>
              </w:rPr>
              <w:t>Обсяг фінансування з державного бюджету</w:t>
            </w:r>
          </w:p>
        </w:tc>
        <w:tc>
          <w:tcPr>
            <w:tcW w:w="1843" w:type="dxa"/>
            <w:tcBorders>
              <w:top w:val="single" w:sz="4" w:space="0" w:color="auto"/>
              <w:left w:val="nil"/>
              <w:bottom w:val="nil"/>
              <w:right w:val="single" w:sz="4" w:space="0" w:color="000000"/>
            </w:tcBorders>
            <w:vAlign w:val="center"/>
          </w:tcPr>
          <w:p w:rsidR="000067F0" w:rsidRPr="00DB4D68" w:rsidRDefault="000067F0" w:rsidP="00E14496">
            <w:pPr>
              <w:jc w:val="center"/>
              <w:rPr>
                <w:b/>
                <w:bCs/>
              </w:rPr>
            </w:pPr>
            <w:r w:rsidRPr="00DB4D68">
              <w:rPr>
                <w:b/>
                <w:bCs/>
              </w:rPr>
              <w:t>Обсяг фінансування з місцевого бюджету</w:t>
            </w:r>
          </w:p>
        </w:tc>
      </w:tr>
      <w:tr w:rsidR="000067F0" w:rsidRPr="00DB4D68" w:rsidTr="00E14496">
        <w:trPr>
          <w:trHeight w:val="236"/>
        </w:trPr>
        <w:tc>
          <w:tcPr>
            <w:tcW w:w="2525"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tc>
        <w:tc>
          <w:tcPr>
            <w:tcW w:w="1134" w:type="dxa"/>
            <w:tcBorders>
              <w:top w:val="single" w:sz="4" w:space="0" w:color="auto"/>
              <w:left w:val="single" w:sz="4" w:space="0" w:color="auto"/>
              <w:bottom w:val="nil"/>
              <w:right w:val="single" w:sz="4" w:space="0" w:color="auto"/>
            </w:tcBorders>
          </w:tcPr>
          <w:p w:rsidR="000067F0" w:rsidRPr="00DB4D68" w:rsidRDefault="000067F0" w:rsidP="00E14496">
            <w:pPr>
              <w:jc w:val="center"/>
            </w:pPr>
          </w:p>
        </w:tc>
        <w:tc>
          <w:tcPr>
            <w:tcW w:w="1192"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p>
        </w:tc>
        <w:tc>
          <w:tcPr>
            <w:tcW w:w="1785" w:type="dxa"/>
            <w:tcBorders>
              <w:top w:val="single" w:sz="4" w:space="0" w:color="auto"/>
              <w:left w:val="nil"/>
              <w:bottom w:val="single" w:sz="4" w:space="0" w:color="auto"/>
              <w:right w:val="single" w:sz="4" w:space="0" w:color="000000"/>
            </w:tcBorders>
            <w:vAlign w:val="center"/>
          </w:tcPr>
          <w:p w:rsidR="000067F0" w:rsidRPr="00DB4D68" w:rsidRDefault="000067F0" w:rsidP="00E14496">
            <w:pPr>
              <w:jc w:val="center"/>
            </w:pPr>
          </w:p>
        </w:tc>
        <w:tc>
          <w:tcPr>
            <w:tcW w:w="1934" w:type="dxa"/>
            <w:tcBorders>
              <w:top w:val="single" w:sz="4" w:space="0" w:color="auto"/>
              <w:left w:val="nil"/>
              <w:bottom w:val="nil"/>
              <w:right w:val="single" w:sz="4" w:space="0" w:color="000000"/>
            </w:tcBorders>
            <w:vAlign w:val="center"/>
          </w:tcPr>
          <w:p w:rsidR="000067F0" w:rsidRPr="00DB4D68" w:rsidRDefault="000067F0" w:rsidP="00E14496">
            <w:pPr>
              <w:jc w:val="center"/>
            </w:pPr>
          </w:p>
        </w:tc>
        <w:tc>
          <w:tcPr>
            <w:tcW w:w="1843" w:type="dxa"/>
            <w:tcBorders>
              <w:top w:val="single" w:sz="4" w:space="0" w:color="auto"/>
              <w:left w:val="nil"/>
              <w:bottom w:val="nil"/>
              <w:right w:val="single" w:sz="4" w:space="0" w:color="000000"/>
            </w:tcBorders>
            <w:vAlign w:val="center"/>
          </w:tcPr>
          <w:p w:rsidR="000067F0" w:rsidRPr="00DB4D68" w:rsidRDefault="000067F0" w:rsidP="00E14496">
            <w:pPr>
              <w:jc w:val="center"/>
            </w:pPr>
          </w:p>
        </w:tc>
      </w:tr>
      <w:tr w:rsidR="000067F0" w:rsidRPr="00F71B6F" w:rsidTr="00E14496">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0067F0" w:rsidRPr="00F71B6F" w:rsidRDefault="000067F0" w:rsidP="00E14496">
            <w:r w:rsidRPr="00F71B6F">
              <w:t>вул. Грушевського, 29</w:t>
            </w:r>
          </w:p>
        </w:tc>
        <w:tc>
          <w:tcPr>
            <w:tcW w:w="1134" w:type="dxa"/>
            <w:tcBorders>
              <w:top w:val="single" w:sz="4" w:space="0" w:color="auto"/>
              <w:left w:val="single" w:sz="4" w:space="0" w:color="auto"/>
              <w:bottom w:val="single" w:sz="4" w:space="0" w:color="auto"/>
              <w:right w:val="single" w:sz="4" w:space="0" w:color="auto"/>
            </w:tcBorders>
          </w:tcPr>
          <w:p w:rsidR="000067F0" w:rsidRPr="00F71B6F" w:rsidRDefault="000067F0" w:rsidP="00E14496">
            <w:pPr>
              <w:jc w:val="center"/>
            </w:pPr>
            <w:r w:rsidRPr="00F71B6F">
              <w:t>20</w:t>
            </w:r>
            <w:r>
              <w:rPr>
                <w:lang w:val="uk-UA"/>
              </w:rPr>
              <w:t>19</w:t>
            </w:r>
          </w:p>
        </w:tc>
        <w:tc>
          <w:tcPr>
            <w:tcW w:w="1192" w:type="dxa"/>
            <w:tcBorders>
              <w:top w:val="single" w:sz="4" w:space="0" w:color="auto"/>
              <w:left w:val="single" w:sz="4" w:space="0" w:color="auto"/>
              <w:bottom w:val="single" w:sz="4" w:space="0" w:color="auto"/>
              <w:right w:val="single" w:sz="4" w:space="0" w:color="auto"/>
            </w:tcBorders>
          </w:tcPr>
          <w:p w:rsidR="000067F0" w:rsidRPr="00F71B6F" w:rsidRDefault="000067F0" w:rsidP="00E14496">
            <w:pPr>
              <w:jc w:val="center"/>
            </w:pPr>
            <w:r w:rsidRPr="00F71B6F">
              <w:t>165</w:t>
            </w:r>
          </w:p>
        </w:tc>
        <w:tc>
          <w:tcPr>
            <w:tcW w:w="1785" w:type="dxa"/>
            <w:tcBorders>
              <w:top w:val="single" w:sz="4" w:space="0" w:color="auto"/>
              <w:left w:val="nil"/>
              <w:bottom w:val="single" w:sz="4" w:space="0" w:color="auto"/>
              <w:right w:val="single" w:sz="4" w:space="0" w:color="auto"/>
            </w:tcBorders>
            <w:noWrap/>
            <w:vAlign w:val="center"/>
          </w:tcPr>
          <w:p w:rsidR="000067F0" w:rsidRPr="00F65988" w:rsidRDefault="000067F0" w:rsidP="00E14496">
            <w:pPr>
              <w:jc w:val="center"/>
            </w:pPr>
            <w:r w:rsidRPr="00F65988">
              <w:t>1</w:t>
            </w:r>
            <w:r>
              <w:rPr>
                <w:lang w:val="uk-UA"/>
              </w:rPr>
              <w:t>90</w:t>
            </w:r>
          </w:p>
        </w:tc>
        <w:tc>
          <w:tcPr>
            <w:tcW w:w="1934" w:type="dxa"/>
            <w:tcBorders>
              <w:top w:val="single" w:sz="4" w:space="0" w:color="auto"/>
              <w:left w:val="nil"/>
              <w:bottom w:val="single" w:sz="4" w:space="0" w:color="auto"/>
              <w:right w:val="single" w:sz="4" w:space="0" w:color="auto"/>
            </w:tcBorders>
            <w:noWrap/>
          </w:tcPr>
          <w:p w:rsidR="000067F0" w:rsidRPr="00F65988" w:rsidRDefault="000067F0" w:rsidP="00E14496">
            <w:pPr>
              <w:jc w:val="center"/>
            </w:pPr>
            <w:r w:rsidRPr="00F65988">
              <w:t>0</w:t>
            </w:r>
          </w:p>
        </w:tc>
        <w:tc>
          <w:tcPr>
            <w:tcW w:w="1843" w:type="dxa"/>
            <w:tcBorders>
              <w:top w:val="single" w:sz="4" w:space="0" w:color="auto"/>
              <w:left w:val="nil"/>
              <w:bottom w:val="single" w:sz="4" w:space="0" w:color="auto"/>
              <w:right w:val="single" w:sz="4" w:space="0" w:color="auto"/>
            </w:tcBorders>
            <w:noWrap/>
            <w:vAlign w:val="center"/>
          </w:tcPr>
          <w:p w:rsidR="000067F0" w:rsidRPr="00F65988" w:rsidRDefault="000067F0" w:rsidP="00E14496">
            <w:pPr>
              <w:jc w:val="center"/>
              <w:rPr>
                <w:lang w:val="uk-UA"/>
              </w:rPr>
            </w:pPr>
            <w:r w:rsidRPr="00F65988">
              <w:rPr>
                <w:lang w:val="uk-UA"/>
              </w:rPr>
              <w:t>1</w:t>
            </w:r>
            <w:r>
              <w:rPr>
                <w:lang w:val="uk-UA"/>
              </w:rPr>
              <w:t>9</w:t>
            </w:r>
            <w:r w:rsidRPr="00F65988">
              <w:rPr>
                <w:lang w:val="uk-UA"/>
              </w:rPr>
              <w:t>0</w:t>
            </w:r>
          </w:p>
        </w:tc>
      </w:tr>
      <w:tr w:rsidR="000067F0" w:rsidRPr="00E71A1F" w:rsidTr="00E14496">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0067F0" w:rsidRPr="00E71A1F" w:rsidRDefault="000067F0" w:rsidP="00E14496">
            <w:r w:rsidRPr="00E71A1F">
              <w:t>вул. Чорновола,</w:t>
            </w:r>
            <w:r>
              <w:rPr>
                <w:lang w:val="uk-UA"/>
              </w:rPr>
              <w:t xml:space="preserve"> </w:t>
            </w:r>
            <w:r w:rsidRPr="00E71A1F">
              <w:t xml:space="preserve">12 </w:t>
            </w:r>
          </w:p>
        </w:tc>
        <w:tc>
          <w:tcPr>
            <w:tcW w:w="1134" w:type="dxa"/>
            <w:tcBorders>
              <w:top w:val="single" w:sz="4" w:space="0" w:color="auto"/>
              <w:left w:val="single" w:sz="4" w:space="0" w:color="auto"/>
              <w:bottom w:val="single" w:sz="4" w:space="0" w:color="auto"/>
              <w:right w:val="single" w:sz="4" w:space="0" w:color="auto"/>
            </w:tcBorders>
          </w:tcPr>
          <w:p w:rsidR="000067F0" w:rsidRPr="00E71A1F" w:rsidRDefault="000067F0" w:rsidP="00E14496">
            <w:pPr>
              <w:jc w:val="center"/>
              <w:rPr>
                <w:lang w:val="uk-UA"/>
              </w:rPr>
            </w:pPr>
            <w:r w:rsidRPr="00E71A1F">
              <w:t>20</w:t>
            </w:r>
            <w:r>
              <w:rPr>
                <w:lang w:val="uk-UA"/>
              </w:rPr>
              <w:t>20</w:t>
            </w:r>
          </w:p>
        </w:tc>
        <w:tc>
          <w:tcPr>
            <w:tcW w:w="1192" w:type="dxa"/>
            <w:tcBorders>
              <w:top w:val="single" w:sz="4" w:space="0" w:color="auto"/>
              <w:left w:val="single" w:sz="4" w:space="0" w:color="auto"/>
              <w:bottom w:val="single" w:sz="4" w:space="0" w:color="auto"/>
              <w:right w:val="single" w:sz="4" w:space="0" w:color="auto"/>
            </w:tcBorders>
          </w:tcPr>
          <w:p w:rsidR="000067F0" w:rsidRPr="00E71A1F" w:rsidRDefault="000067F0" w:rsidP="00E14496">
            <w:pPr>
              <w:jc w:val="center"/>
            </w:pPr>
            <w:r w:rsidRPr="00E71A1F">
              <w:t>165</w:t>
            </w:r>
          </w:p>
        </w:tc>
        <w:tc>
          <w:tcPr>
            <w:tcW w:w="1785" w:type="dxa"/>
            <w:tcBorders>
              <w:top w:val="single" w:sz="4" w:space="0" w:color="auto"/>
              <w:left w:val="nil"/>
              <w:bottom w:val="single" w:sz="4" w:space="0" w:color="auto"/>
              <w:right w:val="single" w:sz="4" w:space="0" w:color="auto"/>
            </w:tcBorders>
            <w:noWrap/>
          </w:tcPr>
          <w:p w:rsidR="000067F0" w:rsidRPr="00F65988" w:rsidRDefault="000067F0" w:rsidP="00E14496">
            <w:pPr>
              <w:jc w:val="center"/>
              <w:rPr>
                <w:lang w:val="uk-UA"/>
              </w:rPr>
            </w:pPr>
            <w:r w:rsidRPr="00F65988">
              <w:rPr>
                <w:lang w:val="uk-UA"/>
              </w:rPr>
              <w:t>100</w:t>
            </w:r>
          </w:p>
        </w:tc>
        <w:tc>
          <w:tcPr>
            <w:tcW w:w="1934" w:type="dxa"/>
            <w:tcBorders>
              <w:top w:val="single" w:sz="4" w:space="0" w:color="auto"/>
              <w:left w:val="nil"/>
              <w:bottom w:val="single" w:sz="4" w:space="0" w:color="auto"/>
              <w:right w:val="single" w:sz="4" w:space="0" w:color="auto"/>
            </w:tcBorders>
            <w:noWrap/>
          </w:tcPr>
          <w:p w:rsidR="000067F0" w:rsidRPr="00F65988" w:rsidRDefault="000067F0" w:rsidP="00E14496">
            <w:pPr>
              <w:jc w:val="center"/>
            </w:pPr>
            <w:r w:rsidRPr="00F65988">
              <w:t>0</w:t>
            </w:r>
          </w:p>
        </w:tc>
        <w:tc>
          <w:tcPr>
            <w:tcW w:w="1843" w:type="dxa"/>
            <w:tcBorders>
              <w:top w:val="single" w:sz="4" w:space="0" w:color="auto"/>
              <w:left w:val="nil"/>
              <w:bottom w:val="single" w:sz="4" w:space="0" w:color="auto"/>
              <w:right w:val="single" w:sz="4" w:space="0" w:color="auto"/>
            </w:tcBorders>
            <w:noWrap/>
          </w:tcPr>
          <w:p w:rsidR="000067F0" w:rsidRPr="00F65988" w:rsidRDefault="000067F0" w:rsidP="00E14496">
            <w:pPr>
              <w:jc w:val="center"/>
              <w:rPr>
                <w:lang w:val="uk-UA"/>
              </w:rPr>
            </w:pPr>
            <w:r w:rsidRPr="00F65988">
              <w:rPr>
                <w:lang w:val="uk-UA"/>
              </w:rPr>
              <w:t>100</w:t>
            </w:r>
          </w:p>
        </w:tc>
      </w:tr>
      <w:tr w:rsidR="000067F0" w:rsidRPr="00E71A1F" w:rsidTr="00E14496">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0067F0" w:rsidRPr="00E71A1F" w:rsidRDefault="000067F0" w:rsidP="00E14496">
            <w:pPr>
              <w:rPr>
                <w:b/>
                <w:lang w:val="uk-UA"/>
              </w:rPr>
            </w:pPr>
            <w:r w:rsidRPr="00E71A1F">
              <w:rPr>
                <w:b/>
                <w:lang w:val="uk-UA"/>
              </w:rPr>
              <w:t>Разом</w:t>
            </w:r>
          </w:p>
        </w:tc>
        <w:tc>
          <w:tcPr>
            <w:tcW w:w="1134" w:type="dxa"/>
            <w:tcBorders>
              <w:top w:val="single" w:sz="4" w:space="0" w:color="auto"/>
              <w:left w:val="single" w:sz="4" w:space="0" w:color="auto"/>
              <w:bottom w:val="single" w:sz="4" w:space="0" w:color="auto"/>
              <w:right w:val="single" w:sz="4" w:space="0" w:color="auto"/>
            </w:tcBorders>
          </w:tcPr>
          <w:p w:rsidR="000067F0" w:rsidRPr="00E71A1F" w:rsidRDefault="000067F0" w:rsidP="00E14496">
            <w:pPr>
              <w:jc w:val="center"/>
              <w:rPr>
                <w:b/>
              </w:rPr>
            </w:pPr>
          </w:p>
        </w:tc>
        <w:tc>
          <w:tcPr>
            <w:tcW w:w="1192" w:type="dxa"/>
            <w:tcBorders>
              <w:top w:val="single" w:sz="4" w:space="0" w:color="auto"/>
              <w:left w:val="single" w:sz="4" w:space="0" w:color="auto"/>
              <w:bottom w:val="single" w:sz="4" w:space="0" w:color="auto"/>
              <w:right w:val="single" w:sz="4" w:space="0" w:color="auto"/>
            </w:tcBorders>
          </w:tcPr>
          <w:p w:rsidR="000067F0" w:rsidRPr="00E71A1F" w:rsidRDefault="000067F0" w:rsidP="00E14496">
            <w:pPr>
              <w:jc w:val="center"/>
              <w:rPr>
                <w:b/>
              </w:rPr>
            </w:pPr>
          </w:p>
        </w:tc>
        <w:tc>
          <w:tcPr>
            <w:tcW w:w="1785" w:type="dxa"/>
            <w:tcBorders>
              <w:top w:val="single" w:sz="4" w:space="0" w:color="auto"/>
              <w:left w:val="nil"/>
              <w:bottom w:val="single" w:sz="4" w:space="0" w:color="auto"/>
              <w:right w:val="single" w:sz="4" w:space="0" w:color="auto"/>
            </w:tcBorders>
            <w:noWrap/>
          </w:tcPr>
          <w:p w:rsidR="000067F0" w:rsidRPr="00E71A1F" w:rsidRDefault="000067F0" w:rsidP="00E14496">
            <w:pPr>
              <w:jc w:val="center"/>
              <w:rPr>
                <w:b/>
                <w:lang w:val="uk-UA"/>
              </w:rPr>
            </w:pPr>
            <w:r>
              <w:rPr>
                <w:b/>
                <w:lang w:val="uk-UA"/>
              </w:rPr>
              <w:t>2</w:t>
            </w:r>
            <w:r w:rsidRPr="00E71A1F">
              <w:rPr>
                <w:b/>
                <w:lang w:val="uk-UA"/>
              </w:rPr>
              <w:t>00</w:t>
            </w:r>
          </w:p>
        </w:tc>
        <w:tc>
          <w:tcPr>
            <w:tcW w:w="1934" w:type="dxa"/>
            <w:tcBorders>
              <w:top w:val="single" w:sz="4" w:space="0" w:color="auto"/>
              <w:left w:val="nil"/>
              <w:bottom w:val="single" w:sz="4" w:space="0" w:color="auto"/>
              <w:right w:val="single" w:sz="4" w:space="0" w:color="auto"/>
            </w:tcBorders>
            <w:noWrap/>
          </w:tcPr>
          <w:p w:rsidR="000067F0" w:rsidRPr="00E71A1F" w:rsidRDefault="000067F0" w:rsidP="00E14496">
            <w:pPr>
              <w:jc w:val="center"/>
              <w:rPr>
                <w:b/>
              </w:rPr>
            </w:pPr>
          </w:p>
        </w:tc>
        <w:tc>
          <w:tcPr>
            <w:tcW w:w="1843" w:type="dxa"/>
            <w:tcBorders>
              <w:top w:val="single" w:sz="4" w:space="0" w:color="auto"/>
              <w:left w:val="nil"/>
              <w:bottom w:val="single" w:sz="4" w:space="0" w:color="auto"/>
              <w:right w:val="single" w:sz="4" w:space="0" w:color="auto"/>
            </w:tcBorders>
            <w:noWrap/>
          </w:tcPr>
          <w:p w:rsidR="000067F0" w:rsidRPr="00E71A1F" w:rsidRDefault="000067F0" w:rsidP="00E14496">
            <w:pPr>
              <w:jc w:val="center"/>
              <w:rPr>
                <w:b/>
                <w:bCs/>
                <w:iCs/>
                <w:lang w:val="uk-UA"/>
              </w:rPr>
            </w:pPr>
            <w:r>
              <w:rPr>
                <w:b/>
                <w:bCs/>
                <w:iCs/>
                <w:lang w:val="uk-UA"/>
              </w:rPr>
              <w:t>2</w:t>
            </w:r>
            <w:r w:rsidRPr="00E71A1F">
              <w:rPr>
                <w:b/>
                <w:bCs/>
                <w:iCs/>
                <w:lang w:val="uk-UA"/>
              </w:rPr>
              <w:t>00</w:t>
            </w:r>
          </w:p>
        </w:tc>
      </w:tr>
      <w:tr w:rsidR="000067F0" w:rsidRPr="00DB4D68" w:rsidTr="00E14496">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0067F0" w:rsidRPr="00DB4D68" w:rsidRDefault="000067F0" w:rsidP="00E14496">
            <w:r w:rsidRPr="00DB4D68">
              <w:t>вул. Чорновола,</w:t>
            </w:r>
            <w:r>
              <w:rPr>
                <w:lang w:val="uk-UA"/>
              </w:rPr>
              <w:t xml:space="preserve"> </w:t>
            </w:r>
            <w:r w:rsidRPr="00DB4D68">
              <w:t>18</w:t>
            </w:r>
          </w:p>
        </w:tc>
        <w:tc>
          <w:tcPr>
            <w:tcW w:w="1134" w:type="dxa"/>
            <w:tcBorders>
              <w:top w:val="single" w:sz="4" w:space="0" w:color="auto"/>
              <w:left w:val="single" w:sz="4" w:space="0" w:color="auto"/>
              <w:bottom w:val="single" w:sz="4" w:space="0" w:color="auto"/>
              <w:right w:val="single" w:sz="4" w:space="0" w:color="auto"/>
            </w:tcBorders>
          </w:tcPr>
          <w:p w:rsidR="000067F0" w:rsidRPr="00481A42" w:rsidRDefault="000067F0" w:rsidP="00E14496">
            <w:pPr>
              <w:jc w:val="center"/>
              <w:rPr>
                <w:lang w:val="uk-UA"/>
              </w:rPr>
            </w:pPr>
            <w:r w:rsidRPr="00DB4D68">
              <w:t>20</w:t>
            </w:r>
            <w:r>
              <w:t>2</w:t>
            </w:r>
            <w:r>
              <w:rPr>
                <w:lang w:val="uk-UA"/>
              </w:rPr>
              <w:t>1</w:t>
            </w:r>
          </w:p>
        </w:tc>
        <w:tc>
          <w:tcPr>
            <w:tcW w:w="1192"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rsidRPr="00DB4D68">
              <w:t>137</w:t>
            </w:r>
          </w:p>
        </w:tc>
        <w:tc>
          <w:tcPr>
            <w:tcW w:w="1785" w:type="dxa"/>
            <w:tcBorders>
              <w:top w:val="single" w:sz="4" w:space="0" w:color="auto"/>
              <w:left w:val="nil"/>
              <w:bottom w:val="single" w:sz="4" w:space="0" w:color="auto"/>
              <w:right w:val="single" w:sz="4" w:space="0" w:color="auto"/>
            </w:tcBorders>
            <w:noWrap/>
          </w:tcPr>
          <w:p w:rsidR="000067F0" w:rsidRPr="00DB4D68" w:rsidRDefault="000067F0" w:rsidP="00E14496">
            <w:pPr>
              <w:jc w:val="center"/>
            </w:pPr>
            <w:r>
              <w:rPr>
                <w:lang w:val="uk-UA"/>
              </w:rPr>
              <w:t>10</w:t>
            </w:r>
            <w:r>
              <w:t>0</w:t>
            </w:r>
          </w:p>
        </w:tc>
        <w:tc>
          <w:tcPr>
            <w:tcW w:w="1934" w:type="dxa"/>
            <w:tcBorders>
              <w:top w:val="single" w:sz="4" w:space="0" w:color="auto"/>
              <w:left w:val="nil"/>
              <w:bottom w:val="single" w:sz="4" w:space="0" w:color="auto"/>
              <w:right w:val="single" w:sz="4" w:space="0" w:color="auto"/>
            </w:tcBorders>
            <w:noWrap/>
          </w:tcPr>
          <w:p w:rsidR="000067F0" w:rsidRPr="00DB4D68" w:rsidRDefault="000067F0" w:rsidP="00E14496">
            <w:pPr>
              <w:jc w:val="center"/>
            </w:pPr>
            <w:r w:rsidRPr="00DB4D68">
              <w:t>0</w:t>
            </w:r>
          </w:p>
        </w:tc>
        <w:tc>
          <w:tcPr>
            <w:tcW w:w="1843" w:type="dxa"/>
            <w:tcBorders>
              <w:top w:val="single" w:sz="4" w:space="0" w:color="auto"/>
              <w:left w:val="nil"/>
              <w:bottom w:val="single" w:sz="4" w:space="0" w:color="auto"/>
              <w:right w:val="single" w:sz="4" w:space="0" w:color="auto"/>
            </w:tcBorders>
            <w:noWrap/>
          </w:tcPr>
          <w:p w:rsidR="000067F0" w:rsidRPr="00E71A1F" w:rsidRDefault="000067F0" w:rsidP="00E14496">
            <w:pPr>
              <w:jc w:val="center"/>
              <w:rPr>
                <w:bCs/>
                <w:iCs/>
                <w:lang w:val="uk-UA"/>
              </w:rPr>
            </w:pPr>
            <w:r>
              <w:rPr>
                <w:bCs/>
                <w:iCs/>
                <w:lang w:val="uk-UA"/>
              </w:rPr>
              <w:t>10</w:t>
            </w:r>
            <w:r w:rsidRPr="00E71A1F">
              <w:rPr>
                <w:bCs/>
                <w:iCs/>
                <w:lang w:val="uk-UA"/>
              </w:rPr>
              <w:t>0</w:t>
            </w:r>
          </w:p>
        </w:tc>
      </w:tr>
      <w:tr w:rsidR="000067F0" w:rsidRPr="00DB4D68" w:rsidTr="00E14496">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0067F0" w:rsidRPr="00DB4D68" w:rsidRDefault="000067F0" w:rsidP="00E14496">
            <w:r w:rsidRPr="00DB4D68">
              <w:t>пр.</w:t>
            </w:r>
            <w:r>
              <w:rPr>
                <w:lang w:val="uk-UA"/>
              </w:rPr>
              <w:t xml:space="preserve"> </w:t>
            </w:r>
            <w:r w:rsidRPr="00DB4D68">
              <w:t>Шевченка,</w:t>
            </w:r>
            <w:r>
              <w:rPr>
                <w:lang w:val="uk-UA"/>
              </w:rPr>
              <w:t xml:space="preserve"> </w:t>
            </w:r>
            <w:r w:rsidRPr="00DB4D68">
              <w:t>18</w:t>
            </w:r>
          </w:p>
        </w:tc>
        <w:tc>
          <w:tcPr>
            <w:tcW w:w="1134" w:type="dxa"/>
            <w:tcBorders>
              <w:top w:val="single" w:sz="4" w:space="0" w:color="auto"/>
              <w:left w:val="single" w:sz="4" w:space="0" w:color="auto"/>
              <w:bottom w:val="single" w:sz="4" w:space="0" w:color="auto"/>
              <w:right w:val="single" w:sz="4" w:space="0" w:color="auto"/>
            </w:tcBorders>
          </w:tcPr>
          <w:p w:rsidR="000067F0" w:rsidRPr="00481A42" w:rsidRDefault="000067F0" w:rsidP="00E14496">
            <w:pPr>
              <w:jc w:val="center"/>
              <w:rPr>
                <w:lang w:val="uk-UA"/>
              </w:rPr>
            </w:pPr>
            <w:r w:rsidRPr="00DB4D68">
              <w:t>20</w:t>
            </w:r>
            <w:r>
              <w:t>2</w:t>
            </w:r>
            <w:r>
              <w:rPr>
                <w:lang w:val="uk-UA"/>
              </w:rPr>
              <w:t>1</w:t>
            </w:r>
          </w:p>
        </w:tc>
        <w:tc>
          <w:tcPr>
            <w:tcW w:w="1192"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rsidRPr="00DB4D68">
              <w:t>165</w:t>
            </w:r>
          </w:p>
        </w:tc>
        <w:tc>
          <w:tcPr>
            <w:tcW w:w="1785" w:type="dxa"/>
            <w:tcBorders>
              <w:top w:val="single" w:sz="4" w:space="0" w:color="auto"/>
              <w:left w:val="nil"/>
              <w:bottom w:val="single" w:sz="4" w:space="0" w:color="auto"/>
              <w:right w:val="single" w:sz="4" w:space="0" w:color="auto"/>
            </w:tcBorders>
            <w:noWrap/>
          </w:tcPr>
          <w:p w:rsidR="000067F0" w:rsidRPr="00DB4D68" w:rsidRDefault="000067F0" w:rsidP="00E14496">
            <w:pPr>
              <w:jc w:val="center"/>
            </w:pPr>
            <w:r>
              <w:rPr>
                <w:lang w:val="uk-UA"/>
              </w:rPr>
              <w:t>10</w:t>
            </w:r>
            <w:r>
              <w:t>0</w:t>
            </w:r>
          </w:p>
        </w:tc>
        <w:tc>
          <w:tcPr>
            <w:tcW w:w="1934" w:type="dxa"/>
            <w:tcBorders>
              <w:top w:val="single" w:sz="4" w:space="0" w:color="auto"/>
              <w:left w:val="nil"/>
              <w:bottom w:val="single" w:sz="4" w:space="0" w:color="auto"/>
              <w:right w:val="single" w:sz="4" w:space="0" w:color="auto"/>
            </w:tcBorders>
            <w:noWrap/>
          </w:tcPr>
          <w:p w:rsidR="000067F0" w:rsidRPr="00DB4D68" w:rsidRDefault="000067F0" w:rsidP="00E14496">
            <w:pPr>
              <w:jc w:val="center"/>
            </w:pPr>
            <w:r w:rsidRPr="00DB4D68">
              <w:t>0</w:t>
            </w:r>
          </w:p>
        </w:tc>
        <w:tc>
          <w:tcPr>
            <w:tcW w:w="1843" w:type="dxa"/>
            <w:tcBorders>
              <w:top w:val="single" w:sz="4" w:space="0" w:color="auto"/>
              <w:left w:val="nil"/>
              <w:bottom w:val="single" w:sz="4" w:space="0" w:color="auto"/>
              <w:right w:val="single" w:sz="4" w:space="0" w:color="auto"/>
            </w:tcBorders>
            <w:noWrap/>
          </w:tcPr>
          <w:p w:rsidR="000067F0" w:rsidRPr="00E71A1F" w:rsidRDefault="000067F0" w:rsidP="00E14496">
            <w:pPr>
              <w:jc w:val="center"/>
              <w:rPr>
                <w:lang w:val="uk-UA"/>
              </w:rPr>
            </w:pPr>
            <w:r>
              <w:rPr>
                <w:lang w:val="uk-UA"/>
              </w:rPr>
              <w:t>100</w:t>
            </w:r>
          </w:p>
        </w:tc>
      </w:tr>
      <w:tr w:rsidR="000067F0" w:rsidRPr="00DB4D68" w:rsidTr="00E14496">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0067F0" w:rsidRPr="00DB4D68" w:rsidRDefault="000067F0" w:rsidP="00E14496">
            <w:r w:rsidRPr="00DB4D68">
              <w:t>пр.</w:t>
            </w:r>
            <w:r>
              <w:rPr>
                <w:lang w:val="uk-UA"/>
              </w:rPr>
              <w:t xml:space="preserve"> </w:t>
            </w:r>
            <w:r w:rsidRPr="00DB4D68">
              <w:t>Шевченка,</w:t>
            </w:r>
            <w:r>
              <w:rPr>
                <w:lang w:val="uk-UA"/>
              </w:rPr>
              <w:t xml:space="preserve"> </w:t>
            </w:r>
            <w:r w:rsidRPr="00DB4D68">
              <w:t>20</w:t>
            </w:r>
          </w:p>
        </w:tc>
        <w:tc>
          <w:tcPr>
            <w:tcW w:w="1134" w:type="dxa"/>
            <w:tcBorders>
              <w:top w:val="single" w:sz="4" w:space="0" w:color="auto"/>
              <w:left w:val="single" w:sz="4" w:space="0" w:color="auto"/>
              <w:bottom w:val="single" w:sz="4" w:space="0" w:color="auto"/>
              <w:right w:val="single" w:sz="4" w:space="0" w:color="auto"/>
            </w:tcBorders>
          </w:tcPr>
          <w:p w:rsidR="000067F0" w:rsidRPr="00481A42" w:rsidRDefault="000067F0" w:rsidP="00E14496">
            <w:pPr>
              <w:jc w:val="center"/>
              <w:rPr>
                <w:lang w:val="uk-UA"/>
              </w:rPr>
            </w:pPr>
            <w:r w:rsidRPr="00DB4D68">
              <w:t>20</w:t>
            </w:r>
            <w:r>
              <w:t>2</w:t>
            </w:r>
            <w:r>
              <w:rPr>
                <w:lang w:val="uk-UA"/>
              </w:rPr>
              <w:t>1</w:t>
            </w:r>
          </w:p>
        </w:tc>
        <w:tc>
          <w:tcPr>
            <w:tcW w:w="1192"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pPr>
            <w:r w:rsidRPr="00DB4D68">
              <w:t>165</w:t>
            </w:r>
          </w:p>
        </w:tc>
        <w:tc>
          <w:tcPr>
            <w:tcW w:w="1785" w:type="dxa"/>
            <w:tcBorders>
              <w:top w:val="single" w:sz="4" w:space="0" w:color="auto"/>
              <w:left w:val="nil"/>
              <w:bottom w:val="single" w:sz="4" w:space="0" w:color="auto"/>
              <w:right w:val="single" w:sz="4" w:space="0" w:color="auto"/>
            </w:tcBorders>
            <w:noWrap/>
          </w:tcPr>
          <w:p w:rsidR="000067F0" w:rsidRPr="00DB4D68" w:rsidRDefault="000067F0" w:rsidP="00E14496">
            <w:pPr>
              <w:jc w:val="center"/>
            </w:pPr>
            <w:r>
              <w:rPr>
                <w:lang w:val="uk-UA"/>
              </w:rPr>
              <w:t>10</w:t>
            </w:r>
            <w:r w:rsidRPr="00DB4D68">
              <w:t>0</w:t>
            </w:r>
          </w:p>
        </w:tc>
        <w:tc>
          <w:tcPr>
            <w:tcW w:w="1934" w:type="dxa"/>
            <w:tcBorders>
              <w:top w:val="single" w:sz="4" w:space="0" w:color="auto"/>
              <w:left w:val="nil"/>
              <w:bottom w:val="single" w:sz="4" w:space="0" w:color="auto"/>
              <w:right w:val="single" w:sz="4" w:space="0" w:color="auto"/>
            </w:tcBorders>
            <w:noWrap/>
          </w:tcPr>
          <w:p w:rsidR="000067F0" w:rsidRPr="00DB4D68" w:rsidRDefault="000067F0" w:rsidP="00E14496">
            <w:pPr>
              <w:jc w:val="center"/>
            </w:pPr>
            <w:r w:rsidRPr="00DB4D68">
              <w:t>0</w:t>
            </w:r>
          </w:p>
        </w:tc>
        <w:tc>
          <w:tcPr>
            <w:tcW w:w="1843" w:type="dxa"/>
            <w:tcBorders>
              <w:top w:val="single" w:sz="4" w:space="0" w:color="auto"/>
              <w:left w:val="nil"/>
              <w:bottom w:val="single" w:sz="4" w:space="0" w:color="auto"/>
              <w:right w:val="single" w:sz="4" w:space="0" w:color="auto"/>
            </w:tcBorders>
            <w:noWrap/>
          </w:tcPr>
          <w:p w:rsidR="000067F0" w:rsidRPr="00E71A1F" w:rsidRDefault="000067F0" w:rsidP="00E14496">
            <w:pPr>
              <w:jc w:val="center"/>
              <w:rPr>
                <w:lang w:val="uk-UA"/>
              </w:rPr>
            </w:pPr>
            <w:r>
              <w:rPr>
                <w:lang w:val="uk-UA"/>
              </w:rPr>
              <w:t>100</w:t>
            </w:r>
          </w:p>
        </w:tc>
      </w:tr>
      <w:tr w:rsidR="000067F0" w:rsidRPr="00E71A1F" w:rsidTr="00E14496">
        <w:trPr>
          <w:cantSplit/>
          <w:trHeight w:val="273"/>
        </w:trPr>
        <w:tc>
          <w:tcPr>
            <w:tcW w:w="2525" w:type="dxa"/>
            <w:tcBorders>
              <w:top w:val="single" w:sz="4" w:space="0" w:color="auto"/>
              <w:left w:val="single" w:sz="4" w:space="0" w:color="auto"/>
              <w:bottom w:val="single" w:sz="4" w:space="0" w:color="auto"/>
              <w:right w:val="single" w:sz="4" w:space="0" w:color="auto"/>
            </w:tcBorders>
            <w:noWrap/>
          </w:tcPr>
          <w:p w:rsidR="000067F0" w:rsidRPr="00E71A1F" w:rsidRDefault="000067F0" w:rsidP="00E14496">
            <w:pPr>
              <w:rPr>
                <w:b/>
              </w:rPr>
            </w:pPr>
            <w:r w:rsidRPr="00E71A1F">
              <w:rPr>
                <w:b/>
              </w:rPr>
              <w:t>Разом</w:t>
            </w:r>
          </w:p>
        </w:tc>
        <w:tc>
          <w:tcPr>
            <w:tcW w:w="1134" w:type="dxa"/>
            <w:tcBorders>
              <w:top w:val="single" w:sz="4" w:space="0" w:color="auto"/>
              <w:left w:val="single" w:sz="4" w:space="0" w:color="auto"/>
              <w:bottom w:val="single" w:sz="4" w:space="0" w:color="auto"/>
              <w:right w:val="single" w:sz="4" w:space="0" w:color="auto"/>
            </w:tcBorders>
          </w:tcPr>
          <w:p w:rsidR="000067F0" w:rsidRPr="00E71A1F" w:rsidRDefault="000067F0" w:rsidP="00E14496">
            <w:pPr>
              <w:jc w:val="center"/>
              <w:rPr>
                <w:b/>
              </w:rPr>
            </w:pPr>
          </w:p>
        </w:tc>
        <w:tc>
          <w:tcPr>
            <w:tcW w:w="1192" w:type="dxa"/>
            <w:tcBorders>
              <w:top w:val="single" w:sz="4" w:space="0" w:color="auto"/>
              <w:left w:val="single" w:sz="4" w:space="0" w:color="auto"/>
              <w:bottom w:val="single" w:sz="4" w:space="0" w:color="auto"/>
              <w:right w:val="single" w:sz="4" w:space="0" w:color="auto"/>
            </w:tcBorders>
          </w:tcPr>
          <w:p w:rsidR="000067F0" w:rsidRPr="00E71A1F" w:rsidRDefault="000067F0" w:rsidP="00E14496">
            <w:pPr>
              <w:jc w:val="center"/>
              <w:rPr>
                <w:b/>
              </w:rPr>
            </w:pPr>
          </w:p>
        </w:tc>
        <w:tc>
          <w:tcPr>
            <w:tcW w:w="1785" w:type="dxa"/>
            <w:tcBorders>
              <w:top w:val="single" w:sz="4" w:space="0" w:color="auto"/>
              <w:left w:val="nil"/>
              <w:bottom w:val="single" w:sz="4" w:space="0" w:color="auto"/>
              <w:right w:val="single" w:sz="4" w:space="0" w:color="auto"/>
            </w:tcBorders>
            <w:noWrap/>
          </w:tcPr>
          <w:p w:rsidR="000067F0" w:rsidRPr="00E71A1F" w:rsidRDefault="000067F0" w:rsidP="00E14496">
            <w:pPr>
              <w:jc w:val="center"/>
              <w:rPr>
                <w:b/>
                <w:lang w:val="uk-UA"/>
              </w:rPr>
            </w:pPr>
            <w:r>
              <w:rPr>
                <w:b/>
                <w:lang w:val="uk-UA"/>
              </w:rPr>
              <w:t>30</w:t>
            </w:r>
            <w:r>
              <w:rPr>
                <w:b/>
              </w:rPr>
              <w:t>0</w:t>
            </w:r>
          </w:p>
        </w:tc>
        <w:tc>
          <w:tcPr>
            <w:tcW w:w="1934" w:type="dxa"/>
            <w:tcBorders>
              <w:top w:val="single" w:sz="4" w:space="0" w:color="auto"/>
              <w:left w:val="nil"/>
              <w:bottom w:val="single" w:sz="4" w:space="0" w:color="auto"/>
              <w:right w:val="single" w:sz="4" w:space="0" w:color="auto"/>
            </w:tcBorders>
            <w:noWrap/>
          </w:tcPr>
          <w:p w:rsidR="000067F0" w:rsidRPr="00E71A1F" w:rsidRDefault="000067F0" w:rsidP="00E14496">
            <w:pPr>
              <w:jc w:val="center"/>
              <w:rPr>
                <w:b/>
              </w:rPr>
            </w:pPr>
          </w:p>
        </w:tc>
        <w:tc>
          <w:tcPr>
            <w:tcW w:w="1843" w:type="dxa"/>
            <w:tcBorders>
              <w:top w:val="single" w:sz="4" w:space="0" w:color="auto"/>
              <w:left w:val="nil"/>
              <w:bottom w:val="single" w:sz="4" w:space="0" w:color="auto"/>
              <w:right w:val="single" w:sz="4" w:space="0" w:color="auto"/>
            </w:tcBorders>
            <w:noWrap/>
          </w:tcPr>
          <w:p w:rsidR="000067F0" w:rsidRPr="00E71A1F" w:rsidRDefault="000067F0" w:rsidP="00E14496">
            <w:pPr>
              <w:jc w:val="center"/>
              <w:rPr>
                <w:b/>
                <w:lang w:val="uk-UA"/>
              </w:rPr>
            </w:pPr>
            <w:r>
              <w:rPr>
                <w:b/>
                <w:lang w:val="uk-UA"/>
              </w:rPr>
              <w:t>300</w:t>
            </w:r>
          </w:p>
        </w:tc>
      </w:tr>
      <w:tr w:rsidR="000067F0" w:rsidRPr="00E71A1F" w:rsidTr="00E14496">
        <w:trPr>
          <w:cantSplit/>
          <w:trHeight w:val="271"/>
        </w:trPr>
        <w:tc>
          <w:tcPr>
            <w:tcW w:w="2525" w:type="dxa"/>
            <w:tcBorders>
              <w:top w:val="single" w:sz="4" w:space="0" w:color="auto"/>
              <w:left w:val="single" w:sz="4" w:space="0" w:color="auto"/>
              <w:bottom w:val="single" w:sz="4" w:space="0" w:color="auto"/>
              <w:right w:val="single" w:sz="4" w:space="0" w:color="auto"/>
            </w:tcBorders>
            <w:noWrap/>
            <w:vAlign w:val="bottom"/>
          </w:tcPr>
          <w:p w:rsidR="000067F0" w:rsidRPr="00E71A1F" w:rsidRDefault="000067F0" w:rsidP="00E14496">
            <w:pPr>
              <w:rPr>
                <w:b/>
                <w:bCs/>
                <w:iCs/>
              </w:rPr>
            </w:pPr>
            <w:r w:rsidRPr="00E71A1F">
              <w:rPr>
                <w:b/>
                <w:bCs/>
                <w:iCs/>
              </w:rPr>
              <w:t>Всього</w:t>
            </w:r>
          </w:p>
        </w:tc>
        <w:tc>
          <w:tcPr>
            <w:tcW w:w="1134" w:type="dxa"/>
            <w:tcBorders>
              <w:top w:val="single" w:sz="4" w:space="0" w:color="auto"/>
              <w:left w:val="single" w:sz="4" w:space="0" w:color="auto"/>
              <w:bottom w:val="single" w:sz="4" w:space="0" w:color="auto"/>
              <w:right w:val="single" w:sz="4" w:space="0" w:color="auto"/>
            </w:tcBorders>
          </w:tcPr>
          <w:p w:rsidR="000067F0" w:rsidRPr="00E71A1F" w:rsidRDefault="000067F0" w:rsidP="00E14496">
            <w:pPr>
              <w:jc w:val="center"/>
              <w:rPr>
                <w:b/>
                <w:bCs/>
                <w:iCs/>
              </w:rPr>
            </w:pPr>
          </w:p>
        </w:tc>
        <w:tc>
          <w:tcPr>
            <w:tcW w:w="1192" w:type="dxa"/>
            <w:tcBorders>
              <w:top w:val="single" w:sz="4" w:space="0" w:color="auto"/>
              <w:left w:val="single" w:sz="4" w:space="0" w:color="auto"/>
              <w:bottom w:val="single" w:sz="4" w:space="0" w:color="auto"/>
              <w:right w:val="single" w:sz="4" w:space="0" w:color="auto"/>
            </w:tcBorders>
            <w:vAlign w:val="center"/>
          </w:tcPr>
          <w:p w:rsidR="000067F0" w:rsidRPr="00E71A1F" w:rsidRDefault="000067F0" w:rsidP="00E14496">
            <w:pPr>
              <w:jc w:val="center"/>
              <w:rPr>
                <w:b/>
                <w:bCs/>
                <w:iCs/>
              </w:rPr>
            </w:pPr>
          </w:p>
        </w:tc>
        <w:tc>
          <w:tcPr>
            <w:tcW w:w="1785" w:type="dxa"/>
            <w:tcBorders>
              <w:top w:val="single" w:sz="4" w:space="0" w:color="auto"/>
              <w:left w:val="nil"/>
              <w:bottom w:val="single" w:sz="4" w:space="0" w:color="auto"/>
              <w:right w:val="single" w:sz="4" w:space="0" w:color="auto"/>
            </w:tcBorders>
            <w:noWrap/>
            <w:vAlign w:val="center"/>
          </w:tcPr>
          <w:p w:rsidR="000067F0" w:rsidRPr="00E71A1F" w:rsidRDefault="000067F0" w:rsidP="00E14496">
            <w:pPr>
              <w:jc w:val="center"/>
              <w:rPr>
                <w:b/>
                <w:bCs/>
                <w:iCs/>
              </w:rPr>
            </w:pPr>
            <w:r w:rsidRPr="00E71A1F">
              <w:rPr>
                <w:b/>
                <w:bCs/>
                <w:iCs/>
              </w:rPr>
              <w:t>5</w:t>
            </w:r>
            <w:r>
              <w:rPr>
                <w:b/>
                <w:bCs/>
                <w:iCs/>
                <w:lang w:val="uk-UA"/>
              </w:rPr>
              <w:t>0</w:t>
            </w:r>
            <w:r w:rsidRPr="00E71A1F">
              <w:rPr>
                <w:b/>
                <w:bCs/>
                <w:iCs/>
              </w:rPr>
              <w:t>0</w:t>
            </w:r>
          </w:p>
        </w:tc>
        <w:tc>
          <w:tcPr>
            <w:tcW w:w="1934" w:type="dxa"/>
            <w:tcBorders>
              <w:top w:val="single" w:sz="4" w:space="0" w:color="auto"/>
              <w:left w:val="nil"/>
              <w:bottom w:val="single" w:sz="4" w:space="0" w:color="auto"/>
              <w:right w:val="single" w:sz="4" w:space="0" w:color="auto"/>
            </w:tcBorders>
            <w:noWrap/>
            <w:vAlign w:val="center"/>
          </w:tcPr>
          <w:p w:rsidR="000067F0" w:rsidRPr="00E71A1F" w:rsidRDefault="000067F0" w:rsidP="00E14496">
            <w:pPr>
              <w:jc w:val="center"/>
              <w:rPr>
                <w:b/>
                <w:bCs/>
                <w:iCs/>
              </w:rPr>
            </w:pPr>
            <w:r w:rsidRPr="00E71A1F">
              <w:rPr>
                <w:b/>
                <w:bCs/>
                <w:iCs/>
              </w:rPr>
              <w:t>0</w:t>
            </w:r>
          </w:p>
        </w:tc>
        <w:tc>
          <w:tcPr>
            <w:tcW w:w="1843" w:type="dxa"/>
            <w:tcBorders>
              <w:top w:val="single" w:sz="4" w:space="0" w:color="auto"/>
              <w:left w:val="nil"/>
              <w:bottom w:val="single" w:sz="4" w:space="0" w:color="auto"/>
              <w:right w:val="single" w:sz="4" w:space="0" w:color="auto"/>
            </w:tcBorders>
            <w:noWrap/>
            <w:vAlign w:val="center"/>
          </w:tcPr>
          <w:p w:rsidR="000067F0" w:rsidRPr="00E71A1F" w:rsidRDefault="000067F0" w:rsidP="00E14496">
            <w:pPr>
              <w:jc w:val="center"/>
              <w:rPr>
                <w:b/>
                <w:bCs/>
                <w:iCs/>
                <w:lang w:val="uk-UA"/>
              </w:rPr>
            </w:pPr>
            <w:r>
              <w:rPr>
                <w:b/>
                <w:bCs/>
                <w:iCs/>
                <w:lang w:val="uk-UA"/>
              </w:rPr>
              <w:t>500</w:t>
            </w:r>
          </w:p>
        </w:tc>
      </w:tr>
      <w:tr w:rsidR="000067F0" w:rsidRPr="00DB4D68" w:rsidTr="00E14496">
        <w:trPr>
          <w:cantSplit/>
          <w:trHeight w:val="272"/>
        </w:trPr>
        <w:tc>
          <w:tcPr>
            <w:tcW w:w="10413" w:type="dxa"/>
            <w:gridSpan w:val="6"/>
            <w:tcBorders>
              <w:top w:val="single" w:sz="4" w:space="0" w:color="auto"/>
              <w:left w:val="single" w:sz="4" w:space="0" w:color="auto"/>
              <w:bottom w:val="single" w:sz="4" w:space="0" w:color="auto"/>
              <w:right w:val="single" w:sz="4" w:space="0" w:color="auto"/>
            </w:tcBorders>
            <w:noWrap/>
            <w:vAlign w:val="bottom"/>
          </w:tcPr>
          <w:p w:rsidR="000067F0" w:rsidRPr="00DB4D68" w:rsidRDefault="000067F0" w:rsidP="00E14496">
            <w:pPr>
              <w:rPr>
                <w:b/>
                <w:bCs/>
                <w:i/>
                <w:iCs/>
              </w:rPr>
            </w:pPr>
            <w:r w:rsidRPr="00F77CBE">
              <w:t>О</w:t>
            </w:r>
            <w:r>
              <w:t>держувач</w:t>
            </w:r>
            <w:r w:rsidRPr="00F77CBE">
              <w:t xml:space="preserve"> коштів </w:t>
            </w:r>
            <w:r>
              <w:t>–</w:t>
            </w:r>
            <w:r w:rsidRPr="00F77CBE">
              <w:t xml:space="preserve"> </w:t>
            </w:r>
            <w:r>
              <w:rPr>
                <w:lang w:val="uk-UA"/>
              </w:rPr>
              <w:t>виконавчий комітет Новороздільської міської ради</w:t>
            </w:r>
          </w:p>
        </w:tc>
      </w:tr>
    </w:tbl>
    <w:p w:rsidR="000067F0" w:rsidRPr="00DB4D68" w:rsidRDefault="000067F0" w:rsidP="000067F0">
      <w:pPr>
        <w:jc w:val="both"/>
        <w:rPr>
          <w:b/>
          <w:bCs/>
        </w:rPr>
      </w:pPr>
    </w:p>
    <w:p w:rsidR="000067F0" w:rsidRPr="00DB4D68" w:rsidRDefault="000067F0" w:rsidP="000067F0">
      <w:pPr>
        <w:jc w:val="both"/>
        <w:rPr>
          <w:b/>
          <w:bCs/>
        </w:rPr>
      </w:pPr>
      <w:r w:rsidRPr="00DB4D68">
        <w:rPr>
          <w:b/>
          <w:bCs/>
        </w:rPr>
        <w:t>Табл.</w:t>
      </w:r>
      <w:r>
        <w:rPr>
          <w:b/>
          <w:bCs/>
          <w:lang w:val="uk-UA"/>
        </w:rPr>
        <w:t xml:space="preserve"> </w:t>
      </w:r>
      <w:r w:rsidRPr="00DB4D68">
        <w:rPr>
          <w:b/>
          <w:bCs/>
        </w:rPr>
        <w:t xml:space="preserve">2. Капітальний ремонт, модернізація та заміна ліфтів у житлових будинках міста </w:t>
      </w:r>
    </w:p>
    <w:p w:rsidR="000067F0" w:rsidRPr="00A07D7F" w:rsidRDefault="000067F0" w:rsidP="000067F0">
      <w:pPr>
        <w:jc w:val="right"/>
        <w:rPr>
          <w:lang w:val="uk-UA"/>
        </w:rPr>
      </w:pPr>
      <w:r w:rsidRPr="00DB4D68">
        <w:t>тис.грн</w:t>
      </w:r>
    </w:p>
    <w:tbl>
      <w:tblPr>
        <w:tblpPr w:leftFromText="181" w:rightFromText="181" w:vertAnchor="text" w:horzAnchor="margin" w:tblpXSpec="center" w:tblpY="1"/>
        <w:tblW w:w="10598" w:type="dxa"/>
        <w:jc w:val="center"/>
        <w:tblLayout w:type="fixed"/>
        <w:tblLook w:val="0000"/>
      </w:tblPr>
      <w:tblGrid>
        <w:gridCol w:w="2235"/>
        <w:gridCol w:w="1701"/>
        <w:gridCol w:w="1559"/>
        <w:gridCol w:w="1843"/>
        <w:gridCol w:w="1701"/>
        <w:gridCol w:w="1559"/>
      </w:tblGrid>
      <w:tr w:rsidR="000067F0" w:rsidRPr="00DB4D68" w:rsidTr="00E14496">
        <w:trPr>
          <w:trHeight w:val="1049"/>
          <w:jc w:val="center"/>
        </w:trPr>
        <w:tc>
          <w:tcPr>
            <w:tcW w:w="2235"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rPr>
                <w:b/>
                <w:bCs/>
              </w:rPr>
            </w:pPr>
            <w:r w:rsidRPr="00DB4D68">
              <w:rPr>
                <w:b/>
                <w:bCs/>
              </w:rPr>
              <w:lastRenderedPageBreak/>
              <w:t>Найменування об’єкту</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pPr>
              <w:jc w:val="center"/>
              <w:rPr>
                <w:b/>
                <w:bCs/>
              </w:rPr>
            </w:pPr>
            <w:r w:rsidRPr="00DB4D68">
              <w:rPr>
                <w:b/>
                <w:bCs/>
              </w:rPr>
              <w:t>Вид робіт</w:t>
            </w:r>
          </w:p>
        </w:tc>
        <w:tc>
          <w:tcPr>
            <w:tcW w:w="1559"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rPr>
                <w:b/>
                <w:bCs/>
              </w:rPr>
            </w:pPr>
            <w:r w:rsidRPr="00DB4D68">
              <w:rPr>
                <w:b/>
                <w:bCs/>
              </w:rPr>
              <w:t>Термін виконання,</w:t>
            </w:r>
          </w:p>
          <w:p w:rsidR="000067F0" w:rsidRPr="00DB4D68" w:rsidRDefault="000067F0" w:rsidP="00E14496">
            <w:pPr>
              <w:jc w:val="center"/>
              <w:rPr>
                <w:b/>
                <w:bCs/>
              </w:rPr>
            </w:pPr>
            <w:r w:rsidRPr="00DB4D68">
              <w:rPr>
                <w:b/>
                <w:bCs/>
              </w:rPr>
              <w:t xml:space="preserve"> Роки</w:t>
            </w:r>
          </w:p>
        </w:tc>
        <w:tc>
          <w:tcPr>
            <w:tcW w:w="1843"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rPr>
                <w:b/>
                <w:bCs/>
              </w:rPr>
            </w:pPr>
            <w:r w:rsidRPr="00DB4D68">
              <w:rPr>
                <w:b/>
                <w:bCs/>
              </w:rPr>
              <w:t>Загальний обсяг фінансування</w:t>
            </w:r>
          </w:p>
        </w:tc>
        <w:tc>
          <w:tcPr>
            <w:tcW w:w="1701"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rPr>
                <w:b/>
                <w:bCs/>
              </w:rPr>
            </w:pPr>
            <w:r w:rsidRPr="00DB4D68">
              <w:rPr>
                <w:b/>
                <w:bCs/>
              </w:rPr>
              <w:t>Потреба у фінансуванні з державного бюджету</w:t>
            </w:r>
          </w:p>
        </w:tc>
        <w:tc>
          <w:tcPr>
            <w:tcW w:w="1559" w:type="dxa"/>
            <w:tcBorders>
              <w:top w:val="single" w:sz="4" w:space="0" w:color="auto"/>
              <w:left w:val="nil"/>
              <w:bottom w:val="single" w:sz="4" w:space="0" w:color="auto"/>
              <w:right w:val="single" w:sz="4" w:space="0" w:color="auto"/>
            </w:tcBorders>
          </w:tcPr>
          <w:p w:rsidR="000067F0" w:rsidRPr="00DB4D68" w:rsidRDefault="000067F0" w:rsidP="00E14496">
            <w:pPr>
              <w:jc w:val="center"/>
              <w:rPr>
                <w:b/>
                <w:bCs/>
              </w:rPr>
            </w:pPr>
            <w:r w:rsidRPr="00DB4D68">
              <w:rPr>
                <w:b/>
                <w:bCs/>
              </w:rPr>
              <w:t>Потреба у фінансуванні з місцевого бюджету</w:t>
            </w:r>
          </w:p>
        </w:tc>
      </w:tr>
      <w:tr w:rsidR="000067F0" w:rsidRPr="00DB4D68" w:rsidTr="00E14496">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rPr>
                <w:b/>
                <w:bCs/>
                <w:color w:val="000000"/>
              </w:rPr>
            </w:pPr>
            <w:r w:rsidRPr="00DB4D68">
              <w:rPr>
                <w:b/>
                <w:bCs/>
                <w:color w:val="000000"/>
              </w:rPr>
              <w:t>1</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pPr>
              <w:jc w:val="center"/>
              <w:rPr>
                <w:b/>
                <w:bCs/>
                <w:color w:val="000000"/>
              </w:rPr>
            </w:pPr>
            <w:r w:rsidRPr="00DB4D68">
              <w:rPr>
                <w:b/>
                <w:bCs/>
                <w:color w:val="000000"/>
              </w:rPr>
              <w:t>2</w:t>
            </w:r>
          </w:p>
        </w:tc>
        <w:tc>
          <w:tcPr>
            <w:tcW w:w="1559"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rPr>
                <w:b/>
                <w:bCs/>
                <w:color w:val="000000"/>
              </w:rPr>
            </w:pPr>
            <w:r w:rsidRPr="00DB4D68">
              <w:rPr>
                <w:b/>
                <w:bCs/>
                <w:color w:val="000000"/>
              </w:rPr>
              <w:t>3</w:t>
            </w:r>
          </w:p>
        </w:tc>
        <w:tc>
          <w:tcPr>
            <w:tcW w:w="1843"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rPr>
                <w:b/>
                <w:bCs/>
                <w:color w:val="000000"/>
              </w:rPr>
            </w:pPr>
            <w:r w:rsidRPr="00DB4D68">
              <w:rPr>
                <w:b/>
                <w:bCs/>
                <w:color w:val="000000"/>
              </w:rPr>
              <w:t>4</w:t>
            </w:r>
          </w:p>
        </w:tc>
        <w:tc>
          <w:tcPr>
            <w:tcW w:w="1701"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jc w:val="center"/>
              <w:rPr>
                <w:b/>
                <w:bCs/>
                <w:color w:val="000000"/>
              </w:rPr>
            </w:pPr>
            <w:r w:rsidRPr="00DB4D68">
              <w:rPr>
                <w:b/>
                <w:bCs/>
                <w:color w:val="000000"/>
              </w:rPr>
              <w:t>5</w:t>
            </w:r>
          </w:p>
        </w:tc>
        <w:tc>
          <w:tcPr>
            <w:tcW w:w="1559" w:type="dxa"/>
            <w:tcBorders>
              <w:top w:val="single" w:sz="4" w:space="0" w:color="auto"/>
              <w:left w:val="nil"/>
              <w:bottom w:val="single" w:sz="4" w:space="0" w:color="auto"/>
              <w:right w:val="single" w:sz="4" w:space="0" w:color="auto"/>
            </w:tcBorders>
          </w:tcPr>
          <w:p w:rsidR="000067F0" w:rsidRPr="00DB4D68" w:rsidRDefault="000067F0" w:rsidP="00E14496">
            <w:pPr>
              <w:jc w:val="center"/>
              <w:rPr>
                <w:b/>
                <w:bCs/>
                <w:color w:val="000000"/>
              </w:rPr>
            </w:pPr>
            <w:r w:rsidRPr="00DB4D68">
              <w:rPr>
                <w:b/>
                <w:bCs/>
                <w:color w:val="000000"/>
              </w:rPr>
              <w:t>6</w:t>
            </w:r>
          </w:p>
        </w:tc>
      </w:tr>
      <w:tr w:rsidR="000067F0" w:rsidRPr="00DB4D68" w:rsidTr="00E14496">
        <w:trPr>
          <w:trHeight w:val="298"/>
          <w:jc w:val="center"/>
        </w:trPr>
        <w:tc>
          <w:tcPr>
            <w:tcW w:w="10598" w:type="dxa"/>
            <w:gridSpan w:val="6"/>
            <w:tcBorders>
              <w:top w:val="single" w:sz="4" w:space="0" w:color="auto"/>
              <w:left w:val="single" w:sz="4" w:space="0" w:color="auto"/>
              <w:bottom w:val="single" w:sz="4" w:space="0" w:color="auto"/>
              <w:right w:val="single" w:sz="4" w:space="0" w:color="auto"/>
            </w:tcBorders>
          </w:tcPr>
          <w:p w:rsidR="000067F0" w:rsidRPr="00A07D7F" w:rsidRDefault="000067F0" w:rsidP="00E14496">
            <w:pPr>
              <w:jc w:val="center"/>
              <w:rPr>
                <w:b/>
                <w:bCs/>
                <w:color w:val="000000"/>
              </w:rPr>
            </w:pPr>
            <w:r w:rsidRPr="00A07D7F">
              <w:rPr>
                <w:b/>
                <w:bCs/>
                <w:color w:val="000000"/>
              </w:rPr>
              <w:t>2019</w:t>
            </w:r>
            <w:r w:rsidRPr="00A07D7F">
              <w:rPr>
                <w:b/>
                <w:bCs/>
                <w:color w:val="000000"/>
                <w:lang w:val="uk-UA"/>
              </w:rPr>
              <w:t xml:space="preserve"> </w:t>
            </w:r>
            <w:r w:rsidRPr="00A07D7F">
              <w:rPr>
                <w:b/>
                <w:bCs/>
                <w:color w:val="000000"/>
              </w:rPr>
              <w:t>р.</w:t>
            </w:r>
          </w:p>
        </w:tc>
      </w:tr>
      <w:tr w:rsidR="000067F0" w:rsidRPr="00DB4D68" w:rsidTr="00E14496">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t>бул. Довженка, 2 (І – під)</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r w:rsidRPr="00DB4D68">
              <w:t>Модернізація</w:t>
            </w: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color w:val="000000"/>
              </w:rPr>
            </w:pPr>
            <w:r w:rsidRPr="00DB4D68">
              <w:rPr>
                <w:color w:val="000000"/>
              </w:rPr>
              <w:t>201</w:t>
            </w:r>
            <w:r>
              <w:rPr>
                <w:color w:val="000000"/>
              </w:rPr>
              <w:t>9</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Pr>
                <w:color w:val="000000"/>
                <w:lang w:val="uk-UA"/>
              </w:rPr>
              <w:t>8</w:t>
            </w:r>
            <w:r w:rsidRPr="00DB4D68">
              <w:rPr>
                <w:color w:val="00000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rPr>
                <w:color w:val="000000"/>
              </w:rPr>
              <w:t>0,0</w:t>
            </w:r>
          </w:p>
        </w:tc>
        <w:tc>
          <w:tcPr>
            <w:tcW w:w="1559" w:type="dxa"/>
            <w:tcBorders>
              <w:top w:val="single" w:sz="4" w:space="0" w:color="auto"/>
              <w:left w:val="nil"/>
              <w:bottom w:val="single" w:sz="4" w:space="0" w:color="auto"/>
              <w:right w:val="single" w:sz="4" w:space="0" w:color="auto"/>
            </w:tcBorders>
            <w:vAlign w:val="center"/>
          </w:tcPr>
          <w:p w:rsidR="000067F0" w:rsidRPr="00DB4D68" w:rsidRDefault="000067F0" w:rsidP="00E14496">
            <w:pPr>
              <w:jc w:val="center"/>
            </w:pPr>
            <w:r>
              <w:rPr>
                <w:color w:val="000000"/>
                <w:lang w:val="uk-UA"/>
              </w:rPr>
              <w:t>8</w:t>
            </w:r>
            <w:r w:rsidRPr="00DB4D68">
              <w:rPr>
                <w:color w:val="000000"/>
              </w:rPr>
              <w:t>00,0</w:t>
            </w:r>
          </w:p>
        </w:tc>
      </w:tr>
      <w:tr w:rsidR="000067F0" w:rsidRPr="00DB4D68" w:rsidTr="00E14496">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Pr="00481A42" w:rsidRDefault="000067F0" w:rsidP="00E14496">
            <w:pPr>
              <w:rPr>
                <w:lang w:val="uk-UA"/>
              </w:rPr>
            </w:pPr>
            <w:r>
              <w:rPr>
                <w:lang w:val="uk-UA"/>
              </w:rPr>
              <w:t>Аварійні обє</w:t>
            </w:r>
            <w:r>
              <w:rPr>
                <w:lang w:val="en-US"/>
              </w:rPr>
              <w:t>’</w:t>
            </w:r>
            <w:r>
              <w:rPr>
                <w:lang w:val="uk-UA"/>
              </w:rPr>
              <w:t>єкти</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tc>
        <w:tc>
          <w:tcPr>
            <w:tcW w:w="1559" w:type="dxa"/>
            <w:tcBorders>
              <w:top w:val="single" w:sz="4" w:space="0" w:color="auto"/>
              <w:left w:val="single" w:sz="4" w:space="0" w:color="auto"/>
              <w:bottom w:val="single" w:sz="4" w:space="0" w:color="auto"/>
              <w:right w:val="single" w:sz="4" w:space="0" w:color="auto"/>
            </w:tcBorders>
            <w:vAlign w:val="center"/>
          </w:tcPr>
          <w:p w:rsidR="000067F0" w:rsidRPr="00481A42" w:rsidRDefault="000067F0" w:rsidP="00E14496">
            <w:pPr>
              <w:jc w:val="center"/>
              <w:rPr>
                <w:color w:val="000000"/>
                <w:lang w:val="uk-UA"/>
              </w:rPr>
            </w:pPr>
            <w:r>
              <w:rPr>
                <w:color w:val="000000"/>
                <w:lang w:val="uk-UA"/>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Default="000067F0" w:rsidP="00E14496">
            <w:pPr>
              <w:jc w:val="center"/>
              <w:rPr>
                <w:color w:val="000000"/>
                <w:lang w:val="uk-UA"/>
              </w:rPr>
            </w:pPr>
            <w:r>
              <w:rPr>
                <w:color w:val="000000"/>
                <w:lang w:val="uk-UA"/>
              </w:rPr>
              <w:t>200,0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481A42" w:rsidRDefault="000067F0" w:rsidP="00E14496">
            <w:pPr>
              <w:jc w:val="center"/>
              <w:rPr>
                <w:color w:val="000000"/>
                <w:lang w:val="uk-UA"/>
              </w:rPr>
            </w:pPr>
            <w:r>
              <w:rPr>
                <w:color w:val="000000"/>
                <w:lang w:val="uk-UA"/>
              </w:rPr>
              <w:t>0,0</w:t>
            </w:r>
          </w:p>
        </w:tc>
        <w:tc>
          <w:tcPr>
            <w:tcW w:w="1559" w:type="dxa"/>
            <w:tcBorders>
              <w:top w:val="single" w:sz="4" w:space="0" w:color="auto"/>
              <w:left w:val="nil"/>
              <w:bottom w:val="single" w:sz="4" w:space="0" w:color="auto"/>
              <w:right w:val="single" w:sz="4" w:space="0" w:color="auto"/>
            </w:tcBorders>
            <w:vAlign w:val="center"/>
          </w:tcPr>
          <w:p w:rsidR="000067F0" w:rsidRDefault="000067F0" w:rsidP="00E14496">
            <w:pPr>
              <w:jc w:val="center"/>
              <w:rPr>
                <w:color w:val="000000"/>
                <w:lang w:val="uk-UA"/>
              </w:rPr>
            </w:pPr>
            <w:r>
              <w:rPr>
                <w:color w:val="000000"/>
                <w:lang w:val="uk-UA"/>
              </w:rPr>
              <w:t>200,0</w:t>
            </w:r>
          </w:p>
        </w:tc>
      </w:tr>
      <w:tr w:rsidR="000067F0" w:rsidRPr="00DB4D68" w:rsidTr="00E14496">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Default="000067F0" w:rsidP="00E14496">
            <w:pPr>
              <w:rPr>
                <w:lang w:val="uk-UA"/>
              </w:rPr>
            </w:pPr>
            <w:r>
              <w:rPr>
                <w:lang w:val="uk-UA"/>
              </w:rPr>
              <w:t>Всього</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tc>
        <w:tc>
          <w:tcPr>
            <w:tcW w:w="1559" w:type="dxa"/>
            <w:tcBorders>
              <w:top w:val="single" w:sz="4" w:space="0" w:color="auto"/>
              <w:left w:val="single" w:sz="4" w:space="0" w:color="auto"/>
              <w:bottom w:val="single" w:sz="4" w:space="0" w:color="auto"/>
              <w:right w:val="single" w:sz="4" w:space="0" w:color="auto"/>
            </w:tcBorders>
            <w:vAlign w:val="center"/>
          </w:tcPr>
          <w:p w:rsidR="000067F0" w:rsidRDefault="000067F0" w:rsidP="00E14496">
            <w:pPr>
              <w:jc w:val="center"/>
              <w:rPr>
                <w:color w:val="000000"/>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0067F0" w:rsidRDefault="000067F0" w:rsidP="00E14496">
            <w:pPr>
              <w:jc w:val="center"/>
              <w:rPr>
                <w:color w:val="000000"/>
                <w:lang w:val="uk-UA"/>
              </w:rPr>
            </w:pPr>
            <w:r>
              <w:rPr>
                <w:color w:val="000000"/>
                <w:lang w:val="uk-UA"/>
              </w:rPr>
              <w:t>1000,0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Default="000067F0" w:rsidP="00E14496">
            <w:pPr>
              <w:jc w:val="center"/>
              <w:rPr>
                <w:color w:val="000000"/>
                <w:lang w:val="uk-UA"/>
              </w:rPr>
            </w:pPr>
          </w:p>
        </w:tc>
        <w:tc>
          <w:tcPr>
            <w:tcW w:w="1559" w:type="dxa"/>
            <w:tcBorders>
              <w:top w:val="single" w:sz="4" w:space="0" w:color="auto"/>
              <w:left w:val="nil"/>
              <w:bottom w:val="single" w:sz="4" w:space="0" w:color="auto"/>
              <w:right w:val="single" w:sz="4" w:space="0" w:color="auto"/>
            </w:tcBorders>
            <w:vAlign w:val="center"/>
          </w:tcPr>
          <w:p w:rsidR="000067F0" w:rsidRDefault="000067F0" w:rsidP="00E14496">
            <w:pPr>
              <w:jc w:val="center"/>
              <w:rPr>
                <w:color w:val="000000"/>
                <w:lang w:val="uk-UA"/>
              </w:rPr>
            </w:pPr>
            <w:r>
              <w:rPr>
                <w:color w:val="000000"/>
                <w:lang w:val="uk-UA"/>
              </w:rPr>
              <w:t>1000,0</w:t>
            </w:r>
          </w:p>
        </w:tc>
      </w:tr>
      <w:tr w:rsidR="000067F0" w:rsidRPr="00DB4D68" w:rsidTr="00E14496">
        <w:trPr>
          <w:trHeight w:val="298"/>
          <w:jc w:val="center"/>
        </w:trPr>
        <w:tc>
          <w:tcPr>
            <w:tcW w:w="10598" w:type="dxa"/>
            <w:gridSpan w:val="6"/>
            <w:tcBorders>
              <w:top w:val="single" w:sz="4" w:space="0" w:color="auto"/>
              <w:left w:val="single" w:sz="4" w:space="0" w:color="auto"/>
              <w:bottom w:val="single" w:sz="4" w:space="0" w:color="auto"/>
              <w:right w:val="single" w:sz="4" w:space="0" w:color="auto"/>
            </w:tcBorders>
            <w:vAlign w:val="center"/>
          </w:tcPr>
          <w:p w:rsidR="000067F0" w:rsidRPr="00481A42" w:rsidRDefault="000067F0" w:rsidP="00E14496">
            <w:pPr>
              <w:jc w:val="center"/>
              <w:rPr>
                <w:b/>
                <w:color w:val="000000"/>
                <w:lang w:val="uk-UA"/>
              </w:rPr>
            </w:pPr>
            <w:r w:rsidRPr="00481A42">
              <w:rPr>
                <w:b/>
                <w:color w:val="000000"/>
                <w:lang w:val="uk-UA"/>
              </w:rPr>
              <w:t>2020 р.</w:t>
            </w:r>
          </w:p>
        </w:tc>
      </w:tr>
      <w:tr w:rsidR="000067F0" w:rsidRPr="00DB4D68" w:rsidTr="00E14496">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0067F0" w:rsidRPr="00DB4D68" w:rsidRDefault="000067F0" w:rsidP="00E14496">
            <w:pPr>
              <w:rPr>
                <w:b/>
                <w:bCs/>
              </w:rPr>
            </w:pPr>
            <w:r w:rsidRPr="00DB4D68">
              <w:t>вул. Шептицького, 9 (І, ІІ – під)</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r w:rsidRPr="00DB4D68">
              <w:t>Модернізація</w:t>
            </w: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t>20</w:t>
            </w:r>
            <w:r>
              <w:rPr>
                <w:lang w:val="uk-UA"/>
              </w:rPr>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t>1</w:t>
            </w:r>
            <w:r>
              <w:rPr>
                <w:lang w:val="uk-UA"/>
              </w:rPr>
              <w:t>6</w:t>
            </w:r>
            <w:r w:rsidRPr="00DB4D68">
              <w:t>00,0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t>0,0</w:t>
            </w:r>
          </w:p>
        </w:tc>
        <w:tc>
          <w:tcPr>
            <w:tcW w:w="1559" w:type="dxa"/>
            <w:tcBorders>
              <w:top w:val="single" w:sz="4" w:space="0" w:color="auto"/>
              <w:left w:val="nil"/>
              <w:bottom w:val="single" w:sz="4" w:space="0" w:color="auto"/>
              <w:right w:val="single" w:sz="4" w:space="0" w:color="auto"/>
            </w:tcBorders>
            <w:vAlign w:val="center"/>
          </w:tcPr>
          <w:p w:rsidR="000067F0" w:rsidRPr="00DB4D68" w:rsidRDefault="000067F0" w:rsidP="00E14496">
            <w:pPr>
              <w:jc w:val="center"/>
            </w:pPr>
            <w:r>
              <w:t>1</w:t>
            </w:r>
            <w:r>
              <w:rPr>
                <w:lang w:val="uk-UA"/>
              </w:rPr>
              <w:t>6</w:t>
            </w:r>
            <w:r w:rsidRPr="00DB4D68">
              <w:t>00,0</w:t>
            </w:r>
          </w:p>
        </w:tc>
      </w:tr>
      <w:tr w:rsidR="000067F0" w:rsidRPr="00DB4D68" w:rsidTr="00E14496">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t>вул. Шептицького, 11 (І, ІІ – під)</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r w:rsidRPr="00DB4D68">
              <w:t>Модернізація</w:t>
            </w: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t>20</w:t>
            </w:r>
            <w:r>
              <w:rPr>
                <w:lang w:val="uk-UA"/>
              </w:rPr>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t>1</w:t>
            </w:r>
            <w:r>
              <w:rPr>
                <w:lang w:val="uk-UA"/>
              </w:rPr>
              <w:t>6</w:t>
            </w:r>
            <w:r w:rsidRPr="00DB4D68">
              <w:t>00,0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t>0,0</w:t>
            </w:r>
          </w:p>
        </w:tc>
        <w:tc>
          <w:tcPr>
            <w:tcW w:w="1559" w:type="dxa"/>
            <w:tcBorders>
              <w:top w:val="single" w:sz="4" w:space="0" w:color="auto"/>
              <w:left w:val="nil"/>
              <w:bottom w:val="single" w:sz="4" w:space="0" w:color="auto"/>
              <w:right w:val="single" w:sz="4" w:space="0" w:color="auto"/>
            </w:tcBorders>
            <w:vAlign w:val="center"/>
          </w:tcPr>
          <w:p w:rsidR="000067F0" w:rsidRPr="00DB4D68" w:rsidRDefault="000067F0" w:rsidP="00E14496">
            <w:pPr>
              <w:jc w:val="center"/>
            </w:pPr>
            <w:r>
              <w:t>1</w:t>
            </w:r>
            <w:r>
              <w:rPr>
                <w:lang w:val="uk-UA"/>
              </w:rPr>
              <w:t>6</w:t>
            </w:r>
            <w:r w:rsidRPr="00DB4D68">
              <w:t>00,0</w:t>
            </w:r>
          </w:p>
        </w:tc>
      </w:tr>
      <w:tr w:rsidR="000067F0" w:rsidRPr="00DB4D68" w:rsidTr="00E14496">
        <w:trPr>
          <w:trHeight w:val="281"/>
          <w:jc w:val="center"/>
        </w:trPr>
        <w:tc>
          <w:tcPr>
            <w:tcW w:w="2235" w:type="dxa"/>
            <w:tcBorders>
              <w:top w:val="single" w:sz="4" w:space="0" w:color="auto"/>
              <w:left w:val="single" w:sz="4" w:space="0" w:color="auto"/>
              <w:bottom w:val="single" w:sz="4" w:space="0" w:color="auto"/>
              <w:right w:val="single" w:sz="4" w:space="0" w:color="auto"/>
            </w:tcBorders>
          </w:tcPr>
          <w:p w:rsidR="000067F0" w:rsidRPr="00DB4D68" w:rsidRDefault="000067F0" w:rsidP="00E14496">
            <w:r w:rsidRPr="00DB4D68">
              <w:t>Пр. Шевченка, 34</w:t>
            </w:r>
          </w:p>
          <w:p w:rsidR="000067F0" w:rsidRPr="00FE4931" w:rsidRDefault="000067F0" w:rsidP="00E14496">
            <w:r w:rsidRPr="00DB4D68">
              <w:t>(І,ІІ,ІІІ,І</w:t>
            </w:r>
            <w:r w:rsidRPr="00DB4D68">
              <w:rPr>
                <w:lang w:val="en-US"/>
              </w:rPr>
              <w:t>V</w:t>
            </w:r>
            <w:r w:rsidRPr="00DB4D68">
              <w:t xml:space="preserve"> під.</w:t>
            </w:r>
            <w:r w:rsidRPr="00FE4931">
              <w:t>)</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r w:rsidRPr="00DB4D68">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color w:val="000000"/>
              </w:rPr>
            </w:pPr>
            <w:r w:rsidRPr="00DB4D68">
              <w:rPr>
                <w:color w:val="000000"/>
              </w:rPr>
              <w:t>20</w:t>
            </w:r>
            <w:r>
              <w:rPr>
                <w:color w:val="000000"/>
                <w:lang w:val="uk-UA"/>
              </w:rPr>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color w:val="000000"/>
              </w:rPr>
            </w:pPr>
            <w:r>
              <w:rPr>
                <w:color w:val="000000"/>
                <w:lang w:val="uk-UA"/>
              </w:rPr>
              <w:t>8</w:t>
            </w:r>
            <w:r>
              <w:rPr>
                <w:color w:val="000000"/>
              </w:rPr>
              <w:t>00</w:t>
            </w:r>
            <w:r w:rsidRPr="00DB4D68">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t>0,0</w:t>
            </w:r>
          </w:p>
        </w:tc>
        <w:tc>
          <w:tcPr>
            <w:tcW w:w="1559" w:type="dxa"/>
            <w:tcBorders>
              <w:top w:val="single" w:sz="4" w:space="0" w:color="auto"/>
              <w:left w:val="nil"/>
              <w:bottom w:val="single" w:sz="4" w:space="0" w:color="auto"/>
              <w:right w:val="single" w:sz="4" w:space="0" w:color="auto"/>
            </w:tcBorders>
            <w:vAlign w:val="center"/>
          </w:tcPr>
          <w:p w:rsidR="000067F0" w:rsidRPr="00DB4D68" w:rsidRDefault="000067F0" w:rsidP="00E14496">
            <w:pPr>
              <w:jc w:val="center"/>
              <w:rPr>
                <w:color w:val="000000"/>
              </w:rPr>
            </w:pPr>
            <w:r>
              <w:rPr>
                <w:color w:val="000000"/>
                <w:lang w:val="uk-UA"/>
              </w:rPr>
              <w:t>8</w:t>
            </w:r>
            <w:r>
              <w:rPr>
                <w:color w:val="000000"/>
              </w:rPr>
              <w:t>00</w:t>
            </w:r>
            <w:r w:rsidRPr="00DB4D68">
              <w:rPr>
                <w:color w:val="000000"/>
              </w:rPr>
              <w:t>,0</w:t>
            </w:r>
          </w:p>
        </w:tc>
      </w:tr>
      <w:tr w:rsidR="000067F0" w:rsidRPr="00DB4D68" w:rsidTr="00E14496">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t>вул. Ст. Бандери,14</w:t>
            </w:r>
          </w:p>
          <w:p w:rsidR="000067F0" w:rsidRPr="00DB4D68" w:rsidRDefault="000067F0" w:rsidP="00E14496">
            <w:r w:rsidRPr="00DB4D68">
              <w:t>(І-під)</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r w:rsidRPr="00DB4D68">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color w:val="000000"/>
              </w:rPr>
            </w:pPr>
            <w:r w:rsidRPr="00DB4D68">
              <w:rPr>
                <w:color w:val="000000"/>
              </w:rPr>
              <w:t>20</w:t>
            </w:r>
            <w:r>
              <w:rPr>
                <w:color w:val="000000"/>
                <w:lang w:val="uk-UA"/>
              </w:rPr>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Pr>
                <w:color w:val="000000"/>
                <w:lang w:val="uk-UA"/>
              </w:rPr>
              <w:t>8</w:t>
            </w:r>
            <w:r w:rsidRPr="00DB4D68">
              <w:rPr>
                <w:color w:val="00000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rPr>
                <w:color w:val="000000"/>
              </w:rPr>
              <w:t>0,0</w:t>
            </w:r>
          </w:p>
        </w:tc>
        <w:tc>
          <w:tcPr>
            <w:tcW w:w="1559" w:type="dxa"/>
            <w:tcBorders>
              <w:top w:val="single" w:sz="4" w:space="0" w:color="auto"/>
              <w:left w:val="nil"/>
              <w:bottom w:val="single" w:sz="4" w:space="0" w:color="auto"/>
              <w:right w:val="single" w:sz="4" w:space="0" w:color="auto"/>
            </w:tcBorders>
            <w:vAlign w:val="center"/>
          </w:tcPr>
          <w:p w:rsidR="000067F0" w:rsidRPr="00DB4D68" w:rsidRDefault="000067F0" w:rsidP="00E14496">
            <w:pPr>
              <w:jc w:val="center"/>
            </w:pPr>
            <w:r>
              <w:rPr>
                <w:color w:val="000000"/>
                <w:lang w:val="uk-UA"/>
              </w:rPr>
              <w:t>8</w:t>
            </w:r>
            <w:r w:rsidRPr="00DB4D68">
              <w:rPr>
                <w:color w:val="000000"/>
              </w:rPr>
              <w:t>00,0</w:t>
            </w:r>
          </w:p>
        </w:tc>
      </w:tr>
      <w:tr w:rsidR="000067F0" w:rsidRPr="00DB4D68" w:rsidTr="00E14496">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t>бул. Довженка, 14 (І – під)</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r w:rsidRPr="00DB4D68">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color w:val="000000"/>
              </w:rPr>
            </w:pPr>
            <w:r w:rsidRPr="00DB4D68">
              <w:rPr>
                <w:color w:val="000000"/>
              </w:rPr>
              <w:t>20</w:t>
            </w:r>
            <w:r>
              <w:rPr>
                <w:color w:val="000000"/>
                <w:lang w:val="uk-UA"/>
              </w:rPr>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Pr>
                <w:color w:val="000000"/>
                <w:lang w:val="uk-UA"/>
              </w:rPr>
              <w:t>8</w:t>
            </w:r>
            <w:r w:rsidRPr="00DB4D68">
              <w:rPr>
                <w:color w:val="00000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rPr>
                <w:color w:val="000000"/>
              </w:rPr>
              <w:t>0,0</w:t>
            </w:r>
          </w:p>
        </w:tc>
        <w:tc>
          <w:tcPr>
            <w:tcW w:w="1559" w:type="dxa"/>
            <w:tcBorders>
              <w:top w:val="single" w:sz="4" w:space="0" w:color="auto"/>
              <w:left w:val="nil"/>
              <w:bottom w:val="single" w:sz="4" w:space="0" w:color="auto"/>
              <w:right w:val="single" w:sz="4" w:space="0" w:color="auto"/>
            </w:tcBorders>
            <w:vAlign w:val="center"/>
          </w:tcPr>
          <w:p w:rsidR="000067F0" w:rsidRPr="00DB4D68" w:rsidRDefault="000067F0" w:rsidP="00E14496">
            <w:pPr>
              <w:jc w:val="center"/>
            </w:pPr>
            <w:r>
              <w:rPr>
                <w:color w:val="000000"/>
                <w:lang w:val="uk-UA"/>
              </w:rPr>
              <w:t>8</w:t>
            </w:r>
            <w:r w:rsidRPr="00DB4D68">
              <w:rPr>
                <w:color w:val="000000"/>
              </w:rPr>
              <w:t>00,0</w:t>
            </w:r>
          </w:p>
        </w:tc>
      </w:tr>
      <w:tr w:rsidR="000067F0" w:rsidRPr="00DB4D68" w:rsidTr="00E14496">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t>Аварійні об’єкти</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tc>
        <w:tc>
          <w:tcPr>
            <w:tcW w:w="1559" w:type="dxa"/>
            <w:tcBorders>
              <w:top w:val="single" w:sz="4" w:space="0" w:color="auto"/>
              <w:left w:val="single" w:sz="4" w:space="0" w:color="auto"/>
              <w:bottom w:val="single" w:sz="4" w:space="0" w:color="auto"/>
              <w:right w:val="single" w:sz="4" w:space="0" w:color="auto"/>
            </w:tcBorders>
            <w:vAlign w:val="center"/>
          </w:tcPr>
          <w:p w:rsidR="000067F0" w:rsidRPr="00481A42" w:rsidRDefault="000067F0" w:rsidP="00E14496">
            <w:pPr>
              <w:jc w:val="center"/>
              <w:rPr>
                <w:lang w:val="uk-UA"/>
              </w:rPr>
            </w:pPr>
            <w:r w:rsidRPr="00DB4D68">
              <w:t>20</w:t>
            </w:r>
            <w:r>
              <w:rPr>
                <w:lang w:val="uk-UA"/>
              </w:rPr>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t>10</w:t>
            </w:r>
            <w:r w:rsidRPr="00DB4D68">
              <w:t>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rPr>
                <w:color w:val="000000"/>
              </w:rPr>
              <w:t>0,0</w:t>
            </w:r>
          </w:p>
        </w:tc>
        <w:tc>
          <w:tcPr>
            <w:tcW w:w="1559" w:type="dxa"/>
            <w:tcBorders>
              <w:top w:val="single" w:sz="4" w:space="0" w:color="auto"/>
              <w:left w:val="nil"/>
              <w:bottom w:val="single" w:sz="4" w:space="0" w:color="auto"/>
              <w:right w:val="single" w:sz="4" w:space="0" w:color="auto"/>
            </w:tcBorders>
            <w:vAlign w:val="center"/>
          </w:tcPr>
          <w:p w:rsidR="000067F0" w:rsidRPr="00DB4D68" w:rsidRDefault="000067F0" w:rsidP="00E14496">
            <w:pPr>
              <w:jc w:val="center"/>
            </w:pPr>
            <w:r>
              <w:t>10</w:t>
            </w:r>
            <w:r w:rsidRPr="00DB4D68">
              <w:t>0,0</w:t>
            </w:r>
          </w:p>
        </w:tc>
      </w:tr>
      <w:tr w:rsidR="000067F0" w:rsidRPr="00DB4D68" w:rsidTr="00E14496">
        <w:trPr>
          <w:trHeight w:val="315"/>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r w:rsidRPr="00F71B6F">
              <w:rPr>
                <w:b/>
                <w:bCs/>
                <w:iCs/>
              </w:rPr>
              <w:t>Разом</w:t>
            </w:r>
          </w:p>
        </w:tc>
        <w:tc>
          <w:tcPr>
            <w:tcW w:w="1701" w:type="dxa"/>
            <w:tcBorders>
              <w:top w:val="single" w:sz="4" w:space="0" w:color="auto"/>
              <w:left w:val="nil"/>
              <w:bottom w:val="single" w:sz="4" w:space="0" w:color="auto"/>
              <w:right w:val="single" w:sz="4" w:space="0" w:color="auto"/>
            </w:tcBorders>
          </w:tcPr>
          <w:p w:rsidR="000067F0" w:rsidRPr="00F71B6F" w:rsidRDefault="000067F0" w:rsidP="00E14496"/>
        </w:tc>
        <w:tc>
          <w:tcPr>
            <w:tcW w:w="1559" w:type="dxa"/>
            <w:tcBorders>
              <w:top w:val="single" w:sz="4" w:space="0" w:color="auto"/>
              <w:left w:val="single" w:sz="4" w:space="0" w:color="auto"/>
              <w:bottom w:val="single" w:sz="4" w:space="0" w:color="auto"/>
              <w:right w:val="single" w:sz="4" w:space="0" w:color="auto"/>
            </w:tcBorders>
            <w:vAlign w:val="center"/>
          </w:tcPr>
          <w:p w:rsidR="000067F0" w:rsidRPr="00481A42" w:rsidRDefault="000067F0" w:rsidP="00E14496">
            <w:pPr>
              <w:jc w:val="center"/>
              <w:rPr>
                <w:b/>
                <w:bCs/>
                <w:iCs/>
                <w:lang w:val="uk-UA"/>
              </w:rPr>
            </w:pPr>
            <w:r w:rsidRPr="00F71B6F">
              <w:rPr>
                <w:b/>
                <w:bCs/>
                <w:iCs/>
              </w:rPr>
              <w:t>20</w:t>
            </w:r>
            <w:r>
              <w:rPr>
                <w:b/>
                <w:bCs/>
                <w:iCs/>
                <w:lang w:val="uk-UA"/>
              </w:rPr>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center"/>
              <w:rPr>
                <w:b/>
                <w:bCs/>
                <w:iCs/>
                <w:color w:val="FF0000"/>
              </w:rPr>
            </w:pPr>
            <w:r>
              <w:rPr>
                <w:b/>
                <w:bCs/>
                <w:iCs/>
                <w:lang w:val="uk-UA"/>
              </w:rPr>
              <w:t>57</w:t>
            </w:r>
            <w:r w:rsidRPr="00F71B6F">
              <w:rPr>
                <w:b/>
                <w:bCs/>
                <w:iCs/>
              </w:rPr>
              <w:t>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center"/>
              <w:rPr>
                <w:b/>
                <w:bCs/>
                <w:iCs/>
              </w:rPr>
            </w:pPr>
          </w:p>
        </w:tc>
        <w:tc>
          <w:tcPr>
            <w:tcW w:w="1559" w:type="dxa"/>
            <w:tcBorders>
              <w:top w:val="single" w:sz="4" w:space="0" w:color="auto"/>
              <w:left w:val="nil"/>
              <w:bottom w:val="single" w:sz="4" w:space="0" w:color="auto"/>
              <w:right w:val="single" w:sz="4" w:space="0" w:color="auto"/>
            </w:tcBorders>
            <w:vAlign w:val="center"/>
          </w:tcPr>
          <w:p w:rsidR="000067F0" w:rsidRPr="00F71B6F" w:rsidRDefault="000067F0" w:rsidP="00E14496">
            <w:pPr>
              <w:jc w:val="center"/>
              <w:rPr>
                <w:b/>
                <w:bCs/>
                <w:iCs/>
              </w:rPr>
            </w:pPr>
            <w:r>
              <w:rPr>
                <w:b/>
                <w:bCs/>
                <w:iCs/>
                <w:lang w:val="uk-UA"/>
              </w:rPr>
              <w:t>57</w:t>
            </w:r>
            <w:r w:rsidRPr="00F71B6F">
              <w:rPr>
                <w:b/>
                <w:bCs/>
                <w:iCs/>
              </w:rPr>
              <w:t>00,00</w:t>
            </w:r>
          </w:p>
        </w:tc>
      </w:tr>
      <w:tr w:rsidR="000067F0" w:rsidRPr="00DB4D68" w:rsidTr="00E14496">
        <w:trPr>
          <w:trHeight w:val="339"/>
          <w:jc w:val="center"/>
        </w:trPr>
        <w:tc>
          <w:tcPr>
            <w:tcW w:w="10598" w:type="dxa"/>
            <w:gridSpan w:val="6"/>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b/>
                <w:bCs/>
                <w:iCs/>
              </w:rPr>
            </w:pPr>
            <w:r w:rsidRPr="00DB4D68">
              <w:rPr>
                <w:b/>
                <w:bCs/>
                <w:iCs/>
              </w:rPr>
              <w:t>20</w:t>
            </w:r>
            <w:r>
              <w:rPr>
                <w:b/>
                <w:bCs/>
                <w:iCs/>
              </w:rPr>
              <w:t>2</w:t>
            </w:r>
            <w:r>
              <w:rPr>
                <w:b/>
                <w:bCs/>
                <w:iCs/>
                <w:lang w:val="uk-UA"/>
              </w:rPr>
              <w:t xml:space="preserve">1 </w:t>
            </w:r>
            <w:r w:rsidRPr="00DB4D68">
              <w:rPr>
                <w:b/>
                <w:bCs/>
                <w:iCs/>
              </w:rPr>
              <w:t>р.</w:t>
            </w:r>
          </w:p>
        </w:tc>
      </w:tr>
      <w:tr w:rsidR="000067F0" w:rsidRPr="00DB4D68" w:rsidTr="00E14496">
        <w:trPr>
          <w:trHeight w:val="533"/>
          <w:jc w:val="center"/>
        </w:trPr>
        <w:tc>
          <w:tcPr>
            <w:tcW w:w="2235" w:type="dxa"/>
            <w:tcBorders>
              <w:top w:val="single" w:sz="4" w:space="0" w:color="auto"/>
              <w:left w:val="single" w:sz="4" w:space="0" w:color="auto"/>
              <w:bottom w:val="single" w:sz="4" w:space="0" w:color="auto"/>
              <w:right w:val="single" w:sz="4" w:space="0" w:color="auto"/>
            </w:tcBorders>
          </w:tcPr>
          <w:p w:rsidR="000067F0" w:rsidRPr="00DB4D68" w:rsidRDefault="000067F0" w:rsidP="00E14496">
            <w:r w:rsidRPr="00DB4D68">
              <w:t>бул. Довженка,14 (І-під)</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r w:rsidRPr="00DB4D68">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color w:val="000000"/>
              </w:rPr>
            </w:pPr>
            <w:r w:rsidRPr="00DB4D68">
              <w:rPr>
                <w:color w:val="000000"/>
              </w:rPr>
              <w:t>20</w:t>
            </w:r>
            <w:r>
              <w:rPr>
                <w:color w:val="000000"/>
              </w:rPr>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color w:val="000000"/>
              </w:rPr>
            </w:pPr>
            <w:r>
              <w:rPr>
                <w:color w:val="000000"/>
                <w:lang w:val="uk-UA"/>
              </w:rPr>
              <w:t>8</w:t>
            </w:r>
            <w:r w:rsidRPr="00DB4D68">
              <w:rPr>
                <w:color w:val="00000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rPr>
                <w:color w:val="000000"/>
              </w:rPr>
              <w:t>0,0</w:t>
            </w:r>
          </w:p>
        </w:tc>
        <w:tc>
          <w:tcPr>
            <w:tcW w:w="1559" w:type="dxa"/>
            <w:tcBorders>
              <w:top w:val="single" w:sz="4" w:space="0" w:color="auto"/>
              <w:left w:val="nil"/>
              <w:bottom w:val="single" w:sz="4" w:space="0" w:color="auto"/>
              <w:right w:val="single" w:sz="4" w:space="0" w:color="auto"/>
            </w:tcBorders>
            <w:vAlign w:val="center"/>
          </w:tcPr>
          <w:p w:rsidR="000067F0" w:rsidRPr="00DB4D68" w:rsidRDefault="000067F0" w:rsidP="00E14496">
            <w:pPr>
              <w:jc w:val="center"/>
              <w:rPr>
                <w:color w:val="000000"/>
              </w:rPr>
            </w:pPr>
            <w:r>
              <w:rPr>
                <w:color w:val="000000"/>
                <w:lang w:val="uk-UA"/>
              </w:rPr>
              <w:t>8</w:t>
            </w:r>
            <w:r w:rsidRPr="00DB4D68">
              <w:rPr>
                <w:color w:val="000000"/>
              </w:rPr>
              <w:t>00,0</w:t>
            </w:r>
          </w:p>
        </w:tc>
      </w:tr>
      <w:tr w:rsidR="000067F0" w:rsidRPr="00DB4D68" w:rsidTr="00E14496">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t>Вул. Стуса,2-а (І,ІІ під)</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r w:rsidRPr="00DB4D68">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t>20</w:t>
            </w:r>
            <w:r>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t>300</w:t>
            </w:r>
            <w:r w:rsidRPr="00DB4D68">
              <w:t>,0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t>0,0</w:t>
            </w:r>
          </w:p>
        </w:tc>
        <w:tc>
          <w:tcPr>
            <w:tcW w:w="1559" w:type="dxa"/>
            <w:tcBorders>
              <w:top w:val="single" w:sz="4" w:space="0" w:color="auto"/>
              <w:left w:val="nil"/>
              <w:bottom w:val="single" w:sz="4" w:space="0" w:color="auto"/>
              <w:right w:val="single" w:sz="4" w:space="0" w:color="auto"/>
            </w:tcBorders>
            <w:vAlign w:val="center"/>
          </w:tcPr>
          <w:p w:rsidR="000067F0" w:rsidRPr="00DB4D68" w:rsidRDefault="000067F0" w:rsidP="00E14496">
            <w:pPr>
              <w:jc w:val="center"/>
            </w:pPr>
            <w:r>
              <w:t>300</w:t>
            </w:r>
            <w:r w:rsidRPr="00DB4D68">
              <w:t>,0</w:t>
            </w:r>
          </w:p>
        </w:tc>
      </w:tr>
      <w:tr w:rsidR="000067F0" w:rsidRPr="00DB4D68" w:rsidTr="00E14496">
        <w:trPr>
          <w:trHeight w:val="481"/>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t>бул. Довженка, 2 (І, ІІ – під)</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r w:rsidRPr="00DB4D68">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color w:val="000000"/>
              </w:rPr>
            </w:pPr>
            <w:r w:rsidRPr="00DB4D68">
              <w:rPr>
                <w:color w:val="000000"/>
              </w:rPr>
              <w:t>20</w:t>
            </w:r>
            <w:r>
              <w:rPr>
                <w:color w:val="000000"/>
              </w:rPr>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Pr>
                <w:color w:val="000000"/>
              </w:rPr>
              <w:t>1</w:t>
            </w:r>
            <w:r>
              <w:rPr>
                <w:color w:val="000000"/>
                <w:lang w:val="uk-UA"/>
              </w:rPr>
              <w:t>6</w:t>
            </w:r>
            <w:r w:rsidRPr="00DB4D68">
              <w:rPr>
                <w:color w:val="00000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rPr>
                <w:color w:val="000000"/>
              </w:rPr>
              <w:t>0,0</w:t>
            </w:r>
          </w:p>
        </w:tc>
        <w:tc>
          <w:tcPr>
            <w:tcW w:w="1559" w:type="dxa"/>
            <w:tcBorders>
              <w:top w:val="single" w:sz="4" w:space="0" w:color="auto"/>
              <w:left w:val="nil"/>
              <w:bottom w:val="single" w:sz="4" w:space="0" w:color="auto"/>
              <w:right w:val="single" w:sz="4" w:space="0" w:color="auto"/>
            </w:tcBorders>
            <w:vAlign w:val="center"/>
          </w:tcPr>
          <w:p w:rsidR="000067F0" w:rsidRPr="00DB4D68" w:rsidRDefault="000067F0" w:rsidP="00E14496">
            <w:pPr>
              <w:jc w:val="center"/>
            </w:pPr>
            <w:r>
              <w:rPr>
                <w:color w:val="000000"/>
              </w:rPr>
              <w:t>1</w:t>
            </w:r>
            <w:r>
              <w:rPr>
                <w:color w:val="000000"/>
                <w:lang w:val="uk-UA"/>
              </w:rPr>
              <w:t>6</w:t>
            </w:r>
            <w:r w:rsidRPr="00DB4D68">
              <w:rPr>
                <w:color w:val="000000"/>
              </w:rPr>
              <w:t>00,0</w:t>
            </w:r>
          </w:p>
        </w:tc>
      </w:tr>
      <w:tr w:rsidR="000067F0" w:rsidRPr="00DB4D68" w:rsidTr="00E14496">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t>бул. Довженка, 4 ( І,ІІ – під)</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r w:rsidRPr="00DB4D68">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color w:val="000000"/>
              </w:rPr>
            </w:pPr>
            <w:r w:rsidRPr="00DB4D68">
              <w:rPr>
                <w:color w:val="000000"/>
              </w:rPr>
              <w:t>20</w:t>
            </w:r>
            <w:r>
              <w:rPr>
                <w:color w:val="000000"/>
              </w:rPr>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Pr>
                <w:color w:val="000000"/>
              </w:rPr>
              <w:t>1</w:t>
            </w:r>
            <w:r>
              <w:rPr>
                <w:color w:val="000000"/>
                <w:lang w:val="uk-UA"/>
              </w:rPr>
              <w:t>6</w:t>
            </w:r>
            <w:r w:rsidRPr="00DB4D68">
              <w:rPr>
                <w:color w:val="00000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rsidRPr="00DB4D68">
              <w:rPr>
                <w:color w:val="000000"/>
              </w:rPr>
              <w:t>0,0</w:t>
            </w:r>
          </w:p>
        </w:tc>
        <w:tc>
          <w:tcPr>
            <w:tcW w:w="1559" w:type="dxa"/>
            <w:tcBorders>
              <w:top w:val="single" w:sz="4" w:space="0" w:color="auto"/>
              <w:left w:val="nil"/>
              <w:bottom w:val="single" w:sz="4" w:space="0" w:color="auto"/>
              <w:right w:val="single" w:sz="4" w:space="0" w:color="auto"/>
            </w:tcBorders>
            <w:vAlign w:val="center"/>
          </w:tcPr>
          <w:p w:rsidR="000067F0" w:rsidRPr="00DB4D68" w:rsidRDefault="000067F0" w:rsidP="00E14496">
            <w:pPr>
              <w:jc w:val="center"/>
            </w:pPr>
            <w:r>
              <w:rPr>
                <w:color w:val="000000"/>
              </w:rPr>
              <w:t>1</w:t>
            </w:r>
            <w:r>
              <w:rPr>
                <w:color w:val="000000"/>
                <w:lang w:val="uk-UA"/>
              </w:rPr>
              <w:t>6</w:t>
            </w:r>
            <w:r w:rsidRPr="00DB4D68">
              <w:rPr>
                <w:color w:val="000000"/>
              </w:rPr>
              <w:t>00,00</w:t>
            </w:r>
          </w:p>
        </w:tc>
      </w:tr>
      <w:tr w:rsidR="000067F0" w:rsidRPr="00DB4D68" w:rsidTr="00E14496">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r w:rsidRPr="00DB4D68">
              <w:t>вул. Шептицького,3-а(</w:t>
            </w:r>
            <w:r>
              <w:t>І</w:t>
            </w:r>
            <w:r w:rsidRPr="00DB4D68">
              <w:t>,ІІпід.)</w:t>
            </w:r>
          </w:p>
        </w:tc>
        <w:tc>
          <w:tcPr>
            <w:tcW w:w="1701" w:type="dxa"/>
            <w:tcBorders>
              <w:top w:val="single" w:sz="4" w:space="0" w:color="auto"/>
              <w:left w:val="nil"/>
              <w:bottom w:val="single" w:sz="4" w:space="0" w:color="auto"/>
              <w:right w:val="single" w:sz="4" w:space="0" w:color="auto"/>
            </w:tcBorders>
          </w:tcPr>
          <w:p w:rsidR="000067F0" w:rsidRPr="00DB4D68" w:rsidRDefault="000067F0" w:rsidP="00E14496">
            <w:r w:rsidRPr="00DB4D68">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color w:val="000000"/>
              </w:rPr>
            </w:pPr>
            <w:r w:rsidRPr="00DB4D68">
              <w:rPr>
                <w:color w:val="000000"/>
              </w:rPr>
              <w:t>20</w:t>
            </w:r>
            <w:r>
              <w:rPr>
                <w:color w:val="000000"/>
              </w:rPr>
              <w:t>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pPr>
            <w:r>
              <w:t>300</w:t>
            </w:r>
            <w:r w:rsidRPr="00DB4D68">
              <w:t>,0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jc w:val="center"/>
              <w:rPr>
                <w:color w:val="000000"/>
              </w:rPr>
            </w:pPr>
            <w:r w:rsidRPr="00DB4D68">
              <w:rPr>
                <w:color w:val="000000"/>
              </w:rPr>
              <w:t>0,0</w:t>
            </w:r>
          </w:p>
        </w:tc>
        <w:tc>
          <w:tcPr>
            <w:tcW w:w="1559" w:type="dxa"/>
            <w:tcBorders>
              <w:top w:val="single" w:sz="4" w:space="0" w:color="auto"/>
              <w:left w:val="nil"/>
              <w:bottom w:val="single" w:sz="4" w:space="0" w:color="auto"/>
              <w:right w:val="single" w:sz="4" w:space="0" w:color="auto"/>
            </w:tcBorders>
            <w:vAlign w:val="center"/>
          </w:tcPr>
          <w:p w:rsidR="000067F0" w:rsidRPr="00DB4D68" w:rsidRDefault="000067F0" w:rsidP="00E14496">
            <w:pPr>
              <w:jc w:val="center"/>
              <w:rPr>
                <w:color w:val="000000"/>
              </w:rPr>
            </w:pPr>
            <w:r>
              <w:rPr>
                <w:color w:val="000000"/>
              </w:rPr>
              <w:t>300</w:t>
            </w:r>
            <w:r w:rsidRPr="00DB4D68">
              <w:rPr>
                <w:color w:val="000000"/>
              </w:rPr>
              <w:t>,0</w:t>
            </w:r>
          </w:p>
        </w:tc>
      </w:tr>
      <w:tr w:rsidR="000067F0" w:rsidRPr="00DB4D68" w:rsidTr="00E14496">
        <w:trPr>
          <w:trHeight w:val="368"/>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rPr>
                <w:b/>
                <w:bCs/>
                <w:iCs/>
              </w:rPr>
            </w:pPr>
            <w:r w:rsidRPr="00F71B6F">
              <w:rPr>
                <w:b/>
                <w:bCs/>
                <w:iCs/>
              </w:rPr>
              <w:t>Разом</w:t>
            </w:r>
          </w:p>
        </w:tc>
        <w:tc>
          <w:tcPr>
            <w:tcW w:w="1701" w:type="dxa"/>
            <w:tcBorders>
              <w:top w:val="single" w:sz="4" w:space="0" w:color="auto"/>
              <w:left w:val="nil"/>
              <w:bottom w:val="single" w:sz="4" w:space="0" w:color="auto"/>
              <w:right w:val="single" w:sz="4" w:space="0" w:color="auto"/>
            </w:tcBorders>
          </w:tcPr>
          <w:p w:rsidR="000067F0" w:rsidRPr="00F71B6F" w:rsidRDefault="000067F0" w:rsidP="00E14496">
            <w:pPr>
              <w:rPr>
                <w:b/>
                <w:bCs/>
                <w:iCs/>
              </w:rPr>
            </w:pP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center"/>
              <w:rPr>
                <w:b/>
                <w:bCs/>
                <w:iCs/>
              </w:rPr>
            </w:pPr>
            <w:r w:rsidRPr="00F71B6F">
              <w:rPr>
                <w:b/>
                <w:bCs/>
                <w:iCs/>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center"/>
              <w:rPr>
                <w:b/>
                <w:bCs/>
                <w:iCs/>
              </w:rPr>
            </w:pPr>
            <w:r>
              <w:rPr>
                <w:b/>
                <w:bCs/>
                <w:iCs/>
                <w:lang w:val="uk-UA"/>
              </w:rPr>
              <w:t>4</w:t>
            </w:r>
            <w:r w:rsidRPr="00F71B6F">
              <w:rPr>
                <w:b/>
                <w:bCs/>
                <w:iCs/>
              </w:rPr>
              <w:t>600,00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F71B6F" w:rsidRDefault="000067F0" w:rsidP="00E14496">
            <w:pPr>
              <w:jc w:val="center"/>
              <w:rPr>
                <w:b/>
                <w:bCs/>
                <w:iCs/>
              </w:rPr>
            </w:pPr>
            <w:r w:rsidRPr="00F71B6F">
              <w:rPr>
                <w:b/>
                <w:bCs/>
                <w:iCs/>
              </w:rPr>
              <w:t>0,0</w:t>
            </w:r>
          </w:p>
        </w:tc>
        <w:tc>
          <w:tcPr>
            <w:tcW w:w="1559" w:type="dxa"/>
            <w:tcBorders>
              <w:top w:val="single" w:sz="4" w:space="0" w:color="auto"/>
              <w:left w:val="nil"/>
              <w:bottom w:val="single" w:sz="4" w:space="0" w:color="auto"/>
              <w:right w:val="single" w:sz="4" w:space="0" w:color="auto"/>
            </w:tcBorders>
            <w:vAlign w:val="center"/>
          </w:tcPr>
          <w:p w:rsidR="000067F0" w:rsidRPr="00F71B6F" w:rsidRDefault="000067F0" w:rsidP="00E14496">
            <w:pPr>
              <w:jc w:val="center"/>
              <w:rPr>
                <w:b/>
                <w:bCs/>
                <w:iCs/>
              </w:rPr>
            </w:pPr>
            <w:r>
              <w:rPr>
                <w:b/>
                <w:bCs/>
                <w:iCs/>
                <w:lang w:val="uk-UA"/>
              </w:rPr>
              <w:t>4</w:t>
            </w:r>
            <w:r w:rsidRPr="00F71B6F">
              <w:rPr>
                <w:b/>
                <w:bCs/>
                <w:iCs/>
              </w:rPr>
              <w:t>600,00</w:t>
            </w:r>
          </w:p>
        </w:tc>
      </w:tr>
      <w:tr w:rsidR="000067F0" w:rsidRPr="00DB4D68" w:rsidTr="00E14496">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0067F0" w:rsidRPr="00E71A1F" w:rsidRDefault="000067F0" w:rsidP="00E14496">
            <w:pPr>
              <w:rPr>
                <w:b/>
                <w:bCs/>
              </w:rPr>
            </w:pPr>
            <w:r w:rsidRPr="00E71A1F">
              <w:rPr>
                <w:b/>
                <w:bCs/>
              </w:rPr>
              <w:t>Всього</w:t>
            </w:r>
          </w:p>
        </w:tc>
        <w:tc>
          <w:tcPr>
            <w:tcW w:w="1701" w:type="dxa"/>
            <w:tcBorders>
              <w:top w:val="single" w:sz="4" w:space="0" w:color="auto"/>
              <w:left w:val="nil"/>
              <w:bottom w:val="single" w:sz="4" w:space="0" w:color="auto"/>
              <w:right w:val="single" w:sz="4" w:space="0" w:color="auto"/>
            </w:tcBorders>
          </w:tcPr>
          <w:p w:rsidR="000067F0" w:rsidRPr="00E71A1F" w:rsidRDefault="000067F0" w:rsidP="00E14496">
            <w:pPr>
              <w:rPr>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0067F0" w:rsidRPr="00E71A1F" w:rsidRDefault="000067F0" w:rsidP="00E14496">
            <w:pPr>
              <w:jc w:val="center"/>
              <w:rPr>
                <w:b/>
                <w:bCs/>
              </w:rPr>
            </w:pPr>
          </w:p>
        </w:tc>
        <w:tc>
          <w:tcPr>
            <w:tcW w:w="1843" w:type="dxa"/>
            <w:tcBorders>
              <w:top w:val="single" w:sz="4" w:space="0" w:color="auto"/>
              <w:left w:val="single" w:sz="4" w:space="0" w:color="auto"/>
              <w:bottom w:val="single" w:sz="4" w:space="0" w:color="auto"/>
              <w:right w:val="single" w:sz="4" w:space="0" w:color="auto"/>
            </w:tcBorders>
            <w:vAlign w:val="center"/>
          </w:tcPr>
          <w:p w:rsidR="000067F0" w:rsidRPr="00E71A1F" w:rsidRDefault="000067F0" w:rsidP="00E14496">
            <w:pPr>
              <w:jc w:val="center"/>
              <w:rPr>
                <w:b/>
                <w:bCs/>
              </w:rPr>
            </w:pPr>
            <w:r>
              <w:rPr>
                <w:b/>
                <w:bCs/>
                <w:lang w:val="uk-UA"/>
              </w:rPr>
              <w:t>113</w:t>
            </w:r>
            <w:r w:rsidRPr="00E71A1F">
              <w:rPr>
                <w:b/>
                <w:bCs/>
              </w:rPr>
              <w:t>00</w:t>
            </w:r>
          </w:p>
        </w:tc>
        <w:tc>
          <w:tcPr>
            <w:tcW w:w="1701" w:type="dxa"/>
            <w:tcBorders>
              <w:top w:val="single" w:sz="4" w:space="0" w:color="auto"/>
              <w:left w:val="single" w:sz="4" w:space="0" w:color="auto"/>
              <w:bottom w:val="single" w:sz="4" w:space="0" w:color="auto"/>
              <w:right w:val="single" w:sz="4" w:space="0" w:color="auto"/>
            </w:tcBorders>
            <w:vAlign w:val="center"/>
          </w:tcPr>
          <w:p w:rsidR="000067F0" w:rsidRPr="00E71A1F" w:rsidRDefault="000067F0" w:rsidP="00E14496">
            <w:pPr>
              <w:jc w:val="center"/>
              <w:rPr>
                <w:b/>
                <w:bCs/>
              </w:rPr>
            </w:pPr>
            <w:r w:rsidRPr="00E71A1F">
              <w:rPr>
                <w:b/>
                <w:bCs/>
              </w:rPr>
              <w:t>0,0</w:t>
            </w:r>
          </w:p>
        </w:tc>
        <w:tc>
          <w:tcPr>
            <w:tcW w:w="1559" w:type="dxa"/>
            <w:tcBorders>
              <w:top w:val="single" w:sz="4" w:space="0" w:color="auto"/>
              <w:left w:val="nil"/>
              <w:bottom w:val="single" w:sz="4" w:space="0" w:color="auto"/>
              <w:right w:val="single" w:sz="4" w:space="0" w:color="auto"/>
            </w:tcBorders>
            <w:vAlign w:val="center"/>
          </w:tcPr>
          <w:p w:rsidR="000067F0" w:rsidRPr="00E71A1F" w:rsidRDefault="000067F0" w:rsidP="00E14496">
            <w:pPr>
              <w:jc w:val="center"/>
              <w:rPr>
                <w:b/>
                <w:bCs/>
              </w:rPr>
            </w:pPr>
            <w:r>
              <w:rPr>
                <w:b/>
                <w:bCs/>
                <w:lang w:val="uk-UA"/>
              </w:rPr>
              <w:t>113</w:t>
            </w:r>
            <w:r w:rsidRPr="00E71A1F">
              <w:rPr>
                <w:b/>
                <w:bCs/>
              </w:rPr>
              <w:t>00</w:t>
            </w:r>
          </w:p>
        </w:tc>
      </w:tr>
      <w:tr w:rsidR="000067F0" w:rsidRPr="00DB4D68" w:rsidTr="00E14496">
        <w:trPr>
          <w:trHeight w:val="261"/>
          <w:jc w:val="center"/>
        </w:trPr>
        <w:tc>
          <w:tcPr>
            <w:tcW w:w="10598" w:type="dxa"/>
            <w:gridSpan w:val="6"/>
            <w:tcBorders>
              <w:top w:val="single" w:sz="4" w:space="0" w:color="auto"/>
              <w:left w:val="single" w:sz="4" w:space="0" w:color="auto"/>
              <w:bottom w:val="single" w:sz="4" w:space="0" w:color="auto"/>
              <w:right w:val="single" w:sz="4" w:space="0" w:color="auto"/>
            </w:tcBorders>
            <w:vAlign w:val="center"/>
          </w:tcPr>
          <w:p w:rsidR="000067F0" w:rsidRPr="00DB4D68" w:rsidRDefault="000067F0" w:rsidP="00E14496">
            <w:pPr>
              <w:rPr>
                <w:b/>
                <w:bCs/>
                <w:u w:val="single"/>
              </w:rPr>
            </w:pPr>
            <w:r w:rsidRPr="00F77CBE">
              <w:t>О</w:t>
            </w:r>
            <w:r>
              <w:t>держувач</w:t>
            </w:r>
            <w:r w:rsidRPr="00F77CBE">
              <w:t xml:space="preserve"> коштів </w:t>
            </w:r>
            <w:r>
              <w:t>–</w:t>
            </w:r>
            <w:r w:rsidRPr="00F77CBE">
              <w:t xml:space="preserve"> </w:t>
            </w:r>
            <w:r>
              <w:rPr>
                <w:lang w:val="uk-UA"/>
              </w:rPr>
              <w:t>виконавчий комітет Новороздільської міської ради</w:t>
            </w:r>
          </w:p>
        </w:tc>
      </w:tr>
    </w:tbl>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B4D68">
        <w:rPr>
          <w:color w:val="000000"/>
        </w:rPr>
        <w:t>Таблиця</w:t>
      </w:r>
      <w:r w:rsidRPr="00DB4D68">
        <w:rPr>
          <w:b/>
          <w:bCs/>
        </w:rPr>
        <w:t xml:space="preserve"> 3.1 Проведення освітлення вулиць  (реконструкція мереж зовнішнього освітлення) (150101)</w:t>
      </w:r>
    </w:p>
    <w:p w:rsidR="000067F0" w:rsidRPr="00DB4D68"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DB4D68">
        <w:rPr>
          <w:color w:val="000000"/>
        </w:rPr>
        <w:t>тис.грн.</w:t>
      </w:r>
    </w:p>
    <w:tbl>
      <w:tblPr>
        <w:tblW w:w="10188" w:type="dxa"/>
        <w:tblInd w:w="2" w:type="dxa"/>
        <w:tblLayout w:type="fixed"/>
        <w:tblLook w:val="0000"/>
      </w:tblPr>
      <w:tblGrid>
        <w:gridCol w:w="4048"/>
        <w:gridCol w:w="1821"/>
        <w:gridCol w:w="1012"/>
        <w:gridCol w:w="1724"/>
        <w:gridCol w:w="1583"/>
      </w:tblGrid>
      <w:tr w:rsidR="000067F0" w:rsidRPr="00DB4D68" w:rsidTr="00E14496">
        <w:trPr>
          <w:trHeight w:val="1432"/>
        </w:trPr>
        <w:tc>
          <w:tcPr>
            <w:tcW w:w="4048" w:type="dxa"/>
            <w:tcBorders>
              <w:top w:val="single" w:sz="4" w:space="0" w:color="000000"/>
              <w:left w:val="single" w:sz="4" w:space="0" w:color="000000"/>
              <w:bottom w:val="single" w:sz="4" w:space="0" w:color="000000"/>
              <w:right w:val="nil"/>
            </w:tcBorders>
          </w:tcPr>
          <w:p w:rsidR="000067F0" w:rsidRPr="00DB4D68" w:rsidRDefault="000067F0" w:rsidP="00E14496">
            <w:pPr>
              <w:jc w:val="center"/>
              <w:rPr>
                <w:b/>
                <w:bCs/>
              </w:rPr>
            </w:pPr>
            <w:r w:rsidRPr="00DB4D68">
              <w:rPr>
                <w:b/>
                <w:bCs/>
              </w:rPr>
              <w:t>Назва проекту</w:t>
            </w:r>
          </w:p>
        </w:tc>
        <w:tc>
          <w:tcPr>
            <w:tcW w:w="1821" w:type="dxa"/>
            <w:tcBorders>
              <w:top w:val="single" w:sz="4" w:space="0" w:color="000000"/>
              <w:left w:val="single" w:sz="4" w:space="0" w:color="000000"/>
              <w:bottom w:val="nil"/>
              <w:right w:val="nil"/>
            </w:tcBorders>
          </w:tcPr>
          <w:p w:rsidR="000067F0" w:rsidRPr="00DB4D68" w:rsidRDefault="000067F0" w:rsidP="00E14496">
            <w:pPr>
              <w:jc w:val="center"/>
              <w:rPr>
                <w:b/>
                <w:bCs/>
              </w:rPr>
            </w:pPr>
            <w:r w:rsidRPr="00DB4D68">
              <w:rPr>
                <w:b/>
                <w:bCs/>
              </w:rPr>
              <w:t>Термін виконання,</w:t>
            </w:r>
          </w:p>
          <w:p w:rsidR="000067F0" w:rsidRPr="00DB4D68" w:rsidRDefault="000067F0" w:rsidP="00E14496">
            <w:pPr>
              <w:jc w:val="center"/>
              <w:rPr>
                <w:b/>
                <w:bCs/>
              </w:rPr>
            </w:pPr>
            <w:r w:rsidRPr="00DB4D68">
              <w:rPr>
                <w:b/>
                <w:bCs/>
              </w:rPr>
              <w:t>роки</w:t>
            </w:r>
          </w:p>
        </w:tc>
        <w:tc>
          <w:tcPr>
            <w:tcW w:w="1012" w:type="dxa"/>
            <w:tcBorders>
              <w:top w:val="single" w:sz="4" w:space="0" w:color="000000"/>
              <w:left w:val="single" w:sz="4" w:space="0" w:color="000000"/>
              <w:bottom w:val="nil"/>
              <w:right w:val="nil"/>
            </w:tcBorders>
          </w:tcPr>
          <w:p w:rsidR="000067F0" w:rsidRPr="00DB4D68" w:rsidRDefault="000067F0" w:rsidP="00E14496">
            <w:pPr>
              <w:jc w:val="center"/>
              <w:rPr>
                <w:b/>
                <w:bCs/>
              </w:rPr>
            </w:pPr>
            <w:r w:rsidRPr="00DB4D68">
              <w:rPr>
                <w:b/>
                <w:bCs/>
              </w:rPr>
              <w:t>Кіль</w:t>
            </w:r>
          </w:p>
          <w:p w:rsidR="000067F0" w:rsidRPr="00DB4D68" w:rsidRDefault="000067F0" w:rsidP="00E14496">
            <w:pPr>
              <w:jc w:val="center"/>
              <w:rPr>
                <w:b/>
                <w:bCs/>
              </w:rPr>
            </w:pPr>
            <w:r w:rsidRPr="00DB4D68">
              <w:rPr>
                <w:b/>
                <w:bCs/>
              </w:rPr>
              <w:t>кість, км</w:t>
            </w:r>
          </w:p>
        </w:tc>
        <w:tc>
          <w:tcPr>
            <w:tcW w:w="1724" w:type="dxa"/>
            <w:tcBorders>
              <w:top w:val="single" w:sz="4" w:space="0" w:color="000000"/>
              <w:left w:val="single" w:sz="4" w:space="0" w:color="000000"/>
              <w:bottom w:val="nil"/>
              <w:right w:val="nil"/>
            </w:tcBorders>
          </w:tcPr>
          <w:p w:rsidR="000067F0" w:rsidRPr="00DB4D68" w:rsidRDefault="000067F0" w:rsidP="00E14496">
            <w:pPr>
              <w:jc w:val="center"/>
              <w:rPr>
                <w:b/>
                <w:bCs/>
              </w:rPr>
            </w:pPr>
            <w:r w:rsidRPr="00DB4D68">
              <w:rPr>
                <w:b/>
                <w:bCs/>
              </w:rPr>
              <w:t>Необхідна кількість коштів</w:t>
            </w:r>
          </w:p>
        </w:tc>
        <w:tc>
          <w:tcPr>
            <w:tcW w:w="1583" w:type="dxa"/>
            <w:tcBorders>
              <w:top w:val="single" w:sz="4" w:space="0" w:color="000000"/>
              <w:left w:val="single" w:sz="4" w:space="0" w:color="000000"/>
              <w:bottom w:val="nil"/>
              <w:right w:val="single" w:sz="4" w:space="0" w:color="000000"/>
            </w:tcBorders>
          </w:tcPr>
          <w:p w:rsidR="000067F0" w:rsidRPr="00DB4D68" w:rsidRDefault="000067F0" w:rsidP="00E14496">
            <w:pPr>
              <w:jc w:val="center"/>
              <w:rPr>
                <w:b/>
                <w:bCs/>
              </w:rPr>
            </w:pPr>
            <w:r w:rsidRPr="00DB4D68">
              <w:rPr>
                <w:b/>
                <w:bCs/>
              </w:rPr>
              <w:t xml:space="preserve">Обсяг фінансування з місцевого бюджету </w:t>
            </w:r>
          </w:p>
        </w:tc>
      </w:tr>
      <w:tr w:rsidR="000067F0" w:rsidRPr="00E71A1F" w:rsidTr="00E14496">
        <w:trPr>
          <w:trHeight w:val="631"/>
        </w:trPr>
        <w:tc>
          <w:tcPr>
            <w:tcW w:w="4048" w:type="dxa"/>
            <w:tcBorders>
              <w:top w:val="single" w:sz="4" w:space="0" w:color="000000"/>
              <w:left w:val="single" w:sz="4" w:space="0" w:color="000000"/>
              <w:bottom w:val="single" w:sz="4" w:space="0" w:color="000000"/>
              <w:right w:val="nil"/>
            </w:tcBorders>
          </w:tcPr>
          <w:p w:rsidR="000067F0" w:rsidRPr="00E71A1F" w:rsidRDefault="000067F0" w:rsidP="00E14496">
            <w:pPr>
              <w:jc w:val="both"/>
              <w:rPr>
                <w:bCs/>
                <w:lang w:val="uk-UA"/>
              </w:rPr>
            </w:pPr>
            <w:r>
              <w:rPr>
                <w:bCs/>
                <w:lang w:val="uk-UA"/>
              </w:rPr>
              <w:lastRenderedPageBreak/>
              <w:t>Виготовлення проектно-кошторисної документації на р</w:t>
            </w:r>
            <w:r w:rsidRPr="00E71A1F">
              <w:rPr>
                <w:bCs/>
                <w:lang w:val="uk-UA"/>
              </w:rPr>
              <w:t>еконструкція зовнішнього освітлення вулиць Лесі Українки</w:t>
            </w:r>
            <w:r>
              <w:rPr>
                <w:bCs/>
                <w:lang w:val="uk-UA"/>
              </w:rPr>
              <w:t xml:space="preserve"> 25, 25-а</w:t>
            </w:r>
            <w:r w:rsidRPr="00E71A1F">
              <w:rPr>
                <w:bCs/>
                <w:lang w:val="uk-UA"/>
              </w:rPr>
              <w:t xml:space="preserve"> та Шептицького (проектно-кошторисна документація)</w:t>
            </w:r>
          </w:p>
        </w:tc>
        <w:tc>
          <w:tcPr>
            <w:tcW w:w="1821" w:type="dxa"/>
            <w:tcBorders>
              <w:top w:val="single" w:sz="4" w:space="0" w:color="000000"/>
              <w:left w:val="single" w:sz="4" w:space="0" w:color="000000"/>
              <w:bottom w:val="nil"/>
              <w:right w:val="nil"/>
            </w:tcBorders>
            <w:shd w:val="clear" w:color="auto" w:fill="auto"/>
          </w:tcPr>
          <w:p w:rsidR="000067F0" w:rsidRPr="00ED4CCB" w:rsidRDefault="000067F0" w:rsidP="00E14496">
            <w:pPr>
              <w:jc w:val="center"/>
              <w:rPr>
                <w:b/>
                <w:bCs/>
                <w:lang w:val="uk-UA"/>
              </w:rPr>
            </w:pPr>
            <w:r w:rsidRPr="00E71A1F">
              <w:t>201</w:t>
            </w:r>
            <w:r>
              <w:rPr>
                <w:lang w:val="uk-UA"/>
              </w:rPr>
              <w:t>9</w:t>
            </w:r>
          </w:p>
        </w:tc>
        <w:tc>
          <w:tcPr>
            <w:tcW w:w="1012" w:type="dxa"/>
            <w:tcBorders>
              <w:top w:val="single" w:sz="4" w:space="0" w:color="000000"/>
              <w:left w:val="single" w:sz="4" w:space="0" w:color="000000"/>
              <w:bottom w:val="nil"/>
              <w:right w:val="nil"/>
            </w:tcBorders>
            <w:shd w:val="clear" w:color="auto" w:fill="auto"/>
          </w:tcPr>
          <w:p w:rsidR="000067F0" w:rsidRPr="00E71A1F" w:rsidRDefault="000067F0" w:rsidP="00E14496">
            <w:pPr>
              <w:jc w:val="center"/>
              <w:rPr>
                <w:b/>
                <w:bCs/>
              </w:rPr>
            </w:pPr>
          </w:p>
        </w:tc>
        <w:tc>
          <w:tcPr>
            <w:tcW w:w="1724" w:type="dxa"/>
            <w:tcBorders>
              <w:top w:val="single" w:sz="4" w:space="0" w:color="000000"/>
              <w:left w:val="single" w:sz="4" w:space="0" w:color="000000"/>
              <w:bottom w:val="nil"/>
              <w:right w:val="nil"/>
            </w:tcBorders>
            <w:shd w:val="clear" w:color="auto" w:fill="auto"/>
          </w:tcPr>
          <w:p w:rsidR="000067F0" w:rsidRPr="00E71A1F" w:rsidRDefault="000067F0" w:rsidP="00E14496">
            <w:pPr>
              <w:jc w:val="center"/>
              <w:rPr>
                <w:bCs/>
                <w:lang w:val="uk-UA"/>
              </w:rPr>
            </w:pPr>
            <w:r>
              <w:rPr>
                <w:bCs/>
                <w:lang w:val="uk-UA"/>
              </w:rPr>
              <w:t>20</w:t>
            </w:r>
            <w:r w:rsidRPr="00E71A1F">
              <w:rPr>
                <w:bCs/>
                <w:lang w:val="uk-UA"/>
              </w:rPr>
              <w:t>.0</w:t>
            </w:r>
          </w:p>
        </w:tc>
        <w:tc>
          <w:tcPr>
            <w:tcW w:w="1583" w:type="dxa"/>
            <w:tcBorders>
              <w:top w:val="single" w:sz="4" w:space="0" w:color="000000"/>
              <w:left w:val="single" w:sz="4" w:space="0" w:color="000000"/>
              <w:bottom w:val="nil"/>
              <w:right w:val="single" w:sz="4" w:space="0" w:color="000000"/>
            </w:tcBorders>
            <w:shd w:val="clear" w:color="auto" w:fill="auto"/>
          </w:tcPr>
          <w:p w:rsidR="000067F0" w:rsidRPr="00E71A1F" w:rsidRDefault="000067F0" w:rsidP="00E14496">
            <w:pPr>
              <w:jc w:val="center"/>
              <w:rPr>
                <w:bCs/>
                <w:lang w:val="uk-UA"/>
              </w:rPr>
            </w:pPr>
            <w:r>
              <w:rPr>
                <w:bCs/>
                <w:lang w:val="uk-UA"/>
              </w:rPr>
              <w:t>20</w:t>
            </w:r>
            <w:r w:rsidRPr="00E71A1F">
              <w:rPr>
                <w:bCs/>
                <w:lang w:val="uk-UA"/>
              </w:rPr>
              <w:t>.0</w:t>
            </w:r>
          </w:p>
        </w:tc>
      </w:tr>
      <w:tr w:rsidR="000067F0" w:rsidRPr="00E71A1F" w:rsidTr="00E14496">
        <w:trPr>
          <w:trHeight w:val="314"/>
        </w:trPr>
        <w:tc>
          <w:tcPr>
            <w:tcW w:w="4048" w:type="dxa"/>
            <w:tcBorders>
              <w:top w:val="single" w:sz="4" w:space="0" w:color="000000"/>
              <w:left w:val="single" w:sz="4" w:space="0" w:color="000000"/>
              <w:bottom w:val="single" w:sz="4" w:space="0" w:color="000000"/>
              <w:right w:val="nil"/>
            </w:tcBorders>
            <w:vAlign w:val="center"/>
          </w:tcPr>
          <w:p w:rsidR="000067F0" w:rsidRPr="00E71A1F" w:rsidRDefault="000067F0" w:rsidP="00E14496">
            <w:pPr>
              <w:rPr>
                <w:b/>
                <w:bCs/>
                <w:i/>
                <w:iCs/>
              </w:rPr>
            </w:pPr>
            <w:r w:rsidRPr="00E71A1F">
              <w:rPr>
                <w:bCs/>
                <w:lang w:val="uk-UA"/>
              </w:rPr>
              <w:t>Реконструкція зовнішнього освітлення вулиц</w:t>
            </w:r>
            <w:r>
              <w:rPr>
                <w:bCs/>
                <w:lang w:val="uk-UA"/>
              </w:rPr>
              <w:t>і</w:t>
            </w:r>
            <w:r w:rsidRPr="00E71A1F">
              <w:rPr>
                <w:bCs/>
                <w:lang w:val="uk-UA"/>
              </w:rPr>
              <w:t xml:space="preserve"> Лесі Українки</w:t>
            </w:r>
            <w:r>
              <w:rPr>
                <w:bCs/>
                <w:lang w:val="uk-UA"/>
              </w:rPr>
              <w:t>, 25, 25-а</w:t>
            </w:r>
            <w:r w:rsidRPr="00E71A1F">
              <w:rPr>
                <w:bCs/>
                <w:lang w:val="uk-UA"/>
              </w:rPr>
              <w:t xml:space="preserve"> </w:t>
            </w:r>
          </w:p>
        </w:tc>
        <w:tc>
          <w:tcPr>
            <w:tcW w:w="1821" w:type="dxa"/>
            <w:tcBorders>
              <w:top w:val="single" w:sz="4" w:space="0" w:color="000000"/>
              <w:left w:val="single" w:sz="4" w:space="0" w:color="000000"/>
              <w:bottom w:val="nil"/>
              <w:right w:val="nil"/>
            </w:tcBorders>
            <w:shd w:val="clear" w:color="auto" w:fill="auto"/>
            <w:vAlign w:val="center"/>
          </w:tcPr>
          <w:p w:rsidR="000067F0" w:rsidRPr="00E71A1F" w:rsidRDefault="000067F0" w:rsidP="00E14496">
            <w:pPr>
              <w:jc w:val="center"/>
              <w:rPr>
                <w:lang w:val="uk-UA"/>
              </w:rPr>
            </w:pPr>
            <w:r w:rsidRPr="00E71A1F">
              <w:rPr>
                <w:lang w:val="uk-UA"/>
              </w:rPr>
              <w:t>20</w:t>
            </w:r>
            <w:r>
              <w:rPr>
                <w:lang w:val="uk-UA"/>
              </w:rPr>
              <w:t>20</w:t>
            </w:r>
          </w:p>
        </w:tc>
        <w:tc>
          <w:tcPr>
            <w:tcW w:w="1012" w:type="dxa"/>
            <w:tcBorders>
              <w:top w:val="single" w:sz="4" w:space="0" w:color="000000"/>
              <w:left w:val="single" w:sz="4" w:space="0" w:color="000000"/>
              <w:bottom w:val="nil"/>
              <w:right w:val="nil"/>
            </w:tcBorders>
            <w:shd w:val="clear" w:color="auto" w:fill="auto"/>
            <w:vAlign w:val="center"/>
          </w:tcPr>
          <w:p w:rsidR="000067F0" w:rsidRPr="00E71A1F" w:rsidRDefault="000067F0" w:rsidP="00E14496">
            <w:pPr>
              <w:rPr>
                <w:lang w:val="uk-UA"/>
              </w:rPr>
            </w:pPr>
          </w:p>
        </w:tc>
        <w:tc>
          <w:tcPr>
            <w:tcW w:w="1724" w:type="dxa"/>
            <w:tcBorders>
              <w:top w:val="single" w:sz="4" w:space="0" w:color="000000"/>
              <w:left w:val="single" w:sz="4" w:space="0" w:color="000000"/>
              <w:bottom w:val="nil"/>
              <w:right w:val="nil"/>
            </w:tcBorders>
            <w:shd w:val="clear" w:color="auto" w:fill="auto"/>
            <w:vAlign w:val="center"/>
          </w:tcPr>
          <w:p w:rsidR="000067F0" w:rsidRPr="00E71A1F" w:rsidRDefault="000067F0" w:rsidP="00E14496">
            <w:pPr>
              <w:jc w:val="center"/>
            </w:pPr>
            <w:r>
              <w:rPr>
                <w:lang w:val="uk-UA"/>
              </w:rPr>
              <w:t>300</w:t>
            </w:r>
            <w:r w:rsidRPr="00E71A1F">
              <w:t>.0</w:t>
            </w:r>
          </w:p>
        </w:tc>
        <w:tc>
          <w:tcPr>
            <w:tcW w:w="1583" w:type="dxa"/>
            <w:tcBorders>
              <w:top w:val="single" w:sz="4" w:space="0" w:color="000000"/>
              <w:left w:val="single" w:sz="4" w:space="0" w:color="000000"/>
              <w:bottom w:val="nil"/>
              <w:right w:val="single" w:sz="4" w:space="0" w:color="000000"/>
            </w:tcBorders>
            <w:shd w:val="clear" w:color="auto" w:fill="auto"/>
            <w:vAlign w:val="center"/>
          </w:tcPr>
          <w:p w:rsidR="000067F0" w:rsidRPr="00E71A1F" w:rsidRDefault="000067F0" w:rsidP="00E14496">
            <w:pPr>
              <w:jc w:val="center"/>
            </w:pPr>
            <w:r>
              <w:rPr>
                <w:lang w:val="uk-UA"/>
              </w:rPr>
              <w:t>300</w:t>
            </w:r>
            <w:r w:rsidRPr="00E71A1F">
              <w:t>.0</w:t>
            </w:r>
          </w:p>
        </w:tc>
      </w:tr>
      <w:tr w:rsidR="000067F0" w:rsidRPr="00E71A1F" w:rsidTr="00E14496">
        <w:trPr>
          <w:trHeight w:val="276"/>
        </w:trPr>
        <w:tc>
          <w:tcPr>
            <w:tcW w:w="4048" w:type="dxa"/>
            <w:tcBorders>
              <w:top w:val="single" w:sz="4" w:space="0" w:color="000000"/>
              <w:left w:val="single" w:sz="4" w:space="0" w:color="000000"/>
              <w:bottom w:val="single" w:sz="4" w:space="0" w:color="000000"/>
              <w:right w:val="nil"/>
            </w:tcBorders>
            <w:vAlign w:val="center"/>
          </w:tcPr>
          <w:p w:rsidR="000067F0" w:rsidRPr="00E71A1F" w:rsidRDefault="000067F0" w:rsidP="00E14496">
            <w:r w:rsidRPr="00E71A1F">
              <w:rPr>
                <w:bCs/>
                <w:lang w:val="uk-UA"/>
              </w:rPr>
              <w:t>Реконструкція зовнішнього освітлення вулиц</w:t>
            </w:r>
            <w:r>
              <w:rPr>
                <w:bCs/>
                <w:lang w:val="uk-UA"/>
              </w:rPr>
              <w:t>і</w:t>
            </w:r>
            <w:r w:rsidRPr="00E71A1F">
              <w:rPr>
                <w:bCs/>
                <w:lang w:val="uk-UA"/>
              </w:rPr>
              <w:t xml:space="preserve"> </w:t>
            </w:r>
            <w:r>
              <w:rPr>
                <w:bCs/>
                <w:lang w:val="uk-UA"/>
              </w:rPr>
              <w:t xml:space="preserve"> Шептицького</w:t>
            </w:r>
          </w:p>
        </w:tc>
        <w:tc>
          <w:tcPr>
            <w:tcW w:w="1821" w:type="dxa"/>
            <w:tcBorders>
              <w:top w:val="single" w:sz="4" w:space="0" w:color="000000"/>
              <w:left w:val="single" w:sz="4" w:space="0" w:color="000000"/>
              <w:bottom w:val="nil"/>
              <w:right w:val="nil"/>
            </w:tcBorders>
            <w:shd w:val="clear" w:color="auto" w:fill="auto"/>
            <w:vAlign w:val="center"/>
          </w:tcPr>
          <w:p w:rsidR="000067F0" w:rsidRPr="00E71A1F" w:rsidRDefault="000067F0" w:rsidP="00E14496">
            <w:pPr>
              <w:jc w:val="center"/>
            </w:pPr>
            <w:r w:rsidRPr="00E71A1F">
              <w:t>20</w:t>
            </w:r>
            <w:r>
              <w:rPr>
                <w:lang w:val="uk-UA"/>
              </w:rPr>
              <w:t>20</w:t>
            </w:r>
          </w:p>
        </w:tc>
        <w:tc>
          <w:tcPr>
            <w:tcW w:w="1012" w:type="dxa"/>
            <w:tcBorders>
              <w:top w:val="single" w:sz="4" w:space="0" w:color="000000"/>
              <w:left w:val="single" w:sz="4" w:space="0" w:color="000000"/>
              <w:bottom w:val="nil"/>
              <w:right w:val="nil"/>
            </w:tcBorders>
            <w:shd w:val="clear" w:color="auto" w:fill="auto"/>
            <w:vAlign w:val="center"/>
          </w:tcPr>
          <w:p w:rsidR="000067F0" w:rsidRPr="00E71A1F" w:rsidRDefault="000067F0" w:rsidP="00E14496">
            <w:pPr>
              <w:jc w:val="center"/>
            </w:pPr>
          </w:p>
        </w:tc>
        <w:tc>
          <w:tcPr>
            <w:tcW w:w="1724" w:type="dxa"/>
            <w:tcBorders>
              <w:top w:val="single" w:sz="4" w:space="0" w:color="000000"/>
              <w:left w:val="single" w:sz="4" w:space="0" w:color="000000"/>
              <w:bottom w:val="nil"/>
              <w:right w:val="nil"/>
            </w:tcBorders>
            <w:shd w:val="clear" w:color="auto" w:fill="auto"/>
            <w:vAlign w:val="center"/>
          </w:tcPr>
          <w:p w:rsidR="000067F0" w:rsidRPr="00E71A1F" w:rsidRDefault="000067F0" w:rsidP="00E14496">
            <w:pPr>
              <w:jc w:val="center"/>
            </w:pPr>
            <w:r w:rsidRPr="00E71A1F">
              <w:t>250</w:t>
            </w:r>
            <w:r w:rsidRPr="00E71A1F">
              <w:rPr>
                <w:lang w:val="uk-UA"/>
              </w:rPr>
              <w:t>.</w:t>
            </w:r>
            <w:r w:rsidRPr="00E71A1F">
              <w:t>0</w:t>
            </w:r>
          </w:p>
        </w:tc>
        <w:tc>
          <w:tcPr>
            <w:tcW w:w="1583" w:type="dxa"/>
            <w:tcBorders>
              <w:top w:val="single" w:sz="4" w:space="0" w:color="000000"/>
              <w:left w:val="single" w:sz="4" w:space="0" w:color="000000"/>
              <w:bottom w:val="nil"/>
              <w:right w:val="single" w:sz="4" w:space="0" w:color="000000"/>
            </w:tcBorders>
            <w:shd w:val="clear" w:color="auto" w:fill="auto"/>
            <w:vAlign w:val="center"/>
          </w:tcPr>
          <w:p w:rsidR="000067F0" w:rsidRPr="00E71A1F" w:rsidRDefault="000067F0" w:rsidP="00E14496">
            <w:pPr>
              <w:jc w:val="center"/>
              <w:rPr>
                <w:lang w:val="uk-UA"/>
              </w:rPr>
            </w:pPr>
            <w:r w:rsidRPr="00E71A1F">
              <w:t>250</w:t>
            </w:r>
            <w:r w:rsidRPr="00E71A1F">
              <w:rPr>
                <w:lang w:val="uk-UA"/>
              </w:rPr>
              <w:t>.0</w:t>
            </w:r>
          </w:p>
        </w:tc>
      </w:tr>
      <w:tr w:rsidR="000067F0" w:rsidRPr="00E71A1F" w:rsidTr="00E14496">
        <w:trPr>
          <w:cantSplit/>
          <w:trHeight w:val="280"/>
        </w:trPr>
        <w:tc>
          <w:tcPr>
            <w:tcW w:w="4048" w:type="dxa"/>
            <w:tcBorders>
              <w:top w:val="single" w:sz="4" w:space="0" w:color="000000"/>
              <w:left w:val="single" w:sz="4" w:space="0" w:color="000000"/>
              <w:bottom w:val="single" w:sz="4" w:space="0" w:color="000000"/>
              <w:right w:val="nil"/>
            </w:tcBorders>
            <w:vAlign w:val="center"/>
          </w:tcPr>
          <w:p w:rsidR="000067F0" w:rsidRPr="00E71A1F" w:rsidRDefault="000067F0"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1A1F">
              <w:rPr>
                <w:rFonts w:eastAsia="Calibri"/>
              </w:rPr>
              <w:t>-</w:t>
            </w:r>
            <w:r w:rsidRPr="00E71A1F">
              <w:rPr>
                <w:rFonts w:eastAsia="Calibri"/>
                <w:lang w:val="uk-UA"/>
              </w:rPr>
              <w:t xml:space="preserve"> </w:t>
            </w:r>
            <w:r w:rsidRPr="00E71A1F">
              <w:rPr>
                <w:rFonts w:eastAsia="Calibri"/>
              </w:rPr>
              <w:t xml:space="preserve">вул. Шептицького </w:t>
            </w:r>
          </w:p>
        </w:tc>
        <w:tc>
          <w:tcPr>
            <w:tcW w:w="1821" w:type="dxa"/>
            <w:tcBorders>
              <w:top w:val="single" w:sz="4" w:space="0" w:color="000000"/>
              <w:left w:val="single" w:sz="4" w:space="0" w:color="000000"/>
              <w:bottom w:val="single" w:sz="4" w:space="0" w:color="000000"/>
              <w:right w:val="nil"/>
            </w:tcBorders>
            <w:shd w:val="clear" w:color="auto" w:fill="auto"/>
            <w:vAlign w:val="center"/>
          </w:tcPr>
          <w:p w:rsidR="000067F0" w:rsidRPr="00E71A1F" w:rsidRDefault="000067F0" w:rsidP="00E14496">
            <w:pPr>
              <w:jc w:val="center"/>
            </w:pPr>
          </w:p>
        </w:tc>
        <w:tc>
          <w:tcPr>
            <w:tcW w:w="1012" w:type="dxa"/>
            <w:tcBorders>
              <w:top w:val="single" w:sz="4" w:space="0" w:color="000000"/>
              <w:left w:val="single" w:sz="4" w:space="0" w:color="000000"/>
              <w:bottom w:val="single" w:sz="4" w:space="0" w:color="000000"/>
              <w:right w:val="nil"/>
            </w:tcBorders>
            <w:shd w:val="clear" w:color="auto" w:fill="auto"/>
            <w:vAlign w:val="center"/>
          </w:tcPr>
          <w:p w:rsidR="000067F0" w:rsidRPr="00E71A1F" w:rsidRDefault="000067F0" w:rsidP="00E14496">
            <w:pPr>
              <w:jc w:val="center"/>
            </w:pPr>
          </w:p>
        </w:tc>
        <w:tc>
          <w:tcPr>
            <w:tcW w:w="1724" w:type="dxa"/>
            <w:tcBorders>
              <w:top w:val="single" w:sz="4" w:space="0" w:color="000000"/>
              <w:left w:val="single" w:sz="4" w:space="0" w:color="000000"/>
              <w:bottom w:val="single" w:sz="4" w:space="0" w:color="000000"/>
              <w:right w:val="nil"/>
            </w:tcBorders>
            <w:shd w:val="clear" w:color="auto" w:fill="auto"/>
            <w:vAlign w:val="center"/>
          </w:tcPr>
          <w:p w:rsidR="000067F0" w:rsidRPr="00E71A1F" w:rsidRDefault="000067F0" w:rsidP="00E14496">
            <w:pPr>
              <w:jc w:val="center"/>
            </w:pP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7F0" w:rsidRPr="00E71A1F" w:rsidRDefault="000067F0" w:rsidP="00E14496">
            <w:pPr>
              <w:jc w:val="center"/>
              <w:rPr>
                <w:lang w:val="uk-UA"/>
              </w:rPr>
            </w:pPr>
          </w:p>
        </w:tc>
      </w:tr>
      <w:tr w:rsidR="000067F0" w:rsidRPr="00E71A1F" w:rsidTr="00E14496">
        <w:trPr>
          <w:cantSplit/>
          <w:trHeight w:val="568"/>
        </w:trPr>
        <w:tc>
          <w:tcPr>
            <w:tcW w:w="4048" w:type="dxa"/>
            <w:tcBorders>
              <w:top w:val="single" w:sz="4" w:space="0" w:color="000000"/>
              <w:left w:val="single" w:sz="4" w:space="0" w:color="000000"/>
              <w:bottom w:val="single" w:sz="4" w:space="0" w:color="000000"/>
              <w:right w:val="nil"/>
            </w:tcBorders>
            <w:vAlign w:val="center"/>
          </w:tcPr>
          <w:p w:rsidR="000067F0" w:rsidRPr="00E71A1F" w:rsidRDefault="000067F0" w:rsidP="00E14496">
            <w:pPr>
              <w:rPr>
                <w:b/>
                <w:bCs/>
              </w:rPr>
            </w:pPr>
            <w:r w:rsidRPr="00E71A1F">
              <w:rPr>
                <w:b/>
                <w:bCs/>
              </w:rPr>
              <w:t>Всього</w:t>
            </w:r>
          </w:p>
        </w:tc>
        <w:tc>
          <w:tcPr>
            <w:tcW w:w="1821" w:type="dxa"/>
            <w:tcBorders>
              <w:top w:val="single" w:sz="4" w:space="0" w:color="000000"/>
              <w:left w:val="single" w:sz="4" w:space="0" w:color="000000"/>
              <w:bottom w:val="single" w:sz="4" w:space="0" w:color="000000"/>
              <w:right w:val="nil"/>
            </w:tcBorders>
            <w:shd w:val="clear" w:color="auto" w:fill="auto"/>
            <w:vAlign w:val="center"/>
          </w:tcPr>
          <w:p w:rsidR="000067F0" w:rsidRPr="00E71A1F" w:rsidRDefault="000067F0" w:rsidP="00E14496">
            <w:pPr>
              <w:jc w:val="center"/>
              <w:rPr>
                <w:b/>
              </w:rPr>
            </w:pPr>
          </w:p>
        </w:tc>
        <w:tc>
          <w:tcPr>
            <w:tcW w:w="1012" w:type="dxa"/>
            <w:tcBorders>
              <w:top w:val="single" w:sz="4" w:space="0" w:color="000000"/>
              <w:left w:val="single" w:sz="4" w:space="0" w:color="000000"/>
              <w:bottom w:val="single" w:sz="4" w:space="0" w:color="000000"/>
              <w:right w:val="nil"/>
            </w:tcBorders>
            <w:shd w:val="clear" w:color="auto" w:fill="auto"/>
            <w:vAlign w:val="center"/>
          </w:tcPr>
          <w:p w:rsidR="000067F0" w:rsidRPr="00E71A1F" w:rsidRDefault="000067F0" w:rsidP="00E14496">
            <w:pPr>
              <w:jc w:val="center"/>
              <w:rPr>
                <w:b/>
                <w:bCs/>
              </w:rPr>
            </w:pPr>
          </w:p>
        </w:tc>
        <w:tc>
          <w:tcPr>
            <w:tcW w:w="1724" w:type="dxa"/>
            <w:tcBorders>
              <w:top w:val="single" w:sz="4" w:space="0" w:color="000000"/>
              <w:left w:val="single" w:sz="4" w:space="0" w:color="000000"/>
              <w:bottom w:val="single" w:sz="4" w:space="0" w:color="000000"/>
              <w:right w:val="nil"/>
            </w:tcBorders>
            <w:shd w:val="clear" w:color="auto" w:fill="auto"/>
            <w:vAlign w:val="center"/>
          </w:tcPr>
          <w:p w:rsidR="000067F0" w:rsidRPr="00E71A1F" w:rsidRDefault="000067F0" w:rsidP="00E14496">
            <w:pPr>
              <w:jc w:val="center"/>
              <w:rPr>
                <w:b/>
                <w:bCs/>
              </w:rPr>
            </w:pPr>
            <w:r>
              <w:rPr>
                <w:b/>
                <w:bCs/>
                <w:lang w:val="uk-UA"/>
              </w:rPr>
              <w:t>565</w:t>
            </w:r>
            <w:r w:rsidRPr="00E71A1F">
              <w:rPr>
                <w:b/>
                <w:bCs/>
              </w:rPr>
              <w:t>,0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7F0" w:rsidRPr="00E71A1F" w:rsidRDefault="000067F0" w:rsidP="00E14496">
            <w:pPr>
              <w:jc w:val="center"/>
              <w:rPr>
                <w:b/>
                <w:bCs/>
              </w:rPr>
            </w:pPr>
            <w:r>
              <w:rPr>
                <w:b/>
                <w:bCs/>
                <w:lang w:val="uk-UA"/>
              </w:rPr>
              <w:t>565</w:t>
            </w:r>
            <w:r w:rsidRPr="00E71A1F">
              <w:rPr>
                <w:b/>
                <w:bCs/>
              </w:rPr>
              <w:t>,0</w:t>
            </w:r>
          </w:p>
        </w:tc>
      </w:tr>
    </w:tbl>
    <w:p w:rsidR="000067F0" w:rsidRDefault="000067F0" w:rsidP="000067F0">
      <w:pPr>
        <w:jc w:val="both"/>
        <w:rPr>
          <w:b/>
          <w:bCs/>
        </w:rPr>
      </w:pPr>
    </w:p>
    <w:p w:rsidR="000067F0" w:rsidRDefault="000067F0" w:rsidP="000067F0">
      <w:pPr>
        <w:jc w:val="both"/>
        <w:rPr>
          <w:b/>
          <w:bCs/>
          <w:lang w:val="uk-UA"/>
        </w:rPr>
      </w:pPr>
    </w:p>
    <w:p w:rsidR="000067F0" w:rsidRDefault="000067F0" w:rsidP="000067F0">
      <w:pPr>
        <w:jc w:val="both"/>
        <w:rPr>
          <w:b/>
          <w:bCs/>
          <w:lang w:val="uk-UA"/>
        </w:rPr>
      </w:pPr>
    </w:p>
    <w:p w:rsidR="000067F0" w:rsidRPr="00F71B6F" w:rsidRDefault="000067F0" w:rsidP="000067F0">
      <w:pPr>
        <w:jc w:val="both"/>
        <w:rPr>
          <w:b/>
          <w:bCs/>
          <w:lang w:val="uk-UA"/>
        </w:rPr>
      </w:pPr>
    </w:p>
    <w:p w:rsidR="000067F0" w:rsidRDefault="000067F0" w:rsidP="000067F0">
      <w:pPr>
        <w:ind w:left="1416"/>
        <w:rPr>
          <w:b/>
          <w:lang w:val="uk-UA"/>
        </w:rPr>
      </w:pPr>
      <w:r>
        <w:rPr>
          <w:b/>
          <w:lang w:val="uk-UA"/>
        </w:rPr>
        <w:t>МІСЬКИЙ ГОЛОВА                                                               МЕЛЕШКО А.Р.</w:t>
      </w:r>
    </w:p>
    <w:p w:rsidR="000067F0" w:rsidRDefault="000067F0" w:rsidP="000067F0">
      <w:pPr>
        <w:ind w:left="1416"/>
        <w:rPr>
          <w:b/>
          <w:lang w:val="uk-UA"/>
        </w:rPr>
      </w:pPr>
    </w:p>
    <w:p w:rsidR="000067F0" w:rsidRDefault="000067F0"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0F4168" w:rsidRDefault="000F4168" w:rsidP="000067F0">
      <w:pPr>
        <w:ind w:left="1416"/>
        <w:rPr>
          <w:b/>
          <w:lang w:val="uk-UA"/>
        </w:rPr>
      </w:pPr>
    </w:p>
    <w:p w:rsidR="001D61AB" w:rsidRDefault="001D61AB" w:rsidP="00DB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67F0" w:rsidRDefault="000067F0" w:rsidP="000067F0">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lastRenderedPageBreak/>
        <w:t xml:space="preserve">Додаток 6 </w:t>
      </w:r>
    </w:p>
    <w:p w:rsidR="000067F0" w:rsidRDefault="000067F0" w:rsidP="000067F0">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0067F0" w:rsidRDefault="00645E05" w:rsidP="000067F0">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333A10">
        <w:rPr>
          <w:rFonts w:eastAsia="MS Mincho"/>
          <w:bCs/>
          <w:iCs/>
          <w:lang w:val="uk-UA" w:eastAsia="en-US"/>
        </w:rPr>
        <w:t>342</w:t>
      </w:r>
      <w:r>
        <w:rPr>
          <w:rFonts w:eastAsia="MS Mincho"/>
          <w:bCs/>
          <w:iCs/>
          <w:lang w:val="uk-UA" w:eastAsia="en-US"/>
        </w:rPr>
        <w:t xml:space="preserve"> від 14.12.2018 року</w:t>
      </w:r>
    </w:p>
    <w:p w:rsidR="000067F0" w:rsidRDefault="000067F0" w:rsidP="000067F0">
      <w:pPr>
        <w:rPr>
          <w:b/>
          <w:lang w:val="uk-UA"/>
        </w:rPr>
      </w:pPr>
    </w:p>
    <w:p w:rsidR="000067F0" w:rsidRDefault="000067F0" w:rsidP="000067F0">
      <w:pPr>
        <w:ind w:firstLine="540"/>
        <w:rPr>
          <w:b/>
          <w:lang w:val="uk-UA"/>
        </w:rPr>
      </w:pPr>
    </w:p>
    <w:tbl>
      <w:tblPr>
        <w:tblW w:w="9492" w:type="dxa"/>
        <w:tblInd w:w="392" w:type="dxa"/>
        <w:tblLayout w:type="fixed"/>
        <w:tblLook w:val="01E0"/>
      </w:tblPr>
      <w:tblGrid>
        <w:gridCol w:w="5100"/>
        <w:gridCol w:w="4392"/>
      </w:tblGrid>
      <w:tr w:rsidR="000067F0" w:rsidTr="00E14496">
        <w:tc>
          <w:tcPr>
            <w:tcW w:w="5103" w:type="dxa"/>
          </w:tcPr>
          <w:p w:rsidR="000067F0" w:rsidRDefault="000067F0" w:rsidP="00E14496">
            <w:pPr>
              <w:shd w:val="clear" w:color="auto" w:fill="FFFFFF"/>
              <w:spacing w:line="276" w:lineRule="auto"/>
              <w:rPr>
                <w:rFonts w:eastAsia="MS Mincho"/>
                <w:b/>
                <w:lang w:val="uk-UA"/>
              </w:rPr>
            </w:pPr>
            <w:r>
              <w:rPr>
                <w:b/>
                <w:lang w:val="uk-UA"/>
              </w:rPr>
              <w:t>ПОГОДЖЕНО</w:t>
            </w:r>
          </w:p>
          <w:p w:rsidR="000067F0" w:rsidRDefault="000067F0" w:rsidP="00E14496">
            <w:pPr>
              <w:shd w:val="clear" w:color="auto" w:fill="FFFFFF"/>
              <w:spacing w:line="276" w:lineRule="auto"/>
              <w:rPr>
                <w:b/>
                <w:lang w:val="uk-UA"/>
              </w:rPr>
            </w:pPr>
            <w:r>
              <w:rPr>
                <w:b/>
                <w:lang w:val="uk-UA"/>
              </w:rPr>
              <w:t xml:space="preserve">Рішенням виконавчого комітету </w:t>
            </w:r>
          </w:p>
          <w:p w:rsidR="000067F0" w:rsidRDefault="000067F0" w:rsidP="00E14496">
            <w:pPr>
              <w:shd w:val="clear" w:color="auto" w:fill="FFFFFF"/>
              <w:spacing w:line="276" w:lineRule="auto"/>
              <w:rPr>
                <w:b/>
                <w:lang w:val="uk-UA"/>
              </w:rPr>
            </w:pPr>
            <w:r>
              <w:rPr>
                <w:b/>
                <w:lang w:val="uk-UA"/>
              </w:rPr>
              <w:t>Новороздільської міської ради</w:t>
            </w:r>
          </w:p>
          <w:p w:rsidR="000067F0" w:rsidRDefault="000067F0"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0067F0" w:rsidRDefault="000067F0"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0067F0" w:rsidRDefault="000067F0" w:rsidP="00E14496">
            <w:pPr>
              <w:spacing w:line="276" w:lineRule="auto"/>
              <w:rPr>
                <w:rFonts w:eastAsia="MS Mincho"/>
                <w:b/>
                <w:lang w:val="uk-UA"/>
              </w:rPr>
            </w:pPr>
          </w:p>
        </w:tc>
        <w:tc>
          <w:tcPr>
            <w:tcW w:w="4394" w:type="dxa"/>
          </w:tcPr>
          <w:p w:rsidR="000067F0" w:rsidRDefault="000067F0" w:rsidP="00E14496">
            <w:pPr>
              <w:shd w:val="clear" w:color="auto" w:fill="FFFFFF"/>
              <w:spacing w:line="276" w:lineRule="auto"/>
              <w:rPr>
                <w:rFonts w:eastAsia="MS Mincho"/>
                <w:b/>
                <w:lang w:val="uk-UA"/>
              </w:rPr>
            </w:pPr>
            <w:r>
              <w:rPr>
                <w:b/>
                <w:lang w:val="uk-UA"/>
              </w:rPr>
              <w:t>ЗАТВЕРДЖЕНО</w:t>
            </w:r>
          </w:p>
          <w:p w:rsidR="000067F0" w:rsidRDefault="000067F0" w:rsidP="00E14496">
            <w:pPr>
              <w:shd w:val="clear" w:color="auto" w:fill="FFFFFF"/>
              <w:spacing w:line="276" w:lineRule="auto"/>
              <w:rPr>
                <w:b/>
                <w:lang w:val="uk-UA"/>
              </w:rPr>
            </w:pPr>
            <w:r>
              <w:rPr>
                <w:b/>
                <w:lang w:val="uk-UA"/>
              </w:rPr>
              <w:t>Рішенням сесії Новороздільської міської ради</w:t>
            </w:r>
          </w:p>
          <w:p w:rsidR="000067F0" w:rsidRDefault="000067F0"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0067F0" w:rsidRDefault="000067F0"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0067F0" w:rsidRDefault="000067F0" w:rsidP="00E14496">
            <w:pPr>
              <w:spacing w:line="276" w:lineRule="auto"/>
              <w:ind w:right="432"/>
              <w:rPr>
                <w:rFonts w:eastAsia="MS Mincho"/>
                <w:b/>
                <w:lang w:val="uk-UA"/>
              </w:rPr>
            </w:pPr>
          </w:p>
        </w:tc>
      </w:tr>
    </w:tbl>
    <w:p w:rsidR="001D61AB" w:rsidRDefault="001D61AB" w:rsidP="00DB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67F0" w:rsidRPr="00EC104D" w:rsidRDefault="000067F0" w:rsidP="000067F0">
      <w:pPr>
        <w:shd w:val="clear" w:color="auto" w:fill="FFFFFF"/>
        <w:spacing w:line="317" w:lineRule="exact"/>
        <w:ind w:left="5733"/>
        <w:rPr>
          <w:color w:val="FF0000"/>
        </w:rPr>
      </w:pPr>
    </w:p>
    <w:p w:rsidR="000067F0" w:rsidRPr="00EC104D" w:rsidRDefault="000067F0" w:rsidP="000067F0">
      <w:pPr>
        <w:shd w:val="clear" w:color="auto" w:fill="FFFFFF"/>
        <w:spacing w:line="322" w:lineRule="exact"/>
        <w:ind w:left="1024"/>
        <w:jc w:val="center"/>
        <w:rPr>
          <w:b/>
          <w:sz w:val="28"/>
          <w:szCs w:val="28"/>
        </w:rPr>
      </w:pPr>
      <w:r>
        <w:rPr>
          <w:b/>
          <w:sz w:val="28"/>
          <w:szCs w:val="28"/>
          <w:lang w:val="uk-UA"/>
        </w:rPr>
        <w:t xml:space="preserve">ЕКОЛОГІЧНА </w:t>
      </w:r>
      <w:r w:rsidRPr="00EC104D">
        <w:rPr>
          <w:b/>
          <w:sz w:val="28"/>
          <w:szCs w:val="28"/>
        </w:rPr>
        <w:t xml:space="preserve">ПРОГРАМА </w:t>
      </w:r>
    </w:p>
    <w:p w:rsidR="000067F0" w:rsidRDefault="000067F0" w:rsidP="000067F0">
      <w:pPr>
        <w:shd w:val="clear" w:color="auto" w:fill="FFFFFF"/>
        <w:spacing w:line="322" w:lineRule="exact"/>
        <w:ind w:left="1024"/>
        <w:jc w:val="center"/>
        <w:rPr>
          <w:b/>
          <w:sz w:val="28"/>
          <w:szCs w:val="28"/>
          <w:lang w:val="uk-UA"/>
        </w:rPr>
      </w:pPr>
      <w:r>
        <w:rPr>
          <w:b/>
          <w:sz w:val="28"/>
          <w:szCs w:val="28"/>
        </w:rPr>
        <w:t xml:space="preserve">МІСТА НОВИЙ РОЗДІЛ </w:t>
      </w:r>
    </w:p>
    <w:p w:rsidR="000067F0" w:rsidRPr="00EC104D" w:rsidRDefault="000067F0" w:rsidP="000067F0">
      <w:pPr>
        <w:shd w:val="clear" w:color="auto" w:fill="FFFFFF"/>
        <w:spacing w:line="322" w:lineRule="exact"/>
        <w:ind w:left="1024"/>
        <w:jc w:val="center"/>
        <w:rPr>
          <w:b/>
          <w:sz w:val="32"/>
          <w:szCs w:val="32"/>
        </w:rPr>
      </w:pPr>
      <w:r>
        <w:rPr>
          <w:b/>
          <w:sz w:val="28"/>
          <w:szCs w:val="28"/>
        </w:rPr>
        <w:t>на 201</w:t>
      </w:r>
      <w:r>
        <w:rPr>
          <w:b/>
          <w:sz w:val="28"/>
          <w:szCs w:val="28"/>
          <w:lang w:val="uk-UA"/>
        </w:rPr>
        <w:t>9 рік</w:t>
      </w:r>
      <w:r>
        <w:rPr>
          <w:b/>
          <w:sz w:val="28"/>
          <w:szCs w:val="28"/>
        </w:rPr>
        <w:t xml:space="preserve"> та прогноз на 20</w:t>
      </w:r>
      <w:r>
        <w:rPr>
          <w:b/>
          <w:sz w:val="28"/>
          <w:szCs w:val="28"/>
          <w:lang w:val="uk-UA"/>
        </w:rPr>
        <w:t>20</w:t>
      </w:r>
      <w:r w:rsidRPr="00EC104D">
        <w:rPr>
          <w:b/>
          <w:sz w:val="28"/>
          <w:szCs w:val="28"/>
        </w:rPr>
        <w:t>-</w:t>
      </w:r>
      <w:r>
        <w:rPr>
          <w:b/>
          <w:sz w:val="28"/>
          <w:szCs w:val="28"/>
          <w:lang w:val="uk-UA"/>
        </w:rPr>
        <w:t>2021</w:t>
      </w:r>
      <w:r w:rsidRPr="00EC104D">
        <w:rPr>
          <w:b/>
          <w:sz w:val="28"/>
          <w:szCs w:val="28"/>
        </w:rPr>
        <w:t xml:space="preserve"> роки</w:t>
      </w:r>
    </w:p>
    <w:p w:rsidR="000067F0" w:rsidRPr="00EC104D" w:rsidRDefault="000067F0" w:rsidP="000067F0">
      <w:pPr>
        <w:ind w:left="1024"/>
        <w:rPr>
          <w:b/>
          <w:sz w:val="32"/>
          <w:szCs w:val="32"/>
        </w:rPr>
      </w:pPr>
    </w:p>
    <w:p w:rsidR="000067F0" w:rsidRPr="006F391E" w:rsidRDefault="000067F0" w:rsidP="000067F0">
      <w:pPr>
        <w:ind w:left="1024"/>
        <w:rPr>
          <w:b/>
          <w:color w:val="FF0000"/>
          <w:sz w:val="32"/>
          <w:szCs w:val="32"/>
        </w:rPr>
      </w:pPr>
    </w:p>
    <w:p w:rsidR="000067F0" w:rsidRPr="00EC104D" w:rsidRDefault="000067F0" w:rsidP="000067F0">
      <w:pPr>
        <w:ind w:left="1024"/>
        <w:rPr>
          <w:b/>
          <w:sz w:val="32"/>
          <w:szCs w:val="32"/>
        </w:rPr>
      </w:pPr>
    </w:p>
    <w:p w:rsidR="000067F0" w:rsidRPr="00EC104D" w:rsidRDefault="000067F0" w:rsidP="000067F0">
      <w:pPr>
        <w:ind w:left="1024"/>
        <w:rPr>
          <w:b/>
        </w:rPr>
      </w:pPr>
    </w:p>
    <w:p w:rsidR="000067F0" w:rsidRPr="00EC104D" w:rsidRDefault="000067F0" w:rsidP="000067F0">
      <w:pPr>
        <w:ind w:left="1024"/>
        <w:rPr>
          <w:b/>
        </w:rPr>
      </w:pPr>
    </w:p>
    <w:p w:rsidR="000067F0" w:rsidRPr="00EC104D" w:rsidRDefault="000067F0" w:rsidP="000067F0">
      <w:pPr>
        <w:ind w:left="1024"/>
        <w:rPr>
          <w:b/>
        </w:rPr>
      </w:pPr>
    </w:p>
    <w:p w:rsidR="000067F0" w:rsidRPr="00EC104D" w:rsidRDefault="000067F0" w:rsidP="000067F0">
      <w:pPr>
        <w:ind w:left="1024"/>
        <w:rPr>
          <w:b/>
        </w:rPr>
      </w:pPr>
    </w:p>
    <w:p w:rsidR="000067F0" w:rsidRPr="00EC104D" w:rsidRDefault="000067F0" w:rsidP="000067F0">
      <w:pPr>
        <w:ind w:left="1024"/>
        <w:rPr>
          <w:b/>
        </w:rPr>
      </w:pPr>
    </w:p>
    <w:p w:rsidR="000067F0" w:rsidRPr="00EC104D" w:rsidRDefault="000067F0" w:rsidP="000067F0">
      <w:pPr>
        <w:ind w:left="1024"/>
        <w:rPr>
          <w:b/>
        </w:rPr>
      </w:pPr>
    </w:p>
    <w:p w:rsidR="000067F0" w:rsidRPr="00EC104D" w:rsidRDefault="000067F0" w:rsidP="000067F0">
      <w:pPr>
        <w:ind w:left="1024"/>
        <w:rPr>
          <w:b/>
        </w:rPr>
      </w:pPr>
    </w:p>
    <w:p w:rsidR="000067F0" w:rsidRPr="00EC104D" w:rsidRDefault="000067F0" w:rsidP="000067F0">
      <w:pPr>
        <w:ind w:left="1024"/>
        <w:rPr>
          <w:b/>
        </w:rPr>
      </w:pPr>
    </w:p>
    <w:p w:rsidR="000067F0" w:rsidRPr="00EC104D" w:rsidRDefault="000067F0" w:rsidP="000067F0">
      <w:pPr>
        <w:ind w:left="1024"/>
        <w:rPr>
          <w:b/>
        </w:rPr>
      </w:pPr>
    </w:p>
    <w:p w:rsidR="000067F0" w:rsidRDefault="000067F0" w:rsidP="000067F0">
      <w:pPr>
        <w:pStyle w:val="a3"/>
        <w:spacing w:line="216" w:lineRule="auto"/>
        <w:ind w:left="1024"/>
        <w:rPr>
          <w:b/>
        </w:rPr>
      </w:pPr>
    </w:p>
    <w:p w:rsidR="000067F0" w:rsidRDefault="000067F0" w:rsidP="000067F0">
      <w:pPr>
        <w:pStyle w:val="a3"/>
        <w:spacing w:line="216" w:lineRule="auto"/>
        <w:ind w:left="1024"/>
        <w:rPr>
          <w:b/>
          <w:lang w:val="uk-UA"/>
        </w:rPr>
      </w:pPr>
    </w:p>
    <w:p w:rsidR="000067F0" w:rsidRDefault="000067F0" w:rsidP="000067F0">
      <w:pPr>
        <w:pStyle w:val="a3"/>
        <w:spacing w:line="216" w:lineRule="auto"/>
        <w:ind w:left="1024"/>
        <w:rPr>
          <w:b/>
          <w:lang w:val="uk-UA"/>
        </w:rPr>
      </w:pPr>
    </w:p>
    <w:p w:rsidR="000067F0" w:rsidRDefault="000067F0" w:rsidP="000067F0">
      <w:pPr>
        <w:pStyle w:val="a3"/>
        <w:spacing w:line="216" w:lineRule="auto"/>
        <w:ind w:left="1024"/>
        <w:jc w:val="center"/>
        <w:rPr>
          <w:b/>
          <w:lang w:val="uk-UA"/>
        </w:rPr>
      </w:pPr>
    </w:p>
    <w:p w:rsidR="000067F0" w:rsidRPr="00B07FF1" w:rsidRDefault="000067F0" w:rsidP="000067F0">
      <w:pPr>
        <w:pStyle w:val="a3"/>
        <w:spacing w:line="216" w:lineRule="auto"/>
        <w:ind w:left="1024"/>
        <w:jc w:val="center"/>
        <w:rPr>
          <w:b/>
          <w:lang w:val="uk-UA"/>
        </w:rPr>
      </w:pPr>
    </w:p>
    <w:p w:rsidR="000067F0" w:rsidRPr="00A37C78" w:rsidRDefault="000067F0" w:rsidP="000067F0">
      <w:pPr>
        <w:spacing w:after="100" w:afterAutospacing="1"/>
        <w:ind w:left="1024"/>
        <w:jc w:val="center"/>
        <w:rPr>
          <w:b/>
          <w:bCs/>
        </w:rPr>
      </w:pPr>
      <w:r w:rsidRPr="00A37C78">
        <w:rPr>
          <w:b/>
          <w:bCs/>
        </w:rPr>
        <w:t>м. Новий Розділ</w:t>
      </w:r>
    </w:p>
    <w:p w:rsidR="000067F0" w:rsidRDefault="000067F0" w:rsidP="000067F0">
      <w:pPr>
        <w:spacing w:after="100" w:afterAutospacing="1"/>
        <w:ind w:left="1024"/>
        <w:jc w:val="center"/>
        <w:rPr>
          <w:b/>
          <w:bCs/>
          <w:lang w:val="uk-UA"/>
        </w:rPr>
      </w:pPr>
      <w:r w:rsidRPr="00A37C78">
        <w:rPr>
          <w:b/>
          <w:bCs/>
        </w:rPr>
        <w:t>201</w:t>
      </w:r>
      <w:r>
        <w:rPr>
          <w:b/>
          <w:bCs/>
          <w:lang w:val="uk-UA"/>
        </w:rPr>
        <w:t xml:space="preserve">8 </w:t>
      </w:r>
      <w:r w:rsidRPr="00A37C78">
        <w:rPr>
          <w:b/>
          <w:bCs/>
        </w:rPr>
        <w:t>рік</w:t>
      </w:r>
    </w:p>
    <w:tbl>
      <w:tblPr>
        <w:tblStyle w:val="af"/>
        <w:tblW w:w="957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5"/>
        <w:gridCol w:w="4915"/>
      </w:tblGrid>
      <w:tr w:rsidR="000067F0" w:rsidTr="00E14496">
        <w:tc>
          <w:tcPr>
            <w:tcW w:w="4655" w:type="dxa"/>
          </w:tcPr>
          <w:p w:rsidR="000067F0" w:rsidRDefault="000067F0" w:rsidP="00E14496">
            <w:pPr>
              <w:rPr>
                <w:b/>
                <w:bCs/>
                <w:lang w:val="uk-UA"/>
              </w:rPr>
            </w:pPr>
          </w:p>
        </w:tc>
        <w:tc>
          <w:tcPr>
            <w:tcW w:w="4915" w:type="dxa"/>
          </w:tcPr>
          <w:p w:rsidR="000067F0" w:rsidRDefault="000067F0" w:rsidP="00E14496">
            <w:pPr>
              <w:ind w:left="1416"/>
              <w:jc w:val="both"/>
              <w:rPr>
                <w:b/>
                <w:bCs/>
                <w:lang w:val="uk-UA"/>
              </w:rPr>
            </w:pPr>
          </w:p>
          <w:p w:rsidR="000067F0" w:rsidRDefault="000067F0" w:rsidP="00E14496">
            <w:pPr>
              <w:ind w:left="1416"/>
              <w:jc w:val="both"/>
              <w:rPr>
                <w:b/>
                <w:bCs/>
                <w:lang w:val="uk-UA"/>
              </w:rPr>
            </w:pPr>
          </w:p>
          <w:p w:rsidR="000067F0" w:rsidRDefault="000067F0" w:rsidP="00E14496">
            <w:pPr>
              <w:ind w:left="1416"/>
              <w:jc w:val="both"/>
              <w:rPr>
                <w:b/>
                <w:bCs/>
                <w:lang w:val="uk-UA"/>
              </w:rPr>
            </w:pPr>
          </w:p>
          <w:p w:rsidR="004626BA" w:rsidRDefault="004626BA" w:rsidP="00E14496">
            <w:pPr>
              <w:ind w:left="1416"/>
              <w:jc w:val="both"/>
              <w:rPr>
                <w:b/>
                <w:bCs/>
                <w:lang w:val="uk-UA"/>
              </w:rPr>
            </w:pPr>
          </w:p>
          <w:p w:rsidR="004626BA" w:rsidRDefault="004626BA" w:rsidP="00E14496">
            <w:pPr>
              <w:ind w:left="1416"/>
              <w:jc w:val="both"/>
              <w:rPr>
                <w:b/>
                <w:bCs/>
                <w:lang w:val="uk-UA"/>
              </w:rPr>
            </w:pPr>
          </w:p>
          <w:p w:rsidR="004626BA" w:rsidRDefault="004626BA" w:rsidP="00E14496">
            <w:pPr>
              <w:ind w:left="1416"/>
              <w:jc w:val="both"/>
              <w:rPr>
                <w:b/>
                <w:bCs/>
                <w:lang w:val="uk-UA"/>
              </w:rPr>
            </w:pPr>
          </w:p>
          <w:p w:rsidR="004626BA" w:rsidRDefault="004626BA" w:rsidP="00E14496">
            <w:pPr>
              <w:ind w:left="1416"/>
              <w:jc w:val="both"/>
              <w:rPr>
                <w:b/>
                <w:bCs/>
                <w:lang w:val="uk-UA"/>
              </w:rPr>
            </w:pPr>
          </w:p>
          <w:p w:rsidR="004626BA" w:rsidRDefault="004626BA" w:rsidP="00E14496">
            <w:pPr>
              <w:ind w:left="1416"/>
              <w:jc w:val="both"/>
              <w:rPr>
                <w:b/>
                <w:bCs/>
                <w:lang w:val="uk-UA"/>
              </w:rPr>
            </w:pPr>
          </w:p>
          <w:p w:rsidR="004626BA" w:rsidRDefault="004626BA" w:rsidP="00E14496">
            <w:pPr>
              <w:ind w:left="1416"/>
              <w:jc w:val="both"/>
              <w:rPr>
                <w:b/>
                <w:bCs/>
                <w:lang w:val="uk-UA"/>
              </w:rPr>
            </w:pPr>
          </w:p>
          <w:p w:rsidR="004626BA" w:rsidRDefault="004626BA" w:rsidP="00E14496">
            <w:pPr>
              <w:ind w:left="1416"/>
              <w:jc w:val="both"/>
              <w:rPr>
                <w:b/>
                <w:bCs/>
                <w:lang w:val="uk-UA"/>
              </w:rPr>
            </w:pPr>
          </w:p>
          <w:p w:rsidR="004626BA" w:rsidRDefault="004626BA" w:rsidP="00E14496">
            <w:pPr>
              <w:ind w:left="1416"/>
              <w:jc w:val="both"/>
              <w:rPr>
                <w:b/>
                <w:bCs/>
                <w:lang w:val="uk-UA"/>
              </w:rPr>
            </w:pPr>
          </w:p>
          <w:p w:rsidR="004626BA" w:rsidRDefault="004626BA" w:rsidP="00E14496">
            <w:pPr>
              <w:ind w:left="1416"/>
              <w:jc w:val="both"/>
              <w:rPr>
                <w:b/>
                <w:bCs/>
                <w:lang w:val="uk-UA"/>
              </w:rPr>
            </w:pPr>
          </w:p>
          <w:p w:rsidR="004626BA" w:rsidRDefault="004626BA" w:rsidP="00E14496">
            <w:pPr>
              <w:ind w:left="1416"/>
              <w:jc w:val="both"/>
              <w:rPr>
                <w:b/>
                <w:bCs/>
                <w:lang w:val="uk-UA"/>
              </w:rPr>
            </w:pPr>
          </w:p>
          <w:p w:rsidR="000067F0" w:rsidRDefault="000067F0" w:rsidP="00E14496">
            <w:pPr>
              <w:ind w:left="1416"/>
              <w:jc w:val="both"/>
              <w:rPr>
                <w:b/>
                <w:bCs/>
                <w:lang w:val="uk-UA"/>
              </w:rPr>
            </w:pPr>
          </w:p>
          <w:p w:rsidR="000067F0" w:rsidRPr="00A37C78" w:rsidRDefault="000067F0" w:rsidP="00E14496">
            <w:pPr>
              <w:ind w:left="1416"/>
              <w:jc w:val="both"/>
              <w:rPr>
                <w:b/>
                <w:bCs/>
              </w:rPr>
            </w:pPr>
            <w:r w:rsidRPr="00A37C78">
              <w:rPr>
                <w:b/>
                <w:bCs/>
              </w:rPr>
              <w:t>ЗАТВЕРДЖЕНО</w:t>
            </w:r>
          </w:p>
          <w:p w:rsidR="000067F0" w:rsidRDefault="000067F0" w:rsidP="00E14496">
            <w:pPr>
              <w:ind w:left="1416"/>
              <w:jc w:val="both"/>
              <w:rPr>
                <w:lang w:val="uk-UA"/>
              </w:rPr>
            </w:pPr>
          </w:p>
          <w:p w:rsidR="000067F0" w:rsidRDefault="000067F0" w:rsidP="00E14496">
            <w:pPr>
              <w:ind w:left="1416"/>
              <w:jc w:val="both"/>
            </w:pPr>
            <w:r w:rsidRPr="00A37C78">
              <w:t>Міський голова</w:t>
            </w:r>
          </w:p>
          <w:p w:rsidR="000067F0" w:rsidRDefault="000067F0" w:rsidP="00E14496">
            <w:pPr>
              <w:ind w:left="1416"/>
              <w:jc w:val="both"/>
              <w:rPr>
                <w:lang w:val="uk-UA"/>
              </w:rPr>
            </w:pPr>
          </w:p>
          <w:p w:rsidR="000067F0" w:rsidRDefault="000067F0" w:rsidP="00E14496">
            <w:pPr>
              <w:ind w:left="1416"/>
              <w:jc w:val="both"/>
            </w:pPr>
            <w:r>
              <w:t>А.Р. Мелешко</w:t>
            </w:r>
            <w:r>
              <w:rPr>
                <w:lang w:val="uk-UA"/>
              </w:rPr>
              <w:t xml:space="preserve"> </w:t>
            </w:r>
            <w:r w:rsidRPr="00A37C78">
              <w:t>____________</w:t>
            </w:r>
          </w:p>
          <w:p w:rsidR="000067F0" w:rsidRPr="00A37C78" w:rsidRDefault="000067F0" w:rsidP="00E14496">
            <w:pPr>
              <w:ind w:left="1416"/>
              <w:jc w:val="both"/>
            </w:pPr>
            <w:r>
              <w:rPr>
                <w:lang w:val="uk-UA"/>
              </w:rPr>
              <w:t>____.12.</w:t>
            </w:r>
            <w:r w:rsidRPr="00A37C78">
              <w:t>20</w:t>
            </w:r>
            <w:r>
              <w:t>1</w:t>
            </w:r>
            <w:r>
              <w:rPr>
                <w:lang w:val="uk-UA"/>
              </w:rPr>
              <w:t>8</w:t>
            </w:r>
            <w:r>
              <w:t xml:space="preserve"> </w:t>
            </w:r>
            <w:r w:rsidRPr="00A37C78">
              <w:t>року</w:t>
            </w:r>
          </w:p>
          <w:p w:rsidR="000067F0" w:rsidRDefault="000067F0" w:rsidP="00E14496">
            <w:pPr>
              <w:rPr>
                <w:b/>
                <w:bCs/>
                <w:lang w:val="uk-UA"/>
              </w:rPr>
            </w:pPr>
          </w:p>
        </w:tc>
      </w:tr>
    </w:tbl>
    <w:p w:rsidR="000067F0" w:rsidRDefault="000067F0" w:rsidP="000067F0">
      <w:pPr>
        <w:ind w:left="708"/>
        <w:rPr>
          <w:b/>
          <w:bCs/>
          <w:lang w:val="uk-UA"/>
        </w:rPr>
      </w:pPr>
    </w:p>
    <w:p w:rsidR="000067F0" w:rsidRPr="00A37C78" w:rsidRDefault="000067F0" w:rsidP="000067F0">
      <w:pPr>
        <w:ind w:left="708"/>
        <w:jc w:val="center"/>
      </w:pPr>
    </w:p>
    <w:p w:rsidR="000067F0" w:rsidRPr="00A37C78" w:rsidRDefault="000067F0" w:rsidP="000067F0">
      <w:pPr>
        <w:ind w:left="708"/>
        <w:jc w:val="center"/>
        <w:rPr>
          <w:b/>
          <w:bCs/>
          <w:sz w:val="32"/>
          <w:szCs w:val="32"/>
        </w:rPr>
      </w:pPr>
    </w:p>
    <w:p w:rsidR="000067F0" w:rsidRPr="00EC104D" w:rsidRDefault="000067F0" w:rsidP="000067F0">
      <w:pPr>
        <w:shd w:val="clear" w:color="auto" w:fill="FFFFFF"/>
        <w:spacing w:line="322" w:lineRule="exact"/>
        <w:ind w:left="1024"/>
        <w:jc w:val="center"/>
        <w:rPr>
          <w:b/>
          <w:sz w:val="28"/>
          <w:szCs w:val="28"/>
        </w:rPr>
      </w:pPr>
      <w:r>
        <w:rPr>
          <w:b/>
          <w:sz w:val="28"/>
          <w:szCs w:val="28"/>
          <w:lang w:val="uk-UA"/>
        </w:rPr>
        <w:t xml:space="preserve">ЕКОЛОГІЧНА </w:t>
      </w:r>
      <w:r w:rsidRPr="00EC104D">
        <w:rPr>
          <w:b/>
          <w:sz w:val="28"/>
          <w:szCs w:val="28"/>
        </w:rPr>
        <w:t xml:space="preserve">ПРОГРАМА </w:t>
      </w:r>
    </w:p>
    <w:p w:rsidR="000067F0" w:rsidRDefault="000067F0" w:rsidP="000067F0">
      <w:pPr>
        <w:shd w:val="clear" w:color="auto" w:fill="FFFFFF"/>
        <w:spacing w:line="322" w:lineRule="exact"/>
        <w:ind w:left="1024"/>
        <w:jc w:val="center"/>
        <w:rPr>
          <w:b/>
          <w:sz w:val="28"/>
          <w:szCs w:val="28"/>
          <w:lang w:val="uk-UA"/>
        </w:rPr>
      </w:pPr>
      <w:r>
        <w:rPr>
          <w:b/>
          <w:sz w:val="28"/>
          <w:szCs w:val="28"/>
        </w:rPr>
        <w:t xml:space="preserve">МІСТА НОВИЙ РОЗДІЛ </w:t>
      </w:r>
    </w:p>
    <w:p w:rsidR="000067F0" w:rsidRPr="00B07FF1" w:rsidRDefault="000067F0" w:rsidP="000067F0">
      <w:pPr>
        <w:shd w:val="clear" w:color="auto" w:fill="FFFFFF"/>
        <w:spacing w:line="322" w:lineRule="exact"/>
        <w:ind w:left="708"/>
        <w:jc w:val="center"/>
        <w:rPr>
          <w:b/>
          <w:sz w:val="32"/>
          <w:szCs w:val="32"/>
          <w:lang w:val="uk-UA"/>
        </w:rPr>
      </w:pPr>
      <w:r>
        <w:rPr>
          <w:b/>
          <w:sz w:val="28"/>
          <w:szCs w:val="28"/>
        </w:rPr>
        <w:t>на 201</w:t>
      </w:r>
      <w:r>
        <w:rPr>
          <w:b/>
          <w:sz w:val="28"/>
          <w:szCs w:val="28"/>
          <w:lang w:val="uk-UA"/>
        </w:rPr>
        <w:t>9</w:t>
      </w:r>
      <w:r>
        <w:rPr>
          <w:b/>
          <w:sz w:val="28"/>
          <w:szCs w:val="28"/>
        </w:rPr>
        <w:t xml:space="preserve"> рік та прогноз на 20</w:t>
      </w:r>
      <w:r>
        <w:rPr>
          <w:b/>
          <w:sz w:val="28"/>
          <w:szCs w:val="28"/>
          <w:lang w:val="uk-UA"/>
        </w:rPr>
        <w:t>20</w:t>
      </w:r>
      <w:r>
        <w:rPr>
          <w:b/>
          <w:sz w:val="28"/>
          <w:szCs w:val="28"/>
        </w:rPr>
        <w:t>-20</w:t>
      </w:r>
      <w:r>
        <w:rPr>
          <w:b/>
          <w:sz w:val="28"/>
          <w:szCs w:val="28"/>
          <w:lang w:val="uk-UA"/>
        </w:rPr>
        <w:t>21 роки</w:t>
      </w:r>
    </w:p>
    <w:p w:rsidR="000067F0" w:rsidRPr="0082712E" w:rsidRDefault="000067F0" w:rsidP="000067F0">
      <w:pPr>
        <w:ind w:left="708"/>
        <w:rPr>
          <w:b/>
          <w:bCs/>
          <w:sz w:val="32"/>
          <w:szCs w:val="32"/>
          <w:lang w:val="uk-UA"/>
        </w:rPr>
      </w:pPr>
    </w:p>
    <w:tbl>
      <w:tblPr>
        <w:tblStyle w:val="af"/>
        <w:tblW w:w="9663"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0067F0" w:rsidTr="00E14496">
        <w:trPr>
          <w:trHeight w:val="487"/>
        </w:trPr>
        <w:tc>
          <w:tcPr>
            <w:tcW w:w="5101" w:type="dxa"/>
          </w:tcPr>
          <w:p w:rsidR="000067F0" w:rsidRDefault="000067F0" w:rsidP="00E14496">
            <w:pPr>
              <w:rPr>
                <w:b/>
                <w:bCs/>
              </w:rPr>
            </w:pPr>
          </w:p>
          <w:p w:rsidR="000067F0" w:rsidRDefault="000067F0" w:rsidP="00E14496">
            <w:pPr>
              <w:rPr>
                <w:b/>
                <w:bCs/>
              </w:rPr>
            </w:pPr>
            <w:r w:rsidRPr="00A37C78">
              <w:rPr>
                <w:b/>
                <w:bCs/>
              </w:rPr>
              <w:t>Погоджено</w:t>
            </w:r>
          </w:p>
          <w:p w:rsidR="000067F0" w:rsidRDefault="000067F0" w:rsidP="00E14496">
            <w:r w:rsidRPr="00264459">
              <w:t>Постійна комісія з питань планування, бюджету, фінансів та регуляторної політики</w:t>
            </w:r>
          </w:p>
          <w:p w:rsidR="000067F0" w:rsidRDefault="000067F0" w:rsidP="00E14496">
            <w:r w:rsidRPr="00A37C78">
              <w:t>Новороздільської міської ради</w:t>
            </w:r>
          </w:p>
          <w:p w:rsidR="000067F0" w:rsidRDefault="000067F0" w:rsidP="00E14496"/>
          <w:p w:rsidR="000067F0" w:rsidRDefault="000067F0" w:rsidP="00E14496">
            <w:pPr>
              <w:rPr>
                <w:b/>
                <w:bCs/>
              </w:rPr>
            </w:pPr>
            <w:r>
              <w:rPr>
                <w:b/>
                <w:bCs/>
              </w:rPr>
              <w:t xml:space="preserve"> _______________ </w:t>
            </w:r>
            <w:r w:rsidRPr="00264459">
              <w:t>Волчанський В. М.</w:t>
            </w:r>
          </w:p>
          <w:p w:rsidR="000067F0" w:rsidRDefault="000067F0" w:rsidP="00E14496">
            <w:pPr>
              <w:rPr>
                <w:b/>
                <w:bCs/>
              </w:rPr>
            </w:pPr>
          </w:p>
          <w:p w:rsidR="000067F0" w:rsidRDefault="000067F0" w:rsidP="00E14496">
            <w:pPr>
              <w:rPr>
                <w:b/>
                <w:bCs/>
                <w:sz w:val="32"/>
                <w:szCs w:val="32"/>
              </w:rPr>
            </w:pPr>
            <w:r>
              <w:rPr>
                <w:lang w:val="uk-UA"/>
              </w:rPr>
              <w:t>____</w:t>
            </w:r>
            <w:r>
              <w:t xml:space="preserve">  </w:t>
            </w:r>
            <w:r>
              <w:rPr>
                <w:lang w:val="uk-UA"/>
              </w:rPr>
              <w:t>грудня</w:t>
            </w:r>
            <w:r>
              <w:t xml:space="preserve"> </w:t>
            </w:r>
            <w:r w:rsidRPr="00A37C78">
              <w:t>20</w:t>
            </w:r>
            <w:r>
              <w:t>1</w:t>
            </w:r>
            <w:r>
              <w:rPr>
                <w:lang w:val="uk-UA"/>
              </w:rPr>
              <w:t>8</w:t>
            </w:r>
            <w:r>
              <w:t xml:space="preserve"> </w:t>
            </w:r>
            <w:r w:rsidRPr="00A37C78">
              <w:t>року</w:t>
            </w:r>
          </w:p>
        </w:tc>
        <w:tc>
          <w:tcPr>
            <w:tcW w:w="4562" w:type="dxa"/>
          </w:tcPr>
          <w:p w:rsidR="000067F0" w:rsidRDefault="000067F0" w:rsidP="00E14496">
            <w:pPr>
              <w:rPr>
                <w:b/>
                <w:bCs/>
              </w:rPr>
            </w:pPr>
          </w:p>
          <w:p w:rsidR="000067F0" w:rsidRDefault="000067F0" w:rsidP="00E14496">
            <w:pPr>
              <w:rPr>
                <w:b/>
                <w:bCs/>
              </w:rPr>
            </w:pPr>
            <w:r w:rsidRPr="00A37C78">
              <w:rPr>
                <w:b/>
                <w:bCs/>
              </w:rPr>
              <w:t>Погоджено</w:t>
            </w:r>
          </w:p>
          <w:p w:rsidR="000067F0" w:rsidRDefault="000067F0" w:rsidP="00E14496">
            <w:r w:rsidRPr="00264459">
              <w:t xml:space="preserve">Постійна комісія з питань </w:t>
            </w:r>
            <w:r>
              <w:rPr>
                <w:lang w:val="uk-UA"/>
              </w:rPr>
              <w:t>промисловості, підприємництва, інвестицій та охорони навколишнього середовища</w:t>
            </w:r>
          </w:p>
          <w:p w:rsidR="000067F0" w:rsidRPr="00264459" w:rsidRDefault="000067F0" w:rsidP="00E14496"/>
          <w:p w:rsidR="000067F0" w:rsidRPr="00821F61" w:rsidRDefault="000067F0" w:rsidP="00E14496">
            <w:pPr>
              <w:rPr>
                <w:b/>
                <w:bCs/>
                <w:lang w:val="uk-UA"/>
              </w:rPr>
            </w:pPr>
            <w:r>
              <w:rPr>
                <w:b/>
                <w:bCs/>
              </w:rPr>
              <w:t xml:space="preserve">________________ </w:t>
            </w:r>
            <w:r>
              <w:rPr>
                <w:lang w:val="uk-UA"/>
              </w:rPr>
              <w:t>Яценко Я.В.</w:t>
            </w:r>
          </w:p>
          <w:p w:rsidR="000067F0" w:rsidRDefault="000067F0" w:rsidP="00E14496">
            <w:pPr>
              <w:rPr>
                <w:b/>
                <w:bCs/>
              </w:rPr>
            </w:pPr>
          </w:p>
          <w:p w:rsidR="000067F0" w:rsidRDefault="000067F0" w:rsidP="00E14496">
            <w:pPr>
              <w:rPr>
                <w:b/>
                <w:bCs/>
              </w:rPr>
            </w:pPr>
            <w:r>
              <w:rPr>
                <w:lang w:val="uk-UA"/>
              </w:rPr>
              <w:t>____</w:t>
            </w:r>
            <w:r>
              <w:t xml:space="preserve">   </w:t>
            </w:r>
            <w:r>
              <w:rPr>
                <w:lang w:val="uk-UA"/>
              </w:rPr>
              <w:t>грудня</w:t>
            </w:r>
            <w:r>
              <w:t xml:space="preserve"> </w:t>
            </w:r>
            <w:r w:rsidRPr="00A37C78">
              <w:t>20</w:t>
            </w:r>
            <w:r>
              <w:t>1</w:t>
            </w:r>
            <w:r>
              <w:rPr>
                <w:lang w:val="uk-UA"/>
              </w:rPr>
              <w:t>8</w:t>
            </w:r>
            <w:r>
              <w:t xml:space="preserve"> </w:t>
            </w:r>
            <w:r w:rsidRPr="00A37C78">
              <w:t>року</w:t>
            </w:r>
          </w:p>
          <w:p w:rsidR="000067F0" w:rsidRDefault="000067F0" w:rsidP="00E14496">
            <w:pPr>
              <w:rPr>
                <w:b/>
                <w:bCs/>
                <w:sz w:val="32"/>
                <w:szCs w:val="32"/>
              </w:rPr>
            </w:pPr>
          </w:p>
        </w:tc>
      </w:tr>
      <w:tr w:rsidR="000067F0" w:rsidTr="00E14496">
        <w:trPr>
          <w:trHeight w:val="487"/>
        </w:trPr>
        <w:tc>
          <w:tcPr>
            <w:tcW w:w="5101" w:type="dxa"/>
          </w:tcPr>
          <w:p w:rsidR="000067F0" w:rsidRDefault="000067F0" w:rsidP="00E14496">
            <w:pPr>
              <w:rPr>
                <w:b/>
                <w:bCs/>
              </w:rPr>
            </w:pPr>
          </w:p>
          <w:p w:rsidR="000067F0" w:rsidRDefault="000067F0" w:rsidP="00E14496">
            <w:pPr>
              <w:rPr>
                <w:b/>
                <w:bCs/>
              </w:rPr>
            </w:pPr>
            <w:r w:rsidRPr="00A37C78">
              <w:rPr>
                <w:b/>
                <w:bCs/>
              </w:rPr>
              <w:t>Погоджено</w:t>
            </w:r>
          </w:p>
          <w:p w:rsidR="000067F0" w:rsidRPr="00264459" w:rsidRDefault="000067F0" w:rsidP="00E14496">
            <w:r w:rsidRPr="00264459">
              <w:t xml:space="preserve">Заступник голови , до </w:t>
            </w:r>
          </w:p>
          <w:p w:rsidR="000067F0" w:rsidRPr="00264459" w:rsidRDefault="000067F0" w:rsidP="00E14496">
            <w:r w:rsidRPr="00264459">
              <w:t xml:space="preserve">компетенції якого належить </w:t>
            </w:r>
          </w:p>
          <w:p w:rsidR="000067F0" w:rsidRDefault="000067F0" w:rsidP="00E14496">
            <w:r w:rsidRPr="00264459">
              <w:t>програма</w:t>
            </w:r>
            <w:r>
              <w:t xml:space="preserve"> </w:t>
            </w:r>
            <w:r w:rsidRPr="00A37C78">
              <w:t>Новороздільської міської ради</w:t>
            </w:r>
          </w:p>
          <w:p w:rsidR="000067F0" w:rsidRPr="00264459" w:rsidRDefault="000067F0" w:rsidP="00E14496"/>
          <w:p w:rsidR="000067F0" w:rsidRDefault="000067F0" w:rsidP="00E14496">
            <w:pPr>
              <w:rPr>
                <w:b/>
                <w:bCs/>
              </w:rPr>
            </w:pPr>
          </w:p>
          <w:p w:rsidR="000067F0" w:rsidRDefault="000067F0" w:rsidP="00E14496">
            <w:pPr>
              <w:rPr>
                <w:b/>
                <w:bCs/>
              </w:rPr>
            </w:pPr>
            <w:r>
              <w:rPr>
                <w:b/>
                <w:bCs/>
              </w:rPr>
              <w:t>______________</w:t>
            </w:r>
            <w:r>
              <w:rPr>
                <w:b/>
                <w:bCs/>
                <w:lang w:val="uk-UA"/>
              </w:rPr>
              <w:t xml:space="preserve"> </w:t>
            </w:r>
            <w:r w:rsidRPr="00264459">
              <w:t>Цюра А. С.</w:t>
            </w:r>
          </w:p>
          <w:p w:rsidR="000067F0" w:rsidRDefault="000067F0" w:rsidP="00E14496">
            <w:pPr>
              <w:rPr>
                <w:b/>
                <w:bCs/>
              </w:rPr>
            </w:pPr>
          </w:p>
          <w:p w:rsidR="000067F0" w:rsidRDefault="000067F0" w:rsidP="00E14496">
            <w:pPr>
              <w:rPr>
                <w:b/>
                <w:bCs/>
                <w:sz w:val="32"/>
                <w:szCs w:val="32"/>
              </w:rPr>
            </w:pPr>
            <w:r>
              <w:rPr>
                <w:lang w:val="uk-UA"/>
              </w:rPr>
              <w:t>_____</w:t>
            </w:r>
            <w:r>
              <w:t xml:space="preserve"> </w:t>
            </w:r>
            <w:r>
              <w:rPr>
                <w:lang w:val="uk-UA"/>
              </w:rPr>
              <w:t>грудня</w:t>
            </w:r>
            <w:r>
              <w:t xml:space="preserve">  </w:t>
            </w:r>
            <w:r w:rsidRPr="00A37C78">
              <w:t>20</w:t>
            </w:r>
            <w:r>
              <w:t>1</w:t>
            </w:r>
            <w:r>
              <w:rPr>
                <w:lang w:val="uk-UA"/>
              </w:rPr>
              <w:t>8</w:t>
            </w:r>
            <w:r>
              <w:t xml:space="preserve"> </w:t>
            </w:r>
            <w:r w:rsidRPr="00A37C78">
              <w:t>року</w:t>
            </w:r>
          </w:p>
        </w:tc>
        <w:tc>
          <w:tcPr>
            <w:tcW w:w="4562" w:type="dxa"/>
          </w:tcPr>
          <w:p w:rsidR="000067F0" w:rsidRDefault="000067F0" w:rsidP="00E14496">
            <w:pPr>
              <w:rPr>
                <w:b/>
                <w:bCs/>
              </w:rPr>
            </w:pPr>
          </w:p>
          <w:p w:rsidR="000067F0" w:rsidRDefault="000067F0" w:rsidP="00E14496">
            <w:pPr>
              <w:rPr>
                <w:b/>
                <w:bCs/>
              </w:rPr>
            </w:pPr>
            <w:r w:rsidRPr="00A37C78">
              <w:rPr>
                <w:b/>
                <w:bCs/>
              </w:rPr>
              <w:t>Погоджено</w:t>
            </w:r>
          </w:p>
          <w:p w:rsidR="000067F0" w:rsidRPr="00A37C78" w:rsidRDefault="000067F0" w:rsidP="00E14496">
            <w:r w:rsidRPr="00A37C78">
              <w:t>Начальник</w:t>
            </w:r>
          </w:p>
          <w:p w:rsidR="000067F0" w:rsidRPr="00A37C78" w:rsidRDefault="000067F0" w:rsidP="00E14496">
            <w:r w:rsidRPr="00A37C78">
              <w:t>фінансового управління</w:t>
            </w:r>
          </w:p>
          <w:p w:rsidR="000067F0" w:rsidRDefault="000067F0" w:rsidP="00E14496">
            <w:r w:rsidRPr="00A37C78">
              <w:t>Новороздільської міської ради</w:t>
            </w:r>
          </w:p>
          <w:p w:rsidR="000067F0" w:rsidRPr="00A37C78" w:rsidRDefault="000067F0" w:rsidP="00E14496"/>
          <w:p w:rsidR="000067F0" w:rsidRPr="00A37C78" w:rsidRDefault="000067F0" w:rsidP="00E14496"/>
          <w:p w:rsidR="000067F0" w:rsidRPr="00A37C78" w:rsidRDefault="000067F0" w:rsidP="00E14496">
            <w:r w:rsidRPr="00A37C78">
              <w:t>__________ Ричагівський І. І.</w:t>
            </w:r>
          </w:p>
          <w:p w:rsidR="000067F0" w:rsidRPr="00A37C78" w:rsidRDefault="000067F0" w:rsidP="00E14496"/>
          <w:p w:rsidR="000067F0" w:rsidRDefault="000067F0" w:rsidP="00E14496">
            <w:r>
              <w:rPr>
                <w:lang w:val="uk-UA"/>
              </w:rPr>
              <w:t>____</w:t>
            </w:r>
            <w:r>
              <w:t xml:space="preserve">  </w:t>
            </w:r>
            <w:r>
              <w:rPr>
                <w:lang w:val="uk-UA"/>
              </w:rPr>
              <w:t>грудня</w:t>
            </w:r>
            <w:r>
              <w:t xml:space="preserve">   </w:t>
            </w:r>
            <w:r w:rsidRPr="00A37C78">
              <w:t>20</w:t>
            </w:r>
            <w:r>
              <w:t>1</w:t>
            </w:r>
            <w:r>
              <w:rPr>
                <w:lang w:val="uk-UA"/>
              </w:rPr>
              <w:t>8</w:t>
            </w:r>
            <w:r>
              <w:t xml:space="preserve"> </w:t>
            </w:r>
            <w:r w:rsidRPr="00A37C78">
              <w:t>року</w:t>
            </w:r>
          </w:p>
          <w:p w:rsidR="000067F0" w:rsidRDefault="000067F0" w:rsidP="00E14496">
            <w:pPr>
              <w:rPr>
                <w:b/>
                <w:bCs/>
                <w:sz w:val="32"/>
                <w:szCs w:val="32"/>
              </w:rPr>
            </w:pPr>
          </w:p>
        </w:tc>
      </w:tr>
      <w:tr w:rsidR="000067F0" w:rsidTr="00E14496">
        <w:trPr>
          <w:trHeight w:val="514"/>
        </w:trPr>
        <w:tc>
          <w:tcPr>
            <w:tcW w:w="5101" w:type="dxa"/>
          </w:tcPr>
          <w:p w:rsidR="000067F0" w:rsidRDefault="000067F0" w:rsidP="00E14496">
            <w:pPr>
              <w:rPr>
                <w:b/>
                <w:bCs/>
              </w:rPr>
            </w:pPr>
          </w:p>
          <w:p w:rsidR="000067F0" w:rsidRDefault="000067F0" w:rsidP="00E14496">
            <w:pPr>
              <w:rPr>
                <w:b/>
                <w:bCs/>
              </w:rPr>
            </w:pPr>
            <w:r w:rsidRPr="00A37C78">
              <w:rPr>
                <w:b/>
                <w:bCs/>
              </w:rPr>
              <w:t>Погоджено</w:t>
            </w:r>
          </w:p>
          <w:p w:rsidR="000067F0" w:rsidRPr="00114F39" w:rsidRDefault="000067F0" w:rsidP="00E14496">
            <w:pPr>
              <w:rPr>
                <w:lang w:val="uk-UA"/>
              </w:rPr>
            </w:pPr>
            <w:r w:rsidRPr="00A37C78">
              <w:t>Начальник відділу економіки</w:t>
            </w:r>
            <w:r>
              <w:rPr>
                <w:lang w:val="uk-UA"/>
              </w:rPr>
              <w:t xml:space="preserve"> та інвестицій</w:t>
            </w:r>
          </w:p>
          <w:p w:rsidR="000067F0" w:rsidRPr="006A6D7C" w:rsidRDefault="000067F0" w:rsidP="00E14496">
            <w:pPr>
              <w:rPr>
                <w:lang w:val="uk-UA"/>
              </w:rPr>
            </w:pPr>
            <w:r w:rsidRPr="006A6D7C">
              <w:rPr>
                <w:lang w:val="uk-UA"/>
              </w:rPr>
              <w:t>Новороздільської міської ради</w:t>
            </w:r>
          </w:p>
          <w:p w:rsidR="000067F0" w:rsidRPr="006A6D7C" w:rsidRDefault="000067F0" w:rsidP="00E14496">
            <w:pPr>
              <w:rPr>
                <w:lang w:val="uk-UA"/>
              </w:rPr>
            </w:pPr>
          </w:p>
          <w:p w:rsidR="000067F0" w:rsidRPr="006A6D7C" w:rsidRDefault="000067F0" w:rsidP="00E14496">
            <w:pPr>
              <w:rPr>
                <w:lang w:val="uk-UA"/>
              </w:rPr>
            </w:pPr>
          </w:p>
          <w:p w:rsidR="000067F0" w:rsidRPr="00114F39" w:rsidRDefault="000067F0" w:rsidP="00E14496">
            <w:pPr>
              <w:rPr>
                <w:lang w:val="uk-UA"/>
              </w:rPr>
            </w:pPr>
            <w:r w:rsidRPr="006A6D7C">
              <w:rPr>
                <w:lang w:val="uk-UA"/>
              </w:rPr>
              <w:t xml:space="preserve">____________ </w:t>
            </w:r>
            <w:r>
              <w:rPr>
                <w:lang w:val="uk-UA"/>
              </w:rPr>
              <w:t>Гілко Н. І.</w:t>
            </w:r>
          </w:p>
          <w:p w:rsidR="000067F0" w:rsidRPr="006A6D7C" w:rsidRDefault="000067F0" w:rsidP="00E14496">
            <w:pPr>
              <w:rPr>
                <w:lang w:val="uk-UA"/>
              </w:rPr>
            </w:pPr>
          </w:p>
          <w:p w:rsidR="000067F0" w:rsidRDefault="000067F0" w:rsidP="00E14496">
            <w:pPr>
              <w:rPr>
                <w:b/>
                <w:bCs/>
                <w:sz w:val="32"/>
                <w:szCs w:val="32"/>
              </w:rPr>
            </w:pPr>
            <w:r>
              <w:rPr>
                <w:lang w:val="uk-UA"/>
              </w:rPr>
              <w:t>_____ грудня</w:t>
            </w:r>
            <w:r>
              <w:t xml:space="preserve">   </w:t>
            </w:r>
            <w:r w:rsidRPr="00A37C78">
              <w:t>20</w:t>
            </w:r>
            <w:r>
              <w:t>1</w:t>
            </w:r>
            <w:r>
              <w:rPr>
                <w:lang w:val="uk-UA"/>
              </w:rPr>
              <w:t>8</w:t>
            </w:r>
            <w:r>
              <w:t xml:space="preserve"> </w:t>
            </w:r>
            <w:r w:rsidRPr="00A37C78">
              <w:t>року</w:t>
            </w:r>
          </w:p>
        </w:tc>
        <w:tc>
          <w:tcPr>
            <w:tcW w:w="4562" w:type="dxa"/>
          </w:tcPr>
          <w:p w:rsidR="000067F0" w:rsidRDefault="000067F0" w:rsidP="00E14496">
            <w:pPr>
              <w:rPr>
                <w:b/>
                <w:bCs/>
              </w:rPr>
            </w:pPr>
          </w:p>
          <w:p w:rsidR="000067F0" w:rsidRDefault="000067F0" w:rsidP="00E14496">
            <w:pPr>
              <w:rPr>
                <w:b/>
                <w:bCs/>
              </w:rPr>
            </w:pPr>
            <w:r>
              <w:rPr>
                <w:b/>
                <w:bCs/>
              </w:rPr>
              <w:t>Розробник програми</w:t>
            </w:r>
          </w:p>
          <w:p w:rsidR="000067F0" w:rsidRDefault="000067F0" w:rsidP="00E14496">
            <w:r>
              <w:t>В</w:t>
            </w:r>
            <w:r w:rsidRPr="00A37C78">
              <w:t>иконавчий комітет</w:t>
            </w:r>
          </w:p>
          <w:p w:rsidR="000067F0" w:rsidRDefault="000067F0" w:rsidP="00E14496">
            <w:r w:rsidRPr="00A37C78">
              <w:t>Новороздільської міської ради</w:t>
            </w:r>
          </w:p>
          <w:p w:rsidR="000067F0" w:rsidRDefault="000067F0" w:rsidP="00E14496"/>
          <w:p w:rsidR="000067F0" w:rsidRDefault="000067F0" w:rsidP="00E14496"/>
          <w:p w:rsidR="000067F0" w:rsidRDefault="000067F0" w:rsidP="00E14496">
            <w:r w:rsidRPr="00A37C78">
              <w:t>___________________</w:t>
            </w:r>
            <w:r>
              <w:rPr>
                <w:lang w:val="uk-UA"/>
              </w:rPr>
              <w:t xml:space="preserve"> </w:t>
            </w:r>
            <w:r>
              <w:t>Мелешко А. Р.</w:t>
            </w:r>
          </w:p>
          <w:p w:rsidR="000067F0" w:rsidRDefault="000067F0" w:rsidP="00E14496"/>
          <w:p w:rsidR="000067F0" w:rsidRDefault="000067F0" w:rsidP="00E14496">
            <w:r>
              <w:rPr>
                <w:lang w:val="uk-UA"/>
              </w:rPr>
              <w:t>____ грудня 2018</w:t>
            </w:r>
            <w:r>
              <w:t xml:space="preserve"> </w:t>
            </w:r>
            <w:r w:rsidRPr="00A37C78">
              <w:t>року</w:t>
            </w:r>
          </w:p>
          <w:p w:rsidR="000067F0" w:rsidRDefault="000067F0" w:rsidP="00E14496">
            <w:pPr>
              <w:rPr>
                <w:b/>
                <w:bCs/>
                <w:sz w:val="32"/>
                <w:szCs w:val="32"/>
              </w:rPr>
            </w:pPr>
          </w:p>
        </w:tc>
      </w:tr>
    </w:tbl>
    <w:p w:rsidR="000067F0" w:rsidRPr="00A37C78" w:rsidRDefault="000067F0" w:rsidP="000067F0">
      <w:pPr>
        <w:spacing w:after="100" w:afterAutospacing="1"/>
        <w:ind w:left="708"/>
        <w:jc w:val="center"/>
        <w:rPr>
          <w:b/>
          <w:bCs/>
        </w:rPr>
      </w:pPr>
      <w:r>
        <w:rPr>
          <w:b/>
          <w:bCs/>
        </w:rPr>
        <w:t>м. Но</w:t>
      </w:r>
      <w:r w:rsidRPr="00A37C78">
        <w:rPr>
          <w:b/>
          <w:bCs/>
        </w:rPr>
        <w:t>вий Розділ</w:t>
      </w:r>
    </w:p>
    <w:p w:rsidR="000067F0" w:rsidRDefault="000067F0" w:rsidP="000067F0">
      <w:pPr>
        <w:spacing w:after="100" w:afterAutospacing="1"/>
        <w:ind w:left="708"/>
        <w:jc w:val="center"/>
        <w:rPr>
          <w:b/>
          <w:bCs/>
          <w:lang w:val="uk-UA"/>
        </w:rPr>
      </w:pPr>
      <w:r w:rsidRPr="00A37C78">
        <w:rPr>
          <w:b/>
          <w:bCs/>
        </w:rPr>
        <w:t>201</w:t>
      </w:r>
      <w:r>
        <w:rPr>
          <w:b/>
          <w:bCs/>
          <w:lang w:val="uk-UA"/>
        </w:rPr>
        <w:t xml:space="preserve">8 </w:t>
      </w:r>
      <w:r w:rsidRPr="00A37C78">
        <w:rPr>
          <w:b/>
          <w:bCs/>
        </w:rPr>
        <w:t>рік</w:t>
      </w:r>
    </w:p>
    <w:p w:rsidR="000067F0" w:rsidRDefault="000067F0" w:rsidP="000067F0">
      <w:pPr>
        <w:spacing w:after="100" w:afterAutospacing="1"/>
        <w:ind w:left="708"/>
        <w:jc w:val="center"/>
        <w:rPr>
          <w:b/>
          <w:bCs/>
          <w:lang w:val="uk-UA"/>
        </w:rPr>
      </w:pPr>
    </w:p>
    <w:p w:rsidR="000067F0" w:rsidRPr="00F765BC" w:rsidRDefault="000067F0" w:rsidP="000067F0">
      <w:pPr>
        <w:spacing w:after="100" w:afterAutospacing="1"/>
        <w:ind w:left="708"/>
        <w:jc w:val="center"/>
        <w:rPr>
          <w:b/>
          <w:bCs/>
          <w:lang w:val="uk-UA"/>
        </w:rPr>
      </w:pPr>
    </w:p>
    <w:p w:rsidR="000067F0" w:rsidRPr="00114F39" w:rsidRDefault="000067F0" w:rsidP="000067F0">
      <w:pPr>
        <w:tabs>
          <w:tab w:val="left" w:pos="708"/>
        </w:tabs>
        <w:overflowPunct w:val="0"/>
        <w:autoSpaceDE w:val="0"/>
        <w:autoSpaceDN w:val="0"/>
        <w:adjustRightInd w:val="0"/>
        <w:ind w:firstLine="709"/>
        <w:jc w:val="center"/>
        <w:rPr>
          <w:b/>
          <w:bCs/>
          <w:lang w:val="uk-UA" w:eastAsia="uk-UA"/>
        </w:rPr>
      </w:pPr>
      <w:r w:rsidRPr="00114F39">
        <w:rPr>
          <w:b/>
          <w:bCs/>
          <w:lang w:val="uk-UA" w:eastAsia="uk-UA"/>
        </w:rPr>
        <w:t>Визначення проблеми, на вирішення якої спрямована екологічна програма</w:t>
      </w:r>
    </w:p>
    <w:p w:rsidR="000067F0" w:rsidRPr="008113B4" w:rsidRDefault="000067F0" w:rsidP="000067F0">
      <w:pPr>
        <w:tabs>
          <w:tab w:val="left" w:pos="708"/>
        </w:tabs>
        <w:overflowPunct w:val="0"/>
        <w:autoSpaceDE w:val="0"/>
        <w:autoSpaceDN w:val="0"/>
        <w:adjustRightInd w:val="0"/>
        <w:ind w:firstLine="709"/>
        <w:jc w:val="both"/>
        <w:rPr>
          <w:bCs/>
          <w:lang w:val="uk-UA" w:eastAsia="uk-UA"/>
        </w:rPr>
      </w:pPr>
      <w:r w:rsidRPr="008113B4">
        <w:rPr>
          <w:bCs/>
          <w:lang w:val="uk-UA" w:eastAsia="uk-UA"/>
        </w:rPr>
        <w:t>Дана Програма спрямована на вирішення проблем екологічного та санітарного стану м. Новий Розділ, охорони навколишнього природного середовища, раціонального використання природних ресурсів, забезпечення сприятливих умов життєдіяльності та комфортного проживання мешканців міста.</w:t>
      </w:r>
    </w:p>
    <w:p w:rsidR="000067F0" w:rsidRPr="008113B4" w:rsidRDefault="000067F0" w:rsidP="000067F0">
      <w:pPr>
        <w:tabs>
          <w:tab w:val="left" w:pos="708"/>
        </w:tabs>
        <w:overflowPunct w:val="0"/>
        <w:autoSpaceDE w:val="0"/>
        <w:autoSpaceDN w:val="0"/>
        <w:adjustRightInd w:val="0"/>
        <w:ind w:firstLine="709"/>
        <w:jc w:val="both"/>
        <w:rPr>
          <w:bCs/>
          <w:lang w:val="uk-UA" w:eastAsia="uk-UA"/>
        </w:rPr>
      </w:pPr>
      <w:r w:rsidRPr="008113B4">
        <w:rPr>
          <w:bCs/>
          <w:lang w:val="uk-UA" w:eastAsia="uk-UA"/>
        </w:rPr>
        <w:t xml:space="preserve">Вирішення проблеми можливе шляхом реалізації заходів екологічної програми </w:t>
      </w:r>
      <w:r w:rsidRPr="008113B4">
        <w:rPr>
          <w:bCs/>
          <w:lang w:val="uk-UA" w:eastAsia="uk-UA"/>
        </w:rPr>
        <w:br/>
        <w:t>м. Новий Розділ на 201</w:t>
      </w:r>
      <w:r>
        <w:rPr>
          <w:bCs/>
          <w:lang w:val="uk-UA" w:eastAsia="uk-UA"/>
        </w:rPr>
        <w:t>9</w:t>
      </w:r>
      <w:r w:rsidRPr="008113B4">
        <w:rPr>
          <w:bCs/>
          <w:lang w:val="uk-UA" w:eastAsia="uk-UA"/>
        </w:rPr>
        <w:t xml:space="preserve"> рік та прогноз на 20</w:t>
      </w:r>
      <w:r>
        <w:rPr>
          <w:bCs/>
          <w:lang w:val="uk-UA" w:eastAsia="uk-UA"/>
        </w:rPr>
        <w:t>20</w:t>
      </w:r>
      <w:r w:rsidRPr="008113B4">
        <w:rPr>
          <w:bCs/>
          <w:lang w:val="uk-UA" w:eastAsia="uk-UA"/>
        </w:rPr>
        <w:t>-202</w:t>
      </w:r>
      <w:r>
        <w:rPr>
          <w:bCs/>
          <w:lang w:val="uk-UA" w:eastAsia="uk-UA"/>
        </w:rPr>
        <w:t xml:space="preserve">1 </w:t>
      </w:r>
      <w:r w:rsidRPr="008113B4">
        <w:rPr>
          <w:bCs/>
          <w:lang w:val="uk-UA" w:eastAsia="uk-UA"/>
        </w:rPr>
        <w:t>р</w:t>
      </w:r>
      <w:r>
        <w:rPr>
          <w:bCs/>
          <w:lang w:val="uk-UA" w:eastAsia="uk-UA"/>
        </w:rPr>
        <w:t>оки</w:t>
      </w:r>
      <w:r w:rsidRPr="008113B4">
        <w:rPr>
          <w:bCs/>
          <w:lang w:val="uk-UA" w:eastAsia="uk-UA"/>
        </w:rPr>
        <w:t>, яке призведе до покращення екологічної ситуації в місті,</w:t>
      </w:r>
      <w:r w:rsidRPr="008113B4">
        <w:rPr>
          <w:lang w:val="uk-UA" w:eastAsia="uk-UA"/>
        </w:rPr>
        <w:t xml:space="preserve"> зменшить негативний вплив довкілля на здоров’я населення.</w:t>
      </w:r>
    </w:p>
    <w:p w:rsidR="000067F0" w:rsidRPr="008113B4" w:rsidRDefault="000067F0" w:rsidP="000067F0">
      <w:pPr>
        <w:tabs>
          <w:tab w:val="left" w:pos="708"/>
        </w:tabs>
        <w:overflowPunct w:val="0"/>
        <w:autoSpaceDE w:val="0"/>
        <w:autoSpaceDN w:val="0"/>
        <w:adjustRightInd w:val="0"/>
        <w:ind w:firstLine="709"/>
        <w:jc w:val="both"/>
        <w:rPr>
          <w:bCs/>
          <w:lang w:val="uk-UA" w:eastAsia="uk-UA"/>
        </w:rPr>
      </w:pPr>
      <w:r w:rsidRPr="008113B4">
        <w:rPr>
          <w:bCs/>
          <w:lang w:val="uk-UA" w:eastAsia="uk-UA"/>
        </w:rPr>
        <w:t xml:space="preserve"> Для ефективної реалізації даної Програми, окрім фінансування з міського бюджету, необхідно залучати кошти обласного і державного фонду охорони навколишнього природного середовища та кошти інших інвесторів.</w:t>
      </w:r>
    </w:p>
    <w:p w:rsidR="000067F0" w:rsidRPr="008113B4" w:rsidRDefault="000067F0" w:rsidP="000067F0">
      <w:pPr>
        <w:tabs>
          <w:tab w:val="left" w:pos="708"/>
        </w:tabs>
        <w:overflowPunct w:val="0"/>
        <w:autoSpaceDE w:val="0"/>
        <w:autoSpaceDN w:val="0"/>
        <w:adjustRightInd w:val="0"/>
        <w:ind w:firstLine="709"/>
        <w:jc w:val="both"/>
        <w:rPr>
          <w:bCs/>
          <w:color w:val="FF0000"/>
          <w:lang w:val="uk-UA" w:eastAsia="uk-UA"/>
        </w:rPr>
      </w:pPr>
    </w:p>
    <w:p w:rsidR="000067F0" w:rsidRPr="00114F39" w:rsidRDefault="000067F0" w:rsidP="000067F0">
      <w:pPr>
        <w:tabs>
          <w:tab w:val="left" w:pos="708"/>
        </w:tabs>
        <w:overflowPunct w:val="0"/>
        <w:autoSpaceDE w:val="0"/>
        <w:autoSpaceDN w:val="0"/>
        <w:adjustRightInd w:val="0"/>
        <w:ind w:firstLine="709"/>
        <w:jc w:val="center"/>
        <w:rPr>
          <w:b/>
          <w:bCs/>
          <w:lang w:val="uk-UA" w:eastAsia="uk-UA"/>
        </w:rPr>
      </w:pPr>
      <w:r w:rsidRPr="00114F39">
        <w:rPr>
          <w:b/>
          <w:bCs/>
          <w:lang w:val="uk-UA" w:eastAsia="uk-UA"/>
        </w:rPr>
        <w:t>Мета Програми</w:t>
      </w:r>
    </w:p>
    <w:p w:rsidR="000067F0" w:rsidRPr="00F50F9E" w:rsidRDefault="000067F0" w:rsidP="000067F0">
      <w:pPr>
        <w:tabs>
          <w:tab w:val="left" w:pos="708"/>
        </w:tabs>
        <w:ind w:firstLine="709"/>
        <w:jc w:val="both"/>
        <w:rPr>
          <w:lang w:val="uk-UA" w:eastAsia="uk-UA"/>
        </w:rPr>
      </w:pPr>
      <w:r w:rsidRPr="00F50F9E">
        <w:rPr>
          <w:lang w:val="uk-UA" w:eastAsia="uk-UA"/>
        </w:rPr>
        <w:t>Основною метою Програми є здійснення наступного комплексу заходів:</w:t>
      </w:r>
    </w:p>
    <w:p w:rsidR="000067F0" w:rsidRPr="008113B4" w:rsidRDefault="000067F0" w:rsidP="000067F0">
      <w:pPr>
        <w:tabs>
          <w:tab w:val="left" w:pos="708"/>
        </w:tabs>
        <w:ind w:firstLine="709"/>
        <w:jc w:val="both"/>
        <w:rPr>
          <w:lang w:val="uk-UA" w:eastAsia="uk-UA"/>
        </w:rPr>
      </w:pPr>
      <w:r w:rsidRPr="008113B4">
        <w:rPr>
          <w:lang w:val="uk-UA" w:eastAsia="uk-UA"/>
        </w:rPr>
        <w:t>а) пріоритетність вимог екологічної безпеки, обов'язковість додержання екологічних стандартів, нормативів та лімітів використання природних ресурсів при здійсненні господарської, управлінської та іншої діяльності;</w:t>
      </w:r>
    </w:p>
    <w:p w:rsidR="000067F0" w:rsidRPr="008113B4" w:rsidRDefault="000067F0" w:rsidP="000067F0">
      <w:pPr>
        <w:tabs>
          <w:tab w:val="left" w:pos="708"/>
        </w:tabs>
        <w:ind w:firstLine="709"/>
        <w:jc w:val="both"/>
        <w:rPr>
          <w:lang w:val="uk-UA" w:eastAsia="uk-UA"/>
        </w:rPr>
      </w:pPr>
      <w:r w:rsidRPr="008113B4">
        <w:rPr>
          <w:lang w:val="uk-UA" w:eastAsia="uk-UA"/>
        </w:rPr>
        <w:t>б) гарантування екологічно безпечного середовища для життя і здоров'я людей:</w:t>
      </w:r>
    </w:p>
    <w:p w:rsidR="000067F0" w:rsidRPr="008113B4" w:rsidRDefault="000067F0" w:rsidP="000067F0">
      <w:pPr>
        <w:tabs>
          <w:tab w:val="left" w:pos="708"/>
        </w:tabs>
        <w:ind w:firstLine="709"/>
        <w:jc w:val="both"/>
        <w:rPr>
          <w:lang w:val="uk-UA" w:eastAsia="uk-UA"/>
        </w:rPr>
      </w:pPr>
      <w:r w:rsidRPr="008113B4">
        <w:rPr>
          <w:lang w:val="uk-UA" w:eastAsia="uk-UA"/>
        </w:rPr>
        <w:t>- реконструкція очисних споруд і мереж каналізації міста та доведення їх потужностей до рівня фактичних обсягів водовідведення;</w:t>
      </w:r>
    </w:p>
    <w:p w:rsidR="000067F0" w:rsidRPr="008113B4" w:rsidRDefault="000067F0" w:rsidP="000067F0">
      <w:pPr>
        <w:tabs>
          <w:tab w:val="left" w:pos="708"/>
        </w:tabs>
        <w:ind w:firstLine="709"/>
        <w:jc w:val="both"/>
        <w:rPr>
          <w:lang w:val="uk-UA" w:eastAsia="uk-UA"/>
        </w:rPr>
      </w:pPr>
      <w:r w:rsidRPr="008113B4">
        <w:rPr>
          <w:lang w:val="uk-UA" w:eastAsia="uk-UA"/>
        </w:rPr>
        <w:t>- вирішення проблеми збору, зберігання та захоронення твердих побутових відходів;</w:t>
      </w:r>
    </w:p>
    <w:p w:rsidR="000067F0" w:rsidRPr="008113B4" w:rsidRDefault="000067F0" w:rsidP="000067F0">
      <w:pPr>
        <w:tabs>
          <w:tab w:val="left" w:pos="708"/>
        </w:tabs>
        <w:ind w:firstLine="709"/>
        <w:jc w:val="both"/>
        <w:rPr>
          <w:lang w:val="uk-UA" w:eastAsia="uk-UA"/>
        </w:rPr>
      </w:pPr>
      <w:r w:rsidRPr="008113B4">
        <w:rPr>
          <w:lang w:val="uk-UA" w:eastAsia="uk-UA"/>
        </w:rPr>
        <w:t>-забезпечення належного контролю за розміщенням джерел шумового та електромагнітного забруднення;</w:t>
      </w:r>
    </w:p>
    <w:p w:rsidR="000067F0" w:rsidRPr="008113B4" w:rsidRDefault="000067F0" w:rsidP="000067F0">
      <w:pPr>
        <w:tabs>
          <w:tab w:val="left" w:pos="708"/>
        </w:tabs>
        <w:ind w:firstLine="709"/>
        <w:jc w:val="both"/>
        <w:rPr>
          <w:lang w:val="uk-UA" w:eastAsia="uk-UA"/>
        </w:rPr>
      </w:pPr>
      <w:r w:rsidRPr="008113B4">
        <w:rPr>
          <w:lang w:val="uk-UA" w:eastAsia="uk-UA"/>
        </w:rPr>
        <w:t>- контроль та недопущення спалювання промислових та побутових відходів, вуличного змету, рослинних залишків для попередження забруднення атмосфери;</w:t>
      </w:r>
    </w:p>
    <w:p w:rsidR="000067F0" w:rsidRPr="008113B4" w:rsidRDefault="000067F0" w:rsidP="000067F0">
      <w:pPr>
        <w:tabs>
          <w:tab w:val="left" w:pos="708"/>
        </w:tabs>
        <w:ind w:firstLine="709"/>
        <w:jc w:val="both"/>
        <w:rPr>
          <w:lang w:val="uk-UA" w:eastAsia="uk-UA"/>
        </w:rPr>
      </w:pPr>
      <w:r w:rsidRPr="008113B4">
        <w:rPr>
          <w:lang w:val="uk-UA" w:eastAsia="uk-UA"/>
        </w:rPr>
        <w:t>в) вишукування стабільних джерел фінансування будівництва і експлуатації об’єктів та споруд природоохоронного призначення, збільшення обсягів інвестицій у цю сферу.</w:t>
      </w:r>
    </w:p>
    <w:p w:rsidR="000067F0" w:rsidRPr="008113B4" w:rsidRDefault="000067F0" w:rsidP="000067F0">
      <w:pPr>
        <w:tabs>
          <w:tab w:val="left" w:pos="708"/>
        </w:tabs>
        <w:ind w:firstLine="709"/>
        <w:jc w:val="both"/>
        <w:rPr>
          <w:lang w:val="uk-UA" w:eastAsia="uk-UA"/>
        </w:rPr>
      </w:pPr>
    </w:p>
    <w:p w:rsidR="000067F0" w:rsidRPr="008113B4" w:rsidRDefault="000067F0" w:rsidP="000067F0">
      <w:pPr>
        <w:tabs>
          <w:tab w:val="left" w:pos="708"/>
        </w:tabs>
        <w:overflowPunct w:val="0"/>
        <w:autoSpaceDE w:val="0"/>
        <w:autoSpaceDN w:val="0"/>
        <w:adjustRightInd w:val="0"/>
        <w:ind w:firstLine="709"/>
        <w:jc w:val="both"/>
        <w:rPr>
          <w:bCs/>
          <w:lang w:val="uk-UA" w:eastAsia="uk-UA"/>
        </w:rPr>
      </w:pPr>
      <w:r w:rsidRPr="008113B4">
        <w:rPr>
          <w:b/>
          <w:bCs/>
          <w:lang w:val="uk-UA" w:eastAsia="uk-UA"/>
        </w:rPr>
        <w:t xml:space="preserve">Відповідальним виконавцем Програми </w:t>
      </w:r>
      <w:r w:rsidRPr="008113B4">
        <w:rPr>
          <w:bCs/>
          <w:lang w:val="uk-UA" w:eastAsia="uk-UA"/>
        </w:rPr>
        <w:t>є виконавчий комітет Новороздільської міської ради, підприємства та організації.</w:t>
      </w:r>
    </w:p>
    <w:p w:rsidR="000067F0" w:rsidRPr="008113B4" w:rsidRDefault="000067F0" w:rsidP="000067F0">
      <w:pPr>
        <w:tabs>
          <w:tab w:val="left" w:pos="708"/>
        </w:tabs>
        <w:overflowPunct w:val="0"/>
        <w:autoSpaceDE w:val="0"/>
        <w:autoSpaceDN w:val="0"/>
        <w:adjustRightInd w:val="0"/>
        <w:ind w:firstLine="709"/>
        <w:jc w:val="both"/>
        <w:rPr>
          <w:bCs/>
          <w:lang w:val="uk-UA" w:eastAsia="uk-UA"/>
        </w:rPr>
      </w:pPr>
    </w:p>
    <w:p w:rsidR="000067F0" w:rsidRPr="008113B4" w:rsidRDefault="000067F0" w:rsidP="000067F0">
      <w:pPr>
        <w:tabs>
          <w:tab w:val="left" w:pos="708"/>
        </w:tabs>
        <w:overflowPunct w:val="0"/>
        <w:autoSpaceDE w:val="0"/>
        <w:autoSpaceDN w:val="0"/>
        <w:adjustRightInd w:val="0"/>
        <w:ind w:firstLine="709"/>
        <w:jc w:val="center"/>
        <w:rPr>
          <w:b/>
          <w:bCs/>
          <w:lang w:val="uk-UA" w:eastAsia="uk-UA"/>
        </w:rPr>
      </w:pPr>
      <w:r w:rsidRPr="008113B4">
        <w:rPr>
          <w:b/>
          <w:bCs/>
          <w:lang w:val="uk-UA" w:eastAsia="uk-UA"/>
        </w:rPr>
        <w:t>Координація та контр</w:t>
      </w:r>
      <w:r>
        <w:rPr>
          <w:b/>
          <w:bCs/>
          <w:lang w:val="uk-UA" w:eastAsia="uk-UA"/>
        </w:rPr>
        <w:t>оль за ходом виконання Програми</w:t>
      </w:r>
    </w:p>
    <w:p w:rsidR="000067F0" w:rsidRPr="008113B4" w:rsidRDefault="000067F0" w:rsidP="000067F0">
      <w:pPr>
        <w:tabs>
          <w:tab w:val="left" w:pos="708"/>
        </w:tabs>
        <w:overflowPunct w:val="0"/>
        <w:autoSpaceDE w:val="0"/>
        <w:autoSpaceDN w:val="0"/>
        <w:adjustRightInd w:val="0"/>
        <w:ind w:firstLine="709"/>
        <w:jc w:val="both"/>
        <w:rPr>
          <w:bCs/>
          <w:lang w:val="uk-UA" w:eastAsia="uk-UA"/>
        </w:rPr>
      </w:pPr>
      <w:r w:rsidRPr="008113B4">
        <w:rPr>
          <w:bCs/>
          <w:lang w:val="uk-UA" w:eastAsia="uk-UA"/>
        </w:rPr>
        <w:t xml:space="preserve">Координацію виконання Програми здійснює відділ комунального майна та приватизації Новороздільської міської ради </w:t>
      </w:r>
    </w:p>
    <w:p w:rsidR="000067F0" w:rsidRPr="008113B4" w:rsidRDefault="000067F0" w:rsidP="000067F0">
      <w:pPr>
        <w:tabs>
          <w:tab w:val="left" w:pos="708"/>
        </w:tabs>
        <w:overflowPunct w:val="0"/>
        <w:autoSpaceDE w:val="0"/>
        <w:autoSpaceDN w:val="0"/>
        <w:adjustRightInd w:val="0"/>
        <w:ind w:firstLine="709"/>
        <w:jc w:val="both"/>
        <w:rPr>
          <w:lang w:val="uk-UA"/>
        </w:rPr>
      </w:pPr>
      <w:r w:rsidRPr="008113B4">
        <w:rPr>
          <w:lang w:val="uk-UA" w:eastAsia="uk-UA"/>
        </w:rPr>
        <w:t>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комісія з питань промисловості, підприємництва, інвестицій та охорони навколишнього природного середовища, постійна депутатська комісія з питань планування, бюджету, фінансів та регуляторної політики Новороздільської міської ради.</w:t>
      </w: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0067F0" w:rsidRPr="000B4C4B" w:rsidRDefault="000067F0" w:rsidP="000067F0">
      <w:pPr>
        <w:overflowPunct w:val="0"/>
        <w:autoSpaceDE w:val="0"/>
        <w:autoSpaceDN w:val="0"/>
        <w:adjustRightInd w:val="0"/>
        <w:spacing w:after="75" w:line="225" w:lineRule="atLeast"/>
        <w:jc w:val="center"/>
        <w:rPr>
          <w:b/>
          <w:bCs/>
          <w:lang w:eastAsia="uk-UA"/>
        </w:rPr>
      </w:pPr>
      <w:r w:rsidRPr="000B4C4B">
        <w:rPr>
          <w:b/>
          <w:bCs/>
          <w:lang w:eastAsia="uk-UA"/>
        </w:rPr>
        <w:t>Міський голова_______________________          А.Р.</w:t>
      </w:r>
      <w:r>
        <w:rPr>
          <w:b/>
          <w:bCs/>
          <w:lang w:eastAsia="uk-UA"/>
        </w:rPr>
        <w:t xml:space="preserve"> </w:t>
      </w:r>
      <w:r w:rsidRPr="000B4C4B">
        <w:rPr>
          <w:b/>
          <w:bCs/>
          <w:lang w:eastAsia="uk-UA"/>
        </w:rPr>
        <w:t>Мелешко</w:t>
      </w:r>
    </w:p>
    <w:p w:rsidR="000067F0" w:rsidRPr="00CA59C1" w:rsidRDefault="000067F0" w:rsidP="000067F0">
      <w:pPr>
        <w:jc w:val="center"/>
        <w:rPr>
          <w:b/>
          <w:bCs/>
          <w:lang w:eastAsia="uk-UA"/>
        </w:rPr>
        <w:sectPr w:rsidR="000067F0" w:rsidRPr="00CA59C1">
          <w:pgSz w:w="11906" w:h="16838"/>
          <w:pgMar w:top="850" w:right="850" w:bottom="850" w:left="1417" w:header="708" w:footer="708" w:gutter="0"/>
          <w:cols w:space="720"/>
        </w:sectPr>
      </w:pPr>
    </w:p>
    <w:p w:rsidR="000067F0"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0067F0" w:rsidRPr="00CE63EE" w:rsidRDefault="000067F0" w:rsidP="000067F0">
      <w:pPr>
        <w:tabs>
          <w:tab w:val="left" w:pos="708"/>
        </w:tabs>
        <w:overflowPunct w:val="0"/>
        <w:autoSpaceDE w:val="0"/>
        <w:autoSpaceDN w:val="0"/>
        <w:adjustRightInd w:val="0"/>
        <w:jc w:val="center"/>
        <w:rPr>
          <w:b/>
          <w:lang w:val="uk-UA"/>
        </w:rPr>
      </w:pPr>
    </w:p>
    <w:p w:rsidR="000067F0" w:rsidRPr="001D1F92" w:rsidRDefault="000067F0" w:rsidP="000067F0">
      <w:pPr>
        <w:tabs>
          <w:tab w:val="left" w:pos="708"/>
        </w:tabs>
        <w:overflowPunct w:val="0"/>
        <w:autoSpaceDE w:val="0"/>
        <w:autoSpaceDN w:val="0"/>
        <w:adjustRightInd w:val="0"/>
        <w:jc w:val="center"/>
        <w:rPr>
          <w:lang w:val="uk-UA" w:eastAsia="uk-UA"/>
        </w:rPr>
      </w:pPr>
      <w:r w:rsidRPr="001D1F92">
        <w:rPr>
          <w:b/>
          <w:bCs/>
          <w:lang w:val="uk-UA" w:eastAsia="uk-UA"/>
        </w:rPr>
        <w:t>ПАСПОРТ</w:t>
      </w:r>
    </w:p>
    <w:p w:rsidR="000067F0" w:rsidRPr="00F50F9E" w:rsidRDefault="000067F0" w:rsidP="000067F0">
      <w:pPr>
        <w:tabs>
          <w:tab w:val="left" w:pos="708"/>
        </w:tabs>
        <w:overflowPunct w:val="0"/>
        <w:autoSpaceDE w:val="0"/>
        <w:autoSpaceDN w:val="0"/>
        <w:adjustRightInd w:val="0"/>
        <w:jc w:val="center"/>
        <w:rPr>
          <w:b/>
          <w:bCs/>
          <w:lang w:val="uk-UA"/>
        </w:rPr>
      </w:pPr>
      <w:r>
        <w:rPr>
          <w:b/>
          <w:bCs/>
          <w:lang w:val="uk-UA" w:eastAsia="uk-UA"/>
        </w:rPr>
        <w:t>е</w:t>
      </w:r>
      <w:r w:rsidRPr="00F50F9E">
        <w:rPr>
          <w:b/>
          <w:bCs/>
          <w:lang w:val="uk-UA" w:eastAsia="uk-UA"/>
        </w:rPr>
        <w:t>кологічної програми м. Новий Розділ на 201</w:t>
      </w:r>
      <w:r>
        <w:rPr>
          <w:b/>
          <w:bCs/>
          <w:lang w:val="uk-UA" w:eastAsia="uk-UA"/>
        </w:rPr>
        <w:t>9</w:t>
      </w:r>
      <w:r w:rsidRPr="00F50F9E">
        <w:rPr>
          <w:b/>
          <w:bCs/>
          <w:lang w:val="uk-UA" w:eastAsia="uk-UA"/>
        </w:rPr>
        <w:t xml:space="preserve"> рік та прогноз на 20</w:t>
      </w:r>
      <w:r>
        <w:rPr>
          <w:b/>
          <w:bCs/>
          <w:lang w:val="uk-UA" w:eastAsia="uk-UA"/>
        </w:rPr>
        <w:t>20</w:t>
      </w:r>
      <w:r w:rsidRPr="00F50F9E">
        <w:rPr>
          <w:b/>
          <w:bCs/>
          <w:lang w:val="uk-UA" w:eastAsia="uk-UA"/>
        </w:rPr>
        <w:t>-202</w:t>
      </w:r>
      <w:r>
        <w:rPr>
          <w:b/>
          <w:bCs/>
          <w:lang w:val="uk-UA" w:eastAsia="uk-UA"/>
        </w:rPr>
        <w:t>1</w:t>
      </w:r>
      <w:r w:rsidRPr="00F50F9E">
        <w:rPr>
          <w:b/>
          <w:bCs/>
          <w:lang w:val="uk-UA" w:eastAsia="uk-UA"/>
        </w:rPr>
        <w:t xml:space="preserve"> р.р.</w:t>
      </w:r>
    </w:p>
    <w:p w:rsidR="000067F0" w:rsidRPr="00F50F9E" w:rsidRDefault="000067F0" w:rsidP="000067F0">
      <w:pPr>
        <w:tabs>
          <w:tab w:val="left" w:pos="708"/>
        </w:tabs>
        <w:autoSpaceDE w:val="0"/>
        <w:autoSpaceDN w:val="0"/>
        <w:adjustRightInd w:val="0"/>
        <w:jc w:val="center"/>
        <w:rPr>
          <w:lang w:val="uk-UA"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0067F0" w:rsidRPr="00F50F9E" w:rsidTr="00E14496">
        <w:trPr>
          <w:tblCellSpacing w:w="0" w:type="dxa"/>
        </w:trPr>
        <w:tc>
          <w:tcPr>
            <w:tcW w:w="1005" w:type="dxa"/>
            <w:tcBorders>
              <w:top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1.</w:t>
            </w:r>
          </w:p>
        </w:tc>
        <w:tc>
          <w:tcPr>
            <w:tcW w:w="4140" w:type="dxa"/>
            <w:tcBorders>
              <w:top w:val="outset" w:sz="6" w:space="0" w:color="auto"/>
              <w:left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Ініціатор розроблення Програми</w:t>
            </w:r>
          </w:p>
        </w:tc>
        <w:tc>
          <w:tcPr>
            <w:tcW w:w="4680" w:type="dxa"/>
            <w:tcBorders>
              <w:top w:val="outset" w:sz="6" w:space="0" w:color="auto"/>
              <w:left w:val="outset" w:sz="6" w:space="0" w:color="auto"/>
              <w:bottom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Виконавчий комітет Новороздільської міської ради</w:t>
            </w:r>
          </w:p>
        </w:tc>
      </w:tr>
      <w:tr w:rsidR="000067F0" w:rsidRPr="005C7DDD" w:rsidTr="00E14496">
        <w:trPr>
          <w:tblCellSpacing w:w="0" w:type="dxa"/>
        </w:trPr>
        <w:tc>
          <w:tcPr>
            <w:tcW w:w="1005" w:type="dxa"/>
            <w:tcBorders>
              <w:top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2.</w:t>
            </w:r>
          </w:p>
        </w:tc>
        <w:tc>
          <w:tcPr>
            <w:tcW w:w="4140" w:type="dxa"/>
            <w:tcBorders>
              <w:top w:val="outset" w:sz="6" w:space="0" w:color="auto"/>
              <w:left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Pr>
                <w:lang w:val="uk-UA" w:eastAsia="uk-UA"/>
              </w:rPr>
              <w:t>Дата</w:t>
            </w:r>
            <w:r w:rsidRPr="00F50F9E">
              <w:rPr>
                <w:lang w:val="uk-UA" w:eastAsia="uk-UA"/>
              </w:rPr>
              <w:t>, номер документа про затвердження програми</w:t>
            </w:r>
          </w:p>
        </w:tc>
        <w:tc>
          <w:tcPr>
            <w:tcW w:w="4680" w:type="dxa"/>
            <w:tcBorders>
              <w:top w:val="outset" w:sz="6" w:space="0" w:color="auto"/>
              <w:left w:val="outset" w:sz="6" w:space="0" w:color="auto"/>
              <w:bottom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 xml:space="preserve">Рішення </w:t>
            </w:r>
            <w:r>
              <w:rPr>
                <w:lang w:val="uk-UA" w:eastAsia="uk-UA"/>
              </w:rPr>
              <w:t xml:space="preserve">Новороздільської міської ради </w:t>
            </w:r>
            <w:r w:rsidRPr="00F50F9E">
              <w:rPr>
                <w:lang w:val="uk-UA" w:eastAsia="uk-UA"/>
              </w:rPr>
              <w:t xml:space="preserve">№ </w:t>
            </w:r>
            <w:r>
              <w:rPr>
                <w:lang w:val="uk-UA" w:eastAsia="uk-UA"/>
              </w:rPr>
              <w:t>_____</w:t>
            </w:r>
            <w:r w:rsidRPr="00F50F9E">
              <w:rPr>
                <w:lang w:val="uk-UA" w:eastAsia="uk-UA"/>
              </w:rPr>
              <w:t xml:space="preserve"> від </w:t>
            </w:r>
            <w:r>
              <w:rPr>
                <w:lang w:val="uk-UA" w:eastAsia="uk-UA"/>
              </w:rPr>
              <w:t>___12.</w:t>
            </w:r>
            <w:r w:rsidRPr="00F50F9E">
              <w:rPr>
                <w:lang w:val="uk-UA" w:eastAsia="uk-UA"/>
              </w:rPr>
              <w:t>201</w:t>
            </w:r>
            <w:r>
              <w:rPr>
                <w:lang w:val="uk-UA" w:eastAsia="uk-UA"/>
              </w:rPr>
              <w:t>8 року</w:t>
            </w:r>
          </w:p>
        </w:tc>
      </w:tr>
      <w:tr w:rsidR="000067F0" w:rsidRPr="00F50F9E" w:rsidTr="00E14496">
        <w:trPr>
          <w:tblCellSpacing w:w="0" w:type="dxa"/>
        </w:trPr>
        <w:tc>
          <w:tcPr>
            <w:tcW w:w="1005" w:type="dxa"/>
            <w:tcBorders>
              <w:top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3.</w:t>
            </w:r>
          </w:p>
        </w:tc>
        <w:tc>
          <w:tcPr>
            <w:tcW w:w="4140" w:type="dxa"/>
            <w:tcBorders>
              <w:top w:val="outset" w:sz="6" w:space="0" w:color="auto"/>
              <w:left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Розробник Програми</w:t>
            </w:r>
          </w:p>
        </w:tc>
        <w:tc>
          <w:tcPr>
            <w:tcW w:w="4680" w:type="dxa"/>
            <w:tcBorders>
              <w:top w:val="outset" w:sz="6" w:space="0" w:color="auto"/>
              <w:left w:val="outset" w:sz="6" w:space="0" w:color="auto"/>
              <w:bottom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Виконавчий комітет Новороздільської міської ради</w:t>
            </w:r>
          </w:p>
        </w:tc>
      </w:tr>
      <w:tr w:rsidR="000067F0" w:rsidRPr="00F50F9E" w:rsidTr="00E14496">
        <w:trPr>
          <w:tblCellSpacing w:w="0" w:type="dxa"/>
        </w:trPr>
        <w:tc>
          <w:tcPr>
            <w:tcW w:w="1005" w:type="dxa"/>
            <w:tcBorders>
              <w:top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4.</w:t>
            </w:r>
          </w:p>
        </w:tc>
        <w:tc>
          <w:tcPr>
            <w:tcW w:w="4140" w:type="dxa"/>
            <w:tcBorders>
              <w:top w:val="outset" w:sz="6" w:space="0" w:color="auto"/>
              <w:left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Співрозробники Програми</w:t>
            </w:r>
          </w:p>
        </w:tc>
        <w:tc>
          <w:tcPr>
            <w:tcW w:w="4680" w:type="dxa"/>
            <w:tcBorders>
              <w:top w:val="outset" w:sz="6" w:space="0" w:color="auto"/>
              <w:left w:val="outset" w:sz="6" w:space="0" w:color="auto"/>
              <w:bottom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Відділ комунального майна та приватизації Новороздільської міської ради</w:t>
            </w:r>
          </w:p>
        </w:tc>
      </w:tr>
      <w:tr w:rsidR="000067F0" w:rsidRPr="005C7DDD" w:rsidTr="00E14496">
        <w:trPr>
          <w:trHeight w:val="749"/>
          <w:tblCellSpacing w:w="0" w:type="dxa"/>
        </w:trPr>
        <w:tc>
          <w:tcPr>
            <w:tcW w:w="1005" w:type="dxa"/>
            <w:tcBorders>
              <w:top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5.</w:t>
            </w:r>
          </w:p>
        </w:tc>
        <w:tc>
          <w:tcPr>
            <w:tcW w:w="4140" w:type="dxa"/>
            <w:tcBorders>
              <w:top w:val="outset" w:sz="6" w:space="0" w:color="auto"/>
              <w:left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Відповідальні виконавці</w:t>
            </w:r>
          </w:p>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Програми</w:t>
            </w:r>
          </w:p>
        </w:tc>
        <w:tc>
          <w:tcPr>
            <w:tcW w:w="4680" w:type="dxa"/>
            <w:tcBorders>
              <w:top w:val="outset" w:sz="6" w:space="0" w:color="auto"/>
              <w:left w:val="outset" w:sz="6" w:space="0" w:color="auto"/>
              <w:bottom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Виконавчий комітет Новороздільської міської ради підприємства та організації</w:t>
            </w:r>
          </w:p>
        </w:tc>
      </w:tr>
      <w:tr w:rsidR="000067F0" w:rsidRPr="005C7DDD" w:rsidTr="00E14496">
        <w:trPr>
          <w:tblCellSpacing w:w="0" w:type="dxa"/>
        </w:trPr>
        <w:tc>
          <w:tcPr>
            <w:tcW w:w="1005" w:type="dxa"/>
            <w:tcBorders>
              <w:top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6.</w:t>
            </w:r>
          </w:p>
        </w:tc>
        <w:tc>
          <w:tcPr>
            <w:tcW w:w="4140" w:type="dxa"/>
            <w:tcBorders>
              <w:top w:val="outset" w:sz="6" w:space="0" w:color="auto"/>
              <w:left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Учасники Програми</w:t>
            </w:r>
          </w:p>
        </w:tc>
        <w:tc>
          <w:tcPr>
            <w:tcW w:w="4680" w:type="dxa"/>
            <w:tcBorders>
              <w:top w:val="outset" w:sz="6" w:space="0" w:color="auto"/>
              <w:left w:val="outset" w:sz="6" w:space="0" w:color="auto"/>
              <w:bottom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Підприємства та організації, юридичні та фізичні особи, які визнаються виконавцями робіт</w:t>
            </w:r>
          </w:p>
        </w:tc>
      </w:tr>
      <w:tr w:rsidR="000067F0" w:rsidRPr="00F50F9E" w:rsidTr="00E14496">
        <w:trPr>
          <w:tblCellSpacing w:w="0" w:type="dxa"/>
        </w:trPr>
        <w:tc>
          <w:tcPr>
            <w:tcW w:w="1005" w:type="dxa"/>
            <w:tcBorders>
              <w:top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7.</w:t>
            </w:r>
          </w:p>
        </w:tc>
        <w:tc>
          <w:tcPr>
            <w:tcW w:w="4140" w:type="dxa"/>
            <w:tcBorders>
              <w:top w:val="outset" w:sz="6" w:space="0" w:color="auto"/>
              <w:left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Термін реалізації Програми</w:t>
            </w:r>
          </w:p>
        </w:tc>
        <w:tc>
          <w:tcPr>
            <w:tcW w:w="4680" w:type="dxa"/>
            <w:tcBorders>
              <w:top w:val="outset" w:sz="6" w:space="0" w:color="auto"/>
              <w:left w:val="outset" w:sz="6" w:space="0" w:color="auto"/>
              <w:bottom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201</w:t>
            </w:r>
            <w:r>
              <w:rPr>
                <w:lang w:val="uk-UA" w:eastAsia="uk-UA"/>
              </w:rPr>
              <w:t>9</w:t>
            </w:r>
            <w:r w:rsidRPr="00F50F9E">
              <w:rPr>
                <w:lang w:val="uk-UA" w:eastAsia="uk-UA"/>
              </w:rPr>
              <w:t>-202</w:t>
            </w:r>
            <w:r>
              <w:rPr>
                <w:lang w:val="uk-UA" w:eastAsia="uk-UA"/>
              </w:rPr>
              <w:t>1</w:t>
            </w:r>
            <w:r w:rsidRPr="00F50F9E">
              <w:rPr>
                <w:lang w:val="uk-UA" w:eastAsia="uk-UA"/>
              </w:rPr>
              <w:t xml:space="preserve"> роки </w:t>
            </w:r>
          </w:p>
        </w:tc>
      </w:tr>
      <w:tr w:rsidR="000067F0" w:rsidRPr="00F50F9E" w:rsidTr="00E14496">
        <w:trPr>
          <w:tblCellSpacing w:w="0" w:type="dxa"/>
        </w:trPr>
        <w:tc>
          <w:tcPr>
            <w:tcW w:w="1005" w:type="dxa"/>
            <w:tcBorders>
              <w:top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7.1.</w:t>
            </w:r>
          </w:p>
        </w:tc>
        <w:tc>
          <w:tcPr>
            <w:tcW w:w="4140" w:type="dxa"/>
            <w:tcBorders>
              <w:top w:val="outset" w:sz="6" w:space="0" w:color="auto"/>
              <w:left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Етапи виконання програми</w:t>
            </w:r>
          </w:p>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(для довгострокових програм)</w:t>
            </w:r>
          </w:p>
        </w:tc>
        <w:tc>
          <w:tcPr>
            <w:tcW w:w="4680" w:type="dxa"/>
            <w:tcBorders>
              <w:top w:val="outset" w:sz="6" w:space="0" w:color="auto"/>
              <w:left w:val="outset" w:sz="6" w:space="0" w:color="auto"/>
              <w:bottom w:val="outset" w:sz="6" w:space="0" w:color="auto"/>
            </w:tcBorders>
          </w:tcPr>
          <w:p w:rsidR="000067F0" w:rsidRPr="00F50F9E" w:rsidRDefault="000067F0" w:rsidP="00E14496">
            <w:pPr>
              <w:overflowPunct w:val="0"/>
              <w:autoSpaceDE w:val="0"/>
              <w:autoSpaceDN w:val="0"/>
              <w:adjustRightInd w:val="0"/>
              <w:spacing w:line="276" w:lineRule="auto"/>
              <w:jc w:val="both"/>
              <w:rPr>
                <w:b/>
                <w:lang w:val="uk-UA" w:eastAsia="uk-UA"/>
              </w:rPr>
            </w:pPr>
            <w:r w:rsidRPr="00F50F9E">
              <w:rPr>
                <w:lang w:val="uk-UA" w:eastAsia="uk-UA"/>
              </w:rPr>
              <w:t>201</w:t>
            </w:r>
            <w:r>
              <w:rPr>
                <w:lang w:val="uk-UA" w:eastAsia="uk-UA"/>
              </w:rPr>
              <w:t>9</w:t>
            </w:r>
            <w:r w:rsidRPr="00F50F9E">
              <w:rPr>
                <w:lang w:val="uk-UA" w:eastAsia="uk-UA"/>
              </w:rPr>
              <w:t>рік, 20</w:t>
            </w:r>
            <w:r>
              <w:rPr>
                <w:lang w:val="uk-UA" w:eastAsia="uk-UA"/>
              </w:rPr>
              <w:t>20</w:t>
            </w:r>
            <w:r w:rsidRPr="00F50F9E">
              <w:rPr>
                <w:lang w:val="uk-UA" w:eastAsia="uk-UA"/>
              </w:rPr>
              <w:t xml:space="preserve"> рік, 202</w:t>
            </w:r>
            <w:r>
              <w:rPr>
                <w:lang w:val="uk-UA" w:eastAsia="uk-UA"/>
              </w:rPr>
              <w:t>1</w:t>
            </w:r>
            <w:r w:rsidRPr="00F50F9E">
              <w:rPr>
                <w:lang w:val="uk-UA" w:eastAsia="uk-UA"/>
              </w:rPr>
              <w:t>рік</w:t>
            </w:r>
          </w:p>
        </w:tc>
      </w:tr>
      <w:tr w:rsidR="000067F0" w:rsidRPr="00F50F9E" w:rsidTr="00E14496">
        <w:trPr>
          <w:trHeight w:val="1276"/>
          <w:tblCellSpacing w:w="0" w:type="dxa"/>
        </w:trPr>
        <w:tc>
          <w:tcPr>
            <w:tcW w:w="1005" w:type="dxa"/>
            <w:tcBorders>
              <w:top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8.</w:t>
            </w:r>
          </w:p>
        </w:tc>
        <w:tc>
          <w:tcPr>
            <w:tcW w:w="4140" w:type="dxa"/>
            <w:tcBorders>
              <w:top w:val="outset" w:sz="6" w:space="0" w:color="auto"/>
              <w:left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Загальний обсяг фінансових</w:t>
            </w:r>
          </w:p>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ресурсів, необхідних для</w:t>
            </w:r>
          </w:p>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реалізації Програми, за рахунок</w:t>
            </w:r>
          </w:p>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коштів бюджету м. Новий Розділ</w:t>
            </w:r>
          </w:p>
        </w:tc>
        <w:tc>
          <w:tcPr>
            <w:tcW w:w="4680" w:type="dxa"/>
            <w:tcBorders>
              <w:top w:val="outset" w:sz="6" w:space="0" w:color="auto"/>
              <w:left w:val="outset" w:sz="6" w:space="0" w:color="auto"/>
              <w:bottom w:val="outset" w:sz="6" w:space="0" w:color="auto"/>
            </w:tcBorders>
          </w:tcPr>
          <w:p w:rsidR="000067F0" w:rsidRPr="00CD27C0" w:rsidRDefault="000067F0" w:rsidP="00E14496">
            <w:pPr>
              <w:overflowPunct w:val="0"/>
              <w:autoSpaceDE w:val="0"/>
              <w:autoSpaceDN w:val="0"/>
              <w:adjustRightInd w:val="0"/>
              <w:spacing w:line="276" w:lineRule="auto"/>
              <w:jc w:val="both"/>
              <w:rPr>
                <w:b/>
                <w:color w:val="FF0000"/>
                <w:lang w:val="uk-UA" w:eastAsia="uk-UA"/>
              </w:rPr>
            </w:pPr>
            <w:r w:rsidRPr="00F50F9E">
              <w:rPr>
                <w:b/>
                <w:lang w:val="uk-UA" w:eastAsia="uk-UA"/>
              </w:rPr>
              <w:t xml:space="preserve"> </w:t>
            </w:r>
            <w:r>
              <w:rPr>
                <w:b/>
                <w:lang w:val="uk-UA" w:eastAsia="uk-UA"/>
              </w:rPr>
              <w:t>179,8</w:t>
            </w:r>
            <w:r w:rsidRPr="00CD27C0">
              <w:rPr>
                <w:color w:val="FF0000"/>
                <w:lang w:val="uk-UA" w:eastAsia="uk-UA"/>
              </w:rPr>
              <w:t xml:space="preserve"> </w:t>
            </w:r>
            <w:r w:rsidRPr="00F765BC">
              <w:rPr>
                <w:lang w:val="uk-UA" w:eastAsia="uk-UA"/>
              </w:rPr>
              <w:t>тис. грн. – 2019 р</w:t>
            </w:r>
            <w:r w:rsidRPr="00CD27C0">
              <w:rPr>
                <w:b/>
                <w:color w:val="FF0000"/>
                <w:lang w:val="uk-UA" w:eastAsia="uk-UA"/>
              </w:rPr>
              <w:t>.</w:t>
            </w:r>
          </w:p>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 xml:space="preserve"> </w:t>
            </w:r>
            <w:r>
              <w:rPr>
                <w:lang w:val="uk-UA" w:eastAsia="uk-UA"/>
              </w:rPr>
              <w:t>1</w:t>
            </w:r>
            <w:r w:rsidRPr="00F50F9E">
              <w:rPr>
                <w:lang w:val="uk-UA" w:eastAsia="uk-UA"/>
              </w:rPr>
              <w:t xml:space="preserve">00,0 тис. грн.  </w:t>
            </w:r>
            <w:r>
              <w:rPr>
                <w:lang w:val="uk-UA" w:eastAsia="uk-UA"/>
              </w:rPr>
              <w:t>–</w:t>
            </w:r>
            <w:r w:rsidRPr="00F50F9E">
              <w:rPr>
                <w:lang w:val="uk-UA" w:eastAsia="uk-UA"/>
              </w:rPr>
              <w:t xml:space="preserve"> 20</w:t>
            </w:r>
            <w:r>
              <w:rPr>
                <w:lang w:val="uk-UA" w:eastAsia="uk-UA"/>
              </w:rPr>
              <w:t xml:space="preserve">20 </w:t>
            </w:r>
            <w:r w:rsidRPr="00F50F9E">
              <w:rPr>
                <w:lang w:val="uk-UA" w:eastAsia="uk-UA"/>
              </w:rPr>
              <w:t>р.</w:t>
            </w:r>
          </w:p>
          <w:p w:rsidR="000067F0" w:rsidRPr="00F50F9E" w:rsidRDefault="000067F0" w:rsidP="00E14496">
            <w:pPr>
              <w:overflowPunct w:val="0"/>
              <w:autoSpaceDE w:val="0"/>
              <w:autoSpaceDN w:val="0"/>
              <w:adjustRightInd w:val="0"/>
              <w:spacing w:line="276" w:lineRule="auto"/>
              <w:jc w:val="both"/>
              <w:rPr>
                <w:lang w:val="uk-UA" w:eastAsia="uk-UA"/>
              </w:rPr>
            </w:pPr>
            <w:r>
              <w:rPr>
                <w:lang w:val="uk-UA" w:eastAsia="uk-UA"/>
              </w:rPr>
              <w:t xml:space="preserve"> </w:t>
            </w:r>
            <w:r w:rsidRPr="00F50F9E">
              <w:rPr>
                <w:lang w:val="uk-UA" w:eastAsia="uk-UA"/>
              </w:rPr>
              <w:t>100,0 тис.</w:t>
            </w:r>
            <w:r>
              <w:rPr>
                <w:lang w:val="uk-UA" w:eastAsia="uk-UA"/>
              </w:rPr>
              <w:t xml:space="preserve"> </w:t>
            </w:r>
            <w:r w:rsidRPr="00F50F9E">
              <w:rPr>
                <w:lang w:val="uk-UA" w:eastAsia="uk-UA"/>
              </w:rPr>
              <w:t>грн. – 202</w:t>
            </w:r>
            <w:r>
              <w:rPr>
                <w:lang w:val="uk-UA" w:eastAsia="uk-UA"/>
              </w:rPr>
              <w:t xml:space="preserve">1 </w:t>
            </w:r>
            <w:r w:rsidRPr="00F50F9E">
              <w:rPr>
                <w:lang w:val="uk-UA" w:eastAsia="uk-UA"/>
              </w:rPr>
              <w:t xml:space="preserve">р. </w:t>
            </w:r>
          </w:p>
          <w:p w:rsidR="000067F0" w:rsidRPr="00F50F9E" w:rsidRDefault="000067F0" w:rsidP="00E14496">
            <w:pPr>
              <w:overflowPunct w:val="0"/>
              <w:autoSpaceDE w:val="0"/>
              <w:autoSpaceDN w:val="0"/>
              <w:adjustRightInd w:val="0"/>
              <w:spacing w:line="276" w:lineRule="auto"/>
              <w:jc w:val="both"/>
              <w:rPr>
                <w:b/>
                <w:lang w:val="uk-UA" w:eastAsia="uk-UA"/>
              </w:rPr>
            </w:pPr>
          </w:p>
        </w:tc>
      </w:tr>
      <w:tr w:rsidR="000067F0" w:rsidRPr="00F50F9E" w:rsidTr="00E14496">
        <w:trPr>
          <w:tblCellSpacing w:w="0" w:type="dxa"/>
        </w:trPr>
        <w:tc>
          <w:tcPr>
            <w:tcW w:w="1005" w:type="dxa"/>
            <w:tcBorders>
              <w:top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8.1</w:t>
            </w:r>
          </w:p>
        </w:tc>
        <w:tc>
          <w:tcPr>
            <w:tcW w:w="4140" w:type="dxa"/>
            <w:tcBorders>
              <w:top w:val="outset" w:sz="6" w:space="0" w:color="auto"/>
              <w:left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Коштів міського бюджету</w:t>
            </w:r>
          </w:p>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обласного  бюджету</w:t>
            </w:r>
          </w:p>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Державних бюджету</w:t>
            </w:r>
          </w:p>
        </w:tc>
        <w:tc>
          <w:tcPr>
            <w:tcW w:w="4680" w:type="dxa"/>
            <w:tcBorders>
              <w:top w:val="outset" w:sz="6" w:space="0" w:color="auto"/>
              <w:left w:val="outset" w:sz="6" w:space="0" w:color="auto"/>
              <w:bottom w:val="outset" w:sz="6" w:space="0" w:color="auto"/>
            </w:tcBorders>
            <w:shd w:val="clear" w:color="auto" w:fill="auto"/>
          </w:tcPr>
          <w:p w:rsidR="000067F0" w:rsidRPr="00F50F9E" w:rsidRDefault="000067F0" w:rsidP="00E14496">
            <w:pPr>
              <w:autoSpaceDE w:val="0"/>
              <w:autoSpaceDN w:val="0"/>
              <w:adjustRightInd w:val="0"/>
              <w:spacing w:line="276" w:lineRule="auto"/>
              <w:rPr>
                <w:lang w:val="uk-UA" w:eastAsia="uk-UA"/>
              </w:rPr>
            </w:pPr>
            <w:r>
              <w:rPr>
                <w:lang w:val="uk-UA" w:eastAsia="uk-UA"/>
              </w:rPr>
              <w:t>379.8</w:t>
            </w:r>
            <w:r w:rsidRPr="00F50F9E">
              <w:rPr>
                <w:lang w:val="uk-UA" w:eastAsia="uk-UA"/>
              </w:rPr>
              <w:t xml:space="preserve"> тис.</w:t>
            </w:r>
            <w:r>
              <w:rPr>
                <w:lang w:val="uk-UA" w:eastAsia="uk-UA"/>
              </w:rPr>
              <w:t xml:space="preserve"> </w:t>
            </w:r>
            <w:r w:rsidRPr="00F50F9E">
              <w:rPr>
                <w:lang w:val="uk-UA" w:eastAsia="uk-UA"/>
              </w:rPr>
              <w:t xml:space="preserve">грн. </w:t>
            </w:r>
          </w:p>
          <w:p w:rsidR="000067F0" w:rsidRPr="00F50F9E" w:rsidRDefault="000067F0" w:rsidP="00E14496">
            <w:pPr>
              <w:autoSpaceDE w:val="0"/>
              <w:autoSpaceDN w:val="0"/>
              <w:adjustRightInd w:val="0"/>
              <w:spacing w:line="276" w:lineRule="auto"/>
              <w:rPr>
                <w:lang w:val="uk-UA" w:eastAsia="uk-UA"/>
              </w:rPr>
            </w:pPr>
            <w:r>
              <w:rPr>
                <w:lang w:val="uk-UA" w:eastAsia="uk-UA"/>
              </w:rPr>
              <w:t>25800</w:t>
            </w:r>
            <w:r w:rsidRPr="00F50F9E">
              <w:rPr>
                <w:lang w:val="uk-UA" w:eastAsia="uk-UA"/>
              </w:rPr>
              <w:t>,0 тис. грн.</w:t>
            </w:r>
          </w:p>
          <w:p w:rsidR="000067F0" w:rsidRPr="00F50F9E" w:rsidRDefault="000067F0" w:rsidP="00E14496">
            <w:pPr>
              <w:autoSpaceDE w:val="0"/>
              <w:autoSpaceDN w:val="0"/>
              <w:adjustRightInd w:val="0"/>
              <w:spacing w:line="276" w:lineRule="auto"/>
              <w:rPr>
                <w:b/>
                <w:lang w:val="uk-UA" w:eastAsia="uk-UA"/>
              </w:rPr>
            </w:pPr>
            <w:r w:rsidRPr="00F50F9E">
              <w:rPr>
                <w:lang w:val="uk-UA" w:eastAsia="uk-UA"/>
              </w:rPr>
              <w:t xml:space="preserve">. </w:t>
            </w:r>
          </w:p>
        </w:tc>
      </w:tr>
      <w:tr w:rsidR="000067F0" w:rsidRPr="00F50F9E" w:rsidTr="00E14496">
        <w:trPr>
          <w:tblCellSpacing w:w="0" w:type="dxa"/>
        </w:trPr>
        <w:tc>
          <w:tcPr>
            <w:tcW w:w="1005" w:type="dxa"/>
            <w:tcBorders>
              <w:top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8.2</w:t>
            </w:r>
          </w:p>
        </w:tc>
        <w:tc>
          <w:tcPr>
            <w:tcW w:w="4140" w:type="dxa"/>
            <w:tcBorders>
              <w:top w:val="outset" w:sz="6" w:space="0" w:color="auto"/>
              <w:left w:val="outset" w:sz="6" w:space="0" w:color="auto"/>
              <w:bottom w:val="outset" w:sz="6" w:space="0" w:color="auto"/>
              <w:right w:val="outset" w:sz="6" w:space="0" w:color="auto"/>
            </w:tcBorders>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 xml:space="preserve">Коштів інших джерел </w:t>
            </w:r>
          </w:p>
        </w:tc>
        <w:tc>
          <w:tcPr>
            <w:tcW w:w="4680" w:type="dxa"/>
            <w:tcBorders>
              <w:top w:val="outset" w:sz="6" w:space="0" w:color="auto"/>
              <w:left w:val="outset" w:sz="6" w:space="0" w:color="auto"/>
              <w:bottom w:val="outset" w:sz="6" w:space="0" w:color="auto"/>
            </w:tcBorders>
            <w:shd w:val="clear" w:color="auto" w:fill="auto"/>
          </w:tcPr>
          <w:p w:rsidR="000067F0" w:rsidRPr="00F50F9E" w:rsidRDefault="000067F0" w:rsidP="00E14496">
            <w:pPr>
              <w:overflowPunct w:val="0"/>
              <w:autoSpaceDE w:val="0"/>
              <w:autoSpaceDN w:val="0"/>
              <w:adjustRightInd w:val="0"/>
              <w:spacing w:line="276" w:lineRule="auto"/>
              <w:jc w:val="both"/>
              <w:rPr>
                <w:lang w:val="uk-UA" w:eastAsia="uk-UA"/>
              </w:rPr>
            </w:pPr>
            <w:r w:rsidRPr="00F50F9E">
              <w:rPr>
                <w:lang w:val="uk-UA" w:eastAsia="uk-UA"/>
              </w:rPr>
              <w:t>.</w:t>
            </w:r>
          </w:p>
        </w:tc>
      </w:tr>
    </w:tbl>
    <w:p w:rsidR="000067F0" w:rsidRPr="00F50F9E" w:rsidRDefault="000067F0" w:rsidP="000067F0">
      <w:pPr>
        <w:tabs>
          <w:tab w:val="left" w:pos="708"/>
        </w:tabs>
        <w:overflowPunct w:val="0"/>
        <w:autoSpaceDE w:val="0"/>
        <w:autoSpaceDN w:val="0"/>
        <w:adjustRightInd w:val="0"/>
        <w:jc w:val="both"/>
        <w:rPr>
          <w:b/>
          <w:bCs/>
          <w:lang w:val="uk-UA" w:eastAsia="uk-UA"/>
        </w:rPr>
      </w:pPr>
    </w:p>
    <w:p w:rsidR="000067F0" w:rsidRPr="00F50F9E" w:rsidRDefault="000067F0" w:rsidP="000067F0">
      <w:pPr>
        <w:tabs>
          <w:tab w:val="left" w:pos="708"/>
        </w:tabs>
        <w:overflowPunct w:val="0"/>
        <w:autoSpaceDE w:val="0"/>
        <w:autoSpaceDN w:val="0"/>
        <w:adjustRightInd w:val="0"/>
        <w:jc w:val="both"/>
        <w:rPr>
          <w:b/>
          <w:bCs/>
          <w:lang w:val="uk-UA" w:eastAsia="uk-UA"/>
        </w:rPr>
      </w:pPr>
    </w:p>
    <w:p w:rsidR="000067F0" w:rsidRPr="000B635E" w:rsidRDefault="000067F0" w:rsidP="000067F0">
      <w:pPr>
        <w:pStyle w:val="aff1"/>
        <w:rPr>
          <w:rFonts w:ascii="Times New Roman" w:hAnsi="Times New Roman" w:cs="Times New Roman"/>
          <w:b/>
          <w:sz w:val="24"/>
          <w:szCs w:val="24"/>
          <w:lang w:val="uk-UA"/>
        </w:rPr>
      </w:pPr>
      <w:r w:rsidRPr="000B635E">
        <w:rPr>
          <w:rFonts w:ascii="Times New Roman" w:hAnsi="Times New Roman" w:cs="Times New Roman"/>
          <w:b/>
          <w:sz w:val="24"/>
          <w:szCs w:val="24"/>
          <w:lang w:val="uk-UA"/>
        </w:rPr>
        <w:t xml:space="preserve">Керівник установи – </w:t>
      </w:r>
    </w:p>
    <w:p w:rsidR="000067F0" w:rsidRPr="000B635E" w:rsidRDefault="000067F0" w:rsidP="000067F0">
      <w:pPr>
        <w:pStyle w:val="aff1"/>
        <w:rPr>
          <w:rFonts w:ascii="Times New Roman" w:hAnsi="Times New Roman" w:cs="Times New Roman"/>
          <w:b/>
          <w:sz w:val="24"/>
          <w:szCs w:val="24"/>
          <w:lang w:val="uk-UA"/>
        </w:rPr>
      </w:pPr>
      <w:r w:rsidRPr="000B635E">
        <w:rPr>
          <w:rFonts w:ascii="Times New Roman" w:hAnsi="Times New Roman" w:cs="Times New Roman"/>
          <w:b/>
          <w:sz w:val="24"/>
          <w:szCs w:val="24"/>
          <w:lang w:val="uk-UA"/>
        </w:rPr>
        <w:t>головного розпорядника коштів                                                            А.Р. Мелешко</w:t>
      </w:r>
      <w:r w:rsidR="004626BA">
        <w:rPr>
          <w:rFonts w:ascii="Times New Roman" w:hAnsi="Times New Roman" w:cs="Times New Roman"/>
          <w:b/>
          <w:sz w:val="24"/>
          <w:szCs w:val="24"/>
        </w:rPr>
        <w:br/>
      </w:r>
      <w:r w:rsidRPr="000B635E">
        <w:rPr>
          <w:rFonts w:ascii="Times New Roman" w:hAnsi="Times New Roman" w:cs="Times New Roman"/>
          <w:b/>
          <w:sz w:val="24"/>
          <w:szCs w:val="24"/>
        </w:rPr>
        <w:br/>
      </w:r>
      <w:r w:rsidRPr="000B635E">
        <w:rPr>
          <w:rFonts w:ascii="Times New Roman" w:hAnsi="Times New Roman" w:cs="Times New Roman"/>
          <w:b/>
          <w:sz w:val="24"/>
          <w:szCs w:val="24"/>
        </w:rPr>
        <w:br/>
      </w:r>
      <w:r w:rsidRPr="000B635E">
        <w:rPr>
          <w:rFonts w:ascii="Times New Roman" w:hAnsi="Times New Roman" w:cs="Times New Roman"/>
          <w:b/>
          <w:sz w:val="24"/>
          <w:szCs w:val="24"/>
          <w:lang w:val="uk-UA"/>
        </w:rPr>
        <w:t xml:space="preserve">Відповідальний </w:t>
      </w:r>
    </w:p>
    <w:p w:rsidR="000067F0" w:rsidRPr="000B635E" w:rsidRDefault="000067F0" w:rsidP="000067F0">
      <w:pPr>
        <w:pStyle w:val="aff1"/>
        <w:rPr>
          <w:rFonts w:ascii="Times New Roman" w:hAnsi="Times New Roman" w:cs="Times New Roman"/>
          <w:b/>
          <w:sz w:val="24"/>
          <w:szCs w:val="24"/>
          <w:lang w:val="uk-UA"/>
        </w:rPr>
      </w:pPr>
      <w:r w:rsidRPr="000B635E">
        <w:rPr>
          <w:rFonts w:ascii="Times New Roman" w:hAnsi="Times New Roman" w:cs="Times New Roman"/>
          <w:b/>
          <w:sz w:val="24"/>
          <w:szCs w:val="24"/>
          <w:lang w:val="uk-UA"/>
        </w:rPr>
        <w:t xml:space="preserve">виконавець заходів                                                                                </w:t>
      </w:r>
      <w:r>
        <w:rPr>
          <w:rFonts w:ascii="Times New Roman" w:hAnsi="Times New Roman" w:cs="Times New Roman"/>
          <w:b/>
          <w:sz w:val="24"/>
          <w:szCs w:val="24"/>
          <w:lang w:val="uk-UA"/>
        </w:rPr>
        <w:t xml:space="preserve">  </w:t>
      </w:r>
      <w:r w:rsidRPr="000B635E">
        <w:rPr>
          <w:rFonts w:ascii="Times New Roman" w:hAnsi="Times New Roman" w:cs="Times New Roman"/>
          <w:b/>
          <w:sz w:val="24"/>
          <w:szCs w:val="24"/>
          <w:lang w:val="uk-UA"/>
        </w:rPr>
        <w:t>А.Р. Мелешко</w:t>
      </w:r>
      <w:r w:rsidRPr="000B635E">
        <w:rPr>
          <w:rFonts w:ascii="Times New Roman" w:hAnsi="Times New Roman" w:cs="Times New Roman"/>
          <w:b/>
          <w:sz w:val="24"/>
          <w:szCs w:val="24"/>
        </w:rPr>
        <w:br/>
      </w:r>
      <w:r w:rsidRPr="000B635E">
        <w:rPr>
          <w:rFonts w:ascii="Times New Roman" w:hAnsi="Times New Roman" w:cs="Times New Roman"/>
          <w:b/>
          <w:sz w:val="24"/>
          <w:szCs w:val="24"/>
          <w:lang w:val="uk-UA"/>
        </w:rPr>
        <w:t xml:space="preserve">  </w:t>
      </w:r>
      <w:r w:rsidRPr="000B635E">
        <w:rPr>
          <w:rFonts w:ascii="Times New Roman" w:hAnsi="Times New Roman" w:cs="Times New Roman"/>
          <w:b/>
          <w:sz w:val="24"/>
          <w:szCs w:val="24"/>
        </w:rPr>
        <w:br/>
      </w:r>
    </w:p>
    <w:p w:rsidR="000067F0" w:rsidRPr="00CE63EE" w:rsidRDefault="000067F0" w:rsidP="000067F0">
      <w:pPr>
        <w:tabs>
          <w:tab w:val="left" w:pos="708"/>
        </w:tabs>
        <w:overflowPunct w:val="0"/>
        <w:autoSpaceDE w:val="0"/>
        <w:autoSpaceDN w:val="0"/>
        <w:adjustRightInd w:val="0"/>
        <w:jc w:val="both"/>
        <w:rPr>
          <w:b/>
          <w:bCs/>
          <w:sz w:val="26"/>
          <w:szCs w:val="26"/>
          <w:lang w:val="uk-UA" w:eastAsia="uk-UA"/>
        </w:rPr>
      </w:pPr>
    </w:p>
    <w:p w:rsidR="000067F0" w:rsidRPr="00CE63EE" w:rsidRDefault="000067F0" w:rsidP="000067F0">
      <w:pPr>
        <w:tabs>
          <w:tab w:val="left" w:pos="708"/>
        </w:tabs>
        <w:overflowPunct w:val="0"/>
        <w:autoSpaceDE w:val="0"/>
        <w:autoSpaceDN w:val="0"/>
        <w:adjustRightInd w:val="0"/>
        <w:jc w:val="both"/>
        <w:rPr>
          <w:b/>
          <w:bCs/>
          <w:i/>
          <w:sz w:val="28"/>
          <w:szCs w:val="28"/>
          <w:lang w:val="uk-UA" w:eastAsia="uk-UA"/>
        </w:rPr>
      </w:pPr>
    </w:p>
    <w:p w:rsidR="000067F0" w:rsidRPr="00CE63EE" w:rsidRDefault="000067F0" w:rsidP="000067F0">
      <w:pPr>
        <w:tabs>
          <w:tab w:val="left" w:pos="708"/>
        </w:tabs>
        <w:overflowPunct w:val="0"/>
        <w:autoSpaceDE w:val="0"/>
        <w:autoSpaceDN w:val="0"/>
        <w:adjustRightInd w:val="0"/>
        <w:jc w:val="both"/>
        <w:rPr>
          <w:b/>
          <w:bCs/>
          <w:i/>
          <w:sz w:val="28"/>
          <w:szCs w:val="28"/>
          <w:lang w:val="uk-UA" w:eastAsia="uk-UA"/>
        </w:rPr>
      </w:pPr>
    </w:p>
    <w:p w:rsidR="000067F0" w:rsidRPr="00114F39"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sectPr w:rsidR="000067F0" w:rsidRPr="00114F39">
          <w:footnotePr>
            <w:numFmt w:val="chicago"/>
            <w:numRestart w:val="eachPage"/>
          </w:footnotePr>
          <w:pgSz w:w="11909" w:h="16834"/>
          <w:pgMar w:top="360" w:right="749" w:bottom="720" w:left="1260" w:header="720" w:footer="720" w:gutter="0"/>
          <w:cols w:space="720"/>
        </w:sectPr>
      </w:pPr>
    </w:p>
    <w:p w:rsidR="000067F0" w:rsidRPr="000B635E" w:rsidRDefault="000067F0" w:rsidP="000067F0">
      <w:pPr>
        <w:tabs>
          <w:tab w:val="left" w:pos="708"/>
        </w:tabs>
        <w:overflowPunct w:val="0"/>
        <w:autoSpaceDE w:val="0"/>
        <w:autoSpaceDN w:val="0"/>
        <w:adjustRightInd w:val="0"/>
        <w:jc w:val="center"/>
        <w:rPr>
          <w:b/>
          <w:bCs/>
          <w:lang w:val="uk-UA" w:eastAsia="uk-UA"/>
        </w:rPr>
      </w:pPr>
      <w:r>
        <w:rPr>
          <w:b/>
          <w:bCs/>
          <w:lang w:val="uk-UA" w:eastAsia="uk-UA"/>
        </w:rPr>
        <w:lastRenderedPageBreak/>
        <w:t xml:space="preserve">         </w:t>
      </w:r>
      <w:r w:rsidRPr="000B635E">
        <w:rPr>
          <w:b/>
          <w:bCs/>
          <w:lang w:val="uk-UA" w:eastAsia="uk-UA"/>
        </w:rPr>
        <w:t>Завдання та Заходи Екологічної програми м. Новий Розділ на 201</w:t>
      </w:r>
      <w:r>
        <w:rPr>
          <w:b/>
          <w:bCs/>
          <w:lang w:val="uk-UA" w:eastAsia="uk-UA"/>
        </w:rPr>
        <w:t>9</w:t>
      </w:r>
      <w:r w:rsidRPr="000B635E">
        <w:rPr>
          <w:b/>
          <w:bCs/>
          <w:lang w:val="uk-UA" w:eastAsia="uk-UA"/>
        </w:rPr>
        <w:t xml:space="preserve"> рік та прогноз на 20</w:t>
      </w:r>
      <w:r>
        <w:rPr>
          <w:b/>
          <w:bCs/>
          <w:lang w:val="uk-UA" w:eastAsia="uk-UA"/>
        </w:rPr>
        <w:t>20</w:t>
      </w:r>
      <w:r w:rsidRPr="000B635E">
        <w:rPr>
          <w:b/>
          <w:bCs/>
          <w:lang w:val="uk-UA" w:eastAsia="uk-UA"/>
        </w:rPr>
        <w:t>-202</w:t>
      </w:r>
      <w:r>
        <w:rPr>
          <w:b/>
          <w:bCs/>
          <w:lang w:val="uk-UA" w:eastAsia="uk-UA"/>
        </w:rPr>
        <w:t>1</w:t>
      </w:r>
      <w:r w:rsidRPr="000B635E">
        <w:rPr>
          <w:b/>
          <w:bCs/>
          <w:lang w:val="uk-UA" w:eastAsia="uk-UA"/>
        </w:rPr>
        <w:t xml:space="preserve"> р.р.</w:t>
      </w:r>
    </w:p>
    <w:p w:rsidR="000067F0" w:rsidRPr="00D55136" w:rsidRDefault="000067F0" w:rsidP="000067F0">
      <w:pPr>
        <w:tabs>
          <w:tab w:val="left" w:pos="708"/>
        </w:tabs>
        <w:overflowPunct w:val="0"/>
        <w:autoSpaceDE w:val="0"/>
        <w:autoSpaceDN w:val="0"/>
        <w:adjustRightInd w:val="0"/>
        <w:jc w:val="center"/>
        <w:rPr>
          <w:b/>
          <w:bCs/>
          <w:i/>
          <w:sz w:val="26"/>
          <w:szCs w:val="26"/>
          <w:lang w:val="uk-UA" w:eastAsia="uk-UA"/>
        </w:rPr>
      </w:pPr>
    </w:p>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36"/>
        <w:gridCol w:w="1447"/>
        <w:gridCol w:w="118"/>
        <w:gridCol w:w="3304"/>
        <w:gridCol w:w="51"/>
        <w:gridCol w:w="1748"/>
        <w:gridCol w:w="1245"/>
        <w:gridCol w:w="1980"/>
        <w:gridCol w:w="1260"/>
        <w:gridCol w:w="135"/>
        <w:gridCol w:w="1119"/>
        <w:gridCol w:w="8"/>
        <w:gridCol w:w="3183"/>
        <w:gridCol w:w="1616"/>
        <w:gridCol w:w="1616"/>
        <w:gridCol w:w="1616"/>
      </w:tblGrid>
      <w:tr w:rsidR="000067F0" w:rsidRPr="00D55136" w:rsidTr="00E14496">
        <w:trPr>
          <w:gridAfter w:val="3"/>
          <w:wAfter w:w="4848" w:type="dxa"/>
          <w:cantSplit/>
          <w:trHeight w:val="325"/>
        </w:trPr>
        <w:tc>
          <w:tcPr>
            <w:tcW w:w="528" w:type="dxa"/>
            <w:gridSpan w:val="2"/>
            <w:vMerge w:val="restart"/>
            <w:vAlign w:val="center"/>
          </w:tcPr>
          <w:p w:rsidR="000067F0" w:rsidRPr="00D55136" w:rsidRDefault="000067F0" w:rsidP="00E14496">
            <w:pPr>
              <w:autoSpaceDE w:val="0"/>
              <w:autoSpaceDN w:val="0"/>
              <w:adjustRightInd w:val="0"/>
              <w:spacing w:line="276" w:lineRule="auto"/>
              <w:jc w:val="center"/>
              <w:rPr>
                <w:b/>
                <w:i/>
                <w:lang w:val="uk-UA" w:eastAsia="uk-UA"/>
              </w:rPr>
            </w:pPr>
            <w:r w:rsidRPr="00D55136">
              <w:rPr>
                <w:b/>
                <w:i/>
                <w:lang w:val="uk-UA" w:eastAsia="uk-UA"/>
              </w:rPr>
              <w:t>№ з/п</w:t>
            </w:r>
          </w:p>
        </w:tc>
        <w:tc>
          <w:tcPr>
            <w:tcW w:w="1565" w:type="dxa"/>
            <w:gridSpan w:val="2"/>
            <w:vMerge w:val="restart"/>
            <w:vAlign w:val="center"/>
          </w:tcPr>
          <w:p w:rsidR="000067F0" w:rsidRPr="00D55136" w:rsidRDefault="000067F0" w:rsidP="00E14496">
            <w:pPr>
              <w:autoSpaceDE w:val="0"/>
              <w:autoSpaceDN w:val="0"/>
              <w:adjustRightInd w:val="0"/>
              <w:spacing w:line="276" w:lineRule="auto"/>
              <w:jc w:val="center"/>
              <w:rPr>
                <w:b/>
                <w:i/>
                <w:lang w:val="uk-UA" w:eastAsia="uk-UA"/>
              </w:rPr>
            </w:pPr>
            <w:r w:rsidRPr="00D55136">
              <w:rPr>
                <w:b/>
                <w:i/>
                <w:lang w:val="uk-UA" w:eastAsia="uk-UA"/>
              </w:rPr>
              <w:t xml:space="preserve">Назва завдання </w:t>
            </w:r>
          </w:p>
        </w:tc>
        <w:tc>
          <w:tcPr>
            <w:tcW w:w="3304" w:type="dxa"/>
            <w:vMerge w:val="restart"/>
            <w:vAlign w:val="center"/>
          </w:tcPr>
          <w:p w:rsidR="000067F0" w:rsidRPr="00D55136" w:rsidRDefault="000067F0" w:rsidP="00E14496">
            <w:pPr>
              <w:autoSpaceDE w:val="0"/>
              <w:autoSpaceDN w:val="0"/>
              <w:adjustRightInd w:val="0"/>
              <w:spacing w:line="276" w:lineRule="auto"/>
              <w:jc w:val="center"/>
              <w:rPr>
                <w:b/>
                <w:i/>
                <w:lang w:val="uk-UA" w:eastAsia="uk-UA"/>
              </w:rPr>
            </w:pPr>
            <w:r w:rsidRPr="00D55136">
              <w:rPr>
                <w:b/>
                <w:i/>
                <w:lang w:val="uk-UA" w:eastAsia="uk-UA"/>
              </w:rPr>
              <w:t xml:space="preserve">Перелік заходів завдання </w:t>
            </w:r>
          </w:p>
        </w:tc>
        <w:tc>
          <w:tcPr>
            <w:tcW w:w="3044" w:type="dxa"/>
            <w:gridSpan w:val="3"/>
            <w:vMerge w:val="restart"/>
            <w:vAlign w:val="center"/>
          </w:tcPr>
          <w:p w:rsidR="000067F0" w:rsidRPr="00D55136" w:rsidRDefault="000067F0" w:rsidP="00E14496">
            <w:pPr>
              <w:autoSpaceDE w:val="0"/>
              <w:autoSpaceDN w:val="0"/>
              <w:adjustRightInd w:val="0"/>
              <w:spacing w:line="276" w:lineRule="auto"/>
              <w:jc w:val="center"/>
              <w:rPr>
                <w:b/>
                <w:i/>
                <w:lang w:val="uk-UA" w:eastAsia="uk-UA"/>
              </w:rPr>
            </w:pPr>
            <w:r w:rsidRPr="00D55136">
              <w:rPr>
                <w:b/>
                <w:i/>
                <w:lang w:val="uk-UA" w:eastAsia="uk-UA"/>
              </w:rPr>
              <w:t xml:space="preserve">Показники виконання заходу, один. виміру </w:t>
            </w:r>
          </w:p>
        </w:tc>
        <w:tc>
          <w:tcPr>
            <w:tcW w:w="1980" w:type="dxa"/>
            <w:vMerge w:val="restart"/>
            <w:vAlign w:val="center"/>
          </w:tcPr>
          <w:p w:rsidR="000067F0" w:rsidRPr="00D55136" w:rsidRDefault="000067F0" w:rsidP="00E14496">
            <w:pPr>
              <w:autoSpaceDE w:val="0"/>
              <w:autoSpaceDN w:val="0"/>
              <w:adjustRightInd w:val="0"/>
              <w:spacing w:line="276" w:lineRule="auto"/>
              <w:jc w:val="center"/>
              <w:rPr>
                <w:b/>
                <w:i/>
                <w:lang w:val="uk-UA" w:eastAsia="uk-UA"/>
              </w:rPr>
            </w:pPr>
            <w:r w:rsidRPr="00D55136">
              <w:rPr>
                <w:b/>
                <w:i/>
                <w:lang w:val="uk-UA" w:eastAsia="uk-UA"/>
              </w:rPr>
              <w:t>Виконавець заходу, показника</w:t>
            </w:r>
          </w:p>
        </w:tc>
        <w:tc>
          <w:tcPr>
            <w:tcW w:w="2514" w:type="dxa"/>
            <w:gridSpan w:val="3"/>
            <w:vAlign w:val="center"/>
          </w:tcPr>
          <w:p w:rsidR="000067F0" w:rsidRPr="00D55136" w:rsidRDefault="000067F0" w:rsidP="00E14496">
            <w:pPr>
              <w:autoSpaceDE w:val="0"/>
              <w:autoSpaceDN w:val="0"/>
              <w:adjustRightInd w:val="0"/>
              <w:spacing w:line="276" w:lineRule="auto"/>
              <w:jc w:val="center"/>
              <w:rPr>
                <w:b/>
                <w:i/>
                <w:lang w:val="uk-UA" w:eastAsia="uk-UA"/>
              </w:rPr>
            </w:pPr>
            <w:r w:rsidRPr="00D55136">
              <w:rPr>
                <w:b/>
                <w:i/>
                <w:lang w:val="uk-UA" w:eastAsia="uk-UA"/>
              </w:rPr>
              <w:t xml:space="preserve">Фінансування </w:t>
            </w:r>
          </w:p>
        </w:tc>
        <w:tc>
          <w:tcPr>
            <w:tcW w:w="3191" w:type="dxa"/>
            <w:gridSpan w:val="2"/>
            <w:vMerge w:val="restart"/>
            <w:vAlign w:val="center"/>
          </w:tcPr>
          <w:p w:rsidR="000067F0" w:rsidRPr="00D55136" w:rsidRDefault="000067F0" w:rsidP="00E14496">
            <w:pPr>
              <w:autoSpaceDE w:val="0"/>
              <w:autoSpaceDN w:val="0"/>
              <w:adjustRightInd w:val="0"/>
              <w:spacing w:line="276" w:lineRule="auto"/>
              <w:jc w:val="center"/>
              <w:rPr>
                <w:b/>
                <w:i/>
                <w:lang w:val="uk-UA" w:eastAsia="uk-UA"/>
              </w:rPr>
            </w:pPr>
            <w:r w:rsidRPr="00D55136">
              <w:rPr>
                <w:b/>
                <w:i/>
                <w:lang w:val="uk-UA" w:eastAsia="uk-UA"/>
              </w:rPr>
              <w:t>Очікуваний результат</w:t>
            </w:r>
          </w:p>
        </w:tc>
      </w:tr>
      <w:tr w:rsidR="000067F0" w:rsidRPr="00D55136" w:rsidTr="00E14496">
        <w:trPr>
          <w:gridAfter w:val="3"/>
          <w:wAfter w:w="4848" w:type="dxa"/>
          <w:cantSplit/>
          <w:trHeight w:val="283"/>
        </w:trPr>
        <w:tc>
          <w:tcPr>
            <w:tcW w:w="528" w:type="dxa"/>
            <w:gridSpan w:val="2"/>
            <w:vMerge/>
            <w:vAlign w:val="center"/>
          </w:tcPr>
          <w:p w:rsidR="000067F0" w:rsidRPr="00D55136" w:rsidRDefault="000067F0" w:rsidP="00E14496">
            <w:pPr>
              <w:rPr>
                <w:b/>
                <w:i/>
                <w:lang w:val="uk-UA" w:eastAsia="uk-UA"/>
              </w:rPr>
            </w:pPr>
          </w:p>
        </w:tc>
        <w:tc>
          <w:tcPr>
            <w:tcW w:w="1565" w:type="dxa"/>
            <w:gridSpan w:val="2"/>
            <w:vMerge/>
            <w:vAlign w:val="center"/>
          </w:tcPr>
          <w:p w:rsidR="000067F0" w:rsidRPr="00D55136" w:rsidRDefault="000067F0" w:rsidP="00E14496">
            <w:pPr>
              <w:rPr>
                <w:b/>
                <w:i/>
                <w:lang w:val="uk-UA" w:eastAsia="uk-UA"/>
              </w:rPr>
            </w:pPr>
          </w:p>
        </w:tc>
        <w:tc>
          <w:tcPr>
            <w:tcW w:w="3304" w:type="dxa"/>
            <w:vMerge/>
            <w:vAlign w:val="center"/>
          </w:tcPr>
          <w:p w:rsidR="000067F0" w:rsidRPr="00D55136" w:rsidRDefault="000067F0" w:rsidP="00E14496">
            <w:pPr>
              <w:rPr>
                <w:b/>
                <w:i/>
                <w:lang w:val="uk-UA" w:eastAsia="uk-UA"/>
              </w:rPr>
            </w:pPr>
          </w:p>
        </w:tc>
        <w:tc>
          <w:tcPr>
            <w:tcW w:w="3044" w:type="dxa"/>
            <w:gridSpan w:val="3"/>
            <w:vMerge/>
            <w:vAlign w:val="center"/>
          </w:tcPr>
          <w:p w:rsidR="000067F0" w:rsidRPr="00D55136" w:rsidRDefault="000067F0" w:rsidP="00E14496">
            <w:pPr>
              <w:rPr>
                <w:b/>
                <w:i/>
                <w:lang w:val="uk-UA" w:eastAsia="uk-UA"/>
              </w:rPr>
            </w:pPr>
          </w:p>
        </w:tc>
        <w:tc>
          <w:tcPr>
            <w:tcW w:w="1980" w:type="dxa"/>
            <w:vMerge/>
            <w:vAlign w:val="center"/>
          </w:tcPr>
          <w:p w:rsidR="000067F0" w:rsidRPr="00D55136" w:rsidRDefault="000067F0" w:rsidP="00E14496">
            <w:pPr>
              <w:rPr>
                <w:b/>
                <w:i/>
                <w:lang w:val="uk-UA" w:eastAsia="uk-UA"/>
              </w:rPr>
            </w:pPr>
          </w:p>
        </w:tc>
        <w:tc>
          <w:tcPr>
            <w:tcW w:w="1395" w:type="dxa"/>
            <w:gridSpan w:val="2"/>
            <w:vAlign w:val="center"/>
          </w:tcPr>
          <w:p w:rsidR="000067F0" w:rsidRPr="00D55136" w:rsidRDefault="000067F0" w:rsidP="00E14496">
            <w:pPr>
              <w:autoSpaceDE w:val="0"/>
              <w:autoSpaceDN w:val="0"/>
              <w:adjustRightInd w:val="0"/>
              <w:spacing w:line="276" w:lineRule="auto"/>
              <w:jc w:val="center"/>
              <w:rPr>
                <w:b/>
                <w:i/>
                <w:lang w:val="uk-UA" w:eastAsia="uk-UA"/>
              </w:rPr>
            </w:pPr>
            <w:r w:rsidRPr="00D55136">
              <w:rPr>
                <w:b/>
                <w:i/>
                <w:lang w:val="uk-UA" w:eastAsia="uk-UA"/>
              </w:rPr>
              <w:t xml:space="preserve">Джерела** </w:t>
            </w:r>
          </w:p>
        </w:tc>
        <w:tc>
          <w:tcPr>
            <w:tcW w:w="1119" w:type="dxa"/>
            <w:vAlign w:val="center"/>
          </w:tcPr>
          <w:p w:rsidR="000067F0" w:rsidRPr="00D55136" w:rsidRDefault="000067F0" w:rsidP="00E14496">
            <w:pPr>
              <w:autoSpaceDE w:val="0"/>
              <w:autoSpaceDN w:val="0"/>
              <w:adjustRightInd w:val="0"/>
              <w:spacing w:line="276" w:lineRule="auto"/>
              <w:ind w:right="-108"/>
              <w:jc w:val="center"/>
              <w:rPr>
                <w:b/>
                <w:i/>
                <w:lang w:val="uk-UA" w:eastAsia="uk-UA"/>
              </w:rPr>
            </w:pPr>
            <w:r w:rsidRPr="00D55136">
              <w:rPr>
                <w:b/>
                <w:i/>
                <w:lang w:val="uk-UA" w:eastAsia="uk-UA"/>
              </w:rPr>
              <w:t xml:space="preserve">Обсяги, </w:t>
            </w:r>
          </w:p>
          <w:p w:rsidR="000067F0" w:rsidRPr="00D55136" w:rsidRDefault="000067F0" w:rsidP="00E14496">
            <w:pPr>
              <w:autoSpaceDE w:val="0"/>
              <w:autoSpaceDN w:val="0"/>
              <w:adjustRightInd w:val="0"/>
              <w:spacing w:line="276" w:lineRule="auto"/>
              <w:ind w:right="-108"/>
              <w:jc w:val="center"/>
              <w:rPr>
                <w:b/>
                <w:i/>
                <w:lang w:val="uk-UA" w:eastAsia="uk-UA"/>
              </w:rPr>
            </w:pPr>
            <w:r w:rsidRPr="00D55136">
              <w:rPr>
                <w:b/>
                <w:i/>
                <w:lang w:val="uk-UA" w:eastAsia="uk-UA"/>
              </w:rPr>
              <w:t>тис. грн.</w:t>
            </w:r>
          </w:p>
        </w:tc>
        <w:tc>
          <w:tcPr>
            <w:tcW w:w="3191" w:type="dxa"/>
            <w:gridSpan w:val="2"/>
            <w:vMerge/>
            <w:vAlign w:val="center"/>
          </w:tcPr>
          <w:p w:rsidR="000067F0" w:rsidRPr="00D55136" w:rsidRDefault="000067F0" w:rsidP="00E14496">
            <w:pPr>
              <w:rPr>
                <w:b/>
                <w:i/>
                <w:lang w:val="uk-UA" w:eastAsia="uk-UA"/>
              </w:rPr>
            </w:pPr>
          </w:p>
        </w:tc>
      </w:tr>
      <w:tr w:rsidR="000067F0" w:rsidRPr="00D55136" w:rsidTr="00E14496">
        <w:trPr>
          <w:gridAfter w:val="3"/>
          <w:wAfter w:w="4848" w:type="dxa"/>
          <w:cantSplit/>
          <w:trHeight w:val="252"/>
        </w:trPr>
        <w:tc>
          <w:tcPr>
            <w:tcW w:w="16126" w:type="dxa"/>
            <w:gridSpan w:val="14"/>
          </w:tcPr>
          <w:p w:rsidR="000067F0" w:rsidRPr="00D55136" w:rsidRDefault="000067F0" w:rsidP="00E14496">
            <w:pPr>
              <w:autoSpaceDE w:val="0"/>
              <w:autoSpaceDN w:val="0"/>
              <w:adjustRightInd w:val="0"/>
              <w:spacing w:line="276" w:lineRule="auto"/>
              <w:jc w:val="center"/>
              <w:rPr>
                <w:b/>
                <w:lang w:val="uk-UA" w:eastAsia="uk-UA"/>
              </w:rPr>
            </w:pPr>
            <w:r w:rsidRPr="00D55136">
              <w:rPr>
                <w:b/>
                <w:lang w:val="uk-UA" w:eastAsia="uk-UA"/>
              </w:rPr>
              <w:t>201</w:t>
            </w:r>
            <w:r>
              <w:rPr>
                <w:b/>
                <w:lang w:val="uk-UA" w:eastAsia="uk-UA"/>
              </w:rPr>
              <w:t xml:space="preserve">9 </w:t>
            </w:r>
            <w:r w:rsidRPr="00D55136">
              <w:rPr>
                <w:b/>
                <w:lang w:val="uk-UA" w:eastAsia="uk-UA"/>
              </w:rPr>
              <w:t>р.</w:t>
            </w:r>
          </w:p>
        </w:tc>
      </w:tr>
      <w:tr w:rsidR="000067F0" w:rsidRPr="00D55136" w:rsidTr="00E14496">
        <w:trPr>
          <w:gridAfter w:val="3"/>
          <w:wAfter w:w="4848" w:type="dxa"/>
          <w:cantSplit/>
          <w:trHeight w:val="505"/>
        </w:trPr>
        <w:tc>
          <w:tcPr>
            <w:tcW w:w="392" w:type="dxa"/>
            <w:vMerge w:val="restart"/>
          </w:tcPr>
          <w:p w:rsidR="000067F0" w:rsidRPr="00F50F9E" w:rsidRDefault="000067F0" w:rsidP="00E14496">
            <w:pPr>
              <w:autoSpaceDE w:val="0"/>
              <w:autoSpaceDN w:val="0"/>
              <w:adjustRightInd w:val="0"/>
              <w:spacing w:line="276" w:lineRule="auto"/>
              <w:jc w:val="both"/>
              <w:rPr>
                <w:b/>
                <w:lang w:val="uk-UA" w:eastAsia="uk-UA"/>
              </w:rPr>
            </w:pPr>
            <w:r w:rsidRPr="00F50F9E">
              <w:rPr>
                <w:b/>
                <w:sz w:val="22"/>
                <w:szCs w:val="22"/>
                <w:lang w:val="uk-UA" w:eastAsia="uk-UA"/>
              </w:rPr>
              <w:t>1.</w:t>
            </w:r>
          </w:p>
        </w:tc>
        <w:tc>
          <w:tcPr>
            <w:tcW w:w="1701" w:type="dxa"/>
            <w:gridSpan w:val="3"/>
            <w:vMerge w:val="restart"/>
          </w:tcPr>
          <w:p w:rsidR="000067F0" w:rsidRPr="000B635E" w:rsidRDefault="000067F0" w:rsidP="00E14496">
            <w:pPr>
              <w:autoSpaceDE w:val="0"/>
              <w:autoSpaceDN w:val="0"/>
              <w:adjustRightInd w:val="0"/>
              <w:spacing w:line="276" w:lineRule="auto"/>
              <w:jc w:val="both"/>
              <w:rPr>
                <w:b/>
                <w:i/>
                <w:lang w:val="uk-UA" w:eastAsia="uk-UA"/>
              </w:rPr>
            </w:pPr>
            <w:r w:rsidRPr="000B635E">
              <w:rPr>
                <w:b/>
                <w:i/>
                <w:sz w:val="22"/>
                <w:szCs w:val="22"/>
                <w:lang w:val="uk-UA" w:eastAsia="uk-UA"/>
              </w:rPr>
              <w:t>Завдання 1</w:t>
            </w:r>
          </w:p>
          <w:p w:rsidR="000067F0" w:rsidRPr="00641F5C" w:rsidRDefault="000067F0" w:rsidP="00E14496">
            <w:pPr>
              <w:autoSpaceDE w:val="0"/>
              <w:autoSpaceDN w:val="0"/>
              <w:adjustRightInd w:val="0"/>
              <w:spacing w:line="276" w:lineRule="auto"/>
              <w:jc w:val="both"/>
              <w:rPr>
                <w:lang w:val="uk-UA" w:eastAsia="uk-UA"/>
              </w:rPr>
            </w:pPr>
            <w:r w:rsidRPr="00641F5C">
              <w:rPr>
                <w:sz w:val="22"/>
                <w:szCs w:val="22"/>
                <w:lang w:val="uk-UA" w:eastAsia="uk-UA"/>
              </w:rPr>
              <w:t>Охорона та раціональне використання природних ресурсів</w:t>
            </w:r>
          </w:p>
          <w:p w:rsidR="000067F0" w:rsidRPr="00F50F9E" w:rsidRDefault="000067F0" w:rsidP="00E14496">
            <w:pPr>
              <w:autoSpaceDE w:val="0"/>
              <w:autoSpaceDN w:val="0"/>
              <w:adjustRightInd w:val="0"/>
              <w:spacing w:line="276" w:lineRule="auto"/>
              <w:jc w:val="both"/>
              <w:rPr>
                <w:b/>
                <w:lang w:val="uk-UA" w:eastAsia="uk-UA"/>
              </w:rPr>
            </w:pPr>
          </w:p>
        </w:tc>
        <w:tc>
          <w:tcPr>
            <w:tcW w:w="3355" w:type="dxa"/>
            <w:gridSpan w:val="2"/>
            <w:vMerge w:val="restart"/>
          </w:tcPr>
          <w:p w:rsidR="000067F0" w:rsidRPr="00F50F9E" w:rsidRDefault="000067F0" w:rsidP="00E14496">
            <w:pPr>
              <w:autoSpaceDE w:val="0"/>
              <w:autoSpaceDN w:val="0"/>
              <w:adjustRightInd w:val="0"/>
              <w:spacing w:line="276" w:lineRule="auto"/>
              <w:jc w:val="both"/>
              <w:rPr>
                <w:b/>
                <w:lang w:val="uk-UA" w:eastAsia="uk-UA"/>
              </w:rPr>
            </w:pPr>
            <w:r w:rsidRPr="00F50F9E">
              <w:rPr>
                <w:b/>
                <w:sz w:val="22"/>
                <w:szCs w:val="22"/>
                <w:lang w:val="uk-UA" w:eastAsia="uk-UA"/>
              </w:rPr>
              <w:t>Захід 1</w:t>
            </w:r>
          </w:p>
          <w:p w:rsidR="000067F0" w:rsidRPr="00F50F9E" w:rsidRDefault="000067F0" w:rsidP="00E14496">
            <w:pPr>
              <w:autoSpaceDE w:val="0"/>
              <w:autoSpaceDN w:val="0"/>
              <w:adjustRightInd w:val="0"/>
              <w:spacing w:line="276" w:lineRule="auto"/>
              <w:jc w:val="both"/>
              <w:rPr>
                <w:lang w:val="uk-UA" w:eastAsia="uk-UA"/>
              </w:rPr>
            </w:pPr>
            <w:r>
              <w:rPr>
                <w:sz w:val="22"/>
                <w:szCs w:val="22"/>
                <w:lang w:val="uk-UA" w:eastAsia="uk-UA"/>
              </w:rPr>
              <w:t xml:space="preserve">Виготовлення проектно-кошторисної документації на </w:t>
            </w:r>
            <w:r w:rsidRPr="00F50F9E">
              <w:rPr>
                <w:sz w:val="22"/>
                <w:szCs w:val="22"/>
                <w:lang w:val="uk-UA" w:eastAsia="uk-UA"/>
              </w:rPr>
              <w:t>каналіз</w:t>
            </w:r>
            <w:r>
              <w:rPr>
                <w:sz w:val="22"/>
                <w:szCs w:val="22"/>
                <w:lang w:val="uk-UA" w:eastAsia="uk-UA"/>
              </w:rPr>
              <w:t>ування п</w:t>
            </w:r>
            <w:r w:rsidRPr="00F50F9E">
              <w:rPr>
                <w:sz w:val="22"/>
                <w:szCs w:val="22"/>
                <w:lang w:val="uk-UA" w:eastAsia="uk-UA"/>
              </w:rPr>
              <w:t xml:space="preserve">о вул. </w:t>
            </w:r>
            <w:r>
              <w:rPr>
                <w:sz w:val="22"/>
                <w:szCs w:val="22"/>
                <w:lang w:val="uk-UA" w:eastAsia="uk-UA"/>
              </w:rPr>
              <w:t xml:space="preserve">Грушевського </w:t>
            </w:r>
            <w:r w:rsidRPr="00F50F9E">
              <w:rPr>
                <w:sz w:val="22"/>
                <w:szCs w:val="22"/>
                <w:lang w:val="uk-UA" w:eastAsia="uk-UA"/>
              </w:rPr>
              <w:t>м. Новий Розділ Львівська обл.</w:t>
            </w:r>
          </w:p>
        </w:tc>
        <w:tc>
          <w:tcPr>
            <w:tcW w:w="1748" w:type="dxa"/>
          </w:tcPr>
          <w:p w:rsidR="000067F0" w:rsidRPr="00F50F9E" w:rsidRDefault="000067F0" w:rsidP="00E14496">
            <w:pPr>
              <w:spacing w:line="276" w:lineRule="auto"/>
              <w:jc w:val="both"/>
              <w:rPr>
                <w:lang w:val="uk-UA" w:eastAsia="uk-UA"/>
              </w:rPr>
            </w:pPr>
            <w:r w:rsidRPr="00F50F9E">
              <w:rPr>
                <w:i/>
                <w:sz w:val="22"/>
                <w:szCs w:val="22"/>
                <w:lang w:val="uk-UA" w:eastAsia="uk-UA"/>
              </w:rPr>
              <w:t xml:space="preserve">затрат, тис. грн. </w:t>
            </w:r>
          </w:p>
        </w:tc>
        <w:tc>
          <w:tcPr>
            <w:tcW w:w="1245" w:type="dxa"/>
          </w:tcPr>
          <w:p w:rsidR="000067F0" w:rsidRPr="00F50F9E" w:rsidRDefault="000067F0" w:rsidP="00E14496">
            <w:pPr>
              <w:spacing w:line="276" w:lineRule="auto"/>
              <w:jc w:val="both"/>
              <w:rPr>
                <w:lang w:val="uk-UA" w:eastAsia="uk-UA"/>
              </w:rPr>
            </w:pPr>
            <w:r>
              <w:rPr>
                <w:sz w:val="22"/>
                <w:szCs w:val="22"/>
                <w:lang w:val="uk-UA" w:eastAsia="uk-UA"/>
              </w:rPr>
              <w:t>19,8</w:t>
            </w:r>
          </w:p>
        </w:tc>
        <w:tc>
          <w:tcPr>
            <w:tcW w:w="1980" w:type="dxa"/>
            <w:vMerge w:val="restart"/>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Виконавчий комітет</w:t>
            </w:r>
          </w:p>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Новороздільської міської ради</w:t>
            </w:r>
          </w:p>
        </w:tc>
        <w:tc>
          <w:tcPr>
            <w:tcW w:w="1395" w:type="dxa"/>
            <w:gridSpan w:val="2"/>
            <w:vMerge w:val="restart"/>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Міський бюджет</w:t>
            </w:r>
          </w:p>
          <w:p w:rsidR="000067F0" w:rsidRPr="00F50F9E" w:rsidRDefault="000067F0" w:rsidP="00E14496">
            <w:pPr>
              <w:autoSpaceDE w:val="0"/>
              <w:autoSpaceDN w:val="0"/>
              <w:adjustRightInd w:val="0"/>
              <w:spacing w:line="276" w:lineRule="auto"/>
              <w:jc w:val="both"/>
              <w:rPr>
                <w:lang w:val="uk-UA" w:eastAsia="uk-UA"/>
              </w:rPr>
            </w:pPr>
          </w:p>
          <w:p w:rsidR="000067F0" w:rsidRPr="00F50F9E" w:rsidRDefault="000067F0" w:rsidP="00E14496">
            <w:pPr>
              <w:autoSpaceDE w:val="0"/>
              <w:autoSpaceDN w:val="0"/>
              <w:adjustRightInd w:val="0"/>
              <w:spacing w:line="276" w:lineRule="auto"/>
              <w:jc w:val="both"/>
              <w:rPr>
                <w:lang w:val="uk-UA" w:eastAsia="uk-UA"/>
              </w:rPr>
            </w:pPr>
          </w:p>
        </w:tc>
        <w:tc>
          <w:tcPr>
            <w:tcW w:w="1127" w:type="dxa"/>
            <w:gridSpan w:val="2"/>
            <w:vMerge w:val="restart"/>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1</w:t>
            </w:r>
            <w:r>
              <w:rPr>
                <w:sz w:val="22"/>
                <w:szCs w:val="22"/>
                <w:lang w:val="uk-UA" w:eastAsia="uk-UA"/>
              </w:rPr>
              <w:t>9</w:t>
            </w:r>
            <w:r w:rsidRPr="00F50F9E">
              <w:rPr>
                <w:sz w:val="22"/>
                <w:szCs w:val="22"/>
                <w:lang w:val="uk-UA" w:eastAsia="uk-UA"/>
              </w:rPr>
              <w:t>,</w:t>
            </w:r>
            <w:r>
              <w:rPr>
                <w:sz w:val="22"/>
                <w:szCs w:val="22"/>
                <w:lang w:val="uk-UA" w:eastAsia="uk-UA"/>
              </w:rPr>
              <w:t>8</w:t>
            </w:r>
          </w:p>
          <w:p w:rsidR="000067F0" w:rsidRPr="00F50F9E" w:rsidRDefault="000067F0" w:rsidP="00E14496">
            <w:pPr>
              <w:autoSpaceDE w:val="0"/>
              <w:autoSpaceDN w:val="0"/>
              <w:adjustRightInd w:val="0"/>
              <w:spacing w:line="276" w:lineRule="auto"/>
              <w:jc w:val="both"/>
              <w:rPr>
                <w:lang w:val="uk-UA" w:eastAsia="uk-UA"/>
              </w:rPr>
            </w:pPr>
          </w:p>
          <w:p w:rsidR="000067F0" w:rsidRPr="00F50F9E" w:rsidRDefault="000067F0" w:rsidP="00E14496">
            <w:pPr>
              <w:autoSpaceDE w:val="0"/>
              <w:autoSpaceDN w:val="0"/>
              <w:adjustRightInd w:val="0"/>
              <w:spacing w:line="276" w:lineRule="auto"/>
              <w:jc w:val="both"/>
              <w:rPr>
                <w:lang w:val="uk-UA" w:eastAsia="uk-UA"/>
              </w:rPr>
            </w:pPr>
          </w:p>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 xml:space="preserve"> </w:t>
            </w:r>
          </w:p>
        </w:tc>
        <w:tc>
          <w:tcPr>
            <w:tcW w:w="3183" w:type="dxa"/>
            <w:vMerge w:val="restart"/>
          </w:tcPr>
          <w:p w:rsidR="000067F0" w:rsidRPr="00641F5C" w:rsidRDefault="000067F0" w:rsidP="00E14496">
            <w:pPr>
              <w:autoSpaceDE w:val="0"/>
              <w:autoSpaceDN w:val="0"/>
              <w:adjustRightInd w:val="0"/>
              <w:spacing w:line="276" w:lineRule="auto"/>
              <w:jc w:val="both"/>
              <w:rPr>
                <w:lang w:val="uk-UA" w:eastAsia="uk-UA"/>
              </w:rPr>
            </w:pPr>
            <w:r w:rsidRPr="00641F5C">
              <w:rPr>
                <w:sz w:val="22"/>
                <w:szCs w:val="22"/>
                <w:lang w:val="uk-UA" w:eastAsia="uk-UA"/>
              </w:rPr>
              <w:t>Недопущення забруднення поверхневих, стічних та зменшення скиду у р. Дністер неочищених або недостатньо очищених стічних вод. Забезпечення  комфортного проживання мешканців, покращення санітарно-гігієнічного та екологічного стану міста</w:t>
            </w:r>
          </w:p>
        </w:tc>
      </w:tr>
      <w:tr w:rsidR="000067F0" w:rsidRPr="00D55136" w:rsidTr="00E14496">
        <w:trPr>
          <w:gridAfter w:val="3"/>
          <w:wAfter w:w="4848" w:type="dxa"/>
          <w:cantSplit/>
          <w:trHeight w:val="518"/>
        </w:trPr>
        <w:tc>
          <w:tcPr>
            <w:tcW w:w="392" w:type="dxa"/>
            <w:vMerge/>
          </w:tcPr>
          <w:p w:rsidR="000067F0" w:rsidRPr="00F50F9E" w:rsidRDefault="000067F0" w:rsidP="00E14496">
            <w:pPr>
              <w:jc w:val="both"/>
              <w:rPr>
                <w:b/>
                <w:lang w:val="uk-UA" w:eastAsia="uk-UA"/>
              </w:rPr>
            </w:pPr>
          </w:p>
        </w:tc>
        <w:tc>
          <w:tcPr>
            <w:tcW w:w="1701" w:type="dxa"/>
            <w:gridSpan w:val="3"/>
            <w:vMerge/>
          </w:tcPr>
          <w:p w:rsidR="000067F0" w:rsidRPr="00F50F9E" w:rsidRDefault="000067F0" w:rsidP="00E14496">
            <w:pPr>
              <w:jc w:val="both"/>
              <w:rPr>
                <w:b/>
                <w:lang w:val="uk-UA" w:eastAsia="uk-UA"/>
              </w:rPr>
            </w:pPr>
          </w:p>
        </w:tc>
        <w:tc>
          <w:tcPr>
            <w:tcW w:w="3355" w:type="dxa"/>
            <w:gridSpan w:val="2"/>
            <w:vMerge/>
          </w:tcPr>
          <w:p w:rsidR="000067F0" w:rsidRPr="00F50F9E" w:rsidRDefault="000067F0" w:rsidP="00E14496">
            <w:pPr>
              <w:jc w:val="both"/>
              <w:rPr>
                <w:lang w:val="uk-UA" w:eastAsia="uk-UA"/>
              </w:rPr>
            </w:pPr>
          </w:p>
        </w:tc>
        <w:tc>
          <w:tcPr>
            <w:tcW w:w="1748" w:type="dxa"/>
          </w:tcPr>
          <w:p w:rsidR="000067F0" w:rsidRPr="00F50F9E" w:rsidRDefault="000067F0" w:rsidP="00E14496">
            <w:pPr>
              <w:autoSpaceDE w:val="0"/>
              <w:autoSpaceDN w:val="0"/>
              <w:adjustRightInd w:val="0"/>
              <w:spacing w:line="276" w:lineRule="auto"/>
              <w:jc w:val="both"/>
              <w:rPr>
                <w:b/>
                <w:lang w:val="uk-UA" w:eastAsia="uk-UA"/>
              </w:rPr>
            </w:pPr>
            <w:r w:rsidRPr="00F50F9E">
              <w:rPr>
                <w:i/>
                <w:sz w:val="22"/>
                <w:szCs w:val="22"/>
                <w:lang w:val="uk-UA" w:eastAsia="uk-UA"/>
              </w:rPr>
              <w:t>продукту,м.</w:t>
            </w:r>
          </w:p>
        </w:tc>
        <w:tc>
          <w:tcPr>
            <w:tcW w:w="1245" w:type="dxa"/>
          </w:tcPr>
          <w:p w:rsidR="000067F0" w:rsidRPr="00F50F9E" w:rsidRDefault="000067F0" w:rsidP="00E14496">
            <w:pPr>
              <w:autoSpaceDE w:val="0"/>
              <w:autoSpaceDN w:val="0"/>
              <w:adjustRightInd w:val="0"/>
              <w:spacing w:line="276" w:lineRule="auto"/>
              <w:jc w:val="both"/>
              <w:rPr>
                <w:lang w:val="uk-UA" w:eastAsia="uk-UA"/>
              </w:rPr>
            </w:pPr>
            <w:r>
              <w:rPr>
                <w:sz w:val="22"/>
                <w:szCs w:val="22"/>
                <w:lang w:val="uk-UA" w:eastAsia="uk-UA"/>
              </w:rPr>
              <w:t>100.0</w:t>
            </w:r>
          </w:p>
        </w:tc>
        <w:tc>
          <w:tcPr>
            <w:tcW w:w="1980" w:type="dxa"/>
            <w:vMerge/>
          </w:tcPr>
          <w:p w:rsidR="000067F0" w:rsidRPr="00F50F9E" w:rsidRDefault="000067F0" w:rsidP="00E14496">
            <w:pPr>
              <w:jc w:val="both"/>
              <w:rPr>
                <w:lang w:val="uk-UA" w:eastAsia="uk-UA"/>
              </w:rPr>
            </w:pPr>
          </w:p>
        </w:tc>
        <w:tc>
          <w:tcPr>
            <w:tcW w:w="1395" w:type="dxa"/>
            <w:gridSpan w:val="2"/>
            <w:vMerge/>
          </w:tcPr>
          <w:p w:rsidR="000067F0" w:rsidRPr="00F50F9E" w:rsidRDefault="000067F0" w:rsidP="00E14496">
            <w:pPr>
              <w:jc w:val="both"/>
              <w:rPr>
                <w:i/>
                <w:lang w:val="uk-UA" w:eastAsia="uk-UA"/>
              </w:rPr>
            </w:pPr>
          </w:p>
        </w:tc>
        <w:tc>
          <w:tcPr>
            <w:tcW w:w="1127" w:type="dxa"/>
            <w:gridSpan w:val="2"/>
            <w:vMerge/>
          </w:tcPr>
          <w:p w:rsidR="000067F0" w:rsidRPr="00F50F9E" w:rsidRDefault="000067F0" w:rsidP="00E14496">
            <w:pPr>
              <w:jc w:val="both"/>
              <w:rPr>
                <w:lang w:val="uk-UA" w:eastAsia="uk-UA"/>
              </w:rPr>
            </w:pPr>
          </w:p>
        </w:tc>
        <w:tc>
          <w:tcPr>
            <w:tcW w:w="3183" w:type="dxa"/>
            <w:vMerge/>
          </w:tcPr>
          <w:p w:rsidR="000067F0" w:rsidRPr="00641F5C" w:rsidRDefault="000067F0" w:rsidP="00E14496">
            <w:pPr>
              <w:jc w:val="both"/>
              <w:rPr>
                <w:lang w:val="uk-UA" w:eastAsia="uk-UA"/>
              </w:rPr>
            </w:pPr>
          </w:p>
        </w:tc>
      </w:tr>
      <w:tr w:rsidR="000067F0" w:rsidRPr="00D55136" w:rsidTr="00E14496">
        <w:trPr>
          <w:gridAfter w:val="3"/>
          <w:wAfter w:w="4848" w:type="dxa"/>
          <w:cantSplit/>
          <w:trHeight w:val="703"/>
        </w:trPr>
        <w:tc>
          <w:tcPr>
            <w:tcW w:w="392" w:type="dxa"/>
            <w:vMerge/>
          </w:tcPr>
          <w:p w:rsidR="000067F0" w:rsidRPr="00F50F9E" w:rsidRDefault="000067F0" w:rsidP="00E14496">
            <w:pPr>
              <w:jc w:val="both"/>
              <w:rPr>
                <w:b/>
                <w:lang w:val="uk-UA" w:eastAsia="uk-UA"/>
              </w:rPr>
            </w:pPr>
          </w:p>
        </w:tc>
        <w:tc>
          <w:tcPr>
            <w:tcW w:w="1701" w:type="dxa"/>
            <w:gridSpan w:val="3"/>
            <w:vMerge/>
          </w:tcPr>
          <w:p w:rsidR="000067F0" w:rsidRPr="00F50F9E" w:rsidRDefault="000067F0" w:rsidP="00E14496">
            <w:pPr>
              <w:jc w:val="both"/>
              <w:rPr>
                <w:b/>
                <w:lang w:val="uk-UA" w:eastAsia="uk-UA"/>
              </w:rPr>
            </w:pPr>
          </w:p>
        </w:tc>
        <w:tc>
          <w:tcPr>
            <w:tcW w:w="3355" w:type="dxa"/>
            <w:gridSpan w:val="2"/>
            <w:vMerge/>
          </w:tcPr>
          <w:p w:rsidR="000067F0" w:rsidRPr="00F50F9E" w:rsidRDefault="000067F0" w:rsidP="00E14496">
            <w:pPr>
              <w:jc w:val="both"/>
              <w:rPr>
                <w:lang w:val="uk-UA" w:eastAsia="uk-UA"/>
              </w:rPr>
            </w:pPr>
          </w:p>
        </w:tc>
        <w:tc>
          <w:tcPr>
            <w:tcW w:w="1748" w:type="dxa"/>
          </w:tcPr>
          <w:p w:rsidR="000067F0" w:rsidRPr="00F50F9E" w:rsidRDefault="000067F0" w:rsidP="00E14496">
            <w:pPr>
              <w:autoSpaceDE w:val="0"/>
              <w:autoSpaceDN w:val="0"/>
              <w:adjustRightInd w:val="0"/>
              <w:spacing w:line="276" w:lineRule="auto"/>
              <w:jc w:val="both"/>
              <w:rPr>
                <w:i/>
                <w:lang w:val="uk-UA" w:eastAsia="uk-UA"/>
              </w:rPr>
            </w:pPr>
            <w:r w:rsidRPr="00F50F9E">
              <w:rPr>
                <w:i/>
                <w:sz w:val="22"/>
                <w:szCs w:val="22"/>
                <w:lang w:val="uk-UA" w:eastAsia="uk-UA"/>
              </w:rPr>
              <w:t xml:space="preserve">ефективності </w:t>
            </w:r>
          </w:p>
          <w:p w:rsidR="000067F0" w:rsidRPr="00F50F9E" w:rsidRDefault="000067F0" w:rsidP="00E14496">
            <w:pPr>
              <w:autoSpaceDE w:val="0"/>
              <w:autoSpaceDN w:val="0"/>
              <w:adjustRightInd w:val="0"/>
              <w:spacing w:line="276" w:lineRule="auto"/>
              <w:jc w:val="both"/>
              <w:rPr>
                <w:b/>
                <w:lang w:val="uk-UA" w:eastAsia="uk-UA"/>
              </w:rPr>
            </w:pPr>
            <w:r w:rsidRPr="00F50F9E">
              <w:rPr>
                <w:i/>
                <w:sz w:val="22"/>
                <w:szCs w:val="22"/>
                <w:lang w:val="uk-UA" w:eastAsia="uk-UA"/>
              </w:rPr>
              <w:t>тис. грн./</w:t>
            </w:r>
            <w:r>
              <w:rPr>
                <w:i/>
                <w:sz w:val="22"/>
                <w:szCs w:val="22"/>
                <w:lang w:val="uk-UA" w:eastAsia="uk-UA"/>
              </w:rPr>
              <w:t xml:space="preserve">документа  </w:t>
            </w:r>
          </w:p>
        </w:tc>
        <w:tc>
          <w:tcPr>
            <w:tcW w:w="1245" w:type="dxa"/>
          </w:tcPr>
          <w:p w:rsidR="000067F0" w:rsidRPr="00F50F9E" w:rsidRDefault="000067F0" w:rsidP="00E14496">
            <w:pPr>
              <w:autoSpaceDE w:val="0"/>
              <w:autoSpaceDN w:val="0"/>
              <w:adjustRightInd w:val="0"/>
              <w:spacing w:line="276" w:lineRule="auto"/>
              <w:jc w:val="both"/>
              <w:rPr>
                <w:lang w:val="uk-UA" w:eastAsia="uk-UA"/>
              </w:rPr>
            </w:pPr>
            <w:r>
              <w:rPr>
                <w:sz w:val="22"/>
                <w:szCs w:val="22"/>
                <w:lang w:val="uk-UA" w:eastAsia="uk-UA"/>
              </w:rPr>
              <w:t>1</w:t>
            </w:r>
          </w:p>
        </w:tc>
        <w:tc>
          <w:tcPr>
            <w:tcW w:w="1980" w:type="dxa"/>
            <w:vMerge/>
          </w:tcPr>
          <w:p w:rsidR="000067F0" w:rsidRPr="00F50F9E" w:rsidRDefault="000067F0" w:rsidP="00E14496">
            <w:pPr>
              <w:jc w:val="both"/>
              <w:rPr>
                <w:lang w:val="uk-UA" w:eastAsia="uk-UA"/>
              </w:rPr>
            </w:pPr>
          </w:p>
        </w:tc>
        <w:tc>
          <w:tcPr>
            <w:tcW w:w="1395" w:type="dxa"/>
            <w:gridSpan w:val="2"/>
            <w:vMerge/>
          </w:tcPr>
          <w:p w:rsidR="000067F0" w:rsidRPr="00F50F9E" w:rsidRDefault="000067F0" w:rsidP="00E14496">
            <w:pPr>
              <w:jc w:val="both"/>
              <w:rPr>
                <w:i/>
                <w:lang w:val="uk-UA" w:eastAsia="uk-UA"/>
              </w:rPr>
            </w:pPr>
          </w:p>
        </w:tc>
        <w:tc>
          <w:tcPr>
            <w:tcW w:w="1127" w:type="dxa"/>
            <w:gridSpan w:val="2"/>
            <w:vMerge/>
          </w:tcPr>
          <w:p w:rsidR="000067F0" w:rsidRPr="00F50F9E" w:rsidRDefault="000067F0" w:rsidP="00E14496">
            <w:pPr>
              <w:jc w:val="both"/>
              <w:rPr>
                <w:lang w:val="uk-UA" w:eastAsia="uk-UA"/>
              </w:rPr>
            </w:pPr>
          </w:p>
        </w:tc>
        <w:tc>
          <w:tcPr>
            <w:tcW w:w="3183" w:type="dxa"/>
            <w:vMerge/>
          </w:tcPr>
          <w:p w:rsidR="000067F0" w:rsidRPr="00641F5C" w:rsidRDefault="000067F0" w:rsidP="00E14496">
            <w:pPr>
              <w:jc w:val="both"/>
              <w:rPr>
                <w:lang w:val="uk-UA" w:eastAsia="uk-UA"/>
              </w:rPr>
            </w:pPr>
          </w:p>
        </w:tc>
      </w:tr>
      <w:tr w:rsidR="000067F0" w:rsidRPr="00D55136" w:rsidTr="00E14496">
        <w:trPr>
          <w:gridAfter w:val="3"/>
          <w:wAfter w:w="4848" w:type="dxa"/>
          <w:cantSplit/>
          <w:trHeight w:val="1051"/>
        </w:trPr>
        <w:tc>
          <w:tcPr>
            <w:tcW w:w="392" w:type="dxa"/>
            <w:vMerge/>
          </w:tcPr>
          <w:p w:rsidR="000067F0" w:rsidRPr="00F50F9E" w:rsidRDefault="000067F0" w:rsidP="00E14496">
            <w:pPr>
              <w:jc w:val="both"/>
              <w:rPr>
                <w:b/>
                <w:lang w:val="uk-UA" w:eastAsia="uk-UA"/>
              </w:rPr>
            </w:pPr>
          </w:p>
        </w:tc>
        <w:tc>
          <w:tcPr>
            <w:tcW w:w="1701" w:type="dxa"/>
            <w:gridSpan w:val="3"/>
            <w:vMerge/>
          </w:tcPr>
          <w:p w:rsidR="000067F0" w:rsidRPr="00F50F9E" w:rsidRDefault="000067F0" w:rsidP="00E14496">
            <w:pPr>
              <w:jc w:val="both"/>
              <w:rPr>
                <w:b/>
                <w:lang w:val="uk-UA" w:eastAsia="uk-UA"/>
              </w:rPr>
            </w:pPr>
          </w:p>
        </w:tc>
        <w:tc>
          <w:tcPr>
            <w:tcW w:w="3355" w:type="dxa"/>
            <w:gridSpan w:val="2"/>
            <w:vMerge/>
          </w:tcPr>
          <w:p w:rsidR="000067F0" w:rsidRPr="00F50F9E" w:rsidRDefault="000067F0" w:rsidP="00E14496">
            <w:pPr>
              <w:jc w:val="both"/>
              <w:rPr>
                <w:lang w:val="uk-UA" w:eastAsia="uk-UA"/>
              </w:rPr>
            </w:pPr>
          </w:p>
        </w:tc>
        <w:tc>
          <w:tcPr>
            <w:tcW w:w="1748" w:type="dxa"/>
          </w:tcPr>
          <w:p w:rsidR="000067F0" w:rsidRPr="00F50F9E" w:rsidRDefault="000067F0" w:rsidP="00E14496">
            <w:pPr>
              <w:autoSpaceDE w:val="0"/>
              <w:autoSpaceDN w:val="0"/>
              <w:adjustRightInd w:val="0"/>
              <w:spacing w:line="276" w:lineRule="auto"/>
              <w:jc w:val="both"/>
              <w:rPr>
                <w:b/>
                <w:lang w:val="uk-UA" w:eastAsia="uk-UA"/>
              </w:rPr>
            </w:pPr>
            <w:r w:rsidRPr="00F50F9E">
              <w:rPr>
                <w:i/>
                <w:sz w:val="22"/>
                <w:szCs w:val="22"/>
                <w:lang w:val="uk-UA" w:eastAsia="uk-UA"/>
              </w:rPr>
              <w:t>якості 100%</w:t>
            </w:r>
          </w:p>
        </w:tc>
        <w:tc>
          <w:tcPr>
            <w:tcW w:w="1245" w:type="dxa"/>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100%</w:t>
            </w:r>
          </w:p>
        </w:tc>
        <w:tc>
          <w:tcPr>
            <w:tcW w:w="1980" w:type="dxa"/>
            <w:vMerge/>
          </w:tcPr>
          <w:p w:rsidR="000067F0" w:rsidRPr="00F50F9E" w:rsidRDefault="000067F0" w:rsidP="00E14496">
            <w:pPr>
              <w:jc w:val="both"/>
              <w:rPr>
                <w:lang w:val="uk-UA" w:eastAsia="uk-UA"/>
              </w:rPr>
            </w:pPr>
          </w:p>
        </w:tc>
        <w:tc>
          <w:tcPr>
            <w:tcW w:w="1395" w:type="dxa"/>
            <w:gridSpan w:val="2"/>
            <w:vMerge/>
          </w:tcPr>
          <w:p w:rsidR="000067F0" w:rsidRPr="00F50F9E" w:rsidRDefault="000067F0" w:rsidP="00E14496">
            <w:pPr>
              <w:jc w:val="both"/>
              <w:rPr>
                <w:i/>
                <w:lang w:val="uk-UA" w:eastAsia="uk-UA"/>
              </w:rPr>
            </w:pPr>
          </w:p>
        </w:tc>
        <w:tc>
          <w:tcPr>
            <w:tcW w:w="1127" w:type="dxa"/>
            <w:gridSpan w:val="2"/>
            <w:vMerge/>
          </w:tcPr>
          <w:p w:rsidR="000067F0" w:rsidRPr="00F50F9E" w:rsidRDefault="000067F0" w:rsidP="00E14496">
            <w:pPr>
              <w:jc w:val="both"/>
              <w:rPr>
                <w:lang w:val="uk-UA" w:eastAsia="uk-UA"/>
              </w:rPr>
            </w:pPr>
          </w:p>
        </w:tc>
        <w:tc>
          <w:tcPr>
            <w:tcW w:w="3183" w:type="dxa"/>
            <w:vMerge/>
          </w:tcPr>
          <w:p w:rsidR="000067F0" w:rsidRPr="00641F5C" w:rsidRDefault="000067F0" w:rsidP="00E14496">
            <w:pPr>
              <w:jc w:val="both"/>
              <w:rPr>
                <w:lang w:val="uk-UA" w:eastAsia="uk-UA"/>
              </w:rPr>
            </w:pPr>
          </w:p>
        </w:tc>
      </w:tr>
      <w:tr w:rsidR="000067F0" w:rsidRPr="00D55136" w:rsidTr="00E14496">
        <w:trPr>
          <w:gridAfter w:val="3"/>
          <w:wAfter w:w="4848" w:type="dxa"/>
          <w:cantSplit/>
          <w:trHeight w:val="592"/>
        </w:trPr>
        <w:tc>
          <w:tcPr>
            <w:tcW w:w="392" w:type="dxa"/>
            <w:vMerge w:val="restart"/>
          </w:tcPr>
          <w:p w:rsidR="000067F0" w:rsidRPr="00F50F9E" w:rsidRDefault="000067F0" w:rsidP="00E14496">
            <w:pPr>
              <w:jc w:val="both"/>
              <w:rPr>
                <w:b/>
                <w:lang w:val="uk-UA" w:eastAsia="uk-UA"/>
              </w:rPr>
            </w:pPr>
            <w:r w:rsidRPr="00F50F9E">
              <w:rPr>
                <w:b/>
                <w:sz w:val="22"/>
                <w:szCs w:val="22"/>
                <w:lang w:val="uk-UA" w:eastAsia="uk-UA"/>
              </w:rPr>
              <w:t>2.</w:t>
            </w:r>
          </w:p>
        </w:tc>
        <w:tc>
          <w:tcPr>
            <w:tcW w:w="1701" w:type="dxa"/>
            <w:gridSpan w:val="3"/>
            <w:vMerge w:val="restart"/>
          </w:tcPr>
          <w:p w:rsidR="000067F0" w:rsidRPr="000B635E" w:rsidRDefault="000067F0" w:rsidP="00E14496">
            <w:pPr>
              <w:autoSpaceDE w:val="0"/>
              <w:autoSpaceDN w:val="0"/>
              <w:adjustRightInd w:val="0"/>
              <w:spacing w:line="276" w:lineRule="auto"/>
              <w:jc w:val="both"/>
              <w:rPr>
                <w:b/>
                <w:i/>
                <w:lang w:val="uk-UA" w:eastAsia="uk-UA"/>
              </w:rPr>
            </w:pPr>
            <w:r w:rsidRPr="000B635E">
              <w:rPr>
                <w:b/>
                <w:i/>
                <w:sz w:val="22"/>
                <w:szCs w:val="22"/>
                <w:lang w:val="uk-UA" w:eastAsia="uk-UA"/>
              </w:rPr>
              <w:t>Завдання 2</w:t>
            </w:r>
          </w:p>
          <w:p w:rsidR="000067F0" w:rsidRPr="00641F5C" w:rsidRDefault="000067F0" w:rsidP="00E14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641F5C">
              <w:rPr>
                <w:lang w:val="uk-UA"/>
              </w:rPr>
              <w:t>Утилізація відходів</w:t>
            </w:r>
          </w:p>
        </w:tc>
        <w:tc>
          <w:tcPr>
            <w:tcW w:w="3355" w:type="dxa"/>
            <w:gridSpan w:val="2"/>
            <w:vMerge w:val="restart"/>
          </w:tcPr>
          <w:p w:rsidR="000067F0" w:rsidRPr="00F50F9E" w:rsidRDefault="000067F0" w:rsidP="00E14496">
            <w:pPr>
              <w:jc w:val="both"/>
              <w:rPr>
                <w:b/>
                <w:lang w:val="uk-UA" w:eastAsia="uk-UA"/>
              </w:rPr>
            </w:pPr>
            <w:r w:rsidRPr="00F50F9E">
              <w:rPr>
                <w:b/>
                <w:sz w:val="22"/>
                <w:szCs w:val="22"/>
                <w:lang w:val="uk-UA" w:eastAsia="uk-UA"/>
              </w:rPr>
              <w:t>Захід 1</w:t>
            </w:r>
          </w:p>
          <w:p w:rsidR="000067F0" w:rsidRPr="00F50F9E" w:rsidRDefault="000067F0" w:rsidP="00E14496">
            <w:pPr>
              <w:jc w:val="both"/>
              <w:rPr>
                <w:lang w:val="uk-UA" w:eastAsia="uk-UA"/>
              </w:rPr>
            </w:pPr>
            <w:r>
              <w:rPr>
                <w:sz w:val="22"/>
                <w:szCs w:val="22"/>
                <w:lang w:val="uk-UA" w:eastAsia="uk-UA"/>
              </w:rPr>
              <w:t>Ліквідація стихійних сміттєзвалищ</w:t>
            </w:r>
          </w:p>
        </w:tc>
        <w:tc>
          <w:tcPr>
            <w:tcW w:w="1748" w:type="dxa"/>
          </w:tcPr>
          <w:p w:rsidR="000067F0" w:rsidRPr="00B930CB" w:rsidRDefault="000067F0" w:rsidP="00E14496">
            <w:pPr>
              <w:autoSpaceDE w:val="0"/>
              <w:autoSpaceDN w:val="0"/>
              <w:adjustRightInd w:val="0"/>
              <w:spacing w:line="276" w:lineRule="auto"/>
              <w:jc w:val="both"/>
              <w:rPr>
                <w:i/>
                <w:lang w:val="uk-UA" w:eastAsia="uk-UA"/>
              </w:rPr>
            </w:pPr>
            <w:r w:rsidRPr="00B930CB">
              <w:rPr>
                <w:i/>
                <w:sz w:val="22"/>
                <w:szCs w:val="22"/>
                <w:lang w:val="uk-UA" w:eastAsia="uk-UA"/>
              </w:rPr>
              <w:t xml:space="preserve">затрат, тис. грн. </w:t>
            </w:r>
          </w:p>
        </w:tc>
        <w:tc>
          <w:tcPr>
            <w:tcW w:w="1245" w:type="dxa"/>
          </w:tcPr>
          <w:p w:rsidR="000067F0" w:rsidRPr="00B930CB" w:rsidRDefault="000067F0" w:rsidP="00E14496">
            <w:pPr>
              <w:autoSpaceDE w:val="0"/>
              <w:autoSpaceDN w:val="0"/>
              <w:adjustRightInd w:val="0"/>
              <w:spacing w:line="276" w:lineRule="auto"/>
              <w:jc w:val="both"/>
              <w:rPr>
                <w:lang w:val="uk-UA" w:eastAsia="uk-UA"/>
              </w:rPr>
            </w:pPr>
            <w:r>
              <w:rPr>
                <w:sz w:val="22"/>
                <w:szCs w:val="22"/>
                <w:lang w:val="uk-UA" w:eastAsia="uk-UA"/>
              </w:rPr>
              <w:t>50,0</w:t>
            </w:r>
          </w:p>
        </w:tc>
        <w:tc>
          <w:tcPr>
            <w:tcW w:w="1980" w:type="dxa"/>
            <w:vMerge w:val="restart"/>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Виконавчий комітет</w:t>
            </w:r>
          </w:p>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Новороздільської міської ради</w:t>
            </w:r>
          </w:p>
        </w:tc>
        <w:tc>
          <w:tcPr>
            <w:tcW w:w="1395" w:type="dxa"/>
            <w:gridSpan w:val="2"/>
            <w:vMerge w:val="restart"/>
          </w:tcPr>
          <w:p w:rsidR="000067F0" w:rsidRPr="00B930CB" w:rsidRDefault="000067F0" w:rsidP="00E14496">
            <w:pPr>
              <w:autoSpaceDE w:val="0"/>
              <w:autoSpaceDN w:val="0"/>
              <w:adjustRightInd w:val="0"/>
              <w:spacing w:line="276" w:lineRule="auto"/>
              <w:jc w:val="both"/>
              <w:rPr>
                <w:lang w:val="uk-UA" w:eastAsia="uk-UA"/>
              </w:rPr>
            </w:pPr>
            <w:r w:rsidRPr="00B930CB">
              <w:rPr>
                <w:sz w:val="22"/>
                <w:szCs w:val="22"/>
                <w:lang w:val="uk-UA" w:eastAsia="uk-UA"/>
              </w:rPr>
              <w:t>Міський бюджет</w:t>
            </w:r>
          </w:p>
          <w:p w:rsidR="000067F0" w:rsidRPr="00B930CB" w:rsidRDefault="000067F0" w:rsidP="00E14496">
            <w:pPr>
              <w:autoSpaceDE w:val="0"/>
              <w:autoSpaceDN w:val="0"/>
              <w:adjustRightInd w:val="0"/>
              <w:spacing w:line="276" w:lineRule="auto"/>
              <w:jc w:val="both"/>
              <w:rPr>
                <w:lang w:val="uk-UA" w:eastAsia="uk-UA"/>
              </w:rPr>
            </w:pPr>
          </w:p>
          <w:p w:rsidR="000067F0" w:rsidRPr="00B930CB" w:rsidRDefault="000067F0" w:rsidP="00E14496">
            <w:pPr>
              <w:autoSpaceDE w:val="0"/>
              <w:autoSpaceDN w:val="0"/>
              <w:adjustRightInd w:val="0"/>
              <w:spacing w:line="276" w:lineRule="auto"/>
              <w:jc w:val="both"/>
              <w:rPr>
                <w:i/>
                <w:lang w:val="uk-UA" w:eastAsia="uk-UA"/>
              </w:rPr>
            </w:pPr>
          </w:p>
        </w:tc>
        <w:tc>
          <w:tcPr>
            <w:tcW w:w="1127" w:type="dxa"/>
            <w:gridSpan w:val="2"/>
            <w:vMerge w:val="restart"/>
            <w:shd w:val="clear" w:color="auto" w:fill="auto"/>
          </w:tcPr>
          <w:p w:rsidR="000067F0" w:rsidRPr="00B930CB" w:rsidRDefault="000067F0" w:rsidP="00E14496">
            <w:pPr>
              <w:jc w:val="both"/>
              <w:rPr>
                <w:lang w:val="uk-UA" w:eastAsia="uk-UA"/>
              </w:rPr>
            </w:pPr>
            <w:r>
              <w:rPr>
                <w:sz w:val="22"/>
                <w:szCs w:val="22"/>
                <w:lang w:val="uk-UA" w:eastAsia="uk-UA"/>
              </w:rPr>
              <w:t>50</w:t>
            </w:r>
            <w:r w:rsidRPr="00B930CB">
              <w:rPr>
                <w:sz w:val="22"/>
                <w:szCs w:val="22"/>
                <w:lang w:val="uk-UA" w:eastAsia="uk-UA"/>
              </w:rPr>
              <w:t>.</w:t>
            </w:r>
            <w:r>
              <w:rPr>
                <w:sz w:val="22"/>
                <w:szCs w:val="22"/>
                <w:lang w:val="uk-UA" w:eastAsia="uk-UA"/>
              </w:rPr>
              <w:t>0</w:t>
            </w:r>
          </w:p>
          <w:p w:rsidR="000067F0" w:rsidRPr="00B930CB" w:rsidRDefault="000067F0" w:rsidP="00E14496">
            <w:pPr>
              <w:jc w:val="both"/>
              <w:rPr>
                <w:lang w:val="uk-UA" w:eastAsia="uk-UA"/>
              </w:rPr>
            </w:pPr>
          </w:p>
          <w:p w:rsidR="000067F0" w:rsidRDefault="000067F0" w:rsidP="00E14496">
            <w:pPr>
              <w:jc w:val="both"/>
              <w:rPr>
                <w:lang w:val="uk-UA" w:eastAsia="uk-UA"/>
              </w:rPr>
            </w:pPr>
          </w:p>
          <w:p w:rsidR="000067F0" w:rsidRPr="00B930CB" w:rsidRDefault="000067F0" w:rsidP="00E14496">
            <w:pPr>
              <w:jc w:val="both"/>
              <w:rPr>
                <w:lang w:val="uk-UA" w:eastAsia="uk-UA"/>
              </w:rPr>
            </w:pPr>
          </w:p>
          <w:p w:rsidR="000067F0" w:rsidRPr="00B930CB" w:rsidRDefault="000067F0" w:rsidP="00E14496">
            <w:pPr>
              <w:jc w:val="both"/>
              <w:rPr>
                <w:lang w:val="uk-UA" w:eastAsia="uk-UA"/>
              </w:rPr>
            </w:pPr>
          </w:p>
          <w:p w:rsidR="000067F0" w:rsidRPr="00B930CB" w:rsidRDefault="000067F0" w:rsidP="00E14496">
            <w:pPr>
              <w:jc w:val="both"/>
              <w:rPr>
                <w:lang w:val="uk-UA" w:eastAsia="uk-UA"/>
              </w:rPr>
            </w:pPr>
          </w:p>
          <w:p w:rsidR="000067F0" w:rsidRPr="00B930CB" w:rsidRDefault="000067F0" w:rsidP="00E14496">
            <w:pPr>
              <w:jc w:val="both"/>
              <w:rPr>
                <w:lang w:val="uk-UA" w:eastAsia="uk-UA"/>
              </w:rPr>
            </w:pPr>
          </w:p>
          <w:p w:rsidR="000067F0" w:rsidRPr="00B930CB" w:rsidRDefault="000067F0" w:rsidP="00E14496">
            <w:pPr>
              <w:jc w:val="both"/>
              <w:rPr>
                <w:lang w:val="uk-UA" w:eastAsia="uk-UA"/>
              </w:rPr>
            </w:pPr>
          </w:p>
        </w:tc>
        <w:tc>
          <w:tcPr>
            <w:tcW w:w="3183" w:type="dxa"/>
            <w:vMerge w:val="restart"/>
          </w:tcPr>
          <w:p w:rsidR="000067F0" w:rsidRPr="00641F5C" w:rsidRDefault="000067F0" w:rsidP="00E14496">
            <w:pPr>
              <w:jc w:val="both"/>
              <w:rPr>
                <w:color w:val="FF0000"/>
                <w:lang w:val="uk-UA" w:eastAsia="uk-UA"/>
              </w:rPr>
            </w:pPr>
            <w:r w:rsidRPr="00641F5C">
              <w:rPr>
                <w:sz w:val="22"/>
                <w:szCs w:val="22"/>
                <w:lang w:val="uk-UA"/>
              </w:rPr>
              <w:t>О</w:t>
            </w:r>
            <w:r w:rsidRPr="00641F5C">
              <w:rPr>
                <w:sz w:val="22"/>
                <w:szCs w:val="22"/>
              </w:rPr>
              <w:t>хорона навколишнього природного середовища</w:t>
            </w:r>
          </w:p>
        </w:tc>
      </w:tr>
      <w:tr w:rsidR="000067F0" w:rsidRPr="00D55136" w:rsidTr="00E14496">
        <w:trPr>
          <w:gridAfter w:val="3"/>
          <w:wAfter w:w="4848" w:type="dxa"/>
          <w:cantSplit/>
          <w:trHeight w:val="231"/>
        </w:trPr>
        <w:tc>
          <w:tcPr>
            <w:tcW w:w="392" w:type="dxa"/>
            <w:vMerge/>
          </w:tcPr>
          <w:p w:rsidR="000067F0" w:rsidRPr="00F50F9E" w:rsidRDefault="000067F0" w:rsidP="00E14496">
            <w:pPr>
              <w:jc w:val="both"/>
              <w:rPr>
                <w:b/>
                <w:lang w:val="uk-UA" w:eastAsia="uk-UA"/>
              </w:rPr>
            </w:pPr>
          </w:p>
        </w:tc>
        <w:tc>
          <w:tcPr>
            <w:tcW w:w="1701" w:type="dxa"/>
            <w:gridSpan w:val="3"/>
            <w:vMerge/>
          </w:tcPr>
          <w:p w:rsidR="000067F0" w:rsidRPr="00F50F9E" w:rsidRDefault="000067F0" w:rsidP="00E14496">
            <w:pPr>
              <w:jc w:val="both"/>
              <w:rPr>
                <w:b/>
                <w:lang w:val="uk-UA" w:eastAsia="uk-UA"/>
              </w:rPr>
            </w:pPr>
          </w:p>
        </w:tc>
        <w:tc>
          <w:tcPr>
            <w:tcW w:w="3355" w:type="dxa"/>
            <w:gridSpan w:val="2"/>
            <w:vMerge/>
          </w:tcPr>
          <w:p w:rsidR="000067F0" w:rsidRPr="00F50F9E" w:rsidRDefault="000067F0" w:rsidP="00E14496">
            <w:pPr>
              <w:jc w:val="both"/>
              <w:rPr>
                <w:lang w:val="uk-UA" w:eastAsia="uk-UA"/>
              </w:rPr>
            </w:pPr>
          </w:p>
        </w:tc>
        <w:tc>
          <w:tcPr>
            <w:tcW w:w="1748" w:type="dxa"/>
          </w:tcPr>
          <w:p w:rsidR="000067F0" w:rsidRPr="00B930CB" w:rsidRDefault="000067F0" w:rsidP="00E14496">
            <w:pPr>
              <w:autoSpaceDE w:val="0"/>
              <w:autoSpaceDN w:val="0"/>
              <w:adjustRightInd w:val="0"/>
              <w:spacing w:line="276" w:lineRule="auto"/>
              <w:jc w:val="both"/>
              <w:rPr>
                <w:i/>
                <w:lang w:val="uk-UA" w:eastAsia="uk-UA"/>
              </w:rPr>
            </w:pPr>
            <w:r w:rsidRPr="00B930CB">
              <w:rPr>
                <w:i/>
                <w:sz w:val="22"/>
                <w:szCs w:val="22"/>
                <w:lang w:val="uk-UA" w:eastAsia="uk-UA"/>
              </w:rPr>
              <w:t xml:space="preserve">продукту, </w:t>
            </w:r>
            <w:r>
              <w:rPr>
                <w:i/>
                <w:sz w:val="22"/>
                <w:szCs w:val="22"/>
                <w:lang w:val="uk-UA" w:eastAsia="uk-UA"/>
              </w:rPr>
              <w:t>шт</w:t>
            </w:r>
            <w:r w:rsidRPr="00B930CB">
              <w:rPr>
                <w:i/>
                <w:sz w:val="22"/>
                <w:szCs w:val="22"/>
                <w:lang w:val="uk-UA" w:eastAsia="uk-UA"/>
              </w:rPr>
              <w:t>.</w:t>
            </w:r>
          </w:p>
        </w:tc>
        <w:tc>
          <w:tcPr>
            <w:tcW w:w="1245" w:type="dxa"/>
          </w:tcPr>
          <w:p w:rsidR="000067F0" w:rsidRPr="00B930CB" w:rsidRDefault="000067F0" w:rsidP="00E14496">
            <w:pPr>
              <w:autoSpaceDE w:val="0"/>
              <w:autoSpaceDN w:val="0"/>
              <w:adjustRightInd w:val="0"/>
              <w:spacing w:line="276" w:lineRule="auto"/>
              <w:jc w:val="both"/>
              <w:rPr>
                <w:lang w:val="uk-UA" w:eastAsia="uk-UA"/>
              </w:rPr>
            </w:pPr>
            <w:r w:rsidRPr="00B930CB">
              <w:rPr>
                <w:sz w:val="22"/>
                <w:szCs w:val="22"/>
                <w:lang w:val="uk-UA" w:eastAsia="uk-UA"/>
              </w:rPr>
              <w:t xml:space="preserve"> </w:t>
            </w:r>
            <w:r>
              <w:rPr>
                <w:sz w:val="22"/>
                <w:szCs w:val="22"/>
                <w:lang w:val="uk-UA" w:eastAsia="uk-UA"/>
              </w:rPr>
              <w:t>5</w:t>
            </w:r>
            <w:r w:rsidRPr="00B930CB">
              <w:rPr>
                <w:sz w:val="22"/>
                <w:szCs w:val="22"/>
                <w:lang w:val="uk-UA" w:eastAsia="uk-UA"/>
              </w:rPr>
              <w:t xml:space="preserve">                 </w:t>
            </w:r>
          </w:p>
        </w:tc>
        <w:tc>
          <w:tcPr>
            <w:tcW w:w="1980" w:type="dxa"/>
            <w:vMerge/>
          </w:tcPr>
          <w:p w:rsidR="000067F0" w:rsidRPr="00F50F9E" w:rsidRDefault="000067F0" w:rsidP="00E14496">
            <w:pPr>
              <w:jc w:val="both"/>
              <w:rPr>
                <w:lang w:val="uk-UA" w:eastAsia="uk-UA"/>
              </w:rPr>
            </w:pPr>
          </w:p>
        </w:tc>
        <w:tc>
          <w:tcPr>
            <w:tcW w:w="1395" w:type="dxa"/>
            <w:gridSpan w:val="2"/>
            <w:vMerge/>
          </w:tcPr>
          <w:p w:rsidR="000067F0" w:rsidRPr="00F50F9E" w:rsidRDefault="000067F0" w:rsidP="00E14496">
            <w:pPr>
              <w:jc w:val="both"/>
              <w:rPr>
                <w:i/>
                <w:lang w:val="uk-UA" w:eastAsia="uk-UA"/>
              </w:rPr>
            </w:pPr>
          </w:p>
        </w:tc>
        <w:tc>
          <w:tcPr>
            <w:tcW w:w="1127" w:type="dxa"/>
            <w:gridSpan w:val="2"/>
            <w:vMerge/>
            <w:shd w:val="clear" w:color="auto" w:fill="auto"/>
          </w:tcPr>
          <w:p w:rsidR="000067F0" w:rsidRPr="00F50F9E" w:rsidRDefault="000067F0" w:rsidP="00E14496">
            <w:pPr>
              <w:jc w:val="both"/>
              <w:rPr>
                <w:b/>
                <w:lang w:val="uk-UA" w:eastAsia="uk-UA"/>
              </w:rPr>
            </w:pPr>
          </w:p>
        </w:tc>
        <w:tc>
          <w:tcPr>
            <w:tcW w:w="3183" w:type="dxa"/>
            <w:vMerge/>
          </w:tcPr>
          <w:p w:rsidR="000067F0" w:rsidRPr="00F50F9E" w:rsidRDefault="000067F0" w:rsidP="00E14496">
            <w:pPr>
              <w:jc w:val="both"/>
              <w:rPr>
                <w:lang w:val="uk-UA" w:eastAsia="uk-UA"/>
              </w:rPr>
            </w:pPr>
          </w:p>
        </w:tc>
      </w:tr>
      <w:tr w:rsidR="000067F0" w:rsidRPr="00B930CB" w:rsidTr="00E14496">
        <w:trPr>
          <w:gridAfter w:val="3"/>
          <w:wAfter w:w="4848" w:type="dxa"/>
          <w:cantSplit/>
          <w:trHeight w:val="448"/>
        </w:trPr>
        <w:tc>
          <w:tcPr>
            <w:tcW w:w="392" w:type="dxa"/>
            <w:vMerge/>
          </w:tcPr>
          <w:p w:rsidR="000067F0" w:rsidRPr="00F50F9E" w:rsidRDefault="000067F0" w:rsidP="00E14496">
            <w:pPr>
              <w:jc w:val="both"/>
              <w:rPr>
                <w:b/>
                <w:lang w:val="uk-UA" w:eastAsia="uk-UA"/>
              </w:rPr>
            </w:pPr>
          </w:p>
        </w:tc>
        <w:tc>
          <w:tcPr>
            <w:tcW w:w="1701" w:type="dxa"/>
            <w:gridSpan w:val="3"/>
            <w:vMerge/>
          </w:tcPr>
          <w:p w:rsidR="000067F0" w:rsidRPr="00F50F9E" w:rsidRDefault="000067F0" w:rsidP="00E14496">
            <w:pPr>
              <w:jc w:val="both"/>
              <w:rPr>
                <w:b/>
                <w:lang w:val="uk-UA" w:eastAsia="uk-UA"/>
              </w:rPr>
            </w:pPr>
          </w:p>
        </w:tc>
        <w:tc>
          <w:tcPr>
            <w:tcW w:w="3355" w:type="dxa"/>
            <w:gridSpan w:val="2"/>
            <w:vMerge/>
          </w:tcPr>
          <w:p w:rsidR="000067F0" w:rsidRPr="00F50F9E" w:rsidRDefault="000067F0" w:rsidP="00E14496">
            <w:pPr>
              <w:jc w:val="both"/>
              <w:rPr>
                <w:lang w:val="uk-UA" w:eastAsia="uk-UA"/>
              </w:rPr>
            </w:pPr>
          </w:p>
        </w:tc>
        <w:tc>
          <w:tcPr>
            <w:tcW w:w="1748" w:type="dxa"/>
          </w:tcPr>
          <w:p w:rsidR="000067F0" w:rsidRPr="00B930CB" w:rsidRDefault="000067F0" w:rsidP="00E14496">
            <w:pPr>
              <w:autoSpaceDE w:val="0"/>
              <w:autoSpaceDN w:val="0"/>
              <w:adjustRightInd w:val="0"/>
              <w:spacing w:line="276" w:lineRule="auto"/>
              <w:jc w:val="both"/>
              <w:rPr>
                <w:i/>
                <w:lang w:val="uk-UA" w:eastAsia="uk-UA"/>
              </w:rPr>
            </w:pPr>
            <w:r w:rsidRPr="00B930CB">
              <w:rPr>
                <w:i/>
                <w:sz w:val="22"/>
                <w:szCs w:val="22"/>
                <w:lang w:val="uk-UA" w:eastAsia="uk-UA"/>
              </w:rPr>
              <w:t xml:space="preserve">ефективності, тис. грн./м.п </w:t>
            </w:r>
          </w:p>
        </w:tc>
        <w:tc>
          <w:tcPr>
            <w:tcW w:w="1245" w:type="dxa"/>
          </w:tcPr>
          <w:p w:rsidR="000067F0" w:rsidRPr="00B930CB" w:rsidRDefault="000067F0" w:rsidP="00E14496">
            <w:pPr>
              <w:autoSpaceDE w:val="0"/>
              <w:autoSpaceDN w:val="0"/>
              <w:adjustRightInd w:val="0"/>
              <w:spacing w:line="276" w:lineRule="auto"/>
              <w:jc w:val="both"/>
              <w:rPr>
                <w:lang w:val="uk-UA" w:eastAsia="uk-UA"/>
              </w:rPr>
            </w:pPr>
            <w:r>
              <w:rPr>
                <w:sz w:val="22"/>
                <w:szCs w:val="22"/>
                <w:lang w:val="uk-UA" w:eastAsia="uk-UA"/>
              </w:rPr>
              <w:t>10</w:t>
            </w:r>
            <w:r w:rsidRPr="00B930CB">
              <w:rPr>
                <w:sz w:val="22"/>
                <w:szCs w:val="22"/>
                <w:lang w:val="uk-UA" w:eastAsia="uk-UA"/>
              </w:rPr>
              <w:t>,0</w:t>
            </w:r>
          </w:p>
        </w:tc>
        <w:tc>
          <w:tcPr>
            <w:tcW w:w="1980" w:type="dxa"/>
            <w:vMerge/>
          </w:tcPr>
          <w:p w:rsidR="000067F0" w:rsidRPr="00F50F9E" w:rsidRDefault="000067F0" w:rsidP="00E14496">
            <w:pPr>
              <w:jc w:val="both"/>
              <w:rPr>
                <w:lang w:val="uk-UA" w:eastAsia="uk-UA"/>
              </w:rPr>
            </w:pPr>
          </w:p>
        </w:tc>
        <w:tc>
          <w:tcPr>
            <w:tcW w:w="1395" w:type="dxa"/>
            <w:gridSpan w:val="2"/>
            <w:vMerge/>
          </w:tcPr>
          <w:p w:rsidR="000067F0" w:rsidRPr="00F50F9E" w:rsidRDefault="000067F0" w:rsidP="00E14496">
            <w:pPr>
              <w:jc w:val="both"/>
              <w:rPr>
                <w:i/>
                <w:lang w:val="uk-UA" w:eastAsia="uk-UA"/>
              </w:rPr>
            </w:pPr>
          </w:p>
        </w:tc>
        <w:tc>
          <w:tcPr>
            <w:tcW w:w="1127" w:type="dxa"/>
            <w:gridSpan w:val="2"/>
            <w:vMerge/>
            <w:shd w:val="clear" w:color="auto" w:fill="auto"/>
          </w:tcPr>
          <w:p w:rsidR="000067F0" w:rsidRPr="00F50F9E" w:rsidRDefault="000067F0" w:rsidP="00E14496">
            <w:pPr>
              <w:jc w:val="both"/>
              <w:rPr>
                <w:b/>
                <w:lang w:val="uk-UA" w:eastAsia="uk-UA"/>
              </w:rPr>
            </w:pPr>
          </w:p>
        </w:tc>
        <w:tc>
          <w:tcPr>
            <w:tcW w:w="3183" w:type="dxa"/>
            <w:vMerge/>
          </w:tcPr>
          <w:p w:rsidR="000067F0" w:rsidRPr="00F50F9E" w:rsidRDefault="000067F0" w:rsidP="00E14496">
            <w:pPr>
              <w:jc w:val="both"/>
              <w:rPr>
                <w:lang w:val="uk-UA" w:eastAsia="uk-UA"/>
              </w:rPr>
            </w:pPr>
          </w:p>
        </w:tc>
      </w:tr>
      <w:tr w:rsidR="000067F0" w:rsidRPr="00B930CB" w:rsidTr="00E14496">
        <w:trPr>
          <w:gridAfter w:val="3"/>
          <w:wAfter w:w="4848" w:type="dxa"/>
          <w:cantSplit/>
          <w:trHeight w:val="346"/>
        </w:trPr>
        <w:tc>
          <w:tcPr>
            <w:tcW w:w="392" w:type="dxa"/>
            <w:vMerge/>
          </w:tcPr>
          <w:p w:rsidR="000067F0" w:rsidRPr="00F50F9E" w:rsidRDefault="000067F0" w:rsidP="00E14496">
            <w:pPr>
              <w:jc w:val="both"/>
              <w:rPr>
                <w:b/>
                <w:lang w:val="uk-UA" w:eastAsia="uk-UA"/>
              </w:rPr>
            </w:pPr>
          </w:p>
        </w:tc>
        <w:tc>
          <w:tcPr>
            <w:tcW w:w="1701" w:type="dxa"/>
            <w:gridSpan w:val="3"/>
            <w:vMerge/>
          </w:tcPr>
          <w:p w:rsidR="000067F0" w:rsidRPr="00F50F9E" w:rsidRDefault="000067F0" w:rsidP="00E14496">
            <w:pPr>
              <w:jc w:val="both"/>
              <w:rPr>
                <w:b/>
                <w:lang w:val="uk-UA" w:eastAsia="uk-UA"/>
              </w:rPr>
            </w:pPr>
          </w:p>
        </w:tc>
        <w:tc>
          <w:tcPr>
            <w:tcW w:w="3355" w:type="dxa"/>
            <w:gridSpan w:val="2"/>
            <w:vMerge/>
          </w:tcPr>
          <w:p w:rsidR="000067F0" w:rsidRPr="00F50F9E" w:rsidRDefault="000067F0" w:rsidP="00E14496">
            <w:pPr>
              <w:jc w:val="both"/>
              <w:rPr>
                <w:lang w:val="uk-UA" w:eastAsia="uk-UA"/>
              </w:rPr>
            </w:pPr>
          </w:p>
        </w:tc>
        <w:tc>
          <w:tcPr>
            <w:tcW w:w="1748" w:type="dxa"/>
          </w:tcPr>
          <w:p w:rsidR="000067F0" w:rsidRPr="00B930CB" w:rsidRDefault="000067F0" w:rsidP="00E14496">
            <w:pPr>
              <w:autoSpaceDE w:val="0"/>
              <w:autoSpaceDN w:val="0"/>
              <w:adjustRightInd w:val="0"/>
              <w:spacing w:line="276" w:lineRule="auto"/>
              <w:jc w:val="both"/>
              <w:rPr>
                <w:b/>
                <w:lang w:val="uk-UA" w:eastAsia="uk-UA"/>
              </w:rPr>
            </w:pPr>
            <w:r w:rsidRPr="00B930CB">
              <w:rPr>
                <w:i/>
                <w:sz w:val="22"/>
                <w:szCs w:val="22"/>
                <w:lang w:val="uk-UA" w:eastAsia="uk-UA"/>
              </w:rPr>
              <w:t>якості 100%</w:t>
            </w:r>
          </w:p>
        </w:tc>
        <w:tc>
          <w:tcPr>
            <w:tcW w:w="1245" w:type="dxa"/>
          </w:tcPr>
          <w:p w:rsidR="000067F0" w:rsidRPr="00B930CB" w:rsidRDefault="000067F0" w:rsidP="00E14496">
            <w:pPr>
              <w:autoSpaceDE w:val="0"/>
              <w:autoSpaceDN w:val="0"/>
              <w:adjustRightInd w:val="0"/>
              <w:spacing w:line="276" w:lineRule="auto"/>
              <w:jc w:val="both"/>
              <w:rPr>
                <w:lang w:val="uk-UA" w:eastAsia="uk-UA"/>
              </w:rPr>
            </w:pPr>
            <w:r w:rsidRPr="00B930CB">
              <w:rPr>
                <w:sz w:val="22"/>
                <w:szCs w:val="22"/>
                <w:lang w:val="uk-UA" w:eastAsia="uk-UA"/>
              </w:rPr>
              <w:t>100%</w:t>
            </w:r>
          </w:p>
        </w:tc>
        <w:tc>
          <w:tcPr>
            <w:tcW w:w="1980" w:type="dxa"/>
            <w:vMerge/>
          </w:tcPr>
          <w:p w:rsidR="000067F0" w:rsidRPr="00F50F9E" w:rsidRDefault="000067F0" w:rsidP="00E14496">
            <w:pPr>
              <w:jc w:val="both"/>
              <w:rPr>
                <w:lang w:val="uk-UA" w:eastAsia="uk-UA"/>
              </w:rPr>
            </w:pPr>
          </w:p>
        </w:tc>
        <w:tc>
          <w:tcPr>
            <w:tcW w:w="1395" w:type="dxa"/>
            <w:gridSpan w:val="2"/>
            <w:vMerge/>
          </w:tcPr>
          <w:p w:rsidR="000067F0" w:rsidRPr="00F50F9E" w:rsidRDefault="000067F0" w:rsidP="00E14496">
            <w:pPr>
              <w:jc w:val="both"/>
              <w:rPr>
                <w:i/>
                <w:lang w:val="uk-UA" w:eastAsia="uk-UA"/>
              </w:rPr>
            </w:pPr>
          </w:p>
        </w:tc>
        <w:tc>
          <w:tcPr>
            <w:tcW w:w="1127" w:type="dxa"/>
            <w:gridSpan w:val="2"/>
            <w:vMerge/>
            <w:shd w:val="clear" w:color="auto" w:fill="auto"/>
          </w:tcPr>
          <w:p w:rsidR="000067F0" w:rsidRPr="00F50F9E" w:rsidRDefault="000067F0" w:rsidP="00E14496">
            <w:pPr>
              <w:jc w:val="both"/>
              <w:rPr>
                <w:b/>
                <w:lang w:val="uk-UA" w:eastAsia="uk-UA"/>
              </w:rPr>
            </w:pPr>
          </w:p>
        </w:tc>
        <w:tc>
          <w:tcPr>
            <w:tcW w:w="3183" w:type="dxa"/>
            <w:vMerge/>
          </w:tcPr>
          <w:p w:rsidR="000067F0" w:rsidRPr="00F50F9E" w:rsidRDefault="000067F0" w:rsidP="00E14496">
            <w:pPr>
              <w:jc w:val="both"/>
              <w:rPr>
                <w:lang w:val="uk-UA" w:eastAsia="uk-UA"/>
              </w:rPr>
            </w:pPr>
          </w:p>
        </w:tc>
      </w:tr>
      <w:tr w:rsidR="00F95F85" w:rsidRPr="00B930CB" w:rsidTr="00F95F85">
        <w:trPr>
          <w:gridAfter w:val="3"/>
          <w:wAfter w:w="4848" w:type="dxa"/>
          <w:cantSplit/>
          <w:trHeight w:val="899"/>
        </w:trPr>
        <w:tc>
          <w:tcPr>
            <w:tcW w:w="392" w:type="dxa"/>
            <w:vMerge w:val="restart"/>
          </w:tcPr>
          <w:p w:rsidR="00F95F85" w:rsidRDefault="00F95F85" w:rsidP="00E14496">
            <w:pPr>
              <w:jc w:val="both"/>
              <w:rPr>
                <w:b/>
                <w:lang w:val="uk-UA" w:eastAsia="uk-UA"/>
              </w:rPr>
            </w:pPr>
          </w:p>
          <w:p w:rsidR="00F95F85" w:rsidRPr="00F50F9E" w:rsidRDefault="00F95F85" w:rsidP="00E14496">
            <w:pPr>
              <w:jc w:val="both"/>
              <w:rPr>
                <w:b/>
                <w:lang w:val="uk-UA" w:eastAsia="uk-UA"/>
              </w:rPr>
            </w:pPr>
          </w:p>
        </w:tc>
        <w:tc>
          <w:tcPr>
            <w:tcW w:w="1701" w:type="dxa"/>
            <w:gridSpan w:val="3"/>
            <w:vMerge w:val="restart"/>
          </w:tcPr>
          <w:p w:rsidR="00F95F85" w:rsidRDefault="00F95F85" w:rsidP="00F47694">
            <w:pPr>
              <w:jc w:val="both"/>
              <w:rPr>
                <w:b/>
                <w:i/>
                <w:lang w:val="uk-UA" w:eastAsia="uk-UA"/>
              </w:rPr>
            </w:pPr>
            <w:r w:rsidRPr="007E203A">
              <w:rPr>
                <w:b/>
                <w:i/>
                <w:sz w:val="22"/>
                <w:szCs w:val="22"/>
                <w:lang w:val="uk-UA" w:eastAsia="uk-UA"/>
              </w:rPr>
              <w:t>Завдання 3</w:t>
            </w:r>
          </w:p>
          <w:p w:rsidR="00F95F85" w:rsidRPr="007E203A" w:rsidRDefault="00F95F85" w:rsidP="00F47694">
            <w:pPr>
              <w:jc w:val="both"/>
              <w:rPr>
                <w:b/>
                <w:i/>
                <w:lang w:val="uk-UA" w:eastAsia="uk-UA"/>
              </w:rPr>
            </w:pPr>
            <w:r w:rsidRPr="00E57AB8">
              <w:rPr>
                <w:bCs/>
                <w:color w:val="000000"/>
                <w:bdr w:val="none" w:sz="0" w:space="0" w:color="auto" w:frame="1"/>
                <w:lang w:val="uk-UA" w:eastAsia="uk-UA"/>
              </w:rPr>
              <w:t>Охорона і раціональне використання                    природних рослинних ресурсів</w:t>
            </w:r>
          </w:p>
        </w:tc>
        <w:tc>
          <w:tcPr>
            <w:tcW w:w="3355" w:type="dxa"/>
            <w:gridSpan w:val="2"/>
            <w:vMerge w:val="restart"/>
          </w:tcPr>
          <w:p w:rsidR="00F95F85" w:rsidRPr="00641F5C" w:rsidRDefault="00F95F85" w:rsidP="00F47694">
            <w:pPr>
              <w:spacing w:line="276" w:lineRule="auto"/>
              <w:rPr>
                <w:b/>
                <w:lang w:val="uk-UA" w:eastAsia="uk-UA"/>
              </w:rPr>
            </w:pPr>
            <w:r w:rsidRPr="00641F5C">
              <w:rPr>
                <w:b/>
                <w:lang w:val="uk-UA" w:eastAsia="uk-UA"/>
              </w:rPr>
              <w:t>Захід 1</w:t>
            </w:r>
          </w:p>
          <w:p w:rsidR="00F95F85" w:rsidRPr="00641F5C" w:rsidRDefault="00F95F85" w:rsidP="00F4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color w:val="000000"/>
                <w:lang w:val="uk-UA" w:eastAsia="uk-UA"/>
              </w:rPr>
            </w:pPr>
            <w:r w:rsidRPr="00641F5C">
              <w:rPr>
                <w:color w:val="000000"/>
                <w:lang w:val="uk-UA" w:eastAsia="uk-UA"/>
              </w:rPr>
              <w:t xml:space="preserve">Заходи з озеленення міста </w:t>
            </w:r>
          </w:p>
          <w:p w:rsidR="00F95F85" w:rsidRPr="00F50F9E" w:rsidRDefault="00F95F85" w:rsidP="00F47694">
            <w:pPr>
              <w:jc w:val="both"/>
              <w:rPr>
                <w:lang w:val="uk-UA" w:eastAsia="uk-UA"/>
              </w:rPr>
            </w:pPr>
          </w:p>
        </w:tc>
        <w:tc>
          <w:tcPr>
            <w:tcW w:w="1748" w:type="dxa"/>
          </w:tcPr>
          <w:p w:rsidR="00F95F85" w:rsidRPr="00B930CB" w:rsidRDefault="00F95F85" w:rsidP="00F47694">
            <w:pPr>
              <w:autoSpaceDE w:val="0"/>
              <w:autoSpaceDN w:val="0"/>
              <w:adjustRightInd w:val="0"/>
              <w:spacing w:line="276" w:lineRule="auto"/>
              <w:jc w:val="both"/>
              <w:rPr>
                <w:i/>
                <w:lang w:val="uk-UA" w:eastAsia="uk-UA"/>
              </w:rPr>
            </w:pPr>
            <w:r w:rsidRPr="00B930CB">
              <w:rPr>
                <w:i/>
                <w:sz w:val="22"/>
                <w:szCs w:val="22"/>
                <w:lang w:val="uk-UA" w:eastAsia="uk-UA"/>
              </w:rPr>
              <w:t xml:space="preserve">затрат, тис. грн. </w:t>
            </w:r>
          </w:p>
        </w:tc>
        <w:tc>
          <w:tcPr>
            <w:tcW w:w="1245" w:type="dxa"/>
          </w:tcPr>
          <w:p w:rsidR="00F95F85" w:rsidRPr="00B930CB" w:rsidRDefault="00F95F85" w:rsidP="00F47694">
            <w:pPr>
              <w:autoSpaceDE w:val="0"/>
              <w:autoSpaceDN w:val="0"/>
              <w:adjustRightInd w:val="0"/>
              <w:spacing w:line="276" w:lineRule="auto"/>
              <w:jc w:val="both"/>
              <w:rPr>
                <w:lang w:val="uk-UA" w:eastAsia="uk-UA"/>
              </w:rPr>
            </w:pPr>
            <w:r>
              <w:rPr>
                <w:sz w:val="22"/>
                <w:szCs w:val="22"/>
                <w:lang w:val="uk-UA" w:eastAsia="uk-UA"/>
              </w:rPr>
              <w:t>110,0</w:t>
            </w:r>
          </w:p>
        </w:tc>
        <w:tc>
          <w:tcPr>
            <w:tcW w:w="1980" w:type="dxa"/>
            <w:vMerge w:val="restart"/>
          </w:tcPr>
          <w:p w:rsidR="00F95F85" w:rsidRPr="00F50F9E" w:rsidRDefault="00F95F85" w:rsidP="00F47694">
            <w:pPr>
              <w:autoSpaceDE w:val="0"/>
              <w:autoSpaceDN w:val="0"/>
              <w:adjustRightInd w:val="0"/>
              <w:spacing w:line="276" w:lineRule="auto"/>
              <w:jc w:val="both"/>
              <w:rPr>
                <w:lang w:val="uk-UA" w:eastAsia="uk-UA"/>
              </w:rPr>
            </w:pPr>
            <w:r w:rsidRPr="00F50F9E">
              <w:rPr>
                <w:sz w:val="22"/>
                <w:szCs w:val="22"/>
                <w:lang w:val="uk-UA" w:eastAsia="uk-UA"/>
              </w:rPr>
              <w:t>Виконавчий комітет</w:t>
            </w:r>
          </w:p>
          <w:p w:rsidR="00F95F85" w:rsidRPr="00F50F9E" w:rsidRDefault="00F95F85" w:rsidP="00F47694">
            <w:pPr>
              <w:autoSpaceDE w:val="0"/>
              <w:autoSpaceDN w:val="0"/>
              <w:adjustRightInd w:val="0"/>
              <w:spacing w:line="276" w:lineRule="auto"/>
              <w:jc w:val="both"/>
              <w:rPr>
                <w:lang w:val="uk-UA" w:eastAsia="uk-UA"/>
              </w:rPr>
            </w:pPr>
            <w:r w:rsidRPr="00F50F9E">
              <w:rPr>
                <w:sz w:val="22"/>
                <w:szCs w:val="22"/>
                <w:lang w:val="uk-UA" w:eastAsia="uk-UA"/>
              </w:rPr>
              <w:t>Новороздільської міської ради</w:t>
            </w:r>
          </w:p>
        </w:tc>
        <w:tc>
          <w:tcPr>
            <w:tcW w:w="1395" w:type="dxa"/>
            <w:gridSpan w:val="2"/>
            <w:vMerge w:val="restart"/>
          </w:tcPr>
          <w:p w:rsidR="00F95F85" w:rsidRPr="00B930CB" w:rsidRDefault="00F95F85" w:rsidP="00F47694">
            <w:pPr>
              <w:autoSpaceDE w:val="0"/>
              <w:autoSpaceDN w:val="0"/>
              <w:adjustRightInd w:val="0"/>
              <w:spacing w:line="276" w:lineRule="auto"/>
              <w:jc w:val="both"/>
              <w:rPr>
                <w:lang w:val="uk-UA" w:eastAsia="uk-UA"/>
              </w:rPr>
            </w:pPr>
            <w:r w:rsidRPr="00B930CB">
              <w:rPr>
                <w:sz w:val="22"/>
                <w:szCs w:val="22"/>
                <w:lang w:val="uk-UA" w:eastAsia="uk-UA"/>
              </w:rPr>
              <w:t>Міський бюджет</w:t>
            </w:r>
          </w:p>
          <w:p w:rsidR="00F95F85" w:rsidRPr="00B930CB" w:rsidRDefault="00F95F85" w:rsidP="00F47694">
            <w:pPr>
              <w:autoSpaceDE w:val="0"/>
              <w:autoSpaceDN w:val="0"/>
              <w:adjustRightInd w:val="0"/>
              <w:spacing w:line="276" w:lineRule="auto"/>
              <w:jc w:val="both"/>
              <w:rPr>
                <w:lang w:val="uk-UA" w:eastAsia="uk-UA"/>
              </w:rPr>
            </w:pPr>
          </w:p>
          <w:p w:rsidR="00F95F85" w:rsidRPr="00B930CB" w:rsidRDefault="00F95F85" w:rsidP="00F47694">
            <w:pPr>
              <w:autoSpaceDE w:val="0"/>
              <w:autoSpaceDN w:val="0"/>
              <w:adjustRightInd w:val="0"/>
              <w:spacing w:line="276" w:lineRule="auto"/>
              <w:jc w:val="both"/>
              <w:rPr>
                <w:i/>
                <w:lang w:val="uk-UA" w:eastAsia="uk-UA"/>
              </w:rPr>
            </w:pPr>
          </w:p>
        </w:tc>
        <w:tc>
          <w:tcPr>
            <w:tcW w:w="1127" w:type="dxa"/>
            <w:gridSpan w:val="2"/>
            <w:vMerge w:val="restart"/>
            <w:shd w:val="clear" w:color="auto" w:fill="auto"/>
          </w:tcPr>
          <w:p w:rsidR="00F95F85" w:rsidRPr="00B930CB" w:rsidRDefault="00F95F85" w:rsidP="00F47694">
            <w:pPr>
              <w:jc w:val="both"/>
              <w:rPr>
                <w:lang w:val="uk-UA" w:eastAsia="uk-UA"/>
              </w:rPr>
            </w:pPr>
            <w:r>
              <w:rPr>
                <w:sz w:val="22"/>
                <w:szCs w:val="22"/>
                <w:lang w:val="uk-UA" w:eastAsia="uk-UA"/>
              </w:rPr>
              <w:t>110</w:t>
            </w:r>
            <w:r w:rsidRPr="00B930CB">
              <w:rPr>
                <w:sz w:val="22"/>
                <w:szCs w:val="22"/>
                <w:lang w:val="uk-UA" w:eastAsia="uk-UA"/>
              </w:rPr>
              <w:t>.</w:t>
            </w:r>
            <w:r>
              <w:rPr>
                <w:sz w:val="22"/>
                <w:szCs w:val="22"/>
                <w:lang w:val="uk-UA" w:eastAsia="uk-UA"/>
              </w:rPr>
              <w:t>0</w:t>
            </w:r>
          </w:p>
          <w:p w:rsidR="00F95F85" w:rsidRPr="00B930CB" w:rsidRDefault="00F95F85" w:rsidP="00F47694">
            <w:pPr>
              <w:jc w:val="both"/>
              <w:rPr>
                <w:lang w:val="uk-UA" w:eastAsia="uk-UA"/>
              </w:rPr>
            </w:pPr>
          </w:p>
          <w:p w:rsidR="00F95F85" w:rsidRDefault="00F95F85" w:rsidP="00F47694">
            <w:pPr>
              <w:jc w:val="both"/>
              <w:rPr>
                <w:lang w:val="uk-UA" w:eastAsia="uk-UA"/>
              </w:rPr>
            </w:pPr>
          </w:p>
          <w:p w:rsidR="00F95F85" w:rsidRPr="00B930CB" w:rsidRDefault="00F95F85" w:rsidP="00F47694">
            <w:pPr>
              <w:jc w:val="both"/>
              <w:rPr>
                <w:lang w:val="uk-UA" w:eastAsia="uk-UA"/>
              </w:rPr>
            </w:pPr>
          </w:p>
          <w:p w:rsidR="00F95F85" w:rsidRPr="00B930CB" w:rsidRDefault="00F95F85" w:rsidP="00F47694">
            <w:pPr>
              <w:jc w:val="both"/>
              <w:rPr>
                <w:lang w:val="uk-UA" w:eastAsia="uk-UA"/>
              </w:rPr>
            </w:pPr>
          </w:p>
          <w:p w:rsidR="00F95F85" w:rsidRPr="00B930CB" w:rsidRDefault="00F95F85" w:rsidP="00F47694">
            <w:pPr>
              <w:jc w:val="both"/>
              <w:rPr>
                <w:lang w:val="uk-UA" w:eastAsia="uk-UA"/>
              </w:rPr>
            </w:pPr>
          </w:p>
          <w:p w:rsidR="00F95F85" w:rsidRPr="00B930CB" w:rsidRDefault="00F95F85" w:rsidP="00F47694">
            <w:pPr>
              <w:jc w:val="both"/>
              <w:rPr>
                <w:lang w:val="uk-UA" w:eastAsia="uk-UA"/>
              </w:rPr>
            </w:pPr>
          </w:p>
          <w:p w:rsidR="00F95F85" w:rsidRPr="00B930CB" w:rsidRDefault="00F95F85" w:rsidP="00F47694">
            <w:pPr>
              <w:jc w:val="both"/>
              <w:rPr>
                <w:lang w:val="uk-UA" w:eastAsia="uk-UA"/>
              </w:rPr>
            </w:pPr>
          </w:p>
        </w:tc>
        <w:tc>
          <w:tcPr>
            <w:tcW w:w="3183" w:type="dxa"/>
            <w:vMerge w:val="restart"/>
          </w:tcPr>
          <w:p w:rsidR="00F95F85" w:rsidRPr="00641F5C" w:rsidRDefault="00F95F85" w:rsidP="00F47694">
            <w:pPr>
              <w:spacing w:line="276" w:lineRule="auto"/>
              <w:rPr>
                <w:lang w:val="uk-UA" w:eastAsia="uk-UA"/>
              </w:rPr>
            </w:pPr>
            <w:r w:rsidRPr="00641F5C">
              <w:rPr>
                <w:lang w:val="uk-UA" w:eastAsia="uk-UA"/>
              </w:rPr>
              <w:t xml:space="preserve">Забезпечення  комфортного проживання мешканців, </w:t>
            </w:r>
          </w:p>
          <w:p w:rsidR="00F95F85" w:rsidRPr="00641F5C" w:rsidRDefault="00F95F85" w:rsidP="00F47694">
            <w:pPr>
              <w:spacing w:line="276" w:lineRule="auto"/>
              <w:rPr>
                <w:lang w:val="uk-UA" w:eastAsia="uk-UA"/>
              </w:rPr>
            </w:pPr>
            <w:r w:rsidRPr="00641F5C">
              <w:rPr>
                <w:lang w:val="uk-UA" w:eastAsia="uk-UA"/>
              </w:rPr>
              <w:t>покращення санітарно-гігієнічного та екологічного стану міста</w:t>
            </w:r>
          </w:p>
          <w:p w:rsidR="00F95F85" w:rsidRPr="00F50F9E" w:rsidRDefault="00F95F85" w:rsidP="00F47694">
            <w:pPr>
              <w:jc w:val="both"/>
              <w:rPr>
                <w:lang w:val="uk-UA" w:eastAsia="uk-UA"/>
              </w:rPr>
            </w:pPr>
          </w:p>
        </w:tc>
      </w:tr>
      <w:tr w:rsidR="00F95F85" w:rsidRPr="00B930CB" w:rsidTr="00F95F85">
        <w:trPr>
          <w:gridAfter w:val="3"/>
          <w:wAfter w:w="4848" w:type="dxa"/>
          <w:cantSplit/>
          <w:trHeight w:val="463"/>
        </w:trPr>
        <w:tc>
          <w:tcPr>
            <w:tcW w:w="392" w:type="dxa"/>
            <w:vMerge/>
          </w:tcPr>
          <w:p w:rsidR="00F95F85" w:rsidRDefault="00F95F85" w:rsidP="00E14496">
            <w:pPr>
              <w:jc w:val="both"/>
              <w:rPr>
                <w:b/>
                <w:lang w:val="uk-UA" w:eastAsia="uk-UA"/>
              </w:rPr>
            </w:pPr>
          </w:p>
        </w:tc>
        <w:tc>
          <w:tcPr>
            <w:tcW w:w="1701" w:type="dxa"/>
            <w:gridSpan w:val="3"/>
            <w:vMerge/>
          </w:tcPr>
          <w:p w:rsidR="00F95F85" w:rsidRPr="007E203A" w:rsidRDefault="00F95F85" w:rsidP="00F47694">
            <w:pPr>
              <w:jc w:val="both"/>
              <w:rPr>
                <w:b/>
                <w:i/>
                <w:lang w:val="uk-UA" w:eastAsia="uk-UA"/>
              </w:rPr>
            </w:pPr>
          </w:p>
        </w:tc>
        <w:tc>
          <w:tcPr>
            <w:tcW w:w="3355" w:type="dxa"/>
            <w:gridSpan w:val="2"/>
            <w:vMerge/>
          </w:tcPr>
          <w:p w:rsidR="00F95F85" w:rsidRPr="00641F5C" w:rsidRDefault="00F95F85" w:rsidP="00F47694">
            <w:pPr>
              <w:spacing w:line="276" w:lineRule="auto"/>
              <w:rPr>
                <w:b/>
                <w:lang w:val="uk-UA" w:eastAsia="uk-UA"/>
              </w:rPr>
            </w:pPr>
          </w:p>
        </w:tc>
        <w:tc>
          <w:tcPr>
            <w:tcW w:w="1748" w:type="dxa"/>
          </w:tcPr>
          <w:p w:rsidR="00F95F85" w:rsidRPr="00B930CB" w:rsidRDefault="00F95F85" w:rsidP="00F47694">
            <w:pPr>
              <w:autoSpaceDE w:val="0"/>
              <w:autoSpaceDN w:val="0"/>
              <w:adjustRightInd w:val="0"/>
              <w:spacing w:line="276" w:lineRule="auto"/>
              <w:jc w:val="both"/>
              <w:rPr>
                <w:i/>
                <w:lang w:val="uk-UA" w:eastAsia="uk-UA"/>
              </w:rPr>
            </w:pPr>
            <w:r w:rsidRPr="00B930CB">
              <w:rPr>
                <w:i/>
                <w:sz w:val="22"/>
                <w:szCs w:val="22"/>
                <w:lang w:val="uk-UA" w:eastAsia="uk-UA"/>
              </w:rPr>
              <w:t xml:space="preserve">продукту, </w:t>
            </w:r>
            <w:r>
              <w:rPr>
                <w:i/>
                <w:sz w:val="22"/>
                <w:szCs w:val="22"/>
                <w:lang w:val="uk-UA" w:eastAsia="uk-UA"/>
              </w:rPr>
              <w:t>шт</w:t>
            </w:r>
            <w:r w:rsidRPr="00B930CB">
              <w:rPr>
                <w:i/>
                <w:sz w:val="22"/>
                <w:szCs w:val="22"/>
                <w:lang w:val="uk-UA" w:eastAsia="uk-UA"/>
              </w:rPr>
              <w:t>.</w:t>
            </w:r>
          </w:p>
        </w:tc>
        <w:tc>
          <w:tcPr>
            <w:tcW w:w="1245" w:type="dxa"/>
          </w:tcPr>
          <w:p w:rsidR="00F95F85" w:rsidRPr="00B930CB" w:rsidRDefault="00F95F85" w:rsidP="00F47694">
            <w:pPr>
              <w:autoSpaceDE w:val="0"/>
              <w:autoSpaceDN w:val="0"/>
              <w:adjustRightInd w:val="0"/>
              <w:spacing w:line="276" w:lineRule="auto"/>
              <w:jc w:val="both"/>
              <w:rPr>
                <w:lang w:val="uk-UA" w:eastAsia="uk-UA"/>
              </w:rPr>
            </w:pPr>
            <w:r w:rsidRPr="00B930CB">
              <w:rPr>
                <w:sz w:val="22"/>
                <w:szCs w:val="22"/>
                <w:lang w:val="uk-UA" w:eastAsia="uk-UA"/>
              </w:rPr>
              <w:t xml:space="preserve"> </w:t>
            </w:r>
            <w:r>
              <w:rPr>
                <w:sz w:val="22"/>
                <w:szCs w:val="22"/>
                <w:lang w:val="uk-UA" w:eastAsia="uk-UA"/>
              </w:rPr>
              <w:t>22</w:t>
            </w:r>
            <w:r w:rsidRPr="00B930CB">
              <w:rPr>
                <w:sz w:val="22"/>
                <w:szCs w:val="22"/>
                <w:lang w:val="uk-UA" w:eastAsia="uk-UA"/>
              </w:rPr>
              <w:t xml:space="preserve">                 </w:t>
            </w:r>
          </w:p>
        </w:tc>
        <w:tc>
          <w:tcPr>
            <w:tcW w:w="1980" w:type="dxa"/>
            <w:vMerge/>
          </w:tcPr>
          <w:p w:rsidR="00F95F85" w:rsidRPr="00F50F9E" w:rsidRDefault="00F95F85" w:rsidP="00F47694">
            <w:pPr>
              <w:autoSpaceDE w:val="0"/>
              <w:autoSpaceDN w:val="0"/>
              <w:adjustRightInd w:val="0"/>
              <w:spacing w:line="276" w:lineRule="auto"/>
              <w:jc w:val="both"/>
              <w:rPr>
                <w:lang w:val="uk-UA" w:eastAsia="uk-UA"/>
              </w:rPr>
            </w:pPr>
          </w:p>
        </w:tc>
        <w:tc>
          <w:tcPr>
            <w:tcW w:w="1395" w:type="dxa"/>
            <w:gridSpan w:val="2"/>
            <w:vMerge/>
          </w:tcPr>
          <w:p w:rsidR="00F95F85" w:rsidRPr="00B930CB" w:rsidRDefault="00F95F85" w:rsidP="00F47694">
            <w:pPr>
              <w:autoSpaceDE w:val="0"/>
              <w:autoSpaceDN w:val="0"/>
              <w:adjustRightInd w:val="0"/>
              <w:spacing w:line="276" w:lineRule="auto"/>
              <w:jc w:val="both"/>
              <w:rPr>
                <w:lang w:val="uk-UA" w:eastAsia="uk-UA"/>
              </w:rPr>
            </w:pPr>
          </w:p>
        </w:tc>
        <w:tc>
          <w:tcPr>
            <w:tcW w:w="1127" w:type="dxa"/>
            <w:gridSpan w:val="2"/>
            <w:vMerge/>
            <w:shd w:val="clear" w:color="auto" w:fill="auto"/>
          </w:tcPr>
          <w:p w:rsidR="00F95F85" w:rsidRDefault="00F95F85" w:rsidP="00F47694">
            <w:pPr>
              <w:jc w:val="both"/>
              <w:rPr>
                <w:lang w:val="uk-UA" w:eastAsia="uk-UA"/>
              </w:rPr>
            </w:pPr>
          </w:p>
        </w:tc>
        <w:tc>
          <w:tcPr>
            <w:tcW w:w="3183" w:type="dxa"/>
            <w:vMerge/>
          </w:tcPr>
          <w:p w:rsidR="00F95F85" w:rsidRPr="00641F5C" w:rsidRDefault="00F95F85" w:rsidP="00F47694">
            <w:pPr>
              <w:spacing w:line="276" w:lineRule="auto"/>
              <w:rPr>
                <w:lang w:val="uk-UA" w:eastAsia="uk-UA"/>
              </w:rPr>
            </w:pPr>
          </w:p>
        </w:tc>
      </w:tr>
      <w:tr w:rsidR="00F95F85" w:rsidRPr="00B930CB" w:rsidTr="00F95F85">
        <w:trPr>
          <w:gridAfter w:val="3"/>
          <w:wAfter w:w="4848" w:type="dxa"/>
          <w:cantSplit/>
          <w:trHeight w:val="343"/>
        </w:trPr>
        <w:tc>
          <w:tcPr>
            <w:tcW w:w="392" w:type="dxa"/>
            <w:vMerge/>
          </w:tcPr>
          <w:p w:rsidR="00F95F85" w:rsidRDefault="00F95F85" w:rsidP="00E14496">
            <w:pPr>
              <w:jc w:val="both"/>
              <w:rPr>
                <w:b/>
                <w:lang w:val="uk-UA" w:eastAsia="uk-UA"/>
              </w:rPr>
            </w:pPr>
          </w:p>
        </w:tc>
        <w:tc>
          <w:tcPr>
            <w:tcW w:w="1701" w:type="dxa"/>
            <w:gridSpan w:val="3"/>
            <w:vMerge/>
          </w:tcPr>
          <w:p w:rsidR="00F95F85" w:rsidRPr="007E203A" w:rsidRDefault="00F95F85" w:rsidP="00F47694">
            <w:pPr>
              <w:jc w:val="both"/>
              <w:rPr>
                <w:b/>
                <w:i/>
                <w:lang w:val="uk-UA" w:eastAsia="uk-UA"/>
              </w:rPr>
            </w:pPr>
          </w:p>
        </w:tc>
        <w:tc>
          <w:tcPr>
            <w:tcW w:w="3355" w:type="dxa"/>
            <w:gridSpan w:val="2"/>
            <w:vMerge/>
          </w:tcPr>
          <w:p w:rsidR="00F95F85" w:rsidRPr="00641F5C" w:rsidRDefault="00F95F85" w:rsidP="00F47694">
            <w:pPr>
              <w:spacing w:line="276" w:lineRule="auto"/>
              <w:rPr>
                <w:b/>
                <w:lang w:val="uk-UA" w:eastAsia="uk-UA"/>
              </w:rPr>
            </w:pPr>
          </w:p>
        </w:tc>
        <w:tc>
          <w:tcPr>
            <w:tcW w:w="1748" w:type="dxa"/>
          </w:tcPr>
          <w:p w:rsidR="00F95F85" w:rsidRPr="00B930CB" w:rsidRDefault="00F95F85" w:rsidP="00F47694">
            <w:pPr>
              <w:autoSpaceDE w:val="0"/>
              <w:autoSpaceDN w:val="0"/>
              <w:adjustRightInd w:val="0"/>
              <w:spacing w:line="276" w:lineRule="auto"/>
              <w:jc w:val="both"/>
              <w:rPr>
                <w:i/>
                <w:lang w:val="uk-UA" w:eastAsia="uk-UA"/>
              </w:rPr>
            </w:pPr>
            <w:r w:rsidRPr="00B930CB">
              <w:rPr>
                <w:i/>
                <w:sz w:val="22"/>
                <w:szCs w:val="22"/>
                <w:lang w:val="uk-UA" w:eastAsia="uk-UA"/>
              </w:rPr>
              <w:t>ефективності, тис. грн./</w:t>
            </w:r>
            <w:r>
              <w:rPr>
                <w:i/>
                <w:sz w:val="22"/>
                <w:szCs w:val="22"/>
                <w:lang w:val="uk-UA" w:eastAsia="uk-UA"/>
              </w:rPr>
              <w:t>шт</w:t>
            </w:r>
            <w:r w:rsidRPr="00B930CB">
              <w:rPr>
                <w:i/>
                <w:sz w:val="22"/>
                <w:szCs w:val="22"/>
                <w:lang w:val="uk-UA" w:eastAsia="uk-UA"/>
              </w:rPr>
              <w:t xml:space="preserve"> </w:t>
            </w:r>
          </w:p>
        </w:tc>
        <w:tc>
          <w:tcPr>
            <w:tcW w:w="1245" w:type="dxa"/>
          </w:tcPr>
          <w:p w:rsidR="00F95F85" w:rsidRPr="00B930CB" w:rsidRDefault="00F95F85" w:rsidP="00F47694">
            <w:pPr>
              <w:autoSpaceDE w:val="0"/>
              <w:autoSpaceDN w:val="0"/>
              <w:adjustRightInd w:val="0"/>
              <w:spacing w:line="276" w:lineRule="auto"/>
              <w:jc w:val="both"/>
              <w:rPr>
                <w:lang w:val="uk-UA" w:eastAsia="uk-UA"/>
              </w:rPr>
            </w:pPr>
            <w:r>
              <w:rPr>
                <w:sz w:val="22"/>
                <w:szCs w:val="22"/>
                <w:lang w:val="uk-UA" w:eastAsia="uk-UA"/>
              </w:rPr>
              <w:t>5</w:t>
            </w:r>
            <w:r w:rsidRPr="00B930CB">
              <w:rPr>
                <w:sz w:val="22"/>
                <w:szCs w:val="22"/>
                <w:lang w:val="uk-UA" w:eastAsia="uk-UA"/>
              </w:rPr>
              <w:t>,0</w:t>
            </w:r>
          </w:p>
        </w:tc>
        <w:tc>
          <w:tcPr>
            <w:tcW w:w="1980" w:type="dxa"/>
            <w:vMerge/>
          </w:tcPr>
          <w:p w:rsidR="00F95F85" w:rsidRPr="00F50F9E" w:rsidRDefault="00F95F85" w:rsidP="00F47694">
            <w:pPr>
              <w:autoSpaceDE w:val="0"/>
              <w:autoSpaceDN w:val="0"/>
              <w:adjustRightInd w:val="0"/>
              <w:spacing w:line="276" w:lineRule="auto"/>
              <w:jc w:val="both"/>
              <w:rPr>
                <w:lang w:val="uk-UA" w:eastAsia="uk-UA"/>
              </w:rPr>
            </w:pPr>
          </w:p>
        </w:tc>
        <w:tc>
          <w:tcPr>
            <w:tcW w:w="1395" w:type="dxa"/>
            <w:gridSpan w:val="2"/>
            <w:vMerge/>
          </w:tcPr>
          <w:p w:rsidR="00F95F85" w:rsidRPr="00B930CB" w:rsidRDefault="00F95F85" w:rsidP="00F47694">
            <w:pPr>
              <w:autoSpaceDE w:val="0"/>
              <w:autoSpaceDN w:val="0"/>
              <w:adjustRightInd w:val="0"/>
              <w:spacing w:line="276" w:lineRule="auto"/>
              <w:jc w:val="both"/>
              <w:rPr>
                <w:lang w:val="uk-UA" w:eastAsia="uk-UA"/>
              </w:rPr>
            </w:pPr>
          </w:p>
        </w:tc>
        <w:tc>
          <w:tcPr>
            <w:tcW w:w="1127" w:type="dxa"/>
            <w:gridSpan w:val="2"/>
            <w:vMerge/>
            <w:shd w:val="clear" w:color="auto" w:fill="auto"/>
          </w:tcPr>
          <w:p w:rsidR="00F95F85" w:rsidRDefault="00F95F85" w:rsidP="00F47694">
            <w:pPr>
              <w:jc w:val="both"/>
              <w:rPr>
                <w:lang w:val="uk-UA" w:eastAsia="uk-UA"/>
              </w:rPr>
            </w:pPr>
          </w:p>
        </w:tc>
        <w:tc>
          <w:tcPr>
            <w:tcW w:w="3183" w:type="dxa"/>
            <w:vMerge/>
          </w:tcPr>
          <w:p w:rsidR="00F95F85" w:rsidRPr="00641F5C" w:rsidRDefault="00F95F85" w:rsidP="00F47694">
            <w:pPr>
              <w:spacing w:line="276" w:lineRule="auto"/>
              <w:rPr>
                <w:lang w:val="uk-UA" w:eastAsia="uk-UA"/>
              </w:rPr>
            </w:pPr>
          </w:p>
        </w:tc>
      </w:tr>
      <w:tr w:rsidR="00F95F85" w:rsidRPr="00B930CB" w:rsidTr="00E14496">
        <w:trPr>
          <w:gridAfter w:val="3"/>
          <w:wAfter w:w="4848" w:type="dxa"/>
          <w:cantSplit/>
          <w:trHeight w:val="429"/>
        </w:trPr>
        <w:tc>
          <w:tcPr>
            <w:tcW w:w="392" w:type="dxa"/>
            <w:vMerge/>
          </w:tcPr>
          <w:p w:rsidR="00F95F85" w:rsidRDefault="00F95F85" w:rsidP="00E14496">
            <w:pPr>
              <w:jc w:val="both"/>
              <w:rPr>
                <w:b/>
                <w:lang w:val="uk-UA" w:eastAsia="uk-UA"/>
              </w:rPr>
            </w:pPr>
          </w:p>
        </w:tc>
        <w:tc>
          <w:tcPr>
            <w:tcW w:w="1701" w:type="dxa"/>
            <w:gridSpan w:val="3"/>
            <w:vMerge/>
          </w:tcPr>
          <w:p w:rsidR="00F95F85" w:rsidRPr="007E203A" w:rsidRDefault="00F95F85" w:rsidP="00F47694">
            <w:pPr>
              <w:jc w:val="both"/>
              <w:rPr>
                <w:b/>
                <w:i/>
                <w:lang w:val="uk-UA" w:eastAsia="uk-UA"/>
              </w:rPr>
            </w:pPr>
          </w:p>
        </w:tc>
        <w:tc>
          <w:tcPr>
            <w:tcW w:w="3355" w:type="dxa"/>
            <w:gridSpan w:val="2"/>
            <w:vMerge/>
          </w:tcPr>
          <w:p w:rsidR="00F95F85" w:rsidRPr="00641F5C" w:rsidRDefault="00F95F85" w:rsidP="00F47694">
            <w:pPr>
              <w:spacing w:line="276" w:lineRule="auto"/>
              <w:rPr>
                <w:b/>
                <w:lang w:val="uk-UA" w:eastAsia="uk-UA"/>
              </w:rPr>
            </w:pPr>
          </w:p>
        </w:tc>
        <w:tc>
          <w:tcPr>
            <w:tcW w:w="1748" w:type="dxa"/>
          </w:tcPr>
          <w:p w:rsidR="00F95F85" w:rsidRPr="00B930CB" w:rsidRDefault="00F95F85" w:rsidP="00F47694">
            <w:pPr>
              <w:autoSpaceDE w:val="0"/>
              <w:autoSpaceDN w:val="0"/>
              <w:adjustRightInd w:val="0"/>
              <w:spacing w:line="276" w:lineRule="auto"/>
              <w:jc w:val="both"/>
              <w:rPr>
                <w:b/>
                <w:lang w:val="uk-UA" w:eastAsia="uk-UA"/>
              </w:rPr>
            </w:pPr>
            <w:r w:rsidRPr="00B930CB">
              <w:rPr>
                <w:i/>
                <w:sz w:val="22"/>
                <w:szCs w:val="22"/>
                <w:lang w:val="uk-UA" w:eastAsia="uk-UA"/>
              </w:rPr>
              <w:t>якості 100%</w:t>
            </w:r>
          </w:p>
        </w:tc>
        <w:tc>
          <w:tcPr>
            <w:tcW w:w="1245" w:type="dxa"/>
          </w:tcPr>
          <w:p w:rsidR="00F95F85" w:rsidRPr="00B930CB" w:rsidRDefault="00F95F85" w:rsidP="00F47694">
            <w:pPr>
              <w:autoSpaceDE w:val="0"/>
              <w:autoSpaceDN w:val="0"/>
              <w:adjustRightInd w:val="0"/>
              <w:spacing w:line="276" w:lineRule="auto"/>
              <w:jc w:val="both"/>
              <w:rPr>
                <w:lang w:val="uk-UA" w:eastAsia="uk-UA"/>
              </w:rPr>
            </w:pPr>
            <w:r w:rsidRPr="00B930CB">
              <w:rPr>
                <w:sz w:val="22"/>
                <w:szCs w:val="22"/>
                <w:lang w:val="uk-UA" w:eastAsia="uk-UA"/>
              </w:rPr>
              <w:t>100%</w:t>
            </w:r>
          </w:p>
        </w:tc>
        <w:tc>
          <w:tcPr>
            <w:tcW w:w="1980" w:type="dxa"/>
            <w:vMerge/>
          </w:tcPr>
          <w:p w:rsidR="00F95F85" w:rsidRPr="00F50F9E" w:rsidRDefault="00F95F85" w:rsidP="00F47694">
            <w:pPr>
              <w:autoSpaceDE w:val="0"/>
              <w:autoSpaceDN w:val="0"/>
              <w:adjustRightInd w:val="0"/>
              <w:spacing w:line="276" w:lineRule="auto"/>
              <w:jc w:val="both"/>
              <w:rPr>
                <w:lang w:val="uk-UA" w:eastAsia="uk-UA"/>
              </w:rPr>
            </w:pPr>
          </w:p>
        </w:tc>
        <w:tc>
          <w:tcPr>
            <w:tcW w:w="1395" w:type="dxa"/>
            <w:gridSpan w:val="2"/>
            <w:vMerge/>
          </w:tcPr>
          <w:p w:rsidR="00F95F85" w:rsidRPr="00B930CB" w:rsidRDefault="00F95F85" w:rsidP="00F47694">
            <w:pPr>
              <w:autoSpaceDE w:val="0"/>
              <w:autoSpaceDN w:val="0"/>
              <w:adjustRightInd w:val="0"/>
              <w:spacing w:line="276" w:lineRule="auto"/>
              <w:jc w:val="both"/>
              <w:rPr>
                <w:lang w:val="uk-UA" w:eastAsia="uk-UA"/>
              </w:rPr>
            </w:pPr>
          </w:p>
        </w:tc>
        <w:tc>
          <w:tcPr>
            <w:tcW w:w="1127" w:type="dxa"/>
            <w:gridSpan w:val="2"/>
            <w:vMerge/>
            <w:shd w:val="clear" w:color="auto" w:fill="auto"/>
          </w:tcPr>
          <w:p w:rsidR="00F95F85" w:rsidRDefault="00F95F85" w:rsidP="00F47694">
            <w:pPr>
              <w:jc w:val="both"/>
              <w:rPr>
                <w:lang w:val="uk-UA" w:eastAsia="uk-UA"/>
              </w:rPr>
            </w:pPr>
          </w:p>
        </w:tc>
        <w:tc>
          <w:tcPr>
            <w:tcW w:w="3183" w:type="dxa"/>
            <w:vMerge/>
          </w:tcPr>
          <w:p w:rsidR="00F95F85" w:rsidRPr="00641F5C" w:rsidRDefault="00F95F85" w:rsidP="00F47694">
            <w:pPr>
              <w:spacing w:line="276" w:lineRule="auto"/>
              <w:rPr>
                <w:lang w:val="uk-UA" w:eastAsia="uk-UA"/>
              </w:rPr>
            </w:pPr>
          </w:p>
        </w:tc>
      </w:tr>
      <w:tr w:rsidR="000067F0" w:rsidRPr="00B930CB" w:rsidTr="00E14496">
        <w:trPr>
          <w:gridAfter w:val="3"/>
          <w:wAfter w:w="4848" w:type="dxa"/>
          <w:cantSplit/>
          <w:trHeight w:val="415"/>
        </w:trPr>
        <w:tc>
          <w:tcPr>
            <w:tcW w:w="392" w:type="dxa"/>
            <w:vMerge w:val="restart"/>
          </w:tcPr>
          <w:p w:rsidR="000067F0" w:rsidRPr="00F50F9E" w:rsidRDefault="000067F0" w:rsidP="00E14496">
            <w:pPr>
              <w:jc w:val="both"/>
              <w:rPr>
                <w:b/>
                <w:lang w:val="uk-UA" w:eastAsia="uk-UA"/>
              </w:rPr>
            </w:pPr>
            <w:r>
              <w:rPr>
                <w:b/>
                <w:sz w:val="22"/>
                <w:szCs w:val="22"/>
                <w:lang w:val="uk-UA" w:eastAsia="uk-UA"/>
              </w:rPr>
              <w:lastRenderedPageBreak/>
              <w:t>3.</w:t>
            </w:r>
          </w:p>
        </w:tc>
        <w:tc>
          <w:tcPr>
            <w:tcW w:w="1701" w:type="dxa"/>
            <w:gridSpan w:val="3"/>
            <w:vMerge w:val="restart"/>
          </w:tcPr>
          <w:p w:rsidR="000067F0" w:rsidRPr="00F95F85" w:rsidRDefault="00F95F85" w:rsidP="00E14496">
            <w:pPr>
              <w:jc w:val="both"/>
              <w:rPr>
                <w:b/>
                <w:i/>
                <w:color w:val="FF0000"/>
                <w:lang w:val="uk-UA" w:eastAsia="uk-UA"/>
              </w:rPr>
            </w:pPr>
            <w:r w:rsidRPr="00F95F85">
              <w:rPr>
                <w:b/>
                <w:i/>
                <w:color w:val="FF0000"/>
                <w:lang w:val="uk-UA" w:eastAsia="uk-UA"/>
              </w:rPr>
              <w:t xml:space="preserve">Завдання 4 </w:t>
            </w:r>
          </w:p>
          <w:p w:rsidR="00F95F85" w:rsidRPr="00F95F85" w:rsidRDefault="00F95F85" w:rsidP="00E14496">
            <w:pPr>
              <w:jc w:val="both"/>
              <w:rPr>
                <w:b/>
                <w:i/>
                <w:color w:val="FF0000"/>
                <w:lang w:val="uk-UA" w:eastAsia="uk-UA"/>
              </w:rPr>
            </w:pPr>
            <w:r w:rsidRPr="00F95F85">
              <w:rPr>
                <w:b/>
                <w:i/>
                <w:color w:val="FF0000"/>
                <w:lang w:val="uk-UA" w:eastAsia="uk-UA"/>
              </w:rPr>
              <w:t>(Сірка</w:t>
            </w:r>
          </w:p>
        </w:tc>
        <w:tc>
          <w:tcPr>
            <w:tcW w:w="3355" w:type="dxa"/>
            <w:gridSpan w:val="2"/>
            <w:vMerge w:val="restart"/>
          </w:tcPr>
          <w:p w:rsidR="000067F0" w:rsidRPr="00F95F85" w:rsidRDefault="00F95F85" w:rsidP="00E14496">
            <w:pPr>
              <w:jc w:val="both"/>
              <w:rPr>
                <w:color w:val="FF0000"/>
                <w:lang w:val="uk-UA" w:eastAsia="uk-UA"/>
              </w:rPr>
            </w:pPr>
            <w:r w:rsidRPr="00F95F85">
              <w:rPr>
                <w:color w:val="FF0000"/>
                <w:lang w:val="uk-UA" w:eastAsia="uk-UA"/>
              </w:rPr>
              <w:t xml:space="preserve">Захід 1 </w:t>
            </w:r>
          </w:p>
        </w:tc>
        <w:tc>
          <w:tcPr>
            <w:tcW w:w="1748" w:type="dxa"/>
          </w:tcPr>
          <w:p w:rsidR="000067F0" w:rsidRPr="00F95F85" w:rsidRDefault="000067F0" w:rsidP="00E14496">
            <w:pPr>
              <w:autoSpaceDE w:val="0"/>
              <w:autoSpaceDN w:val="0"/>
              <w:adjustRightInd w:val="0"/>
              <w:spacing w:line="276" w:lineRule="auto"/>
              <w:jc w:val="both"/>
              <w:rPr>
                <w:i/>
                <w:color w:val="FF0000"/>
                <w:lang w:val="uk-UA" w:eastAsia="uk-UA"/>
              </w:rPr>
            </w:pPr>
          </w:p>
        </w:tc>
        <w:tc>
          <w:tcPr>
            <w:tcW w:w="1245" w:type="dxa"/>
          </w:tcPr>
          <w:p w:rsidR="000067F0" w:rsidRPr="00F95F85" w:rsidRDefault="000067F0" w:rsidP="00E14496">
            <w:pPr>
              <w:autoSpaceDE w:val="0"/>
              <w:autoSpaceDN w:val="0"/>
              <w:adjustRightInd w:val="0"/>
              <w:spacing w:line="276" w:lineRule="auto"/>
              <w:jc w:val="both"/>
              <w:rPr>
                <w:color w:val="FF0000"/>
                <w:lang w:val="uk-UA" w:eastAsia="uk-UA"/>
              </w:rPr>
            </w:pPr>
          </w:p>
        </w:tc>
        <w:tc>
          <w:tcPr>
            <w:tcW w:w="1980" w:type="dxa"/>
            <w:vMerge w:val="restart"/>
          </w:tcPr>
          <w:p w:rsidR="000067F0" w:rsidRPr="00F50F9E" w:rsidRDefault="000067F0" w:rsidP="00E14496">
            <w:pPr>
              <w:autoSpaceDE w:val="0"/>
              <w:autoSpaceDN w:val="0"/>
              <w:adjustRightInd w:val="0"/>
              <w:spacing w:line="276" w:lineRule="auto"/>
              <w:jc w:val="both"/>
              <w:rPr>
                <w:lang w:val="uk-UA" w:eastAsia="uk-UA"/>
              </w:rPr>
            </w:pPr>
          </w:p>
        </w:tc>
        <w:tc>
          <w:tcPr>
            <w:tcW w:w="1395" w:type="dxa"/>
            <w:gridSpan w:val="2"/>
            <w:vMerge w:val="restart"/>
          </w:tcPr>
          <w:p w:rsidR="000067F0" w:rsidRPr="00B930CB" w:rsidRDefault="00F95F85" w:rsidP="00E14496">
            <w:pPr>
              <w:autoSpaceDE w:val="0"/>
              <w:autoSpaceDN w:val="0"/>
              <w:adjustRightInd w:val="0"/>
              <w:spacing w:line="276" w:lineRule="auto"/>
              <w:jc w:val="both"/>
              <w:rPr>
                <w:i/>
                <w:lang w:val="uk-UA" w:eastAsia="uk-UA"/>
              </w:rPr>
            </w:pPr>
            <w:r>
              <w:rPr>
                <w:i/>
                <w:lang w:val="uk-UA" w:eastAsia="uk-UA"/>
              </w:rPr>
              <w:t>З інших джерел</w:t>
            </w:r>
          </w:p>
        </w:tc>
        <w:tc>
          <w:tcPr>
            <w:tcW w:w="1127" w:type="dxa"/>
            <w:gridSpan w:val="2"/>
            <w:vMerge w:val="restart"/>
            <w:shd w:val="clear" w:color="auto" w:fill="auto"/>
          </w:tcPr>
          <w:p w:rsidR="000067F0" w:rsidRPr="00B930CB" w:rsidRDefault="00F95F85" w:rsidP="00E14496">
            <w:pPr>
              <w:jc w:val="both"/>
              <w:rPr>
                <w:lang w:val="uk-UA" w:eastAsia="uk-UA"/>
              </w:rPr>
            </w:pPr>
            <w:r>
              <w:rPr>
                <w:lang w:val="uk-UA" w:eastAsia="uk-UA"/>
              </w:rPr>
              <w:t>163,0</w:t>
            </w:r>
          </w:p>
        </w:tc>
        <w:tc>
          <w:tcPr>
            <w:tcW w:w="3183" w:type="dxa"/>
            <w:vMerge w:val="restart"/>
          </w:tcPr>
          <w:p w:rsidR="000067F0" w:rsidRPr="00F50F9E" w:rsidRDefault="000067F0" w:rsidP="00E14496">
            <w:pPr>
              <w:jc w:val="both"/>
              <w:rPr>
                <w:lang w:val="uk-UA" w:eastAsia="uk-UA"/>
              </w:rPr>
            </w:pPr>
          </w:p>
        </w:tc>
      </w:tr>
      <w:tr w:rsidR="000067F0" w:rsidRPr="00B930CB" w:rsidTr="00E14496">
        <w:trPr>
          <w:gridAfter w:val="3"/>
          <w:wAfter w:w="4848" w:type="dxa"/>
          <w:cantSplit/>
          <w:trHeight w:val="495"/>
        </w:trPr>
        <w:tc>
          <w:tcPr>
            <w:tcW w:w="392" w:type="dxa"/>
            <w:vMerge/>
          </w:tcPr>
          <w:p w:rsidR="000067F0" w:rsidRDefault="000067F0" w:rsidP="00E14496">
            <w:pPr>
              <w:jc w:val="both"/>
              <w:rPr>
                <w:b/>
                <w:lang w:val="uk-UA" w:eastAsia="uk-UA"/>
              </w:rPr>
            </w:pPr>
          </w:p>
        </w:tc>
        <w:tc>
          <w:tcPr>
            <w:tcW w:w="1701" w:type="dxa"/>
            <w:gridSpan w:val="3"/>
            <w:vMerge/>
          </w:tcPr>
          <w:p w:rsidR="000067F0" w:rsidRPr="00F95F85" w:rsidRDefault="000067F0" w:rsidP="00E14496">
            <w:pPr>
              <w:jc w:val="both"/>
              <w:rPr>
                <w:b/>
                <w:i/>
                <w:color w:val="FF0000"/>
                <w:lang w:val="uk-UA" w:eastAsia="uk-UA"/>
              </w:rPr>
            </w:pPr>
          </w:p>
        </w:tc>
        <w:tc>
          <w:tcPr>
            <w:tcW w:w="3355" w:type="dxa"/>
            <w:gridSpan w:val="2"/>
            <w:vMerge/>
          </w:tcPr>
          <w:p w:rsidR="000067F0" w:rsidRPr="00F95F85" w:rsidRDefault="000067F0" w:rsidP="00E14496">
            <w:pPr>
              <w:spacing w:line="276" w:lineRule="auto"/>
              <w:rPr>
                <w:b/>
                <w:color w:val="FF0000"/>
                <w:lang w:val="uk-UA" w:eastAsia="uk-UA"/>
              </w:rPr>
            </w:pPr>
          </w:p>
        </w:tc>
        <w:tc>
          <w:tcPr>
            <w:tcW w:w="1748" w:type="dxa"/>
          </w:tcPr>
          <w:p w:rsidR="000067F0" w:rsidRPr="00F95F85" w:rsidRDefault="000067F0" w:rsidP="00E14496">
            <w:pPr>
              <w:autoSpaceDE w:val="0"/>
              <w:autoSpaceDN w:val="0"/>
              <w:adjustRightInd w:val="0"/>
              <w:spacing w:line="276" w:lineRule="auto"/>
              <w:jc w:val="both"/>
              <w:rPr>
                <w:i/>
                <w:color w:val="FF0000"/>
                <w:lang w:val="uk-UA" w:eastAsia="uk-UA"/>
              </w:rPr>
            </w:pPr>
            <w:r w:rsidRPr="00F95F85">
              <w:rPr>
                <w:i/>
                <w:color w:val="FF0000"/>
                <w:sz w:val="22"/>
                <w:szCs w:val="22"/>
                <w:lang w:val="uk-UA" w:eastAsia="uk-UA"/>
              </w:rPr>
              <w:t>продукту, шт.</w:t>
            </w:r>
          </w:p>
        </w:tc>
        <w:tc>
          <w:tcPr>
            <w:tcW w:w="1245" w:type="dxa"/>
          </w:tcPr>
          <w:p w:rsidR="000067F0" w:rsidRPr="00F95F85" w:rsidRDefault="000067F0" w:rsidP="00E14496">
            <w:pPr>
              <w:autoSpaceDE w:val="0"/>
              <w:autoSpaceDN w:val="0"/>
              <w:adjustRightInd w:val="0"/>
              <w:spacing w:line="276" w:lineRule="auto"/>
              <w:jc w:val="both"/>
              <w:rPr>
                <w:color w:val="FF0000"/>
                <w:lang w:val="uk-UA" w:eastAsia="uk-UA"/>
              </w:rPr>
            </w:pPr>
            <w:r w:rsidRPr="00F95F85">
              <w:rPr>
                <w:color w:val="FF0000"/>
                <w:sz w:val="22"/>
                <w:szCs w:val="22"/>
                <w:lang w:val="uk-UA" w:eastAsia="uk-UA"/>
              </w:rPr>
              <w:t xml:space="preserve"> 22                 </w:t>
            </w:r>
          </w:p>
        </w:tc>
        <w:tc>
          <w:tcPr>
            <w:tcW w:w="1980" w:type="dxa"/>
            <w:vMerge/>
          </w:tcPr>
          <w:p w:rsidR="000067F0" w:rsidRPr="00F50F9E" w:rsidRDefault="000067F0" w:rsidP="00E14496">
            <w:pPr>
              <w:jc w:val="both"/>
              <w:rPr>
                <w:lang w:val="uk-UA" w:eastAsia="uk-UA"/>
              </w:rPr>
            </w:pPr>
          </w:p>
        </w:tc>
        <w:tc>
          <w:tcPr>
            <w:tcW w:w="1395" w:type="dxa"/>
            <w:gridSpan w:val="2"/>
            <w:vMerge/>
          </w:tcPr>
          <w:p w:rsidR="000067F0" w:rsidRPr="00F50F9E" w:rsidRDefault="000067F0" w:rsidP="00E14496">
            <w:pPr>
              <w:jc w:val="both"/>
              <w:rPr>
                <w:i/>
                <w:lang w:val="uk-UA" w:eastAsia="uk-UA"/>
              </w:rPr>
            </w:pPr>
          </w:p>
        </w:tc>
        <w:tc>
          <w:tcPr>
            <w:tcW w:w="1127" w:type="dxa"/>
            <w:gridSpan w:val="2"/>
            <w:vMerge/>
            <w:shd w:val="clear" w:color="auto" w:fill="auto"/>
          </w:tcPr>
          <w:p w:rsidR="000067F0" w:rsidRPr="00F50F9E" w:rsidRDefault="000067F0" w:rsidP="00E14496">
            <w:pPr>
              <w:jc w:val="both"/>
              <w:rPr>
                <w:b/>
                <w:lang w:val="uk-UA" w:eastAsia="uk-UA"/>
              </w:rPr>
            </w:pPr>
          </w:p>
        </w:tc>
        <w:tc>
          <w:tcPr>
            <w:tcW w:w="3183" w:type="dxa"/>
            <w:vMerge/>
          </w:tcPr>
          <w:p w:rsidR="000067F0" w:rsidRPr="00F50F9E" w:rsidRDefault="000067F0" w:rsidP="00E14496">
            <w:pPr>
              <w:jc w:val="both"/>
              <w:rPr>
                <w:lang w:val="uk-UA" w:eastAsia="uk-UA"/>
              </w:rPr>
            </w:pPr>
          </w:p>
        </w:tc>
      </w:tr>
      <w:tr w:rsidR="000067F0" w:rsidRPr="00B930CB" w:rsidTr="00E14496">
        <w:trPr>
          <w:gridAfter w:val="3"/>
          <w:wAfter w:w="4848" w:type="dxa"/>
          <w:cantSplit/>
          <w:trHeight w:val="570"/>
        </w:trPr>
        <w:tc>
          <w:tcPr>
            <w:tcW w:w="392" w:type="dxa"/>
            <w:vMerge/>
          </w:tcPr>
          <w:p w:rsidR="000067F0" w:rsidRDefault="000067F0" w:rsidP="00E14496">
            <w:pPr>
              <w:jc w:val="both"/>
              <w:rPr>
                <w:b/>
                <w:lang w:val="uk-UA" w:eastAsia="uk-UA"/>
              </w:rPr>
            </w:pPr>
          </w:p>
        </w:tc>
        <w:tc>
          <w:tcPr>
            <w:tcW w:w="1701" w:type="dxa"/>
            <w:gridSpan w:val="3"/>
            <w:vMerge/>
          </w:tcPr>
          <w:p w:rsidR="000067F0" w:rsidRPr="00F95F85" w:rsidRDefault="000067F0" w:rsidP="00E14496">
            <w:pPr>
              <w:jc w:val="both"/>
              <w:rPr>
                <w:b/>
                <w:i/>
                <w:color w:val="FF0000"/>
                <w:lang w:val="uk-UA" w:eastAsia="uk-UA"/>
              </w:rPr>
            </w:pPr>
          </w:p>
        </w:tc>
        <w:tc>
          <w:tcPr>
            <w:tcW w:w="3355" w:type="dxa"/>
            <w:gridSpan w:val="2"/>
            <w:vMerge/>
          </w:tcPr>
          <w:p w:rsidR="000067F0" w:rsidRPr="00F95F85" w:rsidRDefault="000067F0" w:rsidP="00E14496">
            <w:pPr>
              <w:spacing w:line="276" w:lineRule="auto"/>
              <w:rPr>
                <w:b/>
                <w:color w:val="FF0000"/>
                <w:lang w:val="uk-UA" w:eastAsia="uk-UA"/>
              </w:rPr>
            </w:pPr>
          </w:p>
        </w:tc>
        <w:tc>
          <w:tcPr>
            <w:tcW w:w="1748" w:type="dxa"/>
          </w:tcPr>
          <w:p w:rsidR="000067F0" w:rsidRPr="00F95F85" w:rsidRDefault="000067F0" w:rsidP="00E14496">
            <w:pPr>
              <w:autoSpaceDE w:val="0"/>
              <w:autoSpaceDN w:val="0"/>
              <w:adjustRightInd w:val="0"/>
              <w:spacing w:line="276" w:lineRule="auto"/>
              <w:jc w:val="both"/>
              <w:rPr>
                <w:i/>
                <w:color w:val="FF0000"/>
                <w:lang w:val="uk-UA" w:eastAsia="uk-UA"/>
              </w:rPr>
            </w:pPr>
            <w:r w:rsidRPr="00F95F85">
              <w:rPr>
                <w:i/>
                <w:color w:val="FF0000"/>
                <w:sz w:val="22"/>
                <w:szCs w:val="22"/>
                <w:lang w:val="uk-UA" w:eastAsia="uk-UA"/>
              </w:rPr>
              <w:t xml:space="preserve">ефективності, тис. грн./шт </w:t>
            </w:r>
          </w:p>
        </w:tc>
        <w:tc>
          <w:tcPr>
            <w:tcW w:w="1245" w:type="dxa"/>
          </w:tcPr>
          <w:p w:rsidR="000067F0" w:rsidRPr="00F95F85" w:rsidRDefault="000067F0" w:rsidP="00E14496">
            <w:pPr>
              <w:autoSpaceDE w:val="0"/>
              <w:autoSpaceDN w:val="0"/>
              <w:adjustRightInd w:val="0"/>
              <w:spacing w:line="276" w:lineRule="auto"/>
              <w:jc w:val="both"/>
              <w:rPr>
                <w:color w:val="FF0000"/>
                <w:lang w:val="uk-UA" w:eastAsia="uk-UA"/>
              </w:rPr>
            </w:pPr>
            <w:r w:rsidRPr="00F95F85">
              <w:rPr>
                <w:color w:val="FF0000"/>
                <w:sz w:val="22"/>
                <w:szCs w:val="22"/>
                <w:lang w:val="uk-UA" w:eastAsia="uk-UA"/>
              </w:rPr>
              <w:t>5,0</w:t>
            </w:r>
          </w:p>
        </w:tc>
        <w:tc>
          <w:tcPr>
            <w:tcW w:w="1980" w:type="dxa"/>
            <w:vMerge/>
          </w:tcPr>
          <w:p w:rsidR="000067F0" w:rsidRPr="00F50F9E" w:rsidRDefault="000067F0" w:rsidP="00E14496">
            <w:pPr>
              <w:jc w:val="both"/>
              <w:rPr>
                <w:lang w:val="uk-UA" w:eastAsia="uk-UA"/>
              </w:rPr>
            </w:pPr>
          </w:p>
        </w:tc>
        <w:tc>
          <w:tcPr>
            <w:tcW w:w="1395" w:type="dxa"/>
            <w:gridSpan w:val="2"/>
            <w:vMerge/>
          </w:tcPr>
          <w:p w:rsidR="000067F0" w:rsidRPr="00F50F9E" w:rsidRDefault="000067F0" w:rsidP="00E14496">
            <w:pPr>
              <w:jc w:val="both"/>
              <w:rPr>
                <w:i/>
                <w:lang w:val="uk-UA" w:eastAsia="uk-UA"/>
              </w:rPr>
            </w:pPr>
          </w:p>
        </w:tc>
        <w:tc>
          <w:tcPr>
            <w:tcW w:w="1127" w:type="dxa"/>
            <w:gridSpan w:val="2"/>
            <w:vMerge/>
            <w:shd w:val="clear" w:color="auto" w:fill="auto"/>
          </w:tcPr>
          <w:p w:rsidR="000067F0" w:rsidRPr="00F50F9E" w:rsidRDefault="000067F0" w:rsidP="00E14496">
            <w:pPr>
              <w:jc w:val="both"/>
              <w:rPr>
                <w:b/>
                <w:lang w:val="uk-UA" w:eastAsia="uk-UA"/>
              </w:rPr>
            </w:pPr>
          </w:p>
        </w:tc>
        <w:tc>
          <w:tcPr>
            <w:tcW w:w="3183" w:type="dxa"/>
            <w:vMerge/>
          </w:tcPr>
          <w:p w:rsidR="000067F0" w:rsidRPr="00F50F9E" w:rsidRDefault="000067F0" w:rsidP="00E14496">
            <w:pPr>
              <w:jc w:val="both"/>
              <w:rPr>
                <w:lang w:val="uk-UA" w:eastAsia="uk-UA"/>
              </w:rPr>
            </w:pPr>
          </w:p>
        </w:tc>
      </w:tr>
      <w:tr w:rsidR="000067F0" w:rsidRPr="00B930CB" w:rsidTr="00E14496">
        <w:trPr>
          <w:gridAfter w:val="3"/>
          <w:wAfter w:w="4848" w:type="dxa"/>
          <w:cantSplit/>
          <w:trHeight w:val="241"/>
        </w:trPr>
        <w:tc>
          <w:tcPr>
            <w:tcW w:w="392" w:type="dxa"/>
            <w:vMerge/>
          </w:tcPr>
          <w:p w:rsidR="000067F0" w:rsidRDefault="000067F0" w:rsidP="00E14496">
            <w:pPr>
              <w:jc w:val="both"/>
              <w:rPr>
                <w:b/>
                <w:lang w:val="uk-UA" w:eastAsia="uk-UA"/>
              </w:rPr>
            </w:pPr>
          </w:p>
        </w:tc>
        <w:tc>
          <w:tcPr>
            <w:tcW w:w="1701" w:type="dxa"/>
            <w:gridSpan w:val="3"/>
            <w:vMerge/>
          </w:tcPr>
          <w:p w:rsidR="000067F0" w:rsidRPr="00F95F85" w:rsidRDefault="000067F0" w:rsidP="00E14496">
            <w:pPr>
              <w:jc w:val="both"/>
              <w:rPr>
                <w:b/>
                <w:i/>
                <w:color w:val="FF0000"/>
                <w:lang w:val="uk-UA" w:eastAsia="uk-UA"/>
              </w:rPr>
            </w:pPr>
          </w:p>
        </w:tc>
        <w:tc>
          <w:tcPr>
            <w:tcW w:w="3355" w:type="dxa"/>
            <w:gridSpan w:val="2"/>
            <w:vMerge/>
          </w:tcPr>
          <w:p w:rsidR="000067F0" w:rsidRPr="00F95F85" w:rsidRDefault="000067F0" w:rsidP="00E14496">
            <w:pPr>
              <w:spacing w:line="276" w:lineRule="auto"/>
              <w:rPr>
                <w:b/>
                <w:color w:val="FF0000"/>
                <w:lang w:val="uk-UA" w:eastAsia="uk-UA"/>
              </w:rPr>
            </w:pPr>
          </w:p>
        </w:tc>
        <w:tc>
          <w:tcPr>
            <w:tcW w:w="1748" w:type="dxa"/>
          </w:tcPr>
          <w:p w:rsidR="000067F0" w:rsidRPr="00F95F85" w:rsidRDefault="000067F0" w:rsidP="00E14496">
            <w:pPr>
              <w:autoSpaceDE w:val="0"/>
              <w:autoSpaceDN w:val="0"/>
              <w:adjustRightInd w:val="0"/>
              <w:spacing w:line="276" w:lineRule="auto"/>
              <w:jc w:val="both"/>
              <w:rPr>
                <w:b/>
                <w:color w:val="FF0000"/>
                <w:lang w:val="uk-UA" w:eastAsia="uk-UA"/>
              </w:rPr>
            </w:pPr>
            <w:r w:rsidRPr="00F95F85">
              <w:rPr>
                <w:i/>
                <w:color w:val="FF0000"/>
                <w:sz w:val="22"/>
                <w:szCs w:val="22"/>
                <w:lang w:val="uk-UA" w:eastAsia="uk-UA"/>
              </w:rPr>
              <w:t>якості 100%</w:t>
            </w:r>
          </w:p>
        </w:tc>
        <w:tc>
          <w:tcPr>
            <w:tcW w:w="1245" w:type="dxa"/>
          </w:tcPr>
          <w:p w:rsidR="000067F0" w:rsidRPr="00F95F85" w:rsidRDefault="000067F0" w:rsidP="00E14496">
            <w:pPr>
              <w:autoSpaceDE w:val="0"/>
              <w:autoSpaceDN w:val="0"/>
              <w:adjustRightInd w:val="0"/>
              <w:spacing w:line="276" w:lineRule="auto"/>
              <w:jc w:val="both"/>
              <w:rPr>
                <w:color w:val="FF0000"/>
                <w:lang w:val="uk-UA" w:eastAsia="uk-UA"/>
              </w:rPr>
            </w:pPr>
            <w:r w:rsidRPr="00F95F85">
              <w:rPr>
                <w:color w:val="FF0000"/>
                <w:sz w:val="22"/>
                <w:szCs w:val="22"/>
                <w:lang w:val="uk-UA" w:eastAsia="uk-UA"/>
              </w:rPr>
              <w:t>100%</w:t>
            </w:r>
          </w:p>
        </w:tc>
        <w:tc>
          <w:tcPr>
            <w:tcW w:w="1980" w:type="dxa"/>
            <w:vMerge/>
          </w:tcPr>
          <w:p w:rsidR="000067F0" w:rsidRPr="00F50F9E" w:rsidRDefault="000067F0" w:rsidP="00E14496">
            <w:pPr>
              <w:jc w:val="both"/>
              <w:rPr>
                <w:lang w:val="uk-UA" w:eastAsia="uk-UA"/>
              </w:rPr>
            </w:pPr>
          </w:p>
        </w:tc>
        <w:tc>
          <w:tcPr>
            <w:tcW w:w="1395" w:type="dxa"/>
            <w:gridSpan w:val="2"/>
            <w:vMerge/>
          </w:tcPr>
          <w:p w:rsidR="000067F0" w:rsidRPr="00F50F9E" w:rsidRDefault="000067F0" w:rsidP="00E14496">
            <w:pPr>
              <w:jc w:val="both"/>
              <w:rPr>
                <w:i/>
                <w:lang w:val="uk-UA" w:eastAsia="uk-UA"/>
              </w:rPr>
            </w:pPr>
          </w:p>
        </w:tc>
        <w:tc>
          <w:tcPr>
            <w:tcW w:w="1127" w:type="dxa"/>
            <w:gridSpan w:val="2"/>
            <w:vMerge/>
            <w:shd w:val="clear" w:color="auto" w:fill="auto"/>
          </w:tcPr>
          <w:p w:rsidR="000067F0" w:rsidRPr="00F50F9E" w:rsidRDefault="000067F0" w:rsidP="00E14496">
            <w:pPr>
              <w:jc w:val="both"/>
              <w:rPr>
                <w:b/>
                <w:lang w:val="uk-UA" w:eastAsia="uk-UA"/>
              </w:rPr>
            </w:pPr>
          </w:p>
        </w:tc>
        <w:tc>
          <w:tcPr>
            <w:tcW w:w="3183" w:type="dxa"/>
            <w:vMerge/>
          </w:tcPr>
          <w:p w:rsidR="000067F0" w:rsidRPr="00F50F9E" w:rsidRDefault="000067F0" w:rsidP="00E14496">
            <w:pPr>
              <w:jc w:val="both"/>
              <w:rPr>
                <w:lang w:val="uk-UA" w:eastAsia="uk-UA"/>
              </w:rPr>
            </w:pPr>
          </w:p>
        </w:tc>
      </w:tr>
      <w:tr w:rsidR="000067F0" w:rsidRPr="00B930CB" w:rsidTr="00E14496">
        <w:trPr>
          <w:cantSplit/>
          <w:trHeight w:val="348"/>
        </w:trPr>
        <w:tc>
          <w:tcPr>
            <w:tcW w:w="16126" w:type="dxa"/>
            <w:gridSpan w:val="14"/>
          </w:tcPr>
          <w:p w:rsidR="000067F0" w:rsidRPr="00F50F9E" w:rsidRDefault="000067F0" w:rsidP="00E14496">
            <w:pPr>
              <w:jc w:val="center"/>
              <w:rPr>
                <w:b/>
                <w:lang w:val="uk-UA" w:eastAsia="uk-UA"/>
              </w:rPr>
            </w:pPr>
            <w:r w:rsidRPr="00F50F9E">
              <w:rPr>
                <w:b/>
                <w:sz w:val="22"/>
                <w:szCs w:val="22"/>
                <w:lang w:val="uk-UA" w:eastAsia="uk-UA"/>
              </w:rPr>
              <w:t>20</w:t>
            </w:r>
            <w:r>
              <w:rPr>
                <w:b/>
                <w:sz w:val="22"/>
                <w:szCs w:val="22"/>
                <w:lang w:val="uk-UA" w:eastAsia="uk-UA"/>
              </w:rPr>
              <w:t>20</w:t>
            </w:r>
            <w:r w:rsidRPr="00F50F9E">
              <w:rPr>
                <w:b/>
                <w:sz w:val="22"/>
                <w:szCs w:val="22"/>
                <w:lang w:val="uk-UA" w:eastAsia="uk-UA"/>
              </w:rPr>
              <w:t xml:space="preserve"> рік</w:t>
            </w:r>
          </w:p>
        </w:tc>
        <w:tc>
          <w:tcPr>
            <w:tcW w:w="1616" w:type="dxa"/>
          </w:tcPr>
          <w:p w:rsidR="000067F0" w:rsidRPr="00B930CB" w:rsidRDefault="000067F0" w:rsidP="00E14496">
            <w:pPr>
              <w:rPr>
                <w:lang w:val="uk-UA"/>
              </w:rPr>
            </w:pPr>
          </w:p>
        </w:tc>
        <w:tc>
          <w:tcPr>
            <w:tcW w:w="1616" w:type="dxa"/>
          </w:tcPr>
          <w:p w:rsidR="000067F0" w:rsidRPr="00B930CB" w:rsidRDefault="000067F0" w:rsidP="00E14496">
            <w:pPr>
              <w:rPr>
                <w:lang w:val="uk-UA"/>
              </w:rPr>
            </w:pPr>
          </w:p>
        </w:tc>
        <w:tc>
          <w:tcPr>
            <w:tcW w:w="1616" w:type="dxa"/>
          </w:tcPr>
          <w:p w:rsidR="000067F0" w:rsidRPr="00B930CB" w:rsidRDefault="000067F0" w:rsidP="00E14496">
            <w:pPr>
              <w:rPr>
                <w:lang w:val="uk-UA"/>
              </w:rPr>
            </w:pPr>
          </w:p>
        </w:tc>
      </w:tr>
      <w:tr w:rsidR="000067F0" w:rsidRPr="005C7DDD" w:rsidTr="00E14496">
        <w:trPr>
          <w:gridAfter w:val="3"/>
          <w:wAfter w:w="4848" w:type="dxa"/>
          <w:cantSplit/>
          <w:trHeight w:val="345"/>
        </w:trPr>
        <w:tc>
          <w:tcPr>
            <w:tcW w:w="392" w:type="dxa"/>
            <w:vMerge w:val="restart"/>
          </w:tcPr>
          <w:p w:rsidR="000067F0" w:rsidRPr="00F50F9E" w:rsidRDefault="000067F0" w:rsidP="00E14496">
            <w:pPr>
              <w:jc w:val="both"/>
              <w:rPr>
                <w:b/>
                <w:lang w:val="uk-UA" w:eastAsia="uk-UA"/>
              </w:rPr>
            </w:pPr>
            <w:r>
              <w:rPr>
                <w:b/>
                <w:sz w:val="22"/>
                <w:szCs w:val="22"/>
                <w:lang w:val="uk-UA" w:eastAsia="uk-UA"/>
              </w:rPr>
              <w:t>1</w:t>
            </w:r>
          </w:p>
        </w:tc>
        <w:tc>
          <w:tcPr>
            <w:tcW w:w="1583" w:type="dxa"/>
            <w:gridSpan w:val="2"/>
            <w:vMerge w:val="restart"/>
          </w:tcPr>
          <w:p w:rsidR="000067F0" w:rsidRPr="00F50F9E" w:rsidRDefault="000067F0" w:rsidP="00E14496">
            <w:pPr>
              <w:jc w:val="both"/>
              <w:rPr>
                <w:b/>
                <w:lang w:val="uk-UA" w:eastAsia="uk-UA"/>
              </w:rPr>
            </w:pPr>
            <w:r w:rsidRPr="00F50F9E">
              <w:rPr>
                <w:b/>
                <w:sz w:val="22"/>
                <w:szCs w:val="22"/>
                <w:lang w:val="uk-UA" w:eastAsia="uk-UA"/>
              </w:rPr>
              <w:t>Завдання 1</w:t>
            </w:r>
          </w:p>
          <w:p w:rsidR="000067F0" w:rsidRPr="00F50F9E" w:rsidRDefault="000067F0" w:rsidP="00E14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r>
              <w:rPr>
                <w:b/>
                <w:bCs/>
                <w:color w:val="292B2C"/>
                <w:sz w:val="22"/>
                <w:szCs w:val="22"/>
                <w:lang w:val="uk-UA" w:eastAsia="uk-UA"/>
              </w:rPr>
              <w:t>Утилізація відходів</w:t>
            </w:r>
            <w:r w:rsidRPr="00F50F9E">
              <w:rPr>
                <w:b/>
                <w:bCs/>
                <w:color w:val="292B2C"/>
                <w:sz w:val="22"/>
                <w:szCs w:val="22"/>
                <w:lang w:val="uk-UA" w:eastAsia="uk-UA"/>
              </w:rPr>
              <w:t xml:space="preserve"> </w:t>
            </w:r>
          </w:p>
        </w:tc>
        <w:tc>
          <w:tcPr>
            <w:tcW w:w="3422" w:type="dxa"/>
            <w:gridSpan w:val="2"/>
            <w:vMerge w:val="restart"/>
          </w:tcPr>
          <w:p w:rsidR="000067F0" w:rsidRPr="00F50F9E" w:rsidRDefault="000067F0" w:rsidP="00E14496">
            <w:pPr>
              <w:jc w:val="both"/>
              <w:rPr>
                <w:b/>
                <w:lang w:val="uk-UA" w:eastAsia="uk-UA"/>
              </w:rPr>
            </w:pPr>
            <w:r w:rsidRPr="00F50F9E">
              <w:rPr>
                <w:b/>
                <w:sz w:val="22"/>
                <w:szCs w:val="22"/>
                <w:lang w:val="uk-UA" w:eastAsia="uk-UA"/>
              </w:rPr>
              <w:t>Захід 1</w:t>
            </w:r>
          </w:p>
          <w:p w:rsidR="000067F0" w:rsidRPr="00F50F9E" w:rsidRDefault="000067F0" w:rsidP="00E14496">
            <w:pPr>
              <w:jc w:val="both"/>
              <w:rPr>
                <w:lang w:val="uk-UA" w:eastAsia="uk-UA"/>
              </w:rPr>
            </w:pPr>
            <w:r w:rsidRPr="00F50F9E">
              <w:rPr>
                <w:sz w:val="22"/>
                <w:szCs w:val="22"/>
                <w:lang w:val="uk-UA" w:eastAsia="uk-UA"/>
              </w:rPr>
              <w:t xml:space="preserve">Придбання сортувальної лінії </w:t>
            </w:r>
          </w:p>
          <w:p w:rsidR="000067F0" w:rsidRPr="00F50F9E" w:rsidRDefault="000067F0" w:rsidP="00E14496">
            <w:pPr>
              <w:jc w:val="both"/>
              <w:rPr>
                <w:lang w:val="uk-UA" w:eastAsia="uk-UA"/>
              </w:rPr>
            </w:pPr>
          </w:p>
        </w:tc>
        <w:tc>
          <w:tcPr>
            <w:tcW w:w="1799" w:type="dxa"/>
            <w:gridSpan w:val="2"/>
          </w:tcPr>
          <w:p w:rsidR="000067F0" w:rsidRPr="00F50F9E" w:rsidRDefault="000067F0" w:rsidP="00E14496">
            <w:pPr>
              <w:autoSpaceDE w:val="0"/>
              <w:autoSpaceDN w:val="0"/>
              <w:adjustRightInd w:val="0"/>
              <w:spacing w:line="276" w:lineRule="auto"/>
              <w:jc w:val="both"/>
              <w:rPr>
                <w:i/>
                <w:lang w:val="uk-UA" w:eastAsia="uk-UA"/>
              </w:rPr>
            </w:pPr>
            <w:r w:rsidRPr="00F50F9E">
              <w:rPr>
                <w:i/>
                <w:sz w:val="22"/>
                <w:szCs w:val="22"/>
                <w:lang w:val="uk-UA" w:eastAsia="uk-UA"/>
              </w:rPr>
              <w:t xml:space="preserve">затрат, тис. грн. </w:t>
            </w:r>
          </w:p>
        </w:tc>
        <w:tc>
          <w:tcPr>
            <w:tcW w:w="1245" w:type="dxa"/>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8000,0</w:t>
            </w:r>
          </w:p>
        </w:tc>
        <w:tc>
          <w:tcPr>
            <w:tcW w:w="1980" w:type="dxa"/>
            <w:vMerge w:val="restart"/>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Виконавчий комітет</w:t>
            </w:r>
          </w:p>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 xml:space="preserve">Новороздільської міської ради </w:t>
            </w:r>
          </w:p>
        </w:tc>
        <w:tc>
          <w:tcPr>
            <w:tcW w:w="1260" w:type="dxa"/>
            <w:vMerge w:val="restart"/>
          </w:tcPr>
          <w:p w:rsidR="000067F0" w:rsidRPr="00F50F9E" w:rsidRDefault="000067F0" w:rsidP="00E14496">
            <w:pPr>
              <w:jc w:val="both"/>
              <w:rPr>
                <w:lang w:val="uk-UA" w:eastAsia="uk-UA"/>
              </w:rPr>
            </w:pPr>
            <w:r w:rsidRPr="00F50F9E">
              <w:rPr>
                <w:sz w:val="22"/>
                <w:szCs w:val="22"/>
                <w:lang w:val="uk-UA" w:eastAsia="uk-UA"/>
              </w:rPr>
              <w:t>Міський бюджет</w:t>
            </w:r>
          </w:p>
          <w:p w:rsidR="000067F0" w:rsidRPr="00F50F9E" w:rsidRDefault="000067F0" w:rsidP="00E14496">
            <w:pPr>
              <w:jc w:val="both"/>
              <w:rPr>
                <w:lang w:val="uk-UA" w:eastAsia="uk-UA"/>
              </w:rPr>
            </w:pPr>
          </w:p>
          <w:p w:rsidR="000067F0" w:rsidRPr="00F50F9E" w:rsidRDefault="000067F0" w:rsidP="00E14496">
            <w:pPr>
              <w:jc w:val="both"/>
              <w:rPr>
                <w:i/>
                <w:lang w:val="uk-UA" w:eastAsia="uk-UA"/>
              </w:rPr>
            </w:pPr>
            <w:r>
              <w:rPr>
                <w:i/>
                <w:sz w:val="22"/>
                <w:szCs w:val="22"/>
                <w:lang w:val="uk-UA" w:eastAsia="uk-UA"/>
              </w:rPr>
              <w:t>Інші джерела</w:t>
            </w:r>
          </w:p>
        </w:tc>
        <w:tc>
          <w:tcPr>
            <w:tcW w:w="1254" w:type="dxa"/>
            <w:gridSpan w:val="2"/>
            <w:vMerge w:val="restart"/>
          </w:tcPr>
          <w:p w:rsidR="000067F0" w:rsidRPr="00F50F9E" w:rsidRDefault="000067F0" w:rsidP="00E14496">
            <w:pPr>
              <w:jc w:val="both"/>
              <w:rPr>
                <w:lang w:val="uk-UA" w:eastAsia="uk-UA"/>
              </w:rPr>
            </w:pPr>
            <w:r w:rsidRPr="00F50F9E">
              <w:rPr>
                <w:sz w:val="22"/>
                <w:szCs w:val="22"/>
                <w:lang w:val="uk-UA" w:eastAsia="uk-UA"/>
              </w:rPr>
              <w:t>100.0</w:t>
            </w:r>
          </w:p>
          <w:p w:rsidR="000067F0" w:rsidRPr="00F50F9E" w:rsidRDefault="000067F0" w:rsidP="00E14496">
            <w:pPr>
              <w:jc w:val="both"/>
              <w:rPr>
                <w:lang w:val="uk-UA" w:eastAsia="uk-UA"/>
              </w:rPr>
            </w:pPr>
          </w:p>
          <w:p w:rsidR="000067F0" w:rsidRPr="00F50F9E" w:rsidRDefault="000067F0" w:rsidP="00E14496">
            <w:pPr>
              <w:jc w:val="both"/>
              <w:rPr>
                <w:lang w:val="uk-UA" w:eastAsia="uk-UA"/>
              </w:rPr>
            </w:pPr>
          </w:p>
          <w:p w:rsidR="000067F0" w:rsidRPr="00F50F9E" w:rsidRDefault="000067F0" w:rsidP="00E14496">
            <w:pPr>
              <w:jc w:val="both"/>
              <w:rPr>
                <w:lang w:val="uk-UA" w:eastAsia="uk-UA"/>
              </w:rPr>
            </w:pPr>
            <w:r w:rsidRPr="00F50F9E">
              <w:rPr>
                <w:sz w:val="22"/>
                <w:szCs w:val="22"/>
                <w:lang w:val="uk-UA" w:eastAsia="uk-UA"/>
              </w:rPr>
              <w:t>7900,0</w:t>
            </w:r>
          </w:p>
        </w:tc>
        <w:tc>
          <w:tcPr>
            <w:tcW w:w="3191" w:type="dxa"/>
            <w:gridSpan w:val="2"/>
            <w:vMerge w:val="restart"/>
          </w:tcPr>
          <w:p w:rsidR="000067F0" w:rsidRPr="00F50F9E" w:rsidRDefault="000067F0" w:rsidP="00E14496">
            <w:pPr>
              <w:jc w:val="both"/>
              <w:rPr>
                <w:lang w:val="uk-UA" w:eastAsia="uk-UA"/>
              </w:rPr>
            </w:pPr>
            <w:r w:rsidRPr="00F50F9E">
              <w:rPr>
                <w:sz w:val="22"/>
                <w:szCs w:val="22"/>
                <w:lang w:val="uk-UA" w:eastAsia="uk-UA"/>
              </w:rPr>
              <w:t>Придбання сортувальної лінії дозволить зменшити кількість побутових відходів, які захоронюються на полігоні, підвищить рівень переробки, поліпшить експлуатаційні умови подальшої переробки, зменшить транспортні витрати</w:t>
            </w:r>
          </w:p>
          <w:p w:rsidR="000067F0" w:rsidRPr="00F50F9E" w:rsidRDefault="000067F0" w:rsidP="00E14496">
            <w:pPr>
              <w:jc w:val="both"/>
              <w:rPr>
                <w:lang w:val="uk-UA" w:eastAsia="uk-UA"/>
              </w:rPr>
            </w:pPr>
          </w:p>
        </w:tc>
      </w:tr>
      <w:tr w:rsidR="000067F0" w:rsidRPr="00D55136" w:rsidTr="00E14496">
        <w:trPr>
          <w:gridAfter w:val="3"/>
          <w:wAfter w:w="4848" w:type="dxa"/>
          <w:cantSplit/>
          <w:trHeight w:val="345"/>
        </w:trPr>
        <w:tc>
          <w:tcPr>
            <w:tcW w:w="392" w:type="dxa"/>
            <w:vMerge/>
          </w:tcPr>
          <w:p w:rsidR="000067F0" w:rsidRPr="00F50F9E" w:rsidRDefault="000067F0" w:rsidP="00E14496">
            <w:pPr>
              <w:jc w:val="both"/>
              <w:rPr>
                <w:b/>
                <w:lang w:val="uk-UA" w:eastAsia="uk-UA"/>
              </w:rPr>
            </w:pPr>
          </w:p>
        </w:tc>
        <w:tc>
          <w:tcPr>
            <w:tcW w:w="1583" w:type="dxa"/>
            <w:gridSpan w:val="2"/>
            <w:vMerge/>
          </w:tcPr>
          <w:p w:rsidR="000067F0" w:rsidRPr="00F50F9E" w:rsidRDefault="000067F0" w:rsidP="00E14496">
            <w:pPr>
              <w:jc w:val="both"/>
              <w:rPr>
                <w:b/>
                <w:lang w:val="uk-UA" w:eastAsia="uk-UA"/>
              </w:rPr>
            </w:pPr>
          </w:p>
        </w:tc>
        <w:tc>
          <w:tcPr>
            <w:tcW w:w="3422" w:type="dxa"/>
            <w:gridSpan w:val="2"/>
            <w:vMerge/>
          </w:tcPr>
          <w:p w:rsidR="000067F0" w:rsidRPr="00F50F9E" w:rsidRDefault="000067F0" w:rsidP="00E14496">
            <w:pPr>
              <w:jc w:val="both"/>
              <w:rPr>
                <w:lang w:val="uk-UA" w:eastAsia="uk-UA"/>
              </w:rPr>
            </w:pPr>
          </w:p>
        </w:tc>
        <w:tc>
          <w:tcPr>
            <w:tcW w:w="1799" w:type="dxa"/>
            <w:gridSpan w:val="2"/>
          </w:tcPr>
          <w:p w:rsidR="000067F0" w:rsidRPr="00F50F9E" w:rsidRDefault="000067F0" w:rsidP="00E14496">
            <w:pPr>
              <w:autoSpaceDE w:val="0"/>
              <w:autoSpaceDN w:val="0"/>
              <w:adjustRightInd w:val="0"/>
              <w:spacing w:line="276" w:lineRule="auto"/>
              <w:jc w:val="both"/>
              <w:rPr>
                <w:i/>
                <w:lang w:val="uk-UA" w:eastAsia="uk-UA"/>
              </w:rPr>
            </w:pPr>
            <w:r w:rsidRPr="00F50F9E">
              <w:rPr>
                <w:i/>
                <w:sz w:val="22"/>
                <w:szCs w:val="22"/>
                <w:lang w:val="uk-UA" w:eastAsia="uk-UA"/>
              </w:rPr>
              <w:t>продукту, шт.</w:t>
            </w:r>
          </w:p>
        </w:tc>
        <w:tc>
          <w:tcPr>
            <w:tcW w:w="1245" w:type="dxa"/>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1</w:t>
            </w:r>
          </w:p>
        </w:tc>
        <w:tc>
          <w:tcPr>
            <w:tcW w:w="1980" w:type="dxa"/>
            <w:vMerge/>
          </w:tcPr>
          <w:p w:rsidR="000067F0" w:rsidRPr="00F50F9E" w:rsidRDefault="000067F0" w:rsidP="00E14496">
            <w:pPr>
              <w:jc w:val="both"/>
              <w:rPr>
                <w:lang w:val="uk-UA" w:eastAsia="uk-UA"/>
              </w:rPr>
            </w:pPr>
          </w:p>
        </w:tc>
        <w:tc>
          <w:tcPr>
            <w:tcW w:w="1260" w:type="dxa"/>
            <w:vMerge/>
          </w:tcPr>
          <w:p w:rsidR="000067F0" w:rsidRPr="00F50F9E" w:rsidRDefault="000067F0" w:rsidP="00E14496">
            <w:pPr>
              <w:jc w:val="both"/>
              <w:rPr>
                <w:i/>
                <w:lang w:val="uk-UA" w:eastAsia="uk-UA"/>
              </w:rPr>
            </w:pPr>
          </w:p>
        </w:tc>
        <w:tc>
          <w:tcPr>
            <w:tcW w:w="1254" w:type="dxa"/>
            <w:gridSpan w:val="2"/>
            <w:vMerge/>
          </w:tcPr>
          <w:p w:rsidR="000067F0" w:rsidRPr="00F50F9E" w:rsidRDefault="000067F0" w:rsidP="00E14496">
            <w:pPr>
              <w:jc w:val="both"/>
              <w:rPr>
                <w:b/>
                <w:lang w:val="uk-UA" w:eastAsia="uk-UA"/>
              </w:rPr>
            </w:pPr>
          </w:p>
        </w:tc>
        <w:tc>
          <w:tcPr>
            <w:tcW w:w="3191" w:type="dxa"/>
            <w:gridSpan w:val="2"/>
            <w:vMerge/>
          </w:tcPr>
          <w:p w:rsidR="000067F0" w:rsidRPr="00F50F9E" w:rsidRDefault="000067F0" w:rsidP="00E14496">
            <w:pPr>
              <w:jc w:val="both"/>
              <w:rPr>
                <w:lang w:val="uk-UA" w:eastAsia="uk-UA"/>
              </w:rPr>
            </w:pPr>
          </w:p>
        </w:tc>
      </w:tr>
      <w:tr w:rsidR="000067F0" w:rsidRPr="00D55136" w:rsidTr="00E14496">
        <w:trPr>
          <w:gridAfter w:val="3"/>
          <w:wAfter w:w="4848" w:type="dxa"/>
          <w:cantSplit/>
          <w:trHeight w:val="345"/>
        </w:trPr>
        <w:tc>
          <w:tcPr>
            <w:tcW w:w="392" w:type="dxa"/>
            <w:vMerge/>
          </w:tcPr>
          <w:p w:rsidR="000067F0" w:rsidRPr="00F50F9E" w:rsidRDefault="000067F0" w:rsidP="00E14496">
            <w:pPr>
              <w:jc w:val="both"/>
              <w:rPr>
                <w:b/>
                <w:lang w:val="uk-UA" w:eastAsia="uk-UA"/>
              </w:rPr>
            </w:pPr>
          </w:p>
        </w:tc>
        <w:tc>
          <w:tcPr>
            <w:tcW w:w="1583" w:type="dxa"/>
            <w:gridSpan w:val="2"/>
            <w:vMerge/>
          </w:tcPr>
          <w:p w:rsidR="000067F0" w:rsidRPr="00F50F9E" w:rsidRDefault="000067F0" w:rsidP="00E14496">
            <w:pPr>
              <w:jc w:val="both"/>
              <w:rPr>
                <w:b/>
                <w:lang w:val="uk-UA" w:eastAsia="uk-UA"/>
              </w:rPr>
            </w:pPr>
          </w:p>
        </w:tc>
        <w:tc>
          <w:tcPr>
            <w:tcW w:w="3422" w:type="dxa"/>
            <w:gridSpan w:val="2"/>
            <w:vMerge/>
          </w:tcPr>
          <w:p w:rsidR="000067F0" w:rsidRPr="00F50F9E" w:rsidRDefault="000067F0" w:rsidP="00E14496">
            <w:pPr>
              <w:jc w:val="both"/>
              <w:rPr>
                <w:lang w:val="uk-UA" w:eastAsia="uk-UA"/>
              </w:rPr>
            </w:pPr>
          </w:p>
        </w:tc>
        <w:tc>
          <w:tcPr>
            <w:tcW w:w="1799" w:type="dxa"/>
            <w:gridSpan w:val="2"/>
          </w:tcPr>
          <w:p w:rsidR="000067F0" w:rsidRPr="00F50F9E" w:rsidRDefault="000067F0" w:rsidP="00E14496">
            <w:pPr>
              <w:autoSpaceDE w:val="0"/>
              <w:autoSpaceDN w:val="0"/>
              <w:adjustRightInd w:val="0"/>
              <w:spacing w:line="276" w:lineRule="auto"/>
              <w:jc w:val="both"/>
              <w:rPr>
                <w:i/>
                <w:lang w:val="uk-UA" w:eastAsia="uk-UA"/>
              </w:rPr>
            </w:pPr>
            <w:r w:rsidRPr="00F50F9E">
              <w:rPr>
                <w:i/>
                <w:sz w:val="22"/>
                <w:szCs w:val="22"/>
                <w:lang w:val="uk-UA" w:eastAsia="uk-UA"/>
              </w:rPr>
              <w:t xml:space="preserve">ефективності, тис. грн./шт. </w:t>
            </w:r>
          </w:p>
        </w:tc>
        <w:tc>
          <w:tcPr>
            <w:tcW w:w="1245" w:type="dxa"/>
          </w:tcPr>
          <w:p w:rsidR="000067F0" w:rsidRPr="00F50F9E" w:rsidRDefault="000067F0" w:rsidP="00E14496">
            <w:pPr>
              <w:autoSpaceDE w:val="0"/>
              <w:autoSpaceDN w:val="0"/>
              <w:adjustRightInd w:val="0"/>
              <w:spacing w:line="276" w:lineRule="auto"/>
              <w:jc w:val="both"/>
              <w:rPr>
                <w:lang w:val="uk-UA" w:eastAsia="uk-UA"/>
              </w:rPr>
            </w:pPr>
          </w:p>
        </w:tc>
        <w:tc>
          <w:tcPr>
            <w:tcW w:w="1980" w:type="dxa"/>
            <w:vMerge/>
          </w:tcPr>
          <w:p w:rsidR="000067F0" w:rsidRPr="00F50F9E" w:rsidRDefault="000067F0" w:rsidP="00E14496">
            <w:pPr>
              <w:jc w:val="both"/>
              <w:rPr>
                <w:lang w:val="uk-UA" w:eastAsia="uk-UA"/>
              </w:rPr>
            </w:pPr>
          </w:p>
        </w:tc>
        <w:tc>
          <w:tcPr>
            <w:tcW w:w="1260" w:type="dxa"/>
            <w:vMerge/>
          </w:tcPr>
          <w:p w:rsidR="000067F0" w:rsidRPr="00F50F9E" w:rsidRDefault="000067F0" w:rsidP="00E14496">
            <w:pPr>
              <w:jc w:val="both"/>
              <w:rPr>
                <w:i/>
                <w:lang w:val="uk-UA" w:eastAsia="uk-UA"/>
              </w:rPr>
            </w:pPr>
          </w:p>
        </w:tc>
        <w:tc>
          <w:tcPr>
            <w:tcW w:w="1254" w:type="dxa"/>
            <w:gridSpan w:val="2"/>
            <w:vMerge/>
          </w:tcPr>
          <w:p w:rsidR="000067F0" w:rsidRPr="00F50F9E" w:rsidRDefault="000067F0" w:rsidP="00E14496">
            <w:pPr>
              <w:jc w:val="both"/>
              <w:rPr>
                <w:b/>
                <w:lang w:val="uk-UA" w:eastAsia="uk-UA"/>
              </w:rPr>
            </w:pPr>
          </w:p>
        </w:tc>
        <w:tc>
          <w:tcPr>
            <w:tcW w:w="3191" w:type="dxa"/>
            <w:gridSpan w:val="2"/>
            <w:vMerge/>
          </w:tcPr>
          <w:p w:rsidR="000067F0" w:rsidRPr="00F50F9E" w:rsidRDefault="000067F0" w:rsidP="00E14496">
            <w:pPr>
              <w:jc w:val="both"/>
              <w:rPr>
                <w:lang w:val="uk-UA" w:eastAsia="uk-UA"/>
              </w:rPr>
            </w:pPr>
          </w:p>
        </w:tc>
      </w:tr>
      <w:tr w:rsidR="000067F0" w:rsidRPr="00D55136" w:rsidTr="00E14496">
        <w:trPr>
          <w:gridAfter w:val="3"/>
          <w:wAfter w:w="4848" w:type="dxa"/>
          <w:cantSplit/>
          <w:trHeight w:val="390"/>
        </w:trPr>
        <w:tc>
          <w:tcPr>
            <w:tcW w:w="392" w:type="dxa"/>
            <w:vMerge/>
          </w:tcPr>
          <w:p w:rsidR="000067F0" w:rsidRPr="00F50F9E" w:rsidRDefault="000067F0" w:rsidP="00E14496">
            <w:pPr>
              <w:jc w:val="both"/>
              <w:rPr>
                <w:b/>
                <w:lang w:val="uk-UA" w:eastAsia="uk-UA"/>
              </w:rPr>
            </w:pPr>
          </w:p>
        </w:tc>
        <w:tc>
          <w:tcPr>
            <w:tcW w:w="1583" w:type="dxa"/>
            <w:gridSpan w:val="2"/>
            <w:vMerge/>
          </w:tcPr>
          <w:p w:rsidR="000067F0" w:rsidRPr="00F50F9E" w:rsidRDefault="000067F0" w:rsidP="00E14496">
            <w:pPr>
              <w:jc w:val="both"/>
              <w:rPr>
                <w:b/>
                <w:lang w:val="uk-UA" w:eastAsia="uk-UA"/>
              </w:rPr>
            </w:pPr>
          </w:p>
        </w:tc>
        <w:tc>
          <w:tcPr>
            <w:tcW w:w="3422" w:type="dxa"/>
            <w:gridSpan w:val="2"/>
            <w:vMerge/>
          </w:tcPr>
          <w:p w:rsidR="000067F0" w:rsidRPr="00F50F9E" w:rsidRDefault="000067F0" w:rsidP="00E14496">
            <w:pPr>
              <w:jc w:val="both"/>
              <w:rPr>
                <w:lang w:val="uk-UA" w:eastAsia="uk-UA"/>
              </w:rPr>
            </w:pPr>
          </w:p>
        </w:tc>
        <w:tc>
          <w:tcPr>
            <w:tcW w:w="1799" w:type="dxa"/>
            <w:gridSpan w:val="2"/>
          </w:tcPr>
          <w:p w:rsidR="000067F0" w:rsidRPr="00F50F9E" w:rsidRDefault="000067F0" w:rsidP="00E14496">
            <w:pPr>
              <w:autoSpaceDE w:val="0"/>
              <w:autoSpaceDN w:val="0"/>
              <w:adjustRightInd w:val="0"/>
              <w:spacing w:line="276" w:lineRule="auto"/>
              <w:jc w:val="both"/>
              <w:rPr>
                <w:b/>
                <w:lang w:val="uk-UA" w:eastAsia="uk-UA"/>
              </w:rPr>
            </w:pPr>
            <w:r w:rsidRPr="00F50F9E">
              <w:rPr>
                <w:i/>
                <w:sz w:val="22"/>
                <w:szCs w:val="22"/>
                <w:lang w:val="uk-UA" w:eastAsia="uk-UA"/>
              </w:rPr>
              <w:t>якості 100%</w:t>
            </w:r>
          </w:p>
        </w:tc>
        <w:tc>
          <w:tcPr>
            <w:tcW w:w="1245" w:type="dxa"/>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100%</w:t>
            </w:r>
          </w:p>
        </w:tc>
        <w:tc>
          <w:tcPr>
            <w:tcW w:w="1980" w:type="dxa"/>
            <w:vMerge/>
          </w:tcPr>
          <w:p w:rsidR="000067F0" w:rsidRPr="00F50F9E" w:rsidRDefault="000067F0" w:rsidP="00E14496">
            <w:pPr>
              <w:jc w:val="both"/>
              <w:rPr>
                <w:lang w:val="uk-UA" w:eastAsia="uk-UA"/>
              </w:rPr>
            </w:pPr>
          </w:p>
        </w:tc>
        <w:tc>
          <w:tcPr>
            <w:tcW w:w="1260" w:type="dxa"/>
            <w:vMerge/>
          </w:tcPr>
          <w:p w:rsidR="000067F0" w:rsidRPr="00F50F9E" w:rsidRDefault="000067F0" w:rsidP="00E14496">
            <w:pPr>
              <w:jc w:val="both"/>
              <w:rPr>
                <w:i/>
                <w:lang w:val="uk-UA" w:eastAsia="uk-UA"/>
              </w:rPr>
            </w:pPr>
          </w:p>
        </w:tc>
        <w:tc>
          <w:tcPr>
            <w:tcW w:w="1254" w:type="dxa"/>
            <w:gridSpan w:val="2"/>
            <w:vMerge/>
          </w:tcPr>
          <w:p w:rsidR="000067F0" w:rsidRPr="00F50F9E" w:rsidRDefault="000067F0" w:rsidP="00E14496">
            <w:pPr>
              <w:jc w:val="both"/>
              <w:rPr>
                <w:b/>
                <w:lang w:val="uk-UA" w:eastAsia="uk-UA"/>
              </w:rPr>
            </w:pPr>
          </w:p>
        </w:tc>
        <w:tc>
          <w:tcPr>
            <w:tcW w:w="3191" w:type="dxa"/>
            <w:gridSpan w:val="2"/>
            <w:vMerge/>
          </w:tcPr>
          <w:p w:rsidR="000067F0" w:rsidRPr="00F50F9E" w:rsidRDefault="000067F0" w:rsidP="00E14496">
            <w:pPr>
              <w:jc w:val="both"/>
              <w:rPr>
                <w:lang w:val="uk-UA" w:eastAsia="uk-UA"/>
              </w:rPr>
            </w:pPr>
          </w:p>
        </w:tc>
      </w:tr>
      <w:tr w:rsidR="000067F0" w:rsidRPr="00D55136" w:rsidTr="00E14496">
        <w:trPr>
          <w:gridAfter w:val="3"/>
          <w:wAfter w:w="4848" w:type="dxa"/>
          <w:cantSplit/>
          <w:trHeight w:val="240"/>
        </w:trPr>
        <w:tc>
          <w:tcPr>
            <w:tcW w:w="392" w:type="dxa"/>
            <w:vMerge/>
          </w:tcPr>
          <w:p w:rsidR="000067F0" w:rsidRPr="00F50F9E" w:rsidRDefault="000067F0" w:rsidP="00E14496">
            <w:pPr>
              <w:jc w:val="both"/>
              <w:rPr>
                <w:b/>
                <w:lang w:val="uk-UA" w:eastAsia="uk-UA"/>
              </w:rPr>
            </w:pPr>
          </w:p>
        </w:tc>
        <w:tc>
          <w:tcPr>
            <w:tcW w:w="1583" w:type="dxa"/>
            <w:gridSpan w:val="2"/>
            <w:vMerge/>
          </w:tcPr>
          <w:p w:rsidR="000067F0" w:rsidRPr="00F50F9E" w:rsidRDefault="000067F0" w:rsidP="00E14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tc>
        <w:tc>
          <w:tcPr>
            <w:tcW w:w="3422" w:type="dxa"/>
            <w:gridSpan w:val="2"/>
            <w:vMerge/>
          </w:tcPr>
          <w:p w:rsidR="000067F0" w:rsidRPr="00F50F9E" w:rsidRDefault="000067F0" w:rsidP="00E14496">
            <w:pPr>
              <w:jc w:val="both"/>
              <w:rPr>
                <w:b/>
                <w:lang w:val="uk-UA" w:eastAsia="uk-UA"/>
              </w:rPr>
            </w:pPr>
          </w:p>
        </w:tc>
        <w:tc>
          <w:tcPr>
            <w:tcW w:w="1799" w:type="dxa"/>
            <w:gridSpan w:val="2"/>
          </w:tcPr>
          <w:p w:rsidR="000067F0" w:rsidRPr="00F50F9E" w:rsidRDefault="000067F0" w:rsidP="00E14496">
            <w:pPr>
              <w:autoSpaceDE w:val="0"/>
              <w:autoSpaceDN w:val="0"/>
              <w:adjustRightInd w:val="0"/>
              <w:spacing w:line="276" w:lineRule="auto"/>
              <w:jc w:val="both"/>
              <w:rPr>
                <w:i/>
                <w:lang w:val="uk-UA" w:eastAsia="uk-UA"/>
              </w:rPr>
            </w:pPr>
            <w:r w:rsidRPr="00F50F9E">
              <w:rPr>
                <w:i/>
                <w:sz w:val="22"/>
                <w:szCs w:val="22"/>
                <w:lang w:val="uk-UA" w:eastAsia="uk-UA"/>
              </w:rPr>
              <w:t>продукту, шт.</w:t>
            </w:r>
          </w:p>
        </w:tc>
        <w:tc>
          <w:tcPr>
            <w:tcW w:w="1245" w:type="dxa"/>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1</w:t>
            </w:r>
          </w:p>
        </w:tc>
        <w:tc>
          <w:tcPr>
            <w:tcW w:w="1980" w:type="dxa"/>
            <w:vMerge/>
          </w:tcPr>
          <w:p w:rsidR="000067F0" w:rsidRPr="00F50F9E" w:rsidRDefault="000067F0" w:rsidP="00E14496">
            <w:pPr>
              <w:jc w:val="both"/>
              <w:rPr>
                <w:lang w:val="uk-UA" w:eastAsia="uk-UA"/>
              </w:rPr>
            </w:pPr>
          </w:p>
        </w:tc>
        <w:tc>
          <w:tcPr>
            <w:tcW w:w="1260" w:type="dxa"/>
            <w:vMerge/>
          </w:tcPr>
          <w:p w:rsidR="000067F0" w:rsidRPr="00F50F9E" w:rsidRDefault="000067F0" w:rsidP="00E14496">
            <w:pPr>
              <w:jc w:val="both"/>
              <w:rPr>
                <w:i/>
                <w:lang w:val="uk-UA" w:eastAsia="uk-UA"/>
              </w:rPr>
            </w:pPr>
          </w:p>
        </w:tc>
        <w:tc>
          <w:tcPr>
            <w:tcW w:w="1254" w:type="dxa"/>
            <w:gridSpan w:val="2"/>
            <w:vMerge/>
          </w:tcPr>
          <w:p w:rsidR="000067F0" w:rsidRPr="00F50F9E" w:rsidRDefault="000067F0" w:rsidP="00E14496">
            <w:pPr>
              <w:jc w:val="both"/>
              <w:rPr>
                <w:b/>
                <w:lang w:val="uk-UA" w:eastAsia="uk-UA"/>
              </w:rPr>
            </w:pPr>
          </w:p>
        </w:tc>
        <w:tc>
          <w:tcPr>
            <w:tcW w:w="3191" w:type="dxa"/>
            <w:gridSpan w:val="2"/>
            <w:vMerge/>
          </w:tcPr>
          <w:p w:rsidR="000067F0" w:rsidRPr="00F50F9E" w:rsidRDefault="000067F0" w:rsidP="00E14496">
            <w:pPr>
              <w:jc w:val="both"/>
              <w:rPr>
                <w:lang w:val="uk-UA" w:eastAsia="uk-UA"/>
              </w:rPr>
            </w:pPr>
          </w:p>
        </w:tc>
      </w:tr>
      <w:tr w:rsidR="000067F0" w:rsidRPr="00D55136" w:rsidTr="00E14496">
        <w:trPr>
          <w:gridAfter w:val="3"/>
          <w:wAfter w:w="4848" w:type="dxa"/>
          <w:cantSplit/>
          <w:trHeight w:val="195"/>
        </w:trPr>
        <w:tc>
          <w:tcPr>
            <w:tcW w:w="392" w:type="dxa"/>
            <w:vMerge/>
          </w:tcPr>
          <w:p w:rsidR="000067F0" w:rsidRPr="00F50F9E" w:rsidRDefault="000067F0" w:rsidP="00E14496">
            <w:pPr>
              <w:jc w:val="both"/>
              <w:rPr>
                <w:b/>
                <w:lang w:val="uk-UA" w:eastAsia="uk-UA"/>
              </w:rPr>
            </w:pPr>
          </w:p>
        </w:tc>
        <w:tc>
          <w:tcPr>
            <w:tcW w:w="1583" w:type="dxa"/>
            <w:gridSpan w:val="2"/>
            <w:vMerge/>
          </w:tcPr>
          <w:p w:rsidR="000067F0" w:rsidRPr="00F50F9E" w:rsidRDefault="000067F0" w:rsidP="00E14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tc>
        <w:tc>
          <w:tcPr>
            <w:tcW w:w="3422" w:type="dxa"/>
            <w:gridSpan w:val="2"/>
            <w:vMerge/>
          </w:tcPr>
          <w:p w:rsidR="000067F0" w:rsidRPr="00F50F9E" w:rsidRDefault="000067F0" w:rsidP="00E14496">
            <w:pPr>
              <w:jc w:val="both"/>
              <w:rPr>
                <w:b/>
                <w:lang w:val="uk-UA" w:eastAsia="uk-UA"/>
              </w:rPr>
            </w:pPr>
          </w:p>
        </w:tc>
        <w:tc>
          <w:tcPr>
            <w:tcW w:w="1799" w:type="dxa"/>
            <w:gridSpan w:val="2"/>
          </w:tcPr>
          <w:p w:rsidR="000067F0" w:rsidRPr="00F50F9E" w:rsidRDefault="000067F0" w:rsidP="00E14496">
            <w:pPr>
              <w:autoSpaceDE w:val="0"/>
              <w:autoSpaceDN w:val="0"/>
              <w:adjustRightInd w:val="0"/>
              <w:spacing w:line="276" w:lineRule="auto"/>
              <w:jc w:val="both"/>
              <w:rPr>
                <w:i/>
                <w:lang w:val="uk-UA" w:eastAsia="uk-UA"/>
              </w:rPr>
            </w:pPr>
            <w:r w:rsidRPr="00F50F9E">
              <w:rPr>
                <w:i/>
                <w:sz w:val="22"/>
                <w:szCs w:val="22"/>
                <w:lang w:val="uk-UA" w:eastAsia="uk-UA"/>
              </w:rPr>
              <w:t>ефективності, тис. грн./шт.</w:t>
            </w:r>
          </w:p>
        </w:tc>
        <w:tc>
          <w:tcPr>
            <w:tcW w:w="1245" w:type="dxa"/>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2700</w:t>
            </w:r>
          </w:p>
        </w:tc>
        <w:tc>
          <w:tcPr>
            <w:tcW w:w="1980" w:type="dxa"/>
            <w:vMerge/>
          </w:tcPr>
          <w:p w:rsidR="000067F0" w:rsidRPr="00F50F9E" w:rsidRDefault="000067F0" w:rsidP="00E14496">
            <w:pPr>
              <w:jc w:val="both"/>
              <w:rPr>
                <w:lang w:val="uk-UA" w:eastAsia="uk-UA"/>
              </w:rPr>
            </w:pPr>
          </w:p>
        </w:tc>
        <w:tc>
          <w:tcPr>
            <w:tcW w:w="1260" w:type="dxa"/>
            <w:vMerge/>
          </w:tcPr>
          <w:p w:rsidR="000067F0" w:rsidRPr="00F50F9E" w:rsidRDefault="000067F0" w:rsidP="00E14496">
            <w:pPr>
              <w:jc w:val="both"/>
              <w:rPr>
                <w:i/>
                <w:lang w:val="uk-UA" w:eastAsia="uk-UA"/>
              </w:rPr>
            </w:pPr>
          </w:p>
        </w:tc>
        <w:tc>
          <w:tcPr>
            <w:tcW w:w="1254" w:type="dxa"/>
            <w:gridSpan w:val="2"/>
            <w:vMerge/>
          </w:tcPr>
          <w:p w:rsidR="000067F0" w:rsidRPr="00F50F9E" w:rsidRDefault="000067F0" w:rsidP="00E14496">
            <w:pPr>
              <w:jc w:val="both"/>
              <w:rPr>
                <w:b/>
                <w:lang w:val="uk-UA" w:eastAsia="uk-UA"/>
              </w:rPr>
            </w:pPr>
          </w:p>
        </w:tc>
        <w:tc>
          <w:tcPr>
            <w:tcW w:w="3191" w:type="dxa"/>
            <w:gridSpan w:val="2"/>
            <w:vMerge/>
          </w:tcPr>
          <w:p w:rsidR="000067F0" w:rsidRPr="00F50F9E" w:rsidRDefault="000067F0" w:rsidP="00E14496">
            <w:pPr>
              <w:jc w:val="both"/>
              <w:rPr>
                <w:lang w:val="uk-UA" w:eastAsia="uk-UA"/>
              </w:rPr>
            </w:pPr>
          </w:p>
        </w:tc>
      </w:tr>
      <w:tr w:rsidR="000067F0" w:rsidRPr="00D55136" w:rsidTr="00E14496">
        <w:trPr>
          <w:gridAfter w:val="3"/>
          <w:wAfter w:w="4848" w:type="dxa"/>
          <w:cantSplit/>
          <w:trHeight w:val="302"/>
        </w:trPr>
        <w:tc>
          <w:tcPr>
            <w:tcW w:w="392" w:type="dxa"/>
            <w:vMerge/>
          </w:tcPr>
          <w:p w:rsidR="000067F0" w:rsidRPr="00F50F9E" w:rsidRDefault="000067F0" w:rsidP="00E14496">
            <w:pPr>
              <w:jc w:val="both"/>
              <w:rPr>
                <w:b/>
                <w:lang w:val="uk-UA" w:eastAsia="uk-UA"/>
              </w:rPr>
            </w:pPr>
          </w:p>
        </w:tc>
        <w:tc>
          <w:tcPr>
            <w:tcW w:w="1583" w:type="dxa"/>
            <w:gridSpan w:val="2"/>
            <w:vMerge/>
          </w:tcPr>
          <w:p w:rsidR="000067F0" w:rsidRPr="00F50F9E" w:rsidRDefault="000067F0" w:rsidP="00E14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tc>
        <w:tc>
          <w:tcPr>
            <w:tcW w:w="3422" w:type="dxa"/>
            <w:gridSpan w:val="2"/>
            <w:vMerge/>
          </w:tcPr>
          <w:p w:rsidR="000067F0" w:rsidRPr="00F50F9E" w:rsidRDefault="000067F0" w:rsidP="00E14496">
            <w:pPr>
              <w:jc w:val="both"/>
              <w:rPr>
                <w:b/>
                <w:lang w:val="uk-UA" w:eastAsia="uk-UA"/>
              </w:rPr>
            </w:pPr>
          </w:p>
        </w:tc>
        <w:tc>
          <w:tcPr>
            <w:tcW w:w="1799" w:type="dxa"/>
            <w:gridSpan w:val="2"/>
          </w:tcPr>
          <w:p w:rsidR="000067F0" w:rsidRPr="00F50F9E" w:rsidRDefault="000067F0" w:rsidP="00E14496">
            <w:pPr>
              <w:autoSpaceDE w:val="0"/>
              <w:autoSpaceDN w:val="0"/>
              <w:adjustRightInd w:val="0"/>
              <w:spacing w:line="276" w:lineRule="auto"/>
              <w:jc w:val="both"/>
              <w:rPr>
                <w:i/>
                <w:lang w:val="uk-UA" w:eastAsia="uk-UA"/>
              </w:rPr>
            </w:pPr>
            <w:r w:rsidRPr="00F50F9E">
              <w:rPr>
                <w:i/>
                <w:sz w:val="22"/>
                <w:szCs w:val="22"/>
                <w:lang w:val="uk-UA" w:eastAsia="uk-UA"/>
              </w:rPr>
              <w:t>якості 100%</w:t>
            </w:r>
          </w:p>
        </w:tc>
        <w:tc>
          <w:tcPr>
            <w:tcW w:w="1245" w:type="dxa"/>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100</w:t>
            </w:r>
          </w:p>
        </w:tc>
        <w:tc>
          <w:tcPr>
            <w:tcW w:w="1980" w:type="dxa"/>
            <w:vMerge/>
          </w:tcPr>
          <w:p w:rsidR="000067F0" w:rsidRPr="00F50F9E" w:rsidRDefault="000067F0" w:rsidP="00E14496">
            <w:pPr>
              <w:jc w:val="both"/>
              <w:rPr>
                <w:lang w:val="uk-UA" w:eastAsia="uk-UA"/>
              </w:rPr>
            </w:pPr>
          </w:p>
        </w:tc>
        <w:tc>
          <w:tcPr>
            <w:tcW w:w="1260" w:type="dxa"/>
            <w:vMerge/>
          </w:tcPr>
          <w:p w:rsidR="000067F0" w:rsidRPr="00F50F9E" w:rsidRDefault="000067F0" w:rsidP="00E14496">
            <w:pPr>
              <w:jc w:val="both"/>
              <w:rPr>
                <w:i/>
                <w:lang w:val="uk-UA" w:eastAsia="uk-UA"/>
              </w:rPr>
            </w:pPr>
          </w:p>
        </w:tc>
        <w:tc>
          <w:tcPr>
            <w:tcW w:w="1254" w:type="dxa"/>
            <w:gridSpan w:val="2"/>
            <w:vMerge/>
          </w:tcPr>
          <w:p w:rsidR="000067F0" w:rsidRPr="00F50F9E" w:rsidRDefault="000067F0" w:rsidP="00E14496">
            <w:pPr>
              <w:jc w:val="both"/>
              <w:rPr>
                <w:b/>
                <w:lang w:val="uk-UA" w:eastAsia="uk-UA"/>
              </w:rPr>
            </w:pPr>
          </w:p>
        </w:tc>
        <w:tc>
          <w:tcPr>
            <w:tcW w:w="3191" w:type="dxa"/>
            <w:gridSpan w:val="2"/>
            <w:vMerge/>
          </w:tcPr>
          <w:p w:rsidR="000067F0" w:rsidRPr="00F50F9E" w:rsidRDefault="000067F0" w:rsidP="00E14496">
            <w:pPr>
              <w:jc w:val="both"/>
              <w:rPr>
                <w:lang w:val="uk-UA" w:eastAsia="uk-UA"/>
              </w:rPr>
            </w:pPr>
          </w:p>
        </w:tc>
      </w:tr>
      <w:tr w:rsidR="000067F0" w:rsidRPr="00D55136" w:rsidTr="00E14496">
        <w:trPr>
          <w:gridAfter w:val="3"/>
          <w:wAfter w:w="4848" w:type="dxa"/>
          <w:cantSplit/>
          <w:trHeight w:val="273"/>
        </w:trPr>
        <w:tc>
          <w:tcPr>
            <w:tcW w:w="392" w:type="dxa"/>
            <w:vMerge/>
          </w:tcPr>
          <w:p w:rsidR="000067F0" w:rsidRPr="00F50F9E" w:rsidRDefault="000067F0" w:rsidP="00E14496">
            <w:pPr>
              <w:jc w:val="both"/>
              <w:rPr>
                <w:b/>
                <w:lang w:val="uk-UA" w:eastAsia="uk-UA"/>
              </w:rPr>
            </w:pPr>
          </w:p>
        </w:tc>
        <w:tc>
          <w:tcPr>
            <w:tcW w:w="15734" w:type="dxa"/>
            <w:gridSpan w:val="13"/>
          </w:tcPr>
          <w:p w:rsidR="000067F0" w:rsidRPr="00F50F9E" w:rsidRDefault="000067F0" w:rsidP="00E14496">
            <w:pPr>
              <w:tabs>
                <w:tab w:val="left" w:pos="5280"/>
                <w:tab w:val="center" w:pos="6914"/>
              </w:tabs>
              <w:jc w:val="center"/>
              <w:rPr>
                <w:b/>
                <w:lang w:val="uk-UA" w:eastAsia="uk-UA"/>
              </w:rPr>
            </w:pPr>
            <w:r w:rsidRPr="00F50F9E">
              <w:rPr>
                <w:b/>
                <w:sz w:val="22"/>
                <w:szCs w:val="22"/>
                <w:lang w:val="uk-UA" w:eastAsia="uk-UA"/>
              </w:rPr>
              <w:t>202</w:t>
            </w:r>
            <w:r>
              <w:rPr>
                <w:b/>
                <w:sz w:val="22"/>
                <w:szCs w:val="22"/>
                <w:lang w:val="uk-UA" w:eastAsia="uk-UA"/>
              </w:rPr>
              <w:t>1</w:t>
            </w:r>
            <w:r w:rsidRPr="00F50F9E">
              <w:rPr>
                <w:b/>
                <w:sz w:val="22"/>
                <w:szCs w:val="22"/>
                <w:lang w:val="uk-UA" w:eastAsia="uk-UA"/>
              </w:rPr>
              <w:t xml:space="preserve"> рік</w:t>
            </w:r>
          </w:p>
        </w:tc>
      </w:tr>
      <w:tr w:rsidR="000067F0" w:rsidRPr="005C7DDD" w:rsidTr="00E14496">
        <w:trPr>
          <w:gridAfter w:val="3"/>
          <w:wAfter w:w="4848" w:type="dxa"/>
          <w:cantSplit/>
          <w:trHeight w:val="274"/>
        </w:trPr>
        <w:tc>
          <w:tcPr>
            <w:tcW w:w="392" w:type="dxa"/>
            <w:vMerge w:val="restart"/>
          </w:tcPr>
          <w:p w:rsidR="000067F0" w:rsidRPr="00F50F9E" w:rsidRDefault="000067F0" w:rsidP="00E14496">
            <w:pPr>
              <w:jc w:val="both"/>
              <w:rPr>
                <w:b/>
                <w:lang w:val="uk-UA" w:eastAsia="uk-UA"/>
              </w:rPr>
            </w:pPr>
          </w:p>
        </w:tc>
        <w:tc>
          <w:tcPr>
            <w:tcW w:w="1583" w:type="dxa"/>
            <w:gridSpan w:val="2"/>
            <w:vMerge w:val="restart"/>
          </w:tcPr>
          <w:p w:rsidR="000067F0" w:rsidRPr="00F50F9E" w:rsidRDefault="000067F0" w:rsidP="00E14496">
            <w:pPr>
              <w:jc w:val="both"/>
              <w:rPr>
                <w:b/>
                <w:lang w:val="uk-UA" w:eastAsia="uk-UA"/>
              </w:rPr>
            </w:pPr>
            <w:r w:rsidRPr="00F50F9E">
              <w:rPr>
                <w:b/>
                <w:sz w:val="22"/>
                <w:szCs w:val="22"/>
                <w:lang w:val="uk-UA" w:eastAsia="uk-UA"/>
              </w:rPr>
              <w:t>Завдання 1</w:t>
            </w:r>
          </w:p>
          <w:p w:rsidR="000067F0" w:rsidRPr="00F50F9E" w:rsidRDefault="000067F0" w:rsidP="00E14496">
            <w:pPr>
              <w:jc w:val="both"/>
              <w:rPr>
                <w:b/>
                <w:lang w:val="uk-UA" w:eastAsia="uk-UA"/>
              </w:rPr>
            </w:pPr>
            <w:r>
              <w:rPr>
                <w:b/>
                <w:bCs/>
                <w:color w:val="292B2C"/>
                <w:sz w:val="22"/>
                <w:szCs w:val="22"/>
                <w:lang w:val="uk-UA" w:eastAsia="uk-UA"/>
              </w:rPr>
              <w:t>Утилізація відходів</w:t>
            </w:r>
          </w:p>
        </w:tc>
        <w:tc>
          <w:tcPr>
            <w:tcW w:w="3422" w:type="dxa"/>
            <w:gridSpan w:val="2"/>
            <w:vMerge w:val="restart"/>
          </w:tcPr>
          <w:p w:rsidR="000067F0" w:rsidRPr="00F50F9E" w:rsidRDefault="000067F0" w:rsidP="00E14496">
            <w:pPr>
              <w:jc w:val="both"/>
              <w:rPr>
                <w:b/>
                <w:lang w:val="uk-UA" w:eastAsia="uk-UA"/>
              </w:rPr>
            </w:pPr>
            <w:r w:rsidRPr="00F50F9E">
              <w:rPr>
                <w:b/>
                <w:sz w:val="22"/>
                <w:szCs w:val="22"/>
                <w:lang w:val="uk-UA" w:eastAsia="uk-UA"/>
              </w:rPr>
              <w:t>Захід 1</w:t>
            </w:r>
          </w:p>
          <w:p w:rsidR="000067F0" w:rsidRPr="00F50F9E" w:rsidRDefault="000067F0" w:rsidP="00E14496">
            <w:pPr>
              <w:jc w:val="both"/>
              <w:rPr>
                <w:lang w:val="uk-UA" w:eastAsia="uk-UA"/>
              </w:rPr>
            </w:pPr>
            <w:r w:rsidRPr="00F50F9E">
              <w:rPr>
                <w:sz w:val="22"/>
                <w:szCs w:val="22"/>
                <w:lang w:val="uk-UA" w:eastAsia="uk-UA"/>
              </w:rPr>
              <w:t xml:space="preserve">Будівництво полігону твердих побутових відходів для </w:t>
            </w:r>
            <w:r w:rsidRPr="00F50F9E">
              <w:rPr>
                <w:sz w:val="22"/>
                <w:szCs w:val="22"/>
                <w:lang w:val="uk-UA" w:eastAsia="uk-UA"/>
              </w:rPr>
              <w:br/>
              <w:t>м. Новий Розділ</w:t>
            </w:r>
          </w:p>
        </w:tc>
        <w:tc>
          <w:tcPr>
            <w:tcW w:w="1799" w:type="dxa"/>
            <w:gridSpan w:val="2"/>
          </w:tcPr>
          <w:p w:rsidR="000067F0" w:rsidRPr="00F50F9E" w:rsidRDefault="000067F0" w:rsidP="00E14496">
            <w:pPr>
              <w:autoSpaceDE w:val="0"/>
              <w:autoSpaceDN w:val="0"/>
              <w:adjustRightInd w:val="0"/>
              <w:spacing w:line="276" w:lineRule="auto"/>
              <w:jc w:val="both"/>
              <w:rPr>
                <w:i/>
                <w:lang w:val="uk-UA" w:eastAsia="uk-UA"/>
              </w:rPr>
            </w:pPr>
            <w:r w:rsidRPr="00F50F9E">
              <w:rPr>
                <w:i/>
                <w:sz w:val="22"/>
                <w:szCs w:val="22"/>
                <w:lang w:val="uk-UA" w:eastAsia="uk-UA"/>
              </w:rPr>
              <w:t>продукту, шт.</w:t>
            </w:r>
          </w:p>
        </w:tc>
        <w:tc>
          <w:tcPr>
            <w:tcW w:w="1245" w:type="dxa"/>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18000,0</w:t>
            </w:r>
          </w:p>
        </w:tc>
        <w:tc>
          <w:tcPr>
            <w:tcW w:w="1980" w:type="dxa"/>
            <w:vMerge w:val="restart"/>
          </w:tcPr>
          <w:p w:rsidR="000067F0" w:rsidRPr="00F50F9E" w:rsidRDefault="000067F0" w:rsidP="00E14496">
            <w:pPr>
              <w:autoSpaceDE w:val="0"/>
              <w:autoSpaceDN w:val="0"/>
              <w:adjustRightInd w:val="0"/>
              <w:spacing w:line="276" w:lineRule="auto"/>
              <w:jc w:val="both"/>
              <w:rPr>
                <w:lang w:val="uk-UA" w:eastAsia="uk-UA"/>
              </w:rPr>
            </w:pPr>
            <w:r w:rsidRPr="00F50F9E">
              <w:rPr>
                <w:sz w:val="22"/>
                <w:szCs w:val="22"/>
                <w:lang w:val="uk-UA" w:eastAsia="uk-UA"/>
              </w:rPr>
              <w:t>Виконавчий комітет</w:t>
            </w:r>
          </w:p>
          <w:p w:rsidR="000067F0" w:rsidRPr="00F50F9E" w:rsidRDefault="000067F0" w:rsidP="00E14496">
            <w:pPr>
              <w:jc w:val="both"/>
              <w:rPr>
                <w:lang w:val="uk-UA" w:eastAsia="uk-UA"/>
              </w:rPr>
            </w:pPr>
            <w:r w:rsidRPr="00F50F9E">
              <w:rPr>
                <w:sz w:val="22"/>
                <w:szCs w:val="22"/>
                <w:lang w:val="uk-UA" w:eastAsia="uk-UA"/>
              </w:rPr>
              <w:t>Новороздільської міської ради</w:t>
            </w:r>
          </w:p>
        </w:tc>
        <w:tc>
          <w:tcPr>
            <w:tcW w:w="1260" w:type="dxa"/>
            <w:vMerge w:val="restart"/>
          </w:tcPr>
          <w:p w:rsidR="000067F0" w:rsidRPr="00F50F9E" w:rsidRDefault="000067F0" w:rsidP="00E14496">
            <w:pPr>
              <w:jc w:val="both"/>
              <w:rPr>
                <w:lang w:val="uk-UA" w:eastAsia="uk-UA"/>
              </w:rPr>
            </w:pPr>
            <w:r w:rsidRPr="00F50F9E">
              <w:rPr>
                <w:sz w:val="22"/>
                <w:szCs w:val="22"/>
                <w:lang w:val="uk-UA" w:eastAsia="uk-UA"/>
              </w:rPr>
              <w:t>Міський бюджет</w:t>
            </w:r>
          </w:p>
          <w:p w:rsidR="000067F0" w:rsidRPr="00F50F9E" w:rsidRDefault="000067F0" w:rsidP="00E14496">
            <w:pPr>
              <w:jc w:val="both"/>
              <w:rPr>
                <w:lang w:val="uk-UA" w:eastAsia="uk-UA"/>
              </w:rPr>
            </w:pPr>
          </w:p>
          <w:p w:rsidR="000067F0" w:rsidRPr="00F50F9E" w:rsidRDefault="000067F0" w:rsidP="00E14496">
            <w:pPr>
              <w:jc w:val="both"/>
              <w:rPr>
                <w:lang w:val="uk-UA" w:eastAsia="uk-UA"/>
              </w:rPr>
            </w:pPr>
          </w:p>
          <w:p w:rsidR="000067F0" w:rsidRPr="00F50F9E" w:rsidRDefault="000067F0" w:rsidP="00E14496">
            <w:pPr>
              <w:jc w:val="both"/>
              <w:rPr>
                <w:lang w:val="uk-UA" w:eastAsia="uk-UA"/>
              </w:rPr>
            </w:pPr>
          </w:p>
          <w:p w:rsidR="000067F0" w:rsidRPr="00F50F9E" w:rsidRDefault="000067F0" w:rsidP="00E14496">
            <w:pPr>
              <w:jc w:val="both"/>
              <w:rPr>
                <w:lang w:val="uk-UA" w:eastAsia="uk-UA"/>
              </w:rPr>
            </w:pPr>
          </w:p>
          <w:p w:rsidR="000067F0" w:rsidRPr="00F50F9E" w:rsidRDefault="000067F0" w:rsidP="00E14496">
            <w:pPr>
              <w:jc w:val="both"/>
              <w:rPr>
                <w:i/>
                <w:lang w:val="uk-UA" w:eastAsia="uk-UA"/>
              </w:rPr>
            </w:pPr>
            <w:r w:rsidRPr="00F50F9E">
              <w:rPr>
                <w:sz w:val="22"/>
                <w:szCs w:val="22"/>
                <w:lang w:val="uk-UA" w:eastAsia="uk-UA"/>
              </w:rPr>
              <w:t>Інші джерела</w:t>
            </w:r>
          </w:p>
        </w:tc>
        <w:tc>
          <w:tcPr>
            <w:tcW w:w="1254" w:type="dxa"/>
            <w:gridSpan w:val="2"/>
            <w:vMerge w:val="restart"/>
          </w:tcPr>
          <w:p w:rsidR="000067F0" w:rsidRPr="00F50F9E" w:rsidRDefault="000067F0" w:rsidP="00E14496">
            <w:pPr>
              <w:jc w:val="both"/>
              <w:rPr>
                <w:lang w:val="uk-UA" w:eastAsia="uk-UA"/>
              </w:rPr>
            </w:pPr>
            <w:r w:rsidRPr="00F50F9E">
              <w:rPr>
                <w:sz w:val="22"/>
                <w:szCs w:val="22"/>
                <w:lang w:val="uk-UA" w:eastAsia="uk-UA"/>
              </w:rPr>
              <w:t>100.0</w:t>
            </w:r>
          </w:p>
          <w:p w:rsidR="000067F0" w:rsidRPr="00F50F9E" w:rsidRDefault="000067F0" w:rsidP="00E14496">
            <w:pPr>
              <w:jc w:val="both"/>
              <w:rPr>
                <w:lang w:val="uk-UA" w:eastAsia="uk-UA"/>
              </w:rPr>
            </w:pPr>
          </w:p>
          <w:p w:rsidR="000067F0" w:rsidRPr="00F50F9E" w:rsidRDefault="000067F0" w:rsidP="00E14496">
            <w:pPr>
              <w:jc w:val="both"/>
              <w:rPr>
                <w:lang w:val="uk-UA" w:eastAsia="uk-UA"/>
              </w:rPr>
            </w:pPr>
          </w:p>
          <w:p w:rsidR="000067F0" w:rsidRPr="00F50F9E" w:rsidRDefault="000067F0" w:rsidP="00E14496">
            <w:pPr>
              <w:jc w:val="both"/>
              <w:rPr>
                <w:lang w:val="uk-UA" w:eastAsia="uk-UA"/>
              </w:rPr>
            </w:pPr>
          </w:p>
          <w:p w:rsidR="000067F0" w:rsidRPr="00F50F9E" w:rsidRDefault="000067F0" w:rsidP="00E14496">
            <w:pPr>
              <w:jc w:val="both"/>
              <w:rPr>
                <w:lang w:val="uk-UA" w:eastAsia="uk-UA"/>
              </w:rPr>
            </w:pPr>
          </w:p>
          <w:p w:rsidR="000067F0" w:rsidRPr="00F50F9E" w:rsidRDefault="000067F0" w:rsidP="00E14496">
            <w:pPr>
              <w:jc w:val="both"/>
              <w:rPr>
                <w:lang w:val="uk-UA" w:eastAsia="uk-UA"/>
              </w:rPr>
            </w:pPr>
          </w:p>
          <w:p w:rsidR="000067F0" w:rsidRPr="00F50F9E" w:rsidRDefault="000067F0" w:rsidP="00E14496">
            <w:pPr>
              <w:jc w:val="both"/>
              <w:rPr>
                <w:b/>
                <w:lang w:val="uk-UA" w:eastAsia="uk-UA"/>
              </w:rPr>
            </w:pPr>
            <w:r w:rsidRPr="00F50F9E">
              <w:rPr>
                <w:sz w:val="22"/>
                <w:szCs w:val="22"/>
                <w:lang w:val="uk-UA" w:eastAsia="uk-UA"/>
              </w:rPr>
              <w:t>17900.0</w:t>
            </w:r>
          </w:p>
        </w:tc>
        <w:tc>
          <w:tcPr>
            <w:tcW w:w="3191" w:type="dxa"/>
            <w:gridSpan w:val="2"/>
            <w:vMerge w:val="restart"/>
          </w:tcPr>
          <w:p w:rsidR="000067F0" w:rsidRPr="00F50F9E" w:rsidRDefault="000067F0" w:rsidP="00E14496">
            <w:pPr>
              <w:jc w:val="both"/>
              <w:rPr>
                <w:lang w:val="uk-UA" w:eastAsia="uk-UA"/>
              </w:rPr>
            </w:pPr>
            <w:r w:rsidRPr="00F50F9E">
              <w:rPr>
                <w:sz w:val="22"/>
                <w:szCs w:val="22"/>
                <w:lang w:val="uk-UA" w:eastAsia="uk-UA"/>
              </w:rPr>
              <w:t xml:space="preserve">Будівництво полігону ТПВ дасть можливість вирішити проблему складування сміття, буде ліквідовано стихійні сміттєзвалища, зменшиться утворення забруднених стоків та їх просочення в підземні води, покращиться екологічно-санітарний стан міста. </w:t>
            </w:r>
          </w:p>
        </w:tc>
      </w:tr>
      <w:tr w:rsidR="000067F0" w:rsidRPr="00D55136" w:rsidTr="00E14496">
        <w:trPr>
          <w:gridAfter w:val="3"/>
          <w:wAfter w:w="4848" w:type="dxa"/>
          <w:cantSplit/>
          <w:trHeight w:val="345"/>
        </w:trPr>
        <w:tc>
          <w:tcPr>
            <w:tcW w:w="392" w:type="dxa"/>
            <w:vMerge/>
            <w:vAlign w:val="center"/>
          </w:tcPr>
          <w:p w:rsidR="000067F0" w:rsidRPr="00D55136" w:rsidRDefault="000067F0" w:rsidP="00E14496">
            <w:pPr>
              <w:rPr>
                <w:b/>
                <w:lang w:val="uk-UA" w:eastAsia="uk-UA"/>
              </w:rPr>
            </w:pPr>
          </w:p>
        </w:tc>
        <w:tc>
          <w:tcPr>
            <w:tcW w:w="1583" w:type="dxa"/>
            <w:gridSpan w:val="2"/>
            <w:vMerge/>
            <w:vAlign w:val="center"/>
          </w:tcPr>
          <w:p w:rsidR="000067F0" w:rsidRPr="00D55136" w:rsidRDefault="000067F0" w:rsidP="00E14496">
            <w:pPr>
              <w:rPr>
                <w:b/>
                <w:lang w:val="uk-UA" w:eastAsia="uk-UA"/>
              </w:rPr>
            </w:pPr>
          </w:p>
        </w:tc>
        <w:tc>
          <w:tcPr>
            <w:tcW w:w="3422" w:type="dxa"/>
            <w:gridSpan w:val="2"/>
            <w:vMerge/>
            <w:vAlign w:val="center"/>
          </w:tcPr>
          <w:p w:rsidR="000067F0" w:rsidRPr="00D55136" w:rsidRDefault="000067F0" w:rsidP="00E14496">
            <w:pPr>
              <w:rPr>
                <w:lang w:val="uk-UA" w:eastAsia="uk-UA"/>
              </w:rPr>
            </w:pPr>
          </w:p>
        </w:tc>
        <w:tc>
          <w:tcPr>
            <w:tcW w:w="1799" w:type="dxa"/>
            <w:gridSpan w:val="2"/>
          </w:tcPr>
          <w:p w:rsidR="000067F0" w:rsidRPr="00D55136" w:rsidRDefault="000067F0" w:rsidP="00E14496">
            <w:pPr>
              <w:autoSpaceDE w:val="0"/>
              <w:autoSpaceDN w:val="0"/>
              <w:adjustRightInd w:val="0"/>
              <w:spacing w:line="276" w:lineRule="auto"/>
              <w:rPr>
                <w:i/>
                <w:sz w:val="20"/>
                <w:szCs w:val="20"/>
                <w:lang w:val="uk-UA" w:eastAsia="uk-UA"/>
              </w:rPr>
            </w:pPr>
            <w:r w:rsidRPr="00D55136">
              <w:rPr>
                <w:i/>
                <w:sz w:val="20"/>
                <w:szCs w:val="20"/>
                <w:lang w:val="uk-UA" w:eastAsia="uk-UA"/>
              </w:rPr>
              <w:t xml:space="preserve">ефективності, тис. грн./шт. </w:t>
            </w:r>
          </w:p>
        </w:tc>
        <w:tc>
          <w:tcPr>
            <w:tcW w:w="1245" w:type="dxa"/>
          </w:tcPr>
          <w:p w:rsidR="000067F0" w:rsidRPr="00F50F9E" w:rsidRDefault="000067F0" w:rsidP="00E14496">
            <w:pPr>
              <w:autoSpaceDE w:val="0"/>
              <w:autoSpaceDN w:val="0"/>
              <w:adjustRightInd w:val="0"/>
              <w:spacing w:line="276" w:lineRule="auto"/>
              <w:jc w:val="center"/>
              <w:rPr>
                <w:lang w:val="uk-UA" w:eastAsia="uk-UA"/>
              </w:rPr>
            </w:pPr>
            <w:r w:rsidRPr="00F50F9E">
              <w:rPr>
                <w:lang w:val="uk-UA" w:eastAsia="uk-UA"/>
              </w:rPr>
              <w:t>1</w:t>
            </w:r>
          </w:p>
        </w:tc>
        <w:tc>
          <w:tcPr>
            <w:tcW w:w="1980" w:type="dxa"/>
            <w:vMerge/>
            <w:vAlign w:val="center"/>
          </w:tcPr>
          <w:p w:rsidR="000067F0" w:rsidRPr="00D55136" w:rsidRDefault="000067F0" w:rsidP="00E14496">
            <w:pPr>
              <w:rPr>
                <w:lang w:val="uk-UA" w:eastAsia="uk-UA"/>
              </w:rPr>
            </w:pPr>
          </w:p>
        </w:tc>
        <w:tc>
          <w:tcPr>
            <w:tcW w:w="1260" w:type="dxa"/>
            <w:vMerge/>
            <w:vAlign w:val="center"/>
          </w:tcPr>
          <w:p w:rsidR="000067F0" w:rsidRPr="00D55136" w:rsidRDefault="000067F0" w:rsidP="00E14496">
            <w:pPr>
              <w:rPr>
                <w:i/>
                <w:lang w:val="uk-UA" w:eastAsia="uk-UA"/>
              </w:rPr>
            </w:pPr>
          </w:p>
        </w:tc>
        <w:tc>
          <w:tcPr>
            <w:tcW w:w="1254" w:type="dxa"/>
            <w:gridSpan w:val="2"/>
            <w:vMerge/>
            <w:vAlign w:val="center"/>
          </w:tcPr>
          <w:p w:rsidR="000067F0" w:rsidRPr="00D55136" w:rsidRDefault="000067F0" w:rsidP="00E14496">
            <w:pPr>
              <w:rPr>
                <w:b/>
                <w:lang w:val="uk-UA" w:eastAsia="uk-UA"/>
              </w:rPr>
            </w:pPr>
          </w:p>
        </w:tc>
        <w:tc>
          <w:tcPr>
            <w:tcW w:w="3191" w:type="dxa"/>
            <w:gridSpan w:val="2"/>
            <w:vMerge/>
            <w:vAlign w:val="center"/>
          </w:tcPr>
          <w:p w:rsidR="000067F0" w:rsidRPr="00D55136" w:rsidRDefault="000067F0" w:rsidP="00E14496">
            <w:pPr>
              <w:rPr>
                <w:lang w:val="uk-UA" w:eastAsia="uk-UA"/>
              </w:rPr>
            </w:pPr>
          </w:p>
        </w:tc>
      </w:tr>
      <w:tr w:rsidR="000067F0" w:rsidRPr="00D55136" w:rsidTr="00E14496">
        <w:trPr>
          <w:gridAfter w:val="3"/>
          <w:wAfter w:w="4848" w:type="dxa"/>
          <w:cantSplit/>
          <w:trHeight w:val="525"/>
        </w:trPr>
        <w:tc>
          <w:tcPr>
            <w:tcW w:w="392" w:type="dxa"/>
            <w:vMerge/>
            <w:vAlign w:val="center"/>
          </w:tcPr>
          <w:p w:rsidR="000067F0" w:rsidRPr="00D55136" w:rsidRDefault="000067F0" w:rsidP="00E14496">
            <w:pPr>
              <w:rPr>
                <w:b/>
                <w:lang w:val="uk-UA" w:eastAsia="uk-UA"/>
              </w:rPr>
            </w:pPr>
          </w:p>
        </w:tc>
        <w:tc>
          <w:tcPr>
            <w:tcW w:w="1583" w:type="dxa"/>
            <w:gridSpan w:val="2"/>
            <w:vMerge/>
            <w:vAlign w:val="center"/>
          </w:tcPr>
          <w:p w:rsidR="000067F0" w:rsidRPr="00D55136" w:rsidRDefault="000067F0" w:rsidP="00E14496">
            <w:pPr>
              <w:rPr>
                <w:b/>
                <w:lang w:val="uk-UA" w:eastAsia="uk-UA"/>
              </w:rPr>
            </w:pPr>
          </w:p>
        </w:tc>
        <w:tc>
          <w:tcPr>
            <w:tcW w:w="3422" w:type="dxa"/>
            <w:gridSpan w:val="2"/>
            <w:vMerge/>
            <w:vAlign w:val="center"/>
          </w:tcPr>
          <w:p w:rsidR="000067F0" w:rsidRPr="00D55136" w:rsidRDefault="000067F0" w:rsidP="00E14496">
            <w:pPr>
              <w:rPr>
                <w:lang w:val="uk-UA" w:eastAsia="uk-UA"/>
              </w:rPr>
            </w:pPr>
          </w:p>
        </w:tc>
        <w:tc>
          <w:tcPr>
            <w:tcW w:w="1799" w:type="dxa"/>
            <w:gridSpan w:val="2"/>
          </w:tcPr>
          <w:p w:rsidR="000067F0" w:rsidRPr="00D55136" w:rsidRDefault="000067F0" w:rsidP="00E14496">
            <w:pPr>
              <w:autoSpaceDE w:val="0"/>
              <w:autoSpaceDN w:val="0"/>
              <w:adjustRightInd w:val="0"/>
              <w:spacing w:line="276" w:lineRule="auto"/>
              <w:rPr>
                <w:i/>
                <w:sz w:val="20"/>
                <w:szCs w:val="20"/>
                <w:lang w:val="uk-UA" w:eastAsia="uk-UA"/>
              </w:rPr>
            </w:pPr>
            <w:r w:rsidRPr="00D55136">
              <w:rPr>
                <w:i/>
                <w:sz w:val="20"/>
                <w:szCs w:val="20"/>
                <w:lang w:val="uk-UA" w:eastAsia="uk-UA"/>
              </w:rPr>
              <w:t>якості 100%</w:t>
            </w:r>
          </w:p>
        </w:tc>
        <w:tc>
          <w:tcPr>
            <w:tcW w:w="1245" w:type="dxa"/>
          </w:tcPr>
          <w:p w:rsidR="000067F0" w:rsidRPr="00F50F9E" w:rsidRDefault="000067F0" w:rsidP="00E14496">
            <w:pPr>
              <w:autoSpaceDE w:val="0"/>
              <w:autoSpaceDN w:val="0"/>
              <w:adjustRightInd w:val="0"/>
              <w:spacing w:line="276" w:lineRule="auto"/>
              <w:jc w:val="center"/>
              <w:rPr>
                <w:lang w:val="uk-UA" w:eastAsia="uk-UA"/>
              </w:rPr>
            </w:pPr>
            <w:r w:rsidRPr="00F50F9E">
              <w:rPr>
                <w:lang w:val="uk-UA" w:eastAsia="uk-UA"/>
              </w:rPr>
              <w:t>12000,0</w:t>
            </w:r>
          </w:p>
        </w:tc>
        <w:tc>
          <w:tcPr>
            <w:tcW w:w="1980" w:type="dxa"/>
            <w:vMerge/>
            <w:vAlign w:val="center"/>
          </w:tcPr>
          <w:p w:rsidR="000067F0" w:rsidRPr="00D55136" w:rsidRDefault="000067F0" w:rsidP="00E14496">
            <w:pPr>
              <w:rPr>
                <w:lang w:val="uk-UA" w:eastAsia="uk-UA"/>
              </w:rPr>
            </w:pPr>
          </w:p>
        </w:tc>
        <w:tc>
          <w:tcPr>
            <w:tcW w:w="1260" w:type="dxa"/>
            <w:vMerge/>
            <w:vAlign w:val="center"/>
          </w:tcPr>
          <w:p w:rsidR="000067F0" w:rsidRPr="00D55136" w:rsidRDefault="000067F0" w:rsidP="00E14496">
            <w:pPr>
              <w:rPr>
                <w:i/>
                <w:lang w:val="uk-UA" w:eastAsia="uk-UA"/>
              </w:rPr>
            </w:pPr>
          </w:p>
        </w:tc>
        <w:tc>
          <w:tcPr>
            <w:tcW w:w="1254" w:type="dxa"/>
            <w:gridSpan w:val="2"/>
            <w:vMerge/>
            <w:vAlign w:val="center"/>
          </w:tcPr>
          <w:p w:rsidR="000067F0" w:rsidRPr="00D55136" w:rsidRDefault="000067F0" w:rsidP="00E14496">
            <w:pPr>
              <w:rPr>
                <w:b/>
                <w:lang w:val="uk-UA" w:eastAsia="uk-UA"/>
              </w:rPr>
            </w:pPr>
          </w:p>
        </w:tc>
        <w:tc>
          <w:tcPr>
            <w:tcW w:w="3191" w:type="dxa"/>
            <w:gridSpan w:val="2"/>
            <w:vMerge/>
            <w:vAlign w:val="center"/>
          </w:tcPr>
          <w:p w:rsidR="000067F0" w:rsidRPr="00D55136" w:rsidRDefault="000067F0" w:rsidP="00E14496">
            <w:pPr>
              <w:rPr>
                <w:lang w:val="uk-UA" w:eastAsia="uk-UA"/>
              </w:rPr>
            </w:pPr>
          </w:p>
        </w:tc>
      </w:tr>
      <w:tr w:rsidR="000067F0" w:rsidRPr="00D55136" w:rsidTr="00E14496">
        <w:trPr>
          <w:gridAfter w:val="3"/>
          <w:wAfter w:w="4848" w:type="dxa"/>
          <w:cantSplit/>
          <w:trHeight w:val="570"/>
        </w:trPr>
        <w:tc>
          <w:tcPr>
            <w:tcW w:w="392" w:type="dxa"/>
            <w:vMerge/>
            <w:vAlign w:val="center"/>
          </w:tcPr>
          <w:p w:rsidR="000067F0" w:rsidRPr="00D55136" w:rsidRDefault="000067F0" w:rsidP="00E14496">
            <w:pPr>
              <w:rPr>
                <w:b/>
                <w:lang w:val="uk-UA" w:eastAsia="uk-UA"/>
              </w:rPr>
            </w:pPr>
          </w:p>
        </w:tc>
        <w:tc>
          <w:tcPr>
            <w:tcW w:w="1583" w:type="dxa"/>
            <w:gridSpan w:val="2"/>
            <w:vMerge/>
            <w:vAlign w:val="center"/>
          </w:tcPr>
          <w:p w:rsidR="000067F0" w:rsidRPr="00D55136" w:rsidRDefault="000067F0" w:rsidP="00E14496">
            <w:pPr>
              <w:rPr>
                <w:b/>
                <w:lang w:val="uk-UA" w:eastAsia="uk-UA"/>
              </w:rPr>
            </w:pPr>
          </w:p>
        </w:tc>
        <w:tc>
          <w:tcPr>
            <w:tcW w:w="3422" w:type="dxa"/>
            <w:gridSpan w:val="2"/>
            <w:vMerge/>
            <w:vAlign w:val="center"/>
          </w:tcPr>
          <w:p w:rsidR="000067F0" w:rsidRPr="00D55136" w:rsidRDefault="000067F0" w:rsidP="00E14496">
            <w:pPr>
              <w:rPr>
                <w:lang w:val="uk-UA" w:eastAsia="uk-UA"/>
              </w:rPr>
            </w:pPr>
          </w:p>
        </w:tc>
        <w:tc>
          <w:tcPr>
            <w:tcW w:w="1799" w:type="dxa"/>
            <w:gridSpan w:val="2"/>
          </w:tcPr>
          <w:p w:rsidR="000067F0" w:rsidRPr="00D55136" w:rsidRDefault="000067F0" w:rsidP="00E14496">
            <w:pPr>
              <w:autoSpaceDE w:val="0"/>
              <w:autoSpaceDN w:val="0"/>
              <w:adjustRightInd w:val="0"/>
              <w:spacing w:line="276" w:lineRule="auto"/>
              <w:rPr>
                <w:b/>
                <w:sz w:val="20"/>
                <w:szCs w:val="20"/>
                <w:lang w:val="uk-UA" w:eastAsia="uk-UA"/>
              </w:rPr>
            </w:pPr>
            <w:r w:rsidRPr="00D55136">
              <w:rPr>
                <w:i/>
                <w:sz w:val="20"/>
                <w:szCs w:val="20"/>
                <w:lang w:val="uk-UA" w:eastAsia="uk-UA"/>
              </w:rPr>
              <w:t>якості 100%</w:t>
            </w:r>
          </w:p>
        </w:tc>
        <w:tc>
          <w:tcPr>
            <w:tcW w:w="1245" w:type="dxa"/>
          </w:tcPr>
          <w:p w:rsidR="000067F0" w:rsidRPr="00F50F9E" w:rsidRDefault="000067F0" w:rsidP="00E14496">
            <w:pPr>
              <w:autoSpaceDE w:val="0"/>
              <w:autoSpaceDN w:val="0"/>
              <w:adjustRightInd w:val="0"/>
              <w:spacing w:line="276" w:lineRule="auto"/>
              <w:jc w:val="center"/>
              <w:rPr>
                <w:lang w:val="uk-UA" w:eastAsia="uk-UA"/>
              </w:rPr>
            </w:pPr>
            <w:r w:rsidRPr="00F50F9E">
              <w:rPr>
                <w:lang w:val="uk-UA" w:eastAsia="uk-UA"/>
              </w:rPr>
              <w:t>50%</w:t>
            </w:r>
          </w:p>
        </w:tc>
        <w:tc>
          <w:tcPr>
            <w:tcW w:w="1980" w:type="dxa"/>
            <w:vMerge/>
            <w:vAlign w:val="center"/>
          </w:tcPr>
          <w:p w:rsidR="000067F0" w:rsidRPr="00D55136" w:rsidRDefault="000067F0" w:rsidP="00E14496">
            <w:pPr>
              <w:rPr>
                <w:lang w:val="uk-UA" w:eastAsia="uk-UA"/>
              </w:rPr>
            </w:pPr>
          </w:p>
        </w:tc>
        <w:tc>
          <w:tcPr>
            <w:tcW w:w="1260" w:type="dxa"/>
            <w:vMerge/>
            <w:vAlign w:val="center"/>
          </w:tcPr>
          <w:p w:rsidR="000067F0" w:rsidRPr="00D55136" w:rsidRDefault="000067F0" w:rsidP="00E14496">
            <w:pPr>
              <w:rPr>
                <w:i/>
                <w:lang w:val="uk-UA" w:eastAsia="uk-UA"/>
              </w:rPr>
            </w:pPr>
          </w:p>
        </w:tc>
        <w:tc>
          <w:tcPr>
            <w:tcW w:w="1254" w:type="dxa"/>
            <w:gridSpan w:val="2"/>
            <w:vMerge/>
            <w:vAlign w:val="center"/>
          </w:tcPr>
          <w:p w:rsidR="000067F0" w:rsidRPr="00D55136" w:rsidRDefault="000067F0" w:rsidP="00E14496">
            <w:pPr>
              <w:rPr>
                <w:b/>
                <w:lang w:val="uk-UA" w:eastAsia="uk-UA"/>
              </w:rPr>
            </w:pPr>
          </w:p>
        </w:tc>
        <w:tc>
          <w:tcPr>
            <w:tcW w:w="3191" w:type="dxa"/>
            <w:gridSpan w:val="2"/>
            <w:vMerge/>
            <w:vAlign w:val="center"/>
          </w:tcPr>
          <w:p w:rsidR="000067F0" w:rsidRPr="00D55136" w:rsidRDefault="000067F0" w:rsidP="00E14496">
            <w:pPr>
              <w:rPr>
                <w:lang w:val="uk-UA" w:eastAsia="uk-UA"/>
              </w:rPr>
            </w:pPr>
          </w:p>
        </w:tc>
      </w:tr>
    </w:tbl>
    <w:p w:rsidR="000067F0" w:rsidRPr="00D55136" w:rsidRDefault="000067F0" w:rsidP="000067F0">
      <w:pPr>
        <w:tabs>
          <w:tab w:val="left" w:pos="708"/>
        </w:tabs>
        <w:autoSpaceDE w:val="0"/>
        <w:autoSpaceDN w:val="0"/>
        <w:adjustRightInd w:val="0"/>
        <w:rPr>
          <w:lang w:val="uk-UA" w:eastAsia="uk-UA"/>
        </w:rPr>
      </w:pPr>
      <w:r w:rsidRPr="00D55136">
        <w:rPr>
          <w:lang w:val="uk-UA" w:eastAsia="uk-UA"/>
        </w:rPr>
        <w:t xml:space="preserve">                                                   </w:t>
      </w:r>
    </w:p>
    <w:p w:rsidR="000067F0" w:rsidRDefault="000067F0" w:rsidP="000067F0">
      <w:pPr>
        <w:tabs>
          <w:tab w:val="left" w:pos="708"/>
        </w:tabs>
        <w:autoSpaceDE w:val="0"/>
        <w:autoSpaceDN w:val="0"/>
        <w:adjustRightInd w:val="0"/>
        <w:jc w:val="center"/>
        <w:rPr>
          <w:b/>
          <w:lang w:val="uk-UA" w:eastAsia="uk-UA"/>
        </w:rPr>
      </w:pPr>
    </w:p>
    <w:p w:rsidR="000067F0" w:rsidRDefault="000067F0" w:rsidP="000067F0">
      <w:pPr>
        <w:tabs>
          <w:tab w:val="left" w:pos="708"/>
        </w:tabs>
        <w:autoSpaceDE w:val="0"/>
        <w:autoSpaceDN w:val="0"/>
        <w:adjustRightInd w:val="0"/>
        <w:jc w:val="center"/>
        <w:rPr>
          <w:b/>
          <w:lang w:val="uk-UA" w:eastAsia="uk-UA"/>
        </w:rPr>
      </w:pPr>
    </w:p>
    <w:p w:rsidR="000067F0" w:rsidRDefault="000067F0" w:rsidP="000067F0">
      <w:pPr>
        <w:tabs>
          <w:tab w:val="left" w:pos="708"/>
        </w:tabs>
        <w:autoSpaceDE w:val="0"/>
        <w:autoSpaceDN w:val="0"/>
        <w:adjustRightInd w:val="0"/>
        <w:jc w:val="center"/>
        <w:rPr>
          <w:b/>
          <w:lang w:val="uk-UA" w:eastAsia="uk-UA"/>
        </w:rPr>
      </w:pPr>
    </w:p>
    <w:p w:rsidR="000067F0" w:rsidRPr="00F50F9E" w:rsidRDefault="000067F0" w:rsidP="000067F0">
      <w:pPr>
        <w:tabs>
          <w:tab w:val="left" w:pos="708"/>
        </w:tabs>
        <w:autoSpaceDE w:val="0"/>
        <w:autoSpaceDN w:val="0"/>
        <w:adjustRightInd w:val="0"/>
        <w:jc w:val="center"/>
        <w:rPr>
          <w:b/>
          <w:lang w:val="uk-UA" w:eastAsia="uk-UA"/>
        </w:rPr>
      </w:pPr>
      <w:r w:rsidRPr="00F50F9E">
        <w:rPr>
          <w:b/>
          <w:lang w:val="uk-UA" w:eastAsia="uk-UA"/>
        </w:rPr>
        <w:t>МІСЬКИЙ ГОЛОВА                                                                                                      МЕЛЕШКО А.Р.</w:t>
      </w:r>
    </w:p>
    <w:p w:rsidR="000067F0" w:rsidRDefault="000067F0" w:rsidP="000067F0">
      <w:pPr>
        <w:tabs>
          <w:tab w:val="left" w:pos="708"/>
        </w:tabs>
        <w:autoSpaceDE w:val="0"/>
        <w:autoSpaceDN w:val="0"/>
        <w:adjustRightInd w:val="0"/>
        <w:rPr>
          <w:lang w:val="uk-UA" w:eastAsia="uk-UA"/>
        </w:rPr>
      </w:pPr>
    </w:p>
    <w:p w:rsidR="000067F0" w:rsidRDefault="000067F0" w:rsidP="000067F0">
      <w:pPr>
        <w:tabs>
          <w:tab w:val="left" w:pos="708"/>
        </w:tabs>
        <w:autoSpaceDE w:val="0"/>
        <w:autoSpaceDN w:val="0"/>
        <w:adjustRightInd w:val="0"/>
        <w:rPr>
          <w:lang w:val="uk-UA" w:eastAsia="uk-UA"/>
        </w:rPr>
      </w:pPr>
    </w:p>
    <w:p w:rsidR="000067F0" w:rsidRDefault="000067F0" w:rsidP="000067F0">
      <w:pPr>
        <w:tabs>
          <w:tab w:val="left" w:pos="708"/>
        </w:tabs>
        <w:autoSpaceDE w:val="0"/>
        <w:autoSpaceDN w:val="0"/>
        <w:adjustRightInd w:val="0"/>
        <w:rPr>
          <w:lang w:val="uk-UA" w:eastAsia="uk-UA"/>
        </w:rPr>
      </w:pPr>
    </w:p>
    <w:p w:rsidR="000067F0" w:rsidRDefault="000067F0" w:rsidP="000067F0">
      <w:pPr>
        <w:tabs>
          <w:tab w:val="left" w:pos="708"/>
        </w:tabs>
        <w:autoSpaceDE w:val="0"/>
        <w:autoSpaceDN w:val="0"/>
        <w:adjustRightInd w:val="0"/>
        <w:rPr>
          <w:lang w:val="uk-UA" w:eastAsia="uk-UA"/>
        </w:rPr>
      </w:pPr>
    </w:p>
    <w:p w:rsidR="000067F0" w:rsidRDefault="000067F0" w:rsidP="000067F0">
      <w:pPr>
        <w:tabs>
          <w:tab w:val="left" w:pos="708"/>
        </w:tabs>
        <w:autoSpaceDE w:val="0"/>
        <w:autoSpaceDN w:val="0"/>
        <w:adjustRightInd w:val="0"/>
        <w:rPr>
          <w:lang w:val="uk-UA" w:eastAsia="uk-UA"/>
        </w:rPr>
      </w:pPr>
    </w:p>
    <w:p w:rsidR="000067F0" w:rsidRDefault="000067F0" w:rsidP="000067F0">
      <w:pPr>
        <w:tabs>
          <w:tab w:val="left" w:pos="708"/>
        </w:tabs>
        <w:autoSpaceDE w:val="0"/>
        <w:autoSpaceDN w:val="0"/>
        <w:adjustRightInd w:val="0"/>
        <w:rPr>
          <w:lang w:val="uk-UA" w:eastAsia="uk-UA"/>
        </w:rPr>
      </w:pPr>
    </w:p>
    <w:p w:rsidR="000067F0" w:rsidRDefault="000067F0" w:rsidP="000067F0">
      <w:pPr>
        <w:tabs>
          <w:tab w:val="left" w:pos="708"/>
        </w:tabs>
        <w:autoSpaceDE w:val="0"/>
        <w:autoSpaceDN w:val="0"/>
        <w:adjustRightInd w:val="0"/>
        <w:rPr>
          <w:lang w:val="uk-UA" w:eastAsia="uk-UA"/>
        </w:rPr>
      </w:pPr>
    </w:p>
    <w:p w:rsidR="000067F0" w:rsidRDefault="000067F0" w:rsidP="000067F0">
      <w:pPr>
        <w:tabs>
          <w:tab w:val="left" w:pos="708"/>
        </w:tabs>
        <w:autoSpaceDE w:val="0"/>
        <w:autoSpaceDN w:val="0"/>
        <w:adjustRightInd w:val="0"/>
        <w:rPr>
          <w:lang w:val="uk-UA" w:eastAsia="uk-UA"/>
        </w:rPr>
      </w:pPr>
    </w:p>
    <w:p w:rsidR="000067F0" w:rsidRDefault="000067F0" w:rsidP="000067F0">
      <w:pPr>
        <w:tabs>
          <w:tab w:val="left" w:pos="708"/>
        </w:tabs>
        <w:autoSpaceDE w:val="0"/>
        <w:autoSpaceDN w:val="0"/>
        <w:adjustRightInd w:val="0"/>
        <w:rPr>
          <w:lang w:val="uk-UA" w:eastAsia="uk-UA"/>
        </w:rPr>
      </w:pPr>
    </w:p>
    <w:p w:rsidR="000067F0" w:rsidRDefault="000067F0" w:rsidP="000067F0">
      <w:pPr>
        <w:tabs>
          <w:tab w:val="left" w:pos="708"/>
        </w:tabs>
        <w:autoSpaceDE w:val="0"/>
        <w:autoSpaceDN w:val="0"/>
        <w:adjustRightInd w:val="0"/>
        <w:rPr>
          <w:lang w:val="uk-UA" w:eastAsia="uk-UA"/>
        </w:rPr>
      </w:pPr>
    </w:p>
    <w:p w:rsidR="000067F0" w:rsidRDefault="000067F0" w:rsidP="000067F0">
      <w:pPr>
        <w:tabs>
          <w:tab w:val="left" w:pos="708"/>
        </w:tabs>
        <w:autoSpaceDE w:val="0"/>
        <w:autoSpaceDN w:val="0"/>
        <w:adjustRightInd w:val="0"/>
        <w:rPr>
          <w:lang w:val="uk-UA" w:eastAsia="uk-UA"/>
        </w:rPr>
      </w:pPr>
    </w:p>
    <w:p w:rsidR="000067F0" w:rsidRDefault="000067F0" w:rsidP="000067F0">
      <w:pPr>
        <w:tabs>
          <w:tab w:val="left" w:pos="708"/>
        </w:tabs>
        <w:autoSpaceDE w:val="0"/>
        <w:autoSpaceDN w:val="0"/>
        <w:adjustRightInd w:val="0"/>
        <w:rPr>
          <w:lang w:val="uk-UA" w:eastAsia="uk-UA"/>
        </w:rPr>
      </w:pPr>
    </w:p>
    <w:p w:rsidR="000067F0" w:rsidRDefault="000067F0" w:rsidP="000067F0">
      <w:pPr>
        <w:tabs>
          <w:tab w:val="left" w:pos="708"/>
        </w:tabs>
        <w:autoSpaceDE w:val="0"/>
        <w:autoSpaceDN w:val="0"/>
        <w:adjustRightInd w:val="0"/>
        <w:rPr>
          <w:lang w:val="uk-UA" w:eastAsia="uk-UA"/>
        </w:rPr>
      </w:pPr>
    </w:p>
    <w:p w:rsidR="000067F0" w:rsidRDefault="000067F0" w:rsidP="000067F0">
      <w:pPr>
        <w:tabs>
          <w:tab w:val="left" w:pos="708"/>
        </w:tabs>
        <w:autoSpaceDE w:val="0"/>
        <w:autoSpaceDN w:val="0"/>
        <w:adjustRightInd w:val="0"/>
        <w:rPr>
          <w:lang w:val="uk-UA" w:eastAsia="uk-UA"/>
        </w:rPr>
      </w:pPr>
    </w:p>
    <w:p w:rsidR="000067F0" w:rsidRPr="00D55136" w:rsidRDefault="000067F0" w:rsidP="000067F0">
      <w:pPr>
        <w:tabs>
          <w:tab w:val="left" w:pos="708"/>
        </w:tabs>
        <w:autoSpaceDE w:val="0"/>
        <w:autoSpaceDN w:val="0"/>
        <w:adjustRightInd w:val="0"/>
        <w:rPr>
          <w:lang w:val="uk-UA" w:eastAsia="uk-UA"/>
        </w:rPr>
      </w:pPr>
    </w:p>
    <w:p w:rsidR="000067F0" w:rsidRPr="00F50F9E" w:rsidRDefault="000067F0" w:rsidP="000067F0">
      <w:pPr>
        <w:tabs>
          <w:tab w:val="left" w:pos="708"/>
        </w:tabs>
        <w:autoSpaceDE w:val="0"/>
        <w:autoSpaceDN w:val="0"/>
        <w:adjustRightInd w:val="0"/>
        <w:jc w:val="center"/>
        <w:rPr>
          <w:b/>
          <w:lang w:val="uk-UA" w:eastAsia="uk-UA"/>
        </w:rPr>
      </w:pPr>
      <w:r w:rsidRPr="00F50F9E">
        <w:rPr>
          <w:lang w:val="uk-UA" w:eastAsia="uk-UA"/>
        </w:rPr>
        <w:t xml:space="preserve"> </w:t>
      </w:r>
      <w:r w:rsidRPr="00F50F9E">
        <w:rPr>
          <w:b/>
          <w:lang w:val="uk-UA" w:eastAsia="uk-UA"/>
        </w:rPr>
        <w:t xml:space="preserve">Ресурсне забезпечення  </w:t>
      </w:r>
    </w:p>
    <w:p w:rsidR="000067F0" w:rsidRDefault="000067F0" w:rsidP="000067F0">
      <w:pPr>
        <w:tabs>
          <w:tab w:val="left" w:pos="708"/>
        </w:tabs>
        <w:overflowPunct w:val="0"/>
        <w:autoSpaceDE w:val="0"/>
        <w:autoSpaceDN w:val="0"/>
        <w:adjustRightInd w:val="0"/>
        <w:jc w:val="center"/>
        <w:rPr>
          <w:b/>
          <w:bCs/>
          <w:lang w:val="uk-UA" w:eastAsia="uk-UA"/>
        </w:rPr>
      </w:pPr>
      <w:r>
        <w:rPr>
          <w:b/>
          <w:bCs/>
          <w:lang w:val="uk-UA" w:eastAsia="uk-UA"/>
        </w:rPr>
        <w:t>е</w:t>
      </w:r>
      <w:r w:rsidRPr="00F50F9E">
        <w:rPr>
          <w:b/>
          <w:bCs/>
          <w:lang w:val="uk-UA" w:eastAsia="uk-UA"/>
        </w:rPr>
        <w:t>кологічн</w:t>
      </w:r>
      <w:r>
        <w:rPr>
          <w:b/>
          <w:bCs/>
          <w:lang w:val="uk-UA" w:eastAsia="uk-UA"/>
        </w:rPr>
        <w:t>ої</w:t>
      </w:r>
      <w:r w:rsidRPr="00F50F9E">
        <w:rPr>
          <w:b/>
          <w:bCs/>
          <w:lang w:val="uk-UA" w:eastAsia="uk-UA"/>
        </w:rPr>
        <w:t xml:space="preserve"> програм</w:t>
      </w:r>
      <w:r>
        <w:rPr>
          <w:b/>
          <w:bCs/>
          <w:lang w:val="uk-UA" w:eastAsia="uk-UA"/>
        </w:rPr>
        <w:t>и</w:t>
      </w:r>
      <w:r w:rsidRPr="00F50F9E">
        <w:rPr>
          <w:b/>
          <w:bCs/>
          <w:lang w:val="uk-UA" w:eastAsia="uk-UA"/>
        </w:rPr>
        <w:t xml:space="preserve"> м. Новий Розділ на 201</w:t>
      </w:r>
      <w:r>
        <w:rPr>
          <w:b/>
          <w:bCs/>
          <w:lang w:val="uk-UA" w:eastAsia="uk-UA"/>
        </w:rPr>
        <w:t>9</w:t>
      </w:r>
      <w:r w:rsidRPr="00F50F9E">
        <w:rPr>
          <w:b/>
          <w:bCs/>
          <w:lang w:val="uk-UA" w:eastAsia="uk-UA"/>
        </w:rPr>
        <w:t xml:space="preserve"> рік та прогноз на 20</w:t>
      </w:r>
      <w:r>
        <w:rPr>
          <w:b/>
          <w:bCs/>
          <w:lang w:val="uk-UA" w:eastAsia="uk-UA"/>
        </w:rPr>
        <w:t>20</w:t>
      </w:r>
      <w:r w:rsidRPr="00F50F9E">
        <w:rPr>
          <w:b/>
          <w:bCs/>
          <w:lang w:val="uk-UA" w:eastAsia="uk-UA"/>
        </w:rPr>
        <w:t>-202</w:t>
      </w:r>
      <w:r>
        <w:rPr>
          <w:b/>
          <w:bCs/>
          <w:lang w:val="uk-UA" w:eastAsia="uk-UA"/>
        </w:rPr>
        <w:t>1</w:t>
      </w:r>
      <w:r w:rsidRPr="00F50F9E">
        <w:rPr>
          <w:b/>
          <w:bCs/>
          <w:lang w:val="uk-UA" w:eastAsia="uk-UA"/>
        </w:rPr>
        <w:t xml:space="preserve"> р</w:t>
      </w:r>
      <w:r>
        <w:rPr>
          <w:b/>
          <w:bCs/>
          <w:lang w:val="uk-UA" w:eastAsia="uk-UA"/>
        </w:rPr>
        <w:t>оки</w:t>
      </w:r>
    </w:p>
    <w:p w:rsidR="000067F0" w:rsidRPr="00F50F9E" w:rsidRDefault="000067F0" w:rsidP="000067F0">
      <w:pPr>
        <w:tabs>
          <w:tab w:val="left" w:pos="708"/>
        </w:tabs>
        <w:overflowPunct w:val="0"/>
        <w:autoSpaceDE w:val="0"/>
        <w:autoSpaceDN w:val="0"/>
        <w:adjustRightInd w:val="0"/>
        <w:jc w:val="center"/>
        <w:rPr>
          <w:b/>
          <w:bCs/>
          <w:lang w:val="uk-UA" w:eastAsia="uk-UA"/>
        </w:rPr>
      </w:pPr>
    </w:p>
    <w:p w:rsidR="000067F0" w:rsidRPr="00F50F9E" w:rsidRDefault="000067F0" w:rsidP="000067F0">
      <w:pPr>
        <w:tabs>
          <w:tab w:val="left" w:pos="708"/>
        </w:tabs>
        <w:autoSpaceDE w:val="0"/>
        <w:autoSpaceDN w:val="0"/>
        <w:adjustRightInd w:val="0"/>
        <w:rPr>
          <w:lang w:val="uk-UA" w:eastAsia="uk-UA"/>
        </w:rPr>
      </w:pPr>
      <w:r w:rsidRPr="00D55136">
        <w:rPr>
          <w:b/>
          <w:lang w:val="uk-UA" w:eastAsia="uk-UA"/>
        </w:rPr>
        <w:t xml:space="preserve">                                                                                                                                                                                                                         </w:t>
      </w:r>
      <w:r w:rsidRPr="00F50F9E">
        <w:rPr>
          <w:lang w:val="uk-UA" w:eastAsia="uk-UA"/>
        </w:rPr>
        <w:t>тис. грн.</w:t>
      </w:r>
    </w:p>
    <w:tbl>
      <w:tblPr>
        <w:tblW w:w="12900"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0067F0" w:rsidRPr="00D55136" w:rsidTr="00E14496">
        <w:trPr>
          <w:cantSplit/>
          <w:trHeight w:val="722"/>
        </w:trPr>
        <w:tc>
          <w:tcPr>
            <w:tcW w:w="5360" w:type="dxa"/>
            <w:vAlign w:val="center"/>
          </w:tcPr>
          <w:p w:rsidR="000067F0" w:rsidRPr="00D55136" w:rsidRDefault="000067F0" w:rsidP="00E14496">
            <w:pPr>
              <w:autoSpaceDE w:val="0"/>
              <w:autoSpaceDN w:val="0"/>
              <w:adjustRightInd w:val="0"/>
              <w:spacing w:line="276" w:lineRule="auto"/>
              <w:jc w:val="center"/>
              <w:rPr>
                <w:b/>
                <w:lang w:val="uk-UA" w:eastAsia="uk-UA"/>
              </w:rPr>
            </w:pPr>
            <w:r w:rsidRPr="00D55136">
              <w:rPr>
                <w:b/>
                <w:lang w:val="uk-UA" w:eastAsia="uk-UA"/>
              </w:rPr>
              <w:t>Обсяг коштів, які пропонується залучити на виконання програми</w:t>
            </w:r>
          </w:p>
        </w:tc>
        <w:tc>
          <w:tcPr>
            <w:tcW w:w="1690" w:type="dxa"/>
            <w:vAlign w:val="center"/>
          </w:tcPr>
          <w:p w:rsidR="000067F0" w:rsidRPr="00D55136" w:rsidRDefault="000067F0" w:rsidP="00E14496">
            <w:pPr>
              <w:autoSpaceDE w:val="0"/>
              <w:autoSpaceDN w:val="0"/>
              <w:adjustRightInd w:val="0"/>
              <w:spacing w:line="276" w:lineRule="auto"/>
              <w:jc w:val="center"/>
              <w:rPr>
                <w:b/>
                <w:lang w:val="uk-UA" w:eastAsia="uk-UA"/>
              </w:rPr>
            </w:pPr>
            <w:r w:rsidRPr="00D55136">
              <w:rPr>
                <w:b/>
                <w:lang w:val="uk-UA" w:eastAsia="uk-UA"/>
              </w:rPr>
              <w:t>201</w:t>
            </w:r>
            <w:r>
              <w:rPr>
                <w:b/>
                <w:lang w:val="uk-UA" w:eastAsia="uk-UA"/>
              </w:rPr>
              <w:t>9</w:t>
            </w:r>
            <w:r w:rsidRPr="00D55136">
              <w:rPr>
                <w:b/>
                <w:lang w:val="uk-UA" w:eastAsia="uk-UA"/>
              </w:rPr>
              <w:t xml:space="preserve"> рік</w:t>
            </w:r>
          </w:p>
        </w:tc>
        <w:tc>
          <w:tcPr>
            <w:tcW w:w="1690" w:type="dxa"/>
            <w:vAlign w:val="center"/>
          </w:tcPr>
          <w:p w:rsidR="000067F0" w:rsidRPr="00D55136" w:rsidRDefault="000067F0" w:rsidP="00E14496">
            <w:pPr>
              <w:autoSpaceDE w:val="0"/>
              <w:autoSpaceDN w:val="0"/>
              <w:adjustRightInd w:val="0"/>
              <w:spacing w:line="276" w:lineRule="auto"/>
              <w:jc w:val="center"/>
              <w:rPr>
                <w:b/>
                <w:lang w:val="uk-UA" w:eastAsia="uk-UA"/>
              </w:rPr>
            </w:pPr>
            <w:r w:rsidRPr="00D55136">
              <w:rPr>
                <w:b/>
                <w:lang w:val="uk-UA" w:eastAsia="uk-UA"/>
              </w:rPr>
              <w:t>20</w:t>
            </w:r>
            <w:r>
              <w:rPr>
                <w:b/>
                <w:lang w:val="uk-UA" w:eastAsia="uk-UA"/>
              </w:rPr>
              <w:t>20</w:t>
            </w:r>
            <w:r w:rsidRPr="00D55136">
              <w:rPr>
                <w:b/>
                <w:lang w:val="uk-UA" w:eastAsia="uk-UA"/>
              </w:rPr>
              <w:t xml:space="preserve"> рік</w:t>
            </w:r>
          </w:p>
        </w:tc>
        <w:tc>
          <w:tcPr>
            <w:tcW w:w="1690" w:type="dxa"/>
            <w:vAlign w:val="center"/>
          </w:tcPr>
          <w:p w:rsidR="000067F0" w:rsidRPr="00D55136" w:rsidRDefault="000067F0" w:rsidP="00E14496">
            <w:pPr>
              <w:autoSpaceDE w:val="0"/>
              <w:autoSpaceDN w:val="0"/>
              <w:adjustRightInd w:val="0"/>
              <w:spacing w:line="276" w:lineRule="auto"/>
              <w:jc w:val="center"/>
              <w:rPr>
                <w:b/>
                <w:lang w:val="uk-UA" w:eastAsia="uk-UA"/>
              </w:rPr>
            </w:pPr>
            <w:r w:rsidRPr="00D55136">
              <w:rPr>
                <w:b/>
                <w:lang w:val="uk-UA" w:eastAsia="uk-UA"/>
              </w:rPr>
              <w:t>202</w:t>
            </w:r>
            <w:r>
              <w:rPr>
                <w:b/>
                <w:lang w:val="uk-UA" w:eastAsia="uk-UA"/>
              </w:rPr>
              <w:t>1</w:t>
            </w:r>
            <w:r w:rsidRPr="00D55136">
              <w:rPr>
                <w:b/>
                <w:lang w:val="uk-UA" w:eastAsia="uk-UA"/>
              </w:rPr>
              <w:t xml:space="preserve"> рік</w:t>
            </w:r>
          </w:p>
        </w:tc>
        <w:tc>
          <w:tcPr>
            <w:tcW w:w="2470" w:type="dxa"/>
            <w:vAlign w:val="center"/>
          </w:tcPr>
          <w:p w:rsidR="000067F0" w:rsidRPr="00D55136" w:rsidRDefault="000067F0" w:rsidP="00E14496">
            <w:pPr>
              <w:autoSpaceDE w:val="0"/>
              <w:autoSpaceDN w:val="0"/>
              <w:adjustRightInd w:val="0"/>
              <w:spacing w:line="276" w:lineRule="auto"/>
              <w:jc w:val="center"/>
              <w:rPr>
                <w:b/>
                <w:lang w:val="uk-UA" w:eastAsia="uk-UA"/>
              </w:rPr>
            </w:pPr>
            <w:r w:rsidRPr="00D55136">
              <w:rPr>
                <w:b/>
                <w:lang w:val="uk-UA" w:eastAsia="uk-UA"/>
              </w:rPr>
              <w:t>Усього витрат на виконання програми</w:t>
            </w:r>
          </w:p>
        </w:tc>
      </w:tr>
      <w:tr w:rsidR="000067F0" w:rsidRPr="00D55136" w:rsidTr="00E14496">
        <w:tc>
          <w:tcPr>
            <w:tcW w:w="5360" w:type="dxa"/>
          </w:tcPr>
          <w:p w:rsidR="000067F0" w:rsidRPr="00F50F9E" w:rsidRDefault="000067F0" w:rsidP="00E14496">
            <w:pPr>
              <w:autoSpaceDE w:val="0"/>
              <w:autoSpaceDN w:val="0"/>
              <w:adjustRightInd w:val="0"/>
              <w:spacing w:line="276" w:lineRule="auto"/>
              <w:rPr>
                <w:lang w:val="uk-UA" w:eastAsia="uk-UA"/>
              </w:rPr>
            </w:pPr>
            <w:r w:rsidRPr="00F50F9E">
              <w:rPr>
                <w:lang w:val="uk-UA" w:eastAsia="uk-UA"/>
              </w:rPr>
              <w:t>Усього,</w:t>
            </w:r>
          </w:p>
        </w:tc>
        <w:tc>
          <w:tcPr>
            <w:tcW w:w="1690" w:type="dxa"/>
            <w:shd w:val="clear" w:color="auto" w:fill="auto"/>
          </w:tcPr>
          <w:p w:rsidR="000067F0" w:rsidRPr="00CD27C0" w:rsidRDefault="000067F0" w:rsidP="00E14496">
            <w:pPr>
              <w:autoSpaceDE w:val="0"/>
              <w:autoSpaceDN w:val="0"/>
              <w:adjustRightInd w:val="0"/>
              <w:spacing w:line="276" w:lineRule="auto"/>
              <w:jc w:val="center"/>
              <w:rPr>
                <w:color w:val="FF0000"/>
                <w:lang w:val="uk-UA" w:eastAsia="uk-UA"/>
              </w:rPr>
            </w:pPr>
            <w:r>
              <w:rPr>
                <w:sz w:val="26"/>
                <w:szCs w:val="26"/>
                <w:lang w:val="uk-UA" w:eastAsia="uk-UA"/>
              </w:rPr>
              <w:t>179,8</w:t>
            </w:r>
            <w:r w:rsidRPr="00B930CB">
              <w:rPr>
                <w:sz w:val="26"/>
                <w:szCs w:val="26"/>
                <w:lang w:val="uk-UA" w:eastAsia="uk-UA"/>
              </w:rPr>
              <w:t xml:space="preserve"> </w:t>
            </w:r>
          </w:p>
        </w:tc>
        <w:tc>
          <w:tcPr>
            <w:tcW w:w="1690" w:type="dxa"/>
            <w:shd w:val="clear" w:color="auto" w:fill="auto"/>
          </w:tcPr>
          <w:p w:rsidR="000067F0" w:rsidRPr="00F50F9E" w:rsidRDefault="000067F0" w:rsidP="00E14496">
            <w:pPr>
              <w:autoSpaceDE w:val="0"/>
              <w:autoSpaceDN w:val="0"/>
              <w:adjustRightInd w:val="0"/>
              <w:spacing w:line="276" w:lineRule="auto"/>
              <w:jc w:val="center"/>
              <w:rPr>
                <w:lang w:val="uk-UA" w:eastAsia="uk-UA"/>
              </w:rPr>
            </w:pPr>
            <w:r w:rsidRPr="00F50F9E">
              <w:rPr>
                <w:lang w:val="uk-UA" w:eastAsia="uk-UA"/>
              </w:rPr>
              <w:t>8000,0</w:t>
            </w:r>
          </w:p>
        </w:tc>
        <w:tc>
          <w:tcPr>
            <w:tcW w:w="1690" w:type="dxa"/>
            <w:shd w:val="clear" w:color="auto" w:fill="auto"/>
          </w:tcPr>
          <w:p w:rsidR="000067F0" w:rsidRPr="00F50F9E" w:rsidRDefault="000067F0" w:rsidP="00E14496">
            <w:pPr>
              <w:autoSpaceDE w:val="0"/>
              <w:autoSpaceDN w:val="0"/>
              <w:adjustRightInd w:val="0"/>
              <w:spacing w:line="276" w:lineRule="auto"/>
              <w:jc w:val="center"/>
              <w:rPr>
                <w:lang w:val="uk-UA" w:eastAsia="uk-UA"/>
              </w:rPr>
            </w:pPr>
            <w:r w:rsidRPr="00F50F9E">
              <w:rPr>
                <w:lang w:val="uk-UA" w:eastAsia="uk-UA"/>
              </w:rPr>
              <w:t>18000,0</w:t>
            </w:r>
          </w:p>
        </w:tc>
        <w:tc>
          <w:tcPr>
            <w:tcW w:w="2470" w:type="dxa"/>
            <w:shd w:val="clear" w:color="auto" w:fill="auto"/>
          </w:tcPr>
          <w:p w:rsidR="000067F0" w:rsidRPr="00F765BC" w:rsidRDefault="000067F0" w:rsidP="00E14496">
            <w:pPr>
              <w:autoSpaceDE w:val="0"/>
              <w:autoSpaceDN w:val="0"/>
              <w:adjustRightInd w:val="0"/>
              <w:spacing w:line="276" w:lineRule="auto"/>
              <w:jc w:val="center"/>
              <w:rPr>
                <w:lang w:val="uk-UA" w:eastAsia="uk-UA"/>
              </w:rPr>
            </w:pPr>
            <w:r w:rsidRPr="00F765BC">
              <w:rPr>
                <w:lang w:val="uk-UA" w:eastAsia="uk-UA"/>
              </w:rPr>
              <w:t>26</w:t>
            </w:r>
            <w:r>
              <w:rPr>
                <w:lang w:val="uk-UA" w:eastAsia="uk-UA"/>
              </w:rPr>
              <w:t>179,8</w:t>
            </w:r>
            <w:r w:rsidRPr="00F765BC">
              <w:rPr>
                <w:lang w:val="uk-UA" w:eastAsia="uk-UA"/>
              </w:rPr>
              <w:t xml:space="preserve"> </w:t>
            </w:r>
          </w:p>
        </w:tc>
      </w:tr>
      <w:tr w:rsidR="000067F0" w:rsidRPr="00D55136" w:rsidTr="00E14496">
        <w:tc>
          <w:tcPr>
            <w:tcW w:w="5360" w:type="dxa"/>
          </w:tcPr>
          <w:p w:rsidR="000067F0" w:rsidRPr="00F50F9E" w:rsidRDefault="000067F0" w:rsidP="00E14496">
            <w:pPr>
              <w:autoSpaceDE w:val="0"/>
              <w:autoSpaceDN w:val="0"/>
              <w:adjustRightInd w:val="0"/>
              <w:spacing w:line="276" w:lineRule="auto"/>
              <w:rPr>
                <w:lang w:val="uk-UA" w:eastAsia="uk-UA"/>
              </w:rPr>
            </w:pPr>
            <w:r w:rsidRPr="00F50F9E">
              <w:rPr>
                <w:lang w:val="uk-UA" w:eastAsia="uk-UA"/>
              </w:rPr>
              <w:t>у тому числі</w:t>
            </w:r>
          </w:p>
        </w:tc>
        <w:tc>
          <w:tcPr>
            <w:tcW w:w="1690" w:type="dxa"/>
            <w:shd w:val="clear" w:color="auto" w:fill="auto"/>
          </w:tcPr>
          <w:p w:rsidR="000067F0" w:rsidRPr="00CD27C0" w:rsidRDefault="000067F0" w:rsidP="00E14496">
            <w:pPr>
              <w:autoSpaceDE w:val="0"/>
              <w:autoSpaceDN w:val="0"/>
              <w:adjustRightInd w:val="0"/>
              <w:spacing w:line="276" w:lineRule="auto"/>
              <w:jc w:val="center"/>
              <w:rPr>
                <w:color w:val="FF0000"/>
                <w:lang w:val="uk-UA" w:eastAsia="uk-UA"/>
              </w:rPr>
            </w:pPr>
          </w:p>
        </w:tc>
        <w:tc>
          <w:tcPr>
            <w:tcW w:w="1690" w:type="dxa"/>
            <w:shd w:val="clear" w:color="auto" w:fill="auto"/>
          </w:tcPr>
          <w:p w:rsidR="000067F0" w:rsidRPr="00F50F9E" w:rsidRDefault="000067F0" w:rsidP="00E14496">
            <w:pPr>
              <w:autoSpaceDE w:val="0"/>
              <w:autoSpaceDN w:val="0"/>
              <w:adjustRightInd w:val="0"/>
              <w:spacing w:line="276" w:lineRule="auto"/>
              <w:jc w:val="center"/>
              <w:rPr>
                <w:lang w:val="uk-UA" w:eastAsia="uk-UA"/>
              </w:rPr>
            </w:pPr>
          </w:p>
        </w:tc>
        <w:tc>
          <w:tcPr>
            <w:tcW w:w="1690" w:type="dxa"/>
            <w:shd w:val="clear" w:color="auto" w:fill="auto"/>
          </w:tcPr>
          <w:p w:rsidR="000067F0" w:rsidRPr="00F50F9E" w:rsidRDefault="000067F0" w:rsidP="00E14496">
            <w:pPr>
              <w:autoSpaceDE w:val="0"/>
              <w:autoSpaceDN w:val="0"/>
              <w:adjustRightInd w:val="0"/>
              <w:spacing w:line="276" w:lineRule="auto"/>
              <w:jc w:val="center"/>
              <w:rPr>
                <w:lang w:val="uk-UA" w:eastAsia="uk-UA"/>
              </w:rPr>
            </w:pPr>
          </w:p>
        </w:tc>
        <w:tc>
          <w:tcPr>
            <w:tcW w:w="2470" w:type="dxa"/>
            <w:shd w:val="clear" w:color="auto" w:fill="auto"/>
          </w:tcPr>
          <w:p w:rsidR="000067F0" w:rsidRPr="00F765BC" w:rsidRDefault="000067F0" w:rsidP="00E14496">
            <w:pPr>
              <w:autoSpaceDE w:val="0"/>
              <w:autoSpaceDN w:val="0"/>
              <w:adjustRightInd w:val="0"/>
              <w:spacing w:line="276" w:lineRule="auto"/>
              <w:jc w:val="center"/>
              <w:rPr>
                <w:lang w:val="uk-UA" w:eastAsia="uk-UA"/>
              </w:rPr>
            </w:pPr>
          </w:p>
        </w:tc>
      </w:tr>
      <w:tr w:rsidR="000067F0" w:rsidRPr="00D55136" w:rsidTr="00E14496">
        <w:tc>
          <w:tcPr>
            <w:tcW w:w="5360" w:type="dxa"/>
          </w:tcPr>
          <w:p w:rsidR="000067F0" w:rsidRPr="00F50F9E" w:rsidRDefault="000067F0" w:rsidP="00E14496">
            <w:pPr>
              <w:autoSpaceDE w:val="0"/>
              <w:autoSpaceDN w:val="0"/>
              <w:adjustRightInd w:val="0"/>
              <w:spacing w:line="276" w:lineRule="auto"/>
              <w:rPr>
                <w:lang w:val="uk-UA" w:eastAsia="uk-UA"/>
              </w:rPr>
            </w:pPr>
            <w:r w:rsidRPr="00F50F9E">
              <w:rPr>
                <w:lang w:val="uk-UA" w:eastAsia="uk-UA"/>
              </w:rPr>
              <w:t>державний,</w:t>
            </w:r>
          </w:p>
          <w:p w:rsidR="000067F0" w:rsidRPr="00F50F9E" w:rsidRDefault="000067F0" w:rsidP="00E14496">
            <w:pPr>
              <w:autoSpaceDE w:val="0"/>
              <w:autoSpaceDN w:val="0"/>
              <w:adjustRightInd w:val="0"/>
              <w:spacing w:line="276" w:lineRule="auto"/>
              <w:rPr>
                <w:lang w:val="uk-UA" w:eastAsia="uk-UA"/>
              </w:rPr>
            </w:pPr>
            <w:r w:rsidRPr="00F50F9E">
              <w:rPr>
                <w:lang w:val="uk-UA" w:eastAsia="uk-UA"/>
              </w:rPr>
              <w:t xml:space="preserve"> обласний бюджет</w:t>
            </w:r>
          </w:p>
        </w:tc>
        <w:tc>
          <w:tcPr>
            <w:tcW w:w="1690" w:type="dxa"/>
            <w:shd w:val="clear" w:color="auto" w:fill="auto"/>
          </w:tcPr>
          <w:p w:rsidR="000067F0" w:rsidRPr="00B930CB" w:rsidRDefault="000067F0" w:rsidP="00E14496">
            <w:pPr>
              <w:jc w:val="both"/>
              <w:rPr>
                <w:lang w:val="uk-UA" w:eastAsia="uk-UA"/>
              </w:rPr>
            </w:pPr>
            <w:r>
              <w:rPr>
                <w:sz w:val="22"/>
                <w:szCs w:val="22"/>
                <w:lang w:val="uk-UA" w:eastAsia="uk-UA"/>
              </w:rPr>
              <w:t xml:space="preserve">     </w:t>
            </w:r>
          </w:p>
          <w:p w:rsidR="000067F0" w:rsidRPr="00CD27C0" w:rsidRDefault="00F95F85" w:rsidP="00E14496">
            <w:pPr>
              <w:autoSpaceDE w:val="0"/>
              <w:autoSpaceDN w:val="0"/>
              <w:adjustRightInd w:val="0"/>
              <w:spacing w:line="276" w:lineRule="auto"/>
              <w:jc w:val="center"/>
              <w:rPr>
                <w:color w:val="FF0000"/>
                <w:lang w:val="uk-UA" w:eastAsia="uk-UA"/>
              </w:rPr>
            </w:pPr>
            <w:r>
              <w:rPr>
                <w:color w:val="FF0000"/>
                <w:lang w:val="uk-UA" w:eastAsia="uk-UA"/>
              </w:rPr>
              <w:t>163,0</w:t>
            </w:r>
          </w:p>
        </w:tc>
        <w:tc>
          <w:tcPr>
            <w:tcW w:w="1690" w:type="dxa"/>
            <w:shd w:val="clear" w:color="auto" w:fill="auto"/>
          </w:tcPr>
          <w:p w:rsidR="000067F0" w:rsidRPr="00F50F9E" w:rsidRDefault="000067F0" w:rsidP="00E14496">
            <w:pPr>
              <w:autoSpaceDE w:val="0"/>
              <w:autoSpaceDN w:val="0"/>
              <w:adjustRightInd w:val="0"/>
              <w:spacing w:line="276" w:lineRule="auto"/>
              <w:jc w:val="center"/>
              <w:rPr>
                <w:lang w:val="uk-UA" w:eastAsia="uk-UA"/>
              </w:rPr>
            </w:pPr>
            <w:r w:rsidRPr="00F50F9E">
              <w:rPr>
                <w:lang w:val="uk-UA" w:eastAsia="uk-UA"/>
              </w:rPr>
              <w:t>7900,0</w:t>
            </w:r>
          </w:p>
          <w:p w:rsidR="000067F0" w:rsidRPr="00F50F9E" w:rsidRDefault="000067F0" w:rsidP="00E14496">
            <w:pPr>
              <w:autoSpaceDE w:val="0"/>
              <w:autoSpaceDN w:val="0"/>
              <w:adjustRightInd w:val="0"/>
              <w:spacing w:line="276" w:lineRule="auto"/>
              <w:jc w:val="center"/>
              <w:rPr>
                <w:lang w:val="uk-UA" w:eastAsia="uk-UA"/>
              </w:rPr>
            </w:pPr>
            <w:r w:rsidRPr="00F50F9E">
              <w:rPr>
                <w:lang w:val="uk-UA" w:eastAsia="uk-UA"/>
              </w:rPr>
              <w:t xml:space="preserve"> </w:t>
            </w:r>
          </w:p>
        </w:tc>
        <w:tc>
          <w:tcPr>
            <w:tcW w:w="1690" w:type="dxa"/>
            <w:shd w:val="clear" w:color="auto" w:fill="auto"/>
          </w:tcPr>
          <w:p w:rsidR="000067F0" w:rsidRPr="00F50F9E" w:rsidRDefault="000067F0" w:rsidP="00E14496">
            <w:pPr>
              <w:autoSpaceDE w:val="0"/>
              <w:autoSpaceDN w:val="0"/>
              <w:adjustRightInd w:val="0"/>
              <w:spacing w:line="276" w:lineRule="auto"/>
              <w:jc w:val="center"/>
              <w:rPr>
                <w:lang w:val="uk-UA" w:eastAsia="uk-UA"/>
              </w:rPr>
            </w:pPr>
            <w:r w:rsidRPr="00F50F9E">
              <w:rPr>
                <w:lang w:val="uk-UA" w:eastAsia="uk-UA"/>
              </w:rPr>
              <w:t>17900,0</w:t>
            </w:r>
          </w:p>
        </w:tc>
        <w:tc>
          <w:tcPr>
            <w:tcW w:w="2470" w:type="dxa"/>
            <w:shd w:val="clear" w:color="auto" w:fill="auto"/>
          </w:tcPr>
          <w:p w:rsidR="000067F0" w:rsidRPr="00F765BC" w:rsidRDefault="000067F0" w:rsidP="00E14496">
            <w:pPr>
              <w:autoSpaceDE w:val="0"/>
              <w:autoSpaceDN w:val="0"/>
              <w:adjustRightInd w:val="0"/>
              <w:spacing w:line="276" w:lineRule="auto"/>
              <w:jc w:val="center"/>
              <w:rPr>
                <w:lang w:val="uk-UA" w:eastAsia="uk-UA"/>
              </w:rPr>
            </w:pPr>
            <w:r w:rsidRPr="00F765BC">
              <w:rPr>
                <w:lang w:val="uk-UA" w:eastAsia="uk-UA"/>
              </w:rPr>
              <w:t>2</w:t>
            </w:r>
            <w:r>
              <w:rPr>
                <w:lang w:val="uk-UA" w:eastAsia="uk-UA"/>
              </w:rPr>
              <w:t>5800,0</w:t>
            </w:r>
          </w:p>
        </w:tc>
      </w:tr>
      <w:tr w:rsidR="000067F0" w:rsidRPr="00D55136" w:rsidTr="00E14496">
        <w:tc>
          <w:tcPr>
            <w:tcW w:w="5360" w:type="dxa"/>
          </w:tcPr>
          <w:p w:rsidR="000067F0" w:rsidRPr="00F50F9E" w:rsidRDefault="000067F0" w:rsidP="00E14496">
            <w:pPr>
              <w:autoSpaceDE w:val="0"/>
              <w:autoSpaceDN w:val="0"/>
              <w:adjustRightInd w:val="0"/>
              <w:spacing w:line="276" w:lineRule="auto"/>
              <w:rPr>
                <w:lang w:val="uk-UA" w:eastAsia="uk-UA"/>
              </w:rPr>
            </w:pPr>
            <w:r w:rsidRPr="00F50F9E">
              <w:rPr>
                <w:lang w:val="uk-UA" w:eastAsia="uk-UA"/>
              </w:rPr>
              <w:t xml:space="preserve">районні, міські  (міст обласного підпорядкування)  бюджети** </w:t>
            </w:r>
          </w:p>
        </w:tc>
        <w:tc>
          <w:tcPr>
            <w:tcW w:w="1690" w:type="dxa"/>
            <w:shd w:val="clear" w:color="auto" w:fill="auto"/>
          </w:tcPr>
          <w:p w:rsidR="000067F0" w:rsidRPr="00F50F9E" w:rsidRDefault="000067F0" w:rsidP="00E14496">
            <w:pPr>
              <w:autoSpaceDE w:val="0"/>
              <w:autoSpaceDN w:val="0"/>
              <w:adjustRightInd w:val="0"/>
              <w:spacing w:line="276" w:lineRule="auto"/>
              <w:jc w:val="center"/>
              <w:rPr>
                <w:lang w:val="uk-UA" w:eastAsia="uk-UA"/>
              </w:rPr>
            </w:pPr>
            <w:r>
              <w:rPr>
                <w:lang w:val="uk-UA" w:eastAsia="uk-UA"/>
              </w:rPr>
              <w:t>179,8</w:t>
            </w:r>
          </w:p>
        </w:tc>
        <w:tc>
          <w:tcPr>
            <w:tcW w:w="1690" w:type="dxa"/>
            <w:shd w:val="clear" w:color="auto" w:fill="auto"/>
          </w:tcPr>
          <w:p w:rsidR="000067F0" w:rsidRPr="00F50F9E" w:rsidRDefault="000067F0" w:rsidP="00E14496">
            <w:pPr>
              <w:autoSpaceDE w:val="0"/>
              <w:autoSpaceDN w:val="0"/>
              <w:adjustRightInd w:val="0"/>
              <w:spacing w:line="276" w:lineRule="auto"/>
              <w:jc w:val="center"/>
              <w:rPr>
                <w:lang w:val="uk-UA" w:eastAsia="uk-UA"/>
              </w:rPr>
            </w:pPr>
            <w:r w:rsidRPr="00F50F9E">
              <w:rPr>
                <w:lang w:val="uk-UA" w:eastAsia="uk-UA"/>
              </w:rPr>
              <w:t>100,0</w:t>
            </w:r>
          </w:p>
        </w:tc>
        <w:tc>
          <w:tcPr>
            <w:tcW w:w="1690" w:type="dxa"/>
            <w:shd w:val="clear" w:color="auto" w:fill="auto"/>
          </w:tcPr>
          <w:p w:rsidR="000067F0" w:rsidRPr="00F50F9E" w:rsidRDefault="000067F0" w:rsidP="00E14496">
            <w:pPr>
              <w:autoSpaceDE w:val="0"/>
              <w:autoSpaceDN w:val="0"/>
              <w:adjustRightInd w:val="0"/>
              <w:spacing w:line="276" w:lineRule="auto"/>
              <w:jc w:val="center"/>
              <w:rPr>
                <w:lang w:val="uk-UA" w:eastAsia="uk-UA"/>
              </w:rPr>
            </w:pPr>
            <w:r w:rsidRPr="00F50F9E">
              <w:rPr>
                <w:lang w:val="uk-UA" w:eastAsia="uk-UA"/>
              </w:rPr>
              <w:t>100,0</w:t>
            </w:r>
          </w:p>
        </w:tc>
        <w:tc>
          <w:tcPr>
            <w:tcW w:w="2470" w:type="dxa"/>
            <w:shd w:val="clear" w:color="auto" w:fill="auto"/>
          </w:tcPr>
          <w:p w:rsidR="000067F0" w:rsidRPr="00F765BC" w:rsidRDefault="000067F0" w:rsidP="00E14496">
            <w:pPr>
              <w:autoSpaceDE w:val="0"/>
              <w:autoSpaceDN w:val="0"/>
              <w:adjustRightInd w:val="0"/>
              <w:spacing w:line="276" w:lineRule="auto"/>
              <w:jc w:val="center"/>
              <w:rPr>
                <w:lang w:val="uk-UA" w:eastAsia="uk-UA"/>
              </w:rPr>
            </w:pPr>
            <w:r w:rsidRPr="00F765BC">
              <w:rPr>
                <w:lang w:val="uk-UA" w:eastAsia="uk-UA"/>
              </w:rPr>
              <w:t xml:space="preserve">379,8 </w:t>
            </w:r>
          </w:p>
        </w:tc>
      </w:tr>
      <w:tr w:rsidR="000067F0" w:rsidRPr="00D55136" w:rsidTr="00E14496">
        <w:tc>
          <w:tcPr>
            <w:tcW w:w="5360" w:type="dxa"/>
          </w:tcPr>
          <w:p w:rsidR="000067F0" w:rsidRPr="00F50F9E" w:rsidRDefault="000067F0" w:rsidP="00E14496">
            <w:pPr>
              <w:autoSpaceDE w:val="0"/>
              <w:autoSpaceDN w:val="0"/>
              <w:adjustRightInd w:val="0"/>
              <w:spacing w:line="276" w:lineRule="auto"/>
              <w:rPr>
                <w:lang w:val="uk-UA" w:eastAsia="uk-UA"/>
              </w:rPr>
            </w:pPr>
            <w:r w:rsidRPr="00F50F9E">
              <w:rPr>
                <w:lang w:val="uk-UA" w:eastAsia="uk-UA"/>
              </w:rPr>
              <w:t>бюджети сіл, селищ, міст районного підпорядкування**</w:t>
            </w:r>
          </w:p>
        </w:tc>
        <w:tc>
          <w:tcPr>
            <w:tcW w:w="1690" w:type="dxa"/>
            <w:shd w:val="clear" w:color="auto" w:fill="auto"/>
          </w:tcPr>
          <w:p w:rsidR="000067F0" w:rsidRPr="00F50F9E" w:rsidRDefault="000067F0" w:rsidP="00E14496">
            <w:pPr>
              <w:autoSpaceDE w:val="0"/>
              <w:autoSpaceDN w:val="0"/>
              <w:adjustRightInd w:val="0"/>
              <w:spacing w:line="276" w:lineRule="auto"/>
              <w:jc w:val="center"/>
              <w:rPr>
                <w:lang w:val="uk-UA" w:eastAsia="uk-UA"/>
              </w:rPr>
            </w:pPr>
            <w:r w:rsidRPr="00F50F9E">
              <w:rPr>
                <w:lang w:val="uk-UA" w:eastAsia="uk-UA"/>
              </w:rPr>
              <w:t>-</w:t>
            </w:r>
          </w:p>
        </w:tc>
        <w:tc>
          <w:tcPr>
            <w:tcW w:w="1690" w:type="dxa"/>
            <w:shd w:val="clear" w:color="auto" w:fill="auto"/>
          </w:tcPr>
          <w:p w:rsidR="000067F0" w:rsidRPr="00F50F9E" w:rsidRDefault="000067F0" w:rsidP="00E14496">
            <w:pPr>
              <w:autoSpaceDE w:val="0"/>
              <w:autoSpaceDN w:val="0"/>
              <w:adjustRightInd w:val="0"/>
              <w:spacing w:line="276" w:lineRule="auto"/>
              <w:jc w:val="center"/>
              <w:rPr>
                <w:lang w:val="uk-UA" w:eastAsia="uk-UA"/>
              </w:rPr>
            </w:pPr>
            <w:r w:rsidRPr="00F50F9E">
              <w:rPr>
                <w:lang w:val="uk-UA" w:eastAsia="uk-UA"/>
              </w:rPr>
              <w:t>-</w:t>
            </w:r>
          </w:p>
        </w:tc>
        <w:tc>
          <w:tcPr>
            <w:tcW w:w="1690" w:type="dxa"/>
            <w:shd w:val="clear" w:color="auto" w:fill="auto"/>
          </w:tcPr>
          <w:p w:rsidR="000067F0" w:rsidRPr="00F50F9E" w:rsidRDefault="000067F0" w:rsidP="00E14496">
            <w:pPr>
              <w:autoSpaceDE w:val="0"/>
              <w:autoSpaceDN w:val="0"/>
              <w:adjustRightInd w:val="0"/>
              <w:spacing w:line="276" w:lineRule="auto"/>
              <w:jc w:val="center"/>
              <w:rPr>
                <w:lang w:val="uk-UA" w:eastAsia="uk-UA"/>
              </w:rPr>
            </w:pPr>
          </w:p>
        </w:tc>
        <w:tc>
          <w:tcPr>
            <w:tcW w:w="2470" w:type="dxa"/>
            <w:shd w:val="clear" w:color="auto" w:fill="auto"/>
          </w:tcPr>
          <w:p w:rsidR="000067F0" w:rsidRPr="00F50F9E" w:rsidRDefault="000067F0" w:rsidP="00E14496">
            <w:pPr>
              <w:autoSpaceDE w:val="0"/>
              <w:autoSpaceDN w:val="0"/>
              <w:adjustRightInd w:val="0"/>
              <w:spacing w:line="276" w:lineRule="auto"/>
              <w:jc w:val="center"/>
              <w:rPr>
                <w:lang w:val="uk-UA" w:eastAsia="uk-UA"/>
              </w:rPr>
            </w:pPr>
            <w:r w:rsidRPr="00F50F9E">
              <w:rPr>
                <w:lang w:val="uk-UA" w:eastAsia="uk-UA"/>
              </w:rPr>
              <w:t>-</w:t>
            </w:r>
          </w:p>
        </w:tc>
      </w:tr>
      <w:tr w:rsidR="000067F0" w:rsidRPr="00D55136" w:rsidTr="00E14496">
        <w:tc>
          <w:tcPr>
            <w:tcW w:w="5360" w:type="dxa"/>
          </w:tcPr>
          <w:p w:rsidR="000067F0" w:rsidRPr="00F50F9E" w:rsidRDefault="000067F0" w:rsidP="00E14496">
            <w:pPr>
              <w:autoSpaceDE w:val="0"/>
              <w:autoSpaceDN w:val="0"/>
              <w:adjustRightInd w:val="0"/>
              <w:spacing w:line="276" w:lineRule="auto"/>
              <w:rPr>
                <w:lang w:val="uk-UA" w:eastAsia="uk-UA"/>
              </w:rPr>
            </w:pPr>
            <w:r w:rsidRPr="00F50F9E">
              <w:rPr>
                <w:lang w:val="uk-UA" w:eastAsia="uk-UA"/>
              </w:rPr>
              <w:t>інші</w:t>
            </w:r>
          </w:p>
        </w:tc>
        <w:tc>
          <w:tcPr>
            <w:tcW w:w="1690" w:type="dxa"/>
            <w:shd w:val="clear" w:color="auto" w:fill="auto"/>
          </w:tcPr>
          <w:p w:rsidR="000067F0" w:rsidRPr="00CD27C0" w:rsidRDefault="000067F0" w:rsidP="00E14496">
            <w:pPr>
              <w:autoSpaceDE w:val="0"/>
              <w:autoSpaceDN w:val="0"/>
              <w:adjustRightInd w:val="0"/>
              <w:spacing w:line="276" w:lineRule="auto"/>
              <w:jc w:val="center"/>
              <w:rPr>
                <w:color w:val="FF0000"/>
                <w:lang w:val="uk-UA" w:eastAsia="uk-UA"/>
              </w:rPr>
            </w:pPr>
          </w:p>
        </w:tc>
        <w:tc>
          <w:tcPr>
            <w:tcW w:w="1690" w:type="dxa"/>
            <w:shd w:val="clear" w:color="auto" w:fill="auto"/>
          </w:tcPr>
          <w:p w:rsidR="000067F0" w:rsidRPr="00CD27C0" w:rsidRDefault="000067F0" w:rsidP="00E14496">
            <w:pPr>
              <w:autoSpaceDE w:val="0"/>
              <w:autoSpaceDN w:val="0"/>
              <w:adjustRightInd w:val="0"/>
              <w:spacing w:line="276" w:lineRule="auto"/>
              <w:jc w:val="center"/>
              <w:rPr>
                <w:color w:val="FF0000"/>
                <w:lang w:val="uk-UA" w:eastAsia="uk-UA"/>
              </w:rPr>
            </w:pPr>
          </w:p>
        </w:tc>
        <w:tc>
          <w:tcPr>
            <w:tcW w:w="1690" w:type="dxa"/>
            <w:shd w:val="clear" w:color="auto" w:fill="auto"/>
          </w:tcPr>
          <w:p w:rsidR="000067F0" w:rsidRPr="00CD27C0" w:rsidRDefault="000067F0" w:rsidP="00E14496">
            <w:pPr>
              <w:autoSpaceDE w:val="0"/>
              <w:autoSpaceDN w:val="0"/>
              <w:adjustRightInd w:val="0"/>
              <w:spacing w:line="276" w:lineRule="auto"/>
              <w:jc w:val="center"/>
              <w:rPr>
                <w:color w:val="FF0000"/>
                <w:lang w:val="uk-UA" w:eastAsia="uk-UA"/>
              </w:rPr>
            </w:pPr>
          </w:p>
        </w:tc>
        <w:tc>
          <w:tcPr>
            <w:tcW w:w="2470" w:type="dxa"/>
            <w:shd w:val="clear" w:color="auto" w:fill="auto"/>
          </w:tcPr>
          <w:p w:rsidR="000067F0" w:rsidRPr="00CD27C0" w:rsidRDefault="000067F0" w:rsidP="00E14496">
            <w:pPr>
              <w:autoSpaceDE w:val="0"/>
              <w:autoSpaceDN w:val="0"/>
              <w:adjustRightInd w:val="0"/>
              <w:spacing w:line="276" w:lineRule="auto"/>
              <w:jc w:val="center"/>
              <w:rPr>
                <w:color w:val="FF0000"/>
                <w:lang w:val="uk-UA" w:eastAsia="uk-UA"/>
              </w:rPr>
            </w:pPr>
          </w:p>
        </w:tc>
      </w:tr>
    </w:tbl>
    <w:p w:rsidR="000067F0" w:rsidRPr="00D55136" w:rsidRDefault="000067F0" w:rsidP="000067F0">
      <w:pPr>
        <w:autoSpaceDE w:val="0"/>
        <w:autoSpaceDN w:val="0"/>
        <w:adjustRightInd w:val="0"/>
        <w:rPr>
          <w:sz w:val="26"/>
          <w:szCs w:val="20"/>
          <w:lang w:val="uk-UA" w:eastAsia="uk-UA"/>
        </w:rPr>
      </w:pPr>
    </w:p>
    <w:p w:rsidR="000067F0" w:rsidRPr="00D55136" w:rsidRDefault="000067F0" w:rsidP="000067F0">
      <w:pPr>
        <w:autoSpaceDE w:val="0"/>
        <w:autoSpaceDN w:val="0"/>
        <w:adjustRightInd w:val="0"/>
        <w:rPr>
          <w:sz w:val="26"/>
          <w:szCs w:val="20"/>
          <w:lang w:val="uk-UA" w:eastAsia="uk-UA"/>
        </w:rPr>
      </w:pPr>
    </w:p>
    <w:p w:rsidR="000067F0" w:rsidRPr="00F50F9E" w:rsidRDefault="000067F0" w:rsidP="000067F0">
      <w:pPr>
        <w:pStyle w:val="aff1"/>
        <w:ind w:left="2124"/>
        <w:rPr>
          <w:rFonts w:ascii="Times New Roman" w:hAnsi="Times New Roman" w:cs="Times New Roman"/>
          <w:b/>
          <w:sz w:val="24"/>
          <w:szCs w:val="24"/>
          <w:lang w:val="uk-UA"/>
        </w:rPr>
      </w:pPr>
      <w:r w:rsidRPr="00F50F9E">
        <w:rPr>
          <w:rFonts w:ascii="Times New Roman" w:hAnsi="Times New Roman" w:cs="Times New Roman"/>
          <w:b/>
          <w:sz w:val="24"/>
          <w:szCs w:val="24"/>
          <w:lang w:val="uk-UA"/>
        </w:rPr>
        <w:lastRenderedPageBreak/>
        <w:t>Керівник установи –</w:t>
      </w:r>
    </w:p>
    <w:p w:rsidR="000067F0" w:rsidRDefault="000067F0" w:rsidP="000067F0">
      <w:pPr>
        <w:pStyle w:val="aff1"/>
        <w:ind w:left="2124"/>
        <w:rPr>
          <w:rFonts w:ascii="Times New Roman" w:hAnsi="Times New Roman" w:cs="Times New Roman"/>
          <w:b/>
          <w:sz w:val="24"/>
          <w:szCs w:val="24"/>
          <w:lang w:val="uk-UA"/>
        </w:rPr>
      </w:pPr>
      <w:r w:rsidRPr="00F50F9E">
        <w:rPr>
          <w:rFonts w:ascii="Times New Roman" w:hAnsi="Times New Roman" w:cs="Times New Roman"/>
          <w:b/>
          <w:sz w:val="24"/>
          <w:szCs w:val="24"/>
          <w:lang w:val="uk-UA"/>
        </w:rPr>
        <w:t xml:space="preserve">головного розпорядника коштів              </w:t>
      </w:r>
      <w:r>
        <w:rPr>
          <w:rFonts w:ascii="Times New Roman" w:hAnsi="Times New Roman" w:cs="Times New Roman"/>
          <w:b/>
          <w:sz w:val="24"/>
          <w:szCs w:val="24"/>
          <w:lang w:val="uk-UA"/>
        </w:rPr>
        <w:t xml:space="preserve">            </w:t>
      </w:r>
      <w:r w:rsidRPr="00F50F9E">
        <w:rPr>
          <w:rFonts w:ascii="Times New Roman" w:hAnsi="Times New Roman" w:cs="Times New Roman"/>
          <w:b/>
          <w:sz w:val="24"/>
          <w:szCs w:val="24"/>
          <w:lang w:val="uk-UA"/>
        </w:rPr>
        <w:t xml:space="preserve">              А.Р. Мелешко</w:t>
      </w:r>
    </w:p>
    <w:p w:rsidR="000067F0" w:rsidRPr="00F50F9E" w:rsidRDefault="000067F0" w:rsidP="000067F0">
      <w:pPr>
        <w:pStyle w:val="aff1"/>
        <w:ind w:left="2124"/>
        <w:rPr>
          <w:rFonts w:ascii="Times New Roman" w:hAnsi="Times New Roman" w:cs="Times New Roman"/>
          <w:b/>
          <w:sz w:val="24"/>
          <w:szCs w:val="24"/>
          <w:lang w:val="uk-UA"/>
        </w:rPr>
      </w:pPr>
      <w:r w:rsidRPr="00F50F9E">
        <w:rPr>
          <w:rFonts w:ascii="Times New Roman" w:hAnsi="Times New Roman" w:cs="Times New Roman"/>
          <w:b/>
          <w:sz w:val="24"/>
          <w:szCs w:val="24"/>
        </w:rPr>
        <w:br/>
      </w:r>
      <w:r w:rsidRPr="00F50F9E">
        <w:rPr>
          <w:rFonts w:ascii="Times New Roman" w:hAnsi="Times New Roman" w:cs="Times New Roman"/>
          <w:b/>
          <w:sz w:val="24"/>
          <w:szCs w:val="24"/>
          <w:lang w:val="uk-UA"/>
        </w:rPr>
        <w:t>Відповідальний</w:t>
      </w:r>
    </w:p>
    <w:p w:rsidR="001D61AB" w:rsidRDefault="000067F0" w:rsidP="0000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50F9E">
        <w:rPr>
          <w:b/>
          <w:lang w:val="uk-UA"/>
        </w:rPr>
        <w:t xml:space="preserve">виконавець заходів                                                                               </w:t>
      </w:r>
      <w:r>
        <w:rPr>
          <w:b/>
          <w:lang w:val="uk-UA"/>
        </w:rPr>
        <w:t xml:space="preserve">   </w:t>
      </w:r>
      <w:r w:rsidRPr="00F50F9E">
        <w:rPr>
          <w:b/>
          <w:lang w:val="uk-UA"/>
        </w:rPr>
        <w:t xml:space="preserve"> А.Р. Мелешко</w:t>
      </w:r>
      <w:r w:rsidRPr="00F50F9E">
        <w:rPr>
          <w:b/>
        </w:rPr>
        <w:br/>
      </w:r>
    </w:p>
    <w:p w:rsidR="00D55834" w:rsidRDefault="00D55834" w:rsidP="00DB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sectPr w:rsidR="00D55834" w:rsidSect="00D55834">
          <w:pgSz w:w="16834" w:h="11909" w:orient="landscape"/>
          <w:pgMar w:top="1418" w:right="851" w:bottom="851" w:left="567" w:header="578" w:footer="578" w:gutter="0"/>
          <w:pgNumType w:start="1"/>
          <w:cols w:space="720"/>
        </w:sectPr>
      </w:pPr>
    </w:p>
    <w:p w:rsidR="001D61AB" w:rsidRDefault="001D61AB" w:rsidP="00DB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D61AB" w:rsidRDefault="001D61AB" w:rsidP="00DB793E">
      <w:pPr>
        <w:shd w:val="clear" w:color="auto" w:fill="FFFFFF"/>
        <w:tabs>
          <w:tab w:val="left" w:pos="708"/>
        </w:tabs>
        <w:ind w:left="4200" w:hanging="4200"/>
        <w:jc w:val="right"/>
        <w:textAlignment w:val="baseline"/>
        <w:rPr>
          <w:rFonts w:eastAsia="MS Mincho"/>
          <w:bCs/>
          <w:iCs/>
          <w:lang w:val="uk-UA" w:eastAsia="en-US"/>
        </w:rPr>
      </w:pPr>
    </w:p>
    <w:p w:rsidR="00FD2D4F" w:rsidRDefault="00FD2D4F" w:rsidP="00FD2D4F">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Додаток 7</w:t>
      </w:r>
    </w:p>
    <w:p w:rsidR="00FD2D4F" w:rsidRDefault="00FD2D4F" w:rsidP="00FD2D4F">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FD2D4F" w:rsidRDefault="00645E05" w:rsidP="00FD2D4F">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333A10">
        <w:rPr>
          <w:rFonts w:eastAsia="MS Mincho"/>
          <w:bCs/>
          <w:iCs/>
          <w:lang w:val="uk-UA" w:eastAsia="en-US"/>
        </w:rPr>
        <w:t>342</w:t>
      </w:r>
      <w:r>
        <w:rPr>
          <w:rFonts w:eastAsia="MS Mincho"/>
          <w:bCs/>
          <w:iCs/>
          <w:lang w:val="uk-UA" w:eastAsia="en-US"/>
        </w:rPr>
        <w:t>від 14.12.2018 року</w:t>
      </w:r>
    </w:p>
    <w:p w:rsidR="00FD2D4F" w:rsidRDefault="00FD2D4F" w:rsidP="00FD2D4F">
      <w:pPr>
        <w:rPr>
          <w:b/>
          <w:lang w:val="uk-UA"/>
        </w:rPr>
      </w:pPr>
    </w:p>
    <w:p w:rsidR="00FD2D4F" w:rsidRDefault="00FD2D4F" w:rsidP="00FD2D4F">
      <w:pPr>
        <w:ind w:firstLine="540"/>
        <w:rPr>
          <w:b/>
          <w:lang w:val="uk-UA"/>
        </w:rPr>
      </w:pPr>
    </w:p>
    <w:tbl>
      <w:tblPr>
        <w:tblW w:w="9492" w:type="dxa"/>
        <w:tblInd w:w="392" w:type="dxa"/>
        <w:tblLayout w:type="fixed"/>
        <w:tblLook w:val="01E0"/>
      </w:tblPr>
      <w:tblGrid>
        <w:gridCol w:w="5100"/>
        <w:gridCol w:w="4392"/>
      </w:tblGrid>
      <w:tr w:rsidR="00FD2D4F" w:rsidTr="00E14496">
        <w:tc>
          <w:tcPr>
            <w:tcW w:w="5103" w:type="dxa"/>
          </w:tcPr>
          <w:p w:rsidR="00FD2D4F" w:rsidRDefault="00FD2D4F" w:rsidP="00E14496">
            <w:pPr>
              <w:shd w:val="clear" w:color="auto" w:fill="FFFFFF"/>
              <w:spacing w:line="276" w:lineRule="auto"/>
              <w:rPr>
                <w:rFonts w:eastAsia="MS Mincho"/>
                <w:b/>
                <w:lang w:val="uk-UA"/>
              </w:rPr>
            </w:pPr>
            <w:r>
              <w:rPr>
                <w:b/>
                <w:lang w:val="uk-UA"/>
              </w:rPr>
              <w:t>ПОГОДЖЕНО</w:t>
            </w:r>
          </w:p>
          <w:p w:rsidR="00FD2D4F" w:rsidRDefault="00FD2D4F" w:rsidP="00E14496">
            <w:pPr>
              <w:shd w:val="clear" w:color="auto" w:fill="FFFFFF"/>
              <w:spacing w:line="276" w:lineRule="auto"/>
              <w:rPr>
                <w:b/>
                <w:lang w:val="uk-UA"/>
              </w:rPr>
            </w:pPr>
            <w:r>
              <w:rPr>
                <w:b/>
                <w:lang w:val="uk-UA"/>
              </w:rPr>
              <w:t xml:space="preserve">Рішенням виконавчого комітету </w:t>
            </w:r>
          </w:p>
          <w:p w:rsidR="00FD2D4F" w:rsidRDefault="00FD2D4F" w:rsidP="00E14496">
            <w:pPr>
              <w:shd w:val="clear" w:color="auto" w:fill="FFFFFF"/>
              <w:spacing w:line="276" w:lineRule="auto"/>
              <w:rPr>
                <w:b/>
                <w:lang w:val="uk-UA"/>
              </w:rPr>
            </w:pPr>
            <w:r>
              <w:rPr>
                <w:b/>
                <w:lang w:val="uk-UA"/>
              </w:rPr>
              <w:t>Новороздільської міської ради</w:t>
            </w:r>
          </w:p>
          <w:p w:rsidR="00FD2D4F" w:rsidRDefault="00FD2D4F"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FD2D4F" w:rsidRDefault="00FD2D4F"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FD2D4F" w:rsidRDefault="00FD2D4F" w:rsidP="00E14496">
            <w:pPr>
              <w:spacing w:line="276" w:lineRule="auto"/>
              <w:rPr>
                <w:rFonts w:eastAsia="MS Mincho"/>
                <w:b/>
                <w:lang w:val="uk-UA"/>
              </w:rPr>
            </w:pPr>
          </w:p>
        </w:tc>
        <w:tc>
          <w:tcPr>
            <w:tcW w:w="4394" w:type="dxa"/>
          </w:tcPr>
          <w:p w:rsidR="00FD2D4F" w:rsidRDefault="00FD2D4F" w:rsidP="00E14496">
            <w:pPr>
              <w:shd w:val="clear" w:color="auto" w:fill="FFFFFF"/>
              <w:spacing w:line="276" w:lineRule="auto"/>
              <w:rPr>
                <w:rFonts w:eastAsia="MS Mincho"/>
                <w:b/>
                <w:lang w:val="uk-UA"/>
              </w:rPr>
            </w:pPr>
            <w:r>
              <w:rPr>
                <w:b/>
                <w:lang w:val="uk-UA"/>
              </w:rPr>
              <w:t>ЗАТВЕРДЖЕНО</w:t>
            </w:r>
          </w:p>
          <w:p w:rsidR="00FD2D4F" w:rsidRDefault="00FD2D4F" w:rsidP="00E14496">
            <w:pPr>
              <w:shd w:val="clear" w:color="auto" w:fill="FFFFFF"/>
              <w:spacing w:line="276" w:lineRule="auto"/>
              <w:rPr>
                <w:b/>
                <w:lang w:val="uk-UA"/>
              </w:rPr>
            </w:pPr>
            <w:r>
              <w:rPr>
                <w:b/>
                <w:lang w:val="uk-UA"/>
              </w:rPr>
              <w:t>Рішенням сесії Новороздільської міської ради</w:t>
            </w:r>
          </w:p>
          <w:p w:rsidR="00FD2D4F" w:rsidRDefault="00FD2D4F"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FD2D4F" w:rsidRDefault="00FD2D4F"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FD2D4F" w:rsidRDefault="00FD2D4F" w:rsidP="00E14496">
            <w:pPr>
              <w:spacing w:line="276" w:lineRule="auto"/>
              <w:ind w:right="432"/>
              <w:rPr>
                <w:rFonts w:eastAsia="MS Mincho"/>
                <w:b/>
                <w:lang w:val="uk-UA"/>
              </w:rPr>
            </w:pPr>
          </w:p>
        </w:tc>
      </w:tr>
    </w:tbl>
    <w:p w:rsidR="001D61AB" w:rsidRDefault="001D61AB" w:rsidP="00DB793E">
      <w:pPr>
        <w:shd w:val="clear" w:color="auto" w:fill="FFFFFF"/>
        <w:tabs>
          <w:tab w:val="left" w:pos="708"/>
        </w:tabs>
        <w:ind w:left="4200" w:hanging="4200"/>
        <w:jc w:val="right"/>
        <w:textAlignment w:val="baseline"/>
        <w:rPr>
          <w:rFonts w:eastAsia="MS Mincho"/>
          <w:bCs/>
          <w:iCs/>
          <w:lang w:val="uk-UA" w:eastAsia="en-US"/>
        </w:rPr>
      </w:pPr>
    </w:p>
    <w:p w:rsidR="00FD2D4F" w:rsidRPr="002E2B28" w:rsidRDefault="00FD2D4F" w:rsidP="00FD2D4F">
      <w:pPr>
        <w:shd w:val="clear" w:color="auto" w:fill="FFFFFF"/>
        <w:spacing w:line="317" w:lineRule="exact"/>
        <w:ind w:left="4709"/>
        <w:rPr>
          <w:color w:val="FF0000"/>
        </w:rPr>
      </w:pPr>
    </w:p>
    <w:p w:rsidR="00FD2D4F" w:rsidRPr="002E2B28" w:rsidRDefault="00FD2D4F" w:rsidP="00FD2D4F">
      <w:pPr>
        <w:shd w:val="clear" w:color="auto" w:fill="FFFFFF"/>
        <w:spacing w:line="322" w:lineRule="exact"/>
        <w:jc w:val="center"/>
        <w:rPr>
          <w:b/>
          <w:sz w:val="28"/>
          <w:szCs w:val="28"/>
        </w:rPr>
      </w:pPr>
      <w:r w:rsidRPr="002E2B28">
        <w:rPr>
          <w:b/>
          <w:sz w:val="28"/>
          <w:szCs w:val="28"/>
        </w:rPr>
        <w:t xml:space="preserve">ПРОГРАМА </w:t>
      </w:r>
    </w:p>
    <w:p w:rsidR="00FD2D4F" w:rsidRPr="002E2B28" w:rsidRDefault="00FD2D4F" w:rsidP="00FD2D4F">
      <w:pPr>
        <w:shd w:val="clear" w:color="auto" w:fill="FFFFFF"/>
        <w:spacing w:line="322" w:lineRule="exact"/>
        <w:jc w:val="center"/>
        <w:rPr>
          <w:b/>
          <w:sz w:val="28"/>
          <w:szCs w:val="28"/>
        </w:rPr>
      </w:pPr>
      <w:r w:rsidRPr="002E2B28">
        <w:rPr>
          <w:b/>
          <w:sz w:val="28"/>
          <w:szCs w:val="28"/>
        </w:rPr>
        <w:t>ЕНЕРГОЗБЕРЕЖЕННЯ ДЛЯ НАСЕЛЕННЯ М. НОВИЙ РОЗДІЛ</w:t>
      </w:r>
    </w:p>
    <w:p w:rsidR="00FD2D4F" w:rsidRPr="002E2B28" w:rsidRDefault="00FD2D4F" w:rsidP="00FD2D4F">
      <w:pPr>
        <w:shd w:val="clear" w:color="auto" w:fill="FFFFFF"/>
        <w:spacing w:line="322" w:lineRule="exact"/>
        <w:jc w:val="center"/>
        <w:rPr>
          <w:b/>
          <w:sz w:val="32"/>
          <w:szCs w:val="32"/>
        </w:rPr>
      </w:pPr>
      <w:r w:rsidRPr="002E2B28">
        <w:rPr>
          <w:b/>
          <w:sz w:val="28"/>
          <w:szCs w:val="28"/>
        </w:rPr>
        <w:t>на 201</w:t>
      </w:r>
      <w:r>
        <w:rPr>
          <w:b/>
          <w:sz w:val="28"/>
          <w:szCs w:val="28"/>
        </w:rPr>
        <w:t>9</w:t>
      </w:r>
      <w:r w:rsidRPr="002E2B28">
        <w:rPr>
          <w:b/>
          <w:sz w:val="28"/>
          <w:szCs w:val="28"/>
        </w:rPr>
        <w:t xml:space="preserve"> рік та прогноз на 20</w:t>
      </w:r>
      <w:r>
        <w:rPr>
          <w:b/>
          <w:sz w:val="28"/>
          <w:szCs w:val="28"/>
        </w:rPr>
        <w:t>20</w:t>
      </w:r>
      <w:r w:rsidRPr="002E2B28">
        <w:rPr>
          <w:b/>
          <w:sz w:val="28"/>
          <w:szCs w:val="28"/>
        </w:rPr>
        <w:t>-20</w:t>
      </w:r>
      <w:r>
        <w:rPr>
          <w:b/>
          <w:sz w:val="28"/>
          <w:szCs w:val="28"/>
        </w:rPr>
        <w:t>21</w:t>
      </w:r>
      <w:r w:rsidRPr="002E2B28">
        <w:rPr>
          <w:b/>
          <w:sz w:val="28"/>
          <w:szCs w:val="28"/>
        </w:rPr>
        <w:t xml:space="preserve"> роки</w:t>
      </w:r>
    </w:p>
    <w:p w:rsidR="00FD2D4F" w:rsidRPr="002E2B28" w:rsidRDefault="00FD2D4F" w:rsidP="00FD2D4F">
      <w:pPr>
        <w:rPr>
          <w:b/>
          <w:sz w:val="32"/>
          <w:szCs w:val="32"/>
        </w:rPr>
      </w:pPr>
    </w:p>
    <w:p w:rsidR="00FD2D4F" w:rsidRPr="002E2B28" w:rsidRDefault="00FD2D4F" w:rsidP="00FD2D4F">
      <w:pPr>
        <w:rPr>
          <w:b/>
          <w:color w:val="FF0000"/>
          <w:sz w:val="32"/>
          <w:szCs w:val="32"/>
        </w:rPr>
      </w:pPr>
    </w:p>
    <w:p w:rsidR="00FD2D4F" w:rsidRPr="002E2B28" w:rsidRDefault="00FD2D4F" w:rsidP="00FD2D4F">
      <w:pPr>
        <w:rPr>
          <w:b/>
          <w:sz w:val="32"/>
          <w:szCs w:val="32"/>
        </w:rPr>
      </w:pPr>
    </w:p>
    <w:p w:rsidR="00FD2D4F" w:rsidRPr="002E2B28" w:rsidRDefault="00FD2D4F" w:rsidP="00FD2D4F">
      <w:pPr>
        <w:rPr>
          <w:b/>
        </w:rPr>
      </w:pPr>
    </w:p>
    <w:p w:rsidR="00FD2D4F" w:rsidRPr="002E2B28" w:rsidRDefault="00FD2D4F" w:rsidP="00FD2D4F">
      <w:pPr>
        <w:rPr>
          <w:b/>
        </w:rPr>
      </w:pPr>
    </w:p>
    <w:p w:rsidR="00FD2D4F" w:rsidRPr="002E2B28" w:rsidRDefault="00FD2D4F" w:rsidP="00FD2D4F">
      <w:pPr>
        <w:rPr>
          <w:b/>
        </w:rPr>
      </w:pPr>
    </w:p>
    <w:p w:rsidR="00FD2D4F" w:rsidRPr="002E2B28" w:rsidRDefault="00FD2D4F" w:rsidP="00FD2D4F">
      <w:pPr>
        <w:rPr>
          <w:b/>
        </w:rPr>
      </w:pPr>
    </w:p>
    <w:p w:rsidR="00FD2D4F" w:rsidRPr="002E2B28" w:rsidRDefault="00FD2D4F" w:rsidP="00FD2D4F">
      <w:pPr>
        <w:rPr>
          <w:b/>
        </w:rPr>
      </w:pPr>
    </w:p>
    <w:p w:rsidR="00FD2D4F" w:rsidRPr="002E2B28" w:rsidRDefault="00FD2D4F" w:rsidP="00FD2D4F">
      <w:pPr>
        <w:rPr>
          <w:b/>
        </w:rPr>
      </w:pPr>
    </w:p>
    <w:p w:rsidR="00FD2D4F" w:rsidRPr="002E2B28" w:rsidRDefault="00FD2D4F" w:rsidP="00FD2D4F">
      <w:pPr>
        <w:rPr>
          <w:b/>
        </w:rPr>
      </w:pPr>
    </w:p>
    <w:p w:rsidR="00FD2D4F" w:rsidRPr="002E2B28" w:rsidRDefault="00FD2D4F" w:rsidP="00FD2D4F">
      <w:pPr>
        <w:rPr>
          <w:b/>
        </w:rPr>
      </w:pPr>
    </w:p>
    <w:p w:rsidR="00FD2D4F" w:rsidRPr="002E2B28" w:rsidRDefault="00FD2D4F" w:rsidP="00FD2D4F">
      <w:pPr>
        <w:rPr>
          <w:b/>
        </w:rPr>
      </w:pPr>
    </w:p>
    <w:p w:rsidR="00FD2D4F" w:rsidRPr="002E2B28" w:rsidRDefault="00FD2D4F" w:rsidP="00FD2D4F">
      <w:pPr>
        <w:spacing w:after="120" w:line="216" w:lineRule="auto"/>
        <w:rPr>
          <w:b/>
        </w:rPr>
      </w:pPr>
    </w:p>
    <w:p w:rsidR="00FD2D4F" w:rsidRPr="002E2B28" w:rsidRDefault="00FD2D4F" w:rsidP="00FD2D4F">
      <w:pPr>
        <w:spacing w:after="120" w:line="216" w:lineRule="auto"/>
        <w:rPr>
          <w:b/>
        </w:rPr>
      </w:pPr>
    </w:p>
    <w:p w:rsidR="00FD2D4F" w:rsidRPr="002E2B28" w:rsidRDefault="00FD2D4F" w:rsidP="00FD2D4F">
      <w:pPr>
        <w:spacing w:after="120" w:line="216" w:lineRule="auto"/>
        <w:jc w:val="center"/>
        <w:rPr>
          <w:b/>
        </w:rPr>
      </w:pPr>
    </w:p>
    <w:p w:rsidR="00FD2D4F" w:rsidRPr="002E2B28" w:rsidRDefault="00FD2D4F" w:rsidP="00FD2D4F">
      <w:pPr>
        <w:spacing w:after="100" w:afterAutospacing="1"/>
        <w:jc w:val="center"/>
        <w:rPr>
          <w:b/>
          <w:bCs/>
        </w:rPr>
      </w:pPr>
      <w:r w:rsidRPr="002E2B28">
        <w:rPr>
          <w:b/>
          <w:bCs/>
        </w:rPr>
        <w:t>м. Новий Розділ</w:t>
      </w:r>
    </w:p>
    <w:p w:rsidR="00FD2D4F" w:rsidRDefault="00FD2D4F" w:rsidP="00FD2D4F">
      <w:pPr>
        <w:spacing w:after="100" w:afterAutospacing="1"/>
        <w:jc w:val="center"/>
        <w:rPr>
          <w:b/>
          <w:bCs/>
        </w:rPr>
      </w:pPr>
      <w:r w:rsidRPr="002E2B28">
        <w:rPr>
          <w:b/>
          <w:bCs/>
        </w:rPr>
        <w:t>201</w:t>
      </w:r>
      <w:r>
        <w:rPr>
          <w:b/>
          <w:bCs/>
        </w:rPr>
        <w:t>8</w:t>
      </w:r>
      <w:r w:rsidRPr="002E2B28">
        <w:rPr>
          <w:b/>
          <w:bCs/>
        </w:rPr>
        <w:t xml:space="preserve"> рік</w:t>
      </w:r>
    </w:p>
    <w:p w:rsidR="00FD2D4F" w:rsidRDefault="00FD2D4F" w:rsidP="00FD2D4F">
      <w:pPr>
        <w:spacing w:after="100" w:afterAutospacing="1"/>
        <w:jc w:val="center"/>
        <w:rPr>
          <w:b/>
          <w:bCs/>
          <w:lang w:val="uk-UA"/>
        </w:rPr>
      </w:pPr>
    </w:p>
    <w:p w:rsidR="00F95F85" w:rsidRDefault="00F95F85" w:rsidP="00FD2D4F">
      <w:pPr>
        <w:spacing w:after="100" w:afterAutospacing="1"/>
        <w:jc w:val="center"/>
        <w:rPr>
          <w:b/>
          <w:bCs/>
          <w:lang w:val="uk-UA"/>
        </w:rPr>
      </w:pPr>
    </w:p>
    <w:p w:rsidR="00F95F85" w:rsidRDefault="00F95F85" w:rsidP="00FD2D4F">
      <w:pPr>
        <w:spacing w:after="100" w:afterAutospacing="1"/>
        <w:jc w:val="center"/>
        <w:rPr>
          <w:b/>
          <w:bCs/>
          <w:lang w:val="uk-UA"/>
        </w:rPr>
      </w:pPr>
    </w:p>
    <w:p w:rsidR="00F95F85" w:rsidRDefault="00F95F85" w:rsidP="00FD2D4F">
      <w:pPr>
        <w:spacing w:after="100" w:afterAutospacing="1"/>
        <w:jc w:val="center"/>
        <w:rPr>
          <w:b/>
          <w:bCs/>
          <w:lang w:val="uk-UA"/>
        </w:rPr>
      </w:pPr>
    </w:p>
    <w:p w:rsidR="00F95F85" w:rsidRDefault="00F95F85" w:rsidP="00FD2D4F">
      <w:pPr>
        <w:spacing w:after="100" w:afterAutospacing="1"/>
        <w:jc w:val="center"/>
        <w:rPr>
          <w:b/>
          <w:bCs/>
          <w:lang w:val="uk-UA"/>
        </w:rPr>
      </w:pPr>
    </w:p>
    <w:p w:rsidR="00F95F85" w:rsidRPr="00F95F85" w:rsidRDefault="00F95F85" w:rsidP="00FD2D4F">
      <w:pPr>
        <w:spacing w:after="100" w:afterAutospacing="1"/>
        <w:jc w:val="center"/>
        <w:rPr>
          <w:b/>
          <w:bCs/>
          <w:lang w:val="uk-UA"/>
        </w:rPr>
      </w:pPr>
    </w:p>
    <w:p w:rsidR="00FD2D4F" w:rsidRPr="002E2B28" w:rsidRDefault="00FD2D4F" w:rsidP="00FD2D4F">
      <w:pPr>
        <w:spacing w:after="100" w:afterAutospacing="1"/>
        <w:jc w:val="center"/>
        <w:rPr>
          <w:b/>
          <w:bCs/>
        </w:rPr>
      </w:pPr>
    </w:p>
    <w:p w:rsidR="00FD2D4F" w:rsidRPr="002E2B28" w:rsidRDefault="00FD2D4F" w:rsidP="00FD2D4F">
      <w:pPr>
        <w:rPr>
          <w:b/>
          <w:bCs/>
        </w:rPr>
      </w:pPr>
    </w:p>
    <w:tbl>
      <w:tblPr>
        <w:tblW w:w="0" w:type="auto"/>
        <w:tblLook w:val="00A0"/>
      </w:tblPr>
      <w:tblGrid>
        <w:gridCol w:w="4862"/>
        <w:gridCol w:w="4994"/>
      </w:tblGrid>
      <w:tr w:rsidR="00FD2D4F" w:rsidRPr="002E2B28" w:rsidTr="00E14496">
        <w:tc>
          <w:tcPr>
            <w:tcW w:w="5058" w:type="dxa"/>
          </w:tcPr>
          <w:p w:rsidR="00FD2D4F" w:rsidRPr="002E2B28" w:rsidRDefault="00FD2D4F" w:rsidP="00E14496">
            <w:pPr>
              <w:rPr>
                <w:b/>
                <w:bCs/>
              </w:rPr>
            </w:pPr>
          </w:p>
        </w:tc>
        <w:tc>
          <w:tcPr>
            <w:tcW w:w="5058" w:type="dxa"/>
          </w:tcPr>
          <w:p w:rsidR="00FD2D4F" w:rsidRPr="002E2B28" w:rsidRDefault="00FD2D4F" w:rsidP="00E14496">
            <w:pPr>
              <w:ind w:left="1416"/>
              <w:jc w:val="both"/>
              <w:rPr>
                <w:b/>
                <w:bCs/>
              </w:rPr>
            </w:pPr>
            <w:r w:rsidRPr="002E2B28">
              <w:rPr>
                <w:b/>
                <w:bCs/>
              </w:rPr>
              <w:t>ЗАТВЕРДЖЕНО</w:t>
            </w:r>
          </w:p>
          <w:p w:rsidR="00FD2D4F" w:rsidRPr="002E2B28" w:rsidRDefault="00FD2D4F" w:rsidP="00E14496">
            <w:pPr>
              <w:ind w:left="1416"/>
              <w:jc w:val="both"/>
            </w:pPr>
          </w:p>
          <w:p w:rsidR="00FD2D4F" w:rsidRPr="002E2B28" w:rsidRDefault="00FD2D4F" w:rsidP="00E14496">
            <w:pPr>
              <w:ind w:left="1416"/>
              <w:jc w:val="both"/>
            </w:pPr>
            <w:r w:rsidRPr="002E2B28">
              <w:t>Міський голова</w:t>
            </w:r>
          </w:p>
          <w:p w:rsidR="00FD2D4F" w:rsidRPr="002E2B28" w:rsidRDefault="00FD2D4F" w:rsidP="00E14496">
            <w:pPr>
              <w:ind w:left="1416"/>
              <w:jc w:val="both"/>
            </w:pPr>
          </w:p>
          <w:p w:rsidR="00FD2D4F" w:rsidRPr="002E2B28" w:rsidRDefault="00FD2D4F" w:rsidP="00E14496">
            <w:pPr>
              <w:ind w:left="1416"/>
              <w:jc w:val="both"/>
            </w:pPr>
            <w:r w:rsidRPr="002E2B28">
              <w:t>А.Р. Мелешко ____________</w:t>
            </w:r>
          </w:p>
          <w:p w:rsidR="00FD2D4F" w:rsidRPr="002E2B28" w:rsidRDefault="00FD2D4F" w:rsidP="00E14496">
            <w:pPr>
              <w:ind w:left="1416"/>
              <w:jc w:val="both"/>
            </w:pPr>
            <w:r>
              <w:t>____.12</w:t>
            </w:r>
            <w:r w:rsidRPr="002E2B28">
              <w:t>.201</w:t>
            </w:r>
            <w:r>
              <w:t>8</w:t>
            </w:r>
            <w:r w:rsidRPr="002E2B28">
              <w:t xml:space="preserve"> року</w:t>
            </w:r>
          </w:p>
          <w:p w:rsidR="00FD2D4F" w:rsidRPr="002E2B28" w:rsidRDefault="00FD2D4F" w:rsidP="00E14496">
            <w:pPr>
              <w:rPr>
                <w:b/>
                <w:bCs/>
              </w:rPr>
            </w:pPr>
          </w:p>
        </w:tc>
      </w:tr>
    </w:tbl>
    <w:p w:rsidR="00FD2D4F" w:rsidRPr="002E2B28" w:rsidRDefault="00FD2D4F" w:rsidP="00FD2D4F">
      <w:pPr>
        <w:rPr>
          <w:b/>
          <w:bCs/>
        </w:rPr>
      </w:pPr>
    </w:p>
    <w:p w:rsidR="00FD2D4F" w:rsidRPr="002E2B28" w:rsidRDefault="00FD2D4F" w:rsidP="00FD2D4F">
      <w:pPr>
        <w:jc w:val="center"/>
      </w:pPr>
    </w:p>
    <w:p w:rsidR="00FD2D4F" w:rsidRPr="002E2B28" w:rsidRDefault="00FD2D4F" w:rsidP="00FD2D4F">
      <w:pPr>
        <w:jc w:val="center"/>
        <w:rPr>
          <w:b/>
          <w:bCs/>
          <w:sz w:val="32"/>
          <w:szCs w:val="32"/>
        </w:rPr>
      </w:pPr>
    </w:p>
    <w:p w:rsidR="00FD2D4F" w:rsidRPr="002E2B28" w:rsidRDefault="00FD2D4F" w:rsidP="00FD2D4F">
      <w:pPr>
        <w:shd w:val="clear" w:color="auto" w:fill="FFFFFF"/>
        <w:spacing w:line="322" w:lineRule="exact"/>
        <w:jc w:val="center"/>
        <w:rPr>
          <w:b/>
          <w:sz w:val="28"/>
          <w:szCs w:val="28"/>
        </w:rPr>
      </w:pPr>
      <w:r w:rsidRPr="002E2B28">
        <w:rPr>
          <w:b/>
          <w:sz w:val="28"/>
          <w:szCs w:val="28"/>
        </w:rPr>
        <w:t xml:space="preserve">ПРОГРАМА </w:t>
      </w:r>
    </w:p>
    <w:p w:rsidR="00FD2D4F" w:rsidRPr="002E2B28" w:rsidRDefault="00FD2D4F" w:rsidP="00FD2D4F">
      <w:pPr>
        <w:shd w:val="clear" w:color="auto" w:fill="FFFFFF"/>
        <w:spacing w:line="322" w:lineRule="exact"/>
        <w:jc w:val="center"/>
        <w:rPr>
          <w:b/>
          <w:sz w:val="28"/>
          <w:szCs w:val="28"/>
        </w:rPr>
      </w:pPr>
      <w:r w:rsidRPr="002E2B28">
        <w:rPr>
          <w:b/>
          <w:sz w:val="28"/>
          <w:szCs w:val="28"/>
        </w:rPr>
        <w:t>ЕНЕРГОЗБЕРЕЖЕННЯ ДЛЯ НАСЕЛЕННЯ М. НОВИЙ РОЗДІЛ</w:t>
      </w:r>
    </w:p>
    <w:p w:rsidR="00FD2D4F" w:rsidRPr="002E2B28" w:rsidRDefault="00FD2D4F" w:rsidP="00FD2D4F">
      <w:pPr>
        <w:shd w:val="clear" w:color="auto" w:fill="FFFFFF"/>
        <w:spacing w:line="322" w:lineRule="exact"/>
        <w:jc w:val="center"/>
        <w:rPr>
          <w:b/>
          <w:sz w:val="32"/>
          <w:szCs w:val="32"/>
        </w:rPr>
      </w:pPr>
      <w:r w:rsidRPr="002E2B28">
        <w:rPr>
          <w:b/>
          <w:sz w:val="28"/>
          <w:szCs w:val="28"/>
        </w:rPr>
        <w:t>на 201</w:t>
      </w:r>
      <w:r>
        <w:rPr>
          <w:b/>
          <w:sz w:val="28"/>
          <w:szCs w:val="28"/>
        </w:rPr>
        <w:t>9</w:t>
      </w:r>
      <w:r w:rsidRPr="002E2B28">
        <w:rPr>
          <w:b/>
          <w:sz w:val="28"/>
          <w:szCs w:val="28"/>
        </w:rPr>
        <w:t xml:space="preserve"> рік та прогноз на 20</w:t>
      </w:r>
      <w:r>
        <w:rPr>
          <w:b/>
          <w:sz w:val="28"/>
          <w:szCs w:val="28"/>
        </w:rPr>
        <w:t>20</w:t>
      </w:r>
      <w:r w:rsidRPr="002E2B28">
        <w:rPr>
          <w:b/>
          <w:sz w:val="28"/>
          <w:szCs w:val="28"/>
        </w:rPr>
        <w:t>-20</w:t>
      </w:r>
      <w:r>
        <w:rPr>
          <w:b/>
          <w:sz w:val="28"/>
          <w:szCs w:val="28"/>
        </w:rPr>
        <w:t>21</w:t>
      </w:r>
      <w:r w:rsidRPr="002E2B28">
        <w:rPr>
          <w:b/>
          <w:sz w:val="28"/>
          <w:szCs w:val="28"/>
        </w:rPr>
        <w:t xml:space="preserve"> роки</w:t>
      </w:r>
    </w:p>
    <w:p w:rsidR="00FD2D4F" w:rsidRPr="006043DB" w:rsidRDefault="00FD2D4F" w:rsidP="00FD2D4F">
      <w:pPr>
        <w:rPr>
          <w:b/>
          <w:bCs/>
          <w:sz w:val="32"/>
          <w:szCs w:val="32"/>
        </w:rPr>
      </w:pPr>
    </w:p>
    <w:tbl>
      <w:tblPr>
        <w:tblW w:w="9663" w:type="dxa"/>
        <w:tblLook w:val="01E0"/>
      </w:tblPr>
      <w:tblGrid>
        <w:gridCol w:w="5101"/>
        <w:gridCol w:w="4562"/>
      </w:tblGrid>
      <w:tr w:rsidR="00FD2D4F" w:rsidRPr="002E2B28" w:rsidTr="00E14496">
        <w:trPr>
          <w:trHeight w:val="487"/>
        </w:trPr>
        <w:tc>
          <w:tcPr>
            <w:tcW w:w="5101" w:type="dxa"/>
          </w:tcPr>
          <w:p w:rsidR="00FD2D4F" w:rsidRPr="002E2B28" w:rsidRDefault="00FD2D4F" w:rsidP="00E14496">
            <w:pPr>
              <w:rPr>
                <w:b/>
                <w:bCs/>
              </w:rPr>
            </w:pPr>
          </w:p>
          <w:p w:rsidR="00FD2D4F" w:rsidRPr="002E2B28" w:rsidRDefault="00FD2D4F" w:rsidP="00E14496">
            <w:pPr>
              <w:rPr>
                <w:b/>
                <w:bCs/>
              </w:rPr>
            </w:pPr>
            <w:r w:rsidRPr="002E2B28">
              <w:rPr>
                <w:b/>
                <w:bCs/>
              </w:rPr>
              <w:t>Погоджено</w:t>
            </w:r>
          </w:p>
          <w:p w:rsidR="00FD2D4F" w:rsidRPr="002E2B28" w:rsidRDefault="00FD2D4F" w:rsidP="00E14496">
            <w:r w:rsidRPr="002E2B28">
              <w:t>Постійна комісія з питань планування, бюджету, фінансів та регуляторної політики</w:t>
            </w:r>
          </w:p>
          <w:p w:rsidR="00FD2D4F" w:rsidRPr="002E2B28" w:rsidRDefault="00FD2D4F" w:rsidP="00E14496">
            <w:r w:rsidRPr="002E2B28">
              <w:t>Новороздільської міської ради</w:t>
            </w:r>
          </w:p>
          <w:p w:rsidR="00FD2D4F" w:rsidRPr="002E2B28" w:rsidRDefault="00FD2D4F" w:rsidP="00E14496"/>
          <w:p w:rsidR="00FD2D4F" w:rsidRPr="002E2B28" w:rsidRDefault="00FD2D4F" w:rsidP="00E14496">
            <w:pPr>
              <w:rPr>
                <w:b/>
                <w:bCs/>
              </w:rPr>
            </w:pPr>
            <w:r w:rsidRPr="002E2B28">
              <w:rPr>
                <w:b/>
                <w:bCs/>
              </w:rPr>
              <w:t xml:space="preserve"> _______________ </w:t>
            </w:r>
            <w:r w:rsidRPr="002E2B28">
              <w:t>Волчанський В. М.</w:t>
            </w:r>
          </w:p>
          <w:p w:rsidR="00FD2D4F" w:rsidRPr="002E2B28" w:rsidRDefault="00FD2D4F" w:rsidP="00E14496">
            <w:pPr>
              <w:rPr>
                <w:b/>
                <w:bCs/>
              </w:rPr>
            </w:pPr>
          </w:p>
          <w:p w:rsidR="00FD2D4F" w:rsidRPr="002E2B28" w:rsidRDefault="00FD2D4F" w:rsidP="00E14496">
            <w:pPr>
              <w:rPr>
                <w:b/>
                <w:bCs/>
                <w:sz w:val="32"/>
                <w:szCs w:val="32"/>
              </w:rPr>
            </w:pPr>
            <w:r>
              <w:t>____</w:t>
            </w:r>
            <w:r w:rsidRPr="002E2B28">
              <w:t xml:space="preserve">   грудня 201</w:t>
            </w:r>
            <w:r>
              <w:t>8</w:t>
            </w:r>
            <w:r w:rsidRPr="002E2B28">
              <w:t xml:space="preserve"> року</w:t>
            </w:r>
          </w:p>
        </w:tc>
        <w:tc>
          <w:tcPr>
            <w:tcW w:w="4562" w:type="dxa"/>
          </w:tcPr>
          <w:p w:rsidR="00FD2D4F" w:rsidRPr="002E2B28" w:rsidRDefault="00FD2D4F" w:rsidP="00E14496">
            <w:pPr>
              <w:rPr>
                <w:b/>
                <w:bCs/>
              </w:rPr>
            </w:pPr>
          </w:p>
          <w:p w:rsidR="00FD2D4F" w:rsidRPr="002E2B28" w:rsidRDefault="00FD2D4F" w:rsidP="00E14496">
            <w:pPr>
              <w:rPr>
                <w:b/>
                <w:bCs/>
              </w:rPr>
            </w:pPr>
            <w:r w:rsidRPr="002E2B28">
              <w:rPr>
                <w:b/>
                <w:bCs/>
              </w:rPr>
              <w:t>Погоджено</w:t>
            </w:r>
          </w:p>
          <w:p w:rsidR="00FD2D4F" w:rsidRPr="002E2B28" w:rsidRDefault="00FD2D4F" w:rsidP="00E14496">
            <w:r w:rsidRPr="002E2B28">
              <w:t>Постійна комісія з питань комунальної власності Новороздільської міської ради</w:t>
            </w:r>
          </w:p>
          <w:p w:rsidR="00FD2D4F" w:rsidRPr="002E2B28" w:rsidRDefault="00FD2D4F" w:rsidP="00E14496"/>
          <w:p w:rsidR="00FD2D4F" w:rsidRPr="002E2B28" w:rsidRDefault="00FD2D4F" w:rsidP="00E14496"/>
          <w:p w:rsidR="00FD2D4F" w:rsidRPr="002E2B28" w:rsidRDefault="00FD2D4F" w:rsidP="00E14496">
            <w:pPr>
              <w:rPr>
                <w:b/>
                <w:bCs/>
              </w:rPr>
            </w:pPr>
            <w:r w:rsidRPr="002E2B28">
              <w:rPr>
                <w:b/>
                <w:bCs/>
              </w:rPr>
              <w:t xml:space="preserve">________________ </w:t>
            </w:r>
            <w:r>
              <w:rPr>
                <w:b/>
                <w:bCs/>
              </w:rPr>
              <w:t>Степанов М. М.</w:t>
            </w:r>
          </w:p>
          <w:p w:rsidR="00FD2D4F" w:rsidRPr="002E2B28" w:rsidRDefault="00FD2D4F" w:rsidP="00E14496">
            <w:pPr>
              <w:rPr>
                <w:b/>
                <w:bCs/>
              </w:rPr>
            </w:pPr>
          </w:p>
          <w:p w:rsidR="00FD2D4F" w:rsidRPr="002E2B28" w:rsidRDefault="00FD2D4F" w:rsidP="00E14496">
            <w:pPr>
              <w:rPr>
                <w:b/>
                <w:bCs/>
              </w:rPr>
            </w:pPr>
            <w:r>
              <w:t>____</w:t>
            </w:r>
            <w:r w:rsidRPr="002E2B28">
              <w:t xml:space="preserve">   грудня 201</w:t>
            </w:r>
            <w:r>
              <w:t>8</w:t>
            </w:r>
            <w:r w:rsidRPr="002E2B28">
              <w:t xml:space="preserve"> року</w:t>
            </w:r>
          </w:p>
          <w:p w:rsidR="00FD2D4F" w:rsidRPr="002E2B28" w:rsidRDefault="00FD2D4F" w:rsidP="00E14496">
            <w:pPr>
              <w:rPr>
                <w:b/>
                <w:bCs/>
                <w:sz w:val="32"/>
                <w:szCs w:val="32"/>
              </w:rPr>
            </w:pPr>
          </w:p>
        </w:tc>
      </w:tr>
      <w:tr w:rsidR="00FD2D4F" w:rsidRPr="002E2B28" w:rsidTr="00E14496">
        <w:trPr>
          <w:trHeight w:val="487"/>
        </w:trPr>
        <w:tc>
          <w:tcPr>
            <w:tcW w:w="5101" w:type="dxa"/>
          </w:tcPr>
          <w:p w:rsidR="00FD2D4F" w:rsidRPr="002E2B28" w:rsidRDefault="00FD2D4F" w:rsidP="00E14496">
            <w:pPr>
              <w:rPr>
                <w:b/>
                <w:bCs/>
              </w:rPr>
            </w:pPr>
          </w:p>
          <w:p w:rsidR="00FD2D4F" w:rsidRPr="002E2B28" w:rsidRDefault="00FD2D4F" w:rsidP="00E14496">
            <w:pPr>
              <w:rPr>
                <w:b/>
                <w:bCs/>
              </w:rPr>
            </w:pPr>
            <w:r w:rsidRPr="002E2B28">
              <w:rPr>
                <w:b/>
                <w:bCs/>
              </w:rPr>
              <w:t>Погоджено</w:t>
            </w:r>
          </w:p>
          <w:p w:rsidR="00FD2D4F" w:rsidRPr="002E2B28" w:rsidRDefault="00FD2D4F" w:rsidP="00E14496">
            <w:r w:rsidRPr="002E2B28">
              <w:t xml:space="preserve">Заступник голови , до </w:t>
            </w:r>
          </w:p>
          <w:p w:rsidR="00FD2D4F" w:rsidRPr="002E2B28" w:rsidRDefault="00FD2D4F" w:rsidP="00E14496">
            <w:r w:rsidRPr="002E2B28">
              <w:t xml:space="preserve">компетенції якого належить </w:t>
            </w:r>
          </w:p>
          <w:p w:rsidR="00FD2D4F" w:rsidRPr="002E2B28" w:rsidRDefault="00FD2D4F" w:rsidP="00E14496">
            <w:r w:rsidRPr="002E2B28">
              <w:t>програма Новороздільської міської ради</w:t>
            </w:r>
          </w:p>
          <w:p w:rsidR="00FD2D4F" w:rsidRPr="002E2B28" w:rsidRDefault="00FD2D4F" w:rsidP="00E14496"/>
          <w:p w:rsidR="00FD2D4F" w:rsidRPr="002E2B28" w:rsidRDefault="00FD2D4F" w:rsidP="00E14496">
            <w:pPr>
              <w:rPr>
                <w:b/>
                <w:bCs/>
              </w:rPr>
            </w:pPr>
          </w:p>
          <w:p w:rsidR="00FD2D4F" w:rsidRPr="002E2B28" w:rsidRDefault="00FD2D4F" w:rsidP="00E14496">
            <w:pPr>
              <w:rPr>
                <w:b/>
                <w:bCs/>
              </w:rPr>
            </w:pPr>
            <w:r w:rsidRPr="002E2B28">
              <w:rPr>
                <w:b/>
                <w:bCs/>
              </w:rPr>
              <w:t xml:space="preserve">______________ </w:t>
            </w:r>
            <w:r w:rsidRPr="002E2B28">
              <w:t>Цюра А. С.</w:t>
            </w:r>
          </w:p>
          <w:p w:rsidR="00FD2D4F" w:rsidRPr="002E2B28" w:rsidRDefault="00FD2D4F" w:rsidP="00E14496">
            <w:pPr>
              <w:rPr>
                <w:b/>
                <w:bCs/>
              </w:rPr>
            </w:pPr>
          </w:p>
          <w:p w:rsidR="00FD2D4F" w:rsidRPr="002E2B28" w:rsidRDefault="00FD2D4F" w:rsidP="00E14496">
            <w:pPr>
              <w:rPr>
                <w:b/>
                <w:bCs/>
                <w:sz w:val="32"/>
                <w:szCs w:val="32"/>
              </w:rPr>
            </w:pPr>
            <w:r>
              <w:t>___</w:t>
            </w:r>
            <w:r w:rsidRPr="002E2B28">
              <w:t xml:space="preserve">   грудня  201</w:t>
            </w:r>
            <w:r>
              <w:t>8</w:t>
            </w:r>
            <w:r w:rsidRPr="002E2B28">
              <w:t xml:space="preserve"> року</w:t>
            </w:r>
          </w:p>
        </w:tc>
        <w:tc>
          <w:tcPr>
            <w:tcW w:w="4562" w:type="dxa"/>
          </w:tcPr>
          <w:p w:rsidR="00FD2D4F" w:rsidRPr="002E2B28" w:rsidRDefault="00FD2D4F" w:rsidP="00E14496">
            <w:pPr>
              <w:rPr>
                <w:b/>
                <w:bCs/>
              </w:rPr>
            </w:pPr>
          </w:p>
          <w:p w:rsidR="00FD2D4F" w:rsidRPr="002E2B28" w:rsidRDefault="00FD2D4F" w:rsidP="00E14496">
            <w:pPr>
              <w:rPr>
                <w:b/>
                <w:bCs/>
              </w:rPr>
            </w:pPr>
            <w:r w:rsidRPr="002E2B28">
              <w:rPr>
                <w:b/>
                <w:bCs/>
              </w:rPr>
              <w:t>Погоджено</w:t>
            </w:r>
          </w:p>
          <w:p w:rsidR="00FD2D4F" w:rsidRPr="002E2B28" w:rsidRDefault="00FD2D4F" w:rsidP="00E14496">
            <w:r w:rsidRPr="002E2B28">
              <w:t>Начальник</w:t>
            </w:r>
          </w:p>
          <w:p w:rsidR="00FD2D4F" w:rsidRPr="002E2B28" w:rsidRDefault="00FD2D4F" w:rsidP="00E14496">
            <w:r w:rsidRPr="002E2B28">
              <w:t>фінансового управління</w:t>
            </w:r>
          </w:p>
          <w:p w:rsidR="00FD2D4F" w:rsidRPr="002E2B28" w:rsidRDefault="00FD2D4F" w:rsidP="00E14496">
            <w:r w:rsidRPr="002E2B28">
              <w:t>Новороздільської міської ради</w:t>
            </w:r>
          </w:p>
          <w:p w:rsidR="00FD2D4F" w:rsidRPr="002E2B28" w:rsidRDefault="00FD2D4F" w:rsidP="00E14496"/>
          <w:p w:rsidR="00FD2D4F" w:rsidRPr="002E2B28" w:rsidRDefault="00FD2D4F" w:rsidP="00E14496"/>
          <w:p w:rsidR="00FD2D4F" w:rsidRPr="002E2B28" w:rsidRDefault="00FD2D4F" w:rsidP="00E14496">
            <w:r w:rsidRPr="002E2B28">
              <w:t>__________ Ричагівський І. І.</w:t>
            </w:r>
          </w:p>
          <w:p w:rsidR="00FD2D4F" w:rsidRPr="002E2B28" w:rsidRDefault="00FD2D4F" w:rsidP="00E14496"/>
          <w:p w:rsidR="00FD2D4F" w:rsidRPr="002E2B28" w:rsidRDefault="00FD2D4F" w:rsidP="00E14496">
            <w:r>
              <w:t>___</w:t>
            </w:r>
            <w:r w:rsidRPr="002E2B28">
              <w:t xml:space="preserve">  грудня   201</w:t>
            </w:r>
            <w:r>
              <w:t>8</w:t>
            </w:r>
            <w:r w:rsidRPr="002E2B28">
              <w:t xml:space="preserve"> року</w:t>
            </w:r>
          </w:p>
          <w:p w:rsidR="00FD2D4F" w:rsidRPr="002E2B28" w:rsidRDefault="00FD2D4F" w:rsidP="00E14496">
            <w:pPr>
              <w:rPr>
                <w:b/>
                <w:bCs/>
                <w:sz w:val="32"/>
                <w:szCs w:val="32"/>
              </w:rPr>
            </w:pPr>
          </w:p>
        </w:tc>
      </w:tr>
      <w:tr w:rsidR="00FD2D4F" w:rsidRPr="002E2B28" w:rsidTr="00E14496">
        <w:trPr>
          <w:trHeight w:val="514"/>
        </w:trPr>
        <w:tc>
          <w:tcPr>
            <w:tcW w:w="5101" w:type="dxa"/>
          </w:tcPr>
          <w:p w:rsidR="00FD2D4F" w:rsidRPr="002E2B28" w:rsidRDefault="00FD2D4F" w:rsidP="00E14496">
            <w:pPr>
              <w:rPr>
                <w:b/>
                <w:bCs/>
              </w:rPr>
            </w:pPr>
          </w:p>
          <w:p w:rsidR="00FD2D4F" w:rsidRPr="002E2B28" w:rsidRDefault="00FD2D4F" w:rsidP="00E14496">
            <w:pPr>
              <w:rPr>
                <w:b/>
                <w:bCs/>
              </w:rPr>
            </w:pPr>
            <w:r w:rsidRPr="002E2B28">
              <w:rPr>
                <w:b/>
                <w:bCs/>
              </w:rPr>
              <w:t>Погоджено</w:t>
            </w:r>
          </w:p>
          <w:p w:rsidR="00FD2D4F" w:rsidRPr="002E2B28" w:rsidRDefault="00FD2D4F" w:rsidP="00E14496">
            <w:r w:rsidRPr="002E2B28">
              <w:t>Начальник відділу економіки</w:t>
            </w:r>
            <w:r>
              <w:t xml:space="preserve"> та інвестицій</w:t>
            </w:r>
          </w:p>
          <w:p w:rsidR="00FD2D4F" w:rsidRPr="002E2B28" w:rsidRDefault="00FD2D4F" w:rsidP="00E14496">
            <w:r w:rsidRPr="002E2B28">
              <w:t>Новороздільської міської ради</w:t>
            </w:r>
          </w:p>
          <w:p w:rsidR="00FD2D4F" w:rsidRPr="002E2B28" w:rsidRDefault="00FD2D4F" w:rsidP="00E14496"/>
          <w:p w:rsidR="00FD2D4F" w:rsidRPr="002E2B28" w:rsidRDefault="00FD2D4F" w:rsidP="00E14496"/>
          <w:p w:rsidR="00FD2D4F" w:rsidRPr="002E2B28" w:rsidRDefault="00FD2D4F" w:rsidP="00E14496">
            <w:r w:rsidRPr="002E2B28">
              <w:t>____________ Г</w:t>
            </w:r>
            <w:r>
              <w:t>ілко Н</w:t>
            </w:r>
            <w:r w:rsidRPr="002E2B28">
              <w:t xml:space="preserve">. </w:t>
            </w:r>
            <w:r>
              <w:t>І</w:t>
            </w:r>
            <w:r w:rsidRPr="002E2B28">
              <w:t>.</w:t>
            </w:r>
          </w:p>
          <w:p w:rsidR="00FD2D4F" w:rsidRPr="002E2B28" w:rsidRDefault="00FD2D4F" w:rsidP="00E14496"/>
          <w:p w:rsidR="00FD2D4F" w:rsidRPr="002E2B28" w:rsidRDefault="00FD2D4F" w:rsidP="00E14496">
            <w:pPr>
              <w:rPr>
                <w:b/>
                <w:bCs/>
                <w:sz w:val="32"/>
                <w:szCs w:val="32"/>
              </w:rPr>
            </w:pPr>
            <w:r>
              <w:t>_____ грудня</w:t>
            </w:r>
            <w:r w:rsidRPr="002E2B28">
              <w:t xml:space="preserve">  201</w:t>
            </w:r>
            <w:r>
              <w:t>8</w:t>
            </w:r>
            <w:r w:rsidRPr="002E2B28">
              <w:t xml:space="preserve"> року</w:t>
            </w:r>
          </w:p>
        </w:tc>
        <w:tc>
          <w:tcPr>
            <w:tcW w:w="4562" w:type="dxa"/>
          </w:tcPr>
          <w:p w:rsidR="00FD2D4F" w:rsidRPr="002E2B28" w:rsidRDefault="00FD2D4F" w:rsidP="00E14496">
            <w:pPr>
              <w:rPr>
                <w:b/>
                <w:bCs/>
              </w:rPr>
            </w:pPr>
          </w:p>
          <w:p w:rsidR="00FD2D4F" w:rsidRPr="002E2B28" w:rsidRDefault="00FD2D4F" w:rsidP="00E14496">
            <w:pPr>
              <w:rPr>
                <w:b/>
                <w:bCs/>
              </w:rPr>
            </w:pPr>
            <w:r w:rsidRPr="002E2B28">
              <w:rPr>
                <w:b/>
                <w:bCs/>
              </w:rPr>
              <w:t>Розробник програми</w:t>
            </w:r>
          </w:p>
          <w:p w:rsidR="00FD2D4F" w:rsidRPr="002E2B28" w:rsidRDefault="00FD2D4F" w:rsidP="00E14496">
            <w:r w:rsidRPr="002E2B28">
              <w:t>Виконавчий комітет</w:t>
            </w:r>
          </w:p>
          <w:p w:rsidR="00FD2D4F" w:rsidRPr="002E2B28" w:rsidRDefault="00FD2D4F" w:rsidP="00E14496">
            <w:r w:rsidRPr="002E2B28">
              <w:t>Новороздільської міської ради</w:t>
            </w:r>
          </w:p>
          <w:p w:rsidR="00FD2D4F" w:rsidRPr="002E2B28" w:rsidRDefault="00FD2D4F" w:rsidP="00E14496"/>
          <w:p w:rsidR="00FD2D4F" w:rsidRPr="002E2B28" w:rsidRDefault="00FD2D4F" w:rsidP="00E14496"/>
          <w:p w:rsidR="00FD2D4F" w:rsidRPr="002E2B28" w:rsidRDefault="00FD2D4F" w:rsidP="00E14496">
            <w:r w:rsidRPr="002E2B28">
              <w:t>___________________ Мелешко А. Р.</w:t>
            </w:r>
          </w:p>
          <w:p w:rsidR="00FD2D4F" w:rsidRPr="002E2B28" w:rsidRDefault="00FD2D4F" w:rsidP="00E14496"/>
          <w:p w:rsidR="00FD2D4F" w:rsidRPr="002E2B28" w:rsidRDefault="00FD2D4F" w:rsidP="00E14496">
            <w:r>
              <w:t>____</w:t>
            </w:r>
            <w:r w:rsidRPr="002E2B28">
              <w:t xml:space="preserve"> грудня 201</w:t>
            </w:r>
            <w:r>
              <w:t>8</w:t>
            </w:r>
            <w:r w:rsidRPr="002E2B28">
              <w:t xml:space="preserve"> року</w:t>
            </w:r>
          </w:p>
          <w:p w:rsidR="00FD2D4F" w:rsidRPr="002E2B28" w:rsidRDefault="00FD2D4F" w:rsidP="00E14496">
            <w:pPr>
              <w:rPr>
                <w:b/>
                <w:bCs/>
                <w:sz w:val="32"/>
                <w:szCs w:val="32"/>
              </w:rPr>
            </w:pPr>
          </w:p>
        </w:tc>
      </w:tr>
    </w:tbl>
    <w:p w:rsidR="00FD2D4F" w:rsidRPr="002E2B28" w:rsidRDefault="00FD2D4F" w:rsidP="00FD2D4F">
      <w:pPr>
        <w:spacing w:after="100" w:afterAutospacing="1"/>
        <w:jc w:val="center"/>
        <w:rPr>
          <w:b/>
          <w:bCs/>
        </w:rPr>
      </w:pPr>
    </w:p>
    <w:p w:rsidR="00FD2D4F" w:rsidRPr="002E2B28" w:rsidRDefault="00FD2D4F" w:rsidP="00FD2D4F">
      <w:pPr>
        <w:spacing w:after="100" w:afterAutospacing="1"/>
        <w:jc w:val="center"/>
        <w:rPr>
          <w:b/>
          <w:bCs/>
        </w:rPr>
      </w:pPr>
      <w:r w:rsidRPr="002E2B28">
        <w:rPr>
          <w:b/>
          <w:bCs/>
        </w:rPr>
        <w:t>м. Новий Розділ</w:t>
      </w:r>
    </w:p>
    <w:p w:rsidR="00FD2D4F" w:rsidRDefault="00FD2D4F" w:rsidP="00FD2D4F">
      <w:pPr>
        <w:spacing w:after="100" w:afterAutospacing="1"/>
        <w:jc w:val="center"/>
        <w:rPr>
          <w:b/>
          <w:bCs/>
        </w:rPr>
      </w:pPr>
      <w:r w:rsidRPr="002E2B28">
        <w:rPr>
          <w:b/>
          <w:bCs/>
        </w:rPr>
        <w:lastRenderedPageBreak/>
        <w:t>201</w:t>
      </w:r>
      <w:r>
        <w:rPr>
          <w:b/>
          <w:bCs/>
        </w:rPr>
        <w:t xml:space="preserve">8 </w:t>
      </w:r>
      <w:r w:rsidRPr="002E2B28">
        <w:rPr>
          <w:b/>
          <w:bCs/>
        </w:rPr>
        <w:t>рік</w:t>
      </w:r>
    </w:p>
    <w:p w:rsidR="00FD2D4F" w:rsidRPr="002E2B28" w:rsidRDefault="00FD2D4F" w:rsidP="00FD2D4F">
      <w:pPr>
        <w:spacing w:after="100" w:afterAutospacing="1"/>
        <w:jc w:val="center"/>
        <w:rPr>
          <w:b/>
          <w:bCs/>
        </w:rPr>
      </w:pPr>
    </w:p>
    <w:p w:rsidR="00FD2D4F" w:rsidRPr="00D466DF" w:rsidRDefault="00FD2D4F" w:rsidP="00FD2D4F">
      <w:pPr>
        <w:contextualSpacing/>
        <w:jc w:val="center"/>
        <w:rPr>
          <w:lang w:eastAsia="uk-UA"/>
        </w:rPr>
      </w:pPr>
      <w:r w:rsidRPr="00D466DF">
        <w:rPr>
          <w:b/>
          <w:bCs/>
          <w:lang w:eastAsia="uk-UA"/>
        </w:rPr>
        <w:t>ПАСПОРТ</w:t>
      </w:r>
    </w:p>
    <w:p w:rsidR="00FD2D4F" w:rsidRPr="00D466DF" w:rsidRDefault="00FD2D4F" w:rsidP="00FD2D4F">
      <w:pPr>
        <w:shd w:val="clear" w:color="auto" w:fill="FFFFFF"/>
        <w:jc w:val="center"/>
        <w:rPr>
          <w:b/>
        </w:rPr>
      </w:pPr>
      <w:r w:rsidRPr="00D466DF">
        <w:rPr>
          <w:b/>
        </w:rPr>
        <w:t>ПРОГРАМ</w:t>
      </w:r>
      <w:r>
        <w:rPr>
          <w:b/>
        </w:rPr>
        <w:t xml:space="preserve">И </w:t>
      </w:r>
      <w:r w:rsidRPr="00D466DF">
        <w:rPr>
          <w:b/>
        </w:rPr>
        <w:t>ЕНЕРГОЗБЕРЕЖЕННЯ</w:t>
      </w:r>
    </w:p>
    <w:p w:rsidR="00FD2D4F" w:rsidRPr="00D466DF" w:rsidRDefault="00FD2D4F" w:rsidP="00FD2D4F">
      <w:pPr>
        <w:jc w:val="center"/>
        <w:rPr>
          <w:b/>
        </w:rPr>
      </w:pPr>
      <w:r w:rsidRPr="00D466DF">
        <w:rPr>
          <w:b/>
        </w:rPr>
        <w:t>для населення м. Новий Розділ</w:t>
      </w:r>
    </w:p>
    <w:p w:rsidR="00FD2D4F" w:rsidRPr="00D466DF" w:rsidRDefault="00FD2D4F" w:rsidP="00FD2D4F">
      <w:pPr>
        <w:jc w:val="center"/>
        <w:rPr>
          <w:b/>
        </w:rPr>
      </w:pPr>
      <w:r w:rsidRPr="00D466DF">
        <w:rPr>
          <w:b/>
        </w:rPr>
        <w:t>на  201</w:t>
      </w:r>
      <w:r>
        <w:rPr>
          <w:b/>
        </w:rPr>
        <w:t>9</w:t>
      </w:r>
      <w:r w:rsidRPr="00D466DF">
        <w:rPr>
          <w:b/>
        </w:rPr>
        <w:t xml:space="preserve"> рік та прогноз на 20</w:t>
      </w:r>
      <w:r>
        <w:rPr>
          <w:b/>
        </w:rPr>
        <w:t>20</w:t>
      </w:r>
      <w:r w:rsidRPr="00D466DF">
        <w:rPr>
          <w:b/>
        </w:rPr>
        <w:t>- 202</w:t>
      </w:r>
      <w:r>
        <w:rPr>
          <w:b/>
        </w:rPr>
        <w:t>1</w:t>
      </w:r>
      <w:r w:rsidRPr="00D466DF">
        <w:rPr>
          <w:b/>
        </w:rPr>
        <w:t xml:space="preserve"> роки</w:t>
      </w:r>
    </w:p>
    <w:p w:rsidR="00FD2D4F" w:rsidRPr="00D466DF" w:rsidRDefault="00FD2D4F" w:rsidP="00FD2D4F">
      <w:pPr>
        <w:contextualSpacing/>
        <w:jc w:val="center"/>
        <w:rPr>
          <w:b/>
          <w:bCs/>
          <w:lang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FD2D4F" w:rsidRPr="00D466DF" w:rsidTr="00E14496">
        <w:trPr>
          <w:tblCellSpacing w:w="0" w:type="dxa"/>
        </w:trPr>
        <w:tc>
          <w:tcPr>
            <w:tcW w:w="1005" w:type="dxa"/>
            <w:tcBorders>
              <w:top w:val="outset" w:sz="6" w:space="0" w:color="auto"/>
              <w:left w:val="nil"/>
              <w:bottom w:val="outset" w:sz="6" w:space="0" w:color="auto"/>
              <w:right w:val="outset" w:sz="6" w:space="0" w:color="auto"/>
            </w:tcBorders>
            <w:hideMark/>
          </w:tcPr>
          <w:p w:rsidR="00FD2D4F" w:rsidRPr="00D466DF" w:rsidRDefault="00FD2D4F" w:rsidP="00E14496">
            <w:pPr>
              <w:contextualSpacing/>
            </w:pPr>
            <w:r w:rsidRPr="00D466DF">
              <w:t>1.</w:t>
            </w:r>
          </w:p>
        </w:tc>
        <w:tc>
          <w:tcPr>
            <w:tcW w:w="4140" w:type="dxa"/>
            <w:tcBorders>
              <w:top w:val="outset" w:sz="6" w:space="0" w:color="auto"/>
              <w:left w:val="outset" w:sz="6" w:space="0" w:color="auto"/>
              <w:bottom w:val="outset" w:sz="6" w:space="0" w:color="auto"/>
              <w:right w:val="outset" w:sz="6" w:space="0" w:color="auto"/>
            </w:tcBorders>
            <w:hideMark/>
          </w:tcPr>
          <w:p w:rsidR="00FD2D4F" w:rsidRPr="00D466DF" w:rsidRDefault="00FD2D4F" w:rsidP="00E14496">
            <w:pPr>
              <w:contextualSpacing/>
            </w:pPr>
            <w:r w:rsidRPr="00D466DF">
              <w:t>Ініціатор розроблення Програми</w:t>
            </w:r>
          </w:p>
        </w:tc>
        <w:tc>
          <w:tcPr>
            <w:tcW w:w="4680" w:type="dxa"/>
            <w:tcBorders>
              <w:top w:val="outset" w:sz="6" w:space="0" w:color="auto"/>
              <w:left w:val="outset" w:sz="6" w:space="0" w:color="auto"/>
              <w:bottom w:val="outset" w:sz="6" w:space="0" w:color="auto"/>
              <w:right w:val="nil"/>
            </w:tcBorders>
            <w:hideMark/>
          </w:tcPr>
          <w:p w:rsidR="00FD2D4F" w:rsidRPr="00D466DF" w:rsidRDefault="00FD2D4F" w:rsidP="00E14496">
            <w:pPr>
              <w:contextualSpacing/>
            </w:pPr>
            <w:r w:rsidRPr="00D466DF">
              <w:t>Відділ комунального майна та приватизації Новороздільської міської ради</w:t>
            </w:r>
          </w:p>
        </w:tc>
      </w:tr>
      <w:tr w:rsidR="00FD2D4F" w:rsidRPr="00D466DF" w:rsidTr="00E14496">
        <w:trPr>
          <w:tblCellSpacing w:w="0" w:type="dxa"/>
        </w:trPr>
        <w:tc>
          <w:tcPr>
            <w:tcW w:w="1005" w:type="dxa"/>
            <w:tcBorders>
              <w:top w:val="outset" w:sz="6" w:space="0" w:color="auto"/>
              <w:left w:val="nil"/>
              <w:bottom w:val="outset" w:sz="6" w:space="0" w:color="auto"/>
              <w:right w:val="outset" w:sz="6" w:space="0" w:color="auto"/>
            </w:tcBorders>
            <w:hideMark/>
          </w:tcPr>
          <w:p w:rsidR="00FD2D4F" w:rsidRPr="00D466DF" w:rsidRDefault="00FD2D4F" w:rsidP="00E14496">
            <w:pPr>
              <w:contextualSpacing/>
            </w:pPr>
            <w:r w:rsidRPr="00D466DF">
              <w:t>2.</w:t>
            </w:r>
          </w:p>
        </w:tc>
        <w:tc>
          <w:tcPr>
            <w:tcW w:w="4140" w:type="dxa"/>
            <w:tcBorders>
              <w:top w:val="outset" w:sz="6" w:space="0" w:color="auto"/>
              <w:left w:val="outset" w:sz="6" w:space="0" w:color="auto"/>
              <w:bottom w:val="outset" w:sz="6" w:space="0" w:color="auto"/>
              <w:right w:val="outset" w:sz="6" w:space="0" w:color="auto"/>
            </w:tcBorders>
            <w:hideMark/>
          </w:tcPr>
          <w:p w:rsidR="00FD2D4F" w:rsidRPr="00D466DF" w:rsidRDefault="00FD2D4F" w:rsidP="00E14496">
            <w:pPr>
              <w:contextualSpacing/>
            </w:pPr>
            <w:r w:rsidRPr="00D466DF">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hideMark/>
          </w:tcPr>
          <w:p w:rsidR="00FD2D4F" w:rsidRPr="00D466DF" w:rsidRDefault="00FD2D4F" w:rsidP="00E14496">
            <w:pPr>
              <w:contextualSpacing/>
            </w:pPr>
            <w:r w:rsidRPr="00D466DF">
              <w:t xml:space="preserve">Рішення сесії Новороздільської міської ради № </w:t>
            </w:r>
            <w:r>
              <w:t>____</w:t>
            </w:r>
            <w:r w:rsidRPr="00D466DF">
              <w:t xml:space="preserve"> від </w:t>
            </w:r>
            <w:r>
              <w:t>___.12</w:t>
            </w:r>
            <w:r w:rsidRPr="00D466DF">
              <w:t>.201</w:t>
            </w:r>
            <w:r>
              <w:t>8</w:t>
            </w:r>
            <w:r w:rsidRPr="00D466DF">
              <w:t xml:space="preserve"> р.</w:t>
            </w:r>
          </w:p>
        </w:tc>
      </w:tr>
      <w:tr w:rsidR="00FD2D4F" w:rsidRPr="00D466DF" w:rsidTr="00E14496">
        <w:trPr>
          <w:tblCellSpacing w:w="0" w:type="dxa"/>
        </w:trPr>
        <w:tc>
          <w:tcPr>
            <w:tcW w:w="1005" w:type="dxa"/>
            <w:tcBorders>
              <w:top w:val="outset" w:sz="6" w:space="0" w:color="auto"/>
              <w:left w:val="nil"/>
              <w:bottom w:val="outset" w:sz="6" w:space="0" w:color="auto"/>
              <w:right w:val="outset" w:sz="6" w:space="0" w:color="auto"/>
            </w:tcBorders>
            <w:hideMark/>
          </w:tcPr>
          <w:p w:rsidR="00FD2D4F" w:rsidRPr="00D466DF" w:rsidRDefault="00FD2D4F" w:rsidP="00E14496">
            <w:pPr>
              <w:contextualSpacing/>
            </w:pPr>
            <w:r w:rsidRPr="00D466DF">
              <w:t>3.</w:t>
            </w:r>
          </w:p>
        </w:tc>
        <w:tc>
          <w:tcPr>
            <w:tcW w:w="4140" w:type="dxa"/>
            <w:tcBorders>
              <w:top w:val="outset" w:sz="6" w:space="0" w:color="auto"/>
              <w:left w:val="outset" w:sz="6" w:space="0" w:color="auto"/>
              <w:bottom w:val="outset" w:sz="6" w:space="0" w:color="auto"/>
              <w:right w:val="outset" w:sz="6" w:space="0" w:color="auto"/>
            </w:tcBorders>
            <w:hideMark/>
          </w:tcPr>
          <w:p w:rsidR="00FD2D4F" w:rsidRPr="00D466DF" w:rsidRDefault="00FD2D4F" w:rsidP="00E14496">
            <w:pPr>
              <w:contextualSpacing/>
            </w:pPr>
            <w:r w:rsidRPr="00D466DF">
              <w:t>Розробник Програми</w:t>
            </w:r>
          </w:p>
        </w:tc>
        <w:tc>
          <w:tcPr>
            <w:tcW w:w="4680" w:type="dxa"/>
            <w:tcBorders>
              <w:top w:val="outset" w:sz="6" w:space="0" w:color="auto"/>
              <w:left w:val="outset" w:sz="6" w:space="0" w:color="auto"/>
              <w:bottom w:val="outset" w:sz="6" w:space="0" w:color="auto"/>
              <w:right w:val="nil"/>
            </w:tcBorders>
            <w:hideMark/>
          </w:tcPr>
          <w:p w:rsidR="00FD2D4F" w:rsidRPr="00D466DF" w:rsidRDefault="00FD2D4F" w:rsidP="00E14496">
            <w:pPr>
              <w:contextualSpacing/>
            </w:pPr>
            <w:r w:rsidRPr="00D466DF">
              <w:t xml:space="preserve">Виконавчий комітет Новороздільської міської ради </w:t>
            </w:r>
          </w:p>
        </w:tc>
      </w:tr>
      <w:tr w:rsidR="00FD2D4F" w:rsidRPr="00D466DF" w:rsidTr="00E14496">
        <w:trPr>
          <w:tblCellSpacing w:w="0" w:type="dxa"/>
        </w:trPr>
        <w:tc>
          <w:tcPr>
            <w:tcW w:w="1005" w:type="dxa"/>
            <w:tcBorders>
              <w:top w:val="outset" w:sz="6" w:space="0" w:color="auto"/>
              <w:left w:val="nil"/>
              <w:bottom w:val="outset" w:sz="6" w:space="0" w:color="auto"/>
              <w:right w:val="outset" w:sz="6" w:space="0" w:color="auto"/>
            </w:tcBorders>
            <w:hideMark/>
          </w:tcPr>
          <w:p w:rsidR="00FD2D4F" w:rsidRPr="00D466DF" w:rsidRDefault="00FD2D4F" w:rsidP="00E14496">
            <w:pPr>
              <w:contextualSpacing/>
            </w:pPr>
            <w:r w:rsidRPr="00D466DF">
              <w:t>4.</w:t>
            </w:r>
          </w:p>
        </w:tc>
        <w:tc>
          <w:tcPr>
            <w:tcW w:w="4140" w:type="dxa"/>
            <w:tcBorders>
              <w:top w:val="outset" w:sz="6" w:space="0" w:color="auto"/>
              <w:left w:val="outset" w:sz="6" w:space="0" w:color="auto"/>
              <w:bottom w:val="outset" w:sz="6" w:space="0" w:color="auto"/>
              <w:right w:val="outset" w:sz="6" w:space="0" w:color="auto"/>
            </w:tcBorders>
            <w:hideMark/>
          </w:tcPr>
          <w:p w:rsidR="00FD2D4F" w:rsidRPr="00D466DF" w:rsidRDefault="00FD2D4F" w:rsidP="00E14496">
            <w:pPr>
              <w:contextualSpacing/>
            </w:pPr>
            <w:r w:rsidRPr="00D466DF">
              <w:t>Співрозробники Програми</w:t>
            </w:r>
          </w:p>
        </w:tc>
        <w:tc>
          <w:tcPr>
            <w:tcW w:w="4680" w:type="dxa"/>
            <w:tcBorders>
              <w:top w:val="outset" w:sz="6" w:space="0" w:color="auto"/>
              <w:left w:val="outset" w:sz="6" w:space="0" w:color="auto"/>
              <w:bottom w:val="outset" w:sz="6" w:space="0" w:color="auto"/>
              <w:right w:val="nil"/>
            </w:tcBorders>
            <w:hideMark/>
          </w:tcPr>
          <w:p w:rsidR="00FD2D4F" w:rsidRPr="00D466DF" w:rsidRDefault="00FD2D4F" w:rsidP="00E14496">
            <w:pPr>
              <w:contextualSpacing/>
            </w:pPr>
            <w:r w:rsidRPr="00D466DF">
              <w:t>Відділ комунального майна та приватизації Новороздільської міської ради</w:t>
            </w:r>
          </w:p>
        </w:tc>
      </w:tr>
      <w:tr w:rsidR="00FD2D4F" w:rsidRPr="00D466DF" w:rsidTr="00E14496">
        <w:trPr>
          <w:tblCellSpacing w:w="0" w:type="dxa"/>
        </w:trPr>
        <w:tc>
          <w:tcPr>
            <w:tcW w:w="1005" w:type="dxa"/>
            <w:tcBorders>
              <w:top w:val="outset" w:sz="6" w:space="0" w:color="auto"/>
              <w:left w:val="nil"/>
              <w:bottom w:val="outset" w:sz="6" w:space="0" w:color="auto"/>
              <w:right w:val="outset" w:sz="6" w:space="0" w:color="auto"/>
            </w:tcBorders>
            <w:hideMark/>
          </w:tcPr>
          <w:p w:rsidR="00FD2D4F" w:rsidRPr="00D466DF" w:rsidRDefault="00FD2D4F" w:rsidP="00E14496">
            <w:pPr>
              <w:contextualSpacing/>
            </w:pPr>
            <w:r w:rsidRPr="00D466DF">
              <w:t>5.</w:t>
            </w:r>
          </w:p>
        </w:tc>
        <w:tc>
          <w:tcPr>
            <w:tcW w:w="4140" w:type="dxa"/>
            <w:tcBorders>
              <w:top w:val="outset" w:sz="6" w:space="0" w:color="auto"/>
              <w:left w:val="outset" w:sz="6" w:space="0" w:color="auto"/>
              <w:bottom w:val="outset" w:sz="6" w:space="0" w:color="auto"/>
              <w:right w:val="outset" w:sz="6" w:space="0" w:color="auto"/>
            </w:tcBorders>
            <w:hideMark/>
          </w:tcPr>
          <w:p w:rsidR="00FD2D4F" w:rsidRPr="00D466DF" w:rsidRDefault="00FD2D4F" w:rsidP="00E14496">
            <w:pPr>
              <w:contextualSpacing/>
            </w:pPr>
            <w:r w:rsidRPr="00D466DF">
              <w:t>Відповідальні виконавці</w:t>
            </w:r>
          </w:p>
          <w:p w:rsidR="00FD2D4F" w:rsidRPr="00D466DF" w:rsidRDefault="00FD2D4F" w:rsidP="00E14496">
            <w:pPr>
              <w:contextualSpacing/>
            </w:pPr>
            <w:r w:rsidRPr="00D466DF">
              <w:t>Програми</w:t>
            </w:r>
          </w:p>
        </w:tc>
        <w:tc>
          <w:tcPr>
            <w:tcW w:w="4680" w:type="dxa"/>
            <w:tcBorders>
              <w:top w:val="outset" w:sz="6" w:space="0" w:color="auto"/>
              <w:left w:val="outset" w:sz="6" w:space="0" w:color="auto"/>
              <w:bottom w:val="outset" w:sz="6" w:space="0" w:color="auto"/>
              <w:right w:val="nil"/>
            </w:tcBorders>
            <w:hideMark/>
          </w:tcPr>
          <w:p w:rsidR="00FD2D4F" w:rsidRPr="00D466DF" w:rsidRDefault="00FD2D4F" w:rsidP="00E14496">
            <w:pPr>
              <w:contextualSpacing/>
            </w:pPr>
            <w:r w:rsidRPr="00D466DF">
              <w:t>Виконавчий комітет Новороздільської міської ради</w:t>
            </w:r>
          </w:p>
        </w:tc>
      </w:tr>
      <w:tr w:rsidR="00FD2D4F" w:rsidRPr="00D466DF" w:rsidTr="00E14496">
        <w:trPr>
          <w:tblCellSpacing w:w="0" w:type="dxa"/>
        </w:trPr>
        <w:tc>
          <w:tcPr>
            <w:tcW w:w="1005" w:type="dxa"/>
            <w:tcBorders>
              <w:top w:val="outset" w:sz="6" w:space="0" w:color="auto"/>
              <w:left w:val="nil"/>
              <w:bottom w:val="outset" w:sz="6" w:space="0" w:color="auto"/>
              <w:right w:val="outset" w:sz="6" w:space="0" w:color="auto"/>
            </w:tcBorders>
            <w:hideMark/>
          </w:tcPr>
          <w:p w:rsidR="00FD2D4F" w:rsidRPr="00D466DF" w:rsidRDefault="00FD2D4F" w:rsidP="00E14496">
            <w:pPr>
              <w:contextualSpacing/>
            </w:pPr>
            <w:r w:rsidRPr="00D466DF">
              <w:t>6.</w:t>
            </w:r>
          </w:p>
        </w:tc>
        <w:tc>
          <w:tcPr>
            <w:tcW w:w="4140" w:type="dxa"/>
            <w:tcBorders>
              <w:top w:val="outset" w:sz="6" w:space="0" w:color="auto"/>
              <w:left w:val="outset" w:sz="6" w:space="0" w:color="auto"/>
              <w:bottom w:val="outset" w:sz="6" w:space="0" w:color="auto"/>
              <w:right w:val="outset" w:sz="6" w:space="0" w:color="auto"/>
            </w:tcBorders>
            <w:hideMark/>
          </w:tcPr>
          <w:p w:rsidR="00FD2D4F" w:rsidRPr="00D466DF" w:rsidRDefault="00FD2D4F" w:rsidP="00E14496">
            <w:pPr>
              <w:contextualSpacing/>
            </w:pPr>
            <w:r w:rsidRPr="00D466DF">
              <w:t>Учасники Програми</w:t>
            </w:r>
          </w:p>
        </w:tc>
        <w:tc>
          <w:tcPr>
            <w:tcW w:w="4680" w:type="dxa"/>
            <w:tcBorders>
              <w:top w:val="outset" w:sz="6" w:space="0" w:color="auto"/>
              <w:left w:val="outset" w:sz="6" w:space="0" w:color="auto"/>
              <w:bottom w:val="outset" w:sz="6" w:space="0" w:color="auto"/>
              <w:right w:val="nil"/>
            </w:tcBorders>
            <w:shd w:val="clear" w:color="auto" w:fill="auto"/>
            <w:hideMark/>
          </w:tcPr>
          <w:p w:rsidR="00FD2D4F" w:rsidRPr="00D466DF" w:rsidRDefault="00FD2D4F" w:rsidP="00E14496">
            <w:pPr>
              <w:contextualSpacing/>
            </w:pPr>
            <w:r>
              <w:t xml:space="preserve">мешканці </w:t>
            </w:r>
            <w:r w:rsidRPr="00D466DF">
              <w:t xml:space="preserve">м. Новий Розділ </w:t>
            </w:r>
          </w:p>
        </w:tc>
      </w:tr>
      <w:tr w:rsidR="00FD2D4F" w:rsidRPr="00D466DF" w:rsidTr="00E14496">
        <w:trPr>
          <w:tblCellSpacing w:w="0" w:type="dxa"/>
        </w:trPr>
        <w:tc>
          <w:tcPr>
            <w:tcW w:w="1005" w:type="dxa"/>
            <w:tcBorders>
              <w:top w:val="outset" w:sz="6" w:space="0" w:color="auto"/>
              <w:left w:val="nil"/>
              <w:bottom w:val="outset" w:sz="6" w:space="0" w:color="auto"/>
              <w:right w:val="outset" w:sz="6" w:space="0" w:color="auto"/>
            </w:tcBorders>
            <w:hideMark/>
          </w:tcPr>
          <w:p w:rsidR="00FD2D4F" w:rsidRPr="00D466DF" w:rsidRDefault="00FD2D4F" w:rsidP="00E14496">
            <w:pPr>
              <w:contextualSpacing/>
            </w:pPr>
            <w:r w:rsidRPr="00D466DF">
              <w:t>7.</w:t>
            </w:r>
          </w:p>
        </w:tc>
        <w:tc>
          <w:tcPr>
            <w:tcW w:w="4140" w:type="dxa"/>
            <w:tcBorders>
              <w:top w:val="outset" w:sz="6" w:space="0" w:color="auto"/>
              <w:left w:val="outset" w:sz="6" w:space="0" w:color="auto"/>
              <w:bottom w:val="outset" w:sz="6" w:space="0" w:color="auto"/>
              <w:right w:val="outset" w:sz="6" w:space="0" w:color="auto"/>
            </w:tcBorders>
            <w:hideMark/>
          </w:tcPr>
          <w:p w:rsidR="00FD2D4F" w:rsidRPr="00D466DF" w:rsidRDefault="00FD2D4F" w:rsidP="00E14496">
            <w:pPr>
              <w:contextualSpacing/>
            </w:pPr>
            <w:r w:rsidRPr="00D466DF">
              <w:t>Термін реалізації Програми</w:t>
            </w:r>
          </w:p>
        </w:tc>
        <w:tc>
          <w:tcPr>
            <w:tcW w:w="4680" w:type="dxa"/>
            <w:tcBorders>
              <w:top w:val="outset" w:sz="6" w:space="0" w:color="auto"/>
              <w:left w:val="outset" w:sz="6" w:space="0" w:color="auto"/>
              <w:bottom w:val="outset" w:sz="6" w:space="0" w:color="auto"/>
              <w:right w:val="nil"/>
            </w:tcBorders>
            <w:shd w:val="clear" w:color="auto" w:fill="auto"/>
            <w:hideMark/>
          </w:tcPr>
          <w:p w:rsidR="00FD2D4F" w:rsidRPr="00D466DF" w:rsidRDefault="00FD2D4F" w:rsidP="00E14496">
            <w:pPr>
              <w:contextualSpacing/>
            </w:pPr>
            <w:r w:rsidRPr="00D466DF">
              <w:t>201</w:t>
            </w:r>
            <w:r>
              <w:t>9</w:t>
            </w:r>
            <w:r w:rsidRPr="00D466DF">
              <w:t>-202</w:t>
            </w:r>
            <w:r>
              <w:t>1</w:t>
            </w:r>
            <w:r w:rsidRPr="00D466DF">
              <w:t xml:space="preserve"> роки</w:t>
            </w:r>
          </w:p>
        </w:tc>
      </w:tr>
      <w:tr w:rsidR="00FD2D4F" w:rsidRPr="00D466DF" w:rsidTr="00E14496">
        <w:trPr>
          <w:tblCellSpacing w:w="0" w:type="dxa"/>
        </w:trPr>
        <w:tc>
          <w:tcPr>
            <w:tcW w:w="1005" w:type="dxa"/>
            <w:tcBorders>
              <w:top w:val="outset" w:sz="6" w:space="0" w:color="auto"/>
              <w:left w:val="nil"/>
              <w:bottom w:val="outset" w:sz="6" w:space="0" w:color="auto"/>
              <w:right w:val="outset" w:sz="6" w:space="0" w:color="auto"/>
            </w:tcBorders>
            <w:hideMark/>
          </w:tcPr>
          <w:p w:rsidR="00FD2D4F" w:rsidRPr="00D466DF" w:rsidRDefault="00FD2D4F" w:rsidP="00E14496">
            <w:pPr>
              <w:contextualSpacing/>
            </w:pPr>
            <w:r w:rsidRPr="00D466DF">
              <w:t>7.1.</w:t>
            </w:r>
          </w:p>
        </w:tc>
        <w:tc>
          <w:tcPr>
            <w:tcW w:w="4140" w:type="dxa"/>
            <w:tcBorders>
              <w:top w:val="outset" w:sz="6" w:space="0" w:color="auto"/>
              <w:left w:val="outset" w:sz="6" w:space="0" w:color="auto"/>
              <w:bottom w:val="outset" w:sz="6" w:space="0" w:color="auto"/>
              <w:right w:val="outset" w:sz="6" w:space="0" w:color="auto"/>
            </w:tcBorders>
            <w:hideMark/>
          </w:tcPr>
          <w:p w:rsidR="00FD2D4F" w:rsidRPr="00D466DF" w:rsidRDefault="00FD2D4F" w:rsidP="00E14496">
            <w:pPr>
              <w:contextualSpacing/>
            </w:pPr>
            <w:r w:rsidRPr="00D466DF">
              <w:t>Етапи виконання програми</w:t>
            </w:r>
          </w:p>
          <w:p w:rsidR="00FD2D4F" w:rsidRPr="00D466DF" w:rsidRDefault="00FD2D4F" w:rsidP="00E14496">
            <w:pPr>
              <w:contextualSpacing/>
            </w:pPr>
            <w:r w:rsidRPr="00D466DF">
              <w:t>(для довгострокових програм)</w:t>
            </w:r>
          </w:p>
        </w:tc>
        <w:tc>
          <w:tcPr>
            <w:tcW w:w="4680" w:type="dxa"/>
            <w:tcBorders>
              <w:top w:val="outset" w:sz="6" w:space="0" w:color="auto"/>
              <w:left w:val="outset" w:sz="6" w:space="0" w:color="auto"/>
              <w:bottom w:val="outset" w:sz="6" w:space="0" w:color="auto"/>
              <w:right w:val="nil"/>
            </w:tcBorders>
            <w:shd w:val="clear" w:color="auto" w:fill="auto"/>
          </w:tcPr>
          <w:p w:rsidR="00FD2D4F" w:rsidRPr="00D466DF" w:rsidRDefault="00FD2D4F" w:rsidP="00E14496">
            <w:pPr>
              <w:contextualSpacing/>
              <w:rPr>
                <w:color w:val="FF0000"/>
              </w:rPr>
            </w:pPr>
          </w:p>
        </w:tc>
      </w:tr>
      <w:tr w:rsidR="00FD2D4F" w:rsidRPr="00D466DF" w:rsidTr="00E14496">
        <w:trPr>
          <w:tblCellSpacing w:w="0" w:type="dxa"/>
        </w:trPr>
        <w:tc>
          <w:tcPr>
            <w:tcW w:w="1005" w:type="dxa"/>
            <w:tcBorders>
              <w:top w:val="outset" w:sz="6" w:space="0" w:color="auto"/>
              <w:left w:val="nil"/>
              <w:bottom w:val="outset" w:sz="6" w:space="0" w:color="auto"/>
              <w:right w:val="outset" w:sz="6" w:space="0" w:color="auto"/>
            </w:tcBorders>
            <w:hideMark/>
          </w:tcPr>
          <w:p w:rsidR="00FD2D4F" w:rsidRPr="00D466DF" w:rsidRDefault="00FD2D4F" w:rsidP="00E14496">
            <w:pPr>
              <w:contextualSpacing/>
            </w:pPr>
            <w:r w:rsidRPr="00D466DF">
              <w:t>8.</w:t>
            </w:r>
          </w:p>
        </w:tc>
        <w:tc>
          <w:tcPr>
            <w:tcW w:w="4140" w:type="dxa"/>
            <w:tcBorders>
              <w:top w:val="outset" w:sz="6" w:space="0" w:color="auto"/>
              <w:left w:val="outset" w:sz="6" w:space="0" w:color="auto"/>
              <w:bottom w:val="outset" w:sz="6" w:space="0" w:color="auto"/>
              <w:right w:val="outset" w:sz="6" w:space="0" w:color="auto"/>
            </w:tcBorders>
            <w:hideMark/>
          </w:tcPr>
          <w:p w:rsidR="00FD2D4F" w:rsidRPr="00D466DF" w:rsidRDefault="00FD2D4F" w:rsidP="00E14496">
            <w:pPr>
              <w:contextualSpacing/>
            </w:pPr>
            <w:r w:rsidRPr="00D466DF">
              <w:t>Загальний обсяг фінансових</w:t>
            </w:r>
          </w:p>
          <w:p w:rsidR="00FD2D4F" w:rsidRPr="00D466DF" w:rsidRDefault="00FD2D4F" w:rsidP="00E14496">
            <w:pPr>
              <w:contextualSpacing/>
            </w:pPr>
            <w:r w:rsidRPr="00D466DF">
              <w:t>ресурсів, необхідних для</w:t>
            </w:r>
          </w:p>
          <w:p w:rsidR="00FD2D4F" w:rsidRPr="00D466DF" w:rsidRDefault="00FD2D4F" w:rsidP="00E14496">
            <w:pPr>
              <w:contextualSpacing/>
            </w:pPr>
            <w:r w:rsidRPr="00D466DF">
              <w:t>реалізації Програми, за рахунок</w:t>
            </w:r>
          </w:p>
          <w:p w:rsidR="00FD2D4F" w:rsidRPr="00D466DF" w:rsidRDefault="00FD2D4F" w:rsidP="00E14496">
            <w:pPr>
              <w:contextualSpacing/>
            </w:pPr>
            <w:r w:rsidRPr="00D466DF">
              <w:t>коштів бюджету м. Новий Розділ</w:t>
            </w:r>
          </w:p>
        </w:tc>
        <w:tc>
          <w:tcPr>
            <w:tcW w:w="4680" w:type="dxa"/>
            <w:tcBorders>
              <w:top w:val="outset" w:sz="6" w:space="0" w:color="auto"/>
              <w:left w:val="outset" w:sz="6" w:space="0" w:color="auto"/>
              <w:bottom w:val="outset" w:sz="6" w:space="0" w:color="auto"/>
              <w:right w:val="nil"/>
            </w:tcBorders>
            <w:shd w:val="clear" w:color="auto" w:fill="auto"/>
            <w:hideMark/>
          </w:tcPr>
          <w:p w:rsidR="00FD2D4F" w:rsidRPr="00E86326" w:rsidRDefault="00FD2D4F" w:rsidP="00E14496">
            <w:pPr>
              <w:contextualSpacing/>
              <w:rPr>
                <w:color w:val="000000" w:themeColor="text1"/>
              </w:rPr>
            </w:pPr>
            <w:r w:rsidRPr="00E86326">
              <w:rPr>
                <w:color w:val="000000" w:themeColor="text1"/>
              </w:rPr>
              <w:t xml:space="preserve"> 5</w:t>
            </w:r>
            <w:r>
              <w:rPr>
                <w:color w:val="000000" w:themeColor="text1"/>
              </w:rPr>
              <w:t>0</w:t>
            </w:r>
            <w:r w:rsidRPr="00E86326">
              <w:rPr>
                <w:color w:val="000000" w:themeColor="text1"/>
              </w:rPr>
              <w:t>,0 тис. грн.</w:t>
            </w:r>
          </w:p>
        </w:tc>
      </w:tr>
      <w:tr w:rsidR="00FD2D4F" w:rsidRPr="00D466DF" w:rsidTr="00E14496">
        <w:trPr>
          <w:tblCellSpacing w:w="0" w:type="dxa"/>
        </w:trPr>
        <w:tc>
          <w:tcPr>
            <w:tcW w:w="1005" w:type="dxa"/>
            <w:tcBorders>
              <w:top w:val="outset" w:sz="6" w:space="0" w:color="auto"/>
              <w:left w:val="nil"/>
              <w:bottom w:val="outset" w:sz="6" w:space="0" w:color="auto"/>
              <w:right w:val="outset" w:sz="6" w:space="0" w:color="auto"/>
            </w:tcBorders>
            <w:hideMark/>
          </w:tcPr>
          <w:p w:rsidR="00FD2D4F" w:rsidRPr="00D466DF" w:rsidRDefault="00FD2D4F" w:rsidP="00E14496">
            <w:pPr>
              <w:contextualSpacing/>
            </w:pPr>
            <w:r w:rsidRPr="00D466DF">
              <w:t>8.1</w:t>
            </w:r>
          </w:p>
        </w:tc>
        <w:tc>
          <w:tcPr>
            <w:tcW w:w="4140" w:type="dxa"/>
            <w:tcBorders>
              <w:top w:val="outset" w:sz="6" w:space="0" w:color="auto"/>
              <w:left w:val="outset" w:sz="6" w:space="0" w:color="auto"/>
              <w:bottom w:val="outset" w:sz="6" w:space="0" w:color="auto"/>
              <w:right w:val="outset" w:sz="6" w:space="0" w:color="auto"/>
            </w:tcBorders>
            <w:hideMark/>
          </w:tcPr>
          <w:p w:rsidR="00FD2D4F" w:rsidRPr="00D466DF" w:rsidRDefault="00FD2D4F" w:rsidP="00E14496">
            <w:pPr>
              <w:contextualSpacing/>
            </w:pPr>
            <w:r w:rsidRPr="00D466DF">
              <w:t>Коштів міського бюджету</w:t>
            </w:r>
          </w:p>
        </w:tc>
        <w:tc>
          <w:tcPr>
            <w:tcW w:w="4680" w:type="dxa"/>
            <w:tcBorders>
              <w:top w:val="outset" w:sz="6" w:space="0" w:color="auto"/>
              <w:left w:val="outset" w:sz="6" w:space="0" w:color="auto"/>
              <w:bottom w:val="outset" w:sz="6" w:space="0" w:color="auto"/>
              <w:right w:val="nil"/>
            </w:tcBorders>
            <w:shd w:val="clear" w:color="auto" w:fill="auto"/>
            <w:hideMark/>
          </w:tcPr>
          <w:p w:rsidR="00FD2D4F" w:rsidRPr="00E86326" w:rsidRDefault="00FD2D4F" w:rsidP="00E14496">
            <w:pPr>
              <w:contextualSpacing/>
              <w:rPr>
                <w:color w:val="000000" w:themeColor="text1"/>
              </w:rPr>
            </w:pPr>
            <w:r w:rsidRPr="00E86326">
              <w:rPr>
                <w:color w:val="000000" w:themeColor="text1"/>
              </w:rPr>
              <w:t xml:space="preserve"> 5</w:t>
            </w:r>
            <w:r>
              <w:rPr>
                <w:color w:val="000000" w:themeColor="text1"/>
              </w:rPr>
              <w:t>0</w:t>
            </w:r>
            <w:r w:rsidRPr="00E86326">
              <w:rPr>
                <w:color w:val="000000" w:themeColor="text1"/>
              </w:rPr>
              <w:t>,0 тис. грн.</w:t>
            </w:r>
          </w:p>
        </w:tc>
      </w:tr>
      <w:tr w:rsidR="00FD2D4F" w:rsidRPr="00D466DF" w:rsidTr="00E14496">
        <w:trPr>
          <w:tblCellSpacing w:w="0" w:type="dxa"/>
        </w:trPr>
        <w:tc>
          <w:tcPr>
            <w:tcW w:w="1005" w:type="dxa"/>
            <w:tcBorders>
              <w:top w:val="outset" w:sz="6" w:space="0" w:color="auto"/>
              <w:left w:val="nil"/>
              <w:bottom w:val="outset" w:sz="6" w:space="0" w:color="auto"/>
              <w:right w:val="outset" w:sz="6" w:space="0" w:color="auto"/>
            </w:tcBorders>
            <w:hideMark/>
          </w:tcPr>
          <w:p w:rsidR="00FD2D4F" w:rsidRPr="00D466DF" w:rsidRDefault="00FD2D4F" w:rsidP="00E14496">
            <w:pPr>
              <w:contextualSpacing/>
            </w:pPr>
            <w:r w:rsidRPr="00D466DF">
              <w:t>8.2</w:t>
            </w:r>
          </w:p>
        </w:tc>
        <w:tc>
          <w:tcPr>
            <w:tcW w:w="4140" w:type="dxa"/>
            <w:tcBorders>
              <w:top w:val="outset" w:sz="6" w:space="0" w:color="auto"/>
              <w:left w:val="outset" w:sz="6" w:space="0" w:color="auto"/>
              <w:bottom w:val="outset" w:sz="6" w:space="0" w:color="auto"/>
              <w:right w:val="outset" w:sz="6" w:space="0" w:color="auto"/>
            </w:tcBorders>
            <w:hideMark/>
          </w:tcPr>
          <w:p w:rsidR="00FD2D4F" w:rsidRPr="00D466DF" w:rsidRDefault="00FD2D4F" w:rsidP="00E14496">
            <w:pPr>
              <w:contextualSpacing/>
            </w:pPr>
            <w:r w:rsidRPr="00D466DF">
              <w:t>Коштів інших джерел (вказати)</w:t>
            </w:r>
          </w:p>
        </w:tc>
        <w:tc>
          <w:tcPr>
            <w:tcW w:w="4680" w:type="dxa"/>
            <w:tcBorders>
              <w:top w:val="outset" w:sz="6" w:space="0" w:color="auto"/>
              <w:left w:val="outset" w:sz="6" w:space="0" w:color="auto"/>
              <w:bottom w:val="outset" w:sz="6" w:space="0" w:color="auto"/>
              <w:right w:val="nil"/>
            </w:tcBorders>
            <w:hideMark/>
          </w:tcPr>
          <w:p w:rsidR="00FD2D4F" w:rsidRPr="00D466DF" w:rsidRDefault="00FD2D4F" w:rsidP="00E14496">
            <w:pPr>
              <w:contextualSpacing/>
            </w:pPr>
            <w:r w:rsidRPr="00D466DF">
              <w:t xml:space="preserve">- </w:t>
            </w:r>
          </w:p>
        </w:tc>
      </w:tr>
    </w:tbl>
    <w:p w:rsidR="00FD2D4F" w:rsidRDefault="00FD2D4F" w:rsidP="00FD2D4F">
      <w:pPr>
        <w:contextualSpacing/>
        <w:rPr>
          <w:b/>
          <w:bCs/>
          <w:lang w:eastAsia="uk-UA"/>
        </w:rPr>
      </w:pPr>
    </w:p>
    <w:p w:rsidR="00FD2D4F" w:rsidRDefault="00FD2D4F" w:rsidP="00FD2D4F">
      <w:pPr>
        <w:contextualSpacing/>
        <w:rPr>
          <w:b/>
          <w:bCs/>
          <w:lang w:eastAsia="uk-UA"/>
        </w:rPr>
      </w:pPr>
    </w:p>
    <w:p w:rsidR="00FD2D4F" w:rsidRDefault="00FD2D4F" w:rsidP="00FD2D4F">
      <w:pPr>
        <w:contextualSpacing/>
        <w:rPr>
          <w:b/>
          <w:bCs/>
          <w:lang w:eastAsia="uk-UA"/>
        </w:rPr>
      </w:pPr>
    </w:p>
    <w:p w:rsidR="00FD2D4F" w:rsidRPr="00D466DF" w:rsidRDefault="00FD2D4F" w:rsidP="00FD2D4F">
      <w:pPr>
        <w:contextualSpacing/>
        <w:rPr>
          <w:b/>
          <w:bCs/>
          <w:lang w:eastAsia="uk-UA"/>
        </w:rPr>
      </w:pPr>
    </w:p>
    <w:p w:rsidR="00FD2D4F" w:rsidRPr="000B635E" w:rsidRDefault="00FD2D4F" w:rsidP="00FD2D4F">
      <w:pPr>
        <w:pStyle w:val="aff1"/>
        <w:rPr>
          <w:rFonts w:ascii="Times New Roman" w:hAnsi="Times New Roman" w:cs="Times New Roman"/>
          <w:b/>
          <w:sz w:val="24"/>
          <w:szCs w:val="24"/>
        </w:rPr>
      </w:pPr>
      <w:r w:rsidRPr="000B635E">
        <w:rPr>
          <w:rFonts w:ascii="Times New Roman" w:hAnsi="Times New Roman" w:cs="Times New Roman"/>
          <w:b/>
          <w:sz w:val="24"/>
          <w:szCs w:val="24"/>
        </w:rPr>
        <w:t xml:space="preserve">Керівник установи – </w:t>
      </w:r>
    </w:p>
    <w:p w:rsidR="00FD2D4F" w:rsidRPr="000B635E" w:rsidRDefault="00FD2D4F" w:rsidP="00FD2D4F">
      <w:pPr>
        <w:pStyle w:val="aff1"/>
        <w:rPr>
          <w:rFonts w:ascii="Times New Roman" w:hAnsi="Times New Roman" w:cs="Times New Roman"/>
          <w:b/>
          <w:sz w:val="24"/>
          <w:szCs w:val="24"/>
        </w:rPr>
      </w:pPr>
      <w:r w:rsidRPr="000B635E">
        <w:rPr>
          <w:rFonts w:ascii="Times New Roman" w:hAnsi="Times New Roman" w:cs="Times New Roman"/>
          <w:b/>
          <w:sz w:val="24"/>
          <w:szCs w:val="24"/>
        </w:rPr>
        <w:t>головного розпорядника коштів                                                            А.Р. Мелешко</w:t>
      </w:r>
      <w:r w:rsidRPr="000B635E">
        <w:rPr>
          <w:rFonts w:ascii="Times New Roman" w:hAnsi="Times New Roman" w:cs="Times New Roman"/>
          <w:b/>
          <w:sz w:val="24"/>
          <w:szCs w:val="24"/>
        </w:rPr>
        <w:br/>
      </w:r>
      <w:r w:rsidRPr="000B635E">
        <w:rPr>
          <w:rFonts w:ascii="Times New Roman" w:hAnsi="Times New Roman" w:cs="Times New Roman"/>
          <w:b/>
          <w:sz w:val="24"/>
          <w:szCs w:val="24"/>
        </w:rPr>
        <w:br/>
      </w:r>
      <w:r w:rsidRPr="000B635E">
        <w:rPr>
          <w:rFonts w:ascii="Times New Roman" w:hAnsi="Times New Roman" w:cs="Times New Roman"/>
          <w:b/>
          <w:sz w:val="24"/>
          <w:szCs w:val="24"/>
        </w:rPr>
        <w:br/>
      </w:r>
      <w:r w:rsidRPr="000B635E">
        <w:rPr>
          <w:rFonts w:ascii="Times New Roman" w:hAnsi="Times New Roman" w:cs="Times New Roman"/>
          <w:b/>
          <w:sz w:val="24"/>
          <w:szCs w:val="24"/>
        </w:rPr>
        <w:br/>
        <w:t xml:space="preserve">Відповідальний </w:t>
      </w:r>
    </w:p>
    <w:p w:rsidR="00FD2D4F" w:rsidRPr="000B635E" w:rsidRDefault="00FD2D4F" w:rsidP="00FD2D4F">
      <w:pPr>
        <w:pStyle w:val="aff1"/>
        <w:rPr>
          <w:rFonts w:ascii="Times New Roman" w:hAnsi="Times New Roman" w:cs="Times New Roman"/>
          <w:b/>
          <w:sz w:val="24"/>
          <w:szCs w:val="24"/>
        </w:rPr>
      </w:pPr>
      <w:r w:rsidRPr="000B635E">
        <w:rPr>
          <w:rFonts w:ascii="Times New Roman" w:hAnsi="Times New Roman" w:cs="Times New Roman"/>
          <w:b/>
          <w:sz w:val="24"/>
          <w:szCs w:val="24"/>
        </w:rPr>
        <w:t xml:space="preserve">виконавець заходів                                                                                </w:t>
      </w:r>
      <w:r>
        <w:rPr>
          <w:rFonts w:ascii="Times New Roman" w:hAnsi="Times New Roman" w:cs="Times New Roman"/>
          <w:b/>
          <w:sz w:val="24"/>
          <w:szCs w:val="24"/>
        </w:rPr>
        <w:t xml:space="preserve">  </w:t>
      </w:r>
      <w:r w:rsidRPr="000B635E">
        <w:rPr>
          <w:rFonts w:ascii="Times New Roman" w:hAnsi="Times New Roman" w:cs="Times New Roman"/>
          <w:b/>
          <w:sz w:val="24"/>
          <w:szCs w:val="24"/>
        </w:rPr>
        <w:t>А.Р. Мелешко</w:t>
      </w:r>
      <w:r w:rsidRPr="000B635E">
        <w:rPr>
          <w:rFonts w:ascii="Times New Roman" w:hAnsi="Times New Roman" w:cs="Times New Roman"/>
          <w:b/>
          <w:sz w:val="24"/>
          <w:szCs w:val="24"/>
        </w:rPr>
        <w:br/>
        <w:t xml:space="preserve">  </w:t>
      </w:r>
      <w:r w:rsidRPr="000B635E">
        <w:rPr>
          <w:rFonts w:ascii="Times New Roman" w:hAnsi="Times New Roman" w:cs="Times New Roman"/>
          <w:b/>
          <w:sz w:val="24"/>
          <w:szCs w:val="24"/>
        </w:rPr>
        <w:br/>
      </w:r>
    </w:p>
    <w:p w:rsidR="00FD2D4F" w:rsidRPr="00D466DF" w:rsidRDefault="00FD2D4F" w:rsidP="00FD2D4F">
      <w:pPr>
        <w:spacing w:after="75" w:line="225" w:lineRule="atLeast"/>
        <w:contextualSpacing/>
        <w:jc w:val="both"/>
        <w:rPr>
          <w:b/>
          <w:bCs/>
          <w:lang w:eastAsia="uk-UA"/>
        </w:rPr>
      </w:pPr>
    </w:p>
    <w:p w:rsidR="00FD2D4F" w:rsidRPr="00D466DF" w:rsidRDefault="00FD2D4F" w:rsidP="00FD2D4F"/>
    <w:p w:rsidR="00FD2D4F" w:rsidRPr="00D466DF" w:rsidRDefault="00FD2D4F" w:rsidP="00FD2D4F">
      <w:pPr>
        <w:rPr>
          <w:b/>
        </w:rPr>
        <w:sectPr w:rsidR="00FD2D4F" w:rsidRPr="00D466DF">
          <w:pgSz w:w="11909" w:h="16834"/>
          <w:pgMar w:top="851" w:right="851" w:bottom="567" w:left="1418" w:header="578" w:footer="578" w:gutter="0"/>
          <w:pgNumType w:start="1"/>
          <w:cols w:space="720"/>
        </w:sectPr>
      </w:pPr>
    </w:p>
    <w:p w:rsidR="00FD2D4F" w:rsidRPr="002E2B28" w:rsidRDefault="00FD2D4F" w:rsidP="00FD2D4F">
      <w:pPr>
        <w:jc w:val="center"/>
        <w:rPr>
          <w:b/>
          <w:szCs w:val="26"/>
        </w:rPr>
      </w:pPr>
      <w:r w:rsidRPr="002E2B28">
        <w:rPr>
          <w:b/>
          <w:szCs w:val="26"/>
        </w:rPr>
        <w:lastRenderedPageBreak/>
        <w:t>РЕЗЮМЕ</w:t>
      </w:r>
    </w:p>
    <w:p w:rsidR="00FD2D4F" w:rsidRPr="002E2B28" w:rsidRDefault="00FD2D4F" w:rsidP="00FD2D4F">
      <w:pPr>
        <w:ind w:firstLine="652"/>
        <w:jc w:val="both"/>
        <w:rPr>
          <w:szCs w:val="26"/>
        </w:rPr>
      </w:pPr>
      <w:r w:rsidRPr="002E2B28">
        <w:rPr>
          <w:szCs w:val="26"/>
        </w:rPr>
        <w:t>Програма енергозбереження для населення міста Новий Розділ на 201</w:t>
      </w:r>
      <w:r>
        <w:rPr>
          <w:szCs w:val="26"/>
        </w:rPr>
        <w:t>9</w:t>
      </w:r>
      <w:r w:rsidRPr="002E2B28">
        <w:rPr>
          <w:szCs w:val="26"/>
        </w:rPr>
        <w:t xml:space="preserve"> – 20</w:t>
      </w:r>
      <w:r>
        <w:rPr>
          <w:szCs w:val="26"/>
        </w:rPr>
        <w:t>21</w:t>
      </w:r>
      <w:r w:rsidRPr="002E2B28">
        <w:rPr>
          <w:szCs w:val="26"/>
        </w:rPr>
        <w:t xml:space="preserve"> роки</w:t>
      </w:r>
      <w:r w:rsidRPr="002E2B28">
        <w:rPr>
          <w:b/>
          <w:szCs w:val="26"/>
        </w:rPr>
        <w:t xml:space="preserve"> </w:t>
      </w:r>
      <w:r w:rsidRPr="002E2B28">
        <w:rPr>
          <w:szCs w:val="26"/>
        </w:rPr>
        <w:t>є спеціалізованою програмою, орієнтованою на підвищення ефективності та зменшення обсягів використання енергетичних ресурсів населенням.</w:t>
      </w:r>
    </w:p>
    <w:p w:rsidR="00FD2D4F" w:rsidRPr="002E2B28" w:rsidRDefault="00FD2D4F" w:rsidP="00FD2D4F">
      <w:pPr>
        <w:ind w:firstLine="652"/>
        <w:jc w:val="both"/>
        <w:rPr>
          <w:szCs w:val="26"/>
        </w:rPr>
      </w:pPr>
      <w:r w:rsidRPr="002E2B28">
        <w:rPr>
          <w:szCs w:val="26"/>
        </w:rPr>
        <w:t>Програма враховує відповідні положення Закону України «Про енергозбереження», є логічним продовженням політики реалізації завдань обласної Програми енергозбереження для населення Львівщини на 201</w:t>
      </w:r>
      <w:r>
        <w:rPr>
          <w:szCs w:val="26"/>
        </w:rPr>
        <w:t>7</w:t>
      </w:r>
      <w:r w:rsidRPr="002E2B28">
        <w:rPr>
          <w:szCs w:val="26"/>
        </w:rPr>
        <w:t xml:space="preserve"> – 20</w:t>
      </w:r>
      <w:r>
        <w:rPr>
          <w:szCs w:val="26"/>
        </w:rPr>
        <w:t>20</w:t>
      </w:r>
      <w:r w:rsidRPr="002E2B28">
        <w:rPr>
          <w:szCs w:val="26"/>
        </w:rPr>
        <w:t xml:space="preserve"> роки</w:t>
      </w:r>
    </w:p>
    <w:p w:rsidR="00FD2D4F" w:rsidRPr="002E2B28" w:rsidRDefault="00FD2D4F" w:rsidP="00FD2D4F">
      <w:pPr>
        <w:rPr>
          <w:szCs w:val="26"/>
        </w:rPr>
      </w:pPr>
      <w:r w:rsidRPr="002E2B28">
        <w:rPr>
          <w:b/>
          <w:szCs w:val="26"/>
        </w:rPr>
        <w:t xml:space="preserve">Місце реалізації Програми: </w:t>
      </w:r>
      <w:r w:rsidRPr="002E2B28">
        <w:rPr>
          <w:szCs w:val="26"/>
        </w:rPr>
        <w:t>м. Новий Розділ, Львівської області.</w:t>
      </w:r>
    </w:p>
    <w:p w:rsidR="00FD2D4F" w:rsidRPr="002E2B28" w:rsidRDefault="00FD2D4F" w:rsidP="00FD2D4F">
      <w:pPr>
        <w:rPr>
          <w:szCs w:val="26"/>
        </w:rPr>
      </w:pPr>
      <w:r w:rsidRPr="002E2B28">
        <w:rPr>
          <w:b/>
          <w:szCs w:val="26"/>
        </w:rPr>
        <w:t xml:space="preserve">Спрямованість Програми: </w:t>
      </w:r>
      <w:r w:rsidRPr="002E2B28">
        <w:rPr>
          <w:szCs w:val="26"/>
        </w:rPr>
        <w:t>соціально-економічний розвиток.</w:t>
      </w:r>
    </w:p>
    <w:p w:rsidR="00FD2D4F" w:rsidRPr="002E2B28" w:rsidRDefault="00FD2D4F" w:rsidP="00FD2D4F">
      <w:pPr>
        <w:rPr>
          <w:szCs w:val="26"/>
        </w:rPr>
      </w:pPr>
      <w:r w:rsidRPr="002E2B28">
        <w:rPr>
          <w:b/>
          <w:szCs w:val="26"/>
        </w:rPr>
        <w:t xml:space="preserve">Термін реалізації Програми:  </w:t>
      </w:r>
      <w:r w:rsidRPr="002E2B28">
        <w:rPr>
          <w:szCs w:val="26"/>
        </w:rPr>
        <w:t>201</w:t>
      </w:r>
      <w:r>
        <w:rPr>
          <w:szCs w:val="26"/>
        </w:rPr>
        <w:t>9</w:t>
      </w:r>
      <w:r w:rsidRPr="002E2B28">
        <w:rPr>
          <w:szCs w:val="26"/>
        </w:rPr>
        <w:t xml:space="preserve"> - 20</w:t>
      </w:r>
      <w:r>
        <w:rPr>
          <w:szCs w:val="26"/>
        </w:rPr>
        <w:t>21</w:t>
      </w:r>
      <w:r w:rsidRPr="002E2B28">
        <w:rPr>
          <w:szCs w:val="26"/>
        </w:rPr>
        <w:t xml:space="preserve"> роки</w:t>
      </w:r>
    </w:p>
    <w:p w:rsidR="00FD2D4F" w:rsidRPr="002E2B28" w:rsidRDefault="00FD2D4F" w:rsidP="00FD2D4F">
      <w:pPr>
        <w:rPr>
          <w:szCs w:val="26"/>
        </w:rPr>
      </w:pPr>
      <w:r w:rsidRPr="002E2B28">
        <w:rPr>
          <w:b/>
          <w:szCs w:val="26"/>
        </w:rPr>
        <w:t>Учасник Програми:</w:t>
      </w:r>
      <w:r w:rsidRPr="002E2B28">
        <w:rPr>
          <w:szCs w:val="26"/>
        </w:rPr>
        <w:t xml:space="preserve"> Фінансово-кредитні установи.</w:t>
      </w:r>
    </w:p>
    <w:p w:rsidR="00FD2D4F" w:rsidRDefault="00FD2D4F" w:rsidP="00FD2D4F">
      <w:pPr>
        <w:jc w:val="center"/>
        <w:rPr>
          <w:b/>
          <w:szCs w:val="26"/>
        </w:rPr>
      </w:pPr>
    </w:p>
    <w:p w:rsidR="00FD2D4F" w:rsidRPr="002E2B28" w:rsidRDefault="00FD2D4F" w:rsidP="00FD2D4F">
      <w:pPr>
        <w:jc w:val="center"/>
        <w:rPr>
          <w:b/>
          <w:szCs w:val="26"/>
        </w:rPr>
      </w:pPr>
      <w:r w:rsidRPr="002E2B28">
        <w:rPr>
          <w:b/>
          <w:szCs w:val="26"/>
        </w:rPr>
        <w:t>Метою Програми є:</w:t>
      </w:r>
    </w:p>
    <w:p w:rsidR="00FD2D4F" w:rsidRPr="002E2B28" w:rsidRDefault="00FD2D4F" w:rsidP="00FD2D4F">
      <w:pPr>
        <w:ind w:firstLine="768"/>
        <w:jc w:val="both"/>
        <w:rPr>
          <w:szCs w:val="26"/>
        </w:rPr>
      </w:pPr>
      <w:r w:rsidRPr="002E2B28">
        <w:rPr>
          <w:szCs w:val="26"/>
        </w:rPr>
        <w:t xml:space="preserve">Зменшення споживання паливно-енергетичних ресурсів населенням міста Новий Розділ через стимулювання впровадження енергозберігаючих заходів і відшкодування з міського бюджету різниці між процентною ставкою кредитно-фінансової установи та відсотком, відшкодованим обласним бюджетом (15%), але не більше 5 % за наданими кредитами на </w:t>
      </w:r>
      <w:r w:rsidRPr="002E2B28">
        <w:rPr>
          <w:bCs/>
          <w:szCs w:val="26"/>
          <w:lang w:eastAsia="ar-SA"/>
        </w:rPr>
        <w:t>цілі, які забезпечують енергозбереження. Пріоритет надавати малозабезпеченим верствам населення.</w:t>
      </w:r>
    </w:p>
    <w:p w:rsidR="00FD2D4F" w:rsidRPr="002E2B28" w:rsidRDefault="00FD2D4F" w:rsidP="00FD2D4F">
      <w:pPr>
        <w:ind w:firstLine="768"/>
        <w:jc w:val="center"/>
        <w:rPr>
          <w:b/>
          <w:szCs w:val="26"/>
        </w:rPr>
      </w:pPr>
    </w:p>
    <w:p w:rsidR="00FD2D4F" w:rsidRPr="002E2B28" w:rsidRDefault="00FD2D4F" w:rsidP="00FD2D4F">
      <w:pPr>
        <w:ind w:firstLine="768"/>
        <w:jc w:val="center"/>
        <w:rPr>
          <w:b/>
          <w:szCs w:val="26"/>
        </w:rPr>
      </w:pPr>
      <w:r w:rsidRPr="002E2B28">
        <w:rPr>
          <w:b/>
          <w:szCs w:val="26"/>
        </w:rPr>
        <w:t>Юридичними підставами для Програми є:</w:t>
      </w:r>
    </w:p>
    <w:p w:rsidR="00FD2D4F" w:rsidRPr="002E2B28" w:rsidRDefault="00FD2D4F" w:rsidP="00FD2D4F">
      <w:pPr>
        <w:ind w:firstLine="720"/>
        <w:jc w:val="both"/>
        <w:rPr>
          <w:szCs w:val="26"/>
        </w:rPr>
      </w:pPr>
      <w:r w:rsidRPr="002E2B28">
        <w:rPr>
          <w:szCs w:val="26"/>
          <w:lang w:eastAsia="ar-SA"/>
        </w:rPr>
        <w:t>Програма «</w:t>
      </w:r>
      <w:r w:rsidRPr="002E2B28">
        <w:rPr>
          <w:szCs w:val="26"/>
        </w:rPr>
        <w:t>Енергозбереження для населення міста Новий Розділ  на 201</w:t>
      </w:r>
      <w:r>
        <w:rPr>
          <w:szCs w:val="26"/>
        </w:rPr>
        <w:t>9</w:t>
      </w:r>
      <w:r w:rsidRPr="002E2B28">
        <w:rPr>
          <w:szCs w:val="26"/>
        </w:rPr>
        <w:t xml:space="preserve"> - 20</w:t>
      </w:r>
      <w:r>
        <w:rPr>
          <w:szCs w:val="26"/>
        </w:rPr>
        <w:t>21</w:t>
      </w:r>
      <w:r w:rsidRPr="002E2B28">
        <w:rPr>
          <w:szCs w:val="26"/>
        </w:rPr>
        <w:t xml:space="preserve"> роки»</w:t>
      </w:r>
      <w:r w:rsidRPr="002E2B28">
        <w:rPr>
          <w:szCs w:val="26"/>
          <w:lang w:eastAsia="ar-SA"/>
        </w:rPr>
        <w:t xml:space="preserve"> розроблена згідно з вимогами Закону України “Про енергозбереження”,</w:t>
      </w:r>
      <w:r w:rsidRPr="002E2B28">
        <w:rPr>
          <w:szCs w:val="26"/>
        </w:rPr>
        <w:t xml:space="preserve"> розпорядження Кабінету Міністрів України вiд 15.03.2006 № </w:t>
      </w:r>
      <w:r w:rsidRPr="002E2B28">
        <w:rPr>
          <w:bCs/>
          <w:szCs w:val="26"/>
        </w:rPr>
        <w:t>145-р</w:t>
      </w:r>
      <w:r w:rsidRPr="002E2B28">
        <w:rPr>
          <w:szCs w:val="26"/>
        </w:rPr>
        <w:t xml:space="preserve"> "Про схвалення Енергетичної стратегії України на період до 2030 року», «Програми енергозбереження для населення Львівщини на 201</w:t>
      </w:r>
      <w:r>
        <w:rPr>
          <w:szCs w:val="26"/>
        </w:rPr>
        <w:t>7</w:t>
      </w:r>
      <w:r w:rsidRPr="002E2B28">
        <w:rPr>
          <w:szCs w:val="26"/>
        </w:rPr>
        <w:t>-20</w:t>
      </w:r>
      <w:r>
        <w:rPr>
          <w:szCs w:val="26"/>
        </w:rPr>
        <w:t>20</w:t>
      </w:r>
      <w:r w:rsidRPr="002E2B28">
        <w:rPr>
          <w:szCs w:val="26"/>
        </w:rPr>
        <w:t xml:space="preserve"> роки».</w:t>
      </w:r>
    </w:p>
    <w:p w:rsidR="00FD2D4F" w:rsidRPr="002E2B28" w:rsidRDefault="00FD2D4F" w:rsidP="00FD2D4F">
      <w:pPr>
        <w:jc w:val="center"/>
        <w:rPr>
          <w:b/>
          <w:szCs w:val="26"/>
        </w:rPr>
      </w:pPr>
      <w:r w:rsidRPr="002E2B28">
        <w:rPr>
          <w:b/>
          <w:szCs w:val="26"/>
        </w:rPr>
        <w:t xml:space="preserve"> </w:t>
      </w:r>
    </w:p>
    <w:p w:rsidR="00FD2D4F" w:rsidRPr="002E2B28" w:rsidRDefault="00FD2D4F" w:rsidP="00FD2D4F">
      <w:pPr>
        <w:jc w:val="center"/>
        <w:rPr>
          <w:b/>
          <w:szCs w:val="26"/>
        </w:rPr>
      </w:pPr>
      <w:r w:rsidRPr="002E2B28">
        <w:rPr>
          <w:b/>
          <w:szCs w:val="26"/>
        </w:rPr>
        <w:t>АНАЛІТИЧНА ЗАПИСКА</w:t>
      </w:r>
    </w:p>
    <w:p w:rsidR="00FD2D4F" w:rsidRPr="002E2B28" w:rsidRDefault="00FD2D4F" w:rsidP="00FD2D4F">
      <w:pPr>
        <w:ind w:firstLine="720"/>
        <w:jc w:val="both"/>
        <w:rPr>
          <w:color w:val="000000"/>
        </w:rPr>
      </w:pPr>
      <w:r w:rsidRPr="002E2B28">
        <w:rPr>
          <w:b/>
          <w:color w:val="000000"/>
        </w:rPr>
        <w:t xml:space="preserve">Стан енергетичного забезпечення та споживання. </w:t>
      </w:r>
      <w:r w:rsidRPr="002E2B28">
        <w:rPr>
          <w:color w:val="000000"/>
        </w:rPr>
        <w:t>Характеризуючи галузь енергетичного забезпечення, необхідно відзначити, що з метою опалення у світі споживається понад 40% всіх енергоресурсів. Проблема України в тому, що при дотриманні світових пропорцій ефективність енергетичного забезпечення залишається вкрай низькою. Реально потенціал економії енергії в Україні, на загал і на Львівщині зокрема, сягає 70%. Це стосується населення, закладів бюджетної сфери, комунальної енергетики та тепло генерації.</w:t>
      </w:r>
    </w:p>
    <w:p w:rsidR="00FD2D4F" w:rsidRPr="002E2B28" w:rsidRDefault="00FD2D4F" w:rsidP="00FD2D4F">
      <w:pPr>
        <w:ind w:firstLine="720"/>
        <w:jc w:val="both"/>
        <w:rPr>
          <w:color w:val="000000"/>
        </w:rPr>
      </w:pPr>
      <w:r w:rsidRPr="002E2B28">
        <w:rPr>
          <w:b/>
          <w:color w:val="000000"/>
        </w:rPr>
        <w:t xml:space="preserve">Проблеми раціонального використання енергії (енергозбереження). </w:t>
      </w:r>
      <w:r w:rsidRPr="002E2B28">
        <w:rPr>
          <w:color w:val="000000"/>
        </w:rPr>
        <w:t>Енергозбереження – організаційна, наукова, практична, інформаційна діяльність державних органів, юридичних і фізичних осіб, скерована на зниження витрат (втрат) ПЕР у процесі їх видобування, перероблення, транспортування, зберігання, виробництва, використання та утилізації. Враховуючи, що на сьогодні економія паливної одиниці є у три рази більш ефективною ніж її видобуток, інтенсифікація енергозбереження стає одним з вузлових питань розвитку економіки. Суть її полягає в використанні всього комплексу ефективних заходів, що скеровані на зниження питомих енерговитрат на виробництво продукції (у т. ч. товарної енергії) і підвищення продуктивності праці.</w:t>
      </w:r>
    </w:p>
    <w:p w:rsidR="00FD2D4F" w:rsidRPr="002E2B28" w:rsidRDefault="00FD2D4F" w:rsidP="00FD2D4F">
      <w:pPr>
        <w:ind w:firstLine="717"/>
        <w:jc w:val="both"/>
      </w:pPr>
      <w:r w:rsidRPr="002E2B28">
        <w:rPr>
          <w:b/>
        </w:rPr>
        <w:t xml:space="preserve">Енергоспоживання і енергозбереження як критерій добробуту. </w:t>
      </w:r>
      <w:r w:rsidRPr="002E2B28">
        <w:t>Подолання значної диспропорції в економічному розвитку України та провідних країн ЄС, особливо з урахуванням Європейського вибору держави, зумовлюють потребу в інноваційному підході прискорення розвитку високотехнологічних виробництв з пріоритетом на вітчизняні науково-технічні розробки, пов’язані з термомодернізацією житлового фонду, енергетичної галузі, енергопостачання і енергоспоживання.</w:t>
      </w:r>
    </w:p>
    <w:p w:rsidR="00FD2D4F" w:rsidRPr="002E2B28" w:rsidRDefault="00FD2D4F" w:rsidP="00FD2D4F">
      <w:pPr>
        <w:ind w:firstLine="720"/>
        <w:jc w:val="both"/>
      </w:pPr>
      <w:r w:rsidRPr="002E2B28">
        <w:t>Україна при існуючому рівні споживання енергоресурсів забезпечує себе власними паливними ресурсами приблизно на 40%, при тому, що потенціал підвищення ефективності використання становить: у промисловості – 67%, теплогенерації та транспортуванні теплоносіїв – 40%, житловому секторі – 55%. Вирішення проблем енергоефективності переводить Україну (і регіон) у категорію енергонезалежності.</w:t>
      </w:r>
    </w:p>
    <w:p w:rsidR="00FD2D4F" w:rsidRPr="002E2B28" w:rsidRDefault="00FD2D4F" w:rsidP="00FD2D4F">
      <w:pPr>
        <w:ind w:firstLine="720"/>
        <w:jc w:val="both"/>
      </w:pPr>
      <w:r w:rsidRPr="002E2B28">
        <w:rPr>
          <w:b/>
        </w:rPr>
        <w:lastRenderedPageBreak/>
        <w:t xml:space="preserve">Сучасний стан проблеми енергоспоживання і енергозбереження. </w:t>
      </w:r>
      <w:r w:rsidRPr="002E2B28">
        <w:t>Україна – країна, з надзвичайно високим рівнем енергозатрат, викликаним незбалансованою структурою енергоспоживання та нераціональним використанням енергії.</w:t>
      </w:r>
    </w:p>
    <w:p w:rsidR="00FD2D4F" w:rsidRPr="00D466DF" w:rsidRDefault="00FD2D4F" w:rsidP="00FD2D4F">
      <w:pPr>
        <w:ind w:firstLine="720"/>
        <w:jc w:val="both"/>
      </w:pPr>
      <w:r w:rsidRPr="00D466DF">
        <w:t>Основні проблеми енергетичного сектору:</w:t>
      </w:r>
    </w:p>
    <w:p w:rsidR="00FD2D4F" w:rsidRPr="002E2B28" w:rsidRDefault="00FD2D4F" w:rsidP="00FD2D4F">
      <w:pPr>
        <w:ind w:firstLine="720"/>
        <w:jc w:val="both"/>
        <w:rPr>
          <w:color w:val="000000"/>
        </w:rPr>
      </w:pPr>
      <w:r w:rsidRPr="002E2B28">
        <w:rPr>
          <w:color w:val="000000"/>
        </w:rPr>
        <w:t>– високий рівень енергоємності, значна залежність від імпортного газу, нафти і ядерного палива, низька ефективність використання енергії;</w:t>
      </w:r>
    </w:p>
    <w:p w:rsidR="00FD2D4F" w:rsidRPr="002E2B28" w:rsidRDefault="00FD2D4F" w:rsidP="00FD2D4F">
      <w:pPr>
        <w:ind w:firstLine="720"/>
        <w:jc w:val="both"/>
        <w:rPr>
          <w:color w:val="000000"/>
        </w:rPr>
      </w:pPr>
      <w:r w:rsidRPr="002E2B28">
        <w:rPr>
          <w:color w:val="000000"/>
        </w:rPr>
        <w:t>– місцеві (власні) природні джерела енергії обмежені запасами вугілля, нафти та газу, невеликими запасами гідроресурсів і значними запасами низькоякісного урану.</w:t>
      </w:r>
    </w:p>
    <w:p w:rsidR="00FD2D4F" w:rsidRPr="002E2B28" w:rsidRDefault="00FD2D4F" w:rsidP="00FD2D4F">
      <w:pPr>
        <w:ind w:firstLine="720"/>
        <w:jc w:val="both"/>
        <w:rPr>
          <w:b/>
          <w:color w:val="000000"/>
        </w:rPr>
      </w:pPr>
      <w:r w:rsidRPr="002E2B28">
        <w:rPr>
          <w:b/>
          <w:color w:val="000000"/>
        </w:rPr>
        <w:t>Структ</w:t>
      </w:r>
      <w:r>
        <w:rPr>
          <w:b/>
          <w:color w:val="000000"/>
        </w:rPr>
        <w:t>ура енергоспоживання в житлово-</w:t>
      </w:r>
      <w:r w:rsidRPr="002E2B28">
        <w:rPr>
          <w:b/>
          <w:color w:val="000000"/>
        </w:rPr>
        <w:t xml:space="preserve">комунальному господарстві. </w:t>
      </w:r>
      <w:r w:rsidRPr="002E2B28">
        <w:rPr>
          <w:color w:val="000000"/>
        </w:rPr>
        <w:t>У розрізі енергоспоживання житлово-комунальне господарство регіону посідає третє місце після населення та промисловості і перше місце за споживанням тепла.</w:t>
      </w:r>
    </w:p>
    <w:p w:rsidR="00FD2D4F" w:rsidRPr="002E2B28" w:rsidRDefault="00FD2D4F" w:rsidP="00FD2D4F">
      <w:pPr>
        <w:shd w:val="clear" w:color="auto" w:fill="FFFFFF"/>
        <w:ind w:firstLine="720"/>
        <w:jc w:val="both"/>
        <w:rPr>
          <w:color w:val="000000"/>
        </w:rPr>
      </w:pPr>
      <w:r w:rsidRPr="002E2B28">
        <w:rPr>
          <w:b/>
        </w:rPr>
        <w:t>К</w:t>
      </w:r>
      <w:r w:rsidRPr="002E2B28">
        <w:rPr>
          <w:b/>
          <w:bCs/>
          <w:color w:val="000000"/>
        </w:rPr>
        <w:t>онцептуальні положення і головні напрями енерго- та ресурсозбереження</w:t>
      </w:r>
      <w:r w:rsidRPr="002E2B28">
        <w:rPr>
          <w:b/>
        </w:rPr>
        <w:t xml:space="preserve">. </w:t>
      </w:r>
      <w:r w:rsidRPr="002E2B28">
        <w:t xml:space="preserve">Кінцева мета енергоресурсоощадної політики в житлово-комунальному господарстві та бюджетній сфері </w:t>
      </w:r>
      <w:r w:rsidRPr="002E2B28">
        <w:noBreakHyphen/>
        <w:t xml:space="preserve"> скорочення витрат на утримання та експлуатацію житла та соціальної інфраструктури. Зауважимо, що б</w:t>
      </w:r>
      <w:r w:rsidRPr="002E2B28">
        <w:rPr>
          <w:color w:val="000000"/>
        </w:rPr>
        <w:t>удинки всіх типів є найбільшими споживачами енергії (понад 40% ресурсу).</w:t>
      </w:r>
    </w:p>
    <w:p w:rsidR="00FD2D4F" w:rsidRPr="002E2B28" w:rsidRDefault="00FD2D4F" w:rsidP="00FD2D4F">
      <w:pPr>
        <w:ind w:firstLine="720"/>
        <w:jc w:val="both"/>
        <w:rPr>
          <w:color w:val="000000"/>
        </w:rPr>
      </w:pPr>
      <w:r w:rsidRPr="002E2B28">
        <w:rPr>
          <w:color w:val="000000"/>
        </w:rPr>
        <w:t>За оцінками як вітчизняних, так і закордонних експертів, потенціал економії електроенергії в будинках і спорудах дорівнює 50 – 65%, а теплової енергії – близько 50%.</w:t>
      </w:r>
    </w:p>
    <w:p w:rsidR="00FD2D4F" w:rsidRPr="002E2B28" w:rsidRDefault="00FD2D4F" w:rsidP="00FD2D4F">
      <w:pPr>
        <w:tabs>
          <w:tab w:val="left" w:pos="651"/>
        </w:tabs>
        <w:jc w:val="both"/>
      </w:pPr>
      <w:r w:rsidRPr="002E2B28">
        <w:rPr>
          <w:b/>
          <w:i/>
        </w:rPr>
        <w:tab/>
      </w:r>
      <w:r w:rsidRPr="00D466DF">
        <w:t>До економії витрат ресурсів і зниження тепловтрат,</w:t>
      </w:r>
      <w:r w:rsidRPr="002E2B28">
        <w:rPr>
          <w:b/>
        </w:rPr>
        <w:t xml:space="preserve"> </w:t>
      </w:r>
      <w:r w:rsidRPr="002E2B28">
        <w:t>у першу чергу, слід віднести енергозбереження у споживачів, системах теплопостачання, опалення, вентиляції і кондиціювання повітря. Вирішення цього завдання пов'язане із здійсненням комплексу інженерно-технічних заходів, головними з яких є:</w:t>
      </w:r>
    </w:p>
    <w:p w:rsidR="00FD2D4F" w:rsidRPr="002E2B28" w:rsidRDefault="00FD2D4F" w:rsidP="00FD2D4F">
      <w:pPr>
        <w:shd w:val="clear" w:color="auto" w:fill="FFFFFF"/>
        <w:ind w:firstLine="600"/>
        <w:jc w:val="both"/>
      </w:pPr>
      <w:r w:rsidRPr="002E2B28">
        <w:t>Збільшення термічного опору огороджувальних конструкцій будинків через:</w:t>
      </w:r>
    </w:p>
    <w:p w:rsidR="00FD2D4F" w:rsidRPr="002E2B28" w:rsidRDefault="00FD2D4F" w:rsidP="00FD2D4F">
      <w:pPr>
        <w:tabs>
          <w:tab w:val="left" w:pos="960"/>
        </w:tabs>
        <w:jc w:val="both"/>
        <w:rPr>
          <w:color w:val="000000"/>
        </w:rPr>
      </w:pPr>
      <w:r w:rsidRPr="002E2B28">
        <w:rPr>
          <w:color w:val="000000"/>
        </w:rPr>
        <w:tab/>
        <w:t>– використання під час будівництва нових об'єктів теплоефективних стінових панелей, перехід на нові конструктивні рішення з урахуванням підвищених вимог у частині опору теплопередачі конструкцій;</w:t>
      </w:r>
    </w:p>
    <w:p w:rsidR="00FD2D4F" w:rsidRPr="002E2B28" w:rsidRDefault="00FD2D4F" w:rsidP="00FD2D4F">
      <w:pPr>
        <w:tabs>
          <w:tab w:val="left" w:pos="960"/>
        </w:tabs>
        <w:jc w:val="both"/>
        <w:rPr>
          <w:color w:val="000000"/>
        </w:rPr>
      </w:pPr>
      <w:r w:rsidRPr="002E2B28">
        <w:rPr>
          <w:color w:val="000000"/>
        </w:rPr>
        <w:tab/>
        <w:t>– розроблення нових технічних рішень з підвищення теплоефективності зовнішніх стін.</w:t>
      </w:r>
    </w:p>
    <w:p w:rsidR="00FD2D4F" w:rsidRPr="002E2B28" w:rsidRDefault="00FD2D4F" w:rsidP="00FD2D4F">
      <w:pPr>
        <w:shd w:val="clear" w:color="auto" w:fill="FFFFFF"/>
        <w:ind w:firstLine="680"/>
        <w:jc w:val="both"/>
      </w:pPr>
      <w:r w:rsidRPr="002E2B28">
        <w:t>Поряд з утепленням стін новозбудованих споруд важлива роль належить теплоізоляційним роботам з реконструкції будинків старої забудови, пов'язаними з нанесенням на стіни будинків додаткових теплоізоляційних шарів, підвищення теплозахисту вікон і балконних дверей до сучасних вимог щодо теплозахисту. Частина вітчизняних розробок з термореновації перевищують відомі світові аналоги за якістю, економічною ефективністю та вартістю проведення робіт.</w:t>
      </w:r>
    </w:p>
    <w:p w:rsidR="00FD2D4F" w:rsidRPr="002E2B28" w:rsidRDefault="00FD2D4F" w:rsidP="00FD2D4F">
      <w:pPr>
        <w:ind w:firstLine="720"/>
        <w:jc w:val="both"/>
        <w:outlineLvl w:val="0"/>
        <w:rPr>
          <w:kern w:val="28"/>
        </w:rPr>
      </w:pPr>
      <w:r w:rsidRPr="00D466DF">
        <w:rPr>
          <w:b/>
          <w:kern w:val="28"/>
        </w:rPr>
        <w:t>Очікувані результати</w:t>
      </w:r>
      <w:r w:rsidRPr="002E2B28">
        <w:rPr>
          <w:kern w:val="28"/>
        </w:rPr>
        <w:t>. Враховуючи, що в Україні протягом десятків років сформувався великий потенціал економії ПЕР, який перевищує 55% до загального обсягу їх споживання, здійснення програмних енергоощадних заходів стає надзвичайно ефективним бізнесом. Реально можна прогнозувати на 5-річний період, що в режимі самоокупності споживання енергії на побутові цілі та цілі опалення в регіоні можуть бути зменшені на 30%.</w:t>
      </w:r>
    </w:p>
    <w:p w:rsidR="00FD2D4F" w:rsidRPr="002E2B28" w:rsidRDefault="00FD2D4F" w:rsidP="00FD2D4F">
      <w:pPr>
        <w:jc w:val="center"/>
        <w:rPr>
          <w:b/>
          <w:szCs w:val="26"/>
        </w:rPr>
      </w:pPr>
    </w:p>
    <w:p w:rsidR="00FD2D4F" w:rsidRPr="002E2B28" w:rsidRDefault="00FD2D4F" w:rsidP="00FD2D4F">
      <w:pPr>
        <w:jc w:val="center"/>
        <w:rPr>
          <w:b/>
          <w:szCs w:val="26"/>
        </w:rPr>
      </w:pPr>
      <w:r w:rsidRPr="002E2B28">
        <w:rPr>
          <w:b/>
          <w:szCs w:val="26"/>
        </w:rPr>
        <w:t>ЕНЕРГОЗБЕРЕЖЕННЯ ДЛЯ НАСЕЛЕННЯ</w:t>
      </w:r>
    </w:p>
    <w:p w:rsidR="00FD2D4F" w:rsidRPr="002E2B28" w:rsidRDefault="00FD2D4F" w:rsidP="00FD2D4F">
      <w:pPr>
        <w:ind w:firstLine="720"/>
        <w:jc w:val="both"/>
        <w:rPr>
          <w:szCs w:val="26"/>
        </w:rPr>
      </w:pPr>
      <w:r w:rsidRPr="002E2B28">
        <w:rPr>
          <w:szCs w:val="26"/>
        </w:rPr>
        <w:t xml:space="preserve">Населення є на сьогодні найбільшим споживачем природного газу в місті. </w:t>
      </w:r>
    </w:p>
    <w:p w:rsidR="00FD2D4F" w:rsidRPr="002E2B28" w:rsidRDefault="00FD2D4F" w:rsidP="00FD2D4F">
      <w:pPr>
        <w:ind w:firstLine="720"/>
        <w:jc w:val="both"/>
        <w:rPr>
          <w:szCs w:val="26"/>
        </w:rPr>
      </w:pPr>
      <w:r w:rsidRPr="002E2B28">
        <w:rPr>
          <w:szCs w:val="26"/>
        </w:rPr>
        <w:t>У рамках реалізації</w:t>
      </w:r>
      <w:r w:rsidRPr="002E2B28">
        <w:rPr>
          <w:b/>
          <w:szCs w:val="26"/>
        </w:rPr>
        <w:t xml:space="preserve"> </w:t>
      </w:r>
      <w:r w:rsidRPr="002E2B28">
        <w:rPr>
          <w:szCs w:val="26"/>
        </w:rPr>
        <w:t>обласної Програми енергозбереження для населення Львівщини на 201</w:t>
      </w:r>
      <w:r>
        <w:rPr>
          <w:szCs w:val="26"/>
        </w:rPr>
        <w:t>7</w:t>
      </w:r>
      <w:r w:rsidRPr="002E2B28">
        <w:rPr>
          <w:szCs w:val="26"/>
        </w:rPr>
        <w:t xml:space="preserve"> – 20</w:t>
      </w:r>
      <w:r>
        <w:rPr>
          <w:szCs w:val="26"/>
        </w:rPr>
        <w:t>20</w:t>
      </w:r>
      <w:r w:rsidRPr="002E2B28">
        <w:rPr>
          <w:szCs w:val="26"/>
        </w:rPr>
        <w:t xml:space="preserve"> роки розроблено ефективний механізм стимулювання впровадження енергозберігаючих заходів. Суть даного механізму полягає в тому, що обласний бюджет відшкодовує позичальникам, які отримали кредит на заходи з енергозбереження, 15% від відсоткової ставки. </w:t>
      </w:r>
    </w:p>
    <w:p w:rsidR="00FD2D4F" w:rsidRPr="00D466DF" w:rsidRDefault="00FD2D4F" w:rsidP="00FD2D4F">
      <w:pPr>
        <w:ind w:firstLine="720"/>
        <w:jc w:val="both"/>
        <w:rPr>
          <w:szCs w:val="26"/>
        </w:rPr>
      </w:pPr>
      <w:r w:rsidRPr="00D466DF">
        <w:rPr>
          <w:szCs w:val="26"/>
        </w:rPr>
        <w:t>У рамках реалізації міської Програми енергозбереження для населення, механізм стимулювання впровадження енергоощадних заходів полягає в тому, що міський бюджет відшкодовує позичальникам 5 % від відсоткової ставки.</w:t>
      </w:r>
    </w:p>
    <w:p w:rsidR="00FD2D4F" w:rsidRPr="002E2B28" w:rsidRDefault="00FD2D4F" w:rsidP="00FD2D4F">
      <w:pPr>
        <w:ind w:firstLine="720"/>
        <w:jc w:val="both"/>
        <w:rPr>
          <w:szCs w:val="26"/>
        </w:rPr>
      </w:pPr>
      <w:r w:rsidRPr="002E2B28">
        <w:rPr>
          <w:szCs w:val="26"/>
        </w:rPr>
        <w:t>З метою практичного запровадження даного механізму розроблено та затверджено розпорядженням голови облдержадміністрації Порядок відшкодування відсотків за кредитами, залученими фізичними особами на впровадження енергозберігаючих заходів.</w:t>
      </w:r>
    </w:p>
    <w:p w:rsidR="00FD2D4F" w:rsidRPr="002E2B28" w:rsidRDefault="00FD2D4F" w:rsidP="00FD2D4F">
      <w:pPr>
        <w:ind w:firstLine="720"/>
        <w:jc w:val="both"/>
        <w:rPr>
          <w:szCs w:val="26"/>
        </w:rPr>
      </w:pPr>
      <w:r w:rsidRPr="002E2B28">
        <w:rPr>
          <w:szCs w:val="26"/>
        </w:rPr>
        <w:lastRenderedPageBreak/>
        <w:t>Згідно даного Порядку, відшкодування відсотків здійснюється на підставі Генерального Договору про співробітництво між головним розпорядником коштів місцевого бюджету, передбачених на фінансування заходів з енергозбереження та кредитно-фінансовою установою.</w:t>
      </w:r>
    </w:p>
    <w:p w:rsidR="00FD2D4F" w:rsidRPr="002E2B28" w:rsidRDefault="00FD2D4F" w:rsidP="00FD2D4F">
      <w:pPr>
        <w:ind w:firstLine="720"/>
        <w:jc w:val="both"/>
        <w:rPr>
          <w:szCs w:val="26"/>
        </w:rPr>
      </w:pPr>
      <w:r w:rsidRPr="002E2B28">
        <w:rPr>
          <w:szCs w:val="26"/>
        </w:rPr>
        <w:t>Відшкодування відсотків за кредитами здійснюється на впровадження таких енергозберігаючих заходів:</w:t>
      </w:r>
    </w:p>
    <w:p w:rsidR="00FD2D4F" w:rsidRPr="002E2B28" w:rsidRDefault="00FD2D4F" w:rsidP="00FD2D4F">
      <w:pPr>
        <w:ind w:firstLine="689"/>
        <w:jc w:val="both"/>
        <w:rPr>
          <w:szCs w:val="26"/>
        </w:rPr>
      </w:pPr>
      <w:r w:rsidRPr="002E2B28">
        <w:rPr>
          <w:szCs w:val="26"/>
        </w:rPr>
        <w:t>–   утеплення стін будинків, підлоги, горищ та дахів.</w:t>
      </w:r>
    </w:p>
    <w:p w:rsidR="00FD2D4F" w:rsidRPr="002E2B28" w:rsidRDefault="00FD2D4F" w:rsidP="009A1F23">
      <w:pPr>
        <w:numPr>
          <w:ilvl w:val="0"/>
          <w:numId w:val="12"/>
        </w:numPr>
        <w:ind w:left="0"/>
        <w:jc w:val="both"/>
        <w:rPr>
          <w:szCs w:val="26"/>
        </w:rPr>
      </w:pPr>
      <w:r w:rsidRPr="002E2B28">
        <w:rPr>
          <w:szCs w:val="26"/>
        </w:rPr>
        <w:t>встановлення рекуператорів тепла.</w:t>
      </w:r>
    </w:p>
    <w:p w:rsidR="00FD2D4F" w:rsidRPr="002E2B28" w:rsidRDefault="00FD2D4F" w:rsidP="009A1F23">
      <w:pPr>
        <w:numPr>
          <w:ilvl w:val="0"/>
          <w:numId w:val="12"/>
        </w:numPr>
        <w:ind w:left="0"/>
        <w:jc w:val="both"/>
        <w:rPr>
          <w:szCs w:val="26"/>
        </w:rPr>
      </w:pPr>
      <w:r w:rsidRPr="002E2B28">
        <w:rPr>
          <w:szCs w:val="26"/>
        </w:rPr>
        <w:t>встановлення та заміну вікон, вхідних дверей та віконно-балконних конструкцій.</w:t>
      </w:r>
    </w:p>
    <w:p w:rsidR="00FD2D4F" w:rsidRPr="002E2B28" w:rsidRDefault="00FD2D4F" w:rsidP="00FD2D4F">
      <w:pPr>
        <w:ind w:firstLine="689"/>
        <w:jc w:val="both"/>
        <w:rPr>
          <w:szCs w:val="26"/>
        </w:rPr>
      </w:pPr>
      <w:r w:rsidRPr="002E2B28">
        <w:rPr>
          <w:szCs w:val="26"/>
        </w:rPr>
        <w:t>– встановлення та реконструкцію електроопалення за енергозберігаючими технологіями.</w:t>
      </w:r>
    </w:p>
    <w:p w:rsidR="00FD2D4F" w:rsidRPr="002E2B28" w:rsidRDefault="00FD2D4F" w:rsidP="00FD2D4F">
      <w:pPr>
        <w:ind w:firstLine="689"/>
        <w:jc w:val="both"/>
        <w:rPr>
          <w:szCs w:val="26"/>
        </w:rPr>
      </w:pPr>
      <w:r w:rsidRPr="002E2B28">
        <w:rPr>
          <w:szCs w:val="26"/>
        </w:rPr>
        <w:t>– встановлення та реконструкцію індивідуальних систем опалення, у тому числі альтернативних до природного газу.</w:t>
      </w:r>
    </w:p>
    <w:p w:rsidR="00FD2D4F" w:rsidRPr="002E2B28" w:rsidRDefault="00FD2D4F" w:rsidP="00FD2D4F">
      <w:pPr>
        <w:ind w:firstLine="689"/>
        <w:jc w:val="both"/>
        <w:rPr>
          <w:szCs w:val="26"/>
        </w:rPr>
      </w:pPr>
      <w:r w:rsidRPr="002E2B28">
        <w:rPr>
          <w:szCs w:val="26"/>
        </w:rPr>
        <w:t>Прогнозується, що за час дії програми населенням міста буде отримано до 200 кредитів на загальну суму понад 2 млн. грн., компенсаційні виплати за якими становитимуть орієнтовно 20 тис. грн.  щорічно.</w:t>
      </w:r>
    </w:p>
    <w:p w:rsidR="00FD2D4F" w:rsidRPr="002E2B28" w:rsidRDefault="00FD2D4F" w:rsidP="00FD2D4F">
      <w:pPr>
        <w:spacing w:before="60" w:after="60"/>
        <w:ind w:left="-31" w:right="-6"/>
        <w:jc w:val="center"/>
        <w:rPr>
          <w:b/>
          <w:szCs w:val="26"/>
        </w:rPr>
      </w:pPr>
    </w:p>
    <w:p w:rsidR="00FD2D4F" w:rsidRPr="002E2B28" w:rsidRDefault="00FD2D4F" w:rsidP="00FD2D4F">
      <w:pPr>
        <w:spacing w:before="60" w:after="60"/>
        <w:ind w:left="-31" w:right="-6" w:firstLine="720"/>
        <w:rPr>
          <w:szCs w:val="26"/>
        </w:rPr>
      </w:pPr>
    </w:p>
    <w:p w:rsidR="00FD2D4F" w:rsidRPr="002E2B28" w:rsidRDefault="00FD2D4F" w:rsidP="00FD2D4F">
      <w:pPr>
        <w:spacing w:before="120" w:after="120"/>
        <w:ind w:right="-6"/>
        <w:jc w:val="center"/>
        <w:rPr>
          <w:b/>
          <w:szCs w:val="26"/>
        </w:rPr>
      </w:pPr>
    </w:p>
    <w:p w:rsidR="00FD2D4F" w:rsidRPr="002E2B28" w:rsidRDefault="00FD2D4F" w:rsidP="00FD2D4F">
      <w:pPr>
        <w:spacing w:before="120" w:after="120"/>
        <w:ind w:right="-6"/>
        <w:jc w:val="center"/>
        <w:rPr>
          <w:b/>
          <w:szCs w:val="26"/>
        </w:rPr>
      </w:pPr>
    </w:p>
    <w:p w:rsidR="00FD2D4F" w:rsidRPr="002E2B28" w:rsidRDefault="00FD2D4F" w:rsidP="00FD2D4F">
      <w:pPr>
        <w:spacing w:before="120" w:after="120"/>
        <w:ind w:right="-6"/>
        <w:jc w:val="center"/>
        <w:rPr>
          <w:b/>
          <w:szCs w:val="26"/>
        </w:rPr>
      </w:pPr>
    </w:p>
    <w:p w:rsidR="00FD2D4F" w:rsidRPr="002E2B28" w:rsidRDefault="00FD2D4F" w:rsidP="00FD2D4F">
      <w:pPr>
        <w:spacing w:before="120" w:after="120"/>
        <w:ind w:right="-6"/>
        <w:jc w:val="center"/>
        <w:rPr>
          <w:b/>
          <w:szCs w:val="26"/>
        </w:rPr>
      </w:pPr>
      <w:r w:rsidRPr="002E2B28">
        <w:rPr>
          <w:b/>
          <w:szCs w:val="26"/>
        </w:rPr>
        <w:t>ДОДАТКИ</w:t>
      </w:r>
    </w:p>
    <w:p w:rsidR="00FD2D4F" w:rsidRPr="002E2B28" w:rsidRDefault="00FD2D4F" w:rsidP="00FD2D4F">
      <w:pPr>
        <w:spacing w:before="120" w:after="120"/>
        <w:ind w:right="-6"/>
        <w:jc w:val="center"/>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7741"/>
      </w:tblGrid>
      <w:tr w:rsidR="00FD2D4F" w:rsidRPr="002E2B28" w:rsidTr="00E14496">
        <w:trPr>
          <w:trHeight w:val="618"/>
        </w:trPr>
        <w:tc>
          <w:tcPr>
            <w:tcW w:w="2115"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spacing w:before="60" w:after="60"/>
              <w:rPr>
                <w:b/>
                <w:szCs w:val="26"/>
              </w:rPr>
            </w:pPr>
            <w:r w:rsidRPr="002E2B28">
              <w:rPr>
                <w:b/>
                <w:szCs w:val="26"/>
              </w:rPr>
              <w:t>Додаток 1</w:t>
            </w:r>
          </w:p>
        </w:tc>
        <w:tc>
          <w:tcPr>
            <w:tcW w:w="7741"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spacing w:before="60" w:after="60"/>
              <w:rPr>
                <w:szCs w:val="26"/>
              </w:rPr>
            </w:pPr>
            <w:r w:rsidRPr="002E2B28">
              <w:rPr>
                <w:szCs w:val="26"/>
              </w:rPr>
              <w:t>Генеральний Договір про співробітництво</w:t>
            </w:r>
          </w:p>
        </w:tc>
      </w:tr>
      <w:tr w:rsidR="00FD2D4F" w:rsidRPr="002E2B28" w:rsidTr="00E14496">
        <w:trPr>
          <w:trHeight w:val="917"/>
        </w:trPr>
        <w:tc>
          <w:tcPr>
            <w:tcW w:w="2115"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spacing w:before="60" w:after="60"/>
              <w:rPr>
                <w:b/>
                <w:szCs w:val="26"/>
              </w:rPr>
            </w:pPr>
            <w:r w:rsidRPr="002E2B28">
              <w:rPr>
                <w:b/>
                <w:szCs w:val="26"/>
              </w:rPr>
              <w:t>Додаток 2</w:t>
            </w:r>
          </w:p>
        </w:tc>
        <w:tc>
          <w:tcPr>
            <w:tcW w:w="7741"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spacing w:before="60" w:after="60"/>
              <w:rPr>
                <w:szCs w:val="26"/>
              </w:rPr>
            </w:pPr>
            <w:r w:rsidRPr="002E2B28">
              <w:rPr>
                <w:szCs w:val="26"/>
              </w:rPr>
              <w:t>Порядок відшкодування відсотків за кредитами залученими фізичними особами на впровадження енергозберігаючих заходів</w:t>
            </w:r>
          </w:p>
        </w:tc>
      </w:tr>
      <w:tr w:rsidR="00FD2D4F" w:rsidRPr="002E2B28" w:rsidTr="00E14496">
        <w:trPr>
          <w:trHeight w:val="846"/>
        </w:trPr>
        <w:tc>
          <w:tcPr>
            <w:tcW w:w="2115"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spacing w:before="60" w:after="60"/>
              <w:rPr>
                <w:b/>
                <w:szCs w:val="26"/>
              </w:rPr>
            </w:pPr>
            <w:r w:rsidRPr="002E2B28">
              <w:rPr>
                <w:b/>
                <w:szCs w:val="26"/>
              </w:rPr>
              <w:t>Додаток 3</w:t>
            </w:r>
          </w:p>
        </w:tc>
        <w:tc>
          <w:tcPr>
            <w:tcW w:w="7741"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rPr>
                <w:szCs w:val="26"/>
              </w:rPr>
            </w:pPr>
            <w:r w:rsidRPr="002E2B28">
              <w:rPr>
                <w:szCs w:val="26"/>
              </w:rPr>
              <w:t xml:space="preserve">Потреби в коштах на фінансування заходів по Програмі енергозбереження для населення міста </w:t>
            </w:r>
            <w:r>
              <w:rPr>
                <w:szCs w:val="26"/>
              </w:rPr>
              <w:t>НовийРозділ</w:t>
            </w:r>
            <w:r w:rsidRPr="002E2B28">
              <w:rPr>
                <w:szCs w:val="26"/>
              </w:rPr>
              <w:t xml:space="preserve"> на 201</w:t>
            </w:r>
            <w:r>
              <w:rPr>
                <w:szCs w:val="26"/>
              </w:rPr>
              <w:t>9</w:t>
            </w:r>
            <w:r w:rsidRPr="002E2B28">
              <w:rPr>
                <w:szCs w:val="26"/>
              </w:rPr>
              <w:t>-20</w:t>
            </w:r>
            <w:r>
              <w:rPr>
                <w:szCs w:val="26"/>
              </w:rPr>
              <w:t>21</w:t>
            </w:r>
            <w:r w:rsidRPr="002E2B28">
              <w:rPr>
                <w:szCs w:val="26"/>
              </w:rPr>
              <w:t xml:space="preserve"> роки</w:t>
            </w:r>
          </w:p>
        </w:tc>
      </w:tr>
    </w:tbl>
    <w:p w:rsidR="00FD2D4F" w:rsidRPr="00FD5BD4" w:rsidRDefault="00FD2D4F" w:rsidP="00FD2D4F">
      <w:pPr>
        <w:spacing w:before="60" w:after="60"/>
        <w:rPr>
          <w:szCs w:val="26"/>
        </w:rPr>
      </w:pPr>
    </w:p>
    <w:p w:rsidR="00FD2D4F" w:rsidRPr="002E2B28" w:rsidRDefault="00FD2D4F" w:rsidP="00FD2D4F">
      <w:pPr>
        <w:ind w:left="5529"/>
        <w:rPr>
          <w:b/>
          <w:bCs/>
          <w:szCs w:val="26"/>
        </w:rPr>
      </w:pPr>
      <w:r w:rsidRPr="002E2B28">
        <w:rPr>
          <w:b/>
          <w:bCs/>
          <w:szCs w:val="26"/>
          <w:lang w:eastAsia="ar-SA"/>
        </w:rPr>
        <w:br w:type="page"/>
      </w:r>
      <w:r w:rsidRPr="002E2B28">
        <w:rPr>
          <w:b/>
          <w:bCs/>
          <w:szCs w:val="26"/>
        </w:rPr>
        <w:lastRenderedPageBreak/>
        <w:t>Додаток 1</w:t>
      </w:r>
    </w:p>
    <w:p w:rsidR="00FD2D4F" w:rsidRPr="002E2B28" w:rsidRDefault="00FD2D4F" w:rsidP="00FD2D4F">
      <w:pPr>
        <w:ind w:left="5529"/>
        <w:rPr>
          <w:b/>
          <w:bCs/>
          <w:szCs w:val="26"/>
        </w:rPr>
      </w:pPr>
      <w:r w:rsidRPr="002E2B28">
        <w:rPr>
          <w:b/>
          <w:bCs/>
          <w:szCs w:val="26"/>
        </w:rPr>
        <w:t>До Програми енергозбереження для населення міста Новий Розділ на 201</w:t>
      </w:r>
      <w:r>
        <w:rPr>
          <w:b/>
          <w:bCs/>
          <w:szCs w:val="26"/>
        </w:rPr>
        <w:t>9</w:t>
      </w:r>
      <w:r w:rsidRPr="002E2B28">
        <w:rPr>
          <w:b/>
          <w:bCs/>
          <w:szCs w:val="26"/>
        </w:rPr>
        <w:t xml:space="preserve"> – 20</w:t>
      </w:r>
      <w:r>
        <w:rPr>
          <w:b/>
          <w:bCs/>
          <w:szCs w:val="26"/>
        </w:rPr>
        <w:t>21</w:t>
      </w:r>
      <w:r w:rsidRPr="002E2B28">
        <w:rPr>
          <w:b/>
          <w:bCs/>
          <w:szCs w:val="26"/>
        </w:rPr>
        <w:t xml:space="preserve"> р</w:t>
      </w:r>
      <w:r>
        <w:rPr>
          <w:b/>
          <w:bCs/>
          <w:szCs w:val="26"/>
        </w:rPr>
        <w:t>оки</w:t>
      </w:r>
    </w:p>
    <w:p w:rsidR="00FD2D4F" w:rsidRPr="002E2B28" w:rsidRDefault="00FD2D4F" w:rsidP="00FD2D4F">
      <w:pPr>
        <w:ind w:right="-199"/>
        <w:jc w:val="right"/>
        <w:rPr>
          <w:b/>
          <w:bCs/>
          <w:szCs w:val="26"/>
          <w:lang w:eastAsia="ar-SA"/>
        </w:rPr>
      </w:pPr>
    </w:p>
    <w:p w:rsidR="00FD2D4F" w:rsidRPr="002E2B28" w:rsidRDefault="00FD2D4F" w:rsidP="00FD2D4F">
      <w:pPr>
        <w:ind w:right="-199"/>
        <w:jc w:val="center"/>
        <w:rPr>
          <w:b/>
          <w:bCs/>
          <w:szCs w:val="26"/>
          <w:lang w:eastAsia="ar-SA"/>
        </w:rPr>
      </w:pPr>
    </w:p>
    <w:p w:rsidR="00FD2D4F" w:rsidRPr="002E2B28" w:rsidRDefault="00FD2D4F" w:rsidP="00FD2D4F">
      <w:pPr>
        <w:ind w:right="-199"/>
        <w:jc w:val="center"/>
        <w:rPr>
          <w:b/>
          <w:bCs/>
          <w:lang w:eastAsia="ar-SA"/>
        </w:rPr>
      </w:pPr>
      <w:r w:rsidRPr="002E2B28">
        <w:rPr>
          <w:b/>
          <w:bCs/>
          <w:lang w:eastAsia="ar-SA"/>
        </w:rPr>
        <w:t>ГЕНЕРАЛЬНИЙ ДОГОВІР №____</w:t>
      </w:r>
    </w:p>
    <w:p w:rsidR="00FD2D4F" w:rsidRPr="002E2B28" w:rsidRDefault="00FD2D4F" w:rsidP="00FD2D4F">
      <w:pPr>
        <w:ind w:right="-199"/>
        <w:jc w:val="center"/>
        <w:rPr>
          <w:b/>
          <w:bCs/>
          <w:lang w:eastAsia="ar-SA"/>
        </w:rPr>
      </w:pPr>
      <w:r w:rsidRPr="002E2B28">
        <w:rPr>
          <w:b/>
          <w:bCs/>
          <w:lang w:eastAsia="ar-SA"/>
        </w:rPr>
        <w:t>про співробітництво</w:t>
      </w:r>
    </w:p>
    <w:p w:rsidR="00FD2D4F" w:rsidRPr="002E2B28" w:rsidRDefault="00FD2D4F" w:rsidP="00FD2D4F">
      <w:pPr>
        <w:ind w:right="-199"/>
        <w:rPr>
          <w:b/>
          <w:bCs/>
          <w:lang w:eastAsia="ar-SA"/>
        </w:rPr>
      </w:pPr>
    </w:p>
    <w:p w:rsidR="00FD2D4F" w:rsidRPr="002E2B28" w:rsidRDefault="00FD2D4F" w:rsidP="00FD2D4F">
      <w:pPr>
        <w:ind w:right="-2"/>
        <w:jc w:val="both"/>
        <w:rPr>
          <w:lang w:eastAsia="ar-SA"/>
        </w:rPr>
      </w:pPr>
      <w:r w:rsidRPr="002E2B28">
        <w:rPr>
          <w:lang w:eastAsia="ar-SA"/>
        </w:rPr>
        <w:t xml:space="preserve"> </w:t>
      </w:r>
      <w:r w:rsidRPr="002E2B28">
        <w:rPr>
          <w:lang w:eastAsia="ar-SA"/>
        </w:rPr>
        <w:tab/>
      </w:r>
      <w:r w:rsidRPr="002E2B28">
        <w:rPr>
          <w:b/>
          <w:bCs/>
          <w:lang w:eastAsia="ar-SA"/>
        </w:rPr>
        <w:t xml:space="preserve"> Новороздільська міська рада </w:t>
      </w:r>
      <w:r w:rsidRPr="002E2B28">
        <w:rPr>
          <w:lang w:eastAsia="ar-SA"/>
        </w:rPr>
        <w:t xml:space="preserve">(надалі - Рада), в особі міського голови Мелешка Андрія Романовича, який діє на підставі Закону України «Про місцеве самоврядування в України» з однієї сторони та </w:t>
      </w:r>
      <w:r w:rsidRPr="002E2B28">
        <w:rPr>
          <w:b/>
        </w:rPr>
        <w:t xml:space="preserve">____________________________________________ </w:t>
      </w:r>
      <w:r w:rsidRPr="002E2B28">
        <w:rPr>
          <w:lang w:eastAsia="ar-SA"/>
        </w:rPr>
        <w:t xml:space="preserve">(надалі – Кредитно-фінансова установа), в особі </w:t>
      </w:r>
      <w:r w:rsidRPr="002E2B28">
        <w:rPr>
          <w:b/>
        </w:rPr>
        <w:t>_______________________</w:t>
      </w:r>
      <w:r w:rsidRPr="002E2B28">
        <w:rPr>
          <w:b/>
          <w:bCs/>
        </w:rPr>
        <w:t xml:space="preserve">, </w:t>
      </w:r>
      <w:r w:rsidRPr="002E2B28">
        <w:rPr>
          <w:lang w:eastAsia="ar-SA"/>
        </w:rPr>
        <w:t xml:space="preserve">який діє на підставі </w:t>
      </w:r>
      <w:r w:rsidRPr="002E2B28">
        <w:t>______________________________________</w:t>
      </w:r>
      <w:r w:rsidRPr="002E2B28">
        <w:rPr>
          <w:lang w:eastAsia="ar-SA"/>
        </w:rPr>
        <w:t>, уклали цей Договір про наступне:</w:t>
      </w:r>
    </w:p>
    <w:p w:rsidR="00FD2D4F" w:rsidRPr="002E2B28" w:rsidRDefault="00FD2D4F" w:rsidP="00FD2D4F">
      <w:pPr>
        <w:jc w:val="center"/>
        <w:rPr>
          <w:b/>
          <w:bCs/>
        </w:rPr>
      </w:pPr>
    </w:p>
    <w:p w:rsidR="00FD2D4F" w:rsidRPr="002E2B28" w:rsidRDefault="00FD2D4F" w:rsidP="00FD2D4F">
      <w:pPr>
        <w:jc w:val="center"/>
        <w:rPr>
          <w:b/>
          <w:bCs/>
        </w:rPr>
      </w:pPr>
      <w:r w:rsidRPr="002E2B28">
        <w:rPr>
          <w:b/>
          <w:bCs/>
        </w:rPr>
        <w:t>1. Предмет Договору</w:t>
      </w:r>
    </w:p>
    <w:p w:rsidR="00FD2D4F" w:rsidRPr="002E2B28" w:rsidRDefault="00FD2D4F" w:rsidP="00FD2D4F">
      <w:pPr>
        <w:ind w:firstLine="709"/>
        <w:jc w:val="both"/>
        <w:rPr>
          <w:b/>
          <w:bCs/>
          <w:lang w:eastAsia="ar-SA"/>
        </w:rPr>
      </w:pPr>
      <w:r w:rsidRPr="002E2B28">
        <w:rPr>
          <w:b/>
          <w:bCs/>
          <w:lang w:eastAsia="ar-SA"/>
        </w:rPr>
        <w:t xml:space="preserve">1.1. </w:t>
      </w:r>
      <w:r w:rsidRPr="002E2B28">
        <w:rPr>
          <w:bCs/>
          <w:lang w:eastAsia="ar-SA"/>
        </w:rPr>
        <w:t xml:space="preserve">Предметом цього Договору є встановлення основних умов та принципів співпраці Сторін в процесі надання часткової компенсації відсотків за кредитами фізичним особам (далі – Позичальникам), які отримали кредит у Кредитно-фінансовій установі на цілі, передбачені у Додатку №1 до цього Договору, в межах  </w:t>
      </w:r>
      <w:r w:rsidRPr="002E2B28">
        <w:rPr>
          <w:lang w:eastAsia="ar-SA"/>
        </w:rPr>
        <w:t>Програми енергозбереження для населення міста Новий Розділ на 201</w:t>
      </w:r>
      <w:r>
        <w:rPr>
          <w:lang w:eastAsia="ar-SA"/>
        </w:rPr>
        <w:t>9</w:t>
      </w:r>
      <w:r w:rsidRPr="002E2B28">
        <w:rPr>
          <w:lang w:eastAsia="ar-SA"/>
        </w:rPr>
        <w:t xml:space="preserve"> - 20</w:t>
      </w:r>
      <w:r>
        <w:rPr>
          <w:lang w:eastAsia="ar-SA"/>
        </w:rPr>
        <w:t>21</w:t>
      </w:r>
      <w:r w:rsidRPr="002E2B28">
        <w:rPr>
          <w:lang w:eastAsia="ar-SA"/>
        </w:rPr>
        <w:t xml:space="preserve"> роки, </w:t>
      </w:r>
      <w:r w:rsidRPr="002E2B28">
        <w:rPr>
          <w:bCs/>
          <w:lang w:eastAsia="ar-SA"/>
        </w:rPr>
        <w:t xml:space="preserve">затвердженої Рішенням Сесії Новороздільської міської ради від </w:t>
      </w:r>
      <w:r>
        <w:rPr>
          <w:bCs/>
          <w:lang w:eastAsia="ar-SA"/>
        </w:rPr>
        <w:t>________</w:t>
      </w:r>
      <w:r w:rsidRPr="002E2B28">
        <w:rPr>
          <w:bCs/>
          <w:lang w:eastAsia="ar-SA"/>
        </w:rPr>
        <w:t>201</w:t>
      </w:r>
      <w:r>
        <w:rPr>
          <w:bCs/>
          <w:lang w:eastAsia="ar-SA"/>
        </w:rPr>
        <w:t>8</w:t>
      </w:r>
      <w:r w:rsidRPr="002E2B28">
        <w:rPr>
          <w:bCs/>
          <w:lang w:eastAsia="ar-SA"/>
        </w:rPr>
        <w:t xml:space="preserve"> року № </w:t>
      </w:r>
      <w:r>
        <w:rPr>
          <w:bCs/>
          <w:lang w:eastAsia="ar-SA"/>
        </w:rPr>
        <w:t>_____</w:t>
      </w:r>
      <w:r w:rsidRPr="002E2B28">
        <w:rPr>
          <w:bCs/>
          <w:lang w:eastAsia="ar-SA"/>
        </w:rPr>
        <w:t xml:space="preserve">  (надалі - Програма), у розмірах та у порядку визначеному цим Договором.</w:t>
      </w:r>
    </w:p>
    <w:p w:rsidR="00FD2D4F" w:rsidRPr="002E2B28" w:rsidRDefault="00FD2D4F" w:rsidP="00FD2D4F">
      <w:pPr>
        <w:ind w:firstLine="708"/>
        <w:jc w:val="both"/>
        <w:rPr>
          <w:bCs/>
          <w:lang w:eastAsia="ar-SA"/>
        </w:rPr>
      </w:pPr>
      <w:r w:rsidRPr="002E2B28">
        <w:rPr>
          <w:bCs/>
          <w:lang w:eastAsia="ar-SA"/>
        </w:rPr>
        <w:t>1.2</w:t>
      </w:r>
      <w:r w:rsidRPr="002E2B28">
        <w:rPr>
          <w:b/>
          <w:bCs/>
          <w:lang w:eastAsia="ar-SA"/>
        </w:rPr>
        <w:t xml:space="preserve">. </w:t>
      </w:r>
      <w:r w:rsidRPr="002E2B28">
        <w:rPr>
          <w:bCs/>
          <w:lang w:eastAsia="ar-SA"/>
        </w:rPr>
        <w:t>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FD2D4F" w:rsidRPr="002E2B28" w:rsidRDefault="00FD2D4F" w:rsidP="00FD2D4F">
      <w:pPr>
        <w:ind w:firstLine="708"/>
        <w:jc w:val="both"/>
        <w:rPr>
          <w:bCs/>
          <w:lang w:eastAsia="ar-SA"/>
        </w:rPr>
      </w:pPr>
      <w:r w:rsidRPr="002E2B28">
        <w:rPr>
          <w:bCs/>
          <w:lang w:eastAsia="ar-SA"/>
        </w:rPr>
        <w:t xml:space="preserve">1.3. Міська рада надає компенсацію відсоткової ставки у розмірі: </w:t>
      </w:r>
    </w:p>
    <w:p w:rsidR="00FD2D4F" w:rsidRPr="002E2B28" w:rsidRDefault="00FD2D4F" w:rsidP="009A1F23">
      <w:pPr>
        <w:numPr>
          <w:ilvl w:val="0"/>
          <w:numId w:val="13"/>
        </w:numPr>
        <w:suppressAutoHyphens/>
        <w:jc w:val="both"/>
        <w:rPr>
          <w:bCs/>
          <w:lang w:eastAsia="ar-SA"/>
        </w:rPr>
      </w:pPr>
      <w:r w:rsidRPr="002E2B28">
        <w:rPr>
          <w:bCs/>
          <w:lang w:eastAsia="ar-SA"/>
        </w:rPr>
        <w:t>5% річних за кредитами на заходи з енергозбереження згідно Програми.</w:t>
      </w:r>
    </w:p>
    <w:p w:rsidR="00FD2D4F" w:rsidRPr="002E2B28" w:rsidRDefault="00FD2D4F" w:rsidP="00FD2D4F">
      <w:pPr>
        <w:ind w:firstLine="708"/>
        <w:jc w:val="both"/>
        <w:rPr>
          <w:bCs/>
          <w:lang w:eastAsia="ar-SA"/>
        </w:rPr>
      </w:pPr>
      <w:r w:rsidRPr="002E2B28">
        <w:rPr>
          <w:bCs/>
          <w:lang w:eastAsia="ar-SA"/>
        </w:rPr>
        <w:t>1.4. Кредити надаються в національній валюті, на строк не більше 3 (трьох) років на підставі цього Договору та поданих Зведених Реєстрів.</w:t>
      </w:r>
    </w:p>
    <w:p w:rsidR="00FD2D4F" w:rsidRPr="002E2B28" w:rsidRDefault="00FD2D4F" w:rsidP="00FD2D4F">
      <w:pPr>
        <w:ind w:firstLine="708"/>
        <w:jc w:val="both"/>
        <w:rPr>
          <w:lang w:eastAsia="ar-SA"/>
        </w:rPr>
      </w:pPr>
    </w:p>
    <w:p w:rsidR="00FD2D4F" w:rsidRPr="002E2B28" w:rsidRDefault="00FD2D4F" w:rsidP="00FD2D4F">
      <w:pPr>
        <w:jc w:val="center"/>
        <w:rPr>
          <w:b/>
          <w:bCs/>
          <w:lang w:eastAsia="ar-SA"/>
        </w:rPr>
      </w:pPr>
      <w:r w:rsidRPr="002E2B28">
        <w:rPr>
          <w:b/>
          <w:bCs/>
          <w:lang w:eastAsia="ar-SA"/>
        </w:rPr>
        <w:t>2. Основні завдання Сторін</w:t>
      </w:r>
      <w:r>
        <w:rPr>
          <w:b/>
          <w:bCs/>
          <w:lang w:eastAsia="ar-SA"/>
        </w:rPr>
        <w:t xml:space="preserve">                           </w:t>
      </w:r>
    </w:p>
    <w:p w:rsidR="00FD2D4F" w:rsidRPr="002E2B28" w:rsidRDefault="00FD2D4F" w:rsidP="00FD2D4F">
      <w:pPr>
        <w:ind w:firstLine="708"/>
        <w:contextualSpacing/>
        <w:jc w:val="both"/>
      </w:pPr>
      <w:r w:rsidRPr="002E2B28">
        <w:t>2.1. Для  досягнення цілей за цим Договором Сторони зобов'язуються:</w:t>
      </w:r>
    </w:p>
    <w:p w:rsidR="00FD2D4F" w:rsidRPr="002E2B28" w:rsidRDefault="00FD2D4F" w:rsidP="00FD2D4F">
      <w:pPr>
        <w:ind w:firstLine="708"/>
        <w:contextualSpacing/>
        <w:jc w:val="both"/>
      </w:pPr>
      <w:r w:rsidRPr="002E2B28">
        <w:t>- спрямовувати зусилля на виконання умов Програми;</w:t>
      </w:r>
    </w:p>
    <w:p w:rsidR="00FD2D4F" w:rsidRPr="002E2B28" w:rsidRDefault="00FD2D4F" w:rsidP="00FD2D4F">
      <w:pPr>
        <w:ind w:firstLine="708"/>
        <w:contextualSpacing/>
        <w:jc w:val="both"/>
      </w:pPr>
      <w:r w:rsidRPr="002E2B28">
        <w:t>- проводити заходи по пошуку Позичальників, які бажають отримати кредит у Кредитно-фінансовій установі та отримати право на часткове погашення відсотків за кредитом, відповідно до умов Програми;</w:t>
      </w:r>
    </w:p>
    <w:p w:rsidR="00FD2D4F" w:rsidRPr="002E2B28" w:rsidRDefault="00FD2D4F" w:rsidP="00FD2D4F">
      <w:pPr>
        <w:ind w:firstLine="708"/>
        <w:contextualSpacing/>
        <w:jc w:val="both"/>
      </w:pPr>
      <w:r w:rsidRPr="002E2B28">
        <w:t xml:space="preserve">- обмінюватися наявною у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FD2D4F" w:rsidRPr="002E2B28" w:rsidRDefault="00FD2D4F" w:rsidP="00FD2D4F"/>
    <w:p w:rsidR="00FD2D4F" w:rsidRPr="002E2B28" w:rsidRDefault="00FD2D4F" w:rsidP="00FD2D4F">
      <w:pPr>
        <w:jc w:val="center"/>
        <w:rPr>
          <w:b/>
          <w:bCs/>
          <w:lang w:eastAsia="ar-SA"/>
        </w:rPr>
      </w:pPr>
      <w:r w:rsidRPr="002E2B28">
        <w:rPr>
          <w:b/>
          <w:bCs/>
          <w:lang w:eastAsia="ar-SA"/>
        </w:rPr>
        <w:t>3. Обов'язки і права Новороздільської міської ради</w:t>
      </w:r>
    </w:p>
    <w:p w:rsidR="00FD2D4F" w:rsidRPr="002E2B28" w:rsidRDefault="00FD2D4F" w:rsidP="00FD2D4F">
      <w:pPr>
        <w:ind w:firstLine="708"/>
        <w:jc w:val="both"/>
        <w:rPr>
          <w:b/>
          <w:bCs/>
          <w:lang w:eastAsia="ar-SA"/>
        </w:rPr>
      </w:pPr>
      <w:r w:rsidRPr="002E2B28">
        <w:rPr>
          <w:b/>
          <w:bCs/>
          <w:lang w:eastAsia="ar-SA"/>
        </w:rPr>
        <w:t>3.1. Рада  зобов'язується:</w:t>
      </w:r>
    </w:p>
    <w:p w:rsidR="00FD2D4F" w:rsidRPr="002E2B28" w:rsidRDefault="00FD2D4F" w:rsidP="00FD2D4F">
      <w:pPr>
        <w:ind w:left="709"/>
        <w:jc w:val="both"/>
        <w:rPr>
          <w:lang w:eastAsia="ar-SA"/>
        </w:rPr>
      </w:pPr>
      <w:r w:rsidRPr="002E2B28">
        <w:rPr>
          <w:lang w:eastAsia="ar-SA"/>
        </w:rPr>
        <w:t>3.1.1. Прийняти, розглянути сформовані Кредитно-фінансовою установою Реєстри Позичальників, які отримали кредит на цілі передбачені у Додатку №1 до цього договору.</w:t>
      </w:r>
    </w:p>
    <w:p w:rsidR="00FD2D4F" w:rsidRPr="002E2B28" w:rsidRDefault="00FD2D4F" w:rsidP="00FD2D4F">
      <w:pPr>
        <w:ind w:firstLine="709"/>
        <w:jc w:val="both"/>
        <w:rPr>
          <w:lang w:eastAsia="ar-SA"/>
        </w:rPr>
      </w:pPr>
      <w:r w:rsidRPr="002E2B28">
        <w:rPr>
          <w:lang w:eastAsia="ar-SA"/>
        </w:rPr>
        <w:t>3.1.2. Резервувати за Позичальниками кошти, необхідні для часткової компенсації відсотків за Кредитним договором, відповідно до Реєстру Позичальників, наданого Кредитно-фінансовою установою, згідно п. 3.1.1. цього Договору, в межах затверджених бюджетних призначень.</w:t>
      </w:r>
    </w:p>
    <w:p w:rsidR="00FD2D4F" w:rsidRPr="002E2B28" w:rsidRDefault="00FD2D4F" w:rsidP="00FD2D4F">
      <w:pPr>
        <w:ind w:firstLine="708"/>
        <w:jc w:val="both"/>
        <w:rPr>
          <w:lang w:eastAsia="ar-SA"/>
        </w:rPr>
      </w:pPr>
      <w:r w:rsidRPr="002E2B28">
        <w:rPr>
          <w:lang w:eastAsia="ar-SA"/>
        </w:rPr>
        <w:t xml:space="preserve"> 3.1.3. Прийняти, розглянути сформовані Кредитно-фінансовою установою Зведені реєстри Позичальників, згідно п.4.1.6. цього Договору.</w:t>
      </w:r>
    </w:p>
    <w:p w:rsidR="00FD2D4F" w:rsidRPr="002E2B28" w:rsidRDefault="00FD2D4F" w:rsidP="00FD2D4F">
      <w:pPr>
        <w:ind w:firstLine="708"/>
        <w:jc w:val="both"/>
        <w:rPr>
          <w:lang w:eastAsia="ar-SA"/>
        </w:rPr>
      </w:pPr>
      <w:r w:rsidRPr="002E2B28">
        <w:rPr>
          <w:lang w:eastAsia="ar-SA"/>
        </w:rPr>
        <w:t xml:space="preserve">3.1.4. Не пізніше двадцять п’ятого числа наступного місяця, перераховувати, в межах затверджених бюджетних призначень, кошти часткової компенсації відсотків, згідно Зведених </w:t>
      </w:r>
      <w:r w:rsidRPr="002E2B28">
        <w:rPr>
          <w:lang w:eastAsia="ar-SA"/>
        </w:rPr>
        <w:lastRenderedPageBreak/>
        <w:t>Реєстрів на рахунок №______________, що відкритий у кредитно-фінансовій установі _____________________________________</w:t>
      </w:r>
      <w:r w:rsidRPr="002E2B28">
        <w:t>.</w:t>
      </w:r>
    </w:p>
    <w:p w:rsidR="00FD2D4F" w:rsidRPr="002E2B28" w:rsidRDefault="00FD2D4F" w:rsidP="00FD2D4F">
      <w:pPr>
        <w:ind w:firstLine="708"/>
        <w:jc w:val="both"/>
        <w:rPr>
          <w:lang w:eastAsia="ar-SA"/>
        </w:rPr>
      </w:pPr>
      <w:r w:rsidRPr="002E2B28">
        <w:rPr>
          <w:lang w:eastAsia="ar-SA"/>
        </w:rPr>
        <w:t>3.1.5. 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часткове погашення процентів за Кредитними договорами.</w:t>
      </w:r>
    </w:p>
    <w:p w:rsidR="00FD2D4F" w:rsidRPr="002E2B28" w:rsidRDefault="00FD2D4F" w:rsidP="00FD2D4F">
      <w:pPr>
        <w:ind w:right="-2" w:firstLine="708"/>
        <w:jc w:val="both"/>
        <w:rPr>
          <w:lang w:eastAsia="ar-SA"/>
        </w:rPr>
      </w:pPr>
      <w:r w:rsidRPr="002E2B28">
        <w:rPr>
          <w:lang w:eastAsia="ar-SA"/>
        </w:rPr>
        <w:t>3.1.6. Повідомляти Кредитно-фінансову установу про всі зміни, що можуть вплинути на виконання Сторонами  умов цього Договору  за 3 дні до набрання ними чинності.</w:t>
      </w:r>
    </w:p>
    <w:p w:rsidR="00FD2D4F" w:rsidRPr="002E2B28" w:rsidRDefault="00FD2D4F" w:rsidP="00FD2D4F">
      <w:pPr>
        <w:shd w:val="clear" w:color="auto" w:fill="FFFFFF"/>
        <w:tabs>
          <w:tab w:val="left" w:pos="749"/>
        </w:tabs>
        <w:ind w:left="11"/>
        <w:jc w:val="both"/>
        <w:rPr>
          <w:spacing w:val="-1"/>
          <w:lang w:eastAsia="ar-SA"/>
        </w:rPr>
      </w:pPr>
      <w:r w:rsidRPr="002E2B28">
        <w:rPr>
          <w:lang w:eastAsia="ar-SA"/>
        </w:rPr>
        <w:tab/>
        <w:t xml:space="preserve">3.1.7. </w:t>
      </w:r>
      <w:r w:rsidRPr="002E2B28">
        <w:rPr>
          <w:spacing w:val="-5"/>
          <w:lang w:eastAsia="ar-SA"/>
        </w:rPr>
        <w:t>Н</w:t>
      </w:r>
      <w:r w:rsidRPr="002E2B28">
        <w:rPr>
          <w:spacing w:val="1"/>
          <w:lang w:eastAsia="ar-SA"/>
        </w:rPr>
        <w:t xml:space="preserve">е розголошувати відомості, які становлять банківську та комерційну таємницю </w:t>
      </w:r>
      <w:r w:rsidRPr="002E2B28">
        <w:rPr>
          <w:lang w:eastAsia="ar-SA"/>
        </w:rPr>
        <w:t>Кредитно-фінансової установи</w:t>
      </w:r>
      <w:r w:rsidRPr="002E2B28">
        <w:rPr>
          <w:spacing w:val="-1"/>
          <w:lang w:eastAsia="ar-SA"/>
        </w:rPr>
        <w:t>, а також відомості, які стали відомі адміністрації</w:t>
      </w:r>
      <w:r w:rsidRPr="002E2B28">
        <w:rPr>
          <w:spacing w:val="8"/>
          <w:lang w:eastAsia="ar-SA"/>
        </w:rPr>
        <w:t xml:space="preserve"> у зв'язку з виконанням обов'язків за цим</w:t>
      </w:r>
      <w:r w:rsidRPr="002E2B28">
        <w:rPr>
          <w:spacing w:val="-1"/>
          <w:lang w:eastAsia="ar-SA"/>
        </w:rPr>
        <w:t xml:space="preserve"> Договором.</w:t>
      </w:r>
    </w:p>
    <w:p w:rsidR="00FD2D4F" w:rsidRPr="002E2B28" w:rsidRDefault="00FD2D4F" w:rsidP="00FD2D4F">
      <w:pPr>
        <w:ind w:firstLine="708"/>
        <w:jc w:val="both"/>
      </w:pPr>
      <w:r w:rsidRPr="002E2B28">
        <w:t xml:space="preserve"> 3.1.8. Виконувати інші зобов’язання  за цим Договором.</w:t>
      </w:r>
    </w:p>
    <w:p w:rsidR="00FD2D4F" w:rsidRPr="002E2B28" w:rsidRDefault="00FD2D4F" w:rsidP="00FD2D4F">
      <w:pPr>
        <w:jc w:val="both"/>
        <w:rPr>
          <w:b/>
          <w:bCs/>
          <w:lang w:eastAsia="ar-SA"/>
        </w:rPr>
      </w:pPr>
      <w:r w:rsidRPr="002E2B28">
        <w:tab/>
      </w:r>
      <w:r>
        <w:rPr>
          <w:b/>
          <w:bCs/>
          <w:lang w:eastAsia="ar-SA"/>
        </w:rPr>
        <w:t>3.2. Рада має право</w:t>
      </w:r>
      <w:r w:rsidRPr="002E2B28">
        <w:rPr>
          <w:b/>
          <w:bCs/>
          <w:lang w:eastAsia="ar-SA"/>
        </w:rPr>
        <w:t>:</w:t>
      </w:r>
    </w:p>
    <w:p w:rsidR="00FD2D4F" w:rsidRPr="002E2B28" w:rsidRDefault="00FD2D4F" w:rsidP="00FD2D4F">
      <w:pPr>
        <w:ind w:right="-2" w:firstLine="708"/>
        <w:jc w:val="both"/>
        <w:rPr>
          <w:lang w:eastAsia="ar-SA"/>
        </w:rPr>
      </w:pPr>
      <w:r w:rsidRPr="002E2B28">
        <w:rPr>
          <w:lang w:eastAsia="ar-SA"/>
        </w:rP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FD2D4F" w:rsidRPr="002E2B28" w:rsidRDefault="00FD2D4F" w:rsidP="00FD2D4F">
      <w:pPr>
        <w:ind w:right="-2" w:firstLine="708"/>
        <w:jc w:val="both"/>
        <w:rPr>
          <w:lang w:eastAsia="ar-SA"/>
        </w:rPr>
      </w:pPr>
      <w:r w:rsidRPr="002E2B28">
        <w:rPr>
          <w:lang w:eastAsia="ar-SA"/>
        </w:rPr>
        <w:t>3.2.2. З</w:t>
      </w:r>
      <w:r w:rsidRPr="002E2B28">
        <w:rPr>
          <w:noProof/>
          <w:lang w:eastAsia="ar-SA"/>
        </w:rPr>
        <w:t xml:space="preserve">дійснювати контроль </w:t>
      </w:r>
      <w:r w:rsidRPr="002E2B28">
        <w:rPr>
          <w:lang w:eastAsia="ar-SA"/>
        </w:rPr>
        <w:t>за дотриманням Кредитно-фінансовою установою умов цього Договору.</w:t>
      </w:r>
    </w:p>
    <w:p w:rsidR="00FD2D4F" w:rsidRPr="002E2B28" w:rsidRDefault="00FD2D4F" w:rsidP="00FD2D4F">
      <w:pPr>
        <w:ind w:right="-2" w:firstLine="708"/>
        <w:jc w:val="both"/>
        <w:rPr>
          <w:lang w:eastAsia="ar-SA"/>
        </w:rPr>
      </w:pPr>
      <w:r w:rsidRPr="002E2B28">
        <w:rPr>
          <w:lang w:eastAsia="ar-SA"/>
        </w:rPr>
        <w:t>3.2.3. Здійснювати заходи по перевірці пакетів документів Позичальників (згідно Додатку №4 до цього договору) та контроль за цільовістю використання кредитів, отриманих «По Програмі», відповідно до умов цього Договору, за умови попереднього письмового повідомлення про це Кредитно-фінансову установу за 10 робочих днів.</w:t>
      </w:r>
    </w:p>
    <w:p w:rsidR="00FD2D4F" w:rsidRPr="002E2B28" w:rsidRDefault="00FD2D4F" w:rsidP="00FD2D4F">
      <w:pPr>
        <w:ind w:right="-2"/>
        <w:jc w:val="both"/>
        <w:rPr>
          <w:lang w:eastAsia="ar-SA"/>
        </w:rPr>
      </w:pPr>
    </w:p>
    <w:p w:rsidR="00FD2D4F" w:rsidRPr="002E2B28" w:rsidRDefault="00FD2D4F" w:rsidP="00FD2D4F">
      <w:pPr>
        <w:ind w:right="-199"/>
        <w:jc w:val="center"/>
        <w:rPr>
          <w:b/>
          <w:bCs/>
          <w:lang w:eastAsia="ar-SA"/>
        </w:rPr>
      </w:pPr>
      <w:r w:rsidRPr="002E2B28">
        <w:rPr>
          <w:b/>
          <w:bCs/>
          <w:lang w:eastAsia="ar-SA"/>
        </w:rPr>
        <w:t>4. Обов'язки і права Кредитно-фінансової установи</w:t>
      </w:r>
    </w:p>
    <w:p w:rsidR="00FD2D4F" w:rsidRPr="002E2B28" w:rsidRDefault="00FD2D4F" w:rsidP="00FD2D4F">
      <w:pPr>
        <w:ind w:firstLine="708"/>
        <w:rPr>
          <w:b/>
          <w:bCs/>
          <w:lang w:eastAsia="ar-SA"/>
        </w:rPr>
      </w:pPr>
      <w:r w:rsidRPr="002E2B28">
        <w:rPr>
          <w:b/>
          <w:bCs/>
          <w:lang w:eastAsia="ar-SA"/>
        </w:rPr>
        <w:t>4.1. Кредитно-фінансова установа зобов'язується:</w:t>
      </w:r>
    </w:p>
    <w:p w:rsidR="00FD2D4F" w:rsidRPr="002E2B28" w:rsidRDefault="00FD2D4F" w:rsidP="00FD2D4F">
      <w:pPr>
        <w:ind w:firstLine="709"/>
        <w:jc w:val="both"/>
        <w:rPr>
          <w:bCs/>
        </w:rPr>
      </w:pPr>
      <w:r w:rsidRPr="002E2B28">
        <w:rPr>
          <w:bCs/>
        </w:rPr>
        <w:t>4.1.1.</w:t>
      </w:r>
      <w:r w:rsidRPr="002E2B28">
        <w:rPr>
          <w:b/>
          <w:bCs/>
        </w:rPr>
        <w:t xml:space="preserve"> </w:t>
      </w:r>
      <w:r w:rsidRPr="002E2B28">
        <w:rPr>
          <w:bCs/>
        </w:rPr>
        <w:t xml:space="preserve">Надавати кредити Позичальникам на цілі передбачені у Додатку №1 до цього Договору, у порядку передбаченому внутрішніми нормативними документами </w:t>
      </w:r>
      <w:r w:rsidRPr="002E2B28">
        <w:rPr>
          <w:bCs/>
          <w:lang w:eastAsia="ar-SA"/>
        </w:rPr>
        <w:t>Кредитно-фінансової установи</w:t>
      </w:r>
      <w:r w:rsidRPr="002E2B28">
        <w:rPr>
          <w:bCs/>
        </w:rPr>
        <w:t>.</w:t>
      </w:r>
    </w:p>
    <w:p w:rsidR="00FD2D4F" w:rsidRPr="002E2B28" w:rsidRDefault="00FD2D4F" w:rsidP="00FD2D4F">
      <w:pPr>
        <w:ind w:firstLine="708"/>
        <w:jc w:val="both"/>
        <w:rPr>
          <w:bCs/>
        </w:rPr>
      </w:pPr>
      <w:r w:rsidRPr="002E2B28">
        <w:rPr>
          <w:bCs/>
        </w:rPr>
        <w:t>4.1.2. Визначати суму коштів, яка необхідна для часткової компенсації відсотків за Кредитним договором по кожному Позичальнику окремо, виходячи із умов передбачених у п.1.3. цього Договору та відобразити у Зведеному Реєстрі.</w:t>
      </w:r>
    </w:p>
    <w:p w:rsidR="00FD2D4F" w:rsidRPr="002E2B28" w:rsidRDefault="00FD2D4F" w:rsidP="00FD2D4F">
      <w:pPr>
        <w:ind w:firstLine="708"/>
        <w:jc w:val="both"/>
        <w:rPr>
          <w:lang w:eastAsia="ar-SA"/>
        </w:rPr>
      </w:pPr>
      <w:r w:rsidRPr="002E2B28">
        <w:rPr>
          <w:lang w:eastAsia="ar-SA"/>
        </w:rPr>
        <w:t>4.1.3. Формувати та зберігати у кредитно-фінансовій установі по кожному Позичальнику, який отримав кредит у Кредитно-фінансовій установі, відповідно до умов цього Договору, пакет документів, згідно переліку визначеного у Додатку №4 до цього Договору.</w:t>
      </w:r>
    </w:p>
    <w:p w:rsidR="00FD2D4F" w:rsidRPr="002E2B28" w:rsidRDefault="00FD2D4F" w:rsidP="00FD2D4F">
      <w:pPr>
        <w:ind w:firstLine="708"/>
        <w:jc w:val="both"/>
        <w:rPr>
          <w:lang w:eastAsia="ar-SA"/>
        </w:rPr>
      </w:pPr>
      <w:r w:rsidRPr="002E2B28">
        <w:rPr>
          <w:lang w:eastAsia="ar-SA"/>
        </w:rPr>
        <w:t xml:space="preserve">4.1.4. Формувати </w:t>
      </w:r>
      <w:r w:rsidRPr="002E2B28">
        <w:rPr>
          <w:i/>
          <w:iCs/>
          <w:lang w:eastAsia="ar-SA"/>
        </w:rPr>
        <w:t>Реєстр Позичальників</w:t>
      </w:r>
      <w:r w:rsidRPr="002E2B28">
        <w:rPr>
          <w:lang w:eastAsia="ar-SA"/>
        </w:rPr>
        <w:t>, які отримали кредит у Кредитно-фінансовій установі на цілі передбачені цим Договором, згідно форми наведеної у Додатку №2 до цього Договору.</w:t>
      </w:r>
    </w:p>
    <w:p w:rsidR="00FD2D4F" w:rsidRPr="002E2B28" w:rsidRDefault="00FD2D4F" w:rsidP="00FD2D4F">
      <w:pPr>
        <w:ind w:firstLine="708"/>
        <w:jc w:val="both"/>
        <w:rPr>
          <w:lang w:eastAsia="ar-SA"/>
        </w:rPr>
      </w:pPr>
      <w:r w:rsidRPr="002E2B28">
        <w:rPr>
          <w:lang w:eastAsia="ar-SA"/>
        </w:rPr>
        <w:t>4.1.5. Не рідше одного разу на місяць подавати  Раді сформовані за цей час Реєстр нових Позичальників, які отримали кредит по Програмі.</w:t>
      </w:r>
    </w:p>
    <w:p w:rsidR="00FD2D4F" w:rsidRPr="002E2B28" w:rsidRDefault="00FD2D4F" w:rsidP="00FD2D4F">
      <w:pPr>
        <w:ind w:firstLine="708"/>
        <w:jc w:val="both"/>
        <w:rPr>
          <w:lang w:eastAsia="ar-SA"/>
        </w:rPr>
      </w:pPr>
      <w:r w:rsidRPr="002E2B28">
        <w:rPr>
          <w:lang w:eastAsia="ar-SA"/>
        </w:rPr>
        <w:t>4.1.6. Формувати та подавати Раді, не пізніше п’ятнадцятого числа наступного місяця, Зведений реєстр Позичальників, згідно форми наведеної у Додатку №3 до цього Договору.</w:t>
      </w:r>
    </w:p>
    <w:p w:rsidR="00FD2D4F" w:rsidRPr="002E2B28" w:rsidRDefault="00FD2D4F" w:rsidP="00FD2D4F">
      <w:pPr>
        <w:ind w:firstLine="708"/>
        <w:jc w:val="both"/>
        <w:rPr>
          <w:b/>
          <w:bCs/>
          <w:lang w:eastAsia="ar-SA"/>
        </w:rPr>
      </w:pPr>
      <w:r w:rsidRPr="002E2B28">
        <w:rPr>
          <w:bCs/>
        </w:rPr>
        <w:t>4.1.7.</w:t>
      </w:r>
      <w:r w:rsidRPr="002E2B28">
        <w:rPr>
          <w:b/>
          <w:bCs/>
        </w:rPr>
        <w:t xml:space="preserve"> </w:t>
      </w:r>
      <w:r w:rsidRPr="002E2B28">
        <w:rPr>
          <w:bCs/>
        </w:rPr>
        <w:t xml:space="preserve">Перераховувати направлені Радою на рахунок у </w:t>
      </w:r>
      <w:r w:rsidRPr="002E2B28">
        <w:rPr>
          <w:bCs/>
          <w:lang w:eastAsia="ar-SA"/>
        </w:rPr>
        <w:t>Кредитно-фінансовій установі</w:t>
      </w:r>
      <w:r w:rsidRPr="002E2B28">
        <w:rPr>
          <w:bCs/>
        </w:rPr>
        <w:t>, кошти призначені для часткової компенсації відсотків на поточні рахунки Позичальників, відповідно до умов цього Договору та інших договорів укладених в межах цього Договору</w:t>
      </w:r>
      <w:r w:rsidRPr="002E2B28">
        <w:rPr>
          <w:b/>
          <w:bCs/>
        </w:rPr>
        <w:t xml:space="preserve">. </w:t>
      </w:r>
    </w:p>
    <w:p w:rsidR="00FD2D4F" w:rsidRPr="002E2B28" w:rsidRDefault="00FD2D4F" w:rsidP="00FD2D4F">
      <w:pPr>
        <w:ind w:right="-2" w:firstLine="708"/>
        <w:jc w:val="both"/>
        <w:rPr>
          <w:lang w:eastAsia="ar-SA"/>
        </w:rPr>
      </w:pPr>
      <w:r w:rsidRPr="002E2B28">
        <w:rPr>
          <w:lang w:eastAsia="ar-SA"/>
        </w:rPr>
        <w:t>4.1.8. Повідомляти Раду про дострокове погашення кредиту на наступний робочий день після його погашення, а залишок коштів призначених на часткове відшкодування відсотків за кредитом повертати на рахунок Ради.</w:t>
      </w:r>
    </w:p>
    <w:p w:rsidR="00FD2D4F" w:rsidRPr="002E2B28" w:rsidRDefault="00FD2D4F" w:rsidP="00FD2D4F">
      <w:pPr>
        <w:ind w:right="-2" w:firstLine="708"/>
        <w:jc w:val="both"/>
        <w:rPr>
          <w:lang w:eastAsia="ar-SA"/>
        </w:rPr>
      </w:pPr>
      <w:r w:rsidRPr="002E2B28">
        <w:rPr>
          <w:lang w:eastAsia="ar-SA"/>
        </w:rPr>
        <w:t>4.1.9. Здійснювати заходи з популяризації Програми, щодо надання часткової компенсації відсотків Позичальникам, які отримали кредит у Кредитно-фінансовій установі на цілі передбачені у Додатку № 1 до цього Договору.</w:t>
      </w:r>
    </w:p>
    <w:p w:rsidR="00FD2D4F" w:rsidRPr="002E2B28" w:rsidRDefault="00FD2D4F" w:rsidP="00FD2D4F">
      <w:pPr>
        <w:ind w:right="-2" w:firstLine="708"/>
        <w:jc w:val="both"/>
        <w:rPr>
          <w:lang w:eastAsia="ar-SA"/>
        </w:rPr>
      </w:pPr>
      <w:r w:rsidRPr="002E2B28">
        <w:rPr>
          <w:lang w:eastAsia="ar-SA"/>
        </w:rPr>
        <w:t>4.1.10. Виконувати інші зобов’язання  за цим Договором.</w:t>
      </w:r>
    </w:p>
    <w:p w:rsidR="00FD2D4F" w:rsidRPr="002E2B28" w:rsidRDefault="00FD2D4F" w:rsidP="00FD2D4F">
      <w:pPr>
        <w:ind w:right="-2" w:firstLine="708"/>
        <w:jc w:val="both"/>
        <w:rPr>
          <w:lang w:eastAsia="ar-SA"/>
        </w:rPr>
      </w:pPr>
      <w:r w:rsidRPr="002E2B28">
        <w:rPr>
          <w:lang w:eastAsia="ar-SA"/>
        </w:rPr>
        <w:t>4.1.11.У Кредитних договорах, які укладатимуться з Позичальниками в графі «Ціль кредитування» зазначати «По Програмі енергозбереження для населення міста Новий Розділ на 201</w:t>
      </w:r>
      <w:r>
        <w:rPr>
          <w:lang w:eastAsia="ar-SA"/>
        </w:rPr>
        <w:t>9</w:t>
      </w:r>
      <w:r w:rsidRPr="002E2B28">
        <w:rPr>
          <w:lang w:eastAsia="ar-SA"/>
        </w:rPr>
        <w:t xml:space="preserve"> - 20</w:t>
      </w:r>
      <w:r>
        <w:rPr>
          <w:lang w:eastAsia="ar-SA"/>
        </w:rPr>
        <w:t>21</w:t>
      </w:r>
      <w:r w:rsidRPr="002E2B28">
        <w:rPr>
          <w:lang w:eastAsia="ar-SA"/>
        </w:rPr>
        <w:t xml:space="preserve"> р.р.» з подальшим переліком товарів і послуг на які надається кредит.</w:t>
      </w:r>
    </w:p>
    <w:p w:rsidR="00FD2D4F" w:rsidRPr="002E2B28" w:rsidRDefault="00FD2D4F" w:rsidP="00FD2D4F">
      <w:pPr>
        <w:ind w:firstLine="708"/>
      </w:pPr>
      <w:r w:rsidRPr="002E2B28">
        <w:rPr>
          <w:b/>
          <w:bCs/>
        </w:rPr>
        <w:t xml:space="preserve">4.2. </w:t>
      </w:r>
      <w:r w:rsidRPr="002E2B28">
        <w:rPr>
          <w:b/>
          <w:bCs/>
          <w:lang w:eastAsia="ar-SA"/>
        </w:rPr>
        <w:t>Кредитно-фінансова установа</w:t>
      </w:r>
      <w:r w:rsidRPr="002E2B28">
        <w:rPr>
          <w:b/>
          <w:bCs/>
        </w:rPr>
        <w:t xml:space="preserve"> має право</w:t>
      </w:r>
      <w:r w:rsidRPr="002E2B28">
        <w:t>:</w:t>
      </w:r>
    </w:p>
    <w:p w:rsidR="00FD2D4F" w:rsidRPr="002E2B28" w:rsidRDefault="00FD2D4F" w:rsidP="00FD2D4F">
      <w:pPr>
        <w:tabs>
          <w:tab w:val="left" w:pos="426"/>
        </w:tabs>
        <w:jc w:val="both"/>
      </w:pPr>
      <w:r w:rsidRPr="002E2B28">
        <w:lastRenderedPageBreak/>
        <w:tab/>
        <w:t xml:space="preserve">     4.2.1. Відмовити Позичальнику в наданні кредиту у випадку:</w:t>
      </w:r>
    </w:p>
    <w:p w:rsidR="00FD2D4F" w:rsidRPr="002E2B28" w:rsidRDefault="00FD2D4F" w:rsidP="00FD2D4F">
      <w:pPr>
        <w:tabs>
          <w:tab w:val="left" w:pos="426"/>
        </w:tabs>
        <w:jc w:val="both"/>
      </w:pPr>
      <w:r w:rsidRPr="002E2B28">
        <w:tab/>
      </w:r>
      <w:r w:rsidRPr="002E2B28">
        <w:tab/>
        <w:t xml:space="preserve">- невідповідності Позичальника вимогам </w:t>
      </w:r>
      <w:r w:rsidRPr="002E2B28">
        <w:rPr>
          <w:lang w:eastAsia="ar-SA"/>
        </w:rPr>
        <w:t>Кредитно-фінансової установи</w:t>
      </w:r>
      <w:r w:rsidRPr="002E2B28">
        <w:t xml:space="preserve"> та умовам цього Договору;</w:t>
      </w:r>
    </w:p>
    <w:p w:rsidR="00FD2D4F" w:rsidRPr="002E2B28" w:rsidRDefault="00FD2D4F" w:rsidP="00FD2D4F">
      <w:pPr>
        <w:tabs>
          <w:tab w:val="left" w:pos="426"/>
        </w:tabs>
        <w:jc w:val="both"/>
      </w:pPr>
      <w:r w:rsidRPr="002E2B28">
        <w:tab/>
      </w:r>
      <w:r w:rsidRPr="002E2B28">
        <w:tab/>
        <w:t xml:space="preserve">- прийняття кредитним комітетом </w:t>
      </w:r>
      <w:r w:rsidRPr="002E2B28">
        <w:rPr>
          <w:lang w:eastAsia="ar-SA"/>
        </w:rPr>
        <w:t>Кредитно-фінансової установи</w:t>
      </w:r>
      <w:r w:rsidRPr="002E2B28">
        <w:t xml:space="preserve"> рішення про відмову у видачі кредиту.</w:t>
      </w:r>
    </w:p>
    <w:p w:rsidR="00FD2D4F" w:rsidRPr="002E2B28" w:rsidRDefault="00FD2D4F" w:rsidP="00FD2D4F">
      <w:pPr>
        <w:tabs>
          <w:tab w:val="left" w:pos="426"/>
        </w:tabs>
      </w:pPr>
    </w:p>
    <w:p w:rsidR="00FD2D4F" w:rsidRPr="002E2B28" w:rsidRDefault="00FD2D4F" w:rsidP="00FD2D4F">
      <w:pPr>
        <w:jc w:val="center"/>
        <w:rPr>
          <w:b/>
          <w:bCs/>
        </w:rPr>
      </w:pPr>
      <w:r w:rsidRPr="002E2B28">
        <w:rPr>
          <w:b/>
          <w:bCs/>
        </w:rPr>
        <w:t>5. Відповідальність сторін</w:t>
      </w:r>
    </w:p>
    <w:p w:rsidR="00FD2D4F" w:rsidRPr="002E2B28" w:rsidRDefault="00FD2D4F" w:rsidP="00FD2D4F">
      <w:pPr>
        <w:jc w:val="both"/>
      </w:pPr>
      <w:r w:rsidRPr="002E2B28">
        <w:t xml:space="preserve">             5.1.У разі невиконання чи неналежного виконання зобов’язань, передбачених цим Договором, винна Сторона відшкодовує іншій Стороні усі завдані у зв’язку з цим збитки.</w:t>
      </w:r>
    </w:p>
    <w:p w:rsidR="00FD2D4F" w:rsidRPr="002E2B28" w:rsidRDefault="00FD2D4F" w:rsidP="00FD2D4F">
      <w:pPr>
        <w:jc w:val="both"/>
      </w:pPr>
      <w:r w:rsidRPr="002E2B28">
        <w:tab/>
        <w:t xml:space="preserve">5.2. </w:t>
      </w:r>
      <w:r w:rsidRPr="002E2B28">
        <w:rPr>
          <w:lang w:eastAsia="ar-SA"/>
        </w:rPr>
        <w:t>Кредитно-фінансова установа</w:t>
      </w:r>
      <w:r w:rsidRPr="002E2B28">
        <w:t xml:space="preserve"> несе відповідальність за не включення осіб, які отримали кредит по Програмі у Зведений реєстр згідно Додатку № 3 до цього Договору.</w:t>
      </w:r>
    </w:p>
    <w:p w:rsidR="00FD2D4F" w:rsidRPr="002E2B28" w:rsidRDefault="00FD2D4F" w:rsidP="00FD2D4F">
      <w:pPr>
        <w:jc w:val="both"/>
      </w:pPr>
      <w:r w:rsidRPr="002E2B28">
        <w:tab/>
        <w:t>5.3. Рада не несе відповідальність за несвоєчасне, до 2-х місяців, перерахування коштів часткової компенсації відсотків Позичальників з міського бюджету.</w:t>
      </w:r>
    </w:p>
    <w:p w:rsidR="00FD2D4F" w:rsidRPr="001929BE" w:rsidRDefault="00FD2D4F" w:rsidP="001929BE">
      <w:pPr>
        <w:ind w:firstLine="708"/>
        <w:jc w:val="both"/>
        <w:rPr>
          <w:lang w:val="uk-UA"/>
        </w:rPr>
      </w:pPr>
      <w:r w:rsidRPr="002E2B28">
        <w:t xml:space="preserve">5.4. </w:t>
      </w:r>
      <w:r w:rsidRPr="002E2B28">
        <w:rPr>
          <w:lang w:eastAsia="ar-SA"/>
        </w:rPr>
        <w:t>Кредитно-фінансова установа</w:t>
      </w:r>
      <w:r w:rsidRPr="002E2B28">
        <w:t xml:space="preserve"> не несе відповідальності за відмову Ради здійснювати часткове погашення відсотків за кредитами, згідно сформованих </w:t>
      </w:r>
      <w:r w:rsidRPr="002E2B28">
        <w:rPr>
          <w:lang w:eastAsia="ar-SA"/>
        </w:rPr>
        <w:t>Кредитно-фінансовою установою</w:t>
      </w:r>
      <w:r w:rsidRPr="002E2B28">
        <w:t xml:space="preserve"> Зведених реєстрів.</w:t>
      </w:r>
    </w:p>
    <w:p w:rsidR="00FD2D4F" w:rsidRPr="002E2B28" w:rsidRDefault="00FD2D4F" w:rsidP="00FD2D4F">
      <w:pPr>
        <w:ind w:firstLine="708"/>
      </w:pPr>
    </w:p>
    <w:p w:rsidR="00FD2D4F" w:rsidRPr="002E2B28" w:rsidRDefault="00FD2D4F" w:rsidP="00FD2D4F">
      <w:pPr>
        <w:jc w:val="center"/>
        <w:rPr>
          <w:b/>
          <w:bCs/>
          <w:noProof/>
        </w:rPr>
      </w:pPr>
      <w:r w:rsidRPr="002E2B28">
        <w:rPr>
          <w:b/>
          <w:bCs/>
        </w:rPr>
        <w:t>6</w:t>
      </w:r>
      <w:r w:rsidRPr="002E2B28">
        <w:rPr>
          <w:b/>
          <w:bCs/>
          <w:noProof/>
        </w:rPr>
        <w:t>. Форс-мажорні обставини</w:t>
      </w:r>
    </w:p>
    <w:p w:rsidR="00FD2D4F" w:rsidRPr="002E2B28" w:rsidRDefault="00FD2D4F" w:rsidP="00FD2D4F">
      <w:pPr>
        <w:ind w:firstLine="426"/>
        <w:jc w:val="both"/>
      </w:pPr>
      <w:r w:rsidRPr="002E2B28">
        <w:t xml:space="preserve">    </w:t>
      </w:r>
      <w:r w:rsidRPr="002E2B28">
        <w:rPr>
          <w:noProof/>
        </w:rPr>
        <w:t xml:space="preserve">  </w:t>
      </w:r>
      <w:r w:rsidRPr="002E2B28">
        <w:t>6</w:t>
      </w:r>
      <w:r w:rsidRPr="002E2B28">
        <w:rPr>
          <w:noProof/>
        </w:rPr>
        <w:t>.1. Сторони звільняються від відповідальності за невиконання будь-якого з положень цього Договору, якщо це стало наслідком причин, що знаходяться поза сферою контролю невиконуючої сторони. Такі причини включають стихійне лихо, екстремальні погодні умови, перебої електроенергії та телекомунікацій, збої комп’ютерних систем, пожежі, страйки, військові дії, громадське безладдя і таке інше, але не обмежуються ними.</w:t>
      </w:r>
    </w:p>
    <w:p w:rsidR="00FD2D4F" w:rsidRPr="002E2B28" w:rsidRDefault="00FD2D4F" w:rsidP="00FD2D4F">
      <w:pPr>
        <w:jc w:val="center"/>
        <w:rPr>
          <w:b/>
          <w:bCs/>
        </w:rPr>
      </w:pPr>
      <w:r w:rsidRPr="002E2B28">
        <w:rPr>
          <w:b/>
          <w:bCs/>
        </w:rPr>
        <w:t>7. Строк дії Договору</w:t>
      </w:r>
    </w:p>
    <w:p w:rsidR="00FD2D4F" w:rsidRPr="002E2B28" w:rsidRDefault="00FD2D4F" w:rsidP="00FD2D4F">
      <w:pPr>
        <w:ind w:firstLine="720"/>
        <w:jc w:val="both"/>
      </w:pPr>
      <w:r w:rsidRPr="002E2B28">
        <w:t>7</w:t>
      </w:r>
      <w:r w:rsidRPr="002E2B28">
        <w:rPr>
          <w:noProof/>
        </w:rPr>
        <w:t xml:space="preserve">.1. Цей Договір набуває чинності з дня його підписання Сторонами і діє до </w:t>
      </w:r>
      <w:r w:rsidRPr="002E2B28">
        <w:t>повного виконання Сторонами  зобов’язань за цим Договором.</w:t>
      </w:r>
    </w:p>
    <w:p w:rsidR="00FD2D4F" w:rsidRPr="002E2B28" w:rsidRDefault="00FD2D4F" w:rsidP="00FD2D4F">
      <w:pPr>
        <w:ind w:right="57"/>
        <w:jc w:val="both"/>
        <w:rPr>
          <w:noProof/>
        </w:rPr>
      </w:pPr>
      <w:r w:rsidRPr="002E2B28">
        <w:rPr>
          <w:noProof/>
        </w:rPr>
        <w:t xml:space="preserve"> </w:t>
      </w:r>
      <w:r w:rsidRPr="002E2B28">
        <w:rPr>
          <w:noProof/>
        </w:rPr>
        <w:tab/>
      </w:r>
      <w:r w:rsidRPr="002E2B28">
        <w:t>7</w:t>
      </w:r>
      <w:r w:rsidRPr="002E2B28">
        <w:rPr>
          <w:noProof/>
        </w:rPr>
        <w:t>.</w:t>
      </w:r>
      <w:r w:rsidRPr="002E2B28">
        <w:t>2</w:t>
      </w:r>
      <w:r w:rsidRPr="002E2B28">
        <w:rPr>
          <w:noProof/>
        </w:rPr>
        <w:t>.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p>
    <w:p w:rsidR="00FD2D4F" w:rsidRPr="002E2B28" w:rsidRDefault="00FD2D4F" w:rsidP="00FD2D4F">
      <w:pPr>
        <w:ind w:right="57" w:firstLine="708"/>
        <w:jc w:val="both"/>
      </w:pPr>
      <w:r w:rsidRPr="002E2B28">
        <w:t xml:space="preserve">7.3. </w:t>
      </w:r>
      <w:r w:rsidRPr="002E2B28">
        <w:rPr>
          <w:noProof/>
        </w:rPr>
        <w:t xml:space="preserve">Після закінчення дії Договору </w:t>
      </w:r>
      <w:r w:rsidRPr="002E2B28">
        <w:t xml:space="preserve">Рада </w:t>
      </w:r>
      <w:r w:rsidRPr="002E2B28">
        <w:rPr>
          <w:noProof/>
        </w:rPr>
        <w:t xml:space="preserve">зобов’язується здійснювати часткове погашення відсотків за кредитами, згідно сформованих </w:t>
      </w:r>
      <w:r w:rsidRPr="002E2B28">
        <w:rPr>
          <w:lang w:eastAsia="ar-SA"/>
        </w:rPr>
        <w:t>Кредитно-фінансовою установою</w:t>
      </w:r>
      <w:r w:rsidRPr="002E2B28">
        <w:rPr>
          <w:noProof/>
        </w:rPr>
        <w:t xml:space="preserve"> Зведених Реєстрів до повного виконання Позичальником зобов’язань за кредитом.</w:t>
      </w:r>
    </w:p>
    <w:p w:rsidR="00FD2D4F" w:rsidRPr="002E2B28" w:rsidRDefault="00FD2D4F" w:rsidP="00FD2D4F">
      <w:pPr>
        <w:jc w:val="center"/>
        <w:rPr>
          <w:b/>
          <w:bCs/>
        </w:rPr>
      </w:pPr>
    </w:p>
    <w:p w:rsidR="00FD2D4F" w:rsidRPr="002E2B28" w:rsidRDefault="00FD2D4F" w:rsidP="00FD2D4F">
      <w:pPr>
        <w:jc w:val="center"/>
        <w:rPr>
          <w:b/>
          <w:bCs/>
        </w:rPr>
      </w:pPr>
      <w:r w:rsidRPr="002E2B28">
        <w:rPr>
          <w:b/>
          <w:bCs/>
        </w:rPr>
        <w:t>8. Прикінцеві положення</w:t>
      </w:r>
    </w:p>
    <w:p w:rsidR="00FD2D4F" w:rsidRPr="002E2B28" w:rsidRDefault="00FD2D4F" w:rsidP="00FD2D4F">
      <w:pPr>
        <w:ind w:right="57"/>
        <w:jc w:val="both"/>
        <w:rPr>
          <w:noProof/>
        </w:rPr>
      </w:pPr>
      <w:r w:rsidRPr="002E2B28">
        <w:rPr>
          <w:noProof/>
        </w:rPr>
        <w:tab/>
        <w:t xml:space="preserve">8.1.Будь-які зміни і доповнення  до цього Договору вносяться лише за згодою </w:t>
      </w:r>
      <w:r w:rsidRPr="002E2B28">
        <w:t>С</w:t>
      </w:r>
      <w:r w:rsidRPr="002E2B28">
        <w:rPr>
          <w:noProof/>
        </w:rPr>
        <w:t xml:space="preserve">торін, шляхом укладення додаткових договорів. </w:t>
      </w:r>
    </w:p>
    <w:p w:rsidR="00FD2D4F" w:rsidRPr="002E2B28" w:rsidRDefault="00FD2D4F" w:rsidP="00FD2D4F">
      <w:pPr>
        <w:ind w:right="57" w:firstLine="720"/>
        <w:jc w:val="both"/>
        <w:rPr>
          <w:noProof/>
        </w:rPr>
      </w:pPr>
      <w:r w:rsidRPr="002E2B28">
        <w:rPr>
          <w:noProof/>
        </w:rPr>
        <w:t>8.2.У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у ході переговорів Сторони не дійшли згоди щодо врегулювання спору.</w:t>
      </w:r>
    </w:p>
    <w:p w:rsidR="00FD2D4F" w:rsidRPr="002E2B28" w:rsidRDefault="00FD2D4F" w:rsidP="00FD2D4F">
      <w:pPr>
        <w:ind w:right="57" w:firstLine="720"/>
        <w:jc w:val="both"/>
        <w:rPr>
          <w:noProof/>
        </w:rPr>
      </w:pPr>
      <w:r w:rsidRPr="002E2B28">
        <w:rPr>
          <w:noProof/>
        </w:rPr>
        <w:t>8.3.Цей Договір складено у двох оригінальних примірниках, по одному для кожної з Сторін, кожний з яких має однакову юридичну силу.</w:t>
      </w:r>
    </w:p>
    <w:p w:rsidR="00FD2D4F" w:rsidRPr="002E2B28" w:rsidRDefault="00FD2D4F" w:rsidP="00FD2D4F">
      <w:pPr>
        <w:ind w:right="57" w:firstLine="720"/>
        <w:jc w:val="both"/>
        <w:rPr>
          <w:noProof/>
        </w:rPr>
      </w:pPr>
      <w:r w:rsidRPr="002E2B28">
        <w:rPr>
          <w:noProof/>
        </w:rPr>
        <w:t>8.4.Рада підтверджує, що Позичальники внесені в Зведені Реєстри згідно кредитних договорів та умов цього Договору є учасниками Програми та зобов’язується відповідно до умов цього Договору здійснювати часткову компенсацію відсотків.</w:t>
      </w:r>
    </w:p>
    <w:p w:rsidR="00FD2D4F" w:rsidRPr="002E2B28" w:rsidRDefault="00FD2D4F" w:rsidP="00FD2D4F">
      <w:pPr>
        <w:ind w:right="57" w:firstLine="720"/>
        <w:rPr>
          <w:noProof/>
        </w:rPr>
      </w:pPr>
    </w:p>
    <w:p w:rsidR="00FD2D4F" w:rsidRPr="002E2B28" w:rsidRDefault="00FD2D4F" w:rsidP="00FD2D4F">
      <w:pPr>
        <w:ind w:right="57" w:firstLine="720"/>
        <w:rPr>
          <w:noProof/>
        </w:rPr>
      </w:pPr>
    </w:p>
    <w:p w:rsidR="00FD2D4F" w:rsidRPr="002E2B28" w:rsidRDefault="00FD2D4F" w:rsidP="00FD2D4F">
      <w:pPr>
        <w:ind w:right="-199"/>
        <w:jc w:val="center"/>
        <w:rPr>
          <w:b/>
          <w:bCs/>
          <w:lang w:eastAsia="ar-SA"/>
        </w:rPr>
      </w:pPr>
      <w:r w:rsidRPr="002E2B28">
        <w:rPr>
          <w:b/>
          <w:bCs/>
          <w:lang w:eastAsia="ar-SA"/>
        </w:rPr>
        <w:t>9. Місцезнаходження та реквізити Сторін</w:t>
      </w:r>
    </w:p>
    <w:p w:rsidR="00FD2D4F" w:rsidRPr="002E2B28" w:rsidRDefault="00FD2D4F" w:rsidP="00FD2D4F">
      <w:pPr>
        <w:ind w:right="-199"/>
        <w:jc w:val="center"/>
        <w:rPr>
          <w:b/>
          <w:bCs/>
          <w:lang w:eastAsia="ar-SA"/>
        </w:rPr>
      </w:pPr>
    </w:p>
    <w:tbl>
      <w:tblPr>
        <w:tblW w:w="19140" w:type="dxa"/>
        <w:tblInd w:w="129" w:type="dxa"/>
        <w:tblLook w:val="04A0"/>
      </w:tblPr>
      <w:tblGrid>
        <w:gridCol w:w="4710"/>
        <w:gridCol w:w="4710"/>
        <w:gridCol w:w="4710"/>
        <w:gridCol w:w="5010"/>
      </w:tblGrid>
      <w:tr w:rsidR="00FD2D4F" w:rsidRPr="002E2B28" w:rsidTr="00E14496">
        <w:trPr>
          <w:trHeight w:val="990"/>
        </w:trPr>
        <w:tc>
          <w:tcPr>
            <w:tcW w:w="4710" w:type="dxa"/>
          </w:tcPr>
          <w:p w:rsidR="00FD2D4F" w:rsidRPr="002E2B28" w:rsidRDefault="00FD2D4F" w:rsidP="00E14496">
            <w:pPr>
              <w:rPr>
                <w:b/>
                <w:bCs/>
                <w:lang w:eastAsia="ar-SA"/>
              </w:rPr>
            </w:pPr>
            <w:r w:rsidRPr="002E2B28">
              <w:rPr>
                <w:b/>
                <w:bCs/>
                <w:lang w:eastAsia="ar-SA"/>
              </w:rPr>
              <w:t>Кредитно-фінансова установа</w:t>
            </w:r>
            <w:r w:rsidRPr="002E2B28">
              <w:rPr>
                <w:b/>
                <w:bCs/>
              </w:rPr>
              <w:t xml:space="preserve"> </w:t>
            </w:r>
          </w:p>
          <w:p w:rsidR="00FD2D4F" w:rsidRPr="002E2B28" w:rsidRDefault="00FD2D4F" w:rsidP="00E14496">
            <w:pPr>
              <w:shd w:val="clear" w:color="auto" w:fill="FFFFFF"/>
              <w:rPr>
                <w:spacing w:val="-5"/>
              </w:rPr>
            </w:pPr>
            <w:r w:rsidRPr="002E2B28">
              <w:rPr>
                <w:spacing w:val="-5"/>
              </w:rPr>
              <w:t>_______________________________</w:t>
            </w:r>
          </w:p>
          <w:p w:rsidR="00FD2D4F" w:rsidRPr="002E2B28" w:rsidRDefault="00FD2D4F" w:rsidP="00E14496">
            <w:pPr>
              <w:shd w:val="clear" w:color="auto" w:fill="FFFFFF"/>
              <w:rPr>
                <w:spacing w:val="-5"/>
              </w:rPr>
            </w:pPr>
            <w:r w:rsidRPr="002E2B28">
              <w:rPr>
                <w:spacing w:val="-5"/>
              </w:rPr>
              <w:t>_______________________________</w:t>
            </w:r>
          </w:p>
          <w:p w:rsidR="00FD2D4F" w:rsidRPr="002E2B28" w:rsidRDefault="00FD2D4F" w:rsidP="00E14496">
            <w:pPr>
              <w:shd w:val="clear" w:color="auto" w:fill="FFFFFF"/>
              <w:rPr>
                <w:spacing w:val="-5"/>
              </w:rPr>
            </w:pPr>
            <w:r w:rsidRPr="002E2B28">
              <w:rPr>
                <w:spacing w:val="-5"/>
              </w:rPr>
              <w:t>_______________________________</w:t>
            </w:r>
          </w:p>
          <w:p w:rsidR="00FD2D4F" w:rsidRPr="002E2B28" w:rsidRDefault="00FD2D4F" w:rsidP="00E14496">
            <w:pPr>
              <w:shd w:val="clear" w:color="auto" w:fill="FFFFFF"/>
              <w:rPr>
                <w:spacing w:val="-5"/>
              </w:rPr>
            </w:pPr>
            <w:r w:rsidRPr="002E2B28">
              <w:rPr>
                <w:spacing w:val="-5"/>
              </w:rPr>
              <w:lastRenderedPageBreak/>
              <w:t>_______________________________</w:t>
            </w:r>
          </w:p>
          <w:p w:rsidR="00FD2D4F" w:rsidRPr="002E2B28" w:rsidRDefault="00FD2D4F" w:rsidP="00E14496">
            <w:pPr>
              <w:shd w:val="clear" w:color="auto" w:fill="FFFFFF"/>
              <w:rPr>
                <w:spacing w:val="-5"/>
              </w:rPr>
            </w:pPr>
            <w:r w:rsidRPr="002E2B28">
              <w:rPr>
                <w:spacing w:val="-5"/>
              </w:rPr>
              <w:t>_______________________________</w:t>
            </w:r>
          </w:p>
          <w:p w:rsidR="00FD2D4F" w:rsidRPr="002E2B28" w:rsidRDefault="00FD2D4F" w:rsidP="00E14496">
            <w:pPr>
              <w:jc w:val="center"/>
              <w:rPr>
                <w:bCs/>
                <w:lang w:eastAsia="ar-SA"/>
              </w:rPr>
            </w:pPr>
          </w:p>
          <w:p w:rsidR="00FD2D4F" w:rsidRPr="002E2B28" w:rsidRDefault="00FD2D4F" w:rsidP="00E14496">
            <w:pPr>
              <w:rPr>
                <w:bCs/>
                <w:lang w:eastAsia="ar-SA"/>
              </w:rPr>
            </w:pPr>
            <w:r w:rsidRPr="002E2B28">
              <w:rPr>
                <w:bCs/>
                <w:lang w:eastAsia="ar-SA"/>
              </w:rPr>
              <w:t xml:space="preserve">    </w:t>
            </w:r>
          </w:p>
          <w:p w:rsidR="00FD2D4F" w:rsidRPr="002E2B28" w:rsidRDefault="00FD2D4F" w:rsidP="00E14496">
            <w:pPr>
              <w:rPr>
                <w:bCs/>
                <w:lang w:eastAsia="ar-SA"/>
              </w:rPr>
            </w:pPr>
            <w:r w:rsidRPr="002E2B28">
              <w:rPr>
                <w:bCs/>
                <w:lang w:eastAsia="ar-SA"/>
              </w:rPr>
              <w:t xml:space="preserve">_________________      </w:t>
            </w:r>
          </w:p>
          <w:p w:rsidR="00FD2D4F" w:rsidRPr="002E2B28" w:rsidRDefault="00FD2D4F" w:rsidP="00E14496">
            <w:pPr>
              <w:jc w:val="center"/>
              <w:rPr>
                <w:bCs/>
                <w:lang w:eastAsia="ar-SA"/>
              </w:rPr>
            </w:pPr>
            <w:r w:rsidRPr="002E2B28">
              <w:rPr>
                <w:bCs/>
                <w:lang w:eastAsia="ar-SA"/>
              </w:rPr>
              <w:t xml:space="preserve">М. П. </w:t>
            </w:r>
          </w:p>
          <w:p w:rsidR="00FD2D4F" w:rsidRPr="002E2B28" w:rsidRDefault="00FD2D4F" w:rsidP="00E14496">
            <w:pPr>
              <w:rPr>
                <w:lang w:eastAsia="ar-SA"/>
              </w:rPr>
            </w:pPr>
            <w:r w:rsidRPr="002E2B28">
              <w:rPr>
                <w:lang w:eastAsia="ar-SA"/>
              </w:rPr>
              <w:t xml:space="preserve">   </w:t>
            </w:r>
          </w:p>
        </w:tc>
        <w:tc>
          <w:tcPr>
            <w:tcW w:w="4710" w:type="dxa"/>
          </w:tcPr>
          <w:p w:rsidR="00FD2D4F" w:rsidRPr="002E2B28" w:rsidRDefault="00FD2D4F" w:rsidP="00E14496">
            <w:pPr>
              <w:rPr>
                <w:b/>
                <w:bCs/>
                <w:lang w:eastAsia="ar-SA"/>
              </w:rPr>
            </w:pPr>
            <w:r w:rsidRPr="002E2B28">
              <w:rPr>
                <w:b/>
                <w:bCs/>
                <w:lang w:eastAsia="ar-SA"/>
              </w:rPr>
              <w:lastRenderedPageBreak/>
              <w:t>Новороздільська міська рада</w:t>
            </w:r>
          </w:p>
          <w:p w:rsidR="00FD2D4F" w:rsidRPr="002E2B28" w:rsidRDefault="00FD2D4F" w:rsidP="00E14496">
            <w:pPr>
              <w:shd w:val="clear" w:color="auto" w:fill="FFFFFF"/>
              <w:rPr>
                <w:spacing w:val="-5"/>
              </w:rPr>
            </w:pPr>
            <w:r w:rsidRPr="002E2B28">
              <w:rPr>
                <w:spacing w:val="-5"/>
              </w:rPr>
              <w:t>_______________________________</w:t>
            </w:r>
          </w:p>
          <w:p w:rsidR="00FD2D4F" w:rsidRPr="002E2B28" w:rsidRDefault="00FD2D4F" w:rsidP="00E14496">
            <w:pPr>
              <w:shd w:val="clear" w:color="auto" w:fill="FFFFFF"/>
              <w:rPr>
                <w:spacing w:val="-5"/>
              </w:rPr>
            </w:pPr>
            <w:r w:rsidRPr="002E2B28">
              <w:rPr>
                <w:spacing w:val="-5"/>
              </w:rPr>
              <w:t>_______________________________</w:t>
            </w:r>
          </w:p>
          <w:p w:rsidR="00FD2D4F" w:rsidRPr="002E2B28" w:rsidRDefault="00FD2D4F" w:rsidP="00E14496">
            <w:pPr>
              <w:shd w:val="clear" w:color="auto" w:fill="FFFFFF"/>
              <w:rPr>
                <w:spacing w:val="-5"/>
              </w:rPr>
            </w:pPr>
            <w:r w:rsidRPr="002E2B28">
              <w:rPr>
                <w:spacing w:val="-5"/>
              </w:rPr>
              <w:t>_______________________________</w:t>
            </w:r>
          </w:p>
          <w:p w:rsidR="00FD2D4F" w:rsidRPr="002E2B28" w:rsidRDefault="00FD2D4F" w:rsidP="00E14496">
            <w:pPr>
              <w:shd w:val="clear" w:color="auto" w:fill="FFFFFF"/>
              <w:rPr>
                <w:spacing w:val="-5"/>
              </w:rPr>
            </w:pPr>
            <w:r w:rsidRPr="002E2B28">
              <w:rPr>
                <w:spacing w:val="-5"/>
              </w:rPr>
              <w:lastRenderedPageBreak/>
              <w:t>_______________________________</w:t>
            </w:r>
          </w:p>
          <w:p w:rsidR="00FD2D4F" w:rsidRPr="002E2B28" w:rsidRDefault="00FD2D4F" w:rsidP="00E14496">
            <w:pPr>
              <w:shd w:val="clear" w:color="auto" w:fill="FFFFFF"/>
              <w:rPr>
                <w:spacing w:val="-5"/>
              </w:rPr>
            </w:pPr>
            <w:r w:rsidRPr="002E2B28">
              <w:rPr>
                <w:spacing w:val="-5"/>
              </w:rPr>
              <w:t>_______________________________</w:t>
            </w:r>
          </w:p>
          <w:p w:rsidR="00FD2D4F" w:rsidRPr="002E2B28" w:rsidRDefault="00FD2D4F" w:rsidP="00E14496">
            <w:pPr>
              <w:rPr>
                <w:lang w:eastAsia="ar-SA"/>
              </w:rPr>
            </w:pPr>
          </w:p>
          <w:p w:rsidR="00FD2D4F" w:rsidRPr="002E2B28" w:rsidRDefault="00FD2D4F" w:rsidP="00E14496">
            <w:pPr>
              <w:rPr>
                <w:lang w:eastAsia="ar-SA"/>
              </w:rPr>
            </w:pPr>
            <w:r w:rsidRPr="002E2B28">
              <w:rPr>
                <w:lang w:eastAsia="ar-SA"/>
              </w:rPr>
              <w:t xml:space="preserve">      </w:t>
            </w:r>
          </w:p>
          <w:p w:rsidR="00FD2D4F" w:rsidRPr="002E2B28" w:rsidRDefault="00FD2D4F" w:rsidP="00E14496">
            <w:pPr>
              <w:rPr>
                <w:lang w:eastAsia="ar-SA"/>
              </w:rPr>
            </w:pPr>
            <w:r w:rsidRPr="002E2B28">
              <w:rPr>
                <w:lang w:eastAsia="ar-SA"/>
              </w:rPr>
              <w:t xml:space="preserve"> _____________________А. Р. Мелешко</w:t>
            </w:r>
          </w:p>
          <w:p w:rsidR="00FD2D4F" w:rsidRPr="002E2B28" w:rsidRDefault="00FD2D4F" w:rsidP="00E14496">
            <w:pPr>
              <w:rPr>
                <w:lang w:eastAsia="ar-SA"/>
              </w:rPr>
            </w:pPr>
            <w:r w:rsidRPr="002E2B28">
              <w:rPr>
                <w:lang w:eastAsia="ar-SA"/>
              </w:rPr>
              <w:t xml:space="preserve">   М.П.</w:t>
            </w:r>
          </w:p>
          <w:p w:rsidR="00FD2D4F" w:rsidRPr="002E2B28" w:rsidRDefault="00FD2D4F" w:rsidP="00E14496">
            <w:pPr>
              <w:rPr>
                <w:lang w:eastAsia="ar-SA"/>
              </w:rPr>
            </w:pPr>
          </w:p>
        </w:tc>
        <w:tc>
          <w:tcPr>
            <w:tcW w:w="4710" w:type="dxa"/>
          </w:tcPr>
          <w:p w:rsidR="00FD2D4F" w:rsidRPr="002E2B28" w:rsidRDefault="00FD2D4F" w:rsidP="00E14496">
            <w:pPr>
              <w:rPr>
                <w:lang w:eastAsia="ar-SA"/>
              </w:rPr>
            </w:pPr>
          </w:p>
        </w:tc>
        <w:tc>
          <w:tcPr>
            <w:tcW w:w="5010" w:type="dxa"/>
          </w:tcPr>
          <w:p w:rsidR="00FD2D4F" w:rsidRPr="002E2B28" w:rsidRDefault="00FD2D4F" w:rsidP="00E14496">
            <w:pPr>
              <w:rPr>
                <w:lang w:eastAsia="ar-SA"/>
              </w:rPr>
            </w:pPr>
          </w:p>
        </w:tc>
      </w:tr>
    </w:tbl>
    <w:p w:rsidR="00FD2D4F" w:rsidRPr="001929BE" w:rsidRDefault="00FD2D4F" w:rsidP="00FD2D4F">
      <w:pPr>
        <w:rPr>
          <w:szCs w:val="26"/>
          <w:lang w:val="uk-UA" w:eastAsia="ar-SA"/>
        </w:rPr>
      </w:pPr>
    </w:p>
    <w:p w:rsidR="00FD2D4F" w:rsidRPr="002E2B28" w:rsidRDefault="00FD2D4F" w:rsidP="00FD2D4F">
      <w:pPr>
        <w:rPr>
          <w:szCs w:val="26"/>
          <w:lang w:eastAsia="ar-SA"/>
        </w:rPr>
      </w:pPr>
    </w:p>
    <w:p w:rsidR="00FD2D4F" w:rsidRPr="002E2B28" w:rsidRDefault="00FD2D4F" w:rsidP="00FD2D4F">
      <w:pPr>
        <w:rPr>
          <w:szCs w:val="26"/>
          <w:lang w:eastAsia="ar-SA"/>
        </w:rPr>
      </w:pPr>
    </w:p>
    <w:p w:rsidR="00FD2D4F" w:rsidRPr="00D466DF" w:rsidRDefault="00FD2D4F" w:rsidP="00FD2D4F">
      <w:pPr>
        <w:spacing w:after="75" w:line="225" w:lineRule="atLeast"/>
        <w:contextualSpacing/>
        <w:rPr>
          <w:b/>
          <w:bCs/>
          <w:lang w:eastAsia="uk-UA"/>
        </w:rPr>
      </w:pPr>
      <w:r w:rsidRPr="00D466DF">
        <w:rPr>
          <w:b/>
          <w:bCs/>
          <w:lang w:eastAsia="uk-UA"/>
        </w:rPr>
        <w:t xml:space="preserve">МІСЬКИЙ ГОЛОВА    _______________________          А. Р. МЕЛЕШКО </w:t>
      </w:r>
    </w:p>
    <w:p w:rsidR="00FD2D4F" w:rsidRPr="002E2B28" w:rsidRDefault="00FD2D4F" w:rsidP="00FD2D4F">
      <w:pPr>
        <w:rPr>
          <w:lang w:eastAsia="ar-SA"/>
        </w:rPr>
      </w:pPr>
    </w:p>
    <w:p w:rsidR="00FD2D4F" w:rsidRPr="002E2B28" w:rsidRDefault="00FD2D4F" w:rsidP="00FD2D4F">
      <w:pPr>
        <w:rPr>
          <w:szCs w:val="26"/>
          <w:lang w:eastAsia="ar-SA"/>
        </w:rPr>
      </w:pPr>
    </w:p>
    <w:p w:rsidR="00FD2D4F" w:rsidRPr="001929BE" w:rsidRDefault="00FD2D4F" w:rsidP="00FD2D4F">
      <w:pPr>
        <w:rPr>
          <w:szCs w:val="26"/>
          <w:lang w:val="uk-UA" w:eastAsia="ar-SA"/>
        </w:rPr>
      </w:pPr>
    </w:p>
    <w:p w:rsidR="00FD2D4F" w:rsidRPr="001929BE" w:rsidRDefault="00FD2D4F" w:rsidP="00FD2D4F">
      <w:pPr>
        <w:rPr>
          <w:szCs w:val="26"/>
          <w:lang w:val="uk-UA" w:eastAsia="ar-SA"/>
        </w:rPr>
      </w:pPr>
    </w:p>
    <w:p w:rsidR="00FD2D4F" w:rsidRPr="00D466DF" w:rsidRDefault="00FD2D4F" w:rsidP="00FD2D4F">
      <w:pPr>
        <w:ind w:left="6240"/>
        <w:jc w:val="center"/>
        <w:rPr>
          <w:szCs w:val="26"/>
        </w:rPr>
      </w:pPr>
      <w:r w:rsidRPr="00D466DF">
        <w:rPr>
          <w:szCs w:val="26"/>
        </w:rPr>
        <w:t>Додаток № 1</w:t>
      </w:r>
    </w:p>
    <w:p w:rsidR="00FD2D4F" w:rsidRPr="00D466DF" w:rsidRDefault="00FD2D4F" w:rsidP="00FD2D4F">
      <w:pPr>
        <w:ind w:left="6240"/>
        <w:rPr>
          <w:szCs w:val="26"/>
        </w:rPr>
      </w:pPr>
      <w:r w:rsidRPr="00D466DF">
        <w:rPr>
          <w:szCs w:val="26"/>
        </w:rPr>
        <w:t>до Генерального договору</w:t>
      </w:r>
    </w:p>
    <w:p w:rsidR="00FD2D4F" w:rsidRPr="00D466DF" w:rsidRDefault="00FD2D4F" w:rsidP="00FD2D4F">
      <w:pPr>
        <w:ind w:left="6240"/>
        <w:rPr>
          <w:szCs w:val="26"/>
        </w:rPr>
      </w:pPr>
      <w:r w:rsidRPr="00D466DF">
        <w:rPr>
          <w:szCs w:val="26"/>
        </w:rPr>
        <w:t>про співробітництво №______</w:t>
      </w:r>
    </w:p>
    <w:p w:rsidR="00FD2D4F" w:rsidRPr="00D466DF" w:rsidRDefault="00FD2D4F" w:rsidP="00FD2D4F">
      <w:pPr>
        <w:ind w:left="6240"/>
        <w:rPr>
          <w:szCs w:val="26"/>
        </w:rPr>
      </w:pPr>
      <w:r w:rsidRPr="00D466DF">
        <w:rPr>
          <w:szCs w:val="26"/>
        </w:rPr>
        <w:t>від «____»__________20___ року</w:t>
      </w:r>
    </w:p>
    <w:p w:rsidR="00FD2D4F" w:rsidRPr="002E2B28" w:rsidRDefault="00FD2D4F" w:rsidP="00FD2D4F">
      <w:pPr>
        <w:jc w:val="right"/>
        <w:rPr>
          <w:b/>
          <w:szCs w:val="26"/>
        </w:rPr>
      </w:pPr>
    </w:p>
    <w:p w:rsidR="00FD2D4F" w:rsidRPr="001929BE" w:rsidRDefault="00FD2D4F" w:rsidP="001929BE">
      <w:pPr>
        <w:rPr>
          <w:b/>
          <w:szCs w:val="26"/>
          <w:lang w:val="uk-UA"/>
        </w:rPr>
      </w:pPr>
    </w:p>
    <w:p w:rsidR="00FD2D4F" w:rsidRPr="002E2B28" w:rsidRDefault="00FD2D4F" w:rsidP="00FD2D4F">
      <w:pPr>
        <w:jc w:val="right"/>
        <w:rPr>
          <w:b/>
          <w:szCs w:val="26"/>
        </w:rPr>
      </w:pPr>
    </w:p>
    <w:p w:rsidR="00FD2D4F" w:rsidRPr="002E2B28" w:rsidRDefault="00FD2D4F" w:rsidP="00FD2D4F">
      <w:pPr>
        <w:jc w:val="center"/>
        <w:rPr>
          <w:b/>
          <w:szCs w:val="26"/>
        </w:rPr>
      </w:pPr>
      <w:r w:rsidRPr="002E2B28">
        <w:rPr>
          <w:b/>
          <w:szCs w:val="26"/>
        </w:rPr>
        <w:t>Цілі кредитування,</w:t>
      </w:r>
    </w:p>
    <w:p w:rsidR="00FD2D4F" w:rsidRPr="002E2B28" w:rsidRDefault="00FD2D4F" w:rsidP="00FD2D4F">
      <w:pPr>
        <w:jc w:val="center"/>
        <w:rPr>
          <w:b/>
          <w:szCs w:val="26"/>
        </w:rPr>
      </w:pPr>
      <w:r w:rsidRPr="002E2B28">
        <w:rPr>
          <w:b/>
          <w:szCs w:val="26"/>
        </w:rPr>
        <w:t>які забезпечують енергоощадність та підпадають</w:t>
      </w:r>
    </w:p>
    <w:p w:rsidR="00FD2D4F" w:rsidRPr="002E2B28" w:rsidRDefault="00FD2D4F" w:rsidP="00FD2D4F">
      <w:pPr>
        <w:jc w:val="center"/>
        <w:rPr>
          <w:b/>
          <w:szCs w:val="26"/>
        </w:rPr>
      </w:pPr>
      <w:r w:rsidRPr="002E2B28">
        <w:rPr>
          <w:b/>
          <w:szCs w:val="26"/>
        </w:rPr>
        <w:t>під відшкодування відсотків по кредитах для населення</w:t>
      </w:r>
    </w:p>
    <w:p w:rsidR="00FD2D4F" w:rsidRPr="002E2B28" w:rsidRDefault="00FD2D4F" w:rsidP="00FD2D4F">
      <w:pPr>
        <w:jc w:val="center"/>
        <w:rPr>
          <w:b/>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3669"/>
        <w:gridCol w:w="4265"/>
      </w:tblGrid>
      <w:tr w:rsidR="00FD2D4F" w:rsidRPr="002E2B28" w:rsidTr="00E14496">
        <w:trPr>
          <w:cantSplit/>
          <w:trHeight w:val="910"/>
        </w:trPr>
        <w:tc>
          <w:tcPr>
            <w:tcW w:w="694"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b/>
                <w:szCs w:val="26"/>
              </w:rPr>
            </w:pPr>
            <w:r w:rsidRPr="002E2B28">
              <w:rPr>
                <w:b/>
                <w:szCs w:val="26"/>
              </w:rPr>
              <w:t>№ з/п</w:t>
            </w:r>
          </w:p>
        </w:tc>
        <w:tc>
          <w:tcPr>
            <w:tcW w:w="3669"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b/>
                <w:szCs w:val="26"/>
              </w:rPr>
            </w:pPr>
            <w:r w:rsidRPr="002E2B28">
              <w:rPr>
                <w:b/>
                <w:szCs w:val="26"/>
              </w:rPr>
              <w:t>Цілі</w:t>
            </w:r>
          </w:p>
        </w:tc>
        <w:tc>
          <w:tcPr>
            <w:tcW w:w="4265" w:type="dxa"/>
            <w:tcBorders>
              <w:top w:val="single" w:sz="4" w:space="0" w:color="auto"/>
              <w:left w:val="single" w:sz="4" w:space="0" w:color="auto"/>
              <w:bottom w:val="single" w:sz="4" w:space="0" w:color="auto"/>
              <w:right w:val="single" w:sz="4" w:space="0" w:color="auto"/>
            </w:tcBorders>
            <w:vAlign w:val="center"/>
          </w:tcPr>
          <w:p w:rsidR="00FD2D4F" w:rsidRPr="002E2B28" w:rsidRDefault="00FD2D4F" w:rsidP="00E14496">
            <w:pPr>
              <w:rPr>
                <w:b/>
                <w:szCs w:val="26"/>
              </w:rPr>
            </w:pPr>
          </w:p>
          <w:p w:rsidR="00FD2D4F" w:rsidRPr="002E2B28" w:rsidRDefault="00FD2D4F" w:rsidP="00E14496">
            <w:pPr>
              <w:jc w:val="center"/>
              <w:rPr>
                <w:b/>
                <w:szCs w:val="26"/>
              </w:rPr>
            </w:pPr>
            <w:r w:rsidRPr="002E2B28">
              <w:rPr>
                <w:b/>
                <w:szCs w:val="26"/>
              </w:rPr>
              <w:t>Ставка</w:t>
            </w:r>
          </w:p>
          <w:p w:rsidR="00FD2D4F" w:rsidRPr="002E2B28" w:rsidRDefault="00FD2D4F" w:rsidP="00E14496">
            <w:pPr>
              <w:jc w:val="center"/>
              <w:rPr>
                <w:b/>
                <w:szCs w:val="26"/>
              </w:rPr>
            </w:pPr>
            <w:r w:rsidRPr="002E2B28">
              <w:rPr>
                <w:b/>
                <w:szCs w:val="26"/>
              </w:rPr>
              <w:t>%</w:t>
            </w:r>
          </w:p>
          <w:p w:rsidR="00FD2D4F" w:rsidRPr="002E2B28" w:rsidRDefault="00FD2D4F" w:rsidP="00E14496">
            <w:pPr>
              <w:rPr>
                <w:b/>
                <w:szCs w:val="26"/>
              </w:rPr>
            </w:pPr>
          </w:p>
        </w:tc>
      </w:tr>
      <w:tr w:rsidR="00FD2D4F" w:rsidRPr="002E2B28" w:rsidTr="00E14496">
        <w:tc>
          <w:tcPr>
            <w:tcW w:w="694"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1</w:t>
            </w:r>
          </w:p>
        </w:tc>
        <w:tc>
          <w:tcPr>
            <w:tcW w:w="3669" w:type="dxa"/>
            <w:tcBorders>
              <w:top w:val="single" w:sz="4" w:space="0" w:color="auto"/>
              <w:left w:val="single" w:sz="4" w:space="0" w:color="auto"/>
              <w:bottom w:val="single" w:sz="4" w:space="0" w:color="auto"/>
              <w:right w:val="single" w:sz="4" w:space="0" w:color="auto"/>
            </w:tcBorders>
            <w:vAlign w:val="center"/>
          </w:tcPr>
          <w:p w:rsidR="00FD2D4F" w:rsidRPr="002E2B28" w:rsidRDefault="00FD2D4F" w:rsidP="00E14496">
            <w:pPr>
              <w:jc w:val="center"/>
              <w:rPr>
                <w:szCs w:val="26"/>
              </w:rPr>
            </w:pPr>
            <w:r w:rsidRPr="002E2B28">
              <w:rPr>
                <w:szCs w:val="26"/>
              </w:rPr>
              <w:t>Утеплення стін будинків, підлоги, горищ, та дахів</w:t>
            </w:r>
          </w:p>
          <w:p w:rsidR="00FD2D4F" w:rsidRPr="002E2B28" w:rsidRDefault="00FD2D4F" w:rsidP="00E14496">
            <w:pPr>
              <w:rPr>
                <w:szCs w:val="26"/>
              </w:rPr>
            </w:pPr>
          </w:p>
        </w:tc>
        <w:tc>
          <w:tcPr>
            <w:tcW w:w="4265"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5</w:t>
            </w:r>
          </w:p>
        </w:tc>
      </w:tr>
      <w:tr w:rsidR="00FD2D4F" w:rsidRPr="002E2B28" w:rsidTr="00E14496">
        <w:tc>
          <w:tcPr>
            <w:tcW w:w="694"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2</w:t>
            </w:r>
          </w:p>
        </w:tc>
        <w:tc>
          <w:tcPr>
            <w:tcW w:w="3669" w:type="dxa"/>
            <w:tcBorders>
              <w:top w:val="single" w:sz="4" w:space="0" w:color="auto"/>
              <w:left w:val="single" w:sz="4" w:space="0" w:color="auto"/>
              <w:bottom w:val="single" w:sz="4" w:space="0" w:color="auto"/>
              <w:right w:val="single" w:sz="4" w:space="0" w:color="auto"/>
            </w:tcBorders>
            <w:vAlign w:val="center"/>
          </w:tcPr>
          <w:p w:rsidR="00FD2D4F" w:rsidRPr="002E2B28" w:rsidRDefault="00FD2D4F" w:rsidP="00E14496">
            <w:pPr>
              <w:jc w:val="center"/>
              <w:rPr>
                <w:szCs w:val="26"/>
              </w:rPr>
            </w:pPr>
            <w:r w:rsidRPr="002E2B28">
              <w:rPr>
                <w:szCs w:val="26"/>
              </w:rPr>
              <w:t>Встановлення рекуператорів тепла</w:t>
            </w:r>
          </w:p>
          <w:p w:rsidR="00FD2D4F" w:rsidRPr="002E2B28" w:rsidRDefault="00FD2D4F" w:rsidP="00E14496">
            <w:pPr>
              <w:rPr>
                <w:szCs w:val="26"/>
              </w:rPr>
            </w:pPr>
          </w:p>
        </w:tc>
        <w:tc>
          <w:tcPr>
            <w:tcW w:w="4265"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5</w:t>
            </w:r>
          </w:p>
        </w:tc>
      </w:tr>
      <w:tr w:rsidR="00FD2D4F" w:rsidRPr="002E2B28" w:rsidTr="00E14496">
        <w:tc>
          <w:tcPr>
            <w:tcW w:w="694"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3</w:t>
            </w:r>
          </w:p>
        </w:tc>
        <w:tc>
          <w:tcPr>
            <w:tcW w:w="3669" w:type="dxa"/>
            <w:tcBorders>
              <w:top w:val="single" w:sz="4" w:space="0" w:color="auto"/>
              <w:left w:val="single" w:sz="4" w:space="0" w:color="auto"/>
              <w:bottom w:val="single" w:sz="4" w:space="0" w:color="auto"/>
              <w:right w:val="single" w:sz="4" w:space="0" w:color="auto"/>
            </w:tcBorders>
            <w:vAlign w:val="center"/>
          </w:tcPr>
          <w:p w:rsidR="00FD2D4F" w:rsidRPr="002E2B28" w:rsidRDefault="00FD2D4F" w:rsidP="00E14496">
            <w:pPr>
              <w:jc w:val="center"/>
              <w:rPr>
                <w:szCs w:val="26"/>
              </w:rPr>
            </w:pPr>
            <w:r w:rsidRPr="002E2B28">
              <w:rPr>
                <w:szCs w:val="26"/>
              </w:rPr>
              <w:t>Встановлення та заміна вікон, вхідних дверей та віконно-балконних конструкцій</w:t>
            </w:r>
          </w:p>
          <w:p w:rsidR="00FD2D4F" w:rsidRPr="002E2B28" w:rsidRDefault="00FD2D4F" w:rsidP="00E14496">
            <w:pPr>
              <w:rPr>
                <w:szCs w:val="26"/>
              </w:rPr>
            </w:pPr>
          </w:p>
        </w:tc>
        <w:tc>
          <w:tcPr>
            <w:tcW w:w="4265"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5</w:t>
            </w:r>
          </w:p>
        </w:tc>
      </w:tr>
      <w:tr w:rsidR="00FD2D4F" w:rsidRPr="002E2B28" w:rsidTr="00E14496">
        <w:tc>
          <w:tcPr>
            <w:tcW w:w="694"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4</w:t>
            </w:r>
          </w:p>
        </w:tc>
        <w:tc>
          <w:tcPr>
            <w:tcW w:w="3669"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Встановлення та реконструкція електроопалення за енергоощадними технологіями.</w:t>
            </w:r>
          </w:p>
        </w:tc>
        <w:tc>
          <w:tcPr>
            <w:tcW w:w="4265"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5</w:t>
            </w:r>
          </w:p>
        </w:tc>
      </w:tr>
      <w:tr w:rsidR="00FD2D4F" w:rsidRPr="002E2B28" w:rsidTr="00E14496">
        <w:tc>
          <w:tcPr>
            <w:tcW w:w="694"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5</w:t>
            </w:r>
          </w:p>
        </w:tc>
        <w:tc>
          <w:tcPr>
            <w:tcW w:w="3669"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Встановлення та реконструкція індивідуальних систем опалення</w:t>
            </w:r>
          </w:p>
        </w:tc>
        <w:tc>
          <w:tcPr>
            <w:tcW w:w="4265"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5</w:t>
            </w:r>
          </w:p>
        </w:tc>
      </w:tr>
    </w:tbl>
    <w:p w:rsidR="00FD2D4F" w:rsidRPr="002E2B28" w:rsidRDefault="00FD2D4F" w:rsidP="00FD2D4F">
      <w:pPr>
        <w:jc w:val="center"/>
        <w:rPr>
          <w:szCs w:val="26"/>
        </w:rPr>
      </w:pPr>
    </w:p>
    <w:p w:rsidR="00FD2D4F" w:rsidRPr="00333A10" w:rsidRDefault="00FD2D4F" w:rsidP="00333A10">
      <w:pPr>
        <w:rPr>
          <w:lang w:val="uk-UA"/>
        </w:rPr>
      </w:pPr>
    </w:p>
    <w:p w:rsidR="00FD2D4F" w:rsidRPr="00333A10" w:rsidRDefault="00FD2D4F" w:rsidP="00FD2D4F">
      <w:pPr>
        <w:rPr>
          <w:b/>
          <w:szCs w:val="26"/>
          <w:lang w:val="uk-UA"/>
        </w:rPr>
      </w:pPr>
    </w:p>
    <w:p w:rsidR="00FD2D4F" w:rsidRPr="002E2B28" w:rsidRDefault="00FD2D4F" w:rsidP="00FD2D4F">
      <w:pPr>
        <w:rPr>
          <w:b/>
          <w:szCs w:val="26"/>
        </w:rPr>
      </w:pPr>
    </w:p>
    <w:p w:rsidR="00FD2D4F" w:rsidRPr="00D466DF" w:rsidRDefault="00FD2D4F" w:rsidP="00FD2D4F">
      <w:pPr>
        <w:spacing w:after="75" w:line="225" w:lineRule="atLeast"/>
        <w:contextualSpacing/>
        <w:rPr>
          <w:b/>
          <w:bCs/>
          <w:lang w:eastAsia="uk-UA"/>
        </w:rPr>
      </w:pPr>
      <w:r w:rsidRPr="00D466DF">
        <w:rPr>
          <w:b/>
          <w:bCs/>
          <w:lang w:eastAsia="uk-UA"/>
        </w:rPr>
        <w:t xml:space="preserve">МІСЬКИЙ ГОЛОВА    _______________________          А. Р. МЕЛЕШКО </w:t>
      </w:r>
    </w:p>
    <w:p w:rsidR="00FD2D4F" w:rsidRPr="002E2B28" w:rsidRDefault="00FD2D4F" w:rsidP="00FD2D4F">
      <w:pPr>
        <w:rPr>
          <w:szCs w:val="26"/>
        </w:rPr>
        <w:sectPr w:rsidR="00FD2D4F" w:rsidRPr="002E2B28">
          <w:pgSz w:w="11905" w:h="16837"/>
          <w:pgMar w:top="462" w:right="709" w:bottom="964" w:left="1134" w:header="709" w:footer="709" w:gutter="0"/>
          <w:cols w:space="720"/>
        </w:sectPr>
      </w:pPr>
    </w:p>
    <w:p w:rsidR="00FD2D4F" w:rsidRPr="002E2B28" w:rsidRDefault="00FD2D4F" w:rsidP="00FD2D4F">
      <w:pPr>
        <w:ind w:left="11328" w:firstLine="708"/>
        <w:jc w:val="right"/>
        <w:rPr>
          <w:b/>
          <w:szCs w:val="26"/>
        </w:rPr>
      </w:pPr>
    </w:p>
    <w:p w:rsidR="00FD2D4F" w:rsidRPr="00D466DF" w:rsidRDefault="00FD2D4F" w:rsidP="00FD2D4F">
      <w:pPr>
        <w:ind w:left="11328"/>
        <w:rPr>
          <w:szCs w:val="26"/>
        </w:rPr>
      </w:pPr>
      <w:r w:rsidRPr="00D466DF">
        <w:rPr>
          <w:szCs w:val="26"/>
        </w:rPr>
        <w:t xml:space="preserve">Додаток №2 </w:t>
      </w:r>
    </w:p>
    <w:p w:rsidR="00FD2D4F" w:rsidRPr="00D466DF" w:rsidRDefault="00FD2D4F" w:rsidP="00FD2D4F">
      <w:pPr>
        <w:ind w:left="11328"/>
        <w:rPr>
          <w:szCs w:val="26"/>
        </w:rPr>
      </w:pPr>
      <w:r w:rsidRPr="00D466DF">
        <w:rPr>
          <w:szCs w:val="26"/>
        </w:rPr>
        <w:t>до Генерального договору про співробітництво №____-</w:t>
      </w:r>
    </w:p>
    <w:p w:rsidR="00FD2D4F" w:rsidRPr="00D466DF" w:rsidRDefault="00FD2D4F" w:rsidP="00FD2D4F">
      <w:pPr>
        <w:jc w:val="center"/>
        <w:rPr>
          <w:szCs w:val="26"/>
        </w:rPr>
      </w:pPr>
      <w:r w:rsidRPr="00D466DF">
        <w:rPr>
          <w:szCs w:val="26"/>
        </w:rPr>
        <w:t xml:space="preserve">                                                                                                                                                                              від “___”_____________20___р.                   </w:t>
      </w:r>
    </w:p>
    <w:p w:rsidR="00FD2D4F" w:rsidRPr="002E2B28" w:rsidRDefault="00FD2D4F" w:rsidP="00FD2D4F">
      <w:pPr>
        <w:ind w:left="14160" w:firstLine="708"/>
        <w:rPr>
          <w:szCs w:val="26"/>
        </w:rPr>
      </w:pPr>
    </w:p>
    <w:p w:rsidR="00FD2D4F" w:rsidRPr="002E2B28" w:rsidRDefault="00FD2D4F" w:rsidP="00FD2D4F">
      <w:pPr>
        <w:jc w:val="center"/>
        <w:rPr>
          <w:b/>
          <w:bCs/>
          <w:szCs w:val="26"/>
        </w:rPr>
      </w:pPr>
      <w:r w:rsidRPr="002E2B28">
        <w:rPr>
          <w:b/>
          <w:bCs/>
          <w:szCs w:val="26"/>
        </w:rPr>
        <w:t>Реєстр № ________</w:t>
      </w:r>
    </w:p>
    <w:p w:rsidR="00FD2D4F" w:rsidRPr="002E2B28" w:rsidRDefault="00FD2D4F" w:rsidP="00FD2D4F">
      <w:pPr>
        <w:jc w:val="center"/>
        <w:rPr>
          <w:szCs w:val="26"/>
        </w:rPr>
      </w:pPr>
      <w:r w:rsidRPr="002E2B28">
        <w:rPr>
          <w:b/>
          <w:bCs/>
          <w:szCs w:val="26"/>
        </w:rPr>
        <w:t>Позичальників, які отримали кредит у ________________</w:t>
      </w:r>
    </w:p>
    <w:p w:rsidR="00FD2D4F" w:rsidRPr="002E2B28" w:rsidRDefault="00FD2D4F" w:rsidP="00FD2D4F">
      <w:pPr>
        <w:jc w:val="center"/>
        <w:rPr>
          <w:szCs w:val="26"/>
        </w:rPr>
      </w:pPr>
      <w:r w:rsidRPr="002E2B28">
        <w:rPr>
          <w:b/>
          <w:szCs w:val="26"/>
        </w:rPr>
        <w:t>по Програмі енергозбереження для населення міста Новий Розділ на 201</w:t>
      </w:r>
      <w:r>
        <w:rPr>
          <w:b/>
          <w:szCs w:val="26"/>
        </w:rPr>
        <w:t>9</w:t>
      </w:r>
      <w:r w:rsidRPr="002E2B28">
        <w:rPr>
          <w:b/>
          <w:szCs w:val="26"/>
        </w:rPr>
        <w:t xml:space="preserve"> -20</w:t>
      </w:r>
      <w:r>
        <w:rPr>
          <w:b/>
          <w:szCs w:val="26"/>
        </w:rPr>
        <w:t>21</w:t>
      </w:r>
      <w:r w:rsidRPr="002E2B28">
        <w:rPr>
          <w:b/>
          <w:szCs w:val="26"/>
        </w:rPr>
        <w:t xml:space="preserve"> роки </w:t>
      </w:r>
    </w:p>
    <w:p w:rsidR="00FD2D4F" w:rsidRPr="002E2B28" w:rsidRDefault="00FD2D4F" w:rsidP="00FD2D4F">
      <w:pPr>
        <w:jc w:val="center"/>
        <w:rPr>
          <w:b/>
          <w:bCs/>
          <w:szCs w:val="26"/>
        </w:rPr>
      </w:pPr>
      <w:r w:rsidRPr="002E2B28">
        <w:rPr>
          <w:b/>
          <w:bCs/>
          <w:szCs w:val="26"/>
        </w:rPr>
        <w:t>за _______________  20__ р.</w:t>
      </w:r>
    </w:p>
    <w:p w:rsidR="00FD2D4F" w:rsidRPr="002E2B28" w:rsidRDefault="00FD2D4F" w:rsidP="00FD2D4F">
      <w:pPr>
        <w:rPr>
          <w:szCs w:val="26"/>
        </w:rPr>
      </w:pP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t xml:space="preserve">         </w:t>
      </w:r>
      <w:r w:rsidRPr="002E2B28">
        <w:rPr>
          <w:szCs w:val="26"/>
        </w:rPr>
        <w:t>(місяць)</w:t>
      </w:r>
    </w:p>
    <w:p w:rsidR="00FD2D4F" w:rsidRPr="002E2B28" w:rsidRDefault="00FD2D4F" w:rsidP="00FD2D4F">
      <w:pPr>
        <w:ind w:firstLine="560"/>
        <w:rPr>
          <w:b/>
          <w:bCs/>
          <w:szCs w:val="26"/>
        </w:rPr>
      </w:pPr>
      <w:r w:rsidRPr="002E2B28">
        <w:rPr>
          <w:b/>
          <w:bCs/>
          <w:szCs w:val="26"/>
        </w:rPr>
        <w:t xml:space="preserve">Реквізити </w:t>
      </w:r>
      <w:r w:rsidRPr="002E2B28">
        <w:rPr>
          <w:b/>
          <w:szCs w:val="26"/>
        </w:rPr>
        <w:t xml:space="preserve"> </w:t>
      </w:r>
      <w:r w:rsidRPr="002E2B28">
        <w:rPr>
          <w:b/>
          <w:bCs/>
          <w:szCs w:val="26"/>
        </w:rPr>
        <w:t>Кредитно–фінансової установи:</w:t>
      </w:r>
    </w:p>
    <w:p w:rsidR="00FD2D4F" w:rsidRPr="002E2B28" w:rsidRDefault="00FD2D4F" w:rsidP="00FD2D4F">
      <w:pPr>
        <w:tabs>
          <w:tab w:val="left" w:pos="12040"/>
          <w:tab w:val="left" w:pos="14840"/>
          <w:tab w:val="left" w:pos="15400"/>
        </w:tabs>
        <w:ind w:firstLine="560"/>
        <w:rPr>
          <w:szCs w:val="26"/>
        </w:rPr>
      </w:pPr>
      <w:r w:rsidRPr="002E2B28">
        <w:rPr>
          <w:szCs w:val="26"/>
        </w:rPr>
        <w:t>_________________</w:t>
      </w:r>
    </w:p>
    <w:tbl>
      <w:tblPr>
        <w:tblW w:w="138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2379"/>
        <w:gridCol w:w="840"/>
        <w:gridCol w:w="1679"/>
        <w:gridCol w:w="1120"/>
        <w:gridCol w:w="1394"/>
        <w:gridCol w:w="1264"/>
        <w:gridCol w:w="1120"/>
        <w:gridCol w:w="980"/>
        <w:gridCol w:w="980"/>
        <w:gridCol w:w="1405"/>
      </w:tblGrid>
      <w:tr w:rsidR="00FD2D4F" w:rsidRPr="002E2B28" w:rsidTr="00E14496">
        <w:trPr>
          <w:cantSplit/>
          <w:trHeight w:val="535"/>
        </w:trPr>
        <w:tc>
          <w:tcPr>
            <w:tcW w:w="700"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 п/п</w:t>
            </w:r>
          </w:p>
        </w:tc>
        <w:tc>
          <w:tcPr>
            <w:tcW w:w="2380" w:type="dxa"/>
            <w:tcBorders>
              <w:top w:val="single" w:sz="4" w:space="0" w:color="auto"/>
              <w:left w:val="single" w:sz="4" w:space="0" w:color="auto"/>
              <w:bottom w:val="single" w:sz="4" w:space="0" w:color="auto"/>
              <w:right w:val="single" w:sz="4" w:space="0" w:color="auto"/>
            </w:tcBorders>
            <w:vAlign w:val="center"/>
          </w:tcPr>
          <w:p w:rsidR="00FD2D4F" w:rsidRPr="002E2B28" w:rsidRDefault="00FD2D4F" w:rsidP="00E14496">
            <w:pPr>
              <w:jc w:val="center"/>
              <w:rPr>
                <w:szCs w:val="26"/>
              </w:rPr>
            </w:pPr>
            <w:r w:rsidRPr="002E2B28">
              <w:rPr>
                <w:szCs w:val="26"/>
              </w:rPr>
              <w:t>Прізвище, ім’я та  по-батькові,</w:t>
            </w:r>
          </w:p>
          <w:p w:rsidR="00FD2D4F" w:rsidRPr="002E2B28" w:rsidRDefault="00FD2D4F" w:rsidP="00E14496">
            <w:pPr>
              <w:jc w:val="center"/>
              <w:rPr>
                <w:szCs w:val="26"/>
              </w:rPr>
            </w:pPr>
          </w:p>
        </w:tc>
        <w:tc>
          <w:tcPr>
            <w:tcW w:w="84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jc w:val="center"/>
              <w:rPr>
                <w:szCs w:val="26"/>
              </w:rPr>
            </w:pPr>
          </w:p>
          <w:p w:rsidR="00FD2D4F" w:rsidRPr="002E2B28" w:rsidRDefault="00FD2D4F" w:rsidP="00E14496">
            <w:pPr>
              <w:jc w:val="center"/>
              <w:rPr>
                <w:szCs w:val="26"/>
              </w:rPr>
            </w:pPr>
            <w:r w:rsidRPr="002E2B28">
              <w:rPr>
                <w:szCs w:val="26"/>
              </w:rPr>
              <w:t>Ідентифікаційний номер</w:t>
            </w:r>
          </w:p>
        </w:tc>
        <w:tc>
          <w:tcPr>
            <w:tcW w:w="168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jc w:val="center"/>
              <w:rPr>
                <w:szCs w:val="26"/>
              </w:rPr>
            </w:pPr>
          </w:p>
          <w:p w:rsidR="00FD2D4F" w:rsidRPr="002E2B28" w:rsidRDefault="00FD2D4F" w:rsidP="00E14496">
            <w:pPr>
              <w:jc w:val="center"/>
              <w:rPr>
                <w:szCs w:val="26"/>
              </w:rPr>
            </w:pPr>
            <w:r w:rsidRPr="002E2B28">
              <w:rPr>
                <w:szCs w:val="26"/>
              </w:rPr>
              <w:t>Ціль кредиту</w:t>
            </w:r>
          </w:p>
        </w:tc>
        <w:tc>
          <w:tcPr>
            <w:tcW w:w="1120"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 і дата Кредитного</w:t>
            </w:r>
          </w:p>
          <w:p w:rsidR="00FD2D4F" w:rsidRPr="002E2B28" w:rsidRDefault="00FD2D4F" w:rsidP="00E14496">
            <w:pPr>
              <w:jc w:val="center"/>
              <w:rPr>
                <w:szCs w:val="26"/>
              </w:rPr>
            </w:pPr>
            <w:r w:rsidRPr="002E2B28">
              <w:rPr>
                <w:szCs w:val="26"/>
              </w:rPr>
              <w:t>договору</w:t>
            </w:r>
          </w:p>
        </w:tc>
        <w:tc>
          <w:tcPr>
            <w:tcW w:w="1395"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Строк Кредитного договору</w:t>
            </w:r>
          </w:p>
        </w:tc>
        <w:tc>
          <w:tcPr>
            <w:tcW w:w="1265"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Відсоткова ставка за користування кредитом, %</w:t>
            </w:r>
          </w:p>
        </w:tc>
        <w:tc>
          <w:tcPr>
            <w:tcW w:w="1120"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Розмір компенсації %</w:t>
            </w:r>
          </w:p>
        </w:tc>
        <w:tc>
          <w:tcPr>
            <w:tcW w:w="980"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Сума кредиту</w:t>
            </w:r>
          </w:p>
        </w:tc>
        <w:tc>
          <w:tcPr>
            <w:tcW w:w="980"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jc w:val="center"/>
              <w:rPr>
                <w:szCs w:val="26"/>
              </w:rPr>
            </w:pPr>
            <w:r w:rsidRPr="002E2B28">
              <w:rPr>
                <w:szCs w:val="26"/>
              </w:rPr>
              <w:t>Розмір компенсації</w:t>
            </w:r>
          </w:p>
          <w:p w:rsidR="00FD2D4F" w:rsidRPr="002E2B28" w:rsidRDefault="00FD2D4F" w:rsidP="00E14496">
            <w:pPr>
              <w:jc w:val="center"/>
              <w:rPr>
                <w:szCs w:val="26"/>
              </w:rPr>
            </w:pPr>
            <w:r w:rsidRPr="002E2B28">
              <w:rPr>
                <w:szCs w:val="26"/>
              </w:rPr>
              <w:t xml:space="preserve"> за весь строк</w:t>
            </w:r>
          </w:p>
          <w:p w:rsidR="00FD2D4F" w:rsidRPr="002E2B28" w:rsidRDefault="00FD2D4F" w:rsidP="00E14496">
            <w:pPr>
              <w:jc w:val="center"/>
              <w:rPr>
                <w:szCs w:val="26"/>
              </w:rPr>
            </w:pPr>
            <w:r w:rsidRPr="002E2B28">
              <w:rPr>
                <w:szCs w:val="26"/>
              </w:rPr>
              <w:t xml:space="preserve">кредитування </w:t>
            </w:r>
          </w:p>
          <w:p w:rsidR="00FD2D4F" w:rsidRPr="002E2B28" w:rsidRDefault="00FD2D4F" w:rsidP="00E14496">
            <w:pPr>
              <w:jc w:val="center"/>
              <w:rPr>
                <w:szCs w:val="26"/>
              </w:rPr>
            </w:pPr>
            <w:r w:rsidRPr="002E2B28">
              <w:rPr>
                <w:szCs w:val="26"/>
              </w:rPr>
              <w:t>грн..</w:t>
            </w:r>
          </w:p>
        </w:tc>
        <w:tc>
          <w:tcPr>
            <w:tcW w:w="1406"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p w:rsidR="00FD2D4F" w:rsidRPr="002E2B28" w:rsidRDefault="00FD2D4F" w:rsidP="00E14496">
            <w:pPr>
              <w:rPr>
                <w:szCs w:val="26"/>
              </w:rPr>
            </w:pPr>
          </w:p>
          <w:p w:rsidR="00FD2D4F" w:rsidRPr="002E2B28" w:rsidRDefault="00FD2D4F" w:rsidP="00E14496">
            <w:pPr>
              <w:rPr>
                <w:szCs w:val="26"/>
              </w:rPr>
            </w:pPr>
          </w:p>
          <w:p w:rsidR="00FD2D4F" w:rsidRPr="002E2B28" w:rsidRDefault="00FD2D4F" w:rsidP="00E14496">
            <w:pPr>
              <w:jc w:val="center"/>
              <w:rPr>
                <w:szCs w:val="26"/>
              </w:rPr>
            </w:pPr>
            <w:r w:rsidRPr="002E2B28">
              <w:rPr>
                <w:szCs w:val="26"/>
              </w:rPr>
              <w:t>Місце прописки Позичальника</w:t>
            </w:r>
          </w:p>
          <w:p w:rsidR="00FD2D4F" w:rsidRPr="002E2B28" w:rsidRDefault="00FD2D4F" w:rsidP="00E14496">
            <w:pPr>
              <w:jc w:val="center"/>
              <w:rPr>
                <w:szCs w:val="26"/>
              </w:rPr>
            </w:pPr>
            <w:r w:rsidRPr="002E2B28">
              <w:rPr>
                <w:szCs w:val="26"/>
              </w:rPr>
              <w:t>(район,місто)</w:t>
            </w:r>
          </w:p>
        </w:tc>
      </w:tr>
      <w:tr w:rsidR="00FD2D4F" w:rsidRPr="002E2B28" w:rsidTr="00E14496">
        <w:trPr>
          <w:cantSplit/>
        </w:trPr>
        <w:tc>
          <w:tcPr>
            <w:tcW w:w="70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238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84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68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12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395"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265"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12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98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98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406"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r>
      <w:tr w:rsidR="00FD2D4F" w:rsidRPr="002E2B28" w:rsidTr="00E14496">
        <w:trPr>
          <w:cantSplit/>
        </w:trPr>
        <w:tc>
          <w:tcPr>
            <w:tcW w:w="10500" w:type="dxa"/>
            <w:gridSpan w:val="8"/>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jc w:val="center"/>
              <w:rPr>
                <w:szCs w:val="26"/>
              </w:rPr>
            </w:pPr>
            <w:r w:rsidRPr="002E2B28">
              <w:rPr>
                <w:szCs w:val="26"/>
              </w:rPr>
              <w:t>Всього</w:t>
            </w:r>
          </w:p>
        </w:tc>
        <w:tc>
          <w:tcPr>
            <w:tcW w:w="98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98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406"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r>
    </w:tbl>
    <w:p w:rsidR="00FD2D4F" w:rsidRPr="002E2B28" w:rsidRDefault="00FD2D4F" w:rsidP="00FD2D4F">
      <w:pPr>
        <w:rPr>
          <w:b/>
          <w:szCs w:val="26"/>
        </w:rPr>
      </w:pPr>
    </w:p>
    <w:p w:rsidR="00FD2D4F" w:rsidRPr="002E2B28" w:rsidRDefault="00FD2D4F" w:rsidP="00FD2D4F">
      <w:pPr>
        <w:ind w:firstLine="840"/>
        <w:rPr>
          <w:b/>
          <w:bCs/>
          <w:szCs w:val="26"/>
        </w:rPr>
      </w:pPr>
      <w:r w:rsidRPr="002E2B28">
        <w:rPr>
          <w:b/>
          <w:bCs/>
          <w:szCs w:val="26"/>
        </w:rPr>
        <w:t xml:space="preserve">Кредитно-фінансова установа    </w:t>
      </w:r>
    </w:p>
    <w:p w:rsidR="00FD2D4F" w:rsidRPr="002E2B28" w:rsidRDefault="00FD2D4F" w:rsidP="00FD2D4F">
      <w:pPr>
        <w:ind w:left="280"/>
        <w:rPr>
          <w:b/>
          <w:bCs/>
          <w:szCs w:val="26"/>
        </w:rPr>
      </w:pPr>
      <w:r w:rsidRPr="002E2B28">
        <w:rPr>
          <w:szCs w:val="26"/>
        </w:rPr>
        <w:t xml:space="preserve">“____” _____________________ 20___р.                                             __________________                               ______________                                                                                                                                                                                                                                                                                                                                                                                                                                                                                                                                                                               </w:t>
      </w:r>
      <w:r w:rsidRPr="002E2B28">
        <w:rPr>
          <w:b/>
          <w:bCs/>
          <w:szCs w:val="26"/>
        </w:rPr>
        <w:t xml:space="preserve">М.П.     </w:t>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szCs w:val="26"/>
        </w:rPr>
        <w:t>(посада, прізвище та ініціали)</w:t>
      </w:r>
      <w:r w:rsidRPr="002E2B28">
        <w:rPr>
          <w:b/>
          <w:bCs/>
          <w:szCs w:val="26"/>
        </w:rPr>
        <w:t xml:space="preserve">                            </w:t>
      </w:r>
      <w:r w:rsidRPr="002E2B28">
        <w:rPr>
          <w:i/>
          <w:szCs w:val="26"/>
        </w:rPr>
        <w:t>(підпис)</w:t>
      </w:r>
    </w:p>
    <w:p w:rsidR="00FD2D4F" w:rsidRPr="002E2B28" w:rsidRDefault="00FD2D4F" w:rsidP="00FD2D4F">
      <w:pPr>
        <w:rPr>
          <w:szCs w:val="26"/>
        </w:rPr>
      </w:pPr>
    </w:p>
    <w:p w:rsidR="00FD2D4F" w:rsidRDefault="00FD2D4F" w:rsidP="00FD2D4F">
      <w:pPr>
        <w:rPr>
          <w:szCs w:val="26"/>
        </w:rPr>
      </w:pPr>
    </w:p>
    <w:p w:rsidR="00FD2D4F" w:rsidRDefault="00FD2D4F" w:rsidP="00FD2D4F">
      <w:pPr>
        <w:rPr>
          <w:szCs w:val="26"/>
        </w:rPr>
      </w:pPr>
    </w:p>
    <w:p w:rsidR="00FD2D4F" w:rsidRPr="00D466DF" w:rsidRDefault="00FD2D4F" w:rsidP="00FD2D4F">
      <w:pPr>
        <w:spacing w:after="75" w:line="225" w:lineRule="atLeast"/>
        <w:contextualSpacing/>
        <w:jc w:val="center"/>
        <w:rPr>
          <w:b/>
          <w:bCs/>
          <w:lang w:eastAsia="uk-UA"/>
        </w:rPr>
      </w:pPr>
      <w:r w:rsidRPr="00D466DF">
        <w:rPr>
          <w:b/>
          <w:bCs/>
          <w:lang w:eastAsia="uk-UA"/>
        </w:rPr>
        <w:t>МІСЬКИЙ ГОЛОВА    _______________________          А. Р. МЕЛЕШКО</w:t>
      </w:r>
    </w:p>
    <w:p w:rsidR="00FD2D4F" w:rsidRPr="002E2B28" w:rsidRDefault="00FD2D4F" w:rsidP="00FD2D4F">
      <w:pPr>
        <w:rPr>
          <w:szCs w:val="26"/>
        </w:rPr>
      </w:pPr>
    </w:p>
    <w:p w:rsidR="00FD2D4F" w:rsidRPr="002E2B28" w:rsidRDefault="00FD2D4F" w:rsidP="00FD2D4F">
      <w:pPr>
        <w:rPr>
          <w:szCs w:val="26"/>
        </w:rPr>
      </w:pPr>
    </w:p>
    <w:p w:rsidR="00FD2D4F" w:rsidRDefault="00FD2D4F" w:rsidP="00FD2D4F">
      <w:pPr>
        <w:ind w:left="11328" w:firstLine="708"/>
        <w:jc w:val="right"/>
        <w:rPr>
          <w:szCs w:val="26"/>
        </w:rPr>
      </w:pPr>
    </w:p>
    <w:p w:rsidR="00FD2D4F" w:rsidRDefault="00FD2D4F" w:rsidP="00FD2D4F">
      <w:pPr>
        <w:ind w:left="11328" w:firstLine="708"/>
        <w:jc w:val="right"/>
        <w:rPr>
          <w:szCs w:val="26"/>
        </w:rPr>
      </w:pPr>
    </w:p>
    <w:p w:rsidR="00FD2D4F" w:rsidRDefault="00FD2D4F" w:rsidP="00FD2D4F">
      <w:pPr>
        <w:ind w:left="11328" w:firstLine="708"/>
        <w:jc w:val="right"/>
        <w:rPr>
          <w:szCs w:val="26"/>
        </w:rPr>
      </w:pPr>
    </w:p>
    <w:p w:rsidR="00FD2D4F" w:rsidRPr="002E2B28" w:rsidRDefault="00FD2D4F" w:rsidP="00FD2D4F">
      <w:pPr>
        <w:ind w:left="11328" w:firstLine="708"/>
        <w:jc w:val="right"/>
        <w:rPr>
          <w:b/>
          <w:szCs w:val="26"/>
        </w:rPr>
      </w:pPr>
    </w:p>
    <w:p w:rsidR="00FD2D4F" w:rsidRPr="00D466DF" w:rsidRDefault="00FD2D4F" w:rsidP="00FD2D4F">
      <w:pPr>
        <w:ind w:left="11328"/>
        <w:rPr>
          <w:szCs w:val="26"/>
        </w:rPr>
      </w:pPr>
      <w:r w:rsidRPr="00D466DF">
        <w:rPr>
          <w:szCs w:val="26"/>
        </w:rPr>
        <w:t xml:space="preserve">Додаток №3 </w:t>
      </w:r>
    </w:p>
    <w:p w:rsidR="00FD2D4F" w:rsidRPr="00D466DF" w:rsidRDefault="00FD2D4F" w:rsidP="00FD2D4F">
      <w:pPr>
        <w:ind w:left="11328"/>
        <w:rPr>
          <w:szCs w:val="26"/>
        </w:rPr>
      </w:pPr>
      <w:r w:rsidRPr="00D466DF">
        <w:rPr>
          <w:szCs w:val="26"/>
        </w:rPr>
        <w:t>до Генерального договору про співробітництво №____-</w:t>
      </w:r>
    </w:p>
    <w:p w:rsidR="00FD2D4F" w:rsidRPr="00D466DF" w:rsidRDefault="00FD2D4F" w:rsidP="00FD2D4F">
      <w:pPr>
        <w:jc w:val="center"/>
        <w:rPr>
          <w:szCs w:val="26"/>
        </w:rPr>
      </w:pPr>
      <w:r w:rsidRPr="00D466DF">
        <w:rPr>
          <w:szCs w:val="26"/>
        </w:rPr>
        <w:t xml:space="preserve">                                                                                                                                                                              від “___”_____________20___р.                   </w:t>
      </w:r>
    </w:p>
    <w:p w:rsidR="00FD2D4F" w:rsidRPr="002E2B28" w:rsidRDefault="00FD2D4F" w:rsidP="00FD2D4F">
      <w:pPr>
        <w:jc w:val="center"/>
        <w:rPr>
          <w:b/>
          <w:bCs/>
          <w:szCs w:val="26"/>
        </w:rPr>
      </w:pPr>
      <w:r w:rsidRPr="002E2B28">
        <w:rPr>
          <w:b/>
          <w:bCs/>
          <w:szCs w:val="26"/>
        </w:rPr>
        <w:t>Зведений реєстр № ________</w:t>
      </w:r>
    </w:p>
    <w:p w:rsidR="00FD2D4F" w:rsidRPr="002E2B28" w:rsidRDefault="00FD2D4F" w:rsidP="00FD2D4F">
      <w:pPr>
        <w:jc w:val="center"/>
        <w:rPr>
          <w:szCs w:val="26"/>
        </w:rPr>
      </w:pPr>
      <w:r w:rsidRPr="002E2B28">
        <w:rPr>
          <w:b/>
          <w:bCs/>
          <w:szCs w:val="26"/>
        </w:rPr>
        <w:t>Позичальників, які отримали кредит у ________________</w:t>
      </w:r>
    </w:p>
    <w:p w:rsidR="00FD2D4F" w:rsidRPr="002E2B28" w:rsidRDefault="00FD2D4F" w:rsidP="00FD2D4F">
      <w:pPr>
        <w:jc w:val="center"/>
        <w:rPr>
          <w:b/>
          <w:bCs/>
          <w:szCs w:val="26"/>
        </w:rPr>
      </w:pPr>
      <w:r w:rsidRPr="002E2B28">
        <w:rPr>
          <w:b/>
          <w:szCs w:val="26"/>
        </w:rPr>
        <w:t>по Програмі енергозбереження для населення міста Новий Розділ на 201</w:t>
      </w:r>
      <w:r>
        <w:rPr>
          <w:b/>
          <w:szCs w:val="26"/>
        </w:rPr>
        <w:t>9</w:t>
      </w:r>
      <w:r w:rsidRPr="002E2B28">
        <w:rPr>
          <w:b/>
          <w:szCs w:val="26"/>
        </w:rPr>
        <w:t xml:space="preserve"> – 20</w:t>
      </w:r>
      <w:r>
        <w:rPr>
          <w:b/>
          <w:szCs w:val="26"/>
        </w:rPr>
        <w:t>21</w:t>
      </w:r>
      <w:r w:rsidRPr="002E2B28">
        <w:rPr>
          <w:b/>
          <w:szCs w:val="26"/>
        </w:rPr>
        <w:t>роки</w:t>
      </w:r>
      <w:r w:rsidRPr="002E2B28">
        <w:rPr>
          <w:b/>
          <w:bCs/>
          <w:szCs w:val="26"/>
        </w:rPr>
        <w:t xml:space="preserve"> </w:t>
      </w:r>
    </w:p>
    <w:p w:rsidR="00FD2D4F" w:rsidRPr="002E2B28" w:rsidRDefault="00FD2D4F" w:rsidP="00FD2D4F">
      <w:pPr>
        <w:jc w:val="center"/>
        <w:rPr>
          <w:b/>
          <w:bCs/>
          <w:szCs w:val="26"/>
        </w:rPr>
      </w:pPr>
      <w:r w:rsidRPr="002E2B28">
        <w:rPr>
          <w:b/>
          <w:bCs/>
          <w:szCs w:val="26"/>
        </w:rPr>
        <w:t>за _______________  20___ р.</w:t>
      </w:r>
    </w:p>
    <w:p w:rsidR="00FD2D4F" w:rsidRPr="002E2B28" w:rsidRDefault="00FD2D4F" w:rsidP="00FD2D4F">
      <w:pPr>
        <w:rPr>
          <w:szCs w:val="26"/>
        </w:rPr>
      </w:pP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t xml:space="preserve">         </w:t>
      </w:r>
      <w:r w:rsidRPr="002E2B28">
        <w:rPr>
          <w:szCs w:val="26"/>
        </w:rPr>
        <w:t>(місяць)</w:t>
      </w:r>
    </w:p>
    <w:p w:rsidR="00FD2D4F" w:rsidRPr="002E2B28" w:rsidRDefault="00FD2D4F" w:rsidP="00FD2D4F">
      <w:pPr>
        <w:ind w:firstLine="560"/>
        <w:rPr>
          <w:b/>
          <w:bCs/>
          <w:szCs w:val="26"/>
        </w:rPr>
      </w:pPr>
      <w:r w:rsidRPr="002E2B28">
        <w:rPr>
          <w:b/>
          <w:bCs/>
          <w:szCs w:val="26"/>
        </w:rPr>
        <w:t xml:space="preserve">Реквізити </w:t>
      </w:r>
      <w:r w:rsidRPr="002E2B28">
        <w:rPr>
          <w:b/>
          <w:szCs w:val="26"/>
        </w:rPr>
        <w:t xml:space="preserve"> </w:t>
      </w:r>
      <w:r w:rsidRPr="002E2B28">
        <w:rPr>
          <w:b/>
          <w:bCs/>
          <w:szCs w:val="26"/>
        </w:rPr>
        <w:t>кредитно–фінансової установи:</w:t>
      </w:r>
    </w:p>
    <w:p w:rsidR="00FD2D4F" w:rsidRPr="002E2B28" w:rsidRDefault="00FD2D4F" w:rsidP="00FD2D4F">
      <w:pPr>
        <w:tabs>
          <w:tab w:val="left" w:pos="12040"/>
          <w:tab w:val="left" w:pos="14840"/>
          <w:tab w:val="left" w:pos="15400"/>
        </w:tabs>
        <w:ind w:firstLine="560"/>
        <w:rPr>
          <w:b/>
          <w:szCs w:val="26"/>
        </w:rPr>
      </w:pPr>
      <w:r w:rsidRPr="002E2B28">
        <w:rPr>
          <w:b/>
          <w:szCs w:val="26"/>
        </w:rPr>
        <w:t>__________________</w:t>
      </w:r>
    </w:p>
    <w:tbl>
      <w:tblPr>
        <w:tblW w:w="1329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818"/>
        <w:gridCol w:w="1399"/>
        <w:gridCol w:w="1120"/>
        <w:gridCol w:w="840"/>
        <w:gridCol w:w="1120"/>
        <w:gridCol w:w="1241"/>
        <w:gridCol w:w="999"/>
        <w:gridCol w:w="840"/>
        <w:gridCol w:w="980"/>
        <w:gridCol w:w="1260"/>
        <w:gridCol w:w="1114"/>
      </w:tblGrid>
      <w:tr w:rsidR="00FD2D4F" w:rsidRPr="002E2B28" w:rsidTr="00E14496">
        <w:trPr>
          <w:cantSplit/>
          <w:trHeight w:val="535"/>
        </w:trPr>
        <w:tc>
          <w:tcPr>
            <w:tcW w:w="560" w:type="dxa"/>
            <w:tcBorders>
              <w:top w:val="single" w:sz="4" w:space="0" w:color="auto"/>
              <w:left w:val="single" w:sz="4" w:space="0" w:color="auto"/>
              <w:bottom w:val="single" w:sz="4" w:space="0" w:color="auto"/>
              <w:right w:val="single" w:sz="4" w:space="0" w:color="auto"/>
            </w:tcBorders>
            <w:vAlign w:val="center"/>
          </w:tcPr>
          <w:p w:rsidR="00FD2D4F" w:rsidRPr="002E2B28" w:rsidRDefault="00FD2D4F" w:rsidP="00E14496">
            <w:pPr>
              <w:jc w:val="center"/>
              <w:rPr>
                <w:szCs w:val="26"/>
              </w:rPr>
            </w:pPr>
          </w:p>
          <w:p w:rsidR="00FD2D4F" w:rsidRPr="002E2B28" w:rsidRDefault="00FD2D4F" w:rsidP="00E14496">
            <w:pPr>
              <w:jc w:val="center"/>
              <w:rPr>
                <w:szCs w:val="26"/>
              </w:rPr>
            </w:pPr>
            <w:r w:rsidRPr="002E2B28">
              <w:rPr>
                <w:szCs w:val="26"/>
              </w:rPr>
              <w:t>№ п/п</w:t>
            </w:r>
          </w:p>
        </w:tc>
        <w:tc>
          <w:tcPr>
            <w:tcW w:w="1820" w:type="dxa"/>
            <w:tcBorders>
              <w:top w:val="single" w:sz="4" w:space="0" w:color="auto"/>
              <w:left w:val="single" w:sz="4" w:space="0" w:color="auto"/>
              <w:bottom w:val="single" w:sz="4" w:space="0" w:color="auto"/>
              <w:right w:val="single" w:sz="4" w:space="0" w:color="auto"/>
            </w:tcBorders>
            <w:vAlign w:val="center"/>
          </w:tcPr>
          <w:p w:rsidR="00FD2D4F" w:rsidRPr="002E2B28" w:rsidRDefault="00FD2D4F" w:rsidP="00E14496">
            <w:pPr>
              <w:jc w:val="center"/>
              <w:rPr>
                <w:szCs w:val="26"/>
              </w:rPr>
            </w:pPr>
            <w:r w:rsidRPr="002E2B28">
              <w:rPr>
                <w:szCs w:val="26"/>
              </w:rPr>
              <w:t>Прізвище, ім’я та  по-батькові,</w:t>
            </w:r>
          </w:p>
          <w:p w:rsidR="00FD2D4F" w:rsidRPr="002E2B28" w:rsidRDefault="00FD2D4F" w:rsidP="00E14496">
            <w:pPr>
              <w:jc w:val="center"/>
              <w:rPr>
                <w:szCs w:val="26"/>
              </w:rPr>
            </w:pPr>
          </w:p>
        </w:tc>
        <w:tc>
          <w:tcPr>
            <w:tcW w:w="140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jc w:val="center"/>
              <w:rPr>
                <w:szCs w:val="26"/>
              </w:rPr>
            </w:pPr>
          </w:p>
          <w:p w:rsidR="00FD2D4F" w:rsidRPr="002E2B28" w:rsidRDefault="00FD2D4F" w:rsidP="00E14496">
            <w:pPr>
              <w:jc w:val="center"/>
              <w:rPr>
                <w:szCs w:val="26"/>
              </w:rPr>
            </w:pPr>
          </w:p>
          <w:p w:rsidR="00FD2D4F" w:rsidRPr="002E2B28" w:rsidRDefault="00FD2D4F" w:rsidP="00E14496">
            <w:pPr>
              <w:jc w:val="center"/>
              <w:rPr>
                <w:szCs w:val="26"/>
              </w:rPr>
            </w:pPr>
            <w:r w:rsidRPr="002E2B28">
              <w:rPr>
                <w:szCs w:val="26"/>
              </w:rPr>
              <w:t>Ідентифікаційний номер</w:t>
            </w:r>
          </w:p>
        </w:tc>
        <w:tc>
          <w:tcPr>
            <w:tcW w:w="112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jc w:val="center"/>
              <w:rPr>
                <w:szCs w:val="26"/>
              </w:rPr>
            </w:pPr>
          </w:p>
          <w:p w:rsidR="00FD2D4F" w:rsidRPr="002E2B28" w:rsidRDefault="00FD2D4F" w:rsidP="00E14496">
            <w:pPr>
              <w:jc w:val="center"/>
              <w:rPr>
                <w:szCs w:val="26"/>
              </w:rPr>
            </w:pPr>
          </w:p>
          <w:p w:rsidR="00FD2D4F" w:rsidRPr="002E2B28" w:rsidRDefault="00FD2D4F" w:rsidP="00E14496">
            <w:pPr>
              <w:jc w:val="center"/>
              <w:rPr>
                <w:szCs w:val="26"/>
              </w:rPr>
            </w:pPr>
            <w:r w:rsidRPr="002E2B28">
              <w:rPr>
                <w:szCs w:val="26"/>
              </w:rPr>
              <w:t>Ціль кредиту</w:t>
            </w:r>
          </w:p>
        </w:tc>
        <w:tc>
          <w:tcPr>
            <w:tcW w:w="840"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 і дата Кредитного</w:t>
            </w:r>
          </w:p>
          <w:p w:rsidR="00FD2D4F" w:rsidRPr="002E2B28" w:rsidRDefault="00FD2D4F" w:rsidP="00E14496">
            <w:pPr>
              <w:jc w:val="center"/>
              <w:rPr>
                <w:szCs w:val="26"/>
              </w:rPr>
            </w:pPr>
            <w:r w:rsidRPr="002E2B28">
              <w:rPr>
                <w:szCs w:val="26"/>
              </w:rPr>
              <w:t>договору</w:t>
            </w:r>
          </w:p>
        </w:tc>
        <w:tc>
          <w:tcPr>
            <w:tcW w:w="1120"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Строк Кредитного договору</w:t>
            </w:r>
          </w:p>
        </w:tc>
        <w:tc>
          <w:tcPr>
            <w:tcW w:w="1241"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szCs w:val="26"/>
              </w:rPr>
            </w:pPr>
            <w:r w:rsidRPr="002E2B28">
              <w:rPr>
                <w:szCs w:val="26"/>
              </w:rPr>
              <w:t>Сума кредиту</w:t>
            </w:r>
          </w:p>
        </w:tc>
        <w:tc>
          <w:tcPr>
            <w:tcW w:w="999" w:type="dxa"/>
            <w:tcBorders>
              <w:top w:val="single" w:sz="4" w:space="0" w:color="auto"/>
              <w:left w:val="single" w:sz="4" w:space="0" w:color="auto"/>
              <w:bottom w:val="single" w:sz="4" w:space="0" w:color="auto"/>
              <w:right w:val="single" w:sz="4" w:space="0" w:color="auto"/>
            </w:tcBorders>
            <w:vAlign w:val="center"/>
          </w:tcPr>
          <w:p w:rsidR="00FD2D4F" w:rsidRPr="002E2B28" w:rsidRDefault="00FD2D4F" w:rsidP="00E14496">
            <w:pPr>
              <w:jc w:val="center"/>
              <w:rPr>
                <w:szCs w:val="26"/>
              </w:rPr>
            </w:pPr>
          </w:p>
          <w:p w:rsidR="00FD2D4F" w:rsidRPr="002E2B28" w:rsidRDefault="00FD2D4F" w:rsidP="00E14496">
            <w:pPr>
              <w:jc w:val="center"/>
              <w:rPr>
                <w:szCs w:val="26"/>
              </w:rPr>
            </w:pPr>
            <w:r w:rsidRPr="002E2B28">
              <w:rPr>
                <w:szCs w:val="26"/>
              </w:rPr>
              <w:t>Відсоткова ставка за користування кредитом, %</w:t>
            </w:r>
          </w:p>
          <w:p w:rsidR="00FD2D4F" w:rsidRPr="002E2B28" w:rsidRDefault="00FD2D4F" w:rsidP="00E14496">
            <w:pPr>
              <w:jc w:val="center"/>
              <w:rPr>
                <w:szCs w:val="26"/>
              </w:rPr>
            </w:pPr>
          </w:p>
        </w:tc>
        <w:tc>
          <w:tcPr>
            <w:tcW w:w="840" w:type="dxa"/>
            <w:tcBorders>
              <w:top w:val="single" w:sz="4" w:space="0" w:color="auto"/>
              <w:left w:val="single" w:sz="4" w:space="0" w:color="auto"/>
              <w:bottom w:val="single" w:sz="4" w:space="0" w:color="auto"/>
              <w:right w:val="single" w:sz="4" w:space="0" w:color="auto"/>
            </w:tcBorders>
            <w:vAlign w:val="center"/>
          </w:tcPr>
          <w:p w:rsidR="00FD2D4F" w:rsidRPr="002E2B28" w:rsidRDefault="00FD2D4F" w:rsidP="00E14496">
            <w:pPr>
              <w:jc w:val="center"/>
              <w:rPr>
                <w:szCs w:val="26"/>
              </w:rPr>
            </w:pPr>
          </w:p>
          <w:p w:rsidR="00FD2D4F" w:rsidRPr="002E2B28" w:rsidRDefault="00FD2D4F" w:rsidP="00E14496">
            <w:pPr>
              <w:jc w:val="center"/>
              <w:rPr>
                <w:szCs w:val="26"/>
              </w:rPr>
            </w:pPr>
            <w:r w:rsidRPr="002E2B28">
              <w:rPr>
                <w:szCs w:val="26"/>
              </w:rPr>
              <w:t>Розмір</w:t>
            </w:r>
          </w:p>
          <w:p w:rsidR="00FD2D4F" w:rsidRPr="002E2B28" w:rsidRDefault="00FD2D4F" w:rsidP="00E14496">
            <w:pPr>
              <w:jc w:val="center"/>
              <w:rPr>
                <w:szCs w:val="26"/>
              </w:rPr>
            </w:pPr>
            <w:r w:rsidRPr="002E2B28">
              <w:rPr>
                <w:szCs w:val="26"/>
              </w:rPr>
              <w:t>компенсації</w:t>
            </w:r>
          </w:p>
          <w:p w:rsidR="00FD2D4F" w:rsidRPr="002E2B28" w:rsidRDefault="00FD2D4F" w:rsidP="00E14496">
            <w:pPr>
              <w:jc w:val="center"/>
              <w:rPr>
                <w:szCs w:val="26"/>
              </w:rPr>
            </w:pPr>
            <w:r w:rsidRPr="002E2B28">
              <w:rPr>
                <w:szCs w:val="26"/>
              </w:rPr>
              <w:t>%</w:t>
            </w:r>
          </w:p>
        </w:tc>
        <w:tc>
          <w:tcPr>
            <w:tcW w:w="98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jc w:val="center"/>
              <w:rPr>
                <w:szCs w:val="26"/>
              </w:rPr>
            </w:pPr>
          </w:p>
          <w:p w:rsidR="00FD2D4F" w:rsidRPr="002E2B28" w:rsidRDefault="00FD2D4F" w:rsidP="00E14496">
            <w:pPr>
              <w:jc w:val="center"/>
              <w:rPr>
                <w:szCs w:val="26"/>
              </w:rPr>
            </w:pPr>
            <w:r w:rsidRPr="002E2B28">
              <w:rPr>
                <w:szCs w:val="26"/>
              </w:rPr>
              <w:t>Розмір</w:t>
            </w:r>
          </w:p>
          <w:p w:rsidR="00FD2D4F" w:rsidRPr="002E2B28" w:rsidRDefault="00FD2D4F" w:rsidP="00E14496">
            <w:pPr>
              <w:jc w:val="center"/>
              <w:rPr>
                <w:szCs w:val="26"/>
              </w:rPr>
            </w:pPr>
            <w:r w:rsidRPr="002E2B28">
              <w:rPr>
                <w:szCs w:val="26"/>
              </w:rPr>
              <w:t>компенсації</w:t>
            </w:r>
          </w:p>
          <w:p w:rsidR="00FD2D4F" w:rsidRPr="002E2B28" w:rsidRDefault="00FD2D4F" w:rsidP="00E14496">
            <w:pPr>
              <w:jc w:val="center"/>
              <w:rPr>
                <w:szCs w:val="26"/>
              </w:rPr>
            </w:pPr>
            <w:r w:rsidRPr="002E2B28">
              <w:rPr>
                <w:szCs w:val="26"/>
              </w:rPr>
              <w:t>грн.</w:t>
            </w:r>
          </w:p>
        </w:tc>
        <w:tc>
          <w:tcPr>
            <w:tcW w:w="1260"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jc w:val="center"/>
              <w:rPr>
                <w:szCs w:val="26"/>
              </w:rPr>
            </w:pPr>
            <w:r w:rsidRPr="002E2B28">
              <w:rPr>
                <w:szCs w:val="26"/>
              </w:rPr>
              <w:t>Сума з якої нараховується розмір компенсації, грн.</w:t>
            </w:r>
          </w:p>
        </w:tc>
        <w:tc>
          <w:tcPr>
            <w:tcW w:w="1114"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jc w:val="center"/>
              <w:rPr>
                <w:szCs w:val="26"/>
              </w:rPr>
            </w:pPr>
            <w:r w:rsidRPr="002E2B28">
              <w:rPr>
                <w:szCs w:val="26"/>
              </w:rPr>
              <w:t xml:space="preserve">Період за який нараховуються відсотки </w:t>
            </w:r>
          </w:p>
          <w:p w:rsidR="00FD2D4F" w:rsidRPr="002E2B28" w:rsidRDefault="00FD2D4F" w:rsidP="00E14496">
            <w:pPr>
              <w:jc w:val="center"/>
              <w:rPr>
                <w:szCs w:val="26"/>
              </w:rPr>
            </w:pPr>
            <w:r w:rsidRPr="002E2B28">
              <w:rPr>
                <w:szCs w:val="26"/>
              </w:rPr>
              <w:t>(у днях)</w:t>
            </w:r>
          </w:p>
        </w:tc>
      </w:tr>
      <w:tr w:rsidR="00FD2D4F" w:rsidRPr="002E2B28" w:rsidTr="00E14496">
        <w:trPr>
          <w:cantSplit/>
        </w:trPr>
        <w:tc>
          <w:tcPr>
            <w:tcW w:w="56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82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40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12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84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12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241"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999"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84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98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26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114"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r>
      <w:tr w:rsidR="00FD2D4F" w:rsidRPr="002E2B28" w:rsidTr="00E14496">
        <w:trPr>
          <w:cantSplit/>
        </w:trPr>
        <w:tc>
          <w:tcPr>
            <w:tcW w:w="9940" w:type="dxa"/>
            <w:gridSpan w:val="9"/>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jc w:val="center"/>
              <w:rPr>
                <w:szCs w:val="26"/>
              </w:rPr>
            </w:pPr>
            <w:r w:rsidRPr="002E2B28">
              <w:rPr>
                <w:szCs w:val="26"/>
              </w:rPr>
              <w:t>Всього</w:t>
            </w:r>
          </w:p>
        </w:tc>
        <w:tc>
          <w:tcPr>
            <w:tcW w:w="98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26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c>
          <w:tcPr>
            <w:tcW w:w="1114"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rPr>
                <w:szCs w:val="26"/>
              </w:rPr>
            </w:pPr>
          </w:p>
        </w:tc>
      </w:tr>
    </w:tbl>
    <w:p w:rsidR="00FD2D4F" w:rsidRPr="002E2B28" w:rsidRDefault="00FD2D4F" w:rsidP="00FD2D4F">
      <w:pPr>
        <w:rPr>
          <w:b/>
          <w:szCs w:val="26"/>
        </w:rPr>
      </w:pPr>
    </w:p>
    <w:p w:rsidR="00FD2D4F" w:rsidRPr="002E2B28" w:rsidRDefault="00FD2D4F" w:rsidP="00FD2D4F">
      <w:pPr>
        <w:rPr>
          <w:b/>
          <w:szCs w:val="26"/>
        </w:rPr>
      </w:pPr>
      <w:r w:rsidRPr="002E2B28">
        <w:rPr>
          <w:b/>
          <w:bCs/>
          <w:szCs w:val="26"/>
        </w:rPr>
        <w:t>Кредитно-фінансова установа</w:t>
      </w:r>
    </w:p>
    <w:p w:rsidR="00FD2D4F" w:rsidRPr="002E2B28" w:rsidRDefault="00FD2D4F" w:rsidP="00FD2D4F">
      <w:pPr>
        <w:rPr>
          <w:b/>
          <w:bCs/>
          <w:szCs w:val="26"/>
        </w:rPr>
      </w:pPr>
      <w:r w:rsidRPr="002E2B28">
        <w:rPr>
          <w:szCs w:val="26"/>
        </w:rPr>
        <w:t xml:space="preserve">“____” _____________________ 20___р.                               __________________                         ______________                                                                                                                                                                                                                                                                                                                                                                                                                                                                                                                                                                               </w:t>
      </w:r>
      <w:r w:rsidRPr="002E2B28">
        <w:rPr>
          <w:b/>
          <w:bCs/>
          <w:szCs w:val="26"/>
        </w:rPr>
        <w:t xml:space="preserve">М.П.     </w:t>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b/>
          <w:bCs/>
          <w:szCs w:val="26"/>
        </w:rPr>
        <w:tab/>
      </w:r>
      <w:r w:rsidRPr="002E2B28">
        <w:rPr>
          <w:szCs w:val="26"/>
        </w:rPr>
        <w:t>(посада, прізвище та ініціали)</w:t>
      </w:r>
      <w:r w:rsidRPr="002E2B28">
        <w:rPr>
          <w:b/>
          <w:bCs/>
          <w:szCs w:val="26"/>
        </w:rPr>
        <w:t xml:space="preserve">                                                          </w:t>
      </w:r>
      <w:r w:rsidRPr="002E2B28">
        <w:rPr>
          <w:i/>
          <w:szCs w:val="26"/>
        </w:rPr>
        <w:t>(підпис)</w:t>
      </w:r>
    </w:p>
    <w:p w:rsidR="00FD2D4F" w:rsidRDefault="00FD2D4F" w:rsidP="00FD2D4F">
      <w:pPr>
        <w:rPr>
          <w:szCs w:val="26"/>
        </w:rPr>
      </w:pPr>
    </w:p>
    <w:p w:rsidR="00FD2D4F" w:rsidRPr="00333A10" w:rsidRDefault="00FD2D4F" w:rsidP="00FD2D4F">
      <w:pPr>
        <w:rPr>
          <w:szCs w:val="26"/>
          <w:lang w:val="uk-UA"/>
        </w:rPr>
      </w:pPr>
    </w:p>
    <w:p w:rsidR="00FD2D4F" w:rsidRPr="00D466DF" w:rsidRDefault="00FD2D4F" w:rsidP="00FD2D4F">
      <w:pPr>
        <w:spacing w:after="75" w:line="225" w:lineRule="atLeast"/>
        <w:contextualSpacing/>
        <w:rPr>
          <w:b/>
          <w:bCs/>
          <w:lang w:eastAsia="uk-UA"/>
        </w:rPr>
      </w:pPr>
      <w:r w:rsidRPr="00D466DF">
        <w:rPr>
          <w:b/>
          <w:bCs/>
          <w:lang w:eastAsia="uk-UA"/>
        </w:rPr>
        <w:t xml:space="preserve">МІСЬКИЙ ГОЛОВА    _______________________          А. Р. МЕЛЕШКО </w:t>
      </w:r>
    </w:p>
    <w:p w:rsidR="00FD2D4F" w:rsidRPr="002E2B28" w:rsidRDefault="00FD2D4F" w:rsidP="00FD2D4F">
      <w:pPr>
        <w:rPr>
          <w:szCs w:val="26"/>
        </w:rPr>
        <w:sectPr w:rsidR="00FD2D4F" w:rsidRPr="002E2B28">
          <w:pgSz w:w="16837" w:h="11905" w:orient="landscape"/>
          <w:pgMar w:top="546" w:right="851" w:bottom="709" w:left="964" w:header="709" w:footer="709" w:gutter="0"/>
          <w:cols w:space="720"/>
        </w:sectPr>
      </w:pPr>
    </w:p>
    <w:p w:rsidR="00FD2D4F" w:rsidRPr="002E2B28" w:rsidRDefault="00FD2D4F" w:rsidP="00FD2D4F">
      <w:pPr>
        <w:rPr>
          <w:szCs w:val="26"/>
        </w:rPr>
      </w:pPr>
    </w:p>
    <w:p w:rsidR="00FD2D4F" w:rsidRPr="00D466DF" w:rsidRDefault="00FD2D4F" w:rsidP="00FD2D4F">
      <w:pPr>
        <w:ind w:firstLine="5520"/>
        <w:rPr>
          <w:szCs w:val="26"/>
        </w:rPr>
      </w:pPr>
      <w:r w:rsidRPr="00D466DF">
        <w:rPr>
          <w:szCs w:val="26"/>
        </w:rPr>
        <w:t xml:space="preserve"> Додаток № 4</w:t>
      </w:r>
    </w:p>
    <w:p w:rsidR="00FD2D4F" w:rsidRPr="00D466DF" w:rsidRDefault="00FD2D4F" w:rsidP="00FD2D4F">
      <w:pPr>
        <w:ind w:firstLine="5520"/>
        <w:rPr>
          <w:szCs w:val="26"/>
        </w:rPr>
      </w:pPr>
      <w:r w:rsidRPr="00D466DF">
        <w:rPr>
          <w:szCs w:val="26"/>
        </w:rPr>
        <w:t xml:space="preserve"> до Генерального договору</w:t>
      </w:r>
    </w:p>
    <w:p w:rsidR="00FD2D4F" w:rsidRPr="00D466DF" w:rsidRDefault="00FD2D4F" w:rsidP="00FD2D4F">
      <w:pPr>
        <w:ind w:firstLine="5520"/>
        <w:jc w:val="center"/>
        <w:rPr>
          <w:szCs w:val="26"/>
        </w:rPr>
      </w:pPr>
      <w:r w:rsidRPr="00D466DF">
        <w:rPr>
          <w:szCs w:val="26"/>
        </w:rPr>
        <w:t>про співробітництво №______</w:t>
      </w:r>
    </w:p>
    <w:p w:rsidR="00FD2D4F" w:rsidRPr="00D466DF" w:rsidRDefault="00FD2D4F" w:rsidP="00FD2D4F">
      <w:pPr>
        <w:ind w:firstLine="5520"/>
        <w:jc w:val="center"/>
        <w:rPr>
          <w:szCs w:val="26"/>
        </w:rPr>
      </w:pPr>
      <w:r w:rsidRPr="00D466DF">
        <w:rPr>
          <w:szCs w:val="26"/>
        </w:rPr>
        <w:t xml:space="preserve"> від  «____»__________ 20__ року</w:t>
      </w: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jc w:val="center"/>
        <w:rPr>
          <w:b/>
          <w:szCs w:val="26"/>
        </w:rPr>
      </w:pPr>
      <w:r w:rsidRPr="002E2B28">
        <w:rPr>
          <w:b/>
          <w:szCs w:val="26"/>
        </w:rPr>
        <w:t xml:space="preserve">Перелік документів, </w:t>
      </w:r>
    </w:p>
    <w:p w:rsidR="00FD2D4F" w:rsidRPr="002E2B28" w:rsidRDefault="00FD2D4F" w:rsidP="00FD2D4F">
      <w:pPr>
        <w:jc w:val="center"/>
        <w:rPr>
          <w:b/>
          <w:szCs w:val="26"/>
        </w:rPr>
      </w:pPr>
      <w:r w:rsidRPr="002E2B28">
        <w:rPr>
          <w:b/>
          <w:szCs w:val="26"/>
        </w:rPr>
        <w:t xml:space="preserve">які необхідні для відшкодування відсотків  за користування кредитом </w:t>
      </w:r>
    </w:p>
    <w:p w:rsidR="00FD2D4F" w:rsidRPr="002E2B28" w:rsidRDefault="00FD2D4F" w:rsidP="00FD2D4F">
      <w:pPr>
        <w:jc w:val="center"/>
        <w:rPr>
          <w:b/>
          <w:szCs w:val="26"/>
        </w:rPr>
      </w:pPr>
    </w:p>
    <w:p w:rsidR="00FD2D4F" w:rsidRPr="002E2B28" w:rsidRDefault="00FD2D4F" w:rsidP="009A1F23">
      <w:pPr>
        <w:numPr>
          <w:ilvl w:val="0"/>
          <w:numId w:val="14"/>
        </w:numPr>
        <w:ind w:left="1080"/>
        <w:jc w:val="both"/>
        <w:rPr>
          <w:szCs w:val="26"/>
        </w:rPr>
      </w:pPr>
      <w:r w:rsidRPr="002E2B28">
        <w:rPr>
          <w:szCs w:val="26"/>
        </w:rPr>
        <w:t xml:space="preserve"> паспорт Позичальника (1-4, 11 стор.)(копія засвідчена Позичальником);</w:t>
      </w:r>
    </w:p>
    <w:p w:rsidR="00FD2D4F" w:rsidRPr="002E2B28" w:rsidRDefault="00FD2D4F" w:rsidP="009A1F23">
      <w:pPr>
        <w:numPr>
          <w:ilvl w:val="0"/>
          <w:numId w:val="14"/>
        </w:numPr>
        <w:ind w:left="1080"/>
        <w:jc w:val="both"/>
        <w:rPr>
          <w:szCs w:val="26"/>
        </w:rPr>
      </w:pPr>
      <w:r w:rsidRPr="002E2B28">
        <w:rPr>
          <w:szCs w:val="26"/>
        </w:rPr>
        <w:t>довідка про присвоєння ідентифікаційного номера;</w:t>
      </w:r>
    </w:p>
    <w:p w:rsidR="00FD2D4F" w:rsidRPr="002E2B28" w:rsidRDefault="00FD2D4F" w:rsidP="009A1F23">
      <w:pPr>
        <w:numPr>
          <w:ilvl w:val="0"/>
          <w:numId w:val="14"/>
        </w:numPr>
        <w:ind w:left="1080"/>
        <w:jc w:val="both"/>
        <w:rPr>
          <w:szCs w:val="26"/>
        </w:rPr>
      </w:pPr>
      <w:r w:rsidRPr="002E2B28">
        <w:rPr>
          <w:szCs w:val="26"/>
        </w:rPr>
        <w:t>Кредитний договір;</w:t>
      </w:r>
    </w:p>
    <w:p w:rsidR="00FD2D4F" w:rsidRPr="002E2B28" w:rsidRDefault="00FD2D4F" w:rsidP="009A1F23">
      <w:pPr>
        <w:numPr>
          <w:ilvl w:val="0"/>
          <w:numId w:val="14"/>
        </w:numPr>
        <w:ind w:left="1080"/>
        <w:jc w:val="both"/>
        <w:rPr>
          <w:szCs w:val="26"/>
        </w:rPr>
      </w:pPr>
      <w:r w:rsidRPr="002E2B28">
        <w:rPr>
          <w:szCs w:val="26"/>
        </w:rPr>
        <w:t>Документи, які підтверджують цільовість використання кредитних коштів:</w:t>
      </w:r>
    </w:p>
    <w:p w:rsidR="00FD2D4F" w:rsidRPr="002E2B28" w:rsidRDefault="00FD2D4F" w:rsidP="009A1F23">
      <w:pPr>
        <w:numPr>
          <w:ilvl w:val="1"/>
          <w:numId w:val="14"/>
        </w:numPr>
        <w:jc w:val="both"/>
        <w:rPr>
          <w:szCs w:val="26"/>
        </w:rPr>
      </w:pPr>
      <w:r w:rsidRPr="002E2B28">
        <w:rPr>
          <w:szCs w:val="26"/>
        </w:rPr>
        <w:t>Рахунок – фактура;</w:t>
      </w:r>
    </w:p>
    <w:p w:rsidR="00FD2D4F" w:rsidRPr="002E2B28" w:rsidRDefault="00FD2D4F" w:rsidP="009A1F23">
      <w:pPr>
        <w:numPr>
          <w:ilvl w:val="1"/>
          <w:numId w:val="14"/>
        </w:numPr>
        <w:jc w:val="both"/>
        <w:rPr>
          <w:szCs w:val="26"/>
        </w:rPr>
      </w:pPr>
      <w:r w:rsidRPr="002E2B28">
        <w:rPr>
          <w:szCs w:val="26"/>
        </w:rPr>
        <w:t>Договір купівлі-продажу, або документ, що підтверджує сплату коштів за придбаний товар або виконані роботи (копія);</w:t>
      </w:r>
    </w:p>
    <w:p w:rsidR="00FD2D4F" w:rsidRPr="002E2B28" w:rsidRDefault="00FD2D4F" w:rsidP="009A1F23">
      <w:pPr>
        <w:numPr>
          <w:ilvl w:val="1"/>
          <w:numId w:val="14"/>
        </w:numPr>
        <w:jc w:val="both"/>
        <w:rPr>
          <w:szCs w:val="26"/>
        </w:rPr>
      </w:pPr>
      <w:r w:rsidRPr="002E2B28">
        <w:rPr>
          <w:szCs w:val="26"/>
        </w:rPr>
        <w:t>Акт перевірки цільового використання коштів за кредитом, або документ, що підтверджує факт впровадження енергозберігаючих заходів.</w:t>
      </w:r>
    </w:p>
    <w:p w:rsidR="00FD2D4F" w:rsidRPr="002E2B28" w:rsidRDefault="00FD2D4F" w:rsidP="009A1F23">
      <w:pPr>
        <w:numPr>
          <w:ilvl w:val="0"/>
          <w:numId w:val="14"/>
        </w:numPr>
        <w:ind w:left="1080"/>
        <w:jc w:val="both"/>
        <w:rPr>
          <w:szCs w:val="26"/>
        </w:rPr>
      </w:pPr>
      <w:r w:rsidRPr="002E2B28">
        <w:rPr>
          <w:szCs w:val="26"/>
        </w:rPr>
        <w:t>Акт прийому – передачі товару/Акт про надання послуг, або накладна на товар.</w:t>
      </w: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ind w:left="960"/>
        <w:rPr>
          <w:szCs w:val="26"/>
        </w:rPr>
      </w:pPr>
    </w:p>
    <w:p w:rsidR="00FD2D4F" w:rsidRPr="002E2B28" w:rsidRDefault="00FD2D4F" w:rsidP="00FD2D4F">
      <w:pPr>
        <w:rPr>
          <w:b/>
          <w:szCs w:val="26"/>
        </w:rPr>
      </w:pPr>
      <w:r w:rsidRPr="002E2B28">
        <w:rPr>
          <w:b/>
          <w:szCs w:val="26"/>
        </w:rPr>
        <w:t xml:space="preserve">Кредитно – фінансова установа         </w:t>
      </w:r>
      <w:r w:rsidRPr="002E2B28">
        <w:rPr>
          <w:b/>
          <w:szCs w:val="26"/>
        </w:rPr>
        <w:tab/>
      </w:r>
      <w:r w:rsidRPr="002E2B28">
        <w:rPr>
          <w:b/>
          <w:bCs/>
          <w:szCs w:val="26"/>
        </w:rPr>
        <w:t>Новороздільська міська рада</w:t>
      </w:r>
    </w:p>
    <w:p w:rsidR="00FD2D4F" w:rsidRPr="002E2B28" w:rsidRDefault="00FD2D4F" w:rsidP="00FD2D4F">
      <w:pPr>
        <w:rPr>
          <w:b/>
          <w:szCs w:val="26"/>
        </w:rPr>
      </w:pPr>
      <w:r w:rsidRPr="002E2B28">
        <w:rPr>
          <w:b/>
          <w:szCs w:val="26"/>
        </w:rPr>
        <w:t xml:space="preserve">                                                                        Міський голова</w:t>
      </w:r>
    </w:p>
    <w:p w:rsidR="00FD2D4F" w:rsidRPr="002E2B28" w:rsidRDefault="00FD2D4F" w:rsidP="00FD2D4F">
      <w:pPr>
        <w:rPr>
          <w:szCs w:val="26"/>
        </w:rPr>
      </w:pPr>
      <w:r w:rsidRPr="002E2B28">
        <w:rPr>
          <w:b/>
          <w:szCs w:val="26"/>
        </w:rPr>
        <w:t xml:space="preserve">__________________  </w:t>
      </w:r>
      <w:r w:rsidRPr="002E2B28">
        <w:rPr>
          <w:b/>
          <w:szCs w:val="26"/>
        </w:rPr>
        <w:tab/>
      </w:r>
      <w:r w:rsidRPr="002E2B28">
        <w:rPr>
          <w:b/>
          <w:szCs w:val="26"/>
        </w:rPr>
        <w:tab/>
      </w:r>
      <w:r w:rsidRPr="002E2B28">
        <w:rPr>
          <w:b/>
          <w:szCs w:val="26"/>
        </w:rPr>
        <w:tab/>
      </w:r>
      <w:r w:rsidRPr="002E2B28">
        <w:rPr>
          <w:b/>
          <w:szCs w:val="26"/>
        </w:rPr>
        <w:tab/>
        <w:t>_______________ А. Р. Мелешко</w:t>
      </w:r>
    </w:p>
    <w:p w:rsidR="00FD2D4F" w:rsidRPr="002E2B28" w:rsidRDefault="00FD2D4F" w:rsidP="00FD2D4F">
      <w:pPr>
        <w:rPr>
          <w:szCs w:val="26"/>
          <w:lang w:eastAsia="ar-SA"/>
        </w:rPr>
      </w:pPr>
    </w:p>
    <w:p w:rsidR="00FD2D4F" w:rsidRPr="002E2B28" w:rsidRDefault="00FD2D4F" w:rsidP="00FD2D4F">
      <w:pPr>
        <w:rPr>
          <w:szCs w:val="26"/>
          <w:lang w:eastAsia="ar-SA"/>
        </w:rPr>
      </w:pPr>
    </w:p>
    <w:p w:rsidR="00FD2D4F" w:rsidRPr="002E2B28" w:rsidRDefault="00FD2D4F" w:rsidP="00FD2D4F">
      <w:pPr>
        <w:spacing w:before="60" w:after="60"/>
        <w:rPr>
          <w:szCs w:val="26"/>
        </w:rPr>
      </w:pPr>
    </w:p>
    <w:p w:rsidR="00FD2D4F" w:rsidRPr="002E2B28" w:rsidRDefault="00FD2D4F" w:rsidP="00FD2D4F">
      <w:pPr>
        <w:spacing w:before="60" w:after="60"/>
        <w:rPr>
          <w:szCs w:val="26"/>
        </w:rPr>
      </w:pPr>
    </w:p>
    <w:p w:rsidR="00FD2D4F" w:rsidRPr="002E2B28" w:rsidRDefault="00FD2D4F" w:rsidP="00FD2D4F">
      <w:pPr>
        <w:spacing w:before="60" w:after="60"/>
        <w:rPr>
          <w:szCs w:val="26"/>
        </w:rPr>
      </w:pPr>
    </w:p>
    <w:p w:rsidR="00FD2D4F" w:rsidRPr="002E2B28" w:rsidRDefault="00FD2D4F" w:rsidP="00FD2D4F">
      <w:pPr>
        <w:spacing w:before="60" w:after="60"/>
        <w:rPr>
          <w:szCs w:val="26"/>
        </w:rPr>
      </w:pPr>
    </w:p>
    <w:p w:rsidR="00FD2D4F" w:rsidRPr="002E2B28" w:rsidRDefault="00FD2D4F" w:rsidP="00FD2D4F">
      <w:pPr>
        <w:spacing w:before="60" w:after="60"/>
        <w:rPr>
          <w:szCs w:val="26"/>
        </w:rPr>
      </w:pPr>
    </w:p>
    <w:p w:rsidR="00FD2D4F" w:rsidRPr="002E2B28" w:rsidRDefault="00FD2D4F" w:rsidP="00FD2D4F">
      <w:pPr>
        <w:spacing w:before="60" w:after="60"/>
        <w:rPr>
          <w:szCs w:val="26"/>
        </w:rPr>
      </w:pPr>
    </w:p>
    <w:p w:rsidR="00FD2D4F" w:rsidRPr="00D466DF" w:rsidRDefault="00FD2D4F" w:rsidP="00FD2D4F">
      <w:pPr>
        <w:spacing w:after="75" w:line="225" w:lineRule="atLeast"/>
        <w:contextualSpacing/>
        <w:rPr>
          <w:b/>
          <w:bCs/>
          <w:lang w:eastAsia="uk-UA"/>
        </w:rPr>
      </w:pPr>
      <w:r w:rsidRPr="00D466DF">
        <w:rPr>
          <w:b/>
          <w:bCs/>
          <w:lang w:eastAsia="uk-UA"/>
        </w:rPr>
        <w:t xml:space="preserve">МІСЬКИЙ ГОЛОВА    _______________________          А. Р. МЕЛЕШКО </w:t>
      </w:r>
    </w:p>
    <w:p w:rsidR="00FD2D4F" w:rsidRPr="002E2B28" w:rsidRDefault="00FD2D4F" w:rsidP="00FD2D4F">
      <w:pPr>
        <w:spacing w:before="60" w:after="60"/>
        <w:rPr>
          <w:szCs w:val="26"/>
        </w:rPr>
      </w:pPr>
    </w:p>
    <w:p w:rsidR="00FD2D4F" w:rsidRPr="002E2B28" w:rsidRDefault="00FD2D4F" w:rsidP="00FD2D4F">
      <w:pPr>
        <w:spacing w:before="60" w:after="60"/>
        <w:rPr>
          <w:szCs w:val="26"/>
        </w:rPr>
      </w:pPr>
    </w:p>
    <w:p w:rsidR="00FD2D4F" w:rsidRPr="002E2B28" w:rsidRDefault="00FD2D4F" w:rsidP="00FD2D4F">
      <w:pPr>
        <w:spacing w:before="60" w:after="60"/>
        <w:rPr>
          <w:szCs w:val="26"/>
        </w:rPr>
      </w:pPr>
    </w:p>
    <w:p w:rsidR="00FD2D4F" w:rsidRDefault="00FD2D4F" w:rsidP="00FD2D4F">
      <w:pPr>
        <w:spacing w:before="60" w:after="60"/>
        <w:rPr>
          <w:szCs w:val="26"/>
        </w:rPr>
      </w:pPr>
    </w:p>
    <w:p w:rsidR="00FD2D4F" w:rsidRDefault="00FD2D4F" w:rsidP="00FD2D4F">
      <w:pPr>
        <w:spacing w:before="60" w:after="60"/>
        <w:rPr>
          <w:szCs w:val="26"/>
        </w:rPr>
      </w:pPr>
    </w:p>
    <w:p w:rsidR="00FD2D4F" w:rsidRDefault="00FD2D4F" w:rsidP="00FD2D4F">
      <w:pPr>
        <w:spacing w:before="60" w:after="60"/>
        <w:rPr>
          <w:szCs w:val="26"/>
        </w:rPr>
      </w:pPr>
    </w:p>
    <w:p w:rsidR="00FD2D4F" w:rsidRDefault="00FD2D4F" w:rsidP="00FD2D4F">
      <w:pPr>
        <w:spacing w:before="60" w:after="60"/>
        <w:rPr>
          <w:szCs w:val="26"/>
        </w:rPr>
      </w:pPr>
    </w:p>
    <w:p w:rsidR="00FD2D4F" w:rsidRPr="002E2B28" w:rsidRDefault="00FD2D4F" w:rsidP="00FD2D4F">
      <w:pPr>
        <w:spacing w:before="60" w:after="60"/>
        <w:rPr>
          <w:szCs w:val="26"/>
        </w:rPr>
      </w:pPr>
    </w:p>
    <w:p w:rsidR="00FD2D4F" w:rsidRPr="002E2B28" w:rsidRDefault="00FD2D4F" w:rsidP="00FD2D4F">
      <w:pPr>
        <w:ind w:left="5529"/>
        <w:rPr>
          <w:b/>
          <w:bCs/>
          <w:szCs w:val="26"/>
        </w:rPr>
      </w:pPr>
      <w:r w:rsidRPr="002E2B28">
        <w:rPr>
          <w:b/>
          <w:bCs/>
          <w:szCs w:val="26"/>
        </w:rPr>
        <w:t>Додаток 2</w:t>
      </w:r>
    </w:p>
    <w:p w:rsidR="00FD2D4F" w:rsidRPr="002E2B28" w:rsidRDefault="00FD2D4F" w:rsidP="00FD2D4F">
      <w:pPr>
        <w:ind w:left="5529"/>
        <w:rPr>
          <w:b/>
          <w:bCs/>
          <w:szCs w:val="26"/>
        </w:rPr>
      </w:pPr>
      <w:r w:rsidRPr="002E2B28">
        <w:rPr>
          <w:b/>
          <w:bCs/>
          <w:szCs w:val="26"/>
        </w:rPr>
        <w:t>До Програми енергозбереження для населення міста Новий Розділ на 201</w:t>
      </w:r>
      <w:r>
        <w:rPr>
          <w:b/>
          <w:bCs/>
          <w:szCs w:val="26"/>
        </w:rPr>
        <w:t>9</w:t>
      </w:r>
      <w:r w:rsidRPr="002E2B28">
        <w:rPr>
          <w:b/>
          <w:bCs/>
          <w:szCs w:val="26"/>
        </w:rPr>
        <w:t>-20</w:t>
      </w:r>
      <w:r>
        <w:rPr>
          <w:b/>
          <w:bCs/>
          <w:szCs w:val="26"/>
        </w:rPr>
        <w:t>21</w:t>
      </w:r>
      <w:r w:rsidRPr="002E2B28">
        <w:rPr>
          <w:b/>
          <w:bCs/>
          <w:szCs w:val="26"/>
        </w:rPr>
        <w:t xml:space="preserve"> рр.</w:t>
      </w:r>
    </w:p>
    <w:p w:rsidR="00FD2D4F" w:rsidRPr="002E2B28" w:rsidRDefault="00FD2D4F" w:rsidP="00FD2D4F">
      <w:pPr>
        <w:jc w:val="center"/>
        <w:rPr>
          <w:b/>
          <w:bCs/>
          <w:szCs w:val="26"/>
        </w:rPr>
      </w:pPr>
    </w:p>
    <w:p w:rsidR="00FD2D4F" w:rsidRDefault="00FD2D4F" w:rsidP="00FD2D4F">
      <w:pPr>
        <w:jc w:val="center"/>
        <w:rPr>
          <w:b/>
          <w:bCs/>
          <w:szCs w:val="26"/>
        </w:rPr>
      </w:pPr>
      <w:r w:rsidRPr="002E2B28">
        <w:rPr>
          <w:b/>
          <w:bCs/>
          <w:szCs w:val="26"/>
        </w:rPr>
        <w:t>Порядок</w:t>
      </w:r>
    </w:p>
    <w:p w:rsidR="00FD2D4F" w:rsidRPr="002E2B28" w:rsidRDefault="00FD2D4F" w:rsidP="00FD2D4F">
      <w:pPr>
        <w:jc w:val="center"/>
        <w:rPr>
          <w:b/>
          <w:bCs/>
          <w:szCs w:val="26"/>
        </w:rPr>
      </w:pPr>
    </w:p>
    <w:p w:rsidR="00FD2D4F" w:rsidRPr="002E2B28" w:rsidRDefault="00FD2D4F" w:rsidP="00FD2D4F">
      <w:pPr>
        <w:jc w:val="center"/>
        <w:rPr>
          <w:szCs w:val="26"/>
        </w:rPr>
      </w:pPr>
      <w:r w:rsidRPr="002E2B28">
        <w:rPr>
          <w:b/>
          <w:bCs/>
          <w:szCs w:val="26"/>
        </w:rPr>
        <w:t>відшкодування відсотків за кредитами залученими фізичними особами на впровадження енергозберігаючих заходів</w:t>
      </w:r>
    </w:p>
    <w:p w:rsidR="00FD2D4F" w:rsidRPr="002E2B28" w:rsidRDefault="00FD2D4F" w:rsidP="00FD2D4F">
      <w:pPr>
        <w:jc w:val="center"/>
        <w:rPr>
          <w:szCs w:val="26"/>
        </w:rPr>
      </w:pPr>
    </w:p>
    <w:p w:rsidR="00FD2D4F" w:rsidRPr="002E2B28" w:rsidRDefault="00FD2D4F" w:rsidP="009A1F23">
      <w:pPr>
        <w:numPr>
          <w:ilvl w:val="0"/>
          <w:numId w:val="24"/>
        </w:numPr>
        <w:jc w:val="both"/>
        <w:rPr>
          <w:szCs w:val="26"/>
        </w:rPr>
      </w:pPr>
      <w:r w:rsidRPr="002E2B28">
        <w:rPr>
          <w:szCs w:val="26"/>
        </w:rPr>
        <w:t>Цей порядок визначає механізм використання коштів, передбачених в міському бюджеті м. Новий Розділ на часткове відшкодування відсоткових ставок за залученими в кредитно-фінансових установах коротко- і середньостроковими кредитами, що надаються фізичним особам на впровадження енергозберігаючих технологій.</w:t>
      </w:r>
    </w:p>
    <w:p w:rsidR="00FD2D4F" w:rsidRPr="002E2B28" w:rsidRDefault="00FD2D4F" w:rsidP="009A1F23">
      <w:pPr>
        <w:numPr>
          <w:ilvl w:val="0"/>
          <w:numId w:val="24"/>
        </w:numPr>
        <w:jc w:val="both"/>
        <w:rPr>
          <w:szCs w:val="26"/>
        </w:rPr>
      </w:pPr>
      <w:r w:rsidRPr="002E2B28">
        <w:rPr>
          <w:szCs w:val="26"/>
        </w:rPr>
        <w:t>Відшкодування відсотків передбачається за кредитами залученими на термін до 3-х років.</w:t>
      </w:r>
    </w:p>
    <w:p w:rsidR="00FD2D4F" w:rsidRPr="002E2B28" w:rsidRDefault="00FD2D4F" w:rsidP="009A1F23">
      <w:pPr>
        <w:numPr>
          <w:ilvl w:val="0"/>
          <w:numId w:val="24"/>
        </w:numPr>
        <w:jc w:val="both"/>
        <w:rPr>
          <w:szCs w:val="26"/>
        </w:rPr>
      </w:pPr>
      <w:r w:rsidRPr="002E2B28">
        <w:rPr>
          <w:szCs w:val="26"/>
        </w:rPr>
        <w:t>Розмір відшкодування відсотків за надані кредитно-фінансовими установами кредити визначається відповідно до Генерального договору .</w:t>
      </w:r>
    </w:p>
    <w:p w:rsidR="00FD2D4F" w:rsidRPr="002E2B28" w:rsidRDefault="00FD2D4F" w:rsidP="009A1F23">
      <w:pPr>
        <w:numPr>
          <w:ilvl w:val="0"/>
          <w:numId w:val="24"/>
        </w:numPr>
        <w:jc w:val="both"/>
        <w:rPr>
          <w:szCs w:val="26"/>
        </w:rPr>
      </w:pPr>
      <w:r w:rsidRPr="002E2B28">
        <w:rPr>
          <w:szCs w:val="26"/>
        </w:rPr>
        <w:t>Відшкодування відсотків здійснюється на підставі Генерального Договору про співробітництво між головним розпорядником коштів міського бюджету передбачених на фінансування заходів з енергозбереження та кредитно-фінансовою установою.</w:t>
      </w:r>
    </w:p>
    <w:p w:rsidR="00FD2D4F" w:rsidRPr="00ED10BF" w:rsidRDefault="00FD2D4F" w:rsidP="009A1F23">
      <w:pPr>
        <w:numPr>
          <w:ilvl w:val="0"/>
          <w:numId w:val="24"/>
        </w:numPr>
        <w:ind w:left="360"/>
        <w:jc w:val="both"/>
        <w:rPr>
          <w:szCs w:val="26"/>
        </w:rPr>
      </w:pPr>
      <w:r w:rsidRPr="00ED10BF">
        <w:rPr>
          <w:szCs w:val="26"/>
        </w:rPr>
        <w:t>Для визначення учасників – операторів Програми енергозбереження головний розпорядник коштів скликає робочу групу. Робоча група на підставі поданих заявок та документів (завірені банком копії свідоцтва про державну реєстрацію та ліцензії Національного Банку України) шляхом голосування, простою більшістю голосів визначає кредитно-фінансові установи, що будуть операторами Програми енергозбереження. На підставі протоколу засідання робочої групи укладається Договір про співробітництво між головним розпорядником коштів міського бюджету та кредитно-фінансовою установою.</w:t>
      </w:r>
    </w:p>
    <w:p w:rsidR="00FD2D4F" w:rsidRPr="002E2B28" w:rsidRDefault="00FD2D4F" w:rsidP="009A1F23">
      <w:pPr>
        <w:numPr>
          <w:ilvl w:val="0"/>
          <w:numId w:val="24"/>
        </w:numPr>
        <w:jc w:val="both"/>
        <w:rPr>
          <w:szCs w:val="26"/>
        </w:rPr>
      </w:pPr>
      <w:r w:rsidRPr="002E2B28">
        <w:rPr>
          <w:szCs w:val="26"/>
        </w:rPr>
        <w:t>Відшкодування відсотків за кредитами здійснюється на впровадження наступних енергозберігаючих заходів:</w:t>
      </w:r>
    </w:p>
    <w:p w:rsidR="00FD2D4F" w:rsidRPr="002E2B28" w:rsidRDefault="00FD2D4F" w:rsidP="009A1F23">
      <w:pPr>
        <w:numPr>
          <w:ilvl w:val="1"/>
          <w:numId w:val="24"/>
        </w:numPr>
        <w:jc w:val="both"/>
        <w:rPr>
          <w:szCs w:val="26"/>
        </w:rPr>
      </w:pPr>
      <w:r w:rsidRPr="002E2B28">
        <w:rPr>
          <w:szCs w:val="26"/>
        </w:rPr>
        <w:t>Утеплення стін будинків, підлоги, горищ, та дахів.</w:t>
      </w:r>
    </w:p>
    <w:p w:rsidR="00FD2D4F" w:rsidRPr="002E2B28" w:rsidRDefault="00FD2D4F" w:rsidP="009A1F23">
      <w:pPr>
        <w:numPr>
          <w:ilvl w:val="1"/>
          <w:numId w:val="24"/>
        </w:numPr>
        <w:jc w:val="both"/>
        <w:rPr>
          <w:szCs w:val="26"/>
        </w:rPr>
      </w:pPr>
      <w:r w:rsidRPr="002E2B28">
        <w:rPr>
          <w:szCs w:val="26"/>
        </w:rPr>
        <w:t>Встановлення рекуператорів тепла.</w:t>
      </w:r>
    </w:p>
    <w:p w:rsidR="00FD2D4F" w:rsidRPr="002E2B28" w:rsidRDefault="00FD2D4F" w:rsidP="009A1F23">
      <w:pPr>
        <w:numPr>
          <w:ilvl w:val="1"/>
          <w:numId w:val="24"/>
        </w:numPr>
        <w:jc w:val="both"/>
        <w:rPr>
          <w:szCs w:val="26"/>
        </w:rPr>
      </w:pPr>
      <w:r w:rsidRPr="002E2B28">
        <w:rPr>
          <w:szCs w:val="26"/>
        </w:rPr>
        <w:t>Встановлення та заміну вікон, вхідних дверей та віконно-балконних конструкцій.</w:t>
      </w:r>
    </w:p>
    <w:p w:rsidR="00FD2D4F" w:rsidRPr="002E2B28" w:rsidRDefault="00FD2D4F" w:rsidP="009A1F23">
      <w:pPr>
        <w:numPr>
          <w:ilvl w:val="1"/>
          <w:numId w:val="24"/>
        </w:numPr>
        <w:jc w:val="both"/>
        <w:rPr>
          <w:szCs w:val="26"/>
        </w:rPr>
      </w:pPr>
      <w:r w:rsidRPr="002E2B28">
        <w:rPr>
          <w:szCs w:val="26"/>
        </w:rPr>
        <w:t>Встановлення та реконструкцію електроопалення за     енергозберігаючими технологіями.</w:t>
      </w:r>
    </w:p>
    <w:p w:rsidR="00FD2D4F" w:rsidRPr="002E2B28" w:rsidRDefault="00FD2D4F" w:rsidP="009A1F23">
      <w:pPr>
        <w:numPr>
          <w:ilvl w:val="1"/>
          <w:numId w:val="24"/>
        </w:numPr>
        <w:jc w:val="both"/>
        <w:rPr>
          <w:szCs w:val="26"/>
        </w:rPr>
      </w:pPr>
      <w:r w:rsidRPr="002E2B28">
        <w:rPr>
          <w:szCs w:val="26"/>
        </w:rPr>
        <w:t>Встановлення та реконструкцію індивідуальних систем опалення.</w:t>
      </w:r>
    </w:p>
    <w:p w:rsidR="00FD2D4F" w:rsidRPr="002E2B28" w:rsidRDefault="00FD2D4F" w:rsidP="009A1F23">
      <w:pPr>
        <w:numPr>
          <w:ilvl w:val="0"/>
          <w:numId w:val="24"/>
        </w:numPr>
        <w:jc w:val="both"/>
        <w:rPr>
          <w:szCs w:val="26"/>
        </w:rPr>
      </w:pPr>
      <w:r w:rsidRPr="002E2B28">
        <w:rPr>
          <w:szCs w:val="26"/>
        </w:rPr>
        <w:t>Відшкодування відсотків відбувається на підставі наступного пакету документів (зберігається в кредитно-фінансовій установі і є доступним для ознайомлення за вимогою головного розпорядника коштів):</w:t>
      </w:r>
    </w:p>
    <w:p w:rsidR="00FD2D4F" w:rsidRPr="002E2B28" w:rsidRDefault="00FD2D4F" w:rsidP="009A1F23">
      <w:pPr>
        <w:numPr>
          <w:ilvl w:val="1"/>
          <w:numId w:val="25"/>
        </w:numPr>
        <w:jc w:val="both"/>
        <w:rPr>
          <w:szCs w:val="26"/>
        </w:rPr>
      </w:pPr>
      <w:r w:rsidRPr="002E2B28">
        <w:rPr>
          <w:szCs w:val="26"/>
        </w:rPr>
        <w:t>Паспорт Позичальника ( 1-4,11 ст.).(копія завірена Позичальником)</w:t>
      </w:r>
    </w:p>
    <w:p w:rsidR="00FD2D4F" w:rsidRPr="002E2B28" w:rsidRDefault="00FD2D4F" w:rsidP="009A1F23">
      <w:pPr>
        <w:numPr>
          <w:ilvl w:val="1"/>
          <w:numId w:val="25"/>
        </w:numPr>
        <w:jc w:val="both"/>
        <w:rPr>
          <w:szCs w:val="26"/>
        </w:rPr>
      </w:pPr>
      <w:r w:rsidRPr="002E2B28">
        <w:rPr>
          <w:szCs w:val="26"/>
        </w:rPr>
        <w:t>Довідка про присвоєння ідентифікаційного номера.(копія завірена Позичальником)</w:t>
      </w:r>
    </w:p>
    <w:p w:rsidR="00FD2D4F" w:rsidRPr="002E2B28" w:rsidRDefault="00FD2D4F" w:rsidP="00FD2D4F">
      <w:pPr>
        <w:ind w:left="720"/>
        <w:rPr>
          <w:szCs w:val="26"/>
        </w:rPr>
      </w:pPr>
      <w:r w:rsidRPr="002E2B28">
        <w:rPr>
          <w:szCs w:val="26"/>
        </w:rPr>
        <w:t>7.3.</w:t>
      </w:r>
      <w:r w:rsidRPr="002E2B28">
        <w:rPr>
          <w:szCs w:val="26"/>
        </w:rPr>
        <w:tab/>
        <w:t>Кредитний договір.</w:t>
      </w:r>
    </w:p>
    <w:p w:rsidR="00FD2D4F" w:rsidRPr="002E2B28" w:rsidRDefault="00FD2D4F" w:rsidP="00FD2D4F">
      <w:pPr>
        <w:ind w:left="720"/>
        <w:rPr>
          <w:szCs w:val="26"/>
        </w:rPr>
      </w:pPr>
      <w:r w:rsidRPr="002E2B28">
        <w:rPr>
          <w:szCs w:val="26"/>
        </w:rPr>
        <w:t>7.4.</w:t>
      </w:r>
      <w:r w:rsidRPr="002E2B28">
        <w:rPr>
          <w:szCs w:val="26"/>
        </w:rPr>
        <w:tab/>
        <w:t>Документи, які підтверджують цільовість використання кредитних коштів:</w:t>
      </w:r>
    </w:p>
    <w:p w:rsidR="00FD2D4F" w:rsidRPr="002E2B28" w:rsidRDefault="00FD2D4F" w:rsidP="009A1F23">
      <w:pPr>
        <w:numPr>
          <w:ilvl w:val="0"/>
          <w:numId w:val="26"/>
        </w:numPr>
        <w:jc w:val="both"/>
        <w:rPr>
          <w:szCs w:val="26"/>
        </w:rPr>
      </w:pPr>
      <w:r w:rsidRPr="002E2B28">
        <w:rPr>
          <w:szCs w:val="26"/>
        </w:rPr>
        <w:t>Рахунок-фактура;</w:t>
      </w:r>
    </w:p>
    <w:p w:rsidR="00FD2D4F" w:rsidRPr="002E2B28" w:rsidRDefault="00FD2D4F" w:rsidP="009A1F23">
      <w:pPr>
        <w:numPr>
          <w:ilvl w:val="0"/>
          <w:numId w:val="26"/>
        </w:numPr>
        <w:jc w:val="both"/>
        <w:rPr>
          <w:szCs w:val="26"/>
        </w:rPr>
      </w:pPr>
      <w:r w:rsidRPr="002E2B28">
        <w:rPr>
          <w:szCs w:val="26"/>
        </w:rPr>
        <w:t>Договір купівлі-продажу або інший документ, який підтверджує сплату коштів за придбаний товар, або виконані роботи.</w:t>
      </w:r>
    </w:p>
    <w:p w:rsidR="00FD2D4F" w:rsidRPr="002E2B28" w:rsidRDefault="00FD2D4F" w:rsidP="009A1F23">
      <w:pPr>
        <w:numPr>
          <w:ilvl w:val="0"/>
          <w:numId w:val="26"/>
        </w:numPr>
        <w:jc w:val="both"/>
        <w:rPr>
          <w:szCs w:val="26"/>
        </w:rPr>
      </w:pPr>
      <w:r w:rsidRPr="002E2B28">
        <w:rPr>
          <w:szCs w:val="26"/>
        </w:rPr>
        <w:lastRenderedPageBreak/>
        <w:t>Акт перевірки цільового використання, або документ, який підтверджує факт впровадження енергозберігаючих заходів;</w:t>
      </w:r>
    </w:p>
    <w:p w:rsidR="00FD2D4F" w:rsidRPr="002E2B28" w:rsidRDefault="00FD2D4F" w:rsidP="009A1F23">
      <w:pPr>
        <w:numPr>
          <w:ilvl w:val="0"/>
          <w:numId w:val="26"/>
        </w:numPr>
        <w:jc w:val="both"/>
        <w:rPr>
          <w:szCs w:val="26"/>
        </w:rPr>
      </w:pPr>
      <w:r w:rsidRPr="002E2B28">
        <w:rPr>
          <w:szCs w:val="26"/>
        </w:rPr>
        <w:t>Акт прийому - передачі товару або накладна.</w:t>
      </w:r>
    </w:p>
    <w:p w:rsidR="00FD2D4F" w:rsidRPr="002E2B28" w:rsidRDefault="00FD2D4F" w:rsidP="009A1F23">
      <w:pPr>
        <w:numPr>
          <w:ilvl w:val="0"/>
          <w:numId w:val="27"/>
        </w:numPr>
        <w:tabs>
          <w:tab w:val="clear" w:pos="1080"/>
          <w:tab w:val="num" w:pos="775"/>
        </w:tabs>
        <w:ind w:left="713"/>
        <w:jc w:val="both"/>
        <w:rPr>
          <w:szCs w:val="26"/>
        </w:rPr>
      </w:pPr>
      <w:r w:rsidRPr="002E2B28">
        <w:rPr>
          <w:szCs w:val="26"/>
        </w:rPr>
        <w:t>Вищезазначений пакет документів формує та зберігає в себе кредитно-фінансова установа, яка видала відповідний кредит.</w:t>
      </w:r>
    </w:p>
    <w:p w:rsidR="00FD2D4F" w:rsidRPr="002E2B28" w:rsidRDefault="00FD2D4F" w:rsidP="009A1F23">
      <w:pPr>
        <w:numPr>
          <w:ilvl w:val="0"/>
          <w:numId w:val="27"/>
        </w:numPr>
        <w:tabs>
          <w:tab w:val="clear" w:pos="1080"/>
          <w:tab w:val="num" w:pos="775"/>
        </w:tabs>
        <w:ind w:left="713"/>
        <w:jc w:val="both"/>
        <w:rPr>
          <w:szCs w:val="26"/>
        </w:rPr>
      </w:pPr>
      <w:r w:rsidRPr="002E2B28">
        <w:rPr>
          <w:szCs w:val="26"/>
        </w:rPr>
        <w:t>Кредитно-фінансові установи у кредитному договорі в графі: «цілі кредитування» зобов’язані зазначати «По програмі енергозбереження для населення міста Новий Розділ на 201</w:t>
      </w:r>
      <w:r>
        <w:rPr>
          <w:szCs w:val="26"/>
        </w:rPr>
        <w:t>8</w:t>
      </w:r>
      <w:r w:rsidRPr="002E2B28">
        <w:rPr>
          <w:szCs w:val="26"/>
        </w:rPr>
        <w:t>- 20</w:t>
      </w:r>
      <w:r>
        <w:rPr>
          <w:szCs w:val="26"/>
        </w:rPr>
        <w:t>20</w:t>
      </w:r>
      <w:r w:rsidRPr="002E2B28">
        <w:rPr>
          <w:szCs w:val="26"/>
        </w:rPr>
        <w:t xml:space="preserve"> р.р.».</w:t>
      </w:r>
    </w:p>
    <w:p w:rsidR="00FD2D4F" w:rsidRPr="002E2B28" w:rsidRDefault="00FD2D4F" w:rsidP="009A1F23">
      <w:pPr>
        <w:numPr>
          <w:ilvl w:val="0"/>
          <w:numId w:val="27"/>
        </w:numPr>
        <w:tabs>
          <w:tab w:val="clear" w:pos="1080"/>
          <w:tab w:val="num" w:pos="775"/>
        </w:tabs>
        <w:ind w:left="713"/>
        <w:jc w:val="both"/>
        <w:rPr>
          <w:szCs w:val="26"/>
        </w:rPr>
      </w:pPr>
      <w:r w:rsidRPr="002E2B28">
        <w:rPr>
          <w:szCs w:val="26"/>
        </w:rPr>
        <w:t xml:space="preserve">Кредитно-фінансові установи щомісяця подають головному розпоряднику коштів міського бюджету Реєстр нових Позичальників, які отримали кредит на вищезазначені цілі, а також не пізніше </w:t>
      </w:r>
      <w:r w:rsidRPr="002E2B28">
        <w:rPr>
          <w:szCs w:val="26"/>
          <w:lang w:eastAsia="ar-SA"/>
        </w:rPr>
        <w:t>п’ятнадцятого числа наступного місяця</w:t>
      </w:r>
      <w:r w:rsidRPr="002E2B28">
        <w:rPr>
          <w:szCs w:val="26"/>
        </w:rPr>
        <w:t xml:space="preserve"> подають Зведений реєстр Позичальників, які взяли кредити в цих установах, де зазначається сума відшкодування за конкретний місяць.</w:t>
      </w:r>
    </w:p>
    <w:p w:rsidR="00FD2D4F" w:rsidRPr="002E2B28" w:rsidRDefault="00FD2D4F" w:rsidP="009A1F23">
      <w:pPr>
        <w:numPr>
          <w:ilvl w:val="0"/>
          <w:numId w:val="27"/>
        </w:numPr>
        <w:tabs>
          <w:tab w:val="clear" w:pos="1080"/>
          <w:tab w:val="num" w:pos="775"/>
        </w:tabs>
        <w:ind w:left="713"/>
        <w:jc w:val="both"/>
        <w:rPr>
          <w:szCs w:val="26"/>
        </w:rPr>
      </w:pPr>
      <w:r w:rsidRPr="002E2B28">
        <w:rPr>
          <w:szCs w:val="26"/>
        </w:rPr>
        <w:t>Відшкодування відбувається помісячно, шляхом перерахунку головним розпорядником коштів міського бюджету на один обумовлений Генеральним договором чи іншими договорами транзитний чи поточний рахунок відповідної кредитно-фінансової установи, яка в свою чергу розподіляє ці кошти на поточні рахунки Позичальників, про що головному розпоряднику коштів надаються відповідні виписки чи підтверджуючі документи.</w:t>
      </w: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spacing w:after="75" w:line="225" w:lineRule="atLeast"/>
        <w:contextualSpacing/>
        <w:rPr>
          <w:b/>
          <w:bCs/>
          <w:sz w:val="26"/>
          <w:lang w:eastAsia="uk-UA"/>
        </w:rPr>
      </w:pPr>
      <w:r w:rsidRPr="002E2B28">
        <w:rPr>
          <w:b/>
          <w:bCs/>
          <w:sz w:val="26"/>
          <w:szCs w:val="26"/>
          <w:lang w:eastAsia="uk-UA"/>
        </w:rPr>
        <w:t xml:space="preserve">Міський голова    _______________________          А. Р. Мелешко </w:t>
      </w:r>
    </w:p>
    <w:p w:rsidR="00FD2D4F" w:rsidRPr="002E2B28" w:rsidRDefault="00FD2D4F" w:rsidP="00FD2D4F"/>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Pr="002E2B28" w:rsidRDefault="00FD2D4F" w:rsidP="00FD2D4F">
      <w:pPr>
        <w:rPr>
          <w:szCs w:val="26"/>
        </w:rPr>
      </w:pPr>
    </w:p>
    <w:p w:rsidR="00FD2D4F" w:rsidRDefault="00FD2D4F" w:rsidP="00FD2D4F">
      <w:pPr>
        <w:rPr>
          <w:szCs w:val="26"/>
        </w:rPr>
      </w:pPr>
    </w:p>
    <w:p w:rsidR="00FD2D4F" w:rsidRDefault="00FD2D4F" w:rsidP="00FD2D4F">
      <w:pPr>
        <w:rPr>
          <w:szCs w:val="26"/>
        </w:rPr>
      </w:pPr>
    </w:p>
    <w:p w:rsidR="00FD2D4F" w:rsidRDefault="00FD2D4F" w:rsidP="00FD2D4F">
      <w:pPr>
        <w:rPr>
          <w:szCs w:val="26"/>
        </w:rPr>
      </w:pPr>
    </w:p>
    <w:p w:rsidR="00FD2D4F" w:rsidRPr="00333A10" w:rsidRDefault="00FD2D4F" w:rsidP="00FD2D4F">
      <w:pPr>
        <w:rPr>
          <w:szCs w:val="26"/>
          <w:lang w:val="uk-UA"/>
        </w:rPr>
      </w:pPr>
    </w:p>
    <w:p w:rsidR="00FD2D4F" w:rsidRPr="002E2B28" w:rsidRDefault="00FD2D4F" w:rsidP="00FD2D4F">
      <w:pPr>
        <w:rPr>
          <w:szCs w:val="26"/>
        </w:rPr>
      </w:pPr>
    </w:p>
    <w:p w:rsidR="00FD2D4F" w:rsidRPr="002E2B28" w:rsidRDefault="00FD2D4F" w:rsidP="00FD2D4F">
      <w:pPr>
        <w:rPr>
          <w:b/>
          <w:szCs w:val="26"/>
        </w:rPr>
      </w:pPr>
      <w:r w:rsidRPr="002E2B28">
        <w:rPr>
          <w:szCs w:val="26"/>
        </w:rPr>
        <w:t xml:space="preserve">                                                                                                                                  </w:t>
      </w:r>
      <w:r w:rsidRPr="002E2B28">
        <w:rPr>
          <w:b/>
          <w:szCs w:val="26"/>
        </w:rPr>
        <w:t>Додаток 3</w:t>
      </w:r>
    </w:p>
    <w:p w:rsidR="00FD2D4F" w:rsidRPr="002E2B28" w:rsidRDefault="00FD2D4F" w:rsidP="00FD2D4F">
      <w:pPr>
        <w:ind w:left="5529"/>
        <w:rPr>
          <w:b/>
          <w:bCs/>
          <w:szCs w:val="26"/>
        </w:rPr>
      </w:pPr>
      <w:r w:rsidRPr="002E2B28">
        <w:rPr>
          <w:b/>
          <w:bCs/>
          <w:szCs w:val="26"/>
        </w:rPr>
        <w:t>До Програми енергозбереження для населення міста Новий Розділ на 201</w:t>
      </w:r>
      <w:r>
        <w:rPr>
          <w:b/>
          <w:bCs/>
          <w:szCs w:val="26"/>
        </w:rPr>
        <w:t>9</w:t>
      </w:r>
      <w:r w:rsidRPr="002E2B28">
        <w:rPr>
          <w:b/>
          <w:bCs/>
          <w:szCs w:val="26"/>
        </w:rPr>
        <w:t xml:space="preserve"> – 20</w:t>
      </w:r>
      <w:r>
        <w:rPr>
          <w:b/>
          <w:bCs/>
          <w:szCs w:val="26"/>
        </w:rPr>
        <w:t>21</w:t>
      </w:r>
      <w:r w:rsidRPr="002E2B28">
        <w:rPr>
          <w:b/>
          <w:bCs/>
          <w:szCs w:val="26"/>
        </w:rPr>
        <w:t xml:space="preserve"> рр.</w:t>
      </w:r>
    </w:p>
    <w:p w:rsidR="00FD2D4F" w:rsidRPr="002E2B28" w:rsidRDefault="00FD2D4F" w:rsidP="00FD2D4F">
      <w:pPr>
        <w:ind w:left="7920"/>
        <w:jc w:val="center"/>
        <w:rPr>
          <w:b/>
          <w:szCs w:val="26"/>
        </w:rPr>
      </w:pPr>
    </w:p>
    <w:p w:rsidR="00FD2D4F" w:rsidRPr="002E2B28" w:rsidRDefault="00FD2D4F" w:rsidP="00FD2D4F">
      <w:pPr>
        <w:jc w:val="center"/>
        <w:rPr>
          <w:szCs w:val="26"/>
        </w:rPr>
      </w:pPr>
    </w:p>
    <w:p w:rsidR="00FD2D4F" w:rsidRPr="002E2B28" w:rsidRDefault="00FD2D4F" w:rsidP="00FD2D4F">
      <w:pPr>
        <w:jc w:val="center"/>
        <w:rPr>
          <w:szCs w:val="26"/>
        </w:rPr>
      </w:pPr>
      <w:r w:rsidRPr="002E2B28">
        <w:rPr>
          <w:szCs w:val="26"/>
        </w:rPr>
        <w:t xml:space="preserve">Потреби в коштах на фінансування заходів по Програмі енергозбереження </w:t>
      </w:r>
    </w:p>
    <w:p w:rsidR="00FD2D4F" w:rsidRPr="002E2B28" w:rsidRDefault="00FD2D4F" w:rsidP="00FD2D4F">
      <w:pPr>
        <w:jc w:val="center"/>
        <w:rPr>
          <w:szCs w:val="26"/>
        </w:rPr>
      </w:pPr>
      <w:r w:rsidRPr="002E2B28">
        <w:rPr>
          <w:szCs w:val="26"/>
        </w:rPr>
        <w:t>для населення міста Новий Розділ на 201</w:t>
      </w:r>
      <w:r>
        <w:rPr>
          <w:szCs w:val="26"/>
        </w:rPr>
        <w:t>9</w:t>
      </w:r>
      <w:r w:rsidRPr="002E2B28">
        <w:rPr>
          <w:szCs w:val="26"/>
        </w:rPr>
        <w:t xml:space="preserve"> – 20</w:t>
      </w:r>
      <w:r>
        <w:rPr>
          <w:szCs w:val="26"/>
        </w:rPr>
        <w:t>201</w:t>
      </w:r>
      <w:r w:rsidRPr="002E2B28">
        <w:rPr>
          <w:szCs w:val="26"/>
        </w:rPr>
        <w:t xml:space="preserve"> роки (тис. грн.) </w:t>
      </w:r>
    </w:p>
    <w:tbl>
      <w:tblPr>
        <w:tblpPr w:leftFromText="180" w:rightFromText="180" w:vertAnchor="text" w:tblpX="-117" w:tblpY="1081"/>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3862"/>
        <w:gridCol w:w="1447"/>
        <w:gridCol w:w="1354"/>
        <w:gridCol w:w="1354"/>
      </w:tblGrid>
      <w:tr w:rsidR="00FD2D4F" w:rsidRPr="002E2B28" w:rsidTr="00E14496">
        <w:trPr>
          <w:trHeight w:val="645"/>
        </w:trPr>
        <w:tc>
          <w:tcPr>
            <w:tcW w:w="485"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jc w:val="center"/>
              <w:rPr>
                <w:szCs w:val="26"/>
              </w:rPr>
            </w:pPr>
            <w:r w:rsidRPr="002E2B28">
              <w:rPr>
                <w:szCs w:val="26"/>
              </w:rPr>
              <w:t>№</w:t>
            </w:r>
          </w:p>
        </w:tc>
        <w:tc>
          <w:tcPr>
            <w:tcW w:w="3862"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spacing w:before="240" w:after="120"/>
              <w:jc w:val="center"/>
              <w:rPr>
                <w:b/>
                <w:szCs w:val="26"/>
              </w:rPr>
            </w:pPr>
            <w:r w:rsidRPr="002E2B28">
              <w:rPr>
                <w:b/>
                <w:szCs w:val="26"/>
              </w:rPr>
              <w:t>Заходи</w:t>
            </w:r>
          </w:p>
        </w:tc>
        <w:tc>
          <w:tcPr>
            <w:tcW w:w="1447"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spacing w:before="120" w:after="120"/>
              <w:jc w:val="center"/>
              <w:rPr>
                <w:b/>
                <w:szCs w:val="26"/>
              </w:rPr>
            </w:pPr>
            <w:r w:rsidRPr="002E2B28">
              <w:rPr>
                <w:b/>
                <w:szCs w:val="26"/>
              </w:rPr>
              <w:t>201</w:t>
            </w:r>
            <w:r>
              <w:rPr>
                <w:b/>
                <w:szCs w:val="26"/>
              </w:rPr>
              <w:t>9</w:t>
            </w:r>
            <w:r w:rsidRPr="002E2B28">
              <w:rPr>
                <w:b/>
                <w:szCs w:val="26"/>
              </w:rPr>
              <w:t xml:space="preserve"> рік</w:t>
            </w:r>
          </w:p>
        </w:tc>
        <w:tc>
          <w:tcPr>
            <w:tcW w:w="1354"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spacing w:before="120" w:after="120"/>
              <w:jc w:val="center"/>
              <w:rPr>
                <w:b/>
                <w:szCs w:val="26"/>
              </w:rPr>
            </w:pPr>
            <w:r w:rsidRPr="002E2B28">
              <w:rPr>
                <w:b/>
                <w:szCs w:val="26"/>
              </w:rPr>
              <w:t>20</w:t>
            </w:r>
            <w:r>
              <w:rPr>
                <w:b/>
                <w:szCs w:val="26"/>
              </w:rPr>
              <w:t>20</w:t>
            </w:r>
            <w:r w:rsidRPr="002E2B28">
              <w:rPr>
                <w:b/>
                <w:szCs w:val="26"/>
              </w:rPr>
              <w:t xml:space="preserve"> рік</w:t>
            </w:r>
          </w:p>
        </w:tc>
        <w:tc>
          <w:tcPr>
            <w:tcW w:w="1354"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spacing w:before="120" w:after="120"/>
              <w:jc w:val="center"/>
              <w:rPr>
                <w:b/>
                <w:szCs w:val="26"/>
              </w:rPr>
            </w:pPr>
            <w:r w:rsidRPr="002E2B28">
              <w:rPr>
                <w:b/>
                <w:szCs w:val="26"/>
              </w:rPr>
              <w:t>20</w:t>
            </w:r>
            <w:r>
              <w:rPr>
                <w:b/>
                <w:szCs w:val="26"/>
              </w:rPr>
              <w:t>21</w:t>
            </w:r>
            <w:r w:rsidRPr="002E2B28">
              <w:rPr>
                <w:b/>
                <w:szCs w:val="26"/>
              </w:rPr>
              <w:t xml:space="preserve"> рік</w:t>
            </w:r>
          </w:p>
        </w:tc>
      </w:tr>
      <w:tr w:rsidR="00FD2D4F" w:rsidRPr="002E2B28" w:rsidTr="00E14496">
        <w:trPr>
          <w:trHeight w:val="975"/>
        </w:trPr>
        <w:tc>
          <w:tcPr>
            <w:tcW w:w="485"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jc w:val="center"/>
              <w:rPr>
                <w:szCs w:val="26"/>
              </w:rPr>
            </w:pPr>
            <w:r w:rsidRPr="002E2B28">
              <w:rPr>
                <w:szCs w:val="26"/>
              </w:rPr>
              <w:t>1</w:t>
            </w:r>
          </w:p>
        </w:tc>
        <w:tc>
          <w:tcPr>
            <w:tcW w:w="3862"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jc w:val="center"/>
              <w:rPr>
                <w:szCs w:val="26"/>
              </w:rPr>
            </w:pPr>
            <w:r w:rsidRPr="002E2B28">
              <w:rPr>
                <w:szCs w:val="26"/>
              </w:rPr>
              <w:t>Сплата відсотків за надані фінансово-банківськими установами позики населенню на енергоощадні заходи</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rsidR="00FD2D4F" w:rsidRPr="00E86326" w:rsidRDefault="00FD2D4F" w:rsidP="00E14496">
            <w:pPr>
              <w:spacing w:before="240"/>
              <w:jc w:val="center"/>
              <w:rPr>
                <w:strike/>
                <w:color w:val="000000" w:themeColor="text1"/>
                <w:szCs w:val="26"/>
              </w:rPr>
            </w:pPr>
            <w:r w:rsidRPr="00E86326">
              <w:rPr>
                <w:color w:val="000000" w:themeColor="text1"/>
                <w:szCs w:val="26"/>
              </w:rPr>
              <w:t>10</w:t>
            </w:r>
          </w:p>
        </w:tc>
        <w:tc>
          <w:tcPr>
            <w:tcW w:w="1354" w:type="dxa"/>
            <w:tcBorders>
              <w:top w:val="single" w:sz="4" w:space="0" w:color="auto"/>
              <w:left w:val="single" w:sz="4" w:space="0" w:color="auto"/>
              <w:bottom w:val="single" w:sz="4" w:space="0" w:color="auto"/>
              <w:right w:val="single" w:sz="4" w:space="0" w:color="auto"/>
            </w:tcBorders>
            <w:hideMark/>
          </w:tcPr>
          <w:p w:rsidR="00FD2D4F" w:rsidRPr="008236FD" w:rsidRDefault="00FD2D4F" w:rsidP="00E14496">
            <w:pPr>
              <w:spacing w:before="240"/>
              <w:jc w:val="center"/>
              <w:rPr>
                <w:szCs w:val="26"/>
              </w:rPr>
            </w:pPr>
            <w:r w:rsidRPr="008236FD">
              <w:rPr>
                <w:szCs w:val="26"/>
              </w:rPr>
              <w:t>20</w:t>
            </w:r>
          </w:p>
        </w:tc>
        <w:tc>
          <w:tcPr>
            <w:tcW w:w="1354" w:type="dxa"/>
            <w:tcBorders>
              <w:top w:val="single" w:sz="4" w:space="0" w:color="auto"/>
              <w:left w:val="single" w:sz="4" w:space="0" w:color="auto"/>
              <w:bottom w:val="single" w:sz="4" w:space="0" w:color="auto"/>
              <w:right w:val="single" w:sz="4" w:space="0" w:color="auto"/>
            </w:tcBorders>
            <w:hideMark/>
          </w:tcPr>
          <w:p w:rsidR="00FD2D4F" w:rsidRPr="008236FD" w:rsidRDefault="00FD2D4F" w:rsidP="00E14496">
            <w:pPr>
              <w:spacing w:before="240"/>
              <w:jc w:val="center"/>
              <w:rPr>
                <w:szCs w:val="26"/>
              </w:rPr>
            </w:pPr>
            <w:r w:rsidRPr="008236FD">
              <w:rPr>
                <w:szCs w:val="26"/>
              </w:rPr>
              <w:t>20</w:t>
            </w:r>
          </w:p>
        </w:tc>
      </w:tr>
    </w:tbl>
    <w:p w:rsidR="00FD2D4F" w:rsidRPr="002E2B28" w:rsidRDefault="00FD2D4F" w:rsidP="00FD2D4F"/>
    <w:p w:rsidR="00FD2D4F" w:rsidRPr="002E2B28" w:rsidRDefault="00FD2D4F" w:rsidP="00FD2D4F"/>
    <w:p w:rsidR="00FD2D4F" w:rsidRPr="002E2B28" w:rsidRDefault="00FD2D4F" w:rsidP="00FD2D4F"/>
    <w:p w:rsidR="00FD2D4F" w:rsidRPr="002E2B28" w:rsidRDefault="00FD2D4F" w:rsidP="00FD2D4F"/>
    <w:p w:rsidR="00FD2D4F" w:rsidRPr="002E2B28" w:rsidRDefault="00FD2D4F" w:rsidP="00FD2D4F"/>
    <w:p w:rsidR="00FD2D4F" w:rsidRPr="002E2B28" w:rsidRDefault="00FD2D4F" w:rsidP="00FD2D4F"/>
    <w:p w:rsidR="00FD2D4F" w:rsidRPr="002E2B28" w:rsidRDefault="00FD2D4F" w:rsidP="00FD2D4F"/>
    <w:p w:rsidR="00FD2D4F" w:rsidRPr="002E2B28" w:rsidRDefault="00FD2D4F" w:rsidP="00FD2D4F"/>
    <w:p w:rsidR="00FD2D4F" w:rsidRPr="002E2B28" w:rsidRDefault="00FD2D4F" w:rsidP="00FD2D4F"/>
    <w:p w:rsidR="00FD2D4F" w:rsidRPr="002E2B28" w:rsidRDefault="00FD2D4F" w:rsidP="00FD2D4F"/>
    <w:p w:rsidR="00FD2D4F" w:rsidRPr="002E2B28" w:rsidRDefault="00FD2D4F" w:rsidP="00FD2D4F"/>
    <w:p w:rsidR="00FD2D4F" w:rsidRPr="002E2B28" w:rsidRDefault="00FD2D4F" w:rsidP="00FD2D4F"/>
    <w:p w:rsidR="00FD2D4F" w:rsidRPr="002E2B28" w:rsidRDefault="00FD2D4F" w:rsidP="00FD2D4F"/>
    <w:p w:rsidR="00FD2D4F" w:rsidRPr="002E2B28" w:rsidRDefault="00FD2D4F" w:rsidP="00FD2D4F">
      <w:pPr>
        <w:ind w:firstLine="708"/>
        <w:contextualSpacing/>
        <w:jc w:val="both"/>
        <w:rPr>
          <w:lang w:eastAsia="uk-UA"/>
        </w:rPr>
      </w:pPr>
      <w:r w:rsidRPr="002E2B28">
        <w:rPr>
          <w:lang w:eastAsia="uk-UA"/>
        </w:rPr>
        <w:t>.</w:t>
      </w:r>
    </w:p>
    <w:p w:rsidR="00FD2D4F" w:rsidRPr="002E2B28" w:rsidRDefault="00FD2D4F" w:rsidP="00FD2D4F">
      <w:pPr>
        <w:spacing w:after="120"/>
        <w:jc w:val="center"/>
        <w:rPr>
          <w:b/>
          <w:spacing w:val="-20"/>
          <w:w w:val="122"/>
        </w:rPr>
      </w:pPr>
    </w:p>
    <w:p w:rsidR="00FD2D4F" w:rsidRPr="002E2B28" w:rsidRDefault="00FD2D4F" w:rsidP="00FD2D4F">
      <w:pPr>
        <w:spacing w:after="75" w:line="225" w:lineRule="atLeast"/>
        <w:ind w:left="1416"/>
        <w:contextualSpacing/>
        <w:rPr>
          <w:b/>
          <w:bCs/>
          <w:sz w:val="26"/>
          <w:szCs w:val="26"/>
          <w:lang w:eastAsia="uk-UA"/>
        </w:rPr>
      </w:pPr>
      <w:r w:rsidRPr="002E2B28">
        <w:rPr>
          <w:b/>
          <w:bCs/>
          <w:sz w:val="26"/>
          <w:szCs w:val="26"/>
          <w:lang w:eastAsia="uk-UA"/>
        </w:rPr>
        <w:t xml:space="preserve">Міський голова    _______________________          А. Р. Мелешко </w:t>
      </w:r>
    </w:p>
    <w:p w:rsidR="00FD2D4F" w:rsidRPr="002E2B28" w:rsidRDefault="00FD2D4F" w:rsidP="00FD2D4F">
      <w:pPr>
        <w:ind w:left="1416"/>
        <w:rPr>
          <w:b/>
          <w:spacing w:val="-20"/>
          <w:w w:val="122"/>
        </w:rPr>
        <w:sectPr w:rsidR="00FD2D4F" w:rsidRPr="002E2B28">
          <w:footnotePr>
            <w:numFmt w:val="chicago"/>
            <w:numRestart w:val="eachPage"/>
          </w:footnotePr>
          <w:pgSz w:w="11909" w:h="16834"/>
          <w:pgMar w:top="360" w:right="749" w:bottom="720" w:left="1260" w:header="708" w:footer="708" w:gutter="0"/>
          <w:cols w:space="720"/>
        </w:sectPr>
      </w:pPr>
    </w:p>
    <w:p w:rsidR="00FD2D4F" w:rsidRPr="00C44B75" w:rsidRDefault="00FD2D4F" w:rsidP="00FD2D4F">
      <w:pPr>
        <w:autoSpaceDE w:val="0"/>
        <w:autoSpaceDN w:val="0"/>
        <w:adjustRightInd w:val="0"/>
        <w:jc w:val="center"/>
        <w:rPr>
          <w:b/>
          <w:lang w:eastAsia="uk-UA"/>
        </w:rPr>
      </w:pPr>
      <w:r w:rsidRPr="00C44B75">
        <w:rPr>
          <w:b/>
          <w:lang w:eastAsia="uk-UA"/>
        </w:rPr>
        <w:lastRenderedPageBreak/>
        <w:t xml:space="preserve">Перелік завдань, заходів та показників міської (бюджетної) цільової </w:t>
      </w:r>
    </w:p>
    <w:p w:rsidR="00FD2D4F" w:rsidRPr="002E2B28" w:rsidRDefault="00FD2D4F" w:rsidP="00FD2D4F">
      <w:pPr>
        <w:shd w:val="clear" w:color="auto" w:fill="FFFFFF"/>
        <w:spacing w:line="322" w:lineRule="exact"/>
        <w:jc w:val="center"/>
      </w:pPr>
      <w:r w:rsidRPr="002E2B28">
        <w:rPr>
          <w:b/>
          <w:szCs w:val="26"/>
        </w:rPr>
        <w:t>ПРОГРАМ</w:t>
      </w:r>
      <w:r>
        <w:rPr>
          <w:b/>
          <w:szCs w:val="26"/>
        </w:rPr>
        <w:t>И</w:t>
      </w:r>
    </w:p>
    <w:p w:rsidR="00FD2D4F" w:rsidRPr="002E2B28" w:rsidRDefault="00FD2D4F" w:rsidP="00FD2D4F">
      <w:pPr>
        <w:shd w:val="clear" w:color="auto" w:fill="FFFFFF"/>
        <w:spacing w:line="322" w:lineRule="exact"/>
        <w:jc w:val="center"/>
        <w:rPr>
          <w:b/>
          <w:szCs w:val="26"/>
        </w:rPr>
      </w:pPr>
      <w:r w:rsidRPr="002E2B28">
        <w:rPr>
          <w:b/>
          <w:szCs w:val="26"/>
        </w:rPr>
        <w:t>ЕНЕРГОЗБЕРЕЖЕННЯ</w:t>
      </w:r>
    </w:p>
    <w:p w:rsidR="00FD2D4F" w:rsidRPr="002E2B28" w:rsidRDefault="00FD2D4F" w:rsidP="00FD2D4F">
      <w:pPr>
        <w:jc w:val="center"/>
        <w:rPr>
          <w:b/>
          <w:szCs w:val="26"/>
        </w:rPr>
      </w:pPr>
      <w:r w:rsidRPr="002E2B28">
        <w:rPr>
          <w:b/>
          <w:szCs w:val="26"/>
        </w:rPr>
        <w:t>для населення м. Новий Розділ</w:t>
      </w:r>
    </w:p>
    <w:p w:rsidR="00FD2D4F" w:rsidRPr="002E2B28" w:rsidRDefault="00FD2D4F" w:rsidP="00FD2D4F">
      <w:pPr>
        <w:spacing w:before="60" w:after="60"/>
        <w:ind w:left="-28" w:right="-6"/>
        <w:jc w:val="center"/>
        <w:rPr>
          <w:b/>
          <w:szCs w:val="26"/>
        </w:rPr>
      </w:pPr>
      <w:r w:rsidRPr="002E2B28">
        <w:rPr>
          <w:b/>
          <w:szCs w:val="26"/>
        </w:rPr>
        <w:t>на  201</w:t>
      </w:r>
      <w:r>
        <w:rPr>
          <w:b/>
          <w:szCs w:val="26"/>
        </w:rPr>
        <w:t>9</w:t>
      </w:r>
      <w:r w:rsidRPr="002E2B28">
        <w:rPr>
          <w:b/>
          <w:szCs w:val="26"/>
        </w:rPr>
        <w:t xml:space="preserve"> - 20</w:t>
      </w:r>
      <w:r>
        <w:rPr>
          <w:b/>
          <w:szCs w:val="26"/>
        </w:rPr>
        <w:t>21</w:t>
      </w:r>
      <w:r w:rsidRPr="002E2B28">
        <w:rPr>
          <w:b/>
          <w:szCs w:val="26"/>
        </w:rPr>
        <w:t xml:space="preserve"> роки</w:t>
      </w:r>
    </w:p>
    <w:tbl>
      <w:tblPr>
        <w:tblW w:w="16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2840"/>
        <w:gridCol w:w="5457"/>
        <w:gridCol w:w="1921"/>
        <w:gridCol w:w="1836"/>
        <w:gridCol w:w="1200"/>
        <w:gridCol w:w="2096"/>
      </w:tblGrid>
      <w:tr w:rsidR="00FD2D4F" w:rsidRPr="002E2B28" w:rsidTr="00E14496">
        <w:trPr>
          <w:cantSplit/>
          <w:trHeight w:val="326"/>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spacing w:line="216" w:lineRule="auto"/>
              <w:jc w:val="center"/>
              <w:rPr>
                <w:b/>
              </w:rPr>
            </w:pPr>
            <w:r w:rsidRPr="002E2B28">
              <w:rPr>
                <w:b/>
              </w:rPr>
              <w:t>№ з/п</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spacing w:line="216" w:lineRule="auto"/>
              <w:jc w:val="center"/>
              <w:rPr>
                <w:b/>
              </w:rPr>
            </w:pPr>
            <w:r w:rsidRPr="002E2B28">
              <w:rPr>
                <w:b/>
              </w:rPr>
              <w:t xml:space="preserve">Назва завдання </w:t>
            </w:r>
          </w:p>
        </w:tc>
        <w:tc>
          <w:tcPr>
            <w:tcW w:w="5457" w:type="dxa"/>
            <w:vMerge w:val="restart"/>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spacing w:line="192" w:lineRule="auto"/>
              <w:jc w:val="center"/>
              <w:rPr>
                <w:b/>
              </w:rPr>
            </w:pPr>
            <w:r w:rsidRPr="002E2B28">
              <w:rPr>
                <w:b/>
              </w:rPr>
              <w:t>Показники виконання заходу, один. виміру</w:t>
            </w:r>
          </w:p>
        </w:tc>
        <w:tc>
          <w:tcPr>
            <w:tcW w:w="1921" w:type="dxa"/>
            <w:vMerge w:val="restart"/>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spacing w:line="192" w:lineRule="auto"/>
              <w:jc w:val="center"/>
              <w:rPr>
                <w:b/>
              </w:rPr>
            </w:pPr>
            <w:r w:rsidRPr="002E2B28">
              <w:rPr>
                <w:b/>
              </w:rPr>
              <w:t>Виконавець заходу, показника</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spacing w:line="216" w:lineRule="auto"/>
              <w:jc w:val="center"/>
              <w:rPr>
                <w:b/>
              </w:rPr>
            </w:pPr>
            <w:r w:rsidRPr="002E2B28">
              <w:rPr>
                <w:b/>
              </w:rPr>
              <w:t xml:space="preserve">Фінансування </w:t>
            </w:r>
          </w:p>
        </w:tc>
        <w:tc>
          <w:tcPr>
            <w:tcW w:w="2096" w:type="dxa"/>
            <w:vMerge w:val="restart"/>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spacing w:line="216" w:lineRule="auto"/>
              <w:jc w:val="center"/>
              <w:rPr>
                <w:b/>
              </w:rPr>
            </w:pPr>
            <w:r w:rsidRPr="002E2B28">
              <w:rPr>
                <w:b/>
              </w:rPr>
              <w:t>Очікуваний результат</w:t>
            </w:r>
          </w:p>
        </w:tc>
      </w:tr>
      <w:tr w:rsidR="00FD2D4F" w:rsidRPr="002E2B28" w:rsidTr="00E14496">
        <w:trPr>
          <w:cantSplit/>
          <w:trHeight w:val="35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5457"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jc w:val="center"/>
              <w:rPr>
                <w:b/>
              </w:rPr>
            </w:pPr>
            <w:r w:rsidRPr="002E2B28">
              <w:rPr>
                <w:b/>
              </w:rPr>
              <w:t xml:space="preserve">Джерела </w:t>
            </w:r>
          </w:p>
        </w:tc>
        <w:tc>
          <w:tcPr>
            <w:tcW w:w="1200"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ind w:left="-110" w:right="-108"/>
              <w:jc w:val="center"/>
              <w:rPr>
                <w:b/>
              </w:rPr>
            </w:pPr>
            <w:r w:rsidRPr="002E2B28">
              <w:rPr>
                <w:b/>
              </w:rPr>
              <w:t xml:space="preserve">Обсяги, </w:t>
            </w:r>
          </w:p>
          <w:p w:rsidR="00FD2D4F" w:rsidRPr="002E2B28" w:rsidRDefault="00FD2D4F" w:rsidP="00E14496">
            <w:pPr>
              <w:autoSpaceDE w:val="0"/>
              <w:autoSpaceDN w:val="0"/>
              <w:adjustRightInd w:val="0"/>
              <w:ind w:left="-110" w:right="-108"/>
              <w:jc w:val="center"/>
              <w:rPr>
                <w:b/>
              </w:rPr>
            </w:pPr>
            <w:r w:rsidRPr="002E2B28">
              <w:rPr>
                <w:b/>
              </w:rPr>
              <w:t>тис. грн.</w:t>
            </w: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r>
      <w:tr w:rsidR="00FD2D4F" w:rsidRPr="002E2B28" w:rsidTr="00E14496">
        <w:trPr>
          <w:cantSplit/>
          <w:trHeight w:val="350"/>
        </w:trPr>
        <w:tc>
          <w:tcPr>
            <w:tcW w:w="16050" w:type="dxa"/>
            <w:gridSpan w:val="7"/>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jc w:val="center"/>
              <w:rPr>
                <w:b/>
              </w:rPr>
            </w:pPr>
            <w:r w:rsidRPr="002E2B28">
              <w:rPr>
                <w:b/>
              </w:rPr>
              <w:t>201</w:t>
            </w:r>
            <w:r>
              <w:rPr>
                <w:b/>
              </w:rPr>
              <w:t>9</w:t>
            </w:r>
            <w:r w:rsidRPr="002E2B28">
              <w:rPr>
                <w:b/>
              </w:rPr>
              <w:t xml:space="preserve"> р</w:t>
            </w:r>
          </w:p>
        </w:tc>
      </w:tr>
      <w:tr w:rsidR="00FD2D4F" w:rsidRPr="002E2B28" w:rsidTr="00E14496">
        <w:trPr>
          <w:cantSplit/>
          <w:trHeight w:val="144"/>
        </w:trPr>
        <w:tc>
          <w:tcPr>
            <w:tcW w:w="700" w:type="dxa"/>
            <w:vMerge w:val="restart"/>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jc w:val="center"/>
              <w:rPr>
                <w:b/>
              </w:rPr>
            </w:pPr>
            <w:r w:rsidRPr="002E2B28">
              <w:rPr>
                <w:b/>
              </w:rPr>
              <w:t>1.</w:t>
            </w:r>
          </w:p>
        </w:tc>
        <w:tc>
          <w:tcPr>
            <w:tcW w:w="2840" w:type="dxa"/>
            <w:vMerge w:val="restart"/>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rPr>
                <w:b/>
              </w:rPr>
            </w:pPr>
            <w:r w:rsidRPr="002E2B28">
              <w:rPr>
                <w:b/>
              </w:rPr>
              <w:t>Завдання 1</w:t>
            </w:r>
          </w:p>
          <w:p w:rsidR="00FD2D4F" w:rsidRPr="00D466DF" w:rsidRDefault="00FD2D4F" w:rsidP="00E14496">
            <w:pPr>
              <w:autoSpaceDE w:val="0"/>
              <w:autoSpaceDN w:val="0"/>
              <w:adjustRightInd w:val="0"/>
            </w:pPr>
            <w:r>
              <w:t>Заходи з енергозбереження</w:t>
            </w:r>
            <w:r w:rsidRPr="00D466DF">
              <w:t xml:space="preserve"> </w:t>
            </w:r>
            <w:r>
              <w:t>в м. Новий Розділ</w:t>
            </w:r>
          </w:p>
        </w:tc>
        <w:tc>
          <w:tcPr>
            <w:tcW w:w="5457"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rPr>
                <w:i/>
              </w:rPr>
            </w:pPr>
            <w:r w:rsidRPr="002E2B28">
              <w:rPr>
                <w:i/>
              </w:rPr>
              <w:t>Затрат</w:t>
            </w:r>
          </w:p>
          <w:p w:rsidR="00FD2D4F" w:rsidRPr="002E2B28" w:rsidRDefault="00FD2D4F" w:rsidP="00E14496">
            <w:pPr>
              <w:autoSpaceDE w:val="0"/>
              <w:autoSpaceDN w:val="0"/>
              <w:adjustRightInd w:val="0"/>
            </w:pPr>
            <w:r w:rsidRPr="002E2B28">
              <w:rPr>
                <w:szCs w:val="26"/>
              </w:rPr>
              <w:t>відшкодування з міського бюджету різниці між процентною ставкою кредитно-фінансової установи та відсотком, відшкодованим обласним бюджетом (15%), але не більше 5 % за наданими кредитами з енергозбереження</w:t>
            </w:r>
          </w:p>
        </w:tc>
        <w:tc>
          <w:tcPr>
            <w:tcW w:w="1921" w:type="dxa"/>
            <w:vMerge w:val="restart"/>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pPr>
            <w:r w:rsidRPr="002E2B28">
              <w:t>Виконавчий комітет</w:t>
            </w:r>
          </w:p>
        </w:tc>
        <w:tc>
          <w:tcPr>
            <w:tcW w:w="1836" w:type="dxa"/>
            <w:vMerge w:val="restart"/>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pPr>
            <w:r w:rsidRPr="002E2B28">
              <w:t>Міський</w:t>
            </w:r>
          </w:p>
          <w:p w:rsidR="00FD2D4F" w:rsidRPr="002E2B28" w:rsidRDefault="00FD2D4F" w:rsidP="00E14496">
            <w:pPr>
              <w:autoSpaceDE w:val="0"/>
              <w:autoSpaceDN w:val="0"/>
              <w:adjustRightInd w:val="0"/>
            </w:pPr>
            <w:r w:rsidRPr="002E2B28">
              <w:t xml:space="preserve"> Бюджет</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2D4F" w:rsidRDefault="00FD2D4F" w:rsidP="00E14496">
            <w:pPr>
              <w:autoSpaceDE w:val="0"/>
              <w:autoSpaceDN w:val="0"/>
              <w:adjustRightInd w:val="0"/>
              <w:rPr>
                <w:color w:val="000000" w:themeColor="text1"/>
              </w:rPr>
            </w:pPr>
            <w:r w:rsidRPr="00E86326">
              <w:rPr>
                <w:color w:val="000000" w:themeColor="text1"/>
              </w:rPr>
              <w:t>10</w:t>
            </w:r>
          </w:p>
          <w:p w:rsidR="00FD2D4F" w:rsidRPr="00E86326" w:rsidRDefault="00FD2D4F" w:rsidP="00E14496">
            <w:pPr>
              <w:autoSpaceDE w:val="0"/>
              <w:autoSpaceDN w:val="0"/>
              <w:adjustRightInd w:val="0"/>
              <w:rPr>
                <w:color w:val="000000" w:themeColor="text1"/>
              </w:rPr>
            </w:pPr>
          </w:p>
        </w:tc>
        <w:tc>
          <w:tcPr>
            <w:tcW w:w="2096" w:type="dxa"/>
            <w:vMerge w:val="restart"/>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rPr>
                <w:b/>
              </w:rPr>
            </w:pPr>
          </w:p>
          <w:p w:rsidR="00FD2D4F" w:rsidRPr="002E2B28" w:rsidRDefault="00FD2D4F" w:rsidP="00E14496">
            <w:pPr>
              <w:autoSpaceDE w:val="0"/>
              <w:autoSpaceDN w:val="0"/>
              <w:adjustRightInd w:val="0"/>
              <w:rPr>
                <w:b/>
              </w:rPr>
            </w:pPr>
          </w:p>
          <w:p w:rsidR="00FD2D4F" w:rsidRPr="002E2B28" w:rsidRDefault="00FD2D4F" w:rsidP="00E14496">
            <w:pPr>
              <w:autoSpaceDE w:val="0"/>
              <w:autoSpaceDN w:val="0"/>
              <w:adjustRightInd w:val="0"/>
            </w:pPr>
            <w:r w:rsidRPr="002E2B28">
              <w:t xml:space="preserve">Зменшення енерговитрат </w:t>
            </w:r>
          </w:p>
          <w:p w:rsidR="00FD2D4F" w:rsidRPr="002E2B28" w:rsidRDefault="00FD2D4F" w:rsidP="00E14496">
            <w:pPr>
              <w:autoSpaceDE w:val="0"/>
              <w:autoSpaceDN w:val="0"/>
              <w:adjustRightInd w:val="0"/>
            </w:pPr>
          </w:p>
          <w:p w:rsidR="00FD2D4F" w:rsidRPr="002E2B28" w:rsidRDefault="00FD2D4F" w:rsidP="00E14496">
            <w:pPr>
              <w:autoSpaceDE w:val="0"/>
              <w:autoSpaceDN w:val="0"/>
              <w:adjustRightInd w:val="0"/>
              <w:rPr>
                <w:b/>
              </w:rPr>
            </w:pPr>
          </w:p>
        </w:tc>
      </w:tr>
      <w:tr w:rsidR="00FD2D4F" w:rsidRPr="002E2B28" w:rsidTr="00E14496">
        <w:trPr>
          <w:cantSplit/>
          <w:trHeight w:val="144"/>
        </w:trPr>
        <w:tc>
          <w:tcPr>
            <w:tcW w:w="70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5457"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rPr>
                <w:i/>
              </w:rPr>
            </w:pPr>
            <w:r w:rsidRPr="00D466DF">
              <w:rPr>
                <w:i/>
              </w:rPr>
              <w:t xml:space="preserve">продукту </w:t>
            </w:r>
          </w:p>
          <w:p w:rsidR="00FD2D4F" w:rsidRPr="00D466DF" w:rsidRDefault="00FD2D4F" w:rsidP="00E14496">
            <w:pPr>
              <w:autoSpaceDE w:val="0"/>
              <w:autoSpaceDN w:val="0"/>
              <w:adjustRightInd w:val="0"/>
              <w:rPr>
                <w:i/>
              </w:rPr>
            </w:pPr>
            <w:r w:rsidRPr="00D466DF">
              <w:t xml:space="preserve">надані 10 кредитів  на впровадження енергозберігаючих заходів   </w:t>
            </w: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tc>
        <w:tc>
          <w:tcPr>
            <w:tcW w:w="1836"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D4F" w:rsidRPr="002E2B28" w:rsidRDefault="00FD2D4F" w:rsidP="00E14496">
            <w:pPr>
              <w:rPr>
                <w:b/>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r>
      <w:tr w:rsidR="00FD2D4F" w:rsidRPr="002E2B28" w:rsidTr="00E14496">
        <w:trPr>
          <w:cantSplit/>
          <w:trHeight w:val="144"/>
        </w:trPr>
        <w:tc>
          <w:tcPr>
            <w:tcW w:w="70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5457"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rPr>
                <w:i/>
              </w:rPr>
            </w:pPr>
            <w:r w:rsidRPr="00D466DF">
              <w:rPr>
                <w:i/>
              </w:rPr>
              <w:t xml:space="preserve">Ефективності </w:t>
            </w:r>
            <w:r w:rsidRPr="00D466DF">
              <w:t xml:space="preserve">500 грн. на  кредит </w:t>
            </w: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tc>
        <w:tc>
          <w:tcPr>
            <w:tcW w:w="1836"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D4F" w:rsidRPr="002E2B28" w:rsidRDefault="00FD2D4F" w:rsidP="00E14496">
            <w:pPr>
              <w:rPr>
                <w:b/>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r>
      <w:tr w:rsidR="00FD2D4F" w:rsidRPr="002E2B28" w:rsidTr="00E14496">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5457"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rPr>
                <w:i/>
              </w:rPr>
            </w:pPr>
            <w:r w:rsidRPr="00D466DF">
              <w:rPr>
                <w:i/>
              </w:rPr>
              <w:t>Якості</w:t>
            </w:r>
            <w:r w:rsidRPr="00D466DF">
              <w:t xml:space="preserve"> </w:t>
            </w:r>
            <w:r>
              <w:t>100</w:t>
            </w:r>
            <w:r w:rsidRPr="00D466DF">
              <w:t>%</w:t>
            </w: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tc>
        <w:tc>
          <w:tcPr>
            <w:tcW w:w="1836"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D4F" w:rsidRPr="002E2B28" w:rsidRDefault="00FD2D4F" w:rsidP="00E14496">
            <w:pPr>
              <w:rPr>
                <w:b/>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r>
      <w:tr w:rsidR="00FD2D4F" w:rsidRPr="002E2B28" w:rsidTr="00E14496">
        <w:trPr>
          <w:cantSplit/>
          <w:trHeight w:val="339"/>
        </w:trPr>
        <w:tc>
          <w:tcPr>
            <w:tcW w:w="16050" w:type="dxa"/>
            <w:gridSpan w:val="7"/>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jc w:val="center"/>
              <w:rPr>
                <w:b/>
              </w:rPr>
            </w:pPr>
            <w:r w:rsidRPr="002E2B28">
              <w:rPr>
                <w:b/>
              </w:rPr>
              <w:t>20</w:t>
            </w:r>
            <w:r>
              <w:rPr>
                <w:b/>
              </w:rPr>
              <w:t>20</w:t>
            </w:r>
            <w:r w:rsidRPr="002E2B28">
              <w:rPr>
                <w:b/>
              </w:rPr>
              <w:t xml:space="preserve"> р</w:t>
            </w:r>
          </w:p>
        </w:tc>
      </w:tr>
      <w:tr w:rsidR="00FD2D4F" w:rsidRPr="002E2B28" w:rsidTr="00E14496">
        <w:trPr>
          <w:cantSplit/>
          <w:trHeight w:val="339"/>
        </w:trPr>
        <w:tc>
          <w:tcPr>
            <w:tcW w:w="700" w:type="dxa"/>
            <w:vMerge w:val="restart"/>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jc w:val="center"/>
              <w:rPr>
                <w:b/>
              </w:rPr>
            </w:pPr>
            <w:r w:rsidRPr="002E2B28">
              <w:rPr>
                <w:b/>
              </w:rPr>
              <w:t>1.</w:t>
            </w:r>
          </w:p>
        </w:tc>
        <w:tc>
          <w:tcPr>
            <w:tcW w:w="2840" w:type="dxa"/>
            <w:vMerge w:val="restart"/>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rPr>
                <w:b/>
              </w:rPr>
            </w:pPr>
            <w:r w:rsidRPr="002E2B28">
              <w:rPr>
                <w:b/>
              </w:rPr>
              <w:t>Завдання 1</w:t>
            </w:r>
          </w:p>
          <w:p w:rsidR="00FD2D4F" w:rsidRPr="00D466DF" w:rsidRDefault="00FD2D4F" w:rsidP="00E14496">
            <w:pPr>
              <w:autoSpaceDE w:val="0"/>
              <w:autoSpaceDN w:val="0"/>
              <w:adjustRightInd w:val="0"/>
            </w:pPr>
            <w:r>
              <w:t xml:space="preserve">Заходи з енергозбереження в </w:t>
            </w:r>
            <w:r w:rsidRPr="00D466DF">
              <w:t xml:space="preserve"> м. Новий Розділ </w:t>
            </w:r>
          </w:p>
        </w:tc>
        <w:tc>
          <w:tcPr>
            <w:tcW w:w="5457"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rPr>
                <w:i/>
              </w:rPr>
            </w:pPr>
            <w:r w:rsidRPr="002E2B28">
              <w:rPr>
                <w:i/>
              </w:rPr>
              <w:t>Затрат</w:t>
            </w:r>
          </w:p>
          <w:p w:rsidR="00FD2D4F" w:rsidRPr="002E2B28" w:rsidRDefault="00FD2D4F" w:rsidP="00E14496">
            <w:pPr>
              <w:autoSpaceDE w:val="0"/>
              <w:autoSpaceDN w:val="0"/>
              <w:adjustRightInd w:val="0"/>
            </w:pPr>
            <w:r w:rsidRPr="002E2B28">
              <w:rPr>
                <w:szCs w:val="26"/>
              </w:rPr>
              <w:t>відшкодування з міського бюджету різниці між процентною ставкою кредитно-фінансової установи та відсотком, відшкодованим обласним бюджетом (15%), але не більше 5 % за наданими кредитами з енергозбереження</w:t>
            </w:r>
          </w:p>
        </w:tc>
        <w:tc>
          <w:tcPr>
            <w:tcW w:w="1921"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pPr>
            <w:r w:rsidRPr="002E2B28">
              <w:t>Виконавчий комітет</w:t>
            </w:r>
          </w:p>
        </w:tc>
        <w:tc>
          <w:tcPr>
            <w:tcW w:w="1836"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pPr>
            <w:r w:rsidRPr="002E2B28">
              <w:t>Міський</w:t>
            </w:r>
          </w:p>
          <w:p w:rsidR="00FD2D4F" w:rsidRPr="002E2B28" w:rsidRDefault="00FD2D4F" w:rsidP="00E14496">
            <w:pPr>
              <w:autoSpaceDE w:val="0"/>
              <w:autoSpaceDN w:val="0"/>
              <w:adjustRightInd w:val="0"/>
            </w:pPr>
            <w:r w:rsidRPr="002E2B28">
              <w:t xml:space="preserve"> бюджет</w:t>
            </w:r>
          </w:p>
        </w:tc>
        <w:tc>
          <w:tcPr>
            <w:tcW w:w="1200"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pPr>
            <w:r w:rsidRPr="00D466DF">
              <w:t>20</w:t>
            </w:r>
          </w:p>
        </w:tc>
        <w:tc>
          <w:tcPr>
            <w:tcW w:w="2096" w:type="dxa"/>
            <w:vMerge w:val="restart"/>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rPr>
                <w:b/>
              </w:rPr>
            </w:pPr>
          </w:p>
          <w:p w:rsidR="00FD2D4F" w:rsidRPr="002E2B28" w:rsidRDefault="00FD2D4F" w:rsidP="00E14496">
            <w:pPr>
              <w:autoSpaceDE w:val="0"/>
              <w:autoSpaceDN w:val="0"/>
              <w:adjustRightInd w:val="0"/>
              <w:rPr>
                <w:b/>
              </w:rPr>
            </w:pPr>
          </w:p>
          <w:p w:rsidR="00FD2D4F" w:rsidRPr="002E2B28" w:rsidRDefault="00FD2D4F" w:rsidP="00E14496">
            <w:pPr>
              <w:autoSpaceDE w:val="0"/>
              <w:autoSpaceDN w:val="0"/>
              <w:adjustRightInd w:val="0"/>
            </w:pPr>
            <w:r w:rsidRPr="002E2B28">
              <w:t xml:space="preserve">Зменшення енерговитрат </w:t>
            </w:r>
          </w:p>
          <w:p w:rsidR="00FD2D4F" w:rsidRPr="002E2B28" w:rsidRDefault="00FD2D4F" w:rsidP="00E14496">
            <w:pPr>
              <w:autoSpaceDE w:val="0"/>
              <w:autoSpaceDN w:val="0"/>
              <w:adjustRightInd w:val="0"/>
            </w:pPr>
          </w:p>
          <w:p w:rsidR="00FD2D4F" w:rsidRPr="002E2B28" w:rsidRDefault="00FD2D4F" w:rsidP="00E14496">
            <w:pPr>
              <w:autoSpaceDE w:val="0"/>
              <w:autoSpaceDN w:val="0"/>
              <w:adjustRightInd w:val="0"/>
              <w:rPr>
                <w:b/>
              </w:rPr>
            </w:pPr>
          </w:p>
        </w:tc>
      </w:tr>
      <w:tr w:rsidR="00FD2D4F" w:rsidRPr="002E2B28" w:rsidTr="00E14496">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5457"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rPr>
                <w:i/>
              </w:rPr>
            </w:pPr>
            <w:r w:rsidRPr="00D466DF">
              <w:rPr>
                <w:i/>
              </w:rPr>
              <w:t xml:space="preserve">продукту </w:t>
            </w:r>
          </w:p>
          <w:p w:rsidR="00FD2D4F" w:rsidRPr="00D466DF" w:rsidRDefault="00FD2D4F" w:rsidP="00E14496">
            <w:pPr>
              <w:autoSpaceDE w:val="0"/>
              <w:autoSpaceDN w:val="0"/>
              <w:adjustRightInd w:val="0"/>
              <w:rPr>
                <w:i/>
              </w:rPr>
            </w:pPr>
            <w:r w:rsidRPr="00D466DF">
              <w:t xml:space="preserve">надані </w:t>
            </w:r>
            <w:r>
              <w:t>2</w:t>
            </w:r>
            <w:r w:rsidRPr="00D466DF">
              <w:t xml:space="preserve">0 кредитів  на впровадження енергозберігаючих заходів   </w:t>
            </w:r>
          </w:p>
        </w:tc>
        <w:tc>
          <w:tcPr>
            <w:tcW w:w="1921"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1836"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r>
      <w:tr w:rsidR="00FD2D4F" w:rsidRPr="002E2B28" w:rsidTr="00E14496">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5457"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rPr>
                <w:i/>
              </w:rPr>
            </w:pPr>
            <w:r w:rsidRPr="00D466DF">
              <w:rPr>
                <w:i/>
              </w:rPr>
              <w:t xml:space="preserve">Ефективності </w:t>
            </w:r>
            <w:r>
              <w:rPr>
                <w:i/>
              </w:rPr>
              <w:t>5</w:t>
            </w:r>
            <w:r w:rsidRPr="00D466DF">
              <w:t xml:space="preserve">00 грн. на  кредит </w:t>
            </w:r>
          </w:p>
        </w:tc>
        <w:tc>
          <w:tcPr>
            <w:tcW w:w="1921"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1836"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r>
      <w:tr w:rsidR="00FD2D4F" w:rsidRPr="002E2B28" w:rsidTr="00E14496">
        <w:trPr>
          <w:cantSplit/>
          <w:trHeight w:val="276"/>
        </w:trPr>
        <w:tc>
          <w:tcPr>
            <w:tcW w:w="70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5457" w:type="dxa"/>
            <w:tcBorders>
              <w:top w:val="single" w:sz="4" w:space="0" w:color="auto"/>
              <w:left w:val="single" w:sz="4" w:space="0" w:color="auto"/>
              <w:bottom w:val="single" w:sz="4" w:space="0" w:color="auto"/>
              <w:right w:val="single" w:sz="4" w:space="0" w:color="auto"/>
            </w:tcBorders>
          </w:tcPr>
          <w:p w:rsidR="00FD2D4F" w:rsidRPr="00D466DF" w:rsidRDefault="00FD2D4F" w:rsidP="00E14496">
            <w:pPr>
              <w:autoSpaceDE w:val="0"/>
              <w:autoSpaceDN w:val="0"/>
              <w:adjustRightInd w:val="0"/>
            </w:pPr>
            <w:r w:rsidRPr="00D466DF">
              <w:rPr>
                <w:i/>
              </w:rPr>
              <w:t>Якості</w:t>
            </w:r>
            <w:r w:rsidRPr="00D466DF">
              <w:t xml:space="preserve"> </w:t>
            </w:r>
            <w:r>
              <w:t>100</w:t>
            </w:r>
            <w:r w:rsidRPr="00D466DF">
              <w:t>%</w:t>
            </w:r>
          </w:p>
          <w:p w:rsidR="00FD2D4F" w:rsidRPr="00D466DF" w:rsidRDefault="00FD2D4F" w:rsidP="00E14496">
            <w:pPr>
              <w:autoSpaceDE w:val="0"/>
              <w:autoSpaceDN w:val="0"/>
              <w:adjustRightInd w:val="0"/>
              <w:rPr>
                <w:i/>
              </w:rPr>
            </w:pPr>
          </w:p>
        </w:tc>
        <w:tc>
          <w:tcPr>
            <w:tcW w:w="1921"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1836"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r>
      <w:tr w:rsidR="00FD2D4F" w:rsidRPr="002E2B28" w:rsidTr="00E14496">
        <w:trPr>
          <w:cantSplit/>
          <w:trHeight w:val="339"/>
        </w:trPr>
        <w:tc>
          <w:tcPr>
            <w:tcW w:w="16050" w:type="dxa"/>
            <w:gridSpan w:val="7"/>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jc w:val="center"/>
              <w:rPr>
                <w:b/>
              </w:rPr>
            </w:pPr>
            <w:r w:rsidRPr="002E2B28">
              <w:rPr>
                <w:b/>
              </w:rPr>
              <w:lastRenderedPageBreak/>
              <w:t>20</w:t>
            </w:r>
            <w:r>
              <w:rPr>
                <w:b/>
              </w:rPr>
              <w:t>21</w:t>
            </w:r>
            <w:r w:rsidRPr="002E2B28">
              <w:rPr>
                <w:b/>
              </w:rPr>
              <w:t xml:space="preserve"> р.</w:t>
            </w:r>
          </w:p>
        </w:tc>
      </w:tr>
      <w:tr w:rsidR="00FD2D4F" w:rsidRPr="002E2B28" w:rsidTr="00E14496">
        <w:trPr>
          <w:cantSplit/>
          <w:trHeight w:val="339"/>
        </w:trPr>
        <w:tc>
          <w:tcPr>
            <w:tcW w:w="700" w:type="dxa"/>
            <w:vMerge w:val="restart"/>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jc w:val="center"/>
              <w:rPr>
                <w:b/>
              </w:rPr>
            </w:pPr>
            <w:r w:rsidRPr="002E2B28">
              <w:rPr>
                <w:b/>
              </w:rPr>
              <w:t>1.</w:t>
            </w:r>
          </w:p>
        </w:tc>
        <w:tc>
          <w:tcPr>
            <w:tcW w:w="2840" w:type="dxa"/>
            <w:vMerge w:val="restart"/>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rPr>
                <w:b/>
              </w:rPr>
            </w:pPr>
            <w:r w:rsidRPr="002E2B28">
              <w:rPr>
                <w:b/>
              </w:rPr>
              <w:t>Завдання 1</w:t>
            </w:r>
          </w:p>
          <w:p w:rsidR="00FD2D4F" w:rsidRPr="00D466DF" w:rsidRDefault="00FD2D4F" w:rsidP="00E14496">
            <w:pPr>
              <w:autoSpaceDE w:val="0"/>
              <w:autoSpaceDN w:val="0"/>
              <w:adjustRightInd w:val="0"/>
            </w:pPr>
            <w:r>
              <w:t xml:space="preserve">Заходи з енергозбереження в </w:t>
            </w:r>
            <w:r w:rsidRPr="00D466DF">
              <w:t xml:space="preserve"> м. Новий Розділ</w:t>
            </w:r>
          </w:p>
        </w:tc>
        <w:tc>
          <w:tcPr>
            <w:tcW w:w="5457"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rPr>
                <w:i/>
              </w:rPr>
            </w:pPr>
            <w:r w:rsidRPr="002E2B28">
              <w:rPr>
                <w:i/>
              </w:rPr>
              <w:t>Затрат</w:t>
            </w:r>
          </w:p>
          <w:p w:rsidR="00FD2D4F" w:rsidRPr="002E2B28" w:rsidRDefault="00FD2D4F" w:rsidP="00E14496">
            <w:pPr>
              <w:autoSpaceDE w:val="0"/>
              <w:autoSpaceDN w:val="0"/>
              <w:adjustRightInd w:val="0"/>
            </w:pPr>
            <w:r w:rsidRPr="002E2B28">
              <w:rPr>
                <w:szCs w:val="26"/>
              </w:rPr>
              <w:t>відшкодування з міського бюджету різниці між процентною ставкою кредитно-фінансової установи та відсотком, відшкодованим обласним бюджетом (15%), але не більше 5 % за наданими кредитами з енергозбереження</w:t>
            </w:r>
          </w:p>
        </w:tc>
        <w:tc>
          <w:tcPr>
            <w:tcW w:w="1921"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pPr>
            <w:r w:rsidRPr="002E2B28">
              <w:t>Виконавчий комітет</w:t>
            </w:r>
          </w:p>
        </w:tc>
        <w:tc>
          <w:tcPr>
            <w:tcW w:w="1836" w:type="dxa"/>
            <w:tcBorders>
              <w:top w:val="single" w:sz="4" w:space="0" w:color="auto"/>
              <w:left w:val="single" w:sz="4" w:space="0" w:color="auto"/>
              <w:bottom w:val="single" w:sz="4" w:space="0" w:color="auto"/>
              <w:right w:val="single" w:sz="4" w:space="0" w:color="auto"/>
            </w:tcBorders>
            <w:hideMark/>
          </w:tcPr>
          <w:p w:rsidR="00FD2D4F" w:rsidRPr="002E2B28" w:rsidRDefault="00FD2D4F" w:rsidP="00E14496">
            <w:pPr>
              <w:autoSpaceDE w:val="0"/>
              <w:autoSpaceDN w:val="0"/>
              <w:adjustRightInd w:val="0"/>
            </w:pPr>
            <w:r w:rsidRPr="002E2B28">
              <w:t>Міський</w:t>
            </w:r>
          </w:p>
          <w:p w:rsidR="00FD2D4F" w:rsidRPr="002E2B28" w:rsidRDefault="00FD2D4F" w:rsidP="00E14496">
            <w:pPr>
              <w:autoSpaceDE w:val="0"/>
              <w:autoSpaceDN w:val="0"/>
              <w:adjustRightInd w:val="0"/>
            </w:pPr>
            <w:r w:rsidRPr="002E2B28">
              <w:t xml:space="preserve"> бюджет</w:t>
            </w:r>
          </w:p>
        </w:tc>
        <w:tc>
          <w:tcPr>
            <w:tcW w:w="1200"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pPr>
            <w:r w:rsidRPr="00D466DF">
              <w:t>20</w:t>
            </w:r>
          </w:p>
        </w:tc>
        <w:tc>
          <w:tcPr>
            <w:tcW w:w="2096" w:type="dxa"/>
            <w:vMerge w:val="restart"/>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rPr>
                <w:b/>
              </w:rPr>
            </w:pPr>
          </w:p>
          <w:p w:rsidR="00FD2D4F" w:rsidRPr="002E2B28" w:rsidRDefault="00FD2D4F" w:rsidP="00E14496">
            <w:pPr>
              <w:autoSpaceDE w:val="0"/>
              <w:autoSpaceDN w:val="0"/>
              <w:adjustRightInd w:val="0"/>
              <w:rPr>
                <w:b/>
              </w:rPr>
            </w:pPr>
          </w:p>
          <w:p w:rsidR="00FD2D4F" w:rsidRPr="002E2B28" w:rsidRDefault="00FD2D4F" w:rsidP="00E14496">
            <w:pPr>
              <w:autoSpaceDE w:val="0"/>
              <w:autoSpaceDN w:val="0"/>
              <w:adjustRightInd w:val="0"/>
            </w:pPr>
            <w:r w:rsidRPr="002E2B28">
              <w:t xml:space="preserve">Зменшення енерговитрат </w:t>
            </w:r>
          </w:p>
          <w:p w:rsidR="00FD2D4F" w:rsidRPr="002E2B28" w:rsidRDefault="00FD2D4F" w:rsidP="00E14496">
            <w:pPr>
              <w:autoSpaceDE w:val="0"/>
              <w:autoSpaceDN w:val="0"/>
              <w:adjustRightInd w:val="0"/>
            </w:pPr>
          </w:p>
          <w:p w:rsidR="00FD2D4F" w:rsidRPr="002E2B28" w:rsidRDefault="00FD2D4F" w:rsidP="00E14496">
            <w:pPr>
              <w:autoSpaceDE w:val="0"/>
              <w:autoSpaceDN w:val="0"/>
              <w:adjustRightInd w:val="0"/>
              <w:rPr>
                <w:b/>
              </w:rPr>
            </w:pPr>
          </w:p>
        </w:tc>
      </w:tr>
      <w:tr w:rsidR="00FD2D4F" w:rsidRPr="002E2B28" w:rsidTr="00E14496">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5457"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rPr>
                <w:i/>
              </w:rPr>
            </w:pPr>
            <w:r w:rsidRPr="00D466DF">
              <w:rPr>
                <w:i/>
              </w:rPr>
              <w:t xml:space="preserve">продукту </w:t>
            </w:r>
          </w:p>
          <w:p w:rsidR="00FD2D4F" w:rsidRPr="00D466DF" w:rsidRDefault="00FD2D4F" w:rsidP="00E14496">
            <w:pPr>
              <w:autoSpaceDE w:val="0"/>
              <w:autoSpaceDN w:val="0"/>
              <w:adjustRightInd w:val="0"/>
              <w:rPr>
                <w:i/>
              </w:rPr>
            </w:pPr>
            <w:r w:rsidRPr="00D466DF">
              <w:t xml:space="preserve">надані </w:t>
            </w:r>
            <w:r>
              <w:t>2</w:t>
            </w:r>
            <w:r w:rsidRPr="00D466DF">
              <w:t xml:space="preserve">0 кредитів  на впровадження енергозберігаючих заходів   </w:t>
            </w:r>
          </w:p>
        </w:tc>
        <w:tc>
          <w:tcPr>
            <w:tcW w:w="1921"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1836"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r>
      <w:tr w:rsidR="00FD2D4F" w:rsidRPr="002E2B28" w:rsidTr="00E14496">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5457"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rPr>
                <w:i/>
              </w:rPr>
            </w:pPr>
            <w:r w:rsidRPr="00D466DF">
              <w:rPr>
                <w:i/>
              </w:rPr>
              <w:t xml:space="preserve">Ефективності </w:t>
            </w:r>
            <w:r>
              <w:rPr>
                <w:i/>
              </w:rPr>
              <w:t>5</w:t>
            </w:r>
            <w:r w:rsidRPr="00D466DF">
              <w:t xml:space="preserve">00 грн. на  кредит </w:t>
            </w:r>
          </w:p>
        </w:tc>
        <w:tc>
          <w:tcPr>
            <w:tcW w:w="1921"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1836"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r>
      <w:tr w:rsidR="00FD2D4F" w:rsidRPr="002E2B28" w:rsidTr="00E14496">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c>
          <w:tcPr>
            <w:tcW w:w="5457"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rPr>
                <w:i/>
              </w:rPr>
            </w:pPr>
            <w:r w:rsidRPr="00D466DF">
              <w:rPr>
                <w:i/>
              </w:rPr>
              <w:t>Якості</w:t>
            </w:r>
            <w:r w:rsidRPr="00D466DF">
              <w:t xml:space="preserve"> </w:t>
            </w:r>
            <w:r>
              <w:t>100</w:t>
            </w:r>
            <w:r w:rsidRPr="00D466DF">
              <w:t>%</w:t>
            </w:r>
          </w:p>
        </w:tc>
        <w:tc>
          <w:tcPr>
            <w:tcW w:w="1921"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1836"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FD2D4F" w:rsidRPr="002E2B28" w:rsidRDefault="00FD2D4F" w:rsidP="00E14496">
            <w:pPr>
              <w:autoSpaceDE w:val="0"/>
              <w:autoSpaceDN w:val="0"/>
              <w:adjustRightInd w:val="0"/>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rPr>
                <w:b/>
              </w:rPr>
            </w:pPr>
          </w:p>
        </w:tc>
      </w:tr>
    </w:tbl>
    <w:p w:rsidR="00FD2D4F" w:rsidRPr="002E2B28" w:rsidRDefault="00FD2D4F" w:rsidP="00FD2D4F">
      <w:pPr>
        <w:autoSpaceDE w:val="0"/>
        <w:autoSpaceDN w:val="0"/>
        <w:adjustRightInd w:val="0"/>
        <w:jc w:val="center"/>
        <w:rPr>
          <w:b/>
        </w:rPr>
      </w:pPr>
    </w:p>
    <w:p w:rsidR="00FD2D4F" w:rsidRPr="00D466DF" w:rsidRDefault="00FD2D4F" w:rsidP="00FD2D4F">
      <w:pPr>
        <w:autoSpaceDE w:val="0"/>
        <w:autoSpaceDN w:val="0"/>
        <w:adjustRightInd w:val="0"/>
        <w:jc w:val="center"/>
      </w:pPr>
      <w:r w:rsidRPr="00D466DF">
        <w:rPr>
          <w:lang w:eastAsia="uk-UA"/>
        </w:rPr>
        <w:t>ПРИМІТКА: фінансування даної програми здійснюється в межах коштів, затверджених на відповідний бюджетний рік</w:t>
      </w:r>
    </w:p>
    <w:p w:rsidR="00FD2D4F" w:rsidRPr="002E2B28" w:rsidRDefault="00FD2D4F" w:rsidP="00FD2D4F">
      <w:pPr>
        <w:autoSpaceDE w:val="0"/>
        <w:autoSpaceDN w:val="0"/>
        <w:adjustRightInd w:val="0"/>
        <w:jc w:val="center"/>
        <w:rPr>
          <w:b/>
        </w:rPr>
      </w:pPr>
    </w:p>
    <w:p w:rsidR="00FD2D4F" w:rsidRPr="002E2B28" w:rsidRDefault="00FD2D4F" w:rsidP="00FD2D4F">
      <w:pPr>
        <w:autoSpaceDE w:val="0"/>
        <w:autoSpaceDN w:val="0"/>
        <w:adjustRightInd w:val="0"/>
        <w:jc w:val="center"/>
        <w:rPr>
          <w:b/>
        </w:rPr>
      </w:pPr>
    </w:p>
    <w:p w:rsidR="00FD2D4F" w:rsidRPr="002E2B28" w:rsidRDefault="00FD2D4F" w:rsidP="00FD2D4F">
      <w:pPr>
        <w:autoSpaceDE w:val="0"/>
        <w:autoSpaceDN w:val="0"/>
        <w:adjustRightInd w:val="0"/>
        <w:jc w:val="center"/>
        <w:rPr>
          <w:b/>
        </w:rPr>
      </w:pPr>
    </w:p>
    <w:p w:rsidR="00FD2D4F" w:rsidRPr="002E2B28" w:rsidRDefault="00FD2D4F" w:rsidP="00FD2D4F">
      <w:pPr>
        <w:spacing w:after="75" w:line="225" w:lineRule="atLeast"/>
        <w:contextualSpacing/>
        <w:jc w:val="center"/>
        <w:rPr>
          <w:b/>
          <w:bCs/>
          <w:sz w:val="26"/>
          <w:szCs w:val="26"/>
          <w:lang w:eastAsia="uk-UA"/>
        </w:rPr>
      </w:pPr>
      <w:r w:rsidRPr="002E2B28">
        <w:rPr>
          <w:b/>
          <w:bCs/>
          <w:sz w:val="26"/>
          <w:szCs w:val="26"/>
          <w:lang w:eastAsia="uk-UA"/>
        </w:rPr>
        <w:t>Міський голова    _______________________          А. Р. Мелешко</w:t>
      </w:r>
    </w:p>
    <w:p w:rsidR="00FD2D4F" w:rsidRPr="002E2B28" w:rsidRDefault="00FD2D4F" w:rsidP="00FD2D4F">
      <w:pPr>
        <w:autoSpaceDE w:val="0"/>
        <w:autoSpaceDN w:val="0"/>
        <w:adjustRightInd w:val="0"/>
        <w:jc w:val="center"/>
      </w:pPr>
    </w:p>
    <w:p w:rsidR="00FD2D4F" w:rsidRPr="002E2B28" w:rsidRDefault="00FD2D4F" w:rsidP="00FD2D4F">
      <w:pPr>
        <w:autoSpaceDE w:val="0"/>
        <w:autoSpaceDN w:val="0"/>
        <w:adjustRightInd w:val="0"/>
        <w:jc w:val="center"/>
        <w:rPr>
          <w:b/>
        </w:rPr>
      </w:pPr>
    </w:p>
    <w:p w:rsidR="00FD2D4F" w:rsidRPr="002E2B28" w:rsidRDefault="00FD2D4F" w:rsidP="00FD2D4F">
      <w:pPr>
        <w:autoSpaceDE w:val="0"/>
        <w:autoSpaceDN w:val="0"/>
        <w:adjustRightInd w:val="0"/>
        <w:jc w:val="center"/>
        <w:rPr>
          <w:b/>
        </w:rPr>
      </w:pPr>
    </w:p>
    <w:p w:rsidR="00FD2D4F" w:rsidRPr="002E2B28" w:rsidRDefault="00FD2D4F" w:rsidP="00FD2D4F">
      <w:pPr>
        <w:autoSpaceDE w:val="0"/>
        <w:autoSpaceDN w:val="0"/>
        <w:adjustRightInd w:val="0"/>
        <w:jc w:val="center"/>
        <w:rPr>
          <w:b/>
        </w:rPr>
      </w:pPr>
    </w:p>
    <w:p w:rsidR="00FD2D4F" w:rsidRPr="002E2B28" w:rsidRDefault="00FD2D4F" w:rsidP="00FD2D4F">
      <w:pPr>
        <w:autoSpaceDE w:val="0"/>
        <w:autoSpaceDN w:val="0"/>
        <w:adjustRightInd w:val="0"/>
        <w:jc w:val="center"/>
        <w:rPr>
          <w:b/>
        </w:rPr>
      </w:pPr>
    </w:p>
    <w:p w:rsidR="00FD2D4F" w:rsidRPr="002E2B28" w:rsidRDefault="00FD2D4F" w:rsidP="00FD2D4F">
      <w:pPr>
        <w:autoSpaceDE w:val="0"/>
        <w:autoSpaceDN w:val="0"/>
        <w:adjustRightInd w:val="0"/>
        <w:jc w:val="center"/>
        <w:rPr>
          <w:b/>
        </w:rPr>
      </w:pPr>
    </w:p>
    <w:p w:rsidR="00FD2D4F" w:rsidRPr="002E2B28" w:rsidRDefault="00FD2D4F" w:rsidP="00FD2D4F">
      <w:pPr>
        <w:autoSpaceDE w:val="0"/>
        <w:autoSpaceDN w:val="0"/>
        <w:adjustRightInd w:val="0"/>
        <w:jc w:val="center"/>
        <w:rPr>
          <w:b/>
        </w:rPr>
      </w:pPr>
    </w:p>
    <w:p w:rsidR="00FD2D4F" w:rsidRPr="002E2B28" w:rsidRDefault="00FD2D4F" w:rsidP="00FD2D4F">
      <w:pPr>
        <w:autoSpaceDE w:val="0"/>
        <w:autoSpaceDN w:val="0"/>
        <w:adjustRightInd w:val="0"/>
        <w:jc w:val="center"/>
        <w:rPr>
          <w:b/>
        </w:rPr>
      </w:pPr>
    </w:p>
    <w:p w:rsidR="00FD2D4F" w:rsidRPr="002E2B28" w:rsidRDefault="00FD2D4F" w:rsidP="00FD2D4F">
      <w:pPr>
        <w:autoSpaceDE w:val="0"/>
        <w:autoSpaceDN w:val="0"/>
        <w:adjustRightInd w:val="0"/>
        <w:jc w:val="center"/>
        <w:rPr>
          <w:b/>
        </w:rPr>
      </w:pPr>
    </w:p>
    <w:p w:rsidR="00FD2D4F" w:rsidRPr="002E2B28" w:rsidRDefault="00FD2D4F" w:rsidP="00FD2D4F">
      <w:pPr>
        <w:autoSpaceDE w:val="0"/>
        <w:autoSpaceDN w:val="0"/>
        <w:adjustRightInd w:val="0"/>
        <w:jc w:val="center"/>
        <w:rPr>
          <w:b/>
        </w:rPr>
      </w:pPr>
    </w:p>
    <w:p w:rsidR="00FD2D4F" w:rsidRDefault="00FD2D4F" w:rsidP="00FD2D4F">
      <w:pPr>
        <w:autoSpaceDE w:val="0"/>
        <w:autoSpaceDN w:val="0"/>
        <w:adjustRightInd w:val="0"/>
        <w:jc w:val="center"/>
        <w:rPr>
          <w:b/>
          <w:lang w:val="uk-UA"/>
        </w:rPr>
      </w:pPr>
    </w:p>
    <w:p w:rsidR="00333A10" w:rsidRPr="00333A10" w:rsidRDefault="00333A10" w:rsidP="00FD2D4F">
      <w:pPr>
        <w:autoSpaceDE w:val="0"/>
        <w:autoSpaceDN w:val="0"/>
        <w:adjustRightInd w:val="0"/>
        <w:jc w:val="center"/>
        <w:rPr>
          <w:b/>
          <w:lang w:val="uk-UA"/>
        </w:rPr>
      </w:pPr>
    </w:p>
    <w:p w:rsidR="00FD2D4F" w:rsidRPr="002E2B28" w:rsidRDefault="00FD2D4F" w:rsidP="00FD2D4F">
      <w:pPr>
        <w:autoSpaceDE w:val="0"/>
        <w:autoSpaceDN w:val="0"/>
        <w:adjustRightInd w:val="0"/>
        <w:jc w:val="center"/>
        <w:rPr>
          <w:b/>
        </w:rPr>
      </w:pPr>
    </w:p>
    <w:p w:rsidR="00FD2D4F" w:rsidRPr="002E2B28" w:rsidRDefault="00FD2D4F" w:rsidP="00FD2D4F">
      <w:pPr>
        <w:autoSpaceDE w:val="0"/>
        <w:autoSpaceDN w:val="0"/>
        <w:adjustRightInd w:val="0"/>
        <w:rPr>
          <w:b/>
        </w:rPr>
      </w:pPr>
    </w:p>
    <w:p w:rsidR="00FD2D4F" w:rsidRPr="002E2B28" w:rsidRDefault="00FD2D4F" w:rsidP="00FD2D4F">
      <w:pPr>
        <w:autoSpaceDE w:val="0"/>
        <w:autoSpaceDN w:val="0"/>
        <w:adjustRightInd w:val="0"/>
        <w:jc w:val="center"/>
        <w:rPr>
          <w:b/>
        </w:rPr>
      </w:pPr>
    </w:p>
    <w:p w:rsidR="00FD2D4F" w:rsidRPr="002E2B28" w:rsidRDefault="00FD2D4F" w:rsidP="00FD2D4F">
      <w:pPr>
        <w:autoSpaceDE w:val="0"/>
        <w:autoSpaceDN w:val="0"/>
        <w:adjustRightInd w:val="0"/>
        <w:jc w:val="center"/>
        <w:rPr>
          <w:b/>
        </w:rPr>
      </w:pPr>
    </w:p>
    <w:p w:rsidR="00FD2D4F" w:rsidRPr="002E2B28" w:rsidRDefault="00FD2D4F" w:rsidP="00FD2D4F">
      <w:pPr>
        <w:autoSpaceDE w:val="0"/>
        <w:autoSpaceDN w:val="0"/>
        <w:adjustRightInd w:val="0"/>
        <w:jc w:val="center"/>
        <w:rPr>
          <w:b/>
        </w:rPr>
      </w:pPr>
      <w:r w:rsidRPr="002E2B28">
        <w:rPr>
          <w:b/>
        </w:rPr>
        <w:lastRenderedPageBreak/>
        <w:t xml:space="preserve">Ресурсне забезпечення </w:t>
      </w:r>
    </w:p>
    <w:p w:rsidR="00FD2D4F" w:rsidRPr="002E2B28" w:rsidRDefault="00FD2D4F" w:rsidP="00FD2D4F">
      <w:pPr>
        <w:shd w:val="clear" w:color="auto" w:fill="FFFFFF"/>
        <w:spacing w:line="322" w:lineRule="exact"/>
        <w:jc w:val="center"/>
        <w:rPr>
          <w:b/>
          <w:szCs w:val="26"/>
        </w:rPr>
      </w:pPr>
      <w:r w:rsidRPr="002E2B28">
        <w:rPr>
          <w:b/>
        </w:rPr>
        <w:t xml:space="preserve"> </w:t>
      </w:r>
      <w:r w:rsidRPr="002E2B28">
        <w:rPr>
          <w:b/>
          <w:szCs w:val="26"/>
        </w:rPr>
        <w:t>ПРОГРАМ</w:t>
      </w:r>
      <w:r>
        <w:rPr>
          <w:b/>
          <w:szCs w:val="26"/>
        </w:rPr>
        <w:t>И</w:t>
      </w:r>
    </w:p>
    <w:p w:rsidR="00FD2D4F" w:rsidRPr="002E2B28" w:rsidRDefault="00FD2D4F" w:rsidP="00FD2D4F">
      <w:pPr>
        <w:shd w:val="clear" w:color="auto" w:fill="FFFFFF"/>
        <w:spacing w:line="322" w:lineRule="exact"/>
        <w:jc w:val="center"/>
        <w:rPr>
          <w:b/>
          <w:szCs w:val="26"/>
        </w:rPr>
      </w:pPr>
      <w:r w:rsidRPr="002E2B28">
        <w:rPr>
          <w:b/>
          <w:szCs w:val="26"/>
        </w:rPr>
        <w:t>ЕНЕРГОЗБЕРЕЖЕННЯ</w:t>
      </w:r>
    </w:p>
    <w:p w:rsidR="00FD2D4F" w:rsidRPr="002E2B28" w:rsidRDefault="00FD2D4F" w:rsidP="00FD2D4F">
      <w:pPr>
        <w:jc w:val="center"/>
        <w:rPr>
          <w:b/>
          <w:szCs w:val="26"/>
        </w:rPr>
      </w:pPr>
      <w:r w:rsidRPr="002E2B28">
        <w:rPr>
          <w:b/>
          <w:szCs w:val="26"/>
        </w:rPr>
        <w:t>для населення м. Новий Розділ</w:t>
      </w:r>
    </w:p>
    <w:p w:rsidR="00FD2D4F" w:rsidRPr="002E2B28" w:rsidRDefault="00FD2D4F" w:rsidP="00FD2D4F">
      <w:pPr>
        <w:spacing w:before="60" w:after="60"/>
        <w:ind w:left="-28" w:right="-6"/>
        <w:jc w:val="center"/>
        <w:rPr>
          <w:b/>
          <w:szCs w:val="26"/>
        </w:rPr>
      </w:pPr>
      <w:r w:rsidRPr="002E2B28">
        <w:rPr>
          <w:b/>
          <w:szCs w:val="26"/>
        </w:rPr>
        <w:t>на  201</w:t>
      </w:r>
      <w:r>
        <w:rPr>
          <w:b/>
          <w:szCs w:val="26"/>
        </w:rPr>
        <w:t>9</w:t>
      </w:r>
      <w:r w:rsidRPr="002E2B28">
        <w:rPr>
          <w:b/>
          <w:szCs w:val="26"/>
        </w:rPr>
        <w:t xml:space="preserve"> - 20</w:t>
      </w:r>
      <w:r>
        <w:rPr>
          <w:b/>
          <w:szCs w:val="26"/>
        </w:rPr>
        <w:t>21</w:t>
      </w:r>
      <w:r w:rsidRPr="002E2B28">
        <w:rPr>
          <w:b/>
          <w:szCs w:val="26"/>
        </w:rPr>
        <w:t xml:space="preserve"> роки</w:t>
      </w:r>
    </w:p>
    <w:p w:rsidR="00FD2D4F" w:rsidRPr="002E2B28" w:rsidRDefault="00FD2D4F" w:rsidP="00FD2D4F">
      <w:pPr>
        <w:shd w:val="clear" w:color="auto" w:fill="FFFFFF"/>
        <w:jc w:val="center"/>
      </w:pPr>
      <w:r w:rsidRPr="002E2B28">
        <w:t xml:space="preserve"> </w:t>
      </w:r>
    </w:p>
    <w:p w:rsidR="00FD2D4F" w:rsidRPr="002E2B28" w:rsidRDefault="00FD2D4F" w:rsidP="00FD2D4F">
      <w:pPr>
        <w:autoSpaceDE w:val="0"/>
        <w:autoSpaceDN w:val="0"/>
        <w:adjustRightInd w:val="0"/>
        <w:ind w:left="11482"/>
      </w:pPr>
      <w:r w:rsidRPr="002E2B28">
        <w:t>тис. грн.</w:t>
      </w:r>
    </w:p>
    <w:tbl>
      <w:tblPr>
        <w:tblW w:w="0" w:type="auto"/>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FD2D4F" w:rsidRPr="002E2B28" w:rsidTr="00E14496">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jc w:val="center"/>
              <w:rPr>
                <w:b/>
              </w:rPr>
            </w:pPr>
            <w:r w:rsidRPr="002E2B28">
              <w:rPr>
                <w:b/>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spacing w:line="192" w:lineRule="auto"/>
              <w:jc w:val="center"/>
              <w:rPr>
                <w:b/>
              </w:rPr>
            </w:pPr>
            <w:r w:rsidRPr="002E2B28">
              <w:rPr>
                <w:b/>
              </w:rPr>
              <w:t>201</w:t>
            </w:r>
            <w:r>
              <w:rPr>
                <w:b/>
              </w:rPr>
              <w:t>9</w:t>
            </w:r>
            <w:r w:rsidRPr="002E2B28">
              <w:rPr>
                <w:b/>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spacing w:line="192" w:lineRule="auto"/>
              <w:jc w:val="center"/>
              <w:rPr>
                <w:b/>
              </w:rPr>
            </w:pPr>
            <w:r w:rsidRPr="002E2B28">
              <w:rPr>
                <w:b/>
              </w:rPr>
              <w:t>20</w:t>
            </w:r>
            <w:r>
              <w:rPr>
                <w:b/>
              </w:rPr>
              <w:t>20</w:t>
            </w:r>
            <w:r w:rsidRPr="002E2B28">
              <w:rPr>
                <w:b/>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spacing w:line="192" w:lineRule="auto"/>
              <w:jc w:val="center"/>
              <w:rPr>
                <w:b/>
              </w:rPr>
            </w:pPr>
            <w:r w:rsidRPr="002E2B28">
              <w:rPr>
                <w:b/>
              </w:rPr>
              <w:t>20</w:t>
            </w:r>
            <w:r>
              <w:rPr>
                <w:b/>
              </w:rPr>
              <w:t>21</w:t>
            </w:r>
            <w:r w:rsidRPr="002E2B28">
              <w:rPr>
                <w:b/>
              </w:rPr>
              <w:t>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D2D4F" w:rsidRPr="002E2B28" w:rsidRDefault="00FD2D4F" w:rsidP="00E14496">
            <w:pPr>
              <w:autoSpaceDE w:val="0"/>
              <w:autoSpaceDN w:val="0"/>
              <w:adjustRightInd w:val="0"/>
              <w:spacing w:line="192" w:lineRule="auto"/>
              <w:jc w:val="center"/>
              <w:rPr>
                <w:b/>
              </w:rPr>
            </w:pPr>
            <w:r w:rsidRPr="002E2B28">
              <w:rPr>
                <w:b/>
              </w:rPr>
              <w:t>Усього витрат на виконання програми</w:t>
            </w:r>
          </w:p>
        </w:tc>
      </w:tr>
      <w:tr w:rsidR="00FD2D4F" w:rsidRPr="00D466DF" w:rsidTr="00E14496">
        <w:tc>
          <w:tcPr>
            <w:tcW w:w="5360"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pPr>
            <w:r w:rsidRPr="00D466DF">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D2D4F" w:rsidRPr="00E86326" w:rsidRDefault="00FD2D4F" w:rsidP="00E14496">
            <w:pPr>
              <w:autoSpaceDE w:val="0"/>
              <w:autoSpaceDN w:val="0"/>
              <w:adjustRightInd w:val="0"/>
              <w:jc w:val="center"/>
              <w:rPr>
                <w:color w:val="000000" w:themeColor="text1"/>
              </w:rPr>
            </w:pPr>
            <w:r w:rsidRPr="00E86326">
              <w:rPr>
                <w:color w:val="000000" w:themeColor="text1"/>
              </w:rPr>
              <w:t>10</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D2D4F" w:rsidRPr="00E86326" w:rsidRDefault="00FD2D4F" w:rsidP="00E14496">
            <w:pPr>
              <w:autoSpaceDE w:val="0"/>
              <w:autoSpaceDN w:val="0"/>
              <w:adjustRightInd w:val="0"/>
              <w:jc w:val="center"/>
              <w:rPr>
                <w:color w:val="000000" w:themeColor="text1"/>
              </w:rPr>
            </w:pPr>
            <w:r w:rsidRPr="00E86326">
              <w:rPr>
                <w:color w:val="000000" w:themeColor="text1"/>
              </w:rPr>
              <w:t>20</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D2D4F" w:rsidRPr="00E86326" w:rsidRDefault="00FD2D4F" w:rsidP="00E14496">
            <w:pPr>
              <w:autoSpaceDE w:val="0"/>
              <w:autoSpaceDN w:val="0"/>
              <w:adjustRightInd w:val="0"/>
              <w:jc w:val="center"/>
              <w:rPr>
                <w:color w:val="000000" w:themeColor="text1"/>
              </w:rPr>
            </w:pPr>
            <w:r w:rsidRPr="00E86326">
              <w:rPr>
                <w:color w:val="000000" w:themeColor="text1"/>
              </w:rPr>
              <w:t>20</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FD2D4F" w:rsidRPr="00E86326" w:rsidRDefault="00FD2D4F" w:rsidP="00E14496">
            <w:pPr>
              <w:autoSpaceDE w:val="0"/>
              <w:autoSpaceDN w:val="0"/>
              <w:adjustRightInd w:val="0"/>
              <w:jc w:val="center"/>
              <w:rPr>
                <w:color w:val="000000" w:themeColor="text1"/>
              </w:rPr>
            </w:pPr>
            <w:r w:rsidRPr="00E86326">
              <w:rPr>
                <w:color w:val="000000" w:themeColor="text1"/>
              </w:rPr>
              <w:t>5</w:t>
            </w:r>
            <w:r>
              <w:rPr>
                <w:color w:val="000000" w:themeColor="text1"/>
              </w:rPr>
              <w:t>0</w:t>
            </w:r>
          </w:p>
        </w:tc>
      </w:tr>
      <w:tr w:rsidR="00FD2D4F" w:rsidRPr="00D466DF" w:rsidTr="00E14496">
        <w:tc>
          <w:tcPr>
            <w:tcW w:w="5360"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pPr>
            <w:r w:rsidRPr="00D466DF">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FD2D4F" w:rsidRPr="00E86326" w:rsidRDefault="00FD2D4F" w:rsidP="00E14496">
            <w:pPr>
              <w:autoSpaceDE w:val="0"/>
              <w:autoSpaceDN w:val="0"/>
              <w:adjustRightInd w:val="0"/>
              <w:jc w:val="center"/>
              <w:rPr>
                <w:color w:val="000000" w:themeColor="text1"/>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FD2D4F" w:rsidRPr="00E86326" w:rsidRDefault="00FD2D4F" w:rsidP="00E14496">
            <w:pPr>
              <w:autoSpaceDE w:val="0"/>
              <w:autoSpaceDN w:val="0"/>
              <w:adjustRightInd w:val="0"/>
              <w:jc w:val="center"/>
              <w:rPr>
                <w:color w:val="000000" w:themeColor="text1"/>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FD2D4F" w:rsidRPr="00E86326" w:rsidRDefault="00FD2D4F" w:rsidP="00E14496">
            <w:pPr>
              <w:autoSpaceDE w:val="0"/>
              <w:autoSpaceDN w:val="0"/>
              <w:adjustRightInd w:val="0"/>
              <w:jc w:val="center"/>
              <w:rPr>
                <w:color w:val="000000" w:themeColor="text1"/>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FD2D4F" w:rsidRPr="00E86326" w:rsidRDefault="00FD2D4F" w:rsidP="00E14496">
            <w:pPr>
              <w:autoSpaceDE w:val="0"/>
              <w:autoSpaceDN w:val="0"/>
              <w:adjustRightInd w:val="0"/>
              <w:jc w:val="center"/>
              <w:rPr>
                <w:color w:val="000000" w:themeColor="text1"/>
              </w:rPr>
            </w:pPr>
          </w:p>
        </w:tc>
      </w:tr>
      <w:tr w:rsidR="00FD2D4F" w:rsidRPr="00D466DF" w:rsidTr="00E14496">
        <w:tc>
          <w:tcPr>
            <w:tcW w:w="5360"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pPr>
            <w:r w:rsidRPr="00D466DF">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FD2D4F" w:rsidRPr="00E86326" w:rsidRDefault="00FD2D4F" w:rsidP="00E14496">
            <w:pPr>
              <w:autoSpaceDE w:val="0"/>
              <w:autoSpaceDN w:val="0"/>
              <w:adjustRightInd w:val="0"/>
              <w:jc w:val="center"/>
              <w:rPr>
                <w:color w:val="000000" w:themeColor="text1"/>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FD2D4F" w:rsidRPr="00E86326" w:rsidRDefault="00FD2D4F" w:rsidP="00E14496">
            <w:pPr>
              <w:autoSpaceDE w:val="0"/>
              <w:autoSpaceDN w:val="0"/>
              <w:adjustRightInd w:val="0"/>
              <w:jc w:val="center"/>
              <w:rPr>
                <w:color w:val="000000" w:themeColor="text1"/>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FD2D4F" w:rsidRPr="00E86326" w:rsidRDefault="00FD2D4F" w:rsidP="00E14496">
            <w:pPr>
              <w:autoSpaceDE w:val="0"/>
              <w:autoSpaceDN w:val="0"/>
              <w:adjustRightInd w:val="0"/>
              <w:jc w:val="center"/>
              <w:rPr>
                <w:color w:val="000000" w:themeColor="text1"/>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FD2D4F" w:rsidRPr="00E86326" w:rsidRDefault="00FD2D4F" w:rsidP="00E14496">
            <w:pPr>
              <w:autoSpaceDE w:val="0"/>
              <w:autoSpaceDN w:val="0"/>
              <w:adjustRightInd w:val="0"/>
              <w:jc w:val="center"/>
              <w:rPr>
                <w:color w:val="000000" w:themeColor="text1"/>
              </w:rPr>
            </w:pPr>
          </w:p>
        </w:tc>
      </w:tr>
      <w:tr w:rsidR="00FD2D4F" w:rsidRPr="00D466DF" w:rsidTr="00E14496">
        <w:tc>
          <w:tcPr>
            <w:tcW w:w="5360"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spacing w:line="192" w:lineRule="auto"/>
            </w:pPr>
            <w:r w:rsidRPr="00D466DF">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D2D4F" w:rsidRPr="00E86326" w:rsidRDefault="00FD2D4F" w:rsidP="00E14496">
            <w:pPr>
              <w:autoSpaceDE w:val="0"/>
              <w:autoSpaceDN w:val="0"/>
              <w:adjustRightInd w:val="0"/>
              <w:jc w:val="center"/>
              <w:rPr>
                <w:color w:val="000000" w:themeColor="text1"/>
              </w:rPr>
            </w:pPr>
            <w:r w:rsidRPr="00E86326">
              <w:rPr>
                <w:color w:val="000000" w:themeColor="text1"/>
              </w:rPr>
              <w:t>10</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D2D4F" w:rsidRPr="00E86326" w:rsidRDefault="00FD2D4F" w:rsidP="00E14496">
            <w:pPr>
              <w:autoSpaceDE w:val="0"/>
              <w:autoSpaceDN w:val="0"/>
              <w:adjustRightInd w:val="0"/>
              <w:jc w:val="center"/>
              <w:rPr>
                <w:color w:val="000000" w:themeColor="text1"/>
              </w:rPr>
            </w:pPr>
            <w:r w:rsidRPr="00E86326">
              <w:rPr>
                <w:color w:val="000000" w:themeColor="text1"/>
              </w:rPr>
              <w:t>20</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D2D4F" w:rsidRPr="00E86326" w:rsidRDefault="00FD2D4F" w:rsidP="00E14496">
            <w:pPr>
              <w:autoSpaceDE w:val="0"/>
              <w:autoSpaceDN w:val="0"/>
              <w:adjustRightInd w:val="0"/>
              <w:jc w:val="center"/>
              <w:rPr>
                <w:color w:val="000000" w:themeColor="text1"/>
              </w:rPr>
            </w:pPr>
            <w:r w:rsidRPr="00E86326">
              <w:rPr>
                <w:color w:val="000000" w:themeColor="text1"/>
              </w:rPr>
              <w:t>20</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FD2D4F" w:rsidRPr="00E86326" w:rsidRDefault="00FD2D4F" w:rsidP="00E14496">
            <w:pPr>
              <w:autoSpaceDE w:val="0"/>
              <w:autoSpaceDN w:val="0"/>
              <w:adjustRightInd w:val="0"/>
              <w:jc w:val="center"/>
              <w:rPr>
                <w:color w:val="000000" w:themeColor="text1"/>
              </w:rPr>
            </w:pPr>
            <w:r w:rsidRPr="00E86326">
              <w:rPr>
                <w:color w:val="000000" w:themeColor="text1"/>
              </w:rPr>
              <w:t>5</w:t>
            </w:r>
            <w:r>
              <w:rPr>
                <w:color w:val="000000" w:themeColor="text1"/>
              </w:rPr>
              <w:t>0</w:t>
            </w:r>
          </w:p>
        </w:tc>
      </w:tr>
      <w:tr w:rsidR="00FD2D4F" w:rsidRPr="00D466DF" w:rsidTr="00E14496">
        <w:tc>
          <w:tcPr>
            <w:tcW w:w="5360"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spacing w:line="192" w:lineRule="auto"/>
            </w:pPr>
            <w:r w:rsidRPr="00D466DF">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FD2D4F" w:rsidRPr="00884758" w:rsidRDefault="00FD2D4F" w:rsidP="00E14496">
            <w:pPr>
              <w:autoSpaceDE w:val="0"/>
              <w:autoSpaceDN w:val="0"/>
              <w:adjustRightInd w:val="0"/>
              <w:jc w:val="center"/>
              <w:rPr>
                <w:color w:val="FF0000"/>
              </w:rPr>
            </w:pPr>
          </w:p>
        </w:tc>
        <w:tc>
          <w:tcPr>
            <w:tcW w:w="1690" w:type="dxa"/>
            <w:tcBorders>
              <w:top w:val="single" w:sz="4" w:space="0" w:color="auto"/>
              <w:left w:val="single" w:sz="4" w:space="0" w:color="auto"/>
              <w:bottom w:val="single" w:sz="4" w:space="0" w:color="auto"/>
              <w:right w:val="single" w:sz="4" w:space="0" w:color="auto"/>
            </w:tcBorders>
          </w:tcPr>
          <w:p w:rsidR="00FD2D4F" w:rsidRPr="00D466DF" w:rsidRDefault="00FD2D4F" w:rsidP="00E14496">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tcPr>
          <w:p w:rsidR="00FD2D4F" w:rsidRPr="00D466DF" w:rsidRDefault="00FD2D4F" w:rsidP="00E14496">
            <w:pPr>
              <w:autoSpaceDE w:val="0"/>
              <w:autoSpaceDN w:val="0"/>
              <w:adjustRightInd w:val="0"/>
              <w:jc w:val="center"/>
            </w:pPr>
          </w:p>
        </w:tc>
        <w:tc>
          <w:tcPr>
            <w:tcW w:w="2470" w:type="dxa"/>
            <w:tcBorders>
              <w:top w:val="single" w:sz="4" w:space="0" w:color="auto"/>
              <w:left w:val="single" w:sz="4" w:space="0" w:color="auto"/>
              <w:bottom w:val="single" w:sz="4" w:space="0" w:color="auto"/>
              <w:right w:val="single" w:sz="4" w:space="0" w:color="auto"/>
            </w:tcBorders>
          </w:tcPr>
          <w:p w:rsidR="00FD2D4F" w:rsidRPr="00D466DF" w:rsidRDefault="00FD2D4F" w:rsidP="00E14496">
            <w:pPr>
              <w:autoSpaceDE w:val="0"/>
              <w:autoSpaceDN w:val="0"/>
              <w:adjustRightInd w:val="0"/>
              <w:jc w:val="center"/>
            </w:pPr>
          </w:p>
        </w:tc>
      </w:tr>
      <w:tr w:rsidR="00FD2D4F" w:rsidRPr="00D466DF" w:rsidTr="00E14496">
        <w:tc>
          <w:tcPr>
            <w:tcW w:w="5360" w:type="dxa"/>
            <w:tcBorders>
              <w:top w:val="single" w:sz="4" w:space="0" w:color="auto"/>
              <w:left w:val="single" w:sz="4" w:space="0" w:color="auto"/>
              <w:bottom w:val="single" w:sz="4" w:space="0" w:color="auto"/>
              <w:right w:val="single" w:sz="4" w:space="0" w:color="auto"/>
            </w:tcBorders>
            <w:hideMark/>
          </w:tcPr>
          <w:p w:rsidR="00FD2D4F" w:rsidRPr="00D466DF" w:rsidRDefault="00FD2D4F" w:rsidP="00E14496">
            <w:pPr>
              <w:autoSpaceDE w:val="0"/>
              <w:autoSpaceDN w:val="0"/>
              <w:adjustRightInd w:val="0"/>
            </w:pPr>
            <w:r w:rsidRPr="00D466DF">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FD2D4F" w:rsidRPr="00D466DF" w:rsidRDefault="00FD2D4F" w:rsidP="00E14496">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tcPr>
          <w:p w:rsidR="00FD2D4F" w:rsidRPr="00D466DF" w:rsidRDefault="00FD2D4F" w:rsidP="00E14496">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tcPr>
          <w:p w:rsidR="00FD2D4F" w:rsidRPr="00D466DF" w:rsidRDefault="00FD2D4F" w:rsidP="00E14496">
            <w:pPr>
              <w:autoSpaceDE w:val="0"/>
              <w:autoSpaceDN w:val="0"/>
              <w:adjustRightInd w:val="0"/>
              <w:jc w:val="center"/>
            </w:pPr>
          </w:p>
        </w:tc>
        <w:tc>
          <w:tcPr>
            <w:tcW w:w="2470" w:type="dxa"/>
            <w:tcBorders>
              <w:top w:val="single" w:sz="4" w:space="0" w:color="auto"/>
              <w:left w:val="single" w:sz="4" w:space="0" w:color="auto"/>
              <w:bottom w:val="single" w:sz="4" w:space="0" w:color="auto"/>
              <w:right w:val="single" w:sz="4" w:space="0" w:color="auto"/>
            </w:tcBorders>
          </w:tcPr>
          <w:p w:rsidR="00FD2D4F" w:rsidRPr="00D466DF" w:rsidRDefault="00FD2D4F" w:rsidP="00E14496">
            <w:pPr>
              <w:autoSpaceDE w:val="0"/>
              <w:autoSpaceDN w:val="0"/>
              <w:adjustRightInd w:val="0"/>
              <w:jc w:val="center"/>
            </w:pPr>
          </w:p>
        </w:tc>
      </w:tr>
    </w:tbl>
    <w:p w:rsidR="00FD2D4F" w:rsidRPr="0043203A" w:rsidRDefault="00FD2D4F" w:rsidP="00FD2D4F">
      <w:pPr>
        <w:rPr>
          <w:lang w:val="uk-UA"/>
        </w:rPr>
      </w:pPr>
    </w:p>
    <w:p w:rsidR="00FD2D4F" w:rsidRPr="000B635E" w:rsidRDefault="00FD2D4F" w:rsidP="00FD2D4F">
      <w:pPr>
        <w:pStyle w:val="aff1"/>
        <w:ind w:left="2832"/>
        <w:rPr>
          <w:rFonts w:ascii="Times New Roman" w:hAnsi="Times New Roman" w:cs="Times New Roman"/>
          <w:b/>
          <w:sz w:val="24"/>
          <w:szCs w:val="24"/>
        </w:rPr>
      </w:pPr>
      <w:r w:rsidRPr="000B635E">
        <w:rPr>
          <w:rFonts w:ascii="Times New Roman" w:hAnsi="Times New Roman" w:cs="Times New Roman"/>
          <w:b/>
          <w:sz w:val="24"/>
          <w:szCs w:val="24"/>
        </w:rPr>
        <w:t xml:space="preserve">Керівник установи – </w:t>
      </w:r>
    </w:p>
    <w:p w:rsidR="00FD2D4F" w:rsidRPr="000B635E" w:rsidRDefault="00FD2D4F" w:rsidP="00FD2D4F">
      <w:pPr>
        <w:pStyle w:val="aff1"/>
        <w:ind w:left="2832"/>
        <w:rPr>
          <w:rFonts w:ascii="Times New Roman" w:hAnsi="Times New Roman" w:cs="Times New Roman"/>
          <w:b/>
          <w:sz w:val="24"/>
          <w:szCs w:val="24"/>
        </w:rPr>
      </w:pPr>
      <w:r w:rsidRPr="000B635E">
        <w:rPr>
          <w:rFonts w:ascii="Times New Roman" w:hAnsi="Times New Roman" w:cs="Times New Roman"/>
          <w:b/>
          <w:sz w:val="24"/>
          <w:szCs w:val="24"/>
        </w:rPr>
        <w:t xml:space="preserve">головного розпорядника коштів                                          </w:t>
      </w:r>
      <w:r>
        <w:rPr>
          <w:rFonts w:ascii="Times New Roman" w:hAnsi="Times New Roman" w:cs="Times New Roman"/>
          <w:b/>
          <w:sz w:val="24"/>
          <w:szCs w:val="24"/>
        </w:rPr>
        <w:t xml:space="preserve">                  А.Р. Мелешко</w:t>
      </w:r>
      <w:r w:rsidRPr="000B635E">
        <w:rPr>
          <w:rFonts w:ascii="Times New Roman" w:hAnsi="Times New Roman" w:cs="Times New Roman"/>
          <w:b/>
          <w:sz w:val="24"/>
          <w:szCs w:val="24"/>
        </w:rPr>
        <w:br/>
      </w:r>
      <w:r w:rsidRPr="000B635E">
        <w:rPr>
          <w:rFonts w:ascii="Times New Roman" w:hAnsi="Times New Roman" w:cs="Times New Roman"/>
          <w:b/>
          <w:sz w:val="24"/>
          <w:szCs w:val="24"/>
        </w:rPr>
        <w:br/>
        <w:t xml:space="preserve">Відповідальний </w:t>
      </w:r>
    </w:p>
    <w:p w:rsidR="001929BE" w:rsidRPr="00333A10" w:rsidRDefault="00333A10" w:rsidP="00333A10">
      <w:pPr>
        <w:shd w:val="clear" w:color="auto" w:fill="FFFFFF"/>
        <w:tabs>
          <w:tab w:val="left" w:pos="708"/>
        </w:tabs>
        <w:ind w:left="4200" w:hanging="4200"/>
        <w:jc w:val="center"/>
        <w:textAlignment w:val="baseline"/>
        <w:rPr>
          <w:b/>
          <w:lang w:val="uk-UA"/>
        </w:rPr>
        <w:sectPr w:rsidR="001929BE" w:rsidRPr="00333A10" w:rsidSect="001929BE">
          <w:footnotePr>
            <w:numFmt w:val="chicago"/>
            <w:numRestart w:val="eachPage"/>
          </w:footnotePr>
          <w:pgSz w:w="16834" w:h="11909" w:orient="landscape"/>
          <w:pgMar w:top="1134" w:right="357" w:bottom="567" w:left="567" w:header="720" w:footer="720" w:gutter="0"/>
          <w:cols w:space="720"/>
        </w:sectPr>
      </w:pPr>
      <w:r w:rsidRPr="000B635E">
        <w:rPr>
          <w:b/>
        </w:rPr>
        <w:t xml:space="preserve">виконавець заходів                                                                                </w:t>
      </w:r>
      <w:r>
        <w:rPr>
          <w:b/>
        </w:rPr>
        <w:t xml:space="preserve">  </w:t>
      </w:r>
      <w:r w:rsidRPr="000B635E">
        <w:rPr>
          <w:b/>
        </w:rPr>
        <w:t>А.Р. Мелешко</w:t>
      </w:r>
    </w:p>
    <w:p w:rsidR="001D61AB" w:rsidRDefault="001D61AB" w:rsidP="00FD2D4F">
      <w:pPr>
        <w:shd w:val="clear" w:color="auto" w:fill="FFFFFF"/>
        <w:tabs>
          <w:tab w:val="left" w:pos="708"/>
        </w:tabs>
        <w:ind w:left="4200" w:hanging="4200"/>
        <w:jc w:val="right"/>
        <w:textAlignment w:val="baseline"/>
        <w:rPr>
          <w:rFonts w:eastAsia="MS Mincho"/>
          <w:bCs/>
          <w:iCs/>
          <w:lang w:val="uk-UA" w:eastAsia="en-US"/>
        </w:rPr>
      </w:pPr>
    </w:p>
    <w:p w:rsidR="001D61AB" w:rsidRDefault="001D61AB" w:rsidP="00DB793E">
      <w:pPr>
        <w:shd w:val="clear" w:color="auto" w:fill="FFFFFF"/>
        <w:tabs>
          <w:tab w:val="left" w:pos="708"/>
        </w:tabs>
        <w:ind w:left="4200" w:hanging="4200"/>
        <w:jc w:val="right"/>
        <w:textAlignment w:val="baseline"/>
        <w:rPr>
          <w:rFonts w:eastAsia="MS Mincho"/>
          <w:bCs/>
          <w:iCs/>
          <w:lang w:val="uk-UA" w:eastAsia="en-US"/>
        </w:rPr>
      </w:pPr>
    </w:p>
    <w:p w:rsidR="00FD2D4F" w:rsidRDefault="00FD2D4F" w:rsidP="00FD2D4F">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Додаток 8</w:t>
      </w:r>
    </w:p>
    <w:p w:rsidR="00FD2D4F" w:rsidRDefault="00FD2D4F" w:rsidP="00FD2D4F">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FD2D4F" w:rsidRDefault="00645E05" w:rsidP="00FD2D4F">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333A10">
        <w:rPr>
          <w:rFonts w:eastAsia="MS Mincho"/>
          <w:bCs/>
          <w:iCs/>
          <w:lang w:val="uk-UA" w:eastAsia="en-US"/>
        </w:rPr>
        <w:t>342</w:t>
      </w:r>
      <w:r>
        <w:rPr>
          <w:rFonts w:eastAsia="MS Mincho"/>
          <w:bCs/>
          <w:iCs/>
          <w:lang w:val="uk-UA" w:eastAsia="en-US"/>
        </w:rPr>
        <w:t xml:space="preserve"> від 14.12.2018 року</w:t>
      </w:r>
    </w:p>
    <w:p w:rsidR="00FD2D4F" w:rsidRDefault="00FD2D4F" w:rsidP="00FD2D4F">
      <w:pPr>
        <w:rPr>
          <w:b/>
          <w:lang w:val="uk-UA"/>
        </w:rPr>
      </w:pPr>
    </w:p>
    <w:p w:rsidR="00FD2D4F" w:rsidRDefault="00FD2D4F" w:rsidP="00FD2D4F">
      <w:pPr>
        <w:ind w:firstLine="540"/>
        <w:rPr>
          <w:b/>
          <w:lang w:val="uk-UA"/>
        </w:rPr>
      </w:pPr>
    </w:p>
    <w:tbl>
      <w:tblPr>
        <w:tblW w:w="9492" w:type="dxa"/>
        <w:tblInd w:w="392" w:type="dxa"/>
        <w:tblLayout w:type="fixed"/>
        <w:tblLook w:val="01E0"/>
      </w:tblPr>
      <w:tblGrid>
        <w:gridCol w:w="5100"/>
        <w:gridCol w:w="4392"/>
      </w:tblGrid>
      <w:tr w:rsidR="00FD2D4F" w:rsidTr="00E14496">
        <w:tc>
          <w:tcPr>
            <w:tcW w:w="5103" w:type="dxa"/>
          </w:tcPr>
          <w:p w:rsidR="00FD2D4F" w:rsidRDefault="00FD2D4F" w:rsidP="00E14496">
            <w:pPr>
              <w:shd w:val="clear" w:color="auto" w:fill="FFFFFF"/>
              <w:spacing w:line="276" w:lineRule="auto"/>
              <w:rPr>
                <w:rFonts w:eastAsia="MS Mincho"/>
                <w:b/>
                <w:lang w:val="uk-UA"/>
              </w:rPr>
            </w:pPr>
            <w:r>
              <w:rPr>
                <w:b/>
                <w:lang w:val="uk-UA"/>
              </w:rPr>
              <w:t>ПОГОДЖЕНО</w:t>
            </w:r>
          </w:p>
          <w:p w:rsidR="00FD2D4F" w:rsidRDefault="00FD2D4F" w:rsidP="00E14496">
            <w:pPr>
              <w:shd w:val="clear" w:color="auto" w:fill="FFFFFF"/>
              <w:spacing w:line="276" w:lineRule="auto"/>
              <w:rPr>
                <w:b/>
                <w:lang w:val="uk-UA"/>
              </w:rPr>
            </w:pPr>
            <w:r>
              <w:rPr>
                <w:b/>
                <w:lang w:val="uk-UA"/>
              </w:rPr>
              <w:t xml:space="preserve">Рішенням виконавчого комітету </w:t>
            </w:r>
          </w:p>
          <w:p w:rsidR="00FD2D4F" w:rsidRDefault="00FD2D4F" w:rsidP="00E14496">
            <w:pPr>
              <w:shd w:val="clear" w:color="auto" w:fill="FFFFFF"/>
              <w:spacing w:line="276" w:lineRule="auto"/>
              <w:rPr>
                <w:b/>
                <w:lang w:val="uk-UA"/>
              </w:rPr>
            </w:pPr>
            <w:r>
              <w:rPr>
                <w:b/>
                <w:lang w:val="uk-UA"/>
              </w:rPr>
              <w:t>Новороздільської міської ради</w:t>
            </w:r>
          </w:p>
          <w:p w:rsidR="00FD2D4F" w:rsidRDefault="00FD2D4F"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FD2D4F" w:rsidRDefault="00FD2D4F"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FD2D4F" w:rsidRDefault="00FD2D4F" w:rsidP="00E14496">
            <w:pPr>
              <w:spacing w:line="276" w:lineRule="auto"/>
              <w:rPr>
                <w:rFonts w:eastAsia="MS Mincho"/>
                <w:b/>
                <w:lang w:val="uk-UA"/>
              </w:rPr>
            </w:pPr>
          </w:p>
        </w:tc>
        <w:tc>
          <w:tcPr>
            <w:tcW w:w="4394" w:type="dxa"/>
          </w:tcPr>
          <w:p w:rsidR="00FD2D4F" w:rsidRDefault="00FD2D4F" w:rsidP="00E14496">
            <w:pPr>
              <w:shd w:val="clear" w:color="auto" w:fill="FFFFFF"/>
              <w:spacing w:line="276" w:lineRule="auto"/>
              <w:rPr>
                <w:rFonts w:eastAsia="MS Mincho"/>
                <w:b/>
                <w:lang w:val="uk-UA"/>
              </w:rPr>
            </w:pPr>
            <w:r>
              <w:rPr>
                <w:b/>
                <w:lang w:val="uk-UA"/>
              </w:rPr>
              <w:t>ЗАТВЕРДЖЕНО</w:t>
            </w:r>
          </w:p>
          <w:p w:rsidR="00FD2D4F" w:rsidRDefault="00FD2D4F" w:rsidP="00E14496">
            <w:pPr>
              <w:shd w:val="clear" w:color="auto" w:fill="FFFFFF"/>
              <w:spacing w:line="276" w:lineRule="auto"/>
              <w:rPr>
                <w:b/>
                <w:lang w:val="uk-UA"/>
              </w:rPr>
            </w:pPr>
            <w:r>
              <w:rPr>
                <w:b/>
                <w:lang w:val="uk-UA"/>
              </w:rPr>
              <w:t>Рішенням сесії Новороздільської міської ради</w:t>
            </w:r>
          </w:p>
          <w:p w:rsidR="00FD2D4F" w:rsidRDefault="00FD2D4F"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FD2D4F" w:rsidRDefault="00FD2D4F"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FD2D4F" w:rsidRDefault="00FD2D4F" w:rsidP="00E14496">
            <w:pPr>
              <w:spacing w:line="276" w:lineRule="auto"/>
              <w:ind w:right="432"/>
              <w:rPr>
                <w:rFonts w:eastAsia="MS Mincho"/>
                <w:b/>
                <w:lang w:val="uk-UA"/>
              </w:rPr>
            </w:pPr>
          </w:p>
        </w:tc>
      </w:tr>
    </w:tbl>
    <w:p w:rsidR="001D61AB" w:rsidRDefault="001D61AB" w:rsidP="00DB793E">
      <w:pPr>
        <w:shd w:val="clear" w:color="auto" w:fill="FFFFFF"/>
        <w:tabs>
          <w:tab w:val="left" w:pos="708"/>
        </w:tabs>
        <w:ind w:left="4200" w:hanging="4200"/>
        <w:jc w:val="right"/>
        <w:textAlignment w:val="baseline"/>
        <w:rPr>
          <w:rFonts w:eastAsia="MS Mincho"/>
          <w:bCs/>
          <w:iCs/>
          <w:lang w:val="uk-UA" w:eastAsia="en-US"/>
        </w:rPr>
      </w:pPr>
    </w:p>
    <w:p w:rsidR="00E9093D" w:rsidRPr="00EC104D" w:rsidRDefault="00E9093D" w:rsidP="00E9093D">
      <w:pPr>
        <w:shd w:val="clear" w:color="auto" w:fill="FFFFFF"/>
        <w:spacing w:line="322" w:lineRule="exact"/>
        <w:jc w:val="center"/>
        <w:rPr>
          <w:b/>
          <w:sz w:val="28"/>
          <w:szCs w:val="28"/>
        </w:rPr>
      </w:pPr>
      <w:r w:rsidRPr="00EC104D">
        <w:rPr>
          <w:b/>
          <w:sz w:val="28"/>
          <w:szCs w:val="28"/>
        </w:rPr>
        <w:t xml:space="preserve">ПРОГРАМА </w:t>
      </w:r>
    </w:p>
    <w:p w:rsidR="00E9093D" w:rsidRPr="00D86B94" w:rsidRDefault="00E9093D" w:rsidP="00E9093D">
      <w:pPr>
        <w:shd w:val="clear" w:color="auto" w:fill="FFFFFF"/>
        <w:spacing w:line="322" w:lineRule="exact"/>
        <w:jc w:val="center"/>
        <w:rPr>
          <w:b/>
          <w:sz w:val="28"/>
          <w:szCs w:val="28"/>
          <w:lang w:val="uk-UA"/>
        </w:rPr>
      </w:pPr>
      <w:r>
        <w:rPr>
          <w:b/>
          <w:sz w:val="28"/>
          <w:szCs w:val="28"/>
          <w:lang w:val="uk-UA"/>
        </w:rPr>
        <w:t>ПІДТРИМКИ БУДИНКІВ ОБ</w:t>
      </w:r>
      <w:r w:rsidRPr="00D86B94">
        <w:rPr>
          <w:b/>
          <w:sz w:val="28"/>
          <w:szCs w:val="28"/>
        </w:rPr>
        <w:t>’</w:t>
      </w:r>
      <w:r>
        <w:rPr>
          <w:b/>
          <w:sz w:val="28"/>
          <w:szCs w:val="28"/>
          <w:lang w:val="uk-UA"/>
        </w:rPr>
        <w:t>ЄДНАНЬ СПІВВЛАСНИКІВ БАГАТОКВАРТИРНИХ БУДИНКІВ НА ТЕРИТОРІЇ М. НОВИЙ РОЗДІЛ</w:t>
      </w:r>
    </w:p>
    <w:p w:rsidR="00E9093D" w:rsidRPr="00EC104D" w:rsidRDefault="00E9093D" w:rsidP="00E9093D">
      <w:pPr>
        <w:shd w:val="clear" w:color="auto" w:fill="FFFFFF"/>
        <w:spacing w:line="322" w:lineRule="exact"/>
        <w:jc w:val="center"/>
        <w:rPr>
          <w:b/>
          <w:sz w:val="32"/>
          <w:szCs w:val="32"/>
        </w:rPr>
      </w:pPr>
      <w:r>
        <w:rPr>
          <w:b/>
          <w:sz w:val="28"/>
          <w:szCs w:val="28"/>
        </w:rPr>
        <w:t>на 201</w:t>
      </w:r>
      <w:r>
        <w:rPr>
          <w:b/>
          <w:sz w:val="28"/>
          <w:szCs w:val="28"/>
          <w:lang w:val="uk-UA"/>
        </w:rPr>
        <w:t>9 рік</w:t>
      </w:r>
      <w:r>
        <w:rPr>
          <w:b/>
          <w:sz w:val="28"/>
          <w:szCs w:val="28"/>
        </w:rPr>
        <w:t xml:space="preserve"> та прогноз на 20</w:t>
      </w:r>
      <w:r>
        <w:rPr>
          <w:b/>
          <w:sz w:val="28"/>
          <w:szCs w:val="28"/>
          <w:lang w:val="uk-UA"/>
        </w:rPr>
        <w:t>20</w:t>
      </w:r>
      <w:r w:rsidRPr="00EC104D">
        <w:rPr>
          <w:b/>
          <w:sz w:val="28"/>
          <w:szCs w:val="28"/>
        </w:rPr>
        <w:t>-</w:t>
      </w:r>
      <w:r>
        <w:rPr>
          <w:b/>
          <w:sz w:val="28"/>
          <w:szCs w:val="28"/>
          <w:lang w:val="uk-UA"/>
        </w:rPr>
        <w:t>2021</w:t>
      </w:r>
      <w:r w:rsidRPr="00EC104D">
        <w:rPr>
          <w:b/>
          <w:sz w:val="28"/>
          <w:szCs w:val="28"/>
        </w:rPr>
        <w:t xml:space="preserve"> роки</w:t>
      </w:r>
    </w:p>
    <w:p w:rsidR="00E9093D" w:rsidRPr="00EC104D" w:rsidRDefault="00E9093D" w:rsidP="00E9093D">
      <w:pPr>
        <w:rPr>
          <w:b/>
          <w:sz w:val="32"/>
          <w:szCs w:val="32"/>
        </w:rPr>
      </w:pPr>
    </w:p>
    <w:p w:rsidR="00E9093D" w:rsidRPr="006F391E" w:rsidRDefault="00E9093D" w:rsidP="00E9093D">
      <w:pPr>
        <w:rPr>
          <w:b/>
          <w:color w:val="FF0000"/>
          <w:sz w:val="32"/>
          <w:szCs w:val="32"/>
        </w:rPr>
      </w:pPr>
    </w:p>
    <w:p w:rsidR="00E9093D" w:rsidRPr="00EC104D" w:rsidRDefault="00E9093D" w:rsidP="00E9093D">
      <w:pPr>
        <w:rPr>
          <w:b/>
          <w:sz w:val="32"/>
          <w:szCs w:val="32"/>
        </w:rPr>
      </w:pPr>
    </w:p>
    <w:p w:rsidR="00E9093D" w:rsidRPr="00EC104D" w:rsidRDefault="00E9093D" w:rsidP="00E9093D">
      <w:pPr>
        <w:rPr>
          <w:b/>
        </w:rPr>
      </w:pPr>
    </w:p>
    <w:p w:rsidR="00E9093D" w:rsidRPr="00EC104D" w:rsidRDefault="00E9093D" w:rsidP="00E9093D">
      <w:pPr>
        <w:rPr>
          <w:b/>
        </w:rPr>
      </w:pPr>
    </w:p>
    <w:p w:rsidR="00E9093D" w:rsidRPr="00EC104D" w:rsidRDefault="00E9093D" w:rsidP="00E9093D">
      <w:pPr>
        <w:rPr>
          <w:b/>
        </w:rPr>
      </w:pPr>
    </w:p>
    <w:p w:rsidR="00E9093D" w:rsidRPr="00EC104D" w:rsidRDefault="00E9093D" w:rsidP="00E9093D">
      <w:pPr>
        <w:rPr>
          <w:b/>
        </w:rPr>
      </w:pPr>
    </w:p>
    <w:p w:rsidR="00E9093D" w:rsidRPr="00EC104D" w:rsidRDefault="00E9093D" w:rsidP="00E9093D">
      <w:pPr>
        <w:rPr>
          <w:b/>
        </w:rPr>
      </w:pPr>
    </w:p>
    <w:p w:rsidR="00E9093D" w:rsidRPr="00EC104D" w:rsidRDefault="00E9093D" w:rsidP="00E9093D">
      <w:pPr>
        <w:rPr>
          <w:b/>
        </w:rPr>
      </w:pPr>
    </w:p>
    <w:p w:rsidR="00E9093D" w:rsidRPr="00EC104D" w:rsidRDefault="00E9093D" w:rsidP="00E9093D">
      <w:pPr>
        <w:rPr>
          <w:b/>
        </w:rPr>
      </w:pPr>
    </w:p>
    <w:p w:rsidR="00E9093D" w:rsidRPr="00EC104D" w:rsidRDefault="00E9093D" w:rsidP="00E9093D">
      <w:pPr>
        <w:rPr>
          <w:b/>
        </w:rPr>
      </w:pPr>
    </w:p>
    <w:p w:rsidR="00E9093D" w:rsidRPr="00EC104D" w:rsidRDefault="00E9093D" w:rsidP="00E9093D">
      <w:pPr>
        <w:rPr>
          <w:b/>
        </w:rPr>
      </w:pPr>
    </w:p>
    <w:p w:rsidR="00E9093D" w:rsidRDefault="00E9093D" w:rsidP="00E9093D">
      <w:pPr>
        <w:pStyle w:val="a3"/>
        <w:spacing w:line="216" w:lineRule="auto"/>
        <w:rPr>
          <w:b/>
        </w:rPr>
      </w:pPr>
    </w:p>
    <w:p w:rsidR="00E9093D" w:rsidRPr="00EC104D" w:rsidRDefault="00E9093D" w:rsidP="00E9093D">
      <w:pPr>
        <w:pStyle w:val="a3"/>
        <w:spacing w:line="216" w:lineRule="auto"/>
        <w:rPr>
          <w:b/>
        </w:rPr>
      </w:pPr>
    </w:p>
    <w:p w:rsidR="00E9093D" w:rsidRDefault="00E9093D" w:rsidP="00E9093D">
      <w:pPr>
        <w:pStyle w:val="a3"/>
        <w:spacing w:line="216" w:lineRule="auto"/>
        <w:jc w:val="center"/>
        <w:rPr>
          <w:b/>
          <w:lang w:val="uk-UA"/>
        </w:rPr>
      </w:pPr>
    </w:p>
    <w:p w:rsidR="00E9093D" w:rsidRDefault="00E9093D" w:rsidP="00E9093D">
      <w:pPr>
        <w:pStyle w:val="a3"/>
        <w:spacing w:line="216" w:lineRule="auto"/>
        <w:jc w:val="center"/>
        <w:rPr>
          <w:b/>
          <w:lang w:val="uk-UA"/>
        </w:rPr>
      </w:pPr>
    </w:p>
    <w:p w:rsidR="00E9093D" w:rsidRPr="00B07FF1" w:rsidRDefault="00E9093D" w:rsidP="00E9093D">
      <w:pPr>
        <w:pStyle w:val="a3"/>
        <w:spacing w:line="216" w:lineRule="auto"/>
        <w:jc w:val="center"/>
        <w:rPr>
          <w:b/>
          <w:lang w:val="uk-UA"/>
        </w:rPr>
      </w:pPr>
    </w:p>
    <w:p w:rsidR="00E9093D" w:rsidRPr="00A37C78" w:rsidRDefault="00E9093D" w:rsidP="00E9093D">
      <w:pPr>
        <w:spacing w:after="100" w:afterAutospacing="1"/>
        <w:jc w:val="center"/>
        <w:rPr>
          <w:b/>
          <w:bCs/>
        </w:rPr>
      </w:pPr>
      <w:r w:rsidRPr="00A37C78">
        <w:rPr>
          <w:b/>
          <w:bCs/>
        </w:rPr>
        <w:t>м. Новий Розділ</w:t>
      </w:r>
    </w:p>
    <w:p w:rsidR="00E9093D" w:rsidRDefault="00E9093D" w:rsidP="00E9093D">
      <w:pPr>
        <w:spacing w:after="100" w:afterAutospacing="1"/>
        <w:jc w:val="center"/>
        <w:rPr>
          <w:b/>
          <w:bCs/>
          <w:lang w:val="uk-UA"/>
        </w:rPr>
      </w:pPr>
      <w:r w:rsidRPr="00A37C78">
        <w:rPr>
          <w:b/>
          <w:bCs/>
        </w:rPr>
        <w:t>201</w:t>
      </w:r>
      <w:r>
        <w:rPr>
          <w:b/>
          <w:bCs/>
          <w:lang w:val="uk-UA"/>
        </w:rPr>
        <w:t xml:space="preserve">8 </w:t>
      </w:r>
      <w:r w:rsidRPr="00A37C78">
        <w:rPr>
          <w:b/>
          <w:bCs/>
        </w:rPr>
        <w:t>рік</w:t>
      </w:r>
    </w:p>
    <w:p w:rsidR="00E9093D" w:rsidRDefault="00E9093D" w:rsidP="00E9093D">
      <w:pPr>
        <w:spacing w:after="100" w:afterAutospacing="1"/>
        <w:jc w:val="center"/>
        <w:rPr>
          <w:b/>
          <w:bCs/>
          <w:lang w:val="uk-UA"/>
        </w:rPr>
      </w:pPr>
    </w:p>
    <w:p w:rsidR="00333A10" w:rsidRDefault="00333A10" w:rsidP="00E9093D">
      <w:pPr>
        <w:spacing w:after="100" w:afterAutospacing="1"/>
        <w:jc w:val="center"/>
        <w:rPr>
          <w:b/>
          <w:bCs/>
          <w:lang w:val="uk-UA"/>
        </w:rPr>
      </w:pPr>
    </w:p>
    <w:p w:rsidR="00333A10" w:rsidRDefault="00333A10" w:rsidP="00E9093D">
      <w:pPr>
        <w:spacing w:after="100" w:afterAutospacing="1"/>
        <w:jc w:val="center"/>
        <w:rPr>
          <w:b/>
          <w:bCs/>
          <w:lang w:val="uk-UA"/>
        </w:rPr>
      </w:pPr>
    </w:p>
    <w:p w:rsidR="00333A10" w:rsidRDefault="00333A10" w:rsidP="00E9093D">
      <w:pPr>
        <w:spacing w:after="100" w:afterAutospacing="1"/>
        <w:jc w:val="center"/>
        <w:rPr>
          <w:b/>
          <w:bCs/>
          <w:lang w:val="uk-UA"/>
        </w:rPr>
      </w:pPr>
    </w:p>
    <w:p w:rsidR="00E9093D" w:rsidRDefault="00E9093D" w:rsidP="00E9093D">
      <w:pPr>
        <w:rPr>
          <w:b/>
          <w:bCs/>
          <w:lang w:val="uk-UA"/>
        </w:rPr>
      </w:pPr>
    </w:p>
    <w:p w:rsidR="00E9093D" w:rsidRDefault="00E9093D" w:rsidP="00E9093D">
      <w:pPr>
        <w:rPr>
          <w:b/>
          <w:bCs/>
          <w:lang w:val="uk-UA"/>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E9093D" w:rsidTr="00E14496">
        <w:tc>
          <w:tcPr>
            <w:tcW w:w="5058" w:type="dxa"/>
          </w:tcPr>
          <w:p w:rsidR="00E9093D" w:rsidRDefault="00E9093D" w:rsidP="00E14496">
            <w:pPr>
              <w:rPr>
                <w:b/>
                <w:bCs/>
                <w:lang w:val="uk-UA"/>
              </w:rPr>
            </w:pPr>
          </w:p>
        </w:tc>
        <w:tc>
          <w:tcPr>
            <w:tcW w:w="5058" w:type="dxa"/>
          </w:tcPr>
          <w:p w:rsidR="00E9093D" w:rsidRPr="00A37C78" w:rsidRDefault="00E9093D" w:rsidP="00E14496">
            <w:pPr>
              <w:ind w:left="1416"/>
              <w:jc w:val="both"/>
              <w:rPr>
                <w:b/>
                <w:bCs/>
              </w:rPr>
            </w:pPr>
            <w:r w:rsidRPr="00A37C78">
              <w:rPr>
                <w:b/>
                <w:bCs/>
              </w:rPr>
              <w:t>ЗАТВЕРДЖЕНО</w:t>
            </w:r>
          </w:p>
          <w:p w:rsidR="00E9093D" w:rsidRDefault="00E9093D" w:rsidP="00E14496">
            <w:pPr>
              <w:ind w:left="1416"/>
              <w:jc w:val="both"/>
              <w:rPr>
                <w:lang w:val="uk-UA"/>
              </w:rPr>
            </w:pPr>
          </w:p>
          <w:p w:rsidR="00E9093D" w:rsidRDefault="00E9093D" w:rsidP="00E14496">
            <w:pPr>
              <w:ind w:left="1416"/>
              <w:jc w:val="both"/>
            </w:pPr>
            <w:r w:rsidRPr="00A37C78">
              <w:t>Міський голова</w:t>
            </w:r>
          </w:p>
          <w:p w:rsidR="00E9093D" w:rsidRDefault="00E9093D" w:rsidP="00E14496">
            <w:pPr>
              <w:ind w:left="1416"/>
              <w:jc w:val="both"/>
              <w:rPr>
                <w:lang w:val="uk-UA"/>
              </w:rPr>
            </w:pPr>
          </w:p>
          <w:p w:rsidR="00E9093D" w:rsidRDefault="00E9093D" w:rsidP="00E14496">
            <w:pPr>
              <w:ind w:left="1416"/>
              <w:jc w:val="both"/>
            </w:pPr>
            <w:r>
              <w:t>А.Р. Мелешко</w:t>
            </w:r>
            <w:r>
              <w:rPr>
                <w:lang w:val="uk-UA"/>
              </w:rPr>
              <w:t xml:space="preserve"> </w:t>
            </w:r>
            <w:r w:rsidRPr="00A37C78">
              <w:t>____________</w:t>
            </w:r>
          </w:p>
          <w:p w:rsidR="00E9093D" w:rsidRPr="00A37C78" w:rsidRDefault="00E9093D" w:rsidP="00E14496">
            <w:pPr>
              <w:ind w:left="1416"/>
              <w:jc w:val="both"/>
            </w:pPr>
            <w:r>
              <w:rPr>
                <w:lang w:val="uk-UA"/>
              </w:rPr>
              <w:t>___.12.</w:t>
            </w:r>
            <w:r w:rsidRPr="00A37C78">
              <w:t>20</w:t>
            </w:r>
            <w:r>
              <w:t>1</w:t>
            </w:r>
            <w:r>
              <w:rPr>
                <w:lang w:val="uk-UA"/>
              </w:rPr>
              <w:t>8</w:t>
            </w:r>
            <w:r>
              <w:t xml:space="preserve"> </w:t>
            </w:r>
            <w:r w:rsidRPr="00A37C78">
              <w:t>року</w:t>
            </w:r>
          </w:p>
          <w:p w:rsidR="00E9093D" w:rsidRDefault="00E9093D" w:rsidP="00E14496">
            <w:pPr>
              <w:rPr>
                <w:b/>
                <w:bCs/>
                <w:lang w:val="uk-UA"/>
              </w:rPr>
            </w:pPr>
          </w:p>
        </w:tc>
      </w:tr>
    </w:tbl>
    <w:p w:rsidR="00E9093D" w:rsidRPr="00333A10" w:rsidRDefault="00E9093D" w:rsidP="00333A10">
      <w:pPr>
        <w:rPr>
          <w:lang w:val="uk-UA"/>
        </w:rPr>
      </w:pPr>
    </w:p>
    <w:p w:rsidR="00E9093D" w:rsidRPr="00A37C78" w:rsidRDefault="00E9093D" w:rsidP="00E9093D">
      <w:pPr>
        <w:jc w:val="center"/>
        <w:rPr>
          <w:b/>
          <w:bCs/>
          <w:sz w:val="32"/>
          <w:szCs w:val="32"/>
        </w:rPr>
      </w:pPr>
    </w:p>
    <w:p w:rsidR="00E9093D" w:rsidRPr="00EC104D" w:rsidRDefault="00E9093D" w:rsidP="00E9093D">
      <w:pPr>
        <w:shd w:val="clear" w:color="auto" w:fill="FFFFFF"/>
        <w:spacing w:line="322" w:lineRule="exact"/>
        <w:jc w:val="center"/>
        <w:rPr>
          <w:b/>
          <w:sz w:val="28"/>
          <w:szCs w:val="28"/>
        </w:rPr>
      </w:pPr>
      <w:r w:rsidRPr="00EC104D">
        <w:rPr>
          <w:b/>
          <w:sz w:val="28"/>
          <w:szCs w:val="28"/>
        </w:rPr>
        <w:t xml:space="preserve">ПРОГРАМА </w:t>
      </w:r>
    </w:p>
    <w:p w:rsidR="00E9093D" w:rsidRPr="00D86B94" w:rsidRDefault="00E9093D" w:rsidP="00E9093D">
      <w:pPr>
        <w:shd w:val="clear" w:color="auto" w:fill="FFFFFF"/>
        <w:spacing w:line="322" w:lineRule="exact"/>
        <w:jc w:val="center"/>
        <w:rPr>
          <w:b/>
          <w:sz w:val="28"/>
          <w:szCs w:val="28"/>
          <w:lang w:val="uk-UA"/>
        </w:rPr>
      </w:pPr>
      <w:r>
        <w:rPr>
          <w:b/>
          <w:sz w:val="28"/>
          <w:szCs w:val="28"/>
          <w:lang w:val="uk-UA"/>
        </w:rPr>
        <w:t>ПІДТРИМКИ БУДИНКІВ ОБ</w:t>
      </w:r>
      <w:r w:rsidRPr="00D86B94">
        <w:rPr>
          <w:b/>
          <w:sz w:val="28"/>
          <w:szCs w:val="28"/>
        </w:rPr>
        <w:t>’</w:t>
      </w:r>
      <w:r>
        <w:rPr>
          <w:b/>
          <w:sz w:val="28"/>
          <w:szCs w:val="28"/>
          <w:lang w:val="uk-UA"/>
        </w:rPr>
        <w:t>ЄДНАНЬ СПІВВЛАСНИКІВ БАГАТОКВАРТИРНИХ БУДИНКІВ НА ТЕРИТОРІЇ М. НОВИЙ РОЗДІЛ</w:t>
      </w:r>
    </w:p>
    <w:p w:rsidR="00E9093D" w:rsidRPr="00B07FF1" w:rsidRDefault="00E9093D" w:rsidP="00E9093D">
      <w:pPr>
        <w:shd w:val="clear" w:color="auto" w:fill="FFFFFF"/>
        <w:spacing w:line="322" w:lineRule="exact"/>
        <w:jc w:val="center"/>
        <w:rPr>
          <w:b/>
          <w:sz w:val="32"/>
          <w:szCs w:val="32"/>
          <w:lang w:val="uk-UA"/>
        </w:rPr>
      </w:pPr>
      <w:r>
        <w:rPr>
          <w:b/>
          <w:sz w:val="28"/>
          <w:szCs w:val="28"/>
        </w:rPr>
        <w:t>на 201</w:t>
      </w:r>
      <w:r>
        <w:rPr>
          <w:b/>
          <w:sz w:val="28"/>
          <w:szCs w:val="28"/>
          <w:lang w:val="uk-UA"/>
        </w:rPr>
        <w:t>9</w:t>
      </w:r>
      <w:r>
        <w:rPr>
          <w:b/>
          <w:sz w:val="28"/>
          <w:szCs w:val="28"/>
        </w:rPr>
        <w:t xml:space="preserve"> рік та прогноз на 20</w:t>
      </w:r>
      <w:r>
        <w:rPr>
          <w:b/>
          <w:sz w:val="28"/>
          <w:szCs w:val="28"/>
          <w:lang w:val="uk-UA"/>
        </w:rPr>
        <w:t>20</w:t>
      </w:r>
      <w:r>
        <w:rPr>
          <w:b/>
          <w:sz w:val="28"/>
          <w:szCs w:val="28"/>
        </w:rPr>
        <w:t>-20</w:t>
      </w:r>
      <w:r>
        <w:rPr>
          <w:b/>
          <w:sz w:val="28"/>
          <w:szCs w:val="28"/>
          <w:lang w:val="uk-UA"/>
        </w:rPr>
        <w:t>21 роки</w:t>
      </w:r>
    </w:p>
    <w:p w:rsidR="00E9093D" w:rsidRPr="00FA3539" w:rsidRDefault="00E9093D" w:rsidP="00E9093D">
      <w:pPr>
        <w:rPr>
          <w:b/>
          <w:bCs/>
          <w:sz w:val="32"/>
          <w:szCs w:val="32"/>
          <w:lang w:val="uk-UA"/>
        </w:rPr>
      </w:pPr>
    </w:p>
    <w:tbl>
      <w:tblPr>
        <w:tblStyle w:val="af"/>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E9093D" w:rsidTr="00E14496">
        <w:trPr>
          <w:trHeight w:val="487"/>
        </w:trPr>
        <w:tc>
          <w:tcPr>
            <w:tcW w:w="5101" w:type="dxa"/>
          </w:tcPr>
          <w:p w:rsidR="00E9093D" w:rsidRDefault="00E9093D" w:rsidP="00E14496">
            <w:pPr>
              <w:rPr>
                <w:b/>
                <w:bCs/>
              </w:rPr>
            </w:pPr>
          </w:p>
          <w:p w:rsidR="00E9093D" w:rsidRDefault="00E9093D" w:rsidP="00E14496">
            <w:pPr>
              <w:rPr>
                <w:b/>
                <w:bCs/>
              </w:rPr>
            </w:pPr>
            <w:r w:rsidRPr="00A37C78">
              <w:rPr>
                <w:b/>
                <w:bCs/>
              </w:rPr>
              <w:t>Погоджено</w:t>
            </w:r>
          </w:p>
          <w:p w:rsidR="00E9093D" w:rsidRDefault="00E9093D" w:rsidP="00E14496">
            <w:r w:rsidRPr="00264459">
              <w:t>Постійна комісія з питань планування, бюджету, фінансів та регуляторної політики</w:t>
            </w:r>
          </w:p>
          <w:p w:rsidR="00E9093D" w:rsidRDefault="00E9093D" w:rsidP="00E14496">
            <w:r w:rsidRPr="00A37C78">
              <w:t>Новороздільської міської ради</w:t>
            </w:r>
          </w:p>
          <w:p w:rsidR="00E9093D" w:rsidRDefault="00E9093D" w:rsidP="00E14496"/>
          <w:p w:rsidR="00E9093D" w:rsidRDefault="00E9093D" w:rsidP="00E14496">
            <w:pPr>
              <w:rPr>
                <w:b/>
                <w:bCs/>
              </w:rPr>
            </w:pPr>
            <w:r>
              <w:rPr>
                <w:b/>
                <w:bCs/>
              </w:rPr>
              <w:t xml:space="preserve"> _______________ </w:t>
            </w:r>
            <w:r w:rsidRPr="00264459">
              <w:t>Волчанський В. М.</w:t>
            </w:r>
          </w:p>
          <w:p w:rsidR="00E9093D" w:rsidRDefault="00E9093D" w:rsidP="00E14496">
            <w:pPr>
              <w:rPr>
                <w:b/>
                <w:bCs/>
              </w:rPr>
            </w:pPr>
          </w:p>
          <w:p w:rsidR="00E9093D" w:rsidRDefault="00E9093D" w:rsidP="00E14496">
            <w:pPr>
              <w:rPr>
                <w:b/>
                <w:bCs/>
                <w:sz w:val="32"/>
                <w:szCs w:val="32"/>
              </w:rPr>
            </w:pPr>
            <w:r>
              <w:rPr>
                <w:lang w:val="uk-UA"/>
              </w:rPr>
              <w:t>____</w:t>
            </w:r>
            <w:r>
              <w:t xml:space="preserve">   </w:t>
            </w:r>
            <w:r>
              <w:rPr>
                <w:lang w:val="uk-UA"/>
              </w:rPr>
              <w:t>грудня</w:t>
            </w:r>
            <w:r>
              <w:t xml:space="preserve"> </w:t>
            </w:r>
            <w:r w:rsidRPr="00A37C78">
              <w:t>20</w:t>
            </w:r>
            <w:r>
              <w:t>1</w:t>
            </w:r>
            <w:r>
              <w:rPr>
                <w:lang w:val="uk-UA"/>
              </w:rPr>
              <w:t>8</w:t>
            </w:r>
            <w:r>
              <w:t xml:space="preserve"> </w:t>
            </w:r>
            <w:r w:rsidRPr="00A37C78">
              <w:t>року</w:t>
            </w:r>
          </w:p>
        </w:tc>
        <w:tc>
          <w:tcPr>
            <w:tcW w:w="4562" w:type="dxa"/>
          </w:tcPr>
          <w:p w:rsidR="00E9093D" w:rsidRDefault="00E9093D" w:rsidP="00E14496">
            <w:pPr>
              <w:rPr>
                <w:b/>
                <w:bCs/>
              </w:rPr>
            </w:pPr>
          </w:p>
          <w:p w:rsidR="00E9093D" w:rsidRDefault="00E9093D" w:rsidP="00E14496">
            <w:pPr>
              <w:rPr>
                <w:b/>
                <w:bCs/>
              </w:rPr>
            </w:pPr>
            <w:r w:rsidRPr="00A37C78">
              <w:rPr>
                <w:b/>
                <w:bCs/>
              </w:rPr>
              <w:t>Погоджено</w:t>
            </w:r>
          </w:p>
          <w:p w:rsidR="00E9093D" w:rsidRDefault="00E9093D" w:rsidP="00E14496">
            <w:r w:rsidRPr="00264459">
              <w:t xml:space="preserve">Постійна комісія з питань комунальної власності </w:t>
            </w:r>
            <w:r w:rsidRPr="00A37C78">
              <w:t>Новороздільської міської ради</w:t>
            </w:r>
          </w:p>
          <w:p w:rsidR="00E9093D" w:rsidRDefault="00E9093D" w:rsidP="00E14496"/>
          <w:p w:rsidR="00E9093D" w:rsidRPr="00264459" w:rsidRDefault="00E9093D" w:rsidP="00E14496"/>
          <w:p w:rsidR="00E9093D" w:rsidRPr="00FA3539" w:rsidRDefault="00E9093D" w:rsidP="00E14496">
            <w:pPr>
              <w:rPr>
                <w:b/>
                <w:bCs/>
                <w:lang w:val="uk-UA"/>
              </w:rPr>
            </w:pPr>
            <w:r>
              <w:rPr>
                <w:b/>
                <w:bCs/>
              </w:rPr>
              <w:t xml:space="preserve">________________ </w:t>
            </w:r>
            <w:r>
              <w:rPr>
                <w:b/>
                <w:bCs/>
                <w:lang w:val="uk-UA"/>
              </w:rPr>
              <w:t>Степанов М. М.</w:t>
            </w:r>
          </w:p>
          <w:p w:rsidR="00E9093D" w:rsidRDefault="00E9093D" w:rsidP="00E14496">
            <w:pPr>
              <w:rPr>
                <w:b/>
                <w:bCs/>
              </w:rPr>
            </w:pPr>
          </w:p>
          <w:p w:rsidR="00E9093D" w:rsidRDefault="00E9093D" w:rsidP="00E14496">
            <w:pPr>
              <w:rPr>
                <w:b/>
                <w:bCs/>
              </w:rPr>
            </w:pPr>
            <w:r>
              <w:rPr>
                <w:lang w:val="uk-UA"/>
              </w:rPr>
              <w:t>___</w:t>
            </w:r>
            <w:r>
              <w:t xml:space="preserve">   </w:t>
            </w:r>
            <w:r>
              <w:rPr>
                <w:lang w:val="uk-UA"/>
              </w:rPr>
              <w:t>грудня</w:t>
            </w:r>
            <w:r>
              <w:t xml:space="preserve"> </w:t>
            </w:r>
            <w:r w:rsidRPr="00A37C78">
              <w:t>20</w:t>
            </w:r>
            <w:r>
              <w:t>1</w:t>
            </w:r>
            <w:r>
              <w:rPr>
                <w:lang w:val="uk-UA"/>
              </w:rPr>
              <w:t>8</w:t>
            </w:r>
            <w:r>
              <w:t xml:space="preserve"> </w:t>
            </w:r>
            <w:r w:rsidRPr="00A37C78">
              <w:t>року</w:t>
            </w:r>
          </w:p>
          <w:p w:rsidR="00E9093D" w:rsidRDefault="00E9093D" w:rsidP="00E14496">
            <w:pPr>
              <w:rPr>
                <w:b/>
                <w:bCs/>
                <w:sz w:val="32"/>
                <w:szCs w:val="32"/>
              </w:rPr>
            </w:pPr>
          </w:p>
        </w:tc>
      </w:tr>
      <w:tr w:rsidR="00E9093D" w:rsidTr="00E14496">
        <w:trPr>
          <w:trHeight w:val="487"/>
        </w:trPr>
        <w:tc>
          <w:tcPr>
            <w:tcW w:w="5101" w:type="dxa"/>
          </w:tcPr>
          <w:p w:rsidR="00E9093D" w:rsidRDefault="00E9093D" w:rsidP="00E14496">
            <w:pPr>
              <w:rPr>
                <w:b/>
                <w:bCs/>
              </w:rPr>
            </w:pPr>
          </w:p>
          <w:p w:rsidR="00E9093D" w:rsidRDefault="00E9093D" w:rsidP="00E14496">
            <w:pPr>
              <w:rPr>
                <w:b/>
                <w:bCs/>
              </w:rPr>
            </w:pPr>
            <w:r w:rsidRPr="00A37C78">
              <w:rPr>
                <w:b/>
                <w:bCs/>
              </w:rPr>
              <w:t>Погоджено</w:t>
            </w:r>
          </w:p>
          <w:p w:rsidR="00E9093D" w:rsidRPr="00264459" w:rsidRDefault="00E9093D" w:rsidP="00E14496">
            <w:r w:rsidRPr="00264459">
              <w:t xml:space="preserve">Заступник голови, до </w:t>
            </w:r>
          </w:p>
          <w:p w:rsidR="00E9093D" w:rsidRPr="00264459" w:rsidRDefault="00E9093D" w:rsidP="00E14496">
            <w:r w:rsidRPr="00264459">
              <w:t xml:space="preserve">компетенції якого належить </w:t>
            </w:r>
          </w:p>
          <w:p w:rsidR="00E9093D" w:rsidRDefault="00E9093D" w:rsidP="00E14496">
            <w:r w:rsidRPr="00264459">
              <w:t>програма</w:t>
            </w:r>
            <w:r>
              <w:t xml:space="preserve"> </w:t>
            </w:r>
            <w:r w:rsidRPr="00A37C78">
              <w:t>Новороздільської міської ради</w:t>
            </w:r>
          </w:p>
          <w:p w:rsidR="00E9093D" w:rsidRPr="00264459" w:rsidRDefault="00E9093D" w:rsidP="00E14496"/>
          <w:p w:rsidR="00E9093D" w:rsidRDefault="00E9093D" w:rsidP="00E14496">
            <w:pPr>
              <w:rPr>
                <w:b/>
                <w:bCs/>
              </w:rPr>
            </w:pPr>
          </w:p>
          <w:p w:rsidR="00E9093D" w:rsidRDefault="00E9093D" w:rsidP="00E14496">
            <w:pPr>
              <w:rPr>
                <w:b/>
                <w:bCs/>
              </w:rPr>
            </w:pPr>
            <w:r>
              <w:rPr>
                <w:b/>
                <w:bCs/>
              </w:rPr>
              <w:t>______________</w:t>
            </w:r>
            <w:r>
              <w:rPr>
                <w:b/>
                <w:bCs/>
                <w:lang w:val="uk-UA"/>
              </w:rPr>
              <w:t xml:space="preserve"> </w:t>
            </w:r>
            <w:r w:rsidRPr="00264459">
              <w:t>Цюра А. С.</w:t>
            </w:r>
          </w:p>
          <w:p w:rsidR="00E9093D" w:rsidRDefault="00E9093D" w:rsidP="00E14496">
            <w:pPr>
              <w:rPr>
                <w:b/>
                <w:bCs/>
              </w:rPr>
            </w:pPr>
          </w:p>
          <w:p w:rsidR="00E9093D" w:rsidRDefault="00E9093D" w:rsidP="00E14496">
            <w:pPr>
              <w:rPr>
                <w:b/>
                <w:bCs/>
                <w:sz w:val="32"/>
                <w:szCs w:val="32"/>
              </w:rPr>
            </w:pPr>
            <w:r>
              <w:rPr>
                <w:lang w:val="uk-UA"/>
              </w:rPr>
              <w:t>____</w:t>
            </w:r>
            <w:r>
              <w:t xml:space="preserve">   </w:t>
            </w:r>
            <w:r>
              <w:rPr>
                <w:lang w:val="uk-UA"/>
              </w:rPr>
              <w:t>грудня</w:t>
            </w:r>
            <w:r>
              <w:t xml:space="preserve">  </w:t>
            </w:r>
            <w:r w:rsidRPr="00A37C78">
              <w:t>20</w:t>
            </w:r>
            <w:r>
              <w:t>1</w:t>
            </w:r>
            <w:r>
              <w:rPr>
                <w:lang w:val="uk-UA"/>
              </w:rPr>
              <w:t>8</w:t>
            </w:r>
            <w:r>
              <w:t xml:space="preserve"> </w:t>
            </w:r>
            <w:r w:rsidRPr="00A37C78">
              <w:t>року</w:t>
            </w:r>
          </w:p>
        </w:tc>
        <w:tc>
          <w:tcPr>
            <w:tcW w:w="4562" w:type="dxa"/>
          </w:tcPr>
          <w:p w:rsidR="00E9093D" w:rsidRDefault="00E9093D" w:rsidP="00E14496">
            <w:pPr>
              <w:rPr>
                <w:b/>
                <w:bCs/>
              </w:rPr>
            </w:pPr>
          </w:p>
          <w:p w:rsidR="00E9093D" w:rsidRDefault="00E9093D" w:rsidP="00E14496">
            <w:pPr>
              <w:rPr>
                <w:b/>
                <w:bCs/>
              </w:rPr>
            </w:pPr>
            <w:r w:rsidRPr="00A37C78">
              <w:rPr>
                <w:b/>
                <w:bCs/>
              </w:rPr>
              <w:t>Погоджено</w:t>
            </w:r>
          </w:p>
          <w:p w:rsidR="00E9093D" w:rsidRPr="00A37C78" w:rsidRDefault="00E9093D" w:rsidP="00E14496">
            <w:r w:rsidRPr="00A37C78">
              <w:t>Начальник</w:t>
            </w:r>
          </w:p>
          <w:p w:rsidR="00E9093D" w:rsidRPr="00A37C78" w:rsidRDefault="00E9093D" w:rsidP="00E14496">
            <w:r w:rsidRPr="00A37C78">
              <w:t>фінансового управління</w:t>
            </w:r>
          </w:p>
          <w:p w:rsidR="00E9093D" w:rsidRDefault="00E9093D" w:rsidP="00E14496">
            <w:r w:rsidRPr="00A37C78">
              <w:t>Новороздільської міської ради</w:t>
            </w:r>
          </w:p>
          <w:p w:rsidR="00E9093D" w:rsidRPr="00A37C78" w:rsidRDefault="00E9093D" w:rsidP="00E14496"/>
          <w:p w:rsidR="00E9093D" w:rsidRPr="00A37C78" w:rsidRDefault="00E9093D" w:rsidP="00E14496"/>
          <w:p w:rsidR="00E9093D" w:rsidRPr="00A37C78" w:rsidRDefault="00E9093D" w:rsidP="00E14496">
            <w:r w:rsidRPr="00A37C78">
              <w:t>__________ Ричагівський І. І.</w:t>
            </w:r>
          </w:p>
          <w:p w:rsidR="00E9093D" w:rsidRPr="00A37C78" w:rsidRDefault="00E9093D" w:rsidP="00E14496"/>
          <w:p w:rsidR="00E9093D" w:rsidRDefault="00E9093D" w:rsidP="00E14496">
            <w:r>
              <w:rPr>
                <w:lang w:val="uk-UA"/>
              </w:rPr>
              <w:t>_____</w:t>
            </w:r>
            <w:r>
              <w:t xml:space="preserve">   </w:t>
            </w:r>
            <w:r>
              <w:rPr>
                <w:lang w:val="uk-UA"/>
              </w:rPr>
              <w:t>грудня</w:t>
            </w:r>
            <w:r>
              <w:t xml:space="preserve">   </w:t>
            </w:r>
            <w:r w:rsidRPr="00A37C78">
              <w:t>20</w:t>
            </w:r>
            <w:r>
              <w:t>1</w:t>
            </w:r>
            <w:r>
              <w:rPr>
                <w:lang w:val="uk-UA"/>
              </w:rPr>
              <w:t>8</w:t>
            </w:r>
            <w:r>
              <w:t xml:space="preserve"> </w:t>
            </w:r>
            <w:r w:rsidRPr="00A37C78">
              <w:t>року</w:t>
            </w:r>
          </w:p>
          <w:p w:rsidR="00E9093D" w:rsidRDefault="00E9093D" w:rsidP="00E14496">
            <w:pPr>
              <w:rPr>
                <w:b/>
                <w:bCs/>
                <w:sz w:val="32"/>
                <w:szCs w:val="32"/>
              </w:rPr>
            </w:pPr>
          </w:p>
        </w:tc>
      </w:tr>
      <w:tr w:rsidR="00E9093D" w:rsidRPr="00333A10" w:rsidTr="00E14496">
        <w:trPr>
          <w:trHeight w:val="514"/>
        </w:trPr>
        <w:tc>
          <w:tcPr>
            <w:tcW w:w="5101" w:type="dxa"/>
          </w:tcPr>
          <w:p w:rsidR="00E9093D" w:rsidRPr="00333A10" w:rsidRDefault="00E9093D" w:rsidP="00E14496">
            <w:pPr>
              <w:rPr>
                <w:b/>
                <w:bCs/>
                <w:i/>
              </w:rPr>
            </w:pPr>
          </w:p>
          <w:p w:rsidR="00E9093D" w:rsidRPr="00333A10" w:rsidRDefault="00E9093D" w:rsidP="00E14496">
            <w:pPr>
              <w:rPr>
                <w:b/>
                <w:bCs/>
                <w:i/>
              </w:rPr>
            </w:pPr>
            <w:r w:rsidRPr="00333A10">
              <w:rPr>
                <w:b/>
                <w:bCs/>
                <w:i/>
              </w:rPr>
              <w:t>Погоджено</w:t>
            </w:r>
          </w:p>
          <w:p w:rsidR="00E9093D" w:rsidRPr="00333A10" w:rsidRDefault="00E9093D" w:rsidP="00E14496">
            <w:pPr>
              <w:rPr>
                <w:i/>
                <w:lang w:val="uk-UA"/>
              </w:rPr>
            </w:pPr>
            <w:r w:rsidRPr="00333A10">
              <w:rPr>
                <w:i/>
              </w:rPr>
              <w:t>Начальник відділу економіки</w:t>
            </w:r>
            <w:r w:rsidRPr="00333A10">
              <w:rPr>
                <w:i/>
                <w:lang w:val="uk-UA"/>
              </w:rPr>
              <w:t xml:space="preserve"> та інвестицій</w:t>
            </w:r>
          </w:p>
          <w:p w:rsidR="00E9093D" w:rsidRPr="00333A10" w:rsidRDefault="00E9093D" w:rsidP="00E14496">
            <w:pPr>
              <w:rPr>
                <w:i/>
                <w:lang w:val="uk-UA"/>
              </w:rPr>
            </w:pPr>
            <w:r w:rsidRPr="00333A10">
              <w:rPr>
                <w:i/>
                <w:lang w:val="uk-UA"/>
              </w:rPr>
              <w:t>Новороздільської міської ради</w:t>
            </w:r>
          </w:p>
          <w:p w:rsidR="00E9093D" w:rsidRPr="00333A10" w:rsidRDefault="00E9093D" w:rsidP="00E14496">
            <w:pPr>
              <w:rPr>
                <w:i/>
                <w:lang w:val="uk-UA"/>
              </w:rPr>
            </w:pPr>
          </w:p>
          <w:p w:rsidR="00E9093D" w:rsidRPr="00333A10" w:rsidRDefault="00E9093D" w:rsidP="00E14496">
            <w:pPr>
              <w:rPr>
                <w:i/>
                <w:lang w:val="uk-UA"/>
              </w:rPr>
            </w:pPr>
          </w:p>
          <w:p w:rsidR="00E9093D" w:rsidRPr="00333A10" w:rsidRDefault="00E9093D" w:rsidP="00E14496">
            <w:pPr>
              <w:rPr>
                <w:i/>
                <w:lang w:val="uk-UA"/>
              </w:rPr>
            </w:pPr>
            <w:r w:rsidRPr="00333A10">
              <w:rPr>
                <w:i/>
                <w:lang w:val="uk-UA"/>
              </w:rPr>
              <w:t>____________ Гілко Н.І.</w:t>
            </w:r>
          </w:p>
          <w:p w:rsidR="00E9093D" w:rsidRPr="00333A10" w:rsidRDefault="00E9093D" w:rsidP="00E14496">
            <w:pPr>
              <w:rPr>
                <w:i/>
                <w:lang w:val="uk-UA"/>
              </w:rPr>
            </w:pPr>
          </w:p>
          <w:p w:rsidR="00E9093D" w:rsidRPr="00333A10" w:rsidRDefault="00E9093D" w:rsidP="00E14496">
            <w:pPr>
              <w:rPr>
                <w:b/>
                <w:bCs/>
                <w:i/>
                <w:sz w:val="32"/>
                <w:szCs w:val="32"/>
              </w:rPr>
            </w:pPr>
            <w:r w:rsidRPr="00333A10">
              <w:rPr>
                <w:i/>
                <w:lang w:val="uk-UA"/>
              </w:rPr>
              <w:t>____ грудня</w:t>
            </w:r>
            <w:r w:rsidRPr="00333A10">
              <w:rPr>
                <w:i/>
              </w:rPr>
              <w:t xml:space="preserve">   201</w:t>
            </w:r>
            <w:r w:rsidRPr="00333A10">
              <w:rPr>
                <w:i/>
                <w:lang w:val="uk-UA"/>
              </w:rPr>
              <w:t>8</w:t>
            </w:r>
            <w:r w:rsidRPr="00333A10">
              <w:rPr>
                <w:i/>
              </w:rPr>
              <w:t xml:space="preserve"> року</w:t>
            </w:r>
          </w:p>
        </w:tc>
        <w:tc>
          <w:tcPr>
            <w:tcW w:w="4562" w:type="dxa"/>
          </w:tcPr>
          <w:p w:rsidR="00E9093D" w:rsidRPr="00333A10" w:rsidRDefault="00E9093D" w:rsidP="00E14496">
            <w:pPr>
              <w:rPr>
                <w:b/>
                <w:bCs/>
                <w:i/>
              </w:rPr>
            </w:pPr>
          </w:p>
          <w:p w:rsidR="00E9093D" w:rsidRPr="00333A10" w:rsidRDefault="00E9093D" w:rsidP="00E14496">
            <w:pPr>
              <w:rPr>
                <w:b/>
                <w:bCs/>
                <w:i/>
              </w:rPr>
            </w:pPr>
            <w:r w:rsidRPr="00333A10">
              <w:rPr>
                <w:b/>
                <w:bCs/>
                <w:i/>
              </w:rPr>
              <w:t>Розробник програми</w:t>
            </w:r>
          </w:p>
          <w:p w:rsidR="00E9093D" w:rsidRPr="00333A10" w:rsidRDefault="00E9093D" w:rsidP="00E14496">
            <w:pPr>
              <w:rPr>
                <w:i/>
              </w:rPr>
            </w:pPr>
            <w:r w:rsidRPr="00333A10">
              <w:rPr>
                <w:i/>
              </w:rPr>
              <w:t>Виконавчий комітет</w:t>
            </w:r>
          </w:p>
          <w:p w:rsidR="00E9093D" w:rsidRPr="00333A10" w:rsidRDefault="00E9093D" w:rsidP="00E14496">
            <w:pPr>
              <w:rPr>
                <w:i/>
              </w:rPr>
            </w:pPr>
            <w:r w:rsidRPr="00333A10">
              <w:rPr>
                <w:i/>
              </w:rPr>
              <w:t>Новороздільської міської ради</w:t>
            </w:r>
          </w:p>
          <w:p w:rsidR="00E9093D" w:rsidRPr="00333A10" w:rsidRDefault="00E9093D" w:rsidP="00E14496">
            <w:pPr>
              <w:rPr>
                <w:i/>
              </w:rPr>
            </w:pPr>
          </w:p>
          <w:p w:rsidR="00E9093D" w:rsidRPr="00333A10" w:rsidRDefault="00E9093D" w:rsidP="00E14496">
            <w:pPr>
              <w:rPr>
                <w:i/>
              </w:rPr>
            </w:pPr>
          </w:p>
          <w:p w:rsidR="00E9093D" w:rsidRPr="00333A10" w:rsidRDefault="00E9093D" w:rsidP="00E14496">
            <w:pPr>
              <w:rPr>
                <w:i/>
              </w:rPr>
            </w:pPr>
            <w:r w:rsidRPr="00333A10">
              <w:rPr>
                <w:i/>
              </w:rPr>
              <w:t>___________________</w:t>
            </w:r>
            <w:r w:rsidRPr="00333A10">
              <w:rPr>
                <w:i/>
                <w:lang w:val="uk-UA"/>
              </w:rPr>
              <w:t xml:space="preserve"> </w:t>
            </w:r>
            <w:r w:rsidRPr="00333A10">
              <w:rPr>
                <w:i/>
              </w:rPr>
              <w:t>Мелешко А. Р.</w:t>
            </w:r>
          </w:p>
          <w:p w:rsidR="00E9093D" w:rsidRPr="00333A10" w:rsidRDefault="00E9093D" w:rsidP="00E14496">
            <w:pPr>
              <w:rPr>
                <w:i/>
              </w:rPr>
            </w:pPr>
          </w:p>
          <w:p w:rsidR="00E9093D" w:rsidRPr="00333A10" w:rsidRDefault="00E9093D" w:rsidP="00E14496">
            <w:pPr>
              <w:rPr>
                <w:i/>
              </w:rPr>
            </w:pPr>
            <w:r w:rsidRPr="00333A10">
              <w:rPr>
                <w:i/>
                <w:lang w:val="uk-UA"/>
              </w:rPr>
              <w:t>_____ грудня 2018</w:t>
            </w:r>
            <w:r w:rsidRPr="00333A10">
              <w:rPr>
                <w:i/>
              </w:rPr>
              <w:t xml:space="preserve"> року</w:t>
            </w:r>
          </w:p>
        </w:tc>
      </w:tr>
    </w:tbl>
    <w:p w:rsidR="00E9093D" w:rsidRPr="00333A10" w:rsidRDefault="00E9093D" w:rsidP="00333A10">
      <w:pPr>
        <w:spacing w:after="100" w:afterAutospacing="1"/>
        <w:rPr>
          <w:b/>
          <w:bCs/>
          <w:i/>
          <w:lang w:val="uk-UA"/>
        </w:rPr>
      </w:pPr>
    </w:p>
    <w:p w:rsidR="00E9093D" w:rsidRPr="00A37C78" w:rsidRDefault="00E9093D" w:rsidP="00E9093D">
      <w:pPr>
        <w:spacing w:after="100" w:afterAutospacing="1"/>
        <w:jc w:val="center"/>
        <w:rPr>
          <w:b/>
          <w:bCs/>
        </w:rPr>
      </w:pPr>
      <w:r>
        <w:rPr>
          <w:b/>
          <w:bCs/>
        </w:rPr>
        <w:t>м. Но</w:t>
      </w:r>
      <w:r w:rsidRPr="00A37C78">
        <w:rPr>
          <w:b/>
          <w:bCs/>
        </w:rPr>
        <w:t>вий Розділ</w:t>
      </w:r>
    </w:p>
    <w:p w:rsidR="00E9093D" w:rsidRPr="009F11DF" w:rsidRDefault="00E9093D" w:rsidP="00E9093D">
      <w:pPr>
        <w:spacing w:after="100" w:afterAutospacing="1"/>
        <w:jc w:val="center"/>
        <w:rPr>
          <w:b/>
          <w:bCs/>
        </w:rPr>
      </w:pPr>
      <w:r w:rsidRPr="00A37C78">
        <w:rPr>
          <w:b/>
          <w:bCs/>
        </w:rPr>
        <w:t>201</w:t>
      </w:r>
      <w:r>
        <w:rPr>
          <w:b/>
          <w:bCs/>
          <w:lang w:val="uk-UA"/>
        </w:rPr>
        <w:t xml:space="preserve">8 </w:t>
      </w:r>
      <w:r w:rsidRPr="00A37C78">
        <w:rPr>
          <w:b/>
          <w:bCs/>
        </w:rPr>
        <w:t>рік</w:t>
      </w:r>
    </w:p>
    <w:p w:rsidR="00E9093D" w:rsidRPr="00DC6E89" w:rsidRDefault="00E9093D" w:rsidP="00E9093D">
      <w:pPr>
        <w:overflowPunct w:val="0"/>
        <w:autoSpaceDE w:val="0"/>
        <w:autoSpaceDN w:val="0"/>
        <w:adjustRightInd w:val="0"/>
        <w:spacing w:line="216" w:lineRule="auto"/>
        <w:jc w:val="center"/>
        <w:rPr>
          <w:b/>
          <w:lang w:val="uk-UA"/>
        </w:rPr>
      </w:pPr>
    </w:p>
    <w:p w:rsidR="00E9093D" w:rsidRDefault="00E9093D" w:rsidP="00E9093D">
      <w:pPr>
        <w:jc w:val="center"/>
        <w:rPr>
          <w:b/>
          <w:i/>
          <w:szCs w:val="26"/>
          <w:lang w:val="uk-UA"/>
        </w:rPr>
      </w:pPr>
    </w:p>
    <w:p w:rsidR="00E9093D" w:rsidRPr="007D6EB8" w:rsidRDefault="00E9093D" w:rsidP="00E9093D">
      <w:pPr>
        <w:spacing w:after="75" w:line="225" w:lineRule="atLeast"/>
        <w:jc w:val="center"/>
        <w:rPr>
          <w:b/>
          <w:bCs/>
          <w:lang w:eastAsia="uk-UA"/>
        </w:rPr>
      </w:pPr>
      <w:r>
        <w:rPr>
          <w:b/>
          <w:bCs/>
          <w:lang w:eastAsia="uk-UA"/>
        </w:rPr>
        <w:t>П</w:t>
      </w:r>
      <w:r>
        <w:rPr>
          <w:b/>
          <w:bCs/>
          <w:lang w:val="uk-UA" w:eastAsia="uk-UA"/>
        </w:rPr>
        <w:t xml:space="preserve"> </w:t>
      </w:r>
      <w:r>
        <w:rPr>
          <w:b/>
          <w:bCs/>
          <w:lang w:eastAsia="uk-UA"/>
        </w:rPr>
        <w:t>А</w:t>
      </w:r>
      <w:r>
        <w:rPr>
          <w:b/>
          <w:bCs/>
          <w:lang w:val="uk-UA" w:eastAsia="uk-UA"/>
        </w:rPr>
        <w:t xml:space="preserve"> </w:t>
      </w:r>
      <w:r>
        <w:rPr>
          <w:b/>
          <w:bCs/>
          <w:lang w:eastAsia="uk-UA"/>
        </w:rPr>
        <w:t>С</w:t>
      </w:r>
      <w:r>
        <w:rPr>
          <w:b/>
          <w:bCs/>
          <w:lang w:val="uk-UA" w:eastAsia="uk-UA"/>
        </w:rPr>
        <w:t xml:space="preserve"> </w:t>
      </w:r>
      <w:r>
        <w:rPr>
          <w:b/>
          <w:bCs/>
          <w:lang w:eastAsia="uk-UA"/>
        </w:rPr>
        <w:t>П</w:t>
      </w:r>
      <w:r>
        <w:rPr>
          <w:b/>
          <w:bCs/>
          <w:lang w:val="uk-UA" w:eastAsia="uk-UA"/>
        </w:rPr>
        <w:t xml:space="preserve"> </w:t>
      </w:r>
      <w:r>
        <w:rPr>
          <w:b/>
          <w:bCs/>
          <w:lang w:eastAsia="uk-UA"/>
        </w:rPr>
        <w:t>О</w:t>
      </w:r>
      <w:r>
        <w:rPr>
          <w:b/>
          <w:bCs/>
          <w:lang w:val="uk-UA" w:eastAsia="uk-UA"/>
        </w:rPr>
        <w:t xml:space="preserve"> </w:t>
      </w:r>
      <w:r>
        <w:rPr>
          <w:b/>
          <w:bCs/>
          <w:lang w:eastAsia="uk-UA"/>
        </w:rPr>
        <w:t>Р</w:t>
      </w:r>
      <w:r>
        <w:rPr>
          <w:b/>
          <w:bCs/>
          <w:lang w:val="uk-UA" w:eastAsia="uk-UA"/>
        </w:rPr>
        <w:t xml:space="preserve"> </w:t>
      </w:r>
      <w:r>
        <w:rPr>
          <w:b/>
          <w:bCs/>
          <w:lang w:eastAsia="uk-UA"/>
        </w:rPr>
        <w:t>Т</w:t>
      </w:r>
      <w:r>
        <w:rPr>
          <w:b/>
          <w:bCs/>
          <w:lang w:val="uk-UA" w:eastAsia="uk-UA"/>
        </w:rPr>
        <w:t xml:space="preserve">     </w:t>
      </w:r>
      <w:r w:rsidRPr="007D6EB8">
        <w:rPr>
          <w:b/>
          <w:szCs w:val="26"/>
          <w:lang w:eastAsia="uk-UA"/>
        </w:rPr>
        <w:t>П Р О Г Р А М И</w:t>
      </w:r>
    </w:p>
    <w:p w:rsidR="00E9093D" w:rsidRPr="007D6EB8" w:rsidRDefault="00E9093D" w:rsidP="00E9093D">
      <w:pPr>
        <w:jc w:val="center"/>
        <w:rPr>
          <w:b/>
          <w:color w:val="000000"/>
          <w:szCs w:val="26"/>
        </w:rPr>
      </w:pPr>
      <w:r w:rsidRPr="007D6EB8">
        <w:rPr>
          <w:b/>
          <w:color w:val="000000"/>
          <w:szCs w:val="26"/>
        </w:rPr>
        <w:t>підтримки будинків об’єднань співвласників багатоквартирних</w:t>
      </w:r>
      <w:r w:rsidRPr="007D6EB8">
        <w:rPr>
          <w:b/>
          <w:color w:val="000000"/>
          <w:szCs w:val="26"/>
        </w:rPr>
        <w:tab/>
      </w:r>
    </w:p>
    <w:p w:rsidR="00E9093D" w:rsidRPr="007D6EB8" w:rsidRDefault="00E9093D" w:rsidP="00E9093D">
      <w:pPr>
        <w:ind w:left="-180"/>
        <w:jc w:val="center"/>
        <w:rPr>
          <w:b/>
          <w:szCs w:val="26"/>
          <w:lang w:eastAsia="uk-UA"/>
        </w:rPr>
      </w:pPr>
      <w:r w:rsidRPr="007D6EB8">
        <w:rPr>
          <w:b/>
          <w:color w:val="000000"/>
          <w:szCs w:val="26"/>
        </w:rPr>
        <w:t xml:space="preserve">будинків (ОСББ) м. Новий Розділ </w:t>
      </w:r>
      <w:r w:rsidRPr="007D6EB8">
        <w:rPr>
          <w:b/>
          <w:szCs w:val="26"/>
          <w:lang w:eastAsia="uk-UA"/>
        </w:rPr>
        <w:t>на 201</w:t>
      </w:r>
      <w:r>
        <w:rPr>
          <w:b/>
          <w:szCs w:val="26"/>
          <w:lang w:val="uk-UA" w:eastAsia="uk-UA"/>
        </w:rPr>
        <w:t>9</w:t>
      </w:r>
      <w:r w:rsidRPr="007D6EB8">
        <w:rPr>
          <w:b/>
          <w:szCs w:val="26"/>
          <w:lang w:eastAsia="uk-UA"/>
        </w:rPr>
        <w:t xml:space="preserve"> рік</w:t>
      </w:r>
    </w:p>
    <w:p w:rsidR="00E9093D" w:rsidRPr="007D6EB8" w:rsidRDefault="00E9093D" w:rsidP="00E9093D">
      <w:pPr>
        <w:ind w:left="-180"/>
        <w:jc w:val="center"/>
        <w:rPr>
          <w:b/>
          <w:szCs w:val="26"/>
          <w:lang w:val="uk-UA" w:eastAsia="uk-UA"/>
        </w:rPr>
      </w:pPr>
      <w:r w:rsidRPr="007D6EB8">
        <w:rPr>
          <w:b/>
          <w:szCs w:val="26"/>
          <w:lang w:eastAsia="uk-UA"/>
        </w:rPr>
        <w:t xml:space="preserve"> та прогноз на 20</w:t>
      </w:r>
      <w:r>
        <w:rPr>
          <w:b/>
          <w:szCs w:val="26"/>
          <w:lang w:val="uk-UA" w:eastAsia="uk-UA"/>
        </w:rPr>
        <w:t>20</w:t>
      </w:r>
      <w:r w:rsidRPr="007D6EB8">
        <w:rPr>
          <w:b/>
          <w:szCs w:val="26"/>
          <w:lang w:eastAsia="uk-UA"/>
        </w:rPr>
        <w:t>-20</w:t>
      </w:r>
      <w:r w:rsidRPr="007D6EB8">
        <w:rPr>
          <w:b/>
          <w:szCs w:val="26"/>
          <w:lang w:val="uk-UA" w:eastAsia="uk-UA"/>
        </w:rPr>
        <w:t>2</w:t>
      </w:r>
      <w:r>
        <w:rPr>
          <w:b/>
          <w:szCs w:val="26"/>
          <w:lang w:val="uk-UA" w:eastAsia="uk-UA"/>
        </w:rPr>
        <w:t>1</w:t>
      </w:r>
      <w:r w:rsidRPr="007D6EB8">
        <w:rPr>
          <w:b/>
          <w:szCs w:val="26"/>
          <w:lang w:val="uk-UA" w:eastAsia="uk-UA"/>
        </w:rPr>
        <w:t xml:space="preserve"> </w:t>
      </w:r>
      <w:r w:rsidRPr="007D6EB8">
        <w:rPr>
          <w:b/>
          <w:szCs w:val="26"/>
          <w:lang w:eastAsia="uk-UA"/>
        </w:rPr>
        <w:t>р</w:t>
      </w:r>
      <w:r w:rsidRPr="007D6EB8">
        <w:rPr>
          <w:b/>
          <w:szCs w:val="26"/>
          <w:lang w:val="uk-UA" w:eastAsia="uk-UA"/>
        </w:rPr>
        <w:t>оки</w:t>
      </w:r>
    </w:p>
    <w:p w:rsidR="00E9093D" w:rsidRPr="001A5142" w:rsidRDefault="00E9093D" w:rsidP="00E9093D">
      <w:pPr>
        <w:ind w:left="-180"/>
        <w:jc w:val="center"/>
        <w:rPr>
          <w:i/>
          <w:color w:val="000000"/>
          <w:szCs w:val="26"/>
          <w:lang w:val="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E9093D" w:rsidRPr="0077278E" w:rsidTr="00E14496">
        <w:trPr>
          <w:tblCellSpacing w:w="0" w:type="dxa"/>
        </w:trPr>
        <w:tc>
          <w:tcPr>
            <w:tcW w:w="1005" w:type="dxa"/>
            <w:tcBorders>
              <w:top w:val="outset" w:sz="6" w:space="0" w:color="auto"/>
              <w:left w:val="nil"/>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1.</w:t>
            </w:r>
          </w:p>
        </w:tc>
        <w:tc>
          <w:tcPr>
            <w:tcW w:w="4140" w:type="dxa"/>
            <w:tcBorders>
              <w:top w:val="outset" w:sz="6" w:space="0" w:color="auto"/>
              <w:left w:val="outset" w:sz="6" w:space="0" w:color="auto"/>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Ініціатор розроблення Програми</w:t>
            </w:r>
          </w:p>
        </w:tc>
        <w:tc>
          <w:tcPr>
            <w:tcW w:w="4680" w:type="dxa"/>
            <w:tcBorders>
              <w:top w:val="outset" w:sz="6" w:space="0" w:color="auto"/>
              <w:left w:val="outset" w:sz="6" w:space="0" w:color="auto"/>
              <w:bottom w:val="outset" w:sz="6" w:space="0" w:color="auto"/>
              <w:right w:val="nil"/>
            </w:tcBorders>
            <w:hideMark/>
          </w:tcPr>
          <w:p w:rsidR="00E9093D" w:rsidRPr="0077278E" w:rsidRDefault="00E9093D" w:rsidP="00E14496">
            <w:pPr>
              <w:spacing w:after="75"/>
              <w:rPr>
                <w:szCs w:val="26"/>
                <w:lang w:eastAsia="uk-UA"/>
              </w:rPr>
            </w:pPr>
            <w:r w:rsidRPr="0077278E">
              <w:rPr>
                <w:szCs w:val="26"/>
                <w:lang w:eastAsia="uk-UA"/>
              </w:rPr>
              <w:t>Виконавчий комітет Новороздільської міської ради</w:t>
            </w:r>
          </w:p>
        </w:tc>
      </w:tr>
      <w:tr w:rsidR="00E9093D" w:rsidRPr="0077278E" w:rsidTr="00E14496">
        <w:trPr>
          <w:tblCellSpacing w:w="0" w:type="dxa"/>
        </w:trPr>
        <w:tc>
          <w:tcPr>
            <w:tcW w:w="1005" w:type="dxa"/>
            <w:tcBorders>
              <w:top w:val="outset" w:sz="6" w:space="0" w:color="auto"/>
              <w:left w:val="nil"/>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2.</w:t>
            </w:r>
          </w:p>
        </w:tc>
        <w:tc>
          <w:tcPr>
            <w:tcW w:w="4140" w:type="dxa"/>
            <w:tcBorders>
              <w:top w:val="outset" w:sz="6" w:space="0" w:color="auto"/>
              <w:left w:val="outset" w:sz="6" w:space="0" w:color="auto"/>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hideMark/>
          </w:tcPr>
          <w:p w:rsidR="00E9093D" w:rsidRPr="007D6EB8" w:rsidRDefault="00E9093D" w:rsidP="00E14496">
            <w:pPr>
              <w:spacing w:after="75"/>
              <w:rPr>
                <w:szCs w:val="26"/>
                <w:lang w:val="uk-UA" w:eastAsia="uk-UA"/>
              </w:rPr>
            </w:pPr>
            <w:r w:rsidRPr="0077278E">
              <w:rPr>
                <w:szCs w:val="26"/>
                <w:lang w:eastAsia="uk-UA"/>
              </w:rPr>
              <w:t xml:space="preserve">Рішення </w:t>
            </w:r>
            <w:r>
              <w:rPr>
                <w:szCs w:val="26"/>
                <w:lang w:val="uk-UA" w:eastAsia="uk-UA"/>
              </w:rPr>
              <w:t>_________</w:t>
            </w:r>
            <w:r w:rsidRPr="0077278E">
              <w:rPr>
                <w:szCs w:val="26"/>
                <w:lang w:eastAsia="uk-UA"/>
              </w:rPr>
              <w:t xml:space="preserve"> сесії </w:t>
            </w:r>
            <w:r w:rsidRPr="0077278E">
              <w:rPr>
                <w:szCs w:val="26"/>
                <w:lang w:val="en-US" w:eastAsia="uk-UA"/>
              </w:rPr>
              <w:t>V</w:t>
            </w:r>
            <w:r w:rsidRPr="0077278E">
              <w:rPr>
                <w:szCs w:val="26"/>
                <w:lang w:eastAsia="uk-UA"/>
              </w:rPr>
              <w:t xml:space="preserve">ІІ демократичного скликання  № </w:t>
            </w:r>
            <w:r>
              <w:rPr>
                <w:szCs w:val="26"/>
                <w:lang w:val="uk-UA" w:eastAsia="uk-UA"/>
              </w:rPr>
              <w:t>_____</w:t>
            </w:r>
            <w:r w:rsidRPr="0077278E">
              <w:rPr>
                <w:szCs w:val="26"/>
                <w:lang w:eastAsia="uk-UA"/>
              </w:rPr>
              <w:t xml:space="preserve"> від </w:t>
            </w:r>
            <w:r>
              <w:rPr>
                <w:szCs w:val="26"/>
                <w:lang w:val="uk-UA" w:eastAsia="uk-UA"/>
              </w:rPr>
              <w:t>_____12.2018</w:t>
            </w:r>
            <w:r w:rsidRPr="0077278E">
              <w:rPr>
                <w:szCs w:val="26"/>
                <w:lang w:eastAsia="uk-UA"/>
              </w:rPr>
              <w:t xml:space="preserve"> р</w:t>
            </w:r>
            <w:r>
              <w:rPr>
                <w:szCs w:val="26"/>
                <w:lang w:val="uk-UA" w:eastAsia="uk-UA"/>
              </w:rPr>
              <w:t>оку</w:t>
            </w:r>
          </w:p>
        </w:tc>
      </w:tr>
      <w:tr w:rsidR="00E9093D" w:rsidRPr="0077278E" w:rsidTr="00E14496">
        <w:trPr>
          <w:tblCellSpacing w:w="0" w:type="dxa"/>
        </w:trPr>
        <w:tc>
          <w:tcPr>
            <w:tcW w:w="1005" w:type="dxa"/>
            <w:tcBorders>
              <w:top w:val="outset" w:sz="6" w:space="0" w:color="auto"/>
              <w:left w:val="nil"/>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3.</w:t>
            </w:r>
          </w:p>
        </w:tc>
        <w:tc>
          <w:tcPr>
            <w:tcW w:w="4140" w:type="dxa"/>
            <w:tcBorders>
              <w:top w:val="outset" w:sz="6" w:space="0" w:color="auto"/>
              <w:left w:val="outset" w:sz="6" w:space="0" w:color="auto"/>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Розробник Програми</w:t>
            </w:r>
          </w:p>
        </w:tc>
        <w:tc>
          <w:tcPr>
            <w:tcW w:w="4680" w:type="dxa"/>
            <w:tcBorders>
              <w:top w:val="outset" w:sz="6" w:space="0" w:color="auto"/>
              <w:left w:val="outset" w:sz="6" w:space="0" w:color="auto"/>
              <w:bottom w:val="outset" w:sz="6" w:space="0" w:color="auto"/>
              <w:right w:val="nil"/>
            </w:tcBorders>
            <w:hideMark/>
          </w:tcPr>
          <w:p w:rsidR="00E9093D" w:rsidRPr="0077278E" w:rsidRDefault="00E9093D" w:rsidP="00E14496">
            <w:pPr>
              <w:spacing w:after="75"/>
              <w:rPr>
                <w:szCs w:val="26"/>
                <w:lang w:eastAsia="uk-UA"/>
              </w:rPr>
            </w:pPr>
            <w:r w:rsidRPr="0077278E">
              <w:rPr>
                <w:szCs w:val="26"/>
                <w:lang w:eastAsia="uk-UA"/>
              </w:rPr>
              <w:t xml:space="preserve">Виконавчий комітет Новороздільської міської ради </w:t>
            </w:r>
          </w:p>
        </w:tc>
      </w:tr>
      <w:tr w:rsidR="00E9093D" w:rsidRPr="0077278E" w:rsidTr="00E14496">
        <w:trPr>
          <w:tblCellSpacing w:w="0" w:type="dxa"/>
        </w:trPr>
        <w:tc>
          <w:tcPr>
            <w:tcW w:w="1005" w:type="dxa"/>
            <w:tcBorders>
              <w:top w:val="outset" w:sz="6" w:space="0" w:color="auto"/>
              <w:left w:val="nil"/>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4.</w:t>
            </w:r>
          </w:p>
        </w:tc>
        <w:tc>
          <w:tcPr>
            <w:tcW w:w="4140" w:type="dxa"/>
            <w:tcBorders>
              <w:top w:val="outset" w:sz="6" w:space="0" w:color="auto"/>
              <w:left w:val="outset" w:sz="6" w:space="0" w:color="auto"/>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Співрозробники Програми</w:t>
            </w:r>
          </w:p>
        </w:tc>
        <w:tc>
          <w:tcPr>
            <w:tcW w:w="4680" w:type="dxa"/>
            <w:tcBorders>
              <w:top w:val="outset" w:sz="6" w:space="0" w:color="auto"/>
              <w:left w:val="outset" w:sz="6" w:space="0" w:color="auto"/>
              <w:bottom w:val="outset" w:sz="6" w:space="0" w:color="auto"/>
              <w:right w:val="nil"/>
            </w:tcBorders>
            <w:hideMark/>
          </w:tcPr>
          <w:p w:rsidR="00E9093D" w:rsidRPr="001A5142" w:rsidRDefault="00E9093D" w:rsidP="00E14496">
            <w:pPr>
              <w:spacing w:after="75"/>
              <w:rPr>
                <w:szCs w:val="26"/>
                <w:lang w:val="uk-UA" w:eastAsia="uk-UA"/>
              </w:rPr>
            </w:pPr>
            <w:r w:rsidRPr="0077278E">
              <w:rPr>
                <w:szCs w:val="26"/>
                <w:lang w:eastAsia="uk-UA"/>
              </w:rPr>
              <w:t>Відділ комунального майна та приватизації</w:t>
            </w:r>
            <w:r>
              <w:rPr>
                <w:szCs w:val="26"/>
                <w:lang w:eastAsia="uk-UA"/>
              </w:rPr>
              <w:t xml:space="preserve"> Новороздільської міської ради,</w:t>
            </w:r>
          </w:p>
          <w:p w:rsidR="00E9093D" w:rsidRPr="0077278E" w:rsidRDefault="00E9093D" w:rsidP="00E14496">
            <w:pPr>
              <w:spacing w:after="75"/>
              <w:rPr>
                <w:szCs w:val="26"/>
                <w:lang w:eastAsia="uk-UA"/>
              </w:rPr>
            </w:pPr>
          </w:p>
        </w:tc>
      </w:tr>
      <w:tr w:rsidR="00E9093D" w:rsidRPr="0077278E" w:rsidTr="00E14496">
        <w:trPr>
          <w:tblCellSpacing w:w="0" w:type="dxa"/>
        </w:trPr>
        <w:tc>
          <w:tcPr>
            <w:tcW w:w="1005" w:type="dxa"/>
            <w:tcBorders>
              <w:top w:val="outset" w:sz="6" w:space="0" w:color="auto"/>
              <w:left w:val="nil"/>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5.</w:t>
            </w:r>
          </w:p>
        </w:tc>
        <w:tc>
          <w:tcPr>
            <w:tcW w:w="4140" w:type="dxa"/>
            <w:tcBorders>
              <w:top w:val="outset" w:sz="6" w:space="0" w:color="auto"/>
              <w:left w:val="outset" w:sz="6" w:space="0" w:color="auto"/>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Відповідальні виконавці</w:t>
            </w:r>
          </w:p>
          <w:p w:rsidR="00E9093D" w:rsidRPr="0077278E" w:rsidRDefault="00E9093D" w:rsidP="00E14496">
            <w:pPr>
              <w:spacing w:after="75"/>
              <w:rPr>
                <w:szCs w:val="26"/>
                <w:lang w:eastAsia="uk-UA"/>
              </w:rPr>
            </w:pPr>
            <w:r w:rsidRPr="0077278E">
              <w:rPr>
                <w:szCs w:val="26"/>
                <w:lang w:eastAsia="uk-UA"/>
              </w:rPr>
              <w:t>Програми</w:t>
            </w:r>
          </w:p>
        </w:tc>
        <w:tc>
          <w:tcPr>
            <w:tcW w:w="4680" w:type="dxa"/>
            <w:tcBorders>
              <w:top w:val="outset" w:sz="6" w:space="0" w:color="auto"/>
              <w:left w:val="outset" w:sz="6" w:space="0" w:color="auto"/>
              <w:bottom w:val="outset" w:sz="6" w:space="0" w:color="auto"/>
              <w:right w:val="nil"/>
            </w:tcBorders>
            <w:hideMark/>
          </w:tcPr>
          <w:p w:rsidR="00E9093D" w:rsidRPr="0077278E" w:rsidRDefault="00E9093D" w:rsidP="00E14496">
            <w:pPr>
              <w:spacing w:after="75"/>
              <w:rPr>
                <w:szCs w:val="26"/>
                <w:lang w:eastAsia="uk-UA"/>
              </w:rPr>
            </w:pPr>
            <w:r w:rsidRPr="0077278E">
              <w:rPr>
                <w:szCs w:val="26"/>
                <w:lang w:eastAsia="uk-UA"/>
              </w:rPr>
              <w:t>Виконавчий комітет Новороздільської міської ради</w:t>
            </w:r>
          </w:p>
        </w:tc>
      </w:tr>
      <w:tr w:rsidR="00E9093D" w:rsidRPr="0077278E" w:rsidTr="00E14496">
        <w:trPr>
          <w:tblCellSpacing w:w="0" w:type="dxa"/>
        </w:trPr>
        <w:tc>
          <w:tcPr>
            <w:tcW w:w="1005" w:type="dxa"/>
            <w:tcBorders>
              <w:top w:val="outset" w:sz="6" w:space="0" w:color="auto"/>
              <w:left w:val="nil"/>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6.</w:t>
            </w:r>
          </w:p>
        </w:tc>
        <w:tc>
          <w:tcPr>
            <w:tcW w:w="4140" w:type="dxa"/>
            <w:tcBorders>
              <w:top w:val="outset" w:sz="6" w:space="0" w:color="auto"/>
              <w:left w:val="outset" w:sz="6" w:space="0" w:color="auto"/>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Учасники Програми</w:t>
            </w:r>
          </w:p>
        </w:tc>
        <w:tc>
          <w:tcPr>
            <w:tcW w:w="4680" w:type="dxa"/>
            <w:tcBorders>
              <w:top w:val="outset" w:sz="6" w:space="0" w:color="auto"/>
              <w:left w:val="outset" w:sz="6" w:space="0" w:color="auto"/>
              <w:bottom w:val="outset" w:sz="6" w:space="0" w:color="auto"/>
              <w:right w:val="nil"/>
            </w:tcBorders>
            <w:hideMark/>
          </w:tcPr>
          <w:p w:rsidR="00E9093D" w:rsidRPr="0077278E" w:rsidRDefault="00E9093D" w:rsidP="00E14496">
            <w:pPr>
              <w:spacing w:after="75"/>
              <w:rPr>
                <w:color w:val="C00000"/>
                <w:szCs w:val="26"/>
                <w:lang w:eastAsia="uk-UA"/>
              </w:rPr>
            </w:pPr>
            <w:r w:rsidRPr="0077278E">
              <w:rPr>
                <w:szCs w:val="26"/>
                <w:lang w:eastAsia="uk-UA"/>
              </w:rPr>
              <w:t>Виконавчий комітет Новороздільської міської ради,</w:t>
            </w:r>
            <w:r w:rsidRPr="0077278E">
              <w:rPr>
                <w:color w:val="C00000"/>
                <w:szCs w:val="26"/>
                <w:lang w:eastAsia="uk-UA"/>
              </w:rPr>
              <w:t xml:space="preserve"> </w:t>
            </w:r>
            <w:r w:rsidRPr="0077278E">
              <w:rPr>
                <w:szCs w:val="26"/>
                <w:lang w:eastAsia="uk-UA"/>
              </w:rPr>
              <w:t>голови ОСББ</w:t>
            </w:r>
          </w:p>
        </w:tc>
      </w:tr>
      <w:tr w:rsidR="00E9093D" w:rsidRPr="0077278E" w:rsidTr="00E14496">
        <w:trPr>
          <w:tblCellSpacing w:w="0" w:type="dxa"/>
        </w:trPr>
        <w:tc>
          <w:tcPr>
            <w:tcW w:w="1005" w:type="dxa"/>
            <w:tcBorders>
              <w:top w:val="outset" w:sz="6" w:space="0" w:color="auto"/>
              <w:left w:val="nil"/>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7.</w:t>
            </w:r>
          </w:p>
        </w:tc>
        <w:tc>
          <w:tcPr>
            <w:tcW w:w="4140" w:type="dxa"/>
            <w:tcBorders>
              <w:top w:val="outset" w:sz="6" w:space="0" w:color="auto"/>
              <w:left w:val="outset" w:sz="6" w:space="0" w:color="auto"/>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Термін реалізації Програми</w:t>
            </w:r>
          </w:p>
        </w:tc>
        <w:tc>
          <w:tcPr>
            <w:tcW w:w="4680" w:type="dxa"/>
            <w:tcBorders>
              <w:top w:val="outset" w:sz="6" w:space="0" w:color="auto"/>
              <w:left w:val="outset" w:sz="6" w:space="0" w:color="auto"/>
              <w:bottom w:val="outset" w:sz="6" w:space="0" w:color="auto"/>
              <w:right w:val="nil"/>
            </w:tcBorders>
            <w:hideMark/>
          </w:tcPr>
          <w:p w:rsidR="00E9093D" w:rsidRPr="0077278E" w:rsidRDefault="00E9093D" w:rsidP="00E14496">
            <w:pPr>
              <w:spacing w:after="75"/>
              <w:rPr>
                <w:szCs w:val="26"/>
                <w:lang w:eastAsia="uk-UA"/>
              </w:rPr>
            </w:pPr>
            <w:r w:rsidRPr="0077278E">
              <w:rPr>
                <w:szCs w:val="26"/>
                <w:lang w:eastAsia="uk-UA"/>
              </w:rPr>
              <w:t>201</w:t>
            </w:r>
            <w:r>
              <w:rPr>
                <w:szCs w:val="26"/>
                <w:lang w:val="uk-UA" w:eastAsia="uk-UA"/>
              </w:rPr>
              <w:t>9</w:t>
            </w:r>
            <w:r w:rsidRPr="0077278E">
              <w:rPr>
                <w:szCs w:val="26"/>
                <w:lang w:eastAsia="uk-UA"/>
              </w:rPr>
              <w:t>-20</w:t>
            </w:r>
            <w:r>
              <w:rPr>
                <w:szCs w:val="26"/>
                <w:lang w:eastAsia="uk-UA"/>
              </w:rPr>
              <w:t>2</w:t>
            </w:r>
            <w:r>
              <w:rPr>
                <w:szCs w:val="26"/>
                <w:lang w:val="uk-UA" w:eastAsia="uk-UA"/>
              </w:rPr>
              <w:t>1</w:t>
            </w:r>
            <w:r w:rsidRPr="0077278E">
              <w:rPr>
                <w:szCs w:val="26"/>
                <w:lang w:eastAsia="uk-UA"/>
              </w:rPr>
              <w:t xml:space="preserve"> роки</w:t>
            </w:r>
          </w:p>
        </w:tc>
      </w:tr>
      <w:tr w:rsidR="00E9093D" w:rsidRPr="0077278E" w:rsidTr="00E14496">
        <w:trPr>
          <w:tblCellSpacing w:w="0" w:type="dxa"/>
        </w:trPr>
        <w:tc>
          <w:tcPr>
            <w:tcW w:w="1005" w:type="dxa"/>
            <w:tcBorders>
              <w:top w:val="outset" w:sz="6" w:space="0" w:color="auto"/>
              <w:left w:val="nil"/>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8</w:t>
            </w:r>
          </w:p>
        </w:tc>
        <w:tc>
          <w:tcPr>
            <w:tcW w:w="4140" w:type="dxa"/>
            <w:tcBorders>
              <w:top w:val="outset" w:sz="6" w:space="0" w:color="auto"/>
              <w:left w:val="outset" w:sz="6" w:space="0" w:color="auto"/>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Етапи виконання програми</w:t>
            </w:r>
          </w:p>
          <w:p w:rsidR="00E9093D" w:rsidRPr="0077278E" w:rsidRDefault="00E9093D" w:rsidP="00E14496">
            <w:pPr>
              <w:spacing w:after="75"/>
              <w:rPr>
                <w:szCs w:val="26"/>
                <w:lang w:eastAsia="uk-UA"/>
              </w:rPr>
            </w:pPr>
            <w:r w:rsidRPr="0077278E">
              <w:rPr>
                <w:szCs w:val="26"/>
                <w:lang w:eastAsia="uk-UA"/>
              </w:rPr>
              <w:t>(для довгострокових програм)</w:t>
            </w:r>
          </w:p>
        </w:tc>
        <w:tc>
          <w:tcPr>
            <w:tcW w:w="4680" w:type="dxa"/>
            <w:tcBorders>
              <w:top w:val="outset" w:sz="6" w:space="0" w:color="auto"/>
              <w:left w:val="outset" w:sz="6" w:space="0" w:color="auto"/>
              <w:bottom w:val="outset" w:sz="6" w:space="0" w:color="auto"/>
              <w:right w:val="nil"/>
            </w:tcBorders>
          </w:tcPr>
          <w:p w:rsidR="00E9093D" w:rsidRPr="0077278E" w:rsidRDefault="00E9093D" w:rsidP="00E14496">
            <w:pPr>
              <w:spacing w:after="75"/>
              <w:rPr>
                <w:b/>
                <w:szCs w:val="26"/>
                <w:lang w:eastAsia="uk-UA"/>
              </w:rPr>
            </w:pPr>
          </w:p>
        </w:tc>
      </w:tr>
      <w:tr w:rsidR="00E9093D" w:rsidRPr="0077278E" w:rsidTr="00E14496">
        <w:trPr>
          <w:tblCellSpacing w:w="0" w:type="dxa"/>
        </w:trPr>
        <w:tc>
          <w:tcPr>
            <w:tcW w:w="1005" w:type="dxa"/>
            <w:tcBorders>
              <w:top w:val="outset" w:sz="6" w:space="0" w:color="auto"/>
              <w:left w:val="nil"/>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9.</w:t>
            </w:r>
          </w:p>
        </w:tc>
        <w:tc>
          <w:tcPr>
            <w:tcW w:w="4140" w:type="dxa"/>
            <w:tcBorders>
              <w:top w:val="outset" w:sz="6" w:space="0" w:color="auto"/>
              <w:left w:val="outset" w:sz="6" w:space="0" w:color="auto"/>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Загальний обсяг фінансових</w:t>
            </w:r>
          </w:p>
          <w:p w:rsidR="00E9093D" w:rsidRPr="0077278E" w:rsidRDefault="00E9093D" w:rsidP="00E14496">
            <w:pPr>
              <w:spacing w:after="75"/>
              <w:rPr>
                <w:szCs w:val="26"/>
                <w:lang w:eastAsia="uk-UA"/>
              </w:rPr>
            </w:pPr>
            <w:r w:rsidRPr="0077278E">
              <w:rPr>
                <w:szCs w:val="26"/>
                <w:lang w:eastAsia="uk-UA"/>
              </w:rPr>
              <w:t>ресурсів, необхідних для</w:t>
            </w:r>
          </w:p>
          <w:p w:rsidR="00E9093D" w:rsidRPr="0077278E" w:rsidRDefault="00E9093D" w:rsidP="00E14496">
            <w:pPr>
              <w:spacing w:after="75"/>
              <w:rPr>
                <w:szCs w:val="26"/>
                <w:lang w:eastAsia="uk-UA"/>
              </w:rPr>
            </w:pPr>
            <w:r w:rsidRPr="0077278E">
              <w:rPr>
                <w:szCs w:val="26"/>
                <w:lang w:eastAsia="uk-UA"/>
              </w:rPr>
              <w:t>реалізації Програми</w:t>
            </w:r>
          </w:p>
        </w:tc>
        <w:tc>
          <w:tcPr>
            <w:tcW w:w="4680" w:type="dxa"/>
            <w:tcBorders>
              <w:top w:val="outset" w:sz="6" w:space="0" w:color="auto"/>
              <w:left w:val="outset" w:sz="6" w:space="0" w:color="auto"/>
              <w:bottom w:val="outset" w:sz="6" w:space="0" w:color="auto"/>
              <w:right w:val="nil"/>
            </w:tcBorders>
            <w:shd w:val="clear" w:color="auto" w:fill="auto"/>
            <w:hideMark/>
          </w:tcPr>
          <w:p w:rsidR="00E9093D" w:rsidRPr="0077278E" w:rsidRDefault="00E9093D" w:rsidP="00E14496">
            <w:pPr>
              <w:spacing w:after="75"/>
              <w:rPr>
                <w:szCs w:val="26"/>
                <w:lang w:eastAsia="uk-UA"/>
              </w:rPr>
            </w:pPr>
            <w:r w:rsidRPr="0077278E">
              <w:rPr>
                <w:szCs w:val="26"/>
                <w:lang w:eastAsia="uk-UA"/>
              </w:rPr>
              <w:t xml:space="preserve"> </w:t>
            </w:r>
            <w:r>
              <w:rPr>
                <w:szCs w:val="26"/>
                <w:lang w:val="uk-UA" w:eastAsia="uk-UA"/>
              </w:rPr>
              <w:t xml:space="preserve"> 3</w:t>
            </w:r>
            <w:r>
              <w:rPr>
                <w:szCs w:val="26"/>
                <w:lang w:eastAsia="uk-UA"/>
              </w:rPr>
              <w:t>00</w:t>
            </w:r>
            <w:r>
              <w:rPr>
                <w:szCs w:val="26"/>
                <w:lang w:val="uk-UA" w:eastAsia="uk-UA"/>
              </w:rPr>
              <w:t>,</w:t>
            </w:r>
            <w:r w:rsidRPr="0077278E">
              <w:rPr>
                <w:szCs w:val="26"/>
                <w:lang w:eastAsia="uk-UA"/>
              </w:rPr>
              <w:t xml:space="preserve">0 тис. грн. </w:t>
            </w:r>
            <w:r>
              <w:rPr>
                <w:szCs w:val="26"/>
                <w:lang w:eastAsia="uk-UA"/>
              </w:rPr>
              <w:t>–</w:t>
            </w:r>
            <w:r w:rsidRPr="0077278E">
              <w:rPr>
                <w:szCs w:val="26"/>
                <w:lang w:eastAsia="uk-UA"/>
              </w:rPr>
              <w:t xml:space="preserve"> 201</w:t>
            </w:r>
            <w:r>
              <w:rPr>
                <w:szCs w:val="26"/>
                <w:lang w:val="uk-UA" w:eastAsia="uk-UA"/>
              </w:rPr>
              <w:t xml:space="preserve">9 </w:t>
            </w:r>
            <w:r w:rsidRPr="0077278E">
              <w:rPr>
                <w:szCs w:val="26"/>
                <w:lang w:eastAsia="uk-UA"/>
              </w:rPr>
              <w:t>р.</w:t>
            </w:r>
          </w:p>
          <w:p w:rsidR="00E9093D" w:rsidRPr="0077278E" w:rsidRDefault="00E9093D" w:rsidP="00E14496">
            <w:pPr>
              <w:spacing w:after="75"/>
              <w:rPr>
                <w:szCs w:val="26"/>
                <w:lang w:eastAsia="uk-UA"/>
              </w:rPr>
            </w:pPr>
            <w:r w:rsidRPr="0077278E">
              <w:rPr>
                <w:szCs w:val="26"/>
                <w:lang w:eastAsia="uk-UA"/>
              </w:rPr>
              <w:t xml:space="preserve">  </w:t>
            </w:r>
            <w:r>
              <w:rPr>
                <w:szCs w:val="26"/>
                <w:lang w:val="uk-UA" w:eastAsia="uk-UA"/>
              </w:rPr>
              <w:t>4</w:t>
            </w:r>
            <w:r w:rsidRPr="0077278E">
              <w:rPr>
                <w:szCs w:val="26"/>
                <w:lang w:eastAsia="uk-UA"/>
              </w:rPr>
              <w:t>00,0</w:t>
            </w:r>
            <w:r>
              <w:rPr>
                <w:szCs w:val="26"/>
                <w:lang w:val="uk-UA" w:eastAsia="uk-UA"/>
              </w:rPr>
              <w:t xml:space="preserve"> </w:t>
            </w:r>
            <w:r w:rsidRPr="0077278E">
              <w:rPr>
                <w:szCs w:val="26"/>
                <w:lang w:eastAsia="uk-UA"/>
              </w:rPr>
              <w:t xml:space="preserve">тис. грн. </w:t>
            </w:r>
            <w:r>
              <w:rPr>
                <w:szCs w:val="26"/>
                <w:lang w:eastAsia="uk-UA"/>
              </w:rPr>
              <w:t>–</w:t>
            </w:r>
            <w:r w:rsidRPr="0077278E">
              <w:rPr>
                <w:szCs w:val="26"/>
                <w:lang w:eastAsia="uk-UA"/>
              </w:rPr>
              <w:t xml:space="preserve"> 20</w:t>
            </w:r>
            <w:r>
              <w:rPr>
                <w:szCs w:val="26"/>
                <w:lang w:val="uk-UA" w:eastAsia="uk-UA"/>
              </w:rPr>
              <w:t xml:space="preserve">20 </w:t>
            </w:r>
            <w:r w:rsidRPr="0077278E">
              <w:rPr>
                <w:szCs w:val="26"/>
                <w:lang w:eastAsia="uk-UA"/>
              </w:rPr>
              <w:t>р.</w:t>
            </w:r>
          </w:p>
          <w:p w:rsidR="00E9093D" w:rsidRPr="0077278E" w:rsidRDefault="00E9093D" w:rsidP="00E14496">
            <w:pPr>
              <w:spacing w:after="75"/>
              <w:rPr>
                <w:szCs w:val="26"/>
                <w:lang w:eastAsia="uk-UA"/>
              </w:rPr>
            </w:pPr>
            <w:r w:rsidRPr="0077278E">
              <w:rPr>
                <w:szCs w:val="26"/>
                <w:lang w:eastAsia="uk-UA"/>
              </w:rPr>
              <w:t xml:space="preserve">  </w:t>
            </w:r>
            <w:r>
              <w:rPr>
                <w:szCs w:val="26"/>
                <w:lang w:val="uk-UA" w:eastAsia="uk-UA"/>
              </w:rPr>
              <w:t>4</w:t>
            </w:r>
            <w:r w:rsidRPr="0077278E">
              <w:rPr>
                <w:szCs w:val="26"/>
                <w:lang w:eastAsia="uk-UA"/>
              </w:rPr>
              <w:t>00,0</w:t>
            </w:r>
            <w:r>
              <w:rPr>
                <w:szCs w:val="26"/>
                <w:lang w:val="uk-UA" w:eastAsia="uk-UA"/>
              </w:rPr>
              <w:t xml:space="preserve"> </w:t>
            </w:r>
            <w:r w:rsidRPr="0077278E">
              <w:rPr>
                <w:szCs w:val="26"/>
                <w:lang w:eastAsia="uk-UA"/>
              </w:rPr>
              <w:t xml:space="preserve">тис. грн. </w:t>
            </w:r>
            <w:r>
              <w:rPr>
                <w:szCs w:val="26"/>
                <w:lang w:eastAsia="uk-UA"/>
              </w:rPr>
              <w:t>–</w:t>
            </w:r>
            <w:r w:rsidRPr="0077278E">
              <w:rPr>
                <w:szCs w:val="26"/>
                <w:lang w:eastAsia="uk-UA"/>
              </w:rPr>
              <w:t xml:space="preserve"> 20</w:t>
            </w:r>
            <w:r>
              <w:rPr>
                <w:szCs w:val="26"/>
                <w:lang w:eastAsia="uk-UA"/>
              </w:rPr>
              <w:t>2</w:t>
            </w:r>
            <w:r>
              <w:rPr>
                <w:szCs w:val="26"/>
                <w:lang w:val="uk-UA" w:eastAsia="uk-UA"/>
              </w:rPr>
              <w:t xml:space="preserve">1 </w:t>
            </w:r>
            <w:r w:rsidRPr="0077278E">
              <w:rPr>
                <w:szCs w:val="26"/>
                <w:lang w:eastAsia="uk-UA"/>
              </w:rPr>
              <w:t>р.</w:t>
            </w:r>
          </w:p>
        </w:tc>
      </w:tr>
      <w:tr w:rsidR="00E9093D" w:rsidRPr="0077278E" w:rsidTr="00E14496">
        <w:trPr>
          <w:tblCellSpacing w:w="0" w:type="dxa"/>
        </w:trPr>
        <w:tc>
          <w:tcPr>
            <w:tcW w:w="1005" w:type="dxa"/>
            <w:tcBorders>
              <w:top w:val="outset" w:sz="6" w:space="0" w:color="auto"/>
              <w:left w:val="nil"/>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9.1</w:t>
            </w:r>
          </w:p>
        </w:tc>
        <w:tc>
          <w:tcPr>
            <w:tcW w:w="4140" w:type="dxa"/>
            <w:tcBorders>
              <w:top w:val="outset" w:sz="6" w:space="0" w:color="auto"/>
              <w:left w:val="outset" w:sz="6" w:space="0" w:color="auto"/>
              <w:bottom w:val="outset" w:sz="6" w:space="0" w:color="auto"/>
              <w:right w:val="outset" w:sz="6" w:space="0" w:color="auto"/>
            </w:tcBorders>
          </w:tcPr>
          <w:p w:rsidR="00E9093D" w:rsidRPr="0077278E" w:rsidRDefault="00E9093D" w:rsidP="00E14496">
            <w:pPr>
              <w:spacing w:after="75"/>
              <w:rPr>
                <w:szCs w:val="26"/>
                <w:lang w:eastAsia="uk-UA"/>
              </w:rPr>
            </w:pPr>
            <w:r w:rsidRPr="0077278E">
              <w:rPr>
                <w:szCs w:val="26"/>
                <w:lang w:eastAsia="uk-UA"/>
              </w:rPr>
              <w:t>у тому числі:</w:t>
            </w:r>
          </w:p>
          <w:p w:rsidR="00E9093D" w:rsidRPr="0077278E" w:rsidRDefault="00E9093D" w:rsidP="00E14496">
            <w:pPr>
              <w:spacing w:after="75"/>
              <w:rPr>
                <w:szCs w:val="26"/>
                <w:lang w:eastAsia="uk-UA"/>
              </w:rPr>
            </w:pPr>
            <w:r w:rsidRPr="0077278E">
              <w:rPr>
                <w:szCs w:val="26"/>
                <w:lang w:eastAsia="uk-UA"/>
              </w:rPr>
              <w:t>коштів міського бюджету</w:t>
            </w:r>
          </w:p>
          <w:p w:rsidR="00E9093D" w:rsidRPr="0077278E" w:rsidRDefault="00E9093D" w:rsidP="00E14496">
            <w:pPr>
              <w:spacing w:after="75"/>
              <w:rPr>
                <w:szCs w:val="26"/>
                <w:lang w:eastAsia="uk-UA"/>
              </w:rPr>
            </w:pPr>
          </w:p>
        </w:tc>
        <w:tc>
          <w:tcPr>
            <w:tcW w:w="4680" w:type="dxa"/>
            <w:tcBorders>
              <w:top w:val="outset" w:sz="6" w:space="0" w:color="auto"/>
              <w:left w:val="outset" w:sz="6" w:space="0" w:color="auto"/>
              <w:bottom w:val="outset" w:sz="6" w:space="0" w:color="auto"/>
              <w:right w:val="nil"/>
            </w:tcBorders>
            <w:shd w:val="clear" w:color="auto" w:fill="auto"/>
            <w:hideMark/>
          </w:tcPr>
          <w:p w:rsidR="00E9093D" w:rsidRPr="0077278E" w:rsidRDefault="00E9093D" w:rsidP="00E14496">
            <w:pPr>
              <w:spacing w:after="75"/>
              <w:rPr>
                <w:szCs w:val="26"/>
                <w:lang w:eastAsia="uk-UA"/>
              </w:rPr>
            </w:pPr>
            <w:r w:rsidRPr="0077278E">
              <w:rPr>
                <w:szCs w:val="26"/>
                <w:lang w:eastAsia="uk-UA"/>
              </w:rPr>
              <w:t xml:space="preserve"> </w:t>
            </w:r>
          </w:p>
          <w:p w:rsidR="00E9093D" w:rsidRPr="0077278E" w:rsidRDefault="00E9093D" w:rsidP="00E14496">
            <w:pPr>
              <w:spacing w:after="75"/>
              <w:rPr>
                <w:szCs w:val="26"/>
                <w:lang w:eastAsia="uk-UA"/>
              </w:rPr>
            </w:pPr>
            <w:r w:rsidRPr="0077278E">
              <w:rPr>
                <w:szCs w:val="26"/>
                <w:lang w:eastAsia="uk-UA"/>
              </w:rPr>
              <w:t xml:space="preserve"> </w:t>
            </w:r>
            <w:r>
              <w:rPr>
                <w:szCs w:val="26"/>
                <w:lang w:val="uk-UA" w:eastAsia="uk-UA"/>
              </w:rPr>
              <w:t xml:space="preserve"> 3</w:t>
            </w:r>
            <w:r>
              <w:rPr>
                <w:szCs w:val="26"/>
                <w:lang w:eastAsia="uk-UA"/>
              </w:rPr>
              <w:t>0</w:t>
            </w:r>
            <w:r w:rsidRPr="0077278E">
              <w:rPr>
                <w:szCs w:val="26"/>
                <w:lang w:eastAsia="uk-UA"/>
              </w:rPr>
              <w:t>0,0</w:t>
            </w:r>
            <w:r>
              <w:rPr>
                <w:szCs w:val="26"/>
                <w:lang w:val="uk-UA" w:eastAsia="uk-UA"/>
              </w:rPr>
              <w:t xml:space="preserve"> </w:t>
            </w:r>
            <w:r w:rsidRPr="0077278E">
              <w:rPr>
                <w:szCs w:val="26"/>
                <w:lang w:eastAsia="uk-UA"/>
              </w:rPr>
              <w:t xml:space="preserve">тис. грн. </w:t>
            </w:r>
            <w:r>
              <w:rPr>
                <w:szCs w:val="26"/>
                <w:lang w:eastAsia="uk-UA"/>
              </w:rPr>
              <w:t>–</w:t>
            </w:r>
            <w:r w:rsidRPr="0077278E">
              <w:rPr>
                <w:szCs w:val="26"/>
                <w:lang w:eastAsia="uk-UA"/>
              </w:rPr>
              <w:t xml:space="preserve"> 201</w:t>
            </w:r>
            <w:r>
              <w:rPr>
                <w:szCs w:val="26"/>
                <w:lang w:val="uk-UA" w:eastAsia="uk-UA"/>
              </w:rPr>
              <w:t xml:space="preserve">9 </w:t>
            </w:r>
            <w:r w:rsidRPr="0077278E">
              <w:rPr>
                <w:szCs w:val="26"/>
                <w:lang w:eastAsia="uk-UA"/>
              </w:rPr>
              <w:t>р.</w:t>
            </w:r>
          </w:p>
          <w:p w:rsidR="00E9093D" w:rsidRPr="0077278E" w:rsidRDefault="00E9093D" w:rsidP="00E14496">
            <w:pPr>
              <w:spacing w:after="75"/>
              <w:rPr>
                <w:szCs w:val="26"/>
                <w:lang w:eastAsia="uk-UA"/>
              </w:rPr>
            </w:pPr>
            <w:r w:rsidRPr="0077278E">
              <w:rPr>
                <w:szCs w:val="26"/>
                <w:lang w:eastAsia="uk-UA"/>
              </w:rPr>
              <w:t xml:space="preserve">  </w:t>
            </w:r>
            <w:r>
              <w:rPr>
                <w:szCs w:val="26"/>
                <w:lang w:val="uk-UA" w:eastAsia="uk-UA"/>
              </w:rPr>
              <w:t>4</w:t>
            </w:r>
            <w:r w:rsidRPr="0077278E">
              <w:rPr>
                <w:szCs w:val="26"/>
                <w:lang w:eastAsia="uk-UA"/>
              </w:rPr>
              <w:t>00,0</w:t>
            </w:r>
            <w:r>
              <w:rPr>
                <w:szCs w:val="26"/>
                <w:lang w:val="uk-UA" w:eastAsia="uk-UA"/>
              </w:rPr>
              <w:t xml:space="preserve"> </w:t>
            </w:r>
            <w:r w:rsidRPr="0077278E">
              <w:rPr>
                <w:szCs w:val="26"/>
                <w:lang w:eastAsia="uk-UA"/>
              </w:rPr>
              <w:t xml:space="preserve">тис. грн. </w:t>
            </w:r>
            <w:r>
              <w:rPr>
                <w:szCs w:val="26"/>
                <w:lang w:eastAsia="uk-UA"/>
              </w:rPr>
              <w:t>–</w:t>
            </w:r>
            <w:r w:rsidRPr="0077278E">
              <w:rPr>
                <w:szCs w:val="26"/>
                <w:lang w:eastAsia="uk-UA"/>
              </w:rPr>
              <w:t xml:space="preserve"> 20</w:t>
            </w:r>
            <w:r>
              <w:rPr>
                <w:szCs w:val="26"/>
                <w:lang w:val="uk-UA" w:eastAsia="uk-UA"/>
              </w:rPr>
              <w:t xml:space="preserve">20 </w:t>
            </w:r>
            <w:r w:rsidRPr="0077278E">
              <w:rPr>
                <w:szCs w:val="26"/>
                <w:lang w:eastAsia="uk-UA"/>
              </w:rPr>
              <w:t>р.</w:t>
            </w:r>
          </w:p>
          <w:p w:rsidR="00E9093D" w:rsidRPr="0077278E" w:rsidRDefault="00E9093D" w:rsidP="00E14496">
            <w:pPr>
              <w:spacing w:after="75"/>
              <w:rPr>
                <w:szCs w:val="26"/>
                <w:lang w:eastAsia="uk-UA"/>
              </w:rPr>
            </w:pPr>
            <w:r w:rsidRPr="0077278E">
              <w:rPr>
                <w:szCs w:val="26"/>
                <w:lang w:eastAsia="uk-UA"/>
              </w:rPr>
              <w:t xml:space="preserve">  </w:t>
            </w:r>
            <w:r>
              <w:rPr>
                <w:szCs w:val="26"/>
                <w:lang w:val="uk-UA" w:eastAsia="uk-UA"/>
              </w:rPr>
              <w:t>4</w:t>
            </w:r>
            <w:r w:rsidRPr="0077278E">
              <w:rPr>
                <w:szCs w:val="26"/>
                <w:lang w:eastAsia="uk-UA"/>
              </w:rPr>
              <w:t>00,0</w:t>
            </w:r>
            <w:r>
              <w:rPr>
                <w:szCs w:val="26"/>
                <w:lang w:val="uk-UA" w:eastAsia="uk-UA"/>
              </w:rPr>
              <w:t xml:space="preserve"> </w:t>
            </w:r>
            <w:r w:rsidRPr="0077278E">
              <w:rPr>
                <w:szCs w:val="26"/>
                <w:lang w:eastAsia="uk-UA"/>
              </w:rPr>
              <w:t xml:space="preserve">тис. грн. </w:t>
            </w:r>
            <w:r>
              <w:rPr>
                <w:szCs w:val="26"/>
                <w:lang w:eastAsia="uk-UA"/>
              </w:rPr>
              <w:t>–</w:t>
            </w:r>
            <w:r w:rsidRPr="0077278E">
              <w:rPr>
                <w:szCs w:val="26"/>
                <w:lang w:eastAsia="uk-UA"/>
              </w:rPr>
              <w:t xml:space="preserve"> 20</w:t>
            </w:r>
            <w:r>
              <w:rPr>
                <w:szCs w:val="26"/>
                <w:lang w:eastAsia="uk-UA"/>
              </w:rPr>
              <w:t>2</w:t>
            </w:r>
            <w:r>
              <w:rPr>
                <w:szCs w:val="26"/>
                <w:lang w:val="uk-UA" w:eastAsia="uk-UA"/>
              </w:rPr>
              <w:t xml:space="preserve">1 </w:t>
            </w:r>
            <w:r w:rsidRPr="0077278E">
              <w:rPr>
                <w:szCs w:val="26"/>
                <w:lang w:eastAsia="uk-UA"/>
              </w:rPr>
              <w:t>р.</w:t>
            </w:r>
          </w:p>
        </w:tc>
      </w:tr>
      <w:tr w:rsidR="00E9093D" w:rsidRPr="0077278E" w:rsidTr="00E14496">
        <w:trPr>
          <w:tblCellSpacing w:w="0" w:type="dxa"/>
        </w:trPr>
        <w:tc>
          <w:tcPr>
            <w:tcW w:w="1005" w:type="dxa"/>
            <w:tcBorders>
              <w:top w:val="outset" w:sz="6" w:space="0" w:color="auto"/>
              <w:left w:val="nil"/>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9.2</w:t>
            </w:r>
          </w:p>
        </w:tc>
        <w:tc>
          <w:tcPr>
            <w:tcW w:w="4140" w:type="dxa"/>
            <w:tcBorders>
              <w:top w:val="outset" w:sz="6" w:space="0" w:color="auto"/>
              <w:left w:val="outset" w:sz="6" w:space="0" w:color="auto"/>
              <w:bottom w:val="outset" w:sz="6" w:space="0" w:color="auto"/>
              <w:right w:val="outset" w:sz="6" w:space="0" w:color="auto"/>
            </w:tcBorders>
            <w:hideMark/>
          </w:tcPr>
          <w:p w:rsidR="00E9093D" w:rsidRPr="0077278E" w:rsidRDefault="00E9093D" w:rsidP="00E14496">
            <w:pPr>
              <w:spacing w:after="75"/>
              <w:rPr>
                <w:szCs w:val="26"/>
                <w:lang w:eastAsia="uk-UA"/>
              </w:rPr>
            </w:pPr>
            <w:r w:rsidRPr="0077278E">
              <w:rPr>
                <w:szCs w:val="26"/>
                <w:lang w:eastAsia="uk-UA"/>
              </w:rPr>
              <w:t>Коштів інших джерел (вказати)</w:t>
            </w:r>
          </w:p>
        </w:tc>
        <w:tc>
          <w:tcPr>
            <w:tcW w:w="4680" w:type="dxa"/>
            <w:tcBorders>
              <w:top w:val="outset" w:sz="6" w:space="0" w:color="auto"/>
              <w:left w:val="outset" w:sz="6" w:space="0" w:color="auto"/>
              <w:bottom w:val="outset" w:sz="6" w:space="0" w:color="auto"/>
              <w:right w:val="nil"/>
            </w:tcBorders>
            <w:shd w:val="clear" w:color="auto" w:fill="auto"/>
            <w:hideMark/>
          </w:tcPr>
          <w:p w:rsidR="00E9093D" w:rsidRPr="0061346C" w:rsidRDefault="00E9093D" w:rsidP="00E14496">
            <w:pPr>
              <w:spacing w:after="75"/>
              <w:rPr>
                <w:szCs w:val="26"/>
                <w:lang w:val="uk-UA" w:eastAsia="uk-UA"/>
              </w:rPr>
            </w:pPr>
            <w:r w:rsidRPr="0077278E">
              <w:rPr>
                <w:szCs w:val="26"/>
                <w:lang w:eastAsia="uk-UA"/>
              </w:rPr>
              <w:t xml:space="preserve"> </w:t>
            </w:r>
            <w:r>
              <w:rPr>
                <w:szCs w:val="26"/>
                <w:lang w:val="uk-UA" w:eastAsia="uk-UA"/>
              </w:rPr>
              <w:t xml:space="preserve"> </w:t>
            </w:r>
          </w:p>
        </w:tc>
      </w:tr>
    </w:tbl>
    <w:p w:rsidR="00E9093D" w:rsidRDefault="00E9093D" w:rsidP="00E9093D">
      <w:pPr>
        <w:spacing w:after="75" w:line="225" w:lineRule="atLeast"/>
        <w:rPr>
          <w:b/>
          <w:bCs/>
          <w:szCs w:val="26"/>
          <w:lang w:val="uk-UA" w:eastAsia="uk-UA"/>
        </w:rPr>
      </w:pPr>
    </w:p>
    <w:p w:rsidR="00E9093D" w:rsidRDefault="00E9093D" w:rsidP="00E9093D">
      <w:pPr>
        <w:spacing w:after="75" w:line="225" w:lineRule="atLeast"/>
        <w:rPr>
          <w:b/>
          <w:bCs/>
          <w:szCs w:val="26"/>
          <w:lang w:val="uk-UA" w:eastAsia="uk-UA"/>
        </w:rPr>
      </w:pPr>
    </w:p>
    <w:p w:rsidR="00E9093D" w:rsidRDefault="00E9093D" w:rsidP="00E9093D">
      <w:pPr>
        <w:spacing w:after="75" w:line="225" w:lineRule="atLeast"/>
        <w:rPr>
          <w:b/>
          <w:bCs/>
          <w:szCs w:val="26"/>
          <w:lang w:val="uk-UA" w:eastAsia="uk-UA"/>
        </w:rPr>
      </w:pPr>
    </w:p>
    <w:p w:rsidR="00E9093D" w:rsidRDefault="00E9093D" w:rsidP="00E9093D">
      <w:pPr>
        <w:pStyle w:val="afa"/>
        <w:spacing w:before="0" w:after="0"/>
        <w:rPr>
          <w:rStyle w:val="aff3"/>
        </w:rPr>
      </w:pPr>
      <w:r>
        <w:rPr>
          <w:rStyle w:val="aff3"/>
        </w:rPr>
        <w:t>Керівник установи-</w:t>
      </w:r>
    </w:p>
    <w:p w:rsidR="00E9093D" w:rsidRPr="005A137F" w:rsidRDefault="00E9093D" w:rsidP="00E9093D">
      <w:pPr>
        <w:pStyle w:val="afa"/>
        <w:spacing w:before="0" w:after="0"/>
        <w:rPr>
          <w:rStyle w:val="aff3"/>
        </w:rPr>
      </w:pPr>
      <w:r>
        <w:rPr>
          <w:rStyle w:val="aff3"/>
        </w:rPr>
        <w:t>Головного розпорядника коштів</w:t>
      </w:r>
      <w:r w:rsidRPr="005A137F">
        <w:rPr>
          <w:rStyle w:val="aff3"/>
        </w:rPr>
        <w:t xml:space="preserve">    _______________________          А. Р. Мелешко </w:t>
      </w:r>
    </w:p>
    <w:p w:rsidR="00E9093D" w:rsidRPr="005A137F" w:rsidRDefault="00E9093D" w:rsidP="00E9093D">
      <w:pPr>
        <w:pStyle w:val="afa"/>
        <w:spacing w:before="0" w:after="0"/>
        <w:rPr>
          <w:rStyle w:val="aff3"/>
        </w:rPr>
      </w:pPr>
      <w:r w:rsidRPr="005A137F">
        <w:rPr>
          <w:rStyle w:val="aff3"/>
        </w:rPr>
        <w:t xml:space="preserve">                                                    </w:t>
      </w:r>
    </w:p>
    <w:p w:rsidR="00E9093D" w:rsidRPr="005A137F" w:rsidRDefault="00E9093D" w:rsidP="00E9093D">
      <w:pPr>
        <w:pStyle w:val="afa"/>
        <w:spacing w:before="0" w:after="0"/>
        <w:rPr>
          <w:rStyle w:val="aff3"/>
        </w:rPr>
      </w:pPr>
    </w:p>
    <w:p w:rsidR="00E9093D" w:rsidRPr="005A137F" w:rsidRDefault="00E9093D" w:rsidP="00E9093D">
      <w:pPr>
        <w:pStyle w:val="afa"/>
        <w:spacing w:before="0" w:after="0"/>
        <w:rPr>
          <w:rStyle w:val="aff3"/>
        </w:rPr>
      </w:pPr>
      <w:r w:rsidRPr="005A137F">
        <w:rPr>
          <w:rStyle w:val="aff3"/>
        </w:rPr>
        <w:t xml:space="preserve">Відповідальний </w:t>
      </w:r>
    </w:p>
    <w:p w:rsidR="00E9093D" w:rsidRPr="005A137F" w:rsidRDefault="00E9093D" w:rsidP="00E9093D">
      <w:pPr>
        <w:pStyle w:val="afa"/>
        <w:spacing w:before="0" w:after="0"/>
        <w:rPr>
          <w:rStyle w:val="aff3"/>
        </w:rPr>
      </w:pPr>
      <w:r w:rsidRPr="005A137F">
        <w:rPr>
          <w:rStyle w:val="aff3"/>
        </w:rPr>
        <w:t>виконавець Програми</w:t>
      </w:r>
      <w:r>
        <w:rPr>
          <w:rStyle w:val="aff3"/>
        </w:rPr>
        <w:t xml:space="preserve">                       </w:t>
      </w:r>
      <w:r w:rsidRPr="005A137F">
        <w:rPr>
          <w:rStyle w:val="aff3"/>
        </w:rPr>
        <w:t>___________________</w:t>
      </w:r>
      <w:r>
        <w:rPr>
          <w:rStyle w:val="aff3"/>
        </w:rPr>
        <w:t>____</w:t>
      </w:r>
      <w:r w:rsidRPr="005A137F">
        <w:rPr>
          <w:rStyle w:val="aff3"/>
        </w:rPr>
        <w:t xml:space="preserve">          А. Р. Мелешко</w:t>
      </w:r>
    </w:p>
    <w:p w:rsidR="00E9093D" w:rsidRPr="003F3233" w:rsidRDefault="00E9093D" w:rsidP="00E9093D">
      <w:pPr>
        <w:tabs>
          <w:tab w:val="center" w:pos="4677"/>
          <w:tab w:val="right" w:pos="9355"/>
        </w:tabs>
        <w:spacing w:line="192" w:lineRule="auto"/>
        <w:ind w:left="360"/>
        <w:rPr>
          <w:b/>
          <w:bCs/>
          <w:lang w:val="uk-UA"/>
        </w:rPr>
      </w:pPr>
    </w:p>
    <w:p w:rsidR="00E9093D" w:rsidRDefault="00E9093D" w:rsidP="00E9093D">
      <w:pPr>
        <w:rPr>
          <w:b/>
          <w:bCs/>
          <w:szCs w:val="26"/>
          <w:lang w:val="uk-UA" w:eastAsia="uk-UA"/>
        </w:rPr>
      </w:pPr>
    </w:p>
    <w:p w:rsidR="00E9093D" w:rsidRDefault="00E9093D" w:rsidP="00E9093D">
      <w:pPr>
        <w:spacing w:after="75" w:line="225" w:lineRule="atLeast"/>
        <w:rPr>
          <w:b/>
          <w:bCs/>
          <w:szCs w:val="26"/>
          <w:lang w:val="uk-UA" w:eastAsia="uk-UA"/>
        </w:rPr>
      </w:pPr>
    </w:p>
    <w:p w:rsidR="00E9093D" w:rsidRDefault="00E9093D" w:rsidP="00E9093D">
      <w:pPr>
        <w:spacing w:after="75" w:line="225" w:lineRule="atLeast"/>
        <w:rPr>
          <w:b/>
          <w:bCs/>
          <w:szCs w:val="26"/>
          <w:lang w:val="uk-UA" w:eastAsia="uk-UA"/>
        </w:rPr>
      </w:pPr>
    </w:p>
    <w:p w:rsidR="00E9093D" w:rsidRDefault="00E9093D" w:rsidP="00E9093D">
      <w:pPr>
        <w:spacing w:after="75" w:line="225" w:lineRule="atLeast"/>
        <w:rPr>
          <w:b/>
          <w:bCs/>
          <w:szCs w:val="26"/>
          <w:lang w:val="uk-UA" w:eastAsia="uk-UA"/>
        </w:rPr>
      </w:pPr>
    </w:p>
    <w:p w:rsidR="00E9093D" w:rsidRDefault="00E9093D" w:rsidP="00E9093D">
      <w:pPr>
        <w:spacing w:after="75" w:line="225" w:lineRule="atLeast"/>
        <w:rPr>
          <w:b/>
          <w:bCs/>
          <w:szCs w:val="26"/>
          <w:lang w:val="uk-UA" w:eastAsia="uk-UA"/>
        </w:rPr>
      </w:pPr>
    </w:p>
    <w:p w:rsidR="00E9093D" w:rsidRPr="0077278E" w:rsidRDefault="00E9093D" w:rsidP="00E9093D">
      <w:pPr>
        <w:jc w:val="center"/>
        <w:rPr>
          <w:b/>
          <w:bCs/>
        </w:rPr>
      </w:pPr>
      <w:r w:rsidRPr="0077278E">
        <w:rPr>
          <w:b/>
          <w:bCs/>
        </w:rPr>
        <w:lastRenderedPageBreak/>
        <w:t>Визначення проблеми, на розв’язання якої спрямована Програма</w:t>
      </w:r>
    </w:p>
    <w:p w:rsidR="00E9093D" w:rsidRPr="0077278E" w:rsidRDefault="00E9093D" w:rsidP="00E9093D">
      <w:pPr>
        <w:contextualSpacing/>
        <w:jc w:val="both"/>
        <w:rPr>
          <w:color w:val="000000"/>
          <w:lang w:eastAsia="uk-UA"/>
        </w:rPr>
      </w:pPr>
      <w:r w:rsidRPr="0077278E">
        <w:rPr>
          <w:color w:val="000000"/>
          <w:lang w:eastAsia="uk-UA"/>
        </w:rPr>
        <w:t xml:space="preserve">             Програма підтримки будинків об’єднань співвласників багатоквартирних  будинків (ОСББ) на 2016-2020 роки (надалі - Програма) розроблена на підставі Цивільного кодексу України, Законів України "Про об'єднання співвласників багатоквартирного будинку", "Про особливості здійснення права власності у багатоквартирному будинку", "Про приватизацію державного житлового фонду",  "Про місцеве самоврядування  в Україні", інших нормативно-правових актів.  </w:t>
      </w:r>
    </w:p>
    <w:p w:rsidR="00E9093D" w:rsidRPr="0077278E" w:rsidRDefault="00E9093D" w:rsidP="00E9093D">
      <w:pPr>
        <w:contextualSpacing/>
        <w:jc w:val="both"/>
        <w:rPr>
          <w:color w:val="000000"/>
          <w:lang w:eastAsia="uk-UA"/>
        </w:rPr>
      </w:pPr>
      <w:r w:rsidRPr="0077278E">
        <w:rPr>
          <w:color w:val="000000"/>
          <w:lang w:eastAsia="uk-UA"/>
        </w:rPr>
        <w:t xml:space="preserve">           На місцеві органи влади покладаються обов'язки здійснювати від імені громади та в її інтересах функції і повноваження місцевого самоврядування, визначені Конституцією  та законами України. </w:t>
      </w:r>
    </w:p>
    <w:p w:rsidR="00E9093D" w:rsidRPr="0077278E" w:rsidRDefault="00E9093D" w:rsidP="00E9093D">
      <w:pPr>
        <w:contextualSpacing/>
        <w:jc w:val="both"/>
        <w:rPr>
          <w:color w:val="000000"/>
          <w:lang w:eastAsia="uk-UA"/>
        </w:rPr>
      </w:pPr>
      <w:r w:rsidRPr="0077278E">
        <w:rPr>
          <w:lang w:eastAsia="uk-UA"/>
        </w:rPr>
        <w:t xml:space="preserve">           Житлове господарство міста переживає значні труднощі - збільшується кількість старого та аварійного житлового фонду, 99 % багатоповерхівок були побудовані до 90-х років минулого століття. Обладнання  та матеріально-технічна  база  є  застарілими,  спостерігається зниження якості надання житлово-комунальних послуг, що  потребує координації спільних дій місцевих органів виконавчої влади, органів місцевого самоврядування, об’єднань співвласників багатоквартирних будинків.</w:t>
      </w:r>
    </w:p>
    <w:p w:rsidR="00E9093D" w:rsidRPr="0077278E" w:rsidRDefault="00E9093D" w:rsidP="00E9093D">
      <w:pPr>
        <w:tabs>
          <w:tab w:val="left" w:pos="9354"/>
        </w:tabs>
        <w:ind w:right="-6"/>
        <w:contextualSpacing/>
        <w:jc w:val="both"/>
        <w:rPr>
          <w:lang w:eastAsia="uk-UA"/>
        </w:rPr>
      </w:pPr>
      <w:r w:rsidRPr="0077278E">
        <w:rPr>
          <w:color w:val="000000"/>
          <w:lang w:eastAsia="uk-UA"/>
        </w:rPr>
        <w:t xml:space="preserve">          </w:t>
      </w:r>
      <w:r w:rsidRPr="0077278E">
        <w:rPr>
          <w:lang w:eastAsia="uk-UA"/>
        </w:rPr>
        <w:t xml:space="preserve"> При створенні ОСББ, будинки приймаються  в  незадовільному,  а інколи   у аварійному стані. </w:t>
      </w:r>
      <w:r w:rsidRPr="0077278E">
        <w:rPr>
          <w:color w:val="000000"/>
          <w:shd w:val="clear" w:color="auto" w:fill="FFFFFF"/>
          <w:lang w:eastAsia="uk-UA"/>
        </w:rPr>
        <w:t>Новостворені об’єднання  потребують ремонту свого житлового фонду вже сьогодні і не мають часу для накопичення ресурсів.</w:t>
      </w:r>
    </w:p>
    <w:p w:rsidR="00E9093D" w:rsidRPr="0077278E" w:rsidRDefault="00E9093D" w:rsidP="00E9093D">
      <w:pPr>
        <w:ind w:firstLine="709"/>
        <w:jc w:val="both"/>
      </w:pPr>
      <w:r w:rsidRPr="0077278E">
        <w:t>Враховуючи зазначене та беручи до уваги низьку платіжну спроможностість  окремих  категорій громадян вирішення проблем потребує підтримки    міської     влади.</w:t>
      </w:r>
    </w:p>
    <w:p w:rsidR="00E9093D" w:rsidRPr="0077278E" w:rsidRDefault="00E9093D" w:rsidP="00E9093D">
      <w:pPr>
        <w:ind w:firstLine="709"/>
        <w:jc w:val="both"/>
        <w:rPr>
          <w:color w:val="000000"/>
        </w:rPr>
      </w:pPr>
      <w:r w:rsidRPr="0077278E">
        <w:rPr>
          <w:color w:val="000000"/>
        </w:rPr>
        <w:t>Законом України «Про місцеве самоврядування в Україні» визначено, що до повноважень органів місцевого самоврядування належить сприяння створення об’єднань співвласників багатоквартирних будинків. Найбільш дієвим способом заохочення мешканців  до створення ОСББ  є реальна допомога ОСББ через співфінансування з міського бюджету робіт  з капітального ремонту основних конструктивних елементів будинку.</w:t>
      </w:r>
    </w:p>
    <w:p w:rsidR="00E9093D" w:rsidRPr="0077278E" w:rsidRDefault="00E9093D" w:rsidP="00E9093D">
      <w:pPr>
        <w:jc w:val="both"/>
      </w:pPr>
      <w:r w:rsidRPr="0077278E">
        <w:t xml:space="preserve">          Одним з головних завдань держави в у мовах реформування ЖКГ,  є політика спрямована на підвищення енергоефективних заходів, які допомагає Уряд проводити населенню, що дає змогу як мінімум удвічі зменшити плату  за житлово-комунальні послуги, підвищують комфорт та вартість житла.</w:t>
      </w:r>
    </w:p>
    <w:p w:rsidR="00E9093D" w:rsidRPr="0077278E" w:rsidRDefault="00E9093D" w:rsidP="00E9093D">
      <w:pPr>
        <w:jc w:val="both"/>
        <w:rPr>
          <w:color w:val="000000"/>
          <w:shd w:val="clear" w:color="auto" w:fill="FFFFFF"/>
        </w:rPr>
      </w:pPr>
      <w:r w:rsidRPr="0077278E">
        <w:t xml:space="preserve">          </w:t>
      </w:r>
      <w:r w:rsidRPr="0077278E">
        <w:rPr>
          <w:color w:val="000000"/>
          <w:shd w:val="clear" w:color="auto" w:fill="FFFFFF"/>
        </w:rPr>
        <w:t>Сьогодні Держава надає населенню унікальну можливість – отримати безповоротну фінансову допомогу на утеплення. Впровадження заходів  з енергозбереження у помешканнях допомагає заощадити кошти на оплаті комунальних послуг й підвищити комфорт в оселях.</w:t>
      </w:r>
    </w:p>
    <w:p w:rsidR="00E9093D" w:rsidRPr="0077278E" w:rsidRDefault="00E9093D" w:rsidP="00E9093D">
      <w:pPr>
        <w:jc w:val="both"/>
      </w:pPr>
      <w:r w:rsidRPr="0077278E">
        <w:t xml:space="preserve">          В умовах, обмеженості бюджетних коштів, яких не вистачає для фінансування Урядової програми з енергоефективності, потужну підтримку населенню в утепленні до зими можуть надати запровадження на рівні міста програми відшкодування частини відсотків за кредитами ОСББ на потреби термомодернізації житлових будівель, впровадження інших енергоефективних заходів.</w:t>
      </w:r>
    </w:p>
    <w:p w:rsidR="00E9093D" w:rsidRPr="0077278E" w:rsidRDefault="00E9093D" w:rsidP="00E9093D">
      <w:pPr>
        <w:tabs>
          <w:tab w:val="left" w:pos="567"/>
          <w:tab w:val="left" w:pos="851"/>
        </w:tabs>
        <w:jc w:val="both"/>
        <w:rPr>
          <w:color w:val="FF6600"/>
        </w:rPr>
      </w:pPr>
      <w:r w:rsidRPr="0077278E">
        <w:t xml:space="preserve">           Потребує вирішення питання передачі будинків в управління (на баланс) ОСББ, адже у відповідності до вимог законодавства  колишній  балансоутримувач  будинку повинен забезпечить передачу ОСББ документації щодо технічного стану багатоквартирного будинку.  Наразі в преважній більшості випадків вона відсутня. ОСББ  не можуть отримати на баланс будинки, а також отримати земельну ділянку </w:t>
      </w:r>
      <w:r w:rsidRPr="0077278E">
        <w:rPr>
          <w:bCs/>
        </w:rPr>
        <w:t xml:space="preserve">у власність чи постійне користування, </w:t>
      </w:r>
      <w:r w:rsidRPr="0077278E">
        <w:t>без відповідної технічної документації</w:t>
      </w:r>
      <w:r w:rsidRPr="0077278E">
        <w:rPr>
          <w:b/>
        </w:rPr>
        <w:t xml:space="preserve">,   </w:t>
      </w:r>
      <w:r w:rsidRPr="001A5142">
        <w:rPr>
          <w:bCs/>
        </w:rPr>
        <w:t>в тому числі без</w:t>
      </w:r>
      <w:r w:rsidRPr="0077278E">
        <w:rPr>
          <w:b/>
          <w:bCs/>
        </w:rPr>
        <w:t xml:space="preserve"> </w:t>
      </w:r>
      <w:r w:rsidRPr="0077278E">
        <w:t>плану земельної ділянки  з усіма будинками   та спорудами, паспорта об’єкта земельної ділянки та ін.</w:t>
      </w:r>
    </w:p>
    <w:p w:rsidR="00E9093D" w:rsidRPr="0077278E" w:rsidRDefault="00E9093D" w:rsidP="00E9093D">
      <w:pPr>
        <w:ind w:firstLine="709"/>
        <w:rPr>
          <w:b/>
          <w:iCs/>
        </w:rPr>
      </w:pPr>
      <w:r w:rsidRPr="0077278E">
        <w:rPr>
          <w:b/>
          <w:iCs/>
        </w:rPr>
        <w:t xml:space="preserve">                                     </w:t>
      </w:r>
    </w:p>
    <w:p w:rsidR="00E9093D" w:rsidRPr="0077278E" w:rsidRDefault="00E9093D" w:rsidP="00E9093D">
      <w:pPr>
        <w:ind w:firstLine="709"/>
        <w:jc w:val="center"/>
        <w:rPr>
          <w:b/>
          <w:iCs/>
        </w:rPr>
      </w:pPr>
      <w:r w:rsidRPr="0077278E">
        <w:rPr>
          <w:b/>
          <w:iCs/>
        </w:rPr>
        <w:t>Мета та завдання програми</w:t>
      </w:r>
    </w:p>
    <w:p w:rsidR="00E9093D" w:rsidRPr="0077278E" w:rsidRDefault="00E9093D" w:rsidP="00E9093D">
      <w:pPr>
        <w:ind w:firstLine="709"/>
        <w:jc w:val="both"/>
      </w:pPr>
      <w:r w:rsidRPr="0077278E">
        <w:t xml:space="preserve"> Метою   Програми   є     покращення   умов    проживання     мешканців багатоквартирних  будинків,  </w:t>
      </w:r>
      <w:r w:rsidRPr="0077278E">
        <w:rPr>
          <w:color w:val="000000"/>
          <w:shd w:val="clear" w:color="auto" w:fill="FFFFFF"/>
        </w:rPr>
        <w:t>продовження терміну експлуатації  конструкці</w:t>
      </w:r>
      <w:r>
        <w:rPr>
          <w:color w:val="000000"/>
          <w:shd w:val="clear" w:color="auto" w:fill="FFFFFF"/>
        </w:rPr>
        <w:t>й  та інженерних мереж житлових</w:t>
      </w:r>
      <w:r>
        <w:rPr>
          <w:color w:val="000000"/>
          <w:shd w:val="clear" w:color="auto" w:fill="FFFFFF"/>
          <w:lang w:val="uk-UA"/>
        </w:rPr>
        <w:t xml:space="preserve"> </w:t>
      </w:r>
      <w:r w:rsidRPr="0077278E">
        <w:rPr>
          <w:color w:val="000000"/>
          <w:shd w:val="clear" w:color="auto" w:fill="FFFFFF"/>
        </w:rPr>
        <w:t xml:space="preserve">будівель, </w:t>
      </w:r>
      <w:r w:rsidRPr="0077278E">
        <w:t xml:space="preserve">зниження споживання енергетичних ресурсів        шляхом      </w:t>
      </w:r>
      <w:r w:rsidRPr="0077278E">
        <w:rPr>
          <w:shd w:val="clear" w:color="auto" w:fill="FFFFFF"/>
        </w:rPr>
        <w:t>стимулювання     активності       і       відповідальності    мешканців  багатоквартирних  будинків  у  напрямку  поліпшення стану  своєї  спільної сумісної власності</w:t>
      </w:r>
      <w:r w:rsidRPr="0077278E">
        <w:t xml:space="preserve">.  </w:t>
      </w:r>
    </w:p>
    <w:p w:rsidR="00E9093D" w:rsidRPr="0077278E" w:rsidRDefault="00E9093D" w:rsidP="00E9093D">
      <w:pPr>
        <w:ind w:firstLine="709"/>
      </w:pPr>
      <w:r w:rsidRPr="0077278E">
        <w:t>Досягнення  мети Програми  здійснюється  шляхом  виконання  основних завдань:</w:t>
      </w:r>
    </w:p>
    <w:p w:rsidR="00E9093D" w:rsidRPr="0077278E" w:rsidRDefault="00E9093D" w:rsidP="009A1F23">
      <w:pPr>
        <w:numPr>
          <w:ilvl w:val="0"/>
          <w:numId w:val="9"/>
        </w:numPr>
        <w:jc w:val="both"/>
      </w:pPr>
      <w:r w:rsidRPr="0077278E">
        <w:lastRenderedPageBreak/>
        <w:t>надання власникам квартир та/або нежитлових приміщень</w:t>
      </w:r>
      <w:r>
        <w:rPr>
          <w:lang w:val="uk-UA"/>
        </w:rPr>
        <w:t xml:space="preserve"> </w:t>
      </w:r>
      <w:r w:rsidRPr="0077278E">
        <w:t xml:space="preserve">у багатоквартирних житлових будинках практичної допомоги в процесі створення та діяльності ОСББ; </w:t>
      </w:r>
    </w:p>
    <w:p w:rsidR="00E9093D" w:rsidRPr="0077278E" w:rsidRDefault="00E9093D" w:rsidP="009A1F23">
      <w:pPr>
        <w:numPr>
          <w:ilvl w:val="0"/>
          <w:numId w:val="9"/>
        </w:numPr>
        <w:jc w:val="both"/>
        <w:rPr>
          <w:color w:val="000000"/>
        </w:rPr>
      </w:pPr>
      <w:r w:rsidRPr="0077278E">
        <w:t>співфінансування робіт з капітального ремонту будинків, у яких створено ОСББ</w:t>
      </w:r>
      <w:r w:rsidRPr="0077278E">
        <w:rPr>
          <w:color w:val="000000"/>
        </w:rPr>
        <w:t>;</w:t>
      </w:r>
    </w:p>
    <w:p w:rsidR="00E9093D" w:rsidRPr="001A5142" w:rsidRDefault="00E9093D" w:rsidP="009A1F23">
      <w:pPr>
        <w:numPr>
          <w:ilvl w:val="0"/>
          <w:numId w:val="9"/>
        </w:numPr>
        <w:shd w:val="clear" w:color="auto" w:fill="FFFFFF"/>
        <w:spacing w:line="252" w:lineRule="atLeast"/>
        <w:contextualSpacing/>
        <w:jc w:val="both"/>
        <w:rPr>
          <w:lang w:eastAsia="uk-UA"/>
        </w:rPr>
      </w:pPr>
      <w:r w:rsidRPr="001A5142">
        <w:rPr>
          <w:bCs/>
          <w:lang w:eastAsia="uk-UA"/>
        </w:rPr>
        <w:t xml:space="preserve">виготовлення технічної документації, в тому числі розроблення </w:t>
      </w:r>
      <w:r w:rsidRPr="001A5142">
        <w:rPr>
          <w:lang w:eastAsia="uk-UA"/>
        </w:rPr>
        <w:t xml:space="preserve">детальних планів територій з розподілом кварталів на прибудинкові території, </w:t>
      </w:r>
      <w:r w:rsidRPr="001A5142">
        <w:rPr>
          <w:bCs/>
          <w:lang w:eastAsia="uk-UA"/>
        </w:rPr>
        <w:t>проектів землеустрою щодо відведення прибудинкової території  та надання її у власність чи постійне користування;</w:t>
      </w:r>
    </w:p>
    <w:p w:rsidR="00E9093D" w:rsidRPr="0077278E" w:rsidRDefault="00E9093D" w:rsidP="009A1F23">
      <w:pPr>
        <w:numPr>
          <w:ilvl w:val="0"/>
          <w:numId w:val="9"/>
        </w:numPr>
        <w:contextualSpacing/>
        <w:jc w:val="both"/>
        <w:rPr>
          <w:color w:val="000000"/>
          <w:lang w:eastAsia="uk-UA"/>
        </w:rPr>
      </w:pPr>
      <w:r w:rsidRPr="0077278E">
        <w:rPr>
          <w:bCs/>
          <w:lang w:eastAsia="uk-UA"/>
        </w:rPr>
        <w:t>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p>
    <w:p w:rsidR="00E9093D" w:rsidRPr="0077278E" w:rsidRDefault="00E9093D" w:rsidP="00E9093D">
      <w:pPr>
        <w:rPr>
          <w:b/>
        </w:rPr>
      </w:pPr>
      <w:r w:rsidRPr="0077278E">
        <w:t xml:space="preserve">     </w:t>
      </w:r>
    </w:p>
    <w:p w:rsidR="00E9093D" w:rsidRPr="0077278E" w:rsidRDefault="00E9093D" w:rsidP="00E9093D">
      <w:pPr>
        <w:contextualSpacing/>
        <w:jc w:val="center"/>
        <w:rPr>
          <w:b/>
          <w:lang w:eastAsia="uk-UA"/>
        </w:rPr>
      </w:pPr>
      <w:r w:rsidRPr="0077278E">
        <w:rPr>
          <w:b/>
          <w:lang w:eastAsia="uk-UA"/>
        </w:rPr>
        <w:t>Механізм реалізації завдань Програми</w:t>
      </w:r>
    </w:p>
    <w:p w:rsidR="00E9093D" w:rsidRPr="007D6EB8" w:rsidRDefault="00E9093D" w:rsidP="00E9093D">
      <w:pPr>
        <w:shd w:val="clear" w:color="auto" w:fill="FFFFFF"/>
        <w:spacing w:line="252" w:lineRule="atLeast"/>
        <w:contextualSpacing/>
        <w:jc w:val="center"/>
        <w:rPr>
          <w:b/>
          <w:i/>
          <w:lang w:val="uk-UA" w:eastAsia="uk-UA"/>
        </w:rPr>
      </w:pPr>
      <w:r w:rsidRPr="007D6EB8">
        <w:rPr>
          <w:b/>
          <w:bCs/>
          <w:i/>
          <w:lang w:eastAsia="uk-UA"/>
        </w:rPr>
        <w:t>Н</w:t>
      </w:r>
      <w:r w:rsidRPr="007D6EB8">
        <w:rPr>
          <w:b/>
          <w:i/>
          <w:lang w:eastAsia="uk-UA"/>
        </w:rPr>
        <w:t xml:space="preserve">адання власникам квартир та/або нежитлових приміщень </w:t>
      </w:r>
    </w:p>
    <w:p w:rsidR="00E9093D" w:rsidRPr="007D6EB8" w:rsidRDefault="00E9093D" w:rsidP="00E9093D">
      <w:pPr>
        <w:shd w:val="clear" w:color="auto" w:fill="FFFFFF"/>
        <w:spacing w:line="252" w:lineRule="atLeast"/>
        <w:contextualSpacing/>
        <w:jc w:val="center"/>
        <w:rPr>
          <w:b/>
          <w:i/>
          <w:lang w:val="uk-UA" w:eastAsia="uk-UA"/>
        </w:rPr>
      </w:pPr>
      <w:r w:rsidRPr="007D6EB8">
        <w:rPr>
          <w:b/>
          <w:i/>
          <w:lang w:eastAsia="uk-UA"/>
        </w:rPr>
        <w:t xml:space="preserve">у багатоквартирних житлових будинках практичної та методичної допомоги </w:t>
      </w:r>
    </w:p>
    <w:p w:rsidR="00E9093D" w:rsidRPr="0077278E" w:rsidRDefault="00E9093D" w:rsidP="00E9093D">
      <w:pPr>
        <w:shd w:val="clear" w:color="auto" w:fill="FFFFFF"/>
        <w:spacing w:line="252" w:lineRule="atLeast"/>
        <w:contextualSpacing/>
        <w:jc w:val="center"/>
        <w:rPr>
          <w:b/>
          <w:bCs/>
          <w:lang w:eastAsia="uk-UA"/>
        </w:rPr>
      </w:pPr>
      <w:r w:rsidRPr="007D6EB8">
        <w:rPr>
          <w:b/>
          <w:i/>
          <w:lang w:eastAsia="uk-UA"/>
        </w:rPr>
        <w:t>в процесі створення та діяльності ОСББ</w:t>
      </w:r>
    </w:p>
    <w:p w:rsidR="00E9093D" w:rsidRPr="0077278E" w:rsidRDefault="00E9093D" w:rsidP="00E9093D">
      <w:pPr>
        <w:ind w:firstLine="709"/>
        <w:jc w:val="both"/>
      </w:pPr>
      <w:r w:rsidRPr="0077278E">
        <w:t>Реалізація завдання полягає у наданні власникам квартир та/або нежитлових приміщень  у багатоквартирних житлових будинках,  їх ініціативним групам необхідних знань  та практичної допомоги щодо механізму створення</w:t>
      </w:r>
      <w:r>
        <w:rPr>
          <w:lang w:val="uk-UA"/>
        </w:rPr>
        <w:t xml:space="preserve"> </w:t>
      </w:r>
      <w:r w:rsidRPr="0077278E">
        <w:t>та діяльності ОСББ.</w:t>
      </w:r>
    </w:p>
    <w:p w:rsidR="00E9093D" w:rsidRPr="0077278E" w:rsidRDefault="00E9093D" w:rsidP="00E9093D">
      <w:pPr>
        <w:ind w:firstLine="709"/>
        <w:jc w:val="both"/>
      </w:pPr>
      <w:r w:rsidRPr="0077278E">
        <w:t>Кошти на реалізацію завдання використовуються на друк зразків установчих та реєстраційних документів, нормативно-правових актів,  довідників, посібників, інших інформаційних матеріалів, на участь управителів, голів правління ОСББ, представників міської влади у тренінгах та навчальних семінарах, розміщення інформації в ЗМІ.</w:t>
      </w:r>
    </w:p>
    <w:p w:rsidR="00E9093D" w:rsidRPr="007D6EB8" w:rsidRDefault="00E9093D" w:rsidP="00E9093D">
      <w:pPr>
        <w:ind w:firstLine="709"/>
        <w:jc w:val="center"/>
        <w:rPr>
          <w:b/>
          <w:i/>
          <w:lang w:eastAsia="uk-UA"/>
        </w:rPr>
      </w:pPr>
      <w:r w:rsidRPr="007D6EB8">
        <w:rPr>
          <w:b/>
          <w:i/>
          <w:lang w:eastAsia="uk-UA"/>
        </w:rPr>
        <w:t>Співфінансування робіт з капітального ремонту будинків ОСББ</w:t>
      </w:r>
    </w:p>
    <w:p w:rsidR="00E9093D" w:rsidRPr="0077278E" w:rsidRDefault="00E9093D" w:rsidP="00E9093D">
      <w:r w:rsidRPr="0077278E">
        <w:t xml:space="preserve">           Реалізація завдання Програми полягає у забезпеченні на умовах співфінансування капітального ремонту житлового фонду ОСББ,  а саме: </w:t>
      </w:r>
    </w:p>
    <w:p w:rsidR="00E9093D" w:rsidRPr="0077278E" w:rsidRDefault="00E9093D" w:rsidP="009A1F23">
      <w:pPr>
        <w:numPr>
          <w:ilvl w:val="0"/>
          <w:numId w:val="4"/>
        </w:numPr>
        <w:jc w:val="both"/>
      </w:pPr>
      <w:r w:rsidRPr="0077278E">
        <w:t xml:space="preserve">перший капітальний ремонт ліфтів: 70 % від загальної кошторисної вартості робіт – це кошти міського бюджету, решта 30 % - це власні кошти  об’єднання; </w:t>
      </w:r>
    </w:p>
    <w:p w:rsidR="00E9093D" w:rsidRPr="0077278E" w:rsidRDefault="00E9093D" w:rsidP="009A1F23">
      <w:pPr>
        <w:numPr>
          <w:ilvl w:val="0"/>
          <w:numId w:val="4"/>
        </w:numPr>
        <w:jc w:val="both"/>
      </w:pPr>
      <w:r w:rsidRPr="0077278E">
        <w:t>для малоквартирних будинків (10 - 40 квартир): від  70 % до 80 %    від загальної кошторисної вартості робіт заходів з капітального ремонту - це кошти міського бюджету, решта - власні кошти  об’єднання;</w:t>
      </w:r>
    </w:p>
    <w:p w:rsidR="00E9093D" w:rsidRPr="0077278E" w:rsidRDefault="00E9093D" w:rsidP="009A1F23">
      <w:pPr>
        <w:numPr>
          <w:ilvl w:val="0"/>
          <w:numId w:val="4"/>
        </w:numPr>
        <w:jc w:val="both"/>
      </w:pPr>
      <w:r w:rsidRPr="0077278E">
        <w:t>для решти звернень ОСББ - 50 % від загальної кошторисної вартості робіт заходів з капітального ремонту -  це кошти міського бюджету, решта 50 % - власні кошти об’єднання;</w:t>
      </w:r>
    </w:p>
    <w:p w:rsidR="00E9093D" w:rsidRPr="0077278E" w:rsidRDefault="00E9093D" w:rsidP="00E9093D">
      <w:pPr>
        <w:contextualSpacing/>
        <w:jc w:val="both"/>
        <w:rPr>
          <w:lang w:eastAsia="uk-UA"/>
        </w:rPr>
      </w:pPr>
      <w:r w:rsidRPr="0077278E">
        <w:rPr>
          <w:lang w:eastAsia="uk-UA"/>
        </w:rPr>
        <w:t xml:space="preserve">          У випадку, коли за висновком технічного обстеження спеціалізованої проектної організації, житловий будинок ОСББ потребує термінового проведення робіт з капітального ремонту, оскільки його подальша експлуатація становить загрозу життю мешканців, виконавчий комітет міської ради може прийняти рішення про проведення робіт з капітального ремонту такого будинку за рахунок коштів міського бюджету без дольової участі ОСББ. Перевага у співфінансуванні капітальних ремонтів надається ОСББ, які звернулись  за фінансовою підтримкою до міської ради вперше.</w:t>
      </w:r>
    </w:p>
    <w:p w:rsidR="00E9093D" w:rsidRPr="0077278E" w:rsidRDefault="00E9093D" w:rsidP="00E9093D">
      <w:pPr>
        <w:jc w:val="both"/>
        <w:rPr>
          <w:bCs/>
        </w:rPr>
      </w:pPr>
      <w:r w:rsidRPr="0077278E">
        <w:rPr>
          <w:bCs/>
        </w:rPr>
        <w:t xml:space="preserve">          Кошти з міського бюджету на </w:t>
      </w:r>
      <w:r w:rsidRPr="0077278E">
        <w:t>співфінансування капітальних ремонтів</w:t>
      </w:r>
      <w:r w:rsidRPr="0077278E">
        <w:rPr>
          <w:bCs/>
        </w:rPr>
        <w:t xml:space="preserve"> використовуються</w:t>
      </w:r>
      <w:r>
        <w:rPr>
          <w:bCs/>
          <w:lang w:val="uk-UA"/>
        </w:rPr>
        <w:t xml:space="preserve"> </w:t>
      </w:r>
      <w:r w:rsidRPr="0077278E">
        <w:rPr>
          <w:bCs/>
        </w:rPr>
        <w:t>виключно на:</w:t>
      </w:r>
    </w:p>
    <w:p w:rsidR="00E9093D" w:rsidRPr="0077278E" w:rsidRDefault="00E9093D" w:rsidP="009A1F23">
      <w:pPr>
        <w:widowControl w:val="0"/>
        <w:numPr>
          <w:ilvl w:val="0"/>
          <w:numId w:val="7"/>
        </w:numPr>
        <w:shd w:val="clear" w:color="auto" w:fill="FFFFFF"/>
        <w:autoSpaceDE w:val="0"/>
        <w:autoSpaceDN w:val="0"/>
        <w:adjustRightInd w:val="0"/>
        <w:ind w:right="-141"/>
        <w:jc w:val="both"/>
      </w:pPr>
      <w:r w:rsidRPr="0077278E">
        <w:t>капітальні ремонти покрівель;</w:t>
      </w:r>
    </w:p>
    <w:p w:rsidR="00E9093D" w:rsidRPr="0077278E" w:rsidRDefault="00E9093D" w:rsidP="009A1F23">
      <w:pPr>
        <w:widowControl w:val="0"/>
        <w:numPr>
          <w:ilvl w:val="0"/>
          <w:numId w:val="7"/>
        </w:numPr>
        <w:shd w:val="clear" w:color="auto" w:fill="FFFFFF"/>
        <w:autoSpaceDE w:val="0"/>
        <w:autoSpaceDN w:val="0"/>
        <w:adjustRightInd w:val="0"/>
        <w:ind w:right="-141"/>
        <w:jc w:val="both"/>
      </w:pPr>
      <w:r w:rsidRPr="0077278E">
        <w:t>ремонт міжпанельних стиків;</w:t>
      </w:r>
    </w:p>
    <w:p w:rsidR="00E9093D" w:rsidRPr="0077278E" w:rsidRDefault="00E9093D" w:rsidP="009A1F23">
      <w:pPr>
        <w:widowControl w:val="0"/>
        <w:numPr>
          <w:ilvl w:val="0"/>
          <w:numId w:val="7"/>
        </w:numPr>
        <w:shd w:val="clear" w:color="auto" w:fill="FFFFFF"/>
        <w:autoSpaceDE w:val="0"/>
        <w:autoSpaceDN w:val="0"/>
        <w:adjustRightInd w:val="0"/>
        <w:ind w:right="-141"/>
        <w:jc w:val="both"/>
      </w:pPr>
      <w:r w:rsidRPr="0077278E">
        <w:t>капітальний ремонт підвалів, цоколів;</w:t>
      </w:r>
    </w:p>
    <w:p w:rsidR="00E9093D" w:rsidRPr="0077278E" w:rsidRDefault="00E9093D" w:rsidP="009A1F23">
      <w:pPr>
        <w:widowControl w:val="0"/>
        <w:numPr>
          <w:ilvl w:val="0"/>
          <w:numId w:val="7"/>
        </w:numPr>
        <w:shd w:val="clear" w:color="auto" w:fill="FFFFFF"/>
        <w:autoSpaceDE w:val="0"/>
        <w:autoSpaceDN w:val="0"/>
        <w:adjustRightInd w:val="0"/>
        <w:ind w:right="-141"/>
        <w:jc w:val="both"/>
      </w:pPr>
      <w:r w:rsidRPr="0077278E">
        <w:t>капітальний ремонт мереж водопостачання, каналізації, опалення;</w:t>
      </w:r>
    </w:p>
    <w:p w:rsidR="00E9093D" w:rsidRPr="0077278E" w:rsidRDefault="00E9093D" w:rsidP="009A1F23">
      <w:pPr>
        <w:widowControl w:val="0"/>
        <w:numPr>
          <w:ilvl w:val="0"/>
          <w:numId w:val="7"/>
        </w:numPr>
        <w:shd w:val="clear" w:color="auto" w:fill="FFFFFF"/>
        <w:autoSpaceDE w:val="0"/>
        <w:autoSpaceDN w:val="0"/>
        <w:adjustRightInd w:val="0"/>
        <w:ind w:right="-141"/>
        <w:jc w:val="both"/>
      </w:pPr>
      <w:r w:rsidRPr="0077278E">
        <w:t>капітальний ремонт мереж  електропостачання  та систем освітлення місць загального користування;</w:t>
      </w:r>
    </w:p>
    <w:p w:rsidR="00E9093D" w:rsidRPr="0077278E" w:rsidRDefault="00E9093D" w:rsidP="009A1F23">
      <w:pPr>
        <w:widowControl w:val="0"/>
        <w:numPr>
          <w:ilvl w:val="0"/>
          <w:numId w:val="7"/>
        </w:numPr>
        <w:shd w:val="clear" w:color="auto" w:fill="FFFFFF"/>
        <w:autoSpaceDE w:val="0"/>
        <w:autoSpaceDN w:val="0"/>
        <w:adjustRightInd w:val="0"/>
        <w:ind w:right="-141"/>
        <w:jc w:val="both"/>
      </w:pPr>
      <w:r w:rsidRPr="0077278E">
        <w:t>капітальний ремонт ліфтів.</w:t>
      </w:r>
    </w:p>
    <w:p w:rsidR="00E9093D" w:rsidRPr="0077278E" w:rsidRDefault="00E9093D" w:rsidP="00E9093D">
      <w:pPr>
        <w:shd w:val="clear" w:color="auto" w:fill="FFFFFF"/>
        <w:spacing w:line="252" w:lineRule="atLeast"/>
        <w:contextualSpacing/>
        <w:jc w:val="both"/>
        <w:rPr>
          <w:lang w:eastAsia="uk-UA"/>
        </w:rPr>
      </w:pPr>
      <w:r w:rsidRPr="0077278E">
        <w:rPr>
          <w:lang w:eastAsia="uk-UA"/>
        </w:rPr>
        <w:t xml:space="preserve">            Для отримання фінансової підтримки з міського бюджету  ОСББ необхідно подати  до виконавчого комітету   міської ради заявку     на участь  у Програмі за формою згідно додатку 1 до Програми.</w:t>
      </w:r>
    </w:p>
    <w:p w:rsidR="00E9093D" w:rsidRPr="001A5142" w:rsidRDefault="00E9093D" w:rsidP="00E9093D">
      <w:pPr>
        <w:shd w:val="clear" w:color="auto" w:fill="FFFFFF"/>
        <w:spacing w:line="270" w:lineRule="atLeast"/>
        <w:contextualSpacing/>
        <w:jc w:val="both"/>
        <w:textAlignment w:val="baseline"/>
        <w:rPr>
          <w:bCs/>
          <w:bdr w:val="none" w:sz="0" w:space="0" w:color="auto" w:frame="1"/>
        </w:rPr>
      </w:pPr>
      <w:r w:rsidRPr="0077278E">
        <w:rPr>
          <w:lang w:eastAsia="uk-UA"/>
        </w:rPr>
        <w:t xml:space="preserve">          Відповідно  до резолюції міського голови, заява  та  додані  до  неї документи  передаються на вивчення до структурних підрозділів виконавчого комітету відповідного профільного </w:t>
      </w:r>
      <w:r w:rsidRPr="0077278E">
        <w:rPr>
          <w:lang w:eastAsia="uk-UA"/>
        </w:rPr>
        <w:lastRenderedPageBreak/>
        <w:t xml:space="preserve">спрямування  з подальшим винесенням  на розгляд </w:t>
      </w:r>
      <w:r w:rsidRPr="001A5142">
        <w:rPr>
          <w:bCs/>
          <w:bdr w:val="none" w:sz="0" w:space="0" w:color="auto" w:frame="1"/>
          <w:lang w:eastAsia="uk-UA"/>
        </w:rPr>
        <w:t xml:space="preserve">постійної комісії міської ради з </w:t>
      </w:r>
      <w:r>
        <w:rPr>
          <w:bCs/>
          <w:bdr w:val="none" w:sz="0" w:space="0" w:color="auto" w:frame="1"/>
          <w:lang w:val="uk-UA" w:eastAsia="uk-UA"/>
        </w:rPr>
        <w:t>питань комунальної власності</w:t>
      </w:r>
      <w:r w:rsidRPr="001A5142">
        <w:rPr>
          <w:bCs/>
          <w:bdr w:val="none" w:sz="0" w:space="0" w:color="auto" w:frame="1"/>
          <w:lang w:eastAsia="uk-UA"/>
        </w:rPr>
        <w:t xml:space="preserve"> (далі – Комісії).</w:t>
      </w:r>
    </w:p>
    <w:p w:rsidR="00E9093D" w:rsidRPr="0077278E" w:rsidRDefault="00E9093D" w:rsidP="00E9093D">
      <w:pPr>
        <w:contextualSpacing/>
        <w:jc w:val="both"/>
      </w:pPr>
      <w:r w:rsidRPr="0077278E">
        <w:rPr>
          <w:lang w:eastAsia="uk-UA"/>
        </w:rPr>
        <w:t xml:space="preserve">            По результатам засідання Комісії Головний розпорядник коштів забезпечує підготовку проекту рішення виконавчого комітету міської ради по співфінансуванню на кожний об’єкт окремо.</w:t>
      </w:r>
    </w:p>
    <w:p w:rsidR="00E9093D" w:rsidRPr="0077278E" w:rsidRDefault="00E9093D" w:rsidP="00E9093D">
      <w:pPr>
        <w:contextualSpacing/>
        <w:jc w:val="both"/>
        <w:rPr>
          <w:lang w:eastAsia="uk-UA"/>
        </w:rPr>
      </w:pPr>
      <w:r w:rsidRPr="0077278E">
        <w:rPr>
          <w:lang w:eastAsia="uk-UA"/>
        </w:rPr>
        <w:t xml:space="preserve">             ОСББ, які були відібрані Комісією</w:t>
      </w:r>
      <w:r>
        <w:rPr>
          <w:lang w:eastAsia="uk-UA"/>
        </w:rPr>
        <w:t xml:space="preserve">, на вимогу Комісії </w:t>
      </w:r>
      <w:r w:rsidRPr="0077278E">
        <w:rPr>
          <w:lang w:eastAsia="uk-UA"/>
        </w:rPr>
        <w:t>нада</w:t>
      </w:r>
      <w:r>
        <w:rPr>
          <w:lang w:eastAsia="uk-UA"/>
        </w:rPr>
        <w:t>ють</w:t>
      </w:r>
      <w:r w:rsidRPr="0077278E">
        <w:rPr>
          <w:lang w:eastAsia="uk-UA"/>
        </w:rPr>
        <w:t xml:space="preserve"> експертний звіт щодо розгляду проектно-кошторисної документації у відновідності до вимог чинного законодавства.</w:t>
      </w:r>
    </w:p>
    <w:p w:rsidR="00E9093D" w:rsidRPr="0077278E" w:rsidRDefault="00E9093D" w:rsidP="00E9093D">
      <w:pPr>
        <w:jc w:val="both"/>
      </w:pPr>
      <w:r w:rsidRPr="0077278E">
        <w:t xml:space="preserve">            У випадку прийняття рішення про співфінансування  між виконавчим комітетом та ОСББ укладається договір про співробітництво (додаток 2 до Програми).</w:t>
      </w:r>
    </w:p>
    <w:p w:rsidR="00E9093D" w:rsidRPr="007D6EB8" w:rsidRDefault="00E9093D" w:rsidP="00E9093D">
      <w:pPr>
        <w:jc w:val="center"/>
        <w:rPr>
          <w:b/>
          <w:i/>
          <w:lang w:eastAsia="uk-UA"/>
        </w:rPr>
      </w:pPr>
      <w:r w:rsidRPr="007D6EB8">
        <w:rPr>
          <w:b/>
          <w:i/>
          <w:lang w:eastAsia="uk-UA"/>
        </w:rPr>
        <w:t xml:space="preserve">Виготовлення технічної документації, в тому числі розроблення детальних планів територій з розподілом кварталів на прибудинкові території, </w:t>
      </w:r>
      <w:r w:rsidRPr="007D6EB8">
        <w:rPr>
          <w:b/>
          <w:bCs/>
          <w:i/>
          <w:lang w:eastAsia="uk-UA"/>
        </w:rPr>
        <w:t>проектів землеустрою щодо відведення прибудинкової території та надання її у власність чи постійне користування</w:t>
      </w:r>
    </w:p>
    <w:p w:rsidR="00E9093D" w:rsidRPr="0077278E" w:rsidRDefault="00E9093D" w:rsidP="00E9093D">
      <w:pPr>
        <w:jc w:val="both"/>
      </w:pPr>
      <w:r w:rsidRPr="0077278E">
        <w:t xml:space="preserve">           Реалізація Програми полягає у виготовленні на умовах 100 % фінансування за рахунок міського бюджету технічної документації на багатоквартирні будинки,  в тому числі детальних планів територій з розподілом кварталів на прибудинкові території. Для участі  у Програмі </w:t>
      </w:r>
      <w:r w:rsidRPr="0077278E">
        <w:rPr>
          <w:bCs/>
        </w:rPr>
        <w:t xml:space="preserve">ОСББ </w:t>
      </w:r>
      <w:r w:rsidRPr="0077278E">
        <w:t>необхідно подати заявку  на участь  у Програмі за формою згідно додатку 1 до Програми.</w:t>
      </w:r>
    </w:p>
    <w:p w:rsidR="00E9093D" w:rsidRPr="0077278E" w:rsidRDefault="00E9093D" w:rsidP="00E9093D">
      <w:pPr>
        <w:ind w:right="-81"/>
        <w:jc w:val="both"/>
      </w:pPr>
      <w:r w:rsidRPr="0077278E">
        <w:t xml:space="preserve">         У випадку прийняття рішення про фінансування, Головний розпорядник коштів на розробку містобудівної документації за відповідною Програмою заключає договір про її виготовлення в організації, яка має відповідну ліцензію. </w:t>
      </w:r>
    </w:p>
    <w:p w:rsidR="00E9093D" w:rsidRPr="0077278E" w:rsidRDefault="00E9093D" w:rsidP="00E9093D">
      <w:pPr>
        <w:shd w:val="clear" w:color="auto" w:fill="FFFFFF"/>
        <w:spacing w:line="252" w:lineRule="atLeast"/>
        <w:contextualSpacing/>
        <w:jc w:val="both"/>
        <w:rPr>
          <w:lang w:eastAsia="uk-UA"/>
        </w:rPr>
      </w:pPr>
      <w:r w:rsidRPr="0077278E">
        <w:rPr>
          <w:bCs/>
          <w:lang w:eastAsia="uk-UA"/>
        </w:rPr>
        <w:tab/>
        <w:t xml:space="preserve">Для отримання земельної ділянки у власність чи постійне користування                               за виготовленим та затвердженим рішенням міської ради детальним планом відповідної території ОСББ самостійно </w:t>
      </w:r>
      <w:r w:rsidRPr="0077278E">
        <w:rPr>
          <w:lang w:eastAsia="uk-UA"/>
        </w:rPr>
        <w:t xml:space="preserve">необхідно подати до Центру надання адміністративних послуг   міської ради  заяву  встановленого  зразка. </w:t>
      </w:r>
    </w:p>
    <w:p w:rsidR="00E9093D" w:rsidRPr="0077278E" w:rsidRDefault="00E9093D" w:rsidP="00E9093D">
      <w:pPr>
        <w:jc w:val="both"/>
        <w:rPr>
          <w:bCs/>
        </w:rPr>
      </w:pPr>
      <w:r w:rsidRPr="0077278E">
        <w:rPr>
          <w:bCs/>
        </w:rPr>
        <w:t xml:space="preserve">          У заяві слід зазначити: </w:t>
      </w:r>
    </w:p>
    <w:p w:rsidR="00E9093D" w:rsidRPr="0077278E" w:rsidRDefault="00E9093D" w:rsidP="00E9093D">
      <w:pPr>
        <w:jc w:val="both"/>
        <w:rPr>
          <w:bCs/>
        </w:rPr>
      </w:pPr>
      <w:r w:rsidRPr="0077278E">
        <w:rPr>
          <w:bCs/>
        </w:rPr>
        <w:t>- розмір земельної ділянки за детальним планом території;</w:t>
      </w:r>
    </w:p>
    <w:p w:rsidR="00E9093D" w:rsidRPr="0077278E" w:rsidRDefault="00E9093D" w:rsidP="00E9093D">
      <w:pPr>
        <w:jc w:val="both"/>
        <w:rPr>
          <w:bCs/>
        </w:rPr>
      </w:pPr>
      <w:r w:rsidRPr="0077278E">
        <w:rPr>
          <w:bCs/>
        </w:rPr>
        <w:t>- цільове призначення земельної ділянки;</w:t>
      </w:r>
    </w:p>
    <w:p w:rsidR="00E9093D" w:rsidRPr="0077278E" w:rsidRDefault="00E9093D" w:rsidP="00E9093D">
      <w:pPr>
        <w:jc w:val="both"/>
        <w:rPr>
          <w:bCs/>
        </w:rPr>
      </w:pPr>
      <w:r w:rsidRPr="0077278E">
        <w:rPr>
          <w:bCs/>
        </w:rPr>
        <w:t>- вид права на землю (для передання у власність або постійне користування).</w:t>
      </w:r>
    </w:p>
    <w:p w:rsidR="00E9093D" w:rsidRPr="00763B26" w:rsidRDefault="00E9093D" w:rsidP="00E9093D">
      <w:pPr>
        <w:shd w:val="clear" w:color="auto" w:fill="FFFFFF"/>
        <w:spacing w:line="270" w:lineRule="atLeast"/>
        <w:contextualSpacing/>
        <w:jc w:val="both"/>
        <w:textAlignment w:val="baseline"/>
        <w:rPr>
          <w:bdr w:val="none" w:sz="0" w:space="0" w:color="auto" w:frame="1"/>
          <w:lang w:eastAsia="uk-UA"/>
        </w:rPr>
      </w:pPr>
      <w:r w:rsidRPr="0077278E">
        <w:rPr>
          <w:lang w:eastAsia="uk-UA"/>
        </w:rPr>
        <w:t xml:space="preserve">          Відповідно  до резолюції міського голови, заява  та  додані  до  неї документи  передаються на вивчення до структурних підрозділів виконавчого комітету відповідного профільного спрямування з подальшим винесенням  на розгляд </w:t>
      </w:r>
      <w:r w:rsidRPr="00763B26">
        <w:rPr>
          <w:bCs/>
          <w:bdr w:val="none" w:sz="0" w:space="0" w:color="auto" w:frame="1"/>
          <w:lang w:eastAsia="uk-UA"/>
        </w:rPr>
        <w:t>Комісії.</w:t>
      </w:r>
    </w:p>
    <w:p w:rsidR="00E9093D" w:rsidRPr="0077278E" w:rsidRDefault="00E9093D" w:rsidP="00E90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ourier New" w:hAnsi="Courier New" w:cs="Courier New"/>
          <w:color w:val="000000"/>
        </w:rPr>
      </w:pPr>
      <w:r w:rsidRPr="0077278E">
        <w:rPr>
          <w:color w:val="000000"/>
        </w:rPr>
        <w:t xml:space="preserve">          Міська рада надає дозвіл на розроблення проекту землеустрою щодо відведення земельної ділянки чи мотивовану відмову в його наданні. </w:t>
      </w:r>
    </w:p>
    <w:p w:rsidR="00E9093D" w:rsidRPr="0077278E"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bCs/>
        </w:rPr>
      </w:pPr>
      <w:r w:rsidRPr="0077278E">
        <w:rPr>
          <w:bCs/>
        </w:rPr>
        <w:t>Розробити проект з землеустрою можуть:</w:t>
      </w:r>
    </w:p>
    <w:p w:rsidR="00E9093D" w:rsidRPr="0077278E" w:rsidRDefault="00E9093D" w:rsidP="00E90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77278E">
        <w:rPr>
          <w:color w:val="000000"/>
        </w:rPr>
        <w:t xml:space="preserve">-     юридичні   особи,   що   володіють   необхідним  технічним  і технологічним  забезпеченням  та  у складі яких працює за основним місцем   роботи   не   менше  двох     сертифікованих інженерів-землевпорядників,  які  є відповідальними за якість робіт із землеустрою; </w:t>
      </w:r>
      <w:r w:rsidRPr="0077278E">
        <w:rPr>
          <w:color w:val="000000"/>
        </w:rPr>
        <w:br/>
        <w:t xml:space="preserve"> - фізичні   особи   -   підприємці,  які  володіють  необхідним технічним  і  технологічним  забезпеченням  та  є  сертифікованими інженерами-землевпорядниками,  відповідальними  за якість робіт із землеустрою.</w:t>
      </w:r>
    </w:p>
    <w:p w:rsidR="00E9093D" w:rsidRPr="0077278E" w:rsidRDefault="00E9093D" w:rsidP="00E90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77278E">
        <w:rPr>
          <w:color w:val="000000"/>
        </w:rPr>
        <w:t xml:space="preserve">         Проект землеустрою підлягає погодженню з територіальним органом центрального органу виконавчої влади, що здійснює реалізацію державної політики у сфері земельних відносин і виконавчим органом міської ради у сфері містобудування й архітектури.</w:t>
      </w:r>
    </w:p>
    <w:p w:rsidR="00E9093D" w:rsidRPr="0077278E" w:rsidRDefault="00E9093D" w:rsidP="00E90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77278E">
        <w:rPr>
          <w:color w:val="000000"/>
        </w:rPr>
        <w:t xml:space="preserve">    Сформована внаслідок розробки проекту землеустрою земельна ділянка реєструється як об’єкт права в державному земельному кадастрі.</w:t>
      </w:r>
    </w:p>
    <w:p w:rsidR="00E9093D" w:rsidRPr="0077278E" w:rsidRDefault="00E9093D" w:rsidP="00E90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77278E">
        <w:rPr>
          <w:color w:val="000000"/>
        </w:rPr>
        <w:t xml:space="preserve">       На підставі погодженого проекту землеустрою міська рада в межах власних повноважень приймає рішення про його затвердження та надання земельної ділянки у власність або постійне користування, яке є підставою для здійснення ОСББ реєстрації права на землю в Державному реєстрі прав у встановленому законом порядку.</w:t>
      </w:r>
    </w:p>
    <w:p w:rsidR="00E9093D"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center"/>
        <w:rPr>
          <w:b/>
          <w:bCs/>
          <w:i/>
          <w:lang w:val="uk-UA"/>
        </w:rPr>
      </w:pPr>
      <w:r w:rsidRPr="007D6EB8">
        <w:rPr>
          <w:b/>
          <w:bCs/>
          <w:i/>
        </w:rPr>
        <w:t>Відшкодування суми відсотків за весь період користування кредитними  коштами,  залученими  ОСББ  на  здійснення енергозберігаючих захо</w:t>
      </w:r>
      <w:r>
        <w:rPr>
          <w:b/>
          <w:bCs/>
          <w:i/>
        </w:rPr>
        <w:t xml:space="preserve">дів </w:t>
      </w:r>
    </w:p>
    <w:p w:rsidR="00E9093D" w:rsidRPr="00FA3539"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center"/>
        <w:rPr>
          <w:b/>
          <w:bCs/>
          <w:i/>
          <w:lang w:val="uk-UA"/>
        </w:rPr>
      </w:pPr>
      <w:r w:rsidRPr="00FA3539">
        <w:rPr>
          <w:b/>
          <w:bCs/>
          <w:i/>
          <w:lang w:val="uk-UA"/>
        </w:rPr>
        <w:t>та термомодернізації</w:t>
      </w:r>
      <w:r>
        <w:rPr>
          <w:b/>
          <w:bCs/>
          <w:i/>
          <w:lang w:val="uk-UA"/>
        </w:rPr>
        <w:t xml:space="preserve"> </w:t>
      </w:r>
      <w:r w:rsidRPr="00FA3539">
        <w:rPr>
          <w:b/>
          <w:bCs/>
          <w:i/>
          <w:lang w:val="uk-UA"/>
        </w:rPr>
        <w:t>житлових будинків</w:t>
      </w:r>
    </w:p>
    <w:p w:rsidR="00E9093D" w:rsidRPr="0077278E"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pPr>
      <w:r w:rsidRPr="00FA3539">
        <w:rPr>
          <w:color w:val="008000"/>
          <w:lang w:val="uk-UA"/>
        </w:rPr>
        <w:t xml:space="preserve">    </w:t>
      </w:r>
      <w:r w:rsidRPr="00FA3539">
        <w:rPr>
          <w:lang w:val="uk-UA"/>
        </w:rPr>
        <w:t xml:space="preserve">      </w:t>
      </w:r>
      <w:r w:rsidRPr="00FA3539">
        <w:rPr>
          <w:shd w:val="clear" w:color="auto" w:fill="FFFFFF"/>
          <w:lang w:val="uk-UA"/>
        </w:rPr>
        <w:t>Реалізація  Програми полягає у тому, що з міського бюджету м. Новий Розділ відшкодовується позичальникам</w:t>
      </w:r>
      <w:r w:rsidRPr="0077278E">
        <w:rPr>
          <w:shd w:val="clear" w:color="auto" w:fill="FFFFFF"/>
        </w:rPr>
        <w:t> </w:t>
      </w:r>
      <w:r w:rsidRPr="00FA3539">
        <w:rPr>
          <w:shd w:val="clear" w:color="auto" w:fill="FFFFFF"/>
          <w:lang w:val="uk-UA"/>
        </w:rPr>
        <w:t xml:space="preserve"> – </w:t>
      </w:r>
      <w:r w:rsidRPr="0077278E">
        <w:rPr>
          <w:shd w:val="clear" w:color="auto" w:fill="FFFFFF"/>
        </w:rPr>
        <w:t> </w:t>
      </w:r>
      <w:r w:rsidRPr="00FA3539">
        <w:rPr>
          <w:shd w:val="clear" w:color="auto" w:fill="FFFFFF"/>
          <w:lang w:val="uk-UA"/>
        </w:rPr>
        <w:t>ОСББ –</w:t>
      </w:r>
      <w:r w:rsidRPr="0077278E">
        <w:rPr>
          <w:shd w:val="clear" w:color="auto" w:fill="FFFFFF"/>
        </w:rPr>
        <w:t> </w:t>
      </w:r>
      <w:r w:rsidRPr="00FA3539">
        <w:rPr>
          <w:shd w:val="clear" w:color="auto" w:fill="FFFFFF"/>
          <w:lang w:val="uk-UA"/>
        </w:rPr>
        <w:t xml:space="preserve"> частина кредитних коштів,</w:t>
      </w:r>
      <w:r w:rsidRPr="0077278E">
        <w:rPr>
          <w:shd w:val="clear" w:color="auto" w:fill="FFFFFF"/>
        </w:rPr>
        <w:t> </w:t>
      </w:r>
      <w:r w:rsidRPr="00FA3539">
        <w:rPr>
          <w:shd w:val="clear" w:color="auto" w:fill="FFFFFF"/>
          <w:lang w:val="uk-UA"/>
        </w:rPr>
        <w:t xml:space="preserve">залучених ОСББ,  на </w:t>
      </w:r>
      <w:r w:rsidRPr="00FA3539">
        <w:rPr>
          <w:shd w:val="clear" w:color="auto" w:fill="FFFFFF"/>
          <w:lang w:val="uk-UA"/>
        </w:rPr>
        <w:lastRenderedPageBreak/>
        <w:t>впровадження заходів з енергозбереження, реконструкції і модернізації багатоквартирних будинків.</w:t>
      </w:r>
      <w:r w:rsidRPr="00FA3539">
        <w:rPr>
          <w:lang w:val="uk-UA"/>
        </w:rPr>
        <w:br/>
        <w:t xml:space="preserve">          </w:t>
      </w:r>
      <w:r w:rsidRPr="0077278E">
        <w:t xml:space="preserve">Розмір відшкодування відсотків за надані ОСББ кредитно-фінансовими установами кредити становить 70 % відсоткової ставки, передбаченої кредитною угодою. </w:t>
      </w:r>
    </w:p>
    <w:p w:rsidR="00E9093D" w:rsidRPr="0077278E"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pPr>
      <w:r w:rsidRPr="0077278E">
        <w:t xml:space="preserve">         Незалежно від терміну дії Програми відшкодування суми відсотків здійснюється до повного погашення кредиту ОСББ але терміном  не  більше  5-ти років.</w:t>
      </w:r>
    </w:p>
    <w:p w:rsidR="00E9093D" w:rsidRPr="0077278E"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pPr>
      <w:r w:rsidRPr="0077278E">
        <w:t xml:space="preserve">         Відшкодування частини суми відсотків за кредитами, </w:t>
      </w:r>
      <w:r w:rsidRPr="0077278E">
        <w:rPr>
          <w:bCs/>
        </w:rPr>
        <w:t xml:space="preserve">залученими  ОСББ    на  здійснення енергозберігаючих заходів </w:t>
      </w:r>
      <w:r w:rsidRPr="0077278E">
        <w:t>здійснюється на впровадження енергозберігаючих заходів                      та придбання енергоефективного обладнання та/або матеріалів, до яких належать:</w:t>
      </w:r>
    </w:p>
    <w:p w:rsidR="00E9093D" w:rsidRPr="0077278E" w:rsidRDefault="00E9093D" w:rsidP="009A1F23">
      <w:pPr>
        <w:numPr>
          <w:ilvl w:val="0"/>
          <w:numId w:val="5"/>
        </w:numPr>
        <w:shd w:val="clear" w:color="auto" w:fill="FFFFFF"/>
        <w:jc w:val="both"/>
        <w:textAlignment w:val="baseline"/>
      </w:pPr>
      <w:r w:rsidRPr="0077278E">
        <w:t>обладнання, матеріали та роботи зі встановлення індивідуальних теплових пунктів;</w:t>
      </w:r>
    </w:p>
    <w:p w:rsidR="00E9093D" w:rsidRPr="0077278E" w:rsidRDefault="00E9093D" w:rsidP="009A1F23">
      <w:pPr>
        <w:numPr>
          <w:ilvl w:val="0"/>
          <w:numId w:val="5"/>
        </w:numPr>
        <w:shd w:val="clear" w:color="auto" w:fill="FFFFFF"/>
        <w:jc w:val="both"/>
        <w:textAlignment w:val="baseline"/>
      </w:pPr>
      <w:r w:rsidRPr="0077278E">
        <w:t>регулятори теплового потоку за погодними умовами, відповідне додаткове обладнання  і матеріали до них та роботи зі встановлення;</w:t>
      </w:r>
    </w:p>
    <w:p w:rsidR="00E9093D" w:rsidRPr="0077278E" w:rsidRDefault="00E9093D" w:rsidP="009A1F23">
      <w:pPr>
        <w:numPr>
          <w:ilvl w:val="0"/>
          <w:numId w:val="5"/>
        </w:numPr>
        <w:shd w:val="clear" w:color="auto" w:fill="FFFFFF"/>
        <w:jc w:val="both"/>
        <w:textAlignment w:val="baseline"/>
      </w:pPr>
      <w:r w:rsidRPr="0077278E">
        <w:t>вузли обліку води (гарячої, холодної) та теплової енергії, зокрема засоби вимірювальної техніки (прилади обліку, лічильники), відповідне додаткове обладнання і матеріали до них та роботи зі встановлення;</w:t>
      </w:r>
    </w:p>
    <w:p w:rsidR="00E9093D" w:rsidRPr="0077278E" w:rsidRDefault="00E9093D" w:rsidP="009A1F23">
      <w:pPr>
        <w:numPr>
          <w:ilvl w:val="0"/>
          <w:numId w:val="5"/>
        </w:numPr>
        <w:shd w:val="clear" w:color="auto" w:fill="FFFFFF"/>
        <w:jc w:val="both"/>
        <w:textAlignment w:val="baseline"/>
      </w:pPr>
      <w:r w:rsidRPr="0077278E">
        <w:t>багатозонний (багатотарифний) прилад обліку електричної енергії (лічильник активної електричної енергії), відповідне додаткове обладнання і матеріали до нього та роботи зі встановлення;</w:t>
      </w:r>
    </w:p>
    <w:p w:rsidR="00E9093D" w:rsidRPr="0077278E" w:rsidRDefault="00E9093D" w:rsidP="009A1F23">
      <w:pPr>
        <w:numPr>
          <w:ilvl w:val="0"/>
          <w:numId w:val="5"/>
        </w:numPr>
        <w:shd w:val="clear" w:color="auto" w:fill="FFFFFF"/>
        <w:jc w:val="both"/>
        <w:textAlignment w:val="baseline"/>
      </w:pPr>
      <w:r w:rsidRPr="0077278E">
        <w:t>світлопрозорі конструкції з енергозберігаючим склом, зокрема вікна та балконні двері для місць загального користування (під’їздів, підвалів, технічних приміщень, горищ тощо) (крім однокамерних), та відповідне додаткове обладнання і матеріали до них та роботи зі встановлення;</w:t>
      </w:r>
    </w:p>
    <w:p w:rsidR="00E9093D" w:rsidRPr="0077278E" w:rsidRDefault="00E9093D" w:rsidP="009A1F23">
      <w:pPr>
        <w:numPr>
          <w:ilvl w:val="0"/>
          <w:numId w:val="5"/>
        </w:numPr>
        <w:shd w:val="clear" w:color="auto" w:fill="FFFFFF"/>
        <w:jc w:val="both"/>
        <w:textAlignment w:val="baseline"/>
      </w:pPr>
      <w:r w:rsidRPr="0077278E">
        <w:t>обладнання і матеріали для проведення робіт з теплоізоляції (термомодернізації) зовнішніх стін, підвальних приміщень, горищ, покрівель та фундаментів та виконання робіт;</w:t>
      </w:r>
    </w:p>
    <w:p w:rsidR="00E9093D" w:rsidRPr="0077278E" w:rsidRDefault="00E9093D" w:rsidP="009A1F23">
      <w:pPr>
        <w:numPr>
          <w:ilvl w:val="0"/>
          <w:numId w:val="5"/>
        </w:numPr>
        <w:shd w:val="clear" w:color="auto" w:fill="FFFFFF"/>
        <w:jc w:val="both"/>
        <w:textAlignment w:val="baseline"/>
      </w:pPr>
      <w:r w:rsidRPr="0077278E">
        <w:t>обладнання і матеріали для проведення робіт з термомодернізації внутрішньобудинкових систем опалення, постачання гарячої води та виконання робіт;</w:t>
      </w:r>
    </w:p>
    <w:p w:rsidR="00E9093D" w:rsidRPr="0077278E" w:rsidRDefault="00E9093D" w:rsidP="009A1F23">
      <w:pPr>
        <w:numPr>
          <w:ilvl w:val="0"/>
          <w:numId w:val="5"/>
        </w:numPr>
        <w:shd w:val="clear" w:color="auto" w:fill="FFFFFF"/>
        <w:jc w:val="both"/>
        <w:textAlignment w:val="baseline"/>
      </w:pPr>
      <w:r w:rsidRPr="0077278E">
        <w:t>обладнання і матеріали для модернізації систем освітлення місць загального користування (у тому числі заміни електропроводки, ламп та патронів до них, встановлення автоматичних вимикачів) та виконання робіт;</w:t>
      </w:r>
    </w:p>
    <w:p w:rsidR="00E9093D" w:rsidRPr="0077278E" w:rsidRDefault="00E9093D" w:rsidP="009A1F23">
      <w:pPr>
        <w:numPr>
          <w:ilvl w:val="0"/>
          <w:numId w:val="5"/>
        </w:numPr>
        <w:shd w:val="clear" w:color="auto" w:fill="FFFFFF"/>
        <w:jc w:val="both"/>
        <w:textAlignment w:val="baseline"/>
      </w:pPr>
      <w:r w:rsidRPr="0077278E">
        <w:t>теплонасосна система опалення та/або гарячого водопостачання,  відповідне додаткове обладнання і матеріали до неї та роботи зі встановлення;</w:t>
      </w:r>
    </w:p>
    <w:p w:rsidR="00E9093D" w:rsidRPr="0077278E" w:rsidRDefault="00E9093D" w:rsidP="009A1F23">
      <w:pPr>
        <w:numPr>
          <w:ilvl w:val="0"/>
          <w:numId w:val="5"/>
        </w:numPr>
        <w:shd w:val="clear" w:color="auto" w:fill="FFFFFF"/>
        <w:jc w:val="both"/>
        <w:textAlignment w:val="baseline"/>
      </w:pPr>
      <w:r w:rsidRPr="0077278E">
        <w:t>система сонячного теплопостачання та/або гарячого водопостачання, відповідне додаткове обладнання і матеріали до неї та роботи зі встановлення;</w:t>
      </w:r>
    </w:p>
    <w:p w:rsidR="00E9093D" w:rsidRPr="0077278E" w:rsidRDefault="00E9093D" w:rsidP="009A1F23">
      <w:pPr>
        <w:numPr>
          <w:ilvl w:val="0"/>
          <w:numId w:val="5"/>
        </w:numPr>
        <w:shd w:val="clear" w:color="auto" w:fill="FFFFFF"/>
        <w:jc w:val="both"/>
        <w:textAlignment w:val="baseline"/>
      </w:pPr>
      <w:r w:rsidRPr="0077278E">
        <w:t>двері для місць загального користування (під’їздів, підвалів, технічних приміщень, горищ), відповідне додаткове обладнання і матеріали до них та роботи зі встановлення.</w:t>
      </w:r>
    </w:p>
    <w:p w:rsidR="00E9093D" w:rsidRPr="0077278E"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pPr>
      <w:r w:rsidRPr="0077278E">
        <w:t xml:space="preserve">     </w:t>
      </w:r>
      <w:r w:rsidRPr="0077278E">
        <w:rPr>
          <w:shd w:val="clear" w:color="auto" w:fill="FFFFFF"/>
        </w:rPr>
        <w:t xml:space="preserve">   </w:t>
      </w:r>
      <w:r w:rsidRPr="0077278E">
        <w:rPr>
          <w:bCs/>
        </w:rPr>
        <w:t xml:space="preserve">   Для отримання підтримки з міського бюджету на впровадження енергозберігаючих заходів ОСББ </w:t>
      </w:r>
      <w:r w:rsidRPr="0077278E">
        <w:t>необхідно подати до виконавчого комітету Новороздільської  міської ради заявку  на участь  у Програмі за формою згідно додатку 1 до Програми.</w:t>
      </w:r>
    </w:p>
    <w:p w:rsidR="00E9093D" w:rsidRPr="00763B26"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bdr w:val="none" w:sz="0" w:space="0" w:color="auto" w:frame="1"/>
        </w:rPr>
      </w:pPr>
      <w:r w:rsidRPr="0077278E">
        <w:t xml:space="preserve">          Відповідно  до резолюції міського голови, заява  та  додані  до  неї документи  передаються на вивчення до структурних підрозділів виконавчого комітету відповідного профільного спрямування  з подальшим винесенням  на розгляд </w:t>
      </w:r>
      <w:r w:rsidRPr="00763B26">
        <w:rPr>
          <w:bCs/>
          <w:bdr w:val="none" w:sz="0" w:space="0" w:color="auto" w:frame="1"/>
        </w:rPr>
        <w:t>Комісії.</w:t>
      </w:r>
    </w:p>
    <w:p w:rsidR="00E9093D" w:rsidRPr="0077278E"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pPr>
      <w:r w:rsidRPr="0077278E">
        <w:t xml:space="preserve">           По результатам засідання Комісії виконавчий комітет надає ОСББ лист-підтвердження на </w:t>
      </w:r>
      <w:r w:rsidRPr="0077278E">
        <w:rPr>
          <w:bCs/>
        </w:rPr>
        <w:t>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p>
    <w:p w:rsidR="00E9093D" w:rsidRPr="0077278E"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278E">
        <w:t xml:space="preserve">           Після отримання листа-підтвердження ОСББ необхідно додати наступні документи: </w:t>
      </w:r>
    </w:p>
    <w:p w:rsidR="00E9093D" w:rsidRPr="0077278E" w:rsidRDefault="00E9093D" w:rsidP="009A1F23">
      <w:pPr>
        <w:numPr>
          <w:ilvl w:val="0"/>
          <w:numId w:val="8"/>
        </w:numPr>
        <w:ind w:right="187"/>
        <w:jc w:val="both"/>
      </w:pPr>
      <w:r w:rsidRPr="0077278E">
        <w:t>копії кредитного договору (завіреного відповідно до законодавства);</w:t>
      </w:r>
    </w:p>
    <w:p w:rsidR="00E9093D" w:rsidRPr="0077278E" w:rsidRDefault="00E9093D" w:rsidP="009A1F23">
      <w:pPr>
        <w:numPr>
          <w:ilvl w:val="0"/>
          <w:numId w:val="8"/>
        </w:numPr>
        <w:ind w:right="187"/>
        <w:jc w:val="both"/>
      </w:pPr>
      <w:r w:rsidRPr="0077278E">
        <w:t>кошторисний розрахунок вартості заходу, документів, які підтверджують сплату коштів за придбані матеріали та/або обладнання;</w:t>
      </w:r>
    </w:p>
    <w:p w:rsidR="00E9093D" w:rsidRPr="0077278E" w:rsidRDefault="00E9093D" w:rsidP="009A1F23">
      <w:pPr>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77278E">
        <w:rPr>
          <w:color w:val="000000"/>
        </w:rPr>
        <w:t>банківські реквізити ОСББ для перерахування коштів  на відшкодування відсотків.</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pPr>
      <w:r w:rsidRPr="0077278E">
        <w:t xml:space="preserve">           Головний розпорядник коштів забезпечує підготовку проекту рішення виконавчого комітету міської ради про відшкодування частини суми відсотків за користування кредитними коштами, залученими ОСББ на здійснення енергозберігаючих заходів на кожний окремий будинок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pPr>
      <w:r w:rsidRPr="0077278E">
        <w:rPr>
          <w:shd w:val="clear" w:color="auto" w:fill="FFFFFF"/>
        </w:rPr>
        <w:lastRenderedPageBreak/>
        <w:t xml:space="preserve">        </w:t>
      </w:r>
      <w:r w:rsidRPr="0077278E">
        <w:t xml:space="preserve">   У випадку прийняття рішення про співфінансування  між виконавчим комітетом та ОСББ укладається </w:t>
      </w:r>
      <w:r w:rsidRPr="0077278E">
        <w:rPr>
          <w:shd w:val="clear" w:color="auto" w:fill="FFFFFF"/>
        </w:rPr>
        <w:t>договір про відшкодування частини кредиту   за залученими коштами</w:t>
      </w:r>
      <w:r w:rsidRPr="0077278E">
        <w:t xml:space="preserve"> (додаток 3 до Програми)</w:t>
      </w:r>
      <w:r w:rsidRPr="0077278E">
        <w:rPr>
          <w:i/>
          <w:shd w:val="clear" w:color="auto" w:fill="FFFFFF"/>
        </w:rPr>
        <w:t>.</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7" w:firstLine="218"/>
        <w:jc w:val="both"/>
      </w:pPr>
      <w:r w:rsidRPr="0077278E">
        <w:t xml:space="preserve">   Підставою для перерахування коштів на розрахунковий рахунок ОСББ є:</w:t>
      </w:r>
    </w:p>
    <w:p w:rsidR="00E9093D" w:rsidRPr="0077278E" w:rsidRDefault="00E9093D" w:rsidP="009A1F23">
      <w:pPr>
        <w:numPr>
          <w:ilvl w:val="0"/>
          <w:numId w:val="6"/>
        </w:numPr>
        <w:ind w:right="-81"/>
        <w:jc w:val="both"/>
      </w:pPr>
      <w:r w:rsidRPr="0077278E">
        <w:t>рішення виконавчого комітету міської ради про відшкодування суми відсотків за користування кредитними коштами, залученими ОСББ на здійснення енергозберігаючих заходів;</w:t>
      </w:r>
    </w:p>
    <w:p w:rsidR="00E9093D" w:rsidRPr="0077278E" w:rsidRDefault="00E9093D" w:rsidP="009A1F23">
      <w:pPr>
        <w:numPr>
          <w:ilvl w:val="0"/>
          <w:numId w:val="6"/>
        </w:numPr>
        <w:ind w:right="-81"/>
        <w:jc w:val="both"/>
      </w:pPr>
      <w:r w:rsidRPr="0077278E">
        <w:rPr>
          <w:shd w:val="clear" w:color="auto" w:fill="FFFFFF"/>
        </w:rPr>
        <w:t xml:space="preserve">договір про відшкодування частини кредиту за залученими коштами;                   </w:t>
      </w:r>
    </w:p>
    <w:p w:rsidR="00E9093D" w:rsidRPr="0077278E" w:rsidRDefault="00E9093D" w:rsidP="009A1F23">
      <w:pPr>
        <w:numPr>
          <w:ilvl w:val="0"/>
          <w:numId w:val="6"/>
        </w:numPr>
        <w:ind w:right="-81"/>
        <w:jc w:val="both"/>
      </w:pPr>
      <w:r w:rsidRPr="0077278E">
        <w:t>платіжне доручення з вказанням періоду, за який нараховані відсотки  та довідка з кредитно-фінансової установи про нараховані та відшкодовані відсотки за певний період користування кредитом ОСББ.</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1" w:firstLine="218"/>
        <w:jc w:val="both"/>
      </w:pPr>
      <w:r w:rsidRPr="0077278E">
        <w:t xml:space="preserve">      Головний розпорядник коштів має право припинити виплату відшкодування відсотків  у випадку порушень ОСББ умов кредитного договору.</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1" w:firstLine="218"/>
        <w:jc w:val="both"/>
      </w:pPr>
      <w:r w:rsidRPr="0077278E">
        <w:t xml:space="preserve">       Бюджетні кошти не можуть спрямовуватися на сплату будь-яких штрафів та/або пені, нарахованих згідно з умовами кредитного договору; позичальникам, яких визнано банкрутами або щодо яких порушено провадження у справі про банкрутство, перебувають у стадії ліквідації, подали недостовірну інформацію.</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1" w:firstLine="207"/>
        <w:jc w:val="both"/>
      </w:pPr>
      <w:r w:rsidRPr="0077278E">
        <w:t xml:space="preserve">       Головний розпорядник коштів здійснює заходи щодо перевірки документів ОСББ, які підтверджують цільове використання кредитних коштів (рахунки-фактури, договори купівлі-продажу або документи,  що підтверджують сплату коштів за придбаний товар або виконані роботи, акти перевірок цільового використання коштів за кредитом або документи,  що підтверджують факти впровадження енергозберігаючих заходів, акти прийому-передачі товарів, акти про надання послуг, виконання робіт або накладні на товари та інше) та контроль за цільовим використанням кредитів, отриманих відповідно   до Програми.</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1" w:firstLine="207"/>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77278E">
        <w:rPr>
          <w:b/>
        </w:rPr>
        <w:t xml:space="preserve">Джерела фінансування заходів Програми та напрями використання коштів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Джерелами фінансування заходів Програми є:</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 кошти міського бюджету;</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 кошти Державного бюджету України;</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 гранти, кредити вітчизняних комерційних банків, благодійні внески;</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 кошти ОСББ.</w:t>
      </w:r>
    </w:p>
    <w:p w:rsidR="00E9093D" w:rsidRPr="0077278E" w:rsidRDefault="00E9093D" w:rsidP="00E9093D">
      <w:pPr>
        <w:tabs>
          <w:tab w:val="left" w:pos="851"/>
        </w:tabs>
      </w:pPr>
      <w:r w:rsidRPr="0077278E">
        <w:t xml:space="preserve">                 </w:t>
      </w:r>
    </w:p>
    <w:p w:rsidR="00E9093D" w:rsidRPr="007D6EB8" w:rsidRDefault="00E9093D" w:rsidP="00E9093D">
      <w:pPr>
        <w:tabs>
          <w:tab w:val="left" w:pos="851"/>
        </w:tabs>
        <w:jc w:val="center"/>
        <w:rPr>
          <w:b/>
        </w:rPr>
      </w:pPr>
      <w:r w:rsidRPr="007D6EB8">
        <w:rPr>
          <w:b/>
        </w:rPr>
        <w:t>Напрями використання коштів з міського бюджету:</w:t>
      </w:r>
    </w:p>
    <w:tbl>
      <w:tblPr>
        <w:tblW w:w="0" w:type="auto"/>
        <w:tblInd w:w="-282" w:type="dxa"/>
        <w:tblLayout w:type="fixed"/>
        <w:tblCellMar>
          <w:left w:w="0" w:type="dxa"/>
          <w:right w:w="0" w:type="dxa"/>
        </w:tblCellMar>
        <w:tblLook w:val="0020"/>
      </w:tblPr>
      <w:tblGrid>
        <w:gridCol w:w="366"/>
        <w:gridCol w:w="5754"/>
        <w:gridCol w:w="924"/>
        <w:gridCol w:w="895"/>
        <w:gridCol w:w="709"/>
        <w:gridCol w:w="1701"/>
      </w:tblGrid>
      <w:tr w:rsidR="00E9093D" w:rsidRPr="0077278E" w:rsidTr="00E14496">
        <w:trPr>
          <w:trHeight w:val="1237"/>
        </w:trPr>
        <w:tc>
          <w:tcPr>
            <w:tcW w:w="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9093D" w:rsidRPr="00CA53E5" w:rsidRDefault="00E9093D" w:rsidP="00E14496">
            <w:pPr>
              <w:jc w:val="center"/>
              <w:rPr>
                <w:lang w:val="uk-UA"/>
              </w:rPr>
            </w:pPr>
            <w:r>
              <w:rPr>
                <w:lang w:val="uk-UA"/>
              </w:rPr>
              <w:t>№ пп</w:t>
            </w:r>
          </w:p>
        </w:tc>
        <w:tc>
          <w:tcPr>
            <w:tcW w:w="57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9093D" w:rsidRPr="0077278E" w:rsidRDefault="00E9093D" w:rsidP="00E14496">
            <w:pPr>
              <w:jc w:val="center"/>
              <w:rPr>
                <w:bCs/>
              </w:rPr>
            </w:pPr>
            <w:r w:rsidRPr="0077278E">
              <w:t>Напрями використання коштів</w:t>
            </w:r>
          </w:p>
        </w:tc>
        <w:tc>
          <w:tcPr>
            <w:tcW w:w="9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9093D" w:rsidRPr="0077278E" w:rsidRDefault="00E9093D" w:rsidP="00E14496">
            <w:pPr>
              <w:jc w:val="center"/>
            </w:pPr>
            <w:r w:rsidRPr="0077278E">
              <w:t>201</w:t>
            </w:r>
            <w:r>
              <w:rPr>
                <w:lang w:val="uk-UA"/>
              </w:rPr>
              <w:t>9</w:t>
            </w:r>
            <w:r w:rsidRPr="0077278E">
              <w:t xml:space="preserve">  рік</w:t>
            </w:r>
          </w:p>
        </w:tc>
        <w:tc>
          <w:tcPr>
            <w:tcW w:w="8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9093D" w:rsidRPr="0077278E" w:rsidRDefault="00E9093D" w:rsidP="00E14496">
            <w:pPr>
              <w:jc w:val="center"/>
            </w:pPr>
            <w:r w:rsidRPr="0077278E">
              <w:t>20</w:t>
            </w:r>
            <w:r>
              <w:rPr>
                <w:lang w:val="uk-UA"/>
              </w:rPr>
              <w:t>20</w:t>
            </w:r>
            <w:r w:rsidRPr="0077278E">
              <w:t xml:space="preserve"> рік</w:t>
            </w:r>
          </w:p>
        </w:tc>
        <w:tc>
          <w:tcPr>
            <w:tcW w:w="709" w:type="dxa"/>
            <w:tcBorders>
              <w:top w:val="single" w:sz="4" w:space="0" w:color="auto"/>
              <w:left w:val="nil"/>
              <w:bottom w:val="single" w:sz="4" w:space="0" w:color="auto"/>
              <w:right w:val="single" w:sz="4" w:space="0" w:color="auto"/>
            </w:tcBorders>
            <w:vAlign w:val="center"/>
          </w:tcPr>
          <w:p w:rsidR="00E9093D" w:rsidRPr="002225F4" w:rsidRDefault="00E9093D" w:rsidP="00E14496">
            <w:pPr>
              <w:jc w:val="center"/>
              <w:rPr>
                <w:lang w:val="uk-UA"/>
              </w:rPr>
            </w:pPr>
            <w:r w:rsidRPr="0077278E">
              <w:t>20</w:t>
            </w:r>
            <w:r>
              <w:t>2</w:t>
            </w:r>
            <w:r>
              <w:rPr>
                <w:lang w:val="uk-UA"/>
              </w:rPr>
              <w:t>1</w:t>
            </w:r>
          </w:p>
          <w:p w:rsidR="00E9093D" w:rsidRPr="0077278E" w:rsidRDefault="00E9093D" w:rsidP="00E14496">
            <w:pPr>
              <w:jc w:val="center"/>
            </w:pPr>
            <w:r w:rsidRPr="0077278E">
              <w:t>Рік</w:t>
            </w:r>
          </w:p>
        </w:tc>
        <w:tc>
          <w:tcPr>
            <w:tcW w:w="1701" w:type="dxa"/>
            <w:tcBorders>
              <w:top w:val="single" w:sz="4" w:space="0" w:color="auto"/>
              <w:left w:val="nil"/>
              <w:bottom w:val="single" w:sz="4" w:space="0" w:color="auto"/>
              <w:right w:val="single" w:sz="4" w:space="0" w:color="auto"/>
            </w:tcBorders>
            <w:vAlign w:val="center"/>
          </w:tcPr>
          <w:p w:rsidR="00E9093D" w:rsidRPr="0077278E" w:rsidRDefault="00E9093D" w:rsidP="00E14496">
            <w:pPr>
              <w:jc w:val="center"/>
            </w:pPr>
            <w:r>
              <w:t>Всього</w:t>
            </w:r>
          </w:p>
          <w:p w:rsidR="00E9093D" w:rsidRPr="0077278E" w:rsidRDefault="00E9093D" w:rsidP="00E14496">
            <w:pPr>
              <w:jc w:val="center"/>
            </w:pPr>
          </w:p>
        </w:tc>
      </w:tr>
      <w:tr w:rsidR="00E9093D" w:rsidRPr="0077278E" w:rsidTr="00E14496">
        <w:trPr>
          <w:trHeight w:val="1237"/>
        </w:trPr>
        <w:tc>
          <w:tcPr>
            <w:tcW w:w="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9093D" w:rsidRPr="0077278E" w:rsidRDefault="00E9093D" w:rsidP="00E14496">
            <w:pPr>
              <w:jc w:val="center"/>
            </w:pPr>
            <w:r w:rsidRPr="0077278E">
              <w:t>1</w:t>
            </w:r>
          </w:p>
        </w:tc>
        <w:tc>
          <w:tcPr>
            <w:tcW w:w="57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9093D" w:rsidRPr="0077278E" w:rsidRDefault="00E9093D" w:rsidP="00E14496">
            <w:pPr>
              <w:jc w:val="both"/>
            </w:pPr>
            <w:r w:rsidRPr="0077278E">
              <w:rPr>
                <w:bCs/>
              </w:rPr>
              <w:t>Н</w:t>
            </w:r>
            <w:r w:rsidRPr="0077278E">
              <w:t>адання влас</w:t>
            </w:r>
            <w:r>
              <w:t>никам квартир та/або нежитлових</w:t>
            </w:r>
            <w:r>
              <w:rPr>
                <w:lang w:val="uk-UA"/>
              </w:rPr>
              <w:t xml:space="preserve"> </w:t>
            </w:r>
            <w:r w:rsidRPr="0077278E">
              <w:t>приміщень  у багатоквартирних житлових будинках практичної  та методичної допомоги</w:t>
            </w:r>
            <w:r>
              <w:rPr>
                <w:lang w:val="uk-UA"/>
              </w:rPr>
              <w:t xml:space="preserve"> </w:t>
            </w:r>
            <w:r w:rsidRPr="0077278E">
              <w:t>в процесі створення та діяльності ОСББ</w:t>
            </w:r>
          </w:p>
        </w:tc>
        <w:tc>
          <w:tcPr>
            <w:tcW w:w="9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9093D" w:rsidRPr="0077278E" w:rsidRDefault="00E9093D" w:rsidP="00E14496">
            <w:r w:rsidRPr="0077278E">
              <w:t>0</w:t>
            </w:r>
          </w:p>
        </w:tc>
        <w:tc>
          <w:tcPr>
            <w:tcW w:w="8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9093D" w:rsidRPr="0077278E" w:rsidRDefault="00E9093D" w:rsidP="00E14496">
            <w:r w:rsidRPr="0077278E">
              <w:t>0</w:t>
            </w:r>
          </w:p>
        </w:tc>
        <w:tc>
          <w:tcPr>
            <w:tcW w:w="709" w:type="dxa"/>
            <w:tcBorders>
              <w:top w:val="single" w:sz="4" w:space="0" w:color="auto"/>
              <w:left w:val="nil"/>
              <w:bottom w:val="single" w:sz="4" w:space="0" w:color="auto"/>
              <w:right w:val="single" w:sz="4" w:space="0" w:color="auto"/>
            </w:tcBorders>
            <w:vAlign w:val="center"/>
          </w:tcPr>
          <w:p w:rsidR="00E9093D" w:rsidRPr="0077278E" w:rsidRDefault="00E9093D" w:rsidP="00E14496">
            <w:r w:rsidRPr="0077278E">
              <w:t>0</w:t>
            </w:r>
          </w:p>
        </w:tc>
        <w:tc>
          <w:tcPr>
            <w:tcW w:w="1701" w:type="dxa"/>
            <w:tcBorders>
              <w:top w:val="single" w:sz="4" w:space="0" w:color="auto"/>
              <w:left w:val="nil"/>
              <w:bottom w:val="single" w:sz="4" w:space="0" w:color="auto"/>
              <w:right w:val="single" w:sz="4" w:space="0" w:color="auto"/>
            </w:tcBorders>
            <w:vAlign w:val="center"/>
          </w:tcPr>
          <w:p w:rsidR="00E9093D" w:rsidRPr="0077278E" w:rsidRDefault="00E9093D" w:rsidP="00E14496">
            <w:r w:rsidRPr="0077278E">
              <w:t>0</w:t>
            </w:r>
          </w:p>
        </w:tc>
      </w:tr>
      <w:tr w:rsidR="00E9093D" w:rsidRPr="0077278E" w:rsidTr="00E14496">
        <w:trPr>
          <w:trHeight w:val="1237"/>
        </w:trPr>
        <w:tc>
          <w:tcPr>
            <w:tcW w:w="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9093D" w:rsidRPr="00763B26" w:rsidRDefault="00E9093D" w:rsidP="00E14496">
            <w:pPr>
              <w:jc w:val="center"/>
              <w:rPr>
                <w:lang w:val="uk-UA"/>
              </w:rPr>
            </w:pPr>
            <w:r>
              <w:rPr>
                <w:lang w:val="uk-UA"/>
              </w:rPr>
              <w:t>2</w:t>
            </w:r>
          </w:p>
        </w:tc>
        <w:tc>
          <w:tcPr>
            <w:tcW w:w="57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9093D" w:rsidRPr="0077278E" w:rsidRDefault="00E9093D" w:rsidP="00E14496">
            <w:pPr>
              <w:jc w:val="both"/>
              <w:rPr>
                <w:bCs/>
              </w:rPr>
            </w:pPr>
            <w:r w:rsidRPr="0077278E">
              <w:t>Співфінансування робіт з капітального ремонту будинків ОСББ</w:t>
            </w:r>
          </w:p>
        </w:tc>
        <w:tc>
          <w:tcPr>
            <w:tcW w:w="9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9093D" w:rsidRPr="00763B26" w:rsidRDefault="00E9093D" w:rsidP="00E14496">
            <w:pPr>
              <w:rPr>
                <w:lang w:val="uk-UA"/>
              </w:rPr>
            </w:pPr>
            <w:r>
              <w:rPr>
                <w:lang w:val="uk-UA"/>
              </w:rPr>
              <w:t>200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9093D" w:rsidRPr="00763B26" w:rsidRDefault="00E9093D" w:rsidP="00E14496">
            <w:pPr>
              <w:rPr>
                <w:lang w:val="uk-UA"/>
              </w:rPr>
            </w:pPr>
            <w:r>
              <w:rPr>
                <w:lang w:val="uk-UA"/>
              </w:rPr>
              <w:t>300</w:t>
            </w:r>
          </w:p>
        </w:tc>
        <w:tc>
          <w:tcPr>
            <w:tcW w:w="709" w:type="dxa"/>
            <w:tcBorders>
              <w:top w:val="single" w:sz="4" w:space="0" w:color="auto"/>
              <w:left w:val="nil"/>
              <w:bottom w:val="single" w:sz="4" w:space="0" w:color="auto"/>
              <w:right w:val="single" w:sz="4" w:space="0" w:color="auto"/>
            </w:tcBorders>
            <w:shd w:val="clear" w:color="auto" w:fill="auto"/>
            <w:vAlign w:val="center"/>
          </w:tcPr>
          <w:p w:rsidR="00E9093D" w:rsidRPr="00763B26" w:rsidRDefault="00E9093D" w:rsidP="00E14496">
            <w:pPr>
              <w:rPr>
                <w:lang w:val="uk-UA"/>
              </w:rPr>
            </w:pPr>
            <w:r>
              <w:rPr>
                <w:lang w:val="uk-UA"/>
              </w:rPr>
              <w:t>300</w:t>
            </w:r>
          </w:p>
        </w:tc>
        <w:tc>
          <w:tcPr>
            <w:tcW w:w="1701" w:type="dxa"/>
            <w:tcBorders>
              <w:top w:val="single" w:sz="4" w:space="0" w:color="auto"/>
              <w:left w:val="nil"/>
              <w:bottom w:val="single" w:sz="4" w:space="0" w:color="auto"/>
              <w:right w:val="single" w:sz="4" w:space="0" w:color="auto"/>
            </w:tcBorders>
            <w:shd w:val="clear" w:color="auto" w:fill="auto"/>
            <w:vAlign w:val="center"/>
          </w:tcPr>
          <w:p w:rsidR="00E9093D" w:rsidRPr="00763B26" w:rsidRDefault="00E9093D" w:rsidP="00E14496">
            <w:pPr>
              <w:rPr>
                <w:lang w:val="uk-UA"/>
              </w:rPr>
            </w:pPr>
            <w:r>
              <w:rPr>
                <w:lang w:val="uk-UA"/>
              </w:rPr>
              <w:t>700</w:t>
            </w:r>
          </w:p>
        </w:tc>
      </w:tr>
      <w:tr w:rsidR="00E9093D" w:rsidRPr="0077278E" w:rsidTr="00E14496">
        <w:trPr>
          <w:trHeight w:val="291"/>
        </w:trPr>
        <w:tc>
          <w:tcPr>
            <w:tcW w:w="36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9093D" w:rsidRPr="0077278E" w:rsidRDefault="00E9093D" w:rsidP="00E14496">
            <w:pPr>
              <w:jc w:val="center"/>
            </w:pPr>
            <w:r w:rsidRPr="0077278E">
              <w:t>3</w:t>
            </w:r>
          </w:p>
        </w:tc>
        <w:tc>
          <w:tcPr>
            <w:tcW w:w="5754"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9093D" w:rsidRPr="0077278E" w:rsidRDefault="00E9093D" w:rsidP="00E14496">
            <w:pPr>
              <w:jc w:val="both"/>
            </w:pPr>
            <w:r w:rsidRPr="00763B26">
              <w:rPr>
                <w:bCs/>
              </w:rPr>
              <w:t>Виготовлення технічної документації, в тому числі розроблення</w:t>
            </w:r>
            <w:r w:rsidRPr="0077278E">
              <w:rPr>
                <w:b/>
                <w:bCs/>
              </w:rPr>
              <w:t xml:space="preserve"> </w:t>
            </w:r>
            <w:r w:rsidRPr="0077278E">
              <w:t>детальн</w:t>
            </w:r>
            <w:r>
              <w:t>их планів територій з</w:t>
            </w:r>
            <w:r>
              <w:rPr>
                <w:lang w:val="uk-UA"/>
              </w:rPr>
              <w:t xml:space="preserve"> </w:t>
            </w:r>
            <w:r w:rsidRPr="0077278E">
              <w:t>розподілом кварталів на прибудинкові території,</w:t>
            </w:r>
            <w:r w:rsidRPr="0077278E">
              <w:rPr>
                <w:b/>
              </w:rPr>
              <w:t xml:space="preserve"> </w:t>
            </w:r>
            <w:r w:rsidRPr="00763B26">
              <w:rPr>
                <w:bCs/>
              </w:rPr>
              <w:t>проек</w:t>
            </w:r>
            <w:r>
              <w:rPr>
                <w:bCs/>
              </w:rPr>
              <w:t>тів землеустрою щодо відведення</w:t>
            </w:r>
            <w:r>
              <w:rPr>
                <w:bCs/>
                <w:lang w:val="uk-UA"/>
              </w:rPr>
              <w:t xml:space="preserve"> </w:t>
            </w:r>
            <w:r w:rsidRPr="00763B26">
              <w:rPr>
                <w:bCs/>
              </w:rPr>
              <w:lastRenderedPageBreak/>
              <w:t>прибудинкової території та над</w:t>
            </w:r>
            <w:r>
              <w:rPr>
                <w:bCs/>
              </w:rPr>
              <w:t>ання її</w:t>
            </w:r>
            <w:r>
              <w:rPr>
                <w:bCs/>
                <w:lang w:val="uk-UA"/>
              </w:rPr>
              <w:t xml:space="preserve"> </w:t>
            </w:r>
            <w:r w:rsidRPr="00763B26">
              <w:rPr>
                <w:bCs/>
              </w:rPr>
              <w:t>у власність чи постійне користування</w:t>
            </w:r>
          </w:p>
        </w:tc>
        <w:tc>
          <w:tcPr>
            <w:tcW w:w="92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9093D" w:rsidRPr="0077278E" w:rsidRDefault="00E9093D" w:rsidP="00E14496">
            <w:r w:rsidRPr="0077278E">
              <w:lastRenderedPageBreak/>
              <w:t>0</w:t>
            </w:r>
          </w:p>
        </w:tc>
        <w:tc>
          <w:tcPr>
            <w:tcW w:w="895"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9093D" w:rsidRPr="0077278E" w:rsidRDefault="00E9093D" w:rsidP="00E14496">
            <w:r w:rsidRPr="0077278E">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093D" w:rsidRPr="0077278E" w:rsidRDefault="00E9093D" w:rsidP="00E14496">
            <w:r w:rsidRPr="0077278E">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093D" w:rsidRPr="0077278E" w:rsidRDefault="00E9093D" w:rsidP="00E14496">
            <w:r w:rsidRPr="0077278E">
              <w:t>0</w:t>
            </w:r>
          </w:p>
        </w:tc>
      </w:tr>
      <w:tr w:rsidR="00E9093D" w:rsidRPr="0077278E" w:rsidTr="00E14496">
        <w:trPr>
          <w:trHeight w:val="1213"/>
        </w:trPr>
        <w:tc>
          <w:tcPr>
            <w:tcW w:w="366"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E9093D" w:rsidRPr="0077278E" w:rsidRDefault="00E9093D" w:rsidP="00E14496">
            <w:pPr>
              <w:jc w:val="center"/>
            </w:pPr>
            <w:r w:rsidRPr="0077278E">
              <w:lastRenderedPageBreak/>
              <w:t>4</w:t>
            </w:r>
          </w:p>
        </w:tc>
        <w:tc>
          <w:tcPr>
            <w:tcW w:w="5754"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E9093D" w:rsidRPr="0077278E" w:rsidRDefault="00E9093D" w:rsidP="00E14496">
            <w:pPr>
              <w:jc w:val="both"/>
            </w:pPr>
            <w:r w:rsidRPr="0077278E">
              <w:rPr>
                <w:bCs/>
              </w:rPr>
              <w:t>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p>
        </w:tc>
        <w:tc>
          <w:tcPr>
            <w:tcW w:w="92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rsidR="00E9093D" w:rsidRPr="00CA53E5" w:rsidRDefault="00E9093D" w:rsidP="00E14496">
            <w:pPr>
              <w:rPr>
                <w:lang w:val="uk-UA"/>
              </w:rPr>
            </w:pPr>
            <w:r>
              <w:rPr>
                <w:lang w:val="uk-UA"/>
              </w:rPr>
              <w:t>100</w:t>
            </w:r>
          </w:p>
        </w:tc>
        <w:tc>
          <w:tcPr>
            <w:tcW w:w="89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rsidR="00E9093D" w:rsidRPr="0077278E" w:rsidRDefault="00E9093D" w:rsidP="00E14496">
            <w:r>
              <w:rPr>
                <w:lang w:val="uk-UA"/>
              </w:rPr>
              <w:t>1</w:t>
            </w:r>
            <w:r w:rsidRPr="0077278E">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093D" w:rsidRPr="0077278E" w:rsidRDefault="00E9093D" w:rsidP="00E14496">
            <w:r>
              <w:rPr>
                <w:lang w:val="uk-UA"/>
              </w:rPr>
              <w:t>1</w:t>
            </w:r>
            <w:r w:rsidRPr="0077278E">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E9093D" w:rsidRPr="0077278E" w:rsidRDefault="00E9093D" w:rsidP="00E14496"/>
          <w:p w:rsidR="00E9093D" w:rsidRPr="0077278E" w:rsidRDefault="00E9093D" w:rsidP="00E14496">
            <w:r>
              <w:rPr>
                <w:lang w:val="uk-UA"/>
              </w:rPr>
              <w:t>3</w:t>
            </w:r>
            <w:r>
              <w:t>0</w:t>
            </w:r>
            <w:r w:rsidRPr="0077278E">
              <w:t>0</w:t>
            </w:r>
          </w:p>
          <w:p w:rsidR="00E9093D" w:rsidRPr="0077278E" w:rsidRDefault="00E9093D" w:rsidP="00E14496"/>
        </w:tc>
      </w:tr>
      <w:tr w:rsidR="00E9093D" w:rsidRPr="0077278E" w:rsidTr="00E14496">
        <w:trPr>
          <w:trHeight w:val="321"/>
        </w:trPr>
        <w:tc>
          <w:tcPr>
            <w:tcW w:w="36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tcPr>
          <w:p w:rsidR="00E9093D" w:rsidRPr="0077278E" w:rsidRDefault="00E9093D" w:rsidP="00E14496">
            <w:pPr>
              <w:jc w:val="center"/>
            </w:pPr>
          </w:p>
        </w:tc>
        <w:tc>
          <w:tcPr>
            <w:tcW w:w="5754"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E9093D" w:rsidRPr="0077278E" w:rsidRDefault="00E9093D" w:rsidP="00E14496">
            <w:pPr>
              <w:jc w:val="right"/>
              <w:rPr>
                <w:bCs/>
              </w:rPr>
            </w:pPr>
            <w:r w:rsidRPr="0077278E">
              <w:rPr>
                <w:bCs/>
              </w:rPr>
              <w:t>Всього</w:t>
            </w:r>
          </w:p>
        </w:tc>
        <w:tc>
          <w:tcPr>
            <w:tcW w:w="92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9093D" w:rsidRPr="0077278E" w:rsidRDefault="00E9093D" w:rsidP="00E14496">
            <w:r>
              <w:rPr>
                <w:lang w:val="uk-UA"/>
              </w:rPr>
              <w:t>3</w:t>
            </w:r>
            <w:r>
              <w:t>0</w:t>
            </w:r>
            <w:r w:rsidRPr="0077278E">
              <w:t>0</w:t>
            </w:r>
          </w:p>
        </w:tc>
        <w:tc>
          <w:tcPr>
            <w:tcW w:w="895"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9093D" w:rsidRPr="0077278E" w:rsidRDefault="00E9093D" w:rsidP="00E14496">
            <w:pPr>
              <w:ind w:left="-144" w:right="-144"/>
            </w:pPr>
            <w:r>
              <w:rPr>
                <w:lang w:val="uk-UA"/>
              </w:rPr>
              <w:t xml:space="preserve"> </w:t>
            </w:r>
            <w:r>
              <w:t>4</w:t>
            </w:r>
            <w:r w:rsidRPr="0077278E">
              <w:t>00</w:t>
            </w:r>
          </w:p>
        </w:tc>
        <w:tc>
          <w:tcPr>
            <w:tcW w:w="709" w:type="dxa"/>
            <w:tcBorders>
              <w:top w:val="single" w:sz="4" w:space="0" w:color="auto"/>
              <w:left w:val="nil"/>
              <w:bottom w:val="single" w:sz="4" w:space="0" w:color="auto"/>
              <w:right w:val="single" w:sz="4" w:space="0" w:color="auto"/>
            </w:tcBorders>
            <w:shd w:val="clear" w:color="auto" w:fill="auto"/>
            <w:hideMark/>
          </w:tcPr>
          <w:p w:rsidR="00E9093D" w:rsidRPr="0077278E" w:rsidRDefault="00E9093D" w:rsidP="00E14496">
            <w:r>
              <w:t>4</w:t>
            </w:r>
            <w:r w:rsidRPr="0077278E">
              <w:t>00</w:t>
            </w:r>
          </w:p>
        </w:tc>
        <w:tc>
          <w:tcPr>
            <w:tcW w:w="1701" w:type="dxa"/>
            <w:tcBorders>
              <w:top w:val="single" w:sz="4" w:space="0" w:color="auto"/>
              <w:left w:val="nil"/>
              <w:bottom w:val="single" w:sz="4" w:space="0" w:color="auto"/>
              <w:right w:val="single" w:sz="4" w:space="0" w:color="auto"/>
            </w:tcBorders>
            <w:shd w:val="clear" w:color="auto" w:fill="auto"/>
            <w:hideMark/>
          </w:tcPr>
          <w:p w:rsidR="00E9093D" w:rsidRPr="0077278E" w:rsidRDefault="00E9093D" w:rsidP="00E14496">
            <w:r>
              <w:rPr>
                <w:lang w:val="uk-UA"/>
              </w:rPr>
              <w:t>11</w:t>
            </w:r>
            <w:r>
              <w:t>0</w:t>
            </w:r>
            <w:r w:rsidRPr="0077278E">
              <w:t>0</w:t>
            </w:r>
          </w:p>
        </w:tc>
      </w:tr>
    </w:tbl>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7278E">
        <w:t xml:space="preserve">          </w:t>
      </w:r>
      <w:r w:rsidRPr="0077278E">
        <w:rPr>
          <w:b/>
        </w:rPr>
        <w:t xml:space="preserve">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7278E">
        <w:rPr>
          <w:b/>
          <w:bCs/>
        </w:rPr>
        <w:t>Фінансове забезпечення програми</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rPr>
          <w:bCs/>
        </w:rPr>
        <w:t>Фінансування програми проводиться в межах асигнувань, затверджених рішенням про міський бюджет на відповідний рік  з послідуючими змінами через головного розпорядника коштів заходу  співфінансування Програми.</w:t>
      </w:r>
    </w:p>
    <w:p w:rsidR="00E9093D" w:rsidRPr="0077278E" w:rsidRDefault="00E9093D" w:rsidP="00E9093D">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r w:rsidRPr="0077278E">
        <w:rPr>
          <w:b/>
          <w:bCs/>
        </w:rPr>
        <w:t xml:space="preserve">       </w:t>
      </w:r>
    </w:p>
    <w:p w:rsidR="00E9093D" w:rsidRPr="0077278E" w:rsidRDefault="00E9093D" w:rsidP="00E9093D">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r w:rsidRPr="0077278E">
        <w:rPr>
          <w:b/>
          <w:bCs/>
        </w:rPr>
        <w:t xml:space="preserve">Участь ОСББ у державних та міжнародних програмах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3"/>
        <w:jc w:val="both"/>
      </w:pPr>
      <w:r w:rsidRPr="0077278E">
        <w:t>Виконавчий орган Новороздільської міської ради, на який покладено повноваження сприяння створенню ОСББ інформує голів правління, управителів ОСББ міста про наявність та умови участі у державних  та міжнародних Програмах підтримки.</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3"/>
        <w:jc w:val="both"/>
      </w:pPr>
      <w:r w:rsidRPr="0077278E">
        <w:t>Участь у співфінансуванні державних та міжнародних Програм визначається  міською радою, враховуючи вимоги таких Програм. Участь ОСББ у міській Програмі не обмежує права ОСББ брати участ у державних та міжнародних Програмах підтримки.</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77278E">
        <w:rPr>
          <w:b/>
          <w:bCs/>
        </w:rPr>
        <w:t>Очікувані результати від виконання Програми</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Cs/>
        </w:rPr>
      </w:pPr>
      <w:r w:rsidRPr="0077278E">
        <w:rPr>
          <w:b/>
          <w:iCs/>
        </w:rPr>
        <w:t>Для територіальної громади міста:</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   покращення  фізичного  стану  будинків  та  умов  проживання  в  них;</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 зменшення витрат на подальше утримання будинку за рахунок впровадження енергозберігаючих технологій;</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 цільове та раціональне використання коштів мешканців на утримання житлових будинків;</w:t>
      </w:r>
    </w:p>
    <w:p w:rsidR="00E9093D" w:rsidRPr="0077278E" w:rsidRDefault="00E9093D" w:rsidP="00E9093D">
      <w:pPr>
        <w:tabs>
          <w:tab w:val="left" w:pos="360"/>
        </w:tabs>
        <w:ind w:firstLine="709"/>
      </w:pPr>
      <w:r w:rsidRPr="0077278E">
        <w:t>- забезпечення умов безпечного проживання населення мешканців багатоквартирних будинків.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Cs/>
        </w:rPr>
      </w:pPr>
      <w:r w:rsidRPr="0077278E">
        <w:rPr>
          <w:b/>
          <w:iCs/>
        </w:rPr>
        <w:t>Для міської ради:</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7278E">
        <w:t>- реалізація державної політики щодо регіонального розвитку у сфері житлово-комунального господарства;</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7278E">
        <w:t>- поліпшений фізичний стан житлового фонду міста в цілому;</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7278E">
        <w:t>- створення прозорого механізму  взаємодії між виконавчими органами міської ради, підприємствами та громадськістю, спрямованого на вирішення проблемних питань у сфері  житлово-комунального господарства;</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7278E">
        <w:t>- створення сприятливих умов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іноземних інвестицій, кредитів, коштів фізичних і юридичних осіб;</w:t>
      </w:r>
    </w:p>
    <w:p w:rsidR="00E9093D" w:rsidRPr="0077278E" w:rsidRDefault="00E9093D" w:rsidP="00E9093D">
      <w:pPr>
        <w:tabs>
          <w:tab w:val="left" w:pos="360"/>
        </w:tabs>
        <w:ind w:firstLine="709"/>
        <w:jc w:val="both"/>
      </w:pPr>
      <w:r w:rsidRPr="0077278E">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 за умови їх своєчасної оплати.</w:t>
      </w:r>
    </w:p>
    <w:p w:rsidR="00E9093D" w:rsidRPr="0077278E" w:rsidRDefault="00E9093D" w:rsidP="00E9093D">
      <w:pPr>
        <w:tabs>
          <w:tab w:val="left" w:pos="709"/>
        </w:tabs>
        <w:spacing w:after="120"/>
        <w:jc w:val="both"/>
        <w:rPr>
          <w:b/>
        </w:rPr>
      </w:pPr>
      <w:r w:rsidRPr="0077278E">
        <w:t xml:space="preserve">            Реалізація цієї Програми сприятиме відродженню свідомості міської громади, спрямованої на виховання ефективного та відповідального власника житла  та збереження  житлового  фонду  міста.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rPr>
      </w:pPr>
      <w:r w:rsidRPr="0077278E">
        <w:rPr>
          <w:b/>
        </w:rPr>
        <w:t>Координація та контроль за виконанням програми</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77278E">
        <w:t xml:space="preserve">Координацію та контроль за виконанням  Програми  здійснюють  Комісії міської ради </w:t>
      </w:r>
      <w:r w:rsidRPr="001225CE">
        <w:rPr>
          <w:bCs/>
          <w:bdr w:val="none" w:sz="0" w:space="0" w:color="auto" w:frame="1"/>
        </w:rPr>
        <w:t>та</w:t>
      </w:r>
      <w:r w:rsidRPr="0077278E">
        <w:rPr>
          <w:b/>
          <w:bCs/>
          <w:bdr w:val="none" w:sz="0" w:space="0" w:color="auto" w:frame="1"/>
        </w:rPr>
        <w:t xml:space="preserve"> </w:t>
      </w:r>
      <w:r w:rsidRPr="0077278E">
        <w:t xml:space="preserve">відповідальні виконавці Програми (управління та відділи, які  є головними розпорядниками коштів заходів програми). Про результати використання коштів ОСББ один раз на кінець місяця повідомляє міську раду у письмовій формі з додаванням підтверджуючих документів. Відповідальні виконавці Програми однин раз  на квартал до 20 числа наступного за звітним </w:t>
      </w:r>
      <w:r w:rsidRPr="0077278E">
        <w:lastRenderedPageBreak/>
        <w:t xml:space="preserve">надають на розгляд Комісіям міської ради узагальнену інформацію (наростаючим підсумком) про хід виконання Програми та фактичні обсяги фінансування. Дані про хід виконання Програми розміщується відповідальними виконавцями Програми на офіційному сайті  міської ради   для ознайомлення  громадськості.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278E">
        <w:t xml:space="preserve"> </w:t>
      </w:r>
    </w:p>
    <w:p w:rsidR="00E9093D"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E9093D"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E9093D" w:rsidRPr="007D6EB8"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7278E">
        <w:rPr>
          <w:b/>
        </w:rPr>
        <w:t>МІСЬКИЙ ГОЛОВА                                                       МЕЛ</w:t>
      </w:r>
      <w:r w:rsidRPr="008B7BBB">
        <w:rPr>
          <w:b/>
        </w:rPr>
        <w:t>ЕШ</w:t>
      </w:r>
      <w:r w:rsidRPr="0077278E">
        <w:rPr>
          <w:b/>
        </w:rPr>
        <w:t>КО А.Р.</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093D"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33A10" w:rsidRP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E9093D" w:rsidRPr="007D6EB8"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eastAsia="Calibri"/>
          <w:lang w:eastAsia="uk-UA"/>
        </w:rPr>
      </w:pPr>
      <w:r w:rsidRPr="0077278E">
        <w:rPr>
          <w:rFonts w:eastAsia="Calibri"/>
          <w:lang w:eastAsia="uk-UA"/>
        </w:rPr>
        <w:t>Додаток 1</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77278E">
        <w:t xml:space="preserve">До Програми підтримки будинків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right"/>
        <w:rPr>
          <w:color w:val="000000"/>
        </w:rPr>
      </w:pPr>
      <w:r w:rsidRPr="0077278E">
        <w:rPr>
          <w:color w:val="000000"/>
        </w:rPr>
        <w:t>ОСББ на 201</w:t>
      </w:r>
      <w:r>
        <w:rPr>
          <w:color w:val="000000"/>
          <w:lang w:val="uk-UA"/>
        </w:rPr>
        <w:t>9</w:t>
      </w:r>
      <w:r w:rsidRPr="0077278E">
        <w:rPr>
          <w:color w:val="000000"/>
        </w:rPr>
        <w:t xml:space="preserve"> рік та прогноз на 20</w:t>
      </w:r>
      <w:r>
        <w:rPr>
          <w:color w:val="000000"/>
          <w:lang w:val="uk-UA"/>
        </w:rPr>
        <w:t>20</w:t>
      </w:r>
      <w:r w:rsidRPr="0077278E">
        <w:rPr>
          <w:color w:val="000000"/>
        </w:rPr>
        <w:t>-20</w:t>
      </w:r>
      <w:r>
        <w:rPr>
          <w:color w:val="000000"/>
        </w:rPr>
        <w:t>2</w:t>
      </w:r>
      <w:r>
        <w:rPr>
          <w:color w:val="000000"/>
          <w:lang w:val="uk-UA"/>
        </w:rPr>
        <w:t>1</w:t>
      </w:r>
      <w:r w:rsidRPr="0077278E">
        <w:rPr>
          <w:color w:val="000000"/>
        </w:rPr>
        <w:t xml:space="preserve"> роки</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lang w:eastAsia="uk-UA"/>
        </w:rPr>
      </w:pPr>
      <w:r w:rsidRPr="0077278E">
        <w:rPr>
          <w:lang w:eastAsia="uk-UA"/>
        </w:rPr>
        <w:t xml:space="preserve">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0" w:firstLine="708"/>
        <w:contextualSpacing/>
        <w:jc w:val="right"/>
        <w:rPr>
          <w:lang w:eastAsia="uk-UA"/>
        </w:rPr>
      </w:pPr>
      <w:r w:rsidRPr="0077278E">
        <w:rPr>
          <w:lang w:eastAsia="uk-UA"/>
        </w:rPr>
        <w:t>Міському голові</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lang w:eastAsia="uk-UA"/>
        </w:rPr>
      </w:pPr>
      <w:r w:rsidRPr="0077278E">
        <w:rPr>
          <w:lang w:eastAsia="uk-UA"/>
        </w:rPr>
        <w:t xml:space="preserve">                                                             Голови правління</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lang w:eastAsia="uk-UA"/>
        </w:rPr>
      </w:pPr>
      <w:r w:rsidRPr="0077278E">
        <w:rPr>
          <w:lang w:eastAsia="uk-UA"/>
        </w:rPr>
        <w:t xml:space="preserve">                                                              ПІБ_____________________________</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lang w:eastAsia="uk-UA"/>
        </w:rPr>
      </w:pPr>
      <w:r w:rsidRPr="0077278E">
        <w:rPr>
          <w:lang w:eastAsia="uk-UA"/>
        </w:rPr>
        <w:t xml:space="preserve">                                                              ОСББ «_________________________»</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lang w:eastAsia="uk-UA"/>
        </w:rPr>
      </w:pPr>
      <w:r w:rsidRPr="0077278E">
        <w:rPr>
          <w:lang w:eastAsia="uk-UA"/>
        </w:rPr>
        <w:t xml:space="preserve">                                                              вул. __________________, буд._____</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lang w:eastAsia="uk-UA"/>
        </w:rPr>
      </w:pPr>
      <w:r w:rsidRPr="0077278E">
        <w:rPr>
          <w:lang w:eastAsia="uk-UA"/>
        </w:rPr>
        <w:t xml:space="preserve">                                                              тел.____________________</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lang w:eastAsia="uk-UA"/>
        </w:rPr>
      </w:pPr>
      <w:r w:rsidRPr="0077278E">
        <w:rPr>
          <w:lang w:eastAsia="uk-UA"/>
        </w:rPr>
        <w:t xml:space="preserve">                                                              e-mail__________________</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lang w:eastAsia="uk-UA"/>
        </w:rPr>
      </w:pPr>
      <w:r w:rsidRPr="0077278E">
        <w:rPr>
          <w:lang w:eastAsia="uk-UA"/>
        </w:rPr>
        <w:t xml:space="preserve">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lang w:eastAsia="uk-UA"/>
        </w:rPr>
      </w:pPr>
      <w:r w:rsidRPr="0077278E">
        <w:rPr>
          <w:lang w:eastAsia="uk-UA"/>
        </w:rPr>
        <w:t>ЗАЯВА</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lang w:eastAsia="uk-UA"/>
        </w:rPr>
      </w:pPr>
      <w:r w:rsidRPr="0077278E">
        <w:rPr>
          <w:lang w:eastAsia="uk-UA"/>
        </w:rPr>
        <w:t>НА УЧАСТЬ У ПРОГРАМІ</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lang w:eastAsia="uk-UA"/>
        </w:rPr>
      </w:pPr>
      <w:r w:rsidRPr="0077278E">
        <w:rPr>
          <w:lang w:eastAsia="uk-UA"/>
        </w:rPr>
        <w:t xml:space="preserve">           Просимо Вас включити ОСББ___________ у міську Програму підтримки будинків ОСББ на 201</w:t>
      </w:r>
      <w:r>
        <w:rPr>
          <w:lang w:val="uk-UA" w:eastAsia="uk-UA"/>
        </w:rPr>
        <w:t>9</w:t>
      </w:r>
      <w:r w:rsidRPr="0077278E">
        <w:rPr>
          <w:lang w:eastAsia="uk-UA"/>
        </w:rPr>
        <w:t xml:space="preserve"> - 202</w:t>
      </w:r>
      <w:r>
        <w:rPr>
          <w:lang w:val="uk-UA" w:eastAsia="uk-UA"/>
        </w:rPr>
        <w:t>1</w:t>
      </w:r>
      <w:r w:rsidRPr="0077278E">
        <w:rPr>
          <w:lang w:eastAsia="uk-UA"/>
        </w:rPr>
        <w:t xml:space="preserve"> роки.</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lang w:eastAsia="uk-UA"/>
        </w:rPr>
      </w:pPr>
      <w:r w:rsidRPr="0077278E">
        <w:rPr>
          <w:lang w:eastAsia="uk-UA"/>
        </w:rPr>
        <w:t>До заяви додається:</w:t>
      </w:r>
    </w:p>
    <w:p w:rsidR="00E9093D" w:rsidRPr="0077278E" w:rsidRDefault="00E9093D" w:rsidP="00E9093D">
      <w:pPr>
        <w:tabs>
          <w:tab w:val="left" w:pos="360"/>
        </w:tabs>
      </w:pPr>
      <w:r w:rsidRPr="0077278E">
        <w:t>1.   Статут ОСББ.</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278E">
        <w:t>2.  Свідоцтво про державну реєстрацію ОСББ, а у разі, якщо воно не видавалося, – витяг з Єдиного державного реєстру юридичних осіб та фізичних осіб-підприємців.</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278E">
        <w:t>3. Банківські реквізити ОСББ.</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eastAsia="uk-UA"/>
        </w:rPr>
      </w:pPr>
      <w:r w:rsidRPr="0077278E">
        <w:rPr>
          <w:lang w:eastAsia="uk-UA"/>
        </w:rPr>
        <w:t>4. Протокол загальних зборів за формою, затвердженою наказом Міністерства регіонального розвитку, будівництва та житлово-комунального господарства України від 25.08.2015  № 203 з питань:</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eastAsia="uk-UA"/>
        </w:rPr>
      </w:pPr>
      <w:r w:rsidRPr="0077278E">
        <w:rPr>
          <w:lang w:eastAsia="uk-UA"/>
        </w:rPr>
        <w:t xml:space="preserve">-  участі у Програмі;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eastAsia="uk-UA"/>
        </w:rPr>
      </w:pPr>
      <w:r w:rsidRPr="0077278E">
        <w:rPr>
          <w:lang w:eastAsia="uk-UA"/>
        </w:rPr>
        <w:t xml:space="preserve">-  визначення  заходу співфінансування;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eastAsia="uk-UA"/>
        </w:rPr>
      </w:pPr>
      <w:r w:rsidRPr="0077278E">
        <w:rPr>
          <w:lang w:eastAsia="uk-UA"/>
        </w:rPr>
        <w:t>- визначення  частки  кожного  співвласника  у  витратах  на  захід співфінансування.</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278E">
        <w:t>5. Документи, що посвідчують особу та повноваження керівника ОСББ (рішення установчих/загальних зборів про обрання голови правління).</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eastAsia="uk-UA"/>
        </w:rPr>
      </w:pPr>
      <w:r w:rsidRPr="0077278E">
        <w:rPr>
          <w:lang w:eastAsia="uk-UA"/>
        </w:rPr>
        <w:t xml:space="preserve">6. У випадку здійснення обслуговування будинку управителем, чи управляючою компанією копію договору з надання послуг з управителем.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eastAsia="uk-UA"/>
        </w:rPr>
      </w:pPr>
      <w:r w:rsidRPr="0077278E">
        <w:rPr>
          <w:lang w:eastAsia="uk-UA"/>
        </w:rPr>
        <w:t>* 7. Довідка про своєчасну сплату за житлово-комунальні послуги не менше,  як  75 % співвласників  багатоквартирного  будинку.</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eastAsia="uk-UA"/>
        </w:rPr>
      </w:pPr>
      <w:r w:rsidRPr="0077278E">
        <w:rPr>
          <w:lang w:eastAsia="uk-UA"/>
        </w:rPr>
        <w:t>*8. Дефектний акт огляду будинку.</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eastAsia="uk-UA"/>
        </w:rPr>
      </w:pPr>
      <w:r w:rsidRPr="0077278E">
        <w:rPr>
          <w:lang w:eastAsia="uk-UA"/>
        </w:rPr>
        <w:t xml:space="preserve">*9.Проектно-кошторисна документація на капітальний ремонт </w:t>
      </w:r>
    </w:p>
    <w:p w:rsidR="00E9093D" w:rsidRPr="0077278E" w:rsidRDefault="00E9093D" w:rsidP="00E9093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eastAsia="uk-UA"/>
        </w:rPr>
      </w:pPr>
      <w:r w:rsidRPr="0077278E">
        <w:rPr>
          <w:lang w:eastAsia="uk-UA"/>
        </w:rPr>
        <w:t>* 10. Довідка про кількість власників житлових/нежитлових приміщень ОСББ.</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7278E">
        <w:rPr>
          <w:b/>
        </w:rPr>
        <w:t xml:space="preserve">*   </w:t>
      </w:r>
      <w:r w:rsidRPr="0077278E">
        <w:t>надається у разі, якщо співфінансуванням заходу є капітальний ремонт будинку.</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7278E">
        <w:rPr>
          <w:b/>
        </w:rPr>
        <w:t>МІСЬКИЙ ГОЛОВА                                                       МЕЛ</w:t>
      </w:r>
      <w:r w:rsidRPr="007D6EB8">
        <w:rPr>
          <w:b/>
        </w:rPr>
        <w:t>ЕШ</w:t>
      </w:r>
      <w:r w:rsidRPr="0077278E">
        <w:rPr>
          <w:b/>
        </w:rPr>
        <w:t>КО А.Р.</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Pr="00333A10"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lang w:val="uk-UA"/>
        </w:rP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right"/>
      </w:pPr>
      <w:r w:rsidRPr="0077278E">
        <w:t>Додаток 2</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77278E">
        <w:rPr>
          <w:color w:val="000000"/>
        </w:rPr>
        <w:t xml:space="preserve">До Програми підтримки будинків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right"/>
        <w:rPr>
          <w:color w:val="000000"/>
        </w:rPr>
      </w:pPr>
      <w:r w:rsidRPr="0077278E">
        <w:rPr>
          <w:color w:val="000000"/>
        </w:rPr>
        <w:t>ОСББ на 201</w:t>
      </w:r>
      <w:r>
        <w:rPr>
          <w:color w:val="000000"/>
          <w:lang w:val="uk-UA"/>
        </w:rPr>
        <w:t>9</w:t>
      </w:r>
      <w:r w:rsidRPr="0077278E">
        <w:rPr>
          <w:color w:val="000000"/>
        </w:rPr>
        <w:t xml:space="preserve"> рік та прогноз на 20</w:t>
      </w:r>
      <w:r>
        <w:rPr>
          <w:color w:val="000000"/>
          <w:lang w:val="uk-UA"/>
        </w:rPr>
        <w:t>20</w:t>
      </w:r>
      <w:r w:rsidRPr="0077278E">
        <w:rPr>
          <w:color w:val="000000"/>
        </w:rPr>
        <w:t>-</w:t>
      </w:r>
      <w:r>
        <w:rPr>
          <w:color w:val="000000"/>
        </w:rPr>
        <w:t>2</w:t>
      </w:r>
      <w:r>
        <w:rPr>
          <w:color w:val="000000"/>
          <w:lang w:val="uk-UA"/>
        </w:rPr>
        <w:t>1</w:t>
      </w:r>
      <w:r w:rsidRPr="0077278E">
        <w:rPr>
          <w:color w:val="000000"/>
        </w:rPr>
        <w:t xml:space="preserve"> роки</w:t>
      </w:r>
    </w:p>
    <w:p w:rsidR="00E9093D" w:rsidRPr="00BD3A29" w:rsidRDefault="00E9093D" w:rsidP="00E9093D">
      <w:pPr>
        <w:tabs>
          <w:tab w:val="left" w:pos="2270"/>
        </w:tabs>
        <w:spacing w:after="100" w:afterAutospacing="1"/>
        <w:outlineLvl w:val="0"/>
        <w:rPr>
          <w:rFonts w:eastAsia="Calibri"/>
          <w:iCs/>
          <w:color w:val="000000"/>
          <w:spacing w:val="40"/>
        </w:rPr>
      </w:pPr>
    </w:p>
    <w:p w:rsidR="00E9093D" w:rsidRPr="0077278E" w:rsidRDefault="00E9093D" w:rsidP="00E9093D">
      <w:pPr>
        <w:tabs>
          <w:tab w:val="left" w:pos="2270"/>
        </w:tabs>
        <w:spacing w:after="100" w:afterAutospacing="1"/>
        <w:ind w:firstLine="709"/>
        <w:jc w:val="center"/>
        <w:outlineLvl w:val="0"/>
        <w:rPr>
          <w:rFonts w:eastAsia="Calibri"/>
          <w:iCs/>
          <w:color w:val="000000"/>
          <w:spacing w:val="40"/>
        </w:rPr>
      </w:pPr>
      <w:r w:rsidRPr="0077278E">
        <w:rPr>
          <w:rFonts w:eastAsia="Calibri"/>
          <w:color w:val="000000"/>
          <w:spacing w:val="40"/>
        </w:rPr>
        <w:t>ДОГОВІР</w:t>
      </w:r>
    </w:p>
    <w:p w:rsidR="00E9093D" w:rsidRPr="0077278E" w:rsidRDefault="00E9093D" w:rsidP="00E9093D">
      <w:pPr>
        <w:tabs>
          <w:tab w:val="left" w:pos="2270"/>
        </w:tabs>
        <w:spacing w:after="100" w:afterAutospacing="1"/>
        <w:ind w:firstLine="709"/>
        <w:jc w:val="center"/>
        <w:outlineLvl w:val="0"/>
        <w:rPr>
          <w:rFonts w:ascii="Calibri" w:eastAsia="Calibri" w:hAnsi="Calibri"/>
          <w:i/>
          <w:sz w:val="23"/>
          <w:lang w:eastAsia="uk-UA"/>
        </w:rPr>
      </w:pPr>
      <w:r w:rsidRPr="0077278E">
        <w:rPr>
          <w:rFonts w:eastAsia="Calibri"/>
          <w:lang w:eastAsia="uk-UA"/>
        </w:rPr>
        <w:t>про співробітництво</w:t>
      </w:r>
    </w:p>
    <w:p w:rsidR="00E9093D" w:rsidRPr="0077278E" w:rsidRDefault="00E9093D" w:rsidP="00E9093D">
      <w:pPr>
        <w:widowControl w:val="0"/>
        <w:tabs>
          <w:tab w:val="left" w:pos="1849"/>
          <w:tab w:val="left" w:pos="5981"/>
        </w:tabs>
        <w:ind w:firstLine="709"/>
        <w:jc w:val="both"/>
        <w:rPr>
          <w:rFonts w:eastAsia="Calibri"/>
        </w:rPr>
      </w:pPr>
    </w:p>
    <w:p w:rsidR="00E9093D" w:rsidRPr="0077278E" w:rsidRDefault="00E9093D" w:rsidP="00E9093D">
      <w:pPr>
        <w:widowControl w:val="0"/>
        <w:tabs>
          <w:tab w:val="left" w:pos="1849"/>
          <w:tab w:val="left" w:pos="5981"/>
        </w:tabs>
        <w:jc w:val="both"/>
        <w:rPr>
          <w:rFonts w:eastAsia="Calibri"/>
        </w:rPr>
      </w:pPr>
      <w:r w:rsidRPr="0077278E">
        <w:rPr>
          <w:rFonts w:eastAsia="Calibri"/>
        </w:rPr>
        <w:t>м. Новий Розділ                                               «____» ______________</w:t>
      </w:r>
      <w:r w:rsidRPr="0077278E">
        <w:rPr>
          <w:rFonts w:eastAsia="Calibri"/>
          <w:color w:val="000000"/>
          <w:u w:val="single"/>
        </w:rPr>
        <w:t>2</w:t>
      </w:r>
      <w:r w:rsidRPr="0077278E">
        <w:rPr>
          <w:rFonts w:eastAsia="Calibri"/>
        </w:rPr>
        <w:t>0_____ року</w:t>
      </w:r>
    </w:p>
    <w:p w:rsidR="00E9093D" w:rsidRPr="0077278E" w:rsidRDefault="00E9093D" w:rsidP="00E9093D">
      <w:pPr>
        <w:widowControl w:val="0"/>
        <w:tabs>
          <w:tab w:val="left" w:pos="1849"/>
          <w:tab w:val="left" w:pos="5981"/>
        </w:tabs>
        <w:ind w:firstLine="709"/>
        <w:jc w:val="both"/>
        <w:rPr>
          <w:rFonts w:eastAsia="Calibri"/>
        </w:rPr>
      </w:pPr>
    </w:p>
    <w:p w:rsidR="00E9093D" w:rsidRPr="0077278E"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77278E">
        <w:rPr>
          <w:rFonts w:eastAsia="Calibri"/>
        </w:rPr>
        <w:t>Новороздільська міська рада, що надалі іменується «Сторона 1», в особі _________________________________, який діє на підставі __________,                 з однієї сторони, та замовник (ОСББ), що надалі іменується «Сторона 2» ,             в особі ______________________________________, що діє на підставі Статуту___________,  з іншої сторони, разом надалі іменуються «Сторони», уклали цей договір (надалі – «Договір») про наступне:</w:t>
      </w:r>
    </w:p>
    <w:p w:rsidR="00E9093D" w:rsidRPr="0077278E"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p>
    <w:p w:rsidR="00E9093D" w:rsidRPr="0077278E"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eastAsia="Calibri"/>
        </w:rPr>
      </w:pPr>
      <w:r w:rsidRPr="0077278E">
        <w:rPr>
          <w:rFonts w:eastAsia="Calibri"/>
        </w:rPr>
        <w:t>1. ПРЕДМЕТ ТА МЕТА ДОГОВОРУ</w:t>
      </w:r>
    </w:p>
    <w:p w:rsidR="00E9093D" w:rsidRPr="0077278E"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77278E">
        <w:rPr>
          <w:rFonts w:eastAsia="Calibri"/>
        </w:rPr>
        <w:t>1.1. Предметом Договору є встановлення основних умов та принципів співпраці Сторін у процесі фінансування та виконання робіт                                          з         _________</w:t>
      </w:r>
      <w:r w:rsidRPr="0077278E">
        <w:rPr>
          <w:rFonts w:eastAsia="Calibri"/>
          <w:i/>
          <w:u w:val="single"/>
        </w:rPr>
        <w:t>назва виду робіт</w:t>
      </w:r>
      <w:r w:rsidRPr="0077278E">
        <w:rPr>
          <w:rFonts w:eastAsia="Calibri"/>
        </w:rPr>
        <w:t xml:space="preserve">   будинку, що знаходиться за адресою:                   м. Новий Розділ, ____________________________,  на умовах Програми підтримки будинків об’єднань співвласників багатоквартирних будинків (ОСББ) на 201</w:t>
      </w:r>
      <w:r>
        <w:rPr>
          <w:rFonts w:eastAsia="Calibri"/>
          <w:lang w:val="uk-UA"/>
        </w:rPr>
        <w:t>9</w:t>
      </w:r>
      <w:r w:rsidRPr="0077278E">
        <w:rPr>
          <w:rFonts w:eastAsia="Calibri"/>
        </w:rPr>
        <w:t>-202</w:t>
      </w:r>
      <w:r>
        <w:rPr>
          <w:rFonts w:eastAsia="Calibri"/>
          <w:lang w:val="uk-UA"/>
        </w:rPr>
        <w:t>1</w:t>
      </w:r>
      <w:r w:rsidRPr="0077278E">
        <w:rPr>
          <w:rFonts w:eastAsia="Calibri"/>
        </w:rPr>
        <w:t xml:space="preserve"> роки, затвердженої рішенням сесії від _____________ 201</w:t>
      </w:r>
      <w:r>
        <w:rPr>
          <w:rFonts w:eastAsia="Calibri"/>
          <w:lang w:val="uk-UA"/>
        </w:rPr>
        <w:t>8</w:t>
      </w:r>
      <w:r w:rsidRPr="0077278E">
        <w:rPr>
          <w:rFonts w:eastAsia="Calibri"/>
        </w:rPr>
        <w:t xml:space="preserve"> року № ______                (далі – Програма).</w:t>
      </w:r>
    </w:p>
    <w:p w:rsidR="00E9093D" w:rsidRPr="0077278E"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77278E">
        <w:rPr>
          <w:rFonts w:eastAsia="Calibri"/>
        </w:rPr>
        <w:t>1.2. Співробітництво Сторін згідно Договору здійснюється на добровільних засадах, у відповідності до чинного законодавства України, зокрема, Цивільного кодексу України, Закону України «Про об’єднання співвласників багатоквартирного будинку», інших нормативно-правових актів.</w:t>
      </w:r>
    </w:p>
    <w:p w:rsidR="00E9093D" w:rsidRPr="0077278E"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77278E">
        <w:rPr>
          <w:rFonts w:eastAsia="Calibri"/>
        </w:rPr>
        <w:t>1.3. Склад, обсяг та вартість робіт по капітальному ремонту будинку визначається згідно проектно-кошторисної документації на об’єкт.</w:t>
      </w:r>
    </w:p>
    <w:p w:rsidR="00E9093D" w:rsidRPr="0077278E" w:rsidRDefault="00E9093D" w:rsidP="00E9093D">
      <w:pPr>
        <w:widowControl w:val="0"/>
        <w:tabs>
          <w:tab w:val="left" w:pos="1440"/>
        </w:tabs>
        <w:jc w:val="both"/>
        <w:rPr>
          <w:rFonts w:eastAsia="Calibri"/>
        </w:rPr>
      </w:pPr>
      <w:r w:rsidRPr="0077278E">
        <w:rPr>
          <w:rFonts w:eastAsia="Calibri"/>
          <w:color w:val="FF0000"/>
        </w:rPr>
        <w:t xml:space="preserve">        </w:t>
      </w:r>
    </w:p>
    <w:p w:rsidR="00E9093D" w:rsidRPr="0077278E" w:rsidRDefault="00E9093D" w:rsidP="00E9093D">
      <w:pPr>
        <w:widowControl w:val="0"/>
        <w:tabs>
          <w:tab w:val="left" w:pos="1917"/>
        </w:tabs>
        <w:ind w:firstLine="709"/>
        <w:jc w:val="center"/>
        <w:outlineLvl w:val="0"/>
        <w:rPr>
          <w:rFonts w:eastAsia="Calibri"/>
        </w:rPr>
      </w:pPr>
      <w:r w:rsidRPr="0077278E">
        <w:rPr>
          <w:rFonts w:eastAsia="Calibri"/>
        </w:rPr>
        <w:t>2. ПРАВА ТА ОБОВ’ЯЗКИ СТОРІН</w:t>
      </w:r>
    </w:p>
    <w:p w:rsidR="00E9093D" w:rsidRPr="0077278E" w:rsidRDefault="00E9093D" w:rsidP="00E9093D">
      <w:pPr>
        <w:widowControl w:val="0"/>
        <w:tabs>
          <w:tab w:val="left" w:pos="934"/>
        </w:tabs>
        <w:ind w:firstLine="709"/>
        <w:jc w:val="both"/>
        <w:rPr>
          <w:rFonts w:eastAsia="Calibri"/>
          <w:b/>
        </w:rPr>
      </w:pPr>
      <w:r w:rsidRPr="0077278E">
        <w:rPr>
          <w:rFonts w:eastAsia="Calibri"/>
          <w:b/>
        </w:rPr>
        <w:t>2.1. Для досягнення поставленої мети, «Сторона 1» зобов’язана:</w:t>
      </w:r>
    </w:p>
    <w:p w:rsidR="00E9093D" w:rsidRPr="0077278E" w:rsidRDefault="00E9093D" w:rsidP="00E9093D">
      <w:pPr>
        <w:widowControl w:val="0"/>
        <w:tabs>
          <w:tab w:val="left" w:pos="1071"/>
        </w:tabs>
        <w:ind w:firstLine="709"/>
        <w:jc w:val="both"/>
        <w:rPr>
          <w:rFonts w:eastAsia="Calibri"/>
        </w:rPr>
      </w:pPr>
      <w:r w:rsidRPr="0077278E">
        <w:rPr>
          <w:rFonts w:eastAsia="Calibri"/>
        </w:rPr>
        <w:t>2.1.1. Здійснити співфінансування Предмету договору згідно умов Програми  та Договору.</w:t>
      </w:r>
    </w:p>
    <w:p w:rsidR="00E9093D" w:rsidRPr="0077278E" w:rsidRDefault="00E9093D" w:rsidP="00E9093D">
      <w:pPr>
        <w:widowControl w:val="0"/>
        <w:tabs>
          <w:tab w:val="left" w:pos="1138"/>
        </w:tabs>
        <w:jc w:val="both"/>
        <w:rPr>
          <w:rFonts w:eastAsia="Calibri"/>
        </w:rPr>
      </w:pPr>
      <w:r w:rsidRPr="0077278E">
        <w:rPr>
          <w:rFonts w:eastAsia="Calibri"/>
        </w:rPr>
        <w:t xml:space="preserve">         2.1.2. Здійснювати контроль за визначенням обсягу та складу робіт    по капітальному ремонту.</w:t>
      </w:r>
    </w:p>
    <w:p w:rsidR="00E9093D" w:rsidRPr="0077278E" w:rsidRDefault="00E9093D" w:rsidP="00E9093D">
      <w:pPr>
        <w:widowControl w:val="0"/>
        <w:tabs>
          <w:tab w:val="left" w:pos="929"/>
        </w:tabs>
        <w:jc w:val="both"/>
        <w:rPr>
          <w:rFonts w:eastAsia="Calibri"/>
        </w:rPr>
      </w:pPr>
      <w:r w:rsidRPr="0077278E">
        <w:rPr>
          <w:rFonts w:eastAsia="Calibri"/>
        </w:rPr>
        <w:t xml:space="preserve">        2.1.3. Здійснювати контроль за проведенням робіт по капітальному ремонту будинку.</w:t>
      </w:r>
    </w:p>
    <w:p w:rsidR="00E9093D" w:rsidRPr="0077278E" w:rsidRDefault="00E9093D" w:rsidP="00E9093D">
      <w:pPr>
        <w:widowControl w:val="0"/>
        <w:tabs>
          <w:tab w:val="left" w:pos="1071"/>
        </w:tabs>
        <w:ind w:firstLine="709"/>
        <w:jc w:val="both"/>
        <w:rPr>
          <w:rFonts w:eastAsia="Calibri"/>
        </w:rPr>
      </w:pPr>
      <w:r w:rsidRPr="0077278E">
        <w:rPr>
          <w:rFonts w:eastAsia="Calibri"/>
        </w:rPr>
        <w:t>2.1.4. У межах своєї компетенції сприяти ОСББ  у його діяльності, пов’язаній   з виконанням Договору.</w:t>
      </w:r>
    </w:p>
    <w:p w:rsidR="00E9093D" w:rsidRPr="0077278E" w:rsidRDefault="00E9093D" w:rsidP="00E9093D">
      <w:pPr>
        <w:widowControl w:val="0"/>
        <w:tabs>
          <w:tab w:val="left" w:pos="929"/>
        </w:tabs>
        <w:ind w:firstLine="709"/>
        <w:jc w:val="both"/>
        <w:rPr>
          <w:rFonts w:eastAsia="Calibri"/>
          <w:b/>
        </w:rPr>
      </w:pPr>
      <w:r w:rsidRPr="0077278E">
        <w:rPr>
          <w:rFonts w:eastAsia="Calibri"/>
          <w:b/>
        </w:rPr>
        <w:t>2.2. «Сторона 1» має право:</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 xml:space="preserve">2.2.1. </w:t>
      </w:r>
      <w:r w:rsidRPr="0077278E">
        <w:rPr>
          <w:color w:val="000000"/>
        </w:rPr>
        <w:t xml:space="preserve">У випадку невиконання або несвоєчасного виконання </w:t>
      </w:r>
      <w:r w:rsidRPr="0077278E">
        <w:t xml:space="preserve">«Стороною 2»  </w:t>
      </w:r>
      <w:r w:rsidRPr="0077278E">
        <w:rPr>
          <w:color w:val="000000"/>
        </w:rPr>
        <w:t xml:space="preserve">обов’язку щодо перерахування коштів, </w:t>
      </w:r>
      <w:r w:rsidRPr="0077278E">
        <w:t xml:space="preserve">«Сторона 1» </w:t>
      </w:r>
      <w:r w:rsidRPr="0077278E">
        <w:rPr>
          <w:color w:val="000000"/>
        </w:rPr>
        <w:t xml:space="preserve">має право розірвати Договір в односторонньому порядку, письмово повідомивши </w:t>
      </w:r>
      <w:r w:rsidRPr="0077278E">
        <w:t xml:space="preserve">«Сторону 2»    </w:t>
      </w:r>
      <w:r w:rsidRPr="0077278E">
        <w:rPr>
          <w:color w:val="000000"/>
        </w:rPr>
        <w:t>за 5 (п’ять) календарних днів;</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2.2.2. Здійснювати контроль за дотриманням «Стороною 2»  умов Договору;</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2.2.3. Ознайомлюватися з документами, що стосуються виконання Договору.</w:t>
      </w:r>
    </w:p>
    <w:p w:rsidR="00E9093D" w:rsidRPr="0077278E" w:rsidRDefault="00E9093D" w:rsidP="00E9093D">
      <w:pPr>
        <w:widowControl w:val="0"/>
        <w:tabs>
          <w:tab w:val="left" w:pos="1089"/>
        </w:tabs>
        <w:ind w:firstLine="709"/>
        <w:jc w:val="both"/>
        <w:rPr>
          <w:rFonts w:eastAsia="Calibri"/>
        </w:rPr>
      </w:pPr>
      <w:r w:rsidRPr="0077278E">
        <w:rPr>
          <w:rFonts w:eastAsia="Calibri"/>
          <w:b/>
        </w:rPr>
        <w:t>2.3.</w:t>
      </w:r>
      <w:r w:rsidRPr="0077278E">
        <w:rPr>
          <w:rFonts w:eastAsia="Calibri"/>
        </w:rPr>
        <w:t xml:space="preserve"> </w:t>
      </w:r>
      <w:r w:rsidRPr="0077278E">
        <w:rPr>
          <w:rFonts w:eastAsia="Calibri"/>
          <w:b/>
        </w:rPr>
        <w:t xml:space="preserve">Для досягнення поставленої мети </w:t>
      </w:r>
      <w:r w:rsidRPr="0077278E">
        <w:rPr>
          <w:rFonts w:eastAsia="Calibri"/>
        </w:rPr>
        <w:t>«Сторона 2»</w:t>
      </w:r>
      <w:r w:rsidRPr="0077278E">
        <w:rPr>
          <w:rFonts w:eastAsia="Calibri"/>
          <w:b/>
        </w:rPr>
        <w:t xml:space="preserve">  зобов’язується:</w:t>
      </w:r>
    </w:p>
    <w:p w:rsidR="00E9093D" w:rsidRPr="0077278E" w:rsidRDefault="00E9093D" w:rsidP="00E9093D">
      <w:pPr>
        <w:widowControl w:val="0"/>
        <w:tabs>
          <w:tab w:val="left" w:pos="1142"/>
        </w:tabs>
        <w:ind w:firstLine="709"/>
        <w:jc w:val="both"/>
        <w:rPr>
          <w:rFonts w:eastAsia="Calibri"/>
        </w:rPr>
      </w:pPr>
      <w:r w:rsidRPr="0077278E">
        <w:rPr>
          <w:rFonts w:eastAsia="Calibri"/>
        </w:rPr>
        <w:t>2.3.1. Здійснити перерахунок коштів на умовах та в порядку, визначеному пунктом 1.2 Договору;</w:t>
      </w:r>
    </w:p>
    <w:p w:rsidR="00E9093D" w:rsidRPr="0077278E" w:rsidRDefault="00E9093D" w:rsidP="00E9093D">
      <w:pPr>
        <w:widowControl w:val="0"/>
        <w:tabs>
          <w:tab w:val="left" w:pos="1138"/>
        </w:tabs>
        <w:jc w:val="both"/>
        <w:rPr>
          <w:rFonts w:eastAsia="Calibri"/>
        </w:rPr>
      </w:pPr>
      <w:r w:rsidRPr="0077278E">
        <w:rPr>
          <w:rFonts w:eastAsia="Calibri"/>
        </w:rPr>
        <w:t xml:space="preserve">       2.3.2. Приймати участь в обстеженні будинку при визначенні обсягів   та складу робіт по </w:t>
      </w:r>
      <w:r w:rsidRPr="0077278E">
        <w:rPr>
          <w:rFonts w:eastAsia="Calibri"/>
        </w:rPr>
        <w:lastRenderedPageBreak/>
        <w:t>капітальному ремонту;</w:t>
      </w:r>
    </w:p>
    <w:p w:rsidR="00E9093D" w:rsidRPr="0077278E" w:rsidRDefault="00E9093D" w:rsidP="00E9093D">
      <w:pPr>
        <w:widowControl w:val="0"/>
        <w:tabs>
          <w:tab w:val="left" w:pos="929"/>
        </w:tabs>
        <w:jc w:val="both"/>
        <w:rPr>
          <w:rFonts w:eastAsia="Calibri"/>
        </w:rPr>
      </w:pPr>
      <w:r w:rsidRPr="0077278E">
        <w:rPr>
          <w:rFonts w:eastAsia="Calibri"/>
        </w:rPr>
        <w:t xml:space="preserve">       2.3.3. Здійснювати контроль за проведенням робіт по капітальному ремонту будинку;</w:t>
      </w:r>
    </w:p>
    <w:p w:rsidR="00E9093D" w:rsidRPr="0077278E" w:rsidRDefault="00E9093D" w:rsidP="00E9093D">
      <w:pPr>
        <w:widowControl w:val="0"/>
        <w:tabs>
          <w:tab w:val="left" w:pos="929"/>
        </w:tabs>
        <w:jc w:val="both"/>
        <w:rPr>
          <w:rFonts w:eastAsia="Calibri"/>
        </w:rPr>
      </w:pPr>
      <w:r w:rsidRPr="0077278E">
        <w:rPr>
          <w:rFonts w:eastAsia="Calibri"/>
        </w:rPr>
        <w:t xml:space="preserve">       2.3.4. Забезпечити виконання робіт по капітальному ремонту.</w:t>
      </w:r>
    </w:p>
    <w:p w:rsidR="00E9093D" w:rsidRPr="0077278E" w:rsidRDefault="00E9093D" w:rsidP="00E9093D">
      <w:pPr>
        <w:widowControl w:val="0"/>
        <w:tabs>
          <w:tab w:val="left" w:pos="929"/>
        </w:tabs>
        <w:jc w:val="both"/>
        <w:rPr>
          <w:rFonts w:eastAsia="Calibri"/>
          <w:b/>
        </w:rPr>
      </w:pPr>
      <w:r w:rsidRPr="0077278E">
        <w:rPr>
          <w:rFonts w:eastAsia="Calibri"/>
          <w:b/>
        </w:rPr>
        <w:t xml:space="preserve">       2.4. «Сторона 2» має право:</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278E">
        <w:t xml:space="preserve">       2.4.1. </w:t>
      </w:r>
      <w:r w:rsidRPr="0077278E">
        <w:rPr>
          <w:color w:val="000000"/>
        </w:rPr>
        <w:t>У випадку невиконання або несвоєчасного виконання «</w:t>
      </w:r>
      <w:r w:rsidRPr="0077278E">
        <w:t xml:space="preserve">Стороною 1» </w:t>
      </w:r>
      <w:r w:rsidRPr="0077278E">
        <w:rPr>
          <w:color w:val="000000"/>
        </w:rPr>
        <w:t xml:space="preserve">обов’язку щодо перерахування коштів, </w:t>
      </w:r>
      <w:r w:rsidRPr="0077278E">
        <w:t>«Сторона 2»</w:t>
      </w:r>
      <w:r w:rsidRPr="0077278E">
        <w:rPr>
          <w:color w:val="000000"/>
        </w:rPr>
        <w:t xml:space="preserve"> має право розірвати Договір в односторонньому порядку, письмово повідомивши «</w:t>
      </w:r>
      <w:r w:rsidRPr="0077278E">
        <w:t xml:space="preserve">Сторону 1»  </w:t>
      </w:r>
      <w:r w:rsidRPr="0077278E">
        <w:rPr>
          <w:color w:val="000000"/>
        </w:rPr>
        <w:t>за 5 (п’ять) календарних днів;</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2.4.2. Ознайомлюватися з документами, що стосуються виконання Договору.</w:t>
      </w:r>
    </w:p>
    <w:p w:rsidR="00E9093D" w:rsidRPr="0077278E" w:rsidRDefault="00E9093D" w:rsidP="00E9093D">
      <w:pPr>
        <w:widowControl w:val="0"/>
        <w:tabs>
          <w:tab w:val="left" w:pos="929"/>
        </w:tabs>
        <w:ind w:firstLine="709"/>
        <w:jc w:val="both"/>
        <w:rPr>
          <w:rFonts w:eastAsia="Calibri"/>
        </w:rPr>
      </w:pPr>
    </w:p>
    <w:p w:rsidR="00E9093D"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lang w:val="uk-UA"/>
        </w:rPr>
      </w:pPr>
      <w:r w:rsidRPr="0077278E">
        <w:rPr>
          <w:rFonts w:eastAsia="Calibri"/>
        </w:rPr>
        <w:t xml:space="preserve">3. ЦІНА ДОГОВОРУ, УМОВИ СПІВФІНАНСУВАННЯ </w:t>
      </w:r>
    </w:p>
    <w:p w:rsidR="00E9093D" w:rsidRPr="0077278E"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rPr>
      </w:pPr>
      <w:r w:rsidRPr="0077278E">
        <w:rPr>
          <w:rFonts w:eastAsia="Calibri"/>
        </w:rPr>
        <w:t>ТА ПОРЯДОК ПРОВЕДЕННЯ РОЗРАХУНКІВ</w:t>
      </w:r>
    </w:p>
    <w:p w:rsidR="00E9093D" w:rsidRPr="0077278E"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77278E">
        <w:rPr>
          <w:rFonts w:eastAsia="Calibri"/>
        </w:rPr>
        <w:t>3.1. Ціна Договору становить _________________ грн.</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 xml:space="preserve">3.1. «Сторона 1» здійснює співфінансування робіт Предмету договору згідно умов Програми у розмірі ______% вартості робіт, що становить ______________ грн.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3.2. «Сторона 2» здійснює співфінансування робіт Предмету договору згідно умов Програми у розмірі ______ % від вартості робіт, що становить ______________ грн.</w:t>
      </w:r>
    </w:p>
    <w:p w:rsidR="00E9093D" w:rsidRPr="0077278E"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77278E">
        <w:rPr>
          <w:rFonts w:eastAsia="Calibri"/>
        </w:rPr>
        <w:t>3.2. За Договором «Сторона 2» зобов’язується протягом 15 (п’ятнадцяти) календарних днів з дня підписання Договору перерахувати на розрахунковий рахунок № _________________, відкритий в___________________________________, кошти у сумі ______________ грн.            на проведення робіт вказаного в пункті 1.1 Договору будинку, а «Сторона 1» зобов’язується здійснити співфінансування робіт Предмету договору у сумі _______________ грн. та забезпечити виконання вказаних робіт.</w:t>
      </w:r>
    </w:p>
    <w:p w:rsidR="00E9093D" w:rsidRPr="0077278E" w:rsidRDefault="00E9093D" w:rsidP="00E9093D">
      <w:pPr>
        <w:widowControl w:val="0"/>
        <w:tabs>
          <w:tab w:val="left" w:pos="928"/>
        </w:tabs>
        <w:ind w:firstLine="709"/>
        <w:jc w:val="both"/>
        <w:rPr>
          <w:rFonts w:eastAsia="Calibri"/>
        </w:rPr>
      </w:pPr>
    </w:p>
    <w:p w:rsidR="00E9093D" w:rsidRPr="00CA53E5"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eastAsia="Calibri"/>
          <w:spacing w:val="-3"/>
        </w:rPr>
      </w:pPr>
      <w:r w:rsidRPr="0077278E">
        <w:rPr>
          <w:rFonts w:eastAsia="Calibri"/>
          <w:spacing w:val="-3"/>
        </w:rPr>
        <w:t>4. ВІДПОВІДАЛЬНІСТЬ СТОРІН ТА ПОРЯДОК ВИРІШЕННЯ СПОРІВ</w:t>
      </w:r>
    </w:p>
    <w:p w:rsidR="00E9093D" w:rsidRPr="0077278E" w:rsidRDefault="00E9093D" w:rsidP="00E9093D">
      <w:pPr>
        <w:widowControl w:val="0"/>
        <w:tabs>
          <w:tab w:val="left" w:pos="1011"/>
        </w:tabs>
        <w:ind w:firstLine="709"/>
        <w:jc w:val="both"/>
        <w:rPr>
          <w:rFonts w:eastAsia="Calibri"/>
          <w:spacing w:val="-3"/>
        </w:rPr>
      </w:pPr>
      <w:r w:rsidRPr="0077278E">
        <w:rPr>
          <w:rFonts w:eastAsia="Calibri"/>
          <w:spacing w:val="-3"/>
        </w:rPr>
        <w:t>4.1. За невиконання або неналежне виконання Договору Сторони несуть відповідальність, передбачену чинним законодавством України та цим Договором.</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rPr>
          <w:spacing w:val="-3"/>
        </w:rPr>
        <w:t xml:space="preserve">4.2. Усі спори та розбіжності, що можуть виникнути між Сторонами   у процесі виконання Договору, вирішуються </w:t>
      </w:r>
      <w:r w:rsidRPr="0077278E">
        <w:t>шляхом взаємних переговорів   та консультацій</w:t>
      </w:r>
      <w:r w:rsidRPr="0077278E">
        <w:rPr>
          <w:spacing w:val="-3"/>
        </w:rPr>
        <w:t>, а у разі відсутності згоди – в судовому порядку.</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77278E">
        <w:t>4.3. 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77278E">
        <w:t>4.4. Сторона, що не може виконувати зобов’язання за цим Договором внаслідок дії обставин непереборної сили, повинна не пізніше ніж протягом 15 (п'ятнадцяти) календарних днів з моменту їх виникнення повідомити про це іншу Сторону в письмовій формі.</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77278E">
        <w:t>4.5. Доказом виникнення обставин непереборної сили та строку їх дії є відповідні документи, які видаються уповноваженими на це органами.</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77278E">
        <w:t>4.6. У разі невиконання умов договору однією із сторін така сторона зобов’язана відшкодувати витрати в повному обсязі понесені іншою стороною на реалізацію заходів з виконання робіт по капітального ремонту та участі у програмі.</w:t>
      </w:r>
    </w:p>
    <w:p w:rsidR="00E9093D" w:rsidRPr="0077278E" w:rsidRDefault="00E9093D" w:rsidP="00E9093D">
      <w:pPr>
        <w:widowControl w:val="0"/>
        <w:tabs>
          <w:tab w:val="left" w:pos="928"/>
        </w:tabs>
        <w:ind w:firstLine="709"/>
        <w:jc w:val="both"/>
        <w:rPr>
          <w:rFonts w:eastAsia="Calibri"/>
        </w:rPr>
      </w:pPr>
      <w:r w:rsidRPr="0077278E">
        <w:rPr>
          <w:rFonts w:eastAsia="Calibri"/>
        </w:rPr>
        <w:t>4.7. Жодна зі Сторін не набуває будь-яких прав щодо майна іншої Сторони в процесі виконання цього Договору.</w:t>
      </w:r>
    </w:p>
    <w:p w:rsidR="00E9093D" w:rsidRPr="0077278E"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pacing w:val="-3"/>
        </w:rPr>
      </w:pPr>
    </w:p>
    <w:p w:rsidR="00E9093D" w:rsidRPr="0077278E"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pacing w:val="-3"/>
        </w:rPr>
      </w:pPr>
      <w:r w:rsidRPr="0077278E">
        <w:rPr>
          <w:rFonts w:eastAsia="Calibri"/>
          <w:spacing w:val="-3"/>
        </w:rPr>
        <w:t>5. СТРОК ДІЇ ДОГОВОРУ ТА ІНШІ УМОВИ</w:t>
      </w:r>
    </w:p>
    <w:p w:rsidR="00E9093D" w:rsidRPr="0077278E" w:rsidRDefault="00E9093D" w:rsidP="00E9093D">
      <w:pPr>
        <w:widowControl w:val="0"/>
        <w:tabs>
          <w:tab w:val="left" w:pos="4597"/>
        </w:tabs>
        <w:ind w:firstLine="709"/>
        <w:jc w:val="both"/>
        <w:rPr>
          <w:rFonts w:eastAsia="Calibri"/>
          <w:spacing w:val="-3"/>
        </w:rPr>
      </w:pPr>
      <w:r w:rsidRPr="0077278E">
        <w:rPr>
          <w:rFonts w:eastAsia="Calibri"/>
          <w:spacing w:val="-3"/>
        </w:rPr>
        <w:t xml:space="preserve">5.1. Цей Договір </w:t>
      </w:r>
      <w:r w:rsidRPr="00CA53E5">
        <w:rPr>
          <w:rFonts w:eastAsia="Calibri"/>
          <w:spacing w:val="-3"/>
        </w:rPr>
        <w:t>набув</w:t>
      </w:r>
      <w:r w:rsidRPr="00CA53E5">
        <w:rPr>
          <w:rFonts w:eastAsia="Calibri"/>
          <w:color w:val="000000"/>
          <w:spacing w:val="-3"/>
        </w:rPr>
        <w:t>ає чинності з дня йог</w:t>
      </w:r>
      <w:r w:rsidRPr="0077278E">
        <w:rPr>
          <w:rFonts w:eastAsia="Calibri"/>
          <w:spacing w:val="-3"/>
        </w:rPr>
        <w:t>о підписання уповноваженими представниками Сторін та діє до «___» _______________20___ року.</w:t>
      </w:r>
    </w:p>
    <w:p w:rsidR="00E9093D" w:rsidRPr="0077278E" w:rsidRDefault="00E9093D" w:rsidP="00E9093D">
      <w:pPr>
        <w:widowControl w:val="0"/>
        <w:tabs>
          <w:tab w:val="left" w:pos="4597"/>
        </w:tabs>
        <w:ind w:firstLine="709"/>
        <w:jc w:val="both"/>
        <w:rPr>
          <w:rFonts w:ascii="Calibri" w:eastAsia="Calibri" w:hAnsi="Calibri"/>
          <w:sz w:val="18"/>
        </w:rPr>
      </w:pPr>
      <w:r w:rsidRPr="0077278E">
        <w:rPr>
          <w:rFonts w:eastAsia="Calibri"/>
          <w:spacing w:val="-3"/>
        </w:rPr>
        <w:t xml:space="preserve">5.2. </w:t>
      </w:r>
      <w:r w:rsidRPr="0077278E">
        <w:rPr>
          <w:rFonts w:eastAsia="Calibri"/>
        </w:rPr>
        <w:t>У разі виникнення об’єктивних причин, що унеможливлюють виконання всіх умов цього Договору в зазначені строки, Договір продовжує діяти до моменту остаточного виконання Сторонами своїх зобов’язань.</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sidRPr="0077278E">
        <w:rPr>
          <w:spacing w:val="-3"/>
        </w:rPr>
        <w:t xml:space="preserve">5.3. </w:t>
      </w:r>
      <w:r w:rsidRPr="0077278E">
        <w:rPr>
          <w:color w:val="000000"/>
        </w:rPr>
        <w:t>Зміни та доповнення до Договору вносяться за взаємною згодою Сторін в письмовій формі шляхом підписання додаткових угод до Договору, які є його невід’ємною частиною.</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lastRenderedPageBreak/>
        <w:t>5.4. Договір укладений у двох примірниках, які мають однакову юридичну силу – по одному для кожної Сторони.</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7278E">
        <w:t xml:space="preserve">5.5. Взаємовідносини Сторін, не врегульовані Договором, регламентуються чинним законодавством України.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093D" w:rsidRPr="0077278E"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pacing w:val="-3"/>
        </w:rPr>
      </w:pPr>
      <w:r w:rsidRPr="0077278E">
        <w:rPr>
          <w:rFonts w:eastAsia="Calibri"/>
          <w:spacing w:val="-3"/>
        </w:rPr>
        <w:t>6. МІСЦЕЗНАХОДЖЕННЯ ТА РЕКВІЗИТИ СТОРІН</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278E">
        <w:t xml:space="preserve">«СТОРОНА 1»                                                                  «СТОРОНА 2»                                                                           </w:t>
      </w:r>
    </w:p>
    <w:p w:rsidR="00E9093D" w:rsidRDefault="00E9093D"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uk-UA"/>
        </w:rPr>
      </w:pPr>
      <w:r w:rsidRPr="0077278E">
        <w:t xml:space="preserve">Новороздільська міська рада                                           ОСББ «____________»  </w:t>
      </w:r>
    </w:p>
    <w:p w:rsidR="00333A10" w:rsidRDefault="00333A10"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uk-UA"/>
        </w:rPr>
      </w:pPr>
    </w:p>
    <w:p w:rsidR="00333A10" w:rsidRPr="00333A10" w:rsidRDefault="00333A10" w:rsidP="00E9093D">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uk-UA"/>
        </w:rPr>
      </w:pPr>
    </w:p>
    <w:p w:rsidR="00E9093D"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77278E">
        <w:rPr>
          <w:b/>
        </w:rPr>
        <w:t>МІСЬКИЙ ГОЛОВА                                                       МЕЛ</w:t>
      </w:r>
      <w:r w:rsidRPr="007D6EB8">
        <w:rPr>
          <w:b/>
        </w:rPr>
        <w:t>ЕШ</w:t>
      </w:r>
      <w:r w:rsidRPr="0077278E">
        <w:rPr>
          <w:b/>
        </w:rPr>
        <w:t>КО А.Р.</w:t>
      </w: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333A10" w:rsidRPr="00333A10" w:rsidRDefault="00333A10"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right"/>
      </w:pPr>
      <w:r w:rsidRPr="0077278E">
        <w:t>Додаток 3</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77278E">
        <w:rPr>
          <w:color w:val="000000"/>
        </w:rPr>
        <w:t xml:space="preserve">до Програми підтримки будинків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right"/>
        <w:rPr>
          <w:color w:val="000000"/>
        </w:rPr>
      </w:pPr>
      <w:r w:rsidRPr="0077278E">
        <w:rPr>
          <w:color w:val="000000"/>
        </w:rPr>
        <w:t>ОСББ на 201</w:t>
      </w:r>
      <w:r>
        <w:rPr>
          <w:color w:val="000000"/>
          <w:lang w:val="uk-UA"/>
        </w:rPr>
        <w:t>9</w:t>
      </w:r>
      <w:r w:rsidRPr="0077278E">
        <w:rPr>
          <w:color w:val="000000"/>
        </w:rPr>
        <w:t xml:space="preserve"> рік та прогноз на 20</w:t>
      </w:r>
      <w:r>
        <w:rPr>
          <w:color w:val="000000"/>
          <w:lang w:val="uk-UA"/>
        </w:rPr>
        <w:t>20</w:t>
      </w:r>
      <w:r w:rsidRPr="0077278E">
        <w:rPr>
          <w:color w:val="000000"/>
        </w:rPr>
        <w:t>-</w:t>
      </w:r>
      <w:r>
        <w:rPr>
          <w:color w:val="000000"/>
        </w:rPr>
        <w:t>2</w:t>
      </w:r>
      <w:r>
        <w:rPr>
          <w:color w:val="000000"/>
          <w:lang w:val="uk-UA"/>
        </w:rPr>
        <w:t>1</w:t>
      </w:r>
      <w:r w:rsidRPr="0077278E">
        <w:rPr>
          <w:color w:val="000000"/>
        </w:rPr>
        <w:t xml:space="preserve"> роки</w:t>
      </w:r>
    </w:p>
    <w:p w:rsidR="00E9093D" w:rsidRPr="00C23849" w:rsidRDefault="00E9093D" w:rsidP="00E9093D">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eastAsia="Calibri"/>
          <w:b/>
          <w:lang w:eastAsia="uk-UA"/>
        </w:rPr>
      </w:pPr>
    </w:p>
    <w:p w:rsidR="00E9093D" w:rsidRPr="0077278E" w:rsidRDefault="00E9093D" w:rsidP="00E9093D">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eastAsia="Calibri"/>
          <w:b/>
          <w:lang w:eastAsia="uk-UA"/>
        </w:rPr>
      </w:pPr>
      <w:r w:rsidRPr="0077278E">
        <w:rPr>
          <w:rFonts w:eastAsia="Calibri"/>
          <w:b/>
          <w:lang w:eastAsia="uk-UA"/>
        </w:rPr>
        <w:t xml:space="preserve">Примірний договір </w:t>
      </w:r>
    </w:p>
    <w:p w:rsidR="00E9093D" w:rsidRPr="0077278E" w:rsidRDefault="00E9093D" w:rsidP="00E9093D">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eastAsia="Calibri"/>
          <w:b/>
        </w:rPr>
      </w:pPr>
      <w:r w:rsidRPr="0077278E">
        <w:rPr>
          <w:rFonts w:eastAsia="Calibri"/>
          <w:b/>
          <w:lang w:eastAsia="uk-UA"/>
        </w:rPr>
        <w:t>про відшкодування відсотків за залученими кредитами</w:t>
      </w:r>
    </w:p>
    <w:p w:rsidR="00E9093D" w:rsidRPr="0077278E" w:rsidRDefault="00E9093D" w:rsidP="00E9093D">
      <w:pPr>
        <w:keepNext/>
        <w:keepLines/>
        <w:tabs>
          <w:tab w:val="left" w:leader="underscore" w:pos="1734"/>
          <w:tab w:val="left" w:pos="6303"/>
          <w:tab w:val="left" w:leader="underscore" w:pos="6754"/>
          <w:tab w:val="left" w:leader="underscore" w:pos="8478"/>
          <w:tab w:val="left" w:leader="underscore" w:pos="9010"/>
        </w:tabs>
        <w:jc w:val="both"/>
        <w:outlineLvl w:val="0"/>
        <w:rPr>
          <w:rFonts w:eastAsia="Calibri"/>
          <w:b/>
          <w:lang w:eastAsia="uk-UA"/>
        </w:rPr>
      </w:pPr>
    </w:p>
    <w:p w:rsidR="00E9093D" w:rsidRPr="0077278E" w:rsidRDefault="00E9093D" w:rsidP="00E9093D">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eastAsia="Calibri"/>
        </w:rPr>
      </w:pPr>
      <w:r w:rsidRPr="0077278E">
        <w:rPr>
          <w:rFonts w:eastAsia="Calibri"/>
          <w:lang w:eastAsia="uk-UA"/>
        </w:rPr>
        <w:t>м. Новий Розділ                                                                     ___  ___________20__р.</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lang w:eastAsia="uk-UA"/>
        </w:rP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r w:rsidRPr="002225F4">
        <w:rPr>
          <w:lang w:val="uk-UA" w:eastAsia="uk-UA"/>
        </w:rPr>
        <w:t>Виконавчий комітет Новороздільської міської ради</w:t>
      </w:r>
      <w:r w:rsidRPr="002225F4">
        <w:rPr>
          <w:lang w:eastAsia="uk-UA"/>
        </w:rPr>
        <w:t>,</w:t>
      </w:r>
      <w:r w:rsidRPr="0077278E">
        <w:rPr>
          <w:lang w:eastAsia="uk-UA"/>
        </w:rPr>
        <w:t xml:space="preserve"> як головний розпорядник коштів в особі начальника _____________, що діє на підставі Положення (далі – Головний розпорядник коштів), з однієї сторони та_______________________(надалі - Позичальник), уклали цей договір (далі - Договір) про наступне:</w:t>
      </w:r>
    </w:p>
    <w:p w:rsidR="00E9093D" w:rsidRPr="0077278E" w:rsidRDefault="00E9093D" w:rsidP="009A1F23">
      <w:pPr>
        <w:keepNext/>
        <w:keepLines/>
        <w:numPr>
          <w:ilvl w:val="0"/>
          <w:numId w:val="28"/>
        </w:numPr>
        <w:jc w:val="center"/>
        <w:outlineLvl w:val="0"/>
        <w:rPr>
          <w:rFonts w:eastAsia="Calibri"/>
          <w:b/>
        </w:rPr>
      </w:pPr>
      <w:r w:rsidRPr="0077278E">
        <w:rPr>
          <w:rFonts w:eastAsia="Calibri"/>
          <w:b/>
          <w:lang w:eastAsia="uk-UA"/>
        </w:rPr>
        <w:t>Предмет договору</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lang w:eastAsia="uk-UA"/>
        </w:rPr>
      </w:pPr>
      <w:r w:rsidRPr="0077278E">
        <w:rPr>
          <w:lang w:eastAsia="uk-UA"/>
        </w:rPr>
        <w:t xml:space="preserve">Головний розпорядник коштів на підставі </w:t>
      </w:r>
      <w:r w:rsidRPr="0077278E">
        <w:t xml:space="preserve">рішення  міської ради  від ________№ _______ «Про затвердження Програми підтримки об’єднань </w:t>
      </w:r>
      <w:r w:rsidRPr="0077278E">
        <w:rPr>
          <w:bCs/>
        </w:rPr>
        <w:t>співвласників багатоквартирних будинків (ОСББ) у м. Новий Розділ на 201</w:t>
      </w:r>
      <w:r>
        <w:rPr>
          <w:bCs/>
          <w:lang w:val="uk-UA"/>
        </w:rPr>
        <w:t>9</w:t>
      </w:r>
      <w:r w:rsidRPr="0077278E">
        <w:rPr>
          <w:bCs/>
        </w:rPr>
        <w:t>-20</w:t>
      </w:r>
      <w:r>
        <w:rPr>
          <w:bCs/>
          <w:lang w:val="uk-UA"/>
        </w:rPr>
        <w:t>1</w:t>
      </w:r>
      <w:r w:rsidRPr="0077278E">
        <w:rPr>
          <w:bCs/>
        </w:rPr>
        <w:t xml:space="preserve">0 роки» </w:t>
      </w:r>
      <w:r w:rsidRPr="0077278E">
        <w:rPr>
          <w:lang w:eastAsia="uk-UA"/>
        </w:rPr>
        <w:t>(надалі - Програма), рішення виконавчого комітету від_____________ №____, відшкодовує Позичальнику відсотки у сумі _________ за період користування кредитними коштами з ____________ до ___________ , сплачені ним за кредитним договором від _____________ № _____________, укладеним з кредитно-фінансовою установою на цілі, передбачені Програмою, на умовах та в порядку, визначеному цим договором.</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p>
    <w:p w:rsidR="00E9093D" w:rsidRPr="0077278E" w:rsidRDefault="00E9093D" w:rsidP="009A1F23">
      <w:pPr>
        <w:keepNext/>
        <w:keepLines/>
        <w:numPr>
          <w:ilvl w:val="0"/>
          <w:numId w:val="29"/>
        </w:numPr>
        <w:jc w:val="center"/>
        <w:outlineLvl w:val="0"/>
        <w:rPr>
          <w:rFonts w:eastAsia="Calibri"/>
          <w:b/>
        </w:rPr>
      </w:pPr>
      <w:r w:rsidRPr="0077278E">
        <w:rPr>
          <w:rFonts w:eastAsia="Calibri"/>
          <w:b/>
          <w:lang w:eastAsia="uk-UA"/>
        </w:rPr>
        <w:t>Умови, порядок та здійснення відшкодування відсотків</w:t>
      </w:r>
    </w:p>
    <w:p w:rsidR="00E9093D" w:rsidRPr="0077278E" w:rsidRDefault="00E9093D" w:rsidP="009A1F23">
      <w:pPr>
        <w:numPr>
          <w:ilvl w:val="0"/>
          <w:numId w:val="2"/>
        </w:numPr>
        <w:tabs>
          <w:tab w:val="clear" w:pos="0"/>
          <w:tab w:val="left" w:pos="538"/>
          <w:tab w:val="num" w:pos="851"/>
        </w:tabs>
        <w:ind w:left="851" w:firstLine="0"/>
        <w:jc w:val="both"/>
      </w:pPr>
      <w:r w:rsidRPr="0077278E">
        <w:rPr>
          <w:lang w:eastAsia="uk-UA"/>
        </w:rPr>
        <w:t xml:space="preserve">2.1. Головний розпорядник коштів здійснює відшкодування відсотків, сплачених Позичальником кредитно-фінансовій установі за користування кредитом, на підставі </w:t>
      </w:r>
      <w:r w:rsidRPr="0077278E">
        <w:t xml:space="preserve">платіжного доручення з вказанням періоду, за який нараховані відсотки та довідки             з кредитно- про нараховані та відшкодовані відсотки за певний період користування кредитом фінансової установи ОСББ </w:t>
      </w:r>
      <w:r w:rsidRPr="0077278E">
        <w:rPr>
          <w:lang w:eastAsia="uk-UA"/>
        </w:rPr>
        <w:t xml:space="preserve">за умови відсутності обставин визначених цим Договором, Програмою та </w:t>
      </w:r>
      <w:r w:rsidRPr="0077278E">
        <w:rPr>
          <w:bCs/>
        </w:rPr>
        <w:t>Порядком відшкодування суми відсотків</w:t>
      </w:r>
      <w:r w:rsidRPr="0077278E">
        <w:rPr>
          <w:lang w:eastAsia="uk-UA"/>
        </w:rPr>
        <w:t>, які позбавляють Позичальника права на отримання відшкодування відсотків.</w:t>
      </w:r>
      <w:r w:rsidRPr="0077278E">
        <w:t xml:space="preserve"> </w:t>
      </w:r>
      <w:r w:rsidRPr="0077278E">
        <w:rPr>
          <w:lang w:eastAsia="uk-UA"/>
        </w:rPr>
        <w:t>Відшкодування відсотків за грудень місяць здійснюється за умови сплати відсотків по кредиту та надання вищевказаних документів до 20 грудня.</w:t>
      </w:r>
      <w:r w:rsidRPr="0077278E">
        <w:rPr>
          <w:color w:val="FF0000"/>
          <w:lang w:eastAsia="uk-UA"/>
        </w:rPr>
        <w:t xml:space="preserve"> </w:t>
      </w:r>
    </w:p>
    <w:p w:rsidR="00E9093D" w:rsidRPr="0077278E" w:rsidRDefault="00E9093D" w:rsidP="009A1F23">
      <w:pPr>
        <w:numPr>
          <w:ilvl w:val="0"/>
          <w:numId w:val="2"/>
        </w:numPr>
        <w:tabs>
          <w:tab w:val="clear" w:pos="0"/>
          <w:tab w:val="left" w:pos="538"/>
          <w:tab w:val="num" w:pos="851"/>
        </w:tabs>
        <w:ind w:left="851" w:firstLine="0"/>
        <w:jc w:val="both"/>
        <w:rPr>
          <w:color w:val="FF0000"/>
        </w:rPr>
      </w:pPr>
      <w:r w:rsidRPr="0077278E">
        <w:rPr>
          <w:color w:val="000000"/>
        </w:rPr>
        <w:t xml:space="preserve">2.2. </w:t>
      </w:r>
      <w:r w:rsidRPr="0077278E">
        <w:rPr>
          <w:lang w:eastAsia="uk-UA"/>
        </w:rPr>
        <w:t>Відшкодування відсотків Головним розпорядником коштів Позичальнику припиняється у випадку порушення Позичальником умов даного Договору.</w:t>
      </w:r>
    </w:p>
    <w:p w:rsidR="00E9093D" w:rsidRPr="0077278E" w:rsidRDefault="00E9093D" w:rsidP="00E9093D">
      <w:pPr>
        <w:tabs>
          <w:tab w:val="left" w:pos="538"/>
        </w:tabs>
        <w:jc w:val="both"/>
        <w:rPr>
          <w:color w:val="FF0000"/>
        </w:rPr>
      </w:pPr>
      <w:r w:rsidRPr="0077278E">
        <w:rPr>
          <w:color w:val="000000"/>
          <w:spacing w:val="5"/>
          <w:w w:val="105"/>
        </w:rPr>
        <w:t xml:space="preserve">2.3. У разі затримки бюджетного фінансування та/або затримки здійснення платежів не з вини Головного розпорядника коштів, відшкодування відсотків здійснюється </w:t>
      </w:r>
      <w:r w:rsidRPr="0077278E">
        <w:rPr>
          <w:color w:val="000000"/>
          <w:spacing w:val="2"/>
          <w:w w:val="105"/>
        </w:rPr>
        <w:t xml:space="preserve">протягом 3 (трьох) банківських днів з дати отримання Головним розпорядником коштів бюджетного фінансування </w:t>
      </w:r>
      <w:r w:rsidRPr="0077278E">
        <w:rPr>
          <w:color w:val="000000"/>
          <w:spacing w:val="1"/>
          <w:w w:val="105"/>
        </w:rPr>
        <w:t>на свій реєстраційний рахунок та/або можливості здійснити платежі.</w:t>
      </w:r>
    </w:p>
    <w:p w:rsidR="00E9093D" w:rsidRPr="0077278E" w:rsidRDefault="00E9093D" w:rsidP="009A1F23">
      <w:pPr>
        <w:numPr>
          <w:ilvl w:val="0"/>
          <w:numId w:val="2"/>
        </w:numPr>
        <w:tabs>
          <w:tab w:val="clear" w:pos="0"/>
          <w:tab w:val="left" w:pos="486"/>
          <w:tab w:val="num" w:pos="851"/>
        </w:tabs>
        <w:ind w:left="851" w:firstLine="0"/>
        <w:jc w:val="both"/>
      </w:pPr>
    </w:p>
    <w:p w:rsidR="00E9093D" w:rsidRPr="0077278E" w:rsidRDefault="00E9093D" w:rsidP="009A1F23">
      <w:pPr>
        <w:keepNext/>
        <w:keepLines/>
        <w:numPr>
          <w:ilvl w:val="1"/>
          <w:numId w:val="29"/>
        </w:numPr>
        <w:jc w:val="center"/>
        <w:outlineLvl w:val="0"/>
        <w:rPr>
          <w:rFonts w:eastAsia="Calibri"/>
          <w:b/>
        </w:rPr>
      </w:pPr>
      <w:r w:rsidRPr="0077278E">
        <w:rPr>
          <w:rFonts w:eastAsia="Calibri"/>
          <w:b/>
          <w:lang w:eastAsia="uk-UA"/>
        </w:rPr>
        <w:t>Обов'язки та права Сторін</w:t>
      </w:r>
    </w:p>
    <w:p w:rsidR="00E9093D" w:rsidRPr="0077278E" w:rsidRDefault="00E9093D" w:rsidP="00E9093D">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eastAsia="Calibri"/>
          <w:b/>
        </w:rPr>
      </w:pPr>
      <w:r w:rsidRPr="0077278E">
        <w:rPr>
          <w:rFonts w:eastAsia="Calibri"/>
          <w:b/>
          <w:lang w:eastAsia="uk-UA"/>
        </w:rPr>
        <w:t>3.1</w:t>
      </w:r>
      <w:r w:rsidRPr="0077278E">
        <w:rPr>
          <w:rFonts w:eastAsia="Calibri"/>
          <w:lang w:eastAsia="uk-UA"/>
        </w:rPr>
        <w:t xml:space="preserve">. </w:t>
      </w:r>
      <w:r w:rsidRPr="0077278E">
        <w:rPr>
          <w:rFonts w:eastAsia="Calibri"/>
          <w:b/>
          <w:lang w:eastAsia="uk-UA"/>
        </w:rPr>
        <w:t>Головний розпорядник коштів зобов'язується:</w:t>
      </w:r>
    </w:p>
    <w:p w:rsidR="00E9093D" w:rsidRPr="0077278E" w:rsidRDefault="00E9093D" w:rsidP="009A1F23">
      <w:pPr>
        <w:numPr>
          <w:ilvl w:val="0"/>
          <w:numId w:val="30"/>
        </w:numPr>
        <w:tabs>
          <w:tab w:val="left" w:pos="750"/>
        </w:tabs>
        <w:jc w:val="both"/>
      </w:pPr>
      <w:r w:rsidRPr="0077278E">
        <w:rPr>
          <w:lang w:eastAsia="uk-UA"/>
        </w:rPr>
        <w:t>Забезпечувати Позичальника консультаціями та документацією з питань, що стосуються взаємних зобов'язань Сторін.</w:t>
      </w:r>
    </w:p>
    <w:p w:rsidR="00E9093D" w:rsidRPr="0077278E" w:rsidRDefault="00E9093D" w:rsidP="009A1F23">
      <w:pPr>
        <w:numPr>
          <w:ilvl w:val="0"/>
          <w:numId w:val="30"/>
        </w:numPr>
        <w:tabs>
          <w:tab w:val="left" w:pos="769"/>
        </w:tabs>
        <w:jc w:val="both"/>
      </w:pPr>
      <w:r w:rsidRPr="0077278E">
        <w:rPr>
          <w:lang w:eastAsia="uk-UA"/>
        </w:rPr>
        <w:t>Зареєструвати відповідно до укладеного Договору юридичні та фінансові зобов'язання в</w:t>
      </w:r>
      <w:r w:rsidRPr="0012383C">
        <w:rPr>
          <w:b/>
          <w:color w:val="000000" w:themeColor="text1"/>
          <w:lang w:eastAsia="uk-UA"/>
        </w:rPr>
        <w:t>____________________</w:t>
      </w:r>
      <w:r w:rsidRPr="0077278E">
        <w:rPr>
          <w:b/>
          <w:lang w:eastAsia="uk-UA"/>
        </w:rPr>
        <w:t>.</w:t>
      </w:r>
    </w:p>
    <w:p w:rsidR="00E9093D" w:rsidRPr="0077278E" w:rsidRDefault="00E9093D" w:rsidP="009A1F23">
      <w:pPr>
        <w:numPr>
          <w:ilvl w:val="0"/>
          <w:numId w:val="30"/>
        </w:numPr>
        <w:tabs>
          <w:tab w:val="left" w:pos="769"/>
        </w:tabs>
        <w:jc w:val="both"/>
      </w:pPr>
      <w:r w:rsidRPr="0077278E">
        <w:t xml:space="preserve">Письмово </w:t>
      </w:r>
      <w:r w:rsidRPr="0077278E">
        <w:rPr>
          <w:lang w:eastAsia="uk-UA"/>
        </w:rPr>
        <w:t xml:space="preserve">повідомляти </w:t>
      </w:r>
      <w:r w:rsidRPr="0077278E">
        <w:t xml:space="preserve">за </w:t>
      </w:r>
      <w:r w:rsidRPr="0077278E">
        <w:rPr>
          <w:lang w:eastAsia="uk-UA"/>
        </w:rPr>
        <w:t xml:space="preserve">10 </w:t>
      </w:r>
      <w:r w:rsidRPr="0077278E">
        <w:t xml:space="preserve">(десять) </w:t>
      </w:r>
      <w:r w:rsidRPr="0077278E">
        <w:rPr>
          <w:lang w:eastAsia="uk-UA"/>
        </w:rPr>
        <w:t>календарних днів Позичальника щодо припинення надання Позичальнику відшкодування відсотків з обґрунтуванням причин такого припинення.</w:t>
      </w:r>
    </w:p>
    <w:p w:rsidR="00E9093D" w:rsidRPr="0077278E" w:rsidRDefault="00E9093D" w:rsidP="00E9093D">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b/>
        </w:rPr>
      </w:pPr>
      <w:r w:rsidRPr="0077278E">
        <w:rPr>
          <w:rFonts w:eastAsia="Calibri"/>
          <w:b/>
          <w:lang w:eastAsia="uk-UA"/>
        </w:rPr>
        <w:t>3.2. Позичальник зобов'язується:</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77278E">
        <w:rPr>
          <w:lang w:eastAsia="uk-UA"/>
        </w:rPr>
        <w:t>3.2.1. Своєчасно та в повному обсязі надавати Головному розпоряднику коштів документи та інформацію, передбачені даним Договором та Програмою.</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77278E">
        <w:rPr>
          <w:lang w:eastAsia="uk-UA"/>
        </w:rPr>
        <w:lastRenderedPageBreak/>
        <w:t>3.2.2. Повідомляти Головному розпоряднику коштів про зміну реквізитів Позичальника для отримання відшкодування відсотків та зміну умов кредитного договору з кредитно-фінансовою установою, що впливатимуть на правовідносини за цим Договором.</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278E">
        <w:rPr>
          <w:lang w:eastAsia="uk-UA"/>
        </w:rPr>
        <w:t>3.2.3. Виконувати інші зобов'язання передбачені цим Договором.</w:t>
      </w:r>
    </w:p>
    <w:p w:rsidR="00E9093D" w:rsidRPr="0077278E" w:rsidRDefault="00E9093D" w:rsidP="009A1F23">
      <w:pPr>
        <w:keepNext/>
        <w:keepLines/>
        <w:numPr>
          <w:ilvl w:val="1"/>
          <w:numId w:val="31"/>
        </w:numPr>
        <w:jc w:val="center"/>
        <w:outlineLvl w:val="0"/>
        <w:rPr>
          <w:rFonts w:eastAsia="Calibri"/>
          <w:b/>
        </w:rPr>
      </w:pPr>
      <w:r w:rsidRPr="0077278E">
        <w:rPr>
          <w:rFonts w:eastAsia="Calibri"/>
          <w:b/>
          <w:color w:val="000000"/>
          <w:lang w:eastAsia="uk-UA"/>
        </w:rPr>
        <w:t>Головний розпорядник</w:t>
      </w:r>
      <w:r w:rsidRPr="0077278E">
        <w:rPr>
          <w:rFonts w:eastAsia="Calibri"/>
          <w:b/>
          <w:lang w:eastAsia="uk-UA"/>
        </w:rPr>
        <w:t xml:space="preserve"> коштів має право:</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278E">
        <w:rPr>
          <w:lang w:eastAsia="uk-UA"/>
        </w:rPr>
        <w:t>3.3.1. Вимагати від Позичальника надання документів та інформації, пов'язаних з наданням відшкодування відсотків.</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77278E">
        <w:rPr>
          <w:lang w:eastAsia="uk-UA"/>
        </w:rPr>
        <w:t xml:space="preserve">3.3.2. Припинити виплату Позичальнику відшкодування відсотків у випадках: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77278E">
        <w:rPr>
          <w:lang w:eastAsia="uk-UA"/>
        </w:rPr>
        <w:t xml:space="preserve">- відсутності бюджетних призначень; </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278E">
        <w:rPr>
          <w:lang w:eastAsia="uk-UA"/>
        </w:rPr>
        <w:t>- порушень Позичальником умов кредитного договору;</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278E">
        <w:rPr>
          <w:lang w:eastAsia="uk-UA"/>
        </w:rPr>
        <w:t>- припинення дії договору Позичальника з кредитно-фінансовою установою.</w:t>
      </w: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278E">
        <w:rPr>
          <w:lang w:eastAsia="uk-UA"/>
        </w:rPr>
        <w:t>3.3.3. Здійснювати перевірку Позичальника на його відповідність вимогам, визначених у Програмі в період здійснення відшкодування відсотків.</w:t>
      </w:r>
    </w:p>
    <w:p w:rsidR="00E9093D" w:rsidRPr="0077278E" w:rsidRDefault="00E9093D" w:rsidP="00E9093D">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b/>
        </w:rPr>
      </w:pPr>
      <w:r w:rsidRPr="0077278E">
        <w:rPr>
          <w:rFonts w:eastAsia="Calibri"/>
          <w:b/>
          <w:lang w:eastAsia="uk-UA"/>
        </w:rPr>
        <w:t>3.4. Позичальник має право:</w:t>
      </w:r>
    </w:p>
    <w:p w:rsidR="00E9093D" w:rsidRPr="0077278E" w:rsidRDefault="00E9093D" w:rsidP="009A1F23">
      <w:pPr>
        <w:numPr>
          <w:ilvl w:val="0"/>
          <w:numId w:val="32"/>
        </w:numPr>
        <w:tabs>
          <w:tab w:val="left" w:pos="731"/>
        </w:tabs>
        <w:jc w:val="both"/>
      </w:pPr>
      <w:r w:rsidRPr="0077278E">
        <w:rPr>
          <w:lang w:eastAsia="uk-UA"/>
        </w:rPr>
        <w:t xml:space="preserve">У випадку належного виконання умов цього Договору отримувати відшкодування відсотків, сплачених за кредитним договором, укладеним з кредитно-фінансовою установою, в порядку визначеному цим Договором та Порядком </w:t>
      </w:r>
      <w:r w:rsidRPr="0077278E">
        <w:rPr>
          <w:bCs/>
        </w:rPr>
        <w:t>відшкодування суми відсотків</w:t>
      </w:r>
      <w:r w:rsidRPr="0077278E">
        <w:rPr>
          <w:lang w:eastAsia="uk-UA"/>
        </w:rPr>
        <w:t>.</w:t>
      </w:r>
    </w:p>
    <w:p w:rsidR="00E9093D" w:rsidRPr="0077278E" w:rsidRDefault="00E9093D" w:rsidP="009A1F23">
      <w:pPr>
        <w:numPr>
          <w:ilvl w:val="0"/>
          <w:numId w:val="32"/>
        </w:numPr>
        <w:tabs>
          <w:tab w:val="left" w:pos="702"/>
        </w:tabs>
        <w:jc w:val="both"/>
      </w:pPr>
      <w:r w:rsidRPr="0077278E">
        <w:rPr>
          <w:lang w:eastAsia="uk-UA"/>
        </w:rPr>
        <w:t>Вимагати та отримувати від Головного розпорядника коштів інформацію та консультації з питань надання відшкодування відсотків.</w:t>
      </w:r>
    </w:p>
    <w:p w:rsidR="00E9093D" w:rsidRPr="0077278E" w:rsidRDefault="00E9093D" w:rsidP="00E9093D">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b/>
        </w:rPr>
      </w:pPr>
      <w:r w:rsidRPr="0077278E">
        <w:rPr>
          <w:rFonts w:eastAsia="Calibri"/>
          <w:b/>
          <w:lang w:eastAsia="uk-UA"/>
        </w:rPr>
        <w:t>4. Відповідальність Сторін</w:t>
      </w:r>
    </w:p>
    <w:p w:rsidR="00E9093D" w:rsidRPr="0077278E" w:rsidRDefault="00E9093D" w:rsidP="009A1F23">
      <w:pPr>
        <w:numPr>
          <w:ilvl w:val="0"/>
          <w:numId w:val="33"/>
        </w:numPr>
        <w:tabs>
          <w:tab w:val="left" w:pos="467"/>
        </w:tabs>
        <w:jc w:val="both"/>
      </w:pPr>
      <w:r w:rsidRPr="0077278E">
        <w:rPr>
          <w:lang w:eastAsia="uk-UA"/>
        </w:rPr>
        <w:t>За невиконання або неналежне виконання своїх обов'язків за цим Договором Сторони несуть відповідальність відповідно до умов цього Договору та Законодавства.</w:t>
      </w:r>
    </w:p>
    <w:p w:rsidR="00E9093D" w:rsidRPr="0077278E" w:rsidRDefault="00E9093D" w:rsidP="009A1F23">
      <w:pPr>
        <w:numPr>
          <w:ilvl w:val="0"/>
          <w:numId w:val="33"/>
        </w:numPr>
        <w:tabs>
          <w:tab w:val="left" w:pos="626"/>
        </w:tabs>
        <w:jc w:val="both"/>
      </w:pPr>
      <w:r w:rsidRPr="0077278E">
        <w:rPr>
          <w:lang w:eastAsia="uk-UA"/>
        </w:rPr>
        <w:t>Позичальник несе відповідальність за достовірність передбачених Програмою та Порядком документів, наданих Головному розпоряднику коштів для отримання відшкодування відсотків.</w:t>
      </w:r>
    </w:p>
    <w:p w:rsidR="00E9093D" w:rsidRPr="0077278E" w:rsidRDefault="00E9093D" w:rsidP="009A1F23">
      <w:pPr>
        <w:numPr>
          <w:ilvl w:val="0"/>
          <w:numId w:val="33"/>
        </w:numPr>
        <w:tabs>
          <w:tab w:val="left" w:pos="626"/>
        </w:tabs>
        <w:jc w:val="both"/>
      </w:pPr>
      <w:r w:rsidRPr="0077278E">
        <w:rPr>
          <w:lang w:eastAsia="uk-UA"/>
        </w:rPr>
        <w:t>Головний розпорядник коштів не відповідає перед кредитно-фінансовою установою за невиконання або неналежне виконання Позичальником його обов'язків за кредитним Договором.</w:t>
      </w:r>
    </w:p>
    <w:p w:rsidR="00E9093D" w:rsidRPr="0077278E" w:rsidRDefault="00E9093D" w:rsidP="009A1F23">
      <w:pPr>
        <w:numPr>
          <w:ilvl w:val="0"/>
          <w:numId w:val="33"/>
        </w:numPr>
        <w:tabs>
          <w:tab w:val="left" w:pos="626"/>
        </w:tabs>
        <w:jc w:val="both"/>
      </w:pPr>
      <w:r w:rsidRPr="0077278E">
        <w:rPr>
          <w:lang w:eastAsia="uk-UA"/>
        </w:rPr>
        <w:t>Головний розпорядник коштів не відповідає перед Позичальником за невиконання або неналежне виконання кредитно-фінансовою установою її обов'язків за кредитним Договором.</w:t>
      </w:r>
    </w:p>
    <w:p w:rsidR="00E9093D" w:rsidRPr="0077278E" w:rsidRDefault="00E9093D" w:rsidP="009A1F23">
      <w:pPr>
        <w:numPr>
          <w:ilvl w:val="0"/>
          <w:numId w:val="33"/>
        </w:numPr>
        <w:tabs>
          <w:tab w:val="left" w:pos="626"/>
        </w:tabs>
        <w:jc w:val="both"/>
      </w:pPr>
      <w:r w:rsidRPr="0077278E">
        <w:rPr>
          <w:lang w:eastAsia="uk-UA"/>
        </w:rPr>
        <w:t>Головний розпорядник коштів не відповідає перед Позичальником за виконання зобов’язань у разі відсутності фінансування на цілі Програми.</w:t>
      </w:r>
    </w:p>
    <w:p w:rsidR="00E9093D" w:rsidRPr="0077278E" w:rsidRDefault="00E9093D" w:rsidP="009A1F23">
      <w:pPr>
        <w:numPr>
          <w:ilvl w:val="0"/>
          <w:numId w:val="33"/>
        </w:numPr>
        <w:tabs>
          <w:tab w:val="left" w:pos="626"/>
        </w:tabs>
        <w:jc w:val="both"/>
      </w:pPr>
      <w:r w:rsidRPr="0077278E">
        <w:rPr>
          <w:lang w:eastAsia="uk-UA"/>
        </w:rPr>
        <w:t>Сторони не несуть відповідальності за неможливість виконання умов цього Договору у разі настання обставин непереборної сили, які Сторони не могли передбачити і які перешкоджатимуть Сторонам у виконанні своїх зобов'язань за цим Договором.</w:t>
      </w:r>
    </w:p>
    <w:p w:rsidR="00E9093D" w:rsidRPr="0012383C" w:rsidRDefault="00E9093D" w:rsidP="00E9093D">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b/>
        </w:rPr>
      </w:pPr>
      <w:r w:rsidRPr="0012383C">
        <w:rPr>
          <w:rFonts w:eastAsia="Calibri"/>
          <w:b/>
          <w:bCs/>
          <w:shd w:val="clear" w:color="auto" w:fill="FFFFFF"/>
          <w:lang w:eastAsia="uk-UA"/>
        </w:rPr>
        <w:t>5. Заключні положення</w:t>
      </w:r>
    </w:p>
    <w:p w:rsidR="00E9093D" w:rsidRPr="0077278E" w:rsidRDefault="00E9093D" w:rsidP="009A1F23">
      <w:pPr>
        <w:numPr>
          <w:ilvl w:val="1"/>
          <w:numId w:val="34"/>
        </w:numPr>
        <w:tabs>
          <w:tab w:val="left" w:pos="462"/>
          <w:tab w:val="left" w:leader="underscore" w:pos="9303"/>
        </w:tabs>
        <w:jc w:val="both"/>
      </w:pPr>
      <w:r w:rsidRPr="0077278E">
        <w:rPr>
          <w:lang w:eastAsia="uk-UA"/>
        </w:rPr>
        <w:t>Цей Договір набуває чинності з дня його підписання Сторонами та діє до ___  ______20__року, якщо його не буде розірвано достроково у порядку, передбаченому цим Договором.</w:t>
      </w:r>
    </w:p>
    <w:p w:rsidR="00E9093D" w:rsidRPr="0077278E" w:rsidRDefault="00E9093D" w:rsidP="009A1F23">
      <w:pPr>
        <w:numPr>
          <w:ilvl w:val="1"/>
          <w:numId w:val="34"/>
        </w:numPr>
        <w:tabs>
          <w:tab w:val="left" w:pos="558"/>
        </w:tabs>
        <w:jc w:val="both"/>
      </w:pPr>
      <w:r w:rsidRPr="0077278E">
        <w:rPr>
          <w:lang w:eastAsia="uk-UA"/>
        </w:rPr>
        <w:t xml:space="preserve">Питання, не врегульовані цим Договором, вирішуються з урахуванням норм Програми, </w:t>
      </w:r>
      <w:r w:rsidRPr="0077278E">
        <w:rPr>
          <w:bCs/>
        </w:rPr>
        <w:t>Порядку відшкодування суми відсотків</w:t>
      </w:r>
      <w:r w:rsidRPr="0077278E">
        <w:rPr>
          <w:lang w:eastAsia="uk-UA"/>
        </w:rPr>
        <w:t xml:space="preserve"> та Законодавства.</w:t>
      </w:r>
    </w:p>
    <w:p w:rsidR="00E9093D" w:rsidRPr="0077278E" w:rsidRDefault="00E9093D" w:rsidP="009A1F23">
      <w:pPr>
        <w:numPr>
          <w:ilvl w:val="1"/>
          <w:numId w:val="34"/>
        </w:numPr>
        <w:tabs>
          <w:tab w:val="left" w:pos="495"/>
        </w:tabs>
        <w:jc w:val="both"/>
      </w:pPr>
      <w:r w:rsidRPr="0077278E">
        <w:rPr>
          <w:lang w:eastAsia="uk-UA"/>
        </w:rPr>
        <w:t xml:space="preserve">У разі змін в Законодавстві щодо правовідносин, визначених в цьому Договорі, у випадках внесення змін до кредитного договору, укладеного між Позичальником та кредитно-фінансовою установою, що впливатимуть на правовідносини за цим Договором, а також в інших випадках, за погодженням Сторін в Договір вносяться відповідні зміни та доповнення шляхом оформлення додаткової угоди, яка є невід'ємною частиною Договору. </w:t>
      </w:r>
    </w:p>
    <w:p w:rsidR="00E9093D" w:rsidRPr="0077278E" w:rsidRDefault="00E9093D" w:rsidP="009A1F23">
      <w:pPr>
        <w:numPr>
          <w:ilvl w:val="1"/>
          <w:numId w:val="34"/>
        </w:numPr>
        <w:tabs>
          <w:tab w:val="left" w:pos="466"/>
        </w:tabs>
        <w:jc w:val="both"/>
      </w:pPr>
      <w:r w:rsidRPr="0077278E">
        <w:rPr>
          <w:lang w:eastAsia="uk-UA"/>
        </w:rPr>
        <w:t>Сторони докладатимуть усіх зусиль щоб врегулювати будь-які спори стосовно цього Договору шляхом переговорів. Якщо таке врегулювання буде неможливим та Сторони не досягнуть згоди протягом 30 (тридцяти) календарних днів з дня початку переговорів, такий спір вирішується в судовому порядку.</w:t>
      </w:r>
    </w:p>
    <w:p w:rsidR="00E9093D" w:rsidRPr="0077278E" w:rsidRDefault="00E9093D" w:rsidP="009A1F23">
      <w:pPr>
        <w:numPr>
          <w:ilvl w:val="1"/>
          <w:numId w:val="34"/>
        </w:numPr>
        <w:tabs>
          <w:tab w:val="left" w:pos="495"/>
        </w:tabs>
        <w:jc w:val="both"/>
      </w:pPr>
      <w:r w:rsidRPr="0077278E">
        <w:rPr>
          <w:lang w:eastAsia="uk-UA"/>
        </w:rPr>
        <w:t>Будь-яке повідомлення, яке повинно бути надане відповідно до цього Договору, вважається належно наданим Стороні, якщо воно передане особисто, кур'єром, надіслане поштою листом (з описом вкладення та повідомленням про вручення) за адресою місцезнаходження Сторони або на іншу адресу, яка повідомлена Стороною відповідно до цього Договору.</w:t>
      </w:r>
    </w:p>
    <w:p w:rsidR="00E9093D" w:rsidRPr="0077278E" w:rsidRDefault="00E9093D" w:rsidP="009A1F23">
      <w:pPr>
        <w:numPr>
          <w:ilvl w:val="1"/>
          <w:numId w:val="34"/>
        </w:numPr>
        <w:tabs>
          <w:tab w:val="left" w:pos="447"/>
        </w:tabs>
        <w:jc w:val="both"/>
      </w:pPr>
      <w:r w:rsidRPr="0077278E">
        <w:rPr>
          <w:lang w:eastAsia="uk-UA"/>
        </w:rPr>
        <w:lastRenderedPageBreak/>
        <w:t>Цей договір укладено у двох примірниках по одному для кожної Сторони, які мають однакову юридичну силу.</w:t>
      </w:r>
    </w:p>
    <w:p w:rsidR="00E9093D" w:rsidRPr="0077278E" w:rsidRDefault="00E9093D" w:rsidP="00E9093D">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rPr>
      </w:pPr>
      <w:r w:rsidRPr="0077278E">
        <w:rPr>
          <w:rFonts w:eastAsia="Calibri"/>
          <w:bCs/>
          <w:shd w:val="clear" w:color="auto" w:fill="FFFFFF"/>
          <w:lang w:eastAsia="uk-UA"/>
        </w:rPr>
        <w:t xml:space="preserve">6. Реквізити </w:t>
      </w:r>
      <w:r w:rsidRPr="007D6EB8">
        <w:rPr>
          <w:rFonts w:eastAsia="Calibri"/>
        </w:rPr>
        <w:t>сторін</w:t>
      </w:r>
    </w:p>
    <w:tbl>
      <w:tblPr>
        <w:tblW w:w="0" w:type="auto"/>
        <w:tblInd w:w="129" w:type="dxa"/>
        <w:tblLayout w:type="fixed"/>
        <w:tblLook w:val="04A0"/>
      </w:tblPr>
      <w:tblGrid>
        <w:gridCol w:w="4941"/>
        <w:gridCol w:w="4809"/>
      </w:tblGrid>
      <w:tr w:rsidR="00E9093D" w:rsidRPr="0012383C" w:rsidTr="00E14496">
        <w:trPr>
          <w:trHeight w:val="150"/>
        </w:trPr>
        <w:tc>
          <w:tcPr>
            <w:tcW w:w="4941" w:type="dxa"/>
            <w:hideMark/>
          </w:tcPr>
          <w:p w:rsidR="00E9093D" w:rsidRPr="0012383C" w:rsidRDefault="00E9093D" w:rsidP="00E14496">
            <w:pPr>
              <w:tabs>
                <w:tab w:val="left" w:pos="1137"/>
              </w:tabs>
              <w:contextualSpacing/>
              <w:rPr>
                <w:rFonts w:eastAsia="Calibri"/>
              </w:rPr>
            </w:pPr>
            <w:r w:rsidRPr="0012383C">
              <w:rPr>
                <w:rFonts w:eastAsia="Calibri"/>
              </w:rPr>
              <w:t xml:space="preserve">Об’єднання співвласників багатоквартирного будинку </w:t>
            </w:r>
          </w:p>
          <w:p w:rsidR="00E9093D" w:rsidRPr="0012383C" w:rsidRDefault="00E9093D" w:rsidP="00E14496">
            <w:pPr>
              <w:contextualSpacing/>
              <w:rPr>
                <w:rFonts w:eastAsia="Calibri"/>
                <w:highlight w:val="yellow"/>
              </w:rPr>
            </w:pPr>
            <w:r w:rsidRPr="0012383C">
              <w:rPr>
                <w:rFonts w:eastAsia="Calibri"/>
              </w:rPr>
              <w:t>_____________ П.І.П</w:t>
            </w:r>
          </w:p>
        </w:tc>
        <w:tc>
          <w:tcPr>
            <w:tcW w:w="4809" w:type="dxa"/>
            <w:hideMark/>
          </w:tcPr>
          <w:tbl>
            <w:tblPr>
              <w:tblW w:w="4635" w:type="dxa"/>
              <w:tblLayout w:type="fixed"/>
              <w:tblLook w:val="00A0"/>
            </w:tblPr>
            <w:tblGrid>
              <w:gridCol w:w="4635"/>
            </w:tblGrid>
            <w:tr w:rsidR="00E9093D" w:rsidRPr="0012383C" w:rsidTr="00E14496">
              <w:tc>
                <w:tcPr>
                  <w:tcW w:w="4635" w:type="dxa"/>
                </w:tcPr>
                <w:p w:rsidR="00E9093D" w:rsidRPr="0012383C" w:rsidRDefault="00E9093D" w:rsidP="00E14496">
                  <w:pPr>
                    <w:widowControl w:val="0"/>
                    <w:tabs>
                      <w:tab w:val="left" w:pos="0"/>
                    </w:tabs>
                    <w:autoSpaceDE w:val="0"/>
                    <w:autoSpaceDN w:val="0"/>
                    <w:adjustRightInd w:val="0"/>
                    <w:rPr>
                      <w:bCs/>
                      <w:lang w:val="uk-UA"/>
                    </w:rPr>
                  </w:pPr>
                  <w:r w:rsidRPr="0012383C">
                    <w:rPr>
                      <w:color w:val="000000"/>
                    </w:rPr>
                    <w:t>Головний розпорядник коштів:</w:t>
                  </w:r>
                </w:p>
              </w:tc>
            </w:tr>
            <w:tr w:rsidR="00E9093D" w:rsidRPr="0012383C" w:rsidTr="00E14496">
              <w:tc>
                <w:tcPr>
                  <w:tcW w:w="4635" w:type="dxa"/>
                </w:tcPr>
                <w:p w:rsidR="00E9093D" w:rsidRPr="0012383C" w:rsidRDefault="00E9093D" w:rsidP="00E14496">
                  <w:pPr>
                    <w:rPr>
                      <w:lang w:val="uk-UA"/>
                    </w:rPr>
                  </w:pPr>
                </w:p>
              </w:tc>
            </w:tr>
            <w:tr w:rsidR="00E9093D" w:rsidRPr="0012383C" w:rsidTr="00E14496">
              <w:tc>
                <w:tcPr>
                  <w:tcW w:w="4635" w:type="dxa"/>
                  <w:hideMark/>
                </w:tcPr>
                <w:p w:rsidR="00E9093D" w:rsidRPr="0012383C" w:rsidRDefault="00E9093D" w:rsidP="00E14496">
                  <w:r w:rsidRPr="0012383C">
                    <w:t>П.І.П.  _____________</w:t>
                  </w:r>
                </w:p>
              </w:tc>
            </w:tr>
          </w:tbl>
          <w:p w:rsidR="00E9093D" w:rsidRPr="0012383C" w:rsidRDefault="00E9093D" w:rsidP="00E14496">
            <w:pPr>
              <w:rPr>
                <w:lang w:eastAsia="ar-SA"/>
              </w:rPr>
            </w:pPr>
          </w:p>
        </w:tc>
      </w:tr>
    </w:tbl>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7278E">
        <w:rPr>
          <w:b/>
        </w:rPr>
        <w:t>МІСЬКИЙ ГОЛОВА                                                       МЕЛ</w:t>
      </w:r>
      <w:r w:rsidRPr="0012383C">
        <w:rPr>
          <w:b/>
        </w:rPr>
        <w:t>ЕШ</w:t>
      </w:r>
      <w:r w:rsidRPr="0077278E">
        <w:rPr>
          <w:b/>
        </w:rPr>
        <w:t>КО А.Р.</w:t>
      </w:r>
    </w:p>
    <w:p w:rsidR="00E9093D" w:rsidRPr="001225C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rPr>
          <w:b/>
          <w:spacing w:val="-20"/>
          <w:w w:val="122"/>
        </w:rPr>
      </w:pPr>
    </w:p>
    <w:p w:rsidR="00E9093D" w:rsidRPr="0077278E"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pacing w:val="-20"/>
          <w:w w:val="122"/>
        </w:rPr>
        <w:sectPr w:rsidR="00E9093D" w:rsidRPr="0077278E">
          <w:footnotePr>
            <w:numFmt w:val="chicago"/>
            <w:numRestart w:val="eachPage"/>
          </w:footnotePr>
          <w:pgSz w:w="11909" w:h="16834"/>
          <w:pgMar w:top="357" w:right="567" w:bottom="567" w:left="1134" w:header="720" w:footer="720" w:gutter="0"/>
          <w:cols w:space="720"/>
        </w:sectPr>
      </w:pPr>
    </w:p>
    <w:p w:rsidR="00E9093D" w:rsidRPr="007D6EB8"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7D6EB8">
        <w:rPr>
          <w:b/>
          <w:bCs/>
          <w:lang w:eastAsia="uk-UA"/>
        </w:rPr>
        <w:lastRenderedPageBreak/>
        <w:t xml:space="preserve">Завдання та Заходи Програми </w:t>
      </w:r>
      <w:r w:rsidRPr="007D6EB8">
        <w:rPr>
          <w:b/>
          <w:color w:val="000000"/>
        </w:rPr>
        <w:t>підтримки будинків об’єднань співвласників багатоквартирних</w:t>
      </w:r>
      <w:r w:rsidRPr="007D6EB8">
        <w:rPr>
          <w:b/>
          <w:color w:val="000000"/>
        </w:rPr>
        <w:tab/>
      </w:r>
    </w:p>
    <w:p w:rsidR="00E9093D" w:rsidRPr="007D6EB8"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bCs/>
          <w:lang w:val="uk-UA" w:eastAsia="uk-UA"/>
        </w:rPr>
      </w:pPr>
      <w:r w:rsidRPr="007D6EB8">
        <w:rPr>
          <w:b/>
          <w:color w:val="000000"/>
        </w:rPr>
        <w:t xml:space="preserve">будинків (ОСББ) м. Новий Розділ </w:t>
      </w:r>
      <w:r w:rsidRPr="007D6EB8">
        <w:rPr>
          <w:b/>
          <w:lang w:eastAsia="uk-UA"/>
        </w:rPr>
        <w:t>на 2018 рік та прогноз на 2019-2020</w:t>
      </w:r>
      <w:r>
        <w:rPr>
          <w:b/>
          <w:lang w:val="uk-UA" w:eastAsia="uk-UA"/>
        </w:rPr>
        <w:t xml:space="preserve"> </w:t>
      </w:r>
      <w:r w:rsidRPr="007D6EB8">
        <w:rPr>
          <w:b/>
          <w:lang w:eastAsia="uk-UA"/>
        </w:rPr>
        <w:t>рр.</w:t>
      </w:r>
      <w:r w:rsidRPr="007D6EB8">
        <w:rPr>
          <w:b/>
          <w:bCs/>
          <w:lang w:eastAsia="uk-UA"/>
        </w:rPr>
        <w:t xml:space="preserve"> </w:t>
      </w:r>
    </w:p>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i/>
          <w:lang w:val="uk-UA" w:eastAsia="uk-UA"/>
        </w:rPr>
      </w:pPr>
    </w:p>
    <w:tbl>
      <w:tblPr>
        <w:tblW w:w="24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6"/>
        <w:gridCol w:w="2356"/>
        <w:gridCol w:w="53"/>
        <w:gridCol w:w="2127"/>
        <w:gridCol w:w="3687"/>
        <w:gridCol w:w="1985"/>
        <w:gridCol w:w="1277"/>
        <w:gridCol w:w="138"/>
        <w:gridCol w:w="1280"/>
        <w:gridCol w:w="28"/>
        <w:gridCol w:w="43"/>
        <w:gridCol w:w="69"/>
        <w:gridCol w:w="1842"/>
        <w:gridCol w:w="30"/>
        <w:gridCol w:w="2097"/>
        <w:gridCol w:w="2127"/>
        <w:gridCol w:w="1280"/>
        <w:gridCol w:w="1280"/>
        <w:gridCol w:w="1280"/>
        <w:gridCol w:w="1280"/>
      </w:tblGrid>
      <w:tr w:rsidR="00E9093D" w:rsidRPr="007232CF" w:rsidTr="00E14496">
        <w:trPr>
          <w:gridAfter w:val="6"/>
          <w:wAfter w:w="9344" w:type="dxa"/>
          <w:cantSplit/>
          <w:trHeight w:val="325"/>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spacing w:line="216" w:lineRule="auto"/>
              <w:jc w:val="center"/>
              <w:rPr>
                <w:b/>
                <w:i/>
                <w:lang w:eastAsia="uk-UA"/>
              </w:rPr>
            </w:pPr>
            <w:r w:rsidRPr="007232CF">
              <w:rPr>
                <w:b/>
                <w:i/>
                <w:lang w:eastAsia="uk-UA"/>
              </w:rPr>
              <w:t>№ з/п</w:t>
            </w:r>
          </w:p>
        </w:tc>
        <w:tc>
          <w:tcPr>
            <w:tcW w:w="23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spacing w:line="216" w:lineRule="auto"/>
              <w:jc w:val="center"/>
              <w:rPr>
                <w:b/>
                <w:i/>
                <w:lang w:eastAsia="uk-UA"/>
              </w:rPr>
            </w:pPr>
            <w:r w:rsidRPr="007232CF">
              <w:rPr>
                <w:b/>
                <w:i/>
                <w:lang w:eastAsia="uk-UA"/>
              </w:rPr>
              <w:t xml:space="preserve">Назва завдання </w:t>
            </w:r>
          </w:p>
        </w:tc>
        <w:tc>
          <w:tcPr>
            <w:tcW w:w="21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spacing w:line="216" w:lineRule="auto"/>
              <w:jc w:val="center"/>
              <w:rPr>
                <w:b/>
                <w:i/>
                <w:lang w:eastAsia="uk-UA"/>
              </w:rPr>
            </w:pPr>
            <w:r w:rsidRPr="007232CF">
              <w:rPr>
                <w:b/>
                <w:i/>
                <w:lang w:eastAsia="uk-UA"/>
              </w:rPr>
              <w:t xml:space="preserve">Перелік з                                                          аходів завдання </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spacing w:line="192" w:lineRule="auto"/>
              <w:jc w:val="center"/>
              <w:rPr>
                <w:b/>
                <w:i/>
                <w:lang w:eastAsia="uk-UA"/>
              </w:rPr>
            </w:pPr>
            <w:r w:rsidRPr="007232CF">
              <w:rPr>
                <w:b/>
                <w:i/>
                <w:lang w:eastAsia="uk-UA"/>
              </w:rPr>
              <w:t xml:space="preserve">Показники виконання заходу, один. виміру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spacing w:line="192" w:lineRule="auto"/>
              <w:jc w:val="center"/>
              <w:rPr>
                <w:b/>
                <w:i/>
                <w:lang w:eastAsia="uk-UA"/>
              </w:rPr>
            </w:pPr>
            <w:r w:rsidRPr="007232CF">
              <w:rPr>
                <w:b/>
                <w:i/>
                <w:lang w:eastAsia="uk-UA"/>
              </w:rPr>
              <w:t>Виконавець заходу, показника</w:t>
            </w:r>
          </w:p>
        </w:tc>
        <w:tc>
          <w:tcPr>
            <w:tcW w:w="2723" w:type="dxa"/>
            <w:gridSpan w:val="4"/>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spacing w:line="216" w:lineRule="auto"/>
              <w:jc w:val="center"/>
              <w:rPr>
                <w:b/>
                <w:i/>
                <w:lang w:eastAsia="uk-UA"/>
              </w:rPr>
            </w:pPr>
            <w:r w:rsidRPr="007232CF">
              <w:rPr>
                <w:b/>
                <w:i/>
                <w:lang w:eastAsia="uk-UA"/>
              </w:rPr>
              <w:t xml:space="preserve">Фінансування </w:t>
            </w:r>
          </w:p>
        </w:tc>
        <w:tc>
          <w:tcPr>
            <w:tcW w:w="198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spacing w:line="216" w:lineRule="auto"/>
              <w:jc w:val="center"/>
              <w:rPr>
                <w:b/>
                <w:i/>
                <w:lang w:eastAsia="uk-UA"/>
              </w:rPr>
            </w:pPr>
            <w:r w:rsidRPr="007232CF">
              <w:rPr>
                <w:b/>
                <w:i/>
                <w:lang w:eastAsia="uk-UA"/>
              </w:rPr>
              <w:t>Очікуваний результат</w:t>
            </w:r>
          </w:p>
        </w:tc>
      </w:tr>
      <w:tr w:rsidR="00E9093D" w:rsidRPr="007232CF" w:rsidTr="00E14496">
        <w:trPr>
          <w:gridAfter w:val="6"/>
          <w:wAfter w:w="9344" w:type="dxa"/>
          <w:cantSplit/>
          <w:trHeight w:val="283"/>
        </w:trPr>
        <w:tc>
          <w:tcPr>
            <w:tcW w:w="559"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i/>
                <w:lang w:eastAsia="uk-UA"/>
              </w:rPr>
            </w:pP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i/>
                <w:lang w:eastAsia="uk-UA"/>
              </w:rPr>
            </w:pPr>
          </w:p>
        </w:tc>
        <w:tc>
          <w:tcPr>
            <w:tcW w:w="2180"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i/>
                <w:lang w:eastAsia="uk-UA"/>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i/>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i/>
                <w:lang w:eastAsia="uk-UA"/>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jc w:val="center"/>
              <w:rPr>
                <w:b/>
                <w:i/>
                <w:lang w:eastAsia="uk-UA"/>
              </w:rPr>
            </w:pPr>
            <w:r w:rsidRPr="007232CF">
              <w:rPr>
                <w:b/>
                <w:i/>
                <w:lang w:eastAsia="uk-UA"/>
              </w:rPr>
              <w:t xml:space="preserve">Джерела* </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ind w:left="-110" w:right="-108"/>
              <w:jc w:val="center"/>
              <w:rPr>
                <w:b/>
                <w:i/>
                <w:lang w:eastAsia="uk-UA"/>
              </w:rPr>
            </w:pPr>
            <w:r w:rsidRPr="007232CF">
              <w:rPr>
                <w:b/>
                <w:i/>
                <w:lang w:eastAsia="uk-UA"/>
              </w:rPr>
              <w:t xml:space="preserve">Обсяги, </w:t>
            </w:r>
          </w:p>
          <w:p w:rsidR="00E9093D" w:rsidRPr="007232CF" w:rsidRDefault="00E9093D" w:rsidP="00E14496">
            <w:pPr>
              <w:autoSpaceDE w:val="0"/>
              <w:autoSpaceDN w:val="0"/>
              <w:adjustRightInd w:val="0"/>
              <w:ind w:left="-110" w:right="-108"/>
              <w:jc w:val="center"/>
              <w:rPr>
                <w:b/>
                <w:i/>
                <w:lang w:eastAsia="uk-UA"/>
              </w:rPr>
            </w:pPr>
            <w:r w:rsidRPr="007232CF">
              <w:rPr>
                <w:b/>
                <w:i/>
                <w:lang w:eastAsia="uk-UA"/>
              </w:rPr>
              <w:t>тис. грн.</w:t>
            </w:r>
          </w:p>
        </w:tc>
        <w:tc>
          <w:tcPr>
            <w:tcW w:w="1984" w:type="dxa"/>
            <w:gridSpan w:val="4"/>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i/>
                <w:lang w:eastAsia="uk-UA"/>
              </w:rPr>
            </w:pPr>
          </w:p>
        </w:tc>
      </w:tr>
      <w:tr w:rsidR="00E9093D" w:rsidRPr="007232CF" w:rsidTr="00E14496">
        <w:trPr>
          <w:gridAfter w:val="6"/>
          <w:wAfter w:w="9344" w:type="dxa"/>
          <w:cantSplit/>
          <w:trHeight w:val="358"/>
        </w:trPr>
        <w:tc>
          <w:tcPr>
            <w:tcW w:w="15480" w:type="dxa"/>
            <w:gridSpan w:val="15"/>
            <w:tcBorders>
              <w:top w:val="single" w:sz="4" w:space="0" w:color="auto"/>
              <w:left w:val="single" w:sz="4" w:space="0" w:color="auto"/>
              <w:bottom w:val="single" w:sz="4" w:space="0" w:color="auto"/>
              <w:right w:val="single" w:sz="4" w:space="0" w:color="auto"/>
            </w:tcBorders>
            <w:hideMark/>
          </w:tcPr>
          <w:p w:rsidR="00E9093D" w:rsidRPr="0012383C" w:rsidRDefault="00E9093D" w:rsidP="00E14496">
            <w:pPr>
              <w:autoSpaceDE w:val="0"/>
              <w:autoSpaceDN w:val="0"/>
              <w:adjustRightInd w:val="0"/>
              <w:jc w:val="center"/>
              <w:rPr>
                <w:b/>
                <w:lang w:val="uk-UA" w:eastAsia="uk-UA"/>
              </w:rPr>
            </w:pPr>
            <w:r w:rsidRPr="007232CF">
              <w:rPr>
                <w:b/>
                <w:lang w:eastAsia="uk-UA"/>
              </w:rPr>
              <w:t>201</w:t>
            </w:r>
            <w:r>
              <w:rPr>
                <w:b/>
                <w:lang w:val="uk-UA" w:eastAsia="uk-UA"/>
              </w:rPr>
              <w:t xml:space="preserve">9 </w:t>
            </w:r>
            <w:r w:rsidRPr="007232CF">
              <w:rPr>
                <w:b/>
                <w:lang w:eastAsia="uk-UA"/>
              </w:rPr>
              <w:t>р</w:t>
            </w:r>
            <w:r>
              <w:rPr>
                <w:b/>
                <w:lang w:val="uk-UA" w:eastAsia="uk-UA"/>
              </w:rPr>
              <w:t>ік</w:t>
            </w:r>
          </w:p>
        </w:tc>
      </w:tr>
      <w:tr w:rsidR="00E9093D" w:rsidRPr="007232CF" w:rsidTr="00E14496">
        <w:trPr>
          <w:gridAfter w:val="6"/>
          <w:wAfter w:w="9344" w:type="dxa"/>
          <w:cantSplit/>
          <w:trHeight w:val="360"/>
        </w:trPr>
        <w:tc>
          <w:tcPr>
            <w:tcW w:w="559" w:type="dxa"/>
            <w:vMerge w:val="restart"/>
            <w:tcBorders>
              <w:top w:val="single" w:sz="4" w:space="0" w:color="auto"/>
              <w:left w:val="single" w:sz="4" w:space="0" w:color="auto"/>
              <w:right w:val="single" w:sz="4" w:space="0" w:color="auto"/>
            </w:tcBorders>
            <w:hideMark/>
          </w:tcPr>
          <w:p w:rsidR="00E9093D" w:rsidRPr="007232CF" w:rsidRDefault="00E9093D" w:rsidP="00E14496">
            <w:pPr>
              <w:autoSpaceDE w:val="0"/>
              <w:autoSpaceDN w:val="0"/>
              <w:adjustRightInd w:val="0"/>
              <w:jc w:val="center"/>
              <w:rPr>
                <w:b/>
                <w:lang w:eastAsia="uk-UA"/>
              </w:rPr>
            </w:pPr>
            <w:r w:rsidRPr="007232CF">
              <w:rPr>
                <w:b/>
                <w:lang w:eastAsia="uk-UA"/>
              </w:rPr>
              <w:t>1.</w:t>
            </w:r>
          </w:p>
        </w:tc>
        <w:tc>
          <w:tcPr>
            <w:tcW w:w="2415" w:type="dxa"/>
            <w:gridSpan w:val="3"/>
            <w:vMerge w:val="restart"/>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b/>
                <w:lang w:eastAsia="uk-UA"/>
              </w:rPr>
            </w:pPr>
            <w:r w:rsidRPr="007232CF">
              <w:rPr>
                <w:b/>
                <w:lang w:eastAsia="uk-UA"/>
              </w:rPr>
              <w:t>Завдання 1</w:t>
            </w:r>
          </w:p>
          <w:p w:rsidR="00E9093D" w:rsidRPr="00337719" w:rsidRDefault="00E9093D" w:rsidP="00E14496">
            <w:pPr>
              <w:autoSpaceDE w:val="0"/>
              <w:autoSpaceDN w:val="0"/>
              <w:adjustRightInd w:val="0"/>
              <w:rPr>
                <w:lang w:val="uk-UA" w:eastAsia="uk-UA"/>
              </w:rPr>
            </w:pPr>
            <w:r w:rsidRPr="00337719">
              <w:rPr>
                <w:lang w:val="uk-UA" w:eastAsia="uk-UA"/>
              </w:rPr>
              <w:t>Заходи з енергозбереження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b/>
                <w:lang w:eastAsia="uk-UA"/>
              </w:rPr>
            </w:pPr>
            <w:r w:rsidRPr="007232CF">
              <w:rPr>
                <w:b/>
                <w:lang w:eastAsia="uk-UA"/>
              </w:rPr>
              <w:t>Захід 1</w:t>
            </w:r>
          </w:p>
          <w:p w:rsidR="00E9093D" w:rsidRPr="007232CF" w:rsidRDefault="00E9093D" w:rsidP="00E14496">
            <w:pPr>
              <w:autoSpaceDE w:val="0"/>
              <w:autoSpaceDN w:val="0"/>
              <w:adjustRightInd w:val="0"/>
              <w:rPr>
                <w:b/>
                <w:lang w:val="uk-UA" w:eastAsia="uk-UA"/>
              </w:rPr>
            </w:pPr>
            <w:r w:rsidRPr="007232CF">
              <w:rPr>
                <w:bCs/>
              </w:rPr>
              <w:t>Відшкодування суми відсотків за користування  кредитними  коштами</w:t>
            </w:r>
          </w:p>
        </w:tc>
        <w:tc>
          <w:tcPr>
            <w:tcW w:w="3687" w:type="dxa"/>
            <w:tcBorders>
              <w:top w:val="single" w:sz="4" w:space="0" w:color="auto"/>
              <w:left w:val="single" w:sz="4" w:space="0" w:color="auto"/>
              <w:bottom w:val="single" w:sz="4" w:space="0" w:color="auto"/>
              <w:right w:val="single" w:sz="4" w:space="0" w:color="auto"/>
            </w:tcBorders>
            <w:hideMark/>
          </w:tcPr>
          <w:p w:rsidR="00E9093D" w:rsidRPr="00C7766C" w:rsidRDefault="00E9093D" w:rsidP="00E14496">
            <w:pPr>
              <w:autoSpaceDE w:val="0"/>
              <w:autoSpaceDN w:val="0"/>
              <w:adjustRightInd w:val="0"/>
              <w:rPr>
                <w:lang w:eastAsia="uk-UA"/>
              </w:rPr>
            </w:pPr>
            <w:r w:rsidRPr="00C7766C">
              <w:rPr>
                <w:lang w:eastAsia="uk-UA"/>
              </w:rPr>
              <w:t>Затрат</w:t>
            </w:r>
          </w:p>
          <w:p w:rsidR="00E9093D" w:rsidRPr="00C7766C" w:rsidRDefault="00E9093D" w:rsidP="00E14496">
            <w:pPr>
              <w:autoSpaceDE w:val="0"/>
              <w:autoSpaceDN w:val="0"/>
              <w:adjustRightInd w:val="0"/>
              <w:rPr>
                <w:lang w:eastAsia="uk-UA"/>
              </w:rPr>
            </w:pPr>
            <w:r w:rsidRPr="00C7766C">
              <w:rPr>
                <w:lang w:eastAsia="uk-UA"/>
              </w:rPr>
              <w:t>100,0 тис.грн</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lang w:eastAsia="uk-UA"/>
              </w:rPr>
            </w:pPr>
            <w:r w:rsidRPr="007232CF">
              <w:rPr>
                <w:lang w:eastAsia="uk-UA"/>
              </w:rPr>
              <w:t>Виконавчий комітет</w:t>
            </w:r>
          </w:p>
        </w:tc>
        <w:tc>
          <w:tcPr>
            <w:tcW w:w="1415" w:type="dxa"/>
            <w:gridSpan w:val="2"/>
            <w:vMerge w:val="restart"/>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r w:rsidRPr="007232CF">
              <w:rPr>
                <w:lang w:eastAsia="uk-UA"/>
              </w:rPr>
              <w:t>Міський</w:t>
            </w:r>
          </w:p>
          <w:p w:rsidR="00E9093D" w:rsidRPr="007232CF" w:rsidRDefault="00E9093D" w:rsidP="00E14496">
            <w:pPr>
              <w:autoSpaceDE w:val="0"/>
              <w:autoSpaceDN w:val="0"/>
              <w:adjustRightInd w:val="0"/>
              <w:rPr>
                <w:lang w:eastAsia="uk-UA"/>
              </w:rPr>
            </w:pPr>
            <w:r w:rsidRPr="007232CF">
              <w:rPr>
                <w:lang w:eastAsia="uk-UA"/>
              </w:rPr>
              <w:t>бюджет</w:t>
            </w:r>
          </w:p>
          <w:p w:rsidR="00E9093D" w:rsidRPr="007232CF" w:rsidRDefault="00E9093D" w:rsidP="00E14496">
            <w:pPr>
              <w:autoSpaceDE w:val="0"/>
              <w:autoSpaceDN w:val="0"/>
              <w:adjustRightInd w:val="0"/>
              <w:rPr>
                <w:lang w:eastAsia="uk-UA"/>
              </w:rPr>
            </w:pPr>
          </w:p>
          <w:p w:rsidR="00E9093D" w:rsidRPr="007232CF" w:rsidRDefault="00E9093D" w:rsidP="00E14496">
            <w:pPr>
              <w:autoSpaceDE w:val="0"/>
              <w:autoSpaceDN w:val="0"/>
              <w:adjustRightInd w:val="0"/>
              <w:rPr>
                <w:lang w:eastAsia="uk-UA"/>
              </w:rPr>
            </w:pPr>
          </w:p>
          <w:p w:rsidR="00E9093D" w:rsidRPr="007232CF" w:rsidRDefault="00E9093D" w:rsidP="00E14496">
            <w:pPr>
              <w:autoSpaceDE w:val="0"/>
              <w:autoSpaceDN w:val="0"/>
              <w:adjustRightInd w:val="0"/>
              <w:rPr>
                <w:lang w:eastAsia="uk-UA"/>
              </w:rPr>
            </w:pPr>
          </w:p>
          <w:p w:rsidR="00E9093D" w:rsidRPr="007232CF" w:rsidRDefault="00E9093D" w:rsidP="00E14496">
            <w:pPr>
              <w:autoSpaceDE w:val="0"/>
              <w:autoSpaceDN w:val="0"/>
              <w:adjustRightInd w:val="0"/>
              <w:rPr>
                <w:lang w:eastAsia="uk-UA"/>
              </w:rPr>
            </w:pPr>
          </w:p>
          <w:p w:rsidR="00E9093D" w:rsidRPr="007232CF" w:rsidRDefault="00E9093D" w:rsidP="00E14496">
            <w:pPr>
              <w:autoSpaceDE w:val="0"/>
              <w:autoSpaceDN w:val="0"/>
              <w:adjustRightInd w:val="0"/>
              <w:rPr>
                <w:lang w:eastAsia="uk-UA"/>
              </w:rPr>
            </w:pPr>
          </w:p>
        </w:tc>
        <w:tc>
          <w:tcPr>
            <w:tcW w:w="1280" w:type="dxa"/>
            <w:vMerge w:val="restart"/>
            <w:tcBorders>
              <w:top w:val="single" w:sz="4" w:space="0" w:color="auto"/>
              <w:left w:val="single" w:sz="4" w:space="0" w:color="auto"/>
              <w:bottom w:val="single" w:sz="4" w:space="0" w:color="auto"/>
              <w:right w:val="single" w:sz="4" w:space="0" w:color="auto"/>
            </w:tcBorders>
          </w:tcPr>
          <w:p w:rsidR="00E9093D" w:rsidRPr="007D6EB8" w:rsidRDefault="00E9093D" w:rsidP="00E14496">
            <w:pPr>
              <w:autoSpaceDE w:val="0"/>
              <w:autoSpaceDN w:val="0"/>
              <w:adjustRightInd w:val="0"/>
              <w:rPr>
                <w:lang w:eastAsia="uk-UA"/>
              </w:rPr>
            </w:pPr>
            <w:r w:rsidRPr="007D6EB8">
              <w:rPr>
                <w:lang w:eastAsia="uk-UA"/>
              </w:rPr>
              <w:t xml:space="preserve"> 100,0</w:t>
            </w: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tc>
        <w:tc>
          <w:tcPr>
            <w:tcW w:w="2012" w:type="dxa"/>
            <w:gridSpan w:val="5"/>
            <w:vMerge w:val="restart"/>
            <w:tcBorders>
              <w:top w:val="single" w:sz="4" w:space="0" w:color="auto"/>
              <w:left w:val="single" w:sz="4" w:space="0" w:color="auto"/>
              <w:right w:val="single" w:sz="4" w:space="0" w:color="auto"/>
            </w:tcBorders>
            <w:hideMark/>
          </w:tcPr>
          <w:p w:rsidR="00E9093D" w:rsidRPr="007232CF" w:rsidRDefault="00E9093D" w:rsidP="00E14496">
            <w:pPr>
              <w:autoSpaceDE w:val="0"/>
              <w:autoSpaceDN w:val="0"/>
              <w:adjustRightInd w:val="0"/>
              <w:rPr>
                <w:lang w:eastAsia="uk-UA"/>
              </w:rPr>
            </w:pPr>
            <w:r w:rsidRPr="007232CF">
              <w:rPr>
                <w:lang w:val="uk-UA"/>
              </w:rPr>
              <w:t>З</w:t>
            </w:r>
            <w:r w:rsidRPr="007232CF">
              <w:t>меншення витрат на подальше утримання будинку за рахунок впровадження енергозберігаючих технологій</w:t>
            </w:r>
          </w:p>
        </w:tc>
      </w:tr>
      <w:tr w:rsidR="00E9093D" w:rsidRPr="007232CF" w:rsidTr="00E14496">
        <w:trPr>
          <w:gridAfter w:val="6"/>
          <w:wAfter w:w="9344" w:type="dxa"/>
          <w:cantSplit/>
          <w:trHeight w:val="345"/>
        </w:trPr>
        <w:tc>
          <w:tcPr>
            <w:tcW w:w="559" w:type="dxa"/>
            <w:vMerge/>
            <w:tcBorders>
              <w:left w:val="single" w:sz="4" w:space="0" w:color="auto"/>
              <w:right w:val="single" w:sz="4" w:space="0" w:color="auto"/>
            </w:tcBorders>
            <w:vAlign w:val="center"/>
            <w:hideMark/>
          </w:tcPr>
          <w:p w:rsidR="00E9093D" w:rsidRPr="007232CF" w:rsidRDefault="00E9093D" w:rsidP="00E14496">
            <w:pPr>
              <w:rPr>
                <w:b/>
                <w:lang w:eastAsia="uk-UA"/>
              </w:rPr>
            </w:pPr>
          </w:p>
        </w:tc>
        <w:tc>
          <w:tcPr>
            <w:tcW w:w="2415" w:type="dxa"/>
            <w:gridSpan w:val="3"/>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lang w:val="uk-UA"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C7766C" w:rsidRDefault="00E9093D" w:rsidP="00E14496">
            <w:pPr>
              <w:autoSpaceDE w:val="0"/>
              <w:autoSpaceDN w:val="0"/>
              <w:adjustRightInd w:val="0"/>
              <w:rPr>
                <w:lang w:eastAsia="uk-UA"/>
              </w:rPr>
            </w:pPr>
            <w:r w:rsidRPr="00C7766C">
              <w:rPr>
                <w:lang w:eastAsia="uk-UA"/>
              </w:rPr>
              <w:t>Продукту</w:t>
            </w:r>
          </w:p>
          <w:p w:rsidR="00E9093D" w:rsidRPr="00C7766C" w:rsidRDefault="00E9093D" w:rsidP="00E14496">
            <w:pPr>
              <w:autoSpaceDE w:val="0"/>
              <w:autoSpaceDN w:val="0"/>
              <w:adjustRightInd w:val="0"/>
              <w:rPr>
                <w:b/>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9093D" w:rsidRPr="007D6EB8" w:rsidRDefault="00E9093D" w:rsidP="00E14496">
            <w:pPr>
              <w:rPr>
                <w:lang w:eastAsia="uk-UA"/>
              </w:rPr>
            </w:pPr>
          </w:p>
        </w:tc>
        <w:tc>
          <w:tcPr>
            <w:tcW w:w="2012" w:type="dxa"/>
            <w:gridSpan w:val="5"/>
            <w:vMerge/>
            <w:tcBorders>
              <w:left w:val="single" w:sz="4" w:space="0" w:color="auto"/>
              <w:right w:val="single" w:sz="4" w:space="0" w:color="auto"/>
            </w:tcBorders>
            <w:vAlign w:val="center"/>
            <w:hideMark/>
          </w:tcPr>
          <w:p w:rsidR="00E9093D" w:rsidRPr="007232CF" w:rsidRDefault="00E9093D" w:rsidP="00E14496">
            <w:pPr>
              <w:rPr>
                <w:lang w:eastAsia="uk-UA"/>
              </w:rPr>
            </w:pPr>
          </w:p>
        </w:tc>
      </w:tr>
      <w:tr w:rsidR="00E9093D" w:rsidRPr="007232CF" w:rsidTr="00E14496">
        <w:trPr>
          <w:gridAfter w:val="6"/>
          <w:wAfter w:w="9344" w:type="dxa"/>
          <w:cantSplit/>
          <w:trHeight w:val="360"/>
        </w:trPr>
        <w:tc>
          <w:tcPr>
            <w:tcW w:w="559" w:type="dxa"/>
            <w:vMerge/>
            <w:tcBorders>
              <w:left w:val="single" w:sz="4" w:space="0" w:color="auto"/>
              <w:right w:val="single" w:sz="4" w:space="0" w:color="auto"/>
            </w:tcBorders>
            <w:vAlign w:val="center"/>
            <w:hideMark/>
          </w:tcPr>
          <w:p w:rsidR="00E9093D" w:rsidRPr="007232CF" w:rsidRDefault="00E9093D" w:rsidP="00E14496">
            <w:pPr>
              <w:rPr>
                <w:b/>
                <w:lang w:eastAsia="uk-UA"/>
              </w:rPr>
            </w:pPr>
          </w:p>
        </w:tc>
        <w:tc>
          <w:tcPr>
            <w:tcW w:w="2415" w:type="dxa"/>
            <w:gridSpan w:val="3"/>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lang w:val="uk-UA"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C7766C" w:rsidRDefault="00E9093D" w:rsidP="00E14496">
            <w:pPr>
              <w:autoSpaceDE w:val="0"/>
              <w:autoSpaceDN w:val="0"/>
              <w:adjustRightInd w:val="0"/>
              <w:rPr>
                <w:lang w:eastAsia="uk-UA"/>
              </w:rPr>
            </w:pPr>
            <w:r w:rsidRPr="00C7766C">
              <w:rPr>
                <w:lang w:eastAsia="uk-UA"/>
              </w:rPr>
              <w:t>Ефективності</w:t>
            </w:r>
          </w:p>
          <w:p w:rsidR="00E9093D" w:rsidRPr="00C7766C" w:rsidRDefault="00E9093D" w:rsidP="00E14496">
            <w:pPr>
              <w:autoSpaceDE w:val="0"/>
              <w:autoSpaceDN w:val="0"/>
              <w:adjustRightInd w:val="0"/>
              <w:rPr>
                <w:b/>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9093D" w:rsidRPr="007D6EB8" w:rsidRDefault="00E9093D" w:rsidP="00E14496">
            <w:pPr>
              <w:rPr>
                <w:lang w:eastAsia="uk-UA"/>
              </w:rPr>
            </w:pPr>
          </w:p>
        </w:tc>
        <w:tc>
          <w:tcPr>
            <w:tcW w:w="2012" w:type="dxa"/>
            <w:gridSpan w:val="5"/>
            <w:vMerge/>
            <w:tcBorders>
              <w:left w:val="single" w:sz="4" w:space="0" w:color="auto"/>
              <w:right w:val="single" w:sz="4" w:space="0" w:color="auto"/>
            </w:tcBorders>
            <w:vAlign w:val="center"/>
            <w:hideMark/>
          </w:tcPr>
          <w:p w:rsidR="00E9093D" w:rsidRPr="007232CF" w:rsidRDefault="00E9093D" w:rsidP="00E14496">
            <w:pPr>
              <w:rPr>
                <w:lang w:eastAsia="uk-UA"/>
              </w:rPr>
            </w:pPr>
          </w:p>
        </w:tc>
      </w:tr>
      <w:tr w:rsidR="00E9093D" w:rsidRPr="007232CF" w:rsidTr="00E14496">
        <w:trPr>
          <w:gridAfter w:val="6"/>
          <w:wAfter w:w="9344" w:type="dxa"/>
          <w:cantSplit/>
          <w:trHeight w:val="285"/>
        </w:trPr>
        <w:tc>
          <w:tcPr>
            <w:tcW w:w="559" w:type="dxa"/>
            <w:vMerge/>
            <w:tcBorders>
              <w:left w:val="single" w:sz="4" w:space="0" w:color="auto"/>
              <w:right w:val="single" w:sz="4" w:space="0" w:color="auto"/>
            </w:tcBorders>
            <w:vAlign w:val="center"/>
            <w:hideMark/>
          </w:tcPr>
          <w:p w:rsidR="00E9093D" w:rsidRPr="007232CF" w:rsidRDefault="00E9093D" w:rsidP="00E14496">
            <w:pPr>
              <w:rPr>
                <w:b/>
                <w:lang w:eastAsia="uk-UA"/>
              </w:rPr>
            </w:pPr>
          </w:p>
        </w:tc>
        <w:tc>
          <w:tcPr>
            <w:tcW w:w="2415" w:type="dxa"/>
            <w:gridSpan w:val="3"/>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lang w:val="uk-UA"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C7766C" w:rsidRDefault="00E9093D" w:rsidP="00E14496">
            <w:pPr>
              <w:autoSpaceDE w:val="0"/>
              <w:autoSpaceDN w:val="0"/>
              <w:adjustRightInd w:val="0"/>
              <w:rPr>
                <w:lang w:eastAsia="uk-UA"/>
              </w:rPr>
            </w:pPr>
            <w:r w:rsidRPr="00C7766C">
              <w:rPr>
                <w:lang w:eastAsia="uk-UA"/>
              </w:rPr>
              <w:t>Якості</w:t>
            </w:r>
          </w:p>
          <w:p w:rsidR="00E9093D" w:rsidRPr="00C7766C" w:rsidRDefault="00E9093D" w:rsidP="00E14496">
            <w:pPr>
              <w:autoSpaceDE w:val="0"/>
              <w:autoSpaceDN w:val="0"/>
              <w:adjustRightInd w:val="0"/>
              <w:rPr>
                <w:b/>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9093D" w:rsidRPr="007D6EB8" w:rsidRDefault="00E9093D" w:rsidP="00E14496">
            <w:pPr>
              <w:rPr>
                <w:lang w:eastAsia="uk-UA"/>
              </w:rPr>
            </w:pPr>
          </w:p>
        </w:tc>
        <w:tc>
          <w:tcPr>
            <w:tcW w:w="2012" w:type="dxa"/>
            <w:gridSpan w:val="5"/>
            <w:vMerge/>
            <w:tcBorders>
              <w:left w:val="single" w:sz="4" w:space="0" w:color="auto"/>
              <w:right w:val="single" w:sz="4" w:space="0" w:color="auto"/>
            </w:tcBorders>
            <w:vAlign w:val="center"/>
            <w:hideMark/>
          </w:tcPr>
          <w:p w:rsidR="00E9093D" w:rsidRPr="007232CF" w:rsidRDefault="00E9093D" w:rsidP="00E14496">
            <w:pPr>
              <w:rPr>
                <w:lang w:eastAsia="uk-UA"/>
              </w:rPr>
            </w:pPr>
          </w:p>
        </w:tc>
      </w:tr>
      <w:tr w:rsidR="00E9093D" w:rsidRPr="007232CF" w:rsidTr="00E14496">
        <w:trPr>
          <w:gridAfter w:val="6"/>
          <w:wAfter w:w="9344" w:type="dxa"/>
          <w:cantSplit/>
          <w:trHeight w:val="513"/>
        </w:trPr>
        <w:tc>
          <w:tcPr>
            <w:tcW w:w="559" w:type="dxa"/>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2415" w:type="dxa"/>
            <w:gridSpan w:val="3"/>
            <w:vMerge w:val="restart"/>
            <w:tcBorders>
              <w:top w:val="single" w:sz="4" w:space="0" w:color="auto"/>
              <w:left w:val="single" w:sz="4" w:space="0" w:color="auto"/>
              <w:right w:val="single" w:sz="4" w:space="0" w:color="auto"/>
            </w:tcBorders>
            <w:shd w:val="clear" w:color="auto" w:fill="auto"/>
            <w:hideMark/>
          </w:tcPr>
          <w:p w:rsidR="00E9093D" w:rsidRPr="007232CF" w:rsidRDefault="00E9093D" w:rsidP="00E14496">
            <w:pPr>
              <w:autoSpaceDE w:val="0"/>
              <w:autoSpaceDN w:val="0"/>
              <w:adjustRightInd w:val="0"/>
              <w:rPr>
                <w:b/>
                <w:lang w:eastAsia="uk-UA"/>
              </w:rPr>
            </w:pPr>
            <w:r w:rsidRPr="007232CF">
              <w:rPr>
                <w:b/>
                <w:lang w:eastAsia="uk-UA"/>
              </w:rPr>
              <w:t xml:space="preserve">Завдання 2 </w:t>
            </w:r>
          </w:p>
          <w:p w:rsidR="00E9093D" w:rsidRPr="008057A2" w:rsidRDefault="00E9093D" w:rsidP="00E14496">
            <w:pPr>
              <w:autoSpaceDE w:val="0"/>
              <w:autoSpaceDN w:val="0"/>
              <w:adjustRightInd w:val="0"/>
              <w:rPr>
                <w:i/>
                <w:lang w:eastAsia="uk-UA"/>
              </w:rPr>
            </w:pPr>
            <w:r w:rsidRPr="008057A2">
              <w:rPr>
                <w:lang w:eastAsia="uk-UA"/>
              </w:rPr>
              <w:t>Утримання та ефективна експлуатація об’єктів житлово-комунального господарства  міста Новий Розділ</w:t>
            </w:r>
          </w:p>
          <w:p w:rsidR="00E9093D" w:rsidRPr="00337719" w:rsidRDefault="00E9093D" w:rsidP="00E14496">
            <w:pPr>
              <w:autoSpaceDE w:val="0"/>
              <w:autoSpaceDN w:val="0"/>
              <w:adjustRightInd w:val="0"/>
              <w:rPr>
                <w:lang w:val="uk-UA" w:eastAsia="uk-UA"/>
              </w:rPr>
            </w:pPr>
          </w:p>
        </w:tc>
        <w:tc>
          <w:tcPr>
            <w:tcW w:w="2127" w:type="dxa"/>
            <w:vMerge w:val="restart"/>
            <w:tcBorders>
              <w:top w:val="single" w:sz="4" w:space="0" w:color="auto"/>
              <w:left w:val="single" w:sz="4" w:space="0" w:color="auto"/>
              <w:right w:val="single" w:sz="4" w:space="0" w:color="auto"/>
            </w:tcBorders>
            <w:shd w:val="clear" w:color="auto" w:fill="auto"/>
          </w:tcPr>
          <w:p w:rsidR="00E9093D" w:rsidRPr="007232CF" w:rsidRDefault="00E9093D" w:rsidP="00E14496">
            <w:pPr>
              <w:autoSpaceDE w:val="0"/>
              <w:autoSpaceDN w:val="0"/>
              <w:adjustRightInd w:val="0"/>
              <w:rPr>
                <w:lang w:eastAsia="uk-UA"/>
              </w:rPr>
            </w:pPr>
            <w:r w:rsidRPr="007232CF">
              <w:rPr>
                <w:lang w:eastAsia="uk-UA"/>
              </w:rPr>
              <w:t>Захід 1.</w:t>
            </w:r>
          </w:p>
          <w:p w:rsidR="00E9093D" w:rsidRPr="007232CF" w:rsidRDefault="00E9093D" w:rsidP="00E14496">
            <w:pPr>
              <w:autoSpaceDE w:val="0"/>
              <w:autoSpaceDN w:val="0"/>
              <w:adjustRightInd w:val="0"/>
              <w:rPr>
                <w:lang w:eastAsia="uk-UA"/>
              </w:rPr>
            </w:pPr>
            <w:r w:rsidRPr="007232CF">
              <w:rPr>
                <w:lang w:eastAsia="uk-UA"/>
              </w:rPr>
              <w:t>Співфінансуання капітального ремонту житлових будинків</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E9093D" w:rsidRPr="007232CF" w:rsidRDefault="00E9093D" w:rsidP="00E14496">
            <w:pPr>
              <w:autoSpaceDE w:val="0"/>
              <w:autoSpaceDN w:val="0"/>
              <w:adjustRightInd w:val="0"/>
              <w:rPr>
                <w:lang w:eastAsia="uk-UA"/>
              </w:rPr>
            </w:pPr>
            <w:r w:rsidRPr="007232CF">
              <w:rPr>
                <w:lang w:eastAsia="uk-UA"/>
              </w:rPr>
              <w:t>Затрат</w:t>
            </w:r>
          </w:p>
          <w:p w:rsidR="00E9093D" w:rsidRPr="007232CF" w:rsidRDefault="00D55834" w:rsidP="00E14496">
            <w:pPr>
              <w:autoSpaceDE w:val="0"/>
              <w:autoSpaceDN w:val="0"/>
              <w:adjustRightInd w:val="0"/>
              <w:rPr>
                <w:lang w:eastAsia="uk-UA"/>
              </w:rPr>
            </w:pPr>
            <w:r>
              <w:rPr>
                <w:lang w:val="uk-UA" w:eastAsia="uk-UA"/>
              </w:rPr>
              <w:t>3</w:t>
            </w:r>
            <w:r w:rsidR="00E9093D" w:rsidRPr="007232CF">
              <w:rPr>
                <w:lang w:eastAsia="uk-UA"/>
              </w:rPr>
              <w:t>00,0 тис.грн</w:t>
            </w:r>
          </w:p>
        </w:tc>
        <w:tc>
          <w:tcPr>
            <w:tcW w:w="1985" w:type="dxa"/>
            <w:vMerge w:val="restart"/>
            <w:tcBorders>
              <w:top w:val="single" w:sz="4" w:space="0" w:color="auto"/>
              <w:left w:val="single" w:sz="4" w:space="0" w:color="auto"/>
              <w:right w:val="single" w:sz="4" w:space="0" w:color="auto"/>
            </w:tcBorders>
            <w:shd w:val="clear" w:color="auto" w:fill="auto"/>
          </w:tcPr>
          <w:p w:rsidR="00E9093D" w:rsidRPr="007232CF" w:rsidRDefault="00E9093D" w:rsidP="00E14496">
            <w:pPr>
              <w:autoSpaceDE w:val="0"/>
              <w:autoSpaceDN w:val="0"/>
              <w:adjustRightInd w:val="0"/>
              <w:rPr>
                <w:lang w:eastAsia="uk-UA"/>
              </w:rPr>
            </w:pPr>
            <w:r w:rsidRPr="007232CF">
              <w:rPr>
                <w:lang w:eastAsia="uk-UA"/>
              </w:rPr>
              <w:t>Виконавчий комітет</w:t>
            </w:r>
          </w:p>
        </w:tc>
        <w:tc>
          <w:tcPr>
            <w:tcW w:w="1415" w:type="dxa"/>
            <w:gridSpan w:val="2"/>
            <w:vMerge w:val="restart"/>
            <w:tcBorders>
              <w:top w:val="single" w:sz="4" w:space="0" w:color="auto"/>
              <w:left w:val="single" w:sz="4" w:space="0" w:color="auto"/>
              <w:right w:val="single" w:sz="4" w:space="0" w:color="auto"/>
            </w:tcBorders>
            <w:shd w:val="clear" w:color="auto" w:fill="auto"/>
          </w:tcPr>
          <w:p w:rsidR="00E9093D" w:rsidRPr="007232CF" w:rsidRDefault="00E9093D" w:rsidP="00E14496">
            <w:pPr>
              <w:autoSpaceDE w:val="0"/>
              <w:autoSpaceDN w:val="0"/>
              <w:adjustRightInd w:val="0"/>
              <w:rPr>
                <w:lang w:eastAsia="uk-UA"/>
              </w:rPr>
            </w:pPr>
            <w:r w:rsidRPr="007232CF">
              <w:rPr>
                <w:lang w:eastAsia="uk-UA"/>
              </w:rPr>
              <w:t>Міський</w:t>
            </w:r>
          </w:p>
          <w:p w:rsidR="00E9093D" w:rsidRPr="007232CF" w:rsidRDefault="00E9093D" w:rsidP="00E14496">
            <w:pPr>
              <w:autoSpaceDE w:val="0"/>
              <w:autoSpaceDN w:val="0"/>
              <w:adjustRightInd w:val="0"/>
              <w:rPr>
                <w:lang w:eastAsia="uk-UA"/>
              </w:rPr>
            </w:pPr>
            <w:r w:rsidRPr="007232CF">
              <w:rPr>
                <w:lang w:eastAsia="uk-UA"/>
              </w:rPr>
              <w:t>бюджет</w:t>
            </w:r>
          </w:p>
          <w:p w:rsidR="00E9093D" w:rsidRPr="007232CF" w:rsidRDefault="00E9093D" w:rsidP="00E14496">
            <w:pPr>
              <w:autoSpaceDE w:val="0"/>
              <w:autoSpaceDN w:val="0"/>
              <w:adjustRightInd w:val="0"/>
              <w:rPr>
                <w:lang w:eastAsia="uk-UA"/>
              </w:rPr>
            </w:pPr>
          </w:p>
          <w:p w:rsidR="00E9093D" w:rsidRDefault="00E9093D" w:rsidP="00E14496">
            <w:pPr>
              <w:autoSpaceDE w:val="0"/>
              <w:autoSpaceDN w:val="0"/>
              <w:adjustRightInd w:val="0"/>
              <w:rPr>
                <w:lang w:val="uk-UA" w:eastAsia="uk-UA"/>
              </w:rPr>
            </w:pPr>
          </w:p>
          <w:p w:rsidR="00E9093D" w:rsidRPr="007D6EB8" w:rsidRDefault="00E9093D" w:rsidP="00E14496">
            <w:pPr>
              <w:autoSpaceDE w:val="0"/>
              <w:autoSpaceDN w:val="0"/>
              <w:adjustRightInd w:val="0"/>
              <w:rPr>
                <w:lang w:val="uk-UA" w:eastAsia="uk-UA"/>
              </w:rPr>
            </w:pPr>
          </w:p>
          <w:p w:rsidR="00E9093D" w:rsidRPr="007232CF" w:rsidRDefault="00E9093D" w:rsidP="00E14496">
            <w:pPr>
              <w:autoSpaceDE w:val="0"/>
              <w:autoSpaceDN w:val="0"/>
              <w:adjustRightInd w:val="0"/>
              <w:rPr>
                <w:lang w:eastAsia="uk-UA"/>
              </w:rPr>
            </w:pPr>
          </w:p>
          <w:p w:rsidR="00E9093D" w:rsidRPr="007232CF" w:rsidRDefault="00E9093D" w:rsidP="00E14496">
            <w:pPr>
              <w:autoSpaceDE w:val="0"/>
              <w:autoSpaceDN w:val="0"/>
              <w:adjustRightInd w:val="0"/>
              <w:rPr>
                <w:lang w:eastAsia="uk-UA"/>
              </w:rPr>
            </w:pPr>
          </w:p>
        </w:tc>
        <w:tc>
          <w:tcPr>
            <w:tcW w:w="1280" w:type="dxa"/>
            <w:vMerge w:val="restart"/>
            <w:tcBorders>
              <w:top w:val="single" w:sz="4" w:space="0" w:color="auto"/>
              <w:left w:val="single" w:sz="4" w:space="0" w:color="auto"/>
              <w:right w:val="single" w:sz="4" w:space="0" w:color="auto"/>
            </w:tcBorders>
            <w:shd w:val="clear" w:color="auto" w:fill="auto"/>
            <w:hideMark/>
          </w:tcPr>
          <w:p w:rsidR="00E9093D" w:rsidRPr="007D6EB8" w:rsidRDefault="00D55834" w:rsidP="00E14496">
            <w:pPr>
              <w:autoSpaceDE w:val="0"/>
              <w:autoSpaceDN w:val="0"/>
              <w:adjustRightInd w:val="0"/>
              <w:jc w:val="center"/>
              <w:rPr>
                <w:lang w:eastAsia="uk-UA"/>
              </w:rPr>
            </w:pPr>
            <w:r>
              <w:rPr>
                <w:lang w:val="uk-UA" w:eastAsia="uk-UA"/>
              </w:rPr>
              <w:t>3</w:t>
            </w:r>
            <w:r w:rsidR="00E9093D" w:rsidRPr="007D6EB8">
              <w:rPr>
                <w:lang w:eastAsia="uk-UA"/>
              </w:rPr>
              <w:t>00,0</w:t>
            </w: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tc>
        <w:tc>
          <w:tcPr>
            <w:tcW w:w="2012" w:type="dxa"/>
            <w:gridSpan w:val="5"/>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r>
      <w:tr w:rsidR="00E9093D" w:rsidRPr="007232CF" w:rsidTr="00E14496">
        <w:trPr>
          <w:gridAfter w:val="6"/>
          <w:wAfter w:w="9344" w:type="dxa"/>
          <w:cantSplit/>
          <w:trHeight w:val="435"/>
        </w:trPr>
        <w:tc>
          <w:tcPr>
            <w:tcW w:w="559" w:type="dxa"/>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2415" w:type="dxa"/>
            <w:gridSpan w:val="3"/>
            <w:vMerge/>
            <w:tcBorders>
              <w:left w:val="single" w:sz="4" w:space="0" w:color="auto"/>
              <w:right w:val="single" w:sz="4" w:space="0" w:color="auto"/>
            </w:tcBorders>
          </w:tcPr>
          <w:p w:rsidR="00E9093D" w:rsidRPr="007232CF" w:rsidRDefault="00E9093D" w:rsidP="00E14496">
            <w:pPr>
              <w:autoSpaceDE w:val="0"/>
              <w:autoSpaceDN w:val="0"/>
              <w:adjustRightInd w:val="0"/>
              <w:rPr>
                <w:b/>
                <w:lang w:eastAsia="uk-UA"/>
              </w:rPr>
            </w:pPr>
          </w:p>
        </w:tc>
        <w:tc>
          <w:tcPr>
            <w:tcW w:w="2127" w:type="dxa"/>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D6EB8" w:rsidRDefault="00E9093D" w:rsidP="00E14496">
            <w:pPr>
              <w:autoSpaceDE w:val="0"/>
              <w:autoSpaceDN w:val="0"/>
              <w:adjustRightInd w:val="0"/>
              <w:rPr>
                <w:lang w:val="uk-UA" w:eastAsia="uk-UA"/>
              </w:rPr>
            </w:pPr>
            <w:r>
              <w:rPr>
                <w:lang w:eastAsia="uk-UA"/>
              </w:rPr>
              <w:t>Продукту</w:t>
            </w:r>
          </w:p>
        </w:tc>
        <w:tc>
          <w:tcPr>
            <w:tcW w:w="1985" w:type="dxa"/>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415" w:type="dxa"/>
            <w:gridSpan w:val="2"/>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280" w:type="dxa"/>
            <w:vMerge/>
            <w:tcBorders>
              <w:left w:val="single" w:sz="4" w:space="0" w:color="auto"/>
              <w:right w:val="single" w:sz="4" w:space="0" w:color="auto"/>
            </w:tcBorders>
          </w:tcPr>
          <w:p w:rsidR="00E9093D" w:rsidRPr="007232CF" w:rsidRDefault="00E9093D" w:rsidP="00E14496">
            <w:pPr>
              <w:autoSpaceDE w:val="0"/>
              <w:autoSpaceDN w:val="0"/>
              <w:adjustRightInd w:val="0"/>
              <w:jc w:val="center"/>
              <w:rPr>
                <w:b/>
                <w:lang w:eastAsia="uk-UA"/>
              </w:rPr>
            </w:pPr>
          </w:p>
        </w:tc>
        <w:tc>
          <w:tcPr>
            <w:tcW w:w="2012" w:type="dxa"/>
            <w:gridSpan w:val="5"/>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r>
      <w:tr w:rsidR="00E9093D" w:rsidRPr="007232CF" w:rsidTr="00E14496">
        <w:trPr>
          <w:gridAfter w:val="6"/>
          <w:wAfter w:w="9344" w:type="dxa"/>
          <w:cantSplit/>
          <w:trHeight w:val="570"/>
        </w:trPr>
        <w:tc>
          <w:tcPr>
            <w:tcW w:w="559" w:type="dxa"/>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2415" w:type="dxa"/>
            <w:gridSpan w:val="3"/>
            <w:vMerge/>
            <w:tcBorders>
              <w:left w:val="single" w:sz="4" w:space="0" w:color="auto"/>
              <w:right w:val="single" w:sz="4" w:space="0" w:color="auto"/>
            </w:tcBorders>
          </w:tcPr>
          <w:p w:rsidR="00E9093D" w:rsidRPr="007232CF" w:rsidRDefault="00E9093D" w:rsidP="00E14496">
            <w:pPr>
              <w:autoSpaceDE w:val="0"/>
              <w:autoSpaceDN w:val="0"/>
              <w:adjustRightInd w:val="0"/>
              <w:rPr>
                <w:b/>
                <w:lang w:eastAsia="uk-UA"/>
              </w:rPr>
            </w:pPr>
          </w:p>
        </w:tc>
        <w:tc>
          <w:tcPr>
            <w:tcW w:w="2127" w:type="dxa"/>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D6EB8" w:rsidRDefault="00E9093D" w:rsidP="00E14496">
            <w:pPr>
              <w:autoSpaceDE w:val="0"/>
              <w:autoSpaceDN w:val="0"/>
              <w:adjustRightInd w:val="0"/>
              <w:rPr>
                <w:lang w:val="uk-UA" w:eastAsia="uk-UA"/>
              </w:rPr>
            </w:pPr>
            <w:r w:rsidRPr="007232CF">
              <w:rPr>
                <w:lang w:eastAsia="uk-UA"/>
              </w:rPr>
              <w:t>Еф</w:t>
            </w:r>
            <w:r>
              <w:rPr>
                <w:lang w:eastAsia="uk-UA"/>
              </w:rPr>
              <w:t>ективност</w:t>
            </w:r>
            <w:r>
              <w:rPr>
                <w:lang w:val="uk-UA" w:eastAsia="uk-UA"/>
              </w:rPr>
              <w:t>і</w:t>
            </w:r>
          </w:p>
        </w:tc>
        <w:tc>
          <w:tcPr>
            <w:tcW w:w="1985" w:type="dxa"/>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415" w:type="dxa"/>
            <w:gridSpan w:val="2"/>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280" w:type="dxa"/>
            <w:vMerge/>
            <w:tcBorders>
              <w:left w:val="single" w:sz="4" w:space="0" w:color="auto"/>
              <w:right w:val="single" w:sz="4" w:space="0" w:color="auto"/>
            </w:tcBorders>
          </w:tcPr>
          <w:p w:rsidR="00E9093D" w:rsidRPr="007232CF" w:rsidRDefault="00E9093D" w:rsidP="00E14496">
            <w:pPr>
              <w:autoSpaceDE w:val="0"/>
              <w:autoSpaceDN w:val="0"/>
              <w:adjustRightInd w:val="0"/>
              <w:jc w:val="center"/>
              <w:rPr>
                <w:b/>
                <w:lang w:eastAsia="uk-UA"/>
              </w:rPr>
            </w:pPr>
          </w:p>
        </w:tc>
        <w:tc>
          <w:tcPr>
            <w:tcW w:w="2012" w:type="dxa"/>
            <w:gridSpan w:val="5"/>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r>
      <w:tr w:rsidR="00E9093D" w:rsidRPr="007232CF" w:rsidTr="00E14496">
        <w:trPr>
          <w:gridAfter w:val="6"/>
          <w:wAfter w:w="9344" w:type="dxa"/>
          <w:cantSplit/>
          <w:trHeight w:val="372"/>
        </w:trPr>
        <w:tc>
          <w:tcPr>
            <w:tcW w:w="559" w:type="dxa"/>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2415" w:type="dxa"/>
            <w:gridSpan w:val="3"/>
            <w:vMerge/>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b/>
                <w:lang w:eastAsia="uk-UA"/>
              </w:rPr>
            </w:pPr>
          </w:p>
        </w:tc>
        <w:tc>
          <w:tcPr>
            <w:tcW w:w="2127" w:type="dxa"/>
            <w:vMerge/>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D6EB8" w:rsidRDefault="00E9093D" w:rsidP="00E14496">
            <w:pPr>
              <w:autoSpaceDE w:val="0"/>
              <w:autoSpaceDN w:val="0"/>
              <w:adjustRightInd w:val="0"/>
              <w:rPr>
                <w:lang w:val="uk-UA" w:eastAsia="uk-UA"/>
              </w:rPr>
            </w:pPr>
            <w:r>
              <w:rPr>
                <w:lang w:eastAsia="uk-UA"/>
              </w:rPr>
              <w:t>Якості</w:t>
            </w:r>
          </w:p>
        </w:tc>
        <w:tc>
          <w:tcPr>
            <w:tcW w:w="1985" w:type="dxa"/>
            <w:vMerge/>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415" w:type="dxa"/>
            <w:gridSpan w:val="2"/>
            <w:vMerge/>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280" w:type="dxa"/>
            <w:vMerge/>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jc w:val="center"/>
              <w:rPr>
                <w:b/>
                <w:lang w:eastAsia="uk-UA"/>
              </w:rPr>
            </w:pPr>
          </w:p>
        </w:tc>
        <w:tc>
          <w:tcPr>
            <w:tcW w:w="2012" w:type="dxa"/>
            <w:gridSpan w:val="5"/>
            <w:vMerge/>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r>
      <w:tr w:rsidR="00E9093D" w:rsidRPr="007232CF" w:rsidTr="00E14496">
        <w:trPr>
          <w:gridAfter w:val="6"/>
          <w:wAfter w:w="9344" w:type="dxa"/>
          <w:cantSplit/>
          <w:trHeight w:val="512"/>
        </w:trPr>
        <w:tc>
          <w:tcPr>
            <w:tcW w:w="559" w:type="dxa"/>
            <w:vMerge/>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2415" w:type="dxa"/>
            <w:gridSpan w:val="3"/>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b/>
                <w:lang w:eastAsia="uk-UA"/>
              </w:rPr>
            </w:pPr>
            <w:r w:rsidRPr="007232CF">
              <w:rPr>
                <w:b/>
                <w:lang w:eastAsia="uk-UA"/>
              </w:rPr>
              <w:t>Всього</w:t>
            </w:r>
          </w:p>
        </w:tc>
        <w:tc>
          <w:tcPr>
            <w:tcW w:w="212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985"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2695" w:type="dxa"/>
            <w:gridSpan w:val="3"/>
            <w:tcBorders>
              <w:top w:val="single" w:sz="4" w:space="0" w:color="auto"/>
              <w:left w:val="single" w:sz="4" w:space="0" w:color="auto"/>
              <w:bottom w:val="single" w:sz="4" w:space="0" w:color="auto"/>
              <w:right w:val="single" w:sz="4" w:space="0" w:color="auto"/>
            </w:tcBorders>
          </w:tcPr>
          <w:p w:rsidR="00E9093D" w:rsidRDefault="00D55834" w:rsidP="00E14496">
            <w:pPr>
              <w:autoSpaceDE w:val="0"/>
              <w:autoSpaceDN w:val="0"/>
              <w:adjustRightInd w:val="0"/>
              <w:jc w:val="both"/>
              <w:rPr>
                <w:lang w:val="uk-UA" w:eastAsia="uk-UA"/>
              </w:rPr>
            </w:pPr>
            <w:r>
              <w:rPr>
                <w:b/>
                <w:lang w:val="uk-UA" w:eastAsia="uk-UA"/>
              </w:rPr>
              <w:t>4</w:t>
            </w:r>
            <w:r w:rsidR="00E9093D" w:rsidRPr="007232CF">
              <w:rPr>
                <w:b/>
                <w:lang w:eastAsia="uk-UA"/>
              </w:rPr>
              <w:t xml:space="preserve">00,0 </w:t>
            </w:r>
            <w:r w:rsidR="00E9093D" w:rsidRPr="0012383C">
              <w:rPr>
                <w:lang w:eastAsia="uk-UA"/>
              </w:rPr>
              <w:t>(</w:t>
            </w:r>
            <w:r>
              <w:rPr>
                <w:lang w:val="uk-UA" w:eastAsia="uk-UA"/>
              </w:rPr>
              <w:t>3</w:t>
            </w:r>
            <w:r w:rsidR="00E9093D" w:rsidRPr="0012383C">
              <w:rPr>
                <w:lang w:eastAsia="uk-UA"/>
              </w:rPr>
              <w:t>00,0</w:t>
            </w:r>
            <w:r w:rsidR="00E9093D" w:rsidRPr="0012383C">
              <w:rPr>
                <w:lang w:val="uk-UA" w:eastAsia="uk-UA"/>
              </w:rPr>
              <w:t xml:space="preserve"> </w:t>
            </w:r>
            <w:r w:rsidR="00E9093D" w:rsidRPr="0012383C">
              <w:rPr>
                <w:lang w:eastAsia="uk-UA"/>
              </w:rPr>
              <w:t xml:space="preserve">тис. </w:t>
            </w:r>
            <w:r w:rsidR="00E9093D" w:rsidRPr="0012383C">
              <w:rPr>
                <w:lang w:val="uk-UA" w:eastAsia="uk-UA"/>
              </w:rPr>
              <w:t>с</w:t>
            </w:r>
            <w:r w:rsidR="00E9093D" w:rsidRPr="0012383C">
              <w:rPr>
                <w:lang w:eastAsia="uk-UA"/>
              </w:rPr>
              <w:t>пецфонд</w:t>
            </w:r>
            <w:r w:rsidR="00E9093D" w:rsidRPr="0012383C">
              <w:rPr>
                <w:lang w:val="uk-UA" w:eastAsia="uk-UA"/>
              </w:rPr>
              <w:t xml:space="preserve"> </w:t>
            </w:r>
            <w:r w:rsidR="00E9093D" w:rsidRPr="0012383C">
              <w:rPr>
                <w:lang w:eastAsia="uk-UA"/>
              </w:rPr>
              <w:t>+</w:t>
            </w:r>
            <w:r w:rsidR="00E9093D" w:rsidRPr="0012383C">
              <w:rPr>
                <w:lang w:val="uk-UA" w:eastAsia="uk-UA"/>
              </w:rPr>
              <w:t xml:space="preserve"> </w:t>
            </w:r>
            <w:r w:rsidR="00E9093D" w:rsidRPr="0012383C">
              <w:rPr>
                <w:lang w:eastAsia="uk-UA"/>
              </w:rPr>
              <w:t>100,0 тис.</w:t>
            </w:r>
            <w:r w:rsidR="00E9093D">
              <w:rPr>
                <w:lang w:val="uk-UA" w:eastAsia="uk-UA"/>
              </w:rPr>
              <w:t>грн.</w:t>
            </w:r>
            <w:r w:rsidR="00E9093D" w:rsidRPr="0012383C">
              <w:rPr>
                <w:lang w:eastAsia="uk-UA"/>
              </w:rPr>
              <w:t xml:space="preserve"> загал. </w:t>
            </w:r>
            <w:r w:rsidR="00E9093D" w:rsidRPr="0012383C">
              <w:rPr>
                <w:lang w:val="uk-UA" w:eastAsia="uk-UA"/>
              </w:rPr>
              <w:t>ф</w:t>
            </w:r>
            <w:r w:rsidR="00E9093D" w:rsidRPr="0012383C">
              <w:rPr>
                <w:lang w:eastAsia="uk-UA"/>
              </w:rPr>
              <w:t>онд)</w:t>
            </w:r>
          </w:p>
          <w:p w:rsidR="00E9093D" w:rsidRDefault="00E9093D" w:rsidP="00E14496">
            <w:pPr>
              <w:autoSpaceDE w:val="0"/>
              <w:autoSpaceDN w:val="0"/>
              <w:adjustRightInd w:val="0"/>
              <w:jc w:val="both"/>
              <w:rPr>
                <w:lang w:val="uk-UA" w:eastAsia="uk-UA"/>
              </w:rPr>
            </w:pPr>
          </w:p>
          <w:p w:rsidR="00E9093D" w:rsidRDefault="00E9093D" w:rsidP="00E14496">
            <w:pPr>
              <w:autoSpaceDE w:val="0"/>
              <w:autoSpaceDN w:val="0"/>
              <w:adjustRightInd w:val="0"/>
              <w:jc w:val="both"/>
              <w:rPr>
                <w:lang w:val="uk-UA" w:eastAsia="uk-UA"/>
              </w:rPr>
            </w:pPr>
          </w:p>
          <w:p w:rsidR="00E9093D" w:rsidRDefault="00E9093D" w:rsidP="00E14496">
            <w:pPr>
              <w:autoSpaceDE w:val="0"/>
              <w:autoSpaceDN w:val="0"/>
              <w:adjustRightInd w:val="0"/>
              <w:jc w:val="both"/>
              <w:rPr>
                <w:lang w:val="uk-UA" w:eastAsia="uk-UA"/>
              </w:rPr>
            </w:pPr>
          </w:p>
          <w:p w:rsidR="00E9093D" w:rsidRPr="00142AC7" w:rsidRDefault="00E9093D" w:rsidP="00E14496">
            <w:pPr>
              <w:autoSpaceDE w:val="0"/>
              <w:autoSpaceDN w:val="0"/>
              <w:adjustRightInd w:val="0"/>
              <w:jc w:val="both"/>
              <w:rPr>
                <w:b/>
                <w:lang w:val="uk-UA" w:eastAsia="uk-UA"/>
              </w:rPr>
            </w:pPr>
          </w:p>
        </w:tc>
        <w:tc>
          <w:tcPr>
            <w:tcW w:w="2012" w:type="dxa"/>
            <w:gridSpan w:val="5"/>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r>
      <w:tr w:rsidR="00E9093D" w:rsidRPr="007232CF" w:rsidTr="00E14496">
        <w:trPr>
          <w:gridAfter w:val="6"/>
          <w:wAfter w:w="9344" w:type="dxa"/>
          <w:cantSplit/>
          <w:trHeight w:val="310"/>
        </w:trPr>
        <w:tc>
          <w:tcPr>
            <w:tcW w:w="15480" w:type="dxa"/>
            <w:gridSpan w:val="15"/>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jc w:val="center"/>
              <w:rPr>
                <w:b/>
                <w:lang w:eastAsia="uk-UA"/>
              </w:rPr>
            </w:pPr>
            <w:r w:rsidRPr="007232CF">
              <w:rPr>
                <w:b/>
                <w:lang w:eastAsia="uk-UA"/>
              </w:rPr>
              <w:t>20</w:t>
            </w:r>
            <w:r>
              <w:rPr>
                <w:b/>
                <w:lang w:val="uk-UA" w:eastAsia="uk-UA"/>
              </w:rPr>
              <w:t xml:space="preserve">20 </w:t>
            </w:r>
            <w:r w:rsidRPr="007232CF">
              <w:rPr>
                <w:b/>
                <w:lang w:eastAsia="uk-UA"/>
              </w:rPr>
              <w:t>р.</w:t>
            </w:r>
          </w:p>
        </w:tc>
      </w:tr>
      <w:tr w:rsidR="00E9093D" w:rsidRPr="007232CF" w:rsidTr="00E14496">
        <w:trPr>
          <w:gridAfter w:val="6"/>
          <w:wAfter w:w="9344" w:type="dxa"/>
          <w:cantSplit/>
          <w:trHeight w:val="414"/>
        </w:trPr>
        <w:tc>
          <w:tcPr>
            <w:tcW w:w="559" w:type="dxa"/>
            <w:vMerge w:val="restart"/>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b/>
                <w:lang w:eastAsia="uk-UA"/>
              </w:rPr>
            </w:pPr>
            <w:r w:rsidRPr="007232CF">
              <w:rPr>
                <w:b/>
                <w:lang w:eastAsia="uk-UA"/>
              </w:rPr>
              <w:lastRenderedPageBreak/>
              <w:t>2.</w:t>
            </w:r>
          </w:p>
        </w:tc>
        <w:tc>
          <w:tcPr>
            <w:tcW w:w="2415" w:type="dxa"/>
            <w:gridSpan w:val="3"/>
            <w:vMerge w:val="restart"/>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b/>
                <w:lang w:eastAsia="uk-UA"/>
              </w:rPr>
            </w:pPr>
            <w:r w:rsidRPr="007232CF">
              <w:rPr>
                <w:b/>
                <w:lang w:eastAsia="uk-UA"/>
              </w:rPr>
              <w:t>Завдання 1</w:t>
            </w:r>
          </w:p>
          <w:p w:rsidR="00E9093D" w:rsidRPr="007232CF" w:rsidRDefault="00E9093D" w:rsidP="00E14496">
            <w:pPr>
              <w:autoSpaceDE w:val="0"/>
              <w:autoSpaceDN w:val="0"/>
              <w:adjustRightInd w:val="0"/>
              <w:rPr>
                <w:lang w:eastAsia="uk-UA"/>
              </w:rPr>
            </w:pPr>
            <w:r w:rsidRPr="00337719">
              <w:rPr>
                <w:lang w:val="uk-UA" w:eastAsia="uk-UA"/>
              </w:rPr>
              <w:t>Заходи з енергозбереження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b/>
                <w:lang w:eastAsia="uk-UA"/>
              </w:rPr>
            </w:pPr>
            <w:r w:rsidRPr="007232CF">
              <w:rPr>
                <w:b/>
                <w:lang w:eastAsia="uk-UA"/>
              </w:rPr>
              <w:t>Захід 1</w:t>
            </w:r>
          </w:p>
          <w:p w:rsidR="00E9093D" w:rsidRPr="007232CF" w:rsidRDefault="00E9093D" w:rsidP="00E14496">
            <w:pPr>
              <w:autoSpaceDE w:val="0"/>
              <w:autoSpaceDN w:val="0"/>
              <w:adjustRightInd w:val="0"/>
              <w:rPr>
                <w:lang w:eastAsia="uk-UA"/>
              </w:rPr>
            </w:pPr>
            <w:r w:rsidRPr="007232CF">
              <w:rPr>
                <w:bCs/>
              </w:rPr>
              <w:t>Відшкодування суми відсотків за користування  кредитними  коштами</w:t>
            </w:r>
            <w:r w:rsidRPr="007232CF">
              <w:rPr>
                <w:lang w:eastAsia="uk-UA"/>
              </w:rPr>
              <w:t xml:space="preserve"> </w:t>
            </w:r>
          </w:p>
        </w:tc>
        <w:tc>
          <w:tcPr>
            <w:tcW w:w="3687" w:type="dxa"/>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i/>
                <w:lang w:eastAsia="uk-UA"/>
              </w:rPr>
            </w:pPr>
            <w:r w:rsidRPr="007232CF">
              <w:rPr>
                <w:i/>
                <w:lang w:eastAsia="uk-UA"/>
              </w:rPr>
              <w:t>Затрат</w:t>
            </w:r>
          </w:p>
          <w:p w:rsidR="00E9093D" w:rsidRPr="007232CF" w:rsidRDefault="00E9093D" w:rsidP="00E14496">
            <w:pPr>
              <w:autoSpaceDE w:val="0"/>
              <w:autoSpaceDN w:val="0"/>
              <w:adjustRightInd w:val="0"/>
              <w:rPr>
                <w:lang w:eastAsia="uk-UA"/>
              </w:rPr>
            </w:pPr>
            <w:r>
              <w:rPr>
                <w:lang w:val="uk-UA" w:eastAsia="uk-UA"/>
              </w:rPr>
              <w:t>1</w:t>
            </w:r>
            <w:r w:rsidRPr="007232CF">
              <w:rPr>
                <w:lang w:eastAsia="uk-UA"/>
              </w:rPr>
              <w:t>00,0 тис.грн</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lang w:eastAsia="uk-UA"/>
              </w:rPr>
            </w:pPr>
            <w:r w:rsidRPr="007232CF">
              <w:rPr>
                <w:lang w:eastAsia="uk-UA"/>
              </w:rPr>
              <w:t>Виконавчий комітет</w:t>
            </w:r>
          </w:p>
        </w:tc>
        <w:tc>
          <w:tcPr>
            <w:tcW w:w="1277" w:type="dxa"/>
            <w:vMerge w:val="restart"/>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r w:rsidRPr="007232CF">
              <w:rPr>
                <w:lang w:eastAsia="uk-UA"/>
              </w:rPr>
              <w:t>Міський</w:t>
            </w:r>
          </w:p>
          <w:p w:rsidR="00E9093D" w:rsidRPr="007232CF" w:rsidRDefault="00E9093D" w:rsidP="00E14496">
            <w:pPr>
              <w:autoSpaceDE w:val="0"/>
              <w:autoSpaceDN w:val="0"/>
              <w:adjustRightInd w:val="0"/>
              <w:rPr>
                <w:lang w:eastAsia="uk-UA"/>
              </w:rPr>
            </w:pPr>
            <w:r w:rsidRPr="007232CF">
              <w:rPr>
                <w:lang w:eastAsia="uk-UA"/>
              </w:rPr>
              <w:t>бюджет</w:t>
            </w:r>
          </w:p>
          <w:p w:rsidR="00E9093D" w:rsidRPr="007232CF" w:rsidRDefault="00E9093D" w:rsidP="00E14496">
            <w:pPr>
              <w:autoSpaceDE w:val="0"/>
              <w:autoSpaceDN w:val="0"/>
              <w:adjustRightInd w:val="0"/>
              <w:rPr>
                <w:lang w:eastAsia="uk-UA"/>
              </w:rPr>
            </w:pPr>
          </w:p>
          <w:p w:rsidR="00E9093D" w:rsidRPr="007232CF" w:rsidRDefault="00E9093D" w:rsidP="00E14496">
            <w:pPr>
              <w:autoSpaceDE w:val="0"/>
              <w:autoSpaceDN w:val="0"/>
              <w:adjustRightInd w:val="0"/>
              <w:rPr>
                <w:lang w:eastAsia="uk-UA"/>
              </w:rPr>
            </w:pPr>
          </w:p>
        </w:tc>
        <w:tc>
          <w:tcPr>
            <w:tcW w:w="1489" w:type="dxa"/>
            <w:gridSpan w:val="4"/>
            <w:vMerge w:val="restart"/>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lang w:eastAsia="uk-UA"/>
              </w:rPr>
            </w:pPr>
            <w:r>
              <w:rPr>
                <w:lang w:val="uk-UA" w:eastAsia="uk-UA"/>
              </w:rPr>
              <w:t>1</w:t>
            </w:r>
            <w:r w:rsidRPr="007232CF">
              <w:rPr>
                <w:lang w:eastAsia="uk-UA"/>
              </w:rPr>
              <w:t>00,0</w:t>
            </w:r>
          </w:p>
        </w:tc>
        <w:tc>
          <w:tcPr>
            <w:tcW w:w="1941" w:type="dxa"/>
            <w:gridSpan w:val="3"/>
            <w:vMerge w:val="restart"/>
            <w:tcBorders>
              <w:top w:val="single" w:sz="4" w:space="0" w:color="auto"/>
              <w:left w:val="single" w:sz="4" w:space="0" w:color="auto"/>
              <w:right w:val="single" w:sz="4" w:space="0" w:color="auto"/>
            </w:tcBorders>
            <w:hideMark/>
          </w:tcPr>
          <w:p w:rsidR="00E9093D" w:rsidRPr="007232CF" w:rsidRDefault="00E9093D" w:rsidP="00E14496">
            <w:pPr>
              <w:autoSpaceDE w:val="0"/>
              <w:autoSpaceDN w:val="0"/>
              <w:adjustRightInd w:val="0"/>
              <w:rPr>
                <w:lang w:eastAsia="uk-UA"/>
              </w:rPr>
            </w:pPr>
            <w:r w:rsidRPr="007232CF">
              <w:rPr>
                <w:lang w:val="uk-UA"/>
              </w:rPr>
              <w:t>З</w:t>
            </w:r>
            <w:r w:rsidRPr="007232CF">
              <w:t>меншення витрат на подальше утримання будинку за рахунок впровадження енергозберігаючих технологій</w:t>
            </w:r>
          </w:p>
        </w:tc>
      </w:tr>
      <w:tr w:rsidR="00E9093D" w:rsidRPr="007232CF" w:rsidTr="00E14496">
        <w:trPr>
          <w:gridAfter w:val="6"/>
          <w:wAfter w:w="9344" w:type="dxa"/>
          <w:cantSplit/>
          <w:trHeight w:val="412"/>
        </w:trPr>
        <w:tc>
          <w:tcPr>
            <w:tcW w:w="559"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lang w:eastAsia="uk-UA"/>
              </w:rPr>
            </w:pPr>
          </w:p>
        </w:tc>
        <w:tc>
          <w:tcPr>
            <w:tcW w:w="2415" w:type="dxa"/>
            <w:gridSpan w:val="3"/>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t>Продукту</w:t>
            </w:r>
          </w:p>
          <w:p w:rsidR="00E9093D" w:rsidRPr="007232CF" w:rsidRDefault="00E9093D" w:rsidP="00E14496">
            <w:pPr>
              <w:autoSpaceDE w:val="0"/>
              <w:autoSpaceDN w:val="0"/>
              <w:adjustRightInd w:val="0"/>
              <w:rPr>
                <w:i/>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489" w:type="dxa"/>
            <w:gridSpan w:val="4"/>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941" w:type="dxa"/>
            <w:gridSpan w:val="3"/>
            <w:vMerge/>
            <w:tcBorders>
              <w:left w:val="single" w:sz="4" w:space="0" w:color="auto"/>
              <w:right w:val="single" w:sz="4" w:space="0" w:color="auto"/>
            </w:tcBorders>
            <w:vAlign w:val="center"/>
            <w:hideMark/>
          </w:tcPr>
          <w:p w:rsidR="00E9093D" w:rsidRPr="007232CF" w:rsidRDefault="00E9093D" w:rsidP="00E14496">
            <w:pPr>
              <w:rPr>
                <w:lang w:eastAsia="uk-UA"/>
              </w:rPr>
            </w:pPr>
          </w:p>
        </w:tc>
      </w:tr>
      <w:tr w:rsidR="00E9093D" w:rsidRPr="007232CF" w:rsidTr="00E14496">
        <w:trPr>
          <w:gridAfter w:val="6"/>
          <w:wAfter w:w="9344" w:type="dxa"/>
          <w:cantSplit/>
          <w:trHeight w:val="412"/>
        </w:trPr>
        <w:tc>
          <w:tcPr>
            <w:tcW w:w="559"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lang w:eastAsia="uk-UA"/>
              </w:rPr>
            </w:pPr>
          </w:p>
        </w:tc>
        <w:tc>
          <w:tcPr>
            <w:tcW w:w="2415" w:type="dxa"/>
            <w:gridSpan w:val="3"/>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t>Ефективності</w:t>
            </w:r>
          </w:p>
          <w:p w:rsidR="00E9093D" w:rsidRPr="007232CF" w:rsidRDefault="00E9093D" w:rsidP="00E14496">
            <w:pPr>
              <w:autoSpaceDE w:val="0"/>
              <w:autoSpaceDN w:val="0"/>
              <w:adjustRightInd w:val="0"/>
              <w:rPr>
                <w:i/>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489" w:type="dxa"/>
            <w:gridSpan w:val="4"/>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941" w:type="dxa"/>
            <w:gridSpan w:val="3"/>
            <w:vMerge/>
            <w:tcBorders>
              <w:left w:val="single" w:sz="4" w:space="0" w:color="auto"/>
              <w:right w:val="single" w:sz="4" w:space="0" w:color="auto"/>
            </w:tcBorders>
            <w:vAlign w:val="center"/>
            <w:hideMark/>
          </w:tcPr>
          <w:p w:rsidR="00E9093D" w:rsidRPr="007232CF" w:rsidRDefault="00E9093D" w:rsidP="00E14496">
            <w:pPr>
              <w:rPr>
                <w:lang w:eastAsia="uk-UA"/>
              </w:rPr>
            </w:pPr>
          </w:p>
        </w:tc>
      </w:tr>
      <w:tr w:rsidR="00E9093D" w:rsidRPr="007232CF" w:rsidTr="00E14496">
        <w:trPr>
          <w:gridAfter w:val="6"/>
          <w:wAfter w:w="9344" w:type="dxa"/>
          <w:cantSplit/>
          <w:trHeight w:val="289"/>
        </w:trPr>
        <w:tc>
          <w:tcPr>
            <w:tcW w:w="559"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lang w:eastAsia="uk-UA"/>
              </w:rPr>
            </w:pPr>
          </w:p>
        </w:tc>
        <w:tc>
          <w:tcPr>
            <w:tcW w:w="2415" w:type="dxa"/>
            <w:gridSpan w:val="3"/>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t>Якості</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489" w:type="dxa"/>
            <w:gridSpan w:val="4"/>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1941" w:type="dxa"/>
            <w:gridSpan w:val="3"/>
            <w:vMerge/>
            <w:tcBorders>
              <w:left w:val="single" w:sz="4" w:space="0" w:color="auto"/>
              <w:right w:val="single" w:sz="4" w:space="0" w:color="auto"/>
            </w:tcBorders>
            <w:vAlign w:val="center"/>
            <w:hideMark/>
          </w:tcPr>
          <w:p w:rsidR="00E9093D" w:rsidRPr="007232CF" w:rsidRDefault="00E9093D" w:rsidP="00E14496">
            <w:pPr>
              <w:rPr>
                <w:lang w:eastAsia="uk-UA"/>
              </w:rPr>
            </w:pPr>
          </w:p>
        </w:tc>
      </w:tr>
      <w:tr w:rsidR="00E9093D" w:rsidRPr="007232CF" w:rsidTr="00E14496">
        <w:trPr>
          <w:gridAfter w:val="6"/>
          <w:wAfter w:w="9344" w:type="dxa"/>
          <w:cantSplit/>
          <w:trHeight w:val="387"/>
        </w:trPr>
        <w:tc>
          <w:tcPr>
            <w:tcW w:w="559" w:type="dxa"/>
            <w:vMerge w:val="restart"/>
            <w:tcBorders>
              <w:top w:val="single" w:sz="4" w:space="0" w:color="auto"/>
              <w:left w:val="single" w:sz="4" w:space="0" w:color="auto"/>
              <w:right w:val="single" w:sz="4" w:space="0" w:color="auto"/>
            </w:tcBorders>
            <w:vAlign w:val="center"/>
          </w:tcPr>
          <w:p w:rsidR="00E9093D" w:rsidRPr="007232CF" w:rsidRDefault="00E9093D" w:rsidP="00E14496">
            <w:pPr>
              <w:rPr>
                <w:b/>
                <w:lang w:eastAsia="uk-UA"/>
              </w:rPr>
            </w:pPr>
          </w:p>
        </w:tc>
        <w:tc>
          <w:tcPr>
            <w:tcW w:w="2415" w:type="dxa"/>
            <w:gridSpan w:val="3"/>
            <w:vMerge w:val="restart"/>
            <w:tcBorders>
              <w:top w:val="single" w:sz="4" w:space="0" w:color="auto"/>
              <w:left w:val="single" w:sz="4" w:space="0" w:color="auto"/>
              <w:right w:val="single" w:sz="4" w:space="0" w:color="auto"/>
            </w:tcBorders>
          </w:tcPr>
          <w:p w:rsidR="00E9093D" w:rsidRPr="007232CF" w:rsidRDefault="00E9093D" w:rsidP="00E14496">
            <w:pPr>
              <w:autoSpaceDE w:val="0"/>
              <w:autoSpaceDN w:val="0"/>
              <w:adjustRightInd w:val="0"/>
              <w:rPr>
                <w:b/>
                <w:lang w:eastAsia="uk-UA"/>
              </w:rPr>
            </w:pPr>
            <w:r w:rsidRPr="007232CF">
              <w:rPr>
                <w:b/>
                <w:lang w:eastAsia="uk-UA"/>
              </w:rPr>
              <w:t xml:space="preserve">Завдання 2 </w:t>
            </w:r>
          </w:p>
          <w:p w:rsidR="00E9093D" w:rsidRPr="008057A2" w:rsidRDefault="00E9093D" w:rsidP="00E14496">
            <w:pPr>
              <w:autoSpaceDE w:val="0"/>
              <w:autoSpaceDN w:val="0"/>
              <w:adjustRightInd w:val="0"/>
              <w:rPr>
                <w:i/>
                <w:lang w:eastAsia="uk-UA"/>
              </w:rPr>
            </w:pPr>
            <w:r w:rsidRPr="008057A2">
              <w:rPr>
                <w:lang w:eastAsia="uk-UA"/>
              </w:rPr>
              <w:t>Утримання та ефективна експлуатація об’єктів житлово-комунального господарства  міста Новий Розділ</w:t>
            </w:r>
          </w:p>
          <w:p w:rsidR="00E9093D" w:rsidRPr="007232CF" w:rsidRDefault="00E9093D" w:rsidP="00E14496">
            <w:pPr>
              <w:autoSpaceDE w:val="0"/>
              <w:autoSpaceDN w:val="0"/>
              <w:adjustRightInd w:val="0"/>
              <w:rPr>
                <w:lang w:eastAsia="uk-UA"/>
              </w:rPr>
            </w:pPr>
          </w:p>
        </w:tc>
        <w:tc>
          <w:tcPr>
            <w:tcW w:w="2127" w:type="dxa"/>
            <w:vMerge w:val="restart"/>
            <w:tcBorders>
              <w:top w:val="single" w:sz="4" w:space="0" w:color="auto"/>
              <w:left w:val="single" w:sz="4" w:space="0" w:color="auto"/>
              <w:right w:val="single" w:sz="4" w:space="0" w:color="auto"/>
            </w:tcBorders>
          </w:tcPr>
          <w:p w:rsidR="00E9093D" w:rsidRPr="00C7766C" w:rsidRDefault="00E9093D" w:rsidP="00E14496">
            <w:pPr>
              <w:autoSpaceDE w:val="0"/>
              <w:autoSpaceDN w:val="0"/>
              <w:adjustRightInd w:val="0"/>
              <w:rPr>
                <w:b/>
                <w:lang w:eastAsia="uk-UA"/>
              </w:rPr>
            </w:pPr>
            <w:r w:rsidRPr="00C7766C">
              <w:rPr>
                <w:b/>
                <w:lang w:eastAsia="uk-UA"/>
              </w:rPr>
              <w:t>Захід 1.</w:t>
            </w:r>
          </w:p>
          <w:p w:rsidR="00E9093D" w:rsidRPr="007232CF" w:rsidRDefault="00E9093D" w:rsidP="00E14496">
            <w:pPr>
              <w:autoSpaceDE w:val="0"/>
              <w:autoSpaceDN w:val="0"/>
              <w:adjustRightInd w:val="0"/>
              <w:rPr>
                <w:lang w:eastAsia="uk-UA"/>
              </w:rPr>
            </w:pPr>
            <w:r w:rsidRPr="007232CF">
              <w:rPr>
                <w:lang w:eastAsia="uk-UA"/>
              </w:rPr>
              <w:t>Співфінансуання капітального ремонту житлових будинків</w:t>
            </w: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t>Затрат</w:t>
            </w:r>
          </w:p>
          <w:p w:rsidR="00E9093D" w:rsidRPr="007232CF" w:rsidRDefault="00E9093D" w:rsidP="00E14496">
            <w:pPr>
              <w:autoSpaceDE w:val="0"/>
              <w:autoSpaceDN w:val="0"/>
              <w:adjustRightInd w:val="0"/>
              <w:rPr>
                <w:lang w:eastAsia="uk-UA"/>
              </w:rPr>
            </w:pPr>
            <w:r>
              <w:rPr>
                <w:lang w:val="uk-UA" w:eastAsia="uk-UA"/>
              </w:rPr>
              <w:t>3</w:t>
            </w:r>
            <w:r w:rsidRPr="007232CF">
              <w:rPr>
                <w:lang w:eastAsia="uk-UA"/>
              </w:rPr>
              <w:t>00,0 тис.грн</w:t>
            </w:r>
          </w:p>
        </w:tc>
        <w:tc>
          <w:tcPr>
            <w:tcW w:w="1985" w:type="dxa"/>
            <w:vMerge w:val="restart"/>
            <w:tcBorders>
              <w:top w:val="single" w:sz="4" w:space="0" w:color="auto"/>
              <w:left w:val="single" w:sz="4" w:space="0" w:color="auto"/>
              <w:right w:val="single" w:sz="4" w:space="0" w:color="auto"/>
            </w:tcBorders>
          </w:tcPr>
          <w:p w:rsidR="00E9093D" w:rsidRPr="007232CF" w:rsidRDefault="00E9093D" w:rsidP="00E14496">
            <w:pPr>
              <w:autoSpaceDE w:val="0"/>
              <w:autoSpaceDN w:val="0"/>
              <w:adjustRightInd w:val="0"/>
              <w:rPr>
                <w:lang w:eastAsia="uk-UA"/>
              </w:rPr>
            </w:pPr>
            <w:r w:rsidRPr="007232CF">
              <w:rPr>
                <w:lang w:eastAsia="uk-UA"/>
              </w:rPr>
              <w:t>Виконавчий комітет</w:t>
            </w:r>
          </w:p>
        </w:tc>
        <w:tc>
          <w:tcPr>
            <w:tcW w:w="1277" w:type="dxa"/>
            <w:vMerge w:val="restart"/>
            <w:tcBorders>
              <w:top w:val="single" w:sz="4" w:space="0" w:color="auto"/>
              <w:left w:val="single" w:sz="4" w:space="0" w:color="auto"/>
              <w:right w:val="single" w:sz="4" w:space="0" w:color="auto"/>
            </w:tcBorders>
          </w:tcPr>
          <w:p w:rsidR="00E9093D" w:rsidRPr="007232CF" w:rsidRDefault="00E9093D" w:rsidP="00E14496">
            <w:pPr>
              <w:autoSpaceDE w:val="0"/>
              <w:autoSpaceDN w:val="0"/>
              <w:adjustRightInd w:val="0"/>
              <w:rPr>
                <w:lang w:eastAsia="uk-UA"/>
              </w:rPr>
            </w:pPr>
            <w:r w:rsidRPr="007232CF">
              <w:rPr>
                <w:lang w:eastAsia="uk-UA"/>
              </w:rPr>
              <w:t>Міський</w:t>
            </w:r>
          </w:p>
          <w:p w:rsidR="00E9093D" w:rsidRPr="007232CF" w:rsidRDefault="00E9093D" w:rsidP="00E14496">
            <w:pPr>
              <w:autoSpaceDE w:val="0"/>
              <w:autoSpaceDN w:val="0"/>
              <w:adjustRightInd w:val="0"/>
              <w:rPr>
                <w:lang w:eastAsia="uk-UA"/>
              </w:rPr>
            </w:pPr>
            <w:r w:rsidRPr="007232CF">
              <w:rPr>
                <w:lang w:eastAsia="uk-UA"/>
              </w:rPr>
              <w:t>бюджет</w:t>
            </w:r>
          </w:p>
          <w:p w:rsidR="00E9093D" w:rsidRPr="007232CF" w:rsidRDefault="00E9093D" w:rsidP="00E14496">
            <w:pPr>
              <w:autoSpaceDE w:val="0"/>
              <w:autoSpaceDN w:val="0"/>
              <w:adjustRightInd w:val="0"/>
              <w:rPr>
                <w:lang w:eastAsia="uk-UA"/>
              </w:rPr>
            </w:pPr>
          </w:p>
          <w:p w:rsidR="00E9093D" w:rsidRDefault="00E9093D" w:rsidP="00E14496">
            <w:pPr>
              <w:autoSpaceDE w:val="0"/>
              <w:autoSpaceDN w:val="0"/>
              <w:adjustRightInd w:val="0"/>
              <w:rPr>
                <w:lang w:val="uk-UA" w:eastAsia="uk-UA"/>
              </w:rPr>
            </w:pPr>
          </w:p>
          <w:p w:rsidR="00E9093D" w:rsidRPr="007D6EB8" w:rsidRDefault="00E9093D" w:rsidP="00E14496">
            <w:pPr>
              <w:autoSpaceDE w:val="0"/>
              <w:autoSpaceDN w:val="0"/>
              <w:adjustRightInd w:val="0"/>
              <w:rPr>
                <w:lang w:val="uk-UA" w:eastAsia="uk-UA"/>
              </w:rPr>
            </w:pPr>
          </w:p>
          <w:p w:rsidR="00E9093D" w:rsidRPr="007232CF" w:rsidRDefault="00E9093D" w:rsidP="00E14496">
            <w:pPr>
              <w:autoSpaceDE w:val="0"/>
              <w:autoSpaceDN w:val="0"/>
              <w:adjustRightInd w:val="0"/>
              <w:rPr>
                <w:lang w:eastAsia="uk-UA"/>
              </w:rPr>
            </w:pPr>
          </w:p>
          <w:p w:rsidR="00E9093D" w:rsidRPr="007232CF" w:rsidRDefault="00E9093D" w:rsidP="00E14496">
            <w:pPr>
              <w:autoSpaceDE w:val="0"/>
              <w:autoSpaceDN w:val="0"/>
              <w:adjustRightInd w:val="0"/>
              <w:rPr>
                <w:lang w:eastAsia="uk-UA"/>
              </w:rPr>
            </w:pPr>
          </w:p>
        </w:tc>
        <w:tc>
          <w:tcPr>
            <w:tcW w:w="1489" w:type="dxa"/>
            <w:gridSpan w:val="4"/>
            <w:vMerge w:val="restart"/>
            <w:tcBorders>
              <w:top w:val="single" w:sz="4" w:space="0" w:color="auto"/>
              <w:left w:val="single" w:sz="4" w:space="0" w:color="auto"/>
              <w:right w:val="single" w:sz="4" w:space="0" w:color="auto"/>
            </w:tcBorders>
          </w:tcPr>
          <w:p w:rsidR="00E9093D" w:rsidRPr="007D6EB8" w:rsidRDefault="00E9093D" w:rsidP="00E14496">
            <w:pPr>
              <w:autoSpaceDE w:val="0"/>
              <w:autoSpaceDN w:val="0"/>
              <w:adjustRightInd w:val="0"/>
              <w:jc w:val="center"/>
              <w:rPr>
                <w:lang w:eastAsia="uk-UA"/>
              </w:rPr>
            </w:pPr>
            <w:r w:rsidRPr="007D6EB8">
              <w:rPr>
                <w:lang w:eastAsia="uk-UA"/>
              </w:rPr>
              <w:t xml:space="preserve"> </w:t>
            </w:r>
            <w:r>
              <w:rPr>
                <w:lang w:val="uk-UA" w:eastAsia="uk-UA"/>
              </w:rPr>
              <w:t>3</w:t>
            </w:r>
            <w:r w:rsidRPr="007D6EB8">
              <w:rPr>
                <w:lang w:eastAsia="uk-UA"/>
              </w:rPr>
              <w:t>00,0</w:t>
            </w: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tc>
        <w:tc>
          <w:tcPr>
            <w:tcW w:w="1941" w:type="dxa"/>
            <w:gridSpan w:val="3"/>
            <w:vMerge/>
            <w:tcBorders>
              <w:left w:val="single" w:sz="4" w:space="0" w:color="auto"/>
              <w:right w:val="single" w:sz="4" w:space="0" w:color="auto"/>
            </w:tcBorders>
            <w:vAlign w:val="center"/>
          </w:tcPr>
          <w:p w:rsidR="00E9093D" w:rsidRPr="007232CF" w:rsidRDefault="00E9093D" w:rsidP="00E14496">
            <w:pPr>
              <w:rPr>
                <w:lang w:eastAsia="uk-UA"/>
              </w:rPr>
            </w:pPr>
          </w:p>
        </w:tc>
      </w:tr>
      <w:tr w:rsidR="00E9093D" w:rsidRPr="007232CF" w:rsidTr="00E14496">
        <w:trPr>
          <w:gridAfter w:val="6"/>
          <w:wAfter w:w="9344" w:type="dxa"/>
          <w:cantSplit/>
          <w:trHeight w:val="405"/>
        </w:trPr>
        <w:tc>
          <w:tcPr>
            <w:tcW w:w="559" w:type="dxa"/>
            <w:vMerge/>
            <w:tcBorders>
              <w:left w:val="single" w:sz="4" w:space="0" w:color="auto"/>
              <w:right w:val="single" w:sz="4" w:space="0" w:color="auto"/>
            </w:tcBorders>
            <w:vAlign w:val="center"/>
          </w:tcPr>
          <w:p w:rsidR="00E9093D" w:rsidRPr="007232CF" w:rsidRDefault="00E9093D" w:rsidP="00E14496">
            <w:pPr>
              <w:rPr>
                <w:b/>
                <w:lang w:eastAsia="uk-UA"/>
              </w:rPr>
            </w:pPr>
          </w:p>
        </w:tc>
        <w:tc>
          <w:tcPr>
            <w:tcW w:w="2415" w:type="dxa"/>
            <w:gridSpan w:val="3"/>
            <w:vMerge/>
            <w:tcBorders>
              <w:left w:val="single" w:sz="4" w:space="0" w:color="auto"/>
              <w:right w:val="single" w:sz="4" w:space="0" w:color="auto"/>
            </w:tcBorders>
          </w:tcPr>
          <w:p w:rsidR="00E9093D" w:rsidRPr="007232CF" w:rsidRDefault="00E9093D" w:rsidP="00E14496">
            <w:pPr>
              <w:autoSpaceDE w:val="0"/>
              <w:autoSpaceDN w:val="0"/>
              <w:adjustRightInd w:val="0"/>
              <w:rPr>
                <w:b/>
                <w:lang w:eastAsia="uk-UA"/>
              </w:rPr>
            </w:pPr>
          </w:p>
        </w:tc>
        <w:tc>
          <w:tcPr>
            <w:tcW w:w="2127" w:type="dxa"/>
            <w:vMerge/>
            <w:tcBorders>
              <w:left w:val="single" w:sz="4" w:space="0" w:color="auto"/>
              <w:right w:val="single" w:sz="4" w:space="0" w:color="auto"/>
            </w:tcBorders>
          </w:tcPr>
          <w:p w:rsidR="00E9093D" w:rsidRPr="00C7766C" w:rsidRDefault="00E9093D" w:rsidP="00E14496">
            <w:pPr>
              <w:autoSpaceDE w:val="0"/>
              <w:autoSpaceDN w:val="0"/>
              <w:adjustRightInd w:val="0"/>
              <w:rPr>
                <w:b/>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t>Продукту</w:t>
            </w:r>
          </w:p>
          <w:p w:rsidR="00E9093D" w:rsidRPr="007232CF" w:rsidRDefault="00E9093D" w:rsidP="00E14496">
            <w:pPr>
              <w:autoSpaceDE w:val="0"/>
              <w:autoSpaceDN w:val="0"/>
              <w:adjustRightInd w:val="0"/>
              <w:rPr>
                <w:i/>
                <w:lang w:eastAsia="uk-UA"/>
              </w:rPr>
            </w:pPr>
          </w:p>
        </w:tc>
        <w:tc>
          <w:tcPr>
            <w:tcW w:w="1985" w:type="dxa"/>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277" w:type="dxa"/>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489" w:type="dxa"/>
            <w:gridSpan w:val="4"/>
            <w:vMerge/>
            <w:tcBorders>
              <w:left w:val="single" w:sz="4" w:space="0" w:color="auto"/>
              <w:right w:val="single" w:sz="4" w:space="0" w:color="auto"/>
            </w:tcBorders>
          </w:tcPr>
          <w:p w:rsidR="00E9093D" w:rsidRPr="007D6EB8" w:rsidRDefault="00E9093D" w:rsidP="00E14496">
            <w:pPr>
              <w:autoSpaceDE w:val="0"/>
              <w:autoSpaceDN w:val="0"/>
              <w:adjustRightInd w:val="0"/>
              <w:jc w:val="center"/>
              <w:rPr>
                <w:lang w:eastAsia="uk-UA"/>
              </w:rPr>
            </w:pPr>
          </w:p>
        </w:tc>
        <w:tc>
          <w:tcPr>
            <w:tcW w:w="1941" w:type="dxa"/>
            <w:gridSpan w:val="3"/>
            <w:vMerge/>
            <w:tcBorders>
              <w:left w:val="single" w:sz="4" w:space="0" w:color="auto"/>
              <w:right w:val="single" w:sz="4" w:space="0" w:color="auto"/>
            </w:tcBorders>
            <w:vAlign w:val="center"/>
          </w:tcPr>
          <w:p w:rsidR="00E9093D" w:rsidRPr="007232CF" w:rsidRDefault="00E9093D" w:rsidP="00E14496">
            <w:pPr>
              <w:rPr>
                <w:lang w:eastAsia="uk-UA"/>
              </w:rPr>
            </w:pPr>
          </w:p>
        </w:tc>
      </w:tr>
      <w:tr w:rsidR="00E9093D" w:rsidRPr="007232CF" w:rsidTr="00E14496">
        <w:trPr>
          <w:gridAfter w:val="6"/>
          <w:wAfter w:w="9344" w:type="dxa"/>
          <w:cantSplit/>
          <w:trHeight w:val="465"/>
        </w:trPr>
        <w:tc>
          <w:tcPr>
            <w:tcW w:w="559" w:type="dxa"/>
            <w:vMerge/>
            <w:tcBorders>
              <w:left w:val="single" w:sz="4" w:space="0" w:color="auto"/>
              <w:right w:val="single" w:sz="4" w:space="0" w:color="auto"/>
            </w:tcBorders>
            <w:vAlign w:val="center"/>
          </w:tcPr>
          <w:p w:rsidR="00E9093D" w:rsidRPr="007232CF" w:rsidRDefault="00E9093D" w:rsidP="00E14496">
            <w:pPr>
              <w:rPr>
                <w:b/>
                <w:lang w:eastAsia="uk-UA"/>
              </w:rPr>
            </w:pPr>
          </w:p>
        </w:tc>
        <w:tc>
          <w:tcPr>
            <w:tcW w:w="2415" w:type="dxa"/>
            <w:gridSpan w:val="3"/>
            <w:vMerge/>
            <w:tcBorders>
              <w:left w:val="single" w:sz="4" w:space="0" w:color="auto"/>
              <w:right w:val="single" w:sz="4" w:space="0" w:color="auto"/>
            </w:tcBorders>
          </w:tcPr>
          <w:p w:rsidR="00E9093D" w:rsidRPr="007232CF" w:rsidRDefault="00E9093D" w:rsidP="00E14496">
            <w:pPr>
              <w:autoSpaceDE w:val="0"/>
              <w:autoSpaceDN w:val="0"/>
              <w:adjustRightInd w:val="0"/>
              <w:rPr>
                <w:b/>
                <w:lang w:eastAsia="uk-UA"/>
              </w:rPr>
            </w:pPr>
          </w:p>
        </w:tc>
        <w:tc>
          <w:tcPr>
            <w:tcW w:w="2127" w:type="dxa"/>
            <w:vMerge/>
            <w:tcBorders>
              <w:left w:val="single" w:sz="4" w:space="0" w:color="auto"/>
              <w:right w:val="single" w:sz="4" w:space="0" w:color="auto"/>
            </w:tcBorders>
          </w:tcPr>
          <w:p w:rsidR="00E9093D" w:rsidRPr="00C7766C" w:rsidRDefault="00E9093D" w:rsidP="00E14496">
            <w:pPr>
              <w:autoSpaceDE w:val="0"/>
              <w:autoSpaceDN w:val="0"/>
              <w:adjustRightInd w:val="0"/>
              <w:rPr>
                <w:b/>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t>Ефективності</w:t>
            </w:r>
          </w:p>
          <w:p w:rsidR="00E9093D" w:rsidRPr="007232CF" w:rsidRDefault="00E9093D" w:rsidP="00E14496">
            <w:pPr>
              <w:autoSpaceDE w:val="0"/>
              <w:autoSpaceDN w:val="0"/>
              <w:adjustRightInd w:val="0"/>
              <w:rPr>
                <w:i/>
                <w:lang w:eastAsia="uk-UA"/>
              </w:rPr>
            </w:pPr>
          </w:p>
        </w:tc>
        <w:tc>
          <w:tcPr>
            <w:tcW w:w="1985" w:type="dxa"/>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277" w:type="dxa"/>
            <w:vMerge/>
            <w:tcBorders>
              <w:left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489" w:type="dxa"/>
            <w:gridSpan w:val="4"/>
            <w:vMerge/>
            <w:tcBorders>
              <w:left w:val="single" w:sz="4" w:space="0" w:color="auto"/>
              <w:right w:val="single" w:sz="4" w:space="0" w:color="auto"/>
            </w:tcBorders>
          </w:tcPr>
          <w:p w:rsidR="00E9093D" w:rsidRPr="007D6EB8" w:rsidRDefault="00E9093D" w:rsidP="00E14496">
            <w:pPr>
              <w:autoSpaceDE w:val="0"/>
              <w:autoSpaceDN w:val="0"/>
              <w:adjustRightInd w:val="0"/>
              <w:jc w:val="center"/>
              <w:rPr>
                <w:lang w:eastAsia="uk-UA"/>
              </w:rPr>
            </w:pPr>
          </w:p>
        </w:tc>
        <w:tc>
          <w:tcPr>
            <w:tcW w:w="1941" w:type="dxa"/>
            <w:gridSpan w:val="3"/>
            <w:vMerge/>
            <w:tcBorders>
              <w:left w:val="single" w:sz="4" w:space="0" w:color="auto"/>
              <w:right w:val="single" w:sz="4" w:space="0" w:color="auto"/>
            </w:tcBorders>
            <w:vAlign w:val="center"/>
          </w:tcPr>
          <w:p w:rsidR="00E9093D" w:rsidRPr="007232CF" w:rsidRDefault="00E9093D" w:rsidP="00E14496">
            <w:pPr>
              <w:rPr>
                <w:lang w:eastAsia="uk-UA"/>
              </w:rPr>
            </w:pPr>
          </w:p>
        </w:tc>
      </w:tr>
      <w:tr w:rsidR="00E9093D" w:rsidRPr="007232CF" w:rsidTr="00E14496">
        <w:trPr>
          <w:gridAfter w:val="6"/>
          <w:wAfter w:w="9344" w:type="dxa"/>
          <w:cantSplit/>
          <w:trHeight w:val="324"/>
        </w:trPr>
        <w:tc>
          <w:tcPr>
            <w:tcW w:w="559" w:type="dxa"/>
            <w:vMerge/>
            <w:tcBorders>
              <w:left w:val="single" w:sz="4" w:space="0" w:color="auto"/>
              <w:bottom w:val="single" w:sz="4" w:space="0" w:color="auto"/>
              <w:right w:val="single" w:sz="4" w:space="0" w:color="auto"/>
            </w:tcBorders>
            <w:vAlign w:val="center"/>
          </w:tcPr>
          <w:p w:rsidR="00E9093D" w:rsidRPr="007232CF" w:rsidRDefault="00E9093D" w:rsidP="00E14496">
            <w:pPr>
              <w:rPr>
                <w:b/>
                <w:lang w:eastAsia="uk-UA"/>
              </w:rPr>
            </w:pPr>
          </w:p>
        </w:tc>
        <w:tc>
          <w:tcPr>
            <w:tcW w:w="2415" w:type="dxa"/>
            <w:gridSpan w:val="3"/>
            <w:vMerge/>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b/>
                <w:lang w:eastAsia="uk-UA"/>
              </w:rPr>
            </w:pPr>
          </w:p>
        </w:tc>
        <w:tc>
          <w:tcPr>
            <w:tcW w:w="2127" w:type="dxa"/>
            <w:vMerge/>
            <w:tcBorders>
              <w:left w:val="single" w:sz="4" w:space="0" w:color="auto"/>
              <w:bottom w:val="single" w:sz="4" w:space="0" w:color="auto"/>
              <w:right w:val="single" w:sz="4" w:space="0" w:color="auto"/>
            </w:tcBorders>
          </w:tcPr>
          <w:p w:rsidR="00E9093D" w:rsidRPr="00C7766C" w:rsidRDefault="00E9093D" w:rsidP="00E14496">
            <w:pPr>
              <w:autoSpaceDE w:val="0"/>
              <w:autoSpaceDN w:val="0"/>
              <w:adjustRightInd w:val="0"/>
              <w:rPr>
                <w:b/>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t>Якості</w:t>
            </w:r>
          </w:p>
          <w:p w:rsidR="00E9093D" w:rsidRPr="007232CF" w:rsidRDefault="00E9093D" w:rsidP="00E14496">
            <w:pPr>
              <w:autoSpaceDE w:val="0"/>
              <w:autoSpaceDN w:val="0"/>
              <w:adjustRightInd w:val="0"/>
              <w:rPr>
                <w:i/>
                <w:lang w:eastAsia="uk-UA"/>
              </w:rPr>
            </w:pPr>
          </w:p>
        </w:tc>
        <w:tc>
          <w:tcPr>
            <w:tcW w:w="1985" w:type="dxa"/>
            <w:vMerge/>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277" w:type="dxa"/>
            <w:vMerge/>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489" w:type="dxa"/>
            <w:gridSpan w:val="4"/>
            <w:vMerge/>
            <w:tcBorders>
              <w:left w:val="single" w:sz="4" w:space="0" w:color="auto"/>
              <w:bottom w:val="single" w:sz="4" w:space="0" w:color="auto"/>
              <w:right w:val="single" w:sz="4" w:space="0" w:color="auto"/>
            </w:tcBorders>
          </w:tcPr>
          <w:p w:rsidR="00E9093D" w:rsidRPr="007D6EB8" w:rsidRDefault="00E9093D" w:rsidP="00E14496">
            <w:pPr>
              <w:autoSpaceDE w:val="0"/>
              <w:autoSpaceDN w:val="0"/>
              <w:adjustRightInd w:val="0"/>
              <w:jc w:val="center"/>
              <w:rPr>
                <w:lang w:eastAsia="uk-UA"/>
              </w:rPr>
            </w:pPr>
          </w:p>
        </w:tc>
        <w:tc>
          <w:tcPr>
            <w:tcW w:w="1941" w:type="dxa"/>
            <w:gridSpan w:val="3"/>
            <w:vMerge/>
            <w:tcBorders>
              <w:left w:val="single" w:sz="4" w:space="0" w:color="auto"/>
              <w:bottom w:val="single" w:sz="4" w:space="0" w:color="auto"/>
              <w:right w:val="single" w:sz="4" w:space="0" w:color="auto"/>
            </w:tcBorders>
            <w:vAlign w:val="center"/>
          </w:tcPr>
          <w:p w:rsidR="00E9093D" w:rsidRPr="007232CF" w:rsidRDefault="00E9093D" w:rsidP="00E14496">
            <w:pPr>
              <w:rPr>
                <w:lang w:eastAsia="uk-UA"/>
              </w:rPr>
            </w:pPr>
          </w:p>
        </w:tc>
      </w:tr>
      <w:tr w:rsidR="00E9093D" w:rsidRPr="007232CF" w:rsidTr="00E14496">
        <w:trPr>
          <w:gridAfter w:val="6"/>
          <w:wAfter w:w="9344" w:type="dxa"/>
          <w:cantSplit/>
          <w:trHeight w:val="324"/>
        </w:trPr>
        <w:tc>
          <w:tcPr>
            <w:tcW w:w="559" w:type="dxa"/>
            <w:tcBorders>
              <w:left w:val="single" w:sz="4" w:space="0" w:color="auto"/>
              <w:bottom w:val="single" w:sz="4" w:space="0" w:color="auto"/>
              <w:right w:val="single" w:sz="4" w:space="0" w:color="auto"/>
            </w:tcBorders>
            <w:vAlign w:val="center"/>
          </w:tcPr>
          <w:p w:rsidR="00E9093D" w:rsidRPr="007232CF" w:rsidRDefault="00E9093D" w:rsidP="00E14496">
            <w:pPr>
              <w:rPr>
                <w:b/>
                <w:lang w:eastAsia="uk-UA"/>
              </w:rPr>
            </w:pPr>
          </w:p>
        </w:tc>
        <w:tc>
          <w:tcPr>
            <w:tcW w:w="2415" w:type="dxa"/>
            <w:gridSpan w:val="3"/>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b/>
                <w:lang w:eastAsia="uk-UA"/>
              </w:rPr>
            </w:pPr>
            <w:r w:rsidRPr="007232CF">
              <w:rPr>
                <w:b/>
                <w:lang w:eastAsia="uk-UA"/>
              </w:rPr>
              <w:t>Всього</w:t>
            </w:r>
          </w:p>
        </w:tc>
        <w:tc>
          <w:tcPr>
            <w:tcW w:w="2127" w:type="dxa"/>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985" w:type="dxa"/>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2766" w:type="dxa"/>
            <w:gridSpan w:val="5"/>
            <w:tcBorders>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both"/>
              <w:rPr>
                <w:b/>
                <w:lang w:val="uk-UA" w:eastAsia="uk-UA"/>
              </w:rPr>
            </w:pPr>
            <w:r>
              <w:rPr>
                <w:b/>
                <w:lang w:val="uk-UA" w:eastAsia="uk-UA"/>
              </w:rPr>
              <w:t>4</w:t>
            </w:r>
            <w:r w:rsidRPr="007232CF">
              <w:rPr>
                <w:b/>
                <w:lang w:eastAsia="uk-UA"/>
              </w:rPr>
              <w:t xml:space="preserve">00,0 </w:t>
            </w:r>
            <w:r w:rsidRPr="0012383C">
              <w:rPr>
                <w:lang w:eastAsia="uk-UA"/>
              </w:rPr>
              <w:t>(</w:t>
            </w:r>
            <w:r>
              <w:rPr>
                <w:lang w:val="uk-UA" w:eastAsia="uk-UA"/>
              </w:rPr>
              <w:t>3</w:t>
            </w:r>
            <w:r w:rsidRPr="0012383C">
              <w:rPr>
                <w:lang w:eastAsia="uk-UA"/>
              </w:rPr>
              <w:t>00,0</w:t>
            </w:r>
            <w:r w:rsidRPr="0012383C">
              <w:rPr>
                <w:lang w:val="uk-UA" w:eastAsia="uk-UA"/>
              </w:rPr>
              <w:t xml:space="preserve"> </w:t>
            </w:r>
            <w:r w:rsidRPr="0012383C">
              <w:rPr>
                <w:lang w:eastAsia="uk-UA"/>
              </w:rPr>
              <w:t xml:space="preserve">тис. </w:t>
            </w:r>
            <w:r w:rsidRPr="0012383C">
              <w:rPr>
                <w:lang w:val="uk-UA" w:eastAsia="uk-UA"/>
              </w:rPr>
              <w:t>с</w:t>
            </w:r>
            <w:r w:rsidRPr="0012383C">
              <w:rPr>
                <w:lang w:eastAsia="uk-UA"/>
              </w:rPr>
              <w:t>пецфонд</w:t>
            </w:r>
            <w:r w:rsidRPr="0012383C">
              <w:rPr>
                <w:lang w:val="uk-UA" w:eastAsia="uk-UA"/>
              </w:rPr>
              <w:t xml:space="preserve"> </w:t>
            </w:r>
            <w:r w:rsidRPr="0012383C">
              <w:rPr>
                <w:lang w:eastAsia="uk-UA"/>
              </w:rPr>
              <w:t>+</w:t>
            </w:r>
            <w:r w:rsidRPr="0012383C">
              <w:rPr>
                <w:lang w:val="uk-UA" w:eastAsia="uk-UA"/>
              </w:rPr>
              <w:t xml:space="preserve"> </w:t>
            </w:r>
            <w:r w:rsidRPr="0012383C">
              <w:rPr>
                <w:lang w:eastAsia="uk-UA"/>
              </w:rPr>
              <w:t>100,0 тис.</w:t>
            </w:r>
            <w:r>
              <w:rPr>
                <w:lang w:val="uk-UA" w:eastAsia="uk-UA"/>
              </w:rPr>
              <w:t>грн.</w:t>
            </w:r>
            <w:r w:rsidRPr="0012383C">
              <w:rPr>
                <w:lang w:eastAsia="uk-UA"/>
              </w:rPr>
              <w:t xml:space="preserve"> загал. </w:t>
            </w:r>
            <w:r w:rsidRPr="0012383C">
              <w:rPr>
                <w:lang w:val="uk-UA" w:eastAsia="uk-UA"/>
              </w:rPr>
              <w:t>ф</w:t>
            </w:r>
            <w:r w:rsidRPr="0012383C">
              <w:rPr>
                <w:lang w:eastAsia="uk-UA"/>
              </w:rPr>
              <w:t>онд)</w:t>
            </w:r>
          </w:p>
        </w:tc>
        <w:tc>
          <w:tcPr>
            <w:tcW w:w="1941" w:type="dxa"/>
            <w:gridSpan w:val="3"/>
            <w:tcBorders>
              <w:left w:val="single" w:sz="4" w:space="0" w:color="auto"/>
              <w:bottom w:val="single" w:sz="4" w:space="0" w:color="auto"/>
              <w:right w:val="single" w:sz="4" w:space="0" w:color="auto"/>
            </w:tcBorders>
            <w:vAlign w:val="center"/>
          </w:tcPr>
          <w:p w:rsidR="00E9093D" w:rsidRPr="007232CF" w:rsidRDefault="00E9093D" w:rsidP="00E14496">
            <w:pPr>
              <w:rPr>
                <w:lang w:eastAsia="uk-UA"/>
              </w:rPr>
            </w:pPr>
          </w:p>
        </w:tc>
      </w:tr>
      <w:tr w:rsidR="00E9093D" w:rsidRPr="007232CF" w:rsidTr="00E14496">
        <w:trPr>
          <w:cantSplit/>
          <w:trHeight w:val="310"/>
        </w:trPr>
        <w:tc>
          <w:tcPr>
            <w:tcW w:w="15450" w:type="dxa"/>
            <w:gridSpan w:val="14"/>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jc w:val="center"/>
              <w:rPr>
                <w:b/>
                <w:lang w:eastAsia="uk-UA"/>
              </w:rPr>
            </w:pPr>
            <w:r w:rsidRPr="007232CF">
              <w:rPr>
                <w:b/>
                <w:lang w:eastAsia="uk-UA"/>
              </w:rPr>
              <w:t>202</w:t>
            </w:r>
            <w:r>
              <w:rPr>
                <w:b/>
                <w:lang w:val="uk-UA" w:eastAsia="uk-UA"/>
              </w:rPr>
              <w:t xml:space="preserve">1 </w:t>
            </w:r>
            <w:r w:rsidRPr="007232CF">
              <w:rPr>
                <w:b/>
                <w:lang w:eastAsia="uk-UA"/>
              </w:rPr>
              <w:t>р.</w:t>
            </w:r>
          </w:p>
        </w:tc>
        <w:tc>
          <w:tcPr>
            <w:tcW w:w="2127" w:type="dxa"/>
            <w:gridSpan w:val="2"/>
          </w:tcPr>
          <w:p w:rsidR="00E9093D" w:rsidRPr="007232CF" w:rsidRDefault="00E9093D" w:rsidP="00E14496">
            <w:pPr>
              <w:autoSpaceDE w:val="0"/>
              <w:autoSpaceDN w:val="0"/>
              <w:adjustRightInd w:val="0"/>
              <w:rPr>
                <w:b/>
                <w:lang w:eastAsia="uk-UA"/>
              </w:rPr>
            </w:pPr>
          </w:p>
        </w:tc>
        <w:tc>
          <w:tcPr>
            <w:tcW w:w="2127" w:type="dxa"/>
          </w:tcPr>
          <w:p w:rsidR="00E9093D" w:rsidRPr="007232CF" w:rsidRDefault="00E9093D" w:rsidP="00E14496">
            <w:pPr>
              <w:autoSpaceDE w:val="0"/>
              <w:autoSpaceDN w:val="0"/>
              <w:adjustRightInd w:val="0"/>
              <w:rPr>
                <w:lang w:eastAsia="uk-UA"/>
              </w:rPr>
            </w:pPr>
          </w:p>
        </w:tc>
        <w:tc>
          <w:tcPr>
            <w:tcW w:w="1280" w:type="dxa"/>
          </w:tcPr>
          <w:p w:rsidR="00E9093D" w:rsidRPr="007232CF" w:rsidRDefault="00E9093D" w:rsidP="00E14496">
            <w:pPr>
              <w:spacing w:after="200" w:line="276" w:lineRule="auto"/>
            </w:pPr>
          </w:p>
        </w:tc>
        <w:tc>
          <w:tcPr>
            <w:tcW w:w="1280" w:type="dxa"/>
          </w:tcPr>
          <w:p w:rsidR="00E9093D" w:rsidRPr="007232CF" w:rsidRDefault="00E9093D" w:rsidP="00E14496">
            <w:pPr>
              <w:autoSpaceDE w:val="0"/>
              <w:autoSpaceDN w:val="0"/>
              <w:adjustRightInd w:val="0"/>
              <w:rPr>
                <w:lang w:eastAsia="uk-UA"/>
              </w:rPr>
            </w:pPr>
          </w:p>
        </w:tc>
        <w:tc>
          <w:tcPr>
            <w:tcW w:w="1280" w:type="dxa"/>
          </w:tcPr>
          <w:p w:rsidR="00E9093D" w:rsidRPr="007232CF" w:rsidRDefault="00E9093D" w:rsidP="00E14496">
            <w:pPr>
              <w:autoSpaceDE w:val="0"/>
              <w:autoSpaceDN w:val="0"/>
              <w:adjustRightInd w:val="0"/>
              <w:rPr>
                <w:lang w:eastAsia="uk-UA"/>
              </w:rPr>
            </w:pPr>
          </w:p>
        </w:tc>
        <w:tc>
          <w:tcPr>
            <w:tcW w:w="1280" w:type="dxa"/>
          </w:tcPr>
          <w:p w:rsidR="00E9093D" w:rsidRPr="007232CF" w:rsidRDefault="00E9093D" w:rsidP="00E14496">
            <w:pPr>
              <w:autoSpaceDE w:val="0"/>
              <w:autoSpaceDN w:val="0"/>
              <w:adjustRightInd w:val="0"/>
              <w:jc w:val="center"/>
              <w:rPr>
                <w:b/>
                <w:lang w:eastAsia="uk-UA"/>
              </w:rPr>
            </w:pPr>
          </w:p>
        </w:tc>
      </w:tr>
      <w:tr w:rsidR="00E9093D" w:rsidRPr="007232CF" w:rsidTr="00E14496">
        <w:trPr>
          <w:gridAfter w:val="7"/>
          <w:wAfter w:w="9374" w:type="dxa"/>
          <w:cantSplit/>
          <w:trHeight w:val="414"/>
        </w:trPr>
        <w:tc>
          <w:tcPr>
            <w:tcW w:w="565" w:type="dxa"/>
            <w:gridSpan w:val="2"/>
            <w:vMerge w:val="restart"/>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b/>
                <w:lang w:eastAsia="uk-UA"/>
              </w:rPr>
            </w:pPr>
          </w:p>
        </w:tc>
        <w:tc>
          <w:tcPr>
            <w:tcW w:w="2409" w:type="dxa"/>
            <w:gridSpan w:val="2"/>
            <w:vMerge w:val="restart"/>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b/>
                <w:lang w:eastAsia="uk-UA"/>
              </w:rPr>
            </w:pPr>
            <w:r w:rsidRPr="007232CF">
              <w:rPr>
                <w:b/>
                <w:lang w:eastAsia="uk-UA"/>
              </w:rPr>
              <w:t>Завдання 1</w:t>
            </w:r>
          </w:p>
          <w:p w:rsidR="00E9093D" w:rsidRPr="007232CF" w:rsidRDefault="00E9093D" w:rsidP="00E14496">
            <w:pPr>
              <w:autoSpaceDE w:val="0"/>
              <w:autoSpaceDN w:val="0"/>
              <w:adjustRightInd w:val="0"/>
              <w:rPr>
                <w:b/>
                <w:lang w:eastAsia="uk-UA"/>
              </w:rPr>
            </w:pPr>
            <w:r w:rsidRPr="00337719">
              <w:rPr>
                <w:lang w:val="uk-UA" w:eastAsia="uk-UA"/>
              </w:rPr>
              <w:t>Заходи з енергозбереження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b/>
                <w:lang w:eastAsia="uk-UA"/>
              </w:rPr>
            </w:pPr>
            <w:r w:rsidRPr="007232CF">
              <w:rPr>
                <w:b/>
                <w:lang w:eastAsia="uk-UA"/>
              </w:rPr>
              <w:t>Захід 1</w:t>
            </w:r>
          </w:p>
          <w:p w:rsidR="00E9093D" w:rsidRPr="007232CF" w:rsidRDefault="00E9093D" w:rsidP="00E14496">
            <w:pPr>
              <w:autoSpaceDE w:val="0"/>
              <w:autoSpaceDN w:val="0"/>
              <w:adjustRightInd w:val="0"/>
              <w:rPr>
                <w:b/>
                <w:lang w:val="uk-UA" w:eastAsia="uk-UA"/>
              </w:rPr>
            </w:pPr>
            <w:r w:rsidRPr="007232CF">
              <w:rPr>
                <w:bCs/>
              </w:rPr>
              <w:t>Відшкодування суми відсотків за користування  кредитними  коштами</w:t>
            </w:r>
          </w:p>
        </w:tc>
        <w:tc>
          <w:tcPr>
            <w:tcW w:w="3687" w:type="dxa"/>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i/>
                <w:lang w:eastAsia="uk-UA"/>
              </w:rPr>
            </w:pPr>
            <w:r w:rsidRPr="007232CF">
              <w:rPr>
                <w:i/>
                <w:lang w:eastAsia="uk-UA"/>
              </w:rPr>
              <w:t>Затрат</w:t>
            </w:r>
          </w:p>
          <w:p w:rsidR="00E9093D" w:rsidRPr="007232CF" w:rsidRDefault="00E9093D" w:rsidP="00E14496">
            <w:pPr>
              <w:autoSpaceDE w:val="0"/>
              <w:autoSpaceDN w:val="0"/>
              <w:adjustRightInd w:val="0"/>
              <w:rPr>
                <w:lang w:eastAsia="uk-UA"/>
              </w:rPr>
            </w:pPr>
            <w:r>
              <w:rPr>
                <w:lang w:val="uk-UA" w:eastAsia="uk-UA"/>
              </w:rPr>
              <w:t>1</w:t>
            </w:r>
            <w:r w:rsidRPr="007232CF">
              <w:rPr>
                <w:lang w:eastAsia="uk-UA"/>
              </w:rPr>
              <w:t>00,0 тис.грн</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autoSpaceDE w:val="0"/>
              <w:autoSpaceDN w:val="0"/>
              <w:adjustRightInd w:val="0"/>
              <w:rPr>
                <w:lang w:eastAsia="uk-UA"/>
              </w:rPr>
            </w:pPr>
            <w:r w:rsidRPr="007232CF">
              <w:rPr>
                <w:lang w:eastAsia="uk-UA"/>
              </w:rPr>
              <w:t>Виконавчий комітет</w:t>
            </w:r>
          </w:p>
        </w:tc>
        <w:tc>
          <w:tcPr>
            <w:tcW w:w="1277" w:type="dxa"/>
            <w:vMerge w:val="restart"/>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r w:rsidRPr="007232CF">
              <w:rPr>
                <w:lang w:eastAsia="uk-UA"/>
              </w:rPr>
              <w:t>Міський</w:t>
            </w:r>
          </w:p>
          <w:p w:rsidR="00E9093D" w:rsidRPr="007232CF" w:rsidRDefault="00E9093D" w:rsidP="00E14496">
            <w:pPr>
              <w:autoSpaceDE w:val="0"/>
              <w:autoSpaceDN w:val="0"/>
              <w:adjustRightInd w:val="0"/>
              <w:rPr>
                <w:lang w:eastAsia="uk-UA"/>
              </w:rPr>
            </w:pPr>
            <w:r w:rsidRPr="007232CF">
              <w:rPr>
                <w:lang w:eastAsia="uk-UA"/>
              </w:rPr>
              <w:t>бюджет</w:t>
            </w:r>
          </w:p>
          <w:p w:rsidR="00E9093D" w:rsidRPr="007232CF" w:rsidRDefault="00E9093D" w:rsidP="00E14496">
            <w:pPr>
              <w:autoSpaceDE w:val="0"/>
              <w:autoSpaceDN w:val="0"/>
              <w:adjustRightInd w:val="0"/>
              <w:rPr>
                <w:lang w:eastAsia="uk-UA"/>
              </w:rPr>
            </w:pPr>
          </w:p>
          <w:p w:rsidR="00E9093D" w:rsidRDefault="00E9093D" w:rsidP="00E14496">
            <w:pPr>
              <w:autoSpaceDE w:val="0"/>
              <w:autoSpaceDN w:val="0"/>
              <w:adjustRightInd w:val="0"/>
              <w:rPr>
                <w:lang w:val="uk-UA" w:eastAsia="uk-UA"/>
              </w:rPr>
            </w:pPr>
          </w:p>
          <w:p w:rsidR="00E9093D" w:rsidRPr="007D6EB8" w:rsidRDefault="00E9093D" w:rsidP="00E14496">
            <w:pPr>
              <w:autoSpaceDE w:val="0"/>
              <w:autoSpaceDN w:val="0"/>
              <w:adjustRightInd w:val="0"/>
              <w:rPr>
                <w:lang w:val="uk-UA" w:eastAsia="uk-UA"/>
              </w:rPr>
            </w:pPr>
          </w:p>
          <w:p w:rsidR="00E9093D" w:rsidRPr="007232CF" w:rsidRDefault="00E9093D" w:rsidP="00E14496">
            <w:pPr>
              <w:autoSpaceDE w:val="0"/>
              <w:autoSpaceDN w:val="0"/>
              <w:adjustRightInd w:val="0"/>
              <w:rPr>
                <w:lang w:eastAsia="uk-UA"/>
              </w:rPr>
            </w:pPr>
          </w:p>
          <w:p w:rsidR="00E9093D" w:rsidRPr="007232CF" w:rsidRDefault="00E9093D" w:rsidP="00E14496">
            <w:pPr>
              <w:autoSpaceDE w:val="0"/>
              <w:autoSpaceDN w:val="0"/>
              <w:adjustRightInd w:val="0"/>
              <w:rPr>
                <w:lang w:eastAsia="uk-UA"/>
              </w:rPr>
            </w:pPr>
          </w:p>
        </w:tc>
        <w:tc>
          <w:tcPr>
            <w:tcW w:w="1558" w:type="dxa"/>
            <w:gridSpan w:val="5"/>
            <w:vMerge w:val="restart"/>
            <w:tcBorders>
              <w:top w:val="single" w:sz="4" w:space="0" w:color="auto"/>
              <w:left w:val="single" w:sz="4" w:space="0" w:color="auto"/>
              <w:bottom w:val="single" w:sz="4" w:space="0" w:color="auto"/>
              <w:right w:val="single" w:sz="4" w:space="0" w:color="auto"/>
            </w:tcBorders>
            <w:hideMark/>
          </w:tcPr>
          <w:p w:rsidR="00E9093D" w:rsidRPr="007D6EB8" w:rsidRDefault="00E9093D" w:rsidP="00E14496">
            <w:pPr>
              <w:autoSpaceDE w:val="0"/>
              <w:autoSpaceDN w:val="0"/>
              <w:adjustRightInd w:val="0"/>
              <w:jc w:val="center"/>
              <w:rPr>
                <w:lang w:eastAsia="uk-UA"/>
              </w:rPr>
            </w:pPr>
            <w:r w:rsidRPr="007D6EB8">
              <w:rPr>
                <w:lang w:eastAsia="uk-UA"/>
              </w:rPr>
              <w:t xml:space="preserve"> </w:t>
            </w:r>
            <w:r>
              <w:rPr>
                <w:lang w:val="uk-UA" w:eastAsia="uk-UA"/>
              </w:rPr>
              <w:t>1</w:t>
            </w:r>
            <w:r w:rsidRPr="007D6EB8">
              <w:rPr>
                <w:lang w:eastAsia="uk-UA"/>
              </w:rPr>
              <w:t>00,0</w:t>
            </w: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tc>
        <w:tc>
          <w:tcPr>
            <w:tcW w:w="1842" w:type="dxa"/>
            <w:vMerge w:val="restart"/>
            <w:tcBorders>
              <w:top w:val="single" w:sz="4" w:space="0" w:color="auto"/>
              <w:left w:val="single" w:sz="4" w:space="0" w:color="auto"/>
              <w:right w:val="single" w:sz="4" w:space="0" w:color="auto"/>
            </w:tcBorders>
            <w:hideMark/>
          </w:tcPr>
          <w:p w:rsidR="00E9093D" w:rsidRPr="007232CF" w:rsidRDefault="00E9093D" w:rsidP="00E14496">
            <w:pPr>
              <w:autoSpaceDE w:val="0"/>
              <w:autoSpaceDN w:val="0"/>
              <w:adjustRightInd w:val="0"/>
              <w:rPr>
                <w:lang w:eastAsia="uk-UA"/>
              </w:rPr>
            </w:pPr>
            <w:r w:rsidRPr="007232CF">
              <w:rPr>
                <w:lang w:val="uk-UA"/>
              </w:rPr>
              <w:t>З</w:t>
            </w:r>
            <w:r w:rsidRPr="007232CF">
              <w:t>меншення витрат на подальше утримання будинку за рахунок впровадження енергозберігаючих технологій</w:t>
            </w:r>
          </w:p>
        </w:tc>
      </w:tr>
      <w:tr w:rsidR="00E9093D" w:rsidRPr="007232CF" w:rsidTr="00E14496">
        <w:trPr>
          <w:gridAfter w:val="7"/>
          <w:wAfter w:w="9374" w:type="dxa"/>
          <w:cantSplit/>
          <w:trHeight w:val="412"/>
        </w:trPr>
        <w:tc>
          <w:tcPr>
            <w:tcW w:w="565"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lang w:eastAsia="uk-UA"/>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t>Продукту</w:t>
            </w:r>
          </w:p>
          <w:p w:rsidR="00E9093D" w:rsidRPr="007232CF" w:rsidRDefault="00E9093D" w:rsidP="00E14496">
            <w:pPr>
              <w:autoSpaceDE w:val="0"/>
              <w:autoSpaceDN w:val="0"/>
              <w:adjustRightInd w:val="0"/>
              <w:rPr>
                <w:i/>
                <w:lang w:eastAsia="uk-UA"/>
              </w:rPr>
            </w:pPr>
          </w:p>
        </w:tc>
        <w:tc>
          <w:tcPr>
            <w:tcW w:w="1985" w:type="dxa"/>
            <w:vMerge/>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rPr>
                <w:lang w:eastAsia="uk-UA"/>
              </w:rPr>
            </w:pPr>
          </w:p>
        </w:tc>
        <w:tc>
          <w:tcPr>
            <w:tcW w:w="1277" w:type="dxa"/>
            <w:vMerge/>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rPr>
                <w:lang w:eastAsia="uk-UA"/>
              </w:rPr>
            </w:pPr>
          </w:p>
        </w:tc>
        <w:tc>
          <w:tcPr>
            <w:tcW w:w="1558" w:type="dxa"/>
            <w:gridSpan w:val="5"/>
            <w:vMerge/>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rPr>
                <w:lang w:eastAsia="uk-UA"/>
              </w:rPr>
            </w:pPr>
          </w:p>
        </w:tc>
        <w:tc>
          <w:tcPr>
            <w:tcW w:w="1842" w:type="dxa"/>
            <w:vMerge/>
            <w:tcBorders>
              <w:left w:val="single" w:sz="4" w:space="0" w:color="auto"/>
              <w:right w:val="single" w:sz="4" w:space="0" w:color="auto"/>
            </w:tcBorders>
            <w:vAlign w:val="center"/>
            <w:hideMark/>
          </w:tcPr>
          <w:p w:rsidR="00E9093D" w:rsidRPr="007232CF" w:rsidRDefault="00E9093D" w:rsidP="00E14496">
            <w:pPr>
              <w:rPr>
                <w:lang w:eastAsia="uk-UA"/>
              </w:rPr>
            </w:pPr>
          </w:p>
        </w:tc>
      </w:tr>
      <w:tr w:rsidR="00E9093D" w:rsidRPr="007232CF" w:rsidTr="00E14496">
        <w:trPr>
          <w:gridAfter w:val="7"/>
          <w:wAfter w:w="9374" w:type="dxa"/>
          <w:cantSplit/>
          <w:trHeight w:val="412"/>
        </w:trPr>
        <w:tc>
          <w:tcPr>
            <w:tcW w:w="565"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lang w:eastAsia="uk-UA"/>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t>Ефективності</w:t>
            </w:r>
          </w:p>
          <w:p w:rsidR="00E9093D" w:rsidRPr="007232CF" w:rsidRDefault="00E9093D" w:rsidP="00E14496">
            <w:pPr>
              <w:autoSpaceDE w:val="0"/>
              <w:autoSpaceDN w:val="0"/>
              <w:adjustRightInd w:val="0"/>
              <w:rPr>
                <w:i/>
                <w:lang w:eastAsia="uk-UA"/>
              </w:rPr>
            </w:pPr>
          </w:p>
        </w:tc>
        <w:tc>
          <w:tcPr>
            <w:tcW w:w="1985" w:type="dxa"/>
            <w:vMerge/>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rPr>
                <w:lang w:eastAsia="uk-UA"/>
              </w:rPr>
            </w:pPr>
          </w:p>
        </w:tc>
        <w:tc>
          <w:tcPr>
            <w:tcW w:w="1277" w:type="dxa"/>
            <w:vMerge/>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rPr>
                <w:lang w:eastAsia="uk-UA"/>
              </w:rPr>
            </w:pPr>
          </w:p>
        </w:tc>
        <w:tc>
          <w:tcPr>
            <w:tcW w:w="1558" w:type="dxa"/>
            <w:gridSpan w:val="5"/>
            <w:vMerge/>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rPr>
                <w:lang w:eastAsia="uk-UA"/>
              </w:rPr>
            </w:pPr>
          </w:p>
        </w:tc>
        <w:tc>
          <w:tcPr>
            <w:tcW w:w="1842" w:type="dxa"/>
            <w:vMerge/>
            <w:tcBorders>
              <w:left w:val="single" w:sz="4" w:space="0" w:color="auto"/>
              <w:right w:val="single" w:sz="4" w:space="0" w:color="auto"/>
            </w:tcBorders>
            <w:vAlign w:val="center"/>
            <w:hideMark/>
          </w:tcPr>
          <w:p w:rsidR="00E9093D" w:rsidRPr="007232CF" w:rsidRDefault="00E9093D" w:rsidP="00E14496">
            <w:pPr>
              <w:rPr>
                <w:lang w:eastAsia="uk-UA"/>
              </w:rPr>
            </w:pPr>
          </w:p>
        </w:tc>
      </w:tr>
      <w:tr w:rsidR="00E9093D" w:rsidRPr="007232CF" w:rsidTr="00E14496">
        <w:trPr>
          <w:gridAfter w:val="7"/>
          <w:wAfter w:w="9374" w:type="dxa"/>
          <w:cantSplit/>
          <w:trHeight w:val="412"/>
        </w:trPr>
        <w:tc>
          <w:tcPr>
            <w:tcW w:w="565"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b/>
                <w:lang w:eastAsia="uk-UA"/>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rPr>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t>Якості</w:t>
            </w:r>
          </w:p>
          <w:p w:rsidR="00E9093D" w:rsidRPr="007232CF" w:rsidRDefault="00E9093D" w:rsidP="00E14496">
            <w:pPr>
              <w:autoSpaceDE w:val="0"/>
              <w:autoSpaceDN w:val="0"/>
              <w:adjustRightInd w:val="0"/>
              <w:rPr>
                <w:i/>
                <w:lang w:eastAsia="uk-UA"/>
              </w:rPr>
            </w:pPr>
          </w:p>
        </w:tc>
        <w:tc>
          <w:tcPr>
            <w:tcW w:w="1985" w:type="dxa"/>
            <w:vMerge/>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rPr>
                <w:lang w:eastAsia="uk-UA"/>
              </w:rPr>
            </w:pPr>
          </w:p>
        </w:tc>
        <w:tc>
          <w:tcPr>
            <w:tcW w:w="1277" w:type="dxa"/>
            <w:vMerge/>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rPr>
                <w:lang w:eastAsia="uk-UA"/>
              </w:rPr>
            </w:pPr>
          </w:p>
        </w:tc>
        <w:tc>
          <w:tcPr>
            <w:tcW w:w="1558" w:type="dxa"/>
            <w:gridSpan w:val="5"/>
            <w:vMerge/>
            <w:tcBorders>
              <w:top w:val="single" w:sz="4" w:space="0" w:color="auto"/>
              <w:left w:val="single" w:sz="4" w:space="0" w:color="auto"/>
              <w:bottom w:val="single" w:sz="4" w:space="0" w:color="auto"/>
              <w:right w:val="single" w:sz="4" w:space="0" w:color="auto"/>
            </w:tcBorders>
            <w:hideMark/>
          </w:tcPr>
          <w:p w:rsidR="00E9093D" w:rsidRPr="007232CF" w:rsidRDefault="00E9093D" w:rsidP="00E14496">
            <w:pPr>
              <w:rPr>
                <w:lang w:eastAsia="uk-UA"/>
              </w:rPr>
            </w:pPr>
          </w:p>
        </w:tc>
        <w:tc>
          <w:tcPr>
            <w:tcW w:w="1842" w:type="dxa"/>
            <w:vMerge/>
            <w:tcBorders>
              <w:left w:val="single" w:sz="4" w:space="0" w:color="auto"/>
              <w:right w:val="single" w:sz="4" w:space="0" w:color="auto"/>
            </w:tcBorders>
            <w:vAlign w:val="center"/>
            <w:hideMark/>
          </w:tcPr>
          <w:p w:rsidR="00E9093D" w:rsidRPr="007232CF" w:rsidRDefault="00E9093D" w:rsidP="00E14496">
            <w:pPr>
              <w:rPr>
                <w:lang w:eastAsia="uk-UA"/>
              </w:rPr>
            </w:pPr>
          </w:p>
        </w:tc>
      </w:tr>
      <w:tr w:rsidR="00E9093D" w:rsidRPr="007232CF" w:rsidTr="00E14496">
        <w:trPr>
          <w:gridAfter w:val="7"/>
          <w:wAfter w:w="9374" w:type="dxa"/>
          <w:cantSplit/>
          <w:trHeight w:val="366"/>
        </w:trPr>
        <w:tc>
          <w:tcPr>
            <w:tcW w:w="565" w:type="dxa"/>
            <w:gridSpan w:val="2"/>
            <w:vMerge w:val="restart"/>
            <w:tcBorders>
              <w:top w:val="single" w:sz="4" w:space="0" w:color="auto"/>
              <w:left w:val="single" w:sz="4" w:space="0" w:color="auto"/>
              <w:right w:val="single" w:sz="4" w:space="0" w:color="auto"/>
            </w:tcBorders>
            <w:vAlign w:val="center"/>
          </w:tcPr>
          <w:p w:rsidR="00E9093D" w:rsidRPr="007232CF" w:rsidRDefault="00E9093D" w:rsidP="00E14496">
            <w:pPr>
              <w:rPr>
                <w:b/>
                <w:lang w:eastAsia="uk-UA"/>
              </w:rPr>
            </w:pPr>
          </w:p>
        </w:tc>
        <w:tc>
          <w:tcPr>
            <w:tcW w:w="2409" w:type="dxa"/>
            <w:gridSpan w:val="2"/>
            <w:vMerge w:val="restart"/>
            <w:tcBorders>
              <w:top w:val="single" w:sz="4" w:space="0" w:color="auto"/>
              <w:left w:val="single" w:sz="4" w:space="0" w:color="auto"/>
              <w:right w:val="single" w:sz="4" w:space="0" w:color="auto"/>
            </w:tcBorders>
          </w:tcPr>
          <w:p w:rsidR="00E9093D" w:rsidRPr="007232CF" w:rsidRDefault="00E9093D" w:rsidP="00E14496">
            <w:pPr>
              <w:autoSpaceDE w:val="0"/>
              <w:autoSpaceDN w:val="0"/>
              <w:adjustRightInd w:val="0"/>
              <w:rPr>
                <w:b/>
                <w:lang w:eastAsia="uk-UA"/>
              </w:rPr>
            </w:pPr>
            <w:r w:rsidRPr="007232CF">
              <w:rPr>
                <w:b/>
                <w:lang w:eastAsia="uk-UA"/>
              </w:rPr>
              <w:t xml:space="preserve">Завдання 2 </w:t>
            </w:r>
          </w:p>
          <w:p w:rsidR="00E9093D" w:rsidRPr="008057A2" w:rsidRDefault="00E9093D" w:rsidP="00E14496">
            <w:pPr>
              <w:autoSpaceDE w:val="0"/>
              <w:autoSpaceDN w:val="0"/>
              <w:adjustRightInd w:val="0"/>
              <w:rPr>
                <w:i/>
                <w:lang w:eastAsia="uk-UA"/>
              </w:rPr>
            </w:pPr>
            <w:r w:rsidRPr="008057A2">
              <w:rPr>
                <w:lang w:eastAsia="uk-UA"/>
              </w:rPr>
              <w:t xml:space="preserve">Утримання та ефективна експлуатація </w:t>
            </w:r>
            <w:r w:rsidRPr="008057A2">
              <w:rPr>
                <w:lang w:eastAsia="uk-UA"/>
              </w:rPr>
              <w:lastRenderedPageBreak/>
              <w:t>об’єктів житлово-комунального господарства  міста Новий Розділ</w:t>
            </w:r>
          </w:p>
          <w:p w:rsidR="00E9093D" w:rsidRPr="007232CF" w:rsidRDefault="00E9093D" w:rsidP="00E14496">
            <w:pPr>
              <w:autoSpaceDE w:val="0"/>
              <w:autoSpaceDN w:val="0"/>
              <w:adjustRightInd w:val="0"/>
              <w:rPr>
                <w:lang w:eastAsia="uk-UA"/>
              </w:rPr>
            </w:pPr>
          </w:p>
        </w:tc>
        <w:tc>
          <w:tcPr>
            <w:tcW w:w="2127" w:type="dxa"/>
            <w:vMerge w:val="restart"/>
            <w:tcBorders>
              <w:top w:val="single" w:sz="4" w:space="0" w:color="auto"/>
              <w:left w:val="single" w:sz="4" w:space="0" w:color="auto"/>
              <w:right w:val="single" w:sz="4" w:space="0" w:color="auto"/>
            </w:tcBorders>
          </w:tcPr>
          <w:p w:rsidR="00E9093D" w:rsidRPr="00C7766C" w:rsidRDefault="00E9093D" w:rsidP="00E14496">
            <w:pPr>
              <w:autoSpaceDE w:val="0"/>
              <w:autoSpaceDN w:val="0"/>
              <w:adjustRightInd w:val="0"/>
              <w:rPr>
                <w:b/>
                <w:lang w:eastAsia="uk-UA"/>
              </w:rPr>
            </w:pPr>
            <w:r w:rsidRPr="00C7766C">
              <w:rPr>
                <w:b/>
                <w:lang w:eastAsia="uk-UA"/>
              </w:rPr>
              <w:lastRenderedPageBreak/>
              <w:t>Захід 1.</w:t>
            </w:r>
          </w:p>
          <w:p w:rsidR="00E9093D" w:rsidRPr="007232CF" w:rsidRDefault="00E9093D" w:rsidP="00E14496">
            <w:pPr>
              <w:autoSpaceDE w:val="0"/>
              <w:autoSpaceDN w:val="0"/>
              <w:adjustRightInd w:val="0"/>
              <w:rPr>
                <w:lang w:eastAsia="uk-UA"/>
              </w:rPr>
            </w:pPr>
            <w:r w:rsidRPr="007232CF">
              <w:rPr>
                <w:lang w:eastAsia="uk-UA"/>
              </w:rPr>
              <w:t xml:space="preserve">Співфінансуання капітального ремонту </w:t>
            </w:r>
            <w:r w:rsidRPr="007232CF">
              <w:rPr>
                <w:lang w:eastAsia="uk-UA"/>
              </w:rPr>
              <w:lastRenderedPageBreak/>
              <w:t>житлових будинків</w:t>
            </w: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lastRenderedPageBreak/>
              <w:t>Затрат</w:t>
            </w:r>
          </w:p>
          <w:p w:rsidR="00E9093D" w:rsidRPr="007232CF" w:rsidRDefault="00E9093D" w:rsidP="00E14496">
            <w:pPr>
              <w:autoSpaceDE w:val="0"/>
              <w:autoSpaceDN w:val="0"/>
              <w:adjustRightInd w:val="0"/>
              <w:rPr>
                <w:lang w:eastAsia="uk-UA"/>
              </w:rPr>
            </w:pPr>
            <w:r>
              <w:rPr>
                <w:lang w:val="uk-UA" w:eastAsia="uk-UA"/>
              </w:rPr>
              <w:t>3</w:t>
            </w:r>
            <w:r w:rsidRPr="007232CF">
              <w:rPr>
                <w:lang w:eastAsia="uk-UA"/>
              </w:rPr>
              <w:t>00,0 тис.грн</w:t>
            </w:r>
          </w:p>
        </w:tc>
        <w:tc>
          <w:tcPr>
            <w:tcW w:w="1985" w:type="dxa"/>
            <w:vMerge w:val="restart"/>
            <w:tcBorders>
              <w:top w:val="single" w:sz="4" w:space="0" w:color="auto"/>
              <w:left w:val="single" w:sz="4" w:space="0" w:color="auto"/>
              <w:right w:val="single" w:sz="4" w:space="0" w:color="auto"/>
            </w:tcBorders>
          </w:tcPr>
          <w:p w:rsidR="00E9093D" w:rsidRPr="007232CF" w:rsidRDefault="00E9093D" w:rsidP="00E14496">
            <w:pPr>
              <w:autoSpaceDE w:val="0"/>
              <w:autoSpaceDN w:val="0"/>
              <w:adjustRightInd w:val="0"/>
              <w:rPr>
                <w:lang w:eastAsia="uk-UA"/>
              </w:rPr>
            </w:pPr>
            <w:r w:rsidRPr="007232CF">
              <w:rPr>
                <w:lang w:eastAsia="uk-UA"/>
              </w:rPr>
              <w:t>Виконавчий комітет</w:t>
            </w:r>
          </w:p>
        </w:tc>
        <w:tc>
          <w:tcPr>
            <w:tcW w:w="1277" w:type="dxa"/>
            <w:vMerge w:val="restart"/>
            <w:tcBorders>
              <w:top w:val="single" w:sz="4" w:space="0" w:color="auto"/>
              <w:left w:val="single" w:sz="4" w:space="0" w:color="auto"/>
              <w:right w:val="single" w:sz="4" w:space="0" w:color="auto"/>
            </w:tcBorders>
          </w:tcPr>
          <w:p w:rsidR="00E9093D" w:rsidRPr="007232CF" w:rsidRDefault="00E9093D" w:rsidP="00E14496">
            <w:pPr>
              <w:autoSpaceDE w:val="0"/>
              <w:autoSpaceDN w:val="0"/>
              <w:adjustRightInd w:val="0"/>
              <w:rPr>
                <w:lang w:eastAsia="uk-UA"/>
              </w:rPr>
            </w:pPr>
            <w:r w:rsidRPr="007232CF">
              <w:rPr>
                <w:lang w:eastAsia="uk-UA"/>
              </w:rPr>
              <w:t>Міський</w:t>
            </w:r>
          </w:p>
          <w:p w:rsidR="00E9093D" w:rsidRPr="007232CF" w:rsidRDefault="00E9093D" w:rsidP="00E14496">
            <w:pPr>
              <w:autoSpaceDE w:val="0"/>
              <w:autoSpaceDN w:val="0"/>
              <w:adjustRightInd w:val="0"/>
              <w:rPr>
                <w:lang w:eastAsia="uk-UA"/>
              </w:rPr>
            </w:pPr>
            <w:r w:rsidRPr="007232CF">
              <w:rPr>
                <w:lang w:eastAsia="uk-UA"/>
              </w:rPr>
              <w:t>бюджет</w:t>
            </w:r>
          </w:p>
          <w:p w:rsidR="00E9093D" w:rsidRPr="007232CF" w:rsidRDefault="00E9093D" w:rsidP="00E14496">
            <w:pPr>
              <w:autoSpaceDE w:val="0"/>
              <w:autoSpaceDN w:val="0"/>
              <w:adjustRightInd w:val="0"/>
              <w:rPr>
                <w:lang w:eastAsia="uk-UA"/>
              </w:rPr>
            </w:pPr>
          </w:p>
          <w:p w:rsidR="00E9093D" w:rsidRDefault="00E9093D" w:rsidP="00E14496">
            <w:pPr>
              <w:autoSpaceDE w:val="0"/>
              <w:autoSpaceDN w:val="0"/>
              <w:adjustRightInd w:val="0"/>
              <w:rPr>
                <w:lang w:val="uk-UA" w:eastAsia="uk-UA"/>
              </w:rPr>
            </w:pPr>
          </w:p>
          <w:p w:rsidR="00E9093D" w:rsidRPr="007D6EB8" w:rsidRDefault="00E9093D" w:rsidP="00E14496">
            <w:pPr>
              <w:autoSpaceDE w:val="0"/>
              <w:autoSpaceDN w:val="0"/>
              <w:adjustRightInd w:val="0"/>
              <w:rPr>
                <w:lang w:val="uk-UA" w:eastAsia="uk-UA"/>
              </w:rPr>
            </w:pPr>
          </w:p>
          <w:p w:rsidR="00E9093D" w:rsidRPr="007232CF" w:rsidRDefault="00E9093D" w:rsidP="00E14496">
            <w:pPr>
              <w:autoSpaceDE w:val="0"/>
              <w:autoSpaceDN w:val="0"/>
              <w:adjustRightInd w:val="0"/>
              <w:rPr>
                <w:lang w:eastAsia="uk-UA"/>
              </w:rPr>
            </w:pPr>
          </w:p>
          <w:p w:rsidR="00E9093D" w:rsidRPr="007232CF" w:rsidRDefault="00E9093D" w:rsidP="00E14496">
            <w:pPr>
              <w:autoSpaceDE w:val="0"/>
              <w:autoSpaceDN w:val="0"/>
              <w:adjustRightInd w:val="0"/>
              <w:rPr>
                <w:lang w:eastAsia="uk-UA"/>
              </w:rPr>
            </w:pPr>
          </w:p>
        </w:tc>
        <w:tc>
          <w:tcPr>
            <w:tcW w:w="1558" w:type="dxa"/>
            <w:gridSpan w:val="5"/>
            <w:vMerge w:val="restart"/>
            <w:tcBorders>
              <w:top w:val="single" w:sz="4" w:space="0" w:color="auto"/>
              <w:left w:val="single" w:sz="4" w:space="0" w:color="auto"/>
              <w:right w:val="single" w:sz="4" w:space="0" w:color="auto"/>
            </w:tcBorders>
          </w:tcPr>
          <w:p w:rsidR="00E9093D" w:rsidRPr="007D6EB8" w:rsidRDefault="00E9093D" w:rsidP="00E14496">
            <w:pPr>
              <w:autoSpaceDE w:val="0"/>
              <w:autoSpaceDN w:val="0"/>
              <w:adjustRightInd w:val="0"/>
              <w:jc w:val="center"/>
              <w:rPr>
                <w:lang w:eastAsia="uk-UA"/>
              </w:rPr>
            </w:pPr>
            <w:r w:rsidRPr="007D6EB8">
              <w:rPr>
                <w:lang w:eastAsia="uk-UA"/>
              </w:rPr>
              <w:lastRenderedPageBreak/>
              <w:t xml:space="preserve"> </w:t>
            </w:r>
            <w:r>
              <w:rPr>
                <w:lang w:val="uk-UA" w:eastAsia="uk-UA"/>
              </w:rPr>
              <w:t>3</w:t>
            </w:r>
            <w:r w:rsidRPr="007D6EB8">
              <w:rPr>
                <w:lang w:eastAsia="uk-UA"/>
              </w:rPr>
              <w:t>00,0</w:t>
            </w: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p w:rsidR="00E9093D" w:rsidRPr="007D6EB8" w:rsidRDefault="00E9093D" w:rsidP="00E14496">
            <w:pPr>
              <w:autoSpaceDE w:val="0"/>
              <w:autoSpaceDN w:val="0"/>
              <w:adjustRightInd w:val="0"/>
              <w:jc w:val="center"/>
              <w:rPr>
                <w:lang w:eastAsia="uk-UA"/>
              </w:rPr>
            </w:pPr>
          </w:p>
        </w:tc>
        <w:tc>
          <w:tcPr>
            <w:tcW w:w="1842" w:type="dxa"/>
            <w:vMerge/>
            <w:tcBorders>
              <w:left w:val="single" w:sz="4" w:space="0" w:color="auto"/>
              <w:right w:val="single" w:sz="4" w:space="0" w:color="auto"/>
            </w:tcBorders>
            <w:vAlign w:val="center"/>
          </w:tcPr>
          <w:p w:rsidR="00E9093D" w:rsidRPr="007232CF" w:rsidRDefault="00E9093D" w:rsidP="00E14496">
            <w:pPr>
              <w:rPr>
                <w:lang w:eastAsia="uk-UA"/>
              </w:rPr>
            </w:pPr>
          </w:p>
        </w:tc>
      </w:tr>
      <w:tr w:rsidR="00E9093D" w:rsidRPr="007232CF" w:rsidTr="00E14496">
        <w:trPr>
          <w:gridAfter w:val="7"/>
          <w:wAfter w:w="9374" w:type="dxa"/>
          <w:cantSplit/>
          <w:trHeight w:val="435"/>
        </w:trPr>
        <w:tc>
          <w:tcPr>
            <w:tcW w:w="565" w:type="dxa"/>
            <w:gridSpan w:val="2"/>
            <w:vMerge/>
            <w:tcBorders>
              <w:left w:val="single" w:sz="4" w:space="0" w:color="auto"/>
              <w:right w:val="single" w:sz="4" w:space="0" w:color="auto"/>
            </w:tcBorders>
            <w:vAlign w:val="center"/>
          </w:tcPr>
          <w:p w:rsidR="00E9093D" w:rsidRPr="007232CF" w:rsidRDefault="00E9093D" w:rsidP="00E14496">
            <w:pPr>
              <w:rPr>
                <w:b/>
                <w:lang w:eastAsia="uk-UA"/>
              </w:rPr>
            </w:pPr>
          </w:p>
        </w:tc>
        <w:tc>
          <w:tcPr>
            <w:tcW w:w="2409" w:type="dxa"/>
            <w:gridSpan w:val="2"/>
            <w:vMerge/>
            <w:tcBorders>
              <w:left w:val="single" w:sz="4" w:space="0" w:color="auto"/>
              <w:right w:val="single" w:sz="4" w:space="0" w:color="auto"/>
            </w:tcBorders>
          </w:tcPr>
          <w:p w:rsidR="00E9093D" w:rsidRPr="007232CF" w:rsidRDefault="00E9093D" w:rsidP="00E14496">
            <w:pPr>
              <w:autoSpaceDE w:val="0"/>
              <w:autoSpaceDN w:val="0"/>
              <w:adjustRightInd w:val="0"/>
              <w:rPr>
                <w:b/>
                <w:lang w:eastAsia="uk-UA"/>
              </w:rPr>
            </w:pPr>
          </w:p>
        </w:tc>
        <w:tc>
          <w:tcPr>
            <w:tcW w:w="2127" w:type="dxa"/>
            <w:vMerge/>
            <w:tcBorders>
              <w:left w:val="single" w:sz="4" w:space="0" w:color="auto"/>
              <w:right w:val="single" w:sz="4" w:space="0" w:color="auto"/>
            </w:tcBorders>
          </w:tcPr>
          <w:p w:rsidR="00E9093D" w:rsidRPr="00C7766C" w:rsidRDefault="00E9093D" w:rsidP="00E14496">
            <w:pPr>
              <w:autoSpaceDE w:val="0"/>
              <w:autoSpaceDN w:val="0"/>
              <w:adjustRightInd w:val="0"/>
              <w:rPr>
                <w:b/>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t>Продукту</w:t>
            </w:r>
          </w:p>
          <w:p w:rsidR="00E9093D" w:rsidRPr="007232CF" w:rsidRDefault="00E9093D" w:rsidP="00E14496">
            <w:pPr>
              <w:autoSpaceDE w:val="0"/>
              <w:autoSpaceDN w:val="0"/>
              <w:adjustRightInd w:val="0"/>
              <w:rPr>
                <w:i/>
                <w:lang w:eastAsia="uk-UA"/>
              </w:rPr>
            </w:pPr>
          </w:p>
        </w:tc>
        <w:tc>
          <w:tcPr>
            <w:tcW w:w="1985" w:type="dxa"/>
            <w:vMerge/>
            <w:tcBorders>
              <w:left w:val="single" w:sz="4" w:space="0" w:color="auto"/>
              <w:right w:val="single" w:sz="4" w:space="0" w:color="auto"/>
            </w:tcBorders>
          </w:tcPr>
          <w:p w:rsidR="00E9093D" w:rsidRPr="007232CF" w:rsidRDefault="00E9093D" w:rsidP="00E14496">
            <w:pPr>
              <w:rPr>
                <w:lang w:eastAsia="uk-UA"/>
              </w:rPr>
            </w:pPr>
          </w:p>
        </w:tc>
        <w:tc>
          <w:tcPr>
            <w:tcW w:w="1277" w:type="dxa"/>
            <w:vMerge/>
            <w:tcBorders>
              <w:left w:val="single" w:sz="4" w:space="0" w:color="auto"/>
              <w:right w:val="single" w:sz="4" w:space="0" w:color="auto"/>
            </w:tcBorders>
          </w:tcPr>
          <w:p w:rsidR="00E9093D" w:rsidRPr="007232CF" w:rsidRDefault="00E9093D" w:rsidP="00E14496">
            <w:pPr>
              <w:rPr>
                <w:lang w:eastAsia="uk-UA"/>
              </w:rPr>
            </w:pPr>
          </w:p>
        </w:tc>
        <w:tc>
          <w:tcPr>
            <w:tcW w:w="1558" w:type="dxa"/>
            <w:gridSpan w:val="5"/>
            <w:vMerge/>
            <w:tcBorders>
              <w:left w:val="single" w:sz="4" w:space="0" w:color="auto"/>
              <w:right w:val="single" w:sz="4" w:space="0" w:color="auto"/>
            </w:tcBorders>
          </w:tcPr>
          <w:p w:rsidR="00E9093D" w:rsidRPr="007232CF" w:rsidRDefault="00E9093D" w:rsidP="00E14496">
            <w:pPr>
              <w:rPr>
                <w:lang w:eastAsia="uk-UA"/>
              </w:rPr>
            </w:pPr>
          </w:p>
        </w:tc>
        <w:tc>
          <w:tcPr>
            <w:tcW w:w="1842" w:type="dxa"/>
            <w:vMerge/>
            <w:tcBorders>
              <w:left w:val="single" w:sz="4" w:space="0" w:color="auto"/>
              <w:right w:val="single" w:sz="4" w:space="0" w:color="auto"/>
            </w:tcBorders>
            <w:vAlign w:val="center"/>
          </w:tcPr>
          <w:p w:rsidR="00E9093D" w:rsidRPr="007232CF" w:rsidRDefault="00E9093D" w:rsidP="00E14496">
            <w:pPr>
              <w:rPr>
                <w:lang w:eastAsia="uk-UA"/>
              </w:rPr>
            </w:pPr>
          </w:p>
        </w:tc>
      </w:tr>
      <w:tr w:rsidR="00E9093D" w:rsidRPr="007232CF" w:rsidTr="00E14496">
        <w:trPr>
          <w:gridAfter w:val="7"/>
          <w:wAfter w:w="9374" w:type="dxa"/>
          <w:cantSplit/>
          <w:trHeight w:val="405"/>
        </w:trPr>
        <w:tc>
          <w:tcPr>
            <w:tcW w:w="565" w:type="dxa"/>
            <w:gridSpan w:val="2"/>
            <w:vMerge/>
            <w:tcBorders>
              <w:left w:val="single" w:sz="4" w:space="0" w:color="auto"/>
              <w:right w:val="single" w:sz="4" w:space="0" w:color="auto"/>
            </w:tcBorders>
            <w:vAlign w:val="center"/>
          </w:tcPr>
          <w:p w:rsidR="00E9093D" w:rsidRPr="007232CF" w:rsidRDefault="00E9093D" w:rsidP="00E14496">
            <w:pPr>
              <w:rPr>
                <w:b/>
                <w:lang w:eastAsia="uk-UA"/>
              </w:rPr>
            </w:pPr>
          </w:p>
        </w:tc>
        <w:tc>
          <w:tcPr>
            <w:tcW w:w="2409" w:type="dxa"/>
            <w:gridSpan w:val="2"/>
            <w:vMerge/>
            <w:tcBorders>
              <w:left w:val="single" w:sz="4" w:space="0" w:color="auto"/>
              <w:right w:val="single" w:sz="4" w:space="0" w:color="auto"/>
            </w:tcBorders>
          </w:tcPr>
          <w:p w:rsidR="00E9093D" w:rsidRPr="007232CF" w:rsidRDefault="00E9093D" w:rsidP="00E14496">
            <w:pPr>
              <w:autoSpaceDE w:val="0"/>
              <w:autoSpaceDN w:val="0"/>
              <w:adjustRightInd w:val="0"/>
              <w:rPr>
                <w:b/>
                <w:lang w:eastAsia="uk-UA"/>
              </w:rPr>
            </w:pPr>
          </w:p>
        </w:tc>
        <w:tc>
          <w:tcPr>
            <w:tcW w:w="2127" w:type="dxa"/>
            <w:vMerge/>
            <w:tcBorders>
              <w:left w:val="single" w:sz="4" w:space="0" w:color="auto"/>
              <w:right w:val="single" w:sz="4" w:space="0" w:color="auto"/>
            </w:tcBorders>
          </w:tcPr>
          <w:p w:rsidR="00E9093D" w:rsidRPr="00C7766C" w:rsidRDefault="00E9093D" w:rsidP="00E14496">
            <w:pPr>
              <w:autoSpaceDE w:val="0"/>
              <w:autoSpaceDN w:val="0"/>
              <w:adjustRightInd w:val="0"/>
              <w:rPr>
                <w:b/>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t>Ефективності</w:t>
            </w:r>
          </w:p>
          <w:p w:rsidR="00E9093D" w:rsidRPr="007232CF" w:rsidRDefault="00E9093D" w:rsidP="00E14496">
            <w:pPr>
              <w:autoSpaceDE w:val="0"/>
              <w:autoSpaceDN w:val="0"/>
              <w:adjustRightInd w:val="0"/>
              <w:rPr>
                <w:i/>
                <w:lang w:eastAsia="uk-UA"/>
              </w:rPr>
            </w:pPr>
          </w:p>
        </w:tc>
        <w:tc>
          <w:tcPr>
            <w:tcW w:w="1985" w:type="dxa"/>
            <w:vMerge/>
            <w:tcBorders>
              <w:left w:val="single" w:sz="4" w:space="0" w:color="auto"/>
              <w:right w:val="single" w:sz="4" w:space="0" w:color="auto"/>
            </w:tcBorders>
          </w:tcPr>
          <w:p w:rsidR="00E9093D" w:rsidRPr="007232CF" w:rsidRDefault="00E9093D" w:rsidP="00E14496">
            <w:pPr>
              <w:rPr>
                <w:lang w:eastAsia="uk-UA"/>
              </w:rPr>
            </w:pPr>
          </w:p>
        </w:tc>
        <w:tc>
          <w:tcPr>
            <w:tcW w:w="1277" w:type="dxa"/>
            <w:vMerge/>
            <w:tcBorders>
              <w:left w:val="single" w:sz="4" w:space="0" w:color="auto"/>
              <w:right w:val="single" w:sz="4" w:space="0" w:color="auto"/>
            </w:tcBorders>
          </w:tcPr>
          <w:p w:rsidR="00E9093D" w:rsidRPr="007232CF" w:rsidRDefault="00E9093D" w:rsidP="00E14496">
            <w:pPr>
              <w:rPr>
                <w:lang w:eastAsia="uk-UA"/>
              </w:rPr>
            </w:pPr>
          </w:p>
        </w:tc>
        <w:tc>
          <w:tcPr>
            <w:tcW w:w="1558" w:type="dxa"/>
            <w:gridSpan w:val="5"/>
            <w:vMerge/>
            <w:tcBorders>
              <w:left w:val="single" w:sz="4" w:space="0" w:color="auto"/>
              <w:right w:val="single" w:sz="4" w:space="0" w:color="auto"/>
            </w:tcBorders>
          </w:tcPr>
          <w:p w:rsidR="00E9093D" w:rsidRPr="007232CF" w:rsidRDefault="00E9093D" w:rsidP="00E14496">
            <w:pPr>
              <w:rPr>
                <w:lang w:eastAsia="uk-UA"/>
              </w:rPr>
            </w:pPr>
          </w:p>
        </w:tc>
        <w:tc>
          <w:tcPr>
            <w:tcW w:w="1842" w:type="dxa"/>
            <w:vMerge/>
            <w:tcBorders>
              <w:left w:val="single" w:sz="4" w:space="0" w:color="auto"/>
              <w:right w:val="single" w:sz="4" w:space="0" w:color="auto"/>
            </w:tcBorders>
            <w:vAlign w:val="center"/>
          </w:tcPr>
          <w:p w:rsidR="00E9093D" w:rsidRPr="007232CF" w:rsidRDefault="00E9093D" w:rsidP="00E14496">
            <w:pPr>
              <w:rPr>
                <w:lang w:eastAsia="uk-UA"/>
              </w:rPr>
            </w:pPr>
          </w:p>
        </w:tc>
      </w:tr>
      <w:tr w:rsidR="00E9093D" w:rsidRPr="007232CF" w:rsidTr="00E14496">
        <w:trPr>
          <w:gridAfter w:val="7"/>
          <w:wAfter w:w="9374" w:type="dxa"/>
          <w:cantSplit/>
          <w:trHeight w:val="510"/>
        </w:trPr>
        <w:tc>
          <w:tcPr>
            <w:tcW w:w="565" w:type="dxa"/>
            <w:gridSpan w:val="2"/>
            <w:vMerge/>
            <w:tcBorders>
              <w:left w:val="single" w:sz="4" w:space="0" w:color="auto"/>
              <w:bottom w:val="single" w:sz="4" w:space="0" w:color="auto"/>
              <w:right w:val="single" w:sz="4" w:space="0" w:color="auto"/>
            </w:tcBorders>
            <w:vAlign w:val="center"/>
          </w:tcPr>
          <w:p w:rsidR="00E9093D" w:rsidRPr="007232CF" w:rsidRDefault="00E9093D" w:rsidP="00E14496">
            <w:pPr>
              <w:rPr>
                <w:b/>
                <w:lang w:eastAsia="uk-UA"/>
              </w:rPr>
            </w:pPr>
          </w:p>
        </w:tc>
        <w:tc>
          <w:tcPr>
            <w:tcW w:w="2409" w:type="dxa"/>
            <w:gridSpan w:val="2"/>
            <w:vMerge/>
            <w:tcBorders>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b/>
                <w:lang w:eastAsia="uk-UA"/>
              </w:rPr>
            </w:pPr>
          </w:p>
        </w:tc>
        <w:tc>
          <w:tcPr>
            <w:tcW w:w="2127" w:type="dxa"/>
            <w:vMerge/>
            <w:tcBorders>
              <w:left w:val="single" w:sz="4" w:space="0" w:color="auto"/>
              <w:bottom w:val="single" w:sz="4" w:space="0" w:color="auto"/>
              <w:right w:val="single" w:sz="4" w:space="0" w:color="auto"/>
            </w:tcBorders>
          </w:tcPr>
          <w:p w:rsidR="00E9093D" w:rsidRPr="00C7766C" w:rsidRDefault="00E9093D" w:rsidP="00E14496">
            <w:pPr>
              <w:autoSpaceDE w:val="0"/>
              <w:autoSpaceDN w:val="0"/>
              <w:adjustRightInd w:val="0"/>
              <w:rPr>
                <w:b/>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r w:rsidRPr="007232CF">
              <w:rPr>
                <w:i/>
                <w:lang w:eastAsia="uk-UA"/>
              </w:rPr>
              <w:t>Якості</w:t>
            </w:r>
          </w:p>
          <w:p w:rsidR="00E9093D" w:rsidRPr="007232CF" w:rsidRDefault="00E9093D" w:rsidP="00E14496">
            <w:pPr>
              <w:autoSpaceDE w:val="0"/>
              <w:autoSpaceDN w:val="0"/>
              <w:adjustRightInd w:val="0"/>
              <w:rPr>
                <w:i/>
                <w:lang w:eastAsia="uk-UA"/>
              </w:rPr>
            </w:pPr>
          </w:p>
        </w:tc>
        <w:tc>
          <w:tcPr>
            <w:tcW w:w="1985" w:type="dxa"/>
            <w:vMerge/>
            <w:tcBorders>
              <w:left w:val="single" w:sz="4" w:space="0" w:color="auto"/>
              <w:bottom w:val="single" w:sz="4" w:space="0" w:color="auto"/>
              <w:right w:val="single" w:sz="4" w:space="0" w:color="auto"/>
            </w:tcBorders>
          </w:tcPr>
          <w:p w:rsidR="00E9093D" w:rsidRPr="007232CF" w:rsidRDefault="00E9093D" w:rsidP="00E14496">
            <w:pPr>
              <w:rPr>
                <w:lang w:eastAsia="uk-UA"/>
              </w:rPr>
            </w:pPr>
          </w:p>
        </w:tc>
        <w:tc>
          <w:tcPr>
            <w:tcW w:w="1277" w:type="dxa"/>
            <w:vMerge/>
            <w:tcBorders>
              <w:left w:val="single" w:sz="4" w:space="0" w:color="auto"/>
              <w:bottom w:val="single" w:sz="4" w:space="0" w:color="auto"/>
              <w:right w:val="single" w:sz="4" w:space="0" w:color="auto"/>
            </w:tcBorders>
          </w:tcPr>
          <w:p w:rsidR="00E9093D" w:rsidRPr="007232CF" w:rsidRDefault="00E9093D" w:rsidP="00E14496">
            <w:pPr>
              <w:rPr>
                <w:lang w:eastAsia="uk-UA"/>
              </w:rPr>
            </w:pPr>
          </w:p>
        </w:tc>
        <w:tc>
          <w:tcPr>
            <w:tcW w:w="1558" w:type="dxa"/>
            <w:gridSpan w:val="5"/>
            <w:vMerge/>
            <w:tcBorders>
              <w:left w:val="single" w:sz="4" w:space="0" w:color="auto"/>
              <w:bottom w:val="single" w:sz="4" w:space="0" w:color="auto"/>
              <w:right w:val="single" w:sz="4" w:space="0" w:color="auto"/>
            </w:tcBorders>
          </w:tcPr>
          <w:p w:rsidR="00E9093D" w:rsidRPr="007232CF" w:rsidRDefault="00E9093D" w:rsidP="00E14496">
            <w:pPr>
              <w:rPr>
                <w:lang w:eastAsia="uk-UA"/>
              </w:rPr>
            </w:pPr>
          </w:p>
        </w:tc>
        <w:tc>
          <w:tcPr>
            <w:tcW w:w="1842" w:type="dxa"/>
            <w:vMerge/>
            <w:tcBorders>
              <w:left w:val="single" w:sz="4" w:space="0" w:color="auto"/>
              <w:bottom w:val="single" w:sz="4" w:space="0" w:color="auto"/>
              <w:right w:val="single" w:sz="4" w:space="0" w:color="auto"/>
            </w:tcBorders>
            <w:vAlign w:val="center"/>
          </w:tcPr>
          <w:p w:rsidR="00E9093D" w:rsidRPr="007232CF" w:rsidRDefault="00E9093D" w:rsidP="00E14496">
            <w:pPr>
              <w:rPr>
                <w:lang w:eastAsia="uk-UA"/>
              </w:rPr>
            </w:pPr>
          </w:p>
        </w:tc>
      </w:tr>
      <w:tr w:rsidR="00E9093D" w:rsidRPr="007232CF" w:rsidTr="00E14496">
        <w:trPr>
          <w:gridAfter w:val="7"/>
          <w:wAfter w:w="9374" w:type="dxa"/>
          <w:cantSplit/>
          <w:trHeight w:val="1320"/>
        </w:trPr>
        <w:tc>
          <w:tcPr>
            <w:tcW w:w="565" w:type="dxa"/>
            <w:gridSpan w:val="2"/>
            <w:tcBorders>
              <w:top w:val="single" w:sz="4" w:space="0" w:color="auto"/>
              <w:left w:val="single" w:sz="4" w:space="0" w:color="auto"/>
              <w:bottom w:val="single" w:sz="4" w:space="0" w:color="auto"/>
              <w:right w:val="single" w:sz="4" w:space="0" w:color="auto"/>
            </w:tcBorders>
            <w:vAlign w:val="center"/>
          </w:tcPr>
          <w:p w:rsidR="00E9093D" w:rsidRPr="007232CF" w:rsidRDefault="00E9093D" w:rsidP="00E14496">
            <w:pPr>
              <w:rPr>
                <w:b/>
                <w:lang w:eastAsia="uk-UA"/>
              </w:rPr>
            </w:pPr>
          </w:p>
        </w:tc>
        <w:tc>
          <w:tcPr>
            <w:tcW w:w="2409" w:type="dxa"/>
            <w:gridSpan w:val="2"/>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b/>
                <w:lang w:eastAsia="uk-UA"/>
              </w:rPr>
            </w:pPr>
            <w:r w:rsidRPr="007232CF">
              <w:rPr>
                <w:b/>
                <w:lang w:eastAsia="uk-UA"/>
              </w:rPr>
              <w:t>Всього</w:t>
            </w:r>
          </w:p>
        </w:tc>
        <w:tc>
          <w:tcPr>
            <w:tcW w:w="212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1985"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lang w:eastAsia="uk-UA"/>
              </w:rPr>
            </w:pPr>
          </w:p>
        </w:tc>
        <w:tc>
          <w:tcPr>
            <w:tcW w:w="2835" w:type="dxa"/>
            <w:gridSpan w:val="6"/>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both"/>
              <w:rPr>
                <w:b/>
                <w:lang w:val="uk-UA" w:eastAsia="uk-UA"/>
              </w:rPr>
            </w:pPr>
            <w:r>
              <w:rPr>
                <w:b/>
                <w:lang w:val="uk-UA" w:eastAsia="uk-UA"/>
              </w:rPr>
              <w:t>4</w:t>
            </w:r>
            <w:r w:rsidRPr="007232CF">
              <w:rPr>
                <w:b/>
                <w:lang w:eastAsia="uk-UA"/>
              </w:rPr>
              <w:t xml:space="preserve">00,0 </w:t>
            </w:r>
            <w:r w:rsidRPr="0012383C">
              <w:rPr>
                <w:lang w:eastAsia="uk-UA"/>
              </w:rPr>
              <w:t>(</w:t>
            </w:r>
            <w:r>
              <w:rPr>
                <w:lang w:val="uk-UA" w:eastAsia="uk-UA"/>
              </w:rPr>
              <w:t>3</w:t>
            </w:r>
            <w:r w:rsidRPr="0012383C">
              <w:rPr>
                <w:lang w:eastAsia="uk-UA"/>
              </w:rPr>
              <w:t>00,0</w:t>
            </w:r>
            <w:r w:rsidRPr="0012383C">
              <w:rPr>
                <w:lang w:val="uk-UA" w:eastAsia="uk-UA"/>
              </w:rPr>
              <w:t xml:space="preserve"> </w:t>
            </w:r>
            <w:r w:rsidRPr="0012383C">
              <w:rPr>
                <w:lang w:eastAsia="uk-UA"/>
              </w:rPr>
              <w:t xml:space="preserve">тис. </w:t>
            </w:r>
            <w:r w:rsidRPr="0012383C">
              <w:rPr>
                <w:lang w:val="uk-UA" w:eastAsia="uk-UA"/>
              </w:rPr>
              <w:t>с</w:t>
            </w:r>
            <w:r w:rsidRPr="0012383C">
              <w:rPr>
                <w:lang w:eastAsia="uk-UA"/>
              </w:rPr>
              <w:t>пецфонд</w:t>
            </w:r>
            <w:r w:rsidRPr="0012383C">
              <w:rPr>
                <w:lang w:val="uk-UA" w:eastAsia="uk-UA"/>
              </w:rPr>
              <w:t xml:space="preserve"> </w:t>
            </w:r>
            <w:r w:rsidRPr="0012383C">
              <w:rPr>
                <w:lang w:eastAsia="uk-UA"/>
              </w:rPr>
              <w:t>+</w:t>
            </w:r>
            <w:r w:rsidRPr="0012383C">
              <w:rPr>
                <w:lang w:val="uk-UA" w:eastAsia="uk-UA"/>
              </w:rPr>
              <w:t xml:space="preserve"> </w:t>
            </w:r>
            <w:r w:rsidRPr="0012383C">
              <w:rPr>
                <w:lang w:eastAsia="uk-UA"/>
              </w:rPr>
              <w:t>100,0 тис.</w:t>
            </w:r>
            <w:r>
              <w:rPr>
                <w:lang w:val="uk-UA" w:eastAsia="uk-UA"/>
              </w:rPr>
              <w:t>грн.</w:t>
            </w:r>
            <w:r w:rsidRPr="0012383C">
              <w:rPr>
                <w:lang w:eastAsia="uk-UA"/>
              </w:rPr>
              <w:t xml:space="preserve"> загал. </w:t>
            </w:r>
            <w:r w:rsidRPr="0012383C">
              <w:rPr>
                <w:lang w:val="uk-UA" w:eastAsia="uk-UA"/>
              </w:rPr>
              <w:t>ф</w:t>
            </w:r>
            <w:r w:rsidRPr="0012383C">
              <w:rPr>
                <w:lang w:eastAsia="uk-UA"/>
              </w:rPr>
              <w:t>онд)</w:t>
            </w:r>
          </w:p>
        </w:tc>
        <w:tc>
          <w:tcPr>
            <w:tcW w:w="1842" w:type="dxa"/>
            <w:tcBorders>
              <w:top w:val="single" w:sz="4" w:space="0" w:color="auto"/>
              <w:left w:val="single" w:sz="4" w:space="0" w:color="auto"/>
              <w:bottom w:val="single" w:sz="4" w:space="0" w:color="auto"/>
              <w:right w:val="single" w:sz="4" w:space="0" w:color="auto"/>
            </w:tcBorders>
            <w:vAlign w:val="center"/>
          </w:tcPr>
          <w:p w:rsidR="00E9093D" w:rsidRPr="007232CF" w:rsidRDefault="00E9093D" w:rsidP="00E14496">
            <w:pPr>
              <w:rPr>
                <w:lang w:eastAsia="uk-UA"/>
              </w:rPr>
            </w:pPr>
          </w:p>
        </w:tc>
      </w:tr>
      <w:tr w:rsidR="00E9093D" w:rsidRPr="007232CF" w:rsidTr="00E14496">
        <w:trPr>
          <w:gridAfter w:val="7"/>
          <w:wAfter w:w="9374" w:type="dxa"/>
          <w:cantSplit/>
          <w:trHeight w:val="412"/>
        </w:trPr>
        <w:tc>
          <w:tcPr>
            <w:tcW w:w="565" w:type="dxa"/>
            <w:gridSpan w:val="2"/>
            <w:tcBorders>
              <w:top w:val="single" w:sz="4" w:space="0" w:color="auto"/>
              <w:left w:val="single" w:sz="4" w:space="0" w:color="auto"/>
              <w:bottom w:val="single" w:sz="4" w:space="0" w:color="auto"/>
              <w:right w:val="single" w:sz="4" w:space="0" w:color="auto"/>
            </w:tcBorders>
            <w:vAlign w:val="center"/>
          </w:tcPr>
          <w:p w:rsidR="00E9093D" w:rsidRPr="007232CF" w:rsidRDefault="00E9093D" w:rsidP="00E14496">
            <w:pPr>
              <w:rPr>
                <w:b/>
                <w:lang w:eastAsia="uk-UA"/>
              </w:rPr>
            </w:pPr>
          </w:p>
        </w:tc>
        <w:tc>
          <w:tcPr>
            <w:tcW w:w="2409" w:type="dxa"/>
            <w:gridSpan w:val="2"/>
            <w:tcBorders>
              <w:top w:val="single" w:sz="4" w:space="0" w:color="auto"/>
              <w:left w:val="single" w:sz="4" w:space="0" w:color="auto"/>
              <w:bottom w:val="single" w:sz="4" w:space="0" w:color="auto"/>
              <w:right w:val="single" w:sz="4" w:space="0" w:color="auto"/>
            </w:tcBorders>
          </w:tcPr>
          <w:p w:rsidR="00E9093D" w:rsidRPr="008359FD" w:rsidRDefault="00E9093D" w:rsidP="00E14496">
            <w:pPr>
              <w:autoSpaceDE w:val="0"/>
              <w:autoSpaceDN w:val="0"/>
              <w:adjustRightInd w:val="0"/>
              <w:rPr>
                <w:b/>
                <w:lang w:val="uk-UA" w:eastAsia="uk-UA"/>
              </w:rPr>
            </w:pPr>
            <w:r>
              <w:rPr>
                <w:b/>
                <w:lang w:val="uk-UA" w:eastAsia="uk-UA"/>
              </w:rPr>
              <w:t>РАЗОМ</w:t>
            </w:r>
          </w:p>
        </w:tc>
        <w:tc>
          <w:tcPr>
            <w:tcW w:w="2127" w:type="dxa"/>
            <w:tcBorders>
              <w:top w:val="single" w:sz="4" w:space="0" w:color="auto"/>
              <w:left w:val="single" w:sz="4" w:space="0" w:color="auto"/>
              <w:bottom w:val="single" w:sz="4" w:space="0" w:color="auto"/>
              <w:right w:val="single" w:sz="4" w:space="0" w:color="auto"/>
            </w:tcBorders>
          </w:tcPr>
          <w:p w:rsidR="00E9093D" w:rsidRPr="00C7766C" w:rsidRDefault="00E9093D" w:rsidP="00E14496">
            <w:pPr>
              <w:autoSpaceDE w:val="0"/>
              <w:autoSpaceDN w:val="0"/>
              <w:adjustRightInd w:val="0"/>
              <w:rPr>
                <w:b/>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E9093D" w:rsidRPr="007232CF" w:rsidRDefault="00E9093D" w:rsidP="00E14496">
            <w:pPr>
              <w:rPr>
                <w:lang w:eastAsia="uk-UA"/>
              </w:rPr>
            </w:pP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E9093D" w:rsidRPr="008359FD" w:rsidRDefault="00E9093D" w:rsidP="00E14496">
            <w:pPr>
              <w:rPr>
                <w:lang w:val="uk-UA" w:eastAsia="uk-UA"/>
              </w:rPr>
            </w:pPr>
            <w:r w:rsidRPr="008359FD">
              <w:rPr>
                <w:b/>
                <w:lang w:val="uk-UA" w:eastAsia="uk-UA"/>
              </w:rPr>
              <w:t>1</w:t>
            </w:r>
            <w:r>
              <w:rPr>
                <w:b/>
                <w:lang w:val="uk-UA" w:eastAsia="uk-UA"/>
              </w:rPr>
              <w:t>1</w:t>
            </w:r>
            <w:r w:rsidRPr="008359FD">
              <w:rPr>
                <w:b/>
                <w:lang w:val="uk-UA" w:eastAsia="uk-UA"/>
              </w:rPr>
              <w:t>00,0</w:t>
            </w:r>
            <w:r>
              <w:rPr>
                <w:lang w:val="uk-UA" w:eastAsia="uk-UA"/>
              </w:rPr>
              <w:t xml:space="preserve"> (800,0тис.грн. спецфонд + 300,0 тис.грн. заг.фонд)</w:t>
            </w:r>
          </w:p>
        </w:tc>
        <w:tc>
          <w:tcPr>
            <w:tcW w:w="1842" w:type="dxa"/>
            <w:tcBorders>
              <w:top w:val="single" w:sz="4" w:space="0" w:color="auto"/>
              <w:left w:val="single" w:sz="4" w:space="0" w:color="auto"/>
              <w:bottom w:val="single" w:sz="4" w:space="0" w:color="auto"/>
              <w:right w:val="single" w:sz="4" w:space="0" w:color="auto"/>
            </w:tcBorders>
            <w:vAlign w:val="center"/>
          </w:tcPr>
          <w:p w:rsidR="00E9093D" w:rsidRPr="007232CF" w:rsidRDefault="00E9093D" w:rsidP="00E14496">
            <w:pPr>
              <w:rPr>
                <w:lang w:eastAsia="uk-UA"/>
              </w:rPr>
            </w:pPr>
          </w:p>
        </w:tc>
      </w:tr>
      <w:tr w:rsidR="00E9093D" w:rsidRPr="007232CF" w:rsidTr="00E14496">
        <w:trPr>
          <w:gridAfter w:val="7"/>
          <w:wAfter w:w="9374" w:type="dxa"/>
          <w:cantSplit/>
          <w:trHeight w:val="412"/>
        </w:trPr>
        <w:tc>
          <w:tcPr>
            <w:tcW w:w="565" w:type="dxa"/>
            <w:gridSpan w:val="2"/>
            <w:tcBorders>
              <w:top w:val="single" w:sz="4" w:space="0" w:color="auto"/>
              <w:left w:val="single" w:sz="4" w:space="0" w:color="auto"/>
              <w:bottom w:val="single" w:sz="4" w:space="0" w:color="auto"/>
              <w:right w:val="single" w:sz="4" w:space="0" w:color="auto"/>
            </w:tcBorders>
            <w:vAlign w:val="center"/>
          </w:tcPr>
          <w:p w:rsidR="00E9093D" w:rsidRPr="007232CF" w:rsidRDefault="00E9093D" w:rsidP="00E14496">
            <w:pPr>
              <w:rPr>
                <w:b/>
                <w:lang w:eastAsia="uk-UA"/>
              </w:rPr>
            </w:pPr>
          </w:p>
        </w:tc>
        <w:tc>
          <w:tcPr>
            <w:tcW w:w="2409" w:type="dxa"/>
            <w:gridSpan w:val="2"/>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b/>
                <w:lang w:eastAsia="uk-UA"/>
              </w:rPr>
            </w:pPr>
          </w:p>
        </w:tc>
        <w:tc>
          <w:tcPr>
            <w:tcW w:w="2127" w:type="dxa"/>
            <w:tcBorders>
              <w:top w:val="single" w:sz="4" w:space="0" w:color="auto"/>
              <w:left w:val="single" w:sz="4" w:space="0" w:color="auto"/>
              <w:bottom w:val="single" w:sz="4" w:space="0" w:color="auto"/>
              <w:right w:val="single" w:sz="4" w:space="0" w:color="auto"/>
            </w:tcBorders>
          </w:tcPr>
          <w:p w:rsidR="00E9093D" w:rsidRPr="00C7766C" w:rsidRDefault="00E9093D" w:rsidP="00E14496">
            <w:pPr>
              <w:autoSpaceDE w:val="0"/>
              <w:autoSpaceDN w:val="0"/>
              <w:adjustRightInd w:val="0"/>
              <w:rPr>
                <w:b/>
                <w:lang w:eastAsia="uk-UA"/>
              </w:rPr>
            </w:pPr>
          </w:p>
        </w:tc>
        <w:tc>
          <w:tcPr>
            <w:tcW w:w="3687" w:type="dxa"/>
            <w:tcBorders>
              <w:top w:val="single" w:sz="4" w:space="0" w:color="auto"/>
              <w:left w:val="single" w:sz="4" w:space="0" w:color="auto"/>
              <w:bottom w:val="single" w:sz="4" w:space="0" w:color="auto"/>
              <w:right w:val="single" w:sz="4" w:space="0" w:color="auto"/>
            </w:tcBorders>
          </w:tcPr>
          <w:p w:rsidR="00E9093D" w:rsidRPr="007232CF" w:rsidRDefault="00E9093D" w:rsidP="00E14496">
            <w:pPr>
              <w:autoSpaceDE w:val="0"/>
              <w:autoSpaceDN w:val="0"/>
              <w:adjustRightInd w:val="0"/>
              <w:rPr>
                <w:i/>
                <w:lang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E9093D" w:rsidRPr="007232CF" w:rsidRDefault="00E9093D" w:rsidP="00E14496">
            <w:pPr>
              <w:rPr>
                <w:lang w:eastAsia="uk-UA"/>
              </w:rPr>
            </w:pPr>
          </w:p>
        </w:tc>
        <w:tc>
          <w:tcPr>
            <w:tcW w:w="1277" w:type="dxa"/>
            <w:tcBorders>
              <w:top w:val="single" w:sz="4" w:space="0" w:color="auto"/>
              <w:left w:val="single" w:sz="4" w:space="0" w:color="auto"/>
              <w:bottom w:val="single" w:sz="4" w:space="0" w:color="auto"/>
              <w:right w:val="single" w:sz="4" w:space="0" w:color="auto"/>
            </w:tcBorders>
            <w:vAlign w:val="center"/>
          </w:tcPr>
          <w:p w:rsidR="00E9093D" w:rsidRPr="007232CF" w:rsidRDefault="00E9093D" w:rsidP="00E14496">
            <w:pPr>
              <w:rPr>
                <w:lang w:eastAsia="uk-UA"/>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E9093D" w:rsidRPr="007232CF" w:rsidRDefault="00E9093D" w:rsidP="00E14496">
            <w:pPr>
              <w:rPr>
                <w:lang w:eastAsia="uk-UA"/>
              </w:rPr>
            </w:pPr>
          </w:p>
        </w:tc>
        <w:tc>
          <w:tcPr>
            <w:tcW w:w="1842" w:type="dxa"/>
            <w:tcBorders>
              <w:top w:val="single" w:sz="4" w:space="0" w:color="auto"/>
              <w:left w:val="single" w:sz="4" w:space="0" w:color="auto"/>
              <w:bottom w:val="single" w:sz="4" w:space="0" w:color="auto"/>
              <w:right w:val="single" w:sz="4" w:space="0" w:color="auto"/>
            </w:tcBorders>
            <w:vAlign w:val="center"/>
          </w:tcPr>
          <w:p w:rsidR="00E9093D" w:rsidRPr="007232CF" w:rsidRDefault="00E9093D" w:rsidP="00E14496">
            <w:pPr>
              <w:rPr>
                <w:lang w:eastAsia="uk-UA"/>
              </w:rPr>
            </w:pPr>
          </w:p>
        </w:tc>
      </w:tr>
    </w:tbl>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00" w:hanging="650"/>
        <w:rPr>
          <w:lang w:val="uk-UA" w:eastAsia="uk-UA"/>
        </w:rPr>
      </w:pPr>
      <w:r w:rsidRPr="007232CF">
        <w:rPr>
          <w:lang w:eastAsia="uk-UA"/>
        </w:rPr>
        <w:t>*  вказується кожне джерело окремо</w:t>
      </w:r>
    </w:p>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92" w:lineRule="auto"/>
        <w:ind w:left="650"/>
        <w:rPr>
          <w:lang w:val="uk-UA" w:eastAsia="uk-UA"/>
        </w:rPr>
      </w:pPr>
      <w:r w:rsidRPr="007232CF">
        <w:rPr>
          <w:lang w:eastAsia="uk-UA"/>
        </w:rPr>
        <w:t>** завдання, заходи та показники вказуються на кожний рік програми.</w:t>
      </w:r>
    </w:p>
    <w:p w:rsidR="00E9093D" w:rsidRPr="00142AC7"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eastAsia="uk-UA"/>
        </w:rPr>
      </w:pPr>
      <w:r w:rsidRPr="00142AC7">
        <w:rPr>
          <w:lang w:eastAsia="uk-UA"/>
        </w:rPr>
        <w:t>ПРИМІТКА: Зміни до переліку вноситимуться протягом 201</w:t>
      </w:r>
      <w:r>
        <w:rPr>
          <w:lang w:val="uk-UA" w:eastAsia="uk-UA"/>
        </w:rPr>
        <w:t>9</w:t>
      </w:r>
      <w:r w:rsidRPr="00142AC7">
        <w:rPr>
          <w:lang w:eastAsia="uk-UA"/>
        </w:rPr>
        <w:t>-202</w:t>
      </w:r>
      <w:r>
        <w:rPr>
          <w:lang w:val="uk-UA" w:eastAsia="uk-UA"/>
        </w:rPr>
        <w:t>1</w:t>
      </w:r>
      <w:r w:rsidRPr="00142AC7">
        <w:rPr>
          <w:lang w:eastAsia="uk-UA"/>
        </w:rPr>
        <w:t xml:space="preserve">рр . по мірі накопичення коштів </w:t>
      </w:r>
    </w:p>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lang w:eastAsia="uk-UA"/>
        </w:rPr>
      </w:pPr>
    </w:p>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lang w:eastAsia="uk-UA"/>
        </w:rPr>
      </w:pPr>
    </w:p>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rPr>
      </w:pPr>
      <w:r w:rsidRPr="007232CF">
        <w:rPr>
          <w:b/>
        </w:rPr>
        <w:t>МІСЬКИЙ ГОЛОВА</w:t>
      </w:r>
      <w:r w:rsidRPr="007232CF">
        <w:rPr>
          <w:b/>
        </w:rPr>
        <w:tab/>
      </w:r>
      <w:r w:rsidRPr="007232CF">
        <w:rPr>
          <w:b/>
        </w:rPr>
        <w:tab/>
      </w:r>
      <w:r w:rsidRPr="007232CF">
        <w:rPr>
          <w:b/>
        </w:rPr>
        <w:tab/>
      </w:r>
      <w:r w:rsidRPr="007232CF">
        <w:rPr>
          <w:b/>
        </w:rPr>
        <w:tab/>
        <w:t>А.Р.МЕЛЕШКО</w:t>
      </w:r>
    </w:p>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lang w:eastAsia="uk-UA"/>
        </w:rPr>
      </w:pPr>
    </w:p>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lang w:eastAsia="uk-UA"/>
        </w:rPr>
      </w:pPr>
    </w:p>
    <w:p w:rsidR="00E9093D" w:rsidRDefault="00E9093D" w:rsidP="00E9093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3" w:lineRule="atLeast"/>
        <w:rPr>
          <w:color w:val="222222"/>
          <w:lang w:val="uk-UA" w:eastAsia="uk-UA"/>
        </w:rPr>
      </w:pPr>
    </w:p>
    <w:p w:rsidR="00E9093D" w:rsidRDefault="00E9093D" w:rsidP="00E9093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3" w:lineRule="atLeast"/>
        <w:rPr>
          <w:color w:val="222222"/>
          <w:lang w:val="uk-UA" w:eastAsia="uk-UA"/>
        </w:rPr>
      </w:pPr>
    </w:p>
    <w:p w:rsidR="00E9093D" w:rsidRDefault="00E9093D" w:rsidP="00E9093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3" w:lineRule="atLeast"/>
        <w:rPr>
          <w:color w:val="222222"/>
          <w:lang w:val="uk-UA" w:eastAsia="uk-UA"/>
        </w:rPr>
      </w:pPr>
    </w:p>
    <w:p w:rsidR="00E9093D" w:rsidRDefault="00E9093D" w:rsidP="00E9093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3" w:lineRule="atLeast"/>
        <w:rPr>
          <w:color w:val="222222"/>
          <w:lang w:val="uk-UA" w:eastAsia="uk-UA"/>
        </w:rPr>
      </w:pPr>
    </w:p>
    <w:p w:rsidR="00E9093D" w:rsidRDefault="00E9093D" w:rsidP="00E9093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3" w:lineRule="atLeast"/>
        <w:rPr>
          <w:color w:val="222222"/>
          <w:lang w:val="uk-UA" w:eastAsia="uk-UA"/>
        </w:rPr>
      </w:pPr>
    </w:p>
    <w:p w:rsidR="00E9093D" w:rsidRDefault="00E9093D" w:rsidP="00E9093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3" w:lineRule="atLeast"/>
        <w:rPr>
          <w:color w:val="222222"/>
          <w:lang w:val="uk-UA" w:eastAsia="uk-UA"/>
        </w:rPr>
      </w:pPr>
    </w:p>
    <w:p w:rsidR="00E9093D" w:rsidRDefault="00E9093D" w:rsidP="00E9093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3" w:lineRule="atLeast"/>
        <w:rPr>
          <w:color w:val="222222"/>
          <w:lang w:val="uk-UA" w:eastAsia="uk-UA"/>
        </w:rPr>
      </w:pPr>
    </w:p>
    <w:p w:rsidR="00E9093D" w:rsidRDefault="00E9093D" w:rsidP="00E9093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3" w:lineRule="atLeast"/>
        <w:rPr>
          <w:color w:val="222222"/>
          <w:lang w:val="uk-UA" w:eastAsia="uk-UA"/>
        </w:rPr>
      </w:pPr>
    </w:p>
    <w:p w:rsidR="00E9093D" w:rsidRDefault="00E9093D" w:rsidP="00E9093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3" w:lineRule="atLeast"/>
        <w:rPr>
          <w:color w:val="222222"/>
          <w:lang w:val="uk-UA" w:eastAsia="uk-UA"/>
        </w:rPr>
      </w:pPr>
    </w:p>
    <w:p w:rsidR="00E9093D" w:rsidRDefault="00E9093D" w:rsidP="00E9093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3" w:lineRule="atLeast"/>
        <w:rPr>
          <w:color w:val="222222"/>
          <w:lang w:val="uk-UA" w:eastAsia="uk-UA"/>
        </w:rPr>
      </w:pPr>
    </w:p>
    <w:p w:rsidR="00E9093D" w:rsidRPr="00927D0C" w:rsidRDefault="00E9093D" w:rsidP="00E9093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3" w:lineRule="atLeast"/>
        <w:rPr>
          <w:color w:val="222222"/>
          <w:lang w:val="uk-UA" w:eastAsia="uk-UA"/>
        </w:rPr>
      </w:pPr>
    </w:p>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lang w:eastAsia="uk-UA"/>
        </w:rPr>
      </w:pPr>
    </w:p>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lang w:eastAsia="uk-UA"/>
        </w:rPr>
      </w:pPr>
    </w:p>
    <w:p w:rsidR="00E9093D" w:rsidRPr="00142AC7"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142AC7">
        <w:rPr>
          <w:b/>
          <w:bCs/>
          <w:lang w:eastAsia="uk-UA"/>
        </w:rPr>
        <w:t xml:space="preserve">Ресурсне забезпечення Програми </w:t>
      </w:r>
      <w:r w:rsidRPr="00142AC7">
        <w:rPr>
          <w:b/>
          <w:color w:val="000000"/>
        </w:rPr>
        <w:t>підтримки будинків об’єднань співвласників багатоквартирних</w:t>
      </w:r>
      <w:r w:rsidRPr="00142AC7">
        <w:rPr>
          <w:b/>
          <w:color w:val="000000"/>
        </w:rPr>
        <w:tab/>
      </w:r>
    </w:p>
    <w:p w:rsidR="00E9093D" w:rsidRPr="00142AC7"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lang w:eastAsia="uk-UA"/>
        </w:rPr>
      </w:pPr>
      <w:r w:rsidRPr="00142AC7">
        <w:rPr>
          <w:b/>
          <w:color w:val="000000"/>
        </w:rPr>
        <w:t xml:space="preserve">будинків (ОСББ) м. Новий Розділ </w:t>
      </w:r>
      <w:r w:rsidRPr="00142AC7">
        <w:rPr>
          <w:b/>
          <w:lang w:eastAsia="uk-UA"/>
        </w:rPr>
        <w:t>на 201</w:t>
      </w:r>
      <w:r>
        <w:rPr>
          <w:b/>
          <w:lang w:val="uk-UA" w:eastAsia="uk-UA"/>
        </w:rPr>
        <w:t>9</w:t>
      </w:r>
      <w:r w:rsidRPr="00142AC7">
        <w:rPr>
          <w:b/>
          <w:lang w:eastAsia="uk-UA"/>
        </w:rPr>
        <w:t xml:space="preserve"> рік та прогноз на 20</w:t>
      </w:r>
      <w:r>
        <w:rPr>
          <w:b/>
          <w:lang w:val="uk-UA" w:eastAsia="uk-UA"/>
        </w:rPr>
        <w:t>20</w:t>
      </w:r>
      <w:r w:rsidRPr="00142AC7">
        <w:rPr>
          <w:b/>
          <w:lang w:eastAsia="uk-UA"/>
        </w:rPr>
        <w:t>-202</w:t>
      </w:r>
      <w:r>
        <w:rPr>
          <w:b/>
          <w:lang w:val="uk-UA" w:eastAsia="uk-UA"/>
        </w:rPr>
        <w:t>1</w:t>
      </w:r>
      <w:r w:rsidRPr="00142AC7">
        <w:rPr>
          <w:b/>
          <w:lang w:eastAsia="uk-UA"/>
        </w:rPr>
        <w:t>рр.</w:t>
      </w:r>
      <w:r w:rsidRPr="00142AC7">
        <w:rPr>
          <w:b/>
          <w:bCs/>
          <w:lang w:eastAsia="uk-UA"/>
        </w:rPr>
        <w:t xml:space="preserve">. </w:t>
      </w:r>
    </w:p>
    <w:p w:rsidR="00E9093D" w:rsidRPr="008359FD"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eastAsia="uk-UA"/>
        </w:rPr>
      </w:pPr>
    </w:p>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eastAsia="uk-UA"/>
        </w:rPr>
      </w:pPr>
      <w:r w:rsidRPr="007232CF">
        <w:rPr>
          <w:lang w:eastAsia="uk-UA"/>
        </w:rPr>
        <w:t xml:space="preserve">                                                                                                                                                                               тис. грн.</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E9093D" w:rsidRPr="007232CF" w:rsidTr="00D55834">
        <w:trPr>
          <w:cantSplit/>
          <w:trHeight w:val="912"/>
        </w:trPr>
        <w:tc>
          <w:tcPr>
            <w:tcW w:w="5360" w:type="dxa"/>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jc w:val="center"/>
              <w:rPr>
                <w:b/>
                <w:lang w:eastAsia="uk-UA"/>
              </w:rPr>
            </w:pPr>
            <w:r w:rsidRPr="007232CF">
              <w:rPr>
                <w:b/>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spacing w:line="192" w:lineRule="auto"/>
              <w:jc w:val="center"/>
              <w:rPr>
                <w:b/>
                <w:lang w:eastAsia="uk-UA"/>
              </w:rPr>
            </w:pPr>
            <w:r w:rsidRPr="007232CF">
              <w:rPr>
                <w:b/>
                <w:lang w:eastAsia="uk-UA"/>
              </w:rPr>
              <w:t>201</w:t>
            </w:r>
            <w:r>
              <w:rPr>
                <w:b/>
                <w:lang w:val="uk-UA" w:eastAsia="uk-UA"/>
              </w:rPr>
              <w:t>9</w:t>
            </w:r>
            <w:r w:rsidRPr="007232CF">
              <w:rPr>
                <w:b/>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spacing w:line="192" w:lineRule="auto"/>
              <w:jc w:val="center"/>
              <w:rPr>
                <w:b/>
                <w:lang w:eastAsia="uk-UA"/>
              </w:rPr>
            </w:pPr>
            <w:r w:rsidRPr="007232CF">
              <w:rPr>
                <w:b/>
                <w:lang w:eastAsia="uk-UA"/>
              </w:rPr>
              <w:t>20</w:t>
            </w:r>
            <w:r>
              <w:rPr>
                <w:b/>
                <w:lang w:val="uk-UA" w:eastAsia="uk-UA"/>
              </w:rPr>
              <w:t>20</w:t>
            </w:r>
            <w:r w:rsidRPr="007232CF">
              <w:rPr>
                <w:b/>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spacing w:line="192" w:lineRule="auto"/>
              <w:jc w:val="center"/>
              <w:rPr>
                <w:b/>
                <w:lang w:eastAsia="uk-UA"/>
              </w:rPr>
            </w:pPr>
            <w:r w:rsidRPr="007232CF">
              <w:rPr>
                <w:b/>
                <w:lang w:eastAsia="uk-UA"/>
              </w:rPr>
              <w:t>202</w:t>
            </w:r>
            <w:r>
              <w:rPr>
                <w:b/>
                <w:lang w:val="uk-UA" w:eastAsia="uk-UA"/>
              </w:rPr>
              <w:t>1</w:t>
            </w:r>
            <w:r w:rsidRPr="007232CF">
              <w:rPr>
                <w:b/>
                <w:lang w:eastAsia="uk-UA"/>
              </w:rPr>
              <w:t>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E9093D" w:rsidRPr="007232CF" w:rsidRDefault="00E9093D" w:rsidP="00E14496">
            <w:pPr>
              <w:autoSpaceDE w:val="0"/>
              <w:autoSpaceDN w:val="0"/>
              <w:adjustRightInd w:val="0"/>
              <w:spacing w:line="192" w:lineRule="auto"/>
              <w:jc w:val="center"/>
              <w:rPr>
                <w:b/>
                <w:lang w:eastAsia="uk-UA"/>
              </w:rPr>
            </w:pPr>
            <w:r w:rsidRPr="007232CF">
              <w:rPr>
                <w:b/>
                <w:lang w:eastAsia="uk-UA"/>
              </w:rPr>
              <w:t>Усього витрат на виконання програми</w:t>
            </w:r>
          </w:p>
        </w:tc>
      </w:tr>
      <w:tr w:rsidR="00E9093D" w:rsidRPr="00142AC7" w:rsidTr="00E14496">
        <w:tc>
          <w:tcPr>
            <w:tcW w:w="5360" w:type="dxa"/>
            <w:tcBorders>
              <w:top w:val="single" w:sz="4" w:space="0" w:color="auto"/>
              <w:left w:val="single" w:sz="4" w:space="0" w:color="auto"/>
              <w:bottom w:val="single" w:sz="4" w:space="0" w:color="auto"/>
              <w:right w:val="single" w:sz="4" w:space="0" w:color="auto"/>
            </w:tcBorders>
            <w:hideMark/>
          </w:tcPr>
          <w:p w:rsidR="00E9093D" w:rsidRPr="00142AC7" w:rsidRDefault="00E9093D" w:rsidP="00E14496">
            <w:pPr>
              <w:autoSpaceDE w:val="0"/>
              <w:autoSpaceDN w:val="0"/>
              <w:adjustRightInd w:val="0"/>
              <w:rPr>
                <w:lang w:eastAsia="uk-UA"/>
              </w:rPr>
            </w:pPr>
            <w:r w:rsidRPr="00142AC7">
              <w:rPr>
                <w:lang w:eastAsia="uk-UA"/>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9093D" w:rsidRPr="00142AC7" w:rsidRDefault="00D55834" w:rsidP="00E14496">
            <w:pPr>
              <w:autoSpaceDE w:val="0"/>
              <w:autoSpaceDN w:val="0"/>
              <w:adjustRightInd w:val="0"/>
              <w:jc w:val="center"/>
              <w:rPr>
                <w:lang w:eastAsia="uk-UA"/>
              </w:rPr>
            </w:pPr>
            <w:r>
              <w:rPr>
                <w:lang w:val="uk-UA" w:eastAsia="uk-UA"/>
              </w:rPr>
              <w:t>4</w:t>
            </w:r>
            <w:r w:rsidR="00E9093D" w:rsidRPr="00142AC7">
              <w:rPr>
                <w:lang w:eastAsia="uk-UA"/>
              </w:rPr>
              <w:t>00,0</w:t>
            </w:r>
          </w:p>
        </w:tc>
        <w:tc>
          <w:tcPr>
            <w:tcW w:w="169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r>
              <w:rPr>
                <w:lang w:val="uk-UA" w:eastAsia="uk-UA"/>
              </w:rPr>
              <w:t>4</w:t>
            </w:r>
            <w:r w:rsidRPr="00142AC7">
              <w:rPr>
                <w:lang w:eastAsia="uk-UA"/>
              </w:rPr>
              <w:t>00,0</w:t>
            </w:r>
          </w:p>
        </w:tc>
        <w:tc>
          <w:tcPr>
            <w:tcW w:w="169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r>
              <w:rPr>
                <w:lang w:val="uk-UA" w:eastAsia="uk-UA"/>
              </w:rPr>
              <w:t>4</w:t>
            </w:r>
            <w:r w:rsidRPr="00142AC7">
              <w:rPr>
                <w:lang w:eastAsia="uk-UA"/>
              </w:rPr>
              <w:t>00,0</w:t>
            </w:r>
          </w:p>
        </w:tc>
        <w:tc>
          <w:tcPr>
            <w:tcW w:w="247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r w:rsidRPr="00142AC7">
              <w:rPr>
                <w:lang w:eastAsia="uk-UA"/>
              </w:rPr>
              <w:t>1</w:t>
            </w:r>
            <w:r>
              <w:rPr>
                <w:lang w:val="uk-UA" w:eastAsia="uk-UA"/>
              </w:rPr>
              <w:t>1</w:t>
            </w:r>
            <w:r w:rsidRPr="00142AC7">
              <w:rPr>
                <w:lang w:eastAsia="uk-UA"/>
              </w:rPr>
              <w:t xml:space="preserve">00,0 </w:t>
            </w:r>
          </w:p>
        </w:tc>
      </w:tr>
      <w:tr w:rsidR="00E9093D" w:rsidRPr="00142AC7" w:rsidTr="00E14496">
        <w:tc>
          <w:tcPr>
            <w:tcW w:w="5360" w:type="dxa"/>
            <w:tcBorders>
              <w:top w:val="single" w:sz="4" w:space="0" w:color="auto"/>
              <w:left w:val="single" w:sz="4" w:space="0" w:color="auto"/>
              <w:bottom w:val="single" w:sz="4" w:space="0" w:color="auto"/>
              <w:right w:val="single" w:sz="4" w:space="0" w:color="auto"/>
            </w:tcBorders>
            <w:hideMark/>
          </w:tcPr>
          <w:p w:rsidR="00E9093D" w:rsidRPr="00142AC7" w:rsidRDefault="00E9093D" w:rsidP="00E14496">
            <w:pPr>
              <w:autoSpaceDE w:val="0"/>
              <w:autoSpaceDN w:val="0"/>
              <w:adjustRightInd w:val="0"/>
              <w:rPr>
                <w:lang w:eastAsia="uk-UA"/>
              </w:rPr>
            </w:pPr>
            <w:r w:rsidRPr="00142AC7">
              <w:rPr>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9093D" w:rsidRPr="00142AC7" w:rsidRDefault="00E9093D"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p>
        </w:tc>
      </w:tr>
      <w:tr w:rsidR="00E9093D" w:rsidRPr="00142AC7" w:rsidTr="00E14496">
        <w:tc>
          <w:tcPr>
            <w:tcW w:w="5360" w:type="dxa"/>
            <w:tcBorders>
              <w:top w:val="single" w:sz="4" w:space="0" w:color="auto"/>
              <w:left w:val="single" w:sz="4" w:space="0" w:color="auto"/>
              <w:bottom w:val="single" w:sz="4" w:space="0" w:color="auto"/>
              <w:right w:val="single" w:sz="4" w:space="0" w:color="auto"/>
            </w:tcBorders>
            <w:hideMark/>
          </w:tcPr>
          <w:p w:rsidR="00E9093D" w:rsidRPr="00142AC7" w:rsidRDefault="00E9093D" w:rsidP="00E14496">
            <w:pPr>
              <w:autoSpaceDE w:val="0"/>
              <w:autoSpaceDN w:val="0"/>
              <w:adjustRightInd w:val="0"/>
              <w:rPr>
                <w:lang w:eastAsia="uk-UA"/>
              </w:rPr>
            </w:pPr>
            <w:r w:rsidRPr="00142AC7">
              <w:rPr>
                <w:lang w:eastAsia="uk-UA"/>
              </w:rPr>
              <w:t>державний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9093D" w:rsidRPr="00142AC7" w:rsidRDefault="00E9093D"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p>
        </w:tc>
      </w:tr>
      <w:tr w:rsidR="00E9093D" w:rsidRPr="00142AC7" w:rsidTr="00E14496">
        <w:tc>
          <w:tcPr>
            <w:tcW w:w="5360" w:type="dxa"/>
            <w:tcBorders>
              <w:top w:val="single" w:sz="4" w:space="0" w:color="auto"/>
              <w:left w:val="single" w:sz="4" w:space="0" w:color="auto"/>
              <w:bottom w:val="single" w:sz="4" w:space="0" w:color="auto"/>
              <w:right w:val="single" w:sz="4" w:space="0" w:color="auto"/>
            </w:tcBorders>
            <w:hideMark/>
          </w:tcPr>
          <w:p w:rsidR="00E9093D" w:rsidRPr="00142AC7" w:rsidRDefault="00E9093D" w:rsidP="00E14496">
            <w:pPr>
              <w:autoSpaceDE w:val="0"/>
              <w:autoSpaceDN w:val="0"/>
              <w:adjustRightInd w:val="0"/>
              <w:spacing w:line="192" w:lineRule="auto"/>
              <w:rPr>
                <w:lang w:eastAsia="uk-UA"/>
              </w:rPr>
            </w:pPr>
            <w:r w:rsidRPr="00142AC7">
              <w:rPr>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9093D" w:rsidRPr="00142AC7" w:rsidRDefault="00D55834" w:rsidP="00E14496">
            <w:pPr>
              <w:autoSpaceDE w:val="0"/>
              <w:autoSpaceDN w:val="0"/>
              <w:adjustRightInd w:val="0"/>
              <w:jc w:val="center"/>
              <w:rPr>
                <w:lang w:val="uk-UA" w:eastAsia="uk-UA"/>
              </w:rPr>
            </w:pPr>
            <w:r>
              <w:rPr>
                <w:lang w:val="uk-UA" w:eastAsia="uk-UA"/>
              </w:rPr>
              <w:t>4</w:t>
            </w:r>
            <w:r w:rsidR="00E9093D" w:rsidRPr="00142AC7">
              <w:rPr>
                <w:lang w:eastAsia="uk-UA"/>
              </w:rPr>
              <w:t>00,0</w:t>
            </w:r>
            <w:r w:rsidR="00E9093D" w:rsidRPr="00142AC7">
              <w:rPr>
                <w:lang w:val="uk-UA" w:eastAsia="uk-UA"/>
              </w:rPr>
              <w:t xml:space="preserve"> </w:t>
            </w:r>
            <w:r w:rsidR="00E9093D" w:rsidRPr="00142AC7">
              <w:rPr>
                <w:lang w:eastAsia="uk-UA"/>
              </w:rPr>
              <w:t xml:space="preserve"> </w:t>
            </w:r>
          </w:p>
          <w:p w:rsidR="00E9093D" w:rsidRPr="00142AC7" w:rsidRDefault="00E9093D"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hideMark/>
          </w:tcPr>
          <w:p w:rsidR="00E9093D" w:rsidRPr="00142AC7" w:rsidRDefault="00E9093D" w:rsidP="00E14496">
            <w:pPr>
              <w:autoSpaceDE w:val="0"/>
              <w:autoSpaceDN w:val="0"/>
              <w:adjustRightInd w:val="0"/>
              <w:jc w:val="center"/>
              <w:rPr>
                <w:lang w:eastAsia="uk-UA"/>
              </w:rPr>
            </w:pPr>
            <w:r>
              <w:rPr>
                <w:lang w:val="uk-UA" w:eastAsia="uk-UA"/>
              </w:rPr>
              <w:t>4</w:t>
            </w:r>
            <w:r w:rsidRPr="00142AC7">
              <w:rPr>
                <w:lang w:eastAsia="uk-UA"/>
              </w:rPr>
              <w:t>00,0</w:t>
            </w:r>
            <w:r w:rsidRPr="00142AC7">
              <w:rPr>
                <w:lang w:val="uk-UA" w:eastAsia="uk-UA"/>
              </w:rPr>
              <w:t xml:space="preserve"> </w:t>
            </w:r>
          </w:p>
        </w:tc>
        <w:tc>
          <w:tcPr>
            <w:tcW w:w="169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r>
              <w:rPr>
                <w:lang w:val="uk-UA" w:eastAsia="uk-UA"/>
              </w:rPr>
              <w:t>4</w:t>
            </w:r>
            <w:r w:rsidRPr="00142AC7">
              <w:rPr>
                <w:lang w:eastAsia="uk-UA"/>
              </w:rPr>
              <w:t>00,0</w:t>
            </w:r>
            <w:r w:rsidRPr="00142AC7">
              <w:rPr>
                <w:lang w:val="uk-UA" w:eastAsia="uk-UA"/>
              </w:rPr>
              <w:t xml:space="preserve"> </w:t>
            </w:r>
            <w:r w:rsidRPr="00142AC7">
              <w:rPr>
                <w:lang w:eastAsia="uk-UA"/>
              </w:rPr>
              <w:t xml:space="preserve"> </w:t>
            </w:r>
          </w:p>
          <w:p w:rsidR="00E9093D" w:rsidRPr="00142AC7" w:rsidRDefault="00E9093D" w:rsidP="00E14496">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val="uk-UA" w:eastAsia="uk-UA"/>
              </w:rPr>
            </w:pPr>
            <w:r>
              <w:rPr>
                <w:lang w:val="uk-UA" w:eastAsia="uk-UA"/>
              </w:rPr>
              <w:t>11</w:t>
            </w:r>
            <w:r w:rsidRPr="00142AC7">
              <w:rPr>
                <w:lang w:eastAsia="uk-UA"/>
              </w:rPr>
              <w:t>00,0</w:t>
            </w:r>
            <w:r w:rsidRPr="00142AC7">
              <w:rPr>
                <w:lang w:val="uk-UA" w:eastAsia="uk-UA"/>
              </w:rPr>
              <w:t xml:space="preserve"> </w:t>
            </w:r>
          </w:p>
          <w:p w:rsidR="00E9093D" w:rsidRPr="00142AC7" w:rsidRDefault="00E9093D" w:rsidP="00E14496">
            <w:pPr>
              <w:autoSpaceDE w:val="0"/>
              <w:autoSpaceDN w:val="0"/>
              <w:adjustRightInd w:val="0"/>
              <w:jc w:val="center"/>
              <w:rPr>
                <w:lang w:eastAsia="uk-UA"/>
              </w:rPr>
            </w:pPr>
          </w:p>
        </w:tc>
      </w:tr>
      <w:tr w:rsidR="00E9093D" w:rsidRPr="00142AC7" w:rsidTr="00E14496">
        <w:tc>
          <w:tcPr>
            <w:tcW w:w="5360" w:type="dxa"/>
            <w:tcBorders>
              <w:top w:val="single" w:sz="4" w:space="0" w:color="auto"/>
              <w:left w:val="single" w:sz="4" w:space="0" w:color="auto"/>
              <w:bottom w:val="single" w:sz="4" w:space="0" w:color="auto"/>
              <w:right w:val="single" w:sz="4" w:space="0" w:color="auto"/>
            </w:tcBorders>
            <w:hideMark/>
          </w:tcPr>
          <w:p w:rsidR="00E9093D" w:rsidRPr="00142AC7" w:rsidRDefault="00E9093D" w:rsidP="00E14496">
            <w:pPr>
              <w:autoSpaceDE w:val="0"/>
              <w:autoSpaceDN w:val="0"/>
              <w:adjustRightInd w:val="0"/>
              <w:spacing w:line="192" w:lineRule="auto"/>
              <w:rPr>
                <w:lang w:eastAsia="uk-UA"/>
              </w:rPr>
            </w:pPr>
            <w:r w:rsidRPr="00142AC7">
              <w:rPr>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9093D" w:rsidRPr="00142AC7" w:rsidRDefault="00E9093D"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p>
        </w:tc>
      </w:tr>
      <w:tr w:rsidR="00E9093D" w:rsidRPr="00142AC7" w:rsidTr="00E14496">
        <w:tc>
          <w:tcPr>
            <w:tcW w:w="5360" w:type="dxa"/>
            <w:tcBorders>
              <w:top w:val="single" w:sz="4" w:space="0" w:color="auto"/>
              <w:left w:val="single" w:sz="4" w:space="0" w:color="auto"/>
              <w:bottom w:val="single" w:sz="4" w:space="0" w:color="auto"/>
              <w:right w:val="single" w:sz="4" w:space="0" w:color="auto"/>
            </w:tcBorders>
            <w:hideMark/>
          </w:tcPr>
          <w:p w:rsidR="00E9093D" w:rsidRPr="00142AC7" w:rsidRDefault="00E9093D" w:rsidP="00E14496">
            <w:pPr>
              <w:autoSpaceDE w:val="0"/>
              <w:autoSpaceDN w:val="0"/>
              <w:adjustRightInd w:val="0"/>
              <w:rPr>
                <w:lang w:eastAsia="uk-UA"/>
              </w:rPr>
            </w:pPr>
            <w:r w:rsidRPr="00142AC7">
              <w:rPr>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p>
          <w:p w:rsidR="00E9093D" w:rsidRPr="00142AC7" w:rsidRDefault="00E9093D"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E9093D" w:rsidRPr="00142AC7" w:rsidRDefault="00E9093D" w:rsidP="00E14496">
            <w:pPr>
              <w:autoSpaceDE w:val="0"/>
              <w:autoSpaceDN w:val="0"/>
              <w:adjustRightInd w:val="0"/>
              <w:jc w:val="center"/>
              <w:rPr>
                <w:lang w:eastAsia="uk-UA"/>
              </w:rPr>
            </w:pPr>
          </w:p>
        </w:tc>
      </w:tr>
    </w:tbl>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00" w:hanging="130"/>
        <w:rPr>
          <w:b/>
          <w:lang w:eastAsia="uk-UA"/>
        </w:rPr>
      </w:pPr>
    </w:p>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lang w:val="uk-UA"/>
        </w:rPr>
      </w:pPr>
    </w:p>
    <w:p w:rsidR="00E9093D" w:rsidRPr="007232CF" w:rsidRDefault="00E9093D" w:rsidP="00E909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lang w:val="uk-UA"/>
        </w:rPr>
      </w:pPr>
    </w:p>
    <w:p w:rsidR="00E9093D" w:rsidRPr="0056070B" w:rsidRDefault="00E9093D" w:rsidP="00E9093D">
      <w:pPr>
        <w:spacing w:line="192" w:lineRule="auto"/>
        <w:ind w:left="1416"/>
        <w:rPr>
          <w:b/>
        </w:rPr>
      </w:pPr>
      <w:r w:rsidRPr="0056070B">
        <w:rPr>
          <w:b/>
        </w:rPr>
        <w:t xml:space="preserve">Керівник установи - </w:t>
      </w:r>
      <w:r w:rsidRPr="0056070B">
        <w:rPr>
          <w:b/>
        </w:rPr>
        <w:br/>
        <w:t>головного</w:t>
      </w:r>
      <w:r w:rsidRPr="0056070B">
        <w:rPr>
          <w:b/>
          <w:noProof/>
        </w:rPr>
        <w:t xml:space="preserve"> розпорядник</w:t>
      </w:r>
      <w:r w:rsidRPr="0056070B">
        <w:rPr>
          <w:b/>
        </w:rPr>
        <w:t>а</w:t>
      </w:r>
      <w:r w:rsidRPr="0056070B">
        <w:rPr>
          <w:b/>
          <w:noProof/>
        </w:rPr>
        <w:t xml:space="preserve"> коштів</w:t>
      </w:r>
      <w:r w:rsidRPr="0056070B">
        <w:rPr>
          <w:b/>
        </w:rPr>
        <w:t xml:space="preserve"> </w:t>
      </w:r>
      <w:r w:rsidRPr="0056070B">
        <w:rPr>
          <w:b/>
        </w:rPr>
        <w:tab/>
        <w:t xml:space="preserve">_____________________ </w:t>
      </w:r>
      <w:r w:rsidRPr="0056070B">
        <w:rPr>
          <w:b/>
        </w:rPr>
        <w:tab/>
      </w:r>
      <w:r w:rsidRPr="0056070B">
        <w:rPr>
          <w:b/>
        </w:rPr>
        <w:tab/>
      </w:r>
      <w:r w:rsidRPr="0056070B">
        <w:rPr>
          <w:b/>
        </w:rPr>
        <w:tab/>
        <w:t>МЕЛЕШКО А. Р.</w:t>
      </w:r>
      <w:r w:rsidRPr="0056070B">
        <w:rPr>
          <w:b/>
        </w:rPr>
        <w:tab/>
      </w:r>
    </w:p>
    <w:p w:rsidR="00E9093D" w:rsidRDefault="00E9093D" w:rsidP="00E9093D">
      <w:pPr>
        <w:ind w:left="1416"/>
        <w:rPr>
          <w:b/>
          <w:lang w:val="uk-UA"/>
        </w:rPr>
      </w:pPr>
      <w:r w:rsidRPr="0056070B">
        <w:rPr>
          <w:b/>
        </w:rPr>
        <w:tab/>
      </w:r>
      <w:r w:rsidRPr="0056070B">
        <w:rPr>
          <w:b/>
        </w:rPr>
        <w:tab/>
      </w:r>
      <w:r w:rsidRPr="0056070B">
        <w:rPr>
          <w:b/>
        </w:rPr>
        <w:tab/>
      </w:r>
      <w:r w:rsidRPr="0056070B">
        <w:rPr>
          <w:b/>
        </w:rPr>
        <w:tab/>
      </w:r>
      <w:r w:rsidRPr="0056070B">
        <w:rPr>
          <w:b/>
        </w:rPr>
        <w:tab/>
      </w:r>
      <w:r w:rsidRPr="0056070B">
        <w:rPr>
          <w:b/>
        </w:rPr>
        <w:tab/>
      </w:r>
    </w:p>
    <w:p w:rsidR="00FD2D4F" w:rsidRDefault="00FD2D4F" w:rsidP="00DB793E">
      <w:pPr>
        <w:shd w:val="clear" w:color="auto" w:fill="FFFFFF"/>
        <w:tabs>
          <w:tab w:val="left" w:pos="708"/>
        </w:tabs>
        <w:ind w:left="4200" w:hanging="4200"/>
        <w:jc w:val="right"/>
        <w:textAlignment w:val="baseline"/>
        <w:rPr>
          <w:rFonts w:eastAsia="MS Mincho"/>
          <w:bCs/>
          <w:iCs/>
          <w:lang w:val="uk-UA" w:eastAsia="en-US"/>
        </w:rPr>
      </w:pPr>
    </w:p>
    <w:p w:rsidR="00FD2D4F" w:rsidRDefault="00FD2D4F" w:rsidP="00DB793E">
      <w:pPr>
        <w:shd w:val="clear" w:color="auto" w:fill="FFFFFF"/>
        <w:tabs>
          <w:tab w:val="left" w:pos="708"/>
        </w:tabs>
        <w:ind w:left="4200" w:hanging="4200"/>
        <w:jc w:val="right"/>
        <w:textAlignment w:val="baseline"/>
        <w:rPr>
          <w:rFonts w:eastAsia="MS Mincho"/>
          <w:bCs/>
          <w:iCs/>
          <w:lang w:val="uk-UA" w:eastAsia="en-US"/>
        </w:rPr>
      </w:pPr>
    </w:p>
    <w:p w:rsidR="00FD2D4F" w:rsidRDefault="00FD2D4F" w:rsidP="00DB793E">
      <w:pPr>
        <w:shd w:val="clear" w:color="auto" w:fill="FFFFFF"/>
        <w:tabs>
          <w:tab w:val="left" w:pos="708"/>
        </w:tabs>
        <w:ind w:left="4200" w:hanging="4200"/>
        <w:jc w:val="right"/>
        <w:textAlignment w:val="baseline"/>
        <w:rPr>
          <w:rFonts w:eastAsia="MS Mincho"/>
          <w:bCs/>
          <w:iCs/>
          <w:lang w:val="uk-UA" w:eastAsia="en-US"/>
        </w:rPr>
      </w:pPr>
    </w:p>
    <w:p w:rsidR="00E9093D" w:rsidRDefault="00E9093D" w:rsidP="00DB793E">
      <w:pPr>
        <w:shd w:val="clear" w:color="auto" w:fill="FFFFFF"/>
        <w:tabs>
          <w:tab w:val="left" w:pos="708"/>
        </w:tabs>
        <w:ind w:left="4200" w:hanging="4200"/>
        <w:jc w:val="right"/>
        <w:textAlignment w:val="baseline"/>
        <w:rPr>
          <w:rFonts w:eastAsia="MS Mincho"/>
          <w:bCs/>
          <w:iCs/>
          <w:lang w:val="uk-UA" w:eastAsia="en-US"/>
        </w:rPr>
        <w:sectPr w:rsidR="00E9093D" w:rsidSect="00E9093D">
          <w:footnotePr>
            <w:numFmt w:val="chicago"/>
            <w:numRestart w:val="eachPage"/>
          </w:footnotePr>
          <w:pgSz w:w="16834" w:h="11909" w:orient="landscape"/>
          <w:pgMar w:top="1259" w:right="357" w:bottom="748" w:left="720" w:header="709" w:footer="709" w:gutter="0"/>
          <w:cols w:space="720"/>
        </w:sectPr>
      </w:pPr>
    </w:p>
    <w:p w:rsidR="00E9093D" w:rsidRDefault="00E9093D" w:rsidP="00E9093D">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lastRenderedPageBreak/>
        <w:t xml:space="preserve">Додаток 9 </w:t>
      </w:r>
    </w:p>
    <w:p w:rsidR="00E9093D" w:rsidRDefault="00E9093D" w:rsidP="00E9093D">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E9093D" w:rsidRDefault="00645E05" w:rsidP="00E9093D">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333A10">
        <w:rPr>
          <w:rFonts w:eastAsia="MS Mincho"/>
          <w:bCs/>
          <w:iCs/>
          <w:lang w:val="uk-UA" w:eastAsia="en-US"/>
        </w:rPr>
        <w:t xml:space="preserve">342 </w:t>
      </w:r>
      <w:r>
        <w:rPr>
          <w:rFonts w:eastAsia="MS Mincho"/>
          <w:bCs/>
          <w:iCs/>
          <w:lang w:val="uk-UA" w:eastAsia="en-US"/>
        </w:rPr>
        <w:t>від 14.12.2018 року</w:t>
      </w:r>
    </w:p>
    <w:p w:rsidR="00E9093D" w:rsidRDefault="00E9093D" w:rsidP="00E9093D">
      <w:pPr>
        <w:rPr>
          <w:b/>
          <w:lang w:val="uk-UA"/>
        </w:rPr>
      </w:pPr>
    </w:p>
    <w:p w:rsidR="00E9093D" w:rsidRDefault="00E9093D" w:rsidP="00E9093D">
      <w:pPr>
        <w:ind w:firstLine="540"/>
        <w:rPr>
          <w:b/>
          <w:lang w:val="uk-UA"/>
        </w:rPr>
      </w:pPr>
    </w:p>
    <w:tbl>
      <w:tblPr>
        <w:tblW w:w="9492" w:type="dxa"/>
        <w:tblInd w:w="392" w:type="dxa"/>
        <w:tblLayout w:type="fixed"/>
        <w:tblLook w:val="01E0"/>
      </w:tblPr>
      <w:tblGrid>
        <w:gridCol w:w="5100"/>
        <w:gridCol w:w="4392"/>
      </w:tblGrid>
      <w:tr w:rsidR="00E9093D" w:rsidTr="00E14496">
        <w:tc>
          <w:tcPr>
            <w:tcW w:w="5103" w:type="dxa"/>
          </w:tcPr>
          <w:p w:rsidR="00E9093D" w:rsidRDefault="00E9093D" w:rsidP="00E14496">
            <w:pPr>
              <w:shd w:val="clear" w:color="auto" w:fill="FFFFFF"/>
              <w:spacing w:line="276" w:lineRule="auto"/>
              <w:rPr>
                <w:rFonts w:eastAsia="MS Mincho"/>
                <w:b/>
                <w:lang w:val="uk-UA"/>
              </w:rPr>
            </w:pPr>
            <w:r>
              <w:rPr>
                <w:b/>
                <w:lang w:val="uk-UA"/>
              </w:rPr>
              <w:t>ПОГОДЖЕНО</w:t>
            </w:r>
          </w:p>
          <w:p w:rsidR="00E9093D" w:rsidRDefault="00E9093D" w:rsidP="00E14496">
            <w:pPr>
              <w:shd w:val="clear" w:color="auto" w:fill="FFFFFF"/>
              <w:spacing w:line="276" w:lineRule="auto"/>
              <w:rPr>
                <w:b/>
                <w:lang w:val="uk-UA"/>
              </w:rPr>
            </w:pPr>
            <w:r>
              <w:rPr>
                <w:b/>
                <w:lang w:val="uk-UA"/>
              </w:rPr>
              <w:t xml:space="preserve">Рішенням виконавчого комітету </w:t>
            </w:r>
          </w:p>
          <w:p w:rsidR="00E9093D" w:rsidRDefault="00E9093D" w:rsidP="00E14496">
            <w:pPr>
              <w:shd w:val="clear" w:color="auto" w:fill="FFFFFF"/>
              <w:spacing w:line="276" w:lineRule="auto"/>
              <w:rPr>
                <w:b/>
                <w:lang w:val="uk-UA"/>
              </w:rPr>
            </w:pPr>
            <w:r>
              <w:rPr>
                <w:b/>
                <w:lang w:val="uk-UA"/>
              </w:rPr>
              <w:t>Новороздільської міської ради</w:t>
            </w:r>
          </w:p>
          <w:p w:rsidR="00E9093D" w:rsidRDefault="00E9093D"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E9093D" w:rsidRDefault="00E9093D"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E9093D" w:rsidRDefault="00E9093D" w:rsidP="00E14496">
            <w:pPr>
              <w:spacing w:line="276" w:lineRule="auto"/>
              <w:rPr>
                <w:rFonts w:eastAsia="MS Mincho"/>
                <w:b/>
                <w:lang w:val="uk-UA"/>
              </w:rPr>
            </w:pPr>
          </w:p>
        </w:tc>
        <w:tc>
          <w:tcPr>
            <w:tcW w:w="4394" w:type="dxa"/>
          </w:tcPr>
          <w:p w:rsidR="00E9093D" w:rsidRDefault="00E9093D" w:rsidP="00E14496">
            <w:pPr>
              <w:shd w:val="clear" w:color="auto" w:fill="FFFFFF"/>
              <w:spacing w:line="276" w:lineRule="auto"/>
              <w:rPr>
                <w:rFonts w:eastAsia="MS Mincho"/>
                <w:b/>
                <w:lang w:val="uk-UA"/>
              </w:rPr>
            </w:pPr>
            <w:r>
              <w:rPr>
                <w:b/>
                <w:lang w:val="uk-UA"/>
              </w:rPr>
              <w:t>ЗАТВЕРДЖЕНО</w:t>
            </w:r>
          </w:p>
          <w:p w:rsidR="00E9093D" w:rsidRDefault="00E9093D" w:rsidP="00E14496">
            <w:pPr>
              <w:shd w:val="clear" w:color="auto" w:fill="FFFFFF"/>
              <w:spacing w:line="276" w:lineRule="auto"/>
              <w:rPr>
                <w:b/>
                <w:lang w:val="uk-UA"/>
              </w:rPr>
            </w:pPr>
            <w:r>
              <w:rPr>
                <w:b/>
                <w:lang w:val="uk-UA"/>
              </w:rPr>
              <w:t>Рішенням сесії Новороздільської міської ради</w:t>
            </w:r>
          </w:p>
          <w:p w:rsidR="00E9093D" w:rsidRDefault="00E9093D"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E9093D" w:rsidRDefault="00E9093D"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E9093D" w:rsidRDefault="00E9093D" w:rsidP="00E14496">
            <w:pPr>
              <w:spacing w:line="276" w:lineRule="auto"/>
              <w:ind w:right="432"/>
              <w:rPr>
                <w:rFonts w:eastAsia="MS Mincho"/>
                <w:b/>
                <w:lang w:val="uk-UA"/>
              </w:rPr>
            </w:pPr>
          </w:p>
        </w:tc>
      </w:tr>
    </w:tbl>
    <w:p w:rsidR="00FD2D4F" w:rsidRDefault="00FD2D4F" w:rsidP="00DB793E">
      <w:pPr>
        <w:shd w:val="clear" w:color="auto" w:fill="FFFFFF"/>
        <w:tabs>
          <w:tab w:val="left" w:pos="708"/>
        </w:tabs>
        <w:ind w:left="4200" w:hanging="4200"/>
        <w:jc w:val="right"/>
        <w:textAlignment w:val="baseline"/>
        <w:rPr>
          <w:rFonts w:eastAsia="MS Mincho"/>
          <w:bCs/>
          <w:iCs/>
          <w:lang w:val="uk-UA" w:eastAsia="en-US"/>
        </w:rPr>
      </w:pPr>
    </w:p>
    <w:p w:rsidR="00FD2D4F" w:rsidRDefault="00FD2D4F" w:rsidP="00DB793E">
      <w:pPr>
        <w:shd w:val="clear" w:color="auto" w:fill="FFFFFF"/>
        <w:tabs>
          <w:tab w:val="left" w:pos="708"/>
        </w:tabs>
        <w:ind w:left="4200" w:hanging="4200"/>
        <w:jc w:val="right"/>
        <w:textAlignment w:val="baseline"/>
        <w:rPr>
          <w:rFonts w:eastAsia="MS Mincho"/>
          <w:bCs/>
          <w:iCs/>
          <w:lang w:val="uk-UA" w:eastAsia="en-US"/>
        </w:rPr>
      </w:pPr>
    </w:p>
    <w:p w:rsidR="00E9093D" w:rsidRPr="001537C8" w:rsidRDefault="00E9093D" w:rsidP="00E9093D">
      <w:pPr>
        <w:shd w:val="clear" w:color="auto" w:fill="FFFFFF"/>
        <w:spacing w:line="317" w:lineRule="exact"/>
        <w:ind w:left="4709"/>
        <w:rPr>
          <w:color w:val="FF0000"/>
        </w:rPr>
      </w:pPr>
    </w:p>
    <w:p w:rsidR="00E9093D" w:rsidRPr="001537C8" w:rsidRDefault="00E9093D" w:rsidP="00E9093D">
      <w:pPr>
        <w:jc w:val="center"/>
        <w:rPr>
          <w:b/>
          <w:sz w:val="40"/>
          <w:szCs w:val="40"/>
        </w:rPr>
      </w:pPr>
      <w:r w:rsidRPr="001537C8">
        <w:rPr>
          <w:b/>
          <w:sz w:val="40"/>
          <w:szCs w:val="40"/>
        </w:rPr>
        <w:t xml:space="preserve">ПРОГРАМА  </w:t>
      </w:r>
    </w:p>
    <w:p w:rsidR="00E9093D" w:rsidRPr="001537C8" w:rsidRDefault="00E9093D" w:rsidP="00E9093D">
      <w:pPr>
        <w:jc w:val="center"/>
        <w:rPr>
          <w:b/>
          <w:sz w:val="40"/>
          <w:szCs w:val="40"/>
        </w:rPr>
      </w:pPr>
      <w:r w:rsidRPr="001537C8">
        <w:rPr>
          <w:b/>
          <w:bCs/>
          <w:color w:val="000000"/>
          <w:sz w:val="40"/>
          <w:szCs w:val="40"/>
        </w:rPr>
        <w:t xml:space="preserve">РЕГУЛЮВАННЯ ЧИСЕЛЬНОСТІ </w:t>
      </w:r>
      <w:r w:rsidRPr="001537C8">
        <w:rPr>
          <w:b/>
          <w:sz w:val="40"/>
          <w:szCs w:val="40"/>
        </w:rPr>
        <w:t xml:space="preserve">  </w:t>
      </w:r>
      <w:r w:rsidRPr="001537C8">
        <w:rPr>
          <w:b/>
          <w:bCs/>
          <w:color w:val="000000"/>
          <w:sz w:val="40"/>
          <w:szCs w:val="40"/>
        </w:rPr>
        <w:t xml:space="preserve">БЕЗПРИТУЛЬНИХ ТВАРИН </w:t>
      </w:r>
    </w:p>
    <w:p w:rsidR="00E9093D" w:rsidRPr="001537C8" w:rsidRDefault="00E9093D" w:rsidP="00E9093D">
      <w:pPr>
        <w:jc w:val="center"/>
        <w:rPr>
          <w:b/>
          <w:sz w:val="40"/>
          <w:szCs w:val="40"/>
        </w:rPr>
      </w:pPr>
      <w:r w:rsidRPr="001537C8">
        <w:rPr>
          <w:b/>
          <w:sz w:val="40"/>
          <w:szCs w:val="40"/>
        </w:rPr>
        <w:t xml:space="preserve">у м. Новий Розділ </w:t>
      </w:r>
    </w:p>
    <w:p w:rsidR="00E9093D" w:rsidRPr="001537C8" w:rsidRDefault="00E9093D" w:rsidP="00E9093D">
      <w:pPr>
        <w:jc w:val="center"/>
        <w:rPr>
          <w:b/>
          <w:bCs/>
        </w:rPr>
      </w:pPr>
      <w:r w:rsidRPr="001537C8">
        <w:rPr>
          <w:b/>
          <w:sz w:val="40"/>
          <w:szCs w:val="40"/>
        </w:rPr>
        <w:t>на 201</w:t>
      </w:r>
      <w:r>
        <w:rPr>
          <w:b/>
          <w:sz w:val="40"/>
          <w:szCs w:val="40"/>
        </w:rPr>
        <w:t>9</w:t>
      </w:r>
      <w:r w:rsidRPr="001537C8">
        <w:rPr>
          <w:b/>
          <w:sz w:val="40"/>
          <w:szCs w:val="40"/>
        </w:rPr>
        <w:t xml:space="preserve"> рік та прогноз 20</w:t>
      </w:r>
      <w:r>
        <w:rPr>
          <w:b/>
          <w:sz w:val="40"/>
          <w:szCs w:val="40"/>
        </w:rPr>
        <w:t>20</w:t>
      </w:r>
      <w:r w:rsidRPr="001537C8">
        <w:rPr>
          <w:b/>
          <w:sz w:val="40"/>
          <w:szCs w:val="40"/>
        </w:rPr>
        <w:t>-20</w:t>
      </w:r>
      <w:r>
        <w:rPr>
          <w:b/>
          <w:sz w:val="40"/>
          <w:szCs w:val="40"/>
        </w:rPr>
        <w:t>21</w:t>
      </w:r>
      <w:r w:rsidRPr="001537C8">
        <w:rPr>
          <w:b/>
          <w:sz w:val="40"/>
          <w:szCs w:val="40"/>
        </w:rPr>
        <w:t xml:space="preserve"> роки</w:t>
      </w:r>
      <w:r w:rsidRPr="001537C8">
        <w:rPr>
          <w:rFonts w:eastAsia="SimSun"/>
          <w:b/>
          <w:sz w:val="28"/>
          <w:szCs w:val="28"/>
        </w:rPr>
        <w:t xml:space="preserve">    </w:t>
      </w:r>
    </w:p>
    <w:p w:rsidR="00E9093D" w:rsidRPr="001537C8" w:rsidRDefault="00E9093D" w:rsidP="00E9093D">
      <w:pPr>
        <w:rPr>
          <w:b/>
          <w:sz w:val="32"/>
          <w:szCs w:val="32"/>
        </w:rPr>
      </w:pPr>
    </w:p>
    <w:p w:rsidR="00E9093D" w:rsidRPr="001537C8" w:rsidRDefault="00E9093D" w:rsidP="00E9093D">
      <w:pPr>
        <w:rPr>
          <w:b/>
          <w:color w:val="FF0000"/>
          <w:sz w:val="32"/>
          <w:szCs w:val="32"/>
        </w:rPr>
      </w:pPr>
    </w:p>
    <w:p w:rsidR="00E9093D" w:rsidRPr="001537C8" w:rsidRDefault="00E9093D" w:rsidP="00E9093D">
      <w:pPr>
        <w:rPr>
          <w:b/>
          <w:sz w:val="32"/>
          <w:szCs w:val="32"/>
        </w:rPr>
      </w:pPr>
    </w:p>
    <w:p w:rsidR="00E9093D" w:rsidRPr="001537C8" w:rsidRDefault="00E9093D" w:rsidP="00E9093D">
      <w:pPr>
        <w:rPr>
          <w:b/>
        </w:rPr>
      </w:pPr>
    </w:p>
    <w:p w:rsidR="00E9093D" w:rsidRPr="001537C8" w:rsidRDefault="00E9093D" w:rsidP="00E9093D">
      <w:pPr>
        <w:rPr>
          <w:b/>
        </w:rPr>
      </w:pPr>
    </w:p>
    <w:p w:rsidR="00E9093D" w:rsidRPr="001537C8" w:rsidRDefault="00E9093D" w:rsidP="00E9093D">
      <w:pPr>
        <w:rPr>
          <w:b/>
        </w:rPr>
      </w:pPr>
    </w:p>
    <w:p w:rsidR="00E9093D" w:rsidRPr="001537C8" w:rsidRDefault="00E9093D" w:rsidP="00E9093D">
      <w:pPr>
        <w:rPr>
          <w:b/>
        </w:rPr>
      </w:pPr>
    </w:p>
    <w:p w:rsidR="00E9093D" w:rsidRPr="001537C8" w:rsidRDefault="00E9093D" w:rsidP="00E9093D">
      <w:pPr>
        <w:rPr>
          <w:b/>
        </w:rPr>
      </w:pPr>
    </w:p>
    <w:p w:rsidR="00E9093D" w:rsidRPr="001537C8" w:rsidRDefault="00E9093D" w:rsidP="00E9093D">
      <w:pPr>
        <w:rPr>
          <w:b/>
        </w:rPr>
      </w:pPr>
    </w:p>
    <w:p w:rsidR="00E9093D" w:rsidRPr="001537C8" w:rsidRDefault="00E9093D" w:rsidP="00E9093D">
      <w:pPr>
        <w:rPr>
          <w:b/>
        </w:rPr>
      </w:pPr>
    </w:p>
    <w:p w:rsidR="00E9093D" w:rsidRDefault="00E9093D" w:rsidP="00E9093D">
      <w:pPr>
        <w:rPr>
          <w:b/>
          <w:lang w:val="uk-UA"/>
        </w:rPr>
      </w:pPr>
    </w:p>
    <w:p w:rsidR="00333A10" w:rsidRDefault="00333A10" w:rsidP="00E9093D">
      <w:pPr>
        <w:rPr>
          <w:b/>
          <w:lang w:val="uk-UA"/>
        </w:rPr>
      </w:pPr>
    </w:p>
    <w:p w:rsidR="00333A10" w:rsidRDefault="00333A10" w:rsidP="00E9093D">
      <w:pPr>
        <w:rPr>
          <w:b/>
          <w:lang w:val="uk-UA"/>
        </w:rPr>
      </w:pPr>
    </w:p>
    <w:p w:rsidR="00333A10" w:rsidRDefault="00333A10" w:rsidP="00E9093D">
      <w:pPr>
        <w:rPr>
          <w:b/>
          <w:lang w:val="uk-UA"/>
        </w:rPr>
      </w:pPr>
    </w:p>
    <w:p w:rsidR="00333A10" w:rsidRDefault="00333A10" w:rsidP="00E9093D">
      <w:pPr>
        <w:rPr>
          <w:b/>
          <w:lang w:val="uk-UA"/>
        </w:rPr>
      </w:pPr>
    </w:p>
    <w:p w:rsidR="00333A10" w:rsidRPr="00333A10" w:rsidRDefault="00333A10" w:rsidP="00E9093D">
      <w:pPr>
        <w:rPr>
          <w:b/>
          <w:lang w:val="uk-UA"/>
        </w:rPr>
      </w:pPr>
    </w:p>
    <w:p w:rsidR="00E9093D" w:rsidRPr="001537C8" w:rsidRDefault="00E9093D" w:rsidP="00E9093D">
      <w:pPr>
        <w:rPr>
          <w:b/>
        </w:rPr>
      </w:pPr>
    </w:p>
    <w:p w:rsidR="00E9093D" w:rsidRPr="001537C8" w:rsidRDefault="00E9093D" w:rsidP="00E9093D">
      <w:pPr>
        <w:spacing w:after="120" w:line="216" w:lineRule="auto"/>
        <w:rPr>
          <w:b/>
        </w:rPr>
      </w:pPr>
    </w:p>
    <w:p w:rsidR="00E9093D" w:rsidRPr="001537C8" w:rsidRDefault="00E9093D" w:rsidP="00E9093D">
      <w:pPr>
        <w:spacing w:after="120" w:line="216" w:lineRule="auto"/>
        <w:jc w:val="center"/>
        <w:rPr>
          <w:b/>
        </w:rPr>
      </w:pPr>
    </w:p>
    <w:p w:rsidR="00E9093D" w:rsidRPr="001537C8" w:rsidRDefault="00E9093D" w:rsidP="00E9093D">
      <w:pPr>
        <w:spacing w:after="120" w:line="216" w:lineRule="auto"/>
        <w:jc w:val="center"/>
        <w:rPr>
          <w:b/>
        </w:rPr>
      </w:pPr>
    </w:p>
    <w:p w:rsidR="00333A10" w:rsidRPr="00333A10" w:rsidRDefault="00E9093D" w:rsidP="00333A10">
      <w:pPr>
        <w:spacing w:after="100" w:afterAutospacing="1"/>
        <w:jc w:val="center"/>
        <w:rPr>
          <w:b/>
          <w:bCs/>
          <w:lang w:val="uk-UA"/>
        </w:rPr>
      </w:pPr>
      <w:r w:rsidRPr="001537C8">
        <w:rPr>
          <w:b/>
          <w:bCs/>
        </w:rPr>
        <w:t>м. Новий Розділ</w:t>
      </w:r>
    </w:p>
    <w:p w:rsidR="00E9093D" w:rsidRDefault="00E9093D" w:rsidP="00E9093D">
      <w:pPr>
        <w:spacing w:after="100" w:afterAutospacing="1"/>
        <w:jc w:val="center"/>
        <w:rPr>
          <w:b/>
          <w:bCs/>
          <w:lang w:val="uk-UA"/>
        </w:rPr>
      </w:pPr>
      <w:r w:rsidRPr="001537C8">
        <w:rPr>
          <w:b/>
          <w:bCs/>
        </w:rPr>
        <w:t>201</w:t>
      </w:r>
      <w:r>
        <w:rPr>
          <w:b/>
          <w:bCs/>
        </w:rPr>
        <w:t>8</w:t>
      </w:r>
      <w:r w:rsidRPr="001537C8">
        <w:rPr>
          <w:b/>
          <w:bCs/>
        </w:rPr>
        <w:t xml:space="preserve"> рік</w:t>
      </w:r>
    </w:p>
    <w:p w:rsidR="00333A10" w:rsidRDefault="00333A10" w:rsidP="00E9093D">
      <w:pPr>
        <w:spacing w:after="100" w:afterAutospacing="1"/>
        <w:jc w:val="center"/>
        <w:rPr>
          <w:b/>
          <w:bCs/>
          <w:lang w:val="uk-UA"/>
        </w:rPr>
      </w:pPr>
    </w:p>
    <w:p w:rsidR="00333A10" w:rsidRPr="00333A10" w:rsidRDefault="00333A10" w:rsidP="00E9093D">
      <w:pPr>
        <w:spacing w:after="100" w:afterAutospacing="1"/>
        <w:jc w:val="center"/>
        <w:rPr>
          <w:b/>
          <w:bCs/>
          <w:lang w:val="uk-UA"/>
        </w:rPr>
      </w:pPr>
    </w:p>
    <w:tbl>
      <w:tblPr>
        <w:tblW w:w="0" w:type="auto"/>
        <w:tblLook w:val="00A0"/>
      </w:tblPr>
      <w:tblGrid>
        <w:gridCol w:w="4864"/>
        <w:gridCol w:w="4989"/>
      </w:tblGrid>
      <w:tr w:rsidR="00E9093D" w:rsidRPr="001537C8" w:rsidTr="00E14496">
        <w:tc>
          <w:tcPr>
            <w:tcW w:w="4864" w:type="dxa"/>
          </w:tcPr>
          <w:p w:rsidR="00E9093D" w:rsidRPr="00333A10" w:rsidRDefault="00E9093D" w:rsidP="00E14496">
            <w:pPr>
              <w:rPr>
                <w:b/>
                <w:bCs/>
                <w:lang w:val="uk-UA"/>
              </w:rPr>
            </w:pPr>
          </w:p>
        </w:tc>
        <w:tc>
          <w:tcPr>
            <w:tcW w:w="4989" w:type="dxa"/>
          </w:tcPr>
          <w:p w:rsidR="00E9093D" w:rsidRDefault="00E9093D" w:rsidP="00E14496">
            <w:pPr>
              <w:ind w:left="1416"/>
              <w:jc w:val="both"/>
              <w:rPr>
                <w:b/>
                <w:bCs/>
              </w:rPr>
            </w:pPr>
          </w:p>
          <w:p w:rsidR="00E9093D" w:rsidRPr="001537C8" w:rsidRDefault="00E9093D" w:rsidP="00E14496">
            <w:pPr>
              <w:ind w:left="1416"/>
              <w:jc w:val="both"/>
              <w:rPr>
                <w:b/>
                <w:bCs/>
              </w:rPr>
            </w:pPr>
          </w:p>
          <w:p w:rsidR="00E9093D" w:rsidRPr="001537C8" w:rsidRDefault="00E9093D" w:rsidP="00E14496">
            <w:pPr>
              <w:ind w:left="1416"/>
              <w:jc w:val="both"/>
              <w:rPr>
                <w:b/>
                <w:bCs/>
              </w:rPr>
            </w:pPr>
            <w:r w:rsidRPr="001537C8">
              <w:rPr>
                <w:b/>
                <w:bCs/>
              </w:rPr>
              <w:t>ЗАТВЕРДЖЕНО</w:t>
            </w:r>
            <w:r>
              <w:rPr>
                <w:b/>
                <w:bCs/>
              </w:rPr>
              <w:t xml:space="preserve"> </w:t>
            </w:r>
          </w:p>
          <w:p w:rsidR="00E9093D" w:rsidRPr="001537C8" w:rsidRDefault="00E9093D" w:rsidP="00E14496">
            <w:pPr>
              <w:ind w:left="1416"/>
              <w:jc w:val="both"/>
            </w:pPr>
          </w:p>
          <w:p w:rsidR="00E9093D" w:rsidRPr="001537C8" w:rsidRDefault="00E9093D" w:rsidP="00E14496">
            <w:pPr>
              <w:ind w:left="1416"/>
              <w:jc w:val="both"/>
            </w:pPr>
            <w:r w:rsidRPr="001537C8">
              <w:t>Міський голова</w:t>
            </w:r>
          </w:p>
          <w:p w:rsidR="00E9093D" w:rsidRPr="001537C8" w:rsidRDefault="00E9093D" w:rsidP="00E14496">
            <w:pPr>
              <w:ind w:left="1416"/>
              <w:jc w:val="both"/>
            </w:pPr>
          </w:p>
          <w:p w:rsidR="00E9093D" w:rsidRPr="001537C8" w:rsidRDefault="00E9093D" w:rsidP="00E14496">
            <w:pPr>
              <w:ind w:left="1416"/>
              <w:jc w:val="both"/>
            </w:pPr>
            <w:r w:rsidRPr="001537C8">
              <w:t>А.Р. Мелешко ____________</w:t>
            </w:r>
          </w:p>
          <w:p w:rsidR="00E9093D" w:rsidRPr="001537C8" w:rsidRDefault="00E9093D" w:rsidP="00E14496">
            <w:pPr>
              <w:ind w:left="1416"/>
              <w:jc w:val="both"/>
            </w:pPr>
            <w:r>
              <w:t>__________</w:t>
            </w:r>
            <w:r w:rsidRPr="001537C8">
              <w:t>201</w:t>
            </w:r>
            <w:r>
              <w:t>8</w:t>
            </w:r>
            <w:r w:rsidRPr="001537C8">
              <w:t xml:space="preserve"> року</w:t>
            </w:r>
          </w:p>
          <w:p w:rsidR="00E9093D" w:rsidRPr="001537C8" w:rsidRDefault="00E9093D" w:rsidP="00E14496">
            <w:pPr>
              <w:rPr>
                <w:b/>
                <w:bCs/>
              </w:rPr>
            </w:pPr>
          </w:p>
        </w:tc>
      </w:tr>
    </w:tbl>
    <w:p w:rsidR="00E9093D" w:rsidRPr="00333A10" w:rsidRDefault="00E9093D" w:rsidP="00E9093D">
      <w:pPr>
        <w:rPr>
          <w:b/>
          <w:bCs/>
          <w:lang w:val="uk-UA"/>
        </w:rPr>
      </w:pPr>
    </w:p>
    <w:p w:rsidR="00E9093D" w:rsidRPr="001537C8" w:rsidRDefault="00E9093D" w:rsidP="00E9093D">
      <w:pPr>
        <w:jc w:val="center"/>
        <w:rPr>
          <w:b/>
          <w:sz w:val="40"/>
          <w:szCs w:val="40"/>
        </w:rPr>
      </w:pPr>
      <w:r w:rsidRPr="001537C8">
        <w:rPr>
          <w:b/>
          <w:sz w:val="40"/>
          <w:szCs w:val="40"/>
        </w:rPr>
        <w:t xml:space="preserve">ПРОГРАМА  </w:t>
      </w:r>
    </w:p>
    <w:p w:rsidR="00E9093D" w:rsidRPr="001537C8" w:rsidRDefault="00E9093D" w:rsidP="00E9093D">
      <w:pPr>
        <w:jc w:val="center"/>
        <w:rPr>
          <w:b/>
          <w:sz w:val="40"/>
          <w:szCs w:val="40"/>
        </w:rPr>
      </w:pPr>
      <w:r w:rsidRPr="001537C8">
        <w:rPr>
          <w:b/>
          <w:bCs/>
          <w:color w:val="000000"/>
          <w:sz w:val="40"/>
          <w:szCs w:val="40"/>
        </w:rPr>
        <w:t xml:space="preserve">РЕГУЛЮВАННЯ ЧИСЕЛЬНОСТІ </w:t>
      </w:r>
      <w:r w:rsidRPr="001537C8">
        <w:rPr>
          <w:b/>
          <w:sz w:val="40"/>
          <w:szCs w:val="40"/>
        </w:rPr>
        <w:t xml:space="preserve">  </w:t>
      </w:r>
      <w:r w:rsidRPr="001537C8">
        <w:rPr>
          <w:b/>
          <w:bCs/>
          <w:color w:val="000000"/>
          <w:sz w:val="40"/>
          <w:szCs w:val="40"/>
        </w:rPr>
        <w:t xml:space="preserve">БЕЗПРИТУЛЬНИХ ТВАРИН </w:t>
      </w:r>
    </w:p>
    <w:p w:rsidR="00E9093D" w:rsidRPr="001537C8" w:rsidRDefault="00E9093D" w:rsidP="00E9093D">
      <w:pPr>
        <w:jc w:val="center"/>
        <w:rPr>
          <w:b/>
          <w:sz w:val="40"/>
          <w:szCs w:val="40"/>
        </w:rPr>
      </w:pPr>
      <w:r w:rsidRPr="001537C8">
        <w:rPr>
          <w:b/>
          <w:sz w:val="40"/>
          <w:szCs w:val="40"/>
        </w:rPr>
        <w:t xml:space="preserve">у м. Новий Розділ </w:t>
      </w:r>
    </w:p>
    <w:p w:rsidR="00E9093D" w:rsidRPr="001537C8" w:rsidRDefault="00E9093D" w:rsidP="00E9093D">
      <w:pPr>
        <w:jc w:val="center"/>
        <w:rPr>
          <w:b/>
          <w:bCs/>
        </w:rPr>
      </w:pPr>
      <w:r w:rsidRPr="001537C8">
        <w:rPr>
          <w:b/>
          <w:sz w:val="40"/>
          <w:szCs w:val="40"/>
        </w:rPr>
        <w:t>на 201</w:t>
      </w:r>
      <w:r>
        <w:rPr>
          <w:b/>
          <w:sz w:val="40"/>
          <w:szCs w:val="40"/>
        </w:rPr>
        <w:t>9</w:t>
      </w:r>
      <w:r w:rsidRPr="001537C8">
        <w:rPr>
          <w:b/>
          <w:sz w:val="40"/>
          <w:szCs w:val="40"/>
        </w:rPr>
        <w:t xml:space="preserve"> рік та прогноз 20</w:t>
      </w:r>
      <w:r>
        <w:rPr>
          <w:b/>
          <w:sz w:val="40"/>
          <w:szCs w:val="40"/>
        </w:rPr>
        <w:t>20</w:t>
      </w:r>
      <w:r w:rsidRPr="001537C8">
        <w:rPr>
          <w:b/>
          <w:sz w:val="40"/>
          <w:szCs w:val="40"/>
        </w:rPr>
        <w:t>-20</w:t>
      </w:r>
      <w:r>
        <w:rPr>
          <w:b/>
          <w:sz w:val="40"/>
          <w:szCs w:val="40"/>
        </w:rPr>
        <w:t>21</w:t>
      </w:r>
      <w:r w:rsidRPr="001537C8">
        <w:rPr>
          <w:b/>
          <w:sz w:val="40"/>
          <w:szCs w:val="40"/>
        </w:rPr>
        <w:t xml:space="preserve"> роки</w:t>
      </w:r>
      <w:r w:rsidRPr="001537C8">
        <w:rPr>
          <w:rFonts w:eastAsia="SimSun"/>
          <w:b/>
          <w:sz w:val="28"/>
          <w:szCs w:val="28"/>
        </w:rPr>
        <w:t xml:space="preserve">    </w:t>
      </w:r>
    </w:p>
    <w:p w:rsidR="00E9093D" w:rsidRPr="001537C8" w:rsidRDefault="00E9093D" w:rsidP="00E9093D">
      <w:pPr>
        <w:rPr>
          <w:b/>
          <w:bCs/>
          <w:sz w:val="32"/>
          <w:szCs w:val="32"/>
        </w:rPr>
      </w:pPr>
    </w:p>
    <w:tbl>
      <w:tblPr>
        <w:tblW w:w="9663" w:type="dxa"/>
        <w:tblLook w:val="01E0"/>
      </w:tblPr>
      <w:tblGrid>
        <w:gridCol w:w="5101"/>
        <w:gridCol w:w="4562"/>
      </w:tblGrid>
      <w:tr w:rsidR="00E9093D" w:rsidRPr="001537C8" w:rsidTr="00E14496">
        <w:trPr>
          <w:trHeight w:val="487"/>
        </w:trPr>
        <w:tc>
          <w:tcPr>
            <w:tcW w:w="5101" w:type="dxa"/>
          </w:tcPr>
          <w:p w:rsidR="00E9093D" w:rsidRPr="001537C8" w:rsidRDefault="00E9093D" w:rsidP="00E14496">
            <w:pPr>
              <w:rPr>
                <w:b/>
                <w:bCs/>
              </w:rPr>
            </w:pPr>
          </w:p>
          <w:p w:rsidR="00E9093D" w:rsidRPr="001537C8" w:rsidRDefault="00E9093D" w:rsidP="00E14496">
            <w:pPr>
              <w:rPr>
                <w:b/>
                <w:bCs/>
              </w:rPr>
            </w:pPr>
            <w:r w:rsidRPr="001537C8">
              <w:rPr>
                <w:b/>
                <w:bCs/>
              </w:rPr>
              <w:t>Погоджено</w:t>
            </w:r>
          </w:p>
          <w:p w:rsidR="00E9093D" w:rsidRPr="001537C8" w:rsidRDefault="00E9093D" w:rsidP="00E14496">
            <w:r w:rsidRPr="001537C8">
              <w:t>Постійна комісія з питань планування, бюджету, фінансів та регуляторної політики</w:t>
            </w:r>
          </w:p>
          <w:p w:rsidR="00E9093D" w:rsidRPr="001537C8" w:rsidRDefault="00E9093D" w:rsidP="00E14496">
            <w:r w:rsidRPr="001537C8">
              <w:t>Новороздільської міської ради</w:t>
            </w:r>
          </w:p>
          <w:p w:rsidR="00E9093D" w:rsidRPr="001537C8" w:rsidRDefault="00E9093D" w:rsidP="00E14496"/>
          <w:p w:rsidR="00E9093D" w:rsidRPr="001537C8" w:rsidRDefault="00E9093D" w:rsidP="00E14496">
            <w:pPr>
              <w:rPr>
                <w:b/>
                <w:bCs/>
              </w:rPr>
            </w:pPr>
            <w:r w:rsidRPr="001537C8">
              <w:rPr>
                <w:b/>
                <w:bCs/>
              </w:rPr>
              <w:t xml:space="preserve"> _______________ </w:t>
            </w:r>
            <w:r w:rsidRPr="001537C8">
              <w:t>Волчанський В. М.</w:t>
            </w:r>
          </w:p>
          <w:p w:rsidR="00E9093D" w:rsidRPr="001537C8" w:rsidRDefault="00E9093D" w:rsidP="00E14496">
            <w:pPr>
              <w:rPr>
                <w:b/>
                <w:bCs/>
              </w:rPr>
            </w:pPr>
          </w:p>
          <w:p w:rsidR="00E9093D" w:rsidRPr="001537C8" w:rsidRDefault="00E9093D" w:rsidP="00E14496">
            <w:pPr>
              <w:rPr>
                <w:b/>
                <w:bCs/>
                <w:sz w:val="32"/>
                <w:szCs w:val="32"/>
              </w:rPr>
            </w:pPr>
            <w:r>
              <w:t>_____</w:t>
            </w:r>
            <w:r w:rsidRPr="001537C8">
              <w:t xml:space="preserve"> грудня 201</w:t>
            </w:r>
            <w:r>
              <w:t>8</w:t>
            </w:r>
            <w:r w:rsidRPr="001537C8">
              <w:t xml:space="preserve"> року</w:t>
            </w:r>
          </w:p>
        </w:tc>
        <w:tc>
          <w:tcPr>
            <w:tcW w:w="4562" w:type="dxa"/>
          </w:tcPr>
          <w:p w:rsidR="00E9093D" w:rsidRPr="001537C8" w:rsidRDefault="00E9093D" w:rsidP="00E14496">
            <w:pPr>
              <w:rPr>
                <w:b/>
                <w:bCs/>
              </w:rPr>
            </w:pPr>
          </w:p>
          <w:p w:rsidR="00E9093D" w:rsidRPr="001537C8" w:rsidRDefault="00E9093D" w:rsidP="00E14496">
            <w:pPr>
              <w:rPr>
                <w:b/>
                <w:bCs/>
              </w:rPr>
            </w:pPr>
            <w:r w:rsidRPr="001537C8">
              <w:rPr>
                <w:b/>
                <w:bCs/>
              </w:rPr>
              <w:t>Погоджено</w:t>
            </w:r>
          </w:p>
          <w:p w:rsidR="00E9093D" w:rsidRPr="001537C8" w:rsidRDefault="00E9093D" w:rsidP="00E14496">
            <w:r w:rsidRPr="001537C8">
              <w:t>Постійна комісія з питань комунальної власності Новороздільської міської ради</w:t>
            </w:r>
          </w:p>
          <w:p w:rsidR="00E9093D" w:rsidRPr="001537C8" w:rsidRDefault="00E9093D" w:rsidP="00E14496"/>
          <w:p w:rsidR="00E9093D" w:rsidRPr="001537C8" w:rsidRDefault="00E9093D" w:rsidP="00E14496"/>
          <w:p w:rsidR="00E9093D" w:rsidRPr="001537C8" w:rsidRDefault="00E9093D" w:rsidP="00E14496">
            <w:pPr>
              <w:rPr>
                <w:b/>
                <w:bCs/>
              </w:rPr>
            </w:pPr>
            <w:r w:rsidRPr="001537C8">
              <w:rPr>
                <w:b/>
                <w:bCs/>
              </w:rPr>
              <w:t xml:space="preserve">________________ </w:t>
            </w:r>
            <w:r>
              <w:rPr>
                <w:b/>
                <w:bCs/>
              </w:rPr>
              <w:t>Степанов М. М.</w:t>
            </w:r>
          </w:p>
          <w:p w:rsidR="00E9093D" w:rsidRPr="001537C8" w:rsidRDefault="00E9093D" w:rsidP="00E14496">
            <w:pPr>
              <w:rPr>
                <w:b/>
                <w:bCs/>
              </w:rPr>
            </w:pPr>
          </w:p>
          <w:p w:rsidR="00E9093D" w:rsidRPr="00333A10" w:rsidRDefault="00E9093D" w:rsidP="00E14496">
            <w:pPr>
              <w:rPr>
                <w:b/>
                <w:bCs/>
              </w:rPr>
            </w:pPr>
            <w:r>
              <w:t>____</w:t>
            </w:r>
            <w:r w:rsidRPr="001537C8">
              <w:t xml:space="preserve">   грудня 201</w:t>
            </w:r>
            <w:r>
              <w:t>8</w:t>
            </w:r>
            <w:r w:rsidRPr="001537C8">
              <w:t xml:space="preserve"> року</w:t>
            </w:r>
          </w:p>
        </w:tc>
      </w:tr>
      <w:tr w:rsidR="00E9093D" w:rsidRPr="001537C8" w:rsidTr="00E14496">
        <w:trPr>
          <w:trHeight w:val="487"/>
        </w:trPr>
        <w:tc>
          <w:tcPr>
            <w:tcW w:w="5101" w:type="dxa"/>
          </w:tcPr>
          <w:p w:rsidR="00E9093D" w:rsidRPr="001537C8" w:rsidRDefault="00E9093D" w:rsidP="00E14496">
            <w:pPr>
              <w:rPr>
                <w:b/>
                <w:bCs/>
              </w:rPr>
            </w:pPr>
          </w:p>
          <w:p w:rsidR="00E9093D" w:rsidRPr="001537C8" w:rsidRDefault="00E9093D" w:rsidP="00E14496">
            <w:pPr>
              <w:rPr>
                <w:b/>
                <w:bCs/>
              </w:rPr>
            </w:pPr>
            <w:r w:rsidRPr="001537C8">
              <w:rPr>
                <w:b/>
                <w:bCs/>
              </w:rPr>
              <w:t>Погоджено</w:t>
            </w:r>
          </w:p>
          <w:p w:rsidR="00E9093D" w:rsidRPr="001537C8" w:rsidRDefault="00E9093D" w:rsidP="00E14496">
            <w:r w:rsidRPr="001537C8">
              <w:t xml:space="preserve">Заступник голови , до </w:t>
            </w:r>
          </w:p>
          <w:p w:rsidR="00E9093D" w:rsidRPr="001537C8" w:rsidRDefault="00E9093D" w:rsidP="00E14496">
            <w:r w:rsidRPr="001537C8">
              <w:t xml:space="preserve">компетенції якого належить </w:t>
            </w:r>
          </w:p>
          <w:p w:rsidR="00E9093D" w:rsidRPr="001537C8" w:rsidRDefault="00E9093D" w:rsidP="00E14496">
            <w:r w:rsidRPr="001537C8">
              <w:t>програма Новороздільської міської ради</w:t>
            </w:r>
          </w:p>
          <w:p w:rsidR="00E9093D" w:rsidRPr="001537C8" w:rsidRDefault="00E9093D" w:rsidP="00E14496"/>
          <w:p w:rsidR="00E9093D" w:rsidRPr="001537C8" w:rsidRDefault="00E9093D" w:rsidP="00E14496">
            <w:pPr>
              <w:rPr>
                <w:b/>
                <w:bCs/>
              </w:rPr>
            </w:pPr>
          </w:p>
          <w:p w:rsidR="00E9093D" w:rsidRPr="001537C8" w:rsidRDefault="00E9093D" w:rsidP="00E14496">
            <w:pPr>
              <w:rPr>
                <w:b/>
                <w:bCs/>
              </w:rPr>
            </w:pPr>
            <w:r w:rsidRPr="001537C8">
              <w:rPr>
                <w:b/>
                <w:bCs/>
              </w:rPr>
              <w:t xml:space="preserve">______________ </w:t>
            </w:r>
            <w:r w:rsidRPr="001537C8">
              <w:t>Цюра А. С.</w:t>
            </w:r>
          </w:p>
          <w:p w:rsidR="00E9093D" w:rsidRPr="001537C8" w:rsidRDefault="00E9093D" w:rsidP="00E14496">
            <w:pPr>
              <w:rPr>
                <w:b/>
                <w:bCs/>
              </w:rPr>
            </w:pPr>
          </w:p>
          <w:p w:rsidR="00E9093D" w:rsidRPr="001537C8" w:rsidRDefault="00E9093D" w:rsidP="00E14496">
            <w:pPr>
              <w:rPr>
                <w:b/>
                <w:bCs/>
                <w:sz w:val="32"/>
                <w:szCs w:val="32"/>
              </w:rPr>
            </w:pPr>
            <w:r>
              <w:t>___</w:t>
            </w:r>
            <w:r w:rsidRPr="001537C8">
              <w:t xml:space="preserve">   грудня  201</w:t>
            </w:r>
            <w:r>
              <w:t>8</w:t>
            </w:r>
            <w:r w:rsidRPr="001537C8">
              <w:t xml:space="preserve"> року</w:t>
            </w:r>
          </w:p>
        </w:tc>
        <w:tc>
          <w:tcPr>
            <w:tcW w:w="4562" w:type="dxa"/>
          </w:tcPr>
          <w:p w:rsidR="00E9093D" w:rsidRPr="001537C8" w:rsidRDefault="00E9093D" w:rsidP="00E14496">
            <w:pPr>
              <w:rPr>
                <w:b/>
                <w:bCs/>
              </w:rPr>
            </w:pPr>
          </w:p>
          <w:p w:rsidR="00E9093D" w:rsidRPr="001537C8" w:rsidRDefault="00E9093D" w:rsidP="00E14496">
            <w:pPr>
              <w:rPr>
                <w:b/>
                <w:bCs/>
              </w:rPr>
            </w:pPr>
            <w:r w:rsidRPr="001537C8">
              <w:rPr>
                <w:b/>
                <w:bCs/>
              </w:rPr>
              <w:t>Погоджено</w:t>
            </w:r>
          </w:p>
          <w:p w:rsidR="00E9093D" w:rsidRPr="001537C8" w:rsidRDefault="00E9093D" w:rsidP="00E14496">
            <w:r w:rsidRPr="001537C8">
              <w:t>Начальник</w:t>
            </w:r>
          </w:p>
          <w:p w:rsidR="00E9093D" w:rsidRPr="001537C8" w:rsidRDefault="00E9093D" w:rsidP="00E14496">
            <w:r w:rsidRPr="001537C8">
              <w:t>фінансового управління</w:t>
            </w:r>
          </w:p>
          <w:p w:rsidR="00E9093D" w:rsidRPr="001537C8" w:rsidRDefault="00E9093D" w:rsidP="00E14496">
            <w:r w:rsidRPr="001537C8">
              <w:t>Новороздільської міської ради</w:t>
            </w:r>
          </w:p>
          <w:p w:rsidR="00E9093D" w:rsidRPr="001537C8" w:rsidRDefault="00E9093D" w:rsidP="00E14496"/>
          <w:p w:rsidR="00E9093D" w:rsidRPr="001537C8" w:rsidRDefault="00E9093D" w:rsidP="00E14496"/>
          <w:p w:rsidR="00E9093D" w:rsidRPr="001537C8" w:rsidRDefault="00E9093D" w:rsidP="00E14496">
            <w:r w:rsidRPr="001537C8">
              <w:t>__________ Ричагівський І. І.</w:t>
            </w:r>
          </w:p>
          <w:p w:rsidR="00E9093D" w:rsidRPr="001537C8" w:rsidRDefault="00E9093D" w:rsidP="00E14496"/>
          <w:p w:rsidR="00E9093D" w:rsidRPr="00333A10" w:rsidRDefault="00E9093D" w:rsidP="00E14496">
            <w:r>
              <w:t>____</w:t>
            </w:r>
            <w:r w:rsidRPr="001537C8">
              <w:t xml:space="preserve">   грудня   201</w:t>
            </w:r>
            <w:r>
              <w:t>8</w:t>
            </w:r>
            <w:r w:rsidRPr="001537C8">
              <w:t xml:space="preserve"> року</w:t>
            </w:r>
          </w:p>
        </w:tc>
      </w:tr>
      <w:tr w:rsidR="00E9093D" w:rsidRPr="001537C8" w:rsidTr="00E14496">
        <w:trPr>
          <w:trHeight w:val="514"/>
        </w:trPr>
        <w:tc>
          <w:tcPr>
            <w:tcW w:w="5101" w:type="dxa"/>
          </w:tcPr>
          <w:p w:rsidR="00E9093D" w:rsidRPr="001537C8" w:rsidRDefault="00E9093D" w:rsidP="00E14496">
            <w:pPr>
              <w:rPr>
                <w:b/>
                <w:bCs/>
              </w:rPr>
            </w:pPr>
          </w:p>
          <w:p w:rsidR="00E9093D" w:rsidRPr="001537C8" w:rsidRDefault="00E9093D" w:rsidP="00E14496">
            <w:pPr>
              <w:rPr>
                <w:b/>
                <w:bCs/>
              </w:rPr>
            </w:pPr>
            <w:r w:rsidRPr="001537C8">
              <w:rPr>
                <w:b/>
                <w:bCs/>
              </w:rPr>
              <w:t>Погоджено</w:t>
            </w:r>
          </w:p>
          <w:p w:rsidR="00E9093D" w:rsidRPr="001537C8" w:rsidRDefault="00E9093D" w:rsidP="00E14496">
            <w:r w:rsidRPr="001537C8">
              <w:t>Начальник відділу економіки</w:t>
            </w:r>
            <w:r>
              <w:t xml:space="preserve"> та інвестицій</w:t>
            </w:r>
          </w:p>
          <w:p w:rsidR="00E9093D" w:rsidRPr="001537C8" w:rsidRDefault="00E9093D" w:rsidP="00E14496">
            <w:r w:rsidRPr="001537C8">
              <w:t>Новороздільської міської ради</w:t>
            </w:r>
          </w:p>
          <w:p w:rsidR="00E9093D" w:rsidRPr="001537C8" w:rsidRDefault="00E9093D" w:rsidP="00E14496"/>
          <w:p w:rsidR="00E9093D" w:rsidRPr="001537C8" w:rsidRDefault="00E9093D" w:rsidP="00E14496"/>
          <w:p w:rsidR="00E9093D" w:rsidRPr="001537C8" w:rsidRDefault="00E9093D" w:rsidP="00E14496">
            <w:r w:rsidRPr="001537C8">
              <w:t>____________ Г</w:t>
            </w:r>
            <w:r>
              <w:t>ілко Н. І.</w:t>
            </w:r>
          </w:p>
          <w:p w:rsidR="00E9093D" w:rsidRPr="001537C8" w:rsidRDefault="00E9093D" w:rsidP="00E14496"/>
          <w:p w:rsidR="00E9093D" w:rsidRPr="001537C8" w:rsidRDefault="00E9093D" w:rsidP="00E14496">
            <w:pPr>
              <w:rPr>
                <w:b/>
                <w:bCs/>
                <w:sz w:val="32"/>
                <w:szCs w:val="32"/>
              </w:rPr>
            </w:pPr>
            <w:r>
              <w:t>____ грудня</w:t>
            </w:r>
            <w:r w:rsidRPr="001537C8">
              <w:t xml:space="preserve">   201</w:t>
            </w:r>
            <w:r>
              <w:t>8</w:t>
            </w:r>
            <w:r w:rsidRPr="001537C8">
              <w:t xml:space="preserve"> року</w:t>
            </w:r>
          </w:p>
        </w:tc>
        <w:tc>
          <w:tcPr>
            <w:tcW w:w="4562" w:type="dxa"/>
          </w:tcPr>
          <w:p w:rsidR="00E9093D" w:rsidRPr="001537C8" w:rsidRDefault="00E9093D" w:rsidP="00E14496">
            <w:pPr>
              <w:rPr>
                <w:b/>
                <w:bCs/>
              </w:rPr>
            </w:pPr>
          </w:p>
          <w:p w:rsidR="00E9093D" w:rsidRPr="001537C8" w:rsidRDefault="00E9093D" w:rsidP="00E14496">
            <w:pPr>
              <w:rPr>
                <w:b/>
                <w:bCs/>
              </w:rPr>
            </w:pPr>
            <w:r w:rsidRPr="001537C8">
              <w:rPr>
                <w:b/>
                <w:bCs/>
              </w:rPr>
              <w:t>Розробник програми</w:t>
            </w:r>
          </w:p>
          <w:p w:rsidR="00E9093D" w:rsidRPr="001537C8" w:rsidRDefault="00E9093D" w:rsidP="00E14496">
            <w:r w:rsidRPr="001537C8">
              <w:t>Виконавчий комітет</w:t>
            </w:r>
          </w:p>
          <w:p w:rsidR="00E9093D" w:rsidRPr="001537C8" w:rsidRDefault="00E9093D" w:rsidP="00E14496">
            <w:r w:rsidRPr="001537C8">
              <w:t>Новороздільської міської ради</w:t>
            </w:r>
          </w:p>
          <w:p w:rsidR="00E9093D" w:rsidRPr="001537C8" w:rsidRDefault="00E9093D" w:rsidP="00E14496"/>
          <w:p w:rsidR="00E9093D" w:rsidRPr="001537C8" w:rsidRDefault="00E9093D" w:rsidP="00E14496"/>
          <w:p w:rsidR="00E9093D" w:rsidRPr="001537C8" w:rsidRDefault="00E9093D" w:rsidP="00E14496">
            <w:r w:rsidRPr="001537C8">
              <w:t>___________________ Мелешко А. Р.</w:t>
            </w:r>
          </w:p>
          <w:p w:rsidR="00E9093D" w:rsidRPr="001537C8" w:rsidRDefault="00E9093D" w:rsidP="00E14496"/>
          <w:p w:rsidR="00E9093D" w:rsidRPr="00333A10" w:rsidRDefault="00E9093D" w:rsidP="00E14496">
            <w:r>
              <w:t xml:space="preserve">____ грудня </w:t>
            </w:r>
            <w:r w:rsidRPr="001537C8">
              <w:t xml:space="preserve"> 201</w:t>
            </w:r>
            <w:r>
              <w:t>8</w:t>
            </w:r>
            <w:r w:rsidRPr="001537C8">
              <w:t xml:space="preserve"> року</w:t>
            </w:r>
          </w:p>
        </w:tc>
      </w:tr>
    </w:tbl>
    <w:p w:rsidR="00E9093D" w:rsidRDefault="00E9093D" w:rsidP="00E9093D">
      <w:pPr>
        <w:spacing w:after="100" w:afterAutospacing="1"/>
        <w:jc w:val="center"/>
        <w:rPr>
          <w:b/>
          <w:bCs/>
        </w:rPr>
      </w:pPr>
    </w:p>
    <w:p w:rsidR="00E9093D" w:rsidRPr="001537C8" w:rsidRDefault="00E9093D" w:rsidP="00E9093D">
      <w:pPr>
        <w:spacing w:after="100" w:afterAutospacing="1"/>
        <w:jc w:val="center"/>
        <w:rPr>
          <w:b/>
          <w:bCs/>
        </w:rPr>
      </w:pPr>
      <w:r w:rsidRPr="001537C8">
        <w:rPr>
          <w:b/>
          <w:bCs/>
        </w:rPr>
        <w:t>м. Новий Розділ</w:t>
      </w:r>
    </w:p>
    <w:p w:rsidR="00E9093D" w:rsidRPr="001537C8" w:rsidRDefault="00E9093D" w:rsidP="00E9093D">
      <w:pPr>
        <w:spacing w:after="100" w:afterAutospacing="1"/>
        <w:jc w:val="center"/>
        <w:rPr>
          <w:b/>
          <w:bCs/>
        </w:rPr>
      </w:pPr>
      <w:r w:rsidRPr="001537C8">
        <w:rPr>
          <w:b/>
          <w:bCs/>
        </w:rPr>
        <w:t>201</w:t>
      </w:r>
      <w:r>
        <w:rPr>
          <w:b/>
          <w:bCs/>
        </w:rPr>
        <w:t>8</w:t>
      </w:r>
      <w:r w:rsidRPr="001537C8">
        <w:rPr>
          <w:b/>
          <w:bCs/>
        </w:rPr>
        <w:t xml:space="preserve"> рік</w:t>
      </w:r>
    </w:p>
    <w:p w:rsidR="00E9093D" w:rsidRPr="001537C8" w:rsidRDefault="00E9093D" w:rsidP="00E9093D">
      <w:pPr>
        <w:rPr>
          <w:b/>
        </w:rPr>
      </w:pPr>
    </w:p>
    <w:p w:rsidR="00E9093D" w:rsidRPr="001537C8" w:rsidRDefault="00E9093D" w:rsidP="00E9093D">
      <w:pPr>
        <w:jc w:val="center"/>
        <w:rPr>
          <w:b/>
        </w:rPr>
      </w:pPr>
      <w:r w:rsidRPr="001537C8">
        <w:rPr>
          <w:b/>
        </w:rPr>
        <w:t xml:space="preserve">Програма  </w:t>
      </w:r>
      <w:r w:rsidRPr="001537C8">
        <w:rPr>
          <w:b/>
          <w:bCs/>
          <w:color w:val="000000"/>
        </w:rPr>
        <w:t xml:space="preserve">регулювання чисельності </w:t>
      </w:r>
      <w:r w:rsidRPr="001537C8">
        <w:rPr>
          <w:b/>
        </w:rPr>
        <w:t xml:space="preserve">  </w:t>
      </w:r>
      <w:r w:rsidRPr="001537C8">
        <w:rPr>
          <w:b/>
          <w:bCs/>
          <w:color w:val="000000"/>
        </w:rPr>
        <w:t xml:space="preserve">безпритульних тварин </w:t>
      </w:r>
    </w:p>
    <w:p w:rsidR="00E9093D" w:rsidRPr="001537C8" w:rsidRDefault="00E9093D" w:rsidP="00E9093D">
      <w:pPr>
        <w:jc w:val="center"/>
        <w:rPr>
          <w:b/>
        </w:rPr>
      </w:pPr>
      <w:r w:rsidRPr="001537C8">
        <w:rPr>
          <w:b/>
        </w:rPr>
        <w:t>у м. Новий Розділ на 201</w:t>
      </w:r>
      <w:r>
        <w:rPr>
          <w:b/>
        </w:rPr>
        <w:t>9</w:t>
      </w:r>
      <w:r w:rsidRPr="001537C8">
        <w:rPr>
          <w:b/>
        </w:rPr>
        <w:t xml:space="preserve"> р</w:t>
      </w:r>
      <w:r>
        <w:rPr>
          <w:b/>
        </w:rPr>
        <w:t>ік</w:t>
      </w:r>
      <w:r w:rsidRPr="001537C8">
        <w:rPr>
          <w:b/>
        </w:rPr>
        <w:t xml:space="preserve"> </w:t>
      </w:r>
    </w:p>
    <w:p w:rsidR="00E9093D" w:rsidRPr="001537C8" w:rsidRDefault="00E9093D" w:rsidP="00E9093D">
      <w:pPr>
        <w:jc w:val="center"/>
        <w:rPr>
          <w:b/>
          <w:bCs/>
        </w:rPr>
      </w:pPr>
      <w:r w:rsidRPr="001537C8">
        <w:rPr>
          <w:b/>
        </w:rPr>
        <w:t>та прогноз 20</w:t>
      </w:r>
      <w:r>
        <w:rPr>
          <w:b/>
        </w:rPr>
        <w:t>20</w:t>
      </w:r>
      <w:r w:rsidRPr="001537C8">
        <w:rPr>
          <w:b/>
        </w:rPr>
        <w:t>-20</w:t>
      </w:r>
      <w:r>
        <w:rPr>
          <w:b/>
        </w:rPr>
        <w:t xml:space="preserve">21 </w:t>
      </w:r>
      <w:r w:rsidRPr="001537C8">
        <w:rPr>
          <w:b/>
        </w:rPr>
        <w:t>роки</w:t>
      </w:r>
      <w:r w:rsidRPr="001537C8">
        <w:rPr>
          <w:rFonts w:eastAsia="SimSun"/>
          <w:b/>
        </w:rPr>
        <w:t xml:space="preserve">    </w:t>
      </w:r>
    </w:p>
    <w:p w:rsidR="00E9093D" w:rsidRPr="001537C8"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rPr>
      </w:pPr>
    </w:p>
    <w:p w:rsidR="00E9093D"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rPr>
      </w:pPr>
      <w:r w:rsidRPr="001537C8">
        <w:rPr>
          <w:b/>
          <w:bCs/>
        </w:rPr>
        <w:t>ПАСПОРТ ПРОГРАМИ</w:t>
      </w:r>
    </w:p>
    <w:p w:rsidR="00E9093D"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rPr>
      </w:pPr>
    </w:p>
    <w:p w:rsidR="00E9093D" w:rsidRPr="001537C8" w:rsidRDefault="00E9093D" w:rsidP="00E90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rPr>
      </w:pPr>
    </w:p>
    <w:tbl>
      <w:tblPr>
        <w:tblW w:w="10080" w:type="dxa"/>
        <w:tblInd w:w="-106" w:type="dxa"/>
        <w:tblLook w:val="01E0"/>
      </w:tblPr>
      <w:tblGrid>
        <w:gridCol w:w="540"/>
        <w:gridCol w:w="4500"/>
        <w:gridCol w:w="5040"/>
      </w:tblGrid>
      <w:tr w:rsidR="00E9093D" w:rsidRPr="001537C8" w:rsidTr="00E14496">
        <w:tc>
          <w:tcPr>
            <w:tcW w:w="540" w:type="dxa"/>
            <w:vAlign w:val="center"/>
            <w:hideMark/>
          </w:tcPr>
          <w:p w:rsidR="00E9093D" w:rsidRPr="001537C8" w:rsidRDefault="00E9093D" w:rsidP="00E14496">
            <w:pPr>
              <w:keepNext/>
              <w:jc w:val="center"/>
              <w:outlineLvl w:val="0"/>
              <w:rPr>
                <w:lang w:eastAsia="uk-UA"/>
              </w:rPr>
            </w:pPr>
            <w:r w:rsidRPr="001537C8">
              <w:rPr>
                <w:lang w:eastAsia="uk-UA"/>
              </w:rPr>
              <w:t>1.</w:t>
            </w:r>
          </w:p>
        </w:tc>
        <w:tc>
          <w:tcPr>
            <w:tcW w:w="4500" w:type="dxa"/>
            <w:vAlign w:val="center"/>
            <w:hideMark/>
          </w:tcPr>
          <w:p w:rsidR="00E9093D" w:rsidRPr="001537C8" w:rsidRDefault="00E9093D" w:rsidP="00E14496">
            <w:pPr>
              <w:keepNext/>
              <w:outlineLvl w:val="0"/>
              <w:rPr>
                <w:lang w:eastAsia="uk-UA"/>
              </w:rPr>
            </w:pPr>
            <w:r w:rsidRPr="001537C8">
              <w:rPr>
                <w:lang w:eastAsia="uk-UA"/>
              </w:rPr>
              <w:t>Ініціатор розроблення Програми</w:t>
            </w:r>
          </w:p>
        </w:tc>
        <w:tc>
          <w:tcPr>
            <w:tcW w:w="5040" w:type="dxa"/>
            <w:vAlign w:val="center"/>
            <w:hideMark/>
          </w:tcPr>
          <w:p w:rsidR="00E9093D" w:rsidRPr="001537C8" w:rsidRDefault="00E9093D" w:rsidP="00E14496">
            <w:pPr>
              <w:keepNext/>
              <w:outlineLvl w:val="0"/>
              <w:rPr>
                <w:lang w:eastAsia="uk-UA"/>
              </w:rPr>
            </w:pPr>
            <w:r w:rsidRPr="001537C8">
              <w:rPr>
                <w:lang w:eastAsia="uk-UA"/>
              </w:rPr>
              <w:t>Виконавчий комітет Новороздільської міської ради</w:t>
            </w:r>
          </w:p>
        </w:tc>
      </w:tr>
      <w:tr w:rsidR="00E9093D" w:rsidRPr="001537C8" w:rsidTr="00E14496">
        <w:tc>
          <w:tcPr>
            <w:tcW w:w="540" w:type="dxa"/>
            <w:hideMark/>
          </w:tcPr>
          <w:p w:rsidR="00E9093D" w:rsidRPr="001537C8" w:rsidRDefault="00E9093D"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1537C8">
              <w:rPr>
                <w:color w:val="000000"/>
              </w:rPr>
              <w:t>2.</w:t>
            </w:r>
          </w:p>
        </w:tc>
        <w:tc>
          <w:tcPr>
            <w:tcW w:w="4500" w:type="dxa"/>
            <w:hideMark/>
          </w:tcPr>
          <w:p w:rsidR="00E9093D" w:rsidRPr="001537C8" w:rsidRDefault="00E9093D"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1537C8">
              <w:rPr>
                <w:color w:val="000000"/>
              </w:rPr>
              <w:t>Дата, номер і назва розпорядчого документу органу влади про розроблення Програми</w:t>
            </w:r>
          </w:p>
        </w:tc>
        <w:tc>
          <w:tcPr>
            <w:tcW w:w="5040" w:type="dxa"/>
            <w:hideMark/>
          </w:tcPr>
          <w:p w:rsidR="00E9093D" w:rsidRPr="001537C8" w:rsidRDefault="00E9093D"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1537C8">
              <w:rPr>
                <w:color w:val="000000"/>
              </w:rPr>
              <w:t>Рішення Новороздільської міської ради №</w:t>
            </w:r>
            <w:r>
              <w:rPr>
                <w:color w:val="000000"/>
              </w:rPr>
              <w:t>__</w:t>
            </w:r>
            <w:r w:rsidRPr="001537C8">
              <w:rPr>
                <w:color w:val="000000"/>
              </w:rPr>
              <w:t xml:space="preserve"> від </w:t>
            </w:r>
            <w:r>
              <w:rPr>
                <w:color w:val="000000"/>
              </w:rPr>
              <w:t>___.12.2018</w:t>
            </w:r>
            <w:r w:rsidRPr="001537C8">
              <w:rPr>
                <w:color w:val="000000"/>
              </w:rPr>
              <w:t xml:space="preserve"> року</w:t>
            </w:r>
          </w:p>
        </w:tc>
      </w:tr>
      <w:tr w:rsidR="00E9093D" w:rsidRPr="001537C8" w:rsidTr="00E14496">
        <w:tc>
          <w:tcPr>
            <w:tcW w:w="540" w:type="dxa"/>
            <w:vAlign w:val="center"/>
            <w:hideMark/>
          </w:tcPr>
          <w:p w:rsidR="00E9093D" w:rsidRPr="001537C8" w:rsidRDefault="00E9093D" w:rsidP="00E14496">
            <w:pPr>
              <w:keepNext/>
              <w:jc w:val="center"/>
              <w:outlineLvl w:val="0"/>
              <w:rPr>
                <w:lang w:eastAsia="uk-UA"/>
              </w:rPr>
            </w:pPr>
            <w:r w:rsidRPr="001537C8">
              <w:rPr>
                <w:lang w:eastAsia="uk-UA"/>
              </w:rPr>
              <w:t>3..</w:t>
            </w:r>
          </w:p>
        </w:tc>
        <w:tc>
          <w:tcPr>
            <w:tcW w:w="4500" w:type="dxa"/>
            <w:vAlign w:val="center"/>
            <w:hideMark/>
          </w:tcPr>
          <w:p w:rsidR="00E9093D" w:rsidRPr="001537C8" w:rsidRDefault="00E9093D" w:rsidP="00E14496">
            <w:pPr>
              <w:keepNext/>
              <w:outlineLvl w:val="0"/>
              <w:rPr>
                <w:lang w:eastAsia="uk-UA"/>
              </w:rPr>
            </w:pPr>
            <w:r w:rsidRPr="001537C8">
              <w:rPr>
                <w:lang w:eastAsia="uk-UA"/>
              </w:rPr>
              <w:t>Розробник Програми</w:t>
            </w:r>
          </w:p>
        </w:tc>
        <w:tc>
          <w:tcPr>
            <w:tcW w:w="5040" w:type="dxa"/>
            <w:vAlign w:val="center"/>
            <w:hideMark/>
          </w:tcPr>
          <w:p w:rsidR="00E9093D" w:rsidRPr="001537C8" w:rsidRDefault="00E9093D" w:rsidP="00E14496">
            <w:pPr>
              <w:keepNext/>
              <w:outlineLvl w:val="0"/>
              <w:rPr>
                <w:lang w:eastAsia="uk-UA"/>
              </w:rPr>
            </w:pPr>
            <w:r w:rsidRPr="001537C8">
              <w:rPr>
                <w:lang w:eastAsia="uk-UA"/>
              </w:rPr>
              <w:t>Виконавчий комітет Новороздільської міської ради</w:t>
            </w:r>
          </w:p>
        </w:tc>
      </w:tr>
      <w:tr w:rsidR="00E9093D" w:rsidRPr="001537C8" w:rsidTr="00E14496">
        <w:tc>
          <w:tcPr>
            <w:tcW w:w="540" w:type="dxa"/>
            <w:vAlign w:val="center"/>
            <w:hideMark/>
          </w:tcPr>
          <w:p w:rsidR="00E9093D" w:rsidRPr="001537C8" w:rsidRDefault="00E9093D" w:rsidP="00E14496">
            <w:pPr>
              <w:keepNext/>
              <w:jc w:val="center"/>
              <w:outlineLvl w:val="0"/>
              <w:rPr>
                <w:lang w:eastAsia="uk-UA"/>
              </w:rPr>
            </w:pPr>
            <w:r w:rsidRPr="001537C8">
              <w:rPr>
                <w:lang w:eastAsia="uk-UA"/>
              </w:rPr>
              <w:t>4.</w:t>
            </w:r>
          </w:p>
        </w:tc>
        <w:tc>
          <w:tcPr>
            <w:tcW w:w="4500" w:type="dxa"/>
            <w:vAlign w:val="center"/>
            <w:hideMark/>
          </w:tcPr>
          <w:p w:rsidR="00E9093D" w:rsidRPr="001537C8" w:rsidRDefault="00E9093D" w:rsidP="00E14496">
            <w:pPr>
              <w:keepNext/>
              <w:outlineLvl w:val="0"/>
              <w:rPr>
                <w:lang w:eastAsia="uk-UA"/>
              </w:rPr>
            </w:pPr>
            <w:r w:rsidRPr="001537C8">
              <w:rPr>
                <w:lang w:eastAsia="uk-UA"/>
              </w:rPr>
              <w:t>Співрозробники Програми</w:t>
            </w:r>
          </w:p>
        </w:tc>
        <w:tc>
          <w:tcPr>
            <w:tcW w:w="5040" w:type="dxa"/>
            <w:vAlign w:val="center"/>
          </w:tcPr>
          <w:p w:rsidR="00E9093D" w:rsidRPr="001537C8" w:rsidRDefault="00E9093D" w:rsidP="00E14496">
            <w:pPr>
              <w:ind w:right="72"/>
              <w:rPr>
                <w:lang w:eastAsia="uk-UA"/>
              </w:rPr>
            </w:pPr>
          </w:p>
        </w:tc>
      </w:tr>
      <w:tr w:rsidR="00E9093D" w:rsidRPr="001537C8" w:rsidTr="00E14496">
        <w:tc>
          <w:tcPr>
            <w:tcW w:w="540" w:type="dxa"/>
            <w:vAlign w:val="center"/>
            <w:hideMark/>
          </w:tcPr>
          <w:p w:rsidR="00E9093D" w:rsidRPr="001537C8" w:rsidRDefault="00E9093D" w:rsidP="00E14496">
            <w:pPr>
              <w:keepNext/>
              <w:jc w:val="center"/>
              <w:outlineLvl w:val="0"/>
              <w:rPr>
                <w:lang w:eastAsia="uk-UA"/>
              </w:rPr>
            </w:pPr>
            <w:r w:rsidRPr="001537C8">
              <w:rPr>
                <w:lang w:eastAsia="uk-UA"/>
              </w:rPr>
              <w:t>5.</w:t>
            </w:r>
          </w:p>
        </w:tc>
        <w:tc>
          <w:tcPr>
            <w:tcW w:w="4500" w:type="dxa"/>
            <w:vAlign w:val="center"/>
            <w:hideMark/>
          </w:tcPr>
          <w:p w:rsidR="00E9093D" w:rsidRPr="001537C8" w:rsidRDefault="00E9093D" w:rsidP="00E14496">
            <w:pPr>
              <w:keepNext/>
              <w:outlineLvl w:val="0"/>
              <w:rPr>
                <w:lang w:eastAsia="uk-UA"/>
              </w:rPr>
            </w:pPr>
            <w:r w:rsidRPr="001537C8">
              <w:rPr>
                <w:lang w:eastAsia="uk-UA"/>
              </w:rPr>
              <w:t>Відповідальний виконавець Програми</w:t>
            </w:r>
          </w:p>
        </w:tc>
        <w:tc>
          <w:tcPr>
            <w:tcW w:w="5040" w:type="dxa"/>
            <w:vAlign w:val="center"/>
          </w:tcPr>
          <w:p w:rsidR="00E9093D" w:rsidRPr="001537C8" w:rsidRDefault="00E9093D" w:rsidP="00E14496">
            <w:pPr>
              <w:keepNext/>
              <w:outlineLvl w:val="0"/>
              <w:rPr>
                <w:lang w:eastAsia="uk-UA"/>
              </w:rPr>
            </w:pPr>
          </w:p>
          <w:p w:rsidR="00E9093D" w:rsidRPr="001537C8" w:rsidRDefault="00E9093D" w:rsidP="00E14496">
            <w:pPr>
              <w:keepNext/>
              <w:outlineLvl w:val="0"/>
              <w:rPr>
                <w:lang w:eastAsia="uk-UA"/>
              </w:rPr>
            </w:pPr>
            <w:r w:rsidRPr="001537C8">
              <w:rPr>
                <w:lang w:eastAsia="uk-UA"/>
              </w:rPr>
              <w:t>Виконавчі органи Новороздільської міської ради</w:t>
            </w:r>
          </w:p>
          <w:p w:rsidR="00E9093D" w:rsidRPr="001537C8" w:rsidRDefault="00E9093D" w:rsidP="00E14496"/>
        </w:tc>
      </w:tr>
      <w:tr w:rsidR="00E9093D" w:rsidRPr="001537C8" w:rsidTr="00E14496">
        <w:tc>
          <w:tcPr>
            <w:tcW w:w="540" w:type="dxa"/>
            <w:vAlign w:val="center"/>
            <w:hideMark/>
          </w:tcPr>
          <w:p w:rsidR="00E9093D" w:rsidRPr="001537C8" w:rsidRDefault="00E9093D" w:rsidP="00E14496">
            <w:pPr>
              <w:keepNext/>
              <w:jc w:val="center"/>
              <w:outlineLvl w:val="0"/>
              <w:rPr>
                <w:lang w:eastAsia="uk-UA"/>
              </w:rPr>
            </w:pPr>
            <w:r w:rsidRPr="001537C8">
              <w:rPr>
                <w:lang w:eastAsia="uk-UA"/>
              </w:rPr>
              <w:t>6.</w:t>
            </w:r>
          </w:p>
        </w:tc>
        <w:tc>
          <w:tcPr>
            <w:tcW w:w="4500" w:type="dxa"/>
            <w:vAlign w:val="center"/>
            <w:hideMark/>
          </w:tcPr>
          <w:p w:rsidR="00E9093D" w:rsidRPr="001537C8" w:rsidRDefault="00E9093D" w:rsidP="00E14496">
            <w:pPr>
              <w:keepNext/>
              <w:outlineLvl w:val="0"/>
              <w:rPr>
                <w:lang w:eastAsia="uk-UA"/>
              </w:rPr>
            </w:pPr>
            <w:r w:rsidRPr="001537C8">
              <w:rPr>
                <w:lang w:eastAsia="uk-UA"/>
              </w:rPr>
              <w:t>Учасники Програми</w:t>
            </w:r>
          </w:p>
        </w:tc>
        <w:tc>
          <w:tcPr>
            <w:tcW w:w="5040" w:type="dxa"/>
            <w:vAlign w:val="center"/>
            <w:hideMark/>
          </w:tcPr>
          <w:p w:rsidR="00E9093D" w:rsidRPr="001537C8" w:rsidRDefault="00E9093D"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1537C8">
              <w:t>Виконавчий комітет Новороздільської міської ради</w:t>
            </w:r>
          </w:p>
          <w:p w:rsidR="00E9093D" w:rsidRPr="001537C8" w:rsidRDefault="00E9093D"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1537C8">
              <w:rPr>
                <w:lang w:eastAsia="uk-UA"/>
              </w:rPr>
              <w:t>КП „Розділжитлосервіс”</w:t>
            </w:r>
          </w:p>
          <w:p w:rsidR="00E9093D" w:rsidRPr="001537C8" w:rsidRDefault="00E9093D"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sidRPr="001537C8">
              <w:t>ДП „Благоустрій”</w:t>
            </w:r>
          </w:p>
          <w:p w:rsidR="00E9093D" w:rsidRPr="001537C8" w:rsidRDefault="00E9093D" w:rsidP="00E14496">
            <w:pPr>
              <w:ind w:right="72"/>
            </w:pPr>
            <w:r w:rsidRPr="001537C8">
              <w:t>Громадські організації</w:t>
            </w:r>
          </w:p>
          <w:p w:rsidR="00E9093D" w:rsidRPr="001537C8" w:rsidRDefault="00E9093D" w:rsidP="00E14496">
            <w:pPr>
              <w:ind w:right="72"/>
            </w:pPr>
            <w:r w:rsidRPr="001537C8">
              <w:t>Ветеринарні заклади</w:t>
            </w:r>
          </w:p>
          <w:p w:rsidR="00E9093D" w:rsidRPr="001537C8" w:rsidRDefault="00E9093D" w:rsidP="00E14496">
            <w:pPr>
              <w:ind w:right="72"/>
            </w:pPr>
            <w:r w:rsidRPr="001537C8">
              <w:t>Підприємства, установи та організації міста</w:t>
            </w:r>
          </w:p>
          <w:p w:rsidR="00E9093D" w:rsidRPr="001537C8" w:rsidRDefault="00E9093D" w:rsidP="00E14496">
            <w:pPr>
              <w:ind w:right="72"/>
              <w:rPr>
                <w:b/>
                <w:bCs/>
                <w:color w:val="FF0000"/>
              </w:rPr>
            </w:pPr>
            <w:r w:rsidRPr="001537C8">
              <w:t>Суб’єкти підприємницької діяльності</w:t>
            </w:r>
          </w:p>
        </w:tc>
      </w:tr>
      <w:tr w:rsidR="00E9093D" w:rsidRPr="001537C8" w:rsidTr="00E14496">
        <w:tc>
          <w:tcPr>
            <w:tcW w:w="540" w:type="dxa"/>
            <w:vAlign w:val="center"/>
            <w:hideMark/>
          </w:tcPr>
          <w:p w:rsidR="00E9093D" w:rsidRPr="001537C8" w:rsidRDefault="00E9093D" w:rsidP="00E14496">
            <w:pPr>
              <w:keepNext/>
              <w:jc w:val="center"/>
              <w:outlineLvl w:val="0"/>
              <w:rPr>
                <w:lang w:eastAsia="uk-UA"/>
              </w:rPr>
            </w:pPr>
            <w:r w:rsidRPr="001537C8">
              <w:rPr>
                <w:lang w:eastAsia="uk-UA"/>
              </w:rPr>
              <w:t>7.</w:t>
            </w:r>
          </w:p>
        </w:tc>
        <w:tc>
          <w:tcPr>
            <w:tcW w:w="4500" w:type="dxa"/>
            <w:vAlign w:val="center"/>
            <w:hideMark/>
          </w:tcPr>
          <w:p w:rsidR="00E9093D" w:rsidRPr="001537C8" w:rsidRDefault="00E9093D" w:rsidP="00E14496">
            <w:pPr>
              <w:keepNext/>
              <w:outlineLvl w:val="0"/>
              <w:rPr>
                <w:lang w:eastAsia="uk-UA"/>
              </w:rPr>
            </w:pPr>
            <w:r w:rsidRPr="001537C8">
              <w:rPr>
                <w:lang w:eastAsia="uk-UA"/>
              </w:rPr>
              <w:t>Термін реалізації Програми</w:t>
            </w:r>
          </w:p>
        </w:tc>
        <w:tc>
          <w:tcPr>
            <w:tcW w:w="5040" w:type="dxa"/>
            <w:vAlign w:val="center"/>
            <w:hideMark/>
          </w:tcPr>
          <w:p w:rsidR="00E9093D" w:rsidRPr="001537C8" w:rsidRDefault="00E9093D" w:rsidP="00E14496">
            <w:pPr>
              <w:keepNext/>
              <w:outlineLvl w:val="0"/>
              <w:rPr>
                <w:lang w:eastAsia="uk-UA"/>
              </w:rPr>
            </w:pPr>
            <w:r w:rsidRPr="001537C8">
              <w:rPr>
                <w:lang w:eastAsia="uk-UA"/>
              </w:rPr>
              <w:t>201</w:t>
            </w:r>
            <w:r>
              <w:rPr>
                <w:lang w:eastAsia="uk-UA"/>
              </w:rPr>
              <w:t>9</w:t>
            </w:r>
            <w:r w:rsidRPr="001537C8">
              <w:rPr>
                <w:lang w:eastAsia="uk-UA"/>
              </w:rPr>
              <w:t>-20</w:t>
            </w:r>
            <w:r>
              <w:rPr>
                <w:lang w:eastAsia="uk-UA"/>
              </w:rPr>
              <w:t>21</w:t>
            </w:r>
            <w:r w:rsidRPr="001537C8">
              <w:rPr>
                <w:lang w:eastAsia="uk-UA"/>
              </w:rPr>
              <w:t xml:space="preserve"> роки</w:t>
            </w:r>
          </w:p>
        </w:tc>
      </w:tr>
      <w:tr w:rsidR="00E9093D" w:rsidRPr="001537C8" w:rsidTr="00E14496">
        <w:tc>
          <w:tcPr>
            <w:tcW w:w="540" w:type="dxa"/>
            <w:vAlign w:val="center"/>
            <w:hideMark/>
          </w:tcPr>
          <w:p w:rsidR="00E9093D" w:rsidRPr="001537C8" w:rsidRDefault="00E9093D" w:rsidP="00E14496">
            <w:pPr>
              <w:keepNext/>
              <w:jc w:val="center"/>
              <w:outlineLvl w:val="0"/>
              <w:rPr>
                <w:lang w:eastAsia="uk-UA"/>
              </w:rPr>
            </w:pPr>
            <w:r w:rsidRPr="001537C8">
              <w:rPr>
                <w:lang w:eastAsia="uk-UA"/>
              </w:rPr>
              <w:t>8.</w:t>
            </w:r>
          </w:p>
        </w:tc>
        <w:tc>
          <w:tcPr>
            <w:tcW w:w="4500" w:type="dxa"/>
            <w:vAlign w:val="center"/>
            <w:hideMark/>
          </w:tcPr>
          <w:p w:rsidR="00E9093D" w:rsidRPr="001537C8" w:rsidRDefault="00E9093D" w:rsidP="00E14496">
            <w:pPr>
              <w:keepNext/>
              <w:outlineLvl w:val="0"/>
              <w:rPr>
                <w:lang w:eastAsia="uk-UA"/>
              </w:rPr>
            </w:pPr>
            <w:r w:rsidRPr="001537C8">
              <w:rPr>
                <w:lang w:eastAsia="uk-UA"/>
              </w:rPr>
              <w:t>Етапи виконання Програми</w:t>
            </w:r>
          </w:p>
        </w:tc>
        <w:tc>
          <w:tcPr>
            <w:tcW w:w="5040" w:type="dxa"/>
            <w:vAlign w:val="center"/>
            <w:hideMark/>
          </w:tcPr>
          <w:p w:rsidR="00E9093D" w:rsidRPr="001537C8" w:rsidRDefault="00E9093D" w:rsidP="00E14496">
            <w:pPr>
              <w:keepNext/>
              <w:outlineLvl w:val="0"/>
              <w:rPr>
                <w:lang w:eastAsia="uk-UA"/>
              </w:rPr>
            </w:pPr>
            <w:r w:rsidRPr="001537C8">
              <w:rPr>
                <w:lang w:eastAsia="uk-UA"/>
              </w:rPr>
              <w:t>201</w:t>
            </w:r>
            <w:r>
              <w:rPr>
                <w:lang w:eastAsia="uk-UA"/>
              </w:rPr>
              <w:t>9</w:t>
            </w:r>
            <w:r w:rsidRPr="001537C8">
              <w:rPr>
                <w:lang w:eastAsia="uk-UA"/>
              </w:rPr>
              <w:t xml:space="preserve"> рік, 20</w:t>
            </w:r>
            <w:r>
              <w:rPr>
                <w:lang w:eastAsia="uk-UA"/>
              </w:rPr>
              <w:t>20</w:t>
            </w:r>
            <w:r w:rsidRPr="001537C8">
              <w:rPr>
                <w:lang w:eastAsia="uk-UA"/>
              </w:rPr>
              <w:t xml:space="preserve"> рік, 20</w:t>
            </w:r>
            <w:r>
              <w:rPr>
                <w:lang w:eastAsia="uk-UA"/>
              </w:rPr>
              <w:t>21</w:t>
            </w:r>
            <w:r w:rsidRPr="001537C8">
              <w:rPr>
                <w:lang w:eastAsia="uk-UA"/>
              </w:rPr>
              <w:t xml:space="preserve"> рік.</w:t>
            </w:r>
          </w:p>
        </w:tc>
      </w:tr>
      <w:tr w:rsidR="00E9093D" w:rsidRPr="001537C8" w:rsidTr="00E14496">
        <w:tc>
          <w:tcPr>
            <w:tcW w:w="540" w:type="dxa"/>
            <w:vMerge w:val="restart"/>
            <w:hideMark/>
          </w:tcPr>
          <w:p w:rsidR="00E9093D" w:rsidRPr="001537C8" w:rsidRDefault="00E9093D"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1537C8">
              <w:rPr>
                <w:color w:val="000000"/>
              </w:rPr>
              <w:t>9.</w:t>
            </w:r>
          </w:p>
        </w:tc>
        <w:tc>
          <w:tcPr>
            <w:tcW w:w="4500" w:type="dxa"/>
            <w:hideMark/>
          </w:tcPr>
          <w:p w:rsidR="00E9093D" w:rsidRPr="001537C8" w:rsidRDefault="00E9093D" w:rsidP="00E14496">
            <w:pPr>
              <w:keepNext/>
              <w:outlineLvl w:val="0"/>
              <w:rPr>
                <w:lang w:eastAsia="uk-UA"/>
              </w:rPr>
            </w:pPr>
            <w:r w:rsidRPr="001537C8">
              <w:rPr>
                <w:lang w:eastAsia="uk-UA"/>
              </w:rPr>
              <w:t xml:space="preserve">Загальний обсяг фінансових ресурсів, необхідних для реалізації Програми: </w:t>
            </w:r>
          </w:p>
          <w:p w:rsidR="00E9093D" w:rsidRPr="001537C8" w:rsidRDefault="00E9093D" w:rsidP="00E14496">
            <w:pPr>
              <w:keepNext/>
              <w:jc w:val="right"/>
              <w:outlineLvl w:val="0"/>
              <w:rPr>
                <w:lang w:eastAsia="uk-UA"/>
              </w:rPr>
            </w:pPr>
            <w:r w:rsidRPr="001537C8">
              <w:rPr>
                <w:lang w:eastAsia="uk-UA"/>
              </w:rPr>
              <w:t>201</w:t>
            </w:r>
            <w:r>
              <w:rPr>
                <w:lang w:eastAsia="uk-UA"/>
              </w:rPr>
              <w:t>9</w:t>
            </w:r>
            <w:r w:rsidRPr="001537C8">
              <w:rPr>
                <w:lang w:eastAsia="uk-UA"/>
              </w:rPr>
              <w:t xml:space="preserve"> рік</w:t>
            </w:r>
          </w:p>
          <w:p w:rsidR="00E9093D" w:rsidRPr="001537C8" w:rsidRDefault="00E9093D" w:rsidP="00E14496">
            <w:pPr>
              <w:jc w:val="right"/>
              <w:rPr>
                <w:lang w:eastAsia="uk-UA"/>
              </w:rPr>
            </w:pPr>
            <w:r w:rsidRPr="001537C8">
              <w:rPr>
                <w:lang w:eastAsia="uk-UA"/>
              </w:rPr>
              <w:t>20</w:t>
            </w:r>
            <w:r>
              <w:rPr>
                <w:lang w:eastAsia="uk-UA"/>
              </w:rPr>
              <w:t>20</w:t>
            </w:r>
            <w:r w:rsidRPr="001537C8">
              <w:rPr>
                <w:lang w:eastAsia="uk-UA"/>
              </w:rPr>
              <w:t xml:space="preserve"> </w:t>
            </w:r>
            <w:r w:rsidRPr="001537C8">
              <w:t>рік</w:t>
            </w:r>
          </w:p>
          <w:p w:rsidR="00E9093D" w:rsidRPr="001537C8" w:rsidRDefault="00E9093D"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1537C8">
              <w:rPr>
                <w:lang w:eastAsia="uk-UA"/>
              </w:rPr>
              <w:t>20</w:t>
            </w:r>
            <w:r>
              <w:rPr>
                <w:lang w:eastAsia="uk-UA"/>
              </w:rPr>
              <w:t>20</w:t>
            </w:r>
            <w:r w:rsidRPr="001537C8">
              <w:rPr>
                <w:lang w:eastAsia="uk-UA"/>
              </w:rPr>
              <w:t xml:space="preserve"> </w:t>
            </w:r>
            <w:r w:rsidRPr="001537C8">
              <w:t>рік</w:t>
            </w:r>
          </w:p>
        </w:tc>
        <w:tc>
          <w:tcPr>
            <w:tcW w:w="5040" w:type="dxa"/>
          </w:tcPr>
          <w:p w:rsidR="00E9093D" w:rsidRPr="001537C8" w:rsidRDefault="00E9093D" w:rsidP="00E14496"/>
          <w:p w:rsidR="00E9093D" w:rsidRPr="001537C8" w:rsidRDefault="00E9093D" w:rsidP="00E14496"/>
          <w:p w:rsidR="00E9093D" w:rsidRPr="001537C8" w:rsidRDefault="00E9093D" w:rsidP="00E14496">
            <w:r>
              <w:t>50</w:t>
            </w:r>
            <w:r w:rsidRPr="001537C8">
              <w:t>.0</w:t>
            </w:r>
          </w:p>
          <w:p w:rsidR="00E9093D" w:rsidRPr="001537C8" w:rsidRDefault="00E9093D" w:rsidP="00E14496">
            <w:r>
              <w:t>10</w:t>
            </w:r>
            <w:r w:rsidRPr="001537C8">
              <w:t>0.0</w:t>
            </w:r>
          </w:p>
          <w:p w:rsidR="00E9093D" w:rsidRPr="001537C8" w:rsidRDefault="00E9093D" w:rsidP="00E14496">
            <w:r>
              <w:t>100</w:t>
            </w:r>
            <w:r w:rsidRPr="001537C8">
              <w:t>.0</w:t>
            </w:r>
          </w:p>
        </w:tc>
      </w:tr>
      <w:tr w:rsidR="00E9093D" w:rsidRPr="001537C8" w:rsidTr="00E14496">
        <w:trPr>
          <w:trHeight w:val="3219"/>
        </w:trPr>
        <w:tc>
          <w:tcPr>
            <w:tcW w:w="0" w:type="auto"/>
            <w:vMerge/>
            <w:vAlign w:val="center"/>
            <w:hideMark/>
          </w:tcPr>
          <w:p w:rsidR="00E9093D" w:rsidRPr="001537C8" w:rsidRDefault="00E9093D" w:rsidP="00E14496">
            <w:pPr>
              <w:rPr>
                <w:color w:val="000000"/>
              </w:rPr>
            </w:pPr>
          </w:p>
        </w:tc>
        <w:tc>
          <w:tcPr>
            <w:tcW w:w="4500" w:type="dxa"/>
            <w:hideMark/>
          </w:tcPr>
          <w:p w:rsidR="00E9093D" w:rsidRPr="001537C8" w:rsidRDefault="00E9093D" w:rsidP="00E14496">
            <w:r w:rsidRPr="001537C8">
              <w:t>У тому числі:</w:t>
            </w:r>
          </w:p>
          <w:p w:rsidR="00E9093D" w:rsidRPr="001537C8" w:rsidRDefault="00E9093D" w:rsidP="00E14496">
            <w:r w:rsidRPr="001537C8">
              <w:t>Коштів державного бюджету:</w:t>
            </w:r>
          </w:p>
          <w:p w:rsidR="00E9093D" w:rsidRPr="001537C8" w:rsidRDefault="00E9093D" w:rsidP="00E14496">
            <w:pPr>
              <w:tabs>
                <w:tab w:val="left" w:pos="1065"/>
                <w:tab w:val="right" w:pos="4284"/>
              </w:tabs>
            </w:pPr>
            <w:r>
              <w:tab/>
            </w:r>
            <w:r>
              <w:tab/>
            </w:r>
            <w:r w:rsidRPr="001537C8">
              <w:t>201</w:t>
            </w:r>
            <w:r>
              <w:t>9</w:t>
            </w:r>
            <w:r w:rsidRPr="001537C8">
              <w:t xml:space="preserve"> рік</w:t>
            </w:r>
          </w:p>
          <w:p w:rsidR="00E9093D" w:rsidRPr="001537C8" w:rsidRDefault="00E9093D" w:rsidP="00E14496">
            <w:pPr>
              <w:jc w:val="right"/>
              <w:rPr>
                <w:lang w:eastAsia="uk-UA"/>
              </w:rPr>
            </w:pPr>
            <w:r w:rsidRPr="001537C8">
              <w:rPr>
                <w:lang w:eastAsia="uk-UA"/>
              </w:rPr>
              <w:t>20</w:t>
            </w:r>
            <w:r>
              <w:rPr>
                <w:lang w:eastAsia="uk-UA"/>
              </w:rPr>
              <w:t>20</w:t>
            </w:r>
            <w:r w:rsidRPr="001537C8">
              <w:rPr>
                <w:lang w:eastAsia="uk-UA"/>
              </w:rPr>
              <w:t xml:space="preserve"> </w:t>
            </w:r>
            <w:r w:rsidRPr="001537C8">
              <w:t>рік</w:t>
            </w:r>
          </w:p>
          <w:p w:rsidR="00E9093D" w:rsidRPr="001537C8" w:rsidRDefault="00E9093D" w:rsidP="00E14496">
            <w:pPr>
              <w:jc w:val="right"/>
            </w:pPr>
            <w:r w:rsidRPr="001537C8">
              <w:rPr>
                <w:lang w:eastAsia="uk-UA"/>
              </w:rPr>
              <w:t>20</w:t>
            </w:r>
            <w:r>
              <w:rPr>
                <w:lang w:eastAsia="uk-UA"/>
              </w:rPr>
              <w:t>21</w:t>
            </w:r>
            <w:r w:rsidRPr="001537C8">
              <w:rPr>
                <w:lang w:eastAsia="uk-UA"/>
              </w:rPr>
              <w:t xml:space="preserve"> </w:t>
            </w:r>
            <w:r w:rsidRPr="001537C8">
              <w:t>рік</w:t>
            </w:r>
          </w:p>
          <w:p w:rsidR="00E9093D" w:rsidRPr="001537C8" w:rsidRDefault="00E9093D" w:rsidP="00E14496">
            <w:r w:rsidRPr="001537C8">
              <w:t>Коштів міського бюджету:</w:t>
            </w:r>
          </w:p>
          <w:p w:rsidR="00E9093D" w:rsidRPr="001537C8" w:rsidRDefault="00E9093D" w:rsidP="00E14496">
            <w:pPr>
              <w:jc w:val="right"/>
            </w:pPr>
            <w:r w:rsidRPr="001537C8">
              <w:t xml:space="preserve"> 201</w:t>
            </w:r>
            <w:r>
              <w:t>9</w:t>
            </w:r>
            <w:r w:rsidRPr="001537C8">
              <w:t xml:space="preserve"> рік</w:t>
            </w:r>
          </w:p>
          <w:p w:rsidR="00E9093D" w:rsidRPr="001537C8" w:rsidRDefault="00E9093D" w:rsidP="00E14496">
            <w:pPr>
              <w:jc w:val="right"/>
              <w:rPr>
                <w:lang w:eastAsia="uk-UA"/>
              </w:rPr>
            </w:pPr>
            <w:r w:rsidRPr="001537C8">
              <w:rPr>
                <w:lang w:eastAsia="uk-UA"/>
              </w:rPr>
              <w:t xml:space="preserve"> 20</w:t>
            </w:r>
            <w:r>
              <w:rPr>
                <w:lang w:eastAsia="uk-UA"/>
              </w:rPr>
              <w:t>20</w:t>
            </w:r>
            <w:r w:rsidRPr="001537C8">
              <w:rPr>
                <w:lang w:eastAsia="uk-UA"/>
              </w:rPr>
              <w:t xml:space="preserve"> </w:t>
            </w:r>
            <w:r w:rsidRPr="001537C8">
              <w:t>рік</w:t>
            </w:r>
          </w:p>
          <w:p w:rsidR="00E9093D" w:rsidRPr="001537C8" w:rsidRDefault="00E9093D" w:rsidP="00E14496">
            <w:pPr>
              <w:jc w:val="right"/>
              <w:rPr>
                <w:lang w:eastAsia="uk-UA"/>
              </w:rPr>
            </w:pPr>
            <w:r w:rsidRPr="001537C8">
              <w:rPr>
                <w:lang w:eastAsia="uk-UA"/>
              </w:rPr>
              <w:t xml:space="preserve"> 20</w:t>
            </w:r>
            <w:r>
              <w:rPr>
                <w:lang w:eastAsia="uk-UA"/>
              </w:rPr>
              <w:t>21</w:t>
            </w:r>
            <w:r w:rsidRPr="001537C8">
              <w:rPr>
                <w:lang w:eastAsia="uk-UA"/>
              </w:rPr>
              <w:t xml:space="preserve"> </w:t>
            </w:r>
            <w:r w:rsidRPr="001537C8">
              <w:t>рік</w:t>
            </w:r>
          </w:p>
          <w:p w:rsidR="00E9093D" w:rsidRPr="001537C8" w:rsidRDefault="00E9093D" w:rsidP="00E14496">
            <w:pPr>
              <w:rPr>
                <w:lang w:eastAsia="uk-UA"/>
              </w:rPr>
            </w:pPr>
            <w:r w:rsidRPr="001537C8">
              <w:rPr>
                <w:lang w:eastAsia="uk-UA"/>
              </w:rPr>
              <w:t>Інші джерела:</w:t>
            </w:r>
          </w:p>
          <w:p w:rsidR="00E9093D" w:rsidRPr="001537C8" w:rsidRDefault="00E9093D" w:rsidP="00E14496">
            <w:pPr>
              <w:jc w:val="right"/>
            </w:pPr>
            <w:r w:rsidRPr="001537C8">
              <w:t>201</w:t>
            </w:r>
            <w:r>
              <w:t>9</w:t>
            </w:r>
            <w:r w:rsidRPr="001537C8">
              <w:t xml:space="preserve"> рік</w:t>
            </w:r>
          </w:p>
          <w:p w:rsidR="00E9093D" w:rsidRPr="001537C8" w:rsidRDefault="00E9093D" w:rsidP="00E14496">
            <w:pPr>
              <w:jc w:val="right"/>
              <w:rPr>
                <w:lang w:eastAsia="uk-UA"/>
              </w:rPr>
            </w:pPr>
            <w:r w:rsidRPr="001537C8">
              <w:rPr>
                <w:lang w:eastAsia="uk-UA"/>
              </w:rPr>
              <w:t>20</w:t>
            </w:r>
            <w:r>
              <w:rPr>
                <w:lang w:eastAsia="uk-UA"/>
              </w:rPr>
              <w:t>20</w:t>
            </w:r>
            <w:r w:rsidRPr="001537C8">
              <w:rPr>
                <w:lang w:eastAsia="uk-UA"/>
              </w:rPr>
              <w:t xml:space="preserve"> </w:t>
            </w:r>
            <w:r w:rsidRPr="001537C8">
              <w:t>рік</w:t>
            </w:r>
          </w:p>
          <w:p w:rsidR="00E9093D" w:rsidRPr="001537C8" w:rsidRDefault="00E9093D" w:rsidP="00E14496">
            <w:pPr>
              <w:jc w:val="right"/>
            </w:pPr>
            <w:r w:rsidRPr="001537C8">
              <w:rPr>
                <w:lang w:eastAsia="uk-UA"/>
              </w:rPr>
              <w:t>20</w:t>
            </w:r>
            <w:r>
              <w:rPr>
                <w:lang w:eastAsia="uk-UA"/>
              </w:rPr>
              <w:t>21</w:t>
            </w:r>
            <w:r w:rsidRPr="001537C8">
              <w:rPr>
                <w:lang w:eastAsia="uk-UA"/>
              </w:rPr>
              <w:t xml:space="preserve"> </w:t>
            </w:r>
            <w:r w:rsidRPr="001537C8">
              <w:t>рік</w:t>
            </w:r>
          </w:p>
        </w:tc>
        <w:tc>
          <w:tcPr>
            <w:tcW w:w="5040" w:type="dxa"/>
          </w:tcPr>
          <w:p w:rsidR="00E9093D" w:rsidRPr="001537C8" w:rsidRDefault="00E9093D" w:rsidP="00E14496">
            <w:pPr>
              <w:rPr>
                <w:color w:val="FF0000"/>
              </w:rPr>
            </w:pPr>
          </w:p>
          <w:p w:rsidR="00E9093D" w:rsidRPr="001537C8" w:rsidRDefault="00E9093D" w:rsidP="00E14496">
            <w:pPr>
              <w:rPr>
                <w:color w:val="FF0000"/>
              </w:rPr>
            </w:pPr>
          </w:p>
          <w:p w:rsidR="00E9093D" w:rsidRPr="001537C8" w:rsidRDefault="00E9093D" w:rsidP="00E14496">
            <w:r w:rsidRPr="001537C8">
              <w:t>0</w:t>
            </w:r>
          </w:p>
          <w:p w:rsidR="00E9093D" w:rsidRPr="001537C8" w:rsidRDefault="00E9093D" w:rsidP="00E14496"/>
          <w:p w:rsidR="00E9093D" w:rsidRPr="001537C8" w:rsidRDefault="00E9093D" w:rsidP="00E14496"/>
          <w:p w:rsidR="00E9093D" w:rsidRPr="001537C8" w:rsidRDefault="00E9093D" w:rsidP="00E14496"/>
          <w:p w:rsidR="00E9093D" w:rsidRPr="001537C8" w:rsidRDefault="00E9093D" w:rsidP="00E14496">
            <w:r>
              <w:t>5</w:t>
            </w:r>
            <w:r w:rsidRPr="001537C8">
              <w:t>0.0</w:t>
            </w:r>
          </w:p>
          <w:p w:rsidR="00E9093D" w:rsidRPr="001537C8" w:rsidRDefault="00E9093D" w:rsidP="00E14496">
            <w:r>
              <w:t>10</w:t>
            </w:r>
            <w:r w:rsidRPr="001537C8">
              <w:t>0.0</w:t>
            </w:r>
          </w:p>
          <w:p w:rsidR="00E9093D" w:rsidRPr="001537C8" w:rsidRDefault="00E9093D" w:rsidP="00E14496">
            <w:r>
              <w:t>100</w:t>
            </w:r>
            <w:r w:rsidRPr="001537C8">
              <w:t>.0</w:t>
            </w:r>
          </w:p>
          <w:p w:rsidR="00E9093D" w:rsidRPr="001537C8" w:rsidRDefault="00E9093D" w:rsidP="00E14496"/>
          <w:p w:rsidR="00E9093D" w:rsidRPr="001537C8" w:rsidRDefault="00E9093D" w:rsidP="00E14496">
            <w:pPr>
              <w:rPr>
                <w:color w:val="FF0000"/>
              </w:rPr>
            </w:pPr>
            <w:r w:rsidRPr="001537C8">
              <w:t>0</w:t>
            </w:r>
          </w:p>
        </w:tc>
      </w:tr>
    </w:tbl>
    <w:p w:rsidR="00E9093D" w:rsidRPr="001537C8" w:rsidRDefault="00E9093D" w:rsidP="00E9093D">
      <w:pPr>
        <w:tabs>
          <w:tab w:val="center" w:pos="4677"/>
          <w:tab w:val="right" w:pos="9355"/>
        </w:tabs>
        <w:spacing w:line="192" w:lineRule="auto"/>
        <w:ind w:left="360"/>
        <w:rPr>
          <w:b/>
          <w:bCs/>
        </w:rPr>
      </w:pPr>
    </w:p>
    <w:p w:rsidR="00E9093D" w:rsidRDefault="00E9093D" w:rsidP="00E9093D">
      <w:pPr>
        <w:pStyle w:val="afa"/>
        <w:spacing w:before="0" w:after="0"/>
        <w:rPr>
          <w:rStyle w:val="aff3"/>
        </w:rPr>
      </w:pPr>
      <w:r>
        <w:rPr>
          <w:rStyle w:val="aff3"/>
        </w:rPr>
        <w:t>Керівник установи-</w:t>
      </w:r>
    </w:p>
    <w:p w:rsidR="00E9093D" w:rsidRPr="005A137F" w:rsidRDefault="00E9093D" w:rsidP="00E9093D">
      <w:pPr>
        <w:pStyle w:val="afa"/>
        <w:spacing w:before="0" w:after="0"/>
        <w:rPr>
          <w:rStyle w:val="aff3"/>
        </w:rPr>
      </w:pPr>
      <w:r>
        <w:rPr>
          <w:rStyle w:val="aff3"/>
        </w:rPr>
        <w:t>Головного розпорядника коштів</w:t>
      </w:r>
      <w:r w:rsidRPr="005A137F">
        <w:rPr>
          <w:rStyle w:val="aff3"/>
        </w:rPr>
        <w:t xml:space="preserve">    _______________________          А. Р. Мелешко </w:t>
      </w:r>
    </w:p>
    <w:p w:rsidR="00E9093D" w:rsidRPr="00333A10" w:rsidRDefault="00E9093D" w:rsidP="00E9093D">
      <w:pPr>
        <w:pStyle w:val="afa"/>
        <w:spacing w:before="0" w:after="0"/>
        <w:rPr>
          <w:rStyle w:val="aff3"/>
          <w:lang w:val="uk-UA"/>
        </w:rPr>
      </w:pPr>
      <w:r w:rsidRPr="005A137F">
        <w:rPr>
          <w:rStyle w:val="aff3"/>
        </w:rPr>
        <w:t xml:space="preserve">                                                  </w:t>
      </w:r>
    </w:p>
    <w:p w:rsidR="00E9093D" w:rsidRPr="005A137F" w:rsidRDefault="00E9093D" w:rsidP="00E9093D">
      <w:pPr>
        <w:pStyle w:val="afa"/>
        <w:spacing w:before="0" w:after="0"/>
        <w:rPr>
          <w:rStyle w:val="aff3"/>
        </w:rPr>
      </w:pPr>
      <w:r w:rsidRPr="005A137F">
        <w:rPr>
          <w:rStyle w:val="aff3"/>
        </w:rPr>
        <w:t xml:space="preserve">Відповідальний </w:t>
      </w:r>
    </w:p>
    <w:p w:rsidR="00E9093D" w:rsidRDefault="00E9093D" w:rsidP="00E9093D">
      <w:pPr>
        <w:pStyle w:val="afa"/>
        <w:spacing w:before="0" w:after="0"/>
        <w:rPr>
          <w:rStyle w:val="aff3"/>
          <w:lang w:val="uk-UA"/>
        </w:rPr>
      </w:pPr>
      <w:r w:rsidRPr="005A137F">
        <w:rPr>
          <w:rStyle w:val="aff3"/>
        </w:rPr>
        <w:t>виконавець Програми</w:t>
      </w:r>
      <w:r>
        <w:rPr>
          <w:rStyle w:val="aff3"/>
        </w:rPr>
        <w:t xml:space="preserve">                       </w:t>
      </w:r>
      <w:r w:rsidRPr="005A137F">
        <w:rPr>
          <w:rStyle w:val="aff3"/>
        </w:rPr>
        <w:t>___________________</w:t>
      </w:r>
      <w:r>
        <w:rPr>
          <w:rStyle w:val="aff3"/>
        </w:rPr>
        <w:t>____</w:t>
      </w:r>
      <w:r w:rsidRPr="005A137F">
        <w:rPr>
          <w:rStyle w:val="aff3"/>
        </w:rPr>
        <w:t xml:space="preserve">          А. Р. Мелешко</w:t>
      </w:r>
    </w:p>
    <w:p w:rsidR="00333A10" w:rsidRDefault="00333A10" w:rsidP="00E9093D">
      <w:pPr>
        <w:pStyle w:val="afa"/>
        <w:spacing w:before="0" w:after="0"/>
        <w:rPr>
          <w:rStyle w:val="aff3"/>
          <w:lang w:val="uk-UA"/>
        </w:rPr>
      </w:pPr>
    </w:p>
    <w:p w:rsidR="00333A10" w:rsidRPr="00333A10" w:rsidRDefault="00333A10" w:rsidP="00E9093D">
      <w:pPr>
        <w:pStyle w:val="afa"/>
        <w:spacing w:before="0" w:after="0"/>
        <w:rPr>
          <w:rStyle w:val="aff3"/>
          <w:lang w:val="uk-UA"/>
        </w:rPr>
      </w:pPr>
    </w:p>
    <w:p w:rsidR="00E9093D" w:rsidRPr="001537C8" w:rsidRDefault="00E9093D" w:rsidP="00E9093D">
      <w:pPr>
        <w:tabs>
          <w:tab w:val="center" w:pos="4677"/>
          <w:tab w:val="right" w:pos="9355"/>
        </w:tabs>
        <w:spacing w:line="192" w:lineRule="auto"/>
        <w:ind w:left="360"/>
        <w:jc w:val="center"/>
        <w:rPr>
          <w:b/>
        </w:rPr>
      </w:pPr>
      <w:r w:rsidRPr="001537C8">
        <w:rPr>
          <w:b/>
          <w:color w:val="000000"/>
          <w:lang w:eastAsia="uk-UA"/>
        </w:rPr>
        <w:t>Визначення проблеми, на розв’язання якої  спрямована Програма</w:t>
      </w:r>
    </w:p>
    <w:p w:rsidR="00E9093D" w:rsidRPr="001537C8" w:rsidRDefault="00E9093D" w:rsidP="00E9093D">
      <w:pPr>
        <w:widowControl w:val="0"/>
        <w:snapToGrid w:val="0"/>
        <w:ind w:firstLine="709"/>
        <w:jc w:val="both"/>
        <w:rPr>
          <w:rFonts w:eastAsia="SimSun"/>
        </w:rPr>
      </w:pPr>
      <w:r w:rsidRPr="001537C8">
        <w:rPr>
          <w:color w:val="000000"/>
        </w:rPr>
        <w:t xml:space="preserve">Необхідність розроблення програми викликана великою кількістю безпритульних тварин у м. Новий Розділ. </w:t>
      </w:r>
      <w:r w:rsidRPr="001537C8">
        <w:rPr>
          <w:bCs/>
          <w:color w:val="000000"/>
          <w:lang w:eastAsia="uk-UA"/>
        </w:rPr>
        <w:t>Безпритульними</w:t>
      </w:r>
      <w:r w:rsidRPr="001537C8">
        <w:rPr>
          <w:b/>
          <w:bCs/>
          <w:color w:val="000000"/>
          <w:lang w:eastAsia="uk-UA"/>
        </w:rPr>
        <w:t xml:space="preserve"> </w:t>
      </w:r>
      <w:r w:rsidRPr="001537C8">
        <w:rPr>
          <w:color w:val="000000"/>
          <w:lang w:eastAsia="uk-UA"/>
        </w:rPr>
        <w:t xml:space="preserve">вважаються тварини, незалежно від породи, належності та призначення, у тому числі й ті, що мають нашийники з номерними знаками і намордники, але знаходяться без власника на вулицях та в інших громадських місцях. </w:t>
      </w:r>
    </w:p>
    <w:p w:rsidR="00E9093D" w:rsidRPr="001537C8" w:rsidRDefault="00E9093D" w:rsidP="00E9093D">
      <w:pPr>
        <w:ind w:firstLine="709"/>
        <w:jc w:val="both"/>
        <w:rPr>
          <w:rFonts w:eastAsia="SimSun"/>
        </w:rPr>
      </w:pPr>
      <w:r w:rsidRPr="001537C8">
        <w:rPr>
          <w:rFonts w:eastAsia="SimSun"/>
        </w:rPr>
        <w:t xml:space="preserve">Безпритульні тварини становлять значну небезпеку для здоров’я людей, часто є носіями небезпечних для них інфекцій збудників паразитарних хвороб. Останнім часом збільшилась кількість людей, постраждалих від нападів безпритульних тварин. Також існує проблема, пов’язана із зростанням чисельності безпритульних тварин, яка повинна бути вирішена. Забезпечення належних умов утримання домашніх тварин та поводження з ними,  регулювання чисельності безпритульних тварин повинно мати комплексний та науково обґрунтований підхід. Це має бути робота у різних напрямках, у якій повинні бути об’єднані зусилля як небайдужих громадян, так і </w:t>
      </w:r>
      <w:r w:rsidRPr="001537C8">
        <w:rPr>
          <w:color w:val="000000"/>
          <w:lang w:eastAsia="uk-UA"/>
        </w:rPr>
        <w:t xml:space="preserve"> органів місцевого самоврядування</w:t>
      </w:r>
      <w:r w:rsidRPr="001537C8">
        <w:rPr>
          <w:rFonts w:eastAsia="SimSun"/>
        </w:rPr>
        <w:t>.</w:t>
      </w:r>
    </w:p>
    <w:p w:rsidR="00E9093D" w:rsidRPr="001537C8" w:rsidRDefault="00E9093D" w:rsidP="00E9093D">
      <w:pPr>
        <w:ind w:firstLine="709"/>
        <w:jc w:val="both"/>
        <w:rPr>
          <w:rFonts w:eastAsia="SimSun"/>
        </w:rPr>
      </w:pPr>
      <w:r w:rsidRPr="001537C8">
        <w:rPr>
          <w:rFonts w:eastAsia="SimSun"/>
        </w:rPr>
        <w:t>Проблема великої кількості безпритульних тварин до цього часу має місце та не вирішена, що призводить до хвороб та загибелі самих тварин. Разом з тим, велика кількість безпритульних тварин погіршує санітарно-епідемічний та епізоотичний стан, сприяє розповсюдженню сказу та інших хвороб, створює інші проблеми для мешканців населених пунктів.</w:t>
      </w:r>
    </w:p>
    <w:p w:rsidR="00E9093D" w:rsidRPr="001537C8" w:rsidRDefault="00E9093D" w:rsidP="00E9093D">
      <w:pPr>
        <w:ind w:firstLine="709"/>
        <w:jc w:val="both"/>
        <w:rPr>
          <w:rFonts w:eastAsia="SimSun"/>
        </w:rPr>
      </w:pPr>
      <w:r w:rsidRPr="001537C8">
        <w:rPr>
          <w:rFonts w:eastAsia="SimSun"/>
        </w:rPr>
        <w:t>Підставою для розробки Програми є ціла низка невирішених питань у цій сфері:</w:t>
      </w:r>
    </w:p>
    <w:p w:rsidR="00E9093D" w:rsidRPr="001537C8" w:rsidRDefault="00E9093D" w:rsidP="00E9093D">
      <w:pPr>
        <w:ind w:firstLine="709"/>
        <w:jc w:val="both"/>
        <w:rPr>
          <w:rFonts w:eastAsia="SimSun"/>
        </w:rPr>
      </w:pPr>
      <w:r w:rsidRPr="001537C8">
        <w:rPr>
          <w:rFonts w:eastAsia="SimSun"/>
        </w:rPr>
        <w:t>1)</w:t>
      </w:r>
      <w:r>
        <w:rPr>
          <w:rFonts w:eastAsia="SimSun"/>
        </w:rPr>
        <w:t xml:space="preserve"> </w:t>
      </w:r>
      <w:r w:rsidRPr="001537C8">
        <w:rPr>
          <w:rFonts w:eastAsia="SimSun"/>
        </w:rPr>
        <w:t>проблема утримання і поводження з домашніми тваринами без заподіяння шкоди як оточуючим, так і самій тварині;</w:t>
      </w:r>
    </w:p>
    <w:p w:rsidR="00E9093D" w:rsidRPr="001537C8" w:rsidRDefault="00E9093D" w:rsidP="00E9093D">
      <w:pPr>
        <w:ind w:firstLine="709"/>
        <w:jc w:val="both"/>
        <w:rPr>
          <w:rFonts w:eastAsia="SimSun"/>
        </w:rPr>
      </w:pPr>
      <w:r w:rsidRPr="001537C8">
        <w:rPr>
          <w:rFonts w:eastAsia="SimSun"/>
        </w:rPr>
        <w:t>2) відсутня система відповідальності власників тварин на законодавчому рівні;</w:t>
      </w:r>
    </w:p>
    <w:p w:rsidR="00E9093D" w:rsidRPr="001537C8" w:rsidRDefault="00E9093D" w:rsidP="00E9093D">
      <w:pPr>
        <w:ind w:firstLine="709"/>
        <w:jc w:val="both"/>
        <w:rPr>
          <w:rFonts w:eastAsia="SimSun"/>
        </w:rPr>
      </w:pPr>
      <w:r w:rsidRPr="001537C8">
        <w:rPr>
          <w:rFonts w:eastAsia="SimSun"/>
        </w:rPr>
        <w:t xml:space="preserve">3) відсутній повний облік тварин, що знаходяться у володінні у населення та на підприємствах; </w:t>
      </w:r>
    </w:p>
    <w:p w:rsidR="00E9093D" w:rsidRPr="001537C8" w:rsidRDefault="00E9093D" w:rsidP="00E9093D">
      <w:pPr>
        <w:ind w:firstLine="709"/>
        <w:jc w:val="both"/>
        <w:rPr>
          <w:rFonts w:eastAsia="SimSun"/>
        </w:rPr>
      </w:pPr>
      <w:r w:rsidRPr="001537C8">
        <w:rPr>
          <w:rFonts w:eastAsia="SimSun"/>
        </w:rPr>
        <w:t>4) відсутність притулків для тварин;</w:t>
      </w:r>
    </w:p>
    <w:p w:rsidR="00E9093D" w:rsidRPr="001537C8" w:rsidRDefault="00E9093D" w:rsidP="00E9093D">
      <w:pPr>
        <w:ind w:firstLine="709"/>
        <w:jc w:val="both"/>
        <w:rPr>
          <w:rFonts w:eastAsia="SimSun"/>
        </w:rPr>
      </w:pPr>
      <w:r w:rsidRPr="001537C8">
        <w:rPr>
          <w:rFonts w:eastAsia="SimSun"/>
        </w:rPr>
        <w:t>5) відсутність обладнаних майданчиків для вигулу собак;</w:t>
      </w:r>
    </w:p>
    <w:p w:rsidR="00E9093D" w:rsidRPr="001537C8" w:rsidRDefault="00E9093D" w:rsidP="00E9093D">
      <w:pPr>
        <w:ind w:firstLine="709"/>
        <w:jc w:val="both"/>
        <w:rPr>
          <w:rFonts w:eastAsia="SimSun"/>
        </w:rPr>
      </w:pPr>
      <w:r w:rsidRPr="001537C8">
        <w:rPr>
          <w:rFonts w:eastAsia="SimSun"/>
        </w:rPr>
        <w:t xml:space="preserve">6) </w:t>
      </w:r>
      <w:r>
        <w:rPr>
          <w:rFonts w:eastAsia="SimSun"/>
        </w:rPr>
        <w:t>б</w:t>
      </w:r>
      <w:r w:rsidRPr="001537C8">
        <w:rPr>
          <w:rFonts w:eastAsia="SimSun"/>
        </w:rPr>
        <w:t>оротися із збільшенням чисельності безпритульних тварин шляхом відлову і знищення протизаконно та нераціонально. Це призводить до конфлікту з популяційними законами природи, за якими чисельність зграй відновлюється, тобто забезпечується відтворення популяції</w:t>
      </w:r>
      <w:r>
        <w:rPr>
          <w:rFonts w:eastAsia="SimSun"/>
        </w:rPr>
        <w:t>.</w:t>
      </w:r>
    </w:p>
    <w:p w:rsidR="00E9093D" w:rsidRPr="001537C8" w:rsidRDefault="00E9093D" w:rsidP="00E9093D">
      <w:pPr>
        <w:ind w:firstLine="709"/>
        <w:jc w:val="both"/>
        <w:rPr>
          <w:rFonts w:eastAsia="SimSun"/>
          <w:b/>
        </w:rPr>
      </w:pPr>
    </w:p>
    <w:p w:rsidR="00E9093D" w:rsidRPr="001537C8" w:rsidRDefault="00E9093D" w:rsidP="00E9093D">
      <w:pPr>
        <w:ind w:firstLine="567"/>
        <w:jc w:val="center"/>
        <w:rPr>
          <w:rFonts w:eastAsia="SimSun"/>
          <w:b/>
        </w:rPr>
      </w:pPr>
      <w:r w:rsidRPr="001537C8">
        <w:rPr>
          <w:rFonts w:eastAsia="SimSun"/>
          <w:b/>
        </w:rPr>
        <w:t>Визначення мети програми</w:t>
      </w:r>
    </w:p>
    <w:p w:rsidR="00E9093D" w:rsidRPr="001537C8" w:rsidRDefault="00E9093D" w:rsidP="00E9093D">
      <w:pPr>
        <w:ind w:firstLine="709"/>
        <w:jc w:val="both"/>
        <w:rPr>
          <w:rFonts w:eastAsia="SimSun"/>
          <w:b/>
        </w:rPr>
      </w:pPr>
      <w:r w:rsidRPr="00BB31B5">
        <w:rPr>
          <w:rFonts w:eastAsia="SimSun"/>
        </w:rPr>
        <w:t>Метою Програми є координація дій органів всіх гілок влади, суб’єктів господарювання та активізація населення для створення умов, що сприятимуть наведенню порядку щодо питань утримання і поводження з домашніми та іншими тваринами, обмеження їх шкідливого впливу на благоустрій міста і сіл та здоров’я людини, відповідальність за жорстоке поводження з тваринами.</w:t>
      </w:r>
      <w:r w:rsidRPr="00BB31B5">
        <w:t xml:space="preserve"> </w:t>
      </w:r>
      <w:r w:rsidRPr="001537C8">
        <w:t>Цільова програма направлена на зменшення кількості безпритульних тварин в м. Новий Розділ 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зміну громадської думки у бік цивілізованого, гуманного та етичного поводження з тваринами, що позитивно вплине на виховання підростаючого покоління і моральний клімат у суспільстві.</w:t>
      </w:r>
    </w:p>
    <w:p w:rsidR="00E9093D" w:rsidRPr="001537C8" w:rsidRDefault="00E9093D" w:rsidP="00E9093D">
      <w:pPr>
        <w:ind w:firstLine="709"/>
        <w:jc w:val="both"/>
        <w:rPr>
          <w:lang w:eastAsia="uk-UA"/>
        </w:rPr>
      </w:pPr>
      <w:r w:rsidRPr="001537C8">
        <w:rPr>
          <w:shd w:val="clear" w:color="auto" w:fill="FFFFFF"/>
        </w:rPr>
        <w:t xml:space="preserve">Першим кроком для виконання програми є визначення кількості безпритульних тварин. </w:t>
      </w:r>
      <w:r w:rsidRPr="001537C8">
        <w:rPr>
          <w:lang w:eastAsia="uk-UA"/>
        </w:rPr>
        <w:t>Відловлювання безпритульних тварин здійснюється громадською організацією (комунальним підприємством) згідно із санітарними нормами та чинним законодавством. Позапланово можуть бути відловлені лише агресивні, травмовані та хворі тварини, що потребують ветеринарної допомоги або ізоляції.</w:t>
      </w:r>
    </w:p>
    <w:p w:rsidR="00E9093D" w:rsidRPr="001537C8" w:rsidRDefault="00E9093D" w:rsidP="00E9093D">
      <w:pPr>
        <w:ind w:firstLine="709"/>
        <w:jc w:val="both"/>
        <w:rPr>
          <w:lang w:eastAsia="uk-UA"/>
        </w:rPr>
      </w:pPr>
      <w:r w:rsidRPr="001537C8">
        <w:rPr>
          <w:lang w:eastAsia="uk-UA"/>
        </w:rPr>
        <w:t xml:space="preserve">Відловлюванню підлягають безпритульні тварини. Собаки, за винятком залишених власниками на прив’язі, незалежно від породи, належності та призначення, в тому числі й ті, що мають нашийники з номерними знаками і намордники, але знаходяться без власника на вулицях, площах, ринках, у скверах, парках, садах, на бульварах, пляжах, у громадському </w:t>
      </w:r>
      <w:r w:rsidRPr="001537C8">
        <w:rPr>
          <w:lang w:eastAsia="uk-UA"/>
        </w:rPr>
        <w:lastRenderedPageBreak/>
        <w:t>транспорті, дворах та інших громадських місцях, вважаються безпритульними і підлягають відловлюванню.</w:t>
      </w:r>
    </w:p>
    <w:p w:rsidR="00E9093D" w:rsidRPr="001537C8" w:rsidRDefault="00E9093D" w:rsidP="00E9093D">
      <w:pPr>
        <w:ind w:firstLine="709"/>
        <w:jc w:val="both"/>
        <w:rPr>
          <w:lang w:eastAsia="uk-UA"/>
        </w:rPr>
      </w:pPr>
      <w:r w:rsidRPr="001537C8">
        <w:rPr>
          <w:lang w:eastAsia="uk-UA"/>
        </w:rPr>
        <w:t>Не підлягають відловлюванню тварини, які раніше були простерилізовані і повернуті до попереднього ареалу перебування та візуально ідентифіковані.</w:t>
      </w:r>
    </w:p>
    <w:p w:rsidR="00E9093D" w:rsidRPr="001537C8" w:rsidRDefault="00E9093D" w:rsidP="00E9093D">
      <w:pPr>
        <w:ind w:firstLine="709"/>
        <w:jc w:val="both"/>
        <w:rPr>
          <w:lang w:eastAsia="uk-UA"/>
        </w:rPr>
      </w:pPr>
      <w:r w:rsidRPr="001537C8">
        <w:rPr>
          <w:lang w:eastAsia="uk-UA"/>
        </w:rPr>
        <w:t>Відловлювання тварин може здійснюватися тільки персоналом, який має відповідну кваліфікацію і допуск, будь-якими нижченаведеними незабороненими засобами і методами, з додержанням принципів моралі і виключаючи жорстоке поводження з тваринами, а саме:</w:t>
      </w:r>
    </w:p>
    <w:p w:rsidR="00E9093D" w:rsidRPr="001537C8" w:rsidRDefault="00E9093D" w:rsidP="00E9093D">
      <w:pPr>
        <w:ind w:firstLine="709"/>
        <w:jc w:val="both"/>
        <w:rPr>
          <w:lang w:eastAsia="uk-UA"/>
        </w:rPr>
      </w:pPr>
      <w:r w:rsidRPr="001537C8">
        <w:rPr>
          <w:lang w:eastAsia="uk-UA"/>
        </w:rPr>
        <w:t>1) медикаментозний – введення до організму тварини спеціальних лікарських засобів (снодійного, транквілізаторного), що забезпечують знерухомлення тварини. Для цієї мети використовують приманки, шприци спеціальної конструкції;</w:t>
      </w:r>
    </w:p>
    <w:p w:rsidR="00E9093D" w:rsidRPr="001537C8" w:rsidRDefault="00E9093D" w:rsidP="00E9093D">
      <w:pPr>
        <w:ind w:firstLine="709"/>
        <w:jc w:val="both"/>
        <w:rPr>
          <w:lang w:eastAsia="uk-UA"/>
        </w:rPr>
      </w:pPr>
      <w:r w:rsidRPr="001537C8">
        <w:rPr>
          <w:lang w:eastAsia="uk-UA"/>
        </w:rPr>
        <w:t>2) механічний – вилов тварин за допомогою спеціальних механічних пристосувань (згідно з чинним законодавством) або руками (тільки тварин, які визнані потенційно безпечними);</w:t>
      </w:r>
    </w:p>
    <w:p w:rsidR="00E9093D" w:rsidRPr="001537C8" w:rsidRDefault="00E9093D" w:rsidP="00E9093D">
      <w:pPr>
        <w:ind w:firstLine="709"/>
        <w:jc w:val="both"/>
        <w:rPr>
          <w:lang w:eastAsia="uk-UA"/>
        </w:rPr>
      </w:pPr>
      <w:r w:rsidRPr="001537C8">
        <w:rPr>
          <w:lang w:eastAsia="uk-UA"/>
        </w:rPr>
        <w:t>3) комбінований – із застосуванням медикаментозного та механічного способів відловлювання.</w:t>
      </w:r>
    </w:p>
    <w:p w:rsidR="00E9093D" w:rsidRPr="001537C8" w:rsidRDefault="00E9093D" w:rsidP="00E9093D">
      <w:pPr>
        <w:ind w:firstLine="709"/>
        <w:jc w:val="both"/>
        <w:rPr>
          <w:lang w:eastAsia="uk-UA"/>
        </w:rPr>
      </w:pPr>
      <w:r w:rsidRPr="001537C8">
        <w:rPr>
          <w:lang w:eastAsia="uk-UA"/>
        </w:rPr>
        <w:t>Відловлені тварини транспортуються до місць утримання спеціально обладнаними автомобілями групою або індивідуально в клітках.</w:t>
      </w:r>
    </w:p>
    <w:p w:rsidR="00E9093D" w:rsidRPr="001537C8" w:rsidRDefault="00E9093D" w:rsidP="00E9093D">
      <w:pPr>
        <w:ind w:firstLine="709"/>
        <w:jc w:val="both"/>
        <w:rPr>
          <w:shd w:val="clear" w:color="auto" w:fill="FFFFFF"/>
        </w:rPr>
      </w:pPr>
      <w:r w:rsidRPr="001537C8">
        <w:rPr>
          <w:shd w:val="clear" w:color="auto" w:fill="FFFFFF"/>
        </w:rPr>
        <w:t>Основна частина програми базується на ідеї стерилізації тварини і її супроводі. Так, стерилізована тварина повертається до попереднього ореолу перебування. У цей час вона перебуває під наглядом опікуна, який несе за неї відповідальність. Певну відповідальність пропонується покласти на такі організації як ОСББ, квартальні комітети, базари тощо.</w:t>
      </w:r>
    </w:p>
    <w:p w:rsidR="00E9093D" w:rsidRPr="001537C8" w:rsidRDefault="00E9093D" w:rsidP="00E9093D">
      <w:pPr>
        <w:ind w:firstLine="709"/>
        <w:jc w:val="both"/>
        <w:rPr>
          <w:lang w:eastAsia="uk-UA"/>
        </w:rPr>
      </w:pPr>
      <w:r w:rsidRPr="001537C8">
        <w:rPr>
          <w:lang w:eastAsia="uk-UA"/>
        </w:rPr>
        <w:t>Безпритульна тварина, що перебуває під опікою, підлягає обов’язковій стерилізації та вакцинації від інфекційних захворювань.</w:t>
      </w:r>
    </w:p>
    <w:p w:rsidR="00E9093D" w:rsidRPr="001537C8" w:rsidRDefault="00E9093D" w:rsidP="00E9093D">
      <w:pPr>
        <w:ind w:firstLine="709"/>
        <w:jc w:val="both"/>
        <w:rPr>
          <w:lang w:eastAsia="uk-UA"/>
        </w:rPr>
      </w:pPr>
      <w:r w:rsidRPr="001537C8">
        <w:rPr>
          <w:lang w:eastAsia="uk-UA"/>
        </w:rPr>
        <w:t>Ветеринарні процедури з тваринами, які можуть заподіяти їм біль, повинні проводитися в умовах знеболювання, за винятком тих процедур, які відповідно до ветеринарних правил виконуються без анестезії.</w:t>
      </w:r>
    </w:p>
    <w:p w:rsidR="00E9093D" w:rsidRPr="001537C8" w:rsidRDefault="00E9093D" w:rsidP="00E9093D">
      <w:pPr>
        <w:ind w:firstLine="709"/>
        <w:jc w:val="both"/>
        <w:rPr>
          <w:lang w:eastAsia="uk-UA"/>
        </w:rPr>
      </w:pPr>
      <w:r w:rsidRPr="001537C8">
        <w:rPr>
          <w:lang w:eastAsia="uk-UA"/>
        </w:rPr>
        <w:t>Після стерилізації тварина повинна забезпечуватися післяопераційним утриманням в установі ветеринарної медицини або притулку протягом терміну, що встановлений за медичними показниками.</w:t>
      </w:r>
    </w:p>
    <w:p w:rsidR="00E9093D" w:rsidRPr="001537C8" w:rsidRDefault="00E9093D" w:rsidP="00E9093D">
      <w:pPr>
        <w:ind w:firstLine="709"/>
        <w:jc w:val="both"/>
        <w:rPr>
          <w:lang w:eastAsia="uk-UA"/>
        </w:rPr>
      </w:pPr>
      <w:r w:rsidRPr="001537C8">
        <w:rPr>
          <w:lang w:eastAsia="uk-UA"/>
        </w:rPr>
        <w:t>Стерилізація з післяопераційним утриманням, вакцинація та профілактичні обробки безпритульних тварин проводитимуться на базі громадської організації (комунального підприємства) та в установах ветеринарної медицини (за згодою).</w:t>
      </w:r>
    </w:p>
    <w:p w:rsidR="00E9093D" w:rsidRPr="001537C8" w:rsidRDefault="00E9093D" w:rsidP="00E9093D">
      <w:pPr>
        <w:ind w:firstLine="709"/>
        <w:jc w:val="both"/>
        <w:rPr>
          <w:lang w:eastAsia="uk-UA"/>
        </w:rPr>
      </w:pPr>
      <w:r w:rsidRPr="001537C8">
        <w:rPr>
          <w:lang w:eastAsia="uk-UA"/>
        </w:rPr>
        <w:t>Після стерилізації та утримання тварини підлягають ідентифікації і можуть бути передані власнику, опікуну або повернуті до місця відлову. Винятком є тварини, які були вилучені у громадян за рішенням суду, – такі тварини можуть бути передані тільки іншим власникам.</w:t>
      </w:r>
    </w:p>
    <w:p w:rsidR="00E9093D" w:rsidRPr="001537C8" w:rsidRDefault="00E9093D" w:rsidP="00E9093D">
      <w:pPr>
        <w:ind w:firstLine="709"/>
        <w:jc w:val="both"/>
        <w:rPr>
          <w:lang w:eastAsia="uk-UA"/>
        </w:rPr>
      </w:pPr>
      <w:r w:rsidRPr="001537C8">
        <w:rPr>
          <w:lang w:eastAsia="uk-UA"/>
        </w:rPr>
        <w:t>Після стерилізації тварини повертаються до ареалу колишнього перебування.</w:t>
      </w:r>
    </w:p>
    <w:p w:rsidR="00E9093D" w:rsidRPr="001537C8" w:rsidRDefault="00E9093D" w:rsidP="00E9093D">
      <w:pPr>
        <w:ind w:firstLine="709"/>
        <w:jc w:val="both"/>
        <w:rPr>
          <w:lang w:eastAsia="uk-UA"/>
        </w:rPr>
      </w:pPr>
      <w:r w:rsidRPr="001537C8">
        <w:rPr>
          <w:lang w:eastAsia="uk-UA"/>
        </w:rPr>
        <w:t>Реалізація Програми повинна здійснюватися гуманними методами, виключаючи жорстоке поводження з тваринами, відповідно до чинного законодавства України.</w:t>
      </w:r>
    </w:p>
    <w:p w:rsidR="00E9093D" w:rsidRDefault="00E9093D" w:rsidP="00E9093D">
      <w:pPr>
        <w:ind w:firstLine="709"/>
        <w:jc w:val="both"/>
        <w:rPr>
          <w:b/>
          <w:bCs/>
        </w:rPr>
      </w:pPr>
    </w:p>
    <w:p w:rsidR="00E9093D" w:rsidRPr="001537C8" w:rsidRDefault="00E9093D" w:rsidP="00E9093D">
      <w:pPr>
        <w:ind w:firstLine="709"/>
        <w:jc w:val="both"/>
        <w:rPr>
          <w:b/>
          <w:bCs/>
        </w:rPr>
      </w:pPr>
      <w:r w:rsidRPr="001537C8">
        <w:rPr>
          <w:b/>
          <w:bCs/>
        </w:rPr>
        <w:t xml:space="preserve">Відповідальним виконавцем Програми </w:t>
      </w:r>
      <w:r w:rsidRPr="001537C8">
        <w:t>є виконавчий комітет Новороздільської міської ради</w:t>
      </w:r>
      <w:r w:rsidRPr="001537C8">
        <w:rPr>
          <w:b/>
          <w:bCs/>
        </w:rPr>
        <w:t>.</w:t>
      </w:r>
    </w:p>
    <w:p w:rsidR="00E9093D" w:rsidRPr="001537C8" w:rsidRDefault="00E9093D" w:rsidP="00E9093D">
      <w:pPr>
        <w:autoSpaceDE w:val="0"/>
        <w:autoSpaceDN w:val="0"/>
        <w:adjustRightInd w:val="0"/>
        <w:ind w:firstLine="709"/>
        <w:jc w:val="both"/>
        <w:rPr>
          <w:b/>
          <w:bCs/>
        </w:rPr>
      </w:pPr>
    </w:p>
    <w:p w:rsidR="00E9093D" w:rsidRPr="001537C8" w:rsidRDefault="00E9093D" w:rsidP="00E9093D">
      <w:pPr>
        <w:autoSpaceDE w:val="0"/>
        <w:autoSpaceDN w:val="0"/>
        <w:adjustRightInd w:val="0"/>
        <w:ind w:firstLine="709"/>
        <w:jc w:val="center"/>
        <w:rPr>
          <w:b/>
          <w:bCs/>
        </w:rPr>
      </w:pPr>
      <w:r w:rsidRPr="001537C8">
        <w:rPr>
          <w:b/>
          <w:bCs/>
        </w:rPr>
        <w:t>Координація та контр</w:t>
      </w:r>
      <w:r>
        <w:rPr>
          <w:b/>
          <w:bCs/>
        </w:rPr>
        <w:t>оль за ходом виконання Програми</w:t>
      </w:r>
    </w:p>
    <w:p w:rsidR="00E9093D" w:rsidRPr="001537C8" w:rsidRDefault="00E9093D" w:rsidP="00E9093D">
      <w:pPr>
        <w:autoSpaceDE w:val="0"/>
        <w:autoSpaceDN w:val="0"/>
        <w:adjustRightInd w:val="0"/>
        <w:ind w:firstLine="709"/>
        <w:jc w:val="both"/>
      </w:pPr>
      <w:r w:rsidRPr="001537C8">
        <w:t>Координацію виконання Програми здійснює виконавчий комітет Новороздільської міської ради.</w:t>
      </w:r>
    </w:p>
    <w:p w:rsidR="00E9093D" w:rsidRPr="001537C8" w:rsidRDefault="00E9093D" w:rsidP="00E9093D">
      <w:pPr>
        <w:ind w:firstLine="709"/>
        <w:jc w:val="both"/>
      </w:pPr>
      <w:r w:rsidRPr="001537C8">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w:t>
      </w:r>
      <w:r>
        <w:t>комунальної власності</w:t>
      </w:r>
      <w:r w:rsidRPr="001537C8">
        <w:t xml:space="preserve"> та комісія з питань планування, бюджету, фінансів та регуляторної політики. </w:t>
      </w:r>
    </w:p>
    <w:p w:rsidR="00E9093D" w:rsidRDefault="00E9093D" w:rsidP="00E9093D">
      <w:pPr>
        <w:rPr>
          <w:rFonts w:eastAsia="SimSun"/>
          <w:b/>
        </w:rPr>
      </w:pPr>
    </w:p>
    <w:p w:rsidR="00E9093D" w:rsidRDefault="00E9093D" w:rsidP="00E9093D">
      <w:pPr>
        <w:rPr>
          <w:rFonts w:eastAsia="SimSun"/>
          <w:b/>
        </w:rPr>
      </w:pPr>
    </w:p>
    <w:p w:rsidR="00E9093D" w:rsidRPr="00333A10" w:rsidRDefault="00E9093D" w:rsidP="00333A1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sectPr w:rsidR="00E9093D" w:rsidRPr="00333A10">
          <w:pgSz w:w="11906" w:h="16838"/>
          <w:pgMar w:top="851" w:right="851" w:bottom="851" w:left="1418" w:header="709" w:footer="709" w:gutter="0"/>
          <w:cols w:space="720"/>
        </w:sectPr>
      </w:pPr>
      <w:r w:rsidRPr="00593A92">
        <w:rPr>
          <w:b/>
        </w:rPr>
        <w:t>МІСЬКИЙ ГОЛОВА                                                       МЕЛЕШКО А.Р</w:t>
      </w:r>
    </w:p>
    <w:p w:rsidR="00E9093D" w:rsidRPr="001537C8" w:rsidRDefault="00E9093D" w:rsidP="00E9093D">
      <w:pPr>
        <w:autoSpaceDE w:val="0"/>
        <w:autoSpaceDN w:val="0"/>
        <w:adjustRightInd w:val="0"/>
        <w:jc w:val="center"/>
        <w:rPr>
          <w:b/>
          <w:lang w:eastAsia="uk-UA"/>
        </w:rPr>
      </w:pPr>
      <w:r w:rsidRPr="001537C8">
        <w:rPr>
          <w:b/>
          <w:lang w:eastAsia="uk-UA"/>
        </w:rPr>
        <w:lastRenderedPageBreak/>
        <w:t>Перелік завдань, заходів та показників міської (бюджетної) цільової Програми</w:t>
      </w:r>
    </w:p>
    <w:p w:rsidR="00E9093D" w:rsidRPr="001537C8" w:rsidRDefault="00E9093D" w:rsidP="00E9093D">
      <w:pPr>
        <w:autoSpaceDE w:val="0"/>
        <w:autoSpaceDN w:val="0"/>
        <w:adjustRightInd w:val="0"/>
        <w:jc w:val="center"/>
        <w:rPr>
          <w:b/>
          <w:lang w:eastAsia="uk-UA"/>
        </w:rPr>
      </w:pPr>
      <w:r w:rsidRPr="001537C8">
        <w:rPr>
          <w:b/>
          <w:lang w:eastAsia="uk-UA"/>
        </w:rPr>
        <w:t>м. Новий Розділ на 201</w:t>
      </w:r>
      <w:r>
        <w:rPr>
          <w:b/>
          <w:lang w:eastAsia="uk-UA"/>
        </w:rPr>
        <w:t>9</w:t>
      </w:r>
      <w:r w:rsidRPr="001537C8">
        <w:rPr>
          <w:b/>
          <w:lang w:eastAsia="uk-UA"/>
        </w:rPr>
        <w:t xml:space="preserve"> та прогноз на 20</w:t>
      </w:r>
      <w:r>
        <w:rPr>
          <w:b/>
          <w:lang w:eastAsia="uk-UA"/>
        </w:rPr>
        <w:t>20</w:t>
      </w:r>
      <w:r w:rsidRPr="001537C8">
        <w:rPr>
          <w:b/>
          <w:lang w:eastAsia="uk-UA"/>
        </w:rPr>
        <w:t>-20</w:t>
      </w:r>
      <w:r>
        <w:rPr>
          <w:b/>
          <w:lang w:eastAsia="uk-UA"/>
        </w:rPr>
        <w:t>21</w:t>
      </w:r>
      <w:r w:rsidRPr="001537C8">
        <w:rPr>
          <w:b/>
          <w:lang w:eastAsia="uk-UA"/>
        </w:rPr>
        <w:t xml:space="preserve"> роки </w:t>
      </w:r>
    </w:p>
    <w:p w:rsidR="00E9093D" w:rsidRPr="001537C8" w:rsidRDefault="00E9093D" w:rsidP="00E9093D">
      <w:pPr>
        <w:autoSpaceDE w:val="0"/>
        <w:autoSpaceDN w:val="0"/>
        <w:adjustRightInd w:val="0"/>
        <w:jc w:val="center"/>
        <w:rPr>
          <w:b/>
          <w:lang w:eastAsia="uk-UA"/>
        </w:rPr>
      </w:pPr>
    </w:p>
    <w:tbl>
      <w:tblPr>
        <w:tblW w:w="1563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1690"/>
        <w:gridCol w:w="69"/>
        <w:gridCol w:w="1910"/>
        <w:gridCol w:w="1440"/>
        <w:gridCol w:w="1979"/>
        <w:gridCol w:w="1983"/>
        <w:gridCol w:w="2159"/>
        <w:gridCol w:w="26"/>
        <w:gridCol w:w="1774"/>
        <w:gridCol w:w="2079"/>
      </w:tblGrid>
      <w:tr w:rsidR="00E9093D" w:rsidRPr="001537C8" w:rsidTr="00E14496">
        <w:trPr>
          <w:cantSplit/>
          <w:trHeight w:val="325"/>
        </w:trPr>
        <w:tc>
          <w:tcPr>
            <w:tcW w:w="521" w:type="dxa"/>
            <w:vMerge w:val="restart"/>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spacing w:line="216" w:lineRule="auto"/>
              <w:jc w:val="center"/>
              <w:rPr>
                <w:b/>
                <w:lang w:eastAsia="uk-UA"/>
              </w:rPr>
            </w:pPr>
            <w:r w:rsidRPr="001537C8">
              <w:rPr>
                <w:b/>
                <w:lang w:eastAsia="uk-UA"/>
              </w:rPr>
              <w:t>№ з/п</w:t>
            </w:r>
          </w:p>
        </w:tc>
        <w:tc>
          <w:tcPr>
            <w:tcW w:w="1690" w:type="dxa"/>
            <w:vMerge w:val="restart"/>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spacing w:line="216" w:lineRule="auto"/>
              <w:jc w:val="center"/>
              <w:rPr>
                <w:b/>
                <w:lang w:eastAsia="uk-UA"/>
              </w:rPr>
            </w:pPr>
            <w:r w:rsidRPr="001537C8">
              <w:rPr>
                <w:b/>
                <w:lang w:eastAsia="uk-UA"/>
              </w:rPr>
              <w:t xml:space="preserve">Назва завдання </w:t>
            </w:r>
          </w:p>
        </w:tc>
        <w:tc>
          <w:tcPr>
            <w:tcW w:w="19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spacing w:line="216" w:lineRule="auto"/>
              <w:jc w:val="center"/>
              <w:rPr>
                <w:b/>
                <w:lang w:eastAsia="uk-UA"/>
              </w:rPr>
            </w:pPr>
            <w:r w:rsidRPr="001537C8">
              <w:rPr>
                <w:b/>
                <w:lang w:eastAsia="uk-UA"/>
              </w:rPr>
              <w:t xml:space="preserve">Перелік заходів завдання </w:t>
            </w:r>
          </w:p>
        </w:tc>
        <w:tc>
          <w:tcPr>
            <w:tcW w:w="34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spacing w:line="192" w:lineRule="auto"/>
              <w:jc w:val="center"/>
              <w:rPr>
                <w:b/>
                <w:lang w:eastAsia="uk-UA"/>
              </w:rPr>
            </w:pPr>
            <w:r w:rsidRPr="001537C8">
              <w:rPr>
                <w:b/>
                <w:lang w:eastAsia="uk-UA"/>
              </w:rPr>
              <w:t xml:space="preserve">Показники виконання заходу, один. виміру </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spacing w:line="192" w:lineRule="auto"/>
              <w:jc w:val="center"/>
              <w:rPr>
                <w:b/>
                <w:lang w:eastAsia="uk-UA"/>
              </w:rPr>
            </w:pPr>
            <w:r w:rsidRPr="001537C8">
              <w:rPr>
                <w:b/>
                <w:lang w:eastAsia="uk-UA"/>
              </w:rPr>
              <w:t>Виконавець заходу, показника</w:t>
            </w:r>
          </w:p>
        </w:tc>
        <w:tc>
          <w:tcPr>
            <w:tcW w:w="3959" w:type="dxa"/>
            <w:gridSpan w:val="3"/>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spacing w:line="216" w:lineRule="auto"/>
              <w:jc w:val="center"/>
              <w:rPr>
                <w:b/>
                <w:lang w:eastAsia="uk-UA"/>
              </w:rPr>
            </w:pPr>
            <w:r w:rsidRPr="001537C8">
              <w:rPr>
                <w:b/>
                <w:lang w:eastAsia="uk-UA"/>
              </w:rPr>
              <w:t xml:space="preserve">Фінансування </w:t>
            </w:r>
          </w:p>
        </w:tc>
        <w:tc>
          <w:tcPr>
            <w:tcW w:w="2079" w:type="dxa"/>
            <w:vMerge w:val="restart"/>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spacing w:line="216" w:lineRule="auto"/>
              <w:jc w:val="center"/>
              <w:rPr>
                <w:b/>
                <w:lang w:eastAsia="uk-UA"/>
              </w:rPr>
            </w:pPr>
            <w:r w:rsidRPr="001537C8">
              <w:rPr>
                <w:b/>
                <w:lang w:eastAsia="uk-UA"/>
              </w:rPr>
              <w:t>Очікуваний результат</w:t>
            </w:r>
          </w:p>
        </w:tc>
      </w:tr>
      <w:tr w:rsidR="00E9093D" w:rsidRPr="001537C8" w:rsidTr="00E14496">
        <w:trPr>
          <w:cantSplit/>
          <w:trHeight w:val="283"/>
        </w:trPr>
        <w:tc>
          <w:tcPr>
            <w:tcW w:w="521"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97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341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jc w:val="center"/>
              <w:rPr>
                <w:b/>
                <w:lang w:eastAsia="uk-UA"/>
              </w:rPr>
            </w:pPr>
            <w:r w:rsidRPr="001537C8">
              <w:rPr>
                <w:b/>
                <w:lang w:eastAsia="uk-UA"/>
              </w:rPr>
              <w:t xml:space="preserve">Джерела </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ind w:left="-110" w:right="-108"/>
              <w:jc w:val="center"/>
              <w:rPr>
                <w:b/>
                <w:lang w:eastAsia="uk-UA"/>
              </w:rPr>
            </w:pPr>
            <w:r w:rsidRPr="001537C8">
              <w:rPr>
                <w:b/>
                <w:lang w:eastAsia="uk-UA"/>
              </w:rPr>
              <w:t>Обсяги, тис. грн.</w:t>
            </w: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r>
      <w:tr w:rsidR="00E9093D" w:rsidRPr="001537C8" w:rsidTr="00E14496">
        <w:trPr>
          <w:cantSplit/>
        </w:trPr>
        <w:tc>
          <w:tcPr>
            <w:tcW w:w="15630" w:type="dxa"/>
            <w:gridSpan w:val="11"/>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sidRPr="001537C8">
              <w:rPr>
                <w:b/>
                <w:lang w:eastAsia="uk-UA"/>
              </w:rPr>
              <w:t>201</w:t>
            </w:r>
            <w:r>
              <w:rPr>
                <w:b/>
                <w:lang w:eastAsia="uk-UA"/>
              </w:rPr>
              <w:t>9</w:t>
            </w:r>
            <w:r w:rsidRPr="001537C8">
              <w:rPr>
                <w:b/>
                <w:lang w:eastAsia="uk-UA"/>
              </w:rPr>
              <w:t xml:space="preserve"> рік</w:t>
            </w:r>
          </w:p>
        </w:tc>
      </w:tr>
      <w:tr w:rsidR="00E9093D" w:rsidRPr="001537C8" w:rsidTr="00E14496">
        <w:trPr>
          <w:cantSplit/>
          <w:trHeight w:hRule="exact" w:val="554"/>
        </w:trPr>
        <w:tc>
          <w:tcPr>
            <w:tcW w:w="521" w:type="dxa"/>
            <w:vMerge w:val="restart"/>
            <w:tcBorders>
              <w:top w:val="single" w:sz="4" w:space="0" w:color="auto"/>
              <w:left w:val="single" w:sz="4" w:space="0" w:color="auto"/>
              <w:bottom w:val="single" w:sz="4" w:space="0" w:color="auto"/>
              <w:right w:val="single" w:sz="4" w:space="0" w:color="auto"/>
            </w:tcBorders>
          </w:tcPr>
          <w:p w:rsidR="00E9093D" w:rsidRPr="001537C8" w:rsidRDefault="00E9093D" w:rsidP="00E14496">
            <w:pPr>
              <w:autoSpaceDE w:val="0"/>
              <w:autoSpaceDN w:val="0"/>
              <w:adjustRightInd w:val="0"/>
              <w:jc w:val="center"/>
              <w:rPr>
                <w:b/>
                <w:lang w:eastAsia="uk-UA"/>
              </w:rPr>
            </w:pPr>
            <w:r w:rsidRPr="001537C8">
              <w:rPr>
                <w:b/>
                <w:lang w:eastAsia="uk-UA"/>
              </w:rPr>
              <w:t>1.</w:t>
            </w:r>
          </w:p>
          <w:p w:rsidR="00E9093D" w:rsidRPr="001537C8" w:rsidRDefault="00E9093D" w:rsidP="00E14496">
            <w:pPr>
              <w:autoSpaceDE w:val="0"/>
              <w:autoSpaceDN w:val="0"/>
              <w:adjustRightInd w:val="0"/>
              <w:jc w:val="center"/>
              <w:rPr>
                <w:b/>
                <w:lang w:eastAsia="uk-UA"/>
              </w:rPr>
            </w:pPr>
          </w:p>
        </w:tc>
        <w:tc>
          <w:tcPr>
            <w:tcW w:w="1759" w:type="dxa"/>
            <w:gridSpan w:val="2"/>
            <w:vMerge w:val="restart"/>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rPr>
                <w:i/>
                <w:lang w:eastAsia="uk-UA"/>
              </w:rPr>
            </w:pPr>
            <w:r w:rsidRPr="001537C8">
              <w:rPr>
                <w:i/>
                <w:lang w:eastAsia="uk-UA"/>
              </w:rPr>
              <w:t xml:space="preserve">Завдання 1 </w:t>
            </w:r>
          </w:p>
          <w:p w:rsidR="00E9093D" w:rsidRPr="001537C8" w:rsidRDefault="00E9093D" w:rsidP="00E14496">
            <w:pPr>
              <w:autoSpaceDE w:val="0"/>
              <w:autoSpaceDN w:val="0"/>
              <w:adjustRightInd w:val="0"/>
              <w:rPr>
                <w:b/>
                <w:lang w:eastAsia="uk-UA"/>
              </w:rPr>
            </w:pPr>
            <w:r>
              <w:rPr>
                <w:b/>
                <w:lang w:eastAsia="uk-UA"/>
              </w:rPr>
              <w:t>Організація благоустрою населених пунктів</w:t>
            </w:r>
          </w:p>
        </w:tc>
        <w:tc>
          <w:tcPr>
            <w:tcW w:w="1910" w:type="dxa"/>
            <w:vMerge w:val="restart"/>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rPr>
                <w:i/>
                <w:lang w:eastAsia="uk-UA"/>
              </w:rPr>
            </w:pPr>
            <w:r w:rsidRPr="001537C8">
              <w:rPr>
                <w:i/>
                <w:lang w:eastAsia="uk-UA"/>
              </w:rPr>
              <w:t>Захід 1.</w:t>
            </w:r>
          </w:p>
          <w:p w:rsidR="00E9093D" w:rsidRDefault="00E9093D" w:rsidP="00E14496">
            <w:pPr>
              <w:autoSpaceDE w:val="0"/>
              <w:autoSpaceDN w:val="0"/>
              <w:adjustRightInd w:val="0"/>
            </w:pPr>
            <w:r w:rsidRPr="001537C8">
              <w:t>Організація вилову безпритульних тварин гуманним  методом  та стерилізація, вакцинація безпритульних тварин</w:t>
            </w:r>
          </w:p>
          <w:p w:rsidR="00E9093D" w:rsidRPr="001537C8" w:rsidRDefault="00E9093D" w:rsidP="00E14496">
            <w:pPr>
              <w:autoSpaceDE w:val="0"/>
              <w:autoSpaceDN w:val="0"/>
              <w:adjustRightInd w:val="0"/>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E9093D" w:rsidRPr="0017348D" w:rsidRDefault="00E9093D" w:rsidP="00E14496">
            <w:pPr>
              <w:autoSpaceDE w:val="0"/>
              <w:autoSpaceDN w:val="0"/>
              <w:adjustRightInd w:val="0"/>
              <w:rPr>
                <w:sz w:val="20"/>
                <w:szCs w:val="20"/>
                <w:lang w:eastAsia="uk-UA"/>
              </w:rPr>
            </w:pPr>
            <w:r w:rsidRPr="0017348D">
              <w:rPr>
                <w:sz w:val="20"/>
                <w:szCs w:val="20"/>
                <w:lang w:eastAsia="uk-UA"/>
              </w:rPr>
              <w:t>затрат, тис.грн.</w:t>
            </w:r>
          </w:p>
        </w:tc>
        <w:tc>
          <w:tcPr>
            <w:tcW w:w="1979"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tabs>
                <w:tab w:val="center" w:pos="432"/>
              </w:tabs>
              <w:autoSpaceDE w:val="0"/>
              <w:autoSpaceDN w:val="0"/>
              <w:adjustRightInd w:val="0"/>
              <w:jc w:val="center"/>
              <w:rPr>
                <w:lang w:eastAsia="uk-UA"/>
              </w:rPr>
            </w:pPr>
            <w:r>
              <w:rPr>
                <w:lang w:eastAsia="uk-UA"/>
              </w:rPr>
              <w:t>50</w:t>
            </w:r>
            <w:r w:rsidRPr="001537C8">
              <w:rPr>
                <w:lang w:eastAsia="uk-UA"/>
              </w:rPr>
              <w:t>.0</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E9093D" w:rsidRPr="001537C8" w:rsidRDefault="00E9093D" w:rsidP="00E14496">
            <w:pPr>
              <w:autoSpaceDE w:val="0"/>
              <w:autoSpaceDN w:val="0"/>
              <w:adjustRightInd w:val="0"/>
              <w:rPr>
                <w:lang w:eastAsia="uk-UA"/>
              </w:rPr>
            </w:pPr>
            <w:r w:rsidRPr="001537C8">
              <w:rPr>
                <w:lang w:eastAsia="uk-UA"/>
              </w:rPr>
              <w:t>Виконавчий комітет</w:t>
            </w:r>
          </w:p>
          <w:p w:rsidR="00E9093D" w:rsidRPr="001537C8" w:rsidRDefault="00E9093D" w:rsidP="00E14496">
            <w:pPr>
              <w:autoSpaceDE w:val="0"/>
              <w:autoSpaceDN w:val="0"/>
              <w:adjustRightInd w:val="0"/>
              <w:rPr>
                <w:lang w:eastAsia="uk-UA"/>
              </w:rPr>
            </w:pPr>
          </w:p>
        </w:tc>
        <w:tc>
          <w:tcPr>
            <w:tcW w:w="2159" w:type="dxa"/>
            <w:vMerge w:val="restart"/>
            <w:tcBorders>
              <w:top w:val="single" w:sz="4" w:space="0" w:color="auto"/>
              <w:left w:val="single" w:sz="4" w:space="0" w:color="auto"/>
              <w:bottom w:val="single" w:sz="4" w:space="0" w:color="auto"/>
              <w:right w:val="single" w:sz="4" w:space="0" w:color="auto"/>
            </w:tcBorders>
            <w:vAlign w:val="center"/>
          </w:tcPr>
          <w:p w:rsidR="00E9093D" w:rsidRPr="001537C8" w:rsidRDefault="00E9093D" w:rsidP="00E14496">
            <w:pPr>
              <w:autoSpaceDE w:val="0"/>
              <w:autoSpaceDN w:val="0"/>
              <w:adjustRightInd w:val="0"/>
              <w:rPr>
                <w:lang w:eastAsia="uk-UA"/>
              </w:rPr>
            </w:pPr>
            <w:r w:rsidRPr="001537C8">
              <w:rPr>
                <w:lang w:eastAsia="uk-UA"/>
              </w:rPr>
              <w:t>Міський бюджет</w:t>
            </w:r>
          </w:p>
          <w:p w:rsidR="00E9093D" w:rsidRPr="001537C8" w:rsidRDefault="00E9093D" w:rsidP="00E14496">
            <w:pPr>
              <w:autoSpaceDE w:val="0"/>
              <w:autoSpaceDN w:val="0"/>
              <w:adjustRightInd w:val="0"/>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jc w:val="center"/>
              <w:rPr>
                <w:lang w:eastAsia="uk-UA"/>
              </w:rPr>
            </w:pPr>
            <w:r>
              <w:rPr>
                <w:lang w:eastAsia="uk-UA"/>
              </w:rPr>
              <w:t>50</w:t>
            </w:r>
            <w:r w:rsidRPr="001537C8">
              <w:rPr>
                <w:lang w:eastAsia="uk-UA"/>
              </w:rPr>
              <w:t>.0</w:t>
            </w:r>
          </w:p>
        </w:tc>
        <w:tc>
          <w:tcPr>
            <w:tcW w:w="2079" w:type="dxa"/>
            <w:vMerge w:val="restart"/>
            <w:tcBorders>
              <w:top w:val="single" w:sz="4" w:space="0" w:color="auto"/>
              <w:left w:val="single" w:sz="4" w:space="0" w:color="auto"/>
              <w:bottom w:val="single" w:sz="4" w:space="0" w:color="auto"/>
              <w:right w:val="single" w:sz="4" w:space="0" w:color="auto"/>
            </w:tcBorders>
          </w:tcPr>
          <w:p w:rsidR="00E9093D" w:rsidRPr="001537C8" w:rsidRDefault="00E9093D"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7C8">
              <w:t>Забезпечення умов безпечного та комфортного проживання населення міста</w:t>
            </w:r>
          </w:p>
          <w:p w:rsidR="00E9093D" w:rsidRPr="001537C8" w:rsidRDefault="00E9093D" w:rsidP="00E14496">
            <w:pPr>
              <w:autoSpaceDE w:val="0"/>
              <w:autoSpaceDN w:val="0"/>
              <w:adjustRightInd w:val="0"/>
              <w:rPr>
                <w:lang w:eastAsia="uk-UA"/>
              </w:rPr>
            </w:pPr>
          </w:p>
        </w:tc>
      </w:tr>
      <w:tr w:rsidR="00E9093D" w:rsidRPr="001537C8" w:rsidTr="00E14496">
        <w:trPr>
          <w:cantSplit/>
          <w:trHeight w:hRule="exact" w:val="57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E9093D" w:rsidRPr="0017348D" w:rsidRDefault="00E9093D" w:rsidP="00E14496">
            <w:pPr>
              <w:autoSpaceDE w:val="0"/>
              <w:autoSpaceDN w:val="0"/>
              <w:adjustRightInd w:val="0"/>
              <w:rPr>
                <w:sz w:val="20"/>
                <w:szCs w:val="20"/>
                <w:lang w:eastAsia="uk-UA"/>
              </w:rPr>
            </w:pPr>
            <w:r w:rsidRPr="0017348D">
              <w:rPr>
                <w:sz w:val="20"/>
                <w:szCs w:val="20"/>
                <w:lang w:eastAsia="uk-UA"/>
              </w:rPr>
              <w:t>продукту, шт</w:t>
            </w:r>
          </w:p>
        </w:tc>
        <w:tc>
          <w:tcPr>
            <w:tcW w:w="1979"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jc w:val="center"/>
              <w:rPr>
                <w:lang w:eastAsia="uk-UA"/>
              </w:rPr>
            </w:pPr>
            <w:r>
              <w:rPr>
                <w:lang w:eastAsia="uk-UA"/>
              </w:rPr>
              <w:t>15</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r>
      <w:tr w:rsidR="00E9093D" w:rsidRPr="001537C8" w:rsidTr="00E14496">
        <w:trPr>
          <w:cantSplit/>
          <w:trHeight w:hRule="exact" w:val="905"/>
        </w:trPr>
        <w:tc>
          <w:tcPr>
            <w:tcW w:w="521"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E9093D" w:rsidRPr="0017348D" w:rsidRDefault="00E9093D" w:rsidP="00E14496">
            <w:pPr>
              <w:autoSpaceDE w:val="0"/>
              <w:autoSpaceDN w:val="0"/>
              <w:adjustRightInd w:val="0"/>
              <w:rPr>
                <w:sz w:val="20"/>
                <w:szCs w:val="20"/>
                <w:lang w:eastAsia="uk-UA"/>
              </w:rPr>
            </w:pPr>
            <w:r w:rsidRPr="0017348D">
              <w:rPr>
                <w:sz w:val="20"/>
                <w:szCs w:val="20"/>
                <w:lang w:eastAsia="uk-UA"/>
              </w:rPr>
              <w:t>ефективності,</w:t>
            </w:r>
          </w:p>
          <w:p w:rsidR="00E9093D" w:rsidRPr="0017348D" w:rsidRDefault="00E9093D" w:rsidP="00E14496">
            <w:pPr>
              <w:autoSpaceDE w:val="0"/>
              <w:autoSpaceDN w:val="0"/>
              <w:adjustRightInd w:val="0"/>
              <w:rPr>
                <w:sz w:val="20"/>
                <w:szCs w:val="20"/>
                <w:lang w:eastAsia="uk-UA"/>
              </w:rPr>
            </w:pPr>
            <w:r w:rsidRPr="0017348D">
              <w:rPr>
                <w:sz w:val="20"/>
                <w:szCs w:val="20"/>
                <w:lang w:eastAsia="uk-UA"/>
              </w:rPr>
              <w:t>тис.грн/м</w:t>
            </w:r>
            <w:r w:rsidRPr="0017348D">
              <w:rPr>
                <w:sz w:val="20"/>
                <w:szCs w:val="20"/>
                <w:vertAlign w:val="superscript"/>
                <w:lang w:eastAsia="uk-UA"/>
              </w:rPr>
              <w:t>2</w:t>
            </w:r>
          </w:p>
        </w:tc>
        <w:tc>
          <w:tcPr>
            <w:tcW w:w="1979"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jc w:val="center"/>
              <w:rPr>
                <w:lang w:eastAsia="uk-UA"/>
              </w:rPr>
            </w:pPr>
            <w:r w:rsidRPr="001537C8">
              <w:rPr>
                <w:lang w:eastAsia="uk-UA"/>
              </w:rPr>
              <w:t>3.</w:t>
            </w:r>
            <w:r>
              <w:rPr>
                <w:lang w:eastAsia="uk-UA"/>
              </w:rPr>
              <w:t>3</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r>
      <w:tr w:rsidR="00E9093D" w:rsidRPr="001537C8" w:rsidTr="00E14496">
        <w:trPr>
          <w:cantSplit/>
          <w:trHeight w:hRule="exact" w:val="106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440" w:type="dxa"/>
            <w:tcBorders>
              <w:top w:val="single" w:sz="4" w:space="0" w:color="auto"/>
              <w:left w:val="single" w:sz="4" w:space="0" w:color="auto"/>
              <w:bottom w:val="nil"/>
              <w:right w:val="single" w:sz="4" w:space="0" w:color="auto"/>
            </w:tcBorders>
            <w:hideMark/>
          </w:tcPr>
          <w:p w:rsidR="00E9093D" w:rsidRPr="0017348D" w:rsidRDefault="00E9093D" w:rsidP="00E14496">
            <w:pPr>
              <w:autoSpaceDE w:val="0"/>
              <w:autoSpaceDN w:val="0"/>
              <w:adjustRightInd w:val="0"/>
              <w:rPr>
                <w:sz w:val="20"/>
                <w:szCs w:val="20"/>
                <w:lang w:eastAsia="uk-UA"/>
              </w:rPr>
            </w:pPr>
            <w:r w:rsidRPr="0017348D">
              <w:rPr>
                <w:sz w:val="20"/>
                <w:szCs w:val="20"/>
                <w:lang w:eastAsia="uk-UA"/>
              </w:rPr>
              <w:t>якості, %</w:t>
            </w:r>
          </w:p>
        </w:tc>
        <w:tc>
          <w:tcPr>
            <w:tcW w:w="1979" w:type="dxa"/>
            <w:tcBorders>
              <w:top w:val="single" w:sz="4" w:space="0" w:color="auto"/>
              <w:left w:val="single" w:sz="4" w:space="0" w:color="auto"/>
              <w:bottom w:val="nil"/>
              <w:right w:val="single" w:sz="4" w:space="0" w:color="auto"/>
            </w:tcBorders>
            <w:hideMark/>
          </w:tcPr>
          <w:p w:rsidR="00E9093D" w:rsidRPr="001537C8" w:rsidRDefault="00E9093D" w:rsidP="00E14496">
            <w:pPr>
              <w:autoSpaceDE w:val="0"/>
              <w:autoSpaceDN w:val="0"/>
              <w:adjustRightInd w:val="0"/>
              <w:jc w:val="center"/>
              <w:rPr>
                <w:lang w:eastAsia="uk-UA"/>
              </w:rPr>
            </w:pPr>
            <w:r>
              <w:rPr>
                <w:lang w:eastAsia="uk-UA"/>
              </w:rPr>
              <w:t>100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r>
      <w:tr w:rsidR="00E9093D" w:rsidRPr="001537C8" w:rsidTr="00E14496">
        <w:trPr>
          <w:cantSplit/>
          <w:trHeight w:hRule="exact" w:val="90"/>
        </w:trPr>
        <w:tc>
          <w:tcPr>
            <w:tcW w:w="521"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440" w:type="dxa"/>
            <w:tcBorders>
              <w:top w:val="nil"/>
              <w:left w:val="single" w:sz="4" w:space="0" w:color="auto"/>
              <w:bottom w:val="nil"/>
              <w:right w:val="single" w:sz="4" w:space="0" w:color="auto"/>
            </w:tcBorders>
          </w:tcPr>
          <w:p w:rsidR="00E9093D" w:rsidRPr="001537C8" w:rsidRDefault="00E9093D" w:rsidP="00E14496">
            <w:pPr>
              <w:autoSpaceDE w:val="0"/>
              <w:autoSpaceDN w:val="0"/>
              <w:adjustRightInd w:val="0"/>
              <w:rPr>
                <w:lang w:eastAsia="uk-UA"/>
              </w:rPr>
            </w:pPr>
          </w:p>
        </w:tc>
        <w:tc>
          <w:tcPr>
            <w:tcW w:w="1979" w:type="dxa"/>
            <w:tcBorders>
              <w:top w:val="nil"/>
              <w:left w:val="single" w:sz="4" w:space="0" w:color="auto"/>
              <w:bottom w:val="nil"/>
              <w:right w:val="single" w:sz="4" w:space="0" w:color="auto"/>
            </w:tcBorders>
            <w:vAlign w:val="center"/>
          </w:tcPr>
          <w:p w:rsidR="00E9093D" w:rsidRPr="001537C8" w:rsidRDefault="00E9093D" w:rsidP="00E14496">
            <w:pPr>
              <w:autoSpaceDE w:val="0"/>
              <w:autoSpaceDN w:val="0"/>
              <w:adjustRightInd w:val="0"/>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r>
      <w:tr w:rsidR="00E9093D" w:rsidRPr="001537C8" w:rsidTr="00E14496">
        <w:trPr>
          <w:cantSplit/>
          <w:trHeight w:val="259"/>
        </w:trPr>
        <w:tc>
          <w:tcPr>
            <w:tcW w:w="15630" w:type="dxa"/>
            <w:gridSpan w:val="11"/>
            <w:tcBorders>
              <w:top w:val="single" w:sz="4" w:space="0" w:color="auto"/>
              <w:left w:val="single" w:sz="4" w:space="0" w:color="auto"/>
              <w:bottom w:val="single" w:sz="4" w:space="0" w:color="auto"/>
              <w:right w:val="single" w:sz="4" w:space="0" w:color="auto"/>
            </w:tcBorders>
            <w:hideMark/>
          </w:tcPr>
          <w:p w:rsidR="00E9093D" w:rsidRDefault="00E9093D" w:rsidP="00E14496">
            <w:pPr>
              <w:autoSpaceDE w:val="0"/>
              <w:autoSpaceDN w:val="0"/>
              <w:adjustRightInd w:val="0"/>
              <w:jc w:val="center"/>
              <w:rPr>
                <w:rFonts w:eastAsia="SimSun"/>
                <w:b/>
              </w:rPr>
            </w:pPr>
          </w:p>
          <w:p w:rsidR="00E9093D" w:rsidRPr="00BB31B5" w:rsidRDefault="00E9093D" w:rsidP="00E14496">
            <w:pPr>
              <w:autoSpaceDE w:val="0"/>
              <w:autoSpaceDN w:val="0"/>
              <w:adjustRightInd w:val="0"/>
              <w:jc w:val="center"/>
              <w:rPr>
                <w:rFonts w:eastAsia="SimSun"/>
                <w:b/>
              </w:rPr>
            </w:pPr>
            <w:r w:rsidRPr="00BB31B5">
              <w:rPr>
                <w:rFonts w:eastAsia="SimSun"/>
                <w:b/>
              </w:rPr>
              <w:t>20</w:t>
            </w:r>
            <w:r>
              <w:rPr>
                <w:rFonts w:eastAsia="SimSun"/>
                <w:b/>
              </w:rPr>
              <w:t>20</w:t>
            </w:r>
            <w:r w:rsidRPr="00BB31B5">
              <w:rPr>
                <w:rFonts w:eastAsia="SimSun"/>
                <w:b/>
              </w:rPr>
              <w:t xml:space="preserve"> рік</w:t>
            </w:r>
          </w:p>
        </w:tc>
      </w:tr>
      <w:tr w:rsidR="00E9093D" w:rsidRPr="001537C8" w:rsidTr="00E14496">
        <w:trPr>
          <w:cantSplit/>
          <w:trHeight w:hRule="exact" w:val="579"/>
        </w:trPr>
        <w:tc>
          <w:tcPr>
            <w:tcW w:w="521" w:type="dxa"/>
            <w:vMerge w:val="restart"/>
            <w:tcBorders>
              <w:top w:val="single" w:sz="4" w:space="0" w:color="auto"/>
              <w:left w:val="single" w:sz="4" w:space="0" w:color="auto"/>
              <w:bottom w:val="single" w:sz="4" w:space="0" w:color="auto"/>
              <w:right w:val="single" w:sz="4" w:space="0" w:color="auto"/>
            </w:tcBorders>
          </w:tcPr>
          <w:p w:rsidR="00E9093D" w:rsidRPr="001537C8" w:rsidRDefault="00E9093D" w:rsidP="00E14496">
            <w:pPr>
              <w:autoSpaceDE w:val="0"/>
              <w:autoSpaceDN w:val="0"/>
              <w:adjustRightInd w:val="0"/>
              <w:jc w:val="center"/>
              <w:rPr>
                <w:b/>
                <w:lang w:eastAsia="uk-UA"/>
              </w:rPr>
            </w:pPr>
            <w:r>
              <w:rPr>
                <w:b/>
                <w:lang w:eastAsia="uk-UA"/>
              </w:rPr>
              <w:t>1</w:t>
            </w:r>
          </w:p>
        </w:tc>
        <w:tc>
          <w:tcPr>
            <w:tcW w:w="1759" w:type="dxa"/>
            <w:gridSpan w:val="2"/>
            <w:vMerge w:val="restart"/>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rPr>
                <w:i/>
                <w:lang w:eastAsia="uk-UA"/>
              </w:rPr>
            </w:pPr>
            <w:r w:rsidRPr="001537C8">
              <w:rPr>
                <w:i/>
                <w:lang w:eastAsia="uk-UA"/>
              </w:rPr>
              <w:t xml:space="preserve">Завдання 1 </w:t>
            </w:r>
          </w:p>
          <w:p w:rsidR="00E9093D" w:rsidRDefault="00E9093D" w:rsidP="00E14496">
            <w:pPr>
              <w:autoSpaceDE w:val="0"/>
              <w:autoSpaceDN w:val="0"/>
              <w:adjustRightInd w:val="0"/>
            </w:pPr>
            <w:r>
              <w:rPr>
                <w:b/>
                <w:lang w:eastAsia="uk-UA"/>
              </w:rPr>
              <w:t>Організація благоустрою населених пунктів</w:t>
            </w:r>
            <w:r w:rsidRPr="00B2606E">
              <w:rPr>
                <w:b/>
                <w:lang w:eastAsia="uk-UA"/>
              </w:rPr>
              <w:t xml:space="preserve"> </w:t>
            </w:r>
          </w:p>
          <w:p w:rsidR="00E9093D" w:rsidRDefault="00E9093D" w:rsidP="00E14496">
            <w:pPr>
              <w:autoSpaceDE w:val="0"/>
              <w:autoSpaceDN w:val="0"/>
              <w:adjustRightInd w:val="0"/>
            </w:pPr>
          </w:p>
          <w:p w:rsidR="00E9093D" w:rsidRDefault="00E9093D" w:rsidP="00E14496">
            <w:pPr>
              <w:autoSpaceDE w:val="0"/>
              <w:autoSpaceDN w:val="0"/>
              <w:adjustRightInd w:val="0"/>
            </w:pPr>
          </w:p>
          <w:p w:rsidR="00E9093D" w:rsidRDefault="00E9093D" w:rsidP="00E14496">
            <w:pPr>
              <w:autoSpaceDE w:val="0"/>
              <w:autoSpaceDN w:val="0"/>
              <w:adjustRightInd w:val="0"/>
            </w:pPr>
          </w:p>
          <w:p w:rsidR="00E9093D" w:rsidRDefault="00E9093D" w:rsidP="00E14496">
            <w:pPr>
              <w:autoSpaceDE w:val="0"/>
              <w:autoSpaceDN w:val="0"/>
              <w:adjustRightInd w:val="0"/>
            </w:pPr>
          </w:p>
          <w:p w:rsidR="00E9093D" w:rsidRPr="001537C8" w:rsidRDefault="00E9093D" w:rsidP="00E14496">
            <w:pPr>
              <w:autoSpaceDE w:val="0"/>
              <w:autoSpaceDN w:val="0"/>
              <w:adjustRightInd w:val="0"/>
              <w:rPr>
                <w:rFonts w:eastAsia="SimSun"/>
              </w:rPr>
            </w:pPr>
            <w:r w:rsidRPr="001537C8">
              <w:t xml:space="preserve">                                                </w:t>
            </w:r>
          </w:p>
        </w:tc>
        <w:tc>
          <w:tcPr>
            <w:tcW w:w="1910" w:type="dxa"/>
            <w:vMerge w:val="restart"/>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rPr>
                <w:i/>
                <w:lang w:eastAsia="uk-UA"/>
              </w:rPr>
            </w:pPr>
            <w:r w:rsidRPr="001537C8">
              <w:rPr>
                <w:i/>
                <w:lang w:eastAsia="uk-UA"/>
              </w:rPr>
              <w:t>Захід 1.</w:t>
            </w:r>
          </w:p>
          <w:p w:rsidR="00E9093D" w:rsidRPr="001537C8" w:rsidRDefault="00E9093D" w:rsidP="00E14496">
            <w:pPr>
              <w:autoSpaceDE w:val="0"/>
              <w:autoSpaceDN w:val="0"/>
              <w:adjustRightInd w:val="0"/>
            </w:pPr>
            <w:r w:rsidRPr="001537C8">
              <w:t xml:space="preserve">Організація вилову безпритульних тварин гуманним  </w:t>
            </w:r>
            <w:r>
              <w:t>методом  та стерилізація</w:t>
            </w:r>
            <w:r w:rsidRPr="001537C8">
              <w:t>, вакцинація безпритульних тварин</w:t>
            </w:r>
          </w:p>
        </w:tc>
        <w:tc>
          <w:tcPr>
            <w:tcW w:w="1440" w:type="dxa"/>
            <w:tcBorders>
              <w:top w:val="single" w:sz="4" w:space="0" w:color="auto"/>
              <w:left w:val="single" w:sz="4" w:space="0" w:color="auto"/>
              <w:bottom w:val="single" w:sz="4" w:space="0" w:color="auto"/>
              <w:right w:val="single" w:sz="4" w:space="0" w:color="auto"/>
            </w:tcBorders>
            <w:hideMark/>
          </w:tcPr>
          <w:p w:rsidR="00E9093D" w:rsidRPr="0017348D" w:rsidRDefault="00E9093D" w:rsidP="00E14496">
            <w:pPr>
              <w:autoSpaceDE w:val="0"/>
              <w:autoSpaceDN w:val="0"/>
              <w:adjustRightInd w:val="0"/>
              <w:rPr>
                <w:sz w:val="20"/>
                <w:szCs w:val="20"/>
                <w:lang w:eastAsia="uk-UA"/>
              </w:rPr>
            </w:pPr>
            <w:r w:rsidRPr="0017348D">
              <w:rPr>
                <w:sz w:val="20"/>
                <w:szCs w:val="20"/>
                <w:lang w:eastAsia="uk-UA"/>
              </w:rPr>
              <w:t>затрат, тис.грн.</w:t>
            </w:r>
          </w:p>
        </w:tc>
        <w:tc>
          <w:tcPr>
            <w:tcW w:w="1979"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tabs>
                <w:tab w:val="center" w:pos="432"/>
              </w:tabs>
              <w:autoSpaceDE w:val="0"/>
              <w:autoSpaceDN w:val="0"/>
              <w:adjustRightInd w:val="0"/>
              <w:jc w:val="center"/>
              <w:rPr>
                <w:lang w:eastAsia="uk-UA"/>
              </w:rPr>
            </w:pPr>
            <w:r>
              <w:rPr>
                <w:lang w:eastAsia="uk-UA"/>
              </w:rPr>
              <w:t>10</w:t>
            </w:r>
            <w:r w:rsidRPr="001537C8">
              <w:rPr>
                <w:lang w:eastAsia="uk-UA"/>
              </w:rPr>
              <w:t>0.0</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E9093D" w:rsidRPr="001537C8" w:rsidRDefault="00E9093D" w:rsidP="00E14496">
            <w:pPr>
              <w:autoSpaceDE w:val="0"/>
              <w:autoSpaceDN w:val="0"/>
              <w:adjustRightInd w:val="0"/>
              <w:rPr>
                <w:lang w:eastAsia="uk-UA"/>
              </w:rPr>
            </w:pPr>
            <w:r w:rsidRPr="001537C8">
              <w:rPr>
                <w:lang w:eastAsia="uk-UA"/>
              </w:rPr>
              <w:t>Виконавчий комітет</w:t>
            </w:r>
          </w:p>
          <w:p w:rsidR="00E9093D" w:rsidRPr="001537C8" w:rsidRDefault="00E9093D" w:rsidP="00E14496">
            <w:pPr>
              <w:autoSpaceDE w:val="0"/>
              <w:autoSpaceDN w:val="0"/>
              <w:adjustRightInd w:val="0"/>
              <w:rPr>
                <w:lang w:eastAsia="uk-UA"/>
              </w:rPr>
            </w:pPr>
          </w:p>
        </w:tc>
        <w:tc>
          <w:tcPr>
            <w:tcW w:w="2159" w:type="dxa"/>
            <w:vMerge w:val="restart"/>
            <w:tcBorders>
              <w:top w:val="single" w:sz="4" w:space="0" w:color="auto"/>
              <w:left w:val="single" w:sz="4" w:space="0" w:color="auto"/>
              <w:bottom w:val="single" w:sz="4" w:space="0" w:color="auto"/>
              <w:right w:val="single" w:sz="4" w:space="0" w:color="auto"/>
            </w:tcBorders>
            <w:vAlign w:val="center"/>
          </w:tcPr>
          <w:p w:rsidR="00E9093D" w:rsidRPr="001537C8" w:rsidRDefault="00E9093D" w:rsidP="00E14496">
            <w:pPr>
              <w:autoSpaceDE w:val="0"/>
              <w:autoSpaceDN w:val="0"/>
              <w:adjustRightInd w:val="0"/>
              <w:rPr>
                <w:lang w:eastAsia="uk-UA"/>
              </w:rPr>
            </w:pPr>
            <w:r w:rsidRPr="001537C8">
              <w:rPr>
                <w:lang w:eastAsia="uk-UA"/>
              </w:rPr>
              <w:t>Міський бюджет</w:t>
            </w:r>
          </w:p>
          <w:p w:rsidR="00E9093D" w:rsidRPr="001537C8" w:rsidRDefault="00E9093D" w:rsidP="00E14496">
            <w:pPr>
              <w:autoSpaceDE w:val="0"/>
              <w:autoSpaceDN w:val="0"/>
              <w:adjustRightInd w:val="0"/>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jc w:val="center"/>
              <w:rPr>
                <w:lang w:eastAsia="uk-UA"/>
              </w:rPr>
            </w:pPr>
            <w:r>
              <w:rPr>
                <w:lang w:eastAsia="uk-UA"/>
              </w:rPr>
              <w:t>10</w:t>
            </w:r>
            <w:r w:rsidRPr="001537C8">
              <w:rPr>
                <w:lang w:eastAsia="uk-UA"/>
              </w:rPr>
              <w:t>0.0</w:t>
            </w:r>
          </w:p>
        </w:tc>
        <w:tc>
          <w:tcPr>
            <w:tcW w:w="2079" w:type="dxa"/>
            <w:vMerge w:val="restart"/>
            <w:tcBorders>
              <w:top w:val="single" w:sz="4" w:space="0" w:color="auto"/>
              <w:left w:val="single" w:sz="4" w:space="0" w:color="auto"/>
              <w:bottom w:val="single" w:sz="4" w:space="0" w:color="auto"/>
              <w:right w:val="single" w:sz="4" w:space="0" w:color="auto"/>
            </w:tcBorders>
          </w:tcPr>
          <w:p w:rsidR="00E9093D" w:rsidRPr="001537C8" w:rsidRDefault="00E9093D"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7C8">
              <w:t>Забезпечення умов безпечного та комфортного проживання населення міста</w:t>
            </w:r>
          </w:p>
          <w:p w:rsidR="00E9093D" w:rsidRDefault="00E9093D" w:rsidP="00E14496">
            <w:pPr>
              <w:autoSpaceDE w:val="0"/>
              <w:autoSpaceDN w:val="0"/>
              <w:adjustRightInd w:val="0"/>
              <w:rPr>
                <w:rFonts w:eastAsia="SimSun"/>
              </w:rPr>
            </w:pPr>
          </w:p>
          <w:p w:rsidR="00E9093D" w:rsidRDefault="00E9093D" w:rsidP="00E14496">
            <w:pPr>
              <w:autoSpaceDE w:val="0"/>
              <w:autoSpaceDN w:val="0"/>
              <w:adjustRightInd w:val="0"/>
              <w:rPr>
                <w:rFonts w:eastAsia="SimSun"/>
              </w:rPr>
            </w:pPr>
          </w:p>
          <w:p w:rsidR="00E9093D" w:rsidRDefault="00E9093D" w:rsidP="00E14496">
            <w:pPr>
              <w:autoSpaceDE w:val="0"/>
              <w:autoSpaceDN w:val="0"/>
              <w:adjustRightInd w:val="0"/>
              <w:rPr>
                <w:rFonts w:eastAsia="SimSun"/>
              </w:rPr>
            </w:pPr>
          </w:p>
          <w:p w:rsidR="00E9093D" w:rsidRDefault="00E9093D" w:rsidP="00E14496">
            <w:pPr>
              <w:autoSpaceDE w:val="0"/>
              <w:autoSpaceDN w:val="0"/>
              <w:adjustRightInd w:val="0"/>
              <w:rPr>
                <w:rFonts w:eastAsia="SimSun"/>
              </w:rPr>
            </w:pPr>
          </w:p>
          <w:p w:rsidR="00E9093D" w:rsidRDefault="00E9093D" w:rsidP="00E14496">
            <w:pPr>
              <w:autoSpaceDE w:val="0"/>
              <w:autoSpaceDN w:val="0"/>
              <w:adjustRightInd w:val="0"/>
              <w:rPr>
                <w:rFonts w:eastAsia="SimSun"/>
              </w:rPr>
            </w:pPr>
          </w:p>
          <w:p w:rsidR="00E9093D" w:rsidRDefault="00E9093D" w:rsidP="00E14496">
            <w:pPr>
              <w:autoSpaceDE w:val="0"/>
              <w:autoSpaceDN w:val="0"/>
              <w:adjustRightInd w:val="0"/>
              <w:rPr>
                <w:rFonts w:eastAsia="SimSun"/>
              </w:rPr>
            </w:pPr>
          </w:p>
          <w:p w:rsidR="00E9093D" w:rsidRDefault="00E9093D" w:rsidP="00E14496">
            <w:pPr>
              <w:autoSpaceDE w:val="0"/>
              <w:autoSpaceDN w:val="0"/>
              <w:adjustRightInd w:val="0"/>
              <w:rPr>
                <w:rFonts w:eastAsia="SimSun"/>
              </w:rPr>
            </w:pPr>
          </w:p>
          <w:p w:rsidR="00E9093D" w:rsidRDefault="00E9093D" w:rsidP="00E14496">
            <w:pPr>
              <w:autoSpaceDE w:val="0"/>
              <w:autoSpaceDN w:val="0"/>
              <w:adjustRightInd w:val="0"/>
              <w:rPr>
                <w:rFonts w:eastAsia="SimSun"/>
              </w:rPr>
            </w:pPr>
          </w:p>
          <w:p w:rsidR="00E9093D" w:rsidRPr="001537C8" w:rsidRDefault="00E9093D" w:rsidP="00E14496">
            <w:pPr>
              <w:autoSpaceDE w:val="0"/>
              <w:autoSpaceDN w:val="0"/>
              <w:adjustRightInd w:val="0"/>
              <w:rPr>
                <w:rFonts w:eastAsia="SimSun"/>
              </w:rPr>
            </w:pPr>
          </w:p>
        </w:tc>
      </w:tr>
      <w:tr w:rsidR="00E9093D" w:rsidRPr="001537C8" w:rsidTr="00E14496">
        <w:trPr>
          <w:cantSplit/>
          <w:trHeight w:hRule="exact" w:val="578"/>
        </w:trPr>
        <w:tc>
          <w:tcPr>
            <w:tcW w:w="521"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rFonts w:eastAsia="SimSun"/>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tc>
        <w:tc>
          <w:tcPr>
            <w:tcW w:w="1440" w:type="dxa"/>
            <w:tcBorders>
              <w:top w:val="single" w:sz="4" w:space="0" w:color="auto"/>
              <w:left w:val="single" w:sz="4" w:space="0" w:color="auto"/>
              <w:bottom w:val="single" w:sz="4" w:space="0" w:color="auto"/>
              <w:right w:val="single" w:sz="4" w:space="0" w:color="auto"/>
            </w:tcBorders>
            <w:hideMark/>
          </w:tcPr>
          <w:p w:rsidR="00E9093D" w:rsidRPr="0017348D" w:rsidRDefault="00E9093D" w:rsidP="00E14496">
            <w:pPr>
              <w:autoSpaceDE w:val="0"/>
              <w:autoSpaceDN w:val="0"/>
              <w:adjustRightInd w:val="0"/>
              <w:rPr>
                <w:sz w:val="20"/>
                <w:szCs w:val="20"/>
                <w:lang w:eastAsia="uk-UA"/>
              </w:rPr>
            </w:pPr>
            <w:r w:rsidRPr="0017348D">
              <w:rPr>
                <w:sz w:val="20"/>
                <w:szCs w:val="20"/>
                <w:lang w:eastAsia="uk-UA"/>
              </w:rPr>
              <w:t>продукту, шт</w:t>
            </w:r>
          </w:p>
        </w:tc>
        <w:tc>
          <w:tcPr>
            <w:tcW w:w="1979"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jc w:val="center"/>
              <w:rPr>
                <w:lang w:eastAsia="uk-UA"/>
              </w:rPr>
            </w:pPr>
            <w:r>
              <w:rPr>
                <w:lang w:eastAsia="uk-UA"/>
              </w:rPr>
              <w:t>25</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rFonts w:eastAsia="SimSun"/>
              </w:rPr>
            </w:pPr>
          </w:p>
        </w:tc>
      </w:tr>
      <w:tr w:rsidR="00E9093D" w:rsidRPr="001537C8" w:rsidTr="00E14496">
        <w:trPr>
          <w:cantSplit/>
          <w:trHeight w:hRule="exact" w:val="545"/>
        </w:trPr>
        <w:tc>
          <w:tcPr>
            <w:tcW w:w="521"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rFonts w:eastAsia="SimSun"/>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tc>
        <w:tc>
          <w:tcPr>
            <w:tcW w:w="1440" w:type="dxa"/>
            <w:tcBorders>
              <w:top w:val="single" w:sz="4" w:space="0" w:color="auto"/>
              <w:left w:val="single" w:sz="4" w:space="0" w:color="auto"/>
              <w:bottom w:val="single" w:sz="4" w:space="0" w:color="auto"/>
              <w:right w:val="single" w:sz="4" w:space="0" w:color="auto"/>
            </w:tcBorders>
            <w:hideMark/>
          </w:tcPr>
          <w:p w:rsidR="00E9093D" w:rsidRPr="0017348D" w:rsidRDefault="00E9093D" w:rsidP="00E14496">
            <w:pPr>
              <w:autoSpaceDE w:val="0"/>
              <w:autoSpaceDN w:val="0"/>
              <w:adjustRightInd w:val="0"/>
              <w:rPr>
                <w:sz w:val="20"/>
                <w:szCs w:val="20"/>
                <w:lang w:eastAsia="uk-UA"/>
              </w:rPr>
            </w:pPr>
            <w:r w:rsidRPr="0017348D">
              <w:rPr>
                <w:sz w:val="20"/>
                <w:szCs w:val="20"/>
                <w:lang w:eastAsia="uk-UA"/>
              </w:rPr>
              <w:t>ефективності,</w:t>
            </w:r>
          </w:p>
          <w:p w:rsidR="00E9093D" w:rsidRPr="0017348D" w:rsidRDefault="00E9093D" w:rsidP="00E14496">
            <w:pPr>
              <w:autoSpaceDE w:val="0"/>
              <w:autoSpaceDN w:val="0"/>
              <w:adjustRightInd w:val="0"/>
              <w:rPr>
                <w:sz w:val="20"/>
                <w:szCs w:val="20"/>
                <w:lang w:eastAsia="uk-UA"/>
              </w:rPr>
            </w:pPr>
            <w:r w:rsidRPr="0017348D">
              <w:rPr>
                <w:sz w:val="20"/>
                <w:szCs w:val="20"/>
                <w:lang w:eastAsia="uk-UA"/>
              </w:rPr>
              <w:t>тис.грн/м</w:t>
            </w:r>
            <w:r w:rsidRPr="0017348D">
              <w:rPr>
                <w:sz w:val="20"/>
                <w:szCs w:val="20"/>
                <w:vertAlign w:val="superscript"/>
                <w:lang w:eastAsia="uk-UA"/>
              </w:rPr>
              <w:t>2</w:t>
            </w:r>
          </w:p>
        </w:tc>
        <w:tc>
          <w:tcPr>
            <w:tcW w:w="1979"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jc w:val="center"/>
              <w:rPr>
                <w:lang w:eastAsia="uk-UA"/>
              </w:rPr>
            </w:pPr>
            <w:r>
              <w:rPr>
                <w:lang w:eastAsia="uk-UA"/>
              </w:rPr>
              <w:t>4.0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rFonts w:eastAsia="SimSun"/>
              </w:rPr>
            </w:pPr>
          </w:p>
        </w:tc>
      </w:tr>
      <w:tr w:rsidR="00E9093D" w:rsidRPr="001537C8" w:rsidTr="00E14496">
        <w:trPr>
          <w:cantSplit/>
          <w:trHeight w:hRule="exact" w:val="173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rFonts w:eastAsia="SimSun"/>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tc>
        <w:tc>
          <w:tcPr>
            <w:tcW w:w="1440" w:type="dxa"/>
            <w:tcBorders>
              <w:top w:val="single" w:sz="4" w:space="0" w:color="auto"/>
              <w:left w:val="single" w:sz="4" w:space="0" w:color="auto"/>
              <w:bottom w:val="single" w:sz="4" w:space="0" w:color="auto"/>
              <w:right w:val="single" w:sz="4" w:space="0" w:color="auto"/>
            </w:tcBorders>
            <w:hideMark/>
          </w:tcPr>
          <w:p w:rsidR="00E9093D" w:rsidRPr="0017348D" w:rsidRDefault="00E9093D" w:rsidP="00E14496">
            <w:pPr>
              <w:autoSpaceDE w:val="0"/>
              <w:autoSpaceDN w:val="0"/>
              <w:adjustRightInd w:val="0"/>
              <w:rPr>
                <w:sz w:val="20"/>
                <w:szCs w:val="20"/>
                <w:lang w:eastAsia="uk-UA"/>
              </w:rPr>
            </w:pPr>
            <w:r w:rsidRPr="0017348D">
              <w:rPr>
                <w:sz w:val="20"/>
                <w:szCs w:val="20"/>
                <w:lang w:eastAsia="uk-UA"/>
              </w:rPr>
              <w:t>якості, %</w:t>
            </w:r>
          </w:p>
        </w:tc>
        <w:tc>
          <w:tcPr>
            <w:tcW w:w="1979"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Pr>
                <w:lang w:eastAsia="uk-UA"/>
              </w:rPr>
              <w:t>10</w:t>
            </w:r>
            <w:r w:rsidRPr="001537C8">
              <w:rPr>
                <w:lang w:eastAsia="uk-UA"/>
              </w:rPr>
              <w:t>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rFonts w:eastAsia="SimSun"/>
              </w:rPr>
            </w:pPr>
          </w:p>
        </w:tc>
      </w:tr>
      <w:tr w:rsidR="00E9093D" w:rsidRPr="001537C8" w:rsidTr="00E14496">
        <w:trPr>
          <w:cantSplit/>
          <w:trHeight w:hRule="exact" w:val="438"/>
        </w:trPr>
        <w:tc>
          <w:tcPr>
            <w:tcW w:w="521" w:type="dxa"/>
            <w:tcBorders>
              <w:top w:val="single" w:sz="4" w:space="0" w:color="auto"/>
              <w:left w:val="single" w:sz="4" w:space="0" w:color="auto"/>
              <w:bottom w:val="single" w:sz="4" w:space="0" w:color="auto"/>
              <w:right w:val="single" w:sz="4" w:space="0" w:color="auto"/>
            </w:tcBorders>
          </w:tcPr>
          <w:p w:rsidR="00E9093D" w:rsidRPr="001537C8" w:rsidRDefault="00E9093D" w:rsidP="00E14496">
            <w:pPr>
              <w:autoSpaceDE w:val="0"/>
              <w:autoSpaceDN w:val="0"/>
              <w:adjustRightInd w:val="0"/>
              <w:jc w:val="center"/>
              <w:rPr>
                <w:b/>
                <w:lang w:eastAsia="uk-UA"/>
              </w:rPr>
            </w:pPr>
          </w:p>
        </w:tc>
        <w:tc>
          <w:tcPr>
            <w:tcW w:w="13030" w:type="dxa"/>
            <w:gridSpan w:val="9"/>
            <w:tcBorders>
              <w:top w:val="single" w:sz="4" w:space="0" w:color="auto"/>
              <w:left w:val="single" w:sz="4" w:space="0" w:color="auto"/>
              <w:bottom w:val="single" w:sz="4" w:space="0" w:color="auto"/>
              <w:right w:val="single" w:sz="4" w:space="0" w:color="auto"/>
            </w:tcBorders>
            <w:hideMark/>
          </w:tcPr>
          <w:p w:rsidR="00E9093D" w:rsidRPr="00BB31B5" w:rsidRDefault="00E9093D" w:rsidP="00E14496">
            <w:pPr>
              <w:autoSpaceDE w:val="0"/>
              <w:autoSpaceDN w:val="0"/>
              <w:adjustRightInd w:val="0"/>
              <w:jc w:val="center"/>
              <w:rPr>
                <w:b/>
                <w:lang w:eastAsia="uk-UA"/>
              </w:rPr>
            </w:pPr>
            <w:r w:rsidRPr="00BB31B5">
              <w:rPr>
                <w:b/>
                <w:lang w:eastAsia="uk-UA"/>
              </w:rPr>
              <w:t>202</w:t>
            </w:r>
            <w:r>
              <w:rPr>
                <w:b/>
                <w:lang w:eastAsia="uk-UA"/>
              </w:rPr>
              <w:t>1</w:t>
            </w:r>
            <w:r w:rsidRPr="00BB31B5">
              <w:rPr>
                <w:b/>
                <w:lang w:eastAsia="uk-UA"/>
              </w:rPr>
              <w:t xml:space="preserve"> рік</w:t>
            </w:r>
          </w:p>
        </w:tc>
        <w:tc>
          <w:tcPr>
            <w:tcW w:w="2079" w:type="dxa"/>
            <w:tcBorders>
              <w:top w:val="single" w:sz="4" w:space="0" w:color="auto"/>
              <w:left w:val="single" w:sz="4" w:space="0" w:color="auto"/>
              <w:bottom w:val="single" w:sz="4" w:space="0" w:color="auto"/>
              <w:right w:val="single" w:sz="4" w:space="0" w:color="auto"/>
            </w:tcBorders>
          </w:tcPr>
          <w:p w:rsidR="00E9093D" w:rsidRPr="001537C8" w:rsidRDefault="00E9093D" w:rsidP="00E1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E9093D" w:rsidRPr="001537C8" w:rsidTr="00E14496">
        <w:trPr>
          <w:cantSplit/>
          <w:trHeight w:hRule="exact" w:val="580"/>
        </w:trPr>
        <w:tc>
          <w:tcPr>
            <w:tcW w:w="521" w:type="dxa"/>
            <w:vMerge w:val="restart"/>
            <w:tcBorders>
              <w:top w:val="single" w:sz="4" w:space="0" w:color="auto"/>
              <w:left w:val="single" w:sz="4" w:space="0" w:color="auto"/>
              <w:bottom w:val="single" w:sz="4" w:space="0" w:color="auto"/>
              <w:right w:val="single" w:sz="4" w:space="0" w:color="auto"/>
            </w:tcBorders>
          </w:tcPr>
          <w:p w:rsidR="00E9093D" w:rsidRPr="001537C8" w:rsidRDefault="00E9093D" w:rsidP="00E14496">
            <w:pPr>
              <w:autoSpaceDE w:val="0"/>
              <w:autoSpaceDN w:val="0"/>
              <w:adjustRightInd w:val="0"/>
              <w:jc w:val="center"/>
              <w:rPr>
                <w:b/>
                <w:lang w:eastAsia="uk-UA"/>
              </w:rPr>
            </w:pPr>
            <w:r>
              <w:rPr>
                <w:b/>
                <w:lang w:eastAsia="uk-UA"/>
              </w:rPr>
              <w:lastRenderedPageBreak/>
              <w:t>2</w:t>
            </w:r>
          </w:p>
        </w:tc>
        <w:tc>
          <w:tcPr>
            <w:tcW w:w="1759" w:type="dxa"/>
            <w:gridSpan w:val="2"/>
            <w:vMerge w:val="restart"/>
            <w:tcBorders>
              <w:top w:val="single" w:sz="4" w:space="0" w:color="auto"/>
              <w:left w:val="single" w:sz="4" w:space="0" w:color="auto"/>
              <w:bottom w:val="single" w:sz="4" w:space="0" w:color="auto"/>
              <w:right w:val="single" w:sz="4" w:space="0" w:color="auto"/>
            </w:tcBorders>
            <w:hideMark/>
          </w:tcPr>
          <w:p w:rsidR="00E9093D" w:rsidRDefault="00E9093D" w:rsidP="00E14496">
            <w:pPr>
              <w:autoSpaceDE w:val="0"/>
              <w:autoSpaceDN w:val="0"/>
              <w:adjustRightInd w:val="0"/>
            </w:pPr>
            <w:r w:rsidRPr="001537C8">
              <w:t xml:space="preserve">Завдання 2. </w:t>
            </w:r>
          </w:p>
          <w:p w:rsidR="00E9093D" w:rsidRPr="001537C8" w:rsidRDefault="00E9093D" w:rsidP="00E14496">
            <w:pPr>
              <w:autoSpaceDE w:val="0"/>
              <w:autoSpaceDN w:val="0"/>
              <w:adjustRightInd w:val="0"/>
              <w:rPr>
                <w:lang w:eastAsia="uk-UA"/>
              </w:rPr>
            </w:pPr>
            <w:r>
              <w:rPr>
                <w:b/>
                <w:lang w:eastAsia="uk-UA"/>
              </w:rPr>
              <w:t>Організація благоустрою населених пунктів</w:t>
            </w:r>
          </w:p>
        </w:tc>
        <w:tc>
          <w:tcPr>
            <w:tcW w:w="1910" w:type="dxa"/>
            <w:vMerge w:val="restart"/>
            <w:tcBorders>
              <w:top w:val="single" w:sz="4" w:space="0" w:color="auto"/>
              <w:left w:val="single" w:sz="4" w:space="0" w:color="auto"/>
              <w:bottom w:val="single" w:sz="4" w:space="0" w:color="auto"/>
              <w:right w:val="single" w:sz="4" w:space="0" w:color="auto"/>
            </w:tcBorders>
            <w:hideMark/>
          </w:tcPr>
          <w:p w:rsidR="00E9093D" w:rsidRPr="0017348D" w:rsidRDefault="00E9093D" w:rsidP="00E14496">
            <w:pPr>
              <w:autoSpaceDE w:val="0"/>
              <w:autoSpaceDN w:val="0"/>
              <w:adjustRightInd w:val="0"/>
              <w:rPr>
                <w:rFonts w:eastAsia="SimSun"/>
                <w:i/>
              </w:rPr>
            </w:pPr>
            <w:r w:rsidRPr="0017348D">
              <w:rPr>
                <w:rFonts w:eastAsia="SimSun"/>
                <w:i/>
              </w:rPr>
              <w:t>Захід</w:t>
            </w:r>
            <w:r>
              <w:rPr>
                <w:rFonts w:eastAsia="SimSun"/>
                <w:i/>
              </w:rPr>
              <w:t xml:space="preserve"> </w:t>
            </w:r>
            <w:r w:rsidRPr="0017348D">
              <w:rPr>
                <w:rFonts w:eastAsia="SimSun"/>
                <w:i/>
              </w:rPr>
              <w:t>1.</w:t>
            </w:r>
          </w:p>
          <w:p w:rsidR="00E9093D" w:rsidRPr="001537C8" w:rsidRDefault="00E9093D" w:rsidP="00E14496">
            <w:pPr>
              <w:autoSpaceDE w:val="0"/>
              <w:autoSpaceDN w:val="0"/>
              <w:adjustRightInd w:val="0"/>
              <w:rPr>
                <w:i/>
                <w:lang w:eastAsia="uk-UA"/>
              </w:rPr>
            </w:pPr>
            <w:r w:rsidRPr="001537C8">
              <w:t xml:space="preserve">Організація вилову безпритульних тварин гуманним  </w:t>
            </w:r>
            <w:r>
              <w:t>методом  та стерилізація</w:t>
            </w:r>
            <w:r w:rsidRPr="001537C8">
              <w:t>, вакцинація безпритульних тварин</w:t>
            </w:r>
          </w:p>
        </w:tc>
        <w:tc>
          <w:tcPr>
            <w:tcW w:w="1440" w:type="dxa"/>
            <w:tcBorders>
              <w:top w:val="single" w:sz="4" w:space="0" w:color="auto"/>
              <w:left w:val="single" w:sz="4" w:space="0" w:color="auto"/>
              <w:bottom w:val="single" w:sz="4" w:space="0" w:color="auto"/>
              <w:right w:val="single" w:sz="4" w:space="0" w:color="auto"/>
            </w:tcBorders>
            <w:hideMark/>
          </w:tcPr>
          <w:p w:rsidR="00E9093D" w:rsidRPr="0017348D" w:rsidRDefault="00E9093D" w:rsidP="00E14496">
            <w:pPr>
              <w:autoSpaceDE w:val="0"/>
              <w:autoSpaceDN w:val="0"/>
              <w:adjustRightInd w:val="0"/>
              <w:rPr>
                <w:sz w:val="20"/>
                <w:szCs w:val="20"/>
                <w:lang w:eastAsia="uk-UA"/>
              </w:rPr>
            </w:pPr>
            <w:r w:rsidRPr="0017348D">
              <w:rPr>
                <w:sz w:val="20"/>
                <w:szCs w:val="20"/>
                <w:lang w:eastAsia="uk-UA"/>
              </w:rPr>
              <w:t>затрати</w:t>
            </w:r>
          </w:p>
        </w:tc>
        <w:tc>
          <w:tcPr>
            <w:tcW w:w="1979" w:type="dxa"/>
            <w:tcBorders>
              <w:top w:val="single" w:sz="4" w:space="0" w:color="auto"/>
              <w:left w:val="single" w:sz="4" w:space="0" w:color="auto"/>
              <w:bottom w:val="single" w:sz="4" w:space="0" w:color="auto"/>
              <w:right w:val="single" w:sz="4" w:space="0" w:color="auto"/>
            </w:tcBorders>
          </w:tcPr>
          <w:p w:rsidR="00E9093D" w:rsidRPr="001537C8" w:rsidRDefault="00E9093D" w:rsidP="00E14496">
            <w:pPr>
              <w:autoSpaceDE w:val="0"/>
              <w:autoSpaceDN w:val="0"/>
              <w:adjustRightInd w:val="0"/>
              <w:jc w:val="center"/>
              <w:rPr>
                <w:lang w:eastAsia="uk-UA"/>
              </w:rPr>
            </w:pPr>
            <w:r>
              <w:rPr>
                <w:lang w:eastAsia="uk-UA"/>
              </w:rPr>
              <w:t>100</w:t>
            </w:r>
          </w:p>
          <w:p w:rsidR="00E9093D" w:rsidRPr="001537C8" w:rsidRDefault="00E9093D" w:rsidP="00E14496">
            <w:pPr>
              <w:autoSpaceDE w:val="0"/>
              <w:autoSpaceDN w:val="0"/>
              <w:adjustRightInd w:val="0"/>
              <w:jc w:val="center"/>
              <w:rPr>
                <w:lang w:eastAsia="uk-UA"/>
              </w:rPr>
            </w:pP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rPr>
                <w:lang w:eastAsia="uk-UA"/>
              </w:rPr>
            </w:pPr>
            <w:r w:rsidRPr="001537C8">
              <w:rPr>
                <w:lang w:eastAsia="uk-UA"/>
              </w:rPr>
              <w:t xml:space="preserve">Виконавчий комітет, </w:t>
            </w:r>
          </w:p>
          <w:p w:rsidR="00E9093D" w:rsidRPr="001537C8" w:rsidRDefault="00E9093D" w:rsidP="00E14496">
            <w:pPr>
              <w:autoSpaceDE w:val="0"/>
              <w:autoSpaceDN w:val="0"/>
              <w:adjustRightInd w:val="0"/>
              <w:rPr>
                <w:lang w:eastAsia="uk-UA"/>
              </w:rPr>
            </w:pPr>
          </w:p>
        </w:tc>
        <w:tc>
          <w:tcPr>
            <w:tcW w:w="21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rPr>
                <w:lang w:eastAsia="uk-UA"/>
              </w:rPr>
            </w:pPr>
            <w:r w:rsidRPr="001537C8">
              <w:rPr>
                <w:lang w:eastAsia="uk-UA"/>
              </w:rPr>
              <w:t>Міський бюджет</w:t>
            </w:r>
          </w:p>
          <w:p w:rsidR="00E9093D" w:rsidRPr="001537C8" w:rsidRDefault="00E9093D" w:rsidP="00E14496">
            <w:pPr>
              <w:autoSpaceDE w:val="0"/>
              <w:autoSpaceDN w:val="0"/>
              <w:adjustRightInd w:val="0"/>
              <w:rPr>
                <w:lang w:eastAsia="uk-UA"/>
              </w:rPr>
            </w:pPr>
          </w:p>
        </w:tc>
        <w:tc>
          <w:tcPr>
            <w:tcW w:w="1774" w:type="dxa"/>
            <w:vMerge w:val="restart"/>
            <w:tcBorders>
              <w:top w:val="single" w:sz="4" w:space="0" w:color="auto"/>
              <w:left w:val="single" w:sz="4" w:space="0" w:color="auto"/>
              <w:bottom w:val="single" w:sz="4" w:space="0" w:color="auto"/>
              <w:right w:val="single" w:sz="4" w:space="0" w:color="auto"/>
            </w:tcBorders>
            <w:vAlign w:val="center"/>
          </w:tcPr>
          <w:p w:rsidR="00E9093D" w:rsidRPr="001537C8" w:rsidRDefault="00E9093D" w:rsidP="00E14496">
            <w:pPr>
              <w:autoSpaceDE w:val="0"/>
              <w:autoSpaceDN w:val="0"/>
              <w:adjustRightInd w:val="0"/>
              <w:jc w:val="center"/>
              <w:rPr>
                <w:lang w:eastAsia="uk-UA"/>
              </w:rPr>
            </w:pPr>
          </w:p>
        </w:tc>
        <w:tc>
          <w:tcPr>
            <w:tcW w:w="2079" w:type="dxa"/>
            <w:vMerge w:val="restart"/>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rPr>
                <w:lang w:eastAsia="uk-UA"/>
              </w:rPr>
            </w:pPr>
            <w:r w:rsidRPr="001537C8">
              <w:t>Забезпечення умов безпечного проживання населення міста</w:t>
            </w:r>
          </w:p>
        </w:tc>
      </w:tr>
      <w:tr w:rsidR="00E9093D" w:rsidRPr="001537C8" w:rsidTr="00E14496">
        <w:trPr>
          <w:cantSplit/>
          <w:trHeight w:hRule="exact" w:val="510"/>
        </w:trPr>
        <w:tc>
          <w:tcPr>
            <w:tcW w:w="521"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i/>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E9093D" w:rsidRPr="0017348D" w:rsidRDefault="00E9093D" w:rsidP="00E14496">
            <w:pPr>
              <w:autoSpaceDE w:val="0"/>
              <w:autoSpaceDN w:val="0"/>
              <w:adjustRightInd w:val="0"/>
              <w:rPr>
                <w:sz w:val="20"/>
                <w:szCs w:val="20"/>
                <w:lang w:eastAsia="uk-UA"/>
              </w:rPr>
            </w:pPr>
            <w:r w:rsidRPr="0017348D">
              <w:rPr>
                <w:sz w:val="20"/>
                <w:szCs w:val="20"/>
                <w:lang w:eastAsia="uk-UA"/>
              </w:rPr>
              <w:t>продукту</w:t>
            </w:r>
          </w:p>
        </w:tc>
        <w:tc>
          <w:tcPr>
            <w:tcW w:w="1979"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jc w:val="center"/>
              <w:rPr>
                <w:lang w:eastAsia="uk-UA"/>
              </w:rPr>
            </w:pPr>
            <w:r>
              <w:rPr>
                <w:lang w:eastAsia="uk-UA"/>
              </w:rPr>
              <w:t>25</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r>
      <w:tr w:rsidR="00E9093D" w:rsidRPr="001537C8" w:rsidTr="00E14496">
        <w:trPr>
          <w:cantSplit/>
          <w:trHeight w:hRule="exact" w:val="609"/>
        </w:trPr>
        <w:tc>
          <w:tcPr>
            <w:tcW w:w="521"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i/>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E9093D" w:rsidRPr="0017348D" w:rsidRDefault="00E9093D" w:rsidP="00E14496">
            <w:pPr>
              <w:autoSpaceDE w:val="0"/>
              <w:autoSpaceDN w:val="0"/>
              <w:adjustRightInd w:val="0"/>
              <w:rPr>
                <w:sz w:val="20"/>
                <w:szCs w:val="20"/>
                <w:lang w:eastAsia="uk-UA"/>
              </w:rPr>
            </w:pPr>
            <w:r w:rsidRPr="0017348D">
              <w:rPr>
                <w:sz w:val="20"/>
                <w:szCs w:val="20"/>
                <w:lang w:eastAsia="uk-UA"/>
              </w:rPr>
              <w:t>ефективності</w:t>
            </w:r>
          </w:p>
        </w:tc>
        <w:tc>
          <w:tcPr>
            <w:tcW w:w="1979"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jc w:val="center"/>
              <w:rPr>
                <w:lang w:eastAsia="uk-UA"/>
              </w:rPr>
            </w:pPr>
            <w:r>
              <w:rPr>
                <w:lang w:eastAsia="uk-UA"/>
              </w:rPr>
              <w:t>4,0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r>
      <w:tr w:rsidR="00E9093D" w:rsidRPr="001537C8" w:rsidTr="00E14496">
        <w:trPr>
          <w:cantSplit/>
          <w:trHeight w:hRule="exact" w:val="29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i/>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E9093D" w:rsidRPr="0017348D" w:rsidRDefault="00E9093D" w:rsidP="00E14496">
            <w:pPr>
              <w:autoSpaceDE w:val="0"/>
              <w:autoSpaceDN w:val="0"/>
              <w:adjustRightInd w:val="0"/>
              <w:rPr>
                <w:sz w:val="20"/>
                <w:szCs w:val="20"/>
                <w:lang w:eastAsia="uk-UA"/>
              </w:rPr>
            </w:pPr>
            <w:r w:rsidRPr="0017348D">
              <w:rPr>
                <w:sz w:val="20"/>
                <w:szCs w:val="20"/>
                <w:lang w:eastAsia="uk-UA"/>
              </w:rPr>
              <w:t>якості</w:t>
            </w:r>
          </w:p>
        </w:tc>
        <w:tc>
          <w:tcPr>
            <w:tcW w:w="1979"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jc w:val="center"/>
              <w:rPr>
                <w:lang w:eastAsia="uk-UA"/>
              </w:rPr>
            </w:pPr>
            <w:r w:rsidRPr="001537C8">
              <w:rPr>
                <w:lang w:eastAsia="uk-UA"/>
              </w:rPr>
              <w:t>100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r>
      <w:tr w:rsidR="00E9093D" w:rsidRPr="001537C8" w:rsidTr="00E14496">
        <w:trPr>
          <w:cantSplit/>
          <w:trHeight w:val="1089"/>
        </w:trPr>
        <w:tc>
          <w:tcPr>
            <w:tcW w:w="521" w:type="dxa"/>
            <w:vMerge/>
            <w:tcBorders>
              <w:left w:val="single" w:sz="4" w:space="0" w:color="auto"/>
              <w:right w:val="single" w:sz="4" w:space="0" w:color="auto"/>
            </w:tcBorders>
            <w:vAlign w:val="center"/>
            <w:hideMark/>
          </w:tcPr>
          <w:p w:rsidR="00E9093D" w:rsidRPr="001537C8" w:rsidRDefault="00E9093D" w:rsidP="00E14496">
            <w:pPr>
              <w:rPr>
                <w:b/>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b/>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i/>
                <w:lang w:eastAsia="uk-UA"/>
              </w:rPr>
            </w:pPr>
          </w:p>
        </w:tc>
        <w:tc>
          <w:tcPr>
            <w:tcW w:w="1440" w:type="dxa"/>
            <w:tcBorders>
              <w:top w:val="single" w:sz="4" w:space="0" w:color="auto"/>
              <w:left w:val="single" w:sz="4" w:space="0" w:color="auto"/>
              <w:right w:val="single" w:sz="4" w:space="0" w:color="auto"/>
            </w:tcBorders>
          </w:tcPr>
          <w:p w:rsidR="00E9093D" w:rsidRPr="0017348D" w:rsidRDefault="00E9093D" w:rsidP="00E14496">
            <w:pPr>
              <w:autoSpaceDE w:val="0"/>
              <w:autoSpaceDN w:val="0"/>
              <w:adjustRightInd w:val="0"/>
              <w:rPr>
                <w:sz w:val="20"/>
                <w:szCs w:val="20"/>
                <w:lang w:eastAsia="uk-UA"/>
              </w:rPr>
            </w:pPr>
          </w:p>
        </w:tc>
        <w:tc>
          <w:tcPr>
            <w:tcW w:w="1979" w:type="dxa"/>
            <w:tcBorders>
              <w:top w:val="single" w:sz="4" w:space="0" w:color="auto"/>
              <w:left w:val="single" w:sz="4" w:space="0" w:color="auto"/>
              <w:right w:val="single" w:sz="4" w:space="0" w:color="auto"/>
            </w:tcBorders>
            <w:vAlign w:val="center"/>
          </w:tcPr>
          <w:p w:rsidR="00E9093D" w:rsidRPr="001537C8" w:rsidRDefault="00E9093D" w:rsidP="00E14496">
            <w:pPr>
              <w:autoSpaceDE w:val="0"/>
              <w:autoSpaceDN w:val="0"/>
              <w:adjustRightInd w:val="0"/>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rPr>
                <w:lang w:eastAsia="uk-UA"/>
              </w:rPr>
            </w:pPr>
          </w:p>
        </w:tc>
      </w:tr>
    </w:tbl>
    <w:p w:rsidR="00E9093D" w:rsidRDefault="00E9093D" w:rsidP="00E9093D">
      <w:pPr>
        <w:autoSpaceDE w:val="0"/>
        <w:autoSpaceDN w:val="0"/>
        <w:adjustRightInd w:val="0"/>
        <w:ind w:firstLine="708"/>
        <w:jc w:val="center"/>
        <w:rPr>
          <w:b/>
          <w:lang w:eastAsia="uk-UA"/>
        </w:rPr>
      </w:pPr>
    </w:p>
    <w:p w:rsidR="00E9093D" w:rsidRPr="00234932" w:rsidRDefault="00E9093D" w:rsidP="00E9093D">
      <w:pPr>
        <w:autoSpaceDE w:val="0"/>
        <w:autoSpaceDN w:val="0"/>
        <w:adjustRightInd w:val="0"/>
        <w:ind w:firstLine="708"/>
        <w:jc w:val="center"/>
        <w:rPr>
          <w:rFonts w:eastAsia="SimSun"/>
          <w:b/>
          <w:sz w:val="28"/>
          <w:szCs w:val="28"/>
        </w:rPr>
      </w:pPr>
      <w:r w:rsidRPr="001537C8">
        <w:rPr>
          <w:b/>
          <w:lang w:eastAsia="uk-UA"/>
        </w:rPr>
        <w:t>МІСЬКИЙ ГОЛОВА                                                      А.Р.</w:t>
      </w:r>
      <w:r>
        <w:rPr>
          <w:b/>
          <w:lang w:eastAsia="uk-UA"/>
        </w:rPr>
        <w:t xml:space="preserve"> </w:t>
      </w:r>
      <w:r w:rsidRPr="001537C8">
        <w:rPr>
          <w:b/>
          <w:lang w:eastAsia="uk-UA"/>
        </w:rPr>
        <w:t>МЕЛЕШКО</w:t>
      </w:r>
    </w:p>
    <w:p w:rsidR="00E9093D" w:rsidRPr="001537C8" w:rsidRDefault="00E9093D" w:rsidP="00E9093D">
      <w:pPr>
        <w:autoSpaceDE w:val="0"/>
        <w:autoSpaceDN w:val="0"/>
        <w:adjustRightInd w:val="0"/>
        <w:spacing w:line="192" w:lineRule="auto"/>
        <w:jc w:val="center"/>
        <w:rPr>
          <w:lang w:eastAsia="uk-UA"/>
        </w:rPr>
      </w:pPr>
    </w:p>
    <w:p w:rsidR="00E9093D" w:rsidRDefault="00E9093D" w:rsidP="00E9093D">
      <w:pPr>
        <w:autoSpaceDE w:val="0"/>
        <w:autoSpaceDN w:val="0"/>
        <w:adjustRightInd w:val="0"/>
        <w:jc w:val="center"/>
        <w:rPr>
          <w:b/>
          <w:sz w:val="28"/>
          <w:lang w:eastAsia="uk-UA"/>
        </w:rPr>
      </w:pPr>
    </w:p>
    <w:p w:rsidR="00E9093D" w:rsidRDefault="00E9093D" w:rsidP="00E9093D">
      <w:pPr>
        <w:autoSpaceDE w:val="0"/>
        <w:autoSpaceDN w:val="0"/>
        <w:adjustRightInd w:val="0"/>
        <w:jc w:val="center"/>
        <w:rPr>
          <w:b/>
          <w:sz w:val="28"/>
          <w:lang w:eastAsia="uk-UA"/>
        </w:rPr>
      </w:pPr>
    </w:p>
    <w:p w:rsidR="00E9093D" w:rsidRDefault="00E9093D" w:rsidP="00E9093D">
      <w:pPr>
        <w:autoSpaceDE w:val="0"/>
        <w:autoSpaceDN w:val="0"/>
        <w:adjustRightInd w:val="0"/>
        <w:jc w:val="center"/>
        <w:rPr>
          <w:b/>
          <w:sz w:val="28"/>
          <w:lang w:eastAsia="uk-UA"/>
        </w:rPr>
      </w:pPr>
    </w:p>
    <w:p w:rsidR="00E9093D" w:rsidRDefault="00E9093D" w:rsidP="00E9093D">
      <w:pPr>
        <w:autoSpaceDE w:val="0"/>
        <w:autoSpaceDN w:val="0"/>
        <w:adjustRightInd w:val="0"/>
        <w:jc w:val="center"/>
        <w:rPr>
          <w:b/>
          <w:sz w:val="28"/>
          <w:lang w:eastAsia="uk-UA"/>
        </w:rPr>
      </w:pPr>
    </w:p>
    <w:p w:rsidR="00E9093D" w:rsidRDefault="00E9093D" w:rsidP="00E9093D">
      <w:pPr>
        <w:autoSpaceDE w:val="0"/>
        <w:autoSpaceDN w:val="0"/>
        <w:adjustRightInd w:val="0"/>
        <w:jc w:val="center"/>
        <w:rPr>
          <w:b/>
          <w:sz w:val="28"/>
          <w:lang w:eastAsia="uk-UA"/>
        </w:rPr>
      </w:pPr>
    </w:p>
    <w:p w:rsidR="00E9093D" w:rsidRDefault="00E9093D" w:rsidP="00E9093D">
      <w:pPr>
        <w:autoSpaceDE w:val="0"/>
        <w:autoSpaceDN w:val="0"/>
        <w:adjustRightInd w:val="0"/>
        <w:jc w:val="center"/>
        <w:rPr>
          <w:b/>
          <w:sz w:val="28"/>
          <w:lang w:eastAsia="uk-UA"/>
        </w:rPr>
      </w:pPr>
    </w:p>
    <w:p w:rsidR="00E9093D" w:rsidRDefault="00E9093D" w:rsidP="00E9093D">
      <w:pPr>
        <w:autoSpaceDE w:val="0"/>
        <w:autoSpaceDN w:val="0"/>
        <w:adjustRightInd w:val="0"/>
        <w:jc w:val="center"/>
        <w:rPr>
          <w:b/>
          <w:sz w:val="28"/>
          <w:lang w:eastAsia="uk-UA"/>
        </w:rPr>
      </w:pPr>
    </w:p>
    <w:p w:rsidR="00E9093D" w:rsidRDefault="00E9093D" w:rsidP="00E9093D">
      <w:pPr>
        <w:autoSpaceDE w:val="0"/>
        <w:autoSpaceDN w:val="0"/>
        <w:adjustRightInd w:val="0"/>
        <w:jc w:val="center"/>
        <w:rPr>
          <w:b/>
          <w:sz w:val="28"/>
          <w:lang w:eastAsia="uk-UA"/>
        </w:rPr>
      </w:pPr>
    </w:p>
    <w:p w:rsidR="00E9093D" w:rsidRDefault="00E9093D" w:rsidP="00E9093D">
      <w:pPr>
        <w:autoSpaceDE w:val="0"/>
        <w:autoSpaceDN w:val="0"/>
        <w:adjustRightInd w:val="0"/>
        <w:jc w:val="center"/>
        <w:rPr>
          <w:b/>
          <w:sz w:val="28"/>
          <w:lang w:eastAsia="uk-UA"/>
        </w:rPr>
      </w:pPr>
    </w:p>
    <w:p w:rsidR="00E9093D" w:rsidRDefault="00E9093D" w:rsidP="00E9093D">
      <w:pPr>
        <w:autoSpaceDE w:val="0"/>
        <w:autoSpaceDN w:val="0"/>
        <w:adjustRightInd w:val="0"/>
        <w:jc w:val="center"/>
        <w:rPr>
          <w:b/>
          <w:sz w:val="28"/>
          <w:lang w:eastAsia="uk-UA"/>
        </w:rPr>
      </w:pPr>
    </w:p>
    <w:p w:rsidR="00E9093D" w:rsidRDefault="00E9093D" w:rsidP="00E9093D">
      <w:pPr>
        <w:autoSpaceDE w:val="0"/>
        <w:autoSpaceDN w:val="0"/>
        <w:adjustRightInd w:val="0"/>
        <w:jc w:val="center"/>
        <w:rPr>
          <w:b/>
          <w:sz w:val="28"/>
          <w:lang w:eastAsia="uk-UA"/>
        </w:rPr>
      </w:pPr>
    </w:p>
    <w:p w:rsidR="00E9093D" w:rsidRDefault="00E9093D" w:rsidP="00E9093D">
      <w:pPr>
        <w:autoSpaceDE w:val="0"/>
        <w:autoSpaceDN w:val="0"/>
        <w:adjustRightInd w:val="0"/>
        <w:jc w:val="center"/>
        <w:rPr>
          <w:b/>
          <w:sz w:val="28"/>
          <w:lang w:eastAsia="uk-UA"/>
        </w:rPr>
      </w:pPr>
    </w:p>
    <w:p w:rsidR="00E9093D" w:rsidRDefault="00E9093D" w:rsidP="00E9093D">
      <w:pPr>
        <w:autoSpaceDE w:val="0"/>
        <w:autoSpaceDN w:val="0"/>
        <w:adjustRightInd w:val="0"/>
        <w:jc w:val="center"/>
        <w:rPr>
          <w:b/>
          <w:sz w:val="28"/>
          <w:lang w:eastAsia="uk-UA"/>
        </w:rPr>
      </w:pPr>
    </w:p>
    <w:p w:rsidR="00E9093D" w:rsidRDefault="00E9093D" w:rsidP="00E9093D">
      <w:pPr>
        <w:autoSpaceDE w:val="0"/>
        <w:autoSpaceDN w:val="0"/>
        <w:adjustRightInd w:val="0"/>
        <w:jc w:val="center"/>
        <w:rPr>
          <w:b/>
          <w:sz w:val="28"/>
          <w:lang w:val="uk-UA" w:eastAsia="uk-UA"/>
        </w:rPr>
      </w:pPr>
    </w:p>
    <w:p w:rsidR="00E9093D" w:rsidRDefault="00E9093D" w:rsidP="00E9093D">
      <w:pPr>
        <w:autoSpaceDE w:val="0"/>
        <w:autoSpaceDN w:val="0"/>
        <w:adjustRightInd w:val="0"/>
        <w:jc w:val="center"/>
        <w:rPr>
          <w:b/>
          <w:sz w:val="28"/>
          <w:lang w:val="uk-UA" w:eastAsia="uk-UA"/>
        </w:rPr>
      </w:pPr>
    </w:p>
    <w:p w:rsidR="00E9093D" w:rsidRDefault="00E9093D" w:rsidP="00E9093D">
      <w:pPr>
        <w:autoSpaceDE w:val="0"/>
        <w:autoSpaceDN w:val="0"/>
        <w:adjustRightInd w:val="0"/>
        <w:jc w:val="center"/>
        <w:rPr>
          <w:b/>
          <w:sz w:val="28"/>
          <w:lang w:val="uk-UA" w:eastAsia="uk-UA"/>
        </w:rPr>
      </w:pPr>
    </w:p>
    <w:p w:rsidR="00E9093D" w:rsidRPr="00E9093D" w:rsidRDefault="00E9093D" w:rsidP="00E9093D">
      <w:pPr>
        <w:autoSpaceDE w:val="0"/>
        <w:autoSpaceDN w:val="0"/>
        <w:adjustRightInd w:val="0"/>
        <w:jc w:val="center"/>
        <w:rPr>
          <w:b/>
          <w:sz w:val="28"/>
          <w:lang w:val="uk-UA" w:eastAsia="uk-UA"/>
        </w:rPr>
      </w:pPr>
    </w:p>
    <w:p w:rsidR="00E9093D" w:rsidRDefault="00E9093D" w:rsidP="00E9093D">
      <w:pPr>
        <w:autoSpaceDE w:val="0"/>
        <w:autoSpaceDN w:val="0"/>
        <w:adjustRightInd w:val="0"/>
        <w:jc w:val="center"/>
        <w:rPr>
          <w:b/>
          <w:sz w:val="28"/>
          <w:lang w:eastAsia="uk-UA"/>
        </w:rPr>
      </w:pPr>
    </w:p>
    <w:p w:rsidR="00E9093D" w:rsidRPr="00234932" w:rsidRDefault="00E9093D" w:rsidP="00E9093D">
      <w:pPr>
        <w:autoSpaceDE w:val="0"/>
        <w:autoSpaceDN w:val="0"/>
        <w:adjustRightInd w:val="0"/>
        <w:jc w:val="center"/>
        <w:rPr>
          <w:b/>
          <w:sz w:val="28"/>
          <w:lang w:eastAsia="uk-UA"/>
        </w:rPr>
      </w:pPr>
    </w:p>
    <w:p w:rsidR="00E9093D" w:rsidRPr="00234932" w:rsidRDefault="00E9093D" w:rsidP="00E9093D">
      <w:pPr>
        <w:autoSpaceDE w:val="0"/>
        <w:autoSpaceDN w:val="0"/>
        <w:adjustRightInd w:val="0"/>
        <w:jc w:val="center"/>
        <w:rPr>
          <w:b/>
          <w:lang w:eastAsia="uk-UA"/>
        </w:rPr>
      </w:pPr>
      <w:r w:rsidRPr="00234932">
        <w:rPr>
          <w:b/>
          <w:lang w:eastAsia="uk-UA"/>
        </w:rPr>
        <w:t>Ресурсне забезпечення міської (бюджетної) цільової програми</w:t>
      </w:r>
    </w:p>
    <w:p w:rsidR="00E9093D" w:rsidRPr="00234932" w:rsidRDefault="00E9093D" w:rsidP="00E9093D">
      <w:pPr>
        <w:autoSpaceDE w:val="0"/>
        <w:autoSpaceDN w:val="0"/>
        <w:adjustRightInd w:val="0"/>
        <w:jc w:val="center"/>
        <w:rPr>
          <w:b/>
          <w:lang w:eastAsia="uk-UA"/>
        </w:rPr>
      </w:pPr>
      <w:r w:rsidRPr="00234932">
        <w:rPr>
          <w:b/>
          <w:lang w:eastAsia="uk-UA"/>
        </w:rPr>
        <w:t>регулювання чисельності безпритульних тварин в</w:t>
      </w:r>
    </w:p>
    <w:p w:rsidR="00E9093D" w:rsidRDefault="00E9093D" w:rsidP="00E9093D">
      <w:pPr>
        <w:autoSpaceDE w:val="0"/>
        <w:autoSpaceDN w:val="0"/>
        <w:adjustRightInd w:val="0"/>
        <w:jc w:val="center"/>
        <w:rPr>
          <w:b/>
          <w:lang w:eastAsia="uk-UA"/>
        </w:rPr>
      </w:pPr>
      <w:r w:rsidRPr="00234932">
        <w:rPr>
          <w:b/>
          <w:lang w:eastAsia="uk-UA"/>
        </w:rPr>
        <w:t>м. Новий Розділ на 201</w:t>
      </w:r>
      <w:r>
        <w:rPr>
          <w:b/>
          <w:lang w:eastAsia="uk-UA"/>
        </w:rPr>
        <w:t>9</w:t>
      </w:r>
      <w:r w:rsidRPr="00234932">
        <w:rPr>
          <w:b/>
          <w:lang w:eastAsia="uk-UA"/>
        </w:rPr>
        <w:t xml:space="preserve"> р</w:t>
      </w:r>
      <w:r>
        <w:rPr>
          <w:b/>
          <w:lang w:eastAsia="uk-UA"/>
        </w:rPr>
        <w:t>ік</w:t>
      </w:r>
      <w:r w:rsidRPr="00234932">
        <w:rPr>
          <w:b/>
          <w:lang w:eastAsia="uk-UA"/>
        </w:rPr>
        <w:t xml:space="preserve"> та прогноз на 20</w:t>
      </w:r>
      <w:r>
        <w:rPr>
          <w:b/>
          <w:lang w:eastAsia="uk-UA"/>
        </w:rPr>
        <w:t>20</w:t>
      </w:r>
      <w:r w:rsidRPr="00234932">
        <w:rPr>
          <w:b/>
          <w:lang w:eastAsia="uk-UA"/>
        </w:rPr>
        <w:t>-202</w:t>
      </w:r>
      <w:r>
        <w:rPr>
          <w:b/>
          <w:lang w:eastAsia="uk-UA"/>
        </w:rPr>
        <w:t>1</w:t>
      </w:r>
      <w:r w:rsidRPr="00234932">
        <w:rPr>
          <w:b/>
          <w:lang w:eastAsia="uk-UA"/>
        </w:rPr>
        <w:t xml:space="preserve"> роки </w:t>
      </w:r>
    </w:p>
    <w:p w:rsidR="00E9093D" w:rsidRDefault="00E9093D" w:rsidP="00E9093D">
      <w:pPr>
        <w:autoSpaceDE w:val="0"/>
        <w:autoSpaceDN w:val="0"/>
        <w:adjustRightInd w:val="0"/>
        <w:jc w:val="center"/>
        <w:rPr>
          <w:b/>
          <w:lang w:eastAsia="uk-UA"/>
        </w:rPr>
      </w:pPr>
    </w:p>
    <w:p w:rsidR="00E9093D" w:rsidRDefault="00E9093D" w:rsidP="00E9093D">
      <w:pPr>
        <w:autoSpaceDE w:val="0"/>
        <w:autoSpaceDN w:val="0"/>
        <w:adjustRightInd w:val="0"/>
        <w:jc w:val="center"/>
        <w:rPr>
          <w:b/>
          <w:lang w:eastAsia="uk-UA"/>
        </w:rPr>
      </w:pPr>
    </w:p>
    <w:p w:rsidR="00E9093D" w:rsidRPr="00234932" w:rsidRDefault="00E9093D" w:rsidP="00E9093D">
      <w:pPr>
        <w:autoSpaceDE w:val="0"/>
        <w:autoSpaceDN w:val="0"/>
        <w:adjustRightInd w:val="0"/>
        <w:jc w:val="center"/>
        <w:rPr>
          <w:b/>
          <w:lang w:eastAsia="uk-UA"/>
        </w:rPr>
      </w:pPr>
    </w:p>
    <w:p w:rsidR="00E9093D" w:rsidRPr="001537C8" w:rsidRDefault="00E9093D" w:rsidP="00E9093D">
      <w:pPr>
        <w:autoSpaceDE w:val="0"/>
        <w:autoSpaceDN w:val="0"/>
        <w:adjustRightInd w:val="0"/>
        <w:ind w:left="12036" w:firstLine="708"/>
        <w:rPr>
          <w:lang w:eastAsia="uk-UA"/>
        </w:rPr>
      </w:pPr>
      <w:r w:rsidRPr="001537C8">
        <w:rPr>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10"/>
        <w:gridCol w:w="1837"/>
        <w:gridCol w:w="1865"/>
        <w:gridCol w:w="1865"/>
        <w:gridCol w:w="2726"/>
      </w:tblGrid>
      <w:tr w:rsidR="00E9093D" w:rsidRPr="001537C8" w:rsidTr="00E14496">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jc w:val="center"/>
              <w:rPr>
                <w:b/>
                <w:lang w:eastAsia="uk-UA"/>
              </w:rPr>
            </w:pPr>
            <w:r w:rsidRPr="001537C8">
              <w:rPr>
                <w:b/>
                <w:lang w:eastAsia="uk-UA"/>
              </w:rPr>
              <w:t>Обсяг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spacing w:line="192" w:lineRule="auto"/>
              <w:jc w:val="center"/>
              <w:rPr>
                <w:b/>
                <w:lang w:eastAsia="uk-UA"/>
              </w:rPr>
            </w:pPr>
            <w:r w:rsidRPr="001537C8">
              <w:rPr>
                <w:b/>
                <w:lang w:eastAsia="uk-UA"/>
              </w:rPr>
              <w:t>201</w:t>
            </w:r>
            <w:r>
              <w:rPr>
                <w:b/>
                <w:lang w:eastAsia="uk-UA"/>
              </w:rPr>
              <w:t>9</w:t>
            </w:r>
            <w:r w:rsidRPr="001537C8">
              <w:rPr>
                <w:b/>
                <w:lang w:eastAsia="uk-UA"/>
              </w:rPr>
              <w:t>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spacing w:line="192" w:lineRule="auto"/>
              <w:jc w:val="center"/>
              <w:rPr>
                <w:b/>
                <w:lang w:eastAsia="uk-UA"/>
              </w:rPr>
            </w:pPr>
            <w:r w:rsidRPr="001537C8">
              <w:rPr>
                <w:b/>
                <w:lang w:eastAsia="uk-UA"/>
              </w:rPr>
              <w:t>20</w:t>
            </w:r>
            <w:r>
              <w:rPr>
                <w:b/>
                <w:lang w:eastAsia="uk-UA"/>
              </w:rPr>
              <w:t>20</w:t>
            </w:r>
            <w:r w:rsidRPr="001537C8">
              <w:rPr>
                <w:b/>
                <w:lang w:eastAsia="uk-UA"/>
              </w:rPr>
              <w:t xml:space="preserve">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spacing w:line="192" w:lineRule="auto"/>
              <w:jc w:val="center"/>
              <w:rPr>
                <w:b/>
                <w:lang w:eastAsia="uk-UA"/>
              </w:rPr>
            </w:pPr>
            <w:r w:rsidRPr="001537C8">
              <w:rPr>
                <w:b/>
                <w:lang w:eastAsia="uk-UA"/>
              </w:rPr>
              <w:t>20</w:t>
            </w:r>
            <w:r>
              <w:rPr>
                <w:b/>
                <w:lang w:eastAsia="uk-UA"/>
              </w:rPr>
              <w:t>21</w:t>
            </w:r>
            <w:r w:rsidRPr="001537C8">
              <w:rPr>
                <w:b/>
                <w:lang w:eastAsia="uk-UA"/>
              </w:rPr>
              <w:t xml:space="preserve">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E9093D" w:rsidRPr="001537C8" w:rsidRDefault="00E9093D" w:rsidP="00E14496">
            <w:pPr>
              <w:autoSpaceDE w:val="0"/>
              <w:autoSpaceDN w:val="0"/>
              <w:adjustRightInd w:val="0"/>
              <w:spacing w:line="192" w:lineRule="auto"/>
              <w:jc w:val="center"/>
              <w:rPr>
                <w:b/>
                <w:lang w:eastAsia="uk-UA"/>
              </w:rPr>
            </w:pPr>
            <w:r w:rsidRPr="001537C8">
              <w:rPr>
                <w:b/>
                <w:lang w:eastAsia="uk-UA"/>
              </w:rPr>
              <w:t>Усього витрат на виконання програми</w:t>
            </w:r>
          </w:p>
        </w:tc>
      </w:tr>
      <w:tr w:rsidR="00E9093D" w:rsidRPr="001537C8" w:rsidTr="00E14496">
        <w:trPr>
          <w:trHeight w:val="318"/>
        </w:trPr>
        <w:tc>
          <w:tcPr>
            <w:tcW w:w="5910" w:type="dxa"/>
            <w:tcBorders>
              <w:top w:val="single" w:sz="4" w:space="0" w:color="auto"/>
              <w:left w:val="single" w:sz="4" w:space="0" w:color="auto"/>
              <w:bottom w:val="single" w:sz="4" w:space="0" w:color="auto"/>
              <w:right w:val="single" w:sz="4" w:space="0" w:color="auto"/>
            </w:tcBorders>
            <w:hideMark/>
          </w:tcPr>
          <w:p w:rsidR="00E9093D" w:rsidRPr="00234932" w:rsidRDefault="00E9093D" w:rsidP="00E14496">
            <w:pPr>
              <w:autoSpaceDE w:val="0"/>
              <w:autoSpaceDN w:val="0"/>
              <w:adjustRightInd w:val="0"/>
              <w:rPr>
                <w:lang w:eastAsia="uk-UA"/>
              </w:rPr>
            </w:pPr>
            <w:r w:rsidRPr="00234932">
              <w:rPr>
                <w:lang w:eastAsia="uk-UA"/>
              </w:rPr>
              <w:t>Усього,</w:t>
            </w:r>
          </w:p>
        </w:tc>
        <w:tc>
          <w:tcPr>
            <w:tcW w:w="1837"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Pr>
                <w:lang w:eastAsia="uk-UA"/>
              </w:rPr>
              <w:t>50,</w:t>
            </w:r>
            <w:r w:rsidRPr="001537C8">
              <w:rPr>
                <w:lang w:eastAsia="uk-UA"/>
              </w:rPr>
              <w:t>0</w:t>
            </w:r>
          </w:p>
        </w:tc>
        <w:tc>
          <w:tcPr>
            <w:tcW w:w="1865"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sidRPr="001537C8">
              <w:rPr>
                <w:lang w:eastAsia="uk-UA"/>
              </w:rPr>
              <w:t>100.0</w:t>
            </w:r>
          </w:p>
        </w:tc>
        <w:tc>
          <w:tcPr>
            <w:tcW w:w="1865"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Pr>
                <w:lang w:eastAsia="uk-UA"/>
              </w:rPr>
              <w:t>100,</w:t>
            </w:r>
            <w:r w:rsidRPr="001537C8">
              <w:rPr>
                <w:lang w:eastAsia="uk-UA"/>
              </w:rPr>
              <w:t>0</w:t>
            </w:r>
          </w:p>
        </w:tc>
        <w:tc>
          <w:tcPr>
            <w:tcW w:w="2726"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Pr>
                <w:lang w:eastAsia="uk-UA"/>
              </w:rPr>
              <w:t>250,</w:t>
            </w:r>
            <w:r w:rsidRPr="001537C8">
              <w:rPr>
                <w:lang w:eastAsia="uk-UA"/>
              </w:rPr>
              <w:t>0</w:t>
            </w:r>
          </w:p>
        </w:tc>
      </w:tr>
      <w:tr w:rsidR="00E9093D" w:rsidRPr="001537C8" w:rsidTr="00E14496">
        <w:trPr>
          <w:trHeight w:val="318"/>
        </w:trPr>
        <w:tc>
          <w:tcPr>
            <w:tcW w:w="5910" w:type="dxa"/>
            <w:tcBorders>
              <w:top w:val="single" w:sz="4" w:space="0" w:color="auto"/>
              <w:left w:val="single" w:sz="4" w:space="0" w:color="auto"/>
              <w:bottom w:val="single" w:sz="4" w:space="0" w:color="auto"/>
              <w:right w:val="single" w:sz="4" w:space="0" w:color="auto"/>
            </w:tcBorders>
            <w:hideMark/>
          </w:tcPr>
          <w:p w:rsidR="00E9093D" w:rsidRPr="00234932" w:rsidRDefault="00E9093D" w:rsidP="00E14496">
            <w:pPr>
              <w:autoSpaceDE w:val="0"/>
              <w:autoSpaceDN w:val="0"/>
              <w:adjustRightInd w:val="0"/>
              <w:rPr>
                <w:lang w:eastAsia="uk-UA"/>
              </w:rPr>
            </w:pPr>
            <w:r w:rsidRPr="00234932">
              <w:rPr>
                <w:lang w:eastAsia="uk-UA"/>
              </w:rPr>
              <w:t>у тому числі</w:t>
            </w:r>
          </w:p>
        </w:tc>
        <w:tc>
          <w:tcPr>
            <w:tcW w:w="1837" w:type="dxa"/>
            <w:tcBorders>
              <w:top w:val="single" w:sz="4" w:space="0" w:color="auto"/>
              <w:left w:val="single" w:sz="4" w:space="0" w:color="auto"/>
              <w:bottom w:val="single" w:sz="4" w:space="0" w:color="auto"/>
              <w:right w:val="single" w:sz="4" w:space="0" w:color="auto"/>
            </w:tcBorders>
          </w:tcPr>
          <w:p w:rsidR="00E9093D" w:rsidRPr="001537C8" w:rsidRDefault="00E9093D" w:rsidP="00E14496">
            <w:pPr>
              <w:autoSpaceDE w:val="0"/>
              <w:autoSpaceDN w:val="0"/>
              <w:adjustRightInd w:val="0"/>
              <w:jc w:val="center"/>
              <w:rPr>
                <w:lang w:eastAsia="uk-UA"/>
              </w:rPr>
            </w:pPr>
          </w:p>
        </w:tc>
        <w:tc>
          <w:tcPr>
            <w:tcW w:w="1865" w:type="dxa"/>
            <w:tcBorders>
              <w:top w:val="single" w:sz="4" w:space="0" w:color="auto"/>
              <w:left w:val="single" w:sz="4" w:space="0" w:color="auto"/>
              <w:bottom w:val="single" w:sz="4" w:space="0" w:color="auto"/>
              <w:right w:val="single" w:sz="4" w:space="0" w:color="auto"/>
            </w:tcBorders>
          </w:tcPr>
          <w:p w:rsidR="00E9093D" w:rsidRPr="001537C8" w:rsidRDefault="00E9093D" w:rsidP="00E14496">
            <w:pPr>
              <w:autoSpaceDE w:val="0"/>
              <w:autoSpaceDN w:val="0"/>
              <w:adjustRightInd w:val="0"/>
              <w:jc w:val="center"/>
              <w:rPr>
                <w:lang w:eastAsia="uk-UA"/>
              </w:rPr>
            </w:pPr>
          </w:p>
        </w:tc>
        <w:tc>
          <w:tcPr>
            <w:tcW w:w="1865" w:type="dxa"/>
            <w:tcBorders>
              <w:top w:val="single" w:sz="4" w:space="0" w:color="auto"/>
              <w:left w:val="single" w:sz="4" w:space="0" w:color="auto"/>
              <w:bottom w:val="single" w:sz="4" w:space="0" w:color="auto"/>
              <w:right w:val="single" w:sz="4" w:space="0" w:color="auto"/>
            </w:tcBorders>
          </w:tcPr>
          <w:p w:rsidR="00E9093D" w:rsidRPr="001537C8" w:rsidRDefault="00E9093D" w:rsidP="00E14496">
            <w:pPr>
              <w:autoSpaceDE w:val="0"/>
              <w:autoSpaceDN w:val="0"/>
              <w:adjustRightInd w:val="0"/>
              <w:jc w:val="center"/>
              <w:rPr>
                <w:lang w:eastAsia="uk-UA"/>
              </w:rPr>
            </w:pPr>
          </w:p>
        </w:tc>
        <w:tc>
          <w:tcPr>
            <w:tcW w:w="2726" w:type="dxa"/>
            <w:tcBorders>
              <w:top w:val="single" w:sz="4" w:space="0" w:color="auto"/>
              <w:left w:val="single" w:sz="4" w:space="0" w:color="auto"/>
              <w:bottom w:val="single" w:sz="4" w:space="0" w:color="auto"/>
              <w:right w:val="single" w:sz="4" w:space="0" w:color="auto"/>
            </w:tcBorders>
          </w:tcPr>
          <w:p w:rsidR="00E9093D" w:rsidRPr="001537C8" w:rsidRDefault="00E9093D" w:rsidP="00E14496">
            <w:pPr>
              <w:autoSpaceDE w:val="0"/>
              <w:autoSpaceDN w:val="0"/>
              <w:adjustRightInd w:val="0"/>
              <w:jc w:val="center"/>
              <w:rPr>
                <w:lang w:eastAsia="uk-UA"/>
              </w:rPr>
            </w:pPr>
          </w:p>
        </w:tc>
      </w:tr>
      <w:tr w:rsidR="00E9093D" w:rsidRPr="001537C8" w:rsidTr="00E14496">
        <w:trPr>
          <w:trHeight w:val="302"/>
        </w:trPr>
        <w:tc>
          <w:tcPr>
            <w:tcW w:w="5910" w:type="dxa"/>
            <w:tcBorders>
              <w:top w:val="single" w:sz="4" w:space="0" w:color="auto"/>
              <w:left w:val="single" w:sz="4" w:space="0" w:color="auto"/>
              <w:bottom w:val="single" w:sz="4" w:space="0" w:color="auto"/>
              <w:right w:val="single" w:sz="4" w:space="0" w:color="auto"/>
            </w:tcBorders>
            <w:hideMark/>
          </w:tcPr>
          <w:p w:rsidR="00E9093D" w:rsidRPr="00234932" w:rsidRDefault="00E9093D" w:rsidP="00E14496">
            <w:pPr>
              <w:autoSpaceDE w:val="0"/>
              <w:autoSpaceDN w:val="0"/>
              <w:adjustRightInd w:val="0"/>
              <w:rPr>
                <w:lang w:eastAsia="uk-UA"/>
              </w:rPr>
            </w:pPr>
            <w:r w:rsidRPr="00234932">
              <w:rPr>
                <w:lang w:eastAsia="uk-UA"/>
              </w:rPr>
              <w:t>державний бюджет</w:t>
            </w:r>
          </w:p>
        </w:tc>
        <w:tc>
          <w:tcPr>
            <w:tcW w:w="1837"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sidRPr="001537C8">
              <w:rPr>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sidRPr="001537C8">
              <w:rPr>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sidRPr="001537C8">
              <w:rPr>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sidRPr="001537C8">
              <w:rPr>
                <w:lang w:eastAsia="uk-UA"/>
              </w:rPr>
              <w:t>0.0</w:t>
            </w:r>
          </w:p>
        </w:tc>
      </w:tr>
      <w:tr w:rsidR="00E9093D" w:rsidRPr="001537C8" w:rsidTr="00E14496">
        <w:trPr>
          <w:trHeight w:val="508"/>
        </w:trPr>
        <w:tc>
          <w:tcPr>
            <w:tcW w:w="5910" w:type="dxa"/>
            <w:tcBorders>
              <w:top w:val="single" w:sz="4" w:space="0" w:color="auto"/>
              <w:left w:val="single" w:sz="4" w:space="0" w:color="auto"/>
              <w:bottom w:val="single" w:sz="4" w:space="0" w:color="auto"/>
              <w:right w:val="single" w:sz="4" w:space="0" w:color="auto"/>
            </w:tcBorders>
            <w:hideMark/>
          </w:tcPr>
          <w:p w:rsidR="00E9093D" w:rsidRPr="00234932" w:rsidRDefault="00E9093D" w:rsidP="00E14496">
            <w:pPr>
              <w:autoSpaceDE w:val="0"/>
              <w:autoSpaceDN w:val="0"/>
              <w:adjustRightInd w:val="0"/>
              <w:spacing w:line="192" w:lineRule="auto"/>
              <w:rPr>
                <w:lang w:eastAsia="uk-UA"/>
              </w:rPr>
            </w:pPr>
            <w:r w:rsidRPr="00234932">
              <w:rPr>
                <w:lang w:eastAsia="uk-UA"/>
              </w:rPr>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Pr>
                <w:lang w:eastAsia="uk-UA"/>
              </w:rPr>
              <w:t>50,</w:t>
            </w:r>
            <w:r w:rsidRPr="001537C8">
              <w:rPr>
                <w:lang w:eastAsia="uk-UA"/>
              </w:rPr>
              <w:t>0</w:t>
            </w:r>
          </w:p>
        </w:tc>
        <w:tc>
          <w:tcPr>
            <w:tcW w:w="1865"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sidRPr="001537C8">
              <w:rPr>
                <w:lang w:eastAsia="uk-UA"/>
              </w:rPr>
              <w:t>100,0</w:t>
            </w:r>
          </w:p>
        </w:tc>
        <w:tc>
          <w:tcPr>
            <w:tcW w:w="1865"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Pr>
                <w:lang w:eastAsia="uk-UA"/>
              </w:rPr>
              <w:t>100</w:t>
            </w:r>
            <w:r w:rsidRPr="001537C8">
              <w:rPr>
                <w:lang w:eastAsia="uk-UA"/>
              </w:rPr>
              <w:t>,0</w:t>
            </w:r>
          </w:p>
        </w:tc>
        <w:tc>
          <w:tcPr>
            <w:tcW w:w="2726"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Pr>
                <w:lang w:eastAsia="uk-UA"/>
              </w:rPr>
              <w:t>250</w:t>
            </w:r>
            <w:r w:rsidRPr="001537C8">
              <w:rPr>
                <w:lang w:eastAsia="uk-UA"/>
              </w:rPr>
              <w:t>,0</w:t>
            </w:r>
          </w:p>
        </w:tc>
      </w:tr>
      <w:tr w:rsidR="00E9093D" w:rsidRPr="001537C8" w:rsidTr="00E14496">
        <w:trPr>
          <w:trHeight w:val="334"/>
        </w:trPr>
        <w:tc>
          <w:tcPr>
            <w:tcW w:w="5910" w:type="dxa"/>
            <w:tcBorders>
              <w:top w:val="single" w:sz="4" w:space="0" w:color="auto"/>
              <w:left w:val="single" w:sz="4" w:space="0" w:color="auto"/>
              <w:bottom w:val="single" w:sz="4" w:space="0" w:color="auto"/>
              <w:right w:val="single" w:sz="4" w:space="0" w:color="auto"/>
            </w:tcBorders>
            <w:hideMark/>
          </w:tcPr>
          <w:p w:rsidR="00E9093D" w:rsidRPr="00234932" w:rsidRDefault="00E9093D" w:rsidP="00E14496">
            <w:pPr>
              <w:autoSpaceDE w:val="0"/>
              <w:autoSpaceDN w:val="0"/>
              <w:adjustRightInd w:val="0"/>
              <w:rPr>
                <w:lang w:eastAsia="uk-UA"/>
              </w:rPr>
            </w:pPr>
            <w:r w:rsidRPr="00234932">
              <w:rPr>
                <w:lang w:eastAsia="uk-UA"/>
              </w:rPr>
              <w:t>кошти небюджетних джерел</w:t>
            </w:r>
          </w:p>
        </w:tc>
        <w:tc>
          <w:tcPr>
            <w:tcW w:w="1837"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sidRPr="001537C8">
              <w:rPr>
                <w:lang w:eastAsia="uk-UA"/>
              </w:rPr>
              <w:t>0</w:t>
            </w:r>
          </w:p>
        </w:tc>
        <w:tc>
          <w:tcPr>
            <w:tcW w:w="1865"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sidRPr="001537C8">
              <w:rPr>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sidRPr="001537C8">
              <w:rPr>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E9093D" w:rsidRPr="001537C8" w:rsidRDefault="00E9093D" w:rsidP="00E14496">
            <w:pPr>
              <w:autoSpaceDE w:val="0"/>
              <w:autoSpaceDN w:val="0"/>
              <w:adjustRightInd w:val="0"/>
              <w:jc w:val="center"/>
              <w:rPr>
                <w:lang w:eastAsia="uk-UA"/>
              </w:rPr>
            </w:pPr>
            <w:r w:rsidRPr="001537C8">
              <w:rPr>
                <w:lang w:eastAsia="uk-UA"/>
              </w:rPr>
              <w:t>0,0</w:t>
            </w:r>
          </w:p>
        </w:tc>
      </w:tr>
    </w:tbl>
    <w:p w:rsidR="00E9093D" w:rsidRPr="001537C8" w:rsidRDefault="00E9093D" w:rsidP="00E9093D">
      <w:pPr>
        <w:autoSpaceDE w:val="0"/>
        <w:autoSpaceDN w:val="0"/>
        <w:adjustRightInd w:val="0"/>
        <w:rPr>
          <w:lang w:eastAsia="uk-UA"/>
        </w:rPr>
      </w:pPr>
    </w:p>
    <w:p w:rsidR="00E9093D" w:rsidRPr="001537C8" w:rsidRDefault="00E9093D" w:rsidP="00E9093D">
      <w:pPr>
        <w:autoSpaceDE w:val="0"/>
        <w:autoSpaceDN w:val="0"/>
        <w:adjustRightInd w:val="0"/>
        <w:rPr>
          <w:b/>
          <w:lang w:eastAsia="uk-UA"/>
        </w:rPr>
      </w:pPr>
    </w:p>
    <w:p w:rsidR="00E9093D" w:rsidRPr="001537C8" w:rsidRDefault="00E9093D" w:rsidP="00E9093D">
      <w:pPr>
        <w:autoSpaceDE w:val="0"/>
        <w:autoSpaceDN w:val="0"/>
        <w:adjustRightInd w:val="0"/>
        <w:ind w:firstLine="708"/>
        <w:rPr>
          <w:b/>
          <w:lang w:eastAsia="uk-UA"/>
        </w:rPr>
      </w:pPr>
    </w:p>
    <w:p w:rsidR="00E9093D" w:rsidRPr="001537C8" w:rsidRDefault="00E9093D" w:rsidP="00E9093D">
      <w:pPr>
        <w:autoSpaceDE w:val="0"/>
        <w:autoSpaceDN w:val="0"/>
        <w:adjustRightInd w:val="0"/>
        <w:ind w:firstLine="708"/>
        <w:rPr>
          <w:b/>
          <w:lang w:eastAsia="uk-UA"/>
        </w:rPr>
      </w:pPr>
    </w:p>
    <w:p w:rsidR="00E9093D" w:rsidRPr="00E9093D" w:rsidRDefault="00E9093D" w:rsidP="00E9093D">
      <w:pPr>
        <w:autoSpaceDE w:val="0"/>
        <w:autoSpaceDN w:val="0"/>
        <w:adjustRightInd w:val="0"/>
        <w:ind w:firstLine="708"/>
        <w:jc w:val="center"/>
        <w:rPr>
          <w:b/>
          <w:lang w:val="uk-UA" w:eastAsia="uk-UA"/>
        </w:rPr>
        <w:sectPr w:rsidR="00E9093D" w:rsidRPr="00E9093D" w:rsidSect="00E9093D">
          <w:footnotePr>
            <w:numFmt w:val="chicago"/>
            <w:numRestart w:val="eachPage"/>
          </w:footnotePr>
          <w:pgSz w:w="16834" w:h="11909" w:orient="landscape"/>
          <w:pgMar w:top="1259" w:right="357" w:bottom="748" w:left="720" w:header="709" w:footer="709" w:gutter="0"/>
          <w:cols w:space="720"/>
        </w:sectPr>
      </w:pPr>
      <w:r w:rsidRPr="001537C8">
        <w:rPr>
          <w:b/>
          <w:lang w:eastAsia="uk-UA"/>
        </w:rPr>
        <w:t xml:space="preserve">МІСЬКИЙ ГОЛОВА                                    </w:t>
      </w:r>
      <w:r>
        <w:rPr>
          <w:b/>
          <w:lang w:eastAsia="uk-UA"/>
        </w:rPr>
        <w:t xml:space="preserve"> </w:t>
      </w:r>
      <w:r w:rsidRPr="001537C8">
        <w:rPr>
          <w:b/>
          <w:lang w:eastAsia="uk-UA"/>
        </w:rPr>
        <w:t xml:space="preserve">                  А.Р.</w:t>
      </w:r>
      <w:r>
        <w:rPr>
          <w:b/>
          <w:lang w:eastAsia="uk-UA"/>
        </w:rPr>
        <w:t xml:space="preserve"> МЕЛЕШК</w:t>
      </w:r>
      <w:r>
        <w:rPr>
          <w:b/>
          <w:lang w:val="uk-UA" w:eastAsia="uk-UA"/>
        </w:rPr>
        <w:t>О</w:t>
      </w:r>
    </w:p>
    <w:p w:rsidR="001D61AB" w:rsidRDefault="001D61AB" w:rsidP="00E9093D">
      <w:pPr>
        <w:shd w:val="clear" w:color="auto" w:fill="FFFFFF"/>
        <w:tabs>
          <w:tab w:val="left" w:pos="708"/>
        </w:tabs>
        <w:textAlignment w:val="baseline"/>
        <w:rPr>
          <w:rFonts w:eastAsia="MS Mincho"/>
          <w:bCs/>
          <w:iCs/>
          <w:lang w:val="uk-UA" w:eastAsia="en-US"/>
        </w:rPr>
      </w:pPr>
    </w:p>
    <w:p w:rsidR="00DB793E" w:rsidRDefault="00E9093D" w:rsidP="00DB793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Додаток 10</w:t>
      </w:r>
      <w:r w:rsidR="00DB793E">
        <w:rPr>
          <w:rFonts w:eastAsia="MS Mincho"/>
          <w:bCs/>
          <w:iCs/>
          <w:lang w:val="uk-UA" w:eastAsia="en-US"/>
        </w:rPr>
        <w:t xml:space="preserve"> </w:t>
      </w:r>
    </w:p>
    <w:p w:rsidR="00DB793E" w:rsidRDefault="00DB793E" w:rsidP="00DB793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DB793E" w:rsidRDefault="00645E05" w:rsidP="00DB793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333A10">
        <w:rPr>
          <w:rFonts w:eastAsia="MS Mincho"/>
          <w:bCs/>
          <w:iCs/>
          <w:lang w:val="uk-UA" w:eastAsia="en-US"/>
        </w:rPr>
        <w:t xml:space="preserve">342 </w:t>
      </w:r>
      <w:r>
        <w:rPr>
          <w:rFonts w:eastAsia="MS Mincho"/>
          <w:bCs/>
          <w:iCs/>
          <w:lang w:val="uk-UA" w:eastAsia="en-US"/>
        </w:rPr>
        <w:t>від 14.12.2018 року</w:t>
      </w:r>
    </w:p>
    <w:p w:rsidR="00DB793E" w:rsidRDefault="00DB793E" w:rsidP="00DB793E">
      <w:pPr>
        <w:rPr>
          <w:b/>
          <w:lang w:val="uk-UA"/>
        </w:rPr>
      </w:pPr>
    </w:p>
    <w:p w:rsidR="00DB793E" w:rsidRDefault="00DB793E" w:rsidP="00DB793E">
      <w:pPr>
        <w:ind w:firstLine="540"/>
        <w:rPr>
          <w:b/>
          <w:lang w:val="uk-UA"/>
        </w:rPr>
      </w:pPr>
    </w:p>
    <w:tbl>
      <w:tblPr>
        <w:tblW w:w="9492" w:type="dxa"/>
        <w:tblInd w:w="392" w:type="dxa"/>
        <w:tblLayout w:type="fixed"/>
        <w:tblLook w:val="01E0"/>
      </w:tblPr>
      <w:tblGrid>
        <w:gridCol w:w="5100"/>
        <w:gridCol w:w="4392"/>
      </w:tblGrid>
      <w:tr w:rsidR="00DB793E" w:rsidTr="00697205">
        <w:tc>
          <w:tcPr>
            <w:tcW w:w="5103" w:type="dxa"/>
          </w:tcPr>
          <w:p w:rsidR="00DB793E" w:rsidRDefault="00DB793E" w:rsidP="00697205">
            <w:pPr>
              <w:shd w:val="clear" w:color="auto" w:fill="FFFFFF"/>
              <w:spacing w:line="276" w:lineRule="auto"/>
              <w:rPr>
                <w:rFonts w:eastAsia="MS Mincho"/>
                <w:b/>
                <w:lang w:val="uk-UA"/>
              </w:rPr>
            </w:pPr>
            <w:r>
              <w:rPr>
                <w:b/>
                <w:lang w:val="uk-UA"/>
              </w:rPr>
              <w:t>ПОГОДЖЕНО</w:t>
            </w:r>
          </w:p>
          <w:p w:rsidR="00DB793E" w:rsidRDefault="00DB793E" w:rsidP="00697205">
            <w:pPr>
              <w:shd w:val="clear" w:color="auto" w:fill="FFFFFF"/>
              <w:spacing w:line="276" w:lineRule="auto"/>
              <w:rPr>
                <w:b/>
                <w:lang w:val="uk-UA"/>
              </w:rPr>
            </w:pPr>
            <w:r>
              <w:rPr>
                <w:b/>
                <w:lang w:val="uk-UA"/>
              </w:rPr>
              <w:t xml:space="preserve">Рішенням виконавчого комітету </w:t>
            </w:r>
          </w:p>
          <w:p w:rsidR="00DB793E" w:rsidRDefault="00DB793E" w:rsidP="00697205">
            <w:pPr>
              <w:shd w:val="clear" w:color="auto" w:fill="FFFFFF"/>
              <w:spacing w:line="276" w:lineRule="auto"/>
              <w:rPr>
                <w:b/>
                <w:lang w:val="uk-UA"/>
              </w:rPr>
            </w:pPr>
            <w:r>
              <w:rPr>
                <w:b/>
                <w:lang w:val="uk-UA"/>
              </w:rPr>
              <w:t>Новороздільської міської ради</w:t>
            </w:r>
          </w:p>
          <w:p w:rsidR="00DB793E" w:rsidRDefault="00DB793E"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DB793E" w:rsidRDefault="00DB793E"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DB793E" w:rsidRDefault="00DB793E" w:rsidP="00697205">
            <w:pPr>
              <w:spacing w:line="276" w:lineRule="auto"/>
              <w:rPr>
                <w:rFonts w:eastAsia="MS Mincho"/>
                <w:b/>
                <w:lang w:val="uk-UA"/>
              </w:rPr>
            </w:pPr>
          </w:p>
        </w:tc>
        <w:tc>
          <w:tcPr>
            <w:tcW w:w="4394" w:type="dxa"/>
          </w:tcPr>
          <w:p w:rsidR="00DB793E" w:rsidRDefault="00DB793E" w:rsidP="00697205">
            <w:pPr>
              <w:shd w:val="clear" w:color="auto" w:fill="FFFFFF"/>
              <w:spacing w:line="276" w:lineRule="auto"/>
              <w:rPr>
                <w:rFonts w:eastAsia="MS Mincho"/>
                <w:b/>
                <w:lang w:val="uk-UA"/>
              </w:rPr>
            </w:pPr>
            <w:r>
              <w:rPr>
                <w:b/>
                <w:lang w:val="uk-UA"/>
              </w:rPr>
              <w:t>ЗАТВЕРДЖЕНО</w:t>
            </w:r>
          </w:p>
          <w:p w:rsidR="00DB793E" w:rsidRDefault="00DB793E" w:rsidP="00697205">
            <w:pPr>
              <w:shd w:val="clear" w:color="auto" w:fill="FFFFFF"/>
              <w:spacing w:line="276" w:lineRule="auto"/>
              <w:rPr>
                <w:b/>
                <w:lang w:val="uk-UA"/>
              </w:rPr>
            </w:pPr>
            <w:r>
              <w:rPr>
                <w:b/>
                <w:lang w:val="uk-UA"/>
              </w:rPr>
              <w:t>Рішенням сесії Новороздільської міської ради</w:t>
            </w:r>
          </w:p>
          <w:p w:rsidR="00DB793E" w:rsidRDefault="00DB793E"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DB793E" w:rsidRDefault="00DB793E"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DB793E" w:rsidRDefault="00DB793E" w:rsidP="00697205">
            <w:pPr>
              <w:spacing w:line="276" w:lineRule="auto"/>
              <w:ind w:right="432"/>
              <w:rPr>
                <w:rFonts w:eastAsia="MS Mincho"/>
                <w:b/>
                <w:lang w:val="uk-UA"/>
              </w:rPr>
            </w:pPr>
          </w:p>
        </w:tc>
      </w:tr>
    </w:tbl>
    <w:p w:rsidR="00DB793E" w:rsidRPr="000C7FA8" w:rsidRDefault="00DB793E" w:rsidP="00DB793E">
      <w:pPr>
        <w:shd w:val="clear" w:color="auto" w:fill="FFFFFF"/>
        <w:spacing w:line="317" w:lineRule="exact"/>
        <w:ind w:left="4709"/>
        <w:rPr>
          <w:color w:val="FF0000"/>
        </w:rPr>
      </w:pPr>
    </w:p>
    <w:p w:rsidR="00DB793E" w:rsidRPr="000C7FA8" w:rsidRDefault="00DB793E" w:rsidP="00DB793E">
      <w:pPr>
        <w:shd w:val="clear" w:color="auto" w:fill="FFFFFF"/>
        <w:spacing w:line="317" w:lineRule="exact"/>
        <w:rPr>
          <w:color w:val="FF0000"/>
        </w:rPr>
      </w:pPr>
    </w:p>
    <w:p w:rsidR="00DB793E" w:rsidRPr="000C7FA8" w:rsidRDefault="00DB793E" w:rsidP="00DB793E">
      <w:pPr>
        <w:shd w:val="clear" w:color="auto" w:fill="FFFFFF"/>
        <w:spacing w:line="317" w:lineRule="exact"/>
        <w:ind w:left="4709"/>
        <w:rPr>
          <w:color w:val="FF0000"/>
        </w:rPr>
      </w:pPr>
    </w:p>
    <w:p w:rsidR="00DB793E" w:rsidRPr="000C7FA8" w:rsidRDefault="00DB793E" w:rsidP="00DB793E">
      <w:pPr>
        <w:shd w:val="clear" w:color="auto" w:fill="FFFFFF"/>
        <w:spacing w:line="322" w:lineRule="exact"/>
        <w:jc w:val="center"/>
        <w:rPr>
          <w:b/>
          <w:sz w:val="28"/>
          <w:szCs w:val="28"/>
        </w:rPr>
      </w:pPr>
      <w:r w:rsidRPr="000C7FA8">
        <w:rPr>
          <w:b/>
          <w:sz w:val="28"/>
          <w:szCs w:val="28"/>
        </w:rPr>
        <w:t xml:space="preserve">ПРОГРАМА </w:t>
      </w:r>
    </w:p>
    <w:p w:rsidR="00DB793E" w:rsidRDefault="00DB793E" w:rsidP="00DB793E">
      <w:pPr>
        <w:shd w:val="clear" w:color="auto" w:fill="FFFFFF"/>
        <w:spacing w:line="322" w:lineRule="exact"/>
        <w:jc w:val="center"/>
        <w:rPr>
          <w:b/>
          <w:sz w:val="28"/>
          <w:szCs w:val="28"/>
        </w:rPr>
      </w:pPr>
      <w:r>
        <w:rPr>
          <w:b/>
          <w:sz w:val="28"/>
          <w:szCs w:val="28"/>
        </w:rPr>
        <w:t xml:space="preserve">РОЗВИТКУ ЗЕМЕЛЬНИХ ВІДНОСИН В МІСТІ НОВИЙ РОЗДІЛ </w:t>
      </w:r>
    </w:p>
    <w:p w:rsidR="00DB793E" w:rsidRPr="000C7FA8" w:rsidRDefault="00DB793E" w:rsidP="00DB793E">
      <w:pPr>
        <w:shd w:val="clear" w:color="auto" w:fill="FFFFFF"/>
        <w:spacing w:line="322" w:lineRule="exact"/>
        <w:jc w:val="center"/>
        <w:rPr>
          <w:b/>
          <w:sz w:val="28"/>
          <w:szCs w:val="28"/>
        </w:rPr>
      </w:pPr>
      <w:r>
        <w:rPr>
          <w:b/>
          <w:sz w:val="28"/>
          <w:szCs w:val="28"/>
        </w:rPr>
        <w:t>на 2019 рік та прогноз на 2020-2021 роки</w:t>
      </w:r>
    </w:p>
    <w:p w:rsidR="00DB793E" w:rsidRPr="000C7FA8" w:rsidRDefault="00DB793E" w:rsidP="00DB793E">
      <w:pPr>
        <w:rPr>
          <w:b/>
          <w:color w:val="FF0000"/>
          <w:sz w:val="32"/>
          <w:szCs w:val="32"/>
        </w:rPr>
      </w:pPr>
    </w:p>
    <w:p w:rsidR="00DB793E" w:rsidRPr="000C7FA8" w:rsidRDefault="00DB793E" w:rsidP="00DB793E">
      <w:pPr>
        <w:rPr>
          <w:b/>
          <w:sz w:val="32"/>
          <w:szCs w:val="32"/>
        </w:rPr>
      </w:pPr>
    </w:p>
    <w:p w:rsidR="00DB793E" w:rsidRPr="000C7FA8" w:rsidRDefault="00DB793E" w:rsidP="00DB793E">
      <w:pPr>
        <w:rPr>
          <w:b/>
        </w:rPr>
      </w:pPr>
    </w:p>
    <w:p w:rsidR="00DB793E" w:rsidRPr="000C7FA8" w:rsidRDefault="00DB793E" w:rsidP="00DB793E">
      <w:pPr>
        <w:rPr>
          <w:b/>
        </w:rPr>
      </w:pPr>
    </w:p>
    <w:p w:rsidR="00DB793E" w:rsidRPr="000C7FA8" w:rsidRDefault="00DB793E" w:rsidP="00DB793E">
      <w:pPr>
        <w:rPr>
          <w:b/>
        </w:rPr>
      </w:pPr>
    </w:p>
    <w:p w:rsidR="00DB793E" w:rsidRPr="000C7FA8" w:rsidRDefault="00DB793E" w:rsidP="00DB793E">
      <w:pPr>
        <w:rPr>
          <w:b/>
        </w:rPr>
      </w:pPr>
    </w:p>
    <w:p w:rsidR="00DB793E" w:rsidRPr="000C7FA8" w:rsidRDefault="00DB793E" w:rsidP="00DB793E">
      <w:pPr>
        <w:rPr>
          <w:b/>
        </w:rPr>
      </w:pPr>
    </w:p>
    <w:p w:rsidR="00DB793E" w:rsidRPr="000C7FA8" w:rsidRDefault="00DB793E" w:rsidP="00DB793E">
      <w:pPr>
        <w:rPr>
          <w:b/>
        </w:rPr>
      </w:pPr>
    </w:p>
    <w:p w:rsidR="00DB793E" w:rsidRPr="000C7FA8" w:rsidRDefault="00DB793E" w:rsidP="00DB793E">
      <w:pPr>
        <w:rPr>
          <w:b/>
        </w:rPr>
      </w:pPr>
    </w:p>
    <w:p w:rsidR="00DB793E" w:rsidRPr="000C7FA8" w:rsidRDefault="00DB793E" w:rsidP="00DB793E">
      <w:pPr>
        <w:rPr>
          <w:b/>
        </w:rPr>
      </w:pPr>
    </w:p>
    <w:p w:rsidR="00DB793E" w:rsidRPr="000C7FA8" w:rsidRDefault="00DB793E" w:rsidP="00DB793E">
      <w:pPr>
        <w:rPr>
          <w:b/>
        </w:rPr>
      </w:pPr>
    </w:p>
    <w:p w:rsidR="00DB793E" w:rsidRPr="000C7FA8" w:rsidRDefault="00DB793E" w:rsidP="00DB793E">
      <w:pPr>
        <w:spacing w:after="120" w:line="216" w:lineRule="auto"/>
        <w:rPr>
          <w:b/>
        </w:rPr>
      </w:pPr>
    </w:p>
    <w:p w:rsidR="00DB793E" w:rsidRPr="000C7FA8" w:rsidRDefault="00DB793E" w:rsidP="00DB793E">
      <w:pPr>
        <w:spacing w:after="120" w:line="216" w:lineRule="auto"/>
        <w:rPr>
          <w:b/>
        </w:rPr>
      </w:pPr>
    </w:p>
    <w:p w:rsidR="00DB793E" w:rsidRDefault="00DB793E" w:rsidP="00DB793E">
      <w:pPr>
        <w:spacing w:after="120" w:line="216" w:lineRule="auto"/>
        <w:jc w:val="center"/>
        <w:rPr>
          <w:b/>
          <w:lang w:val="uk-UA"/>
        </w:rPr>
      </w:pPr>
    </w:p>
    <w:p w:rsidR="00333A10" w:rsidRDefault="00333A10" w:rsidP="00DB793E">
      <w:pPr>
        <w:spacing w:after="120" w:line="216" w:lineRule="auto"/>
        <w:jc w:val="center"/>
        <w:rPr>
          <w:b/>
          <w:lang w:val="uk-UA"/>
        </w:rPr>
      </w:pPr>
    </w:p>
    <w:p w:rsidR="00333A10" w:rsidRDefault="00333A10" w:rsidP="00DB793E">
      <w:pPr>
        <w:spacing w:after="120" w:line="216" w:lineRule="auto"/>
        <w:jc w:val="center"/>
        <w:rPr>
          <w:b/>
          <w:lang w:val="uk-UA"/>
        </w:rPr>
      </w:pPr>
    </w:p>
    <w:p w:rsidR="00333A10" w:rsidRDefault="00333A10" w:rsidP="00DB793E">
      <w:pPr>
        <w:spacing w:after="120" w:line="216" w:lineRule="auto"/>
        <w:jc w:val="center"/>
        <w:rPr>
          <w:b/>
          <w:lang w:val="uk-UA"/>
        </w:rPr>
      </w:pPr>
    </w:p>
    <w:p w:rsidR="00333A10" w:rsidRPr="00333A10" w:rsidRDefault="00333A10" w:rsidP="00DB793E">
      <w:pPr>
        <w:spacing w:after="120" w:line="216" w:lineRule="auto"/>
        <w:jc w:val="center"/>
        <w:rPr>
          <w:b/>
          <w:lang w:val="uk-UA"/>
        </w:rPr>
      </w:pPr>
    </w:p>
    <w:p w:rsidR="00DB793E" w:rsidRPr="000C7FA8" w:rsidRDefault="00DB793E" w:rsidP="00DB793E">
      <w:pPr>
        <w:spacing w:after="120" w:line="216" w:lineRule="auto"/>
        <w:jc w:val="center"/>
        <w:rPr>
          <w:b/>
        </w:rPr>
      </w:pPr>
    </w:p>
    <w:p w:rsidR="00DB793E" w:rsidRPr="000C7FA8" w:rsidRDefault="00DB793E" w:rsidP="00DB793E">
      <w:pPr>
        <w:spacing w:after="120" w:line="216" w:lineRule="auto"/>
        <w:jc w:val="center"/>
        <w:rPr>
          <w:b/>
        </w:rPr>
      </w:pPr>
    </w:p>
    <w:p w:rsidR="00DB793E" w:rsidRPr="000C7FA8" w:rsidRDefault="00DB793E" w:rsidP="00DB793E">
      <w:pPr>
        <w:spacing w:after="100" w:afterAutospacing="1"/>
        <w:jc w:val="center"/>
        <w:rPr>
          <w:b/>
          <w:bCs/>
        </w:rPr>
      </w:pPr>
      <w:r w:rsidRPr="000C7FA8">
        <w:rPr>
          <w:b/>
          <w:bCs/>
        </w:rPr>
        <w:t>м. Новий Розділ</w:t>
      </w:r>
    </w:p>
    <w:p w:rsidR="00DB793E" w:rsidRPr="000C7FA8" w:rsidRDefault="00DB793E" w:rsidP="00DB793E">
      <w:pPr>
        <w:spacing w:after="100" w:afterAutospacing="1"/>
        <w:jc w:val="center"/>
        <w:rPr>
          <w:b/>
          <w:bCs/>
        </w:rPr>
      </w:pPr>
      <w:r w:rsidRPr="000C7FA8">
        <w:rPr>
          <w:b/>
          <w:bCs/>
        </w:rPr>
        <w:t>201</w:t>
      </w:r>
      <w:r>
        <w:rPr>
          <w:b/>
          <w:bCs/>
        </w:rPr>
        <w:t>8</w:t>
      </w:r>
      <w:r w:rsidRPr="000C7FA8">
        <w:rPr>
          <w:b/>
          <w:bCs/>
        </w:rPr>
        <w:t xml:space="preserve"> рік</w:t>
      </w:r>
    </w:p>
    <w:p w:rsidR="00DB793E" w:rsidRPr="000C7FA8" w:rsidRDefault="00DB793E" w:rsidP="00DB793E">
      <w:pPr>
        <w:spacing w:after="100" w:afterAutospacing="1"/>
        <w:jc w:val="center"/>
        <w:rPr>
          <w:b/>
          <w:bCs/>
        </w:rPr>
      </w:pPr>
    </w:p>
    <w:p w:rsidR="00DB793E" w:rsidRPr="000C7FA8" w:rsidRDefault="00DB793E" w:rsidP="00DB793E">
      <w:pPr>
        <w:rPr>
          <w:b/>
          <w:bCs/>
        </w:rPr>
      </w:pPr>
    </w:p>
    <w:p w:rsidR="00DB793E" w:rsidRPr="000C7FA8" w:rsidRDefault="00DB793E" w:rsidP="00DB793E">
      <w:pPr>
        <w:rPr>
          <w:b/>
          <w:bCs/>
        </w:rPr>
      </w:pPr>
    </w:p>
    <w:tbl>
      <w:tblPr>
        <w:tblpPr w:leftFromText="180" w:rightFromText="180" w:horzAnchor="margin" w:tblpY="-465"/>
        <w:tblW w:w="0" w:type="auto"/>
        <w:tblLook w:val="00A0"/>
      </w:tblPr>
      <w:tblGrid>
        <w:gridCol w:w="4699"/>
        <w:gridCol w:w="4698"/>
      </w:tblGrid>
      <w:tr w:rsidR="00DB793E" w:rsidRPr="00732CF6" w:rsidTr="00697205">
        <w:trPr>
          <w:trHeight w:val="193"/>
        </w:trPr>
        <w:tc>
          <w:tcPr>
            <w:tcW w:w="4699" w:type="dxa"/>
          </w:tcPr>
          <w:p w:rsidR="00DB793E" w:rsidRPr="00732CF6" w:rsidRDefault="00DB793E" w:rsidP="00697205">
            <w:pPr>
              <w:rPr>
                <w:b/>
                <w:bCs/>
              </w:rPr>
            </w:pPr>
          </w:p>
        </w:tc>
        <w:tc>
          <w:tcPr>
            <w:tcW w:w="4698" w:type="dxa"/>
          </w:tcPr>
          <w:p w:rsidR="00DB793E" w:rsidRPr="00732CF6" w:rsidRDefault="00DB793E" w:rsidP="00697205">
            <w:pPr>
              <w:rPr>
                <w:b/>
                <w:bCs/>
              </w:rPr>
            </w:pPr>
          </w:p>
        </w:tc>
      </w:tr>
    </w:tbl>
    <w:p w:rsidR="00DB793E" w:rsidRPr="000B4C4B" w:rsidRDefault="00DB793E" w:rsidP="00DB793E">
      <w:pPr>
        <w:rPr>
          <w:b/>
          <w:bCs/>
        </w:rPr>
      </w:pPr>
    </w:p>
    <w:tbl>
      <w:tblPr>
        <w:tblW w:w="11545" w:type="dxa"/>
        <w:tblLook w:val="00A0"/>
      </w:tblPr>
      <w:tblGrid>
        <w:gridCol w:w="6487"/>
        <w:gridCol w:w="5058"/>
      </w:tblGrid>
      <w:tr w:rsidR="00DB793E" w:rsidRPr="00732CF6" w:rsidTr="00697205">
        <w:tc>
          <w:tcPr>
            <w:tcW w:w="6487" w:type="dxa"/>
          </w:tcPr>
          <w:p w:rsidR="00DB793E" w:rsidRPr="00732CF6" w:rsidRDefault="00DB793E" w:rsidP="00697205">
            <w:pPr>
              <w:rPr>
                <w:b/>
                <w:bCs/>
              </w:rPr>
            </w:pPr>
          </w:p>
        </w:tc>
        <w:tc>
          <w:tcPr>
            <w:tcW w:w="5058" w:type="dxa"/>
          </w:tcPr>
          <w:p w:rsidR="00DB793E" w:rsidRPr="00732CF6" w:rsidRDefault="00DB793E" w:rsidP="00697205">
            <w:pPr>
              <w:jc w:val="both"/>
              <w:rPr>
                <w:b/>
                <w:bCs/>
              </w:rPr>
            </w:pPr>
            <w:r w:rsidRPr="00732CF6">
              <w:rPr>
                <w:b/>
                <w:bCs/>
              </w:rPr>
              <w:t>ЗАТВЕРДЖЕНО</w:t>
            </w:r>
          </w:p>
          <w:p w:rsidR="00DB793E" w:rsidRPr="00732CF6" w:rsidRDefault="00DB793E" w:rsidP="00697205">
            <w:pPr>
              <w:jc w:val="both"/>
            </w:pPr>
            <w:r w:rsidRPr="00732CF6">
              <w:t>Міський голова</w:t>
            </w:r>
          </w:p>
          <w:p w:rsidR="00DB793E" w:rsidRPr="00732CF6" w:rsidRDefault="00DB793E" w:rsidP="00697205">
            <w:pPr>
              <w:jc w:val="both"/>
            </w:pPr>
          </w:p>
          <w:p w:rsidR="00DB793E" w:rsidRPr="00732CF6" w:rsidRDefault="00DB793E" w:rsidP="00697205">
            <w:pPr>
              <w:jc w:val="both"/>
            </w:pPr>
            <w:r w:rsidRPr="00732CF6">
              <w:t>А.Р. Мелешко ____________</w:t>
            </w:r>
          </w:p>
          <w:p w:rsidR="00DB793E" w:rsidRPr="00732CF6" w:rsidRDefault="00DB793E" w:rsidP="00697205">
            <w:pPr>
              <w:jc w:val="both"/>
            </w:pPr>
            <w:r>
              <w:t xml:space="preserve">     </w:t>
            </w:r>
            <w:r w:rsidRPr="00732CF6">
              <w:t>.12.201</w:t>
            </w:r>
            <w:r>
              <w:t>8</w:t>
            </w:r>
            <w:r w:rsidRPr="00732CF6">
              <w:t xml:space="preserve"> року</w:t>
            </w:r>
          </w:p>
          <w:p w:rsidR="00DB793E" w:rsidRPr="00732CF6" w:rsidRDefault="00DB793E" w:rsidP="00697205">
            <w:pPr>
              <w:rPr>
                <w:b/>
                <w:bCs/>
              </w:rPr>
            </w:pPr>
          </w:p>
        </w:tc>
      </w:tr>
    </w:tbl>
    <w:p w:rsidR="00DB793E" w:rsidRPr="000C7FA8" w:rsidRDefault="00DB793E" w:rsidP="00DB793E">
      <w:pPr>
        <w:rPr>
          <w:b/>
          <w:bCs/>
          <w:sz w:val="32"/>
          <w:szCs w:val="32"/>
        </w:rPr>
      </w:pPr>
    </w:p>
    <w:p w:rsidR="00DB793E" w:rsidRPr="000C7FA8" w:rsidRDefault="00DB793E" w:rsidP="00DB793E">
      <w:pPr>
        <w:shd w:val="clear" w:color="auto" w:fill="FFFFFF"/>
        <w:spacing w:line="322" w:lineRule="exact"/>
        <w:jc w:val="center"/>
        <w:rPr>
          <w:b/>
          <w:sz w:val="28"/>
          <w:szCs w:val="28"/>
        </w:rPr>
      </w:pPr>
      <w:r w:rsidRPr="000C7FA8">
        <w:rPr>
          <w:b/>
          <w:sz w:val="28"/>
          <w:szCs w:val="28"/>
        </w:rPr>
        <w:t xml:space="preserve">ПРОГРАМА </w:t>
      </w:r>
    </w:p>
    <w:p w:rsidR="00DB793E" w:rsidRPr="000C7FA8" w:rsidRDefault="00DB793E" w:rsidP="00DB793E">
      <w:pPr>
        <w:shd w:val="clear" w:color="auto" w:fill="FFFFFF"/>
        <w:spacing w:line="322" w:lineRule="exact"/>
        <w:jc w:val="center"/>
        <w:rPr>
          <w:b/>
          <w:sz w:val="28"/>
          <w:szCs w:val="28"/>
        </w:rPr>
      </w:pPr>
      <w:r>
        <w:rPr>
          <w:b/>
          <w:sz w:val="28"/>
          <w:szCs w:val="28"/>
        </w:rPr>
        <w:t xml:space="preserve">РОЗВИТКУ ЗЕМЕЛЬНИХ ВІДНОСИН В МІСТІ НОВИЙ РОЗДІЛ </w:t>
      </w:r>
    </w:p>
    <w:p w:rsidR="00DB793E" w:rsidRPr="000C7FA8" w:rsidRDefault="00DB793E" w:rsidP="00DB793E">
      <w:pPr>
        <w:shd w:val="clear" w:color="auto" w:fill="FFFFFF"/>
        <w:spacing w:line="322" w:lineRule="exact"/>
        <w:jc w:val="center"/>
        <w:rPr>
          <w:b/>
          <w:sz w:val="32"/>
          <w:szCs w:val="32"/>
        </w:rPr>
      </w:pPr>
      <w:r w:rsidRPr="000C7FA8">
        <w:rPr>
          <w:b/>
          <w:sz w:val="28"/>
          <w:szCs w:val="28"/>
        </w:rPr>
        <w:t>на 201</w:t>
      </w:r>
      <w:r>
        <w:rPr>
          <w:b/>
          <w:sz w:val="28"/>
          <w:szCs w:val="28"/>
        </w:rPr>
        <w:t>9</w:t>
      </w:r>
      <w:r w:rsidRPr="000C7FA8">
        <w:rPr>
          <w:b/>
          <w:sz w:val="28"/>
          <w:szCs w:val="28"/>
        </w:rPr>
        <w:t xml:space="preserve"> рік та прогноз на 20</w:t>
      </w:r>
      <w:r>
        <w:rPr>
          <w:b/>
          <w:sz w:val="28"/>
          <w:szCs w:val="28"/>
        </w:rPr>
        <w:t>20</w:t>
      </w:r>
      <w:r w:rsidRPr="000C7FA8">
        <w:rPr>
          <w:b/>
          <w:sz w:val="28"/>
          <w:szCs w:val="28"/>
        </w:rPr>
        <w:t>-20</w:t>
      </w:r>
      <w:r>
        <w:rPr>
          <w:b/>
          <w:sz w:val="28"/>
          <w:szCs w:val="28"/>
        </w:rPr>
        <w:t>21</w:t>
      </w:r>
      <w:r w:rsidRPr="000C7FA8">
        <w:rPr>
          <w:b/>
          <w:sz w:val="28"/>
          <w:szCs w:val="28"/>
        </w:rPr>
        <w:t xml:space="preserve"> роки</w:t>
      </w:r>
    </w:p>
    <w:p w:rsidR="00DB793E" w:rsidRDefault="00DB793E" w:rsidP="00DB793E">
      <w:pPr>
        <w:rPr>
          <w:b/>
          <w:bCs/>
          <w:sz w:val="32"/>
          <w:szCs w:val="32"/>
        </w:rPr>
      </w:pPr>
    </w:p>
    <w:p w:rsidR="00DB793E" w:rsidRDefault="00DB793E" w:rsidP="00DB793E">
      <w:pPr>
        <w:rPr>
          <w:b/>
          <w:bCs/>
          <w:sz w:val="32"/>
          <w:szCs w:val="32"/>
        </w:rPr>
      </w:pPr>
    </w:p>
    <w:p w:rsidR="00DB793E" w:rsidRPr="000C7FA8" w:rsidRDefault="00DB793E" w:rsidP="00DB793E">
      <w:pPr>
        <w:rPr>
          <w:b/>
          <w:bCs/>
          <w:sz w:val="32"/>
          <w:szCs w:val="32"/>
        </w:rPr>
      </w:pPr>
    </w:p>
    <w:tbl>
      <w:tblPr>
        <w:tblW w:w="9663" w:type="dxa"/>
        <w:tblLook w:val="01E0"/>
      </w:tblPr>
      <w:tblGrid>
        <w:gridCol w:w="5101"/>
        <w:gridCol w:w="4562"/>
      </w:tblGrid>
      <w:tr w:rsidR="00DB793E" w:rsidRPr="00732CF6" w:rsidTr="00697205">
        <w:trPr>
          <w:trHeight w:val="487"/>
        </w:trPr>
        <w:tc>
          <w:tcPr>
            <w:tcW w:w="5101" w:type="dxa"/>
          </w:tcPr>
          <w:p w:rsidR="00DB793E" w:rsidRPr="00732CF6" w:rsidRDefault="00DB793E" w:rsidP="00697205">
            <w:pPr>
              <w:rPr>
                <w:b/>
                <w:bCs/>
              </w:rPr>
            </w:pPr>
          </w:p>
          <w:p w:rsidR="00DB793E" w:rsidRPr="00732CF6" w:rsidRDefault="00DB793E" w:rsidP="00697205">
            <w:pPr>
              <w:rPr>
                <w:b/>
                <w:bCs/>
              </w:rPr>
            </w:pPr>
            <w:r w:rsidRPr="00732CF6">
              <w:rPr>
                <w:b/>
                <w:bCs/>
              </w:rPr>
              <w:t>Погоджено</w:t>
            </w:r>
          </w:p>
          <w:p w:rsidR="00DB793E" w:rsidRPr="00732CF6" w:rsidRDefault="00DB793E" w:rsidP="00697205">
            <w:r w:rsidRPr="00732CF6">
              <w:t>Постійна комісія з питань планування, бюджету, фінансів та регуляторної політики</w:t>
            </w:r>
          </w:p>
          <w:p w:rsidR="00DB793E" w:rsidRPr="00732CF6" w:rsidRDefault="00DB793E" w:rsidP="00697205">
            <w:r w:rsidRPr="00732CF6">
              <w:t>Новороздільської міської ради</w:t>
            </w:r>
          </w:p>
          <w:p w:rsidR="00DB793E" w:rsidRPr="00732CF6" w:rsidRDefault="00DB793E" w:rsidP="00697205"/>
          <w:p w:rsidR="00DB793E" w:rsidRPr="00732CF6" w:rsidRDefault="00DB793E" w:rsidP="00697205">
            <w:pPr>
              <w:rPr>
                <w:b/>
                <w:bCs/>
              </w:rPr>
            </w:pPr>
            <w:r w:rsidRPr="00732CF6">
              <w:rPr>
                <w:b/>
                <w:bCs/>
              </w:rPr>
              <w:t xml:space="preserve"> _______________ </w:t>
            </w:r>
            <w:r w:rsidRPr="00732CF6">
              <w:t>Волчанський В. М.</w:t>
            </w:r>
          </w:p>
          <w:p w:rsidR="00DB793E" w:rsidRPr="00732CF6" w:rsidRDefault="00DB793E" w:rsidP="00697205">
            <w:pPr>
              <w:rPr>
                <w:b/>
                <w:bCs/>
              </w:rPr>
            </w:pPr>
          </w:p>
          <w:p w:rsidR="00DB793E" w:rsidRPr="00732CF6" w:rsidRDefault="00DB793E" w:rsidP="00697205">
            <w:pPr>
              <w:rPr>
                <w:b/>
                <w:bCs/>
                <w:sz w:val="32"/>
                <w:szCs w:val="32"/>
              </w:rPr>
            </w:pPr>
            <w:r w:rsidRPr="00732CF6">
              <w:t xml:space="preserve">   грудня 201</w:t>
            </w:r>
            <w:r>
              <w:t>8</w:t>
            </w:r>
            <w:r w:rsidRPr="00732CF6">
              <w:t xml:space="preserve"> року</w:t>
            </w:r>
          </w:p>
        </w:tc>
        <w:tc>
          <w:tcPr>
            <w:tcW w:w="4562" w:type="dxa"/>
          </w:tcPr>
          <w:p w:rsidR="00DB793E" w:rsidRPr="00732CF6" w:rsidRDefault="00DB793E" w:rsidP="00697205">
            <w:pPr>
              <w:rPr>
                <w:b/>
                <w:bCs/>
              </w:rPr>
            </w:pPr>
          </w:p>
          <w:p w:rsidR="00DB793E" w:rsidRPr="00732CF6" w:rsidRDefault="00DB793E" w:rsidP="00697205">
            <w:pPr>
              <w:rPr>
                <w:b/>
                <w:bCs/>
              </w:rPr>
            </w:pPr>
            <w:r w:rsidRPr="00732CF6">
              <w:rPr>
                <w:b/>
                <w:bCs/>
              </w:rPr>
              <w:t>Погоджено</w:t>
            </w:r>
          </w:p>
          <w:p w:rsidR="00DB793E" w:rsidRPr="00732CF6" w:rsidRDefault="00DB793E" w:rsidP="00697205">
            <w:r w:rsidRPr="00732CF6">
              <w:t>Постійна комісія з питань комунальної власності Новороздільської міської ради</w:t>
            </w:r>
          </w:p>
          <w:p w:rsidR="00DB793E" w:rsidRPr="00732CF6" w:rsidRDefault="00DB793E" w:rsidP="00697205"/>
          <w:p w:rsidR="00DB793E" w:rsidRPr="00732CF6" w:rsidRDefault="00DB793E" w:rsidP="00697205"/>
          <w:p w:rsidR="00DB793E" w:rsidRPr="00732CF6" w:rsidRDefault="00DB793E" w:rsidP="00697205">
            <w:pPr>
              <w:rPr>
                <w:b/>
                <w:bCs/>
              </w:rPr>
            </w:pPr>
            <w:r w:rsidRPr="00732CF6">
              <w:rPr>
                <w:b/>
                <w:bCs/>
              </w:rPr>
              <w:t xml:space="preserve">________________ </w:t>
            </w:r>
            <w:r>
              <w:t>Степанов М.М.</w:t>
            </w:r>
          </w:p>
          <w:p w:rsidR="00DB793E" w:rsidRPr="00732CF6" w:rsidRDefault="00DB793E" w:rsidP="00697205">
            <w:pPr>
              <w:rPr>
                <w:b/>
                <w:bCs/>
              </w:rPr>
            </w:pPr>
          </w:p>
          <w:p w:rsidR="00DB793E" w:rsidRPr="00732CF6" w:rsidRDefault="00DB793E" w:rsidP="00697205">
            <w:pPr>
              <w:rPr>
                <w:b/>
                <w:bCs/>
              </w:rPr>
            </w:pPr>
            <w:r w:rsidRPr="00732CF6">
              <w:t xml:space="preserve">   грудня 201</w:t>
            </w:r>
            <w:r>
              <w:t>8</w:t>
            </w:r>
            <w:r w:rsidRPr="00732CF6">
              <w:t xml:space="preserve"> року</w:t>
            </w:r>
          </w:p>
          <w:p w:rsidR="00DB793E" w:rsidRPr="00732CF6" w:rsidRDefault="00DB793E" w:rsidP="00697205">
            <w:pPr>
              <w:rPr>
                <w:b/>
                <w:bCs/>
                <w:sz w:val="32"/>
                <w:szCs w:val="32"/>
              </w:rPr>
            </w:pPr>
          </w:p>
        </w:tc>
      </w:tr>
      <w:tr w:rsidR="00DB793E" w:rsidRPr="00732CF6" w:rsidTr="00697205">
        <w:trPr>
          <w:trHeight w:val="487"/>
        </w:trPr>
        <w:tc>
          <w:tcPr>
            <w:tcW w:w="5101" w:type="dxa"/>
          </w:tcPr>
          <w:p w:rsidR="00DB793E" w:rsidRPr="00732CF6" w:rsidRDefault="00DB793E" w:rsidP="00697205">
            <w:pPr>
              <w:rPr>
                <w:b/>
                <w:bCs/>
              </w:rPr>
            </w:pPr>
            <w:r w:rsidRPr="00732CF6">
              <w:rPr>
                <w:b/>
                <w:bCs/>
              </w:rPr>
              <w:t>Погоджено</w:t>
            </w:r>
          </w:p>
          <w:p w:rsidR="00DB793E" w:rsidRPr="00732CF6" w:rsidRDefault="00DB793E" w:rsidP="00697205">
            <w:r w:rsidRPr="00732CF6">
              <w:t>Начальник відділу економіки та інвестицій</w:t>
            </w:r>
          </w:p>
          <w:p w:rsidR="00DB793E" w:rsidRPr="00732CF6" w:rsidRDefault="00DB793E" w:rsidP="00697205">
            <w:r w:rsidRPr="00732CF6">
              <w:t>Новороздільської міської ради</w:t>
            </w:r>
          </w:p>
          <w:p w:rsidR="00DB793E" w:rsidRPr="00732CF6" w:rsidRDefault="00DB793E" w:rsidP="00697205"/>
          <w:p w:rsidR="00DB793E" w:rsidRPr="00732CF6" w:rsidRDefault="00DB793E" w:rsidP="00697205"/>
          <w:p w:rsidR="00DB793E" w:rsidRPr="00732CF6" w:rsidRDefault="00DB793E" w:rsidP="00697205">
            <w:r w:rsidRPr="00732CF6">
              <w:t>____________ Гілко Н.І.</w:t>
            </w:r>
          </w:p>
          <w:p w:rsidR="00DB793E" w:rsidRPr="00732CF6" w:rsidRDefault="00DB793E" w:rsidP="00697205"/>
          <w:p w:rsidR="00DB793E" w:rsidRPr="00732CF6" w:rsidRDefault="00DB793E" w:rsidP="00697205">
            <w:pPr>
              <w:rPr>
                <w:b/>
                <w:bCs/>
              </w:rPr>
            </w:pPr>
            <w:r>
              <w:t xml:space="preserve">  </w:t>
            </w:r>
            <w:r w:rsidRPr="00732CF6">
              <w:t xml:space="preserve"> грудня   201</w:t>
            </w:r>
            <w:r>
              <w:t>8</w:t>
            </w:r>
            <w:r w:rsidRPr="00732CF6">
              <w:t xml:space="preserve"> року</w:t>
            </w:r>
          </w:p>
          <w:p w:rsidR="00DB793E" w:rsidRPr="00732CF6" w:rsidRDefault="00DB793E" w:rsidP="00697205">
            <w:pPr>
              <w:rPr>
                <w:b/>
                <w:bCs/>
                <w:sz w:val="32"/>
                <w:szCs w:val="32"/>
              </w:rPr>
            </w:pPr>
          </w:p>
        </w:tc>
        <w:tc>
          <w:tcPr>
            <w:tcW w:w="4562" w:type="dxa"/>
          </w:tcPr>
          <w:p w:rsidR="00DB793E" w:rsidRPr="00732CF6" w:rsidRDefault="00DB793E" w:rsidP="00697205">
            <w:pPr>
              <w:rPr>
                <w:b/>
                <w:bCs/>
              </w:rPr>
            </w:pPr>
          </w:p>
          <w:p w:rsidR="00DB793E" w:rsidRPr="00732CF6" w:rsidRDefault="00DB793E" w:rsidP="00697205">
            <w:pPr>
              <w:rPr>
                <w:b/>
                <w:bCs/>
              </w:rPr>
            </w:pPr>
            <w:r w:rsidRPr="00732CF6">
              <w:rPr>
                <w:b/>
                <w:bCs/>
              </w:rPr>
              <w:t>Погоджено</w:t>
            </w:r>
          </w:p>
          <w:p w:rsidR="00DB793E" w:rsidRPr="00732CF6" w:rsidRDefault="00DB793E" w:rsidP="00697205">
            <w:r w:rsidRPr="00732CF6">
              <w:t>Начальник</w:t>
            </w:r>
          </w:p>
          <w:p w:rsidR="00DB793E" w:rsidRPr="00732CF6" w:rsidRDefault="00DB793E" w:rsidP="00697205">
            <w:r w:rsidRPr="00732CF6">
              <w:t>фінансового управління</w:t>
            </w:r>
          </w:p>
          <w:p w:rsidR="00DB793E" w:rsidRPr="00732CF6" w:rsidRDefault="00DB793E" w:rsidP="00697205">
            <w:r w:rsidRPr="00732CF6">
              <w:t>Новороздільської міської ради</w:t>
            </w:r>
          </w:p>
          <w:p w:rsidR="00DB793E" w:rsidRPr="00732CF6" w:rsidRDefault="00DB793E" w:rsidP="00697205"/>
          <w:p w:rsidR="00DB793E" w:rsidRPr="00732CF6" w:rsidRDefault="00DB793E" w:rsidP="00697205"/>
          <w:p w:rsidR="00DB793E" w:rsidRPr="00732CF6" w:rsidRDefault="00DB793E" w:rsidP="00697205">
            <w:r w:rsidRPr="00732CF6">
              <w:t>__________ Ричагівський І. І.</w:t>
            </w:r>
          </w:p>
          <w:p w:rsidR="00DB793E" w:rsidRPr="00732CF6" w:rsidRDefault="00DB793E" w:rsidP="00697205"/>
          <w:p w:rsidR="00DB793E" w:rsidRPr="00732CF6" w:rsidRDefault="00DB793E" w:rsidP="00697205">
            <w:r w:rsidRPr="00732CF6">
              <w:t xml:space="preserve">   грудня   201</w:t>
            </w:r>
            <w:r>
              <w:t>8</w:t>
            </w:r>
            <w:r w:rsidRPr="00732CF6">
              <w:t xml:space="preserve"> року</w:t>
            </w:r>
          </w:p>
          <w:p w:rsidR="00DB793E" w:rsidRPr="00732CF6" w:rsidRDefault="00DB793E" w:rsidP="00697205">
            <w:pPr>
              <w:rPr>
                <w:b/>
                <w:bCs/>
                <w:sz w:val="32"/>
                <w:szCs w:val="32"/>
              </w:rPr>
            </w:pPr>
          </w:p>
        </w:tc>
      </w:tr>
      <w:tr w:rsidR="00DB793E" w:rsidRPr="00732CF6" w:rsidTr="00697205">
        <w:trPr>
          <w:trHeight w:val="514"/>
        </w:trPr>
        <w:tc>
          <w:tcPr>
            <w:tcW w:w="5101" w:type="dxa"/>
          </w:tcPr>
          <w:p w:rsidR="00DB793E" w:rsidRPr="00732CF6" w:rsidRDefault="00DB793E" w:rsidP="00697205">
            <w:pPr>
              <w:rPr>
                <w:b/>
                <w:bCs/>
              </w:rPr>
            </w:pPr>
            <w:r w:rsidRPr="00732CF6">
              <w:rPr>
                <w:b/>
                <w:bCs/>
              </w:rPr>
              <w:t>Погоджено</w:t>
            </w:r>
          </w:p>
          <w:p w:rsidR="00DB793E" w:rsidRPr="00732CF6" w:rsidRDefault="00DB793E" w:rsidP="00697205">
            <w:r w:rsidRPr="00732CF6">
              <w:t xml:space="preserve">Заступник міського голови </w:t>
            </w:r>
          </w:p>
          <w:p w:rsidR="00DB793E" w:rsidRPr="00732CF6" w:rsidRDefault="00DB793E" w:rsidP="00697205"/>
          <w:p w:rsidR="00DB793E" w:rsidRPr="00732CF6" w:rsidRDefault="00DB793E" w:rsidP="00697205">
            <w:pPr>
              <w:rPr>
                <w:b/>
                <w:bCs/>
              </w:rPr>
            </w:pPr>
          </w:p>
          <w:p w:rsidR="00DB793E" w:rsidRPr="00732CF6" w:rsidRDefault="00DB793E" w:rsidP="00697205">
            <w:pPr>
              <w:rPr>
                <w:b/>
                <w:bCs/>
              </w:rPr>
            </w:pPr>
          </w:p>
          <w:p w:rsidR="00DB793E" w:rsidRPr="00732CF6" w:rsidRDefault="00DB793E" w:rsidP="00697205">
            <w:pPr>
              <w:rPr>
                <w:b/>
                <w:bCs/>
              </w:rPr>
            </w:pPr>
          </w:p>
          <w:p w:rsidR="00DB793E" w:rsidRPr="00732CF6" w:rsidRDefault="00DB793E" w:rsidP="00697205">
            <w:pPr>
              <w:rPr>
                <w:b/>
                <w:bCs/>
              </w:rPr>
            </w:pPr>
            <w:r w:rsidRPr="00732CF6">
              <w:rPr>
                <w:b/>
                <w:bCs/>
              </w:rPr>
              <w:t xml:space="preserve">______________ </w:t>
            </w:r>
            <w:r>
              <w:t>Цюра А.С.</w:t>
            </w:r>
          </w:p>
          <w:p w:rsidR="00DB793E" w:rsidRDefault="00DB793E" w:rsidP="00697205">
            <w:pPr>
              <w:spacing w:after="100" w:afterAutospacing="1"/>
              <w:rPr>
                <w:b/>
                <w:bCs/>
              </w:rPr>
            </w:pPr>
            <w:r w:rsidRPr="00732CF6">
              <w:t xml:space="preserve">  грудня  201</w:t>
            </w:r>
            <w:r>
              <w:t>8</w:t>
            </w:r>
            <w:r w:rsidRPr="00732CF6">
              <w:t xml:space="preserve"> року</w:t>
            </w:r>
          </w:p>
          <w:p w:rsidR="00DB793E" w:rsidRPr="00732CF6" w:rsidRDefault="00DB793E" w:rsidP="00697205">
            <w:pPr>
              <w:rPr>
                <w:b/>
                <w:bCs/>
                <w:sz w:val="32"/>
                <w:szCs w:val="32"/>
              </w:rPr>
            </w:pPr>
          </w:p>
        </w:tc>
        <w:tc>
          <w:tcPr>
            <w:tcW w:w="4562" w:type="dxa"/>
          </w:tcPr>
          <w:p w:rsidR="00DB793E" w:rsidRPr="00732CF6" w:rsidRDefault="00DB793E" w:rsidP="00697205">
            <w:pPr>
              <w:rPr>
                <w:b/>
                <w:bCs/>
              </w:rPr>
            </w:pPr>
          </w:p>
          <w:p w:rsidR="00DB793E" w:rsidRPr="00732CF6" w:rsidRDefault="00DB793E" w:rsidP="00697205">
            <w:pPr>
              <w:rPr>
                <w:b/>
                <w:bCs/>
              </w:rPr>
            </w:pPr>
            <w:r w:rsidRPr="00732CF6">
              <w:rPr>
                <w:b/>
                <w:bCs/>
              </w:rPr>
              <w:t>Розробник програми</w:t>
            </w:r>
          </w:p>
          <w:p w:rsidR="00DB793E" w:rsidRPr="00732CF6" w:rsidRDefault="00DB793E" w:rsidP="00697205">
            <w:r w:rsidRPr="00732CF6">
              <w:t>Виконавчий комітет</w:t>
            </w:r>
          </w:p>
          <w:p w:rsidR="00DB793E" w:rsidRPr="00732CF6" w:rsidRDefault="00DB793E" w:rsidP="00697205">
            <w:r w:rsidRPr="00732CF6">
              <w:t>Новороздільської міської ради</w:t>
            </w:r>
          </w:p>
          <w:p w:rsidR="00DB793E" w:rsidRPr="00732CF6" w:rsidRDefault="00DB793E" w:rsidP="00697205"/>
          <w:p w:rsidR="00DB793E" w:rsidRPr="00732CF6" w:rsidRDefault="00DB793E" w:rsidP="00697205"/>
          <w:p w:rsidR="00DB793E" w:rsidRPr="00732CF6" w:rsidRDefault="00DB793E" w:rsidP="00697205">
            <w:r w:rsidRPr="00732CF6">
              <w:t>___________________ Мелешко А. Р.</w:t>
            </w:r>
          </w:p>
          <w:p w:rsidR="00DB793E" w:rsidRPr="00732CF6" w:rsidRDefault="00DB793E" w:rsidP="00697205"/>
          <w:p w:rsidR="00DB793E" w:rsidRPr="00732CF6" w:rsidRDefault="00DB793E" w:rsidP="00697205">
            <w:r>
              <w:t xml:space="preserve">  </w:t>
            </w:r>
            <w:r w:rsidRPr="00732CF6">
              <w:t xml:space="preserve"> грудня 201</w:t>
            </w:r>
            <w:r>
              <w:t>8</w:t>
            </w:r>
            <w:r w:rsidRPr="00732CF6">
              <w:t xml:space="preserve"> року</w:t>
            </w:r>
          </w:p>
          <w:p w:rsidR="00DB793E" w:rsidRPr="00732CF6" w:rsidRDefault="00DB793E" w:rsidP="00697205">
            <w:pPr>
              <w:rPr>
                <w:b/>
                <w:bCs/>
                <w:sz w:val="32"/>
                <w:szCs w:val="32"/>
              </w:rPr>
            </w:pPr>
          </w:p>
        </w:tc>
      </w:tr>
    </w:tbl>
    <w:p w:rsidR="00DB793E" w:rsidRPr="00732CF6" w:rsidRDefault="00DB793E" w:rsidP="00DB793E">
      <w:pPr>
        <w:rPr>
          <w:b/>
          <w:bCs/>
        </w:rPr>
      </w:pPr>
    </w:p>
    <w:p w:rsidR="00DB793E" w:rsidRDefault="00DB793E" w:rsidP="00DB793E">
      <w:pPr>
        <w:spacing w:after="100" w:afterAutospacing="1"/>
        <w:jc w:val="center"/>
        <w:rPr>
          <w:b/>
          <w:bCs/>
        </w:rPr>
      </w:pPr>
    </w:p>
    <w:p w:rsidR="00DB793E" w:rsidRPr="000B4C4B" w:rsidRDefault="00DB793E" w:rsidP="00DB793E">
      <w:pPr>
        <w:jc w:val="center"/>
        <w:rPr>
          <w:b/>
          <w:bCs/>
        </w:rPr>
      </w:pPr>
      <w:r w:rsidRPr="000B4C4B">
        <w:rPr>
          <w:b/>
          <w:bCs/>
        </w:rPr>
        <w:t>м. Новий Розділ</w:t>
      </w:r>
    </w:p>
    <w:p w:rsidR="00DB793E" w:rsidRPr="000B4C4B" w:rsidRDefault="00DB793E" w:rsidP="00DB793E">
      <w:pPr>
        <w:jc w:val="center"/>
        <w:rPr>
          <w:b/>
          <w:bCs/>
        </w:rPr>
      </w:pPr>
      <w:r w:rsidRPr="000B4C4B">
        <w:rPr>
          <w:b/>
          <w:bCs/>
        </w:rPr>
        <w:t>201</w:t>
      </w:r>
      <w:r>
        <w:rPr>
          <w:b/>
          <w:bCs/>
        </w:rPr>
        <w:t>8</w:t>
      </w:r>
      <w:r w:rsidRPr="000B4C4B">
        <w:rPr>
          <w:b/>
          <w:bCs/>
        </w:rPr>
        <w:t>рік</w:t>
      </w:r>
    </w:p>
    <w:p w:rsidR="00DB793E" w:rsidRDefault="00DB793E" w:rsidP="00DB793E">
      <w:pPr>
        <w:shd w:val="clear" w:color="auto" w:fill="FFFFFF"/>
        <w:spacing w:line="269" w:lineRule="exact"/>
        <w:rPr>
          <w:b/>
        </w:rPr>
      </w:pPr>
    </w:p>
    <w:p w:rsidR="00DB793E" w:rsidRDefault="00DB793E" w:rsidP="00DB793E">
      <w:pPr>
        <w:shd w:val="clear" w:color="auto" w:fill="FFFFFF"/>
        <w:spacing w:line="216" w:lineRule="auto"/>
        <w:jc w:val="center"/>
        <w:rPr>
          <w:bCs/>
          <w:sz w:val="28"/>
          <w:lang w:eastAsia="uk-UA"/>
        </w:rPr>
      </w:pPr>
    </w:p>
    <w:p w:rsidR="00DB793E" w:rsidRPr="00E657C4" w:rsidRDefault="00DB793E" w:rsidP="00DB793E">
      <w:pPr>
        <w:shd w:val="clear" w:color="auto" w:fill="FFFFFF"/>
        <w:spacing w:line="216" w:lineRule="auto"/>
        <w:jc w:val="center"/>
        <w:rPr>
          <w:b/>
          <w:bCs/>
          <w:sz w:val="28"/>
          <w:lang w:eastAsia="uk-UA"/>
        </w:rPr>
      </w:pPr>
      <w:r w:rsidRPr="00E657C4">
        <w:rPr>
          <w:b/>
          <w:bCs/>
          <w:sz w:val="28"/>
          <w:lang w:eastAsia="uk-UA"/>
        </w:rPr>
        <w:t>ПАСПОРТ</w:t>
      </w:r>
    </w:p>
    <w:p w:rsidR="00DB793E" w:rsidRDefault="00DB793E" w:rsidP="00DB793E">
      <w:pPr>
        <w:shd w:val="clear" w:color="auto" w:fill="FFFFFF"/>
        <w:spacing w:line="216" w:lineRule="auto"/>
        <w:jc w:val="center"/>
        <w:rPr>
          <w:b/>
          <w:bCs/>
          <w:lang w:eastAsia="uk-UA"/>
        </w:rPr>
      </w:pPr>
      <w:r w:rsidRPr="00F37950">
        <w:rPr>
          <w:b/>
          <w:bCs/>
          <w:lang w:eastAsia="uk-UA"/>
        </w:rPr>
        <w:t>Програм</w:t>
      </w:r>
      <w:r>
        <w:rPr>
          <w:b/>
          <w:bCs/>
          <w:lang w:eastAsia="uk-UA"/>
        </w:rPr>
        <w:t xml:space="preserve">и </w:t>
      </w:r>
      <w:r w:rsidRPr="00F37950">
        <w:rPr>
          <w:b/>
          <w:bCs/>
          <w:lang w:eastAsia="uk-UA"/>
        </w:rPr>
        <w:t xml:space="preserve">розвитку земельних відносин в місті Новий Розділ </w:t>
      </w:r>
    </w:p>
    <w:p w:rsidR="00DB793E" w:rsidRPr="00324633" w:rsidRDefault="00DB793E" w:rsidP="00DB793E">
      <w:pPr>
        <w:shd w:val="clear" w:color="auto" w:fill="FFFFFF"/>
        <w:spacing w:line="216" w:lineRule="auto"/>
        <w:jc w:val="center"/>
        <w:rPr>
          <w:b/>
          <w:bCs/>
          <w:i/>
          <w:lang w:eastAsia="uk-UA"/>
        </w:rPr>
      </w:pPr>
      <w:r w:rsidRPr="00324633">
        <w:rPr>
          <w:b/>
        </w:rPr>
        <w:t>на 2019 рік та прогноз на 2020-2021 роки</w:t>
      </w:r>
    </w:p>
    <w:p w:rsidR="00DB793E" w:rsidRDefault="00DB793E" w:rsidP="00DB793E">
      <w:pPr>
        <w:shd w:val="clear" w:color="auto" w:fill="FFFFFF"/>
        <w:spacing w:line="216" w:lineRule="auto"/>
        <w:rPr>
          <w:b/>
          <w:bCs/>
          <w:i/>
          <w:lang w:eastAsia="uk-UA"/>
        </w:rPr>
      </w:pPr>
    </w:p>
    <w:p w:rsidR="00DB793E" w:rsidRPr="00E657C4" w:rsidRDefault="00DB793E" w:rsidP="009A1F23">
      <w:pPr>
        <w:pStyle w:val="aff"/>
        <w:numPr>
          <w:ilvl w:val="0"/>
          <w:numId w:val="3"/>
        </w:numPr>
        <w:shd w:val="clear" w:color="auto" w:fill="FFFFFF"/>
        <w:spacing w:after="0" w:line="216" w:lineRule="auto"/>
        <w:rPr>
          <w:rFonts w:ascii="Times New Roman" w:hAnsi="Times New Roman"/>
          <w:bCs/>
          <w:sz w:val="24"/>
          <w:szCs w:val="24"/>
          <w:lang w:val="ru-RU" w:eastAsia="uk-UA"/>
        </w:rPr>
      </w:pPr>
      <w:r w:rsidRPr="00E657C4">
        <w:rPr>
          <w:rFonts w:ascii="Times New Roman" w:hAnsi="Times New Roman"/>
          <w:bCs/>
          <w:sz w:val="24"/>
          <w:szCs w:val="24"/>
          <w:lang w:val="ru-RU" w:eastAsia="uk-UA"/>
        </w:rPr>
        <w:t>Ініціатор розроблення програми – відділ містобудування, архітектури та будівництва</w:t>
      </w:r>
    </w:p>
    <w:p w:rsidR="00DB793E" w:rsidRDefault="00DB793E" w:rsidP="00DB793E">
      <w:pPr>
        <w:pStyle w:val="aff"/>
        <w:shd w:val="clear" w:color="auto" w:fill="FFFFFF"/>
        <w:spacing w:after="0" w:line="216" w:lineRule="auto"/>
        <w:ind w:left="360"/>
        <w:rPr>
          <w:rFonts w:ascii="Times New Roman" w:hAnsi="Times New Roman"/>
          <w:bCs/>
          <w:sz w:val="24"/>
          <w:szCs w:val="24"/>
          <w:lang w:val="ru-RU" w:eastAsia="uk-UA"/>
        </w:rPr>
      </w:pPr>
      <w:r>
        <w:rPr>
          <w:rFonts w:ascii="Times New Roman" w:hAnsi="Times New Roman"/>
          <w:bCs/>
          <w:sz w:val="24"/>
          <w:szCs w:val="24"/>
          <w:lang w:val="ru-RU" w:eastAsia="uk-UA"/>
        </w:rPr>
        <w:t xml:space="preserve">2. </w:t>
      </w:r>
      <w:r w:rsidRPr="006B6347">
        <w:rPr>
          <w:rFonts w:ascii="Times New Roman" w:hAnsi="Times New Roman"/>
          <w:bCs/>
          <w:sz w:val="24"/>
          <w:szCs w:val="24"/>
          <w:lang w:val="ru-RU" w:eastAsia="uk-UA"/>
        </w:rPr>
        <w:t>Дата, номер доку</w:t>
      </w:r>
      <w:r>
        <w:rPr>
          <w:rFonts w:ascii="Times New Roman" w:hAnsi="Times New Roman"/>
          <w:bCs/>
          <w:sz w:val="24"/>
          <w:szCs w:val="24"/>
          <w:lang w:val="ru-RU" w:eastAsia="uk-UA"/>
        </w:rPr>
        <w:t>мента про затвердження програми: рішення сесії №       від    .12.2018 року</w:t>
      </w:r>
    </w:p>
    <w:p w:rsidR="00DB793E" w:rsidRPr="006B6347" w:rsidRDefault="00DB793E" w:rsidP="00DB793E">
      <w:pPr>
        <w:pStyle w:val="aff"/>
        <w:shd w:val="clear" w:color="auto" w:fill="FFFFFF"/>
        <w:spacing w:after="0" w:line="216" w:lineRule="auto"/>
        <w:ind w:left="360"/>
        <w:rPr>
          <w:rFonts w:ascii="Times New Roman" w:hAnsi="Times New Roman"/>
          <w:bCs/>
          <w:sz w:val="24"/>
          <w:szCs w:val="24"/>
          <w:lang w:val="ru-RU" w:eastAsia="uk-UA"/>
        </w:rPr>
      </w:pPr>
      <w:r w:rsidRPr="006B6347">
        <w:rPr>
          <w:rFonts w:ascii="Times New Roman" w:hAnsi="Times New Roman"/>
          <w:bCs/>
          <w:sz w:val="24"/>
          <w:szCs w:val="24"/>
          <w:lang w:val="ru-RU" w:eastAsia="uk-UA"/>
        </w:rPr>
        <w:t>3.   Розробник програми – виконавчий комітет Новороздільської міської ради</w:t>
      </w:r>
    </w:p>
    <w:p w:rsidR="00DB793E" w:rsidRPr="00E657C4" w:rsidRDefault="00DB793E" w:rsidP="00DB793E">
      <w:pPr>
        <w:shd w:val="clear" w:color="auto" w:fill="FFFFFF"/>
        <w:spacing w:line="216" w:lineRule="auto"/>
        <w:rPr>
          <w:bCs/>
          <w:lang w:eastAsia="uk-UA"/>
        </w:rPr>
      </w:pPr>
      <w:r w:rsidRPr="00E657C4">
        <w:rPr>
          <w:bCs/>
          <w:sz w:val="28"/>
          <w:lang w:eastAsia="uk-UA"/>
        </w:rPr>
        <w:t xml:space="preserve">     </w:t>
      </w:r>
      <w:r w:rsidRPr="00E657C4">
        <w:rPr>
          <w:bCs/>
          <w:lang w:eastAsia="uk-UA"/>
        </w:rPr>
        <w:t>4.   Співрозробники програми – виконавчий комітет Новороздільської міської ради</w:t>
      </w:r>
    </w:p>
    <w:p w:rsidR="00DB793E" w:rsidRPr="00E657C4" w:rsidRDefault="00DB793E" w:rsidP="00DB793E">
      <w:pPr>
        <w:shd w:val="clear" w:color="auto" w:fill="FFFFFF"/>
        <w:spacing w:line="216" w:lineRule="auto"/>
        <w:rPr>
          <w:bCs/>
          <w:lang w:eastAsia="uk-UA"/>
        </w:rPr>
      </w:pPr>
      <w:r w:rsidRPr="00E657C4">
        <w:rPr>
          <w:bCs/>
          <w:lang w:eastAsia="uk-UA"/>
        </w:rPr>
        <w:t xml:space="preserve">      5.   Відповідальний виконавець програми – виконавчий комітет Новороздільської міської                ради</w:t>
      </w:r>
    </w:p>
    <w:p w:rsidR="00DB793E" w:rsidRPr="00E657C4" w:rsidRDefault="00DB793E" w:rsidP="00DB793E">
      <w:pPr>
        <w:shd w:val="clear" w:color="auto" w:fill="FFFFFF"/>
        <w:spacing w:line="216" w:lineRule="auto"/>
        <w:rPr>
          <w:bCs/>
          <w:lang w:eastAsia="uk-UA"/>
        </w:rPr>
      </w:pPr>
      <w:r w:rsidRPr="00E657C4">
        <w:rPr>
          <w:bCs/>
          <w:lang w:eastAsia="uk-UA"/>
        </w:rPr>
        <w:t xml:space="preserve">      6.   Учасники програми – виконавчий комітет Новороздільської міської ради, юридичні та фізичні особи</w:t>
      </w:r>
    </w:p>
    <w:p w:rsidR="00DB793E" w:rsidRPr="00E657C4" w:rsidRDefault="00DB793E" w:rsidP="00DB793E">
      <w:pPr>
        <w:shd w:val="clear" w:color="auto" w:fill="FFFFFF"/>
        <w:spacing w:line="216" w:lineRule="auto"/>
        <w:rPr>
          <w:bCs/>
          <w:lang w:eastAsia="uk-UA"/>
        </w:rPr>
      </w:pPr>
      <w:r w:rsidRPr="00E657C4">
        <w:rPr>
          <w:bCs/>
          <w:i/>
          <w:lang w:eastAsia="uk-UA"/>
        </w:rPr>
        <w:t xml:space="preserve">     </w:t>
      </w:r>
      <w:r w:rsidRPr="00E657C4">
        <w:rPr>
          <w:bCs/>
          <w:lang w:eastAsia="uk-UA"/>
        </w:rPr>
        <w:t>7.</w:t>
      </w:r>
      <w:r w:rsidRPr="00E657C4">
        <w:rPr>
          <w:bCs/>
          <w:sz w:val="28"/>
          <w:lang w:eastAsia="uk-UA"/>
        </w:rPr>
        <w:t xml:space="preserve"> </w:t>
      </w:r>
      <w:r w:rsidRPr="00E657C4">
        <w:rPr>
          <w:bCs/>
          <w:lang w:eastAsia="uk-UA"/>
        </w:rPr>
        <w:t>Термін реалізації програми – до 31.12.202</w:t>
      </w:r>
      <w:r>
        <w:rPr>
          <w:bCs/>
          <w:lang w:eastAsia="uk-UA"/>
        </w:rPr>
        <w:t xml:space="preserve">1 </w:t>
      </w:r>
      <w:r w:rsidRPr="00E657C4">
        <w:rPr>
          <w:bCs/>
          <w:lang w:eastAsia="uk-UA"/>
        </w:rPr>
        <w:t>р.</w:t>
      </w:r>
    </w:p>
    <w:p w:rsidR="00DB793E" w:rsidRDefault="00DB793E" w:rsidP="00DB793E">
      <w:pPr>
        <w:shd w:val="clear" w:color="auto" w:fill="FFFFFF"/>
        <w:spacing w:line="216" w:lineRule="auto"/>
        <w:rPr>
          <w:bCs/>
          <w:lang w:eastAsia="uk-UA"/>
        </w:rPr>
      </w:pPr>
      <w:r w:rsidRPr="00E657C4">
        <w:rPr>
          <w:bCs/>
          <w:lang w:eastAsia="uk-UA"/>
        </w:rPr>
        <w:t xml:space="preserve">     8. Етапи виконання програми (для довгострокових програм)</w:t>
      </w:r>
    </w:p>
    <w:p w:rsidR="00DB793E" w:rsidRPr="007F3595" w:rsidRDefault="00DB793E" w:rsidP="00DB793E">
      <w:pPr>
        <w:autoSpaceDE w:val="0"/>
        <w:autoSpaceDN w:val="0"/>
        <w:adjustRightInd w:val="0"/>
        <w:ind w:left="308" w:hanging="308"/>
      </w:pPr>
      <w:r w:rsidRPr="007F3595">
        <w:rPr>
          <w:bCs/>
          <w:lang w:eastAsia="uk-UA"/>
        </w:rPr>
        <w:t xml:space="preserve">     9.</w:t>
      </w:r>
      <w:r w:rsidRPr="007F3595">
        <w:t> Загальний обсяг фінансових ресурсів, необхідних для реалізації  програми, тис. грн.:</w:t>
      </w:r>
    </w:p>
    <w:p w:rsidR="00DB793E" w:rsidRPr="007F3595" w:rsidRDefault="00DB793E" w:rsidP="00DB793E">
      <w:pPr>
        <w:autoSpaceDE w:val="0"/>
        <w:autoSpaceDN w:val="0"/>
        <w:adjustRightInd w:val="0"/>
        <w:ind w:left="308" w:hanging="308"/>
      </w:pPr>
      <w:r w:rsidRPr="007F3595">
        <w:t xml:space="preserve">                                         на 2019рік - 7</w:t>
      </w:r>
      <w:r>
        <w:t>5</w:t>
      </w:r>
      <w:r w:rsidRPr="007F3595">
        <w:t>,4</w:t>
      </w:r>
    </w:p>
    <w:p w:rsidR="00DB793E" w:rsidRPr="007F3595" w:rsidRDefault="00DB793E" w:rsidP="00DB793E">
      <w:pPr>
        <w:autoSpaceDE w:val="0"/>
        <w:autoSpaceDN w:val="0"/>
        <w:adjustRightInd w:val="0"/>
        <w:ind w:left="308" w:hanging="308"/>
      </w:pPr>
      <w:r w:rsidRPr="007F3595">
        <w:t xml:space="preserve">                                         на 2020рік  -  500,0</w:t>
      </w:r>
    </w:p>
    <w:p w:rsidR="00DB793E" w:rsidRPr="007F3595" w:rsidRDefault="00DB793E" w:rsidP="00DB793E">
      <w:pPr>
        <w:autoSpaceDE w:val="0"/>
        <w:autoSpaceDN w:val="0"/>
        <w:adjustRightInd w:val="0"/>
        <w:ind w:left="308" w:hanging="308"/>
      </w:pPr>
      <w:r w:rsidRPr="007F3595">
        <w:t xml:space="preserve">                                         на 2021рік - 100,0</w:t>
      </w:r>
    </w:p>
    <w:p w:rsidR="00DB793E" w:rsidRPr="007F3595" w:rsidRDefault="00DB793E" w:rsidP="00DB793E">
      <w:pPr>
        <w:shd w:val="clear" w:color="auto" w:fill="FFFFFF"/>
        <w:spacing w:line="216" w:lineRule="auto"/>
        <w:rPr>
          <w:bCs/>
          <w:lang w:eastAsia="uk-UA"/>
        </w:rPr>
      </w:pPr>
      <w:r w:rsidRPr="007F3595">
        <w:rPr>
          <w:bCs/>
          <w:lang w:eastAsia="uk-UA"/>
        </w:rPr>
        <w:t>і:</w:t>
      </w:r>
    </w:p>
    <w:p w:rsidR="00DB793E" w:rsidRPr="007F3595" w:rsidRDefault="00DB793E" w:rsidP="00DB793E">
      <w:pPr>
        <w:autoSpaceDE w:val="0"/>
        <w:autoSpaceDN w:val="0"/>
        <w:adjustRightInd w:val="0"/>
        <w:ind w:left="308" w:hanging="308"/>
        <w:rPr>
          <w:bCs/>
          <w:lang w:eastAsia="uk-UA"/>
        </w:rPr>
      </w:pPr>
      <w:r w:rsidRPr="007F3595">
        <w:rPr>
          <w:bCs/>
          <w:lang w:eastAsia="uk-UA"/>
        </w:rPr>
        <w:t xml:space="preserve">      9.1 коштів міського бюджету</w:t>
      </w:r>
      <w:r w:rsidRPr="007F3595">
        <w:t xml:space="preserve">     на 2019рік</w:t>
      </w:r>
      <w:r w:rsidRPr="007F3595">
        <w:rPr>
          <w:bCs/>
          <w:lang w:eastAsia="uk-UA"/>
        </w:rPr>
        <w:t>, тис. грн.:</w:t>
      </w:r>
    </w:p>
    <w:p w:rsidR="00DB793E" w:rsidRPr="007F3595" w:rsidRDefault="00DB793E" w:rsidP="00DB793E">
      <w:pPr>
        <w:shd w:val="clear" w:color="auto" w:fill="FFFFFF"/>
        <w:spacing w:line="216" w:lineRule="auto"/>
        <w:rPr>
          <w:bCs/>
          <w:lang w:eastAsia="uk-UA"/>
        </w:rPr>
      </w:pPr>
      <w:r w:rsidRPr="007F3595">
        <w:rPr>
          <w:bCs/>
          <w:lang w:eastAsia="uk-UA"/>
        </w:rPr>
        <w:t xml:space="preserve">            загальний фонд – 3</w:t>
      </w:r>
      <w:r>
        <w:rPr>
          <w:bCs/>
          <w:lang w:eastAsia="uk-UA"/>
        </w:rPr>
        <w:t>5</w:t>
      </w:r>
      <w:r w:rsidRPr="007F3595">
        <w:rPr>
          <w:bCs/>
          <w:lang w:eastAsia="uk-UA"/>
        </w:rPr>
        <w:t>,0</w:t>
      </w:r>
    </w:p>
    <w:p w:rsidR="00DB793E" w:rsidRPr="007F3595" w:rsidRDefault="00DB793E" w:rsidP="00DB793E">
      <w:pPr>
        <w:shd w:val="clear" w:color="auto" w:fill="FFFFFF"/>
        <w:spacing w:line="216" w:lineRule="auto"/>
        <w:rPr>
          <w:bCs/>
          <w:lang w:eastAsia="uk-UA"/>
        </w:rPr>
      </w:pPr>
      <w:r w:rsidRPr="007F3595">
        <w:rPr>
          <w:bCs/>
          <w:lang w:eastAsia="uk-UA"/>
        </w:rPr>
        <w:t xml:space="preserve">            спеціальний фонд – 5,4 (спецфонд, авансовий внесок)</w:t>
      </w:r>
    </w:p>
    <w:p w:rsidR="00DB793E" w:rsidRPr="007F3595" w:rsidRDefault="00DB793E" w:rsidP="00DB793E">
      <w:pPr>
        <w:shd w:val="clear" w:color="auto" w:fill="FFFFFF"/>
        <w:spacing w:line="216" w:lineRule="auto"/>
        <w:rPr>
          <w:bCs/>
          <w:lang w:eastAsia="uk-UA"/>
        </w:rPr>
      </w:pPr>
      <w:r w:rsidRPr="007F3595">
        <w:rPr>
          <w:bCs/>
          <w:lang w:eastAsia="uk-UA"/>
        </w:rPr>
        <w:t xml:space="preserve">            коштів інших джерел (вказати)     - 35.0</w:t>
      </w:r>
    </w:p>
    <w:p w:rsidR="00DB793E" w:rsidRDefault="00DB793E" w:rsidP="00DB793E">
      <w:pPr>
        <w:shd w:val="clear" w:color="auto" w:fill="FFFFFF"/>
        <w:spacing w:line="216" w:lineRule="auto"/>
        <w:rPr>
          <w:bCs/>
          <w:lang w:eastAsia="uk-UA"/>
        </w:rPr>
      </w:pPr>
    </w:p>
    <w:p w:rsidR="00DB793E" w:rsidRDefault="00DB793E" w:rsidP="00DB793E">
      <w:pPr>
        <w:shd w:val="clear" w:color="auto" w:fill="FFFFFF"/>
        <w:spacing w:line="216" w:lineRule="auto"/>
        <w:rPr>
          <w:bCs/>
          <w:lang w:eastAsia="uk-UA"/>
        </w:rPr>
      </w:pPr>
    </w:p>
    <w:p w:rsidR="00DB793E" w:rsidRDefault="00DB793E" w:rsidP="00DB793E">
      <w:pPr>
        <w:shd w:val="clear" w:color="auto" w:fill="FFFFFF"/>
        <w:spacing w:line="216" w:lineRule="auto"/>
        <w:rPr>
          <w:bCs/>
          <w:lang w:eastAsia="uk-UA"/>
        </w:rPr>
      </w:pPr>
    </w:p>
    <w:p w:rsidR="00DB793E" w:rsidRDefault="00DB793E" w:rsidP="00DB793E">
      <w:pPr>
        <w:shd w:val="clear" w:color="auto" w:fill="FFFFFF"/>
        <w:spacing w:line="216" w:lineRule="auto"/>
        <w:rPr>
          <w:bCs/>
          <w:lang w:eastAsia="uk-UA"/>
        </w:rPr>
      </w:pPr>
    </w:p>
    <w:p w:rsidR="00DB793E" w:rsidRPr="000B635E" w:rsidRDefault="00DB793E" w:rsidP="00DB793E">
      <w:pPr>
        <w:pStyle w:val="aff1"/>
        <w:rPr>
          <w:rFonts w:ascii="Times New Roman" w:hAnsi="Times New Roman"/>
          <w:b/>
          <w:sz w:val="24"/>
          <w:szCs w:val="24"/>
        </w:rPr>
      </w:pPr>
      <w:r w:rsidRPr="000B635E">
        <w:rPr>
          <w:rFonts w:ascii="Times New Roman" w:hAnsi="Times New Roman"/>
          <w:b/>
          <w:sz w:val="24"/>
          <w:szCs w:val="24"/>
        </w:rPr>
        <w:t xml:space="preserve">Керівник установи – </w:t>
      </w:r>
    </w:p>
    <w:p w:rsidR="00DB793E" w:rsidRPr="000B635E" w:rsidRDefault="00DB793E" w:rsidP="00DB793E">
      <w:pPr>
        <w:pStyle w:val="aff1"/>
        <w:rPr>
          <w:rFonts w:ascii="Times New Roman" w:hAnsi="Times New Roman"/>
          <w:b/>
          <w:sz w:val="24"/>
          <w:szCs w:val="24"/>
        </w:rPr>
      </w:pPr>
      <w:r w:rsidRPr="000B635E">
        <w:rPr>
          <w:rFonts w:ascii="Times New Roman" w:hAnsi="Times New Roman"/>
          <w:b/>
          <w:sz w:val="24"/>
          <w:szCs w:val="24"/>
        </w:rPr>
        <w:t>головного розпорядника коштів                                                            А.Р. Мелешко</w:t>
      </w:r>
      <w:r w:rsidRPr="000B635E">
        <w:rPr>
          <w:rFonts w:ascii="Times New Roman" w:hAnsi="Times New Roman"/>
          <w:b/>
          <w:sz w:val="24"/>
          <w:szCs w:val="24"/>
        </w:rPr>
        <w:br/>
      </w:r>
      <w:r w:rsidRPr="000B635E">
        <w:rPr>
          <w:rFonts w:ascii="Times New Roman" w:hAnsi="Times New Roman"/>
          <w:b/>
          <w:sz w:val="24"/>
          <w:szCs w:val="24"/>
        </w:rPr>
        <w:br/>
      </w:r>
      <w:r w:rsidRPr="000B635E">
        <w:rPr>
          <w:rFonts w:ascii="Times New Roman" w:hAnsi="Times New Roman"/>
          <w:b/>
          <w:sz w:val="24"/>
          <w:szCs w:val="24"/>
        </w:rPr>
        <w:br/>
      </w:r>
      <w:r w:rsidRPr="000B635E">
        <w:rPr>
          <w:rFonts w:ascii="Times New Roman" w:hAnsi="Times New Roman"/>
          <w:b/>
          <w:sz w:val="24"/>
          <w:szCs w:val="24"/>
        </w:rPr>
        <w:br/>
        <w:t xml:space="preserve">Відповідальний </w:t>
      </w:r>
    </w:p>
    <w:p w:rsidR="00DB793E" w:rsidRPr="006B6347" w:rsidRDefault="00DB793E" w:rsidP="00DB793E">
      <w:pPr>
        <w:shd w:val="clear" w:color="auto" w:fill="FFFFFF"/>
        <w:spacing w:line="216" w:lineRule="auto"/>
        <w:rPr>
          <w:b/>
          <w:bCs/>
          <w:lang w:eastAsia="uk-UA"/>
        </w:rPr>
      </w:pPr>
      <w:r w:rsidRPr="000B635E">
        <w:rPr>
          <w:b/>
        </w:rPr>
        <w:t xml:space="preserve">виконавець заходів                                                                                </w:t>
      </w:r>
      <w:r>
        <w:rPr>
          <w:b/>
        </w:rPr>
        <w:t xml:space="preserve">  </w:t>
      </w:r>
      <w:r w:rsidRPr="000B635E">
        <w:rPr>
          <w:b/>
        </w:rPr>
        <w:t>А.Р. Мелешко</w:t>
      </w:r>
      <w:r w:rsidRPr="000B635E">
        <w:rPr>
          <w:b/>
        </w:rPr>
        <w:br/>
      </w:r>
    </w:p>
    <w:p w:rsidR="00DB793E" w:rsidRPr="00D8613F" w:rsidRDefault="00DB793E" w:rsidP="00DB793E">
      <w:pPr>
        <w:shd w:val="clear" w:color="auto" w:fill="FFFFFF"/>
        <w:spacing w:line="216" w:lineRule="auto"/>
        <w:rPr>
          <w:b/>
          <w:bCs/>
          <w:lang w:eastAsia="uk-UA"/>
        </w:rPr>
      </w:pPr>
    </w:p>
    <w:p w:rsidR="00DB793E" w:rsidRDefault="00DB793E" w:rsidP="00DB793E">
      <w:pPr>
        <w:shd w:val="clear" w:color="auto" w:fill="FFFFFF"/>
        <w:spacing w:line="216" w:lineRule="auto"/>
        <w:rPr>
          <w:bCs/>
          <w:lang w:eastAsia="uk-UA"/>
        </w:rPr>
      </w:pPr>
    </w:p>
    <w:p w:rsidR="00DB793E" w:rsidRPr="00F37950" w:rsidRDefault="00DB793E" w:rsidP="00DB793E">
      <w:pPr>
        <w:shd w:val="clear" w:color="auto" w:fill="FFFFFF"/>
        <w:spacing w:line="216" w:lineRule="auto"/>
        <w:rPr>
          <w:bCs/>
          <w:lang w:eastAsia="uk-UA"/>
        </w:rPr>
      </w:pPr>
    </w:p>
    <w:p w:rsidR="00DB793E" w:rsidRDefault="00DB793E" w:rsidP="00DB793E">
      <w:pPr>
        <w:shd w:val="clear" w:color="auto" w:fill="FFFFFF"/>
        <w:spacing w:line="216" w:lineRule="auto"/>
        <w:rPr>
          <w:b/>
          <w:bCs/>
          <w:i/>
          <w:sz w:val="28"/>
          <w:lang w:eastAsia="uk-UA"/>
        </w:rPr>
      </w:pPr>
    </w:p>
    <w:p w:rsidR="00DB793E" w:rsidRDefault="00DB793E" w:rsidP="00DB793E">
      <w:pPr>
        <w:shd w:val="clear" w:color="auto" w:fill="FFFFFF"/>
        <w:spacing w:line="216" w:lineRule="auto"/>
        <w:rPr>
          <w:b/>
          <w:bCs/>
          <w:i/>
          <w:sz w:val="28"/>
          <w:lang w:eastAsia="uk-UA"/>
        </w:rPr>
      </w:pPr>
    </w:p>
    <w:p w:rsidR="00DB793E" w:rsidRDefault="00DB793E" w:rsidP="00DB793E">
      <w:pPr>
        <w:shd w:val="clear" w:color="auto" w:fill="FFFFFF"/>
        <w:spacing w:line="216" w:lineRule="auto"/>
        <w:rPr>
          <w:b/>
          <w:bCs/>
          <w:i/>
          <w:sz w:val="28"/>
          <w:lang w:eastAsia="uk-UA"/>
        </w:rPr>
      </w:pPr>
    </w:p>
    <w:p w:rsidR="00DB793E" w:rsidRDefault="00DB793E" w:rsidP="00DB793E">
      <w:pPr>
        <w:shd w:val="clear" w:color="auto" w:fill="FFFFFF"/>
        <w:spacing w:line="216" w:lineRule="auto"/>
        <w:rPr>
          <w:b/>
          <w:bCs/>
          <w:i/>
          <w:sz w:val="28"/>
          <w:lang w:eastAsia="uk-UA"/>
        </w:rPr>
      </w:pPr>
    </w:p>
    <w:p w:rsidR="00DB793E" w:rsidRDefault="00DB793E" w:rsidP="00DB793E">
      <w:pPr>
        <w:shd w:val="clear" w:color="auto" w:fill="FFFFFF"/>
        <w:spacing w:line="216" w:lineRule="auto"/>
        <w:rPr>
          <w:b/>
          <w:bCs/>
          <w:i/>
          <w:sz w:val="28"/>
          <w:lang w:eastAsia="uk-UA"/>
        </w:rPr>
      </w:pPr>
    </w:p>
    <w:p w:rsidR="00DB793E" w:rsidRDefault="00DB793E" w:rsidP="00DB793E">
      <w:pPr>
        <w:shd w:val="clear" w:color="auto" w:fill="FFFFFF"/>
        <w:spacing w:line="216" w:lineRule="auto"/>
        <w:rPr>
          <w:b/>
          <w:bCs/>
          <w:i/>
          <w:sz w:val="28"/>
          <w:lang w:eastAsia="uk-UA"/>
        </w:rPr>
      </w:pPr>
    </w:p>
    <w:p w:rsidR="00DB793E" w:rsidRDefault="00DB793E" w:rsidP="00DB793E">
      <w:pPr>
        <w:shd w:val="clear" w:color="auto" w:fill="FFFFFF"/>
        <w:spacing w:line="216" w:lineRule="auto"/>
        <w:rPr>
          <w:b/>
          <w:bCs/>
          <w:i/>
          <w:sz w:val="28"/>
          <w:lang w:eastAsia="uk-UA"/>
        </w:rPr>
      </w:pPr>
    </w:p>
    <w:p w:rsidR="00DB793E" w:rsidRDefault="00DB793E" w:rsidP="00DB793E">
      <w:pPr>
        <w:shd w:val="clear" w:color="auto" w:fill="FFFFFF"/>
        <w:spacing w:line="216" w:lineRule="auto"/>
        <w:rPr>
          <w:b/>
          <w:bCs/>
          <w:i/>
          <w:sz w:val="28"/>
          <w:lang w:eastAsia="uk-UA"/>
        </w:rPr>
      </w:pPr>
    </w:p>
    <w:p w:rsidR="00DB793E" w:rsidRDefault="00DB793E" w:rsidP="00DB793E">
      <w:pPr>
        <w:shd w:val="clear" w:color="auto" w:fill="FFFFFF"/>
        <w:spacing w:line="216" w:lineRule="auto"/>
        <w:rPr>
          <w:b/>
          <w:bCs/>
          <w:i/>
          <w:sz w:val="28"/>
          <w:lang w:eastAsia="uk-UA"/>
        </w:rPr>
      </w:pPr>
    </w:p>
    <w:p w:rsidR="00DB793E" w:rsidRDefault="00DB793E" w:rsidP="00DB793E">
      <w:pPr>
        <w:shd w:val="clear" w:color="auto" w:fill="FFFFFF"/>
        <w:spacing w:line="216" w:lineRule="auto"/>
        <w:rPr>
          <w:b/>
          <w:bCs/>
          <w:i/>
          <w:sz w:val="28"/>
          <w:lang w:eastAsia="uk-UA"/>
        </w:rPr>
      </w:pPr>
    </w:p>
    <w:p w:rsidR="00DB793E" w:rsidRDefault="00DB793E" w:rsidP="00DB793E">
      <w:pPr>
        <w:shd w:val="clear" w:color="auto" w:fill="FFFFFF"/>
        <w:spacing w:line="216" w:lineRule="auto"/>
        <w:rPr>
          <w:b/>
          <w:bCs/>
          <w:i/>
          <w:sz w:val="28"/>
          <w:lang w:eastAsia="uk-UA"/>
        </w:rPr>
      </w:pPr>
    </w:p>
    <w:p w:rsidR="00DB793E" w:rsidRDefault="00DB793E" w:rsidP="00DB793E">
      <w:pPr>
        <w:shd w:val="clear" w:color="auto" w:fill="FFFFFF"/>
        <w:spacing w:line="216" w:lineRule="auto"/>
        <w:rPr>
          <w:b/>
          <w:bCs/>
          <w:i/>
          <w:sz w:val="28"/>
          <w:lang w:eastAsia="uk-UA"/>
        </w:rPr>
      </w:pPr>
    </w:p>
    <w:p w:rsidR="00DB793E" w:rsidRDefault="00DB793E" w:rsidP="00DB793E">
      <w:pPr>
        <w:shd w:val="clear" w:color="auto" w:fill="FFFFFF"/>
        <w:spacing w:line="216" w:lineRule="auto"/>
        <w:rPr>
          <w:b/>
          <w:bCs/>
          <w:i/>
          <w:sz w:val="28"/>
          <w:lang w:eastAsia="uk-UA"/>
        </w:rPr>
      </w:pPr>
    </w:p>
    <w:p w:rsidR="00DB793E" w:rsidRDefault="00DB793E" w:rsidP="00DB793E">
      <w:pPr>
        <w:shd w:val="clear" w:color="auto" w:fill="FFFFFF"/>
        <w:spacing w:line="216" w:lineRule="auto"/>
        <w:rPr>
          <w:b/>
          <w:bCs/>
          <w:i/>
          <w:sz w:val="28"/>
          <w:lang w:eastAsia="uk-UA"/>
        </w:rPr>
      </w:pPr>
    </w:p>
    <w:p w:rsidR="00DB793E" w:rsidRPr="00333A10" w:rsidRDefault="00DB793E" w:rsidP="00DB793E">
      <w:pPr>
        <w:shd w:val="clear" w:color="auto" w:fill="FFFFFF"/>
        <w:spacing w:line="216" w:lineRule="auto"/>
        <w:rPr>
          <w:b/>
          <w:bCs/>
          <w:i/>
          <w:sz w:val="28"/>
          <w:lang w:val="uk-UA" w:eastAsia="uk-UA"/>
        </w:rPr>
      </w:pPr>
    </w:p>
    <w:p w:rsidR="00DB793E" w:rsidRPr="004238B5" w:rsidRDefault="00DB793E" w:rsidP="00DB793E">
      <w:pPr>
        <w:shd w:val="clear" w:color="auto" w:fill="FFFFFF"/>
        <w:spacing w:line="216" w:lineRule="auto"/>
        <w:jc w:val="center"/>
        <w:rPr>
          <w:b/>
          <w:bCs/>
          <w:lang w:eastAsia="uk-UA"/>
        </w:rPr>
      </w:pPr>
      <w:r w:rsidRPr="004238B5">
        <w:rPr>
          <w:b/>
          <w:bCs/>
          <w:lang w:eastAsia="uk-UA"/>
        </w:rPr>
        <w:lastRenderedPageBreak/>
        <w:t xml:space="preserve">Визначення проблеми, на </w:t>
      </w:r>
      <w:r>
        <w:rPr>
          <w:b/>
          <w:bCs/>
          <w:lang w:eastAsia="uk-UA"/>
        </w:rPr>
        <w:t>розв'</w:t>
      </w:r>
      <w:r w:rsidRPr="004238B5">
        <w:rPr>
          <w:b/>
          <w:bCs/>
          <w:lang w:eastAsia="uk-UA"/>
        </w:rPr>
        <w:t xml:space="preserve"> </w:t>
      </w:r>
      <w:r>
        <w:rPr>
          <w:b/>
          <w:bCs/>
          <w:lang w:eastAsia="uk-UA"/>
        </w:rPr>
        <w:t xml:space="preserve">язання якої </w:t>
      </w:r>
      <w:r w:rsidRPr="004238B5">
        <w:rPr>
          <w:b/>
          <w:bCs/>
          <w:lang w:eastAsia="uk-UA"/>
        </w:rPr>
        <w:t>спрямована п</w:t>
      </w:r>
      <w:r>
        <w:rPr>
          <w:b/>
          <w:bCs/>
          <w:lang w:eastAsia="uk-UA"/>
        </w:rPr>
        <w:t>рограма</w:t>
      </w:r>
    </w:p>
    <w:p w:rsidR="00DB793E" w:rsidRDefault="00DB793E" w:rsidP="00DB793E">
      <w:pPr>
        <w:overflowPunct w:val="0"/>
        <w:autoSpaceDE w:val="0"/>
        <w:autoSpaceDN w:val="0"/>
        <w:adjustRightInd w:val="0"/>
        <w:ind w:firstLine="709"/>
        <w:jc w:val="both"/>
        <w:rPr>
          <w:bCs/>
          <w:lang w:eastAsia="uk-UA"/>
        </w:rPr>
      </w:pPr>
      <w:r w:rsidRPr="000C7FA8">
        <w:rPr>
          <w:bCs/>
          <w:lang w:eastAsia="uk-UA"/>
        </w:rPr>
        <w:t xml:space="preserve">Дана Програма спрямована на вирішення </w:t>
      </w:r>
      <w:r>
        <w:rPr>
          <w:bCs/>
          <w:lang w:eastAsia="uk-UA"/>
        </w:rPr>
        <w:t>земельних відносин на території м.Новий Розділ в сфері оренди землі, передачі землі комунальної власності у приватну власність, впровадження прозорих економічних методів регулювання земельних відносин на місцевому рівні, наповнення міського бюджету, встановлення меж населених пунктів, виготовлення нової нормативної грошової оцінки земель міста.</w:t>
      </w:r>
    </w:p>
    <w:p w:rsidR="00DB793E" w:rsidRDefault="00DB793E" w:rsidP="00DB793E">
      <w:pPr>
        <w:overflowPunct w:val="0"/>
        <w:autoSpaceDE w:val="0"/>
        <w:autoSpaceDN w:val="0"/>
        <w:adjustRightInd w:val="0"/>
        <w:ind w:firstLine="709"/>
        <w:jc w:val="both"/>
        <w:rPr>
          <w:bCs/>
          <w:lang w:eastAsia="uk-UA"/>
        </w:rPr>
      </w:pPr>
      <w:r>
        <w:rPr>
          <w:bCs/>
          <w:lang w:eastAsia="uk-UA"/>
        </w:rPr>
        <w:t xml:space="preserve"> Вирішення проблем</w:t>
      </w:r>
      <w:r w:rsidRPr="000C7FA8">
        <w:rPr>
          <w:bCs/>
          <w:lang w:eastAsia="uk-UA"/>
        </w:rPr>
        <w:t xml:space="preserve"> можливе шляхом </w:t>
      </w:r>
      <w:r>
        <w:rPr>
          <w:bCs/>
          <w:lang w:eastAsia="uk-UA"/>
        </w:rPr>
        <w:t>проведення ряду заходів, які потребують фінансування із міського бюджету, це:</w:t>
      </w:r>
    </w:p>
    <w:p w:rsidR="00DB793E" w:rsidRDefault="00DB793E" w:rsidP="00DB793E">
      <w:pPr>
        <w:overflowPunct w:val="0"/>
        <w:autoSpaceDE w:val="0"/>
        <w:autoSpaceDN w:val="0"/>
        <w:adjustRightInd w:val="0"/>
        <w:ind w:firstLine="709"/>
        <w:jc w:val="both"/>
        <w:rPr>
          <w:bCs/>
          <w:lang w:eastAsia="uk-UA"/>
        </w:rPr>
      </w:pPr>
      <w:r>
        <w:rPr>
          <w:bCs/>
          <w:lang w:eastAsia="uk-UA"/>
        </w:rPr>
        <w:t>- проведення експертних оцінок землі з метою її продажу:</w:t>
      </w:r>
    </w:p>
    <w:p w:rsidR="00DB793E" w:rsidRDefault="00DB793E" w:rsidP="00DB793E">
      <w:pPr>
        <w:overflowPunct w:val="0"/>
        <w:autoSpaceDE w:val="0"/>
        <w:autoSpaceDN w:val="0"/>
        <w:adjustRightInd w:val="0"/>
        <w:ind w:firstLine="709"/>
        <w:jc w:val="both"/>
        <w:rPr>
          <w:bCs/>
          <w:lang w:eastAsia="uk-UA"/>
        </w:rPr>
      </w:pPr>
      <w:r>
        <w:rPr>
          <w:bCs/>
          <w:lang w:eastAsia="uk-UA"/>
        </w:rPr>
        <w:t>- виготовлення технічної документації на земельну ділянку комунальної власності, забезпечення надходження в бюджет;</w:t>
      </w:r>
    </w:p>
    <w:p w:rsidR="00DB793E" w:rsidRDefault="00DB793E" w:rsidP="00DB793E">
      <w:pPr>
        <w:overflowPunct w:val="0"/>
        <w:autoSpaceDE w:val="0"/>
        <w:autoSpaceDN w:val="0"/>
        <w:adjustRightInd w:val="0"/>
        <w:ind w:firstLine="709"/>
        <w:jc w:val="both"/>
        <w:rPr>
          <w:bCs/>
          <w:lang w:eastAsia="uk-UA"/>
        </w:rPr>
      </w:pPr>
      <w:r>
        <w:rPr>
          <w:bCs/>
          <w:lang w:eastAsia="uk-UA"/>
        </w:rPr>
        <w:t>- встановлення меж міста Новий Розділ</w:t>
      </w:r>
    </w:p>
    <w:p w:rsidR="00DB793E" w:rsidRDefault="00DB793E" w:rsidP="00DB793E">
      <w:pPr>
        <w:overflowPunct w:val="0"/>
        <w:autoSpaceDE w:val="0"/>
        <w:autoSpaceDN w:val="0"/>
        <w:adjustRightInd w:val="0"/>
        <w:ind w:firstLine="709"/>
        <w:jc w:val="both"/>
        <w:rPr>
          <w:bCs/>
          <w:lang w:eastAsia="uk-UA"/>
        </w:rPr>
      </w:pPr>
      <w:r>
        <w:rPr>
          <w:bCs/>
          <w:lang w:eastAsia="uk-UA"/>
        </w:rPr>
        <w:t>- виготовлення нормативної грошової оцінки земель міста.</w:t>
      </w:r>
    </w:p>
    <w:p w:rsidR="00DB793E" w:rsidRDefault="00DB793E" w:rsidP="00DB793E">
      <w:pPr>
        <w:overflowPunct w:val="0"/>
        <w:autoSpaceDE w:val="0"/>
        <w:autoSpaceDN w:val="0"/>
        <w:adjustRightInd w:val="0"/>
        <w:ind w:firstLine="709"/>
        <w:jc w:val="center"/>
        <w:rPr>
          <w:b/>
          <w:bCs/>
          <w:lang w:eastAsia="uk-UA"/>
        </w:rPr>
      </w:pPr>
    </w:p>
    <w:p w:rsidR="00DB793E" w:rsidRPr="004238B5" w:rsidRDefault="00DB793E" w:rsidP="00DB793E">
      <w:pPr>
        <w:overflowPunct w:val="0"/>
        <w:autoSpaceDE w:val="0"/>
        <w:autoSpaceDN w:val="0"/>
        <w:adjustRightInd w:val="0"/>
        <w:ind w:firstLine="709"/>
        <w:jc w:val="center"/>
        <w:rPr>
          <w:b/>
          <w:bCs/>
          <w:i/>
          <w:sz w:val="28"/>
          <w:lang w:eastAsia="uk-UA"/>
        </w:rPr>
      </w:pPr>
      <w:r w:rsidRPr="004238B5">
        <w:rPr>
          <w:b/>
          <w:bCs/>
          <w:lang w:eastAsia="uk-UA"/>
        </w:rPr>
        <w:t>Мета</w:t>
      </w:r>
    </w:p>
    <w:p w:rsidR="00DB793E" w:rsidRDefault="00DB793E" w:rsidP="00DB793E">
      <w:pPr>
        <w:overflowPunct w:val="0"/>
        <w:autoSpaceDE w:val="0"/>
        <w:autoSpaceDN w:val="0"/>
        <w:adjustRightInd w:val="0"/>
        <w:ind w:firstLine="709"/>
        <w:jc w:val="both"/>
        <w:rPr>
          <w:bCs/>
          <w:lang w:eastAsia="uk-UA"/>
        </w:rPr>
      </w:pPr>
      <w:r>
        <w:rPr>
          <w:b/>
          <w:bCs/>
          <w:i/>
          <w:sz w:val="28"/>
          <w:lang w:eastAsia="uk-UA"/>
        </w:rPr>
        <w:t xml:space="preserve">  </w:t>
      </w:r>
      <w:r w:rsidRPr="00750E9B">
        <w:rPr>
          <w:bCs/>
          <w:lang w:eastAsia="uk-UA"/>
        </w:rPr>
        <w:t>Основна мета</w:t>
      </w:r>
      <w:r>
        <w:rPr>
          <w:bCs/>
          <w:lang w:eastAsia="uk-UA"/>
        </w:rPr>
        <w:t xml:space="preserve"> Програми - це забезпечення найбільш ефективного використання земельних ресурсів міста та наповнення міського бюджету м. Новий Розділ.</w:t>
      </w:r>
    </w:p>
    <w:p w:rsidR="00DB793E" w:rsidRDefault="00DB793E" w:rsidP="00DB793E">
      <w:pPr>
        <w:overflowPunct w:val="0"/>
        <w:autoSpaceDE w:val="0"/>
        <w:autoSpaceDN w:val="0"/>
        <w:adjustRightInd w:val="0"/>
        <w:ind w:firstLine="709"/>
        <w:jc w:val="both"/>
        <w:rPr>
          <w:bCs/>
          <w:lang w:eastAsia="uk-UA"/>
        </w:rPr>
      </w:pPr>
    </w:p>
    <w:p w:rsidR="00DB793E" w:rsidRDefault="00DB793E" w:rsidP="00DB793E">
      <w:pPr>
        <w:overflowPunct w:val="0"/>
        <w:autoSpaceDE w:val="0"/>
        <w:autoSpaceDN w:val="0"/>
        <w:adjustRightInd w:val="0"/>
        <w:ind w:firstLine="709"/>
        <w:jc w:val="both"/>
        <w:rPr>
          <w:bCs/>
          <w:lang w:eastAsia="uk-UA"/>
        </w:rPr>
      </w:pPr>
      <w:r>
        <w:rPr>
          <w:b/>
          <w:bCs/>
          <w:lang w:eastAsia="uk-UA"/>
        </w:rPr>
        <w:t xml:space="preserve">Відповідальним виконавцем Програми </w:t>
      </w:r>
      <w:r w:rsidRPr="006B3047">
        <w:rPr>
          <w:bCs/>
          <w:lang w:eastAsia="uk-UA"/>
        </w:rPr>
        <w:t>є виконавчий комітет Новороздільської міської ради</w:t>
      </w:r>
      <w:r>
        <w:rPr>
          <w:bCs/>
          <w:lang w:eastAsia="uk-UA"/>
        </w:rPr>
        <w:t>.</w:t>
      </w:r>
    </w:p>
    <w:p w:rsidR="00DB793E" w:rsidRDefault="00DB793E" w:rsidP="00DB793E">
      <w:pPr>
        <w:overflowPunct w:val="0"/>
        <w:autoSpaceDE w:val="0"/>
        <w:autoSpaceDN w:val="0"/>
        <w:adjustRightInd w:val="0"/>
        <w:ind w:firstLine="709"/>
        <w:jc w:val="both"/>
        <w:rPr>
          <w:bCs/>
          <w:lang w:eastAsia="uk-UA"/>
        </w:rPr>
      </w:pPr>
    </w:p>
    <w:p w:rsidR="00DB793E" w:rsidRPr="006B3047" w:rsidRDefault="00DB793E" w:rsidP="00DB793E">
      <w:pPr>
        <w:overflowPunct w:val="0"/>
        <w:autoSpaceDE w:val="0"/>
        <w:autoSpaceDN w:val="0"/>
        <w:adjustRightInd w:val="0"/>
        <w:ind w:firstLine="709"/>
        <w:jc w:val="center"/>
        <w:rPr>
          <w:bCs/>
          <w:lang w:eastAsia="uk-UA"/>
        </w:rPr>
      </w:pPr>
      <w:r w:rsidRPr="006B3047">
        <w:rPr>
          <w:b/>
          <w:bCs/>
          <w:lang w:eastAsia="uk-UA"/>
        </w:rPr>
        <w:t>Координація та контроль за ходом виконання Програми</w:t>
      </w:r>
    </w:p>
    <w:p w:rsidR="00DB793E" w:rsidRPr="000C7FA8" w:rsidRDefault="00DB793E" w:rsidP="00DB793E">
      <w:pPr>
        <w:overflowPunct w:val="0"/>
        <w:autoSpaceDE w:val="0"/>
        <w:autoSpaceDN w:val="0"/>
        <w:adjustRightInd w:val="0"/>
        <w:ind w:firstLine="709"/>
        <w:jc w:val="both"/>
        <w:rPr>
          <w:szCs w:val="26"/>
          <w:lang w:eastAsia="uk-UA"/>
        </w:rPr>
      </w:pPr>
      <w:r w:rsidRPr="000C7FA8">
        <w:rPr>
          <w:szCs w:val="26"/>
          <w:lang w:eastAsia="uk-UA"/>
        </w:rPr>
        <w:t>Координацію виконання Програми</w:t>
      </w:r>
      <w:r>
        <w:rPr>
          <w:szCs w:val="26"/>
          <w:lang w:eastAsia="uk-UA"/>
        </w:rPr>
        <w:t xml:space="preserve"> здійснює відділ містобудування, архітектури та будівництва</w:t>
      </w:r>
      <w:r w:rsidRPr="000C7FA8">
        <w:rPr>
          <w:szCs w:val="26"/>
          <w:lang w:eastAsia="uk-UA"/>
        </w:rPr>
        <w:t xml:space="preserve"> Новороздільської міської ради</w:t>
      </w:r>
      <w:r>
        <w:rPr>
          <w:szCs w:val="26"/>
          <w:lang w:eastAsia="uk-UA"/>
        </w:rPr>
        <w:t>.</w:t>
      </w:r>
    </w:p>
    <w:p w:rsidR="00DB793E" w:rsidRPr="000C7FA8" w:rsidRDefault="00DB793E" w:rsidP="00DB793E">
      <w:pPr>
        <w:overflowPunct w:val="0"/>
        <w:autoSpaceDE w:val="0"/>
        <w:autoSpaceDN w:val="0"/>
        <w:adjustRightInd w:val="0"/>
        <w:ind w:firstLine="709"/>
        <w:jc w:val="both"/>
        <w:rPr>
          <w:szCs w:val="26"/>
          <w:lang w:eastAsia="uk-UA"/>
        </w:rPr>
      </w:pPr>
      <w:r w:rsidRPr="000C7FA8">
        <w:rPr>
          <w:szCs w:val="26"/>
          <w:lang w:eastAsia="uk-UA"/>
        </w:rPr>
        <w:t>Контроль за виконанням Програми здійснює</w:t>
      </w:r>
      <w:r>
        <w:rPr>
          <w:szCs w:val="26"/>
          <w:lang w:eastAsia="uk-UA"/>
        </w:rPr>
        <w:t xml:space="preserve"> виконавчий комітет Новороздільської міської ради</w:t>
      </w:r>
      <w:r w:rsidRPr="000C7FA8">
        <w:rPr>
          <w:szCs w:val="26"/>
          <w:lang w:eastAsia="uk-UA"/>
        </w:rPr>
        <w:t xml:space="preserve">, фінансове управління Новороздільської міської ради, постійна депутатська комісія з питань </w:t>
      </w:r>
      <w:r>
        <w:rPr>
          <w:szCs w:val="26"/>
          <w:lang w:eastAsia="uk-UA"/>
        </w:rPr>
        <w:t xml:space="preserve">комунальної власності, постійна депутатська комісія </w:t>
      </w:r>
      <w:r w:rsidRPr="000C7FA8">
        <w:rPr>
          <w:szCs w:val="26"/>
          <w:lang w:eastAsia="uk-UA"/>
        </w:rPr>
        <w:t>з питань планування, бюджету, фінансів та регуляторної політики</w:t>
      </w:r>
      <w:r>
        <w:rPr>
          <w:szCs w:val="26"/>
          <w:lang w:eastAsia="uk-UA"/>
        </w:rPr>
        <w:t>.</w:t>
      </w:r>
    </w:p>
    <w:p w:rsidR="00DB793E" w:rsidRPr="000C7FA8" w:rsidRDefault="00DB793E" w:rsidP="00DB793E">
      <w:pPr>
        <w:ind w:firstLine="709"/>
        <w:jc w:val="both"/>
        <w:rPr>
          <w:b/>
          <w:szCs w:val="26"/>
          <w:lang w:eastAsia="uk-UA"/>
        </w:rPr>
      </w:pPr>
    </w:p>
    <w:p w:rsidR="00DB793E" w:rsidRPr="000C7FA8" w:rsidRDefault="00DB793E" w:rsidP="00DB793E">
      <w:pPr>
        <w:overflowPunct w:val="0"/>
        <w:autoSpaceDE w:val="0"/>
        <w:autoSpaceDN w:val="0"/>
        <w:adjustRightInd w:val="0"/>
        <w:ind w:firstLine="709"/>
        <w:jc w:val="both"/>
        <w:rPr>
          <w:color w:val="0000FF"/>
          <w:lang w:eastAsia="uk-UA"/>
        </w:rPr>
      </w:pPr>
    </w:p>
    <w:p w:rsidR="00DB793E" w:rsidRPr="000C7FA8" w:rsidRDefault="00DB793E" w:rsidP="00DB793E">
      <w:pPr>
        <w:overflowPunct w:val="0"/>
        <w:autoSpaceDE w:val="0"/>
        <w:autoSpaceDN w:val="0"/>
        <w:adjustRightInd w:val="0"/>
        <w:ind w:firstLine="709"/>
        <w:jc w:val="both"/>
        <w:rPr>
          <w:color w:val="0000FF"/>
          <w:lang w:eastAsia="uk-UA"/>
        </w:rPr>
      </w:pPr>
    </w:p>
    <w:p w:rsidR="00DB793E" w:rsidRPr="000C7FA8" w:rsidRDefault="00DB793E" w:rsidP="00DB793E">
      <w:pPr>
        <w:overflowPunct w:val="0"/>
        <w:autoSpaceDE w:val="0"/>
        <w:autoSpaceDN w:val="0"/>
        <w:adjustRightInd w:val="0"/>
        <w:spacing w:after="75" w:line="225" w:lineRule="atLeast"/>
        <w:jc w:val="both"/>
        <w:rPr>
          <w:color w:val="0000FF"/>
          <w:lang w:eastAsia="uk-UA"/>
        </w:rPr>
      </w:pPr>
    </w:p>
    <w:p w:rsidR="00DB793E" w:rsidRPr="00634C65" w:rsidRDefault="00DB793E" w:rsidP="00DB793E">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rPr>
      </w:pPr>
      <w:r w:rsidRPr="00634C65">
        <w:rPr>
          <w:b/>
        </w:rPr>
        <w:t>МІСЬКИЙ ГОЛОВА</w:t>
      </w:r>
      <w:r w:rsidRPr="00634C65">
        <w:rPr>
          <w:b/>
        </w:rPr>
        <w:tab/>
      </w:r>
      <w:r w:rsidRPr="00634C65">
        <w:rPr>
          <w:b/>
        </w:rPr>
        <w:tab/>
      </w:r>
      <w:r w:rsidRPr="00634C65">
        <w:rPr>
          <w:b/>
        </w:rPr>
        <w:tab/>
      </w:r>
      <w:r w:rsidRPr="00634C65">
        <w:rPr>
          <w:b/>
        </w:rPr>
        <w:tab/>
        <w:t>А.Р.</w:t>
      </w:r>
      <w:r>
        <w:rPr>
          <w:b/>
        </w:rPr>
        <w:t xml:space="preserve"> </w:t>
      </w:r>
      <w:r w:rsidRPr="00634C65">
        <w:rPr>
          <w:b/>
        </w:rPr>
        <w:t>МЕЛЕШКО</w:t>
      </w:r>
    </w:p>
    <w:p w:rsidR="00DB793E" w:rsidRPr="00634C65" w:rsidRDefault="00DB793E" w:rsidP="00DB793E">
      <w:pPr>
        <w:jc w:val="both"/>
        <w:rPr>
          <w:b/>
          <w:spacing w:val="-20"/>
          <w:w w:val="122"/>
        </w:rPr>
        <w:sectPr w:rsidR="00DB793E" w:rsidRPr="00634C65">
          <w:footnotePr>
            <w:numFmt w:val="chicago"/>
            <w:numRestart w:val="eachPage"/>
          </w:footnotePr>
          <w:pgSz w:w="11909" w:h="16834"/>
          <w:pgMar w:top="360" w:right="749" w:bottom="720" w:left="1260" w:header="708" w:footer="708" w:gutter="0"/>
          <w:cols w:space="720"/>
        </w:sectPr>
      </w:pPr>
    </w:p>
    <w:p w:rsidR="00DB793E" w:rsidRPr="00EC6E85" w:rsidRDefault="00DB793E" w:rsidP="00DB793E">
      <w:pPr>
        <w:pStyle w:val="aff"/>
        <w:autoSpaceDE w:val="0"/>
        <w:autoSpaceDN w:val="0"/>
        <w:adjustRightInd w:val="0"/>
        <w:spacing w:after="0" w:line="240" w:lineRule="auto"/>
        <w:jc w:val="center"/>
        <w:rPr>
          <w:rFonts w:ascii="Times New Roman" w:hAnsi="Times New Roman"/>
          <w:b/>
          <w:bCs/>
          <w:sz w:val="24"/>
          <w:szCs w:val="24"/>
          <w:lang w:eastAsia="uk-UA"/>
        </w:rPr>
      </w:pPr>
      <w:r w:rsidRPr="00EC6E85">
        <w:rPr>
          <w:rFonts w:ascii="Times New Roman" w:hAnsi="Times New Roman"/>
          <w:b/>
          <w:bCs/>
          <w:sz w:val="24"/>
          <w:szCs w:val="24"/>
          <w:lang w:eastAsia="uk-UA"/>
        </w:rPr>
        <w:lastRenderedPageBreak/>
        <w:t>Перелік завдань, заходів та показників міської (бюджетної) цільової програми</w:t>
      </w:r>
    </w:p>
    <w:p w:rsidR="00DB793E" w:rsidRPr="00324633" w:rsidRDefault="00DB793E" w:rsidP="00DB793E">
      <w:pPr>
        <w:shd w:val="clear" w:color="auto" w:fill="FFFFFF"/>
        <w:spacing w:line="216" w:lineRule="auto"/>
        <w:jc w:val="center"/>
        <w:rPr>
          <w:b/>
          <w:bCs/>
          <w:i/>
          <w:lang w:eastAsia="uk-UA"/>
        </w:rPr>
      </w:pPr>
      <w:r>
        <w:rPr>
          <w:b/>
          <w:bCs/>
          <w:lang w:eastAsia="uk-UA"/>
        </w:rPr>
        <w:t xml:space="preserve">розвитку земельних відносин у місті Новий Розділ </w:t>
      </w:r>
      <w:r w:rsidRPr="00324633">
        <w:rPr>
          <w:b/>
        </w:rPr>
        <w:t>на 2019 рік та прогноз на 2020-2021 роки</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
        <w:gridCol w:w="391"/>
        <w:gridCol w:w="29"/>
        <w:gridCol w:w="2655"/>
        <w:gridCol w:w="9"/>
        <w:gridCol w:w="2242"/>
        <w:gridCol w:w="3405"/>
        <w:gridCol w:w="17"/>
        <w:gridCol w:w="1843"/>
        <w:gridCol w:w="10"/>
        <w:gridCol w:w="1265"/>
        <w:gridCol w:w="11"/>
        <w:gridCol w:w="1249"/>
        <w:gridCol w:w="26"/>
        <w:gridCol w:w="2270"/>
      </w:tblGrid>
      <w:tr w:rsidR="00DB793E" w:rsidRPr="00732CF6" w:rsidTr="00697205">
        <w:trPr>
          <w:cantSplit/>
          <w:trHeight w:val="308"/>
        </w:trPr>
        <w:tc>
          <w:tcPr>
            <w:tcW w:w="420" w:type="dxa"/>
            <w:gridSpan w:val="2"/>
            <w:vMerge w:val="restart"/>
            <w:vAlign w:val="center"/>
          </w:tcPr>
          <w:p w:rsidR="00DB793E" w:rsidRPr="000C7FA8" w:rsidRDefault="00DB793E" w:rsidP="00697205">
            <w:pPr>
              <w:autoSpaceDE w:val="0"/>
              <w:autoSpaceDN w:val="0"/>
              <w:adjustRightInd w:val="0"/>
              <w:spacing w:line="216" w:lineRule="auto"/>
              <w:jc w:val="center"/>
              <w:rPr>
                <w:b/>
                <w:lang w:eastAsia="uk-UA"/>
              </w:rPr>
            </w:pPr>
            <w:r w:rsidRPr="000C7FA8">
              <w:rPr>
                <w:b/>
                <w:lang w:eastAsia="uk-UA"/>
              </w:rPr>
              <w:t>№ з/п</w:t>
            </w:r>
          </w:p>
        </w:tc>
        <w:tc>
          <w:tcPr>
            <w:tcW w:w="2693" w:type="dxa"/>
            <w:gridSpan w:val="3"/>
            <w:vMerge w:val="restart"/>
            <w:vAlign w:val="center"/>
          </w:tcPr>
          <w:p w:rsidR="00DB793E" w:rsidRPr="000C7FA8" w:rsidRDefault="00DB793E" w:rsidP="00697205">
            <w:pPr>
              <w:autoSpaceDE w:val="0"/>
              <w:autoSpaceDN w:val="0"/>
              <w:adjustRightInd w:val="0"/>
              <w:spacing w:line="216" w:lineRule="auto"/>
              <w:jc w:val="center"/>
              <w:rPr>
                <w:b/>
                <w:lang w:eastAsia="uk-UA"/>
              </w:rPr>
            </w:pPr>
            <w:r w:rsidRPr="000C7FA8">
              <w:rPr>
                <w:b/>
                <w:lang w:eastAsia="uk-UA"/>
              </w:rPr>
              <w:t xml:space="preserve">Назва завдання </w:t>
            </w:r>
          </w:p>
        </w:tc>
        <w:tc>
          <w:tcPr>
            <w:tcW w:w="2242" w:type="dxa"/>
            <w:vMerge w:val="restart"/>
            <w:vAlign w:val="center"/>
          </w:tcPr>
          <w:p w:rsidR="00DB793E" w:rsidRPr="000C7FA8" w:rsidRDefault="00DB793E" w:rsidP="00697205">
            <w:pPr>
              <w:autoSpaceDE w:val="0"/>
              <w:autoSpaceDN w:val="0"/>
              <w:adjustRightInd w:val="0"/>
              <w:spacing w:line="216" w:lineRule="auto"/>
              <w:jc w:val="center"/>
              <w:rPr>
                <w:b/>
                <w:lang w:eastAsia="uk-UA"/>
              </w:rPr>
            </w:pPr>
            <w:r w:rsidRPr="000C7FA8">
              <w:rPr>
                <w:b/>
                <w:lang w:eastAsia="uk-UA"/>
              </w:rPr>
              <w:t xml:space="preserve">Перелік заходів завдання </w:t>
            </w:r>
          </w:p>
        </w:tc>
        <w:tc>
          <w:tcPr>
            <w:tcW w:w="3422" w:type="dxa"/>
            <w:gridSpan w:val="2"/>
            <w:vMerge w:val="restart"/>
            <w:vAlign w:val="center"/>
          </w:tcPr>
          <w:p w:rsidR="00DB793E" w:rsidRPr="000C7FA8" w:rsidRDefault="00DB793E" w:rsidP="00697205">
            <w:pPr>
              <w:autoSpaceDE w:val="0"/>
              <w:autoSpaceDN w:val="0"/>
              <w:adjustRightInd w:val="0"/>
              <w:spacing w:line="192" w:lineRule="auto"/>
              <w:jc w:val="center"/>
              <w:rPr>
                <w:b/>
                <w:lang w:eastAsia="uk-UA"/>
              </w:rPr>
            </w:pPr>
            <w:r w:rsidRPr="000C7FA8">
              <w:rPr>
                <w:b/>
                <w:lang w:eastAsia="uk-UA"/>
              </w:rPr>
              <w:t xml:space="preserve">Показники виконання заходу, один. виміру </w:t>
            </w:r>
          </w:p>
        </w:tc>
        <w:tc>
          <w:tcPr>
            <w:tcW w:w="1853" w:type="dxa"/>
            <w:gridSpan w:val="2"/>
            <w:vMerge w:val="restart"/>
            <w:vAlign w:val="center"/>
          </w:tcPr>
          <w:p w:rsidR="00DB793E" w:rsidRPr="000C7FA8" w:rsidRDefault="00DB793E" w:rsidP="00697205">
            <w:pPr>
              <w:autoSpaceDE w:val="0"/>
              <w:autoSpaceDN w:val="0"/>
              <w:adjustRightInd w:val="0"/>
              <w:spacing w:line="192" w:lineRule="auto"/>
              <w:jc w:val="center"/>
              <w:rPr>
                <w:b/>
                <w:lang w:eastAsia="uk-UA"/>
              </w:rPr>
            </w:pPr>
            <w:r w:rsidRPr="000C7FA8">
              <w:rPr>
                <w:b/>
                <w:lang w:eastAsia="uk-UA"/>
              </w:rPr>
              <w:t>Виконавець заходу, показника</w:t>
            </w:r>
          </w:p>
        </w:tc>
        <w:tc>
          <w:tcPr>
            <w:tcW w:w="2551" w:type="dxa"/>
            <w:gridSpan w:val="4"/>
            <w:vAlign w:val="center"/>
          </w:tcPr>
          <w:p w:rsidR="00DB793E" w:rsidRPr="000C7FA8" w:rsidRDefault="00DB793E" w:rsidP="00697205">
            <w:pPr>
              <w:autoSpaceDE w:val="0"/>
              <w:autoSpaceDN w:val="0"/>
              <w:adjustRightInd w:val="0"/>
              <w:spacing w:line="216" w:lineRule="auto"/>
              <w:jc w:val="center"/>
              <w:rPr>
                <w:b/>
                <w:lang w:eastAsia="uk-UA"/>
              </w:rPr>
            </w:pPr>
            <w:r w:rsidRPr="000C7FA8">
              <w:rPr>
                <w:b/>
                <w:lang w:eastAsia="uk-UA"/>
              </w:rPr>
              <w:t xml:space="preserve">Фінансування </w:t>
            </w:r>
          </w:p>
        </w:tc>
        <w:tc>
          <w:tcPr>
            <w:tcW w:w="2270" w:type="dxa"/>
            <w:vMerge w:val="restart"/>
            <w:vAlign w:val="center"/>
          </w:tcPr>
          <w:p w:rsidR="00DB793E" w:rsidRPr="000C7FA8" w:rsidRDefault="00DB793E" w:rsidP="00697205">
            <w:pPr>
              <w:autoSpaceDE w:val="0"/>
              <w:autoSpaceDN w:val="0"/>
              <w:adjustRightInd w:val="0"/>
              <w:spacing w:line="216" w:lineRule="auto"/>
              <w:jc w:val="center"/>
              <w:rPr>
                <w:b/>
                <w:lang w:eastAsia="uk-UA"/>
              </w:rPr>
            </w:pPr>
            <w:r w:rsidRPr="000C7FA8">
              <w:rPr>
                <w:b/>
                <w:lang w:eastAsia="uk-UA"/>
              </w:rPr>
              <w:t>Очікуваний результат</w:t>
            </w:r>
          </w:p>
        </w:tc>
      </w:tr>
      <w:tr w:rsidR="00DB793E" w:rsidRPr="00732CF6" w:rsidTr="00697205">
        <w:trPr>
          <w:cantSplit/>
          <w:trHeight w:val="268"/>
        </w:trPr>
        <w:tc>
          <w:tcPr>
            <w:tcW w:w="420" w:type="dxa"/>
            <w:gridSpan w:val="2"/>
            <w:vMerge/>
            <w:vAlign w:val="center"/>
          </w:tcPr>
          <w:p w:rsidR="00DB793E" w:rsidRPr="000C7FA8" w:rsidRDefault="00DB793E" w:rsidP="00697205">
            <w:pPr>
              <w:rPr>
                <w:b/>
                <w:lang w:eastAsia="uk-UA"/>
              </w:rPr>
            </w:pPr>
          </w:p>
        </w:tc>
        <w:tc>
          <w:tcPr>
            <w:tcW w:w="2693" w:type="dxa"/>
            <w:gridSpan w:val="3"/>
            <w:vMerge/>
            <w:vAlign w:val="center"/>
          </w:tcPr>
          <w:p w:rsidR="00DB793E" w:rsidRPr="000C7FA8" w:rsidRDefault="00DB793E" w:rsidP="00697205">
            <w:pPr>
              <w:rPr>
                <w:b/>
                <w:lang w:eastAsia="uk-UA"/>
              </w:rPr>
            </w:pPr>
          </w:p>
        </w:tc>
        <w:tc>
          <w:tcPr>
            <w:tcW w:w="2242" w:type="dxa"/>
            <w:vMerge/>
            <w:vAlign w:val="center"/>
          </w:tcPr>
          <w:p w:rsidR="00DB793E" w:rsidRPr="000C7FA8" w:rsidRDefault="00DB793E" w:rsidP="00697205">
            <w:pPr>
              <w:rPr>
                <w:b/>
                <w:lang w:eastAsia="uk-UA"/>
              </w:rPr>
            </w:pPr>
          </w:p>
        </w:tc>
        <w:tc>
          <w:tcPr>
            <w:tcW w:w="3422" w:type="dxa"/>
            <w:gridSpan w:val="2"/>
            <w:vMerge/>
            <w:vAlign w:val="center"/>
          </w:tcPr>
          <w:p w:rsidR="00DB793E" w:rsidRPr="000C7FA8" w:rsidRDefault="00DB793E" w:rsidP="00697205">
            <w:pPr>
              <w:rPr>
                <w:b/>
                <w:lang w:eastAsia="uk-UA"/>
              </w:rPr>
            </w:pPr>
          </w:p>
        </w:tc>
        <w:tc>
          <w:tcPr>
            <w:tcW w:w="1853" w:type="dxa"/>
            <w:gridSpan w:val="2"/>
            <w:vMerge/>
            <w:vAlign w:val="center"/>
          </w:tcPr>
          <w:p w:rsidR="00DB793E" w:rsidRPr="000C7FA8" w:rsidRDefault="00DB793E" w:rsidP="00697205">
            <w:pPr>
              <w:rPr>
                <w:b/>
                <w:lang w:eastAsia="uk-UA"/>
              </w:rPr>
            </w:pPr>
          </w:p>
        </w:tc>
        <w:tc>
          <w:tcPr>
            <w:tcW w:w="1276" w:type="dxa"/>
            <w:gridSpan w:val="2"/>
            <w:vAlign w:val="center"/>
          </w:tcPr>
          <w:p w:rsidR="00DB793E" w:rsidRPr="000C7FA8" w:rsidRDefault="00DB793E" w:rsidP="00697205">
            <w:pPr>
              <w:autoSpaceDE w:val="0"/>
              <w:autoSpaceDN w:val="0"/>
              <w:adjustRightInd w:val="0"/>
              <w:jc w:val="center"/>
              <w:rPr>
                <w:b/>
                <w:lang w:eastAsia="uk-UA"/>
              </w:rPr>
            </w:pPr>
            <w:r w:rsidRPr="000C7FA8">
              <w:rPr>
                <w:b/>
                <w:lang w:eastAsia="uk-UA"/>
              </w:rPr>
              <w:t xml:space="preserve">Джерела </w:t>
            </w:r>
          </w:p>
        </w:tc>
        <w:tc>
          <w:tcPr>
            <w:tcW w:w="1275" w:type="dxa"/>
            <w:gridSpan w:val="2"/>
            <w:vAlign w:val="center"/>
          </w:tcPr>
          <w:p w:rsidR="00DB793E" w:rsidRPr="000C7FA8" w:rsidRDefault="00DB793E" w:rsidP="00697205">
            <w:pPr>
              <w:autoSpaceDE w:val="0"/>
              <w:autoSpaceDN w:val="0"/>
              <w:adjustRightInd w:val="0"/>
              <w:ind w:right="-108"/>
              <w:jc w:val="center"/>
              <w:rPr>
                <w:b/>
                <w:lang w:eastAsia="uk-UA"/>
              </w:rPr>
            </w:pPr>
            <w:r w:rsidRPr="000C7FA8">
              <w:rPr>
                <w:b/>
                <w:lang w:eastAsia="uk-UA"/>
              </w:rPr>
              <w:t>Обсяги</w:t>
            </w:r>
          </w:p>
          <w:p w:rsidR="00DB793E" w:rsidRPr="000C7FA8" w:rsidRDefault="00DB793E" w:rsidP="00697205">
            <w:pPr>
              <w:autoSpaceDE w:val="0"/>
              <w:autoSpaceDN w:val="0"/>
              <w:adjustRightInd w:val="0"/>
              <w:ind w:right="-108"/>
              <w:jc w:val="center"/>
              <w:rPr>
                <w:b/>
                <w:lang w:eastAsia="uk-UA"/>
              </w:rPr>
            </w:pPr>
            <w:r w:rsidRPr="000C7FA8">
              <w:rPr>
                <w:b/>
                <w:lang w:eastAsia="uk-UA"/>
              </w:rPr>
              <w:t>тис. грн.</w:t>
            </w:r>
          </w:p>
        </w:tc>
        <w:tc>
          <w:tcPr>
            <w:tcW w:w="2270" w:type="dxa"/>
            <w:vMerge/>
            <w:vAlign w:val="center"/>
          </w:tcPr>
          <w:p w:rsidR="00DB793E" w:rsidRPr="000C7FA8" w:rsidRDefault="00DB793E" w:rsidP="00697205">
            <w:pPr>
              <w:rPr>
                <w:b/>
                <w:lang w:eastAsia="uk-UA"/>
              </w:rPr>
            </w:pPr>
          </w:p>
        </w:tc>
      </w:tr>
      <w:tr w:rsidR="00DB793E" w:rsidRPr="00732CF6" w:rsidTr="00697205">
        <w:trPr>
          <w:cantSplit/>
          <w:trHeight w:val="367"/>
        </w:trPr>
        <w:tc>
          <w:tcPr>
            <w:tcW w:w="15451" w:type="dxa"/>
            <w:gridSpan w:val="15"/>
          </w:tcPr>
          <w:p w:rsidR="00DB793E" w:rsidRPr="00E657C4" w:rsidRDefault="00DB793E" w:rsidP="00697205">
            <w:pPr>
              <w:autoSpaceDE w:val="0"/>
              <w:autoSpaceDN w:val="0"/>
              <w:adjustRightInd w:val="0"/>
              <w:jc w:val="center"/>
              <w:rPr>
                <w:b/>
                <w:lang w:eastAsia="uk-UA"/>
              </w:rPr>
            </w:pPr>
            <w:r w:rsidRPr="00324633">
              <w:rPr>
                <w:b/>
              </w:rPr>
              <w:t>2019</w:t>
            </w:r>
            <w:r>
              <w:rPr>
                <w:b/>
              </w:rPr>
              <w:t>р.</w:t>
            </w:r>
          </w:p>
        </w:tc>
      </w:tr>
      <w:tr w:rsidR="00DB793E" w:rsidRPr="00732CF6" w:rsidTr="00697205">
        <w:trPr>
          <w:cantSplit/>
          <w:trHeight w:val="342"/>
        </w:trPr>
        <w:tc>
          <w:tcPr>
            <w:tcW w:w="420" w:type="dxa"/>
            <w:gridSpan w:val="2"/>
            <w:vMerge w:val="restart"/>
          </w:tcPr>
          <w:p w:rsidR="00DB793E" w:rsidRPr="00E657C4" w:rsidRDefault="00DB793E" w:rsidP="00697205">
            <w:pPr>
              <w:autoSpaceDE w:val="0"/>
              <w:autoSpaceDN w:val="0"/>
              <w:adjustRightInd w:val="0"/>
              <w:ind w:left="-250"/>
              <w:jc w:val="center"/>
              <w:rPr>
                <w:b/>
                <w:lang w:eastAsia="uk-UA"/>
              </w:rPr>
            </w:pPr>
            <w:r w:rsidRPr="00E657C4">
              <w:rPr>
                <w:b/>
                <w:lang w:eastAsia="uk-UA"/>
              </w:rPr>
              <w:t>1.</w:t>
            </w:r>
          </w:p>
        </w:tc>
        <w:tc>
          <w:tcPr>
            <w:tcW w:w="2693" w:type="dxa"/>
            <w:gridSpan w:val="3"/>
            <w:vMerge w:val="restart"/>
          </w:tcPr>
          <w:p w:rsidR="00DB793E" w:rsidRPr="00324633" w:rsidRDefault="00DB793E" w:rsidP="00697205">
            <w:pPr>
              <w:autoSpaceDE w:val="0"/>
              <w:autoSpaceDN w:val="0"/>
              <w:adjustRightInd w:val="0"/>
              <w:rPr>
                <w:b/>
                <w:lang w:eastAsia="uk-UA"/>
              </w:rPr>
            </w:pPr>
            <w:r w:rsidRPr="00324633">
              <w:rPr>
                <w:b/>
                <w:lang w:eastAsia="uk-UA"/>
              </w:rPr>
              <w:t>Завдання 1</w:t>
            </w:r>
          </w:p>
          <w:p w:rsidR="00DB793E" w:rsidRPr="00324633" w:rsidRDefault="00DB793E" w:rsidP="00697205">
            <w:pPr>
              <w:autoSpaceDE w:val="0"/>
              <w:autoSpaceDN w:val="0"/>
              <w:adjustRightInd w:val="0"/>
              <w:rPr>
                <w:lang w:eastAsia="uk-UA"/>
              </w:rPr>
            </w:pPr>
            <w:r w:rsidRPr="00324633">
              <w:rPr>
                <w:lang w:eastAsia="uk-UA"/>
              </w:rPr>
              <w:t xml:space="preserve">Наповнення спеціального фонду міського бюджету від продажу земельної ділянки по </w:t>
            </w:r>
            <w:r>
              <w:rPr>
                <w:lang w:eastAsia="uk-UA"/>
              </w:rPr>
              <w:t>вул.. І.Франка, 4-А</w:t>
            </w:r>
            <w:r w:rsidRPr="00324633">
              <w:rPr>
                <w:lang w:eastAsia="uk-UA"/>
              </w:rPr>
              <w:t xml:space="preserve">  для </w:t>
            </w:r>
            <w:r>
              <w:rPr>
                <w:lang w:eastAsia="uk-UA"/>
              </w:rPr>
              <w:t>обслуговува</w:t>
            </w:r>
            <w:r w:rsidRPr="00324633">
              <w:rPr>
                <w:lang w:eastAsia="uk-UA"/>
              </w:rPr>
              <w:t xml:space="preserve">ння </w:t>
            </w:r>
            <w:r>
              <w:rPr>
                <w:lang w:eastAsia="uk-UA"/>
              </w:rPr>
              <w:t xml:space="preserve">у </w:t>
            </w:r>
            <w:r w:rsidRPr="00324633">
              <w:rPr>
                <w:lang w:eastAsia="uk-UA"/>
              </w:rPr>
              <w:t>власній будівлі</w:t>
            </w:r>
            <w:r>
              <w:rPr>
                <w:lang w:eastAsia="uk-UA"/>
              </w:rPr>
              <w:t xml:space="preserve"> </w:t>
            </w:r>
            <w:r w:rsidRPr="00324633">
              <w:rPr>
                <w:lang w:eastAsia="uk-UA"/>
              </w:rPr>
              <w:t xml:space="preserve">ательє </w:t>
            </w:r>
            <w:r>
              <w:rPr>
                <w:lang w:eastAsia="uk-UA"/>
              </w:rPr>
              <w:t xml:space="preserve">«Юність» </w:t>
            </w:r>
            <w:r w:rsidRPr="00324633">
              <w:rPr>
                <w:lang w:eastAsia="uk-UA"/>
              </w:rPr>
              <w:t xml:space="preserve"> </w:t>
            </w:r>
          </w:p>
          <w:p w:rsidR="00DB793E" w:rsidRPr="00324633" w:rsidRDefault="00DB793E" w:rsidP="00697205">
            <w:pPr>
              <w:autoSpaceDE w:val="0"/>
              <w:autoSpaceDN w:val="0"/>
              <w:adjustRightInd w:val="0"/>
              <w:rPr>
                <w:lang w:eastAsia="uk-UA"/>
              </w:rPr>
            </w:pPr>
          </w:p>
        </w:tc>
        <w:tc>
          <w:tcPr>
            <w:tcW w:w="2242" w:type="dxa"/>
            <w:vMerge w:val="restart"/>
          </w:tcPr>
          <w:p w:rsidR="00DB793E" w:rsidRPr="00E657C4" w:rsidRDefault="00DB793E" w:rsidP="00697205">
            <w:pPr>
              <w:autoSpaceDE w:val="0"/>
              <w:autoSpaceDN w:val="0"/>
              <w:adjustRightInd w:val="0"/>
              <w:rPr>
                <w:b/>
                <w:lang w:eastAsia="uk-UA"/>
              </w:rPr>
            </w:pPr>
            <w:r w:rsidRPr="00E657C4">
              <w:rPr>
                <w:b/>
                <w:lang w:eastAsia="uk-UA"/>
              </w:rPr>
              <w:t>Захід 1</w:t>
            </w:r>
          </w:p>
          <w:p w:rsidR="00DB793E" w:rsidRPr="00E657C4" w:rsidRDefault="00DB793E" w:rsidP="00697205">
            <w:pPr>
              <w:autoSpaceDE w:val="0"/>
              <w:autoSpaceDN w:val="0"/>
              <w:adjustRightInd w:val="0"/>
              <w:rPr>
                <w:b/>
                <w:lang w:eastAsia="uk-UA"/>
              </w:rPr>
            </w:pPr>
            <w:r w:rsidRPr="00E657C4">
              <w:rPr>
                <w:lang w:eastAsia="uk-UA"/>
              </w:rPr>
              <w:t>Проведення експертної грошової  оцінки земельної ділянки</w:t>
            </w:r>
          </w:p>
        </w:tc>
        <w:tc>
          <w:tcPr>
            <w:tcW w:w="3422" w:type="dxa"/>
            <w:gridSpan w:val="2"/>
          </w:tcPr>
          <w:p w:rsidR="00DB793E" w:rsidRPr="00E657C4" w:rsidRDefault="00DB793E" w:rsidP="00697205">
            <w:pPr>
              <w:autoSpaceDE w:val="0"/>
              <w:autoSpaceDN w:val="0"/>
              <w:adjustRightInd w:val="0"/>
              <w:rPr>
                <w:lang w:eastAsia="uk-UA"/>
              </w:rPr>
            </w:pPr>
            <w:r w:rsidRPr="00E657C4">
              <w:rPr>
                <w:lang w:eastAsia="uk-UA"/>
              </w:rPr>
              <w:t>Затрат тис.грн.- 5,4</w:t>
            </w:r>
          </w:p>
          <w:p w:rsidR="00DB793E" w:rsidRPr="00E657C4" w:rsidRDefault="00DB793E" w:rsidP="00697205">
            <w:pPr>
              <w:autoSpaceDE w:val="0"/>
              <w:autoSpaceDN w:val="0"/>
              <w:adjustRightInd w:val="0"/>
              <w:rPr>
                <w:b/>
                <w:lang w:eastAsia="uk-UA"/>
              </w:rPr>
            </w:pPr>
          </w:p>
        </w:tc>
        <w:tc>
          <w:tcPr>
            <w:tcW w:w="1853" w:type="dxa"/>
            <w:gridSpan w:val="2"/>
            <w:vMerge w:val="restart"/>
          </w:tcPr>
          <w:p w:rsidR="00DB793E" w:rsidRPr="00E657C4" w:rsidRDefault="00DB793E" w:rsidP="00697205">
            <w:pPr>
              <w:autoSpaceDE w:val="0"/>
              <w:autoSpaceDN w:val="0"/>
              <w:adjustRightInd w:val="0"/>
              <w:rPr>
                <w:lang w:eastAsia="uk-UA"/>
              </w:rPr>
            </w:pPr>
            <w:r w:rsidRPr="00E657C4">
              <w:rPr>
                <w:lang w:eastAsia="uk-UA"/>
              </w:rPr>
              <w:t>Виконавчий комітет Новороздільської міської ради</w:t>
            </w:r>
          </w:p>
        </w:tc>
        <w:tc>
          <w:tcPr>
            <w:tcW w:w="1276" w:type="dxa"/>
            <w:gridSpan w:val="2"/>
            <w:vMerge w:val="restart"/>
          </w:tcPr>
          <w:p w:rsidR="00DB793E" w:rsidRPr="00E657C4" w:rsidRDefault="00DB793E" w:rsidP="00697205">
            <w:pPr>
              <w:autoSpaceDE w:val="0"/>
              <w:autoSpaceDN w:val="0"/>
              <w:adjustRightInd w:val="0"/>
              <w:rPr>
                <w:lang w:eastAsia="uk-UA"/>
              </w:rPr>
            </w:pPr>
            <w:r w:rsidRPr="00E657C4">
              <w:rPr>
                <w:lang w:eastAsia="uk-UA"/>
              </w:rPr>
              <w:t>Міський</w:t>
            </w:r>
          </w:p>
          <w:p w:rsidR="00DB793E" w:rsidRDefault="00DB793E" w:rsidP="00697205">
            <w:pPr>
              <w:autoSpaceDE w:val="0"/>
              <w:autoSpaceDN w:val="0"/>
              <w:adjustRightInd w:val="0"/>
              <w:rPr>
                <w:lang w:val="uk-UA" w:eastAsia="uk-UA"/>
              </w:rPr>
            </w:pPr>
            <w:r w:rsidRPr="00E657C4">
              <w:rPr>
                <w:lang w:eastAsia="uk-UA"/>
              </w:rPr>
              <w:t xml:space="preserve"> бюджет, спеціальний фонд</w:t>
            </w:r>
          </w:p>
          <w:p w:rsidR="00DA2064" w:rsidRDefault="00DA2064" w:rsidP="00697205">
            <w:pPr>
              <w:autoSpaceDE w:val="0"/>
              <w:autoSpaceDN w:val="0"/>
              <w:adjustRightInd w:val="0"/>
              <w:rPr>
                <w:lang w:val="uk-UA" w:eastAsia="uk-UA"/>
              </w:rPr>
            </w:pPr>
          </w:p>
          <w:p w:rsidR="00DA2064" w:rsidRPr="00DA2064" w:rsidRDefault="00DA2064" w:rsidP="00697205">
            <w:pPr>
              <w:autoSpaceDE w:val="0"/>
              <w:autoSpaceDN w:val="0"/>
              <w:adjustRightInd w:val="0"/>
              <w:rPr>
                <w:lang w:val="uk-UA" w:eastAsia="uk-UA"/>
              </w:rPr>
            </w:pPr>
            <w:r>
              <w:rPr>
                <w:lang w:val="uk-UA" w:eastAsia="uk-UA"/>
              </w:rPr>
              <w:t>Інші джерела</w:t>
            </w:r>
          </w:p>
        </w:tc>
        <w:tc>
          <w:tcPr>
            <w:tcW w:w="1275" w:type="dxa"/>
            <w:gridSpan w:val="2"/>
            <w:vMerge w:val="restart"/>
          </w:tcPr>
          <w:p w:rsidR="00DA2064" w:rsidRDefault="00DA2064" w:rsidP="00697205">
            <w:pPr>
              <w:autoSpaceDE w:val="0"/>
              <w:autoSpaceDN w:val="0"/>
              <w:adjustRightInd w:val="0"/>
              <w:jc w:val="center"/>
              <w:rPr>
                <w:lang w:val="uk-UA" w:eastAsia="uk-UA"/>
              </w:rPr>
            </w:pPr>
            <w:r>
              <w:rPr>
                <w:lang w:val="uk-UA" w:eastAsia="uk-UA"/>
              </w:rPr>
              <w:t>-</w:t>
            </w:r>
          </w:p>
          <w:p w:rsidR="00DA2064" w:rsidRDefault="00DA2064" w:rsidP="00697205">
            <w:pPr>
              <w:autoSpaceDE w:val="0"/>
              <w:autoSpaceDN w:val="0"/>
              <w:adjustRightInd w:val="0"/>
              <w:jc w:val="center"/>
              <w:rPr>
                <w:lang w:val="uk-UA" w:eastAsia="uk-UA"/>
              </w:rPr>
            </w:pPr>
          </w:p>
          <w:p w:rsidR="00DA2064" w:rsidRDefault="00DA2064" w:rsidP="00697205">
            <w:pPr>
              <w:autoSpaceDE w:val="0"/>
              <w:autoSpaceDN w:val="0"/>
              <w:adjustRightInd w:val="0"/>
              <w:jc w:val="center"/>
              <w:rPr>
                <w:lang w:val="uk-UA" w:eastAsia="uk-UA"/>
              </w:rPr>
            </w:pPr>
          </w:p>
          <w:p w:rsidR="00DA2064" w:rsidRDefault="00DA2064" w:rsidP="00697205">
            <w:pPr>
              <w:autoSpaceDE w:val="0"/>
              <w:autoSpaceDN w:val="0"/>
              <w:adjustRightInd w:val="0"/>
              <w:jc w:val="center"/>
              <w:rPr>
                <w:lang w:val="uk-UA" w:eastAsia="uk-UA"/>
              </w:rPr>
            </w:pPr>
          </w:p>
          <w:p w:rsidR="00DA2064" w:rsidRDefault="00DA2064" w:rsidP="00697205">
            <w:pPr>
              <w:autoSpaceDE w:val="0"/>
              <w:autoSpaceDN w:val="0"/>
              <w:adjustRightInd w:val="0"/>
              <w:jc w:val="center"/>
              <w:rPr>
                <w:lang w:val="uk-UA" w:eastAsia="uk-UA"/>
              </w:rPr>
            </w:pPr>
          </w:p>
          <w:p w:rsidR="00DB793E" w:rsidRPr="00E657C4" w:rsidRDefault="00DB793E" w:rsidP="00697205">
            <w:pPr>
              <w:autoSpaceDE w:val="0"/>
              <w:autoSpaceDN w:val="0"/>
              <w:adjustRightInd w:val="0"/>
              <w:jc w:val="center"/>
              <w:rPr>
                <w:lang w:eastAsia="uk-UA"/>
              </w:rPr>
            </w:pPr>
            <w:r w:rsidRPr="00E657C4">
              <w:rPr>
                <w:lang w:eastAsia="uk-UA"/>
              </w:rPr>
              <w:t>5,4</w:t>
            </w:r>
          </w:p>
        </w:tc>
        <w:tc>
          <w:tcPr>
            <w:tcW w:w="2270" w:type="dxa"/>
            <w:vMerge w:val="restart"/>
          </w:tcPr>
          <w:p w:rsidR="00DB793E" w:rsidRPr="00E657C4" w:rsidRDefault="00DB793E" w:rsidP="00697205">
            <w:pPr>
              <w:autoSpaceDE w:val="0"/>
              <w:autoSpaceDN w:val="0"/>
              <w:adjustRightInd w:val="0"/>
              <w:rPr>
                <w:color w:val="FF0000"/>
                <w:lang w:eastAsia="uk-UA"/>
              </w:rPr>
            </w:pPr>
            <w:r w:rsidRPr="00E657C4">
              <w:rPr>
                <w:lang w:eastAsia="uk-UA"/>
              </w:rPr>
              <w:t>Забезпечення 100% виконання плану надходження до спеціального фонду міського бюджету</w:t>
            </w:r>
          </w:p>
        </w:tc>
      </w:tr>
      <w:tr w:rsidR="00DB793E" w:rsidRPr="00732CF6" w:rsidTr="00697205">
        <w:trPr>
          <w:cantSplit/>
          <w:trHeight w:val="327"/>
        </w:trPr>
        <w:tc>
          <w:tcPr>
            <w:tcW w:w="420" w:type="dxa"/>
            <w:gridSpan w:val="2"/>
            <w:vMerge/>
            <w:vAlign w:val="center"/>
          </w:tcPr>
          <w:p w:rsidR="00DB793E" w:rsidRPr="00E657C4" w:rsidRDefault="00DB793E" w:rsidP="00697205">
            <w:pPr>
              <w:rPr>
                <w:b/>
                <w:lang w:eastAsia="uk-UA"/>
              </w:rPr>
            </w:pPr>
          </w:p>
        </w:tc>
        <w:tc>
          <w:tcPr>
            <w:tcW w:w="2693" w:type="dxa"/>
            <w:gridSpan w:val="3"/>
            <w:vMerge/>
            <w:vAlign w:val="center"/>
          </w:tcPr>
          <w:p w:rsidR="00DB793E" w:rsidRPr="00E657C4" w:rsidRDefault="00DB793E" w:rsidP="00697205">
            <w:pPr>
              <w:rPr>
                <w:b/>
                <w:lang w:eastAsia="uk-UA"/>
              </w:rPr>
            </w:pPr>
          </w:p>
        </w:tc>
        <w:tc>
          <w:tcPr>
            <w:tcW w:w="2242" w:type="dxa"/>
            <w:vMerge/>
            <w:vAlign w:val="center"/>
          </w:tcPr>
          <w:p w:rsidR="00DB793E" w:rsidRPr="00E657C4" w:rsidRDefault="00DB793E" w:rsidP="00697205">
            <w:pPr>
              <w:rPr>
                <w:b/>
                <w:lang w:eastAsia="uk-UA"/>
              </w:rPr>
            </w:pPr>
          </w:p>
        </w:tc>
        <w:tc>
          <w:tcPr>
            <w:tcW w:w="3422" w:type="dxa"/>
            <w:gridSpan w:val="2"/>
          </w:tcPr>
          <w:p w:rsidR="00DB793E" w:rsidRPr="00E657C4" w:rsidRDefault="00DB793E" w:rsidP="00697205">
            <w:pPr>
              <w:autoSpaceDE w:val="0"/>
              <w:autoSpaceDN w:val="0"/>
              <w:adjustRightInd w:val="0"/>
              <w:rPr>
                <w:lang w:eastAsia="uk-UA"/>
              </w:rPr>
            </w:pPr>
            <w:r w:rsidRPr="00E657C4">
              <w:rPr>
                <w:lang w:eastAsia="uk-UA"/>
              </w:rPr>
              <w:t>Продукту, га – 0,</w:t>
            </w:r>
            <w:r>
              <w:rPr>
                <w:lang w:eastAsia="uk-UA"/>
              </w:rPr>
              <w:t>0906</w:t>
            </w:r>
          </w:p>
          <w:p w:rsidR="00DB793E" w:rsidRPr="00E657C4" w:rsidRDefault="00DB793E" w:rsidP="00697205">
            <w:pPr>
              <w:autoSpaceDE w:val="0"/>
              <w:autoSpaceDN w:val="0"/>
              <w:adjustRightInd w:val="0"/>
              <w:rPr>
                <w:b/>
                <w:lang w:eastAsia="uk-UA"/>
              </w:rPr>
            </w:pPr>
          </w:p>
        </w:tc>
        <w:tc>
          <w:tcPr>
            <w:tcW w:w="1853" w:type="dxa"/>
            <w:gridSpan w:val="2"/>
            <w:vMerge/>
            <w:vAlign w:val="center"/>
          </w:tcPr>
          <w:p w:rsidR="00DB793E" w:rsidRPr="00E657C4" w:rsidRDefault="00DB793E" w:rsidP="00697205">
            <w:pPr>
              <w:rPr>
                <w:lang w:eastAsia="uk-UA"/>
              </w:rPr>
            </w:pPr>
          </w:p>
        </w:tc>
        <w:tc>
          <w:tcPr>
            <w:tcW w:w="1276" w:type="dxa"/>
            <w:gridSpan w:val="2"/>
            <w:vMerge/>
            <w:vAlign w:val="center"/>
          </w:tcPr>
          <w:p w:rsidR="00DB793E" w:rsidRPr="00E657C4" w:rsidRDefault="00DB793E" w:rsidP="00697205">
            <w:pPr>
              <w:rPr>
                <w:lang w:eastAsia="uk-UA"/>
              </w:rPr>
            </w:pPr>
          </w:p>
        </w:tc>
        <w:tc>
          <w:tcPr>
            <w:tcW w:w="1275" w:type="dxa"/>
            <w:gridSpan w:val="2"/>
            <w:vMerge/>
            <w:vAlign w:val="center"/>
          </w:tcPr>
          <w:p w:rsidR="00DB793E" w:rsidRPr="00E657C4" w:rsidRDefault="00DB793E" w:rsidP="00697205">
            <w:pPr>
              <w:jc w:val="center"/>
              <w:rPr>
                <w:lang w:eastAsia="uk-UA"/>
              </w:rPr>
            </w:pPr>
          </w:p>
        </w:tc>
        <w:tc>
          <w:tcPr>
            <w:tcW w:w="2270" w:type="dxa"/>
            <w:vMerge/>
            <w:vAlign w:val="center"/>
          </w:tcPr>
          <w:p w:rsidR="00DB793E" w:rsidRPr="00E657C4" w:rsidRDefault="00DB793E" w:rsidP="00697205">
            <w:pPr>
              <w:autoSpaceDE w:val="0"/>
              <w:autoSpaceDN w:val="0"/>
              <w:adjustRightInd w:val="0"/>
              <w:rPr>
                <w:color w:val="FF0000"/>
                <w:lang w:eastAsia="uk-UA"/>
              </w:rPr>
            </w:pPr>
          </w:p>
        </w:tc>
      </w:tr>
      <w:tr w:rsidR="00DB793E" w:rsidRPr="00732CF6" w:rsidTr="00697205">
        <w:trPr>
          <w:cantSplit/>
          <w:trHeight w:val="390"/>
        </w:trPr>
        <w:tc>
          <w:tcPr>
            <w:tcW w:w="420" w:type="dxa"/>
            <w:gridSpan w:val="2"/>
            <w:vMerge/>
            <w:vAlign w:val="center"/>
          </w:tcPr>
          <w:p w:rsidR="00DB793E" w:rsidRPr="00E657C4" w:rsidRDefault="00DB793E" w:rsidP="00697205">
            <w:pPr>
              <w:rPr>
                <w:b/>
                <w:lang w:eastAsia="uk-UA"/>
              </w:rPr>
            </w:pPr>
          </w:p>
        </w:tc>
        <w:tc>
          <w:tcPr>
            <w:tcW w:w="2693" w:type="dxa"/>
            <w:gridSpan w:val="3"/>
            <w:vMerge/>
            <w:vAlign w:val="center"/>
          </w:tcPr>
          <w:p w:rsidR="00DB793E" w:rsidRPr="00E657C4" w:rsidRDefault="00DB793E" w:rsidP="00697205">
            <w:pPr>
              <w:rPr>
                <w:b/>
                <w:lang w:eastAsia="uk-UA"/>
              </w:rPr>
            </w:pPr>
          </w:p>
        </w:tc>
        <w:tc>
          <w:tcPr>
            <w:tcW w:w="2242" w:type="dxa"/>
            <w:vMerge/>
            <w:vAlign w:val="center"/>
          </w:tcPr>
          <w:p w:rsidR="00DB793E" w:rsidRPr="00E657C4" w:rsidRDefault="00DB793E" w:rsidP="00697205">
            <w:pPr>
              <w:rPr>
                <w:b/>
                <w:lang w:eastAsia="uk-UA"/>
              </w:rPr>
            </w:pPr>
          </w:p>
        </w:tc>
        <w:tc>
          <w:tcPr>
            <w:tcW w:w="3422" w:type="dxa"/>
            <w:gridSpan w:val="2"/>
          </w:tcPr>
          <w:p w:rsidR="00DB793E" w:rsidRPr="00E657C4" w:rsidRDefault="00DB793E" w:rsidP="00697205">
            <w:pPr>
              <w:autoSpaceDE w:val="0"/>
              <w:autoSpaceDN w:val="0"/>
              <w:adjustRightInd w:val="0"/>
              <w:rPr>
                <w:lang w:eastAsia="uk-UA"/>
              </w:rPr>
            </w:pPr>
            <w:r w:rsidRPr="00E657C4">
              <w:rPr>
                <w:lang w:eastAsia="uk-UA"/>
              </w:rPr>
              <w:t xml:space="preserve">Ефективності -  </w:t>
            </w:r>
            <w:r>
              <w:rPr>
                <w:lang w:eastAsia="uk-UA"/>
              </w:rPr>
              <w:t>5,96</w:t>
            </w:r>
            <w:r w:rsidRPr="00E657C4">
              <w:rPr>
                <w:lang w:eastAsia="uk-UA"/>
              </w:rPr>
              <w:t xml:space="preserve"> грн./м</w:t>
            </w:r>
            <w:r w:rsidRPr="00E657C4">
              <w:rPr>
                <w:vertAlign w:val="superscript"/>
                <w:lang w:eastAsia="uk-UA"/>
              </w:rPr>
              <w:t>2</w:t>
            </w:r>
          </w:p>
        </w:tc>
        <w:tc>
          <w:tcPr>
            <w:tcW w:w="1853" w:type="dxa"/>
            <w:gridSpan w:val="2"/>
            <w:vMerge/>
            <w:vAlign w:val="center"/>
          </w:tcPr>
          <w:p w:rsidR="00DB793E" w:rsidRPr="00E657C4" w:rsidRDefault="00DB793E" w:rsidP="00697205">
            <w:pPr>
              <w:rPr>
                <w:lang w:eastAsia="uk-UA"/>
              </w:rPr>
            </w:pPr>
          </w:p>
        </w:tc>
        <w:tc>
          <w:tcPr>
            <w:tcW w:w="1276" w:type="dxa"/>
            <w:gridSpan w:val="2"/>
            <w:vMerge/>
            <w:vAlign w:val="center"/>
          </w:tcPr>
          <w:p w:rsidR="00DB793E" w:rsidRPr="00E657C4" w:rsidRDefault="00DB793E" w:rsidP="00697205">
            <w:pPr>
              <w:rPr>
                <w:lang w:eastAsia="uk-UA"/>
              </w:rPr>
            </w:pPr>
          </w:p>
        </w:tc>
        <w:tc>
          <w:tcPr>
            <w:tcW w:w="1275" w:type="dxa"/>
            <w:gridSpan w:val="2"/>
            <w:vMerge/>
            <w:vAlign w:val="center"/>
          </w:tcPr>
          <w:p w:rsidR="00DB793E" w:rsidRPr="00E657C4" w:rsidRDefault="00DB793E" w:rsidP="00697205">
            <w:pPr>
              <w:jc w:val="center"/>
              <w:rPr>
                <w:lang w:eastAsia="uk-UA"/>
              </w:rPr>
            </w:pPr>
          </w:p>
        </w:tc>
        <w:tc>
          <w:tcPr>
            <w:tcW w:w="2270" w:type="dxa"/>
            <w:vMerge/>
            <w:vAlign w:val="center"/>
          </w:tcPr>
          <w:p w:rsidR="00DB793E" w:rsidRPr="00E657C4" w:rsidRDefault="00DB793E" w:rsidP="00697205">
            <w:pPr>
              <w:autoSpaceDE w:val="0"/>
              <w:autoSpaceDN w:val="0"/>
              <w:adjustRightInd w:val="0"/>
              <w:rPr>
                <w:color w:val="FF0000"/>
                <w:lang w:eastAsia="uk-UA"/>
              </w:rPr>
            </w:pPr>
          </w:p>
        </w:tc>
      </w:tr>
      <w:tr w:rsidR="00DB793E" w:rsidRPr="00732CF6" w:rsidTr="00697205">
        <w:trPr>
          <w:cantSplit/>
          <w:trHeight w:val="270"/>
        </w:trPr>
        <w:tc>
          <w:tcPr>
            <w:tcW w:w="420" w:type="dxa"/>
            <w:gridSpan w:val="2"/>
            <w:vMerge/>
            <w:vAlign w:val="center"/>
          </w:tcPr>
          <w:p w:rsidR="00DB793E" w:rsidRPr="00E657C4" w:rsidRDefault="00DB793E" w:rsidP="00697205">
            <w:pPr>
              <w:rPr>
                <w:b/>
                <w:lang w:eastAsia="uk-UA"/>
              </w:rPr>
            </w:pPr>
          </w:p>
        </w:tc>
        <w:tc>
          <w:tcPr>
            <w:tcW w:w="2693" w:type="dxa"/>
            <w:gridSpan w:val="3"/>
            <w:vMerge/>
            <w:vAlign w:val="center"/>
          </w:tcPr>
          <w:p w:rsidR="00DB793E" w:rsidRPr="00E657C4" w:rsidRDefault="00DB793E" w:rsidP="00697205">
            <w:pPr>
              <w:rPr>
                <w:b/>
                <w:lang w:eastAsia="uk-UA"/>
              </w:rPr>
            </w:pPr>
          </w:p>
        </w:tc>
        <w:tc>
          <w:tcPr>
            <w:tcW w:w="2242" w:type="dxa"/>
            <w:vMerge/>
            <w:vAlign w:val="center"/>
          </w:tcPr>
          <w:p w:rsidR="00DB793E" w:rsidRPr="00E657C4" w:rsidRDefault="00DB793E" w:rsidP="00697205">
            <w:pPr>
              <w:rPr>
                <w:b/>
                <w:lang w:eastAsia="uk-UA"/>
              </w:rPr>
            </w:pPr>
          </w:p>
        </w:tc>
        <w:tc>
          <w:tcPr>
            <w:tcW w:w="3422" w:type="dxa"/>
            <w:gridSpan w:val="2"/>
          </w:tcPr>
          <w:p w:rsidR="00DB793E" w:rsidRPr="00E657C4" w:rsidRDefault="00DB793E" w:rsidP="00697205">
            <w:pPr>
              <w:autoSpaceDE w:val="0"/>
              <w:autoSpaceDN w:val="0"/>
              <w:adjustRightInd w:val="0"/>
              <w:rPr>
                <w:lang w:eastAsia="uk-UA"/>
              </w:rPr>
            </w:pPr>
            <w:r w:rsidRPr="00E657C4">
              <w:rPr>
                <w:lang w:eastAsia="uk-UA"/>
              </w:rPr>
              <w:t>Якості -100%</w:t>
            </w:r>
          </w:p>
        </w:tc>
        <w:tc>
          <w:tcPr>
            <w:tcW w:w="1853" w:type="dxa"/>
            <w:gridSpan w:val="2"/>
            <w:vMerge/>
            <w:vAlign w:val="center"/>
          </w:tcPr>
          <w:p w:rsidR="00DB793E" w:rsidRPr="00E657C4" w:rsidRDefault="00DB793E" w:rsidP="00697205">
            <w:pPr>
              <w:rPr>
                <w:lang w:eastAsia="uk-UA"/>
              </w:rPr>
            </w:pPr>
          </w:p>
        </w:tc>
        <w:tc>
          <w:tcPr>
            <w:tcW w:w="1276" w:type="dxa"/>
            <w:gridSpan w:val="2"/>
            <w:vMerge/>
            <w:vAlign w:val="center"/>
          </w:tcPr>
          <w:p w:rsidR="00DB793E" w:rsidRPr="00E657C4" w:rsidRDefault="00DB793E" w:rsidP="00697205">
            <w:pPr>
              <w:rPr>
                <w:lang w:eastAsia="uk-UA"/>
              </w:rPr>
            </w:pPr>
          </w:p>
        </w:tc>
        <w:tc>
          <w:tcPr>
            <w:tcW w:w="1275" w:type="dxa"/>
            <w:gridSpan w:val="2"/>
            <w:vMerge/>
            <w:vAlign w:val="center"/>
          </w:tcPr>
          <w:p w:rsidR="00DB793E" w:rsidRPr="00E657C4" w:rsidRDefault="00DB793E" w:rsidP="00697205">
            <w:pPr>
              <w:jc w:val="center"/>
              <w:rPr>
                <w:lang w:eastAsia="uk-UA"/>
              </w:rPr>
            </w:pPr>
          </w:p>
        </w:tc>
        <w:tc>
          <w:tcPr>
            <w:tcW w:w="2270" w:type="dxa"/>
            <w:vMerge/>
            <w:vAlign w:val="center"/>
          </w:tcPr>
          <w:p w:rsidR="00DB793E" w:rsidRPr="00E657C4" w:rsidRDefault="00DB793E" w:rsidP="00697205">
            <w:pPr>
              <w:autoSpaceDE w:val="0"/>
              <w:autoSpaceDN w:val="0"/>
              <w:adjustRightInd w:val="0"/>
              <w:rPr>
                <w:color w:val="FF0000"/>
                <w:lang w:eastAsia="uk-UA"/>
              </w:rPr>
            </w:pPr>
          </w:p>
        </w:tc>
      </w:tr>
      <w:tr w:rsidR="00DB793E" w:rsidRPr="00732CF6" w:rsidTr="00697205">
        <w:trPr>
          <w:cantSplit/>
          <w:trHeight w:val="385"/>
        </w:trPr>
        <w:tc>
          <w:tcPr>
            <w:tcW w:w="420" w:type="dxa"/>
            <w:gridSpan w:val="2"/>
            <w:vMerge/>
            <w:vAlign w:val="center"/>
          </w:tcPr>
          <w:p w:rsidR="00DB793E" w:rsidRPr="00E657C4" w:rsidRDefault="00DB793E" w:rsidP="00697205">
            <w:pPr>
              <w:rPr>
                <w:b/>
                <w:lang w:eastAsia="uk-UA"/>
              </w:rPr>
            </w:pPr>
          </w:p>
        </w:tc>
        <w:tc>
          <w:tcPr>
            <w:tcW w:w="2693" w:type="dxa"/>
            <w:gridSpan w:val="3"/>
            <w:vMerge/>
            <w:vAlign w:val="center"/>
          </w:tcPr>
          <w:p w:rsidR="00DB793E" w:rsidRPr="00E657C4" w:rsidRDefault="00DB793E" w:rsidP="00697205">
            <w:pPr>
              <w:rPr>
                <w:b/>
                <w:lang w:eastAsia="uk-UA"/>
              </w:rPr>
            </w:pPr>
          </w:p>
        </w:tc>
        <w:tc>
          <w:tcPr>
            <w:tcW w:w="2242" w:type="dxa"/>
            <w:vMerge w:val="restart"/>
          </w:tcPr>
          <w:p w:rsidR="00DB793E" w:rsidRDefault="00DB793E" w:rsidP="00697205">
            <w:pPr>
              <w:autoSpaceDN w:val="0"/>
              <w:rPr>
                <w:b/>
                <w:lang w:eastAsia="uk-UA"/>
              </w:rPr>
            </w:pPr>
            <w:r w:rsidRPr="00E657C4">
              <w:rPr>
                <w:b/>
                <w:lang w:eastAsia="uk-UA"/>
              </w:rPr>
              <w:t xml:space="preserve">Захід 2 </w:t>
            </w:r>
          </w:p>
          <w:p w:rsidR="00DB793E" w:rsidRPr="00E657C4" w:rsidRDefault="00DB793E" w:rsidP="00697205">
            <w:pPr>
              <w:autoSpaceDN w:val="0"/>
              <w:rPr>
                <w:b/>
                <w:lang w:eastAsia="uk-UA"/>
              </w:rPr>
            </w:pPr>
            <w:r w:rsidRPr="00E657C4">
              <w:rPr>
                <w:lang w:eastAsia="uk-UA"/>
              </w:rPr>
              <w:t>Укладення договору купівлі-продажу земельної ділянки</w:t>
            </w:r>
          </w:p>
        </w:tc>
        <w:tc>
          <w:tcPr>
            <w:tcW w:w="3422" w:type="dxa"/>
            <w:gridSpan w:val="2"/>
          </w:tcPr>
          <w:p w:rsidR="00DB793E" w:rsidRPr="00E657C4" w:rsidRDefault="00DB793E" w:rsidP="00697205">
            <w:pPr>
              <w:autoSpaceDE w:val="0"/>
              <w:autoSpaceDN w:val="0"/>
              <w:adjustRightInd w:val="0"/>
              <w:rPr>
                <w:lang w:eastAsia="uk-UA"/>
              </w:rPr>
            </w:pPr>
            <w:r w:rsidRPr="00E657C4">
              <w:rPr>
                <w:lang w:eastAsia="uk-UA"/>
              </w:rPr>
              <w:t xml:space="preserve">Затрат грн. - </w:t>
            </w:r>
          </w:p>
          <w:p w:rsidR="00DB793E" w:rsidRPr="00E657C4" w:rsidRDefault="00DB793E" w:rsidP="00697205">
            <w:pPr>
              <w:autoSpaceDE w:val="0"/>
              <w:autoSpaceDN w:val="0"/>
              <w:adjustRightInd w:val="0"/>
              <w:rPr>
                <w:lang w:eastAsia="uk-UA"/>
              </w:rPr>
            </w:pPr>
            <w:r w:rsidRPr="00E657C4">
              <w:rPr>
                <w:lang w:eastAsia="uk-UA"/>
              </w:rPr>
              <w:t>послуги нотаріуса</w:t>
            </w:r>
          </w:p>
        </w:tc>
        <w:tc>
          <w:tcPr>
            <w:tcW w:w="1853" w:type="dxa"/>
            <w:gridSpan w:val="2"/>
            <w:vMerge w:val="restart"/>
          </w:tcPr>
          <w:p w:rsidR="00DB793E" w:rsidRPr="00E657C4" w:rsidRDefault="00DB793E" w:rsidP="00697205">
            <w:pPr>
              <w:autoSpaceDE w:val="0"/>
              <w:autoSpaceDN w:val="0"/>
              <w:adjustRightInd w:val="0"/>
              <w:rPr>
                <w:lang w:eastAsia="uk-UA"/>
              </w:rPr>
            </w:pPr>
            <w:r w:rsidRPr="00E657C4">
              <w:rPr>
                <w:lang w:eastAsia="uk-UA"/>
              </w:rPr>
              <w:t>Виконавчий комітет</w:t>
            </w:r>
            <w:r>
              <w:rPr>
                <w:lang w:eastAsia="uk-UA"/>
              </w:rPr>
              <w:t xml:space="preserve"> Новороздільської міської ради</w:t>
            </w:r>
          </w:p>
        </w:tc>
        <w:tc>
          <w:tcPr>
            <w:tcW w:w="1276" w:type="dxa"/>
            <w:gridSpan w:val="2"/>
            <w:vMerge w:val="restart"/>
          </w:tcPr>
          <w:p w:rsidR="00DB793E" w:rsidRPr="00E657C4" w:rsidRDefault="00DB793E" w:rsidP="00697205">
            <w:pPr>
              <w:autoSpaceDE w:val="0"/>
              <w:autoSpaceDN w:val="0"/>
              <w:adjustRightInd w:val="0"/>
              <w:rPr>
                <w:lang w:eastAsia="uk-UA"/>
              </w:rPr>
            </w:pPr>
            <w:r w:rsidRPr="00E657C4">
              <w:rPr>
                <w:lang w:eastAsia="uk-UA"/>
              </w:rPr>
              <w:t>Інші джерела</w:t>
            </w:r>
          </w:p>
        </w:tc>
        <w:tc>
          <w:tcPr>
            <w:tcW w:w="1275" w:type="dxa"/>
            <w:gridSpan w:val="2"/>
            <w:vMerge w:val="restart"/>
          </w:tcPr>
          <w:p w:rsidR="00DB793E" w:rsidRPr="00E657C4" w:rsidRDefault="00DB793E" w:rsidP="00697205">
            <w:pPr>
              <w:autoSpaceDE w:val="0"/>
              <w:autoSpaceDN w:val="0"/>
              <w:adjustRightInd w:val="0"/>
              <w:jc w:val="center"/>
              <w:rPr>
                <w:lang w:eastAsia="uk-UA"/>
              </w:rPr>
            </w:pPr>
            <w:r w:rsidRPr="00E657C4">
              <w:rPr>
                <w:lang w:eastAsia="uk-UA"/>
              </w:rPr>
              <w:t>1% від вартості об'єкту</w:t>
            </w:r>
          </w:p>
        </w:tc>
        <w:tc>
          <w:tcPr>
            <w:tcW w:w="2270" w:type="dxa"/>
            <w:vMerge/>
          </w:tcPr>
          <w:p w:rsidR="00DB793E" w:rsidRPr="00E657C4" w:rsidRDefault="00DB793E" w:rsidP="00697205">
            <w:pPr>
              <w:autoSpaceDE w:val="0"/>
              <w:autoSpaceDN w:val="0"/>
              <w:adjustRightInd w:val="0"/>
              <w:rPr>
                <w:lang w:eastAsia="uk-UA"/>
              </w:rPr>
            </w:pPr>
          </w:p>
        </w:tc>
      </w:tr>
      <w:tr w:rsidR="00DB793E" w:rsidRPr="00732CF6" w:rsidTr="00697205">
        <w:trPr>
          <w:cantSplit/>
          <w:trHeight w:val="342"/>
        </w:trPr>
        <w:tc>
          <w:tcPr>
            <w:tcW w:w="420" w:type="dxa"/>
            <w:gridSpan w:val="2"/>
            <w:vMerge/>
            <w:vAlign w:val="center"/>
          </w:tcPr>
          <w:p w:rsidR="00DB793E" w:rsidRPr="00E657C4" w:rsidRDefault="00DB793E" w:rsidP="00697205">
            <w:pPr>
              <w:rPr>
                <w:b/>
                <w:lang w:eastAsia="uk-UA"/>
              </w:rPr>
            </w:pPr>
          </w:p>
        </w:tc>
        <w:tc>
          <w:tcPr>
            <w:tcW w:w="2693" w:type="dxa"/>
            <w:gridSpan w:val="3"/>
            <w:vMerge/>
            <w:vAlign w:val="center"/>
          </w:tcPr>
          <w:p w:rsidR="00DB793E" w:rsidRPr="00E657C4" w:rsidRDefault="00DB793E" w:rsidP="00697205">
            <w:pPr>
              <w:rPr>
                <w:b/>
                <w:lang w:eastAsia="uk-UA"/>
              </w:rPr>
            </w:pPr>
          </w:p>
        </w:tc>
        <w:tc>
          <w:tcPr>
            <w:tcW w:w="2242" w:type="dxa"/>
            <w:vMerge/>
            <w:vAlign w:val="center"/>
          </w:tcPr>
          <w:p w:rsidR="00DB793E" w:rsidRPr="00E657C4" w:rsidRDefault="00DB793E" w:rsidP="00697205">
            <w:pPr>
              <w:rPr>
                <w:b/>
                <w:lang w:eastAsia="uk-UA"/>
              </w:rPr>
            </w:pPr>
          </w:p>
        </w:tc>
        <w:tc>
          <w:tcPr>
            <w:tcW w:w="3422" w:type="dxa"/>
            <w:gridSpan w:val="2"/>
          </w:tcPr>
          <w:p w:rsidR="00DB793E" w:rsidRPr="00E657C4" w:rsidRDefault="00DB793E" w:rsidP="00697205">
            <w:pPr>
              <w:autoSpaceDE w:val="0"/>
              <w:autoSpaceDN w:val="0"/>
              <w:adjustRightInd w:val="0"/>
              <w:rPr>
                <w:lang w:eastAsia="uk-UA"/>
              </w:rPr>
            </w:pPr>
            <w:r w:rsidRPr="00E657C4">
              <w:rPr>
                <w:lang w:eastAsia="uk-UA"/>
              </w:rPr>
              <w:t>Продукту шт – 1 договір купівлі-продажу</w:t>
            </w:r>
          </w:p>
        </w:tc>
        <w:tc>
          <w:tcPr>
            <w:tcW w:w="1853" w:type="dxa"/>
            <w:gridSpan w:val="2"/>
            <w:vMerge/>
            <w:vAlign w:val="center"/>
          </w:tcPr>
          <w:p w:rsidR="00DB793E" w:rsidRPr="00E657C4" w:rsidRDefault="00DB793E" w:rsidP="00697205">
            <w:pPr>
              <w:rPr>
                <w:lang w:eastAsia="uk-UA"/>
              </w:rPr>
            </w:pPr>
          </w:p>
        </w:tc>
        <w:tc>
          <w:tcPr>
            <w:tcW w:w="1276" w:type="dxa"/>
            <w:gridSpan w:val="2"/>
            <w:vMerge/>
            <w:vAlign w:val="center"/>
          </w:tcPr>
          <w:p w:rsidR="00DB793E" w:rsidRPr="00E657C4" w:rsidRDefault="00DB793E" w:rsidP="00697205">
            <w:pPr>
              <w:rPr>
                <w:lang w:eastAsia="uk-UA"/>
              </w:rPr>
            </w:pPr>
          </w:p>
        </w:tc>
        <w:tc>
          <w:tcPr>
            <w:tcW w:w="1275" w:type="dxa"/>
            <w:gridSpan w:val="2"/>
            <w:vMerge/>
            <w:vAlign w:val="center"/>
          </w:tcPr>
          <w:p w:rsidR="00DB793E" w:rsidRPr="00E657C4" w:rsidRDefault="00DB793E" w:rsidP="00697205">
            <w:pPr>
              <w:jc w:val="center"/>
              <w:rPr>
                <w:lang w:eastAsia="uk-UA"/>
              </w:rPr>
            </w:pPr>
          </w:p>
        </w:tc>
        <w:tc>
          <w:tcPr>
            <w:tcW w:w="2270" w:type="dxa"/>
            <w:vMerge/>
            <w:vAlign w:val="center"/>
          </w:tcPr>
          <w:p w:rsidR="00DB793E" w:rsidRPr="00E657C4" w:rsidRDefault="00DB793E" w:rsidP="00697205">
            <w:pPr>
              <w:rPr>
                <w:lang w:eastAsia="uk-UA"/>
              </w:rPr>
            </w:pPr>
          </w:p>
        </w:tc>
      </w:tr>
      <w:tr w:rsidR="00DB793E" w:rsidRPr="00732CF6" w:rsidTr="00697205">
        <w:trPr>
          <w:cantSplit/>
          <w:trHeight w:val="327"/>
        </w:trPr>
        <w:tc>
          <w:tcPr>
            <w:tcW w:w="420" w:type="dxa"/>
            <w:gridSpan w:val="2"/>
            <w:vMerge/>
            <w:vAlign w:val="center"/>
          </w:tcPr>
          <w:p w:rsidR="00DB793E" w:rsidRPr="00E657C4" w:rsidRDefault="00DB793E" w:rsidP="00697205">
            <w:pPr>
              <w:rPr>
                <w:b/>
                <w:lang w:eastAsia="uk-UA"/>
              </w:rPr>
            </w:pPr>
          </w:p>
        </w:tc>
        <w:tc>
          <w:tcPr>
            <w:tcW w:w="2693" w:type="dxa"/>
            <w:gridSpan w:val="3"/>
            <w:vMerge/>
            <w:vAlign w:val="center"/>
          </w:tcPr>
          <w:p w:rsidR="00DB793E" w:rsidRPr="00E657C4" w:rsidRDefault="00DB793E" w:rsidP="00697205">
            <w:pPr>
              <w:rPr>
                <w:b/>
                <w:lang w:eastAsia="uk-UA"/>
              </w:rPr>
            </w:pPr>
          </w:p>
        </w:tc>
        <w:tc>
          <w:tcPr>
            <w:tcW w:w="2242" w:type="dxa"/>
            <w:vMerge/>
            <w:vAlign w:val="center"/>
          </w:tcPr>
          <w:p w:rsidR="00DB793E" w:rsidRPr="00E657C4" w:rsidRDefault="00DB793E" w:rsidP="00697205">
            <w:pPr>
              <w:rPr>
                <w:b/>
                <w:lang w:eastAsia="uk-UA"/>
              </w:rPr>
            </w:pPr>
          </w:p>
        </w:tc>
        <w:tc>
          <w:tcPr>
            <w:tcW w:w="3422" w:type="dxa"/>
            <w:gridSpan w:val="2"/>
          </w:tcPr>
          <w:p w:rsidR="00DB793E" w:rsidRPr="00E657C4" w:rsidRDefault="00DB793E" w:rsidP="00697205">
            <w:pPr>
              <w:autoSpaceDE w:val="0"/>
              <w:autoSpaceDN w:val="0"/>
              <w:adjustRightInd w:val="0"/>
              <w:rPr>
                <w:lang w:eastAsia="uk-UA"/>
              </w:rPr>
            </w:pPr>
            <w:r w:rsidRPr="00E657C4">
              <w:rPr>
                <w:lang w:eastAsia="uk-UA"/>
              </w:rPr>
              <w:t>Ефективності -1</w:t>
            </w:r>
          </w:p>
          <w:p w:rsidR="00DB793E" w:rsidRPr="00E657C4" w:rsidRDefault="00DB793E" w:rsidP="00697205">
            <w:pPr>
              <w:autoSpaceDE w:val="0"/>
              <w:autoSpaceDN w:val="0"/>
              <w:adjustRightInd w:val="0"/>
              <w:rPr>
                <w:lang w:eastAsia="uk-UA"/>
              </w:rPr>
            </w:pPr>
          </w:p>
        </w:tc>
        <w:tc>
          <w:tcPr>
            <w:tcW w:w="1853" w:type="dxa"/>
            <w:gridSpan w:val="2"/>
            <w:vMerge/>
            <w:vAlign w:val="center"/>
          </w:tcPr>
          <w:p w:rsidR="00DB793E" w:rsidRPr="00E657C4" w:rsidRDefault="00DB793E" w:rsidP="00697205">
            <w:pPr>
              <w:rPr>
                <w:lang w:eastAsia="uk-UA"/>
              </w:rPr>
            </w:pPr>
          </w:p>
        </w:tc>
        <w:tc>
          <w:tcPr>
            <w:tcW w:w="1276" w:type="dxa"/>
            <w:gridSpan w:val="2"/>
            <w:vMerge/>
            <w:vAlign w:val="center"/>
          </w:tcPr>
          <w:p w:rsidR="00DB793E" w:rsidRPr="00E657C4" w:rsidRDefault="00DB793E" w:rsidP="00697205">
            <w:pPr>
              <w:rPr>
                <w:lang w:eastAsia="uk-UA"/>
              </w:rPr>
            </w:pPr>
          </w:p>
        </w:tc>
        <w:tc>
          <w:tcPr>
            <w:tcW w:w="1275" w:type="dxa"/>
            <w:gridSpan w:val="2"/>
            <w:vMerge/>
            <w:vAlign w:val="center"/>
          </w:tcPr>
          <w:p w:rsidR="00DB793E" w:rsidRPr="00E657C4" w:rsidRDefault="00DB793E" w:rsidP="00697205">
            <w:pPr>
              <w:jc w:val="center"/>
              <w:rPr>
                <w:lang w:eastAsia="uk-UA"/>
              </w:rPr>
            </w:pPr>
          </w:p>
        </w:tc>
        <w:tc>
          <w:tcPr>
            <w:tcW w:w="2270" w:type="dxa"/>
            <w:vMerge/>
            <w:vAlign w:val="center"/>
          </w:tcPr>
          <w:p w:rsidR="00DB793E" w:rsidRPr="00E657C4" w:rsidRDefault="00DB793E" w:rsidP="00697205">
            <w:pPr>
              <w:rPr>
                <w:lang w:eastAsia="uk-UA"/>
              </w:rPr>
            </w:pPr>
          </w:p>
        </w:tc>
      </w:tr>
      <w:tr w:rsidR="00DB793E" w:rsidRPr="00732CF6" w:rsidTr="00697205">
        <w:trPr>
          <w:cantSplit/>
          <w:trHeight w:val="66"/>
        </w:trPr>
        <w:tc>
          <w:tcPr>
            <w:tcW w:w="420" w:type="dxa"/>
            <w:gridSpan w:val="2"/>
            <w:vMerge/>
            <w:vAlign w:val="center"/>
          </w:tcPr>
          <w:p w:rsidR="00DB793E" w:rsidRPr="00E657C4" w:rsidRDefault="00DB793E" w:rsidP="00697205">
            <w:pPr>
              <w:rPr>
                <w:b/>
                <w:lang w:eastAsia="uk-UA"/>
              </w:rPr>
            </w:pPr>
          </w:p>
        </w:tc>
        <w:tc>
          <w:tcPr>
            <w:tcW w:w="2693" w:type="dxa"/>
            <w:gridSpan w:val="3"/>
            <w:vMerge/>
            <w:vAlign w:val="center"/>
          </w:tcPr>
          <w:p w:rsidR="00DB793E" w:rsidRPr="00E657C4" w:rsidRDefault="00DB793E" w:rsidP="00697205">
            <w:pPr>
              <w:rPr>
                <w:b/>
                <w:lang w:eastAsia="uk-UA"/>
              </w:rPr>
            </w:pPr>
          </w:p>
        </w:tc>
        <w:tc>
          <w:tcPr>
            <w:tcW w:w="2242" w:type="dxa"/>
            <w:vMerge/>
            <w:vAlign w:val="center"/>
          </w:tcPr>
          <w:p w:rsidR="00DB793E" w:rsidRPr="00E657C4" w:rsidRDefault="00DB793E" w:rsidP="00697205">
            <w:pPr>
              <w:rPr>
                <w:b/>
                <w:lang w:eastAsia="uk-UA"/>
              </w:rPr>
            </w:pPr>
          </w:p>
        </w:tc>
        <w:tc>
          <w:tcPr>
            <w:tcW w:w="3422" w:type="dxa"/>
            <w:gridSpan w:val="2"/>
          </w:tcPr>
          <w:p w:rsidR="00DB793E" w:rsidRPr="00E657C4" w:rsidRDefault="00DB793E" w:rsidP="00697205">
            <w:pPr>
              <w:autoSpaceDE w:val="0"/>
              <w:autoSpaceDN w:val="0"/>
              <w:adjustRightInd w:val="0"/>
              <w:rPr>
                <w:lang w:eastAsia="uk-UA"/>
              </w:rPr>
            </w:pPr>
            <w:r w:rsidRPr="00E657C4">
              <w:rPr>
                <w:lang w:eastAsia="uk-UA"/>
              </w:rPr>
              <w:t>Якості - 100%</w:t>
            </w:r>
          </w:p>
        </w:tc>
        <w:tc>
          <w:tcPr>
            <w:tcW w:w="1853" w:type="dxa"/>
            <w:gridSpan w:val="2"/>
            <w:vMerge/>
            <w:vAlign w:val="center"/>
          </w:tcPr>
          <w:p w:rsidR="00DB793E" w:rsidRPr="00E657C4" w:rsidRDefault="00DB793E" w:rsidP="00697205">
            <w:pPr>
              <w:rPr>
                <w:lang w:eastAsia="uk-UA"/>
              </w:rPr>
            </w:pPr>
          </w:p>
        </w:tc>
        <w:tc>
          <w:tcPr>
            <w:tcW w:w="1276" w:type="dxa"/>
            <w:gridSpan w:val="2"/>
            <w:vMerge/>
            <w:vAlign w:val="center"/>
          </w:tcPr>
          <w:p w:rsidR="00DB793E" w:rsidRPr="00E657C4" w:rsidRDefault="00DB793E" w:rsidP="00697205">
            <w:pPr>
              <w:rPr>
                <w:lang w:eastAsia="uk-UA"/>
              </w:rPr>
            </w:pPr>
          </w:p>
        </w:tc>
        <w:tc>
          <w:tcPr>
            <w:tcW w:w="1275" w:type="dxa"/>
            <w:gridSpan w:val="2"/>
            <w:vMerge/>
            <w:vAlign w:val="center"/>
          </w:tcPr>
          <w:p w:rsidR="00DB793E" w:rsidRPr="00E657C4" w:rsidRDefault="00DB793E" w:rsidP="00697205">
            <w:pPr>
              <w:jc w:val="center"/>
              <w:rPr>
                <w:lang w:eastAsia="uk-UA"/>
              </w:rPr>
            </w:pPr>
          </w:p>
        </w:tc>
        <w:tc>
          <w:tcPr>
            <w:tcW w:w="2270" w:type="dxa"/>
            <w:vMerge/>
            <w:vAlign w:val="center"/>
          </w:tcPr>
          <w:p w:rsidR="00DB793E" w:rsidRPr="00E657C4" w:rsidRDefault="00DB793E" w:rsidP="00697205">
            <w:pPr>
              <w:rPr>
                <w:lang w:eastAsia="uk-UA"/>
              </w:rPr>
            </w:pPr>
          </w:p>
        </w:tc>
      </w:tr>
      <w:tr w:rsidR="00DB793E" w:rsidRPr="00732CF6" w:rsidTr="00697205">
        <w:trPr>
          <w:gridBefore w:val="1"/>
          <w:wBefore w:w="29" w:type="dxa"/>
          <w:trHeight w:val="425"/>
        </w:trPr>
        <w:tc>
          <w:tcPr>
            <w:tcW w:w="420" w:type="dxa"/>
            <w:gridSpan w:val="2"/>
            <w:vMerge w:val="restart"/>
          </w:tcPr>
          <w:p w:rsidR="00DB793E" w:rsidRPr="00732CF6" w:rsidRDefault="00DB793E" w:rsidP="00697205">
            <w:r>
              <w:t>2</w:t>
            </w:r>
            <w:r w:rsidRPr="00732CF6">
              <w:t>.</w:t>
            </w:r>
          </w:p>
        </w:tc>
        <w:tc>
          <w:tcPr>
            <w:tcW w:w="2664" w:type="dxa"/>
            <w:gridSpan w:val="2"/>
            <w:vMerge w:val="restart"/>
          </w:tcPr>
          <w:p w:rsidR="00DB793E" w:rsidRPr="00732CF6" w:rsidRDefault="00DB793E" w:rsidP="00697205">
            <w:pPr>
              <w:rPr>
                <w:b/>
              </w:rPr>
            </w:pPr>
            <w:r w:rsidRPr="00732CF6">
              <w:rPr>
                <w:b/>
              </w:rPr>
              <w:t xml:space="preserve">Завдання </w:t>
            </w:r>
            <w:r>
              <w:rPr>
                <w:b/>
              </w:rPr>
              <w:t>2</w:t>
            </w:r>
          </w:p>
          <w:p w:rsidR="00DB793E" w:rsidRPr="00732CF6" w:rsidRDefault="00DB793E" w:rsidP="00697205">
            <w:r w:rsidRPr="00732CF6">
              <w:t>Виготовлення містобудівної та землевпорядної документації за кошти міського бюджету на земельну ділянку по вул.Ходорівська</w:t>
            </w:r>
            <w:r>
              <w:t xml:space="preserve"> </w:t>
            </w:r>
            <w:r w:rsidRPr="00732CF6">
              <w:t xml:space="preserve">– </w:t>
            </w:r>
            <w:r>
              <w:t>для  розміщення гаражного масиву</w:t>
            </w:r>
            <w:r w:rsidRPr="00732CF6">
              <w:t xml:space="preserve"> </w:t>
            </w:r>
            <w:r>
              <w:t>для учасників АТО</w:t>
            </w:r>
          </w:p>
        </w:tc>
        <w:tc>
          <w:tcPr>
            <w:tcW w:w="2242" w:type="dxa"/>
            <w:vMerge w:val="restart"/>
          </w:tcPr>
          <w:p w:rsidR="00DB793E" w:rsidRPr="00732CF6" w:rsidRDefault="00DB793E" w:rsidP="00697205">
            <w:r w:rsidRPr="00732CF6">
              <w:rPr>
                <w:b/>
              </w:rPr>
              <w:t>Захід 1</w:t>
            </w:r>
            <w:r w:rsidRPr="00732CF6">
              <w:t xml:space="preserve"> </w:t>
            </w:r>
          </w:p>
          <w:p w:rsidR="00DB793E" w:rsidRPr="00732CF6" w:rsidRDefault="00DB793E" w:rsidP="00697205">
            <w:r w:rsidRPr="00732CF6">
              <w:t>Виготовлення детального плану території на земельну ділянку по вул.Ходорівська –орієнтовною площею 1,</w:t>
            </w:r>
            <w:r>
              <w:t>2</w:t>
            </w:r>
            <w:r w:rsidRPr="00732CF6">
              <w:t xml:space="preserve">га </w:t>
            </w:r>
            <w:r>
              <w:t>для  розміщення гаражного масиву</w:t>
            </w:r>
            <w:r w:rsidRPr="00732CF6">
              <w:t xml:space="preserve"> </w:t>
            </w:r>
            <w:r>
              <w:t>для учасників АТО</w:t>
            </w:r>
          </w:p>
        </w:tc>
        <w:tc>
          <w:tcPr>
            <w:tcW w:w="3405" w:type="dxa"/>
          </w:tcPr>
          <w:p w:rsidR="00DB793E" w:rsidRPr="00732CF6" w:rsidRDefault="00DB793E" w:rsidP="00697205">
            <w:pPr>
              <w:autoSpaceDE w:val="0"/>
              <w:autoSpaceDN w:val="0"/>
              <w:adjustRightInd w:val="0"/>
              <w:rPr>
                <w:lang w:eastAsia="uk-UA"/>
              </w:rPr>
            </w:pPr>
            <w:r w:rsidRPr="00732CF6">
              <w:rPr>
                <w:lang w:eastAsia="uk-UA"/>
              </w:rPr>
              <w:t xml:space="preserve">Затрат тис. грн. – </w:t>
            </w:r>
            <w:r>
              <w:rPr>
                <w:lang w:eastAsia="uk-UA"/>
              </w:rPr>
              <w:t>20</w:t>
            </w:r>
            <w:r w:rsidRPr="00732CF6">
              <w:rPr>
                <w:lang w:eastAsia="uk-UA"/>
              </w:rPr>
              <w:t>,0</w:t>
            </w:r>
          </w:p>
        </w:tc>
        <w:tc>
          <w:tcPr>
            <w:tcW w:w="1870" w:type="dxa"/>
            <w:gridSpan w:val="3"/>
            <w:vMerge w:val="restart"/>
          </w:tcPr>
          <w:p w:rsidR="00DB793E" w:rsidRDefault="00DB793E" w:rsidP="00697205">
            <w:pPr>
              <w:rPr>
                <w:lang w:eastAsia="uk-UA"/>
              </w:rPr>
            </w:pPr>
            <w:r w:rsidRPr="00732CF6">
              <w:rPr>
                <w:lang w:eastAsia="uk-UA"/>
              </w:rPr>
              <w:t>Виконавчий комітет Новороздільської міської ради</w:t>
            </w:r>
          </w:p>
          <w:p w:rsidR="00DB793E" w:rsidRPr="00732CF6" w:rsidRDefault="00DB793E" w:rsidP="00697205"/>
        </w:tc>
        <w:tc>
          <w:tcPr>
            <w:tcW w:w="1276" w:type="dxa"/>
            <w:gridSpan w:val="2"/>
            <w:vMerge w:val="restart"/>
          </w:tcPr>
          <w:p w:rsidR="00DB793E" w:rsidRPr="00E657C4" w:rsidRDefault="00DB793E" w:rsidP="00697205">
            <w:pPr>
              <w:autoSpaceDE w:val="0"/>
              <w:autoSpaceDN w:val="0"/>
              <w:adjustRightInd w:val="0"/>
              <w:rPr>
                <w:lang w:eastAsia="uk-UA"/>
              </w:rPr>
            </w:pPr>
            <w:r w:rsidRPr="00E657C4">
              <w:rPr>
                <w:lang w:eastAsia="uk-UA"/>
              </w:rPr>
              <w:t>Міський</w:t>
            </w:r>
          </w:p>
          <w:p w:rsidR="00DB793E" w:rsidRDefault="00DB793E" w:rsidP="00697205">
            <w:pPr>
              <w:autoSpaceDE w:val="0"/>
              <w:autoSpaceDN w:val="0"/>
              <w:adjustRightInd w:val="0"/>
              <w:rPr>
                <w:lang w:eastAsia="uk-UA"/>
              </w:rPr>
            </w:pPr>
            <w:r w:rsidRPr="00E657C4">
              <w:rPr>
                <w:lang w:eastAsia="uk-UA"/>
              </w:rPr>
              <w:t xml:space="preserve"> Бюджет</w:t>
            </w:r>
          </w:p>
          <w:p w:rsidR="00DB793E" w:rsidRPr="00DA2064" w:rsidRDefault="00DB793E" w:rsidP="00697205">
            <w:pPr>
              <w:autoSpaceDE w:val="0"/>
              <w:autoSpaceDN w:val="0"/>
              <w:adjustRightInd w:val="0"/>
              <w:rPr>
                <w:lang w:val="uk-UA" w:eastAsia="uk-UA"/>
              </w:rPr>
            </w:pPr>
            <w:r>
              <w:rPr>
                <w:lang w:eastAsia="uk-UA"/>
              </w:rPr>
              <w:t>Загальний фонд</w:t>
            </w:r>
          </w:p>
        </w:tc>
        <w:tc>
          <w:tcPr>
            <w:tcW w:w="1275" w:type="dxa"/>
            <w:gridSpan w:val="2"/>
            <w:vMerge w:val="restart"/>
          </w:tcPr>
          <w:p w:rsidR="00DB793E" w:rsidRPr="00732CF6" w:rsidRDefault="00DB793E" w:rsidP="00DA2064">
            <w:r>
              <w:t>23</w:t>
            </w:r>
            <w:r w:rsidRPr="00732CF6">
              <w:t>,0</w:t>
            </w:r>
          </w:p>
        </w:tc>
        <w:tc>
          <w:tcPr>
            <w:tcW w:w="2270" w:type="dxa"/>
            <w:vMerge w:val="restart"/>
          </w:tcPr>
          <w:p w:rsidR="00DB793E" w:rsidRPr="00732CF6" w:rsidRDefault="00DB793E" w:rsidP="00697205">
            <w:r w:rsidRPr="00732CF6">
              <w:t>Ефективне використання земельних ресурсів, збільшення грошових надходжень до бюджету від використання земельних ресурсів</w:t>
            </w:r>
          </w:p>
        </w:tc>
      </w:tr>
      <w:tr w:rsidR="00DB793E" w:rsidRPr="00732CF6" w:rsidTr="00697205">
        <w:trPr>
          <w:gridBefore w:val="1"/>
          <w:wBefore w:w="29" w:type="dxa"/>
          <w:trHeight w:val="425"/>
        </w:trPr>
        <w:tc>
          <w:tcPr>
            <w:tcW w:w="420" w:type="dxa"/>
            <w:gridSpan w:val="2"/>
            <w:vMerge/>
          </w:tcPr>
          <w:p w:rsidR="00DB793E" w:rsidRPr="00732CF6" w:rsidRDefault="00DB793E" w:rsidP="00697205"/>
        </w:tc>
        <w:tc>
          <w:tcPr>
            <w:tcW w:w="2664" w:type="dxa"/>
            <w:gridSpan w:val="2"/>
            <w:vMerge/>
          </w:tcPr>
          <w:p w:rsidR="00DB793E" w:rsidRPr="00732CF6" w:rsidRDefault="00DB793E" w:rsidP="00697205"/>
        </w:tc>
        <w:tc>
          <w:tcPr>
            <w:tcW w:w="2242" w:type="dxa"/>
            <w:vMerge/>
          </w:tcPr>
          <w:p w:rsidR="00DB793E" w:rsidRPr="00732CF6" w:rsidRDefault="00DB793E" w:rsidP="00697205"/>
        </w:tc>
        <w:tc>
          <w:tcPr>
            <w:tcW w:w="3405" w:type="dxa"/>
          </w:tcPr>
          <w:p w:rsidR="00DB793E" w:rsidRPr="00732CF6" w:rsidRDefault="00DB793E" w:rsidP="00697205">
            <w:pPr>
              <w:autoSpaceDE w:val="0"/>
              <w:autoSpaceDN w:val="0"/>
              <w:adjustRightInd w:val="0"/>
              <w:rPr>
                <w:b/>
                <w:lang w:eastAsia="uk-UA"/>
              </w:rPr>
            </w:pPr>
            <w:r w:rsidRPr="00732CF6">
              <w:rPr>
                <w:lang w:eastAsia="uk-UA"/>
              </w:rPr>
              <w:t>Продукту, га –1,</w:t>
            </w:r>
            <w:r>
              <w:rPr>
                <w:lang w:eastAsia="uk-UA"/>
              </w:rPr>
              <w:t>2</w:t>
            </w:r>
          </w:p>
          <w:p w:rsidR="00DB793E" w:rsidRPr="00732CF6" w:rsidRDefault="00DB793E" w:rsidP="00697205">
            <w:pPr>
              <w:autoSpaceDE w:val="0"/>
              <w:autoSpaceDN w:val="0"/>
              <w:adjustRightInd w:val="0"/>
              <w:rPr>
                <w:lang w:eastAsia="uk-UA"/>
              </w:rPr>
            </w:pPr>
          </w:p>
        </w:tc>
        <w:tc>
          <w:tcPr>
            <w:tcW w:w="1870" w:type="dxa"/>
            <w:gridSpan w:val="3"/>
            <w:vMerge/>
          </w:tcPr>
          <w:p w:rsidR="00DB793E" w:rsidRPr="00732CF6" w:rsidRDefault="00DB793E" w:rsidP="00697205"/>
        </w:tc>
        <w:tc>
          <w:tcPr>
            <w:tcW w:w="1276" w:type="dxa"/>
            <w:gridSpan w:val="2"/>
            <w:vMerge/>
          </w:tcPr>
          <w:p w:rsidR="00DB793E" w:rsidRPr="00732CF6" w:rsidRDefault="00DB793E" w:rsidP="00697205"/>
        </w:tc>
        <w:tc>
          <w:tcPr>
            <w:tcW w:w="1275" w:type="dxa"/>
            <w:gridSpan w:val="2"/>
            <w:vMerge/>
          </w:tcPr>
          <w:p w:rsidR="00DB793E" w:rsidRPr="00732CF6" w:rsidRDefault="00DB793E" w:rsidP="00697205">
            <w:pPr>
              <w:jc w:val="center"/>
            </w:pPr>
          </w:p>
        </w:tc>
        <w:tc>
          <w:tcPr>
            <w:tcW w:w="2270" w:type="dxa"/>
            <w:vMerge/>
          </w:tcPr>
          <w:p w:rsidR="00DB793E" w:rsidRPr="00732CF6" w:rsidRDefault="00DB793E" w:rsidP="00697205"/>
        </w:tc>
      </w:tr>
      <w:tr w:rsidR="00DB793E" w:rsidRPr="00732CF6" w:rsidTr="00697205">
        <w:trPr>
          <w:gridBefore w:val="1"/>
          <w:wBefore w:w="29" w:type="dxa"/>
          <w:trHeight w:val="425"/>
        </w:trPr>
        <w:tc>
          <w:tcPr>
            <w:tcW w:w="420" w:type="dxa"/>
            <w:gridSpan w:val="2"/>
            <w:vMerge/>
          </w:tcPr>
          <w:p w:rsidR="00DB793E" w:rsidRPr="00732CF6" w:rsidRDefault="00DB793E" w:rsidP="00697205"/>
        </w:tc>
        <w:tc>
          <w:tcPr>
            <w:tcW w:w="2664" w:type="dxa"/>
            <w:gridSpan w:val="2"/>
            <w:vMerge/>
          </w:tcPr>
          <w:p w:rsidR="00DB793E" w:rsidRPr="00732CF6" w:rsidRDefault="00DB793E" w:rsidP="00697205"/>
        </w:tc>
        <w:tc>
          <w:tcPr>
            <w:tcW w:w="2242" w:type="dxa"/>
            <w:vMerge/>
          </w:tcPr>
          <w:p w:rsidR="00DB793E" w:rsidRPr="00732CF6" w:rsidRDefault="00DB793E" w:rsidP="00697205"/>
        </w:tc>
        <w:tc>
          <w:tcPr>
            <w:tcW w:w="3405" w:type="dxa"/>
          </w:tcPr>
          <w:p w:rsidR="00DB793E" w:rsidRPr="00732CF6" w:rsidRDefault="00DB793E" w:rsidP="00697205">
            <w:pPr>
              <w:autoSpaceDE w:val="0"/>
              <w:autoSpaceDN w:val="0"/>
              <w:adjustRightInd w:val="0"/>
              <w:rPr>
                <w:lang w:eastAsia="uk-UA"/>
              </w:rPr>
            </w:pPr>
            <w:r>
              <w:rPr>
                <w:lang w:eastAsia="uk-UA"/>
              </w:rPr>
              <w:t>Ефективності, тис.грн./га – 16.6</w:t>
            </w:r>
          </w:p>
          <w:p w:rsidR="00DB793E" w:rsidRPr="00732CF6" w:rsidRDefault="00DB793E" w:rsidP="00697205">
            <w:pPr>
              <w:autoSpaceDE w:val="0"/>
              <w:autoSpaceDN w:val="0"/>
              <w:adjustRightInd w:val="0"/>
              <w:rPr>
                <w:lang w:eastAsia="uk-UA"/>
              </w:rPr>
            </w:pPr>
          </w:p>
        </w:tc>
        <w:tc>
          <w:tcPr>
            <w:tcW w:w="1870" w:type="dxa"/>
            <w:gridSpan w:val="3"/>
            <w:vMerge/>
          </w:tcPr>
          <w:p w:rsidR="00DB793E" w:rsidRPr="00732CF6" w:rsidRDefault="00DB793E" w:rsidP="00697205"/>
        </w:tc>
        <w:tc>
          <w:tcPr>
            <w:tcW w:w="1276" w:type="dxa"/>
            <w:gridSpan w:val="2"/>
            <w:vMerge/>
          </w:tcPr>
          <w:p w:rsidR="00DB793E" w:rsidRPr="00732CF6" w:rsidRDefault="00DB793E" w:rsidP="00697205"/>
        </w:tc>
        <w:tc>
          <w:tcPr>
            <w:tcW w:w="1275" w:type="dxa"/>
            <w:gridSpan w:val="2"/>
            <w:vMerge/>
          </w:tcPr>
          <w:p w:rsidR="00DB793E" w:rsidRPr="00732CF6" w:rsidRDefault="00DB793E" w:rsidP="00697205">
            <w:pPr>
              <w:jc w:val="center"/>
            </w:pPr>
          </w:p>
        </w:tc>
        <w:tc>
          <w:tcPr>
            <w:tcW w:w="2270" w:type="dxa"/>
            <w:vMerge/>
          </w:tcPr>
          <w:p w:rsidR="00DB793E" w:rsidRPr="00732CF6" w:rsidRDefault="00DB793E" w:rsidP="00697205"/>
        </w:tc>
      </w:tr>
      <w:tr w:rsidR="00DB793E" w:rsidRPr="00732CF6" w:rsidTr="00697205">
        <w:trPr>
          <w:gridBefore w:val="1"/>
          <w:wBefore w:w="29" w:type="dxa"/>
          <w:trHeight w:val="1459"/>
        </w:trPr>
        <w:tc>
          <w:tcPr>
            <w:tcW w:w="420" w:type="dxa"/>
            <w:gridSpan w:val="2"/>
            <w:vMerge/>
          </w:tcPr>
          <w:p w:rsidR="00DB793E" w:rsidRPr="00732CF6" w:rsidRDefault="00DB793E" w:rsidP="00697205"/>
        </w:tc>
        <w:tc>
          <w:tcPr>
            <w:tcW w:w="2664" w:type="dxa"/>
            <w:gridSpan w:val="2"/>
            <w:vMerge/>
          </w:tcPr>
          <w:p w:rsidR="00DB793E" w:rsidRPr="00732CF6" w:rsidRDefault="00DB793E" w:rsidP="00697205"/>
        </w:tc>
        <w:tc>
          <w:tcPr>
            <w:tcW w:w="2242" w:type="dxa"/>
            <w:vMerge/>
          </w:tcPr>
          <w:p w:rsidR="00DB793E" w:rsidRPr="00732CF6" w:rsidRDefault="00DB793E" w:rsidP="00697205"/>
        </w:tc>
        <w:tc>
          <w:tcPr>
            <w:tcW w:w="3405" w:type="dxa"/>
          </w:tcPr>
          <w:p w:rsidR="00DB793E" w:rsidRPr="00732CF6" w:rsidRDefault="00DB793E" w:rsidP="00697205">
            <w:pPr>
              <w:autoSpaceDE w:val="0"/>
              <w:autoSpaceDN w:val="0"/>
              <w:adjustRightInd w:val="0"/>
              <w:rPr>
                <w:lang w:eastAsia="uk-UA"/>
              </w:rPr>
            </w:pPr>
            <w:r w:rsidRPr="00732CF6">
              <w:rPr>
                <w:lang w:eastAsia="uk-UA"/>
              </w:rPr>
              <w:t>Якості – детальний план території 100%</w:t>
            </w:r>
          </w:p>
          <w:p w:rsidR="00DB793E" w:rsidRPr="00732CF6" w:rsidRDefault="00DB793E" w:rsidP="00697205">
            <w:pPr>
              <w:rPr>
                <w:lang w:eastAsia="uk-UA"/>
              </w:rPr>
            </w:pPr>
          </w:p>
        </w:tc>
        <w:tc>
          <w:tcPr>
            <w:tcW w:w="1870" w:type="dxa"/>
            <w:gridSpan w:val="3"/>
            <w:vMerge/>
          </w:tcPr>
          <w:p w:rsidR="00DB793E" w:rsidRPr="00732CF6" w:rsidRDefault="00DB793E" w:rsidP="00697205"/>
        </w:tc>
        <w:tc>
          <w:tcPr>
            <w:tcW w:w="1276" w:type="dxa"/>
            <w:gridSpan w:val="2"/>
            <w:vMerge/>
          </w:tcPr>
          <w:p w:rsidR="00DB793E" w:rsidRPr="00732CF6" w:rsidRDefault="00DB793E" w:rsidP="00697205"/>
        </w:tc>
        <w:tc>
          <w:tcPr>
            <w:tcW w:w="1275" w:type="dxa"/>
            <w:gridSpan w:val="2"/>
            <w:vMerge/>
          </w:tcPr>
          <w:p w:rsidR="00DB793E" w:rsidRPr="00732CF6" w:rsidRDefault="00DB793E" w:rsidP="00697205">
            <w:pPr>
              <w:jc w:val="center"/>
            </w:pPr>
          </w:p>
        </w:tc>
        <w:tc>
          <w:tcPr>
            <w:tcW w:w="2270" w:type="dxa"/>
            <w:vMerge/>
          </w:tcPr>
          <w:p w:rsidR="00DB793E" w:rsidRPr="00732CF6" w:rsidRDefault="00DB793E" w:rsidP="00697205"/>
        </w:tc>
      </w:tr>
      <w:tr w:rsidR="00DB793E" w:rsidRPr="00732CF6" w:rsidTr="00697205">
        <w:trPr>
          <w:gridBefore w:val="1"/>
          <w:wBefore w:w="29" w:type="dxa"/>
          <w:trHeight w:val="541"/>
        </w:trPr>
        <w:tc>
          <w:tcPr>
            <w:tcW w:w="420" w:type="dxa"/>
            <w:gridSpan w:val="2"/>
            <w:vMerge/>
          </w:tcPr>
          <w:p w:rsidR="00DB793E" w:rsidRPr="00732CF6" w:rsidRDefault="00DB793E" w:rsidP="00697205"/>
        </w:tc>
        <w:tc>
          <w:tcPr>
            <w:tcW w:w="2664" w:type="dxa"/>
            <w:gridSpan w:val="2"/>
            <w:vMerge/>
          </w:tcPr>
          <w:p w:rsidR="00DB793E" w:rsidRPr="00732CF6" w:rsidRDefault="00DB793E" w:rsidP="00697205"/>
        </w:tc>
        <w:tc>
          <w:tcPr>
            <w:tcW w:w="2242" w:type="dxa"/>
            <w:vMerge w:val="restart"/>
          </w:tcPr>
          <w:p w:rsidR="00DB793E" w:rsidRPr="00732CF6" w:rsidRDefault="00DB793E" w:rsidP="00697205">
            <w:r w:rsidRPr="00732CF6">
              <w:rPr>
                <w:b/>
              </w:rPr>
              <w:t>Захід 2</w:t>
            </w:r>
            <w:r w:rsidRPr="00732CF6">
              <w:t xml:space="preserve"> </w:t>
            </w:r>
          </w:p>
          <w:p w:rsidR="00DB793E" w:rsidRPr="00732CF6" w:rsidRDefault="00DB793E" w:rsidP="00697205">
            <w:r w:rsidRPr="00732CF6">
              <w:t>Виготовлення проекту відведення на земельну ділянку по вул.Ходорівська –орієнтовною площею 1,</w:t>
            </w:r>
            <w:r>
              <w:t>2</w:t>
            </w:r>
            <w:r w:rsidRPr="00732CF6">
              <w:t xml:space="preserve">га </w:t>
            </w:r>
            <w:r>
              <w:t>для  розміщення гаражного масиву</w:t>
            </w:r>
            <w:r w:rsidRPr="00732CF6">
              <w:t xml:space="preserve"> </w:t>
            </w:r>
            <w:r>
              <w:t>для учасників АТО</w:t>
            </w:r>
          </w:p>
        </w:tc>
        <w:tc>
          <w:tcPr>
            <w:tcW w:w="3405" w:type="dxa"/>
          </w:tcPr>
          <w:p w:rsidR="00DB793E" w:rsidRPr="00732CF6" w:rsidRDefault="00DB793E" w:rsidP="00697205">
            <w:pPr>
              <w:autoSpaceDE w:val="0"/>
              <w:autoSpaceDN w:val="0"/>
              <w:adjustRightInd w:val="0"/>
              <w:rPr>
                <w:lang w:eastAsia="uk-UA"/>
              </w:rPr>
            </w:pPr>
            <w:r w:rsidRPr="00732CF6">
              <w:rPr>
                <w:lang w:eastAsia="uk-UA"/>
              </w:rPr>
              <w:t>Затрат тис. грн. – 1</w:t>
            </w:r>
            <w:r>
              <w:rPr>
                <w:lang w:eastAsia="uk-UA"/>
              </w:rPr>
              <w:t>2</w:t>
            </w:r>
            <w:r w:rsidRPr="00732CF6">
              <w:rPr>
                <w:lang w:eastAsia="uk-UA"/>
              </w:rPr>
              <w:t>,0</w:t>
            </w:r>
          </w:p>
        </w:tc>
        <w:tc>
          <w:tcPr>
            <w:tcW w:w="1870" w:type="dxa"/>
            <w:gridSpan w:val="3"/>
            <w:vMerge w:val="restart"/>
          </w:tcPr>
          <w:p w:rsidR="00DB793E" w:rsidRDefault="00DB793E" w:rsidP="00697205">
            <w:pPr>
              <w:rPr>
                <w:lang w:eastAsia="uk-UA"/>
              </w:rPr>
            </w:pPr>
            <w:r w:rsidRPr="00732CF6">
              <w:rPr>
                <w:lang w:eastAsia="uk-UA"/>
              </w:rPr>
              <w:t>Виконавчий комітет Новороздільської міської ради</w:t>
            </w:r>
          </w:p>
          <w:p w:rsidR="00DB793E" w:rsidRPr="00732CF6" w:rsidRDefault="00DB793E" w:rsidP="00697205"/>
        </w:tc>
        <w:tc>
          <w:tcPr>
            <w:tcW w:w="1276" w:type="dxa"/>
            <w:gridSpan w:val="2"/>
            <w:vMerge w:val="restart"/>
          </w:tcPr>
          <w:p w:rsidR="00DB793E" w:rsidRPr="00E657C4" w:rsidRDefault="00DB793E" w:rsidP="00697205">
            <w:pPr>
              <w:autoSpaceDE w:val="0"/>
              <w:autoSpaceDN w:val="0"/>
              <w:adjustRightInd w:val="0"/>
              <w:rPr>
                <w:lang w:eastAsia="uk-UA"/>
              </w:rPr>
            </w:pPr>
            <w:r w:rsidRPr="00E657C4">
              <w:rPr>
                <w:lang w:eastAsia="uk-UA"/>
              </w:rPr>
              <w:t>Міський</w:t>
            </w:r>
          </w:p>
          <w:p w:rsidR="00DB793E" w:rsidRDefault="00DB793E" w:rsidP="00697205">
            <w:pPr>
              <w:autoSpaceDE w:val="0"/>
              <w:autoSpaceDN w:val="0"/>
              <w:adjustRightInd w:val="0"/>
              <w:rPr>
                <w:lang w:eastAsia="uk-UA"/>
              </w:rPr>
            </w:pPr>
            <w:r w:rsidRPr="00E657C4">
              <w:rPr>
                <w:lang w:eastAsia="uk-UA"/>
              </w:rPr>
              <w:t xml:space="preserve"> Бюджет</w:t>
            </w:r>
          </w:p>
          <w:p w:rsidR="00DB793E" w:rsidRPr="00E657C4" w:rsidRDefault="00DB793E" w:rsidP="00697205">
            <w:pPr>
              <w:autoSpaceDE w:val="0"/>
              <w:autoSpaceDN w:val="0"/>
              <w:adjustRightInd w:val="0"/>
              <w:rPr>
                <w:lang w:eastAsia="uk-UA"/>
              </w:rPr>
            </w:pPr>
            <w:r>
              <w:rPr>
                <w:lang w:eastAsia="uk-UA"/>
              </w:rPr>
              <w:t>Загальний фонд</w:t>
            </w:r>
          </w:p>
        </w:tc>
        <w:tc>
          <w:tcPr>
            <w:tcW w:w="1275" w:type="dxa"/>
            <w:gridSpan w:val="2"/>
            <w:vMerge w:val="restart"/>
          </w:tcPr>
          <w:p w:rsidR="00DB793E" w:rsidRPr="00732CF6" w:rsidRDefault="00DB793E" w:rsidP="00697205">
            <w:pPr>
              <w:jc w:val="center"/>
            </w:pPr>
            <w:r>
              <w:t>12</w:t>
            </w:r>
            <w:r w:rsidRPr="00732CF6">
              <w:t>,0</w:t>
            </w:r>
          </w:p>
        </w:tc>
        <w:tc>
          <w:tcPr>
            <w:tcW w:w="2270" w:type="dxa"/>
            <w:vMerge/>
          </w:tcPr>
          <w:p w:rsidR="00DB793E" w:rsidRPr="00732CF6" w:rsidRDefault="00DB793E" w:rsidP="00697205"/>
        </w:tc>
      </w:tr>
      <w:tr w:rsidR="00DB793E" w:rsidRPr="00732CF6" w:rsidTr="00697205">
        <w:trPr>
          <w:gridBefore w:val="1"/>
          <w:wBefore w:w="29" w:type="dxa"/>
          <w:trHeight w:val="391"/>
        </w:trPr>
        <w:tc>
          <w:tcPr>
            <w:tcW w:w="420" w:type="dxa"/>
            <w:gridSpan w:val="2"/>
            <w:vMerge/>
          </w:tcPr>
          <w:p w:rsidR="00DB793E" w:rsidRPr="00732CF6" w:rsidRDefault="00DB793E" w:rsidP="00697205"/>
        </w:tc>
        <w:tc>
          <w:tcPr>
            <w:tcW w:w="2664" w:type="dxa"/>
            <w:gridSpan w:val="2"/>
            <w:vMerge/>
          </w:tcPr>
          <w:p w:rsidR="00DB793E" w:rsidRPr="00732CF6" w:rsidRDefault="00DB793E" w:rsidP="00697205"/>
        </w:tc>
        <w:tc>
          <w:tcPr>
            <w:tcW w:w="2242" w:type="dxa"/>
            <w:vMerge/>
          </w:tcPr>
          <w:p w:rsidR="00DB793E" w:rsidRPr="00732CF6" w:rsidRDefault="00DB793E" w:rsidP="00697205"/>
        </w:tc>
        <w:tc>
          <w:tcPr>
            <w:tcW w:w="3405" w:type="dxa"/>
          </w:tcPr>
          <w:p w:rsidR="00DB793E" w:rsidRPr="00732CF6" w:rsidRDefault="00DB793E" w:rsidP="00697205">
            <w:pPr>
              <w:autoSpaceDE w:val="0"/>
              <w:autoSpaceDN w:val="0"/>
              <w:adjustRightInd w:val="0"/>
              <w:rPr>
                <w:b/>
                <w:lang w:eastAsia="uk-UA"/>
              </w:rPr>
            </w:pPr>
            <w:r w:rsidRPr="00732CF6">
              <w:rPr>
                <w:lang w:eastAsia="uk-UA"/>
              </w:rPr>
              <w:t xml:space="preserve">Продукту, га – </w:t>
            </w:r>
            <w:r>
              <w:rPr>
                <w:lang w:eastAsia="uk-UA"/>
              </w:rPr>
              <w:t>1</w:t>
            </w:r>
            <w:r w:rsidRPr="00732CF6">
              <w:rPr>
                <w:lang w:eastAsia="uk-UA"/>
              </w:rPr>
              <w:t>,2</w:t>
            </w:r>
          </w:p>
        </w:tc>
        <w:tc>
          <w:tcPr>
            <w:tcW w:w="1870" w:type="dxa"/>
            <w:gridSpan w:val="3"/>
            <w:vMerge/>
          </w:tcPr>
          <w:p w:rsidR="00DB793E" w:rsidRPr="00732CF6" w:rsidRDefault="00DB793E" w:rsidP="00697205"/>
        </w:tc>
        <w:tc>
          <w:tcPr>
            <w:tcW w:w="1276" w:type="dxa"/>
            <w:gridSpan w:val="2"/>
            <w:vMerge/>
          </w:tcPr>
          <w:p w:rsidR="00DB793E" w:rsidRPr="00732CF6" w:rsidRDefault="00DB793E" w:rsidP="00697205"/>
        </w:tc>
        <w:tc>
          <w:tcPr>
            <w:tcW w:w="1275" w:type="dxa"/>
            <w:gridSpan w:val="2"/>
            <w:vMerge/>
          </w:tcPr>
          <w:p w:rsidR="00DB793E" w:rsidRPr="00732CF6" w:rsidRDefault="00DB793E" w:rsidP="00697205"/>
        </w:tc>
        <w:tc>
          <w:tcPr>
            <w:tcW w:w="2270" w:type="dxa"/>
            <w:vMerge/>
          </w:tcPr>
          <w:p w:rsidR="00DB793E" w:rsidRPr="00732CF6" w:rsidRDefault="00DB793E" w:rsidP="00697205"/>
        </w:tc>
      </w:tr>
      <w:tr w:rsidR="00DB793E" w:rsidRPr="00732CF6" w:rsidTr="00697205">
        <w:trPr>
          <w:gridBefore w:val="1"/>
          <w:wBefore w:w="29" w:type="dxa"/>
          <w:trHeight w:val="257"/>
        </w:trPr>
        <w:tc>
          <w:tcPr>
            <w:tcW w:w="420" w:type="dxa"/>
            <w:gridSpan w:val="2"/>
            <w:vMerge/>
          </w:tcPr>
          <w:p w:rsidR="00DB793E" w:rsidRPr="00732CF6" w:rsidRDefault="00DB793E" w:rsidP="00697205"/>
        </w:tc>
        <w:tc>
          <w:tcPr>
            <w:tcW w:w="2664" w:type="dxa"/>
            <w:gridSpan w:val="2"/>
            <w:vMerge/>
          </w:tcPr>
          <w:p w:rsidR="00DB793E" w:rsidRPr="00732CF6" w:rsidRDefault="00DB793E" w:rsidP="00697205"/>
        </w:tc>
        <w:tc>
          <w:tcPr>
            <w:tcW w:w="2242" w:type="dxa"/>
            <w:vMerge/>
          </w:tcPr>
          <w:p w:rsidR="00DB793E" w:rsidRPr="00732CF6" w:rsidRDefault="00DB793E" w:rsidP="00697205"/>
        </w:tc>
        <w:tc>
          <w:tcPr>
            <w:tcW w:w="3405" w:type="dxa"/>
          </w:tcPr>
          <w:p w:rsidR="00DB793E" w:rsidRPr="00732CF6" w:rsidRDefault="00DB793E" w:rsidP="00697205">
            <w:pPr>
              <w:autoSpaceDE w:val="0"/>
              <w:autoSpaceDN w:val="0"/>
              <w:adjustRightInd w:val="0"/>
              <w:rPr>
                <w:lang w:eastAsia="uk-UA"/>
              </w:rPr>
            </w:pPr>
            <w:r w:rsidRPr="00732CF6">
              <w:rPr>
                <w:lang w:eastAsia="uk-UA"/>
              </w:rPr>
              <w:t xml:space="preserve">Ефективності, тис.грн./га – </w:t>
            </w:r>
            <w:r>
              <w:rPr>
                <w:lang w:eastAsia="uk-UA"/>
              </w:rPr>
              <w:t>1</w:t>
            </w:r>
            <w:r w:rsidRPr="00732CF6">
              <w:rPr>
                <w:lang w:eastAsia="uk-UA"/>
              </w:rPr>
              <w:t>0</w:t>
            </w:r>
          </w:p>
          <w:p w:rsidR="00DB793E" w:rsidRPr="00732CF6" w:rsidRDefault="00DB793E" w:rsidP="00697205">
            <w:pPr>
              <w:autoSpaceDE w:val="0"/>
              <w:autoSpaceDN w:val="0"/>
              <w:adjustRightInd w:val="0"/>
              <w:rPr>
                <w:lang w:eastAsia="uk-UA"/>
              </w:rPr>
            </w:pPr>
          </w:p>
        </w:tc>
        <w:tc>
          <w:tcPr>
            <w:tcW w:w="1870" w:type="dxa"/>
            <w:gridSpan w:val="3"/>
            <w:vMerge/>
          </w:tcPr>
          <w:p w:rsidR="00DB793E" w:rsidRPr="00732CF6" w:rsidRDefault="00DB793E" w:rsidP="00697205"/>
        </w:tc>
        <w:tc>
          <w:tcPr>
            <w:tcW w:w="1276" w:type="dxa"/>
            <w:gridSpan w:val="2"/>
            <w:vMerge/>
          </w:tcPr>
          <w:p w:rsidR="00DB793E" w:rsidRPr="00732CF6" w:rsidRDefault="00DB793E" w:rsidP="00697205"/>
        </w:tc>
        <w:tc>
          <w:tcPr>
            <w:tcW w:w="1275" w:type="dxa"/>
            <w:gridSpan w:val="2"/>
            <w:vMerge/>
          </w:tcPr>
          <w:p w:rsidR="00DB793E" w:rsidRPr="00732CF6" w:rsidRDefault="00DB793E" w:rsidP="00697205"/>
        </w:tc>
        <w:tc>
          <w:tcPr>
            <w:tcW w:w="2270" w:type="dxa"/>
            <w:vMerge/>
          </w:tcPr>
          <w:p w:rsidR="00DB793E" w:rsidRPr="00732CF6" w:rsidRDefault="00DB793E" w:rsidP="00697205"/>
        </w:tc>
      </w:tr>
      <w:tr w:rsidR="00DB793E" w:rsidRPr="00732CF6" w:rsidTr="00697205">
        <w:trPr>
          <w:gridBefore w:val="1"/>
          <w:wBefore w:w="29" w:type="dxa"/>
          <w:trHeight w:val="557"/>
        </w:trPr>
        <w:tc>
          <w:tcPr>
            <w:tcW w:w="420" w:type="dxa"/>
            <w:gridSpan w:val="2"/>
            <w:vMerge/>
          </w:tcPr>
          <w:p w:rsidR="00DB793E" w:rsidRPr="00732CF6" w:rsidRDefault="00DB793E" w:rsidP="00697205"/>
        </w:tc>
        <w:tc>
          <w:tcPr>
            <w:tcW w:w="2664" w:type="dxa"/>
            <w:gridSpan w:val="2"/>
            <w:vMerge/>
          </w:tcPr>
          <w:p w:rsidR="00DB793E" w:rsidRPr="00732CF6" w:rsidRDefault="00DB793E" w:rsidP="00697205"/>
        </w:tc>
        <w:tc>
          <w:tcPr>
            <w:tcW w:w="2242" w:type="dxa"/>
            <w:vMerge/>
          </w:tcPr>
          <w:p w:rsidR="00DB793E" w:rsidRPr="00732CF6" w:rsidRDefault="00DB793E" w:rsidP="00697205"/>
        </w:tc>
        <w:tc>
          <w:tcPr>
            <w:tcW w:w="3405" w:type="dxa"/>
          </w:tcPr>
          <w:p w:rsidR="00DB793E" w:rsidRPr="00732CF6" w:rsidRDefault="00DB793E" w:rsidP="00697205">
            <w:pPr>
              <w:autoSpaceDE w:val="0"/>
              <w:autoSpaceDN w:val="0"/>
              <w:adjustRightInd w:val="0"/>
              <w:rPr>
                <w:lang w:eastAsia="uk-UA"/>
              </w:rPr>
            </w:pPr>
            <w:r w:rsidRPr="00732CF6">
              <w:rPr>
                <w:lang w:eastAsia="uk-UA"/>
              </w:rPr>
              <w:t>Якості – проект відведення 100%</w:t>
            </w:r>
          </w:p>
        </w:tc>
        <w:tc>
          <w:tcPr>
            <w:tcW w:w="1870" w:type="dxa"/>
            <w:gridSpan w:val="3"/>
            <w:vMerge/>
          </w:tcPr>
          <w:p w:rsidR="00DB793E" w:rsidRPr="00732CF6" w:rsidRDefault="00DB793E" w:rsidP="00697205"/>
        </w:tc>
        <w:tc>
          <w:tcPr>
            <w:tcW w:w="1276" w:type="dxa"/>
            <w:gridSpan w:val="2"/>
            <w:vMerge/>
          </w:tcPr>
          <w:p w:rsidR="00DB793E" w:rsidRPr="00732CF6" w:rsidRDefault="00DB793E" w:rsidP="00697205"/>
        </w:tc>
        <w:tc>
          <w:tcPr>
            <w:tcW w:w="1275" w:type="dxa"/>
            <w:gridSpan w:val="2"/>
            <w:vMerge/>
          </w:tcPr>
          <w:p w:rsidR="00DB793E" w:rsidRPr="00732CF6" w:rsidRDefault="00DB793E" w:rsidP="00697205"/>
        </w:tc>
        <w:tc>
          <w:tcPr>
            <w:tcW w:w="2270" w:type="dxa"/>
            <w:vMerge/>
          </w:tcPr>
          <w:p w:rsidR="00DB793E" w:rsidRPr="00732CF6" w:rsidRDefault="00DB793E" w:rsidP="00697205"/>
        </w:tc>
      </w:tr>
      <w:tr w:rsidR="00DB793E" w:rsidRPr="00732CF6" w:rsidTr="00697205">
        <w:trPr>
          <w:gridBefore w:val="1"/>
          <w:wBefore w:w="29" w:type="dxa"/>
          <w:trHeight w:val="345"/>
        </w:trPr>
        <w:tc>
          <w:tcPr>
            <w:tcW w:w="420" w:type="dxa"/>
            <w:gridSpan w:val="2"/>
            <w:vMerge w:val="restart"/>
          </w:tcPr>
          <w:p w:rsidR="00DB793E" w:rsidRPr="00732CF6" w:rsidRDefault="00DB793E" w:rsidP="00697205">
            <w:r>
              <w:t>3</w:t>
            </w:r>
            <w:r w:rsidRPr="00732CF6">
              <w:t>.</w:t>
            </w:r>
          </w:p>
        </w:tc>
        <w:tc>
          <w:tcPr>
            <w:tcW w:w="2655" w:type="dxa"/>
            <w:vMerge w:val="restart"/>
          </w:tcPr>
          <w:p w:rsidR="00DB793E" w:rsidRPr="00732CF6" w:rsidRDefault="00DB793E" w:rsidP="00697205">
            <w:pPr>
              <w:rPr>
                <w:b/>
              </w:rPr>
            </w:pPr>
            <w:r w:rsidRPr="00732CF6">
              <w:rPr>
                <w:b/>
              </w:rPr>
              <w:t xml:space="preserve">Завдання </w:t>
            </w:r>
            <w:r>
              <w:rPr>
                <w:b/>
              </w:rPr>
              <w:t>3</w:t>
            </w:r>
          </w:p>
          <w:p w:rsidR="00DB793E" w:rsidRDefault="00DB793E" w:rsidP="00697205">
            <w:r w:rsidRPr="00732CF6">
              <w:t xml:space="preserve">Виготовлення містобудівної та землевпорядної документації на земельну ділянку </w:t>
            </w:r>
            <w:r>
              <w:t>на</w:t>
            </w:r>
            <w:r w:rsidRPr="00732CF6">
              <w:t xml:space="preserve"> </w:t>
            </w:r>
            <w:r>
              <w:t>пл.Шевчен</w:t>
            </w:r>
            <w:r w:rsidRPr="00732CF6">
              <w:t>ка</w:t>
            </w:r>
            <w:r>
              <w:t>, яка планується для продажу на земельних торгах у формі аукціону,</w:t>
            </w:r>
          </w:p>
          <w:p w:rsidR="00DB793E" w:rsidRPr="00732CF6" w:rsidRDefault="00DB793E" w:rsidP="00697205">
            <w:r w:rsidRPr="00732CF6">
              <w:t xml:space="preserve"> – </w:t>
            </w:r>
            <w:r>
              <w:t xml:space="preserve">для  розміщення розважально-відпочинкового комплексу </w:t>
            </w:r>
          </w:p>
        </w:tc>
        <w:tc>
          <w:tcPr>
            <w:tcW w:w="2251" w:type="dxa"/>
            <w:gridSpan w:val="2"/>
            <w:vMerge w:val="restart"/>
          </w:tcPr>
          <w:p w:rsidR="00DB793E" w:rsidRPr="00732CF6" w:rsidRDefault="00DB793E" w:rsidP="00697205">
            <w:r w:rsidRPr="00732CF6">
              <w:rPr>
                <w:b/>
              </w:rPr>
              <w:t>Захід 1</w:t>
            </w:r>
            <w:r w:rsidRPr="00732CF6">
              <w:t xml:space="preserve"> </w:t>
            </w:r>
          </w:p>
          <w:p w:rsidR="00DB793E" w:rsidRDefault="00DB793E" w:rsidP="00697205">
            <w:r w:rsidRPr="00732CF6">
              <w:t xml:space="preserve">Виготовлення детального плану території на земельну </w:t>
            </w:r>
            <w:r>
              <w:t>на</w:t>
            </w:r>
            <w:r w:rsidRPr="00732CF6">
              <w:t xml:space="preserve"> </w:t>
            </w:r>
            <w:r>
              <w:t>пл.Шевчен</w:t>
            </w:r>
            <w:r w:rsidRPr="00732CF6">
              <w:t>ка</w:t>
            </w:r>
            <w:r>
              <w:t>, яка планується для продажу на земельних торгах у формі аукціону,</w:t>
            </w:r>
          </w:p>
          <w:p w:rsidR="00DB793E" w:rsidRPr="00732CF6" w:rsidRDefault="00DB793E" w:rsidP="00697205">
            <w:r w:rsidRPr="00732CF6">
              <w:t xml:space="preserve"> – </w:t>
            </w:r>
            <w:r>
              <w:t>для  розміщення розважально-відпочинкового комплексу</w:t>
            </w:r>
          </w:p>
        </w:tc>
        <w:tc>
          <w:tcPr>
            <w:tcW w:w="3405" w:type="dxa"/>
          </w:tcPr>
          <w:p w:rsidR="00DB793E" w:rsidRPr="00E657C4" w:rsidRDefault="00DB793E" w:rsidP="00697205">
            <w:pPr>
              <w:autoSpaceDE w:val="0"/>
              <w:autoSpaceDN w:val="0"/>
              <w:adjustRightInd w:val="0"/>
              <w:rPr>
                <w:lang w:eastAsia="uk-UA"/>
              </w:rPr>
            </w:pPr>
            <w:r w:rsidRPr="00E657C4">
              <w:rPr>
                <w:lang w:eastAsia="uk-UA"/>
              </w:rPr>
              <w:t xml:space="preserve">Затрат тис.грн.- </w:t>
            </w:r>
          </w:p>
          <w:p w:rsidR="00DB793E" w:rsidRPr="00E657C4" w:rsidRDefault="00DB793E" w:rsidP="00697205">
            <w:pPr>
              <w:autoSpaceDE w:val="0"/>
              <w:autoSpaceDN w:val="0"/>
              <w:adjustRightInd w:val="0"/>
              <w:rPr>
                <w:b/>
                <w:lang w:eastAsia="uk-UA"/>
              </w:rPr>
            </w:pPr>
          </w:p>
        </w:tc>
        <w:tc>
          <w:tcPr>
            <w:tcW w:w="1860" w:type="dxa"/>
            <w:gridSpan w:val="2"/>
            <w:vMerge w:val="restart"/>
          </w:tcPr>
          <w:p w:rsidR="00DB793E" w:rsidRDefault="00DB793E" w:rsidP="00697205">
            <w:pPr>
              <w:rPr>
                <w:lang w:eastAsia="uk-UA"/>
              </w:rPr>
            </w:pPr>
            <w:r w:rsidRPr="00732CF6">
              <w:rPr>
                <w:lang w:eastAsia="uk-UA"/>
              </w:rPr>
              <w:t>Виконавчий комітет Новороздільської міської ради</w:t>
            </w:r>
          </w:p>
          <w:p w:rsidR="00DB793E" w:rsidRPr="00732CF6" w:rsidRDefault="00DB793E" w:rsidP="00697205">
            <w:r>
              <w:rPr>
                <w:lang w:eastAsia="uk-UA"/>
              </w:rPr>
              <w:t>Організатор земельних торгів</w:t>
            </w:r>
          </w:p>
        </w:tc>
        <w:tc>
          <w:tcPr>
            <w:tcW w:w="1275" w:type="dxa"/>
            <w:gridSpan w:val="2"/>
            <w:vMerge w:val="restart"/>
          </w:tcPr>
          <w:p w:rsidR="00DB793E" w:rsidRPr="00E657C4" w:rsidRDefault="00DB793E" w:rsidP="00697205">
            <w:pPr>
              <w:autoSpaceDE w:val="0"/>
              <w:autoSpaceDN w:val="0"/>
              <w:adjustRightInd w:val="0"/>
              <w:rPr>
                <w:lang w:eastAsia="uk-UA"/>
              </w:rPr>
            </w:pPr>
            <w:r w:rsidRPr="00E657C4">
              <w:rPr>
                <w:lang w:eastAsia="uk-UA"/>
              </w:rPr>
              <w:t>Інші джерела</w:t>
            </w:r>
          </w:p>
        </w:tc>
        <w:tc>
          <w:tcPr>
            <w:tcW w:w="1260" w:type="dxa"/>
            <w:gridSpan w:val="2"/>
            <w:vMerge w:val="restart"/>
          </w:tcPr>
          <w:p w:rsidR="00DB793E" w:rsidRPr="00963382" w:rsidRDefault="00DB793E" w:rsidP="00697205">
            <w:pPr>
              <w:jc w:val="center"/>
            </w:pPr>
          </w:p>
          <w:p w:rsidR="00DB793E" w:rsidRPr="00963382" w:rsidRDefault="00DB793E" w:rsidP="00697205">
            <w:pPr>
              <w:jc w:val="center"/>
            </w:pPr>
            <w:r w:rsidRPr="00963382">
              <w:t>25.0</w:t>
            </w:r>
          </w:p>
          <w:p w:rsidR="00DB793E" w:rsidRPr="00963382" w:rsidRDefault="00DB793E" w:rsidP="00697205">
            <w:pPr>
              <w:jc w:val="center"/>
            </w:pPr>
          </w:p>
        </w:tc>
        <w:tc>
          <w:tcPr>
            <w:tcW w:w="2296" w:type="dxa"/>
            <w:gridSpan w:val="2"/>
            <w:vMerge w:val="restart"/>
          </w:tcPr>
          <w:p w:rsidR="00DB793E" w:rsidRPr="00732CF6" w:rsidRDefault="00DB793E" w:rsidP="00697205">
            <w:r w:rsidRPr="00732CF6">
              <w:t>Ефективне використання земельних ресурсів, збільшення грошових надходжень до бюджету від використання земельних ресурсів</w:t>
            </w:r>
          </w:p>
        </w:tc>
      </w:tr>
      <w:tr w:rsidR="00DB793E" w:rsidRPr="00732CF6" w:rsidTr="00697205">
        <w:trPr>
          <w:gridBefore w:val="1"/>
          <w:wBefore w:w="29" w:type="dxa"/>
          <w:trHeight w:val="330"/>
        </w:trPr>
        <w:tc>
          <w:tcPr>
            <w:tcW w:w="420" w:type="dxa"/>
            <w:gridSpan w:val="2"/>
            <w:vMerge/>
          </w:tcPr>
          <w:p w:rsidR="00DB793E" w:rsidRDefault="00DB793E" w:rsidP="00697205"/>
        </w:tc>
        <w:tc>
          <w:tcPr>
            <w:tcW w:w="2655" w:type="dxa"/>
            <w:vMerge/>
          </w:tcPr>
          <w:p w:rsidR="00DB793E" w:rsidRPr="00732CF6" w:rsidRDefault="00DB793E" w:rsidP="00697205">
            <w:pPr>
              <w:rPr>
                <w:b/>
              </w:rPr>
            </w:pPr>
          </w:p>
        </w:tc>
        <w:tc>
          <w:tcPr>
            <w:tcW w:w="2251" w:type="dxa"/>
            <w:gridSpan w:val="2"/>
            <w:vMerge/>
          </w:tcPr>
          <w:p w:rsidR="00DB793E" w:rsidRDefault="00DB793E" w:rsidP="00697205">
            <w:pPr>
              <w:jc w:val="center"/>
              <w:rPr>
                <w:b/>
              </w:rPr>
            </w:pPr>
          </w:p>
        </w:tc>
        <w:tc>
          <w:tcPr>
            <w:tcW w:w="3405" w:type="dxa"/>
          </w:tcPr>
          <w:p w:rsidR="00DB793E" w:rsidRPr="00E657C4" w:rsidRDefault="00DB793E" w:rsidP="00697205">
            <w:pPr>
              <w:autoSpaceDE w:val="0"/>
              <w:autoSpaceDN w:val="0"/>
              <w:adjustRightInd w:val="0"/>
              <w:rPr>
                <w:lang w:eastAsia="uk-UA"/>
              </w:rPr>
            </w:pPr>
            <w:r w:rsidRPr="00E657C4">
              <w:rPr>
                <w:lang w:eastAsia="uk-UA"/>
              </w:rPr>
              <w:t>Продукту, га – 0,</w:t>
            </w:r>
            <w:r>
              <w:rPr>
                <w:lang w:eastAsia="uk-UA"/>
              </w:rPr>
              <w:t>30га</w:t>
            </w:r>
          </w:p>
          <w:p w:rsidR="00DB793E" w:rsidRPr="00E657C4" w:rsidRDefault="00DB793E" w:rsidP="00697205">
            <w:pPr>
              <w:autoSpaceDE w:val="0"/>
              <w:autoSpaceDN w:val="0"/>
              <w:adjustRightInd w:val="0"/>
              <w:rPr>
                <w:b/>
                <w:lang w:eastAsia="uk-UA"/>
              </w:rPr>
            </w:pPr>
          </w:p>
        </w:tc>
        <w:tc>
          <w:tcPr>
            <w:tcW w:w="1860" w:type="dxa"/>
            <w:gridSpan w:val="2"/>
            <w:vMerge/>
          </w:tcPr>
          <w:p w:rsidR="00DB793E" w:rsidRDefault="00DB793E" w:rsidP="00697205">
            <w:pPr>
              <w:jc w:val="center"/>
              <w:rPr>
                <w:b/>
              </w:rPr>
            </w:pPr>
          </w:p>
        </w:tc>
        <w:tc>
          <w:tcPr>
            <w:tcW w:w="1275" w:type="dxa"/>
            <w:gridSpan w:val="2"/>
            <w:vMerge/>
          </w:tcPr>
          <w:p w:rsidR="00DB793E" w:rsidRDefault="00DB793E" w:rsidP="00697205">
            <w:pPr>
              <w:rPr>
                <w:b/>
              </w:rPr>
            </w:pPr>
          </w:p>
        </w:tc>
        <w:tc>
          <w:tcPr>
            <w:tcW w:w="1260" w:type="dxa"/>
            <w:gridSpan w:val="2"/>
            <w:vMerge/>
          </w:tcPr>
          <w:p w:rsidR="00DB793E" w:rsidRPr="00963382" w:rsidRDefault="00DB793E" w:rsidP="00697205">
            <w:pPr>
              <w:jc w:val="center"/>
            </w:pPr>
          </w:p>
        </w:tc>
        <w:tc>
          <w:tcPr>
            <w:tcW w:w="2296" w:type="dxa"/>
            <w:gridSpan w:val="2"/>
            <w:vMerge/>
          </w:tcPr>
          <w:p w:rsidR="00DB793E" w:rsidRDefault="00DB793E" w:rsidP="00697205">
            <w:pPr>
              <w:jc w:val="center"/>
              <w:rPr>
                <w:b/>
              </w:rPr>
            </w:pPr>
          </w:p>
        </w:tc>
      </w:tr>
      <w:tr w:rsidR="00DB793E" w:rsidRPr="00732CF6" w:rsidTr="00697205">
        <w:trPr>
          <w:gridBefore w:val="1"/>
          <w:wBefore w:w="29" w:type="dxa"/>
          <w:trHeight w:val="405"/>
        </w:trPr>
        <w:tc>
          <w:tcPr>
            <w:tcW w:w="420" w:type="dxa"/>
            <w:gridSpan w:val="2"/>
            <w:vMerge/>
          </w:tcPr>
          <w:p w:rsidR="00DB793E" w:rsidRDefault="00DB793E" w:rsidP="00697205"/>
        </w:tc>
        <w:tc>
          <w:tcPr>
            <w:tcW w:w="2655" w:type="dxa"/>
            <w:vMerge/>
          </w:tcPr>
          <w:p w:rsidR="00DB793E" w:rsidRPr="00732CF6" w:rsidRDefault="00DB793E" w:rsidP="00697205">
            <w:pPr>
              <w:rPr>
                <w:b/>
              </w:rPr>
            </w:pPr>
          </w:p>
        </w:tc>
        <w:tc>
          <w:tcPr>
            <w:tcW w:w="2251" w:type="dxa"/>
            <w:gridSpan w:val="2"/>
            <w:vMerge/>
          </w:tcPr>
          <w:p w:rsidR="00DB793E" w:rsidRDefault="00DB793E" w:rsidP="00697205">
            <w:pPr>
              <w:jc w:val="center"/>
              <w:rPr>
                <w:b/>
              </w:rPr>
            </w:pPr>
          </w:p>
        </w:tc>
        <w:tc>
          <w:tcPr>
            <w:tcW w:w="3405" w:type="dxa"/>
          </w:tcPr>
          <w:p w:rsidR="00DB793E" w:rsidRPr="00E657C4" w:rsidRDefault="00DB793E" w:rsidP="00697205">
            <w:pPr>
              <w:autoSpaceDE w:val="0"/>
              <w:autoSpaceDN w:val="0"/>
              <w:adjustRightInd w:val="0"/>
              <w:rPr>
                <w:lang w:eastAsia="uk-UA"/>
              </w:rPr>
            </w:pPr>
            <w:r w:rsidRPr="00E657C4">
              <w:rPr>
                <w:lang w:eastAsia="uk-UA"/>
              </w:rPr>
              <w:t>Ефективності -  грн./м</w:t>
            </w:r>
            <w:r w:rsidRPr="00E657C4">
              <w:rPr>
                <w:vertAlign w:val="superscript"/>
                <w:lang w:eastAsia="uk-UA"/>
              </w:rPr>
              <w:t>2</w:t>
            </w:r>
          </w:p>
        </w:tc>
        <w:tc>
          <w:tcPr>
            <w:tcW w:w="1860" w:type="dxa"/>
            <w:gridSpan w:val="2"/>
            <w:vMerge/>
          </w:tcPr>
          <w:p w:rsidR="00DB793E" w:rsidRDefault="00DB793E" w:rsidP="00697205">
            <w:pPr>
              <w:jc w:val="center"/>
              <w:rPr>
                <w:b/>
              </w:rPr>
            </w:pPr>
          </w:p>
        </w:tc>
        <w:tc>
          <w:tcPr>
            <w:tcW w:w="1275" w:type="dxa"/>
            <w:gridSpan w:val="2"/>
            <w:vMerge/>
          </w:tcPr>
          <w:p w:rsidR="00DB793E" w:rsidRDefault="00DB793E" w:rsidP="00697205">
            <w:pPr>
              <w:rPr>
                <w:b/>
              </w:rPr>
            </w:pPr>
          </w:p>
        </w:tc>
        <w:tc>
          <w:tcPr>
            <w:tcW w:w="1260" w:type="dxa"/>
            <w:gridSpan w:val="2"/>
            <w:vMerge/>
          </w:tcPr>
          <w:p w:rsidR="00DB793E" w:rsidRPr="00963382" w:rsidRDefault="00DB793E" w:rsidP="00697205">
            <w:pPr>
              <w:jc w:val="center"/>
            </w:pPr>
          </w:p>
        </w:tc>
        <w:tc>
          <w:tcPr>
            <w:tcW w:w="2296" w:type="dxa"/>
            <w:gridSpan w:val="2"/>
            <w:vMerge/>
          </w:tcPr>
          <w:p w:rsidR="00DB793E" w:rsidRDefault="00DB793E" w:rsidP="00697205">
            <w:pPr>
              <w:jc w:val="center"/>
              <w:rPr>
                <w:b/>
              </w:rPr>
            </w:pPr>
          </w:p>
        </w:tc>
      </w:tr>
      <w:tr w:rsidR="00DB793E" w:rsidRPr="00732CF6" w:rsidTr="00697205">
        <w:trPr>
          <w:gridBefore w:val="1"/>
          <w:wBefore w:w="29" w:type="dxa"/>
          <w:trHeight w:val="510"/>
        </w:trPr>
        <w:tc>
          <w:tcPr>
            <w:tcW w:w="420" w:type="dxa"/>
            <w:gridSpan w:val="2"/>
            <w:vMerge/>
          </w:tcPr>
          <w:p w:rsidR="00DB793E" w:rsidRDefault="00DB793E" w:rsidP="00697205"/>
        </w:tc>
        <w:tc>
          <w:tcPr>
            <w:tcW w:w="2655" w:type="dxa"/>
            <w:vMerge/>
          </w:tcPr>
          <w:p w:rsidR="00DB793E" w:rsidRPr="00732CF6" w:rsidRDefault="00DB793E" w:rsidP="00697205">
            <w:pPr>
              <w:rPr>
                <w:b/>
              </w:rPr>
            </w:pPr>
          </w:p>
        </w:tc>
        <w:tc>
          <w:tcPr>
            <w:tcW w:w="2251" w:type="dxa"/>
            <w:gridSpan w:val="2"/>
            <w:vMerge/>
          </w:tcPr>
          <w:p w:rsidR="00DB793E" w:rsidRDefault="00DB793E" w:rsidP="00697205">
            <w:pPr>
              <w:jc w:val="center"/>
              <w:rPr>
                <w:b/>
              </w:rPr>
            </w:pPr>
          </w:p>
        </w:tc>
        <w:tc>
          <w:tcPr>
            <w:tcW w:w="3405" w:type="dxa"/>
          </w:tcPr>
          <w:p w:rsidR="00DB793E" w:rsidRPr="00E657C4" w:rsidRDefault="00DB793E" w:rsidP="00697205">
            <w:pPr>
              <w:autoSpaceDE w:val="0"/>
              <w:autoSpaceDN w:val="0"/>
              <w:adjustRightInd w:val="0"/>
              <w:rPr>
                <w:lang w:eastAsia="uk-UA"/>
              </w:rPr>
            </w:pPr>
            <w:r w:rsidRPr="00E657C4">
              <w:rPr>
                <w:lang w:eastAsia="uk-UA"/>
              </w:rPr>
              <w:t>Якості -100%</w:t>
            </w:r>
          </w:p>
        </w:tc>
        <w:tc>
          <w:tcPr>
            <w:tcW w:w="1860" w:type="dxa"/>
            <w:gridSpan w:val="2"/>
            <w:vMerge/>
          </w:tcPr>
          <w:p w:rsidR="00DB793E" w:rsidRDefault="00DB793E" w:rsidP="00697205">
            <w:pPr>
              <w:jc w:val="center"/>
              <w:rPr>
                <w:b/>
              </w:rPr>
            </w:pPr>
          </w:p>
        </w:tc>
        <w:tc>
          <w:tcPr>
            <w:tcW w:w="1275" w:type="dxa"/>
            <w:gridSpan w:val="2"/>
            <w:vMerge/>
          </w:tcPr>
          <w:p w:rsidR="00DB793E" w:rsidRDefault="00DB793E" w:rsidP="00697205">
            <w:pPr>
              <w:rPr>
                <w:b/>
              </w:rPr>
            </w:pPr>
          </w:p>
        </w:tc>
        <w:tc>
          <w:tcPr>
            <w:tcW w:w="1260" w:type="dxa"/>
            <w:gridSpan w:val="2"/>
            <w:vMerge/>
          </w:tcPr>
          <w:p w:rsidR="00DB793E" w:rsidRPr="00963382" w:rsidRDefault="00DB793E" w:rsidP="00697205">
            <w:pPr>
              <w:jc w:val="center"/>
            </w:pPr>
          </w:p>
        </w:tc>
        <w:tc>
          <w:tcPr>
            <w:tcW w:w="2296" w:type="dxa"/>
            <w:gridSpan w:val="2"/>
            <w:vMerge/>
          </w:tcPr>
          <w:p w:rsidR="00DB793E" w:rsidRDefault="00DB793E" w:rsidP="00697205">
            <w:pPr>
              <w:jc w:val="center"/>
              <w:rPr>
                <w:b/>
              </w:rPr>
            </w:pPr>
          </w:p>
        </w:tc>
      </w:tr>
      <w:tr w:rsidR="00DB793E" w:rsidRPr="00732CF6" w:rsidTr="00697205">
        <w:trPr>
          <w:gridBefore w:val="1"/>
          <w:wBefore w:w="29" w:type="dxa"/>
          <w:trHeight w:val="270"/>
        </w:trPr>
        <w:tc>
          <w:tcPr>
            <w:tcW w:w="420" w:type="dxa"/>
            <w:gridSpan w:val="2"/>
            <w:vMerge/>
          </w:tcPr>
          <w:p w:rsidR="00DB793E" w:rsidRDefault="00DB793E" w:rsidP="00697205"/>
        </w:tc>
        <w:tc>
          <w:tcPr>
            <w:tcW w:w="2655" w:type="dxa"/>
            <w:vMerge/>
          </w:tcPr>
          <w:p w:rsidR="00DB793E" w:rsidRPr="00732CF6" w:rsidRDefault="00DB793E" w:rsidP="00697205">
            <w:pPr>
              <w:rPr>
                <w:b/>
              </w:rPr>
            </w:pPr>
          </w:p>
        </w:tc>
        <w:tc>
          <w:tcPr>
            <w:tcW w:w="2251" w:type="dxa"/>
            <w:gridSpan w:val="2"/>
            <w:vMerge w:val="restart"/>
          </w:tcPr>
          <w:p w:rsidR="00DB793E" w:rsidRPr="00732CF6" w:rsidRDefault="00DB793E" w:rsidP="00697205">
            <w:r w:rsidRPr="00732CF6">
              <w:rPr>
                <w:b/>
              </w:rPr>
              <w:t>Захід 2</w:t>
            </w:r>
            <w:r w:rsidRPr="00732CF6">
              <w:t xml:space="preserve"> </w:t>
            </w:r>
          </w:p>
          <w:p w:rsidR="00DB793E" w:rsidRDefault="00DB793E" w:rsidP="00697205">
            <w:r w:rsidRPr="00732CF6">
              <w:t xml:space="preserve">Виготовлення проекту відведення на земельну ділянку </w:t>
            </w:r>
            <w:r>
              <w:t>на</w:t>
            </w:r>
            <w:r w:rsidRPr="00732CF6">
              <w:t xml:space="preserve"> </w:t>
            </w:r>
            <w:r>
              <w:t>пл.Шевчен</w:t>
            </w:r>
            <w:r w:rsidRPr="00732CF6">
              <w:t>ка</w:t>
            </w:r>
            <w:r>
              <w:t xml:space="preserve">, яка планується для продажу на </w:t>
            </w:r>
            <w:r>
              <w:lastRenderedPageBreak/>
              <w:t>земельних торгах у формі аукціону,</w:t>
            </w:r>
          </w:p>
          <w:p w:rsidR="00DB793E" w:rsidRPr="00732CF6" w:rsidRDefault="00DB793E" w:rsidP="00697205">
            <w:r w:rsidRPr="00732CF6">
              <w:t xml:space="preserve"> – </w:t>
            </w:r>
            <w:r>
              <w:t>для  розміщення розважально-відпочинкового комплексу</w:t>
            </w:r>
          </w:p>
        </w:tc>
        <w:tc>
          <w:tcPr>
            <w:tcW w:w="3405" w:type="dxa"/>
          </w:tcPr>
          <w:p w:rsidR="00DB793E" w:rsidRPr="00E657C4" w:rsidRDefault="00DB793E" w:rsidP="00697205">
            <w:pPr>
              <w:autoSpaceDE w:val="0"/>
              <w:autoSpaceDN w:val="0"/>
              <w:adjustRightInd w:val="0"/>
              <w:rPr>
                <w:lang w:eastAsia="uk-UA"/>
              </w:rPr>
            </w:pPr>
            <w:r w:rsidRPr="00E657C4">
              <w:rPr>
                <w:lang w:eastAsia="uk-UA"/>
              </w:rPr>
              <w:lastRenderedPageBreak/>
              <w:t xml:space="preserve">Затрат тис.грн.- </w:t>
            </w:r>
          </w:p>
          <w:p w:rsidR="00DB793E" w:rsidRPr="00E657C4" w:rsidRDefault="00DB793E" w:rsidP="00697205">
            <w:pPr>
              <w:autoSpaceDE w:val="0"/>
              <w:autoSpaceDN w:val="0"/>
              <w:adjustRightInd w:val="0"/>
              <w:rPr>
                <w:b/>
                <w:lang w:eastAsia="uk-UA"/>
              </w:rPr>
            </w:pPr>
          </w:p>
        </w:tc>
        <w:tc>
          <w:tcPr>
            <w:tcW w:w="1860" w:type="dxa"/>
            <w:gridSpan w:val="2"/>
            <w:vMerge w:val="restart"/>
          </w:tcPr>
          <w:p w:rsidR="00DB793E" w:rsidRDefault="00DB793E" w:rsidP="00697205">
            <w:pPr>
              <w:rPr>
                <w:lang w:eastAsia="uk-UA"/>
              </w:rPr>
            </w:pPr>
            <w:r w:rsidRPr="00732CF6">
              <w:rPr>
                <w:lang w:eastAsia="uk-UA"/>
              </w:rPr>
              <w:t>Виконавчий комітет Новороздільської міської ради</w:t>
            </w:r>
          </w:p>
          <w:p w:rsidR="00DB793E" w:rsidRPr="00732CF6" w:rsidRDefault="00DB793E" w:rsidP="00697205">
            <w:r>
              <w:rPr>
                <w:lang w:eastAsia="uk-UA"/>
              </w:rPr>
              <w:t>Організатор земельних торгів</w:t>
            </w:r>
          </w:p>
        </w:tc>
        <w:tc>
          <w:tcPr>
            <w:tcW w:w="1275" w:type="dxa"/>
            <w:gridSpan w:val="2"/>
            <w:vMerge w:val="restart"/>
          </w:tcPr>
          <w:p w:rsidR="00DB793E" w:rsidRPr="00E657C4" w:rsidRDefault="00DB793E" w:rsidP="00697205">
            <w:pPr>
              <w:autoSpaceDE w:val="0"/>
              <w:autoSpaceDN w:val="0"/>
              <w:adjustRightInd w:val="0"/>
              <w:rPr>
                <w:lang w:eastAsia="uk-UA"/>
              </w:rPr>
            </w:pPr>
            <w:r w:rsidRPr="00E657C4">
              <w:rPr>
                <w:lang w:eastAsia="uk-UA"/>
              </w:rPr>
              <w:t>Інші джерела</w:t>
            </w:r>
          </w:p>
        </w:tc>
        <w:tc>
          <w:tcPr>
            <w:tcW w:w="1260" w:type="dxa"/>
            <w:gridSpan w:val="2"/>
            <w:vMerge w:val="restart"/>
          </w:tcPr>
          <w:p w:rsidR="00DB793E" w:rsidRPr="00963382" w:rsidRDefault="00DB793E" w:rsidP="00697205">
            <w:pPr>
              <w:jc w:val="center"/>
            </w:pPr>
            <w:r w:rsidRPr="00963382">
              <w:t>10.0</w:t>
            </w:r>
          </w:p>
        </w:tc>
        <w:tc>
          <w:tcPr>
            <w:tcW w:w="2296" w:type="dxa"/>
            <w:gridSpan w:val="2"/>
            <w:vMerge/>
          </w:tcPr>
          <w:p w:rsidR="00DB793E" w:rsidRDefault="00DB793E" w:rsidP="00697205">
            <w:pPr>
              <w:jc w:val="center"/>
              <w:rPr>
                <w:b/>
              </w:rPr>
            </w:pPr>
          </w:p>
        </w:tc>
      </w:tr>
      <w:tr w:rsidR="00DB793E" w:rsidRPr="00732CF6" w:rsidTr="00697205">
        <w:trPr>
          <w:gridBefore w:val="1"/>
          <w:wBefore w:w="29" w:type="dxa"/>
          <w:trHeight w:val="345"/>
        </w:trPr>
        <w:tc>
          <w:tcPr>
            <w:tcW w:w="420" w:type="dxa"/>
            <w:gridSpan w:val="2"/>
            <w:vMerge/>
          </w:tcPr>
          <w:p w:rsidR="00DB793E" w:rsidRDefault="00DB793E" w:rsidP="00697205"/>
        </w:tc>
        <w:tc>
          <w:tcPr>
            <w:tcW w:w="2655" w:type="dxa"/>
            <w:vMerge/>
          </w:tcPr>
          <w:p w:rsidR="00DB793E" w:rsidRPr="00732CF6" w:rsidRDefault="00DB793E" w:rsidP="00697205">
            <w:pPr>
              <w:rPr>
                <w:b/>
              </w:rPr>
            </w:pPr>
          </w:p>
        </w:tc>
        <w:tc>
          <w:tcPr>
            <w:tcW w:w="2251" w:type="dxa"/>
            <w:gridSpan w:val="2"/>
            <w:vMerge/>
          </w:tcPr>
          <w:p w:rsidR="00DB793E" w:rsidRDefault="00DB793E" w:rsidP="00697205">
            <w:pPr>
              <w:jc w:val="center"/>
              <w:rPr>
                <w:b/>
              </w:rPr>
            </w:pPr>
          </w:p>
        </w:tc>
        <w:tc>
          <w:tcPr>
            <w:tcW w:w="3405" w:type="dxa"/>
          </w:tcPr>
          <w:p w:rsidR="00DB793E" w:rsidRPr="00E657C4" w:rsidRDefault="00DB793E" w:rsidP="00697205">
            <w:pPr>
              <w:autoSpaceDE w:val="0"/>
              <w:autoSpaceDN w:val="0"/>
              <w:adjustRightInd w:val="0"/>
              <w:rPr>
                <w:lang w:eastAsia="uk-UA"/>
              </w:rPr>
            </w:pPr>
            <w:r w:rsidRPr="00E657C4">
              <w:rPr>
                <w:lang w:eastAsia="uk-UA"/>
              </w:rPr>
              <w:t>Продукту, га – 0,</w:t>
            </w:r>
            <w:r>
              <w:rPr>
                <w:lang w:eastAsia="uk-UA"/>
              </w:rPr>
              <w:t>30га</w:t>
            </w:r>
          </w:p>
          <w:p w:rsidR="00DB793E" w:rsidRPr="00E657C4" w:rsidRDefault="00DB793E" w:rsidP="00697205">
            <w:pPr>
              <w:autoSpaceDE w:val="0"/>
              <w:autoSpaceDN w:val="0"/>
              <w:adjustRightInd w:val="0"/>
              <w:rPr>
                <w:b/>
                <w:lang w:eastAsia="uk-UA"/>
              </w:rPr>
            </w:pPr>
          </w:p>
        </w:tc>
        <w:tc>
          <w:tcPr>
            <w:tcW w:w="1860" w:type="dxa"/>
            <w:gridSpan w:val="2"/>
            <w:vMerge/>
          </w:tcPr>
          <w:p w:rsidR="00DB793E" w:rsidRDefault="00DB793E" w:rsidP="00697205">
            <w:pPr>
              <w:jc w:val="center"/>
              <w:rPr>
                <w:b/>
              </w:rPr>
            </w:pPr>
          </w:p>
        </w:tc>
        <w:tc>
          <w:tcPr>
            <w:tcW w:w="1275" w:type="dxa"/>
            <w:gridSpan w:val="2"/>
            <w:vMerge/>
          </w:tcPr>
          <w:p w:rsidR="00DB793E" w:rsidRDefault="00DB793E" w:rsidP="00697205">
            <w:pPr>
              <w:rPr>
                <w:b/>
              </w:rPr>
            </w:pPr>
          </w:p>
        </w:tc>
        <w:tc>
          <w:tcPr>
            <w:tcW w:w="1260" w:type="dxa"/>
            <w:gridSpan w:val="2"/>
            <w:vMerge/>
          </w:tcPr>
          <w:p w:rsidR="00DB793E" w:rsidRDefault="00DB793E" w:rsidP="00697205">
            <w:pPr>
              <w:jc w:val="center"/>
              <w:rPr>
                <w:b/>
              </w:rPr>
            </w:pPr>
          </w:p>
        </w:tc>
        <w:tc>
          <w:tcPr>
            <w:tcW w:w="2296" w:type="dxa"/>
            <w:gridSpan w:val="2"/>
            <w:vMerge/>
          </w:tcPr>
          <w:p w:rsidR="00DB793E" w:rsidRDefault="00DB793E" w:rsidP="00697205">
            <w:pPr>
              <w:jc w:val="center"/>
              <w:rPr>
                <w:b/>
              </w:rPr>
            </w:pPr>
          </w:p>
        </w:tc>
      </w:tr>
      <w:tr w:rsidR="00DB793E" w:rsidRPr="00732CF6" w:rsidTr="00697205">
        <w:trPr>
          <w:gridBefore w:val="1"/>
          <w:wBefore w:w="29" w:type="dxa"/>
          <w:trHeight w:val="240"/>
        </w:trPr>
        <w:tc>
          <w:tcPr>
            <w:tcW w:w="420" w:type="dxa"/>
            <w:gridSpan w:val="2"/>
            <w:vMerge/>
          </w:tcPr>
          <w:p w:rsidR="00DB793E" w:rsidRDefault="00DB793E" w:rsidP="00697205"/>
        </w:tc>
        <w:tc>
          <w:tcPr>
            <w:tcW w:w="2655" w:type="dxa"/>
            <w:vMerge/>
          </w:tcPr>
          <w:p w:rsidR="00DB793E" w:rsidRPr="00732CF6" w:rsidRDefault="00DB793E" w:rsidP="00697205">
            <w:pPr>
              <w:rPr>
                <w:b/>
              </w:rPr>
            </w:pPr>
          </w:p>
        </w:tc>
        <w:tc>
          <w:tcPr>
            <w:tcW w:w="2251" w:type="dxa"/>
            <w:gridSpan w:val="2"/>
            <w:vMerge/>
          </w:tcPr>
          <w:p w:rsidR="00DB793E" w:rsidRDefault="00DB793E" w:rsidP="00697205">
            <w:pPr>
              <w:jc w:val="center"/>
              <w:rPr>
                <w:b/>
              </w:rPr>
            </w:pPr>
          </w:p>
        </w:tc>
        <w:tc>
          <w:tcPr>
            <w:tcW w:w="3405" w:type="dxa"/>
          </w:tcPr>
          <w:p w:rsidR="00DB793E" w:rsidRPr="00E657C4" w:rsidRDefault="00DB793E" w:rsidP="00697205">
            <w:pPr>
              <w:autoSpaceDE w:val="0"/>
              <w:autoSpaceDN w:val="0"/>
              <w:adjustRightInd w:val="0"/>
              <w:rPr>
                <w:lang w:eastAsia="uk-UA"/>
              </w:rPr>
            </w:pPr>
            <w:r w:rsidRPr="00E657C4">
              <w:rPr>
                <w:lang w:eastAsia="uk-UA"/>
              </w:rPr>
              <w:t>Ефективності -   грн./м</w:t>
            </w:r>
            <w:r w:rsidRPr="00E657C4">
              <w:rPr>
                <w:vertAlign w:val="superscript"/>
                <w:lang w:eastAsia="uk-UA"/>
              </w:rPr>
              <w:t>2</w:t>
            </w:r>
          </w:p>
        </w:tc>
        <w:tc>
          <w:tcPr>
            <w:tcW w:w="1860" w:type="dxa"/>
            <w:gridSpan w:val="2"/>
            <w:vMerge/>
          </w:tcPr>
          <w:p w:rsidR="00DB793E" w:rsidRDefault="00DB793E" w:rsidP="00697205">
            <w:pPr>
              <w:jc w:val="center"/>
              <w:rPr>
                <w:b/>
              </w:rPr>
            </w:pPr>
          </w:p>
        </w:tc>
        <w:tc>
          <w:tcPr>
            <w:tcW w:w="1275" w:type="dxa"/>
            <w:gridSpan w:val="2"/>
            <w:vMerge/>
          </w:tcPr>
          <w:p w:rsidR="00DB793E" w:rsidRDefault="00DB793E" w:rsidP="00697205">
            <w:pPr>
              <w:rPr>
                <w:b/>
              </w:rPr>
            </w:pPr>
          </w:p>
        </w:tc>
        <w:tc>
          <w:tcPr>
            <w:tcW w:w="1260" w:type="dxa"/>
            <w:gridSpan w:val="2"/>
            <w:vMerge/>
          </w:tcPr>
          <w:p w:rsidR="00DB793E" w:rsidRDefault="00DB793E" w:rsidP="00697205">
            <w:pPr>
              <w:jc w:val="center"/>
              <w:rPr>
                <w:b/>
              </w:rPr>
            </w:pPr>
          </w:p>
        </w:tc>
        <w:tc>
          <w:tcPr>
            <w:tcW w:w="2296" w:type="dxa"/>
            <w:gridSpan w:val="2"/>
            <w:vMerge/>
          </w:tcPr>
          <w:p w:rsidR="00DB793E" w:rsidRDefault="00DB793E" w:rsidP="00697205">
            <w:pPr>
              <w:jc w:val="center"/>
              <w:rPr>
                <w:b/>
              </w:rPr>
            </w:pPr>
          </w:p>
        </w:tc>
      </w:tr>
      <w:tr w:rsidR="00DB793E" w:rsidRPr="00732CF6" w:rsidTr="00697205">
        <w:trPr>
          <w:gridBefore w:val="1"/>
          <w:wBefore w:w="29" w:type="dxa"/>
          <w:trHeight w:val="240"/>
        </w:trPr>
        <w:tc>
          <w:tcPr>
            <w:tcW w:w="420" w:type="dxa"/>
            <w:gridSpan w:val="2"/>
            <w:vMerge/>
          </w:tcPr>
          <w:p w:rsidR="00DB793E" w:rsidRDefault="00DB793E" w:rsidP="00697205"/>
        </w:tc>
        <w:tc>
          <w:tcPr>
            <w:tcW w:w="2655" w:type="dxa"/>
            <w:vMerge/>
          </w:tcPr>
          <w:p w:rsidR="00DB793E" w:rsidRPr="00732CF6" w:rsidRDefault="00DB793E" w:rsidP="00697205">
            <w:pPr>
              <w:rPr>
                <w:b/>
              </w:rPr>
            </w:pPr>
          </w:p>
        </w:tc>
        <w:tc>
          <w:tcPr>
            <w:tcW w:w="2251" w:type="dxa"/>
            <w:gridSpan w:val="2"/>
            <w:vMerge/>
          </w:tcPr>
          <w:p w:rsidR="00DB793E" w:rsidRDefault="00DB793E" w:rsidP="00697205">
            <w:pPr>
              <w:jc w:val="center"/>
              <w:rPr>
                <w:b/>
              </w:rPr>
            </w:pPr>
          </w:p>
        </w:tc>
        <w:tc>
          <w:tcPr>
            <w:tcW w:w="3405" w:type="dxa"/>
          </w:tcPr>
          <w:p w:rsidR="00DB793E" w:rsidRPr="00E657C4" w:rsidRDefault="00DB793E" w:rsidP="00697205">
            <w:pPr>
              <w:autoSpaceDE w:val="0"/>
              <w:autoSpaceDN w:val="0"/>
              <w:adjustRightInd w:val="0"/>
              <w:rPr>
                <w:lang w:eastAsia="uk-UA"/>
              </w:rPr>
            </w:pPr>
            <w:r w:rsidRPr="00E657C4">
              <w:rPr>
                <w:lang w:eastAsia="uk-UA"/>
              </w:rPr>
              <w:t>Якості -100%</w:t>
            </w:r>
          </w:p>
        </w:tc>
        <w:tc>
          <w:tcPr>
            <w:tcW w:w="1860" w:type="dxa"/>
            <w:gridSpan w:val="2"/>
            <w:vMerge/>
          </w:tcPr>
          <w:p w:rsidR="00DB793E" w:rsidRDefault="00DB793E" w:rsidP="00697205">
            <w:pPr>
              <w:jc w:val="center"/>
              <w:rPr>
                <w:b/>
              </w:rPr>
            </w:pPr>
          </w:p>
        </w:tc>
        <w:tc>
          <w:tcPr>
            <w:tcW w:w="1275" w:type="dxa"/>
            <w:gridSpan w:val="2"/>
            <w:vMerge/>
          </w:tcPr>
          <w:p w:rsidR="00DB793E" w:rsidRDefault="00DB793E" w:rsidP="00697205">
            <w:pPr>
              <w:rPr>
                <w:b/>
              </w:rPr>
            </w:pPr>
          </w:p>
        </w:tc>
        <w:tc>
          <w:tcPr>
            <w:tcW w:w="1260" w:type="dxa"/>
            <w:gridSpan w:val="2"/>
            <w:vMerge/>
          </w:tcPr>
          <w:p w:rsidR="00DB793E" w:rsidRDefault="00DB793E" w:rsidP="00697205">
            <w:pPr>
              <w:jc w:val="center"/>
              <w:rPr>
                <w:b/>
              </w:rPr>
            </w:pPr>
          </w:p>
        </w:tc>
        <w:tc>
          <w:tcPr>
            <w:tcW w:w="2296" w:type="dxa"/>
            <w:gridSpan w:val="2"/>
            <w:vMerge/>
          </w:tcPr>
          <w:p w:rsidR="00DB793E" w:rsidRDefault="00DB793E" w:rsidP="00697205">
            <w:pPr>
              <w:jc w:val="center"/>
              <w:rPr>
                <w:b/>
              </w:rPr>
            </w:pPr>
          </w:p>
        </w:tc>
      </w:tr>
      <w:tr w:rsidR="00DB793E" w:rsidRPr="00732CF6" w:rsidTr="00697205">
        <w:trPr>
          <w:gridBefore w:val="1"/>
          <w:wBefore w:w="29" w:type="dxa"/>
        </w:trPr>
        <w:tc>
          <w:tcPr>
            <w:tcW w:w="15422" w:type="dxa"/>
            <w:gridSpan w:val="14"/>
            <w:tcBorders>
              <w:right w:val="single" w:sz="4" w:space="0" w:color="auto"/>
            </w:tcBorders>
          </w:tcPr>
          <w:p w:rsidR="00DB793E" w:rsidRDefault="00DB793E" w:rsidP="00697205">
            <w:pPr>
              <w:tabs>
                <w:tab w:val="left" w:pos="6600"/>
              </w:tabs>
              <w:jc w:val="center"/>
            </w:pPr>
            <w:r w:rsidRPr="00324633">
              <w:rPr>
                <w:b/>
              </w:rPr>
              <w:lastRenderedPageBreak/>
              <w:t>20</w:t>
            </w:r>
            <w:r>
              <w:rPr>
                <w:b/>
              </w:rPr>
              <w:t>20р.</w:t>
            </w:r>
          </w:p>
        </w:tc>
      </w:tr>
      <w:tr w:rsidR="00DB793E" w:rsidRPr="00732CF6" w:rsidTr="00697205">
        <w:trPr>
          <w:gridBefore w:val="1"/>
          <w:wBefore w:w="29" w:type="dxa"/>
          <w:trHeight w:val="556"/>
        </w:trPr>
        <w:tc>
          <w:tcPr>
            <w:tcW w:w="420" w:type="dxa"/>
            <w:gridSpan w:val="2"/>
          </w:tcPr>
          <w:p w:rsidR="00DB793E" w:rsidRPr="00732CF6" w:rsidRDefault="00DB793E" w:rsidP="00697205"/>
        </w:tc>
        <w:tc>
          <w:tcPr>
            <w:tcW w:w="2664" w:type="dxa"/>
            <w:gridSpan w:val="2"/>
          </w:tcPr>
          <w:p w:rsidR="00DB793E" w:rsidRPr="00732CF6" w:rsidRDefault="00DB793E" w:rsidP="00697205">
            <w:pPr>
              <w:rPr>
                <w:b/>
              </w:rPr>
            </w:pPr>
            <w:r w:rsidRPr="00732CF6">
              <w:rPr>
                <w:b/>
              </w:rPr>
              <w:t xml:space="preserve">Завдання 1 </w:t>
            </w:r>
          </w:p>
          <w:p w:rsidR="00DB793E" w:rsidRPr="00732CF6" w:rsidRDefault="00DB793E" w:rsidP="00697205">
            <w:r w:rsidRPr="00732CF6">
              <w:t>Встановлення меж м. Новий Розділ</w:t>
            </w:r>
          </w:p>
        </w:tc>
        <w:tc>
          <w:tcPr>
            <w:tcW w:w="2242" w:type="dxa"/>
          </w:tcPr>
          <w:p w:rsidR="00DB793E" w:rsidRPr="00732CF6" w:rsidRDefault="00DB793E" w:rsidP="00697205">
            <w:pPr>
              <w:rPr>
                <w:b/>
              </w:rPr>
            </w:pPr>
            <w:r w:rsidRPr="00732CF6">
              <w:rPr>
                <w:b/>
              </w:rPr>
              <w:t>Захід 1</w:t>
            </w:r>
          </w:p>
          <w:p w:rsidR="00DB793E" w:rsidRPr="00732CF6" w:rsidRDefault="00DB793E" w:rsidP="00697205">
            <w:r w:rsidRPr="00732CF6">
              <w:t>Виготовлення проекту землеустрою щодо встановлення (зміни) меж міста</w:t>
            </w:r>
          </w:p>
        </w:tc>
        <w:tc>
          <w:tcPr>
            <w:tcW w:w="3405" w:type="dxa"/>
          </w:tcPr>
          <w:p w:rsidR="00DB793E" w:rsidRPr="00732CF6" w:rsidRDefault="00DB793E" w:rsidP="00697205">
            <w:r w:rsidRPr="00732CF6">
              <w:t xml:space="preserve">Затрат, тис. грн. – 500,0 </w:t>
            </w:r>
          </w:p>
          <w:p w:rsidR="00DB793E" w:rsidRPr="00732CF6" w:rsidRDefault="00DB793E" w:rsidP="00697205">
            <w:r w:rsidRPr="00732CF6">
              <w:t>Продукту, га – 2366,5</w:t>
            </w:r>
          </w:p>
          <w:p w:rsidR="00DB793E" w:rsidRPr="00732CF6" w:rsidRDefault="00DB793E" w:rsidP="00697205">
            <w:r w:rsidRPr="00732CF6">
              <w:t xml:space="preserve">Ефективності, грн/га – 211,3 </w:t>
            </w:r>
          </w:p>
          <w:p w:rsidR="00DB793E" w:rsidRPr="00732CF6" w:rsidRDefault="00DB793E" w:rsidP="00697205">
            <w:r w:rsidRPr="00732CF6">
              <w:t>Якості – збільшення надходження в бюджет на 50%</w:t>
            </w:r>
          </w:p>
        </w:tc>
        <w:tc>
          <w:tcPr>
            <w:tcW w:w="1870" w:type="dxa"/>
            <w:gridSpan w:val="3"/>
          </w:tcPr>
          <w:p w:rsidR="00DB793E" w:rsidRPr="00732CF6" w:rsidRDefault="00DB793E" w:rsidP="00697205">
            <w:r w:rsidRPr="00732CF6">
              <w:t>Виконавчий комітет Новороздільської міської ради</w:t>
            </w:r>
          </w:p>
        </w:tc>
        <w:tc>
          <w:tcPr>
            <w:tcW w:w="1276" w:type="dxa"/>
            <w:gridSpan w:val="2"/>
          </w:tcPr>
          <w:p w:rsidR="00DB793E" w:rsidRPr="00732CF6" w:rsidRDefault="00DB793E" w:rsidP="00697205">
            <w:r w:rsidRPr="00732CF6">
              <w:t>Міський бюджет, загальний фонд</w:t>
            </w:r>
          </w:p>
        </w:tc>
        <w:tc>
          <w:tcPr>
            <w:tcW w:w="1275" w:type="dxa"/>
            <w:gridSpan w:val="2"/>
          </w:tcPr>
          <w:p w:rsidR="00DB793E" w:rsidRPr="00963382" w:rsidRDefault="00DB793E" w:rsidP="00697205">
            <w:pPr>
              <w:jc w:val="center"/>
              <w:rPr>
                <w:highlight w:val="yellow"/>
              </w:rPr>
            </w:pPr>
            <w:r w:rsidRPr="00963382">
              <w:t>500,0</w:t>
            </w:r>
          </w:p>
        </w:tc>
        <w:tc>
          <w:tcPr>
            <w:tcW w:w="2270" w:type="dxa"/>
          </w:tcPr>
          <w:p w:rsidR="00DB793E" w:rsidRPr="00732CF6" w:rsidRDefault="00DB793E" w:rsidP="00697205">
            <w:r w:rsidRPr="00732CF6">
              <w:t>Встановлення меж міста, збільшення території населеного пункту, ефективне використання земельних ресурсів, збільшення грошових надходжень до бюджету від використання земельних ресурсів</w:t>
            </w:r>
          </w:p>
          <w:p w:rsidR="00DB793E" w:rsidRPr="00732CF6" w:rsidRDefault="00DB793E" w:rsidP="00697205"/>
        </w:tc>
      </w:tr>
      <w:tr w:rsidR="00DB793E" w:rsidRPr="00732CF6" w:rsidTr="00697205">
        <w:trPr>
          <w:gridBefore w:val="1"/>
          <w:wBefore w:w="29" w:type="dxa"/>
        </w:trPr>
        <w:tc>
          <w:tcPr>
            <w:tcW w:w="15422" w:type="dxa"/>
            <w:gridSpan w:val="14"/>
            <w:tcBorders>
              <w:top w:val="nil"/>
            </w:tcBorders>
          </w:tcPr>
          <w:p w:rsidR="00DB793E" w:rsidRPr="00732CF6" w:rsidRDefault="00DB793E" w:rsidP="00697205">
            <w:pPr>
              <w:tabs>
                <w:tab w:val="left" w:pos="6540"/>
              </w:tabs>
            </w:pPr>
            <w:r>
              <w:tab/>
            </w:r>
            <w:r w:rsidRPr="00324633">
              <w:rPr>
                <w:b/>
              </w:rPr>
              <w:t>20</w:t>
            </w:r>
            <w:r>
              <w:rPr>
                <w:b/>
              </w:rPr>
              <w:t>21р.</w:t>
            </w:r>
          </w:p>
        </w:tc>
      </w:tr>
      <w:tr w:rsidR="00DB793E" w:rsidRPr="00732CF6" w:rsidTr="00697205">
        <w:trPr>
          <w:gridBefore w:val="1"/>
          <w:wBefore w:w="29" w:type="dxa"/>
        </w:trPr>
        <w:tc>
          <w:tcPr>
            <w:tcW w:w="420" w:type="dxa"/>
            <w:gridSpan w:val="2"/>
            <w:vMerge w:val="restart"/>
          </w:tcPr>
          <w:p w:rsidR="00DB793E" w:rsidRPr="00732CF6" w:rsidRDefault="00DB793E" w:rsidP="00697205"/>
        </w:tc>
        <w:tc>
          <w:tcPr>
            <w:tcW w:w="2664" w:type="dxa"/>
            <w:gridSpan w:val="2"/>
            <w:vMerge w:val="restart"/>
          </w:tcPr>
          <w:p w:rsidR="00DB793E" w:rsidRPr="00732CF6" w:rsidRDefault="00DB793E" w:rsidP="00697205">
            <w:pPr>
              <w:rPr>
                <w:b/>
              </w:rPr>
            </w:pPr>
            <w:r w:rsidRPr="00732CF6">
              <w:rPr>
                <w:b/>
              </w:rPr>
              <w:t>Завдання 1</w:t>
            </w:r>
          </w:p>
          <w:p w:rsidR="00DB793E" w:rsidRPr="00732CF6" w:rsidRDefault="00DB793E" w:rsidP="00697205">
            <w:r w:rsidRPr="00732CF6">
              <w:t>Виготовлення нової нормативної грошової оцінки земель міста</w:t>
            </w:r>
          </w:p>
        </w:tc>
        <w:tc>
          <w:tcPr>
            <w:tcW w:w="2242" w:type="dxa"/>
            <w:vMerge w:val="restart"/>
          </w:tcPr>
          <w:p w:rsidR="00DB793E" w:rsidRPr="00732CF6" w:rsidRDefault="00DB793E" w:rsidP="00697205">
            <w:r w:rsidRPr="00732CF6">
              <w:rPr>
                <w:b/>
              </w:rPr>
              <w:t>Захід 1</w:t>
            </w:r>
            <w:r w:rsidRPr="00732CF6">
              <w:t xml:space="preserve"> </w:t>
            </w:r>
          </w:p>
          <w:p w:rsidR="00DB793E" w:rsidRPr="00732CF6" w:rsidRDefault="00DB793E" w:rsidP="00697205">
            <w:r w:rsidRPr="00732CF6">
              <w:t>Виготовлення технічної документації з нормативної грошової оцінки земель міста</w:t>
            </w:r>
          </w:p>
        </w:tc>
        <w:tc>
          <w:tcPr>
            <w:tcW w:w="3405" w:type="dxa"/>
          </w:tcPr>
          <w:p w:rsidR="00DB793E" w:rsidRPr="00732CF6" w:rsidRDefault="00DB793E" w:rsidP="00697205">
            <w:pPr>
              <w:autoSpaceDE w:val="0"/>
              <w:autoSpaceDN w:val="0"/>
              <w:adjustRightInd w:val="0"/>
              <w:rPr>
                <w:lang w:eastAsia="uk-UA"/>
              </w:rPr>
            </w:pPr>
            <w:r w:rsidRPr="00732CF6">
              <w:rPr>
                <w:lang w:eastAsia="uk-UA"/>
              </w:rPr>
              <w:t>Затрат тис.грн.- 100,0</w:t>
            </w:r>
          </w:p>
          <w:p w:rsidR="00DB793E" w:rsidRPr="00732CF6" w:rsidRDefault="00DB793E" w:rsidP="00697205">
            <w:pPr>
              <w:autoSpaceDE w:val="0"/>
              <w:autoSpaceDN w:val="0"/>
              <w:adjustRightInd w:val="0"/>
              <w:rPr>
                <w:b/>
                <w:lang w:eastAsia="uk-UA"/>
              </w:rPr>
            </w:pPr>
          </w:p>
        </w:tc>
        <w:tc>
          <w:tcPr>
            <w:tcW w:w="1870" w:type="dxa"/>
            <w:gridSpan w:val="3"/>
            <w:vMerge w:val="restart"/>
          </w:tcPr>
          <w:p w:rsidR="00DB793E" w:rsidRPr="00732CF6" w:rsidRDefault="00DB793E" w:rsidP="00697205">
            <w:r w:rsidRPr="00732CF6">
              <w:t>Виконавчий комітет</w:t>
            </w:r>
          </w:p>
        </w:tc>
        <w:tc>
          <w:tcPr>
            <w:tcW w:w="1276" w:type="dxa"/>
            <w:gridSpan w:val="2"/>
            <w:vMerge w:val="restart"/>
          </w:tcPr>
          <w:p w:rsidR="00DB793E" w:rsidRPr="00732CF6" w:rsidRDefault="00DB793E" w:rsidP="00697205">
            <w:r w:rsidRPr="00732CF6">
              <w:t>Міський бюджет, загальний фонд</w:t>
            </w:r>
          </w:p>
        </w:tc>
        <w:tc>
          <w:tcPr>
            <w:tcW w:w="1275" w:type="dxa"/>
            <w:gridSpan w:val="2"/>
            <w:vMerge w:val="restart"/>
          </w:tcPr>
          <w:p w:rsidR="00DB793E" w:rsidRPr="00732CF6" w:rsidRDefault="00DB793E" w:rsidP="00697205">
            <w:pPr>
              <w:jc w:val="center"/>
              <w:rPr>
                <w:highlight w:val="yellow"/>
              </w:rPr>
            </w:pPr>
            <w:r w:rsidRPr="00732CF6">
              <w:t>100,0</w:t>
            </w:r>
          </w:p>
        </w:tc>
        <w:tc>
          <w:tcPr>
            <w:tcW w:w="2270" w:type="dxa"/>
            <w:vMerge w:val="restart"/>
          </w:tcPr>
          <w:p w:rsidR="00DB793E" w:rsidRPr="00732CF6" w:rsidRDefault="00DB793E" w:rsidP="00697205">
            <w:r w:rsidRPr="00732CF6">
              <w:t>Надходження додаткових коштів в міський бюджет</w:t>
            </w:r>
          </w:p>
        </w:tc>
      </w:tr>
      <w:tr w:rsidR="00DB793E" w:rsidRPr="00732CF6" w:rsidTr="00697205">
        <w:trPr>
          <w:gridBefore w:val="1"/>
          <w:wBefore w:w="29" w:type="dxa"/>
          <w:trHeight w:val="375"/>
        </w:trPr>
        <w:tc>
          <w:tcPr>
            <w:tcW w:w="420" w:type="dxa"/>
            <w:gridSpan w:val="2"/>
            <w:vMerge/>
          </w:tcPr>
          <w:p w:rsidR="00DB793E" w:rsidRPr="00732CF6" w:rsidRDefault="00DB793E" w:rsidP="00697205"/>
        </w:tc>
        <w:tc>
          <w:tcPr>
            <w:tcW w:w="2664" w:type="dxa"/>
            <w:gridSpan w:val="2"/>
            <w:vMerge/>
          </w:tcPr>
          <w:p w:rsidR="00DB793E" w:rsidRPr="00732CF6" w:rsidRDefault="00DB793E" w:rsidP="00697205"/>
        </w:tc>
        <w:tc>
          <w:tcPr>
            <w:tcW w:w="2242" w:type="dxa"/>
            <w:vMerge/>
          </w:tcPr>
          <w:p w:rsidR="00DB793E" w:rsidRPr="00732CF6" w:rsidRDefault="00DB793E" w:rsidP="00697205"/>
        </w:tc>
        <w:tc>
          <w:tcPr>
            <w:tcW w:w="3405" w:type="dxa"/>
          </w:tcPr>
          <w:p w:rsidR="00DB793E" w:rsidRPr="00732CF6" w:rsidRDefault="00DB793E" w:rsidP="00697205">
            <w:pPr>
              <w:autoSpaceDE w:val="0"/>
              <w:autoSpaceDN w:val="0"/>
              <w:adjustRightInd w:val="0"/>
            </w:pPr>
            <w:r w:rsidRPr="00732CF6">
              <w:rPr>
                <w:lang w:eastAsia="uk-UA"/>
              </w:rPr>
              <w:t>Продукту, га – 1500,0</w:t>
            </w:r>
          </w:p>
        </w:tc>
        <w:tc>
          <w:tcPr>
            <w:tcW w:w="1870" w:type="dxa"/>
            <w:gridSpan w:val="3"/>
            <w:vMerge/>
          </w:tcPr>
          <w:p w:rsidR="00DB793E" w:rsidRPr="00732CF6" w:rsidRDefault="00DB793E" w:rsidP="00697205"/>
        </w:tc>
        <w:tc>
          <w:tcPr>
            <w:tcW w:w="1276" w:type="dxa"/>
            <w:gridSpan w:val="2"/>
            <w:vMerge/>
          </w:tcPr>
          <w:p w:rsidR="00DB793E" w:rsidRPr="00732CF6" w:rsidRDefault="00DB793E" w:rsidP="00697205"/>
        </w:tc>
        <w:tc>
          <w:tcPr>
            <w:tcW w:w="1275" w:type="dxa"/>
            <w:gridSpan w:val="2"/>
            <w:vMerge/>
          </w:tcPr>
          <w:p w:rsidR="00DB793E" w:rsidRPr="00732CF6" w:rsidRDefault="00DB793E" w:rsidP="00697205"/>
        </w:tc>
        <w:tc>
          <w:tcPr>
            <w:tcW w:w="2270" w:type="dxa"/>
            <w:vMerge/>
          </w:tcPr>
          <w:p w:rsidR="00DB793E" w:rsidRPr="00732CF6" w:rsidRDefault="00DB793E" w:rsidP="00697205"/>
        </w:tc>
      </w:tr>
      <w:tr w:rsidR="00DB793E" w:rsidRPr="00732CF6" w:rsidTr="00697205">
        <w:trPr>
          <w:gridBefore w:val="1"/>
          <w:wBefore w:w="29" w:type="dxa"/>
        </w:trPr>
        <w:tc>
          <w:tcPr>
            <w:tcW w:w="420" w:type="dxa"/>
            <w:gridSpan w:val="2"/>
            <w:vMerge/>
          </w:tcPr>
          <w:p w:rsidR="00DB793E" w:rsidRPr="00732CF6" w:rsidRDefault="00DB793E" w:rsidP="00697205"/>
        </w:tc>
        <w:tc>
          <w:tcPr>
            <w:tcW w:w="2664" w:type="dxa"/>
            <w:gridSpan w:val="2"/>
            <w:vMerge/>
          </w:tcPr>
          <w:p w:rsidR="00DB793E" w:rsidRPr="00732CF6" w:rsidRDefault="00DB793E" w:rsidP="00697205"/>
        </w:tc>
        <w:tc>
          <w:tcPr>
            <w:tcW w:w="2242" w:type="dxa"/>
            <w:vMerge/>
          </w:tcPr>
          <w:p w:rsidR="00DB793E" w:rsidRPr="00732CF6" w:rsidRDefault="00DB793E" w:rsidP="00697205"/>
        </w:tc>
        <w:tc>
          <w:tcPr>
            <w:tcW w:w="3405" w:type="dxa"/>
          </w:tcPr>
          <w:p w:rsidR="00DB793E" w:rsidRPr="00732CF6" w:rsidRDefault="00DB793E" w:rsidP="00697205">
            <w:r w:rsidRPr="00732CF6">
              <w:rPr>
                <w:lang w:eastAsia="uk-UA"/>
              </w:rPr>
              <w:t>Ефективності, грн./га – 66,67</w:t>
            </w:r>
          </w:p>
        </w:tc>
        <w:tc>
          <w:tcPr>
            <w:tcW w:w="1870" w:type="dxa"/>
            <w:gridSpan w:val="3"/>
            <w:vMerge/>
          </w:tcPr>
          <w:p w:rsidR="00DB793E" w:rsidRPr="00732CF6" w:rsidRDefault="00DB793E" w:rsidP="00697205"/>
        </w:tc>
        <w:tc>
          <w:tcPr>
            <w:tcW w:w="1276" w:type="dxa"/>
            <w:gridSpan w:val="2"/>
            <w:vMerge/>
          </w:tcPr>
          <w:p w:rsidR="00DB793E" w:rsidRPr="00732CF6" w:rsidRDefault="00DB793E" w:rsidP="00697205"/>
        </w:tc>
        <w:tc>
          <w:tcPr>
            <w:tcW w:w="1275" w:type="dxa"/>
            <w:gridSpan w:val="2"/>
            <w:vMerge/>
          </w:tcPr>
          <w:p w:rsidR="00DB793E" w:rsidRPr="00732CF6" w:rsidRDefault="00DB793E" w:rsidP="00697205"/>
        </w:tc>
        <w:tc>
          <w:tcPr>
            <w:tcW w:w="2270" w:type="dxa"/>
            <w:vMerge/>
          </w:tcPr>
          <w:p w:rsidR="00DB793E" w:rsidRPr="00732CF6" w:rsidRDefault="00DB793E" w:rsidP="00697205"/>
        </w:tc>
      </w:tr>
      <w:tr w:rsidR="00DB793E" w:rsidRPr="00732CF6" w:rsidTr="00697205">
        <w:trPr>
          <w:gridBefore w:val="1"/>
          <w:wBefore w:w="29" w:type="dxa"/>
        </w:trPr>
        <w:tc>
          <w:tcPr>
            <w:tcW w:w="420" w:type="dxa"/>
            <w:gridSpan w:val="2"/>
            <w:vMerge/>
          </w:tcPr>
          <w:p w:rsidR="00DB793E" w:rsidRPr="00732CF6" w:rsidRDefault="00DB793E" w:rsidP="00697205"/>
        </w:tc>
        <w:tc>
          <w:tcPr>
            <w:tcW w:w="2664" w:type="dxa"/>
            <w:gridSpan w:val="2"/>
            <w:vMerge/>
          </w:tcPr>
          <w:p w:rsidR="00DB793E" w:rsidRPr="00732CF6" w:rsidRDefault="00DB793E" w:rsidP="00697205"/>
        </w:tc>
        <w:tc>
          <w:tcPr>
            <w:tcW w:w="2242" w:type="dxa"/>
            <w:vMerge/>
          </w:tcPr>
          <w:p w:rsidR="00DB793E" w:rsidRPr="00732CF6" w:rsidRDefault="00DB793E" w:rsidP="00697205"/>
        </w:tc>
        <w:tc>
          <w:tcPr>
            <w:tcW w:w="3405" w:type="dxa"/>
          </w:tcPr>
          <w:p w:rsidR="00DB793E" w:rsidRPr="00732CF6" w:rsidRDefault="00DB793E" w:rsidP="00697205">
            <w:r w:rsidRPr="00732CF6">
              <w:rPr>
                <w:lang w:eastAsia="uk-UA"/>
              </w:rPr>
              <w:t>Якості – технічна документація 100%</w:t>
            </w:r>
          </w:p>
        </w:tc>
        <w:tc>
          <w:tcPr>
            <w:tcW w:w="1870" w:type="dxa"/>
            <w:gridSpan w:val="3"/>
            <w:vMerge/>
          </w:tcPr>
          <w:p w:rsidR="00DB793E" w:rsidRPr="00732CF6" w:rsidRDefault="00DB793E" w:rsidP="00697205"/>
        </w:tc>
        <w:tc>
          <w:tcPr>
            <w:tcW w:w="1276" w:type="dxa"/>
            <w:gridSpan w:val="2"/>
            <w:vMerge/>
          </w:tcPr>
          <w:p w:rsidR="00DB793E" w:rsidRPr="00732CF6" w:rsidRDefault="00DB793E" w:rsidP="00697205"/>
        </w:tc>
        <w:tc>
          <w:tcPr>
            <w:tcW w:w="1275" w:type="dxa"/>
            <w:gridSpan w:val="2"/>
            <w:vMerge/>
          </w:tcPr>
          <w:p w:rsidR="00DB793E" w:rsidRPr="00732CF6" w:rsidRDefault="00DB793E" w:rsidP="00697205"/>
        </w:tc>
        <w:tc>
          <w:tcPr>
            <w:tcW w:w="2270" w:type="dxa"/>
            <w:vMerge/>
          </w:tcPr>
          <w:p w:rsidR="00DB793E" w:rsidRPr="00732CF6" w:rsidRDefault="00DB793E" w:rsidP="00697205"/>
        </w:tc>
      </w:tr>
    </w:tbl>
    <w:p w:rsidR="00DB793E" w:rsidRPr="00514C0E" w:rsidRDefault="00DB793E" w:rsidP="00DB793E">
      <w:pPr>
        <w:autoSpaceDE w:val="0"/>
        <w:autoSpaceDN w:val="0"/>
        <w:adjustRightInd w:val="0"/>
        <w:jc w:val="both"/>
        <w:rPr>
          <w:sz w:val="20"/>
          <w:szCs w:val="20"/>
          <w:lang w:eastAsia="uk-UA"/>
        </w:rPr>
      </w:pPr>
      <w:r w:rsidRPr="00514C0E">
        <w:rPr>
          <w:sz w:val="20"/>
          <w:szCs w:val="20"/>
          <w:lang w:eastAsia="uk-UA"/>
        </w:rPr>
        <w:t>ПРИМІТКА: Зміни до переліку вноситимуться протягом 2018-2020рр .по мірі поступлень звернень щодо викупу земельних ділянок та необхідності в процесі розвитку земельних відносин</w:t>
      </w:r>
    </w:p>
    <w:p w:rsidR="00DB793E" w:rsidRDefault="00DB793E" w:rsidP="00DB793E">
      <w:pPr>
        <w:pStyle w:val="aff"/>
        <w:rPr>
          <w:rFonts w:ascii="Times New Roman" w:hAnsi="Times New Roman"/>
          <w:b/>
          <w:sz w:val="24"/>
          <w:szCs w:val="24"/>
        </w:rPr>
        <w:sectPr w:rsidR="00DB793E" w:rsidSect="00DB793E">
          <w:pgSz w:w="16838" w:h="11906" w:orient="landscape"/>
          <w:pgMar w:top="1701" w:right="1134" w:bottom="851" w:left="1134" w:header="709" w:footer="709" w:gutter="0"/>
          <w:cols w:space="720"/>
        </w:sectPr>
      </w:pPr>
    </w:p>
    <w:p w:rsidR="00DB793E" w:rsidRDefault="00DB793E" w:rsidP="00DB793E">
      <w:pPr>
        <w:pStyle w:val="aff"/>
        <w:rPr>
          <w:rFonts w:ascii="Times New Roman" w:hAnsi="Times New Roman"/>
          <w:b/>
          <w:sz w:val="24"/>
          <w:szCs w:val="24"/>
        </w:rPr>
      </w:pPr>
    </w:p>
    <w:p w:rsidR="00DB793E" w:rsidRDefault="00DB793E" w:rsidP="00DB793E">
      <w:pPr>
        <w:pStyle w:val="aff"/>
        <w:jc w:val="center"/>
        <w:rPr>
          <w:rFonts w:ascii="Times New Roman" w:hAnsi="Times New Roman"/>
          <w:b/>
          <w:sz w:val="24"/>
          <w:szCs w:val="24"/>
        </w:rPr>
      </w:pPr>
    </w:p>
    <w:p w:rsidR="00DB793E" w:rsidRDefault="00DB793E" w:rsidP="00DB793E">
      <w:pPr>
        <w:pStyle w:val="aff"/>
        <w:jc w:val="center"/>
        <w:rPr>
          <w:rFonts w:ascii="Times New Roman" w:hAnsi="Times New Roman"/>
          <w:b/>
        </w:rPr>
      </w:pPr>
    </w:p>
    <w:p w:rsidR="00DB793E" w:rsidRDefault="00DB793E" w:rsidP="00DB793E">
      <w:pPr>
        <w:pStyle w:val="aff"/>
        <w:jc w:val="center"/>
        <w:rPr>
          <w:rFonts w:ascii="Times New Roman" w:hAnsi="Times New Roman"/>
          <w:b/>
        </w:rPr>
      </w:pPr>
      <w:r w:rsidRPr="005E2A35">
        <w:rPr>
          <w:rFonts w:ascii="Times New Roman" w:hAnsi="Times New Roman"/>
          <w:b/>
        </w:rPr>
        <w:t>Ресурсне забезпечення міської (бюджетної) цільової програми</w:t>
      </w:r>
    </w:p>
    <w:p w:rsidR="00DB793E" w:rsidRPr="00324633" w:rsidRDefault="00DB793E" w:rsidP="00DB793E">
      <w:pPr>
        <w:shd w:val="clear" w:color="auto" w:fill="FFFFFF"/>
        <w:spacing w:line="216" w:lineRule="auto"/>
        <w:jc w:val="center"/>
        <w:rPr>
          <w:b/>
          <w:bCs/>
          <w:i/>
          <w:lang w:eastAsia="uk-UA"/>
        </w:rPr>
      </w:pPr>
      <w:r w:rsidRPr="005E2A35">
        <w:rPr>
          <w:b/>
        </w:rPr>
        <w:t xml:space="preserve">розвитку земельних відносин у місті Новий Розділ </w:t>
      </w:r>
      <w:r w:rsidRPr="00324633">
        <w:rPr>
          <w:b/>
        </w:rPr>
        <w:t>на 2019 рік та прогноз на 2020-2021 роки</w:t>
      </w:r>
    </w:p>
    <w:p w:rsidR="00DB793E" w:rsidRPr="00DA2064" w:rsidRDefault="00DB793E" w:rsidP="00DB793E">
      <w:pPr>
        <w:pStyle w:val="aff"/>
        <w:jc w:val="center"/>
        <w:rPr>
          <w:rFonts w:ascii="Times New Roman" w:hAnsi="Times New Roman"/>
          <w:b/>
          <w:color w:val="FF0000"/>
          <w:sz w:val="24"/>
          <w:szCs w:val="24"/>
          <w:lang w:val="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1"/>
        <w:gridCol w:w="1411"/>
        <w:gridCol w:w="1326"/>
        <w:gridCol w:w="1327"/>
        <w:gridCol w:w="1935"/>
      </w:tblGrid>
      <w:tr w:rsidR="00DB793E" w:rsidRPr="00DA2064" w:rsidTr="00697205">
        <w:trPr>
          <w:trHeight w:val="668"/>
        </w:trPr>
        <w:tc>
          <w:tcPr>
            <w:tcW w:w="4804" w:type="dxa"/>
            <w:vAlign w:val="center"/>
          </w:tcPr>
          <w:p w:rsidR="00DB793E" w:rsidRPr="00DA2064" w:rsidRDefault="00DB793E" w:rsidP="00697205">
            <w:pPr>
              <w:pStyle w:val="aff"/>
              <w:ind w:left="0"/>
              <w:jc w:val="center"/>
              <w:rPr>
                <w:rFonts w:ascii="Times New Roman" w:hAnsi="Times New Roman"/>
                <w:b/>
                <w:sz w:val="24"/>
                <w:szCs w:val="24"/>
              </w:rPr>
            </w:pPr>
            <w:r w:rsidRPr="00DA2064">
              <w:rPr>
                <w:rFonts w:ascii="Times New Roman" w:hAnsi="Times New Roman"/>
                <w:b/>
                <w:sz w:val="24"/>
                <w:szCs w:val="24"/>
              </w:rPr>
              <w:t>Обсяг коштів, які пропонується залучити на використання програми</w:t>
            </w:r>
          </w:p>
        </w:tc>
        <w:tc>
          <w:tcPr>
            <w:tcW w:w="2126" w:type="dxa"/>
            <w:vAlign w:val="center"/>
          </w:tcPr>
          <w:p w:rsidR="00DB793E" w:rsidRPr="00DA2064" w:rsidRDefault="00DB793E" w:rsidP="00697205">
            <w:pPr>
              <w:pStyle w:val="aff"/>
              <w:ind w:left="0"/>
              <w:jc w:val="center"/>
              <w:rPr>
                <w:rFonts w:ascii="Times New Roman" w:hAnsi="Times New Roman"/>
                <w:b/>
                <w:sz w:val="24"/>
                <w:szCs w:val="24"/>
              </w:rPr>
            </w:pPr>
            <w:r w:rsidRPr="00DA2064">
              <w:rPr>
                <w:rFonts w:ascii="Times New Roman" w:hAnsi="Times New Roman"/>
                <w:b/>
                <w:sz w:val="24"/>
                <w:szCs w:val="24"/>
                <w:lang w:eastAsia="ru-RU"/>
              </w:rPr>
              <w:t>2019</w:t>
            </w:r>
            <w:r w:rsidRPr="00DA2064">
              <w:rPr>
                <w:rFonts w:ascii="Times New Roman" w:hAnsi="Times New Roman"/>
                <w:b/>
                <w:sz w:val="24"/>
                <w:szCs w:val="24"/>
              </w:rPr>
              <w:t>рік</w:t>
            </w:r>
          </w:p>
        </w:tc>
        <w:tc>
          <w:tcPr>
            <w:tcW w:w="2410" w:type="dxa"/>
            <w:vAlign w:val="center"/>
          </w:tcPr>
          <w:p w:rsidR="00DB793E" w:rsidRPr="00DA2064" w:rsidRDefault="00DB793E" w:rsidP="00697205">
            <w:pPr>
              <w:pStyle w:val="aff"/>
              <w:ind w:left="0"/>
              <w:jc w:val="center"/>
              <w:rPr>
                <w:rFonts w:ascii="Times New Roman" w:hAnsi="Times New Roman"/>
                <w:b/>
                <w:sz w:val="24"/>
                <w:szCs w:val="24"/>
              </w:rPr>
            </w:pPr>
            <w:r w:rsidRPr="00DA2064">
              <w:rPr>
                <w:rFonts w:ascii="Times New Roman" w:hAnsi="Times New Roman"/>
                <w:b/>
                <w:sz w:val="24"/>
                <w:szCs w:val="24"/>
              </w:rPr>
              <w:t>2020 рік</w:t>
            </w:r>
          </w:p>
        </w:tc>
        <w:tc>
          <w:tcPr>
            <w:tcW w:w="2412" w:type="dxa"/>
            <w:vAlign w:val="center"/>
          </w:tcPr>
          <w:p w:rsidR="00DB793E" w:rsidRPr="00195DBE" w:rsidRDefault="00DB793E" w:rsidP="00697205">
            <w:pPr>
              <w:pStyle w:val="aff"/>
              <w:ind w:left="0"/>
              <w:jc w:val="center"/>
              <w:rPr>
                <w:rFonts w:ascii="Times New Roman" w:hAnsi="Times New Roman"/>
                <w:b/>
                <w:sz w:val="24"/>
                <w:szCs w:val="24"/>
              </w:rPr>
            </w:pPr>
            <w:r w:rsidRPr="00195DBE">
              <w:rPr>
                <w:rFonts w:ascii="Times New Roman" w:hAnsi="Times New Roman"/>
                <w:b/>
                <w:sz w:val="24"/>
                <w:szCs w:val="24"/>
              </w:rPr>
              <w:t>2021 рік</w:t>
            </w:r>
          </w:p>
        </w:tc>
        <w:tc>
          <w:tcPr>
            <w:tcW w:w="2938" w:type="dxa"/>
            <w:vAlign w:val="center"/>
          </w:tcPr>
          <w:p w:rsidR="00DB793E" w:rsidRPr="00195DBE" w:rsidRDefault="00DB793E" w:rsidP="00697205">
            <w:pPr>
              <w:pStyle w:val="aff"/>
              <w:ind w:left="0"/>
              <w:jc w:val="center"/>
              <w:rPr>
                <w:rFonts w:ascii="Times New Roman" w:hAnsi="Times New Roman"/>
                <w:b/>
                <w:sz w:val="24"/>
                <w:szCs w:val="24"/>
              </w:rPr>
            </w:pPr>
            <w:r w:rsidRPr="00195DBE">
              <w:rPr>
                <w:rFonts w:ascii="Times New Roman" w:hAnsi="Times New Roman"/>
                <w:b/>
                <w:sz w:val="24"/>
                <w:szCs w:val="24"/>
              </w:rPr>
              <w:t>Усього витрат на виконання програми</w:t>
            </w:r>
          </w:p>
        </w:tc>
      </w:tr>
      <w:tr w:rsidR="00DB793E" w:rsidRPr="00DA2064" w:rsidTr="00697205">
        <w:tc>
          <w:tcPr>
            <w:tcW w:w="4804" w:type="dxa"/>
          </w:tcPr>
          <w:p w:rsidR="00DB793E" w:rsidRPr="00DA2064" w:rsidRDefault="00DB793E" w:rsidP="00697205">
            <w:pPr>
              <w:pStyle w:val="aff"/>
              <w:ind w:left="0"/>
              <w:jc w:val="center"/>
              <w:rPr>
                <w:rFonts w:ascii="Times New Roman" w:hAnsi="Times New Roman"/>
                <w:sz w:val="24"/>
                <w:szCs w:val="24"/>
              </w:rPr>
            </w:pPr>
            <w:r w:rsidRPr="00DA2064">
              <w:rPr>
                <w:rFonts w:ascii="Times New Roman" w:hAnsi="Times New Roman"/>
                <w:sz w:val="24"/>
                <w:szCs w:val="24"/>
              </w:rPr>
              <w:t>Усього,</w:t>
            </w:r>
          </w:p>
        </w:tc>
        <w:tc>
          <w:tcPr>
            <w:tcW w:w="2126" w:type="dxa"/>
          </w:tcPr>
          <w:p w:rsidR="00DB793E" w:rsidRPr="00DA2064" w:rsidRDefault="00DB793E" w:rsidP="00697205">
            <w:pPr>
              <w:pStyle w:val="aff"/>
              <w:ind w:left="0"/>
              <w:jc w:val="center"/>
              <w:rPr>
                <w:rFonts w:ascii="Times New Roman" w:hAnsi="Times New Roman"/>
                <w:sz w:val="24"/>
                <w:szCs w:val="24"/>
              </w:rPr>
            </w:pPr>
            <w:r w:rsidRPr="00DA2064">
              <w:rPr>
                <w:rFonts w:ascii="Times New Roman" w:hAnsi="Times New Roman"/>
                <w:sz w:val="24"/>
                <w:szCs w:val="24"/>
              </w:rPr>
              <w:t>75,4</w:t>
            </w:r>
          </w:p>
        </w:tc>
        <w:tc>
          <w:tcPr>
            <w:tcW w:w="2410" w:type="dxa"/>
          </w:tcPr>
          <w:p w:rsidR="00DB793E" w:rsidRPr="00DA2064" w:rsidRDefault="00DB793E" w:rsidP="00697205">
            <w:pPr>
              <w:pStyle w:val="aff"/>
              <w:ind w:left="0"/>
              <w:jc w:val="center"/>
              <w:rPr>
                <w:rFonts w:ascii="Times New Roman" w:hAnsi="Times New Roman"/>
                <w:sz w:val="24"/>
                <w:szCs w:val="24"/>
              </w:rPr>
            </w:pPr>
            <w:r w:rsidRPr="00DA2064">
              <w:rPr>
                <w:rFonts w:ascii="Times New Roman" w:hAnsi="Times New Roman"/>
                <w:sz w:val="24"/>
                <w:szCs w:val="24"/>
              </w:rPr>
              <w:t>500,0</w:t>
            </w:r>
          </w:p>
        </w:tc>
        <w:tc>
          <w:tcPr>
            <w:tcW w:w="2412" w:type="dxa"/>
          </w:tcPr>
          <w:p w:rsidR="00DB793E" w:rsidRPr="00195DBE" w:rsidRDefault="00DB793E" w:rsidP="00697205">
            <w:pPr>
              <w:pStyle w:val="aff"/>
              <w:ind w:left="0"/>
              <w:jc w:val="center"/>
              <w:rPr>
                <w:rFonts w:ascii="Times New Roman" w:hAnsi="Times New Roman"/>
                <w:sz w:val="24"/>
                <w:szCs w:val="24"/>
              </w:rPr>
            </w:pPr>
            <w:r w:rsidRPr="00195DBE">
              <w:rPr>
                <w:rFonts w:ascii="Times New Roman" w:hAnsi="Times New Roman"/>
                <w:sz w:val="24"/>
                <w:szCs w:val="24"/>
              </w:rPr>
              <w:t>100,0</w:t>
            </w:r>
          </w:p>
        </w:tc>
        <w:tc>
          <w:tcPr>
            <w:tcW w:w="2938" w:type="dxa"/>
          </w:tcPr>
          <w:p w:rsidR="00DB793E" w:rsidRPr="00195DBE" w:rsidRDefault="00DB793E" w:rsidP="00697205">
            <w:pPr>
              <w:pStyle w:val="aff"/>
              <w:ind w:left="0"/>
              <w:jc w:val="center"/>
              <w:rPr>
                <w:rFonts w:ascii="Times New Roman" w:hAnsi="Times New Roman"/>
                <w:sz w:val="24"/>
                <w:szCs w:val="24"/>
              </w:rPr>
            </w:pPr>
            <w:r w:rsidRPr="00195DBE">
              <w:rPr>
                <w:rFonts w:ascii="Times New Roman" w:hAnsi="Times New Roman"/>
                <w:sz w:val="24"/>
                <w:szCs w:val="24"/>
              </w:rPr>
              <w:t>675.4</w:t>
            </w:r>
          </w:p>
        </w:tc>
      </w:tr>
      <w:tr w:rsidR="00DB793E" w:rsidRPr="00DA2064" w:rsidTr="00697205">
        <w:trPr>
          <w:trHeight w:val="321"/>
        </w:trPr>
        <w:tc>
          <w:tcPr>
            <w:tcW w:w="4804" w:type="dxa"/>
          </w:tcPr>
          <w:p w:rsidR="00DB793E" w:rsidRPr="00DA2064" w:rsidRDefault="00DB793E" w:rsidP="00697205">
            <w:pPr>
              <w:pStyle w:val="aff"/>
              <w:ind w:left="0"/>
              <w:jc w:val="center"/>
              <w:rPr>
                <w:rFonts w:ascii="Times New Roman" w:hAnsi="Times New Roman"/>
                <w:sz w:val="24"/>
                <w:szCs w:val="24"/>
              </w:rPr>
            </w:pPr>
            <w:r w:rsidRPr="00DA2064">
              <w:rPr>
                <w:rFonts w:ascii="Times New Roman" w:hAnsi="Times New Roman"/>
                <w:sz w:val="24"/>
                <w:szCs w:val="24"/>
              </w:rPr>
              <w:t>У тому числі</w:t>
            </w:r>
          </w:p>
        </w:tc>
        <w:tc>
          <w:tcPr>
            <w:tcW w:w="2126" w:type="dxa"/>
          </w:tcPr>
          <w:p w:rsidR="00DB793E" w:rsidRPr="00DA2064" w:rsidRDefault="00DB793E" w:rsidP="00697205">
            <w:pPr>
              <w:pStyle w:val="aff"/>
              <w:ind w:left="0"/>
              <w:jc w:val="center"/>
              <w:rPr>
                <w:rFonts w:ascii="Times New Roman" w:hAnsi="Times New Roman"/>
                <w:sz w:val="24"/>
                <w:szCs w:val="24"/>
              </w:rPr>
            </w:pPr>
          </w:p>
        </w:tc>
        <w:tc>
          <w:tcPr>
            <w:tcW w:w="2410" w:type="dxa"/>
          </w:tcPr>
          <w:p w:rsidR="00DB793E" w:rsidRPr="00DA2064" w:rsidRDefault="00DB793E" w:rsidP="00697205">
            <w:pPr>
              <w:pStyle w:val="aff"/>
              <w:ind w:left="0"/>
              <w:jc w:val="center"/>
              <w:rPr>
                <w:rFonts w:ascii="Times New Roman" w:hAnsi="Times New Roman"/>
                <w:sz w:val="24"/>
                <w:szCs w:val="24"/>
              </w:rPr>
            </w:pPr>
          </w:p>
        </w:tc>
        <w:tc>
          <w:tcPr>
            <w:tcW w:w="2412" w:type="dxa"/>
          </w:tcPr>
          <w:p w:rsidR="00DB793E" w:rsidRPr="00195DBE" w:rsidRDefault="00DB793E" w:rsidP="00697205">
            <w:pPr>
              <w:pStyle w:val="aff"/>
              <w:ind w:left="0"/>
              <w:jc w:val="center"/>
              <w:rPr>
                <w:rFonts w:ascii="Times New Roman" w:hAnsi="Times New Roman"/>
                <w:sz w:val="24"/>
                <w:szCs w:val="24"/>
              </w:rPr>
            </w:pPr>
          </w:p>
        </w:tc>
        <w:tc>
          <w:tcPr>
            <w:tcW w:w="2938" w:type="dxa"/>
          </w:tcPr>
          <w:p w:rsidR="00DB793E" w:rsidRPr="00195DBE" w:rsidRDefault="00DB793E" w:rsidP="00697205">
            <w:pPr>
              <w:pStyle w:val="aff"/>
              <w:ind w:left="0"/>
              <w:jc w:val="center"/>
              <w:rPr>
                <w:rFonts w:ascii="Times New Roman" w:hAnsi="Times New Roman"/>
                <w:sz w:val="24"/>
                <w:szCs w:val="24"/>
              </w:rPr>
            </w:pPr>
          </w:p>
        </w:tc>
      </w:tr>
      <w:tr w:rsidR="00DB793E" w:rsidRPr="00DA2064" w:rsidTr="00697205">
        <w:trPr>
          <w:trHeight w:val="328"/>
        </w:trPr>
        <w:tc>
          <w:tcPr>
            <w:tcW w:w="4804" w:type="dxa"/>
          </w:tcPr>
          <w:p w:rsidR="00DB793E" w:rsidRPr="00DA2064" w:rsidRDefault="00DB793E" w:rsidP="00697205">
            <w:pPr>
              <w:pStyle w:val="aff"/>
              <w:ind w:left="0"/>
              <w:jc w:val="center"/>
              <w:rPr>
                <w:rFonts w:ascii="Times New Roman" w:hAnsi="Times New Roman"/>
                <w:sz w:val="24"/>
                <w:szCs w:val="24"/>
              </w:rPr>
            </w:pPr>
            <w:r w:rsidRPr="00DA2064">
              <w:rPr>
                <w:rFonts w:ascii="Times New Roman" w:hAnsi="Times New Roman"/>
                <w:sz w:val="24"/>
                <w:szCs w:val="24"/>
              </w:rPr>
              <w:t>обласний бюджет</w:t>
            </w:r>
          </w:p>
        </w:tc>
        <w:tc>
          <w:tcPr>
            <w:tcW w:w="2126" w:type="dxa"/>
          </w:tcPr>
          <w:p w:rsidR="00DB793E" w:rsidRPr="00DA2064" w:rsidRDefault="00DB793E" w:rsidP="00697205">
            <w:pPr>
              <w:pStyle w:val="aff"/>
              <w:ind w:left="0"/>
              <w:jc w:val="center"/>
              <w:rPr>
                <w:rFonts w:ascii="Times New Roman" w:hAnsi="Times New Roman"/>
                <w:sz w:val="24"/>
                <w:szCs w:val="24"/>
              </w:rPr>
            </w:pPr>
          </w:p>
        </w:tc>
        <w:tc>
          <w:tcPr>
            <w:tcW w:w="2410" w:type="dxa"/>
          </w:tcPr>
          <w:p w:rsidR="00DB793E" w:rsidRPr="00DA2064" w:rsidRDefault="00DB793E" w:rsidP="00697205">
            <w:pPr>
              <w:pStyle w:val="aff"/>
              <w:ind w:left="0"/>
              <w:jc w:val="center"/>
              <w:rPr>
                <w:rFonts w:ascii="Times New Roman" w:hAnsi="Times New Roman"/>
                <w:sz w:val="24"/>
                <w:szCs w:val="24"/>
              </w:rPr>
            </w:pPr>
          </w:p>
        </w:tc>
        <w:tc>
          <w:tcPr>
            <w:tcW w:w="2412" w:type="dxa"/>
          </w:tcPr>
          <w:p w:rsidR="00DB793E" w:rsidRPr="00195DBE" w:rsidRDefault="00DB793E" w:rsidP="00697205">
            <w:pPr>
              <w:pStyle w:val="aff"/>
              <w:ind w:left="0"/>
              <w:jc w:val="center"/>
              <w:rPr>
                <w:rFonts w:ascii="Times New Roman" w:hAnsi="Times New Roman"/>
                <w:sz w:val="24"/>
                <w:szCs w:val="24"/>
              </w:rPr>
            </w:pPr>
          </w:p>
        </w:tc>
        <w:tc>
          <w:tcPr>
            <w:tcW w:w="2938" w:type="dxa"/>
          </w:tcPr>
          <w:p w:rsidR="00DB793E" w:rsidRPr="00195DBE" w:rsidRDefault="00DB793E" w:rsidP="00697205">
            <w:pPr>
              <w:pStyle w:val="aff"/>
              <w:ind w:left="0"/>
              <w:jc w:val="center"/>
              <w:rPr>
                <w:rFonts w:ascii="Times New Roman" w:hAnsi="Times New Roman"/>
                <w:sz w:val="24"/>
                <w:szCs w:val="24"/>
              </w:rPr>
            </w:pPr>
          </w:p>
        </w:tc>
      </w:tr>
      <w:tr w:rsidR="00DB793E" w:rsidRPr="00DA2064" w:rsidTr="00697205">
        <w:tc>
          <w:tcPr>
            <w:tcW w:w="4804" w:type="dxa"/>
          </w:tcPr>
          <w:p w:rsidR="00DB793E" w:rsidRPr="00DA2064" w:rsidRDefault="00DB793E" w:rsidP="00697205">
            <w:pPr>
              <w:pStyle w:val="aff"/>
              <w:ind w:left="0"/>
              <w:jc w:val="center"/>
              <w:rPr>
                <w:rFonts w:ascii="Times New Roman" w:hAnsi="Times New Roman"/>
                <w:sz w:val="24"/>
                <w:szCs w:val="24"/>
              </w:rPr>
            </w:pPr>
            <w:r w:rsidRPr="00DA2064">
              <w:rPr>
                <w:rFonts w:ascii="Times New Roman" w:hAnsi="Times New Roman"/>
                <w:sz w:val="24"/>
                <w:szCs w:val="24"/>
              </w:rPr>
              <w:t>районні, міські (міст обласного підпорядкування) бюджети</w:t>
            </w:r>
          </w:p>
        </w:tc>
        <w:tc>
          <w:tcPr>
            <w:tcW w:w="2126" w:type="dxa"/>
          </w:tcPr>
          <w:p w:rsidR="00DB793E" w:rsidRPr="00DA2064" w:rsidRDefault="00DA2064" w:rsidP="00697205">
            <w:pPr>
              <w:pStyle w:val="aff"/>
              <w:ind w:left="0"/>
              <w:jc w:val="center"/>
              <w:rPr>
                <w:rFonts w:ascii="Times New Roman" w:hAnsi="Times New Roman"/>
                <w:sz w:val="24"/>
                <w:szCs w:val="24"/>
              </w:rPr>
            </w:pPr>
            <w:r w:rsidRPr="00DA2064">
              <w:rPr>
                <w:rFonts w:ascii="Times New Roman" w:hAnsi="Times New Roman"/>
                <w:sz w:val="24"/>
                <w:szCs w:val="24"/>
              </w:rPr>
              <w:t>35</w:t>
            </w:r>
            <w:r w:rsidR="00DB793E" w:rsidRPr="00DA2064">
              <w:rPr>
                <w:rFonts w:ascii="Times New Roman" w:hAnsi="Times New Roman"/>
                <w:sz w:val="24"/>
                <w:szCs w:val="24"/>
              </w:rPr>
              <w:t>.</w:t>
            </w:r>
            <w:r w:rsidR="00195DBE">
              <w:rPr>
                <w:rFonts w:ascii="Times New Roman" w:hAnsi="Times New Roman"/>
                <w:sz w:val="24"/>
                <w:szCs w:val="24"/>
              </w:rPr>
              <w:t>0</w:t>
            </w:r>
          </w:p>
        </w:tc>
        <w:tc>
          <w:tcPr>
            <w:tcW w:w="2410" w:type="dxa"/>
          </w:tcPr>
          <w:p w:rsidR="00DB793E" w:rsidRPr="00DA2064" w:rsidRDefault="00DB793E" w:rsidP="00697205">
            <w:pPr>
              <w:pStyle w:val="aff"/>
              <w:ind w:left="0"/>
              <w:jc w:val="center"/>
              <w:rPr>
                <w:rFonts w:ascii="Times New Roman" w:hAnsi="Times New Roman"/>
                <w:sz w:val="24"/>
                <w:szCs w:val="24"/>
              </w:rPr>
            </w:pPr>
            <w:r w:rsidRPr="00DA2064">
              <w:rPr>
                <w:rFonts w:ascii="Times New Roman" w:hAnsi="Times New Roman"/>
                <w:sz w:val="24"/>
                <w:szCs w:val="24"/>
              </w:rPr>
              <w:t>500,0</w:t>
            </w:r>
          </w:p>
        </w:tc>
        <w:tc>
          <w:tcPr>
            <w:tcW w:w="2412" w:type="dxa"/>
          </w:tcPr>
          <w:p w:rsidR="00DB793E" w:rsidRPr="00195DBE" w:rsidRDefault="00DB793E" w:rsidP="00697205">
            <w:pPr>
              <w:pStyle w:val="aff"/>
              <w:ind w:left="0"/>
              <w:jc w:val="center"/>
              <w:rPr>
                <w:rFonts w:ascii="Times New Roman" w:hAnsi="Times New Roman"/>
                <w:sz w:val="24"/>
                <w:szCs w:val="24"/>
              </w:rPr>
            </w:pPr>
            <w:r w:rsidRPr="00195DBE">
              <w:rPr>
                <w:rFonts w:ascii="Times New Roman" w:hAnsi="Times New Roman"/>
                <w:sz w:val="24"/>
                <w:szCs w:val="24"/>
              </w:rPr>
              <w:t>100,0</w:t>
            </w:r>
          </w:p>
        </w:tc>
        <w:tc>
          <w:tcPr>
            <w:tcW w:w="2938" w:type="dxa"/>
          </w:tcPr>
          <w:p w:rsidR="00DB793E" w:rsidRPr="00195DBE" w:rsidRDefault="00195DBE" w:rsidP="00697205">
            <w:pPr>
              <w:pStyle w:val="aff"/>
              <w:ind w:left="0"/>
              <w:jc w:val="center"/>
              <w:rPr>
                <w:rFonts w:ascii="Times New Roman" w:hAnsi="Times New Roman"/>
                <w:sz w:val="24"/>
                <w:szCs w:val="24"/>
              </w:rPr>
            </w:pPr>
            <w:r w:rsidRPr="00195DBE">
              <w:rPr>
                <w:rFonts w:ascii="Times New Roman" w:hAnsi="Times New Roman"/>
                <w:sz w:val="24"/>
                <w:szCs w:val="24"/>
              </w:rPr>
              <w:t>635</w:t>
            </w:r>
            <w:r w:rsidR="00DB793E" w:rsidRPr="00195DBE">
              <w:rPr>
                <w:rFonts w:ascii="Times New Roman" w:hAnsi="Times New Roman"/>
                <w:sz w:val="24"/>
                <w:szCs w:val="24"/>
              </w:rPr>
              <w:t>.</w:t>
            </w:r>
            <w:r w:rsidRPr="00195DBE">
              <w:rPr>
                <w:rFonts w:ascii="Times New Roman" w:hAnsi="Times New Roman"/>
                <w:sz w:val="24"/>
                <w:szCs w:val="24"/>
              </w:rPr>
              <w:t>0</w:t>
            </w:r>
          </w:p>
        </w:tc>
      </w:tr>
      <w:tr w:rsidR="00DB793E" w:rsidRPr="00DA2064" w:rsidTr="00697205">
        <w:tc>
          <w:tcPr>
            <w:tcW w:w="4804" w:type="dxa"/>
          </w:tcPr>
          <w:p w:rsidR="00DB793E" w:rsidRPr="00DA2064" w:rsidRDefault="00DB793E" w:rsidP="00697205">
            <w:pPr>
              <w:pStyle w:val="aff"/>
              <w:ind w:left="0"/>
              <w:jc w:val="center"/>
              <w:rPr>
                <w:rFonts w:ascii="Times New Roman" w:hAnsi="Times New Roman"/>
                <w:sz w:val="24"/>
                <w:szCs w:val="24"/>
              </w:rPr>
            </w:pPr>
            <w:r w:rsidRPr="00DA2064">
              <w:rPr>
                <w:rFonts w:ascii="Times New Roman" w:hAnsi="Times New Roman"/>
                <w:sz w:val="24"/>
                <w:szCs w:val="24"/>
              </w:rPr>
              <w:t>бюджети сіл, селищ, міст районного підпорядкування</w:t>
            </w:r>
          </w:p>
        </w:tc>
        <w:tc>
          <w:tcPr>
            <w:tcW w:w="2126" w:type="dxa"/>
          </w:tcPr>
          <w:p w:rsidR="00DB793E" w:rsidRPr="00DA2064" w:rsidRDefault="00DB793E" w:rsidP="00697205">
            <w:pPr>
              <w:pStyle w:val="aff"/>
              <w:ind w:left="0"/>
              <w:jc w:val="center"/>
              <w:rPr>
                <w:rFonts w:ascii="Times New Roman" w:hAnsi="Times New Roman"/>
                <w:sz w:val="24"/>
                <w:szCs w:val="24"/>
              </w:rPr>
            </w:pPr>
          </w:p>
        </w:tc>
        <w:tc>
          <w:tcPr>
            <w:tcW w:w="2410" w:type="dxa"/>
          </w:tcPr>
          <w:p w:rsidR="00DB793E" w:rsidRPr="00DA2064" w:rsidRDefault="00DB793E" w:rsidP="00697205">
            <w:pPr>
              <w:pStyle w:val="aff"/>
              <w:ind w:left="0"/>
              <w:jc w:val="center"/>
              <w:rPr>
                <w:rFonts w:ascii="Times New Roman" w:hAnsi="Times New Roman"/>
                <w:sz w:val="24"/>
                <w:szCs w:val="24"/>
              </w:rPr>
            </w:pPr>
          </w:p>
        </w:tc>
        <w:tc>
          <w:tcPr>
            <w:tcW w:w="2412" w:type="dxa"/>
          </w:tcPr>
          <w:p w:rsidR="00DB793E" w:rsidRPr="00195DBE" w:rsidRDefault="00DB793E" w:rsidP="00697205">
            <w:pPr>
              <w:pStyle w:val="aff"/>
              <w:ind w:left="0"/>
              <w:jc w:val="center"/>
              <w:rPr>
                <w:rFonts w:ascii="Times New Roman" w:hAnsi="Times New Roman"/>
                <w:sz w:val="24"/>
                <w:szCs w:val="24"/>
              </w:rPr>
            </w:pPr>
          </w:p>
        </w:tc>
        <w:tc>
          <w:tcPr>
            <w:tcW w:w="2938" w:type="dxa"/>
          </w:tcPr>
          <w:p w:rsidR="00DB793E" w:rsidRPr="00195DBE" w:rsidRDefault="00DB793E" w:rsidP="00697205">
            <w:pPr>
              <w:pStyle w:val="aff"/>
              <w:ind w:left="0"/>
              <w:jc w:val="center"/>
              <w:rPr>
                <w:rFonts w:ascii="Times New Roman" w:hAnsi="Times New Roman"/>
                <w:sz w:val="24"/>
                <w:szCs w:val="24"/>
              </w:rPr>
            </w:pPr>
          </w:p>
        </w:tc>
      </w:tr>
      <w:tr w:rsidR="00DB793E" w:rsidRPr="00732CF6" w:rsidTr="00697205">
        <w:tc>
          <w:tcPr>
            <w:tcW w:w="4804" w:type="dxa"/>
          </w:tcPr>
          <w:p w:rsidR="00DB793E" w:rsidRPr="00DA2064" w:rsidRDefault="00DB793E" w:rsidP="00697205">
            <w:pPr>
              <w:pStyle w:val="aff"/>
              <w:ind w:left="0"/>
              <w:jc w:val="center"/>
              <w:rPr>
                <w:rFonts w:ascii="Times New Roman" w:hAnsi="Times New Roman"/>
                <w:sz w:val="24"/>
                <w:szCs w:val="24"/>
              </w:rPr>
            </w:pPr>
            <w:r w:rsidRPr="00DA2064">
              <w:rPr>
                <w:rFonts w:ascii="Times New Roman" w:hAnsi="Times New Roman"/>
                <w:sz w:val="24"/>
                <w:szCs w:val="24"/>
              </w:rPr>
              <w:t>кошти небюджетних джерел</w:t>
            </w:r>
          </w:p>
        </w:tc>
        <w:tc>
          <w:tcPr>
            <w:tcW w:w="2126" w:type="dxa"/>
          </w:tcPr>
          <w:p w:rsidR="00DB793E" w:rsidRPr="00DA2064" w:rsidRDefault="00DA2064" w:rsidP="00697205">
            <w:pPr>
              <w:pStyle w:val="aff"/>
              <w:ind w:left="0"/>
              <w:jc w:val="center"/>
              <w:rPr>
                <w:rFonts w:ascii="Times New Roman" w:hAnsi="Times New Roman"/>
                <w:sz w:val="24"/>
                <w:szCs w:val="24"/>
              </w:rPr>
            </w:pPr>
            <w:r w:rsidRPr="00DA2064">
              <w:rPr>
                <w:rFonts w:ascii="Times New Roman" w:hAnsi="Times New Roman"/>
                <w:sz w:val="24"/>
                <w:szCs w:val="24"/>
              </w:rPr>
              <w:t>40</w:t>
            </w:r>
            <w:r w:rsidR="00DB793E" w:rsidRPr="00DA2064">
              <w:rPr>
                <w:rFonts w:ascii="Times New Roman" w:hAnsi="Times New Roman"/>
                <w:sz w:val="24"/>
                <w:szCs w:val="24"/>
              </w:rPr>
              <w:t>.</w:t>
            </w:r>
            <w:r w:rsidRPr="00DA2064">
              <w:rPr>
                <w:rFonts w:ascii="Times New Roman" w:hAnsi="Times New Roman"/>
                <w:sz w:val="24"/>
                <w:szCs w:val="24"/>
              </w:rPr>
              <w:t>4</w:t>
            </w:r>
          </w:p>
        </w:tc>
        <w:tc>
          <w:tcPr>
            <w:tcW w:w="2410" w:type="dxa"/>
          </w:tcPr>
          <w:p w:rsidR="00DB793E" w:rsidRPr="00DA2064" w:rsidRDefault="00DB793E" w:rsidP="00697205">
            <w:pPr>
              <w:pStyle w:val="aff"/>
              <w:ind w:left="0"/>
              <w:jc w:val="center"/>
              <w:rPr>
                <w:rFonts w:ascii="Times New Roman" w:hAnsi="Times New Roman"/>
                <w:sz w:val="24"/>
                <w:szCs w:val="24"/>
              </w:rPr>
            </w:pPr>
          </w:p>
        </w:tc>
        <w:tc>
          <w:tcPr>
            <w:tcW w:w="2412" w:type="dxa"/>
          </w:tcPr>
          <w:p w:rsidR="00DB793E" w:rsidRPr="00732CF6" w:rsidRDefault="00DB793E" w:rsidP="00697205">
            <w:pPr>
              <w:pStyle w:val="aff"/>
              <w:ind w:left="0"/>
              <w:jc w:val="center"/>
              <w:rPr>
                <w:rFonts w:ascii="Times New Roman" w:hAnsi="Times New Roman"/>
                <w:sz w:val="24"/>
                <w:szCs w:val="24"/>
              </w:rPr>
            </w:pPr>
          </w:p>
        </w:tc>
        <w:tc>
          <w:tcPr>
            <w:tcW w:w="2938" w:type="dxa"/>
          </w:tcPr>
          <w:p w:rsidR="00DB793E" w:rsidRPr="00732CF6" w:rsidRDefault="00195DBE" w:rsidP="00697205">
            <w:pPr>
              <w:pStyle w:val="aff"/>
              <w:ind w:left="0"/>
              <w:jc w:val="center"/>
              <w:rPr>
                <w:rFonts w:ascii="Times New Roman" w:hAnsi="Times New Roman"/>
                <w:sz w:val="24"/>
                <w:szCs w:val="24"/>
              </w:rPr>
            </w:pPr>
            <w:r>
              <w:rPr>
                <w:rFonts w:ascii="Times New Roman" w:hAnsi="Times New Roman"/>
                <w:sz w:val="24"/>
                <w:szCs w:val="24"/>
              </w:rPr>
              <w:t>40</w:t>
            </w:r>
            <w:r w:rsidR="00DB793E">
              <w:rPr>
                <w:rFonts w:ascii="Times New Roman" w:hAnsi="Times New Roman"/>
                <w:sz w:val="24"/>
                <w:szCs w:val="24"/>
              </w:rPr>
              <w:t>.</w:t>
            </w:r>
            <w:r>
              <w:rPr>
                <w:rFonts w:ascii="Times New Roman" w:hAnsi="Times New Roman"/>
                <w:sz w:val="24"/>
                <w:szCs w:val="24"/>
              </w:rPr>
              <w:t>4</w:t>
            </w:r>
          </w:p>
        </w:tc>
      </w:tr>
    </w:tbl>
    <w:p w:rsidR="00DB793E" w:rsidRDefault="00DB793E" w:rsidP="00DB793E">
      <w:pPr>
        <w:pStyle w:val="aff"/>
        <w:rPr>
          <w:rFonts w:ascii="Times New Roman" w:hAnsi="Times New Roman"/>
          <w:b/>
          <w:sz w:val="24"/>
          <w:szCs w:val="24"/>
        </w:rPr>
      </w:pPr>
    </w:p>
    <w:p w:rsidR="00DB793E" w:rsidRPr="005E2A35" w:rsidRDefault="00DB793E" w:rsidP="00DB793E">
      <w:pPr>
        <w:pStyle w:val="aff"/>
        <w:jc w:val="center"/>
        <w:rPr>
          <w:rFonts w:ascii="Times New Roman" w:hAnsi="Times New Roman"/>
          <w:b/>
          <w:sz w:val="24"/>
          <w:szCs w:val="24"/>
        </w:rPr>
      </w:pPr>
      <w:r>
        <w:rPr>
          <w:rFonts w:ascii="Times New Roman" w:hAnsi="Times New Roman"/>
          <w:b/>
          <w:sz w:val="24"/>
          <w:szCs w:val="24"/>
        </w:rPr>
        <w:t>МІСЬКИЙ ГОЛОВА                                                                        А.Р. МЕЛЕШКО</w:t>
      </w:r>
    </w:p>
    <w:p w:rsidR="00DB793E" w:rsidRPr="005E2A35" w:rsidRDefault="00DB793E" w:rsidP="00DB793E">
      <w:pPr>
        <w:pStyle w:val="aff"/>
        <w:jc w:val="center"/>
        <w:rPr>
          <w:rFonts w:ascii="Times New Roman" w:hAnsi="Times New Roman"/>
          <w:b/>
          <w:sz w:val="24"/>
          <w:szCs w:val="24"/>
        </w:rPr>
      </w:pPr>
    </w:p>
    <w:p w:rsidR="00D248FD" w:rsidRDefault="00D248F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Default="00E9093D" w:rsidP="00D248FD">
      <w:pPr>
        <w:jc w:val="both"/>
        <w:rPr>
          <w:bCs/>
          <w:color w:val="FF0000"/>
          <w:lang w:val="uk-UA"/>
        </w:rPr>
      </w:pPr>
    </w:p>
    <w:p w:rsidR="00E9093D" w:rsidRPr="00013115" w:rsidRDefault="00E9093D" w:rsidP="00D248FD">
      <w:pPr>
        <w:jc w:val="both"/>
        <w:rPr>
          <w:bCs/>
          <w:color w:val="FF0000"/>
          <w:lang w:val="uk-UA"/>
        </w:rPr>
      </w:pPr>
    </w:p>
    <w:p w:rsidR="00D248FD" w:rsidRPr="00013115" w:rsidRDefault="00D248FD" w:rsidP="00D248FD">
      <w:pPr>
        <w:jc w:val="both"/>
        <w:rPr>
          <w:bCs/>
          <w:color w:val="FF0000"/>
          <w:lang w:val="uk-UA"/>
        </w:rPr>
      </w:pPr>
    </w:p>
    <w:p w:rsidR="00DB793E" w:rsidRDefault="00E9093D" w:rsidP="00DB793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Додаток 11</w:t>
      </w:r>
      <w:r w:rsidR="00DB793E">
        <w:rPr>
          <w:rFonts w:eastAsia="MS Mincho"/>
          <w:bCs/>
          <w:iCs/>
          <w:lang w:val="uk-UA" w:eastAsia="en-US"/>
        </w:rPr>
        <w:t xml:space="preserve"> </w:t>
      </w:r>
    </w:p>
    <w:p w:rsidR="00DB793E" w:rsidRDefault="00DB793E" w:rsidP="00DB793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DB793E" w:rsidRDefault="00645E05" w:rsidP="00DB793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333A10">
        <w:rPr>
          <w:rFonts w:eastAsia="MS Mincho"/>
          <w:bCs/>
          <w:iCs/>
          <w:lang w:val="uk-UA" w:eastAsia="en-US"/>
        </w:rPr>
        <w:t>342</w:t>
      </w:r>
      <w:r>
        <w:rPr>
          <w:rFonts w:eastAsia="MS Mincho"/>
          <w:bCs/>
          <w:iCs/>
          <w:lang w:val="uk-UA" w:eastAsia="en-US"/>
        </w:rPr>
        <w:t xml:space="preserve"> від 14.12.2018 року</w:t>
      </w:r>
    </w:p>
    <w:p w:rsidR="00DB793E" w:rsidRDefault="00DB793E" w:rsidP="00DB793E">
      <w:pPr>
        <w:rPr>
          <w:b/>
          <w:lang w:val="uk-UA"/>
        </w:rPr>
      </w:pPr>
    </w:p>
    <w:p w:rsidR="00DB793E" w:rsidRDefault="00DB793E" w:rsidP="00DB793E">
      <w:pPr>
        <w:ind w:firstLine="540"/>
        <w:rPr>
          <w:b/>
          <w:lang w:val="uk-UA"/>
        </w:rPr>
      </w:pPr>
    </w:p>
    <w:tbl>
      <w:tblPr>
        <w:tblW w:w="9492" w:type="dxa"/>
        <w:tblInd w:w="392" w:type="dxa"/>
        <w:tblLayout w:type="fixed"/>
        <w:tblLook w:val="01E0"/>
      </w:tblPr>
      <w:tblGrid>
        <w:gridCol w:w="5100"/>
        <w:gridCol w:w="4392"/>
      </w:tblGrid>
      <w:tr w:rsidR="00DB793E" w:rsidTr="00697205">
        <w:tc>
          <w:tcPr>
            <w:tcW w:w="5103" w:type="dxa"/>
          </w:tcPr>
          <w:p w:rsidR="00DB793E" w:rsidRDefault="00DB793E" w:rsidP="00697205">
            <w:pPr>
              <w:shd w:val="clear" w:color="auto" w:fill="FFFFFF"/>
              <w:spacing w:line="276" w:lineRule="auto"/>
              <w:rPr>
                <w:rFonts w:eastAsia="MS Mincho"/>
                <w:b/>
                <w:lang w:val="uk-UA"/>
              </w:rPr>
            </w:pPr>
            <w:r>
              <w:rPr>
                <w:b/>
                <w:lang w:val="uk-UA"/>
              </w:rPr>
              <w:t>ПОГОДЖЕНО</w:t>
            </w:r>
          </w:p>
          <w:p w:rsidR="00DB793E" w:rsidRDefault="00DB793E" w:rsidP="00697205">
            <w:pPr>
              <w:shd w:val="clear" w:color="auto" w:fill="FFFFFF"/>
              <w:spacing w:line="276" w:lineRule="auto"/>
              <w:rPr>
                <w:b/>
                <w:lang w:val="uk-UA"/>
              </w:rPr>
            </w:pPr>
            <w:r>
              <w:rPr>
                <w:b/>
                <w:lang w:val="uk-UA"/>
              </w:rPr>
              <w:t xml:space="preserve">Рішенням виконавчого комітету </w:t>
            </w:r>
          </w:p>
          <w:p w:rsidR="00DB793E" w:rsidRDefault="00DB793E" w:rsidP="00697205">
            <w:pPr>
              <w:shd w:val="clear" w:color="auto" w:fill="FFFFFF"/>
              <w:spacing w:line="276" w:lineRule="auto"/>
              <w:rPr>
                <w:b/>
                <w:lang w:val="uk-UA"/>
              </w:rPr>
            </w:pPr>
            <w:r>
              <w:rPr>
                <w:b/>
                <w:lang w:val="uk-UA"/>
              </w:rPr>
              <w:t>Новороздільської міської ради</w:t>
            </w:r>
          </w:p>
          <w:p w:rsidR="00DB793E" w:rsidRDefault="00DB793E"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DB793E" w:rsidRDefault="00DB793E"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DB793E" w:rsidRDefault="00DB793E" w:rsidP="00697205">
            <w:pPr>
              <w:spacing w:line="276" w:lineRule="auto"/>
              <w:rPr>
                <w:rFonts w:eastAsia="MS Mincho"/>
                <w:b/>
                <w:lang w:val="uk-UA"/>
              </w:rPr>
            </w:pPr>
          </w:p>
        </w:tc>
        <w:tc>
          <w:tcPr>
            <w:tcW w:w="4394" w:type="dxa"/>
          </w:tcPr>
          <w:p w:rsidR="00DB793E" w:rsidRDefault="00DB793E" w:rsidP="00697205">
            <w:pPr>
              <w:shd w:val="clear" w:color="auto" w:fill="FFFFFF"/>
              <w:spacing w:line="276" w:lineRule="auto"/>
              <w:rPr>
                <w:rFonts w:eastAsia="MS Mincho"/>
                <w:b/>
                <w:lang w:val="uk-UA"/>
              </w:rPr>
            </w:pPr>
            <w:r>
              <w:rPr>
                <w:b/>
                <w:lang w:val="uk-UA"/>
              </w:rPr>
              <w:t>ЗАТВЕРДЖЕНО</w:t>
            </w:r>
          </w:p>
          <w:p w:rsidR="00DB793E" w:rsidRDefault="00DB793E" w:rsidP="00697205">
            <w:pPr>
              <w:shd w:val="clear" w:color="auto" w:fill="FFFFFF"/>
              <w:spacing w:line="276" w:lineRule="auto"/>
              <w:rPr>
                <w:b/>
                <w:lang w:val="uk-UA"/>
              </w:rPr>
            </w:pPr>
            <w:r>
              <w:rPr>
                <w:b/>
                <w:lang w:val="uk-UA"/>
              </w:rPr>
              <w:t>Рішенням сесії Новороздільської міської ради</w:t>
            </w:r>
          </w:p>
          <w:p w:rsidR="00DB793E" w:rsidRDefault="00DB793E"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DB793E" w:rsidRDefault="00DB793E"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DB793E" w:rsidRDefault="00DB793E" w:rsidP="00697205">
            <w:pPr>
              <w:spacing w:line="276" w:lineRule="auto"/>
              <w:ind w:right="432"/>
              <w:rPr>
                <w:rFonts w:eastAsia="MS Mincho"/>
                <w:b/>
                <w:lang w:val="uk-UA"/>
              </w:rPr>
            </w:pPr>
          </w:p>
        </w:tc>
      </w:tr>
    </w:tbl>
    <w:p w:rsidR="00D248FD" w:rsidRPr="00013115" w:rsidRDefault="00D248FD" w:rsidP="00D248FD">
      <w:pPr>
        <w:jc w:val="both"/>
        <w:rPr>
          <w:bCs/>
          <w:color w:val="FF0000"/>
          <w:lang w:val="uk-UA"/>
        </w:rPr>
      </w:pPr>
    </w:p>
    <w:p w:rsidR="00D248FD" w:rsidRPr="00013115" w:rsidRDefault="00D248FD" w:rsidP="00D248FD">
      <w:pPr>
        <w:jc w:val="both"/>
        <w:rPr>
          <w:bCs/>
          <w:color w:val="FF0000"/>
          <w:lang w:val="uk-UA"/>
        </w:rPr>
      </w:pPr>
    </w:p>
    <w:p w:rsidR="00266C1E" w:rsidRPr="005963DB" w:rsidRDefault="00266C1E" w:rsidP="00266C1E">
      <w:pPr>
        <w:keepNext/>
        <w:jc w:val="center"/>
        <w:outlineLvl w:val="0"/>
        <w:rPr>
          <w:b/>
          <w:sz w:val="72"/>
          <w:szCs w:val="72"/>
        </w:rPr>
      </w:pPr>
      <w:r w:rsidRPr="005963DB">
        <w:rPr>
          <w:b/>
          <w:sz w:val="72"/>
          <w:szCs w:val="72"/>
        </w:rPr>
        <w:t>ПРОГРАМА</w:t>
      </w:r>
    </w:p>
    <w:p w:rsidR="00266C1E" w:rsidRPr="005963DB" w:rsidRDefault="00266C1E" w:rsidP="00266C1E">
      <w:pPr>
        <w:jc w:val="center"/>
        <w:rPr>
          <w:b/>
          <w:sz w:val="28"/>
          <w:szCs w:val="20"/>
        </w:rPr>
      </w:pPr>
    </w:p>
    <w:p w:rsidR="00266C1E" w:rsidRPr="005963DB" w:rsidRDefault="00266C1E" w:rsidP="00266C1E">
      <w:pPr>
        <w:keepNext/>
        <w:jc w:val="center"/>
        <w:outlineLvl w:val="2"/>
        <w:rPr>
          <w:b/>
          <w:sz w:val="72"/>
          <w:szCs w:val="72"/>
        </w:rPr>
      </w:pPr>
      <w:r w:rsidRPr="005963DB">
        <w:rPr>
          <w:b/>
          <w:sz w:val="72"/>
          <w:szCs w:val="72"/>
        </w:rPr>
        <w:t>“Молодь Розділля на 201</w:t>
      </w:r>
      <w:r>
        <w:rPr>
          <w:b/>
          <w:sz w:val="72"/>
          <w:szCs w:val="72"/>
        </w:rPr>
        <w:t>9</w:t>
      </w:r>
    </w:p>
    <w:p w:rsidR="00266C1E" w:rsidRPr="005963DB" w:rsidRDefault="00266C1E" w:rsidP="00266C1E">
      <w:pPr>
        <w:keepNext/>
        <w:jc w:val="center"/>
        <w:outlineLvl w:val="2"/>
        <w:rPr>
          <w:b/>
          <w:sz w:val="72"/>
          <w:szCs w:val="72"/>
        </w:rPr>
      </w:pPr>
      <w:r w:rsidRPr="005963DB">
        <w:rPr>
          <w:b/>
          <w:sz w:val="72"/>
          <w:szCs w:val="72"/>
        </w:rPr>
        <w:t>та прогноз на 20</w:t>
      </w:r>
      <w:r>
        <w:rPr>
          <w:b/>
          <w:sz w:val="72"/>
          <w:szCs w:val="72"/>
        </w:rPr>
        <w:t>20</w:t>
      </w:r>
      <w:r w:rsidRPr="005963DB">
        <w:rPr>
          <w:b/>
          <w:sz w:val="72"/>
          <w:szCs w:val="72"/>
        </w:rPr>
        <w:t>-20</w:t>
      </w:r>
      <w:r>
        <w:rPr>
          <w:b/>
          <w:sz w:val="72"/>
          <w:szCs w:val="72"/>
        </w:rPr>
        <w:t>21</w:t>
      </w:r>
      <w:r w:rsidRPr="005963DB">
        <w:rPr>
          <w:b/>
          <w:sz w:val="72"/>
          <w:szCs w:val="72"/>
        </w:rPr>
        <w:t>рр.”</w:t>
      </w:r>
    </w:p>
    <w:p w:rsidR="00266C1E" w:rsidRPr="005963DB" w:rsidRDefault="00266C1E" w:rsidP="00266C1E">
      <w:pPr>
        <w:jc w:val="center"/>
        <w:rPr>
          <w:b/>
          <w:sz w:val="72"/>
          <w:szCs w:val="72"/>
        </w:rPr>
      </w:pPr>
    </w:p>
    <w:p w:rsidR="00266C1E" w:rsidRPr="005963DB" w:rsidRDefault="00266C1E" w:rsidP="00266C1E">
      <w:pPr>
        <w:jc w:val="center"/>
        <w:rPr>
          <w:b/>
          <w:sz w:val="28"/>
          <w:szCs w:val="20"/>
        </w:rPr>
      </w:pPr>
    </w:p>
    <w:p w:rsidR="00266C1E" w:rsidRPr="005963DB" w:rsidRDefault="00266C1E" w:rsidP="00266C1E">
      <w:pPr>
        <w:jc w:val="center"/>
        <w:rPr>
          <w:b/>
          <w:sz w:val="28"/>
          <w:szCs w:val="20"/>
        </w:rPr>
      </w:pPr>
    </w:p>
    <w:p w:rsidR="00266C1E" w:rsidRPr="005963DB" w:rsidRDefault="00266C1E" w:rsidP="00266C1E">
      <w:pPr>
        <w:jc w:val="center"/>
        <w:rPr>
          <w:b/>
          <w:sz w:val="28"/>
          <w:szCs w:val="20"/>
        </w:rPr>
      </w:pPr>
    </w:p>
    <w:p w:rsidR="00266C1E" w:rsidRPr="005963DB" w:rsidRDefault="00266C1E" w:rsidP="00266C1E">
      <w:pPr>
        <w:jc w:val="center"/>
        <w:rPr>
          <w:b/>
          <w:sz w:val="28"/>
          <w:szCs w:val="20"/>
        </w:rPr>
      </w:pPr>
    </w:p>
    <w:p w:rsidR="00266C1E" w:rsidRPr="005963DB" w:rsidRDefault="00266C1E" w:rsidP="00266C1E">
      <w:pPr>
        <w:jc w:val="center"/>
        <w:rPr>
          <w:b/>
          <w:sz w:val="28"/>
          <w:szCs w:val="20"/>
        </w:rPr>
      </w:pPr>
    </w:p>
    <w:p w:rsidR="00266C1E" w:rsidRPr="005963DB" w:rsidRDefault="00266C1E" w:rsidP="00266C1E">
      <w:pPr>
        <w:jc w:val="center"/>
        <w:rPr>
          <w:b/>
          <w:sz w:val="28"/>
          <w:szCs w:val="20"/>
        </w:rPr>
      </w:pPr>
    </w:p>
    <w:p w:rsidR="00266C1E" w:rsidRPr="005963DB" w:rsidRDefault="00266C1E" w:rsidP="00266C1E">
      <w:pPr>
        <w:jc w:val="center"/>
        <w:rPr>
          <w:b/>
          <w:sz w:val="28"/>
          <w:szCs w:val="20"/>
        </w:rPr>
      </w:pPr>
    </w:p>
    <w:p w:rsidR="00266C1E" w:rsidRPr="005963DB" w:rsidRDefault="00266C1E" w:rsidP="00266C1E">
      <w:pPr>
        <w:jc w:val="center"/>
        <w:rPr>
          <w:b/>
          <w:sz w:val="28"/>
          <w:szCs w:val="20"/>
        </w:rPr>
      </w:pPr>
    </w:p>
    <w:p w:rsidR="00266C1E" w:rsidRPr="005963DB" w:rsidRDefault="00266C1E" w:rsidP="00266C1E">
      <w:pPr>
        <w:jc w:val="center"/>
        <w:rPr>
          <w:b/>
          <w:sz w:val="28"/>
          <w:szCs w:val="20"/>
        </w:rPr>
      </w:pPr>
    </w:p>
    <w:p w:rsidR="00266C1E" w:rsidRPr="005963DB" w:rsidRDefault="00266C1E" w:rsidP="00266C1E">
      <w:pPr>
        <w:jc w:val="both"/>
        <w:rPr>
          <w:b/>
          <w:sz w:val="28"/>
          <w:szCs w:val="20"/>
        </w:rPr>
      </w:pPr>
    </w:p>
    <w:p w:rsidR="00266C1E" w:rsidRPr="005963DB" w:rsidRDefault="00266C1E" w:rsidP="00266C1E">
      <w:pPr>
        <w:jc w:val="center"/>
        <w:rPr>
          <w:b/>
          <w:sz w:val="28"/>
          <w:szCs w:val="20"/>
        </w:rPr>
      </w:pPr>
    </w:p>
    <w:p w:rsidR="00266C1E" w:rsidRPr="005963DB" w:rsidRDefault="00266C1E" w:rsidP="00266C1E">
      <w:pPr>
        <w:jc w:val="center"/>
        <w:rPr>
          <w:b/>
          <w:sz w:val="28"/>
          <w:szCs w:val="20"/>
        </w:rPr>
      </w:pPr>
    </w:p>
    <w:p w:rsidR="00266C1E" w:rsidRPr="005963DB" w:rsidRDefault="00266C1E" w:rsidP="00266C1E">
      <w:pPr>
        <w:jc w:val="center"/>
        <w:rPr>
          <w:b/>
          <w:sz w:val="28"/>
          <w:szCs w:val="20"/>
        </w:rPr>
      </w:pPr>
    </w:p>
    <w:p w:rsidR="00266C1E" w:rsidRPr="005963DB" w:rsidRDefault="00266C1E" w:rsidP="00266C1E">
      <w:pPr>
        <w:jc w:val="center"/>
        <w:rPr>
          <w:b/>
          <w:sz w:val="28"/>
          <w:szCs w:val="20"/>
        </w:rPr>
      </w:pPr>
    </w:p>
    <w:p w:rsidR="00266C1E" w:rsidRPr="005963DB" w:rsidRDefault="00266C1E" w:rsidP="00266C1E">
      <w:pPr>
        <w:jc w:val="center"/>
        <w:rPr>
          <w:b/>
          <w:sz w:val="28"/>
          <w:szCs w:val="20"/>
        </w:rPr>
      </w:pPr>
    </w:p>
    <w:p w:rsidR="00266C1E" w:rsidRDefault="00266C1E" w:rsidP="00266C1E">
      <w:pPr>
        <w:jc w:val="center"/>
        <w:rPr>
          <w:b/>
          <w:sz w:val="28"/>
          <w:szCs w:val="20"/>
        </w:rPr>
      </w:pPr>
      <w:r w:rsidRPr="005963DB">
        <w:rPr>
          <w:b/>
          <w:sz w:val="28"/>
          <w:szCs w:val="20"/>
        </w:rPr>
        <w:t>м.</w:t>
      </w:r>
      <w:r>
        <w:rPr>
          <w:b/>
          <w:sz w:val="28"/>
          <w:szCs w:val="20"/>
        </w:rPr>
        <w:t xml:space="preserve"> </w:t>
      </w:r>
      <w:r w:rsidRPr="005963DB">
        <w:rPr>
          <w:b/>
          <w:sz w:val="28"/>
          <w:szCs w:val="20"/>
        </w:rPr>
        <w:t>Новий Розділ</w:t>
      </w:r>
    </w:p>
    <w:p w:rsidR="00266C1E" w:rsidRPr="005963DB" w:rsidRDefault="00195DBE" w:rsidP="00266C1E">
      <w:pPr>
        <w:jc w:val="center"/>
        <w:rPr>
          <w:b/>
          <w:sz w:val="28"/>
          <w:szCs w:val="20"/>
        </w:rPr>
      </w:pPr>
      <w:r>
        <w:rPr>
          <w:b/>
          <w:sz w:val="28"/>
          <w:szCs w:val="20"/>
        </w:rPr>
        <w:t>20</w:t>
      </w:r>
      <w:r>
        <w:rPr>
          <w:b/>
          <w:sz w:val="28"/>
          <w:szCs w:val="20"/>
          <w:lang w:val="uk-UA"/>
        </w:rPr>
        <w:t>18</w:t>
      </w:r>
      <w:r w:rsidR="00266C1E">
        <w:rPr>
          <w:b/>
          <w:sz w:val="28"/>
          <w:szCs w:val="20"/>
        </w:rPr>
        <w:t>р.</w:t>
      </w:r>
    </w:p>
    <w:p w:rsidR="00266C1E" w:rsidRPr="005963DB" w:rsidRDefault="00266C1E" w:rsidP="00266C1E">
      <w:pPr>
        <w:autoSpaceDE w:val="0"/>
        <w:autoSpaceDN w:val="0"/>
        <w:adjustRightInd w:val="0"/>
        <w:spacing w:line="192" w:lineRule="auto"/>
        <w:jc w:val="right"/>
        <w:rPr>
          <w:b/>
          <w:sz w:val="28"/>
          <w:szCs w:val="20"/>
        </w:rPr>
      </w:pPr>
      <w:r w:rsidRPr="005963DB">
        <w:rPr>
          <w:b/>
          <w:sz w:val="28"/>
          <w:szCs w:val="20"/>
        </w:rPr>
        <w:t xml:space="preserve">                                                            </w:t>
      </w:r>
    </w:p>
    <w:p w:rsidR="00266C1E" w:rsidRPr="005963DB" w:rsidRDefault="00266C1E" w:rsidP="00266C1E">
      <w:pPr>
        <w:autoSpaceDE w:val="0"/>
        <w:autoSpaceDN w:val="0"/>
        <w:adjustRightInd w:val="0"/>
        <w:spacing w:line="192" w:lineRule="auto"/>
        <w:jc w:val="right"/>
        <w:rPr>
          <w:b/>
          <w:sz w:val="28"/>
          <w:szCs w:val="20"/>
        </w:rPr>
      </w:pPr>
    </w:p>
    <w:p w:rsidR="00266C1E" w:rsidRPr="005963DB" w:rsidRDefault="00266C1E" w:rsidP="00266C1E">
      <w:pPr>
        <w:autoSpaceDE w:val="0"/>
        <w:autoSpaceDN w:val="0"/>
        <w:adjustRightInd w:val="0"/>
        <w:spacing w:line="192" w:lineRule="auto"/>
        <w:jc w:val="right"/>
        <w:rPr>
          <w:b/>
          <w:sz w:val="28"/>
          <w:szCs w:val="20"/>
        </w:rPr>
      </w:pPr>
    </w:p>
    <w:p w:rsidR="00266C1E" w:rsidRPr="005963DB" w:rsidRDefault="00266C1E" w:rsidP="00266C1E">
      <w:pPr>
        <w:autoSpaceDE w:val="0"/>
        <w:autoSpaceDN w:val="0"/>
        <w:adjustRightInd w:val="0"/>
        <w:spacing w:line="192" w:lineRule="auto"/>
        <w:jc w:val="right"/>
        <w:rPr>
          <w:b/>
          <w:sz w:val="28"/>
          <w:szCs w:val="20"/>
        </w:rPr>
      </w:pPr>
    </w:p>
    <w:p w:rsidR="00266C1E" w:rsidRPr="005963DB" w:rsidRDefault="00266C1E" w:rsidP="00266C1E">
      <w:pPr>
        <w:autoSpaceDE w:val="0"/>
        <w:autoSpaceDN w:val="0"/>
        <w:adjustRightInd w:val="0"/>
        <w:spacing w:line="192" w:lineRule="auto"/>
        <w:jc w:val="right"/>
        <w:rPr>
          <w:b/>
          <w:sz w:val="28"/>
          <w:szCs w:val="20"/>
        </w:rPr>
      </w:pPr>
    </w:p>
    <w:p w:rsidR="00266C1E" w:rsidRPr="005963DB" w:rsidRDefault="00266C1E" w:rsidP="00266C1E">
      <w:pPr>
        <w:autoSpaceDE w:val="0"/>
        <w:autoSpaceDN w:val="0"/>
        <w:adjustRightInd w:val="0"/>
        <w:spacing w:line="192" w:lineRule="auto"/>
        <w:jc w:val="right"/>
        <w:rPr>
          <w:b/>
          <w:sz w:val="28"/>
          <w:szCs w:val="20"/>
        </w:rPr>
      </w:pPr>
    </w:p>
    <w:p w:rsidR="00266C1E" w:rsidRPr="005963DB" w:rsidRDefault="00266C1E" w:rsidP="00266C1E">
      <w:pPr>
        <w:autoSpaceDE w:val="0"/>
        <w:autoSpaceDN w:val="0"/>
        <w:adjustRightInd w:val="0"/>
        <w:spacing w:line="192" w:lineRule="auto"/>
        <w:jc w:val="right"/>
        <w:rPr>
          <w:sz w:val="28"/>
          <w:szCs w:val="28"/>
          <w:lang w:eastAsia="uk-UA"/>
        </w:rPr>
      </w:pPr>
      <w:r w:rsidRPr="005963DB">
        <w:rPr>
          <w:sz w:val="28"/>
          <w:szCs w:val="28"/>
          <w:lang w:eastAsia="uk-UA"/>
        </w:rPr>
        <w:t xml:space="preserve">Додаток 4 </w:t>
      </w:r>
      <w:r w:rsidRPr="005963DB">
        <w:rPr>
          <w:sz w:val="28"/>
          <w:szCs w:val="28"/>
          <w:lang w:eastAsia="uk-UA"/>
        </w:rPr>
        <w:br/>
        <w:t xml:space="preserve">до Порядку розроблення  міських </w:t>
      </w:r>
      <w:r w:rsidRPr="005963DB">
        <w:rPr>
          <w:sz w:val="28"/>
          <w:szCs w:val="28"/>
          <w:lang w:eastAsia="uk-UA"/>
        </w:rPr>
        <w:br/>
        <w:t xml:space="preserve">(бюджетних) цільових програм, моніторингу </w:t>
      </w:r>
      <w:r w:rsidRPr="005963DB">
        <w:rPr>
          <w:sz w:val="28"/>
          <w:szCs w:val="28"/>
          <w:lang w:eastAsia="uk-UA"/>
        </w:rPr>
        <w:br/>
        <w:t>та звітності щодо їх виконання</w:t>
      </w:r>
    </w:p>
    <w:p w:rsidR="00266C1E" w:rsidRPr="005963DB" w:rsidRDefault="00266C1E" w:rsidP="00266C1E">
      <w:pPr>
        <w:autoSpaceDE w:val="0"/>
        <w:autoSpaceDN w:val="0"/>
        <w:adjustRightInd w:val="0"/>
        <w:spacing w:line="192" w:lineRule="auto"/>
        <w:jc w:val="center"/>
        <w:rPr>
          <w:sz w:val="28"/>
          <w:szCs w:val="28"/>
          <w:lang w:eastAsia="uk-UA"/>
        </w:rPr>
      </w:pPr>
    </w:p>
    <w:tbl>
      <w:tblPr>
        <w:tblW w:w="9455" w:type="dxa"/>
        <w:tblInd w:w="232" w:type="dxa"/>
        <w:tblLook w:val="01E0"/>
      </w:tblPr>
      <w:tblGrid>
        <w:gridCol w:w="3751"/>
        <w:gridCol w:w="1705"/>
        <w:gridCol w:w="3999"/>
      </w:tblGrid>
      <w:tr w:rsidR="00266C1E" w:rsidRPr="00D141A4" w:rsidTr="00697205">
        <w:tc>
          <w:tcPr>
            <w:tcW w:w="3751" w:type="dxa"/>
          </w:tcPr>
          <w:p w:rsidR="00266C1E" w:rsidRPr="005963DB" w:rsidRDefault="00266C1E" w:rsidP="00697205">
            <w:pPr>
              <w:jc w:val="center"/>
              <w:rPr>
                <w:sz w:val="28"/>
                <w:szCs w:val="28"/>
              </w:rPr>
            </w:pPr>
            <w:r w:rsidRPr="005963DB">
              <w:rPr>
                <w:sz w:val="28"/>
                <w:szCs w:val="28"/>
              </w:rPr>
              <w:t>Затверджено</w:t>
            </w:r>
          </w:p>
          <w:p w:rsidR="00266C1E" w:rsidRPr="005963DB" w:rsidRDefault="00266C1E" w:rsidP="00697205">
            <w:pPr>
              <w:pBdr>
                <w:bottom w:val="single" w:sz="6" w:space="1" w:color="auto"/>
              </w:pBdr>
              <w:jc w:val="center"/>
              <w:rPr>
                <w:sz w:val="28"/>
                <w:szCs w:val="28"/>
              </w:rPr>
            </w:pPr>
            <w:r w:rsidRPr="005963DB">
              <w:rPr>
                <w:sz w:val="28"/>
                <w:szCs w:val="28"/>
              </w:rPr>
              <w:t>Міський голова</w:t>
            </w:r>
          </w:p>
          <w:p w:rsidR="00266C1E" w:rsidRPr="005963DB" w:rsidRDefault="00266C1E" w:rsidP="00697205">
            <w:pPr>
              <w:pBdr>
                <w:bottom w:val="single" w:sz="6" w:space="1" w:color="auto"/>
              </w:pBdr>
              <w:jc w:val="right"/>
              <w:rPr>
                <w:sz w:val="28"/>
                <w:szCs w:val="28"/>
              </w:rPr>
            </w:pPr>
            <w:r w:rsidRPr="005963DB">
              <w:rPr>
                <w:sz w:val="28"/>
                <w:szCs w:val="28"/>
              </w:rPr>
              <w:t xml:space="preserve">                                    А.Р.Мелешко</w:t>
            </w:r>
          </w:p>
          <w:p w:rsidR="00266C1E" w:rsidRPr="005963DB" w:rsidRDefault="00266C1E" w:rsidP="00697205">
            <w:pPr>
              <w:rPr>
                <w:sz w:val="28"/>
                <w:szCs w:val="28"/>
              </w:rPr>
            </w:pPr>
            <w:r w:rsidRPr="005963DB">
              <w:rPr>
                <w:sz w:val="28"/>
                <w:szCs w:val="28"/>
              </w:rPr>
              <w:t>«__» __________ 20</w:t>
            </w:r>
            <w:r w:rsidRPr="005963DB">
              <w:rPr>
                <w:sz w:val="28"/>
                <w:szCs w:val="28"/>
                <w:lang w:val="en-US"/>
              </w:rPr>
              <w:t>_</w:t>
            </w:r>
            <w:r w:rsidRPr="005963DB">
              <w:rPr>
                <w:sz w:val="28"/>
                <w:szCs w:val="28"/>
              </w:rPr>
              <w:t xml:space="preserve">_ року </w:t>
            </w:r>
          </w:p>
        </w:tc>
        <w:tc>
          <w:tcPr>
            <w:tcW w:w="1705" w:type="dxa"/>
          </w:tcPr>
          <w:p w:rsidR="00266C1E" w:rsidRPr="005963DB" w:rsidRDefault="00266C1E" w:rsidP="00697205">
            <w:pPr>
              <w:rPr>
                <w:sz w:val="28"/>
                <w:szCs w:val="28"/>
              </w:rPr>
            </w:pPr>
          </w:p>
        </w:tc>
        <w:tc>
          <w:tcPr>
            <w:tcW w:w="3999" w:type="dxa"/>
          </w:tcPr>
          <w:p w:rsidR="00266C1E" w:rsidRPr="005963DB" w:rsidRDefault="00266C1E" w:rsidP="00697205">
            <w:pPr>
              <w:jc w:val="center"/>
              <w:rPr>
                <w:sz w:val="28"/>
                <w:szCs w:val="28"/>
              </w:rPr>
            </w:pPr>
          </w:p>
        </w:tc>
      </w:tr>
    </w:tbl>
    <w:p w:rsidR="00266C1E" w:rsidRPr="005963DB" w:rsidRDefault="00266C1E" w:rsidP="00266C1E">
      <w:pPr>
        <w:rPr>
          <w:sz w:val="28"/>
          <w:szCs w:val="28"/>
        </w:rPr>
      </w:pPr>
    </w:p>
    <w:p w:rsidR="00266C1E" w:rsidRPr="005963DB" w:rsidRDefault="00266C1E" w:rsidP="00266C1E">
      <w:pPr>
        <w:autoSpaceDE w:val="0"/>
        <w:autoSpaceDN w:val="0"/>
        <w:adjustRightInd w:val="0"/>
        <w:jc w:val="center"/>
        <w:rPr>
          <w:b/>
          <w:sz w:val="28"/>
          <w:szCs w:val="28"/>
          <w:lang w:eastAsia="uk-UA"/>
        </w:rPr>
      </w:pPr>
      <w:r w:rsidRPr="005963DB">
        <w:rPr>
          <w:b/>
          <w:sz w:val="28"/>
          <w:szCs w:val="28"/>
          <w:lang w:eastAsia="uk-UA"/>
        </w:rPr>
        <w:t>П Р О Г Р А М А</w:t>
      </w:r>
    </w:p>
    <w:p w:rsidR="00266C1E" w:rsidRPr="005963DB" w:rsidRDefault="00266C1E" w:rsidP="00266C1E">
      <w:pPr>
        <w:autoSpaceDE w:val="0"/>
        <w:autoSpaceDN w:val="0"/>
        <w:adjustRightInd w:val="0"/>
        <w:jc w:val="center"/>
        <w:rPr>
          <w:b/>
          <w:sz w:val="28"/>
          <w:szCs w:val="28"/>
          <w:lang w:eastAsia="uk-UA"/>
        </w:rPr>
      </w:pPr>
      <w:r w:rsidRPr="005963DB">
        <w:rPr>
          <w:b/>
          <w:sz w:val="28"/>
          <w:szCs w:val="28"/>
          <w:lang w:eastAsia="uk-UA"/>
        </w:rPr>
        <w:t>Молодь Розділля на 201</w:t>
      </w:r>
      <w:r>
        <w:rPr>
          <w:b/>
          <w:sz w:val="28"/>
          <w:szCs w:val="28"/>
          <w:lang w:eastAsia="uk-UA"/>
        </w:rPr>
        <w:t>9</w:t>
      </w:r>
      <w:r w:rsidRPr="005963DB">
        <w:rPr>
          <w:b/>
          <w:sz w:val="28"/>
          <w:szCs w:val="28"/>
          <w:lang w:eastAsia="uk-UA"/>
        </w:rPr>
        <w:t xml:space="preserve"> та прогноз на 20</w:t>
      </w:r>
      <w:r>
        <w:rPr>
          <w:b/>
          <w:sz w:val="28"/>
          <w:szCs w:val="28"/>
          <w:lang w:eastAsia="uk-UA"/>
        </w:rPr>
        <w:t>20</w:t>
      </w:r>
      <w:r w:rsidRPr="005963DB">
        <w:rPr>
          <w:b/>
          <w:sz w:val="28"/>
          <w:szCs w:val="28"/>
          <w:lang w:eastAsia="uk-UA"/>
        </w:rPr>
        <w:t>-20</w:t>
      </w:r>
      <w:r>
        <w:rPr>
          <w:b/>
          <w:sz w:val="28"/>
          <w:szCs w:val="28"/>
          <w:lang w:eastAsia="uk-UA"/>
        </w:rPr>
        <w:t>21</w:t>
      </w:r>
      <w:r w:rsidRPr="005963DB">
        <w:rPr>
          <w:b/>
          <w:sz w:val="28"/>
          <w:szCs w:val="28"/>
          <w:lang w:eastAsia="uk-UA"/>
        </w:rPr>
        <w:t xml:space="preserve">р.р. </w:t>
      </w:r>
    </w:p>
    <w:p w:rsidR="00266C1E" w:rsidRPr="005963DB" w:rsidRDefault="00266C1E" w:rsidP="00266C1E">
      <w:pPr>
        <w:rPr>
          <w:b/>
          <w:sz w:val="28"/>
          <w:szCs w:val="28"/>
        </w:rPr>
      </w:pPr>
    </w:p>
    <w:tbl>
      <w:tblPr>
        <w:tblW w:w="9455" w:type="dxa"/>
        <w:tblInd w:w="108" w:type="dxa"/>
        <w:tblLook w:val="01E0"/>
      </w:tblPr>
      <w:tblGrid>
        <w:gridCol w:w="4140"/>
        <w:gridCol w:w="1393"/>
        <w:gridCol w:w="3922"/>
      </w:tblGrid>
      <w:tr w:rsidR="00266C1E" w:rsidRPr="00D141A4" w:rsidTr="00697205">
        <w:tc>
          <w:tcPr>
            <w:tcW w:w="4140" w:type="dxa"/>
          </w:tcPr>
          <w:p w:rsidR="00266C1E" w:rsidRPr="005963DB" w:rsidRDefault="00266C1E" w:rsidP="00697205">
            <w:pPr>
              <w:jc w:val="center"/>
              <w:rPr>
                <w:b/>
                <w:sz w:val="28"/>
                <w:szCs w:val="28"/>
              </w:rPr>
            </w:pPr>
            <w:r w:rsidRPr="005963DB">
              <w:rPr>
                <w:b/>
                <w:sz w:val="28"/>
                <w:szCs w:val="28"/>
              </w:rPr>
              <w:t>Погоджено</w:t>
            </w:r>
          </w:p>
          <w:p w:rsidR="00266C1E" w:rsidRDefault="00266C1E" w:rsidP="00697205">
            <w:pPr>
              <w:rPr>
                <w:sz w:val="28"/>
                <w:szCs w:val="28"/>
              </w:rPr>
            </w:pPr>
            <w:r w:rsidRPr="005963DB">
              <w:rPr>
                <w:sz w:val="28"/>
                <w:szCs w:val="28"/>
              </w:rPr>
              <w:t>Голова постійної комісі</w:t>
            </w:r>
            <w:r>
              <w:rPr>
                <w:sz w:val="28"/>
                <w:szCs w:val="28"/>
              </w:rPr>
              <w:t xml:space="preserve">ї з питань планування,бюджету </w:t>
            </w:r>
          </w:p>
          <w:p w:rsidR="00266C1E" w:rsidRPr="005963DB" w:rsidRDefault="00266C1E" w:rsidP="00697205">
            <w:pPr>
              <w:rPr>
                <w:sz w:val="28"/>
                <w:szCs w:val="28"/>
              </w:rPr>
            </w:pPr>
            <w:r w:rsidRPr="005963DB">
              <w:rPr>
                <w:sz w:val="28"/>
                <w:szCs w:val="28"/>
              </w:rPr>
              <w:t xml:space="preserve">фінансів та регуляторної політики Новороздільської міської ради </w:t>
            </w:r>
          </w:p>
          <w:p w:rsidR="00266C1E" w:rsidRPr="005963DB" w:rsidRDefault="00266C1E" w:rsidP="00697205">
            <w:pPr>
              <w:jc w:val="center"/>
              <w:rPr>
                <w:sz w:val="28"/>
                <w:szCs w:val="28"/>
              </w:rPr>
            </w:pPr>
            <w:r w:rsidRPr="005963DB">
              <w:rPr>
                <w:sz w:val="28"/>
                <w:szCs w:val="28"/>
              </w:rPr>
              <w:t xml:space="preserve">___________В.М.Волчанський </w:t>
            </w:r>
          </w:p>
          <w:p w:rsidR="00266C1E" w:rsidRPr="005963DB" w:rsidRDefault="00266C1E" w:rsidP="00697205">
            <w:pPr>
              <w:rPr>
                <w:sz w:val="28"/>
                <w:szCs w:val="28"/>
              </w:rPr>
            </w:pPr>
            <w:r w:rsidRPr="005963DB">
              <w:rPr>
                <w:sz w:val="28"/>
                <w:szCs w:val="28"/>
              </w:rPr>
              <w:t>«__» __________ 20__ року</w:t>
            </w:r>
          </w:p>
        </w:tc>
        <w:tc>
          <w:tcPr>
            <w:tcW w:w="1393" w:type="dxa"/>
          </w:tcPr>
          <w:p w:rsidR="00266C1E" w:rsidRPr="005963DB" w:rsidRDefault="00266C1E" w:rsidP="00697205">
            <w:pPr>
              <w:rPr>
                <w:sz w:val="28"/>
                <w:szCs w:val="28"/>
              </w:rPr>
            </w:pPr>
          </w:p>
        </w:tc>
        <w:tc>
          <w:tcPr>
            <w:tcW w:w="3922" w:type="dxa"/>
          </w:tcPr>
          <w:p w:rsidR="00266C1E" w:rsidRPr="005963DB" w:rsidRDefault="00266C1E" w:rsidP="00697205">
            <w:pPr>
              <w:jc w:val="center"/>
              <w:rPr>
                <w:b/>
                <w:sz w:val="28"/>
                <w:szCs w:val="28"/>
              </w:rPr>
            </w:pPr>
            <w:r w:rsidRPr="005963DB">
              <w:rPr>
                <w:b/>
                <w:sz w:val="28"/>
                <w:szCs w:val="28"/>
              </w:rPr>
              <w:t>Погоджено</w:t>
            </w:r>
          </w:p>
          <w:p w:rsidR="00266C1E" w:rsidRPr="005963DB" w:rsidRDefault="00266C1E" w:rsidP="00697205">
            <w:pPr>
              <w:rPr>
                <w:sz w:val="28"/>
                <w:szCs w:val="28"/>
              </w:rPr>
            </w:pPr>
            <w:r w:rsidRPr="005963DB">
              <w:rPr>
                <w:sz w:val="28"/>
                <w:szCs w:val="28"/>
              </w:rPr>
              <w:t>Голова постійної комісії  з питань гуманітарної політики</w:t>
            </w:r>
          </w:p>
          <w:p w:rsidR="00266C1E" w:rsidRPr="005963DB" w:rsidRDefault="00266C1E" w:rsidP="00697205">
            <w:pPr>
              <w:rPr>
                <w:sz w:val="28"/>
                <w:szCs w:val="28"/>
              </w:rPr>
            </w:pPr>
            <w:r>
              <w:rPr>
                <w:sz w:val="28"/>
                <w:szCs w:val="28"/>
              </w:rPr>
              <w:t xml:space="preserve"> </w:t>
            </w:r>
            <w:r w:rsidRPr="005963DB">
              <w:rPr>
                <w:sz w:val="28"/>
                <w:szCs w:val="28"/>
              </w:rPr>
              <w:t xml:space="preserve">Новороздільської міської              </w:t>
            </w:r>
          </w:p>
          <w:p w:rsidR="00266C1E" w:rsidRPr="005963DB" w:rsidRDefault="00266C1E" w:rsidP="00697205">
            <w:pPr>
              <w:jc w:val="center"/>
              <w:rPr>
                <w:sz w:val="28"/>
                <w:szCs w:val="28"/>
              </w:rPr>
            </w:pPr>
            <w:r w:rsidRPr="005963DB">
              <w:rPr>
                <w:sz w:val="28"/>
                <w:szCs w:val="28"/>
              </w:rPr>
              <w:t xml:space="preserve">                                      ради</w:t>
            </w:r>
          </w:p>
          <w:p w:rsidR="00266C1E" w:rsidRPr="005963DB" w:rsidRDefault="00266C1E" w:rsidP="00697205">
            <w:pPr>
              <w:jc w:val="center"/>
              <w:rPr>
                <w:sz w:val="28"/>
                <w:szCs w:val="28"/>
              </w:rPr>
            </w:pPr>
            <w:r w:rsidRPr="005963DB">
              <w:rPr>
                <w:sz w:val="28"/>
                <w:szCs w:val="28"/>
              </w:rPr>
              <w:t xml:space="preserve">________________ </w:t>
            </w:r>
            <w:r w:rsidRPr="00601A71">
              <w:rPr>
                <w:color w:val="000000"/>
                <w:sz w:val="28"/>
                <w:szCs w:val="28"/>
              </w:rPr>
              <w:t>В.П.Дабіжа</w:t>
            </w:r>
          </w:p>
          <w:p w:rsidR="00266C1E" w:rsidRPr="005963DB" w:rsidRDefault="00266C1E" w:rsidP="00697205">
            <w:pPr>
              <w:rPr>
                <w:sz w:val="28"/>
                <w:szCs w:val="28"/>
              </w:rPr>
            </w:pPr>
            <w:r w:rsidRPr="005963DB">
              <w:rPr>
                <w:sz w:val="28"/>
                <w:szCs w:val="28"/>
              </w:rPr>
              <w:t>«__» __________ 20__ року</w:t>
            </w:r>
          </w:p>
        </w:tc>
      </w:tr>
    </w:tbl>
    <w:p w:rsidR="00266C1E" w:rsidRPr="005963DB" w:rsidRDefault="00266C1E" w:rsidP="00266C1E">
      <w:pPr>
        <w:rPr>
          <w:sz w:val="28"/>
          <w:szCs w:val="28"/>
        </w:rPr>
      </w:pPr>
    </w:p>
    <w:tbl>
      <w:tblPr>
        <w:tblW w:w="0" w:type="auto"/>
        <w:tblInd w:w="108" w:type="dxa"/>
        <w:tblLook w:val="01E0"/>
      </w:tblPr>
      <w:tblGrid>
        <w:gridCol w:w="3969"/>
        <w:gridCol w:w="1474"/>
        <w:gridCol w:w="3984"/>
      </w:tblGrid>
      <w:tr w:rsidR="00266C1E" w:rsidRPr="00D141A4" w:rsidTr="00697205">
        <w:tc>
          <w:tcPr>
            <w:tcW w:w="3969" w:type="dxa"/>
          </w:tcPr>
          <w:p w:rsidR="00266C1E" w:rsidRPr="005963DB" w:rsidRDefault="00266C1E" w:rsidP="00697205">
            <w:pPr>
              <w:jc w:val="center"/>
              <w:rPr>
                <w:b/>
                <w:sz w:val="28"/>
                <w:szCs w:val="28"/>
              </w:rPr>
            </w:pPr>
            <w:r w:rsidRPr="005963DB">
              <w:rPr>
                <w:b/>
                <w:sz w:val="28"/>
                <w:szCs w:val="28"/>
              </w:rPr>
              <w:t>Погоджено</w:t>
            </w:r>
          </w:p>
          <w:p w:rsidR="00266C1E" w:rsidRPr="005963DB" w:rsidRDefault="00266C1E" w:rsidP="00697205">
            <w:pPr>
              <w:rPr>
                <w:sz w:val="28"/>
                <w:szCs w:val="28"/>
              </w:rPr>
            </w:pPr>
            <w:r>
              <w:rPr>
                <w:sz w:val="28"/>
                <w:szCs w:val="28"/>
              </w:rPr>
              <w:t>Перший заступник міського голови</w:t>
            </w:r>
          </w:p>
          <w:p w:rsidR="00266C1E" w:rsidRPr="005963DB" w:rsidRDefault="00266C1E" w:rsidP="00697205">
            <w:pPr>
              <w:rPr>
                <w:sz w:val="28"/>
                <w:szCs w:val="28"/>
              </w:rPr>
            </w:pPr>
            <w:r w:rsidRPr="005963DB">
              <w:rPr>
                <w:sz w:val="28"/>
                <w:szCs w:val="28"/>
              </w:rPr>
              <w:t>___________</w:t>
            </w:r>
            <w:r>
              <w:rPr>
                <w:sz w:val="28"/>
                <w:szCs w:val="28"/>
              </w:rPr>
              <w:t>М</w:t>
            </w:r>
            <w:r w:rsidRPr="005963DB">
              <w:rPr>
                <w:sz w:val="28"/>
                <w:szCs w:val="28"/>
              </w:rPr>
              <w:t>.П.</w:t>
            </w:r>
            <w:r>
              <w:rPr>
                <w:sz w:val="28"/>
                <w:szCs w:val="28"/>
              </w:rPr>
              <w:t>Лепкий</w:t>
            </w:r>
            <w:r w:rsidRPr="005963DB">
              <w:rPr>
                <w:sz w:val="28"/>
                <w:szCs w:val="28"/>
              </w:rPr>
              <w:t xml:space="preserve"> </w:t>
            </w:r>
          </w:p>
          <w:p w:rsidR="00266C1E" w:rsidRPr="005963DB" w:rsidRDefault="00266C1E" w:rsidP="00697205">
            <w:pPr>
              <w:rPr>
                <w:sz w:val="28"/>
                <w:szCs w:val="28"/>
              </w:rPr>
            </w:pPr>
            <w:r w:rsidRPr="005963DB">
              <w:rPr>
                <w:sz w:val="28"/>
                <w:szCs w:val="28"/>
              </w:rPr>
              <w:t>«__» __________ 20__ року</w:t>
            </w:r>
          </w:p>
          <w:p w:rsidR="00266C1E" w:rsidRPr="005963DB" w:rsidRDefault="00266C1E" w:rsidP="00697205">
            <w:pPr>
              <w:rPr>
                <w:sz w:val="28"/>
                <w:szCs w:val="28"/>
              </w:rPr>
            </w:pPr>
          </w:p>
          <w:p w:rsidR="00266C1E" w:rsidRPr="005963DB" w:rsidRDefault="00266C1E" w:rsidP="00697205">
            <w:pPr>
              <w:jc w:val="center"/>
              <w:rPr>
                <w:sz w:val="28"/>
                <w:szCs w:val="28"/>
              </w:rPr>
            </w:pPr>
          </w:p>
        </w:tc>
        <w:tc>
          <w:tcPr>
            <w:tcW w:w="1474" w:type="dxa"/>
          </w:tcPr>
          <w:p w:rsidR="00266C1E" w:rsidRPr="005963DB" w:rsidRDefault="00266C1E" w:rsidP="00697205">
            <w:pPr>
              <w:rPr>
                <w:sz w:val="28"/>
                <w:szCs w:val="28"/>
              </w:rPr>
            </w:pPr>
          </w:p>
        </w:tc>
        <w:tc>
          <w:tcPr>
            <w:tcW w:w="3984" w:type="dxa"/>
          </w:tcPr>
          <w:p w:rsidR="00266C1E" w:rsidRPr="005963DB" w:rsidRDefault="00266C1E" w:rsidP="00697205">
            <w:pPr>
              <w:jc w:val="center"/>
              <w:rPr>
                <w:b/>
                <w:sz w:val="28"/>
                <w:szCs w:val="28"/>
              </w:rPr>
            </w:pPr>
            <w:r w:rsidRPr="005963DB">
              <w:rPr>
                <w:b/>
                <w:sz w:val="28"/>
                <w:szCs w:val="28"/>
              </w:rPr>
              <w:t>Погоджено</w:t>
            </w:r>
          </w:p>
          <w:p w:rsidR="00266C1E" w:rsidRPr="005963DB" w:rsidRDefault="00266C1E" w:rsidP="00697205">
            <w:pPr>
              <w:rPr>
                <w:sz w:val="28"/>
                <w:szCs w:val="28"/>
              </w:rPr>
            </w:pPr>
            <w:r w:rsidRPr="005963DB">
              <w:rPr>
                <w:sz w:val="28"/>
                <w:szCs w:val="28"/>
              </w:rPr>
              <w:t>Начальник фінансового управління</w:t>
            </w:r>
          </w:p>
          <w:p w:rsidR="00266C1E" w:rsidRPr="005963DB" w:rsidRDefault="00266C1E" w:rsidP="00697205">
            <w:pPr>
              <w:rPr>
                <w:sz w:val="28"/>
                <w:szCs w:val="28"/>
              </w:rPr>
            </w:pPr>
            <w:r w:rsidRPr="005963DB">
              <w:rPr>
                <w:sz w:val="28"/>
                <w:szCs w:val="28"/>
              </w:rPr>
              <w:t>Новороздільської міської ради</w:t>
            </w:r>
          </w:p>
          <w:p w:rsidR="00266C1E" w:rsidRPr="005963DB" w:rsidRDefault="00266C1E" w:rsidP="00697205">
            <w:pPr>
              <w:jc w:val="center"/>
              <w:rPr>
                <w:sz w:val="28"/>
                <w:szCs w:val="28"/>
              </w:rPr>
            </w:pPr>
            <w:r w:rsidRPr="005963DB">
              <w:rPr>
                <w:sz w:val="28"/>
                <w:szCs w:val="28"/>
              </w:rPr>
              <w:t xml:space="preserve">____________ І.І.Ричагівський </w:t>
            </w:r>
          </w:p>
          <w:p w:rsidR="00266C1E" w:rsidRPr="005963DB" w:rsidRDefault="00266C1E" w:rsidP="00697205">
            <w:pPr>
              <w:rPr>
                <w:sz w:val="28"/>
                <w:szCs w:val="28"/>
              </w:rPr>
            </w:pPr>
            <w:r w:rsidRPr="005963DB">
              <w:rPr>
                <w:sz w:val="28"/>
                <w:szCs w:val="28"/>
              </w:rPr>
              <w:t xml:space="preserve">«__» ________ 20__ року </w:t>
            </w:r>
          </w:p>
          <w:p w:rsidR="00266C1E" w:rsidRPr="005963DB" w:rsidRDefault="00266C1E" w:rsidP="00697205">
            <w:pPr>
              <w:jc w:val="center"/>
              <w:rPr>
                <w:sz w:val="28"/>
                <w:szCs w:val="28"/>
              </w:rPr>
            </w:pPr>
          </w:p>
          <w:p w:rsidR="00266C1E" w:rsidRPr="005963DB" w:rsidRDefault="00266C1E" w:rsidP="00697205">
            <w:pPr>
              <w:rPr>
                <w:sz w:val="28"/>
                <w:szCs w:val="28"/>
              </w:rPr>
            </w:pPr>
            <w:r w:rsidRPr="005963DB">
              <w:rPr>
                <w:sz w:val="28"/>
                <w:szCs w:val="28"/>
              </w:rPr>
              <w:t>МП</w:t>
            </w:r>
          </w:p>
        </w:tc>
      </w:tr>
    </w:tbl>
    <w:p w:rsidR="00266C1E" w:rsidRPr="005963DB" w:rsidRDefault="00266C1E" w:rsidP="00266C1E">
      <w:pPr>
        <w:rPr>
          <w:sz w:val="28"/>
          <w:szCs w:val="28"/>
        </w:rPr>
      </w:pPr>
    </w:p>
    <w:tbl>
      <w:tblPr>
        <w:tblW w:w="9214" w:type="dxa"/>
        <w:tblInd w:w="250" w:type="dxa"/>
        <w:tblLook w:val="01E0"/>
      </w:tblPr>
      <w:tblGrid>
        <w:gridCol w:w="3989"/>
        <w:gridCol w:w="1256"/>
        <w:gridCol w:w="3969"/>
      </w:tblGrid>
      <w:tr w:rsidR="00266C1E" w:rsidRPr="00D141A4" w:rsidTr="00697205">
        <w:tc>
          <w:tcPr>
            <w:tcW w:w="3989" w:type="dxa"/>
          </w:tcPr>
          <w:p w:rsidR="00266C1E" w:rsidRPr="005963DB" w:rsidRDefault="00266C1E" w:rsidP="00697205">
            <w:pPr>
              <w:jc w:val="center"/>
              <w:rPr>
                <w:sz w:val="28"/>
                <w:szCs w:val="28"/>
              </w:rPr>
            </w:pPr>
            <w:r w:rsidRPr="005963DB">
              <w:rPr>
                <w:b/>
                <w:sz w:val="28"/>
                <w:szCs w:val="28"/>
              </w:rPr>
              <w:t>Погоджено</w:t>
            </w:r>
          </w:p>
          <w:p w:rsidR="00266C1E" w:rsidRPr="005963DB" w:rsidRDefault="00266C1E" w:rsidP="00697205">
            <w:pPr>
              <w:rPr>
                <w:sz w:val="28"/>
                <w:szCs w:val="28"/>
              </w:rPr>
            </w:pPr>
            <w:r w:rsidRPr="005963DB">
              <w:rPr>
                <w:sz w:val="28"/>
                <w:szCs w:val="28"/>
              </w:rPr>
              <w:t>Начальник відділу економіки</w:t>
            </w:r>
            <w:r>
              <w:rPr>
                <w:sz w:val="28"/>
                <w:szCs w:val="28"/>
              </w:rPr>
              <w:t xml:space="preserve"> та інвестицій </w:t>
            </w:r>
            <w:r w:rsidRPr="005963DB">
              <w:rPr>
                <w:sz w:val="28"/>
                <w:szCs w:val="28"/>
              </w:rPr>
              <w:t xml:space="preserve"> Новороздільської міської ради </w:t>
            </w:r>
          </w:p>
          <w:p w:rsidR="00266C1E" w:rsidRPr="005963DB" w:rsidRDefault="00266C1E" w:rsidP="00697205">
            <w:pPr>
              <w:rPr>
                <w:sz w:val="28"/>
                <w:szCs w:val="28"/>
              </w:rPr>
            </w:pPr>
            <w:r>
              <w:rPr>
                <w:sz w:val="28"/>
                <w:szCs w:val="28"/>
              </w:rPr>
              <w:t xml:space="preserve"> </w:t>
            </w:r>
            <w:r w:rsidRPr="005963DB">
              <w:rPr>
                <w:sz w:val="28"/>
                <w:szCs w:val="28"/>
              </w:rPr>
              <w:t>_____________</w:t>
            </w:r>
            <w:r>
              <w:rPr>
                <w:sz w:val="28"/>
                <w:szCs w:val="28"/>
              </w:rPr>
              <w:t xml:space="preserve">      Гілко Н.І.</w:t>
            </w:r>
          </w:p>
          <w:p w:rsidR="00266C1E" w:rsidRPr="005963DB" w:rsidRDefault="00266C1E" w:rsidP="00697205">
            <w:pPr>
              <w:rPr>
                <w:sz w:val="28"/>
                <w:szCs w:val="28"/>
              </w:rPr>
            </w:pPr>
            <w:r w:rsidRPr="005963DB">
              <w:rPr>
                <w:sz w:val="28"/>
                <w:szCs w:val="28"/>
              </w:rPr>
              <w:t xml:space="preserve">«__» ________ 20__ року </w:t>
            </w:r>
          </w:p>
          <w:p w:rsidR="00266C1E" w:rsidRPr="005963DB" w:rsidRDefault="00266C1E" w:rsidP="00697205">
            <w:pPr>
              <w:jc w:val="center"/>
              <w:rPr>
                <w:sz w:val="28"/>
                <w:szCs w:val="28"/>
              </w:rPr>
            </w:pPr>
          </w:p>
          <w:p w:rsidR="00266C1E" w:rsidRPr="005963DB" w:rsidRDefault="00266C1E" w:rsidP="00697205">
            <w:pPr>
              <w:rPr>
                <w:sz w:val="28"/>
                <w:szCs w:val="28"/>
              </w:rPr>
            </w:pPr>
            <w:r w:rsidRPr="005963DB">
              <w:rPr>
                <w:sz w:val="28"/>
                <w:szCs w:val="28"/>
              </w:rPr>
              <w:t>МП</w:t>
            </w:r>
          </w:p>
        </w:tc>
        <w:tc>
          <w:tcPr>
            <w:tcW w:w="1256" w:type="dxa"/>
          </w:tcPr>
          <w:p w:rsidR="00266C1E" w:rsidRPr="005963DB" w:rsidRDefault="00266C1E" w:rsidP="00697205">
            <w:pPr>
              <w:rPr>
                <w:sz w:val="28"/>
                <w:szCs w:val="28"/>
              </w:rPr>
            </w:pPr>
          </w:p>
        </w:tc>
        <w:tc>
          <w:tcPr>
            <w:tcW w:w="3969" w:type="dxa"/>
          </w:tcPr>
          <w:p w:rsidR="00266C1E" w:rsidRPr="005963DB" w:rsidRDefault="00266C1E" w:rsidP="00697205">
            <w:pPr>
              <w:jc w:val="center"/>
              <w:rPr>
                <w:sz w:val="28"/>
                <w:szCs w:val="28"/>
              </w:rPr>
            </w:pPr>
            <w:r w:rsidRPr="005963DB">
              <w:rPr>
                <w:b/>
                <w:sz w:val="28"/>
                <w:szCs w:val="28"/>
              </w:rPr>
              <w:t>Погоджено</w:t>
            </w:r>
          </w:p>
          <w:p w:rsidR="00266C1E" w:rsidRPr="005963DB" w:rsidRDefault="00266C1E" w:rsidP="00697205">
            <w:pPr>
              <w:rPr>
                <w:sz w:val="28"/>
                <w:szCs w:val="28"/>
              </w:rPr>
            </w:pPr>
            <w:r w:rsidRPr="005963DB">
              <w:rPr>
                <w:sz w:val="28"/>
                <w:szCs w:val="28"/>
              </w:rPr>
              <w:t xml:space="preserve">Виконавчий комітет Новороздільської міської ради – розробник програми  </w:t>
            </w:r>
          </w:p>
          <w:p w:rsidR="00266C1E" w:rsidRPr="005963DB" w:rsidRDefault="00266C1E" w:rsidP="00697205">
            <w:pPr>
              <w:jc w:val="center"/>
              <w:rPr>
                <w:sz w:val="28"/>
                <w:szCs w:val="28"/>
              </w:rPr>
            </w:pPr>
            <w:r w:rsidRPr="005963DB">
              <w:rPr>
                <w:sz w:val="28"/>
                <w:szCs w:val="28"/>
              </w:rPr>
              <w:t>_______________А.Р.Мелешко</w:t>
            </w:r>
          </w:p>
          <w:p w:rsidR="00266C1E" w:rsidRPr="005963DB" w:rsidRDefault="00266C1E" w:rsidP="00697205">
            <w:pPr>
              <w:jc w:val="center"/>
              <w:rPr>
                <w:sz w:val="28"/>
                <w:szCs w:val="28"/>
              </w:rPr>
            </w:pPr>
            <w:r w:rsidRPr="005963DB">
              <w:rPr>
                <w:sz w:val="28"/>
                <w:szCs w:val="28"/>
              </w:rPr>
              <w:t>«__» __________ 20__ року</w:t>
            </w:r>
          </w:p>
          <w:p w:rsidR="00266C1E" w:rsidRPr="005963DB" w:rsidRDefault="00266C1E" w:rsidP="00697205">
            <w:pPr>
              <w:jc w:val="center"/>
              <w:rPr>
                <w:sz w:val="28"/>
                <w:szCs w:val="28"/>
              </w:rPr>
            </w:pPr>
          </w:p>
          <w:p w:rsidR="00266C1E" w:rsidRPr="005963DB" w:rsidRDefault="00266C1E" w:rsidP="00697205">
            <w:pPr>
              <w:rPr>
                <w:sz w:val="28"/>
                <w:szCs w:val="28"/>
              </w:rPr>
            </w:pPr>
            <w:r w:rsidRPr="005963DB">
              <w:rPr>
                <w:sz w:val="28"/>
                <w:szCs w:val="28"/>
              </w:rPr>
              <w:t>МП</w:t>
            </w:r>
          </w:p>
        </w:tc>
      </w:tr>
    </w:tbl>
    <w:p w:rsidR="00266C1E" w:rsidRDefault="00266C1E" w:rsidP="00266C1E">
      <w:pPr>
        <w:widowControl w:val="0"/>
        <w:spacing w:line="192" w:lineRule="auto"/>
        <w:jc w:val="center"/>
        <w:rPr>
          <w:sz w:val="28"/>
          <w:szCs w:val="28"/>
        </w:rPr>
      </w:pPr>
    </w:p>
    <w:p w:rsidR="00266C1E" w:rsidRPr="005963DB" w:rsidRDefault="00266C1E" w:rsidP="00266C1E">
      <w:pPr>
        <w:widowControl w:val="0"/>
        <w:spacing w:line="192" w:lineRule="auto"/>
        <w:jc w:val="center"/>
        <w:rPr>
          <w:sz w:val="28"/>
          <w:szCs w:val="28"/>
        </w:rPr>
      </w:pPr>
    </w:p>
    <w:p w:rsidR="00266C1E" w:rsidRPr="005963DB" w:rsidRDefault="00266C1E" w:rsidP="00266C1E">
      <w:pPr>
        <w:rPr>
          <w:b/>
          <w:sz w:val="28"/>
          <w:szCs w:val="28"/>
        </w:rPr>
      </w:pPr>
      <w:r>
        <w:rPr>
          <w:sz w:val="28"/>
          <w:szCs w:val="28"/>
        </w:rPr>
        <w:t xml:space="preserve">                                             </w:t>
      </w:r>
      <w:r w:rsidRPr="005963DB">
        <w:rPr>
          <w:sz w:val="28"/>
          <w:szCs w:val="28"/>
        </w:rPr>
        <w:t xml:space="preserve">м. Новий Розділ </w:t>
      </w:r>
      <w:r w:rsidRPr="005963DB">
        <w:rPr>
          <w:sz w:val="28"/>
          <w:szCs w:val="28"/>
        </w:rPr>
        <w:br/>
      </w:r>
      <w:r>
        <w:rPr>
          <w:sz w:val="28"/>
          <w:szCs w:val="28"/>
        </w:rPr>
        <w:t xml:space="preserve">                                                    </w:t>
      </w:r>
      <w:r w:rsidRPr="005963DB">
        <w:rPr>
          <w:sz w:val="28"/>
          <w:szCs w:val="28"/>
        </w:rPr>
        <w:t>20</w:t>
      </w:r>
      <w:r>
        <w:rPr>
          <w:sz w:val="28"/>
          <w:szCs w:val="28"/>
        </w:rPr>
        <w:t xml:space="preserve">___ </w:t>
      </w:r>
      <w:r w:rsidRPr="005963DB">
        <w:rPr>
          <w:sz w:val="28"/>
          <w:szCs w:val="28"/>
        </w:rPr>
        <w:t>рік</w:t>
      </w:r>
    </w:p>
    <w:p w:rsidR="00266C1E" w:rsidRPr="00333A10" w:rsidRDefault="00266C1E" w:rsidP="00266C1E">
      <w:pPr>
        <w:autoSpaceDE w:val="0"/>
        <w:autoSpaceDN w:val="0"/>
        <w:adjustRightInd w:val="0"/>
        <w:rPr>
          <w:sz w:val="26"/>
          <w:szCs w:val="26"/>
          <w:lang w:val="uk-UA" w:eastAsia="uk-UA"/>
        </w:rPr>
      </w:pPr>
    </w:p>
    <w:p w:rsidR="00266C1E" w:rsidRPr="005963DB" w:rsidRDefault="00266C1E" w:rsidP="00266C1E">
      <w:pPr>
        <w:autoSpaceDE w:val="0"/>
        <w:autoSpaceDN w:val="0"/>
        <w:adjustRightInd w:val="0"/>
        <w:rPr>
          <w:sz w:val="26"/>
          <w:szCs w:val="26"/>
          <w:lang w:eastAsia="uk-UA"/>
        </w:rPr>
      </w:pPr>
    </w:p>
    <w:p w:rsidR="00266C1E" w:rsidRPr="005963DB" w:rsidRDefault="00266C1E" w:rsidP="00266C1E">
      <w:pPr>
        <w:tabs>
          <w:tab w:val="left" w:pos="3885"/>
          <w:tab w:val="center" w:pos="4747"/>
        </w:tabs>
        <w:autoSpaceDE w:val="0"/>
        <w:autoSpaceDN w:val="0"/>
        <w:adjustRightInd w:val="0"/>
        <w:rPr>
          <w:b/>
          <w:sz w:val="26"/>
          <w:szCs w:val="26"/>
          <w:lang w:eastAsia="uk-UA"/>
        </w:rPr>
      </w:pPr>
      <w:r w:rsidRPr="005963DB">
        <w:rPr>
          <w:b/>
          <w:sz w:val="26"/>
          <w:szCs w:val="26"/>
          <w:lang w:eastAsia="uk-UA"/>
        </w:rPr>
        <w:tab/>
      </w:r>
      <w:r w:rsidRPr="005963DB">
        <w:rPr>
          <w:b/>
          <w:sz w:val="26"/>
          <w:szCs w:val="26"/>
          <w:lang w:eastAsia="uk-UA"/>
        </w:rPr>
        <w:tab/>
        <w:t>ПАСПОРТ</w:t>
      </w:r>
    </w:p>
    <w:p w:rsidR="00266C1E" w:rsidRPr="005963DB" w:rsidRDefault="00266C1E" w:rsidP="00266C1E">
      <w:pPr>
        <w:autoSpaceDE w:val="0"/>
        <w:autoSpaceDN w:val="0"/>
        <w:adjustRightInd w:val="0"/>
        <w:jc w:val="center"/>
        <w:rPr>
          <w:b/>
          <w:sz w:val="26"/>
          <w:szCs w:val="26"/>
          <w:lang w:eastAsia="uk-UA"/>
        </w:rPr>
      </w:pPr>
      <w:r w:rsidRPr="005963DB">
        <w:rPr>
          <w:b/>
          <w:sz w:val="26"/>
          <w:szCs w:val="26"/>
          <w:lang w:eastAsia="uk-UA"/>
        </w:rPr>
        <w:t xml:space="preserve"> міської (бюджетної ) цільової програми </w:t>
      </w:r>
    </w:p>
    <w:p w:rsidR="00266C1E" w:rsidRPr="005963DB" w:rsidRDefault="00266C1E" w:rsidP="00266C1E">
      <w:pPr>
        <w:autoSpaceDE w:val="0"/>
        <w:autoSpaceDN w:val="0"/>
        <w:adjustRightInd w:val="0"/>
        <w:rPr>
          <w:sz w:val="26"/>
          <w:szCs w:val="26"/>
          <w:lang w:eastAsia="uk-UA"/>
        </w:rPr>
      </w:pPr>
    </w:p>
    <w:p w:rsidR="00266C1E" w:rsidRPr="005963DB" w:rsidRDefault="00266C1E" w:rsidP="00266C1E">
      <w:pPr>
        <w:autoSpaceDE w:val="0"/>
        <w:autoSpaceDN w:val="0"/>
        <w:adjustRightInd w:val="0"/>
        <w:jc w:val="center"/>
        <w:rPr>
          <w:b/>
          <w:sz w:val="26"/>
          <w:szCs w:val="26"/>
          <w:u w:val="single"/>
          <w:lang w:eastAsia="uk-UA"/>
        </w:rPr>
      </w:pPr>
      <w:r w:rsidRPr="005963DB">
        <w:rPr>
          <w:b/>
          <w:sz w:val="26"/>
          <w:szCs w:val="26"/>
          <w:u w:val="single"/>
          <w:lang w:eastAsia="uk-UA"/>
        </w:rPr>
        <w:t>„Молодь Розділля на 201</w:t>
      </w:r>
      <w:r>
        <w:rPr>
          <w:b/>
          <w:sz w:val="26"/>
          <w:szCs w:val="26"/>
          <w:u w:val="single"/>
          <w:lang w:eastAsia="uk-UA"/>
        </w:rPr>
        <w:t>9</w:t>
      </w:r>
      <w:r w:rsidRPr="005963DB">
        <w:rPr>
          <w:b/>
          <w:sz w:val="26"/>
          <w:szCs w:val="26"/>
          <w:u w:val="single"/>
          <w:lang w:eastAsia="uk-UA"/>
        </w:rPr>
        <w:t xml:space="preserve"> та прогноз на 20</w:t>
      </w:r>
      <w:r>
        <w:rPr>
          <w:b/>
          <w:sz w:val="26"/>
          <w:szCs w:val="26"/>
          <w:u w:val="single"/>
          <w:lang w:eastAsia="uk-UA"/>
        </w:rPr>
        <w:t>20</w:t>
      </w:r>
      <w:r w:rsidRPr="005963DB">
        <w:rPr>
          <w:b/>
          <w:sz w:val="26"/>
          <w:szCs w:val="26"/>
          <w:u w:val="single"/>
          <w:lang w:eastAsia="uk-UA"/>
        </w:rPr>
        <w:t>-20</w:t>
      </w:r>
      <w:r>
        <w:rPr>
          <w:b/>
          <w:sz w:val="26"/>
          <w:szCs w:val="26"/>
          <w:u w:val="single"/>
          <w:lang w:eastAsia="uk-UA"/>
        </w:rPr>
        <w:t xml:space="preserve">21 </w:t>
      </w:r>
      <w:r w:rsidRPr="005963DB">
        <w:rPr>
          <w:b/>
          <w:sz w:val="26"/>
          <w:szCs w:val="26"/>
          <w:u w:val="single"/>
          <w:lang w:eastAsia="uk-UA"/>
        </w:rPr>
        <w:t>р.р. „</w:t>
      </w:r>
    </w:p>
    <w:p w:rsidR="00266C1E" w:rsidRPr="005963DB" w:rsidRDefault="00266C1E" w:rsidP="00266C1E">
      <w:pPr>
        <w:autoSpaceDE w:val="0"/>
        <w:autoSpaceDN w:val="0"/>
        <w:adjustRightInd w:val="0"/>
        <w:jc w:val="center"/>
        <w:rPr>
          <w:sz w:val="26"/>
          <w:szCs w:val="26"/>
          <w:lang w:eastAsia="uk-UA"/>
        </w:rPr>
      </w:pPr>
      <w:r w:rsidRPr="005963DB">
        <w:rPr>
          <w:sz w:val="26"/>
          <w:szCs w:val="26"/>
          <w:lang w:eastAsia="uk-UA"/>
        </w:rPr>
        <w:t xml:space="preserve"> (назва програми) </w:t>
      </w:r>
    </w:p>
    <w:p w:rsidR="00266C1E" w:rsidRPr="005963DB" w:rsidRDefault="00266C1E" w:rsidP="00266C1E">
      <w:pPr>
        <w:autoSpaceDE w:val="0"/>
        <w:autoSpaceDN w:val="0"/>
        <w:adjustRightInd w:val="0"/>
        <w:rPr>
          <w:sz w:val="26"/>
          <w:szCs w:val="26"/>
          <w:lang w:eastAsia="uk-UA"/>
        </w:rPr>
      </w:pPr>
    </w:p>
    <w:p w:rsidR="00266C1E" w:rsidRPr="005963DB" w:rsidRDefault="00266C1E" w:rsidP="00266C1E">
      <w:pPr>
        <w:autoSpaceDE w:val="0"/>
        <w:autoSpaceDN w:val="0"/>
        <w:adjustRightInd w:val="0"/>
        <w:rPr>
          <w:sz w:val="26"/>
          <w:szCs w:val="26"/>
          <w:lang w:eastAsia="uk-UA"/>
        </w:rPr>
      </w:pPr>
      <w:r w:rsidRPr="005963DB">
        <w:rPr>
          <w:sz w:val="26"/>
          <w:szCs w:val="26"/>
          <w:lang w:eastAsia="uk-UA"/>
        </w:rPr>
        <w:t xml:space="preserve">1.Ініціатор розроблення програми – Виконавчий комітет Новороздільської  </w:t>
      </w:r>
    </w:p>
    <w:p w:rsidR="00266C1E" w:rsidRPr="005963DB" w:rsidRDefault="00266C1E" w:rsidP="00266C1E">
      <w:pPr>
        <w:autoSpaceDE w:val="0"/>
        <w:autoSpaceDN w:val="0"/>
        <w:adjustRightInd w:val="0"/>
        <w:rPr>
          <w:sz w:val="26"/>
          <w:szCs w:val="26"/>
          <w:lang w:eastAsia="uk-UA"/>
        </w:rPr>
      </w:pPr>
      <w:r w:rsidRPr="005963DB">
        <w:rPr>
          <w:sz w:val="26"/>
          <w:szCs w:val="26"/>
          <w:lang w:eastAsia="uk-UA"/>
        </w:rPr>
        <w:t xml:space="preserve">                                   міської ради, відділ з питань гуманітарної політики </w:t>
      </w:r>
    </w:p>
    <w:p w:rsidR="00266C1E" w:rsidRPr="005963DB" w:rsidRDefault="00266C1E" w:rsidP="00266C1E">
      <w:pPr>
        <w:autoSpaceDE w:val="0"/>
        <w:autoSpaceDN w:val="0"/>
        <w:adjustRightInd w:val="0"/>
        <w:rPr>
          <w:sz w:val="26"/>
          <w:szCs w:val="26"/>
          <w:lang w:eastAsia="uk-UA"/>
        </w:rPr>
      </w:pPr>
      <w:r w:rsidRPr="005963DB">
        <w:rPr>
          <w:sz w:val="26"/>
          <w:szCs w:val="26"/>
          <w:lang w:eastAsia="uk-UA"/>
        </w:rPr>
        <w:t xml:space="preserve">2. Дата, номер документа </w:t>
      </w:r>
      <w:r w:rsidRPr="005963DB">
        <w:rPr>
          <w:sz w:val="26"/>
          <w:szCs w:val="26"/>
          <w:lang w:eastAsia="uk-UA"/>
        </w:rPr>
        <w:br/>
        <w:t>про затвердження програми _______________________________________</w:t>
      </w:r>
    </w:p>
    <w:p w:rsidR="00266C1E" w:rsidRPr="005963DB" w:rsidRDefault="00266C1E" w:rsidP="00266C1E">
      <w:pPr>
        <w:autoSpaceDE w:val="0"/>
        <w:autoSpaceDN w:val="0"/>
        <w:adjustRightInd w:val="0"/>
        <w:rPr>
          <w:sz w:val="26"/>
          <w:szCs w:val="26"/>
          <w:lang w:eastAsia="uk-UA"/>
        </w:rPr>
      </w:pPr>
    </w:p>
    <w:p w:rsidR="00266C1E" w:rsidRPr="005963DB" w:rsidRDefault="00266C1E" w:rsidP="00266C1E">
      <w:pPr>
        <w:autoSpaceDE w:val="0"/>
        <w:autoSpaceDN w:val="0"/>
        <w:adjustRightInd w:val="0"/>
        <w:rPr>
          <w:sz w:val="26"/>
          <w:szCs w:val="26"/>
          <w:lang w:eastAsia="uk-UA"/>
        </w:rPr>
      </w:pPr>
      <w:r w:rsidRPr="005963DB">
        <w:rPr>
          <w:sz w:val="26"/>
          <w:szCs w:val="26"/>
          <w:lang w:eastAsia="uk-UA"/>
        </w:rPr>
        <w:t>3. Розробник програми – виконавчий комітет Новороздільської міської ради</w:t>
      </w:r>
    </w:p>
    <w:p w:rsidR="00266C1E" w:rsidRPr="005963DB" w:rsidRDefault="00266C1E" w:rsidP="00266C1E">
      <w:pPr>
        <w:autoSpaceDE w:val="0"/>
        <w:autoSpaceDN w:val="0"/>
        <w:adjustRightInd w:val="0"/>
        <w:rPr>
          <w:sz w:val="26"/>
          <w:szCs w:val="26"/>
          <w:lang w:eastAsia="uk-UA"/>
        </w:rPr>
      </w:pPr>
    </w:p>
    <w:p w:rsidR="00266C1E" w:rsidRPr="005963DB" w:rsidRDefault="00266C1E" w:rsidP="00266C1E">
      <w:pPr>
        <w:autoSpaceDE w:val="0"/>
        <w:autoSpaceDN w:val="0"/>
        <w:adjustRightInd w:val="0"/>
        <w:rPr>
          <w:sz w:val="26"/>
          <w:szCs w:val="26"/>
          <w:lang w:eastAsia="uk-UA"/>
        </w:rPr>
      </w:pPr>
      <w:r w:rsidRPr="005963DB">
        <w:rPr>
          <w:sz w:val="26"/>
          <w:szCs w:val="26"/>
          <w:lang w:eastAsia="uk-UA"/>
        </w:rPr>
        <w:t>4. Співрозробники програми _________________________________________</w:t>
      </w:r>
    </w:p>
    <w:p w:rsidR="00266C1E" w:rsidRPr="005963DB" w:rsidRDefault="00266C1E" w:rsidP="00266C1E">
      <w:pPr>
        <w:autoSpaceDE w:val="0"/>
        <w:autoSpaceDN w:val="0"/>
        <w:adjustRightInd w:val="0"/>
        <w:rPr>
          <w:sz w:val="26"/>
          <w:szCs w:val="26"/>
          <w:lang w:eastAsia="uk-UA"/>
        </w:rPr>
      </w:pPr>
    </w:p>
    <w:p w:rsidR="00266C1E" w:rsidRPr="005963DB" w:rsidRDefault="00266C1E" w:rsidP="00266C1E">
      <w:pPr>
        <w:autoSpaceDE w:val="0"/>
        <w:autoSpaceDN w:val="0"/>
        <w:adjustRightInd w:val="0"/>
        <w:rPr>
          <w:sz w:val="26"/>
          <w:szCs w:val="26"/>
          <w:lang w:eastAsia="uk-UA"/>
        </w:rPr>
      </w:pPr>
      <w:r w:rsidRPr="005963DB">
        <w:rPr>
          <w:sz w:val="26"/>
          <w:szCs w:val="26"/>
          <w:lang w:eastAsia="uk-UA"/>
        </w:rPr>
        <w:t xml:space="preserve">5. Відповідальний виконавець програми – виконавчий комітет Новороздільської </w:t>
      </w:r>
    </w:p>
    <w:p w:rsidR="00266C1E" w:rsidRPr="005963DB" w:rsidRDefault="00266C1E" w:rsidP="00266C1E">
      <w:pPr>
        <w:autoSpaceDE w:val="0"/>
        <w:autoSpaceDN w:val="0"/>
        <w:adjustRightInd w:val="0"/>
        <w:rPr>
          <w:sz w:val="26"/>
          <w:szCs w:val="26"/>
          <w:lang w:eastAsia="uk-UA"/>
        </w:rPr>
      </w:pPr>
      <w:r w:rsidRPr="005963DB">
        <w:rPr>
          <w:sz w:val="26"/>
          <w:szCs w:val="26"/>
          <w:lang w:eastAsia="uk-UA"/>
        </w:rPr>
        <w:t xml:space="preserve">                                                                         міської ради  </w:t>
      </w:r>
    </w:p>
    <w:p w:rsidR="00266C1E" w:rsidRPr="005963DB" w:rsidRDefault="00266C1E" w:rsidP="00266C1E">
      <w:pPr>
        <w:autoSpaceDE w:val="0"/>
        <w:autoSpaceDN w:val="0"/>
        <w:adjustRightInd w:val="0"/>
        <w:rPr>
          <w:sz w:val="26"/>
          <w:szCs w:val="26"/>
          <w:lang w:eastAsia="uk-UA"/>
        </w:rPr>
      </w:pPr>
    </w:p>
    <w:p w:rsidR="00266C1E" w:rsidRPr="005963DB" w:rsidRDefault="00266C1E" w:rsidP="00266C1E">
      <w:pPr>
        <w:autoSpaceDE w:val="0"/>
        <w:autoSpaceDN w:val="0"/>
        <w:adjustRightInd w:val="0"/>
        <w:rPr>
          <w:sz w:val="26"/>
          <w:szCs w:val="26"/>
          <w:lang w:eastAsia="uk-UA"/>
        </w:rPr>
      </w:pPr>
      <w:r w:rsidRPr="005963DB">
        <w:rPr>
          <w:sz w:val="26"/>
          <w:szCs w:val="26"/>
          <w:lang w:eastAsia="uk-UA"/>
        </w:rPr>
        <w:t xml:space="preserve">6. Учасники програми – виконавчий комітет, відділ з питань гуманітарної політики ,молодь, молодіжні громадські організації (МГО) </w:t>
      </w:r>
    </w:p>
    <w:p w:rsidR="00266C1E" w:rsidRPr="005963DB" w:rsidRDefault="00266C1E" w:rsidP="00266C1E">
      <w:pPr>
        <w:autoSpaceDE w:val="0"/>
        <w:autoSpaceDN w:val="0"/>
        <w:adjustRightInd w:val="0"/>
        <w:rPr>
          <w:sz w:val="26"/>
          <w:szCs w:val="26"/>
          <w:lang w:eastAsia="uk-UA"/>
        </w:rPr>
      </w:pPr>
    </w:p>
    <w:p w:rsidR="00266C1E" w:rsidRPr="005963DB" w:rsidRDefault="00266C1E" w:rsidP="00266C1E">
      <w:pPr>
        <w:autoSpaceDE w:val="0"/>
        <w:autoSpaceDN w:val="0"/>
        <w:adjustRightInd w:val="0"/>
        <w:rPr>
          <w:sz w:val="26"/>
          <w:szCs w:val="26"/>
          <w:lang w:eastAsia="uk-UA"/>
        </w:rPr>
      </w:pPr>
      <w:r w:rsidRPr="005963DB">
        <w:rPr>
          <w:sz w:val="26"/>
          <w:szCs w:val="26"/>
          <w:lang w:eastAsia="uk-UA"/>
        </w:rPr>
        <w:t>7. Термін реалізації програми – впродовж 201</w:t>
      </w:r>
      <w:r>
        <w:rPr>
          <w:sz w:val="26"/>
          <w:szCs w:val="26"/>
          <w:lang w:eastAsia="uk-UA"/>
        </w:rPr>
        <w:t xml:space="preserve">9 </w:t>
      </w:r>
      <w:r w:rsidRPr="005963DB">
        <w:rPr>
          <w:sz w:val="26"/>
          <w:szCs w:val="26"/>
          <w:lang w:eastAsia="uk-UA"/>
        </w:rPr>
        <w:t>-</w:t>
      </w:r>
      <w:r>
        <w:rPr>
          <w:sz w:val="26"/>
          <w:szCs w:val="26"/>
          <w:lang w:eastAsia="uk-UA"/>
        </w:rPr>
        <w:t xml:space="preserve"> </w:t>
      </w:r>
      <w:r w:rsidRPr="005963DB">
        <w:rPr>
          <w:sz w:val="26"/>
          <w:szCs w:val="26"/>
          <w:lang w:eastAsia="uk-UA"/>
        </w:rPr>
        <w:t>20</w:t>
      </w:r>
      <w:r>
        <w:rPr>
          <w:sz w:val="26"/>
          <w:szCs w:val="26"/>
          <w:lang w:eastAsia="uk-UA"/>
        </w:rPr>
        <w:t>21</w:t>
      </w:r>
      <w:r w:rsidRPr="005963DB">
        <w:rPr>
          <w:sz w:val="26"/>
          <w:szCs w:val="26"/>
          <w:lang w:eastAsia="uk-UA"/>
        </w:rPr>
        <w:t xml:space="preserve">  р.р.</w:t>
      </w:r>
    </w:p>
    <w:p w:rsidR="00266C1E" w:rsidRPr="005963DB" w:rsidRDefault="00266C1E" w:rsidP="00266C1E">
      <w:pPr>
        <w:autoSpaceDE w:val="0"/>
        <w:autoSpaceDN w:val="0"/>
        <w:adjustRightInd w:val="0"/>
        <w:rPr>
          <w:sz w:val="26"/>
          <w:szCs w:val="26"/>
          <w:lang w:eastAsia="uk-UA"/>
        </w:rPr>
      </w:pPr>
    </w:p>
    <w:p w:rsidR="00266C1E" w:rsidRPr="005963DB" w:rsidRDefault="00266C1E" w:rsidP="00266C1E">
      <w:pPr>
        <w:autoSpaceDE w:val="0"/>
        <w:autoSpaceDN w:val="0"/>
        <w:adjustRightInd w:val="0"/>
        <w:rPr>
          <w:sz w:val="26"/>
          <w:szCs w:val="26"/>
          <w:lang w:eastAsia="uk-UA"/>
        </w:rPr>
      </w:pPr>
      <w:r w:rsidRPr="005963DB">
        <w:rPr>
          <w:sz w:val="26"/>
          <w:szCs w:val="26"/>
          <w:lang w:eastAsia="uk-UA"/>
        </w:rPr>
        <w:t xml:space="preserve">7.1. Етапи виконання програми </w:t>
      </w:r>
      <w:r w:rsidRPr="005963DB">
        <w:rPr>
          <w:sz w:val="26"/>
          <w:szCs w:val="26"/>
          <w:lang w:eastAsia="uk-UA"/>
        </w:rPr>
        <w:br/>
        <w:t xml:space="preserve"> (для довгострокових програм)  ____________________________________</w:t>
      </w:r>
    </w:p>
    <w:p w:rsidR="00266C1E" w:rsidRPr="005963DB" w:rsidRDefault="00266C1E" w:rsidP="00266C1E">
      <w:pPr>
        <w:autoSpaceDE w:val="0"/>
        <w:autoSpaceDN w:val="0"/>
        <w:adjustRightInd w:val="0"/>
        <w:rPr>
          <w:sz w:val="26"/>
          <w:szCs w:val="26"/>
          <w:lang w:eastAsia="uk-UA"/>
        </w:rPr>
      </w:pPr>
    </w:p>
    <w:p w:rsidR="00266C1E" w:rsidRPr="005963DB" w:rsidRDefault="00266C1E" w:rsidP="00266C1E">
      <w:pPr>
        <w:autoSpaceDE w:val="0"/>
        <w:autoSpaceDN w:val="0"/>
        <w:adjustRightInd w:val="0"/>
        <w:rPr>
          <w:sz w:val="26"/>
          <w:szCs w:val="26"/>
          <w:lang w:eastAsia="uk-UA"/>
        </w:rPr>
      </w:pPr>
      <w:r w:rsidRPr="005963DB">
        <w:rPr>
          <w:sz w:val="26"/>
          <w:szCs w:val="26"/>
          <w:lang w:eastAsia="uk-UA"/>
        </w:rPr>
        <w:t xml:space="preserve">9. Загальний обсяг фінансових </w:t>
      </w:r>
      <w:r w:rsidRPr="005963DB">
        <w:rPr>
          <w:sz w:val="26"/>
          <w:szCs w:val="26"/>
          <w:lang w:eastAsia="uk-UA"/>
        </w:rPr>
        <w:br/>
        <w:t xml:space="preserve">ресурсів, необхідних для реалізації </w:t>
      </w:r>
      <w:r w:rsidRPr="005963DB">
        <w:rPr>
          <w:sz w:val="26"/>
          <w:szCs w:val="26"/>
          <w:lang w:eastAsia="uk-UA"/>
        </w:rPr>
        <w:br/>
        <w:t xml:space="preserve">програми, тис. грн., всього – </w:t>
      </w:r>
      <w:r>
        <w:rPr>
          <w:sz w:val="26"/>
          <w:szCs w:val="26"/>
          <w:lang w:eastAsia="uk-UA"/>
        </w:rPr>
        <w:t>1</w:t>
      </w:r>
      <w:r>
        <w:rPr>
          <w:sz w:val="26"/>
          <w:szCs w:val="26"/>
          <w:lang w:val="uk-UA" w:eastAsia="uk-UA"/>
        </w:rPr>
        <w:t>40</w:t>
      </w:r>
      <w:r>
        <w:rPr>
          <w:sz w:val="26"/>
          <w:szCs w:val="26"/>
          <w:lang w:eastAsia="uk-UA"/>
        </w:rPr>
        <w:t>,6</w:t>
      </w:r>
    </w:p>
    <w:p w:rsidR="00266C1E" w:rsidRPr="005963DB" w:rsidRDefault="00266C1E" w:rsidP="00266C1E">
      <w:pPr>
        <w:autoSpaceDE w:val="0"/>
        <w:autoSpaceDN w:val="0"/>
        <w:adjustRightInd w:val="0"/>
        <w:rPr>
          <w:sz w:val="26"/>
          <w:szCs w:val="26"/>
          <w:lang w:eastAsia="uk-UA"/>
        </w:rPr>
      </w:pPr>
      <w:r w:rsidRPr="005963DB">
        <w:rPr>
          <w:sz w:val="26"/>
          <w:szCs w:val="26"/>
          <w:lang w:eastAsia="uk-UA"/>
        </w:rPr>
        <w:t>у тому числі:</w:t>
      </w:r>
    </w:p>
    <w:p w:rsidR="00266C1E" w:rsidRPr="005963DB" w:rsidRDefault="00266C1E" w:rsidP="00266C1E">
      <w:pPr>
        <w:autoSpaceDE w:val="0"/>
        <w:autoSpaceDN w:val="0"/>
        <w:adjustRightInd w:val="0"/>
        <w:rPr>
          <w:sz w:val="26"/>
          <w:szCs w:val="26"/>
          <w:lang w:eastAsia="uk-UA"/>
        </w:rPr>
      </w:pPr>
    </w:p>
    <w:p w:rsidR="00266C1E" w:rsidRPr="005963DB" w:rsidRDefault="00266C1E" w:rsidP="00266C1E">
      <w:pPr>
        <w:autoSpaceDE w:val="0"/>
        <w:autoSpaceDN w:val="0"/>
        <w:adjustRightInd w:val="0"/>
        <w:rPr>
          <w:sz w:val="26"/>
          <w:szCs w:val="26"/>
          <w:lang w:eastAsia="uk-UA"/>
        </w:rPr>
      </w:pPr>
      <w:r w:rsidRPr="005963DB">
        <w:rPr>
          <w:sz w:val="26"/>
          <w:szCs w:val="26"/>
          <w:lang w:eastAsia="uk-UA"/>
        </w:rPr>
        <w:t xml:space="preserve">9.1. коштів міського бюджету – </w:t>
      </w:r>
      <w:r>
        <w:rPr>
          <w:sz w:val="26"/>
          <w:szCs w:val="26"/>
          <w:lang w:eastAsia="uk-UA"/>
        </w:rPr>
        <w:t>1</w:t>
      </w:r>
      <w:r>
        <w:rPr>
          <w:sz w:val="26"/>
          <w:szCs w:val="26"/>
          <w:lang w:val="uk-UA" w:eastAsia="uk-UA"/>
        </w:rPr>
        <w:t>40</w:t>
      </w:r>
      <w:r>
        <w:rPr>
          <w:sz w:val="26"/>
          <w:szCs w:val="26"/>
          <w:lang w:eastAsia="uk-UA"/>
        </w:rPr>
        <w:t>,6</w:t>
      </w:r>
    </w:p>
    <w:p w:rsidR="00266C1E" w:rsidRPr="005963DB" w:rsidRDefault="00266C1E" w:rsidP="00266C1E">
      <w:pPr>
        <w:autoSpaceDE w:val="0"/>
        <w:autoSpaceDN w:val="0"/>
        <w:adjustRightInd w:val="0"/>
        <w:rPr>
          <w:sz w:val="26"/>
          <w:szCs w:val="26"/>
          <w:lang w:eastAsia="uk-UA"/>
        </w:rPr>
      </w:pPr>
      <w:r w:rsidRPr="005963DB">
        <w:rPr>
          <w:sz w:val="26"/>
          <w:szCs w:val="26"/>
          <w:lang w:eastAsia="uk-UA"/>
        </w:rPr>
        <w:t>коштів інших джерел  (вказати)  ___________________________________</w:t>
      </w:r>
    </w:p>
    <w:p w:rsidR="00266C1E" w:rsidRPr="005963DB" w:rsidRDefault="00266C1E" w:rsidP="00266C1E">
      <w:pPr>
        <w:autoSpaceDE w:val="0"/>
        <w:autoSpaceDN w:val="0"/>
        <w:adjustRightInd w:val="0"/>
        <w:rPr>
          <w:sz w:val="20"/>
          <w:szCs w:val="20"/>
          <w:lang w:eastAsia="uk-UA"/>
        </w:rPr>
      </w:pPr>
    </w:p>
    <w:p w:rsidR="00266C1E" w:rsidRPr="005963DB" w:rsidRDefault="00266C1E" w:rsidP="00266C1E">
      <w:pPr>
        <w:autoSpaceDE w:val="0"/>
        <w:autoSpaceDN w:val="0"/>
        <w:adjustRightInd w:val="0"/>
        <w:rPr>
          <w:sz w:val="20"/>
          <w:szCs w:val="20"/>
          <w:lang w:eastAsia="uk-UA"/>
        </w:rPr>
      </w:pPr>
    </w:p>
    <w:p w:rsidR="00266C1E" w:rsidRPr="005963DB" w:rsidRDefault="00266C1E" w:rsidP="00266C1E">
      <w:pPr>
        <w:autoSpaceDE w:val="0"/>
        <w:autoSpaceDN w:val="0"/>
        <w:adjustRightInd w:val="0"/>
        <w:rPr>
          <w:sz w:val="20"/>
          <w:szCs w:val="20"/>
          <w:lang w:eastAsia="uk-UA"/>
        </w:rPr>
      </w:pPr>
    </w:p>
    <w:p w:rsidR="00266C1E" w:rsidRPr="005963DB" w:rsidRDefault="00266C1E" w:rsidP="00266C1E">
      <w:pPr>
        <w:spacing w:line="192" w:lineRule="auto"/>
        <w:rPr>
          <w:b/>
          <w:sz w:val="26"/>
          <w:szCs w:val="20"/>
        </w:rPr>
      </w:pPr>
      <w:r w:rsidRPr="005963DB">
        <w:rPr>
          <w:b/>
          <w:sz w:val="26"/>
          <w:szCs w:val="20"/>
        </w:rPr>
        <w:t xml:space="preserve">Керівник установи - </w:t>
      </w:r>
      <w:r w:rsidRPr="005963DB">
        <w:rPr>
          <w:b/>
          <w:sz w:val="26"/>
          <w:szCs w:val="20"/>
        </w:rPr>
        <w:br/>
        <w:t>головного</w:t>
      </w:r>
      <w:r w:rsidRPr="005963DB">
        <w:rPr>
          <w:b/>
          <w:noProof/>
          <w:sz w:val="26"/>
          <w:szCs w:val="20"/>
        </w:rPr>
        <w:t xml:space="preserve"> розпорядник</w:t>
      </w:r>
      <w:r w:rsidRPr="005963DB">
        <w:rPr>
          <w:b/>
          <w:sz w:val="26"/>
          <w:szCs w:val="20"/>
        </w:rPr>
        <w:t>а</w:t>
      </w:r>
      <w:r w:rsidRPr="005963DB">
        <w:rPr>
          <w:b/>
          <w:noProof/>
          <w:sz w:val="26"/>
          <w:szCs w:val="20"/>
        </w:rPr>
        <w:t xml:space="preserve"> </w:t>
      </w:r>
      <w:r w:rsidRPr="005963DB">
        <w:rPr>
          <w:b/>
          <w:sz w:val="26"/>
          <w:szCs w:val="20"/>
        </w:rPr>
        <w:br/>
      </w:r>
      <w:r w:rsidRPr="005963DB">
        <w:rPr>
          <w:b/>
          <w:noProof/>
          <w:sz w:val="26"/>
          <w:szCs w:val="20"/>
        </w:rPr>
        <w:t>коштів</w:t>
      </w:r>
      <w:r w:rsidRPr="005963DB">
        <w:rPr>
          <w:b/>
          <w:sz w:val="26"/>
          <w:szCs w:val="20"/>
        </w:rPr>
        <w:t xml:space="preserve">                                      </w:t>
      </w:r>
      <w:r>
        <w:rPr>
          <w:b/>
          <w:sz w:val="26"/>
          <w:szCs w:val="20"/>
        </w:rPr>
        <w:t xml:space="preserve">_________________   </w:t>
      </w:r>
      <w:r w:rsidRPr="005963DB">
        <w:rPr>
          <w:b/>
          <w:sz w:val="26"/>
          <w:szCs w:val="20"/>
        </w:rPr>
        <w:t xml:space="preserve"> А.Р.Мелешо</w:t>
      </w:r>
    </w:p>
    <w:p w:rsidR="00266C1E" w:rsidRPr="005963DB" w:rsidRDefault="00266C1E" w:rsidP="00266C1E">
      <w:pPr>
        <w:spacing w:line="192" w:lineRule="auto"/>
        <w:rPr>
          <w:b/>
          <w:sz w:val="26"/>
          <w:szCs w:val="20"/>
        </w:rPr>
      </w:pPr>
      <w:r w:rsidRPr="005963DB">
        <w:rPr>
          <w:b/>
          <w:sz w:val="26"/>
          <w:szCs w:val="20"/>
        </w:rPr>
        <w:tab/>
      </w:r>
      <w:r w:rsidRPr="005963DB">
        <w:rPr>
          <w:b/>
          <w:sz w:val="26"/>
          <w:szCs w:val="20"/>
        </w:rPr>
        <w:tab/>
      </w:r>
      <w:r w:rsidRPr="005963DB">
        <w:rPr>
          <w:b/>
          <w:szCs w:val="20"/>
        </w:rPr>
        <w:t xml:space="preserve"> </w:t>
      </w:r>
    </w:p>
    <w:p w:rsidR="00266C1E" w:rsidRPr="005963DB" w:rsidRDefault="00266C1E" w:rsidP="00266C1E">
      <w:pPr>
        <w:jc w:val="both"/>
        <w:rPr>
          <w:b/>
          <w:szCs w:val="20"/>
        </w:rPr>
      </w:pPr>
      <w:r w:rsidRPr="005963DB">
        <w:rPr>
          <w:b/>
          <w:sz w:val="26"/>
          <w:szCs w:val="20"/>
        </w:rPr>
        <w:t xml:space="preserve">Відповідальний </w:t>
      </w:r>
      <w:r w:rsidRPr="005963DB">
        <w:rPr>
          <w:b/>
          <w:sz w:val="26"/>
          <w:szCs w:val="20"/>
        </w:rPr>
        <w:br/>
        <w:t>виконавець Програми</w:t>
      </w:r>
      <w:r w:rsidRPr="005963DB">
        <w:rPr>
          <w:b/>
          <w:sz w:val="26"/>
          <w:szCs w:val="20"/>
        </w:rPr>
        <w:tab/>
        <w:t xml:space="preserve">       </w:t>
      </w:r>
      <w:r>
        <w:rPr>
          <w:b/>
          <w:sz w:val="26"/>
          <w:szCs w:val="20"/>
        </w:rPr>
        <w:t xml:space="preserve">_________________     </w:t>
      </w:r>
      <w:r w:rsidRPr="005963DB">
        <w:rPr>
          <w:b/>
          <w:sz w:val="26"/>
          <w:szCs w:val="20"/>
        </w:rPr>
        <w:t>А.Р.Мелешко</w:t>
      </w:r>
    </w:p>
    <w:p w:rsidR="00266C1E" w:rsidRPr="005963DB" w:rsidRDefault="00266C1E" w:rsidP="00266C1E">
      <w:pPr>
        <w:jc w:val="both"/>
        <w:rPr>
          <w:b/>
          <w:szCs w:val="20"/>
        </w:rPr>
      </w:pPr>
    </w:p>
    <w:p w:rsidR="00266C1E" w:rsidRPr="005963DB" w:rsidRDefault="00266C1E" w:rsidP="00266C1E">
      <w:pPr>
        <w:jc w:val="both"/>
        <w:rPr>
          <w:b/>
          <w:szCs w:val="20"/>
        </w:rPr>
      </w:pPr>
    </w:p>
    <w:p w:rsidR="00266C1E" w:rsidRDefault="00266C1E" w:rsidP="00266C1E">
      <w:pPr>
        <w:jc w:val="center"/>
        <w:rPr>
          <w:b/>
          <w:sz w:val="28"/>
          <w:szCs w:val="20"/>
        </w:rPr>
      </w:pPr>
    </w:p>
    <w:p w:rsidR="00266C1E" w:rsidRDefault="00266C1E" w:rsidP="00266C1E">
      <w:pPr>
        <w:jc w:val="center"/>
        <w:rPr>
          <w:b/>
          <w:sz w:val="28"/>
          <w:szCs w:val="20"/>
          <w:lang w:val="uk-UA"/>
        </w:rPr>
      </w:pPr>
    </w:p>
    <w:p w:rsidR="00333A10" w:rsidRPr="00333A10" w:rsidRDefault="00333A10" w:rsidP="00266C1E">
      <w:pPr>
        <w:jc w:val="center"/>
        <w:rPr>
          <w:b/>
          <w:sz w:val="28"/>
          <w:szCs w:val="20"/>
          <w:lang w:val="uk-UA"/>
        </w:rPr>
      </w:pPr>
    </w:p>
    <w:p w:rsidR="00266C1E" w:rsidRDefault="00266C1E" w:rsidP="00266C1E">
      <w:pPr>
        <w:jc w:val="center"/>
        <w:rPr>
          <w:b/>
          <w:sz w:val="28"/>
          <w:szCs w:val="20"/>
        </w:rPr>
      </w:pPr>
    </w:p>
    <w:p w:rsidR="00266C1E" w:rsidRPr="005963DB" w:rsidRDefault="00266C1E" w:rsidP="00266C1E">
      <w:pPr>
        <w:jc w:val="center"/>
        <w:rPr>
          <w:b/>
          <w:sz w:val="28"/>
          <w:szCs w:val="20"/>
        </w:rPr>
      </w:pPr>
    </w:p>
    <w:p w:rsidR="00266C1E" w:rsidRPr="00333A10" w:rsidRDefault="00266C1E" w:rsidP="00266C1E">
      <w:pPr>
        <w:jc w:val="center"/>
        <w:rPr>
          <w:b/>
        </w:rPr>
      </w:pPr>
      <w:r w:rsidRPr="00333A10">
        <w:rPr>
          <w:b/>
        </w:rPr>
        <w:lastRenderedPageBreak/>
        <w:t>Визначення проблем,  на розв’язання яких спрямована Програма</w:t>
      </w:r>
    </w:p>
    <w:p w:rsidR="00266C1E" w:rsidRPr="00333A10" w:rsidRDefault="00266C1E" w:rsidP="00266C1E">
      <w:pPr>
        <w:jc w:val="center"/>
        <w:rPr>
          <w:b/>
        </w:rPr>
      </w:pPr>
      <w:r w:rsidRPr="00333A10">
        <w:rPr>
          <w:b/>
        </w:rPr>
        <w:t xml:space="preserve"> </w:t>
      </w:r>
    </w:p>
    <w:p w:rsidR="00266C1E" w:rsidRPr="00333A10" w:rsidRDefault="00266C1E" w:rsidP="00266C1E">
      <w:pPr>
        <w:jc w:val="both"/>
      </w:pPr>
      <w:r w:rsidRPr="00333A10">
        <w:t xml:space="preserve">      Аналіз роботи з реалізації молодіжної політики у місті за минулий рік показав, що є ще ряд проблем у цій галузі над розв’язанням яких треба працювати. </w:t>
      </w:r>
    </w:p>
    <w:p w:rsidR="00266C1E" w:rsidRPr="00333A10" w:rsidRDefault="00266C1E" w:rsidP="00266C1E">
      <w:pPr>
        <w:jc w:val="both"/>
      </w:pPr>
      <w:r w:rsidRPr="00333A10">
        <w:t>Враховуючи складну економічну та фінансову нестабільну ситуацію в державі та в місті зокрема, у 2019-2021р. відділом з питань гуманітарної політики передбачається  розв’язання ряду проблем спрямованих на:</w:t>
      </w:r>
    </w:p>
    <w:p w:rsidR="00266C1E" w:rsidRPr="00333A10" w:rsidRDefault="00266C1E" w:rsidP="00266C1E">
      <w:pPr>
        <w:jc w:val="both"/>
      </w:pPr>
    </w:p>
    <w:p w:rsidR="00266C1E" w:rsidRPr="00333A10" w:rsidRDefault="00266C1E" w:rsidP="00266C1E">
      <w:r w:rsidRPr="00333A10">
        <w:t>-створення системного стратегічного комплексу заходів та залучення молоді до реалізації державної молодіжної та сімейної політики на міському рівні;</w:t>
      </w:r>
    </w:p>
    <w:p w:rsidR="00266C1E" w:rsidRPr="00333A10" w:rsidRDefault="00266C1E" w:rsidP="00266C1E"/>
    <w:p w:rsidR="00266C1E" w:rsidRPr="00333A10" w:rsidRDefault="00266C1E" w:rsidP="00266C1E">
      <w:r w:rsidRPr="00333A10">
        <w:t>-підтримка та розвиток молодіжного руху, тісна співпраця з молодіжним християнським центром «Синай»;</w:t>
      </w:r>
    </w:p>
    <w:p w:rsidR="00266C1E" w:rsidRPr="00333A10" w:rsidRDefault="00266C1E" w:rsidP="00266C1E"/>
    <w:p w:rsidR="00266C1E" w:rsidRPr="00333A10" w:rsidRDefault="00266C1E" w:rsidP="00266C1E">
      <w:r w:rsidRPr="00333A10">
        <w:t>-продовження тісної співпраці з молодіжними та громадськими організаціями, їх підтримка у реалізації програм, спрямованих на вирішення проблем молоді;</w:t>
      </w:r>
    </w:p>
    <w:p w:rsidR="00266C1E" w:rsidRPr="00333A10" w:rsidRDefault="00266C1E" w:rsidP="00266C1E">
      <w:r w:rsidRPr="00333A10">
        <w:t>координація зусиль усіх регіональних організацій та соціальних інститутів, що працюють з молоддю;</w:t>
      </w:r>
    </w:p>
    <w:p w:rsidR="00266C1E" w:rsidRPr="00333A10" w:rsidRDefault="00266C1E" w:rsidP="00266C1E"/>
    <w:p w:rsidR="00266C1E" w:rsidRPr="00333A10" w:rsidRDefault="00266C1E" w:rsidP="00266C1E">
      <w:r w:rsidRPr="00333A10">
        <w:t>-робота над забезпеченням працевлаштування молоді, особливо в період кризи та проведення антикризових заходів в молодіжному середовищі;</w:t>
      </w:r>
    </w:p>
    <w:p w:rsidR="00266C1E" w:rsidRPr="00333A10" w:rsidRDefault="00266C1E" w:rsidP="00266C1E"/>
    <w:p w:rsidR="00266C1E" w:rsidRPr="00333A10" w:rsidRDefault="00266C1E" w:rsidP="00266C1E">
      <w:r w:rsidRPr="00333A10">
        <w:t>-реалізація Програми посилення соціального захисту багатодітних сімей;</w:t>
      </w:r>
    </w:p>
    <w:p w:rsidR="00266C1E" w:rsidRPr="00333A10" w:rsidRDefault="00266C1E" w:rsidP="00266C1E"/>
    <w:p w:rsidR="00266C1E" w:rsidRPr="00333A10" w:rsidRDefault="00266C1E" w:rsidP="00266C1E">
      <w:r w:rsidRPr="00333A10">
        <w:t>-виконання Закону України від 29.03 2008 року №375-VI „Про оздоровлення та відпочинок дітей”(із змінами).</w:t>
      </w:r>
    </w:p>
    <w:p w:rsidR="00266C1E" w:rsidRPr="00333A10" w:rsidRDefault="00266C1E" w:rsidP="00266C1E"/>
    <w:p w:rsidR="00266C1E" w:rsidRPr="00333A10" w:rsidRDefault="00266C1E" w:rsidP="00266C1E"/>
    <w:p w:rsidR="00266C1E" w:rsidRPr="00333A10" w:rsidRDefault="00266C1E" w:rsidP="00266C1E">
      <w:pPr>
        <w:jc w:val="center"/>
        <w:rPr>
          <w:b/>
        </w:rPr>
      </w:pPr>
      <w:r w:rsidRPr="00333A10">
        <w:rPr>
          <w:b/>
        </w:rPr>
        <w:t>Визначення мети Програми</w:t>
      </w:r>
    </w:p>
    <w:p w:rsidR="00266C1E" w:rsidRPr="00333A10" w:rsidRDefault="00266C1E" w:rsidP="00266C1E">
      <w:pPr>
        <w:jc w:val="center"/>
        <w:rPr>
          <w:b/>
        </w:rPr>
      </w:pPr>
    </w:p>
    <w:p w:rsidR="00266C1E" w:rsidRPr="00333A10" w:rsidRDefault="00266C1E" w:rsidP="00266C1E">
      <w:pPr>
        <w:jc w:val="both"/>
      </w:pPr>
      <w:r w:rsidRPr="00333A10">
        <w:t xml:space="preserve">    Програма розроблена з метою досягнення кращих результатів та вирішення проблем, які є у розвитку молодіжної політики у місті. Мета визначає: </w:t>
      </w:r>
    </w:p>
    <w:p w:rsidR="00266C1E" w:rsidRPr="00333A10" w:rsidRDefault="00266C1E" w:rsidP="00266C1E">
      <w:pPr>
        <w:jc w:val="both"/>
      </w:pPr>
      <w:r w:rsidRPr="00333A10">
        <w:t xml:space="preserve">- орієнтири для забезпечення духовного, культурного та фізичного розвитку молоді; </w:t>
      </w:r>
    </w:p>
    <w:p w:rsidR="00266C1E" w:rsidRPr="00333A10" w:rsidRDefault="00266C1E" w:rsidP="00266C1E">
      <w:pPr>
        <w:jc w:val="both"/>
      </w:pPr>
      <w:r w:rsidRPr="00333A10">
        <w:t>- забезпечення національно-патріотичного виховання молоді;</w:t>
      </w:r>
    </w:p>
    <w:p w:rsidR="00266C1E" w:rsidRPr="00333A10" w:rsidRDefault="00266C1E" w:rsidP="00266C1E">
      <w:pPr>
        <w:jc w:val="both"/>
      </w:pPr>
      <w:r w:rsidRPr="00333A10">
        <w:t>- формування морально-правової культури, допомоги у становленні молодої сім</w:t>
      </w:r>
      <w:r w:rsidRPr="00333A10">
        <w:sym w:font="Symbol" w:char="F0A2"/>
      </w:r>
      <w:r w:rsidRPr="00333A10">
        <w:t xml:space="preserve">ї;  </w:t>
      </w:r>
    </w:p>
    <w:p w:rsidR="00266C1E" w:rsidRPr="00333A10" w:rsidRDefault="00266C1E" w:rsidP="00266C1E">
      <w:pPr>
        <w:jc w:val="both"/>
      </w:pPr>
      <w:r w:rsidRPr="00333A10">
        <w:t>- профілактики негативних явищ у молодіжному середовищі;</w:t>
      </w:r>
    </w:p>
    <w:p w:rsidR="00266C1E" w:rsidRPr="00333A10" w:rsidRDefault="00266C1E" w:rsidP="00266C1E">
      <w:pPr>
        <w:jc w:val="both"/>
      </w:pPr>
      <w:r w:rsidRPr="00333A10">
        <w:t>- створення сприятливих умов і гарантій для  соціального становлення та розвитку молоді, її інтеграції в усі сфери життєдіяльності регіону, ралізації всіх потенціалів і здібностей юнаків та дівчат;</w:t>
      </w:r>
    </w:p>
    <w:p w:rsidR="00266C1E" w:rsidRPr="00333A10" w:rsidRDefault="00266C1E" w:rsidP="00266C1E">
      <w:pPr>
        <w:jc w:val="both"/>
      </w:pPr>
      <w:r w:rsidRPr="00333A10">
        <w:t>- пріоритетні напрями діяльності державних структур та громадських організацій, що працюють над вирішенням проблем молоді;</w:t>
      </w:r>
    </w:p>
    <w:p w:rsidR="00266C1E" w:rsidRPr="00333A10" w:rsidRDefault="00266C1E" w:rsidP="00266C1E">
      <w:pPr>
        <w:jc w:val="both"/>
      </w:pPr>
      <w:r w:rsidRPr="00333A10">
        <w:t>- соціальна підтримка багатодітних сімей міста.</w:t>
      </w:r>
    </w:p>
    <w:p w:rsidR="00266C1E" w:rsidRPr="00333A10" w:rsidRDefault="00266C1E" w:rsidP="00266C1E">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rPr>
      </w:pPr>
    </w:p>
    <w:p w:rsidR="00266C1E" w:rsidRPr="00333A10" w:rsidRDefault="00266C1E" w:rsidP="00266C1E">
      <w:pPr>
        <w:tabs>
          <w:tab w:val="left" w:pos="10992"/>
          <w:tab w:val="left" w:pos="11908"/>
          <w:tab w:val="left" w:pos="12824"/>
          <w:tab w:val="left" w:pos="13740"/>
          <w:tab w:val="left" w:pos="14656"/>
        </w:tabs>
        <w:jc w:val="both"/>
        <w:rPr>
          <w:rFonts w:eastAsia="Arial Unicode MS" w:cs="Arial Unicode MS"/>
        </w:rPr>
      </w:pPr>
      <w:r w:rsidRPr="00333A10">
        <w:rPr>
          <w:rFonts w:eastAsia="Arial Unicode MS" w:cs="Arial Unicode MS"/>
        </w:rPr>
        <w:tab/>
      </w:r>
    </w:p>
    <w:p w:rsidR="00266C1E" w:rsidRPr="00333A10" w:rsidRDefault="00266C1E" w:rsidP="00266C1E">
      <w:pPr>
        <w:tabs>
          <w:tab w:val="left" w:pos="10992"/>
          <w:tab w:val="left" w:pos="11908"/>
          <w:tab w:val="left" w:pos="12824"/>
          <w:tab w:val="left" w:pos="13740"/>
          <w:tab w:val="left" w:pos="14656"/>
        </w:tabs>
        <w:jc w:val="center"/>
        <w:rPr>
          <w:rFonts w:eastAsia="Arial Unicode MS" w:cs="Arial Unicode MS"/>
          <w:b/>
        </w:rPr>
      </w:pPr>
      <w:r w:rsidRPr="00333A10">
        <w:rPr>
          <w:rFonts w:eastAsia="Arial Unicode MS" w:cs="Arial Unicode MS"/>
          <w:b/>
        </w:rPr>
        <w:t xml:space="preserve">Відповідальний виконавець </w:t>
      </w:r>
    </w:p>
    <w:p w:rsidR="00266C1E" w:rsidRPr="00333A10" w:rsidRDefault="00266C1E" w:rsidP="00266C1E">
      <w:pPr>
        <w:jc w:val="center"/>
        <w:rPr>
          <w:b/>
        </w:rPr>
      </w:pPr>
    </w:p>
    <w:p w:rsidR="00266C1E" w:rsidRPr="00333A10" w:rsidRDefault="00266C1E" w:rsidP="00266C1E">
      <w:r w:rsidRPr="00333A10">
        <w:t>Відповідальним  виконавцем Програми є виконавчий комітет Новороздільської міської ради.</w:t>
      </w:r>
    </w:p>
    <w:p w:rsidR="00266C1E" w:rsidRPr="00333A10" w:rsidRDefault="00266C1E" w:rsidP="00266C1E"/>
    <w:p w:rsidR="00266C1E" w:rsidRPr="00333A10" w:rsidRDefault="00266C1E" w:rsidP="00266C1E">
      <w:pPr>
        <w:jc w:val="center"/>
        <w:rPr>
          <w:b/>
        </w:rPr>
      </w:pPr>
      <w:r w:rsidRPr="00333A10">
        <w:rPr>
          <w:b/>
        </w:rPr>
        <w:t>Обгрунтування шляхів і засобів розв’язання проблем, обсягів та джерел фінансування, строки виконання завдань, заходів.</w:t>
      </w:r>
    </w:p>
    <w:p w:rsidR="00266C1E" w:rsidRPr="00333A10" w:rsidRDefault="00266C1E" w:rsidP="00266C1E"/>
    <w:p w:rsidR="00266C1E" w:rsidRPr="00333A10" w:rsidRDefault="00266C1E" w:rsidP="00266C1E">
      <w:r w:rsidRPr="00333A10">
        <w:t>Досягнення цієї мети можливе шляхом:</w:t>
      </w:r>
    </w:p>
    <w:p w:rsidR="00266C1E" w:rsidRPr="00333A10" w:rsidRDefault="00266C1E" w:rsidP="00266C1E">
      <w:pPr>
        <w:tabs>
          <w:tab w:val="left" w:pos="3855"/>
        </w:tabs>
        <w:jc w:val="both"/>
      </w:pPr>
      <w:r w:rsidRPr="00333A10">
        <w:lastRenderedPageBreak/>
        <w:t>- активізації роботи з молоддю та сім’ями на місцях;</w:t>
      </w:r>
    </w:p>
    <w:p w:rsidR="00266C1E" w:rsidRPr="00333A10" w:rsidRDefault="00266C1E" w:rsidP="00266C1E">
      <w:pPr>
        <w:tabs>
          <w:tab w:val="left" w:pos="3855"/>
        </w:tabs>
        <w:jc w:val="both"/>
      </w:pPr>
      <w:r w:rsidRPr="00333A10">
        <w:t>- пропагування здорового способу життя;</w:t>
      </w:r>
    </w:p>
    <w:p w:rsidR="00266C1E" w:rsidRPr="00333A10" w:rsidRDefault="00266C1E" w:rsidP="00266C1E">
      <w:pPr>
        <w:tabs>
          <w:tab w:val="left" w:pos="3855"/>
        </w:tabs>
        <w:jc w:val="both"/>
      </w:pPr>
      <w:r w:rsidRPr="00333A10">
        <w:t>- сприяння діяльності  молодіжних громадських організацій;</w:t>
      </w:r>
    </w:p>
    <w:p w:rsidR="00266C1E" w:rsidRPr="00333A10" w:rsidRDefault="00266C1E" w:rsidP="00266C1E">
      <w:pPr>
        <w:tabs>
          <w:tab w:val="left" w:pos="3855"/>
        </w:tabs>
        <w:jc w:val="both"/>
      </w:pPr>
      <w:r w:rsidRPr="00333A10">
        <w:t>- профілактика негативних явищ у молодіжному середовищі;</w:t>
      </w:r>
    </w:p>
    <w:p w:rsidR="00266C1E" w:rsidRPr="00333A10" w:rsidRDefault="00266C1E" w:rsidP="00266C1E">
      <w:pPr>
        <w:tabs>
          <w:tab w:val="left" w:pos="3855"/>
        </w:tabs>
        <w:jc w:val="both"/>
      </w:pPr>
      <w:r w:rsidRPr="00333A10">
        <w:t>- організація змістовного дозвілля молоді.</w:t>
      </w:r>
    </w:p>
    <w:p w:rsidR="00266C1E" w:rsidRPr="00333A10" w:rsidRDefault="00266C1E" w:rsidP="00266C1E">
      <w:pPr>
        <w:jc w:val="both"/>
      </w:pPr>
    </w:p>
    <w:p w:rsidR="00266C1E" w:rsidRPr="00333A10" w:rsidRDefault="00266C1E" w:rsidP="00266C1E">
      <w:pPr>
        <w:jc w:val="both"/>
      </w:pPr>
      <w:r w:rsidRPr="00333A10">
        <w:t xml:space="preserve">Програма потребує фінансування  за рахунок коштів міського бюджету, оскільки необхідним є оплата за проїзд молоді на молодіжні фестивалі, проведення міського фестивалю «Просто літо», проведення оздоровчої кампанії, придбання подарунків для дітей із багатодітних сімей міста на свято Миколая та подарунків на День молоді, отримання інших послуг з метою реалізації завдань програми. </w:t>
      </w:r>
    </w:p>
    <w:p w:rsidR="00266C1E" w:rsidRPr="00333A10" w:rsidRDefault="00266C1E" w:rsidP="00266C1E">
      <w:pPr>
        <w:jc w:val="both"/>
      </w:pPr>
      <w:r w:rsidRPr="00333A10">
        <w:t>Строки виконання завдань, заходів</w:t>
      </w:r>
      <w:r w:rsidRPr="00333A10">
        <w:rPr>
          <w:lang w:eastAsia="uk-UA"/>
        </w:rPr>
        <w:t xml:space="preserve"> - впродовж 2019-2021 р. р.</w:t>
      </w:r>
    </w:p>
    <w:p w:rsidR="00266C1E" w:rsidRPr="00333A10" w:rsidRDefault="00266C1E" w:rsidP="00266C1E"/>
    <w:p w:rsidR="00266C1E" w:rsidRPr="00333A10" w:rsidRDefault="00266C1E" w:rsidP="00266C1E">
      <w:pPr>
        <w:tabs>
          <w:tab w:val="left" w:pos="10992"/>
          <w:tab w:val="left" w:pos="11908"/>
          <w:tab w:val="left" w:pos="12824"/>
          <w:tab w:val="left" w:pos="13740"/>
          <w:tab w:val="left" w:pos="14656"/>
        </w:tabs>
        <w:jc w:val="center"/>
        <w:rPr>
          <w:rFonts w:eastAsia="Arial Unicode MS" w:cs="Arial Unicode MS"/>
          <w:b/>
        </w:rPr>
      </w:pPr>
      <w:r w:rsidRPr="00333A10">
        <w:rPr>
          <w:rFonts w:eastAsia="Arial Unicode MS" w:cs="Arial Unicode MS"/>
          <w:b/>
        </w:rPr>
        <w:t>Координація та контроль за виконанням Програми</w:t>
      </w:r>
    </w:p>
    <w:p w:rsidR="00266C1E" w:rsidRPr="00333A10" w:rsidRDefault="00266C1E" w:rsidP="00266C1E"/>
    <w:p w:rsidR="00266C1E" w:rsidRPr="00333A10" w:rsidRDefault="00266C1E" w:rsidP="00266C1E">
      <w:r w:rsidRPr="00333A10">
        <w:t>Координацію виконання заходів Програми здійснює відділ з питань гуманітарної політики  та  фінансове управління  Новороздільської міської ради.</w:t>
      </w:r>
    </w:p>
    <w:p w:rsidR="00266C1E" w:rsidRPr="00333A10" w:rsidRDefault="00266C1E" w:rsidP="00266C1E">
      <w:pPr>
        <w:sectPr w:rsidR="00266C1E" w:rsidRPr="00333A10" w:rsidSect="00697205">
          <w:pgSz w:w="11909" w:h="16834" w:code="9"/>
          <w:pgMar w:top="629" w:right="698" w:bottom="1174" w:left="1717" w:header="576" w:footer="576" w:gutter="0"/>
          <w:pgNumType w:start="1"/>
          <w:cols w:space="720"/>
          <w:titlePg/>
          <w:docGrid w:linePitch="84"/>
        </w:sectPr>
      </w:pPr>
      <w:r w:rsidRPr="00333A10">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гуманітарної політики.</w:t>
      </w:r>
    </w:p>
    <w:p w:rsidR="00266C1E" w:rsidRPr="005963DB" w:rsidRDefault="00266C1E" w:rsidP="00266C1E">
      <w:pPr>
        <w:autoSpaceDE w:val="0"/>
        <w:autoSpaceDN w:val="0"/>
        <w:adjustRightInd w:val="0"/>
        <w:spacing w:line="192" w:lineRule="auto"/>
        <w:jc w:val="center"/>
        <w:rPr>
          <w:szCs w:val="20"/>
          <w:lang w:eastAsia="uk-UA"/>
        </w:rPr>
      </w:pPr>
      <w:r w:rsidRPr="005963DB">
        <w:rPr>
          <w:szCs w:val="20"/>
          <w:lang w:eastAsia="uk-UA"/>
        </w:rPr>
        <w:lastRenderedPageBreak/>
        <w:t>Додаток 2</w:t>
      </w:r>
    </w:p>
    <w:p w:rsidR="00266C1E" w:rsidRPr="005963DB" w:rsidRDefault="00266C1E" w:rsidP="00266C1E">
      <w:pPr>
        <w:autoSpaceDE w:val="0"/>
        <w:autoSpaceDN w:val="0"/>
        <w:adjustRightInd w:val="0"/>
        <w:spacing w:line="192" w:lineRule="auto"/>
        <w:jc w:val="center"/>
        <w:rPr>
          <w:sz w:val="20"/>
          <w:szCs w:val="20"/>
          <w:lang w:eastAsia="uk-UA"/>
        </w:rPr>
      </w:pPr>
      <w:r w:rsidRPr="005963DB">
        <w:rPr>
          <w:szCs w:val="20"/>
          <w:lang w:eastAsia="uk-UA"/>
        </w:rPr>
        <w:t xml:space="preserve">до Порядку розроблення міських </w:t>
      </w:r>
      <w:r w:rsidRPr="005963DB">
        <w:rPr>
          <w:szCs w:val="20"/>
          <w:lang w:eastAsia="uk-UA"/>
        </w:rPr>
        <w:br/>
        <w:t xml:space="preserve">(бюджетних) цільових програм, моніторингу </w:t>
      </w:r>
      <w:r w:rsidRPr="005963DB">
        <w:rPr>
          <w:szCs w:val="20"/>
          <w:lang w:eastAsia="uk-UA"/>
        </w:rPr>
        <w:br/>
        <w:t>та звітності щодо їх виконання</w:t>
      </w:r>
    </w:p>
    <w:p w:rsidR="00266C1E" w:rsidRPr="005963DB" w:rsidRDefault="00266C1E" w:rsidP="00266C1E">
      <w:pPr>
        <w:autoSpaceDE w:val="0"/>
        <w:autoSpaceDN w:val="0"/>
        <w:adjustRightInd w:val="0"/>
        <w:jc w:val="center"/>
        <w:rPr>
          <w:b/>
          <w:sz w:val="28"/>
          <w:szCs w:val="20"/>
          <w:lang w:eastAsia="uk-UA"/>
        </w:rPr>
      </w:pPr>
    </w:p>
    <w:p w:rsidR="00266C1E" w:rsidRPr="005963DB" w:rsidRDefault="00266C1E" w:rsidP="00266C1E">
      <w:pPr>
        <w:autoSpaceDE w:val="0"/>
        <w:autoSpaceDN w:val="0"/>
        <w:adjustRightInd w:val="0"/>
        <w:jc w:val="center"/>
        <w:rPr>
          <w:b/>
          <w:sz w:val="28"/>
          <w:szCs w:val="20"/>
          <w:lang w:eastAsia="uk-UA"/>
        </w:rPr>
      </w:pPr>
      <w:r w:rsidRPr="005963DB">
        <w:rPr>
          <w:b/>
          <w:sz w:val="28"/>
          <w:szCs w:val="20"/>
          <w:lang w:eastAsia="uk-UA"/>
        </w:rPr>
        <w:t>Ресурсне забезпечення міської (бюджетної) цільової програми*</w:t>
      </w:r>
    </w:p>
    <w:p w:rsidR="00266C1E" w:rsidRPr="005963DB" w:rsidRDefault="00266C1E" w:rsidP="00266C1E">
      <w:pPr>
        <w:autoSpaceDE w:val="0"/>
        <w:autoSpaceDN w:val="0"/>
        <w:adjustRightInd w:val="0"/>
        <w:jc w:val="center"/>
        <w:rPr>
          <w:b/>
          <w:sz w:val="28"/>
          <w:szCs w:val="28"/>
          <w:u w:val="single"/>
          <w:lang w:eastAsia="uk-UA"/>
        </w:rPr>
      </w:pPr>
      <w:r w:rsidRPr="005963DB">
        <w:rPr>
          <w:b/>
          <w:sz w:val="28"/>
          <w:szCs w:val="28"/>
          <w:u w:val="single"/>
          <w:lang w:eastAsia="uk-UA"/>
        </w:rPr>
        <w:t>Молодь Розділля на 201</w:t>
      </w:r>
      <w:r>
        <w:rPr>
          <w:b/>
          <w:sz w:val="28"/>
          <w:szCs w:val="28"/>
          <w:u w:val="single"/>
          <w:lang w:eastAsia="uk-UA"/>
        </w:rPr>
        <w:t>9</w:t>
      </w:r>
      <w:r w:rsidRPr="005963DB">
        <w:rPr>
          <w:b/>
          <w:sz w:val="28"/>
          <w:szCs w:val="28"/>
          <w:u w:val="single"/>
          <w:lang w:eastAsia="uk-UA"/>
        </w:rPr>
        <w:t xml:space="preserve"> та прогноз на 20</w:t>
      </w:r>
      <w:r>
        <w:rPr>
          <w:b/>
          <w:sz w:val="28"/>
          <w:szCs w:val="28"/>
          <w:u w:val="single"/>
          <w:lang w:eastAsia="uk-UA"/>
        </w:rPr>
        <w:t>20</w:t>
      </w:r>
      <w:r w:rsidRPr="005963DB">
        <w:rPr>
          <w:b/>
          <w:sz w:val="28"/>
          <w:szCs w:val="28"/>
          <w:u w:val="single"/>
          <w:lang w:eastAsia="uk-UA"/>
        </w:rPr>
        <w:t>-20</w:t>
      </w:r>
      <w:r w:rsidRPr="00645E05">
        <w:rPr>
          <w:b/>
          <w:sz w:val="28"/>
          <w:szCs w:val="28"/>
          <w:u w:val="single"/>
          <w:lang w:eastAsia="uk-UA"/>
        </w:rPr>
        <w:t>2</w:t>
      </w:r>
      <w:r>
        <w:rPr>
          <w:b/>
          <w:sz w:val="28"/>
          <w:szCs w:val="28"/>
          <w:u w:val="single"/>
          <w:lang w:eastAsia="uk-UA"/>
        </w:rPr>
        <w:t>1</w:t>
      </w:r>
      <w:r w:rsidRPr="005963DB">
        <w:rPr>
          <w:b/>
          <w:sz w:val="28"/>
          <w:szCs w:val="28"/>
          <w:u w:val="single"/>
          <w:lang w:eastAsia="uk-UA"/>
        </w:rPr>
        <w:t xml:space="preserve"> р.р.</w:t>
      </w:r>
    </w:p>
    <w:p w:rsidR="00266C1E" w:rsidRPr="005963DB" w:rsidRDefault="00266C1E" w:rsidP="00266C1E">
      <w:pPr>
        <w:autoSpaceDE w:val="0"/>
        <w:autoSpaceDN w:val="0"/>
        <w:adjustRightInd w:val="0"/>
        <w:jc w:val="center"/>
        <w:rPr>
          <w:szCs w:val="20"/>
          <w:lang w:eastAsia="uk-UA"/>
        </w:rPr>
      </w:pPr>
      <w:r w:rsidRPr="005963DB">
        <w:rPr>
          <w:szCs w:val="20"/>
          <w:lang w:eastAsia="uk-UA"/>
        </w:rPr>
        <w:t xml:space="preserve"> (назва програми) </w:t>
      </w:r>
    </w:p>
    <w:p w:rsidR="00266C1E" w:rsidRPr="005963DB" w:rsidRDefault="00266C1E" w:rsidP="00266C1E">
      <w:pPr>
        <w:autoSpaceDE w:val="0"/>
        <w:autoSpaceDN w:val="0"/>
        <w:adjustRightInd w:val="0"/>
        <w:rPr>
          <w:szCs w:val="20"/>
          <w:lang w:eastAsia="uk-UA"/>
        </w:rPr>
      </w:pPr>
      <w:r>
        <w:rPr>
          <w:szCs w:val="20"/>
          <w:lang w:eastAsia="uk-UA"/>
        </w:rPr>
        <w:t xml:space="preserve">      </w:t>
      </w:r>
      <w:r w:rsidRPr="005963DB">
        <w:rPr>
          <w:szCs w:val="20"/>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266C1E" w:rsidRPr="00D141A4" w:rsidTr="00697205">
        <w:trPr>
          <w:cantSplit/>
          <w:trHeight w:val="722"/>
        </w:trPr>
        <w:tc>
          <w:tcPr>
            <w:tcW w:w="5330" w:type="dxa"/>
            <w:vAlign w:val="center"/>
          </w:tcPr>
          <w:p w:rsidR="00266C1E" w:rsidRPr="005963DB" w:rsidRDefault="00266C1E" w:rsidP="00697205">
            <w:pPr>
              <w:autoSpaceDE w:val="0"/>
              <w:autoSpaceDN w:val="0"/>
              <w:adjustRightInd w:val="0"/>
              <w:jc w:val="center"/>
              <w:rPr>
                <w:b/>
                <w:sz w:val="20"/>
                <w:szCs w:val="20"/>
                <w:lang w:eastAsia="uk-UA"/>
              </w:rPr>
            </w:pPr>
            <w:r w:rsidRPr="005963DB">
              <w:rPr>
                <w:b/>
                <w:sz w:val="20"/>
                <w:szCs w:val="20"/>
                <w:lang w:eastAsia="uk-UA"/>
              </w:rPr>
              <w:t>Обсяг коштів, які пропонується залучити на виконання програми</w:t>
            </w:r>
          </w:p>
        </w:tc>
        <w:tc>
          <w:tcPr>
            <w:tcW w:w="1690" w:type="dxa"/>
            <w:vAlign w:val="center"/>
          </w:tcPr>
          <w:p w:rsidR="00266C1E" w:rsidRPr="005963DB" w:rsidRDefault="00266C1E" w:rsidP="00697205">
            <w:pPr>
              <w:autoSpaceDE w:val="0"/>
              <w:autoSpaceDN w:val="0"/>
              <w:adjustRightInd w:val="0"/>
              <w:spacing w:line="192" w:lineRule="auto"/>
              <w:jc w:val="center"/>
              <w:rPr>
                <w:b/>
                <w:sz w:val="20"/>
                <w:szCs w:val="20"/>
                <w:lang w:eastAsia="uk-UA"/>
              </w:rPr>
            </w:pPr>
            <w:r w:rsidRPr="005963DB">
              <w:rPr>
                <w:b/>
                <w:sz w:val="20"/>
                <w:szCs w:val="20"/>
                <w:lang w:eastAsia="uk-UA"/>
              </w:rPr>
              <w:t>201</w:t>
            </w:r>
            <w:r>
              <w:rPr>
                <w:b/>
                <w:sz w:val="20"/>
                <w:szCs w:val="20"/>
                <w:lang w:eastAsia="uk-UA"/>
              </w:rPr>
              <w:t>9</w:t>
            </w:r>
            <w:r w:rsidRPr="005963DB">
              <w:rPr>
                <w:b/>
                <w:sz w:val="20"/>
                <w:szCs w:val="20"/>
                <w:lang w:eastAsia="uk-UA"/>
              </w:rPr>
              <w:t>рік</w:t>
            </w:r>
          </w:p>
        </w:tc>
        <w:tc>
          <w:tcPr>
            <w:tcW w:w="1690" w:type="dxa"/>
            <w:vAlign w:val="center"/>
          </w:tcPr>
          <w:p w:rsidR="00266C1E" w:rsidRPr="005963DB" w:rsidRDefault="00266C1E" w:rsidP="00697205">
            <w:pPr>
              <w:autoSpaceDE w:val="0"/>
              <w:autoSpaceDN w:val="0"/>
              <w:adjustRightInd w:val="0"/>
              <w:spacing w:line="192" w:lineRule="auto"/>
              <w:jc w:val="center"/>
              <w:rPr>
                <w:b/>
                <w:sz w:val="20"/>
                <w:szCs w:val="20"/>
                <w:lang w:eastAsia="uk-UA"/>
              </w:rPr>
            </w:pPr>
            <w:r w:rsidRPr="005963DB">
              <w:rPr>
                <w:b/>
                <w:sz w:val="20"/>
                <w:szCs w:val="20"/>
                <w:lang w:eastAsia="uk-UA"/>
              </w:rPr>
              <w:t>20</w:t>
            </w:r>
            <w:r>
              <w:rPr>
                <w:b/>
                <w:sz w:val="20"/>
                <w:szCs w:val="20"/>
                <w:lang w:eastAsia="uk-UA"/>
              </w:rPr>
              <w:t>20</w:t>
            </w:r>
            <w:r w:rsidRPr="005963DB">
              <w:rPr>
                <w:b/>
                <w:sz w:val="20"/>
                <w:szCs w:val="20"/>
                <w:lang w:eastAsia="uk-UA"/>
              </w:rPr>
              <w:t xml:space="preserve"> рік</w:t>
            </w:r>
          </w:p>
        </w:tc>
        <w:tc>
          <w:tcPr>
            <w:tcW w:w="1690" w:type="dxa"/>
            <w:vAlign w:val="center"/>
          </w:tcPr>
          <w:p w:rsidR="00266C1E" w:rsidRPr="005963DB" w:rsidRDefault="00266C1E" w:rsidP="00697205">
            <w:pPr>
              <w:autoSpaceDE w:val="0"/>
              <w:autoSpaceDN w:val="0"/>
              <w:adjustRightInd w:val="0"/>
              <w:spacing w:line="192" w:lineRule="auto"/>
              <w:jc w:val="center"/>
              <w:rPr>
                <w:b/>
                <w:sz w:val="20"/>
                <w:szCs w:val="20"/>
                <w:lang w:eastAsia="uk-UA"/>
              </w:rPr>
            </w:pPr>
            <w:r w:rsidRPr="005963DB">
              <w:rPr>
                <w:b/>
                <w:sz w:val="20"/>
                <w:szCs w:val="20"/>
                <w:lang w:eastAsia="uk-UA"/>
              </w:rPr>
              <w:t>20</w:t>
            </w:r>
            <w:r>
              <w:rPr>
                <w:b/>
                <w:sz w:val="20"/>
                <w:szCs w:val="20"/>
                <w:lang w:eastAsia="uk-UA"/>
              </w:rPr>
              <w:t>21</w:t>
            </w:r>
            <w:r w:rsidRPr="005963DB">
              <w:rPr>
                <w:b/>
                <w:sz w:val="20"/>
                <w:szCs w:val="20"/>
                <w:lang w:eastAsia="uk-UA"/>
              </w:rPr>
              <w:t xml:space="preserve"> рік</w:t>
            </w:r>
          </w:p>
        </w:tc>
        <w:tc>
          <w:tcPr>
            <w:tcW w:w="2470" w:type="dxa"/>
            <w:vAlign w:val="center"/>
          </w:tcPr>
          <w:p w:rsidR="00266C1E" w:rsidRPr="005963DB" w:rsidRDefault="00266C1E" w:rsidP="00697205">
            <w:pPr>
              <w:autoSpaceDE w:val="0"/>
              <w:autoSpaceDN w:val="0"/>
              <w:adjustRightInd w:val="0"/>
              <w:spacing w:line="192" w:lineRule="auto"/>
              <w:jc w:val="center"/>
              <w:rPr>
                <w:b/>
                <w:sz w:val="20"/>
                <w:szCs w:val="20"/>
                <w:lang w:eastAsia="uk-UA"/>
              </w:rPr>
            </w:pPr>
            <w:r w:rsidRPr="005963DB">
              <w:rPr>
                <w:b/>
                <w:sz w:val="20"/>
                <w:szCs w:val="20"/>
                <w:lang w:eastAsia="uk-UA"/>
              </w:rPr>
              <w:t>Усього витрат на виконання програми</w:t>
            </w:r>
          </w:p>
        </w:tc>
      </w:tr>
      <w:tr w:rsidR="00266C1E" w:rsidRPr="00D141A4" w:rsidTr="00697205">
        <w:tc>
          <w:tcPr>
            <w:tcW w:w="5330" w:type="dxa"/>
          </w:tcPr>
          <w:p w:rsidR="00266C1E" w:rsidRPr="005963DB" w:rsidRDefault="00266C1E" w:rsidP="00697205">
            <w:pPr>
              <w:autoSpaceDE w:val="0"/>
              <w:autoSpaceDN w:val="0"/>
              <w:adjustRightInd w:val="0"/>
              <w:rPr>
                <w:b/>
                <w:sz w:val="20"/>
                <w:szCs w:val="20"/>
                <w:lang w:eastAsia="uk-UA"/>
              </w:rPr>
            </w:pPr>
            <w:r w:rsidRPr="005963DB">
              <w:rPr>
                <w:b/>
                <w:sz w:val="20"/>
                <w:szCs w:val="20"/>
                <w:lang w:eastAsia="uk-UA"/>
              </w:rPr>
              <w:t>Усього:</w:t>
            </w:r>
          </w:p>
        </w:tc>
        <w:tc>
          <w:tcPr>
            <w:tcW w:w="1690" w:type="dxa"/>
          </w:tcPr>
          <w:p w:rsidR="00266C1E" w:rsidRPr="005963DB" w:rsidRDefault="00266C1E" w:rsidP="00697205">
            <w:pPr>
              <w:autoSpaceDE w:val="0"/>
              <w:autoSpaceDN w:val="0"/>
              <w:adjustRightInd w:val="0"/>
              <w:jc w:val="center"/>
              <w:rPr>
                <w:sz w:val="20"/>
                <w:szCs w:val="20"/>
                <w:lang w:eastAsia="uk-UA"/>
              </w:rPr>
            </w:pPr>
            <w:r>
              <w:rPr>
                <w:sz w:val="20"/>
                <w:szCs w:val="20"/>
                <w:lang w:eastAsia="uk-UA"/>
              </w:rPr>
              <w:t>40,6</w:t>
            </w:r>
          </w:p>
        </w:tc>
        <w:tc>
          <w:tcPr>
            <w:tcW w:w="1690" w:type="dxa"/>
          </w:tcPr>
          <w:p w:rsidR="00266C1E" w:rsidRPr="005963DB" w:rsidRDefault="00266C1E" w:rsidP="00697205">
            <w:pPr>
              <w:autoSpaceDE w:val="0"/>
              <w:autoSpaceDN w:val="0"/>
              <w:adjustRightInd w:val="0"/>
              <w:jc w:val="center"/>
              <w:rPr>
                <w:sz w:val="20"/>
                <w:szCs w:val="20"/>
                <w:lang w:eastAsia="uk-UA"/>
              </w:rPr>
            </w:pPr>
            <w:r>
              <w:rPr>
                <w:sz w:val="20"/>
                <w:szCs w:val="20"/>
                <w:lang w:eastAsia="uk-UA"/>
              </w:rPr>
              <w:t>45,0</w:t>
            </w:r>
          </w:p>
        </w:tc>
        <w:tc>
          <w:tcPr>
            <w:tcW w:w="1690" w:type="dxa"/>
          </w:tcPr>
          <w:p w:rsidR="00266C1E" w:rsidRPr="005963DB" w:rsidRDefault="00266C1E" w:rsidP="00697205">
            <w:pPr>
              <w:autoSpaceDE w:val="0"/>
              <w:autoSpaceDN w:val="0"/>
              <w:adjustRightInd w:val="0"/>
              <w:jc w:val="center"/>
              <w:rPr>
                <w:sz w:val="20"/>
                <w:szCs w:val="20"/>
                <w:lang w:eastAsia="uk-UA"/>
              </w:rPr>
            </w:pPr>
            <w:r>
              <w:rPr>
                <w:sz w:val="20"/>
                <w:szCs w:val="20"/>
                <w:lang w:eastAsia="uk-UA"/>
              </w:rPr>
              <w:t>5</w:t>
            </w:r>
            <w:r>
              <w:rPr>
                <w:sz w:val="20"/>
                <w:szCs w:val="20"/>
                <w:lang w:val="uk-UA" w:eastAsia="uk-UA"/>
              </w:rPr>
              <w:t>5</w:t>
            </w:r>
            <w:r w:rsidRPr="005963DB">
              <w:rPr>
                <w:sz w:val="20"/>
                <w:szCs w:val="20"/>
                <w:lang w:eastAsia="uk-UA"/>
              </w:rPr>
              <w:t>,0</w:t>
            </w:r>
          </w:p>
        </w:tc>
        <w:tc>
          <w:tcPr>
            <w:tcW w:w="2470" w:type="dxa"/>
          </w:tcPr>
          <w:p w:rsidR="00266C1E" w:rsidRPr="005963DB" w:rsidRDefault="00266C1E" w:rsidP="00697205">
            <w:pPr>
              <w:autoSpaceDE w:val="0"/>
              <w:autoSpaceDN w:val="0"/>
              <w:adjustRightInd w:val="0"/>
              <w:jc w:val="center"/>
              <w:rPr>
                <w:sz w:val="20"/>
                <w:szCs w:val="20"/>
                <w:lang w:eastAsia="uk-UA"/>
              </w:rPr>
            </w:pPr>
            <w:r>
              <w:rPr>
                <w:sz w:val="20"/>
                <w:szCs w:val="20"/>
                <w:lang w:eastAsia="uk-UA"/>
              </w:rPr>
              <w:t>1</w:t>
            </w:r>
            <w:r>
              <w:rPr>
                <w:sz w:val="20"/>
                <w:szCs w:val="20"/>
                <w:lang w:val="uk-UA" w:eastAsia="uk-UA"/>
              </w:rPr>
              <w:t>40</w:t>
            </w:r>
            <w:r>
              <w:rPr>
                <w:sz w:val="20"/>
                <w:szCs w:val="20"/>
                <w:lang w:eastAsia="uk-UA"/>
              </w:rPr>
              <w:t>,6</w:t>
            </w:r>
          </w:p>
        </w:tc>
      </w:tr>
      <w:tr w:rsidR="00266C1E" w:rsidRPr="00D141A4" w:rsidTr="00697205">
        <w:tc>
          <w:tcPr>
            <w:tcW w:w="5330" w:type="dxa"/>
          </w:tcPr>
          <w:p w:rsidR="00266C1E" w:rsidRPr="005963DB" w:rsidRDefault="00266C1E" w:rsidP="00697205">
            <w:pPr>
              <w:autoSpaceDE w:val="0"/>
              <w:autoSpaceDN w:val="0"/>
              <w:adjustRightInd w:val="0"/>
              <w:rPr>
                <w:b/>
                <w:sz w:val="20"/>
                <w:szCs w:val="20"/>
                <w:lang w:eastAsia="uk-UA"/>
              </w:rPr>
            </w:pPr>
            <w:r w:rsidRPr="005963DB">
              <w:rPr>
                <w:b/>
                <w:sz w:val="20"/>
                <w:szCs w:val="20"/>
                <w:lang w:eastAsia="uk-UA"/>
              </w:rPr>
              <w:t>у тому числі</w:t>
            </w:r>
          </w:p>
        </w:tc>
        <w:tc>
          <w:tcPr>
            <w:tcW w:w="1690" w:type="dxa"/>
          </w:tcPr>
          <w:p w:rsidR="00266C1E" w:rsidRPr="005963DB" w:rsidRDefault="00266C1E" w:rsidP="00697205">
            <w:pPr>
              <w:autoSpaceDE w:val="0"/>
              <w:autoSpaceDN w:val="0"/>
              <w:adjustRightInd w:val="0"/>
              <w:jc w:val="center"/>
              <w:rPr>
                <w:sz w:val="20"/>
                <w:szCs w:val="20"/>
                <w:lang w:eastAsia="uk-UA"/>
              </w:rPr>
            </w:pPr>
          </w:p>
        </w:tc>
        <w:tc>
          <w:tcPr>
            <w:tcW w:w="1690" w:type="dxa"/>
          </w:tcPr>
          <w:p w:rsidR="00266C1E" w:rsidRPr="005963DB" w:rsidRDefault="00266C1E" w:rsidP="00697205">
            <w:pPr>
              <w:autoSpaceDE w:val="0"/>
              <w:autoSpaceDN w:val="0"/>
              <w:adjustRightInd w:val="0"/>
              <w:jc w:val="center"/>
              <w:rPr>
                <w:sz w:val="20"/>
                <w:szCs w:val="20"/>
                <w:lang w:eastAsia="uk-UA"/>
              </w:rPr>
            </w:pPr>
          </w:p>
        </w:tc>
        <w:tc>
          <w:tcPr>
            <w:tcW w:w="1690" w:type="dxa"/>
          </w:tcPr>
          <w:p w:rsidR="00266C1E" w:rsidRPr="005963DB" w:rsidRDefault="00266C1E" w:rsidP="00697205">
            <w:pPr>
              <w:autoSpaceDE w:val="0"/>
              <w:autoSpaceDN w:val="0"/>
              <w:adjustRightInd w:val="0"/>
              <w:jc w:val="center"/>
              <w:rPr>
                <w:sz w:val="20"/>
                <w:szCs w:val="20"/>
                <w:lang w:eastAsia="uk-UA"/>
              </w:rPr>
            </w:pPr>
          </w:p>
        </w:tc>
        <w:tc>
          <w:tcPr>
            <w:tcW w:w="2470" w:type="dxa"/>
          </w:tcPr>
          <w:p w:rsidR="00266C1E" w:rsidRPr="005963DB" w:rsidRDefault="00266C1E" w:rsidP="00697205">
            <w:pPr>
              <w:autoSpaceDE w:val="0"/>
              <w:autoSpaceDN w:val="0"/>
              <w:adjustRightInd w:val="0"/>
              <w:jc w:val="center"/>
              <w:rPr>
                <w:sz w:val="20"/>
                <w:szCs w:val="20"/>
                <w:lang w:eastAsia="uk-UA"/>
              </w:rPr>
            </w:pPr>
          </w:p>
        </w:tc>
      </w:tr>
      <w:tr w:rsidR="00266C1E" w:rsidRPr="00D141A4" w:rsidTr="00697205">
        <w:tc>
          <w:tcPr>
            <w:tcW w:w="5330" w:type="dxa"/>
          </w:tcPr>
          <w:p w:rsidR="00266C1E" w:rsidRPr="005963DB" w:rsidRDefault="00266C1E" w:rsidP="00697205">
            <w:pPr>
              <w:autoSpaceDE w:val="0"/>
              <w:autoSpaceDN w:val="0"/>
              <w:adjustRightInd w:val="0"/>
              <w:rPr>
                <w:b/>
                <w:sz w:val="20"/>
                <w:szCs w:val="20"/>
                <w:lang w:eastAsia="uk-UA"/>
              </w:rPr>
            </w:pPr>
            <w:r w:rsidRPr="005963DB">
              <w:rPr>
                <w:b/>
                <w:sz w:val="20"/>
                <w:szCs w:val="20"/>
                <w:lang w:eastAsia="uk-UA"/>
              </w:rPr>
              <w:t>обласний бюджет</w:t>
            </w:r>
          </w:p>
        </w:tc>
        <w:tc>
          <w:tcPr>
            <w:tcW w:w="1690" w:type="dxa"/>
          </w:tcPr>
          <w:p w:rsidR="00266C1E" w:rsidRPr="005963DB" w:rsidRDefault="00266C1E" w:rsidP="00697205">
            <w:pPr>
              <w:autoSpaceDE w:val="0"/>
              <w:autoSpaceDN w:val="0"/>
              <w:adjustRightInd w:val="0"/>
              <w:jc w:val="center"/>
              <w:rPr>
                <w:sz w:val="20"/>
                <w:szCs w:val="20"/>
                <w:lang w:eastAsia="uk-UA"/>
              </w:rPr>
            </w:pPr>
          </w:p>
        </w:tc>
        <w:tc>
          <w:tcPr>
            <w:tcW w:w="1690" w:type="dxa"/>
          </w:tcPr>
          <w:p w:rsidR="00266C1E" w:rsidRPr="005963DB" w:rsidRDefault="00266C1E" w:rsidP="00697205">
            <w:pPr>
              <w:autoSpaceDE w:val="0"/>
              <w:autoSpaceDN w:val="0"/>
              <w:adjustRightInd w:val="0"/>
              <w:jc w:val="center"/>
              <w:rPr>
                <w:sz w:val="20"/>
                <w:szCs w:val="20"/>
                <w:lang w:eastAsia="uk-UA"/>
              </w:rPr>
            </w:pPr>
          </w:p>
        </w:tc>
        <w:tc>
          <w:tcPr>
            <w:tcW w:w="1690" w:type="dxa"/>
          </w:tcPr>
          <w:p w:rsidR="00266C1E" w:rsidRPr="005963DB" w:rsidRDefault="00266C1E" w:rsidP="00697205">
            <w:pPr>
              <w:autoSpaceDE w:val="0"/>
              <w:autoSpaceDN w:val="0"/>
              <w:adjustRightInd w:val="0"/>
              <w:jc w:val="center"/>
              <w:rPr>
                <w:sz w:val="20"/>
                <w:szCs w:val="20"/>
                <w:lang w:eastAsia="uk-UA"/>
              </w:rPr>
            </w:pPr>
          </w:p>
        </w:tc>
        <w:tc>
          <w:tcPr>
            <w:tcW w:w="2470" w:type="dxa"/>
          </w:tcPr>
          <w:p w:rsidR="00266C1E" w:rsidRPr="005963DB" w:rsidRDefault="00266C1E" w:rsidP="00697205">
            <w:pPr>
              <w:autoSpaceDE w:val="0"/>
              <w:autoSpaceDN w:val="0"/>
              <w:adjustRightInd w:val="0"/>
              <w:jc w:val="center"/>
              <w:rPr>
                <w:sz w:val="20"/>
                <w:szCs w:val="20"/>
                <w:lang w:eastAsia="uk-UA"/>
              </w:rPr>
            </w:pPr>
          </w:p>
        </w:tc>
      </w:tr>
      <w:tr w:rsidR="00266C1E" w:rsidRPr="00D141A4" w:rsidTr="00697205">
        <w:tc>
          <w:tcPr>
            <w:tcW w:w="5330" w:type="dxa"/>
          </w:tcPr>
          <w:p w:rsidR="00266C1E" w:rsidRPr="005963DB" w:rsidRDefault="00266C1E" w:rsidP="00697205">
            <w:pPr>
              <w:autoSpaceDE w:val="0"/>
              <w:autoSpaceDN w:val="0"/>
              <w:adjustRightInd w:val="0"/>
              <w:spacing w:line="192" w:lineRule="auto"/>
              <w:rPr>
                <w:b/>
                <w:sz w:val="20"/>
                <w:szCs w:val="20"/>
                <w:lang w:eastAsia="uk-UA"/>
              </w:rPr>
            </w:pPr>
            <w:r w:rsidRPr="005963DB">
              <w:rPr>
                <w:b/>
                <w:sz w:val="20"/>
                <w:szCs w:val="20"/>
                <w:lang w:eastAsia="uk-UA"/>
              </w:rPr>
              <w:t xml:space="preserve">районні, міські  (міст обласного підпорядкування)  бюджети** </w:t>
            </w:r>
          </w:p>
        </w:tc>
        <w:tc>
          <w:tcPr>
            <w:tcW w:w="1690" w:type="dxa"/>
          </w:tcPr>
          <w:p w:rsidR="00266C1E" w:rsidRPr="005963DB" w:rsidRDefault="00266C1E" w:rsidP="00697205">
            <w:pPr>
              <w:autoSpaceDE w:val="0"/>
              <w:autoSpaceDN w:val="0"/>
              <w:adjustRightInd w:val="0"/>
              <w:jc w:val="center"/>
              <w:rPr>
                <w:sz w:val="20"/>
                <w:szCs w:val="20"/>
                <w:lang w:eastAsia="uk-UA"/>
              </w:rPr>
            </w:pPr>
            <w:r>
              <w:rPr>
                <w:sz w:val="20"/>
                <w:szCs w:val="20"/>
                <w:lang w:eastAsia="uk-UA"/>
              </w:rPr>
              <w:t>40,6</w:t>
            </w:r>
          </w:p>
        </w:tc>
        <w:tc>
          <w:tcPr>
            <w:tcW w:w="1690" w:type="dxa"/>
          </w:tcPr>
          <w:p w:rsidR="00266C1E" w:rsidRPr="005963DB" w:rsidRDefault="00266C1E" w:rsidP="00697205">
            <w:pPr>
              <w:autoSpaceDE w:val="0"/>
              <w:autoSpaceDN w:val="0"/>
              <w:adjustRightInd w:val="0"/>
              <w:jc w:val="center"/>
              <w:rPr>
                <w:sz w:val="20"/>
                <w:szCs w:val="20"/>
                <w:lang w:eastAsia="uk-UA"/>
              </w:rPr>
            </w:pPr>
            <w:r>
              <w:rPr>
                <w:sz w:val="20"/>
                <w:szCs w:val="20"/>
                <w:lang w:eastAsia="uk-UA"/>
              </w:rPr>
              <w:t>45,0</w:t>
            </w:r>
          </w:p>
        </w:tc>
        <w:tc>
          <w:tcPr>
            <w:tcW w:w="1690" w:type="dxa"/>
          </w:tcPr>
          <w:p w:rsidR="00266C1E" w:rsidRPr="005963DB" w:rsidRDefault="00266C1E" w:rsidP="00697205">
            <w:pPr>
              <w:autoSpaceDE w:val="0"/>
              <w:autoSpaceDN w:val="0"/>
              <w:adjustRightInd w:val="0"/>
              <w:jc w:val="center"/>
              <w:rPr>
                <w:sz w:val="20"/>
                <w:szCs w:val="20"/>
                <w:lang w:eastAsia="uk-UA"/>
              </w:rPr>
            </w:pPr>
            <w:r>
              <w:rPr>
                <w:sz w:val="20"/>
                <w:szCs w:val="20"/>
                <w:lang w:eastAsia="uk-UA"/>
              </w:rPr>
              <w:t>5</w:t>
            </w:r>
            <w:r>
              <w:rPr>
                <w:sz w:val="20"/>
                <w:szCs w:val="20"/>
                <w:lang w:val="uk-UA" w:eastAsia="uk-UA"/>
              </w:rPr>
              <w:t>5</w:t>
            </w:r>
            <w:r w:rsidRPr="005963DB">
              <w:rPr>
                <w:sz w:val="20"/>
                <w:szCs w:val="20"/>
                <w:lang w:eastAsia="uk-UA"/>
              </w:rPr>
              <w:t>,0</w:t>
            </w:r>
          </w:p>
        </w:tc>
        <w:tc>
          <w:tcPr>
            <w:tcW w:w="2470" w:type="dxa"/>
          </w:tcPr>
          <w:p w:rsidR="00266C1E" w:rsidRPr="005963DB" w:rsidRDefault="00266C1E" w:rsidP="00697205">
            <w:pPr>
              <w:autoSpaceDE w:val="0"/>
              <w:autoSpaceDN w:val="0"/>
              <w:adjustRightInd w:val="0"/>
              <w:jc w:val="center"/>
              <w:rPr>
                <w:sz w:val="20"/>
                <w:szCs w:val="20"/>
                <w:lang w:eastAsia="uk-UA"/>
              </w:rPr>
            </w:pPr>
            <w:r>
              <w:rPr>
                <w:sz w:val="20"/>
                <w:szCs w:val="20"/>
                <w:lang w:eastAsia="uk-UA"/>
              </w:rPr>
              <w:t>1</w:t>
            </w:r>
            <w:r>
              <w:rPr>
                <w:sz w:val="20"/>
                <w:szCs w:val="20"/>
                <w:lang w:val="uk-UA" w:eastAsia="uk-UA"/>
              </w:rPr>
              <w:t>40</w:t>
            </w:r>
            <w:r>
              <w:rPr>
                <w:sz w:val="20"/>
                <w:szCs w:val="20"/>
                <w:lang w:eastAsia="uk-UA"/>
              </w:rPr>
              <w:t>,6</w:t>
            </w:r>
          </w:p>
        </w:tc>
      </w:tr>
      <w:tr w:rsidR="00266C1E" w:rsidRPr="00D141A4" w:rsidTr="00697205">
        <w:tc>
          <w:tcPr>
            <w:tcW w:w="5330" w:type="dxa"/>
          </w:tcPr>
          <w:p w:rsidR="00266C1E" w:rsidRPr="005963DB" w:rsidRDefault="00266C1E" w:rsidP="00697205">
            <w:pPr>
              <w:autoSpaceDE w:val="0"/>
              <w:autoSpaceDN w:val="0"/>
              <w:adjustRightInd w:val="0"/>
              <w:spacing w:line="192" w:lineRule="auto"/>
              <w:rPr>
                <w:b/>
                <w:sz w:val="20"/>
                <w:szCs w:val="20"/>
                <w:lang w:eastAsia="uk-UA"/>
              </w:rPr>
            </w:pPr>
            <w:r w:rsidRPr="005963DB">
              <w:rPr>
                <w:b/>
                <w:sz w:val="20"/>
                <w:szCs w:val="20"/>
                <w:lang w:eastAsia="uk-UA"/>
              </w:rPr>
              <w:t>бюджети сіл, селищ, міст районного підпорядкування**</w:t>
            </w:r>
          </w:p>
        </w:tc>
        <w:tc>
          <w:tcPr>
            <w:tcW w:w="1690" w:type="dxa"/>
          </w:tcPr>
          <w:p w:rsidR="00266C1E" w:rsidRPr="005963DB" w:rsidRDefault="00266C1E" w:rsidP="00697205">
            <w:pPr>
              <w:autoSpaceDE w:val="0"/>
              <w:autoSpaceDN w:val="0"/>
              <w:adjustRightInd w:val="0"/>
              <w:jc w:val="center"/>
              <w:rPr>
                <w:sz w:val="20"/>
                <w:szCs w:val="20"/>
                <w:lang w:eastAsia="uk-UA"/>
              </w:rPr>
            </w:pPr>
          </w:p>
        </w:tc>
        <w:tc>
          <w:tcPr>
            <w:tcW w:w="1690" w:type="dxa"/>
          </w:tcPr>
          <w:p w:rsidR="00266C1E" w:rsidRPr="005963DB" w:rsidRDefault="00266C1E" w:rsidP="00697205">
            <w:pPr>
              <w:autoSpaceDE w:val="0"/>
              <w:autoSpaceDN w:val="0"/>
              <w:adjustRightInd w:val="0"/>
              <w:jc w:val="center"/>
              <w:rPr>
                <w:sz w:val="20"/>
                <w:szCs w:val="20"/>
                <w:lang w:eastAsia="uk-UA"/>
              </w:rPr>
            </w:pPr>
          </w:p>
        </w:tc>
        <w:tc>
          <w:tcPr>
            <w:tcW w:w="1690" w:type="dxa"/>
          </w:tcPr>
          <w:p w:rsidR="00266C1E" w:rsidRPr="005963DB" w:rsidRDefault="00266C1E" w:rsidP="00697205">
            <w:pPr>
              <w:autoSpaceDE w:val="0"/>
              <w:autoSpaceDN w:val="0"/>
              <w:adjustRightInd w:val="0"/>
              <w:jc w:val="center"/>
              <w:rPr>
                <w:sz w:val="20"/>
                <w:szCs w:val="20"/>
                <w:lang w:eastAsia="uk-UA"/>
              </w:rPr>
            </w:pPr>
          </w:p>
        </w:tc>
        <w:tc>
          <w:tcPr>
            <w:tcW w:w="2470" w:type="dxa"/>
          </w:tcPr>
          <w:p w:rsidR="00266C1E" w:rsidRPr="005963DB" w:rsidRDefault="00266C1E" w:rsidP="00697205">
            <w:pPr>
              <w:autoSpaceDE w:val="0"/>
              <w:autoSpaceDN w:val="0"/>
              <w:adjustRightInd w:val="0"/>
              <w:jc w:val="center"/>
              <w:rPr>
                <w:sz w:val="20"/>
                <w:szCs w:val="20"/>
                <w:lang w:eastAsia="uk-UA"/>
              </w:rPr>
            </w:pPr>
          </w:p>
        </w:tc>
      </w:tr>
      <w:tr w:rsidR="00266C1E" w:rsidRPr="00D141A4" w:rsidTr="00697205">
        <w:tc>
          <w:tcPr>
            <w:tcW w:w="5330" w:type="dxa"/>
          </w:tcPr>
          <w:p w:rsidR="00266C1E" w:rsidRPr="005963DB" w:rsidRDefault="00266C1E" w:rsidP="00697205">
            <w:pPr>
              <w:autoSpaceDE w:val="0"/>
              <w:autoSpaceDN w:val="0"/>
              <w:adjustRightInd w:val="0"/>
              <w:rPr>
                <w:b/>
                <w:sz w:val="20"/>
                <w:szCs w:val="20"/>
                <w:lang w:eastAsia="uk-UA"/>
              </w:rPr>
            </w:pPr>
            <w:r w:rsidRPr="005963DB">
              <w:rPr>
                <w:b/>
                <w:sz w:val="20"/>
                <w:szCs w:val="20"/>
                <w:lang w:eastAsia="uk-UA"/>
              </w:rPr>
              <w:t>кошти небюджетних джерел**</w:t>
            </w:r>
          </w:p>
        </w:tc>
        <w:tc>
          <w:tcPr>
            <w:tcW w:w="1690" w:type="dxa"/>
          </w:tcPr>
          <w:p w:rsidR="00266C1E" w:rsidRPr="005963DB" w:rsidRDefault="00266C1E" w:rsidP="00697205">
            <w:pPr>
              <w:autoSpaceDE w:val="0"/>
              <w:autoSpaceDN w:val="0"/>
              <w:adjustRightInd w:val="0"/>
              <w:jc w:val="center"/>
              <w:rPr>
                <w:sz w:val="20"/>
                <w:szCs w:val="20"/>
                <w:lang w:eastAsia="uk-UA"/>
              </w:rPr>
            </w:pPr>
          </w:p>
        </w:tc>
        <w:tc>
          <w:tcPr>
            <w:tcW w:w="1690" w:type="dxa"/>
          </w:tcPr>
          <w:p w:rsidR="00266C1E" w:rsidRPr="005963DB" w:rsidRDefault="00266C1E" w:rsidP="00697205">
            <w:pPr>
              <w:autoSpaceDE w:val="0"/>
              <w:autoSpaceDN w:val="0"/>
              <w:adjustRightInd w:val="0"/>
              <w:jc w:val="center"/>
              <w:rPr>
                <w:sz w:val="20"/>
                <w:szCs w:val="20"/>
                <w:lang w:eastAsia="uk-UA"/>
              </w:rPr>
            </w:pPr>
          </w:p>
        </w:tc>
        <w:tc>
          <w:tcPr>
            <w:tcW w:w="1690" w:type="dxa"/>
          </w:tcPr>
          <w:p w:rsidR="00266C1E" w:rsidRPr="005963DB" w:rsidRDefault="00266C1E" w:rsidP="00697205">
            <w:pPr>
              <w:autoSpaceDE w:val="0"/>
              <w:autoSpaceDN w:val="0"/>
              <w:adjustRightInd w:val="0"/>
              <w:jc w:val="center"/>
              <w:rPr>
                <w:sz w:val="20"/>
                <w:szCs w:val="20"/>
                <w:lang w:eastAsia="uk-UA"/>
              </w:rPr>
            </w:pPr>
          </w:p>
        </w:tc>
        <w:tc>
          <w:tcPr>
            <w:tcW w:w="2470" w:type="dxa"/>
          </w:tcPr>
          <w:p w:rsidR="00266C1E" w:rsidRPr="005963DB" w:rsidRDefault="00266C1E" w:rsidP="00697205">
            <w:pPr>
              <w:autoSpaceDE w:val="0"/>
              <w:autoSpaceDN w:val="0"/>
              <w:adjustRightInd w:val="0"/>
              <w:jc w:val="center"/>
              <w:rPr>
                <w:sz w:val="20"/>
                <w:szCs w:val="20"/>
                <w:lang w:eastAsia="uk-UA"/>
              </w:rPr>
            </w:pPr>
          </w:p>
        </w:tc>
      </w:tr>
    </w:tbl>
    <w:p w:rsidR="00266C1E" w:rsidRPr="005963DB" w:rsidRDefault="00266C1E" w:rsidP="00266C1E">
      <w:pPr>
        <w:autoSpaceDE w:val="0"/>
        <w:autoSpaceDN w:val="0"/>
        <w:adjustRightInd w:val="0"/>
        <w:rPr>
          <w:szCs w:val="20"/>
          <w:lang w:eastAsia="uk-UA"/>
        </w:rPr>
      </w:pPr>
    </w:p>
    <w:p w:rsidR="00266C1E" w:rsidRPr="005963DB" w:rsidRDefault="00266C1E" w:rsidP="00266C1E">
      <w:pPr>
        <w:autoSpaceDE w:val="0"/>
        <w:autoSpaceDN w:val="0"/>
        <w:adjustRightInd w:val="0"/>
        <w:rPr>
          <w:szCs w:val="20"/>
          <w:lang w:eastAsia="uk-UA"/>
        </w:rPr>
      </w:pPr>
      <w:r w:rsidRPr="005963DB">
        <w:rPr>
          <w:szCs w:val="20"/>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266C1E" w:rsidRPr="005963DB" w:rsidRDefault="00266C1E" w:rsidP="00266C1E">
      <w:pPr>
        <w:autoSpaceDE w:val="0"/>
        <w:autoSpaceDN w:val="0"/>
        <w:adjustRightInd w:val="0"/>
        <w:rPr>
          <w:szCs w:val="20"/>
          <w:lang w:eastAsia="uk-UA"/>
        </w:rPr>
      </w:pPr>
    </w:p>
    <w:p w:rsidR="00266C1E" w:rsidRPr="005963DB" w:rsidRDefault="00266C1E" w:rsidP="00266C1E">
      <w:pPr>
        <w:autoSpaceDE w:val="0"/>
        <w:autoSpaceDN w:val="0"/>
        <w:adjustRightInd w:val="0"/>
        <w:rPr>
          <w:szCs w:val="20"/>
          <w:lang w:eastAsia="uk-UA"/>
        </w:rPr>
      </w:pPr>
      <w:r w:rsidRPr="005963DB">
        <w:rPr>
          <w:szCs w:val="20"/>
          <w:lang w:eastAsia="uk-UA"/>
        </w:rPr>
        <w:t>**кожний бюджет та кожне джерело вказується окремо</w:t>
      </w:r>
    </w:p>
    <w:p w:rsidR="00266C1E" w:rsidRPr="005963DB" w:rsidRDefault="00266C1E" w:rsidP="00266C1E">
      <w:pPr>
        <w:autoSpaceDE w:val="0"/>
        <w:autoSpaceDN w:val="0"/>
        <w:adjustRightInd w:val="0"/>
        <w:rPr>
          <w:sz w:val="20"/>
          <w:szCs w:val="20"/>
          <w:lang w:eastAsia="uk-UA"/>
        </w:rPr>
      </w:pPr>
    </w:p>
    <w:p w:rsidR="00266C1E" w:rsidRPr="005963DB" w:rsidRDefault="00266C1E" w:rsidP="00266C1E">
      <w:pPr>
        <w:autoSpaceDE w:val="0"/>
        <w:autoSpaceDN w:val="0"/>
        <w:adjustRightInd w:val="0"/>
        <w:rPr>
          <w:sz w:val="20"/>
          <w:szCs w:val="20"/>
          <w:lang w:eastAsia="uk-UA"/>
        </w:rPr>
      </w:pPr>
    </w:p>
    <w:p w:rsidR="00266C1E" w:rsidRPr="005963DB" w:rsidRDefault="00266C1E" w:rsidP="00266C1E">
      <w:pPr>
        <w:spacing w:line="192" w:lineRule="auto"/>
        <w:rPr>
          <w:b/>
          <w:szCs w:val="20"/>
        </w:rPr>
      </w:pPr>
      <w:r w:rsidRPr="005963DB">
        <w:rPr>
          <w:b/>
          <w:sz w:val="26"/>
          <w:szCs w:val="20"/>
        </w:rPr>
        <w:t xml:space="preserve">Керівник установи - </w:t>
      </w:r>
      <w:r w:rsidRPr="005963DB">
        <w:rPr>
          <w:b/>
          <w:sz w:val="26"/>
          <w:szCs w:val="20"/>
        </w:rPr>
        <w:br/>
        <w:t>головного</w:t>
      </w:r>
      <w:r w:rsidRPr="005963DB">
        <w:rPr>
          <w:b/>
          <w:noProof/>
          <w:sz w:val="26"/>
          <w:szCs w:val="20"/>
        </w:rPr>
        <w:t xml:space="preserve"> розпорядник</w:t>
      </w:r>
      <w:r w:rsidRPr="005963DB">
        <w:rPr>
          <w:b/>
          <w:sz w:val="26"/>
          <w:szCs w:val="20"/>
        </w:rPr>
        <w:t>а</w:t>
      </w:r>
      <w:r w:rsidRPr="005963DB">
        <w:rPr>
          <w:b/>
          <w:noProof/>
          <w:sz w:val="26"/>
          <w:szCs w:val="20"/>
        </w:rPr>
        <w:t xml:space="preserve"> коштів</w:t>
      </w:r>
      <w:r>
        <w:rPr>
          <w:b/>
          <w:sz w:val="26"/>
          <w:szCs w:val="20"/>
        </w:rPr>
        <w:t xml:space="preserve"> </w:t>
      </w:r>
      <w:r>
        <w:rPr>
          <w:b/>
          <w:sz w:val="26"/>
          <w:szCs w:val="20"/>
        </w:rPr>
        <w:tab/>
        <w:t xml:space="preserve">_____________________ </w:t>
      </w:r>
      <w:r>
        <w:rPr>
          <w:b/>
          <w:sz w:val="26"/>
          <w:szCs w:val="20"/>
        </w:rPr>
        <w:tab/>
        <w:t xml:space="preserve">     </w:t>
      </w:r>
      <w:r w:rsidRPr="005963DB">
        <w:rPr>
          <w:b/>
          <w:sz w:val="26"/>
          <w:szCs w:val="26"/>
        </w:rPr>
        <w:t>А.</w:t>
      </w:r>
      <w:r>
        <w:rPr>
          <w:b/>
          <w:sz w:val="26"/>
          <w:szCs w:val="26"/>
        </w:rPr>
        <w:t xml:space="preserve"> </w:t>
      </w:r>
      <w:r w:rsidRPr="005963DB">
        <w:rPr>
          <w:b/>
          <w:sz w:val="26"/>
          <w:szCs w:val="26"/>
        </w:rPr>
        <w:t>Р.</w:t>
      </w:r>
      <w:r>
        <w:rPr>
          <w:b/>
          <w:sz w:val="26"/>
          <w:szCs w:val="26"/>
        </w:rPr>
        <w:t xml:space="preserve"> </w:t>
      </w:r>
      <w:r w:rsidRPr="005963DB">
        <w:rPr>
          <w:b/>
          <w:sz w:val="26"/>
          <w:szCs w:val="26"/>
        </w:rPr>
        <w:t>Мелешко</w:t>
      </w:r>
    </w:p>
    <w:p w:rsidR="00266C1E" w:rsidRPr="005963DB" w:rsidRDefault="00266C1E" w:rsidP="00266C1E">
      <w:pPr>
        <w:jc w:val="both"/>
        <w:rPr>
          <w:b/>
          <w:sz w:val="26"/>
          <w:szCs w:val="26"/>
        </w:rPr>
      </w:pPr>
      <w:r w:rsidRPr="005963DB">
        <w:rPr>
          <w:b/>
          <w:sz w:val="26"/>
          <w:szCs w:val="20"/>
        </w:rPr>
        <w:tab/>
      </w:r>
      <w:r w:rsidRPr="005963DB">
        <w:rPr>
          <w:b/>
          <w:sz w:val="26"/>
          <w:szCs w:val="20"/>
        </w:rPr>
        <w:tab/>
      </w:r>
      <w:r w:rsidRPr="005963DB">
        <w:rPr>
          <w:b/>
          <w:sz w:val="26"/>
          <w:szCs w:val="20"/>
        </w:rPr>
        <w:tab/>
      </w:r>
      <w:r w:rsidRPr="005963DB">
        <w:rPr>
          <w:b/>
          <w:sz w:val="26"/>
          <w:szCs w:val="20"/>
        </w:rPr>
        <w:tab/>
      </w:r>
      <w:r w:rsidRPr="005963DB">
        <w:rPr>
          <w:b/>
          <w:sz w:val="26"/>
          <w:szCs w:val="20"/>
        </w:rPr>
        <w:tab/>
      </w:r>
      <w:r w:rsidRPr="005963DB">
        <w:rPr>
          <w:b/>
          <w:sz w:val="26"/>
          <w:szCs w:val="20"/>
        </w:rPr>
        <w:tab/>
      </w:r>
      <w:r w:rsidRPr="005963DB">
        <w:rPr>
          <w:b/>
          <w:sz w:val="26"/>
          <w:szCs w:val="20"/>
        </w:rPr>
        <w:tab/>
      </w:r>
      <w:r w:rsidRPr="005963DB">
        <w:rPr>
          <w:b/>
          <w:sz w:val="26"/>
          <w:szCs w:val="20"/>
        </w:rPr>
        <w:tab/>
      </w:r>
      <w:r w:rsidRPr="005963DB">
        <w:rPr>
          <w:b/>
          <w:sz w:val="26"/>
          <w:szCs w:val="26"/>
        </w:rPr>
        <w:t xml:space="preserve">                       </w:t>
      </w:r>
      <w:r>
        <w:rPr>
          <w:b/>
          <w:sz w:val="26"/>
          <w:szCs w:val="26"/>
        </w:rPr>
        <w:t xml:space="preserve">                               </w:t>
      </w:r>
    </w:p>
    <w:p w:rsidR="00266C1E" w:rsidRPr="005963DB" w:rsidRDefault="00266C1E" w:rsidP="00266C1E">
      <w:pPr>
        <w:jc w:val="both"/>
        <w:rPr>
          <w:b/>
          <w:szCs w:val="20"/>
        </w:rPr>
      </w:pPr>
      <w:r w:rsidRPr="005963DB">
        <w:rPr>
          <w:b/>
          <w:sz w:val="26"/>
          <w:szCs w:val="20"/>
        </w:rPr>
        <w:t xml:space="preserve">Відповідальний </w:t>
      </w:r>
      <w:r w:rsidRPr="005963DB">
        <w:rPr>
          <w:b/>
          <w:sz w:val="26"/>
          <w:szCs w:val="20"/>
        </w:rPr>
        <w:br/>
        <w:t>виконавець Програми</w:t>
      </w:r>
      <w:r w:rsidRPr="005963DB">
        <w:rPr>
          <w:b/>
          <w:sz w:val="26"/>
          <w:szCs w:val="20"/>
        </w:rPr>
        <w:tab/>
      </w:r>
      <w:r w:rsidRPr="005963DB">
        <w:rPr>
          <w:b/>
          <w:sz w:val="26"/>
          <w:szCs w:val="20"/>
        </w:rPr>
        <w:tab/>
      </w:r>
      <w:r w:rsidRPr="005963DB">
        <w:rPr>
          <w:b/>
          <w:sz w:val="26"/>
          <w:szCs w:val="20"/>
        </w:rPr>
        <w:tab/>
      </w:r>
      <w:r>
        <w:rPr>
          <w:b/>
          <w:sz w:val="26"/>
          <w:szCs w:val="20"/>
        </w:rPr>
        <w:t xml:space="preserve">_____________________       </w:t>
      </w:r>
      <w:r w:rsidRPr="005963DB">
        <w:rPr>
          <w:b/>
          <w:sz w:val="26"/>
          <w:szCs w:val="20"/>
        </w:rPr>
        <w:t>А.</w:t>
      </w:r>
      <w:r>
        <w:rPr>
          <w:b/>
          <w:sz w:val="26"/>
          <w:szCs w:val="20"/>
        </w:rPr>
        <w:t xml:space="preserve"> </w:t>
      </w:r>
      <w:r w:rsidRPr="005963DB">
        <w:rPr>
          <w:b/>
          <w:sz w:val="26"/>
          <w:szCs w:val="20"/>
        </w:rPr>
        <w:t>Р.</w:t>
      </w:r>
      <w:r>
        <w:rPr>
          <w:b/>
          <w:sz w:val="26"/>
          <w:szCs w:val="20"/>
        </w:rPr>
        <w:t xml:space="preserve"> </w:t>
      </w:r>
      <w:r w:rsidRPr="005963DB">
        <w:rPr>
          <w:b/>
          <w:sz w:val="26"/>
          <w:szCs w:val="20"/>
        </w:rPr>
        <w:t>Мелешко</w:t>
      </w:r>
      <w:r w:rsidRPr="005963DB">
        <w:rPr>
          <w:b/>
          <w:szCs w:val="20"/>
        </w:rPr>
        <w:t xml:space="preserve"> </w:t>
      </w:r>
    </w:p>
    <w:p w:rsidR="00266C1E" w:rsidRPr="005963DB" w:rsidRDefault="00266C1E" w:rsidP="00266C1E">
      <w:pPr>
        <w:jc w:val="both"/>
        <w:rPr>
          <w:b/>
          <w:sz w:val="26"/>
          <w:szCs w:val="20"/>
        </w:rPr>
      </w:pPr>
    </w:p>
    <w:p w:rsidR="00266C1E" w:rsidRPr="005963DB" w:rsidRDefault="00266C1E" w:rsidP="00266C1E">
      <w:pPr>
        <w:jc w:val="both"/>
        <w:rPr>
          <w:b/>
          <w:sz w:val="26"/>
          <w:szCs w:val="20"/>
        </w:rPr>
      </w:pPr>
    </w:p>
    <w:p w:rsidR="00266C1E" w:rsidRPr="005963DB" w:rsidRDefault="00266C1E" w:rsidP="00266C1E">
      <w:pPr>
        <w:autoSpaceDE w:val="0"/>
        <w:autoSpaceDN w:val="0"/>
        <w:adjustRightInd w:val="0"/>
        <w:spacing w:line="192" w:lineRule="auto"/>
        <w:jc w:val="center"/>
        <w:rPr>
          <w:szCs w:val="20"/>
          <w:lang w:eastAsia="uk-UA"/>
        </w:rPr>
      </w:pPr>
    </w:p>
    <w:p w:rsidR="00266C1E" w:rsidRPr="005963DB" w:rsidRDefault="00266C1E" w:rsidP="00266C1E">
      <w:pPr>
        <w:autoSpaceDE w:val="0"/>
        <w:autoSpaceDN w:val="0"/>
        <w:adjustRightInd w:val="0"/>
        <w:spacing w:line="192" w:lineRule="auto"/>
        <w:jc w:val="center"/>
        <w:rPr>
          <w:szCs w:val="20"/>
          <w:lang w:eastAsia="uk-UA"/>
        </w:rPr>
      </w:pPr>
    </w:p>
    <w:p w:rsidR="00266C1E" w:rsidRPr="005963DB" w:rsidRDefault="00266C1E" w:rsidP="00266C1E">
      <w:pPr>
        <w:autoSpaceDE w:val="0"/>
        <w:autoSpaceDN w:val="0"/>
        <w:adjustRightInd w:val="0"/>
        <w:spacing w:line="192" w:lineRule="auto"/>
        <w:jc w:val="center"/>
        <w:rPr>
          <w:szCs w:val="20"/>
          <w:lang w:eastAsia="uk-UA"/>
        </w:rPr>
      </w:pPr>
    </w:p>
    <w:p w:rsidR="00266C1E" w:rsidRPr="005963DB" w:rsidRDefault="00266C1E" w:rsidP="00266C1E">
      <w:pPr>
        <w:autoSpaceDE w:val="0"/>
        <w:autoSpaceDN w:val="0"/>
        <w:adjustRightInd w:val="0"/>
        <w:spacing w:line="192" w:lineRule="auto"/>
        <w:jc w:val="center"/>
        <w:rPr>
          <w:szCs w:val="20"/>
          <w:lang w:eastAsia="uk-UA"/>
        </w:rPr>
      </w:pPr>
    </w:p>
    <w:p w:rsidR="00266C1E" w:rsidRDefault="00266C1E" w:rsidP="00266C1E">
      <w:pPr>
        <w:autoSpaceDE w:val="0"/>
        <w:autoSpaceDN w:val="0"/>
        <w:adjustRightInd w:val="0"/>
        <w:spacing w:line="192" w:lineRule="auto"/>
        <w:rPr>
          <w:szCs w:val="20"/>
          <w:lang w:eastAsia="uk-UA"/>
        </w:rPr>
      </w:pPr>
    </w:p>
    <w:p w:rsidR="00266C1E" w:rsidRDefault="00266C1E" w:rsidP="00266C1E">
      <w:pPr>
        <w:autoSpaceDE w:val="0"/>
        <w:autoSpaceDN w:val="0"/>
        <w:adjustRightInd w:val="0"/>
        <w:spacing w:line="192" w:lineRule="auto"/>
        <w:jc w:val="right"/>
        <w:rPr>
          <w:szCs w:val="20"/>
          <w:lang w:eastAsia="uk-UA"/>
        </w:rPr>
      </w:pPr>
    </w:p>
    <w:p w:rsidR="00266C1E" w:rsidRDefault="00266C1E" w:rsidP="00266C1E">
      <w:pPr>
        <w:autoSpaceDE w:val="0"/>
        <w:autoSpaceDN w:val="0"/>
        <w:adjustRightInd w:val="0"/>
        <w:spacing w:line="192" w:lineRule="auto"/>
        <w:jc w:val="right"/>
        <w:rPr>
          <w:szCs w:val="20"/>
          <w:lang w:eastAsia="uk-UA"/>
        </w:rPr>
      </w:pPr>
    </w:p>
    <w:p w:rsidR="00266C1E" w:rsidRPr="005963DB" w:rsidRDefault="00266C1E" w:rsidP="00266C1E">
      <w:pPr>
        <w:autoSpaceDE w:val="0"/>
        <w:autoSpaceDN w:val="0"/>
        <w:adjustRightInd w:val="0"/>
        <w:spacing w:line="192" w:lineRule="auto"/>
        <w:jc w:val="right"/>
        <w:rPr>
          <w:szCs w:val="20"/>
          <w:lang w:eastAsia="uk-UA"/>
        </w:rPr>
      </w:pPr>
      <w:r w:rsidRPr="005963DB">
        <w:rPr>
          <w:szCs w:val="20"/>
          <w:lang w:eastAsia="uk-UA"/>
        </w:rPr>
        <w:t>Додаток3</w:t>
      </w:r>
    </w:p>
    <w:p w:rsidR="00266C1E" w:rsidRPr="005963DB" w:rsidRDefault="00266C1E" w:rsidP="00266C1E">
      <w:pPr>
        <w:autoSpaceDE w:val="0"/>
        <w:autoSpaceDN w:val="0"/>
        <w:adjustRightInd w:val="0"/>
        <w:spacing w:line="192" w:lineRule="auto"/>
        <w:jc w:val="right"/>
        <w:rPr>
          <w:sz w:val="20"/>
          <w:szCs w:val="20"/>
          <w:lang w:eastAsia="uk-UA"/>
        </w:rPr>
      </w:pPr>
      <w:r w:rsidRPr="005963DB">
        <w:rPr>
          <w:szCs w:val="20"/>
          <w:lang w:eastAsia="uk-UA"/>
        </w:rPr>
        <w:t xml:space="preserve">до Порядку розроблення міських </w:t>
      </w:r>
      <w:r w:rsidRPr="005963DB">
        <w:rPr>
          <w:szCs w:val="20"/>
          <w:lang w:eastAsia="uk-UA"/>
        </w:rPr>
        <w:br/>
        <w:t xml:space="preserve">(бюджетних) цільових програм, моніторингу </w:t>
      </w:r>
      <w:r w:rsidRPr="005963DB">
        <w:rPr>
          <w:szCs w:val="20"/>
          <w:lang w:eastAsia="uk-UA"/>
        </w:rPr>
        <w:br/>
        <w:t>та звітності щодо їх виконання</w:t>
      </w:r>
    </w:p>
    <w:p w:rsidR="00266C1E" w:rsidRDefault="00266C1E" w:rsidP="00266C1E">
      <w:pPr>
        <w:autoSpaceDE w:val="0"/>
        <w:autoSpaceDN w:val="0"/>
        <w:adjustRightInd w:val="0"/>
        <w:jc w:val="center"/>
        <w:rPr>
          <w:b/>
          <w:sz w:val="32"/>
          <w:szCs w:val="20"/>
          <w:lang w:eastAsia="uk-UA"/>
        </w:rPr>
      </w:pPr>
    </w:p>
    <w:p w:rsidR="00266C1E" w:rsidRDefault="00266C1E" w:rsidP="00266C1E">
      <w:pPr>
        <w:autoSpaceDE w:val="0"/>
        <w:autoSpaceDN w:val="0"/>
        <w:adjustRightInd w:val="0"/>
        <w:jc w:val="center"/>
        <w:rPr>
          <w:b/>
          <w:sz w:val="32"/>
          <w:szCs w:val="20"/>
          <w:lang w:eastAsia="uk-UA"/>
        </w:rPr>
      </w:pPr>
    </w:p>
    <w:p w:rsidR="00266C1E" w:rsidRDefault="00266C1E" w:rsidP="00266C1E">
      <w:pPr>
        <w:autoSpaceDE w:val="0"/>
        <w:autoSpaceDN w:val="0"/>
        <w:adjustRightInd w:val="0"/>
        <w:jc w:val="center"/>
        <w:rPr>
          <w:b/>
          <w:sz w:val="32"/>
          <w:szCs w:val="20"/>
          <w:lang w:eastAsia="uk-UA"/>
        </w:rPr>
      </w:pPr>
    </w:p>
    <w:p w:rsidR="00266C1E" w:rsidRPr="005963DB" w:rsidRDefault="00266C1E" w:rsidP="00266C1E">
      <w:pPr>
        <w:autoSpaceDE w:val="0"/>
        <w:autoSpaceDN w:val="0"/>
        <w:adjustRightInd w:val="0"/>
        <w:jc w:val="center"/>
        <w:rPr>
          <w:b/>
          <w:sz w:val="28"/>
          <w:szCs w:val="28"/>
          <w:lang w:eastAsia="uk-UA"/>
        </w:rPr>
      </w:pPr>
      <w:r w:rsidRPr="005963DB">
        <w:rPr>
          <w:b/>
          <w:sz w:val="28"/>
          <w:szCs w:val="28"/>
          <w:lang w:eastAsia="uk-UA"/>
        </w:rPr>
        <w:t>Перелік завдань, заходів та показників міської (бюджетної) цільової програми*</w:t>
      </w:r>
    </w:p>
    <w:p w:rsidR="00266C1E" w:rsidRPr="005963DB" w:rsidRDefault="00266C1E" w:rsidP="00266C1E">
      <w:pPr>
        <w:tabs>
          <w:tab w:val="left" w:pos="4160"/>
          <w:tab w:val="center" w:pos="7515"/>
        </w:tabs>
        <w:autoSpaceDE w:val="0"/>
        <w:autoSpaceDN w:val="0"/>
        <w:adjustRightInd w:val="0"/>
        <w:jc w:val="center"/>
        <w:rPr>
          <w:b/>
          <w:sz w:val="28"/>
          <w:szCs w:val="28"/>
          <w:u w:val="single"/>
          <w:lang w:eastAsia="uk-UA"/>
        </w:rPr>
      </w:pPr>
      <w:r w:rsidRPr="005963DB">
        <w:rPr>
          <w:b/>
          <w:sz w:val="28"/>
          <w:szCs w:val="28"/>
          <w:u w:val="single"/>
          <w:lang w:eastAsia="uk-UA"/>
        </w:rPr>
        <w:t>Молодь Розділля на 201</w:t>
      </w:r>
      <w:r>
        <w:rPr>
          <w:b/>
          <w:sz w:val="28"/>
          <w:szCs w:val="28"/>
          <w:u w:val="single"/>
          <w:lang w:eastAsia="uk-UA"/>
        </w:rPr>
        <w:t>9</w:t>
      </w:r>
      <w:r w:rsidRPr="005963DB">
        <w:rPr>
          <w:b/>
          <w:sz w:val="28"/>
          <w:szCs w:val="28"/>
          <w:u w:val="single"/>
          <w:lang w:eastAsia="uk-UA"/>
        </w:rPr>
        <w:t xml:space="preserve"> та прогноз на 20</w:t>
      </w:r>
      <w:r>
        <w:rPr>
          <w:b/>
          <w:sz w:val="28"/>
          <w:szCs w:val="28"/>
          <w:u w:val="single"/>
          <w:lang w:eastAsia="uk-UA"/>
        </w:rPr>
        <w:t>20</w:t>
      </w:r>
      <w:r w:rsidRPr="005963DB">
        <w:rPr>
          <w:b/>
          <w:sz w:val="28"/>
          <w:szCs w:val="28"/>
          <w:u w:val="single"/>
          <w:lang w:eastAsia="uk-UA"/>
        </w:rPr>
        <w:t>-20</w:t>
      </w:r>
      <w:r w:rsidRPr="00645E05">
        <w:rPr>
          <w:b/>
          <w:sz w:val="28"/>
          <w:szCs w:val="28"/>
          <w:u w:val="single"/>
          <w:lang w:eastAsia="uk-UA"/>
        </w:rPr>
        <w:t>2</w:t>
      </w:r>
      <w:r>
        <w:rPr>
          <w:b/>
          <w:sz w:val="28"/>
          <w:szCs w:val="28"/>
          <w:u w:val="single"/>
          <w:lang w:eastAsia="uk-UA"/>
        </w:rPr>
        <w:t>1</w:t>
      </w:r>
      <w:r w:rsidRPr="005963DB">
        <w:rPr>
          <w:b/>
          <w:sz w:val="28"/>
          <w:szCs w:val="28"/>
          <w:u w:val="single"/>
          <w:lang w:eastAsia="uk-UA"/>
        </w:rPr>
        <w:t xml:space="preserve"> р.р.</w:t>
      </w:r>
    </w:p>
    <w:p w:rsidR="00266C1E" w:rsidRDefault="00266C1E" w:rsidP="00266C1E">
      <w:pPr>
        <w:autoSpaceDE w:val="0"/>
        <w:autoSpaceDN w:val="0"/>
        <w:adjustRightInd w:val="0"/>
        <w:jc w:val="center"/>
        <w:rPr>
          <w:szCs w:val="20"/>
          <w:lang w:eastAsia="uk-UA"/>
        </w:rPr>
      </w:pPr>
      <w:r w:rsidRPr="005963DB">
        <w:rPr>
          <w:szCs w:val="20"/>
          <w:lang w:eastAsia="uk-UA"/>
        </w:rPr>
        <w:t xml:space="preserve"> (назва програми)</w:t>
      </w:r>
    </w:p>
    <w:p w:rsidR="00266C1E" w:rsidRDefault="00266C1E" w:rsidP="00266C1E">
      <w:pPr>
        <w:autoSpaceDE w:val="0"/>
        <w:autoSpaceDN w:val="0"/>
        <w:adjustRightInd w:val="0"/>
        <w:jc w:val="center"/>
        <w:rPr>
          <w:szCs w:val="20"/>
          <w:lang w:eastAsia="uk-UA"/>
        </w:rPr>
      </w:pPr>
    </w:p>
    <w:p w:rsidR="00266C1E" w:rsidRPr="005963DB" w:rsidRDefault="00266C1E" w:rsidP="00266C1E">
      <w:pPr>
        <w:autoSpaceDE w:val="0"/>
        <w:autoSpaceDN w:val="0"/>
        <w:adjustRightInd w:val="0"/>
        <w:jc w:val="center"/>
        <w:rPr>
          <w:szCs w:val="20"/>
          <w:lang w:eastAsia="uk-UA"/>
        </w:rPr>
      </w:pPr>
    </w:p>
    <w:tbl>
      <w:tblPr>
        <w:tblW w:w="1535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748"/>
        <w:gridCol w:w="1985"/>
        <w:gridCol w:w="1390"/>
        <w:gridCol w:w="1445"/>
        <w:gridCol w:w="2722"/>
      </w:tblGrid>
      <w:tr w:rsidR="00266C1E" w:rsidRPr="00D141A4" w:rsidTr="00697205">
        <w:trPr>
          <w:cantSplit/>
          <w:trHeight w:val="325"/>
        </w:trPr>
        <w:tc>
          <w:tcPr>
            <w:tcW w:w="517" w:type="dxa"/>
            <w:vAlign w:val="center"/>
          </w:tcPr>
          <w:p w:rsidR="00266C1E" w:rsidRPr="005963DB" w:rsidRDefault="00266C1E" w:rsidP="00697205">
            <w:pPr>
              <w:autoSpaceDE w:val="0"/>
              <w:autoSpaceDN w:val="0"/>
              <w:adjustRightInd w:val="0"/>
              <w:spacing w:line="216" w:lineRule="auto"/>
              <w:jc w:val="center"/>
              <w:rPr>
                <w:b/>
                <w:szCs w:val="20"/>
                <w:lang w:eastAsia="uk-UA"/>
              </w:rPr>
            </w:pPr>
            <w:r w:rsidRPr="005963DB">
              <w:rPr>
                <w:b/>
                <w:szCs w:val="20"/>
                <w:lang w:eastAsia="uk-UA"/>
              </w:rPr>
              <w:t>№ з/п</w:t>
            </w:r>
          </w:p>
        </w:tc>
        <w:tc>
          <w:tcPr>
            <w:tcW w:w="1905" w:type="dxa"/>
            <w:vAlign w:val="center"/>
          </w:tcPr>
          <w:p w:rsidR="00266C1E" w:rsidRPr="005963DB" w:rsidRDefault="00266C1E" w:rsidP="00697205">
            <w:pPr>
              <w:autoSpaceDE w:val="0"/>
              <w:autoSpaceDN w:val="0"/>
              <w:adjustRightInd w:val="0"/>
              <w:spacing w:line="216" w:lineRule="auto"/>
              <w:jc w:val="center"/>
              <w:rPr>
                <w:b/>
                <w:szCs w:val="20"/>
                <w:lang w:eastAsia="uk-UA"/>
              </w:rPr>
            </w:pPr>
            <w:r w:rsidRPr="005963DB">
              <w:rPr>
                <w:b/>
                <w:szCs w:val="20"/>
                <w:lang w:eastAsia="uk-UA"/>
              </w:rPr>
              <w:t xml:space="preserve">Назва завдання </w:t>
            </w:r>
          </w:p>
        </w:tc>
        <w:tc>
          <w:tcPr>
            <w:tcW w:w="2638" w:type="dxa"/>
            <w:vAlign w:val="center"/>
          </w:tcPr>
          <w:p w:rsidR="00266C1E" w:rsidRPr="005963DB" w:rsidRDefault="00266C1E" w:rsidP="00697205">
            <w:pPr>
              <w:autoSpaceDE w:val="0"/>
              <w:autoSpaceDN w:val="0"/>
              <w:adjustRightInd w:val="0"/>
              <w:spacing w:line="216" w:lineRule="auto"/>
              <w:jc w:val="center"/>
              <w:rPr>
                <w:b/>
                <w:szCs w:val="20"/>
                <w:lang w:eastAsia="uk-UA"/>
              </w:rPr>
            </w:pPr>
            <w:r w:rsidRPr="005963DB">
              <w:rPr>
                <w:b/>
                <w:szCs w:val="20"/>
                <w:lang w:eastAsia="uk-UA"/>
              </w:rPr>
              <w:t xml:space="preserve">Перелік заходів завдання </w:t>
            </w:r>
          </w:p>
        </w:tc>
        <w:tc>
          <w:tcPr>
            <w:tcW w:w="2748" w:type="dxa"/>
            <w:vAlign w:val="center"/>
          </w:tcPr>
          <w:p w:rsidR="00266C1E" w:rsidRPr="005963DB" w:rsidRDefault="00266C1E" w:rsidP="00697205">
            <w:pPr>
              <w:autoSpaceDE w:val="0"/>
              <w:autoSpaceDN w:val="0"/>
              <w:adjustRightInd w:val="0"/>
              <w:spacing w:line="192" w:lineRule="auto"/>
              <w:jc w:val="center"/>
              <w:rPr>
                <w:b/>
                <w:szCs w:val="20"/>
                <w:lang w:eastAsia="uk-UA"/>
              </w:rPr>
            </w:pPr>
            <w:r w:rsidRPr="005963DB">
              <w:rPr>
                <w:b/>
                <w:szCs w:val="20"/>
                <w:lang w:eastAsia="uk-UA"/>
              </w:rPr>
              <w:t xml:space="preserve">Показники виконання заходу, один. виміру </w:t>
            </w:r>
          </w:p>
        </w:tc>
        <w:tc>
          <w:tcPr>
            <w:tcW w:w="1985" w:type="dxa"/>
            <w:vAlign w:val="center"/>
          </w:tcPr>
          <w:p w:rsidR="00266C1E" w:rsidRPr="005963DB" w:rsidRDefault="00266C1E" w:rsidP="00697205">
            <w:pPr>
              <w:autoSpaceDE w:val="0"/>
              <w:autoSpaceDN w:val="0"/>
              <w:adjustRightInd w:val="0"/>
              <w:spacing w:line="192" w:lineRule="auto"/>
              <w:jc w:val="center"/>
              <w:rPr>
                <w:b/>
                <w:szCs w:val="20"/>
                <w:lang w:eastAsia="uk-UA"/>
              </w:rPr>
            </w:pPr>
            <w:r w:rsidRPr="005963DB">
              <w:rPr>
                <w:b/>
                <w:szCs w:val="20"/>
                <w:lang w:eastAsia="uk-UA"/>
              </w:rPr>
              <w:t>Виконавець заходу, показника</w:t>
            </w:r>
          </w:p>
        </w:tc>
        <w:tc>
          <w:tcPr>
            <w:tcW w:w="2835" w:type="dxa"/>
            <w:gridSpan w:val="2"/>
            <w:vAlign w:val="center"/>
          </w:tcPr>
          <w:p w:rsidR="00266C1E" w:rsidRPr="005963DB" w:rsidRDefault="00266C1E" w:rsidP="00697205">
            <w:pPr>
              <w:autoSpaceDE w:val="0"/>
              <w:autoSpaceDN w:val="0"/>
              <w:adjustRightInd w:val="0"/>
              <w:spacing w:line="216" w:lineRule="auto"/>
              <w:jc w:val="center"/>
              <w:rPr>
                <w:b/>
                <w:szCs w:val="20"/>
                <w:lang w:eastAsia="uk-UA"/>
              </w:rPr>
            </w:pPr>
            <w:r w:rsidRPr="005963DB">
              <w:rPr>
                <w:b/>
                <w:szCs w:val="20"/>
                <w:lang w:eastAsia="uk-UA"/>
              </w:rPr>
              <w:t xml:space="preserve">Фінансування </w:t>
            </w:r>
          </w:p>
        </w:tc>
        <w:tc>
          <w:tcPr>
            <w:tcW w:w="2722" w:type="dxa"/>
            <w:vAlign w:val="center"/>
          </w:tcPr>
          <w:p w:rsidR="00266C1E" w:rsidRPr="005963DB" w:rsidRDefault="00266C1E" w:rsidP="00697205">
            <w:pPr>
              <w:autoSpaceDE w:val="0"/>
              <w:autoSpaceDN w:val="0"/>
              <w:adjustRightInd w:val="0"/>
              <w:spacing w:line="216" w:lineRule="auto"/>
              <w:jc w:val="center"/>
              <w:rPr>
                <w:b/>
                <w:szCs w:val="20"/>
                <w:lang w:eastAsia="uk-UA"/>
              </w:rPr>
            </w:pPr>
            <w:r w:rsidRPr="005963DB">
              <w:rPr>
                <w:b/>
                <w:szCs w:val="20"/>
                <w:lang w:eastAsia="uk-UA"/>
              </w:rPr>
              <w:t>Очікуваний результат</w:t>
            </w:r>
          </w:p>
        </w:tc>
      </w:tr>
      <w:tr w:rsidR="00266C1E" w:rsidRPr="00D141A4" w:rsidTr="00697205">
        <w:trPr>
          <w:cantSplit/>
          <w:trHeight w:val="325"/>
        </w:trPr>
        <w:tc>
          <w:tcPr>
            <w:tcW w:w="15350" w:type="dxa"/>
            <w:gridSpan w:val="8"/>
            <w:vAlign w:val="center"/>
          </w:tcPr>
          <w:p w:rsidR="00266C1E" w:rsidRPr="005963DB" w:rsidRDefault="00266C1E" w:rsidP="00697205">
            <w:pPr>
              <w:autoSpaceDE w:val="0"/>
              <w:autoSpaceDN w:val="0"/>
              <w:adjustRightInd w:val="0"/>
              <w:jc w:val="center"/>
              <w:rPr>
                <w:b/>
                <w:sz w:val="28"/>
                <w:szCs w:val="28"/>
                <w:lang w:eastAsia="uk-UA"/>
              </w:rPr>
            </w:pPr>
            <w:r w:rsidRPr="005963DB">
              <w:rPr>
                <w:b/>
                <w:sz w:val="28"/>
                <w:szCs w:val="28"/>
                <w:lang w:eastAsia="uk-UA"/>
              </w:rPr>
              <w:t>201</w:t>
            </w:r>
            <w:r>
              <w:rPr>
                <w:b/>
                <w:sz w:val="28"/>
                <w:szCs w:val="28"/>
                <w:lang w:eastAsia="uk-UA"/>
              </w:rPr>
              <w:t>9</w:t>
            </w:r>
            <w:r w:rsidRPr="005963DB">
              <w:rPr>
                <w:b/>
                <w:sz w:val="28"/>
                <w:szCs w:val="28"/>
                <w:lang w:eastAsia="uk-UA"/>
              </w:rPr>
              <w:t>рік</w:t>
            </w:r>
          </w:p>
          <w:p w:rsidR="00266C1E" w:rsidRPr="005963DB" w:rsidRDefault="00266C1E" w:rsidP="00697205">
            <w:pPr>
              <w:autoSpaceDE w:val="0"/>
              <w:autoSpaceDN w:val="0"/>
              <w:adjustRightInd w:val="0"/>
              <w:spacing w:line="216" w:lineRule="auto"/>
              <w:jc w:val="center"/>
              <w:rPr>
                <w:b/>
                <w:szCs w:val="20"/>
                <w:lang w:eastAsia="uk-UA"/>
              </w:rPr>
            </w:pPr>
          </w:p>
        </w:tc>
      </w:tr>
      <w:tr w:rsidR="00266C1E" w:rsidRPr="00D141A4" w:rsidTr="00697205">
        <w:trPr>
          <w:cantSplit/>
          <w:trHeight w:val="1680"/>
        </w:trPr>
        <w:tc>
          <w:tcPr>
            <w:tcW w:w="517" w:type="dxa"/>
            <w:vMerge w:val="restart"/>
          </w:tcPr>
          <w:p w:rsidR="00266C1E" w:rsidRPr="005963DB" w:rsidRDefault="00266C1E" w:rsidP="00697205">
            <w:pPr>
              <w:autoSpaceDE w:val="0"/>
              <w:autoSpaceDN w:val="0"/>
              <w:adjustRightInd w:val="0"/>
              <w:jc w:val="center"/>
              <w:rPr>
                <w:b/>
                <w:lang w:eastAsia="uk-UA"/>
              </w:rPr>
            </w:pPr>
            <w:r w:rsidRPr="005963DB">
              <w:rPr>
                <w:b/>
                <w:lang w:eastAsia="uk-UA"/>
              </w:rPr>
              <w:t>1</w:t>
            </w:r>
          </w:p>
        </w:tc>
        <w:tc>
          <w:tcPr>
            <w:tcW w:w="1905" w:type="dxa"/>
            <w:vMerge w:val="restart"/>
          </w:tcPr>
          <w:p w:rsidR="00266C1E" w:rsidRPr="005963DB" w:rsidRDefault="00266C1E" w:rsidP="00697205">
            <w:pPr>
              <w:autoSpaceDE w:val="0"/>
              <w:autoSpaceDN w:val="0"/>
              <w:adjustRightInd w:val="0"/>
              <w:rPr>
                <w:b/>
                <w:lang w:eastAsia="uk-UA"/>
              </w:rPr>
            </w:pPr>
            <w:r w:rsidRPr="005963DB">
              <w:rPr>
                <w:b/>
                <w:lang w:eastAsia="uk-UA"/>
              </w:rPr>
              <w:t>Завдання 1</w:t>
            </w:r>
          </w:p>
          <w:p w:rsidR="00266C1E" w:rsidRPr="00CB078D" w:rsidRDefault="00266C1E" w:rsidP="00697205">
            <w:r w:rsidRPr="005963DB">
              <w:t>Забезпечити вихованн</w:t>
            </w:r>
            <w:r>
              <w:t>я в молоді почуття духовного та</w:t>
            </w:r>
            <w:r w:rsidRPr="005963DB">
              <w:t xml:space="preserve"> культурного розвитку, формування морально-правової культури і профілактики негативни</w:t>
            </w:r>
            <w:r>
              <w:t xml:space="preserve">х </w:t>
            </w:r>
            <w:r>
              <w:lastRenderedPageBreak/>
              <w:t>явищ у молодіжному середовищі</w:t>
            </w:r>
          </w:p>
        </w:tc>
        <w:tc>
          <w:tcPr>
            <w:tcW w:w="2638" w:type="dxa"/>
            <w:vMerge w:val="restart"/>
          </w:tcPr>
          <w:p w:rsidR="00266C1E" w:rsidRPr="00525228" w:rsidRDefault="00266C1E" w:rsidP="00697205">
            <w:pPr>
              <w:autoSpaceDE w:val="0"/>
              <w:autoSpaceDN w:val="0"/>
              <w:adjustRightInd w:val="0"/>
              <w:rPr>
                <w:b/>
                <w:lang w:eastAsia="uk-UA"/>
              </w:rPr>
            </w:pPr>
            <w:r w:rsidRPr="00525228">
              <w:rPr>
                <w:b/>
                <w:lang w:eastAsia="uk-UA"/>
              </w:rPr>
              <w:lastRenderedPageBreak/>
              <w:t>Захід 1</w:t>
            </w:r>
          </w:p>
          <w:p w:rsidR="00266C1E" w:rsidRPr="005963DB" w:rsidRDefault="00266C1E" w:rsidP="00697205">
            <w:pPr>
              <w:autoSpaceDE w:val="0"/>
              <w:autoSpaceDN w:val="0"/>
              <w:adjustRightInd w:val="0"/>
              <w:rPr>
                <w:b/>
                <w:lang w:eastAsia="uk-UA"/>
              </w:rPr>
            </w:pPr>
          </w:p>
          <w:p w:rsidR="00266C1E" w:rsidRPr="00525228" w:rsidRDefault="00266C1E" w:rsidP="00697205">
            <w:pPr>
              <w:autoSpaceDE w:val="0"/>
              <w:autoSpaceDN w:val="0"/>
              <w:adjustRightInd w:val="0"/>
              <w:rPr>
                <w:lang w:eastAsia="uk-UA"/>
              </w:rPr>
            </w:pPr>
            <w:r w:rsidRPr="00525228">
              <w:rPr>
                <w:lang w:eastAsia="uk-UA"/>
              </w:rPr>
              <w:t>Хресна дорога вулицями міста</w:t>
            </w:r>
          </w:p>
        </w:tc>
        <w:tc>
          <w:tcPr>
            <w:tcW w:w="2748" w:type="dxa"/>
          </w:tcPr>
          <w:p w:rsidR="00266C1E" w:rsidRPr="00EE60FF" w:rsidRDefault="00266C1E" w:rsidP="00697205">
            <w:pPr>
              <w:autoSpaceDE w:val="0"/>
              <w:autoSpaceDN w:val="0"/>
              <w:adjustRightInd w:val="0"/>
              <w:rPr>
                <w:b/>
                <w:lang w:eastAsia="uk-UA"/>
              </w:rPr>
            </w:pPr>
            <w:r>
              <w:rPr>
                <w:b/>
                <w:lang w:eastAsia="uk-UA"/>
              </w:rPr>
              <w:t>З</w:t>
            </w:r>
            <w:r w:rsidRPr="005963DB">
              <w:rPr>
                <w:b/>
                <w:lang w:eastAsia="uk-UA"/>
              </w:rPr>
              <w:t xml:space="preserve">атрат </w:t>
            </w:r>
          </w:p>
          <w:p w:rsidR="00266C1E" w:rsidRPr="005963DB" w:rsidRDefault="00266C1E" w:rsidP="00697205">
            <w:pPr>
              <w:autoSpaceDE w:val="0"/>
              <w:autoSpaceDN w:val="0"/>
              <w:adjustRightInd w:val="0"/>
              <w:rPr>
                <w:lang w:eastAsia="uk-UA"/>
              </w:rPr>
            </w:pPr>
            <w:r>
              <w:rPr>
                <w:lang w:eastAsia="uk-UA"/>
              </w:rPr>
              <w:t>600грн</w:t>
            </w:r>
          </w:p>
          <w:p w:rsidR="00266C1E" w:rsidRPr="005963DB" w:rsidRDefault="00266C1E" w:rsidP="00697205"/>
          <w:p w:rsidR="00266C1E" w:rsidRPr="005963DB" w:rsidRDefault="00266C1E" w:rsidP="00697205"/>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nil"/>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nil"/>
            </w:tcBorders>
          </w:tcPr>
          <w:p w:rsidR="00266C1E" w:rsidRPr="005963DB" w:rsidRDefault="00266C1E" w:rsidP="00697205">
            <w:pPr>
              <w:autoSpaceDE w:val="0"/>
              <w:autoSpaceDN w:val="0"/>
              <w:adjustRightInd w:val="0"/>
              <w:rPr>
                <w:lang w:eastAsia="uk-UA"/>
              </w:rPr>
            </w:pPr>
            <w:r>
              <w:rPr>
                <w:lang w:eastAsia="uk-UA"/>
              </w:rPr>
              <w:t>600грн</w:t>
            </w:r>
          </w:p>
        </w:tc>
        <w:tc>
          <w:tcPr>
            <w:tcW w:w="2722" w:type="dxa"/>
            <w:vMerge w:val="restart"/>
            <w:tcBorders>
              <w:top w:val="nil"/>
            </w:tcBorders>
          </w:tcPr>
          <w:p w:rsidR="00266C1E" w:rsidRPr="005963DB" w:rsidRDefault="00266C1E" w:rsidP="00697205">
            <w:pPr>
              <w:autoSpaceDE w:val="0"/>
              <w:autoSpaceDN w:val="0"/>
              <w:adjustRightInd w:val="0"/>
              <w:rPr>
                <w:lang w:eastAsia="uk-UA"/>
              </w:rPr>
            </w:pPr>
            <w:r w:rsidRPr="005963DB">
              <w:rPr>
                <w:lang w:eastAsia="uk-UA"/>
              </w:rPr>
              <w:t>Збереження духовних цінностей та виховання молоді на християнських засадах</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D141A4" w:rsidTr="00697205">
        <w:trPr>
          <w:cantSplit/>
          <w:trHeight w:val="72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pPr>
              <w:rPr>
                <w:lang w:eastAsia="uk-UA"/>
              </w:rPr>
            </w:pPr>
            <w:r w:rsidRPr="005963DB">
              <w:rPr>
                <w:lang w:eastAsia="uk-UA"/>
              </w:rPr>
              <w:t>придбання  50</w:t>
            </w:r>
          </w:p>
          <w:p w:rsidR="00266C1E" w:rsidRPr="005963DB" w:rsidRDefault="00266C1E" w:rsidP="00697205">
            <w:pPr>
              <w:rPr>
                <w:lang w:eastAsia="uk-UA"/>
              </w:rPr>
            </w:pPr>
            <w:r w:rsidRPr="005963DB">
              <w:rPr>
                <w:lang w:eastAsia="uk-UA"/>
              </w:rPr>
              <w:t>свічок</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40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проведення міського</w:t>
            </w:r>
          </w:p>
          <w:p w:rsidR="00266C1E" w:rsidRPr="005963DB" w:rsidRDefault="00266C1E" w:rsidP="00697205">
            <w:pPr>
              <w:autoSpaceDE w:val="0"/>
              <w:autoSpaceDN w:val="0"/>
              <w:adjustRightInd w:val="0"/>
              <w:rPr>
                <w:b/>
                <w:lang w:eastAsia="uk-UA"/>
              </w:rPr>
            </w:pPr>
            <w:r w:rsidRPr="005963DB">
              <w:rPr>
                <w:lang w:eastAsia="uk-UA"/>
              </w:rPr>
              <w:t>заходу – 1</w:t>
            </w:r>
            <w:r>
              <w:rPr>
                <w:lang w:eastAsia="uk-UA"/>
              </w:rPr>
              <w:t>2грн</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746"/>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lang w:eastAsia="uk-UA"/>
              </w:rPr>
            </w:pPr>
            <w:r>
              <w:rPr>
                <w:lang w:eastAsia="uk-UA"/>
              </w:rPr>
              <w:t>Збільшено у порівнянні з минулим роком</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1125"/>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Pr="00525228" w:rsidRDefault="00266C1E" w:rsidP="00697205">
            <w:pPr>
              <w:autoSpaceDE w:val="0"/>
              <w:autoSpaceDN w:val="0"/>
              <w:adjustRightInd w:val="0"/>
              <w:rPr>
                <w:b/>
                <w:lang w:eastAsia="uk-UA"/>
              </w:rPr>
            </w:pPr>
            <w:r w:rsidRPr="00525228">
              <w:rPr>
                <w:b/>
                <w:lang w:eastAsia="uk-UA"/>
              </w:rPr>
              <w:t>Захід 2</w:t>
            </w:r>
          </w:p>
          <w:p w:rsidR="00266C1E" w:rsidRPr="005963DB"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r w:rsidRPr="005963DB">
              <w:rPr>
                <w:b/>
                <w:lang w:eastAsia="uk-UA"/>
              </w:rPr>
              <w:t>Свято родини</w:t>
            </w:r>
          </w:p>
          <w:p w:rsidR="00266C1E" w:rsidRDefault="00266C1E" w:rsidP="00697205">
            <w:pPr>
              <w:autoSpaceDE w:val="0"/>
              <w:autoSpaceDN w:val="0"/>
              <w:adjustRightInd w:val="0"/>
              <w:rPr>
                <w:b/>
                <w:lang w:eastAsia="uk-UA"/>
              </w:rPr>
            </w:pPr>
            <w:r w:rsidRPr="005963DB">
              <w:t>Святковий концерт</w:t>
            </w:r>
            <w:r>
              <w:t>, змагання та естафети між родинами. Конкурс малюнку та вітання відомих, особливих родин міста</w:t>
            </w:r>
          </w:p>
          <w:p w:rsidR="00266C1E" w:rsidRPr="005963DB" w:rsidRDefault="00266C1E" w:rsidP="00697205">
            <w:pPr>
              <w:autoSpaceDE w:val="0"/>
              <w:autoSpaceDN w:val="0"/>
              <w:adjustRightInd w:val="0"/>
              <w:rPr>
                <w:b/>
                <w:lang w:eastAsia="uk-UA"/>
              </w:rPr>
            </w:pPr>
          </w:p>
        </w:tc>
        <w:tc>
          <w:tcPr>
            <w:tcW w:w="2748" w:type="dxa"/>
          </w:tcPr>
          <w:p w:rsidR="00266C1E" w:rsidRPr="00585C7D" w:rsidRDefault="00266C1E" w:rsidP="00697205">
            <w:pPr>
              <w:autoSpaceDE w:val="0"/>
              <w:autoSpaceDN w:val="0"/>
              <w:adjustRightInd w:val="0"/>
              <w:rPr>
                <w:b/>
                <w:lang w:eastAsia="uk-UA"/>
              </w:rPr>
            </w:pPr>
            <w:r w:rsidRPr="00585C7D">
              <w:rPr>
                <w:b/>
                <w:lang w:eastAsia="uk-UA"/>
              </w:rPr>
              <w:t>Затрат</w:t>
            </w:r>
          </w:p>
          <w:p w:rsidR="00266C1E" w:rsidRPr="005963DB" w:rsidRDefault="00266C1E" w:rsidP="00697205">
            <w:pPr>
              <w:autoSpaceDE w:val="0"/>
              <w:autoSpaceDN w:val="0"/>
              <w:adjustRightInd w:val="0"/>
              <w:rPr>
                <w:lang w:eastAsia="uk-UA"/>
              </w:rPr>
            </w:pPr>
            <w:r>
              <w:rPr>
                <w:lang w:eastAsia="uk-UA"/>
              </w:rPr>
              <w:t>2 000 грн</w:t>
            </w:r>
          </w:p>
          <w:p w:rsidR="00266C1E" w:rsidRPr="005963DB" w:rsidRDefault="00266C1E" w:rsidP="00697205"/>
          <w:p w:rsidR="00266C1E" w:rsidRPr="005963DB" w:rsidRDefault="00266C1E" w:rsidP="00697205"/>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bottom w:val="single" w:sz="4" w:space="0" w:color="auto"/>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bottom w:val="single" w:sz="4" w:space="0" w:color="auto"/>
            </w:tcBorders>
          </w:tcPr>
          <w:p w:rsidR="00266C1E" w:rsidRPr="005963DB" w:rsidRDefault="00266C1E" w:rsidP="00697205">
            <w:pPr>
              <w:autoSpaceDE w:val="0"/>
              <w:autoSpaceDN w:val="0"/>
              <w:adjustRightInd w:val="0"/>
              <w:rPr>
                <w:lang w:eastAsia="uk-UA"/>
              </w:rPr>
            </w:pPr>
            <w:r>
              <w:rPr>
                <w:lang w:eastAsia="uk-UA"/>
              </w:rPr>
              <w:t>2 000 грн</w:t>
            </w:r>
          </w:p>
        </w:tc>
        <w:tc>
          <w:tcPr>
            <w:tcW w:w="2722" w:type="dxa"/>
            <w:vMerge w:val="restart"/>
          </w:tcPr>
          <w:p w:rsidR="00266C1E" w:rsidRPr="005963DB" w:rsidRDefault="00266C1E" w:rsidP="00697205">
            <w:pPr>
              <w:autoSpaceDE w:val="0"/>
              <w:autoSpaceDN w:val="0"/>
              <w:adjustRightInd w:val="0"/>
              <w:rPr>
                <w:lang w:eastAsia="uk-UA"/>
              </w:rPr>
            </w:pPr>
            <w:r w:rsidRPr="005963DB">
              <w:rPr>
                <w:lang w:eastAsia="uk-UA"/>
              </w:rPr>
              <w:t>Збереження та популяризація сімейних цінностей</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D141A4" w:rsidTr="00697205">
        <w:trPr>
          <w:cantSplit/>
          <w:trHeight w:val="1121"/>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r w:rsidRPr="005963DB">
              <w:t xml:space="preserve">Святковий концерт. </w:t>
            </w:r>
          </w:p>
          <w:p w:rsidR="00266C1E" w:rsidRPr="005963DB" w:rsidRDefault="00266C1E" w:rsidP="00697205">
            <w:pPr>
              <w:rPr>
                <w:lang w:eastAsia="uk-UA"/>
              </w:rPr>
            </w:pPr>
            <w:r w:rsidRPr="005963DB">
              <w:t>Подарунки для родин, конкурси, естафети</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169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Default="00266C1E" w:rsidP="00697205">
            <w:pPr>
              <w:autoSpaceDE w:val="0"/>
              <w:autoSpaceDN w:val="0"/>
              <w:adjustRightInd w:val="0"/>
              <w:rPr>
                <w:lang w:eastAsia="uk-UA"/>
              </w:rPr>
            </w:pPr>
            <w:r w:rsidRPr="005963DB">
              <w:rPr>
                <w:lang w:eastAsia="uk-UA"/>
              </w:rPr>
              <w:t xml:space="preserve">придбання подарунку </w:t>
            </w:r>
            <w:r>
              <w:rPr>
                <w:lang w:eastAsia="uk-UA"/>
              </w:rPr>
              <w:t>3 родини х 500грн = 1500грн</w:t>
            </w:r>
          </w:p>
          <w:p w:rsidR="00266C1E" w:rsidRPr="00CB078D" w:rsidRDefault="00266C1E" w:rsidP="00697205">
            <w:pPr>
              <w:autoSpaceDE w:val="0"/>
              <w:autoSpaceDN w:val="0"/>
              <w:adjustRightInd w:val="0"/>
            </w:pPr>
            <w:r w:rsidRPr="005963DB">
              <w:t>конкурси, естафети</w:t>
            </w:r>
            <w:r>
              <w:t xml:space="preserve"> – 500грн</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46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b/>
                <w:lang w:eastAsia="uk-UA"/>
              </w:rPr>
            </w:pPr>
            <w:r>
              <w:rPr>
                <w:lang w:eastAsia="uk-UA"/>
              </w:rPr>
              <w:t xml:space="preserve">Залишено на рівні </w:t>
            </w:r>
            <w:r w:rsidRPr="005963DB">
              <w:rPr>
                <w:lang w:eastAsia="uk-UA"/>
              </w:rPr>
              <w:t xml:space="preserve"> минул</w:t>
            </w:r>
            <w:r>
              <w:rPr>
                <w:lang w:eastAsia="uk-UA"/>
              </w:rPr>
              <w:t xml:space="preserve">ого </w:t>
            </w:r>
            <w:r w:rsidRPr="005963DB">
              <w:rPr>
                <w:lang w:eastAsia="uk-UA"/>
              </w:rPr>
              <w:t xml:space="preserve"> рок</w:t>
            </w:r>
            <w:r>
              <w:rPr>
                <w:lang w:eastAsia="uk-UA"/>
              </w:rPr>
              <w:t>у</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98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val="restart"/>
          </w:tcPr>
          <w:p w:rsidR="00266C1E" w:rsidRPr="00525228" w:rsidRDefault="00266C1E" w:rsidP="00697205">
            <w:pPr>
              <w:autoSpaceDE w:val="0"/>
              <w:autoSpaceDN w:val="0"/>
              <w:adjustRightInd w:val="0"/>
              <w:rPr>
                <w:b/>
                <w:lang w:eastAsia="uk-UA"/>
              </w:rPr>
            </w:pPr>
            <w:r w:rsidRPr="00525228">
              <w:rPr>
                <w:b/>
                <w:lang w:eastAsia="uk-UA"/>
              </w:rPr>
              <w:t>Захід 3</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b/>
                <w:lang w:eastAsia="uk-UA"/>
              </w:rPr>
            </w:pPr>
            <w:r w:rsidRPr="005963DB">
              <w:rPr>
                <w:b/>
                <w:lang w:eastAsia="uk-UA"/>
              </w:rPr>
              <w:t>День Молоді.</w:t>
            </w:r>
          </w:p>
          <w:p w:rsidR="00266C1E" w:rsidRPr="005963DB" w:rsidRDefault="00266C1E" w:rsidP="00697205">
            <w:pPr>
              <w:autoSpaceDE w:val="0"/>
              <w:autoSpaceDN w:val="0"/>
              <w:adjustRightInd w:val="0"/>
              <w:rPr>
                <w:lang w:eastAsia="uk-UA"/>
              </w:rPr>
            </w:pPr>
            <w:r w:rsidRPr="005963DB">
              <w:rPr>
                <w:lang w:eastAsia="uk-UA"/>
              </w:rPr>
              <w:t>Молодіжний фестиваль «Просто літо» (ПЛАСТ).</w:t>
            </w:r>
          </w:p>
          <w:p w:rsidR="00266C1E" w:rsidRPr="005963DB" w:rsidRDefault="00266C1E" w:rsidP="00697205">
            <w:pPr>
              <w:autoSpaceDE w:val="0"/>
              <w:autoSpaceDN w:val="0"/>
              <w:adjustRightInd w:val="0"/>
              <w:rPr>
                <w:b/>
                <w:lang w:eastAsia="uk-UA"/>
              </w:rPr>
            </w:pPr>
            <w:r w:rsidRPr="005963DB">
              <w:rPr>
                <w:lang w:eastAsia="uk-UA"/>
              </w:rPr>
              <w:t>Святковий концерт</w:t>
            </w:r>
          </w:p>
        </w:tc>
        <w:tc>
          <w:tcPr>
            <w:tcW w:w="2748" w:type="dxa"/>
          </w:tcPr>
          <w:p w:rsidR="00266C1E" w:rsidRPr="00EE60FF" w:rsidRDefault="00266C1E" w:rsidP="00697205">
            <w:pPr>
              <w:autoSpaceDE w:val="0"/>
              <w:autoSpaceDN w:val="0"/>
              <w:adjustRightInd w:val="0"/>
              <w:rPr>
                <w:b/>
                <w:lang w:eastAsia="uk-UA"/>
              </w:rPr>
            </w:pPr>
            <w:r w:rsidRPr="00EE60FF">
              <w:rPr>
                <w:b/>
                <w:lang w:eastAsia="uk-UA"/>
              </w:rPr>
              <w:t>Затрат</w:t>
            </w:r>
          </w:p>
          <w:p w:rsidR="00266C1E" w:rsidRPr="005963DB" w:rsidRDefault="00266C1E" w:rsidP="00697205">
            <w:pPr>
              <w:autoSpaceDE w:val="0"/>
              <w:autoSpaceDN w:val="0"/>
              <w:adjustRightInd w:val="0"/>
              <w:rPr>
                <w:lang w:eastAsia="uk-UA"/>
              </w:rPr>
            </w:pPr>
            <w:r>
              <w:rPr>
                <w:lang w:eastAsia="uk-UA"/>
              </w:rPr>
              <w:t>5 0</w:t>
            </w:r>
            <w:r w:rsidRPr="005963DB">
              <w:rPr>
                <w:lang w:eastAsia="uk-UA"/>
              </w:rPr>
              <w:t>00</w:t>
            </w:r>
            <w:r>
              <w:rPr>
                <w:lang w:eastAsia="uk-UA"/>
              </w:rPr>
              <w:t xml:space="preserve"> грн</w:t>
            </w:r>
          </w:p>
          <w:p w:rsidR="00266C1E" w:rsidRPr="005963DB" w:rsidRDefault="00266C1E" w:rsidP="00697205"/>
          <w:p w:rsidR="00266C1E" w:rsidRPr="005963DB" w:rsidRDefault="00266C1E" w:rsidP="00697205">
            <w:r w:rsidRPr="005963DB">
              <w:t>100 учасників</w:t>
            </w:r>
          </w:p>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bottom w:val="single" w:sz="4" w:space="0" w:color="auto"/>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bottom w:val="single" w:sz="4" w:space="0" w:color="auto"/>
            </w:tcBorders>
          </w:tcPr>
          <w:p w:rsidR="00266C1E" w:rsidRPr="005963DB" w:rsidRDefault="00266C1E" w:rsidP="00697205">
            <w:pPr>
              <w:autoSpaceDE w:val="0"/>
              <w:autoSpaceDN w:val="0"/>
              <w:adjustRightInd w:val="0"/>
              <w:rPr>
                <w:lang w:eastAsia="uk-UA"/>
              </w:rPr>
            </w:pPr>
            <w:r>
              <w:rPr>
                <w:lang w:eastAsia="uk-UA"/>
              </w:rPr>
              <w:t>5 0</w:t>
            </w:r>
            <w:r w:rsidRPr="005963DB">
              <w:rPr>
                <w:lang w:eastAsia="uk-UA"/>
              </w:rPr>
              <w:t>00</w:t>
            </w:r>
            <w:r>
              <w:rPr>
                <w:lang w:eastAsia="uk-UA"/>
              </w:rPr>
              <w:t xml:space="preserve"> грн</w:t>
            </w:r>
          </w:p>
        </w:tc>
        <w:tc>
          <w:tcPr>
            <w:tcW w:w="2722" w:type="dxa"/>
            <w:vMerge w:val="restart"/>
          </w:tcPr>
          <w:p w:rsidR="00266C1E" w:rsidRPr="005963DB" w:rsidRDefault="00266C1E" w:rsidP="00697205">
            <w:pPr>
              <w:autoSpaceDE w:val="0"/>
              <w:autoSpaceDN w:val="0"/>
              <w:adjustRightInd w:val="0"/>
              <w:rPr>
                <w:lang w:eastAsia="uk-UA"/>
              </w:rPr>
            </w:pPr>
            <w:r w:rsidRPr="005963DB">
              <w:rPr>
                <w:lang w:eastAsia="uk-UA"/>
              </w:rPr>
              <w:t>Підтримка та розвиток молодіжного руху, творчої та ініціативної молоді</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D141A4" w:rsidTr="00697205">
        <w:trPr>
          <w:cantSplit/>
          <w:trHeight w:val="101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pPr>
              <w:rPr>
                <w:lang w:eastAsia="uk-UA"/>
              </w:rPr>
            </w:pPr>
            <w:r w:rsidRPr="005963DB">
              <w:t xml:space="preserve">Змагання, естафети, флешмоб, святковий концерт </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72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1373A1" w:rsidRDefault="00266C1E" w:rsidP="00697205">
            <w:pPr>
              <w:autoSpaceDE w:val="0"/>
              <w:autoSpaceDN w:val="0"/>
              <w:adjustRightInd w:val="0"/>
              <w:rPr>
                <w:b/>
                <w:lang w:eastAsia="uk-UA"/>
              </w:rPr>
            </w:pPr>
            <w:r w:rsidRPr="005963DB">
              <w:rPr>
                <w:lang w:eastAsia="uk-UA"/>
              </w:rPr>
              <w:t xml:space="preserve">призи для переможців та учасників заходу </w:t>
            </w:r>
            <w:r>
              <w:rPr>
                <w:lang w:eastAsia="uk-UA"/>
              </w:rPr>
              <w:t>-50 грн</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523"/>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b/>
                <w:lang w:eastAsia="uk-UA"/>
              </w:rPr>
            </w:pPr>
            <w:r>
              <w:rPr>
                <w:lang w:eastAsia="uk-UA"/>
              </w:rPr>
              <w:t>збільшено</w:t>
            </w:r>
            <w:r w:rsidRPr="005963DB">
              <w:rPr>
                <w:lang w:eastAsia="uk-UA"/>
              </w:rPr>
              <w:t xml:space="preserve"> в порівнянні з  минулим роком</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500"/>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Pr="00525228" w:rsidRDefault="00266C1E" w:rsidP="00697205">
            <w:pPr>
              <w:autoSpaceDE w:val="0"/>
              <w:autoSpaceDN w:val="0"/>
              <w:adjustRightInd w:val="0"/>
              <w:rPr>
                <w:b/>
                <w:lang w:eastAsia="uk-UA"/>
              </w:rPr>
            </w:pPr>
            <w:r w:rsidRPr="00525228">
              <w:rPr>
                <w:b/>
                <w:lang w:eastAsia="uk-UA"/>
              </w:rPr>
              <w:t>Захід 4</w:t>
            </w:r>
          </w:p>
          <w:p w:rsidR="00266C1E" w:rsidRPr="005963DB" w:rsidRDefault="00266C1E" w:rsidP="00697205">
            <w:pPr>
              <w:autoSpaceDE w:val="0"/>
              <w:autoSpaceDN w:val="0"/>
              <w:adjustRightInd w:val="0"/>
              <w:rPr>
                <w:lang w:eastAsia="uk-UA"/>
              </w:rPr>
            </w:pPr>
          </w:p>
          <w:p w:rsidR="00266C1E" w:rsidRPr="00525228" w:rsidRDefault="00266C1E" w:rsidP="00697205">
            <w:pPr>
              <w:autoSpaceDE w:val="0"/>
              <w:autoSpaceDN w:val="0"/>
              <w:adjustRightInd w:val="0"/>
              <w:rPr>
                <w:lang w:eastAsia="uk-UA"/>
              </w:rPr>
            </w:pPr>
            <w:r w:rsidRPr="00525228">
              <w:rPr>
                <w:lang w:eastAsia="uk-UA"/>
              </w:rPr>
              <w:t>Оздоровчі наметові табори членів МГО міста</w:t>
            </w:r>
          </w:p>
          <w:p w:rsidR="00266C1E" w:rsidRPr="004B2216" w:rsidRDefault="00266C1E" w:rsidP="00697205">
            <w:pPr>
              <w:rPr>
                <w:lang w:eastAsia="uk-UA"/>
              </w:rPr>
            </w:pPr>
          </w:p>
          <w:p w:rsidR="00266C1E" w:rsidRPr="004B2216" w:rsidRDefault="00266C1E" w:rsidP="00697205">
            <w:pPr>
              <w:rPr>
                <w:lang w:eastAsia="uk-UA"/>
              </w:rPr>
            </w:pPr>
          </w:p>
          <w:p w:rsidR="00266C1E" w:rsidRDefault="00266C1E" w:rsidP="00697205">
            <w:pPr>
              <w:rPr>
                <w:lang w:eastAsia="uk-UA"/>
              </w:rPr>
            </w:pPr>
          </w:p>
          <w:p w:rsidR="00266C1E" w:rsidRPr="004B2216" w:rsidRDefault="00266C1E" w:rsidP="00697205">
            <w:pPr>
              <w:jc w:val="right"/>
              <w:rPr>
                <w:lang w:eastAsia="uk-UA"/>
              </w:rPr>
            </w:pPr>
          </w:p>
        </w:tc>
        <w:tc>
          <w:tcPr>
            <w:tcW w:w="2748" w:type="dxa"/>
          </w:tcPr>
          <w:p w:rsidR="00266C1E" w:rsidRDefault="00266C1E" w:rsidP="00697205">
            <w:pPr>
              <w:autoSpaceDE w:val="0"/>
              <w:autoSpaceDN w:val="0"/>
              <w:adjustRightInd w:val="0"/>
              <w:rPr>
                <w:b/>
                <w:lang w:eastAsia="uk-UA"/>
              </w:rPr>
            </w:pPr>
            <w:r>
              <w:rPr>
                <w:b/>
                <w:lang w:eastAsia="uk-UA"/>
              </w:rPr>
              <w:t>Затрат</w:t>
            </w:r>
          </w:p>
          <w:p w:rsidR="00266C1E" w:rsidRPr="005963DB" w:rsidRDefault="00266C1E" w:rsidP="00697205">
            <w:pPr>
              <w:autoSpaceDE w:val="0"/>
              <w:autoSpaceDN w:val="0"/>
              <w:adjustRightInd w:val="0"/>
              <w:rPr>
                <w:lang w:eastAsia="uk-UA"/>
              </w:rPr>
            </w:pPr>
            <w:r>
              <w:rPr>
                <w:lang w:eastAsia="uk-UA"/>
              </w:rPr>
              <w:t>15 0</w:t>
            </w:r>
            <w:r w:rsidRPr="005963DB">
              <w:rPr>
                <w:lang w:eastAsia="uk-UA"/>
              </w:rPr>
              <w:t>00</w:t>
            </w:r>
            <w:r>
              <w:rPr>
                <w:lang w:eastAsia="uk-UA"/>
              </w:rPr>
              <w:t xml:space="preserve"> грн</w:t>
            </w:r>
          </w:p>
          <w:p w:rsidR="00266C1E" w:rsidRPr="005963DB" w:rsidRDefault="00266C1E" w:rsidP="00697205"/>
          <w:p w:rsidR="00266C1E" w:rsidRPr="005963DB" w:rsidRDefault="00266C1E" w:rsidP="00697205"/>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Pr>
          <w:p w:rsidR="00266C1E" w:rsidRPr="005963DB" w:rsidRDefault="00266C1E" w:rsidP="00697205">
            <w:pPr>
              <w:autoSpaceDE w:val="0"/>
              <w:autoSpaceDN w:val="0"/>
              <w:adjustRightInd w:val="0"/>
              <w:rPr>
                <w:lang w:eastAsia="uk-UA"/>
              </w:rPr>
            </w:pPr>
            <w:r>
              <w:rPr>
                <w:lang w:eastAsia="uk-UA"/>
              </w:rPr>
              <w:t>15 0</w:t>
            </w:r>
            <w:r w:rsidRPr="005963DB">
              <w:rPr>
                <w:lang w:eastAsia="uk-UA"/>
              </w:rPr>
              <w:t>00</w:t>
            </w:r>
            <w:r>
              <w:rPr>
                <w:lang w:eastAsia="uk-UA"/>
              </w:rPr>
              <w:t xml:space="preserve"> грн</w:t>
            </w:r>
          </w:p>
        </w:tc>
        <w:tc>
          <w:tcPr>
            <w:tcW w:w="2722" w:type="dxa"/>
            <w:vMerge w:val="restart"/>
          </w:tcPr>
          <w:p w:rsidR="00266C1E" w:rsidRPr="005963DB" w:rsidRDefault="00266C1E" w:rsidP="00697205">
            <w:pPr>
              <w:autoSpaceDE w:val="0"/>
              <w:autoSpaceDN w:val="0"/>
              <w:adjustRightInd w:val="0"/>
              <w:rPr>
                <w:lang w:eastAsia="uk-UA"/>
              </w:rPr>
            </w:pPr>
            <w:r w:rsidRPr="005963DB">
              <w:rPr>
                <w:lang w:eastAsia="uk-UA"/>
              </w:rPr>
              <w:t xml:space="preserve">Оздоровлення  </w:t>
            </w:r>
            <w:r>
              <w:rPr>
                <w:lang w:eastAsia="uk-UA"/>
              </w:rPr>
              <w:t>та відпочинок дітей, молоді, членів  МГО міста</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D141A4" w:rsidTr="00697205">
        <w:trPr>
          <w:cantSplit/>
          <w:trHeight w:val="599"/>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r>
              <w:t>14</w:t>
            </w:r>
            <w:r w:rsidRPr="005963DB">
              <w:t>0 учасників</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50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учасника</w:t>
            </w:r>
          </w:p>
          <w:p w:rsidR="00266C1E" w:rsidRPr="00D810B1" w:rsidRDefault="00266C1E" w:rsidP="00697205">
            <w:pPr>
              <w:autoSpaceDE w:val="0"/>
              <w:autoSpaceDN w:val="0"/>
              <w:adjustRightInd w:val="0"/>
              <w:rPr>
                <w:lang w:eastAsia="uk-UA"/>
              </w:rPr>
            </w:pPr>
            <w:r w:rsidRPr="005963DB">
              <w:rPr>
                <w:lang w:eastAsia="uk-UA"/>
              </w:rPr>
              <w:t xml:space="preserve">заходу </w:t>
            </w:r>
            <w:r>
              <w:rPr>
                <w:lang w:eastAsia="uk-UA"/>
              </w:rPr>
              <w:t xml:space="preserve"> 107,14 грн</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338"/>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CB078D" w:rsidRDefault="00266C1E" w:rsidP="00697205">
            <w:pPr>
              <w:autoSpaceDE w:val="0"/>
              <w:autoSpaceDN w:val="0"/>
              <w:adjustRightInd w:val="0"/>
              <w:rPr>
                <w:lang w:eastAsia="uk-UA"/>
              </w:rPr>
            </w:pPr>
            <w:r>
              <w:rPr>
                <w:lang w:eastAsia="uk-UA"/>
              </w:rPr>
              <w:t>збільшено</w:t>
            </w:r>
            <w:r w:rsidRPr="005963DB">
              <w:rPr>
                <w:lang w:eastAsia="uk-UA"/>
              </w:rPr>
              <w:t xml:space="preserve"> в порівнянні з  минулим роком</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nil"/>
            </w:tcBorders>
          </w:tcPr>
          <w:p w:rsidR="00266C1E" w:rsidRPr="005963DB" w:rsidRDefault="00266C1E" w:rsidP="00697205">
            <w:pPr>
              <w:autoSpaceDE w:val="0"/>
              <w:autoSpaceDN w:val="0"/>
              <w:adjustRightInd w:val="0"/>
              <w:rPr>
                <w:lang w:eastAsia="uk-UA"/>
              </w:rPr>
            </w:pPr>
          </w:p>
        </w:tc>
        <w:tc>
          <w:tcPr>
            <w:tcW w:w="1445" w:type="dxa"/>
            <w:tcBorders>
              <w:top w:val="nil"/>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345"/>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Pr="00525228" w:rsidRDefault="00266C1E" w:rsidP="00697205">
            <w:pPr>
              <w:autoSpaceDE w:val="0"/>
              <w:autoSpaceDN w:val="0"/>
              <w:adjustRightInd w:val="0"/>
              <w:rPr>
                <w:b/>
                <w:lang w:eastAsia="uk-UA"/>
              </w:rPr>
            </w:pPr>
            <w:r w:rsidRPr="00525228">
              <w:rPr>
                <w:b/>
                <w:lang w:eastAsia="uk-UA"/>
              </w:rPr>
              <w:t xml:space="preserve">Захід 5 </w:t>
            </w:r>
          </w:p>
          <w:p w:rsidR="00266C1E" w:rsidRDefault="00266C1E" w:rsidP="00697205">
            <w:pPr>
              <w:autoSpaceDE w:val="0"/>
              <w:autoSpaceDN w:val="0"/>
              <w:adjustRightInd w:val="0"/>
              <w:rPr>
                <w:lang w:eastAsia="uk-UA"/>
              </w:rPr>
            </w:pPr>
          </w:p>
          <w:p w:rsidR="00266C1E" w:rsidRPr="00525228" w:rsidRDefault="00266C1E" w:rsidP="00697205">
            <w:pPr>
              <w:autoSpaceDE w:val="0"/>
              <w:autoSpaceDN w:val="0"/>
              <w:adjustRightInd w:val="0"/>
              <w:rPr>
                <w:lang w:eastAsia="uk-UA"/>
              </w:rPr>
            </w:pPr>
            <w:r w:rsidRPr="00525228">
              <w:rPr>
                <w:lang w:eastAsia="uk-UA"/>
              </w:rPr>
              <w:t>20 річниця з дня створення «Повстанської ватри»</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Pr="004B2216" w:rsidRDefault="00266C1E" w:rsidP="00697205">
            <w:pPr>
              <w:autoSpaceDE w:val="0"/>
              <w:autoSpaceDN w:val="0"/>
              <w:adjustRightInd w:val="0"/>
              <w:rPr>
                <w:b/>
                <w:lang w:eastAsia="uk-UA"/>
              </w:rPr>
            </w:pPr>
          </w:p>
        </w:tc>
        <w:tc>
          <w:tcPr>
            <w:tcW w:w="2748" w:type="dxa"/>
          </w:tcPr>
          <w:p w:rsidR="00266C1E" w:rsidRPr="00585C7D" w:rsidRDefault="00266C1E" w:rsidP="00697205">
            <w:pPr>
              <w:autoSpaceDE w:val="0"/>
              <w:autoSpaceDN w:val="0"/>
              <w:adjustRightInd w:val="0"/>
              <w:rPr>
                <w:b/>
                <w:lang w:eastAsia="uk-UA"/>
              </w:rPr>
            </w:pPr>
            <w:r>
              <w:rPr>
                <w:b/>
                <w:lang w:eastAsia="uk-UA"/>
              </w:rPr>
              <w:t>Затрат</w:t>
            </w:r>
          </w:p>
          <w:p w:rsidR="00266C1E" w:rsidRPr="004B2216" w:rsidRDefault="00266C1E" w:rsidP="00697205">
            <w:pPr>
              <w:autoSpaceDE w:val="0"/>
              <w:autoSpaceDN w:val="0"/>
              <w:adjustRightInd w:val="0"/>
              <w:rPr>
                <w:lang w:eastAsia="uk-UA"/>
              </w:rPr>
            </w:pPr>
            <w:r>
              <w:rPr>
                <w:lang w:eastAsia="uk-UA"/>
              </w:rPr>
              <w:t>1 000 грн</w:t>
            </w:r>
          </w:p>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nil"/>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nil"/>
            </w:tcBorders>
          </w:tcPr>
          <w:p w:rsidR="00266C1E" w:rsidRPr="005963DB" w:rsidRDefault="00266C1E" w:rsidP="00697205">
            <w:pPr>
              <w:autoSpaceDE w:val="0"/>
              <w:autoSpaceDN w:val="0"/>
              <w:adjustRightInd w:val="0"/>
              <w:rPr>
                <w:lang w:eastAsia="uk-UA"/>
              </w:rPr>
            </w:pPr>
            <w:r>
              <w:rPr>
                <w:lang w:eastAsia="uk-UA"/>
              </w:rPr>
              <w:t>1 000 грн</w:t>
            </w:r>
          </w:p>
        </w:tc>
        <w:tc>
          <w:tcPr>
            <w:tcW w:w="2722" w:type="dxa"/>
            <w:vMerge w:val="restart"/>
            <w:tcBorders>
              <w:top w:val="nil"/>
            </w:tcBorders>
          </w:tcPr>
          <w:p w:rsidR="00266C1E" w:rsidRPr="005963DB" w:rsidRDefault="00266C1E" w:rsidP="00697205">
            <w:pPr>
              <w:autoSpaceDE w:val="0"/>
              <w:autoSpaceDN w:val="0"/>
              <w:adjustRightInd w:val="0"/>
              <w:rPr>
                <w:lang w:eastAsia="uk-UA"/>
              </w:rPr>
            </w:pPr>
            <w:r w:rsidRPr="005963DB">
              <w:rPr>
                <w:lang w:eastAsia="uk-UA"/>
              </w:rPr>
              <w:t xml:space="preserve">Підтримка та розвиток </w:t>
            </w:r>
            <w:r>
              <w:rPr>
                <w:lang w:eastAsia="uk-UA"/>
              </w:rPr>
              <w:t>пластового руху станиці Новий Розділ</w:t>
            </w:r>
          </w:p>
        </w:tc>
      </w:tr>
      <w:tr w:rsidR="00266C1E" w:rsidRPr="00D141A4" w:rsidTr="00697205">
        <w:trPr>
          <w:cantSplit/>
          <w:trHeight w:val="51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Продукту</w:t>
            </w:r>
          </w:p>
          <w:p w:rsidR="00266C1E" w:rsidRPr="00D810B1" w:rsidRDefault="00266C1E" w:rsidP="00697205">
            <w:pPr>
              <w:autoSpaceDE w:val="0"/>
              <w:autoSpaceDN w:val="0"/>
              <w:adjustRightInd w:val="0"/>
              <w:rPr>
                <w:lang w:eastAsia="uk-UA"/>
              </w:rPr>
            </w:pPr>
            <w:r w:rsidRPr="00F13EF9">
              <w:rPr>
                <w:lang w:eastAsia="uk-UA"/>
              </w:rPr>
              <w:t>40 учасників</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75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учасника</w:t>
            </w:r>
          </w:p>
          <w:p w:rsidR="00266C1E" w:rsidRPr="00F13EF9" w:rsidRDefault="00266C1E" w:rsidP="00697205">
            <w:pPr>
              <w:autoSpaceDE w:val="0"/>
              <w:autoSpaceDN w:val="0"/>
              <w:adjustRightInd w:val="0"/>
              <w:rPr>
                <w:lang w:eastAsia="uk-UA"/>
              </w:rPr>
            </w:pPr>
            <w:r w:rsidRPr="005963DB">
              <w:rPr>
                <w:lang w:eastAsia="uk-UA"/>
              </w:rPr>
              <w:t xml:space="preserve">заходу </w:t>
            </w:r>
            <w:r>
              <w:rPr>
                <w:lang w:eastAsia="uk-UA"/>
              </w:rPr>
              <w:t xml:space="preserve"> 25,0 грн</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855"/>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Якості</w:t>
            </w:r>
          </w:p>
          <w:p w:rsidR="00266C1E" w:rsidRPr="00F13EF9" w:rsidRDefault="00266C1E" w:rsidP="00697205">
            <w:pPr>
              <w:rPr>
                <w:lang w:eastAsia="uk-UA"/>
              </w:rPr>
            </w:pPr>
            <w:r>
              <w:rPr>
                <w:lang w:eastAsia="uk-UA"/>
              </w:rPr>
              <w:t>збільшено</w:t>
            </w:r>
            <w:r w:rsidRPr="005963DB">
              <w:rPr>
                <w:lang w:eastAsia="uk-UA"/>
              </w:rPr>
              <w:t xml:space="preserve"> в порівнянні з  минулим роком</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270"/>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Default="00266C1E" w:rsidP="00697205">
            <w:pPr>
              <w:autoSpaceDE w:val="0"/>
              <w:autoSpaceDN w:val="0"/>
              <w:adjustRightInd w:val="0"/>
              <w:rPr>
                <w:b/>
                <w:lang w:eastAsia="uk-UA"/>
              </w:rPr>
            </w:pPr>
            <w:r w:rsidRPr="00525228">
              <w:rPr>
                <w:b/>
                <w:lang w:eastAsia="uk-UA"/>
              </w:rPr>
              <w:t>Захід 6</w:t>
            </w:r>
          </w:p>
          <w:p w:rsidR="00266C1E" w:rsidRPr="00525228" w:rsidRDefault="00266C1E" w:rsidP="00697205">
            <w:pPr>
              <w:autoSpaceDE w:val="0"/>
              <w:autoSpaceDN w:val="0"/>
              <w:adjustRightInd w:val="0"/>
              <w:rPr>
                <w:b/>
                <w:lang w:eastAsia="uk-UA"/>
              </w:rPr>
            </w:pPr>
          </w:p>
          <w:p w:rsidR="00266C1E" w:rsidRPr="00525228" w:rsidRDefault="00266C1E" w:rsidP="00697205">
            <w:pPr>
              <w:autoSpaceDE w:val="0"/>
              <w:autoSpaceDN w:val="0"/>
              <w:adjustRightInd w:val="0"/>
              <w:rPr>
                <w:lang w:eastAsia="uk-UA"/>
              </w:rPr>
            </w:pPr>
            <w:r w:rsidRPr="00525228">
              <w:rPr>
                <w:lang w:eastAsia="uk-UA"/>
              </w:rPr>
              <w:t>Проща  учасників АТО, їх сімей до Зарваниці</w:t>
            </w: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Затрат</w:t>
            </w:r>
          </w:p>
          <w:p w:rsidR="00266C1E" w:rsidRPr="00585C7D" w:rsidRDefault="00266C1E" w:rsidP="00697205">
            <w:pPr>
              <w:autoSpaceDE w:val="0"/>
              <w:autoSpaceDN w:val="0"/>
              <w:adjustRightInd w:val="0"/>
              <w:rPr>
                <w:lang w:eastAsia="uk-UA"/>
              </w:rPr>
            </w:pPr>
            <w:r>
              <w:rPr>
                <w:lang w:eastAsia="uk-UA"/>
              </w:rPr>
              <w:t>3 000 грн</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r>
              <w:rPr>
                <w:lang w:eastAsia="uk-UA"/>
              </w:rPr>
              <w:t>3 000 грн</w:t>
            </w:r>
          </w:p>
        </w:tc>
        <w:tc>
          <w:tcPr>
            <w:tcW w:w="2722" w:type="dxa"/>
            <w:vMerge w:val="restart"/>
            <w:tcBorders>
              <w:top w:val="single" w:sz="4" w:space="0" w:color="auto"/>
            </w:tcBorders>
          </w:tcPr>
          <w:p w:rsidR="00266C1E" w:rsidRPr="005963DB" w:rsidRDefault="00266C1E" w:rsidP="00697205">
            <w:pPr>
              <w:autoSpaceDE w:val="0"/>
              <w:autoSpaceDN w:val="0"/>
              <w:adjustRightInd w:val="0"/>
              <w:rPr>
                <w:lang w:eastAsia="uk-UA"/>
              </w:rPr>
            </w:pPr>
            <w:r>
              <w:rPr>
                <w:lang w:eastAsia="uk-UA"/>
              </w:rPr>
              <w:t>Підтримка учасників АТО та їх сімей та ГО «Тризуб» ім.С.Бандери</w:t>
            </w:r>
          </w:p>
        </w:tc>
      </w:tr>
      <w:tr w:rsidR="00266C1E" w:rsidRPr="00D141A4" w:rsidTr="00697205">
        <w:trPr>
          <w:cantSplit/>
          <w:trHeight w:val="267"/>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Продукту</w:t>
            </w:r>
          </w:p>
          <w:p w:rsidR="00266C1E" w:rsidRPr="00F13EF9" w:rsidRDefault="00266C1E" w:rsidP="00697205">
            <w:pPr>
              <w:autoSpaceDE w:val="0"/>
              <w:autoSpaceDN w:val="0"/>
              <w:adjustRightInd w:val="0"/>
              <w:rPr>
                <w:lang w:eastAsia="uk-UA"/>
              </w:rPr>
            </w:pPr>
            <w:r>
              <w:rPr>
                <w:lang w:eastAsia="uk-UA"/>
              </w:rPr>
              <w:t>25 учасників</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285"/>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 xml:space="preserve">Ефективності </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учасника</w:t>
            </w:r>
          </w:p>
          <w:p w:rsidR="00266C1E" w:rsidRPr="00D810B1" w:rsidRDefault="00266C1E" w:rsidP="00697205">
            <w:pPr>
              <w:autoSpaceDE w:val="0"/>
              <w:autoSpaceDN w:val="0"/>
              <w:adjustRightInd w:val="0"/>
              <w:rPr>
                <w:lang w:eastAsia="uk-UA"/>
              </w:rPr>
            </w:pPr>
            <w:r w:rsidRPr="005963DB">
              <w:rPr>
                <w:lang w:eastAsia="uk-UA"/>
              </w:rPr>
              <w:t xml:space="preserve">заходу </w:t>
            </w:r>
            <w:r>
              <w:rPr>
                <w:lang w:eastAsia="uk-UA"/>
              </w:rPr>
              <w:t xml:space="preserve"> 120,0 грн</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val="restart"/>
            <w:tcBorders>
              <w:top w:val="single" w:sz="4" w:space="0" w:color="auto"/>
            </w:tcBorders>
          </w:tcPr>
          <w:p w:rsidR="00266C1E" w:rsidRPr="005963DB" w:rsidRDefault="00266C1E" w:rsidP="00697205">
            <w:pPr>
              <w:autoSpaceDE w:val="0"/>
              <w:autoSpaceDN w:val="0"/>
              <w:adjustRightInd w:val="0"/>
              <w:rPr>
                <w:lang w:eastAsia="uk-UA"/>
              </w:rPr>
            </w:pPr>
          </w:p>
        </w:tc>
      </w:tr>
      <w:tr w:rsidR="00266C1E" w:rsidRPr="00D141A4" w:rsidTr="00697205">
        <w:trPr>
          <w:cantSplit/>
          <w:trHeight w:val="225"/>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Якості</w:t>
            </w:r>
          </w:p>
          <w:p w:rsidR="00266C1E" w:rsidRPr="00D810B1" w:rsidRDefault="00266C1E" w:rsidP="00697205">
            <w:pPr>
              <w:autoSpaceDE w:val="0"/>
              <w:autoSpaceDN w:val="0"/>
              <w:adjustRightInd w:val="0"/>
              <w:rPr>
                <w:lang w:eastAsia="uk-UA"/>
              </w:rPr>
            </w:pPr>
            <w:r>
              <w:rPr>
                <w:lang w:eastAsia="uk-UA"/>
              </w:rPr>
              <w:t>збільшено</w:t>
            </w:r>
            <w:r w:rsidRPr="005963DB">
              <w:rPr>
                <w:lang w:eastAsia="uk-UA"/>
              </w:rPr>
              <w:t xml:space="preserve"> в порівнянні з  минулим роком</w:t>
            </w:r>
          </w:p>
        </w:tc>
        <w:tc>
          <w:tcPr>
            <w:tcW w:w="1985" w:type="dxa"/>
            <w:tcBorders>
              <w:top w:val="single" w:sz="4" w:space="0" w:color="auto"/>
            </w:tcBorders>
          </w:tcPr>
          <w:p w:rsidR="00266C1E" w:rsidRDefault="00266C1E" w:rsidP="00697205">
            <w:pPr>
              <w:autoSpaceDE w:val="0"/>
              <w:autoSpaceDN w:val="0"/>
              <w:adjustRightInd w:val="0"/>
              <w:rPr>
                <w:lang w:eastAsia="uk-UA"/>
              </w:rPr>
            </w:pPr>
          </w:p>
          <w:p w:rsidR="00266C1E" w:rsidRPr="00F13EF9" w:rsidRDefault="00266C1E" w:rsidP="00697205">
            <w:pPr>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636"/>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Pr="00525228" w:rsidRDefault="00266C1E" w:rsidP="00697205">
            <w:pPr>
              <w:autoSpaceDE w:val="0"/>
              <w:autoSpaceDN w:val="0"/>
              <w:adjustRightInd w:val="0"/>
              <w:rPr>
                <w:b/>
                <w:lang w:eastAsia="uk-UA"/>
              </w:rPr>
            </w:pPr>
            <w:r w:rsidRPr="00525228">
              <w:rPr>
                <w:b/>
                <w:lang w:eastAsia="uk-UA"/>
              </w:rPr>
              <w:t>Захід 7</w:t>
            </w:r>
          </w:p>
          <w:p w:rsidR="00266C1E" w:rsidRPr="00525228" w:rsidRDefault="00266C1E" w:rsidP="00697205">
            <w:pPr>
              <w:autoSpaceDE w:val="0"/>
              <w:autoSpaceDN w:val="0"/>
              <w:adjustRightInd w:val="0"/>
              <w:rPr>
                <w:b/>
                <w:lang w:eastAsia="uk-UA"/>
              </w:rPr>
            </w:pPr>
          </w:p>
          <w:p w:rsidR="00266C1E" w:rsidRPr="00F13EF9" w:rsidRDefault="00266C1E" w:rsidP="00697205">
            <w:pPr>
              <w:autoSpaceDE w:val="0"/>
              <w:autoSpaceDN w:val="0"/>
              <w:adjustRightInd w:val="0"/>
              <w:rPr>
                <w:b/>
                <w:lang w:eastAsia="uk-UA"/>
              </w:rPr>
            </w:pPr>
            <w:r w:rsidRPr="00525228">
              <w:rPr>
                <w:lang w:eastAsia="uk-UA"/>
              </w:rPr>
              <w:t>25 річниця створення МГО «Українська молодь Христові</w:t>
            </w:r>
            <w:r w:rsidRPr="00F13EF9">
              <w:rPr>
                <w:b/>
                <w:lang w:eastAsia="uk-UA"/>
              </w:rPr>
              <w:t>»</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 xml:space="preserve">Затрат </w:t>
            </w:r>
            <w:r>
              <w:rPr>
                <w:lang w:eastAsia="uk-UA"/>
              </w:rPr>
              <w:t>3 000 грн</w:t>
            </w:r>
          </w:p>
        </w:tc>
        <w:tc>
          <w:tcPr>
            <w:tcW w:w="1985" w:type="dxa"/>
            <w:tcBorders>
              <w:top w:val="single" w:sz="4" w:space="0" w:color="auto"/>
            </w:tcBorders>
          </w:tcPr>
          <w:p w:rsidR="00266C1E"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r>
              <w:rPr>
                <w:lang w:eastAsia="uk-UA"/>
              </w:rPr>
              <w:t>3 000 грн</w:t>
            </w:r>
          </w:p>
        </w:tc>
        <w:tc>
          <w:tcPr>
            <w:tcW w:w="2722" w:type="dxa"/>
            <w:vMerge w:val="restart"/>
            <w:tcBorders>
              <w:top w:val="single" w:sz="4" w:space="0" w:color="auto"/>
            </w:tcBorders>
          </w:tcPr>
          <w:p w:rsidR="00266C1E" w:rsidRPr="005963DB" w:rsidRDefault="00266C1E" w:rsidP="00697205">
            <w:pPr>
              <w:autoSpaceDE w:val="0"/>
              <w:autoSpaceDN w:val="0"/>
              <w:adjustRightInd w:val="0"/>
              <w:rPr>
                <w:lang w:eastAsia="uk-UA"/>
              </w:rPr>
            </w:pPr>
            <w:r>
              <w:rPr>
                <w:lang w:eastAsia="uk-UA"/>
              </w:rPr>
              <w:t>Підтримка молодіжних громадських організацій міста , зокрема МГО «Українська молодь Христові»</w:t>
            </w:r>
          </w:p>
        </w:tc>
      </w:tr>
      <w:tr w:rsidR="00266C1E" w:rsidRPr="00D141A4" w:rsidTr="00697205">
        <w:trPr>
          <w:cantSplit/>
          <w:trHeight w:val="69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Продукту</w:t>
            </w:r>
          </w:p>
          <w:p w:rsidR="00266C1E" w:rsidRPr="00A1674E" w:rsidRDefault="00266C1E" w:rsidP="00697205">
            <w:pPr>
              <w:autoSpaceDE w:val="0"/>
              <w:autoSpaceDN w:val="0"/>
              <w:adjustRightInd w:val="0"/>
              <w:rPr>
                <w:lang w:eastAsia="uk-UA"/>
              </w:rPr>
            </w:pPr>
            <w:r w:rsidRPr="00A1674E">
              <w:rPr>
                <w:lang w:eastAsia="uk-UA"/>
              </w:rPr>
              <w:t>50 учасників</w:t>
            </w:r>
          </w:p>
        </w:tc>
        <w:tc>
          <w:tcPr>
            <w:tcW w:w="1985" w:type="dxa"/>
            <w:tcBorders>
              <w:top w:val="single" w:sz="4" w:space="0" w:color="auto"/>
            </w:tcBorders>
          </w:tcPr>
          <w:p w:rsidR="00266C1E"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825"/>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 xml:space="preserve">Ефективності </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учасника</w:t>
            </w:r>
          </w:p>
          <w:p w:rsidR="00266C1E" w:rsidRPr="00D810B1" w:rsidRDefault="00266C1E" w:rsidP="00697205">
            <w:pPr>
              <w:autoSpaceDE w:val="0"/>
              <w:autoSpaceDN w:val="0"/>
              <w:adjustRightInd w:val="0"/>
              <w:rPr>
                <w:lang w:eastAsia="uk-UA"/>
              </w:rPr>
            </w:pPr>
            <w:r w:rsidRPr="005963DB">
              <w:rPr>
                <w:lang w:eastAsia="uk-UA"/>
              </w:rPr>
              <w:t xml:space="preserve">заходу </w:t>
            </w:r>
            <w:r>
              <w:rPr>
                <w:lang w:eastAsia="uk-UA"/>
              </w:rPr>
              <w:t xml:space="preserve"> 60,0 грн</w:t>
            </w:r>
          </w:p>
        </w:tc>
        <w:tc>
          <w:tcPr>
            <w:tcW w:w="1985" w:type="dxa"/>
            <w:tcBorders>
              <w:top w:val="single" w:sz="4" w:space="0" w:color="auto"/>
            </w:tcBorders>
          </w:tcPr>
          <w:p w:rsidR="00266C1E"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855"/>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Якості</w:t>
            </w:r>
          </w:p>
          <w:p w:rsidR="00266C1E" w:rsidRPr="00D810B1" w:rsidRDefault="00266C1E" w:rsidP="00697205">
            <w:pPr>
              <w:autoSpaceDE w:val="0"/>
              <w:autoSpaceDN w:val="0"/>
              <w:adjustRightInd w:val="0"/>
              <w:rPr>
                <w:lang w:eastAsia="uk-UA"/>
              </w:rPr>
            </w:pPr>
            <w:r>
              <w:rPr>
                <w:lang w:eastAsia="uk-UA"/>
              </w:rPr>
              <w:t>збільшено</w:t>
            </w:r>
            <w:r w:rsidRPr="005963DB">
              <w:rPr>
                <w:lang w:eastAsia="uk-UA"/>
              </w:rPr>
              <w:t xml:space="preserve"> в порівнянні з  минулим роком</w:t>
            </w:r>
          </w:p>
        </w:tc>
        <w:tc>
          <w:tcPr>
            <w:tcW w:w="1985" w:type="dxa"/>
            <w:tcBorders>
              <w:top w:val="single" w:sz="4" w:space="0" w:color="auto"/>
            </w:tcBorders>
          </w:tcPr>
          <w:p w:rsidR="00266C1E"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338"/>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Pr="00525228" w:rsidRDefault="00266C1E" w:rsidP="00697205">
            <w:pPr>
              <w:autoSpaceDE w:val="0"/>
              <w:autoSpaceDN w:val="0"/>
              <w:adjustRightInd w:val="0"/>
              <w:rPr>
                <w:b/>
                <w:lang w:eastAsia="uk-UA"/>
              </w:rPr>
            </w:pPr>
            <w:r w:rsidRPr="00525228">
              <w:rPr>
                <w:b/>
                <w:lang w:eastAsia="uk-UA"/>
              </w:rPr>
              <w:t>Захід 8</w:t>
            </w:r>
          </w:p>
          <w:p w:rsidR="00266C1E" w:rsidRPr="00525228" w:rsidRDefault="00266C1E" w:rsidP="00697205">
            <w:pPr>
              <w:autoSpaceDE w:val="0"/>
              <w:autoSpaceDN w:val="0"/>
              <w:adjustRightInd w:val="0"/>
              <w:rPr>
                <w:b/>
                <w:lang w:eastAsia="uk-UA"/>
              </w:rPr>
            </w:pPr>
          </w:p>
          <w:p w:rsidR="00266C1E" w:rsidRPr="005963DB" w:rsidRDefault="00266C1E" w:rsidP="00697205">
            <w:pPr>
              <w:autoSpaceDE w:val="0"/>
              <w:autoSpaceDN w:val="0"/>
              <w:adjustRightInd w:val="0"/>
              <w:rPr>
                <w:b/>
                <w:lang w:eastAsia="uk-UA"/>
              </w:rPr>
            </w:pPr>
            <w:r w:rsidRPr="005963DB">
              <w:rPr>
                <w:b/>
                <w:lang w:eastAsia="uk-UA"/>
              </w:rPr>
              <w:t>Свято Миколая</w:t>
            </w:r>
          </w:p>
          <w:p w:rsidR="00266C1E" w:rsidRPr="005963DB" w:rsidRDefault="00266C1E" w:rsidP="00697205">
            <w:pPr>
              <w:autoSpaceDE w:val="0"/>
              <w:autoSpaceDN w:val="0"/>
              <w:adjustRightInd w:val="0"/>
              <w:rPr>
                <w:lang w:eastAsia="uk-UA"/>
              </w:rPr>
            </w:pPr>
            <w:r w:rsidRPr="005963DB">
              <w:rPr>
                <w:lang w:eastAsia="uk-UA"/>
              </w:rPr>
              <w:t>Подарунки для дітей із сімей соціально-незахищених категорій,</w:t>
            </w:r>
            <w:r>
              <w:rPr>
                <w:lang w:eastAsia="uk-UA"/>
              </w:rPr>
              <w:t xml:space="preserve"> дітей учасників АТО,</w:t>
            </w:r>
            <w:r w:rsidRPr="005963DB">
              <w:rPr>
                <w:lang w:eastAsia="uk-UA"/>
              </w:rPr>
              <w:t xml:space="preserve"> поїздка </w:t>
            </w:r>
            <w:r>
              <w:rPr>
                <w:lang w:eastAsia="uk-UA"/>
              </w:rPr>
              <w:t xml:space="preserve">дітей таких категорій  </w:t>
            </w:r>
            <w:r w:rsidRPr="005963DB">
              <w:rPr>
                <w:lang w:eastAsia="uk-UA"/>
              </w:rPr>
              <w:t>у Львівський цирк.</w:t>
            </w:r>
          </w:p>
        </w:tc>
        <w:tc>
          <w:tcPr>
            <w:tcW w:w="2748" w:type="dxa"/>
          </w:tcPr>
          <w:p w:rsidR="00266C1E" w:rsidRPr="00EE60FF" w:rsidRDefault="00266C1E" w:rsidP="00697205">
            <w:pPr>
              <w:autoSpaceDE w:val="0"/>
              <w:autoSpaceDN w:val="0"/>
              <w:adjustRightInd w:val="0"/>
              <w:rPr>
                <w:b/>
                <w:lang w:eastAsia="uk-UA"/>
              </w:rPr>
            </w:pPr>
            <w:r w:rsidRPr="00EE60FF">
              <w:rPr>
                <w:b/>
                <w:lang w:eastAsia="uk-UA"/>
              </w:rPr>
              <w:t>Затрат</w:t>
            </w:r>
          </w:p>
          <w:p w:rsidR="00266C1E" w:rsidRPr="005963DB" w:rsidRDefault="00266C1E" w:rsidP="00697205">
            <w:pPr>
              <w:autoSpaceDE w:val="0"/>
              <w:autoSpaceDN w:val="0"/>
              <w:adjustRightInd w:val="0"/>
              <w:rPr>
                <w:lang w:eastAsia="uk-UA"/>
              </w:rPr>
            </w:pPr>
            <w:r>
              <w:rPr>
                <w:lang w:eastAsia="uk-UA"/>
              </w:rPr>
              <w:t>8 000грн</w:t>
            </w:r>
          </w:p>
          <w:p w:rsidR="00266C1E" w:rsidRPr="005963DB" w:rsidRDefault="00266C1E" w:rsidP="00697205"/>
          <w:p w:rsidR="00266C1E" w:rsidRPr="005963DB" w:rsidRDefault="00266C1E" w:rsidP="00697205"/>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nil"/>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nil"/>
            </w:tcBorders>
          </w:tcPr>
          <w:p w:rsidR="00266C1E" w:rsidRPr="005963DB" w:rsidRDefault="00266C1E" w:rsidP="00697205">
            <w:pPr>
              <w:autoSpaceDE w:val="0"/>
              <w:autoSpaceDN w:val="0"/>
              <w:adjustRightInd w:val="0"/>
              <w:rPr>
                <w:lang w:eastAsia="uk-UA"/>
              </w:rPr>
            </w:pPr>
            <w:r>
              <w:rPr>
                <w:lang w:eastAsia="uk-UA"/>
              </w:rPr>
              <w:t>8 0</w:t>
            </w:r>
            <w:r w:rsidRPr="005963DB">
              <w:rPr>
                <w:lang w:eastAsia="uk-UA"/>
              </w:rPr>
              <w:t>00</w:t>
            </w:r>
            <w:r>
              <w:rPr>
                <w:lang w:eastAsia="uk-UA"/>
              </w:rPr>
              <w:t xml:space="preserve"> грн</w:t>
            </w:r>
          </w:p>
        </w:tc>
        <w:tc>
          <w:tcPr>
            <w:tcW w:w="2722" w:type="dxa"/>
            <w:vMerge w:val="restart"/>
            <w:tcBorders>
              <w:top w:val="nil"/>
            </w:tcBorders>
          </w:tcPr>
          <w:p w:rsidR="00266C1E" w:rsidRDefault="00266C1E" w:rsidP="00697205">
            <w:pPr>
              <w:autoSpaceDE w:val="0"/>
              <w:autoSpaceDN w:val="0"/>
              <w:adjustRightInd w:val="0"/>
              <w:rPr>
                <w:lang w:eastAsia="uk-UA"/>
              </w:rPr>
            </w:pPr>
            <w:r w:rsidRPr="005963DB">
              <w:rPr>
                <w:lang w:eastAsia="uk-UA"/>
              </w:rPr>
              <w:t>Збереження національних традицій та обрядів</w:t>
            </w:r>
            <w:r>
              <w:rPr>
                <w:lang w:eastAsia="uk-UA"/>
              </w:rPr>
              <w:t xml:space="preserve">. </w:t>
            </w:r>
          </w:p>
          <w:p w:rsidR="00266C1E" w:rsidRPr="005963DB" w:rsidRDefault="00266C1E" w:rsidP="00697205">
            <w:pPr>
              <w:autoSpaceDE w:val="0"/>
              <w:autoSpaceDN w:val="0"/>
              <w:adjustRightInd w:val="0"/>
              <w:rPr>
                <w:lang w:eastAsia="uk-UA"/>
              </w:rPr>
            </w:pPr>
            <w:r>
              <w:rPr>
                <w:lang w:eastAsia="uk-UA"/>
              </w:rPr>
              <w:t>Підтримка дітей соціально-незахищених категорій</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D141A4" w:rsidTr="00697205">
        <w:trPr>
          <w:cantSplit/>
          <w:trHeight w:val="338"/>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pPr>
              <w:rPr>
                <w:lang w:eastAsia="uk-UA"/>
              </w:rPr>
            </w:pPr>
            <w:r>
              <w:t>8</w:t>
            </w:r>
            <w:r w:rsidRPr="005963DB">
              <w:t>0 учасників</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nil"/>
            </w:tcBorders>
          </w:tcPr>
          <w:p w:rsidR="00266C1E" w:rsidRPr="005963DB" w:rsidRDefault="00266C1E" w:rsidP="00697205">
            <w:pPr>
              <w:autoSpaceDE w:val="0"/>
              <w:autoSpaceDN w:val="0"/>
              <w:adjustRightInd w:val="0"/>
              <w:rPr>
                <w:lang w:eastAsia="uk-UA"/>
              </w:rPr>
            </w:pPr>
          </w:p>
        </w:tc>
        <w:tc>
          <w:tcPr>
            <w:tcW w:w="1445" w:type="dxa"/>
            <w:tcBorders>
              <w:top w:val="nil"/>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338"/>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проведення міського</w:t>
            </w:r>
          </w:p>
          <w:p w:rsidR="00266C1E" w:rsidRPr="005963DB" w:rsidRDefault="00266C1E" w:rsidP="00697205">
            <w:pPr>
              <w:autoSpaceDE w:val="0"/>
              <w:autoSpaceDN w:val="0"/>
              <w:adjustRightInd w:val="0"/>
              <w:rPr>
                <w:b/>
                <w:lang w:eastAsia="uk-UA"/>
              </w:rPr>
            </w:pPr>
            <w:r w:rsidRPr="005963DB">
              <w:rPr>
                <w:lang w:eastAsia="uk-UA"/>
              </w:rPr>
              <w:t xml:space="preserve"> заходу</w:t>
            </w:r>
            <w:r>
              <w:rPr>
                <w:lang w:eastAsia="uk-UA"/>
              </w:rPr>
              <w:t xml:space="preserve"> – 100 грн</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nil"/>
            </w:tcBorders>
          </w:tcPr>
          <w:p w:rsidR="00266C1E" w:rsidRPr="005963DB" w:rsidRDefault="00266C1E" w:rsidP="00697205">
            <w:pPr>
              <w:autoSpaceDE w:val="0"/>
              <w:autoSpaceDN w:val="0"/>
              <w:adjustRightInd w:val="0"/>
              <w:rPr>
                <w:lang w:eastAsia="uk-UA"/>
              </w:rPr>
            </w:pPr>
          </w:p>
        </w:tc>
        <w:tc>
          <w:tcPr>
            <w:tcW w:w="1445" w:type="dxa"/>
            <w:tcBorders>
              <w:top w:val="nil"/>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338"/>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b/>
                <w:lang w:eastAsia="uk-UA"/>
              </w:rPr>
            </w:pPr>
            <w:r w:rsidRPr="005963DB">
              <w:rPr>
                <w:lang w:eastAsia="uk-UA"/>
              </w:rPr>
              <w:t>Збільшено в порівнянні з  минулим роком</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nil"/>
            </w:tcBorders>
          </w:tcPr>
          <w:p w:rsidR="00266C1E" w:rsidRPr="005963DB" w:rsidRDefault="00266C1E" w:rsidP="00697205">
            <w:pPr>
              <w:autoSpaceDE w:val="0"/>
              <w:autoSpaceDN w:val="0"/>
              <w:adjustRightInd w:val="0"/>
              <w:rPr>
                <w:lang w:eastAsia="uk-UA"/>
              </w:rPr>
            </w:pPr>
          </w:p>
        </w:tc>
        <w:tc>
          <w:tcPr>
            <w:tcW w:w="1445" w:type="dxa"/>
            <w:tcBorders>
              <w:top w:val="nil"/>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381"/>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Pr="00525228" w:rsidRDefault="00266C1E" w:rsidP="00697205">
            <w:pPr>
              <w:autoSpaceDE w:val="0"/>
              <w:autoSpaceDN w:val="0"/>
              <w:adjustRightInd w:val="0"/>
              <w:rPr>
                <w:b/>
                <w:lang w:eastAsia="uk-UA"/>
              </w:rPr>
            </w:pPr>
            <w:r w:rsidRPr="00525228">
              <w:rPr>
                <w:b/>
                <w:lang w:eastAsia="uk-UA"/>
              </w:rPr>
              <w:t>Захід 9</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r>
              <w:rPr>
                <w:lang w:eastAsia="uk-UA"/>
              </w:rPr>
              <w:t>Школа лідерства – лекторії у молодіжно-християнському центрі «Синай»</w:t>
            </w:r>
          </w:p>
          <w:p w:rsidR="00266C1E" w:rsidRPr="005963DB" w:rsidRDefault="00266C1E" w:rsidP="00697205">
            <w:pPr>
              <w:autoSpaceDE w:val="0"/>
              <w:autoSpaceDN w:val="0"/>
              <w:adjustRightInd w:val="0"/>
              <w:rPr>
                <w:lang w:eastAsia="uk-UA"/>
              </w:rPr>
            </w:pPr>
          </w:p>
        </w:tc>
        <w:tc>
          <w:tcPr>
            <w:tcW w:w="2748" w:type="dxa"/>
          </w:tcPr>
          <w:p w:rsidR="00266C1E" w:rsidRDefault="00266C1E" w:rsidP="00697205">
            <w:pPr>
              <w:autoSpaceDE w:val="0"/>
              <w:autoSpaceDN w:val="0"/>
              <w:adjustRightInd w:val="0"/>
              <w:rPr>
                <w:b/>
                <w:lang w:eastAsia="uk-UA"/>
              </w:rPr>
            </w:pPr>
            <w:r>
              <w:rPr>
                <w:b/>
                <w:lang w:eastAsia="uk-UA"/>
              </w:rPr>
              <w:t xml:space="preserve">Затрат </w:t>
            </w:r>
          </w:p>
          <w:p w:rsidR="00266C1E" w:rsidRPr="00A1674E" w:rsidRDefault="00266C1E" w:rsidP="00697205">
            <w:pPr>
              <w:autoSpaceDE w:val="0"/>
              <w:autoSpaceDN w:val="0"/>
              <w:adjustRightInd w:val="0"/>
              <w:rPr>
                <w:lang w:eastAsia="uk-UA"/>
              </w:rPr>
            </w:pPr>
            <w:r>
              <w:rPr>
                <w:lang w:eastAsia="uk-UA"/>
              </w:rPr>
              <w:t>3 000 грн</w:t>
            </w:r>
          </w:p>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nil"/>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nil"/>
            </w:tcBorders>
          </w:tcPr>
          <w:p w:rsidR="00266C1E" w:rsidRPr="005963DB" w:rsidRDefault="00266C1E" w:rsidP="00697205">
            <w:pPr>
              <w:autoSpaceDE w:val="0"/>
              <w:autoSpaceDN w:val="0"/>
              <w:adjustRightInd w:val="0"/>
              <w:rPr>
                <w:lang w:eastAsia="uk-UA"/>
              </w:rPr>
            </w:pPr>
            <w:r>
              <w:rPr>
                <w:lang w:eastAsia="uk-UA"/>
              </w:rPr>
              <w:t>3 000 грн</w:t>
            </w:r>
          </w:p>
        </w:tc>
        <w:tc>
          <w:tcPr>
            <w:tcW w:w="2722" w:type="dxa"/>
            <w:vMerge w:val="restart"/>
            <w:tcBorders>
              <w:top w:val="nil"/>
            </w:tcBorders>
          </w:tcPr>
          <w:p w:rsidR="00266C1E" w:rsidRPr="005963DB" w:rsidRDefault="00266C1E" w:rsidP="00697205">
            <w:pPr>
              <w:autoSpaceDE w:val="0"/>
              <w:autoSpaceDN w:val="0"/>
              <w:adjustRightInd w:val="0"/>
              <w:rPr>
                <w:lang w:eastAsia="uk-UA"/>
              </w:rPr>
            </w:pPr>
            <w:r>
              <w:rPr>
                <w:lang w:eastAsia="uk-UA"/>
              </w:rPr>
              <w:t>Підтримка та розвиток молодіжного християнського центру «Синай» у місті</w:t>
            </w:r>
          </w:p>
        </w:tc>
      </w:tr>
      <w:tr w:rsidR="00266C1E" w:rsidRPr="00D141A4" w:rsidTr="00697205">
        <w:trPr>
          <w:cantSplit/>
          <w:trHeight w:val="51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Продукту</w:t>
            </w:r>
          </w:p>
          <w:p w:rsidR="00266C1E" w:rsidRPr="00A1674E" w:rsidRDefault="00266C1E" w:rsidP="00697205">
            <w:pPr>
              <w:autoSpaceDE w:val="0"/>
              <w:autoSpaceDN w:val="0"/>
              <w:adjustRightInd w:val="0"/>
              <w:rPr>
                <w:lang w:eastAsia="uk-UA"/>
              </w:rPr>
            </w:pPr>
            <w:r>
              <w:rPr>
                <w:lang w:eastAsia="uk-UA"/>
              </w:rPr>
              <w:t>30 учасників</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435"/>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проведення міського</w:t>
            </w:r>
          </w:p>
          <w:p w:rsidR="00266C1E" w:rsidRPr="005963DB" w:rsidRDefault="00266C1E" w:rsidP="00697205">
            <w:pPr>
              <w:autoSpaceDE w:val="0"/>
              <w:autoSpaceDN w:val="0"/>
              <w:adjustRightInd w:val="0"/>
              <w:rPr>
                <w:b/>
                <w:lang w:eastAsia="uk-UA"/>
              </w:rPr>
            </w:pPr>
            <w:r w:rsidRPr="005963DB">
              <w:rPr>
                <w:lang w:eastAsia="uk-UA"/>
              </w:rPr>
              <w:t xml:space="preserve"> заходу</w:t>
            </w:r>
            <w:r>
              <w:rPr>
                <w:lang w:eastAsia="uk-UA"/>
              </w:rPr>
              <w:t xml:space="preserve"> – 100.0 грн</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405"/>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b/>
                <w:lang w:eastAsia="uk-UA"/>
              </w:rPr>
            </w:pPr>
            <w:r w:rsidRPr="005963DB">
              <w:rPr>
                <w:lang w:eastAsia="uk-UA"/>
              </w:rPr>
              <w:t>Збільшено в порівнянні з  минулим роком</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81296" w:rsidTr="00697205">
        <w:trPr>
          <w:cantSplit/>
          <w:trHeight w:val="338"/>
        </w:trPr>
        <w:tc>
          <w:tcPr>
            <w:tcW w:w="517" w:type="dxa"/>
          </w:tcPr>
          <w:p w:rsidR="00266C1E" w:rsidRPr="00581296" w:rsidRDefault="00266C1E" w:rsidP="00697205">
            <w:pPr>
              <w:autoSpaceDE w:val="0"/>
              <w:autoSpaceDN w:val="0"/>
              <w:adjustRightInd w:val="0"/>
              <w:jc w:val="center"/>
              <w:rPr>
                <w:b/>
                <w:lang w:eastAsia="uk-UA"/>
              </w:rPr>
            </w:pPr>
          </w:p>
        </w:tc>
        <w:tc>
          <w:tcPr>
            <w:tcW w:w="1905" w:type="dxa"/>
          </w:tcPr>
          <w:p w:rsidR="00266C1E" w:rsidRPr="00581296" w:rsidRDefault="00266C1E" w:rsidP="00697205">
            <w:pPr>
              <w:autoSpaceDE w:val="0"/>
              <w:autoSpaceDN w:val="0"/>
              <w:adjustRightInd w:val="0"/>
              <w:rPr>
                <w:b/>
                <w:lang w:eastAsia="uk-UA"/>
              </w:rPr>
            </w:pPr>
          </w:p>
        </w:tc>
        <w:tc>
          <w:tcPr>
            <w:tcW w:w="2638" w:type="dxa"/>
          </w:tcPr>
          <w:p w:rsidR="00266C1E" w:rsidRPr="00581296" w:rsidRDefault="00266C1E" w:rsidP="00697205">
            <w:pPr>
              <w:autoSpaceDE w:val="0"/>
              <w:autoSpaceDN w:val="0"/>
              <w:adjustRightInd w:val="0"/>
              <w:rPr>
                <w:b/>
                <w:lang w:eastAsia="uk-UA"/>
              </w:rPr>
            </w:pPr>
            <w:r w:rsidRPr="00581296">
              <w:rPr>
                <w:b/>
                <w:lang w:eastAsia="uk-UA"/>
              </w:rPr>
              <w:t>Всього:</w:t>
            </w:r>
          </w:p>
        </w:tc>
        <w:tc>
          <w:tcPr>
            <w:tcW w:w="2748" w:type="dxa"/>
          </w:tcPr>
          <w:p w:rsidR="00266C1E" w:rsidRPr="00581296" w:rsidRDefault="00266C1E" w:rsidP="00697205">
            <w:pPr>
              <w:autoSpaceDE w:val="0"/>
              <w:autoSpaceDN w:val="0"/>
              <w:adjustRightInd w:val="0"/>
              <w:rPr>
                <w:b/>
                <w:lang w:eastAsia="uk-UA"/>
              </w:rPr>
            </w:pPr>
          </w:p>
        </w:tc>
        <w:tc>
          <w:tcPr>
            <w:tcW w:w="1985" w:type="dxa"/>
          </w:tcPr>
          <w:p w:rsidR="00266C1E" w:rsidRPr="00581296" w:rsidRDefault="00266C1E" w:rsidP="00697205">
            <w:pPr>
              <w:autoSpaceDE w:val="0"/>
              <w:autoSpaceDN w:val="0"/>
              <w:adjustRightInd w:val="0"/>
              <w:rPr>
                <w:b/>
                <w:lang w:eastAsia="uk-UA"/>
              </w:rPr>
            </w:pPr>
          </w:p>
        </w:tc>
        <w:tc>
          <w:tcPr>
            <w:tcW w:w="1390" w:type="dxa"/>
            <w:tcBorders>
              <w:top w:val="nil"/>
            </w:tcBorders>
          </w:tcPr>
          <w:p w:rsidR="00266C1E" w:rsidRPr="00581296" w:rsidRDefault="00266C1E" w:rsidP="00697205">
            <w:pPr>
              <w:autoSpaceDE w:val="0"/>
              <w:autoSpaceDN w:val="0"/>
              <w:adjustRightInd w:val="0"/>
              <w:rPr>
                <w:b/>
                <w:lang w:eastAsia="uk-UA"/>
              </w:rPr>
            </w:pPr>
          </w:p>
        </w:tc>
        <w:tc>
          <w:tcPr>
            <w:tcW w:w="1445" w:type="dxa"/>
            <w:tcBorders>
              <w:top w:val="nil"/>
            </w:tcBorders>
          </w:tcPr>
          <w:p w:rsidR="00266C1E" w:rsidRPr="00581296" w:rsidRDefault="00266C1E" w:rsidP="00697205">
            <w:pPr>
              <w:autoSpaceDE w:val="0"/>
              <w:autoSpaceDN w:val="0"/>
              <w:adjustRightInd w:val="0"/>
              <w:rPr>
                <w:b/>
                <w:lang w:eastAsia="uk-UA"/>
              </w:rPr>
            </w:pPr>
            <w:r>
              <w:rPr>
                <w:b/>
                <w:lang w:eastAsia="uk-UA"/>
              </w:rPr>
              <w:t xml:space="preserve">40 600 </w:t>
            </w:r>
            <w:r w:rsidRPr="00581296">
              <w:rPr>
                <w:b/>
                <w:lang w:eastAsia="uk-UA"/>
              </w:rPr>
              <w:t>грн</w:t>
            </w:r>
          </w:p>
        </w:tc>
        <w:tc>
          <w:tcPr>
            <w:tcW w:w="2722" w:type="dxa"/>
            <w:tcBorders>
              <w:top w:val="nil"/>
            </w:tcBorders>
          </w:tcPr>
          <w:p w:rsidR="00266C1E" w:rsidRPr="00581296" w:rsidRDefault="00266C1E" w:rsidP="00697205">
            <w:pPr>
              <w:autoSpaceDE w:val="0"/>
              <w:autoSpaceDN w:val="0"/>
              <w:adjustRightInd w:val="0"/>
              <w:rPr>
                <w:b/>
                <w:lang w:eastAsia="uk-UA"/>
              </w:rPr>
            </w:pPr>
          </w:p>
        </w:tc>
      </w:tr>
    </w:tbl>
    <w:p w:rsidR="00266C1E" w:rsidRPr="00333A10" w:rsidRDefault="00266C1E" w:rsidP="00266C1E">
      <w:pPr>
        <w:autoSpaceDE w:val="0"/>
        <w:autoSpaceDN w:val="0"/>
        <w:adjustRightInd w:val="0"/>
        <w:rPr>
          <w:szCs w:val="20"/>
          <w:lang w:val="uk-UA" w:eastAsia="uk-UA"/>
        </w:rPr>
      </w:pPr>
    </w:p>
    <w:p w:rsidR="00266C1E" w:rsidRPr="005963DB" w:rsidRDefault="00266C1E" w:rsidP="00266C1E">
      <w:pPr>
        <w:spacing w:line="192" w:lineRule="auto"/>
        <w:rPr>
          <w:b/>
        </w:rPr>
      </w:pPr>
      <w:r w:rsidRPr="005963DB">
        <w:rPr>
          <w:b/>
        </w:rPr>
        <w:t xml:space="preserve">Крівник установи - </w:t>
      </w:r>
      <w:r w:rsidRPr="005963DB">
        <w:rPr>
          <w:b/>
        </w:rPr>
        <w:br/>
        <w:t>головного</w:t>
      </w:r>
      <w:r w:rsidRPr="005963DB">
        <w:rPr>
          <w:b/>
          <w:noProof/>
        </w:rPr>
        <w:t xml:space="preserve"> розпорядник</w:t>
      </w:r>
      <w:r w:rsidRPr="005963DB">
        <w:rPr>
          <w:b/>
        </w:rPr>
        <w:t>а</w:t>
      </w:r>
      <w:r w:rsidRPr="005963DB">
        <w:rPr>
          <w:b/>
          <w:noProof/>
        </w:rPr>
        <w:t xml:space="preserve"> коштів</w:t>
      </w:r>
      <w:r w:rsidRPr="005963DB">
        <w:rPr>
          <w:b/>
        </w:rPr>
        <w:t xml:space="preserve"> </w:t>
      </w:r>
      <w:r>
        <w:rPr>
          <w:b/>
        </w:rPr>
        <w:t xml:space="preserve">            __________________   </w:t>
      </w:r>
      <w:r w:rsidRPr="005963DB">
        <w:rPr>
          <w:b/>
        </w:rPr>
        <w:t>А.</w:t>
      </w:r>
      <w:r>
        <w:rPr>
          <w:b/>
        </w:rPr>
        <w:t xml:space="preserve"> </w:t>
      </w:r>
      <w:r w:rsidRPr="005963DB">
        <w:rPr>
          <w:b/>
        </w:rPr>
        <w:t>Р.</w:t>
      </w:r>
      <w:r>
        <w:rPr>
          <w:b/>
        </w:rPr>
        <w:t xml:space="preserve"> </w:t>
      </w:r>
      <w:r w:rsidRPr="005963DB">
        <w:rPr>
          <w:b/>
        </w:rPr>
        <w:t>Мелешко</w:t>
      </w:r>
    </w:p>
    <w:p w:rsidR="00266C1E" w:rsidRPr="005963DB" w:rsidRDefault="00266C1E" w:rsidP="00266C1E">
      <w:pPr>
        <w:spacing w:line="192" w:lineRule="auto"/>
        <w:rPr>
          <w:b/>
        </w:rPr>
      </w:pPr>
    </w:p>
    <w:p w:rsidR="00266C1E" w:rsidRPr="005963DB" w:rsidRDefault="00266C1E" w:rsidP="00266C1E">
      <w:pPr>
        <w:autoSpaceDE w:val="0"/>
        <w:autoSpaceDN w:val="0"/>
        <w:adjustRightInd w:val="0"/>
        <w:rPr>
          <w:lang w:eastAsia="uk-UA"/>
        </w:rPr>
      </w:pPr>
      <w:r w:rsidRPr="005963DB">
        <w:rPr>
          <w:b/>
        </w:rPr>
        <w:t xml:space="preserve">Відповідальний </w:t>
      </w:r>
      <w:r w:rsidRPr="005963DB">
        <w:rPr>
          <w:b/>
        </w:rPr>
        <w:br/>
        <w:t>виконавець Програми</w:t>
      </w:r>
      <w:r w:rsidRPr="005963DB">
        <w:rPr>
          <w:b/>
        </w:rPr>
        <w:tab/>
        <w:t xml:space="preserve">                        </w:t>
      </w:r>
      <w:r>
        <w:rPr>
          <w:b/>
        </w:rPr>
        <w:t>__________________</w:t>
      </w:r>
      <w:r w:rsidRPr="005963DB">
        <w:rPr>
          <w:b/>
        </w:rPr>
        <w:t xml:space="preserve">    А.</w:t>
      </w:r>
      <w:r>
        <w:rPr>
          <w:b/>
        </w:rPr>
        <w:t xml:space="preserve"> </w:t>
      </w:r>
      <w:r w:rsidRPr="005963DB">
        <w:rPr>
          <w:b/>
        </w:rPr>
        <w:t>Р.</w:t>
      </w:r>
      <w:r>
        <w:rPr>
          <w:b/>
        </w:rPr>
        <w:t xml:space="preserve"> </w:t>
      </w:r>
      <w:r w:rsidRPr="005963DB">
        <w:rPr>
          <w:b/>
        </w:rPr>
        <w:t>Мелешко</w:t>
      </w:r>
    </w:p>
    <w:p w:rsidR="00266C1E" w:rsidRDefault="00266C1E" w:rsidP="00266C1E">
      <w:pPr>
        <w:autoSpaceDE w:val="0"/>
        <w:autoSpaceDN w:val="0"/>
        <w:adjustRightInd w:val="0"/>
        <w:rPr>
          <w:lang w:eastAsia="uk-UA"/>
        </w:rPr>
      </w:pPr>
      <w:r>
        <w:rPr>
          <w:lang w:eastAsia="uk-UA"/>
        </w:rPr>
        <w:lastRenderedPageBreak/>
        <w:t xml:space="preserve"> </w:t>
      </w:r>
    </w:p>
    <w:p w:rsidR="00266C1E" w:rsidRDefault="00266C1E" w:rsidP="00266C1E">
      <w:pPr>
        <w:autoSpaceDE w:val="0"/>
        <w:autoSpaceDN w:val="0"/>
        <w:adjustRightInd w:val="0"/>
        <w:rPr>
          <w:lang w:eastAsia="uk-UA"/>
        </w:rPr>
      </w:pPr>
    </w:p>
    <w:p w:rsidR="00266C1E" w:rsidRPr="00581296" w:rsidRDefault="00266C1E" w:rsidP="00266C1E">
      <w:pPr>
        <w:autoSpaceDE w:val="0"/>
        <w:autoSpaceDN w:val="0"/>
        <w:adjustRightInd w:val="0"/>
        <w:rPr>
          <w:b/>
          <w:szCs w:val="20"/>
          <w:lang w:eastAsia="uk-UA"/>
        </w:rPr>
      </w:pPr>
    </w:p>
    <w:p w:rsidR="00266C1E" w:rsidRDefault="00266C1E" w:rsidP="00266C1E">
      <w:pPr>
        <w:autoSpaceDE w:val="0"/>
        <w:autoSpaceDN w:val="0"/>
        <w:adjustRightInd w:val="0"/>
        <w:rPr>
          <w:b/>
        </w:rPr>
      </w:pPr>
    </w:p>
    <w:tbl>
      <w:tblPr>
        <w:tblW w:w="1535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748"/>
        <w:gridCol w:w="1985"/>
        <w:gridCol w:w="1390"/>
        <w:gridCol w:w="1445"/>
        <w:gridCol w:w="2722"/>
      </w:tblGrid>
      <w:tr w:rsidR="00266C1E" w:rsidRPr="00D141A4" w:rsidTr="00697205">
        <w:trPr>
          <w:cantSplit/>
          <w:trHeight w:val="325"/>
        </w:trPr>
        <w:tc>
          <w:tcPr>
            <w:tcW w:w="517" w:type="dxa"/>
            <w:vAlign w:val="center"/>
          </w:tcPr>
          <w:p w:rsidR="00266C1E" w:rsidRPr="005963DB" w:rsidRDefault="00266C1E" w:rsidP="00697205">
            <w:pPr>
              <w:autoSpaceDE w:val="0"/>
              <w:autoSpaceDN w:val="0"/>
              <w:adjustRightInd w:val="0"/>
              <w:spacing w:line="216" w:lineRule="auto"/>
              <w:jc w:val="center"/>
              <w:rPr>
                <w:b/>
                <w:szCs w:val="20"/>
                <w:lang w:eastAsia="uk-UA"/>
              </w:rPr>
            </w:pPr>
            <w:r w:rsidRPr="005963DB">
              <w:rPr>
                <w:b/>
                <w:szCs w:val="20"/>
                <w:lang w:eastAsia="uk-UA"/>
              </w:rPr>
              <w:t>№ з/п</w:t>
            </w:r>
          </w:p>
        </w:tc>
        <w:tc>
          <w:tcPr>
            <w:tcW w:w="1905" w:type="dxa"/>
            <w:vAlign w:val="center"/>
          </w:tcPr>
          <w:p w:rsidR="00266C1E" w:rsidRPr="005963DB" w:rsidRDefault="00266C1E" w:rsidP="00697205">
            <w:pPr>
              <w:autoSpaceDE w:val="0"/>
              <w:autoSpaceDN w:val="0"/>
              <w:adjustRightInd w:val="0"/>
              <w:spacing w:line="216" w:lineRule="auto"/>
              <w:jc w:val="center"/>
              <w:rPr>
                <w:b/>
                <w:szCs w:val="20"/>
                <w:lang w:eastAsia="uk-UA"/>
              </w:rPr>
            </w:pPr>
            <w:r w:rsidRPr="005963DB">
              <w:rPr>
                <w:b/>
                <w:szCs w:val="20"/>
                <w:lang w:eastAsia="uk-UA"/>
              </w:rPr>
              <w:t xml:space="preserve">Назва завдання </w:t>
            </w:r>
          </w:p>
        </w:tc>
        <w:tc>
          <w:tcPr>
            <w:tcW w:w="2638" w:type="dxa"/>
            <w:vAlign w:val="center"/>
          </w:tcPr>
          <w:p w:rsidR="00266C1E" w:rsidRPr="005963DB" w:rsidRDefault="00266C1E" w:rsidP="00697205">
            <w:pPr>
              <w:autoSpaceDE w:val="0"/>
              <w:autoSpaceDN w:val="0"/>
              <w:adjustRightInd w:val="0"/>
              <w:spacing w:line="216" w:lineRule="auto"/>
              <w:jc w:val="center"/>
              <w:rPr>
                <w:b/>
                <w:szCs w:val="20"/>
                <w:lang w:eastAsia="uk-UA"/>
              </w:rPr>
            </w:pPr>
            <w:r w:rsidRPr="005963DB">
              <w:rPr>
                <w:b/>
                <w:szCs w:val="20"/>
                <w:lang w:eastAsia="uk-UA"/>
              </w:rPr>
              <w:t xml:space="preserve">Перелік заходів завдання </w:t>
            </w:r>
          </w:p>
        </w:tc>
        <w:tc>
          <w:tcPr>
            <w:tcW w:w="2748" w:type="dxa"/>
            <w:vAlign w:val="center"/>
          </w:tcPr>
          <w:p w:rsidR="00266C1E" w:rsidRPr="005963DB" w:rsidRDefault="00266C1E" w:rsidP="00697205">
            <w:pPr>
              <w:autoSpaceDE w:val="0"/>
              <w:autoSpaceDN w:val="0"/>
              <w:adjustRightInd w:val="0"/>
              <w:spacing w:line="192" w:lineRule="auto"/>
              <w:jc w:val="center"/>
              <w:rPr>
                <w:b/>
                <w:szCs w:val="20"/>
                <w:lang w:eastAsia="uk-UA"/>
              </w:rPr>
            </w:pPr>
            <w:r w:rsidRPr="005963DB">
              <w:rPr>
                <w:b/>
                <w:szCs w:val="20"/>
                <w:lang w:eastAsia="uk-UA"/>
              </w:rPr>
              <w:t xml:space="preserve">Показники виконання заходу, один. виміру </w:t>
            </w:r>
          </w:p>
        </w:tc>
        <w:tc>
          <w:tcPr>
            <w:tcW w:w="1985" w:type="dxa"/>
            <w:vAlign w:val="center"/>
          </w:tcPr>
          <w:p w:rsidR="00266C1E" w:rsidRPr="005963DB" w:rsidRDefault="00266C1E" w:rsidP="00697205">
            <w:pPr>
              <w:autoSpaceDE w:val="0"/>
              <w:autoSpaceDN w:val="0"/>
              <w:adjustRightInd w:val="0"/>
              <w:spacing w:line="192" w:lineRule="auto"/>
              <w:jc w:val="center"/>
              <w:rPr>
                <w:b/>
                <w:szCs w:val="20"/>
                <w:lang w:eastAsia="uk-UA"/>
              </w:rPr>
            </w:pPr>
            <w:r w:rsidRPr="005963DB">
              <w:rPr>
                <w:b/>
                <w:szCs w:val="20"/>
                <w:lang w:eastAsia="uk-UA"/>
              </w:rPr>
              <w:t>Виконавець заходу, показника</w:t>
            </w:r>
          </w:p>
        </w:tc>
        <w:tc>
          <w:tcPr>
            <w:tcW w:w="2835" w:type="dxa"/>
            <w:gridSpan w:val="2"/>
            <w:vAlign w:val="center"/>
          </w:tcPr>
          <w:p w:rsidR="00266C1E" w:rsidRPr="005963DB" w:rsidRDefault="00266C1E" w:rsidP="00697205">
            <w:pPr>
              <w:autoSpaceDE w:val="0"/>
              <w:autoSpaceDN w:val="0"/>
              <w:adjustRightInd w:val="0"/>
              <w:spacing w:line="216" w:lineRule="auto"/>
              <w:jc w:val="center"/>
              <w:rPr>
                <w:b/>
                <w:szCs w:val="20"/>
                <w:lang w:eastAsia="uk-UA"/>
              </w:rPr>
            </w:pPr>
            <w:r w:rsidRPr="005963DB">
              <w:rPr>
                <w:b/>
                <w:szCs w:val="20"/>
                <w:lang w:eastAsia="uk-UA"/>
              </w:rPr>
              <w:t xml:space="preserve">Фінансування </w:t>
            </w:r>
          </w:p>
        </w:tc>
        <w:tc>
          <w:tcPr>
            <w:tcW w:w="2722" w:type="dxa"/>
            <w:vAlign w:val="center"/>
          </w:tcPr>
          <w:p w:rsidR="00266C1E" w:rsidRPr="005963DB" w:rsidRDefault="00266C1E" w:rsidP="00697205">
            <w:pPr>
              <w:autoSpaceDE w:val="0"/>
              <w:autoSpaceDN w:val="0"/>
              <w:adjustRightInd w:val="0"/>
              <w:spacing w:line="216" w:lineRule="auto"/>
              <w:jc w:val="center"/>
              <w:rPr>
                <w:b/>
                <w:szCs w:val="20"/>
                <w:lang w:eastAsia="uk-UA"/>
              </w:rPr>
            </w:pPr>
            <w:r w:rsidRPr="005963DB">
              <w:rPr>
                <w:b/>
                <w:szCs w:val="20"/>
                <w:lang w:eastAsia="uk-UA"/>
              </w:rPr>
              <w:t>Очікуваний результат</w:t>
            </w:r>
          </w:p>
        </w:tc>
      </w:tr>
      <w:tr w:rsidR="00266C1E" w:rsidRPr="00D141A4" w:rsidTr="00697205">
        <w:trPr>
          <w:cantSplit/>
          <w:trHeight w:val="325"/>
        </w:trPr>
        <w:tc>
          <w:tcPr>
            <w:tcW w:w="15350" w:type="dxa"/>
            <w:gridSpan w:val="8"/>
            <w:vAlign w:val="center"/>
          </w:tcPr>
          <w:p w:rsidR="00266C1E" w:rsidRPr="007E6317" w:rsidRDefault="00266C1E" w:rsidP="00697205">
            <w:pPr>
              <w:autoSpaceDE w:val="0"/>
              <w:autoSpaceDN w:val="0"/>
              <w:adjustRightInd w:val="0"/>
              <w:jc w:val="center"/>
              <w:rPr>
                <w:b/>
                <w:sz w:val="28"/>
                <w:szCs w:val="28"/>
                <w:lang w:eastAsia="uk-UA"/>
              </w:rPr>
            </w:pPr>
            <w:r w:rsidRPr="005963DB">
              <w:rPr>
                <w:b/>
                <w:sz w:val="28"/>
                <w:szCs w:val="28"/>
                <w:lang w:eastAsia="uk-UA"/>
              </w:rPr>
              <w:t>20</w:t>
            </w:r>
            <w:r>
              <w:rPr>
                <w:b/>
                <w:sz w:val="28"/>
                <w:szCs w:val="28"/>
                <w:lang w:eastAsia="uk-UA"/>
              </w:rPr>
              <w:t>20</w:t>
            </w:r>
            <w:r>
              <w:rPr>
                <w:b/>
                <w:sz w:val="28"/>
                <w:szCs w:val="28"/>
                <w:lang w:val="en-US" w:eastAsia="uk-UA"/>
              </w:rPr>
              <w:t xml:space="preserve"> </w:t>
            </w:r>
            <w:r>
              <w:rPr>
                <w:b/>
                <w:sz w:val="28"/>
                <w:szCs w:val="28"/>
                <w:lang w:eastAsia="uk-UA"/>
              </w:rPr>
              <w:t>рік</w:t>
            </w:r>
          </w:p>
        </w:tc>
      </w:tr>
      <w:tr w:rsidR="00266C1E" w:rsidRPr="00D141A4" w:rsidTr="00697205">
        <w:trPr>
          <w:cantSplit/>
          <w:trHeight w:val="1186"/>
        </w:trPr>
        <w:tc>
          <w:tcPr>
            <w:tcW w:w="517" w:type="dxa"/>
            <w:vMerge w:val="restart"/>
          </w:tcPr>
          <w:p w:rsidR="00266C1E" w:rsidRPr="005963DB" w:rsidRDefault="00266C1E" w:rsidP="00697205">
            <w:pPr>
              <w:autoSpaceDE w:val="0"/>
              <w:autoSpaceDN w:val="0"/>
              <w:adjustRightInd w:val="0"/>
              <w:jc w:val="center"/>
              <w:rPr>
                <w:b/>
                <w:lang w:eastAsia="uk-UA"/>
              </w:rPr>
            </w:pPr>
            <w:r w:rsidRPr="005963DB">
              <w:rPr>
                <w:b/>
                <w:lang w:eastAsia="uk-UA"/>
              </w:rPr>
              <w:t>1</w:t>
            </w:r>
          </w:p>
        </w:tc>
        <w:tc>
          <w:tcPr>
            <w:tcW w:w="1905" w:type="dxa"/>
            <w:vMerge w:val="restart"/>
          </w:tcPr>
          <w:p w:rsidR="00266C1E" w:rsidRPr="005963DB" w:rsidRDefault="00266C1E" w:rsidP="00697205">
            <w:pPr>
              <w:autoSpaceDE w:val="0"/>
              <w:autoSpaceDN w:val="0"/>
              <w:adjustRightInd w:val="0"/>
              <w:rPr>
                <w:b/>
                <w:lang w:eastAsia="uk-UA"/>
              </w:rPr>
            </w:pPr>
            <w:r w:rsidRPr="005963DB">
              <w:rPr>
                <w:b/>
                <w:lang w:eastAsia="uk-UA"/>
              </w:rPr>
              <w:t>Завдання 1</w:t>
            </w:r>
          </w:p>
          <w:p w:rsidR="00266C1E" w:rsidRPr="00CB078D" w:rsidRDefault="00266C1E" w:rsidP="00697205">
            <w:r w:rsidRPr="005963DB">
              <w:t>Забезпечити вихованн</w:t>
            </w:r>
            <w:r>
              <w:t>я в молоді почуття духовного та</w:t>
            </w:r>
            <w:r w:rsidRPr="005963DB">
              <w:t xml:space="preserve"> культурного розвитку, формування морально-правової культури і профілактики негативни</w:t>
            </w:r>
            <w:r>
              <w:t>х явищ у молодіжному середовищі</w:t>
            </w:r>
          </w:p>
        </w:tc>
        <w:tc>
          <w:tcPr>
            <w:tcW w:w="2638" w:type="dxa"/>
            <w:vMerge w:val="restart"/>
          </w:tcPr>
          <w:p w:rsidR="00266C1E" w:rsidRPr="005963DB" w:rsidRDefault="00266C1E" w:rsidP="00697205">
            <w:pPr>
              <w:autoSpaceDE w:val="0"/>
              <w:autoSpaceDN w:val="0"/>
              <w:adjustRightInd w:val="0"/>
              <w:rPr>
                <w:lang w:eastAsia="uk-UA"/>
              </w:rPr>
            </w:pPr>
            <w:r w:rsidRPr="005963DB">
              <w:rPr>
                <w:lang w:eastAsia="uk-UA"/>
              </w:rPr>
              <w:t>Захід 1</w:t>
            </w:r>
          </w:p>
          <w:p w:rsidR="00266C1E" w:rsidRPr="005963DB" w:rsidRDefault="00266C1E" w:rsidP="00697205">
            <w:pPr>
              <w:autoSpaceDE w:val="0"/>
              <w:autoSpaceDN w:val="0"/>
              <w:adjustRightInd w:val="0"/>
              <w:rPr>
                <w:b/>
                <w:lang w:eastAsia="uk-UA"/>
              </w:rPr>
            </w:pPr>
          </w:p>
          <w:p w:rsidR="00266C1E" w:rsidRPr="005963DB" w:rsidRDefault="00266C1E" w:rsidP="00697205">
            <w:pPr>
              <w:autoSpaceDE w:val="0"/>
              <w:autoSpaceDN w:val="0"/>
              <w:adjustRightInd w:val="0"/>
              <w:rPr>
                <w:b/>
                <w:lang w:eastAsia="uk-UA"/>
              </w:rPr>
            </w:pPr>
            <w:r w:rsidRPr="005963DB">
              <w:rPr>
                <w:b/>
                <w:lang w:eastAsia="uk-UA"/>
              </w:rPr>
              <w:t>Хресна дорога вулицями міста</w:t>
            </w:r>
          </w:p>
        </w:tc>
        <w:tc>
          <w:tcPr>
            <w:tcW w:w="2748" w:type="dxa"/>
          </w:tcPr>
          <w:p w:rsidR="00266C1E" w:rsidRPr="00EE60FF" w:rsidRDefault="00266C1E" w:rsidP="00697205">
            <w:pPr>
              <w:autoSpaceDE w:val="0"/>
              <w:autoSpaceDN w:val="0"/>
              <w:adjustRightInd w:val="0"/>
              <w:rPr>
                <w:b/>
                <w:lang w:eastAsia="uk-UA"/>
              </w:rPr>
            </w:pPr>
            <w:r>
              <w:rPr>
                <w:b/>
                <w:lang w:eastAsia="uk-UA"/>
              </w:rPr>
              <w:t>З</w:t>
            </w:r>
            <w:r w:rsidRPr="005963DB">
              <w:rPr>
                <w:b/>
                <w:lang w:eastAsia="uk-UA"/>
              </w:rPr>
              <w:t xml:space="preserve">атрат </w:t>
            </w:r>
          </w:p>
          <w:p w:rsidR="00266C1E" w:rsidRPr="005963DB" w:rsidRDefault="00266C1E" w:rsidP="00697205">
            <w:pPr>
              <w:autoSpaceDE w:val="0"/>
              <w:autoSpaceDN w:val="0"/>
              <w:adjustRightInd w:val="0"/>
              <w:rPr>
                <w:lang w:eastAsia="uk-UA"/>
              </w:rPr>
            </w:pPr>
            <w:r>
              <w:rPr>
                <w:lang w:eastAsia="uk-UA"/>
              </w:rPr>
              <w:t>1 0</w:t>
            </w:r>
            <w:r w:rsidRPr="005963DB">
              <w:rPr>
                <w:lang w:eastAsia="uk-UA"/>
              </w:rPr>
              <w:t>00грн.</w:t>
            </w:r>
          </w:p>
          <w:p w:rsidR="00266C1E" w:rsidRPr="005963DB" w:rsidRDefault="00266C1E" w:rsidP="00697205"/>
          <w:p w:rsidR="00266C1E" w:rsidRPr="005963DB" w:rsidRDefault="00266C1E" w:rsidP="00697205"/>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nil"/>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nil"/>
            </w:tcBorders>
          </w:tcPr>
          <w:p w:rsidR="00266C1E" w:rsidRPr="005963DB" w:rsidRDefault="00266C1E" w:rsidP="00697205">
            <w:pPr>
              <w:autoSpaceDE w:val="0"/>
              <w:autoSpaceDN w:val="0"/>
              <w:adjustRightInd w:val="0"/>
              <w:rPr>
                <w:lang w:eastAsia="uk-UA"/>
              </w:rPr>
            </w:pPr>
            <w:r>
              <w:rPr>
                <w:lang w:eastAsia="uk-UA"/>
              </w:rPr>
              <w:t>1 0</w:t>
            </w:r>
            <w:r w:rsidRPr="005963DB">
              <w:rPr>
                <w:lang w:eastAsia="uk-UA"/>
              </w:rPr>
              <w:t>00грн.</w:t>
            </w:r>
          </w:p>
        </w:tc>
        <w:tc>
          <w:tcPr>
            <w:tcW w:w="2722" w:type="dxa"/>
            <w:vMerge w:val="restart"/>
            <w:tcBorders>
              <w:top w:val="nil"/>
            </w:tcBorders>
          </w:tcPr>
          <w:p w:rsidR="00266C1E" w:rsidRPr="005963DB" w:rsidRDefault="00266C1E" w:rsidP="00697205">
            <w:pPr>
              <w:autoSpaceDE w:val="0"/>
              <w:autoSpaceDN w:val="0"/>
              <w:adjustRightInd w:val="0"/>
              <w:rPr>
                <w:lang w:eastAsia="uk-UA"/>
              </w:rPr>
            </w:pPr>
            <w:r w:rsidRPr="005963DB">
              <w:rPr>
                <w:lang w:eastAsia="uk-UA"/>
              </w:rPr>
              <w:t>Збереження духовних цінностей та виховання молоді на християнських засадах</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D141A4" w:rsidTr="00697205">
        <w:trPr>
          <w:cantSplit/>
          <w:trHeight w:val="72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pPr>
              <w:rPr>
                <w:lang w:eastAsia="uk-UA"/>
              </w:rPr>
            </w:pPr>
            <w:r w:rsidRPr="005963DB">
              <w:rPr>
                <w:lang w:eastAsia="uk-UA"/>
              </w:rPr>
              <w:t>придбання  50</w:t>
            </w:r>
          </w:p>
          <w:p w:rsidR="00266C1E" w:rsidRPr="005963DB" w:rsidRDefault="00266C1E" w:rsidP="00697205">
            <w:pPr>
              <w:rPr>
                <w:lang w:eastAsia="uk-UA"/>
              </w:rPr>
            </w:pPr>
            <w:r w:rsidRPr="005963DB">
              <w:rPr>
                <w:lang w:eastAsia="uk-UA"/>
              </w:rPr>
              <w:t>свічок</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40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проведення міського</w:t>
            </w:r>
          </w:p>
          <w:p w:rsidR="00266C1E" w:rsidRPr="005963DB" w:rsidRDefault="00266C1E" w:rsidP="00697205">
            <w:pPr>
              <w:autoSpaceDE w:val="0"/>
              <w:autoSpaceDN w:val="0"/>
              <w:adjustRightInd w:val="0"/>
              <w:rPr>
                <w:b/>
                <w:lang w:eastAsia="uk-UA"/>
              </w:rPr>
            </w:pPr>
            <w:r w:rsidRPr="005963DB">
              <w:rPr>
                <w:lang w:eastAsia="uk-UA"/>
              </w:rPr>
              <w:t xml:space="preserve">заходу – </w:t>
            </w:r>
            <w:r>
              <w:rPr>
                <w:lang w:eastAsia="uk-UA"/>
              </w:rPr>
              <w:t>20</w:t>
            </w:r>
            <w:r w:rsidRPr="005963DB">
              <w:rPr>
                <w:lang w:eastAsia="uk-UA"/>
              </w:rPr>
              <w:t>грн.</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746"/>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lang w:eastAsia="uk-UA"/>
              </w:rPr>
            </w:pPr>
            <w:r>
              <w:rPr>
                <w:lang w:eastAsia="uk-UA"/>
              </w:rPr>
              <w:t>Збільшено у порівнянні з минулим роком</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1688"/>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Pr="005963DB" w:rsidRDefault="00266C1E" w:rsidP="00697205">
            <w:pPr>
              <w:autoSpaceDE w:val="0"/>
              <w:autoSpaceDN w:val="0"/>
              <w:adjustRightInd w:val="0"/>
              <w:rPr>
                <w:lang w:eastAsia="uk-UA"/>
              </w:rPr>
            </w:pPr>
            <w:r w:rsidRPr="005963DB">
              <w:rPr>
                <w:lang w:eastAsia="uk-UA"/>
              </w:rPr>
              <w:t>Захід 2</w:t>
            </w:r>
          </w:p>
          <w:p w:rsidR="00266C1E" w:rsidRPr="005963DB"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r w:rsidRPr="005963DB">
              <w:rPr>
                <w:b/>
                <w:lang w:eastAsia="uk-UA"/>
              </w:rPr>
              <w:t>Свято родини</w:t>
            </w:r>
          </w:p>
          <w:p w:rsidR="00266C1E" w:rsidRDefault="00266C1E" w:rsidP="00697205">
            <w:pPr>
              <w:autoSpaceDE w:val="0"/>
              <w:autoSpaceDN w:val="0"/>
              <w:adjustRightInd w:val="0"/>
              <w:rPr>
                <w:b/>
                <w:lang w:eastAsia="uk-UA"/>
              </w:rPr>
            </w:pPr>
            <w:r w:rsidRPr="005963DB">
              <w:t>Святковий концерт</w:t>
            </w:r>
            <w:r>
              <w:t xml:space="preserve">, змагання та естафети між родинами. </w:t>
            </w:r>
            <w:r>
              <w:lastRenderedPageBreak/>
              <w:t>Конкурс малюнку та вітання відомих, особливих родин міста</w:t>
            </w:r>
          </w:p>
          <w:p w:rsidR="00266C1E" w:rsidRPr="005963DB" w:rsidRDefault="00266C1E" w:rsidP="00697205">
            <w:pPr>
              <w:autoSpaceDE w:val="0"/>
              <w:autoSpaceDN w:val="0"/>
              <w:adjustRightInd w:val="0"/>
              <w:rPr>
                <w:b/>
                <w:lang w:eastAsia="uk-UA"/>
              </w:rPr>
            </w:pPr>
          </w:p>
        </w:tc>
        <w:tc>
          <w:tcPr>
            <w:tcW w:w="2748" w:type="dxa"/>
          </w:tcPr>
          <w:p w:rsidR="00266C1E" w:rsidRPr="00585C7D" w:rsidRDefault="00266C1E" w:rsidP="00697205">
            <w:pPr>
              <w:autoSpaceDE w:val="0"/>
              <w:autoSpaceDN w:val="0"/>
              <w:adjustRightInd w:val="0"/>
              <w:rPr>
                <w:b/>
                <w:lang w:eastAsia="uk-UA"/>
              </w:rPr>
            </w:pPr>
            <w:r w:rsidRPr="00585C7D">
              <w:rPr>
                <w:b/>
                <w:lang w:eastAsia="uk-UA"/>
              </w:rPr>
              <w:lastRenderedPageBreak/>
              <w:t>Затрат</w:t>
            </w:r>
          </w:p>
          <w:p w:rsidR="00266C1E" w:rsidRPr="005963DB" w:rsidRDefault="00266C1E" w:rsidP="00697205">
            <w:pPr>
              <w:autoSpaceDE w:val="0"/>
              <w:autoSpaceDN w:val="0"/>
              <w:adjustRightInd w:val="0"/>
              <w:rPr>
                <w:lang w:eastAsia="uk-UA"/>
              </w:rPr>
            </w:pPr>
            <w:r>
              <w:rPr>
                <w:lang w:eastAsia="uk-UA"/>
              </w:rPr>
              <w:t>3 000грн</w:t>
            </w:r>
          </w:p>
          <w:p w:rsidR="00266C1E" w:rsidRPr="005963DB" w:rsidRDefault="00266C1E" w:rsidP="00697205"/>
          <w:p w:rsidR="00266C1E" w:rsidRPr="005963DB" w:rsidRDefault="00266C1E" w:rsidP="00697205"/>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bottom w:val="single" w:sz="4" w:space="0" w:color="auto"/>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bottom w:val="single" w:sz="4" w:space="0" w:color="auto"/>
            </w:tcBorders>
          </w:tcPr>
          <w:p w:rsidR="00266C1E" w:rsidRPr="005963DB" w:rsidRDefault="00266C1E" w:rsidP="00697205">
            <w:pPr>
              <w:autoSpaceDE w:val="0"/>
              <w:autoSpaceDN w:val="0"/>
              <w:adjustRightInd w:val="0"/>
              <w:rPr>
                <w:lang w:eastAsia="uk-UA"/>
              </w:rPr>
            </w:pPr>
            <w:r>
              <w:rPr>
                <w:lang w:eastAsia="uk-UA"/>
              </w:rPr>
              <w:t>3 000грн</w:t>
            </w:r>
          </w:p>
        </w:tc>
        <w:tc>
          <w:tcPr>
            <w:tcW w:w="2722" w:type="dxa"/>
            <w:vMerge w:val="restart"/>
          </w:tcPr>
          <w:p w:rsidR="00266C1E" w:rsidRPr="005963DB" w:rsidRDefault="00266C1E" w:rsidP="00697205">
            <w:pPr>
              <w:autoSpaceDE w:val="0"/>
              <w:autoSpaceDN w:val="0"/>
              <w:adjustRightInd w:val="0"/>
              <w:rPr>
                <w:lang w:eastAsia="uk-UA"/>
              </w:rPr>
            </w:pPr>
            <w:r w:rsidRPr="005963DB">
              <w:rPr>
                <w:lang w:eastAsia="uk-UA"/>
              </w:rPr>
              <w:t>Збереження та популяризація сімейних цінностей</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D141A4" w:rsidTr="00697205">
        <w:trPr>
          <w:cantSplit/>
          <w:trHeight w:val="1146"/>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r w:rsidRPr="005963DB">
              <w:t xml:space="preserve">Святковий концерт. </w:t>
            </w:r>
          </w:p>
          <w:p w:rsidR="00266C1E" w:rsidRPr="005963DB" w:rsidRDefault="00266C1E" w:rsidP="00697205">
            <w:pPr>
              <w:rPr>
                <w:lang w:eastAsia="uk-UA"/>
              </w:rPr>
            </w:pPr>
            <w:r w:rsidRPr="005963DB">
              <w:t>Подарунки для родин, конкурси, естафети</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1688"/>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Default="00266C1E" w:rsidP="00697205">
            <w:pPr>
              <w:autoSpaceDE w:val="0"/>
              <w:autoSpaceDN w:val="0"/>
              <w:adjustRightInd w:val="0"/>
              <w:rPr>
                <w:lang w:eastAsia="uk-UA"/>
              </w:rPr>
            </w:pPr>
            <w:r w:rsidRPr="005963DB">
              <w:rPr>
                <w:lang w:eastAsia="uk-UA"/>
              </w:rPr>
              <w:t xml:space="preserve">придбання подарунку </w:t>
            </w:r>
            <w:r>
              <w:rPr>
                <w:lang w:eastAsia="uk-UA"/>
              </w:rPr>
              <w:t>3 родини х 750грн.= 2250</w:t>
            </w:r>
          </w:p>
          <w:p w:rsidR="00266C1E" w:rsidRPr="00CB078D" w:rsidRDefault="00266C1E" w:rsidP="00697205">
            <w:pPr>
              <w:autoSpaceDE w:val="0"/>
              <w:autoSpaceDN w:val="0"/>
              <w:adjustRightInd w:val="0"/>
            </w:pPr>
            <w:r w:rsidRPr="005963DB">
              <w:t>конкурси, естафети</w:t>
            </w:r>
            <w:r>
              <w:t xml:space="preserve"> – 750грн</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46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b/>
                <w:lang w:eastAsia="uk-UA"/>
              </w:rPr>
            </w:pPr>
            <w:r>
              <w:rPr>
                <w:lang w:eastAsia="uk-UA"/>
              </w:rPr>
              <w:t>Збільшено у порівнянні з минулим роком</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98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val="restart"/>
          </w:tcPr>
          <w:p w:rsidR="00266C1E" w:rsidRPr="005963DB" w:rsidRDefault="00266C1E" w:rsidP="00697205">
            <w:pPr>
              <w:autoSpaceDE w:val="0"/>
              <w:autoSpaceDN w:val="0"/>
              <w:adjustRightInd w:val="0"/>
              <w:rPr>
                <w:lang w:eastAsia="uk-UA"/>
              </w:rPr>
            </w:pPr>
            <w:r w:rsidRPr="005963DB">
              <w:rPr>
                <w:lang w:eastAsia="uk-UA"/>
              </w:rPr>
              <w:t>Захід 3</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b/>
                <w:lang w:eastAsia="uk-UA"/>
              </w:rPr>
            </w:pPr>
            <w:r w:rsidRPr="005963DB">
              <w:rPr>
                <w:b/>
                <w:lang w:eastAsia="uk-UA"/>
              </w:rPr>
              <w:t>День Молоді.</w:t>
            </w:r>
          </w:p>
          <w:p w:rsidR="00266C1E" w:rsidRPr="005963DB" w:rsidRDefault="00266C1E" w:rsidP="00697205">
            <w:pPr>
              <w:autoSpaceDE w:val="0"/>
              <w:autoSpaceDN w:val="0"/>
              <w:adjustRightInd w:val="0"/>
              <w:rPr>
                <w:lang w:eastAsia="uk-UA"/>
              </w:rPr>
            </w:pPr>
            <w:r w:rsidRPr="005963DB">
              <w:rPr>
                <w:lang w:eastAsia="uk-UA"/>
              </w:rPr>
              <w:t>Молодіжний фестиваль «Просто літо» (ПЛАСТ).</w:t>
            </w:r>
          </w:p>
          <w:p w:rsidR="00266C1E" w:rsidRPr="005963DB" w:rsidRDefault="00266C1E" w:rsidP="00697205">
            <w:pPr>
              <w:autoSpaceDE w:val="0"/>
              <w:autoSpaceDN w:val="0"/>
              <w:adjustRightInd w:val="0"/>
              <w:rPr>
                <w:b/>
                <w:lang w:eastAsia="uk-UA"/>
              </w:rPr>
            </w:pPr>
            <w:r w:rsidRPr="005963DB">
              <w:rPr>
                <w:lang w:eastAsia="uk-UA"/>
              </w:rPr>
              <w:t>Святковий концерт</w:t>
            </w:r>
          </w:p>
        </w:tc>
        <w:tc>
          <w:tcPr>
            <w:tcW w:w="2748" w:type="dxa"/>
          </w:tcPr>
          <w:p w:rsidR="00266C1E" w:rsidRPr="00EE60FF" w:rsidRDefault="00266C1E" w:rsidP="00697205">
            <w:pPr>
              <w:autoSpaceDE w:val="0"/>
              <w:autoSpaceDN w:val="0"/>
              <w:adjustRightInd w:val="0"/>
              <w:rPr>
                <w:b/>
                <w:lang w:eastAsia="uk-UA"/>
              </w:rPr>
            </w:pPr>
            <w:r w:rsidRPr="00EE60FF">
              <w:rPr>
                <w:b/>
                <w:lang w:eastAsia="uk-UA"/>
              </w:rPr>
              <w:t>Затрат</w:t>
            </w:r>
          </w:p>
          <w:p w:rsidR="00266C1E" w:rsidRPr="005963DB" w:rsidRDefault="00266C1E" w:rsidP="00697205">
            <w:pPr>
              <w:autoSpaceDE w:val="0"/>
              <w:autoSpaceDN w:val="0"/>
              <w:adjustRightInd w:val="0"/>
              <w:rPr>
                <w:lang w:eastAsia="uk-UA"/>
              </w:rPr>
            </w:pPr>
            <w:r>
              <w:rPr>
                <w:lang w:eastAsia="uk-UA"/>
              </w:rPr>
              <w:t>6 000грн</w:t>
            </w:r>
          </w:p>
          <w:p w:rsidR="00266C1E" w:rsidRPr="005963DB" w:rsidRDefault="00266C1E" w:rsidP="00697205"/>
          <w:p w:rsidR="00266C1E" w:rsidRPr="005963DB" w:rsidRDefault="00266C1E" w:rsidP="00697205">
            <w:r w:rsidRPr="005963DB">
              <w:t>100 учасників</w:t>
            </w:r>
          </w:p>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bottom w:val="single" w:sz="4" w:space="0" w:color="auto"/>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bottom w:val="single" w:sz="4" w:space="0" w:color="auto"/>
            </w:tcBorders>
          </w:tcPr>
          <w:p w:rsidR="00266C1E" w:rsidRPr="005963DB" w:rsidRDefault="00266C1E" w:rsidP="00697205">
            <w:pPr>
              <w:autoSpaceDE w:val="0"/>
              <w:autoSpaceDN w:val="0"/>
              <w:adjustRightInd w:val="0"/>
              <w:rPr>
                <w:lang w:eastAsia="uk-UA"/>
              </w:rPr>
            </w:pPr>
            <w:r>
              <w:rPr>
                <w:lang w:eastAsia="uk-UA"/>
              </w:rPr>
              <w:t>6 000грн</w:t>
            </w:r>
          </w:p>
        </w:tc>
        <w:tc>
          <w:tcPr>
            <w:tcW w:w="2722" w:type="dxa"/>
            <w:vMerge w:val="restart"/>
          </w:tcPr>
          <w:p w:rsidR="00266C1E" w:rsidRPr="005963DB" w:rsidRDefault="00266C1E" w:rsidP="00697205">
            <w:pPr>
              <w:autoSpaceDE w:val="0"/>
              <w:autoSpaceDN w:val="0"/>
              <w:adjustRightInd w:val="0"/>
              <w:rPr>
                <w:lang w:eastAsia="uk-UA"/>
              </w:rPr>
            </w:pPr>
            <w:r w:rsidRPr="005963DB">
              <w:rPr>
                <w:lang w:eastAsia="uk-UA"/>
              </w:rPr>
              <w:t>Підтримка та розвиток молодіжного руху, творчої та ініціативної молоді</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D141A4" w:rsidTr="00697205">
        <w:trPr>
          <w:cantSplit/>
          <w:trHeight w:val="101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pPr>
              <w:rPr>
                <w:lang w:eastAsia="uk-UA"/>
              </w:rPr>
            </w:pPr>
            <w:r w:rsidRPr="005963DB">
              <w:t xml:space="preserve">Змагання, естафети, флешмоб, святковий концерт </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72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1373A1" w:rsidRDefault="00266C1E" w:rsidP="00697205">
            <w:pPr>
              <w:autoSpaceDE w:val="0"/>
              <w:autoSpaceDN w:val="0"/>
              <w:adjustRightInd w:val="0"/>
              <w:rPr>
                <w:b/>
                <w:lang w:eastAsia="uk-UA"/>
              </w:rPr>
            </w:pPr>
            <w:r w:rsidRPr="005963DB">
              <w:rPr>
                <w:lang w:eastAsia="uk-UA"/>
              </w:rPr>
              <w:t xml:space="preserve">призи для переможців та учасників заходу </w:t>
            </w:r>
            <w:r>
              <w:rPr>
                <w:lang w:eastAsia="uk-UA"/>
              </w:rPr>
              <w:t>-60грн.</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523"/>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b/>
                <w:lang w:eastAsia="uk-UA"/>
              </w:rPr>
            </w:pPr>
            <w:r>
              <w:rPr>
                <w:lang w:eastAsia="uk-UA"/>
              </w:rPr>
              <w:t>збільшено</w:t>
            </w:r>
            <w:r w:rsidRPr="005963DB">
              <w:rPr>
                <w:lang w:eastAsia="uk-UA"/>
              </w:rPr>
              <w:t xml:space="preserve"> в порівнянні з  минулим роком</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837"/>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Pr="005963DB" w:rsidRDefault="00266C1E" w:rsidP="00697205">
            <w:pPr>
              <w:autoSpaceDE w:val="0"/>
              <w:autoSpaceDN w:val="0"/>
              <w:adjustRightInd w:val="0"/>
              <w:rPr>
                <w:lang w:eastAsia="uk-UA"/>
              </w:rPr>
            </w:pPr>
            <w:r w:rsidRPr="005963DB">
              <w:rPr>
                <w:lang w:eastAsia="uk-UA"/>
              </w:rPr>
              <w:t>Захід 4</w:t>
            </w:r>
          </w:p>
          <w:p w:rsidR="00266C1E" w:rsidRPr="005963DB" w:rsidRDefault="00266C1E" w:rsidP="00697205">
            <w:pPr>
              <w:autoSpaceDE w:val="0"/>
              <w:autoSpaceDN w:val="0"/>
              <w:adjustRightInd w:val="0"/>
              <w:rPr>
                <w:lang w:eastAsia="uk-UA"/>
              </w:rPr>
            </w:pPr>
          </w:p>
          <w:p w:rsidR="00266C1E" w:rsidRDefault="00266C1E" w:rsidP="00697205">
            <w:pPr>
              <w:autoSpaceDE w:val="0"/>
              <w:autoSpaceDN w:val="0"/>
              <w:adjustRightInd w:val="0"/>
              <w:rPr>
                <w:b/>
                <w:lang w:eastAsia="uk-UA"/>
              </w:rPr>
            </w:pPr>
            <w:r w:rsidRPr="005963DB">
              <w:rPr>
                <w:b/>
                <w:lang w:eastAsia="uk-UA"/>
              </w:rPr>
              <w:t>Оздоровчі наметові табори членів МГО міста</w:t>
            </w:r>
          </w:p>
          <w:p w:rsidR="00266C1E" w:rsidRPr="004B2216" w:rsidRDefault="00266C1E" w:rsidP="00697205">
            <w:pPr>
              <w:rPr>
                <w:lang w:eastAsia="uk-UA"/>
              </w:rPr>
            </w:pPr>
          </w:p>
          <w:p w:rsidR="00266C1E" w:rsidRPr="004B2216" w:rsidRDefault="00266C1E" w:rsidP="00697205">
            <w:pPr>
              <w:rPr>
                <w:lang w:eastAsia="uk-UA"/>
              </w:rPr>
            </w:pPr>
          </w:p>
          <w:p w:rsidR="00266C1E" w:rsidRDefault="00266C1E" w:rsidP="00697205">
            <w:pPr>
              <w:rPr>
                <w:lang w:eastAsia="uk-UA"/>
              </w:rPr>
            </w:pPr>
          </w:p>
          <w:p w:rsidR="00266C1E" w:rsidRPr="004B2216" w:rsidRDefault="00266C1E" w:rsidP="00697205">
            <w:pPr>
              <w:jc w:val="right"/>
              <w:rPr>
                <w:lang w:eastAsia="uk-UA"/>
              </w:rPr>
            </w:pPr>
          </w:p>
        </w:tc>
        <w:tc>
          <w:tcPr>
            <w:tcW w:w="2748" w:type="dxa"/>
          </w:tcPr>
          <w:p w:rsidR="00266C1E" w:rsidRDefault="00266C1E" w:rsidP="00697205">
            <w:pPr>
              <w:autoSpaceDE w:val="0"/>
              <w:autoSpaceDN w:val="0"/>
              <w:adjustRightInd w:val="0"/>
              <w:rPr>
                <w:b/>
                <w:lang w:eastAsia="uk-UA"/>
              </w:rPr>
            </w:pPr>
            <w:r>
              <w:rPr>
                <w:b/>
                <w:lang w:eastAsia="uk-UA"/>
              </w:rPr>
              <w:t>Затрат</w:t>
            </w:r>
          </w:p>
          <w:p w:rsidR="00266C1E" w:rsidRPr="005963DB" w:rsidRDefault="00266C1E" w:rsidP="00697205">
            <w:pPr>
              <w:autoSpaceDE w:val="0"/>
              <w:autoSpaceDN w:val="0"/>
              <w:adjustRightInd w:val="0"/>
              <w:rPr>
                <w:lang w:eastAsia="uk-UA"/>
              </w:rPr>
            </w:pPr>
            <w:r>
              <w:rPr>
                <w:lang w:eastAsia="uk-UA"/>
              </w:rPr>
              <w:t>17 0</w:t>
            </w:r>
            <w:r w:rsidRPr="005963DB">
              <w:rPr>
                <w:lang w:eastAsia="uk-UA"/>
              </w:rPr>
              <w:t>00</w:t>
            </w:r>
            <w:r>
              <w:rPr>
                <w:lang w:val="en-US" w:eastAsia="uk-UA"/>
              </w:rPr>
              <w:t xml:space="preserve"> </w:t>
            </w:r>
            <w:r>
              <w:rPr>
                <w:lang w:eastAsia="uk-UA"/>
              </w:rPr>
              <w:t>грн</w:t>
            </w:r>
          </w:p>
          <w:p w:rsidR="00266C1E" w:rsidRPr="005963DB" w:rsidRDefault="00266C1E" w:rsidP="00697205"/>
          <w:p w:rsidR="00266C1E" w:rsidRPr="005963DB" w:rsidRDefault="00266C1E" w:rsidP="00697205"/>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Pr>
          <w:p w:rsidR="00266C1E" w:rsidRPr="005963DB" w:rsidRDefault="00266C1E" w:rsidP="00697205">
            <w:pPr>
              <w:autoSpaceDE w:val="0"/>
              <w:autoSpaceDN w:val="0"/>
              <w:adjustRightInd w:val="0"/>
              <w:rPr>
                <w:lang w:eastAsia="uk-UA"/>
              </w:rPr>
            </w:pPr>
            <w:r>
              <w:rPr>
                <w:lang w:eastAsia="uk-UA"/>
              </w:rPr>
              <w:t>17 0</w:t>
            </w:r>
            <w:r w:rsidRPr="005963DB">
              <w:rPr>
                <w:lang w:eastAsia="uk-UA"/>
              </w:rPr>
              <w:t>00</w:t>
            </w:r>
            <w:r>
              <w:rPr>
                <w:lang w:val="en-US" w:eastAsia="uk-UA"/>
              </w:rPr>
              <w:t xml:space="preserve"> </w:t>
            </w:r>
            <w:r>
              <w:rPr>
                <w:lang w:eastAsia="uk-UA"/>
              </w:rPr>
              <w:t>грн</w:t>
            </w:r>
          </w:p>
        </w:tc>
        <w:tc>
          <w:tcPr>
            <w:tcW w:w="2722" w:type="dxa"/>
            <w:vMerge w:val="restart"/>
          </w:tcPr>
          <w:p w:rsidR="00266C1E" w:rsidRPr="005963DB" w:rsidRDefault="00266C1E" w:rsidP="00697205">
            <w:pPr>
              <w:autoSpaceDE w:val="0"/>
              <w:autoSpaceDN w:val="0"/>
              <w:adjustRightInd w:val="0"/>
              <w:rPr>
                <w:lang w:eastAsia="uk-UA"/>
              </w:rPr>
            </w:pPr>
            <w:r w:rsidRPr="005963DB">
              <w:rPr>
                <w:lang w:eastAsia="uk-UA"/>
              </w:rPr>
              <w:t xml:space="preserve">Оздоровлення  </w:t>
            </w:r>
            <w:r>
              <w:rPr>
                <w:lang w:eastAsia="uk-UA"/>
              </w:rPr>
              <w:t>та відпочинок дітей, молоді, членів  МГО міста</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D141A4" w:rsidTr="00697205">
        <w:trPr>
          <w:cantSplit/>
          <w:trHeight w:val="599"/>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r>
              <w:t>15</w:t>
            </w:r>
            <w:r w:rsidRPr="005963DB">
              <w:t>0 учасників</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50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учасника</w:t>
            </w:r>
          </w:p>
          <w:p w:rsidR="00266C1E" w:rsidRPr="007E6317" w:rsidRDefault="00266C1E" w:rsidP="00697205">
            <w:pPr>
              <w:autoSpaceDE w:val="0"/>
              <w:autoSpaceDN w:val="0"/>
              <w:adjustRightInd w:val="0"/>
              <w:rPr>
                <w:lang w:eastAsia="uk-UA"/>
              </w:rPr>
            </w:pPr>
            <w:r w:rsidRPr="005963DB">
              <w:rPr>
                <w:lang w:eastAsia="uk-UA"/>
              </w:rPr>
              <w:t xml:space="preserve">заходу </w:t>
            </w:r>
            <w:r>
              <w:rPr>
                <w:lang w:eastAsia="uk-UA"/>
              </w:rPr>
              <w:t xml:space="preserve"> 113.33</w:t>
            </w:r>
            <w:r w:rsidRPr="00645E05">
              <w:rPr>
                <w:lang w:eastAsia="uk-UA"/>
              </w:rPr>
              <w:t xml:space="preserve"> </w:t>
            </w:r>
            <w:r>
              <w:rPr>
                <w:lang w:eastAsia="uk-UA"/>
              </w:rPr>
              <w:t>грн</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338"/>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CB078D" w:rsidRDefault="00266C1E" w:rsidP="00697205">
            <w:pPr>
              <w:autoSpaceDE w:val="0"/>
              <w:autoSpaceDN w:val="0"/>
              <w:adjustRightInd w:val="0"/>
              <w:rPr>
                <w:lang w:eastAsia="uk-UA"/>
              </w:rPr>
            </w:pPr>
            <w:r>
              <w:rPr>
                <w:lang w:eastAsia="uk-UA"/>
              </w:rPr>
              <w:t>збільшено</w:t>
            </w:r>
            <w:r w:rsidRPr="005963DB">
              <w:rPr>
                <w:lang w:eastAsia="uk-UA"/>
              </w:rPr>
              <w:t xml:space="preserve"> в порівнянні з  минулим роком</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nil"/>
            </w:tcBorders>
          </w:tcPr>
          <w:p w:rsidR="00266C1E" w:rsidRPr="005963DB" w:rsidRDefault="00266C1E" w:rsidP="00697205">
            <w:pPr>
              <w:autoSpaceDE w:val="0"/>
              <w:autoSpaceDN w:val="0"/>
              <w:adjustRightInd w:val="0"/>
              <w:rPr>
                <w:lang w:eastAsia="uk-UA"/>
              </w:rPr>
            </w:pPr>
          </w:p>
        </w:tc>
        <w:tc>
          <w:tcPr>
            <w:tcW w:w="1445" w:type="dxa"/>
            <w:tcBorders>
              <w:top w:val="nil"/>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345"/>
        </w:trPr>
        <w:tc>
          <w:tcPr>
            <w:tcW w:w="517" w:type="dxa"/>
            <w:vMerge w:val="restart"/>
            <w:tcBorders>
              <w:top w:val="nil"/>
            </w:tcBorders>
          </w:tcPr>
          <w:p w:rsidR="00266C1E" w:rsidRPr="005963DB" w:rsidRDefault="00266C1E" w:rsidP="00697205">
            <w:pPr>
              <w:autoSpaceDE w:val="0"/>
              <w:autoSpaceDN w:val="0"/>
              <w:adjustRightInd w:val="0"/>
              <w:jc w:val="center"/>
              <w:rPr>
                <w:b/>
                <w:lang w:eastAsia="uk-UA"/>
              </w:rPr>
            </w:pPr>
          </w:p>
        </w:tc>
        <w:tc>
          <w:tcPr>
            <w:tcW w:w="1905" w:type="dxa"/>
            <w:vMerge w:val="restart"/>
            <w:tcBorders>
              <w:top w:val="nil"/>
            </w:tcBorders>
          </w:tcPr>
          <w:p w:rsidR="00266C1E" w:rsidRPr="005963DB" w:rsidRDefault="00266C1E" w:rsidP="00697205">
            <w:pPr>
              <w:autoSpaceDE w:val="0"/>
              <w:autoSpaceDN w:val="0"/>
              <w:adjustRightInd w:val="0"/>
              <w:rPr>
                <w:b/>
                <w:lang w:eastAsia="uk-UA"/>
              </w:rPr>
            </w:pPr>
          </w:p>
        </w:tc>
        <w:tc>
          <w:tcPr>
            <w:tcW w:w="2638" w:type="dxa"/>
            <w:vMerge w:val="restart"/>
          </w:tcPr>
          <w:p w:rsidR="00266C1E" w:rsidRDefault="00266C1E" w:rsidP="00697205">
            <w:pPr>
              <w:autoSpaceDE w:val="0"/>
              <w:autoSpaceDN w:val="0"/>
              <w:adjustRightInd w:val="0"/>
              <w:rPr>
                <w:lang w:eastAsia="uk-UA"/>
              </w:rPr>
            </w:pPr>
            <w:r>
              <w:rPr>
                <w:lang w:eastAsia="uk-UA"/>
              </w:rPr>
              <w:t xml:space="preserve">Захід 5 </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b/>
                <w:lang w:eastAsia="uk-UA"/>
              </w:rPr>
            </w:pPr>
            <w:r>
              <w:rPr>
                <w:b/>
                <w:lang w:eastAsia="uk-UA"/>
              </w:rPr>
              <w:t>«Повстанська ватра»</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Pr="004B2216" w:rsidRDefault="00266C1E" w:rsidP="00697205">
            <w:pPr>
              <w:autoSpaceDE w:val="0"/>
              <w:autoSpaceDN w:val="0"/>
              <w:adjustRightInd w:val="0"/>
              <w:rPr>
                <w:b/>
                <w:lang w:eastAsia="uk-UA"/>
              </w:rPr>
            </w:pPr>
          </w:p>
        </w:tc>
        <w:tc>
          <w:tcPr>
            <w:tcW w:w="2748" w:type="dxa"/>
          </w:tcPr>
          <w:p w:rsidR="00266C1E" w:rsidRPr="00585C7D" w:rsidRDefault="00266C1E" w:rsidP="00697205">
            <w:pPr>
              <w:autoSpaceDE w:val="0"/>
              <w:autoSpaceDN w:val="0"/>
              <w:adjustRightInd w:val="0"/>
              <w:rPr>
                <w:b/>
                <w:lang w:eastAsia="uk-UA"/>
              </w:rPr>
            </w:pPr>
            <w:r>
              <w:rPr>
                <w:b/>
                <w:lang w:eastAsia="uk-UA"/>
              </w:rPr>
              <w:t>Затрат</w:t>
            </w:r>
          </w:p>
          <w:p w:rsidR="00266C1E" w:rsidRPr="004B2216" w:rsidRDefault="00266C1E" w:rsidP="00697205">
            <w:pPr>
              <w:autoSpaceDE w:val="0"/>
              <w:autoSpaceDN w:val="0"/>
              <w:adjustRightInd w:val="0"/>
              <w:rPr>
                <w:lang w:eastAsia="uk-UA"/>
              </w:rPr>
            </w:pPr>
            <w:r>
              <w:rPr>
                <w:lang w:eastAsia="uk-UA"/>
              </w:rPr>
              <w:t>1 000 грн</w:t>
            </w:r>
          </w:p>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nil"/>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nil"/>
            </w:tcBorders>
          </w:tcPr>
          <w:p w:rsidR="00266C1E" w:rsidRPr="005963DB" w:rsidRDefault="00266C1E" w:rsidP="00697205">
            <w:pPr>
              <w:autoSpaceDE w:val="0"/>
              <w:autoSpaceDN w:val="0"/>
              <w:adjustRightInd w:val="0"/>
              <w:rPr>
                <w:lang w:eastAsia="uk-UA"/>
              </w:rPr>
            </w:pPr>
            <w:r>
              <w:rPr>
                <w:lang w:eastAsia="uk-UA"/>
              </w:rPr>
              <w:t>1 000 грн</w:t>
            </w:r>
          </w:p>
        </w:tc>
        <w:tc>
          <w:tcPr>
            <w:tcW w:w="2722" w:type="dxa"/>
            <w:vMerge w:val="restart"/>
            <w:tcBorders>
              <w:top w:val="nil"/>
            </w:tcBorders>
          </w:tcPr>
          <w:p w:rsidR="00266C1E" w:rsidRPr="005963DB" w:rsidRDefault="00266C1E" w:rsidP="00697205">
            <w:pPr>
              <w:autoSpaceDE w:val="0"/>
              <w:autoSpaceDN w:val="0"/>
              <w:adjustRightInd w:val="0"/>
              <w:rPr>
                <w:lang w:eastAsia="uk-UA"/>
              </w:rPr>
            </w:pPr>
            <w:r w:rsidRPr="005963DB">
              <w:rPr>
                <w:lang w:eastAsia="uk-UA"/>
              </w:rPr>
              <w:t xml:space="preserve">Підтримка та розвиток </w:t>
            </w:r>
            <w:r>
              <w:rPr>
                <w:lang w:eastAsia="uk-UA"/>
              </w:rPr>
              <w:t>пластового руху станиці Новий Розділ</w:t>
            </w:r>
          </w:p>
        </w:tc>
      </w:tr>
      <w:tr w:rsidR="00266C1E" w:rsidRPr="00D141A4" w:rsidTr="00697205">
        <w:trPr>
          <w:cantSplit/>
          <w:trHeight w:val="510"/>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Продукту</w:t>
            </w:r>
          </w:p>
          <w:p w:rsidR="00266C1E" w:rsidRPr="007E6317" w:rsidRDefault="00266C1E" w:rsidP="00697205">
            <w:pPr>
              <w:autoSpaceDE w:val="0"/>
              <w:autoSpaceDN w:val="0"/>
              <w:adjustRightInd w:val="0"/>
              <w:rPr>
                <w:lang w:eastAsia="uk-UA"/>
              </w:rPr>
            </w:pPr>
            <w:r>
              <w:rPr>
                <w:lang w:eastAsia="uk-UA"/>
              </w:rPr>
              <w:t>40 учасників</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750"/>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учасника</w:t>
            </w:r>
          </w:p>
          <w:p w:rsidR="00266C1E" w:rsidRPr="00F13EF9" w:rsidRDefault="00266C1E" w:rsidP="00697205">
            <w:pPr>
              <w:autoSpaceDE w:val="0"/>
              <w:autoSpaceDN w:val="0"/>
              <w:adjustRightInd w:val="0"/>
              <w:rPr>
                <w:lang w:eastAsia="uk-UA"/>
              </w:rPr>
            </w:pPr>
            <w:r w:rsidRPr="005963DB">
              <w:rPr>
                <w:lang w:eastAsia="uk-UA"/>
              </w:rPr>
              <w:t xml:space="preserve">заходу </w:t>
            </w:r>
            <w:r>
              <w:rPr>
                <w:lang w:eastAsia="uk-UA"/>
              </w:rPr>
              <w:t xml:space="preserve"> 25,0</w:t>
            </w:r>
            <w:r w:rsidRPr="00645E05">
              <w:rPr>
                <w:lang w:eastAsia="uk-UA"/>
              </w:rPr>
              <w:t xml:space="preserve"> </w:t>
            </w:r>
            <w:r>
              <w:rPr>
                <w:lang w:eastAsia="uk-UA"/>
              </w:rPr>
              <w:t>грн</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962"/>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Якості</w:t>
            </w:r>
          </w:p>
          <w:p w:rsidR="00266C1E" w:rsidRPr="00F13EF9" w:rsidRDefault="00266C1E" w:rsidP="00697205">
            <w:pPr>
              <w:rPr>
                <w:lang w:eastAsia="uk-UA"/>
              </w:rPr>
            </w:pPr>
            <w:r>
              <w:rPr>
                <w:lang w:eastAsia="uk-UA"/>
              </w:rPr>
              <w:t>Залишено на рівні попереднього року</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270"/>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val="restart"/>
          </w:tcPr>
          <w:p w:rsidR="00266C1E" w:rsidRDefault="00266C1E" w:rsidP="00697205">
            <w:pPr>
              <w:autoSpaceDE w:val="0"/>
              <w:autoSpaceDN w:val="0"/>
              <w:adjustRightInd w:val="0"/>
              <w:rPr>
                <w:lang w:eastAsia="uk-UA"/>
              </w:rPr>
            </w:pPr>
            <w:r>
              <w:rPr>
                <w:lang w:eastAsia="uk-UA"/>
              </w:rPr>
              <w:t>Захід 6</w:t>
            </w:r>
          </w:p>
          <w:p w:rsidR="00266C1E" w:rsidRDefault="00266C1E" w:rsidP="00697205">
            <w:pPr>
              <w:autoSpaceDE w:val="0"/>
              <w:autoSpaceDN w:val="0"/>
              <w:adjustRightInd w:val="0"/>
              <w:rPr>
                <w:lang w:eastAsia="uk-UA"/>
              </w:rPr>
            </w:pPr>
          </w:p>
          <w:p w:rsidR="00266C1E" w:rsidRPr="00C931C5" w:rsidRDefault="00266C1E" w:rsidP="00697205">
            <w:pPr>
              <w:autoSpaceDE w:val="0"/>
              <w:autoSpaceDN w:val="0"/>
              <w:adjustRightInd w:val="0"/>
              <w:rPr>
                <w:b/>
                <w:lang w:eastAsia="uk-UA"/>
              </w:rPr>
            </w:pPr>
            <w:r w:rsidRPr="00C931C5">
              <w:rPr>
                <w:b/>
                <w:lang w:eastAsia="uk-UA"/>
              </w:rPr>
              <w:t>Проща  учасників АТО, їх сімей до Зарваниці</w:t>
            </w: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Затрат</w:t>
            </w:r>
          </w:p>
          <w:p w:rsidR="00266C1E" w:rsidRPr="00585C7D" w:rsidRDefault="00266C1E" w:rsidP="00697205">
            <w:pPr>
              <w:autoSpaceDE w:val="0"/>
              <w:autoSpaceDN w:val="0"/>
              <w:adjustRightInd w:val="0"/>
              <w:rPr>
                <w:lang w:eastAsia="uk-UA"/>
              </w:rPr>
            </w:pPr>
            <w:r>
              <w:rPr>
                <w:lang w:eastAsia="uk-UA"/>
              </w:rPr>
              <w:t>5 000 грн</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r>
              <w:rPr>
                <w:lang w:eastAsia="uk-UA"/>
              </w:rPr>
              <w:t>5 000 грн</w:t>
            </w:r>
          </w:p>
        </w:tc>
        <w:tc>
          <w:tcPr>
            <w:tcW w:w="2722" w:type="dxa"/>
            <w:vMerge w:val="restart"/>
            <w:tcBorders>
              <w:top w:val="single" w:sz="4" w:space="0" w:color="auto"/>
            </w:tcBorders>
          </w:tcPr>
          <w:p w:rsidR="00266C1E" w:rsidRPr="005963DB" w:rsidRDefault="00266C1E" w:rsidP="00697205">
            <w:pPr>
              <w:autoSpaceDE w:val="0"/>
              <w:autoSpaceDN w:val="0"/>
              <w:adjustRightInd w:val="0"/>
              <w:rPr>
                <w:lang w:eastAsia="uk-UA"/>
              </w:rPr>
            </w:pPr>
            <w:r>
              <w:rPr>
                <w:lang w:eastAsia="uk-UA"/>
              </w:rPr>
              <w:t>Підтримка учасників АТО та їх сімей та ГО «Тризуб»</w:t>
            </w:r>
          </w:p>
        </w:tc>
      </w:tr>
      <w:tr w:rsidR="00266C1E" w:rsidRPr="00D141A4" w:rsidTr="00697205">
        <w:trPr>
          <w:cantSplit/>
          <w:trHeight w:val="267"/>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Продукту</w:t>
            </w:r>
          </w:p>
          <w:p w:rsidR="00266C1E" w:rsidRPr="00F13EF9" w:rsidRDefault="00266C1E" w:rsidP="00697205">
            <w:pPr>
              <w:autoSpaceDE w:val="0"/>
              <w:autoSpaceDN w:val="0"/>
              <w:adjustRightInd w:val="0"/>
              <w:rPr>
                <w:lang w:eastAsia="uk-UA"/>
              </w:rPr>
            </w:pPr>
            <w:r>
              <w:rPr>
                <w:lang w:eastAsia="uk-UA"/>
              </w:rPr>
              <w:t>25 учасників</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285"/>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 xml:space="preserve">Ефективності </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учасника</w:t>
            </w:r>
          </w:p>
          <w:p w:rsidR="00266C1E" w:rsidRPr="007E6317" w:rsidRDefault="00266C1E" w:rsidP="00697205">
            <w:pPr>
              <w:autoSpaceDE w:val="0"/>
              <w:autoSpaceDN w:val="0"/>
              <w:adjustRightInd w:val="0"/>
              <w:rPr>
                <w:lang w:eastAsia="uk-UA"/>
              </w:rPr>
            </w:pPr>
            <w:r w:rsidRPr="005963DB">
              <w:rPr>
                <w:lang w:eastAsia="uk-UA"/>
              </w:rPr>
              <w:t xml:space="preserve">заходу </w:t>
            </w:r>
            <w:r>
              <w:rPr>
                <w:lang w:eastAsia="uk-UA"/>
              </w:rPr>
              <w:t xml:space="preserve"> 200,0</w:t>
            </w:r>
            <w:r w:rsidRPr="00645E05">
              <w:rPr>
                <w:lang w:eastAsia="uk-UA"/>
              </w:rPr>
              <w:t xml:space="preserve"> </w:t>
            </w:r>
            <w:r>
              <w:rPr>
                <w:lang w:eastAsia="uk-UA"/>
              </w:rPr>
              <w:t>грн</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val="restart"/>
            <w:tcBorders>
              <w:top w:val="single" w:sz="4" w:space="0" w:color="auto"/>
            </w:tcBorders>
          </w:tcPr>
          <w:p w:rsidR="00266C1E" w:rsidRPr="005963DB" w:rsidRDefault="00266C1E" w:rsidP="00697205">
            <w:pPr>
              <w:autoSpaceDE w:val="0"/>
              <w:autoSpaceDN w:val="0"/>
              <w:adjustRightInd w:val="0"/>
              <w:rPr>
                <w:lang w:eastAsia="uk-UA"/>
              </w:rPr>
            </w:pPr>
          </w:p>
        </w:tc>
      </w:tr>
      <w:tr w:rsidR="00266C1E" w:rsidRPr="00D141A4" w:rsidTr="00697205">
        <w:trPr>
          <w:cantSplit/>
          <w:trHeight w:val="225"/>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Якості</w:t>
            </w:r>
          </w:p>
          <w:p w:rsidR="00266C1E" w:rsidRPr="007E6317" w:rsidRDefault="00266C1E" w:rsidP="00697205">
            <w:pPr>
              <w:autoSpaceDE w:val="0"/>
              <w:autoSpaceDN w:val="0"/>
              <w:adjustRightInd w:val="0"/>
              <w:rPr>
                <w:lang w:eastAsia="uk-UA"/>
              </w:rPr>
            </w:pPr>
            <w:r>
              <w:rPr>
                <w:lang w:eastAsia="uk-UA"/>
              </w:rPr>
              <w:t>збільшено</w:t>
            </w:r>
            <w:r w:rsidRPr="005963DB">
              <w:rPr>
                <w:lang w:eastAsia="uk-UA"/>
              </w:rPr>
              <w:t xml:space="preserve"> в порівнянні з  минулим роком</w:t>
            </w:r>
          </w:p>
        </w:tc>
        <w:tc>
          <w:tcPr>
            <w:tcW w:w="1985" w:type="dxa"/>
            <w:tcBorders>
              <w:top w:val="single" w:sz="4" w:space="0" w:color="auto"/>
            </w:tcBorders>
          </w:tcPr>
          <w:p w:rsidR="00266C1E" w:rsidRDefault="00266C1E" w:rsidP="00697205">
            <w:pPr>
              <w:autoSpaceDE w:val="0"/>
              <w:autoSpaceDN w:val="0"/>
              <w:adjustRightInd w:val="0"/>
              <w:rPr>
                <w:lang w:eastAsia="uk-UA"/>
              </w:rPr>
            </w:pPr>
          </w:p>
          <w:p w:rsidR="00266C1E" w:rsidRPr="00F13EF9" w:rsidRDefault="00266C1E" w:rsidP="00697205">
            <w:pPr>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338"/>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Pr="005963DB" w:rsidRDefault="00266C1E" w:rsidP="00697205">
            <w:pPr>
              <w:autoSpaceDE w:val="0"/>
              <w:autoSpaceDN w:val="0"/>
              <w:adjustRightInd w:val="0"/>
              <w:rPr>
                <w:lang w:eastAsia="uk-UA"/>
              </w:rPr>
            </w:pPr>
            <w:r>
              <w:rPr>
                <w:lang w:eastAsia="uk-UA"/>
              </w:rPr>
              <w:t>Захід 7</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b/>
                <w:lang w:eastAsia="uk-UA"/>
              </w:rPr>
            </w:pPr>
            <w:r w:rsidRPr="005963DB">
              <w:rPr>
                <w:b/>
                <w:lang w:eastAsia="uk-UA"/>
              </w:rPr>
              <w:t>Свято Миколая</w:t>
            </w:r>
          </w:p>
          <w:p w:rsidR="00266C1E" w:rsidRPr="005963DB" w:rsidRDefault="00266C1E" w:rsidP="00697205">
            <w:pPr>
              <w:autoSpaceDE w:val="0"/>
              <w:autoSpaceDN w:val="0"/>
              <w:adjustRightInd w:val="0"/>
              <w:rPr>
                <w:lang w:eastAsia="uk-UA"/>
              </w:rPr>
            </w:pPr>
            <w:r w:rsidRPr="005963DB">
              <w:rPr>
                <w:lang w:eastAsia="uk-UA"/>
              </w:rPr>
              <w:t xml:space="preserve">Подарунки для дітей із сімей соціально-незахищених категорій, поїздка </w:t>
            </w:r>
            <w:r>
              <w:rPr>
                <w:lang w:eastAsia="uk-UA"/>
              </w:rPr>
              <w:t xml:space="preserve">дітей такої категорії </w:t>
            </w:r>
            <w:r w:rsidRPr="005963DB">
              <w:rPr>
                <w:lang w:eastAsia="uk-UA"/>
              </w:rPr>
              <w:t>у Львівський цирк.</w:t>
            </w:r>
          </w:p>
        </w:tc>
        <w:tc>
          <w:tcPr>
            <w:tcW w:w="2748" w:type="dxa"/>
          </w:tcPr>
          <w:p w:rsidR="00266C1E" w:rsidRPr="00EE60FF" w:rsidRDefault="00266C1E" w:rsidP="00697205">
            <w:pPr>
              <w:autoSpaceDE w:val="0"/>
              <w:autoSpaceDN w:val="0"/>
              <w:adjustRightInd w:val="0"/>
              <w:rPr>
                <w:b/>
                <w:lang w:eastAsia="uk-UA"/>
              </w:rPr>
            </w:pPr>
            <w:r w:rsidRPr="00EE60FF">
              <w:rPr>
                <w:b/>
                <w:lang w:eastAsia="uk-UA"/>
              </w:rPr>
              <w:t>Затрат</w:t>
            </w:r>
          </w:p>
          <w:p w:rsidR="00266C1E" w:rsidRPr="005963DB" w:rsidRDefault="00266C1E" w:rsidP="00697205">
            <w:pPr>
              <w:autoSpaceDE w:val="0"/>
              <w:autoSpaceDN w:val="0"/>
              <w:adjustRightInd w:val="0"/>
              <w:rPr>
                <w:lang w:eastAsia="uk-UA"/>
              </w:rPr>
            </w:pPr>
            <w:r>
              <w:rPr>
                <w:lang w:eastAsia="uk-UA"/>
              </w:rPr>
              <w:t>9 0</w:t>
            </w:r>
            <w:r w:rsidRPr="005963DB">
              <w:rPr>
                <w:lang w:eastAsia="uk-UA"/>
              </w:rPr>
              <w:t>00</w:t>
            </w:r>
            <w:r>
              <w:rPr>
                <w:lang w:val="en-US" w:eastAsia="uk-UA"/>
              </w:rPr>
              <w:t xml:space="preserve"> </w:t>
            </w:r>
            <w:r>
              <w:rPr>
                <w:lang w:eastAsia="uk-UA"/>
              </w:rPr>
              <w:t>грн</w:t>
            </w:r>
          </w:p>
          <w:p w:rsidR="00266C1E" w:rsidRPr="005963DB" w:rsidRDefault="00266C1E" w:rsidP="00697205"/>
          <w:p w:rsidR="00266C1E" w:rsidRPr="005963DB" w:rsidRDefault="00266C1E" w:rsidP="00697205"/>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nil"/>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nil"/>
            </w:tcBorders>
          </w:tcPr>
          <w:p w:rsidR="00266C1E" w:rsidRPr="005963DB" w:rsidRDefault="00266C1E" w:rsidP="00697205">
            <w:pPr>
              <w:autoSpaceDE w:val="0"/>
              <w:autoSpaceDN w:val="0"/>
              <w:adjustRightInd w:val="0"/>
              <w:rPr>
                <w:lang w:eastAsia="uk-UA"/>
              </w:rPr>
            </w:pPr>
            <w:r>
              <w:rPr>
                <w:lang w:eastAsia="uk-UA"/>
              </w:rPr>
              <w:t>9 0</w:t>
            </w:r>
            <w:r w:rsidRPr="005963DB">
              <w:rPr>
                <w:lang w:eastAsia="uk-UA"/>
              </w:rPr>
              <w:t>00</w:t>
            </w:r>
            <w:r>
              <w:rPr>
                <w:lang w:val="en-US" w:eastAsia="uk-UA"/>
              </w:rPr>
              <w:t xml:space="preserve"> </w:t>
            </w:r>
            <w:r>
              <w:rPr>
                <w:lang w:eastAsia="uk-UA"/>
              </w:rPr>
              <w:t>грн</w:t>
            </w:r>
          </w:p>
        </w:tc>
        <w:tc>
          <w:tcPr>
            <w:tcW w:w="2722" w:type="dxa"/>
            <w:vMerge w:val="restart"/>
            <w:tcBorders>
              <w:top w:val="nil"/>
            </w:tcBorders>
          </w:tcPr>
          <w:p w:rsidR="00266C1E" w:rsidRDefault="00266C1E" w:rsidP="00697205">
            <w:pPr>
              <w:autoSpaceDE w:val="0"/>
              <w:autoSpaceDN w:val="0"/>
              <w:adjustRightInd w:val="0"/>
              <w:rPr>
                <w:lang w:eastAsia="uk-UA"/>
              </w:rPr>
            </w:pPr>
            <w:r w:rsidRPr="005963DB">
              <w:rPr>
                <w:lang w:eastAsia="uk-UA"/>
              </w:rPr>
              <w:t>Збереження національних традицій та обрядів</w:t>
            </w:r>
            <w:r>
              <w:rPr>
                <w:lang w:eastAsia="uk-UA"/>
              </w:rPr>
              <w:t xml:space="preserve">. </w:t>
            </w:r>
          </w:p>
          <w:p w:rsidR="00266C1E" w:rsidRPr="005963DB" w:rsidRDefault="00266C1E" w:rsidP="00697205">
            <w:pPr>
              <w:autoSpaceDE w:val="0"/>
              <w:autoSpaceDN w:val="0"/>
              <w:adjustRightInd w:val="0"/>
              <w:rPr>
                <w:lang w:eastAsia="uk-UA"/>
              </w:rPr>
            </w:pPr>
            <w:r>
              <w:rPr>
                <w:lang w:eastAsia="uk-UA"/>
              </w:rPr>
              <w:t>Підтримка дітей соціально-незахищених категорій</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D141A4" w:rsidTr="00697205">
        <w:trPr>
          <w:cantSplit/>
          <w:trHeight w:val="338"/>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pPr>
              <w:rPr>
                <w:lang w:eastAsia="uk-UA"/>
              </w:rPr>
            </w:pPr>
            <w:r>
              <w:t>15</w:t>
            </w:r>
            <w:r w:rsidRPr="005963DB">
              <w:t>0 учасників</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nil"/>
            </w:tcBorders>
          </w:tcPr>
          <w:p w:rsidR="00266C1E" w:rsidRPr="005963DB" w:rsidRDefault="00266C1E" w:rsidP="00697205">
            <w:pPr>
              <w:autoSpaceDE w:val="0"/>
              <w:autoSpaceDN w:val="0"/>
              <w:adjustRightInd w:val="0"/>
              <w:rPr>
                <w:lang w:eastAsia="uk-UA"/>
              </w:rPr>
            </w:pPr>
          </w:p>
        </w:tc>
        <w:tc>
          <w:tcPr>
            <w:tcW w:w="1445" w:type="dxa"/>
            <w:tcBorders>
              <w:top w:val="nil"/>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338"/>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проведення міського</w:t>
            </w:r>
          </w:p>
          <w:p w:rsidR="00266C1E" w:rsidRPr="005963DB" w:rsidRDefault="00266C1E" w:rsidP="00697205">
            <w:pPr>
              <w:autoSpaceDE w:val="0"/>
              <w:autoSpaceDN w:val="0"/>
              <w:adjustRightInd w:val="0"/>
              <w:rPr>
                <w:b/>
                <w:lang w:eastAsia="uk-UA"/>
              </w:rPr>
            </w:pPr>
            <w:r w:rsidRPr="005963DB">
              <w:rPr>
                <w:lang w:eastAsia="uk-UA"/>
              </w:rPr>
              <w:t xml:space="preserve"> заходу</w:t>
            </w:r>
            <w:r>
              <w:rPr>
                <w:lang w:eastAsia="uk-UA"/>
              </w:rPr>
              <w:t xml:space="preserve"> – 60.00</w:t>
            </w:r>
            <w:r>
              <w:rPr>
                <w:lang w:val="en-US" w:eastAsia="uk-UA"/>
              </w:rPr>
              <w:t xml:space="preserve"> </w:t>
            </w:r>
            <w:r>
              <w:rPr>
                <w:lang w:eastAsia="uk-UA"/>
              </w:rPr>
              <w:t>грн</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nil"/>
            </w:tcBorders>
          </w:tcPr>
          <w:p w:rsidR="00266C1E" w:rsidRPr="005963DB" w:rsidRDefault="00266C1E" w:rsidP="00697205">
            <w:pPr>
              <w:autoSpaceDE w:val="0"/>
              <w:autoSpaceDN w:val="0"/>
              <w:adjustRightInd w:val="0"/>
              <w:rPr>
                <w:lang w:eastAsia="uk-UA"/>
              </w:rPr>
            </w:pPr>
          </w:p>
        </w:tc>
        <w:tc>
          <w:tcPr>
            <w:tcW w:w="1445" w:type="dxa"/>
            <w:tcBorders>
              <w:top w:val="nil"/>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338"/>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b/>
                <w:lang w:eastAsia="uk-UA"/>
              </w:rPr>
            </w:pPr>
            <w:r w:rsidRPr="005963DB">
              <w:rPr>
                <w:lang w:eastAsia="uk-UA"/>
              </w:rPr>
              <w:t>Збільшено в порівнянні з  минулим роком</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nil"/>
            </w:tcBorders>
          </w:tcPr>
          <w:p w:rsidR="00266C1E" w:rsidRPr="005963DB" w:rsidRDefault="00266C1E" w:rsidP="00697205">
            <w:pPr>
              <w:autoSpaceDE w:val="0"/>
              <w:autoSpaceDN w:val="0"/>
              <w:adjustRightInd w:val="0"/>
              <w:rPr>
                <w:lang w:eastAsia="uk-UA"/>
              </w:rPr>
            </w:pPr>
          </w:p>
        </w:tc>
        <w:tc>
          <w:tcPr>
            <w:tcW w:w="1445" w:type="dxa"/>
            <w:tcBorders>
              <w:top w:val="nil"/>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381"/>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Default="00266C1E" w:rsidP="00697205">
            <w:pPr>
              <w:autoSpaceDE w:val="0"/>
              <w:autoSpaceDN w:val="0"/>
              <w:adjustRightInd w:val="0"/>
              <w:rPr>
                <w:lang w:eastAsia="uk-UA"/>
              </w:rPr>
            </w:pPr>
            <w:r>
              <w:rPr>
                <w:lang w:eastAsia="uk-UA"/>
              </w:rPr>
              <w:t>Захід 8</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r w:rsidRPr="00881383">
              <w:rPr>
                <w:b/>
                <w:lang w:eastAsia="uk-UA"/>
              </w:rPr>
              <w:t>Школа лідерства</w:t>
            </w:r>
            <w:r>
              <w:rPr>
                <w:lang w:eastAsia="uk-UA"/>
              </w:rPr>
              <w:t xml:space="preserve"> – лекторії у молодіжно-християнському центрі «Синай»</w:t>
            </w:r>
          </w:p>
          <w:p w:rsidR="00266C1E" w:rsidRPr="005963DB" w:rsidRDefault="00266C1E" w:rsidP="00697205">
            <w:pPr>
              <w:autoSpaceDE w:val="0"/>
              <w:autoSpaceDN w:val="0"/>
              <w:adjustRightInd w:val="0"/>
              <w:rPr>
                <w:lang w:eastAsia="uk-UA"/>
              </w:rPr>
            </w:pPr>
          </w:p>
        </w:tc>
        <w:tc>
          <w:tcPr>
            <w:tcW w:w="2748" w:type="dxa"/>
          </w:tcPr>
          <w:p w:rsidR="00266C1E" w:rsidRDefault="00266C1E" w:rsidP="00697205">
            <w:pPr>
              <w:autoSpaceDE w:val="0"/>
              <w:autoSpaceDN w:val="0"/>
              <w:adjustRightInd w:val="0"/>
              <w:rPr>
                <w:b/>
                <w:lang w:eastAsia="uk-UA"/>
              </w:rPr>
            </w:pPr>
            <w:r>
              <w:rPr>
                <w:b/>
                <w:lang w:eastAsia="uk-UA"/>
              </w:rPr>
              <w:t xml:space="preserve">Затрат </w:t>
            </w:r>
          </w:p>
          <w:p w:rsidR="00266C1E" w:rsidRPr="00A1674E" w:rsidRDefault="00266C1E" w:rsidP="00697205">
            <w:pPr>
              <w:autoSpaceDE w:val="0"/>
              <w:autoSpaceDN w:val="0"/>
              <w:adjustRightInd w:val="0"/>
              <w:rPr>
                <w:lang w:eastAsia="uk-UA"/>
              </w:rPr>
            </w:pPr>
            <w:r>
              <w:rPr>
                <w:lang w:eastAsia="uk-UA"/>
              </w:rPr>
              <w:t>3 000 грн</w:t>
            </w:r>
          </w:p>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nil"/>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nil"/>
            </w:tcBorders>
          </w:tcPr>
          <w:p w:rsidR="00266C1E" w:rsidRPr="005963DB" w:rsidRDefault="00266C1E" w:rsidP="00697205">
            <w:pPr>
              <w:autoSpaceDE w:val="0"/>
              <w:autoSpaceDN w:val="0"/>
              <w:adjustRightInd w:val="0"/>
              <w:rPr>
                <w:lang w:eastAsia="uk-UA"/>
              </w:rPr>
            </w:pPr>
            <w:r>
              <w:rPr>
                <w:lang w:eastAsia="uk-UA"/>
              </w:rPr>
              <w:t>3 000 грн</w:t>
            </w:r>
          </w:p>
        </w:tc>
        <w:tc>
          <w:tcPr>
            <w:tcW w:w="2722" w:type="dxa"/>
            <w:vMerge w:val="restart"/>
            <w:tcBorders>
              <w:top w:val="nil"/>
            </w:tcBorders>
          </w:tcPr>
          <w:p w:rsidR="00266C1E" w:rsidRPr="005963DB" w:rsidRDefault="00266C1E" w:rsidP="00697205">
            <w:pPr>
              <w:autoSpaceDE w:val="0"/>
              <w:autoSpaceDN w:val="0"/>
              <w:adjustRightInd w:val="0"/>
              <w:rPr>
                <w:lang w:eastAsia="uk-UA"/>
              </w:rPr>
            </w:pPr>
            <w:r>
              <w:rPr>
                <w:lang w:eastAsia="uk-UA"/>
              </w:rPr>
              <w:t>Підтримка та розвиток молодіжного християнського центру «Синай» у місті</w:t>
            </w:r>
          </w:p>
        </w:tc>
      </w:tr>
      <w:tr w:rsidR="00266C1E" w:rsidRPr="00D141A4" w:rsidTr="00697205">
        <w:trPr>
          <w:cantSplit/>
          <w:trHeight w:val="51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Продукту</w:t>
            </w:r>
          </w:p>
          <w:p w:rsidR="00266C1E" w:rsidRPr="00A1674E" w:rsidRDefault="00266C1E" w:rsidP="00697205">
            <w:pPr>
              <w:autoSpaceDE w:val="0"/>
              <w:autoSpaceDN w:val="0"/>
              <w:adjustRightInd w:val="0"/>
              <w:rPr>
                <w:lang w:eastAsia="uk-UA"/>
              </w:rPr>
            </w:pPr>
            <w:r>
              <w:rPr>
                <w:lang w:eastAsia="uk-UA"/>
              </w:rPr>
              <w:t>30 учасників</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435"/>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проведення міського</w:t>
            </w:r>
          </w:p>
          <w:p w:rsidR="00266C1E" w:rsidRPr="005963DB" w:rsidRDefault="00266C1E" w:rsidP="00697205">
            <w:pPr>
              <w:autoSpaceDE w:val="0"/>
              <w:autoSpaceDN w:val="0"/>
              <w:adjustRightInd w:val="0"/>
              <w:rPr>
                <w:b/>
                <w:lang w:eastAsia="uk-UA"/>
              </w:rPr>
            </w:pPr>
            <w:r w:rsidRPr="005963DB">
              <w:rPr>
                <w:lang w:eastAsia="uk-UA"/>
              </w:rPr>
              <w:t xml:space="preserve"> заходу</w:t>
            </w:r>
            <w:r>
              <w:rPr>
                <w:lang w:eastAsia="uk-UA"/>
              </w:rPr>
              <w:t xml:space="preserve"> – 100.0грн</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D141A4" w:rsidTr="00697205">
        <w:trPr>
          <w:cantSplit/>
          <w:trHeight w:val="405"/>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b/>
                <w:lang w:eastAsia="uk-UA"/>
              </w:rPr>
            </w:pPr>
            <w:r>
              <w:rPr>
                <w:lang w:eastAsia="uk-UA"/>
              </w:rPr>
              <w:t>Залишено на рівні минулого року</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81296" w:rsidTr="00697205">
        <w:trPr>
          <w:cantSplit/>
          <w:trHeight w:val="338"/>
        </w:trPr>
        <w:tc>
          <w:tcPr>
            <w:tcW w:w="517" w:type="dxa"/>
          </w:tcPr>
          <w:p w:rsidR="00266C1E" w:rsidRPr="00581296" w:rsidRDefault="00266C1E" w:rsidP="00697205">
            <w:pPr>
              <w:autoSpaceDE w:val="0"/>
              <w:autoSpaceDN w:val="0"/>
              <w:adjustRightInd w:val="0"/>
              <w:jc w:val="center"/>
              <w:rPr>
                <w:b/>
                <w:lang w:eastAsia="uk-UA"/>
              </w:rPr>
            </w:pPr>
          </w:p>
        </w:tc>
        <w:tc>
          <w:tcPr>
            <w:tcW w:w="1905" w:type="dxa"/>
          </w:tcPr>
          <w:p w:rsidR="00266C1E" w:rsidRPr="00581296" w:rsidRDefault="00266C1E" w:rsidP="00697205">
            <w:pPr>
              <w:autoSpaceDE w:val="0"/>
              <w:autoSpaceDN w:val="0"/>
              <w:adjustRightInd w:val="0"/>
              <w:rPr>
                <w:b/>
                <w:lang w:eastAsia="uk-UA"/>
              </w:rPr>
            </w:pPr>
          </w:p>
        </w:tc>
        <w:tc>
          <w:tcPr>
            <w:tcW w:w="2638" w:type="dxa"/>
          </w:tcPr>
          <w:p w:rsidR="00266C1E" w:rsidRPr="00581296" w:rsidRDefault="00266C1E" w:rsidP="00697205">
            <w:pPr>
              <w:autoSpaceDE w:val="0"/>
              <w:autoSpaceDN w:val="0"/>
              <w:adjustRightInd w:val="0"/>
              <w:rPr>
                <w:b/>
                <w:lang w:eastAsia="uk-UA"/>
              </w:rPr>
            </w:pPr>
            <w:r w:rsidRPr="00581296">
              <w:rPr>
                <w:b/>
                <w:lang w:eastAsia="uk-UA"/>
              </w:rPr>
              <w:t>Всього:</w:t>
            </w:r>
          </w:p>
        </w:tc>
        <w:tc>
          <w:tcPr>
            <w:tcW w:w="2748" w:type="dxa"/>
          </w:tcPr>
          <w:p w:rsidR="00266C1E" w:rsidRPr="00581296" w:rsidRDefault="00266C1E" w:rsidP="00697205">
            <w:pPr>
              <w:autoSpaceDE w:val="0"/>
              <w:autoSpaceDN w:val="0"/>
              <w:adjustRightInd w:val="0"/>
              <w:rPr>
                <w:b/>
                <w:lang w:eastAsia="uk-UA"/>
              </w:rPr>
            </w:pPr>
          </w:p>
        </w:tc>
        <w:tc>
          <w:tcPr>
            <w:tcW w:w="1985" w:type="dxa"/>
          </w:tcPr>
          <w:p w:rsidR="00266C1E" w:rsidRPr="00581296" w:rsidRDefault="00266C1E" w:rsidP="00697205">
            <w:pPr>
              <w:autoSpaceDE w:val="0"/>
              <w:autoSpaceDN w:val="0"/>
              <w:adjustRightInd w:val="0"/>
              <w:rPr>
                <w:b/>
                <w:lang w:eastAsia="uk-UA"/>
              </w:rPr>
            </w:pPr>
          </w:p>
        </w:tc>
        <w:tc>
          <w:tcPr>
            <w:tcW w:w="1390" w:type="dxa"/>
            <w:tcBorders>
              <w:top w:val="nil"/>
            </w:tcBorders>
          </w:tcPr>
          <w:p w:rsidR="00266C1E" w:rsidRPr="00581296" w:rsidRDefault="00266C1E" w:rsidP="00697205">
            <w:pPr>
              <w:autoSpaceDE w:val="0"/>
              <w:autoSpaceDN w:val="0"/>
              <w:adjustRightInd w:val="0"/>
              <w:rPr>
                <w:b/>
                <w:lang w:eastAsia="uk-UA"/>
              </w:rPr>
            </w:pPr>
          </w:p>
        </w:tc>
        <w:tc>
          <w:tcPr>
            <w:tcW w:w="1445" w:type="dxa"/>
            <w:tcBorders>
              <w:top w:val="nil"/>
            </w:tcBorders>
          </w:tcPr>
          <w:p w:rsidR="00266C1E" w:rsidRPr="00581296" w:rsidRDefault="00266C1E" w:rsidP="00697205">
            <w:pPr>
              <w:autoSpaceDE w:val="0"/>
              <w:autoSpaceDN w:val="0"/>
              <w:adjustRightInd w:val="0"/>
              <w:rPr>
                <w:b/>
                <w:lang w:eastAsia="uk-UA"/>
              </w:rPr>
            </w:pPr>
            <w:r>
              <w:rPr>
                <w:b/>
                <w:lang w:eastAsia="uk-UA"/>
              </w:rPr>
              <w:t>45 000</w:t>
            </w:r>
            <w:r w:rsidRPr="00581296">
              <w:rPr>
                <w:b/>
                <w:lang w:eastAsia="uk-UA"/>
              </w:rPr>
              <w:t>грн</w:t>
            </w:r>
          </w:p>
        </w:tc>
        <w:tc>
          <w:tcPr>
            <w:tcW w:w="2722" w:type="dxa"/>
            <w:tcBorders>
              <w:top w:val="nil"/>
            </w:tcBorders>
          </w:tcPr>
          <w:p w:rsidR="00266C1E" w:rsidRPr="00581296" w:rsidRDefault="00266C1E" w:rsidP="00697205">
            <w:pPr>
              <w:autoSpaceDE w:val="0"/>
              <w:autoSpaceDN w:val="0"/>
              <w:adjustRightInd w:val="0"/>
              <w:rPr>
                <w:b/>
                <w:lang w:eastAsia="uk-UA"/>
              </w:rPr>
            </w:pPr>
          </w:p>
        </w:tc>
      </w:tr>
    </w:tbl>
    <w:p w:rsidR="00266C1E" w:rsidRDefault="00266C1E" w:rsidP="00266C1E">
      <w:pPr>
        <w:autoSpaceDE w:val="0"/>
        <w:autoSpaceDN w:val="0"/>
        <w:adjustRightInd w:val="0"/>
        <w:rPr>
          <w:b/>
          <w:szCs w:val="20"/>
          <w:lang w:eastAsia="uk-UA"/>
        </w:rPr>
      </w:pPr>
    </w:p>
    <w:tbl>
      <w:tblPr>
        <w:tblW w:w="1535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748"/>
        <w:gridCol w:w="1985"/>
        <w:gridCol w:w="1390"/>
        <w:gridCol w:w="1445"/>
        <w:gridCol w:w="2722"/>
      </w:tblGrid>
      <w:tr w:rsidR="00266C1E" w:rsidRPr="005963DB" w:rsidTr="00697205">
        <w:trPr>
          <w:cantSplit/>
          <w:trHeight w:val="325"/>
        </w:trPr>
        <w:tc>
          <w:tcPr>
            <w:tcW w:w="15350" w:type="dxa"/>
            <w:gridSpan w:val="8"/>
            <w:vAlign w:val="center"/>
          </w:tcPr>
          <w:p w:rsidR="00266C1E" w:rsidRPr="00C931C5" w:rsidRDefault="00266C1E" w:rsidP="00697205">
            <w:pPr>
              <w:autoSpaceDE w:val="0"/>
              <w:autoSpaceDN w:val="0"/>
              <w:adjustRightInd w:val="0"/>
              <w:jc w:val="center"/>
              <w:rPr>
                <w:b/>
                <w:sz w:val="28"/>
                <w:szCs w:val="28"/>
                <w:lang w:eastAsia="uk-UA"/>
              </w:rPr>
            </w:pPr>
            <w:r w:rsidRPr="005963DB">
              <w:rPr>
                <w:b/>
                <w:sz w:val="28"/>
                <w:szCs w:val="28"/>
                <w:lang w:eastAsia="uk-UA"/>
              </w:rPr>
              <w:t>20</w:t>
            </w:r>
            <w:r>
              <w:rPr>
                <w:b/>
                <w:sz w:val="28"/>
                <w:szCs w:val="28"/>
                <w:lang w:eastAsia="uk-UA"/>
              </w:rPr>
              <w:t>21</w:t>
            </w:r>
            <w:r w:rsidRPr="005963DB">
              <w:rPr>
                <w:b/>
                <w:sz w:val="28"/>
                <w:szCs w:val="28"/>
                <w:lang w:eastAsia="uk-UA"/>
              </w:rPr>
              <w:t>рік</w:t>
            </w:r>
            <w:r>
              <w:rPr>
                <w:b/>
                <w:sz w:val="28"/>
                <w:szCs w:val="28"/>
                <w:lang w:eastAsia="uk-UA"/>
              </w:rPr>
              <w:t>***</w:t>
            </w:r>
          </w:p>
        </w:tc>
      </w:tr>
      <w:tr w:rsidR="00266C1E" w:rsidRPr="005963DB" w:rsidTr="00697205">
        <w:trPr>
          <w:cantSplit/>
          <w:trHeight w:val="1181"/>
        </w:trPr>
        <w:tc>
          <w:tcPr>
            <w:tcW w:w="517" w:type="dxa"/>
            <w:vMerge w:val="restart"/>
          </w:tcPr>
          <w:p w:rsidR="00266C1E" w:rsidRPr="005963DB" w:rsidRDefault="00266C1E" w:rsidP="00697205">
            <w:pPr>
              <w:autoSpaceDE w:val="0"/>
              <w:autoSpaceDN w:val="0"/>
              <w:adjustRightInd w:val="0"/>
              <w:jc w:val="center"/>
              <w:rPr>
                <w:b/>
                <w:lang w:eastAsia="uk-UA"/>
              </w:rPr>
            </w:pPr>
            <w:r w:rsidRPr="005963DB">
              <w:rPr>
                <w:b/>
                <w:lang w:eastAsia="uk-UA"/>
              </w:rPr>
              <w:t>1</w:t>
            </w:r>
          </w:p>
        </w:tc>
        <w:tc>
          <w:tcPr>
            <w:tcW w:w="1905" w:type="dxa"/>
            <w:vMerge w:val="restart"/>
          </w:tcPr>
          <w:p w:rsidR="00266C1E" w:rsidRPr="005963DB" w:rsidRDefault="00266C1E" w:rsidP="00697205">
            <w:pPr>
              <w:autoSpaceDE w:val="0"/>
              <w:autoSpaceDN w:val="0"/>
              <w:adjustRightInd w:val="0"/>
              <w:rPr>
                <w:b/>
                <w:lang w:eastAsia="uk-UA"/>
              </w:rPr>
            </w:pPr>
            <w:r w:rsidRPr="005963DB">
              <w:rPr>
                <w:b/>
                <w:lang w:eastAsia="uk-UA"/>
              </w:rPr>
              <w:t>Завдання 1</w:t>
            </w:r>
          </w:p>
          <w:p w:rsidR="00266C1E" w:rsidRPr="00CB078D" w:rsidRDefault="00266C1E" w:rsidP="00697205">
            <w:r w:rsidRPr="005963DB">
              <w:t>Забезпечити вихованн</w:t>
            </w:r>
            <w:r>
              <w:t>я в молоді почуття духовного та</w:t>
            </w:r>
            <w:r w:rsidRPr="005963DB">
              <w:t xml:space="preserve"> культурного розвитку, формування морально-правової культури і профілактики негативни</w:t>
            </w:r>
            <w:r>
              <w:t>х явищ у молодіжному середовищі</w:t>
            </w:r>
          </w:p>
        </w:tc>
        <w:tc>
          <w:tcPr>
            <w:tcW w:w="2638" w:type="dxa"/>
            <w:vMerge w:val="restart"/>
          </w:tcPr>
          <w:p w:rsidR="00266C1E" w:rsidRPr="005963DB" w:rsidRDefault="00266C1E" w:rsidP="00697205">
            <w:pPr>
              <w:autoSpaceDE w:val="0"/>
              <w:autoSpaceDN w:val="0"/>
              <w:adjustRightInd w:val="0"/>
              <w:rPr>
                <w:lang w:eastAsia="uk-UA"/>
              </w:rPr>
            </w:pPr>
            <w:r w:rsidRPr="005963DB">
              <w:rPr>
                <w:lang w:eastAsia="uk-UA"/>
              </w:rPr>
              <w:t>Захід 1</w:t>
            </w:r>
          </w:p>
          <w:p w:rsidR="00266C1E" w:rsidRPr="005963DB" w:rsidRDefault="00266C1E" w:rsidP="00697205">
            <w:pPr>
              <w:autoSpaceDE w:val="0"/>
              <w:autoSpaceDN w:val="0"/>
              <w:adjustRightInd w:val="0"/>
              <w:rPr>
                <w:b/>
                <w:lang w:eastAsia="uk-UA"/>
              </w:rPr>
            </w:pPr>
          </w:p>
          <w:p w:rsidR="00266C1E" w:rsidRPr="005963DB" w:rsidRDefault="00266C1E" w:rsidP="00697205">
            <w:pPr>
              <w:autoSpaceDE w:val="0"/>
              <w:autoSpaceDN w:val="0"/>
              <w:adjustRightInd w:val="0"/>
              <w:rPr>
                <w:b/>
                <w:lang w:eastAsia="uk-UA"/>
              </w:rPr>
            </w:pPr>
            <w:r w:rsidRPr="005963DB">
              <w:rPr>
                <w:b/>
                <w:lang w:eastAsia="uk-UA"/>
              </w:rPr>
              <w:t>Хресна дорога вулицями міста</w:t>
            </w:r>
          </w:p>
        </w:tc>
        <w:tc>
          <w:tcPr>
            <w:tcW w:w="2748" w:type="dxa"/>
          </w:tcPr>
          <w:p w:rsidR="00266C1E" w:rsidRPr="00EE60FF" w:rsidRDefault="00266C1E" w:rsidP="00697205">
            <w:pPr>
              <w:autoSpaceDE w:val="0"/>
              <w:autoSpaceDN w:val="0"/>
              <w:adjustRightInd w:val="0"/>
              <w:rPr>
                <w:b/>
                <w:lang w:eastAsia="uk-UA"/>
              </w:rPr>
            </w:pPr>
            <w:r>
              <w:rPr>
                <w:b/>
                <w:lang w:eastAsia="uk-UA"/>
              </w:rPr>
              <w:t>З</w:t>
            </w:r>
            <w:r w:rsidRPr="005963DB">
              <w:rPr>
                <w:b/>
                <w:lang w:eastAsia="uk-UA"/>
              </w:rPr>
              <w:t xml:space="preserve">атрат </w:t>
            </w:r>
          </w:p>
          <w:p w:rsidR="00266C1E" w:rsidRPr="005963DB" w:rsidRDefault="00266C1E" w:rsidP="00697205">
            <w:pPr>
              <w:autoSpaceDE w:val="0"/>
              <w:autoSpaceDN w:val="0"/>
              <w:adjustRightInd w:val="0"/>
              <w:rPr>
                <w:lang w:eastAsia="uk-UA"/>
              </w:rPr>
            </w:pPr>
            <w:r>
              <w:rPr>
                <w:lang w:eastAsia="uk-UA"/>
              </w:rPr>
              <w:t>1 000грн</w:t>
            </w:r>
          </w:p>
          <w:p w:rsidR="00266C1E" w:rsidRPr="005963DB" w:rsidRDefault="00266C1E" w:rsidP="00697205"/>
          <w:p w:rsidR="00266C1E" w:rsidRPr="005963DB" w:rsidRDefault="00266C1E" w:rsidP="00697205"/>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nil"/>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nil"/>
            </w:tcBorders>
          </w:tcPr>
          <w:p w:rsidR="00266C1E" w:rsidRPr="005963DB" w:rsidRDefault="00266C1E" w:rsidP="00697205">
            <w:pPr>
              <w:autoSpaceDE w:val="0"/>
              <w:autoSpaceDN w:val="0"/>
              <w:adjustRightInd w:val="0"/>
              <w:rPr>
                <w:lang w:eastAsia="uk-UA"/>
              </w:rPr>
            </w:pPr>
            <w:r>
              <w:rPr>
                <w:lang w:eastAsia="uk-UA"/>
              </w:rPr>
              <w:t>1 000грн</w:t>
            </w:r>
          </w:p>
        </w:tc>
        <w:tc>
          <w:tcPr>
            <w:tcW w:w="2722" w:type="dxa"/>
            <w:vMerge w:val="restart"/>
            <w:tcBorders>
              <w:top w:val="nil"/>
            </w:tcBorders>
          </w:tcPr>
          <w:p w:rsidR="00266C1E" w:rsidRPr="005963DB" w:rsidRDefault="00266C1E" w:rsidP="00697205">
            <w:pPr>
              <w:autoSpaceDE w:val="0"/>
              <w:autoSpaceDN w:val="0"/>
              <w:adjustRightInd w:val="0"/>
              <w:rPr>
                <w:lang w:eastAsia="uk-UA"/>
              </w:rPr>
            </w:pPr>
            <w:r w:rsidRPr="005963DB">
              <w:rPr>
                <w:lang w:eastAsia="uk-UA"/>
              </w:rPr>
              <w:t>Збереження духовних цінностей та виховання молоді на християнських засадах</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5963DB" w:rsidTr="00697205">
        <w:trPr>
          <w:cantSplit/>
          <w:trHeight w:val="72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pPr>
              <w:rPr>
                <w:lang w:eastAsia="uk-UA"/>
              </w:rPr>
            </w:pPr>
            <w:r w:rsidRPr="005963DB">
              <w:rPr>
                <w:lang w:eastAsia="uk-UA"/>
              </w:rPr>
              <w:t>придбання  50</w:t>
            </w:r>
          </w:p>
          <w:p w:rsidR="00266C1E" w:rsidRPr="005963DB" w:rsidRDefault="00266C1E" w:rsidP="00697205">
            <w:pPr>
              <w:rPr>
                <w:lang w:eastAsia="uk-UA"/>
              </w:rPr>
            </w:pPr>
            <w:r w:rsidRPr="005963DB">
              <w:rPr>
                <w:lang w:eastAsia="uk-UA"/>
              </w:rPr>
              <w:t>свічок</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40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проведення міського</w:t>
            </w:r>
          </w:p>
          <w:p w:rsidR="00266C1E" w:rsidRPr="005963DB" w:rsidRDefault="00266C1E" w:rsidP="00697205">
            <w:pPr>
              <w:autoSpaceDE w:val="0"/>
              <w:autoSpaceDN w:val="0"/>
              <w:adjustRightInd w:val="0"/>
              <w:rPr>
                <w:b/>
                <w:lang w:eastAsia="uk-UA"/>
              </w:rPr>
            </w:pPr>
            <w:r w:rsidRPr="005963DB">
              <w:rPr>
                <w:lang w:eastAsia="uk-UA"/>
              </w:rPr>
              <w:t xml:space="preserve">заходу – </w:t>
            </w:r>
            <w:r>
              <w:rPr>
                <w:lang w:eastAsia="uk-UA"/>
              </w:rPr>
              <w:t>20</w:t>
            </w:r>
            <w:r w:rsidRPr="005963DB">
              <w:rPr>
                <w:lang w:eastAsia="uk-UA"/>
              </w:rPr>
              <w:t>грн.</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746"/>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lang w:eastAsia="uk-UA"/>
              </w:rPr>
            </w:pPr>
            <w:r>
              <w:rPr>
                <w:lang w:eastAsia="uk-UA"/>
              </w:rPr>
              <w:t>Залишено на рівні попереднього року</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1125"/>
        </w:trPr>
        <w:tc>
          <w:tcPr>
            <w:tcW w:w="517" w:type="dxa"/>
            <w:vMerge w:val="restart"/>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val="restart"/>
          </w:tcPr>
          <w:p w:rsidR="00266C1E" w:rsidRPr="005963DB" w:rsidRDefault="00266C1E" w:rsidP="00697205">
            <w:pPr>
              <w:autoSpaceDE w:val="0"/>
              <w:autoSpaceDN w:val="0"/>
              <w:adjustRightInd w:val="0"/>
              <w:rPr>
                <w:lang w:eastAsia="uk-UA"/>
              </w:rPr>
            </w:pPr>
            <w:r w:rsidRPr="005963DB">
              <w:rPr>
                <w:lang w:eastAsia="uk-UA"/>
              </w:rPr>
              <w:t>Захід 2</w:t>
            </w:r>
          </w:p>
          <w:p w:rsidR="00266C1E" w:rsidRPr="005963DB"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r w:rsidRPr="005963DB">
              <w:rPr>
                <w:b/>
                <w:lang w:eastAsia="uk-UA"/>
              </w:rPr>
              <w:t>Свято родини</w:t>
            </w:r>
          </w:p>
          <w:p w:rsidR="00266C1E" w:rsidRDefault="00266C1E" w:rsidP="00697205">
            <w:pPr>
              <w:autoSpaceDE w:val="0"/>
              <w:autoSpaceDN w:val="0"/>
              <w:adjustRightInd w:val="0"/>
              <w:rPr>
                <w:b/>
                <w:lang w:eastAsia="uk-UA"/>
              </w:rPr>
            </w:pPr>
            <w:r w:rsidRPr="005963DB">
              <w:t>Святковий концерт</w:t>
            </w:r>
            <w:r>
              <w:t>, змагання та естафети між родинами. Конкурс малюнку та вітання відомих, особливих родин міста</w:t>
            </w:r>
          </w:p>
          <w:p w:rsidR="00266C1E" w:rsidRPr="005963DB" w:rsidRDefault="00266C1E" w:rsidP="00697205">
            <w:pPr>
              <w:autoSpaceDE w:val="0"/>
              <w:autoSpaceDN w:val="0"/>
              <w:adjustRightInd w:val="0"/>
              <w:rPr>
                <w:b/>
                <w:lang w:eastAsia="uk-UA"/>
              </w:rPr>
            </w:pPr>
          </w:p>
        </w:tc>
        <w:tc>
          <w:tcPr>
            <w:tcW w:w="2748" w:type="dxa"/>
          </w:tcPr>
          <w:p w:rsidR="00266C1E" w:rsidRPr="00585C7D" w:rsidRDefault="00266C1E" w:rsidP="00697205">
            <w:pPr>
              <w:autoSpaceDE w:val="0"/>
              <w:autoSpaceDN w:val="0"/>
              <w:adjustRightInd w:val="0"/>
              <w:rPr>
                <w:b/>
                <w:lang w:eastAsia="uk-UA"/>
              </w:rPr>
            </w:pPr>
            <w:r w:rsidRPr="00585C7D">
              <w:rPr>
                <w:b/>
                <w:lang w:eastAsia="uk-UA"/>
              </w:rPr>
              <w:t>Затрат</w:t>
            </w:r>
          </w:p>
          <w:p w:rsidR="00266C1E" w:rsidRPr="005963DB" w:rsidRDefault="00266C1E" w:rsidP="00697205">
            <w:pPr>
              <w:autoSpaceDE w:val="0"/>
              <w:autoSpaceDN w:val="0"/>
              <w:adjustRightInd w:val="0"/>
              <w:rPr>
                <w:lang w:eastAsia="uk-UA"/>
              </w:rPr>
            </w:pPr>
            <w:r>
              <w:rPr>
                <w:lang w:val="uk-UA" w:eastAsia="uk-UA"/>
              </w:rPr>
              <w:t>5</w:t>
            </w:r>
            <w:r w:rsidRPr="005963DB">
              <w:rPr>
                <w:lang w:eastAsia="uk-UA"/>
              </w:rPr>
              <w:t>000</w:t>
            </w:r>
            <w:r>
              <w:rPr>
                <w:lang w:val="en-US" w:eastAsia="uk-UA"/>
              </w:rPr>
              <w:t xml:space="preserve"> </w:t>
            </w:r>
            <w:r>
              <w:rPr>
                <w:lang w:eastAsia="uk-UA"/>
              </w:rPr>
              <w:t>грн</w:t>
            </w:r>
          </w:p>
          <w:p w:rsidR="00266C1E" w:rsidRPr="005963DB" w:rsidRDefault="00266C1E" w:rsidP="00697205"/>
          <w:p w:rsidR="00266C1E" w:rsidRPr="005963DB" w:rsidRDefault="00266C1E" w:rsidP="00697205"/>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bottom w:val="single" w:sz="4" w:space="0" w:color="auto"/>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bottom w:val="single" w:sz="4" w:space="0" w:color="auto"/>
            </w:tcBorders>
          </w:tcPr>
          <w:p w:rsidR="00266C1E" w:rsidRPr="005963DB" w:rsidRDefault="00266C1E" w:rsidP="00697205">
            <w:pPr>
              <w:autoSpaceDE w:val="0"/>
              <w:autoSpaceDN w:val="0"/>
              <w:adjustRightInd w:val="0"/>
              <w:rPr>
                <w:lang w:eastAsia="uk-UA"/>
              </w:rPr>
            </w:pPr>
            <w:r>
              <w:rPr>
                <w:lang w:val="uk-UA" w:eastAsia="uk-UA"/>
              </w:rPr>
              <w:t>5</w:t>
            </w:r>
            <w:r>
              <w:rPr>
                <w:lang w:eastAsia="uk-UA"/>
              </w:rPr>
              <w:t xml:space="preserve"> 000грн</w:t>
            </w:r>
          </w:p>
        </w:tc>
        <w:tc>
          <w:tcPr>
            <w:tcW w:w="2722" w:type="dxa"/>
            <w:vMerge w:val="restart"/>
          </w:tcPr>
          <w:p w:rsidR="00266C1E" w:rsidRPr="005963DB" w:rsidRDefault="00266C1E" w:rsidP="00697205">
            <w:pPr>
              <w:autoSpaceDE w:val="0"/>
              <w:autoSpaceDN w:val="0"/>
              <w:adjustRightInd w:val="0"/>
              <w:rPr>
                <w:lang w:eastAsia="uk-UA"/>
              </w:rPr>
            </w:pPr>
            <w:r w:rsidRPr="005963DB">
              <w:rPr>
                <w:lang w:eastAsia="uk-UA"/>
              </w:rPr>
              <w:t>Збереження та популяризація сімейних цінностей</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5963DB" w:rsidTr="00697205">
        <w:trPr>
          <w:cantSplit/>
          <w:trHeight w:val="1149"/>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r w:rsidRPr="005963DB">
              <w:t xml:space="preserve">Святковий концерт. </w:t>
            </w:r>
          </w:p>
          <w:p w:rsidR="00266C1E" w:rsidRPr="005963DB" w:rsidRDefault="00266C1E" w:rsidP="00697205">
            <w:pPr>
              <w:rPr>
                <w:lang w:eastAsia="uk-UA"/>
              </w:rPr>
            </w:pPr>
            <w:r w:rsidRPr="005963DB">
              <w:t>Подарунки для родин, конкурси, естафети</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480"/>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CB078D" w:rsidRDefault="00266C1E" w:rsidP="00697205">
            <w:pPr>
              <w:autoSpaceDE w:val="0"/>
              <w:autoSpaceDN w:val="0"/>
              <w:adjustRightInd w:val="0"/>
            </w:pP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460"/>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b/>
                <w:lang w:eastAsia="uk-UA"/>
              </w:rPr>
            </w:pPr>
            <w:r>
              <w:rPr>
                <w:lang w:eastAsia="uk-UA"/>
              </w:rPr>
              <w:t>Збільшено у порівнянні з минулим роком</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980"/>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val="restart"/>
          </w:tcPr>
          <w:p w:rsidR="00266C1E" w:rsidRPr="005963DB" w:rsidRDefault="00266C1E" w:rsidP="00697205">
            <w:pPr>
              <w:autoSpaceDE w:val="0"/>
              <w:autoSpaceDN w:val="0"/>
              <w:adjustRightInd w:val="0"/>
              <w:rPr>
                <w:lang w:eastAsia="uk-UA"/>
              </w:rPr>
            </w:pPr>
            <w:r w:rsidRPr="005963DB">
              <w:rPr>
                <w:lang w:eastAsia="uk-UA"/>
              </w:rPr>
              <w:t>Захід 3</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b/>
                <w:lang w:eastAsia="uk-UA"/>
              </w:rPr>
            </w:pPr>
            <w:r w:rsidRPr="005963DB">
              <w:rPr>
                <w:b/>
                <w:lang w:eastAsia="uk-UA"/>
              </w:rPr>
              <w:t>День Молоді.</w:t>
            </w:r>
          </w:p>
          <w:p w:rsidR="00266C1E" w:rsidRPr="005963DB" w:rsidRDefault="00266C1E" w:rsidP="00697205">
            <w:pPr>
              <w:autoSpaceDE w:val="0"/>
              <w:autoSpaceDN w:val="0"/>
              <w:adjustRightInd w:val="0"/>
              <w:rPr>
                <w:lang w:eastAsia="uk-UA"/>
              </w:rPr>
            </w:pPr>
            <w:r w:rsidRPr="005963DB">
              <w:rPr>
                <w:lang w:eastAsia="uk-UA"/>
              </w:rPr>
              <w:t>Молодіжний фестиваль «Просто літо» (ПЛАСТ).</w:t>
            </w:r>
          </w:p>
          <w:p w:rsidR="00266C1E" w:rsidRPr="005963DB" w:rsidRDefault="00266C1E" w:rsidP="00697205">
            <w:pPr>
              <w:autoSpaceDE w:val="0"/>
              <w:autoSpaceDN w:val="0"/>
              <w:adjustRightInd w:val="0"/>
              <w:rPr>
                <w:b/>
                <w:lang w:eastAsia="uk-UA"/>
              </w:rPr>
            </w:pPr>
            <w:r w:rsidRPr="005963DB">
              <w:rPr>
                <w:lang w:eastAsia="uk-UA"/>
              </w:rPr>
              <w:t>Святковий концерт</w:t>
            </w:r>
          </w:p>
        </w:tc>
        <w:tc>
          <w:tcPr>
            <w:tcW w:w="2748" w:type="dxa"/>
          </w:tcPr>
          <w:p w:rsidR="00266C1E" w:rsidRPr="00EE60FF" w:rsidRDefault="00266C1E" w:rsidP="00697205">
            <w:pPr>
              <w:autoSpaceDE w:val="0"/>
              <w:autoSpaceDN w:val="0"/>
              <w:adjustRightInd w:val="0"/>
              <w:rPr>
                <w:b/>
                <w:lang w:eastAsia="uk-UA"/>
              </w:rPr>
            </w:pPr>
            <w:r w:rsidRPr="00EE60FF">
              <w:rPr>
                <w:b/>
                <w:lang w:eastAsia="uk-UA"/>
              </w:rPr>
              <w:t>Затрат</w:t>
            </w:r>
          </w:p>
          <w:p w:rsidR="00266C1E" w:rsidRPr="005963DB" w:rsidRDefault="00266C1E" w:rsidP="00697205">
            <w:pPr>
              <w:autoSpaceDE w:val="0"/>
              <w:autoSpaceDN w:val="0"/>
              <w:adjustRightInd w:val="0"/>
              <w:rPr>
                <w:lang w:eastAsia="uk-UA"/>
              </w:rPr>
            </w:pPr>
            <w:r>
              <w:rPr>
                <w:lang w:val="uk-UA" w:eastAsia="uk-UA"/>
              </w:rPr>
              <w:t>8</w:t>
            </w:r>
            <w:r>
              <w:rPr>
                <w:lang w:eastAsia="uk-UA"/>
              </w:rPr>
              <w:t>0</w:t>
            </w:r>
            <w:r w:rsidRPr="005963DB">
              <w:rPr>
                <w:lang w:eastAsia="uk-UA"/>
              </w:rPr>
              <w:t>00грн.</w:t>
            </w:r>
          </w:p>
          <w:p w:rsidR="00266C1E" w:rsidRPr="005963DB" w:rsidRDefault="00266C1E" w:rsidP="00697205"/>
          <w:p w:rsidR="00266C1E" w:rsidRPr="005963DB" w:rsidRDefault="00266C1E" w:rsidP="00697205">
            <w:r w:rsidRPr="005963DB">
              <w:t>100 учасників</w:t>
            </w:r>
          </w:p>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bottom w:val="single" w:sz="4" w:space="0" w:color="auto"/>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bottom w:val="single" w:sz="4" w:space="0" w:color="auto"/>
            </w:tcBorders>
          </w:tcPr>
          <w:p w:rsidR="00266C1E" w:rsidRPr="005963DB" w:rsidRDefault="00266C1E" w:rsidP="00697205">
            <w:pPr>
              <w:autoSpaceDE w:val="0"/>
              <w:autoSpaceDN w:val="0"/>
              <w:adjustRightInd w:val="0"/>
              <w:rPr>
                <w:lang w:eastAsia="uk-UA"/>
              </w:rPr>
            </w:pPr>
            <w:r>
              <w:rPr>
                <w:lang w:val="uk-UA" w:eastAsia="uk-UA"/>
              </w:rPr>
              <w:t>8</w:t>
            </w:r>
            <w:r>
              <w:rPr>
                <w:lang w:val="en-US" w:eastAsia="uk-UA"/>
              </w:rPr>
              <w:t xml:space="preserve"> </w:t>
            </w:r>
            <w:r>
              <w:rPr>
                <w:lang w:eastAsia="uk-UA"/>
              </w:rPr>
              <w:t>0</w:t>
            </w:r>
            <w:r w:rsidRPr="005963DB">
              <w:rPr>
                <w:lang w:eastAsia="uk-UA"/>
              </w:rPr>
              <w:t>00грн.</w:t>
            </w:r>
          </w:p>
        </w:tc>
        <w:tc>
          <w:tcPr>
            <w:tcW w:w="2722" w:type="dxa"/>
            <w:vMerge w:val="restart"/>
          </w:tcPr>
          <w:p w:rsidR="00266C1E" w:rsidRPr="005963DB" w:rsidRDefault="00266C1E" w:rsidP="00697205">
            <w:pPr>
              <w:autoSpaceDE w:val="0"/>
              <w:autoSpaceDN w:val="0"/>
              <w:adjustRightInd w:val="0"/>
              <w:rPr>
                <w:lang w:eastAsia="uk-UA"/>
              </w:rPr>
            </w:pPr>
            <w:r w:rsidRPr="005963DB">
              <w:rPr>
                <w:lang w:eastAsia="uk-UA"/>
              </w:rPr>
              <w:t>Підтримка та розвиток молодіжного руху, творчої та ініціативної молоді</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5963DB" w:rsidTr="00697205">
        <w:trPr>
          <w:cantSplit/>
          <w:trHeight w:val="1010"/>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pPr>
              <w:rPr>
                <w:lang w:eastAsia="uk-UA"/>
              </w:rPr>
            </w:pPr>
            <w:r w:rsidRPr="005963DB">
              <w:t xml:space="preserve">Змагання, естафети, флешмоб, святковий концерт </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720"/>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1373A1" w:rsidRDefault="00266C1E" w:rsidP="00697205">
            <w:pPr>
              <w:autoSpaceDE w:val="0"/>
              <w:autoSpaceDN w:val="0"/>
              <w:adjustRightInd w:val="0"/>
              <w:rPr>
                <w:b/>
                <w:lang w:eastAsia="uk-UA"/>
              </w:rPr>
            </w:pPr>
            <w:r w:rsidRPr="005963DB">
              <w:rPr>
                <w:lang w:eastAsia="uk-UA"/>
              </w:rPr>
              <w:t xml:space="preserve">призи для переможців та учасників заходу </w:t>
            </w:r>
            <w:r>
              <w:rPr>
                <w:lang w:eastAsia="uk-UA"/>
              </w:rPr>
              <w:t>-</w:t>
            </w:r>
            <w:r w:rsidRPr="00645E05">
              <w:rPr>
                <w:lang w:eastAsia="uk-UA"/>
              </w:rPr>
              <w:t>8</w:t>
            </w:r>
            <w:r>
              <w:rPr>
                <w:lang w:eastAsia="uk-UA"/>
              </w:rPr>
              <w:t>0грн.</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523"/>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b/>
                <w:lang w:eastAsia="uk-UA"/>
              </w:rPr>
            </w:pPr>
            <w:r>
              <w:rPr>
                <w:lang w:eastAsia="uk-UA"/>
              </w:rPr>
              <w:t>збільшено</w:t>
            </w:r>
            <w:r w:rsidRPr="005963DB">
              <w:rPr>
                <w:lang w:eastAsia="uk-UA"/>
              </w:rPr>
              <w:t xml:space="preserve"> в порівнянні з  минулим роком</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500"/>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Pr="005963DB" w:rsidRDefault="00266C1E" w:rsidP="00697205">
            <w:pPr>
              <w:autoSpaceDE w:val="0"/>
              <w:autoSpaceDN w:val="0"/>
              <w:adjustRightInd w:val="0"/>
              <w:rPr>
                <w:lang w:eastAsia="uk-UA"/>
              </w:rPr>
            </w:pPr>
            <w:r w:rsidRPr="005963DB">
              <w:rPr>
                <w:lang w:eastAsia="uk-UA"/>
              </w:rPr>
              <w:t>Захід 4</w:t>
            </w:r>
          </w:p>
          <w:p w:rsidR="00266C1E" w:rsidRPr="005963DB" w:rsidRDefault="00266C1E" w:rsidP="00697205">
            <w:pPr>
              <w:autoSpaceDE w:val="0"/>
              <w:autoSpaceDN w:val="0"/>
              <w:adjustRightInd w:val="0"/>
              <w:rPr>
                <w:lang w:eastAsia="uk-UA"/>
              </w:rPr>
            </w:pPr>
          </w:p>
          <w:p w:rsidR="00266C1E" w:rsidRDefault="00266C1E" w:rsidP="00697205">
            <w:pPr>
              <w:autoSpaceDE w:val="0"/>
              <w:autoSpaceDN w:val="0"/>
              <w:adjustRightInd w:val="0"/>
              <w:rPr>
                <w:b/>
                <w:lang w:eastAsia="uk-UA"/>
              </w:rPr>
            </w:pPr>
            <w:r w:rsidRPr="005963DB">
              <w:rPr>
                <w:b/>
                <w:lang w:eastAsia="uk-UA"/>
              </w:rPr>
              <w:t>Оздоровчі наметові табори членів МГО міста</w:t>
            </w:r>
          </w:p>
          <w:p w:rsidR="00266C1E" w:rsidRPr="004B2216" w:rsidRDefault="00266C1E" w:rsidP="00697205">
            <w:pPr>
              <w:rPr>
                <w:lang w:eastAsia="uk-UA"/>
              </w:rPr>
            </w:pPr>
          </w:p>
          <w:p w:rsidR="00266C1E" w:rsidRPr="004B2216" w:rsidRDefault="00266C1E" w:rsidP="00697205">
            <w:pPr>
              <w:rPr>
                <w:lang w:eastAsia="uk-UA"/>
              </w:rPr>
            </w:pPr>
          </w:p>
          <w:p w:rsidR="00266C1E" w:rsidRDefault="00266C1E" w:rsidP="00697205">
            <w:pPr>
              <w:rPr>
                <w:lang w:eastAsia="uk-UA"/>
              </w:rPr>
            </w:pPr>
          </w:p>
          <w:p w:rsidR="00266C1E" w:rsidRPr="004B2216" w:rsidRDefault="00266C1E" w:rsidP="00697205">
            <w:pPr>
              <w:jc w:val="right"/>
              <w:rPr>
                <w:lang w:eastAsia="uk-UA"/>
              </w:rPr>
            </w:pPr>
          </w:p>
        </w:tc>
        <w:tc>
          <w:tcPr>
            <w:tcW w:w="2748" w:type="dxa"/>
          </w:tcPr>
          <w:p w:rsidR="00266C1E" w:rsidRDefault="00266C1E" w:rsidP="00697205">
            <w:pPr>
              <w:autoSpaceDE w:val="0"/>
              <w:autoSpaceDN w:val="0"/>
              <w:adjustRightInd w:val="0"/>
              <w:rPr>
                <w:b/>
                <w:lang w:eastAsia="uk-UA"/>
              </w:rPr>
            </w:pPr>
            <w:r>
              <w:rPr>
                <w:b/>
                <w:lang w:eastAsia="uk-UA"/>
              </w:rPr>
              <w:t>Затрат</w:t>
            </w:r>
          </w:p>
          <w:p w:rsidR="00266C1E" w:rsidRPr="005963DB" w:rsidRDefault="00266C1E" w:rsidP="00697205">
            <w:pPr>
              <w:autoSpaceDE w:val="0"/>
              <w:autoSpaceDN w:val="0"/>
              <w:adjustRightInd w:val="0"/>
              <w:rPr>
                <w:lang w:eastAsia="uk-UA"/>
              </w:rPr>
            </w:pPr>
            <w:r>
              <w:rPr>
                <w:lang w:val="uk-UA" w:eastAsia="uk-UA"/>
              </w:rPr>
              <w:t>20</w:t>
            </w:r>
            <w:r>
              <w:rPr>
                <w:lang w:eastAsia="uk-UA"/>
              </w:rPr>
              <w:t> 000</w:t>
            </w:r>
            <w:r>
              <w:rPr>
                <w:lang w:val="en-US" w:eastAsia="uk-UA"/>
              </w:rPr>
              <w:t xml:space="preserve"> </w:t>
            </w:r>
            <w:r>
              <w:rPr>
                <w:lang w:eastAsia="uk-UA"/>
              </w:rPr>
              <w:t>грн</w:t>
            </w:r>
          </w:p>
          <w:p w:rsidR="00266C1E" w:rsidRPr="005963DB" w:rsidRDefault="00266C1E" w:rsidP="00697205"/>
          <w:p w:rsidR="00266C1E" w:rsidRPr="005963DB" w:rsidRDefault="00266C1E" w:rsidP="00697205"/>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Pr>
          <w:p w:rsidR="00266C1E" w:rsidRPr="005963DB" w:rsidRDefault="00266C1E" w:rsidP="00697205">
            <w:pPr>
              <w:autoSpaceDE w:val="0"/>
              <w:autoSpaceDN w:val="0"/>
              <w:adjustRightInd w:val="0"/>
              <w:rPr>
                <w:lang w:eastAsia="uk-UA"/>
              </w:rPr>
            </w:pPr>
            <w:r>
              <w:rPr>
                <w:lang w:val="uk-UA" w:eastAsia="uk-UA"/>
              </w:rPr>
              <w:t>20</w:t>
            </w:r>
            <w:r>
              <w:rPr>
                <w:lang w:eastAsia="uk-UA"/>
              </w:rPr>
              <w:t> 000</w:t>
            </w:r>
            <w:r>
              <w:rPr>
                <w:lang w:val="en-US" w:eastAsia="uk-UA"/>
              </w:rPr>
              <w:t xml:space="preserve"> </w:t>
            </w:r>
            <w:r>
              <w:rPr>
                <w:lang w:eastAsia="uk-UA"/>
              </w:rPr>
              <w:t>грн</w:t>
            </w:r>
          </w:p>
        </w:tc>
        <w:tc>
          <w:tcPr>
            <w:tcW w:w="2722" w:type="dxa"/>
            <w:vMerge w:val="restart"/>
          </w:tcPr>
          <w:p w:rsidR="00266C1E" w:rsidRPr="005963DB" w:rsidRDefault="00266C1E" w:rsidP="00697205">
            <w:pPr>
              <w:autoSpaceDE w:val="0"/>
              <w:autoSpaceDN w:val="0"/>
              <w:adjustRightInd w:val="0"/>
              <w:rPr>
                <w:lang w:eastAsia="uk-UA"/>
              </w:rPr>
            </w:pPr>
            <w:r w:rsidRPr="005963DB">
              <w:rPr>
                <w:lang w:eastAsia="uk-UA"/>
              </w:rPr>
              <w:t xml:space="preserve">Оздоровлення  </w:t>
            </w:r>
            <w:r>
              <w:rPr>
                <w:lang w:eastAsia="uk-UA"/>
              </w:rPr>
              <w:t>та відпочинок дітей, молоді, членів  МГО міста</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5963DB" w:rsidTr="00697205">
        <w:trPr>
          <w:cantSplit/>
          <w:trHeight w:val="599"/>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r>
              <w:t>15</w:t>
            </w:r>
            <w:r w:rsidRPr="005963DB">
              <w:t>0 учасників</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50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учасника</w:t>
            </w:r>
          </w:p>
          <w:p w:rsidR="00266C1E" w:rsidRPr="007E6317" w:rsidRDefault="00266C1E" w:rsidP="00697205">
            <w:pPr>
              <w:autoSpaceDE w:val="0"/>
              <w:autoSpaceDN w:val="0"/>
              <w:adjustRightInd w:val="0"/>
              <w:rPr>
                <w:lang w:eastAsia="uk-UA"/>
              </w:rPr>
            </w:pPr>
            <w:r w:rsidRPr="005963DB">
              <w:rPr>
                <w:lang w:eastAsia="uk-UA"/>
              </w:rPr>
              <w:t xml:space="preserve">заходу </w:t>
            </w:r>
            <w:r>
              <w:rPr>
                <w:lang w:eastAsia="uk-UA"/>
              </w:rPr>
              <w:t xml:space="preserve"> </w:t>
            </w:r>
            <w:r w:rsidRPr="00645E05">
              <w:rPr>
                <w:lang w:eastAsia="uk-UA"/>
              </w:rPr>
              <w:t>133.33</w:t>
            </w:r>
            <w:r>
              <w:rPr>
                <w:lang w:eastAsia="uk-UA"/>
              </w:rPr>
              <w:t xml:space="preserve"> грн.</w:t>
            </w:r>
          </w:p>
        </w:tc>
        <w:tc>
          <w:tcPr>
            <w:tcW w:w="1985" w:type="dxa"/>
          </w:tcPr>
          <w:p w:rsidR="00266C1E" w:rsidRPr="005963DB" w:rsidRDefault="00266C1E" w:rsidP="00697205">
            <w:pPr>
              <w:autoSpaceDE w:val="0"/>
              <w:autoSpaceDN w:val="0"/>
              <w:adjustRightInd w:val="0"/>
              <w:rPr>
                <w:lang w:eastAsia="uk-UA"/>
              </w:rPr>
            </w:pPr>
          </w:p>
        </w:tc>
        <w:tc>
          <w:tcPr>
            <w:tcW w:w="1390" w:type="dxa"/>
          </w:tcPr>
          <w:p w:rsidR="00266C1E" w:rsidRPr="005963DB" w:rsidRDefault="00266C1E" w:rsidP="00697205">
            <w:pPr>
              <w:autoSpaceDE w:val="0"/>
              <w:autoSpaceDN w:val="0"/>
              <w:adjustRightInd w:val="0"/>
              <w:rPr>
                <w:lang w:eastAsia="uk-UA"/>
              </w:rPr>
            </w:pPr>
          </w:p>
        </w:tc>
        <w:tc>
          <w:tcPr>
            <w:tcW w:w="1445" w:type="dxa"/>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338"/>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CB078D" w:rsidRDefault="00266C1E" w:rsidP="00697205">
            <w:pPr>
              <w:autoSpaceDE w:val="0"/>
              <w:autoSpaceDN w:val="0"/>
              <w:adjustRightInd w:val="0"/>
              <w:rPr>
                <w:lang w:eastAsia="uk-UA"/>
              </w:rPr>
            </w:pPr>
            <w:r>
              <w:rPr>
                <w:lang w:eastAsia="uk-UA"/>
              </w:rPr>
              <w:t>збільшено</w:t>
            </w:r>
            <w:r w:rsidRPr="005963DB">
              <w:rPr>
                <w:lang w:eastAsia="uk-UA"/>
              </w:rPr>
              <w:t xml:space="preserve"> в порівнянні з  минулим роком</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nil"/>
            </w:tcBorders>
          </w:tcPr>
          <w:p w:rsidR="00266C1E" w:rsidRPr="005963DB" w:rsidRDefault="00266C1E" w:rsidP="00697205">
            <w:pPr>
              <w:autoSpaceDE w:val="0"/>
              <w:autoSpaceDN w:val="0"/>
              <w:adjustRightInd w:val="0"/>
              <w:rPr>
                <w:lang w:eastAsia="uk-UA"/>
              </w:rPr>
            </w:pPr>
          </w:p>
        </w:tc>
        <w:tc>
          <w:tcPr>
            <w:tcW w:w="1445" w:type="dxa"/>
            <w:tcBorders>
              <w:top w:val="nil"/>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345"/>
        </w:trPr>
        <w:tc>
          <w:tcPr>
            <w:tcW w:w="517" w:type="dxa"/>
            <w:vMerge w:val="restart"/>
            <w:tcBorders>
              <w:top w:val="nil"/>
            </w:tcBorders>
          </w:tcPr>
          <w:p w:rsidR="00266C1E" w:rsidRPr="005963DB" w:rsidRDefault="00266C1E" w:rsidP="00697205">
            <w:pPr>
              <w:autoSpaceDE w:val="0"/>
              <w:autoSpaceDN w:val="0"/>
              <w:adjustRightInd w:val="0"/>
              <w:jc w:val="center"/>
              <w:rPr>
                <w:b/>
                <w:lang w:eastAsia="uk-UA"/>
              </w:rPr>
            </w:pPr>
          </w:p>
        </w:tc>
        <w:tc>
          <w:tcPr>
            <w:tcW w:w="1905" w:type="dxa"/>
            <w:vMerge w:val="restart"/>
            <w:tcBorders>
              <w:top w:val="nil"/>
            </w:tcBorders>
          </w:tcPr>
          <w:p w:rsidR="00266C1E" w:rsidRPr="005963DB" w:rsidRDefault="00266C1E" w:rsidP="00697205">
            <w:pPr>
              <w:autoSpaceDE w:val="0"/>
              <w:autoSpaceDN w:val="0"/>
              <w:adjustRightInd w:val="0"/>
              <w:rPr>
                <w:b/>
                <w:lang w:eastAsia="uk-UA"/>
              </w:rPr>
            </w:pPr>
          </w:p>
        </w:tc>
        <w:tc>
          <w:tcPr>
            <w:tcW w:w="2638" w:type="dxa"/>
            <w:vMerge w:val="restart"/>
          </w:tcPr>
          <w:p w:rsidR="00266C1E" w:rsidRDefault="00266C1E" w:rsidP="00697205">
            <w:pPr>
              <w:autoSpaceDE w:val="0"/>
              <w:autoSpaceDN w:val="0"/>
              <w:adjustRightInd w:val="0"/>
              <w:rPr>
                <w:lang w:eastAsia="uk-UA"/>
              </w:rPr>
            </w:pPr>
            <w:r>
              <w:rPr>
                <w:lang w:eastAsia="uk-UA"/>
              </w:rPr>
              <w:t xml:space="preserve">Захід 5 </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b/>
                <w:lang w:eastAsia="uk-UA"/>
              </w:rPr>
            </w:pPr>
            <w:r>
              <w:rPr>
                <w:b/>
                <w:lang w:eastAsia="uk-UA"/>
              </w:rPr>
              <w:t>«Повстанська ватра»</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Pr="004B2216" w:rsidRDefault="00266C1E" w:rsidP="00697205">
            <w:pPr>
              <w:autoSpaceDE w:val="0"/>
              <w:autoSpaceDN w:val="0"/>
              <w:adjustRightInd w:val="0"/>
              <w:rPr>
                <w:b/>
                <w:lang w:eastAsia="uk-UA"/>
              </w:rPr>
            </w:pPr>
          </w:p>
        </w:tc>
        <w:tc>
          <w:tcPr>
            <w:tcW w:w="2748" w:type="dxa"/>
          </w:tcPr>
          <w:p w:rsidR="00266C1E" w:rsidRPr="00585C7D" w:rsidRDefault="00266C1E" w:rsidP="00697205">
            <w:pPr>
              <w:autoSpaceDE w:val="0"/>
              <w:autoSpaceDN w:val="0"/>
              <w:adjustRightInd w:val="0"/>
              <w:rPr>
                <w:b/>
                <w:lang w:eastAsia="uk-UA"/>
              </w:rPr>
            </w:pPr>
            <w:r>
              <w:rPr>
                <w:b/>
                <w:lang w:eastAsia="uk-UA"/>
              </w:rPr>
              <w:t>Затрат</w:t>
            </w:r>
          </w:p>
          <w:p w:rsidR="00266C1E" w:rsidRPr="004B2216" w:rsidRDefault="00266C1E" w:rsidP="00697205">
            <w:pPr>
              <w:autoSpaceDE w:val="0"/>
              <w:autoSpaceDN w:val="0"/>
              <w:adjustRightInd w:val="0"/>
              <w:rPr>
                <w:lang w:eastAsia="uk-UA"/>
              </w:rPr>
            </w:pPr>
            <w:r w:rsidRPr="004B2216">
              <w:rPr>
                <w:lang w:eastAsia="uk-UA"/>
              </w:rPr>
              <w:t>1 000 грн.</w:t>
            </w:r>
          </w:p>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nil"/>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nil"/>
            </w:tcBorders>
          </w:tcPr>
          <w:p w:rsidR="00266C1E" w:rsidRPr="005963DB" w:rsidRDefault="00266C1E" w:rsidP="00697205">
            <w:pPr>
              <w:autoSpaceDE w:val="0"/>
              <w:autoSpaceDN w:val="0"/>
              <w:adjustRightInd w:val="0"/>
              <w:rPr>
                <w:lang w:eastAsia="uk-UA"/>
              </w:rPr>
            </w:pPr>
            <w:r>
              <w:rPr>
                <w:lang w:eastAsia="uk-UA"/>
              </w:rPr>
              <w:t>1 000 грн.</w:t>
            </w:r>
          </w:p>
        </w:tc>
        <w:tc>
          <w:tcPr>
            <w:tcW w:w="2722" w:type="dxa"/>
            <w:vMerge w:val="restart"/>
            <w:tcBorders>
              <w:top w:val="nil"/>
            </w:tcBorders>
          </w:tcPr>
          <w:p w:rsidR="00266C1E" w:rsidRPr="005963DB" w:rsidRDefault="00266C1E" w:rsidP="00697205">
            <w:pPr>
              <w:autoSpaceDE w:val="0"/>
              <w:autoSpaceDN w:val="0"/>
              <w:adjustRightInd w:val="0"/>
              <w:rPr>
                <w:lang w:eastAsia="uk-UA"/>
              </w:rPr>
            </w:pPr>
            <w:r w:rsidRPr="005963DB">
              <w:rPr>
                <w:lang w:eastAsia="uk-UA"/>
              </w:rPr>
              <w:t xml:space="preserve">Підтримка та розвиток </w:t>
            </w:r>
            <w:r>
              <w:rPr>
                <w:lang w:eastAsia="uk-UA"/>
              </w:rPr>
              <w:t>пластового руху станиці Новий Розділ</w:t>
            </w:r>
          </w:p>
        </w:tc>
      </w:tr>
      <w:tr w:rsidR="00266C1E" w:rsidRPr="005963DB" w:rsidTr="00697205">
        <w:trPr>
          <w:cantSplit/>
          <w:trHeight w:val="510"/>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Продукту</w:t>
            </w:r>
          </w:p>
          <w:p w:rsidR="00266C1E" w:rsidRPr="007E6317" w:rsidRDefault="00266C1E" w:rsidP="00697205">
            <w:pPr>
              <w:autoSpaceDE w:val="0"/>
              <w:autoSpaceDN w:val="0"/>
              <w:adjustRightInd w:val="0"/>
              <w:rPr>
                <w:lang w:eastAsia="uk-UA"/>
              </w:rPr>
            </w:pPr>
            <w:r>
              <w:rPr>
                <w:lang w:eastAsia="uk-UA"/>
              </w:rPr>
              <w:t>40 учасників</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750"/>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учасника</w:t>
            </w:r>
          </w:p>
          <w:p w:rsidR="00266C1E" w:rsidRPr="00F13EF9" w:rsidRDefault="00266C1E" w:rsidP="00697205">
            <w:pPr>
              <w:autoSpaceDE w:val="0"/>
              <w:autoSpaceDN w:val="0"/>
              <w:adjustRightInd w:val="0"/>
              <w:rPr>
                <w:lang w:eastAsia="uk-UA"/>
              </w:rPr>
            </w:pPr>
            <w:r w:rsidRPr="005963DB">
              <w:rPr>
                <w:lang w:eastAsia="uk-UA"/>
              </w:rPr>
              <w:t xml:space="preserve">заходу </w:t>
            </w:r>
            <w:r>
              <w:rPr>
                <w:lang w:eastAsia="uk-UA"/>
              </w:rPr>
              <w:t xml:space="preserve"> 25,0грн</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946"/>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Якості</w:t>
            </w:r>
          </w:p>
          <w:p w:rsidR="00266C1E" w:rsidRPr="00F13EF9" w:rsidRDefault="00266C1E" w:rsidP="00697205">
            <w:pPr>
              <w:rPr>
                <w:lang w:eastAsia="uk-UA"/>
              </w:rPr>
            </w:pPr>
            <w:r>
              <w:rPr>
                <w:lang w:eastAsia="uk-UA"/>
              </w:rPr>
              <w:t>Залишено на рівні попереднього року</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270"/>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val="restart"/>
          </w:tcPr>
          <w:p w:rsidR="00266C1E" w:rsidRDefault="00266C1E" w:rsidP="00697205">
            <w:pPr>
              <w:autoSpaceDE w:val="0"/>
              <w:autoSpaceDN w:val="0"/>
              <w:adjustRightInd w:val="0"/>
              <w:rPr>
                <w:lang w:eastAsia="uk-UA"/>
              </w:rPr>
            </w:pPr>
            <w:r>
              <w:rPr>
                <w:lang w:eastAsia="uk-UA"/>
              </w:rPr>
              <w:t>Захід 6</w:t>
            </w:r>
          </w:p>
          <w:p w:rsidR="00266C1E" w:rsidRDefault="00266C1E" w:rsidP="00697205">
            <w:pPr>
              <w:autoSpaceDE w:val="0"/>
              <w:autoSpaceDN w:val="0"/>
              <w:adjustRightInd w:val="0"/>
              <w:rPr>
                <w:lang w:eastAsia="uk-UA"/>
              </w:rPr>
            </w:pPr>
          </w:p>
          <w:p w:rsidR="00266C1E" w:rsidRPr="00C931C5" w:rsidRDefault="00266C1E" w:rsidP="00697205">
            <w:pPr>
              <w:autoSpaceDE w:val="0"/>
              <w:autoSpaceDN w:val="0"/>
              <w:adjustRightInd w:val="0"/>
              <w:rPr>
                <w:b/>
                <w:lang w:eastAsia="uk-UA"/>
              </w:rPr>
            </w:pPr>
            <w:r w:rsidRPr="00C931C5">
              <w:rPr>
                <w:b/>
                <w:lang w:eastAsia="uk-UA"/>
              </w:rPr>
              <w:t>Проща  учасників АТО, їх сімей до Зарваниці</w:t>
            </w: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Затрат</w:t>
            </w:r>
          </w:p>
          <w:p w:rsidR="00266C1E" w:rsidRPr="00585C7D" w:rsidRDefault="00266C1E" w:rsidP="00697205">
            <w:pPr>
              <w:autoSpaceDE w:val="0"/>
              <w:autoSpaceDN w:val="0"/>
              <w:adjustRightInd w:val="0"/>
              <w:rPr>
                <w:lang w:eastAsia="uk-UA"/>
              </w:rPr>
            </w:pPr>
            <w:r>
              <w:rPr>
                <w:lang w:eastAsia="uk-UA"/>
              </w:rPr>
              <w:t>5</w:t>
            </w:r>
            <w:r w:rsidRPr="00585C7D">
              <w:rPr>
                <w:lang w:eastAsia="uk-UA"/>
              </w:rPr>
              <w:t> 000 грн.</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r>
              <w:rPr>
                <w:lang w:eastAsia="uk-UA"/>
              </w:rPr>
              <w:t>5 000 грн.</w:t>
            </w:r>
          </w:p>
        </w:tc>
        <w:tc>
          <w:tcPr>
            <w:tcW w:w="2722" w:type="dxa"/>
            <w:vMerge w:val="restart"/>
            <w:tcBorders>
              <w:top w:val="single" w:sz="4" w:space="0" w:color="auto"/>
            </w:tcBorders>
          </w:tcPr>
          <w:p w:rsidR="00266C1E" w:rsidRPr="005963DB" w:rsidRDefault="00266C1E" w:rsidP="00697205">
            <w:pPr>
              <w:autoSpaceDE w:val="0"/>
              <w:autoSpaceDN w:val="0"/>
              <w:adjustRightInd w:val="0"/>
              <w:rPr>
                <w:lang w:eastAsia="uk-UA"/>
              </w:rPr>
            </w:pPr>
            <w:r>
              <w:rPr>
                <w:lang w:eastAsia="uk-UA"/>
              </w:rPr>
              <w:t>Підтримка учасників АТО та їх сімей та ГО «Тризуб»</w:t>
            </w:r>
          </w:p>
        </w:tc>
      </w:tr>
      <w:tr w:rsidR="00266C1E" w:rsidRPr="005963DB" w:rsidTr="00697205">
        <w:trPr>
          <w:cantSplit/>
          <w:trHeight w:val="267"/>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Продукту</w:t>
            </w:r>
          </w:p>
          <w:p w:rsidR="00266C1E" w:rsidRPr="00F13EF9" w:rsidRDefault="00266C1E" w:rsidP="00697205">
            <w:pPr>
              <w:autoSpaceDE w:val="0"/>
              <w:autoSpaceDN w:val="0"/>
              <w:adjustRightInd w:val="0"/>
              <w:rPr>
                <w:lang w:eastAsia="uk-UA"/>
              </w:rPr>
            </w:pPr>
            <w:r>
              <w:rPr>
                <w:lang w:eastAsia="uk-UA"/>
              </w:rPr>
              <w:t>25 учасників</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285"/>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 xml:space="preserve">Ефективності </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учасника</w:t>
            </w:r>
          </w:p>
          <w:p w:rsidR="00266C1E" w:rsidRPr="007E6317" w:rsidRDefault="00266C1E" w:rsidP="00697205">
            <w:pPr>
              <w:autoSpaceDE w:val="0"/>
              <w:autoSpaceDN w:val="0"/>
              <w:adjustRightInd w:val="0"/>
              <w:rPr>
                <w:lang w:eastAsia="uk-UA"/>
              </w:rPr>
            </w:pPr>
            <w:r w:rsidRPr="005963DB">
              <w:rPr>
                <w:lang w:eastAsia="uk-UA"/>
              </w:rPr>
              <w:t xml:space="preserve">заходу </w:t>
            </w:r>
            <w:r>
              <w:rPr>
                <w:lang w:eastAsia="uk-UA"/>
              </w:rPr>
              <w:t xml:space="preserve"> 200,0грн</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val="restart"/>
            <w:tcBorders>
              <w:top w:val="single" w:sz="4" w:space="0" w:color="auto"/>
            </w:tcBorders>
          </w:tcPr>
          <w:p w:rsidR="00266C1E" w:rsidRPr="005963DB" w:rsidRDefault="00266C1E" w:rsidP="00697205">
            <w:pPr>
              <w:autoSpaceDE w:val="0"/>
              <w:autoSpaceDN w:val="0"/>
              <w:adjustRightInd w:val="0"/>
              <w:rPr>
                <w:lang w:eastAsia="uk-UA"/>
              </w:rPr>
            </w:pPr>
          </w:p>
        </w:tc>
      </w:tr>
      <w:tr w:rsidR="00266C1E" w:rsidRPr="005963DB" w:rsidTr="00697205">
        <w:trPr>
          <w:cantSplit/>
          <w:trHeight w:val="225"/>
        </w:trPr>
        <w:tc>
          <w:tcPr>
            <w:tcW w:w="517" w:type="dxa"/>
            <w:vMerge/>
            <w:tcBorders>
              <w:top w:val="nil"/>
            </w:tcBorders>
          </w:tcPr>
          <w:p w:rsidR="00266C1E" w:rsidRPr="005963DB" w:rsidRDefault="00266C1E" w:rsidP="00697205">
            <w:pPr>
              <w:autoSpaceDE w:val="0"/>
              <w:autoSpaceDN w:val="0"/>
              <w:adjustRightInd w:val="0"/>
              <w:jc w:val="center"/>
              <w:rPr>
                <w:b/>
                <w:lang w:eastAsia="uk-UA"/>
              </w:rPr>
            </w:pPr>
          </w:p>
        </w:tc>
        <w:tc>
          <w:tcPr>
            <w:tcW w:w="1905" w:type="dxa"/>
            <w:vMerge/>
            <w:tcBorders>
              <w:top w:val="nil"/>
            </w:tcBorders>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Якості</w:t>
            </w:r>
          </w:p>
          <w:p w:rsidR="00266C1E" w:rsidRDefault="00266C1E" w:rsidP="00697205">
            <w:pPr>
              <w:autoSpaceDE w:val="0"/>
              <w:autoSpaceDN w:val="0"/>
              <w:adjustRightInd w:val="0"/>
              <w:rPr>
                <w:b/>
                <w:lang w:eastAsia="uk-UA"/>
              </w:rPr>
            </w:pPr>
            <w:r>
              <w:rPr>
                <w:lang w:eastAsia="uk-UA"/>
              </w:rPr>
              <w:t>Залишено на рівні попереднього року</w:t>
            </w:r>
            <w:r>
              <w:rPr>
                <w:b/>
                <w:lang w:eastAsia="uk-UA"/>
              </w:rPr>
              <w:t xml:space="preserve"> </w:t>
            </w:r>
          </w:p>
        </w:tc>
        <w:tc>
          <w:tcPr>
            <w:tcW w:w="1985" w:type="dxa"/>
            <w:tcBorders>
              <w:top w:val="single" w:sz="4" w:space="0" w:color="auto"/>
            </w:tcBorders>
          </w:tcPr>
          <w:p w:rsidR="00266C1E" w:rsidRDefault="00266C1E" w:rsidP="00697205">
            <w:pPr>
              <w:autoSpaceDE w:val="0"/>
              <w:autoSpaceDN w:val="0"/>
              <w:adjustRightInd w:val="0"/>
              <w:rPr>
                <w:lang w:eastAsia="uk-UA"/>
              </w:rPr>
            </w:pPr>
          </w:p>
          <w:p w:rsidR="00266C1E" w:rsidRPr="00F13EF9" w:rsidRDefault="00266C1E" w:rsidP="00697205">
            <w:pPr>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338"/>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Pr="005963DB" w:rsidRDefault="00266C1E" w:rsidP="00697205">
            <w:pPr>
              <w:autoSpaceDE w:val="0"/>
              <w:autoSpaceDN w:val="0"/>
              <w:adjustRightInd w:val="0"/>
              <w:rPr>
                <w:lang w:eastAsia="uk-UA"/>
              </w:rPr>
            </w:pPr>
            <w:r>
              <w:rPr>
                <w:lang w:eastAsia="uk-UA"/>
              </w:rPr>
              <w:t>Захід 7</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b/>
                <w:lang w:eastAsia="uk-UA"/>
              </w:rPr>
            </w:pPr>
            <w:r w:rsidRPr="005963DB">
              <w:rPr>
                <w:b/>
                <w:lang w:eastAsia="uk-UA"/>
              </w:rPr>
              <w:t>Свято Миколая</w:t>
            </w:r>
          </w:p>
          <w:p w:rsidR="00266C1E" w:rsidRPr="005963DB" w:rsidRDefault="00266C1E" w:rsidP="00697205">
            <w:pPr>
              <w:autoSpaceDE w:val="0"/>
              <w:autoSpaceDN w:val="0"/>
              <w:adjustRightInd w:val="0"/>
              <w:rPr>
                <w:lang w:eastAsia="uk-UA"/>
              </w:rPr>
            </w:pPr>
            <w:r w:rsidRPr="005963DB">
              <w:rPr>
                <w:lang w:eastAsia="uk-UA"/>
              </w:rPr>
              <w:t xml:space="preserve">Подарунки для дітей із сімей соціально-незахищених </w:t>
            </w:r>
            <w:r w:rsidRPr="005963DB">
              <w:rPr>
                <w:lang w:eastAsia="uk-UA"/>
              </w:rPr>
              <w:lastRenderedPageBreak/>
              <w:t xml:space="preserve">категорій, поїздка </w:t>
            </w:r>
            <w:r>
              <w:rPr>
                <w:lang w:eastAsia="uk-UA"/>
              </w:rPr>
              <w:t xml:space="preserve">дітей такої категорії </w:t>
            </w:r>
            <w:r w:rsidRPr="005963DB">
              <w:rPr>
                <w:lang w:eastAsia="uk-UA"/>
              </w:rPr>
              <w:t>у Львівський цирк.</w:t>
            </w:r>
          </w:p>
        </w:tc>
        <w:tc>
          <w:tcPr>
            <w:tcW w:w="2748" w:type="dxa"/>
          </w:tcPr>
          <w:p w:rsidR="00266C1E" w:rsidRPr="00EE60FF" w:rsidRDefault="00266C1E" w:rsidP="00697205">
            <w:pPr>
              <w:autoSpaceDE w:val="0"/>
              <w:autoSpaceDN w:val="0"/>
              <w:adjustRightInd w:val="0"/>
              <w:rPr>
                <w:b/>
                <w:lang w:eastAsia="uk-UA"/>
              </w:rPr>
            </w:pPr>
            <w:r w:rsidRPr="00EE60FF">
              <w:rPr>
                <w:b/>
                <w:lang w:eastAsia="uk-UA"/>
              </w:rPr>
              <w:lastRenderedPageBreak/>
              <w:t>Затрат</w:t>
            </w:r>
          </w:p>
          <w:p w:rsidR="00266C1E" w:rsidRPr="005963DB" w:rsidRDefault="00266C1E" w:rsidP="00697205">
            <w:pPr>
              <w:autoSpaceDE w:val="0"/>
              <w:autoSpaceDN w:val="0"/>
              <w:adjustRightInd w:val="0"/>
              <w:rPr>
                <w:lang w:eastAsia="uk-UA"/>
              </w:rPr>
            </w:pPr>
            <w:r>
              <w:rPr>
                <w:lang w:eastAsia="uk-UA"/>
              </w:rPr>
              <w:t>1</w:t>
            </w:r>
            <w:r>
              <w:rPr>
                <w:lang w:val="uk-UA" w:eastAsia="uk-UA"/>
              </w:rPr>
              <w:t>2</w:t>
            </w:r>
            <w:r>
              <w:rPr>
                <w:lang w:eastAsia="uk-UA"/>
              </w:rPr>
              <w:t> 0</w:t>
            </w:r>
            <w:r w:rsidRPr="005963DB">
              <w:rPr>
                <w:lang w:eastAsia="uk-UA"/>
              </w:rPr>
              <w:t>00</w:t>
            </w:r>
            <w:r>
              <w:rPr>
                <w:lang w:val="en-US" w:eastAsia="uk-UA"/>
              </w:rPr>
              <w:t xml:space="preserve"> </w:t>
            </w:r>
            <w:r>
              <w:rPr>
                <w:lang w:eastAsia="uk-UA"/>
              </w:rPr>
              <w:t>грн</w:t>
            </w:r>
          </w:p>
          <w:p w:rsidR="00266C1E" w:rsidRPr="005963DB" w:rsidRDefault="00266C1E" w:rsidP="00697205"/>
          <w:p w:rsidR="00266C1E" w:rsidRPr="005963DB" w:rsidRDefault="00266C1E" w:rsidP="00697205"/>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nil"/>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nil"/>
            </w:tcBorders>
          </w:tcPr>
          <w:p w:rsidR="00266C1E" w:rsidRPr="005963DB" w:rsidRDefault="00266C1E" w:rsidP="00697205">
            <w:pPr>
              <w:autoSpaceDE w:val="0"/>
              <w:autoSpaceDN w:val="0"/>
              <w:adjustRightInd w:val="0"/>
              <w:rPr>
                <w:lang w:eastAsia="uk-UA"/>
              </w:rPr>
            </w:pPr>
            <w:r>
              <w:rPr>
                <w:lang w:eastAsia="uk-UA"/>
              </w:rPr>
              <w:t>1</w:t>
            </w:r>
            <w:r>
              <w:rPr>
                <w:lang w:val="uk-UA" w:eastAsia="uk-UA"/>
              </w:rPr>
              <w:t>2</w:t>
            </w:r>
            <w:r>
              <w:rPr>
                <w:lang w:eastAsia="uk-UA"/>
              </w:rPr>
              <w:t> 0</w:t>
            </w:r>
            <w:r w:rsidRPr="005963DB">
              <w:rPr>
                <w:lang w:eastAsia="uk-UA"/>
              </w:rPr>
              <w:t>00</w:t>
            </w:r>
            <w:r>
              <w:rPr>
                <w:lang w:val="en-US" w:eastAsia="uk-UA"/>
              </w:rPr>
              <w:t xml:space="preserve"> </w:t>
            </w:r>
            <w:r>
              <w:rPr>
                <w:lang w:eastAsia="uk-UA"/>
              </w:rPr>
              <w:t>грн</w:t>
            </w:r>
          </w:p>
        </w:tc>
        <w:tc>
          <w:tcPr>
            <w:tcW w:w="2722" w:type="dxa"/>
            <w:vMerge w:val="restart"/>
            <w:tcBorders>
              <w:top w:val="nil"/>
            </w:tcBorders>
          </w:tcPr>
          <w:p w:rsidR="00266C1E" w:rsidRDefault="00266C1E" w:rsidP="00697205">
            <w:pPr>
              <w:autoSpaceDE w:val="0"/>
              <w:autoSpaceDN w:val="0"/>
              <w:adjustRightInd w:val="0"/>
              <w:rPr>
                <w:lang w:eastAsia="uk-UA"/>
              </w:rPr>
            </w:pPr>
            <w:r w:rsidRPr="005963DB">
              <w:rPr>
                <w:lang w:eastAsia="uk-UA"/>
              </w:rPr>
              <w:t>Збереження національних традицій та обрядів</w:t>
            </w:r>
            <w:r>
              <w:rPr>
                <w:lang w:eastAsia="uk-UA"/>
              </w:rPr>
              <w:t xml:space="preserve">. </w:t>
            </w:r>
          </w:p>
          <w:p w:rsidR="00266C1E" w:rsidRPr="005963DB" w:rsidRDefault="00266C1E" w:rsidP="00697205">
            <w:pPr>
              <w:autoSpaceDE w:val="0"/>
              <w:autoSpaceDN w:val="0"/>
              <w:adjustRightInd w:val="0"/>
              <w:rPr>
                <w:lang w:eastAsia="uk-UA"/>
              </w:rPr>
            </w:pPr>
            <w:r>
              <w:rPr>
                <w:lang w:eastAsia="uk-UA"/>
              </w:rPr>
              <w:t>Підтримка дітей соціально-незахищених категорій</w:t>
            </w: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p w:rsidR="00266C1E" w:rsidRPr="005963DB" w:rsidRDefault="00266C1E" w:rsidP="00697205">
            <w:pPr>
              <w:autoSpaceDE w:val="0"/>
              <w:autoSpaceDN w:val="0"/>
              <w:adjustRightInd w:val="0"/>
              <w:rPr>
                <w:lang w:eastAsia="uk-UA"/>
              </w:rPr>
            </w:pPr>
          </w:p>
        </w:tc>
      </w:tr>
      <w:tr w:rsidR="00266C1E" w:rsidRPr="005963DB" w:rsidTr="00697205">
        <w:trPr>
          <w:cantSplit/>
          <w:trHeight w:val="338"/>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b/>
                <w:lang w:eastAsia="uk-UA"/>
              </w:rPr>
            </w:pPr>
          </w:p>
        </w:tc>
        <w:tc>
          <w:tcPr>
            <w:tcW w:w="2748" w:type="dxa"/>
          </w:tcPr>
          <w:p w:rsidR="00266C1E" w:rsidRPr="005963DB" w:rsidRDefault="00266C1E" w:rsidP="00697205">
            <w:r>
              <w:rPr>
                <w:b/>
                <w:lang w:eastAsia="uk-UA"/>
              </w:rPr>
              <w:t>П</w:t>
            </w:r>
            <w:r w:rsidRPr="005963DB">
              <w:rPr>
                <w:b/>
                <w:lang w:eastAsia="uk-UA"/>
              </w:rPr>
              <w:t>родукту</w:t>
            </w:r>
            <w:r w:rsidRPr="005963DB">
              <w:t xml:space="preserve"> </w:t>
            </w:r>
          </w:p>
          <w:p w:rsidR="00266C1E" w:rsidRPr="005963DB" w:rsidRDefault="00266C1E" w:rsidP="00697205">
            <w:pPr>
              <w:rPr>
                <w:lang w:eastAsia="uk-UA"/>
              </w:rPr>
            </w:pPr>
            <w:r>
              <w:t>15</w:t>
            </w:r>
            <w:r w:rsidRPr="005963DB">
              <w:t>0 учасників</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nil"/>
            </w:tcBorders>
          </w:tcPr>
          <w:p w:rsidR="00266C1E" w:rsidRPr="005963DB" w:rsidRDefault="00266C1E" w:rsidP="00697205">
            <w:pPr>
              <w:autoSpaceDE w:val="0"/>
              <w:autoSpaceDN w:val="0"/>
              <w:adjustRightInd w:val="0"/>
              <w:rPr>
                <w:lang w:eastAsia="uk-UA"/>
              </w:rPr>
            </w:pPr>
          </w:p>
        </w:tc>
        <w:tc>
          <w:tcPr>
            <w:tcW w:w="1445" w:type="dxa"/>
            <w:tcBorders>
              <w:top w:val="nil"/>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338"/>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проведення міського</w:t>
            </w:r>
          </w:p>
          <w:p w:rsidR="00266C1E" w:rsidRPr="005963DB" w:rsidRDefault="00266C1E" w:rsidP="00697205">
            <w:pPr>
              <w:autoSpaceDE w:val="0"/>
              <w:autoSpaceDN w:val="0"/>
              <w:adjustRightInd w:val="0"/>
              <w:rPr>
                <w:b/>
                <w:lang w:eastAsia="uk-UA"/>
              </w:rPr>
            </w:pPr>
            <w:r w:rsidRPr="005963DB">
              <w:rPr>
                <w:lang w:eastAsia="uk-UA"/>
              </w:rPr>
              <w:t xml:space="preserve"> заходу</w:t>
            </w:r>
            <w:r>
              <w:rPr>
                <w:lang w:eastAsia="uk-UA"/>
              </w:rPr>
              <w:t xml:space="preserve"> – </w:t>
            </w:r>
            <w:r>
              <w:rPr>
                <w:lang w:val="en-US" w:eastAsia="uk-UA"/>
              </w:rPr>
              <w:t xml:space="preserve">80.0 </w:t>
            </w:r>
            <w:r>
              <w:rPr>
                <w:lang w:eastAsia="uk-UA"/>
              </w:rPr>
              <w:t>грн</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nil"/>
            </w:tcBorders>
          </w:tcPr>
          <w:p w:rsidR="00266C1E" w:rsidRPr="005963DB" w:rsidRDefault="00266C1E" w:rsidP="00697205">
            <w:pPr>
              <w:autoSpaceDE w:val="0"/>
              <w:autoSpaceDN w:val="0"/>
              <w:adjustRightInd w:val="0"/>
              <w:rPr>
                <w:lang w:eastAsia="uk-UA"/>
              </w:rPr>
            </w:pPr>
          </w:p>
        </w:tc>
        <w:tc>
          <w:tcPr>
            <w:tcW w:w="1445" w:type="dxa"/>
            <w:tcBorders>
              <w:top w:val="nil"/>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338"/>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Pr="005963DB" w:rsidRDefault="00266C1E" w:rsidP="00697205">
            <w:pPr>
              <w:autoSpaceDE w:val="0"/>
              <w:autoSpaceDN w:val="0"/>
              <w:adjustRightInd w:val="0"/>
              <w:rPr>
                <w:lang w:eastAsia="uk-UA"/>
              </w:rPr>
            </w:pPr>
          </w:p>
        </w:tc>
        <w:tc>
          <w:tcPr>
            <w:tcW w:w="2748" w:type="dxa"/>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b/>
                <w:lang w:eastAsia="uk-UA"/>
              </w:rPr>
            </w:pPr>
            <w:r w:rsidRPr="005963DB">
              <w:rPr>
                <w:lang w:eastAsia="uk-UA"/>
              </w:rPr>
              <w:t>Збільшено в порівнянні з  минулим роком</w:t>
            </w:r>
          </w:p>
        </w:tc>
        <w:tc>
          <w:tcPr>
            <w:tcW w:w="1985" w:type="dxa"/>
          </w:tcPr>
          <w:p w:rsidR="00266C1E" w:rsidRPr="005963DB" w:rsidRDefault="00266C1E" w:rsidP="00697205">
            <w:pPr>
              <w:autoSpaceDE w:val="0"/>
              <w:autoSpaceDN w:val="0"/>
              <w:adjustRightInd w:val="0"/>
              <w:rPr>
                <w:lang w:eastAsia="uk-UA"/>
              </w:rPr>
            </w:pPr>
          </w:p>
        </w:tc>
        <w:tc>
          <w:tcPr>
            <w:tcW w:w="1390" w:type="dxa"/>
            <w:tcBorders>
              <w:top w:val="nil"/>
            </w:tcBorders>
          </w:tcPr>
          <w:p w:rsidR="00266C1E" w:rsidRPr="005963DB" w:rsidRDefault="00266C1E" w:rsidP="00697205">
            <w:pPr>
              <w:autoSpaceDE w:val="0"/>
              <w:autoSpaceDN w:val="0"/>
              <w:adjustRightInd w:val="0"/>
              <w:rPr>
                <w:lang w:eastAsia="uk-UA"/>
              </w:rPr>
            </w:pPr>
          </w:p>
        </w:tc>
        <w:tc>
          <w:tcPr>
            <w:tcW w:w="1445" w:type="dxa"/>
            <w:tcBorders>
              <w:top w:val="nil"/>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381"/>
        </w:trPr>
        <w:tc>
          <w:tcPr>
            <w:tcW w:w="517" w:type="dxa"/>
            <w:vMerge w:val="restart"/>
          </w:tcPr>
          <w:p w:rsidR="00266C1E" w:rsidRPr="005963DB" w:rsidRDefault="00266C1E" w:rsidP="00697205">
            <w:pPr>
              <w:autoSpaceDE w:val="0"/>
              <w:autoSpaceDN w:val="0"/>
              <w:adjustRightInd w:val="0"/>
              <w:jc w:val="center"/>
              <w:rPr>
                <w:b/>
                <w:lang w:eastAsia="uk-UA"/>
              </w:rPr>
            </w:pPr>
          </w:p>
        </w:tc>
        <w:tc>
          <w:tcPr>
            <w:tcW w:w="1905" w:type="dxa"/>
            <w:vMerge w:val="restart"/>
          </w:tcPr>
          <w:p w:rsidR="00266C1E" w:rsidRPr="005963DB" w:rsidRDefault="00266C1E" w:rsidP="00697205">
            <w:pPr>
              <w:autoSpaceDE w:val="0"/>
              <w:autoSpaceDN w:val="0"/>
              <w:adjustRightInd w:val="0"/>
              <w:rPr>
                <w:b/>
                <w:lang w:eastAsia="uk-UA"/>
              </w:rPr>
            </w:pPr>
          </w:p>
        </w:tc>
        <w:tc>
          <w:tcPr>
            <w:tcW w:w="2638" w:type="dxa"/>
            <w:vMerge w:val="restart"/>
          </w:tcPr>
          <w:p w:rsidR="00266C1E" w:rsidRDefault="00266C1E" w:rsidP="00697205">
            <w:pPr>
              <w:autoSpaceDE w:val="0"/>
              <w:autoSpaceDN w:val="0"/>
              <w:adjustRightInd w:val="0"/>
              <w:rPr>
                <w:lang w:eastAsia="uk-UA"/>
              </w:rPr>
            </w:pPr>
            <w:r>
              <w:rPr>
                <w:lang w:eastAsia="uk-UA"/>
              </w:rPr>
              <w:t>Захід 8</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r w:rsidRPr="00881383">
              <w:rPr>
                <w:b/>
                <w:lang w:eastAsia="uk-UA"/>
              </w:rPr>
              <w:t>Школа лідерства</w:t>
            </w:r>
            <w:r>
              <w:rPr>
                <w:lang w:eastAsia="uk-UA"/>
              </w:rPr>
              <w:t xml:space="preserve"> – лекторії у молодіжно-християнському центрі «Синай»</w:t>
            </w:r>
          </w:p>
          <w:p w:rsidR="00266C1E" w:rsidRPr="005963DB" w:rsidRDefault="00266C1E" w:rsidP="00697205">
            <w:pPr>
              <w:autoSpaceDE w:val="0"/>
              <w:autoSpaceDN w:val="0"/>
              <w:adjustRightInd w:val="0"/>
              <w:rPr>
                <w:lang w:eastAsia="uk-UA"/>
              </w:rPr>
            </w:pPr>
          </w:p>
        </w:tc>
        <w:tc>
          <w:tcPr>
            <w:tcW w:w="2748" w:type="dxa"/>
          </w:tcPr>
          <w:p w:rsidR="00266C1E" w:rsidRDefault="00266C1E" w:rsidP="00697205">
            <w:pPr>
              <w:autoSpaceDE w:val="0"/>
              <w:autoSpaceDN w:val="0"/>
              <w:adjustRightInd w:val="0"/>
              <w:rPr>
                <w:b/>
                <w:lang w:eastAsia="uk-UA"/>
              </w:rPr>
            </w:pPr>
            <w:r>
              <w:rPr>
                <w:b/>
                <w:lang w:eastAsia="uk-UA"/>
              </w:rPr>
              <w:t xml:space="preserve">Затрат </w:t>
            </w:r>
          </w:p>
          <w:p w:rsidR="00266C1E" w:rsidRPr="00A1674E" w:rsidRDefault="00266C1E" w:rsidP="00697205">
            <w:pPr>
              <w:autoSpaceDE w:val="0"/>
              <w:autoSpaceDN w:val="0"/>
              <w:adjustRightInd w:val="0"/>
              <w:rPr>
                <w:lang w:eastAsia="uk-UA"/>
              </w:rPr>
            </w:pPr>
            <w:r>
              <w:rPr>
                <w:lang w:eastAsia="uk-UA"/>
              </w:rPr>
              <w:t>3 000 грн</w:t>
            </w:r>
          </w:p>
        </w:tc>
        <w:tc>
          <w:tcPr>
            <w:tcW w:w="1985" w:type="dxa"/>
          </w:tcPr>
          <w:p w:rsidR="00266C1E" w:rsidRPr="005963DB" w:rsidRDefault="00266C1E" w:rsidP="00697205">
            <w:pPr>
              <w:autoSpaceDE w:val="0"/>
              <w:autoSpaceDN w:val="0"/>
              <w:adjustRightInd w:val="0"/>
              <w:rPr>
                <w:lang w:eastAsia="uk-UA"/>
              </w:rPr>
            </w:pPr>
            <w:r w:rsidRPr="005963DB">
              <w:rPr>
                <w:lang w:eastAsia="uk-UA"/>
              </w:rPr>
              <w:t>Виконавчий комітет Новороздільської міської ради</w:t>
            </w:r>
          </w:p>
        </w:tc>
        <w:tc>
          <w:tcPr>
            <w:tcW w:w="1390" w:type="dxa"/>
            <w:tcBorders>
              <w:top w:val="nil"/>
            </w:tcBorders>
          </w:tcPr>
          <w:p w:rsidR="00266C1E" w:rsidRPr="005963DB" w:rsidRDefault="00266C1E" w:rsidP="00697205">
            <w:pPr>
              <w:autoSpaceDE w:val="0"/>
              <w:autoSpaceDN w:val="0"/>
              <w:adjustRightInd w:val="0"/>
              <w:rPr>
                <w:lang w:eastAsia="uk-UA"/>
              </w:rPr>
            </w:pPr>
            <w:r w:rsidRPr="005963DB">
              <w:rPr>
                <w:lang w:eastAsia="uk-UA"/>
              </w:rPr>
              <w:t>Міський бюджет</w:t>
            </w:r>
          </w:p>
        </w:tc>
        <w:tc>
          <w:tcPr>
            <w:tcW w:w="1445" w:type="dxa"/>
            <w:tcBorders>
              <w:top w:val="nil"/>
            </w:tcBorders>
          </w:tcPr>
          <w:p w:rsidR="00266C1E" w:rsidRPr="005963DB" w:rsidRDefault="00266C1E" w:rsidP="00697205">
            <w:pPr>
              <w:autoSpaceDE w:val="0"/>
              <w:autoSpaceDN w:val="0"/>
              <w:adjustRightInd w:val="0"/>
              <w:rPr>
                <w:lang w:eastAsia="uk-UA"/>
              </w:rPr>
            </w:pPr>
            <w:r>
              <w:rPr>
                <w:lang w:eastAsia="uk-UA"/>
              </w:rPr>
              <w:t>3 000 грн</w:t>
            </w:r>
          </w:p>
        </w:tc>
        <w:tc>
          <w:tcPr>
            <w:tcW w:w="2722" w:type="dxa"/>
            <w:vMerge w:val="restart"/>
            <w:tcBorders>
              <w:top w:val="nil"/>
            </w:tcBorders>
          </w:tcPr>
          <w:p w:rsidR="00266C1E" w:rsidRPr="005963DB" w:rsidRDefault="00266C1E" w:rsidP="00697205">
            <w:pPr>
              <w:autoSpaceDE w:val="0"/>
              <w:autoSpaceDN w:val="0"/>
              <w:adjustRightInd w:val="0"/>
              <w:rPr>
                <w:lang w:eastAsia="uk-UA"/>
              </w:rPr>
            </w:pPr>
            <w:r>
              <w:rPr>
                <w:lang w:eastAsia="uk-UA"/>
              </w:rPr>
              <w:t>Підтримка та розвиток молодіжного християнського центру «Синай» у місті</w:t>
            </w:r>
          </w:p>
        </w:tc>
      </w:tr>
      <w:tr w:rsidR="00266C1E" w:rsidRPr="005963DB" w:rsidTr="00697205">
        <w:trPr>
          <w:cantSplit/>
          <w:trHeight w:val="510"/>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Default="00266C1E" w:rsidP="00697205">
            <w:pPr>
              <w:autoSpaceDE w:val="0"/>
              <w:autoSpaceDN w:val="0"/>
              <w:adjustRightInd w:val="0"/>
              <w:rPr>
                <w:b/>
                <w:lang w:eastAsia="uk-UA"/>
              </w:rPr>
            </w:pPr>
            <w:r>
              <w:rPr>
                <w:b/>
                <w:lang w:eastAsia="uk-UA"/>
              </w:rPr>
              <w:t>Продукту</w:t>
            </w:r>
          </w:p>
          <w:p w:rsidR="00266C1E" w:rsidRPr="00A1674E" w:rsidRDefault="00266C1E" w:rsidP="00697205">
            <w:pPr>
              <w:autoSpaceDE w:val="0"/>
              <w:autoSpaceDN w:val="0"/>
              <w:adjustRightInd w:val="0"/>
              <w:rPr>
                <w:lang w:eastAsia="uk-UA"/>
              </w:rPr>
            </w:pPr>
            <w:r>
              <w:rPr>
                <w:lang w:eastAsia="uk-UA"/>
              </w:rPr>
              <w:t>30 учасників</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435"/>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Pr="005963DB" w:rsidRDefault="00266C1E" w:rsidP="00697205">
            <w:pPr>
              <w:autoSpaceDE w:val="0"/>
              <w:autoSpaceDN w:val="0"/>
              <w:adjustRightInd w:val="0"/>
              <w:rPr>
                <w:b/>
                <w:lang w:eastAsia="uk-UA"/>
              </w:rPr>
            </w:pPr>
            <w:r w:rsidRPr="005963DB">
              <w:rPr>
                <w:b/>
                <w:lang w:eastAsia="uk-UA"/>
              </w:rPr>
              <w:t>Ефективності</w:t>
            </w:r>
          </w:p>
          <w:p w:rsidR="00266C1E" w:rsidRPr="005963DB" w:rsidRDefault="00266C1E" w:rsidP="00697205">
            <w:pPr>
              <w:autoSpaceDE w:val="0"/>
              <w:autoSpaceDN w:val="0"/>
              <w:adjustRightInd w:val="0"/>
              <w:rPr>
                <w:lang w:eastAsia="uk-UA"/>
              </w:rPr>
            </w:pPr>
            <w:r w:rsidRPr="005963DB">
              <w:rPr>
                <w:lang w:eastAsia="uk-UA"/>
              </w:rPr>
              <w:t xml:space="preserve">середні витрати на </w:t>
            </w:r>
          </w:p>
          <w:p w:rsidR="00266C1E" w:rsidRPr="005963DB" w:rsidRDefault="00266C1E" w:rsidP="00697205">
            <w:pPr>
              <w:autoSpaceDE w:val="0"/>
              <w:autoSpaceDN w:val="0"/>
              <w:adjustRightInd w:val="0"/>
              <w:rPr>
                <w:lang w:eastAsia="uk-UA"/>
              </w:rPr>
            </w:pPr>
            <w:r w:rsidRPr="005963DB">
              <w:rPr>
                <w:lang w:eastAsia="uk-UA"/>
              </w:rPr>
              <w:t>проведення міського</w:t>
            </w:r>
          </w:p>
          <w:p w:rsidR="00266C1E" w:rsidRPr="005963DB" w:rsidRDefault="00266C1E" w:rsidP="00697205">
            <w:pPr>
              <w:autoSpaceDE w:val="0"/>
              <w:autoSpaceDN w:val="0"/>
              <w:adjustRightInd w:val="0"/>
              <w:rPr>
                <w:b/>
                <w:lang w:eastAsia="uk-UA"/>
              </w:rPr>
            </w:pPr>
            <w:r w:rsidRPr="005963DB">
              <w:rPr>
                <w:lang w:eastAsia="uk-UA"/>
              </w:rPr>
              <w:t xml:space="preserve"> заходу</w:t>
            </w:r>
            <w:r>
              <w:rPr>
                <w:lang w:eastAsia="uk-UA"/>
              </w:rPr>
              <w:t xml:space="preserve"> – 100.0</w:t>
            </w:r>
            <w:r>
              <w:rPr>
                <w:lang w:val="en-US" w:eastAsia="uk-UA"/>
              </w:rPr>
              <w:t xml:space="preserve"> </w:t>
            </w:r>
            <w:r>
              <w:rPr>
                <w:lang w:eastAsia="uk-UA"/>
              </w:rPr>
              <w:t>грн</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963DB" w:rsidTr="00697205">
        <w:trPr>
          <w:cantSplit/>
          <w:trHeight w:val="405"/>
        </w:trPr>
        <w:tc>
          <w:tcPr>
            <w:tcW w:w="517" w:type="dxa"/>
            <w:vMerge/>
          </w:tcPr>
          <w:p w:rsidR="00266C1E" w:rsidRPr="005963DB" w:rsidRDefault="00266C1E" w:rsidP="00697205">
            <w:pPr>
              <w:autoSpaceDE w:val="0"/>
              <w:autoSpaceDN w:val="0"/>
              <w:adjustRightInd w:val="0"/>
              <w:jc w:val="center"/>
              <w:rPr>
                <w:b/>
                <w:lang w:eastAsia="uk-UA"/>
              </w:rPr>
            </w:pPr>
          </w:p>
        </w:tc>
        <w:tc>
          <w:tcPr>
            <w:tcW w:w="1905" w:type="dxa"/>
            <w:vMerge/>
          </w:tcPr>
          <w:p w:rsidR="00266C1E" w:rsidRPr="005963DB" w:rsidRDefault="00266C1E" w:rsidP="00697205">
            <w:pPr>
              <w:autoSpaceDE w:val="0"/>
              <w:autoSpaceDN w:val="0"/>
              <w:adjustRightInd w:val="0"/>
              <w:rPr>
                <w:b/>
                <w:lang w:eastAsia="uk-UA"/>
              </w:rPr>
            </w:pPr>
          </w:p>
        </w:tc>
        <w:tc>
          <w:tcPr>
            <w:tcW w:w="2638" w:type="dxa"/>
            <w:vMerge/>
          </w:tcPr>
          <w:p w:rsidR="00266C1E" w:rsidRDefault="00266C1E" w:rsidP="00697205">
            <w:pPr>
              <w:autoSpaceDE w:val="0"/>
              <w:autoSpaceDN w:val="0"/>
              <w:adjustRightInd w:val="0"/>
              <w:rPr>
                <w:lang w:eastAsia="uk-UA"/>
              </w:rPr>
            </w:pPr>
          </w:p>
        </w:tc>
        <w:tc>
          <w:tcPr>
            <w:tcW w:w="2748" w:type="dxa"/>
            <w:tcBorders>
              <w:top w:val="single" w:sz="4" w:space="0" w:color="auto"/>
            </w:tcBorders>
          </w:tcPr>
          <w:p w:rsidR="00266C1E" w:rsidRPr="005963DB" w:rsidRDefault="00266C1E" w:rsidP="00697205">
            <w:pPr>
              <w:autoSpaceDE w:val="0"/>
              <w:autoSpaceDN w:val="0"/>
              <w:adjustRightInd w:val="0"/>
              <w:rPr>
                <w:b/>
                <w:lang w:eastAsia="uk-UA"/>
              </w:rPr>
            </w:pPr>
            <w:r w:rsidRPr="005963DB">
              <w:rPr>
                <w:b/>
                <w:lang w:eastAsia="uk-UA"/>
              </w:rPr>
              <w:t>Якості</w:t>
            </w:r>
          </w:p>
          <w:p w:rsidR="00266C1E" w:rsidRPr="005963DB" w:rsidRDefault="00266C1E" w:rsidP="00697205">
            <w:pPr>
              <w:autoSpaceDE w:val="0"/>
              <w:autoSpaceDN w:val="0"/>
              <w:adjustRightInd w:val="0"/>
              <w:rPr>
                <w:b/>
                <w:lang w:eastAsia="uk-UA"/>
              </w:rPr>
            </w:pPr>
            <w:r>
              <w:rPr>
                <w:lang w:eastAsia="uk-UA"/>
              </w:rPr>
              <w:t>Залишено на рівні минулого року</w:t>
            </w:r>
          </w:p>
        </w:tc>
        <w:tc>
          <w:tcPr>
            <w:tcW w:w="1985" w:type="dxa"/>
            <w:tcBorders>
              <w:top w:val="single" w:sz="4" w:space="0" w:color="auto"/>
            </w:tcBorders>
          </w:tcPr>
          <w:p w:rsidR="00266C1E" w:rsidRPr="005963DB" w:rsidRDefault="00266C1E" w:rsidP="00697205">
            <w:pPr>
              <w:autoSpaceDE w:val="0"/>
              <w:autoSpaceDN w:val="0"/>
              <w:adjustRightInd w:val="0"/>
              <w:rPr>
                <w:lang w:eastAsia="uk-UA"/>
              </w:rPr>
            </w:pPr>
          </w:p>
        </w:tc>
        <w:tc>
          <w:tcPr>
            <w:tcW w:w="1390" w:type="dxa"/>
            <w:tcBorders>
              <w:top w:val="single" w:sz="4" w:space="0" w:color="auto"/>
            </w:tcBorders>
          </w:tcPr>
          <w:p w:rsidR="00266C1E" w:rsidRPr="005963DB" w:rsidRDefault="00266C1E" w:rsidP="00697205">
            <w:pPr>
              <w:autoSpaceDE w:val="0"/>
              <w:autoSpaceDN w:val="0"/>
              <w:adjustRightInd w:val="0"/>
              <w:rPr>
                <w:lang w:eastAsia="uk-UA"/>
              </w:rPr>
            </w:pPr>
          </w:p>
        </w:tc>
        <w:tc>
          <w:tcPr>
            <w:tcW w:w="1445" w:type="dxa"/>
            <w:tcBorders>
              <w:top w:val="single" w:sz="4" w:space="0" w:color="auto"/>
            </w:tcBorders>
          </w:tcPr>
          <w:p w:rsidR="00266C1E" w:rsidRPr="005963DB" w:rsidRDefault="00266C1E" w:rsidP="00697205">
            <w:pPr>
              <w:autoSpaceDE w:val="0"/>
              <w:autoSpaceDN w:val="0"/>
              <w:adjustRightInd w:val="0"/>
              <w:rPr>
                <w:lang w:eastAsia="uk-UA"/>
              </w:rPr>
            </w:pPr>
          </w:p>
        </w:tc>
        <w:tc>
          <w:tcPr>
            <w:tcW w:w="2722" w:type="dxa"/>
            <w:vMerge/>
          </w:tcPr>
          <w:p w:rsidR="00266C1E" w:rsidRPr="005963DB" w:rsidRDefault="00266C1E" w:rsidP="00697205">
            <w:pPr>
              <w:autoSpaceDE w:val="0"/>
              <w:autoSpaceDN w:val="0"/>
              <w:adjustRightInd w:val="0"/>
              <w:rPr>
                <w:lang w:eastAsia="uk-UA"/>
              </w:rPr>
            </w:pPr>
          </w:p>
        </w:tc>
      </w:tr>
      <w:tr w:rsidR="00266C1E" w:rsidRPr="00581296" w:rsidTr="00697205">
        <w:trPr>
          <w:cantSplit/>
          <w:trHeight w:val="338"/>
        </w:trPr>
        <w:tc>
          <w:tcPr>
            <w:tcW w:w="517" w:type="dxa"/>
          </w:tcPr>
          <w:p w:rsidR="00266C1E" w:rsidRPr="00581296" w:rsidRDefault="00266C1E" w:rsidP="00697205">
            <w:pPr>
              <w:autoSpaceDE w:val="0"/>
              <w:autoSpaceDN w:val="0"/>
              <w:adjustRightInd w:val="0"/>
              <w:jc w:val="center"/>
              <w:rPr>
                <w:b/>
                <w:lang w:eastAsia="uk-UA"/>
              </w:rPr>
            </w:pPr>
          </w:p>
        </w:tc>
        <w:tc>
          <w:tcPr>
            <w:tcW w:w="1905" w:type="dxa"/>
          </w:tcPr>
          <w:p w:rsidR="00266C1E" w:rsidRPr="00581296" w:rsidRDefault="00266C1E" w:rsidP="00697205">
            <w:pPr>
              <w:autoSpaceDE w:val="0"/>
              <w:autoSpaceDN w:val="0"/>
              <w:adjustRightInd w:val="0"/>
              <w:rPr>
                <w:b/>
                <w:lang w:eastAsia="uk-UA"/>
              </w:rPr>
            </w:pPr>
          </w:p>
        </w:tc>
        <w:tc>
          <w:tcPr>
            <w:tcW w:w="2638" w:type="dxa"/>
          </w:tcPr>
          <w:p w:rsidR="00266C1E" w:rsidRPr="00581296" w:rsidRDefault="00266C1E" w:rsidP="00697205">
            <w:pPr>
              <w:autoSpaceDE w:val="0"/>
              <w:autoSpaceDN w:val="0"/>
              <w:adjustRightInd w:val="0"/>
              <w:rPr>
                <w:b/>
                <w:lang w:eastAsia="uk-UA"/>
              </w:rPr>
            </w:pPr>
            <w:r w:rsidRPr="00581296">
              <w:rPr>
                <w:b/>
                <w:lang w:eastAsia="uk-UA"/>
              </w:rPr>
              <w:t>Всього:</w:t>
            </w:r>
          </w:p>
        </w:tc>
        <w:tc>
          <w:tcPr>
            <w:tcW w:w="2748" w:type="dxa"/>
          </w:tcPr>
          <w:p w:rsidR="00266C1E" w:rsidRPr="00581296" w:rsidRDefault="00266C1E" w:rsidP="00697205">
            <w:pPr>
              <w:autoSpaceDE w:val="0"/>
              <w:autoSpaceDN w:val="0"/>
              <w:adjustRightInd w:val="0"/>
              <w:rPr>
                <w:b/>
                <w:lang w:eastAsia="uk-UA"/>
              </w:rPr>
            </w:pPr>
          </w:p>
        </w:tc>
        <w:tc>
          <w:tcPr>
            <w:tcW w:w="1985" w:type="dxa"/>
          </w:tcPr>
          <w:p w:rsidR="00266C1E" w:rsidRPr="00581296" w:rsidRDefault="00266C1E" w:rsidP="00697205">
            <w:pPr>
              <w:autoSpaceDE w:val="0"/>
              <w:autoSpaceDN w:val="0"/>
              <w:adjustRightInd w:val="0"/>
              <w:rPr>
                <w:b/>
                <w:lang w:eastAsia="uk-UA"/>
              </w:rPr>
            </w:pPr>
          </w:p>
        </w:tc>
        <w:tc>
          <w:tcPr>
            <w:tcW w:w="1390" w:type="dxa"/>
            <w:tcBorders>
              <w:top w:val="nil"/>
            </w:tcBorders>
          </w:tcPr>
          <w:p w:rsidR="00266C1E" w:rsidRPr="00581296" w:rsidRDefault="00266C1E" w:rsidP="00697205">
            <w:pPr>
              <w:autoSpaceDE w:val="0"/>
              <w:autoSpaceDN w:val="0"/>
              <w:adjustRightInd w:val="0"/>
              <w:rPr>
                <w:b/>
                <w:lang w:eastAsia="uk-UA"/>
              </w:rPr>
            </w:pPr>
          </w:p>
        </w:tc>
        <w:tc>
          <w:tcPr>
            <w:tcW w:w="1445" w:type="dxa"/>
            <w:tcBorders>
              <w:top w:val="nil"/>
            </w:tcBorders>
          </w:tcPr>
          <w:p w:rsidR="00266C1E" w:rsidRPr="00581296" w:rsidRDefault="00266C1E" w:rsidP="00697205">
            <w:pPr>
              <w:autoSpaceDE w:val="0"/>
              <w:autoSpaceDN w:val="0"/>
              <w:adjustRightInd w:val="0"/>
              <w:rPr>
                <w:b/>
                <w:lang w:eastAsia="uk-UA"/>
              </w:rPr>
            </w:pPr>
            <w:r>
              <w:rPr>
                <w:b/>
                <w:lang w:eastAsia="uk-UA"/>
              </w:rPr>
              <w:t>5</w:t>
            </w:r>
            <w:r>
              <w:rPr>
                <w:b/>
                <w:lang w:val="uk-UA" w:eastAsia="uk-UA"/>
              </w:rPr>
              <w:t>5</w:t>
            </w:r>
            <w:r>
              <w:rPr>
                <w:b/>
                <w:lang w:eastAsia="uk-UA"/>
              </w:rPr>
              <w:t> 000</w:t>
            </w:r>
            <w:r>
              <w:rPr>
                <w:b/>
                <w:lang w:val="en-US" w:eastAsia="uk-UA"/>
              </w:rPr>
              <w:t xml:space="preserve"> </w:t>
            </w:r>
            <w:r w:rsidRPr="00581296">
              <w:rPr>
                <w:b/>
                <w:lang w:eastAsia="uk-UA"/>
              </w:rPr>
              <w:t>грн</w:t>
            </w:r>
          </w:p>
        </w:tc>
        <w:tc>
          <w:tcPr>
            <w:tcW w:w="2722" w:type="dxa"/>
            <w:tcBorders>
              <w:top w:val="nil"/>
            </w:tcBorders>
          </w:tcPr>
          <w:p w:rsidR="00266C1E" w:rsidRPr="00581296" w:rsidRDefault="00266C1E" w:rsidP="00697205">
            <w:pPr>
              <w:autoSpaceDE w:val="0"/>
              <w:autoSpaceDN w:val="0"/>
              <w:adjustRightInd w:val="0"/>
              <w:rPr>
                <w:b/>
                <w:lang w:eastAsia="uk-UA"/>
              </w:rPr>
            </w:pPr>
          </w:p>
        </w:tc>
      </w:tr>
    </w:tbl>
    <w:p w:rsidR="00266C1E" w:rsidRPr="00581296" w:rsidRDefault="00266C1E" w:rsidP="00266C1E">
      <w:pPr>
        <w:autoSpaceDE w:val="0"/>
        <w:autoSpaceDN w:val="0"/>
        <w:adjustRightInd w:val="0"/>
        <w:rPr>
          <w:b/>
          <w:szCs w:val="20"/>
          <w:lang w:eastAsia="uk-UA"/>
        </w:rPr>
      </w:pPr>
    </w:p>
    <w:p w:rsidR="00266C1E" w:rsidRDefault="00266C1E" w:rsidP="00266C1E">
      <w:pPr>
        <w:autoSpaceDE w:val="0"/>
        <w:autoSpaceDN w:val="0"/>
        <w:adjustRightInd w:val="0"/>
        <w:rPr>
          <w:b/>
        </w:rPr>
      </w:pPr>
    </w:p>
    <w:p w:rsidR="00266C1E" w:rsidRPr="005963DB" w:rsidRDefault="00266C1E" w:rsidP="00266C1E">
      <w:pPr>
        <w:autoSpaceDE w:val="0"/>
        <w:autoSpaceDN w:val="0"/>
        <w:adjustRightInd w:val="0"/>
        <w:rPr>
          <w:lang w:eastAsia="uk-UA"/>
        </w:rPr>
      </w:pPr>
      <w:r>
        <w:rPr>
          <w:b/>
        </w:rPr>
        <w:t xml:space="preserve">   </w:t>
      </w:r>
      <w:r w:rsidRPr="005963DB">
        <w:rPr>
          <w:b/>
        </w:rPr>
        <w:t>К</w:t>
      </w:r>
      <w:r>
        <w:rPr>
          <w:b/>
        </w:rPr>
        <w:t>е</w:t>
      </w:r>
      <w:r w:rsidRPr="005963DB">
        <w:rPr>
          <w:b/>
        </w:rPr>
        <w:t xml:space="preserve">рівник установи - </w:t>
      </w:r>
      <w:r w:rsidRPr="005963DB">
        <w:rPr>
          <w:b/>
        </w:rPr>
        <w:br/>
      </w:r>
      <w:r>
        <w:rPr>
          <w:b/>
        </w:rPr>
        <w:t xml:space="preserve">   </w:t>
      </w:r>
      <w:r w:rsidRPr="005963DB">
        <w:rPr>
          <w:b/>
        </w:rPr>
        <w:t>головного</w:t>
      </w:r>
      <w:r w:rsidRPr="005963DB">
        <w:rPr>
          <w:b/>
          <w:noProof/>
        </w:rPr>
        <w:t xml:space="preserve"> розпорядник</w:t>
      </w:r>
      <w:r w:rsidRPr="005963DB">
        <w:rPr>
          <w:b/>
        </w:rPr>
        <w:t>а</w:t>
      </w:r>
      <w:r w:rsidRPr="005963DB">
        <w:rPr>
          <w:b/>
          <w:noProof/>
        </w:rPr>
        <w:t xml:space="preserve"> коштів</w:t>
      </w:r>
      <w:r w:rsidRPr="005963DB">
        <w:rPr>
          <w:b/>
        </w:rPr>
        <w:t xml:space="preserve"> </w:t>
      </w:r>
      <w:r>
        <w:rPr>
          <w:b/>
        </w:rPr>
        <w:t xml:space="preserve">          _________________     </w:t>
      </w:r>
      <w:r w:rsidRPr="005963DB">
        <w:rPr>
          <w:b/>
        </w:rPr>
        <w:t>А.</w:t>
      </w:r>
      <w:r>
        <w:rPr>
          <w:b/>
        </w:rPr>
        <w:t xml:space="preserve"> </w:t>
      </w:r>
      <w:r w:rsidRPr="005963DB">
        <w:rPr>
          <w:b/>
        </w:rPr>
        <w:t>Р.</w:t>
      </w:r>
      <w:r>
        <w:rPr>
          <w:b/>
        </w:rPr>
        <w:t xml:space="preserve"> </w:t>
      </w:r>
      <w:r w:rsidRPr="005963DB">
        <w:rPr>
          <w:b/>
        </w:rPr>
        <w:t>Мелешко</w:t>
      </w:r>
    </w:p>
    <w:p w:rsidR="00266C1E" w:rsidRDefault="00266C1E" w:rsidP="00266C1E">
      <w:pPr>
        <w:spacing w:line="192" w:lineRule="auto"/>
        <w:rPr>
          <w:b/>
        </w:rPr>
      </w:pPr>
    </w:p>
    <w:p w:rsidR="00266C1E" w:rsidRPr="005963DB" w:rsidRDefault="00266C1E" w:rsidP="00266C1E">
      <w:pPr>
        <w:spacing w:line="192" w:lineRule="auto"/>
        <w:rPr>
          <w:b/>
        </w:rPr>
      </w:pPr>
    </w:p>
    <w:p w:rsidR="00266C1E" w:rsidRPr="005963DB" w:rsidRDefault="00266C1E" w:rsidP="00266C1E">
      <w:pPr>
        <w:autoSpaceDE w:val="0"/>
        <w:autoSpaceDN w:val="0"/>
        <w:adjustRightInd w:val="0"/>
        <w:rPr>
          <w:lang w:eastAsia="uk-UA"/>
        </w:rPr>
      </w:pPr>
      <w:r>
        <w:rPr>
          <w:b/>
        </w:rPr>
        <w:t xml:space="preserve">   </w:t>
      </w:r>
      <w:r w:rsidRPr="005963DB">
        <w:rPr>
          <w:b/>
        </w:rPr>
        <w:t xml:space="preserve">Відповідальний </w:t>
      </w:r>
      <w:r w:rsidRPr="005963DB">
        <w:rPr>
          <w:b/>
        </w:rPr>
        <w:br/>
      </w:r>
      <w:r>
        <w:rPr>
          <w:b/>
        </w:rPr>
        <w:t xml:space="preserve">   </w:t>
      </w:r>
      <w:r w:rsidRPr="005963DB">
        <w:rPr>
          <w:b/>
        </w:rPr>
        <w:t>виконавець Програми</w:t>
      </w:r>
      <w:r w:rsidRPr="005963DB">
        <w:rPr>
          <w:b/>
        </w:rPr>
        <w:tab/>
        <w:t xml:space="preserve">                     </w:t>
      </w:r>
      <w:r>
        <w:rPr>
          <w:b/>
        </w:rPr>
        <w:t xml:space="preserve"> __________________</w:t>
      </w:r>
      <w:r w:rsidRPr="005963DB">
        <w:rPr>
          <w:b/>
        </w:rPr>
        <w:t xml:space="preserve">    А.</w:t>
      </w:r>
      <w:r>
        <w:rPr>
          <w:b/>
        </w:rPr>
        <w:t xml:space="preserve"> </w:t>
      </w:r>
      <w:r w:rsidRPr="005963DB">
        <w:rPr>
          <w:b/>
        </w:rPr>
        <w:t>Р.</w:t>
      </w:r>
      <w:r>
        <w:rPr>
          <w:b/>
        </w:rPr>
        <w:t xml:space="preserve"> </w:t>
      </w:r>
      <w:r w:rsidRPr="005963DB">
        <w:rPr>
          <w:b/>
        </w:rPr>
        <w:t>Мелешко</w:t>
      </w:r>
    </w:p>
    <w:p w:rsidR="00266C1E" w:rsidRDefault="00266C1E" w:rsidP="00266C1E"/>
    <w:p w:rsidR="00D248FD" w:rsidRPr="00013115" w:rsidRDefault="00D248FD" w:rsidP="00D248FD">
      <w:pPr>
        <w:jc w:val="both"/>
        <w:rPr>
          <w:bCs/>
          <w:color w:val="FF0000"/>
          <w:lang w:val="uk-UA"/>
        </w:rPr>
      </w:pPr>
    </w:p>
    <w:p w:rsidR="00D248FD" w:rsidRPr="00013115" w:rsidRDefault="00D248FD" w:rsidP="00D248FD">
      <w:pPr>
        <w:jc w:val="both"/>
        <w:rPr>
          <w:bCs/>
          <w:color w:val="FF0000"/>
          <w:lang w:val="uk-UA"/>
        </w:rPr>
      </w:pPr>
    </w:p>
    <w:p w:rsidR="00D248FD" w:rsidRPr="00013115" w:rsidRDefault="00D248FD" w:rsidP="00D248FD">
      <w:pPr>
        <w:jc w:val="both"/>
        <w:rPr>
          <w:bCs/>
          <w:color w:val="FF0000"/>
          <w:lang w:val="uk-UA"/>
        </w:rPr>
      </w:pPr>
    </w:p>
    <w:p w:rsidR="00266C1E" w:rsidRDefault="00266C1E" w:rsidP="00D248FD">
      <w:pPr>
        <w:jc w:val="both"/>
        <w:rPr>
          <w:bCs/>
          <w:color w:val="FF0000"/>
          <w:lang w:val="uk-UA"/>
        </w:rPr>
        <w:sectPr w:rsidR="00266C1E" w:rsidSect="00266C1E">
          <w:pgSz w:w="16838" w:h="11906" w:orient="landscape"/>
          <w:pgMar w:top="1701" w:right="1134" w:bottom="851" w:left="1134" w:header="709" w:footer="709" w:gutter="0"/>
          <w:cols w:space="720"/>
        </w:sectPr>
      </w:pPr>
    </w:p>
    <w:p w:rsidR="00266C1E" w:rsidRDefault="00E9093D" w:rsidP="00266C1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lastRenderedPageBreak/>
        <w:t>Додаток 12</w:t>
      </w:r>
    </w:p>
    <w:p w:rsidR="00266C1E" w:rsidRDefault="00266C1E" w:rsidP="00266C1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266C1E" w:rsidRDefault="00645E05" w:rsidP="00266C1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333A10">
        <w:rPr>
          <w:rFonts w:eastAsia="MS Mincho"/>
          <w:bCs/>
          <w:iCs/>
          <w:lang w:val="uk-UA" w:eastAsia="en-US"/>
        </w:rPr>
        <w:t xml:space="preserve">342 </w:t>
      </w:r>
      <w:r>
        <w:rPr>
          <w:rFonts w:eastAsia="MS Mincho"/>
          <w:bCs/>
          <w:iCs/>
          <w:lang w:val="uk-UA" w:eastAsia="en-US"/>
        </w:rPr>
        <w:t>від 14.12.2018 року</w:t>
      </w:r>
    </w:p>
    <w:p w:rsidR="00266C1E" w:rsidRDefault="00266C1E" w:rsidP="00266C1E">
      <w:pPr>
        <w:rPr>
          <w:b/>
          <w:lang w:val="uk-UA"/>
        </w:rPr>
      </w:pPr>
    </w:p>
    <w:p w:rsidR="00266C1E" w:rsidRDefault="00266C1E" w:rsidP="00266C1E">
      <w:pPr>
        <w:ind w:firstLine="540"/>
        <w:rPr>
          <w:b/>
          <w:lang w:val="uk-UA"/>
        </w:rPr>
      </w:pPr>
    </w:p>
    <w:tbl>
      <w:tblPr>
        <w:tblW w:w="9492" w:type="dxa"/>
        <w:tblInd w:w="392" w:type="dxa"/>
        <w:tblLayout w:type="fixed"/>
        <w:tblLook w:val="01E0"/>
      </w:tblPr>
      <w:tblGrid>
        <w:gridCol w:w="5100"/>
        <w:gridCol w:w="4392"/>
      </w:tblGrid>
      <w:tr w:rsidR="00266C1E" w:rsidTr="00697205">
        <w:tc>
          <w:tcPr>
            <w:tcW w:w="5103" w:type="dxa"/>
          </w:tcPr>
          <w:p w:rsidR="00266C1E" w:rsidRDefault="00266C1E" w:rsidP="00697205">
            <w:pPr>
              <w:shd w:val="clear" w:color="auto" w:fill="FFFFFF"/>
              <w:spacing w:line="276" w:lineRule="auto"/>
              <w:rPr>
                <w:rFonts w:eastAsia="MS Mincho"/>
                <w:b/>
                <w:lang w:val="uk-UA"/>
              </w:rPr>
            </w:pPr>
            <w:r>
              <w:rPr>
                <w:b/>
                <w:lang w:val="uk-UA"/>
              </w:rPr>
              <w:t>ПОГОДЖЕНО</w:t>
            </w:r>
          </w:p>
          <w:p w:rsidR="00266C1E" w:rsidRDefault="00266C1E" w:rsidP="00697205">
            <w:pPr>
              <w:shd w:val="clear" w:color="auto" w:fill="FFFFFF"/>
              <w:spacing w:line="276" w:lineRule="auto"/>
              <w:rPr>
                <w:b/>
                <w:lang w:val="uk-UA"/>
              </w:rPr>
            </w:pPr>
            <w:r>
              <w:rPr>
                <w:b/>
                <w:lang w:val="uk-UA"/>
              </w:rPr>
              <w:t xml:space="preserve">Рішенням виконавчого комітету </w:t>
            </w:r>
          </w:p>
          <w:p w:rsidR="00266C1E" w:rsidRDefault="00266C1E" w:rsidP="00697205">
            <w:pPr>
              <w:shd w:val="clear" w:color="auto" w:fill="FFFFFF"/>
              <w:spacing w:line="276" w:lineRule="auto"/>
              <w:rPr>
                <w:b/>
                <w:lang w:val="uk-UA"/>
              </w:rPr>
            </w:pPr>
            <w:r>
              <w:rPr>
                <w:b/>
                <w:lang w:val="uk-UA"/>
              </w:rPr>
              <w:t>Новороздільської міської ради</w:t>
            </w:r>
          </w:p>
          <w:p w:rsidR="00266C1E" w:rsidRDefault="00266C1E"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266C1E" w:rsidRDefault="00266C1E"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266C1E" w:rsidRDefault="00266C1E" w:rsidP="00697205">
            <w:pPr>
              <w:spacing w:line="276" w:lineRule="auto"/>
              <w:rPr>
                <w:rFonts w:eastAsia="MS Mincho"/>
                <w:b/>
                <w:lang w:val="uk-UA"/>
              </w:rPr>
            </w:pPr>
          </w:p>
        </w:tc>
        <w:tc>
          <w:tcPr>
            <w:tcW w:w="4394" w:type="dxa"/>
          </w:tcPr>
          <w:p w:rsidR="00266C1E" w:rsidRDefault="00266C1E" w:rsidP="00697205">
            <w:pPr>
              <w:shd w:val="clear" w:color="auto" w:fill="FFFFFF"/>
              <w:spacing w:line="276" w:lineRule="auto"/>
              <w:rPr>
                <w:rFonts w:eastAsia="MS Mincho"/>
                <w:b/>
                <w:lang w:val="uk-UA"/>
              </w:rPr>
            </w:pPr>
            <w:r>
              <w:rPr>
                <w:b/>
                <w:lang w:val="uk-UA"/>
              </w:rPr>
              <w:t>ЗАТВЕРДЖЕНО</w:t>
            </w:r>
          </w:p>
          <w:p w:rsidR="00266C1E" w:rsidRDefault="00266C1E" w:rsidP="00697205">
            <w:pPr>
              <w:shd w:val="clear" w:color="auto" w:fill="FFFFFF"/>
              <w:spacing w:line="276" w:lineRule="auto"/>
              <w:rPr>
                <w:b/>
                <w:lang w:val="uk-UA"/>
              </w:rPr>
            </w:pPr>
            <w:r>
              <w:rPr>
                <w:b/>
                <w:lang w:val="uk-UA"/>
              </w:rPr>
              <w:t>Рішенням сесії Новороздільської міської ради</w:t>
            </w:r>
          </w:p>
          <w:p w:rsidR="00266C1E" w:rsidRDefault="00266C1E"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266C1E" w:rsidRDefault="00266C1E"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266C1E" w:rsidRDefault="00266C1E" w:rsidP="00697205">
            <w:pPr>
              <w:spacing w:line="276" w:lineRule="auto"/>
              <w:ind w:right="432"/>
              <w:rPr>
                <w:rFonts w:eastAsia="MS Mincho"/>
                <w:b/>
                <w:lang w:val="uk-UA"/>
              </w:rPr>
            </w:pPr>
          </w:p>
        </w:tc>
      </w:tr>
    </w:tbl>
    <w:p w:rsidR="00D248FD" w:rsidRPr="00013115" w:rsidRDefault="00D248FD" w:rsidP="00D248FD">
      <w:pPr>
        <w:jc w:val="both"/>
        <w:rPr>
          <w:bCs/>
          <w:color w:val="FF0000"/>
          <w:lang w:val="uk-UA"/>
        </w:rPr>
      </w:pPr>
    </w:p>
    <w:p w:rsidR="00266C1E" w:rsidRDefault="00266C1E" w:rsidP="00266C1E">
      <w:pPr>
        <w:jc w:val="center"/>
        <w:rPr>
          <w:b/>
          <w:sz w:val="72"/>
          <w:szCs w:val="72"/>
        </w:rPr>
      </w:pPr>
    </w:p>
    <w:p w:rsidR="00266C1E" w:rsidRDefault="00266C1E" w:rsidP="00266C1E">
      <w:pPr>
        <w:jc w:val="center"/>
        <w:rPr>
          <w:b/>
          <w:sz w:val="72"/>
          <w:szCs w:val="72"/>
        </w:rPr>
      </w:pPr>
      <w:r>
        <w:rPr>
          <w:b/>
          <w:sz w:val="72"/>
          <w:szCs w:val="72"/>
        </w:rPr>
        <w:t>П Р О Г Р А М А</w:t>
      </w:r>
    </w:p>
    <w:p w:rsidR="00266C1E" w:rsidRDefault="00266C1E" w:rsidP="00266C1E">
      <w:pPr>
        <w:jc w:val="center"/>
        <w:rPr>
          <w:b/>
          <w:sz w:val="72"/>
          <w:szCs w:val="72"/>
        </w:rPr>
      </w:pPr>
      <w:r>
        <w:rPr>
          <w:b/>
          <w:sz w:val="72"/>
          <w:szCs w:val="72"/>
        </w:rPr>
        <w:t xml:space="preserve">„Розвиток культури на 2019 </w:t>
      </w:r>
    </w:p>
    <w:p w:rsidR="00266C1E" w:rsidRDefault="00266C1E" w:rsidP="00266C1E">
      <w:pPr>
        <w:jc w:val="center"/>
        <w:rPr>
          <w:b/>
          <w:sz w:val="72"/>
          <w:szCs w:val="72"/>
        </w:rPr>
      </w:pPr>
      <w:r>
        <w:rPr>
          <w:b/>
          <w:sz w:val="72"/>
          <w:szCs w:val="72"/>
        </w:rPr>
        <w:t>та прогноз на 2020-2021 роки”</w:t>
      </w:r>
    </w:p>
    <w:p w:rsidR="00266C1E" w:rsidRDefault="00266C1E" w:rsidP="00266C1E">
      <w:pPr>
        <w:jc w:val="center"/>
        <w:rPr>
          <w:b/>
          <w:sz w:val="72"/>
          <w:szCs w:val="72"/>
        </w:rPr>
      </w:pPr>
    </w:p>
    <w:p w:rsidR="00266C1E" w:rsidRDefault="00266C1E" w:rsidP="00266C1E">
      <w:pPr>
        <w:jc w:val="center"/>
        <w:rPr>
          <w:b/>
          <w:sz w:val="72"/>
          <w:szCs w:val="72"/>
        </w:rPr>
      </w:pPr>
    </w:p>
    <w:p w:rsidR="00266C1E" w:rsidRDefault="00266C1E" w:rsidP="00266C1E">
      <w:pPr>
        <w:jc w:val="center"/>
        <w:rPr>
          <w:b/>
          <w:sz w:val="28"/>
          <w:szCs w:val="28"/>
        </w:rPr>
      </w:pPr>
    </w:p>
    <w:p w:rsidR="00266C1E" w:rsidRDefault="00266C1E" w:rsidP="00266C1E">
      <w:pPr>
        <w:jc w:val="center"/>
        <w:rPr>
          <w:b/>
          <w:sz w:val="28"/>
          <w:szCs w:val="28"/>
        </w:rPr>
      </w:pPr>
    </w:p>
    <w:p w:rsidR="00266C1E" w:rsidRDefault="00266C1E" w:rsidP="00266C1E">
      <w:pPr>
        <w:jc w:val="center"/>
        <w:rPr>
          <w:b/>
          <w:sz w:val="28"/>
          <w:szCs w:val="28"/>
        </w:rPr>
      </w:pPr>
    </w:p>
    <w:p w:rsidR="00266C1E" w:rsidRDefault="00266C1E" w:rsidP="00266C1E">
      <w:pPr>
        <w:jc w:val="center"/>
        <w:rPr>
          <w:b/>
          <w:sz w:val="28"/>
          <w:szCs w:val="28"/>
        </w:rPr>
      </w:pPr>
    </w:p>
    <w:p w:rsidR="00266C1E" w:rsidRDefault="00266C1E" w:rsidP="00266C1E">
      <w:pPr>
        <w:jc w:val="center"/>
        <w:rPr>
          <w:b/>
          <w:sz w:val="28"/>
          <w:szCs w:val="28"/>
        </w:rPr>
      </w:pPr>
    </w:p>
    <w:p w:rsidR="00266C1E" w:rsidRDefault="00266C1E" w:rsidP="00266C1E">
      <w:pPr>
        <w:jc w:val="center"/>
        <w:rPr>
          <w:b/>
          <w:sz w:val="28"/>
          <w:szCs w:val="28"/>
        </w:rPr>
      </w:pPr>
    </w:p>
    <w:p w:rsidR="00266C1E" w:rsidRDefault="00266C1E" w:rsidP="00266C1E">
      <w:pPr>
        <w:jc w:val="center"/>
        <w:rPr>
          <w:b/>
          <w:sz w:val="28"/>
          <w:szCs w:val="28"/>
        </w:rPr>
      </w:pPr>
    </w:p>
    <w:p w:rsidR="00266C1E" w:rsidRDefault="00266C1E" w:rsidP="00266C1E">
      <w:pPr>
        <w:jc w:val="center"/>
        <w:rPr>
          <w:b/>
          <w:sz w:val="28"/>
          <w:szCs w:val="28"/>
        </w:rPr>
      </w:pPr>
    </w:p>
    <w:p w:rsidR="00266C1E" w:rsidRDefault="00266C1E" w:rsidP="00266C1E">
      <w:pPr>
        <w:jc w:val="center"/>
        <w:rPr>
          <w:b/>
          <w:sz w:val="28"/>
          <w:szCs w:val="28"/>
        </w:rPr>
      </w:pPr>
    </w:p>
    <w:p w:rsidR="00266C1E" w:rsidRDefault="00266C1E" w:rsidP="00266C1E">
      <w:pPr>
        <w:jc w:val="center"/>
        <w:rPr>
          <w:b/>
          <w:sz w:val="28"/>
          <w:szCs w:val="28"/>
        </w:rPr>
      </w:pPr>
    </w:p>
    <w:p w:rsidR="00266C1E" w:rsidRDefault="00266C1E" w:rsidP="00266C1E">
      <w:pPr>
        <w:jc w:val="center"/>
        <w:rPr>
          <w:b/>
          <w:sz w:val="28"/>
          <w:szCs w:val="28"/>
        </w:rPr>
      </w:pPr>
    </w:p>
    <w:p w:rsidR="00266C1E" w:rsidRDefault="00266C1E" w:rsidP="00266C1E">
      <w:pPr>
        <w:jc w:val="center"/>
        <w:rPr>
          <w:b/>
          <w:sz w:val="28"/>
          <w:szCs w:val="28"/>
        </w:rPr>
      </w:pPr>
    </w:p>
    <w:p w:rsidR="00266C1E" w:rsidRDefault="00266C1E" w:rsidP="00266C1E">
      <w:pPr>
        <w:jc w:val="center"/>
        <w:rPr>
          <w:b/>
          <w:sz w:val="28"/>
          <w:szCs w:val="28"/>
        </w:rPr>
      </w:pPr>
    </w:p>
    <w:p w:rsidR="00266C1E" w:rsidRPr="008B6004" w:rsidRDefault="00266C1E" w:rsidP="00266C1E">
      <w:pPr>
        <w:jc w:val="center"/>
        <w:rPr>
          <w:b/>
          <w:sz w:val="28"/>
          <w:szCs w:val="28"/>
        </w:rPr>
      </w:pPr>
      <w:r>
        <w:rPr>
          <w:b/>
          <w:sz w:val="28"/>
          <w:szCs w:val="28"/>
        </w:rPr>
        <w:t>м. Новий Розділ</w:t>
      </w:r>
    </w:p>
    <w:p w:rsidR="00266C1E" w:rsidRPr="00333A10" w:rsidRDefault="00266C1E" w:rsidP="00266C1E">
      <w:pPr>
        <w:jc w:val="center"/>
        <w:rPr>
          <w:b/>
          <w:sz w:val="28"/>
          <w:szCs w:val="28"/>
          <w:lang w:val="uk-UA"/>
        </w:rPr>
      </w:pPr>
      <w:r w:rsidRPr="008B6004">
        <w:rPr>
          <w:b/>
          <w:sz w:val="28"/>
          <w:szCs w:val="28"/>
        </w:rPr>
        <w:t>20</w:t>
      </w:r>
      <w:r w:rsidR="00333A10">
        <w:rPr>
          <w:b/>
          <w:sz w:val="28"/>
          <w:szCs w:val="28"/>
          <w:lang w:val="uk-UA"/>
        </w:rPr>
        <w:t>18</w:t>
      </w:r>
    </w:p>
    <w:p w:rsidR="00266C1E" w:rsidRDefault="00266C1E" w:rsidP="00266C1E">
      <w:pPr>
        <w:autoSpaceDE w:val="0"/>
        <w:autoSpaceDN w:val="0"/>
        <w:adjustRightInd w:val="0"/>
        <w:spacing w:line="192" w:lineRule="auto"/>
        <w:jc w:val="right"/>
        <w:rPr>
          <w:sz w:val="28"/>
          <w:szCs w:val="28"/>
          <w:lang w:eastAsia="uk-UA"/>
        </w:rPr>
      </w:pPr>
    </w:p>
    <w:p w:rsidR="00266C1E" w:rsidRPr="008B6004" w:rsidRDefault="00266C1E" w:rsidP="00266C1E">
      <w:pPr>
        <w:autoSpaceDE w:val="0"/>
        <w:autoSpaceDN w:val="0"/>
        <w:adjustRightInd w:val="0"/>
        <w:spacing w:line="192" w:lineRule="auto"/>
        <w:rPr>
          <w:sz w:val="28"/>
          <w:szCs w:val="28"/>
          <w:lang w:eastAsia="uk-UA"/>
        </w:rPr>
      </w:pPr>
    </w:p>
    <w:p w:rsidR="00266C1E" w:rsidRPr="008B6004" w:rsidRDefault="00266C1E" w:rsidP="00266C1E">
      <w:pPr>
        <w:autoSpaceDE w:val="0"/>
        <w:autoSpaceDN w:val="0"/>
        <w:adjustRightInd w:val="0"/>
        <w:spacing w:line="192" w:lineRule="auto"/>
        <w:rPr>
          <w:sz w:val="28"/>
          <w:szCs w:val="28"/>
          <w:lang w:eastAsia="uk-UA"/>
        </w:rPr>
      </w:pPr>
    </w:p>
    <w:p w:rsidR="00266C1E" w:rsidRDefault="00266C1E" w:rsidP="00266C1E">
      <w:pPr>
        <w:autoSpaceDE w:val="0"/>
        <w:autoSpaceDN w:val="0"/>
        <w:adjustRightInd w:val="0"/>
        <w:spacing w:line="192" w:lineRule="auto"/>
        <w:jc w:val="right"/>
        <w:rPr>
          <w:sz w:val="28"/>
          <w:szCs w:val="28"/>
          <w:lang w:eastAsia="uk-UA"/>
        </w:rPr>
      </w:pPr>
    </w:p>
    <w:p w:rsidR="00266C1E" w:rsidRPr="00333A10" w:rsidRDefault="00266C1E" w:rsidP="00333A10">
      <w:pPr>
        <w:autoSpaceDE w:val="0"/>
        <w:autoSpaceDN w:val="0"/>
        <w:adjustRightInd w:val="0"/>
        <w:spacing w:line="192" w:lineRule="auto"/>
        <w:rPr>
          <w:sz w:val="28"/>
          <w:szCs w:val="28"/>
          <w:lang w:val="uk-UA" w:eastAsia="uk-UA"/>
        </w:rPr>
      </w:pPr>
    </w:p>
    <w:p w:rsidR="00266C1E" w:rsidRDefault="00266C1E" w:rsidP="00266C1E">
      <w:pPr>
        <w:autoSpaceDE w:val="0"/>
        <w:autoSpaceDN w:val="0"/>
        <w:adjustRightInd w:val="0"/>
        <w:spacing w:line="192" w:lineRule="auto"/>
        <w:jc w:val="right"/>
        <w:rPr>
          <w:sz w:val="28"/>
          <w:szCs w:val="28"/>
          <w:lang w:eastAsia="uk-UA"/>
        </w:rPr>
      </w:pPr>
    </w:p>
    <w:p w:rsidR="00266C1E" w:rsidRPr="000F2526" w:rsidRDefault="00266C1E" w:rsidP="00266C1E">
      <w:pPr>
        <w:autoSpaceDE w:val="0"/>
        <w:autoSpaceDN w:val="0"/>
        <w:adjustRightInd w:val="0"/>
        <w:spacing w:line="192" w:lineRule="auto"/>
        <w:jc w:val="right"/>
        <w:rPr>
          <w:sz w:val="28"/>
          <w:szCs w:val="28"/>
          <w:lang w:eastAsia="uk-UA"/>
        </w:rPr>
      </w:pPr>
      <w:r w:rsidRPr="000F2526">
        <w:rPr>
          <w:sz w:val="28"/>
          <w:szCs w:val="28"/>
          <w:lang w:eastAsia="uk-UA"/>
        </w:rPr>
        <w:t xml:space="preserve">Додаток 4 </w:t>
      </w:r>
      <w:r w:rsidRPr="000F2526">
        <w:rPr>
          <w:sz w:val="28"/>
          <w:szCs w:val="28"/>
          <w:lang w:eastAsia="uk-UA"/>
        </w:rPr>
        <w:br/>
        <w:t xml:space="preserve">до Порядку розроблення  міських </w:t>
      </w:r>
      <w:r w:rsidRPr="000F2526">
        <w:rPr>
          <w:sz w:val="28"/>
          <w:szCs w:val="28"/>
          <w:lang w:eastAsia="uk-UA"/>
        </w:rPr>
        <w:br/>
        <w:t xml:space="preserve">(бюджетних) цільових програм, моніторингу </w:t>
      </w:r>
      <w:r w:rsidRPr="000F2526">
        <w:rPr>
          <w:sz w:val="28"/>
          <w:szCs w:val="28"/>
          <w:lang w:eastAsia="uk-UA"/>
        </w:rPr>
        <w:br/>
        <w:t>та звітності щодо їх виконання</w:t>
      </w:r>
    </w:p>
    <w:p w:rsidR="00266C1E" w:rsidRPr="000F2526" w:rsidRDefault="00266C1E" w:rsidP="00266C1E">
      <w:pPr>
        <w:autoSpaceDE w:val="0"/>
        <w:autoSpaceDN w:val="0"/>
        <w:adjustRightInd w:val="0"/>
        <w:spacing w:line="192" w:lineRule="auto"/>
        <w:jc w:val="center"/>
        <w:rPr>
          <w:sz w:val="28"/>
          <w:szCs w:val="28"/>
          <w:lang w:eastAsia="uk-UA"/>
        </w:rPr>
      </w:pPr>
    </w:p>
    <w:tbl>
      <w:tblPr>
        <w:tblW w:w="9455" w:type="dxa"/>
        <w:tblInd w:w="232" w:type="dxa"/>
        <w:tblLook w:val="01E0"/>
      </w:tblPr>
      <w:tblGrid>
        <w:gridCol w:w="3751"/>
        <w:gridCol w:w="1705"/>
        <w:gridCol w:w="3999"/>
      </w:tblGrid>
      <w:tr w:rsidR="00266C1E" w:rsidRPr="000F2526" w:rsidTr="00697205">
        <w:tc>
          <w:tcPr>
            <w:tcW w:w="3751" w:type="dxa"/>
          </w:tcPr>
          <w:p w:rsidR="00266C1E" w:rsidRPr="000F2526" w:rsidRDefault="00266C1E" w:rsidP="00697205">
            <w:pPr>
              <w:rPr>
                <w:sz w:val="28"/>
                <w:szCs w:val="28"/>
              </w:rPr>
            </w:pPr>
            <w:r w:rsidRPr="000F2526">
              <w:rPr>
                <w:sz w:val="28"/>
                <w:szCs w:val="28"/>
              </w:rPr>
              <w:t>Затверджено</w:t>
            </w:r>
          </w:p>
          <w:p w:rsidR="00266C1E" w:rsidRPr="000F2526" w:rsidRDefault="00266C1E" w:rsidP="00697205">
            <w:pPr>
              <w:pBdr>
                <w:bottom w:val="single" w:sz="6" w:space="1" w:color="auto"/>
              </w:pBdr>
              <w:rPr>
                <w:sz w:val="28"/>
                <w:szCs w:val="28"/>
              </w:rPr>
            </w:pPr>
            <w:r w:rsidRPr="000F2526">
              <w:rPr>
                <w:sz w:val="28"/>
                <w:szCs w:val="28"/>
              </w:rPr>
              <w:t>Міський голова</w:t>
            </w:r>
          </w:p>
          <w:p w:rsidR="00266C1E" w:rsidRPr="000F2526" w:rsidRDefault="00266C1E" w:rsidP="00697205">
            <w:pPr>
              <w:pBdr>
                <w:bottom w:val="single" w:sz="6" w:space="1" w:color="auto"/>
              </w:pBdr>
              <w:jc w:val="right"/>
              <w:rPr>
                <w:sz w:val="28"/>
                <w:szCs w:val="28"/>
              </w:rPr>
            </w:pPr>
            <w:r w:rsidRPr="000F2526">
              <w:rPr>
                <w:sz w:val="28"/>
                <w:szCs w:val="28"/>
              </w:rPr>
              <w:t xml:space="preserve">                                  </w:t>
            </w:r>
            <w:r>
              <w:rPr>
                <w:sz w:val="28"/>
                <w:szCs w:val="28"/>
              </w:rPr>
              <w:t xml:space="preserve"> А.Р.Мелешко</w:t>
            </w:r>
          </w:p>
          <w:p w:rsidR="00266C1E" w:rsidRPr="000F2526" w:rsidRDefault="00266C1E" w:rsidP="00697205">
            <w:pPr>
              <w:jc w:val="center"/>
              <w:rPr>
                <w:sz w:val="28"/>
                <w:szCs w:val="28"/>
              </w:rPr>
            </w:pPr>
          </w:p>
          <w:p w:rsidR="00266C1E" w:rsidRPr="000F2526" w:rsidRDefault="00266C1E" w:rsidP="00697205">
            <w:pPr>
              <w:jc w:val="center"/>
              <w:rPr>
                <w:sz w:val="28"/>
                <w:szCs w:val="28"/>
              </w:rPr>
            </w:pPr>
            <w:r w:rsidRPr="000F2526">
              <w:rPr>
                <w:sz w:val="28"/>
                <w:szCs w:val="28"/>
              </w:rPr>
              <w:t>«__» __________ 20</w:t>
            </w:r>
            <w:r>
              <w:rPr>
                <w:sz w:val="28"/>
                <w:szCs w:val="28"/>
              </w:rPr>
              <w:t>___</w:t>
            </w:r>
            <w:r w:rsidRPr="000F2526">
              <w:rPr>
                <w:sz w:val="28"/>
                <w:szCs w:val="28"/>
              </w:rPr>
              <w:t xml:space="preserve"> року </w:t>
            </w:r>
          </w:p>
        </w:tc>
        <w:tc>
          <w:tcPr>
            <w:tcW w:w="1705" w:type="dxa"/>
          </w:tcPr>
          <w:p w:rsidR="00266C1E" w:rsidRPr="000F2526" w:rsidRDefault="00266C1E" w:rsidP="00697205">
            <w:pPr>
              <w:rPr>
                <w:sz w:val="28"/>
                <w:szCs w:val="28"/>
              </w:rPr>
            </w:pPr>
          </w:p>
        </w:tc>
        <w:tc>
          <w:tcPr>
            <w:tcW w:w="3999" w:type="dxa"/>
          </w:tcPr>
          <w:p w:rsidR="00266C1E" w:rsidRPr="000F2526" w:rsidRDefault="00266C1E" w:rsidP="00697205">
            <w:pPr>
              <w:jc w:val="center"/>
              <w:rPr>
                <w:sz w:val="28"/>
                <w:szCs w:val="28"/>
              </w:rPr>
            </w:pPr>
          </w:p>
        </w:tc>
      </w:tr>
    </w:tbl>
    <w:p w:rsidR="00266C1E" w:rsidRPr="000F2526" w:rsidRDefault="00266C1E" w:rsidP="00266C1E">
      <w:pPr>
        <w:ind w:left="589"/>
        <w:rPr>
          <w:sz w:val="28"/>
          <w:szCs w:val="28"/>
        </w:rPr>
      </w:pPr>
    </w:p>
    <w:p w:rsidR="00266C1E" w:rsidRPr="000F2526" w:rsidRDefault="00266C1E" w:rsidP="00266C1E">
      <w:pPr>
        <w:autoSpaceDE w:val="0"/>
        <w:autoSpaceDN w:val="0"/>
        <w:adjustRightInd w:val="0"/>
        <w:jc w:val="center"/>
        <w:rPr>
          <w:b/>
          <w:sz w:val="28"/>
          <w:szCs w:val="28"/>
          <w:lang w:eastAsia="uk-UA"/>
        </w:rPr>
      </w:pPr>
      <w:r w:rsidRPr="000F2526">
        <w:rPr>
          <w:b/>
          <w:sz w:val="28"/>
          <w:szCs w:val="28"/>
          <w:lang w:eastAsia="uk-UA"/>
        </w:rPr>
        <w:t>П Р О Г Р А М А</w:t>
      </w:r>
    </w:p>
    <w:p w:rsidR="00266C1E" w:rsidRPr="000F2526" w:rsidRDefault="00266C1E" w:rsidP="00266C1E">
      <w:pPr>
        <w:autoSpaceDE w:val="0"/>
        <w:autoSpaceDN w:val="0"/>
        <w:adjustRightInd w:val="0"/>
        <w:jc w:val="center"/>
        <w:rPr>
          <w:b/>
          <w:sz w:val="28"/>
          <w:szCs w:val="28"/>
          <w:lang w:eastAsia="uk-UA"/>
        </w:rPr>
      </w:pPr>
      <w:r>
        <w:rPr>
          <w:b/>
          <w:sz w:val="28"/>
          <w:szCs w:val="28"/>
          <w:lang w:eastAsia="uk-UA"/>
        </w:rPr>
        <w:t xml:space="preserve">Розвиток культури </w:t>
      </w:r>
      <w:r w:rsidRPr="000F2526">
        <w:rPr>
          <w:b/>
          <w:sz w:val="28"/>
          <w:szCs w:val="28"/>
          <w:lang w:eastAsia="uk-UA"/>
        </w:rPr>
        <w:t>на 201</w:t>
      </w:r>
      <w:r>
        <w:rPr>
          <w:b/>
          <w:sz w:val="28"/>
          <w:szCs w:val="28"/>
          <w:lang w:eastAsia="uk-UA"/>
        </w:rPr>
        <w:t>9 та прогноз на 2020</w:t>
      </w:r>
      <w:r w:rsidRPr="000F2526">
        <w:rPr>
          <w:b/>
          <w:sz w:val="28"/>
          <w:szCs w:val="28"/>
          <w:lang w:eastAsia="uk-UA"/>
        </w:rPr>
        <w:t>-20</w:t>
      </w:r>
      <w:r>
        <w:rPr>
          <w:b/>
          <w:sz w:val="28"/>
          <w:szCs w:val="28"/>
          <w:lang w:eastAsia="uk-UA"/>
        </w:rPr>
        <w:t>21</w:t>
      </w:r>
      <w:r w:rsidRPr="000F2526">
        <w:rPr>
          <w:b/>
          <w:sz w:val="28"/>
          <w:szCs w:val="28"/>
          <w:lang w:eastAsia="uk-UA"/>
        </w:rPr>
        <w:t xml:space="preserve"> р.</w:t>
      </w:r>
      <w:r>
        <w:rPr>
          <w:b/>
          <w:sz w:val="28"/>
          <w:szCs w:val="28"/>
          <w:lang w:eastAsia="uk-UA"/>
        </w:rPr>
        <w:t xml:space="preserve"> </w:t>
      </w:r>
      <w:r w:rsidRPr="000F2526">
        <w:rPr>
          <w:b/>
          <w:sz w:val="28"/>
          <w:szCs w:val="28"/>
          <w:lang w:eastAsia="uk-UA"/>
        </w:rPr>
        <w:t xml:space="preserve">р. </w:t>
      </w:r>
    </w:p>
    <w:p w:rsidR="00266C1E" w:rsidRPr="000F2526" w:rsidRDefault="00266C1E" w:rsidP="00266C1E">
      <w:pPr>
        <w:rPr>
          <w:b/>
          <w:sz w:val="28"/>
          <w:szCs w:val="28"/>
        </w:rPr>
      </w:pPr>
    </w:p>
    <w:tbl>
      <w:tblPr>
        <w:tblW w:w="9455" w:type="dxa"/>
        <w:tblInd w:w="108" w:type="dxa"/>
        <w:tblLook w:val="01E0"/>
      </w:tblPr>
      <w:tblGrid>
        <w:gridCol w:w="3901"/>
        <w:gridCol w:w="1631"/>
        <w:gridCol w:w="3923"/>
      </w:tblGrid>
      <w:tr w:rsidR="00266C1E" w:rsidRPr="000F2526" w:rsidTr="00697205">
        <w:tc>
          <w:tcPr>
            <w:tcW w:w="3751" w:type="dxa"/>
          </w:tcPr>
          <w:p w:rsidR="00266C1E" w:rsidRPr="000F2526" w:rsidRDefault="00266C1E" w:rsidP="00697205">
            <w:pPr>
              <w:jc w:val="center"/>
              <w:rPr>
                <w:b/>
                <w:sz w:val="28"/>
                <w:szCs w:val="28"/>
              </w:rPr>
            </w:pPr>
            <w:r w:rsidRPr="000F2526">
              <w:rPr>
                <w:b/>
                <w:sz w:val="28"/>
                <w:szCs w:val="28"/>
              </w:rPr>
              <w:t>Погоджено</w:t>
            </w:r>
          </w:p>
          <w:p w:rsidR="00266C1E" w:rsidRPr="000F2526" w:rsidRDefault="00266C1E" w:rsidP="00697205">
            <w:pPr>
              <w:ind w:hanging="145"/>
              <w:rPr>
                <w:sz w:val="28"/>
                <w:szCs w:val="28"/>
              </w:rPr>
            </w:pPr>
            <w:r w:rsidRPr="000F2526">
              <w:rPr>
                <w:sz w:val="28"/>
                <w:szCs w:val="28"/>
              </w:rPr>
              <w:t>Голова постійної комі</w:t>
            </w:r>
            <w:r>
              <w:rPr>
                <w:sz w:val="28"/>
                <w:szCs w:val="28"/>
              </w:rPr>
              <w:t>сії з питань планування, бюджету</w:t>
            </w:r>
            <w:r w:rsidRPr="000F2526">
              <w:rPr>
                <w:sz w:val="28"/>
                <w:szCs w:val="28"/>
              </w:rPr>
              <w:t xml:space="preserve">, фінансів та регуляторної політики Новороздільської міської ради </w:t>
            </w:r>
          </w:p>
          <w:p w:rsidR="00266C1E" w:rsidRPr="000F2526" w:rsidRDefault="00266C1E" w:rsidP="00697205">
            <w:pPr>
              <w:jc w:val="center"/>
              <w:rPr>
                <w:sz w:val="28"/>
                <w:szCs w:val="28"/>
              </w:rPr>
            </w:pPr>
            <w:r w:rsidRPr="000F2526">
              <w:rPr>
                <w:sz w:val="28"/>
                <w:szCs w:val="28"/>
              </w:rPr>
              <w:t>___________В.</w:t>
            </w:r>
            <w:r>
              <w:rPr>
                <w:sz w:val="28"/>
                <w:szCs w:val="28"/>
              </w:rPr>
              <w:t>М</w:t>
            </w:r>
            <w:r w:rsidRPr="000F2526">
              <w:rPr>
                <w:sz w:val="28"/>
                <w:szCs w:val="28"/>
              </w:rPr>
              <w:t>.</w:t>
            </w:r>
            <w:r>
              <w:rPr>
                <w:sz w:val="28"/>
                <w:szCs w:val="28"/>
              </w:rPr>
              <w:t>Волчанський</w:t>
            </w:r>
            <w:r w:rsidRPr="000F2526">
              <w:rPr>
                <w:sz w:val="28"/>
                <w:szCs w:val="28"/>
              </w:rPr>
              <w:t xml:space="preserve"> </w:t>
            </w:r>
          </w:p>
          <w:p w:rsidR="00266C1E" w:rsidRPr="000F2526" w:rsidRDefault="00266C1E" w:rsidP="00697205">
            <w:pPr>
              <w:rPr>
                <w:sz w:val="28"/>
                <w:szCs w:val="28"/>
              </w:rPr>
            </w:pPr>
            <w:r w:rsidRPr="000F2526">
              <w:rPr>
                <w:sz w:val="28"/>
                <w:szCs w:val="28"/>
              </w:rPr>
              <w:t>«__» __________ 20__ року</w:t>
            </w:r>
          </w:p>
        </w:tc>
        <w:tc>
          <w:tcPr>
            <w:tcW w:w="1705" w:type="dxa"/>
          </w:tcPr>
          <w:p w:rsidR="00266C1E" w:rsidRPr="000F2526" w:rsidRDefault="00266C1E" w:rsidP="00697205">
            <w:pPr>
              <w:rPr>
                <w:sz w:val="28"/>
                <w:szCs w:val="28"/>
              </w:rPr>
            </w:pPr>
          </w:p>
        </w:tc>
        <w:tc>
          <w:tcPr>
            <w:tcW w:w="3999" w:type="dxa"/>
          </w:tcPr>
          <w:p w:rsidR="00266C1E" w:rsidRPr="000F2526" w:rsidRDefault="00266C1E" w:rsidP="00697205">
            <w:pPr>
              <w:jc w:val="center"/>
              <w:rPr>
                <w:b/>
                <w:sz w:val="28"/>
                <w:szCs w:val="28"/>
              </w:rPr>
            </w:pPr>
            <w:r w:rsidRPr="000F2526">
              <w:rPr>
                <w:b/>
                <w:sz w:val="28"/>
                <w:szCs w:val="28"/>
              </w:rPr>
              <w:t>Погоджено</w:t>
            </w:r>
          </w:p>
          <w:p w:rsidR="00266C1E" w:rsidRDefault="00266C1E" w:rsidP="00697205">
            <w:pPr>
              <w:rPr>
                <w:sz w:val="28"/>
                <w:szCs w:val="28"/>
              </w:rPr>
            </w:pPr>
            <w:r w:rsidRPr="000F2526">
              <w:rPr>
                <w:sz w:val="28"/>
                <w:szCs w:val="28"/>
              </w:rPr>
              <w:t xml:space="preserve">Голова постійної комісії  з питань </w:t>
            </w:r>
            <w:r>
              <w:rPr>
                <w:sz w:val="28"/>
                <w:szCs w:val="28"/>
              </w:rPr>
              <w:t>гуманітарної політики</w:t>
            </w:r>
          </w:p>
          <w:p w:rsidR="00266C1E" w:rsidRPr="000F2526" w:rsidRDefault="00266C1E" w:rsidP="00697205">
            <w:pPr>
              <w:rPr>
                <w:sz w:val="28"/>
                <w:szCs w:val="28"/>
              </w:rPr>
            </w:pPr>
            <w:r w:rsidRPr="000F2526">
              <w:rPr>
                <w:sz w:val="28"/>
                <w:szCs w:val="28"/>
              </w:rPr>
              <w:t>Новороздільської міської ради</w:t>
            </w:r>
          </w:p>
          <w:p w:rsidR="00266C1E" w:rsidRPr="000F2526" w:rsidRDefault="00266C1E" w:rsidP="00697205">
            <w:pPr>
              <w:jc w:val="center"/>
              <w:rPr>
                <w:sz w:val="28"/>
                <w:szCs w:val="28"/>
              </w:rPr>
            </w:pPr>
            <w:r w:rsidRPr="000F2526">
              <w:rPr>
                <w:sz w:val="28"/>
                <w:szCs w:val="28"/>
              </w:rPr>
              <w:t xml:space="preserve">________________ </w:t>
            </w:r>
            <w:r>
              <w:rPr>
                <w:sz w:val="28"/>
                <w:szCs w:val="28"/>
              </w:rPr>
              <w:t>В.П.Дабіжа</w:t>
            </w:r>
          </w:p>
          <w:p w:rsidR="00266C1E" w:rsidRPr="000F2526" w:rsidRDefault="00266C1E" w:rsidP="00697205">
            <w:pPr>
              <w:rPr>
                <w:sz w:val="28"/>
                <w:szCs w:val="28"/>
              </w:rPr>
            </w:pPr>
            <w:r w:rsidRPr="000F2526">
              <w:rPr>
                <w:sz w:val="28"/>
                <w:szCs w:val="28"/>
              </w:rPr>
              <w:t>«__» __________ 20</w:t>
            </w:r>
            <w:r w:rsidRPr="000F2526">
              <w:rPr>
                <w:sz w:val="28"/>
                <w:szCs w:val="28"/>
                <w:lang w:val="en-US"/>
              </w:rPr>
              <w:t>_</w:t>
            </w:r>
            <w:r w:rsidRPr="000F2526">
              <w:rPr>
                <w:sz w:val="28"/>
                <w:szCs w:val="28"/>
              </w:rPr>
              <w:t>_ року</w:t>
            </w:r>
          </w:p>
        </w:tc>
      </w:tr>
    </w:tbl>
    <w:p w:rsidR="00266C1E" w:rsidRDefault="00266C1E" w:rsidP="00266C1E">
      <w:pPr>
        <w:rPr>
          <w:sz w:val="28"/>
          <w:szCs w:val="28"/>
        </w:rPr>
      </w:pPr>
    </w:p>
    <w:p w:rsidR="00266C1E" w:rsidRPr="000F2526" w:rsidRDefault="00266C1E" w:rsidP="00266C1E">
      <w:pPr>
        <w:rPr>
          <w:sz w:val="28"/>
          <w:szCs w:val="28"/>
        </w:rPr>
      </w:pPr>
    </w:p>
    <w:tbl>
      <w:tblPr>
        <w:tblW w:w="0" w:type="auto"/>
        <w:tblInd w:w="108" w:type="dxa"/>
        <w:tblLook w:val="01E0"/>
      </w:tblPr>
      <w:tblGrid>
        <w:gridCol w:w="3969"/>
        <w:gridCol w:w="1474"/>
        <w:gridCol w:w="3984"/>
      </w:tblGrid>
      <w:tr w:rsidR="00266C1E" w:rsidRPr="000F2526" w:rsidTr="00697205">
        <w:tc>
          <w:tcPr>
            <w:tcW w:w="3969" w:type="dxa"/>
          </w:tcPr>
          <w:p w:rsidR="00266C1E" w:rsidRPr="000F2526" w:rsidRDefault="00266C1E" w:rsidP="00697205">
            <w:pPr>
              <w:jc w:val="center"/>
              <w:rPr>
                <w:sz w:val="28"/>
                <w:szCs w:val="28"/>
              </w:rPr>
            </w:pPr>
            <w:r w:rsidRPr="000F2526">
              <w:rPr>
                <w:b/>
                <w:sz w:val="28"/>
                <w:szCs w:val="28"/>
              </w:rPr>
              <w:t>Погоджено</w:t>
            </w:r>
          </w:p>
          <w:p w:rsidR="00266C1E" w:rsidRPr="000F2526" w:rsidRDefault="00266C1E" w:rsidP="00697205">
            <w:pPr>
              <w:rPr>
                <w:sz w:val="28"/>
                <w:szCs w:val="28"/>
              </w:rPr>
            </w:pPr>
            <w:r>
              <w:rPr>
                <w:sz w:val="28"/>
                <w:szCs w:val="28"/>
              </w:rPr>
              <w:t>Перший заступник міського голови</w:t>
            </w:r>
          </w:p>
          <w:p w:rsidR="00266C1E" w:rsidRPr="000F2526" w:rsidRDefault="00266C1E" w:rsidP="00697205">
            <w:pPr>
              <w:jc w:val="center"/>
              <w:rPr>
                <w:sz w:val="28"/>
                <w:szCs w:val="28"/>
              </w:rPr>
            </w:pPr>
            <w:r>
              <w:rPr>
                <w:sz w:val="28"/>
                <w:szCs w:val="28"/>
              </w:rPr>
              <w:t>_____________М</w:t>
            </w:r>
            <w:r w:rsidRPr="000F2526">
              <w:rPr>
                <w:sz w:val="28"/>
                <w:szCs w:val="28"/>
              </w:rPr>
              <w:t>.</w:t>
            </w:r>
            <w:r>
              <w:rPr>
                <w:sz w:val="28"/>
                <w:szCs w:val="28"/>
              </w:rPr>
              <w:t>П</w:t>
            </w:r>
            <w:r w:rsidRPr="000F2526">
              <w:rPr>
                <w:sz w:val="28"/>
                <w:szCs w:val="28"/>
              </w:rPr>
              <w:t>.</w:t>
            </w:r>
            <w:r>
              <w:rPr>
                <w:sz w:val="28"/>
                <w:szCs w:val="28"/>
              </w:rPr>
              <w:t>Лепкий</w:t>
            </w:r>
          </w:p>
          <w:p w:rsidR="00266C1E" w:rsidRPr="000F2526" w:rsidRDefault="00266C1E" w:rsidP="00697205">
            <w:pPr>
              <w:rPr>
                <w:sz w:val="28"/>
                <w:szCs w:val="28"/>
              </w:rPr>
            </w:pPr>
            <w:r w:rsidRPr="000F2526">
              <w:rPr>
                <w:sz w:val="28"/>
                <w:szCs w:val="28"/>
              </w:rPr>
              <w:t xml:space="preserve">«__» ________ 20__ року </w:t>
            </w:r>
          </w:p>
          <w:p w:rsidR="00266C1E" w:rsidRPr="000F2526" w:rsidRDefault="00266C1E" w:rsidP="00697205">
            <w:pPr>
              <w:jc w:val="center"/>
              <w:rPr>
                <w:sz w:val="28"/>
                <w:szCs w:val="28"/>
              </w:rPr>
            </w:pPr>
          </w:p>
        </w:tc>
        <w:tc>
          <w:tcPr>
            <w:tcW w:w="1474" w:type="dxa"/>
          </w:tcPr>
          <w:p w:rsidR="00266C1E" w:rsidRPr="000F2526" w:rsidRDefault="00266C1E" w:rsidP="00697205">
            <w:pPr>
              <w:rPr>
                <w:sz w:val="28"/>
                <w:szCs w:val="28"/>
              </w:rPr>
            </w:pPr>
          </w:p>
        </w:tc>
        <w:tc>
          <w:tcPr>
            <w:tcW w:w="3984" w:type="dxa"/>
          </w:tcPr>
          <w:p w:rsidR="00266C1E" w:rsidRPr="000F2526" w:rsidRDefault="00266C1E" w:rsidP="00697205">
            <w:pPr>
              <w:jc w:val="center"/>
              <w:rPr>
                <w:b/>
                <w:sz w:val="28"/>
                <w:szCs w:val="28"/>
              </w:rPr>
            </w:pPr>
            <w:r w:rsidRPr="000F2526">
              <w:rPr>
                <w:b/>
                <w:sz w:val="28"/>
                <w:szCs w:val="28"/>
              </w:rPr>
              <w:t>Погоджено</w:t>
            </w:r>
          </w:p>
          <w:p w:rsidR="00266C1E" w:rsidRPr="000F2526" w:rsidRDefault="00266C1E" w:rsidP="00697205">
            <w:pPr>
              <w:rPr>
                <w:sz w:val="28"/>
                <w:szCs w:val="28"/>
              </w:rPr>
            </w:pPr>
            <w:r w:rsidRPr="000F2526">
              <w:rPr>
                <w:sz w:val="28"/>
                <w:szCs w:val="28"/>
              </w:rPr>
              <w:t>Начальник</w:t>
            </w:r>
            <w:r>
              <w:rPr>
                <w:sz w:val="28"/>
                <w:szCs w:val="28"/>
              </w:rPr>
              <w:t xml:space="preserve"> </w:t>
            </w:r>
            <w:r w:rsidRPr="000F2526">
              <w:rPr>
                <w:sz w:val="28"/>
                <w:szCs w:val="28"/>
              </w:rPr>
              <w:t>фінансового управління</w:t>
            </w:r>
            <w:r>
              <w:rPr>
                <w:sz w:val="28"/>
                <w:szCs w:val="28"/>
              </w:rPr>
              <w:t xml:space="preserve"> </w:t>
            </w:r>
            <w:r w:rsidRPr="000F2526">
              <w:rPr>
                <w:sz w:val="28"/>
                <w:szCs w:val="28"/>
              </w:rPr>
              <w:t>Новороздільської міської ради</w:t>
            </w:r>
          </w:p>
          <w:p w:rsidR="00266C1E" w:rsidRPr="000F2526" w:rsidRDefault="00266C1E" w:rsidP="00697205">
            <w:pPr>
              <w:jc w:val="center"/>
              <w:rPr>
                <w:sz w:val="28"/>
                <w:szCs w:val="28"/>
              </w:rPr>
            </w:pPr>
            <w:r w:rsidRPr="000F2526">
              <w:rPr>
                <w:sz w:val="28"/>
                <w:szCs w:val="28"/>
              </w:rPr>
              <w:t xml:space="preserve">____________ І.І.Ричагівський </w:t>
            </w:r>
          </w:p>
          <w:p w:rsidR="00266C1E" w:rsidRPr="000F2526" w:rsidRDefault="00266C1E" w:rsidP="00697205">
            <w:pPr>
              <w:rPr>
                <w:sz w:val="28"/>
                <w:szCs w:val="28"/>
              </w:rPr>
            </w:pPr>
            <w:r w:rsidRPr="000F2526">
              <w:rPr>
                <w:sz w:val="28"/>
                <w:szCs w:val="28"/>
              </w:rPr>
              <w:t xml:space="preserve">«__» ________ 20__ року </w:t>
            </w:r>
          </w:p>
          <w:p w:rsidR="00266C1E" w:rsidRPr="000F2526" w:rsidRDefault="00266C1E" w:rsidP="00697205">
            <w:pPr>
              <w:jc w:val="center"/>
              <w:rPr>
                <w:sz w:val="28"/>
                <w:szCs w:val="28"/>
              </w:rPr>
            </w:pPr>
          </w:p>
          <w:p w:rsidR="00266C1E" w:rsidRPr="000F2526" w:rsidRDefault="00266C1E" w:rsidP="00697205">
            <w:pPr>
              <w:rPr>
                <w:sz w:val="28"/>
                <w:szCs w:val="28"/>
              </w:rPr>
            </w:pPr>
            <w:r w:rsidRPr="000F2526">
              <w:rPr>
                <w:sz w:val="28"/>
                <w:szCs w:val="28"/>
              </w:rPr>
              <w:t>МП</w:t>
            </w:r>
          </w:p>
        </w:tc>
      </w:tr>
    </w:tbl>
    <w:p w:rsidR="00266C1E" w:rsidRPr="000F2526" w:rsidRDefault="00266C1E" w:rsidP="00266C1E">
      <w:pPr>
        <w:rPr>
          <w:sz w:val="28"/>
          <w:szCs w:val="28"/>
        </w:rPr>
      </w:pPr>
    </w:p>
    <w:tbl>
      <w:tblPr>
        <w:tblW w:w="9214" w:type="dxa"/>
        <w:tblInd w:w="250" w:type="dxa"/>
        <w:tblLook w:val="01E0"/>
      </w:tblPr>
      <w:tblGrid>
        <w:gridCol w:w="3989"/>
        <w:gridCol w:w="1256"/>
        <w:gridCol w:w="3969"/>
      </w:tblGrid>
      <w:tr w:rsidR="00266C1E" w:rsidRPr="000F2526" w:rsidTr="00697205">
        <w:tc>
          <w:tcPr>
            <w:tcW w:w="3989" w:type="dxa"/>
          </w:tcPr>
          <w:p w:rsidR="00266C1E" w:rsidRPr="000F2526" w:rsidRDefault="00266C1E" w:rsidP="00697205">
            <w:pPr>
              <w:jc w:val="center"/>
              <w:rPr>
                <w:sz w:val="28"/>
                <w:szCs w:val="28"/>
              </w:rPr>
            </w:pPr>
            <w:r w:rsidRPr="000F2526">
              <w:rPr>
                <w:b/>
                <w:sz w:val="28"/>
                <w:szCs w:val="28"/>
              </w:rPr>
              <w:t>Погоджено</w:t>
            </w:r>
          </w:p>
          <w:p w:rsidR="00266C1E" w:rsidRDefault="00266C1E" w:rsidP="00697205">
            <w:pPr>
              <w:rPr>
                <w:sz w:val="28"/>
                <w:szCs w:val="28"/>
              </w:rPr>
            </w:pPr>
            <w:r w:rsidRPr="000F2526">
              <w:rPr>
                <w:sz w:val="28"/>
                <w:szCs w:val="28"/>
              </w:rPr>
              <w:t>Начальник відділу економіки</w:t>
            </w:r>
          </w:p>
          <w:p w:rsidR="00266C1E" w:rsidRPr="000F2526" w:rsidRDefault="00266C1E" w:rsidP="00697205">
            <w:pPr>
              <w:rPr>
                <w:sz w:val="28"/>
                <w:szCs w:val="28"/>
              </w:rPr>
            </w:pPr>
            <w:r>
              <w:rPr>
                <w:sz w:val="28"/>
                <w:szCs w:val="28"/>
              </w:rPr>
              <w:t>та інвестицій</w:t>
            </w:r>
            <w:r w:rsidRPr="000F2526">
              <w:rPr>
                <w:sz w:val="28"/>
                <w:szCs w:val="28"/>
              </w:rPr>
              <w:t xml:space="preserve"> Новороздільської міської ради </w:t>
            </w:r>
          </w:p>
          <w:p w:rsidR="00266C1E" w:rsidRPr="000F2526" w:rsidRDefault="00266C1E" w:rsidP="00697205">
            <w:pPr>
              <w:rPr>
                <w:sz w:val="28"/>
                <w:szCs w:val="28"/>
              </w:rPr>
            </w:pPr>
            <w:r w:rsidRPr="000F2526">
              <w:rPr>
                <w:sz w:val="28"/>
                <w:szCs w:val="28"/>
              </w:rPr>
              <w:t>_____________</w:t>
            </w:r>
            <w:r>
              <w:rPr>
                <w:sz w:val="28"/>
                <w:szCs w:val="28"/>
              </w:rPr>
              <w:t xml:space="preserve"> Гілко Н.І.</w:t>
            </w:r>
            <w:r w:rsidRPr="000F2526">
              <w:rPr>
                <w:sz w:val="28"/>
                <w:szCs w:val="28"/>
              </w:rPr>
              <w:t xml:space="preserve"> </w:t>
            </w:r>
          </w:p>
          <w:p w:rsidR="00266C1E" w:rsidRPr="000F2526" w:rsidRDefault="00266C1E" w:rsidP="00697205">
            <w:pPr>
              <w:rPr>
                <w:sz w:val="28"/>
                <w:szCs w:val="28"/>
              </w:rPr>
            </w:pPr>
            <w:r w:rsidRPr="000F2526">
              <w:rPr>
                <w:sz w:val="28"/>
                <w:szCs w:val="28"/>
              </w:rPr>
              <w:t xml:space="preserve">«__» ________ 20__ року </w:t>
            </w:r>
          </w:p>
          <w:p w:rsidR="00266C1E" w:rsidRPr="000F2526" w:rsidRDefault="00266C1E" w:rsidP="00697205">
            <w:pPr>
              <w:jc w:val="center"/>
              <w:rPr>
                <w:sz w:val="28"/>
                <w:szCs w:val="28"/>
              </w:rPr>
            </w:pPr>
          </w:p>
          <w:p w:rsidR="00266C1E" w:rsidRPr="000F2526" w:rsidRDefault="00266C1E" w:rsidP="00697205">
            <w:pPr>
              <w:rPr>
                <w:sz w:val="28"/>
                <w:szCs w:val="28"/>
              </w:rPr>
            </w:pPr>
            <w:r w:rsidRPr="000F2526">
              <w:rPr>
                <w:sz w:val="28"/>
                <w:szCs w:val="28"/>
              </w:rPr>
              <w:t>МП</w:t>
            </w:r>
          </w:p>
        </w:tc>
        <w:tc>
          <w:tcPr>
            <w:tcW w:w="1256" w:type="dxa"/>
          </w:tcPr>
          <w:p w:rsidR="00266C1E" w:rsidRPr="000F2526" w:rsidRDefault="00266C1E" w:rsidP="00697205">
            <w:pPr>
              <w:rPr>
                <w:sz w:val="28"/>
                <w:szCs w:val="28"/>
              </w:rPr>
            </w:pPr>
          </w:p>
        </w:tc>
        <w:tc>
          <w:tcPr>
            <w:tcW w:w="3969" w:type="dxa"/>
          </w:tcPr>
          <w:p w:rsidR="00266C1E" w:rsidRPr="000F2526" w:rsidRDefault="00266C1E" w:rsidP="00697205">
            <w:pPr>
              <w:jc w:val="center"/>
              <w:rPr>
                <w:sz w:val="28"/>
                <w:szCs w:val="28"/>
              </w:rPr>
            </w:pPr>
            <w:r w:rsidRPr="000F2526">
              <w:rPr>
                <w:b/>
                <w:sz w:val="28"/>
                <w:szCs w:val="28"/>
              </w:rPr>
              <w:t>Погоджено</w:t>
            </w:r>
          </w:p>
          <w:p w:rsidR="00266C1E" w:rsidRPr="000F2526" w:rsidRDefault="00266C1E" w:rsidP="00697205">
            <w:pPr>
              <w:rPr>
                <w:sz w:val="28"/>
                <w:szCs w:val="28"/>
              </w:rPr>
            </w:pPr>
            <w:r>
              <w:rPr>
                <w:sz w:val="28"/>
                <w:szCs w:val="28"/>
              </w:rPr>
              <w:t xml:space="preserve">Виконавчий комітет Новороздільської міської ради </w:t>
            </w:r>
            <w:r w:rsidRPr="000F2526">
              <w:rPr>
                <w:sz w:val="28"/>
                <w:szCs w:val="28"/>
              </w:rPr>
              <w:t xml:space="preserve">розробник програми  </w:t>
            </w:r>
          </w:p>
          <w:p w:rsidR="00266C1E" w:rsidRPr="000F2526" w:rsidRDefault="00266C1E" w:rsidP="00697205">
            <w:pPr>
              <w:rPr>
                <w:sz w:val="28"/>
                <w:szCs w:val="28"/>
              </w:rPr>
            </w:pPr>
            <w:r>
              <w:rPr>
                <w:sz w:val="28"/>
                <w:szCs w:val="28"/>
              </w:rPr>
              <w:t xml:space="preserve">____________ А.Р.Мелешко                                  </w:t>
            </w:r>
            <w:r w:rsidRPr="000F2526">
              <w:rPr>
                <w:sz w:val="28"/>
                <w:szCs w:val="28"/>
              </w:rPr>
              <w:t>«__» __________ 20__ року</w:t>
            </w:r>
          </w:p>
          <w:p w:rsidR="00266C1E" w:rsidRPr="000F2526" w:rsidRDefault="00266C1E" w:rsidP="00697205">
            <w:pPr>
              <w:jc w:val="center"/>
              <w:rPr>
                <w:sz w:val="28"/>
                <w:szCs w:val="28"/>
              </w:rPr>
            </w:pPr>
          </w:p>
          <w:p w:rsidR="00266C1E" w:rsidRPr="00333A10" w:rsidRDefault="00266C1E" w:rsidP="00697205">
            <w:pPr>
              <w:rPr>
                <w:sz w:val="28"/>
                <w:szCs w:val="28"/>
              </w:rPr>
            </w:pPr>
            <w:r w:rsidRPr="000F2526">
              <w:rPr>
                <w:sz w:val="28"/>
                <w:szCs w:val="28"/>
              </w:rPr>
              <w:t>МП</w:t>
            </w:r>
          </w:p>
        </w:tc>
      </w:tr>
    </w:tbl>
    <w:p w:rsidR="00266C1E" w:rsidRPr="000F2526" w:rsidRDefault="00333A10" w:rsidP="00266C1E">
      <w:pPr>
        <w:jc w:val="center"/>
        <w:rPr>
          <w:b/>
          <w:sz w:val="28"/>
          <w:szCs w:val="28"/>
        </w:rPr>
      </w:pPr>
      <w:r>
        <w:rPr>
          <w:sz w:val="28"/>
          <w:szCs w:val="28"/>
        </w:rPr>
        <w:t xml:space="preserve">м. Новий Розділ </w:t>
      </w:r>
      <w:r>
        <w:rPr>
          <w:sz w:val="28"/>
          <w:szCs w:val="28"/>
        </w:rPr>
        <w:br/>
        <w:t>20</w:t>
      </w:r>
      <w:r>
        <w:rPr>
          <w:sz w:val="28"/>
          <w:szCs w:val="28"/>
          <w:lang w:val="uk-UA"/>
        </w:rPr>
        <w:t>18</w:t>
      </w:r>
      <w:r w:rsidR="00266C1E" w:rsidRPr="000F2526">
        <w:rPr>
          <w:sz w:val="28"/>
          <w:szCs w:val="28"/>
        </w:rPr>
        <w:t>рік</w:t>
      </w:r>
    </w:p>
    <w:p w:rsidR="00266C1E" w:rsidRDefault="00266C1E" w:rsidP="00266C1E">
      <w:pPr>
        <w:autoSpaceDE w:val="0"/>
        <w:autoSpaceDN w:val="0"/>
        <w:adjustRightInd w:val="0"/>
        <w:spacing w:line="192" w:lineRule="auto"/>
        <w:ind w:left="4747"/>
        <w:jc w:val="center"/>
        <w:rPr>
          <w:szCs w:val="26"/>
          <w:lang w:eastAsia="uk-UA"/>
        </w:rPr>
      </w:pPr>
    </w:p>
    <w:p w:rsidR="00266C1E" w:rsidRDefault="00266C1E" w:rsidP="00266C1E">
      <w:pPr>
        <w:autoSpaceDE w:val="0"/>
        <w:autoSpaceDN w:val="0"/>
        <w:adjustRightInd w:val="0"/>
        <w:spacing w:line="192" w:lineRule="auto"/>
        <w:ind w:left="4747"/>
        <w:jc w:val="center"/>
        <w:rPr>
          <w:szCs w:val="26"/>
          <w:lang w:eastAsia="uk-UA"/>
        </w:rPr>
      </w:pPr>
    </w:p>
    <w:p w:rsidR="00266C1E" w:rsidRDefault="00266C1E" w:rsidP="00266C1E">
      <w:pPr>
        <w:autoSpaceDE w:val="0"/>
        <w:autoSpaceDN w:val="0"/>
        <w:adjustRightInd w:val="0"/>
        <w:spacing w:line="192" w:lineRule="auto"/>
        <w:ind w:left="4747"/>
        <w:jc w:val="center"/>
        <w:rPr>
          <w:szCs w:val="26"/>
          <w:lang w:eastAsia="uk-UA"/>
        </w:rPr>
      </w:pPr>
    </w:p>
    <w:p w:rsidR="00266C1E" w:rsidRPr="00333A10" w:rsidRDefault="00266C1E" w:rsidP="00333A10">
      <w:pPr>
        <w:autoSpaceDE w:val="0"/>
        <w:autoSpaceDN w:val="0"/>
        <w:adjustRightInd w:val="0"/>
        <w:spacing w:line="192" w:lineRule="auto"/>
        <w:rPr>
          <w:szCs w:val="26"/>
          <w:lang w:val="uk-UA" w:eastAsia="uk-UA"/>
        </w:rPr>
      </w:pPr>
    </w:p>
    <w:p w:rsidR="00266C1E" w:rsidRDefault="00266C1E" w:rsidP="00266C1E">
      <w:pPr>
        <w:autoSpaceDE w:val="0"/>
        <w:autoSpaceDN w:val="0"/>
        <w:adjustRightInd w:val="0"/>
        <w:spacing w:line="192" w:lineRule="auto"/>
        <w:ind w:left="4747"/>
        <w:jc w:val="center"/>
        <w:rPr>
          <w:szCs w:val="26"/>
          <w:lang w:eastAsia="uk-UA"/>
        </w:rPr>
      </w:pPr>
    </w:p>
    <w:p w:rsidR="00266C1E" w:rsidRPr="004A38D4" w:rsidRDefault="00266C1E" w:rsidP="00266C1E">
      <w:pPr>
        <w:autoSpaceDE w:val="0"/>
        <w:autoSpaceDN w:val="0"/>
        <w:adjustRightInd w:val="0"/>
        <w:spacing w:line="192" w:lineRule="auto"/>
        <w:ind w:left="4747"/>
        <w:jc w:val="center"/>
        <w:rPr>
          <w:szCs w:val="26"/>
          <w:lang w:eastAsia="uk-UA"/>
        </w:rPr>
      </w:pPr>
      <w:r w:rsidRPr="004A38D4">
        <w:rPr>
          <w:szCs w:val="26"/>
          <w:lang w:eastAsia="uk-UA"/>
        </w:rPr>
        <w:t>Додаток 1</w:t>
      </w:r>
    </w:p>
    <w:p w:rsidR="00266C1E" w:rsidRPr="004A38D4" w:rsidRDefault="00266C1E" w:rsidP="00266C1E">
      <w:pPr>
        <w:autoSpaceDE w:val="0"/>
        <w:autoSpaceDN w:val="0"/>
        <w:adjustRightInd w:val="0"/>
        <w:spacing w:line="192" w:lineRule="auto"/>
        <w:ind w:left="4747"/>
        <w:jc w:val="center"/>
        <w:rPr>
          <w:szCs w:val="26"/>
          <w:lang w:eastAsia="uk-UA"/>
        </w:rPr>
      </w:pPr>
      <w:r w:rsidRPr="004A38D4">
        <w:rPr>
          <w:szCs w:val="26"/>
          <w:lang w:eastAsia="uk-UA"/>
        </w:rPr>
        <w:t>до Порядку розроблення міських (бюджетних) цільових програм, моніторингу та звітності щодо їх виконання</w:t>
      </w:r>
    </w:p>
    <w:p w:rsidR="00266C1E" w:rsidRPr="004A38D4" w:rsidRDefault="00266C1E" w:rsidP="00266C1E">
      <w:pPr>
        <w:autoSpaceDE w:val="0"/>
        <w:autoSpaceDN w:val="0"/>
        <w:adjustRightInd w:val="0"/>
        <w:rPr>
          <w:szCs w:val="26"/>
          <w:lang w:eastAsia="uk-UA"/>
        </w:rPr>
      </w:pPr>
    </w:p>
    <w:p w:rsidR="00266C1E" w:rsidRPr="004A38D4" w:rsidRDefault="00266C1E" w:rsidP="00266C1E">
      <w:pPr>
        <w:autoSpaceDE w:val="0"/>
        <w:autoSpaceDN w:val="0"/>
        <w:adjustRightInd w:val="0"/>
        <w:rPr>
          <w:szCs w:val="26"/>
          <w:lang w:eastAsia="uk-UA"/>
        </w:rPr>
      </w:pPr>
    </w:p>
    <w:p w:rsidR="00266C1E" w:rsidRDefault="00266C1E" w:rsidP="00266C1E">
      <w:pPr>
        <w:tabs>
          <w:tab w:val="left" w:pos="3885"/>
          <w:tab w:val="center" w:pos="4747"/>
        </w:tabs>
        <w:autoSpaceDE w:val="0"/>
        <w:autoSpaceDN w:val="0"/>
        <w:adjustRightInd w:val="0"/>
        <w:rPr>
          <w:b/>
          <w:szCs w:val="26"/>
          <w:lang w:eastAsia="uk-UA"/>
        </w:rPr>
      </w:pPr>
      <w:r>
        <w:rPr>
          <w:b/>
          <w:szCs w:val="26"/>
          <w:lang w:eastAsia="uk-UA"/>
        </w:rPr>
        <w:tab/>
        <w:t>ПАСПОРТ</w:t>
      </w:r>
    </w:p>
    <w:p w:rsidR="00266C1E" w:rsidRPr="004A38D4" w:rsidRDefault="00266C1E" w:rsidP="00266C1E">
      <w:pPr>
        <w:tabs>
          <w:tab w:val="left" w:pos="3885"/>
          <w:tab w:val="center" w:pos="4747"/>
        </w:tabs>
        <w:autoSpaceDE w:val="0"/>
        <w:autoSpaceDN w:val="0"/>
        <w:adjustRightInd w:val="0"/>
        <w:rPr>
          <w:b/>
          <w:szCs w:val="26"/>
          <w:lang w:eastAsia="uk-UA"/>
        </w:rPr>
      </w:pPr>
      <w:r>
        <w:rPr>
          <w:b/>
          <w:szCs w:val="26"/>
          <w:lang w:eastAsia="uk-UA"/>
        </w:rPr>
        <w:t xml:space="preserve">                                    </w:t>
      </w:r>
      <w:r w:rsidRPr="004A38D4">
        <w:rPr>
          <w:b/>
          <w:szCs w:val="26"/>
          <w:lang w:eastAsia="uk-UA"/>
        </w:rPr>
        <w:t xml:space="preserve">міської (бюджетної ) цільової програми </w:t>
      </w:r>
    </w:p>
    <w:p w:rsidR="00266C1E" w:rsidRPr="004A38D4" w:rsidRDefault="00266C1E" w:rsidP="00266C1E">
      <w:pPr>
        <w:autoSpaceDE w:val="0"/>
        <w:autoSpaceDN w:val="0"/>
        <w:adjustRightInd w:val="0"/>
        <w:rPr>
          <w:szCs w:val="26"/>
          <w:lang w:eastAsia="uk-UA"/>
        </w:rPr>
      </w:pPr>
    </w:p>
    <w:p w:rsidR="00266C1E" w:rsidRPr="00DA177E" w:rsidRDefault="00266C1E" w:rsidP="00266C1E">
      <w:pPr>
        <w:autoSpaceDE w:val="0"/>
        <w:autoSpaceDN w:val="0"/>
        <w:adjustRightInd w:val="0"/>
        <w:jc w:val="center"/>
        <w:rPr>
          <w:b/>
          <w:szCs w:val="26"/>
          <w:u w:val="single"/>
          <w:lang w:eastAsia="uk-UA"/>
        </w:rPr>
      </w:pPr>
      <w:r w:rsidRPr="00DA177E">
        <w:rPr>
          <w:b/>
          <w:szCs w:val="26"/>
          <w:u w:val="single"/>
          <w:lang w:eastAsia="uk-UA"/>
        </w:rPr>
        <w:t>Розвиток культури  на 201</w:t>
      </w:r>
      <w:r>
        <w:rPr>
          <w:b/>
          <w:szCs w:val="26"/>
          <w:u w:val="single"/>
          <w:lang w:eastAsia="uk-UA"/>
        </w:rPr>
        <w:t xml:space="preserve">9 та прогноз на 2020 </w:t>
      </w:r>
      <w:r w:rsidRPr="00DA177E">
        <w:rPr>
          <w:b/>
          <w:szCs w:val="26"/>
          <w:u w:val="single"/>
          <w:lang w:eastAsia="uk-UA"/>
        </w:rPr>
        <w:t>-</w:t>
      </w:r>
      <w:r>
        <w:rPr>
          <w:b/>
          <w:szCs w:val="26"/>
          <w:u w:val="single"/>
          <w:lang w:eastAsia="uk-UA"/>
        </w:rPr>
        <w:t xml:space="preserve"> </w:t>
      </w:r>
      <w:r w:rsidRPr="00DA177E">
        <w:rPr>
          <w:b/>
          <w:szCs w:val="26"/>
          <w:u w:val="single"/>
          <w:lang w:eastAsia="uk-UA"/>
        </w:rPr>
        <w:t>20</w:t>
      </w:r>
      <w:r>
        <w:rPr>
          <w:b/>
          <w:szCs w:val="26"/>
          <w:u w:val="single"/>
          <w:lang w:eastAsia="uk-UA"/>
        </w:rPr>
        <w:t>21</w:t>
      </w:r>
      <w:r w:rsidRPr="00DA177E">
        <w:rPr>
          <w:b/>
          <w:szCs w:val="26"/>
          <w:u w:val="single"/>
          <w:lang w:eastAsia="uk-UA"/>
        </w:rPr>
        <w:t xml:space="preserve"> р.</w:t>
      </w:r>
      <w:r>
        <w:rPr>
          <w:b/>
          <w:szCs w:val="26"/>
          <w:u w:val="single"/>
          <w:lang w:eastAsia="uk-UA"/>
        </w:rPr>
        <w:t xml:space="preserve"> </w:t>
      </w:r>
      <w:r w:rsidRPr="00DA177E">
        <w:rPr>
          <w:b/>
          <w:szCs w:val="26"/>
          <w:u w:val="single"/>
          <w:lang w:eastAsia="uk-UA"/>
        </w:rPr>
        <w:t>р.</w:t>
      </w:r>
    </w:p>
    <w:p w:rsidR="00266C1E" w:rsidRPr="004A38D4" w:rsidRDefault="00266C1E" w:rsidP="00266C1E">
      <w:pPr>
        <w:autoSpaceDE w:val="0"/>
        <w:autoSpaceDN w:val="0"/>
        <w:adjustRightInd w:val="0"/>
        <w:jc w:val="center"/>
        <w:rPr>
          <w:szCs w:val="26"/>
          <w:lang w:eastAsia="uk-UA"/>
        </w:rPr>
      </w:pPr>
      <w:r w:rsidRPr="004A38D4">
        <w:rPr>
          <w:szCs w:val="26"/>
          <w:lang w:eastAsia="uk-UA"/>
        </w:rPr>
        <w:t xml:space="preserve"> (назва програми) </w:t>
      </w:r>
    </w:p>
    <w:p w:rsidR="00266C1E" w:rsidRPr="004A38D4" w:rsidRDefault="00266C1E" w:rsidP="00266C1E">
      <w:pPr>
        <w:autoSpaceDE w:val="0"/>
        <w:autoSpaceDN w:val="0"/>
        <w:adjustRightInd w:val="0"/>
        <w:rPr>
          <w:szCs w:val="26"/>
          <w:lang w:eastAsia="uk-UA"/>
        </w:rPr>
      </w:pPr>
    </w:p>
    <w:p w:rsidR="00266C1E" w:rsidRDefault="00266C1E" w:rsidP="00266C1E">
      <w:pPr>
        <w:autoSpaceDE w:val="0"/>
        <w:autoSpaceDN w:val="0"/>
        <w:adjustRightInd w:val="0"/>
        <w:rPr>
          <w:szCs w:val="26"/>
          <w:lang w:eastAsia="uk-UA"/>
        </w:rPr>
      </w:pPr>
      <w:r w:rsidRPr="004A38D4">
        <w:rPr>
          <w:szCs w:val="26"/>
          <w:lang w:eastAsia="uk-UA"/>
        </w:rPr>
        <w:t xml:space="preserve">1. Ініціатор розроблення програми – </w:t>
      </w:r>
      <w:r>
        <w:rPr>
          <w:szCs w:val="26"/>
          <w:lang w:eastAsia="uk-UA"/>
        </w:rPr>
        <w:t xml:space="preserve">Виконавчий комітет Новороздільської  </w:t>
      </w:r>
    </w:p>
    <w:p w:rsidR="00266C1E" w:rsidRDefault="00266C1E" w:rsidP="00266C1E">
      <w:pPr>
        <w:autoSpaceDE w:val="0"/>
        <w:autoSpaceDN w:val="0"/>
        <w:adjustRightInd w:val="0"/>
        <w:rPr>
          <w:szCs w:val="26"/>
          <w:lang w:eastAsia="uk-UA"/>
        </w:rPr>
      </w:pPr>
      <w:r>
        <w:rPr>
          <w:szCs w:val="26"/>
          <w:lang w:eastAsia="uk-UA"/>
        </w:rPr>
        <w:t xml:space="preserve">                                        міської ради, </w:t>
      </w:r>
      <w:r w:rsidRPr="008761E5">
        <w:rPr>
          <w:szCs w:val="26"/>
          <w:lang w:eastAsia="uk-UA"/>
        </w:rPr>
        <w:t xml:space="preserve">відділ з питань </w:t>
      </w:r>
      <w:r>
        <w:rPr>
          <w:szCs w:val="26"/>
          <w:lang w:eastAsia="uk-UA"/>
        </w:rPr>
        <w:t xml:space="preserve">гуманітарної політики </w:t>
      </w:r>
    </w:p>
    <w:p w:rsidR="00266C1E" w:rsidRPr="004A38D4" w:rsidRDefault="00266C1E" w:rsidP="00266C1E">
      <w:pPr>
        <w:autoSpaceDE w:val="0"/>
        <w:autoSpaceDN w:val="0"/>
        <w:adjustRightInd w:val="0"/>
        <w:rPr>
          <w:szCs w:val="26"/>
          <w:lang w:eastAsia="uk-UA"/>
        </w:rPr>
      </w:pPr>
      <w:r>
        <w:rPr>
          <w:szCs w:val="26"/>
          <w:lang w:eastAsia="uk-UA"/>
        </w:rPr>
        <w:t xml:space="preserve">                                                             </w:t>
      </w:r>
    </w:p>
    <w:p w:rsidR="00266C1E" w:rsidRPr="004A38D4" w:rsidRDefault="00266C1E" w:rsidP="00266C1E">
      <w:pPr>
        <w:autoSpaceDE w:val="0"/>
        <w:autoSpaceDN w:val="0"/>
        <w:adjustRightInd w:val="0"/>
        <w:ind w:left="280" w:hanging="280"/>
        <w:rPr>
          <w:szCs w:val="26"/>
          <w:lang w:eastAsia="uk-UA"/>
        </w:rPr>
      </w:pPr>
      <w:r w:rsidRPr="004A38D4">
        <w:rPr>
          <w:szCs w:val="26"/>
          <w:lang w:eastAsia="uk-UA"/>
        </w:rPr>
        <w:t>2. Дата, номер документа</w:t>
      </w:r>
      <w:r>
        <w:rPr>
          <w:szCs w:val="26"/>
          <w:lang w:eastAsia="uk-UA"/>
        </w:rPr>
        <w:t xml:space="preserve"> </w:t>
      </w:r>
      <w:r w:rsidRPr="004A38D4">
        <w:rPr>
          <w:szCs w:val="26"/>
          <w:lang w:eastAsia="uk-UA"/>
        </w:rPr>
        <w:t>про затвердження програми _______</w:t>
      </w:r>
      <w:r>
        <w:rPr>
          <w:szCs w:val="26"/>
          <w:lang w:eastAsia="uk-UA"/>
        </w:rPr>
        <w:t>___________________</w:t>
      </w:r>
    </w:p>
    <w:p w:rsidR="00266C1E" w:rsidRPr="004A38D4" w:rsidRDefault="00266C1E" w:rsidP="00266C1E">
      <w:pPr>
        <w:autoSpaceDE w:val="0"/>
        <w:autoSpaceDN w:val="0"/>
        <w:adjustRightInd w:val="0"/>
        <w:ind w:left="615"/>
        <w:rPr>
          <w:szCs w:val="26"/>
          <w:lang w:eastAsia="uk-UA"/>
        </w:rPr>
      </w:pPr>
    </w:p>
    <w:p w:rsidR="00266C1E" w:rsidRPr="004A38D4" w:rsidRDefault="00266C1E" w:rsidP="00266C1E">
      <w:pPr>
        <w:autoSpaceDE w:val="0"/>
        <w:autoSpaceDN w:val="0"/>
        <w:adjustRightInd w:val="0"/>
        <w:rPr>
          <w:szCs w:val="26"/>
          <w:lang w:eastAsia="uk-UA"/>
        </w:rPr>
      </w:pPr>
      <w:r w:rsidRPr="004A38D4">
        <w:rPr>
          <w:szCs w:val="26"/>
          <w:lang w:eastAsia="uk-UA"/>
        </w:rPr>
        <w:t xml:space="preserve">3. Розробник програми </w:t>
      </w:r>
      <w:r>
        <w:rPr>
          <w:szCs w:val="26"/>
          <w:lang w:eastAsia="uk-UA"/>
        </w:rPr>
        <w:t>–</w:t>
      </w:r>
      <w:r w:rsidRPr="004A38D4">
        <w:rPr>
          <w:szCs w:val="26"/>
          <w:lang w:eastAsia="uk-UA"/>
        </w:rPr>
        <w:t xml:space="preserve"> в</w:t>
      </w:r>
      <w:r>
        <w:rPr>
          <w:szCs w:val="26"/>
          <w:lang w:eastAsia="uk-UA"/>
        </w:rPr>
        <w:t>иконавчий комітет Новороздільської міської ради</w:t>
      </w:r>
    </w:p>
    <w:p w:rsidR="00266C1E" w:rsidRPr="004A38D4" w:rsidRDefault="00266C1E" w:rsidP="00266C1E">
      <w:pPr>
        <w:autoSpaceDE w:val="0"/>
        <w:autoSpaceDN w:val="0"/>
        <w:adjustRightInd w:val="0"/>
        <w:rPr>
          <w:szCs w:val="26"/>
          <w:lang w:eastAsia="uk-UA"/>
        </w:rPr>
      </w:pPr>
    </w:p>
    <w:p w:rsidR="00266C1E" w:rsidRPr="004A38D4" w:rsidRDefault="00266C1E" w:rsidP="00266C1E">
      <w:pPr>
        <w:autoSpaceDE w:val="0"/>
        <w:autoSpaceDN w:val="0"/>
        <w:adjustRightInd w:val="0"/>
        <w:rPr>
          <w:szCs w:val="26"/>
          <w:lang w:eastAsia="uk-UA"/>
        </w:rPr>
      </w:pPr>
      <w:r w:rsidRPr="004A38D4">
        <w:rPr>
          <w:szCs w:val="26"/>
          <w:lang w:eastAsia="uk-UA"/>
        </w:rPr>
        <w:t>4. Співрозробники програми _________________________________________</w:t>
      </w:r>
      <w:r>
        <w:rPr>
          <w:szCs w:val="26"/>
          <w:lang w:eastAsia="uk-UA"/>
        </w:rPr>
        <w:t>_______</w:t>
      </w:r>
    </w:p>
    <w:p w:rsidR="00266C1E" w:rsidRPr="004A38D4" w:rsidRDefault="00266C1E" w:rsidP="00266C1E">
      <w:pPr>
        <w:autoSpaceDE w:val="0"/>
        <w:autoSpaceDN w:val="0"/>
        <w:adjustRightInd w:val="0"/>
        <w:ind w:left="615"/>
        <w:rPr>
          <w:szCs w:val="26"/>
          <w:lang w:eastAsia="uk-UA"/>
        </w:rPr>
      </w:pPr>
    </w:p>
    <w:p w:rsidR="00266C1E" w:rsidRDefault="00266C1E" w:rsidP="00266C1E">
      <w:pPr>
        <w:autoSpaceDE w:val="0"/>
        <w:autoSpaceDN w:val="0"/>
        <w:adjustRightInd w:val="0"/>
        <w:rPr>
          <w:szCs w:val="26"/>
          <w:lang w:eastAsia="uk-UA"/>
        </w:rPr>
      </w:pPr>
      <w:r w:rsidRPr="004A38D4">
        <w:rPr>
          <w:szCs w:val="26"/>
          <w:lang w:eastAsia="uk-UA"/>
        </w:rPr>
        <w:t>5. Відповідальний виконавець програми – в</w:t>
      </w:r>
      <w:r>
        <w:rPr>
          <w:szCs w:val="26"/>
          <w:lang w:eastAsia="uk-UA"/>
        </w:rPr>
        <w:t xml:space="preserve">иконавчий комітет Новороздільської </w:t>
      </w:r>
    </w:p>
    <w:p w:rsidR="00266C1E" w:rsidRDefault="00266C1E" w:rsidP="00266C1E">
      <w:pPr>
        <w:autoSpaceDE w:val="0"/>
        <w:autoSpaceDN w:val="0"/>
        <w:adjustRightInd w:val="0"/>
        <w:rPr>
          <w:szCs w:val="26"/>
          <w:lang w:eastAsia="uk-UA"/>
        </w:rPr>
      </w:pPr>
      <w:r>
        <w:rPr>
          <w:szCs w:val="26"/>
          <w:lang w:eastAsia="uk-UA"/>
        </w:rPr>
        <w:t xml:space="preserve">                                                                         міської ради </w:t>
      </w:r>
      <w:r w:rsidRPr="004A38D4">
        <w:rPr>
          <w:szCs w:val="26"/>
          <w:lang w:eastAsia="uk-UA"/>
        </w:rPr>
        <w:t xml:space="preserve"> </w:t>
      </w:r>
    </w:p>
    <w:p w:rsidR="00266C1E" w:rsidRPr="000F2526" w:rsidRDefault="00266C1E" w:rsidP="00266C1E">
      <w:pPr>
        <w:autoSpaceDE w:val="0"/>
        <w:autoSpaceDN w:val="0"/>
        <w:adjustRightInd w:val="0"/>
        <w:rPr>
          <w:szCs w:val="26"/>
          <w:lang w:eastAsia="uk-UA"/>
        </w:rPr>
      </w:pPr>
    </w:p>
    <w:p w:rsidR="00266C1E" w:rsidRDefault="00266C1E" w:rsidP="00266C1E">
      <w:pPr>
        <w:autoSpaceDE w:val="0"/>
        <w:autoSpaceDN w:val="0"/>
        <w:adjustRightInd w:val="0"/>
        <w:rPr>
          <w:szCs w:val="26"/>
          <w:lang w:eastAsia="uk-UA"/>
        </w:rPr>
      </w:pPr>
      <w:r w:rsidRPr="004A38D4">
        <w:rPr>
          <w:szCs w:val="26"/>
          <w:lang w:eastAsia="uk-UA"/>
        </w:rPr>
        <w:t xml:space="preserve">6. Учасники програми </w:t>
      </w:r>
      <w:r>
        <w:rPr>
          <w:szCs w:val="26"/>
          <w:lang w:eastAsia="uk-UA"/>
        </w:rPr>
        <w:t xml:space="preserve">– виконавчий комітет, відділ з питань гуманітарної політики, </w:t>
      </w:r>
    </w:p>
    <w:p w:rsidR="00266C1E" w:rsidRDefault="00266C1E" w:rsidP="00266C1E">
      <w:pPr>
        <w:autoSpaceDE w:val="0"/>
        <w:autoSpaceDN w:val="0"/>
        <w:adjustRightInd w:val="0"/>
        <w:rPr>
          <w:szCs w:val="26"/>
          <w:lang w:eastAsia="uk-UA"/>
        </w:rPr>
      </w:pPr>
      <w:r>
        <w:rPr>
          <w:szCs w:val="26"/>
          <w:lang w:eastAsia="uk-UA"/>
        </w:rPr>
        <w:t xml:space="preserve">     діти, молодь, художні, творчі та самодіяльні колективи </w:t>
      </w:r>
    </w:p>
    <w:p w:rsidR="00266C1E" w:rsidRPr="004A38D4" w:rsidRDefault="00266C1E" w:rsidP="00266C1E">
      <w:pPr>
        <w:autoSpaceDE w:val="0"/>
        <w:autoSpaceDN w:val="0"/>
        <w:adjustRightInd w:val="0"/>
        <w:ind w:left="615"/>
        <w:rPr>
          <w:szCs w:val="26"/>
          <w:lang w:eastAsia="uk-UA"/>
        </w:rPr>
      </w:pPr>
    </w:p>
    <w:p w:rsidR="00266C1E" w:rsidRPr="004A38D4" w:rsidRDefault="00266C1E" w:rsidP="00266C1E">
      <w:pPr>
        <w:autoSpaceDE w:val="0"/>
        <w:autoSpaceDN w:val="0"/>
        <w:adjustRightInd w:val="0"/>
        <w:rPr>
          <w:szCs w:val="26"/>
          <w:lang w:eastAsia="uk-UA"/>
        </w:rPr>
      </w:pPr>
      <w:r w:rsidRPr="004A38D4">
        <w:rPr>
          <w:szCs w:val="26"/>
          <w:lang w:eastAsia="uk-UA"/>
        </w:rPr>
        <w:t>7. Термін реалізації програми – впродовж 201</w:t>
      </w:r>
      <w:r>
        <w:rPr>
          <w:szCs w:val="26"/>
          <w:lang w:eastAsia="uk-UA"/>
        </w:rPr>
        <w:t xml:space="preserve">9 </w:t>
      </w:r>
      <w:r w:rsidRPr="004A38D4">
        <w:rPr>
          <w:szCs w:val="26"/>
          <w:lang w:eastAsia="uk-UA"/>
        </w:rPr>
        <w:t>-</w:t>
      </w:r>
      <w:r>
        <w:rPr>
          <w:szCs w:val="26"/>
          <w:lang w:eastAsia="uk-UA"/>
        </w:rPr>
        <w:t xml:space="preserve"> </w:t>
      </w:r>
      <w:r w:rsidRPr="004A38D4">
        <w:rPr>
          <w:szCs w:val="26"/>
          <w:lang w:eastAsia="uk-UA"/>
        </w:rPr>
        <w:t>20</w:t>
      </w:r>
      <w:r>
        <w:rPr>
          <w:szCs w:val="26"/>
          <w:lang w:eastAsia="uk-UA"/>
        </w:rPr>
        <w:t>21</w:t>
      </w:r>
      <w:r w:rsidRPr="004A38D4">
        <w:rPr>
          <w:szCs w:val="26"/>
          <w:lang w:eastAsia="uk-UA"/>
        </w:rPr>
        <w:t xml:space="preserve">  р.</w:t>
      </w:r>
      <w:r>
        <w:rPr>
          <w:szCs w:val="26"/>
          <w:lang w:eastAsia="uk-UA"/>
        </w:rPr>
        <w:t xml:space="preserve"> </w:t>
      </w:r>
      <w:r w:rsidRPr="004A38D4">
        <w:rPr>
          <w:szCs w:val="26"/>
          <w:lang w:eastAsia="uk-UA"/>
        </w:rPr>
        <w:t>р.</w:t>
      </w:r>
    </w:p>
    <w:p w:rsidR="00266C1E" w:rsidRPr="004A38D4" w:rsidRDefault="00266C1E" w:rsidP="00266C1E">
      <w:pPr>
        <w:autoSpaceDE w:val="0"/>
        <w:autoSpaceDN w:val="0"/>
        <w:adjustRightInd w:val="0"/>
        <w:ind w:left="476" w:hanging="476"/>
        <w:rPr>
          <w:szCs w:val="26"/>
          <w:lang w:eastAsia="uk-UA"/>
        </w:rPr>
      </w:pPr>
    </w:p>
    <w:p w:rsidR="00266C1E" w:rsidRDefault="00266C1E" w:rsidP="00266C1E">
      <w:pPr>
        <w:autoSpaceDE w:val="0"/>
        <w:autoSpaceDN w:val="0"/>
        <w:adjustRightInd w:val="0"/>
        <w:ind w:left="476" w:hanging="476"/>
        <w:rPr>
          <w:szCs w:val="26"/>
          <w:lang w:eastAsia="uk-UA"/>
        </w:rPr>
      </w:pPr>
      <w:r w:rsidRPr="004A38D4">
        <w:rPr>
          <w:szCs w:val="26"/>
          <w:lang w:eastAsia="uk-UA"/>
        </w:rPr>
        <w:t xml:space="preserve">7.1. Етапи виконання програми </w:t>
      </w:r>
    </w:p>
    <w:p w:rsidR="00266C1E" w:rsidRPr="004A38D4" w:rsidRDefault="00266C1E" w:rsidP="00266C1E">
      <w:pPr>
        <w:autoSpaceDE w:val="0"/>
        <w:autoSpaceDN w:val="0"/>
        <w:adjustRightInd w:val="0"/>
        <w:ind w:left="476" w:hanging="476"/>
        <w:rPr>
          <w:szCs w:val="26"/>
          <w:lang w:eastAsia="uk-UA"/>
        </w:rPr>
      </w:pPr>
      <w:r>
        <w:rPr>
          <w:szCs w:val="26"/>
          <w:lang w:eastAsia="uk-UA"/>
        </w:rPr>
        <w:t xml:space="preserve">   </w:t>
      </w:r>
      <w:r w:rsidRPr="004A38D4">
        <w:rPr>
          <w:szCs w:val="26"/>
          <w:lang w:eastAsia="uk-UA"/>
        </w:rPr>
        <w:t xml:space="preserve"> </w:t>
      </w:r>
      <w:r>
        <w:rPr>
          <w:szCs w:val="26"/>
          <w:lang w:eastAsia="uk-UA"/>
        </w:rPr>
        <w:t xml:space="preserve"> </w:t>
      </w:r>
      <w:r w:rsidRPr="004A38D4">
        <w:rPr>
          <w:szCs w:val="26"/>
          <w:lang w:eastAsia="uk-UA"/>
        </w:rPr>
        <w:t>(для довгострокових програм)  ____________________________________</w:t>
      </w:r>
    </w:p>
    <w:p w:rsidR="00266C1E" w:rsidRPr="004A38D4" w:rsidRDefault="00266C1E" w:rsidP="00266C1E">
      <w:pPr>
        <w:autoSpaceDE w:val="0"/>
        <w:autoSpaceDN w:val="0"/>
        <w:adjustRightInd w:val="0"/>
        <w:ind w:left="615"/>
        <w:rPr>
          <w:szCs w:val="26"/>
          <w:lang w:eastAsia="uk-UA"/>
        </w:rPr>
      </w:pPr>
    </w:p>
    <w:p w:rsidR="00266C1E" w:rsidRDefault="00266C1E" w:rsidP="00266C1E">
      <w:pPr>
        <w:autoSpaceDE w:val="0"/>
        <w:autoSpaceDN w:val="0"/>
        <w:adjustRightInd w:val="0"/>
        <w:ind w:left="308" w:hanging="308"/>
        <w:rPr>
          <w:szCs w:val="26"/>
          <w:lang w:eastAsia="uk-UA"/>
        </w:rPr>
      </w:pPr>
      <w:r>
        <w:rPr>
          <w:szCs w:val="26"/>
          <w:lang w:eastAsia="uk-UA"/>
        </w:rPr>
        <w:t>8</w:t>
      </w:r>
      <w:r w:rsidRPr="004A38D4">
        <w:rPr>
          <w:szCs w:val="26"/>
          <w:lang w:eastAsia="uk-UA"/>
        </w:rPr>
        <w:t xml:space="preserve">. Загальний обсяг фінансових </w:t>
      </w:r>
    </w:p>
    <w:p w:rsidR="00266C1E" w:rsidRDefault="00266C1E" w:rsidP="00266C1E">
      <w:pPr>
        <w:autoSpaceDE w:val="0"/>
        <w:autoSpaceDN w:val="0"/>
        <w:adjustRightInd w:val="0"/>
        <w:ind w:left="308" w:hanging="308"/>
        <w:rPr>
          <w:szCs w:val="26"/>
          <w:lang w:eastAsia="uk-UA"/>
        </w:rPr>
      </w:pPr>
      <w:r>
        <w:rPr>
          <w:szCs w:val="26"/>
          <w:lang w:eastAsia="uk-UA"/>
        </w:rPr>
        <w:t xml:space="preserve">    </w:t>
      </w:r>
      <w:r w:rsidRPr="004A38D4">
        <w:rPr>
          <w:szCs w:val="26"/>
          <w:lang w:eastAsia="uk-UA"/>
        </w:rPr>
        <w:t>ресурсів, необхідних для реалізації</w:t>
      </w:r>
    </w:p>
    <w:p w:rsidR="00266C1E" w:rsidRPr="00B23F8A" w:rsidRDefault="00266C1E" w:rsidP="00266C1E">
      <w:pPr>
        <w:autoSpaceDE w:val="0"/>
        <w:autoSpaceDN w:val="0"/>
        <w:adjustRightInd w:val="0"/>
        <w:ind w:left="308" w:hanging="308"/>
        <w:rPr>
          <w:color w:val="000000"/>
          <w:szCs w:val="26"/>
          <w:u w:val="single"/>
          <w:lang w:eastAsia="uk-UA"/>
        </w:rPr>
      </w:pPr>
      <w:r>
        <w:rPr>
          <w:szCs w:val="26"/>
          <w:lang w:eastAsia="uk-UA"/>
        </w:rPr>
        <w:t xml:space="preserve">    </w:t>
      </w:r>
      <w:r w:rsidRPr="004A38D4">
        <w:rPr>
          <w:szCs w:val="26"/>
          <w:lang w:eastAsia="uk-UA"/>
        </w:rPr>
        <w:t>програми, тис. грн., всього –</w:t>
      </w:r>
      <w:r>
        <w:rPr>
          <w:szCs w:val="26"/>
          <w:lang w:eastAsia="uk-UA"/>
        </w:rPr>
        <w:t xml:space="preserve"> </w:t>
      </w:r>
      <w:r w:rsidRPr="004A38D4">
        <w:rPr>
          <w:szCs w:val="26"/>
          <w:lang w:eastAsia="uk-UA"/>
        </w:rPr>
        <w:t>у тому числі:</w:t>
      </w:r>
      <w:r>
        <w:rPr>
          <w:szCs w:val="26"/>
          <w:lang w:eastAsia="uk-UA"/>
        </w:rPr>
        <w:t xml:space="preserve">___ </w:t>
      </w:r>
      <w:r w:rsidRPr="00765454">
        <w:rPr>
          <w:color w:val="000000"/>
          <w:szCs w:val="26"/>
          <w:lang w:eastAsia="uk-UA"/>
        </w:rPr>
        <w:t>420,</w:t>
      </w:r>
      <w:r w:rsidRPr="00B23F8A">
        <w:rPr>
          <w:color w:val="000000"/>
          <w:szCs w:val="26"/>
          <w:lang w:eastAsia="uk-UA"/>
        </w:rPr>
        <w:t>0</w:t>
      </w:r>
    </w:p>
    <w:p w:rsidR="00266C1E" w:rsidRPr="00B23F8A" w:rsidRDefault="00266C1E" w:rsidP="00266C1E">
      <w:pPr>
        <w:autoSpaceDE w:val="0"/>
        <w:autoSpaceDN w:val="0"/>
        <w:adjustRightInd w:val="0"/>
        <w:ind w:left="615"/>
        <w:rPr>
          <w:color w:val="000000"/>
          <w:szCs w:val="26"/>
          <w:lang w:eastAsia="uk-UA"/>
        </w:rPr>
      </w:pPr>
    </w:p>
    <w:p w:rsidR="00266C1E" w:rsidRPr="00B23F8A" w:rsidRDefault="00266C1E" w:rsidP="00266C1E">
      <w:pPr>
        <w:autoSpaceDE w:val="0"/>
        <w:autoSpaceDN w:val="0"/>
        <w:adjustRightInd w:val="0"/>
        <w:ind w:left="462" w:hanging="462"/>
        <w:rPr>
          <w:color w:val="000000"/>
          <w:szCs w:val="26"/>
          <w:lang w:eastAsia="uk-UA"/>
        </w:rPr>
      </w:pPr>
      <w:r w:rsidRPr="00B23F8A">
        <w:rPr>
          <w:color w:val="000000"/>
          <w:szCs w:val="26"/>
          <w:lang w:eastAsia="uk-UA"/>
        </w:rPr>
        <w:t xml:space="preserve">8.1. коштів міського бюджету – </w:t>
      </w:r>
    </w:p>
    <w:p w:rsidR="00266C1E" w:rsidRPr="00B23F8A" w:rsidRDefault="00266C1E" w:rsidP="00266C1E">
      <w:pPr>
        <w:autoSpaceDE w:val="0"/>
        <w:autoSpaceDN w:val="0"/>
        <w:adjustRightInd w:val="0"/>
        <w:ind w:left="462" w:hanging="462"/>
        <w:rPr>
          <w:color w:val="000000"/>
          <w:szCs w:val="26"/>
          <w:lang w:eastAsia="uk-UA"/>
        </w:rPr>
      </w:pPr>
      <w:r w:rsidRPr="00B23F8A">
        <w:rPr>
          <w:color w:val="000000"/>
          <w:szCs w:val="26"/>
          <w:lang w:eastAsia="uk-UA"/>
        </w:rPr>
        <w:t xml:space="preserve">    коштів інших джерел  (вказати)  __</w:t>
      </w:r>
      <w:r w:rsidRPr="00765454">
        <w:rPr>
          <w:color w:val="000000"/>
          <w:szCs w:val="26"/>
          <w:lang w:eastAsia="uk-UA"/>
        </w:rPr>
        <w:t>420</w:t>
      </w:r>
      <w:r w:rsidRPr="00B23F8A">
        <w:rPr>
          <w:color w:val="000000"/>
          <w:szCs w:val="26"/>
          <w:lang w:eastAsia="uk-UA"/>
        </w:rPr>
        <w:t>,0</w:t>
      </w:r>
    </w:p>
    <w:p w:rsidR="00266C1E" w:rsidRDefault="00266C1E" w:rsidP="00266C1E">
      <w:pPr>
        <w:autoSpaceDE w:val="0"/>
        <w:autoSpaceDN w:val="0"/>
        <w:adjustRightInd w:val="0"/>
        <w:ind w:firstLine="520"/>
        <w:rPr>
          <w:lang w:eastAsia="uk-UA"/>
        </w:rPr>
      </w:pPr>
    </w:p>
    <w:p w:rsidR="00266C1E" w:rsidRDefault="00266C1E" w:rsidP="00266C1E">
      <w:pPr>
        <w:autoSpaceDE w:val="0"/>
        <w:autoSpaceDN w:val="0"/>
        <w:adjustRightInd w:val="0"/>
        <w:ind w:firstLine="520"/>
        <w:rPr>
          <w:lang w:eastAsia="uk-UA"/>
        </w:rPr>
      </w:pPr>
    </w:p>
    <w:p w:rsidR="00266C1E" w:rsidRDefault="00266C1E" w:rsidP="00266C1E">
      <w:pPr>
        <w:autoSpaceDE w:val="0"/>
        <w:autoSpaceDN w:val="0"/>
        <w:adjustRightInd w:val="0"/>
        <w:ind w:firstLine="520"/>
        <w:rPr>
          <w:lang w:eastAsia="uk-UA"/>
        </w:rPr>
      </w:pPr>
    </w:p>
    <w:p w:rsidR="00266C1E" w:rsidRDefault="00266C1E" w:rsidP="00266C1E">
      <w:pPr>
        <w:pStyle w:val="a8"/>
        <w:spacing w:line="192" w:lineRule="auto"/>
        <w:rPr>
          <w:b/>
        </w:rPr>
      </w:pPr>
      <w:r>
        <w:rPr>
          <w:b/>
        </w:rPr>
        <w:t xml:space="preserve">Керівник установи - </w:t>
      </w:r>
      <w:r>
        <w:rPr>
          <w:b/>
        </w:rPr>
        <w:br/>
        <w:t xml:space="preserve">головного розпорядника </w:t>
      </w:r>
      <w:r>
        <w:rPr>
          <w:b/>
        </w:rPr>
        <w:br/>
        <w:t>коштів                                              ________________         А. Р. Мелешко</w:t>
      </w:r>
    </w:p>
    <w:p w:rsidR="00266C1E" w:rsidRDefault="00266C1E" w:rsidP="00266C1E">
      <w:pPr>
        <w:pStyle w:val="a8"/>
        <w:spacing w:line="192" w:lineRule="auto"/>
        <w:rPr>
          <w:b/>
        </w:rPr>
      </w:pPr>
      <w:r>
        <w:rPr>
          <w:b/>
        </w:rPr>
        <w:tab/>
      </w:r>
      <w:r>
        <w:rPr>
          <w:b/>
        </w:rPr>
        <w:tab/>
      </w:r>
      <w:r>
        <w:rPr>
          <w:b/>
          <w:sz w:val="22"/>
        </w:rPr>
        <w:t xml:space="preserve"> </w:t>
      </w:r>
    </w:p>
    <w:p w:rsidR="00266C1E" w:rsidRDefault="00266C1E" w:rsidP="00266C1E">
      <w:pPr>
        <w:pStyle w:val="a8"/>
        <w:rPr>
          <w:b/>
        </w:rPr>
      </w:pPr>
      <w:r>
        <w:rPr>
          <w:b/>
        </w:rPr>
        <w:t>Виконавчий комітет</w:t>
      </w:r>
    </w:p>
    <w:p w:rsidR="00266C1E" w:rsidRDefault="00266C1E" w:rsidP="00266C1E">
      <w:pPr>
        <w:pStyle w:val="a8"/>
        <w:rPr>
          <w:b/>
          <w:sz w:val="22"/>
        </w:rPr>
      </w:pPr>
      <w:r>
        <w:rPr>
          <w:b/>
        </w:rPr>
        <w:t xml:space="preserve">Новороздільської міської ради   ________________          А. Р. Мелешко    </w:t>
      </w:r>
    </w:p>
    <w:p w:rsidR="00266C1E" w:rsidRDefault="00266C1E" w:rsidP="00266C1E">
      <w:pPr>
        <w:pStyle w:val="a8"/>
        <w:rPr>
          <w:b/>
          <w:sz w:val="22"/>
        </w:rPr>
      </w:pPr>
    </w:p>
    <w:p w:rsidR="00266C1E" w:rsidRDefault="00266C1E" w:rsidP="00266C1E">
      <w:pPr>
        <w:pStyle w:val="a8"/>
        <w:rPr>
          <w:b/>
          <w:sz w:val="22"/>
        </w:rPr>
      </w:pPr>
    </w:p>
    <w:p w:rsidR="00266C1E" w:rsidRDefault="00266C1E" w:rsidP="00266C1E">
      <w:pPr>
        <w:jc w:val="center"/>
        <w:rPr>
          <w:b/>
          <w:sz w:val="28"/>
        </w:rPr>
      </w:pPr>
    </w:p>
    <w:p w:rsidR="00266C1E" w:rsidRDefault="00266C1E" w:rsidP="00266C1E">
      <w:pPr>
        <w:jc w:val="center"/>
        <w:rPr>
          <w:b/>
          <w:sz w:val="28"/>
        </w:rPr>
      </w:pPr>
    </w:p>
    <w:p w:rsidR="00266C1E" w:rsidRDefault="00266C1E" w:rsidP="00266C1E">
      <w:pPr>
        <w:jc w:val="center"/>
        <w:rPr>
          <w:b/>
          <w:sz w:val="28"/>
        </w:rPr>
      </w:pPr>
    </w:p>
    <w:p w:rsidR="00266C1E" w:rsidRPr="00333A10" w:rsidRDefault="00266C1E" w:rsidP="00333A10">
      <w:pPr>
        <w:rPr>
          <w:b/>
          <w:sz w:val="28"/>
          <w:lang w:val="uk-UA"/>
        </w:rPr>
      </w:pPr>
    </w:p>
    <w:p w:rsidR="00266C1E" w:rsidRPr="006425BA" w:rsidRDefault="00266C1E" w:rsidP="00266C1E">
      <w:pPr>
        <w:ind w:firstLine="606"/>
        <w:jc w:val="center"/>
        <w:rPr>
          <w:b/>
          <w:sz w:val="26"/>
          <w:szCs w:val="26"/>
        </w:rPr>
      </w:pPr>
      <w:r w:rsidRPr="006425BA">
        <w:rPr>
          <w:b/>
          <w:sz w:val="26"/>
          <w:szCs w:val="26"/>
        </w:rPr>
        <w:t xml:space="preserve">Визначення проблем, на розв’язання яких спрямована Програма </w:t>
      </w:r>
    </w:p>
    <w:p w:rsidR="00266C1E" w:rsidRPr="006425BA" w:rsidRDefault="00266C1E" w:rsidP="00266C1E">
      <w:pPr>
        <w:ind w:firstLine="606"/>
        <w:rPr>
          <w:sz w:val="26"/>
          <w:szCs w:val="26"/>
        </w:rPr>
      </w:pPr>
    </w:p>
    <w:p w:rsidR="00266C1E" w:rsidRPr="006425BA" w:rsidRDefault="00266C1E" w:rsidP="00266C1E">
      <w:pPr>
        <w:ind w:firstLine="606"/>
        <w:rPr>
          <w:sz w:val="26"/>
          <w:szCs w:val="26"/>
        </w:rPr>
      </w:pPr>
      <w:r w:rsidRPr="006425BA">
        <w:rPr>
          <w:sz w:val="26"/>
          <w:szCs w:val="26"/>
        </w:rPr>
        <w:t>Програма „Розвитку  культури ” спрямована на покращення стану справ у галузі культури у м. Новий Розділ у 2019 - 2021 р. р. з таких питань:</w:t>
      </w:r>
    </w:p>
    <w:p w:rsidR="00266C1E" w:rsidRPr="006425BA" w:rsidRDefault="00266C1E" w:rsidP="00266C1E">
      <w:pPr>
        <w:rPr>
          <w:sz w:val="26"/>
          <w:szCs w:val="26"/>
        </w:rPr>
      </w:pPr>
      <w:r w:rsidRPr="006425BA">
        <w:rPr>
          <w:sz w:val="26"/>
          <w:szCs w:val="26"/>
        </w:rPr>
        <w:t xml:space="preserve">     -   збереження і розвиток самобутньої народної культури краю, звичаїв, </w:t>
      </w:r>
    </w:p>
    <w:p w:rsidR="00266C1E" w:rsidRPr="006425BA" w:rsidRDefault="00266C1E" w:rsidP="00266C1E">
      <w:pPr>
        <w:rPr>
          <w:sz w:val="26"/>
          <w:szCs w:val="26"/>
        </w:rPr>
      </w:pPr>
      <w:r w:rsidRPr="006425BA">
        <w:rPr>
          <w:sz w:val="26"/>
          <w:szCs w:val="26"/>
        </w:rPr>
        <w:t xml:space="preserve">          традицій, обрядів;</w:t>
      </w:r>
    </w:p>
    <w:p w:rsidR="00266C1E" w:rsidRPr="006425BA" w:rsidRDefault="00266C1E" w:rsidP="009A1F23">
      <w:pPr>
        <w:numPr>
          <w:ilvl w:val="0"/>
          <w:numId w:val="10"/>
        </w:numPr>
        <w:jc w:val="both"/>
        <w:rPr>
          <w:sz w:val="26"/>
          <w:szCs w:val="26"/>
        </w:rPr>
      </w:pPr>
      <w:r w:rsidRPr="006425BA">
        <w:rPr>
          <w:sz w:val="26"/>
          <w:szCs w:val="26"/>
        </w:rPr>
        <w:t>розвиток народної аматорської творчості;</w:t>
      </w:r>
    </w:p>
    <w:p w:rsidR="00266C1E" w:rsidRPr="006425BA" w:rsidRDefault="00266C1E" w:rsidP="009A1F23">
      <w:pPr>
        <w:numPr>
          <w:ilvl w:val="0"/>
          <w:numId w:val="10"/>
        </w:numPr>
        <w:jc w:val="both"/>
        <w:rPr>
          <w:sz w:val="26"/>
          <w:szCs w:val="26"/>
        </w:rPr>
      </w:pPr>
      <w:r w:rsidRPr="006425BA">
        <w:rPr>
          <w:sz w:val="26"/>
          <w:szCs w:val="26"/>
        </w:rPr>
        <w:t>відродження національних традицій українського народу;</w:t>
      </w:r>
    </w:p>
    <w:p w:rsidR="00266C1E" w:rsidRPr="006425BA" w:rsidRDefault="00266C1E" w:rsidP="009A1F23">
      <w:pPr>
        <w:numPr>
          <w:ilvl w:val="0"/>
          <w:numId w:val="10"/>
        </w:numPr>
        <w:jc w:val="both"/>
        <w:rPr>
          <w:sz w:val="26"/>
          <w:szCs w:val="26"/>
        </w:rPr>
      </w:pPr>
      <w:r w:rsidRPr="006425BA">
        <w:rPr>
          <w:sz w:val="26"/>
          <w:szCs w:val="26"/>
        </w:rPr>
        <w:t>відзначення державних і національних свят;</w:t>
      </w:r>
    </w:p>
    <w:p w:rsidR="00266C1E" w:rsidRPr="006425BA" w:rsidRDefault="00266C1E" w:rsidP="009A1F23">
      <w:pPr>
        <w:numPr>
          <w:ilvl w:val="0"/>
          <w:numId w:val="10"/>
        </w:numPr>
        <w:jc w:val="both"/>
        <w:rPr>
          <w:sz w:val="26"/>
          <w:szCs w:val="26"/>
        </w:rPr>
      </w:pPr>
      <w:r w:rsidRPr="006425BA">
        <w:rPr>
          <w:sz w:val="26"/>
          <w:szCs w:val="26"/>
        </w:rPr>
        <w:t>змістовне наповнення заходів дозвілля;</w:t>
      </w:r>
    </w:p>
    <w:p w:rsidR="00266C1E" w:rsidRPr="006425BA" w:rsidRDefault="00266C1E" w:rsidP="009A1F23">
      <w:pPr>
        <w:numPr>
          <w:ilvl w:val="0"/>
          <w:numId w:val="10"/>
        </w:numPr>
        <w:jc w:val="both"/>
        <w:rPr>
          <w:sz w:val="26"/>
          <w:szCs w:val="26"/>
        </w:rPr>
      </w:pPr>
      <w:r w:rsidRPr="006425BA">
        <w:rPr>
          <w:sz w:val="26"/>
          <w:szCs w:val="26"/>
        </w:rPr>
        <w:t>підвищення професійного рівня художніх колективів, активізація концертної діяльності.</w:t>
      </w:r>
    </w:p>
    <w:p w:rsidR="00266C1E" w:rsidRPr="006425BA" w:rsidRDefault="00266C1E" w:rsidP="00266C1E">
      <w:pPr>
        <w:ind w:firstLine="606"/>
        <w:rPr>
          <w:sz w:val="26"/>
          <w:szCs w:val="26"/>
        </w:rPr>
      </w:pPr>
    </w:p>
    <w:p w:rsidR="00266C1E" w:rsidRPr="006425BA" w:rsidRDefault="00266C1E" w:rsidP="00266C1E">
      <w:pPr>
        <w:jc w:val="center"/>
        <w:rPr>
          <w:b/>
          <w:sz w:val="26"/>
          <w:szCs w:val="26"/>
        </w:rPr>
      </w:pPr>
      <w:r w:rsidRPr="006425BA">
        <w:rPr>
          <w:b/>
          <w:sz w:val="26"/>
          <w:szCs w:val="26"/>
        </w:rPr>
        <w:t>Визначення мети Програми</w:t>
      </w:r>
    </w:p>
    <w:p w:rsidR="00266C1E" w:rsidRPr="006425BA" w:rsidRDefault="00266C1E" w:rsidP="00266C1E">
      <w:pPr>
        <w:jc w:val="center"/>
        <w:rPr>
          <w:b/>
          <w:sz w:val="26"/>
          <w:szCs w:val="26"/>
          <w:u w:val="single"/>
        </w:rPr>
      </w:pPr>
    </w:p>
    <w:p w:rsidR="00266C1E" w:rsidRPr="006425BA" w:rsidRDefault="00266C1E" w:rsidP="00266C1E">
      <w:pPr>
        <w:pStyle w:val="HTML"/>
        <w:tabs>
          <w:tab w:val="left" w:pos="720"/>
        </w:tabs>
        <w:jc w:val="both"/>
        <w:rPr>
          <w:rFonts w:ascii="Times New Roman" w:hAnsi="Times New Roman" w:cs="Times New Roman"/>
          <w:sz w:val="26"/>
          <w:szCs w:val="26"/>
          <w:lang w:val="uk-UA"/>
        </w:rPr>
      </w:pPr>
      <w:r w:rsidRPr="006425BA">
        <w:rPr>
          <w:rFonts w:ascii="Times New Roman" w:hAnsi="Times New Roman" w:cs="Times New Roman"/>
          <w:sz w:val="26"/>
          <w:szCs w:val="26"/>
          <w:lang w:val="uk-UA"/>
        </w:rPr>
        <w:t xml:space="preserve">      Програма „Розвитку культури” – створена з метою  розв'язання існуючих проблем у галузі культури шляхом удосконалення відповідних організаційних та інших механізмів, здійснення комплексу пріоритетних заходів:</w:t>
      </w:r>
    </w:p>
    <w:p w:rsidR="00266C1E" w:rsidRPr="006425BA" w:rsidRDefault="00266C1E" w:rsidP="00266C1E">
      <w:pPr>
        <w:pStyle w:val="HTML"/>
        <w:tabs>
          <w:tab w:val="left" w:pos="720"/>
        </w:tabs>
        <w:jc w:val="both"/>
        <w:rPr>
          <w:rFonts w:ascii="Times New Roman" w:hAnsi="Times New Roman" w:cs="Times New Roman"/>
          <w:sz w:val="26"/>
          <w:szCs w:val="26"/>
          <w:lang w:val="uk-UA"/>
        </w:rPr>
      </w:pPr>
      <w:r w:rsidRPr="006425BA">
        <w:rPr>
          <w:rFonts w:ascii="Times New Roman" w:hAnsi="Times New Roman" w:cs="Times New Roman"/>
          <w:sz w:val="26"/>
          <w:szCs w:val="26"/>
          <w:lang w:val="uk-UA"/>
        </w:rPr>
        <w:t xml:space="preserve">     -   забезпечення проведення видовищних заходів в місті, що значно покращить  </w:t>
      </w:r>
    </w:p>
    <w:p w:rsidR="00266C1E" w:rsidRPr="006425BA" w:rsidRDefault="00266C1E" w:rsidP="00266C1E">
      <w:pPr>
        <w:pStyle w:val="HTML"/>
        <w:tabs>
          <w:tab w:val="left" w:pos="720"/>
        </w:tabs>
        <w:jc w:val="both"/>
        <w:rPr>
          <w:rFonts w:ascii="Times New Roman" w:hAnsi="Times New Roman" w:cs="Times New Roman"/>
          <w:b/>
          <w:sz w:val="26"/>
          <w:szCs w:val="26"/>
          <w:u w:val="single"/>
          <w:lang w:val="uk-UA"/>
        </w:rPr>
      </w:pPr>
      <w:r w:rsidRPr="006425BA">
        <w:rPr>
          <w:rFonts w:ascii="Times New Roman" w:hAnsi="Times New Roman" w:cs="Times New Roman"/>
          <w:sz w:val="26"/>
          <w:szCs w:val="26"/>
          <w:lang w:val="uk-UA"/>
        </w:rPr>
        <w:t xml:space="preserve">          соціальну атмосферу та підвищить культурний рівень населення міста;</w:t>
      </w:r>
    </w:p>
    <w:p w:rsidR="00266C1E" w:rsidRPr="006425BA" w:rsidRDefault="00266C1E" w:rsidP="00266C1E">
      <w:pPr>
        <w:tabs>
          <w:tab w:val="left" w:pos="3855"/>
        </w:tabs>
        <w:ind w:left="360"/>
        <w:rPr>
          <w:sz w:val="26"/>
          <w:szCs w:val="26"/>
        </w:rPr>
      </w:pPr>
      <w:r w:rsidRPr="006425BA">
        <w:rPr>
          <w:sz w:val="26"/>
          <w:szCs w:val="26"/>
        </w:rPr>
        <w:t>-   задоволення духовних потреб населення;</w:t>
      </w:r>
    </w:p>
    <w:p w:rsidR="00266C1E" w:rsidRPr="006425BA" w:rsidRDefault="00266C1E" w:rsidP="00266C1E">
      <w:pPr>
        <w:tabs>
          <w:tab w:val="left" w:pos="3855"/>
        </w:tabs>
        <w:ind w:left="360"/>
        <w:rPr>
          <w:sz w:val="26"/>
          <w:szCs w:val="26"/>
        </w:rPr>
      </w:pPr>
      <w:r w:rsidRPr="006425BA">
        <w:rPr>
          <w:sz w:val="26"/>
          <w:szCs w:val="26"/>
        </w:rPr>
        <w:t xml:space="preserve">-   забезпечення конституційного права на доступ до надбань культури і  </w:t>
      </w:r>
    </w:p>
    <w:p w:rsidR="00266C1E" w:rsidRPr="006425BA" w:rsidRDefault="00266C1E" w:rsidP="00266C1E">
      <w:pPr>
        <w:tabs>
          <w:tab w:val="left" w:pos="3855"/>
        </w:tabs>
        <w:ind w:left="360"/>
        <w:rPr>
          <w:sz w:val="26"/>
          <w:szCs w:val="26"/>
        </w:rPr>
      </w:pPr>
      <w:r w:rsidRPr="006425BA">
        <w:rPr>
          <w:sz w:val="26"/>
          <w:szCs w:val="26"/>
        </w:rPr>
        <w:t xml:space="preserve">     мистецтв всіх громадян, незалежно від національної та релігійної </w:t>
      </w:r>
    </w:p>
    <w:p w:rsidR="00266C1E" w:rsidRPr="006425BA" w:rsidRDefault="00266C1E" w:rsidP="00266C1E">
      <w:pPr>
        <w:tabs>
          <w:tab w:val="left" w:pos="3855"/>
        </w:tabs>
        <w:ind w:left="360"/>
        <w:rPr>
          <w:sz w:val="26"/>
          <w:szCs w:val="26"/>
        </w:rPr>
      </w:pPr>
      <w:r w:rsidRPr="006425BA">
        <w:rPr>
          <w:sz w:val="26"/>
          <w:szCs w:val="26"/>
        </w:rPr>
        <w:t xml:space="preserve">     належності;</w:t>
      </w:r>
    </w:p>
    <w:p w:rsidR="00266C1E" w:rsidRPr="006425BA" w:rsidRDefault="00266C1E" w:rsidP="009A1F23">
      <w:pPr>
        <w:numPr>
          <w:ilvl w:val="0"/>
          <w:numId w:val="10"/>
        </w:numPr>
        <w:jc w:val="both"/>
        <w:rPr>
          <w:sz w:val="26"/>
          <w:szCs w:val="26"/>
        </w:rPr>
      </w:pPr>
      <w:r w:rsidRPr="006425BA">
        <w:rPr>
          <w:sz w:val="26"/>
          <w:szCs w:val="26"/>
        </w:rPr>
        <w:t>створення умов та  надання  підтримки закладам культури;</w:t>
      </w:r>
    </w:p>
    <w:p w:rsidR="00266C1E" w:rsidRPr="006425BA" w:rsidRDefault="00266C1E" w:rsidP="009A1F23">
      <w:pPr>
        <w:pStyle w:val="HTML"/>
        <w:numPr>
          <w:ilvl w:val="0"/>
          <w:numId w:val="10"/>
        </w:numPr>
        <w:tabs>
          <w:tab w:val="clear" w:pos="1832"/>
          <w:tab w:val="clear" w:pos="3664"/>
        </w:tabs>
        <w:suppressAutoHyphens w:val="0"/>
        <w:jc w:val="both"/>
        <w:rPr>
          <w:rFonts w:ascii="Times New Roman" w:hAnsi="Times New Roman" w:cs="Times New Roman"/>
          <w:sz w:val="26"/>
          <w:szCs w:val="26"/>
          <w:lang w:val="uk-UA"/>
        </w:rPr>
      </w:pPr>
      <w:r w:rsidRPr="006425BA">
        <w:rPr>
          <w:rFonts w:ascii="Times New Roman" w:hAnsi="Times New Roman" w:cs="Times New Roman"/>
          <w:sz w:val="26"/>
          <w:szCs w:val="26"/>
          <w:lang w:val="uk-UA"/>
        </w:rPr>
        <w:t>представлення творчих колективів міста на обласному, всеукраїнському  та міжнародному рівні.</w:t>
      </w:r>
    </w:p>
    <w:p w:rsidR="00266C1E" w:rsidRPr="006425BA" w:rsidRDefault="00266C1E" w:rsidP="00266C1E">
      <w:pPr>
        <w:pStyle w:val="HTML"/>
        <w:ind w:left="360"/>
        <w:jc w:val="both"/>
        <w:rPr>
          <w:rFonts w:ascii="Times New Roman" w:hAnsi="Times New Roman" w:cs="Times New Roman"/>
          <w:sz w:val="26"/>
          <w:szCs w:val="26"/>
          <w:lang w:val="uk-UA"/>
        </w:rPr>
      </w:pPr>
    </w:p>
    <w:p w:rsidR="00266C1E" w:rsidRPr="00645E05" w:rsidRDefault="00266C1E" w:rsidP="00266C1E">
      <w:pPr>
        <w:autoSpaceDE w:val="0"/>
        <w:autoSpaceDN w:val="0"/>
        <w:adjustRightInd w:val="0"/>
        <w:jc w:val="center"/>
        <w:rPr>
          <w:b/>
          <w:sz w:val="26"/>
          <w:szCs w:val="26"/>
          <w:lang w:val="uk-UA"/>
        </w:rPr>
      </w:pPr>
      <w:r w:rsidRPr="00645E05">
        <w:rPr>
          <w:b/>
          <w:sz w:val="26"/>
          <w:szCs w:val="26"/>
          <w:lang w:val="uk-UA"/>
        </w:rPr>
        <w:t>Визначення відповідальних виконавців</w:t>
      </w:r>
    </w:p>
    <w:p w:rsidR="00266C1E" w:rsidRPr="00645E05" w:rsidRDefault="00266C1E" w:rsidP="00266C1E">
      <w:pPr>
        <w:autoSpaceDE w:val="0"/>
        <w:autoSpaceDN w:val="0"/>
        <w:adjustRightInd w:val="0"/>
        <w:jc w:val="center"/>
        <w:rPr>
          <w:b/>
          <w:sz w:val="26"/>
          <w:szCs w:val="26"/>
          <w:lang w:val="uk-UA"/>
        </w:rPr>
      </w:pPr>
    </w:p>
    <w:p w:rsidR="00266C1E" w:rsidRPr="00645E05" w:rsidRDefault="00266C1E" w:rsidP="00266C1E">
      <w:pPr>
        <w:ind w:firstLine="606"/>
        <w:rPr>
          <w:sz w:val="26"/>
          <w:szCs w:val="26"/>
          <w:lang w:val="uk-UA"/>
        </w:rPr>
      </w:pPr>
      <w:r w:rsidRPr="00645E05">
        <w:rPr>
          <w:sz w:val="26"/>
          <w:szCs w:val="26"/>
          <w:lang w:val="uk-UA"/>
        </w:rPr>
        <w:t>Відповідальним  виконавцем Програми є виконавчий комітет Новороздільської міської ради.</w:t>
      </w:r>
    </w:p>
    <w:p w:rsidR="00266C1E" w:rsidRPr="00645E05" w:rsidRDefault="00266C1E" w:rsidP="00266C1E">
      <w:pPr>
        <w:ind w:firstLine="606"/>
        <w:jc w:val="center"/>
        <w:rPr>
          <w:b/>
          <w:sz w:val="26"/>
          <w:szCs w:val="26"/>
          <w:lang w:val="uk-UA"/>
        </w:rPr>
      </w:pPr>
    </w:p>
    <w:p w:rsidR="00266C1E" w:rsidRPr="00645E05" w:rsidRDefault="00266C1E" w:rsidP="00266C1E">
      <w:pPr>
        <w:ind w:firstLine="606"/>
        <w:jc w:val="center"/>
        <w:rPr>
          <w:b/>
          <w:sz w:val="26"/>
          <w:szCs w:val="26"/>
          <w:lang w:val="uk-UA"/>
        </w:rPr>
      </w:pPr>
    </w:p>
    <w:p w:rsidR="00266C1E" w:rsidRPr="00645E05" w:rsidRDefault="00266C1E" w:rsidP="00266C1E">
      <w:pPr>
        <w:ind w:firstLine="606"/>
        <w:jc w:val="center"/>
        <w:rPr>
          <w:b/>
          <w:sz w:val="26"/>
          <w:szCs w:val="26"/>
          <w:u w:val="single"/>
          <w:lang w:val="uk-UA"/>
        </w:rPr>
      </w:pPr>
      <w:r w:rsidRPr="00645E05">
        <w:rPr>
          <w:b/>
          <w:sz w:val="26"/>
          <w:szCs w:val="26"/>
          <w:lang w:val="uk-UA"/>
        </w:rPr>
        <w:t>Обгрунтування шляхів і засобів розв’язання проблем, обсягів та джерел фінансування, строки виконання завдань, заходів</w:t>
      </w:r>
    </w:p>
    <w:p w:rsidR="00266C1E" w:rsidRPr="00645E05" w:rsidRDefault="00266C1E" w:rsidP="00266C1E">
      <w:pPr>
        <w:ind w:left="360"/>
        <w:rPr>
          <w:sz w:val="26"/>
          <w:szCs w:val="26"/>
          <w:lang w:val="uk-UA"/>
        </w:rPr>
      </w:pPr>
    </w:p>
    <w:p w:rsidR="00266C1E" w:rsidRPr="006425BA" w:rsidRDefault="00266C1E" w:rsidP="00266C1E">
      <w:pPr>
        <w:ind w:left="360"/>
        <w:rPr>
          <w:sz w:val="26"/>
          <w:szCs w:val="26"/>
        </w:rPr>
      </w:pPr>
      <w:r w:rsidRPr="006425BA">
        <w:rPr>
          <w:sz w:val="26"/>
          <w:szCs w:val="26"/>
        </w:rPr>
        <w:t>Досягнення цієї мети можливе шляхом:</w:t>
      </w:r>
    </w:p>
    <w:p w:rsidR="00266C1E" w:rsidRPr="006425BA" w:rsidRDefault="00266C1E" w:rsidP="009A1F23">
      <w:pPr>
        <w:numPr>
          <w:ilvl w:val="0"/>
          <w:numId w:val="10"/>
        </w:numPr>
        <w:tabs>
          <w:tab w:val="left" w:pos="3855"/>
        </w:tabs>
        <w:jc w:val="both"/>
        <w:rPr>
          <w:sz w:val="26"/>
          <w:szCs w:val="26"/>
        </w:rPr>
      </w:pPr>
      <w:r w:rsidRPr="006425BA">
        <w:rPr>
          <w:sz w:val="26"/>
          <w:szCs w:val="26"/>
        </w:rPr>
        <w:t xml:space="preserve">проведення в місті святкових видовищних заходів з метою залучення </w:t>
      </w:r>
    </w:p>
    <w:p w:rsidR="00266C1E" w:rsidRPr="006425BA" w:rsidRDefault="00266C1E" w:rsidP="00266C1E">
      <w:pPr>
        <w:tabs>
          <w:tab w:val="left" w:pos="3855"/>
        </w:tabs>
        <w:ind w:left="360"/>
        <w:rPr>
          <w:sz w:val="26"/>
          <w:szCs w:val="26"/>
        </w:rPr>
      </w:pPr>
      <w:r w:rsidRPr="006425BA">
        <w:rPr>
          <w:sz w:val="26"/>
          <w:szCs w:val="26"/>
        </w:rPr>
        <w:t xml:space="preserve">     дітей, молоді та дорослих сприятиме покращенню соціального </w:t>
      </w:r>
    </w:p>
    <w:p w:rsidR="00266C1E" w:rsidRPr="006425BA" w:rsidRDefault="00266C1E" w:rsidP="00266C1E">
      <w:pPr>
        <w:tabs>
          <w:tab w:val="left" w:pos="3855"/>
        </w:tabs>
        <w:ind w:left="360"/>
        <w:rPr>
          <w:b/>
          <w:sz w:val="26"/>
          <w:szCs w:val="26"/>
        </w:rPr>
      </w:pPr>
      <w:r w:rsidRPr="006425BA">
        <w:rPr>
          <w:sz w:val="26"/>
          <w:szCs w:val="26"/>
        </w:rPr>
        <w:t xml:space="preserve">     розвитку міста;</w:t>
      </w:r>
    </w:p>
    <w:p w:rsidR="00266C1E" w:rsidRPr="006425BA" w:rsidRDefault="00266C1E" w:rsidP="00266C1E">
      <w:pPr>
        <w:ind w:left="720"/>
        <w:rPr>
          <w:sz w:val="26"/>
          <w:szCs w:val="26"/>
        </w:rPr>
      </w:pPr>
      <w:r w:rsidRPr="006425BA">
        <w:rPr>
          <w:sz w:val="26"/>
          <w:szCs w:val="26"/>
        </w:rPr>
        <w:t>розвиток самобутньої народної творчості краю;</w:t>
      </w:r>
    </w:p>
    <w:p w:rsidR="00266C1E" w:rsidRPr="006425BA" w:rsidRDefault="00266C1E" w:rsidP="009A1F23">
      <w:pPr>
        <w:numPr>
          <w:ilvl w:val="0"/>
          <w:numId w:val="10"/>
        </w:numPr>
        <w:jc w:val="both"/>
        <w:rPr>
          <w:sz w:val="26"/>
          <w:szCs w:val="26"/>
        </w:rPr>
      </w:pPr>
      <w:r w:rsidRPr="006425BA">
        <w:rPr>
          <w:sz w:val="26"/>
          <w:szCs w:val="26"/>
        </w:rPr>
        <w:t>організація роботи з талановитою молоддю, естетичне виховання дітей і підлітків, підготовка кадрів;</w:t>
      </w:r>
    </w:p>
    <w:p w:rsidR="00266C1E" w:rsidRPr="006425BA" w:rsidRDefault="00266C1E" w:rsidP="009A1F23">
      <w:pPr>
        <w:numPr>
          <w:ilvl w:val="0"/>
          <w:numId w:val="10"/>
        </w:numPr>
        <w:jc w:val="both"/>
        <w:rPr>
          <w:sz w:val="26"/>
          <w:szCs w:val="26"/>
        </w:rPr>
      </w:pPr>
      <w:r w:rsidRPr="006425BA">
        <w:rPr>
          <w:sz w:val="26"/>
          <w:szCs w:val="26"/>
        </w:rPr>
        <w:t>вдосконалення художньої майстерності мистецьких колективів, розширення їх творчої і фінансової самостійності, співпраця з творчими спілками;</w:t>
      </w:r>
    </w:p>
    <w:p w:rsidR="00266C1E" w:rsidRPr="006425BA" w:rsidRDefault="00266C1E" w:rsidP="009A1F23">
      <w:pPr>
        <w:numPr>
          <w:ilvl w:val="0"/>
          <w:numId w:val="10"/>
        </w:numPr>
        <w:jc w:val="both"/>
        <w:rPr>
          <w:sz w:val="26"/>
          <w:szCs w:val="26"/>
        </w:rPr>
      </w:pPr>
      <w:r w:rsidRPr="006425BA">
        <w:rPr>
          <w:sz w:val="26"/>
          <w:szCs w:val="26"/>
        </w:rPr>
        <w:t>зміцнення матеріально-технічної бази закладів культури міста;</w:t>
      </w:r>
    </w:p>
    <w:p w:rsidR="00266C1E" w:rsidRPr="006425BA" w:rsidRDefault="00266C1E" w:rsidP="00266C1E">
      <w:pPr>
        <w:ind w:firstLine="606"/>
        <w:rPr>
          <w:sz w:val="26"/>
          <w:szCs w:val="26"/>
        </w:rPr>
      </w:pPr>
    </w:p>
    <w:p w:rsidR="00266C1E" w:rsidRPr="006425BA" w:rsidRDefault="00266C1E" w:rsidP="00266C1E">
      <w:pPr>
        <w:ind w:firstLine="505"/>
        <w:rPr>
          <w:sz w:val="26"/>
          <w:szCs w:val="26"/>
        </w:rPr>
      </w:pPr>
      <w:r w:rsidRPr="006425BA">
        <w:rPr>
          <w:sz w:val="26"/>
          <w:szCs w:val="26"/>
        </w:rPr>
        <w:lastRenderedPageBreak/>
        <w:t xml:space="preserve">Програма потребує фінансування  за рахунок коштів міського бюджету, оскільки необхідним є оплата запрошених колективів артистів, придбання кошиків-вінків до пам’ятників та підтримка талановитої творчої молоді, художніх колективів, ансамблів, доїзди  учасників та колективів на обласні, всеукраїнські, міжнародні конкурси, фестивалі  та отримання інших послуг з метою реалізації завдань програми. </w:t>
      </w:r>
    </w:p>
    <w:p w:rsidR="00266C1E" w:rsidRPr="006425BA" w:rsidRDefault="00266C1E" w:rsidP="00266C1E">
      <w:pPr>
        <w:rPr>
          <w:sz w:val="26"/>
          <w:szCs w:val="26"/>
        </w:rPr>
      </w:pPr>
      <w:r w:rsidRPr="006425BA">
        <w:rPr>
          <w:sz w:val="26"/>
          <w:szCs w:val="26"/>
        </w:rPr>
        <w:t xml:space="preserve">     Строки виконання завдань, заходів</w:t>
      </w:r>
      <w:r w:rsidRPr="006425BA">
        <w:rPr>
          <w:sz w:val="26"/>
          <w:szCs w:val="26"/>
          <w:lang w:eastAsia="uk-UA"/>
        </w:rPr>
        <w:t xml:space="preserve"> - впродовж 2019 - 2021  р. р</w:t>
      </w:r>
    </w:p>
    <w:p w:rsidR="00266C1E" w:rsidRPr="006425BA" w:rsidRDefault="00266C1E" w:rsidP="00266C1E">
      <w:pPr>
        <w:rPr>
          <w:sz w:val="26"/>
          <w:szCs w:val="26"/>
          <w:u w:val="single"/>
        </w:rPr>
      </w:pPr>
    </w:p>
    <w:p w:rsidR="00266C1E" w:rsidRPr="006425BA" w:rsidRDefault="00266C1E" w:rsidP="00266C1E">
      <w:pPr>
        <w:ind w:left="360"/>
        <w:jc w:val="center"/>
        <w:rPr>
          <w:b/>
          <w:sz w:val="26"/>
          <w:szCs w:val="26"/>
        </w:rPr>
      </w:pPr>
    </w:p>
    <w:p w:rsidR="00266C1E" w:rsidRPr="006425BA" w:rsidRDefault="00266C1E" w:rsidP="00266C1E">
      <w:pPr>
        <w:pStyle w:val="HTML"/>
        <w:jc w:val="center"/>
        <w:rPr>
          <w:rFonts w:ascii="Times New Roman" w:hAnsi="Times New Roman" w:cs="Times New Roman"/>
          <w:b/>
          <w:sz w:val="26"/>
          <w:szCs w:val="26"/>
          <w:lang w:val="uk-UA"/>
        </w:rPr>
      </w:pPr>
      <w:r w:rsidRPr="006425BA">
        <w:rPr>
          <w:rFonts w:ascii="Times New Roman" w:hAnsi="Times New Roman" w:cs="Times New Roman"/>
          <w:b/>
          <w:sz w:val="26"/>
          <w:szCs w:val="26"/>
          <w:lang w:val="uk-UA"/>
        </w:rPr>
        <w:t>Координація та контроль за ходом виконанням Програми</w:t>
      </w:r>
    </w:p>
    <w:p w:rsidR="00266C1E" w:rsidRPr="006425BA" w:rsidRDefault="00266C1E" w:rsidP="00266C1E">
      <w:pPr>
        <w:rPr>
          <w:b/>
          <w:sz w:val="26"/>
          <w:szCs w:val="26"/>
        </w:rPr>
      </w:pPr>
    </w:p>
    <w:p w:rsidR="00266C1E" w:rsidRPr="006425BA" w:rsidRDefault="00266C1E" w:rsidP="00266C1E">
      <w:pPr>
        <w:ind w:firstLine="606"/>
        <w:rPr>
          <w:sz w:val="26"/>
          <w:szCs w:val="26"/>
        </w:rPr>
      </w:pPr>
      <w:r w:rsidRPr="006425BA">
        <w:rPr>
          <w:sz w:val="26"/>
          <w:szCs w:val="26"/>
        </w:rPr>
        <w:t>Координацію виконання заходів Програми здійснює відділ з питань гуманітарної політики та  фінансове управління  Новороздільської міської ради.</w:t>
      </w:r>
    </w:p>
    <w:p w:rsidR="00266C1E" w:rsidRPr="006425BA" w:rsidRDefault="00266C1E" w:rsidP="00266C1E">
      <w:pPr>
        <w:ind w:firstLine="606"/>
        <w:rPr>
          <w:sz w:val="26"/>
          <w:szCs w:val="26"/>
        </w:rPr>
      </w:pPr>
      <w:r w:rsidRPr="006425BA">
        <w:rPr>
          <w:sz w:val="26"/>
          <w:szCs w:val="26"/>
        </w:rPr>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гуманітарної політики.</w:t>
      </w:r>
    </w:p>
    <w:p w:rsidR="00266C1E" w:rsidRPr="006425BA" w:rsidRDefault="00266C1E" w:rsidP="00266C1E">
      <w:pPr>
        <w:ind w:firstLine="606"/>
        <w:rPr>
          <w:sz w:val="26"/>
          <w:szCs w:val="26"/>
        </w:rPr>
      </w:pPr>
    </w:p>
    <w:p w:rsidR="00266C1E" w:rsidRPr="006425BA" w:rsidRDefault="00266C1E" w:rsidP="00266C1E">
      <w:pPr>
        <w:ind w:firstLine="606"/>
        <w:rPr>
          <w:sz w:val="26"/>
          <w:szCs w:val="26"/>
        </w:rPr>
      </w:pPr>
    </w:p>
    <w:p w:rsidR="00266C1E" w:rsidRPr="006425BA" w:rsidRDefault="00266C1E" w:rsidP="00266C1E">
      <w:pPr>
        <w:autoSpaceDE w:val="0"/>
        <w:autoSpaceDN w:val="0"/>
        <w:adjustRightInd w:val="0"/>
        <w:spacing w:line="192" w:lineRule="auto"/>
        <w:ind w:left="10706"/>
        <w:jc w:val="both"/>
        <w:rPr>
          <w:sz w:val="26"/>
          <w:szCs w:val="26"/>
          <w:lang w:val="uk-UA" w:eastAsia="uk-UA"/>
        </w:rPr>
        <w:sectPr w:rsidR="00266C1E" w:rsidRPr="006425BA" w:rsidSect="00697205">
          <w:footnotePr>
            <w:numFmt w:val="chicago"/>
            <w:numRestart w:val="eachPage"/>
          </w:footnotePr>
          <w:pgSz w:w="11909" w:h="16834"/>
          <w:pgMar w:top="357" w:right="748" w:bottom="720" w:left="1259" w:header="720" w:footer="720" w:gutter="0"/>
          <w:cols w:space="720"/>
        </w:sectPr>
      </w:pPr>
      <w:r w:rsidRPr="006425BA">
        <w:rPr>
          <w:sz w:val="26"/>
          <w:szCs w:val="26"/>
          <w:lang w:eastAsia="uk-UA"/>
        </w:rPr>
        <w:t>б</w:t>
      </w:r>
      <w:r w:rsidRPr="006425BA">
        <w:rPr>
          <w:sz w:val="26"/>
          <w:szCs w:val="26"/>
          <w:lang w:val="uk-UA" w:eastAsia="uk-UA"/>
        </w:rPr>
        <w:t>лення міс</w:t>
      </w:r>
    </w:p>
    <w:p w:rsidR="00266C1E" w:rsidRDefault="00266C1E" w:rsidP="00266C1E">
      <w:pPr>
        <w:autoSpaceDE w:val="0"/>
        <w:autoSpaceDN w:val="0"/>
        <w:adjustRightInd w:val="0"/>
        <w:jc w:val="center"/>
        <w:rPr>
          <w:b/>
          <w:sz w:val="28"/>
          <w:lang w:eastAsia="uk-UA"/>
        </w:rPr>
      </w:pPr>
      <w:r>
        <w:rPr>
          <w:b/>
          <w:sz w:val="28"/>
          <w:lang w:eastAsia="uk-UA"/>
        </w:rPr>
        <w:lastRenderedPageBreak/>
        <w:t>Ресурсне забезпечення міської (бюджетної) цільової програми*</w:t>
      </w:r>
    </w:p>
    <w:p w:rsidR="00266C1E" w:rsidRPr="0071602E" w:rsidRDefault="00266C1E" w:rsidP="00266C1E">
      <w:pPr>
        <w:autoSpaceDE w:val="0"/>
        <w:autoSpaceDN w:val="0"/>
        <w:adjustRightInd w:val="0"/>
        <w:jc w:val="center"/>
        <w:rPr>
          <w:b/>
          <w:sz w:val="28"/>
          <w:szCs w:val="28"/>
          <w:u w:val="single"/>
          <w:lang w:eastAsia="uk-UA"/>
        </w:rPr>
      </w:pPr>
      <w:r>
        <w:rPr>
          <w:b/>
          <w:sz w:val="28"/>
          <w:szCs w:val="28"/>
          <w:u w:val="single"/>
          <w:lang w:eastAsia="uk-UA"/>
        </w:rPr>
        <w:t>Розвиток культури</w:t>
      </w:r>
      <w:r w:rsidRPr="0071602E">
        <w:rPr>
          <w:b/>
          <w:sz w:val="28"/>
          <w:szCs w:val="28"/>
          <w:u w:val="single"/>
          <w:lang w:eastAsia="uk-UA"/>
        </w:rPr>
        <w:t xml:space="preserve"> на 201</w:t>
      </w:r>
      <w:r>
        <w:rPr>
          <w:b/>
          <w:sz w:val="28"/>
          <w:szCs w:val="28"/>
          <w:u w:val="single"/>
          <w:lang w:eastAsia="uk-UA"/>
        </w:rPr>
        <w:t>9 та прогноз на 2020-</w:t>
      </w:r>
      <w:r w:rsidRPr="0071602E">
        <w:rPr>
          <w:b/>
          <w:sz w:val="28"/>
          <w:szCs w:val="28"/>
          <w:u w:val="single"/>
          <w:lang w:eastAsia="uk-UA"/>
        </w:rPr>
        <w:t>-20</w:t>
      </w:r>
      <w:r>
        <w:rPr>
          <w:b/>
          <w:sz w:val="28"/>
          <w:szCs w:val="28"/>
          <w:u w:val="single"/>
          <w:lang w:eastAsia="uk-UA"/>
        </w:rPr>
        <w:t>21</w:t>
      </w:r>
      <w:r w:rsidRPr="0071602E">
        <w:rPr>
          <w:b/>
          <w:sz w:val="28"/>
          <w:szCs w:val="28"/>
          <w:u w:val="single"/>
          <w:lang w:eastAsia="uk-UA"/>
        </w:rPr>
        <w:t xml:space="preserve"> р.</w:t>
      </w:r>
      <w:r>
        <w:rPr>
          <w:b/>
          <w:sz w:val="28"/>
          <w:szCs w:val="28"/>
          <w:u w:val="single"/>
          <w:lang w:eastAsia="uk-UA"/>
        </w:rPr>
        <w:t xml:space="preserve"> </w:t>
      </w:r>
      <w:r w:rsidRPr="0071602E">
        <w:rPr>
          <w:b/>
          <w:sz w:val="28"/>
          <w:szCs w:val="28"/>
          <w:u w:val="single"/>
          <w:lang w:eastAsia="uk-UA"/>
        </w:rPr>
        <w:t>р.</w:t>
      </w:r>
    </w:p>
    <w:p w:rsidR="00266C1E" w:rsidRDefault="00266C1E" w:rsidP="00266C1E">
      <w:pPr>
        <w:autoSpaceDE w:val="0"/>
        <w:autoSpaceDN w:val="0"/>
        <w:adjustRightInd w:val="0"/>
        <w:jc w:val="center"/>
        <w:rPr>
          <w:lang w:eastAsia="uk-UA"/>
        </w:rPr>
      </w:pPr>
      <w:r>
        <w:rPr>
          <w:lang w:eastAsia="uk-UA"/>
        </w:rPr>
        <w:t xml:space="preserve"> (назва програми) </w:t>
      </w:r>
    </w:p>
    <w:p w:rsidR="00266C1E" w:rsidRDefault="00266C1E" w:rsidP="00266C1E">
      <w:pPr>
        <w:autoSpaceDE w:val="0"/>
        <w:autoSpaceDN w:val="0"/>
        <w:adjustRightInd w:val="0"/>
        <w:ind w:left="13910"/>
        <w:rPr>
          <w:lang w:eastAsia="uk-UA"/>
        </w:rPr>
      </w:pPr>
      <w:r>
        <w:rPr>
          <w:lang w:eastAsia="uk-UA"/>
        </w:rPr>
        <w:t>тин.</w:t>
      </w:r>
    </w:p>
    <w:tbl>
      <w:tblPr>
        <w:tblW w:w="1437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2"/>
        <w:gridCol w:w="2418"/>
        <w:gridCol w:w="2558"/>
        <w:gridCol w:w="2340"/>
        <w:gridCol w:w="2842"/>
      </w:tblGrid>
      <w:tr w:rsidR="00266C1E" w:rsidTr="00697205">
        <w:trPr>
          <w:cantSplit/>
          <w:trHeight w:val="722"/>
        </w:trPr>
        <w:tc>
          <w:tcPr>
            <w:tcW w:w="4212" w:type="dxa"/>
            <w:vAlign w:val="center"/>
          </w:tcPr>
          <w:p w:rsidR="00266C1E" w:rsidRDefault="00266C1E" w:rsidP="00697205">
            <w:pPr>
              <w:autoSpaceDE w:val="0"/>
              <w:autoSpaceDN w:val="0"/>
              <w:adjustRightInd w:val="0"/>
              <w:jc w:val="center"/>
              <w:rPr>
                <w:b/>
                <w:lang w:eastAsia="uk-UA"/>
              </w:rPr>
            </w:pPr>
            <w:r>
              <w:rPr>
                <w:b/>
                <w:lang w:eastAsia="uk-UA"/>
              </w:rPr>
              <w:t>Обсяг коштів, які пропонується залучити на виконання програми</w:t>
            </w:r>
          </w:p>
        </w:tc>
        <w:tc>
          <w:tcPr>
            <w:tcW w:w="2418" w:type="dxa"/>
            <w:vAlign w:val="center"/>
          </w:tcPr>
          <w:p w:rsidR="00266C1E" w:rsidRDefault="00266C1E" w:rsidP="00697205">
            <w:pPr>
              <w:autoSpaceDE w:val="0"/>
              <w:autoSpaceDN w:val="0"/>
              <w:adjustRightInd w:val="0"/>
              <w:spacing w:line="192" w:lineRule="auto"/>
              <w:jc w:val="center"/>
              <w:rPr>
                <w:b/>
                <w:lang w:eastAsia="uk-UA"/>
              </w:rPr>
            </w:pPr>
            <w:r>
              <w:rPr>
                <w:b/>
                <w:lang w:eastAsia="uk-UA"/>
              </w:rPr>
              <w:t>2019рік</w:t>
            </w:r>
          </w:p>
        </w:tc>
        <w:tc>
          <w:tcPr>
            <w:tcW w:w="2558" w:type="dxa"/>
            <w:vAlign w:val="center"/>
          </w:tcPr>
          <w:p w:rsidR="00266C1E" w:rsidRDefault="00266C1E" w:rsidP="00697205">
            <w:pPr>
              <w:autoSpaceDE w:val="0"/>
              <w:autoSpaceDN w:val="0"/>
              <w:adjustRightInd w:val="0"/>
              <w:spacing w:line="192" w:lineRule="auto"/>
              <w:jc w:val="center"/>
              <w:rPr>
                <w:b/>
                <w:lang w:eastAsia="uk-UA"/>
              </w:rPr>
            </w:pPr>
            <w:r>
              <w:rPr>
                <w:b/>
                <w:lang w:eastAsia="uk-UA"/>
              </w:rPr>
              <w:t>2020 рік</w:t>
            </w:r>
          </w:p>
        </w:tc>
        <w:tc>
          <w:tcPr>
            <w:tcW w:w="2340" w:type="dxa"/>
            <w:vAlign w:val="center"/>
          </w:tcPr>
          <w:p w:rsidR="00266C1E" w:rsidRDefault="00266C1E" w:rsidP="00697205">
            <w:pPr>
              <w:autoSpaceDE w:val="0"/>
              <w:autoSpaceDN w:val="0"/>
              <w:adjustRightInd w:val="0"/>
              <w:spacing w:line="192" w:lineRule="auto"/>
              <w:jc w:val="center"/>
              <w:rPr>
                <w:b/>
                <w:lang w:eastAsia="uk-UA"/>
              </w:rPr>
            </w:pPr>
            <w:r>
              <w:rPr>
                <w:b/>
                <w:lang w:eastAsia="uk-UA"/>
              </w:rPr>
              <w:t>2021 рік</w:t>
            </w:r>
          </w:p>
        </w:tc>
        <w:tc>
          <w:tcPr>
            <w:tcW w:w="2842" w:type="dxa"/>
            <w:vAlign w:val="center"/>
          </w:tcPr>
          <w:p w:rsidR="00266C1E" w:rsidRDefault="00266C1E" w:rsidP="00697205">
            <w:pPr>
              <w:autoSpaceDE w:val="0"/>
              <w:autoSpaceDN w:val="0"/>
              <w:adjustRightInd w:val="0"/>
              <w:spacing w:line="192" w:lineRule="auto"/>
              <w:jc w:val="center"/>
              <w:rPr>
                <w:b/>
                <w:lang w:eastAsia="uk-UA"/>
              </w:rPr>
            </w:pPr>
            <w:r>
              <w:rPr>
                <w:b/>
                <w:lang w:eastAsia="uk-UA"/>
              </w:rPr>
              <w:t>Усього витрат на виконання програми</w:t>
            </w:r>
          </w:p>
        </w:tc>
      </w:tr>
      <w:tr w:rsidR="00266C1E" w:rsidTr="00697205">
        <w:tc>
          <w:tcPr>
            <w:tcW w:w="4212" w:type="dxa"/>
          </w:tcPr>
          <w:p w:rsidR="00266C1E" w:rsidRDefault="00266C1E" w:rsidP="00697205">
            <w:pPr>
              <w:autoSpaceDE w:val="0"/>
              <w:autoSpaceDN w:val="0"/>
              <w:adjustRightInd w:val="0"/>
              <w:rPr>
                <w:b/>
                <w:lang w:eastAsia="uk-UA"/>
              </w:rPr>
            </w:pPr>
            <w:r>
              <w:rPr>
                <w:b/>
                <w:lang w:eastAsia="uk-UA"/>
              </w:rPr>
              <w:t>Усього:</w:t>
            </w:r>
          </w:p>
        </w:tc>
        <w:tc>
          <w:tcPr>
            <w:tcW w:w="2418" w:type="dxa"/>
          </w:tcPr>
          <w:p w:rsidR="00266C1E" w:rsidRPr="00B23F8A" w:rsidRDefault="00266C1E" w:rsidP="00697205">
            <w:pPr>
              <w:autoSpaceDE w:val="0"/>
              <w:autoSpaceDN w:val="0"/>
              <w:adjustRightInd w:val="0"/>
              <w:jc w:val="center"/>
              <w:rPr>
                <w:color w:val="000000"/>
                <w:lang w:eastAsia="uk-UA"/>
              </w:rPr>
            </w:pPr>
            <w:r>
              <w:rPr>
                <w:color w:val="000000"/>
                <w:lang w:eastAsia="uk-UA"/>
              </w:rPr>
              <w:t>100</w:t>
            </w:r>
            <w:r w:rsidRPr="00B23F8A">
              <w:rPr>
                <w:color w:val="000000"/>
                <w:lang w:eastAsia="uk-UA"/>
              </w:rPr>
              <w:t>,0</w:t>
            </w:r>
          </w:p>
        </w:tc>
        <w:tc>
          <w:tcPr>
            <w:tcW w:w="2558" w:type="dxa"/>
          </w:tcPr>
          <w:p w:rsidR="00266C1E" w:rsidRPr="00B23F8A" w:rsidRDefault="00266C1E" w:rsidP="00697205">
            <w:pPr>
              <w:autoSpaceDE w:val="0"/>
              <w:autoSpaceDN w:val="0"/>
              <w:adjustRightInd w:val="0"/>
              <w:jc w:val="center"/>
              <w:rPr>
                <w:color w:val="000000"/>
                <w:lang w:eastAsia="uk-UA"/>
              </w:rPr>
            </w:pPr>
            <w:r>
              <w:rPr>
                <w:color w:val="000000"/>
                <w:lang w:eastAsia="uk-UA"/>
              </w:rPr>
              <w:t>150</w:t>
            </w:r>
            <w:r w:rsidRPr="00B23F8A">
              <w:rPr>
                <w:color w:val="000000"/>
                <w:lang w:eastAsia="uk-UA"/>
              </w:rPr>
              <w:t>,0</w:t>
            </w:r>
          </w:p>
        </w:tc>
        <w:tc>
          <w:tcPr>
            <w:tcW w:w="2340" w:type="dxa"/>
          </w:tcPr>
          <w:p w:rsidR="00266C1E" w:rsidRPr="00B23F8A" w:rsidRDefault="00266C1E" w:rsidP="00697205">
            <w:pPr>
              <w:autoSpaceDE w:val="0"/>
              <w:autoSpaceDN w:val="0"/>
              <w:adjustRightInd w:val="0"/>
              <w:jc w:val="center"/>
              <w:rPr>
                <w:color w:val="000000"/>
                <w:lang w:eastAsia="uk-UA"/>
              </w:rPr>
            </w:pPr>
            <w:r>
              <w:rPr>
                <w:color w:val="000000"/>
                <w:lang w:eastAsia="uk-UA"/>
              </w:rPr>
              <w:t>170</w:t>
            </w:r>
            <w:r w:rsidRPr="00B23F8A">
              <w:rPr>
                <w:color w:val="000000"/>
                <w:lang w:eastAsia="uk-UA"/>
              </w:rPr>
              <w:t>,0</w:t>
            </w:r>
          </w:p>
        </w:tc>
        <w:tc>
          <w:tcPr>
            <w:tcW w:w="2842" w:type="dxa"/>
          </w:tcPr>
          <w:p w:rsidR="00266C1E" w:rsidRPr="00B23F8A" w:rsidRDefault="00266C1E" w:rsidP="00697205">
            <w:pPr>
              <w:autoSpaceDE w:val="0"/>
              <w:autoSpaceDN w:val="0"/>
              <w:adjustRightInd w:val="0"/>
              <w:jc w:val="center"/>
              <w:rPr>
                <w:color w:val="000000"/>
                <w:lang w:eastAsia="uk-UA"/>
              </w:rPr>
            </w:pPr>
            <w:r>
              <w:rPr>
                <w:color w:val="000000"/>
                <w:lang w:eastAsia="uk-UA"/>
              </w:rPr>
              <w:t>420</w:t>
            </w:r>
            <w:r w:rsidRPr="00B23F8A">
              <w:rPr>
                <w:color w:val="000000"/>
                <w:lang w:eastAsia="uk-UA"/>
              </w:rPr>
              <w:t>.0</w:t>
            </w:r>
          </w:p>
        </w:tc>
      </w:tr>
      <w:tr w:rsidR="00266C1E" w:rsidTr="00697205">
        <w:tc>
          <w:tcPr>
            <w:tcW w:w="4212" w:type="dxa"/>
          </w:tcPr>
          <w:p w:rsidR="00266C1E" w:rsidRDefault="00266C1E" w:rsidP="00697205">
            <w:pPr>
              <w:autoSpaceDE w:val="0"/>
              <w:autoSpaceDN w:val="0"/>
              <w:adjustRightInd w:val="0"/>
              <w:rPr>
                <w:b/>
                <w:lang w:eastAsia="uk-UA"/>
              </w:rPr>
            </w:pPr>
            <w:r>
              <w:rPr>
                <w:b/>
                <w:lang w:eastAsia="uk-UA"/>
              </w:rPr>
              <w:t>у тому числі</w:t>
            </w:r>
          </w:p>
        </w:tc>
        <w:tc>
          <w:tcPr>
            <w:tcW w:w="2418" w:type="dxa"/>
          </w:tcPr>
          <w:p w:rsidR="00266C1E" w:rsidRPr="00E70903" w:rsidRDefault="00266C1E" w:rsidP="00697205">
            <w:pPr>
              <w:autoSpaceDE w:val="0"/>
              <w:autoSpaceDN w:val="0"/>
              <w:adjustRightInd w:val="0"/>
              <w:jc w:val="center"/>
              <w:rPr>
                <w:color w:val="FF0000"/>
                <w:lang w:eastAsia="uk-UA"/>
              </w:rPr>
            </w:pPr>
          </w:p>
        </w:tc>
        <w:tc>
          <w:tcPr>
            <w:tcW w:w="2558" w:type="dxa"/>
          </w:tcPr>
          <w:p w:rsidR="00266C1E" w:rsidRPr="00E70903" w:rsidRDefault="00266C1E" w:rsidP="00697205">
            <w:pPr>
              <w:autoSpaceDE w:val="0"/>
              <w:autoSpaceDN w:val="0"/>
              <w:adjustRightInd w:val="0"/>
              <w:jc w:val="center"/>
              <w:rPr>
                <w:color w:val="FF0000"/>
                <w:lang w:eastAsia="uk-UA"/>
              </w:rPr>
            </w:pPr>
          </w:p>
        </w:tc>
        <w:tc>
          <w:tcPr>
            <w:tcW w:w="2340" w:type="dxa"/>
          </w:tcPr>
          <w:p w:rsidR="00266C1E" w:rsidRPr="00E70903" w:rsidRDefault="00266C1E" w:rsidP="00697205">
            <w:pPr>
              <w:autoSpaceDE w:val="0"/>
              <w:autoSpaceDN w:val="0"/>
              <w:adjustRightInd w:val="0"/>
              <w:jc w:val="center"/>
              <w:rPr>
                <w:color w:val="FF0000"/>
                <w:lang w:eastAsia="uk-UA"/>
              </w:rPr>
            </w:pPr>
          </w:p>
        </w:tc>
        <w:tc>
          <w:tcPr>
            <w:tcW w:w="2842" w:type="dxa"/>
          </w:tcPr>
          <w:p w:rsidR="00266C1E" w:rsidRPr="00E70903" w:rsidRDefault="00266C1E" w:rsidP="00697205">
            <w:pPr>
              <w:autoSpaceDE w:val="0"/>
              <w:autoSpaceDN w:val="0"/>
              <w:adjustRightInd w:val="0"/>
              <w:jc w:val="center"/>
              <w:rPr>
                <w:color w:val="FF0000"/>
                <w:lang w:eastAsia="uk-UA"/>
              </w:rPr>
            </w:pPr>
          </w:p>
        </w:tc>
      </w:tr>
      <w:tr w:rsidR="00266C1E" w:rsidTr="00697205">
        <w:tc>
          <w:tcPr>
            <w:tcW w:w="4212" w:type="dxa"/>
          </w:tcPr>
          <w:p w:rsidR="00266C1E" w:rsidRDefault="00266C1E" w:rsidP="00697205">
            <w:pPr>
              <w:autoSpaceDE w:val="0"/>
              <w:autoSpaceDN w:val="0"/>
              <w:adjustRightInd w:val="0"/>
              <w:rPr>
                <w:b/>
                <w:lang w:eastAsia="uk-UA"/>
              </w:rPr>
            </w:pPr>
            <w:r>
              <w:rPr>
                <w:b/>
                <w:lang w:eastAsia="uk-UA"/>
              </w:rPr>
              <w:t>обласний бюджет</w:t>
            </w:r>
          </w:p>
        </w:tc>
        <w:tc>
          <w:tcPr>
            <w:tcW w:w="2418" w:type="dxa"/>
          </w:tcPr>
          <w:p w:rsidR="00266C1E" w:rsidRPr="00E70903" w:rsidRDefault="00266C1E" w:rsidP="00697205">
            <w:pPr>
              <w:autoSpaceDE w:val="0"/>
              <w:autoSpaceDN w:val="0"/>
              <w:adjustRightInd w:val="0"/>
              <w:jc w:val="center"/>
              <w:rPr>
                <w:color w:val="FF0000"/>
                <w:lang w:eastAsia="uk-UA"/>
              </w:rPr>
            </w:pPr>
          </w:p>
        </w:tc>
        <w:tc>
          <w:tcPr>
            <w:tcW w:w="2558" w:type="dxa"/>
          </w:tcPr>
          <w:p w:rsidR="00266C1E" w:rsidRPr="00E70903" w:rsidRDefault="00266C1E" w:rsidP="00697205">
            <w:pPr>
              <w:autoSpaceDE w:val="0"/>
              <w:autoSpaceDN w:val="0"/>
              <w:adjustRightInd w:val="0"/>
              <w:jc w:val="center"/>
              <w:rPr>
                <w:color w:val="FF0000"/>
                <w:lang w:eastAsia="uk-UA"/>
              </w:rPr>
            </w:pPr>
          </w:p>
        </w:tc>
        <w:tc>
          <w:tcPr>
            <w:tcW w:w="2340" w:type="dxa"/>
          </w:tcPr>
          <w:p w:rsidR="00266C1E" w:rsidRPr="00E70903" w:rsidRDefault="00266C1E" w:rsidP="00697205">
            <w:pPr>
              <w:autoSpaceDE w:val="0"/>
              <w:autoSpaceDN w:val="0"/>
              <w:adjustRightInd w:val="0"/>
              <w:jc w:val="center"/>
              <w:rPr>
                <w:color w:val="FF0000"/>
                <w:lang w:eastAsia="uk-UA"/>
              </w:rPr>
            </w:pPr>
          </w:p>
        </w:tc>
        <w:tc>
          <w:tcPr>
            <w:tcW w:w="2842" w:type="dxa"/>
          </w:tcPr>
          <w:p w:rsidR="00266C1E" w:rsidRPr="00E70903" w:rsidRDefault="00266C1E" w:rsidP="00697205">
            <w:pPr>
              <w:autoSpaceDE w:val="0"/>
              <w:autoSpaceDN w:val="0"/>
              <w:adjustRightInd w:val="0"/>
              <w:jc w:val="center"/>
              <w:rPr>
                <w:color w:val="FF0000"/>
                <w:lang w:eastAsia="uk-UA"/>
              </w:rPr>
            </w:pPr>
          </w:p>
        </w:tc>
      </w:tr>
      <w:tr w:rsidR="00266C1E" w:rsidTr="00697205">
        <w:tc>
          <w:tcPr>
            <w:tcW w:w="4212" w:type="dxa"/>
          </w:tcPr>
          <w:p w:rsidR="00266C1E" w:rsidRDefault="00266C1E" w:rsidP="00697205">
            <w:pPr>
              <w:autoSpaceDE w:val="0"/>
              <w:autoSpaceDN w:val="0"/>
              <w:adjustRightInd w:val="0"/>
              <w:spacing w:line="192" w:lineRule="auto"/>
              <w:rPr>
                <w:b/>
                <w:lang w:eastAsia="uk-UA"/>
              </w:rPr>
            </w:pPr>
            <w:r>
              <w:rPr>
                <w:b/>
                <w:lang w:eastAsia="uk-UA"/>
              </w:rPr>
              <w:t xml:space="preserve">районні, міські  (міст обласного підпорядкування)  бюджети** </w:t>
            </w:r>
          </w:p>
        </w:tc>
        <w:tc>
          <w:tcPr>
            <w:tcW w:w="2418" w:type="dxa"/>
          </w:tcPr>
          <w:p w:rsidR="00266C1E" w:rsidRPr="00B23F8A" w:rsidRDefault="00266C1E" w:rsidP="00697205">
            <w:pPr>
              <w:autoSpaceDE w:val="0"/>
              <w:autoSpaceDN w:val="0"/>
              <w:adjustRightInd w:val="0"/>
              <w:jc w:val="center"/>
              <w:rPr>
                <w:color w:val="000000"/>
                <w:lang w:eastAsia="uk-UA"/>
              </w:rPr>
            </w:pPr>
            <w:r>
              <w:rPr>
                <w:color w:val="000000"/>
                <w:lang w:eastAsia="uk-UA"/>
              </w:rPr>
              <w:t>100</w:t>
            </w:r>
            <w:r w:rsidRPr="00B23F8A">
              <w:rPr>
                <w:color w:val="000000"/>
                <w:lang w:eastAsia="uk-UA"/>
              </w:rPr>
              <w:t>,0</w:t>
            </w:r>
          </w:p>
        </w:tc>
        <w:tc>
          <w:tcPr>
            <w:tcW w:w="2558" w:type="dxa"/>
          </w:tcPr>
          <w:p w:rsidR="00266C1E" w:rsidRPr="00B23F8A" w:rsidRDefault="00266C1E" w:rsidP="00697205">
            <w:pPr>
              <w:autoSpaceDE w:val="0"/>
              <w:autoSpaceDN w:val="0"/>
              <w:adjustRightInd w:val="0"/>
              <w:jc w:val="center"/>
              <w:rPr>
                <w:color w:val="000000"/>
                <w:lang w:eastAsia="uk-UA"/>
              </w:rPr>
            </w:pPr>
            <w:r>
              <w:rPr>
                <w:color w:val="000000"/>
                <w:lang w:eastAsia="uk-UA"/>
              </w:rPr>
              <w:t>150</w:t>
            </w:r>
            <w:r w:rsidRPr="00B23F8A">
              <w:rPr>
                <w:color w:val="000000"/>
                <w:lang w:eastAsia="uk-UA"/>
              </w:rPr>
              <w:t>,0</w:t>
            </w:r>
          </w:p>
        </w:tc>
        <w:tc>
          <w:tcPr>
            <w:tcW w:w="2340" w:type="dxa"/>
          </w:tcPr>
          <w:p w:rsidR="00266C1E" w:rsidRPr="00B23F8A" w:rsidRDefault="00266C1E" w:rsidP="00697205">
            <w:pPr>
              <w:autoSpaceDE w:val="0"/>
              <w:autoSpaceDN w:val="0"/>
              <w:adjustRightInd w:val="0"/>
              <w:jc w:val="center"/>
              <w:rPr>
                <w:color w:val="000000"/>
                <w:lang w:eastAsia="uk-UA"/>
              </w:rPr>
            </w:pPr>
            <w:r>
              <w:rPr>
                <w:color w:val="000000"/>
                <w:lang w:eastAsia="uk-UA"/>
              </w:rPr>
              <w:t>170</w:t>
            </w:r>
            <w:r w:rsidRPr="00B23F8A">
              <w:rPr>
                <w:color w:val="000000"/>
                <w:lang w:eastAsia="uk-UA"/>
              </w:rPr>
              <w:t>.0</w:t>
            </w:r>
          </w:p>
        </w:tc>
        <w:tc>
          <w:tcPr>
            <w:tcW w:w="2842" w:type="dxa"/>
          </w:tcPr>
          <w:p w:rsidR="00266C1E" w:rsidRPr="00B23F8A" w:rsidRDefault="00266C1E" w:rsidP="00697205">
            <w:pPr>
              <w:autoSpaceDE w:val="0"/>
              <w:autoSpaceDN w:val="0"/>
              <w:adjustRightInd w:val="0"/>
              <w:jc w:val="center"/>
              <w:rPr>
                <w:color w:val="000000"/>
                <w:lang w:eastAsia="uk-UA"/>
              </w:rPr>
            </w:pPr>
            <w:r>
              <w:rPr>
                <w:color w:val="000000"/>
                <w:lang w:eastAsia="uk-UA"/>
              </w:rPr>
              <w:t>420</w:t>
            </w:r>
            <w:r w:rsidRPr="00B23F8A">
              <w:rPr>
                <w:color w:val="000000"/>
                <w:lang w:eastAsia="uk-UA"/>
              </w:rPr>
              <w:t>,0</w:t>
            </w:r>
          </w:p>
        </w:tc>
      </w:tr>
      <w:tr w:rsidR="00266C1E" w:rsidTr="00697205">
        <w:tc>
          <w:tcPr>
            <w:tcW w:w="4212" w:type="dxa"/>
          </w:tcPr>
          <w:p w:rsidR="00266C1E" w:rsidRDefault="00266C1E" w:rsidP="00697205">
            <w:pPr>
              <w:autoSpaceDE w:val="0"/>
              <w:autoSpaceDN w:val="0"/>
              <w:adjustRightInd w:val="0"/>
              <w:spacing w:line="192" w:lineRule="auto"/>
              <w:rPr>
                <w:b/>
                <w:lang w:eastAsia="uk-UA"/>
              </w:rPr>
            </w:pPr>
            <w:r>
              <w:rPr>
                <w:b/>
                <w:lang w:eastAsia="uk-UA"/>
              </w:rPr>
              <w:t>бюджети сіл, селищ, міст районного підпорядкування**</w:t>
            </w:r>
          </w:p>
        </w:tc>
        <w:tc>
          <w:tcPr>
            <w:tcW w:w="2418" w:type="dxa"/>
          </w:tcPr>
          <w:p w:rsidR="00266C1E" w:rsidRDefault="00266C1E" w:rsidP="00697205">
            <w:pPr>
              <w:autoSpaceDE w:val="0"/>
              <w:autoSpaceDN w:val="0"/>
              <w:adjustRightInd w:val="0"/>
              <w:jc w:val="center"/>
              <w:rPr>
                <w:lang w:eastAsia="uk-UA"/>
              </w:rPr>
            </w:pPr>
          </w:p>
        </w:tc>
        <w:tc>
          <w:tcPr>
            <w:tcW w:w="2558" w:type="dxa"/>
          </w:tcPr>
          <w:p w:rsidR="00266C1E" w:rsidRDefault="00266C1E" w:rsidP="00697205">
            <w:pPr>
              <w:autoSpaceDE w:val="0"/>
              <w:autoSpaceDN w:val="0"/>
              <w:adjustRightInd w:val="0"/>
              <w:jc w:val="center"/>
              <w:rPr>
                <w:lang w:eastAsia="uk-UA"/>
              </w:rPr>
            </w:pPr>
          </w:p>
        </w:tc>
        <w:tc>
          <w:tcPr>
            <w:tcW w:w="2340" w:type="dxa"/>
          </w:tcPr>
          <w:p w:rsidR="00266C1E" w:rsidRDefault="00266C1E" w:rsidP="00697205">
            <w:pPr>
              <w:autoSpaceDE w:val="0"/>
              <w:autoSpaceDN w:val="0"/>
              <w:adjustRightInd w:val="0"/>
              <w:jc w:val="center"/>
              <w:rPr>
                <w:lang w:eastAsia="uk-UA"/>
              </w:rPr>
            </w:pPr>
          </w:p>
        </w:tc>
        <w:tc>
          <w:tcPr>
            <w:tcW w:w="2842" w:type="dxa"/>
          </w:tcPr>
          <w:p w:rsidR="00266C1E" w:rsidRDefault="00266C1E" w:rsidP="00697205">
            <w:pPr>
              <w:autoSpaceDE w:val="0"/>
              <w:autoSpaceDN w:val="0"/>
              <w:adjustRightInd w:val="0"/>
              <w:jc w:val="center"/>
              <w:rPr>
                <w:lang w:eastAsia="uk-UA"/>
              </w:rPr>
            </w:pPr>
          </w:p>
        </w:tc>
      </w:tr>
      <w:tr w:rsidR="00266C1E" w:rsidTr="00697205">
        <w:tc>
          <w:tcPr>
            <w:tcW w:w="4212" w:type="dxa"/>
          </w:tcPr>
          <w:p w:rsidR="00266C1E" w:rsidRDefault="00266C1E" w:rsidP="00697205">
            <w:pPr>
              <w:autoSpaceDE w:val="0"/>
              <w:autoSpaceDN w:val="0"/>
              <w:adjustRightInd w:val="0"/>
              <w:rPr>
                <w:b/>
                <w:lang w:eastAsia="uk-UA"/>
              </w:rPr>
            </w:pPr>
            <w:r>
              <w:rPr>
                <w:b/>
                <w:lang w:eastAsia="uk-UA"/>
              </w:rPr>
              <w:t>кошти небюджетних джерел**</w:t>
            </w:r>
          </w:p>
        </w:tc>
        <w:tc>
          <w:tcPr>
            <w:tcW w:w="2418" w:type="dxa"/>
          </w:tcPr>
          <w:p w:rsidR="00266C1E" w:rsidRDefault="00266C1E" w:rsidP="00697205">
            <w:pPr>
              <w:autoSpaceDE w:val="0"/>
              <w:autoSpaceDN w:val="0"/>
              <w:adjustRightInd w:val="0"/>
              <w:jc w:val="center"/>
              <w:rPr>
                <w:lang w:eastAsia="uk-UA"/>
              </w:rPr>
            </w:pPr>
          </w:p>
        </w:tc>
        <w:tc>
          <w:tcPr>
            <w:tcW w:w="2558" w:type="dxa"/>
          </w:tcPr>
          <w:p w:rsidR="00266C1E" w:rsidRDefault="00266C1E" w:rsidP="00697205">
            <w:pPr>
              <w:autoSpaceDE w:val="0"/>
              <w:autoSpaceDN w:val="0"/>
              <w:adjustRightInd w:val="0"/>
              <w:jc w:val="center"/>
              <w:rPr>
                <w:lang w:eastAsia="uk-UA"/>
              </w:rPr>
            </w:pPr>
          </w:p>
        </w:tc>
        <w:tc>
          <w:tcPr>
            <w:tcW w:w="2340" w:type="dxa"/>
          </w:tcPr>
          <w:p w:rsidR="00266C1E" w:rsidRDefault="00266C1E" w:rsidP="00697205">
            <w:pPr>
              <w:autoSpaceDE w:val="0"/>
              <w:autoSpaceDN w:val="0"/>
              <w:adjustRightInd w:val="0"/>
              <w:jc w:val="center"/>
              <w:rPr>
                <w:lang w:eastAsia="uk-UA"/>
              </w:rPr>
            </w:pPr>
          </w:p>
        </w:tc>
        <w:tc>
          <w:tcPr>
            <w:tcW w:w="2842" w:type="dxa"/>
          </w:tcPr>
          <w:p w:rsidR="00266C1E" w:rsidRDefault="00266C1E" w:rsidP="00697205">
            <w:pPr>
              <w:autoSpaceDE w:val="0"/>
              <w:autoSpaceDN w:val="0"/>
              <w:adjustRightInd w:val="0"/>
              <w:jc w:val="center"/>
              <w:rPr>
                <w:lang w:eastAsia="uk-UA"/>
              </w:rPr>
            </w:pPr>
          </w:p>
        </w:tc>
      </w:tr>
    </w:tbl>
    <w:p w:rsidR="00266C1E" w:rsidRDefault="00266C1E" w:rsidP="00266C1E">
      <w:pPr>
        <w:autoSpaceDE w:val="0"/>
        <w:autoSpaceDN w:val="0"/>
        <w:adjustRightInd w:val="0"/>
        <w:ind w:left="1300" w:hanging="130"/>
        <w:rPr>
          <w:lang w:eastAsia="uk-UA"/>
        </w:rPr>
      </w:pPr>
    </w:p>
    <w:p w:rsidR="00266C1E" w:rsidRDefault="00266C1E" w:rsidP="00266C1E">
      <w:pPr>
        <w:autoSpaceDE w:val="0"/>
        <w:autoSpaceDN w:val="0"/>
        <w:adjustRightInd w:val="0"/>
        <w:ind w:left="1300" w:hanging="130"/>
        <w:rPr>
          <w:lang w:eastAsia="uk-UA"/>
        </w:rPr>
      </w:pPr>
      <w:r>
        <w:rPr>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266C1E" w:rsidRDefault="00266C1E" w:rsidP="00266C1E">
      <w:pPr>
        <w:autoSpaceDE w:val="0"/>
        <w:autoSpaceDN w:val="0"/>
        <w:adjustRightInd w:val="0"/>
        <w:ind w:firstLine="1170"/>
        <w:rPr>
          <w:lang w:eastAsia="uk-UA"/>
        </w:rPr>
      </w:pPr>
    </w:p>
    <w:p w:rsidR="00266C1E" w:rsidRDefault="00266C1E" w:rsidP="00266C1E">
      <w:pPr>
        <w:autoSpaceDE w:val="0"/>
        <w:autoSpaceDN w:val="0"/>
        <w:adjustRightInd w:val="0"/>
        <w:ind w:firstLine="1170"/>
        <w:rPr>
          <w:lang w:eastAsia="uk-UA"/>
        </w:rPr>
      </w:pPr>
      <w:r>
        <w:rPr>
          <w:lang w:eastAsia="uk-UA"/>
        </w:rPr>
        <w:t>**кожний бюджет та кожне джерело вказується окремо</w:t>
      </w:r>
    </w:p>
    <w:p w:rsidR="00266C1E" w:rsidRDefault="00266C1E" w:rsidP="00266C1E">
      <w:pPr>
        <w:autoSpaceDE w:val="0"/>
        <w:autoSpaceDN w:val="0"/>
        <w:adjustRightInd w:val="0"/>
        <w:rPr>
          <w:lang w:eastAsia="uk-UA"/>
        </w:rPr>
      </w:pPr>
    </w:p>
    <w:p w:rsidR="00266C1E" w:rsidRDefault="00266C1E" w:rsidP="00266C1E">
      <w:pPr>
        <w:autoSpaceDE w:val="0"/>
        <w:autoSpaceDN w:val="0"/>
        <w:adjustRightInd w:val="0"/>
        <w:rPr>
          <w:lang w:eastAsia="uk-UA"/>
        </w:rPr>
      </w:pPr>
    </w:p>
    <w:p w:rsidR="00266C1E" w:rsidRDefault="00266C1E" w:rsidP="00266C1E">
      <w:pPr>
        <w:pStyle w:val="a8"/>
        <w:spacing w:line="192" w:lineRule="auto"/>
        <w:ind w:left="2080"/>
        <w:rPr>
          <w:b/>
        </w:rPr>
      </w:pPr>
      <w:r>
        <w:rPr>
          <w:b/>
        </w:rPr>
        <w:t xml:space="preserve">Керівник установи - </w:t>
      </w:r>
      <w:r>
        <w:rPr>
          <w:b/>
        </w:rPr>
        <w:br/>
        <w:t xml:space="preserve">головного розпорядника коштів       ________________    </w:t>
      </w:r>
      <w:r>
        <w:rPr>
          <w:b/>
        </w:rPr>
        <w:tab/>
        <w:t>А. Р. Мелешко</w:t>
      </w:r>
      <w:r>
        <w:rPr>
          <w:b/>
        </w:rPr>
        <w:tab/>
      </w:r>
    </w:p>
    <w:p w:rsidR="00266C1E" w:rsidRDefault="00266C1E" w:rsidP="00266C1E">
      <w:pPr>
        <w:pStyle w:val="a8"/>
        <w:spacing w:line="192" w:lineRule="auto"/>
        <w:ind w:left="2080"/>
        <w:rPr>
          <w:b/>
        </w:rPr>
      </w:pPr>
      <w:r>
        <w:rPr>
          <w:b/>
        </w:rPr>
        <w:tab/>
      </w:r>
      <w:r>
        <w:rPr>
          <w:b/>
        </w:rPr>
        <w:tab/>
      </w:r>
      <w:r>
        <w:rPr>
          <w:b/>
        </w:rPr>
        <w:tab/>
      </w:r>
      <w:r>
        <w:rPr>
          <w:b/>
        </w:rPr>
        <w:tab/>
      </w:r>
      <w:r>
        <w:rPr>
          <w:b/>
        </w:rPr>
        <w:tab/>
      </w:r>
      <w:r>
        <w:rPr>
          <w:b/>
          <w:sz w:val="22"/>
        </w:rPr>
        <w:t xml:space="preserve">                                                                </w:t>
      </w:r>
    </w:p>
    <w:p w:rsidR="00266C1E" w:rsidRDefault="00266C1E" w:rsidP="00266C1E">
      <w:pPr>
        <w:pStyle w:val="a8"/>
        <w:ind w:left="2080"/>
        <w:rPr>
          <w:b/>
        </w:rPr>
      </w:pPr>
    </w:p>
    <w:p w:rsidR="00266C1E" w:rsidRDefault="00266C1E" w:rsidP="00266C1E">
      <w:pPr>
        <w:pStyle w:val="a8"/>
        <w:ind w:left="2080"/>
        <w:rPr>
          <w:b/>
        </w:rPr>
      </w:pPr>
      <w:r>
        <w:rPr>
          <w:b/>
        </w:rPr>
        <w:t xml:space="preserve">Виконавчий комітет </w:t>
      </w:r>
    </w:p>
    <w:p w:rsidR="00266C1E" w:rsidRPr="00754696" w:rsidRDefault="00266C1E" w:rsidP="00266C1E">
      <w:pPr>
        <w:pStyle w:val="a8"/>
        <w:ind w:left="2080"/>
        <w:rPr>
          <w:lang w:eastAsia="uk-UA"/>
        </w:rPr>
        <w:sectPr w:rsidR="00266C1E" w:rsidRPr="00754696" w:rsidSect="00266C1E">
          <w:footnotePr>
            <w:numFmt w:val="chicago"/>
            <w:numRestart w:val="eachPage"/>
          </w:footnotePr>
          <w:pgSz w:w="16834" w:h="11909" w:orient="landscape"/>
          <w:pgMar w:top="1260" w:right="360" w:bottom="749" w:left="720" w:header="720" w:footer="720" w:gutter="0"/>
          <w:cols w:space="720"/>
        </w:sectPr>
      </w:pPr>
      <w:r>
        <w:rPr>
          <w:b/>
        </w:rPr>
        <w:t>Новороздільської міської ради          ________________      А. Р. Мелешко</w:t>
      </w:r>
    </w:p>
    <w:p w:rsidR="00266C1E" w:rsidRDefault="00266C1E" w:rsidP="00266C1E">
      <w:pPr>
        <w:autoSpaceDE w:val="0"/>
        <w:autoSpaceDN w:val="0"/>
        <w:adjustRightInd w:val="0"/>
        <w:jc w:val="center"/>
        <w:rPr>
          <w:b/>
          <w:sz w:val="28"/>
          <w:szCs w:val="28"/>
          <w:lang w:eastAsia="uk-UA"/>
        </w:rPr>
      </w:pPr>
    </w:p>
    <w:p w:rsidR="00266C1E" w:rsidRPr="00A37307" w:rsidRDefault="00266C1E" w:rsidP="00266C1E">
      <w:pPr>
        <w:autoSpaceDE w:val="0"/>
        <w:autoSpaceDN w:val="0"/>
        <w:adjustRightInd w:val="0"/>
        <w:jc w:val="center"/>
        <w:rPr>
          <w:b/>
          <w:sz w:val="28"/>
          <w:szCs w:val="28"/>
          <w:lang w:eastAsia="uk-UA"/>
        </w:rPr>
      </w:pPr>
      <w:r w:rsidRPr="00A37307">
        <w:rPr>
          <w:b/>
          <w:sz w:val="28"/>
          <w:szCs w:val="28"/>
          <w:lang w:eastAsia="uk-UA"/>
        </w:rPr>
        <w:t>Перелік завдань, заходів та показників міської (бюджетної) цільової програми*</w:t>
      </w:r>
    </w:p>
    <w:p w:rsidR="00266C1E" w:rsidRPr="00A37307" w:rsidRDefault="00266C1E" w:rsidP="00266C1E">
      <w:pPr>
        <w:autoSpaceDE w:val="0"/>
        <w:autoSpaceDN w:val="0"/>
        <w:adjustRightInd w:val="0"/>
        <w:jc w:val="center"/>
        <w:rPr>
          <w:b/>
          <w:sz w:val="28"/>
          <w:szCs w:val="28"/>
          <w:u w:val="single"/>
          <w:lang w:eastAsia="uk-UA"/>
        </w:rPr>
      </w:pPr>
      <w:r w:rsidRPr="00A37307">
        <w:rPr>
          <w:b/>
          <w:sz w:val="28"/>
          <w:szCs w:val="28"/>
          <w:u w:val="single"/>
          <w:lang w:eastAsia="uk-UA"/>
        </w:rPr>
        <w:t>Розвиток культури на 201</w:t>
      </w:r>
      <w:r>
        <w:rPr>
          <w:b/>
          <w:sz w:val="28"/>
          <w:szCs w:val="28"/>
          <w:u w:val="single"/>
          <w:lang w:eastAsia="uk-UA"/>
        </w:rPr>
        <w:t>9 та прогноз на 2020</w:t>
      </w:r>
      <w:r w:rsidRPr="00A37307">
        <w:rPr>
          <w:b/>
          <w:sz w:val="28"/>
          <w:szCs w:val="28"/>
          <w:u w:val="single"/>
          <w:lang w:eastAsia="uk-UA"/>
        </w:rPr>
        <w:t>-20</w:t>
      </w:r>
      <w:r>
        <w:rPr>
          <w:b/>
          <w:sz w:val="28"/>
          <w:szCs w:val="28"/>
          <w:u w:val="single"/>
          <w:lang w:eastAsia="uk-UA"/>
        </w:rPr>
        <w:t>21</w:t>
      </w:r>
      <w:r w:rsidRPr="00A37307">
        <w:rPr>
          <w:b/>
          <w:sz w:val="28"/>
          <w:szCs w:val="28"/>
          <w:u w:val="single"/>
          <w:lang w:eastAsia="uk-UA"/>
        </w:rPr>
        <w:t xml:space="preserve"> р.</w:t>
      </w:r>
      <w:r>
        <w:rPr>
          <w:b/>
          <w:sz w:val="28"/>
          <w:szCs w:val="28"/>
          <w:u w:val="single"/>
          <w:lang w:eastAsia="uk-UA"/>
        </w:rPr>
        <w:t xml:space="preserve"> </w:t>
      </w:r>
      <w:r w:rsidRPr="00A37307">
        <w:rPr>
          <w:b/>
          <w:sz w:val="28"/>
          <w:szCs w:val="28"/>
          <w:u w:val="single"/>
          <w:lang w:eastAsia="uk-UA"/>
        </w:rPr>
        <w:t xml:space="preserve">р. </w:t>
      </w:r>
    </w:p>
    <w:p w:rsidR="00266C1E" w:rsidRDefault="00266C1E" w:rsidP="00266C1E">
      <w:pPr>
        <w:autoSpaceDE w:val="0"/>
        <w:autoSpaceDN w:val="0"/>
        <w:adjustRightInd w:val="0"/>
        <w:jc w:val="center"/>
        <w:rPr>
          <w:lang w:eastAsia="uk-UA"/>
        </w:rPr>
      </w:pPr>
      <w:r>
        <w:rPr>
          <w:lang w:eastAsia="uk-UA"/>
        </w:rPr>
        <w:t xml:space="preserve"> (назва програми) </w:t>
      </w:r>
    </w:p>
    <w:tbl>
      <w:tblPr>
        <w:tblW w:w="1546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389"/>
        <w:gridCol w:w="40"/>
        <w:gridCol w:w="2823"/>
        <w:gridCol w:w="2131"/>
        <w:gridCol w:w="107"/>
        <w:gridCol w:w="49"/>
        <w:gridCol w:w="2244"/>
        <w:gridCol w:w="6"/>
        <w:gridCol w:w="69"/>
        <w:gridCol w:w="2057"/>
        <w:gridCol w:w="56"/>
        <w:gridCol w:w="1508"/>
        <w:gridCol w:w="1983"/>
        <w:gridCol w:w="1993"/>
      </w:tblGrid>
      <w:tr w:rsidR="00266C1E" w:rsidTr="00697205">
        <w:trPr>
          <w:gridBefore w:val="1"/>
          <w:wBefore w:w="8" w:type="dxa"/>
          <w:cantSplit/>
          <w:trHeight w:val="325"/>
        </w:trPr>
        <w:tc>
          <w:tcPr>
            <w:tcW w:w="429" w:type="dxa"/>
            <w:gridSpan w:val="2"/>
            <w:vMerge w:val="restart"/>
            <w:vAlign w:val="center"/>
          </w:tcPr>
          <w:p w:rsidR="00266C1E" w:rsidRDefault="00266C1E" w:rsidP="00697205">
            <w:pPr>
              <w:autoSpaceDE w:val="0"/>
              <w:autoSpaceDN w:val="0"/>
              <w:adjustRightInd w:val="0"/>
              <w:spacing w:line="216" w:lineRule="auto"/>
              <w:jc w:val="center"/>
              <w:rPr>
                <w:b/>
                <w:lang w:eastAsia="uk-UA"/>
              </w:rPr>
            </w:pPr>
            <w:r>
              <w:rPr>
                <w:b/>
                <w:lang w:eastAsia="uk-UA"/>
              </w:rPr>
              <w:t>№ з/п</w:t>
            </w:r>
          </w:p>
        </w:tc>
        <w:tc>
          <w:tcPr>
            <w:tcW w:w="2823" w:type="dxa"/>
            <w:vMerge w:val="restart"/>
            <w:vAlign w:val="center"/>
          </w:tcPr>
          <w:p w:rsidR="00266C1E" w:rsidRDefault="00266C1E" w:rsidP="00697205">
            <w:pPr>
              <w:autoSpaceDE w:val="0"/>
              <w:autoSpaceDN w:val="0"/>
              <w:adjustRightInd w:val="0"/>
              <w:spacing w:line="216" w:lineRule="auto"/>
              <w:jc w:val="center"/>
              <w:rPr>
                <w:b/>
                <w:lang w:eastAsia="uk-UA"/>
              </w:rPr>
            </w:pPr>
            <w:r>
              <w:rPr>
                <w:b/>
                <w:lang w:eastAsia="uk-UA"/>
              </w:rPr>
              <w:t xml:space="preserve">Назва завдання </w:t>
            </w:r>
          </w:p>
        </w:tc>
        <w:tc>
          <w:tcPr>
            <w:tcW w:w="2238" w:type="dxa"/>
            <w:gridSpan w:val="2"/>
            <w:vMerge w:val="restart"/>
            <w:vAlign w:val="center"/>
          </w:tcPr>
          <w:p w:rsidR="00266C1E" w:rsidRDefault="00266C1E" w:rsidP="00697205">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2368" w:type="dxa"/>
            <w:gridSpan w:val="4"/>
            <w:vMerge w:val="restart"/>
            <w:vAlign w:val="center"/>
          </w:tcPr>
          <w:p w:rsidR="00266C1E" w:rsidRDefault="00266C1E" w:rsidP="00697205">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2113" w:type="dxa"/>
            <w:gridSpan w:val="2"/>
            <w:vMerge w:val="restart"/>
            <w:vAlign w:val="center"/>
          </w:tcPr>
          <w:p w:rsidR="00266C1E" w:rsidRDefault="00266C1E" w:rsidP="00697205">
            <w:pPr>
              <w:autoSpaceDE w:val="0"/>
              <w:autoSpaceDN w:val="0"/>
              <w:adjustRightInd w:val="0"/>
              <w:spacing w:line="192" w:lineRule="auto"/>
              <w:jc w:val="center"/>
              <w:rPr>
                <w:b/>
                <w:lang w:eastAsia="uk-UA"/>
              </w:rPr>
            </w:pPr>
            <w:r>
              <w:rPr>
                <w:b/>
                <w:lang w:eastAsia="uk-UA"/>
              </w:rPr>
              <w:t>Виконавець заходу, показника</w:t>
            </w:r>
          </w:p>
        </w:tc>
        <w:tc>
          <w:tcPr>
            <w:tcW w:w="3491" w:type="dxa"/>
            <w:gridSpan w:val="2"/>
            <w:vAlign w:val="center"/>
          </w:tcPr>
          <w:p w:rsidR="00266C1E" w:rsidRDefault="00266C1E" w:rsidP="00697205">
            <w:pPr>
              <w:autoSpaceDE w:val="0"/>
              <w:autoSpaceDN w:val="0"/>
              <w:adjustRightInd w:val="0"/>
              <w:spacing w:line="216" w:lineRule="auto"/>
              <w:jc w:val="center"/>
              <w:rPr>
                <w:b/>
                <w:lang w:eastAsia="uk-UA"/>
              </w:rPr>
            </w:pPr>
            <w:r>
              <w:rPr>
                <w:b/>
                <w:lang w:eastAsia="uk-UA"/>
              </w:rPr>
              <w:t xml:space="preserve">Фінансування </w:t>
            </w:r>
          </w:p>
        </w:tc>
        <w:tc>
          <w:tcPr>
            <w:tcW w:w="1993" w:type="dxa"/>
            <w:vMerge w:val="restart"/>
            <w:vAlign w:val="center"/>
          </w:tcPr>
          <w:p w:rsidR="00266C1E" w:rsidRDefault="00266C1E" w:rsidP="00697205">
            <w:pPr>
              <w:autoSpaceDE w:val="0"/>
              <w:autoSpaceDN w:val="0"/>
              <w:adjustRightInd w:val="0"/>
              <w:spacing w:line="216" w:lineRule="auto"/>
              <w:jc w:val="center"/>
              <w:rPr>
                <w:b/>
                <w:lang w:eastAsia="uk-UA"/>
              </w:rPr>
            </w:pPr>
            <w:r>
              <w:rPr>
                <w:b/>
                <w:lang w:eastAsia="uk-UA"/>
              </w:rPr>
              <w:t>Очікуваний результат</w:t>
            </w:r>
          </w:p>
        </w:tc>
      </w:tr>
      <w:tr w:rsidR="00266C1E" w:rsidTr="00697205">
        <w:trPr>
          <w:gridBefore w:val="1"/>
          <w:wBefore w:w="8" w:type="dxa"/>
          <w:cantSplit/>
          <w:trHeight w:val="283"/>
        </w:trPr>
        <w:tc>
          <w:tcPr>
            <w:tcW w:w="429" w:type="dxa"/>
            <w:gridSpan w:val="2"/>
            <w:vMerge/>
            <w:vAlign w:val="center"/>
          </w:tcPr>
          <w:p w:rsidR="00266C1E" w:rsidRDefault="00266C1E" w:rsidP="00697205">
            <w:pPr>
              <w:autoSpaceDE w:val="0"/>
              <w:autoSpaceDN w:val="0"/>
              <w:adjustRightInd w:val="0"/>
              <w:jc w:val="center"/>
              <w:rPr>
                <w:b/>
                <w:lang w:eastAsia="uk-UA"/>
              </w:rPr>
            </w:pPr>
          </w:p>
        </w:tc>
        <w:tc>
          <w:tcPr>
            <w:tcW w:w="2823" w:type="dxa"/>
            <w:vMerge/>
            <w:vAlign w:val="center"/>
          </w:tcPr>
          <w:p w:rsidR="00266C1E" w:rsidRDefault="00266C1E" w:rsidP="00697205">
            <w:pPr>
              <w:autoSpaceDE w:val="0"/>
              <w:autoSpaceDN w:val="0"/>
              <w:adjustRightInd w:val="0"/>
              <w:jc w:val="center"/>
              <w:rPr>
                <w:b/>
                <w:lang w:eastAsia="uk-UA"/>
              </w:rPr>
            </w:pPr>
          </w:p>
        </w:tc>
        <w:tc>
          <w:tcPr>
            <w:tcW w:w="2238" w:type="dxa"/>
            <w:gridSpan w:val="2"/>
            <w:vMerge/>
            <w:vAlign w:val="center"/>
          </w:tcPr>
          <w:p w:rsidR="00266C1E" w:rsidRDefault="00266C1E" w:rsidP="00697205">
            <w:pPr>
              <w:autoSpaceDE w:val="0"/>
              <w:autoSpaceDN w:val="0"/>
              <w:adjustRightInd w:val="0"/>
              <w:jc w:val="center"/>
              <w:rPr>
                <w:b/>
                <w:lang w:eastAsia="uk-UA"/>
              </w:rPr>
            </w:pPr>
          </w:p>
        </w:tc>
        <w:tc>
          <w:tcPr>
            <w:tcW w:w="2368" w:type="dxa"/>
            <w:gridSpan w:val="4"/>
            <w:vMerge/>
            <w:vAlign w:val="center"/>
          </w:tcPr>
          <w:p w:rsidR="00266C1E" w:rsidRDefault="00266C1E" w:rsidP="00697205">
            <w:pPr>
              <w:autoSpaceDE w:val="0"/>
              <w:autoSpaceDN w:val="0"/>
              <w:adjustRightInd w:val="0"/>
              <w:jc w:val="center"/>
              <w:rPr>
                <w:b/>
                <w:lang w:eastAsia="uk-UA"/>
              </w:rPr>
            </w:pPr>
          </w:p>
        </w:tc>
        <w:tc>
          <w:tcPr>
            <w:tcW w:w="2113" w:type="dxa"/>
            <w:gridSpan w:val="2"/>
            <w:vMerge/>
            <w:vAlign w:val="center"/>
          </w:tcPr>
          <w:p w:rsidR="00266C1E" w:rsidRDefault="00266C1E" w:rsidP="00697205">
            <w:pPr>
              <w:autoSpaceDE w:val="0"/>
              <w:autoSpaceDN w:val="0"/>
              <w:adjustRightInd w:val="0"/>
              <w:jc w:val="center"/>
              <w:rPr>
                <w:b/>
                <w:lang w:eastAsia="uk-UA"/>
              </w:rPr>
            </w:pPr>
          </w:p>
        </w:tc>
        <w:tc>
          <w:tcPr>
            <w:tcW w:w="1508" w:type="dxa"/>
            <w:vAlign w:val="center"/>
          </w:tcPr>
          <w:p w:rsidR="00266C1E" w:rsidRDefault="00266C1E" w:rsidP="00697205">
            <w:pPr>
              <w:autoSpaceDE w:val="0"/>
              <w:autoSpaceDN w:val="0"/>
              <w:adjustRightInd w:val="0"/>
              <w:jc w:val="center"/>
              <w:rPr>
                <w:b/>
                <w:lang w:eastAsia="uk-UA"/>
              </w:rPr>
            </w:pPr>
            <w:r>
              <w:rPr>
                <w:b/>
                <w:lang w:eastAsia="uk-UA"/>
              </w:rPr>
              <w:t xml:space="preserve">Джерела** </w:t>
            </w:r>
          </w:p>
        </w:tc>
        <w:tc>
          <w:tcPr>
            <w:tcW w:w="1983" w:type="dxa"/>
            <w:vAlign w:val="center"/>
          </w:tcPr>
          <w:p w:rsidR="00266C1E" w:rsidRDefault="00266C1E" w:rsidP="00697205">
            <w:pPr>
              <w:autoSpaceDE w:val="0"/>
              <w:autoSpaceDN w:val="0"/>
              <w:adjustRightInd w:val="0"/>
              <w:ind w:left="-110" w:right="-108"/>
              <w:jc w:val="center"/>
              <w:rPr>
                <w:b/>
                <w:lang w:eastAsia="uk-UA"/>
              </w:rPr>
            </w:pPr>
            <w:r>
              <w:rPr>
                <w:b/>
                <w:lang w:eastAsia="uk-UA"/>
              </w:rPr>
              <w:t>Обсяги, тис. грн.</w:t>
            </w:r>
          </w:p>
        </w:tc>
        <w:tc>
          <w:tcPr>
            <w:tcW w:w="1993" w:type="dxa"/>
            <w:vMerge/>
            <w:vAlign w:val="center"/>
          </w:tcPr>
          <w:p w:rsidR="00266C1E" w:rsidRDefault="00266C1E" w:rsidP="00697205">
            <w:pPr>
              <w:autoSpaceDE w:val="0"/>
              <w:autoSpaceDN w:val="0"/>
              <w:adjustRightInd w:val="0"/>
              <w:jc w:val="center"/>
              <w:rPr>
                <w:b/>
                <w:lang w:eastAsia="uk-UA"/>
              </w:rPr>
            </w:pPr>
          </w:p>
        </w:tc>
      </w:tr>
      <w:tr w:rsidR="00266C1E" w:rsidTr="00697205">
        <w:trPr>
          <w:gridBefore w:val="1"/>
          <w:wBefore w:w="8" w:type="dxa"/>
          <w:cantSplit/>
        </w:trPr>
        <w:tc>
          <w:tcPr>
            <w:tcW w:w="15455" w:type="dxa"/>
            <w:gridSpan w:val="14"/>
          </w:tcPr>
          <w:p w:rsidR="00266C1E" w:rsidRPr="00D23547" w:rsidRDefault="00266C1E" w:rsidP="00697205">
            <w:pPr>
              <w:tabs>
                <w:tab w:val="left" w:pos="1440"/>
              </w:tabs>
              <w:autoSpaceDE w:val="0"/>
              <w:autoSpaceDN w:val="0"/>
              <w:adjustRightInd w:val="0"/>
              <w:rPr>
                <w:lang w:eastAsia="uk-UA"/>
              </w:rPr>
            </w:pPr>
          </w:p>
        </w:tc>
      </w:tr>
      <w:tr w:rsidR="00266C1E" w:rsidRPr="0042657D" w:rsidTr="00697205">
        <w:trPr>
          <w:gridBefore w:val="1"/>
          <w:wBefore w:w="8" w:type="dxa"/>
          <w:cantSplit/>
          <w:trHeight w:val="502"/>
        </w:trPr>
        <w:tc>
          <w:tcPr>
            <w:tcW w:w="15455" w:type="dxa"/>
            <w:gridSpan w:val="14"/>
          </w:tcPr>
          <w:p w:rsidR="00266C1E" w:rsidRPr="00E93B0A" w:rsidRDefault="00266C1E" w:rsidP="00697205">
            <w:pPr>
              <w:autoSpaceDE w:val="0"/>
              <w:autoSpaceDN w:val="0"/>
              <w:adjustRightInd w:val="0"/>
              <w:rPr>
                <w:b/>
                <w:sz w:val="32"/>
                <w:szCs w:val="32"/>
                <w:lang w:eastAsia="uk-UA"/>
              </w:rPr>
            </w:pPr>
            <w:r>
              <w:rPr>
                <w:b/>
                <w:lang w:eastAsia="uk-UA"/>
              </w:rPr>
              <w:t xml:space="preserve">                                                                                                                     </w:t>
            </w:r>
            <w:r w:rsidRPr="00080E2C">
              <w:rPr>
                <w:b/>
                <w:sz w:val="32"/>
                <w:szCs w:val="32"/>
                <w:lang w:eastAsia="uk-UA"/>
              </w:rPr>
              <w:t>201</w:t>
            </w:r>
            <w:r>
              <w:rPr>
                <w:b/>
                <w:sz w:val="32"/>
                <w:szCs w:val="32"/>
                <w:lang w:eastAsia="uk-UA"/>
              </w:rPr>
              <w:t xml:space="preserve">9 </w:t>
            </w:r>
            <w:r w:rsidRPr="00080E2C">
              <w:rPr>
                <w:b/>
                <w:sz w:val="32"/>
                <w:szCs w:val="32"/>
                <w:lang w:eastAsia="uk-UA"/>
              </w:rPr>
              <w:t>р</w:t>
            </w:r>
            <w:r>
              <w:rPr>
                <w:b/>
                <w:sz w:val="32"/>
                <w:szCs w:val="32"/>
                <w:lang w:eastAsia="uk-UA"/>
              </w:rPr>
              <w:t>ік</w:t>
            </w:r>
          </w:p>
        </w:tc>
      </w:tr>
      <w:tr w:rsidR="00266C1E" w:rsidRPr="000B45BD" w:rsidTr="00697205">
        <w:trPr>
          <w:gridBefore w:val="1"/>
          <w:wBefore w:w="8" w:type="dxa"/>
          <w:cantSplit/>
          <w:trHeight w:val="315"/>
        </w:trPr>
        <w:tc>
          <w:tcPr>
            <w:tcW w:w="389" w:type="dxa"/>
            <w:vMerge w:val="restart"/>
          </w:tcPr>
          <w:p w:rsidR="00266C1E" w:rsidRDefault="00266C1E" w:rsidP="00697205">
            <w:pPr>
              <w:autoSpaceDE w:val="0"/>
              <w:autoSpaceDN w:val="0"/>
              <w:adjustRightInd w:val="0"/>
              <w:jc w:val="center"/>
              <w:rPr>
                <w:b/>
                <w:lang w:eastAsia="uk-UA"/>
              </w:rPr>
            </w:pPr>
            <w:r>
              <w:rPr>
                <w:b/>
                <w:lang w:eastAsia="uk-UA"/>
              </w:rPr>
              <w:t>1</w:t>
            </w:r>
          </w:p>
        </w:tc>
        <w:tc>
          <w:tcPr>
            <w:tcW w:w="2863" w:type="dxa"/>
            <w:gridSpan w:val="2"/>
            <w:vMerge w:val="restart"/>
          </w:tcPr>
          <w:p w:rsidR="00266C1E" w:rsidRDefault="00266C1E" w:rsidP="00697205">
            <w:pPr>
              <w:autoSpaceDE w:val="0"/>
              <w:autoSpaceDN w:val="0"/>
              <w:adjustRightInd w:val="0"/>
              <w:rPr>
                <w:b/>
                <w:lang w:eastAsia="uk-UA"/>
              </w:rPr>
            </w:pPr>
            <w:r w:rsidRPr="00D23547">
              <w:rPr>
                <w:b/>
                <w:lang w:eastAsia="uk-UA"/>
              </w:rPr>
              <w:t>Завдання 1</w:t>
            </w:r>
          </w:p>
          <w:p w:rsidR="00266C1E" w:rsidRPr="00D23547" w:rsidRDefault="00266C1E" w:rsidP="00697205">
            <w:pPr>
              <w:autoSpaceDE w:val="0"/>
              <w:autoSpaceDN w:val="0"/>
              <w:adjustRightInd w:val="0"/>
              <w:rPr>
                <w:b/>
                <w:lang w:eastAsia="uk-UA"/>
              </w:rPr>
            </w:pPr>
            <w:r w:rsidRPr="00971961">
              <w:t>Забезпечення видовищних заходів у місті для покращення соціальної атмосфери та підвищення культурного рівня населення   </w:t>
            </w:r>
          </w:p>
        </w:tc>
        <w:tc>
          <w:tcPr>
            <w:tcW w:w="2287" w:type="dxa"/>
            <w:gridSpan w:val="3"/>
            <w:vMerge w:val="restart"/>
          </w:tcPr>
          <w:p w:rsidR="00266C1E" w:rsidRDefault="00266C1E" w:rsidP="00697205">
            <w:pPr>
              <w:autoSpaceDE w:val="0"/>
              <w:autoSpaceDN w:val="0"/>
              <w:adjustRightInd w:val="0"/>
              <w:rPr>
                <w:b/>
                <w:lang w:eastAsia="uk-UA"/>
              </w:rPr>
            </w:pPr>
            <w:r w:rsidRPr="00D23547">
              <w:rPr>
                <w:b/>
                <w:lang w:eastAsia="uk-UA"/>
              </w:rPr>
              <w:t>Захід</w:t>
            </w:r>
            <w:r>
              <w:rPr>
                <w:b/>
                <w:lang w:eastAsia="uk-UA"/>
              </w:rPr>
              <w:t xml:space="preserve"> 1</w:t>
            </w:r>
            <w:r w:rsidRPr="00D23547">
              <w:rPr>
                <w:b/>
                <w:lang w:eastAsia="uk-UA"/>
              </w:rPr>
              <w:t xml:space="preserve"> </w:t>
            </w:r>
          </w:p>
          <w:p w:rsidR="00266C1E" w:rsidRPr="00D23547" w:rsidRDefault="00266C1E" w:rsidP="00697205">
            <w:pPr>
              <w:autoSpaceDE w:val="0"/>
              <w:autoSpaceDN w:val="0"/>
              <w:adjustRightInd w:val="0"/>
              <w:rPr>
                <w:b/>
                <w:lang w:eastAsia="uk-UA"/>
              </w:rPr>
            </w:pPr>
            <w:r w:rsidRPr="00C764A5">
              <w:rPr>
                <w:lang w:eastAsia="uk-UA"/>
              </w:rPr>
              <w:t>ІІ</w:t>
            </w:r>
            <w:r>
              <w:rPr>
                <w:lang w:eastAsia="uk-UA"/>
              </w:rPr>
              <w:t xml:space="preserve">  міський </w:t>
            </w:r>
            <w:r w:rsidRPr="00C764A5">
              <w:rPr>
                <w:lang w:eastAsia="uk-UA"/>
              </w:rPr>
              <w:t>фестиваль-ярмарок «Медове Різ</w:t>
            </w:r>
            <w:r>
              <w:rPr>
                <w:lang w:eastAsia="uk-UA"/>
              </w:rPr>
              <w:t>д</w:t>
            </w:r>
            <w:r w:rsidRPr="00C764A5">
              <w:rPr>
                <w:lang w:eastAsia="uk-UA"/>
              </w:rPr>
              <w:t>во»</w:t>
            </w:r>
          </w:p>
        </w:tc>
        <w:tc>
          <w:tcPr>
            <w:tcW w:w="2319" w:type="dxa"/>
            <w:gridSpan w:val="3"/>
          </w:tcPr>
          <w:p w:rsidR="00266C1E" w:rsidRDefault="00266C1E" w:rsidP="00697205">
            <w:pPr>
              <w:autoSpaceDE w:val="0"/>
              <w:autoSpaceDN w:val="0"/>
              <w:adjustRightInd w:val="0"/>
              <w:rPr>
                <w:b/>
                <w:lang w:eastAsia="uk-UA"/>
              </w:rPr>
            </w:pPr>
            <w:r w:rsidRPr="002F49AD">
              <w:rPr>
                <w:b/>
                <w:lang w:eastAsia="uk-UA"/>
              </w:rPr>
              <w:t>Затрат</w:t>
            </w:r>
          </w:p>
          <w:p w:rsidR="00266C1E" w:rsidRPr="00C764A5" w:rsidRDefault="00266C1E" w:rsidP="00697205">
            <w:pPr>
              <w:autoSpaceDE w:val="0"/>
              <w:autoSpaceDN w:val="0"/>
              <w:adjustRightInd w:val="0"/>
              <w:rPr>
                <w:lang w:eastAsia="uk-UA"/>
              </w:rPr>
            </w:pPr>
            <w:r>
              <w:rPr>
                <w:lang w:eastAsia="uk-UA"/>
              </w:rPr>
              <w:t>1 400 грн</w:t>
            </w:r>
          </w:p>
        </w:tc>
        <w:tc>
          <w:tcPr>
            <w:tcW w:w="2113" w:type="dxa"/>
            <w:gridSpan w:val="2"/>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Pr>
          <w:p w:rsidR="00266C1E" w:rsidRDefault="00266C1E" w:rsidP="00697205">
            <w:pPr>
              <w:autoSpaceDE w:val="0"/>
              <w:autoSpaceDN w:val="0"/>
              <w:adjustRightInd w:val="0"/>
              <w:rPr>
                <w:lang w:eastAsia="uk-UA"/>
              </w:rPr>
            </w:pPr>
            <w:r>
              <w:rPr>
                <w:lang w:eastAsia="uk-UA"/>
              </w:rPr>
              <w:t>Міський бюджет</w:t>
            </w:r>
          </w:p>
        </w:tc>
        <w:tc>
          <w:tcPr>
            <w:tcW w:w="1983" w:type="dxa"/>
          </w:tcPr>
          <w:p w:rsidR="00266C1E" w:rsidRDefault="00266C1E" w:rsidP="00697205">
            <w:pPr>
              <w:autoSpaceDE w:val="0"/>
              <w:autoSpaceDN w:val="0"/>
              <w:adjustRightInd w:val="0"/>
              <w:rPr>
                <w:lang w:eastAsia="uk-UA"/>
              </w:rPr>
            </w:pPr>
            <w:r>
              <w:rPr>
                <w:lang w:eastAsia="uk-UA"/>
              </w:rPr>
              <w:t>1 400 грн</w:t>
            </w:r>
          </w:p>
        </w:tc>
        <w:tc>
          <w:tcPr>
            <w:tcW w:w="1993" w:type="dxa"/>
            <w:vMerge w:val="restart"/>
          </w:tcPr>
          <w:p w:rsidR="00266C1E" w:rsidRDefault="00266C1E" w:rsidP="00697205">
            <w:pPr>
              <w:autoSpaceDE w:val="0"/>
              <w:autoSpaceDN w:val="0"/>
              <w:adjustRightInd w:val="0"/>
              <w:rPr>
                <w:lang w:eastAsia="uk-UA"/>
              </w:rPr>
            </w:pPr>
            <w:r>
              <w:rPr>
                <w:lang w:eastAsia="uk-UA"/>
              </w:rPr>
              <w:t>Проведення видовищних заходів та дозвілля мешканців міста</w:t>
            </w:r>
          </w:p>
        </w:tc>
      </w:tr>
      <w:tr w:rsidR="00266C1E" w:rsidRPr="000B45BD" w:rsidTr="00697205">
        <w:trPr>
          <w:gridBefore w:val="1"/>
          <w:wBefore w:w="8" w:type="dxa"/>
          <w:cantSplit/>
          <w:trHeight w:val="495"/>
        </w:trPr>
        <w:tc>
          <w:tcPr>
            <w:tcW w:w="389" w:type="dxa"/>
            <w:vMerge/>
          </w:tcPr>
          <w:p w:rsidR="00266C1E"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tcPr>
          <w:p w:rsidR="00266C1E" w:rsidRPr="00D23547"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Pr>
                <w:b/>
                <w:lang w:eastAsia="uk-UA"/>
              </w:rPr>
              <w:t>Продукту</w:t>
            </w:r>
          </w:p>
          <w:p w:rsidR="00266C1E" w:rsidRDefault="00266C1E" w:rsidP="00697205">
            <w:pPr>
              <w:autoSpaceDE w:val="0"/>
              <w:autoSpaceDN w:val="0"/>
              <w:adjustRightInd w:val="0"/>
              <w:rPr>
                <w:lang w:eastAsia="uk-UA"/>
              </w:rPr>
            </w:pPr>
            <w:r>
              <w:rPr>
                <w:lang w:eastAsia="uk-UA"/>
              </w:rPr>
              <w:t>1 400 грн, подарунки, банери,</w:t>
            </w:r>
          </w:p>
          <w:p w:rsidR="00266C1E" w:rsidRPr="002F49AD" w:rsidRDefault="00266C1E" w:rsidP="00697205">
            <w:pPr>
              <w:autoSpaceDE w:val="0"/>
              <w:autoSpaceDN w:val="0"/>
              <w:adjustRightInd w:val="0"/>
              <w:rPr>
                <w:b/>
                <w:lang w:eastAsia="uk-UA"/>
              </w:rPr>
            </w:pPr>
            <w:r>
              <w:rPr>
                <w:lang w:eastAsia="uk-UA"/>
              </w:rPr>
              <w:t>рекламна продукція</w:t>
            </w:r>
            <w:r w:rsidRPr="002F49AD">
              <w:rPr>
                <w:b/>
                <w:lang w:eastAsia="uk-UA"/>
              </w:rPr>
              <w:t xml:space="preserve"> </w:t>
            </w:r>
          </w:p>
        </w:tc>
        <w:tc>
          <w:tcPr>
            <w:tcW w:w="2113" w:type="dxa"/>
            <w:gridSpan w:val="2"/>
          </w:tcPr>
          <w:p w:rsidR="00266C1E" w:rsidRDefault="00266C1E" w:rsidP="00697205">
            <w:pPr>
              <w:autoSpaceDE w:val="0"/>
              <w:autoSpaceDN w:val="0"/>
              <w:adjustRightInd w:val="0"/>
              <w:rPr>
                <w:lang w:eastAsia="uk-UA"/>
              </w:rPr>
            </w:pPr>
          </w:p>
        </w:tc>
        <w:tc>
          <w:tcPr>
            <w:tcW w:w="1508" w:type="dxa"/>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0B45BD" w:rsidTr="00697205">
        <w:trPr>
          <w:gridBefore w:val="1"/>
          <w:wBefore w:w="8" w:type="dxa"/>
          <w:cantSplit/>
          <w:trHeight w:val="315"/>
        </w:trPr>
        <w:tc>
          <w:tcPr>
            <w:tcW w:w="389" w:type="dxa"/>
            <w:vMerge/>
          </w:tcPr>
          <w:p w:rsidR="00266C1E"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tcPr>
          <w:p w:rsidR="00266C1E" w:rsidRPr="00D23547" w:rsidRDefault="00266C1E" w:rsidP="00697205">
            <w:pPr>
              <w:autoSpaceDE w:val="0"/>
              <w:autoSpaceDN w:val="0"/>
              <w:adjustRightInd w:val="0"/>
              <w:rPr>
                <w:b/>
                <w:lang w:eastAsia="uk-UA"/>
              </w:rPr>
            </w:pPr>
          </w:p>
        </w:tc>
        <w:tc>
          <w:tcPr>
            <w:tcW w:w="2319" w:type="dxa"/>
            <w:gridSpan w:val="3"/>
          </w:tcPr>
          <w:p w:rsidR="00266C1E" w:rsidRPr="008975D1" w:rsidRDefault="00266C1E" w:rsidP="00697205">
            <w:pPr>
              <w:autoSpaceDE w:val="0"/>
              <w:autoSpaceDN w:val="0"/>
              <w:adjustRightInd w:val="0"/>
              <w:rPr>
                <w:b/>
                <w:lang w:eastAsia="uk-UA"/>
              </w:rPr>
            </w:pPr>
            <w:r w:rsidRPr="000B45BD">
              <w:rPr>
                <w:b/>
                <w:lang w:eastAsia="uk-UA"/>
              </w:rPr>
              <w:t>Ефективності</w:t>
            </w:r>
          </w:p>
          <w:p w:rsidR="00266C1E" w:rsidRPr="000B45BD" w:rsidRDefault="00266C1E" w:rsidP="00697205">
            <w:pPr>
              <w:autoSpaceDE w:val="0"/>
              <w:autoSpaceDN w:val="0"/>
              <w:adjustRightInd w:val="0"/>
              <w:rPr>
                <w:lang w:eastAsia="uk-UA"/>
              </w:rPr>
            </w:pPr>
            <w:r w:rsidRPr="000B45BD">
              <w:rPr>
                <w:lang w:eastAsia="uk-UA"/>
              </w:rPr>
              <w:t xml:space="preserve">середні витрати на </w:t>
            </w:r>
          </w:p>
          <w:p w:rsidR="00266C1E" w:rsidRPr="002F49AD" w:rsidRDefault="00266C1E" w:rsidP="00697205">
            <w:pPr>
              <w:autoSpaceDE w:val="0"/>
              <w:autoSpaceDN w:val="0"/>
              <w:adjustRightInd w:val="0"/>
              <w:rPr>
                <w:b/>
                <w:lang w:eastAsia="uk-UA"/>
              </w:rPr>
            </w:pPr>
            <w:r>
              <w:rPr>
                <w:lang w:eastAsia="uk-UA"/>
              </w:rPr>
              <w:t xml:space="preserve">придбання подарунків </w:t>
            </w:r>
            <w:r w:rsidRPr="000B45BD">
              <w:rPr>
                <w:lang w:eastAsia="uk-UA"/>
              </w:rPr>
              <w:t>–</w:t>
            </w:r>
            <w:r>
              <w:rPr>
                <w:lang w:eastAsia="uk-UA"/>
              </w:rPr>
              <w:t xml:space="preserve"> 1000 грн, рекламна продукція-400 грн</w:t>
            </w:r>
          </w:p>
        </w:tc>
        <w:tc>
          <w:tcPr>
            <w:tcW w:w="2113" w:type="dxa"/>
            <w:gridSpan w:val="2"/>
          </w:tcPr>
          <w:p w:rsidR="00266C1E" w:rsidRDefault="00266C1E" w:rsidP="00697205">
            <w:pPr>
              <w:autoSpaceDE w:val="0"/>
              <w:autoSpaceDN w:val="0"/>
              <w:adjustRightInd w:val="0"/>
              <w:rPr>
                <w:lang w:eastAsia="uk-UA"/>
              </w:rPr>
            </w:pPr>
          </w:p>
        </w:tc>
        <w:tc>
          <w:tcPr>
            <w:tcW w:w="1508" w:type="dxa"/>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0B45BD" w:rsidTr="00697205">
        <w:trPr>
          <w:gridBefore w:val="1"/>
          <w:wBefore w:w="8" w:type="dxa"/>
          <w:cantSplit/>
          <w:trHeight w:val="270"/>
        </w:trPr>
        <w:tc>
          <w:tcPr>
            <w:tcW w:w="389" w:type="dxa"/>
            <w:vMerge/>
          </w:tcPr>
          <w:p w:rsidR="00266C1E"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tcPr>
          <w:p w:rsidR="00266C1E" w:rsidRPr="00D23547"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sidRPr="008975D1">
              <w:rPr>
                <w:b/>
                <w:lang w:eastAsia="uk-UA"/>
              </w:rPr>
              <w:t>Якості</w:t>
            </w:r>
          </w:p>
          <w:p w:rsidR="00266C1E" w:rsidRPr="00C01942" w:rsidRDefault="00266C1E" w:rsidP="00697205">
            <w:pPr>
              <w:autoSpaceDE w:val="0"/>
              <w:autoSpaceDN w:val="0"/>
              <w:adjustRightInd w:val="0"/>
              <w:rPr>
                <w:lang w:eastAsia="uk-UA"/>
              </w:rPr>
            </w:pPr>
            <w:r>
              <w:rPr>
                <w:lang w:eastAsia="uk-UA"/>
              </w:rPr>
              <w:t xml:space="preserve">Зменшено у порівнянні з минулим  роком </w:t>
            </w:r>
          </w:p>
        </w:tc>
        <w:tc>
          <w:tcPr>
            <w:tcW w:w="2113" w:type="dxa"/>
            <w:gridSpan w:val="2"/>
          </w:tcPr>
          <w:p w:rsidR="00266C1E" w:rsidRDefault="00266C1E" w:rsidP="00697205">
            <w:pPr>
              <w:autoSpaceDE w:val="0"/>
              <w:autoSpaceDN w:val="0"/>
              <w:adjustRightInd w:val="0"/>
              <w:rPr>
                <w:lang w:eastAsia="uk-UA"/>
              </w:rPr>
            </w:pPr>
          </w:p>
        </w:tc>
        <w:tc>
          <w:tcPr>
            <w:tcW w:w="1508" w:type="dxa"/>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0B45BD" w:rsidTr="00697205">
        <w:trPr>
          <w:gridBefore w:val="1"/>
          <w:wBefore w:w="8" w:type="dxa"/>
          <w:cantSplit/>
          <w:trHeight w:val="1144"/>
        </w:trPr>
        <w:tc>
          <w:tcPr>
            <w:tcW w:w="389" w:type="dxa"/>
            <w:vMerge/>
          </w:tcPr>
          <w:p w:rsidR="00266C1E" w:rsidRPr="00080E2C"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val="restart"/>
          </w:tcPr>
          <w:p w:rsidR="00266C1E" w:rsidRDefault="00266C1E" w:rsidP="00697205">
            <w:pPr>
              <w:autoSpaceDE w:val="0"/>
              <w:autoSpaceDN w:val="0"/>
              <w:adjustRightInd w:val="0"/>
              <w:rPr>
                <w:b/>
                <w:lang w:eastAsia="uk-UA"/>
              </w:rPr>
            </w:pPr>
            <w:r w:rsidRPr="00D23547">
              <w:rPr>
                <w:b/>
                <w:lang w:eastAsia="uk-UA"/>
              </w:rPr>
              <w:t xml:space="preserve">Захід </w:t>
            </w:r>
            <w:r>
              <w:rPr>
                <w:b/>
                <w:lang w:eastAsia="uk-UA"/>
              </w:rPr>
              <w:t>2</w:t>
            </w:r>
          </w:p>
          <w:p w:rsidR="00266C1E" w:rsidRPr="00254E56" w:rsidRDefault="00266C1E" w:rsidP="00697205">
            <w:pPr>
              <w:autoSpaceDE w:val="0"/>
              <w:autoSpaceDN w:val="0"/>
              <w:adjustRightInd w:val="0"/>
              <w:rPr>
                <w:b/>
                <w:lang w:eastAsia="uk-UA"/>
              </w:rPr>
            </w:pPr>
          </w:p>
          <w:p w:rsidR="00266C1E" w:rsidRPr="00254E56" w:rsidRDefault="00266C1E" w:rsidP="00697205">
            <w:pPr>
              <w:autoSpaceDE w:val="0"/>
              <w:autoSpaceDN w:val="0"/>
              <w:adjustRightInd w:val="0"/>
              <w:rPr>
                <w:lang w:eastAsia="uk-UA"/>
              </w:rPr>
            </w:pPr>
            <w:r>
              <w:rPr>
                <w:lang w:eastAsia="uk-UA"/>
              </w:rPr>
              <w:t xml:space="preserve">День Соборності України, 100 річчя </w:t>
            </w:r>
            <w:r>
              <w:rPr>
                <w:lang w:eastAsia="uk-UA"/>
              </w:rPr>
              <w:lastRenderedPageBreak/>
              <w:t>проголошення Акта злуки УНР і ЗУНР</w:t>
            </w:r>
          </w:p>
        </w:tc>
        <w:tc>
          <w:tcPr>
            <w:tcW w:w="2319" w:type="dxa"/>
            <w:gridSpan w:val="3"/>
          </w:tcPr>
          <w:p w:rsidR="00266C1E" w:rsidRPr="002F49AD" w:rsidRDefault="00266C1E" w:rsidP="00697205">
            <w:pPr>
              <w:autoSpaceDE w:val="0"/>
              <w:autoSpaceDN w:val="0"/>
              <w:adjustRightInd w:val="0"/>
              <w:rPr>
                <w:b/>
                <w:lang w:eastAsia="uk-UA"/>
              </w:rPr>
            </w:pPr>
            <w:r w:rsidRPr="002F49AD">
              <w:rPr>
                <w:b/>
                <w:lang w:eastAsia="uk-UA"/>
              </w:rPr>
              <w:lastRenderedPageBreak/>
              <w:t xml:space="preserve">затрат </w:t>
            </w:r>
          </w:p>
          <w:p w:rsidR="00266C1E" w:rsidRPr="00254E56" w:rsidRDefault="00266C1E" w:rsidP="00697205">
            <w:pPr>
              <w:autoSpaceDE w:val="0"/>
              <w:autoSpaceDN w:val="0"/>
              <w:adjustRightInd w:val="0"/>
              <w:rPr>
                <w:lang w:eastAsia="uk-UA"/>
              </w:rPr>
            </w:pPr>
            <w:r>
              <w:rPr>
                <w:lang w:eastAsia="uk-UA"/>
              </w:rPr>
              <w:t>700 грн</w:t>
            </w:r>
          </w:p>
          <w:p w:rsidR="00266C1E" w:rsidRDefault="00266C1E" w:rsidP="00697205">
            <w:pPr>
              <w:autoSpaceDE w:val="0"/>
              <w:autoSpaceDN w:val="0"/>
              <w:adjustRightInd w:val="0"/>
              <w:rPr>
                <w:lang w:eastAsia="uk-UA"/>
              </w:rPr>
            </w:pPr>
          </w:p>
          <w:p w:rsidR="00266C1E" w:rsidRPr="00C75F5F" w:rsidRDefault="00266C1E" w:rsidP="00697205">
            <w:pPr>
              <w:rPr>
                <w:lang w:eastAsia="uk-UA"/>
              </w:rPr>
            </w:pPr>
          </w:p>
        </w:tc>
        <w:tc>
          <w:tcPr>
            <w:tcW w:w="2113" w:type="dxa"/>
            <w:gridSpan w:val="2"/>
          </w:tcPr>
          <w:p w:rsidR="00266C1E" w:rsidRPr="00C01942"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Pr>
          <w:p w:rsidR="00266C1E" w:rsidRDefault="00266C1E" w:rsidP="00697205">
            <w:pPr>
              <w:autoSpaceDE w:val="0"/>
              <w:autoSpaceDN w:val="0"/>
              <w:adjustRightInd w:val="0"/>
              <w:rPr>
                <w:lang w:eastAsia="uk-UA"/>
              </w:rPr>
            </w:pPr>
            <w:r>
              <w:rPr>
                <w:lang w:eastAsia="uk-UA"/>
              </w:rPr>
              <w:t>700 грн</w:t>
            </w:r>
          </w:p>
          <w:p w:rsidR="00266C1E" w:rsidRPr="00C75F5F" w:rsidRDefault="00266C1E" w:rsidP="00697205">
            <w:pPr>
              <w:rPr>
                <w:lang w:eastAsia="uk-UA"/>
              </w:rPr>
            </w:pPr>
          </w:p>
          <w:p w:rsidR="00266C1E" w:rsidRPr="00C75F5F" w:rsidRDefault="00266C1E" w:rsidP="00697205">
            <w:pPr>
              <w:rPr>
                <w:lang w:eastAsia="uk-UA"/>
              </w:rPr>
            </w:pPr>
          </w:p>
          <w:p w:rsidR="00266C1E" w:rsidRPr="00C75F5F" w:rsidRDefault="00266C1E" w:rsidP="00697205">
            <w:pPr>
              <w:rPr>
                <w:lang w:eastAsia="uk-UA"/>
              </w:rPr>
            </w:pPr>
          </w:p>
        </w:tc>
        <w:tc>
          <w:tcPr>
            <w:tcW w:w="1993" w:type="dxa"/>
            <w:vMerge w:val="restart"/>
          </w:tcPr>
          <w:p w:rsidR="00266C1E" w:rsidRPr="00A42271" w:rsidRDefault="00266C1E" w:rsidP="00697205">
            <w:pPr>
              <w:autoSpaceDE w:val="0"/>
              <w:autoSpaceDN w:val="0"/>
              <w:adjustRightInd w:val="0"/>
              <w:rPr>
                <w:lang w:eastAsia="uk-UA"/>
              </w:rPr>
            </w:pPr>
            <w:r>
              <w:rPr>
                <w:lang w:eastAsia="uk-UA"/>
              </w:rPr>
              <w:t xml:space="preserve"> Національно-патріотичне виховання у мешканців міста  </w:t>
            </w:r>
          </w:p>
        </w:tc>
      </w:tr>
      <w:tr w:rsidR="00266C1E" w:rsidRPr="000B45BD" w:rsidTr="00697205">
        <w:trPr>
          <w:gridBefore w:val="1"/>
          <w:wBefore w:w="8" w:type="dxa"/>
          <w:cantSplit/>
          <w:trHeight w:val="520"/>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Pr>
          <w:p w:rsidR="00266C1E" w:rsidRPr="000B45BD"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sidRPr="00351272">
              <w:rPr>
                <w:b/>
                <w:lang w:eastAsia="uk-UA"/>
              </w:rPr>
              <w:t xml:space="preserve">продукту </w:t>
            </w:r>
          </w:p>
          <w:p w:rsidR="00266C1E" w:rsidRDefault="00266C1E" w:rsidP="00697205">
            <w:pPr>
              <w:autoSpaceDE w:val="0"/>
              <w:autoSpaceDN w:val="0"/>
              <w:adjustRightInd w:val="0"/>
              <w:rPr>
                <w:lang w:eastAsia="uk-UA"/>
              </w:rPr>
            </w:pPr>
            <w:r w:rsidRPr="00765454">
              <w:rPr>
                <w:color w:val="000000"/>
                <w:lang w:eastAsia="uk-UA"/>
              </w:rPr>
              <w:t>2</w:t>
            </w:r>
            <w:r>
              <w:rPr>
                <w:lang w:eastAsia="uk-UA"/>
              </w:rPr>
              <w:t xml:space="preserve"> вінки-кошики</w:t>
            </w:r>
          </w:p>
        </w:tc>
        <w:tc>
          <w:tcPr>
            <w:tcW w:w="2113" w:type="dxa"/>
            <w:gridSpan w:val="2"/>
          </w:tcPr>
          <w:p w:rsidR="00266C1E" w:rsidRDefault="00266C1E" w:rsidP="00697205">
            <w:pPr>
              <w:autoSpaceDE w:val="0"/>
              <w:autoSpaceDN w:val="0"/>
              <w:adjustRightInd w:val="0"/>
              <w:rPr>
                <w:lang w:eastAsia="uk-UA"/>
              </w:rPr>
            </w:pPr>
          </w:p>
        </w:tc>
        <w:tc>
          <w:tcPr>
            <w:tcW w:w="1508" w:type="dxa"/>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0B45BD" w:rsidTr="00697205">
        <w:trPr>
          <w:gridBefore w:val="1"/>
          <w:wBefore w:w="8" w:type="dxa"/>
          <w:cantSplit/>
          <w:trHeight w:val="720"/>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Pr>
          <w:p w:rsidR="00266C1E" w:rsidRPr="000B45BD"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Pr="008975D1" w:rsidRDefault="00266C1E" w:rsidP="00697205">
            <w:pPr>
              <w:autoSpaceDE w:val="0"/>
              <w:autoSpaceDN w:val="0"/>
              <w:adjustRightInd w:val="0"/>
              <w:rPr>
                <w:b/>
                <w:lang w:eastAsia="uk-UA"/>
              </w:rPr>
            </w:pPr>
            <w:r w:rsidRPr="00351272">
              <w:rPr>
                <w:b/>
                <w:lang w:eastAsia="uk-UA"/>
              </w:rPr>
              <w:t>Ефективності</w:t>
            </w:r>
          </w:p>
          <w:p w:rsidR="00266C1E" w:rsidRPr="00351272" w:rsidRDefault="00266C1E" w:rsidP="00697205">
            <w:pPr>
              <w:autoSpaceDE w:val="0"/>
              <w:autoSpaceDN w:val="0"/>
              <w:adjustRightInd w:val="0"/>
              <w:rPr>
                <w:lang w:eastAsia="uk-UA"/>
              </w:rPr>
            </w:pPr>
            <w:r w:rsidRPr="00351272">
              <w:rPr>
                <w:lang w:eastAsia="uk-UA"/>
              </w:rPr>
              <w:t xml:space="preserve">середні витрати на </w:t>
            </w:r>
          </w:p>
          <w:p w:rsidR="00266C1E" w:rsidRPr="00BB700C" w:rsidRDefault="00266C1E" w:rsidP="00697205">
            <w:pPr>
              <w:autoSpaceDE w:val="0"/>
              <w:autoSpaceDN w:val="0"/>
              <w:adjustRightInd w:val="0"/>
              <w:rPr>
                <w:lang w:eastAsia="uk-UA"/>
              </w:rPr>
            </w:pPr>
            <w:r>
              <w:rPr>
                <w:lang w:eastAsia="uk-UA"/>
              </w:rPr>
              <w:t xml:space="preserve">придбання одного кошика – </w:t>
            </w:r>
            <w:r w:rsidRPr="00765454">
              <w:rPr>
                <w:color w:val="000000"/>
                <w:lang w:eastAsia="uk-UA"/>
              </w:rPr>
              <w:t>35</w:t>
            </w:r>
            <w:r>
              <w:rPr>
                <w:lang w:eastAsia="uk-UA"/>
              </w:rPr>
              <w:t>0 грн</w:t>
            </w:r>
          </w:p>
        </w:tc>
        <w:tc>
          <w:tcPr>
            <w:tcW w:w="2113" w:type="dxa"/>
            <w:gridSpan w:val="2"/>
          </w:tcPr>
          <w:p w:rsidR="00266C1E" w:rsidRDefault="00266C1E" w:rsidP="00697205">
            <w:pPr>
              <w:autoSpaceDE w:val="0"/>
              <w:autoSpaceDN w:val="0"/>
              <w:adjustRightInd w:val="0"/>
              <w:rPr>
                <w:lang w:eastAsia="uk-UA"/>
              </w:rPr>
            </w:pPr>
          </w:p>
        </w:tc>
        <w:tc>
          <w:tcPr>
            <w:tcW w:w="1508" w:type="dxa"/>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519"/>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Pr>
          <w:p w:rsidR="00266C1E" w:rsidRPr="000B45BD"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lang w:eastAsia="uk-UA"/>
              </w:rPr>
            </w:pPr>
            <w:r>
              <w:rPr>
                <w:lang w:eastAsia="uk-UA"/>
              </w:rPr>
              <w:t>Збільшено в порівнянні з минулим роком</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375"/>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Pr>
          <w:p w:rsidR="00266C1E" w:rsidRPr="000B45BD" w:rsidRDefault="00266C1E" w:rsidP="00697205">
            <w:pPr>
              <w:autoSpaceDE w:val="0"/>
              <w:autoSpaceDN w:val="0"/>
              <w:adjustRightInd w:val="0"/>
              <w:rPr>
                <w:b/>
                <w:lang w:eastAsia="uk-UA"/>
              </w:rPr>
            </w:pPr>
          </w:p>
        </w:tc>
        <w:tc>
          <w:tcPr>
            <w:tcW w:w="2287" w:type="dxa"/>
            <w:gridSpan w:val="3"/>
            <w:vMerge w:val="restart"/>
          </w:tcPr>
          <w:p w:rsidR="00266C1E" w:rsidRDefault="00266C1E" w:rsidP="00697205">
            <w:pPr>
              <w:autoSpaceDE w:val="0"/>
              <w:autoSpaceDN w:val="0"/>
              <w:adjustRightInd w:val="0"/>
              <w:rPr>
                <w:lang w:eastAsia="uk-UA"/>
              </w:rPr>
            </w:pPr>
            <w:r>
              <w:rPr>
                <w:b/>
                <w:lang w:eastAsia="uk-UA"/>
              </w:rPr>
              <w:t>Захід 3</w:t>
            </w:r>
            <w:r w:rsidRPr="00C80111">
              <w:rPr>
                <w:lang w:eastAsia="uk-UA"/>
              </w:rPr>
              <w:t xml:space="preserve"> </w:t>
            </w:r>
          </w:p>
          <w:p w:rsidR="00266C1E" w:rsidRDefault="00266C1E" w:rsidP="00697205">
            <w:pPr>
              <w:autoSpaceDE w:val="0"/>
              <w:autoSpaceDN w:val="0"/>
              <w:adjustRightInd w:val="0"/>
              <w:rPr>
                <w:b/>
                <w:lang w:eastAsia="uk-UA"/>
              </w:rPr>
            </w:pPr>
            <w:r>
              <w:rPr>
                <w:lang w:eastAsia="uk-UA"/>
              </w:rPr>
              <w:t xml:space="preserve">Доїзд </w:t>
            </w:r>
            <w:r w:rsidRPr="00C80111">
              <w:rPr>
                <w:lang w:eastAsia="uk-UA"/>
              </w:rPr>
              <w:t>дітей, молоді, колективів</w:t>
            </w:r>
            <w:r>
              <w:rPr>
                <w:lang w:eastAsia="uk-UA"/>
              </w:rPr>
              <w:t>,</w:t>
            </w:r>
            <w:r w:rsidRPr="00C80111">
              <w:rPr>
                <w:lang w:eastAsia="uk-UA"/>
              </w:rPr>
              <w:t xml:space="preserve"> </w:t>
            </w:r>
            <w:r>
              <w:rPr>
                <w:lang w:eastAsia="uk-UA"/>
              </w:rPr>
              <w:t xml:space="preserve">ансамблів, </w:t>
            </w:r>
            <w:r w:rsidRPr="00C80111">
              <w:rPr>
                <w:lang w:eastAsia="uk-UA"/>
              </w:rPr>
              <w:t>учасників художньої самодіяльності</w:t>
            </w:r>
            <w:r>
              <w:rPr>
                <w:lang w:eastAsia="uk-UA"/>
              </w:rPr>
              <w:t xml:space="preserve"> МБК «Молодість» на міжнародні, всеукраїнські, обласні конкурси, фестивалі</w:t>
            </w:r>
          </w:p>
        </w:tc>
        <w:tc>
          <w:tcPr>
            <w:tcW w:w="2319" w:type="dxa"/>
            <w:gridSpan w:val="3"/>
            <w:tcBorders>
              <w:bottom w:val="single" w:sz="4" w:space="0" w:color="auto"/>
            </w:tcBorders>
          </w:tcPr>
          <w:p w:rsidR="00266C1E" w:rsidRPr="002F49AD" w:rsidRDefault="00266C1E" w:rsidP="00697205">
            <w:pPr>
              <w:autoSpaceDE w:val="0"/>
              <w:autoSpaceDN w:val="0"/>
              <w:adjustRightInd w:val="0"/>
              <w:rPr>
                <w:b/>
                <w:lang w:eastAsia="uk-UA"/>
              </w:rPr>
            </w:pPr>
            <w:r w:rsidRPr="002F49AD">
              <w:rPr>
                <w:b/>
                <w:lang w:eastAsia="uk-UA"/>
              </w:rPr>
              <w:t xml:space="preserve">затрат </w:t>
            </w:r>
          </w:p>
          <w:p w:rsidR="00266C1E" w:rsidRPr="00254E56" w:rsidRDefault="00266C1E" w:rsidP="00697205">
            <w:pPr>
              <w:autoSpaceDE w:val="0"/>
              <w:autoSpaceDN w:val="0"/>
              <w:adjustRightInd w:val="0"/>
              <w:rPr>
                <w:lang w:eastAsia="uk-UA"/>
              </w:rPr>
            </w:pPr>
            <w:r>
              <w:rPr>
                <w:lang w:eastAsia="uk-UA"/>
              </w:rPr>
              <w:t>8 000 грн</w:t>
            </w:r>
          </w:p>
          <w:p w:rsidR="00266C1E" w:rsidRDefault="00266C1E" w:rsidP="00697205">
            <w:pPr>
              <w:autoSpaceDE w:val="0"/>
              <w:autoSpaceDN w:val="0"/>
              <w:adjustRightInd w:val="0"/>
              <w:rPr>
                <w:b/>
                <w:lang w:eastAsia="uk-UA"/>
              </w:rPr>
            </w:pPr>
          </w:p>
          <w:p w:rsidR="00266C1E" w:rsidRPr="008975D1" w:rsidRDefault="00266C1E" w:rsidP="00697205">
            <w:pPr>
              <w:autoSpaceDE w:val="0"/>
              <w:autoSpaceDN w:val="0"/>
              <w:adjustRightInd w:val="0"/>
              <w:rPr>
                <w:b/>
                <w:lang w:eastAsia="uk-UA"/>
              </w:rPr>
            </w:pP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Borders>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single" w:sz="4" w:space="0" w:color="auto"/>
            </w:tcBorders>
          </w:tcPr>
          <w:p w:rsidR="00266C1E" w:rsidRDefault="00266C1E" w:rsidP="00697205">
            <w:pPr>
              <w:autoSpaceDE w:val="0"/>
              <w:autoSpaceDN w:val="0"/>
              <w:adjustRightInd w:val="0"/>
              <w:rPr>
                <w:lang w:eastAsia="uk-UA"/>
              </w:rPr>
            </w:pPr>
            <w:r>
              <w:rPr>
                <w:lang w:eastAsia="uk-UA"/>
              </w:rPr>
              <w:t>8 000 грн</w:t>
            </w:r>
          </w:p>
        </w:tc>
        <w:tc>
          <w:tcPr>
            <w:tcW w:w="1993" w:type="dxa"/>
            <w:vMerge w:val="restart"/>
          </w:tcPr>
          <w:p w:rsidR="00266C1E" w:rsidRDefault="00266C1E" w:rsidP="00697205">
            <w:pPr>
              <w:autoSpaceDE w:val="0"/>
              <w:autoSpaceDN w:val="0"/>
              <w:adjustRightInd w:val="0"/>
              <w:rPr>
                <w:lang w:eastAsia="uk-UA"/>
              </w:rPr>
            </w:pPr>
            <w:r>
              <w:rPr>
                <w:lang w:eastAsia="uk-UA"/>
              </w:rPr>
              <w:t>Виявлення нових талантів та підняття престижу міста в</w:t>
            </w:r>
          </w:p>
          <w:p w:rsidR="00266C1E" w:rsidRPr="00C75F5F" w:rsidRDefault="00266C1E" w:rsidP="00697205">
            <w:pPr>
              <w:rPr>
                <w:lang w:eastAsia="uk-UA"/>
              </w:rPr>
            </w:pPr>
            <w:r>
              <w:rPr>
                <w:lang w:eastAsia="uk-UA"/>
              </w:rPr>
              <w:t>області, Україні</w:t>
            </w:r>
          </w:p>
        </w:tc>
      </w:tr>
      <w:tr w:rsidR="00266C1E" w:rsidRPr="003E1B2D" w:rsidTr="00697205">
        <w:trPr>
          <w:gridBefore w:val="1"/>
          <w:wBefore w:w="8" w:type="dxa"/>
          <w:cantSplit/>
          <w:trHeight w:val="465"/>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Pr>
          <w:p w:rsidR="00266C1E" w:rsidRPr="000B45BD"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Borders>
              <w:bottom w:val="single" w:sz="4" w:space="0" w:color="auto"/>
            </w:tcBorders>
          </w:tcPr>
          <w:p w:rsidR="00266C1E" w:rsidRDefault="00266C1E" w:rsidP="00697205">
            <w:pPr>
              <w:autoSpaceDE w:val="0"/>
              <w:autoSpaceDN w:val="0"/>
              <w:adjustRightInd w:val="0"/>
              <w:rPr>
                <w:b/>
                <w:lang w:eastAsia="uk-UA"/>
              </w:rPr>
            </w:pPr>
            <w:r w:rsidRPr="00351272">
              <w:rPr>
                <w:b/>
                <w:lang w:eastAsia="uk-UA"/>
              </w:rPr>
              <w:t xml:space="preserve">продукту </w:t>
            </w:r>
          </w:p>
          <w:p w:rsidR="00266C1E" w:rsidRDefault="00266C1E" w:rsidP="00697205">
            <w:pPr>
              <w:autoSpaceDE w:val="0"/>
              <w:autoSpaceDN w:val="0"/>
              <w:adjustRightInd w:val="0"/>
              <w:rPr>
                <w:b/>
                <w:lang w:eastAsia="uk-UA"/>
              </w:rPr>
            </w:pPr>
            <w:r>
              <w:rPr>
                <w:lang w:eastAsia="uk-UA"/>
              </w:rPr>
              <w:t>замовлення автотранспорту</w:t>
            </w: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p>
        </w:tc>
        <w:tc>
          <w:tcPr>
            <w:tcW w:w="1508" w:type="dxa"/>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420"/>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Pr>
          <w:p w:rsidR="00266C1E" w:rsidRPr="000B45BD"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Borders>
              <w:bottom w:val="single" w:sz="4" w:space="0" w:color="auto"/>
            </w:tcBorders>
          </w:tcPr>
          <w:p w:rsidR="00266C1E" w:rsidRPr="008975D1" w:rsidRDefault="00266C1E" w:rsidP="00697205">
            <w:pPr>
              <w:autoSpaceDE w:val="0"/>
              <w:autoSpaceDN w:val="0"/>
              <w:adjustRightInd w:val="0"/>
              <w:rPr>
                <w:b/>
                <w:lang w:eastAsia="uk-UA"/>
              </w:rPr>
            </w:pPr>
            <w:r w:rsidRPr="00351272">
              <w:rPr>
                <w:b/>
                <w:lang w:eastAsia="uk-UA"/>
              </w:rPr>
              <w:t>Ефективності</w:t>
            </w:r>
          </w:p>
          <w:p w:rsidR="00266C1E" w:rsidRPr="00351272" w:rsidRDefault="00266C1E" w:rsidP="00697205">
            <w:pPr>
              <w:autoSpaceDE w:val="0"/>
              <w:autoSpaceDN w:val="0"/>
              <w:adjustRightInd w:val="0"/>
              <w:rPr>
                <w:lang w:eastAsia="uk-UA"/>
              </w:rPr>
            </w:pPr>
            <w:r w:rsidRPr="00351272">
              <w:rPr>
                <w:lang w:eastAsia="uk-UA"/>
              </w:rPr>
              <w:t xml:space="preserve">середні витрати на </w:t>
            </w:r>
          </w:p>
          <w:p w:rsidR="00266C1E" w:rsidRDefault="00266C1E" w:rsidP="00697205">
            <w:pPr>
              <w:autoSpaceDE w:val="0"/>
              <w:autoSpaceDN w:val="0"/>
              <w:adjustRightInd w:val="0"/>
              <w:rPr>
                <w:lang w:eastAsia="uk-UA"/>
              </w:rPr>
            </w:pPr>
            <w:r>
              <w:rPr>
                <w:lang w:eastAsia="uk-UA"/>
              </w:rPr>
              <w:t xml:space="preserve">одну поїздку </w:t>
            </w:r>
            <w:r w:rsidRPr="00351272">
              <w:rPr>
                <w:lang w:eastAsia="uk-UA"/>
              </w:rPr>
              <w:t>–</w:t>
            </w:r>
          </w:p>
          <w:p w:rsidR="00266C1E" w:rsidRDefault="00266C1E" w:rsidP="00697205">
            <w:pPr>
              <w:autoSpaceDE w:val="0"/>
              <w:autoSpaceDN w:val="0"/>
              <w:adjustRightInd w:val="0"/>
              <w:rPr>
                <w:b/>
                <w:lang w:eastAsia="uk-UA"/>
              </w:rPr>
            </w:pPr>
            <w:r>
              <w:rPr>
                <w:lang w:eastAsia="uk-UA"/>
              </w:rPr>
              <w:t>3 000 грн</w:t>
            </w: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p>
        </w:tc>
        <w:tc>
          <w:tcPr>
            <w:tcW w:w="1508" w:type="dxa"/>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360"/>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Pr>
          <w:p w:rsidR="00266C1E" w:rsidRPr="000B45BD"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Pr>
                <w:b/>
                <w:lang w:eastAsia="uk-UA"/>
              </w:rPr>
              <w:t>Якості</w:t>
            </w:r>
          </w:p>
          <w:p w:rsidR="00266C1E" w:rsidRDefault="00266C1E" w:rsidP="00697205">
            <w:pPr>
              <w:autoSpaceDE w:val="0"/>
              <w:autoSpaceDN w:val="0"/>
              <w:adjustRightInd w:val="0"/>
              <w:rPr>
                <w:b/>
                <w:lang w:eastAsia="uk-UA"/>
              </w:rPr>
            </w:pPr>
            <w:r>
              <w:rPr>
                <w:lang w:eastAsia="uk-UA"/>
              </w:rPr>
              <w:t>Збільшено в порівнянні з минулим роком</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C80111" w:rsidTr="00697205">
        <w:trPr>
          <w:gridBefore w:val="1"/>
          <w:wBefore w:w="8" w:type="dxa"/>
          <w:cantSplit/>
          <w:trHeight w:val="920"/>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0B45BD" w:rsidRDefault="00266C1E" w:rsidP="00697205">
            <w:pPr>
              <w:autoSpaceDE w:val="0"/>
              <w:autoSpaceDN w:val="0"/>
              <w:adjustRightInd w:val="0"/>
              <w:rPr>
                <w:b/>
                <w:lang w:eastAsia="uk-UA"/>
              </w:rPr>
            </w:pPr>
          </w:p>
        </w:tc>
        <w:tc>
          <w:tcPr>
            <w:tcW w:w="2287" w:type="dxa"/>
            <w:gridSpan w:val="3"/>
            <w:vMerge w:val="restart"/>
          </w:tcPr>
          <w:p w:rsidR="00266C1E" w:rsidRDefault="00266C1E" w:rsidP="00697205">
            <w:pPr>
              <w:autoSpaceDE w:val="0"/>
              <w:autoSpaceDN w:val="0"/>
              <w:adjustRightInd w:val="0"/>
              <w:rPr>
                <w:b/>
                <w:lang w:eastAsia="uk-UA"/>
              </w:rPr>
            </w:pPr>
            <w:r>
              <w:rPr>
                <w:b/>
                <w:lang w:eastAsia="uk-UA"/>
              </w:rPr>
              <w:t>Захід 4</w:t>
            </w:r>
          </w:p>
          <w:p w:rsidR="00266C1E" w:rsidRPr="00C80111" w:rsidRDefault="00266C1E" w:rsidP="00697205">
            <w:pPr>
              <w:autoSpaceDE w:val="0"/>
              <w:autoSpaceDN w:val="0"/>
              <w:adjustRightInd w:val="0"/>
              <w:rPr>
                <w:lang w:eastAsia="uk-UA"/>
              </w:rPr>
            </w:pPr>
            <w:r>
              <w:rPr>
                <w:lang w:eastAsia="uk-UA"/>
              </w:rPr>
              <w:t>Увічнення  пам’яті Героїв Небесної Сотні – 5 річниця</w:t>
            </w:r>
          </w:p>
        </w:tc>
        <w:tc>
          <w:tcPr>
            <w:tcW w:w="2319" w:type="dxa"/>
            <w:gridSpan w:val="3"/>
          </w:tcPr>
          <w:p w:rsidR="00266C1E" w:rsidRPr="002F49AD" w:rsidRDefault="00266C1E" w:rsidP="00697205">
            <w:pPr>
              <w:autoSpaceDE w:val="0"/>
              <w:autoSpaceDN w:val="0"/>
              <w:adjustRightInd w:val="0"/>
              <w:rPr>
                <w:b/>
                <w:lang w:eastAsia="uk-UA"/>
              </w:rPr>
            </w:pPr>
            <w:r>
              <w:rPr>
                <w:b/>
                <w:lang w:eastAsia="uk-UA"/>
              </w:rPr>
              <w:t>З</w:t>
            </w:r>
            <w:r w:rsidRPr="002F49AD">
              <w:rPr>
                <w:b/>
                <w:lang w:eastAsia="uk-UA"/>
              </w:rPr>
              <w:t xml:space="preserve">атрат </w:t>
            </w:r>
          </w:p>
          <w:p w:rsidR="00266C1E" w:rsidRPr="00254E56" w:rsidRDefault="00266C1E" w:rsidP="00697205">
            <w:pPr>
              <w:autoSpaceDE w:val="0"/>
              <w:autoSpaceDN w:val="0"/>
              <w:adjustRightInd w:val="0"/>
              <w:rPr>
                <w:lang w:eastAsia="uk-UA"/>
              </w:rPr>
            </w:pPr>
            <w:r>
              <w:rPr>
                <w:lang w:eastAsia="uk-UA"/>
              </w:rPr>
              <w:t>500 грн</w:t>
            </w:r>
          </w:p>
          <w:p w:rsidR="00266C1E" w:rsidRPr="00D23547" w:rsidRDefault="00266C1E" w:rsidP="00697205">
            <w:pPr>
              <w:autoSpaceDE w:val="0"/>
              <w:autoSpaceDN w:val="0"/>
              <w:adjustRightInd w:val="0"/>
              <w:rPr>
                <w:lang w:eastAsia="uk-UA"/>
              </w:rPr>
            </w:pPr>
          </w:p>
        </w:tc>
        <w:tc>
          <w:tcPr>
            <w:tcW w:w="2113" w:type="dxa"/>
            <w:gridSpan w:val="2"/>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Borders>
              <w:bottom w:val="nil"/>
            </w:tcBorders>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Pr="00B55273" w:rsidRDefault="00266C1E" w:rsidP="00697205">
            <w:pPr>
              <w:autoSpaceDE w:val="0"/>
              <w:autoSpaceDN w:val="0"/>
              <w:adjustRightInd w:val="0"/>
              <w:rPr>
                <w:lang w:eastAsia="uk-UA"/>
              </w:rPr>
            </w:pPr>
            <w:r>
              <w:rPr>
                <w:lang w:eastAsia="uk-UA"/>
              </w:rPr>
              <w:t>500 грн</w:t>
            </w:r>
          </w:p>
        </w:tc>
        <w:tc>
          <w:tcPr>
            <w:tcW w:w="1993" w:type="dxa"/>
            <w:vMerge w:val="restart"/>
          </w:tcPr>
          <w:p w:rsidR="00266C1E" w:rsidRPr="00A42271" w:rsidRDefault="00266C1E" w:rsidP="00697205">
            <w:pPr>
              <w:autoSpaceDE w:val="0"/>
              <w:autoSpaceDN w:val="0"/>
              <w:adjustRightInd w:val="0"/>
              <w:rPr>
                <w:lang w:eastAsia="uk-UA"/>
              </w:rPr>
            </w:pPr>
            <w:r>
              <w:rPr>
                <w:lang w:eastAsia="uk-UA"/>
              </w:rPr>
              <w:t xml:space="preserve"> Національно-патріотичне виховання, віддання належної шани  загиблим героям </w:t>
            </w:r>
          </w:p>
        </w:tc>
      </w:tr>
      <w:tr w:rsidR="00266C1E" w:rsidRPr="00C80111" w:rsidTr="00697205">
        <w:trPr>
          <w:gridBefore w:val="1"/>
          <w:wBefore w:w="8" w:type="dxa"/>
          <w:cantSplit/>
          <w:trHeight w:val="615"/>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0B45BD"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lang w:eastAsia="uk-UA"/>
              </w:rPr>
            </w:pPr>
            <w:r w:rsidRPr="000B45BD">
              <w:rPr>
                <w:b/>
                <w:lang w:eastAsia="uk-UA"/>
              </w:rPr>
              <w:t>продукту</w:t>
            </w:r>
          </w:p>
          <w:p w:rsidR="00266C1E" w:rsidRDefault="00266C1E" w:rsidP="00697205">
            <w:pPr>
              <w:autoSpaceDE w:val="0"/>
              <w:autoSpaceDN w:val="0"/>
              <w:adjustRightInd w:val="0"/>
              <w:rPr>
                <w:lang w:eastAsia="uk-UA"/>
              </w:rPr>
            </w:pPr>
            <w:r>
              <w:rPr>
                <w:lang w:eastAsia="uk-UA"/>
              </w:rPr>
              <w:t>квіти, кошики –1шт.</w:t>
            </w:r>
          </w:p>
        </w:tc>
        <w:tc>
          <w:tcPr>
            <w:tcW w:w="2113" w:type="dxa"/>
            <w:gridSpan w:val="2"/>
          </w:tcPr>
          <w:p w:rsidR="00266C1E" w:rsidRDefault="00266C1E" w:rsidP="00697205">
            <w:pPr>
              <w:autoSpaceDE w:val="0"/>
              <w:autoSpaceDN w:val="0"/>
              <w:adjustRightInd w:val="0"/>
              <w:rPr>
                <w:lang w:eastAsia="uk-UA"/>
              </w:rPr>
            </w:pPr>
          </w:p>
          <w:p w:rsidR="00266C1E" w:rsidRPr="00FF3848" w:rsidRDefault="00266C1E" w:rsidP="00697205">
            <w:pPr>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C80111" w:rsidTr="00697205">
        <w:trPr>
          <w:gridBefore w:val="1"/>
          <w:wBefore w:w="8" w:type="dxa"/>
          <w:cantSplit/>
          <w:trHeight w:val="920"/>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0B45BD"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Pr="008975D1" w:rsidRDefault="00266C1E" w:rsidP="00697205">
            <w:pPr>
              <w:autoSpaceDE w:val="0"/>
              <w:autoSpaceDN w:val="0"/>
              <w:adjustRightInd w:val="0"/>
              <w:rPr>
                <w:b/>
                <w:lang w:eastAsia="uk-UA"/>
              </w:rPr>
            </w:pPr>
            <w:r w:rsidRPr="000B45BD">
              <w:rPr>
                <w:b/>
                <w:lang w:eastAsia="uk-UA"/>
              </w:rPr>
              <w:t>Ефективності</w:t>
            </w:r>
          </w:p>
          <w:p w:rsidR="00266C1E" w:rsidRPr="000B45BD" w:rsidRDefault="00266C1E" w:rsidP="00697205">
            <w:pPr>
              <w:autoSpaceDE w:val="0"/>
              <w:autoSpaceDN w:val="0"/>
              <w:adjustRightInd w:val="0"/>
              <w:rPr>
                <w:lang w:eastAsia="uk-UA"/>
              </w:rPr>
            </w:pPr>
            <w:r w:rsidRPr="000B45BD">
              <w:rPr>
                <w:lang w:eastAsia="uk-UA"/>
              </w:rPr>
              <w:t xml:space="preserve">середні витрати на </w:t>
            </w:r>
          </w:p>
          <w:p w:rsidR="00266C1E" w:rsidRPr="008975D1" w:rsidRDefault="00266C1E" w:rsidP="00697205">
            <w:pPr>
              <w:rPr>
                <w:b/>
                <w:lang w:eastAsia="uk-UA"/>
              </w:rPr>
            </w:pPr>
            <w:r>
              <w:rPr>
                <w:lang w:eastAsia="uk-UA"/>
              </w:rPr>
              <w:t xml:space="preserve">придбання </w:t>
            </w:r>
            <w:r w:rsidRPr="000B45BD">
              <w:rPr>
                <w:lang w:eastAsia="uk-UA"/>
              </w:rPr>
              <w:t>–</w:t>
            </w:r>
            <w:r>
              <w:rPr>
                <w:lang w:eastAsia="uk-UA"/>
              </w:rPr>
              <w:t>500</w:t>
            </w:r>
            <w:r w:rsidRPr="000B45BD">
              <w:rPr>
                <w:lang w:eastAsia="uk-UA"/>
              </w:rPr>
              <w:t xml:space="preserve"> грн.</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C80111" w:rsidTr="00697205">
        <w:trPr>
          <w:gridBefore w:val="1"/>
          <w:wBefore w:w="8" w:type="dxa"/>
          <w:cantSplit/>
          <w:trHeight w:val="1128"/>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Pr>
          <w:p w:rsidR="00266C1E" w:rsidRPr="000B45BD"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sidRPr="008975D1">
              <w:rPr>
                <w:b/>
                <w:lang w:eastAsia="uk-UA"/>
              </w:rPr>
              <w:t>Якості</w:t>
            </w:r>
          </w:p>
          <w:p w:rsidR="00266C1E" w:rsidRPr="002F49AD" w:rsidRDefault="00266C1E" w:rsidP="00697205">
            <w:pPr>
              <w:autoSpaceDE w:val="0"/>
              <w:autoSpaceDN w:val="0"/>
              <w:adjustRightInd w:val="0"/>
              <w:rPr>
                <w:b/>
                <w:lang w:eastAsia="uk-UA"/>
              </w:rPr>
            </w:pPr>
            <w:r>
              <w:rPr>
                <w:lang w:eastAsia="uk-UA"/>
              </w:rPr>
              <w:t>Збільшено в порівнянні з минулим роком</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920"/>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Pr>
          <w:p w:rsidR="00266C1E" w:rsidRPr="000B45BD" w:rsidRDefault="00266C1E" w:rsidP="00697205">
            <w:pPr>
              <w:autoSpaceDE w:val="0"/>
              <w:autoSpaceDN w:val="0"/>
              <w:adjustRightInd w:val="0"/>
              <w:rPr>
                <w:b/>
                <w:lang w:eastAsia="uk-UA"/>
              </w:rPr>
            </w:pPr>
          </w:p>
        </w:tc>
        <w:tc>
          <w:tcPr>
            <w:tcW w:w="2287" w:type="dxa"/>
            <w:gridSpan w:val="3"/>
            <w:vMerge w:val="restart"/>
          </w:tcPr>
          <w:p w:rsidR="00266C1E" w:rsidRPr="00C80111" w:rsidRDefault="00266C1E" w:rsidP="00697205">
            <w:pPr>
              <w:autoSpaceDE w:val="0"/>
              <w:autoSpaceDN w:val="0"/>
              <w:adjustRightInd w:val="0"/>
              <w:rPr>
                <w:b/>
                <w:lang w:eastAsia="uk-UA"/>
              </w:rPr>
            </w:pPr>
            <w:r w:rsidRPr="00D23547">
              <w:rPr>
                <w:b/>
                <w:lang w:eastAsia="uk-UA"/>
              </w:rPr>
              <w:t xml:space="preserve">Захід </w:t>
            </w:r>
            <w:r>
              <w:rPr>
                <w:b/>
                <w:lang w:eastAsia="uk-UA"/>
              </w:rPr>
              <w:t xml:space="preserve">5           </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lang w:eastAsia="uk-UA"/>
              </w:rPr>
            </w:pPr>
            <w:r w:rsidRPr="00FB22BC">
              <w:rPr>
                <w:lang w:eastAsia="uk-UA"/>
              </w:rPr>
              <w:t>Шевченківські дні</w:t>
            </w:r>
            <w:r>
              <w:rPr>
                <w:lang w:eastAsia="uk-UA"/>
              </w:rPr>
              <w:t xml:space="preserve"> Святковий концерт.</w:t>
            </w:r>
          </w:p>
          <w:p w:rsidR="00266C1E" w:rsidRDefault="00266C1E" w:rsidP="00697205">
            <w:pPr>
              <w:autoSpaceDE w:val="0"/>
              <w:autoSpaceDN w:val="0"/>
              <w:adjustRightInd w:val="0"/>
              <w:rPr>
                <w:lang w:eastAsia="uk-UA"/>
              </w:rPr>
            </w:pPr>
            <w:r>
              <w:rPr>
                <w:lang w:eastAsia="uk-UA"/>
              </w:rPr>
              <w:t>205 річниця від дня народження Т.Г.Шевченка.</w:t>
            </w:r>
          </w:p>
          <w:p w:rsidR="00266C1E" w:rsidRPr="00FB22BC" w:rsidRDefault="00266C1E" w:rsidP="00697205">
            <w:pPr>
              <w:autoSpaceDE w:val="0"/>
              <w:autoSpaceDN w:val="0"/>
              <w:adjustRightInd w:val="0"/>
              <w:rPr>
                <w:lang w:eastAsia="uk-UA"/>
              </w:rPr>
            </w:pPr>
            <w:r>
              <w:rPr>
                <w:lang w:eastAsia="uk-UA"/>
              </w:rPr>
              <w:t>Конкурс читців поезії  Т.Шевченка</w:t>
            </w:r>
          </w:p>
          <w:p w:rsidR="00266C1E" w:rsidRDefault="00266C1E" w:rsidP="00697205">
            <w:pPr>
              <w:autoSpaceDE w:val="0"/>
              <w:autoSpaceDN w:val="0"/>
              <w:adjustRightInd w:val="0"/>
              <w:rPr>
                <w:b/>
                <w:lang w:eastAsia="uk-UA"/>
              </w:rPr>
            </w:pPr>
          </w:p>
        </w:tc>
        <w:tc>
          <w:tcPr>
            <w:tcW w:w="2319" w:type="dxa"/>
            <w:gridSpan w:val="3"/>
          </w:tcPr>
          <w:p w:rsidR="00266C1E" w:rsidRPr="002F49AD" w:rsidRDefault="00266C1E" w:rsidP="00697205">
            <w:pPr>
              <w:autoSpaceDE w:val="0"/>
              <w:autoSpaceDN w:val="0"/>
              <w:adjustRightInd w:val="0"/>
              <w:rPr>
                <w:b/>
                <w:lang w:eastAsia="uk-UA"/>
              </w:rPr>
            </w:pPr>
            <w:r w:rsidRPr="002F49AD">
              <w:rPr>
                <w:b/>
                <w:lang w:eastAsia="uk-UA"/>
              </w:rPr>
              <w:t xml:space="preserve">затрат </w:t>
            </w:r>
          </w:p>
          <w:p w:rsidR="00266C1E" w:rsidRPr="00254E56" w:rsidRDefault="00266C1E" w:rsidP="00697205">
            <w:pPr>
              <w:autoSpaceDE w:val="0"/>
              <w:autoSpaceDN w:val="0"/>
              <w:adjustRightInd w:val="0"/>
              <w:rPr>
                <w:lang w:eastAsia="uk-UA"/>
              </w:rPr>
            </w:pPr>
            <w:r>
              <w:rPr>
                <w:lang w:eastAsia="uk-UA"/>
              </w:rPr>
              <w:t>700 грн</w:t>
            </w:r>
          </w:p>
          <w:p w:rsidR="00266C1E" w:rsidRPr="00D23547" w:rsidRDefault="00266C1E" w:rsidP="00697205">
            <w:pPr>
              <w:autoSpaceDE w:val="0"/>
              <w:autoSpaceDN w:val="0"/>
              <w:adjustRightInd w:val="0"/>
              <w:rPr>
                <w:lang w:eastAsia="uk-UA"/>
              </w:rPr>
            </w:pPr>
          </w:p>
        </w:tc>
        <w:tc>
          <w:tcPr>
            <w:tcW w:w="2113" w:type="dxa"/>
            <w:gridSpan w:val="2"/>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Borders>
              <w:bottom w:val="nil"/>
            </w:tcBorders>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Pr="00B55273" w:rsidRDefault="00266C1E" w:rsidP="00697205">
            <w:pPr>
              <w:autoSpaceDE w:val="0"/>
              <w:autoSpaceDN w:val="0"/>
              <w:adjustRightInd w:val="0"/>
              <w:rPr>
                <w:lang w:eastAsia="uk-UA"/>
              </w:rPr>
            </w:pPr>
            <w:r>
              <w:rPr>
                <w:lang w:eastAsia="uk-UA"/>
              </w:rPr>
              <w:t>700 грн</w:t>
            </w:r>
          </w:p>
        </w:tc>
        <w:tc>
          <w:tcPr>
            <w:tcW w:w="1993" w:type="dxa"/>
            <w:vMerge w:val="restart"/>
          </w:tcPr>
          <w:p w:rsidR="00266C1E" w:rsidRPr="00A42271" w:rsidRDefault="00266C1E" w:rsidP="00697205">
            <w:pPr>
              <w:autoSpaceDE w:val="0"/>
              <w:autoSpaceDN w:val="0"/>
              <w:adjustRightInd w:val="0"/>
              <w:rPr>
                <w:lang w:eastAsia="uk-UA"/>
              </w:rPr>
            </w:pPr>
            <w:r>
              <w:rPr>
                <w:lang w:eastAsia="uk-UA"/>
              </w:rPr>
              <w:t>Вшанування генія  та пророка українського народу</w:t>
            </w:r>
          </w:p>
          <w:p w:rsidR="00266C1E" w:rsidRDefault="00266C1E" w:rsidP="00697205">
            <w:pPr>
              <w:autoSpaceDE w:val="0"/>
              <w:autoSpaceDN w:val="0"/>
              <w:adjustRightInd w:val="0"/>
              <w:rPr>
                <w:lang w:eastAsia="uk-UA"/>
              </w:rPr>
            </w:pPr>
          </w:p>
          <w:p w:rsidR="00266C1E" w:rsidRPr="00A42271" w:rsidRDefault="00266C1E" w:rsidP="00697205">
            <w:pPr>
              <w:autoSpaceDE w:val="0"/>
              <w:autoSpaceDN w:val="0"/>
              <w:adjustRightInd w:val="0"/>
              <w:rPr>
                <w:lang w:eastAsia="uk-UA"/>
              </w:rPr>
            </w:pPr>
          </w:p>
        </w:tc>
      </w:tr>
      <w:tr w:rsidR="00266C1E" w:rsidRPr="003E1B2D" w:rsidTr="00697205">
        <w:trPr>
          <w:gridBefore w:val="1"/>
          <w:wBefore w:w="8" w:type="dxa"/>
          <w:cantSplit/>
          <w:trHeight w:val="920"/>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Pr>
          <w:p w:rsidR="00266C1E" w:rsidRPr="000B45BD" w:rsidRDefault="00266C1E" w:rsidP="00697205">
            <w:pPr>
              <w:autoSpaceDE w:val="0"/>
              <w:autoSpaceDN w:val="0"/>
              <w:adjustRightInd w:val="0"/>
              <w:rPr>
                <w:b/>
                <w:lang w:eastAsia="uk-UA"/>
              </w:rPr>
            </w:pPr>
          </w:p>
        </w:tc>
        <w:tc>
          <w:tcPr>
            <w:tcW w:w="2287" w:type="dxa"/>
            <w:gridSpan w:val="3"/>
            <w:vMerge/>
          </w:tcPr>
          <w:p w:rsidR="00266C1E" w:rsidRPr="00D23547"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lang w:eastAsia="uk-UA"/>
              </w:rPr>
            </w:pPr>
            <w:r w:rsidRPr="000B45BD">
              <w:rPr>
                <w:b/>
                <w:lang w:eastAsia="uk-UA"/>
              </w:rPr>
              <w:t>продукту</w:t>
            </w:r>
          </w:p>
          <w:p w:rsidR="00266C1E" w:rsidRDefault="00266C1E" w:rsidP="00697205">
            <w:pPr>
              <w:autoSpaceDE w:val="0"/>
              <w:autoSpaceDN w:val="0"/>
              <w:adjustRightInd w:val="0"/>
              <w:rPr>
                <w:lang w:eastAsia="uk-UA"/>
              </w:rPr>
            </w:pPr>
            <w:r>
              <w:rPr>
                <w:lang w:eastAsia="uk-UA"/>
              </w:rPr>
              <w:t>вінки-кошики</w:t>
            </w:r>
          </w:p>
          <w:p w:rsidR="00266C1E" w:rsidRDefault="00266C1E" w:rsidP="00697205">
            <w:pPr>
              <w:autoSpaceDE w:val="0"/>
              <w:autoSpaceDN w:val="0"/>
              <w:adjustRightInd w:val="0"/>
              <w:rPr>
                <w:lang w:eastAsia="uk-UA"/>
              </w:rPr>
            </w:pPr>
            <w:r>
              <w:rPr>
                <w:lang w:eastAsia="uk-UA"/>
              </w:rPr>
              <w:t>подарунки</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920"/>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Pr>
          <w:p w:rsidR="00266C1E" w:rsidRPr="000B45BD" w:rsidRDefault="00266C1E" w:rsidP="00697205">
            <w:pPr>
              <w:autoSpaceDE w:val="0"/>
              <w:autoSpaceDN w:val="0"/>
              <w:adjustRightInd w:val="0"/>
              <w:rPr>
                <w:b/>
                <w:lang w:eastAsia="uk-UA"/>
              </w:rPr>
            </w:pPr>
          </w:p>
        </w:tc>
        <w:tc>
          <w:tcPr>
            <w:tcW w:w="2287" w:type="dxa"/>
            <w:gridSpan w:val="3"/>
            <w:vMerge/>
          </w:tcPr>
          <w:p w:rsidR="00266C1E" w:rsidRPr="00D23547" w:rsidRDefault="00266C1E" w:rsidP="00697205">
            <w:pPr>
              <w:autoSpaceDE w:val="0"/>
              <w:autoSpaceDN w:val="0"/>
              <w:adjustRightInd w:val="0"/>
              <w:rPr>
                <w:b/>
                <w:lang w:eastAsia="uk-UA"/>
              </w:rPr>
            </w:pPr>
          </w:p>
        </w:tc>
        <w:tc>
          <w:tcPr>
            <w:tcW w:w="2319" w:type="dxa"/>
            <w:gridSpan w:val="3"/>
          </w:tcPr>
          <w:p w:rsidR="00266C1E" w:rsidRPr="008975D1" w:rsidRDefault="00266C1E" w:rsidP="00697205">
            <w:pPr>
              <w:autoSpaceDE w:val="0"/>
              <w:autoSpaceDN w:val="0"/>
              <w:adjustRightInd w:val="0"/>
              <w:rPr>
                <w:b/>
                <w:lang w:eastAsia="uk-UA"/>
              </w:rPr>
            </w:pPr>
            <w:r w:rsidRPr="000B45BD">
              <w:rPr>
                <w:b/>
                <w:lang w:eastAsia="uk-UA"/>
              </w:rPr>
              <w:t>Ефективності</w:t>
            </w:r>
          </w:p>
          <w:p w:rsidR="00266C1E" w:rsidRPr="000B45BD" w:rsidRDefault="00266C1E" w:rsidP="00697205">
            <w:pPr>
              <w:autoSpaceDE w:val="0"/>
              <w:autoSpaceDN w:val="0"/>
              <w:adjustRightInd w:val="0"/>
              <w:rPr>
                <w:lang w:eastAsia="uk-UA"/>
              </w:rPr>
            </w:pPr>
            <w:r w:rsidRPr="000B45BD">
              <w:rPr>
                <w:lang w:eastAsia="uk-UA"/>
              </w:rPr>
              <w:t xml:space="preserve">середні витрати на </w:t>
            </w:r>
          </w:p>
          <w:p w:rsidR="00266C1E" w:rsidRPr="008975D1" w:rsidRDefault="00266C1E" w:rsidP="00697205">
            <w:pPr>
              <w:rPr>
                <w:b/>
                <w:lang w:eastAsia="uk-UA"/>
              </w:rPr>
            </w:pPr>
            <w:r>
              <w:rPr>
                <w:lang w:eastAsia="uk-UA"/>
              </w:rPr>
              <w:t xml:space="preserve">придбання вінка-кошика </w:t>
            </w:r>
            <w:r w:rsidRPr="000B45BD">
              <w:rPr>
                <w:lang w:eastAsia="uk-UA"/>
              </w:rPr>
              <w:t>–</w:t>
            </w:r>
            <w:r>
              <w:rPr>
                <w:lang w:eastAsia="uk-UA"/>
              </w:rPr>
              <w:t xml:space="preserve"> 350 грн</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920"/>
        </w:trPr>
        <w:tc>
          <w:tcPr>
            <w:tcW w:w="389" w:type="dxa"/>
            <w:vMerge/>
          </w:tcPr>
          <w:p w:rsidR="00266C1E" w:rsidRPr="000B45BD" w:rsidRDefault="00266C1E" w:rsidP="00697205">
            <w:pPr>
              <w:autoSpaceDE w:val="0"/>
              <w:autoSpaceDN w:val="0"/>
              <w:adjustRightInd w:val="0"/>
              <w:jc w:val="center"/>
              <w:rPr>
                <w:b/>
                <w:lang w:eastAsia="uk-UA"/>
              </w:rPr>
            </w:pPr>
          </w:p>
        </w:tc>
        <w:tc>
          <w:tcPr>
            <w:tcW w:w="2863" w:type="dxa"/>
            <w:gridSpan w:val="2"/>
            <w:vMerge/>
          </w:tcPr>
          <w:p w:rsidR="00266C1E" w:rsidRPr="000B45BD" w:rsidRDefault="00266C1E" w:rsidP="00697205">
            <w:pPr>
              <w:autoSpaceDE w:val="0"/>
              <w:autoSpaceDN w:val="0"/>
              <w:adjustRightInd w:val="0"/>
              <w:rPr>
                <w:b/>
                <w:lang w:eastAsia="uk-UA"/>
              </w:rPr>
            </w:pPr>
          </w:p>
        </w:tc>
        <w:tc>
          <w:tcPr>
            <w:tcW w:w="2287" w:type="dxa"/>
            <w:gridSpan w:val="3"/>
            <w:vMerge/>
          </w:tcPr>
          <w:p w:rsidR="00266C1E" w:rsidRPr="00D23547"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b/>
                <w:lang w:eastAsia="uk-UA"/>
              </w:rPr>
            </w:pPr>
            <w:r>
              <w:rPr>
                <w:lang w:eastAsia="uk-UA"/>
              </w:rPr>
              <w:t>Збільшено в порівнянні з минулим роком</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245"/>
        </w:trPr>
        <w:tc>
          <w:tcPr>
            <w:tcW w:w="389" w:type="dxa"/>
            <w:vMerge w:val="restart"/>
            <w:tcBorders>
              <w:top w:val="nil"/>
            </w:tcBorders>
          </w:tcPr>
          <w:p w:rsidR="00266C1E" w:rsidRPr="000B45BD" w:rsidRDefault="00266C1E" w:rsidP="00697205">
            <w:pPr>
              <w:autoSpaceDE w:val="0"/>
              <w:autoSpaceDN w:val="0"/>
              <w:adjustRightInd w:val="0"/>
              <w:jc w:val="center"/>
              <w:rPr>
                <w:b/>
                <w:lang w:eastAsia="uk-UA"/>
              </w:rPr>
            </w:pPr>
          </w:p>
        </w:tc>
        <w:tc>
          <w:tcPr>
            <w:tcW w:w="2863" w:type="dxa"/>
            <w:gridSpan w:val="2"/>
            <w:vMerge w:val="restart"/>
            <w:tcBorders>
              <w:top w:val="nil"/>
            </w:tcBorders>
          </w:tcPr>
          <w:p w:rsidR="00266C1E" w:rsidRPr="000B45BD" w:rsidRDefault="00266C1E" w:rsidP="00697205">
            <w:pPr>
              <w:autoSpaceDE w:val="0"/>
              <w:autoSpaceDN w:val="0"/>
              <w:adjustRightInd w:val="0"/>
              <w:rPr>
                <w:b/>
                <w:lang w:eastAsia="uk-UA"/>
              </w:rPr>
            </w:pPr>
          </w:p>
        </w:tc>
        <w:tc>
          <w:tcPr>
            <w:tcW w:w="2287" w:type="dxa"/>
            <w:gridSpan w:val="3"/>
            <w:vMerge w:val="restart"/>
          </w:tcPr>
          <w:p w:rsidR="00266C1E" w:rsidRDefault="00266C1E" w:rsidP="00697205">
            <w:pPr>
              <w:autoSpaceDE w:val="0"/>
              <w:autoSpaceDN w:val="0"/>
              <w:adjustRightInd w:val="0"/>
              <w:rPr>
                <w:b/>
                <w:lang w:eastAsia="uk-UA"/>
              </w:rPr>
            </w:pPr>
            <w:r>
              <w:rPr>
                <w:b/>
                <w:lang w:eastAsia="uk-UA"/>
              </w:rPr>
              <w:t>Захід 6</w:t>
            </w:r>
          </w:p>
          <w:p w:rsidR="00266C1E" w:rsidRPr="00812025" w:rsidRDefault="00266C1E" w:rsidP="00697205">
            <w:pPr>
              <w:autoSpaceDE w:val="0"/>
              <w:autoSpaceDN w:val="0"/>
              <w:adjustRightInd w:val="0"/>
              <w:rPr>
                <w:lang w:eastAsia="uk-UA"/>
              </w:rPr>
            </w:pPr>
            <w:r w:rsidRPr="00812025">
              <w:rPr>
                <w:lang w:eastAsia="uk-UA"/>
              </w:rPr>
              <w:t>Доїзд</w:t>
            </w:r>
            <w:r w:rsidRPr="00645E05">
              <w:rPr>
                <w:lang w:eastAsia="uk-UA"/>
              </w:rPr>
              <w:t xml:space="preserve"> </w:t>
            </w:r>
            <w:r>
              <w:rPr>
                <w:lang w:eastAsia="uk-UA"/>
              </w:rPr>
              <w:t>членів</w:t>
            </w:r>
            <w:r w:rsidRPr="00812025">
              <w:rPr>
                <w:lang w:eastAsia="uk-UA"/>
              </w:rPr>
              <w:t xml:space="preserve"> Спілки репресованих та політв</w:t>
            </w:r>
            <w:r>
              <w:rPr>
                <w:lang w:eastAsia="uk-UA"/>
              </w:rPr>
              <w:t>’яз</w:t>
            </w:r>
            <w:r w:rsidRPr="00812025">
              <w:rPr>
                <w:lang w:eastAsia="uk-UA"/>
              </w:rPr>
              <w:t>нів</w:t>
            </w:r>
            <w:r>
              <w:rPr>
                <w:lang w:eastAsia="uk-UA"/>
              </w:rPr>
              <w:t xml:space="preserve"> на обласні святкові заходи</w:t>
            </w:r>
          </w:p>
          <w:p w:rsidR="00266C1E" w:rsidRPr="00812025" w:rsidRDefault="00266C1E" w:rsidP="00697205">
            <w:pPr>
              <w:autoSpaceDE w:val="0"/>
              <w:autoSpaceDN w:val="0"/>
              <w:adjustRightInd w:val="0"/>
              <w:rPr>
                <w:lang w:eastAsia="uk-UA"/>
              </w:rPr>
            </w:pPr>
          </w:p>
        </w:tc>
        <w:tc>
          <w:tcPr>
            <w:tcW w:w="2319" w:type="dxa"/>
            <w:gridSpan w:val="3"/>
            <w:tcBorders>
              <w:bottom w:val="single" w:sz="4" w:space="0" w:color="auto"/>
            </w:tcBorders>
          </w:tcPr>
          <w:p w:rsidR="00266C1E" w:rsidRDefault="00266C1E" w:rsidP="00697205">
            <w:pPr>
              <w:autoSpaceDE w:val="0"/>
              <w:autoSpaceDN w:val="0"/>
              <w:adjustRightInd w:val="0"/>
              <w:rPr>
                <w:lang w:eastAsia="uk-UA"/>
              </w:rPr>
            </w:pPr>
            <w:r>
              <w:rPr>
                <w:b/>
                <w:lang w:eastAsia="uk-UA"/>
              </w:rPr>
              <w:t>З</w:t>
            </w:r>
            <w:r w:rsidRPr="008975D1">
              <w:rPr>
                <w:b/>
                <w:lang w:eastAsia="uk-UA"/>
              </w:rPr>
              <w:t>атрат</w:t>
            </w:r>
          </w:p>
          <w:p w:rsidR="00266C1E" w:rsidRPr="00812025" w:rsidRDefault="00266C1E" w:rsidP="00697205">
            <w:pPr>
              <w:autoSpaceDE w:val="0"/>
              <w:autoSpaceDN w:val="0"/>
              <w:adjustRightInd w:val="0"/>
              <w:rPr>
                <w:lang w:eastAsia="uk-UA"/>
              </w:rPr>
            </w:pPr>
            <w:r>
              <w:rPr>
                <w:lang w:eastAsia="uk-UA"/>
              </w:rPr>
              <w:t>5 000 грн</w:t>
            </w: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Borders>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single" w:sz="4" w:space="0" w:color="auto"/>
            </w:tcBorders>
          </w:tcPr>
          <w:p w:rsidR="00266C1E" w:rsidRDefault="00266C1E" w:rsidP="00697205">
            <w:pPr>
              <w:autoSpaceDE w:val="0"/>
              <w:autoSpaceDN w:val="0"/>
              <w:adjustRightInd w:val="0"/>
              <w:rPr>
                <w:lang w:eastAsia="uk-UA"/>
              </w:rPr>
            </w:pPr>
            <w:r>
              <w:rPr>
                <w:lang w:eastAsia="uk-UA"/>
              </w:rPr>
              <w:t>5 000 грн.</w:t>
            </w:r>
          </w:p>
        </w:tc>
        <w:tc>
          <w:tcPr>
            <w:tcW w:w="1993" w:type="dxa"/>
            <w:vMerge w:val="restart"/>
          </w:tcPr>
          <w:p w:rsidR="00266C1E" w:rsidRDefault="00266C1E" w:rsidP="00697205">
            <w:pPr>
              <w:autoSpaceDE w:val="0"/>
              <w:autoSpaceDN w:val="0"/>
              <w:adjustRightInd w:val="0"/>
              <w:rPr>
                <w:lang w:eastAsia="uk-UA"/>
              </w:rPr>
            </w:pPr>
            <w:r>
              <w:rPr>
                <w:lang w:eastAsia="uk-UA"/>
              </w:rPr>
              <w:t>Вшанування героїв України,  які полягли у боротьбі за незалежність України</w:t>
            </w:r>
          </w:p>
        </w:tc>
      </w:tr>
      <w:tr w:rsidR="00266C1E" w:rsidRPr="003E1B2D" w:rsidTr="00697205">
        <w:trPr>
          <w:gridBefore w:val="1"/>
          <w:wBefore w:w="8" w:type="dxa"/>
          <w:cantSplit/>
          <w:trHeight w:val="255"/>
        </w:trPr>
        <w:tc>
          <w:tcPr>
            <w:tcW w:w="389" w:type="dxa"/>
            <w:vMerge/>
            <w:tcBorders>
              <w:top w:val="nil"/>
            </w:tcBorders>
          </w:tcPr>
          <w:p w:rsidR="00266C1E" w:rsidRPr="000B45BD"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0B45BD" w:rsidRDefault="00266C1E" w:rsidP="00697205">
            <w:pPr>
              <w:autoSpaceDE w:val="0"/>
              <w:autoSpaceDN w:val="0"/>
              <w:adjustRightInd w:val="0"/>
              <w:rPr>
                <w:b/>
                <w:lang w:eastAsia="uk-UA"/>
              </w:rPr>
            </w:pPr>
          </w:p>
        </w:tc>
        <w:tc>
          <w:tcPr>
            <w:tcW w:w="2287" w:type="dxa"/>
            <w:gridSpan w:val="3"/>
            <w:vMerge/>
          </w:tcPr>
          <w:p w:rsidR="00266C1E" w:rsidRPr="00D23547" w:rsidRDefault="00266C1E" w:rsidP="00697205">
            <w:pPr>
              <w:autoSpaceDE w:val="0"/>
              <w:autoSpaceDN w:val="0"/>
              <w:adjustRightInd w:val="0"/>
              <w:rPr>
                <w:b/>
                <w:lang w:eastAsia="uk-UA"/>
              </w:rPr>
            </w:pPr>
          </w:p>
        </w:tc>
        <w:tc>
          <w:tcPr>
            <w:tcW w:w="2319" w:type="dxa"/>
            <w:gridSpan w:val="3"/>
            <w:tcBorders>
              <w:bottom w:val="single" w:sz="4" w:space="0" w:color="auto"/>
            </w:tcBorders>
          </w:tcPr>
          <w:p w:rsidR="00266C1E" w:rsidRDefault="00266C1E" w:rsidP="00697205">
            <w:pPr>
              <w:autoSpaceDE w:val="0"/>
              <w:autoSpaceDN w:val="0"/>
              <w:adjustRightInd w:val="0"/>
              <w:rPr>
                <w:b/>
                <w:lang w:eastAsia="uk-UA"/>
              </w:rPr>
            </w:pPr>
            <w:r>
              <w:rPr>
                <w:b/>
                <w:lang w:eastAsia="uk-UA"/>
              </w:rPr>
              <w:t>П</w:t>
            </w:r>
            <w:r w:rsidRPr="00351272">
              <w:rPr>
                <w:b/>
                <w:lang w:eastAsia="uk-UA"/>
              </w:rPr>
              <w:t xml:space="preserve">родукту </w:t>
            </w:r>
          </w:p>
          <w:p w:rsidR="00266C1E" w:rsidRPr="008975D1" w:rsidRDefault="00266C1E" w:rsidP="00697205">
            <w:pPr>
              <w:autoSpaceDE w:val="0"/>
              <w:autoSpaceDN w:val="0"/>
              <w:adjustRightInd w:val="0"/>
              <w:rPr>
                <w:b/>
                <w:lang w:eastAsia="uk-UA"/>
              </w:rPr>
            </w:pPr>
            <w:r>
              <w:rPr>
                <w:lang w:eastAsia="uk-UA"/>
              </w:rPr>
              <w:t>замовлення автотранспорту</w:t>
            </w: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p>
        </w:tc>
        <w:tc>
          <w:tcPr>
            <w:tcW w:w="1508" w:type="dxa"/>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255"/>
        </w:trPr>
        <w:tc>
          <w:tcPr>
            <w:tcW w:w="389" w:type="dxa"/>
            <w:vMerge/>
            <w:tcBorders>
              <w:top w:val="nil"/>
            </w:tcBorders>
          </w:tcPr>
          <w:p w:rsidR="00266C1E" w:rsidRPr="000B45BD"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0B45BD" w:rsidRDefault="00266C1E" w:rsidP="00697205">
            <w:pPr>
              <w:autoSpaceDE w:val="0"/>
              <w:autoSpaceDN w:val="0"/>
              <w:adjustRightInd w:val="0"/>
              <w:rPr>
                <w:b/>
                <w:lang w:eastAsia="uk-UA"/>
              </w:rPr>
            </w:pPr>
          </w:p>
        </w:tc>
        <w:tc>
          <w:tcPr>
            <w:tcW w:w="2287" w:type="dxa"/>
            <w:gridSpan w:val="3"/>
            <w:vMerge/>
          </w:tcPr>
          <w:p w:rsidR="00266C1E" w:rsidRPr="00D23547" w:rsidRDefault="00266C1E" w:rsidP="00697205">
            <w:pPr>
              <w:autoSpaceDE w:val="0"/>
              <w:autoSpaceDN w:val="0"/>
              <w:adjustRightInd w:val="0"/>
              <w:rPr>
                <w:b/>
                <w:lang w:eastAsia="uk-UA"/>
              </w:rPr>
            </w:pPr>
          </w:p>
        </w:tc>
        <w:tc>
          <w:tcPr>
            <w:tcW w:w="2319" w:type="dxa"/>
            <w:gridSpan w:val="3"/>
            <w:tcBorders>
              <w:bottom w:val="single" w:sz="4" w:space="0" w:color="auto"/>
            </w:tcBorders>
          </w:tcPr>
          <w:p w:rsidR="00266C1E" w:rsidRPr="008975D1" w:rsidRDefault="00266C1E" w:rsidP="00697205">
            <w:pPr>
              <w:autoSpaceDE w:val="0"/>
              <w:autoSpaceDN w:val="0"/>
              <w:adjustRightInd w:val="0"/>
              <w:rPr>
                <w:b/>
                <w:lang w:eastAsia="uk-UA"/>
              </w:rPr>
            </w:pPr>
            <w:r w:rsidRPr="00351272">
              <w:rPr>
                <w:b/>
                <w:lang w:eastAsia="uk-UA"/>
              </w:rPr>
              <w:t>Ефективності</w:t>
            </w:r>
          </w:p>
          <w:p w:rsidR="00266C1E" w:rsidRPr="00351272" w:rsidRDefault="00266C1E" w:rsidP="00697205">
            <w:pPr>
              <w:autoSpaceDE w:val="0"/>
              <w:autoSpaceDN w:val="0"/>
              <w:adjustRightInd w:val="0"/>
              <w:rPr>
                <w:lang w:eastAsia="uk-UA"/>
              </w:rPr>
            </w:pPr>
            <w:r w:rsidRPr="00351272">
              <w:rPr>
                <w:lang w:eastAsia="uk-UA"/>
              </w:rPr>
              <w:t xml:space="preserve">середні витрати на </w:t>
            </w:r>
          </w:p>
          <w:p w:rsidR="00266C1E" w:rsidRDefault="00266C1E" w:rsidP="00697205">
            <w:pPr>
              <w:autoSpaceDE w:val="0"/>
              <w:autoSpaceDN w:val="0"/>
              <w:adjustRightInd w:val="0"/>
              <w:rPr>
                <w:lang w:eastAsia="uk-UA"/>
              </w:rPr>
            </w:pPr>
            <w:r>
              <w:rPr>
                <w:lang w:eastAsia="uk-UA"/>
              </w:rPr>
              <w:t xml:space="preserve">одну поїздку </w:t>
            </w:r>
            <w:r w:rsidRPr="00351272">
              <w:rPr>
                <w:lang w:eastAsia="uk-UA"/>
              </w:rPr>
              <w:t>–</w:t>
            </w:r>
          </w:p>
          <w:p w:rsidR="00266C1E" w:rsidRPr="008975D1" w:rsidRDefault="00266C1E" w:rsidP="00697205">
            <w:pPr>
              <w:autoSpaceDE w:val="0"/>
              <w:autoSpaceDN w:val="0"/>
              <w:adjustRightInd w:val="0"/>
              <w:rPr>
                <w:b/>
                <w:lang w:eastAsia="uk-UA"/>
              </w:rPr>
            </w:pPr>
            <w:r>
              <w:rPr>
                <w:lang w:eastAsia="uk-UA"/>
              </w:rPr>
              <w:t>2 500 грн</w:t>
            </w: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p>
        </w:tc>
        <w:tc>
          <w:tcPr>
            <w:tcW w:w="1508" w:type="dxa"/>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120"/>
        </w:trPr>
        <w:tc>
          <w:tcPr>
            <w:tcW w:w="389" w:type="dxa"/>
            <w:vMerge/>
            <w:tcBorders>
              <w:top w:val="nil"/>
            </w:tcBorders>
          </w:tcPr>
          <w:p w:rsidR="00266C1E" w:rsidRPr="000B45BD"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0B45BD" w:rsidRDefault="00266C1E" w:rsidP="00697205">
            <w:pPr>
              <w:autoSpaceDE w:val="0"/>
              <w:autoSpaceDN w:val="0"/>
              <w:adjustRightInd w:val="0"/>
              <w:rPr>
                <w:b/>
                <w:lang w:eastAsia="uk-UA"/>
              </w:rPr>
            </w:pPr>
          </w:p>
        </w:tc>
        <w:tc>
          <w:tcPr>
            <w:tcW w:w="2287" w:type="dxa"/>
            <w:gridSpan w:val="3"/>
            <w:vMerge/>
          </w:tcPr>
          <w:p w:rsidR="00266C1E" w:rsidRPr="00D23547"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b/>
                <w:lang w:eastAsia="uk-UA"/>
              </w:rPr>
            </w:pPr>
            <w:r>
              <w:rPr>
                <w:lang w:eastAsia="uk-UA"/>
              </w:rPr>
              <w:t>Залишено на рівні  минулого року</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920"/>
        </w:trPr>
        <w:tc>
          <w:tcPr>
            <w:tcW w:w="389" w:type="dxa"/>
            <w:vMerge/>
            <w:tcBorders>
              <w:top w:val="nil"/>
            </w:tcBorders>
          </w:tcPr>
          <w:p w:rsidR="00266C1E" w:rsidRPr="000B45BD"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0B45BD" w:rsidRDefault="00266C1E" w:rsidP="00697205">
            <w:pPr>
              <w:autoSpaceDE w:val="0"/>
              <w:autoSpaceDN w:val="0"/>
              <w:adjustRightInd w:val="0"/>
              <w:rPr>
                <w:b/>
                <w:lang w:eastAsia="uk-UA"/>
              </w:rPr>
            </w:pPr>
          </w:p>
        </w:tc>
        <w:tc>
          <w:tcPr>
            <w:tcW w:w="2287" w:type="dxa"/>
            <w:gridSpan w:val="3"/>
            <w:vMerge w:val="restart"/>
          </w:tcPr>
          <w:p w:rsidR="00266C1E" w:rsidRDefault="00266C1E" w:rsidP="00697205">
            <w:pPr>
              <w:autoSpaceDE w:val="0"/>
              <w:autoSpaceDN w:val="0"/>
              <w:adjustRightInd w:val="0"/>
              <w:rPr>
                <w:b/>
                <w:lang w:eastAsia="uk-UA"/>
              </w:rPr>
            </w:pPr>
            <w:r>
              <w:rPr>
                <w:b/>
                <w:lang w:eastAsia="uk-UA"/>
              </w:rPr>
              <w:t>Захід 7</w:t>
            </w:r>
          </w:p>
          <w:p w:rsidR="00266C1E" w:rsidRDefault="00266C1E" w:rsidP="00697205">
            <w:pPr>
              <w:autoSpaceDE w:val="0"/>
              <w:autoSpaceDN w:val="0"/>
              <w:adjustRightInd w:val="0"/>
              <w:rPr>
                <w:lang w:eastAsia="uk-UA"/>
              </w:rPr>
            </w:pPr>
            <w:r>
              <w:rPr>
                <w:lang w:eastAsia="uk-UA"/>
              </w:rPr>
              <w:t>День</w:t>
            </w:r>
            <w:r w:rsidRPr="00254E56">
              <w:rPr>
                <w:lang w:eastAsia="uk-UA"/>
              </w:rPr>
              <w:t xml:space="preserve"> Герої</w:t>
            </w:r>
            <w:r>
              <w:rPr>
                <w:lang w:eastAsia="uk-UA"/>
              </w:rPr>
              <w:t>в, День пам’яті жертв політичних репресій</w:t>
            </w:r>
          </w:p>
          <w:p w:rsidR="00266C1E" w:rsidRDefault="00266C1E" w:rsidP="00697205">
            <w:pPr>
              <w:autoSpaceDE w:val="0"/>
              <w:autoSpaceDN w:val="0"/>
              <w:adjustRightInd w:val="0"/>
              <w:rPr>
                <w:b/>
                <w:lang w:eastAsia="uk-UA"/>
              </w:rPr>
            </w:pPr>
          </w:p>
          <w:p w:rsidR="00266C1E" w:rsidRPr="00254E56" w:rsidRDefault="00266C1E" w:rsidP="00697205">
            <w:pPr>
              <w:autoSpaceDE w:val="0"/>
              <w:autoSpaceDN w:val="0"/>
              <w:adjustRightInd w:val="0"/>
              <w:rPr>
                <w:lang w:eastAsia="uk-UA"/>
              </w:rPr>
            </w:pPr>
          </w:p>
        </w:tc>
        <w:tc>
          <w:tcPr>
            <w:tcW w:w="2319" w:type="dxa"/>
            <w:gridSpan w:val="3"/>
          </w:tcPr>
          <w:p w:rsidR="00266C1E" w:rsidRDefault="00266C1E" w:rsidP="00697205">
            <w:pPr>
              <w:autoSpaceDE w:val="0"/>
              <w:autoSpaceDN w:val="0"/>
              <w:adjustRightInd w:val="0"/>
              <w:rPr>
                <w:lang w:eastAsia="uk-UA"/>
              </w:rPr>
            </w:pPr>
            <w:r w:rsidRPr="008975D1">
              <w:rPr>
                <w:b/>
                <w:lang w:eastAsia="uk-UA"/>
              </w:rPr>
              <w:t>затрат</w:t>
            </w:r>
          </w:p>
          <w:p w:rsidR="00266C1E" w:rsidRDefault="00266C1E" w:rsidP="00697205">
            <w:pPr>
              <w:autoSpaceDE w:val="0"/>
              <w:autoSpaceDN w:val="0"/>
              <w:adjustRightInd w:val="0"/>
              <w:rPr>
                <w:lang w:eastAsia="uk-UA"/>
              </w:rPr>
            </w:pPr>
            <w:r>
              <w:rPr>
                <w:lang w:eastAsia="uk-UA"/>
              </w:rPr>
              <w:t>700 грн</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c>
          <w:tcPr>
            <w:tcW w:w="2113" w:type="dxa"/>
            <w:gridSpan w:val="2"/>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Borders>
              <w:bottom w:val="nil"/>
            </w:tcBorders>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Pr="00B55273" w:rsidRDefault="00266C1E" w:rsidP="00697205">
            <w:pPr>
              <w:autoSpaceDE w:val="0"/>
              <w:autoSpaceDN w:val="0"/>
              <w:adjustRightInd w:val="0"/>
              <w:rPr>
                <w:lang w:eastAsia="uk-UA"/>
              </w:rPr>
            </w:pPr>
            <w:r>
              <w:rPr>
                <w:lang w:eastAsia="uk-UA"/>
              </w:rPr>
              <w:t>700 грн</w:t>
            </w:r>
          </w:p>
        </w:tc>
        <w:tc>
          <w:tcPr>
            <w:tcW w:w="1993" w:type="dxa"/>
            <w:vMerge w:val="restart"/>
          </w:tcPr>
          <w:p w:rsidR="00266C1E" w:rsidRPr="008A5FA8" w:rsidRDefault="00266C1E" w:rsidP="00697205">
            <w:pPr>
              <w:autoSpaceDE w:val="0"/>
              <w:autoSpaceDN w:val="0"/>
              <w:adjustRightInd w:val="0"/>
              <w:rPr>
                <w:lang w:eastAsia="uk-UA"/>
              </w:rPr>
            </w:pPr>
            <w:r>
              <w:rPr>
                <w:lang w:eastAsia="uk-UA"/>
              </w:rPr>
              <w:t>Вшанування героїв України, віддання шани загиблим за Незалежність України.</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Pr="008A5FA8" w:rsidRDefault="00266C1E" w:rsidP="00697205">
            <w:pPr>
              <w:autoSpaceDE w:val="0"/>
              <w:autoSpaceDN w:val="0"/>
              <w:adjustRightInd w:val="0"/>
              <w:rPr>
                <w:lang w:eastAsia="uk-UA"/>
              </w:rPr>
            </w:pPr>
          </w:p>
        </w:tc>
      </w:tr>
      <w:tr w:rsidR="00266C1E" w:rsidRPr="003E1B2D" w:rsidTr="00697205">
        <w:trPr>
          <w:gridBefore w:val="1"/>
          <w:wBefore w:w="8" w:type="dxa"/>
          <w:cantSplit/>
          <w:trHeight w:val="527"/>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lang w:eastAsia="uk-UA"/>
              </w:rPr>
            </w:pPr>
            <w:r w:rsidRPr="000B45BD">
              <w:rPr>
                <w:b/>
                <w:lang w:eastAsia="uk-UA"/>
              </w:rPr>
              <w:t>продукту</w:t>
            </w:r>
          </w:p>
          <w:p w:rsidR="00266C1E" w:rsidRDefault="00266C1E" w:rsidP="00697205">
            <w:pPr>
              <w:autoSpaceDE w:val="0"/>
              <w:autoSpaceDN w:val="0"/>
              <w:adjustRightInd w:val="0"/>
              <w:rPr>
                <w:lang w:eastAsia="uk-UA"/>
              </w:rPr>
            </w:pPr>
            <w:r>
              <w:rPr>
                <w:lang w:eastAsia="uk-UA"/>
              </w:rPr>
              <w:t>2 вінки – кошики</w:t>
            </w:r>
          </w:p>
        </w:tc>
        <w:tc>
          <w:tcPr>
            <w:tcW w:w="2113" w:type="dxa"/>
            <w:gridSpan w:val="2"/>
          </w:tcPr>
          <w:p w:rsidR="00266C1E" w:rsidRDefault="00266C1E" w:rsidP="00697205">
            <w:pPr>
              <w:autoSpaceDE w:val="0"/>
              <w:autoSpaceDN w:val="0"/>
              <w:adjustRightInd w:val="0"/>
              <w:rPr>
                <w:lang w:eastAsia="uk-UA"/>
              </w:rPr>
            </w:pPr>
          </w:p>
        </w:tc>
        <w:tc>
          <w:tcPr>
            <w:tcW w:w="1508" w:type="dxa"/>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640"/>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Pr="008975D1" w:rsidRDefault="00266C1E" w:rsidP="00697205">
            <w:pPr>
              <w:autoSpaceDE w:val="0"/>
              <w:autoSpaceDN w:val="0"/>
              <w:adjustRightInd w:val="0"/>
              <w:rPr>
                <w:b/>
                <w:lang w:eastAsia="uk-UA"/>
              </w:rPr>
            </w:pPr>
            <w:r w:rsidRPr="000B45BD">
              <w:rPr>
                <w:b/>
                <w:lang w:eastAsia="uk-UA"/>
              </w:rPr>
              <w:t>Ефективності</w:t>
            </w:r>
          </w:p>
          <w:p w:rsidR="00266C1E" w:rsidRPr="000B45BD" w:rsidRDefault="00266C1E" w:rsidP="00697205">
            <w:pPr>
              <w:autoSpaceDE w:val="0"/>
              <w:autoSpaceDN w:val="0"/>
              <w:adjustRightInd w:val="0"/>
              <w:rPr>
                <w:lang w:eastAsia="uk-UA"/>
              </w:rPr>
            </w:pPr>
            <w:r w:rsidRPr="000B45BD">
              <w:rPr>
                <w:lang w:eastAsia="uk-UA"/>
              </w:rPr>
              <w:t xml:space="preserve">середні витрати на </w:t>
            </w:r>
          </w:p>
          <w:p w:rsidR="00266C1E" w:rsidRPr="008975D1" w:rsidRDefault="00266C1E" w:rsidP="00697205">
            <w:pPr>
              <w:rPr>
                <w:b/>
                <w:lang w:eastAsia="uk-UA"/>
              </w:rPr>
            </w:pPr>
            <w:r>
              <w:rPr>
                <w:lang w:eastAsia="uk-UA"/>
              </w:rPr>
              <w:t xml:space="preserve">придбання вінка-кошика </w:t>
            </w:r>
            <w:r w:rsidRPr="000B45BD">
              <w:rPr>
                <w:lang w:eastAsia="uk-UA"/>
              </w:rPr>
              <w:t>–</w:t>
            </w:r>
            <w:r>
              <w:rPr>
                <w:lang w:eastAsia="uk-UA"/>
              </w:rPr>
              <w:t xml:space="preserve"> 350 грн</w:t>
            </w:r>
          </w:p>
        </w:tc>
        <w:tc>
          <w:tcPr>
            <w:tcW w:w="2113" w:type="dxa"/>
            <w:gridSpan w:val="2"/>
          </w:tcPr>
          <w:p w:rsidR="00266C1E" w:rsidRDefault="00266C1E" w:rsidP="00697205">
            <w:pPr>
              <w:autoSpaceDE w:val="0"/>
              <w:autoSpaceDN w:val="0"/>
              <w:adjustRightInd w:val="0"/>
              <w:rPr>
                <w:lang w:eastAsia="uk-UA"/>
              </w:rPr>
            </w:pPr>
          </w:p>
        </w:tc>
        <w:tc>
          <w:tcPr>
            <w:tcW w:w="1508" w:type="dxa"/>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680"/>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b/>
                <w:lang w:eastAsia="uk-UA"/>
              </w:rPr>
            </w:pPr>
            <w:r>
              <w:rPr>
                <w:lang w:eastAsia="uk-UA"/>
              </w:rPr>
              <w:t>Збільшено в порівнянні з минулим роком</w:t>
            </w:r>
          </w:p>
        </w:tc>
        <w:tc>
          <w:tcPr>
            <w:tcW w:w="2113" w:type="dxa"/>
            <w:gridSpan w:val="2"/>
          </w:tcPr>
          <w:p w:rsidR="00266C1E" w:rsidRDefault="00266C1E" w:rsidP="00697205">
            <w:pPr>
              <w:autoSpaceDE w:val="0"/>
              <w:autoSpaceDN w:val="0"/>
              <w:adjustRightInd w:val="0"/>
              <w:rPr>
                <w:lang w:eastAsia="uk-UA"/>
              </w:rPr>
            </w:pPr>
          </w:p>
        </w:tc>
        <w:tc>
          <w:tcPr>
            <w:tcW w:w="1508" w:type="dxa"/>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126"/>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val="restart"/>
          </w:tcPr>
          <w:p w:rsidR="00266C1E" w:rsidRDefault="00266C1E" w:rsidP="00697205">
            <w:pPr>
              <w:autoSpaceDE w:val="0"/>
              <w:autoSpaceDN w:val="0"/>
              <w:adjustRightInd w:val="0"/>
              <w:rPr>
                <w:b/>
                <w:lang w:eastAsia="uk-UA"/>
              </w:rPr>
            </w:pPr>
            <w:r>
              <w:rPr>
                <w:b/>
                <w:lang w:eastAsia="uk-UA"/>
              </w:rPr>
              <w:t>Захід 8</w:t>
            </w:r>
          </w:p>
          <w:p w:rsidR="00266C1E" w:rsidRPr="008528A9" w:rsidRDefault="00266C1E" w:rsidP="00697205">
            <w:pPr>
              <w:autoSpaceDE w:val="0"/>
              <w:autoSpaceDN w:val="0"/>
              <w:adjustRightInd w:val="0"/>
              <w:rPr>
                <w:lang w:eastAsia="uk-UA"/>
              </w:rPr>
            </w:pPr>
            <w:r>
              <w:rPr>
                <w:lang w:eastAsia="uk-UA"/>
              </w:rPr>
              <w:t xml:space="preserve">ІІІ </w:t>
            </w:r>
            <w:r w:rsidRPr="008528A9">
              <w:rPr>
                <w:lang w:eastAsia="uk-UA"/>
              </w:rPr>
              <w:t>Всеукраїнський конкурс</w:t>
            </w:r>
            <w:r>
              <w:rPr>
                <w:lang w:eastAsia="uk-UA"/>
              </w:rPr>
              <w:t xml:space="preserve"> молодих </w:t>
            </w:r>
            <w:r w:rsidRPr="008528A9">
              <w:rPr>
                <w:lang w:eastAsia="uk-UA"/>
              </w:rPr>
              <w:t>піаністів</w:t>
            </w:r>
            <w:r>
              <w:rPr>
                <w:lang w:eastAsia="uk-UA"/>
              </w:rPr>
              <w:t xml:space="preserve"> ім. Олега Рудницького</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319" w:type="dxa"/>
            <w:gridSpan w:val="3"/>
            <w:tcBorders>
              <w:bottom w:val="single" w:sz="4" w:space="0" w:color="auto"/>
            </w:tcBorders>
          </w:tcPr>
          <w:p w:rsidR="00266C1E" w:rsidRDefault="00266C1E" w:rsidP="00697205">
            <w:pPr>
              <w:autoSpaceDE w:val="0"/>
              <w:autoSpaceDN w:val="0"/>
              <w:adjustRightInd w:val="0"/>
              <w:rPr>
                <w:lang w:eastAsia="uk-UA"/>
              </w:rPr>
            </w:pPr>
            <w:r>
              <w:rPr>
                <w:b/>
                <w:lang w:eastAsia="uk-UA"/>
              </w:rPr>
              <w:t>З</w:t>
            </w:r>
            <w:r w:rsidRPr="008975D1">
              <w:rPr>
                <w:b/>
                <w:lang w:eastAsia="uk-UA"/>
              </w:rPr>
              <w:t>атрат</w:t>
            </w:r>
            <w:r>
              <w:rPr>
                <w:lang w:eastAsia="uk-UA"/>
              </w:rPr>
              <w:t xml:space="preserve"> </w:t>
            </w:r>
          </w:p>
          <w:p w:rsidR="00266C1E" w:rsidRDefault="00266C1E" w:rsidP="00697205">
            <w:pPr>
              <w:autoSpaceDE w:val="0"/>
              <w:autoSpaceDN w:val="0"/>
              <w:adjustRightInd w:val="0"/>
              <w:rPr>
                <w:lang w:eastAsia="uk-UA"/>
              </w:rPr>
            </w:pPr>
            <w:r>
              <w:rPr>
                <w:lang w:eastAsia="uk-UA"/>
              </w:rPr>
              <w:t>12 000 грн</w:t>
            </w:r>
          </w:p>
          <w:p w:rsidR="00266C1E" w:rsidRPr="008A5FA8" w:rsidRDefault="00266C1E" w:rsidP="00697205"/>
          <w:p w:rsidR="00266C1E" w:rsidRPr="008975D1" w:rsidRDefault="00266C1E" w:rsidP="00697205">
            <w:pPr>
              <w:autoSpaceDE w:val="0"/>
              <w:autoSpaceDN w:val="0"/>
              <w:adjustRightInd w:val="0"/>
              <w:rPr>
                <w:b/>
                <w:lang w:eastAsia="uk-UA"/>
              </w:rPr>
            </w:pP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Borders>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single" w:sz="4" w:space="0" w:color="auto"/>
            </w:tcBorders>
          </w:tcPr>
          <w:p w:rsidR="00266C1E" w:rsidRDefault="00266C1E" w:rsidP="00697205">
            <w:pPr>
              <w:autoSpaceDE w:val="0"/>
              <w:autoSpaceDN w:val="0"/>
              <w:adjustRightInd w:val="0"/>
              <w:rPr>
                <w:lang w:eastAsia="uk-UA"/>
              </w:rPr>
            </w:pPr>
            <w:r>
              <w:rPr>
                <w:lang w:eastAsia="uk-UA"/>
              </w:rPr>
              <w:t>12 000 грн</w:t>
            </w:r>
          </w:p>
        </w:tc>
        <w:tc>
          <w:tcPr>
            <w:tcW w:w="1993" w:type="dxa"/>
            <w:vMerge w:val="restart"/>
          </w:tcPr>
          <w:p w:rsidR="00266C1E" w:rsidRDefault="00266C1E" w:rsidP="00697205">
            <w:pPr>
              <w:autoSpaceDE w:val="0"/>
              <w:autoSpaceDN w:val="0"/>
              <w:adjustRightInd w:val="0"/>
              <w:rPr>
                <w:lang w:eastAsia="uk-UA"/>
              </w:rPr>
            </w:pPr>
            <w:r>
              <w:rPr>
                <w:lang w:eastAsia="uk-UA"/>
              </w:rPr>
              <w:t>Виявлення  та підтримка найбільш одарованих  молодих піаністів. Пропаганда академічного фортепіанного мистецтва</w:t>
            </w:r>
          </w:p>
        </w:tc>
      </w:tr>
      <w:tr w:rsidR="00266C1E" w:rsidRPr="003E1B2D" w:rsidTr="00697205">
        <w:trPr>
          <w:gridBefore w:val="1"/>
          <w:wBefore w:w="8" w:type="dxa"/>
          <w:cantSplit/>
          <w:trHeight w:val="135"/>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Borders>
              <w:bottom w:val="single" w:sz="4" w:space="0" w:color="auto"/>
            </w:tcBorders>
          </w:tcPr>
          <w:p w:rsidR="00266C1E" w:rsidRPr="008A5FA8" w:rsidRDefault="00266C1E" w:rsidP="00697205">
            <w:r>
              <w:rPr>
                <w:b/>
                <w:lang w:eastAsia="uk-UA"/>
              </w:rPr>
              <w:t>П</w:t>
            </w:r>
            <w:r w:rsidRPr="008975D1">
              <w:rPr>
                <w:b/>
                <w:lang w:eastAsia="uk-UA"/>
              </w:rPr>
              <w:t>родукту</w:t>
            </w:r>
          </w:p>
          <w:p w:rsidR="00266C1E" w:rsidRPr="008975D1" w:rsidRDefault="00266C1E" w:rsidP="00697205">
            <w:pPr>
              <w:autoSpaceDE w:val="0"/>
              <w:autoSpaceDN w:val="0"/>
              <w:adjustRightInd w:val="0"/>
              <w:rPr>
                <w:b/>
                <w:lang w:eastAsia="uk-UA"/>
              </w:rPr>
            </w:pPr>
            <w:r>
              <w:rPr>
                <w:lang w:eastAsia="uk-UA"/>
              </w:rPr>
              <w:t>нагородження обдарованих дітей. Придбання  рекламної,  інформаційної та сувенірної продукції.</w:t>
            </w: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p>
        </w:tc>
        <w:tc>
          <w:tcPr>
            <w:tcW w:w="1508" w:type="dxa"/>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195"/>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Borders>
              <w:bottom w:val="single" w:sz="4" w:space="0" w:color="auto"/>
            </w:tcBorders>
          </w:tcPr>
          <w:p w:rsidR="00266C1E" w:rsidRPr="008975D1" w:rsidRDefault="00266C1E" w:rsidP="00697205">
            <w:pPr>
              <w:autoSpaceDE w:val="0"/>
              <w:autoSpaceDN w:val="0"/>
              <w:adjustRightInd w:val="0"/>
              <w:rPr>
                <w:b/>
                <w:lang w:eastAsia="uk-UA"/>
              </w:rPr>
            </w:pPr>
            <w:r w:rsidRPr="008975D1">
              <w:rPr>
                <w:b/>
                <w:lang w:eastAsia="uk-UA"/>
              </w:rPr>
              <w:t>Ефективності</w:t>
            </w:r>
          </w:p>
          <w:p w:rsidR="00266C1E" w:rsidRPr="00DA177E" w:rsidRDefault="00266C1E" w:rsidP="00697205">
            <w:pPr>
              <w:autoSpaceDE w:val="0"/>
              <w:autoSpaceDN w:val="0"/>
              <w:adjustRightInd w:val="0"/>
              <w:rPr>
                <w:lang w:eastAsia="uk-UA"/>
              </w:rPr>
            </w:pPr>
            <w:r w:rsidRPr="00DA177E">
              <w:rPr>
                <w:lang w:eastAsia="uk-UA"/>
              </w:rPr>
              <w:t xml:space="preserve">середні витрати на </w:t>
            </w:r>
          </w:p>
          <w:p w:rsidR="00266C1E" w:rsidRDefault="00266C1E" w:rsidP="00697205">
            <w:pPr>
              <w:autoSpaceDE w:val="0"/>
              <w:autoSpaceDN w:val="0"/>
              <w:adjustRightInd w:val="0"/>
              <w:rPr>
                <w:lang w:eastAsia="uk-UA"/>
              </w:rPr>
            </w:pPr>
            <w:r>
              <w:rPr>
                <w:lang w:eastAsia="uk-UA"/>
              </w:rPr>
              <w:t xml:space="preserve">одного учасника 250 грн, рекламна,  інформаційна та сувенірна </w:t>
            </w:r>
          </w:p>
          <w:p w:rsidR="00266C1E" w:rsidRDefault="00266C1E" w:rsidP="00697205">
            <w:pPr>
              <w:autoSpaceDE w:val="0"/>
              <w:autoSpaceDN w:val="0"/>
              <w:adjustRightInd w:val="0"/>
              <w:rPr>
                <w:lang w:eastAsia="uk-UA"/>
              </w:rPr>
            </w:pPr>
            <w:r>
              <w:rPr>
                <w:lang w:eastAsia="uk-UA"/>
              </w:rPr>
              <w:t xml:space="preserve">продукція </w:t>
            </w:r>
          </w:p>
          <w:p w:rsidR="00266C1E" w:rsidRPr="008975D1" w:rsidRDefault="00266C1E" w:rsidP="00697205">
            <w:pPr>
              <w:autoSpaceDE w:val="0"/>
              <w:autoSpaceDN w:val="0"/>
              <w:adjustRightInd w:val="0"/>
              <w:rPr>
                <w:b/>
                <w:lang w:eastAsia="uk-UA"/>
              </w:rPr>
            </w:pPr>
            <w:r>
              <w:rPr>
                <w:lang w:eastAsia="uk-UA"/>
              </w:rPr>
              <w:t>7000 грн</w:t>
            </w: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p>
        </w:tc>
        <w:tc>
          <w:tcPr>
            <w:tcW w:w="1508" w:type="dxa"/>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150"/>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b/>
                <w:lang w:eastAsia="uk-UA"/>
              </w:rPr>
            </w:pPr>
            <w:r>
              <w:rPr>
                <w:lang w:eastAsia="uk-UA"/>
              </w:rPr>
              <w:t>Збільшено в порівнянні з минулим роком</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1094"/>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val="restart"/>
          </w:tcPr>
          <w:p w:rsidR="00266C1E" w:rsidRDefault="00266C1E" w:rsidP="00697205">
            <w:pPr>
              <w:autoSpaceDE w:val="0"/>
              <w:autoSpaceDN w:val="0"/>
              <w:adjustRightInd w:val="0"/>
              <w:rPr>
                <w:b/>
                <w:lang w:eastAsia="uk-UA"/>
              </w:rPr>
            </w:pPr>
            <w:r>
              <w:rPr>
                <w:b/>
                <w:lang w:eastAsia="uk-UA"/>
              </w:rPr>
              <w:t xml:space="preserve">                                         Захід 9</w:t>
            </w:r>
          </w:p>
          <w:p w:rsidR="00266C1E" w:rsidRPr="00A42271" w:rsidRDefault="00266C1E" w:rsidP="00697205">
            <w:pPr>
              <w:autoSpaceDE w:val="0"/>
              <w:autoSpaceDN w:val="0"/>
              <w:adjustRightInd w:val="0"/>
              <w:rPr>
                <w:lang w:eastAsia="uk-UA"/>
              </w:rPr>
            </w:pPr>
            <w:r w:rsidRPr="00A42271">
              <w:rPr>
                <w:lang w:eastAsia="uk-UA"/>
              </w:rPr>
              <w:t>День міста</w:t>
            </w:r>
            <w:r>
              <w:rPr>
                <w:lang w:eastAsia="uk-UA"/>
              </w:rPr>
              <w:t xml:space="preserve"> </w:t>
            </w:r>
            <w:r w:rsidRPr="00A42271">
              <w:rPr>
                <w:lang w:eastAsia="uk-UA"/>
              </w:rPr>
              <w:t>-</w:t>
            </w:r>
          </w:p>
          <w:p w:rsidR="00266C1E" w:rsidRDefault="00266C1E" w:rsidP="00697205">
            <w:pPr>
              <w:autoSpaceDE w:val="0"/>
              <w:autoSpaceDN w:val="0"/>
              <w:adjustRightInd w:val="0"/>
              <w:rPr>
                <w:b/>
                <w:lang w:eastAsia="uk-UA"/>
              </w:rPr>
            </w:pPr>
            <w:r w:rsidRPr="00A42271">
              <w:rPr>
                <w:lang w:eastAsia="uk-UA"/>
              </w:rPr>
              <w:t>6</w:t>
            </w:r>
            <w:r>
              <w:rPr>
                <w:lang w:eastAsia="uk-UA"/>
              </w:rPr>
              <w:t>6</w:t>
            </w:r>
            <w:r w:rsidRPr="00A42271">
              <w:rPr>
                <w:lang w:eastAsia="uk-UA"/>
              </w:rPr>
              <w:t xml:space="preserve"> річниця від </w:t>
            </w:r>
            <w:r>
              <w:rPr>
                <w:lang w:eastAsia="uk-UA"/>
              </w:rPr>
              <w:t>д</w:t>
            </w:r>
            <w:r w:rsidRPr="00A42271">
              <w:rPr>
                <w:lang w:eastAsia="uk-UA"/>
              </w:rPr>
              <w:t>ня заснування  міста</w:t>
            </w:r>
          </w:p>
        </w:tc>
        <w:tc>
          <w:tcPr>
            <w:tcW w:w="2319" w:type="dxa"/>
            <w:gridSpan w:val="3"/>
          </w:tcPr>
          <w:p w:rsidR="00266C1E" w:rsidRDefault="00266C1E" w:rsidP="00697205">
            <w:pPr>
              <w:autoSpaceDE w:val="0"/>
              <w:autoSpaceDN w:val="0"/>
              <w:adjustRightInd w:val="0"/>
              <w:rPr>
                <w:lang w:eastAsia="uk-UA"/>
              </w:rPr>
            </w:pPr>
            <w:r>
              <w:rPr>
                <w:b/>
                <w:lang w:eastAsia="uk-UA"/>
              </w:rPr>
              <w:t>З</w:t>
            </w:r>
            <w:r w:rsidRPr="008975D1">
              <w:rPr>
                <w:b/>
                <w:lang w:eastAsia="uk-UA"/>
              </w:rPr>
              <w:t>атрат</w:t>
            </w:r>
            <w:r>
              <w:rPr>
                <w:lang w:eastAsia="uk-UA"/>
              </w:rPr>
              <w:t xml:space="preserve"> </w:t>
            </w:r>
          </w:p>
          <w:p w:rsidR="00266C1E" w:rsidRDefault="00266C1E" w:rsidP="00697205">
            <w:pPr>
              <w:autoSpaceDE w:val="0"/>
              <w:autoSpaceDN w:val="0"/>
              <w:adjustRightInd w:val="0"/>
              <w:rPr>
                <w:lang w:eastAsia="uk-UA"/>
              </w:rPr>
            </w:pPr>
            <w:r>
              <w:rPr>
                <w:lang w:eastAsia="uk-UA"/>
              </w:rPr>
              <w:t>32 000грн</w:t>
            </w:r>
          </w:p>
          <w:p w:rsidR="00266C1E" w:rsidRPr="008A5FA8" w:rsidRDefault="00266C1E" w:rsidP="00697205"/>
          <w:p w:rsidR="00266C1E" w:rsidRPr="008A5FA8" w:rsidRDefault="00266C1E" w:rsidP="00697205"/>
        </w:tc>
        <w:tc>
          <w:tcPr>
            <w:tcW w:w="2113" w:type="dxa"/>
            <w:gridSpan w:val="2"/>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Borders>
              <w:bottom w:val="nil"/>
            </w:tcBorders>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Pr="00B55273" w:rsidRDefault="00266C1E" w:rsidP="00697205">
            <w:pPr>
              <w:autoSpaceDE w:val="0"/>
              <w:autoSpaceDN w:val="0"/>
              <w:adjustRightInd w:val="0"/>
              <w:rPr>
                <w:lang w:eastAsia="uk-UA"/>
              </w:rPr>
            </w:pPr>
            <w:r>
              <w:rPr>
                <w:lang w:eastAsia="uk-UA"/>
              </w:rPr>
              <w:t>32 000грн</w:t>
            </w:r>
          </w:p>
        </w:tc>
        <w:tc>
          <w:tcPr>
            <w:tcW w:w="1993" w:type="dxa"/>
            <w:vMerge w:val="restart"/>
          </w:tcPr>
          <w:p w:rsidR="00266C1E" w:rsidRPr="008A5FA8" w:rsidRDefault="00266C1E" w:rsidP="00697205">
            <w:pPr>
              <w:autoSpaceDE w:val="0"/>
              <w:autoSpaceDN w:val="0"/>
              <w:adjustRightInd w:val="0"/>
              <w:rPr>
                <w:lang w:eastAsia="uk-UA"/>
              </w:rPr>
            </w:pPr>
            <w:r>
              <w:rPr>
                <w:lang w:eastAsia="uk-UA"/>
              </w:rPr>
              <w:t>Святкування дня міста. Забезпечення видовищних заходів та змістовного дозвілля мешканців</w:t>
            </w:r>
          </w:p>
          <w:p w:rsidR="00266C1E" w:rsidRDefault="00266C1E" w:rsidP="00697205">
            <w:pPr>
              <w:autoSpaceDE w:val="0"/>
              <w:autoSpaceDN w:val="0"/>
              <w:adjustRightInd w:val="0"/>
              <w:rPr>
                <w:lang w:eastAsia="uk-UA"/>
              </w:rPr>
            </w:pPr>
          </w:p>
          <w:p w:rsidR="00266C1E" w:rsidRPr="008A5FA8" w:rsidRDefault="00266C1E" w:rsidP="00697205">
            <w:pPr>
              <w:autoSpaceDE w:val="0"/>
              <w:autoSpaceDN w:val="0"/>
              <w:adjustRightInd w:val="0"/>
              <w:rPr>
                <w:lang w:eastAsia="uk-UA"/>
              </w:rPr>
            </w:pPr>
          </w:p>
        </w:tc>
      </w:tr>
      <w:tr w:rsidR="00266C1E" w:rsidRPr="003E1B2D" w:rsidTr="00697205">
        <w:trPr>
          <w:gridBefore w:val="1"/>
          <w:wBefore w:w="8" w:type="dxa"/>
          <w:cantSplit/>
          <w:trHeight w:val="620"/>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Pr="008A5FA8" w:rsidRDefault="00266C1E" w:rsidP="00697205">
            <w:r>
              <w:rPr>
                <w:b/>
                <w:lang w:eastAsia="uk-UA"/>
              </w:rPr>
              <w:t>П</w:t>
            </w:r>
            <w:r w:rsidRPr="008975D1">
              <w:rPr>
                <w:b/>
                <w:lang w:eastAsia="uk-UA"/>
              </w:rPr>
              <w:t>родукту</w:t>
            </w:r>
          </w:p>
          <w:p w:rsidR="00266C1E" w:rsidRPr="008975D1" w:rsidRDefault="00266C1E" w:rsidP="00697205">
            <w:pPr>
              <w:rPr>
                <w:b/>
                <w:lang w:eastAsia="uk-UA"/>
              </w:rPr>
            </w:pPr>
            <w:r>
              <w:rPr>
                <w:lang w:eastAsia="uk-UA"/>
              </w:rPr>
              <w:t>Виступи художніх колективів МБК та  запрошених гостей</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620"/>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Pr="008975D1" w:rsidRDefault="00266C1E" w:rsidP="00697205">
            <w:pPr>
              <w:autoSpaceDE w:val="0"/>
              <w:autoSpaceDN w:val="0"/>
              <w:adjustRightInd w:val="0"/>
              <w:rPr>
                <w:b/>
                <w:lang w:eastAsia="uk-UA"/>
              </w:rPr>
            </w:pPr>
            <w:r w:rsidRPr="008975D1">
              <w:rPr>
                <w:b/>
                <w:lang w:eastAsia="uk-UA"/>
              </w:rPr>
              <w:t>Ефективності</w:t>
            </w:r>
          </w:p>
          <w:p w:rsidR="00266C1E" w:rsidRPr="00DA177E" w:rsidRDefault="00266C1E" w:rsidP="00697205">
            <w:pPr>
              <w:autoSpaceDE w:val="0"/>
              <w:autoSpaceDN w:val="0"/>
              <w:adjustRightInd w:val="0"/>
              <w:rPr>
                <w:lang w:eastAsia="uk-UA"/>
              </w:rPr>
            </w:pPr>
            <w:r w:rsidRPr="00DA177E">
              <w:rPr>
                <w:lang w:eastAsia="uk-UA"/>
              </w:rPr>
              <w:t xml:space="preserve">середні витрати на </w:t>
            </w:r>
          </w:p>
          <w:p w:rsidR="00266C1E" w:rsidRPr="00EB5382" w:rsidRDefault="00266C1E" w:rsidP="00697205">
            <w:pPr>
              <w:autoSpaceDE w:val="0"/>
              <w:autoSpaceDN w:val="0"/>
              <w:adjustRightInd w:val="0"/>
              <w:rPr>
                <w:b/>
                <w:lang w:eastAsia="uk-UA"/>
              </w:rPr>
            </w:pPr>
            <w:r>
              <w:rPr>
                <w:lang w:eastAsia="uk-UA"/>
              </w:rPr>
              <w:t xml:space="preserve">одного учасника – 50 </w:t>
            </w:r>
            <w:r w:rsidRPr="00DA177E">
              <w:rPr>
                <w:lang w:eastAsia="uk-UA"/>
              </w:rPr>
              <w:t>грн.</w:t>
            </w:r>
            <w:r>
              <w:rPr>
                <w:lang w:eastAsia="uk-UA"/>
              </w:rPr>
              <w:t>, на один колектив -500 грн, запрошених гостей 27 000 грн</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620"/>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lang w:eastAsia="uk-UA"/>
              </w:rPr>
            </w:pPr>
            <w:r>
              <w:rPr>
                <w:lang w:eastAsia="uk-UA"/>
              </w:rPr>
              <w:t>Зменшено в порівнянні з минулим роком</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270"/>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val="restart"/>
          </w:tcPr>
          <w:p w:rsidR="00266C1E" w:rsidRDefault="00266C1E" w:rsidP="00697205">
            <w:pPr>
              <w:autoSpaceDE w:val="0"/>
              <w:autoSpaceDN w:val="0"/>
              <w:adjustRightInd w:val="0"/>
              <w:rPr>
                <w:b/>
                <w:lang w:eastAsia="uk-UA"/>
              </w:rPr>
            </w:pPr>
            <w:r>
              <w:rPr>
                <w:b/>
                <w:lang w:eastAsia="uk-UA"/>
              </w:rPr>
              <w:t>Захід 10</w:t>
            </w:r>
          </w:p>
          <w:p w:rsidR="00266C1E" w:rsidRPr="00B111C8" w:rsidRDefault="00266C1E" w:rsidP="00697205">
            <w:pPr>
              <w:autoSpaceDE w:val="0"/>
              <w:autoSpaceDN w:val="0"/>
              <w:adjustRightInd w:val="0"/>
              <w:rPr>
                <w:lang w:eastAsia="uk-UA"/>
              </w:rPr>
            </w:pPr>
            <w:r>
              <w:rPr>
                <w:lang w:eastAsia="uk-UA"/>
              </w:rPr>
              <w:t>28 річниця Дня Незалежності України</w:t>
            </w:r>
          </w:p>
        </w:tc>
        <w:tc>
          <w:tcPr>
            <w:tcW w:w="2319" w:type="dxa"/>
            <w:gridSpan w:val="3"/>
            <w:tcBorders>
              <w:bottom w:val="single" w:sz="4" w:space="0" w:color="auto"/>
            </w:tcBorders>
          </w:tcPr>
          <w:p w:rsidR="00266C1E" w:rsidRDefault="00266C1E" w:rsidP="00697205">
            <w:pPr>
              <w:autoSpaceDE w:val="0"/>
              <w:autoSpaceDN w:val="0"/>
              <w:adjustRightInd w:val="0"/>
              <w:rPr>
                <w:b/>
                <w:lang w:eastAsia="uk-UA"/>
              </w:rPr>
            </w:pPr>
            <w:r>
              <w:rPr>
                <w:b/>
                <w:lang w:eastAsia="uk-UA"/>
              </w:rPr>
              <w:t>Затрат-</w:t>
            </w:r>
          </w:p>
          <w:p w:rsidR="00266C1E" w:rsidRDefault="00266C1E" w:rsidP="00697205">
            <w:pPr>
              <w:autoSpaceDE w:val="0"/>
              <w:autoSpaceDN w:val="0"/>
              <w:adjustRightInd w:val="0"/>
              <w:rPr>
                <w:b/>
                <w:lang w:eastAsia="uk-UA"/>
              </w:rPr>
            </w:pPr>
            <w:r>
              <w:rPr>
                <w:lang w:eastAsia="uk-UA"/>
              </w:rPr>
              <w:t>10 000 грн</w:t>
            </w: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Borders>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single" w:sz="4" w:space="0" w:color="auto"/>
            </w:tcBorders>
          </w:tcPr>
          <w:p w:rsidR="00266C1E" w:rsidRDefault="00266C1E" w:rsidP="00697205">
            <w:pPr>
              <w:autoSpaceDE w:val="0"/>
              <w:autoSpaceDN w:val="0"/>
              <w:adjustRightInd w:val="0"/>
              <w:rPr>
                <w:lang w:eastAsia="uk-UA"/>
              </w:rPr>
            </w:pPr>
            <w:r>
              <w:rPr>
                <w:lang w:eastAsia="uk-UA"/>
              </w:rPr>
              <w:t>10 000 грн</w:t>
            </w:r>
          </w:p>
        </w:tc>
        <w:tc>
          <w:tcPr>
            <w:tcW w:w="1993" w:type="dxa"/>
            <w:vMerge w:val="restart"/>
          </w:tcPr>
          <w:p w:rsidR="00266C1E" w:rsidRDefault="00266C1E" w:rsidP="00697205">
            <w:pPr>
              <w:autoSpaceDE w:val="0"/>
              <w:autoSpaceDN w:val="0"/>
              <w:adjustRightInd w:val="0"/>
              <w:rPr>
                <w:lang w:eastAsia="uk-UA"/>
              </w:rPr>
            </w:pPr>
            <w:r>
              <w:rPr>
                <w:lang w:eastAsia="uk-UA"/>
              </w:rPr>
              <w:t>Святкування головного свята країни - Дня Незалежності. Забезпечення видовищних заходів та змістовного дозвілля мешканців</w:t>
            </w:r>
          </w:p>
        </w:tc>
      </w:tr>
      <w:tr w:rsidR="00266C1E" w:rsidRPr="003E1B2D" w:rsidTr="00697205">
        <w:trPr>
          <w:gridBefore w:val="1"/>
          <w:wBefore w:w="8" w:type="dxa"/>
          <w:cantSplit/>
          <w:trHeight w:val="378"/>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Borders>
              <w:bottom w:val="single" w:sz="4" w:space="0" w:color="auto"/>
            </w:tcBorders>
          </w:tcPr>
          <w:p w:rsidR="00266C1E" w:rsidRDefault="00266C1E" w:rsidP="00697205">
            <w:pPr>
              <w:autoSpaceDE w:val="0"/>
              <w:autoSpaceDN w:val="0"/>
              <w:adjustRightInd w:val="0"/>
              <w:rPr>
                <w:b/>
                <w:lang w:eastAsia="uk-UA"/>
              </w:rPr>
            </w:pPr>
            <w:r>
              <w:rPr>
                <w:b/>
                <w:lang w:eastAsia="uk-UA"/>
              </w:rPr>
              <w:t>Продукту</w:t>
            </w:r>
          </w:p>
          <w:p w:rsidR="00266C1E" w:rsidRDefault="00266C1E" w:rsidP="00697205">
            <w:pPr>
              <w:autoSpaceDE w:val="0"/>
              <w:autoSpaceDN w:val="0"/>
              <w:adjustRightInd w:val="0"/>
              <w:rPr>
                <w:b/>
                <w:lang w:eastAsia="uk-UA"/>
              </w:rPr>
            </w:pPr>
            <w:r>
              <w:rPr>
                <w:lang w:eastAsia="uk-UA"/>
              </w:rPr>
              <w:t>Придбання 4 кошиків –вінків - 1 400 грн, подарунки для 7 колективів, ансамблів, вокалістів та запрошених гостей - 8 600 грн</w:t>
            </w: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p>
        </w:tc>
        <w:tc>
          <w:tcPr>
            <w:tcW w:w="1508" w:type="dxa"/>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240"/>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Borders>
              <w:bottom w:val="single" w:sz="4" w:space="0" w:color="auto"/>
            </w:tcBorders>
          </w:tcPr>
          <w:p w:rsidR="00266C1E" w:rsidRDefault="00266C1E" w:rsidP="00697205">
            <w:pPr>
              <w:autoSpaceDE w:val="0"/>
              <w:autoSpaceDN w:val="0"/>
              <w:adjustRightInd w:val="0"/>
              <w:rPr>
                <w:b/>
                <w:lang w:eastAsia="uk-UA"/>
              </w:rPr>
            </w:pPr>
            <w:r>
              <w:rPr>
                <w:b/>
                <w:lang w:eastAsia="uk-UA"/>
              </w:rPr>
              <w:t xml:space="preserve">Ефективності  </w:t>
            </w:r>
            <w:r w:rsidRPr="004A0D97">
              <w:rPr>
                <w:lang w:eastAsia="uk-UA"/>
              </w:rPr>
              <w:t>середні витрати на придбання 1 кошика</w:t>
            </w:r>
            <w:r>
              <w:rPr>
                <w:b/>
                <w:lang w:eastAsia="uk-UA"/>
              </w:rPr>
              <w:t xml:space="preserve"> – </w:t>
            </w:r>
            <w:r w:rsidRPr="004A0D97">
              <w:rPr>
                <w:lang w:eastAsia="uk-UA"/>
              </w:rPr>
              <w:t xml:space="preserve">350 грн, </w:t>
            </w: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p>
        </w:tc>
        <w:tc>
          <w:tcPr>
            <w:tcW w:w="1508" w:type="dxa"/>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180"/>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Pr>
                <w:b/>
                <w:lang w:eastAsia="uk-UA"/>
              </w:rPr>
              <w:t xml:space="preserve">Якості  </w:t>
            </w:r>
            <w:r w:rsidRPr="004A0D97">
              <w:rPr>
                <w:lang w:eastAsia="uk-UA"/>
              </w:rPr>
              <w:t>збільшено  у порівнянні з минулим роком</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1193"/>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val="restart"/>
          </w:tcPr>
          <w:p w:rsidR="00266C1E" w:rsidRDefault="00266C1E" w:rsidP="00697205">
            <w:pPr>
              <w:autoSpaceDE w:val="0"/>
              <w:autoSpaceDN w:val="0"/>
              <w:adjustRightInd w:val="0"/>
              <w:rPr>
                <w:b/>
                <w:lang w:eastAsia="uk-UA"/>
              </w:rPr>
            </w:pPr>
            <w:r>
              <w:rPr>
                <w:b/>
                <w:lang w:eastAsia="uk-UA"/>
              </w:rPr>
              <w:t>Захід 11</w:t>
            </w:r>
          </w:p>
          <w:p w:rsidR="00266C1E" w:rsidRDefault="00266C1E" w:rsidP="00697205">
            <w:pPr>
              <w:autoSpaceDE w:val="0"/>
              <w:autoSpaceDN w:val="0"/>
              <w:adjustRightInd w:val="0"/>
              <w:rPr>
                <w:lang w:eastAsia="uk-UA"/>
              </w:rPr>
            </w:pPr>
            <w:r>
              <w:rPr>
                <w:lang w:eastAsia="uk-UA"/>
              </w:rPr>
              <w:t>Всеукраїнський День бібліотек.</w:t>
            </w:r>
          </w:p>
          <w:p w:rsidR="00266C1E" w:rsidRPr="008A5FA8" w:rsidRDefault="00266C1E" w:rsidP="00697205">
            <w:pPr>
              <w:autoSpaceDE w:val="0"/>
              <w:autoSpaceDN w:val="0"/>
              <w:adjustRightInd w:val="0"/>
              <w:rPr>
                <w:lang w:eastAsia="uk-UA"/>
              </w:rPr>
            </w:pPr>
            <w:r>
              <w:rPr>
                <w:lang w:eastAsia="uk-UA"/>
              </w:rPr>
              <w:t>50 річчя з дня створення бібліотечної системи МЦБС</w:t>
            </w:r>
          </w:p>
        </w:tc>
        <w:tc>
          <w:tcPr>
            <w:tcW w:w="2319" w:type="dxa"/>
            <w:gridSpan w:val="3"/>
          </w:tcPr>
          <w:p w:rsidR="00266C1E" w:rsidRDefault="00266C1E" w:rsidP="00697205">
            <w:pPr>
              <w:autoSpaceDE w:val="0"/>
              <w:autoSpaceDN w:val="0"/>
              <w:adjustRightInd w:val="0"/>
              <w:rPr>
                <w:lang w:eastAsia="uk-UA"/>
              </w:rPr>
            </w:pPr>
            <w:r>
              <w:rPr>
                <w:b/>
                <w:lang w:eastAsia="uk-UA"/>
              </w:rPr>
              <w:t>З</w:t>
            </w:r>
            <w:r w:rsidRPr="008975D1">
              <w:rPr>
                <w:b/>
                <w:lang w:eastAsia="uk-UA"/>
              </w:rPr>
              <w:t>атрат</w:t>
            </w:r>
            <w:r>
              <w:rPr>
                <w:lang w:eastAsia="uk-UA"/>
              </w:rPr>
              <w:t xml:space="preserve"> </w:t>
            </w:r>
          </w:p>
          <w:p w:rsidR="00266C1E" w:rsidRDefault="00266C1E" w:rsidP="00697205">
            <w:pPr>
              <w:autoSpaceDE w:val="0"/>
              <w:autoSpaceDN w:val="0"/>
              <w:adjustRightInd w:val="0"/>
              <w:rPr>
                <w:lang w:eastAsia="uk-UA"/>
              </w:rPr>
            </w:pPr>
            <w:r>
              <w:rPr>
                <w:lang w:eastAsia="uk-UA"/>
              </w:rPr>
              <w:t>3 000 грн</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c>
          <w:tcPr>
            <w:tcW w:w="2113" w:type="dxa"/>
            <w:gridSpan w:val="2"/>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Borders>
              <w:bottom w:val="nil"/>
            </w:tcBorders>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Pr="00B55273" w:rsidRDefault="00266C1E" w:rsidP="00697205">
            <w:pPr>
              <w:autoSpaceDE w:val="0"/>
              <w:autoSpaceDN w:val="0"/>
              <w:adjustRightInd w:val="0"/>
              <w:rPr>
                <w:lang w:eastAsia="uk-UA"/>
              </w:rPr>
            </w:pPr>
            <w:r>
              <w:rPr>
                <w:lang w:eastAsia="uk-UA"/>
              </w:rPr>
              <w:t>3 000 грн</w:t>
            </w:r>
          </w:p>
        </w:tc>
        <w:tc>
          <w:tcPr>
            <w:tcW w:w="1993" w:type="dxa"/>
            <w:vMerge w:val="restart"/>
          </w:tcPr>
          <w:p w:rsidR="00266C1E" w:rsidRDefault="00266C1E" w:rsidP="00697205">
            <w:pPr>
              <w:autoSpaceDE w:val="0"/>
              <w:autoSpaceDN w:val="0"/>
              <w:adjustRightInd w:val="0"/>
              <w:rPr>
                <w:lang w:eastAsia="uk-UA"/>
              </w:rPr>
            </w:pPr>
            <w:r>
              <w:rPr>
                <w:lang w:eastAsia="uk-UA"/>
              </w:rPr>
              <w:t>Відзначення 50 річчя з дня створення бібліотечної системи  у місті</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1208"/>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Pr="008A5FA8" w:rsidRDefault="00266C1E" w:rsidP="00697205">
            <w:r>
              <w:rPr>
                <w:b/>
                <w:lang w:eastAsia="uk-UA"/>
              </w:rPr>
              <w:t>П</w:t>
            </w:r>
            <w:r w:rsidRPr="008975D1">
              <w:rPr>
                <w:b/>
                <w:lang w:eastAsia="uk-UA"/>
              </w:rPr>
              <w:t>родукту</w:t>
            </w:r>
          </w:p>
          <w:p w:rsidR="00266C1E" w:rsidRPr="009143B5" w:rsidRDefault="00266C1E" w:rsidP="00697205">
            <w:pPr>
              <w:rPr>
                <w:lang w:eastAsia="uk-UA"/>
              </w:rPr>
            </w:pPr>
            <w:r>
              <w:rPr>
                <w:lang w:eastAsia="uk-UA"/>
              </w:rPr>
              <w:t>Придбання подарунку  та подяк працівникам</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1193"/>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Pr="008975D1" w:rsidRDefault="00266C1E" w:rsidP="00697205">
            <w:pPr>
              <w:autoSpaceDE w:val="0"/>
              <w:autoSpaceDN w:val="0"/>
              <w:adjustRightInd w:val="0"/>
              <w:rPr>
                <w:b/>
                <w:lang w:eastAsia="uk-UA"/>
              </w:rPr>
            </w:pPr>
            <w:r w:rsidRPr="008975D1">
              <w:rPr>
                <w:b/>
                <w:lang w:eastAsia="uk-UA"/>
              </w:rPr>
              <w:t>Ефективності</w:t>
            </w:r>
          </w:p>
          <w:p w:rsidR="00266C1E" w:rsidRPr="00DA177E" w:rsidRDefault="00266C1E" w:rsidP="00697205">
            <w:pPr>
              <w:autoSpaceDE w:val="0"/>
              <w:autoSpaceDN w:val="0"/>
              <w:adjustRightInd w:val="0"/>
              <w:rPr>
                <w:lang w:eastAsia="uk-UA"/>
              </w:rPr>
            </w:pPr>
            <w:r w:rsidRPr="00DA177E">
              <w:rPr>
                <w:lang w:eastAsia="uk-UA"/>
              </w:rPr>
              <w:t xml:space="preserve">середні витрати на </w:t>
            </w:r>
          </w:p>
          <w:p w:rsidR="00266C1E" w:rsidRPr="008975D1" w:rsidRDefault="00266C1E" w:rsidP="00697205">
            <w:pPr>
              <w:autoSpaceDE w:val="0"/>
              <w:autoSpaceDN w:val="0"/>
              <w:adjustRightInd w:val="0"/>
              <w:rPr>
                <w:b/>
                <w:lang w:eastAsia="uk-UA"/>
              </w:rPr>
            </w:pPr>
            <w:r>
              <w:rPr>
                <w:lang w:eastAsia="uk-UA"/>
              </w:rPr>
              <w:t xml:space="preserve">одного учасника </w:t>
            </w:r>
            <w:r w:rsidRPr="00765454">
              <w:rPr>
                <w:color w:val="000000"/>
                <w:lang w:eastAsia="uk-UA"/>
              </w:rPr>
              <w:t>200</w:t>
            </w:r>
            <w:r>
              <w:rPr>
                <w:lang w:eastAsia="uk-UA"/>
              </w:rPr>
              <w:t xml:space="preserve"> грн</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808"/>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Pr>
                <w:b/>
                <w:lang w:eastAsia="uk-UA"/>
              </w:rPr>
              <w:t>Якості</w:t>
            </w:r>
          </w:p>
          <w:p w:rsidR="00266C1E" w:rsidRPr="00795057" w:rsidRDefault="00266C1E" w:rsidP="00697205">
            <w:pPr>
              <w:autoSpaceDE w:val="0"/>
              <w:autoSpaceDN w:val="0"/>
              <w:adjustRightInd w:val="0"/>
              <w:rPr>
                <w:b/>
                <w:lang w:eastAsia="uk-UA"/>
              </w:rPr>
            </w:pPr>
            <w:r>
              <w:rPr>
                <w:lang w:eastAsia="uk-UA"/>
              </w:rPr>
              <w:t>Збільшено у порівнянні з минулим роком</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1079"/>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val="restart"/>
          </w:tcPr>
          <w:p w:rsidR="00266C1E" w:rsidRDefault="00266C1E" w:rsidP="00697205">
            <w:pPr>
              <w:autoSpaceDE w:val="0"/>
              <w:autoSpaceDN w:val="0"/>
              <w:adjustRightInd w:val="0"/>
              <w:rPr>
                <w:b/>
                <w:lang w:eastAsia="uk-UA"/>
              </w:rPr>
            </w:pPr>
            <w:r>
              <w:rPr>
                <w:b/>
                <w:lang w:eastAsia="uk-UA"/>
              </w:rPr>
              <w:t>Захід 12</w:t>
            </w:r>
          </w:p>
          <w:p w:rsidR="00266C1E" w:rsidRPr="008A5FA8" w:rsidRDefault="00266C1E" w:rsidP="00697205">
            <w:r>
              <w:t>Вечір до 77 річниці створення УПА</w:t>
            </w:r>
          </w:p>
        </w:tc>
        <w:tc>
          <w:tcPr>
            <w:tcW w:w="2319" w:type="dxa"/>
            <w:gridSpan w:val="3"/>
          </w:tcPr>
          <w:p w:rsidR="00266C1E" w:rsidRDefault="00266C1E" w:rsidP="00697205">
            <w:pPr>
              <w:autoSpaceDE w:val="0"/>
              <w:autoSpaceDN w:val="0"/>
              <w:adjustRightInd w:val="0"/>
              <w:rPr>
                <w:lang w:eastAsia="uk-UA"/>
              </w:rPr>
            </w:pPr>
            <w:r w:rsidRPr="008975D1">
              <w:rPr>
                <w:b/>
                <w:lang w:eastAsia="uk-UA"/>
              </w:rPr>
              <w:t>затрат</w:t>
            </w:r>
            <w:r>
              <w:rPr>
                <w:lang w:eastAsia="uk-UA"/>
              </w:rPr>
              <w:t xml:space="preserve"> </w:t>
            </w:r>
          </w:p>
          <w:p w:rsidR="00266C1E" w:rsidRDefault="00266C1E" w:rsidP="00697205">
            <w:pPr>
              <w:autoSpaceDE w:val="0"/>
              <w:autoSpaceDN w:val="0"/>
              <w:adjustRightInd w:val="0"/>
              <w:rPr>
                <w:lang w:eastAsia="uk-UA"/>
              </w:rPr>
            </w:pPr>
            <w:r>
              <w:rPr>
                <w:lang w:eastAsia="uk-UA"/>
              </w:rPr>
              <w:t>600 грн</w:t>
            </w:r>
          </w:p>
          <w:p w:rsidR="00266C1E" w:rsidRDefault="00266C1E" w:rsidP="00697205">
            <w:pPr>
              <w:autoSpaceDE w:val="0"/>
              <w:autoSpaceDN w:val="0"/>
              <w:adjustRightInd w:val="0"/>
              <w:rPr>
                <w:lang w:eastAsia="uk-UA"/>
              </w:rPr>
            </w:pPr>
          </w:p>
          <w:p w:rsidR="00266C1E" w:rsidRPr="004A4C12" w:rsidRDefault="00266C1E" w:rsidP="00697205">
            <w:pPr>
              <w:rPr>
                <w:lang w:eastAsia="uk-UA"/>
              </w:rPr>
            </w:pPr>
          </w:p>
        </w:tc>
        <w:tc>
          <w:tcPr>
            <w:tcW w:w="2113" w:type="dxa"/>
            <w:gridSpan w:val="2"/>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Pr>
          <w:p w:rsidR="00266C1E" w:rsidRPr="00B55273" w:rsidRDefault="00266C1E" w:rsidP="00697205">
            <w:pPr>
              <w:autoSpaceDE w:val="0"/>
              <w:autoSpaceDN w:val="0"/>
              <w:adjustRightInd w:val="0"/>
              <w:rPr>
                <w:lang w:eastAsia="uk-UA"/>
              </w:rPr>
            </w:pPr>
            <w:r>
              <w:rPr>
                <w:lang w:eastAsia="uk-UA"/>
              </w:rPr>
              <w:t>600 грн</w:t>
            </w:r>
          </w:p>
        </w:tc>
        <w:tc>
          <w:tcPr>
            <w:tcW w:w="1993" w:type="dxa"/>
            <w:vMerge w:val="restart"/>
          </w:tcPr>
          <w:p w:rsidR="00266C1E" w:rsidRDefault="00266C1E" w:rsidP="00697205">
            <w:pPr>
              <w:autoSpaceDE w:val="0"/>
              <w:autoSpaceDN w:val="0"/>
              <w:adjustRightInd w:val="0"/>
              <w:rPr>
                <w:lang w:eastAsia="uk-UA"/>
              </w:rPr>
            </w:pPr>
            <w:r>
              <w:rPr>
                <w:lang w:eastAsia="uk-UA"/>
              </w:rPr>
              <w:t>Виховання патріотизму у молоді  на прикладі національних героїв</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805"/>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Borders>
              <w:top w:val="nil"/>
            </w:tcBorders>
          </w:tcPr>
          <w:p w:rsidR="00266C1E" w:rsidRDefault="00266C1E" w:rsidP="00697205">
            <w:pPr>
              <w:autoSpaceDE w:val="0"/>
              <w:autoSpaceDN w:val="0"/>
              <w:adjustRightInd w:val="0"/>
              <w:rPr>
                <w:b/>
                <w:lang w:eastAsia="uk-UA"/>
              </w:rPr>
            </w:pPr>
          </w:p>
        </w:tc>
        <w:tc>
          <w:tcPr>
            <w:tcW w:w="2319" w:type="dxa"/>
            <w:gridSpan w:val="3"/>
            <w:tcBorders>
              <w:top w:val="nil"/>
            </w:tcBorders>
          </w:tcPr>
          <w:p w:rsidR="00266C1E" w:rsidRDefault="00266C1E" w:rsidP="00697205">
            <w:pPr>
              <w:autoSpaceDE w:val="0"/>
              <w:autoSpaceDN w:val="0"/>
              <w:adjustRightInd w:val="0"/>
              <w:rPr>
                <w:lang w:eastAsia="uk-UA"/>
              </w:rPr>
            </w:pPr>
            <w:r w:rsidRPr="008975D1">
              <w:rPr>
                <w:b/>
                <w:lang w:eastAsia="uk-UA"/>
              </w:rPr>
              <w:t>продукту</w:t>
            </w:r>
            <w:r>
              <w:rPr>
                <w:lang w:eastAsia="uk-UA"/>
              </w:rPr>
              <w:t xml:space="preserve"> </w:t>
            </w:r>
          </w:p>
          <w:p w:rsidR="00266C1E" w:rsidRDefault="00266C1E" w:rsidP="00697205">
            <w:pPr>
              <w:autoSpaceDE w:val="0"/>
              <w:autoSpaceDN w:val="0"/>
              <w:adjustRightInd w:val="0"/>
              <w:rPr>
                <w:lang w:eastAsia="uk-UA"/>
              </w:rPr>
            </w:pPr>
            <w:r>
              <w:rPr>
                <w:lang w:eastAsia="uk-UA"/>
              </w:rPr>
              <w:t xml:space="preserve">вінки – кошики </w:t>
            </w:r>
          </w:p>
          <w:p w:rsidR="00266C1E" w:rsidRPr="00433274" w:rsidRDefault="00266C1E" w:rsidP="00697205">
            <w:pPr>
              <w:autoSpaceDE w:val="0"/>
              <w:autoSpaceDN w:val="0"/>
              <w:adjustRightInd w:val="0"/>
              <w:rPr>
                <w:lang w:eastAsia="uk-UA"/>
              </w:rPr>
            </w:pPr>
            <w:r>
              <w:rPr>
                <w:lang w:eastAsia="uk-UA"/>
              </w:rPr>
              <w:t>-2 шт.</w:t>
            </w:r>
          </w:p>
        </w:tc>
        <w:tc>
          <w:tcPr>
            <w:tcW w:w="2113" w:type="dxa"/>
            <w:gridSpan w:val="2"/>
            <w:tcBorders>
              <w:top w:val="nil"/>
            </w:tcBorders>
          </w:tcPr>
          <w:p w:rsidR="00266C1E" w:rsidRDefault="00266C1E" w:rsidP="00697205">
            <w:pPr>
              <w:autoSpaceDE w:val="0"/>
              <w:autoSpaceDN w:val="0"/>
              <w:adjustRightInd w:val="0"/>
              <w:rPr>
                <w:lang w:eastAsia="uk-UA"/>
              </w:rPr>
            </w:pPr>
          </w:p>
          <w:p w:rsidR="00266C1E" w:rsidRPr="00433274" w:rsidRDefault="00266C1E" w:rsidP="00697205">
            <w:pPr>
              <w:rPr>
                <w:lang w:eastAsia="uk-UA"/>
              </w:rPr>
            </w:pPr>
          </w:p>
          <w:p w:rsidR="00266C1E" w:rsidRPr="00433274" w:rsidRDefault="00266C1E" w:rsidP="00697205">
            <w:pPr>
              <w:rPr>
                <w:lang w:eastAsia="uk-UA"/>
              </w:rPr>
            </w:pPr>
          </w:p>
        </w:tc>
        <w:tc>
          <w:tcPr>
            <w:tcW w:w="1508" w:type="dxa"/>
            <w:tcBorders>
              <w:top w:val="nil"/>
            </w:tcBorders>
          </w:tcPr>
          <w:p w:rsidR="00266C1E" w:rsidRDefault="00266C1E" w:rsidP="00697205">
            <w:pPr>
              <w:autoSpaceDE w:val="0"/>
              <w:autoSpaceDN w:val="0"/>
              <w:adjustRightInd w:val="0"/>
              <w:rPr>
                <w:lang w:eastAsia="uk-UA"/>
              </w:rPr>
            </w:pPr>
          </w:p>
        </w:tc>
        <w:tc>
          <w:tcPr>
            <w:tcW w:w="1983" w:type="dxa"/>
            <w:tcBorders>
              <w:top w:val="nil"/>
            </w:tcBorders>
          </w:tcPr>
          <w:p w:rsidR="00266C1E" w:rsidRDefault="00266C1E" w:rsidP="00697205">
            <w:pPr>
              <w:autoSpaceDE w:val="0"/>
              <w:autoSpaceDN w:val="0"/>
              <w:adjustRightInd w:val="0"/>
              <w:rPr>
                <w:lang w:eastAsia="uk-UA"/>
              </w:rPr>
            </w:pPr>
          </w:p>
          <w:p w:rsidR="00266C1E" w:rsidRPr="00433274" w:rsidRDefault="00266C1E" w:rsidP="00697205">
            <w:pPr>
              <w:rPr>
                <w:lang w:eastAsia="uk-UA"/>
              </w:rPr>
            </w:pPr>
          </w:p>
          <w:p w:rsidR="00266C1E" w:rsidRPr="00433274" w:rsidRDefault="00266C1E" w:rsidP="00697205">
            <w:pPr>
              <w:rPr>
                <w:lang w:eastAsia="uk-UA"/>
              </w:rPr>
            </w:pPr>
          </w:p>
          <w:p w:rsidR="00266C1E" w:rsidRPr="00433274" w:rsidRDefault="00266C1E" w:rsidP="00697205">
            <w:pPr>
              <w:jc w:val="center"/>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580"/>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Borders>
              <w:top w:val="nil"/>
            </w:tcBorders>
          </w:tcPr>
          <w:p w:rsidR="00266C1E" w:rsidRDefault="00266C1E" w:rsidP="00697205">
            <w:pPr>
              <w:autoSpaceDE w:val="0"/>
              <w:autoSpaceDN w:val="0"/>
              <w:adjustRightInd w:val="0"/>
              <w:rPr>
                <w:b/>
                <w:lang w:eastAsia="uk-UA"/>
              </w:rPr>
            </w:pPr>
          </w:p>
        </w:tc>
        <w:tc>
          <w:tcPr>
            <w:tcW w:w="2319" w:type="dxa"/>
            <w:gridSpan w:val="3"/>
          </w:tcPr>
          <w:p w:rsidR="00266C1E" w:rsidRPr="008975D1" w:rsidRDefault="00266C1E" w:rsidP="00697205">
            <w:pPr>
              <w:autoSpaceDE w:val="0"/>
              <w:autoSpaceDN w:val="0"/>
              <w:adjustRightInd w:val="0"/>
              <w:rPr>
                <w:b/>
                <w:lang w:eastAsia="uk-UA"/>
              </w:rPr>
            </w:pPr>
            <w:r w:rsidRPr="008975D1">
              <w:rPr>
                <w:b/>
                <w:lang w:eastAsia="uk-UA"/>
              </w:rPr>
              <w:t>Ефективності</w:t>
            </w:r>
          </w:p>
          <w:p w:rsidR="00266C1E" w:rsidRPr="00DA177E" w:rsidRDefault="00266C1E" w:rsidP="00697205">
            <w:pPr>
              <w:autoSpaceDE w:val="0"/>
              <w:autoSpaceDN w:val="0"/>
              <w:adjustRightInd w:val="0"/>
              <w:rPr>
                <w:lang w:eastAsia="uk-UA"/>
              </w:rPr>
            </w:pPr>
            <w:r w:rsidRPr="00DA177E">
              <w:rPr>
                <w:lang w:eastAsia="uk-UA"/>
              </w:rPr>
              <w:t xml:space="preserve">середні витрати на </w:t>
            </w:r>
          </w:p>
          <w:p w:rsidR="00266C1E" w:rsidRPr="008975D1" w:rsidRDefault="00266C1E" w:rsidP="00697205">
            <w:pPr>
              <w:autoSpaceDE w:val="0"/>
              <w:autoSpaceDN w:val="0"/>
              <w:adjustRightInd w:val="0"/>
              <w:rPr>
                <w:b/>
                <w:lang w:eastAsia="uk-UA"/>
              </w:rPr>
            </w:pPr>
            <w:r>
              <w:rPr>
                <w:lang w:eastAsia="uk-UA"/>
              </w:rPr>
              <w:t>1 кошик – 300 грн</w:t>
            </w:r>
          </w:p>
        </w:tc>
        <w:tc>
          <w:tcPr>
            <w:tcW w:w="2113" w:type="dxa"/>
            <w:gridSpan w:val="2"/>
          </w:tcPr>
          <w:p w:rsidR="00266C1E" w:rsidRDefault="00266C1E" w:rsidP="00697205">
            <w:pPr>
              <w:autoSpaceDE w:val="0"/>
              <w:autoSpaceDN w:val="0"/>
              <w:adjustRightInd w:val="0"/>
              <w:rPr>
                <w:lang w:eastAsia="uk-UA"/>
              </w:rPr>
            </w:pPr>
          </w:p>
        </w:tc>
        <w:tc>
          <w:tcPr>
            <w:tcW w:w="1508" w:type="dxa"/>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583"/>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Borders>
              <w:top w:val="nil"/>
            </w:tcBorders>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lang w:eastAsia="uk-UA"/>
              </w:rPr>
            </w:pPr>
            <w:r>
              <w:rPr>
                <w:lang w:eastAsia="uk-UA"/>
              </w:rPr>
              <w:t>збільшено у порівнянні з минулим роком</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880"/>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val="restart"/>
          </w:tcPr>
          <w:p w:rsidR="00266C1E" w:rsidRDefault="00266C1E" w:rsidP="00697205">
            <w:pPr>
              <w:autoSpaceDE w:val="0"/>
              <w:autoSpaceDN w:val="0"/>
              <w:adjustRightInd w:val="0"/>
              <w:rPr>
                <w:b/>
                <w:lang w:eastAsia="uk-UA"/>
              </w:rPr>
            </w:pPr>
            <w:r>
              <w:rPr>
                <w:b/>
                <w:lang w:eastAsia="uk-UA"/>
              </w:rPr>
              <w:t>Захід 13</w:t>
            </w:r>
          </w:p>
          <w:p w:rsidR="00266C1E" w:rsidRPr="00AB54B5" w:rsidRDefault="00266C1E" w:rsidP="00697205">
            <w:r>
              <w:t>І</w:t>
            </w:r>
            <w:r>
              <w:rPr>
                <w:lang w:val="en-US"/>
              </w:rPr>
              <w:t>V</w:t>
            </w:r>
            <w:r>
              <w:t xml:space="preserve"> міський мистецький фестиваль-конкурс </w:t>
            </w:r>
            <w:r>
              <w:lastRenderedPageBreak/>
              <w:t>«Осінній вернісаж»</w:t>
            </w:r>
          </w:p>
        </w:tc>
        <w:tc>
          <w:tcPr>
            <w:tcW w:w="2319" w:type="dxa"/>
            <w:gridSpan w:val="3"/>
          </w:tcPr>
          <w:p w:rsidR="00266C1E" w:rsidRDefault="00266C1E" w:rsidP="00697205">
            <w:pPr>
              <w:autoSpaceDE w:val="0"/>
              <w:autoSpaceDN w:val="0"/>
              <w:adjustRightInd w:val="0"/>
              <w:rPr>
                <w:lang w:eastAsia="uk-UA"/>
              </w:rPr>
            </w:pPr>
            <w:r>
              <w:rPr>
                <w:b/>
                <w:lang w:eastAsia="uk-UA"/>
              </w:rPr>
              <w:lastRenderedPageBreak/>
              <w:t>З</w:t>
            </w:r>
            <w:r w:rsidRPr="008975D1">
              <w:rPr>
                <w:b/>
                <w:lang w:eastAsia="uk-UA"/>
              </w:rPr>
              <w:t>атрат</w:t>
            </w:r>
            <w:r>
              <w:rPr>
                <w:lang w:eastAsia="uk-UA"/>
              </w:rPr>
              <w:t xml:space="preserve"> </w:t>
            </w:r>
          </w:p>
          <w:p w:rsidR="00266C1E" w:rsidRDefault="00266C1E" w:rsidP="00697205">
            <w:pPr>
              <w:autoSpaceDE w:val="0"/>
              <w:autoSpaceDN w:val="0"/>
              <w:adjustRightInd w:val="0"/>
              <w:rPr>
                <w:lang w:eastAsia="uk-UA"/>
              </w:rPr>
            </w:pPr>
            <w:r>
              <w:rPr>
                <w:lang w:eastAsia="uk-UA"/>
              </w:rPr>
              <w:t>5 000 грн</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r>
              <w:rPr>
                <w:lang w:eastAsia="uk-UA"/>
              </w:rPr>
              <w:t>60 учасників</w:t>
            </w:r>
          </w:p>
        </w:tc>
        <w:tc>
          <w:tcPr>
            <w:tcW w:w="2113" w:type="dxa"/>
            <w:gridSpan w:val="2"/>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Borders>
              <w:bottom w:val="nil"/>
            </w:tcBorders>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Pr="00B55273" w:rsidRDefault="00266C1E" w:rsidP="00697205">
            <w:pPr>
              <w:autoSpaceDE w:val="0"/>
              <w:autoSpaceDN w:val="0"/>
              <w:adjustRightInd w:val="0"/>
              <w:rPr>
                <w:lang w:eastAsia="uk-UA"/>
              </w:rPr>
            </w:pPr>
            <w:r>
              <w:rPr>
                <w:lang w:eastAsia="uk-UA"/>
              </w:rPr>
              <w:t>5 000 грн</w:t>
            </w:r>
          </w:p>
        </w:tc>
        <w:tc>
          <w:tcPr>
            <w:tcW w:w="1993" w:type="dxa"/>
            <w:vMerge w:val="restart"/>
          </w:tcPr>
          <w:p w:rsidR="00266C1E" w:rsidRDefault="00266C1E" w:rsidP="00697205">
            <w:pPr>
              <w:autoSpaceDE w:val="0"/>
              <w:autoSpaceDN w:val="0"/>
              <w:adjustRightInd w:val="0"/>
              <w:rPr>
                <w:lang w:eastAsia="uk-UA"/>
              </w:rPr>
            </w:pPr>
            <w:r>
              <w:rPr>
                <w:lang w:eastAsia="uk-UA"/>
              </w:rPr>
              <w:t xml:space="preserve">Виявлення  та підтримка найбільш одарованих  </w:t>
            </w:r>
            <w:r>
              <w:rPr>
                <w:lang w:eastAsia="uk-UA"/>
              </w:rPr>
              <w:lastRenderedPageBreak/>
              <w:t>молодих виконавців, читців та танцюристів</w:t>
            </w:r>
          </w:p>
        </w:tc>
      </w:tr>
      <w:tr w:rsidR="00266C1E" w:rsidRPr="003E1B2D" w:rsidTr="00697205">
        <w:trPr>
          <w:gridBefore w:val="1"/>
          <w:wBefore w:w="8" w:type="dxa"/>
          <w:cantSplit/>
          <w:trHeight w:val="549"/>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lang w:eastAsia="uk-UA"/>
              </w:rPr>
            </w:pPr>
            <w:r>
              <w:rPr>
                <w:b/>
                <w:lang w:eastAsia="uk-UA"/>
              </w:rPr>
              <w:t>П</w:t>
            </w:r>
            <w:r w:rsidRPr="008975D1">
              <w:rPr>
                <w:b/>
                <w:lang w:eastAsia="uk-UA"/>
              </w:rPr>
              <w:t>родукту</w:t>
            </w:r>
            <w:r>
              <w:rPr>
                <w:lang w:eastAsia="uk-UA"/>
              </w:rPr>
              <w:t xml:space="preserve"> </w:t>
            </w:r>
          </w:p>
          <w:p w:rsidR="00266C1E" w:rsidRDefault="00266C1E" w:rsidP="00697205">
            <w:pPr>
              <w:autoSpaceDE w:val="0"/>
              <w:autoSpaceDN w:val="0"/>
              <w:adjustRightInd w:val="0"/>
              <w:rPr>
                <w:lang w:eastAsia="uk-UA"/>
              </w:rPr>
            </w:pPr>
            <w:r>
              <w:rPr>
                <w:lang w:eastAsia="uk-UA"/>
              </w:rPr>
              <w:t>Придбання  подарунків, подяк та дипломів переможцям та учасникам конкурсу</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880"/>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Pr="008975D1" w:rsidRDefault="00266C1E" w:rsidP="00697205">
            <w:pPr>
              <w:autoSpaceDE w:val="0"/>
              <w:autoSpaceDN w:val="0"/>
              <w:adjustRightInd w:val="0"/>
              <w:rPr>
                <w:b/>
                <w:lang w:eastAsia="uk-UA"/>
              </w:rPr>
            </w:pPr>
            <w:r w:rsidRPr="008975D1">
              <w:rPr>
                <w:b/>
                <w:lang w:eastAsia="uk-UA"/>
              </w:rPr>
              <w:t>Ефективності</w:t>
            </w:r>
          </w:p>
          <w:p w:rsidR="00266C1E" w:rsidRPr="00DA177E" w:rsidRDefault="00266C1E" w:rsidP="00697205">
            <w:pPr>
              <w:autoSpaceDE w:val="0"/>
              <w:autoSpaceDN w:val="0"/>
              <w:adjustRightInd w:val="0"/>
              <w:rPr>
                <w:lang w:eastAsia="uk-UA"/>
              </w:rPr>
            </w:pPr>
            <w:r w:rsidRPr="00DA177E">
              <w:rPr>
                <w:lang w:eastAsia="uk-UA"/>
              </w:rPr>
              <w:t xml:space="preserve">середні витрати на </w:t>
            </w:r>
          </w:p>
          <w:p w:rsidR="00266C1E" w:rsidRPr="00FC4320" w:rsidRDefault="00266C1E" w:rsidP="00697205">
            <w:pPr>
              <w:autoSpaceDE w:val="0"/>
              <w:autoSpaceDN w:val="0"/>
              <w:adjustRightInd w:val="0"/>
              <w:rPr>
                <w:lang w:eastAsia="uk-UA"/>
              </w:rPr>
            </w:pPr>
            <w:r>
              <w:rPr>
                <w:lang w:eastAsia="uk-UA"/>
              </w:rPr>
              <w:t>одного учасника-83,33грн</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624"/>
        </w:trPr>
        <w:tc>
          <w:tcPr>
            <w:tcW w:w="389" w:type="dxa"/>
            <w:vMerge/>
            <w:tcBorders>
              <w:top w:val="nil"/>
            </w:tcBorders>
          </w:tcPr>
          <w:p w:rsidR="00266C1E" w:rsidRPr="00D23547" w:rsidRDefault="00266C1E" w:rsidP="00697205">
            <w:pPr>
              <w:autoSpaceDE w:val="0"/>
              <w:autoSpaceDN w:val="0"/>
              <w:adjustRightInd w:val="0"/>
              <w:jc w:val="center"/>
              <w:rPr>
                <w:b/>
                <w:lang w:eastAsia="uk-UA"/>
              </w:rPr>
            </w:pPr>
          </w:p>
        </w:tc>
        <w:tc>
          <w:tcPr>
            <w:tcW w:w="2863" w:type="dxa"/>
            <w:gridSpan w:val="2"/>
            <w:vMerge/>
            <w:tcBorders>
              <w:top w:val="nil"/>
            </w:tcBorders>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lang w:eastAsia="uk-UA"/>
              </w:rPr>
            </w:pPr>
            <w:r>
              <w:rPr>
                <w:lang w:eastAsia="uk-UA"/>
              </w:rPr>
              <w:t>Збільшено в порівнянні з минулим роком</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219"/>
        </w:trPr>
        <w:tc>
          <w:tcPr>
            <w:tcW w:w="389" w:type="dxa"/>
            <w:vMerge/>
          </w:tcPr>
          <w:p w:rsidR="00266C1E" w:rsidRPr="00D23547"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val="restart"/>
          </w:tcPr>
          <w:p w:rsidR="00266C1E" w:rsidRDefault="00266C1E" w:rsidP="00697205">
            <w:pPr>
              <w:autoSpaceDE w:val="0"/>
              <w:autoSpaceDN w:val="0"/>
              <w:adjustRightInd w:val="0"/>
              <w:rPr>
                <w:b/>
                <w:lang w:eastAsia="uk-UA"/>
              </w:rPr>
            </w:pPr>
            <w:r>
              <w:rPr>
                <w:b/>
                <w:lang w:eastAsia="uk-UA"/>
              </w:rPr>
              <w:t>Захід 14</w:t>
            </w:r>
          </w:p>
          <w:p w:rsidR="00266C1E" w:rsidRPr="004045B0" w:rsidRDefault="00266C1E" w:rsidP="00697205">
            <w:pPr>
              <w:autoSpaceDE w:val="0"/>
              <w:autoSpaceDN w:val="0"/>
              <w:adjustRightInd w:val="0"/>
              <w:rPr>
                <w:lang w:eastAsia="uk-UA"/>
              </w:rPr>
            </w:pPr>
            <w:r>
              <w:rPr>
                <w:lang w:eastAsia="uk-UA"/>
              </w:rPr>
              <w:t>Вечір–реквієм  з нагоди  86 роковин Голодомору</w:t>
            </w:r>
          </w:p>
        </w:tc>
        <w:tc>
          <w:tcPr>
            <w:tcW w:w="2319" w:type="dxa"/>
            <w:gridSpan w:val="3"/>
            <w:tcBorders>
              <w:bottom w:val="single" w:sz="4" w:space="0" w:color="auto"/>
            </w:tcBorders>
          </w:tcPr>
          <w:p w:rsidR="00266C1E" w:rsidRDefault="00266C1E" w:rsidP="00697205">
            <w:pPr>
              <w:autoSpaceDE w:val="0"/>
              <w:autoSpaceDN w:val="0"/>
              <w:adjustRightInd w:val="0"/>
              <w:rPr>
                <w:b/>
                <w:lang w:eastAsia="uk-UA"/>
              </w:rPr>
            </w:pPr>
            <w:r>
              <w:rPr>
                <w:b/>
                <w:lang w:eastAsia="uk-UA"/>
              </w:rPr>
              <w:t xml:space="preserve">Затрат </w:t>
            </w:r>
          </w:p>
          <w:p w:rsidR="00266C1E" w:rsidRPr="004045B0" w:rsidRDefault="00266C1E" w:rsidP="00697205">
            <w:pPr>
              <w:autoSpaceDE w:val="0"/>
              <w:autoSpaceDN w:val="0"/>
              <w:adjustRightInd w:val="0"/>
              <w:rPr>
                <w:lang w:eastAsia="uk-UA"/>
              </w:rPr>
            </w:pPr>
            <w:r>
              <w:rPr>
                <w:lang w:eastAsia="uk-UA"/>
              </w:rPr>
              <w:t>400 грн</w:t>
            </w: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Borders>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single" w:sz="4" w:space="0" w:color="auto"/>
            </w:tcBorders>
          </w:tcPr>
          <w:p w:rsidR="00266C1E" w:rsidRDefault="00266C1E" w:rsidP="00697205">
            <w:pPr>
              <w:autoSpaceDE w:val="0"/>
              <w:autoSpaceDN w:val="0"/>
              <w:adjustRightInd w:val="0"/>
              <w:rPr>
                <w:lang w:eastAsia="uk-UA"/>
              </w:rPr>
            </w:pPr>
            <w:r>
              <w:rPr>
                <w:lang w:eastAsia="uk-UA"/>
              </w:rPr>
              <w:t>400 грн</w:t>
            </w:r>
          </w:p>
        </w:tc>
        <w:tc>
          <w:tcPr>
            <w:tcW w:w="1993" w:type="dxa"/>
            <w:vMerge w:val="restart"/>
          </w:tcPr>
          <w:p w:rsidR="00266C1E" w:rsidRDefault="00266C1E" w:rsidP="00697205">
            <w:pPr>
              <w:autoSpaceDE w:val="0"/>
              <w:autoSpaceDN w:val="0"/>
              <w:adjustRightInd w:val="0"/>
              <w:rPr>
                <w:lang w:eastAsia="uk-UA"/>
              </w:rPr>
            </w:pPr>
            <w:r>
              <w:rPr>
                <w:lang w:eastAsia="uk-UA"/>
              </w:rPr>
              <w:t>Вшанування пам’яті померлих в роки голодоморів в Україні та підтримка Всеукраїнської акції «Запали свічку»</w:t>
            </w:r>
          </w:p>
        </w:tc>
      </w:tr>
      <w:tr w:rsidR="00266C1E" w:rsidRPr="003E1B2D" w:rsidTr="00697205">
        <w:trPr>
          <w:gridBefore w:val="1"/>
          <w:wBefore w:w="8" w:type="dxa"/>
          <w:cantSplit/>
          <w:trHeight w:val="315"/>
        </w:trPr>
        <w:tc>
          <w:tcPr>
            <w:tcW w:w="389" w:type="dxa"/>
            <w:vMerge/>
          </w:tcPr>
          <w:p w:rsidR="00266C1E" w:rsidRPr="00D23547"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Borders>
              <w:bottom w:val="single" w:sz="4" w:space="0" w:color="auto"/>
            </w:tcBorders>
          </w:tcPr>
          <w:p w:rsidR="00266C1E" w:rsidRDefault="00266C1E" w:rsidP="00697205">
            <w:pPr>
              <w:autoSpaceDE w:val="0"/>
              <w:autoSpaceDN w:val="0"/>
              <w:adjustRightInd w:val="0"/>
              <w:rPr>
                <w:b/>
                <w:lang w:eastAsia="uk-UA"/>
              </w:rPr>
            </w:pPr>
            <w:r>
              <w:rPr>
                <w:b/>
                <w:lang w:eastAsia="uk-UA"/>
              </w:rPr>
              <w:t xml:space="preserve">Продукту </w:t>
            </w:r>
          </w:p>
          <w:p w:rsidR="00266C1E" w:rsidRPr="004045B0" w:rsidRDefault="00266C1E" w:rsidP="00697205">
            <w:pPr>
              <w:autoSpaceDE w:val="0"/>
              <w:autoSpaceDN w:val="0"/>
              <w:adjustRightInd w:val="0"/>
              <w:rPr>
                <w:lang w:eastAsia="uk-UA"/>
              </w:rPr>
            </w:pPr>
            <w:r w:rsidRPr="004045B0">
              <w:rPr>
                <w:lang w:eastAsia="uk-UA"/>
              </w:rPr>
              <w:t>свічки, лампадки</w:t>
            </w:r>
            <w:r>
              <w:rPr>
                <w:lang w:eastAsia="uk-UA"/>
              </w:rPr>
              <w:t xml:space="preserve"> -40 шт.</w:t>
            </w: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p>
        </w:tc>
        <w:tc>
          <w:tcPr>
            <w:tcW w:w="1508" w:type="dxa"/>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300"/>
        </w:trPr>
        <w:tc>
          <w:tcPr>
            <w:tcW w:w="389" w:type="dxa"/>
            <w:vMerge/>
          </w:tcPr>
          <w:p w:rsidR="00266C1E" w:rsidRPr="00D23547"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Borders>
              <w:bottom w:val="single" w:sz="4" w:space="0" w:color="auto"/>
            </w:tcBorders>
          </w:tcPr>
          <w:p w:rsidR="00266C1E" w:rsidRDefault="00266C1E" w:rsidP="00697205">
            <w:pPr>
              <w:autoSpaceDE w:val="0"/>
              <w:autoSpaceDN w:val="0"/>
              <w:adjustRightInd w:val="0"/>
              <w:rPr>
                <w:b/>
                <w:lang w:eastAsia="uk-UA"/>
              </w:rPr>
            </w:pPr>
            <w:r>
              <w:rPr>
                <w:b/>
                <w:lang w:eastAsia="uk-UA"/>
              </w:rPr>
              <w:t xml:space="preserve">Ефективності – </w:t>
            </w:r>
            <w:r w:rsidRPr="004045B0">
              <w:rPr>
                <w:lang w:eastAsia="uk-UA"/>
              </w:rPr>
              <w:t>середні витрати на одн</w:t>
            </w:r>
            <w:r>
              <w:rPr>
                <w:lang w:eastAsia="uk-UA"/>
              </w:rPr>
              <w:t>у свічку, лампадку – 10 грн</w:t>
            </w:r>
          </w:p>
        </w:tc>
        <w:tc>
          <w:tcPr>
            <w:tcW w:w="2113" w:type="dxa"/>
            <w:gridSpan w:val="2"/>
            <w:tcBorders>
              <w:bottom w:val="single" w:sz="4" w:space="0" w:color="auto"/>
            </w:tcBorders>
          </w:tcPr>
          <w:p w:rsidR="00266C1E" w:rsidRDefault="00266C1E" w:rsidP="00697205">
            <w:pPr>
              <w:autoSpaceDE w:val="0"/>
              <w:autoSpaceDN w:val="0"/>
              <w:adjustRightInd w:val="0"/>
              <w:rPr>
                <w:lang w:eastAsia="uk-UA"/>
              </w:rPr>
            </w:pPr>
          </w:p>
        </w:tc>
        <w:tc>
          <w:tcPr>
            <w:tcW w:w="1508" w:type="dxa"/>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225"/>
        </w:trPr>
        <w:tc>
          <w:tcPr>
            <w:tcW w:w="389" w:type="dxa"/>
            <w:vMerge/>
          </w:tcPr>
          <w:p w:rsidR="00266C1E" w:rsidRPr="00D23547"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Default="00266C1E" w:rsidP="00697205">
            <w:pPr>
              <w:autoSpaceDE w:val="0"/>
              <w:autoSpaceDN w:val="0"/>
              <w:adjustRightInd w:val="0"/>
              <w:rPr>
                <w:b/>
                <w:lang w:eastAsia="uk-UA"/>
              </w:rPr>
            </w:pPr>
            <w:r>
              <w:rPr>
                <w:b/>
                <w:lang w:eastAsia="uk-UA"/>
              </w:rPr>
              <w:t xml:space="preserve">Якості </w:t>
            </w:r>
          </w:p>
          <w:p w:rsidR="00266C1E" w:rsidRPr="004045B0" w:rsidRDefault="00266C1E" w:rsidP="00697205">
            <w:pPr>
              <w:autoSpaceDE w:val="0"/>
              <w:autoSpaceDN w:val="0"/>
              <w:adjustRightInd w:val="0"/>
              <w:rPr>
                <w:lang w:eastAsia="uk-UA"/>
              </w:rPr>
            </w:pPr>
            <w:r>
              <w:rPr>
                <w:lang w:eastAsia="uk-UA"/>
              </w:rPr>
              <w:t>Збільшено у порівнянні з минулим роком</w:t>
            </w: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323"/>
        </w:trPr>
        <w:tc>
          <w:tcPr>
            <w:tcW w:w="389" w:type="dxa"/>
          </w:tcPr>
          <w:p w:rsidR="00266C1E" w:rsidRPr="00D23547" w:rsidRDefault="00266C1E" w:rsidP="00697205">
            <w:pPr>
              <w:autoSpaceDE w:val="0"/>
              <w:autoSpaceDN w:val="0"/>
              <w:adjustRightInd w:val="0"/>
              <w:jc w:val="center"/>
              <w:rPr>
                <w:b/>
                <w:lang w:eastAsia="uk-UA"/>
              </w:rPr>
            </w:pPr>
          </w:p>
        </w:tc>
        <w:tc>
          <w:tcPr>
            <w:tcW w:w="2863" w:type="dxa"/>
            <w:gridSpan w:val="2"/>
          </w:tcPr>
          <w:p w:rsidR="00266C1E" w:rsidRPr="00D23547" w:rsidRDefault="00266C1E" w:rsidP="00697205">
            <w:pPr>
              <w:autoSpaceDE w:val="0"/>
              <w:autoSpaceDN w:val="0"/>
              <w:adjustRightInd w:val="0"/>
              <w:rPr>
                <w:b/>
                <w:lang w:eastAsia="uk-UA"/>
              </w:rPr>
            </w:pPr>
          </w:p>
        </w:tc>
        <w:tc>
          <w:tcPr>
            <w:tcW w:w="2287" w:type="dxa"/>
            <w:gridSpan w:val="3"/>
          </w:tcPr>
          <w:p w:rsidR="00266C1E" w:rsidRDefault="00266C1E" w:rsidP="00697205">
            <w:pPr>
              <w:autoSpaceDE w:val="0"/>
              <w:autoSpaceDN w:val="0"/>
              <w:adjustRightInd w:val="0"/>
              <w:rPr>
                <w:b/>
                <w:lang w:eastAsia="uk-UA"/>
              </w:rPr>
            </w:pPr>
            <w:r>
              <w:rPr>
                <w:b/>
                <w:lang w:eastAsia="uk-UA"/>
              </w:rPr>
              <w:t>Всього:</w:t>
            </w:r>
          </w:p>
        </w:tc>
        <w:tc>
          <w:tcPr>
            <w:tcW w:w="2319" w:type="dxa"/>
            <w:gridSpan w:val="3"/>
          </w:tcPr>
          <w:p w:rsidR="00266C1E" w:rsidRDefault="00266C1E" w:rsidP="00697205">
            <w:pPr>
              <w:autoSpaceDE w:val="0"/>
              <w:autoSpaceDN w:val="0"/>
              <w:adjustRightInd w:val="0"/>
              <w:rPr>
                <w:lang w:eastAsia="uk-UA"/>
              </w:rPr>
            </w:pPr>
          </w:p>
        </w:tc>
        <w:tc>
          <w:tcPr>
            <w:tcW w:w="2113" w:type="dxa"/>
            <w:gridSpan w:val="2"/>
          </w:tcPr>
          <w:p w:rsidR="00266C1E" w:rsidRDefault="00266C1E" w:rsidP="00697205">
            <w:pPr>
              <w:autoSpaceDE w:val="0"/>
              <w:autoSpaceDN w:val="0"/>
              <w:adjustRightInd w:val="0"/>
              <w:rPr>
                <w:lang w:eastAsia="uk-UA"/>
              </w:rPr>
            </w:pPr>
          </w:p>
        </w:tc>
        <w:tc>
          <w:tcPr>
            <w:tcW w:w="1508" w:type="dxa"/>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Pr="00EE7CF1" w:rsidRDefault="00266C1E" w:rsidP="00697205">
            <w:pPr>
              <w:autoSpaceDE w:val="0"/>
              <w:autoSpaceDN w:val="0"/>
              <w:adjustRightInd w:val="0"/>
              <w:rPr>
                <w:b/>
                <w:lang w:eastAsia="uk-UA"/>
              </w:rPr>
            </w:pPr>
            <w:r>
              <w:rPr>
                <w:b/>
                <w:lang w:eastAsia="uk-UA"/>
              </w:rPr>
              <w:t>80 000 грн</w:t>
            </w:r>
          </w:p>
        </w:tc>
        <w:tc>
          <w:tcPr>
            <w:tcW w:w="1993" w:type="dxa"/>
            <w:tcBorders>
              <w:bottom w:val="nil"/>
            </w:tcBorders>
          </w:tcPr>
          <w:p w:rsidR="00266C1E" w:rsidRDefault="00266C1E" w:rsidP="00697205">
            <w:pPr>
              <w:autoSpaceDE w:val="0"/>
              <w:autoSpaceDN w:val="0"/>
              <w:adjustRightInd w:val="0"/>
              <w:rPr>
                <w:lang w:eastAsia="uk-UA"/>
              </w:rPr>
            </w:pPr>
          </w:p>
        </w:tc>
      </w:tr>
      <w:tr w:rsidR="00266C1E" w:rsidRPr="00D23547" w:rsidTr="00697205">
        <w:trPr>
          <w:gridBefore w:val="1"/>
          <w:wBefore w:w="8" w:type="dxa"/>
          <w:cantSplit/>
          <w:trHeight w:val="964"/>
        </w:trPr>
        <w:tc>
          <w:tcPr>
            <w:tcW w:w="389" w:type="dxa"/>
            <w:vMerge w:val="restart"/>
          </w:tcPr>
          <w:p w:rsidR="00266C1E" w:rsidRPr="00800A06" w:rsidRDefault="00266C1E" w:rsidP="00697205">
            <w:pPr>
              <w:autoSpaceDE w:val="0"/>
              <w:autoSpaceDN w:val="0"/>
              <w:adjustRightInd w:val="0"/>
              <w:jc w:val="center"/>
              <w:rPr>
                <w:b/>
                <w:lang w:eastAsia="uk-UA"/>
              </w:rPr>
            </w:pPr>
            <w:r>
              <w:rPr>
                <w:b/>
                <w:lang w:eastAsia="uk-UA"/>
              </w:rPr>
              <w:lastRenderedPageBreak/>
              <w:t>2</w:t>
            </w:r>
          </w:p>
        </w:tc>
        <w:tc>
          <w:tcPr>
            <w:tcW w:w="2863" w:type="dxa"/>
            <w:gridSpan w:val="2"/>
            <w:vMerge w:val="restart"/>
          </w:tcPr>
          <w:p w:rsidR="00266C1E" w:rsidRDefault="00266C1E" w:rsidP="00697205">
            <w:pPr>
              <w:autoSpaceDE w:val="0"/>
              <w:autoSpaceDN w:val="0"/>
              <w:adjustRightInd w:val="0"/>
              <w:rPr>
                <w:b/>
                <w:lang w:eastAsia="uk-UA"/>
              </w:rPr>
            </w:pPr>
            <w:r w:rsidRPr="00D23547">
              <w:rPr>
                <w:b/>
                <w:lang w:eastAsia="uk-UA"/>
              </w:rPr>
              <w:t>Завдання 2</w:t>
            </w:r>
          </w:p>
          <w:p w:rsidR="00266C1E" w:rsidRPr="00F70E5C" w:rsidRDefault="00266C1E" w:rsidP="00697205">
            <w:pPr>
              <w:autoSpaceDE w:val="0"/>
              <w:autoSpaceDN w:val="0"/>
              <w:adjustRightInd w:val="0"/>
              <w:rPr>
                <w:lang w:eastAsia="uk-UA"/>
              </w:rPr>
            </w:pPr>
            <w:r w:rsidRPr="00F70E5C">
              <w:rPr>
                <w:lang w:eastAsia="uk-UA"/>
              </w:rPr>
              <w:t>Забезпечення святкування новорічно-різдвяних свят</w:t>
            </w:r>
          </w:p>
          <w:p w:rsidR="00266C1E" w:rsidRPr="002F49AD" w:rsidRDefault="00266C1E" w:rsidP="00697205">
            <w:pPr>
              <w:autoSpaceDE w:val="0"/>
              <w:autoSpaceDN w:val="0"/>
              <w:adjustRightInd w:val="0"/>
              <w:rPr>
                <w:lang w:eastAsia="uk-UA"/>
              </w:rPr>
            </w:pPr>
            <w:r w:rsidRPr="002F49AD">
              <w:t xml:space="preserve">Встановлення  </w:t>
            </w:r>
            <w:r>
              <w:t xml:space="preserve"> міської </w:t>
            </w:r>
            <w:r w:rsidRPr="002F49AD">
              <w:t>Новорічної ялинки</w:t>
            </w:r>
            <w:r>
              <w:t xml:space="preserve"> на площі Героїв Майдану</w:t>
            </w:r>
          </w:p>
        </w:tc>
        <w:tc>
          <w:tcPr>
            <w:tcW w:w="2287" w:type="dxa"/>
            <w:gridSpan w:val="3"/>
            <w:vMerge w:val="restart"/>
          </w:tcPr>
          <w:p w:rsidR="00266C1E" w:rsidRDefault="00266C1E" w:rsidP="00697205">
            <w:pPr>
              <w:autoSpaceDE w:val="0"/>
              <w:autoSpaceDN w:val="0"/>
              <w:adjustRightInd w:val="0"/>
              <w:rPr>
                <w:b/>
                <w:lang w:eastAsia="uk-UA"/>
              </w:rPr>
            </w:pPr>
            <w:r w:rsidRPr="00D23547">
              <w:rPr>
                <w:b/>
                <w:lang w:eastAsia="uk-UA"/>
              </w:rPr>
              <w:t>Захід 1</w:t>
            </w:r>
          </w:p>
          <w:p w:rsidR="00266C1E" w:rsidRPr="001E5357" w:rsidRDefault="00266C1E" w:rsidP="00697205">
            <w:pPr>
              <w:autoSpaceDE w:val="0"/>
              <w:autoSpaceDN w:val="0"/>
              <w:adjustRightInd w:val="0"/>
              <w:rPr>
                <w:b/>
                <w:lang w:eastAsia="uk-UA"/>
              </w:rPr>
            </w:pPr>
          </w:p>
          <w:p w:rsidR="00266C1E" w:rsidRPr="00D23547" w:rsidRDefault="00266C1E" w:rsidP="00697205">
            <w:pPr>
              <w:autoSpaceDE w:val="0"/>
              <w:autoSpaceDN w:val="0"/>
              <w:adjustRightInd w:val="0"/>
              <w:rPr>
                <w:b/>
                <w:lang w:eastAsia="uk-UA"/>
              </w:rPr>
            </w:pPr>
            <w:r>
              <w:rPr>
                <w:lang w:eastAsia="uk-UA"/>
              </w:rPr>
              <w:t xml:space="preserve">Встановлення </w:t>
            </w:r>
            <w:r w:rsidRPr="00EE7CF1">
              <w:rPr>
                <w:lang w:eastAsia="uk-UA"/>
              </w:rPr>
              <w:t xml:space="preserve"> </w:t>
            </w:r>
            <w:r>
              <w:rPr>
                <w:lang w:eastAsia="uk-UA"/>
              </w:rPr>
              <w:t xml:space="preserve">міської  </w:t>
            </w:r>
            <w:r w:rsidRPr="00EE7CF1">
              <w:rPr>
                <w:lang w:eastAsia="uk-UA"/>
              </w:rPr>
              <w:t>ялинки</w:t>
            </w:r>
            <w:r>
              <w:rPr>
                <w:lang w:eastAsia="uk-UA"/>
              </w:rPr>
              <w:t xml:space="preserve"> на площі Героїв Майдану</w:t>
            </w:r>
          </w:p>
        </w:tc>
        <w:tc>
          <w:tcPr>
            <w:tcW w:w="2319" w:type="dxa"/>
            <w:gridSpan w:val="3"/>
          </w:tcPr>
          <w:p w:rsidR="00266C1E" w:rsidRPr="00E777A2" w:rsidRDefault="00266C1E" w:rsidP="00697205">
            <w:pPr>
              <w:autoSpaceDE w:val="0"/>
              <w:autoSpaceDN w:val="0"/>
              <w:adjustRightInd w:val="0"/>
              <w:rPr>
                <w:b/>
                <w:lang w:eastAsia="uk-UA"/>
              </w:rPr>
            </w:pPr>
            <w:r w:rsidRPr="00E777A2">
              <w:rPr>
                <w:b/>
                <w:lang w:eastAsia="uk-UA"/>
              </w:rPr>
              <w:t xml:space="preserve">затрат </w:t>
            </w:r>
          </w:p>
          <w:p w:rsidR="00266C1E" w:rsidRPr="00E777A2" w:rsidRDefault="00266C1E" w:rsidP="00697205">
            <w:r>
              <w:t>14 000 грн</w:t>
            </w:r>
          </w:p>
        </w:tc>
        <w:tc>
          <w:tcPr>
            <w:tcW w:w="2113" w:type="dxa"/>
            <w:gridSpan w:val="2"/>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Pr>
          <w:p w:rsidR="00266C1E" w:rsidRPr="00E777A2" w:rsidRDefault="00266C1E" w:rsidP="00697205">
            <w:pPr>
              <w:rPr>
                <w:lang w:eastAsia="uk-UA"/>
              </w:rPr>
            </w:pPr>
            <w:r>
              <w:rPr>
                <w:lang w:eastAsia="uk-UA"/>
              </w:rPr>
              <w:t>14 000 грн</w:t>
            </w:r>
          </w:p>
        </w:tc>
        <w:tc>
          <w:tcPr>
            <w:tcW w:w="1993" w:type="dxa"/>
          </w:tcPr>
          <w:p w:rsidR="00266C1E" w:rsidRPr="003E1B2D" w:rsidRDefault="00266C1E" w:rsidP="00697205">
            <w:pPr>
              <w:rPr>
                <w:lang w:eastAsia="uk-UA"/>
              </w:rPr>
            </w:pPr>
            <w:r>
              <w:rPr>
                <w:lang w:eastAsia="uk-UA"/>
              </w:rPr>
              <w:t>Забезпечення святкування новорічно-різдвяних  свят</w:t>
            </w:r>
          </w:p>
        </w:tc>
      </w:tr>
      <w:tr w:rsidR="00266C1E" w:rsidRPr="00D23547" w:rsidTr="00697205">
        <w:trPr>
          <w:gridBefore w:val="1"/>
          <w:wBefore w:w="8" w:type="dxa"/>
          <w:cantSplit/>
          <w:trHeight w:val="964"/>
        </w:trPr>
        <w:tc>
          <w:tcPr>
            <w:tcW w:w="389" w:type="dxa"/>
            <w:vMerge/>
          </w:tcPr>
          <w:p w:rsidR="00266C1E" w:rsidRPr="00D23547"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tcPr>
          <w:p w:rsidR="00266C1E" w:rsidRPr="00D23547" w:rsidRDefault="00266C1E" w:rsidP="00697205">
            <w:pPr>
              <w:autoSpaceDE w:val="0"/>
              <w:autoSpaceDN w:val="0"/>
              <w:adjustRightInd w:val="0"/>
              <w:rPr>
                <w:b/>
                <w:lang w:eastAsia="uk-UA"/>
              </w:rPr>
            </w:pPr>
          </w:p>
        </w:tc>
        <w:tc>
          <w:tcPr>
            <w:tcW w:w="2319" w:type="dxa"/>
            <w:gridSpan w:val="3"/>
          </w:tcPr>
          <w:p w:rsidR="00266C1E" w:rsidRPr="00E777A2" w:rsidRDefault="00266C1E" w:rsidP="00697205">
            <w:pPr>
              <w:autoSpaceDE w:val="0"/>
              <w:autoSpaceDN w:val="0"/>
              <w:adjustRightInd w:val="0"/>
              <w:rPr>
                <w:b/>
                <w:lang w:eastAsia="uk-UA"/>
              </w:rPr>
            </w:pPr>
            <w:r w:rsidRPr="00E777A2">
              <w:rPr>
                <w:b/>
                <w:lang w:eastAsia="uk-UA"/>
              </w:rPr>
              <w:t xml:space="preserve">продукту </w:t>
            </w:r>
          </w:p>
          <w:p w:rsidR="00266C1E" w:rsidRPr="00E777A2" w:rsidRDefault="00266C1E" w:rsidP="00697205">
            <w:r>
              <w:t>встановлення міської ялинки на майдані міста</w:t>
            </w:r>
          </w:p>
        </w:tc>
        <w:tc>
          <w:tcPr>
            <w:tcW w:w="2113" w:type="dxa"/>
            <w:gridSpan w:val="2"/>
          </w:tcPr>
          <w:p w:rsidR="00266C1E" w:rsidRPr="00D23547" w:rsidRDefault="00266C1E" w:rsidP="00697205">
            <w:pPr>
              <w:autoSpaceDE w:val="0"/>
              <w:autoSpaceDN w:val="0"/>
              <w:adjustRightInd w:val="0"/>
              <w:rPr>
                <w:b/>
                <w:lang w:eastAsia="uk-UA"/>
              </w:rPr>
            </w:pPr>
          </w:p>
        </w:tc>
        <w:tc>
          <w:tcPr>
            <w:tcW w:w="1508" w:type="dxa"/>
            <w:tcBorders>
              <w:top w:val="nil"/>
              <w:bottom w:val="nil"/>
            </w:tcBorders>
          </w:tcPr>
          <w:p w:rsidR="00266C1E" w:rsidRPr="00D23547" w:rsidRDefault="00266C1E" w:rsidP="00697205">
            <w:pPr>
              <w:rPr>
                <w:b/>
                <w:lang w:eastAsia="uk-UA"/>
              </w:rPr>
            </w:pPr>
          </w:p>
        </w:tc>
        <w:tc>
          <w:tcPr>
            <w:tcW w:w="1983" w:type="dxa"/>
            <w:tcBorders>
              <w:top w:val="nil"/>
              <w:bottom w:val="nil"/>
            </w:tcBorders>
          </w:tcPr>
          <w:p w:rsidR="00266C1E" w:rsidRPr="00D23547" w:rsidRDefault="00266C1E" w:rsidP="00697205">
            <w:pPr>
              <w:rPr>
                <w:b/>
                <w:lang w:eastAsia="uk-UA"/>
              </w:rPr>
            </w:pPr>
          </w:p>
        </w:tc>
        <w:tc>
          <w:tcPr>
            <w:tcW w:w="1993" w:type="dxa"/>
            <w:vMerge w:val="restart"/>
            <w:tcBorders>
              <w:top w:val="nil"/>
            </w:tcBorders>
          </w:tcPr>
          <w:p w:rsidR="00266C1E" w:rsidRPr="00D23547" w:rsidRDefault="00266C1E" w:rsidP="00697205">
            <w:pPr>
              <w:rPr>
                <w:b/>
                <w:lang w:eastAsia="uk-UA"/>
              </w:rPr>
            </w:pPr>
          </w:p>
        </w:tc>
      </w:tr>
      <w:tr w:rsidR="00266C1E" w:rsidRPr="00D23547" w:rsidTr="00697205">
        <w:trPr>
          <w:gridBefore w:val="1"/>
          <w:wBefore w:w="8" w:type="dxa"/>
          <w:cantSplit/>
          <w:trHeight w:val="357"/>
        </w:trPr>
        <w:tc>
          <w:tcPr>
            <w:tcW w:w="389" w:type="dxa"/>
            <w:vMerge/>
          </w:tcPr>
          <w:p w:rsidR="00266C1E" w:rsidRPr="00D23547"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tcPr>
          <w:p w:rsidR="00266C1E" w:rsidRPr="00D23547" w:rsidRDefault="00266C1E" w:rsidP="00697205">
            <w:pPr>
              <w:autoSpaceDE w:val="0"/>
              <w:autoSpaceDN w:val="0"/>
              <w:adjustRightInd w:val="0"/>
              <w:rPr>
                <w:b/>
                <w:lang w:eastAsia="uk-UA"/>
              </w:rPr>
            </w:pPr>
          </w:p>
        </w:tc>
        <w:tc>
          <w:tcPr>
            <w:tcW w:w="2319" w:type="dxa"/>
            <w:gridSpan w:val="3"/>
          </w:tcPr>
          <w:p w:rsidR="00266C1E" w:rsidRPr="004A4C12" w:rsidRDefault="00266C1E" w:rsidP="00697205">
            <w:pPr>
              <w:autoSpaceDE w:val="0"/>
              <w:autoSpaceDN w:val="0"/>
              <w:adjustRightInd w:val="0"/>
              <w:rPr>
                <w:b/>
                <w:lang w:eastAsia="uk-UA"/>
              </w:rPr>
            </w:pPr>
            <w:r w:rsidRPr="004A4C12">
              <w:rPr>
                <w:b/>
                <w:lang w:eastAsia="uk-UA"/>
              </w:rPr>
              <w:t>ефективності</w:t>
            </w:r>
          </w:p>
        </w:tc>
        <w:tc>
          <w:tcPr>
            <w:tcW w:w="2113" w:type="dxa"/>
            <w:gridSpan w:val="2"/>
          </w:tcPr>
          <w:p w:rsidR="00266C1E" w:rsidRPr="00D23547" w:rsidRDefault="00266C1E" w:rsidP="00697205">
            <w:pPr>
              <w:autoSpaceDE w:val="0"/>
              <w:autoSpaceDN w:val="0"/>
              <w:adjustRightInd w:val="0"/>
              <w:rPr>
                <w:b/>
                <w:lang w:eastAsia="uk-UA"/>
              </w:rPr>
            </w:pPr>
          </w:p>
        </w:tc>
        <w:tc>
          <w:tcPr>
            <w:tcW w:w="1508" w:type="dxa"/>
          </w:tcPr>
          <w:p w:rsidR="00266C1E" w:rsidRPr="00D23547" w:rsidRDefault="00266C1E" w:rsidP="00697205">
            <w:pPr>
              <w:rPr>
                <w:b/>
                <w:lang w:eastAsia="uk-UA"/>
              </w:rPr>
            </w:pPr>
          </w:p>
        </w:tc>
        <w:tc>
          <w:tcPr>
            <w:tcW w:w="1983" w:type="dxa"/>
          </w:tcPr>
          <w:p w:rsidR="00266C1E" w:rsidRPr="00D23547" w:rsidRDefault="00266C1E" w:rsidP="00697205">
            <w:pPr>
              <w:rPr>
                <w:b/>
                <w:lang w:eastAsia="uk-UA"/>
              </w:rPr>
            </w:pPr>
          </w:p>
        </w:tc>
        <w:tc>
          <w:tcPr>
            <w:tcW w:w="1993" w:type="dxa"/>
            <w:vMerge/>
          </w:tcPr>
          <w:p w:rsidR="00266C1E" w:rsidRPr="00D23547" w:rsidRDefault="00266C1E" w:rsidP="00697205">
            <w:pPr>
              <w:rPr>
                <w:b/>
                <w:lang w:eastAsia="uk-UA"/>
              </w:rPr>
            </w:pPr>
          </w:p>
        </w:tc>
      </w:tr>
      <w:tr w:rsidR="00266C1E" w:rsidRPr="00D23547" w:rsidTr="00697205">
        <w:trPr>
          <w:gridBefore w:val="1"/>
          <w:wBefore w:w="8" w:type="dxa"/>
          <w:cantSplit/>
          <w:trHeight w:val="498"/>
        </w:trPr>
        <w:tc>
          <w:tcPr>
            <w:tcW w:w="389" w:type="dxa"/>
            <w:vMerge/>
          </w:tcPr>
          <w:p w:rsidR="00266C1E" w:rsidRPr="00D23547"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tcPr>
          <w:p w:rsidR="00266C1E" w:rsidRPr="00D23547" w:rsidRDefault="00266C1E" w:rsidP="00697205">
            <w:pPr>
              <w:autoSpaceDE w:val="0"/>
              <w:autoSpaceDN w:val="0"/>
              <w:adjustRightInd w:val="0"/>
              <w:rPr>
                <w:b/>
                <w:lang w:eastAsia="uk-UA"/>
              </w:rPr>
            </w:pPr>
          </w:p>
        </w:tc>
        <w:tc>
          <w:tcPr>
            <w:tcW w:w="2319" w:type="dxa"/>
            <w:gridSpan w:val="3"/>
          </w:tcPr>
          <w:p w:rsidR="00266C1E" w:rsidRPr="00276C78" w:rsidRDefault="00266C1E" w:rsidP="00697205">
            <w:pPr>
              <w:autoSpaceDE w:val="0"/>
              <w:autoSpaceDN w:val="0"/>
              <w:adjustRightInd w:val="0"/>
              <w:rPr>
                <w:b/>
                <w:lang w:eastAsia="uk-UA"/>
              </w:rPr>
            </w:pPr>
            <w:r>
              <w:rPr>
                <w:b/>
                <w:lang w:eastAsia="uk-UA"/>
              </w:rPr>
              <w:t xml:space="preserve">Якості </w:t>
            </w:r>
            <w:r>
              <w:rPr>
                <w:lang w:eastAsia="uk-UA"/>
              </w:rPr>
              <w:t>Збільшено в порівнянні з минулим роком</w:t>
            </w:r>
          </w:p>
        </w:tc>
        <w:tc>
          <w:tcPr>
            <w:tcW w:w="2113" w:type="dxa"/>
            <w:gridSpan w:val="2"/>
          </w:tcPr>
          <w:p w:rsidR="00266C1E" w:rsidRPr="00D23547" w:rsidRDefault="00266C1E" w:rsidP="00697205">
            <w:pPr>
              <w:autoSpaceDE w:val="0"/>
              <w:autoSpaceDN w:val="0"/>
              <w:adjustRightInd w:val="0"/>
              <w:rPr>
                <w:b/>
                <w:lang w:eastAsia="uk-UA"/>
              </w:rPr>
            </w:pPr>
          </w:p>
        </w:tc>
        <w:tc>
          <w:tcPr>
            <w:tcW w:w="1508" w:type="dxa"/>
            <w:tcBorders>
              <w:top w:val="nil"/>
              <w:bottom w:val="single" w:sz="4" w:space="0" w:color="auto"/>
            </w:tcBorders>
          </w:tcPr>
          <w:p w:rsidR="00266C1E" w:rsidRPr="00D23547" w:rsidRDefault="00266C1E" w:rsidP="00697205">
            <w:pPr>
              <w:rPr>
                <w:b/>
                <w:lang w:eastAsia="uk-UA"/>
              </w:rPr>
            </w:pPr>
          </w:p>
        </w:tc>
        <w:tc>
          <w:tcPr>
            <w:tcW w:w="1983" w:type="dxa"/>
            <w:tcBorders>
              <w:bottom w:val="nil"/>
            </w:tcBorders>
          </w:tcPr>
          <w:p w:rsidR="00266C1E" w:rsidRPr="00D23547" w:rsidRDefault="00266C1E" w:rsidP="00697205">
            <w:pPr>
              <w:rPr>
                <w:b/>
                <w:lang w:eastAsia="uk-UA"/>
              </w:rPr>
            </w:pPr>
          </w:p>
        </w:tc>
        <w:tc>
          <w:tcPr>
            <w:tcW w:w="1993" w:type="dxa"/>
            <w:vMerge/>
          </w:tcPr>
          <w:p w:rsidR="00266C1E" w:rsidRPr="00D23547" w:rsidRDefault="00266C1E" w:rsidP="00697205">
            <w:pPr>
              <w:rPr>
                <w:b/>
                <w:lang w:eastAsia="uk-UA"/>
              </w:rPr>
            </w:pPr>
          </w:p>
        </w:tc>
      </w:tr>
      <w:tr w:rsidR="00266C1E" w:rsidRPr="00D23547" w:rsidTr="00697205">
        <w:trPr>
          <w:gridBefore w:val="1"/>
          <w:wBefore w:w="8" w:type="dxa"/>
          <w:cantSplit/>
          <w:trHeight w:val="964"/>
        </w:trPr>
        <w:tc>
          <w:tcPr>
            <w:tcW w:w="389" w:type="dxa"/>
            <w:vMerge/>
          </w:tcPr>
          <w:p w:rsidR="00266C1E" w:rsidRPr="00D23547"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val="restart"/>
          </w:tcPr>
          <w:p w:rsidR="00266C1E" w:rsidRDefault="00266C1E" w:rsidP="00697205">
            <w:pPr>
              <w:autoSpaceDE w:val="0"/>
              <w:autoSpaceDN w:val="0"/>
              <w:adjustRightInd w:val="0"/>
              <w:rPr>
                <w:b/>
                <w:lang w:eastAsia="uk-UA"/>
              </w:rPr>
            </w:pPr>
            <w:r>
              <w:rPr>
                <w:b/>
                <w:lang w:eastAsia="uk-UA"/>
              </w:rPr>
              <w:t>Захід 2</w:t>
            </w:r>
          </w:p>
          <w:p w:rsidR="00266C1E" w:rsidRDefault="00266C1E" w:rsidP="00697205">
            <w:pPr>
              <w:autoSpaceDE w:val="0"/>
              <w:autoSpaceDN w:val="0"/>
              <w:adjustRightInd w:val="0"/>
              <w:rPr>
                <w:b/>
                <w:lang w:eastAsia="uk-UA"/>
              </w:rPr>
            </w:pPr>
          </w:p>
          <w:p w:rsidR="00266C1E" w:rsidRPr="00EE7CF1" w:rsidRDefault="00266C1E" w:rsidP="00697205">
            <w:pPr>
              <w:autoSpaceDE w:val="0"/>
              <w:autoSpaceDN w:val="0"/>
              <w:adjustRightInd w:val="0"/>
              <w:rPr>
                <w:lang w:eastAsia="uk-UA"/>
              </w:rPr>
            </w:pPr>
            <w:r w:rsidRPr="00EE7CF1">
              <w:rPr>
                <w:lang w:eastAsia="uk-UA"/>
              </w:rPr>
              <w:t xml:space="preserve">Демонтаж </w:t>
            </w:r>
            <w:r>
              <w:rPr>
                <w:lang w:eastAsia="uk-UA"/>
              </w:rPr>
              <w:t xml:space="preserve"> міської </w:t>
            </w:r>
            <w:r w:rsidRPr="00EE7CF1">
              <w:rPr>
                <w:lang w:eastAsia="uk-UA"/>
              </w:rPr>
              <w:t>ялинки</w:t>
            </w:r>
          </w:p>
        </w:tc>
        <w:tc>
          <w:tcPr>
            <w:tcW w:w="2319" w:type="dxa"/>
            <w:gridSpan w:val="3"/>
          </w:tcPr>
          <w:p w:rsidR="00266C1E" w:rsidRDefault="00266C1E" w:rsidP="00697205">
            <w:pPr>
              <w:autoSpaceDE w:val="0"/>
              <w:autoSpaceDN w:val="0"/>
              <w:adjustRightInd w:val="0"/>
              <w:rPr>
                <w:lang w:eastAsia="uk-UA"/>
              </w:rPr>
            </w:pPr>
            <w:r w:rsidRPr="008975D1">
              <w:rPr>
                <w:b/>
                <w:lang w:eastAsia="uk-UA"/>
              </w:rPr>
              <w:t>затрат</w:t>
            </w:r>
            <w:r>
              <w:rPr>
                <w:lang w:eastAsia="uk-UA"/>
              </w:rPr>
              <w:t xml:space="preserve"> </w:t>
            </w:r>
          </w:p>
          <w:p w:rsidR="00266C1E" w:rsidRDefault="00266C1E" w:rsidP="00697205">
            <w:pPr>
              <w:autoSpaceDE w:val="0"/>
              <w:autoSpaceDN w:val="0"/>
              <w:adjustRightInd w:val="0"/>
              <w:rPr>
                <w:lang w:eastAsia="uk-UA"/>
              </w:rPr>
            </w:pPr>
            <w:r>
              <w:rPr>
                <w:lang w:eastAsia="uk-UA"/>
              </w:rPr>
              <w:t>6 000 грн</w:t>
            </w:r>
          </w:p>
          <w:p w:rsidR="00266C1E" w:rsidRPr="00EE7CF1" w:rsidRDefault="00266C1E" w:rsidP="00697205">
            <w:pPr>
              <w:autoSpaceDE w:val="0"/>
              <w:autoSpaceDN w:val="0"/>
              <w:adjustRightInd w:val="0"/>
              <w:rPr>
                <w:lang w:eastAsia="uk-UA"/>
              </w:rPr>
            </w:pPr>
          </w:p>
        </w:tc>
        <w:tc>
          <w:tcPr>
            <w:tcW w:w="2113" w:type="dxa"/>
            <w:gridSpan w:val="2"/>
          </w:tcPr>
          <w:p w:rsidR="00266C1E" w:rsidRPr="003E1B2D"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08" w:type="dxa"/>
            <w:tcBorders>
              <w:top w:val="single" w:sz="4" w:space="0" w:color="auto"/>
              <w:bottom w:val="single" w:sz="4" w:space="0" w:color="auto"/>
            </w:tcBorders>
          </w:tcPr>
          <w:p w:rsidR="00266C1E" w:rsidRPr="00EE7CF1"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Pr="00B55273" w:rsidRDefault="00266C1E" w:rsidP="00697205">
            <w:pPr>
              <w:autoSpaceDE w:val="0"/>
              <w:autoSpaceDN w:val="0"/>
              <w:adjustRightInd w:val="0"/>
              <w:rPr>
                <w:lang w:eastAsia="uk-UA"/>
              </w:rPr>
            </w:pPr>
            <w:r>
              <w:rPr>
                <w:lang w:eastAsia="uk-UA"/>
              </w:rPr>
              <w:t>6 000 грн</w:t>
            </w:r>
          </w:p>
        </w:tc>
        <w:tc>
          <w:tcPr>
            <w:tcW w:w="1993" w:type="dxa"/>
            <w:vMerge/>
          </w:tcPr>
          <w:p w:rsidR="00266C1E" w:rsidRPr="003E1B2D" w:rsidRDefault="00266C1E" w:rsidP="00697205">
            <w:pPr>
              <w:autoSpaceDE w:val="0"/>
              <w:autoSpaceDN w:val="0"/>
              <w:adjustRightInd w:val="0"/>
              <w:rPr>
                <w:lang w:eastAsia="uk-UA"/>
              </w:rPr>
            </w:pPr>
          </w:p>
        </w:tc>
      </w:tr>
      <w:tr w:rsidR="00266C1E" w:rsidRPr="00D23547" w:rsidTr="00697205">
        <w:trPr>
          <w:gridBefore w:val="1"/>
          <w:wBefore w:w="8" w:type="dxa"/>
          <w:cantSplit/>
          <w:trHeight w:val="252"/>
        </w:trPr>
        <w:tc>
          <w:tcPr>
            <w:tcW w:w="389" w:type="dxa"/>
            <w:vMerge/>
          </w:tcPr>
          <w:p w:rsidR="00266C1E" w:rsidRPr="00D23547"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Pr="004A4C12" w:rsidRDefault="00266C1E" w:rsidP="00697205">
            <w:pPr>
              <w:autoSpaceDE w:val="0"/>
              <w:autoSpaceDN w:val="0"/>
              <w:adjustRightInd w:val="0"/>
              <w:rPr>
                <w:b/>
                <w:lang w:eastAsia="uk-UA"/>
              </w:rPr>
            </w:pPr>
            <w:r w:rsidRPr="004A4C12">
              <w:rPr>
                <w:b/>
                <w:lang w:eastAsia="uk-UA"/>
              </w:rPr>
              <w:t>Ефективності</w:t>
            </w:r>
          </w:p>
        </w:tc>
        <w:tc>
          <w:tcPr>
            <w:tcW w:w="2113" w:type="dxa"/>
            <w:gridSpan w:val="2"/>
          </w:tcPr>
          <w:p w:rsidR="00266C1E" w:rsidRDefault="00266C1E" w:rsidP="00697205">
            <w:pPr>
              <w:autoSpaceDE w:val="0"/>
              <w:autoSpaceDN w:val="0"/>
              <w:adjustRightInd w:val="0"/>
              <w:rPr>
                <w:lang w:eastAsia="uk-UA"/>
              </w:rPr>
            </w:pPr>
          </w:p>
        </w:tc>
        <w:tc>
          <w:tcPr>
            <w:tcW w:w="1508" w:type="dxa"/>
            <w:tcBorders>
              <w:top w:val="single" w:sz="4" w:space="0" w:color="auto"/>
              <w:bottom w:val="single" w:sz="4" w:space="0" w:color="auto"/>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Pr="003E1B2D" w:rsidRDefault="00266C1E" w:rsidP="00697205">
            <w:pPr>
              <w:autoSpaceDE w:val="0"/>
              <w:autoSpaceDN w:val="0"/>
              <w:adjustRightInd w:val="0"/>
              <w:rPr>
                <w:lang w:eastAsia="uk-UA"/>
              </w:rPr>
            </w:pPr>
          </w:p>
        </w:tc>
      </w:tr>
      <w:tr w:rsidR="00266C1E" w:rsidRPr="00D23547" w:rsidTr="00697205">
        <w:trPr>
          <w:gridBefore w:val="1"/>
          <w:wBefore w:w="8" w:type="dxa"/>
          <w:cantSplit/>
          <w:trHeight w:val="964"/>
        </w:trPr>
        <w:tc>
          <w:tcPr>
            <w:tcW w:w="389" w:type="dxa"/>
            <w:vMerge/>
          </w:tcPr>
          <w:p w:rsidR="00266C1E" w:rsidRPr="00D23547"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vMerge/>
          </w:tcPr>
          <w:p w:rsidR="00266C1E" w:rsidRDefault="00266C1E" w:rsidP="00697205">
            <w:pPr>
              <w:autoSpaceDE w:val="0"/>
              <w:autoSpaceDN w:val="0"/>
              <w:adjustRightInd w:val="0"/>
              <w:rPr>
                <w:b/>
                <w:lang w:eastAsia="uk-UA"/>
              </w:rPr>
            </w:pPr>
          </w:p>
        </w:tc>
        <w:tc>
          <w:tcPr>
            <w:tcW w:w="2319" w:type="dxa"/>
            <w:gridSpan w:val="3"/>
          </w:tcPr>
          <w:p w:rsidR="00266C1E" w:rsidRPr="004A4C12" w:rsidRDefault="00266C1E" w:rsidP="00697205">
            <w:pPr>
              <w:autoSpaceDE w:val="0"/>
              <w:autoSpaceDN w:val="0"/>
              <w:adjustRightInd w:val="0"/>
              <w:rPr>
                <w:b/>
                <w:lang w:eastAsia="uk-UA"/>
              </w:rPr>
            </w:pPr>
            <w:r w:rsidRPr="004A4C12">
              <w:rPr>
                <w:b/>
                <w:lang w:eastAsia="uk-UA"/>
              </w:rPr>
              <w:t>Якості</w:t>
            </w:r>
          </w:p>
          <w:p w:rsidR="00266C1E" w:rsidRPr="001E5357" w:rsidRDefault="00266C1E" w:rsidP="00697205">
            <w:pPr>
              <w:autoSpaceDE w:val="0"/>
              <w:autoSpaceDN w:val="0"/>
              <w:adjustRightInd w:val="0"/>
              <w:rPr>
                <w:lang w:eastAsia="uk-UA"/>
              </w:rPr>
            </w:pPr>
            <w:r>
              <w:rPr>
                <w:lang w:eastAsia="uk-UA"/>
              </w:rPr>
              <w:t>Збільшено в порівнянні з минулим роком</w:t>
            </w:r>
          </w:p>
        </w:tc>
        <w:tc>
          <w:tcPr>
            <w:tcW w:w="2113" w:type="dxa"/>
            <w:gridSpan w:val="2"/>
          </w:tcPr>
          <w:p w:rsidR="00266C1E" w:rsidRDefault="00266C1E" w:rsidP="00697205">
            <w:pPr>
              <w:autoSpaceDE w:val="0"/>
              <w:autoSpaceDN w:val="0"/>
              <w:adjustRightInd w:val="0"/>
              <w:rPr>
                <w:lang w:eastAsia="uk-UA"/>
              </w:rPr>
            </w:pPr>
          </w:p>
        </w:tc>
        <w:tc>
          <w:tcPr>
            <w:tcW w:w="1508" w:type="dxa"/>
            <w:tcBorders>
              <w:top w:val="single" w:sz="4" w:space="0" w:color="auto"/>
              <w:bottom w:val="single" w:sz="4" w:space="0" w:color="auto"/>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Pr="003E1B2D" w:rsidRDefault="00266C1E" w:rsidP="00697205">
            <w:pPr>
              <w:autoSpaceDE w:val="0"/>
              <w:autoSpaceDN w:val="0"/>
              <w:adjustRightInd w:val="0"/>
              <w:rPr>
                <w:lang w:eastAsia="uk-UA"/>
              </w:rPr>
            </w:pPr>
          </w:p>
        </w:tc>
      </w:tr>
      <w:tr w:rsidR="00266C1E" w:rsidRPr="00D23547" w:rsidTr="00697205">
        <w:trPr>
          <w:gridBefore w:val="1"/>
          <w:wBefore w:w="8" w:type="dxa"/>
          <w:cantSplit/>
          <w:trHeight w:val="265"/>
        </w:trPr>
        <w:tc>
          <w:tcPr>
            <w:tcW w:w="389" w:type="dxa"/>
            <w:vMerge/>
          </w:tcPr>
          <w:p w:rsidR="00266C1E" w:rsidRPr="00D23547" w:rsidRDefault="00266C1E" w:rsidP="00697205">
            <w:pPr>
              <w:autoSpaceDE w:val="0"/>
              <w:autoSpaceDN w:val="0"/>
              <w:adjustRightInd w:val="0"/>
              <w:jc w:val="center"/>
              <w:rPr>
                <w:b/>
                <w:lang w:eastAsia="uk-UA"/>
              </w:rPr>
            </w:pPr>
          </w:p>
        </w:tc>
        <w:tc>
          <w:tcPr>
            <w:tcW w:w="2863" w:type="dxa"/>
            <w:gridSpan w:val="2"/>
            <w:vMerge/>
          </w:tcPr>
          <w:p w:rsidR="00266C1E" w:rsidRPr="00D23547" w:rsidRDefault="00266C1E" w:rsidP="00697205">
            <w:pPr>
              <w:autoSpaceDE w:val="0"/>
              <w:autoSpaceDN w:val="0"/>
              <w:adjustRightInd w:val="0"/>
              <w:rPr>
                <w:b/>
                <w:lang w:eastAsia="uk-UA"/>
              </w:rPr>
            </w:pPr>
          </w:p>
        </w:tc>
        <w:tc>
          <w:tcPr>
            <w:tcW w:w="2287" w:type="dxa"/>
            <w:gridSpan w:val="3"/>
          </w:tcPr>
          <w:p w:rsidR="00266C1E" w:rsidRDefault="00266C1E" w:rsidP="00697205">
            <w:pPr>
              <w:autoSpaceDE w:val="0"/>
              <w:autoSpaceDN w:val="0"/>
              <w:adjustRightInd w:val="0"/>
              <w:rPr>
                <w:b/>
                <w:lang w:eastAsia="uk-UA"/>
              </w:rPr>
            </w:pPr>
            <w:r>
              <w:rPr>
                <w:b/>
                <w:lang w:eastAsia="uk-UA"/>
              </w:rPr>
              <w:t>Всього</w:t>
            </w:r>
          </w:p>
        </w:tc>
        <w:tc>
          <w:tcPr>
            <w:tcW w:w="2319" w:type="dxa"/>
            <w:gridSpan w:val="3"/>
          </w:tcPr>
          <w:p w:rsidR="00266C1E" w:rsidRDefault="00266C1E" w:rsidP="00697205">
            <w:pPr>
              <w:autoSpaceDE w:val="0"/>
              <w:autoSpaceDN w:val="0"/>
              <w:adjustRightInd w:val="0"/>
              <w:rPr>
                <w:lang w:eastAsia="uk-UA"/>
              </w:rPr>
            </w:pPr>
          </w:p>
        </w:tc>
        <w:tc>
          <w:tcPr>
            <w:tcW w:w="2113" w:type="dxa"/>
            <w:gridSpan w:val="2"/>
          </w:tcPr>
          <w:p w:rsidR="00266C1E" w:rsidRDefault="00266C1E" w:rsidP="00697205">
            <w:pPr>
              <w:autoSpaceDE w:val="0"/>
              <w:autoSpaceDN w:val="0"/>
              <w:adjustRightInd w:val="0"/>
              <w:rPr>
                <w:lang w:eastAsia="uk-UA"/>
              </w:rPr>
            </w:pPr>
          </w:p>
        </w:tc>
        <w:tc>
          <w:tcPr>
            <w:tcW w:w="1508" w:type="dxa"/>
            <w:tcBorders>
              <w:top w:val="single" w:sz="4" w:space="0" w:color="auto"/>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Pr="00C54946" w:rsidRDefault="00266C1E" w:rsidP="00697205">
            <w:pPr>
              <w:autoSpaceDE w:val="0"/>
              <w:autoSpaceDN w:val="0"/>
              <w:adjustRightInd w:val="0"/>
              <w:rPr>
                <w:b/>
                <w:lang w:eastAsia="uk-UA"/>
              </w:rPr>
            </w:pPr>
            <w:r>
              <w:rPr>
                <w:b/>
                <w:lang w:eastAsia="uk-UA"/>
              </w:rPr>
              <w:t>20</w:t>
            </w:r>
            <w:r w:rsidRPr="00C54946">
              <w:rPr>
                <w:b/>
                <w:lang w:eastAsia="uk-UA"/>
              </w:rPr>
              <w:t xml:space="preserve"> 000 грн.</w:t>
            </w:r>
          </w:p>
        </w:tc>
        <w:tc>
          <w:tcPr>
            <w:tcW w:w="1993" w:type="dxa"/>
            <w:tcBorders>
              <w:bottom w:val="nil"/>
            </w:tcBorders>
          </w:tcPr>
          <w:p w:rsidR="00266C1E" w:rsidRPr="003E1B2D" w:rsidRDefault="00266C1E" w:rsidP="00697205">
            <w:pPr>
              <w:autoSpaceDE w:val="0"/>
              <w:autoSpaceDN w:val="0"/>
              <w:adjustRightInd w:val="0"/>
              <w:rPr>
                <w:lang w:eastAsia="uk-UA"/>
              </w:rPr>
            </w:pPr>
          </w:p>
        </w:tc>
      </w:tr>
      <w:tr w:rsidR="00266C1E" w:rsidRPr="00D23547" w:rsidTr="00697205">
        <w:trPr>
          <w:gridBefore w:val="1"/>
          <w:wBefore w:w="8" w:type="dxa"/>
          <w:cantSplit/>
          <w:trHeight w:val="285"/>
        </w:trPr>
        <w:tc>
          <w:tcPr>
            <w:tcW w:w="389" w:type="dxa"/>
            <w:tcBorders>
              <w:bottom w:val="single" w:sz="4" w:space="0" w:color="auto"/>
            </w:tcBorders>
          </w:tcPr>
          <w:p w:rsidR="00266C1E" w:rsidRPr="00D23547" w:rsidRDefault="00266C1E" w:rsidP="00697205">
            <w:pPr>
              <w:autoSpaceDE w:val="0"/>
              <w:autoSpaceDN w:val="0"/>
              <w:adjustRightInd w:val="0"/>
              <w:jc w:val="center"/>
              <w:rPr>
                <w:b/>
                <w:lang w:eastAsia="uk-UA"/>
              </w:rPr>
            </w:pPr>
          </w:p>
        </w:tc>
        <w:tc>
          <w:tcPr>
            <w:tcW w:w="2863" w:type="dxa"/>
            <w:gridSpan w:val="2"/>
            <w:tcBorders>
              <w:bottom w:val="single" w:sz="4" w:space="0" w:color="auto"/>
            </w:tcBorders>
          </w:tcPr>
          <w:p w:rsidR="00266C1E" w:rsidRPr="00D23547" w:rsidRDefault="00266C1E" w:rsidP="00697205">
            <w:pPr>
              <w:autoSpaceDE w:val="0"/>
              <w:autoSpaceDN w:val="0"/>
              <w:adjustRightInd w:val="0"/>
              <w:rPr>
                <w:b/>
                <w:lang w:eastAsia="uk-UA"/>
              </w:rPr>
            </w:pPr>
          </w:p>
        </w:tc>
        <w:tc>
          <w:tcPr>
            <w:tcW w:w="2287" w:type="dxa"/>
            <w:gridSpan w:val="3"/>
            <w:tcBorders>
              <w:bottom w:val="single" w:sz="4" w:space="0" w:color="auto"/>
            </w:tcBorders>
          </w:tcPr>
          <w:p w:rsidR="00266C1E" w:rsidRPr="00276C78" w:rsidRDefault="00266C1E" w:rsidP="00697205">
            <w:pPr>
              <w:autoSpaceDE w:val="0"/>
              <w:autoSpaceDN w:val="0"/>
              <w:adjustRightInd w:val="0"/>
              <w:rPr>
                <w:b/>
                <w:lang w:eastAsia="uk-UA"/>
              </w:rPr>
            </w:pPr>
            <w:r>
              <w:rPr>
                <w:b/>
                <w:lang w:eastAsia="uk-UA"/>
              </w:rPr>
              <w:t>ВСЬОГО</w:t>
            </w:r>
          </w:p>
        </w:tc>
        <w:tc>
          <w:tcPr>
            <w:tcW w:w="2319" w:type="dxa"/>
            <w:gridSpan w:val="3"/>
            <w:tcBorders>
              <w:bottom w:val="single" w:sz="4" w:space="0" w:color="auto"/>
            </w:tcBorders>
          </w:tcPr>
          <w:p w:rsidR="00266C1E" w:rsidRPr="00D23547" w:rsidRDefault="00266C1E" w:rsidP="00697205">
            <w:pPr>
              <w:autoSpaceDE w:val="0"/>
              <w:autoSpaceDN w:val="0"/>
              <w:adjustRightInd w:val="0"/>
              <w:rPr>
                <w:lang w:eastAsia="uk-UA"/>
              </w:rPr>
            </w:pPr>
          </w:p>
        </w:tc>
        <w:tc>
          <w:tcPr>
            <w:tcW w:w="2113" w:type="dxa"/>
            <w:gridSpan w:val="2"/>
          </w:tcPr>
          <w:p w:rsidR="00266C1E" w:rsidRPr="00D23547" w:rsidRDefault="00266C1E" w:rsidP="00697205">
            <w:pPr>
              <w:autoSpaceDE w:val="0"/>
              <w:autoSpaceDN w:val="0"/>
              <w:adjustRightInd w:val="0"/>
              <w:rPr>
                <w:b/>
                <w:lang w:eastAsia="uk-UA"/>
              </w:rPr>
            </w:pPr>
          </w:p>
        </w:tc>
        <w:tc>
          <w:tcPr>
            <w:tcW w:w="1508" w:type="dxa"/>
          </w:tcPr>
          <w:p w:rsidR="00266C1E" w:rsidRPr="00D23547" w:rsidRDefault="00266C1E" w:rsidP="00697205">
            <w:pPr>
              <w:rPr>
                <w:b/>
                <w:lang w:eastAsia="uk-UA"/>
              </w:rPr>
            </w:pPr>
          </w:p>
        </w:tc>
        <w:tc>
          <w:tcPr>
            <w:tcW w:w="1983" w:type="dxa"/>
          </w:tcPr>
          <w:p w:rsidR="00266C1E" w:rsidRPr="0064058F" w:rsidRDefault="00266C1E" w:rsidP="00697205">
            <w:pPr>
              <w:rPr>
                <w:b/>
                <w:lang w:eastAsia="uk-UA"/>
              </w:rPr>
            </w:pPr>
            <w:r>
              <w:rPr>
                <w:b/>
                <w:lang w:eastAsia="uk-UA"/>
              </w:rPr>
              <w:t>100 000 грн.</w:t>
            </w:r>
          </w:p>
        </w:tc>
        <w:tc>
          <w:tcPr>
            <w:tcW w:w="1993" w:type="dxa"/>
          </w:tcPr>
          <w:p w:rsidR="00266C1E" w:rsidRPr="00D23547" w:rsidRDefault="00266C1E" w:rsidP="00697205">
            <w:pPr>
              <w:rPr>
                <w:b/>
                <w:lang w:eastAsia="uk-UA"/>
              </w:rPr>
            </w:pPr>
          </w:p>
        </w:tc>
      </w:tr>
      <w:tr w:rsidR="00266C1E" w:rsidRPr="003E1B2D" w:rsidTr="00697205">
        <w:trPr>
          <w:cantSplit/>
          <w:trHeight w:val="1830"/>
        </w:trPr>
        <w:tc>
          <w:tcPr>
            <w:tcW w:w="15463" w:type="dxa"/>
            <w:gridSpan w:val="15"/>
          </w:tcPr>
          <w:p w:rsidR="00266C1E" w:rsidRDefault="00266C1E" w:rsidP="00697205">
            <w:pPr>
              <w:pStyle w:val="a8"/>
              <w:spacing w:line="192" w:lineRule="auto"/>
              <w:ind w:left="2080"/>
              <w:rPr>
                <w:b/>
              </w:rPr>
            </w:pPr>
          </w:p>
          <w:p w:rsidR="00266C1E" w:rsidRDefault="00266C1E" w:rsidP="00697205">
            <w:pPr>
              <w:pStyle w:val="a8"/>
              <w:spacing w:line="192" w:lineRule="auto"/>
              <w:ind w:left="2080"/>
              <w:rPr>
                <w:b/>
              </w:rPr>
            </w:pPr>
          </w:p>
          <w:p w:rsidR="00266C1E" w:rsidRDefault="00266C1E" w:rsidP="00697205">
            <w:pPr>
              <w:pStyle w:val="a8"/>
              <w:spacing w:line="192" w:lineRule="auto"/>
              <w:ind w:left="2080"/>
              <w:rPr>
                <w:b/>
              </w:rPr>
            </w:pPr>
            <w:r>
              <w:rPr>
                <w:b/>
              </w:rPr>
              <w:t xml:space="preserve">Керівник установи - </w:t>
            </w:r>
            <w:r>
              <w:rPr>
                <w:b/>
              </w:rPr>
              <w:br/>
              <w:t xml:space="preserve">головного розпорядника коштів </w:t>
            </w:r>
            <w:r>
              <w:rPr>
                <w:b/>
              </w:rPr>
              <w:tab/>
              <w:t xml:space="preserve">        ________________          А.Р.Мелешко</w:t>
            </w:r>
          </w:p>
          <w:p w:rsidR="00266C1E" w:rsidRDefault="00266C1E" w:rsidP="00697205">
            <w:pPr>
              <w:pStyle w:val="a8"/>
              <w:spacing w:line="192" w:lineRule="auto"/>
              <w:rPr>
                <w:b/>
              </w:rPr>
            </w:pPr>
          </w:p>
          <w:p w:rsidR="00266C1E" w:rsidRDefault="00266C1E" w:rsidP="00697205">
            <w:pPr>
              <w:pStyle w:val="a8"/>
              <w:spacing w:line="192" w:lineRule="auto"/>
              <w:ind w:left="2080"/>
              <w:rPr>
                <w:b/>
              </w:rPr>
            </w:pPr>
            <w:r>
              <w:rPr>
                <w:b/>
              </w:rPr>
              <w:t>Виконавчий комітет</w:t>
            </w:r>
          </w:p>
          <w:p w:rsidR="00266C1E" w:rsidRDefault="00266C1E" w:rsidP="00697205">
            <w:pPr>
              <w:autoSpaceDE w:val="0"/>
              <w:autoSpaceDN w:val="0"/>
              <w:adjustRightInd w:val="0"/>
              <w:rPr>
                <w:b/>
                <w:lang w:eastAsia="uk-UA"/>
              </w:rPr>
            </w:pPr>
            <w:r>
              <w:rPr>
                <w:b/>
              </w:rPr>
              <w:t xml:space="preserve">                                Новороздільської міської ради      ________________           А.Р.Мелешко</w:t>
            </w:r>
            <w:r>
              <w:rPr>
                <w:b/>
                <w:lang w:eastAsia="uk-UA"/>
              </w:rPr>
              <w:t xml:space="preserve">      </w:t>
            </w:r>
          </w:p>
          <w:p w:rsidR="00266C1E" w:rsidRDefault="00266C1E" w:rsidP="00697205">
            <w:pPr>
              <w:autoSpaceDE w:val="0"/>
              <w:autoSpaceDN w:val="0"/>
              <w:adjustRightInd w:val="0"/>
              <w:rPr>
                <w:b/>
                <w:lang w:eastAsia="uk-UA"/>
              </w:rPr>
            </w:pPr>
            <w:r>
              <w:rPr>
                <w:b/>
                <w:lang w:eastAsia="uk-UA"/>
              </w:rPr>
              <w:t xml:space="preserve">                                            </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r>
              <w:rPr>
                <w:b/>
                <w:lang w:eastAsia="uk-UA"/>
              </w:rPr>
              <w:t xml:space="preserve">                           </w:t>
            </w:r>
          </w:p>
          <w:p w:rsidR="00266C1E" w:rsidRPr="003977BB" w:rsidRDefault="00266C1E" w:rsidP="00697205">
            <w:pPr>
              <w:autoSpaceDE w:val="0"/>
              <w:autoSpaceDN w:val="0"/>
              <w:adjustRightInd w:val="0"/>
              <w:rPr>
                <w:b/>
                <w:lang w:eastAsia="uk-UA"/>
              </w:rPr>
            </w:pPr>
          </w:p>
        </w:tc>
      </w:tr>
      <w:tr w:rsidR="00266C1E" w:rsidRPr="003E1B2D" w:rsidTr="00697205">
        <w:trPr>
          <w:cantSplit/>
          <w:trHeight w:val="331"/>
        </w:trPr>
        <w:tc>
          <w:tcPr>
            <w:tcW w:w="15463" w:type="dxa"/>
            <w:gridSpan w:val="15"/>
          </w:tcPr>
          <w:p w:rsidR="00266C1E" w:rsidRPr="00F70E5C" w:rsidRDefault="00266C1E" w:rsidP="00697205">
            <w:pPr>
              <w:autoSpaceDE w:val="0"/>
              <w:autoSpaceDN w:val="0"/>
              <w:adjustRightInd w:val="0"/>
              <w:jc w:val="center"/>
              <w:rPr>
                <w:b/>
                <w:sz w:val="32"/>
                <w:szCs w:val="32"/>
              </w:rPr>
            </w:pPr>
            <w:r w:rsidRPr="00F70E5C">
              <w:rPr>
                <w:b/>
                <w:sz w:val="32"/>
                <w:szCs w:val="32"/>
                <w:lang w:eastAsia="uk-UA"/>
              </w:rPr>
              <w:t>2020 рік</w:t>
            </w:r>
          </w:p>
        </w:tc>
      </w:tr>
      <w:tr w:rsidR="00266C1E" w:rsidRPr="00351272" w:rsidTr="00697205">
        <w:trPr>
          <w:cantSplit/>
          <w:trHeight w:val="827"/>
        </w:trPr>
        <w:tc>
          <w:tcPr>
            <w:tcW w:w="437" w:type="dxa"/>
            <w:gridSpan w:val="3"/>
            <w:vMerge w:val="restart"/>
          </w:tcPr>
          <w:p w:rsidR="00266C1E" w:rsidRDefault="00266C1E" w:rsidP="00697205">
            <w:pPr>
              <w:autoSpaceDE w:val="0"/>
              <w:autoSpaceDN w:val="0"/>
              <w:adjustRightInd w:val="0"/>
              <w:jc w:val="center"/>
              <w:rPr>
                <w:b/>
                <w:lang w:eastAsia="uk-UA"/>
              </w:rPr>
            </w:pPr>
            <w:r>
              <w:rPr>
                <w:b/>
                <w:lang w:eastAsia="uk-UA"/>
              </w:rPr>
              <w:t>1</w:t>
            </w:r>
          </w:p>
        </w:tc>
        <w:tc>
          <w:tcPr>
            <w:tcW w:w="2823" w:type="dxa"/>
            <w:vMerge w:val="restart"/>
          </w:tcPr>
          <w:p w:rsidR="00266C1E" w:rsidRDefault="00266C1E" w:rsidP="00697205">
            <w:pPr>
              <w:autoSpaceDE w:val="0"/>
              <w:autoSpaceDN w:val="0"/>
              <w:adjustRightInd w:val="0"/>
              <w:rPr>
                <w:b/>
                <w:lang w:eastAsia="uk-UA"/>
              </w:rPr>
            </w:pPr>
            <w:r w:rsidRPr="00D23547">
              <w:rPr>
                <w:b/>
                <w:lang w:eastAsia="uk-UA"/>
              </w:rPr>
              <w:t>Завдання 1</w:t>
            </w:r>
          </w:p>
          <w:p w:rsidR="00266C1E" w:rsidRPr="00D23547" w:rsidRDefault="00266C1E" w:rsidP="00697205">
            <w:pPr>
              <w:autoSpaceDE w:val="0"/>
              <w:autoSpaceDN w:val="0"/>
              <w:adjustRightInd w:val="0"/>
              <w:rPr>
                <w:b/>
                <w:lang w:eastAsia="uk-UA"/>
              </w:rPr>
            </w:pPr>
            <w:r w:rsidRPr="00971961">
              <w:t>Забезпечення видовищних заходів у місті для покращення соціальної атмосфери та підвищення культурного рівня населення   </w:t>
            </w:r>
          </w:p>
        </w:tc>
        <w:tc>
          <w:tcPr>
            <w:tcW w:w="2131" w:type="dxa"/>
            <w:vMerge w:val="restart"/>
          </w:tcPr>
          <w:p w:rsidR="00266C1E" w:rsidRDefault="00266C1E" w:rsidP="00697205">
            <w:pPr>
              <w:autoSpaceDE w:val="0"/>
              <w:autoSpaceDN w:val="0"/>
              <w:adjustRightInd w:val="0"/>
              <w:rPr>
                <w:b/>
                <w:lang w:eastAsia="uk-UA"/>
              </w:rPr>
            </w:pPr>
            <w:r w:rsidRPr="00D23547">
              <w:rPr>
                <w:b/>
                <w:lang w:eastAsia="uk-UA"/>
              </w:rPr>
              <w:t>Захід</w:t>
            </w:r>
            <w:r>
              <w:rPr>
                <w:b/>
                <w:lang w:eastAsia="uk-UA"/>
              </w:rPr>
              <w:t xml:space="preserve"> 1</w:t>
            </w:r>
            <w:r w:rsidRPr="00D23547">
              <w:rPr>
                <w:b/>
                <w:lang w:eastAsia="uk-UA"/>
              </w:rPr>
              <w:t xml:space="preserve"> </w:t>
            </w:r>
          </w:p>
          <w:p w:rsidR="00266C1E" w:rsidRPr="00D23547" w:rsidRDefault="00266C1E" w:rsidP="00697205">
            <w:pPr>
              <w:autoSpaceDE w:val="0"/>
              <w:autoSpaceDN w:val="0"/>
              <w:adjustRightInd w:val="0"/>
              <w:rPr>
                <w:b/>
                <w:lang w:eastAsia="uk-UA"/>
              </w:rPr>
            </w:pPr>
            <w:r w:rsidRPr="00C764A5">
              <w:rPr>
                <w:lang w:eastAsia="uk-UA"/>
              </w:rPr>
              <w:t>ІІ</w:t>
            </w:r>
            <w:r>
              <w:rPr>
                <w:lang w:eastAsia="uk-UA"/>
              </w:rPr>
              <w:t xml:space="preserve"> </w:t>
            </w:r>
            <w:r w:rsidRPr="00C764A5">
              <w:rPr>
                <w:lang w:eastAsia="uk-UA"/>
              </w:rPr>
              <w:t>фестиваль-ярмарок «Медове Різ</w:t>
            </w:r>
            <w:r>
              <w:rPr>
                <w:lang w:eastAsia="uk-UA"/>
              </w:rPr>
              <w:t>д</w:t>
            </w:r>
            <w:r w:rsidRPr="00C764A5">
              <w:rPr>
                <w:lang w:eastAsia="uk-UA"/>
              </w:rPr>
              <w:t>во»</w:t>
            </w:r>
          </w:p>
        </w:tc>
        <w:tc>
          <w:tcPr>
            <w:tcW w:w="2406" w:type="dxa"/>
            <w:gridSpan w:val="4"/>
          </w:tcPr>
          <w:p w:rsidR="00266C1E" w:rsidRDefault="00266C1E" w:rsidP="00697205">
            <w:pPr>
              <w:autoSpaceDE w:val="0"/>
              <w:autoSpaceDN w:val="0"/>
              <w:adjustRightInd w:val="0"/>
              <w:rPr>
                <w:b/>
                <w:lang w:eastAsia="uk-UA"/>
              </w:rPr>
            </w:pPr>
            <w:r w:rsidRPr="002F49AD">
              <w:rPr>
                <w:b/>
                <w:lang w:eastAsia="uk-UA"/>
              </w:rPr>
              <w:t>Затрат</w:t>
            </w:r>
          </w:p>
          <w:p w:rsidR="00266C1E" w:rsidRPr="00C764A5" w:rsidRDefault="00266C1E" w:rsidP="00697205">
            <w:pPr>
              <w:autoSpaceDE w:val="0"/>
              <w:autoSpaceDN w:val="0"/>
              <w:adjustRightInd w:val="0"/>
              <w:rPr>
                <w:lang w:eastAsia="uk-UA"/>
              </w:rPr>
            </w:pPr>
            <w:r>
              <w:rPr>
                <w:lang w:eastAsia="uk-UA"/>
              </w:rPr>
              <w:t>2 000 грн</w:t>
            </w:r>
          </w:p>
        </w:tc>
        <w:tc>
          <w:tcPr>
            <w:tcW w:w="2126" w:type="dxa"/>
            <w:gridSpan w:val="2"/>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Pr>
          <w:p w:rsidR="00266C1E" w:rsidRDefault="00266C1E" w:rsidP="00697205">
            <w:pPr>
              <w:autoSpaceDE w:val="0"/>
              <w:autoSpaceDN w:val="0"/>
              <w:adjustRightInd w:val="0"/>
              <w:rPr>
                <w:lang w:eastAsia="uk-UA"/>
              </w:rPr>
            </w:pPr>
            <w:r>
              <w:rPr>
                <w:lang w:eastAsia="uk-UA"/>
              </w:rPr>
              <w:t>Міський бюджет</w:t>
            </w:r>
          </w:p>
        </w:tc>
        <w:tc>
          <w:tcPr>
            <w:tcW w:w="1983" w:type="dxa"/>
          </w:tcPr>
          <w:p w:rsidR="00266C1E" w:rsidRDefault="00266C1E" w:rsidP="00697205">
            <w:pPr>
              <w:autoSpaceDE w:val="0"/>
              <w:autoSpaceDN w:val="0"/>
              <w:adjustRightInd w:val="0"/>
              <w:rPr>
                <w:lang w:eastAsia="uk-UA"/>
              </w:rPr>
            </w:pPr>
            <w:r>
              <w:rPr>
                <w:lang w:eastAsia="uk-UA"/>
              </w:rPr>
              <w:t>2 000 грн</w:t>
            </w:r>
          </w:p>
        </w:tc>
        <w:tc>
          <w:tcPr>
            <w:tcW w:w="1993" w:type="dxa"/>
            <w:vMerge w:val="restart"/>
          </w:tcPr>
          <w:p w:rsidR="00266C1E" w:rsidRDefault="00266C1E" w:rsidP="00697205">
            <w:pPr>
              <w:autoSpaceDE w:val="0"/>
              <w:autoSpaceDN w:val="0"/>
              <w:adjustRightInd w:val="0"/>
              <w:rPr>
                <w:lang w:eastAsia="uk-UA"/>
              </w:rPr>
            </w:pPr>
            <w:r>
              <w:rPr>
                <w:lang w:eastAsia="uk-UA"/>
              </w:rPr>
              <w:t>Проведення видовищних заходів та дозвілля мешканців міста</w:t>
            </w:r>
          </w:p>
        </w:tc>
      </w:tr>
      <w:tr w:rsidR="00266C1E" w:rsidRPr="00351272" w:rsidTr="00697205">
        <w:trPr>
          <w:cantSplit/>
          <w:trHeight w:val="145"/>
        </w:trPr>
        <w:tc>
          <w:tcPr>
            <w:tcW w:w="437" w:type="dxa"/>
            <w:gridSpan w:val="3"/>
            <w:vMerge/>
          </w:tcPr>
          <w:p w:rsidR="00266C1E" w:rsidRPr="00351272" w:rsidRDefault="00266C1E" w:rsidP="00697205">
            <w:pPr>
              <w:autoSpaceDE w:val="0"/>
              <w:autoSpaceDN w:val="0"/>
              <w:adjustRightInd w:val="0"/>
              <w:jc w:val="center"/>
              <w:rPr>
                <w:b/>
                <w:lang w:eastAsia="uk-UA"/>
              </w:rPr>
            </w:pPr>
          </w:p>
        </w:tc>
        <w:tc>
          <w:tcPr>
            <w:tcW w:w="2823" w:type="dxa"/>
            <w:vMerge/>
          </w:tcPr>
          <w:p w:rsidR="00266C1E" w:rsidRPr="00351272" w:rsidRDefault="00266C1E" w:rsidP="00697205">
            <w:pPr>
              <w:autoSpaceDE w:val="0"/>
              <w:autoSpaceDN w:val="0"/>
              <w:adjustRightInd w:val="0"/>
              <w:rPr>
                <w:b/>
                <w:lang w:eastAsia="uk-UA"/>
              </w:rPr>
            </w:pPr>
          </w:p>
        </w:tc>
        <w:tc>
          <w:tcPr>
            <w:tcW w:w="2131" w:type="dxa"/>
            <w:vMerge/>
          </w:tcPr>
          <w:p w:rsidR="00266C1E" w:rsidRPr="00351272"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Pr>
                <w:b/>
                <w:lang w:eastAsia="uk-UA"/>
              </w:rPr>
              <w:t>Продукту</w:t>
            </w:r>
          </w:p>
          <w:p w:rsidR="00266C1E" w:rsidRDefault="00266C1E" w:rsidP="00697205">
            <w:pPr>
              <w:autoSpaceDE w:val="0"/>
              <w:autoSpaceDN w:val="0"/>
              <w:adjustRightInd w:val="0"/>
              <w:rPr>
                <w:lang w:eastAsia="uk-UA"/>
              </w:rPr>
            </w:pPr>
            <w:r>
              <w:rPr>
                <w:lang w:eastAsia="uk-UA"/>
              </w:rPr>
              <w:t>подарунки, банери,</w:t>
            </w:r>
          </w:p>
          <w:p w:rsidR="00266C1E" w:rsidRPr="008975D1" w:rsidRDefault="00266C1E" w:rsidP="00697205">
            <w:pPr>
              <w:autoSpaceDE w:val="0"/>
              <w:autoSpaceDN w:val="0"/>
              <w:adjustRightInd w:val="0"/>
              <w:rPr>
                <w:b/>
                <w:lang w:eastAsia="uk-UA"/>
              </w:rPr>
            </w:pPr>
            <w:r>
              <w:rPr>
                <w:lang w:eastAsia="uk-UA"/>
              </w:rPr>
              <w:t>рекламна продукція</w:t>
            </w:r>
            <w:r w:rsidRPr="002F49AD">
              <w:rPr>
                <w:b/>
                <w:lang w:eastAsia="uk-UA"/>
              </w:rPr>
              <w:t xml:space="preserve"> </w:t>
            </w:r>
          </w:p>
        </w:tc>
        <w:tc>
          <w:tcPr>
            <w:tcW w:w="2126" w:type="dxa"/>
            <w:gridSpan w:val="2"/>
          </w:tcPr>
          <w:p w:rsidR="00266C1E" w:rsidRPr="00351272" w:rsidRDefault="00266C1E" w:rsidP="00697205">
            <w:pPr>
              <w:autoSpaceDE w:val="0"/>
              <w:autoSpaceDN w:val="0"/>
              <w:adjustRightInd w:val="0"/>
              <w:rPr>
                <w:lang w:eastAsia="uk-UA"/>
              </w:rPr>
            </w:pPr>
          </w:p>
        </w:tc>
        <w:tc>
          <w:tcPr>
            <w:tcW w:w="1564" w:type="dxa"/>
            <w:gridSpan w:val="2"/>
          </w:tcPr>
          <w:p w:rsidR="00266C1E" w:rsidRPr="00351272" w:rsidRDefault="00266C1E" w:rsidP="00697205">
            <w:pPr>
              <w:rPr>
                <w:lang w:eastAsia="uk-UA"/>
              </w:rPr>
            </w:pPr>
          </w:p>
        </w:tc>
        <w:tc>
          <w:tcPr>
            <w:tcW w:w="1983" w:type="dxa"/>
          </w:tcPr>
          <w:p w:rsidR="00266C1E" w:rsidRPr="00351272" w:rsidRDefault="00266C1E" w:rsidP="00697205">
            <w:pPr>
              <w:rPr>
                <w:lang w:eastAsia="uk-UA"/>
              </w:rPr>
            </w:pPr>
          </w:p>
        </w:tc>
        <w:tc>
          <w:tcPr>
            <w:tcW w:w="1993" w:type="dxa"/>
            <w:vMerge/>
          </w:tcPr>
          <w:p w:rsidR="00266C1E" w:rsidRPr="00351272" w:rsidRDefault="00266C1E" w:rsidP="00697205">
            <w:pPr>
              <w:rPr>
                <w:lang w:eastAsia="uk-UA"/>
              </w:rPr>
            </w:pPr>
          </w:p>
        </w:tc>
      </w:tr>
      <w:tr w:rsidR="00266C1E" w:rsidRPr="00351272" w:rsidTr="00697205">
        <w:trPr>
          <w:cantSplit/>
          <w:trHeight w:val="145"/>
        </w:trPr>
        <w:tc>
          <w:tcPr>
            <w:tcW w:w="437" w:type="dxa"/>
            <w:gridSpan w:val="3"/>
            <w:vMerge/>
          </w:tcPr>
          <w:p w:rsidR="00266C1E" w:rsidRPr="00351272" w:rsidRDefault="00266C1E" w:rsidP="00697205">
            <w:pPr>
              <w:autoSpaceDE w:val="0"/>
              <w:autoSpaceDN w:val="0"/>
              <w:adjustRightInd w:val="0"/>
              <w:jc w:val="center"/>
              <w:rPr>
                <w:b/>
                <w:lang w:eastAsia="uk-UA"/>
              </w:rPr>
            </w:pPr>
          </w:p>
        </w:tc>
        <w:tc>
          <w:tcPr>
            <w:tcW w:w="2823" w:type="dxa"/>
            <w:vMerge/>
          </w:tcPr>
          <w:p w:rsidR="00266C1E" w:rsidRPr="00351272" w:rsidRDefault="00266C1E" w:rsidP="00697205">
            <w:pPr>
              <w:autoSpaceDE w:val="0"/>
              <w:autoSpaceDN w:val="0"/>
              <w:adjustRightInd w:val="0"/>
              <w:rPr>
                <w:b/>
                <w:lang w:eastAsia="uk-UA"/>
              </w:rPr>
            </w:pPr>
          </w:p>
        </w:tc>
        <w:tc>
          <w:tcPr>
            <w:tcW w:w="2131" w:type="dxa"/>
            <w:vMerge/>
          </w:tcPr>
          <w:p w:rsidR="00266C1E" w:rsidRPr="00351272" w:rsidRDefault="00266C1E" w:rsidP="00697205">
            <w:pPr>
              <w:autoSpaceDE w:val="0"/>
              <w:autoSpaceDN w:val="0"/>
              <w:adjustRightInd w:val="0"/>
              <w:rPr>
                <w:b/>
                <w:lang w:eastAsia="uk-UA"/>
              </w:rPr>
            </w:pPr>
          </w:p>
        </w:tc>
        <w:tc>
          <w:tcPr>
            <w:tcW w:w="2406" w:type="dxa"/>
            <w:gridSpan w:val="4"/>
          </w:tcPr>
          <w:p w:rsidR="00266C1E" w:rsidRPr="008975D1" w:rsidRDefault="00266C1E" w:rsidP="00697205">
            <w:pPr>
              <w:autoSpaceDE w:val="0"/>
              <w:autoSpaceDN w:val="0"/>
              <w:adjustRightInd w:val="0"/>
              <w:rPr>
                <w:b/>
                <w:lang w:eastAsia="uk-UA"/>
              </w:rPr>
            </w:pPr>
            <w:r w:rsidRPr="000B45BD">
              <w:rPr>
                <w:b/>
                <w:lang w:eastAsia="uk-UA"/>
              </w:rPr>
              <w:t>Ефективності</w:t>
            </w:r>
          </w:p>
          <w:p w:rsidR="00266C1E" w:rsidRPr="000B45BD" w:rsidRDefault="00266C1E" w:rsidP="00697205">
            <w:pPr>
              <w:autoSpaceDE w:val="0"/>
              <w:autoSpaceDN w:val="0"/>
              <w:adjustRightInd w:val="0"/>
              <w:rPr>
                <w:lang w:eastAsia="uk-UA"/>
              </w:rPr>
            </w:pPr>
            <w:r w:rsidRPr="000B45BD">
              <w:rPr>
                <w:lang w:eastAsia="uk-UA"/>
              </w:rPr>
              <w:t xml:space="preserve">середні витрати на </w:t>
            </w:r>
          </w:p>
          <w:p w:rsidR="00266C1E" w:rsidRPr="008975D1" w:rsidRDefault="00266C1E" w:rsidP="00697205">
            <w:pPr>
              <w:autoSpaceDE w:val="0"/>
              <w:autoSpaceDN w:val="0"/>
              <w:adjustRightInd w:val="0"/>
              <w:rPr>
                <w:b/>
                <w:lang w:eastAsia="uk-UA"/>
              </w:rPr>
            </w:pPr>
            <w:r>
              <w:rPr>
                <w:lang w:eastAsia="uk-UA"/>
              </w:rPr>
              <w:t xml:space="preserve">придбання подарунків </w:t>
            </w:r>
            <w:r w:rsidRPr="000B45BD">
              <w:rPr>
                <w:lang w:eastAsia="uk-UA"/>
              </w:rPr>
              <w:t>–</w:t>
            </w:r>
            <w:r>
              <w:rPr>
                <w:lang w:eastAsia="uk-UA"/>
              </w:rPr>
              <w:t xml:space="preserve"> 1500 грн, рекламна продукція - 500 грн</w:t>
            </w:r>
          </w:p>
        </w:tc>
        <w:tc>
          <w:tcPr>
            <w:tcW w:w="2126" w:type="dxa"/>
            <w:gridSpan w:val="2"/>
          </w:tcPr>
          <w:p w:rsidR="00266C1E" w:rsidRPr="00351272" w:rsidRDefault="00266C1E" w:rsidP="00697205">
            <w:pPr>
              <w:autoSpaceDE w:val="0"/>
              <w:autoSpaceDN w:val="0"/>
              <w:adjustRightInd w:val="0"/>
              <w:rPr>
                <w:lang w:eastAsia="uk-UA"/>
              </w:rPr>
            </w:pPr>
          </w:p>
        </w:tc>
        <w:tc>
          <w:tcPr>
            <w:tcW w:w="1564" w:type="dxa"/>
            <w:gridSpan w:val="2"/>
          </w:tcPr>
          <w:p w:rsidR="00266C1E" w:rsidRPr="00351272" w:rsidRDefault="00266C1E" w:rsidP="00697205">
            <w:pPr>
              <w:rPr>
                <w:lang w:eastAsia="uk-UA"/>
              </w:rPr>
            </w:pPr>
          </w:p>
        </w:tc>
        <w:tc>
          <w:tcPr>
            <w:tcW w:w="1983" w:type="dxa"/>
          </w:tcPr>
          <w:p w:rsidR="00266C1E" w:rsidRPr="00351272" w:rsidRDefault="00266C1E" w:rsidP="00697205">
            <w:pPr>
              <w:rPr>
                <w:lang w:eastAsia="uk-UA"/>
              </w:rPr>
            </w:pPr>
          </w:p>
        </w:tc>
        <w:tc>
          <w:tcPr>
            <w:tcW w:w="1993" w:type="dxa"/>
            <w:vMerge/>
          </w:tcPr>
          <w:p w:rsidR="00266C1E" w:rsidRPr="00351272" w:rsidRDefault="00266C1E" w:rsidP="00697205">
            <w:pPr>
              <w:rPr>
                <w:lang w:eastAsia="uk-UA"/>
              </w:rPr>
            </w:pPr>
          </w:p>
        </w:tc>
      </w:tr>
      <w:tr w:rsidR="00266C1E" w:rsidRPr="00351272" w:rsidTr="00697205">
        <w:trPr>
          <w:cantSplit/>
          <w:trHeight w:val="341"/>
        </w:trPr>
        <w:tc>
          <w:tcPr>
            <w:tcW w:w="437" w:type="dxa"/>
            <w:gridSpan w:val="3"/>
            <w:vMerge/>
          </w:tcPr>
          <w:p w:rsidR="00266C1E" w:rsidRPr="00351272" w:rsidRDefault="00266C1E" w:rsidP="00697205">
            <w:pPr>
              <w:autoSpaceDE w:val="0"/>
              <w:autoSpaceDN w:val="0"/>
              <w:adjustRightInd w:val="0"/>
              <w:jc w:val="center"/>
              <w:rPr>
                <w:b/>
                <w:lang w:eastAsia="uk-UA"/>
              </w:rPr>
            </w:pPr>
          </w:p>
        </w:tc>
        <w:tc>
          <w:tcPr>
            <w:tcW w:w="2823" w:type="dxa"/>
            <w:vMerge/>
          </w:tcPr>
          <w:p w:rsidR="00266C1E" w:rsidRPr="00351272" w:rsidRDefault="00266C1E" w:rsidP="00697205">
            <w:pPr>
              <w:autoSpaceDE w:val="0"/>
              <w:autoSpaceDN w:val="0"/>
              <w:adjustRightInd w:val="0"/>
              <w:rPr>
                <w:b/>
                <w:lang w:eastAsia="uk-UA"/>
              </w:rPr>
            </w:pPr>
          </w:p>
        </w:tc>
        <w:tc>
          <w:tcPr>
            <w:tcW w:w="2131" w:type="dxa"/>
            <w:vMerge/>
          </w:tcPr>
          <w:p w:rsidR="00266C1E" w:rsidRPr="00351272"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1D1C4D" w:rsidRDefault="00266C1E" w:rsidP="00697205">
            <w:pPr>
              <w:autoSpaceDE w:val="0"/>
              <w:autoSpaceDN w:val="0"/>
              <w:adjustRightInd w:val="0"/>
              <w:rPr>
                <w:b/>
                <w:lang w:eastAsia="uk-UA"/>
              </w:rPr>
            </w:pPr>
            <w:r>
              <w:rPr>
                <w:lang w:eastAsia="uk-UA"/>
              </w:rPr>
              <w:t xml:space="preserve">Збільшено у порівнянні з минулим  роком </w:t>
            </w:r>
          </w:p>
        </w:tc>
        <w:tc>
          <w:tcPr>
            <w:tcW w:w="2126" w:type="dxa"/>
            <w:gridSpan w:val="2"/>
          </w:tcPr>
          <w:p w:rsidR="00266C1E" w:rsidRPr="00351272" w:rsidRDefault="00266C1E" w:rsidP="00697205">
            <w:pPr>
              <w:autoSpaceDE w:val="0"/>
              <w:autoSpaceDN w:val="0"/>
              <w:adjustRightInd w:val="0"/>
              <w:rPr>
                <w:lang w:eastAsia="uk-UA"/>
              </w:rPr>
            </w:pPr>
          </w:p>
        </w:tc>
        <w:tc>
          <w:tcPr>
            <w:tcW w:w="1564" w:type="dxa"/>
            <w:gridSpan w:val="2"/>
          </w:tcPr>
          <w:p w:rsidR="00266C1E" w:rsidRPr="00351272" w:rsidRDefault="00266C1E" w:rsidP="00697205">
            <w:pPr>
              <w:rPr>
                <w:lang w:eastAsia="uk-UA"/>
              </w:rPr>
            </w:pPr>
          </w:p>
        </w:tc>
        <w:tc>
          <w:tcPr>
            <w:tcW w:w="1983" w:type="dxa"/>
          </w:tcPr>
          <w:p w:rsidR="00266C1E" w:rsidRPr="00351272" w:rsidRDefault="00266C1E" w:rsidP="00697205">
            <w:pPr>
              <w:rPr>
                <w:lang w:eastAsia="uk-UA"/>
              </w:rPr>
            </w:pPr>
          </w:p>
        </w:tc>
        <w:tc>
          <w:tcPr>
            <w:tcW w:w="1993" w:type="dxa"/>
            <w:vMerge/>
          </w:tcPr>
          <w:p w:rsidR="00266C1E" w:rsidRPr="00351272" w:rsidRDefault="00266C1E" w:rsidP="00697205">
            <w:pPr>
              <w:rPr>
                <w:lang w:eastAsia="uk-UA"/>
              </w:rPr>
            </w:pPr>
          </w:p>
        </w:tc>
      </w:tr>
      <w:tr w:rsidR="00266C1E" w:rsidRPr="003E1B2D" w:rsidTr="00697205">
        <w:trPr>
          <w:cantSplit/>
          <w:trHeight w:val="1162"/>
        </w:trPr>
        <w:tc>
          <w:tcPr>
            <w:tcW w:w="437" w:type="dxa"/>
            <w:gridSpan w:val="3"/>
            <w:vMerge/>
          </w:tcPr>
          <w:p w:rsidR="00266C1E" w:rsidRPr="00351272" w:rsidRDefault="00266C1E" w:rsidP="00697205">
            <w:pPr>
              <w:autoSpaceDE w:val="0"/>
              <w:autoSpaceDN w:val="0"/>
              <w:adjustRightInd w:val="0"/>
              <w:jc w:val="center"/>
              <w:rPr>
                <w:b/>
                <w:lang w:eastAsia="uk-UA"/>
              </w:rPr>
            </w:pPr>
          </w:p>
        </w:tc>
        <w:tc>
          <w:tcPr>
            <w:tcW w:w="2823" w:type="dxa"/>
            <w:vMerge/>
          </w:tcPr>
          <w:p w:rsidR="00266C1E" w:rsidRPr="00351272"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sidRPr="00D23547">
              <w:rPr>
                <w:b/>
                <w:lang w:eastAsia="uk-UA"/>
              </w:rPr>
              <w:t xml:space="preserve">Захід </w:t>
            </w:r>
            <w:r>
              <w:rPr>
                <w:b/>
                <w:lang w:eastAsia="uk-UA"/>
              </w:rPr>
              <w:t>2</w:t>
            </w:r>
          </w:p>
          <w:p w:rsidR="00266C1E" w:rsidRPr="00254E56" w:rsidRDefault="00266C1E" w:rsidP="00697205">
            <w:pPr>
              <w:autoSpaceDE w:val="0"/>
              <w:autoSpaceDN w:val="0"/>
              <w:adjustRightInd w:val="0"/>
              <w:rPr>
                <w:lang w:eastAsia="uk-UA"/>
              </w:rPr>
            </w:pPr>
            <w:r>
              <w:rPr>
                <w:lang w:eastAsia="uk-UA"/>
              </w:rPr>
              <w:t xml:space="preserve">День Соборності України 101 річниця </w:t>
            </w:r>
            <w:r>
              <w:rPr>
                <w:lang w:eastAsia="uk-UA"/>
              </w:rPr>
              <w:lastRenderedPageBreak/>
              <w:t>проголошення Акта злуки УНР і ЗУНР</w:t>
            </w:r>
          </w:p>
        </w:tc>
        <w:tc>
          <w:tcPr>
            <w:tcW w:w="2406" w:type="dxa"/>
            <w:gridSpan w:val="4"/>
          </w:tcPr>
          <w:p w:rsidR="00266C1E" w:rsidRPr="002F49AD" w:rsidRDefault="00266C1E" w:rsidP="00697205">
            <w:pPr>
              <w:autoSpaceDE w:val="0"/>
              <w:autoSpaceDN w:val="0"/>
              <w:adjustRightInd w:val="0"/>
              <w:rPr>
                <w:b/>
                <w:lang w:eastAsia="uk-UA"/>
              </w:rPr>
            </w:pPr>
            <w:r w:rsidRPr="002F49AD">
              <w:rPr>
                <w:b/>
                <w:lang w:eastAsia="uk-UA"/>
              </w:rPr>
              <w:lastRenderedPageBreak/>
              <w:t xml:space="preserve">затрат </w:t>
            </w:r>
          </w:p>
          <w:p w:rsidR="00266C1E" w:rsidRPr="00254E56" w:rsidRDefault="00266C1E" w:rsidP="00697205">
            <w:pPr>
              <w:autoSpaceDE w:val="0"/>
              <w:autoSpaceDN w:val="0"/>
              <w:adjustRightInd w:val="0"/>
              <w:rPr>
                <w:lang w:eastAsia="uk-UA"/>
              </w:rPr>
            </w:pPr>
            <w:r>
              <w:rPr>
                <w:lang w:eastAsia="uk-UA"/>
              </w:rPr>
              <w:t>800 грн</w:t>
            </w:r>
          </w:p>
          <w:p w:rsidR="00266C1E" w:rsidRDefault="00266C1E" w:rsidP="00697205">
            <w:pPr>
              <w:autoSpaceDE w:val="0"/>
              <w:autoSpaceDN w:val="0"/>
              <w:adjustRightInd w:val="0"/>
              <w:rPr>
                <w:lang w:eastAsia="uk-UA"/>
              </w:rPr>
            </w:pPr>
          </w:p>
          <w:p w:rsidR="00266C1E" w:rsidRPr="00254E56" w:rsidRDefault="00266C1E" w:rsidP="00697205">
            <w:pPr>
              <w:autoSpaceDE w:val="0"/>
              <w:autoSpaceDN w:val="0"/>
              <w:adjustRightInd w:val="0"/>
              <w:rPr>
                <w:lang w:eastAsia="uk-UA"/>
              </w:rPr>
            </w:pPr>
          </w:p>
        </w:tc>
        <w:tc>
          <w:tcPr>
            <w:tcW w:w="2126" w:type="dxa"/>
            <w:gridSpan w:val="2"/>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Pr>
          <w:p w:rsidR="00266C1E" w:rsidRDefault="00266C1E" w:rsidP="00697205">
            <w:pPr>
              <w:autoSpaceDE w:val="0"/>
              <w:autoSpaceDN w:val="0"/>
              <w:adjustRightInd w:val="0"/>
              <w:rPr>
                <w:lang w:eastAsia="uk-UA"/>
              </w:rPr>
            </w:pPr>
            <w:r>
              <w:rPr>
                <w:lang w:eastAsia="uk-UA"/>
              </w:rPr>
              <w:t>800 грн</w:t>
            </w:r>
          </w:p>
          <w:p w:rsidR="00266C1E" w:rsidRPr="00C75F5F" w:rsidRDefault="00266C1E" w:rsidP="00697205">
            <w:pPr>
              <w:rPr>
                <w:lang w:eastAsia="uk-UA"/>
              </w:rPr>
            </w:pPr>
          </w:p>
          <w:p w:rsidR="00266C1E" w:rsidRPr="00C75F5F" w:rsidRDefault="00266C1E" w:rsidP="00697205">
            <w:pPr>
              <w:rPr>
                <w:lang w:eastAsia="uk-UA"/>
              </w:rPr>
            </w:pPr>
          </w:p>
          <w:p w:rsidR="00266C1E" w:rsidRPr="00B55273" w:rsidRDefault="00266C1E" w:rsidP="00697205">
            <w:pPr>
              <w:autoSpaceDE w:val="0"/>
              <w:autoSpaceDN w:val="0"/>
              <w:adjustRightInd w:val="0"/>
              <w:rPr>
                <w:lang w:eastAsia="uk-UA"/>
              </w:rPr>
            </w:pPr>
          </w:p>
        </w:tc>
        <w:tc>
          <w:tcPr>
            <w:tcW w:w="1993" w:type="dxa"/>
            <w:vMerge w:val="restart"/>
          </w:tcPr>
          <w:p w:rsidR="00266C1E" w:rsidRPr="003E1B2D" w:rsidRDefault="00266C1E" w:rsidP="00697205">
            <w:pPr>
              <w:autoSpaceDE w:val="0"/>
              <w:autoSpaceDN w:val="0"/>
              <w:adjustRightInd w:val="0"/>
              <w:rPr>
                <w:lang w:eastAsia="uk-UA"/>
              </w:rPr>
            </w:pPr>
            <w:r>
              <w:rPr>
                <w:lang w:eastAsia="uk-UA"/>
              </w:rPr>
              <w:t xml:space="preserve">Виховання  у мешканців міста  любові до незалежності </w:t>
            </w:r>
            <w:r>
              <w:rPr>
                <w:lang w:eastAsia="uk-UA"/>
              </w:rPr>
              <w:lastRenderedPageBreak/>
              <w:t>своєї батьківщини</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Pr="003E1B2D" w:rsidRDefault="00266C1E" w:rsidP="00697205">
            <w:pPr>
              <w:autoSpaceDE w:val="0"/>
              <w:autoSpaceDN w:val="0"/>
              <w:adjustRightInd w:val="0"/>
              <w:rPr>
                <w:lang w:eastAsia="uk-UA"/>
              </w:rPr>
            </w:pPr>
          </w:p>
        </w:tc>
      </w:tr>
      <w:tr w:rsidR="00266C1E" w:rsidRPr="003E1B2D" w:rsidTr="00697205">
        <w:trPr>
          <w:cantSplit/>
          <w:trHeight w:val="660"/>
        </w:trPr>
        <w:tc>
          <w:tcPr>
            <w:tcW w:w="437" w:type="dxa"/>
            <w:gridSpan w:val="3"/>
            <w:vMerge/>
          </w:tcPr>
          <w:p w:rsidR="00266C1E" w:rsidRPr="00351272" w:rsidRDefault="00266C1E" w:rsidP="00697205">
            <w:pPr>
              <w:autoSpaceDE w:val="0"/>
              <w:autoSpaceDN w:val="0"/>
              <w:adjustRightInd w:val="0"/>
              <w:jc w:val="center"/>
              <w:rPr>
                <w:b/>
                <w:lang w:eastAsia="uk-UA"/>
              </w:rPr>
            </w:pPr>
          </w:p>
        </w:tc>
        <w:tc>
          <w:tcPr>
            <w:tcW w:w="2823" w:type="dxa"/>
            <w:vMerge/>
          </w:tcPr>
          <w:p w:rsidR="00266C1E" w:rsidRPr="00351272"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351272">
              <w:rPr>
                <w:b/>
                <w:lang w:eastAsia="uk-UA"/>
              </w:rPr>
              <w:t xml:space="preserve">продукту </w:t>
            </w:r>
          </w:p>
          <w:p w:rsidR="00266C1E" w:rsidRPr="00844FE2" w:rsidRDefault="00266C1E" w:rsidP="00697205">
            <w:r w:rsidRPr="00765454">
              <w:rPr>
                <w:color w:val="000000"/>
                <w:lang w:eastAsia="uk-UA"/>
              </w:rPr>
              <w:t>2</w:t>
            </w:r>
            <w:r>
              <w:rPr>
                <w:lang w:eastAsia="uk-UA"/>
              </w:rPr>
              <w:t xml:space="preserve"> вінки-кошики</w:t>
            </w:r>
          </w:p>
        </w:tc>
        <w:tc>
          <w:tcPr>
            <w:tcW w:w="2126" w:type="dxa"/>
            <w:gridSpan w:val="2"/>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cantSplit/>
          <w:trHeight w:val="720"/>
        </w:trPr>
        <w:tc>
          <w:tcPr>
            <w:tcW w:w="437" w:type="dxa"/>
            <w:gridSpan w:val="3"/>
            <w:vMerge/>
          </w:tcPr>
          <w:p w:rsidR="00266C1E" w:rsidRPr="00351272" w:rsidRDefault="00266C1E" w:rsidP="00697205">
            <w:pPr>
              <w:autoSpaceDE w:val="0"/>
              <w:autoSpaceDN w:val="0"/>
              <w:adjustRightInd w:val="0"/>
              <w:jc w:val="center"/>
              <w:rPr>
                <w:b/>
                <w:lang w:eastAsia="uk-UA"/>
              </w:rPr>
            </w:pPr>
          </w:p>
        </w:tc>
        <w:tc>
          <w:tcPr>
            <w:tcW w:w="2823" w:type="dxa"/>
            <w:vMerge/>
          </w:tcPr>
          <w:p w:rsidR="00266C1E" w:rsidRPr="00351272"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Pr="008975D1" w:rsidRDefault="00266C1E" w:rsidP="00697205">
            <w:pPr>
              <w:autoSpaceDE w:val="0"/>
              <w:autoSpaceDN w:val="0"/>
              <w:adjustRightInd w:val="0"/>
              <w:rPr>
                <w:b/>
                <w:lang w:eastAsia="uk-UA"/>
              </w:rPr>
            </w:pPr>
            <w:r w:rsidRPr="00351272">
              <w:rPr>
                <w:b/>
                <w:lang w:eastAsia="uk-UA"/>
              </w:rPr>
              <w:t>Ефективності</w:t>
            </w:r>
          </w:p>
          <w:p w:rsidR="00266C1E" w:rsidRPr="00351272" w:rsidRDefault="00266C1E" w:rsidP="00697205">
            <w:pPr>
              <w:autoSpaceDE w:val="0"/>
              <w:autoSpaceDN w:val="0"/>
              <w:adjustRightInd w:val="0"/>
              <w:rPr>
                <w:lang w:eastAsia="uk-UA"/>
              </w:rPr>
            </w:pPr>
            <w:r w:rsidRPr="00351272">
              <w:rPr>
                <w:lang w:eastAsia="uk-UA"/>
              </w:rPr>
              <w:t xml:space="preserve">середні витрати на </w:t>
            </w:r>
          </w:p>
          <w:p w:rsidR="00266C1E" w:rsidRPr="008975D1" w:rsidRDefault="00266C1E" w:rsidP="00697205">
            <w:pPr>
              <w:autoSpaceDE w:val="0"/>
              <w:autoSpaceDN w:val="0"/>
              <w:adjustRightInd w:val="0"/>
              <w:rPr>
                <w:b/>
                <w:lang w:eastAsia="uk-UA"/>
              </w:rPr>
            </w:pPr>
            <w:r>
              <w:rPr>
                <w:lang w:eastAsia="uk-UA"/>
              </w:rPr>
              <w:t xml:space="preserve">придбання одного кошика – </w:t>
            </w:r>
            <w:r>
              <w:rPr>
                <w:color w:val="000000"/>
                <w:lang w:eastAsia="uk-UA"/>
              </w:rPr>
              <w:t>40</w:t>
            </w:r>
            <w:r>
              <w:rPr>
                <w:lang w:eastAsia="uk-UA"/>
              </w:rPr>
              <w:t>0 грн</w:t>
            </w:r>
          </w:p>
        </w:tc>
        <w:tc>
          <w:tcPr>
            <w:tcW w:w="2126" w:type="dxa"/>
            <w:gridSpan w:val="2"/>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cantSplit/>
          <w:trHeight w:val="239"/>
        </w:trPr>
        <w:tc>
          <w:tcPr>
            <w:tcW w:w="437" w:type="dxa"/>
            <w:gridSpan w:val="3"/>
            <w:vMerge/>
          </w:tcPr>
          <w:p w:rsidR="00266C1E" w:rsidRPr="00351272" w:rsidRDefault="00266C1E" w:rsidP="00697205">
            <w:pPr>
              <w:autoSpaceDE w:val="0"/>
              <w:autoSpaceDN w:val="0"/>
              <w:adjustRightInd w:val="0"/>
              <w:jc w:val="center"/>
              <w:rPr>
                <w:b/>
                <w:lang w:eastAsia="uk-UA"/>
              </w:rPr>
            </w:pPr>
          </w:p>
        </w:tc>
        <w:tc>
          <w:tcPr>
            <w:tcW w:w="2823" w:type="dxa"/>
            <w:vMerge/>
          </w:tcPr>
          <w:p w:rsidR="00266C1E" w:rsidRPr="00351272"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DD76D8" w:rsidRDefault="00266C1E" w:rsidP="00697205">
            <w:pPr>
              <w:autoSpaceDE w:val="0"/>
              <w:autoSpaceDN w:val="0"/>
              <w:adjustRightInd w:val="0"/>
              <w:rPr>
                <w:b/>
                <w:lang w:eastAsia="uk-UA"/>
              </w:rPr>
            </w:pPr>
            <w:r>
              <w:rPr>
                <w:lang w:eastAsia="uk-UA"/>
              </w:rPr>
              <w:t>Збільшено в порівнянні з минулим роком</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cantSplit/>
          <w:trHeight w:val="1118"/>
        </w:trPr>
        <w:tc>
          <w:tcPr>
            <w:tcW w:w="437" w:type="dxa"/>
            <w:gridSpan w:val="3"/>
            <w:vMerge/>
          </w:tcPr>
          <w:p w:rsidR="00266C1E" w:rsidRPr="000B45BD" w:rsidRDefault="00266C1E" w:rsidP="00697205">
            <w:pPr>
              <w:autoSpaceDE w:val="0"/>
              <w:autoSpaceDN w:val="0"/>
              <w:adjustRightInd w:val="0"/>
              <w:jc w:val="center"/>
              <w:rPr>
                <w:b/>
                <w:lang w:eastAsia="uk-UA"/>
              </w:rPr>
            </w:pPr>
          </w:p>
        </w:tc>
        <w:tc>
          <w:tcPr>
            <w:tcW w:w="2823" w:type="dxa"/>
            <w:vMerge/>
          </w:tcPr>
          <w:p w:rsidR="00266C1E" w:rsidRPr="000B45BD"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lang w:eastAsia="uk-UA"/>
              </w:rPr>
            </w:pPr>
            <w:r>
              <w:rPr>
                <w:b/>
                <w:lang w:eastAsia="uk-UA"/>
              </w:rPr>
              <w:t>Захід 3</w:t>
            </w:r>
            <w:r w:rsidRPr="00C80111">
              <w:rPr>
                <w:lang w:eastAsia="uk-UA"/>
              </w:rPr>
              <w:t xml:space="preserve"> </w:t>
            </w:r>
          </w:p>
          <w:p w:rsidR="00266C1E" w:rsidRDefault="00266C1E" w:rsidP="00697205">
            <w:pPr>
              <w:autoSpaceDE w:val="0"/>
              <w:autoSpaceDN w:val="0"/>
              <w:adjustRightInd w:val="0"/>
              <w:rPr>
                <w:b/>
                <w:lang w:eastAsia="uk-UA"/>
              </w:rPr>
            </w:pPr>
            <w:r>
              <w:rPr>
                <w:lang w:eastAsia="uk-UA"/>
              </w:rPr>
              <w:t xml:space="preserve">Доїзд </w:t>
            </w:r>
            <w:r w:rsidRPr="00C80111">
              <w:rPr>
                <w:lang w:eastAsia="uk-UA"/>
              </w:rPr>
              <w:t>дітей, молоді, колективів</w:t>
            </w:r>
            <w:r>
              <w:rPr>
                <w:lang w:eastAsia="uk-UA"/>
              </w:rPr>
              <w:t>,</w:t>
            </w:r>
            <w:r w:rsidRPr="00C80111">
              <w:rPr>
                <w:lang w:eastAsia="uk-UA"/>
              </w:rPr>
              <w:t xml:space="preserve"> </w:t>
            </w:r>
            <w:r>
              <w:rPr>
                <w:lang w:eastAsia="uk-UA"/>
              </w:rPr>
              <w:t xml:space="preserve">ансамблів, </w:t>
            </w:r>
            <w:r w:rsidRPr="00C80111">
              <w:rPr>
                <w:lang w:eastAsia="uk-UA"/>
              </w:rPr>
              <w:t>учасників художньої самодіяльності</w:t>
            </w:r>
            <w:r>
              <w:rPr>
                <w:lang w:eastAsia="uk-UA"/>
              </w:rPr>
              <w:t xml:space="preserve"> МБК «Молодість» на міжнародні, всеукраїнські, обласні конкурси, фестивалі</w:t>
            </w:r>
          </w:p>
        </w:tc>
        <w:tc>
          <w:tcPr>
            <w:tcW w:w="2406" w:type="dxa"/>
            <w:gridSpan w:val="4"/>
            <w:tcBorders>
              <w:bottom w:val="single" w:sz="4" w:space="0" w:color="auto"/>
            </w:tcBorders>
          </w:tcPr>
          <w:p w:rsidR="00266C1E" w:rsidRPr="002F49AD" w:rsidRDefault="00266C1E" w:rsidP="00697205">
            <w:pPr>
              <w:autoSpaceDE w:val="0"/>
              <w:autoSpaceDN w:val="0"/>
              <w:adjustRightInd w:val="0"/>
              <w:rPr>
                <w:b/>
                <w:lang w:eastAsia="uk-UA"/>
              </w:rPr>
            </w:pPr>
            <w:r>
              <w:rPr>
                <w:b/>
                <w:lang w:eastAsia="uk-UA"/>
              </w:rPr>
              <w:t>З</w:t>
            </w:r>
            <w:r w:rsidRPr="002F49AD">
              <w:rPr>
                <w:b/>
                <w:lang w:eastAsia="uk-UA"/>
              </w:rPr>
              <w:t xml:space="preserve">атрат </w:t>
            </w:r>
          </w:p>
          <w:p w:rsidR="00266C1E" w:rsidRPr="00254E56" w:rsidRDefault="00266C1E" w:rsidP="00697205">
            <w:pPr>
              <w:autoSpaceDE w:val="0"/>
              <w:autoSpaceDN w:val="0"/>
              <w:adjustRightInd w:val="0"/>
              <w:rPr>
                <w:lang w:eastAsia="uk-UA"/>
              </w:rPr>
            </w:pPr>
            <w:r>
              <w:rPr>
                <w:lang w:eastAsia="uk-UA"/>
              </w:rPr>
              <w:t>10 000 грн</w:t>
            </w:r>
          </w:p>
          <w:p w:rsidR="00266C1E" w:rsidRDefault="00266C1E" w:rsidP="00697205">
            <w:pPr>
              <w:autoSpaceDE w:val="0"/>
              <w:autoSpaceDN w:val="0"/>
              <w:adjustRightInd w:val="0"/>
              <w:rPr>
                <w:b/>
                <w:lang w:eastAsia="uk-UA"/>
              </w:rPr>
            </w:pPr>
          </w:p>
          <w:p w:rsidR="00266C1E" w:rsidRPr="008975D1" w:rsidRDefault="00266C1E" w:rsidP="00697205">
            <w:pPr>
              <w:autoSpaceDE w:val="0"/>
              <w:autoSpaceDN w:val="0"/>
              <w:adjustRightInd w:val="0"/>
              <w:rPr>
                <w:b/>
                <w:lang w:eastAsia="uk-UA"/>
              </w:rPr>
            </w:pP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single" w:sz="4" w:space="0" w:color="auto"/>
            </w:tcBorders>
          </w:tcPr>
          <w:p w:rsidR="00266C1E" w:rsidRDefault="00266C1E" w:rsidP="00697205">
            <w:pPr>
              <w:autoSpaceDE w:val="0"/>
              <w:autoSpaceDN w:val="0"/>
              <w:adjustRightInd w:val="0"/>
              <w:rPr>
                <w:lang w:eastAsia="uk-UA"/>
              </w:rPr>
            </w:pPr>
            <w:r>
              <w:rPr>
                <w:lang w:eastAsia="uk-UA"/>
              </w:rPr>
              <w:t>10 000 грн</w:t>
            </w:r>
          </w:p>
        </w:tc>
        <w:tc>
          <w:tcPr>
            <w:tcW w:w="1993" w:type="dxa"/>
            <w:vMerge w:val="restart"/>
          </w:tcPr>
          <w:p w:rsidR="00266C1E" w:rsidRDefault="00266C1E" w:rsidP="00697205">
            <w:pPr>
              <w:autoSpaceDE w:val="0"/>
              <w:autoSpaceDN w:val="0"/>
              <w:adjustRightInd w:val="0"/>
              <w:rPr>
                <w:lang w:eastAsia="uk-UA"/>
              </w:rPr>
            </w:pPr>
            <w:r>
              <w:rPr>
                <w:lang w:eastAsia="uk-UA"/>
              </w:rPr>
              <w:t xml:space="preserve"> Участь дітей у конкурсах, фестивалях, виявлення нових талантів та підняття престижу міста в</w:t>
            </w:r>
          </w:p>
          <w:p w:rsidR="00266C1E" w:rsidRPr="00C75F5F" w:rsidRDefault="00266C1E" w:rsidP="00697205">
            <w:pPr>
              <w:rPr>
                <w:lang w:eastAsia="uk-UA"/>
              </w:rPr>
            </w:pPr>
            <w:r>
              <w:rPr>
                <w:lang w:eastAsia="uk-UA"/>
              </w:rPr>
              <w:t>області, Україні</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Pr="00C75F5F" w:rsidRDefault="00266C1E" w:rsidP="00697205">
            <w:pPr>
              <w:autoSpaceDE w:val="0"/>
              <w:autoSpaceDN w:val="0"/>
              <w:adjustRightInd w:val="0"/>
              <w:rPr>
                <w:lang w:eastAsia="uk-UA"/>
              </w:rPr>
            </w:pPr>
          </w:p>
        </w:tc>
      </w:tr>
      <w:tr w:rsidR="00266C1E" w:rsidRPr="003E1B2D" w:rsidTr="00697205">
        <w:trPr>
          <w:cantSplit/>
          <w:trHeight w:val="580"/>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Default="00266C1E" w:rsidP="00697205">
            <w:pPr>
              <w:autoSpaceDE w:val="0"/>
              <w:autoSpaceDN w:val="0"/>
              <w:adjustRightInd w:val="0"/>
              <w:rPr>
                <w:b/>
                <w:lang w:eastAsia="uk-UA"/>
              </w:rPr>
            </w:pPr>
            <w:r>
              <w:rPr>
                <w:b/>
                <w:lang w:eastAsia="uk-UA"/>
              </w:rPr>
              <w:t>П</w:t>
            </w:r>
            <w:r w:rsidRPr="00351272">
              <w:rPr>
                <w:b/>
                <w:lang w:eastAsia="uk-UA"/>
              </w:rPr>
              <w:t xml:space="preserve">родукту </w:t>
            </w:r>
          </w:p>
          <w:p w:rsidR="00266C1E" w:rsidRDefault="00266C1E" w:rsidP="00697205">
            <w:pPr>
              <w:autoSpaceDE w:val="0"/>
              <w:autoSpaceDN w:val="0"/>
              <w:adjustRightInd w:val="0"/>
              <w:rPr>
                <w:lang w:eastAsia="uk-UA"/>
              </w:rPr>
            </w:pPr>
            <w:r>
              <w:rPr>
                <w:lang w:eastAsia="uk-UA"/>
              </w:rPr>
              <w:t>замовлення автотранспорту</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cantSplit/>
          <w:trHeight w:val="540"/>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Pr="00A11CB6" w:rsidRDefault="00266C1E" w:rsidP="00697205">
            <w:pPr>
              <w:autoSpaceDE w:val="0"/>
              <w:autoSpaceDN w:val="0"/>
              <w:adjustRightInd w:val="0"/>
              <w:rPr>
                <w:lang w:eastAsia="uk-UA"/>
              </w:rPr>
            </w:pPr>
            <w:r w:rsidRPr="00351272">
              <w:rPr>
                <w:b/>
                <w:lang w:eastAsia="uk-UA"/>
              </w:rPr>
              <w:t>Ефективності</w:t>
            </w:r>
            <w:r>
              <w:rPr>
                <w:b/>
                <w:lang w:eastAsia="uk-UA"/>
              </w:rPr>
              <w:t xml:space="preserve"> </w:t>
            </w:r>
            <w:r w:rsidRPr="00A11CB6">
              <w:rPr>
                <w:lang w:eastAsia="uk-UA"/>
              </w:rPr>
              <w:t>середня вартість однієї поїздки 2 500 грн</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cantSplit/>
          <w:trHeight w:val="297"/>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Pr>
                <w:b/>
                <w:lang w:eastAsia="uk-UA"/>
              </w:rPr>
              <w:t>Якості</w:t>
            </w:r>
          </w:p>
          <w:p w:rsidR="00266C1E" w:rsidRPr="008975D1" w:rsidRDefault="00266C1E" w:rsidP="00697205">
            <w:pPr>
              <w:autoSpaceDE w:val="0"/>
              <w:autoSpaceDN w:val="0"/>
              <w:adjustRightInd w:val="0"/>
              <w:rPr>
                <w:lang w:eastAsia="uk-UA"/>
              </w:rPr>
            </w:pPr>
            <w:r>
              <w:rPr>
                <w:lang w:eastAsia="uk-UA"/>
              </w:rPr>
              <w:t>Збільшено в порівнянні з минулим роком</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cantSplit/>
          <w:trHeight w:val="1176"/>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Pr>
                <w:b/>
                <w:lang w:eastAsia="uk-UA"/>
              </w:rPr>
              <w:t>Захід 4</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b/>
                <w:lang w:eastAsia="uk-UA"/>
              </w:rPr>
            </w:pPr>
            <w:r>
              <w:rPr>
                <w:lang w:eastAsia="uk-UA"/>
              </w:rPr>
              <w:t>Увічнення  пам’яті Героїв Небесної Сотні – 6 річниця</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406" w:type="dxa"/>
            <w:gridSpan w:val="4"/>
          </w:tcPr>
          <w:p w:rsidR="00266C1E" w:rsidRPr="002F49AD" w:rsidRDefault="00266C1E" w:rsidP="00697205">
            <w:pPr>
              <w:autoSpaceDE w:val="0"/>
              <w:autoSpaceDN w:val="0"/>
              <w:adjustRightInd w:val="0"/>
              <w:rPr>
                <w:b/>
                <w:lang w:eastAsia="uk-UA"/>
              </w:rPr>
            </w:pPr>
            <w:r>
              <w:rPr>
                <w:b/>
                <w:lang w:eastAsia="uk-UA"/>
              </w:rPr>
              <w:lastRenderedPageBreak/>
              <w:t>З</w:t>
            </w:r>
            <w:r w:rsidRPr="002F49AD">
              <w:rPr>
                <w:b/>
                <w:lang w:eastAsia="uk-UA"/>
              </w:rPr>
              <w:t xml:space="preserve">атрат </w:t>
            </w:r>
          </w:p>
          <w:p w:rsidR="00266C1E" w:rsidRPr="00254E56" w:rsidRDefault="00266C1E" w:rsidP="00697205">
            <w:pPr>
              <w:autoSpaceDE w:val="0"/>
              <w:autoSpaceDN w:val="0"/>
              <w:adjustRightInd w:val="0"/>
              <w:rPr>
                <w:lang w:eastAsia="uk-UA"/>
              </w:rPr>
            </w:pPr>
            <w:r>
              <w:rPr>
                <w:lang w:eastAsia="uk-UA"/>
              </w:rPr>
              <w:t>500 грн</w:t>
            </w:r>
          </w:p>
          <w:p w:rsidR="00266C1E" w:rsidRPr="008A5FA8" w:rsidRDefault="00266C1E" w:rsidP="00697205"/>
        </w:tc>
        <w:tc>
          <w:tcPr>
            <w:tcW w:w="2126" w:type="dxa"/>
            <w:gridSpan w:val="2"/>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bottom w:val="nil"/>
            </w:tcBorders>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Pr="00B55273" w:rsidRDefault="00266C1E" w:rsidP="00697205">
            <w:pPr>
              <w:autoSpaceDE w:val="0"/>
              <w:autoSpaceDN w:val="0"/>
              <w:adjustRightInd w:val="0"/>
              <w:rPr>
                <w:lang w:eastAsia="uk-UA"/>
              </w:rPr>
            </w:pPr>
            <w:r>
              <w:rPr>
                <w:lang w:eastAsia="uk-UA"/>
              </w:rPr>
              <w:t>500 грн</w:t>
            </w:r>
          </w:p>
        </w:tc>
        <w:tc>
          <w:tcPr>
            <w:tcW w:w="1993" w:type="dxa"/>
            <w:vMerge w:val="restart"/>
          </w:tcPr>
          <w:p w:rsidR="00266C1E" w:rsidRPr="008A5FA8" w:rsidRDefault="00266C1E" w:rsidP="00697205">
            <w:pPr>
              <w:autoSpaceDE w:val="0"/>
              <w:autoSpaceDN w:val="0"/>
              <w:adjustRightInd w:val="0"/>
              <w:rPr>
                <w:lang w:eastAsia="uk-UA"/>
              </w:rPr>
            </w:pPr>
            <w:r>
              <w:rPr>
                <w:lang w:eastAsia="uk-UA"/>
              </w:rPr>
              <w:t>Віддання належної шани  загиблим героям</w:t>
            </w:r>
          </w:p>
          <w:p w:rsidR="00266C1E" w:rsidRDefault="00266C1E" w:rsidP="00697205">
            <w:pPr>
              <w:autoSpaceDE w:val="0"/>
              <w:autoSpaceDN w:val="0"/>
              <w:adjustRightInd w:val="0"/>
              <w:rPr>
                <w:lang w:eastAsia="uk-UA"/>
              </w:rPr>
            </w:pPr>
          </w:p>
          <w:p w:rsidR="00266C1E" w:rsidRPr="008A5FA8" w:rsidRDefault="00266C1E" w:rsidP="00697205">
            <w:pPr>
              <w:autoSpaceDE w:val="0"/>
              <w:autoSpaceDN w:val="0"/>
              <w:adjustRightInd w:val="0"/>
              <w:rPr>
                <w:lang w:eastAsia="uk-UA"/>
              </w:rPr>
            </w:pPr>
          </w:p>
        </w:tc>
      </w:tr>
      <w:tr w:rsidR="00266C1E" w:rsidRPr="003E1B2D" w:rsidTr="00697205">
        <w:trPr>
          <w:cantSplit/>
          <w:trHeight w:val="616"/>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lang w:eastAsia="uk-UA"/>
              </w:rPr>
            </w:pPr>
            <w:r>
              <w:rPr>
                <w:b/>
                <w:lang w:eastAsia="uk-UA"/>
              </w:rPr>
              <w:t>П</w:t>
            </w:r>
            <w:r w:rsidRPr="000B45BD">
              <w:rPr>
                <w:b/>
                <w:lang w:eastAsia="uk-UA"/>
              </w:rPr>
              <w:t>родукту</w:t>
            </w:r>
          </w:p>
          <w:p w:rsidR="00266C1E" w:rsidRPr="008975D1" w:rsidRDefault="00266C1E" w:rsidP="00697205">
            <w:pPr>
              <w:rPr>
                <w:b/>
                <w:lang w:eastAsia="uk-UA"/>
              </w:rPr>
            </w:pPr>
            <w:r>
              <w:rPr>
                <w:lang w:eastAsia="uk-UA"/>
              </w:rPr>
              <w:t>квіти, кошики –1шт</w:t>
            </w:r>
          </w:p>
        </w:tc>
        <w:tc>
          <w:tcPr>
            <w:tcW w:w="2126" w:type="dxa"/>
            <w:gridSpan w:val="2"/>
          </w:tcPr>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cantSplit/>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Pr="008975D1" w:rsidRDefault="00266C1E" w:rsidP="00697205">
            <w:pPr>
              <w:autoSpaceDE w:val="0"/>
              <w:autoSpaceDN w:val="0"/>
              <w:adjustRightInd w:val="0"/>
              <w:rPr>
                <w:b/>
                <w:lang w:eastAsia="uk-UA"/>
              </w:rPr>
            </w:pPr>
            <w:r w:rsidRPr="000B45BD">
              <w:rPr>
                <w:b/>
                <w:lang w:eastAsia="uk-UA"/>
              </w:rPr>
              <w:t>Ефективності</w:t>
            </w:r>
          </w:p>
          <w:p w:rsidR="00266C1E" w:rsidRPr="000B45BD" w:rsidRDefault="00266C1E" w:rsidP="00697205">
            <w:pPr>
              <w:autoSpaceDE w:val="0"/>
              <w:autoSpaceDN w:val="0"/>
              <w:adjustRightInd w:val="0"/>
              <w:rPr>
                <w:lang w:eastAsia="uk-UA"/>
              </w:rPr>
            </w:pPr>
            <w:r w:rsidRPr="000B45BD">
              <w:rPr>
                <w:lang w:eastAsia="uk-UA"/>
              </w:rPr>
              <w:t xml:space="preserve">середні витрати на </w:t>
            </w:r>
          </w:p>
          <w:p w:rsidR="00266C1E" w:rsidRPr="008975D1" w:rsidRDefault="00266C1E" w:rsidP="00697205">
            <w:pPr>
              <w:rPr>
                <w:b/>
                <w:lang w:eastAsia="uk-UA"/>
              </w:rPr>
            </w:pPr>
            <w:r>
              <w:rPr>
                <w:lang w:eastAsia="uk-UA"/>
              </w:rPr>
              <w:t xml:space="preserve">придбання </w:t>
            </w:r>
            <w:r w:rsidRPr="000B45BD">
              <w:rPr>
                <w:lang w:eastAsia="uk-UA"/>
              </w:rPr>
              <w:t>–</w:t>
            </w:r>
            <w:r>
              <w:rPr>
                <w:lang w:eastAsia="uk-UA"/>
              </w:rPr>
              <w:t>500 грн</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cantSplit/>
          <w:trHeight w:val="788"/>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A11CB6" w:rsidRDefault="00266C1E" w:rsidP="00697205">
            <w:pPr>
              <w:autoSpaceDE w:val="0"/>
              <w:autoSpaceDN w:val="0"/>
              <w:adjustRightInd w:val="0"/>
              <w:rPr>
                <w:b/>
                <w:lang w:eastAsia="uk-UA"/>
              </w:rPr>
            </w:pPr>
            <w:r>
              <w:rPr>
                <w:lang w:eastAsia="uk-UA"/>
              </w:rPr>
              <w:t>Залишено на рівні минулого року</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cantSplit/>
          <w:trHeight w:val="580"/>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tcPr>
          <w:p w:rsidR="00266C1E" w:rsidRDefault="00266C1E" w:rsidP="00697205">
            <w:pPr>
              <w:autoSpaceDE w:val="0"/>
              <w:autoSpaceDN w:val="0"/>
              <w:adjustRightInd w:val="0"/>
              <w:rPr>
                <w:b/>
                <w:lang w:eastAsia="uk-UA"/>
              </w:rPr>
            </w:pPr>
            <w:r w:rsidRPr="00D23547">
              <w:rPr>
                <w:b/>
                <w:lang w:eastAsia="uk-UA"/>
              </w:rPr>
              <w:t xml:space="preserve">Захід </w:t>
            </w:r>
            <w:r>
              <w:rPr>
                <w:b/>
                <w:lang w:eastAsia="uk-UA"/>
              </w:rPr>
              <w:t xml:space="preserve">5         </w:t>
            </w:r>
          </w:p>
          <w:p w:rsidR="00266C1E" w:rsidRDefault="00266C1E" w:rsidP="00697205">
            <w:pPr>
              <w:autoSpaceDE w:val="0"/>
              <w:autoSpaceDN w:val="0"/>
              <w:adjustRightInd w:val="0"/>
              <w:rPr>
                <w:lang w:eastAsia="uk-UA"/>
              </w:rPr>
            </w:pPr>
            <w:r w:rsidRPr="00FB22BC">
              <w:rPr>
                <w:lang w:eastAsia="uk-UA"/>
              </w:rPr>
              <w:t>Шевченківські дні</w:t>
            </w:r>
            <w:r>
              <w:rPr>
                <w:lang w:eastAsia="uk-UA"/>
              </w:rPr>
              <w:t xml:space="preserve"> Святковий концерт.</w:t>
            </w:r>
          </w:p>
          <w:p w:rsidR="00266C1E" w:rsidRDefault="00266C1E" w:rsidP="00697205">
            <w:pPr>
              <w:autoSpaceDE w:val="0"/>
              <w:autoSpaceDN w:val="0"/>
              <w:adjustRightInd w:val="0"/>
              <w:rPr>
                <w:lang w:eastAsia="uk-UA"/>
              </w:rPr>
            </w:pPr>
            <w:r>
              <w:rPr>
                <w:lang w:eastAsia="uk-UA"/>
              </w:rPr>
              <w:t>205 річниця від дня народження Т.Г.Шевченка.</w:t>
            </w:r>
          </w:p>
          <w:p w:rsidR="00266C1E" w:rsidRPr="00C814D8" w:rsidRDefault="00266C1E" w:rsidP="00697205">
            <w:pPr>
              <w:autoSpaceDE w:val="0"/>
              <w:autoSpaceDN w:val="0"/>
              <w:adjustRightInd w:val="0"/>
              <w:rPr>
                <w:lang w:eastAsia="uk-UA"/>
              </w:rPr>
            </w:pPr>
            <w:r>
              <w:rPr>
                <w:lang w:eastAsia="uk-UA"/>
              </w:rPr>
              <w:t>Конкурс читців поезії  Т.Шевченка</w:t>
            </w:r>
          </w:p>
        </w:tc>
        <w:tc>
          <w:tcPr>
            <w:tcW w:w="2406" w:type="dxa"/>
            <w:gridSpan w:val="4"/>
          </w:tcPr>
          <w:p w:rsidR="00266C1E" w:rsidRPr="002F49AD" w:rsidRDefault="00266C1E" w:rsidP="00697205">
            <w:pPr>
              <w:autoSpaceDE w:val="0"/>
              <w:autoSpaceDN w:val="0"/>
              <w:adjustRightInd w:val="0"/>
              <w:rPr>
                <w:b/>
                <w:lang w:eastAsia="uk-UA"/>
              </w:rPr>
            </w:pPr>
            <w:r>
              <w:rPr>
                <w:b/>
                <w:lang w:eastAsia="uk-UA"/>
              </w:rPr>
              <w:t>З</w:t>
            </w:r>
            <w:r w:rsidRPr="002F49AD">
              <w:rPr>
                <w:b/>
                <w:lang w:eastAsia="uk-UA"/>
              </w:rPr>
              <w:t xml:space="preserve">атрат </w:t>
            </w:r>
          </w:p>
          <w:p w:rsidR="00266C1E" w:rsidRPr="00254E56" w:rsidRDefault="00266C1E" w:rsidP="00697205">
            <w:pPr>
              <w:autoSpaceDE w:val="0"/>
              <w:autoSpaceDN w:val="0"/>
              <w:adjustRightInd w:val="0"/>
              <w:rPr>
                <w:lang w:eastAsia="uk-UA"/>
              </w:rPr>
            </w:pPr>
            <w:r>
              <w:rPr>
                <w:lang w:eastAsia="uk-UA"/>
              </w:rPr>
              <w:t>700 грн</w:t>
            </w:r>
          </w:p>
          <w:p w:rsidR="00266C1E" w:rsidRPr="008975D1" w:rsidRDefault="00266C1E" w:rsidP="00697205">
            <w:pPr>
              <w:autoSpaceDE w:val="0"/>
              <w:autoSpaceDN w:val="0"/>
              <w:adjustRightInd w:val="0"/>
              <w:rPr>
                <w:lang w:eastAsia="uk-UA"/>
              </w:rPr>
            </w:pPr>
          </w:p>
        </w:tc>
        <w:tc>
          <w:tcPr>
            <w:tcW w:w="2126" w:type="dxa"/>
            <w:gridSpan w:val="2"/>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bottom w:val="nil"/>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Default="00266C1E" w:rsidP="00697205">
            <w:pPr>
              <w:autoSpaceDE w:val="0"/>
              <w:autoSpaceDN w:val="0"/>
              <w:adjustRightInd w:val="0"/>
              <w:rPr>
                <w:lang w:eastAsia="uk-UA"/>
              </w:rPr>
            </w:pPr>
            <w:r>
              <w:rPr>
                <w:lang w:eastAsia="uk-UA"/>
              </w:rPr>
              <w:t>700 грн</w:t>
            </w:r>
          </w:p>
        </w:tc>
        <w:tc>
          <w:tcPr>
            <w:tcW w:w="1993" w:type="dxa"/>
          </w:tcPr>
          <w:p w:rsidR="00266C1E" w:rsidRPr="00A42271" w:rsidRDefault="00266C1E" w:rsidP="00697205">
            <w:pPr>
              <w:autoSpaceDE w:val="0"/>
              <w:autoSpaceDN w:val="0"/>
              <w:adjustRightInd w:val="0"/>
              <w:rPr>
                <w:lang w:eastAsia="uk-UA"/>
              </w:rPr>
            </w:pPr>
            <w:r>
              <w:rPr>
                <w:lang w:eastAsia="uk-UA"/>
              </w:rPr>
              <w:t>Вшанування генія українського народу</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RPr="003E1B2D" w:rsidTr="00697205">
        <w:trPr>
          <w:cantSplit/>
          <w:trHeight w:val="835"/>
        </w:trPr>
        <w:tc>
          <w:tcPr>
            <w:tcW w:w="437" w:type="dxa"/>
            <w:gridSpan w:val="3"/>
            <w:vMerge w:val="restart"/>
            <w:tcBorders>
              <w:top w:val="nil"/>
            </w:tcBorders>
          </w:tcPr>
          <w:p w:rsidR="00266C1E" w:rsidRPr="000B45BD" w:rsidRDefault="00266C1E" w:rsidP="00697205">
            <w:pPr>
              <w:autoSpaceDE w:val="0"/>
              <w:autoSpaceDN w:val="0"/>
              <w:adjustRightInd w:val="0"/>
              <w:jc w:val="center"/>
              <w:rPr>
                <w:b/>
                <w:lang w:eastAsia="uk-UA"/>
              </w:rPr>
            </w:pPr>
          </w:p>
          <w:p w:rsidR="00266C1E" w:rsidRPr="000B45BD" w:rsidRDefault="00266C1E" w:rsidP="00697205">
            <w:pPr>
              <w:autoSpaceDE w:val="0"/>
              <w:autoSpaceDN w:val="0"/>
              <w:adjustRightInd w:val="0"/>
              <w:jc w:val="center"/>
              <w:rPr>
                <w:b/>
                <w:lang w:eastAsia="uk-UA"/>
              </w:rPr>
            </w:pPr>
          </w:p>
        </w:tc>
        <w:tc>
          <w:tcPr>
            <w:tcW w:w="2823" w:type="dxa"/>
            <w:vMerge w:val="restart"/>
            <w:tcBorders>
              <w:top w:val="nil"/>
            </w:tcBorders>
          </w:tcPr>
          <w:p w:rsidR="00266C1E" w:rsidRPr="000B45BD" w:rsidRDefault="00266C1E" w:rsidP="00697205">
            <w:pPr>
              <w:autoSpaceDE w:val="0"/>
              <w:autoSpaceDN w:val="0"/>
              <w:adjustRightInd w:val="0"/>
              <w:rPr>
                <w:b/>
                <w:lang w:eastAsia="uk-UA"/>
              </w:rPr>
            </w:pPr>
          </w:p>
          <w:p w:rsidR="00266C1E" w:rsidRPr="000B45BD" w:rsidRDefault="00266C1E" w:rsidP="00697205">
            <w:pPr>
              <w:autoSpaceDE w:val="0"/>
              <w:autoSpaceDN w:val="0"/>
              <w:adjustRightInd w:val="0"/>
              <w:rPr>
                <w:b/>
                <w:lang w:eastAsia="uk-UA"/>
              </w:rPr>
            </w:pPr>
          </w:p>
        </w:tc>
        <w:tc>
          <w:tcPr>
            <w:tcW w:w="2131" w:type="dxa"/>
            <w:vMerge w:val="restart"/>
          </w:tcPr>
          <w:p w:rsidR="00266C1E" w:rsidRPr="00D23547"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Pr="00D23547"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lang w:eastAsia="uk-UA"/>
              </w:rPr>
            </w:pPr>
            <w:r>
              <w:rPr>
                <w:b/>
                <w:lang w:eastAsia="uk-UA"/>
              </w:rPr>
              <w:t>П</w:t>
            </w:r>
            <w:r w:rsidRPr="000B45BD">
              <w:rPr>
                <w:b/>
                <w:lang w:eastAsia="uk-UA"/>
              </w:rPr>
              <w:t>родукту</w:t>
            </w:r>
          </w:p>
          <w:p w:rsidR="00266C1E" w:rsidRDefault="00266C1E" w:rsidP="00697205">
            <w:pPr>
              <w:autoSpaceDE w:val="0"/>
              <w:autoSpaceDN w:val="0"/>
              <w:adjustRightInd w:val="0"/>
              <w:rPr>
                <w:lang w:eastAsia="uk-UA"/>
              </w:rPr>
            </w:pPr>
            <w:r>
              <w:rPr>
                <w:lang w:eastAsia="uk-UA"/>
              </w:rPr>
              <w:t>вінки-кошики</w:t>
            </w:r>
          </w:p>
          <w:p w:rsidR="00266C1E" w:rsidRPr="00A11CB6" w:rsidRDefault="00266C1E" w:rsidP="00697205">
            <w:pPr>
              <w:autoSpaceDE w:val="0"/>
              <w:autoSpaceDN w:val="0"/>
              <w:adjustRightInd w:val="0"/>
              <w:rPr>
                <w:lang w:eastAsia="uk-UA"/>
              </w:rPr>
            </w:pPr>
            <w:r>
              <w:rPr>
                <w:lang w:eastAsia="uk-UA"/>
              </w:rPr>
              <w:t>подарунки</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val="restart"/>
          </w:tcPr>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RPr="003E1B2D" w:rsidTr="00697205">
        <w:trPr>
          <w:cantSplit/>
          <w:trHeight w:val="900"/>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Pr="008975D1" w:rsidRDefault="00266C1E" w:rsidP="00697205">
            <w:pPr>
              <w:autoSpaceDE w:val="0"/>
              <w:autoSpaceDN w:val="0"/>
              <w:adjustRightInd w:val="0"/>
              <w:rPr>
                <w:b/>
                <w:lang w:eastAsia="uk-UA"/>
              </w:rPr>
            </w:pPr>
            <w:r w:rsidRPr="000B45BD">
              <w:rPr>
                <w:b/>
                <w:lang w:eastAsia="uk-UA"/>
              </w:rPr>
              <w:t>Ефективності</w:t>
            </w:r>
          </w:p>
          <w:p w:rsidR="00266C1E" w:rsidRPr="000B45BD" w:rsidRDefault="00266C1E" w:rsidP="00697205">
            <w:pPr>
              <w:autoSpaceDE w:val="0"/>
              <w:autoSpaceDN w:val="0"/>
              <w:adjustRightInd w:val="0"/>
              <w:rPr>
                <w:lang w:eastAsia="uk-UA"/>
              </w:rPr>
            </w:pPr>
            <w:r w:rsidRPr="000B45BD">
              <w:rPr>
                <w:lang w:eastAsia="uk-UA"/>
              </w:rPr>
              <w:t xml:space="preserve">середні витрати на </w:t>
            </w:r>
          </w:p>
          <w:p w:rsidR="00266C1E" w:rsidRPr="008975D1" w:rsidRDefault="00266C1E" w:rsidP="00697205">
            <w:pPr>
              <w:rPr>
                <w:b/>
                <w:lang w:eastAsia="uk-UA"/>
              </w:rPr>
            </w:pPr>
            <w:r>
              <w:rPr>
                <w:lang w:eastAsia="uk-UA"/>
              </w:rPr>
              <w:t xml:space="preserve">придбання вінка-кошика </w:t>
            </w:r>
            <w:r w:rsidRPr="000B45BD">
              <w:rPr>
                <w:lang w:eastAsia="uk-UA"/>
              </w:rPr>
              <w:t>–</w:t>
            </w:r>
            <w:r>
              <w:rPr>
                <w:lang w:eastAsia="uk-UA"/>
              </w:rPr>
              <w:t xml:space="preserve"> 350 грн</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cantSplit/>
          <w:trHeight w:val="862"/>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b/>
                <w:lang w:eastAsia="uk-UA"/>
              </w:rPr>
            </w:pPr>
            <w:r>
              <w:rPr>
                <w:lang w:eastAsia="uk-UA"/>
              </w:rPr>
              <w:t>Залишено на рівні минулого року</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3E1B2D" w:rsidTr="00697205">
        <w:trPr>
          <w:cantSplit/>
          <w:trHeight w:val="1193"/>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Pr>
                <w:b/>
                <w:lang w:eastAsia="uk-UA"/>
              </w:rPr>
              <w:t>Захід 6</w:t>
            </w:r>
          </w:p>
          <w:p w:rsidR="00266C1E" w:rsidRPr="00812025" w:rsidRDefault="00266C1E" w:rsidP="00697205">
            <w:pPr>
              <w:autoSpaceDE w:val="0"/>
              <w:autoSpaceDN w:val="0"/>
              <w:adjustRightInd w:val="0"/>
              <w:rPr>
                <w:lang w:eastAsia="uk-UA"/>
              </w:rPr>
            </w:pPr>
            <w:r w:rsidRPr="00812025">
              <w:rPr>
                <w:lang w:eastAsia="uk-UA"/>
              </w:rPr>
              <w:t>Доїзд Спілки репресованих та політв</w:t>
            </w:r>
            <w:r>
              <w:rPr>
                <w:lang w:eastAsia="uk-UA"/>
              </w:rPr>
              <w:t>’яз</w:t>
            </w:r>
            <w:r w:rsidRPr="00812025">
              <w:rPr>
                <w:lang w:eastAsia="uk-UA"/>
              </w:rPr>
              <w:t>нів</w:t>
            </w:r>
            <w:r>
              <w:rPr>
                <w:lang w:eastAsia="uk-UA"/>
              </w:rPr>
              <w:t xml:space="preserve"> на обласні святкові заходи</w:t>
            </w:r>
          </w:p>
          <w:p w:rsidR="00266C1E" w:rsidRPr="00D23547"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Default="00266C1E" w:rsidP="00697205">
            <w:pPr>
              <w:autoSpaceDE w:val="0"/>
              <w:autoSpaceDN w:val="0"/>
              <w:adjustRightInd w:val="0"/>
              <w:rPr>
                <w:lang w:eastAsia="uk-UA"/>
              </w:rPr>
            </w:pPr>
            <w:r>
              <w:rPr>
                <w:b/>
                <w:lang w:eastAsia="uk-UA"/>
              </w:rPr>
              <w:t>З</w:t>
            </w:r>
            <w:r w:rsidRPr="008975D1">
              <w:rPr>
                <w:b/>
                <w:lang w:eastAsia="uk-UA"/>
              </w:rPr>
              <w:t>атрат</w:t>
            </w:r>
          </w:p>
          <w:p w:rsidR="00266C1E" w:rsidRPr="008975D1" w:rsidRDefault="00266C1E" w:rsidP="00697205">
            <w:pPr>
              <w:autoSpaceDE w:val="0"/>
              <w:autoSpaceDN w:val="0"/>
              <w:adjustRightInd w:val="0"/>
              <w:rPr>
                <w:lang w:eastAsia="uk-UA"/>
              </w:rPr>
            </w:pPr>
            <w:r>
              <w:rPr>
                <w:lang w:eastAsia="uk-UA"/>
              </w:rPr>
              <w:t>5 000 грн</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single" w:sz="4" w:space="0" w:color="auto"/>
            </w:tcBorders>
          </w:tcPr>
          <w:p w:rsidR="00266C1E" w:rsidRDefault="00266C1E" w:rsidP="00697205">
            <w:pPr>
              <w:autoSpaceDE w:val="0"/>
              <w:autoSpaceDN w:val="0"/>
              <w:adjustRightInd w:val="0"/>
              <w:rPr>
                <w:lang w:eastAsia="uk-UA"/>
              </w:rPr>
            </w:pPr>
            <w:r>
              <w:rPr>
                <w:lang w:eastAsia="uk-UA"/>
              </w:rPr>
              <w:t>5 000 грн</w:t>
            </w:r>
          </w:p>
        </w:tc>
        <w:tc>
          <w:tcPr>
            <w:tcW w:w="1993" w:type="dxa"/>
          </w:tcPr>
          <w:p w:rsidR="00266C1E" w:rsidRDefault="00266C1E" w:rsidP="00697205">
            <w:pPr>
              <w:autoSpaceDE w:val="0"/>
              <w:autoSpaceDN w:val="0"/>
              <w:adjustRightInd w:val="0"/>
              <w:rPr>
                <w:lang w:eastAsia="uk-UA"/>
              </w:rPr>
            </w:pPr>
            <w:r>
              <w:rPr>
                <w:lang w:eastAsia="uk-UA"/>
              </w:rPr>
              <w:t>Вшанування героїв України</w:t>
            </w:r>
          </w:p>
        </w:tc>
      </w:tr>
      <w:tr w:rsidR="00266C1E" w:rsidRPr="003E1B2D" w:rsidTr="00697205">
        <w:trPr>
          <w:cantSplit/>
          <w:trHeight w:val="890"/>
        </w:trPr>
        <w:tc>
          <w:tcPr>
            <w:tcW w:w="437" w:type="dxa"/>
            <w:gridSpan w:val="3"/>
            <w:vMerge/>
            <w:tcBorders>
              <w:top w:val="nil"/>
            </w:tcBorders>
          </w:tcPr>
          <w:p w:rsidR="00266C1E" w:rsidRPr="000B45BD" w:rsidRDefault="00266C1E" w:rsidP="00697205">
            <w:pPr>
              <w:autoSpaceDE w:val="0"/>
              <w:autoSpaceDN w:val="0"/>
              <w:adjustRightInd w:val="0"/>
              <w:jc w:val="center"/>
              <w:rPr>
                <w:b/>
                <w:lang w:eastAsia="uk-UA"/>
              </w:rPr>
            </w:pPr>
          </w:p>
        </w:tc>
        <w:tc>
          <w:tcPr>
            <w:tcW w:w="2823" w:type="dxa"/>
            <w:vMerge/>
            <w:tcBorders>
              <w:top w:val="nil"/>
            </w:tcBorders>
          </w:tcPr>
          <w:p w:rsidR="00266C1E" w:rsidRPr="000B45BD"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Default="00266C1E" w:rsidP="00697205">
            <w:pPr>
              <w:autoSpaceDE w:val="0"/>
              <w:autoSpaceDN w:val="0"/>
              <w:adjustRightInd w:val="0"/>
              <w:rPr>
                <w:b/>
                <w:lang w:eastAsia="uk-UA"/>
              </w:rPr>
            </w:pPr>
            <w:r>
              <w:rPr>
                <w:b/>
                <w:lang w:eastAsia="uk-UA"/>
              </w:rPr>
              <w:t>П</w:t>
            </w:r>
            <w:r w:rsidRPr="00351272">
              <w:rPr>
                <w:b/>
                <w:lang w:eastAsia="uk-UA"/>
              </w:rPr>
              <w:t xml:space="preserve">родукту </w:t>
            </w:r>
          </w:p>
          <w:p w:rsidR="00266C1E" w:rsidRPr="008975D1" w:rsidRDefault="00266C1E" w:rsidP="00697205">
            <w:pPr>
              <w:autoSpaceDE w:val="0"/>
              <w:autoSpaceDN w:val="0"/>
              <w:adjustRightInd w:val="0"/>
              <w:rPr>
                <w:b/>
                <w:lang w:eastAsia="uk-UA"/>
              </w:rPr>
            </w:pPr>
            <w:r>
              <w:rPr>
                <w:lang w:eastAsia="uk-UA"/>
              </w:rPr>
              <w:t>замовлення автотранспорту</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tcPr>
          <w:p w:rsidR="00266C1E" w:rsidRDefault="00266C1E" w:rsidP="00697205">
            <w:pPr>
              <w:autoSpaceDE w:val="0"/>
              <w:autoSpaceDN w:val="0"/>
              <w:adjustRightInd w:val="0"/>
              <w:rPr>
                <w:lang w:eastAsia="uk-UA"/>
              </w:rPr>
            </w:pPr>
          </w:p>
        </w:tc>
      </w:tr>
      <w:tr w:rsidR="00266C1E" w:rsidRPr="003E1B2D" w:rsidTr="00697205">
        <w:trPr>
          <w:cantSplit/>
          <w:trHeight w:val="540"/>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Pr="008975D1" w:rsidRDefault="00266C1E" w:rsidP="00697205">
            <w:pPr>
              <w:autoSpaceDE w:val="0"/>
              <w:autoSpaceDN w:val="0"/>
              <w:adjustRightInd w:val="0"/>
              <w:rPr>
                <w:b/>
                <w:lang w:eastAsia="uk-UA"/>
              </w:rPr>
            </w:pPr>
            <w:r w:rsidRPr="00351272">
              <w:rPr>
                <w:b/>
                <w:lang w:eastAsia="uk-UA"/>
              </w:rPr>
              <w:t>Ефективності</w:t>
            </w:r>
          </w:p>
          <w:p w:rsidR="00266C1E" w:rsidRPr="00351272" w:rsidRDefault="00266C1E" w:rsidP="00697205">
            <w:pPr>
              <w:autoSpaceDE w:val="0"/>
              <w:autoSpaceDN w:val="0"/>
              <w:adjustRightInd w:val="0"/>
              <w:rPr>
                <w:lang w:eastAsia="uk-UA"/>
              </w:rPr>
            </w:pPr>
            <w:r w:rsidRPr="00351272">
              <w:rPr>
                <w:lang w:eastAsia="uk-UA"/>
              </w:rPr>
              <w:t xml:space="preserve">середні витрати на </w:t>
            </w:r>
          </w:p>
          <w:p w:rsidR="00266C1E" w:rsidRDefault="00266C1E" w:rsidP="00697205">
            <w:pPr>
              <w:autoSpaceDE w:val="0"/>
              <w:autoSpaceDN w:val="0"/>
              <w:adjustRightInd w:val="0"/>
              <w:rPr>
                <w:lang w:eastAsia="uk-UA"/>
              </w:rPr>
            </w:pPr>
            <w:r>
              <w:rPr>
                <w:lang w:eastAsia="uk-UA"/>
              </w:rPr>
              <w:t xml:space="preserve">одну поїздку </w:t>
            </w:r>
            <w:r w:rsidRPr="00351272">
              <w:rPr>
                <w:lang w:eastAsia="uk-UA"/>
              </w:rPr>
              <w:t>–</w:t>
            </w:r>
          </w:p>
          <w:p w:rsidR="00266C1E" w:rsidRDefault="00266C1E" w:rsidP="00697205">
            <w:pPr>
              <w:autoSpaceDE w:val="0"/>
              <w:autoSpaceDN w:val="0"/>
              <w:adjustRightInd w:val="0"/>
              <w:rPr>
                <w:lang w:eastAsia="uk-UA"/>
              </w:rPr>
            </w:pPr>
            <w:r>
              <w:rPr>
                <w:lang w:eastAsia="uk-UA"/>
              </w:rPr>
              <w:t>2 500 грн</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tcPr>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RPr="003E1B2D" w:rsidTr="00697205">
        <w:trPr>
          <w:cantSplit/>
          <w:trHeight w:val="836"/>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b/>
                <w:lang w:eastAsia="uk-UA"/>
              </w:rPr>
            </w:pPr>
            <w:r>
              <w:rPr>
                <w:lang w:eastAsia="uk-UA"/>
              </w:rPr>
              <w:t>Залишено на рівні  минулого року</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tcBorders>
              <w:bottom w:val="nil"/>
            </w:tcBorders>
          </w:tcPr>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Pr="00AB2520" w:rsidRDefault="00266C1E" w:rsidP="00697205">
            <w:pPr>
              <w:rPr>
                <w:lang w:eastAsia="uk-UA"/>
              </w:rPr>
            </w:pPr>
          </w:p>
        </w:tc>
      </w:tr>
      <w:tr w:rsidR="00266C1E" w:rsidRPr="003E1B2D" w:rsidTr="00697205">
        <w:trPr>
          <w:cantSplit/>
          <w:trHeight w:val="835"/>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val="restart"/>
            <w:tcBorders>
              <w:top w:val="single" w:sz="4" w:space="0" w:color="auto"/>
            </w:tcBorders>
          </w:tcPr>
          <w:p w:rsidR="00266C1E" w:rsidRDefault="00266C1E" w:rsidP="00697205">
            <w:pPr>
              <w:autoSpaceDE w:val="0"/>
              <w:autoSpaceDN w:val="0"/>
              <w:adjustRightInd w:val="0"/>
              <w:rPr>
                <w:b/>
                <w:lang w:eastAsia="uk-UA"/>
              </w:rPr>
            </w:pPr>
            <w:r>
              <w:rPr>
                <w:b/>
                <w:lang w:eastAsia="uk-UA"/>
              </w:rPr>
              <w:t>Захід 7</w:t>
            </w:r>
          </w:p>
          <w:p w:rsidR="00266C1E" w:rsidRDefault="00266C1E" w:rsidP="00697205">
            <w:pPr>
              <w:autoSpaceDE w:val="0"/>
              <w:autoSpaceDN w:val="0"/>
              <w:adjustRightInd w:val="0"/>
              <w:rPr>
                <w:lang w:eastAsia="uk-UA"/>
              </w:rPr>
            </w:pPr>
            <w:r>
              <w:rPr>
                <w:lang w:eastAsia="uk-UA"/>
              </w:rPr>
              <w:t>День</w:t>
            </w:r>
            <w:r w:rsidRPr="00254E56">
              <w:rPr>
                <w:lang w:eastAsia="uk-UA"/>
              </w:rPr>
              <w:t xml:space="preserve"> Герої</w:t>
            </w:r>
            <w:r>
              <w:rPr>
                <w:lang w:eastAsia="uk-UA"/>
              </w:rPr>
              <w:t>в, День пам’яті жертв політичних репресій</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406" w:type="dxa"/>
            <w:gridSpan w:val="4"/>
          </w:tcPr>
          <w:p w:rsidR="00266C1E" w:rsidRPr="009F5577" w:rsidRDefault="00266C1E" w:rsidP="00697205">
            <w:pPr>
              <w:autoSpaceDE w:val="0"/>
              <w:autoSpaceDN w:val="0"/>
              <w:adjustRightInd w:val="0"/>
              <w:rPr>
                <w:b/>
                <w:lang w:eastAsia="uk-UA"/>
              </w:rPr>
            </w:pPr>
            <w:r>
              <w:rPr>
                <w:b/>
                <w:lang w:eastAsia="uk-UA"/>
              </w:rPr>
              <w:lastRenderedPageBreak/>
              <w:t>З</w:t>
            </w:r>
            <w:r w:rsidRPr="008975D1">
              <w:rPr>
                <w:b/>
                <w:lang w:eastAsia="uk-UA"/>
              </w:rPr>
              <w:t>атрат</w:t>
            </w:r>
          </w:p>
          <w:p w:rsidR="00266C1E" w:rsidRDefault="00266C1E" w:rsidP="00697205">
            <w:pPr>
              <w:autoSpaceDE w:val="0"/>
              <w:autoSpaceDN w:val="0"/>
              <w:adjustRightInd w:val="0"/>
              <w:rPr>
                <w:lang w:eastAsia="uk-UA"/>
              </w:rPr>
            </w:pPr>
            <w:r>
              <w:rPr>
                <w:lang w:eastAsia="uk-UA"/>
              </w:rPr>
              <w:t>700грн</w:t>
            </w:r>
          </w:p>
          <w:p w:rsidR="00266C1E" w:rsidRDefault="00266C1E" w:rsidP="00697205">
            <w:pPr>
              <w:autoSpaceDE w:val="0"/>
              <w:autoSpaceDN w:val="0"/>
              <w:adjustRightInd w:val="0"/>
              <w:rPr>
                <w:lang w:eastAsia="uk-UA"/>
              </w:rPr>
            </w:pPr>
          </w:p>
          <w:p w:rsidR="00266C1E" w:rsidRPr="009F5577" w:rsidRDefault="00266C1E" w:rsidP="00697205">
            <w:pPr>
              <w:autoSpaceDE w:val="0"/>
              <w:autoSpaceDN w:val="0"/>
              <w:adjustRightInd w:val="0"/>
              <w:rPr>
                <w:b/>
                <w:lang w:eastAsia="uk-UA"/>
              </w:rPr>
            </w:pPr>
          </w:p>
        </w:tc>
        <w:tc>
          <w:tcPr>
            <w:tcW w:w="2126" w:type="dxa"/>
            <w:gridSpan w:val="2"/>
          </w:tcPr>
          <w:p w:rsidR="00266C1E" w:rsidRDefault="00266C1E" w:rsidP="00697205">
            <w:pPr>
              <w:autoSpaceDE w:val="0"/>
              <w:autoSpaceDN w:val="0"/>
              <w:adjustRightInd w:val="0"/>
              <w:rPr>
                <w:lang w:eastAsia="uk-UA"/>
              </w:rPr>
            </w:pPr>
            <w:r>
              <w:rPr>
                <w:lang w:eastAsia="uk-UA"/>
              </w:rPr>
              <w:t xml:space="preserve">Виконавчий </w:t>
            </w:r>
          </w:p>
          <w:p w:rsidR="00266C1E" w:rsidRDefault="00266C1E" w:rsidP="00697205">
            <w:pPr>
              <w:autoSpaceDE w:val="0"/>
              <w:autoSpaceDN w:val="0"/>
              <w:adjustRightInd w:val="0"/>
              <w:rPr>
                <w:lang w:eastAsia="uk-UA"/>
              </w:rPr>
            </w:pPr>
            <w:r>
              <w:rPr>
                <w:lang w:eastAsia="uk-UA"/>
              </w:rPr>
              <w:t>комітет Новороздільської міської ради</w:t>
            </w:r>
          </w:p>
        </w:tc>
        <w:tc>
          <w:tcPr>
            <w:tcW w:w="1564" w:type="dxa"/>
            <w:gridSpan w:val="2"/>
          </w:tcPr>
          <w:p w:rsidR="00266C1E" w:rsidRDefault="00266C1E" w:rsidP="00697205">
            <w:pPr>
              <w:autoSpaceDE w:val="0"/>
              <w:autoSpaceDN w:val="0"/>
              <w:adjustRightInd w:val="0"/>
              <w:rPr>
                <w:lang w:eastAsia="uk-UA"/>
              </w:rPr>
            </w:pPr>
            <w:r>
              <w:rPr>
                <w:lang w:eastAsia="uk-UA"/>
              </w:rPr>
              <w:t xml:space="preserve">Міський </w:t>
            </w:r>
          </w:p>
          <w:p w:rsidR="00266C1E" w:rsidRDefault="00266C1E" w:rsidP="00697205">
            <w:pPr>
              <w:autoSpaceDE w:val="0"/>
              <w:autoSpaceDN w:val="0"/>
              <w:adjustRightInd w:val="0"/>
              <w:rPr>
                <w:lang w:eastAsia="uk-UA"/>
              </w:rPr>
            </w:pPr>
            <w:r>
              <w:rPr>
                <w:lang w:eastAsia="uk-UA"/>
              </w:rPr>
              <w:t>бюджет</w:t>
            </w:r>
          </w:p>
        </w:tc>
        <w:tc>
          <w:tcPr>
            <w:tcW w:w="1983" w:type="dxa"/>
          </w:tcPr>
          <w:p w:rsidR="00266C1E" w:rsidRDefault="00266C1E" w:rsidP="00697205">
            <w:pPr>
              <w:autoSpaceDE w:val="0"/>
              <w:autoSpaceDN w:val="0"/>
              <w:adjustRightInd w:val="0"/>
              <w:rPr>
                <w:lang w:eastAsia="uk-UA"/>
              </w:rPr>
            </w:pPr>
            <w:r>
              <w:rPr>
                <w:lang w:eastAsia="uk-UA"/>
              </w:rPr>
              <w:t>700грн</w:t>
            </w:r>
          </w:p>
        </w:tc>
        <w:tc>
          <w:tcPr>
            <w:tcW w:w="1993" w:type="dxa"/>
            <w:vMerge w:val="restart"/>
          </w:tcPr>
          <w:p w:rsidR="00266C1E" w:rsidRDefault="00266C1E" w:rsidP="00697205">
            <w:pPr>
              <w:autoSpaceDE w:val="0"/>
              <w:autoSpaceDN w:val="0"/>
              <w:adjustRightInd w:val="0"/>
              <w:rPr>
                <w:lang w:eastAsia="uk-UA"/>
              </w:rPr>
            </w:pPr>
            <w:r>
              <w:rPr>
                <w:lang w:eastAsia="uk-UA"/>
              </w:rPr>
              <w:t xml:space="preserve">Вшанування </w:t>
            </w:r>
          </w:p>
          <w:p w:rsidR="00266C1E" w:rsidRPr="008A5FA8" w:rsidRDefault="00266C1E" w:rsidP="00697205">
            <w:pPr>
              <w:autoSpaceDE w:val="0"/>
              <w:autoSpaceDN w:val="0"/>
              <w:adjustRightInd w:val="0"/>
              <w:rPr>
                <w:lang w:eastAsia="uk-UA"/>
              </w:rPr>
            </w:pPr>
            <w:r>
              <w:rPr>
                <w:lang w:eastAsia="uk-UA"/>
              </w:rPr>
              <w:t>героїв України, віддання шани загиблим за Незалежність України</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RPr="003E1B2D" w:rsidTr="00697205">
        <w:trPr>
          <w:cantSplit/>
          <w:trHeight w:val="1800"/>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Pr="00EE7CF1" w:rsidRDefault="00266C1E" w:rsidP="00697205">
            <w:pPr>
              <w:autoSpaceDE w:val="0"/>
              <w:autoSpaceDN w:val="0"/>
              <w:adjustRightInd w:val="0"/>
              <w:rPr>
                <w:lang w:eastAsia="uk-UA"/>
              </w:rPr>
            </w:pPr>
          </w:p>
        </w:tc>
        <w:tc>
          <w:tcPr>
            <w:tcW w:w="2406" w:type="dxa"/>
            <w:gridSpan w:val="4"/>
          </w:tcPr>
          <w:p w:rsidR="00266C1E" w:rsidRDefault="00266C1E" w:rsidP="00697205">
            <w:pPr>
              <w:autoSpaceDE w:val="0"/>
              <w:autoSpaceDN w:val="0"/>
              <w:adjustRightInd w:val="0"/>
              <w:rPr>
                <w:lang w:eastAsia="uk-UA"/>
              </w:rPr>
            </w:pPr>
            <w:r>
              <w:rPr>
                <w:b/>
                <w:lang w:eastAsia="uk-UA"/>
              </w:rPr>
              <w:t>П</w:t>
            </w:r>
            <w:r w:rsidRPr="000B45BD">
              <w:rPr>
                <w:b/>
                <w:lang w:eastAsia="uk-UA"/>
              </w:rPr>
              <w:t>родукту</w:t>
            </w:r>
          </w:p>
          <w:p w:rsidR="00266C1E" w:rsidRDefault="00266C1E" w:rsidP="00697205">
            <w:pPr>
              <w:autoSpaceDE w:val="0"/>
              <w:autoSpaceDN w:val="0"/>
              <w:adjustRightInd w:val="0"/>
              <w:rPr>
                <w:lang w:eastAsia="uk-UA"/>
              </w:rPr>
            </w:pPr>
            <w:r>
              <w:rPr>
                <w:lang w:eastAsia="uk-UA"/>
              </w:rPr>
              <w:t>2 вінки – кошики</w:t>
            </w:r>
          </w:p>
          <w:p w:rsidR="00266C1E" w:rsidRPr="00AB2520" w:rsidRDefault="00266C1E" w:rsidP="00697205">
            <w:pPr>
              <w:rPr>
                <w:lang w:eastAsia="uk-UA"/>
              </w:rPr>
            </w:pPr>
          </w:p>
        </w:tc>
        <w:tc>
          <w:tcPr>
            <w:tcW w:w="2126" w:type="dxa"/>
            <w:gridSpan w:val="2"/>
          </w:tcPr>
          <w:p w:rsidR="00266C1E" w:rsidRPr="00B55273" w:rsidRDefault="00266C1E" w:rsidP="00697205">
            <w:pPr>
              <w:autoSpaceDE w:val="0"/>
              <w:autoSpaceDN w:val="0"/>
              <w:adjustRightInd w:val="0"/>
              <w:rPr>
                <w:lang w:eastAsia="uk-UA"/>
              </w:rPr>
            </w:pPr>
          </w:p>
        </w:tc>
        <w:tc>
          <w:tcPr>
            <w:tcW w:w="1564" w:type="dxa"/>
            <w:gridSpan w:val="2"/>
          </w:tcPr>
          <w:p w:rsidR="00266C1E" w:rsidRPr="00254E56"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cantSplit/>
          <w:trHeight w:val="540"/>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Pr="008975D1" w:rsidRDefault="00266C1E" w:rsidP="00697205">
            <w:pPr>
              <w:autoSpaceDE w:val="0"/>
              <w:autoSpaceDN w:val="0"/>
              <w:adjustRightInd w:val="0"/>
              <w:rPr>
                <w:b/>
                <w:lang w:eastAsia="uk-UA"/>
              </w:rPr>
            </w:pPr>
            <w:r w:rsidRPr="000B45BD">
              <w:rPr>
                <w:b/>
                <w:lang w:eastAsia="uk-UA"/>
              </w:rPr>
              <w:t>Ефективності</w:t>
            </w:r>
          </w:p>
          <w:p w:rsidR="00266C1E" w:rsidRPr="000B45BD" w:rsidRDefault="00266C1E" w:rsidP="00697205">
            <w:pPr>
              <w:autoSpaceDE w:val="0"/>
              <w:autoSpaceDN w:val="0"/>
              <w:adjustRightInd w:val="0"/>
              <w:rPr>
                <w:lang w:eastAsia="uk-UA"/>
              </w:rPr>
            </w:pPr>
            <w:r w:rsidRPr="000B45BD">
              <w:rPr>
                <w:lang w:eastAsia="uk-UA"/>
              </w:rPr>
              <w:t xml:space="preserve">середні витрати на </w:t>
            </w:r>
          </w:p>
          <w:p w:rsidR="00266C1E" w:rsidRPr="00844FE2" w:rsidRDefault="00266C1E" w:rsidP="00697205">
            <w:pPr>
              <w:rPr>
                <w:lang w:eastAsia="uk-UA"/>
              </w:rPr>
            </w:pPr>
            <w:r>
              <w:rPr>
                <w:lang w:eastAsia="uk-UA"/>
              </w:rPr>
              <w:t xml:space="preserve">придбання вінка-кошика </w:t>
            </w:r>
            <w:r w:rsidRPr="000B45BD">
              <w:rPr>
                <w:lang w:eastAsia="uk-UA"/>
              </w:rPr>
              <w:t>–</w:t>
            </w:r>
            <w:r>
              <w:rPr>
                <w:lang w:eastAsia="uk-UA"/>
              </w:rPr>
              <w:t xml:space="preserve"> 350 грн</w:t>
            </w:r>
          </w:p>
        </w:tc>
        <w:tc>
          <w:tcPr>
            <w:tcW w:w="2126" w:type="dxa"/>
            <w:gridSpan w:val="2"/>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cantSplit/>
          <w:trHeight w:val="860"/>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b/>
                <w:lang w:eastAsia="uk-UA"/>
              </w:rPr>
            </w:pPr>
            <w:r>
              <w:rPr>
                <w:lang w:eastAsia="uk-UA"/>
              </w:rPr>
              <w:t>Залишено на рівні минулого року</w:t>
            </w:r>
          </w:p>
        </w:tc>
        <w:tc>
          <w:tcPr>
            <w:tcW w:w="2126" w:type="dxa"/>
            <w:gridSpan w:val="2"/>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cantSplit/>
          <w:trHeight w:val="497"/>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Pr>
                <w:b/>
                <w:lang w:eastAsia="uk-UA"/>
              </w:rPr>
              <w:t>Захід 8</w:t>
            </w:r>
          </w:p>
          <w:p w:rsidR="00266C1E" w:rsidRPr="008528A9" w:rsidRDefault="00266C1E" w:rsidP="00697205">
            <w:pPr>
              <w:autoSpaceDE w:val="0"/>
              <w:autoSpaceDN w:val="0"/>
              <w:adjustRightInd w:val="0"/>
              <w:rPr>
                <w:lang w:eastAsia="uk-UA"/>
              </w:rPr>
            </w:pPr>
            <w:r>
              <w:rPr>
                <w:lang w:eastAsia="uk-UA"/>
              </w:rPr>
              <w:t xml:space="preserve">ІІІ </w:t>
            </w:r>
            <w:r w:rsidRPr="008528A9">
              <w:rPr>
                <w:lang w:eastAsia="uk-UA"/>
              </w:rPr>
              <w:t>Всеукраїнський конкурс піаністів</w:t>
            </w:r>
            <w:r>
              <w:rPr>
                <w:lang w:eastAsia="uk-UA"/>
              </w:rPr>
              <w:t xml:space="preserve"> ім. Олега Рудницького</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r>
              <w:rPr>
                <w:b/>
                <w:lang w:eastAsia="uk-UA"/>
              </w:rPr>
              <w:t xml:space="preserve">                                                   </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r>
              <w:rPr>
                <w:b/>
                <w:lang w:eastAsia="uk-UA"/>
              </w:rPr>
              <w:t>Захід 9</w:t>
            </w:r>
          </w:p>
          <w:p w:rsidR="00266C1E" w:rsidRDefault="00266C1E" w:rsidP="00697205">
            <w:pPr>
              <w:autoSpaceDE w:val="0"/>
              <w:autoSpaceDN w:val="0"/>
              <w:adjustRightInd w:val="0"/>
              <w:rPr>
                <w:b/>
                <w:lang w:eastAsia="uk-UA"/>
              </w:rPr>
            </w:pPr>
          </w:p>
          <w:p w:rsidR="00266C1E" w:rsidRPr="00A42271" w:rsidRDefault="00266C1E" w:rsidP="00697205">
            <w:pPr>
              <w:autoSpaceDE w:val="0"/>
              <w:autoSpaceDN w:val="0"/>
              <w:adjustRightInd w:val="0"/>
              <w:rPr>
                <w:lang w:eastAsia="uk-UA"/>
              </w:rPr>
            </w:pPr>
            <w:r w:rsidRPr="00A42271">
              <w:rPr>
                <w:lang w:eastAsia="uk-UA"/>
              </w:rPr>
              <w:t>День міста</w:t>
            </w:r>
            <w:r>
              <w:rPr>
                <w:lang w:eastAsia="uk-UA"/>
              </w:rPr>
              <w:t xml:space="preserve"> </w:t>
            </w:r>
            <w:r w:rsidRPr="00A42271">
              <w:rPr>
                <w:lang w:eastAsia="uk-UA"/>
              </w:rPr>
              <w:t>-</w:t>
            </w:r>
          </w:p>
          <w:p w:rsidR="00266C1E" w:rsidRDefault="00266C1E" w:rsidP="00697205">
            <w:pPr>
              <w:autoSpaceDE w:val="0"/>
              <w:autoSpaceDN w:val="0"/>
              <w:adjustRightInd w:val="0"/>
              <w:rPr>
                <w:b/>
                <w:lang w:eastAsia="uk-UA"/>
              </w:rPr>
            </w:pPr>
            <w:r w:rsidRPr="00A42271">
              <w:rPr>
                <w:lang w:eastAsia="uk-UA"/>
              </w:rPr>
              <w:t>6</w:t>
            </w:r>
            <w:r>
              <w:rPr>
                <w:lang w:eastAsia="uk-UA"/>
              </w:rPr>
              <w:t>7</w:t>
            </w:r>
            <w:r w:rsidRPr="00A42271">
              <w:rPr>
                <w:lang w:eastAsia="uk-UA"/>
              </w:rPr>
              <w:t xml:space="preserve"> річниця від </w:t>
            </w:r>
            <w:r>
              <w:rPr>
                <w:lang w:eastAsia="uk-UA"/>
              </w:rPr>
              <w:t>д</w:t>
            </w:r>
            <w:r w:rsidRPr="00A42271">
              <w:rPr>
                <w:lang w:eastAsia="uk-UA"/>
              </w:rPr>
              <w:t xml:space="preserve">ня </w:t>
            </w:r>
            <w:r w:rsidRPr="00A42271">
              <w:rPr>
                <w:lang w:eastAsia="uk-UA"/>
              </w:rPr>
              <w:lastRenderedPageBreak/>
              <w:t>заснування  міста</w:t>
            </w:r>
          </w:p>
        </w:tc>
        <w:tc>
          <w:tcPr>
            <w:tcW w:w="2406" w:type="dxa"/>
            <w:gridSpan w:val="4"/>
            <w:tcBorders>
              <w:bottom w:val="single" w:sz="4" w:space="0" w:color="auto"/>
            </w:tcBorders>
          </w:tcPr>
          <w:p w:rsidR="00266C1E" w:rsidRDefault="00266C1E" w:rsidP="00697205">
            <w:pPr>
              <w:autoSpaceDE w:val="0"/>
              <w:autoSpaceDN w:val="0"/>
              <w:adjustRightInd w:val="0"/>
              <w:rPr>
                <w:lang w:eastAsia="uk-UA"/>
              </w:rPr>
            </w:pPr>
            <w:r>
              <w:rPr>
                <w:b/>
                <w:lang w:eastAsia="uk-UA"/>
              </w:rPr>
              <w:lastRenderedPageBreak/>
              <w:t>З</w:t>
            </w:r>
            <w:r w:rsidRPr="008975D1">
              <w:rPr>
                <w:b/>
                <w:lang w:eastAsia="uk-UA"/>
              </w:rPr>
              <w:t>атрат</w:t>
            </w:r>
            <w:r>
              <w:rPr>
                <w:lang w:eastAsia="uk-UA"/>
              </w:rPr>
              <w:t xml:space="preserve"> </w:t>
            </w:r>
          </w:p>
          <w:p w:rsidR="00266C1E" w:rsidRDefault="00266C1E" w:rsidP="00697205">
            <w:pPr>
              <w:autoSpaceDE w:val="0"/>
              <w:autoSpaceDN w:val="0"/>
              <w:adjustRightInd w:val="0"/>
              <w:rPr>
                <w:lang w:eastAsia="uk-UA"/>
              </w:rPr>
            </w:pPr>
            <w:r>
              <w:rPr>
                <w:lang w:eastAsia="uk-UA"/>
              </w:rPr>
              <w:t>15 000грн</w:t>
            </w:r>
          </w:p>
          <w:p w:rsidR="00266C1E" w:rsidRPr="008A5FA8" w:rsidRDefault="00266C1E" w:rsidP="00697205"/>
          <w:p w:rsidR="00266C1E" w:rsidRPr="008975D1" w:rsidRDefault="00266C1E" w:rsidP="00697205">
            <w:pPr>
              <w:autoSpaceDE w:val="0"/>
              <w:autoSpaceDN w:val="0"/>
              <w:adjustRightInd w:val="0"/>
              <w:rPr>
                <w:lang w:eastAsia="uk-UA"/>
              </w:rPr>
            </w:pP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single" w:sz="4" w:space="0" w:color="auto"/>
            </w:tcBorders>
          </w:tcPr>
          <w:p w:rsidR="00266C1E" w:rsidRDefault="00266C1E" w:rsidP="00697205">
            <w:pPr>
              <w:autoSpaceDE w:val="0"/>
              <w:autoSpaceDN w:val="0"/>
              <w:adjustRightInd w:val="0"/>
              <w:rPr>
                <w:lang w:eastAsia="uk-UA"/>
              </w:rPr>
            </w:pPr>
            <w:r>
              <w:rPr>
                <w:lang w:eastAsia="uk-UA"/>
              </w:rPr>
              <w:t>15 000 грн</w:t>
            </w:r>
          </w:p>
        </w:tc>
        <w:tc>
          <w:tcPr>
            <w:tcW w:w="1993" w:type="dxa"/>
            <w:vMerge w:val="restart"/>
          </w:tcPr>
          <w:p w:rsidR="00266C1E" w:rsidRDefault="00266C1E" w:rsidP="00697205">
            <w:pPr>
              <w:autoSpaceDE w:val="0"/>
              <w:autoSpaceDN w:val="0"/>
              <w:adjustRightInd w:val="0"/>
              <w:rPr>
                <w:lang w:eastAsia="uk-UA"/>
              </w:rPr>
            </w:pPr>
            <w:r>
              <w:rPr>
                <w:lang w:eastAsia="uk-UA"/>
              </w:rPr>
              <w:t>Виявлення  та підтримка найбільш одарованих  молодих піаністів. Пропаганда академічного фортепіанного мистецтва</w:t>
            </w:r>
          </w:p>
        </w:tc>
      </w:tr>
      <w:tr w:rsidR="00266C1E" w:rsidRPr="003E1B2D" w:rsidTr="00697205">
        <w:trPr>
          <w:cantSplit/>
          <w:trHeight w:val="341"/>
        </w:trPr>
        <w:tc>
          <w:tcPr>
            <w:tcW w:w="437" w:type="dxa"/>
            <w:gridSpan w:val="3"/>
            <w:vMerge w:val="restart"/>
            <w:tcBorders>
              <w:top w:val="nil"/>
            </w:tcBorders>
          </w:tcPr>
          <w:p w:rsidR="00266C1E" w:rsidRPr="00D23547" w:rsidRDefault="00266C1E" w:rsidP="00697205">
            <w:pPr>
              <w:autoSpaceDE w:val="0"/>
              <w:autoSpaceDN w:val="0"/>
              <w:adjustRightInd w:val="0"/>
              <w:jc w:val="center"/>
              <w:rPr>
                <w:b/>
                <w:lang w:eastAsia="uk-UA"/>
              </w:rPr>
            </w:pPr>
          </w:p>
        </w:tc>
        <w:tc>
          <w:tcPr>
            <w:tcW w:w="2823" w:type="dxa"/>
            <w:vMerge w:val="restart"/>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Pr="008A5FA8" w:rsidRDefault="00266C1E" w:rsidP="00697205">
            <w:r>
              <w:rPr>
                <w:b/>
                <w:lang w:eastAsia="uk-UA"/>
              </w:rPr>
              <w:t>П</w:t>
            </w:r>
            <w:r w:rsidRPr="008975D1">
              <w:rPr>
                <w:b/>
                <w:lang w:eastAsia="uk-UA"/>
              </w:rPr>
              <w:t>родукту</w:t>
            </w:r>
          </w:p>
          <w:p w:rsidR="00266C1E" w:rsidRPr="008975D1" w:rsidRDefault="00266C1E" w:rsidP="00697205">
            <w:pPr>
              <w:autoSpaceDE w:val="0"/>
              <w:autoSpaceDN w:val="0"/>
              <w:adjustRightInd w:val="0"/>
              <w:rPr>
                <w:b/>
                <w:lang w:eastAsia="uk-UA"/>
              </w:rPr>
            </w:pPr>
            <w:r>
              <w:rPr>
                <w:lang w:eastAsia="uk-UA"/>
              </w:rPr>
              <w:t>нагородження обдарованих дітей. Придбання  рекламної,  інформаційної та сувенірної продукції.</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cantSplit/>
          <w:trHeight w:val="827"/>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Pr="008975D1" w:rsidRDefault="00266C1E" w:rsidP="00697205">
            <w:pPr>
              <w:autoSpaceDE w:val="0"/>
              <w:autoSpaceDN w:val="0"/>
              <w:adjustRightInd w:val="0"/>
              <w:rPr>
                <w:b/>
                <w:lang w:eastAsia="uk-UA"/>
              </w:rPr>
            </w:pPr>
            <w:r w:rsidRPr="008975D1">
              <w:rPr>
                <w:b/>
                <w:lang w:eastAsia="uk-UA"/>
              </w:rPr>
              <w:t>Ефективності</w:t>
            </w:r>
          </w:p>
          <w:p w:rsidR="00266C1E" w:rsidRPr="00DA177E" w:rsidRDefault="00266C1E" w:rsidP="00697205">
            <w:pPr>
              <w:autoSpaceDE w:val="0"/>
              <w:autoSpaceDN w:val="0"/>
              <w:adjustRightInd w:val="0"/>
              <w:rPr>
                <w:lang w:eastAsia="uk-UA"/>
              </w:rPr>
            </w:pPr>
            <w:r w:rsidRPr="00DA177E">
              <w:rPr>
                <w:lang w:eastAsia="uk-UA"/>
              </w:rPr>
              <w:t xml:space="preserve">середні витрати на </w:t>
            </w:r>
          </w:p>
          <w:p w:rsidR="00266C1E" w:rsidRDefault="00266C1E" w:rsidP="00697205">
            <w:pPr>
              <w:autoSpaceDE w:val="0"/>
              <w:autoSpaceDN w:val="0"/>
              <w:adjustRightInd w:val="0"/>
              <w:rPr>
                <w:lang w:eastAsia="uk-UA"/>
              </w:rPr>
            </w:pPr>
            <w:r>
              <w:rPr>
                <w:lang w:eastAsia="uk-UA"/>
              </w:rPr>
              <w:t xml:space="preserve">одного учасника 250 грн, рекламна,  інформаційна та сувенірна </w:t>
            </w:r>
          </w:p>
          <w:p w:rsidR="00266C1E" w:rsidRDefault="00266C1E" w:rsidP="00697205">
            <w:pPr>
              <w:autoSpaceDE w:val="0"/>
              <w:autoSpaceDN w:val="0"/>
              <w:adjustRightInd w:val="0"/>
              <w:rPr>
                <w:lang w:eastAsia="uk-UA"/>
              </w:rPr>
            </w:pPr>
            <w:r>
              <w:rPr>
                <w:lang w:eastAsia="uk-UA"/>
              </w:rPr>
              <w:t xml:space="preserve">продукція </w:t>
            </w:r>
          </w:p>
          <w:p w:rsidR="00266C1E" w:rsidRPr="008975D1" w:rsidRDefault="00266C1E" w:rsidP="00697205">
            <w:pPr>
              <w:autoSpaceDE w:val="0"/>
              <w:autoSpaceDN w:val="0"/>
              <w:adjustRightInd w:val="0"/>
              <w:rPr>
                <w:b/>
                <w:lang w:eastAsia="uk-UA"/>
              </w:rPr>
            </w:pPr>
            <w:r>
              <w:rPr>
                <w:lang w:eastAsia="uk-UA"/>
              </w:rPr>
              <w:t>7000 грн</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D23547" w:rsidTr="00697205">
        <w:trPr>
          <w:cantSplit/>
          <w:trHeight w:val="145"/>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D23547" w:rsidRDefault="00266C1E" w:rsidP="00697205">
            <w:pPr>
              <w:autoSpaceDE w:val="0"/>
              <w:autoSpaceDN w:val="0"/>
              <w:adjustRightInd w:val="0"/>
              <w:rPr>
                <w:b/>
                <w:lang w:eastAsia="uk-UA"/>
              </w:rPr>
            </w:pPr>
            <w:r>
              <w:rPr>
                <w:lang w:eastAsia="uk-UA"/>
              </w:rPr>
              <w:t>Збільшено в порівнянні з минулим роком</w:t>
            </w:r>
          </w:p>
        </w:tc>
        <w:tc>
          <w:tcPr>
            <w:tcW w:w="2126" w:type="dxa"/>
            <w:gridSpan w:val="2"/>
          </w:tcPr>
          <w:p w:rsidR="00266C1E" w:rsidRPr="00D23547" w:rsidRDefault="00266C1E" w:rsidP="00697205">
            <w:pPr>
              <w:autoSpaceDE w:val="0"/>
              <w:autoSpaceDN w:val="0"/>
              <w:adjustRightInd w:val="0"/>
              <w:rPr>
                <w:b/>
                <w:lang w:eastAsia="uk-UA"/>
              </w:rPr>
            </w:pPr>
          </w:p>
        </w:tc>
        <w:tc>
          <w:tcPr>
            <w:tcW w:w="1564" w:type="dxa"/>
            <w:gridSpan w:val="2"/>
            <w:tcBorders>
              <w:bottom w:val="nil"/>
            </w:tcBorders>
          </w:tcPr>
          <w:p w:rsidR="00266C1E" w:rsidRPr="00D23547" w:rsidRDefault="00266C1E" w:rsidP="00697205">
            <w:pPr>
              <w:rPr>
                <w:b/>
                <w:lang w:eastAsia="uk-UA"/>
              </w:rPr>
            </w:pPr>
          </w:p>
        </w:tc>
        <w:tc>
          <w:tcPr>
            <w:tcW w:w="1983" w:type="dxa"/>
            <w:tcBorders>
              <w:bottom w:val="nil"/>
            </w:tcBorders>
          </w:tcPr>
          <w:p w:rsidR="00266C1E" w:rsidRPr="00D23547" w:rsidRDefault="00266C1E" w:rsidP="00697205">
            <w:pPr>
              <w:rPr>
                <w:b/>
                <w:lang w:eastAsia="uk-UA"/>
              </w:rPr>
            </w:pPr>
          </w:p>
        </w:tc>
        <w:tc>
          <w:tcPr>
            <w:tcW w:w="1993" w:type="dxa"/>
            <w:vMerge/>
          </w:tcPr>
          <w:p w:rsidR="00266C1E" w:rsidRPr="00D23547" w:rsidRDefault="00266C1E" w:rsidP="00697205">
            <w:pPr>
              <w:rPr>
                <w:b/>
                <w:lang w:eastAsia="uk-UA"/>
              </w:rPr>
            </w:pPr>
          </w:p>
        </w:tc>
      </w:tr>
      <w:tr w:rsidR="00266C1E" w:rsidRPr="00D23547" w:rsidTr="00697205">
        <w:trPr>
          <w:cantSplit/>
          <w:trHeight w:val="145"/>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lang w:eastAsia="uk-UA"/>
              </w:rPr>
            </w:pPr>
            <w:r>
              <w:rPr>
                <w:b/>
                <w:lang w:eastAsia="uk-UA"/>
              </w:rPr>
              <w:t>З</w:t>
            </w:r>
            <w:r w:rsidRPr="008975D1">
              <w:rPr>
                <w:b/>
                <w:lang w:eastAsia="uk-UA"/>
              </w:rPr>
              <w:t>атрат</w:t>
            </w:r>
            <w:r>
              <w:rPr>
                <w:lang w:eastAsia="uk-UA"/>
              </w:rPr>
              <w:t xml:space="preserve"> </w:t>
            </w:r>
          </w:p>
          <w:p w:rsidR="00266C1E" w:rsidRDefault="00266C1E" w:rsidP="00697205">
            <w:pPr>
              <w:autoSpaceDE w:val="0"/>
              <w:autoSpaceDN w:val="0"/>
              <w:adjustRightInd w:val="0"/>
              <w:rPr>
                <w:lang w:eastAsia="uk-UA"/>
              </w:rPr>
            </w:pPr>
            <w:r>
              <w:rPr>
                <w:lang w:eastAsia="uk-UA"/>
              </w:rPr>
              <w:t>52 000 грн</w:t>
            </w:r>
          </w:p>
          <w:p w:rsidR="00266C1E" w:rsidRPr="008A5FA8" w:rsidRDefault="00266C1E" w:rsidP="00697205"/>
          <w:p w:rsidR="00266C1E" w:rsidRPr="00D23547" w:rsidRDefault="00266C1E" w:rsidP="00697205">
            <w:pPr>
              <w:autoSpaceDE w:val="0"/>
              <w:autoSpaceDN w:val="0"/>
              <w:adjustRightInd w:val="0"/>
              <w:rPr>
                <w:lang w:eastAsia="uk-UA"/>
              </w:rPr>
            </w:pPr>
          </w:p>
        </w:tc>
        <w:tc>
          <w:tcPr>
            <w:tcW w:w="2126" w:type="dxa"/>
            <w:gridSpan w:val="2"/>
          </w:tcPr>
          <w:p w:rsidR="00266C1E" w:rsidRPr="00D23547" w:rsidRDefault="00266C1E" w:rsidP="00697205">
            <w:pPr>
              <w:autoSpaceDE w:val="0"/>
              <w:autoSpaceDN w:val="0"/>
              <w:adjustRightInd w:val="0"/>
              <w:rPr>
                <w:b/>
                <w:lang w:eastAsia="uk-UA"/>
              </w:rPr>
            </w:pPr>
            <w:r>
              <w:rPr>
                <w:lang w:eastAsia="uk-UA"/>
              </w:rPr>
              <w:t>Виконавчий комітет Новороздільської міської ради</w:t>
            </w:r>
          </w:p>
        </w:tc>
        <w:tc>
          <w:tcPr>
            <w:tcW w:w="1564" w:type="dxa"/>
            <w:gridSpan w:val="2"/>
            <w:tcBorders>
              <w:bottom w:val="nil"/>
            </w:tcBorders>
          </w:tcPr>
          <w:p w:rsidR="00266C1E" w:rsidRPr="00D23547" w:rsidRDefault="00266C1E" w:rsidP="00697205">
            <w:pPr>
              <w:rPr>
                <w:b/>
                <w:lang w:eastAsia="uk-UA"/>
              </w:rPr>
            </w:pPr>
            <w:r>
              <w:rPr>
                <w:lang w:eastAsia="uk-UA"/>
              </w:rPr>
              <w:t>Міський бюджет</w:t>
            </w:r>
          </w:p>
        </w:tc>
        <w:tc>
          <w:tcPr>
            <w:tcW w:w="1983" w:type="dxa"/>
            <w:tcBorders>
              <w:bottom w:val="nil"/>
            </w:tcBorders>
          </w:tcPr>
          <w:p w:rsidR="00266C1E" w:rsidRPr="00D23547" w:rsidRDefault="00266C1E" w:rsidP="00697205">
            <w:pPr>
              <w:rPr>
                <w:b/>
                <w:lang w:eastAsia="uk-UA"/>
              </w:rPr>
            </w:pPr>
            <w:r>
              <w:rPr>
                <w:lang w:eastAsia="uk-UA"/>
              </w:rPr>
              <w:t>52 000 грн</w:t>
            </w:r>
          </w:p>
        </w:tc>
        <w:tc>
          <w:tcPr>
            <w:tcW w:w="1993" w:type="dxa"/>
            <w:vMerge w:val="restart"/>
          </w:tcPr>
          <w:p w:rsidR="00266C1E" w:rsidRPr="008A5FA8" w:rsidRDefault="00266C1E" w:rsidP="00697205">
            <w:pPr>
              <w:autoSpaceDE w:val="0"/>
              <w:autoSpaceDN w:val="0"/>
              <w:adjustRightInd w:val="0"/>
              <w:rPr>
                <w:lang w:eastAsia="uk-UA"/>
              </w:rPr>
            </w:pPr>
            <w:r>
              <w:rPr>
                <w:lang w:eastAsia="uk-UA"/>
              </w:rPr>
              <w:t xml:space="preserve">Святкування дня міста. Забезпечення видовищних </w:t>
            </w:r>
            <w:r>
              <w:rPr>
                <w:lang w:eastAsia="uk-UA"/>
              </w:rPr>
              <w:lastRenderedPageBreak/>
              <w:t>заходів та змістовного дозвілля мешканців</w:t>
            </w:r>
          </w:p>
          <w:p w:rsidR="00266C1E" w:rsidRDefault="00266C1E" w:rsidP="00697205">
            <w:pPr>
              <w:autoSpaceDE w:val="0"/>
              <w:autoSpaceDN w:val="0"/>
              <w:adjustRightInd w:val="0"/>
              <w:rPr>
                <w:lang w:eastAsia="uk-UA"/>
              </w:rPr>
            </w:pPr>
          </w:p>
          <w:p w:rsidR="00266C1E" w:rsidRPr="00D23547" w:rsidRDefault="00266C1E" w:rsidP="00697205">
            <w:pPr>
              <w:rPr>
                <w:b/>
                <w:lang w:eastAsia="uk-UA"/>
              </w:rPr>
            </w:pPr>
          </w:p>
        </w:tc>
      </w:tr>
      <w:tr w:rsidR="00266C1E" w:rsidRPr="00D23547" w:rsidTr="00697205">
        <w:trPr>
          <w:cantSplit/>
          <w:trHeight w:val="145"/>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6" w:type="dxa"/>
            <w:gridSpan w:val="4"/>
          </w:tcPr>
          <w:p w:rsidR="00266C1E" w:rsidRPr="008A5FA8" w:rsidRDefault="00266C1E" w:rsidP="00697205">
            <w:r>
              <w:rPr>
                <w:b/>
                <w:lang w:eastAsia="uk-UA"/>
              </w:rPr>
              <w:t>П</w:t>
            </w:r>
            <w:r w:rsidRPr="008975D1">
              <w:rPr>
                <w:b/>
                <w:lang w:eastAsia="uk-UA"/>
              </w:rPr>
              <w:t>родукту</w:t>
            </w:r>
          </w:p>
          <w:p w:rsidR="00266C1E" w:rsidRPr="00D23547" w:rsidRDefault="00266C1E" w:rsidP="00697205">
            <w:pPr>
              <w:autoSpaceDE w:val="0"/>
              <w:autoSpaceDN w:val="0"/>
              <w:adjustRightInd w:val="0"/>
              <w:rPr>
                <w:lang w:eastAsia="uk-UA"/>
              </w:rPr>
            </w:pPr>
            <w:r>
              <w:rPr>
                <w:lang w:eastAsia="uk-UA"/>
              </w:rPr>
              <w:t>Виступи художніх колективів МБК та  запрошених гостей</w:t>
            </w:r>
          </w:p>
        </w:tc>
        <w:tc>
          <w:tcPr>
            <w:tcW w:w="2126" w:type="dxa"/>
            <w:gridSpan w:val="2"/>
          </w:tcPr>
          <w:p w:rsidR="00266C1E" w:rsidRPr="00D23547" w:rsidRDefault="00266C1E" w:rsidP="00697205">
            <w:pPr>
              <w:autoSpaceDE w:val="0"/>
              <w:autoSpaceDN w:val="0"/>
              <w:adjustRightInd w:val="0"/>
              <w:rPr>
                <w:b/>
                <w:lang w:eastAsia="uk-UA"/>
              </w:rPr>
            </w:pPr>
          </w:p>
        </w:tc>
        <w:tc>
          <w:tcPr>
            <w:tcW w:w="1564" w:type="dxa"/>
            <w:gridSpan w:val="2"/>
            <w:tcBorders>
              <w:bottom w:val="nil"/>
            </w:tcBorders>
          </w:tcPr>
          <w:p w:rsidR="00266C1E" w:rsidRPr="00D23547" w:rsidRDefault="00266C1E" w:rsidP="00697205">
            <w:pPr>
              <w:rPr>
                <w:b/>
                <w:lang w:eastAsia="uk-UA"/>
              </w:rPr>
            </w:pPr>
          </w:p>
        </w:tc>
        <w:tc>
          <w:tcPr>
            <w:tcW w:w="1983" w:type="dxa"/>
            <w:tcBorders>
              <w:bottom w:val="nil"/>
            </w:tcBorders>
          </w:tcPr>
          <w:p w:rsidR="00266C1E" w:rsidRPr="00D23547" w:rsidRDefault="00266C1E" w:rsidP="00697205">
            <w:pPr>
              <w:rPr>
                <w:b/>
                <w:lang w:eastAsia="uk-UA"/>
              </w:rPr>
            </w:pPr>
          </w:p>
        </w:tc>
        <w:tc>
          <w:tcPr>
            <w:tcW w:w="1993" w:type="dxa"/>
            <w:vMerge/>
          </w:tcPr>
          <w:p w:rsidR="00266C1E" w:rsidRPr="00D23547" w:rsidRDefault="00266C1E" w:rsidP="00697205">
            <w:pPr>
              <w:rPr>
                <w:b/>
                <w:lang w:eastAsia="uk-UA"/>
              </w:rPr>
            </w:pPr>
          </w:p>
        </w:tc>
      </w:tr>
      <w:tr w:rsidR="00266C1E" w:rsidRPr="00D23547" w:rsidTr="00697205">
        <w:trPr>
          <w:cantSplit/>
          <w:trHeight w:val="145"/>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6" w:type="dxa"/>
            <w:gridSpan w:val="4"/>
          </w:tcPr>
          <w:p w:rsidR="00266C1E" w:rsidRPr="008975D1" w:rsidRDefault="00266C1E" w:rsidP="00697205">
            <w:pPr>
              <w:autoSpaceDE w:val="0"/>
              <w:autoSpaceDN w:val="0"/>
              <w:adjustRightInd w:val="0"/>
              <w:rPr>
                <w:b/>
                <w:lang w:eastAsia="uk-UA"/>
              </w:rPr>
            </w:pPr>
            <w:r w:rsidRPr="008975D1">
              <w:rPr>
                <w:b/>
                <w:lang w:eastAsia="uk-UA"/>
              </w:rPr>
              <w:t>Ефективності</w:t>
            </w:r>
          </w:p>
          <w:p w:rsidR="00266C1E" w:rsidRPr="00DA177E" w:rsidRDefault="00266C1E" w:rsidP="00697205">
            <w:pPr>
              <w:autoSpaceDE w:val="0"/>
              <w:autoSpaceDN w:val="0"/>
              <w:adjustRightInd w:val="0"/>
              <w:rPr>
                <w:lang w:eastAsia="uk-UA"/>
              </w:rPr>
            </w:pPr>
            <w:r w:rsidRPr="00DA177E">
              <w:rPr>
                <w:lang w:eastAsia="uk-UA"/>
              </w:rPr>
              <w:t xml:space="preserve">середні витрати на </w:t>
            </w:r>
          </w:p>
          <w:p w:rsidR="00266C1E" w:rsidRPr="00EE7CF1" w:rsidRDefault="00266C1E" w:rsidP="00697205">
            <w:pPr>
              <w:autoSpaceDE w:val="0"/>
              <w:autoSpaceDN w:val="0"/>
              <w:adjustRightInd w:val="0"/>
              <w:rPr>
                <w:lang w:eastAsia="uk-UA"/>
              </w:rPr>
            </w:pPr>
            <w:r>
              <w:rPr>
                <w:lang w:eastAsia="uk-UA"/>
              </w:rPr>
              <w:t>одного учасника – 50 грн, на один колектив - 500 грн, запрошених гостей 30 000 грн</w:t>
            </w:r>
          </w:p>
        </w:tc>
        <w:tc>
          <w:tcPr>
            <w:tcW w:w="2126" w:type="dxa"/>
            <w:gridSpan w:val="2"/>
          </w:tcPr>
          <w:p w:rsidR="00266C1E" w:rsidRPr="003E1B2D" w:rsidRDefault="00266C1E" w:rsidP="00697205">
            <w:pPr>
              <w:autoSpaceDE w:val="0"/>
              <w:autoSpaceDN w:val="0"/>
              <w:adjustRightInd w:val="0"/>
              <w:rPr>
                <w:lang w:eastAsia="uk-UA"/>
              </w:rPr>
            </w:pPr>
          </w:p>
        </w:tc>
        <w:tc>
          <w:tcPr>
            <w:tcW w:w="1564" w:type="dxa"/>
            <w:gridSpan w:val="2"/>
            <w:tcBorders>
              <w:bottom w:val="nil"/>
            </w:tcBorders>
          </w:tcPr>
          <w:p w:rsidR="00266C1E" w:rsidRPr="00EE7CF1" w:rsidRDefault="00266C1E" w:rsidP="00697205">
            <w:pPr>
              <w:autoSpaceDE w:val="0"/>
              <w:autoSpaceDN w:val="0"/>
              <w:adjustRightInd w:val="0"/>
              <w:rPr>
                <w:lang w:eastAsia="uk-UA"/>
              </w:rPr>
            </w:pPr>
          </w:p>
        </w:tc>
        <w:tc>
          <w:tcPr>
            <w:tcW w:w="1983" w:type="dxa"/>
            <w:tcBorders>
              <w:bottom w:val="nil"/>
            </w:tcBorders>
          </w:tcPr>
          <w:p w:rsidR="00266C1E" w:rsidRPr="00B55273" w:rsidRDefault="00266C1E" w:rsidP="00697205">
            <w:pPr>
              <w:autoSpaceDE w:val="0"/>
              <w:autoSpaceDN w:val="0"/>
              <w:adjustRightInd w:val="0"/>
              <w:rPr>
                <w:lang w:eastAsia="uk-UA"/>
              </w:rPr>
            </w:pPr>
          </w:p>
        </w:tc>
        <w:tc>
          <w:tcPr>
            <w:tcW w:w="1993" w:type="dxa"/>
            <w:vMerge/>
          </w:tcPr>
          <w:p w:rsidR="00266C1E" w:rsidRPr="003E1B2D" w:rsidRDefault="00266C1E" w:rsidP="00697205">
            <w:pPr>
              <w:autoSpaceDE w:val="0"/>
              <w:autoSpaceDN w:val="0"/>
              <w:adjustRightInd w:val="0"/>
              <w:rPr>
                <w:lang w:eastAsia="uk-UA"/>
              </w:rPr>
            </w:pPr>
          </w:p>
        </w:tc>
      </w:tr>
      <w:tr w:rsidR="00266C1E" w:rsidRPr="00D23547" w:rsidTr="00697205">
        <w:trPr>
          <w:cantSplit/>
          <w:trHeight w:val="240"/>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D23547" w:rsidRDefault="00266C1E" w:rsidP="00697205">
            <w:pPr>
              <w:autoSpaceDE w:val="0"/>
              <w:autoSpaceDN w:val="0"/>
              <w:adjustRightInd w:val="0"/>
              <w:rPr>
                <w:lang w:eastAsia="uk-UA"/>
              </w:rPr>
            </w:pPr>
            <w:r>
              <w:rPr>
                <w:lang w:eastAsia="uk-UA"/>
              </w:rPr>
              <w:t>збільшено в порівнянні з минулим роком</w:t>
            </w:r>
          </w:p>
        </w:tc>
        <w:tc>
          <w:tcPr>
            <w:tcW w:w="2126" w:type="dxa"/>
            <w:gridSpan w:val="2"/>
          </w:tcPr>
          <w:p w:rsidR="00266C1E" w:rsidRPr="00D23547" w:rsidRDefault="00266C1E" w:rsidP="00697205">
            <w:pPr>
              <w:autoSpaceDE w:val="0"/>
              <w:autoSpaceDN w:val="0"/>
              <w:adjustRightInd w:val="0"/>
              <w:rPr>
                <w:b/>
                <w:lang w:eastAsia="uk-UA"/>
              </w:rPr>
            </w:pPr>
          </w:p>
        </w:tc>
        <w:tc>
          <w:tcPr>
            <w:tcW w:w="1564" w:type="dxa"/>
            <w:gridSpan w:val="2"/>
            <w:tcBorders>
              <w:bottom w:val="nil"/>
            </w:tcBorders>
          </w:tcPr>
          <w:p w:rsidR="00266C1E" w:rsidRPr="00D23547" w:rsidRDefault="00266C1E" w:rsidP="00697205">
            <w:pPr>
              <w:rPr>
                <w:b/>
                <w:lang w:eastAsia="uk-UA"/>
              </w:rPr>
            </w:pPr>
          </w:p>
        </w:tc>
        <w:tc>
          <w:tcPr>
            <w:tcW w:w="1983" w:type="dxa"/>
            <w:tcBorders>
              <w:bottom w:val="nil"/>
            </w:tcBorders>
          </w:tcPr>
          <w:p w:rsidR="00266C1E" w:rsidRPr="00971961" w:rsidRDefault="00266C1E" w:rsidP="00697205">
            <w:pPr>
              <w:rPr>
                <w:b/>
                <w:lang w:eastAsia="uk-UA"/>
              </w:rPr>
            </w:pPr>
          </w:p>
        </w:tc>
        <w:tc>
          <w:tcPr>
            <w:tcW w:w="1993" w:type="dxa"/>
            <w:vMerge/>
            <w:tcBorders>
              <w:bottom w:val="nil"/>
            </w:tcBorders>
          </w:tcPr>
          <w:p w:rsidR="00266C1E" w:rsidRPr="00D23547" w:rsidRDefault="00266C1E" w:rsidP="00697205">
            <w:pPr>
              <w:rPr>
                <w:b/>
                <w:lang w:eastAsia="uk-UA"/>
              </w:rPr>
            </w:pPr>
          </w:p>
        </w:tc>
      </w:tr>
      <w:tr w:rsidR="00266C1E" w:rsidRPr="00D23547" w:rsidTr="00697205">
        <w:trPr>
          <w:cantSplit/>
          <w:trHeight w:val="276"/>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val="restart"/>
            <w:tcBorders>
              <w:top w:val="nil"/>
            </w:tcBorders>
          </w:tcPr>
          <w:p w:rsidR="00266C1E" w:rsidRDefault="00266C1E" w:rsidP="00697205">
            <w:pPr>
              <w:autoSpaceDE w:val="0"/>
              <w:autoSpaceDN w:val="0"/>
              <w:adjustRightInd w:val="0"/>
              <w:rPr>
                <w:b/>
                <w:lang w:eastAsia="uk-UA"/>
              </w:rPr>
            </w:pPr>
            <w:r>
              <w:rPr>
                <w:b/>
                <w:lang w:eastAsia="uk-UA"/>
              </w:rPr>
              <w:t>Захід 10</w:t>
            </w:r>
          </w:p>
          <w:p w:rsidR="00266C1E" w:rsidRDefault="00266C1E" w:rsidP="00697205">
            <w:pPr>
              <w:autoSpaceDE w:val="0"/>
              <w:autoSpaceDN w:val="0"/>
              <w:adjustRightInd w:val="0"/>
              <w:rPr>
                <w:b/>
                <w:lang w:eastAsia="uk-UA"/>
              </w:rPr>
            </w:pPr>
            <w:r>
              <w:rPr>
                <w:lang w:eastAsia="uk-UA"/>
              </w:rPr>
              <w:t>28 річниця Дня Незалежності України</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406" w:type="dxa"/>
            <w:gridSpan w:val="4"/>
            <w:vMerge w:val="restart"/>
          </w:tcPr>
          <w:p w:rsidR="00266C1E" w:rsidRDefault="00266C1E" w:rsidP="00697205">
            <w:pPr>
              <w:autoSpaceDE w:val="0"/>
              <w:autoSpaceDN w:val="0"/>
              <w:adjustRightInd w:val="0"/>
              <w:rPr>
                <w:b/>
                <w:lang w:eastAsia="uk-UA"/>
              </w:rPr>
            </w:pPr>
            <w:r>
              <w:rPr>
                <w:b/>
                <w:lang w:eastAsia="uk-UA"/>
              </w:rPr>
              <w:t>Затрат-</w:t>
            </w:r>
          </w:p>
          <w:p w:rsidR="00266C1E" w:rsidRPr="00D23547" w:rsidRDefault="00266C1E" w:rsidP="00697205">
            <w:pPr>
              <w:autoSpaceDE w:val="0"/>
              <w:autoSpaceDN w:val="0"/>
              <w:adjustRightInd w:val="0"/>
              <w:rPr>
                <w:lang w:eastAsia="uk-UA"/>
              </w:rPr>
            </w:pPr>
            <w:r>
              <w:rPr>
                <w:lang w:eastAsia="uk-UA"/>
              </w:rPr>
              <w:t>2</w:t>
            </w:r>
            <w:r w:rsidRPr="00B111C8">
              <w:rPr>
                <w:lang w:eastAsia="uk-UA"/>
              </w:rPr>
              <w:t>0 0</w:t>
            </w:r>
            <w:r>
              <w:rPr>
                <w:lang w:eastAsia="uk-UA"/>
              </w:rPr>
              <w:t>00 грн</w:t>
            </w:r>
          </w:p>
        </w:tc>
        <w:tc>
          <w:tcPr>
            <w:tcW w:w="2126" w:type="dxa"/>
            <w:gridSpan w:val="2"/>
            <w:vMerge w:val="restart"/>
          </w:tcPr>
          <w:p w:rsidR="00266C1E" w:rsidRPr="00D23547" w:rsidRDefault="00266C1E" w:rsidP="00697205">
            <w:pPr>
              <w:autoSpaceDE w:val="0"/>
              <w:autoSpaceDN w:val="0"/>
              <w:adjustRightInd w:val="0"/>
              <w:rPr>
                <w:b/>
                <w:lang w:eastAsia="uk-UA"/>
              </w:rPr>
            </w:pPr>
            <w:r>
              <w:rPr>
                <w:lang w:eastAsia="uk-UA"/>
              </w:rPr>
              <w:t>Виконавчий комітет Новороздільської міської ради</w:t>
            </w:r>
          </w:p>
        </w:tc>
        <w:tc>
          <w:tcPr>
            <w:tcW w:w="1564" w:type="dxa"/>
            <w:gridSpan w:val="2"/>
            <w:vMerge w:val="restart"/>
          </w:tcPr>
          <w:p w:rsidR="00266C1E" w:rsidRPr="00D23547" w:rsidRDefault="00266C1E" w:rsidP="00697205">
            <w:pPr>
              <w:rPr>
                <w:b/>
                <w:lang w:eastAsia="uk-UA"/>
              </w:rPr>
            </w:pPr>
            <w:r>
              <w:rPr>
                <w:lang w:eastAsia="uk-UA"/>
              </w:rPr>
              <w:t>Міський бюджет</w:t>
            </w:r>
          </w:p>
        </w:tc>
        <w:tc>
          <w:tcPr>
            <w:tcW w:w="1983" w:type="dxa"/>
            <w:vMerge w:val="restart"/>
          </w:tcPr>
          <w:p w:rsidR="00266C1E" w:rsidRDefault="00266C1E" w:rsidP="00697205">
            <w:pPr>
              <w:rPr>
                <w:b/>
                <w:lang w:eastAsia="uk-UA"/>
              </w:rPr>
            </w:pPr>
            <w:r>
              <w:rPr>
                <w:lang w:eastAsia="uk-UA"/>
              </w:rPr>
              <w:t>20 000 грн</w:t>
            </w:r>
          </w:p>
        </w:tc>
        <w:tc>
          <w:tcPr>
            <w:tcW w:w="1993" w:type="dxa"/>
            <w:vMerge w:val="restart"/>
          </w:tcPr>
          <w:p w:rsidR="00266C1E" w:rsidRPr="00D23547" w:rsidRDefault="00266C1E" w:rsidP="00697205">
            <w:pPr>
              <w:rPr>
                <w:b/>
                <w:lang w:eastAsia="uk-UA"/>
              </w:rPr>
            </w:pPr>
            <w:r>
              <w:rPr>
                <w:lang w:eastAsia="uk-UA"/>
              </w:rPr>
              <w:t>Святкування головного свята країни - Дня Незалежності. Забезпечення видовищних заходів та змістовного дозвілля мешканців</w:t>
            </w:r>
          </w:p>
        </w:tc>
      </w:tr>
      <w:tr w:rsidR="00266C1E" w:rsidRPr="00D23547" w:rsidTr="00697205">
        <w:trPr>
          <w:cantSplit/>
          <w:trHeight w:val="300"/>
        </w:trPr>
        <w:tc>
          <w:tcPr>
            <w:tcW w:w="437" w:type="dxa"/>
            <w:gridSpan w:val="3"/>
            <w:vMerge w:val="restart"/>
            <w:tcBorders>
              <w:top w:val="nil"/>
              <w:bottom w:val="single" w:sz="4" w:space="0" w:color="auto"/>
            </w:tcBorders>
          </w:tcPr>
          <w:p w:rsidR="00266C1E" w:rsidRPr="00D23547" w:rsidRDefault="00266C1E" w:rsidP="00697205">
            <w:pPr>
              <w:autoSpaceDE w:val="0"/>
              <w:autoSpaceDN w:val="0"/>
              <w:adjustRightInd w:val="0"/>
              <w:jc w:val="center"/>
              <w:rPr>
                <w:b/>
                <w:lang w:eastAsia="uk-UA"/>
              </w:rPr>
            </w:pPr>
          </w:p>
        </w:tc>
        <w:tc>
          <w:tcPr>
            <w:tcW w:w="2823" w:type="dxa"/>
            <w:vMerge w:val="restart"/>
            <w:tcBorders>
              <w:top w:val="nil"/>
              <w:bottom w:val="single" w:sz="4" w:space="0" w:color="auto"/>
            </w:tcBorders>
          </w:tcPr>
          <w:p w:rsidR="00266C1E" w:rsidRPr="00D23547" w:rsidRDefault="00266C1E" w:rsidP="00697205">
            <w:pPr>
              <w:autoSpaceDE w:val="0"/>
              <w:autoSpaceDN w:val="0"/>
              <w:adjustRightInd w:val="0"/>
              <w:rPr>
                <w:b/>
                <w:lang w:eastAsia="uk-UA"/>
              </w:rPr>
            </w:pPr>
          </w:p>
        </w:tc>
        <w:tc>
          <w:tcPr>
            <w:tcW w:w="2131" w:type="dxa"/>
            <w:vMerge/>
            <w:tcBorders>
              <w:top w:val="nil"/>
              <w:bottom w:val="single" w:sz="4" w:space="0" w:color="auto"/>
            </w:tcBorders>
          </w:tcPr>
          <w:p w:rsidR="00266C1E" w:rsidRDefault="00266C1E" w:rsidP="00697205">
            <w:pPr>
              <w:autoSpaceDE w:val="0"/>
              <w:autoSpaceDN w:val="0"/>
              <w:adjustRightInd w:val="0"/>
              <w:rPr>
                <w:b/>
                <w:lang w:eastAsia="uk-UA"/>
              </w:rPr>
            </w:pPr>
          </w:p>
        </w:tc>
        <w:tc>
          <w:tcPr>
            <w:tcW w:w="2406" w:type="dxa"/>
            <w:gridSpan w:val="4"/>
            <w:vMerge/>
            <w:tcBorders>
              <w:bottom w:val="single" w:sz="4" w:space="0" w:color="auto"/>
            </w:tcBorders>
          </w:tcPr>
          <w:p w:rsidR="00266C1E" w:rsidRDefault="00266C1E" w:rsidP="00697205">
            <w:pPr>
              <w:autoSpaceDE w:val="0"/>
              <w:autoSpaceDN w:val="0"/>
              <w:adjustRightInd w:val="0"/>
              <w:rPr>
                <w:b/>
                <w:lang w:eastAsia="uk-UA"/>
              </w:rPr>
            </w:pPr>
          </w:p>
        </w:tc>
        <w:tc>
          <w:tcPr>
            <w:tcW w:w="2126" w:type="dxa"/>
            <w:gridSpan w:val="2"/>
            <w:vMerge/>
          </w:tcPr>
          <w:p w:rsidR="00266C1E" w:rsidRDefault="00266C1E" w:rsidP="00697205">
            <w:pPr>
              <w:autoSpaceDE w:val="0"/>
              <w:autoSpaceDN w:val="0"/>
              <w:adjustRightInd w:val="0"/>
              <w:rPr>
                <w:lang w:eastAsia="uk-UA"/>
              </w:rPr>
            </w:pPr>
          </w:p>
        </w:tc>
        <w:tc>
          <w:tcPr>
            <w:tcW w:w="1564" w:type="dxa"/>
            <w:gridSpan w:val="2"/>
            <w:vMerge/>
          </w:tcPr>
          <w:p w:rsidR="00266C1E" w:rsidRDefault="00266C1E" w:rsidP="00697205">
            <w:pPr>
              <w:autoSpaceDE w:val="0"/>
              <w:autoSpaceDN w:val="0"/>
              <w:adjustRightInd w:val="0"/>
              <w:rPr>
                <w:lang w:eastAsia="uk-UA"/>
              </w:rPr>
            </w:pPr>
          </w:p>
        </w:tc>
        <w:tc>
          <w:tcPr>
            <w:tcW w:w="1983" w:type="dxa"/>
            <w:vMerge/>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D23547" w:rsidTr="00697205">
        <w:trPr>
          <w:cantSplit/>
          <w:trHeight w:val="877"/>
        </w:trPr>
        <w:tc>
          <w:tcPr>
            <w:tcW w:w="437" w:type="dxa"/>
            <w:gridSpan w:val="3"/>
            <w:vMerge/>
            <w:tcBorders>
              <w:top w:val="nil"/>
              <w:bottom w:val="single" w:sz="4" w:space="0" w:color="auto"/>
            </w:tcBorders>
          </w:tcPr>
          <w:p w:rsidR="00266C1E" w:rsidRPr="00D23547" w:rsidRDefault="00266C1E" w:rsidP="00697205">
            <w:pPr>
              <w:autoSpaceDE w:val="0"/>
              <w:autoSpaceDN w:val="0"/>
              <w:adjustRightInd w:val="0"/>
              <w:jc w:val="center"/>
              <w:rPr>
                <w:b/>
                <w:lang w:eastAsia="uk-UA"/>
              </w:rPr>
            </w:pPr>
          </w:p>
        </w:tc>
        <w:tc>
          <w:tcPr>
            <w:tcW w:w="2823" w:type="dxa"/>
            <w:vMerge/>
            <w:tcBorders>
              <w:top w:val="nil"/>
              <w:bottom w:val="single" w:sz="4" w:space="0" w:color="auto"/>
            </w:tcBorders>
          </w:tcPr>
          <w:p w:rsidR="00266C1E" w:rsidRPr="00D23547" w:rsidRDefault="00266C1E" w:rsidP="00697205">
            <w:pPr>
              <w:autoSpaceDE w:val="0"/>
              <w:autoSpaceDN w:val="0"/>
              <w:adjustRightInd w:val="0"/>
              <w:rPr>
                <w:b/>
                <w:lang w:eastAsia="uk-UA"/>
              </w:rPr>
            </w:pPr>
          </w:p>
        </w:tc>
        <w:tc>
          <w:tcPr>
            <w:tcW w:w="2131" w:type="dxa"/>
            <w:vMerge/>
            <w:tcBorders>
              <w:top w:val="nil"/>
              <w:bottom w:val="single" w:sz="4" w:space="0" w:color="auto"/>
            </w:tcBorders>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Default="00266C1E" w:rsidP="00697205">
            <w:pPr>
              <w:autoSpaceDE w:val="0"/>
              <w:autoSpaceDN w:val="0"/>
              <w:adjustRightInd w:val="0"/>
              <w:rPr>
                <w:b/>
                <w:lang w:eastAsia="uk-UA"/>
              </w:rPr>
            </w:pPr>
            <w:r>
              <w:rPr>
                <w:b/>
                <w:lang w:eastAsia="uk-UA"/>
              </w:rPr>
              <w:t>Продукту</w:t>
            </w:r>
            <w:r>
              <w:rPr>
                <w:lang w:eastAsia="uk-UA"/>
              </w:rPr>
              <w:t xml:space="preserve"> Виступи художніх колективів МБК, вінки -кошики</w:t>
            </w:r>
          </w:p>
        </w:tc>
        <w:tc>
          <w:tcPr>
            <w:tcW w:w="2126" w:type="dxa"/>
            <w:gridSpan w:val="2"/>
            <w:vMerge/>
          </w:tcPr>
          <w:p w:rsidR="00266C1E" w:rsidRDefault="00266C1E" w:rsidP="00697205">
            <w:pPr>
              <w:autoSpaceDE w:val="0"/>
              <w:autoSpaceDN w:val="0"/>
              <w:adjustRightInd w:val="0"/>
              <w:rPr>
                <w:lang w:eastAsia="uk-UA"/>
              </w:rPr>
            </w:pPr>
          </w:p>
        </w:tc>
        <w:tc>
          <w:tcPr>
            <w:tcW w:w="1564" w:type="dxa"/>
            <w:gridSpan w:val="2"/>
            <w:vMerge/>
          </w:tcPr>
          <w:p w:rsidR="00266C1E" w:rsidRDefault="00266C1E" w:rsidP="00697205">
            <w:pPr>
              <w:autoSpaceDE w:val="0"/>
              <w:autoSpaceDN w:val="0"/>
              <w:adjustRightInd w:val="0"/>
              <w:rPr>
                <w:lang w:eastAsia="uk-UA"/>
              </w:rPr>
            </w:pPr>
          </w:p>
        </w:tc>
        <w:tc>
          <w:tcPr>
            <w:tcW w:w="1983" w:type="dxa"/>
            <w:vMerge/>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D23547" w:rsidTr="00697205">
        <w:trPr>
          <w:cantSplit/>
          <w:trHeight w:val="1530"/>
        </w:trPr>
        <w:tc>
          <w:tcPr>
            <w:tcW w:w="437" w:type="dxa"/>
            <w:gridSpan w:val="3"/>
            <w:vMerge/>
            <w:tcBorders>
              <w:top w:val="nil"/>
              <w:bottom w:val="single" w:sz="4" w:space="0" w:color="auto"/>
            </w:tcBorders>
          </w:tcPr>
          <w:p w:rsidR="00266C1E" w:rsidRPr="00D23547" w:rsidRDefault="00266C1E" w:rsidP="00697205">
            <w:pPr>
              <w:autoSpaceDE w:val="0"/>
              <w:autoSpaceDN w:val="0"/>
              <w:adjustRightInd w:val="0"/>
              <w:jc w:val="center"/>
              <w:rPr>
                <w:b/>
                <w:lang w:eastAsia="uk-UA"/>
              </w:rPr>
            </w:pPr>
          </w:p>
        </w:tc>
        <w:tc>
          <w:tcPr>
            <w:tcW w:w="2823" w:type="dxa"/>
            <w:vMerge/>
            <w:tcBorders>
              <w:top w:val="nil"/>
              <w:bottom w:val="single" w:sz="4" w:space="0" w:color="auto"/>
            </w:tcBorders>
          </w:tcPr>
          <w:p w:rsidR="00266C1E" w:rsidRPr="00D23547" w:rsidRDefault="00266C1E" w:rsidP="00697205">
            <w:pPr>
              <w:autoSpaceDE w:val="0"/>
              <w:autoSpaceDN w:val="0"/>
              <w:adjustRightInd w:val="0"/>
              <w:rPr>
                <w:b/>
                <w:lang w:eastAsia="uk-UA"/>
              </w:rPr>
            </w:pPr>
          </w:p>
        </w:tc>
        <w:tc>
          <w:tcPr>
            <w:tcW w:w="2131" w:type="dxa"/>
            <w:vMerge/>
            <w:tcBorders>
              <w:top w:val="nil"/>
              <w:bottom w:val="single" w:sz="4" w:space="0" w:color="auto"/>
            </w:tcBorders>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Default="00266C1E" w:rsidP="00697205">
            <w:pPr>
              <w:autoSpaceDE w:val="0"/>
              <w:autoSpaceDN w:val="0"/>
              <w:adjustRightInd w:val="0"/>
              <w:rPr>
                <w:b/>
                <w:lang w:eastAsia="uk-UA"/>
              </w:rPr>
            </w:pPr>
            <w:r>
              <w:rPr>
                <w:b/>
                <w:lang w:eastAsia="uk-UA"/>
              </w:rPr>
              <w:t xml:space="preserve">Ефективності  </w:t>
            </w:r>
            <w:r w:rsidRPr="004A0D97">
              <w:rPr>
                <w:lang w:eastAsia="uk-UA"/>
              </w:rPr>
              <w:t>середні витрати на придбання 1 кошика</w:t>
            </w:r>
            <w:r>
              <w:rPr>
                <w:b/>
                <w:lang w:eastAsia="uk-UA"/>
              </w:rPr>
              <w:t xml:space="preserve"> – </w:t>
            </w:r>
            <w:r>
              <w:rPr>
                <w:lang w:eastAsia="uk-UA"/>
              </w:rPr>
              <w:t>350 грн, на одного учасника – 50 грн, на один колектив -500 грн</w:t>
            </w:r>
          </w:p>
        </w:tc>
        <w:tc>
          <w:tcPr>
            <w:tcW w:w="2126" w:type="dxa"/>
            <w:gridSpan w:val="2"/>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D23547" w:rsidTr="00697205">
        <w:trPr>
          <w:cantSplit/>
          <w:trHeight w:val="768"/>
        </w:trPr>
        <w:tc>
          <w:tcPr>
            <w:tcW w:w="437" w:type="dxa"/>
            <w:gridSpan w:val="3"/>
            <w:vMerge/>
            <w:tcBorders>
              <w:top w:val="nil"/>
              <w:bottom w:val="single" w:sz="4" w:space="0" w:color="auto"/>
            </w:tcBorders>
          </w:tcPr>
          <w:p w:rsidR="00266C1E" w:rsidRPr="00D23547" w:rsidRDefault="00266C1E" w:rsidP="00697205">
            <w:pPr>
              <w:autoSpaceDE w:val="0"/>
              <w:autoSpaceDN w:val="0"/>
              <w:adjustRightInd w:val="0"/>
              <w:jc w:val="center"/>
              <w:rPr>
                <w:b/>
                <w:lang w:eastAsia="uk-UA"/>
              </w:rPr>
            </w:pPr>
          </w:p>
        </w:tc>
        <w:tc>
          <w:tcPr>
            <w:tcW w:w="2823" w:type="dxa"/>
            <w:vMerge/>
            <w:tcBorders>
              <w:top w:val="nil"/>
              <w:bottom w:val="single" w:sz="4" w:space="0" w:color="auto"/>
            </w:tcBorders>
          </w:tcPr>
          <w:p w:rsidR="00266C1E" w:rsidRPr="00D23547" w:rsidRDefault="00266C1E" w:rsidP="00697205">
            <w:pPr>
              <w:autoSpaceDE w:val="0"/>
              <w:autoSpaceDN w:val="0"/>
              <w:adjustRightInd w:val="0"/>
              <w:rPr>
                <w:b/>
                <w:lang w:eastAsia="uk-UA"/>
              </w:rPr>
            </w:pPr>
          </w:p>
        </w:tc>
        <w:tc>
          <w:tcPr>
            <w:tcW w:w="2131" w:type="dxa"/>
            <w:vMerge/>
            <w:tcBorders>
              <w:top w:val="nil"/>
              <w:bottom w:val="single" w:sz="4" w:space="0" w:color="auto"/>
            </w:tcBorders>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Default="00266C1E" w:rsidP="00697205">
            <w:pPr>
              <w:autoSpaceDE w:val="0"/>
              <w:autoSpaceDN w:val="0"/>
              <w:adjustRightInd w:val="0"/>
              <w:rPr>
                <w:b/>
                <w:lang w:eastAsia="uk-UA"/>
              </w:rPr>
            </w:pPr>
            <w:r>
              <w:rPr>
                <w:b/>
                <w:lang w:eastAsia="uk-UA"/>
              </w:rPr>
              <w:t xml:space="preserve">Якості  </w:t>
            </w:r>
            <w:r w:rsidRPr="004A0D97">
              <w:rPr>
                <w:lang w:eastAsia="uk-UA"/>
              </w:rPr>
              <w:t>збільшено  у порівнянні з минулим роком</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D23547" w:rsidTr="00697205">
        <w:trPr>
          <w:cantSplit/>
          <w:trHeight w:val="1118"/>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Pr>
                <w:b/>
                <w:lang w:eastAsia="uk-UA"/>
              </w:rPr>
              <w:t>Захід 11</w:t>
            </w:r>
          </w:p>
          <w:p w:rsidR="00266C1E" w:rsidRPr="00D23547" w:rsidRDefault="00266C1E" w:rsidP="00697205">
            <w:pPr>
              <w:autoSpaceDE w:val="0"/>
              <w:autoSpaceDN w:val="0"/>
              <w:adjustRightInd w:val="0"/>
              <w:rPr>
                <w:b/>
                <w:lang w:eastAsia="uk-UA"/>
              </w:rPr>
            </w:pPr>
            <w:r>
              <w:t>Вечір до 78 річниці створення УПА</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Pr="00D23547"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lang w:eastAsia="uk-UA"/>
              </w:rPr>
            </w:pPr>
            <w:r>
              <w:rPr>
                <w:b/>
                <w:lang w:eastAsia="uk-UA"/>
              </w:rPr>
              <w:t>З</w:t>
            </w:r>
            <w:r w:rsidRPr="008975D1">
              <w:rPr>
                <w:b/>
                <w:lang w:eastAsia="uk-UA"/>
              </w:rPr>
              <w:t>атрат</w:t>
            </w:r>
            <w:r>
              <w:rPr>
                <w:lang w:eastAsia="uk-UA"/>
              </w:rPr>
              <w:t xml:space="preserve"> </w:t>
            </w:r>
          </w:p>
          <w:p w:rsidR="00266C1E" w:rsidRPr="00217610" w:rsidRDefault="00266C1E" w:rsidP="00697205">
            <w:pPr>
              <w:autoSpaceDE w:val="0"/>
              <w:autoSpaceDN w:val="0"/>
              <w:adjustRightInd w:val="0"/>
              <w:rPr>
                <w:lang w:eastAsia="uk-UA"/>
              </w:rPr>
            </w:pPr>
            <w:r w:rsidRPr="00217610">
              <w:rPr>
                <w:lang w:eastAsia="uk-UA"/>
              </w:rPr>
              <w:t>600.0 грн</w:t>
            </w:r>
          </w:p>
          <w:p w:rsidR="00266C1E" w:rsidRPr="00217610" w:rsidRDefault="00266C1E" w:rsidP="00697205">
            <w:pPr>
              <w:rPr>
                <w:lang w:eastAsia="uk-UA"/>
              </w:rPr>
            </w:pPr>
          </w:p>
          <w:p w:rsidR="00266C1E" w:rsidRPr="00217610" w:rsidRDefault="00266C1E" w:rsidP="00697205">
            <w:pPr>
              <w:rPr>
                <w:lang w:eastAsia="uk-UA"/>
              </w:rPr>
            </w:pPr>
          </w:p>
        </w:tc>
        <w:tc>
          <w:tcPr>
            <w:tcW w:w="2126" w:type="dxa"/>
            <w:gridSpan w:val="2"/>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bottom w:val="nil"/>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Default="00266C1E" w:rsidP="00697205">
            <w:pPr>
              <w:autoSpaceDE w:val="0"/>
              <w:autoSpaceDN w:val="0"/>
              <w:adjustRightInd w:val="0"/>
              <w:rPr>
                <w:lang w:eastAsia="uk-UA"/>
              </w:rPr>
            </w:pPr>
            <w:r>
              <w:rPr>
                <w:lang w:eastAsia="uk-UA"/>
              </w:rPr>
              <w:t>600.0 грн</w:t>
            </w:r>
          </w:p>
        </w:tc>
        <w:tc>
          <w:tcPr>
            <w:tcW w:w="1993" w:type="dxa"/>
            <w:vMerge w:val="restart"/>
          </w:tcPr>
          <w:p w:rsidR="00266C1E" w:rsidRDefault="00266C1E" w:rsidP="00697205">
            <w:pPr>
              <w:autoSpaceDE w:val="0"/>
              <w:autoSpaceDN w:val="0"/>
              <w:adjustRightInd w:val="0"/>
              <w:rPr>
                <w:lang w:eastAsia="uk-UA"/>
              </w:rPr>
            </w:pPr>
            <w:r>
              <w:rPr>
                <w:lang w:eastAsia="uk-UA"/>
              </w:rPr>
              <w:t>Виховання патріотизму у молоді  на прикладі національних героїв</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RPr="00D23547" w:rsidTr="00697205">
        <w:trPr>
          <w:cantSplit/>
          <w:trHeight w:val="145"/>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6" w:type="dxa"/>
            <w:gridSpan w:val="4"/>
          </w:tcPr>
          <w:p w:rsidR="00266C1E" w:rsidRPr="008A5FA8" w:rsidRDefault="00266C1E" w:rsidP="00697205">
            <w:r>
              <w:rPr>
                <w:b/>
                <w:lang w:eastAsia="uk-UA"/>
              </w:rPr>
              <w:t>П</w:t>
            </w:r>
            <w:r w:rsidRPr="008975D1">
              <w:rPr>
                <w:b/>
                <w:lang w:eastAsia="uk-UA"/>
              </w:rPr>
              <w:t>родукту</w:t>
            </w:r>
          </w:p>
          <w:p w:rsidR="00266C1E" w:rsidRDefault="00266C1E" w:rsidP="00697205">
            <w:pPr>
              <w:autoSpaceDE w:val="0"/>
              <w:autoSpaceDN w:val="0"/>
              <w:adjustRightInd w:val="0"/>
              <w:rPr>
                <w:lang w:eastAsia="uk-UA"/>
              </w:rPr>
            </w:pPr>
            <w:r>
              <w:rPr>
                <w:lang w:eastAsia="uk-UA"/>
              </w:rPr>
              <w:t xml:space="preserve">вінки – кошики </w:t>
            </w:r>
          </w:p>
          <w:p w:rsidR="00266C1E" w:rsidRDefault="00266C1E" w:rsidP="00697205">
            <w:pPr>
              <w:autoSpaceDE w:val="0"/>
              <w:autoSpaceDN w:val="0"/>
              <w:adjustRightInd w:val="0"/>
              <w:rPr>
                <w:lang w:eastAsia="uk-UA"/>
              </w:rPr>
            </w:pPr>
            <w:r>
              <w:rPr>
                <w:lang w:eastAsia="uk-UA"/>
              </w:rPr>
              <w:t>-2 шт.</w:t>
            </w:r>
          </w:p>
          <w:p w:rsidR="00266C1E" w:rsidRPr="00351272" w:rsidRDefault="00266C1E" w:rsidP="00697205">
            <w:pPr>
              <w:autoSpaceDE w:val="0"/>
              <w:autoSpaceDN w:val="0"/>
              <w:adjustRightInd w:val="0"/>
              <w:rPr>
                <w:b/>
                <w:lang w:eastAsia="uk-UA"/>
              </w:rPr>
            </w:pPr>
            <w:r w:rsidRPr="004A0D97">
              <w:rPr>
                <w:lang w:eastAsia="uk-UA"/>
              </w:rPr>
              <w:t>середні витрати на придбання 1 кошика</w:t>
            </w:r>
            <w:r>
              <w:rPr>
                <w:b/>
                <w:lang w:eastAsia="uk-UA"/>
              </w:rPr>
              <w:t xml:space="preserve"> – </w:t>
            </w:r>
            <w:r>
              <w:rPr>
                <w:lang w:eastAsia="uk-UA"/>
              </w:rPr>
              <w:t xml:space="preserve">300 грн, </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1125"/>
        </w:trPr>
        <w:tc>
          <w:tcPr>
            <w:tcW w:w="429" w:type="dxa"/>
            <w:gridSpan w:val="2"/>
            <w:vMerge w:val="restart"/>
            <w:tcBorders>
              <w:top w:val="nil"/>
            </w:tcBorders>
          </w:tcPr>
          <w:p w:rsidR="00266C1E" w:rsidRPr="00D23547"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Default="00266C1E" w:rsidP="00697205">
            <w:pPr>
              <w:autoSpaceDE w:val="0"/>
              <w:autoSpaceDN w:val="0"/>
              <w:adjustRightInd w:val="0"/>
              <w:jc w:val="center"/>
              <w:rPr>
                <w:b/>
                <w:lang w:eastAsia="uk-UA"/>
              </w:rPr>
            </w:pPr>
          </w:p>
          <w:p w:rsidR="00266C1E" w:rsidRPr="00D23547" w:rsidRDefault="00266C1E" w:rsidP="00697205">
            <w:pPr>
              <w:autoSpaceDE w:val="0"/>
              <w:autoSpaceDN w:val="0"/>
              <w:adjustRightInd w:val="0"/>
              <w:rPr>
                <w:b/>
                <w:lang w:eastAsia="uk-UA"/>
              </w:rPr>
            </w:pPr>
            <w:r>
              <w:rPr>
                <w:b/>
                <w:lang w:eastAsia="uk-UA"/>
              </w:rPr>
              <w:t>2</w:t>
            </w:r>
          </w:p>
          <w:p w:rsidR="00266C1E" w:rsidRPr="00D23547" w:rsidRDefault="00266C1E" w:rsidP="00697205">
            <w:pPr>
              <w:autoSpaceDE w:val="0"/>
              <w:autoSpaceDN w:val="0"/>
              <w:adjustRightInd w:val="0"/>
              <w:jc w:val="center"/>
              <w:rPr>
                <w:b/>
                <w:lang w:eastAsia="uk-UA"/>
              </w:rPr>
            </w:pPr>
          </w:p>
          <w:p w:rsidR="00266C1E" w:rsidRPr="00D23547" w:rsidRDefault="00266C1E" w:rsidP="00697205">
            <w:pPr>
              <w:autoSpaceDE w:val="0"/>
              <w:autoSpaceDN w:val="0"/>
              <w:adjustRightInd w:val="0"/>
              <w:jc w:val="center"/>
              <w:rPr>
                <w:b/>
                <w:lang w:eastAsia="uk-UA"/>
              </w:rPr>
            </w:pPr>
          </w:p>
        </w:tc>
        <w:tc>
          <w:tcPr>
            <w:tcW w:w="2823" w:type="dxa"/>
            <w:vMerge w:val="restart"/>
            <w:tcBorders>
              <w:top w:val="nil"/>
            </w:tcBorders>
          </w:tcPr>
          <w:p w:rsidR="00266C1E" w:rsidRPr="00D23547"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r w:rsidRPr="00D23547">
              <w:rPr>
                <w:b/>
                <w:lang w:eastAsia="uk-UA"/>
              </w:rPr>
              <w:t>Завдання 2</w:t>
            </w:r>
          </w:p>
          <w:p w:rsidR="00266C1E" w:rsidRDefault="00266C1E" w:rsidP="00697205">
            <w:pPr>
              <w:autoSpaceDE w:val="0"/>
              <w:autoSpaceDN w:val="0"/>
              <w:adjustRightInd w:val="0"/>
              <w:rPr>
                <w:sz w:val="18"/>
                <w:szCs w:val="18"/>
                <w:lang w:eastAsia="uk-UA"/>
              </w:rPr>
            </w:pPr>
          </w:p>
          <w:p w:rsidR="00266C1E" w:rsidRDefault="00266C1E" w:rsidP="00697205">
            <w:pPr>
              <w:autoSpaceDE w:val="0"/>
              <w:autoSpaceDN w:val="0"/>
              <w:adjustRightInd w:val="0"/>
              <w:rPr>
                <w:lang w:eastAsia="uk-UA"/>
              </w:rPr>
            </w:pPr>
            <w:r>
              <w:rPr>
                <w:lang w:eastAsia="uk-UA"/>
              </w:rPr>
              <w:t>Забезпечення святкування новорічно-різдвяних  свят</w:t>
            </w:r>
          </w:p>
          <w:p w:rsidR="00266C1E" w:rsidRDefault="00266C1E" w:rsidP="00697205">
            <w:pPr>
              <w:autoSpaceDE w:val="0"/>
              <w:autoSpaceDN w:val="0"/>
              <w:adjustRightInd w:val="0"/>
              <w:rPr>
                <w:b/>
                <w:lang w:eastAsia="uk-UA"/>
              </w:rPr>
            </w:pPr>
            <w:r w:rsidRPr="002F49AD">
              <w:t xml:space="preserve">Встановлення  </w:t>
            </w:r>
            <w:r>
              <w:t>міської</w:t>
            </w:r>
            <w:r w:rsidRPr="002F49AD">
              <w:t xml:space="preserve"> ялинки</w:t>
            </w:r>
            <w:r>
              <w:t xml:space="preserve"> </w:t>
            </w:r>
            <w:r>
              <w:rPr>
                <w:lang w:eastAsia="uk-UA"/>
              </w:rPr>
              <w:t>на площі Героїв Майдану</w:t>
            </w:r>
          </w:p>
          <w:p w:rsidR="00266C1E" w:rsidRPr="00D23547" w:rsidRDefault="00266C1E" w:rsidP="00697205">
            <w:pPr>
              <w:autoSpaceDE w:val="0"/>
              <w:autoSpaceDN w:val="0"/>
              <w:adjustRightInd w:val="0"/>
              <w:rPr>
                <w:b/>
                <w:lang w:eastAsia="uk-UA"/>
              </w:rPr>
            </w:pPr>
          </w:p>
          <w:p w:rsidR="00266C1E" w:rsidRPr="00D23547" w:rsidRDefault="00266C1E" w:rsidP="00697205">
            <w:pPr>
              <w:autoSpaceDE w:val="0"/>
              <w:autoSpaceDN w:val="0"/>
              <w:adjustRightInd w:val="0"/>
              <w:rPr>
                <w:b/>
                <w:lang w:eastAsia="uk-UA"/>
              </w:rPr>
            </w:pPr>
          </w:p>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Borders>
              <w:bottom w:val="single" w:sz="4" w:space="0" w:color="auto"/>
            </w:tcBorders>
          </w:tcPr>
          <w:p w:rsidR="00266C1E" w:rsidRPr="008975D1" w:rsidRDefault="00266C1E" w:rsidP="00697205">
            <w:pPr>
              <w:autoSpaceDE w:val="0"/>
              <w:autoSpaceDN w:val="0"/>
              <w:adjustRightInd w:val="0"/>
              <w:rPr>
                <w:b/>
                <w:lang w:eastAsia="uk-UA"/>
              </w:rPr>
            </w:pPr>
            <w:r w:rsidRPr="008975D1">
              <w:rPr>
                <w:b/>
                <w:lang w:eastAsia="uk-UA"/>
              </w:rPr>
              <w:t>Ефективності</w:t>
            </w:r>
          </w:p>
          <w:p w:rsidR="00266C1E" w:rsidRPr="008975D1" w:rsidRDefault="00266C1E" w:rsidP="00697205">
            <w:pPr>
              <w:autoSpaceDE w:val="0"/>
              <w:autoSpaceDN w:val="0"/>
              <w:adjustRightInd w:val="0"/>
              <w:rPr>
                <w:b/>
                <w:lang w:eastAsia="uk-UA"/>
              </w:rPr>
            </w:pPr>
            <w:r w:rsidRPr="004A0D97">
              <w:rPr>
                <w:lang w:eastAsia="uk-UA"/>
              </w:rPr>
              <w:t>середні витрати на придбання 1 кошика</w:t>
            </w:r>
            <w:r>
              <w:rPr>
                <w:b/>
                <w:lang w:eastAsia="uk-UA"/>
              </w:rPr>
              <w:t xml:space="preserve"> – </w:t>
            </w:r>
            <w:r>
              <w:rPr>
                <w:lang w:eastAsia="uk-UA"/>
              </w:rPr>
              <w:t>300 грн,</w:t>
            </w:r>
          </w:p>
        </w:tc>
        <w:tc>
          <w:tcPr>
            <w:tcW w:w="2132" w:type="dxa"/>
            <w:gridSpan w:val="3"/>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876"/>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b/>
                <w:lang w:eastAsia="uk-UA"/>
              </w:rPr>
            </w:pPr>
            <w:r>
              <w:rPr>
                <w:lang w:eastAsia="uk-UA"/>
              </w:rPr>
              <w:t>Залишено на рівні минулого року</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8A5FA8" w:rsidTr="00697205">
        <w:trPr>
          <w:gridBefore w:val="1"/>
          <w:wBefore w:w="8" w:type="dxa"/>
          <w:cantSplit/>
          <w:trHeight w:val="1211"/>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val="restart"/>
            <w:tcBorders>
              <w:top w:val="nil"/>
            </w:tcBorders>
          </w:tcPr>
          <w:p w:rsidR="00266C1E" w:rsidRDefault="00266C1E" w:rsidP="00697205">
            <w:pPr>
              <w:autoSpaceDE w:val="0"/>
              <w:autoSpaceDN w:val="0"/>
              <w:adjustRightInd w:val="0"/>
              <w:rPr>
                <w:b/>
                <w:lang w:eastAsia="uk-UA"/>
              </w:rPr>
            </w:pPr>
            <w:r>
              <w:rPr>
                <w:b/>
                <w:lang w:eastAsia="uk-UA"/>
              </w:rPr>
              <w:t>Захід 12</w:t>
            </w:r>
          </w:p>
          <w:p w:rsidR="00266C1E" w:rsidRPr="00254E56" w:rsidRDefault="00266C1E" w:rsidP="00697205">
            <w:pPr>
              <w:autoSpaceDE w:val="0"/>
              <w:autoSpaceDN w:val="0"/>
              <w:adjustRightInd w:val="0"/>
              <w:rPr>
                <w:lang w:eastAsia="uk-UA"/>
              </w:rPr>
            </w:pPr>
            <w:r w:rsidRPr="00254E56">
              <w:rPr>
                <w:lang w:eastAsia="uk-UA"/>
              </w:rPr>
              <w:t>Свято обдарованої молоді</w:t>
            </w:r>
            <w:r>
              <w:rPr>
                <w:lang w:eastAsia="uk-UA"/>
              </w:rPr>
              <w:t xml:space="preserve"> -</w:t>
            </w:r>
          </w:p>
          <w:p w:rsidR="00266C1E" w:rsidRPr="00254E56" w:rsidRDefault="00266C1E" w:rsidP="00697205">
            <w:pPr>
              <w:autoSpaceDE w:val="0"/>
              <w:autoSpaceDN w:val="0"/>
              <w:adjustRightInd w:val="0"/>
              <w:rPr>
                <w:lang w:eastAsia="uk-UA"/>
              </w:rPr>
            </w:pPr>
            <w:r>
              <w:t>І</w:t>
            </w:r>
            <w:r>
              <w:rPr>
                <w:lang w:val="en-US"/>
              </w:rPr>
              <w:t>V</w:t>
            </w:r>
            <w:r>
              <w:t xml:space="preserve"> міський мистецький фестиваль-конкурс «Осінній вернісаж»</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Pr="00254E56" w:rsidRDefault="00266C1E" w:rsidP="00697205">
            <w:pPr>
              <w:autoSpaceDE w:val="0"/>
              <w:autoSpaceDN w:val="0"/>
              <w:adjustRightInd w:val="0"/>
              <w:rPr>
                <w:lang w:eastAsia="uk-UA"/>
              </w:rPr>
            </w:pPr>
          </w:p>
        </w:tc>
        <w:tc>
          <w:tcPr>
            <w:tcW w:w="2400" w:type="dxa"/>
            <w:gridSpan w:val="3"/>
          </w:tcPr>
          <w:p w:rsidR="00266C1E" w:rsidRDefault="00266C1E" w:rsidP="00697205">
            <w:pPr>
              <w:autoSpaceDE w:val="0"/>
              <w:autoSpaceDN w:val="0"/>
              <w:adjustRightInd w:val="0"/>
              <w:rPr>
                <w:lang w:eastAsia="uk-UA"/>
              </w:rPr>
            </w:pPr>
            <w:r>
              <w:rPr>
                <w:b/>
                <w:lang w:eastAsia="uk-UA"/>
              </w:rPr>
              <w:lastRenderedPageBreak/>
              <w:t>З</w:t>
            </w:r>
            <w:r w:rsidRPr="008975D1">
              <w:rPr>
                <w:b/>
                <w:lang w:eastAsia="uk-UA"/>
              </w:rPr>
              <w:t>атрат</w:t>
            </w:r>
            <w:r>
              <w:rPr>
                <w:lang w:eastAsia="uk-UA"/>
              </w:rPr>
              <w:t xml:space="preserve"> </w:t>
            </w:r>
          </w:p>
          <w:p w:rsidR="00266C1E" w:rsidRDefault="00266C1E" w:rsidP="00697205">
            <w:pPr>
              <w:autoSpaceDE w:val="0"/>
              <w:autoSpaceDN w:val="0"/>
              <w:adjustRightInd w:val="0"/>
              <w:rPr>
                <w:lang w:eastAsia="uk-UA"/>
              </w:rPr>
            </w:pPr>
            <w:r>
              <w:rPr>
                <w:lang w:eastAsia="uk-UA"/>
              </w:rPr>
              <w:t>8 000 грн</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r>
              <w:rPr>
                <w:lang w:eastAsia="uk-UA"/>
              </w:rPr>
              <w:t>60 учасників</w:t>
            </w:r>
          </w:p>
        </w:tc>
        <w:tc>
          <w:tcPr>
            <w:tcW w:w="2132" w:type="dxa"/>
            <w:gridSpan w:val="3"/>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Pr>
          <w:p w:rsidR="00266C1E" w:rsidRPr="00B55273" w:rsidRDefault="00266C1E" w:rsidP="00697205">
            <w:pPr>
              <w:autoSpaceDE w:val="0"/>
              <w:autoSpaceDN w:val="0"/>
              <w:adjustRightInd w:val="0"/>
              <w:rPr>
                <w:lang w:eastAsia="uk-UA"/>
              </w:rPr>
            </w:pPr>
            <w:r>
              <w:rPr>
                <w:lang w:eastAsia="uk-UA"/>
              </w:rPr>
              <w:t>8 000грн</w:t>
            </w:r>
          </w:p>
        </w:tc>
        <w:tc>
          <w:tcPr>
            <w:tcW w:w="1993" w:type="dxa"/>
            <w:vMerge w:val="restart"/>
            <w:tcBorders>
              <w:top w:val="nil"/>
            </w:tcBorders>
          </w:tcPr>
          <w:p w:rsidR="00266C1E" w:rsidRPr="008A5FA8" w:rsidRDefault="00266C1E" w:rsidP="00697205">
            <w:pPr>
              <w:autoSpaceDE w:val="0"/>
              <w:autoSpaceDN w:val="0"/>
              <w:adjustRightInd w:val="0"/>
              <w:rPr>
                <w:lang w:eastAsia="uk-UA"/>
              </w:rPr>
            </w:pPr>
            <w:r>
              <w:rPr>
                <w:lang w:eastAsia="uk-UA"/>
              </w:rPr>
              <w:t>Виявлення  та підтримка найбільш одарованих  молодих виконавців, читців та танцюристів</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Pr="008A5FA8" w:rsidRDefault="00266C1E" w:rsidP="00697205">
            <w:pPr>
              <w:autoSpaceDE w:val="0"/>
              <w:autoSpaceDN w:val="0"/>
              <w:adjustRightInd w:val="0"/>
              <w:rPr>
                <w:lang w:eastAsia="uk-UA"/>
              </w:rPr>
            </w:pPr>
          </w:p>
        </w:tc>
      </w:tr>
      <w:tr w:rsidR="00266C1E" w:rsidTr="00697205">
        <w:trPr>
          <w:gridBefore w:val="1"/>
          <w:wBefore w:w="8" w:type="dxa"/>
          <w:cantSplit/>
          <w:trHeight w:val="387"/>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Default="00266C1E" w:rsidP="00697205">
            <w:pPr>
              <w:autoSpaceDE w:val="0"/>
              <w:autoSpaceDN w:val="0"/>
              <w:adjustRightInd w:val="0"/>
              <w:rPr>
                <w:lang w:eastAsia="uk-UA"/>
              </w:rPr>
            </w:pPr>
            <w:r>
              <w:rPr>
                <w:b/>
                <w:lang w:eastAsia="uk-UA"/>
              </w:rPr>
              <w:t>П</w:t>
            </w:r>
            <w:r w:rsidRPr="008975D1">
              <w:rPr>
                <w:b/>
                <w:lang w:eastAsia="uk-UA"/>
              </w:rPr>
              <w:t>родукту</w:t>
            </w:r>
            <w:r>
              <w:rPr>
                <w:lang w:eastAsia="uk-UA"/>
              </w:rPr>
              <w:t xml:space="preserve"> </w:t>
            </w:r>
          </w:p>
          <w:p w:rsidR="00266C1E" w:rsidRPr="00F94369" w:rsidRDefault="00266C1E" w:rsidP="00697205">
            <w:pPr>
              <w:autoSpaceDE w:val="0"/>
              <w:autoSpaceDN w:val="0"/>
              <w:adjustRightInd w:val="0"/>
              <w:rPr>
                <w:b/>
                <w:lang w:eastAsia="uk-UA"/>
              </w:rPr>
            </w:pPr>
            <w:r>
              <w:rPr>
                <w:lang w:eastAsia="uk-UA"/>
              </w:rPr>
              <w:t>Придбання  подарунків, подяк та дипломів переможцям та учасникам конкурсу</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8A5FA8" w:rsidTr="00697205">
        <w:trPr>
          <w:gridBefore w:val="1"/>
          <w:wBefore w:w="8" w:type="dxa"/>
          <w:cantSplit/>
          <w:trHeight w:val="884"/>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Pr="008975D1" w:rsidRDefault="00266C1E" w:rsidP="00697205">
            <w:pPr>
              <w:autoSpaceDE w:val="0"/>
              <w:autoSpaceDN w:val="0"/>
              <w:adjustRightInd w:val="0"/>
              <w:rPr>
                <w:b/>
                <w:lang w:eastAsia="uk-UA"/>
              </w:rPr>
            </w:pPr>
            <w:r w:rsidRPr="008975D1">
              <w:rPr>
                <w:b/>
                <w:lang w:eastAsia="uk-UA"/>
              </w:rPr>
              <w:t>Ефективності</w:t>
            </w:r>
          </w:p>
          <w:p w:rsidR="00266C1E" w:rsidRPr="00DA177E" w:rsidRDefault="00266C1E" w:rsidP="00697205">
            <w:pPr>
              <w:autoSpaceDE w:val="0"/>
              <w:autoSpaceDN w:val="0"/>
              <w:adjustRightInd w:val="0"/>
              <w:rPr>
                <w:lang w:eastAsia="uk-UA"/>
              </w:rPr>
            </w:pPr>
            <w:r w:rsidRPr="00DA177E">
              <w:rPr>
                <w:lang w:eastAsia="uk-UA"/>
              </w:rPr>
              <w:t xml:space="preserve">середні витрати на </w:t>
            </w:r>
          </w:p>
          <w:p w:rsidR="00266C1E" w:rsidRPr="00FC4320" w:rsidRDefault="00266C1E" w:rsidP="00697205">
            <w:pPr>
              <w:autoSpaceDE w:val="0"/>
              <w:autoSpaceDN w:val="0"/>
              <w:adjustRightInd w:val="0"/>
              <w:rPr>
                <w:lang w:eastAsia="uk-UA"/>
              </w:rPr>
            </w:pPr>
            <w:r>
              <w:rPr>
                <w:lang w:eastAsia="uk-UA"/>
              </w:rPr>
              <w:t>одного учасника</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gridBefore w:val="1"/>
          <w:wBefore w:w="8" w:type="dxa"/>
          <w:cantSplit/>
          <w:trHeight w:val="700"/>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rPr>
                <w:b/>
                <w:lang w:eastAsia="uk-UA"/>
              </w:rPr>
            </w:pPr>
            <w:r>
              <w:rPr>
                <w:lang w:eastAsia="uk-UA"/>
              </w:rPr>
              <w:t>Збільшено в порівнянні з минулим роком</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Tr="00697205">
        <w:trPr>
          <w:gridBefore w:val="1"/>
          <w:wBefore w:w="8" w:type="dxa"/>
          <w:cantSplit/>
          <w:trHeight w:val="580"/>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Pr>
                <w:b/>
                <w:lang w:eastAsia="uk-UA"/>
              </w:rPr>
              <w:t>Захід 13</w:t>
            </w:r>
          </w:p>
          <w:p w:rsidR="00266C1E" w:rsidRDefault="00266C1E" w:rsidP="00697205">
            <w:pPr>
              <w:autoSpaceDE w:val="0"/>
              <w:autoSpaceDN w:val="0"/>
              <w:adjustRightInd w:val="0"/>
              <w:rPr>
                <w:b/>
                <w:lang w:eastAsia="uk-UA"/>
              </w:rPr>
            </w:pPr>
            <w:r>
              <w:rPr>
                <w:lang w:eastAsia="uk-UA"/>
              </w:rPr>
              <w:t>Вечір–реквієм  з нагоди  87 роковин Голодомору</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400" w:type="dxa"/>
            <w:gridSpan w:val="3"/>
            <w:tcBorders>
              <w:bottom w:val="single" w:sz="4" w:space="0" w:color="auto"/>
            </w:tcBorders>
          </w:tcPr>
          <w:p w:rsidR="00266C1E" w:rsidRDefault="00266C1E" w:rsidP="00697205">
            <w:pPr>
              <w:autoSpaceDE w:val="0"/>
              <w:autoSpaceDN w:val="0"/>
              <w:adjustRightInd w:val="0"/>
              <w:rPr>
                <w:b/>
                <w:lang w:eastAsia="uk-UA"/>
              </w:rPr>
            </w:pPr>
            <w:r>
              <w:rPr>
                <w:b/>
                <w:lang w:eastAsia="uk-UA"/>
              </w:rPr>
              <w:t xml:space="preserve">Затрат </w:t>
            </w:r>
          </w:p>
          <w:p w:rsidR="00266C1E" w:rsidRPr="008975D1" w:rsidRDefault="00266C1E" w:rsidP="00697205">
            <w:pPr>
              <w:autoSpaceDE w:val="0"/>
              <w:autoSpaceDN w:val="0"/>
              <w:adjustRightInd w:val="0"/>
              <w:rPr>
                <w:b/>
                <w:lang w:eastAsia="uk-UA"/>
              </w:rPr>
            </w:pPr>
            <w:r>
              <w:rPr>
                <w:lang w:val="uk-UA" w:eastAsia="uk-UA"/>
              </w:rPr>
              <w:t>7</w:t>
            </w:r>
            <w:r>
              <w:rPr>
                <w:lang w:eastAsia="uk-UA"/>
              </w:rPr>
              <w:t>00 грн</w:t>
            </w:r>
          </w:p>
        </w:tc>
        <w:tc>
          <w:tcPr>
            <w:tcW w:w="2132" w:type="dxa"/>
            <w:gridSpan w:val="3"/>
            <w:tcBorders>
              <w:bottom w:val="single" w:sz="4" w:space="0" w:color="auto"/>
            </w:tcBorders>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single" w:sz="4" w:space="0" w:color="auto"/>
            </w:tcBorders>
          </w:tcPr>
          <w:p w:rsidR="00266C1E" w:rsidRDefault="00266C1E" w:rsidP="00697205">
            <w:pPr>
              <w:autoSpaceDE w:val="0"/>
              <w:autoSpaceDN w:val="0"/>
              <w:adjustRightInd w:val="0"/>
              <w:rPr>
                <w:lang w:eastAsia="uk-UA"/>
              </w:rPr>
            </w:pPr>
            <w:r>
              <w:rPr>
                <w:lang w:val="uk-UA" w:eastAsia="uk-UA"/>
              </w:rPr>
              <w:t>7</w:t>
            </w:r>
            <w:r>
              <w:rPr>
                <w:lang w:eastAsia="uk-UA"/>
              </w:rPr>
              <w:t>00 грн</w:t>
            </w:r>
          </w:p>
        </w:tc>
        <w:tc>
          <w:tcPr>
            <w:tcW w:w="1993" w:type="dxa"/>
            <w:vMerge w:val="restart"/>
          </w:tcPr>
          <w:p w:rsidR="00266C1E" w:rsidRDefault="00266C1E" w:rsidP="00697205">
            <w:pPr>
              <w:autoSpaceDE w:val="0"/>
              <w:autoSpaceDN w:val="0"/>
              <w:adjustRightInd w:val="0"/>
              <w:rPr>
                <w:lang w:eastAsia="uk-UA"/>
              </w:rPr>
            </w:pPr>
            <w:r>
              <w:rPr>
                <w:lang w:eastAsia="uk-UA"/>
              </w:rPr>
              <w:t>Вшанування пам’яті померлих в роки голодоморів в Україні</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Tr="00697205">
        <w:trPr>
          <w:gridBefore w:val="1"/>
          <w:wBefore w:w="8" w:type="dxa"/>
          <w:cantSplit/>
          <w:trHeight w:val="620"/>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Borders>
              <w:bottom w:val="single" w:sz="4" w:space="0" w:color="auto"/>
            </w:tcBorders>
          </w:tcPr>
          <w:p w:rsidR="00266C1E" w:rsidRDefault="00266C1E" w:rsidP="00697205">
            <w:pPr>
              <w:autoSpaceDE w:val="0"/>
              <w:autoSpaceDN w:val="0"/>
              <w:adjustRightInd w:val="0"/>
              <w:rPr>
                <w:b/>
                <w:lang w:eastAsia="uk-UA"/>
              </w:rPr>
            </w:pPr>
            <w:r>
              <w:rPr>
                <w:b/>
                <w:lang w:eastAsia="uk-UA"/>
              </w:rPr>
              <w:t xml:space="preserve">Продукту </w:t>
            </w:r>
          </w:p>
          <w:p w:rsidR="00266C1E" w:rsidRPr="008975D1" w:rsidRDefault="00266C1E" w:rsidP="00697205">
            <w:pPr>
              <w:autoSpaceDE w:val="0"/>
              <w:autoSpaceDN w:val="0"/>
              <w:adjustRightInd w:val="0"/>
              <w:rPr>
                <w:lang w:eastAsia="uk-UA"/>
              </w:rPr>
            </w:pPr>
            <w:r w:rsidRPr="004045B0">
              <w:rPr>
                <w:lang w:eastAsia="uk-UA"/>
              </w:rPr>
              <w:t>свічки, лампадки</w:t>
            </w:r>
            <w:r>
              <w:rPr>
                <w:lang w:eastAsia="uk-UA"/>
              </w:rPr>
              <w:t xml:space="preserve"> -40 шт.</w:t>
            </w:r>
          </w:p>
        </w:tc>
        <w:tc>
          <w:tcPr>
            <w:tcW w:w="2132" w:type="dxa"/>
            <w:gridSpan w:val="3"/>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gridBefore w:val="1"/>
          <w:wBefore w:w="8" w:type="dxa"/>
          <w:cantSplit/>
          <w:trHeight w:val="1160"/>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Pr="008A5FA8" w:rsidRDefault="00266C1E" w:rsidP="00697205">
            <w:pPr>
              <w:autoSpaceDE w:val="0"/>
              <w:autoSpaceDN w:val="0"/>
              <w:adjustRightInd w:val="0"/>
              <w:rPr>
                <w:lang w:eastAsia="uk-UA"/>
              </w:rPr>
            </w:pPr>
          </w:p>
        </w:tc>
        <w:tc>
          <w:tcPr>
            <w:tcW w:w="2400" w:type="dxa"/>
            <w:gridSpan w:val="3"/>
            <w:tcBorders>
              <w:bottom w:val="single" w:sz="4" w:space="0" w:color="auto"/>
            </w:tcBorders>
          </w:tcPr>
          <w:p w:rsidR="00266C1E" w:rsidRDefault="00266C1E" w:rsidP="00697205">
            <w:pPr>
              <w:autoSpaceDE w:val="0"/>
              <w:autoSpaceDN w:val="0"/>
              <w:adjustRightInd w:val="0"/>
              <w:rPr>
                <w:lang w:eastAsia="uk-UA"/>
              </w:rPr>
            </w:pPr>
            <w:r>
              <w:rPr>
                <w:b/>
                <w:lang w:eastAsia="uk-UA"/>
              </w:rPr>
              <w:t xml:space="preserve">Ефективності – </w:t>
            </w:r>
            <w:r w:rsidRPr="004045B0">
              <w:rPr>
                <w:lang w:eastAsia="uk-UA"/>
              </w:rPr>
              <w:t>середні витрати на одн</w:t>
            </w:r>
            <w:r>
              <w:rPr>
                <w:lang w:eastAsia="uk-UA"/>
              </w:rPr>
              <w:t>у свічку, лампадку – 10 грн</w:t>
            </w:r>
          </w:p>
        </w:tc>
        <w:tc>
          <w:tcPr>
            <w:tcW w:w="2132" w:type="dxa"/>
            <w:gridSpan w:val="3"/>
            <w:tcBorders>
              <w:bottom w:val="single" w:sz="4" w:space="0" w:color="auto"/>
            </w:tcBorders>
          </w:tcPr>
          <w:p w:rsidR="00266C1E" w:rsidRPr="00B55273"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Pr="00254E56" w:rsidRDefault="00266C1E" w:rsidP="00697205">
            <w:pPr>
              <w:autoSpaceDE w:val="0"/>
              <w:autoSpaceDN w:val="0"/>
              <w:adjustRightInd w:val="0"/>
              <w:rPr>
                <w:lang w:eastAsia="uk-UA"/>
              </w:rPr>
            </w:pPr>
          </w:p>
        </w:tc>
        <w:tc>
          <w:tcPr>
            <w:tcW w:w="1983" w:type="dxa"/>
            <w:tcBorders>
              <w:bottom w:val="single" w:sz="4" w:space="0" w:color="auto"/>
            </w:tcBorders>
          </w:tcPr>
          <w:p w:rsidR="00266C1E" w:rsidRPr="00B55273"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gridBefore w:val="1"/>
          <w:wBefore w:w="8" w:type="dxa"/>
          <w:cantSplit/>
          <w:trHeight w:val="836"/>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Default="00266C1E" w:rsidP="00697205">
            <w:pPr>
              <w:autoSpaceDE w:val="0"/>
              <w:autoSpaceDN w:val="0"/>
              <w:adjustRightInd w:val="0"/>
              <w:rPr>
                <w:b/>
                <w:lang w:eastAsia="uk-UA"/>
              </w:rPr>
            </w:pPr>
            <w:r>
              <w:rPr>
                <w:b/>
                <w:lang w:eastAsia="uk-UA"/>
              </w:rPr>
              <w:t xml:space="preserve">Якості </w:t>
            </w:r>
          </w:p>
          <w:p w:rsidR="00266C1E" w:rsidRPr="008975D1" w:rsidRDefault="00266C1E" w:rsidP="00697205">
            <w:pPr>
              <w:rPr>
                <w:b/>
                <w:lang w:eastAsia="uk-UA"/>
              </w:rPr>
            </w:pPr>
            <w:r>
              <w:rPr>
                <w:lang w:eastAsia="uk-UA"/>
              </w:rPr>
              <w:t>Залишено на рівні минулого року</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Tr="00697205">
        <w:trPr>
          <w:gridBefore w:val="1"/>
          <w:wBefore w:w="8" w:type="dxa"/>
          <w:cantSplit/>
          <w:trHeight w:val="385"/>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tcPr>
          <w:p w:rsidR="00266C1E" w:rsidRPr="00311643" w:rsidRDefault="00266C1E" w:rsidP="00697205">
            <w:pPr>
              <w:autoSpaceDE w:val="0"/>
              <w:autoSpaceDN w:val="0"/>
              <w:adjustRightInd w:val="0"/>
              <w:rPr>
                <w:lang w:eastAsia="uk-UA"/>
              </w:rPr>
            </w:pPr>
            <w:r>
              <w:rPr>
                <w:b/>
                <w:lang w:eastAsia="uk-UA"/>
              </w:rPr>
              <w:t>Всього:</w:t>
            </w:r>
          </w:p>
        </w:tc>
        <w:tc>
          <w:tcPr>
            <w:tcW w:w="6096" w:type="dxa"/>
            <w:gridSpan w:val="8"/>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r>
              <w:rPr>
                <w:b/>
                <w:lang w:eastAsia="uk-UA"/>
              </w:rPr>
              <w:t>11</w:t>
            </w:r>
            <w:r>
              <w:rPr>
                <w:b/>
                <w:lang w:val="uk-UA" w:eastAsia="uk-UA"/>
              </w:rPr>
              <w:t>6</w:t>
            </w:r>
            <w:r>
              <w:rPr>
                <w:b/>
                <w:lang w:eastAsia="uk-UA"/>
              </w:rPr>
              <w:t> 000 грн</w:t>
            </w:r>
          </w:p>
        </w:tc>
        <w:tc>
          <w:tcPr>
            <w:tcW w:w="1993" w:type="dxa"/>
            <w:tcBorders>
              <w:bottom w:val="nil"/>
            </w:tcBorders>
          </w:tcPr>
          <w:p w:rsidR="00266C1E" w:rsidRDefault="00266C1E" w:rsidP="00697205">
            <w:pPr>
              <w:autoSpaceDE w:val="0"/>
              <w:autoSpaceDN w:val="0"/>
              <w:adjustRightInd w:val="0"/>
              <w:rPr>
                <w:lang w:eastAsia="uk-UA"/>
              </w:rPr>
            </w:pPr>
          </w:p>
        </w:tc>
      </w:tr>
      <w:tr w:rsidR="00266C1E" w:rsidTr="00697205">
        <w:trPr>
          <w:gridBefore w:val="1"/>
          <w:wBefore w:w="8" w:type="dxa"/>
          <w:cantSplit/>
          <w:trHeight w:val="268"/>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sidRPr="00D23547">
              <w:rPr>
                <w:b/>
                <w:lang w:eastAsia="uk-UA"/>
              </w:rPr>
              <w:t>Захід 1</w:t>
            </w:r>
          </w:p>
          <w:p w:rsidR="00266C1E" w:rsidRDefault="00266C1E" w:rsidP="00697205">
            <w:pPr>
              <w:autoSpaceDE w:val="0"/>
              <w:autoSpaceDN w:val="0"/>
              <w:adjustRightInd w:val="0"/>
              <w:rPr>
                <w:b/>
                <w:lang w:eastAsia="uk-UA"/>
              </w:rPr>
            </w:pPr>
            <w:r>
              <w:rPr>
                <w:lang w:eastAsia="uk-UA"/>
              </w:rPr>
              <w:t xml:space="preserve">Встановлення </w:t>
            </w:r>
            <w:r w:rsidRPr="00EE7CF1">
              <w:rPr>
                <w:lang w:eastAsia="uk-UA"/>
              </w:rPr>
              <w:t xml:space="preserve"> </w:t>
            </w:r>
            <w:r>
              <w:rPr>
                <w:lang w:eastAsia="uk-UA"/>
              </w:rPr>
              <w:t xml:space="preserve">міської  </w:t>
            </w:r>
            <w:r w:rsidRPr="00EE7CF1">
              <w:rPr>
                <w:lang w:eastAsia="uk-UA"/>
              </w:rPr>
              <w:t>ялинки</w:t>
            </w:r>
            <w:r>
              <w:rPr>
                <w:lang w:eastAsia="uk-UA"/>
              </w:rPr>
              <w:t xml:space="preserve"> на площі Героїв Майдану</w:t>
            </w:r>
          </w:p>
          <w:p w:rsidR="00266C1E" w:rsidRPr="00D23547"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400" w:type="dxa"/>
            <w:gridSpan w:val="3"/>
          </w:tcPr>
          <w:p w:rsidR="00266C1E" w:rsidRPr="00E777A2" w:rsidRDefault="00266C1E" w:rsidP="00697205">
            <w:pPr>
              <w:autoSpaceDE w:val="0"/>
              <w:autoSpaceDN w:val="0"/>
              <w:adjustRightInd w:val="0"/>
              <w:rPr>
                <w:b/>
                <w:lang w:eastAsia="uk-UA"/>
              </w:rPr>
            </w:pPr>
            <w:r>
              <w:rPr>
                <w:b/>
                <w:lang w:eastAsia="uk-UA"/>
              </w:rPr>
              <w:lastRenderedPageBreak/>
              <w:t>З</w:t>
            </w:r>
            <w:r w:rsidRPr="00E777A2">
              <w:rPr>
                <w:b/>
                <w:lang w:eastAsia="uk-UA"/>
              </w:rPr>
              <w:t xml:space="preserve">атрат </w:t>
            </w:r>
          </w:p>
          <w:p w:rsidR="00266C1E" w:rsidRPr="008975D1" w:rsidRDefault="00266C1E" w:rsidP="00697205">
            <w:pPr>
              <w:autoSpaceDE w:val="0"/>
              <w:autoSpaceDN w:val="0"/>
              <w:adjustRightInd w:val="0"/>
              <w:rPr>
                <w:lang w:eastAsia="uk-UA"/>
              </w:rPr>
            </w:pPr>
            <w:r>
              <w:t>2</w:t>
            </w:r>
            <w:r>
              <w:rPr>
                <w:lang w:val="uk-UA"/>
              </w:rPr>
              <w:t>6</w:t>
            </w:r>
            <w:r>
              <w:t>000грн.</w:t>
            </w:r>
          </w:p>
        </w:tc>
        <w:tc>
          <w:tcPr>
            <w:tcW w:w="2132" w:type="dxa"/>
            <w:gridSpan w:val="3"/>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Pr>
          <w:p w:rsidR="00266C1E" w:rsidRDefault="00266C1E" w:rsidP="00697205">
            <w:pPr>
              <w:autoSpaceDE w:val="0"/>
              <w:autoSpaceDN w:val="0"/>
              <w:adjustRightInd w:val="0"/>
              <w:rPr>
                <w:lang w:eastAsia="uk-UA"/>
              </w:rPr>
            </w:pPr>
            <w:r>
              <w:rPr>
                <w:lang w:eastAsia="uk-UA"/>
              </w:rPr>
              <w:t>Міський бюджет</w:t>
            </w:r>
          </w:p>
        </w:tc>
        <w:tc>
          <w:tcPr>
            <w:tcW w:w="1983" w:type="dxa"/>
          </w:tcPr>
          <w:p w:rsidR="00266C1E" w:rsidRDefault="00266C1E" w:rsidP="00697205">
            <w:pPr>
              <w:autoSpaceDE w:val="0"/>
              <w:autoSpaceDN w:val="0"/>
              <w:adjustRightInd w:val="0"/>
              <w:rPr>
                <w:lang w:eastAsia="uk-UA"/>
              </w:rPr>
            </w:pPr>
            <w:r>
              <w:rPr>
                <w:lang w:eastAsia="uk-UA"/>
              </w:rPr>
              <w:t>2</w:t>
            </w:r>
            <w:r>
              <w:rPr>
                <w:lang w:val="uk-UA" w:eastAsia="uk-UA"/>
              </w:rPr>
              <w:t>6</w:t>
            </w:r>
            <w:r>
              <w:rPr>
                <w:lang w:eastAsia="uk-UA"/>
              </w:rPr>
              <w:t> 000 грн.</w:t>
            </w:r>
          </w:p>
        </w:tc>
        <w:tc>
          <w:tcPr>
            <w:tcW w:w="1993" w:type="dxa"/>
            <w:vMerge w:val="restart"/>
          </w:tcPr>
          <w:p w:rsidR="00266C1E" w:rsidRDefault="00266C1E" w:rsidP="00697205">
            <w:pPr>
              <w:autoSpaceDE w:val="0"/>
              <w:autoSpaceDN w:val="0"/>
              <w:adjustRightInd w:val="0"/>
              <w:rPr>
                <w:lang w:eastAsia="uk-UA"/>
              </w:rPr>
            </w:pPr>
            <w:r>
              <w:rPr>
                <w:lang w:eastAsia="uk-UA"/>
              </w:rPr>
              <w:t>Забезпечення святкування новорічно-різдвяних  свят</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Tr="00697205">
        <w:trPr>
          <w:gridBefore w:val="1"/>
          <w:wBefore w:w="8" w:type="dxa"/>
          <w:cantSplit/>
          <w:trHeight w:val="1276"/>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0" w:type="dxa"/>
            <w:gridSpan w:val="3"/>
          </w:tcPr>
          <w:p w:rsidR="00266C1E" w:rsidRPr="00E777A2" w:rsidRDefault="00266C1E" w:rsidP="00697205">
            <w:pPr>
              <w:autoSpaceDE w:val="0"/>
              <w:autoSpaceDN w:val="0"/>
              <w:adjustRightInd w:val="0"/>
              <w:rPr>
                <w:b/>
                <w:lang w:eastAsia="uk-UA"/>
              </w:rPr>
            </w:pPr>
            <w:r>
              <w:rPr>
                <w:b/>
                <w:lang w:eastAsia="uk-UA"/>
              </w:rPr>
              <w:t>П</w:t>
            </w:r>
            <w:r w:rsidRPr="00E777A2">
              <w:rPr>
                <w:b/>
                <w:lang w:eastAsia="uk-UA"/>
              </w:rPr>
              <w:t xml:space="preserve">родукту </w:t>
            </w:r>
          </w:p>
          <w:p w:rsidR="00266C1E" w:rsidRPr="00E777A2" w:rsidRDefault="00266C1E" w:rsidP="00697205">
            <w:r>
              <w:t>встановлення міської ялинки на майдані міста</w:t>
            </w:r>
          </w:p>
        </w:tc>
        <w:tc>
          <w:tcPr>
            <w:tcW w:w="2132" w:type="dxa"/>
            <w:gridSpan w:val="3"/>
          </w:tcPr>
          <w:p w:rsidR="00266C1E" w:rsidRPr="00D23547" w:rsidRDefault="00266C1E" w:rsidP="00697205">
            <w:pPr>
              <w:autoSpaceDE w:val="0"/>
              <w:autoSpaceDN w:val="0"/>
              <w:adjustRightInd w:val="0"/>
              <w:rPr>
                <w:b/>
                <w:lang w:eastAsia="uk-UA"/>
              </w:rPr>
            </w:pPr>
          </w:p>
        </w:tc>
        <w:tc>
          <w:tcPr>
            <w:tcW w:w="1564" w:type="dxa"/>
            <w:gridSpan w:val="2"/>
            <w:tcBorders>
              <w:top w:val="nil"/>
              <w:bottom w:val="nil"/>
            </w:tcBorders>
          </w:tcPr>
          <w:p w:rsidR="00266C1E" w:rsidRPr="00D23547" w:rsidRDefault="00266C1E" w:rsidP="00697205">
            <w:pPr>
              <w:rPr>
                <w:b/>
                <w:lang w:eastAsia="uk-UA"/>
              </w:rPr>
            </w:pPr>
          </w:p>
        </w:tc>
        <w:tc>
          <w:tcPr>
            <w:tcW w:w="1983" w:type="dxa"/>
            <w:tcBorders>
              <w:top w:val="nil"/>
              <w:bottom w:val="nil"/>
            </w:tcBorders>
          </w:tcPr>
          <w:p w:rsidR="00266C1E" w:rsidRPr="00D23547" w:rsidRDefault="00266C1E" w:rsidP="00697205">
            <w:pPr>
              <w:rPr>
                <w:b/>
                <w:lang w:eastAsia="uk-UA"/>
              </w:rPr>
            </w:pPr>
          </w:p>
        </w:tc>
        <w:tc>
          <w:tcPr>
            <w:tcW w:w="1993" w:type="dxa"/>
            <w:vMerge/>
          </w:tcPr>
          <w:p w:rsidR="00266C1E" w:rsidRPr="00D23547" w:rsidRDefault="00266C1E" w:rsidP="00697205">
            <w:pPr>
              <w:autoSpaceDE w:val="0"/>
              <w:autoSpaceDN w:val="0"/>
              <w:adjustRightInd w:val="0"/>
              <w:rPr>
                <w:b/>
                <w:lang w:eastAsia="uk-UA"/>
              </w:rPr>
            </w:pPr>
          </w:p>
        </w:tc>
      </w:tr>
      <w:tr w:rsidR="00266C1E" w:rsidTr="00697205">
        <w:trPr>
          <w:gridBefore w:val="1"/>
          <w:wBefore w:w="8" w:type="dxa"/>
          <w:cantSplit/>
          <w:trHeight w:val="417"/>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Pr="006F2E18" w:rsidRDefault="00266C1E" w:rsidP="00697205">
            <w:pPr>
              <w:autoSpaceDE w:val="0"/>
              <w:autoSpaceDN w:val="0"/>
              <w:adjustRightInd w:val="0"/>
              <w:rPr>
                <w:lang w:eastAsia="uk-UA"/>
              </w:rPr>
            </w:pPr>
            <w:r>
              <w:rPr>
                <w:b/>
                <w:lang w:eastAsia="uk-UA"/>
              </w:rPr>
              <w:t>Е</w:t>
            </w:r>
            <w:r w:rsidRPr="004A4C12">
              <w:rPr>
                <w:b/>
                <w:lang w:eastAsia="uk-UA"/>
              </w:rPr>
              <w:t>фективності</w:t>
            </w:r>
          </w:p>
        </w:tc>
        <w:tc>
          <w:tcPr>
            <w:tcW w:w="2132" w:type="dxa"/>
            <w:gridSpan w:val="3"/>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gridBefore w:val="1"/>
          <w:wBefore w:w="8" w:type="dxa"/>
          <w:cantSplit/>
          <w:trHeight w:val="780"/>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Pr="008975D1" w:rsidRDefault="00266C1E" w:rsidP="00697205">
            <w:pPr>
              <w:autoSpaceDE w:val="0"/>
              <w:autoSpaceDN w:val="0"/>
              <w:adjustRightInd w:val="0"/>
              <w:rPr>
                <w:b/>
                <w:lang w:eastAsia="uk-UA"/>
              </w:rPr>
            </w:pPr>
            <w:r>
              <w:rPr>
                <w:b/>
                <w:lang w:eastAsia="uk-UA"/>
              </w:rPr>
              <w:t xml:space="preserve">Якості </w:t>
            </w:r>
            <w:r>
              <w:rPr>
                <w:lang w:eastAsia="uk-UA"/>
              </w:rPr>
              <w:t>Збільшено в порівнянні з минулим роком</w:t>
            </w:r>
          </w:p>
        </w:tc>
        <w:tc>
          <w:tcPr>
            <w:tcW w:w="2132" w:type="dxa"/>
            <w:gridSpan w:val="3"/>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top w:val="nil"/>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gridBefore w:val="1"/>
          <w:wBefore w:w="8" w:type="dxa"/>
          <w:cantSplit/>
          <w:trHeight w:val="545"/>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Pr>
                <w:b/>
                <w:lang w:eastAsia="uk-UA"/>
              </w:rPr>
              <w:t>Захід 2</w:t>
            </w:r>
          </w:p>
          <w:p w:rsidR="00266C1E" w:rsidRPr="007B281D" w:rsidRDefault="00266C1E" w:rsidP="00697205">
            <w:pPr>
              <w:autoSpaceDE w:val="0"/>
              <w:autoSpaceDN w:val="0"/>
              <w:adjustRightInd w:val="0"/>
              <w:rPr>
                <w:lang w:eastAsia="uk-UA"/>
              </w:rPr>
            </w:pPr>
            <w:r w:rsidRPr="007B281D">
              <w:rPr>
                <w:lang w:eastAsia="uk-UA"/>
              </w:rPr>
              <w:t>Демонтаж міської ялинки</w:t>
            </w:r>
          </w:p>
        </w:tc>
        <w:tc>
          <w:tcPr>
            <w:tcW w:w="2400" w:type="dxa"/>
            <w:gridSpan w:val="3"/>
          </w:tcPr>
          <w:p w:rsidR="00266C1E" w:rsidRDefault="00266C1E" w:rsidP="00697205">
            <w:pPr>
              <w:autoSpaceDE w:val="0"/>
              <w:autoSpaceDN w:val="0"/>
              <w:adjustRightInd w:val="0"/>
              <w:rPr>
                <w:lang w:eastAsia="uk-UA"/>
              </w:rPr>
            </w:pPr>
            <w:r w:rsidRPr="008975D1">
              <w:rPr>
                <w:b/>
                <w:lang w:eastAsia="uk-UA"/>
              </w:rPr>
              <w:t>затрат</w:t>
            </w:r>
            <w:r>
              <w:rPr>
                <w:lang w:eastAsia="uk-UA"/>
              </w:rPr>
              <w:t xml:space="preserve"> </w:t>
            </w:r>
          </w:p>
          <w:p w:rsidR="00266C1E" w:rsidRDefault="00266C1E" w:rsidP="00697205">
            <w:pPr>
              <w:autoSpaceDE w:val="0"/>
              <w:autoSpaceDN w:val="0"/>
              <w:adjustRightInd w:val="0"/>
              <w:rPr>
                <w:lang w:eastAsia="uk-UA"/>
              </w:rPr>
            </w:pPr>
            <w:r>
              <w:rPr>
                <w:lang w:eastAsia="uk-UA"/>
              </w:rPr>
              <w:t>8 000грн.</w:t>
            </w:r>
          </w:p>
          <w:p w:rsidR="00266C1E" w:rsidRPr="008975D1" w:rsidRDefault="00266C1E" w:rsidP="00697205">
            <w:pPr>
              <w:autoSpaceDE w:val="0"/>
              <w:autoSpaceDN w:val="0"/>
              <w:adjustRightInd w:val="0"/>
              <w:rPr>
                <w:lang w:eastAsia="uk-UA"/>
              </w:rPr>
            </w:pPr>
          </w:p>
        </w:tc>
        <w:tc>
          <w:tcPr>
            <w:tcW w:w="2132" w:type="dxa"/>
            <w:gridSpan w:val="3"/>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top w:val="single" w:sz="4" w:space="0" w:color="auto"/>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Default="00266C1E" w:rsidP="00697205">
            <w:pPr>
              <w:autoSpaceDE w:val="0"/>
              <w:autoSpaceDN w:val="0"/>
              <w:adjustRightInd w:val="0"/>
              <w:rPr>
                <w:lang w:eastAsia="uk-UA"/>
              </w:rPr>
            </w:pPr>
            <w:r>
              <w:rPr>
                <w:lang w:eastAsia="uk-UA"/>
              </w:rPr>
              <w:t>8 000 грн.</w:t>
            </w:r>
          </w:p>
        </w:tc>
        <w:tc>
          <w:tcPr>
            <w:tcW w:w="1993" w:type="dxa"/>
            <w:vMerge/>
          </w:tcPr>
          <w:p w:rsidR="00266C1E" w:rsidRDefault="00266C1E" w:rsidP="00697205">
            <w:pPr>
              <w:autoSpaceDE w:val="0"/>
              <w:autoSpaceDN w:val="0"/>
              <w:adjustRightInd w:val="0"/>
              <w:rPr>
                <w:lang w:eastAsia="uk-UA"/>
              </w:rPr>
            </w:pPr>
          </w:p>
        </w:tc>
      </w:tr>
      <w:tr w:rsidR="00266C1E" w:rsidTr="00697205">
        <w:trPr>
          <w:gridBefore w:val="1"/>
          <w:wBefore w:w="8" w:type="dxa"/>
          <w:cantSplit/>
          <w:trHeight w:val="240"/>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Borders>
              <w:bottom w:val="single" w:sz="4" w:space="0" w:color="auto"/>
            </w:tcBorders>
          </w:tcPr>
          <w:p w:rsidR="00266C1E" w:rsidRDefault="00266C1E" w:rsidP="00697205">
            <w:pPr>
              <w:autoSpaceDE w:val="0"/>
              <w:autoSpaceDN w:val="0"/>
              <w:adjustRightInd w:val="0"/>
              <w:rPr>
                <w:b/>
                <w:lang w:eastAsia="uk-UA"/>
              </w:rPr>
            </w:pPr>
            <w:r>
              <w:rPr>
                <w:b/>
                <w:lang w:eastAsia="uk-UA"/>
              </w:rPr>
              <w:t xml:space="preserve">Продукту </w:t>
            </w:r>
          </w:p>
          <w:p w:rsidR="00266C1E" w:rsidRPr="007B281D" w:rsidRDefault="00266C1E" w:rsidP="00697205">
            <w:pPr>
              <w:autoSpaceDE w:val="0"/>
              <w:autoSpaceDN w:val="0"/>
              <w:adjustRightInd w:val="0"/>
              <w:rPr>
                <w:lang w:eastAsia="uk-UA"/>
              </w:rPr>
            </w:pPr>
            <w:r w:rsidRPr="007B281D">
              <w:rPr>
                <w:lang w:eastAsia="uk-UA"/>
              </w:rPr>
              <w:t>Демонтаж міської ялинки</w:t>
            </w:r>
          </w:p>
        </w:tc>
        <w:tc>
          <w:tcPr>
            <w:tcW w:w="2132" w:type="dxa"/>
            <w:gridSpan w:val="3"/>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top w:val="single" w:sz="4" w:space="0" w:color="auto"/>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Pr="003E1B2D" w:rsidRDefault="00266C1E" w:rsidP="00697205">
            <w:pPr>
              <w:autoSpaceDE w:val="0"/>
              <w:autoSpaceDN w:val="0"/>
              <w:adjustRightInd w:val="0"/>
              <w:rPr>
                <w:lang w:eastAsia="uk-UA"/>
              </w:rPr>
            </w:pPr>
          </w:p>
        </w:tc>
      </w:tr>
      <w:tr w:rsidR="00266C1E" w:rsidTr="00697205">
        <w:trPr>
          <w:gridBefore w:val="1"/>
          <w:wBefore w:w="8" w:type="dxa"/>
          <w:cantSplit/>
          <w:trHeight w:val="300"/>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Default="00266C1E" w:rsidP="00697205">
            <w:pPr>
              <w:autoSpaceDE w:val="0"/>
              <w:autoSpaceDN w:val="0"/>
              <w:adjustRightInd w:val="0"/>
              <w:rPr>
                <w:b/>
                <w:lang w:eastAsia="uk-UA"/>
              </w:rPr>
            </w:pPr>
            <w:r w:rsidRPr="004A4C12">
              <w:rPr>
                <w:b/>
                <w:lang w:eastAsia="uk-UA"/>
              </w:rPr>
              <w:t>Ефективності</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top w:val="single" w:sz="4" w:space="0" w:color="auto"/>
              <w:bottom w:val="single" w:sz="4" w:space="0" w:color="auto"/>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Pr="003E1B2D" w:rsidRDefault="00266C1E" w:rsidP="00697205">
            <w:pPr>
              <w:autoSpaceDE w:val="0"/>
              <w:autoSpaceDN w:val="0"/>
              <w:adjustRightInd w:val="0"/>
              <w:rPr>
                <w:lang w:eastAsia="uk-UA"/>
              </w:rPr>
            </w:pPr>
          </w:p>
        </w:tc>
      </w:tr>
      <w:tr w:rsidR="00266C1E" w:rsidTr="00697205">
        <w:trPr>
          <w:gridBefore w:val="1"/>
          <w:wBefore w:w="8" w:type="dxa"/>
          <w:cantSplit/>
          <w:trHeight w:val="720"/>
        </w:trPr>
        <w:tc>
          <w:tcPr>
            <w:tcW w:w="429" w:type="dxa"/>
            <w:gridSpan w:val="2"/>
            <w:vMerge/>
          </w:tcPr>
          <w:p w:rsidR="00266C1E" w:rsidRPr="00D23547" w:rsidRDefault="00266C1E" w:rsidP="00697205">
            <w:pPr>
              <w:autoSpaceDE w:val="0"/>
              <w:autoSpaceDN w:val="0"/>
              <w:adjustRightInd w:val="0"/>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Pr="004A4C12" w:rsidRDefault="00266C1E" w:rsidP="00697205">
            <w:pPr>
              <w:autoSpaceDE w:val="0"/>
              <w:autoSpaceDN w:val="0"/>
              <w:adjustRightInd w:val="0"/>
              <w:rPr>
                <w:b/>
                <w:lang w:eastAsia="uk-UA"/>
              </w:rPr>
            </w:pPr>
            <w:r w:rsidRPr="004A4C12">
              <w:rPr>
                <w:b/>
                <w:lang w:eastAsia="uk-UA"/>
              </w:rPr>
              <w:t>Якості</w:t>
            </w:r>
          </w:p>
          <w:p w:rsidR="00266C1E" w:rsidRPr="00844FE2" w:rsidRDefault="00266C1E" w:rsidP="00697205">
            <w:pPr>
              <w:rPr>
                <w:lang w:eastAsia="uk-UA"/>
              </w:rPr>
            </w:pPr>
            <w:r>
              <w:rPr>
                <w:lang w:eastAsia="uk-UA"/>
              </w:rPr>
              <w:t>Збільшено в порівнянні з минулим роком</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top w:val="single" w:sz="4" w:space="0" w:color="auto"/>
              <w:bottom w:val="single" w:sz="4" w:space="0" w:color="auto"/>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Tr="00697205">
        <w:trPr>
          <w:gridBefore w:val="1"/>
          <w:wBefore w:w="8" w:type="dxa"/>
          <w:cantSplit/>
          <w:trHeight w:val="291"/>
        </w:trPr>
        <w:tc>
          <w:tcPr>
            <w:tcW w:w="429" w:type="dxa"/>
            <w:gridSpan w:val="2"/>
            <w:vMerge/>
          </w:tcPr>
          <w:p w:rsidR="00266C1E" w:rsidRPr="00D23547" w:rsidRDefault="00266C1E" w:rsidP="00697205">
            <w:pPr>
              <w:autoSpaceDE w:val="0"/>
              <w:autoSpaceDN w:val="0"/>
              <w:adjustRightInd w:val="0"/>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Pr="008975D1" w:rsidRDefault="00266C1E" w:rsidP="00697205">
            <w:pPr>
              <w:autoSpaceDE w:val="0"/>
              <w:autoSpaceDN w:val="0"/>
              <w:adjustRightInd w:val="0"/>
              <w:rPr>
                <w:b/>
                <w:lang w:eastAsia="uk-UA"/>
              </w:rPr>
            </w:pPr>
            <w:r>
              <w:rPr>
                <w:b/>
                <w:lang w:eastAsia="uk-UA"/>
              </w:rPr>
              <w:t>Всього</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top w:val="single" w:sz="4" w:space="0" w:color="auto"/>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r>
              <w:rPr>
                <w:b/>
                <w:lang w:eastAsia="uk-UA"/>
              </w:rPr>
              <w:t>3</w:t>
            </w:r>
            <w:r>
              <w:rPr>
                <w:b/>
                <w:lang w:val="uk-UA" w:eastAsia="uk-UA"/>
              </w:rPr>
              <w:t>4</w:t>
            </w:r>
            <w:r>
              <w:rPr>
                <w:b/>
                <w:lang w:eastAsia="uk-UA"/>
              </w:rPr>
              <w:t xml:space="preserve"> </w:t>
            </w:r>
            <w:r w:rsidRPr="00C54946">
              <w:rPr>
                <w:b/>
                <w:lang w:eastAsia="uk-UA"/>
              </w:rPr>
              <w:t>000 грн.</w:t>
            </w:r>
          </w:p>
        </w:tc>
        <w:tc>
          <w:tcPr>
            <w:tcW w:w="1993" w:type="dxa"/>
            <w:tcBorders>
              <w:bottom w:val="nil"/>
            </w:tcBorders>
          </w:tcPr>
          <w:p w:rsidR="00266C1E" w:rsidRDefault="00266C1E" w:rsidP="00697205">
            <w:pPr>
              <w:autoSpaceDE w:val="0"/>
              <w:autoSpaceDN w:val="0"/>
              <w:adjustRightInd w:val="0"/>
              <w:rPr>
                <w:lang w:eastAsia="uk-UA"/>
              </w:rPr>
            </w:pPr>
          </w:p>
        </w:tc>
      </w:tr>
      <w:tr w:rsidR="00266C1E" w:rsidTr="00697205">
        <w:trPr>
          <w:gridBefore w:val="1"/>
          <w:wBefore w:w="8" w:type="dxa"/>
          <w:cantSplit/>
          <w:trHeight w:val="415"/>
        </w:trPr>
        <w:tc>
          <w:tcPr>
            <w:tcW w:w="429" w:type="dxa"/>
            <w:gridSpan w:val="2"/>
            <w:vMerge/>
            <w:tcBorders>
              <w:bottom w:val="single" w:sz="4" w:space="0" w:color="auto"/>
            </w:tcBorders>
          </w:tcPr>
          <w:p w:rsidR="00266C1E" w:rsidRPr="00D23547" w:rsidRDefault="00266C1E" w:rsidP="00697205">
            <w:pPr>
              <w:autoSpaceDE w:val="0"/>
              <w:autoSpaceDN w:val="0"/>
              <w:adjustRightInd w:val="0"/>
              <w:rPr>
                <w:b/>
                <w:lang w:eastAsia="uk-UA"/>
              </w:rPr>
            </w:pPr>
          </w:p>
        </w:tc>
        <w:tc>
          <w:tcPr>
            <w:tcW w:w="2823" w:type="dxa"/>
            <w:vMerge/>
            <w:tcBorders>
              <w:bottom w:val="single" w:sz="4" w:space="0" w:color="auto"/>
            </w:tcBorders>
          </w:tcPr>
          <w:p w:rsidR="00266C1E" w:rsidRPr="00D23547" w:rsidRDefault="00266C1E" w:rsidP="00697205">
            <w:pPr>
              <w:autoSpaceDE w:val="0"/>
              <w:autoSpaceDN w:val="0"/>
              <w:adjustRightInd w:val="0"/>
              <w:rPr>
                <w:b/>
                <w:lang w:eastAsia="uk-UA"/>
              </w:rPr>
            </w:pPr>
          </w:p>
        </w:tc>
        <w:tc>
          <w:tcPr>
            <w:tcW w:w="2131" w:type="dxa"/>
            <w:vMerge/>
            <w:tcBorders>
              <w:bottom w:val="single" w:sz="4" w:space="0" w:color="auto"/>
            </w:tcBorders>
          </w:tcPr>
          <w:p w:rsidR="00266C1E" w:rsidRDefault="00266C1E" w:rsidP="00697205">
            <w:pPr>
              <w:autoSpaceDE w:val="0"/>
              <w:autoSpaceDN w:val="0"/>
              <w:adjustRightInd w:val="0"/>
              <w:rPr>
                <w:b/>
                <w:lang w:eastAsia="uk-UA"/>
              </w:rPr>
            </w:pPr>
          </w:p>
        </w:tc>
        <w:tc>
          <w:tcPr>
            <w:tcW w:w="2400" w:type="dxa"/>
            <w:gridSpan w:val="3"/>
            <w:tcBorders>
              <w:bottom w:val="single" w:sz="4" w:space="0" w:color="auto"/>
            </w:tcBorders>
          </w:tcPr>
          <w:p w:rsidR="00266C1E" w:rsidRPr="008975D1" w:rsidRDefault="00266C1E" w:rsidP="00697205">
            <w:pPr>
              <w:autoSpaceDE w:val="0"/>
              <w:autoSpaceDN w:val="0"/>
              <w:adjustRightInd w:val="0"/>
              <w:rPr>
                <w:lang w:eastAsia="uk-UA"/>
              </w:rPr>
            </w:pPr>
            <w:r>
              <w:rPr>
                <w:b/>
                <w:lang w:eastAsia="uk-UA"/>
              </w:rPr>
              <w:t>ВСЬОГО</w:t>
            </w:r>
          </w:p>
        </w:tc>
        <w:tc>
          <w:tcPr>
            <w:tcW w:w="2132" w:type="dxa"/>
            <w:gridSpan w:val="3"/>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r>
              <w:rPr>
                <w:b/>
                <w:lang w:eastAsia="uk-UA"/>
              </w:rPr>
              <w:t>150 000 грн.</w:t>
            </w:r>
          </w:p>
        </w:tc>
        <w:tc>
          <w:tcPr>
            <w:tcW w:w="1993" w:type="dxa"/>
          </w:tcPr>
          <w:p w:rsidR="00266C1E" w:rsidRDefault="00266C1E" w:rsidP="00697205">
            <w:pPr>
              <w:autoSpaceDE w:val="0"/>
              <w:autoSpaceDN w:val="0"/>
              <w:adjustRightInd w:val="0"/>
              <w:rPr>
                <w:lang w:eastAsia="uk-UA"/>
              </w:rPr>
            </w:pPr>
          </w:p>
        </w:tc>
      </w:tr>
      <w:tr w:rsidR="00266C1E" w:rsidTr="00697205">
        <w:trPr>
          <w:gridBefore w:val="1"/>
          <w:wBefore w:w="8" w:type="dxa"/>
          <w:cantSplit/>
          <w:trHeight w:val="415"/>
        </w:trPr>
        <w:tc>
          <w:tcPr>
            <w:tcW w:w="15455" w:type="dxa"/>
            <w:gridSpan w:val="14"/>
            <w:tcBorders>
              <w:bottom w:val="single" w:sz="4" w:space="0" w:color="auto"/>
            </w:tcBorders>
          </w:tcPr>
          <w:p w:rsidR="00266C1E" w:rsidRPr="00E80C3C" w:rsidRDefault="00266C1E" w:rsidP="00697205">
            <w:pPr>
              <w:autoSpaceDE w:val="0"/>
              <w:autoSpaceDN w:val="0"/>
              <w:adjustRightInd w:val="0"/>
              <w:rPr>
                <w:b/>
                <w:lang w:eastAsia="uk-UA"/>
              </w:rPr>
            </w:pPr>
            <w:r>
              <w:rPr>
                <w:b/>
                <w:lang w:eastAsia="uk-UA"/>
              </w:rPr>
              <w:t xml:space="preserve">                                                                                                                        </w:t>
            </w:r>
          </w:p>
        </w:tc>
      </w:tr>
      <w:tr w:rsidR="00266C1E" w:rsidRPr="0042657D" w:rsidTr="00697205">
        <w:trPr>
          <w:gridBefore w:val="1"/>
          <w:wBefore w:w="8" w:type="dxa"/>
          <w:cantSplit/>
          <w:trHeight w:val="555"/>
        </w:trPr>
        <w:tc>
          <w:tcPr>
            <w:tcW w:w="15455" w:type="dxa"/>
            <w:gridSpan w:val="14"/>
          </w:tcPr>
          <w:p w:rsidR="00266C1E" w:rsidRPr="00E80C3C" w:rsidRDefault="00266C1E" w:rsidP="00697205">
            <w:pPr>
              <w:autoSpaceDE w:val="0"/>
              <w:autoSpaceDN w:val="0"/>
              <w:adjustRightInd w:val="0"/>
              <w:rPr>
                <w:b/>
                <w:sz w:val="32"/>
                <w:szCs w:val="32"/>
              </w:rPr>
            </w:pPr>
            <w:r>
              <w:rPr>
                <w:b/>
                <w:lang w:eastAsia="uk-UA"/>
              </w:rPr>
              <w:t xml:space="preserve">                                                                                                                         </w:t>
            </w:r>
            <w:r w:rsidRPr="00E80C3C">
              <w:rPr>
                <w:b/>
                <w:sz w:val="32"/>
                <w:szCs w:val="32"/>
                <w:lang w:eastAsia="uk-UA"/>
              </w:rPr>
              <w:t>2021р</w:t>
            </w:r>
            <w:r>
              <w:rPr>
                <w:b/>
                <w:sz w:val="32"/>
                <w:szCs w:val="32"/>
                <w:lang w:eastAsia="uk-UA"/>
              </w:rPr>
              <w:t>ік</w:t>
            </w:r>
          </w:p>
        </w:tc>
      </w:tr>
      <w:tr w:rsidR="00266C1E" w:rsidTr="00697205">
        <w:trPr>
          <w:cantSplit/>
          <w:trHeight w:val="827"/>
        </w:trPr>
        <w:tc>
          <w:tcPr>
            <w:tcW w:w="437" w:type="dxa"/>
            <w:gridSpan w:val="3"/>
            <w:vMerge w:val="restart"/>
          </w:tcPr>
          <w:p w:rsidR="00266C1E" w:rsidRDefault="00266C1E" w:rsidP="00697205">
            <w:pPr>
              <w:autoSpaceDE w:val="0"/>
              <w:autoSpaceDN w:val="0"/>
              <w:adjustRightInd w:val="0"/>
              <w:jc w:val="center"/>
              <w:rPr>
                <w:b/>
                <w:lang w:eastAsia="uk-UA"/>
              </w:rPr>
            </w:pPr>
            <w:r>
              <w:rPr>
                <w:b/>
                <w:lang w:eastAsia="uk-UA"/>
              </w:rPr>
              <w:t>1</w:t>
            </w:r>
          </w:p>
        </w:tc>
        <w:tc>
          <w:tcPr>
            <w:tcW w:w="2823" w:type="dxa"/>
            <w:vMerge w:val="restart"/>
          </w:tcPr>
          <w:p w:rsidR="00266C1E" w:rsidRDefault="00266C1E" w:rsidP="00697205">
            <w:pPr>
              <w:autoSpaceDE w:val="0"/>
              <w:autoSpaceDN w:val="0"/>
              <w:adjustRightInd w:val="0"/>
              <w:rPr>
                <w:b/>
                <w:lang w:eastAsia="uk-UA"/>
              </w:rPr>
            </w:pPr>
            <w:r w:rsidRPr="00D23547">
              <w:rPr>
                <w:b/>
                <w:lang w:eastAsia="uk-UA"/>
              </w:rPr>
              <w:t>Завдання 1</w:t>
            </w:r>
          </w:p>
          <w:p w:rsidR="00266C1E" w:rsidRPr="00D23547" w:rsidRDefault="00266C1E" w:rsidP="00697205">
            <w:pPr>
              <w:autoSpaceDE w:val="0"/>
              <w:autoSpaceDN w:val="0"/>
              <w:adjustRightInd w:val="0"/>
              <w:rPr>
                <w:b/>
                <w:lang w:eastAsia="uk-UA"/>
              </w:rPr>
            </w:pPr>
            <w:r w:rsidRPr="00971961">
              <w:t>Забезпечення видовищних заходів у місті для покращення соціальної атмосфери та підвищення культурного рівня населення   </w:t>
            </w:r>
          </w:p>
        </w:tc>
        <w:tc>
          <w:tcPr>
            <w:tcW w:w="2131" w:type="dxa"/>
            <w:vMerge w:val="restart"/>
          </w:tcPr>
          <w:p w:rsidR="00266C1E" w:rsidRDefault="00266C1E" w:rsidP="00697205">
            <w:pPr>
              <w:autoSpaceDE w:val="0"/>
              <w:autoSpaceDN w:val="0"/>
              <w:adjustRightInd w:val="0"/>
              <w:rPr>
                <w:b/>
                <w:lang w:eastAsia="uk-UA"/>
              </w:rPr>
            </w:pPr>
            <w:r w:rsidRPr="00D23547">
              <w:rPr>
                <w:b/>
                <w:lang w:eastAsia="uk-UA"/>
              </w:rPr>
              <w:t>Захід</w:t>
            </w:r>
            <w:r>
              <w:rPr>
                <w:b/>
                <w:lang w:eastAsia="uk-UA"/>
              </w:rPr>
              <w:t xml:space="preserve"> 1</w:t>
            </w:r>
            <w:r w:rsidRPr="00D23547">
              <w:rPr>
                <w:b/>
                <w:lang w:eastAsia="uk-UA"/>
              </w:rPr>
              <w:t xml:space="preserve"> </w:t>
            </w:r>
          </w:p>
          <w:p w:rsidR="00266C1E" w:rsidRPr="00D23547" w:rsidRDefault="00266C1E" w:rsidP="00697205">
            <w:pPr>
              <w:autoSpaceDE w:val="0"/>
              <w:autoSpaceDN w:val="0"/>
              <w:adjustRightInd w:val="0"/>
              <w:rPr>
                <w:b/>
                <w:lang w:eastAsia="uk-UA"/>
              </w:rPr>
            </w:pPr>
            <w:r w:rsidRPr="00C764A5">
              <w:rPr>
                <w:lang w:eastAsia="uk-UA"/>
              </w:rPr>
              <w:t>ІІ</w:t>
            </w:r>
            <w:r>
              <w:rPr>
                <w:lang w:eastAsia="uk-UA"/>
              </w:rPr>
              <w:t xml:space="preserve"> </w:t>
            </w:r>
            <w:r w:rsidRPr="00C764A5">
              <w:rPr>
                <w:lang w:eastAsia="uk-UA"/>
              </w:rPr>
              <w:t>фестиваль-ярмарок «Медове Різ</w:t>
            </w:r>
            <w:r>
              <w:rPr>
                <w:lang w:eastAsia="uk-UA"/>
              </w:rPr>
              <w:t>д</w:t>
            </w:r>
            <w:r w:rsidRPr="00C764A5">
              <w:rPr>
                <w:lang w:eastAsia="uk-UA"/>
              </w:rPr>
              <w:t>во»</w:t>
            </w:r>
          </w:p>
        </w:tc>
        <w:tc>
          <w:tcPr>
            <w:tcW w:w="2406" w:type="dxa"/>
            <w:gridSpan w:val="4"/>
          </w:tcPr>
          <w:p w:rsidR="00266C1E" w:rsidRDefault="00266C1E" w:rsidP="00697205">
            <w:pPr>
              <w:autoSpaceDE w:val="0"/>
              <w:autoSpaceDN w:val="0"/>
              <w:adjustRightInd w:val="0"/>
              <w:rPr>
                <w:b/>
                <w:lang w:eastAsia="uk-UA"/>
              </w:rPr>
            </w:pPr>
            <w:r w:rsidRPr="002F49AD">
              <w:rPr>
                <w:b/>
                <w:lang w:eastAsia="uk-UA"/>
              </w:rPr>
              <w:t>Затрат</w:t>
            </w:r>
          </w:p>
          <w:p w:rsidR="00266C1E" w:rsidRPr="00C764A5" w:rsidRDefault="00266C1E" w:rsidP="00697205">
            <w:pPr>
              <w:autoSpaceDE w:val="0"/>
              <w:autoSpaceDN w:val="0"/>
              <w:adjustRightInd w:val="0"/>
              <w:rPr>
                <w:lang w:eastAsia="uk-UA"/>
              </w:rPr>
            </w:pPr>
            <w:r>
              <w:rPr>
                <w:lang w:eastAsia="uk-UA"/>
              </w:rPr>
              <w:t>2 000 грн</w:t>
            </w:r>
          </w:p>
        </w:tc>
        <w:tc>
          <w:tcPr>
            <w:tcW w:w="2126" w:type="dxa"/>
            <w:gridSpan w:val="2"/>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Pr>
          <w:p w:rsidR="00266C1E" w:rsidRDefault="00266C1E" w:rsidP="00697205">
            <w:pPr>
              <w:autoSpaceDE w:val="0"/>
              <w:autoSpaceDN w:val="0"/>
              <w:adjustRightInd w:val="0"/>
              <w:rPr>
                <w:lang w:eastAsia="uk-UA"/>
              </w:rPr>
            </w:pPr>
            <w:r>
              <w:rPr>
                <w:lang w:eastAsia="uk-UA"/>
              </w:rPr>
              <w:t>Міський бюджет</w:t>
            </w:r>
          </w:p>
        </w:tc>
        <w:tc>
          <w:tcPr>
            <w:tcW w:w="1983" w:type="dxa"/>
          </w:tcPr>
          <w:p w:rsidR="00266C1E" w:rsidRDefault="00266C1E" w:rsidP="00697205">
            <w:pPr>
              <w:autoSpaceDE w:val="0"/>
              <w:autoSpaceDN w:val="0"/>
              <w:adjustRightInd w:val="0"/>
              <w:rPr>
                <w:lang w:eastAsia="uk-UA"/>
              </w:rPr>
            </w:pPr>
            <w:r>
              <w:rPr>
                <w:lang w:eastAsia="uk-UA"/>
              </w:rPr>
              <w:t>2000 грн</w:t>
            </w:r>
          </w:p>
        </w:tc>
        <w:tc>
          <w:tcPr>
            <w:tcW w:w="1993" w:type="dxa"/>
            <w:vMerge w:val="restart"/>
          </w:tcPr>
          <w:p w:rsidR="00266C1E" w:rsidRDefault="00266C1E" w:rsidP="00697205">
            <w:pPr>
              <w:autoSpaceDE w:val="0"/>
              <w:autoSpaceDN w:val="0"/>
              <w:adjustRightInd w:val="0"/>
              <w:rPr>
                <w:lang w:eastAsia="uk-UA"/>
              </w:rPr>
            </w:pPr>
            <w:r>
              <w:rPr>
                <w:lang w:eastAsia="uk-UA"/>
              </w:rPr>
              <w:t>Проведення видовищних заходів та дозвілля мешканців міста</w:t>
            </w:r>
          </w:p>
        </w:tc>
      </w:tr>
      <w:tr w:rsidR="00266C1E" w:rsidRPr="00351272" w:rsidTr="00697205">
        <w:trPr>
          <w:cantSplit/>
          <w:trHeight w:val="145"/>
        </w:trPr>
        <w:tc>
          <w:tcPr>
            <w:tcW w:w="437" w:type="dxa"/>
            <w:gridSpan w:val="3"/>
            <w:vMerge/>
          </w:tcPr>
          <w:p w:rsidR="00266C1E" w:rsidRPr="00351272" w:rsidRDefault="00266C1E" w:rsidP="00697205">
            <w:pPr>
              <w:autoSpaceDE w:val="0"/>
              <w:autoSpaceDN w:val="0"/>
              <w:adjustRightInd w:val="0"/>
              <w:jc w:val="center"/>
              <w:rPr>
                <w:b/>
                <w:lang w:eastAsia="uk-UA"/>
              </w:rPr>
            </w:pPr>
          </w:p>
        </w:tc>
        <w:tc>
          <w:tcPr>
            <w:tcW w:w="2823" w:type="dxa"/>
            <w:vMerge/>
          </w:tcPr>
          <w:p w:rsidR="00266C1E" w:rsidRPr="00351272" w:rsidRDefault="00266C1E" w:rsidP="00697205">
            <w:pPr>
              <w:autoSpaceDE w:val="0"/>
              <w:autoSpaceDN w:val="0"/>
              <w:adjustRightInd w:val="0"/>
              <w:rPr>
                <w:b/>
                <w:lang w:eastAsia="uk-UA"/>
              </w:rPr>
            </w:pPr>
          </w:p>
        </w:tc>
        <w:tc>
          <w:tcPr>
            <w:tcW w:w="2131" w:type="dxa"/>
            <w:vMerge/>
          </w:tcPr>
          <w:p w:rsidR="00266C1E" w:rsidRPr="00351272"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Pr>
                <w:b/>
                <w:lang w:eastAsia="uk-UA"/>
              </w:rPr>
              <w:t>Продукту</w:t>
            </w:r>
          </w:p>
          <w:p w:rsidR="00266C1E" w:rsidRDefault="00266C1E" w:rsidP="00697205">
            <w:pPr>
              <w:autoSpaceDE w:val="0"/>
              <w:autoSpaceDN w:val="0"/>
              <w:adjustRightInd w:val="0"/>
              <w:rPr>
                <w:lang w:eastAsia="uk-UA"/>
              </w:rPr>
            </w:pPr>
            <w:r>
              <w:rPr>
                <w:lang w:eastAsia="uk-UA"/>
              </w:rPr>
              <w:t>подарунки, банери,</w:t>
            </w:r>
          </w:p>
          <w:p w:rsidR="00266C1E" w:rsidRPr="008975D1" w:rsidRDefault="00266C1E" w:rsidP="00697205">
            <w:pPr>
              <w:autoSpaceDE w:val="0"/>
              <w:autoSpaceDN w:val="0"/>
              <w:adjustRightInd w:val="0"/>
              <w:rPr>
                <w:b/>
                <w:lang w:eastAsia="uk-UA"/>
              </w:rPr>
            </w:pPr>
            <w:r>
              <w:rPr>
                <w:lang w:eastAsia="uk-UA"/>
              </w:rPr>
              <w:t>рекламна продукція</w:t>
            </w:r>
            <w:r w:rsidRPr="002F49AD">
              <w:rPr>
                <w:b/>
                <w:lang w:eastAsia="uk-UA"/>
              </w:rPr>
              <w:t xml:space="preserve"> </w:t>
            </w:r>
          </w:p>
        </w:tc>
        <w:tc>
          <w:tcPr>
            <w:tcW w:w="2126" w:type="dxa"/>
            <w:gridSpan w:val="2"/>
          </w:tcPr>
          <w:p w:rsidR="00266C1E" w:rsidRPr="00351272" w:rsidRDefault="00266C1E" w:rsidP="00697205">
            <w:pPr>
              <w:autoSpaceDE w:val="0"/>
              <w:autoSpaceDN w:val="0"/>
              <w:adjustRightInd w:val="0"/>
              <w:rPr>
                <w:lang w:eastAsia="uk-UA"/>
              </w:rPr>
            </w:pPr>
          </w:p>
        </w:tc>
        <w:tc>
          <w:tcPr>
            <w:tcW w:w="1564" w:type="dxa"/>
            <w:gridSpan w:val="2"/>
          </w:tcPr>
          <w:p w:rsidR="00266C1E" w:rsidRPr="00351272" w:rsidRDefault="00266C1E" w:rsidP="00697205">
            <w:pPr>
              <w:rPr>
                <w:lang w:eastAsia="uk-UA"/>
              </w:rPr>
            </w:pPr>
          </w:p>
        </w:tc>
        <w:tc>
          <w:tcPr>
            <w:tcW w:w="1983" w:type="dxa"/>
          </w:tcPr>
          <w:p w:rsidR="00266C1E" w:rsidRPr="00351272" w:rsidRDefault="00266C1E" w:rsidP="00697205">
            <w:pPr>
              <w:rPr>
                <w:lang w:eastAsia="uk-UA"/>
              </w:rPr>
            </w:pPr>
          </w:p>
        </w:tc>
        <w:tc>
          <w:tcPr>
            <w:tcW w:w="1993" w:type="dxa"/>
            <w:vMerge/>
          </w:tcPr>
          <w:p w:rsidR="00266C1E" w:rsidRPr="00351272" w:rsidRDefault="00266C1E" w:rsidP="00697205">
            <w:pPr>
              <w:rPr>
                <w:lang w:eastAsia="uk-UA"/>
              </w:rPr>
            </w:pPr>
          </w:p>
        </w:tc>
      </w:tr>
      <w:tr w:rsidR="00266C1E" w:rsidRPr="00351272" w:rsidTr="00697205">
        <w:trPr>
          <w:cantSplit/>
          <w:trHeight w:val="145"/>
        </w:trPr>
        <w:tc>
          <w:tcPr>
            <w:tcW w:w="437" w:type="dxa"/>
            <w:gridSpan w:val="3"/>
            <w:vMerge/>
            <w:tcBorders>
              <w:bottom w:val="nil"/>
            </w:tcBorders>
          </w:tcPr>
          <w:p w:rsidR="00266C1E" w:rsidRPr="00351272" w:rsidRDefault="00266C1E" w:rsidP="00697205">
            <w:pPr>
              <w:autoSpaceDE w:val="0"/>
              <w:autoSpaceDN w:val="0"/>
              <w:adjustRightInd w:val="0"/>
              <w:jc w:val="center"/>
              <w:rPr>
                <w:b/>
                <w:lang w:eastAsia="uk-UA"/>
              </w:rPr>
            </w:pPr>
          </w:p>
        </w:tc>
        <w:tc>
          <w:tcPr>
            <w:tcW w:w="2823" w:type="dxa"/>
            <w:vMerge/>
          </w:tcPr>
          <w:p w:rsidR="00266C1E" w:rsidRPr="00351272" w:rsidRDefault="00266C1E" w:rsidP="00697205">
            <w:pPr>
              <w:autoSpaceDE w:val="0"/>
              <w:autoSpaceDN w:val="0"/>
              <w:adjustRightInd w:val="0"/>
              <w:rPr>
                <w:b/>
                <w:lang w:eastAsia="uk-UA"/>
              </w:rPr>
            </w:pPr>
          </w:p>
        </w:tc>
        <w:tc>
          <w:tcPr>
            <w:tcW w:w="2131" w:type="dxa"/>
            <w:vMerge/>
          </w:tcPr>
          <w:p w:rsidR="00266C1E" w:rsidRPr="00351272" w:rsidRDefault="00266C1E" w:rsidP="00697205">
            <w:pPr>
              <w:autoSpaceDE w:val="0"/>
              <w:autoSpaceDN w:val="0"/>
              <w:adjustRightInd w:val="0"/>
              <w:rPr>
                <w:b/>
                <w:lang w:eastAsia="uk-UA"/>
              </w:rPr>
            </w:pPr>
          </w:p>
        </w:tc>
        <w:tc>
          <w:tcPr>
            <w:tcW w:w="2406" w:type="dxa"/>
            <w:gridSpan w:val="4"/>
          </w:tcPr>
          <w:p w:rsidR="00266C1E" w:rsidRPr="008975D1" w:rsidRDefault="00266C1E" w:rsidP="00697205">
            <w:pPr>
              <w:autoSpaceDE w:val="0"/>
              <w:autoSpaceDN w:val="0"/>
              <w:adjustRightInd w:val="0"/>
              <w:rPr>
                <w:b/>
                <w:lang w:eastAsia="uk-UA"/>
              </w:rPr>
            </w:pPr>
            <w:r w:rsidRPr="000B45BD">
              <w:rPr>
                <w:b/>
                <w:lang w:eastAsia="uk-UA"/>
              </w:rPr>
              <w:t>Ефективності</w:t>
            </w:r>
          </w:p>
          <w:p w:rsidR="00266C1E" w:rsidRPr="002F7014" w:rsidRDefault="00266C1E" w:rsidP="00697205">
            <w:pPr>
              <w:autoSpaceDE w:val="0"/>
              <w:autoSpaceDN w:val="0"/>
              <w:adjustRightInd w:val="0"/>
              <w:rPr>
                <w:b/>
                <w:lang w:val="en-US" w:eastAsia="uk-UA"/>
              </w:rPr>
            </w:pPr>
          </w:p>
        </w:tc>
        <w:tc>
          <w:tcPr>
            <w:tcW w:w="2126" w:type="dxa"/>
            <w:gridSpan w:val="2"/>
          </w:tcPr>
          <w:p w:rsidR="00266C1E" w:rsidRPr="00351272" w:rsidRDefault="00266C1E" w:rsidP="00697205">
            <w:pPr>
              <w:autoSpaceDE w:val="0"/>
              <w:autoSpaceDN w:val="0"/>
              <w:adjustRightInd w:val="0"/>
              <w:rPr>
                <w:lang w:eastAsia="uk-UA"/>
              </w:rPr>
            </w:pPr>
          </w:p>
        </w:tc>
        <w:tc>
          <w:tcPr>
            <w:tcW w:w="1564" w:type="dxa"/>
            <w:gridSpan w:val="2"/>
          </w:tcPr>
          <w:p w:rsidR="00266C1E" w:rsidRPr="00351272" w:rsidRDefault="00266C1E" w:rsidP="00697205">
            <w:pPr>
              <w:rPr>
                <w:lang w:eastAsia="uk-UA"/>
              </w:rPr>
            </w:pPr>
          </w:p>
        </w:tc>
        <w:tc>
          <w:tcPr>
            <w:tcW w:w="1983" w:type="dxa"/>
          </w:tcPr>
          <w:p w:rsidR="00266C1E" w:rsidRPr="00351272" w:rsidRDefault="00266C1E" w:rsidP="00697205">
            <w:pPr>
              <w:rPr>
                <w:lang w:eastAsia="uk-UA"/>
              </w:rPr>
            </w:pPr>
          </w:p>
        </w:tc>
        <w:tc>
          <w:tcPr>
            <w:tcW w:w="1993" w:type="dxa"/>
            <w:vMerge/>
          </w:tcPr>
          <w:p w:rsidR="00266C1E" w:rsidRPr="00351272" w:rsidRDefault="00266C1E" w:rsidP="00697205">
            <w:pPr>
              <w:rPr>
                <w:lang w:eastAsia="uk-UA"/>
              </w:rPr>
            </w:pPr>
          </w:p>
        </w:tc>
      </w:tr>
      <w:tr w:rsidR="00266C1E" w:rsidRPr="00351272" w:rsidTr="00697205">
        <w:trPr>
          <w:cantSplit/>
          <w:trHeight w:val="341"/>
        </w:trPr>
        <w:tc>
          <w:tcPr>
            <w:tcW w:w="437" w:type="dxa"/>
            <w:gridSpan w:val="3"/>
            <w:vMerge/>
            <w:tcBorders>
              <w:top w:val="nil"/>
              <w:bottom w:val="nil"/>
            </w:tcBorders>
          </w:tcPr>
          <w:p w:rsidR="00266C1E" w:rsidRPr="00351272" w:rsidRDefault="00266C1E" w:rsidP="00697205">
            <w:pPr>
              <w:autoSpaceDE w:val="0"/>
              <w:autoSpaceDN w:val="0"/>
              <w:adjustRightInd w:val="0"/>
              <w:jc w:val="center"/>
              <w:rPr>
                <w:b/>
                <w:lang w:eastAsia="uk-UA"/>
              </w:rPr>
            </w:pPr>
          </w:p>
        </w:tc>
        <w:tc>
          <w:tcPr>
            <w:tcW w:w="2823" w:type="dxa"/>
            <w:vMerge/>
            <w:tcBorders>
              <w:top w:val="nil"/>
            </w:tcBorders>
          </w:tcPr>
          <w:p w:rsidR="00266C1E" w:rsidRPr="00351272" w:rsidRDefault="00266C1E" w:rsidP="00697205">
            <w:pPr>
              <w:autoSpaceDE w:val="0"/>
              <w:autoSpaceDN w:val="0"/>
              <w:adjustRightInd w:val="0"/>
              <w:rPr>
                <w:b/>
                <w:lang w:eastAsia="uk-UA"/>
              </w:rPr>
            </w:pPr>
          </w:p>
        </w:tc>
        <w:tc>
          <w:tcPr>
            <w:tcW w:w="2131" w:type="dxa"/>
            <w:vMerge/>
          </w:tcPr>
          <w:p w:rsidR="00266C1E" w:rsidRPr="00351272"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1D1C4D" w:rsidRDefault="00266C1E" w:rsidP="00697205">
            <w:pPr>
              <w:autoSpaceDE w:val="0"/>
              <w:autoSpaceDN w:val="0"/>
              <w:adjustRightInd w:val="0"/>
              <w:rPr>
                <w:b/>
                <w:lang w:eastAsia="uk-UA"/>
              </w:rPr>
            </w:pPr>
            <w:r>
              <w:rPr>
                <w:lang w:eastAsia="uk-UA"/>
              </w:rPr>
              <w:t xml:space="preserve">Збільшено у порівнянні з минулим  роком </w:t>
            </w:r>
          </w:p>
        </w:tc>
        <w:tc>
          <w:tcPr>
            <w:tcW w:w="2126" w:type="dxa"/>
            <w:gridSpan w:val="2"/>
          </w:tcPr>
          <w:p w:rsidR="00266C1E" w:rsidRPr="00351272" w:rsidRDefault="00266C1E" w:rsidP="00697205">
            <w:pPr>
              <w:autoSpaceDE w:val="0"/>
              <w:autoSpaceDN w:val="0"/>
              <w:adjustRightInd w:val="0"/>
              <w:rPr>
                <w:lang w:eastAsia="uk-UA"/>
              </w:rPr>
            </w:pPr>
          </w:p>
        </w:tc>
        <w:tc>
          <w:tcPr>
            <w:tcW w:w="1564" w:type="dxa"/>
            <w:gridSpan w:val="2"/>
          </w:tcPr>
          <w:p w:rsidR="00266C1E" w:rsidRPr="00351272" w:rsidRDefault="00266C1E" w:rsidP="00697205">
            <w:pPr>
              <w:rPr>
                <w:lang w:eastAsia="uk-UA"/>
              </w:rPr>
            </w:pPr>
          </w:p>
        </w:tc>
        <w:tc>
          <w:tcPr>
            <w:tcW w:w="1983" w:type="dxa"/>
          </w:tcPr>
          <w:p w:rsidR="00266C1E" w:rsidRPr="00351272" w:rsidRDefault="00266C1E" w:rsidP="00697205">
            <w:pPr>
              <w:rPr>
                <w:lang w:eastAsia="uk-UA"/>
              </w:rPr>
            </w:pPr>
          </w:p>
        </w:tc>
        <w:tc>
          <w:tcPr>
            <w:tcW w:w="1993" w:type="dxa"/>
            <w:vMerge/>
          </w:tcPr>
          <w:p w:rsidR="00266C1E" w:rsidRPr="00351272" w:rsidRDefault="00266C1E" w:rsidP="00697205">
            <w:pPr>
              <w:rPr>
                <w:lang w:eastAsia="uk-UA"/>
              </w:rPr>
            </w:pPr>
          </w:p>
        </w:tc>
      </w:tr>
      <w:tr w:rsidR="00266C1E" w:rsidRPr="003E1B2D" w:rsidTr="00697205">
        <w:trPr>
          <w:cantSplit/>
          <w:trHeight w:val="1162"/>
        </w:trPr>
        <w:tc>
          <w:tcPr>
            <w:tcW w:w="437" w:type="dxa"/>
            <w:gridSpan w:val="3"/>
            <w:vMerge w:val="restart"/>
          </w:tcPr>
          <w:p w:rsidR="00266C1E" w:rsidRPr="00351272" w:rsidRDefault="00266C1E" w:rsidP="00697205">
            <w:pPr>
              <w:autoSpaceDE w:val="0"/>
              <w:autoSpaceDN w:val="0"/>
              <w:adjustRightInd w:val="0"/>
              <w:jc w:val="center"/>
              <w:rPr>
                <w:b/>
                <w:lang w:eastAsia="uk-UA"/>
              </w:rPr>
            </w:pPr>
          </w:p>
        </w:tc>
        <w:tc>
          <w:tcPr>
            <w:tcW w:w="2823" w:type="dxa"/>
            <w:vMerge w:val="restart"/>
          </w:tcPr>
          <w:p w:rsidR="00266C1E" w:rsidRPr="00351272" w:rsidRDefault="00266C1E" w:rsidP="00697205">
            <w:pPr>
              <w:autoSpaceDE w:val="0"/>
              <w:autoSpaceDN w:val="0"/>
              <w:adjustRightInd w:val="0"/>
              <w:rPr>
                <w:b/>
                <w:lang w:eastAsia="uk-UA"/>
              </w:rPr>
            </w:pPr>
          </w:p>
        </w:tc>
        <w:tc>
          <w:tcPr>
            <w:tcW w:w="2131" w:type="dxa"/>
          </w:tcPr>
          <w:p w:rsidR="00266C1E" w:rsidRDefault="00266C1E" w:rsidP="00697205">
            <w:pPr>
              <w:autoSpaceDE w:val="0"/>
              <w:autoSpaceDN w:val="0"/>
              <w:adjustRightInd w:val="0"/>
              <w:rPr>
                <w:b/>
                <w:lang w:eastAsia="uk-UA"/>
              </w:rPr>
            </w:pPr>
            <w:r w:rsidRPr="00D23547">
              <w:rPr>
                <w:b/>
                <w:lang w:eastAsia="uk-UA"/>
              </w:rPr>
              <w:t xml:space="preserve">Захід </w:t>
            </w:r>
            <w:r>
              <w:rPr>
                <w:b/>
                <w:lang w:eastAsia="uk-UA"/>
              </w:rPr>
              <w:t>2</w:t>
            </w:r>
          </w:p>
          <w:p w:rsidR="00266C1E" w:rsidRDefault="00266C1E" w:rsidP="00697205">
            <w:pPr>
              <w:autoSpaceDE w:val="0"/>
              <w:autoSpaceDN w:val="0"/>
              <w:adjustRightInd w:val="0"/>
              <w:rPr>
                <w:lang w:eastAsia="uk-UA"/>
              </w:rPr>
            </w:pPr>
            <w:r>
              <w:rPr>
                <w:lang w:eastAsia="uk-UA"/>
              </w:rPr>
              <w:t>День Соборності України 101 річчя проголошення Акта злуки УНР і ЗУНР</w:t>
            </w:r>
          </w:p>
          <w:p w:rsidR="00266C1E" w:rsidRPr="00BC3DC8" w:rsidRDefault="00266C1E" w:rsidP="00697205">
            <w:pPr>
              <w:rPr>
                <w:lang w:eastAsia="uk-UA"/>
              </w:rPr>
            </w:pPr>
          </w:p>
          <w:p w:rsidR="00266C1E" w:rsidRPr="00BC3DC8" w:rsidRDefault="00266C1E" w:rsidP="00697205">
            <w:pPr>
              <w:rPr>
                <w:lang w:eastAsia="uk-UA"/>
              </w:rPr>
            </w:pPr>
          </w:p>
          <w:p w:rsidR="00266C1E" w:rsidRPr="00BC3DC8" w:rsidRDefault="00266C1E" w:rsidP="00697205">
            <w:pPr>
              <w:rPr>
                <w:lang w:eastAsia="uk-UA"/>
              </w:rPr>
            </w:pPr>
          </w:p>
          <w:p w:rsidR="00266C1E" w:rsidRPr="00BC3DC8" w:rsidRDefault="00266C1E" w:rsidP="00697205">
            <w:pPr>
              <w:rPr>
                <w:lang w:eastAsia="uk-UA"/>
              </w:rPr>
            </w:pPr>
          </w:p>
        </w:tc>
        <w:tc>
          <w:tcPr>
            <w:tcW w:w="2406" w:type="dxa"/>
            <w:gridSpan w:val="4"/>
          </w:tcPr>
          <w:p w:rsidR="00266C1E" w:rsidRPr="002F49AD" w:rsidRDefault="00266C1E" w:rsidP="00697205">
            <w:pPr>
              <w:autoSpaceDE w:val="0"/>
              <w:autoSpaceDN w:val="0"/>
              <w:adjustRightInd w:val="0"/>
              <w:rPr>
                <w:b/>
                <w:lang w:eastAsia="uk-UA"/>
              </w:rPr>
            </w:pPr>
            <w:r w:rsidRPr="002F49AD">
              <w:rPr>
                <w:b/>
                <w:lang w:eastAsia="uk-UA"/>
              </w:rPr>
              <w:t xml:space="preserve">затрат </w:t>
            </w:r>
          </w:p>
          <w:p w:rsidR="00266C1E" w:rsidRPr="00254E56" w:rsidRDefault="00266C1E" w:rsidP="00697205">
            <w:pPr>
              <w:autoSpaceDE w:val="0"/>
              <w:autoSpaceDN w:val="0"/>
              <w:adjustRightInd w:val="0"/>
              <w:rPr>
                <w:lang w:eastAsia="uk-UA"/>
              </w:rPr>
            </w:pPr>
            <w:r>
              <w:rPr>
                <w:lang w:eastAsia="uk-UA"/>
              </w:rPr>
              <w:t>800грн</w:t>
            </w:r>
          </w:p>
          <w:p w:rsidR="00266C1E" w:rsidRDefault="00266C1E" w:rsidP="00697205">
            <w:pPr>
              <w:autoSpaceDE w:val="0"/>
              <w:autoSpaceDN w:val="0"/>
              <w:adjustRightInd w:val="0"/>
              <w:rPr>
                <w:lang w:eastAsia="uk-UA"/>
              </w:rPr>
            </w:pPr>
          </w:p>
          <w:p w:rsidR="00266C1E" w:rsidRPr="00254E56" w:rsidRDefault="00266C1E" w:rsidP="00697205">
            <w:pPr>
              <w:autoSpaceDE w:val="0"/>
              <w:autoSpaceDN w:val="0"/>
              <w:adjustRightInd w:val="0"/>
              <w:rPr>
                <w:lang w:eastAsia="uk-UA"/>
              </w:rPr>
            </w:pPr>
          </w:p>
        </w:tc>
        <w:tc>
          <w:tcPr>
            <w:tcW w:w="2126" w:type="dxa"/>
            <w:gridSpan w:val="2"/>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Pr>
          <w:p w:rsidR="00266C1E" w:rsidRDefault="00266C1E" w:rsidP="00697205">
            <w:pPr>
              <w:autoSpaceDE w:val="0"/>
              <w:autoSpaceDN w:val="0"/>
              <w:adjustRightInd w:val="0"/>
              <w:rPr>
                <w:lang w:eastAsia="uk-UA"/>
              </w:rPr>
            </w:pPr>
            <w:r>
              <w:rPr>
                <w:lang w:eastAsia="uk-UA"/>
              </w:rPr>
              <w:t>800грн</w:t>
            </w:r>
          </w:p>
          <w:p w:rsidR="00266C1E" w:rsidRPr="00C75F5F" w:rsidRDefault="00266C1E" w:rsidP="00697205">
            <w:pPr>
              <w:rPr>
                <w:lang w:eastAsia="uk-UA"/>
              </w:rPr>
            </w:pPr>
          </w:p>
          <w:p w:rsidR="00266C1E" w:rsidRPr="00C75F5F" w:rsidRDefault="00266C1E" w:rsidP="00697205">
            <w:pPr>
              <w:rPr>
                <w:lang w:eastAsia="uk-UA"/>
              </w:rPr>
            </w:pPr>
          </w:p>
          <w:p w:rsidR="00266C1E" w:rsidRPr="00B55273" w:rsidRDefault="00266C1E" w:rsidP="00697205">
            <w:pPr>
              <w:autoSpaceDE w:val="0"/>
              <w:autoSpaceDN w:val="0"/>
              <w:adjustRightInd w:val="0"/>
              <w:rPr>
                <w:lang w:eastAsia="uk-UA"/>
              </w:rPr>
            </w:pPr>
          </w:p>
        </w:tc>
        <w:tc>
          <w:tcPr>
            <w:tcW w:w="1993" w:type="dxa"/>
          </w:tcPr>
          <w:p w:rsidR="00266C1E" w:rsidRPr="003E1B2D" w:rsidRDefault="00266C1E" w:rsidP="00697205">
            <w:pPr>
              <w:autoSpaceDE w:val="0"/>
              <w:autoSpaceDN w:val="0"/>
              <w:adjustRightInd w:val="0"/>
              <w:rPr>
                <w:lang w:eastAsia="uk-UA"/>
              </w:rPr>
            </w:pPr>
            <w:r>
              <w:rPr>
                <w:lang w:eastAsia="uk-UA"/>
              </w:rPr>
              <w:t>Виховання  у мешканців міста  любові до незалежності своєї батьківщини</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Pr="003E1B2D" w:rsidRDefault="00266C1E" w:rsidP="00697205">
            <w:pPr>
              <w:autoSpaceDE w:val="0"/>
              <w:autoSpaceDN w:val="0"/>
              <w:adjustRightInd w:val="0"/>
              <w:rPr>
                <w:lang w:eastAsia="uk-UA"/>
              </w:rPr>
            </w:pPr>
          </w:p>
        </w:tc>
      </w:tr>
      <w:tr w:rsidR="00266C1E" w:rsidTr="00697205">
        <w:trPr>
          <w:cantSplit/>
          <w:trHeight w:val="660"/>
        </w:trPr>
        <w:tc>
          <w:tcPr>
            <w:tcW w:w="437" w:type="dxa"/>
            <w:gridSpan w:val="3"/>
            <w:vMerge/>
          </w:tcPr>
          <w:p w:rsidR="00266C1E" w:rsidRPr="00351272" w:rsidRDefault="00266C1E" w:rsidP="00697205">
            <w:pPr>
              <w:autoSpaceDE w:val="0"/>
              <w:autoSpaceDN w:val="0"/>
              <w:adjustRightInd w:val="0"/>
              <w:jc w:val="center"/>
              <w:rPr>
                <w:b/>
                <w:lang w:eastAsia="uk-UA"/>
              </w:rPr>
            </w:pPr>
          </w:p>
        </w:tc>
        <w:tc>
          <w:tcPr>
            <w:tcW w:w="2823" w:type="dxa"/>
            <w:vMerge/>
          </w:tcPr>
          <w:p w:rsidR="00266C1E" w:rsidRPr="00351272"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351272">
              <w:rPr>
                <w:b/>
                <w:lang w:eastAsia="uk-UA"/>
              </w:rPr>
              <w:t xml:space="preserve">продукту </w:t>
            </w:r>
          </w:p>
          <w:p w:rsidR="00266C1E" w:rsidRPr="00844FE2" w:rsidRDefault="00266C1E" w:rsidP="00697205">
            <w:r w:rsidRPr="00765454">
              <w:rPr>
                <w:color w:val="000000"/>
                <w:lang w:eastAsia="uk-UA"/>
              </w:rPr>
              <w:t>2</w:t>
            </w:r>
            <w:r>
              <w:rPr>
                <w:lang w:eastAsia="uk-UA"/>
              </w:rPr>
              <w:t xml:space="preserve"> вінки-кошики</w:t>
            </w:r>
          </w:p>
        </w:tc>
        <w:tc>
          <w:tcPr>
            <w:tcW w:w="2126" w:type="dxa"/>
            <w:gridSpan w:val="2"/>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val="restart"/>
          </w:tcPr>
          <w:p w:rsidR="00266C1E" w:rsidRDefault="00266C1E" w:rsidP="00697205">
            <w:pPr>
              <w:autoSpaceDE w:val="0"/>
              <w:autoSpaceDN w:val="0"/>
              <w:adjustRightInd w:val="0"/>
              <w:rPr>
                <w:lang w:eastAsia="uk-UA"/>
              </w:rPr>
            </w:pPr>
          </w:p>
        </w:tc>
      </w:tr>
      <w:tr w:rsidR="00266C1E" w:rsidTr="00697205">
        <w:trPr>
          <w:cantSplit/>
          <w:trHeight w:val="720"/>
        </w:trPr>
        <w:tc>
          <w:tcPr>
            <w:tcW w:w="437" w:type="dxa"/>
            <w:gridSpan w:val="3"/>
            <w:vMerge/>
          </w:tcPr>
          <w:p w:rsidR="00266C1E" w:rsidRPr="00351272" w:rsidRDefault="00266C1E" w:rsidP="00697205">
            <w:pPr>
              <w:autoSpaceDE w:val="0"/>
              <w:autoSpaceDN w:val="0"/>
              <w:adjustRightInd w:val="0"/>
              <w:jc w:val="center"/>
              <w:rPr>
                <w:b/>
                <w:lang w:eastAsia="uk-UA"/>
              </w:rPr>
            </w:pPr>
          </w:p>
        </w:tc>
        <w:tc>
          <w:tcPr>
            <w:tcW w:w="2823" w:type="dxa"/>
            <w:vMerge/>
          </w:tcPr>
          <w:p w:rsidR="00266C1E" w:rsidRPr="00351272"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Pr="008975D1" w:rsidRDefault="00266C1E" w:rsidP="00697205">
            <w:pPr>
              <w:autoSpaceDE w:val="0"/>
              <w:autoSpaceDN w:val="0"/>
              <w:adjustRightInd w:val="0"/>
              <w:rPr>
                <w:b/>
                <w:lang w:eastAsia="uk-UA"/>
              </w:rPr>
            </w:pPr>
            <w:r w:rsidRPr="00351272">
              <w:rPr>
                <w:b/>
                <w:lang w:eastAsia="uk-UA"/>
              </w:rPr>
              <w:t>Ефективності</w:t>
            </w:r>
          </w:p>
          <w:p w:rsidR="00266C1E" w:rsidRPr="00351272" w:rsidRDefault="00266C1E" w:rsidP="00697205">
            <w:pPr>
              <w:autoSpaceDE w:val="0"/>
              <w:autoSpaceDN w:val="0"/>
              <w:adjustRightInd w:val="0"/>
              <w:rPr>
                <w:lang w:eastAsia="uk-UA"/>
              </w:rPr>
            </w:pPr>
            <w:r w:rsidRPr="00351272">
              <w:rPr>
                <w:lang w:eastAsia="uk-UA"/>
              </w:rPr>
              <w:t xml:space="preserve">середні витрати на </w:t>
            </w:r>
          </w:p>
          <w:p w:rsidR="00266C1E" w:rsidRPr="008975D1" w:rsidRDefault="00266C1E" w:rsidP="00697205">
            <w:pPr>
              <w:autoSpaceDE w:val="0"/>
              <w:autoSpaceDN w:val="0"/>
              <w:adjustRightInd w:val="0"/>
              <w:rPr>
                <w:b/>
                <w:lang w:eastAsia="uk-UA"/>
              </w:rPr>
            </w:pPr>
            <w:r>
              <w:rPr>
                <w:lang w:eastAsia="uk-UA"/>
              </w:rPr>
              <w:t xml:space="preserve">придбання одного кошика – </w:t>
            </w:r>
            <w:r>
              <w:rPr>
                <w:color w:val="000000"/>
                <w:lang w:eastAsia="uk-UA"/>
              </w:rPr>
              <w:t>40</w:t>
            </w:r>
            <w:r>
              <w:rPr>
                <w:lang w:eastAsia="uk-UA"/>
              </w:rPr>
              <w:t>0грн.</w:t>
            </w:r>
          </w:p>
        </w:tc>
        <w:tc>
          <w:tcPr>
            <w:tcW w:w="2126" w:type="dxa"/>
            <w:gridSpan w:val="2"/>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cantSplit/>
          <w:trHeight w:val="239"/>
        </w:trPr>
        <w:tc>
          <w:tcPr>
            <w:tcW w:w="437" w:type="dxa"/>
            <w:gridSpan w:val="3"/>
            <w:vMerge/>
          </w:tcPr>
          <w:p w:rsidR="00266C1E" w:rsidRPr="00351272" w:rsidRDefault="00266C1E" w:rsidP="00697205">
            <w:pPr>
              <w:autoSpaceDE w:val="0"/>
              <w:autoSpaceDN w:val="0"/>
              <w:adjustRightInd w:val="0"/>
              <w:jc w:val="center"/>
              <w:rPr>
                <w:b/>
                <w:lang w:eastAsia="uk-UA"/>
              </w:rPr>
            </w:pPr>
          </w:p>
        </w:tc>
        <w:tc>
          <w:tcPr>
            <w:tcW w:w="2823" w:type="dxa"/>
            <w:vMerge/>
          </w:tcPr>
          <w:p w:rsidR="00266C1E" w:rsidRPr="00351272"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DD76D8" w:rsidRDefault="00266C1E" w:rsidP="00697205">
            <w:pPr>
              <w:autoSpaceDE w:val="0"/>
              <w:autoSpaceDN w:val="0"/>
              <w:adjustRightInd w:val="0"/>
              <w:rPr>
                <w:b/>
                <w:lang w:eastAsia="uk-UA"/>
              </w:rPr>
            </w:pPr>
            <w:r>
              <w:rPr>
                <w:lang w:eastAsia="uk-UA"/>
              </w:rPr>
              <w:t>Збільшено в порівнянні з минулим роком</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C75F5F" w:rsidTr="00697205">
        <w:trPr>
          <w:cantSplit/>
          <w:trHeight w:val="1118"/>
        </w:trPr>
        <w:tc>
          <w:tcPr>
            <w:tcW w:w="437" w:type="dxa"/>
            <w:gridSpan w:val="3"/>
            <w:vMerge/>
          </w:tcPr>
          <w:p w:rsidR="00266C1E" w:rsidRPr="000B45BD" w:rsidRDefault="00266C1E" w:rsidP="00697205">
            <w:pPr>
              <w:autoSpaceDE w:val="0"/>
              <w:autoSpaceDN w:val="0"/>
              <w:adjustRightInd w:val="0"/>
              <w:jc w:val="center"/>
              <w:rPr>
                <w:b/>
                <w:lang w:eastAsia="uk-UA"/>
              </w:rPr>
            </w:pPr>
          </w:p>
        </w:tc>
        <w:tc>
          <w:tcPr>
            <w:tcW w:w="2823" w:type="dxa"/>
            <w:vMerge/>
          </w:tcPr>
          <w:p w:rsidR="00266C1E" w:rsidRPr="000B45BD"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lang w:eastAsia="uk-UA"/>
              </w:rPr>
            </w:pPr>
            <w:r>
              <w:rPr>
                <w:b/>
                <w:lang w:eastAsia="uk-UA"/>
              </w:rPr>
              <w:t>Захід 3</w:t>
            </w:r>
            <w:r w:rsidRPr="00C80111">
              <w:rPr>
                <w:lang w:eastAsia="uk-UA"/>
              </w:rPr>
              <w:t xml:space="preserve"> </w:t>
            </w:r>
          </w:p>
          <w:p w:rsidR="00266C1E" w:rsidRDefault="00266C1E" w:rsidP="00697205">
            <w:pPr>
              <w:autoSpaceDE w:val="0"/>
              <w:autoSpaceDN w:val="0"/>
              <w:adjustRightInd w:val="0"/>
              <w:rPr>
                <w:b/>
                <w:lang w:eastAsia="uk-UA"/>
              </w:rPr>
            </w:pPr>
            <w:r>
              <w:rPr>
                <w:lang w:eastAsia="uk-UA"/>
              </w:rPr>
              <w:t xml:space="preserve">Доїзд </w:t>
            </w:r>
            <w:r w:rsidRPr="00C80111">
              <w:rPr>
                <w:lang w:eastAsia="uk-UA"/>
              </w:rPr>
              <w:t>дітей, молоді, колективів</w:t>
            </w:r>
            <w:r>
              <w:rPr>
                <w:lang w:eastAsia="uk-UA"/>
              </w:rPr>
              <w:t>,</w:t>
            </w:r>
            <w:r w:rsidRPr="00C80111">
              <w:rPr>
                <w:lang w:eastAsia="uk-UA"/>
              </w:rPr>
              <w:t xml:space="preserve"> </w:t>
            </w:r>
            <w:r>
              <w:rPr>
                <w:lang w:eastAsia="uk-UA"/>
              </w:rPr>
              <w:lastRenderedPageBreak/>
              <w:t xml:space="preserve">ансамблів, </w:t>
            </w:r>
            <w:r w:rsidRPr="00C80111">
              <w:rPr>
                <w:lang w:eastAsia="uk-UA"/>
              </w:rPr>
              <w:t>учасників художньої самодіяльності</w:t>
            </w:r>
            <w:r>
              <w:rPr>
                <w:lang w:eastAsia="uk-UA"/>
              </w:rPr>
              <w:t xml:space="preserve"> МБК «Молодість» на міжнародні, всеукраїнські, обласні конкурси, фестивалі</w:t>
            </w:r>
          </w:p>
        </w:tc>
        <w:tc>
          <w:tcPr>
            <w:tcW w:w="2406" w:type="dxa"/>
            <w:gridSpan w:val="4"/>
            <w:tcBorders>
              <w:bottom w:val="single" w:sz="4" w:space="0" w:color="auto"/>
            </w:tcBorders>
          </w:tcPr>
          <w:p w:rsidR="00266C1E" w:rsidRPr="002F49AD" w:rsidRDefault="00266C1E" w:rsidP="00697205">
            <w:pPr>
              <w:autoSpaceDE w:val="0"/>
              <w:autoSpaceDN w:val="0"/>
              <w:adjustRightInd w:val="0"/>
              <w:rPr>
                <w:b/>
                <w:lang w:eastAsia="uk-UA"/>
              </w:rPr>
            </w:pPr>
            <w:r>
              <w:rPr>
                <w:b/>
                <w:lang w:eastAsia="uk-UA"/>
              </w:rPr>
              <w:lastRenderedPageBreak/>
              <w:t>З</w:t>
            </w:r>
            <w:r w:rsidRPr="002F49AD">
              <w:rPr>
                <w:b/>
                <w:lang w:eastAsia="uk-UA"/>
              </w:rPr>
              <w:t xml:space="preserve">атрат </w:t>
            </w:r>
          </w:p>
          <w:p w:rsidR="00266C1E" w:rsidRPr="00254E56" w:rsidRDefault="00266C1E" w:rsidP="00697205">
            <w:pPr>
              <w:autoSpaceDE w:val="0"/>
              <w:autoSpaceDN w:val="0"/>
              <w:adjustRightInd w:val="0"/>
              <w:rPr>
                <w:lang w:eastAsia="uk-UA"/>
              </w:rPr>
            </w:pPr>
            <w:r>
              <w:rPr>
                <w:lang w:eastAsia="uk-UA"/>
              </w:rPr>
              <w:t>10 000 грн</w:t>
            </w:r>
          </w:p>
          <w:p w:rsidR="00266C1E" w:rsidRDefault="00266C1E" w:rsidP="00697205">
            <w:pPr>
              <w:autoSpaceDE w:val="0"/>
              <w:autoSpaceDN w:val="0"/>
              <w:adjustRightInd w:val="0"/>
              <w:rPr>
                <w:b/>
                <w:lang w:eastAsia="uk-UA"/>
              </w:rPr>
            </w:pPr>
          </w:p>
          <w:p w:rsidR="00266C1E" w:rsidRPr="008975D1" w:rsidRDefault="00266C1E" w:rsidP="00697205">
            <w:pPr>
              <w:autoSpaceDE w:val="0"/>
              <w:autoSpaceDN w:val="0"/>
              <w:adjustRightInd w:val="0"/>
              <w:rPr>
                <w:b/>
                <w:lang w:eastAsia="uk-UA"/>
              </w:rPr>
            </w:pP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single" w:sz="4" w:space="0" w:color="auto"/>
            </w:tcBorders>
          </w:tcPr>
          <w:p w:rsidR="00266C1E" w:rsidRDefault="00266C1E" w:rsidP="00697205">
            <w:pPr>
              <w:autoSpaceDE w:val="0"/>
              <w:autoSpaceDN w:val="0"/>
              <w:adjustRightInd w:val="0"/>
              <w:rPr>
                <w:lang w:eastAsia="uk-UA"/>
              </w:rPr>
            </w:pPr>
            <w:r>
              <w:rPr>
                <w:lang w:eastAsia="uk-UA"/>
              </w:rPr>
              <w:t>10 000 грн</w:t>
            </w:r>
          </w:p>
        </w:tc>
        <w:tc>
          <w:tcPr>
            <w:tcW w:w="1993" w:type="dxa"/>
            <w:vMerge w:val="restart"/>
          </w:tcPr>
          <w:p w:rsidR="00266C1E" w:rsidRDefault="00266C1E" w:rsidP="00697205">
            <w:pPr>
              <w:autoSpaceDE w:val="0"/>
              <w:autoSpaceDN w:val="0"/>
              <w:adjustRightInd w:val="0"/>
              <w:rPr>
                <w:lang w:eastAsia="uk-UA"/>
              </w:rPr>
            </w:pPr>
            <w:r>
              <w:rPr>
                <w:lang w:eastAsia="uk-UA"/>
              </w:rPr>
              <w:t xml:space="preserve"> Участь дітей у конкурсах, фестивалях, виявлення нових </w:t>
            </w:r>
            <w:r>
              <w:rPr>
                <w:lang w:eastAsia="uk-UA"/>
              </w:rPr>
              <w:lastRenderedPageBreak/>
              <w:t>талантів та підняття престижу міста в</w:t>
            </w:r>
          </w:p>
          <w:p w:rsidR="00266C1E" w:rsidRPr="00C75F5F" w:rsidRDefault="00266C1E" w:rsidP="00697205">
            <w:pPr>
              <w:rPr>
                <w:lang w:eastAsia="uk-UA"/>
              </w:rPr>
            </w:pPr>
            <w:r>
              <w:rPr>
                <w:lang w:eastAsia="uk-UA"/>
              </w:rPr>
              <w:t>області, Україні</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Pr="00C75F5F" w:rsidRDefault="00266C1E" w:rsidP="00697205">
            <w:pPr>
              <w:autoSpaceDE w:val="0"/>
              <w:autoSpaceDN w:val="0"/>
              <w:adjustRightInd w:val="0"/>
              <w:rPr>
                <w:lang w:eastAsia="uk-UA"/>
              </w:rPr>
            </w:pPr>
          </w:p>
        </w:tc>
      </w:tr>
      <w:tr w:rsidR="00266C1E" w:rsidTr="00697205">
        <w:trPr>
          <w:cantSplit/>
          <w:trHeight w:val="580"/>
        </w:trPr>
        <w:tc>
          <w:tcPr>
            <w:tcW w:w="437" w:type="dxa"/>
            <w:gridSpan w:val="3"/>
            <w:vMerge w:val="restart"/>
            <w:tcBorders>
              <w:top w:val="nil"/>
            </w:tcBorders>
          </w:tcPr>
          <w:p w:rsidR="00266C1E" w:rsidRPr="00D23547" w:rsidRDefault="00266C1E" w:rsidP="00697205">
            <w:pPr>
              <w:autoSpaceDE w:val="0"/>
              <w:autoSpaceDN w:val="0"/>
              <w:adjustRightInd w:val="0"/>
              <w:jc w:val="center"/>
              <w:rPr>
                <w:b/>
                <w:lang w:eastAsia="uk-UA"/>
              </w:rPr>
            </w:pPr>
          </w:p>
        </w:tc>
        <w:tc>
          <w:tcPr>
            <w:tcW w:w="2823" w:type="dxa"/>
            <w:vMerge w:val="restart"/>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Default="00266C1E" w:rsidP="00697205">
            <w:pPr>
              <w:autoSpaceDE w:val="0"/>
              <w:autoSpaceDN w:val="0"/>
              <w:adjustRightInd w:val="0"/>
              <w:rPr>
                <w:b/>
                <w:lang w:eastAsia="uk-UA"/>
              </w:rPr>
            </w:pPr>
            <w:r>
              <w:rPr>
                <w:b/>
                <w:lang w:eastAsia="uk-UA"/>
              </w:rPr>
              <w:t>П</w:t>
            </w:r>
            <w:r w:rsidRPr="00351272">
              <w:rPr>
                <w:b/>
                <w:lang w:eastAsia="uk-UA"/>
              </w:rPr>
              <w:t xml:space="preserve">родукту </w:t>
            </w:r>
          </w:p>
          <w:p w:rsidR="00266C1E" w:rsidRDefault="00266C1E" w:rsidP="00697205">
            <w:pPr>
              <w:autoSpaceDE w:val="0"/>
              <w:autoSpaceDN w:val="0"/>
              <w:adjustRightInd w:val="0"/>
              <w:rPr>
                <w:lang w:eastAsia="uk-UA"/>
              </w:rPr>
            </w:pPr>
            <w:r>
              <w:rPr>
                <w:lang w:eastAsia="uk-UA"/>
              </w:rPr>
              <w:t>замовлення автотранспорту</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cantSplit/>
          <w:trHeight w:val="1088"/>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Pr="00A11CB6" w:rsidRDefault="00266C1E" w:rsidP="00697205">
            <w:pPr>
              <w:autoSpaceDE w:val="0"/>
              <w:autoSpaceDN w:val="0"/>
              <w:adjustRightInd w:val="0"/>
              <w:rPr>
                <w:lang w:eastAsia="uk-UA"/>
              </w:rPr>
            </w:pPr>
            <w:r w:rsidRPr="00351272">
              <w:rPr>
                <w:b/>
                <w:lang w:eastAsia="uk-UA"/>
              </w:rPr>
              <w:t>Ефективності</w:t>
            </w:r>
            <w:r>
              <w:rPr>
                <w:b/>
                <w:lang w:eastAsia="uk-UA"/>
              </w:rPr>
              <w:t xml:space="preserve"> </w:t>
            </w:r>
            <w:r w:rsidRPr="00A11CB6">
              <w:rPr>
                <w:lang w:eastAsia="uk-UA"/>
              </w:rPr>
              <w:t>середня вартість однієї поїздки 2 500 грн</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cantSplit/>
          <w:trHeight w:val="297"/>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Pr>
                <w:b/>
                <w:lang w:eastAsia="uk-UA"/>
              </w:rPr>
              <w:t>Якості</w:t>
            </w:r>
          </w:p>
          <w:p w:rsidR="00266C1E" w:rsidRPr="008975D1" w:rsidRDefault="00266C1E" w:rsidP="00697205">
            <w:pPr>
              <w:autoSpaceDE w:val="0"/>
              <w:autoSpaceDN w:val="0"/>
              <w:adjustRightInd w:val="0"/>
              <w:rPr>
                <w:lang w:eastAsia="uk-UA"/>
              </w:rPr>
            </w:pPr>
            <w:r>
              <w:rPr>
                <w:lang w:eastAsia="uk-UA"/>
              </w:rPr>
              <w:t>Збільшено в порівнянні з минулим роком</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RPr="008A5FA8" w:rsidTr="00697205">
        <w:trPr>
          <w:cantSplit/>
          <w:trHeight w:val="1176"/>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Pr>
                <w:b/>
                <w:lang w:eastAsia="uk-UA"/>
              </w:rPr>
              <w:t>Захід 4</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b/>
                <w:lang w:eastAsia="uk-UA"/>
              </w:rPr>
            </w:pPr>
            <w:r>
              <w:rPr>
                <w:lang w:eastAsia="uk-UA"/>
              </w:rPr>
              <w:t>Увічнення  пам’яті Героїв Небесної Сотні – 6 річниця</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406" w:type="dxa"/>
            <w:gridSpan w:val="4"/>
          </w:tcPr>
          <w:p w:rsidR="00266C1E" w:rsidRPr="002F49AD" w:rsidRDefault="00266C1E" w:rsidP="00697205">
            <w:pPr>
              <w:autoSpaceDE w:val="0"/>
              <w:autoSpaceDN w:val="0"/>
              <w:adjustRightInd w:val="0"/>
              <w:rPr>
                <w:b/>
                <w:lang w:eastAsia="uk-UA"/>
              </w:rPr>
            </w:pPr>
            <w:r>
              <w:rPr>
                <w:b/>
                <w:lang w:eastAsia="uk-UA"/>
              </w:rPr>
              <w:t>З</w:t>
            </w:r>
            <w:r w:rsidRPr="002F49AD">
              <w:rPr>
                <w:b/>
                <w:lang w:eastAsia="uk-UA"/>
              </w:rPr>
              <w:t xml:space="preserve">атрат </w:t>
            </w:r>
          </w:p>
          <w:p w:rsidR="00266C1E" w:rsidRPr="00254E56" w:rsidRDefault="00266C1E" w:rsidP="00697205">
            <w:pPr>
              <w:autoSpaceDE w:val="0"/>
              <w:autoSpaceDN w:val="0"/>
              <w:adjustRightInd w:val="0"/>
              <w:rPr>
                <w:lang w:eastAsia="uk-UA"/>
              </w:rPr>
            </w:pPr>
            <w:r>
              <w:rPr>
                <w:lang w:eastAsia="uk-UA"/>
              </w:rPr>
              <w:t>500 грн</w:t>
            </w:r>
          </w:p>
          <w:p w:rsidR="00266C1E" w:rsidRPr="008A5FA8" w:rsidRDefault="00266C1E" w:rsidP="00697205"/>
        </w:tc>
        <w:tc>
          <w:tcPr>
            <w:tcW w:w="2126" w:type="dxa"/>
            <w:gridSpan w:val="2"/>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bottom w:val="nil"/>
            </w:tcBorders>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Pr="00B55273" w:rsidRDefault="00266C1E" w:rsidP="00697205">
            <w:pPr>
              <w:autoSpaceDE w:val="0"/>
              <w:autoSpaceDN w:val="0"/>
              <w:adjustRightInd w:val="0"/>
              <w:rPr>
                <w:lang w:eastAsia="uk-UA"/>
              </w:rPr>
            </w:pPr>
            <w:r>
              <w:rPr>
                <w:lang w:eastAsia="uk-UA"/>
              </w:rPr>
              <w:t>500 грн</w:t>
            </w:r>
          </w:p>
        </w:tc>
        <w:tc>
          <w:tcPr>
            <w:tcW w:w="1993" w:type="dxa"/>
            <w:vMerge w:val="restart"/>
          </w:tcPr>
          <w:p w:rsidR="00266C1E" w:rsidRPr="008A5FA8" w:rsidRDefault="00266C1E" w:rsidP="00697205">
            <w:pPr>
              <w:autoSpaceDE w:val="0"/>
              <w:autoSpaceDN w:val="0"/>
              <w:adjustRightInd w:val="0"/>
              <w:rPr>
                <w:lang w:eastAsia="uk-UA"/>
              </w:rPr>
            </w:pPr>
            <w:r>
              <w:rPr>
                <w:lang w:eastAsia="uk-UA"/>
              </w:rPr>
              <w:t>Віддання належної шани  загиблим героям</w:t>
            </w:r>
          </w:p>
          <w:p w:rsidR="00266C1E" w:rsidRDefault="00266C1E" w:rsidP="00697205">
            <w:pPr>
              <w:autoSpaceDE w:val="0"/>
              <w:autoSpaceDN w:val="0"/>
              <w:adjustRightInd w:val="0"/>
              <w:rPr>
                <w:lang w:eastAsia="uk-UA"/>
              </w:rPr>
            </w:pPr>
          </w:p>
          <w:p w:rsidR="00266C1E" w:rsidRPr="008A5FA8" w:rsidRDefault="00266C1E" w:rsidP="00697205">
            <w:pPr>
              <w:autoSpaceDE w:val="0"/>
              <w:autoSpaceDN w:val="0"/>
              <w:adjustRightInd w:val="0"/>
              <w:rPr>
                <w:lang w:eastAsia="uk-UA"/>
              </w:rPr>
            </w:pPr>
          </w:p>
        </w:tc>
      </w:tr>
      <w:tr w:rsidR="00266C1E" w:rsidTr="00697205">
        <w:trPr>
          <w:cantSplit/>
          <w:trHeight w:val="616"/>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lang w:eastAsia="uk-UA"/>
              </w:rPr>
            </w:pPr>
            <w:r>
              <w:rPr>
                <w:b/>
                <w:lang w:eastAsia="uk-UA"/>
              </w:rPr>
              <w:t>П</w:t>
            </w:r>
            <w:r w:rsidRPr="000B45BD">
              <w:rPr>
                <w:b/>
                <w:lang w:eastAsia="uk-UA"/>
              </w:rPr>
              <w:t>родукту</w:t>
            </w:r>
          </w:p>
          <w:p w:rsidR="00266C1E" w:rsidRPr="008975D1" w:rsidRDefault="00266C1E" w:rsidP="00697205">
            <w:pPr>
              <w:rPr>
                <w:b/>
                <w:lang w:eastAsia="uk-UA"/>
              </w:rPr>
            </w:pPr>
            <w:r>
              <w:rPr>
                <w:lang w:eastAsia="uk-UA"/>
              </w:rPr>
              <w:t>квіти, кошики –1шт</w:t>
            </w:r>
          </w:p>
        </w:tc>
        <w:tc>
          <w:tcPr>
            <w:tcW w:w="2126" w:type="dxa"/>
            <w:gridSpan w:val="2"/>
          </w:tcPr>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cantSplit/>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Pr="008975D1" w:rsidRDefault="00266C1E" w:rsidP="00697205">
            <w:pPr>
              <w:autoSpaceDE w:val="0"/>
              <w:autoSpaceDN w:val="0"/>
              <w:adjustRightInd w:val="0"/>
              <w:rPr>
                <w:b/>
                <w:lang w:eastAsia="uk-UA"/>
              </w:rPr>
            </w:pPr>
            <w:r w:rsidRPr="000B45BD">
              <w:rPr>
                <w:b/>
                <w:lang w:eastAsia="uk-UA"/>
              </w:rPr>
              <w:t>Ефективності</w:t>
            </w:r>
          </w:p>
          <w:p w:rsidR="00266C1E" w:rsidRPr="000B45BD" w:rsidRDefault="00266C1E" w:rsidP="00697205">
            <w:pPr>
              <w:autoSpaceDE w:val="0"/>
              <w:autoSpaceDN w:val="0"/>
              <w:adjustRightInd w:val="0"/>
              <w:rPr>
                <w:lang w:eastAsia="uk-UA"/>
              </w:rPr>
            </w:pPr>
            <w:r w:rsidRPr="000B45BD">
              <w:rPr>
                <w:lang w:eastAsia="uk-UA"/>
              </w:rPr>
              <w:t xml:space="preserve">середні витрати на </w:t>
            </w:r>
          </w:p>
          <w:p w:rsidR="00266C1E" w:rsidRPr="008975D1" w:rsidRDefault="00266C1E" w:rsidP="00697205">
            <w:pPr>
              <w:rPr>
                <w:b/>
                <w:lang w:eastAsia="uk-UA"/>
              </w:rPr>
            </w:pPr>
            <w:r>
              <w:rPr>
                <w:lang w:eastAsia="uk-UA"/>
              </w:rPr>
              <w:t xml:space="preserve">придбання </w:t>
            </w:r>
            <w:r w:rsidRPr="000B45BD">
              <w:rPr>
                <w:lang w:eastAsia="uk-UA"/>
              </w:rPr>
              <w:t>–</w:t>
            </w:r>
            <w:r>
              <w:rPr>
                <w:lang w:eastAsia="uk-UA"/>
              </w:rPr>
              <w:t>500 грн</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cantSplit/>
          <w:trHeight w:val="788"/>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A11CB6" w:rsidRDefault="00266C1E" w:rsidP="00697205">
            <w:pPr>
              <w:autoSpaceDE w:val="0"/>
              <w:autoSpaceDN w:val="0"/>
              <w:adjustRightInd w:val="0"/>
              <w:rPr>
                <w:b/>
                <w:lang w:eastAsia="uk-UA"/>
              </w:rPr>
            </w:pPr>
            <w:r>
              <w:rPr>
                <w:lang w:eastAsia="uk-UA"/>
              </w:rPr>
              <w:t>Залишено на рівні минулого року</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tcBorders>
              <w:bottom w:val="nil"/>
            </w:tcBorders>
          </w:tcPr>
          <w:p w:rsidR="00266C1E" w:rsidRDefault="00266C1E" w:rsidP="00697205">
            <w:pPr>
              <w:autoSpaceDE w:val="0"/>
              <w:autoSpaceDN w:val="0"/>
              <w:adjustRightInd w:val="0"/>
              <w:rPr>
                <w:lang w:eastAsia="uk-UA"/>
              </w:rPr>
            </w:pPr>
          </w:p>
        </w:tc>
      </w:tr>
      <w:tr w:rsidR="00266C1E" w:rsidTr="00697205">
        <w:trPr>
          <w:cantSplit/>
          <w:trHeight w:val="580"/>
        </w:trPr>
        <w:tc>
          <w:tcPr>
            <w:tcW w:w="437" w:type="dxa"/>
            <w:gridSpan w:val="3"/>
            <w:vMerge w:val="restart"/>
            <w:tcBorders>
              <w:top w:val="nil"/>
            </w:tcBorders>
          </w:tcPr>
          <w:p w:rsidR="00266C1E" w:rsidRPr="000B45BD" w:rsidRDefault="00266C1E" w:rsidP="00697205">
            <w:pPr>
              <w:autoSpaceDE w:val="0"/>
              <w:autoSpaceDN w:val="0"/>
              <w:adjustRightInd w:val="0"/>
              <w:jc w:val="center"/>
              <w:rPr>
                <w:b/>
                <w:lang w:eastAsia="uk-UA"/>
              </w:rPr>
            </w:pPr>
          </w:p>
          <w:p w:rsidR="00266C1E" w:rsidRPr="00D23547" w:rsidRDefault="00266C1E" w:rsidP="00697205">
            <w:pPr>
              <w:autoSpaceDE w:val="0"/>
              <w:autoSpaceDN w:val="0"/>
              <w:adjustRightInd w:val="0"/>
              <w:jc w:val="center"/>
              <w:rPr>
                <w:b/>
                <w:lang w:eastAsia="uk-UA"/>
              </w:rPr>
            </w:pPr>
          </w:p>
        </w:tc>
        <w:tc>
          <w:tcPr>
            <w:tcW w:w="2823" w:type="dxa"/>
            <w:vMerge w:val="restart"/>
            <w:tcBorders>
              <w:top w:val="nil"/>
            </w:tcBorders>
          </w:tcPr>
          <w:p w:rsidR="00266C1E" w:rsidRPr="000B45BD" w:rsidRDefault="00266C1E" w:rsidP="00697205">
            <w:pPr>
              <w:autoSpaceDE w:val="0"/>
              <w:autoSpaceDN w:val="0"/>
              <w:adjustRightInd w:val="0"/>
              <w:rPr>
                <w:b/>
                <w:lang w:eastAsia="uk-UA"/>
              </w:rPr>
            </w:pPr>
          </w:p>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sidRPr="00D23547">
              <w:rPr>
                <w:b/>
                <w:lang w:eastAsia="uk-UA"/>
              </w:rPr>
              <w:t xml:space="preserve">Захід </w:t>
            </w:r>
            <w:r>
              <w:rPr>
                <w:b/>
                <w:lang w:eastAsia="uk-UA"/>
              </w:rPr>
              <w:t xml:space="preserve">5         </w:t>
            </w:r>
          </w:p>
          <w:p w:rsidR="00266C1E" w:rsidRDefault="00266C1E" w:rsidP="00697205">
            <w:pPr>
              <w:autoSpaceDE w:val="0"/>
              <w:autoSpaceDN w:val="0"/>
              <w:adjustRightInd w:val="0"/>
              <w:rPr>
                <w:lang w:eastAsia="uk-UA"/>
              </w:rPr>
            </w:pPr>
            <w:r w:rsidRPr="00FB22BC">
              <w:rPr>
                <w:lang w:eastAsia="uk-UA"/>
              </w:rPr>
              <w:t>Шевченківські дні</w:t>
            </w:r>
            <w:r>
              <w:rPr>
                <w:lang w:eastAsia="uk-UA"/>
              </w:rPr>
              <w:t xml:space="preserve"> Святковий концерт.</w:t>
            </w:r>
          </w:p>
          <w:p w:rsidR="00266C1E" w:rsidRDefault="00266C1E" w:rsidP="00697205">
            <w:pPr>
              <w:autoSpaceDE w:val="0"/>
              <w:autoSpaceDN w:val="0"/>
              <w:adjustRightInd w:val="0"/>
              <w:rPr>
                <w:lang w:eastAsia="uk-UA"/>
              </w:rPr>
            </w:pPr>
            <w:r>
              <w:rPr>
                <w:lang w:eastAsia="uk-UA"/>
              </w:rPr>
              <w:t xml:space="preserve">205 річниця від дня народження </w:t>
            </w:r>
            <w:r>
              <w:rPr>
                <w:lang w:eastAsia="uk-UA"/>
              </w:rPr>
              <w:lastRenderedPageBreak/>
              <w:t>Т.Г.Шевченка.</w:t>
            </w:r>
          </w:p>
          <w:p w:rsidR="00266C1E" w:rsidRPr="00C814D8" w:rsidRDefault="00266C1E" w:rsidP="00697205">
            <w:pPr>
              <w:autoSpaceDE w:val="0"/>
              <w:autoSpaceDN w:val="0"/>
              <w:adjustRightInd w:val="0"/>
              <w:rPr>
                <w:lang w:eastAsia="uk-UA"/>
              </w:rPr>
            </w:pPr>
            <w:r>
              <w:rPr>
                <w:lang w:eastAsia="uk-UA"/>
              </w:rPr>
              <w:t>Конкурс читців поезії  Т.Шевченка</w:t>
            </w:r>
          </w:p>
          <w:p w:rsidR="00266C1E" w:rsidRPr="00D23547"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Pr="00C814D8" w:rsidRDefault="00266C1E" w:rsidP="00697205">
            <w:pPr>
              <w:autoSpaceDE w:val="0"/>
              <w:autoSpaceDN w:val="0"/>
              <w:adjustRightInd w:val="0"/>
              <w:rPr>
                <w:lang w:eastAsia="uk-UA"/>
              </w:rPr>
            </w:pPr>
          </w:p>
        </w:tc>
        <w:tc>
          <w:tcPr>
            <w:tcW w:w="2406" w:type="dxa"/>
            <w:gridSpan w:val="4"/>
          </w:tcPr>
          <w:p w:rsidR="00266C1E" w:rsidRPr="002F49AD" w:rsidRDefault="00266C1E" w:rsidP="00697205">
            <w:pPr>
              <w:autoSpaceDE w:val="0"/>
              <w:autoSpaceDN w:val="0"/>
              <w:adjustRightInd w:val="0"/>
              <w:rPr>
                <w:b/>
                <w:lang w:eastAsia="uk-UA"/>
              </w:rPr>
            </w:pPr>
            <w:r w:rsidRPr="002F49AD">
              <w:rPr>
                <w:b/>
                <w:lang w:eastAsia="uk-UA"/>
              </w:rPr>
              <w:lastRenderedPageBreak/>
              <w:t xml:space="preserve">затрат </w:t>
            </w:r>
          </w:p>
          <w:p w:rsidR="00266C1E" w:rsidRPr="00254E56" w:rsidRDefault="00266C1E" w:rsidP="00697205">
            <w:pPr>
              <w:autoSpaceDE w:val="0"/>
              <w:autoSpaceDN w:val="0"/>
              <w:adjustRightInd w:val="0"/>
              <w:rPr>
                <w:lang w:eastAsia="uk-UA"/>
              </w:rPr>
            </w:pPr>
            <w:r>
              <w:rPr>
                <w:lang w:eastAsia="uk-UA"/>
              </w:rPr>
              <w:t>700 грн</w:t>
            </w:r>
          </w:p>
          <w:p w:rsidR="00266C1E" w:rsidRPr="008975D1" w:rsidRDefault="00266C1E" w:rsidP="00697205">
            <w:pPr>
              <w:autoSpaceDE w:val="0"/>
              <w:autoSpaceDN w:val="0"/>
              <w:adjustRightInd w:val="0"/>
              <w:rPr>
                <w:lang w:eastAsia="uk-UA"/>
              </w:rPr>
            </w:pPr>
          </w:p>
        </w:tc>
        <w:tc>
          <w:tcPr>
            <w:tcW w:w="2126" w:type="dxa"/>
            <w:gridSpan w:val="2"/>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bottom w:val="nil"/>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Default="00266C1E" w:rsidP="00697205">
            <w:pPr>
              <w:autoSpaceDE w:val="0"/>
              <w:autoSpaceDN w:val="0"/>
              <w:adjustRightInd w:val="0"/>
              <w:rPr>
                <w:lang w:eastAsia="uk-UA"/>
              </w:rPr>
            </w:pPr>
            <w:r>
              <w:rPr>
                <w:lang w:eastAsia="uk-UA"/>
              </w:rPr>
              <w:t>700 грн</w:t>
            </w:r>
          </w:p>
        </w:tc>
        <w:tc>
          <w:tcPr>
            <w:tcW w:w="1993" w:type="dxa"/>
          </w:tcPr>
          <w:p w:rsidR="00266C1E" w:rsidRPr="00A42271" w:rsidRDefault="00266C1E" w:rsidP="00697205">
            <w:pPr>
              <w:autoSpaceDE w:val="0"/>
              <w:autoSpaceDN w:val="0"/>
              <w:adjustRightInd w:val="0"/>
              <w:rPr>
                <w:lang w:eastAsia="uk-UA"/>
              </w:rPr>
            </w:pPr>
            <w:r>
              <w:rPr>
                <w:lang w:eastAsia="uk-UA"/>
              </w:rPr>
              <w:t>Вшанування генія українського народу</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Tr="00697205">
        <w:trPr>
          <w:cantSplit/>
          <w:trHeight w:val="835"/>
        </w:trPr>
        <w:tc>
          <w:tcPr>
            <w:tcW w:w="437" w:type="dxa"/>
            <w:gridSpan w:val="3"/>
            <w:vMerge/>
            <w:tcBorders>
              <w:top w:val="nil"/>
            </w:tcBorders>
          </w:tcPr>
          <w:p w:rsidR="00266C1E" w:rsidRPr="000B45BD" w:rsidRDefault="00266C1E" w:rsidP="00697205">
            <w:pPr>
              <w:autoSpaceDE w:val="0"/>
              <w:autoSpaceDN w:val="0"/>
              <w:adjustRightInd w:val="0"/>
              <w:jc w:val="center"/>
              <w:rPr>
                <w:b/>
                <w:lang w:eastAsia="uk-UA"/>
              </w:rPr>
            </w:pPr>
          </w:p>
        </w:tc>
        <w:tc>
          <w:tcPr>
            <w:tcW w:w="2823" w:type="dxa"/>
            <w:vMerge/>
            <w:tcBorders>
              <w:top w:val="nil"/>
            </w:tcBorders>
          </w:tcPr>
          <w:p w:rsidR="00266C1E" w:rsidRPr="000B45BD"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lang w:eastAsia="uk-UA"/>
              </w:rPr>
            </w:pPr>
            <w:r w:rsidRPr="000B45BD">
              <w:rPr>
                <w:b/>
                <w:lang w:eastAsia="uk-UA"/>
              </w:rPr>
              <w:t>продукту</w:t>
            </w:r>
          </w:p>
          <w:p w:rsidR="00266C1E" w:rsidRDefault="00266C1E" w:rsidP="00697205">
            <w:pPr>
              <w:autoSpaceDE w:val="0"/>
              <w:autoSpaceDN w:val="0"/>
              <w:adjustRightInd w:val="0"/>
              <w:rPr>
                <w:lang w:eastAsia="uk-UA"/>
              </w:rPr>
            </w:pPr>
            <w:r>
              <w:rPr>
                <w:lang w:eastAsia="uk-UA"/>
              </w:rPr>
              <w:t>вінки-кошики</w:t>
            </w:r>
          </w:p>
          <w:p w:rsidR="00266C1E" w:rsidRPr="00A11CB6" w:rsidRDefault="00266C1E" w:rsidP="00697205">
            <w:pPr>
              <w:autoSpaceDE w:val="0"/>
              <w:autoSpaceDN w:val="0"/>
              <w:adjustRightInd w:val="0"/>
              <w:rPr>
                <w:lang w:eastAsia="uk-UA"/>
              </w:rPr>
            </w:pPr>
            <w:r>
              <w:rPr>
                <w:lang w:eastAsia="uk-UA"/>
              </w:rPr>
              <w:t>подарунки</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tcPr>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Tr="00697205">
        <w:trPr>
          <w:cantSplit/>
          <w:trHeight w:val="900"/>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Pr="008975D1" w:rsidRDefault="00266C1E" w:rsidP="00697205">
            <w:pPr>
              <w:autoSpaceDE w:val="0"/>
              <w:autoSpaceDN w:val="0"/>
              <w:adjustRightInd w:val="0"/>
              <w:rPr>
                <w:b/>
                <w:lang w:eastAsia="uk-UA"/>
              </w:rPr>
            </w:pPr>
            <w:r w:rsidRPr="000B45BD">
              <w:rPr>
                <w:b/>
                <w:lang w:eastAsia="uk-UA"/>
              </w:rPr>
              <w:t>Ефективності</w:t>
            </w:r>
          </w:p>
          <w:p w:rsidR="00266C1E" w:rsidRPr="000B45BD" w:rsidRDefault="00266C1E" w:rsidP="00697205">
            <w:pPr>
              <w:autoSpaceDE w:val="0"/>
              <w:autoSpaceDN w:val="0"/>
              <w:adjustRightInd w:val="0"/>
              <w:rPr>
                <w:lang w:eastAsia="uk-UA"/>
              </w:rPr>
            </w:pPr>
            <w:r w:rsidRPr="000B45BD">
              <w:rPr>
                <w:lang w:eastAsia="uk-UA"/>
              </w:rPr>
              <w:t xml:space="preserve">середні витрати на </w:t>
            </w:r>
          </w:p>
          <w:p w:rsidR="00266C1E" w:rsidRPr="008975D1" w:rsidRDefault="00266C1E" w:rsidP="00697205">
            <w:pPr>
              <w:rPr>
                <w:b/>
                <w:lang w:eastAsia="uk-UA"/>
              </w:rPr>
            </w:pPr>
            <w:r>
              <w:rPr>
                <w:lang w:eastAsia="uk-UA"/>
              </w:rPr>
              <w:t xml:space="preserve">придбання вінка-кошика </w:t>
            </w:r>
            <w:r w:rsidRPr="000B45BD">
              <w:rPr>
                <w:lang w:eastAsia="uk-UA"/>
              </w:rPr>
              <w:t>–</w:t>
            </w:r>
            <w:r>
              <w:rPr>
                <w:lang w:eastAsia="uk-UA"/>
              </w:rPr>
              <w:t xml:space="preserve"> 350 грн</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tcPr>
          <w:p w:rsidR="00266C1E" w:rsidRDefault="00266C1E" w:rsidP="00697205">
            <w:pPr>
              <w:autoSpaceDE w:val="0"/>
              <w:autoSpaceDN w:val="0"/>
              <w:adjustRightInd w:val="0"/>
              <w:rPr>
                <w:lang w:eastAsia="uk-UA"/>
              </w:rPr>
            </w:pPr>
          </w:p>
        </w:tc>
      </w:tr>
      <w:tr w:rsidR="00266C1E" w:rsidTr="00697205">
        <w:trPr>
          <w:cantSplit/>
          <w:trHeight w:val="1084"/>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Default="00266C1E" w:rsidP="00697205">
            <w:pPr>
              <w:autoSpaceDE w:val="0"/>
              <w:autoSpaceDN w:val="0"/>
              <w:adjustRightInd w:val="0"/>
              <w:rPr>
                <w:b/>
                <w:lang w:eastAsia="uk-UA"/>
              </w:rPr>
            </w:pPr>
            <w:r>
              <w:rPr>
                <w:lang w:eastAsia="uk-UA"/>
              </w:rPr>
              <w:t>Залишено на рівні минулого року</w:t>
            </w:r>
          </w:p>
          <w:p w:rsidR="00266C1E" w:rsidRPr="00BC3DC8" w:rsidRDefault="00266C1E" w:rsidP="00697205">
            <w:pPr>
              <w:rPr>
                <w:lang w:eastAsia="uk-UA"/>
              </w:rPr>
            </w:pPr>
          </w:p>
          <w:p w:rsidR="00266C1E" w:rsidRPr="00BC3DC8" w:rsidRDefault="00266C1E" w:rsidP="00697205">
            <w:pPr>
              <w:rPr>
                <w:lang w:eastAsia="uk-UA"/>
              </w:rPr>
            </w:pP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tcBorders>
              <w:bottom w:val="nil"/>
            </w:tcBorders>
          </w:tcPr>
          <w:p w:rsidR="00266C1E" w:rsidRDefault="00266C1E" w:rsidP="00697205">
            <w:pPr>
              <w:autoSpaceDE w:val="0"/>
              <w:autoSpaceDN w:val="0"/>
              <w:adjustRightInd w:val="0"/>
              <w:rPr>
                <w:lang w:eastAsia="uk-UA"/>
              </w:rPr>
            </w:pPr>
          </w:p>
        </w:tc>
      </w:tr>
      <w:tr w:rsidR="00266C1E" w:rsidTr="00697205">
        <w:trPr>
          <w:cantSplit/>
          <w:trHeight w:val="1827"/>
        </w:trPr>
        <w:tc>
          <w:tcPr>
            <w:tcW w:w="437" w:type="dxa"/>
            <w:gridSpan w:val="3"/>
            <w:vMerge w:val="restart"/>
            <w:tcBorders>
              <w:top w:val="nil"/>
            </w:tcBorders>
          </w:tcPr>
          <w:p w:rsidR="00266C1E" w:rsidRPr="00D23547" w:rsidRDefault="00266C1E" w:rsidP="00697205">
            <w:pPr>
              <w:autoSpaceDE w:val="0"/>
              <w:autoSpaceDN w:val="0"/>
              <w:adjustRightInd w:val="0"/>
              <w:jc w:val="center"/>
              <w:rPr>
                <w:b/>
                <w:lang w:eastAsia="uk-UA"/>
              </w:rPr>
            </w:pPr>
          </w:p>
        </w:tc>
        <w:tc>
          <w:tcPr>
            <w:tcW w:w="2823" w:type="dxa"/>
            <w:vMerge w:val="restart"/>
            <w:tcBorders>
              <w:top w:val="nil"/>
            </w:tcBorders>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Pr>
                <w:b/>
                <w:lang w:eastAsia="uk-UA"/>
              </w:rPr>
              <w:t>Захід 6</w:t>
            </w:r>
          </w:p>
          <w:p w:rsidR="00266C1E" w:rsidRPr="00812025" w:rsidRDefault="00266C1E" w:rsidP="00697205">
            <w:pPr>
              <w:autoSpaceDE w:val="0"/>
              <w:autoSpaceDN w:val="0"/>
              <w:adjustRightInd w:val="0"/>
              <w:rPr>
                <w:lang w:eastAsia="uk-UA"/>
              </w:rPr>
            </w:pPr>
            <w:r w:rsidRPr="00812025">
              <w:rPr>
                <w:lang w:eastAsia="uk-UA"/>
              </w:rPr>
              <w:t>Доїзд Спілки репресованих та політв</w:t>
            </w:r>
            <w:r>
              <w:rPr>
                <w:lang w:eastAsia="uk-UA"/>
              </w:rPr>
              <w:t>’яз</w:t>
            </w:r>
            <w:r w:rsidRPr="00812025">
              <w:rPr>
                <w:lang w:eastAsia="uk-UA"/>
              </w:rPr>
              <w:t>нів</w:t>
            </w:r>
            <w:r>
              <w:rPr>
                <w:lang w:eastAsia="uk-UA"/>
              </w:rPr>
              <w:t xml:space="preserve"> на обласні святкові заходи</w:t>
            </w:r>
          </w:p>
          <w:p w:rsidR="00266C1E" w:rsidRPr="00D23547"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Default="00266C1E" w:rsidP="00697205">
            <w:pPr>
              <w:autoSpaceDE w:val="0"/>
              <w:autoSpaceDN w:val="0"/>
              <w:adjustRightInd w:val="0"/>
              <w:rPr>
                <w:lang w:eastAsia="uk-UA"/>
              </w:rPr>
            </w:pPr>
            <w:r>
              <w:rPr>
                <w:b/>
                <w:lang w:eastAsia="uk-UA"/>
              </w:rPr>
              <w:t>З</w:t>
            </w:r>
            <w:r w:rsidRPr="008975D1">
              <w:rPr>
                <w:b/>
                <w:lang w:eastAsia="uk-UA"/>
              </w:rPr>
              <w:t>атрат</w:t>
            </w:r>
          </w:p>
          <w:p w:rsidR="00266C1E" w:rsidRPr="008975D1" w:rsidRDefault="00266C1E" w:rsidP="00697205">
            <w:pPr>
              <w:autoSpaceDE w:val="0"/>
              <w:autoSpaceDN w:val="0"/>
              <w:adjustRightInd w:val="0"/>
              <w:rPr>
                <w:lang w:eastAsia="uk-UA"/>
              </w:rPr>
            </w:pPr>
            <w:r>
              <w:rPr>
                <w:lang w:eastAsia="uk-UA"/>
              </w:rPr>
              <w:t>5 000 грн</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single" w:sz="4" w:space="0" w:color="auto"/>
            </w:tcBorders>
          </w:tcPr>
          <w:p w:rsidR="00266C1E" w:rsidRDefault="00266C1E" w:rsidP="00697205">
            <w:pPr>
              <w:autoSpaceDE w:val="0"/>
              <w:autoSpaceDN w:val="0"/>
              <w:adjustRightInd w:val="0"/>
              <w:rPr>
                <w:lang w:eastAsia="uk-UA"/>
              </w:rPr>
            </w:pPr>
            <w:r>
              <w:rPr>
                <w:lang w:eastAsia="uk-UA"/>
              </w:rPr>
              <w:t>5 000 грн</w:t>
            </w:r>
          </w:p>
        </w:tc>
        <w:tc>
          <w:tcPr>
            <w:tcW w:w="1993" w:type="dxa"/>
          </w:tcPr>
          <w:p w:rsidR="00266C1E" w:rsidRDefault="00266C1E" w:rsidP="00697205">
            <w:pPr>
              <w:autoSpaceDE w:val="0"/>
              <w:autoSpaceDN w:val="0"/>
              <w:adjustRightInd w:val="0"/>
              <w:rPr>
                <w:lang w:eastAsia="uk-UA"/>
              </w:rPr>
            </w:pPr>
            <w:r>
              <w:rPr>
                <w:lang w:eastAsia="uk-UA"/>
              </w:rPr>
              <w:t>Вшанування героїв України</w:t>
            </w:r>
          </w:p>
        </w:tc>
      </w:tr>
      <w:tr w:rsidR="00266C1E" w:rsidTr="00697205">
        <w:trPr>
          <w:cantSplit/>
          <w:trHeight w:val="890"/>
        </w:trPr>
        <w:tc>
          <w:tcPr>
            <w:tcW w:w="437" w:type="dxa"/>
            <w:gridSpan w:val="3"/>
            <w:vMerge/>
          </w:tcPr>
          <w:p w:rsidR="00266C1E" w:rsidRPr="000B45BD" w:rsidRDefault="00266C1E" w:rsidP="00697205">
            <w:pPr>
              <w:autoSpaceDE w:val="0"/>
              <w:autoSpaceDN w:val="0"/>
              <w:adjustRightInd w:val="0"/>
              <w:jc w:val="center"/>
              <w:rPr>
                <w:b/>
                <w:lang w:eastAsia="uk-UA"/>
              </w:rPr>
            </w:pPr>
          </w:p>
        </w:tc>
        <w:tc>
          <w:tcPr>
            <w:tcW w:w="2823" w:type="dxa"/>
            <w:vMerge/>
          </w:tcPr>
          <w:p w:rsidR="00266C1E" w:rsidRPr="000B45BD"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Default="00266C1E" w:rsidP="00697205">
            <w:pPr>
              <w:autoSpaceDE w:val="0"/>
              <w:autoSpaceDN w:val="0"/>
              <w:adjustRightInd w:val="0"/>
              <w:rPr>
                <w:b/>
                <w:lang w:eastAsia="uk-UA"/>
              </w:rPr>
            </w:pPr>
            <w:r>
              <w:rPr>
                <w:b/>
                <w:lang w:eastAsia="uk-UA"/>
              </w:rPr>
              <w:t>П</w:t>
            </w:r>
            <w:r w:rsidRPr="00351272">
              <w:rPr>
                <w:b/>
                <w:lang w:eastAsia="uk-UA"/>
              </w:rPr>
              <w:t xml:space="preserve">родукту </w:t>
            </w:r>
          </w:p>
          <w:p w:rsidR="00266C1E" w:rsidRPr="008975D1" w:rsidRDefault="00266C1E" w:rsidP="00697205">
            <w:pPr>
              <w:autoSpaceDE w:val="0"/>
              <w:autoSpaceDN w:val="0"/>
              <w:adjustRightInd w:val="0"/>
              <w:rPr>
                <w:b/>
                <w:lang w:eastAsia="uk-UA"/>
              </w:rPr>
            </w:pPr>
            <w:r>
              <w:rPr>
                <w:lang w:eastAsia="uk-UA"/>
              </w:rPr>
              <w:t>замовлення автотранспорту</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val="restart"/>
          </w:tcPr>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Tr="00697205">
        <w:trPr>
          <w:cantSplit/>
          <w:trHeight w:val="540"/>
        </w:trPr>
        <w:tc>
          <w:tcPr>
            <w:tcW w:w="437" w:type="dxa"/>
            <w:gridSpan w:val="3"/>
            <w:vMerge w:val="restart"/>
            <w:tcBorders>
              <w:top w:val="nil"/>
            </w:tcBorders>
          </w:tcPr>
          <w:p w:rsidR="00266C1E" w:rsidRPr="00D23547" w:rsidRDefault="00266C1E" w:rsidP="00697205">
            <w:pPr>
              <w:autoSpaceDE w:val="0"/>
              <w:autoSpaceDN w:val="0"/>
              <w:adjustRightInd w:val="0"/>
              <w:jc w:val="center"/>
              <w:rPr>
                <w:b/>
                <w:lang w:eastAsia="uk-UA"/>
              </w:rPr>
            </w:pPr>
          </w:p>
        </w:tc>
        <w:tc>
          <w:tcPr>
            <w:tcW w:w="2823" w:type="dxa"/>
            <w:vMerge w:val="restart"/>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Pr="008975D1" w:rsidRDefault="00266C1E" w:rsidP="00697205">
            <w:pPr>
              <w:autoSpaceDE w:val="0"/>
              <w:autoSpaceDN w:val="0"/>
              <w:adjustRightInd w:val="0"/>
              <w:rPr>
                <w:b/>
                <w:lang w:eastAsia="uk-UA"/>
              </w:rPr>
            </w:pPr>
            <w:r w:rsidRPr="00351272">
              <w:rPr>
                <w:b/>
                <w:lang w:eastAsia="uk-UA"/>
              </w:rPr>
              <w:t>Ефективності</w:t>
            </w:r>
          </w:p>
          <w:p w:rsidR="00266C1E" w:rsidRPr="00351272" w:rsidRDefault="00266C1E" w:rsidP="00697205">
            <w:pPr>
              <w:autoSpaceDE w:val="0"/>
              <w:autoSpaceDN w:val="0"/>
              <w:adjustRightInd w:val="0"/>
              <w:rPr>
                <w:lang w:eastAsia="uk-UA"/>
              </w:rPr>
            </w:pPr>
            <w:r w:rsidRPr="00351272">
              <w:rPr>
                <w:lang w:eastAsia="uk-UA"/>
              </w:rPr>
              <w:t xml:space="preserve">середні витрати на </w:t>
            </w:r>
          </w:p>
          <w:p w:rsidR="00266C1E" w:rsidRDefault="00266C1E" w:rsidP="00697205">
            <w:pPr>
              <w:autoSpaceDE w:val="0"/>
              <w:autoSpaceDN w:val="0"/>
              <w:adjustRightInd w:val="0"/>
              <w:rPr>
                <w:lang w:eastAsia="uk-UA"/>
              </w:rPr>
            </w:pPr>
            <w:r>
              <w:rPr>
                <w:lang w:eastAsia="uk-UA"/>
              </w:rPr>
              <w:t xml:space="preserve">одну поїздку </w:t>
            </w:r>
            <w:r w:rsidRPr="00351272">
              <w:rPr>
                <w:lang w:eastAsia="uk-UA"/>
              </w:rPr>
              <w:t>–</w:t>
            </w:r>
          </w:p>
          <w:p w:rsidR="00266C1E" w:rsidRDefault="00266C1E" w:rsidP="00697205">
            <w:pPr>
              <w:autoSpaceDE w:val="0"/>
              <w:autoSpaceDN w:val="0"/>
              <w:adjustRightInd w:val="0"/>
              <w:rPr>
                <w:lang w:eastAsia="uk-UA"/>
              </w:rPr>
            </w:pPr>
            <w:r>
              <w:rPr>
                <w:lang w:eastAsia="uk-UA"/>
              </w:rPr>
              <w:t>2 500</w:t>
            </w:r>
            <w:r w:rsidRPr="00351272">
              <w:rPr>
                <w:lang w:eastAsia="uk-UA"/>
              </w:rPr>
              <w:t xml:space="preserve"> грн.</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AB2520" w:rsidTr="00697205">
        <w:trPr>
          <w:cantSplit/>
          <w:trHeight w:val="836"/>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b/>
                <w:lang w:eastAsia="uk-UA"/>
              </w:rPr>
            </w:pPr>
            <w:r>
              <w:rPr>
                <w:lang w:eastAsia="uk-UA"/>
              </w:rPr>
              <w:t>Залишено на рівні  минулого року</w:t>
            </w:r>
          </w:p>
        </w:tc>
        <w:tc>
          <w:tcPr>
            <w:tcW w:w="2126" w:type="dxa"/>
            <w:gridSpan w:val="2"/>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tcBorders>
              <w:bottom w:val="nil"/>
            </w:tcBorders>
          </w:tcPr>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Pr="00AB2520" w:rsidRDefault="00266C1E" w:rsidP="00697205">
            <w:pPr>
              <w:rPr>
                <w:lang w:eastAsia="uk-UA"/>
              </w:rPr>
            </w:pPr>
          </w:p>
        </w:tc>
      </w:tr>
      <w:tr w:rsidR="00266C1E" w:rsidTr="00697205">
        <w:trPr>
          <w:cantSplit/>
          <w:trHeight w:val="835"/>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val="restart"/>
            <w:tcBorders>
              <w:top w:val="nil"/>
            </w:tcBorders>
          </w:tcPr>
          <w:p w:rsidR="00266C1E" w:rsidRPr="00D23547" w:rsidRDefault="00266C1E" w:rsidP="00697205">
            <w:pPr>
              <w:autoSpaceDE w:val="0"/>
              <w:autoSpaceDN w:val="0"/>
              <w:adjustRightInd w:val="0"/>
              <w:rPr>
                <w:b/>
                <w:lang w:eastAsia="uk-UA"/>
              </w:rPr>
            </w:pPr>
          </w:p>
        </w:tc>
        <w:tc>
          <w:tcPr>
            <w:tcW w:w="2131" w:type="dxa"/>
            <w:vMerge w:val="restart"/>
            <w:tcBorders>
              <w:top w:val="single" w:sz="4" w:space="0" w:color="auto"/>
            </w:tcBorders>
          </w:tcPr>
          <w:p w:rsidR="00266C1E" w:rsidRDefault="00266C1E" w:rsidP="00697205">
            <w:pPr>
              <w:autoSpaceDE w:val="0"/>
              <w:autoSpaceDN w:val="0"/>
              <w:adjustRightInd w:val="0"/>
              <w:rPr>
                <w:b/>
                <w:lang w:eastAsia="uk-UA"/>
              </w:rPr>
            </w:pPr>
            <w:r>
              <w:rPr>
                <w:b/>
                <w:lang w:eastAsia="uk-UA"/>
              </w:rPr>
              <w:t>Захід 7</w:t>
            </w:r>
          </w:p>
          <w:p w:rsidR="00266C1E" w:rsidRDefault="00266C1E" w:rsidP="00697205">
            <w:pPr>
              <w:autoSpaceDE w:val="0"/>
              <w:autoSpaceDN w:val="0"/>
              <w:adjustRightInd w:val="0"/>
              <w:rPr>
                <w:lang w:eastAsia="uk-UA"/>
              </w:rPr>
            </w:pPr>
            <w:r>
              <w:rPr>
                <w:lang w:eastAsia="uk-UA"/>
              </w:rPr>
              <w:t>День</w:t>
            </w:r>
            <w:r w:rsidRPr="00254E56">
              <w:rPr>
                <w:lang w:eastAsia="uk-UA"/>
              </w:rPr>
              <w:t xml:space="preserve"> Герої</w:t>
            </w:r>
            <w:r>
              <w:rPr>
                <w:lang w:eastAsia="uk-UA"/>
              </w:rPr>
              <w:t>в, День пам’яті жертв політичних репресій</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406" w:type="dxa"/>
            <w:gridSpan w:val="4"/>
          </w:tcPr>
          <w:p w:rsidR="00266C1E" w:rsidRPr="009F5577" w:rsidRDefault="00266C1E" w:rsidP="00697205">
            <w:pPr>
              <w:autoSpaceDE w:val="0"/>
              <w:autoSpaceDN w:val="0"/>
              <w:adjustRightInd w:val="0"/>
              <w:rPr>
                <w:b/>
                <w:lang w:eastAsia="uk-UA"/>
              </w:rPr>
            </w:pPr>
            <w:r>
              <w:rPr>
                <w:b/>
                <w:lang w:eastAsia="uk-UA"/>
              </w:rPr>
              <w:t>З</w:t>
            </w:r>
            <w:r w:rsidRPr="008975D1">
              <w:rPr>
                <w:b/>
                <w:lang w:eastAsia="uk-UA"/>
              </w:rPr>
              <w:t>атрат</w:t>
            </w:r>
          </w:p>
          <w:p w:rsidR="00266C1E" w:rsidRDefault="00266C1E" w:rsidP="00697205">
            <w:pPr>
              <w:autoSpaceDE w:val="0"/>
              <w:autoSpaceDN w:val="0"/>
              <w:adjustRightInd w:val="0"/>
              <w:rPr>
                <w:lang w:eastAsia="uk-UA"/>
              </w:rPr>
            </w:pPr>
            <w:r>
              <w:rPr>
                <w:lang w:eastAsia="uk-UA"/>
              </w:rPr>
              <w:t>700грн</w:t>
            </w:r>
          </w:p>
          <w:p w:rsidR="00266C1E" w:rsidRDefault="00266C1E" w:rsidP="00697205">
            <w:pPr>
              <w:autoSpaceDE w:val="0"/>
              <w:autoSpaceDN w:val="0"/>
              <w:adjustRightInd w:val="0"/>
              <w:rPr>
                <w:lang w:eastAsia="uk-UA"/>
              </w:rPr>
            </w:pPr>
          </w:p>
          <w:p w:rsidR="00266C1E" w:rsidRPr="009F5577" w:rsidRDefault="00266C1E" w:rsidP="00697205">
            <w:pPr>
              <w:autoSpaceDE w:val="0"/>
              <w:autoSpaceDN w:val="0"/>
              <w:adjustRightInd w:val="0"/>
              <w:rPr>
                <w:b/>
                <w:lang w:eastAsia="uk-UA"/>
              </w:rPr>
            </w:pPr>
          </w:p>
        </w:tc>
        <w:tc>
          <w:tcPr>
            <w:tcW w:w="2126" w:type="dxa"/>
            <w:gridSpan w:val="2"/>
          </w:tcPr>
          <w:p w:rsidR="00266C1E" w:rsidRDefault="00266C1E" w:rsidP="00697205">
            <w:pPr>
              <w:autoSpaceDE w:val="0"/>
              <w:autoSpaceDN w:val="0"/>
              <w:adjustRightInd w:val="0"/>
              <w:rPr>
                <w:lang w:eastAsia="uk-UA"/>
              </w:rPr>
            </w:pPr>
            <w:r>
              <w:rPr>
                <w:lang w:eastAsia="uk-UA"/>
              </w:rPr>
              <w:t xml:space="preserve">Виконавчий </w:t>
            </w:r>
          </w:p>
          <w:p w:rsidR="00266C1E" w:rsidRDefault="00266C1E" w:rsidP="00697205">
            <w:pPr>
              <w:autoSpaceDE w:val="0"/>
              <w:autoSpaceDN w:val="0"/>
              <w:adjustRightInd w:val="0"/>
              <w:rPr>
                <w:lang w:eastAsia="uk-UA"/>
              </w:rPr>
            </w:pPr>
            <w:r>
              <w:rPr>
                <w:lang w:eastAsia="uk-UA"/>
              </w:rPr>
              <w:t>комітет Новороздільської міської ради</w:t>
            </w:r>
          </w:p>
        </w:tc>
        <w:tc>
          <w:tcPr>
            <w:tcW w:w="1564" w:type="dxa"/>
            <w:gridSpan w:val="2"/>
          </w:tcPr>
          <w:p w:rsidR="00266C1E" w:rsidRDefault="00266C1E" w:rsidP="00697205">
            <w:pPr>
              <w:autoSpaceDE w:val="0"/>
              <w:autoSpaceDN w:val="0"/>
              <w:adjustRightInd w:val="0"/>
              <w:rPr>
                <w:lang w:eastAsia="uk-UA"/>
              </w:rPr>
            </w:pPr>
            <w:r>
              <w:rPr>
                <w:lang w:eastAsia="uk-UA"/>
              </w:rPr>
              <w:t xml:space="preserve">Міський </w:t>
            </w:r>
          </w:p>
          <w:p w:rsidR="00266C1E" w:rsidRDefault="00266C1E" w:rsidP="00697205">
            <w:pPr>
              <w:autoSpaceDE w:val="0"/>
              <w:autoSpaceDN w:val="0"/>
              <w:adjustRightInd w:val="0"/>
              <w:rPr>
                <w:lang w:eastAsia="uk-UA"/>
              </w:rPr>
            </w:pPr>
            <w:r>
              <w:rPr>
                <w:lang w:eastAsia="uk-UA"/>
              </w:rPr>
              <w:t>бюджет</w:t>
            </w:r>
          </w:p>
        </w:tc>
        <w:tc>
          <w:tcPr>
            <w:tcW w:w="1983" w:type="dxa"/>
          </w:tcPr>
          <w:p w:rsidR="00266C1E" w:rsidRDefault="00266C1E" w:rsidP="00697205">
            <w:pPr>
              <w:autoSpaceDE w:val="0"/>
              <w:autoSpaceDN w:val="0"/>
              <w:adjustRightInd w:val="0"/>
              <w:rPr>
                <w:lang w:eastAsia="uk-UA"/>
              </w:rPr>
            </w:pPr>
            <w:r>
              <w:rPr>
                <w:lang w:eastAsia="uk-UA"/>
              </w:rPr>
              <w:t>700грн</w:t>
            </w:r>
          </w:p>
        </w:tc>
        <w:tc>
          <w:tcPr>
            <w:tcW w:w="1993" w:type="dxa"/>
            <w:vMerge w:val="restart"/>
          </w:tcPr>
          <w:p w:rsidR="00266C1E" w:rsidRDefault="00266C1E" w:rsidP="00697205">
            <w:pPr>
              <w:autoSpaceDE w:val="0"/>
              <w:autoSpaceDN w:val="0"/>
              <w:adjustRightInd w:val="0"/>
              <w:rPr>
                <w:lang w:eastAsia="uk-UA"/>
              </w:rPr>
            </w:pPr>
            <w:r>
              <w:rPr>
                <w:lang w:eastAsia="uk-UA"/>
              </w:rPr>
              <w:t xml:space="preserve">Вшанування </w:t>
            </w:r>
          </w:p>
          <w:p w:rsidR="00266C1E" w:rsidRPr="008A5FA8" w:rsidRDefault="00266C1E" w:rsidP="00697205">
            <w:pPr>
              <w:autoSpaceDE w:val="0"/>
              <w:autoSpaceDN w:val="0"/>
              <w:adjustRightInd w:val="0"/>
              <w:rPr>
                <w:lang w:eastAsia="uk-UA"/>
              </w:rPr>
            </w:pPr>
            <w:r>
              <w:rPr>
                <w:lang w:eastAsia="uk-UA"/>
              </w:rPr>
              <w:t>героїв України, віддання шани загиблим за Незалежність України</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Tr="00697205">
        <w:trPr>
          <w:cantSplit/>
          <w:trHeight w:val="923"/>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Pr="00EE7CF1" w:rsidRDefault="00266C1E" w:rsidP="00697205">
            <w:pPr>
              <w:autoSpaceDE w:val="0"/>
              <w:autoSpaceDN w:val="0"/>
              <w:adjustRightInd w:val="0"/>
              <w:rPr>
                <w:lang w:eastAsia="uk-UA"/>
              </w:rPr>
            </w:pPr>
          </w:p>
        </w:tc>
        <w:tc>
          <w:tcPr>
            <w:tcW w:w="2406" w:type="dxa"/>
            <w:gridSpan w:val="4"/>
          </w:tcPr>
          <w:p w:rsidR="00266C1E" w:rsidRDefault="00266C1E" w:rsidP="00697205">
            <w:pPr>
              <w:autoSpaceDE w:val="0"/>
              <w:autoSpaceDN w:val="0"/>
              <w:adjustRightInd w:val="0"/>
              <w:rPr>
                <w:lang w:eastAsia="uk-UA"/>
              </w:rPr>
            </w:pPr>
            <w:r>
              <w:rPr>
                <w:b/>
                <w:lang w:eastAsia="uk-UA"/>
              </w:rPr>
              <w:t>П</w:t>
            </w:r>
            <w:r w:rsidRPr="000B45BD">
              <w:rPr>
                <w:b/>
                <w:lang w:eastAsia="uk-UA"/>
              </w:rPr>
              <w:t>родукту</w:t>
            </w:r>
          </w:p>
          <w:p w:rsidR="00266C1E" w:rsidRDefault="00266C1E" w:rsidP="00697205">
            <w:pPr>
              <w:autoSpaceDE w:val="0"/>
              <w:autoSpaceDN w:val="0"/>
              <w:adjustRightInd w:val="0"/>
              <w:rPr>
                <w:lang w:eastAsia="uk-UA"/>
              </w:rPr>
            </w:pPr>
            <w:r>
              <w:rPr>
                <w:lang w:eastAsia="uk-UA"/>
              </w:rPr>
              <w:t>2 вінки – кошики</w:t>
            </w:r>
          </w:p>
          <w:p w:rsidR="00266C1E" w:rsidRDefault="00266C1E" w:rsidP="00697205">
            <w:pPr>
              <w:rPr>
                <w:lang w:eastAsia="uk-UA"/>
              </w:rPr>
            </w:pPr>
          </w:p>
          <w:p w:rsidR="00266C1E" w:rsidRPr="00AB2520" w:rsidRDefault="00266C1E" w:rsidP="00697205">
            <w:pPr>
              <w:rPr>
                <w:lang w:eastAsia="uk-UA"/>
              </w:rPr>
            </w:pPr>
          </w:p>
          <w:p w:rsidR="00266C1E" w:rsidRDefault="00266C1E" w:rsidP="00697205">
            <w:pPr>
              <w:rPr>
                <w:lang w:eastAsia="uk-UA"/>
              </w:rPr>
            </w:pPr>
          </w:p>
          <w:p w:rsidR="00266C1E" w:rsidRPr="00AB2520" w:rsidRDefault="00266C1E" w:rsidP="00697205">
            <w:pPr>
              <w:rPr>
                <w:lang w:eastAsia="uk-UA"/>
              </w:rPr>
            </w:pPr>
          </w:p>
        </w:tc>
        <w:tc>
          <w:tcPr>
            <w:tcW w:w="2126" w:type="dxa"/>
            <w:gridSpan w:val="2"/>
          </w:tcPr>
          <w:p w:rsidR="00266C1E" w:rsidRPr="00B55273" w:rsidRDefault="00266C1E" w:rsidP="00697205">
            <w:pPr>
              <w:autoSpaceDE w:val="0"/>
              <w:autoSpaceDN w:val="0"/>
              <w:adjustRightInd w:val="0"/>
              <w:rPr>
                <w:lang w:eastAsia="uk-UA"/>
              </w:rPr>
            </w:pPr>
          </w:p>
        </w:tc>
        <w:tc>
          <w:tcPr>
            <w:tcW w:w="1564" w:type="dxa"/>
            <w:gridSpan w:val="2"/>
          </w:tcPr>
          <w:p w:rsidR="00266C1E" w:rsidRPr="00254E56"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cantSplit/>
          <w:trHeight w:val="540"/>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Pr="008975D1" w:rsidRDefault="00266C1E" w:rsidP="00697205">
            <w:pPr>
              <w:autoSpaceDE w:val="0"/>
              <w:autoSpaceDN w:val="0"/>
              <w:adjustRightInd w:val="0"/>
              <w:rPr>
                <w:b/>
                <w:lang w:eastAsia="uk-UA"/>
              </w:rPr>
            </w:pPr>
            <w:r w:rsidRPr="000B45BD">
              <w:rPr>
                <w:b/>
                <w:lang w:eastAsia="uk-UA"/>
              </w:rPr>
              <w:t>Ефективності</w:t>
            </w:r>
          </w:p>
          <w:p w:rsidR="00266C1E" w:rsidRPr="000B45BD" w:rsidRDefault="00266C1E" w:rsidP="00697205">
            <w:pPr>
              <w:autoSpaceDE w:val="0"/>
              <w:autoSpaceDN w:val="0"/>
              <w:adjustRightInd w:val="0"/>
              <w:rPr>
                <w:lang w:eastAsia="uk-UA"/>
              </w:rPr>
            </w:pPr>
            <w:r w:rsidRPr="000B45BD">
              <w:rPr>
                <w:lang w:eastAsia="uk-UA"/>
              </w:rPr>
              <w:t xml:space="preserve">середні витрати на </w:t>
            </w:r>
          </w:p>
          <w:p w:rsidR="00266C1E" w:rsidRPr="00844FE2" w:rsidRDefault="00266C1E" w:rsidP="00697205">
            <w:pPr>
              <w:rPr>
                <w:lang w:eastAsia="uk-UA"/>
              </w:rPr>
            </w:pPr>
            <w:r>
              <w:rPr>
                <w:lang w:eastAsia="uk-UA"/>
              </w:rPr>
              <w:t xml:space="preserve">придбання вінка-кошика </w:t>
            </w:r>
            <w:r w:rsidRPr="000B45BD">
              <w:rPr>
                <w:lang w:eastAsia="uk-UA"/>
              </w:rPr>
              <w:t>–</w:t>
            </w:r>
            <w:r>
              <w:rPr>
                <w:lang w:eastAsia="uk-UA"/>
              </w:rPr>
              <w:t xml:space="preserve"> 350</w:t>
            </w:r>
            <w:r w:rsidRPr="000B45BD">
              <w:rPr>
                <w:lang w:eastAsia="uk-UA"/>
              </w:rPr>
              <w:t xml:space="preserve"> грн.</w:t>
            </w:r>
          </w:p>
        </w:tc>
        <w:tc>
          <w:tcPr>
            <w:tcW w:w="2126" w:type="dxa"/>
            <w:gridSpan w:val="2"/>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cantSplit/>
          <w:trHeight w:val="860"/>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b/>
                <w:lang w:eastAsia="uk-UA"/>
              </w:rPr>
            </w:pPr>
            <w:r>
              <w:rPr>
                <w:lang w:eastAsia="uk-UA"/>
              </w:rPr>
              <w:t>Залишено на рівні минулого року</w:t>
            </w:r>
          </w:p>
        </w:tc>
        <w:tc>
          <w:tcPr>
            <w:tcW w:w="2126" w:type="dxa"/>
            <w:gridSpan w:val="2"/>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cantSplit/>
          <w:trHeight w:val="497"/>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Pr>
                <w:b/>
                <w:lang w:eastAsia="uk-UA"/>
              </w:rPr>
              <w:t>Захід 8</w:t>
            </w:r>
          </w:p>
          <w:p w:rsidR="00266C1E" w:rsidRPr="008528A9" w:rsidRDefault="00266C1E" w:rsidP="00697205">
            <w:pPr>
              <w:autoSpaceDE w:val="0"/>
              <w:autoSpaceDN w:val="0"/>
              <w:adjustRightInd w:val="0"/>
              <w:rPr>
                <w:lang w:eastAsia="uk-UA"/>
              </w:rPr>
            </w:pPr>
            <w:r>
              <w:rPr>
                <w:lang w:eastAsia="uk-UA"/>
              </w:rPr>
              <w:t xml:space="preserve">ІІІ </w:t>
            </w:r>
            <w:r w:rsidRPr="008528A9">
              <w:rPr>
                <w:lang w:eastAsia="uk-UA"/>
              </w:rPr>
              <w:t>Всеукраїнський конкурс піаністів</w:t>
            </w:r>
            <w:r>
              <w:rPr>
                <w:lang w:eastAsia="uk-UA"/>
              </w:rPr>
              <w:t xml:space="preserve"> ім. Олега Рудницького</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r>
              <w:rPr>
                <w:b/>
                <w:lang w:eastAsia="uk-UA"/>
              </w:rPr>
              <w:t xml:space="preserve">                                                   </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Default="00266C1E" w:rsidP="00697205">
            <w:pPr>
              <w:autoSpaceDE w:val="0"/>
              <w:autoSpaceDN w:val="0"/>
              <w:adjustRightInd w:val="0"/>
              <w:rPr>
                <w:lang w:eastAsia="uk-UA"/>
              </w:rPr>
            </w:pPr>
            <w:r>
              <w:rPr>
                <w:b/>
                <w:lang w:eastAsia="uk-UA"/>
              </w:rPr>
              <w:lastRenderedPageBreak/>
              <w:t>З</w:t>
            </w:r>
            <w:r w:rsidRPr="008975D1">
              <w:rPr>
                <w:b/>
                <w:lang w:eastAsia="uk-UA"/>
              </w:rPr>
              <w:t>атрат</w:t>
            </w:r>
            <w:r>
              <w:rPr>
                <w:lang w:eastAsia="uk-UA"/>
              </w:rPr>
              <w:t xml:space="preserve"> </w:t>
            </w:r>
          </w:p>
          <w:p w:rsidR="00266C1E" w:rsidRDefault="00266C1E" w:rsidP="00697205">
            <w:pPr>
              <w:autoSpaceDE w:val="0"/>
              <w:autoSpaceDN w:val="0"/>
              <w:adjustRightInd w:val="0"/>
              <w:rPr>
                <w:lang w:eastAsia="uk-UA"/>
              </w:rPr>
            </w:pPr>
            <w:r>
              <w:rPr>
                <w:lang w:eastAsia="uk-UA"/>
              </w:rPr>
              <w:t>15 000грн</w:t>
            </w:r>
          </w:p>
          <w:p w:rsidR="00266C1E" w:rsidRPr="008A5FA8" w:rsidRDefault="00266C1E" w:rsidP="00697205"/>
          <w:p w:rsidR="00266C1E" w:rsidRPr="008975D1" w:rsidRDefault="00266C1E" w:rsidP="00697205">
            <w:pPr>
              <w:autoSpaceDE w:val="0"/>
              <w:autoSpaceDN w:val="0"/>
              <w:adjustRightInd w:val="0"/>
              <w:rPr>
                <w:lang w:eastAsia="uk-UA"/>
              </w:rPr>
            </w:pP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single" w:sz="4" w:space="0" w:color="auto"/>
            </w:tcBorders>
          </w:tcPr>
          <w:p w:rsidR="00266C1E" w:rsidRDefault="00266C1E" w:rsidP="00697205">
            <w:pPr>
              <w:autoSpaceDE w:val="0"/>
              <w:autoSpaceDN w:val="0"/>
              <w:adjustRightInd w:val="0"/>
              <w:rPr>
                <w:lang w:eastAsia="uk-UA"/>
              </w:rPr>
            </w:pPr>
            <w:r>
              <w:rPr>
                <w:lang w:eastAsia="uk-UA"/>
              </w:rPr>
              <w:t>15 000 грн</w:t>
            </w:r>
          </w:p>
        </w:tc>
        <w:tc>
          <w:tcPr>
            <w:tcW w:w="1993" w:type="dxa"/>
            <w:vMerge w:val="restart"/>
          </w:tcPr>
          <w:p w:rsidR="00266C1E" w:rsidRDefault="00266C1E" w:rsidP="00697205">
            <w:pPr>
              <w:autoSpaceDE w:val="0"/>
              <w:autoSpaceDN w:val="0"/>
              <w:adjustRightInd w:val="0"/>
              <w:rPr>
                <w:lang w:eastAsia="uk-UA"/>
              </w:rPr>
            </w:pPr>
            <w:r>
              <w:rPr>
                <w:lang w:eastAsia="uk-UA"/>
              </w:rPr>
              <w:t>Виявлення  та підтримка найбільш одарованих  молодих піаністів. Пропаганда академічного фортепіанного мистецтва</w:t>
            </w:r>
          </w:p>
        </w:tc>
      </w:tr>
      <w:tr w:rsidR="00266C1E" w:rsidTr="00697205">
        <w:trPr>
          <w:cantSplit/>
          <w:trHeight w:val="341"/>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Pr="008A5FA8" w:rsidRDefault="00266C1E" w:rsidP="00697205">
            <w:r>
              <w:rPr>
                <w:b/>
                <w:lang w:eastAsia="uk-UA"/>
              </w:rPr>
              <w:t>П</w:t>
            </w:r>
            <w:r w:rsidRPr="008975D1">
              <w:rPr>
                <w:b/>
                <w:lang w:eastAsia="uk-UA"/>
              </w:rPr>
              <w:t>родукту</w:t>
            </w:r>
          </w:p>
          <w:p w:rsidR="00266C1E" w:rsidRPr="008975D1" w:rsidRDefault="00266C1E" w:rsidP="00697205">
            <w:pPr>
              <w:autoSpaceDE w:val="0"/>
              <w:autoSpaceDN w:val="0"/>
              <w:adjustRightInd w:val="0"/>
              <w:rPr>
                <w:b/>
                <w:lang w:eastAsia="uk-UA"/>
              </w:rPr>
            </w:pPr>
            <w:r>
              <w:rPr>
                <w:lang w:eastAsia="uk-UA"/>
              </w:rPr>
              <w:t>нагородження обдарованих дітей. Придбання  рекламної,  інформаційної та сувенірної продукції.</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cantSplit/>
          <w:trHeight w:val="827"/>
        </w:trPr>
        <w:tc>
          <w:tcPr>
            <w:tcW w:w="437" w:type="dxa"/>
            <w:gridSpan w:val="3"/>
            <w:vMerge w:val="restart"/>
            <w:tcBorders>
              <w:top w:val="nil"/>
            </w:tcBorders>
          </w:tcPr>
          <w:p w:rsidR="00266C1E" w:rsidRPr="00D23547" w:rsidRDefault="00266C1E" w:rsidP="00697205">
            <w:pPr>
              <w:autoSpaceDE w:val="0"/>
              <w:autoSpaceDN w:val="0"/>
              <w:adjustRightInd w:val="0"/>
              <w:jc w:val="center"/>
              <w:rPr>
                <w:b/>
                <w:lang w:eastAsia="uk-UA"/>
              </w:rPr>
            </w:pPr>
          </w:p>
        </w:tc>
        <w:tc>
          <w:tcPr>
            <w:tcW w:w="2823" w:type="dxa"/>
            <w:vMerge w:val="restart"/>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Pr="008975D1" w:rsidRDefault="00266C1E" w:rsidP="00697205">
            <w:pPr>
              <w:autoSpaceDE w:val="0"/>
              <w:autoSpaceDN w:val="0"/>
              <w:adjustRightInd w:val="0"/>
              <w:rPr>
                <w:b/>
                <w:lang w:eastAsia="uk-UA"/>
              </w:rPr>
            </w:pPr>
            <w:r w:rsidRPr="008975D1">
              <w:rPr>
                <w:b/>
                <w:lang w:eastAsia="uk-UA"/>
              </w:rPr>
              <w:t>Ефективності</w:t>
            </w:r>
          </w:p>
          <w:p w:rsidR="00266C1E" w:rsidRPr="00DA177E" w:rsidRDefault="00266C1E" w:rsidP="00697205">
            <w:pPr>
              <w:autoSpaceDE w:val="0"/>
              <w:autoSpaceDN w:val="0"/>
              <w:adjustRightInd w:val="0"/>
              <w:rPr>
                <w:lang w:eastAsia="uk-UA"/>
              </w:rPr>
            </w:pPr>
            <w:r w:rsidRPr="00DA177E">
              <w:rPr>
                <w:lang w:eastAsia="uk-UA"/>
              </w:rPr>
              <w:t xml:space="preserve">середні витрати на </w:t>
            </w:r>
          </w:p>
          <w:p w:rsidR="00266C1E" w:rsidRDefault="00266C1E" w:rsidP="00697205">
            <w:pPr>
              <w:autoSpaceDE w:val="0"/>
              <w:autoSpaceDN w:val="0"/>
              <w:adjustRightInd w:val="0"/>
              <w:rPr>
                <w:lang w:eastAsia="uk-UA"/>
              </w:rPr>
            </w:pPr>
            <w:r>
              <w:rPr>
                <w:lang w:eastAsia="uk-UA"/>
              </w:rPr>
              <w:t xml:space="preserve">одного учасника 250 грн., рекламна,  інформаційна та сувенірна </w:t>
            </w:r>
          </w:p>
          <w:p w:rsidR="00266C1E" w:rsidRDefault="00266C1E" w:rsidP="00697205">
            <w:pPr>
              <w:autoSpaceDE w:val="0"/>
              <w:autoSpaceDN w:val="0"/>
              <w:adjustRightInd w:val="0"/>
              <w:rPr>
                <w:lang w:eastAsia="uk-UA"/>
              </w:rPr>
            </w:pPr>
            <w:r>
              <w:rPr>
                <w:lang w:eastAsia="uk-UA"/>
              </w:rPr>
              <w:t xml:space="preserve">продукція </w:t>
            </w:r>
          </w:p>
          <w:p w:rsidR="00266C1E" w:rsidRPr="008975D1" w:rsidRDefault="00266C1E" w:rsidP="00697205">
            <w:pPr>
              <w:autoSpaceDE w:val="0"/>
              <w:autoSpaceDN w:val="0"/>
              <w:adjustRightInd w:val="0"/>
              <w:rPr>
                <w:b/>
                <w:lang w:eastAsia="uk-UA"/>
              </w:rPr>
            </w:pPr>
            <w:r>
              <w:rPr>
                <w:lang w:eastAsia="uk-UA"/>
              </w:rPr>
              <w:t>7000 грн.</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D23547" w:rsidTr="00697205">
        <w:trPr>
          <w:cantSplit/>
          <w:trHeight w:val="145"/>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sidRPr="008975D1">
              <w:rPr>
                <w:b/>
                <w:lang w:eastAsia="uk-UA"/>
              </w:rPr>
              <w:t>Якості</w:t>
            </w:r>
          </w:p>
          <w:p w:rsidR="00266C1E" w:rsidRPr="00D23547" w:rsidRDefault="00266C1E" w:rsidP="00697205">
            <w:pPr>
              <w:autoSpaceDE w:val="0"/>
              <w:autoSpaceDN w:val="0"/>
              <w:adjustRightInd w:val="0"/>
              <w:rPr>
                <w:b/>
                <w:lang w:eastAsia="uk-UA"/>
              </w:rPr>
            </w:pPr>
            <w:r>
              <w:rPr>
                <w:lang w:eastAsia="uk-UA"/>
              </w:rPr>
              <w:t>Збільшено в порівнянні з минулим роком</w:t>
            </w:r>
          </w:p>
        </w:tc>
        <w:tc>
          <w:tcPr>
            <w:tcW w:w="2126" w:type="dxa"/>
            <w:gridSpan w:val="2"/>
          </w:tcPr>
          <w:p w:rsidR="00266C1E" w:rsidRPr="00D23547" w:rsidRDefault="00266C1E" w:rsidP="00697205">
            <w:pPr>
              <w:autoSpaceDE w:val="0"/>
              <w:autoSpaceDN w:val="0"/>
              <w:adjustRightInd w:val="0"/>
              <w:rPr>
                <w:b/>
                <w:lang w:eastAsia="uk-UA"/>
              </w:rPr>
            </w:pPr>
          </w:p>
        </w:tc>
        <w:tc>
          <w:tcPr>
            <w:tcW w:w="1564" w:type="dxa"/>
            <w:gridSpan w:val="2"/>
            <w:tcBorders>
              <w:bottom w:val="nil"/>
            </w:tcBorders>
          </w:tcPr>
          <w:p w:rsidR="00266C1E" w:rsidRPr="00D23547" w:rsidRDefault="00266C1E" w:rsidP="00697205">
            <w:pPr>
              <w:rPr>
                <w:b/>
                <w:lang w:eastAsia="uk-UA"/>
              </w:rPr>
            </w:pPr>
          </w:p>
        </w:tc>
        <w:tc>
          <w:tcPr>
            <w:tcW w:w="1983" w:type="dxa"/>
            <w:tcBorders>
              <w:bottom w:val="nil"/>
            </w:tcBorders>
          </w:tcPr>
          <w:p w:rsidR="00266C1E" w:rsidRPr="00D23547" w:rsidRDefault="00266C1E" w:rsidP="00697205">
            <w:pPr>
              <w:rPr>
                <w:b/>
                <w:lang w:eastAsia="uk-UA"/>
              </w:rPr>
            </w:pPr>
          </w:p>
        </w:tc>
        <w:tc>
          <w:tcPr>
            <w:tcW w:w="1993" w:type="dxa"/>
            <w:vMerge/>
          </w:tcPr>
          <w:p w:rsidR="00266C1E" w:rsidRPr="00D23547" w:rsidRDefault="00266C1E" w:rsidP="00697205">
            <w:pPr>
              <w:rPr>
                <w:b/>
                <w:lang w:eastAsia="uk-UA"/>
              </w:rPr>
            </w:pPr>
          </w:p>
        </w:tc>
      </w:tr>
      <w:tr w:rsidR="00266C1E" w:rsidRPr="00D23547" w:rsidTr="00697205">
        <w:trPr>
          <w:cantSplit/>
          <w:trHeight w:val="145"/>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Pr>
                <w:b/>
                <w:lang w:eastAsia="uk-UA"/>
              </w:rPr>
              <w:t>Захід 9</w:t>
            </w:r>
          </w:p>
          <w:p w:rsidR="00266C1E" w:rsidRDefault="00266C1E" w:rsidP="00697205">
            <w:pPr>
              <w:autoSpaceDE w:val="0"/>
              <w:autoSpaceDN w:val="0"/>
              <w:adjustRightInd w:val="0"/>
              <w:rPr>
                <w:b/>
                <w:lang w:eastAsia="uk-UA"/>
              </w:rPr>
            </w:pPr>
          </w:p>
          <w:p w:rsidR="00266C1E" w:rsidRPr="00A42271" w:rsidRDefault="00266C1E" w:rsidP="00697205">
            <w:pPr>
              <w:autoSpaceDE w:val="0"/>
              <w:autoSpaceDN w:val="0"/>
              <w:adjustRightInd w:val="0"/>
              <w:rPr>
                <w:lang w:eastAsia="uk-UA"/>
              </w:rPr>
            </w:pPr>
            <w:r w:rsidRPr="00A42271">
              <w:rPr>
                <w:lang w:eastAsia="uk-UA"/>
              </w:rPr>
              <w:t>День міста</w:t>
            </w:r>
            <w:r>
              <w:rPr>
                <w:lang w:eastAsia="uk-UA"/>
              </w:rPr>
              <w:t xml:space="preserve"> </w:t>
            </w:r>
            <w:r w:rsidRPr="00A42271">
              <w:rPr>
                <w:lang w:eastAsia="uk-UA"/>
              </w:rPr>
              <w:t>-</w:t>
            </w:r>
          </w:p>
          <w:p w:rsidR="00266C1E" w:rsidRPr="00D23547" w:rsidRDefault="00266C1E" w:rsidP="00697205">
            <w:pPr>
              <w:autoSpaceDE w:val="0"/>
              <w:autoSpaceDN w:val="0"/>
              <w:adjustRightInd w:val="0"/>
              <w:rPr>
                <w:b/>
                <w:lang w:eastAsia="uk-UA"/>
              </w:rPr>
            </w:pPr>
            <w:r w:rsidRPr="00A42271">
              <w:rPr>
                <w:lang w:eastAsia="uk-UA"/>
              </w:rPr>
              <w:t>6</w:t>
            </w:r>
            <w:r>
              <w:rPr>
                <w:lang w:eastAsia="uk-UA"/>
              </w:rPr>
              <w:t>7</w:t>
            </w:r>
            <w:r w:rsidRPr="00A42271">
              <w:rPr>
                <w:lang w:eastAsia="uk-UA"/>
              </w:rPr>
              <w:t xml:space="preserve"> річниця від </w:t>
            </w:r>
            <w:r>
              <w:rPr>
                <w:lang w:eastAsia="uk-UA"/>
              </w:rPr>
              <w:t>д</w:t>
            </w:r>
            <w:r w:rsidRPr="00A42271">
              <w:rPr>
                <w:lang w:eastAsia="uk-UA"/>
              </w:rPr>
              <w:t>ня заснування  міста</w:t>
            </w:r>
          </w:p>
        </w:tc>
        <w:tc>
          <w:tcPr>
            <w:tcW w:w="2406" w:type="dxa"/>
            <w:gridSpan w:val="4"/>
          </w:tcPr>
          <w:p w:rsidR="00266C1E" w:rsidRDefault="00266C1E" w:rsidP="00697205">
            <w:pPr>
              <w:autoSpaceDE w:val="0"/>
              <w:autoSpaceDN w:val="0"/>
              <w:adjustRightInd w:val="0"/>
              <w:rPr>
                <w:lang w:eastAsia="uk-UA"/>
              </w:rPr>
            </w:pPr>
            <w:r>
              <w:rPr>
                <w:b/>
                <w:lang w:eastAsia="uk-UA"/>
              </w:rPr>
              <w:t>З</w:t>
            </w:r>
            <w:r w:rsidRPr="008975D1">
              <w:rPr>
                <w:b/>
                <w:lang w:eastAsia="uk-UA"/>
              </w:rPr>
              <w:t>атрат</w:t>
            </w:r>
            <w:r>
              <w:rPr>
                <w:lang w:eastAsia="uk-UA"/>
              </w:rPr>
              <w:t xml:space="preserve"> </w:t>
            </w:r>
          </w:p>
          <w:p w:rsidR="00266C1E" w:rsidRDefault="00266C1E" w:rsidP="00697205">
            <w:pPr>
              <w:autoSpaceDE w:val="0"/>
              <w:autoSpaceDN w:val="0"/>
              <w:adjustRightInd w:val="0"/>
              <w:rPr>
                <w:lang w:eastAsia="uk-UA"/>
              </w:rPr>
            </w:pPr>
            <w:r>
              <w:rPr>
                <w:lang w:eastAsia="uk-UA"/>
              </w:rPr>
              <w:t>62 000грн.</w:t>
            </w:r>
          </w:p>
          <w:p w:rsidR="00266C1E" w:rsidRPr="008A5FA8" w:rsidRDefault="00266C1E" w:rsidP="00697205"/>
          <w:p w:rsidR="00266C1E" w:rsidRPr="00D23547" w:rsidRDefault="00266C1E" w:rsidP="00697205">
            <w:pPr>
              <w:autoSpaceDE w:val="0"/>
              <w:autoSpaceDN w:val="0"/>
              <w:adjustRightInd w:val="0"/>
              <w:rPr>
                <w:lang w:eastAsia="uk-UA"/>
              </w:rPr>
            </w:pPr>
          </w:p>
        </w:tc>
        <w:tc>
          <w:tcPr>
            <w:tcW w:w="2126" w:type="dxa"/>
            <w:gridSpan w:val="2"/>
          </w:tcPr>
          <w:p w:rsidR="00266C1E" w:rsidRPr="00D23547" w:rsidRDefault="00266C1E" w:rsidP="00697205">
            <w:pPr>
              <w:autoSpaceDE w:val="0"/>
              <w:autoSpaceDN w:val="0"/>
              <w:adjustRightInd w:val="0"/>
              <w:rPr>
                <w:b/>
                <w:lang w:eastAsia="uk-UA"/>
              </w:rPr>
            </w:pPr>
            <w:r>
              <w:rPr>
                <w:lang w:eastAsia="uk-UA"/>
              </w:rPr>
              <w:t>Виконавчий комітет Новороздільської міської ради</w:t>
            </w:r>
          </w:p>
        </w:tc>
        <w:tc>
          <w:tcPr>
            <w:tcW w:w="1564" w:type="dxa"/>
            <w:gridSpan w:val="2"/>
            <w:tcBorders>
              <w:bottom w:val="nil"/>
            </w:tcBorders>
          </w:tcPr>
          <w:p w:rsidR="00266C1E" w:rsidRPr="00D23547" w:rsidRDefault="00266C1E" w:rsidP="00697205">
            <w:pPr>
              <w:rPr>
                <w:b/>
                <w:lang w:eastAsia="uk-UA"/>
              </w:rPr>
            </w:pPr>
            <w:r>
              <w:rPr>
                <w:lang w:eastAsia="uk-UA"/>
              </w:rPr>
              <w:t>Міський бюджет</w:t>
            </w:r>
          </w:p>
        </w:tc>
        <w:tc>
          <w:tcPr>
            <w:tcW w:w="1983" w:type="dxa"/>
            <w:tcBorders>
              <w:bottom w:val="nil"/>
            </w:tcBorders>
          </w:tcPr>
          <w:p w:rsidR="00266C1E" w:rsidRPr="00D23547" w:rsidRDefault="00266C1E" w:rsidP="00697205">
            <w:pPr>
              <w:rPr>
                <w:b/>
                <w:lang w:eastAsia="uk-UA"/>
              </w:rPr>
            </w:pPr>
            <w:r>
              <w:rPr>
                <w:lang w:eastAsia="uk-UA"/>
              </w:rPr>
              <w:t>62 000грн.</w:t>
            </w:r>
          </w:p>
        </w:tc>
        <w:tc>
          <w:tcPr>
            <w:tcW w:w="1993" w:type="dxa"/>
            <w:vMerge w:val="restart"/>
          </w:tcPr>
          <w:p w:rsidR="00266C1E" w:rsidRPr="008A5FA8" w:rsidRDefault="00266C1E" w:rsidP="00697205">
            <w:pPr>
              <w:autoSpaceDE w:val="0"/>
              <w:autoSpaceDN w:val="0"/>
              <w:adjustRightInd w:val="0"/>
              <w:rPr>
                <w:lang w:eastAsia="uk-UA"/>
              </w:rPr>
            </w:pPr>
            <w:r>
              <w:rPr>
                <w:lang w:eastAsia="uk-UA"/>
              </w:rPr>
              <w:t>Святкування дня міста. Забезпечення видовищних заходів та змістовного дозвілля мешканців</w:t>
            </w:r>
          </w:p>
          <w:p w:rsidR="00266C1E" w:rsidRDefault="00266C1E" w:rsidP="00697205">
            <w:pPr>
              <w:autoSpaceDE w:val="0"/>
              <w:autoSpaceDN w:val="0"/>
              <w:adjustRightInd w:val="0"/>
              <w:rPr>
                <w:lang w:eastAsia="uk-UA"/>
              </w:rPr>
            </w:pPr>
          </w:p>
          <w:p w:rsidR="00266C1E" w:rsidRPr="00D23547" w:rsidRDefault="00266C1E" w:rsidP="00697205">
            <w:pPr>
              <w:rPr>
                <w:b/>
                <w:lang w:eastAsia="uk-UA"/>
              </w:rPr>
            </w:pPr>
          </w:p>
        </w:tc>
      </w:tr>
      <w:tr w:rsidR="00266C1E" w:rsidRPr="00D23547" w:rsidTr="00697205">
        <w:trPr>
          <w:cantSplit/>
          <w:trHeight w:val="145"/>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6" w:type="dxa"/>
            <w:gridSpan w:val="4"/>
          </w:tcPr>
          <w:p w:rsidR="00266C1E" w:rsidRPr="008A5FA8" w:rsidRDefault="00266C1E" w:rsidP="00697205">
            <w:r>
              <w:rPr>
                <w:b/>
                <w:lang w:eastAsia="uk-UA"/>
              </w:rPr>
              <w:t>П</w:t>
            </w:r>
            <w:r w:rsidRPr="008975D1">
              <w:rPr>
                <w:b/>
                <w:lang w:eastAsia="uk-UA"/>
              </w:rPr>
              <w:t>родукту</w:t>
            </w:r>
          </w:p>
          <w:p w:rsidR="00266C1E" w:rsidRPr="00D23547" w:rsidRDefault="00266C1E" w:rsidP="00697205">
            <w:pPr>
              <w:autoSpaceDE w:val="0"/>
              <w:autoSpaceDN w:val="0"/>
              <w:adjustRightInd w:val="0"/>
              <w:rPr>
                <w:lang w:eastAsia="uk-UA"/>
              </w:rPr>
            </w:pPr>
            <w:r>
              <w:rPr>
                <w:lang w:eastAsia="uk-UA"/>
              </w:rPr>
              <w:t>Виступи художніх колективів МБК та  запрошених гостей</w:t>
            </w:r>
          </w:p>
        </w:tc>
        <w:tc>
          <w:tcPr>
            <w:tcW w:w="2126" w:type="dxa"/>
            <w:gridSpan w:val="2"/>
          </w:tcPr>
          <w:p w:rsidR="00266C1E" w:rsidRPr="00D23547" w:rsidRDefault="00266C1E" w:rsidP="00697205">
            <w:pPr>
              <w:autoSpaceDE w:val="0"/>
              <w:autoSpaceDN w:val="0"/>
              <w:adjustRightInd w:val="0"/>
              <w:rPr>
                <w:b/>
                <w:lang w:eastAsia="uk-UA"/>
              </w:rPr>
            </w:pPr>
          </w:p>
        </w:tc>
        <w:tc>
          <w:tcPr>
            <w:tcW w:w="1564" w:type="dxa"/>
            <w:gridSpan w:val="2"/>
            <w:tcBorders>
              <w:bottom w:val="nil"/>
            </w:tcBorders>
          </w:tcPr>
          <w:p w:rsidR="00266C1E" w:rsidRPr="00D23547" w:rsidRDefault="00266C1E" w:rsidP="00697205">
            <w:pPr>
              <w:rPr>
                <w:b/>
                <w:lang w:eastAsia="uk-UA"/>
              </w:rPr>
            </w:pPr>
          </w:p>
        </w:tc>
        <w:tc>
          <w:tcPr>
            <w:tcW w:w="1983" w:type="dxa"/>
            <w:tcBorders>
              <w:bottom w:val="nil"/>
            </w:tcBorders>
          </w:tcPr>
          <w:p w:rsidR="00266C1E" w:rsidRPr="00D23547" w:rsidRDefault="00266C1E" w:rsidP="00697205">
            <w:pPr>
              <w:rPr>
                <w:b/>
                <w:lang w:eastAsia="uk-UA"/>
              </w:rPr>
            </w:pPr>
          </w:p>
        </w:tc>
        <w:tc>
          <w:tcPr>
            <w:tcW w:w="1993" w:type="dxa"/>
            <w:vMerge/>
          </w:tcPr>
          <w:p w:rsidR="00266C1E" w:rsidRPr="00D23547" w:rsidRDefault="00266C1E" w:rsidP="00697205">
            <w:pPr>
              <w:rPr>
                <w:b/>
                <w:lang w:eastAsia="uk-UA"/>
              </w:rPr>
            </w:pPr>
          </w:p>
        </w:tc>
      </w:tr>
      <w:tr w:rsidR="00266C1E" w:rsidRPr="003E1B2D" w:rsidTr="00697205">
        <w:trPr>
          <w:cantSplit/>
          <w:trHeight w:val="145"/>
        </w:trPr>
        <w:tc>
          <w:tcPr>
            <w:tcW w:w="437" w:type="dxa"/>
            <w:gridSpan w:val="3"/>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6" w:type="dxa"/>
            <w:gridSpan w:val="4"/>
          </w:tcPr>
          <w:p w:rsidR="00266C1E" w:rsidRPr="008975D1" w:rsidRDefault="00266C1E" w:rsidP="00697205">
            <w:pPr>
              <w:autoSpaceDE w:val="0"/>
              <w:autoSpaceDN w:val="0"/>
              <w:adjustRightInd w:val="0"/>
              <w:rPr>
                <w:b/>
                <w:lang w:eastAsia="uk-UA"/>
              </w:rPr>
            </w:pPr>
            <w:r w:rsidRPr="008975D1">
              <w:rPr>
                <w:b/>
                <w:lang w:eastAsia="uk-UA"/>
              </w:rPr>
              <w:t>Ефективності</w:t>
            </w:r>
          </w:p>
          <w:p w:rsidR="00266C1E" w:rsidRPr="00DA177E" w:rsidRDefault="00266C1E" w:rsidP="00697205">
            <w:pPr>
              <w:autoSpaceDE w:val="0"/>
              <w:autoSpaceDN w:val="0"/>
              <w:adjustRightInd w:val="0"/>
              <w:rPr>
                <w:lang w:eastAsia="uk-UA"/>
              </w:rPr>
            </w:pPr>
            <w:r w:rsidRPr="00DA177E">
              <w:rPr>
                <w:lang w:eastAsia="uk-UA"/>
              </w:rPr>
              <w:t xml:space="preserve">середні витрати на </w:t>
            </w:r>
          </w:p>
          <w:p w:rsidR="00266C1E" w:rsidRPr="00EE7CF1" w:rsidRDefault="00266C1E" w:rsidP="00697205">
            <w:pPr>
              <w:autoSpaceDE w:val="0"/>
              <w:autoSpaceDN w:val="0"/>
              <w:adjustRightInd w:val="0"/>
              <w:rPr>
                <w:lang w:eastAsia="uk-UA"/>
              </w:rPr>
            </w:pPr>
            <w:r>
              <w:rPr>
                <w:lang w:eastAsia="uk-UA"/>
              </w:rPr>
              <w:t>одного учасника – 50 грн, на один колектив -500 грн, запрошених гостей 30 000 грн</w:t>
            </w:r>
          </w:p>
        </w:tc>
        <w:tc>
          <w:tcPr>
            <w:tcW w:w="2126" w:type="dxa"/>
            <w:gridSpan w:val="2"/>
          </w:tcPr>
          <w:p w:rsidR="00266C1E" w:rsidRPr="003E1B2D" w:rsidRDefault="00266C1E" w:rsidP="00697205">
            <w:pPr>
              <w:autoSpaceDE w:val="0"/>
              <w:autoSpaceDN w:val="0"/>
              <w:adjustRightInd w:val="0"/>
              <w:rPr>
                <w:lang w:eastAsia="uk-UA"/>
              </w:rPr>
            </w:pPr>
          </w:p>
        </w:tc>
        <w:tc>
          <w:tcPr>
            <w:tcW w:w="1564" w:type="dxa"/>
            <w:gridSpan w:val="2"/>
            <w:tcBorders>
              <w:bottom w:val="nil"/>
            </w:tcBorders>
          </w:tcPr>
          <w:p w:rsidR="00266C1E" w:rsidRPr="00EE7CF1" w:rsidRDefault="00266C1E" w:rsidP="00697205">
            <w:pPr>
              <w:autoSpaceDE w:val="0"/>
              <w:autoSpaceDN w:val="0"/>
              <w:adjustRightInd w:val="0"/>
              <w:rPr>
                <w:lang w:eastAsia="uk-UA"/>
              </w:rPr>
            </w:pPr>
          </w:p>
        </w:tc>
        <w:tc>
          <w:tcPr>
            <w:tcW w:w="1983" w:type="dxa"/>
            <w:tcBorders>
              <w:bottom w:val="nil"/>
            </w:tcBorders>
          </w:tcPr>
          <w:p w:rsidR="00266C1E" w:rsidRPr="00B55273" w:rsidRDefault="00266C1E" w:rsidP="00697205">
            <w:pPr>
              <w:autoSpaceDE w:val="0"/>
              <w:autoSpaceDN w:val="0"/>
              <w:adjustRightInd w:val="0"/>
              <w:rPr>
                <w:lang w:eastAsia="uk-UA"/>
              </w:rPr>
            </w:pPr>
          </w:p>
        </w:tc>
        <w:tc>
          <w:tcPr>
            <w:tcW w:w="1993" w:type="dxa"/>
            <w:vMerge/>
          </w:tcPr>
          <w:p w:rsidR="00266C1E" w:rsidRPr="003E1B2D" w:rsidRDefault="00266C1E" w:rsidP="00697205">
            <w:pPr>
              <w:autoSpaceDE w:val="0"/>
              <w:autoSpaceDN w:val="0"/>
              <w:adjustRightInd w:val="0"/>
              <w:rPr>
                <w:lang w:eastAsia="uk-UA"/>
              </w:rPr>
            </w:pPr>
          </w:p>
        </w:tc>
      </w:tr>
      <w:tr w:rsidR="00266C1E" w:rsidRPr="00D23547" w:rsidTr="00697205">
        <w:trPr>
          <w:cantSplit/>
          <w:trHeight w:val="300"/>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Pr>
                <w:b/>
                <w:lang w:eastAsia="uk-UA"/>
              </w:rPr>
              <w:t>Захід 10</w:t>
            </w:r>
          </w:p>
          <w:p w:rsidR="00266C1E" w:rsidRDefault="00266C1E" w:rsidP="00697205">
            <w:pPr>
              <w:autoSpaceDE w:val="0"/>
              <w:autoSpaceDN w:val="0"/>
              <w:adjustRightInd w:val="0"/>
              <w:rPr>
                <w:b/>
                <w:lang w:eastAsia="uk-UA"/>
              </w:rPr>
            </w:pPr>
            <w:r>
              <w:rPr>
                <w:lang w:eastAsia="uk-UA"/>
              </w:rPr>
              <w:t>28 річниця Дня Незалежності України</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Pr="004F2D3A" w:rsidRDefault="00266C1E" w:rsidP="00697205">
            <w:pPr>
              <w:rPr>
                <w:lang w:eastAsia="uk-UA"/>
              </w:rPr>
            </w:pPr>
          </w:p>
          <w:p w:rsidR="00266C1E" w:rsidRPr="004F2D3A" w:rsidRDefault="00266C1E" w:rsidP="00697205">
            <w:pPr>
              <w:rPr>
                <w:lang w:eastAsia="uk-UA"/>
              </w:rPr>
            </w:pPr>
          </w:p>
          <w:p w:rsidR="00266C1E" w:rsidRPr="004F2D3A" w:rsidRDefault="00266C1E" w:rsidP="00697205">
            <w:pPr>
              <w:rPr>
                <w:lang w:eastAsia="uk-UA"/>
              </w:rPr>
            </w:pPr>
          </w:p>
          <w:p w:rsidR="00266C1E" w:rsidRPr="004F2D3A" w:rsidRDefault="00266C1E" w:rsidP="00697205">
            <w:pPr>
              <w:rPr>
                <w:lang w:eastAsia="uk-UA"/>
              </w:rPr>
            </w:pPr>
          </w:p>
          <w:p w:rsidR="00266C1E" w:rsidRPr="004F2D3A" w:rsidRDefault="00266C1E" w:rsidP="00697205">
            <w:pPr>
              <w:rPr>
                <w:lang w:eastAsia="uk-UA"/>
              </w:rPr>
            </w:pPr>
          </w:p>
        </w:tc>
        <w:tc>
          <w:tcPr>
            <w:tcW w:w="2406" w:type="dxa"/>
            <w:gridSpan w:val="4"/>
          </w:tcPr>
          <w:p w:rsidR="00266C1E" w:rsidRDefault="00266C1E" w:rsidP="00697205">
            <w:pPr>
              <w:autoSpaceDE w:val="0"/>
              <w:autoSpaceDN w:val="0"/>
              <w:adjustRightInd w:val="0"/>
              <w:rPr>
                <w:b/>
                <w:lang w:eastAsia="uk-UA"/>
              </w:rPr>
            </w:pPr>
            <w:r>
              <w:rPr>
                <w:b/>
                <w:lang w:eastAsia="uk-UA"/>
              </w:rPr>
              <w:lastRenderedPageBreak/>
              <w:t>Затрат-</w:t>
            </w:r>
          </w:p>
          <w:p w:rsidR="00266C1E" w:rsidRPr="00D23547" w:rsidRDefault="00266C1E" w:rsidP="00697205">
            <w:pPr>
              <w:autoSpaceDE w:val="0"/>
              <w:autoSpaceDN w:val="0"/>
              <w:adjustRightInd w:val="0"/>
              <w:rPr>
                <w:lang w:eastAsia="uk-UA"/>
              </w:rPr>
            </w:pPr>
            <w:r>
              <w:rPr>
                <w:lang w:eastAsia="uk-UA"/>
              </w:rPr>
              <w:t>3</w:t>
            </w:r>
            <w:r w:rsidRPr="00B111C8">
              <w:rPr>
                <w:lang w:eastAsia="uk-UA"/>
              </w:rPr>
              <w:t>0 0</w:t>
            </w:r>
            <w:r>
              <w:rPr>
                <w:lang w:eastAsia="uk-UA"/>
              </w:rPr>
              <w:t>00 грн</w:t>
            </w:r>
          </w:p>
        </w:tc>
        <w:tc>
          <w:tcPr>
            <w:tcW w:w="2126" w:type="dxa"/>
            <w:gridSpan w:val="2"/>
          </w:tcPr>
          <w:p w:rsidR="00266C1E" w:rsidRPr="00D23547" w:rsidRDefault="00266C1E" w:rsidP="00697205">
            <w:pPr>
              <w:autoSpaceDE w:val="0"/>
              <w:autoSpaceDN w:val="0"/>
              <w:adjustRightInd w:val="0"/>
              <w:rPr>
                <w:b/>
                <w:lang w:eastAsia="uk-UA"/>
              </w:rPr>
            </w:pPr>
            <w:r>
              <w:rPr>
                <w:lang w:eastAsia="uk-UA"/>
              </w:rPr>
              <w:t>Виконавчий комітет Новороздільської міської ради</w:t>
            </w:r>
          </w:p>
        </w:tc>
        <w:tc>
          <w:tcPr>
            <w:tcW w:w="1564" w:type="dxa"/>
            <w:gridSpan w:val="2"/>
          </w:tcPr>
          <w:p w:rsidR="00266C1E" w:rsidRPr="00D23547" w:rsidRDefault="00266C1E" w:rsidP="00697205">
            <w:pPr>
              <w:rPr>
                <w:b/>
                <w:lang w:eastAsia="uk-UA"/>
              </w:rPr>
            </w:pPr>
            <w:r>
              <w:rPr>
                <w:lang w:eastAsia="uk-UA"/>
              </w:rPr>
              <w:t>Міський бюджет</w:t>
            </w:r>
          </w:p>
        </w:tc>
        <w:tc>
          <w:tcPr>
            <w:tcW w:w="1983" w:type="dxa"/>
          </w:tcPr>
          <w:p w:rsidR="00266C1E" w:rsidRDefault="00266C1E" w:rsidP="00697205">
            <w:pPr>
              <w:rPr>
                <w:b/>
                <w:lang w:eastAsia="uk-UA"/>
              </w:rPr>
            </w:pPr>
            <w:r>
              <w:rPr>
                <w:lang w:eastAsia="uk-UA"/>
              </w:rPr>
              <w:t>30 000 грн</w:t>
            </w:r>
          </w:p>
        </w:tc>
        <w:tc>
          <w:tcPr>
            <w:tcW w:w="1993" w:type="dxa"/>
            <w:vMerge w:val="restart"/>
          </w:tcPr>
          <w:p w:rsidR="00266C1E" w:rsidRPr="00D23547" w:rsidRDefault="00266C1E" w:rsidP="00697205">
            <w:pPr>
              <w:rPr>
                <w:b/>
                <w:lang w:eastAsia="uk-UA"/>
              </w:rPr>
            </w:pPr>
            <w:r>
              <w:rPr>
                <w:lang w:eastAsia="uk-UA"/>
              </w:rPr>
              <w:t xml:space="preserve">Святкування головного свята країни - Дня Незалежності. </w:t>
            </w:r>
            <w:r>
              <w:rPr>
                <w:lang w:eastAsia="uk-UA"/>
              </w:rPr>
              <w:lastRenderedPageBreak/>
              <w:t>Забезпечення видовищних заходів та змістовного дозвілля мешканців</w:t>
            </w:r>
          </w:p>
        </w:tc>
      </w:tr>
      <w:tr w:rsidR="00266C1E" w:rsidTr="00697205">
        <w:trPr>
          <w:cantSplit/>
          <w:trHeight w:val="894"/>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Pr>
          <w:p w:rsidR="00266C1E" w:rsidRDefault="00266C1E" w:rsidP="00697205">
            <w:pPr>
              <w:autoSpaceDE w:val="0"/>
              <w:autoSpaceDN w:val="0"/>
              <w:adjustRightInd w:val="0"/>
              <w:rPr>
                <w:b/>
                <w:lang w:eastAsia="uk-UA"/>
              </w:rPr>
            </w:pPr>
            <w:r>
              <w:rPr>
                <w:b/>
                <w:lang w:eastAsia="uk-UA"/>
              </w:rPr>
              <w:t>Продукту</w:t>
            </w:r>
            <w:r>
              <w:rPr>
                <w:lang w:eastAsia="uk-UA"/>
              </w:rPr>
              <w:t xml:space="preserve"> Виступи художніх колективів МБК, вінки -кошики</w:t>
            </w:r>
          </w:p>
        </w:tc>
        <w:tc>
          <w:tcPr>
            <w:tcW w:w="2126" w:type="dxa"/>
            <w:gridSpan w:val="2"/>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cantSplit/>
          <w:trHeight w:val="1530"/>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Default="00266C1E" w:rsidP="00697205">
            <w:pPr>
              <w:autoSpaceDE w:val="0"/>
              <w:autoSpaceDN w:val="0"/>
              <w:adjustRightInd w:val="0"/>
              <w:rPr>
                <w:b/>
                <w:lang w:eastAsia="uk-UA"/>
              </w:rPr>
            </w:pPr>
            <w:r>
              <w:rPr>
                <w:b/>
                <w:lang w:eastAsia="uk-UA"/>
              </w:rPr>
              <w:t xml:space="preserve">Ефективності  </w:t>
            </w:r>
            <w:r w:rsidRPr="004A0D97">
              <w:rPr>
                <w:lang w:eastAsia="uk-UA"/>
              </w:rPr>
              <w:t>середні витрати на придбання 1 кошика</w:t>
            </w:r>
            <w:r>
              <w:rPr>
                <w:b/>
                <w:lang w:eastAsia="uk-UA"/>
              </w:rPr>
              <w:t xml:space="preserve"> – </w:t>
            </w:r>
            <w:r>
              <w:rPr>
                <w:lang w:eastAsia="uk-UA"/>
              </w:rPr>
              <w:t>350 грн, на одного учасника – 50 грн, на один колектив -500 грн</w:t>
            </w:r>
          </w:p>
        </w:tc>
        <w:tc>
          <w:tcPr>
            <w:tcW w:w="2126" w:type="dxa"/>
            <w:gridSpan w:val="2"/>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cantSplit/>
          <w:trHeight w:val="1020"/>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Borders>
              <w:bottom w:val="single" w:sz="4" w:space="0" w:color="auto"/>
            </w:tcBorders>
          </w:tcPr>
          <w:p w:rsidR="00266C1E" w:rsidRDefault="00266C1E" w:rsidP="00697205">
            <w:pPr>
              <w:autoSpaceDE w:val="0"/>
              <w:autoSpaceDN w:val="0"/>
              <w:adjustRightInd w:val="0"/>
              <w:rPr>
                <w:b/>
                <w:lang w:eastAsia="uk-UA"/>
              </w:rPr>
            </w:pPr>
            <w:r>
              <w:rPr>
                <w:b/>
                <w:lang w:eastAsia="uk-UA"/>
              </w:rPr>
              <w:t>Захід 11</w:t>
            </w:r>
          </w:p>
          <w:p w:rsidR="00266C1E" w:rsidRPr="00D23547" w:rsidRDefault="00266C1E" w:rsidP="00697205">
            <w:pPr>
              <w:autoSpaceDE w:val="0"/>
              <w:autoSpaceDN w:val="0"/>
              <w:adjustRightInd w:val="0"/>
              <w:rPr>
                <w:b/>
                <w:lang w:eastAsia="uk-UA"/>
              </w:rPr>
            </w:pPr>
            <w:r>
              <w:t>Вечір до 78 річниці створення УПА</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406" w:type="dxa"/>
            <w:gridSpan w:val="4"/>
            <w:tcBorders>
              <w:bottom w:val="single" w:sz="4" w:space="0" w:color="auto"/>
            </w:tcBorders>
          </w:tcPr>
          <w:p w:rsidR="00266C1E" w:rsidRPr="008242C4" w:rsidRDefault="00266C1E" w:rsidP="00697205">
            <w:pPr>
              <w:autoSpaceDE w:val="0"/>
              <w:autoSpaceDN w:val="0"/>
              <w:adjustRightInd w:val="0"/>
              <w:rPr>
                <w:b/>
                <w:lang w:eastAsia="uk-UA"/>
              </w:rPr>
            </w:pPr>
            <w:r>
              <w:rPr>
                <w:b/>
                <w:lang w:eastAsia="uk-UA"/>
              </w:rPr>
              <w:t xml:space="preserve">Якості  </w:t>
            </w:r>
            <w:r w:rsidRPr="004A0D97">
              <w:rPr>
                <w:lang w:eastAsia="uk-UA"/>
              </w:rPr>
              <w:t>збільшено  у порівнянні з минулим роком</w:t>
            </w:r>
          </w:p>
        </w:tc>
        <w:tc>
          <w:tcPr>
            <w:tcW w:w="2126" w:type="dxa"/>
            <w:gridSpan w:val="2"/>
            <w:tcBorders>
              <w:bottom w:val="single" w:sz="4" w:space="0" w:color="auto"/>
            </w:tcBorders>
          </w:tcPr>
          <w:p w:rsidR="00266C1E" w:rsidRDefault="00266C1E" w:rsidP="00697205">
            <w:pPr>
              <w:autoSpaceDE w:val="0"/>
              <w:autoSpaceDN w:val="0"/>
              <w:adjustRightInd w:val="0"/>
              <w:rPr>
                <w:lang w:eastAsia="uk-UA"/>
              </w:rPr>
            </w:pPr>
          </w:p>
          <w:p w:rsidR="00266C1E" w:rsidRPr="00B16187" w:rsidRDefault="00266C1E" w:rsidP="00697205">
            <w:pPr>
              <w:rPr>
                <w:lang w:eastAsia="uk-UA"/>
              </w:rPr>
            </w:pPr>
          </w:p>
          <w:p w:rsidR="00266C1E" w:rsidRPr="00B16187" w:rsidRDefault="00266C1E" w:rsidP="00697205">
            <w:pPr>
              <w:rPr>
                <w:lang w:eastAsia="uk-UA"/>
              </w:rPr>
            </w:pPr>
          </w:p>
          <w:p w:rsidR="00266C1E" w:rsidRPr="00B16187" w:rsidRDefault="00266C1E" w:rsidP="00697205">
            <w:pPr>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Borders>
              <w:bottom w:val="single" w:sz="4" w:space="0" w:color="auto"/>
            </w:tcBorders>
          </w:tcPr>
          <w:p w:rsidR="00266C1E" w:rsidRDefault="00266C1E" w:rsidP="00697205">
            <w:pPr>
              <w:autoSpaceDE w:val="0"/>
              <w:autoSpaceDN w:val="0"/>
              <w:adjustRightInd w:val="0"/>
              <w:rPr>
                <w:lang w:eastAsia="uk-UA"/>
              </w:rPr>
            </w:pPr>
            <w:r>
              <w:rPr>
                <w:lang w:eastAsia="uk-UA"/>
              </w:rPr>
              <w:t>Виховання патріотизму у молоді  на прикладі національних героїв</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Tr="00697205">
        <w:trPr>
          <w:cantSplit/>
          <w:trHeight w:val="468"/>
        </w:trPr>
        <w:tc>
          <w:tcPr>
            <w:tcW w:w="437" w:type="dxa"/>
            <w:gridSpan w:val="3"/>
            <w:vMerge/>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val="restart"/>
            <w:tcBorders>
              <w:top w:val="single" w:sz="4" w:space="0" w:color="auto"/>
            </w:tcBorders>
          </w:tcPr>
          <w:p w:rsidR="00266C1E" w:rsidRPr="008242C4" w:rsidRDefault="00266C1E" w:rsidP="00697205">
            <w:pPr>
              <w:rPr>
                <w:b/>
                <w:lang w:eastAsia="uk-UA"/>
              </w:rPr>
            </w:pPr>
            <w:r w:rsidRPr="008242C4">
              <w:rPr>
                <w:b/>
                <w:lang w:eastAsia="uk-UA"/>
              </w:rPr>
              <w:t>Захід 11</w:t>
            </w:r>
          </w:p>
          <w:p w:rsidR="00266C1E" w:rsidRDefault="00266C1E" w:rsidP="00697205">
            <w:pPr>
              <w:rPr>
                <w:lang w:eastAsia="uk-UA"/>
              </w:rPr>
            </w:pPr>
            <w:r w:rsidRPr="008242C4">
              <w:rPr>
                <w:lang w:eastAsia="uk-UA"/>
              </w:rPr>
              <w:t xml:space="preserve">Вечір </w:t>
            </w:r>
            <w:r>
              <w:rPr>
                <w:lang w:eastAsia="uk-UA"/>
              </w:rPr>
              <w:t xml:space="preserve">до 78 річниці створення АПА. </w:t>
            </w:r>
          </w:p>
          <w:p w:rsidR="00266C1E" w:rsidRPr="008242C4" w:rsidRDefault="00266C1E" w:rsidP="00697205">
            <w:pPr>
              <w:rPr>
                <w:lang w:eastAsia="uk-UA"/>
              </w:rPr>
            </w:pPr>
            <w:r>
              <w:rPr>
                <w:lang w:eastAsia="uk-UA"/>
              </w:rPr>
              <w:t>День захисника України</w:t>
            </w:r>
          </w:p>
        </w:tc>
        <w:tc>
          <w:tcPr>
            <w:tcW w:w="2406" w:type="dxa"/>
            <w:gridSpan w:val="4"/>
            <w:tcBorders>
              <w:top w:val="nil"/>
              <w:bottom w:val="single" w:sz="4" w:space="0" w:color="auto"/>
            </w:tcBorders>
          </w:tcPr>
          <w:p w:rsidR="00266C1E" w:rsidRDefault="00266C1E" w:rsidP="00697205">
            <w:pPr>
              <w:rPr>
                <w:b/>
                <w:lang w:eastAsia="uk-UA"/>
              </w:rPr>
            </w:pPr>
            <w:r>
              <w:rPr>
                <w:b/>
                <w:lang w:eastAsia="uk-UA"/>
              </w:rPr>
              <w:t xml:space="preserve">Затрат </w:t>
            </w:r>
          </w:p>
          <w:p w:rsidR="00266C1E" w:rsidRPr="00B16187" w:rsidRDefault="00266C1E" w:rsidP="00697205">
            <w:pPr>
              <w:rPr>
                <w:lang w:eastAsia="uk-UA"/>
              </w:rPr>
            </w:pPr>
            <w:r w:rsidRPr="008242C4">
              <w:rPr>
                <w:lang w:eastAsia="uk-UA"/>
              </w:rPr>
              <w:t>600  грн</w:t>
            </w:r>
          </w:p>
        </w:tc>
        <w:tc>
          <w:tcPr>
            <w:tcW w:w="2126" w:type="dxa"/>
            <w:gridSpan w:val="2"/>
            <w:tcBorders>
              <w:top w:val="nil"/>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top w:val="single" w:sz="4" w:space="0" w:color="auto"/>
              <w:bottom w:val="single" w:sz="4" w:space="0" w:color="auto"/>
            </w:tcBorders>
          </w:tcPr>
          <w:p w:rsidR="00266C1E" w:rsidRDefault="00266C1E" w:rsidP="00697205">
            <w:pPr>
              <w:autoSpaceDE w:val="0"/>
              <w:autoSpaceDN w:val="0"/>
              <w:adjustRightInd w:val="0"/>
              <w:rPr>
                <w:lang w:eastAsia="uk-UA"/>
              </w:rPr>
            </w:pPr>
          </w:p>
        </w:tc>
        <w:tc>
          <w:tcPr>
            <w:tcW w:w="1983" w:type="dxa"/>
            <w:tcBorders>
              <w:top w:val="single" w:sz="4" w:space="0" w:color="auto"/>
              <w:bottom w:val="single" w:sz="4" w:space="0" w:color="auto"/>
            </w:tcBorders>
          </w:tcPr>
          <w:p w:rsidR="00266C1E" w:rsidRDefault="00266C1E" w:rsidP="00697205">
            <w:pPr>
              <w:autoSpaceDE w:val="0"/>
              <w:autoSpaceDN w:val="0"/>
              <w:adjustRightInd w:val="0"/>
              <w:rPr>
                <w:lang w:eastAsia="uk-UA"/>
              </w:rPr>
            </w:pPr>
          </w:p>
        </w:tc>
        <w:tc>
          <w:tcPr>
            <w:tcW w:w="1993" w:type="dxa"/>
            <w:vMerge w:val="restart"/>
            <w:tcBorders>
              <w:top w:val="single" w:sz="4" w:space="0" w:color="auto"/>
            </w:tcBorders>
          </w:tcPr>
          <w:p w:rsidR="00266C1E" w:rsidRDefault="00266C1E" w:rsidP="00697205">
            <w:pPr>
              <w:autoSpaceDE w:val="0"/>
              <w:autoSpaceDN w:val="0"/>
              <w:adjustRightInd w:val="0"/>
              <w:rPr>
                <w:lang w:eastAsia="uk-UA"/>
              </w:rPr>
            </w:pPr>
          </w:p>
        </w:tc>
      </w:tr>
      <w:tr w:rsidR="00266C1E" w:rsidTr="00697205">
        <w:trPr>
          <w:cantSplit/>
          <w:trHeight w:val="862"/>
        </w:trPr>
        <w:tc>
          <w:tcPr>
            <w:tcW w:w="437" w:type="dxa"/>
            <w:gridSpan w:val="3"/>
            <w:vMerge/>
            <w:tcBorders>
              <w:top w:val="nil"/>
              <w:bottom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Pr="004F2D3A" w:rsidRDefault="00266C1E" w:rsidP="00697205">
            <w:pPr>
              <w:rPr>
                <w:lang w:eastAsia="uk-UA"/>
              </w:rPr>
            </w:pPr>
          </w:p>
        </w:tc>
        <w:tc>
          <w:tcPr>
            <w:tcW w:w="2406" w:type="dxa"/>
            <w:gridSpan w:val="4"/>
            <w:tcBorders>
              <w:top w:val="single" w:sz="4" w:space="0" w:color="auto"/>
              <w:bottom w:val="single" w:sz="4" w:space="0" w:color="auto"/>
            </w:tcBorders>
          </w:tcPr>
          <w:p w:rsidR="00266C1E" w:rsidRPr="008A5FA8" w:rsidRDefault="00266C1E" w:rsidP="00697205">
            <w:r>
              <w:rPr>
                <w:b/>
                <w:lang w:eastAsia="uk-UA"/>
              </w:rPr>
              <w:t>П</w:t>
            </w:r>
            <w:r w:rsidRPr="008975D1">
              <w:rPr>
                <w:b/>
                <w:lang w:eastAsia="uk-UA"/>
              </w:rPr>
              <w:t>родукту</w:t>
            </w:r>
          </w:p>
          <w:p w:rsidR="00266C1E" w:rsidRDefault="00266C1E" w:rsidP="00697205">
            <w:pPr>
              <w:autoSpaceDE w:val="0"/>
              <w:autoSpaceDN w:val="0"/>
              <w:adjustRightInd w:val="0"/>
              <w:rPr>
                <w:lang w:eastAsia="uk-UA"/>
              </w:rPr>
            </w:pPr>
            <w:r>
              <w:rPr>
                <w:lang w:eastAsia="uk-UA"/>
              </w:rPr>
              <w:t xml:space="preserve">вінки – кошики </w:t>
            </w:r>
          </w:p>
          <w:p w:rsidR="00266C1E" w:rsidRDefault="00266C1E" w:rsidP="00697205">
            <w:pPr>
              <w:autoSpaceDE w:val="0"/>
              <w:autoSpaceDN w:val="0"/>
              <w:adjustRightInd w:val="0"/>
              <w:rPr>
                <w:b/>
                <w:lang w:eastAsia="uk-UA"/>
              </w:rPr>
            </w:pPr>
            <w:r>
              <w:rPr>
                <w:lang w:eastAsia="uk-UA"/>
              </w:rPr>
              <w:t>-2 шт.</w:t>
            </w:r>
          </w:p>
        </w:tc>
        <w:tc>
          <w:tcPr>
            <w:tcW w:w="2126" w:type="dxa"/>
            <w:gridSpan w:val="2"/>
            <w:tcBorders>
              <w:top w:val="single" w:sz="4" w:space="0" w:color="auto"/>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top w:val="single" w:sz="4" w:space="0" w:color="auto"/>
              <w:bottom w:val="nil"/>
            </w:tcBorders>
          </w:tcPr>
          <w:p w:rsidR="00266C1E" w:rsidRDefault="00266C1E" w:rsidP="00697205">
            <w:pPr>
              <w:autoSpaceDE w:val="0"/>
              <w:autoSpaceDN w:val="0"/>
              <w:adjustRightInd w:val="0"/>
              <w:rPr>
                <w:lang w:eastAsia="uk-UA"/>
              </w:rPr>
            </w:pPr>
          </w:p>
        </w:tc>
        <w:tc>
          <w:tcPr>
            <w:tcW w:w="1983" w:type="dxa"/>
            <w:tcBorders>
              <w:top w:val="single" w:sz="4" w:space="0" w:color="auto"/>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gridBefore w:val="1"/>
          <w:wBefore w:w="8" w:type="dxa"/>
          <w:cantSplit/>
          <w:trHeight w:val="165"/>
        </w:trPr>
        <w:tc>
          <w:tcPr>
            <w:tcW w:w="429" w:type="dxa"/>
            <w:gridSpan w:val="2"/>
            <w:vMerge w:val="restart"/>
            <w:tcBorders>
              <w:top w:val="nil"/>
            </w:tcBorders>
          </w:tcPr>
          <w:p w:rsidR="00266C1E" w:rsidRPr="00D23547" w:rsidRDefault="00266C1E" w:rsidP="00697205">
            <w:pPr>
              <w:autoSpaceDE w:val="0"/>
              <w:autoSpaceDN w:val="0"/>
              <w:adjustRightInd w:val="0"/>
              <w:jc w:val="center"/>
              <w:rPr>
                <w:b/>
                <w:lang w:eastAsia="uk-UA"/>
              </w:rPr>
            </w:pPr>
          </w:p>
        </w:tc>
        <w:tc>
          <w:tcPr>
            <w:tcW w:w="2823" w:type="dxa"/>
            <w:vMerge/>
            <w:tcBorders>
              <w:top w:val="nil"/>
            </w:tcBorders>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Borders>
              <w:bottom w:val="single" w:sz="4" w:space="0" w:color="auto"/>
            </w:tcBorders>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autoSpaceDE w:val="0"/>
              <w:autoSpaceDN w:val="0"/>
              <w:adjustRightInd w:val="0"/>
              <w:rPr>
                <w:b/>
                <w:lang w:eastAsia="uk-UA"/>
              </w:rPr>
            </w:pPr>
            <w:r>
              <w:rPr>
                <w:lang w:eastAsia="uk-UA"/>
              </w:rPr>
              <w:t>Залишено на рівні минулого року</w:t>
            </w:r>
          </w:p>
        </w:tc>
        <w:tc>
          <w:tcPr>
            <w:tcW w:w="2132" w:type="dxa"/>
            <w:gridSpan w:val="3"/>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RPr="008A5FA8" w:rsidTr="00697205">
        <w:trPr>
          <w:gridBefore w:val="1"/>
          <w:wBefore w:w="8" w:type="dxa"/>
          <w:cantSplit/>
          <w:trHeight w:val="1211"/>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val="restart"/>
            <w:tcBorders>
              <w:top w:val="nil"/>
            </w:tcBorders>
          </w:tcPr>
          <w:p w:rsidR="00266C1E" w:rsidRDefault="00266C1E" w:rsidP="00697205">
            <w:pPr>
              <w:autoSpaceDE w:val="0"/>
              <w:autoSpaceDN w:val="0"/>
              <w:adjustRightInd w:val="0"/>
              <w:rPr>
                <w:b/>
                <w:lang w:eastAsia="uk-UA"/>
              </w:rPr>
            </w:pPr>
            <w:r>
              <w:rPr>
                <w:b/>
                <w:lang w:eastAsia="uk-UA"/>
              </w:rPr>
              <w:t>Захід 12</w:t>
            </w:r>
          </w:p>
          <w:p w:rsidR="00266C1E" w:rsidRPr="00254E56" w:rsidRDefault="00266C1E" w:rsidP="00697205">
            <w:pPr>
              <w:autoSpaceDE w:val="0"/>
              <w:autoSpaceDN w:val="0"/>
              <w:adjustRightInd w:val="0"/>
              <w:rPr>
                <w:lang w:eastAsia="uk-UA"/>
              </w:rPr>
            </w:pPr>
            <w:r w:rsidRPr="00254E56">
              <w:rPr>
                <w:lang w:eastAsia="uk-UA"/>
              </w:rPr>
              <w:t>Свято обдарованої молоді</w:t>
            </w:r>
            <w:r>
              <w:rPr>
                <w:lang w:eastAsia="uk-UA"/>
              </w:rPr>
              <w:t xml:space="preserve"> -</w:t>
            </w:r>
          </w:p>
          <w:p w:rsidR="00266C1E" w:rsidRPr="00254E56" w:rsidRDefault="00266C1E" w:rsidP="00697205">
            <w:pPr>
              <w:autoSpaceDE w:val="0"/>
              <w:autoSpaceDN w:val="0"/>
              <w:adjustRightInd w:val="0"/>
              <w:rPr>
                <w:lang w:eastAsia="uk-UA"/>
              </w:rPr>
            </w:pPr>
            <w:r>
              <w:t>І</w:t>
            </w:r>
            <w:r>
              <w:rPr>
                <w:lang w:val="en-US"/>
              </w:rPr>
              <w:t>V</w:t>
            </w:r>
            <w:r>
              <w:t xml:space="preserve"> міський </w:t>
            </w:r>
            <w:r>
              <w:lastRenderedPageBreak/>
              <w:t>мистецький фестиваль-конкурс «Осінній вернісаж»</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Pr="00254E56" w:rsidRDefault="00266C1E" w:rsidP="00697205">
            <w:pPr>
              <w:autoSpaceDE w:val="0"/>
              <w:autoSpaceDN w:val="0"/>
              <w:adjustRightInd w:val="0"/>
              <w:rPr>
                <w:lang w:eastAsia="uk-UA"/>
              </w:rPr>
            </w:pPr>
          </w:p>
        </w:tc>
        <w:tc>
          <w:tcPr>
            <w:tcW w:w="2400" w:type="dxa"/>
            <w:gridSpan w:val="3"/>
          </w:tcPr>
          <w:p w:rsidR="00266C1E" w:rsidRDefault="00266C1E" w:rsidP="00697205">
            <w:pPr>
              <w:autoSpaceDE w:val="0"/>
              <w:autoSpaceDN w:val="0"/>
              <w:adjustRightInd w:val="0"/>
              <w:rPr>
                <w:lang w:eastAsia="uk-UA"/>
              </w:rPr>
            </w:pPr>
            <w:r>
              <w:rPr>
                <w:b/>
                <w:lang w:eastAsia="uk-UA"/>
              </w:rPr>
              <w:lastRenderedPageBreak/>
              <w:t>З</w:t>
            </w:r>
            <w:r w:rsidRPr="008975D1">
              <w:rPr>
                <w:b/>
                <w:lang w:eastAsia="uk-UA"/>
              </w:rPr>
              <w:t>атрат</w:t>
            </w:r>
            <w:r>
              <w:rPr>
                <w:lang w:eastAsia="uk-UA"/>
              </w:rPr>
              <w:t xml:space="preserve"> </w:t>
            </w:r>
          </w:p>
          <w:p w:rsidR="00266C1E" w:rsidRDefault="00266C1E" w:rsidP="00697205">
            <w:pPr>
              <w:autoSpaceDE w:val="0"/>
              <w:autoSpaceDN w:val="0"/>
              <w:adjustRightInd w:val="0"/>
              <w:rPr>
                <w:lang w:eastAsia="uk-UA"/>
              </w:rPr>
            </w:pPr>
            <w:r>
              <w:rPr>
                <w:lang w:eastAsia="uk-UA"/>
              </w:rPr>
              <w:t>8 000 грн</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r>
              <w:rPr>
                <w:lang w:eastAsia="uk-UA"/>
              </w:rPr>
              <w:t>60 учасників</w:t>
            </w:r>
          </w:p>
        </w:tc>
        <w:tc>
          <w:tcPr>
            <w:tcW w:w="2132" w:type="dxa"/>
            <w:gridSpan w:val="3"/>
          </w:tcPr>
          <w:p w:rsidR="00266C1E" w:rsidRPr="00B55273"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Pr>
          <w:p w:rsidR="00266C1E" w:rsidRPr="00254E56" w:rsidRDefault="00266C1E" w:rsidP="00697205">
            <w:pPr>
              <w:autoSpaceDE w:val="0"/>
              <w:autoSpaceDN w:val="0"/>
              <w:adjustRightInd w:val="0"/>
              <w:rPr>
                <w:lang w:eastAsia="uk-UA"/>
              </w:rPr>
            </w:pPr>
            <w:r>
              <w:rPr>
                <w:lang w:eastAsia="uk-UA"/>
              </w:rPr>
              <w:t>Міський бюджет</w:t>
            </w:r>
          </w:p>
        </w:tc>
        <w:tc>
          <w:tcPr>
            <w:tcW w:w="1983" w:type="dxa"/>
          </w:tcPr>
          <w:p w:rsidR="00266C1E" w:rsidRPr="00B55273" w:rsidRDefault="00266C1E" w:rsidP="00697205">
            <w:pPr>
              <w:autoSpaceDE w:val="0"/>
              <w:autoSpaceDN w:val="0"/>
              <w:adjustRightInd w:val="0"/>
              <w:rPr>
                <w:lang w:eastAsia="uk-UA"/>
              </w:rPr>
            </w:pPr>
            <w:r>
              <w:rPr>
                <w:lang w:eastAsia="uk-UA"/>
              </w:rPr>
              <w:t>8 000грн</w:t>
            </w:r>
          </w:p>
        </w:tc>
        <w:tc>
          <w:tcPr>
            <w:tcW w:w="1993" w:type="dxa"/>
            <w:vMerge w:val="restart"/>
            <w:tcBorders>
              <w:top w:val="nil"/>
            </w:tcBorders>
          </w:tcPr>
          <w:p w:rsidR="00266C1E" w:rsidRPr="008A5FA8" w:rsidRDefault="00266C1E" w:rsidP="00697205">
            <w:pPr>
              <w:autoSpaceDE w:val="0"/>
              <w:autoSpaceDN w:val="0"/>
              <w:adjustRightInd w:val="0"/>
              <w:rPr>
                <w:lang w:eastAsia="uk-UA"/>
              </w:rPr>
            </w:pPr>
            <w:r>
              <w:rPr>
                <w:lang w:eastAsia="uk-UA"/>
              </w:rPr>
              <w:t xml:space="preserve">Виявлення  та підтримка найбільш одарованих  </w:t>
            </w:r>
            <w:r>
              <w:rPr>
                <w:lang w:eastAsia="uk-UA"/>
              </w:rPr>
              <w:lastRenderedPageBreak/>
              <w:t>молодих виконавців, читців та танцюристів</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Pr="008A5FA8" w:rsidRDefault="00266C1E" w:rsidP="00697205">
            <w:pPr>
              <w:autoSpaceDE w:val="0"/>
              <w:autoSpaceDN w:val="0"/>
              <w:adjustRightInd w:val="0"/>
              <w:rPr>
                <w:lang w:eastAsia="uk-UA"/>
              </w:rPr>
            </w:pPr>
          </w:p>
        </w:tc>
      </w:tr>
      <w:tr w:rsidR="00266C1E" w:rsidTr="00697205">
        <w:trPr>
          <w:gridBefore w:val="1"/>
          <w:wBefore w:w="8" w:type="dxa"/>
          <w:cantSplit/>
          <w:trHeight w:val="387"/>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Default="00266C1E" w:rsidP="00697205">
            <w:pPr>
              <w:autoSpaceDE w:val="0"/>
              <w:autoSpaceDN w:val="0"/>
              <w:adjustRightInd w:val="0"/>
              <w:rPr>
                <w:lang w:eastAsia="uk-UA"/>
              </w:rPr>
            </w:pPr>
            <w:r>
              <w:rPr>
                <w:b/>
                <w:lang w:eastAsia="uk-UA"/>
              </w:rPr>
              <w:t>П</w:t>
            </w:r>
            <w:r w:rsidRPr="008975D1">
              <w:rPr>
                <w:b/>
                <w:lang w:eastAsia="uk-UA"/>
              </w:rPr>
              <w:t>родукту</w:t>
            </w:r>
            <w:r>
              <w:rPr>
                <w:lang w:eastAsia="uk-UA"/>
              </w:rPr>
              <w:t xml:space="preserve"> </w:t>
            </w:r>
          </w:p>
          <w:p w:rsidR="00266C1E" w:rsidRPr="00F94369" w:rsidRDefault="00266C1E" w:rsidP="00697205">
            <w:pPr>
              <w:autoSpaceDE w:val="0"/>
              <w:autoSpaceDN w:val="0"/>
              <w:adjustRightInd w:val="0"/>
              <w:rPr>
                <w:b/>
                <w:lang w:eastAsia="uk-UA"/>
              </w:rPr>
            </w:pPr>
            <w:r>
              <w:rPr>
                <w:lang w:eastAsia="uk-UA"/>
              </w:rPr>
              <w:t>Придбання  подарунків, подяк та дипломів переможцям та учасникам конкурсу</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gridBefore w:val="1"/>
          <w:wBefore w:w="8" w:type="dxa"/>
          <w:cantSplit/>
          <w:trHeight w:val="884"/>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Pr="008975D1" w:rsidRDefault="00266C1E" w:rsidP="00697205">
            <w:pPr>
              <w:autoSpaceDE w:val="0"/>
              <w:autoSpaceDN w:val="0"/>
              <w:adjustRightInd w:val="0"/>
              <w:rPr>
                <w:b/>
                <w:lang w:eastAsia="uk-UA"/>
              </w:rPr>
            </w:pPr>
            <w:r w:rsidRPr="008975D1">
              <w:rPr>
                <w:b/>
                <w:lang w:eastAsia="uk-UA"/>
              </w:rPr>
              <w:t>Ефективності</w:t>
            </w:r>
          </w:p>
          <w:p w:rsidR="00266C1E" w:rsidRPr="00DA177E" w:rsidRDefault="00266C1E" w:rsidP="00697205">
            <w:pPr>
              <w:autoSpaceDE w:val="0"/>
              <w:autoSpaceDN w:val="0"/>
              <w:adjustRightInd w:val="0"/>
              <w:rPr>
                <w:lang w:eastAsia="uk-UA"/>
              </w:rPr>
            </w:pPr>
            <w:r w:rsidRPr="00DA177E">
              <w:rPr>
                <w:lang w:eastAsia="uk-UA"/>
              </w:rPr>
              <w:t xml:space="preserve">середні витрати на </w:t>
            </w:r>
          </w:p>
          <w:p w:rsidR="00266C1E" w:rsidRPr="00FC4320" w:rsidRDefault="00266C1E" w:rsidP="00697205">
            <w:pPr>
              <w:autoSpaceDE w:val="0"/>
              <w:autoSpaceDN w:val="0"/>
              <w:adjustRightInd w:val="0"/>
              <w:rPr>
                <w:lang w:eastAsia="uk-UA"/>
              </w:rPr>
            </w:pPr>
            <w:r>
              <w:rPr>
                <w:lang w:eastAsia="uk-UA"/>
              </w:rPr>
              <w:t>одного учасника</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gridBefore w:val="1"/>
          <w:wBefore w:w="8" w:type="dxa"/>
          <w:cantSplit/>
          <w:trHeight w:val="700"/>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Default="00266C1E" w:rsidP="00697205">
            <w:pPr>
              <w:autoSpaceDE w:val="0"/>
              <w:autoSpaceDN w:val="0"/>
              <w:adjustRightInd w:val="0"/>
              <w:rPr>
                <w:b/>
                <w:lang w:eastAsia="uk-UA"/>
              </w:rPr>
            </w:pPr>
            <w:r w:rsidRPr="008975D1">
              <w:rPr>
                <w:b/>
                <w:lang w:eastAsia="uk-UA"/>
              </w:rPr>
              <w:t>Якості</w:t>
            </w:r>
          </w:p>
          <w:p w:rsidR="00266C1E" w:rsidRPr="008975D1" w:rsidRDefault="00266C1E" w:rsidP="00697205">
            <w:pPr>
              <w:rPr>
                <w:b/>
                <w:lang w:eastAsia="uk-UA"/>
              </w:rPr>
            </w:pPr>
            <w:r>
              <w:rPr>
                <w:lang w:eastAsia="uk-UA"/>
              </w:rPr>
              <w:t>Збільшено в порівнянні з минулим роком</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Tr="00697205">
        <w:trPr>
          <w:gridBefore w:val="1"/>
          <w:wBefore w:w="8" w:type="dxa"/>
          <w:cantSplit/>
          <w:trHeight w:val="580"/>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Pr>
                <w:b/>
                <w:lang w:eastAsia="uk-UA"/>
              </w:rPr>
              <w:t>Захід 13</w:t>
            </w:r>
          </w:p>
          <w:p w:rsidR="00266C1E" w:rsidRDefault="00266C1E" w:rsidP="00697205">
            <w:pPr>
              <w:autoSpaceDE w:val="0"/>
              <w:autoSpaceDN w:val="0"/>
              <w:adjustRightInd w:val="0"/>
              <w:rPr>
                <w:b/>
                <w:lang w:eastAsia="uk-UA"/>
              </w:rPr>
            </w:pPr>
            <w:r>
              <w:rPr>
                <w:lang w:eastAsia="uk-UA"/>
              </w:rPr>
              <w:t>Вечір–реквієм  з нагоди  87 роковин Голодомору</w:t>
            </w: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400" w:type="dxa"/>
            <w:gridSpan w:val="3"/>
            <w:tcBorders>
              <w:bottom w:val="single" w:sz="4" w:space="0" w:color="auto"/>
            </w:tcBorders>
          </w:tcPr>
          <w:p w:rsidR="00266C1E" w:rsidRDefault="00266C1E" w:rsidP="00697205">
            <w:pPr>
              <w:autoSpaceDE w:val="0"/>
              <w:autoSpaceDN w:val="0"/>
              <w:adjustRightInd w:val="0"/>
              <w:rPr>
                <w:b/>
                <w:lang w:eastAsia="uk-UA"/>
              </w:rPr>
            </w:pPr>
            <w:r>
              <w:rPr>
                <w:b/>
                <w:lang w:eastAsia="uk-UA"/>
              </w:rPr>
              <w:t xml:space="preserve">Затрат </w:t>
            </w:r>
          </w:p>
          <w:p w:rsidR="00266C1E" w:rsidRPr="008975D1" w:rsidRDefault="00266C1E" w:rsidP="00697205">
            <w:pPr>
              <w:autoSpaceDE w:val="0"/>
              <w:autoSpaceDN w:val="0"/>
              <w:adjustRightInd w:val="0"/>
              <w:rPr>
                <w:b/>
                <w:lang w:eastAsia="uk-UA"/>
              </w:rPr>
            </w:pPr>
            <w:r>
              <w:rPr>
                <w:lang w:eastAsia="uk-UA"/>
              </w:rPr>
              <w:t>400 грн</w:t>
            </w:r>
          </w:p>
        </w:tc>
        <w:tc>
          <w:tcPr>
            <w:tcW w:w="2132" w:type="dxa"/>
            <w:gridSpan w:val="3"/>
            <w:tcBorders>
              <w:bottom w:val="single" w:sz="4" w:space="0" w:color="auto"/>
            </w:tcBorders>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single" w:sz="4" w:space="0" w:color="auto"/>
            </w:tcBorders>
          </w:tcPr>
          <w:p w:rsidR="00266C1E" w:rsidRDefault="00266C1E" w:rsidP="00697205">
            <w:pPr>
              <w:autoSpaceDE w:val="0"/>
              <w:autoSpaceDN w:val="0"/>
              <w:adjustRightInd w:val="0"/>
              <w:rPr>
                <w:lang w:eastAsia="uk-UA"/>
              </w:rPr>
            </w:pPr>
            <w:r>
              <w:rPr>
                <w:lang w:eastAsia="uk-UA"/>
              </w:rPr>
              <w:t>400 грн</w:t>
            </w:r>
          </w:p>
        </w:tc>
        <w:tc>
          <w:tcPr>
            <w:tcW w:w="1993" w:type="dxa"/>
            <w:vMerge w:val="restart"/>
          </w:tcPr>
          <w:p w:rsidR="00266C1E" w:rsidRDefault="00266C1E" w:rsidP="00697205">
            <w:pPr>
              <w:autoSpaceDE w:val="0"/>
              <w:autoSpaceDN w:val="0"/>
              <w:adjustRightInd w:val="0"/>
              <w:rPr>
                <w:lang w:eastAsia="uk-UA"/>
              </w:rPr>
            </w:pPr>
            <w:r>
              <w:rPr>
                <w:lang w:eastAsia="uk-UA"/>
              </w:rPr>
              <w:t>Вшанування пам’яті померлих в роки голодоморів в Україні</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Tr="00697205">
        <w:trPr>
          <w:gridBefore w:val="1"/>
          <w:wBefore w:w="8" w:type="dxa"/>
          <w:cantSplit/>
          <w:trHeight w:val="852"/>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Default="00266C1E" w:rsidP="00697205">
            <w:pPr>
              <w:autoSpaceDE w:val="0"/>
              <w:autoSpaceDN w:val="0"/>
              <w:adjustRightInd w:val="0"/>
              <w:rPr>
                <w:b/>
                <w:lang w:eastAsia="uk-UA"/>
              </w:rPr>
            </w:pPr>
            <w:r>
              <w:rPr>
                <w:b/>
                <w:lang w:eastAsia="uk-UA"/>
              </w:rPr>
              <w:t xml:space="preserve">Продукту </w:t>
            </w:r>
          </w:p>
          <w:p w:rsidR="00266C1E" w:rsidRPr="008975D1" w:rsidRDefault="00266C1E" w:rsidP="00697205">
            <w:pPr>
              <w:autoSpaceDE w:val="0"/>
              <w:autoSpaceDN w:val="0"/>
              <w:adjustRightInd w:val="0"/>
              <w:rPr>
                <w:lang w:eastAsia="uk-UA"/>
              </w:rPr>
            </w:pPr>
            <w:r w:rsidRPr="004045B0">
              <w:rPr>
                <w:lang w:eastAsia="uk-UA"/>
              </w:rPr>
              <w:t>свічки, лампадки</w:t>
            </w:r>
            <w:r>
              <w:rPr>
                <w:lang w:eastAsia="uk-UA"/>
              </w:rPr>
              <w:t xml:space="preserve"> -40 шт.</w:t>
            </w:r>
          </w:p>
        </w:tc>
        <w:tc>
          <w:tcPr>
            <w:tcW w:w="2132" w:type="dxa"/>
            <w:gridSpan w:val="3"/>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gridBefore w:val="1"/>
          <w:wBefore w:w="8" w:type="dxa"/>
          <w:cantSplit/>
          <w:trHeight w:val="1065"/>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Default="00266C1E" w:rsidP="00697205">
            <w:pPr>
              <w:autoSpaceDE w:val="0"/>
              <w:autoSpaceDN w:val="0"/>
              <w:adjustRightInd w:val="0"/>
              <w:rPr>
                <w:b/>
                <w:lang w:eastAsia="uk-UA"/>
              </w:rPr>
            </w:pPr>
            <w:r>
              <w:rPr>
                <w:b/>
                <w:lang w:eastAsia="uk-UA"/>
              </w:rPr>
              <w:t xml:space="preserve">Ефективності – </w:t>
            </w:r>
            <w:r w:rsidRPr="004045B0">
              <w:rPr>
                <w:lang w:eastAsia="uk-UA"/>
              </w:rPr>
              <w:t>середні витрати на одн</w:t>
            </w:r>
            <w:r>
              <w:rPr>
                <w:lang w:eastAsia="uk-UA"/>
              </w:rPr>
              <w:t>у свічку, лампадку – 10 грн</w:t>
            </w:r>
          </w:p>
        </w:tc>
        <w:tc>
          <w:tcPr>
            <w:tcW w:w="2132" w:type="dxa"/>
            <w:gridSpan w:val="3"/>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gridBefore w:val="1"/>
          <w:wBefore w:w="8" w:type="dxa"/>
          <w:cantSplit/>
          <w:trHeight w:val="836"/>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Default="00266C1E" w:rsidP="00697205">
            <w:pPr>
              <w:autoSpaceDE w:val="0"/>
              <w:autoSpaceDN w:val="0"/>
              <w:adjustRightInd w:val="0"/>
              <w:rPr>
                <w:b/>
                <w:lang w:eastAsia="uk-UA"/>
              </w:rPr>
            </w:pPr>
            <w:r>
              <w:rPr>
                <w:b/>
                <w:lang w:eastAsia="uk-UA"/>
              </w:rPr>
              <w:t xml:space="preserve">Якості </w:t>
            </w:r>
          </w:p>
          <w:p w:rsidR="00266C1E" w:rsidRPr="008975D1" w:rsidRDefault="00266C1E" w:rsidP="00697205">
            <w:pPr>
              <w:rPr>
                <w:b/>
                <w:lang w:eastAsia="uk-UA"/>
              </w:rPr>
            </w:pPr>
            <w:r>
              <w:rPr>
                <w:lang w:eastAsia="uk-UA"/>
              </w:rPr>
              <w:t>Залишено на рівні минулого року</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Tr="00697205">
        <w:trPr>
          <w:gridBefore w:val="1"/>
          <w:wBefore w:w="8" w:type="dxa"/>
          <w:cantSplit/>
          <w:trHeight w:val="385"/>
        </w:trPr>
        <w:tc>
          <w:tcPr>
            <w:tcW w:w="429" w:type="dxa"/>
            <w:gridSpan w:val="2"/>
          </w:tcPr>
          <w:p w:rsidR="00266C1E" w:rsidRPr="00D23547" w:rsidRDefault="00266C1E" w:rsidP="00697205">
            <w:pPr>
              <w:autoSpaceDE w:val="0"/>
              <w:autoSpaceDN w:val="0"/>
              <w:adjustRightInd w:val="0"/>
              <w:jc w:val="center"/>
              <w:rPr>
                <w:b/>
                <w:lang w:eastAsia="uk-UA"/>
              </w:rPr>
            </w:pPr>
          </w:p>
        </w:tc>
        <w:tc>
          <w:tcPr>
            <w:tcW w:w="2823" w:type="dxa"/>
          </w:tcPr>
          <w:p w:rsidR="00266C1E" w:rsidRPr="00D23547" w:rsidRDefault="00266C1E" w:rsidP="00697205">
            <w:pPr>
              <w:autoSpaceDE w:val="0"/>
              <w:autoSpaceDN w:val="0"/>
              <w:adjustRightInd w:val="0"/>
              <w:rPr>
                <w:b/>
                <w:lang w:eastAsia="uk-UA"/>
              </w:rPr>
            </w:pPr>
          </w:p>
        </w:tc>
        <w:tc>
          <w:tcPr>
            <w:tcW w:w="2131" w:type="dxa"/>
          </w:tcPr>
          <w:p w:rsidR="00266C1E" w:rsidRPr="00311643" w:rsidRDefault="00266C1E" w:rsidP="00697205">
            <w:pPr>
              <w:autoSpaceDE w:val="0"/>
              <w:autoSpaceDN w:val="0"/>
              <w:adjustRightInd w:val="0"/>
              <w:rPr>
                <w:lang w:eastAsia="uk-UA"/>
              </w:rPr>
            </w:pPr>
            <w:r>
              <w:rPr>
                <w:b/>
                <w:lang w:eastAsia="uk-UA"/>
              </w:rPr>
              <w:t>Всього:</w:t>
            </w:r>
          </w:p>
        </w:tc>
        <w:tc>
          <w:tcPr>
            <w:tcW w:w="6096" w:type="dxa"/>
            <w:gridSpan w:val="8"/>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r>
              <w:rPr>
                <w:b/>
                <w:lang w:eastAsia="uk-UA"/>
              </w:rPr>
              <w:t>137 000 грн</w:t>
            </w:r>
          </w:p>
        </w:tc>
        <w:tc>
          <w:tcPr>
            <w:tcW w:w="1993" w:type="dxa"/>
            <w:tcBorders>
              <w:bottom w:val="nil"/>
            </w:tcBorders>
          </w:tcPr>
          <w:p w:rsidR="00266C1E" w:rsidRDefault="00266C1E" w:rsidP="00697205">
            <w:pPr>
              <w:autoSpaceDE w:val="0"/>
              <w:autoSpaceDN w:val="0"/>
              <w:adjustRightInd w:val="0"/>
              <w:rPr>
                <w:lang w:eastAsia="uk-UA"/>
              </w:rPr>
            </w:pPr>
          </w:p>
        </w:tc>
      </w:tr>
      <w:tr w:rsidR="00266C1E" w:rsidTr="00697205">
        <w:trPr>
          <w:gridBefore w:val="1"/>
          <w:wBefore w:w="8" w:type="dxa"/>
          <w:cantSplit/>
          <w:trHeight w:val="268"/>
        </w:trPr>
        <w:tc>
          <w:tcPr>
            <w:tcW w:w="429" w:type="dxa"/>
            <w:gridSpan w:val="2"/>
            <w:vMerge w:val="restart"/>
          </w:tcPr>
          <w:p w:rsidR="00266C1E" w:rsidRPr="00D23547" w:rsidRDefault="00266C1E" w:rsidP="00697205">
            <w:pPr>
              <w:autoSpaceDE w:val="0"/>
              <w:autoSpaceDN w:val="0"/>
              <w:adjustRightInd w:val="0"/>
              <w:jc w:val="center"/>
              <w:rPr>
                <w:b/>
                <w:lang w:eastAsia="uk-UA"/>
              </w:rPr>
            </w:pPr>
            <w:r>
              <w:rPr>
                <w:b/>
                <w:lang w:eastAsia="uk-UA"/>
              </w:rPr>
              <w:lastRenderedPageBreak/>
              <w:t>2</w:t>
            </w:r>
          </w:p>
        </w:tc>
        <w:tc>
          <w:tcPr>
            <w:tcW w:w="2823" w:type="dxa"/>
            <w:vMerge w:val="restart"/>
          </w:tcPr>
          <w:p w:rsidR="00266C1E" w:rsidRPr="00D23547" w:rsidRDefault="00266C1E" w:rsidP="00697205">
            <w:pPr>
              <w:autoSpaceDE w:val="0"/>
              <w:autoSpaceDN w:val="0"/>
              <w:adjustRightInd w:val="0"/>
              <w:rPr>
                <w:b/>
                <w:lang w:eastAsia="uk-UA"/>
              </w:rPr>
            </w:pPr>
            <w:r>
              <w:rPr>
                <w:b/>
                <w:lang w:eastAsia="uk-UA"/>
              </w:rPr>
              <w:t>Завдання 2</w:t>
            </w:r>
          </w:p>
        </w:tc>
        <w:tc>
          <w:tcPr>
            <w:tcW w:w="2131" w:type="dxa"/>
            <w:vMerge w:val="restart"/>
          </w:tcPr>
          <w:p w:rsidR="00266C1E" w:rsidRDefault="00266C1E" w:rsidP="00697205">
            <w:pPr>
              <w:autoSpaceDE w:val="0"/>
              <w:autoSpaceDN w:val="0"/>
              <w:adjustRightInd w:val="0"/>
              <w:rPr>
                <w:b/>
                <w:lang w:eastAsia="uk-UA"/>
              </w:rPr>
            </w:pPr>
            <w:r w:rsidRPr="00D23547">
              <w:rPr>
                <w:b/>
                <w:lang w:eastAsia="uk-UA"/>
              </w:rPr>
              <w:t>Захід 1</w:t>
            </w:r>
          </w:p>
          <w:p w:rsidR="00266C1E" w:rsidRDefault="00266C1E" w:rsidP="00697205">
            <w:pPr>
              <w:autoSpaceDE w:val="0"/>
              <w:autoSpaceDN w:val="0"/>
              <w:adjustRightInd w:val="0"/>
              <w:rPr>
                <w:b/>
                <w:lang w:eastAsia="uk-UA"/>
              </w:rPr>
            </w:pPr>
            <w:r>
              <w:rPr>
                <w:lang w:eastAsia="uk-UA"/>
              </w:rPr>
              <w:t xml:space="preserve">Встановлення </w:t>
            </w:r>
            <w:r w:rsidRPr="00EE7CF1">
              <w:rPr>
                <w:lang w:eastAsia="uk-UA"/>
              </w:rPr>
              <w:t xml:space="preserve"> </w:t>
            </w:r>
            <w:r>
              <w:rPr>
                <w:lang w:eastAsia="uk-UA"/>
              </w:rPr>
              <w:t xml:space="preserve">міської  </w:t>
            </w:r>
            <w:r w:rsidRPr="00EE7CF1">
              <w:rPr>
                <w:lang w:eastAsia="uk-UA"/>
              </w:rPr>
              <w:t>ялинки</w:t>
            </w:r>
            <w:r>
              <w:rPr>
                <w:lang w:eastAsia="uk-UA"/>
              </w:rPr>
              <w:t xml:space="preserve"> на площі Героїв Майдану</w:t>
            </w:r>
          </w:p>
          <w:p w:rsidR="00266C1E" w:rsidRPr="00D23547"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p w:rsidR="00266C1E" w:rsidRDefault="00266C1E" w:rsidP="00697205">
            <w:pPr>
              <w:autoSpaceDE w:val="0"/>
              <w:autoSpaceDN w:val="0"/>
              <w:adjustRightInd w:val="0"/>
              <w:rPr>
                <w:b/>
                <w:lang w:eastAsia="uk-UA"/>
              </w:rPr>
            </w:pPr>
          </w:p>
        </w:tc>
        <w:tc>
          <w:tcPr>
            <w:tcW w:w="2400" w:type="dxa"/>
            <w:gridSpan w:val="3"/>
          </w:tcPr>
          <w:p w:rsidR="00266C1E" w:rsidRPr="00E777A2" w:rsidRDefault="00266C1E" w:rsidP="00697205">
            <w:pPr>
              <w:autoSpaceDE w:val="0"/>
              <w:autoSpaceDN w:val="0"/>
              <w:adjustRightInd w:val="0"/>
              <w:rPr>
                <w:b/>
                <w:lang w:eastAsia="uk-UA"/>
              </w:rPr>
            </w:pPr>
            <w:r>
              <w:rPr>
                <w:b/>
                <w:lang w:eastAsia="uk-UA"/>
              </w:rPr>
              <w:t>З</w:t>
            </w:r>
            <w:r w:rsidRPr="00E777A2">
              <w:rPr>
                <w:b/>
                <w:lang w:eastAsia="uk-UA"/>
              </w:rPr>
              <w:t xml:space="preserve">атрат </w:t>
            </w:r>
          </w:p>
          <w:p w:rsidR="00266C1E" w:rsidRPr="008975D1" w:rsidRDefault="00266C1E" w:rsidP="00697205">
            <w:pPr>
              <w:autoSpaceDE w:val="0"/>
              <w:autoSpaceDN w:val="0"/>
              <w:adjustRightInd w:val="0"/>
              <w:rPr>
                <w:lang w:eastAsia="uk-UA"/>
              </w:rPr>
            </w:pPr>
            <w:r>
              <w:t>25 000грн.</w:t>
            </w:r>
          </w:p>
        </w:tc>
        <w:tc>
          <w:tcPr>
            <w:tcW w:w="2132" w:type="dxa"/>
            <w:gridSpan w:val="3"/>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Pr>
          <w:p w:rsidR="00266C1E" w:rsidRDefault="00266C1E" w:rsidP="00697205">
            <w:pPr>
              <w:autoSpaceDE w:val="0"/>
              <w:autoSpaceDN w:val="0"/>
              <w:adjustRightInd w:val="0"/>
              <w:rPr>
                <w:lang w:eastAsia="uk-UA"/>
              </w:rPr>
            </w:pPr>
            <w:r>
              <w:rPr>
                <w:lang w:eastAsia="uk-UA"/>
              </w:rPr>
              <w:t>Міський бюджет</w:t>
            </w:r>
          </w:p>
        </w:tc>
        <w:tc>
          <w:tcPr>
            <w:tcW w:w="1983" w:type="dxa"/>
          </w:tcPr>
          <w:p w:rsidR="00266C1E" w:rsidRDefault="00266C1E" w:rsidP="00697205">
            <w:pPr>
              <w:autoSpaceDE w:val="0"/>
              <w:autoSpaceDN w:val="0"/>
              <w:adjustRightInd w:val="0"/>
              <w:rPr>
                <w:lang w:eastAsia="uk-UA"/>
              </w:rPr>
            </w:pPr>
            <w:r>
              <w:rPr>
                <w:lang w:eastAsia="uk-UA"/>
              </w:rPr>
              <w:t>25 000 грн.</w:t>
            </w:r>
          </w:p>
        </w:tc>
        <w:tc>
          <w:tcPr>
            <w:tcW w:w="1993" w:type="dxa"/>
            <w:vMerge w:val="restart"/>
          </w:tcPr>
          <w:p w:rsidR="00266C1E" w:rsidRDefault="00266C1E" w:rsidP="00697205">
            <w:pPr>
              <w:autoSpaceDE w:val="0"/>
              <w:autoSpaceDN w:val="0"/>
              <w:adjustRightInd w:val="0"/>
              <w:rPr>
                <w:lang w:eastAsia="uk-UA"/>
              </w:rPr>
            </w:pPr>
            <w:r>
              <w:rPr>
                <w:lang w:eastAsia="uk-UA"/>
              </w:rPr>
              <w:t>Забезпечення святкування Новорічних свят</w:t>
            </w: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p w:rsidR="00266C1E" w:rsidRDefault="00266C1E" w:rsidP="00697205">
            <w:pPr>
              <w:autoSpaceDE w:val="0"/>
              <w:autoSpaceDN w:val="0"/>
              <w:adjustRightInd w:val="0"/>
              <w:rPr>
                <w:lang w:eastAsia="uk-UA"/>
              </w:rPr>
            </w:pPr>
          </w:p>
        </w:tc>
      </w:tr>
      <w:tr w:rsidR="00266C1E" w:rsidRPr="00D23547" w:rsidTr="00697205">
        <w:trPr>
          <w:gridBefore w:val="1"/>
          <w:wBefore w:w="8" w:type="dxa"/>
          <w:cantSplit/>
          <w:trHeight w:val="1276"/>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Pr="00D23547" w:rsidRDefault="00266C1E" w:rsidP="00697205">
            <w:pPr>
              <w:autoSpaceDE w:val="0"/>
              <w:autoSpaceDN w:val="0"/>
              <w:adjustRightInd w:val="0"/>
              <w:rPr>
                <w:b/>
                <w:lang w:eastAsia="uk-UA"/>
              </w:rPr>
            </w:pPr>
          </w:p>
        </w:tc>
        <w:tc>
          <w:tcPr>
            <w:tcW w:w="2400" w:type="dxa"/>
            <w:gridSpan w:val="3"/>
          </w:tcPr>
          <w:p w:rsidR="00266C1E" w:rsidRPr="00E777A2" w:rsidRDefault="00266C1E" w:rsidP="00697205">
            <w:pPr>
              <w:autoSpaceDE w:val="0"/>
              <w:autoSpaceDN w:val="0"/>
              <w:adjustRightInd w:val="0"/>
              <w:rPr>
                <w:b/>
                <w:lang w:eastAsia="uk-UA"/>
              </w:rPr>
            </w:pPr>
            <w:r>
              <w:rPr>
                <w:b/>
                <w:lang w:eastAsia="uk-UA"/>
              </w:rPr>
              <w:t>П</w:t>
            </w:r>
            <w:r w:rsidRPr="00E777A2">
              <w:rPr>
                <w:b/>
                <w:lang w:eastAsia="uk-UA"/>
              </w:rPr>
              <w:t xml:space="preserve">родукту </w:t>
            </w:r>
          </w:p>
          <w:p w:rsidR="00266C1E" w:rsidRPr="00E777A2" w:rsidRDefault="00266C1E" w:rsidP="00697205">
            <w:r>
              <w:t>встановлення міської ялинки на майдані міста</w:t>
            </w:r>
          </w:p>
        </w:tc>
        <w:tc>
          <w:tcPr>
            <w:tcW w:w="2132" w:type="dxa"/>
            <w:gridSpan w:val="3"/>
          </w:tcPr>
          <w:p w:rsidR="00266C1E" w:rsidRPr="00D23547" w:rsidRDefault="00266C1E" w:rsidP="00697205">
            <w:pPr>
              <w:autoSpaceDE w:val="0"/>
              <w:autoSpaceDN w:val="0"/>
              <w:adjustRightInd w:val="0"/>
              <w:rPr>
                <w:b/>
                <w:lang w:eastAsia="uk-UA"/>
              </w:rPr>
            </w:pPr>
          </w:p>
        </w:tc>
        <w:tc>
          <w:tcPr>
            <w:tcW w:w="1564" w:type="dxa"/>
            <w:gridSpan w:val="2"/>
            <w:tcBorders>
              <w:top w:val="nil"/>
              <w:bottom w:val="nil"/>
            </w:tcBorders>
          </w:tcPr>
          <w:p w:rsidR="00266C1E" w:rsidRPr="00D23547" w:rsidRDefault="00266C1E" w:rsidP="00697205">
            <w:pPr>
              <w:rPr>
                <w:b/>
                <w:lang w:eastAsia="uk-UA"/>
              </w:rPr>
            </w:pPr>
          </w:p>
        </w:tc>
        <w:tc>
          <w:tcPr>
            <w:tcW w:w="1983" w:type="dxa"/>
            <w:tcBorders>
              <w:top w:val="nil"/>
              <w:bottom w:val="nil"/>
            </w:tcBorders>
          </w:tcPr>
          <w:p w:rsidR="00266C1E" w:rsidRPr="00D23547" w:rsidRDefault="00266C1E" w:rsidP="00697205">
            <w:pPr>
              <w:rPr>
                <w:b/>
                <w:lang w:eastAsia="uk-UA"/>
              </w:rPr>
            </w:pPr>
          </w:p>
        </w:tc>
        <w:tc>
          <w:tcPr>
            <w:tcW w:w="1993" w:type="dxa"/>
            <w:vMerge/>
          </w:tcPr>
          <w:p w:rsidR="00266C1E" w:rsidRPr="00D23547" w:rsidRDefault="00266C1E" w:rsidP="00697205">
            <w:pPr>
              <w:autoSpaceDE w:val="0"/>
              <w:autoSpaceDN w:val="0"/>
              <w:adjustRightInd w:val="0"/>
              <w:rPr>
                <w:b/>
                <w:lang w:eastAsia="uk-UA"/>
              </w:rPr>
            </w:pPr>
          </w:p>
        </w:tc>
      </w:tr>
      <w:tr w:rsidR="00266C1E" w:rsidTr="00697205">
        <w:trPr>
          <w:gridBefore w:val="1"/>
          <w:wBefore w:w="8" w:type="dxa"/>
          <w:cantSplit/>
          <w:trHeight w:val="417"/>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Pr="006F2E18" w:rsidRDefault="00266C1E" w:rsidP="00697205">
            <w:pPr>
              <w:autoSpaceDE w:val="0"/>
              <w:autoSpaceDN w:val="0"/>
              <w:adjustRightInd w:val="0"/>
              <w:rPr>
                <w:lang w:eastAsia="uk-UA"/>
              </w:rPr>
            </w:pPr>
            <w:r>
              <w:rPr>
                <w:b/>
                <w:lang w:eastAsia="uk-UA"/>
              </w:rPr>
              <w:t>Е</w:t>
            </w:r>
            <w:r w:rsidRPr="004A4C12">
              <w:rPr>
                <w:b/>
                <w:lang w:eastAsia="uk-UA"/>
              </w:rPr>
              <w:t>фективності</w:t>
            </w:r>
          </w:p>
        </w:tc>
        <w:tc>
          <w:tcPr>
            <w:tcW w:w="2132" w:type="dxa"/>
            <w:gridSpan w:val="3"/>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gridBefore w:val="1"/>
          <w:wBefore w:w="8" w:type="dxa"/>
          <w:cantSplit/>
          <w:trHeight w:val="780"/>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Pr="008975D1" w:rsidRDefault="00266C1E" w:rsidP="00697205">
            <w:pPr>
              <w:autoSpaceDE w:val="0"/>
              <w:autoSpaceDN w:val="0"/>
              <w:adjustRightInd w:val="0"/>
              <w:rPr>
                <w:b/>
                <w:lang w:eastAsia="uk-UA"/>
              </w:rPr>
            </w:pPr>
            <w:r>
              <w:rPr>
                <w:b/>
                <w:lang w:eastAsia="uk-UA"/>
              </w:rPr>
              <w:t xml:space="preserve">Якості </w:t>
            </w:r>
            <w:r>
              <w:rPr>
                <w:lang w:eastAsia="uk-UA"/>
              </w:rPr>
              <w:t>Збільшено в порівнянні з минулим роком</w:t>
            </w:r>
          </w:p>
        </w:tc>
        <w:tc>
          <w:tcPr>
            <w:tcW w:w="2132" w:type="dxa"/>
            <w:gridSpan w:val="3"/>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top w:val="nil"/>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Default="00266C1E" w:rsidP="00697205">
            <w:pPr>
              <w:autoSpaceDE w:val="0"/>
              <w:autoSpaceDN w:val="0"/>
              <w:adjustRightInd w:val="0"/>
              <w:rPr>
                <w:lang w:eastAsia="uk-UA"/>
              </w:rPr>
            </w:pPr>
          </w:p>
        </w:tc>
      </w:tr>
      <w:tr w:rsidR="00266C1E" w:rsidTr="00697205">
        <w:trPr>
          <w:gridBefore w:val="1"/>
          <w:wBefore w:w="8" w:type="dxa"/>
          <w:cantSplit/>
          <w:trHeight w:val="545"/>
        </w:trPr>
        <w:tc>
          <w:tcPr>
            <w:tcW w:w="429" w:type="dxa"/>
            <w:gridSpan w:val="2"/>
            <w:vMerge w:val="restart"/>
          </w:tcPr>
          <w:p w:rsidR="00266C1E" w:rsidRPr="00D23547" w:rsidRDefault="00266C1E" w:rsidP="00697205">
            <w:pPr>
              <w:autoSpaceDE w:val="0"/>
              <w:autoSpaceDN w:val="0"/>
              <w:adjustRightInd w:val="0"/>
              <w:jc w:val="center"/>
              <w:rPr>
                <w:b/>
                <w:lang w:eastAsia="uk-UA"/>
              </w:rPr>
            </w:pPr>
          </w:p>
        </w:tc>
        <w:tc>
          <w:tcPr>
            <w:tcW w:w="2823" w:type="dxa"/>
            <w:vMerge w:val="restart"/>
          </w:tcPr>
          <w:p w:rsidR="00266C1E" w:rsidRPr="00D23547" w:rsidRDefault="00266C1E" w:rsidP="00697205">
            <w:pPr>
              <w:autoSpaceDE w:val="0"/>
              <w:autoSpaceDN w:val="0"/>
              <w:adjustRightInd w:val="0"/>
              <w:rPr>
                <w:b/>
                <w:lang w:eastAsia="uk-UA"/>
              </w:rPr>
            </w:pPr>
          </w:p>
        </w:tc>
        <w:tc>
          <w:tcPr>
            <w:tcW w:w="2131" w:type="dxa"/>
            <w:vMerge w:val="restart"/>
          </w:tcPr>
          <w:p w:rsidR="00266C1E" w:rsidRDefault="00266C1E" w:rsidP="00697205">
            <w:pPr>
              <w:autoSpaceDE w:val="0"/>
              <w:autoSpaceDN w:val="0"/>
              <w:adjustRightInd w:val="0"/>
              <w:rPr>
                <w:b/>
                <w:lang w:eastAsia="uk-UA"/>
              </w:rPr>
            </w:pPr>
            <w:r>
              <w:rPr>
                <w:b/>
                <w:lang w:eastAsia="uk-UA"/>
              </w:rPr>
              <w:t>Захід 2</w:t>
            </w:r>
          </w:p>
          <w:p w:rsidR="00266C1E" w:rsidRPr="00B16187" w:rsidRDefault="00266C1E" w:rsidP="00697205">
            <w:pPr>
              <w:autoSpaceDE w:val="0"/>
              <w:autoSpaceDN w:val="0"/>
              <w:adjustRightInd w:val="0"/>
              <w:rPr>
                <w:lang w:eastAsia="uk-UA"/>
              </w:rPr>
            </w:pPr>
            <w:r w:rsidRPr="00B16187">
              <w:rPr>
                <w:lang w:eastAsia="uk-UA"/>
              </w:rPr>
              <w:t>Демонтаж міської ялинки</w:t>
            </w:r>
          </w:p>
        </w:tc>
        <w:tc>
          <w:tcPr>
            <w:tcW w:w="2400" w:type="dxa"/>
            <w:gridSpan w:val="3"/>
          </w:tcPr>
          <w:p w:rsidR="00266C1E" w:rsidRDefault="00266C1E" w:rsidP="00697205">
            <w:pPr>
              <w:autoSpaceDE w:val="0"/>
              <w:autoSpaceDN w:val="0"/>
              <w:adjustRightInd w:val="0"/>
              <w:rPr>
                <w:lang w:eastAsia="uk-UA"/>
              </w:rPr>
            </w:pPr>
            <w:r w:rsidRPr="008975D1">
              <w:rPr>
                <w:b/>
                <w:lang w:eastAsia="uk-UA"/>
              </w:rPr>
              <w:t>затрат</w:t>
            </w:r>
            <w:r>
              <w:rPr>
                <w:lang w:eastAsia="uk-UA"/>
              </w:rPr>
              <w:t xml:space="preserve"> </w:t>
            </w:r>
          </w:p>
          <w:p w:rsidR="00266C1E" w:rsidRDefault="00266C1E" w:rsidP="00697205">
            <w:pPr>
              <w:autoSpaceDE w:val="0"/>
              <w:autoSpaceDN w:val="0"/>
              <w:adjustRightInd w:val="0"/>
              <w:rPr>
                <w:lang w:eastAsia="uk-UA"/>
              </w:rPr>
            </w:pPr>
            <w:r>
              <w:rPr>
                <w:lang w:eastAsia="uk-UA"/>
              </w:rPr>
              <w:t>8 000грн.</w:t>
            </w:r>
          </w:p>
          <w:p w:rsidR="00266C1E" w:rsidRPr="008975D1" w:rsidRDefault="00266C1E" w:rsidP="00697205">
            <w:pPr>
              <w:autoSpaceDE w:val="0"/>
              <w:autoSpaceDN w:val="0"/>
              <w:adjustRightInd w:val="0"/>
              <w:rPr>
                <w:lang w:eastAsia="uk-UA"/>
              </w:rPr>
            </w:pPr>
          </w:p>
        </w:tc>
        <w:tc>
          <w:tcPr>
            <w:tcW w:w="2132" w:type="dxa"/>
            <w:gridSpan w:val="3"/>
          </w:tcPr>
          <w:p w:rsidR="00266C1E" w:rsidRDefault="00266C1E" w:rsidP="00697205">
            <w:pPr>
              <w:autoSpaceDE w:val="0"/>
              <w:autoSpaceDN w:val="0"/>
              <w:adjustRightInd w:val="0"/>
              <w:rPr>
                <w:lang w:eastAsia="uk-UA"/>
              </w:rPr>
            </w:pPr>
            <w:r>
              <w:rPr>
                <w:lang w:eastAsia="uk-UA"/>
              </w:rPr>
              <w:t>Виконавчий комітет Новороздільської міської ради</w:t>
            </w:r>
          </w:p>
        </w:tc>
        <w:tc>
          <w:tcPr>
            <w:tcW w:w="1564" w:type="dxa"/>
            <w:gridSpan w:val="2"/>
            <w:tcBorders>
              <w:top w:val="single" w:sz="4" w:space="0" w:color="auto"/>
              <w:bottom w:val="single" w:sz="4" w:space="0" w:color="auto"/>
            </w:tcBorders>
          </w:tcPr>
          <w:p w:rsidR="00266C1E" w:rsidRDefault="00266C1E" w:rsidP="00697205">
            <w:pPr>
              <w:autoSpaceDE w:val="0"/>
              <w:autoSpaceDN w:val="0"/>
              <w:adjustRightInd w:val="0"/>
              <w:rPr>
                <w:lang w:eastAsia="uk-UA"/>
              </w:rPr>
            </w:pPr>
            <w:r>
              <w:rPr>
                <w:lang w:eastAsia="uk-UA"/>
              </w:rPr>
              <w:t>Міський бюджет</w:t>
            </w:r>
          </w:p>
        </w:tc>
        <w:tc>
          <w:tcPr>
            <w:tcW w:w="1983" w:type="dxa"/>
            <w:tcBorders>
              <w:bottom w:val="nil"/>
            </w:tcBorders>
          </w:tcPr>
          <w:p w:rsidR="00266C1E" w:rsidRDefault="00266C1E" w:rsidP="00697205">
            <w:pPr>
              <w:autoSpaceDE w:val="0"/>
              <w:autoSpaceDN w:val="0"/>
              <w:adjustRightInd w:val="0"/>
              <w:rPr>
                <w:lang w:eastAsia="uk-UA"/>
              </w:rPr>
            </w:pPr>
            <w:r>
              <w:rPr>
                <w:lang w:eastAsia="uk-UA"/>
              </w:rPr>
              <w:t>8 000 грн.</w:t>
            </w:r>
          </w:p>
        </w:tc>
        <w:tc>
          <w:tcPr>
            <w:tcW w:w="1993" w:type="dxa"/>
            <w:vMerge/>
          </w:tcPr>
          <w:p w:rsidR="00266C1E" w:rsidRDefault="00266C1E" w:rsidP="00697205">
            <w:pPr>
              <w:autoSpaceDE w:val="0"/>
              <w:autoSpaceDN w:val="0"/>
              <w:adjustRightInd w:val="0"/>
              <w:rPr>
                <w:lang w:eastAsia="uk-UA"/>
              </w:rPr>
            </w:pPr>
          </w:p>
        </w:tc>
      </w:tr>
      <w:tr w:rsidR="00266C1E" w:rsidRPr="003E1B2D" w:rsidTr="00697205">
        <w:trPr>
          <w:gridBefore w:val="1"/>
          <w:wBefore w:w="8" w:type="dxa"/>
          <w:cantSplit/>
          <w:trHeight w:val="240"/>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Borders>
              <w:bottom w:val="single" w:sz="4" w:space="0" w:color="auto"/>
            </w:tcBorders>
          </w:tcPr>
          <w:p w:rsidR="00266C1E" w:rsidRPr="004A4C12" w:rsidRDefault="00266C1E" w:rsidP="00697205">
            <w:pPr>
              <w:autoSpaceDE w:val="0"/>
              <w:autoSpaceDN w:val="0"/>
              <w:adjustRightInd w:val="0"/>
              <w:rPr>
                <w:b/>
                <w:lang w:eastAsia="uk-UA"/>
              </w:rPr>
            </w:pPr>
            <w:r>
              <w:rPr>
                <w:b/>
                <w:lang w:eastAsia="uk-UA"/>
              </w:rPr>
              <w:t xml:space="preserve">Продукту </w:t>
            </w:r>
          </w:p>
        </w:tc>
        <w:tc>
          <w:tcPr>
            <w:tcW w:w="2132" w:type="dxa"/>
            <w:gridSpan w:val="3"/>
            <w:tcBorders>
              <w:bottom w:val="single" w:sz="4" w:space="0" w:color="auto"/>
            </w:tcBorders>
          </w:tcPr>
          <w:p w:rsidR="00266C1E" w:rsidRDefault="00266C1E" w:rsidP="00697205">
            <w:pPr>
              <w:autoSpaceDE w:val="0"/>
              <w:autoSpaceDN w:val="0"/>
              <w:adjustRightInd w:val="0"/>
              <w:rPr>
                <w:lang w:eastAsia="uk-UA"/>
              </w:rPr>
            </w:pPr>
          </w:p>
        </w:tc>
        <w:tc>
          <w:tcPr>
            <w:tcW w:w="1564" w:type="dxa"/>
            <w:gridSpan w:val="2"/>
            <w:tcBorders>
              <w:top w:val="single" w:sz="4" w:space="0" w:color="auto"/>
              <w:bottom w:val="single" w:sz="4" w:space="0" w:color="auto"/>
            </w:tcBorders>
          </w:tcPr>
          <w:p w:rsidR="00266C1E" w:rsidRDefault="00266C1E" w:rsidP="00697205">
            <w:pPr>
              <w:autoSpaceDE w:val="0"/>
              <w:autoSpaceDN w:val="0"/>
              <w:adjustRightInd w:val="0"/>
              <w:rPr>
                <w:lang w:eastAsia="uk-UA"/>
              </w:rPr>
            </w:pPr>
          </w:p>
        </w:tc>
        <w:tc>
          <w:tcPr>
            <w:tcW w:w="1983" w:type="dxa"/>
            <w:tcBorders>
              <w:bottom w:val="single" w:sz="4" w:space="0" w:color="auto"/>
            </w:tcBorders>
          </w:tcPr>
          <w:p w:rsidR="00266C1E" w:rsidRDefault="00266C1E" w:rsidP="00697205">
            <w:pPr>
              <w:autoSpaceDE w:val="0"/>
              <w:autoSpaceDN w:val="0"/>
              <w:adjustRightInd w:val="0"/>
              <w:rPr>
                <w:lang w:eastAsia="uk-UA"/>
              </w:rPr>
            </w:pPr>
          </w:p>
        </w:tc>
        <w:tc>
          <w:tcPr>
            <w:tcW w:w="1993" w:type="dxa"/>
            <w:vMerge/>
          </w:tcPr>
          <w:p w:rsidR="00266C1E" w:rsidRPr="003E1B2D" w:rsidRDefault="00266C1E" w:rsidP="00697205">
            <w:pPr>
              <w:autoSpaceDE w:val="0"/>
              <w:autoSpaceDN w:val="0"/>
              <w:adjustRightInd w:val="0"/>
              <w:rPr>
                <w:lang w:eastAsia="uk-UA"/>
              </w:rPr>
            </w:pPr>
          </w:p>
        </w:tc>
      </w:tr>
      <w:tr w:rsidR="00266C1E" w:rsidRPr="003E1B2D" w:rsidTr="00697205">
        <w:trPr>
          <w:gridBefore w:val="1"/>
          <w:wBefore w:w="8" w:type="dxa"/>
          <w:cantSplit/>
          <w:trHeight w:val="300"/>
        </w:trPr>
        <w:tc>
          <w:tcPr>
            <w:tcW w:w="429" w:type="dxa"/>
            <w:gridSpan w:val="2"/>
            <w:vMerge/>
          </w:tcPr>
          <w:p w:rsidR="00266C1E" w:rsidRPr="00D23547" w:rsidRDefault="00266C1E" w:rsidP="00697205">
            <w:pPr>
              <w:autoSpaceDE w:val="0"/>
              <w:autoSpaceDN w:val="0"/>
              <w:adjustRightInd w:val="0"/>
              <w:jc w:val="center"/>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Default="00266C1E" w:rsidP="00697205">
            <w:pPr>
              <w:autoSpaceDE w:val="0"/>
              <w:autoSpaceDN w:val="0"/>
              <w:adjustRightInd w:val="0"/>
              <w:rPr>
                <w:b/>
                <w:lang w:eastAsia="uk-UA"/>
              </w:rPr>
            </w:pPr>
            <w:r w:rsidRPr="004A4C12">
              <w:rPr>
                <w:b/>
                <w:lang w:eastAsia="uk-UA"/>
              </w:rPr>
              <w:t>Ефективності</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top w:val="single" w:sz="4" w:space="0" w:color="auto"/>
              <w:bottom w:val="single" w:sz="4" w:space="0" w:color="auto"/>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Pr>
          <w:p w:rsidR="00266C1E" w:rsidRPr="003E1B2D" w:rsidRDefault="00266C1E" w:rsidP="00697205">
            <w:pPr>
              <w:autoSpaceDE w:val="0"/>
              <w:autoSpaceDN w:val="0"/>
              <w:adjustRightInd w:val="0"/>
              <w:rPr>
                <w:lang w:eastAsia="uk-UA"/>
              </w:rPr>
            </w:pPr>
          </w:p>
        </w:tc>
      </w:tr>
      <w:tr w:rsidR="00266C1E" w:rsidTr="00697205">
        <w:trPr>
          <w:gridBefore w:val="1"/>
          <w:wBefore w:w="8" w:type="dxa"/>
          <w:cantSplit/>
          <w:trHeight w:val="720"/>
        </w:trPr>
        <w:tc>
          <w:tcPr>
            <w:tcW w:w="429" w:type="dxa"/>
            <w:gridSpan w:val="2"/>
            <w:vMerge/>
          </w:tcPr>
          <w:p w:rsidR="00266C1E" w:rsidRPr="00D23547" w:rsidRDefault="00266C1E" w:rsidP="00697205">
            <w:pPr>
              <w:autoSpaceDE w:val="0"/>
              <w:autoSpaceDN w:val="0"/>
              <w:adjustRightInd w:val="0"/>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Pr="004A4C12" w:rsidRDefault="00266C1E" w:rsidP="00697205">
            <w:pPr>
              <w:autoSpaceDE w:val="0"/>
              <w:autoSpaceDN w:val="0"/>
              <w:adjustRightInd w:val="0"/>
              <w:rPr>
                <w:b/>
                <w:lang w:eastAsia="uk-UA"/>
              </w:rPr>
            </w:pPr>
            <w:r w:rsidRPr="004A4C12">
              <w:rPr>
                <w:b/>
                <w:lang w:eastAsia="uk-UA"/>
              </w:rPr>
              <w:t>Якості</w:t>
            </w:r>
          </w:p>
          <w:p w:rsidR="00266C1E" w:rsidRPr="00844FE2" w:rsidRDefault="00266C1E" w:rsidP="00697205">
            <w:pPr>
              <w:rPr>
                <w:lang w:eastAsia="uk-UA"/>
              </w:rPr>
            </w:pPr>
            <w:r>
              <w:rPr>
                <w:lang w:eastAsia="uk-UA"/>
              </w:rPr>
              <w:t>Збільшено в порівнянні з минулим роком</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top w:val="single" w:sz="4" w:space="0" w:color="auto"/>
              <w:bottom w:val="single" w:sz="4" w:space="0" w:color="auto"/>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p>
        </w:tc>
        <w:tc>
          <w:tcPr>
            <w:tcW w:w="1993" w:type="dxa"/>
            <w:vMerge/>
            <w:tcBorders>
              <w:bottom w:val="nil"/>
            </w:tcBorders>
          </w:tcPr>
          <w:p w:rsidR="00266C1E" w:rsidRDefault="00266C1E" w:rsidP="00697205">
            <w:pPr>
              <w:autoSpaceDE w:val="0"/>
              <w:autoSpaceDN w:val="0"/>
              <w:adjustRightInd w:val="0"/>
              <w:rPr>
                <w:lang w:eastAsia="uk-UA"/>
              </w:rPr>
            </w:pPr>
          </w:p>
        </w:tc>
      </w:tr>
      <w:tr w:rsidR="00266C1E" w:rsidTr="00697205">
        <w:trPr>
          <w:gridBefore w:val="1"/>
          <w:wBefore w:w="8" w:type="dxa"/>
          <w:cantSplit/>
          <w:trHeight w:val="291"/>
        </w:trPr>
        <w:tc>
          <w:tcPr>
            <w:tcW w:w="429" w:type="dxa"/>
            <w:gridSpan w:val="2"/>
            <w:vMerge/>
          </w:tcPr>
          <w:p w:rsidR="00266C1E" w:rsidRPr="00D23547" w:rsidRDefault="00266C1E" w:rsidP="00697205">
            <w:pPr>
              <w:autoSpaceDE w:val="0"/>
              <w:autoSpaceDN w:val="0"/>
              <w:adjustRightInd w:val="0"/>
              <w:rPr>
                <w:b/>
                <w:lang w:eastAsia="uk-UA"/>
              </w:rPr>
            </w:pPr>
          </w:p>
        </w:tc>
        <w:tc>
          <w:tcPr>
            <w:tcW w:w="2823" w:type="dxa"/>
            <w:vMerge/>
          </w:tcPr>
          <w:p w:rsidR="00266C1E" w:rsidRPr="00D23547" w:rsidRDefault="00266C1E" w:rsidP="00697205">
            <w:pPr>
              <w:autoSpaceDE w:val="0"/>
              <w:autoSpaceDN w:val="0"/>
              <w:adjustRightInd w:val="0"/>
              <w:rPr>
                <w:b/>
                <w:lang w:eastAsia="uk-UA"/>
              </w:rPr>
            </w:pPr>
          </w:p>
        </w:tc>
        <w:tc>
          <w:tcPr>
            <w:tcW w:w="2131" w:type="dxa"/>
            <w:vMerge/>
          </w:tcPr>
          <w:p w:rsidR="00266C1E" w:rsidRDefault="00266C1E" w:rsidP="00697205">
            <w:pPr>
              <w:autoSpaceDE w:val="0"/>
              <w:autoSpaceDN w:val="0"/>
              <w:adjustRightInd w:val="0"/>
              <w:rPr>
                <w:b/>
                <w:lang w:eastAsia="uk-UA"/>
              </w:rPr>
            </w:pPr>
          </w:p>
        </w:tc>
        <w:tc>
          <w:tcPr>
            <w:tcW w:w="2400" w:type="dxa"/>
            <w:gridSpan w:val="3"/>
          </w:tcPr>
          <w:p w:rsidR="00266C1E" w:rsidRPr="008975D1" w:rsidRDefault="00266C1E" w:rsidP="00697205">
            <w:pPr>
              <w:autoSpaceDE w:val="0"/>
              <w:autoSpaceDN w:val="0"/>
              <w:adjustRightInd w:val="0"/>
              <w:rPr>
                <w:b/>
                <w:lang w:eastAsia="uk-UA"/>
              </w:rPr>
            </w:pPr>
            <w:r>
              <w:rPr>
                <w:b/>
                <w:lang w:eastAsia="uk-UA"/>
              </w:rPr>
              <w:t>Всього</w:t>
            </w:r>
          </w:p>
        </w:tc>
        <w:tc>
          <w:tcPr>
            <w:tcW w:w="2132" w:type="dxa"/>
            <w:gridSpan w:val="3"/>
          </w:tcPr>
          <w:p w:rsidR="00266C1E" w:rsidRDefault="00266C1E" w:rsidP="00697205">
            <w:pPr>
              <w:autoSpaceDE w:val="0"/>
              <w:autoSpaceDN w:val="0"/>
              <w:adjustRightInd w:val="0"/>
              <w:rPr>
                <w:lang w:eastAsia="uk-UA"/>
              </w:rPr>
            </w:pPr>
          </w:p>
        </w:tc>
        <w:tc>
          <w:tcPr>
            <w:tcW w:w="1564" w:type="dxa"/>
            <w:gridSpan w:val="2"/>
            <w:tcBorders>
              <w:top w:val="single" w:sz="4" w:space="0" w:color="auto"/>
              <w:bottom w:val="nil"/>
            </w:tcBorders>
          </w:tcPr>
          <w:p w:rsidR="00266C1E" w:rsidRDefault="00266C1E" w:rsidP="00697205">
            <w:pPr>
              <w:autoSpaceDE w:val="0"/>
              <w:autoSpaceDN w:val="0"/>
              <w:adjustRightInd w:val="0"/>
              <w:rPr>
                <w:lang w:eastAsia="uk-UA"/>
              </w:rPr>
            </w:pPr>
          </w:p>
        </w:tc>
        <w:tc>
          <w:tcPr>
            <w:tcW w:w="1983" w:type="dxa"/>
            <w:tcBorders>
              <w:bottom w:val="nil"/>
            </w:tcBorders>
          </w:tcPr>
          <w:p w:rsidR="00266C1E" w:rsidRDefault="00266C1E" w:rsidP="00697205">
            <w:pPr>
              <w:autoSpaceDE w:val="0"/>
              <w:autoSpaceDN w:val="0"/>
              <w:adjustRightInd w:val="0"/>
              <w:rPr>
                <w:lang w:eastAsia="uk-UA"/>
              </w:rPr>
            </w:pPr>
            <w:r>
              <w:rPr>
                <w:b/>
                <w:lang w:eastAsia="uk-UA"/>
              </w:rPr>
              <w:t xml:space="preserve">33 </w:t>
            </w:r>
            <w:r w:rsidRPr="00C54946">
              <w:rPr>
                <w:b/>
                <w:lang w:eastAsia="uk-UA"/>
              </w:rPr>
              <w:t>000 грн.</w:t>
            </w:r>
          </w:p>
        </w:tc>
        <w:tc>
          <w:tcPr>
            <w:tcW w:w="1993" w:type="dxa"/>
            <w:tcBorders>
              <w:bottom w:val="nil"/>
            </w:tcBorders>
          </w:tcPr>
          <w:p w:rsidR="00266C1E" w:rsidRDefault="00266C1E" w:rsidP="00697205">
            <w:pPr>
              <w:autoSpaceDE w:val="0"/>
              <w:autoSpaceDN w:val="0"/>
              <w:adjustRightInd w:val="0"/>
              <w:rPr>
                <w:lang w:eastAsia="uk-UA"/>
              </w:rPr>
            </w:pPr>
          </w:p>
        </w:tc>
      </w:tr>
      <w:tr w:rsidR="00266C1E" w:rsidTr="00697205">
        <w:trPr>
          <w:gridBefore w:val="1"/>
          <w:wBefore w:w="8" w:type="dxa"/>
          <w:cantSplit/>
          <w:trHeight w:val="415"/>
        </w:trPr>
        <w:tc>
          <w:tcPr>
            <w:tcW w:w="429" w:type="dxa"/>
            <w:gridSpan w:val="2"/>
            <w:vMerge/>
            <w:tcBorders>
              <w:bottom w:val="single" w:sz="4" w:space="0" w:color="auto"/>
            </w:tcBorders>
          </w:tcPr>
          <w:p w:rsidR="00266C1E" w:rsidRPr="00D23547" w:rsidRDefault="00266C1E" w:rsidP="00697205">
            <w:pPr>
              <w:autoSpaceDE w:val="0"/>
              <w:autoSpaceDN w:val="0"/>
              <w:adjustRightInd w:val="0"/>
              <w:rPr>
                <w:b/>
                <w:lang w:eastAsia="uk-UA"/>
              </w:rPr>
            </w:pPr>
          </w:p>
        </w:tc>
        <w:tc>
          <w:tcPr>
            <w:tcW w:w="2823" w:type="dxa"/>
            <w:tcBorders>
              <w:bottom w:val="single" w:sz="4" w:space="0" w:color="auto"/>
            </w:tcBorders>
          </w:tcPr>
          <w:p w:rsidR="00266C1E" w:rsidRPr="00D23547" w:rsidRDefault="00266C1E" w:rsidP="00697205">
            <w:pPr>
              <w:autoSpaceDE w:val="0"/>
              <w:autoSpaceDN w:val="0"/>
              <w:adjustRightInd w:val="0"/>
              <w:rPr>
                <w:b/>
                <w:lang w:eastAsia="uk-UA"/>
              </w:rPr>
            </w:pPr>
          </w:p>
        </w:tc>
        <w:tc>
          <w:tcPr>
            <w:tcW w:w="2131" w:type="dxa"/>
            <w:tcBorders>
              <w:bottom w:val="single" w:sz="4" w:space="0" w:color="auto"/>
            </w:tcBorders>
          </w:tcPr>
          <w:p w:rsidR="00266C1E" w:rsidRDefault="00266C1E" w:rsidP="00697205">
            <w:pPr>
              <w:autoSpaceDE w:val="0"/>
              <w:autoSpaceDN w:val="0"/>
              <w:adjustRightInd w:val="0"/>
              <w:rPr>
                <w:b/>
                <w:lang w:eastAsia="uk-UA"/>
              </w:rPr>
            </w:pPr>
          </w:p>
        </w:tc>
        <w:tc>
          <w:tcPr>
            <w:tcW w:w="2400" w:type="dxa"/>
            <w:gridSpan w:val="3"/>
            <w:tcBorders>
              <w:bottom w:val="single" w:sz="4" w:space="0" w:color="auto"/>
            </w:tcBorders>
          </w:tcPr>
          <w:p w:rsidR="00266C1E" w:rsidRPr="008975D1" w:rsidRDefault="00266C1E" w:rsidP="00697205">
            <w:pPr>
              <w:autoSpaceDE w:val="0"/>
              <w:autoSpaceDN w:val="0"/>
              <w:adjustRightInd w:val="0"/>
              <w:rPr>
                <w:lang w:eastAsia="uk-UA"/>
              </w:rPr>
            </w:pPr>
            <w:r>
              <w:rPr>
                <w:b/>
                <w:lang w:eastAsia="uk-UA"/>
              </w:rPr>
              <w:t>ВСЬОГО</w:t>
            </w:r>
          </w:p>
        </w:tc>
        <w:tc>
          <w:tcPr>
            <w:tcW w:w="2132" w:type="dxa"/>
            <w:gridSpan w:val="3"/>
          </w:tcPr>
          <w:p w:rsidR="00266C1E" w:rsidRDefault="00266C1E" w:rsidP="00697205">
            <w:pPr>
              <w:autoSpaceDE w:val="0"/>
              <w:autoSpaceDN w:val="0"/>
              <w:adjustRightInd w:val="0"/>
              <w:rPr>
                <w:lang w:eastAsia="uk-UA"/>
              </w:rPr>
            </w:pPr>
          </w:p>
        </w:tc>
        <w:tc>
          <w:tcPr>
            <w:tcW w:w="1564" w:type="dxa"/>
            <w:gridSpan w:val="2"/>
          </w:tcPr>
          <w:p w:rsidR="00266C1E" w:rsidRDefault="00266C1E" w:rsidP="00697205">
            <w:pPr>
              <w:autoSpaceDE w:val="0"/>
              <w:autoSpaceDN w:val="0"/>
              <w:adjustRightInd w:val="0"/>
              <w:rPr>
                <w:lang w:eastAsia="uk-UA"/>
              </w:rPr>
            </w:pPr>
          </w:p>
        </w:tc>
        <w:tc>
          <w:tcPr>
            <w:tcW w:w="1983" w:type="dxa"/>
          </w:tcPr>
          <w:p w:rsidR="00266C1E" w:rsidRDefault="00266C1E" w:rsidP="00697205">
            <w:pPr>
              <w:autoSpaceDE w:val="0"/>
              <w:autoSpaceDN w:val="0"/>
              <w:adjustRightInd w:val="0"/>
              <w:rPr>
                <w:lang w:eastAsia="uk-UA"/>
              </w:rPr>
            </w:pPr>
            <w:r>
              <w:rPr>
                <w:b/>
                <w:lang w:eastAsia="uk-UA"/>
              </w:rPr>
              <w:t>170 000 грн.</w:t>
            </w:r>
          </w:p>
        </w:tc>
        <w:tc>
          <w:tcPr>
            <w:tcW w:w="1993" w:type="dxa"/>
          </w:tcPr>
          <w:p w:rsidR="00266C1E" w:rsidRDefault="00266C1E" w:rsidP="00697205">
            <w:pPr>
              <w:autoSpaceDE w:val="0"/>
              <w:autoSpaceDN w:val="0"/>
              <w:adjustRightInd w:val="0"/>
              <w:rPr>
                <w:lang w:eastAsia="uk-UA"/>
              </w:rPr>
            </w:pPr>
          </w:p>
        </w:tc>
      </w:tr>
    </w:tbl>
    <w:p w:rsidR="00266C1E" w:rsidRPr="008B6004" w:rsidRDefault="00266C1E" w:rsidP="00266C1E">
      <w:pPr>
        <w:autoSpaceDE w:val="0"/>
        <w:autoSpaceDN w:val="0"/>
        <w:adjustRightInd w:val="0"/>
        <w:spacing w:line="192" w:lineRule="auto"/>
        <w:rPr>
          <w:b/>
        </w:rPr>
      </w:pPr>
    </w:p>
    <w:p w:rsidR="00266C1E" w:rsidRPr="008B6004" w:rsidRDefault="00266C1E" w:rsidP="00266C1E">
      <w:pPr>
        <w:autoSpaceDE w:val="0"/>
        <w:autoSpaceDN w:val="0"/>
        <w:adjustRightInd w:val="0"/>
        <w:spacing w:line="192" w:lineRule="auto"/>
        <w:rPr>
          <w:b/>
        </w:rPr>
      </w:pPr>
    </w:p>
    <w:p w:rsidR="00266C1E" w:rsidRPr="008B6004" w:rsidRDefault="00266C1E" w:rsidP="00266C1E">
      <w:pPr>
        <w:autoSpaceDE w:val="0"/>
        <w:autoSpaceDN w:val="0"/>
        <w:adjustRightInd w:val="0"/>
        <w:spacing w:line="192" w:lineRule="auto"/>
        <w:rPr>
          <w:b/>
        </w:rPr>
      </w:pPr>
    </w:p>
    <w:p w:rsidR="00266C1E" w:rsidRPr="00E06785" w:rsidRDefault="00266C1E" w:rsidP="00266C1E">
      <w:pPr>
        <w:autoSpaceDE w:val="0"/>
        <w:autoSpaceDN w:val="0"/>
        <w:adjustRightInd w:val="0"/>
        <w:rPr>
          <w:rFonts w:eastAsia="Calibri"/>
          <w:lang w:eastAsia="uk-UA"/>
        </w:rPr>
      </w:pPr>
      <w:r>
        <w:rPr>
          <w:b/>
        </w:rPr>
        <w:t xml:space="preserve">   </w:t>
      </w:r>
      <w:r w:rsidRPr="00E06785">
        <w:rPr>
          <w:rFonts w:eastAsia="Calibri"/>
          <w:b/>
        </w:rPr>
        <w:t>Ке</w:t>
      </w:r>
      <w:r>
        <w:rPr>
          <w:rFonts w:eastAsia="Calibri"/>
          <w:b/>
        </w:rPr>
        <w:t xml:space="preserve">рівник  </w:t>
      </w:r>
      <w:r w:rsidRPr="00E06785">
        <w:rPr>
          <w:rFonts w:eastAsia="Calibri"/>
          <w:b/>
        </w:rPr>
        <w:t xml:space="preserve">установи - </w:t>
      </w:r>
      <w:r w:rsidRPr="00E06785">
        <w:rPr>
          <w:rFonts w:eastAsia="Calibri"/>
          <w:b/>
        </w:rPr>
        <w:br/>
        <w:t xml:space="preserve">   головного</w:t>
      </w:r>
      <w:r w:rsidRPr="00E06785">
        <w:rPr>
          <w:rFonts w:eastAsia="Calibri"/>
          <w:b/>
          <w:noProof/>
        </w:rPr>
        <w:t xml:space="preserve"> розпорядник</w:t>
      </w:r>
      <w:r w:rsidRPr="00E06785">
        <w:rPr>
          <w:rFonts w:eastAsia="Calibri"/>
          <w:b/>
        </w:rPr>
        <w:t>а</w:t>
      </w:r>
      <w:r w:rsidRPr="00E06785">
        <w:rPr>
          <w:rFonts w:eastAsia="Calibri"/>
          <w:b/>
          <w:noProof/>
        </w:rPr>
        <w:t xml:space="preserve"> коштів</w:t>
      </w:r>
      <w:r w:rsidRPr="00E06785">
        <w:rPr>
          <w:rFonts w:eastAsia="Calibri"/>
          <w:b/>
        </w:rPr>
        <w:t xml:space="preserve">           _________________     А. Р. Мелешко</w:t>
      </w:r>
    </w:p>
    <w:p w:rsidR="00266C1E" w:rsidRPr="00E06785" w:rsidRDefault="00266C1E" w:rsidP="00266C1E">
      <w:pPr>
        <w:spacing w:line="192" w:lineRule="auto"/>
        <w:rPr>
          <w:rFonts w:eastAsia="Calibri"/>
          <w:b/>
        </w:rPr>
      </w:pPr>
    </w:p>
    <w:p w:rsidR="00266C1E" w:rsidRPr="00E06785" w:rsidRDefault="00266C1E" w:rsidP="00266C1E">
      <w:pPr>
        <w:spacing w:line="192" w:lineRule="auto"/>
        <w:rPr>
          <w:rFonts w:eastAsia="Calibri"/>
          <w:b/>
        </w:rPr>
      </w:pPr>
    </w:p>
    <w:p w:rsidR="00266C1E" w:rsidRDefault="00266C1E" w:rsidP="00266C1E">
      <w:r w:rsidRPr="00E06785">
        <w:rPr>
          <w:rFonts w:eastAsia="Calibri"/>
          <w:b/>
        </w:rPr>
        <w:lastRenderedPageBreak/>
        <w:t xml:space="preserve">   Відповідальний </w:t>
      </w:r>
      <w:r w:rsidRPr="00E06785">
        <w:rPr>
          <w:rFonts w:eastAsia="Calibri"/>
          <w:b/>
        </w:rPr>
        <w:br/>
        <w:t xml:space="preserve">   виконавець Програми</w:t>
      </w:r>
      <w:r w:rsidRPr="00E06785">
        <w:rPr>
          <w:rFonts w:eastAsia="Calibri"/>
          <w:b/>
        </w:rPr>
        <w:tab/>
        <w:t xml:space="preserve">                      __________________    А. Р. Мелешко</w:t>
      </w:r>
    </w:p>
    <w:p w:rsidR="00266C1E" w:rsidRDefault="00266C1E" w:rsidP="00D248FD">
      <w:pPr>
        <w:jc w:val="both"/>
        <w:rPr>
          <w:bCs/>
          <w:color w:val="FF0000"/>
          <w:lang w:val="uk-UA"/>
        </w:rPr>
      </w:pPr>
    </w:p>
    <w:p w:rsidR="00266C1E" w:rsidRDefault="00266C1E" w:rsidP="00D248FD">
      <w:pPr>
        <w:jc w:val="both"/>
        <w:rPr>
          <w:bCs/>
          <w:color w:val="FF0000"/>
          <w:lang w:val="uk-UA"/>
        </w:rPr>
        <w:sectPr w:rsidR="00266C1E" w:rsidSect="00266C1E">
          <w:pgSz w:w="16838" w:h="11906" w:orient="landscape"/>
          <w:pgMar w:top="1701" w:right="1134" w:bottom="851" w:left="1134" w:header="709" w:footer="709" w:gutter="0"/>
          <w:cols w:space="720"/>
        </w:sectPr>
      </w:pPr>
    </w:p>
    <w:p w:rsidR="00266C1E" w:rsidRDefault="00266C1E" w:rsidP="00D248FD">
      <w:pPr>
        <w:jc w:val="both"/>
        <w:rPr>
          <w:bCs/>
          <w:color w:val="FF0000"/>
          <w:lang w:val="uk-UA"/>
        </w:rPr>
      </w:pPr>
    </w:p>
    <w:p w:rsidR="00266C1E" w:rsidRDefault="00E9093D" w:rsidP="00266C1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Додаток 13</w:t>
      </w:r>
    </w:p>
    <w:p w:rsidR="00266C1E" w:rsidRDefault="00266C1E" w:rsidP="00266C1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266C1E" w:rsidRDefault="00645E05" w:rsidP="00266C1E">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333A10">
        <w:rPr>
          <w:rFonts w:eastAsia="MS Mincho"/>
          <w:bCs/>
          <w:iCs/>
          <w:lang w:val="uk-UA" w:eastAsia="en-US"/>
        </w:rPr>
        <w:t xml:space="preserve">342 </w:t>
      </w:r>
      <w:r>
        <w:rPr>
          <w:rFonts w:eastAsia="MS Mincho"/>
          <w:bCs/>
          <w:iCs/>
          <w:lang w:val="uk-UA" w:eastAsia="en-US"/>
        </w:rPr>
        <w:t>від 14.12.2018 року</w:t>
      </w:r>
    </w:p>
    <w:p w:rsidR="00266C1E" w:rsidRDefault="00266C1E" w:rsidP="00266C1E">
      <w:pPr>
        <w:rPr>
          <w:b/>
          <w:lang w:val="uk-UA"/>
        </w:rPr>
      </w:pPr>
    </w:p>
    <w:p w:rsidR="00266C1E" w:rsidRDefault="00266C1E" w:rsidP="00266C1E">
      <w:pPr>
        <w:ind w:firstLine="540"/>
        <w:rPr>
          <w:b/>
          <w:lang w:val="uk-UA"/>
        </w:rPr>
      </w:pPr>
    </w:p>
    <w:tbl>
      <w:tblPr>
        <w:tblW w:w="9492" w:type="dxa"/>
        <w:tblInd w:w="392" w:type="dxa"/>
        <w:tblLayout w:type="fixed"/>
        <w:tblLook w:val="01E0"/>
      </w:tblPr>
      <w:tblGrid>
        <w:gridCol w:w="5100"/>
        <w:gridCol w:w="4392"/>
      </w:tblGrid>
      <w:tr w:rsidR="00266C1E" w:rsidTr="000353CB">
        <w:tc>
          <w:tcPr>
            <w:tcW w:w="5100" w:type="dxa"/>
          </w:tcPr>
          <w:p w:rsidR="00266C1E" w:rsidRDefault="00266C1E" w:rsidP="00697205">
            <w:pPr>
              <w:shd w:val="clear" w:color="auto" w:fill="FFFFFF"/>
              <w:spacing w:line="276" w:lineRule="auto"/>
              <w:rPr>
                <w:rFonts w:eastAsia="MS Mincho"/>
                <w:b/>
                <w:lang w:val="uk-UA"/>
              </w:rPr>
            </w:pPr>
            <w:r>
              <w:rPr>
                <w:b/>
                <w:lang w:val="uk-UA"/>
              </w:rPr>
              <w:t>ПОГОДЖЕНО</w:t>
            </w:r>
          </w:p>
          <w:p w:rsidR="00266C1E" w:rsidRDefault="00266C1E" w:rsidP="00697205">
            <w:pPr>
              <w:shd w:val="clear" w:color="auto" w:fill="FFFFFF"/>
              <w:spacing w:line="276" w:lineRule="auto"/>
              <w:rPr>
                <w:b/>
                <w:lang w:val="uk-UA"/>
              </w:rPr>
            </w:pPr>
            <w:r>
              <w:rPr>
                <w:b/>
                <w:lang w:val="uk-UA"/>
              </w:rPr>
              <w:t xml:space="preserve">Рішенням виконавчого комітету </w:t>
            </w:r>
          </w:p>
          <w:p w:rsidR="00266C1E" w:rsidRDefault="00266C1E" w:rsidP="00697205">
            <w:pPr>
              <w:shd w:val="clear" w:color="auto" w:fill="FFFFFF"/>
              <w:spacing w:line="276" w:lineRule="auto"/>
              <w:rPr>
                <w:b/>
                <w:lang w:val="uk-UA"/>
              </w:rPr>
            </w:pPr>
            <w:r>
              <w:rPr>
                <w:b/>
                <w:lang w:val="uk-UA"/>
              </w:rPr>
              <w:t>Новороздільської міської ради</w:t>
            </w:r>
          </w:p>
          <w:p w:rsidR="00266C1E" w:rsidRDefault="00266C1E"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266C1E" w:rsidRDefault="00266C1E"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266C1E" w:rsidRDefault="00266C1E" w:rsidP="00697205">
            <w:pPr>
              <w:spacing w:line="276" w:lineRule="auto"/>
              <w:rPr>
                <w:rFonts w:eastAsia="MS Mincho"/>
                <w:b/>
                <w:lang w:val="uk-UA"/>
              </w:rPr>
            </w:pPr>
          </w:p>
        </w:tc>
        <w:tc>
          <w:tcPr>
            <w:tcW w:w="4392" w:type="dxa"/>
          </w:tcPr>
          <w:p w:rsidR="00266C1E" w:rsidRDefault="00266C1E" w:rsidP="00697205">
            <w:pPr>
              <w:shd w:val="clear" w:color="auto" w:fill="FFFFFF"/>
              <w:spacing w:line="276" w:lineRule="auto"/>
              <w:rPr>
                <w:rFonts w:eastAsia="MS Mincho"/>
                <w:b/>
                <w:lang w:val="uk-UA"/>
              </w:rPr>
            </w:pPr>
            <w:r>
              <w:rPr>
                <w:b/>
                <w:lang w:val="uk-UA"/>
              </w:rPr>
              <w:t>ЗАТВЕРДЖЕНО</w:t>
            </w:r>
          </w:p>
          <w:p w:rsidR="00266C1E" w:rsidRDefault="00266C1E" w:rsidP="00697205">
            <w:pPr>
              <w:shd w:val="clear" w:color="auto" w:fill="FFFFFF"/>
              <w:spacing w:line="276" w:lineRule="auto"/>
              <w:rPr>
                <w:b/>
                <w:lang w:val="uk-UA"/>
              </w:rPr>
            </w:pPr>
            <w:r>
              <w:rPr>
                <w:b/>
                <w:lang w:val="uk-UA"/>
              </w:rPr>
              <w:t>Рішенням сесії Новороздільської міської ради</w:t>
            </w:r>
          </w:p>
          <w:p w:rsidR="00266C1E" w:rsidRDefault="00266C1E"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266C1E" w:rsidRDefault="00266C1E"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266C1E" w:rsidRDefault="00266C1E" w:rsidP="00697205">
            <w:pPr>
              <w:spacing w:line="276" w:lineRule="auto"/>
              <w:ind w:right="432"/>
              <w:rPr>
                <w:rFonts w:eastAsia="MS Mincho"/>
                <w:b/>
                <w:lang w:val="uk-UA"/>
              </w:rPr>
            </w:pPr>
          </w:p>
        </w:tc>
      </w:tr>
    </w:tbl>
    <w:p w:rsidR="000353CB" w:rsidRPr="00D61DE3" w:rsidRDefault="000353CB" w:rsidP="000353CB">
      <w:pPr>
        <w:rPr>
          <w:sz w:val="48"/>
          <w:szCs w:val="48"/>
        </w:rPr>
      </w:pPr>
    </w:p>
    <w:p w:rsidR="0094441C" w:rsidRPr="00D61DE3" w:rsidRDefault="0094441C" w:rsidP="0094441C">
      <w:pPr>
        <w:rPr>
          <w:b/>
          <w:sz w:val="48"/>
          <w:szCs w:val="48"/>
        </w:rPr>
      </w:pPr>
      <w:r w:rsidRPr="00D61DE3">
        <w:rPr>
          <w:b/>
          <w:sz w:val="48"/>
          <w:szCs w:val="48"/>
        </w:rPr>
        <w:t xml:space="preserve">                         ПРОГРАМА </w:t>
      </w:r>
    </w:p>
    <w:p w:rsidR="0094441C" w:rsidRPr="00D61DE3" w:rsidRDefault="0094441C" w:rsidP="0094441C">
      <w:pPr>
        <w:rPr>
          <w:b/>
          <w:sz w:val="48"/>
          <w:szCs w:val="48"/>
        </w:rPr>
      </w:pPr>
    </w:p>
    <w:p w:rsidR="0094441C" w:rsidRDefault="0094441C" w:rsidP="0094441C">
      <w:pPr>
        <w:jc w:val="center"/>
        <w:rPr>
          <w:b/>
        </w:rPr>
      </w:pPr>
      <w:r w:rsidRPr="00D61DE3">
        <w:rPr>
          <w:b/>
          <w:sz w:val="44"/>
          <w:szCs w:val="44"/>
        </w:rPr>
        <w:t>ПОПОВНЕННЯ БІБЛІОТЕЧНИХ ФОНДІВ</w:t>
      </w:r>
    </w:p>
    <w:p w:rsidR="0094441C" w:rsidRPr="00D61DE3" w:rsidRDefault="0094441C" w:rsidP="0094441C">
      <w:pPr>
        <w:jc w:val="center"/>
        <w:rPr>
          <w:b/>
        </w:rPr>
      </w:pPr>
    </w:p>
    <w:p w:rsidR="0094441C" w:rsidRDefault="0094441C" w:rsidP="0094441C">
      <w:pPr>
        <w:jc w:val="center"/>
        <w:rPr>
          <w:b/>
          <w:sz w:val="28"/>
          <w:szCs w:val="28"/>
        </w:rPr>
      </w:pPr>
      <w:r>
        <w:rPr>
          <w:b/>
          <w:sz w:val="44"/>
          <w:szCs w:val="44"/>
        </w:rPr>
        <w:t>НА  2019 РІК</w:t>
      </w:r>
    </w:p>
    <w:p w:rsidR="0094441C" w:rsidRPr="00D61DE3" w:rsidRDefault="0094441C" w:rsidP="0094441C">
      <w:pPr>
        <w:jc w:val="center"/>
        <w:rPr>
          <w:b/>
          <w:sz w:val="28"/>
          <w:szCs w:val="28"/>
        </w:rPr>
      </w:pPr>
    </w:p>
    <w:p w:rsidR="0094441C" w:rsidRPr="00D61DE3" w:rsidRDefault="0094441C" w:rsidP="0094441C">
      <w:pPr>
        <w:jc w:val="center"/>
        <w:rPr>
          <w:b/>
          <w:sz w:val="48"/>
          <w:szCs w:val="48"/>
        </w:rPr>
      </w:pPr>
      <w:r>
        <w:rPr>
          <w:b/>
          <w:sz w:val="44"/>
          <w:szCs w:val="44"/>
        </w:rPr>
        <w:t>ТА ПРОГНОЗ НА 2020 - 2021</w:t>
      </w:r>
      <w:r w:rsidRPr="00D61DE3">
        <w:rPr>
          <w:b/>
          <w:sz w:val="44"/>
          <w:szCs w:val="44"/>
        </w:rPr>
        <w:t xml:space="preserve"> р .р.</w:t>
      </w:r>
    </w:p>
    <w:p w:rsidR="0094441C" w:rsidRPr="00D61DE3" w:rsidRDefault="0094441C" w:rsidP="0094441C">
      <w:pPr>
        <w:jc w:val="center"/>
        <w:rPr>
          <w:b/>
          <w:sz w:val="44"/>
          <w:szCs w:val="44"/>
        </w:rPr>
      </w:pPr>
    </w:p>
    <w:p w:rsidR="0094441C" w:rsidRPr="00D61DE3" w:rsidRDefault="0094441C" w:rsidP="0094441C">
      <w:pPr>
        <w:rPr>
          <w:b/>
          <w:sz w:val="48"/>
          <w:szCs w:val="48"/>
        </w:rPr>
      </w:pPr>
    </w:p>
    <w:p w:rsidR="0094441C" w:rsidRPr="00D61DE3" w:rsidRDefault="0094441C" w:rsidP="0094441C">
      <w:pPr>
        <w:rPr>
          <w:b/>
          <w:sz w:val="48"/>
          <w:szCs w:val="48"/>
        </w:rPr>
      </w:pPr>
    </w:p>
    <w:p w:rsidR="0094441C" w:rsidRPr="00D61DE3" w:rsidRDefault="0094441C" w:rsidP="0094441C">
      <w:pPr>
        <w:rPr>
          <w:b/>
          <w:sz w:val="48"/>
          <w:szCs w:val="48"/>
        </w:rPr>
      </w:pPr>
    </w:p>
    <w:p w:rsidR="0094441C" w:rsidRPr="00D61DE3" w:rsidRDefault="0094441C" w:rsidP="0094441C">
      <w:pPr>
        <w:rPr>
          <w:b/>
          <w:sz w:val="48"/>
          <w:szCs w:val="48"/>
        </w:rPr>
      </w:pPr>
    </w:p>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Pr>
        <w:autoSpaceDE w:val="0"/>
        <w:autoSpaceDN w:val="0"/>
        <w:adjustRightInd w:val="0"/>
        <w:spacing w:line="192" w:lineRule="auto"/>
        <w:rPr>
          <w:b/>
          <w:sz w:val="28"/>
          <w:szCs w:val="20"/>
        </w:rPr>
      </w:pPr>
    </w:p>
    <w:p w:rsidR="0094441C" w:rsidRPr="00D61DE3" w:rsidRDefault="0094441C" w:rsidP="0094441C">
      <w:pPr>
        <w:autoSpaceDE w:val="0"/>
        <w:autoSpaceDN w:val="0"/>
        <w:adjustRightInd w:val="0"/>
        <w:spacing w:line="192" w:lineRule="auto"/>
        <w:jc w:val="right"/>
        <w:rPr>
          <w:lang w:eastAsia="uk-UA"/>
        </w:rPr>
      </w:pPr>
      <w:r w:rsidRPr="00D61DE3">
        <w:rPr>
          <w:lang w:eastAsia="uk-UA"/>
        </w:rPr>
        <w:lastRenderedPageBreak/>
        <w:t xml:space="preserve">Додаток 4 </w:t>
      </w:r>
      <w:r w:rsidRPr="00D61DE3">
        <w:rPr>
          <w:lang w:eastAsia="uk-UA"/>
        </w:rPr>
        <w:br/>
        <w:t xml:space="preserve">до Порядку розроблення  міських </w:t>
      </w:r>
      <w:r w:rsidRPr="00D61DE3">
        <w:rPr>
          <w:lang w:eastAsia="uk-UA"/>
        </w:rPr>
        <w:br/>
        <w:t xml:space="preserve">(бюджетних) цільових програм, моніторингу </w:t>
      </w:r>
    </w:p>
    <w:p w:rsidR="0094441C" w:rsidRPr="00D61DE3" w:rsidRDefault="0094441C" w:rsidP="0094441C">
      <w:pPr>
        <w:autoSpaceDE w:val="0"/>
        <w:autoSpaceDN w:val="0"/>
        <w:adjustRightInd w:val="0"/>
        <w:spacing w:line="192" w:lineRule="auto"/>
        <w:jc w:val="right"/>
        <w:rPr>
          <w:lang w:eastAsia="uk-UA"/>
        </w:rPr>
      </w:pPr>
      <w:r w:rsidRPr="00D61DE3">
        <w:rPr>
          <w:lang w:eastAsia="uk-UA"/>
        </w:rPr>
        <w:t>та звітності щодо їх виконання</w:t>
      </w:r>
    </w:p>
    <w:p w:rsidR="0094441C" w:rsidRPr="00D61DE3" w:rsidRDefault="0094441C" w:rsidP="0094441C">
      <w:pPr>
        <w:autoSpaceDE w:val="0"/>
        <w:autoSpaceDN w:val="0"/>
        <w:adjustRightInd w:val="0"/>
        <w:spacing w:line="192" w:lineRule="auto"/>
        <w:jc w:val="center"/>
        <w:rPr>
          <w:sz w:val="28"/>
          <w:szCs w:val="28"/>
          <w:lang w:eastAsia="uk-UA"/>
        </w:rPr>
      </w:pPr>
    </w:p>
    <w:tbl>
      <w:tblPr>
        <w:tblW w:w="9721" w:type="dxa"/>
        <w:tblInd w:w="-34" w:type="dxa"/>
        <w:tblLook w:val="01E0"/>
      </w:tblPr>
      <w:tblGrid>
        <w:gridCol w:w="4017"/>
        <w:gridCol w:w="1705"/>
        <w:gridCol w:w="3999"/>
      </w:tblGrid>
      <w:tr w:rsidR="0094441C" w:rsidRPr="00D61DE3" w:rsidTr="0094441C">
        <w:tc>
          <w:tcPr>
            <w:tcW w:w="4017" w:type="dxa"/>
          </w:tcPr>
          <w:p w:rsidR="0094441C" w:rsidRPr="00D61DE3" w:rsidRDefault="0094441C" w:rsidP="0094441C">
            <w:pPr>
              <w:pBdr>
                <w:bottom w:val="single" w:sz="6" w:space="1" w:color="auto"/>
              </w:pBdr>
              <w:rPr>
                <w:sz w:val="28"/>
                <w:szCs w:val="28"/>
              </w:rPr>
            </w:pPr>
            <w:r>
              <w:rPr>
                <w:sz w:val="28"/>
                <w:szCs w:val="28"/>
              </w:rPr>
              <w:t xml:space="preserve">     </w:t>
            </w:r>
          </w:p>
          <w:p w:rsidR="0094441C" w:rsidRPr="00D61DE3" w:rsidRDefault="0094441C" w:rsidP="0094441C">
            <w:pPr>
              <w:jc w:val="right"/>
              <w:rPr>
                <w:sz w:val="28"/>
                <w:szCs w:val="28"/>
              </w:rPr>
            </w:pPr>
          </w:p>
          <w:p w:rsidR="0094441C" w:rsidRPr="00D61DE3" w:rsidRDefault="0094441C" w:rsidP="0094441C">
            <w:pPr>
              <w:jc w:val="right"/>
              <w:rPr>
                <w:sz w:val="28"/>
                <w:szCs w:val="28"/>
              </w:rPr>
            </w:pPr>
            <w:r w:rsidRPr="00D61DE3">
              <w:rPr>
                <w:sz w:val="28"/>
                <w:szCs w:val="28"/>
              </w:rPr>
              <w:t xml:space="preserve"> </w:t>
            </w:r>
          </w:p>
        </w:tc>
        <w:tc>
          <w:tcPr>
            <w:tcW w:w="1705" w:type="dxa"/>
          </w:tcPr>
          <w:p w:rsidR="0094441C" w:rsidRPr="00D61DE3" w:rsidRDefault="0094441C" w:rsidP="0094441C">
            <w:pPr>
              <w:rPr>
                <w:sz w:val="28"/>
                <w:szCs w:val="28"/>
              </w:rPr>
            </w:pPr>
          </w:p>
        </w:tc>
        <w:tc>
          <w:tcPr>
            <w:tcW w:w="3999" w:type="dxa"/>
          </w:tcPr>
          <w:p w:rsidR="0094441C" w:rsidRDefault="0094441C" w:rsidP="0094441C">
            <w:pPr>
              <w:jc w:val="center"/>
              <w:rPr>
                <w:sz w:val="28"/>
                <w:szCs w:val="28"/>
              </w:rPr>
            </w:pPr>
            <w:r>
              <w:rPr>
                <w:sz w:val="28"/>
                <w:szCs w:val="28"/>
              </w:rPr>
              <w:t xml:space="preserve">                            Затверджено</w:t>
            </w:r>
          </w:p>
          <w:p w:rsidR="0094441C" w:rsidRDefault="0094441C" w:rsidP="0094441C">
            <w:pPr>
              <w:jc w:val="center"/>
              <w:rPr>
                <w:sz w:val="28"/>
                <w:szCs w:val="28"/>
              </w:rPr>
            </w:pPr>
            <w:r>
              <w:rPr>
                <w:sz w:val="28"/>
                <w:szCs w:val="28"/>
              </w:rPr>
              <w:t xml:space="preserve">                           Міський голова</w:t>
            </w:r>
          </w:p>
          <w:p w:rsidR="0094441C" w:rsidRDefault="0094441C" w:rsidP="0094441C">
            <w:pPr>
              <w:jc w:val="center"/>
              <w:rPr>
                <w:sz w:val="28"/>
                <w:szCs w:val="28"/>
              </w:rPr>
            </w:pPr>
            <w:r>
              <w:rPr>
                <w:sz w:val="28"/>
                <w:szCs w:val="28"/>
              </w:rPr>
              <w:t xml:space="preserve">                          м. Новий Розділ</w:t>
            </w:r>
          </w:p>
          <w:p w:rsidR="0094441C" w:rsidRDefault="0094441C" w:rsidP="0094441C">
            <w:pPr>
              <w:jc w:val="center"/>
              <w:rPr>
                <w:sz w:val="28"/>
                <w:szCs w:val="28"/>
              </w:rPr>
            </w:pPr>
            <w:r>
              <w:rPr>
                <w:sz w:val="28"/>
                <w:szCs w:val="28"/>
              </w:rPr>
              <w:t>______________ А.Р.Мелешко</w:t>
            </w:r>
          </w:p>
          <w:p w:rsidR="0094441C" w:rsidRPr="00D61DE3" w:rsidRDefault="0094441C" w:rsidP="0094441C">
            <w:pPr>
              <w:jc w:val="center"/>
              <w:rPr>
                <w:sz w:val="28"/>
                <w:szCs w:val="28"/>
              </w:rPr>
            </w:pPr>
            <w:r>
              <w:rPr>
                <w:sz w:val="28"/>
                <w:szCs w:val="28"/>
              </w:rPr>
              <w:t xml:space="preserve">        «____» __________ 2019 р.</w:t>
            </w:r>
          </w:p>
        </w:tc>
      </w:tr>
    </w:tbl>
    <w:p w:rsidR="0094441C" w:rsidRPr="00D61DE3" w:rsidRDefault="0094441C" w:rsidP="0094441C">
      <w:pPr>
        <w:rPr>
          <w:sz w:val="28"/>
          <w:szCs w:val="28"/>
        </w:rPr>
      </w:pPr>
    </w:p>
    <w:p w:rsidR="0094441C" w:rsidRPr="00D61DE3" w:rsidRDefault="0094441C" w:rsidP="0094441C">
      <w:pPr>
        <w:rPr>
          <w:b/>
          <w:sz w:val="28"/>
          <w:szCs w:val="28"/>
        </w:rPr>
      </w:pPr>
      <w:r w:rsidRPr="00D61DE3">
        <w:rPr>
          <w:sz w:val="28"/>
          <w:szCs w:val="28"/>
        </w:rPr>
        <w:t xml:space="preserve">                                                  </w:t>
      </w:r>
      <w:r w:rsidRPr="00D61DE3">
        <w:rPr>
          <w:b/>
          <w:sz w:val="28"/>
          <w:szCs w:val="28"/>
        </w:rPr>
        <w:t xml:space="preserve">ПРОГРАМА  </w:t>
      </w:r>
    </w:p>
    <w:p w:rsidR="0094441C" w:rsidRPr="00D61DE3" w:rsidRDefault="0094441C" w:rsidP="0094441C">
      <w:pPr>
        <w:rPr>
          <w:b/>
          <w:sz w:val="28"/>
          <w:szCs w:val="28"/>
        </w:rPr>
      </w:pPr>
    </w:p>
    <w:p w:rsidR="0094441C" w:rsidRPr="00D61DE3" w:rsidRDefault="0094441C" w:rsidP="0094441C">
      <w:pPr>
        <w:rPr>
          <w:b/>
          <w:sz w:val="28"/>
          <w:szCs w:val="28"/>
        </w:rPr>
      </w:pPr>
      <w:r w:rsidRPr="00D61DE3">
        <w:rPr>
          <w:b/>
          <w:sz w:val="28"/>
          <w:szCs w:val="28"/>
        </w:rPr>
        <w:t xml:space="preserve">            ПОПОВН</w:t>
      </w:r>
      <w:r>
        <w:rPr>
          <w:b/>
          <w:sz w:val="28"/>
          <w:szCs w:val="28"/>
        </w:rPr>
        <w:t>ЕННЯ БІБЛІОТЕЧНИХ ФОНДІВ НА 2019</w:t>
      </w:r>
      <w:r w:rsidRPr="00D61DE3">
        <w:rPr>
          <w:b/>
          <w:sz w:val="28"/>
          <w:szCs w:val="28"/>
        </w:rPr>
        <w:t xml:space="preserve"> РІК</w:t>
      </w:r>
    </w:p>
    <w:p w:rsidR="0094441C" w:rsidRPr="00D61DE3" w:rsidRDefault="0094441C" w:rsidP="0094441C">
      <w:pPr>
        <w:rPr>
          <w:b/>
          <w:sz w:val="28"/>
          <w:szCs w:val="28"/>
        </w:rPr>
      </w:pPr>
      <w:r w:rsidRPr="00D61DE3">
        <w:rPr>
          <w:b/>
          <w:sz w:val="28"/>
          <w:szCs w:val="28"/>
        </w:rPr>
        <w:t xml:space="preserve">               </w:t>
      </w:r>
      <w:r>
        <w:rPr>
          <w:b/>
          <w:sz w:val="28"/>
          <w:szCs w:val="28"/>
        </w:rPr>
        <w:t xml:space="preserve">             ТА ПРОГНОЗ  НА 2020 – 2021</w:t>
      </w:r>
      <w:r w:rsidRPr="00D61DE3">
        <w:rPr>
          <w:b/>
          <w:sz w:val="28"/>
          <w:szCs w:val="28"/>
        </w:rPr>
        <w:t xml:space="preserve"> РОКИ</w:t>
      </w:r>
    </w:p>
    <w:p w:rsidR="0094441C" w:rsidRPr="00D61DE3" w:rsidRDefault="0094441C" w:rsidP="0094441C">
      <w:pPr>
        <w:rPr>
          <w:b/>
          <w:sz w:val="28"/>
          <w:szCs w:val="28"/>
        </w:rPr>
      </w:pPr>
    </w:p>
    <w:p w:rsidR="0094441C" w:rsidRPr="00D61DE3" w:rsidRDefault="0094441C" w:rsidP="0094441C">
      <w:pPr>
        <w:jc w:val="both"/>
        <w:rPr>
          <w:sz w:val="26"/>
          <w:szCs w:val="20"/>
        </w:rPr>
      </w:pPr>
    </w:p>
    <w:tbl>
      <w:tblPr>
        <w:tblW w:w="8961" w:type="dxa"/>
        <w:tblInd w:w="108" w:type="dxa"/>
        <w:tblLook w:val="01E0"/>
      </w:tblPr>
      <w:tblGrid>
        <w:gridCol w:w="4253"/>
        <w:gridCol w:w="709"/>
        <w:gridCol w:w="3999"/>
      </w:tblGrid>
      <w:tr w:rsidR="0094441C" w:rsidRPr="00D61DE3" w:rsidTr="0094441C">
        <w:tc>
          <w:tcPr>
            <w:tcW w:w="4253" w:type="dxa"/>
          </w:tcPr>
          <w:p w:rsidR="0094441C" w:rsidRPr="005C7DDD" w:rsidRDefault="0094441C" w:rsidP="0094441C">
            <w:pPr>
              <w:rPr>
                <w:b/>
                <w:sz w:val="28"/>
                <w:szCs w:val="28"/>
              </w:rPr>
            </w:pPr>
            <w:r w:rsidRPr="00D61DE3">
              <w:rPr>
                <w:b/>
                <w:sz w:val="28"/>
                <w:szCs w:val="28"/>
              </w:rPr>
              <w:t>Погоджено</w:t>
            </w:r>
          </w:p>
          <w:p w:rsidR="0094441C" w:rsidRPr="00D61DE3" w:rsidRDefault="0094441C" w:rsidP="0094441C">
            <w:pPr>
              <w:ind w:hanging="145"/>
              <w:rPr>
                <w:sz w:val="28"/>
                <w:szCs w:val="28"/>
              </w:rPr>
            </w:pPr>
            <w:r w:rsidRPr="00D61DE3">
              <w:rPr>
                <w:sz w:val="28"/>
                <w:szCs w:val="28"/>
              </w:rPr>
              <w:t>Голова</w:t>
            </w:r>
            <w:r w:rsidRPr="005C7DDD">
              <w:rPr>
                <w:sz w:val="28"/>
                <w:szCs w:val="28"/>
              </w:rPr>
              <w:t xml:space="preserve"> </w:t>
            </w:r>
            <w:r w:rsidRPr="00D61DE3">
              <w:rPr>
                <w:sz w:val="28"/>
                <w:szCs w:val="28"/>
              </w:rPr>
              <w:t>постійної</w:t>
            </w:r>
            <w:r w:rsidRPr="005C7DDD">
              <w:rPr>
                <w:sz w:val="28"/>
                <w:szCs w:val="28"/>
              </w:rPr>
              <w:t xml:space="preserve"> </w:t>
            </w:r>
            <w:r w:rsidRPr="00D61DE3">
              <w:rPr>
                <w:sz w:val="28"/>
                <w:szCs w:val="28"/>
              </w:rPr>
              <w:t>комісії</w:t>
            </w:r>
            <w:r w:rsidRPr="005C7DDD">
              <w:rPr>
                <w:sz w:val="28"/>
                <w:szCs w:val="28"/>
              </w:rPr>
              <w:t xml:space="preserve"> </w:t>
            </w:r>
            <w:r w:rsidRPr="00D61DE3">
              <w:rPr>
                <w:sz w:val="28"/>
                <w:szCs w:val="28"/>
              </w:rPr>
              <w:t>з</w:t>
            </w:r>
            <w:r w:rsidRPr="005C7DDD">
              <w:rPr>
                <w:sz w:val="28"/>
                <w:szCs w:val="28"/>
              </w:rPr>
              <w:t xml:space="preserve"> </w:t>
            </w:r>
            <w:r w:rsidRPr="00D61DE3">
              <w:rPr>
                <w:sz w:val="28"/>
                <w:szCs w:val="28"/>
              </w:rPr>
              <w:t>питань</w:t>
            </w:r>
            <w:r w:rsidRPr="005C7DDD">
              <w:rPr>
                <w:sz w:val="28"/>
                <w:szCs w:val="28"/>
              </w:rPr>
              <w:t xml:space="preserve"> </w:t>
            </w:r>
            <w:r w:rsidRPr="00D61DE3">
              <w:rPr>
                <w:sz w:val="28"/>
                <w:szCs w:val="28"/>
              </w:rPr>
              <w:t>планування</w:t>
            </w:r>
            <w:r w:rsidRPr="005C7DDD">
              <w:rPr>
                <w:sz w:val="28"/>
                <w:szCs w:val="28"/>
              </w:rPr>
              <w:t>,</w:t>
            </w:r>
            <w:r>
              <w:rPr>
                <w:sz w:val="28"/>
                <w:szCs w:val="28"/>
              </w:rPr>
              <w:t>бюджету</w:t>
            </w:r>
            <w:r w:rsidRPr="005C7DDD">
              <w:rPr>
                <w:sz w:val="28"/>
                <w:szCs w:val="28"/>
              </w:rPr>
              <w:t xml:space="preserve">, </w:t>
            </w:r>
            <w:r w:rsidRPr="00D61DE3">
              <w:rPr>
                <w:sz w:val="28"/>
                <w:szCs w:val="28"/>
              </w:rPr>
              <w:t>фінансів</w:t>
            </w:r>
            <w:r w:rsidRPr="005C7DDD">
              <w:rPr>
                <w:sz w:val="28"/>
                <w:szCs w:val="28"/>
              </w:rPr>
              <w:t xml:space="preserve"> </w:t>
            </w:r>
            <w:r w:rsidRPr="00D61DE3">
              <w:rPr>
                <w:sz w:val="28"/>
                <w:szCs w:val="28"/>
              </w:rPr>
              <w:t>та</w:t>
            </w:r>
            <w:r w:rsidRPr="005C7DDD">
              <w:rPr>
                <w:sz w:val="28"/>
                <w:szCs w:val="28"/>
              </w:rPr>
              <w:t xml:space="preserve"> </w:t>
            </w:r>
            <w:r w:rsidRPr="00D61DE3">
              <w:rPr>
                <w:sz w:val="28"/>
                <w:szCs w:val="28"/>
              </w:rPr>
              <w:t>регуляторної</w:t>
            </w:r>
            <w:r w:rsidRPr="005C7DDD">
              <w:rPr>
                <w:sz w:val="28"/>
                <w:szCs w:val="28"/>
              </w:rPr>
              <w:t xml:space="preserve"> </w:t>
            </w:r>
            <w:r w:rsidRPr="00D61DE3">
              <w:rPr>
                <w:sz w:val="28"/>
                <w:szCs w:val="28"/>
              </w:rPr>
              <w:t>політики</w:t>
            </w:r>
            <w:r w:rsidRPr="005C7DDD">
              <w:rPr>
                <w:sz w:val="28"/>
                <w:szCs w:val="28"/>
              </w:rPr>
              <w:t xml:space="preserve"> </w:t>
            </w:r>
            <w:r w:rsidRPr="00D61DE3">
              <w:rPr>
                <w:sz w:val="28"/>
                <w:szCs w:val="28"/>
              </w:rPr>
              <w:t>Новороздільської</w:t>
            </w:r>
            <w:r w:rsidRPr="005C7DDD">
              <w:rPr>
                <w:sz w:val="28"/>
                <w:szCs w:val="28"/>
              </w:rPr>
              <w:t xml:space="preserve"> </w:t>
            </w:r>
            <w:r w:rsidRPr="00D61DE3">
              <w:rPr>
                <w:sz w:val="28"/>
                <w:szCs w:val="28"/>
              </w:rPr>
              <w:t>міської</w:t>
            </w:r>
            <w:r w:rsidRPr="005C7DDD">
              <w:rPr>
                <w:sz w:val="28"/>
                <w:szCs w:val="28"/>
              </w:rPr>
              <w:t xml:space="preserve"> </w:t>
            </w:r>
            <w:r w:rsidRPr="00D61DE3">
              <w:rPr>
                <w:sz w:val="28"/>
                <w:szCs w:val="28"/>
              </w:rPr>
              <w:t>ради</w:t>
            </w:r>
            <w:r w:rsidRPr="005C7DDD">
              <w:rPr>
                <w:sz w:val="28"/>
                <w:szCs w:val="28"/>
              </w:rPr>
              <w:t xml:space="preserve"> </w:t>
            </w:r>
          </w:p>
          <w:p w:rsidR="0094441C" w:rsidRPr="00D61DE3" w:rsidRDefault="0094441C" w:rsidP="0094441C">
            <w:pPr>
              <w:ind w:hanging="145"/>
              <w:rPr>
                <w:sz w:val="28"/>
                <w:szCs w:val="28"/>
              </w:rPr>
            </w:pPr>
          </w:p>
          <w:p w:rsidR="0094441C" w:rsidRPr="00D61DE3" w:rsidRDefault="0094441C" w:rsidP="0094441C">
            <w:pPr>
              <w:rPr>
                <w:sz w:val="28"/>
                <w:szCs w:val="28"/>
              </w:rPr>
            </w:pPr>
            <w:r w:rsidRPr="00D61DE3">
              <w:rPr>
                <w:sz w:val="28"/>
                <w:szCs w:val="28"/>
              </w:rPr>
              <w:t>________В.М. Волчанський</w:t>
            </w:r>
          </w:p>
          <w:p w:rsidR="0094441C" w:rsidRPr="00D61DE3" w:rsidRDefault="0094441C" w:rsidP="0094441C">
            <w:pPr>
              <w:rPr>
                <w:sz w:val="28"/>
                <w:szCs w:val="28"/>
              </w:rPr>
            </w:pPr>
            <w:r w:rsidRPr="00D61DE3">
              <w:rPr>
                <w:sz w:val="28"/>
                <w:szCs w:val="28"/>
              </w:rPr>
              <w:t>«__» __________ 20</w:t>
            </w:r>
            <w:r>
              <w:rPr>
                <w:sz w:val="28"/>
                <w:szCs w:val="28"/>
              </w:rPr>
              <w:t>18</w:t>
            </w:r>
            <w:r w:rsidRPr="00D61DE3">
              <w:rPr>
                <w:sz w:val="28"/>
                <w:szCs w:val="28"/>
              </w:rPr>
              <w:t xml:space="preserve"> року</w:t>
            </w:r>
          </w:p>
        </w:tc>
        <w:tc>
          <w:tcPr>
            <w:tcW w:w="709" w:type="dxa"/>
          </w:tcPr>
          <w:p w:rsidR="0094441C" w:rsidRPr="00D61DE3" w:rsidRDefault="0094441C" w:rsidP="0094441C">
            <w:pPr>
              <w:rPr>
                <w:sz w:val="28"/>
                <w:szCs w:val="28"/>
              </w:rPr>
            </w:pPr>
          </w:p>
        </w:tc>
        <w:tc>
          <w:tcPr>
            <w:tcW w:w="3999" w:type="dxa"/>
          </w:tcPr>
          <w:p w:rsidR="0094441C" w:rsidRPr="00D61DE3" w:rsidRDefault="0094441C" w:rsidP="0094441C">
            <w:pPr>
              <w:rPr>
                <w:b/>
                <w:sz w:val="28"/>
                <w:szCs w:val="28"/>
              </w:rPr>
            </w:pPr>
            <w:r w:rsidRPr="00D61DE3">
              <w:rPr>
                <w:b/>
                <w:sz w:val="28"/>
                <w:szCs w:val="28"/>
              </w:rPr>
              <w:t>Погоджено</w:t>
            </w:r>
          </w:p>
          <w:p w:rsidR="0094441C" w:rsidRPr="00D61DE3" w:rsidRDefault="0094441C" w:rsidP="0094441C">
            <w:pPr>
              <w:rPr>
                <w:sz w:val="28"/>
                <w:szCs w:val="28"/>
              </w:rPr>
            </w:pPr>
            <w:r w:rsidRPr="00D61DE3">
              <w:rPr>
                <w:sz w:val="28"/>
                <w:szCs w:val="28"/>
              </w:rPr>
              <w:t xml:space="preserve">Голова постійної комісії  з питань гуманітарної політики </w:t>
            </w:r>
            <w:r>
              <w:rPr>
                <w:sz w:val="28"/>
                <w:szCs w:val="28"/>
              </w:rPr>
              <w:t>Новороздільської місько</w:t>
            </w:r>
            <w:r w:rsidRPr="00D61DE3">
              <w:rPr>
                <w:sz w:val="28"/>
                <w:szCs w:val="28"/>
              </w:rPr>
              <w:t>ї ради</w:t>
            </w:r>
          </w:p>
          <w:p w:rsidR="0094441C" w:rsidRPr="00D61DE3" w:rsidRDefault="0094441C" w:rsidP="0094441C">
            <w:pPr>
              <w:rPr>
                <w:sz w:val="28"/>
                <w:szCs w:val="28"/>
              </w:rPr>
            </w:pPr>
          </w:p>
          <w:p w:rsidR="0094441C" w:rsidRPr="00D61DE3" w:rsidRDefault="0094441C" w:rsidP="0094441C">
            <w:pPr>
              <w:rPr>
                <w:sz w:val="28"/>
                <w:szCs w:val="28"/>
              </w:rPr>
            </w:pPr>
            <w:r w:rsidRPr="00D61DE3">
              <w:rPr>
                <w:sz w:val="28"/>
                <w:szCs w:val="28"/>
              </w:rPr>
              <w:t>___________В.П. Дабіжа</w:t>
            </w:r>
          </w:p>
          <w:p w:rsidR="0094441C" w:rsidRPr="00D61DE3" w:rsidRDefault="0094441C" w:rsidP="0094441C">
            <w:pPr>
              <w:rPr>
                <w:sz w:val="28"/>
                <w:szCs w:val="28"/>
              </w:rPr>
            </w:pPr>
            <w:r w:rsidRPr="00D61DE3">
              <w:rPr>
                <w:sz w:val="28"/>
                <w:szCs w:val="28"/>
              </w:rPr>
              <w:t>«__» __________ 20</w:t>
            </w:r>
            <w:r>
              <w:rPr>
                <w:sz w:val="28"/>
                <w:szCs w:val="28"/>
              </w:rPr>
              <w:t>18</w:t>
            </w:r>
            <w:r w:rsidRPr="00D61DE3">
              <w:rPr>
                <w:sz w:val="28"/>
                <w:szCs w:val="28"/>
              </w:rPr>
              <w:t xml:space="preserve"> року</w:t>
            </w:r>
          </w:p>
        </w:tc>
      </w:tr>
    </w:tbl>
    <w:p w:rsidR="0094441C" w:rsidRPr="00D61DE3" w:rsidRDefault="0094441C" w:rsidP="0094441C">
      <w:pPr>
        <w:rPr>
          <w:sz w:val="28"/>
          <w:szCs w:val="28"/>
        </w:rPr>
      </w:pPr>
    </w:p>
    <w:tbl>
      <w:tblPr>
        <w:tblW w:w="0" w:type="auto"/>
        <w:tblInd w:w="108" w:type="dxa"/>
        <w:tblLook w:val="01E0"/>
      </w:tblPr>
      <w:tblGrid>
        <w:gridCol w:w="3969"/>
        <w:gridCol w:w="1474"/>
        <w:gridCol w:w="3984"/>
      </w:tblGrid>
      <w:tr w:rsidR="0094441C" w:rsidRPr="00D61DE3" w:rsidTr="0094441C">
        <w:tc>
          <w:tcPr>
            <w:tcW w:w="3969" w:type="dxa"/>
          </w:tcPr>
          <w:p w:rsidR="0094441C" w:rsidRPr="00D61DE3" w:rsidRDefault="0094441C" w:rsidP="0094441C">
            <w:pPr>
              <w:rPr>
                <w:b/>
                <w:sz w:val="28"/>
                <w:szCs w:val="28"/>
              </w:rPr>
            </w:pPr>
            <w:r w:rsidRPr="00D61DE3">
              <w:rPr>
                <w:b/>
                <w:sz w:val="28"/>
                <w:szCs w:val="28"/>
              </w:rPr>
              <w:t>Погоджено</w:t>
            </w:r>
          </w:p>
          <w:p w:rsidR="0094441C" w:rsidRPr="00D61DE3" w:rsidRDefault="0094441C" w:rsidP="0094441C">
            <w:pPr>
              <w:rPr>
                <w:sz w:val="28"/>
                <w:szCs w:val="28"/>
              </w:rPr>
            </w:pPr>
            <w:r w:rsidRPr="00D61DE3">
              <w:rPr>
                <w:sz w:val="28"/>
                <w:szCs w:val="28"/>
              </w:rPr>
              <w:t xml:space="preserve">Начальник відділу з питань гуманітарної політики </w:t>
            </w:r>
          </w:p>
          <w:p w:rsidR="0094441C" w:rsidRPr="00D61DE3" w:rsidRDefault="0094441C" w:rsidP="0094441C">
            <w:pPr>
              <w:rPr>
                <w:sz w:val="28"/>
                <w:szCs w:val="28"/>
              </w:rPr>
            </w:pPr>
            <w:r w:rsidRPr="00D61DE3">
              <w:rPr>
                <w:sz w:val="28"/>
                <w:szCs w:val="28"/>
              </w:rPr>
              <w:t xml:space="preserve"> ___________О.П.Єсауленко </w:t>
            </w:r>
          </w:p>
          <w:p w:rsidR="0094441C" w:rsidRPr="00D61DE3" w:rsidRDefault="0094441C" w:rsidP="0094441C">
            <w:pPr>
              <w:rPr>
                <w:sz w:val="28"/>
                <w:szCs w:val="28"/>
              </w:rPr>
            </w:pPr>
          </w:p>
          <w:p w:rsidR="0094441C" w:rsidRPr="00D61DE3" w:rsidRDefault="0094441C" w:rsidP="0094441C">
            <w:pPr>
              <w:rPr>
                <w:sz w:val="28"/>
                <w:szCs w:val="28"/>
              </w:rPr>
            </w:pPr>
            <w:r w:rsidRPr="00D61DE3">
              <w:rPr>
                <w:sz w:val="28"/>
                <w:szCs w:val="28"/>
              </w:rPr>
              <w:t>«__» __________ 20</w:t>
            </w:r>
            <w:r>
              <w:rPr>
                <w:sz w:val="28"/>
                <w:szCs w:val="28"/>
              </w:rPr>
              <w:t>18</w:t>
            </w:r>
            <w:r w:rsidRPr="00D61DE3">
              <w:rPr>
                <w:sz w:val="28"/>
                <w:szCs w:val="28"/>
              </w:rPr>
              <w:t xml:space="preserve"> року</w:t>
            </w:r>
          </w:p>
          <w:p w:rsidR="0094441C" w:rsidRPr="00D61DE3" w:rsidRDefault="0094441C" w:rsidP="0094441C">
            <w:pPr>
              <w:rPr>
                <w:sz w:val="28"/>
                <w:szCs w:val="28"/>
              </w:rPr>
            </w:pPr>
          </w:p>
          <w:p w:rsidR="0094441C" w:rsidRPr="00D61DE3" w:rsidRDefault="0094441C" w:rsidP="0094441C">
            <w:pPr>
              <w:rPr>
                <w:sz w:val="28"/>
                <w:szCs w:val="28"/>
              </w:rPr>
            </w:pPr>
          </w:p>
        </w:tc>
        <w:tc>
          <w:tcPr>
            <w:tcW w:w="1474" w:type="dxa"/>
          </w:tcPr>
          <w:p w:rsidR="0094441C" w:rsidRPr="00D61DE3" w:rsidRDefault="0094441C" w:rsidP="0094441C">
            <w:pPr>
              <w:rPr>
                <w:sz w:val="28"/>
                <w:szCs w:val="28"/>
              </w:rPr>
            </w:pPr>
          </w:p>
        </w:tc>
        <w:tc>
          <w:tcPr>
            <w:tcW w:w="3984" w:type="dxa"/>
          </w:tcPr>
          <w:p w:rsidR="0094441C" w:rsidRPr="00D61DE3" w:rsidRDefault="0094441C" w:rsidP="0094441C">
            <w:pPr>
              <w:rPr>
                <w:b/>
                <w:sz w:val="28"/>
                <w:szCs w:val="28"/>
              </w:rPr>
            </w:pPr>
            <w:r w:rsidRPr="00D61DE3">
              <w:rPr>
                <w:b/>
                <w:sz w:val="28"/>
                <w:szCs w:val="28"/>
              </w:rPr>
              <w:t>Погоджено</w:t>
            </w:r>
          </w:p>
          <w:p w:rsidR="0094441C" w:rsidRPr="00D61DE3" w:rsidRDefault="0094441C" w:rsidP="0094441C">
            <w:pPr>
              <w:rPr>
                <w:sz w:val="28"/>
                <w:szCs w:val="28"/>
              </w:rPr>
            </w:pPr>
            <w:r w:rsidRPr="00D61DE3">
              <w:rPr>
                <w:sz w:val="28"/>
                <w:szCs w:val="28"/>
              </w:rPr>
              <w:t>Начальник</w:t>
            </w:r>
          </w:p>
          <w:p w:rsidR="0094441C" w:rsidRPr="00D61DE3" w:rsidRDefault="0094441C" w:rsidP="0094441C">
            <w:pPr>
              <w:rPr>
                <w:sz w:val="28"/>
                <w:szCs w:val="28"/>
              </w:rPr>
            </w:pPr>
            <w:r w:rsidRPr="00D61DE3">
              <w:rPr>
                <w:sz w:val="28"/>
                <w:szCs w:val="28"/>
              </w:rPr>
              <w:t>фінансового управління</w:t>
            </w:r>
          </w:p>
          <w:p w:rsidR="0094441C" w:rsidRPr="00D61DE3" w:rsidRDefault="0094441C" w:rsidP="0094441C">
            <w:pPr>
              <w:rPr>
                <w:sz w:val="28"/>
                <w:szCs w:val="28"/>
              </w:rPr>
            </w:pPr>
            <w:r w:rsidRPr="00D61DE3">
              <w:rPr>
                <w:sz w:val="28"/>
                <w:szCs w:val="28"/>
              </w:rPr>
              <w:t>Новороздільської міської ради</w:t>
            </w:r>
          </w:p>
          <w:p w:rsidR="0094441C" w:rsidRPr="00D61DE3" w:rsidRDefault="0094441C" w:rsidP="0094441C">
            <w:pPr>
              <w:rPr>
                <w:sz w:val="28"/>
                <w:szCs w:val="28"/>
              </w:rPr>
            </w:pPr>
            <w:r w:rsidRPr="00D61DE3">
              <w:rPr>
                <w:sz w:val="28"/>
                <w:szCs w:val="28"/>
              </w:rPr>
              <w:t xml:space="preserve">____________ І.І.Ричагівський </w:t>
            </w:r>
          </w:p>
          <w:p w:rsidR="0094441C" w:rsidRPr="00D61DE3" w:rsidRDefault="0094441C" w:rsidP="0094441C">
            <w:pPr>
              <w:rPr>
                <w:sz w:val="28"/>
                <w:szCs w:val="28"/>
              </w:rPr>
            </w:pPr>
            <w:r w:rsidRPr="00D61DE3">
              <w:rPr>
                <w:sz w:val="28"/>
                <w:szCs w:val="28"/>
              </w:rPr>
              <w:t>«__» ________ 20</w:t>
            </w:r>
            <w:r>
              <w:rPr>
                <w:sz w:val="28"/>
                <w:szCs w:val="28"/>
              </w:rPr>
              <w:t>18</w:t>
            </w:r>
            <w:r w:rsidRPr="00D61DE3">
              <w:rPr>
                <w:sz w:val="28"/>
                <w:szCs w:val="28"/>
              </w:rPr>
              <w:t xml:space="preserve"> року </w:t>
            </w:r>
          </w:p>
          <w:p w:rsidR="0094441C" w:rsidRPr="00D61DE3" w:rsidRDefault="0094441C" w:rsidP="0094441C">
            <w:pPr>
              <w:rPr>
                <w:sz w:val="28"/>
                <w:szCs w:val="28"/>
              </w:rPr>
            </w:pPr>
          </w:p>
          <w:p w:rsidR="0094441C" w:rsidRPr="00D61DE3" w:rsidRDefault="0094441C" w:rsidP="0094441C">
            <w:pPr>
              <w:rPr>
                <w:sz w:val="28"/>
                <w:szCs w:val="28"/>
              </w:rPr>
            </w:pPr>
            <w:r w:rsidRPr="00D61DE3">
              <w:rPr>
                <w:sz w:val="28"/>
                <w:szCs w:val="28"/>
              </w:rPr>
              <w:t>МП</w:t>
            </w:r>
          </w:p>
        </w:tc>
      </w:tr>
    </w:tbl>
    <w:p w:rsidR="0094441C" w:rsidRPr="00D61DE3" w:rsidRDefault="0094441C" w:rsidP="0094441C">
      <w:pPr>
        <w:rPr>
          <w:sz w:val="28"/>
          <w:szCs w:val="28"/>
        </w:rPr>
      </w:pPr>
    </w:p>
    <w:tbl>
      <w:tblPr>
        <w:tblW w:w="9214" w:type="dxa"/>
        <w:tblInd w:w="250" w:type="dxa"/>
        <w:tblLook w:val="01E0"/>
      </w:tblPr>
      <w:tblGrid>
        <w:gridCol w:w="3989"/>
        <w:gridCol w:w="1256"/>
        <w:gridCol w:w="3969"/>
      </w:tblGrid>
      <w:tr w:rsidR="0094441C" w:rsidRPr="00D61DE3" w:rsidTr="0094441C">
        <w:tc>
          <w:tcPr>
            <w:tcW w:w="3989" w:type="dxa"/>
          </w:tcPr>
          <w:p w:rsidR="0094441C" w:rsidRPr="008141C2" w:rsidRDefault="0094441C" w:rsidP="0094441C">
            <w:pPr>
              <w:rPr>
                <w:sz w:val="28"/>
                <w:szCs w:val="28"/>
              </w:rPr>
            </w:pPr>
            <w:r w:rsidRPr="00D61DE3">
              <w:rPr>
                <w:b/>
                <w:sz w:val="28"/>
                <w:szCs w:val="28"/>
              </w:rPr>
              <w:t xml:space="preserve">             </w:t>
            </w:r>
            <w:r w:rsidRPr="008141C2">
              <w:rPr>
                <w:b/>
                <w:sz w:val="28"/>
                <w:szCs w:val="28"/>
              </w:rPr>
              <w:t>Погоджено</w:t>
            </w:r>
          </w:p>
          <w:p w:rsidR="0094441C" w:rsidRPr="008141C2" w:rsidRDefault="0094441C" w:rsidP="0094441C">
            <w:pPr>
              <w:rPr>
                <w:sz w:val="28"/>
                <w:szCs w:val="28"/>
              </w:rPr>
            </w:pPr>
            <w:r>
              <w:rPr>
                <w:sz w:val="28"/>
                <w:szCs w:val="28"/>
              </w:rPr>
              <w:t>Начальник відділу економіки та інвестицій</w:t>
            </w:r>
            <w:r w:rsidRPr="008141C2">
              <w:rPr>
                <w:sz w:val="28"/>
                <w:szCs w:val="28"/>
              </w:rPr>
              <w:t xml:space="preserve"> </w:t>
            </w:r>
          </w:p>
          <w:p w:rsidR="0094441C" w:rsidRPr="00D61DE3" w:rsidRDefault="0094441C" w:rsidP="0094441C">
            <w:pPr>
              <w:rPr>
                <w:sz w:val="28"/>
                <w:szCs w:val="28"/>
              </w:rPr>
            </w:pPr>
            <w:r>
              <w:rPr>
                <w:sz w:val="28"/>
                <w:szCs w:val="28"/>
              </w:rPr>
              <w:t>_____________Н.І. Гілко</w:t>
            </w:r>
            <w:r w:rsidRPr="00D61DE3">
              <w:rPr>
                <w:sz w:val="28"/>
                <w:szCs w:val="28"/>
              </w:rPr>
              <w:t xml:space="preserve"> </w:t>
            </w:r>
          </w:p>
          <w:p w:rsidR="0094441C" w:rsidRPr="00D61DE3" w:rsidRDefault="0094441C" w:rsidP="0094441C">
            <w:pPr>
              <w:rPr>
                <w:sz w:val="28"/>
                <w:szCs w:val="28"/>
              </w:rPr>
            </w:pPr>
            <w:r w:rsidRPr="00D61DE3">
              <w:rPr>
                <w:sz w:val="28"/>
                <w:szCs w:val="28"/>
              </w:rPr>
              <w:t>«__» ________ 20</w:t>
            </w:r>
            <w:r>
              <w:rPr>
                <w:sz w:val="28"/>
                <w:szCs w:val="28"/>
              </w:rPr>
              <w:t>18</w:t>
            </w:r>
            <w:r w:rsidRPr="00D61DE3">
              <w:rPr>
                <w:sz w:val="28"/>
                <w:szCs w:val="28"/>
              </w:rPr>
              <w:t xml:space="preserve"> року </w:t>
            </w:r>
          </w:p>
          <w:p w:rsidR="0094441C" w:rsidRPr="00D61DE3" w:rsidRDefault="0094441C" w:rsidP="0094441C">
            <w:pPr>
              <w:rPr>
                <w:sz w:val="28"/>
                <w:szCs w:val="28"/>
              </w:rPr>
            </w:pPr>
          </w:p>
          <w:p w:rsidR="0094441C" w:rsidRPr="00D61DE3" w:rsidRDefault="0094441C" w:rsidP="0094441C">
            <w:pPr>
              <w:rPr>
                <w:sz w:val="28"/>
                <w:szCs w:val="28"/>
              </w:rPr>
            </w:pPr>
            <w:r w:rsidRPr="00D61DE3">
              <w:rPr>
                <w:sz w:val="28"/>
                <w:szCs w:val="28"/>
              </w:rPr>
              <w:t>МП</w:t>
            </w:r>
          </w:p>
        </w:tc>
        <w:tc>
          <w:tcPr>
            <w:tcW w:w="1256" w:type="dxa"/>
          </w:tcPr>
          <w:p w:rsidR="0094441C" w:rsidRPr="00D61DE3" w:rsidRDefault="0094441C" w:rsidP="0094441C">
            <w:pPr>
              <w:rPr>
                <w:sz w:val="28"/>
                <w:szCs w:val="28"/>
              </w:rPr>
            </w:pPr>
          </w:p>
        </w:tc>
        <w:tc>
          <w:tcPr>
            <w:tcW w:w="3969" w:type="dxa"/>
          </w:tcPr>
          <w:p w:rsidR="0094441C" w:rsidRPr="00D61DE3" w:rsidRDefault="0094441C" w:rsidP="0094441C">
            <w:pPr>
              <w:rPr>
                <w:sz w:val="28"/>
                <w:szCs w:val="28"/>
              </w:rPr>
            </w:pPr>
            <w:r w:rsidRPr="00D61DE3">
              <w:rPr>
                <w:b/>
                <w:sz w:val="28"/>
                <w:szCs w:val="28"/>
              </w:rPr>
              <w:t>Погоджено</w:t>
            </w:r>
          </w:p>
          <w:p w:rsidR="0094441C" w:rsidRPr="00D61DE3" w:rsidRDefault="0094441C" w:rsidP="0094441C">
            <w:pPr>
              <w:rPr>
                <w:sz w:val="28"/>
                <w:szCs w:val="28"/>
              </w:rPr>
            </w:pPr>
            <w:r w:rsidRPr="00D61DE3">
              <w:rPr>
                <w:sz w:val="28"/>
                <w:szCs w:val="28"/>
              </w:rPr>
              <w:t xml:space="preserve">Виконавчий комітет Новороздільської міської ради – розробник програми  </w:t>
            </w:r>
          </w:p>
          <w:p w:rsidR="0094441C" w:rsidRPr="00D61DE3" w:rsidRDefault="0094441C" w:rsidP="0094441C">
            <w:pPr>
              <w:rPr>
                <w:sz w:val="28"/>
                <w:szCs w:val="28"/>
              </w:rPr>
            </w:pPr>
            <w:r w:rsidRPr="00D61DE3">
              <w:rPr>
                <w:sz w:val="28"/>
                <w:szCs w:val="28"/>
              </w:rPr>
              <w:t>____________А.Р. Мелешко</w:t>
            </w:r>
          </w:p>
          <w:p w:rsidR="0094441C" w:rsidRPr="00D61DE3" w:rsidRDefault="0094441C" w:rsidP="0094441C">
            <w:pPr>
              <w:rPr>
                <w:sz w:val="28"/>
                <w:szCs w:val="28"/>
              </w:rPr>
            </w:pPr>
            <w:r w:rsidRPr="00D61DE3">
              <w:rPr>
                <w:sz w:val="28"/>
                <w:szCs w:val="28"/>
              </w:rPr>
              <w:t>«__» __________ 20</w:t>
            </w:r>
            <w:r>
              <w:rPr>
                <w:sz w:val="28"/>
                <w:szCs w:val="28"/>
              </w:rPr>
              <w:t>18</w:t>
            </w:r>
            <w:r w:rsidRPr="00D61DE3">
              <w:rPr>
                <w:sz w:val="28"/>
                <w:szCs w:val="28"/>
              </w:rPr>
              <w:t xml:space="preserve"> року</w:t>
            </w:r>
          </w:p>
          <w:p w:rsidR="0094441C" w:rsidRPr="00D61DE3" w:rsidRDefault="0094441C" w:rsidP="0094441C">
            <w:pPr>
              <w:rPr>
                <w:sz w:val="28"/>
                <w:szCs w:val="28"/>
              </w:rPr>
            </w:pPr>
          </w:p>
          <w:p w:rsidR="0094441C" w:rsidRPr="00D61DE3" w:rsidRDefault="0094441C" w:rsidP="0094441C">
            <w:pPr>
              <w:rPr>
                <w:sz w:val="28"/>
                <w:szCs w:val="28"/>
              </w:rPr>
            </w:pPr>
            <w:r w:rsidRPr="00D61DE3">
              <w:rPr>
                <w:sz w:val="28"/>
                <w:szCs w:val="28"/>
              </w:rPr>
              <w:t>МП</w:t>
            </w:r>
          </w:p>
        </w:tc>
      </w:tr>
    </w:tbl>
    <w:p w:rsidR="0094441C" w:rsidRPr="00D61DE3" w:rsidRDefault="0094441C" w:rsidP="0094441C">
      <w:pPr>
        <w:widowControl w:val="0"/>
        <w:spacing w:line="192" w:lineRule="auto"/>
        <w:jc w:val="center"/>
        <w:rPr>
          <w:sz w:val="28"/>
          <w:szCs w:val="28"/>
        </w:rPr>
      </w:pPr>
    </w:p>
    <w:p w:rsidR="0094441C" w:rsidRDefault="0094441C" w:rsidP="0094441C">
      <w:pPr>
        <w:jc w:val="center"/>
        <w:rPr>
          <w:sz w:val="28"/>
          <w:szCs w:val="28"/>
        </w:rPr>
      </w:pPr>
    </w:p>
    <w:p w:rsidR="0094441C" w:rsidRDefault="0094441C" w:rsidP="0094441C">
      <w:pPr>
        <w:jc w:val="center"/>
        <w:rPr>
          <w:sz w:val="28"/>
          <w:szCs w:val="28"/>
        </w:rPr>
      </w:pPr>
      <w:r w:rsidRPr="00D61DE3">
        <w:rPr>
          <w:sz w:val="28"/>
          <w:szCs w:val="28"/>
        </w:rPr>
        <w:t xml:space="preserve">м. Новий Розділ </w:t>
      </w:r>
      <w:r w:rsidRPr="00D61DE3">
        <w:rPr>
          <w:sz w:val="28"/>
          <w:szCs w:val="28"/>
        </w:rPr>
        <w:br/>
        <w:t>20</w:t>
      </w:r>
      <w:r>
        <w:rPr>
          <w:sz w:val="28"/>
          <w:szCs w:val="28"/>
        </w:rPr>
        <w:t>18</w:t>
      </w:r>
      <w:r w:rsidRPr="00D61DE3">
        <w:rPr>
          <w:sz w:val="28"/>
          <w:szCs w:val="28"/>
        </w:rPr>
        <w:t xml:space="preserve"> р.</w:t>
      </w:r>
    </w:p>
    <w:p w:rsidR="0094441C" w:rsidRPr="00D61DE3" w:rsidRDefault="0094441C" w:rsidP="0094441C">
      <w:pPr>
        <w:jc w:val="center"/>
        <w:rPr>
          <w:b/>
          <w:sz w:val="28"/>
          <w:szCs w:val="28"/>
        </w:rPr>
      </w:pPr>
    </w:p>
    <w:p w:rsidR="0094441C" w:rsidRPr="00D61DE3" w:rsidRDefault="0094441C" w:rsidP="0094441C">
      <w:pPr>
        <w:tabs>
          <w:tab w:val="left" w:pos="5895"/>
        </w:tabs>
        <w:rPr>
          <w:rFonts w:eastAsia="Arial Unicode MS"/>
          <w:b/>
          <w:i/>
        </w:rPr>
      </w:pPr>
    </w:p>
    <w:p w:rsidR="0094441C" w:rsidRPr="00D61DE3" w:rsidRDefault="0094441C" w:rsidP="0094441C">
      <w:pPr>
        <w:autoSpaceDE w:val="0"/>
        <w:autoSpaceDN w:val="0"/>
        <w:adjustRightInd w:val="0"/>
        <w:spacing w:line="192" w:lineRule="auto"/>
        <w:ind w:left="4747"/>
        <w:jc w:val="center"/>
        <w:rPr>
          <w:sz w:val="26"/>
          <w:szCs w:val="26"/>
          <w:lang w:eastAsia="uk-UA"/>
        </w:rPr>
      </w:pPr>
      <w:r w:rsidRPr="00D61DE3">
        <w:rPr>
          <w:sz w:val="26"/>
          <w:szCs w:val="26"/>
          <w:lang w:eastAsia="uk-UA"/>
        </w:rPr>
        <w:t>Додаток 1</w:t>
      </w:r>
    </w:p>
    <w:p w:rsidR="0094441C" w:rsidRPr="00D61DE3" w:rsidRDefault="0094441C" w:rsidP="0094441C">
      <w:pPr>
        <w:autoSpaceDE w:val="0"/>
        <w:autoSpaceDN w:val="0"/>
        <w:adjustRightInd w:val="0"/>
        <w:spacing w:line="192" w:lineRule="auto"/>
        <w:ind w:left="4747"/>
        <w:jc w:val="center"/>
        <w:rPr>
          <w:sz w:val="26"/>
          <w:szCs w:val="26"/>
          <w:lang w:eastAsia="uk-UA"/>
        </w:rPr>
      </w:pPr>
      <w:r w:rsidRPr="00D61DE3">
        <w:rPr>
          <w:sz w:val="26"/>
          <w:szCs w:val="26"/>
          <w:lang w:eastAsia="uk-UA"/>
        </w:rPr>
        <w:t>до Порядку розроблення міських (бюджетних) цільових програм, моніторингу та звітності щодо їх виконання</w:t>
      </w:r>
    </w:p>
    <w:p w:rsidR="0094441C" w:rsidRPr="00D61DE3" w:rsidRDefault="0094441C" w:rsidP="0094441C">
      <w:pPr>
        <w:autoSpaceDE w:val="0"/>
        <w:autoSpaceDN w:val="0"/>
        <w:adjustRightInd w:val="0"/>
        <w:rPr>
          <w:sz w:val="26"/>
          <w:szCs w:val="26"/>
          <w:lang w:eastAsia="uk-UA"/>
        </w:rPr>
      </w:pPr>
    </w:p>
    <w:p w:rsidR="0094441C" w:rsidRPr="00D61DE3" w:rsidRDefault="0094441C" w:rsidP="0094441C">
      <w:pPr>
        <w:autoSpaceDE w:val="0"/>
        <w:autoSpaceDN w:val="0"/>
        <w:adjustRightInd w:val="0"/>
        <w:rPr>
          <w:sz w:val="26"/>
          <w:szCs w:val="26"/>
          <w:lang w:eastAsia="uk-UA"/>
        </w:rPr>
      </w:pPr>
    </w:p>
    <w:p w:rsidR="0094441C" w:rsidRPr="00D61DE3" w:rsidRDefault="0094441C" w:rsidP="0094441C">
      <w:pPr>
        <w:tabs>
          <w:tab w:val="left" w:pos="3885"/>
          <w:tab w:val="center" w:pos="4747"/>
        </w:tabs>
        <w:autoSpaceDE w:val="0"/>
        <w:autoSpaceDN w:val="0"/>
        <w:adjustRightInd w:val="0"/>
        <w:rPr>
          <w:b/>
          <w:sz w:val="26"/>
          <w:szCs w:val="26"/>
          <w:lang w:eastAsia="uk-UA"/>
        </w:rPr>
      </w:pPr>
      <w:r w:rsidRPr="00D61DE3">
        <w:rPr>
          <w:b/>
          <w:sz w:val="26"/>
          <w:szCs w:val="26"/>
          <w:lang w:eastAsia="uk-UA"/>
        </w:rPr>
        <w:tab/>
      </w:r>
      <w:r w:rsidRPr="00D61DE3">
        <w:rPr>
          <w:b/>
          <w:sz w:val="26"/>
          <w:szCs w:val="26"/>
          <w:lang w:eastAsia="uk-UA"/>
        </w:rPr>
        <w:tab/>
        <w:t>ПАСПОРТ</w:t>
      </w:r>
    </w:p>
    <w:p w:rsidR="0094441C" w:rsidRPr="00D61DE3" w:rsidRDefault="0094441C" w:rsidP="0094441C">
      <w:pPr>
        <w:autoSpaceDE w:val="0"/>
        <w:autoSpaceDN w:val="0"/>
        <w:adjustRightInd w:val="0"/>
        <w:jc w:val="center"/>
        <w:rPr>
          <w:b/>
          <w:sz w:val="26"/>
          <w:szCs w:val="26"/>
          <w:lang w:eastAsia="uk-UA"/>
        </w:rPr>
      </w:pPr>
      <w:r w:rsidRPr="00D61DE3">
        <w:rPr>
          <w:b/>
          <w:sz w:val="26"/>
          <w:szCs w:val="26"/>
          <w:lang w:eastAsia="uk-UA"/>
        </w:rPr>
        <w:t xml:space="preserve"> міської (бюджетної ) цільової програми </w:t>
      </w:r>
    </w:p>
    <w:p w:rsidR="0094441C" w:rsidRPr="00D61DE3" w:rsidRDefault="0094441C" w:rsidP="0094441C">
      <w:pPr>
        <w:autoSpaceDE w:val="0"/>
        <w:autoSpaceDN w:val="0"/>
        <w:adjustRightInd w:val="0"/>
        <w:rPr>
          <w:sz w:val="26"/>
          <w:szCs w:val="26"/>
          <w:lang w:eastAsia="uk-UA"/>
        </w:rPr>
      </w:pPr>
    </w:p>
    <w:p w:rsidR="0094441C" w:rsidRPr="00D61DE3" w:rsidRDefault="0094441C" w:rsidP="0094441C">
      <w:pPr>
        <w:autoSpaceDE w:val="0"/>
        <w:autoSpaceDN w:val="0"/>
        <w:adjustRightInd w:val="0"/>
        <w:jc w:val="center"/>
        <w:rPr>
          <w:b/>
          <w:sz w:val="26"/>
          <w:szCs w:val="26"/>
          <w:u w:val="single"/>
          <w:lang w:eastAsia="uk-UA"/>
        </w:rPr>
      </w:pPr>
      <w:r w:rsidRPr="00D61DE3">
        <w:rPr>
          <w:b/>
          <w:sz w:val="26"/>
          <w:szCs w:val="26"/>
          <w:u w:val="single"/>
          <w:lang w:eastAsia="uk-UA"/>
        </w:rPr>
        <w:t>«Поповнення бібліотечних фондів» на 201</w:t>
      </w:r>
      <w:r>
        <w:rPr>
          <w:b/>
          <w:sz w:val="26"/>
          <w:szCs w:val="26"/>
          <w:u w:val="single"/>
          <w:lang w:eastAsia="uk-UA"/>
        </w:rPr>
        <w:t>9 та прогноз на 2020-2021</w:t>
      </w:r>
      <w:r w:rsidRPr="00D61DE3">
        <w:rPr>
          <w:b/>
          <w:sz w:val="26"/>
          <w:szCs w:val="26"/>
          <w:u w:val="single"/>
          <w:lang w:eastAsia="uk-UA"/>
        </w:rPr>
        <w:t xml:space="preserve"> р.р. </w:t>
      </w:r>
    </w:p>
    <w:p w:rsidR="0094441C" w:rsidRPr="00D61DE3" w:rsidRDefault="0094441C" w:rsidP="0094441C">
      <w:pPr>
        <w:autoSpaceDE w:val="0"/>
        <w:autoSpaceDN w:val="0"/>
        <w:adjustRightInd w:val="0"/>
        <w:jc w:val="center"/>
        <w:rPr>
          <w:sz w:val="26"/>
          <w:szCs w:val="26"/>
          <w:lang w:eastAsia="uk-UA"/>
        </w:rPr>
      </w:pPr>
      <w:r w:rsidRPr="00D61DE3">
        <w:rPr>
          <w:sz w:val="26"/>
          <w:szCs w:val="26"/>
          <w:lang w:eastAsia="uk-UA"/>
        </w:rPr>
        <w:t xml:space="preserve"> (назва програми) </w:t>
      </w:r>
    </w:p>
    <w:p w:rsidR="0094441C" w:rsidRPr="00D61DE3" w:rsidRDefault="0094441C" w:rsidP="0094441C">
      <w:pPr>
        <w:autoSpaceDE w:val="0"/>
        <w:autoSpaceDN w:val="0"/>
        <w:adjustRightInd w:val="0"/>
        <w:rPr>
          <w:sz w:val="26"/>
          <w:szCs w:val="26"/>
          <w:lang w:eastAsia="uk-UA"/>
        </w:rPr>
      </w:pPr>
    </w:p>
    <w:p w:rsidR="0094441C" w:rsidRPr="00D61DE3" w:rsidRDefault="0094441C" w:rsidP="0094441C">
      <w:pPr>
        <w:autoSpaceDE w:val="0"/>
        <w:autoSpaceDN w:val="0"/>
        <w:adjustRightInd w:val="0"/>
        <w:rPr>
          <w:sz w:val="26"/>
          <w:szCs w:val="26"/>
          <w:lang w:eastAsia="uk-UA"/>
        </w:rPr>
      </w:pPr>
      <w:r w:rsidRPr="00D61DE3">
        <w:rPr>
          <w:sz w:val="26"/>
          <w:szCs w:val="26"/>
          <w:lang w:eastAsia="uk-UA"/>
        </w:rPr>
        <w:t>1. Ініціатор розроблення програми – виконком Новороздільської міської ради,</w:t>
      </w:r>
    </w:p>
    <w:p w:rsidR="0094441C" w:rsidRPr="00D61DE3" w:rsidRDefault="0094441C" w:rsidP="0094441C">
      <w:pPr>
        <w:autoSpaceDE w:val="0"/>
        <w:autoSpaceDN w:val="0"/>
        <w:adjustRightInd w:val="0"/>
        <w:rPr>
          <w:sz w:val="26"/>
          <w:szCs w:val="26"/>
          <w:lang w:eastAsia="uk-UA"/>
        </w:rPr>
      </w:pPr>
      <w:r w:rsidRPr="00D61DE3">
        <w:rPr>
          <w:sz w:val="26"/>
          <w:szCs w:val="26"/>
          <w:lang w:eastAsia="uk-UA"/>
        </w:rPr>
        <w:t xml:space="preserve">                                                               Новороздільська міська централізована </w:t>
      </w:r>
    </w:p>
    <w:p w:rsidR="0094441C" w:rsidRPr="00D61DE3" w:rsidRDefault="0094441C" w:rsidP="0094441C">
      <w:pPr>
        <w:autoSpaceDE w:val="0"/>
        <w:autoSpaceDN w:val="0"/>
        <w:adjustRightInd w:val="0"/>
        <w:rPr>
          <w:sz w:val="26"/>
          <w:szCs w:val="26"/>
          <w:lang w:eastAsia="uk-UA"/>
        </w:rPr>
      </w:pPr>
      <w:r w:rsidRPr="00D61DE3">
        <w:rPr>
          <w:sz w:val="26"/>
          <w:szCs w:val="26"/>
          <w:lang w:eastAsia="uk-UA"/>
        </w:rPr>
        <w:t xml:space="preserve">                                                               бібліотечна система</w:t>
      </w:r>
    </w:p>
    <w:p w:rsidR="0094441C" w:rsidRPr="00D61DE3" w:rsidRDefault="0094441C" w:rsidP="0094441C">
      <w:pPr>
        <w:autoSpaceDE w:val="0"/>
        <w:autoSpaceDN w:val="0"/>
        <w:adjustRightInd w:val="0"/>
        <w:ind w:left="280" w:hanging="280"/>
        <w:rPr>
          <w:sz w:val="26"/>
          <w:szCs w:val="26"/>
          <w:lang w:eastAsia="uk-UA"/>
        </w:rPr>
      </w:pPr>
      <w:r w:rsidRPr="00D61DE3">
        <w:rPr>
          <w:sz w:val="26"/>
          <w:szCs w:val="26"/>
          <w:lang w:eastAsia="uk-UA"/>
        </w:rPr>
        <w:t xml:space="preserve">2. Дата, номер документа </w:t>
      </w:r>
      <w:r w:rsidRPr="00D61DE3">
        <w:rPr>
          <w:sz w:val="26"/>
          <w:szCs w:val="26"/>
          <w:lang w:eastAsia="uk-UA"/>
        </w:rPr>
        <w:br/>
        <w:t>про затвердження програми _______________________________________</w:t>
      </w:r>
    </w:p>
    <w:p w:rsidR="0094441C" w:rsidRPr="00D61DE3" w:rsidRDefault="0094441C" w:rsidP="0094441C">
      <w:pPr>
        <w:autoSpaceDE w:val="0"/>
        <w:autoSpaceDN w:val="0"/>
        <w:adjustRightInd w:val="0"/>
        <w:ind w:left="615"/>
        <w:rPr>
          <w:sz w:val="26"/>
          <w:szCs w:val="26"/>
          <w:lang w:eastAsia="uk-UA"/>
        </w:rPr>
      </w:pPr>
    </w:p>
    <w:p w:rsidR="0094441C" w:rsidRPr="00D61DE3" w:rsidRDefault="0094441C" w:rsidP="0094441C">
      <w:pPr>
        <w:autoSpaceDE w:val="0"/>
        <w:autoSpaceDN w:val="0"/>
        <w:adjustRightInd w:val="0"/>
        <w:rPr>
          <w:sz w:val="26"/>
          <w:szCs w:val="26"/>
          <w:lang w:eastAsia="uk-UA"/>
        </w:rPr>
      </w:pPr>
      <w:r w:rsidRPr="00D61DE3">
        <w:rPr>
          <w:sz w:val="26"/>
          <w:szCs w:val="26"/>
          <w:lang w:eastAsia="uk-UA"/>
        </w:rPr>
        <w:t>3. Розробник програми –  виконавчий комітет Новороздільської міської ради,</w:t>
      </w:r>
    </w:p>
    <w:p w:rsidR="0094441C" w:rsidRPr="00D61DE3" w:rsidRDefault="0094441C" w:rsidP="0094441C">
      <w:pPr>
        <w:autoSpaceDE w:val="0"/>
        <w:autoSpaceDN w:val="0"/>
        <w:adjustRightInd w:val="0"/>
        <w:rPr>
          <w:sz w:val="26"/>
          <w:szCs w:val="26"/>
          <w:lang w:eastAsia="uk-UA"/>
        </w:rPr>
      </w:pPr>
      <w:r w:rsidRPr="00D61DE3">
        <w:rPr>
          <w:sz w:val="26"/>
          <w:szCs w:val="26"/>
          <w:lang w:eastAsia="uk-UA"/>
        </w:rPr>
        <w:t xml:space="preserve">                                         Новороздільська міська централізована бібліотечна система</w:t>
      </w:r>
    </w:p>
    <w:p w:rsidR="0094441C" w:rsidRPr="00D61DE3" w:rsidRDefault="0094441C" w:rsidP="0094441C">
      <w:pPr>
        <w:autoSpaceDE w:val="0"/>
        <w:autoSpaceDN w:val="0"/>
        <w:adjustRightInd w:val="0"/>
        <w:rPr>
          <w:sz w:val="26"/>
          <w:szCs w:val="26"/>
          <w:lang w:eastAsia="uk-UA"/>
        </w:rPr>
      </w:pPr>
    </w:p>
    <w:p w:rsidR="0094441C" w:rsidRPr="00D61DE3" w:rsidRDefault="0094441C" w:rsidP="0094441C">
      <w:pPr>
        <w:autoSpaceDE w:val="0"/>
        <w:autoSpaceDN w:val="0"/>
        <w:adjustRightInd w:val="0"/>
        <w:rPr>
          <w:sz w:val="26"/>
          <w:szCs w:val="26"/>
          <w:lang w:eastAsia="uk-UA"/>
        </w:rPr>
      </w:pPr>
      <w:r w:rsidRPr="00D61DE3">
        <w:rPr>
          <w:sz w:val="26"/>
          <w:szCs w:val="26"/>
          <w:lang w:eastAsia="uk-UA"/>
        </w:rPr>
        <w:t>4. Співрозробники програми _________________________________________</w:t>
      </w:r>
    </w:p>
    <w:p w:rsidR="0094441C" w:rsidRPr="00D61DE3" w:rsidRDefault="0094441C" w:rsidP="0094441C">
      <w:pPr>
        <w:autoSpaceDE w:val="0"/>
        <w:autoSpaceDN w:val="0"/>
        <w:adjustRightInd w:val="0"/>
        <w:ind w:left="615"/>
        <w:rPr>
          <w:sz w:val="26"/>
          <w:szCs w:val="26"/>
          <w:lang w:eastAsia="uk-UA"/>
        </w:rPr>
      </w:pPr>
    </w:p>
    <w:p w:rsidR="0094441C" w:rsidRPr="00D61DE3" w:rsidRDefault="0094441C" w:rsidP="0094441C">
      <w:pPr>
        <w:autoSpaceDE w:val="0"/>
        <w:autoSpaceDN w:val="0"/>
        <w:adjustRightInd w:val="0"/>
        <w:rPr>
          <w:sz w:val="26"/>
          <w:szCs w:val="26"/>
          <w:lang w:eastAsia="uk-UA"/>
        </w:rPr>
      </w:pPr>
      <w:r w:rsidRPr="00D61DE3">
        <w:rPr>
          <w:sz w:val="26"/>
          <w:szCs w:val="26"/>
          <w:lang w:eastAsia="uk-UA"/>
        </w:rPr>
        <w:t xml:space="preserve">5. Відповідальний виконавець програми – виконавчий комітет Новороздільської </w:t>
      </w:r>
    </w:p>
    <w:p w:rsidR="0094441C" w:rsidRPr="00D61DE3" w:rsidRDefault="0094441C" w:rsidP="0094441C">
      <w:pPr>
        <w:autoSpaceDE w:val="0"/>
        <w:autoSpaceDN w:val="0"/>
        <w:adjustRightInd w:val="0"/>
        <w:rPr>
          <w:sz w:val="26"/>
          <w:szCs w:val="26"/>
          <w:lang w:eastAsia="uk-UA"/>
        </w:rPr>
      </w:pPr>
      <w:r w:rsidRPr="00D61DE3">
        <w:rPr>
          <w:sz w:val="26"/>
          <w:szCs w:val="26"/>
          <w:lang w:eastAsia="uk-UA"/>
        </w:rPr>
        <w:t xml:space="preserve">                                                                         міської ради  </w:t>
      </w:r>
    </w:p>
    <w:p w:rsidR="0094441C" w:rsidRPr="00D61DE3" w:rsidRDefault="0094441C" w:rsidP="0094441C">
      <w:pPr>
        <w:autoSpaceDE w:val="0"/>
        <w:autoSpaceDN w:val="0"/>
        <w:adjustRightInd w:val="0"/>
        <w:rPr>
          <w:sz w:val="26"/>
          <w:szCs w:val="26"/>
          <w:lang w:eastAsia="uk-UA"/>
        </w:rPr>
      </w:pPr>
    </w:p>
    <w:p w:rsidR="0094441C" w:rsidRPr="00D61DE3" w:rsidRDefault="0094441C" w:rsidP="0094441C">
      <w:pPr>
        <w:autoSpaceDE w:val="0"/>
        <w:autoSpaceDN w:val="0"/>
        <w:adjustRightInd w:val="0"/>
        <w:rPr>
          <w:sz w:val="26"/>
          <w:szCs w:val="26"/>
          <w:lang w:eastAsia="uk-UA"/>
        </w:rPr>
      </w:pPr>
      <w:r w:rsidRPr="00D61DE3">
        <w:rPr>
          <w:sz w:val="26"/>
          <w:szCs w:val="26"/>
          <w:lang w:eastAsia="uk-UA"/>
        </w:rPr>
        <w:t>6. Учасники програми – виконавчий комітет, центральна міська бібліотека, центральна міська бібліотека для дітей, бібліотека-філія №1</w:t>
      </w:r>
    </w:p>
    <w:p w:rsidR="0094441C" w:rsidRPr="00D61DE3" w:rsidRDefault="0094441C" w:rsidP="0094441C">
      <w:pPr>
        <w:autoSpaceDE w:val="0"/>
        <w:autoSpaceDN w:val="0"/>
        <w:adjustRightInd w:val="0"/>
        <w:ind w:left="615"/>
        <w:rPr>
          <w:sz w:val="26"/>
          <w:szCs w:val="26"/>
          <w:lang w:eastAsia="uk-UA"/>
        </w:rPr>
      </w:pPr>
    </w:p>
    <w:p w:rsidR="0094441C" w:rsidRPr="00D61DE3" w:rsidRDefault="0094441C" w:rsidP="0094441C">
      <w:pPr>
        <w:autoSpaceDE w:val="0"/>
        <w:autoSpaceDN w:val="0"/>
        <w:adjustRightInd w:val="0"/>
        <w:rPr>
          <w:sz w:val="26"/>
          <w:szCs w:val="26"/>
          <w:lang w:eastAsia="uk-UA"/>
        </w:rPr>
      </w:pPr>
      <w:r w:rsidRPr="00D61DE3">
        <w:rPr>
          <w:sz w:val="26"/>
          <w:szCs w:val="26"/>
          <w:lang w:eastAsia="uk-UA"/>
        </w:rPr>
        <w:t>7. Термін реалізації програми – впродовж 201</w:t>
      </w:r>
      <w:r>
        <w:rPr>
          <w:sz w:val="26"/>
          <w:szCs w:val="26"/>
          <w:lang w:eastAsia="uk-UA"/>
        </w:rPr>
        <w:t xml:space="preserve">9-2021 </w:t>
      </w:r>
      <w:r w:rsidRPr="00D61DE3">
        <w:rPr>
          <w:sz w:val="26"/>
          <w:szCs w:val="26"/>
          <w:lang w:eastAsia="uk-UA"/>
        </w:rPr>
        <w:t>р.</w:t>
      </w:r>
      <w:r>
        <w:rPr>
          <w:sz w:val="26"/>
          <w:szCs w:val="26"/>
          <w:lang w:eastAsia="uk-UA"/>
        </w:rPr>
        <w:t xml:space="preserve"> </w:t>
      </w:r>
      <w:r w:rsidRPr="00D61DE3">
        <w:rPr>
          <w:sz w:val="26"/>
          <w:szCs w:val="26"/>
          <w:lang w:eastAsia="uk-UA"/>
        </w:rPr>
        <w:t>р.</w:t>
      </w:r>
    </w:p>
    <w:p w:rsidR="0094441C" w:rsidRPr="00D61DE3" w:rsidRDefault="0094441C" w:rsidP="0094441C">
      <w:pPr>
        <w:autoSpaceDE w:val="0"/>
        <w:autoSpaceDN w:val="0"/>
        <w:adjustRightInd w:val="0"/>
        <w:ind w:left="476" w:hanging="476"/>
        <w:rPr>
          <w:sz w:val="26"/>
          <w:szCs w:val="26"/>
          <w:lang w:eastAsia="uk-UA"/>
        </w:rPr>
      </w:pPr>
    </w:p>
    <w:p w:rsidR="0094441C" w:rsidRPr="00D61DE3" w:rsidRDefault="0094441C" w:rsidP="0094441C">
      <w:pPr>
        <w:autoSpaceDE w:val="0"/>
        <w:autoSpaceDN w:val="0"/>
        <w:adjustRightInd w:val="0"/>
        <w:ind w:left="476" w:hanging="476"/>
        <w:rPr>
          <w:sz w:val="26"/>
          <w:szCs w:val="26"/>
          <w:lang w:eastAsia="uk-UA"/>
        </w:rPr>
      </w:pPr>
      <w:r w:rsidRPr="00D61DE3">
        <w:rPr>
          <w:sz w:val="26"/>
          <w:szCs w:val="26"/>
          <w:lang w:eastAsia="uk-UA"/>
        </w:rPr>
        <w:t xml:space="preserve">7.1. Етапи виконання програми </w:t>
      </w:r>
      <w:r w:rsidRPr="00D61DE3">
        <w:rPr>
          <w:sz w:val="26"/>
          <w:szCs w:val="26"/>
          <w:lang w:eastAsia="uk-UA"/>
        </w:rPr>
        <w:br/>
        <w:t xml:space="preserve"> (для довгострокових програм)  ____________________________________</w:t>
      </w:r>
    </w:p>
    <w:p w:rsidR="0094441C" w:rsidRPr="00D61DE3" w:rsidRDefault="0094441C" w:rsidP="0094441C">
      <w:pPr>
        <w:autoSpaceDE w:val="0"/>
        <w:autoSpaceDN w:val="0"/>
        <w:adjustRightInd w:val="0"/>
        <w:ind w:left="615"/>
        <w:rPr>
          <w:sz w:val="26"/>
          <w:szCs w:val="26"/>
          <w:lang w:eastAsia="uk-UA"/>
        </w:rPr>
      </w:pPr>
    </w:p>
    <w:p w:rsidR="0094441C" w:rsidRPr="000D4696" w:rsidRDefault="0094441C" w:rsidP="0094441C">
      <w:pPr>
        <w:autoSpaceDE w:val="0"/>
        <w:autoSpaceDN w:val="0"/>
        <w:adjustRightInd w:val="0"/>
        <w:ind w:left="308" w:hanging="308"/>
        <w:rPr>
          <w:sz w:val="26"/>
          <w:szCs w:val="26"/>
          <w:lang w:eastAsia="uk-UA"/>
        </w:rPr>
      </w:pPr>
      <w:r>
        <w:rPr>
          <w:sz w:val="26"/>
          <w:szCs w:val="26"/>
          <w:lang w:eastAsia="uk-UA"/>
        </w:rPr>
        <w:t xml:space="preserve">9. Загальний обсяг фінансових </w:t>
      </w:r>
      <w:r w:rsidRPr="00D61DE3">
        <w:rPr>
          <w:sz w:val="26"/>
          <w:szCs w:val="26"/>
          <w:lang w:eastAsia="uk-UA"/>
        </w:rPr>
        <w:t>ресур</w:t>
      </w:r>
      <w:r>
        <w:rPr>
          <w:sz w:val="26"/>
          <w:szCs w:val="26"/>
          <w:lang w:eastAsia="uk-UA"/>
        </w:rPr>
        <w:t xml:space="preserve">сів, необхідних для реалізації програми, </w:t>
      </w:r>
      <w:r w:rsidRPr="00D61DE3">
        <w:rPr>
          <w:sz w:val="26"/>
          <w:szCs w:val="26"/>
          <w:lang w:eastAsia="uk-UA"/>
        </w:rPr>
        <w:t xml:space="preserve">тис. грн., всього – </w:t>
      </w:r>
      <w:r>
        <w:rPr>
          <w:b/>
          <w:sz w:val="26"/>
          <w:szCs w:val="26"/>
          <w:u w:val="single"/>
          <w:lang w:eastAsia="uk-UA"/>
        </w:rPr>
        <w:t>75</w:t>
      </w:r>
      <w:r w:rsidRPr="00F70271">
        <w:rPr>
          <w:b/>
          <w:sz w:val="26"/>
          <w:szCs w:val="26"/>
          <w:u w:val="single"/>
          <w:lang w:eastAsia="uk-UA"/>
        </w:rPr>
        <w:t>,0 тис</w:t>
      </w:r>
      <w:r>
        <w:rPr>
          <w:sz w:val="26"/>
          <w:szCs w:val="26"/>
          <w:lang w:eastAsia="uk-UA"/>
        </w:rPr>
        <w:t>.</w:t>
      </w:r>
    </w:p>
    <w:p w:rsidR="0094441C" w:rsidRPr="00D61DE3" w:rsidRDefault="0094441C" w:rsidP="0094441C">
      <w:pPr>
        <w:autoSpaceDE w:val="0"/>
        <w:autoSpaceDN w:val="0"/>
        <w:adjustRightInd w:val="0"/>
        <w:ind w:left="308" w:hanging="308"/>
        <w:rPr>
          <w:sz w:val="26"/>
          <w:szCs w:val="26"/>
          <w:lang w:eastAsia="uk-UA"/>
        </w:rPr>
      </w:pPr>
      <w:r>
        <w:rPr>
          <w:sz w:val="26"/>
          <w:szCs w:val="26"/>
          <w:lang w:eastAsia="uk-UA"/>
        </w:rPr>
        <w:t xml:space="preserve">    </w:t>
      </w:r>
      <w:r w:rsidRPr="00D61DE3">
        <w:rPr>
          <w:sz w:val="26"/>
          <w:szCs w:val="26"/>
          <w:lang w:eastAsia="uk-UA"/>
        </w:rPr>
        <w:t>у тому числі:</w:t>
      </w:r>
    </w:p>
    <w:p w:rsidR="0094441C" w:rsidRPr="00D61DE3" w:rsidRDefault="0094441C" w:rsidP="0094441C">
      <w:pPr>
        <w:autoSpaceDE w:val="0"/>
        <w:autoSpaceDN w:val="0"/>
        <w:adjustRightInd w:val="0"/>
        <w:ind w:left="615"/>
        <w:rPr>
          <w:sz w:val="26"/>
          <w:szCs w:val="26"/>
          <w:lang w:eastAsia="uk-UA"/>
        </w:rPr>
      </w:pPr>
    </w:p>
    <w:p w:rsidR="0094441C" w:rsidRPr="00D61DE3" w:rsidRDefault="0094441C" w:rsidP="0094441C">
      <w:pPr>
        <w:autoSpaceDE w:val="0"/>
        <w:autoSpaceDN w:val="0"/>
        <w:adjustRightInd w:val="0"/>
        <w:ind w:left="462" w:hanging="462"/>
        <w:rPr>
          <w:sz w:val="26"/>
          <w:szCs w:val="26"/>
          <w:lang w:eastAsia="uk-UA"/>
        </w:rPr>
      </w:pPr>
      <w:r w:rsidRPr="00D61DE3">
        <w:rPr>
          <w:sz w:val="26"/>
          <w:szCs w:val="26"/>
          <w:lang w:eastAsia="uk-UA"/>
        </w:rPr>
        <w:t xml:space="preserve">9.1. коштів міського бюджету – </w:t>
      </w:r>
      <w:r>
        <w:rPr>
          <w:b/>
          <w:sz w:val="26"/>
          <w:szCs w:val="26"/>
          <w:u w:val="single"/>
          <w:lang w:eastAsia="uk-UA"/>
        </w:rPr>
        <w:t>75</w:t>
      </w:r>
      <w:r w:rsidRPr="00F70271">
        <w:rPr>
          <w:b/>
          <w:sz w:val="26"/>
          <w:szCs w:val="26"/>
          <w:u w:val="single"/>
          <w:lang w:eastAsia="uk-UA"/>
        </w:rPr>
        <w:t>,0 тис.</w:t>
      </w:r>
    </w:p>
    <w:p w:rsidR="0094441C" w:rsidRPr="00D61DE3" w:rsidRDefault="0094441C" w:rsidP="0094441C">
      <w:pPr>
        <w:autoSpaceDE w:val="0"/>
        <w:autoSpaceDN w:val="0"/>
        <w:adjustRightInd w:val="0"/>
        <w:ind w:left="462" w:hanging="462"/>
        <w:rPr>
          <w:sz w:val="26"/>
          <w:szCs w:val="26"/>
          <w:lang w:eastAsia="uk-UA"/>
        </w:rPr>
      </w:pPr>
      <w:r w:rsidRPr="00D61DE3">
        <w:rPr>
          <w:sz w:val="26"/>
          <w:szCs w:val="26"/>
          <w:lang w:eastAsia="uk-UA"/>
        </w:rPr>
        <w:t xml:space="preserve">коштів інших джерел  </w:t>
      </w:r>
      <w:r>
        <w:rPr>
          <w:sz w:val="26"/>
          <w:szCs w:val="26"/>
          <w:lang w:eastAsia="uk-UA"/>
        </w:rPr>
        <w:t xml:space="preserve">(спонсорська допомога) – </w:t>
      </w:r>
      <w:r w:rsidRPr="00F70271">
        <w:rPr>
          <w:b/>
          <w:sz w:val="26"/>
          <w:szCs w:val="26"/>
          <w:u w:val="single"/>
          <w:lang w:eastAsia="uk-UA"/>
        </w:rPr>
        <w:t>12,0 тис</w:t>
      </w:r>
    </w:p>
    <w:p w:rsidR="0094441C" w:rsidRPr="00D61DE3" w:rsidRDefault="0094441C" w:rsidP="0094441C">
      <w:pPr>
        <w:autoSpaceDE w:val="0"/>
        <w:autoSpaceDN w:val="0"/>
        <w:adjustRightInd w:val="0"/>
        <w:ind w:firstLine="520"/>
        <w:rPr>
          <w:sz w:val="20"/>
          <w:szCs w:val="20"/>
          <w:lang w:eastAsia="uk-UA"/>
        </w:rPr>
      </w:pPr>
    </w:p>
    <w:p w:rsidR="0094441C" w:rsidRPr="00D61DE3" w:rsidRDefault="0094441C" w:rsidP="0094441C">
      <w:pPr>
        <w:autoSpaceDE w:val="0"/>
        <w:autoSpaceDN w:val="0"/>
        <w:adjustRightInd w:val="0"/>
        <w:ind w:firstLine="520"/>
        <w:rPr>
          <w:sz w:val="20"/>
          <w:szCs w:val="20"/>
          <w:lang w:eastAsia="uk-UA"/>
        </w:rPr>
      </w:pPr>
    </w:p>
    <w:p w:rsidR="0094441C" w:rsidRPr="00D61DE3" w:rsidRDefault="0094441C" w:rsidP="0094441C">
      <w:pPr>
        <w:spacing w:line="192" w:lineRule="auto"/>
        <w:rPr>
          <w:b/>
          <w:sz w:val="26"/>
          <w:szCs w:val="20"/>
        </w:rPr>
      </w:pPr>
      <w:r w:rsidRPr="00D61DE3">
        <w:rPr>
          <w:b/>
          <w:sz w:val="26"/>
          <w:szCs w:val="20"/>
        </w:rPr>
        <w:t xml:space="preserve">Керівник установи - </w:t>
      </w:r>
      <w:r w:rsidRPr="00D61DE3">
        <w:rPr>
          <w:b/>
          <w:sz w:val="26"/>
          <w:szCs w:val="20"/>
        </w:rPr>
        <w:br/>
        <w:t>головного</w:t>
      </w:r>
      <w:r w:rsidRPr="00D61DE3">
        <w:rPr>
          <w:b/>
          <w:noProof/>
          <w:sz w:val="26"/>
          <w:szCs w:val="20"/>
        </w:rPr>
        <w:t xml:space="preserve"> розпорядник</w:t>
      </w:r>
      <w:r w:rsidRPr="00D61DE3">
        <w:rPr>
          <w:b/>
          <w:sz w:val="26"/>
          <w:szCs w:val="20"/>
        </w:rPr>
        <w:t>а</w:t>
      </w:r>
      <w:r w:rsidRPr="00D61DE3">
        <w:rPr>
          <w:b/>
          <w:noProof/>
          <w:sz w:val="26"/>
          <w:szCs w:val="20"/>
        </w:rPr>
        <w:t xml:space="preserve"> </w:t>
      </w:r>
      <w:r w:rsidRPr="00D61DE3">
        <w:rPr>
          <w:b/>
          <w:sz w:val="26"/>
          <w:szCs w:val="20"/>
        </w:rPr>
        <w:br/>
      </w:r>
      <w:r w:rsidRPr="00D61DE3">
        <w:rPr>
          <w:b/>
          <w:noProof/>
          <w:sz w:val="26"/>
          <w:szCs w:val="20"/>
        </w:rPr>
        <w:t>коштів</w:t>
      </w:r>
      <w:r w:rsidRPr="00D61DE3">
        <w:rPr>
          <w:b/>
          <w:sz w:val="26"/>
          <w:szCs w:val="20"/>
        </w:rPr>
        <w:t xml:space="preserve">                                                            </w:t>
      </w:r>
      <w:r>
        <w:rPr>
          <w:b/>
          <w:sz w:val="26"/>
          <w:szCs w:val="20"/>
        </w:rPr>
        <w:t xml:space="preserve">          </w:t>
      </w:r>
      <w:r w:rsidRPr="00D61DE3">
        <w:rPr>
          <w:b/>
          <w:sz w:val="26"/>
          <w:szCs w:val="20"/>
        </w:rPr>
        <w:t xml:space="preserve"> А.Р. Мелешко</w:t>
      </w:r>
    </w:p>
    <w:p w:rsidR="0094441C" w:rsidRPr="00D61DE3" w:rsidRDefault="0094441C" w:rsidP="0094441C">
      <w:pPr>
        <w:spacing w:line="192" w:lineRule="auto"/>
        <w:rPr>
          <w:b/>
          <w:sz w:val="26"/>
          <w:szCs w:val="20"/>
        </w:rPr>
      </w:pPr>
      <w:r w:rsidRPr="00D61DE3">
        <w:rPr>
          <w:b/>
          <w:sz w:val="26"/>
          <w:szCs w:val="20"/>
        </w:rPr>
        <w:tab/>
      </w:r>
      <w:r w:rsidRPr="00D61DE3">
        <w:rPr>
          <w:b/>
          <w:sz w:val="26"/>
          <w:szCs w:val="20"/>
        </w:rPr>
        <w:tab/>
      </w:r>
      <w:r w:rsidRPr="00D61DE3">
        <w:rPr>
          <w:b/>
          <w:szCs w:val="20"/>
        </w:rPr>
        <w:t xml:space="preserve"> </w:t>
      </w:r>
    </w:p>
    <w:p w:rsidR="0094441C" w:rsidRPr="00D61DE3" w:rsidRDefault="0094441C" w:rsidP="0094441C">
      <w:pPr>
        <w:jc w:val="both"/>
        <w:rPr>
          <w:b/>
          <w:szCs w:val="20"/>
        </w:rPr>
        <w:sectPr w:rsidR="0094441C" w:rsidRPr="00D61DE3" w:rsidSect="0094441C">
          <w:pgSz w:w="11909" w:h="16834" w:code="9"/>
          <w:pgMar w:top="568" w:right="864" w:bottom="923" w:left="1584" w:header="576" w:footer="576" w:gutter="0"/>
          <w:pgNumType w:start="1"/>
          <w:cols w:space="720"/>
          <w:titlePg/>
          <w:docGrid w:linePitch="354"/>
        </w:sectPr>
      </w:pPr>
      <w:r w:rsidRPr="00D61DE3">
        <w:rPr>
          <w:b/>
          <w:sz w:val="26"/>
          <w:szCs w:val="20"/>
        </w:rPr>
        <w:t xml:space="preserve">Відповідальний </w:t>
      </w:r>
      <w:r w:rsidRPr="00D61DE3">
        <w:rPr>
          <w:b/>
          <w:sz w:val="26"/>
          <w:szCs w:val="20"/>
        </w:rPr>
        <w:br/>
        <w:t>виконавець Програми</w:t>
      </w:r>
      <w:r w:rsidRPr="00D61DE3">
        <w:rPr>
          <w:b/>
          <w:sz w:val="26"/>
          <w:szCs w:val="20"/>
        </w:rPr>
        <w:tab/>
        <w:t xml:space="preserve">                                    </w:t>
      </w:r>
      <w:r>
        <w:rPr>
          <w:b/>
          <w:sz w:val="26"/>
          <w:szCs w:val="20"/>
        </w:rPr>
        <w:t xml:space="preserve">      А.Р.Мелешко</w:t>
      </w:r>
    </w:p>
    <w:p w:rsidR="0094441C" w:rsidRDefault="0094441C" w:rsidP="0094441C">
      <w:pPr>
        <w:jc w:val="center"/>
        <w:rPr>
          <w:b/>
          <w:sz w:val="28"/>
          <w:szCs w:val="28"/>
        </w:rPr>
      </w:pPr>
      <w:r w:rsidRPr="00D61DE3">
        <w:rPr>
          <w:b/>
          <w:sz w:val="28"/>
          <w:szCs w:val="28"/>
        </w:rPr>
        <w:lastRenderedPageBreak/>
        <w:t xml:space="preserve">ВИЗНАЧЕННЯ  ПРОБЛЕМИ, </w:t>
      </w:r>
    </w:p>
    <w:p w:rsidR="0094441C" w:rsidRPr="003A5ABE" w:rsidRDefault="0094441C" w:rsidP="0094441C">
      <w:pPr>
        <w:jc w:val="center"/>
      </w:pPr>
      <w:r w:rsidRPr="00D61DE3">
        <w:rPr>
          <w:b/>
          <w:sz w:val="28"/>
          <w:szCs w:val="28"/>
        </w:rPr>
        <w:t>НА РОЗВ'ЯЗАННЯ  ЯКОЇ</w:t>
      </w:r>
      <w:r>
        <w:t xml:space="preserve"> </w:t>
      </w:r>
      <w:r w:rsidRPr="00D61DE3">
        <w:rPr>
          <w:b/>
          <w:sz w:val="28"/>
          <w:szCs w:val="28"/>
        </w:rPr>
        <w:t>СПРЯМОВАНА ПРОГРАМА</w:t>
      </w:r>
    </w:p>
    <w:p w:rsidR="0094441C" w:rsidRPr="00D61DE3" w:rsidRDefault="0094441C" w:rsidP="0094441C">
      <w:pPr>
        <w:rPr>
          <w:b/>
          <w:sz w:val="28"/>
          <w:szCs w:val="28"/>
        </w:rPr>
      </w:pPr>
    </w:p>
    <w:p w:rsidR="0094441C" w:rsidRPr="00D61DE3" w:rsidRDefault="0094441C" w:rsidP="0094441C">
      <w:pPr>
        <w:jc w:val="both"/>
      </w:pPr>
      <w:r w:rsidRPr="00D61DE3">
        <w:rPr>
          <w:b/>
          <w:sz w:val="28"/>
          <w:szCs w:val="28"/>
        </w:rPr>
        <w:t xml:space="preserve">   </w:t>
      </w:r>
      <w:r w:rsidRPr="00D61DE3">
        <w:t>Програму поповн</w:t>
      </w:r>
      <w:r>
        <w:t>ення бібліотечних фондів на 2019 рік та прогноз на 2020- 2021</w:t>
      </w:r>
      <w:r w:rsidRPr="00D61DE3">
        <w:t xml:space="preserve"> роки  (далі - Програма) розроблено для вирішення у м. Новому Роздолі проблем</w:t>
      </w:r>
      <w:r>
        <w:t>и оновлення бібліотечних фондів  ц</w:t>
      </w:r>
      <w:r w:rsidRPr="00D61DE3">
        <w:t>ентралізованої бібліотечної системи та забезпечення бібліотек  мінімум вітчизняної та зарубіжної книжкової продукції, періодичних видань.</w:t>
      </w:r>
    </w:p>
    <w:p w:rsidR="0094441C" w:rsidRPr="00D61DE3" w:rsidRDefault="0094441C" w:rsidP="0094441C">
      <w:pPr>
        <w:jc w:val="both"/>
      </w:pPr>
      <w:r w:rsidRPr="00D61DE3">
        <w:t xml:space="preserve">  Бібліотечні фонди є важливим науковим, інформаційним та культурно-освітнім ресурсом</w:t>
      </w:r>
      <w:r>
        <w:t>, призначеним для забезпечення К</w:t>
      </w:r>
      <w:r w:rsidRPr="00D61DE3">
        <w:t>онституційних прав громадян на доступ до інформації та спрямованим на задоволення читацького попиту.</w:t>
      </w:r>
    </w:p>
    <w:p w:rsidR="0094441C" w:rsidRPr="00CE0E23" w:rsidRDefault="0094441C" w:rsidP="0094441C">
      <w:pPr>
        <w:jc w:val="both"/>
      </w:pPr>
      <w:r w:rsidRPr="00CE0E23">
        <w:t xml:space="preserve"> </w:t>
      </w:r>
      <w:r>
        <w:t xml:space="preserve"> За статистичними даними  2018</w:t>
      </w:r>
      <w:r w:rsidRPr="00CE0E23">
        <w:t xml:space="preserve"> року бібліотечний фонд МЦБС, яким користується понад 10 тис. читачів, налічує </w:t>
      </w:r>
      <w:r>
        <w:t>більше 64</w:t>
      </w:r>
      <w:r w:rsidRPr="00CE0E23">
        <w:t xml:space="preserve"> тис. </w:t>
      </w:r>
      <w:r>
        <w:t>983 примірники</w:t>
      </w:r>
      <w:r w:rsidRPr="00CE0E23">
        <w:t xml:space="preserve"> документів. Із загальної кількості друкованих видань книги та брошури складають 95%  примірників, а періодичні видання – 5 %  примірників.</w:t>
      </w:r>
    </w:p>
    <w:p w:rsidR="0094441C" w:rsidRPr="00CE0E23" w:rsidRDefault="0094441C" w:rsidP="0094441C">
      <w:pPr>
        <w:jc w:val="both"/>
      </w:pPr>
      <w:r w:rsidRPr="00CE0E23">
        <w:t xml:space="preserve">  Проте на сьогодні поряд з потребою комп’ютеризації бібліотечних процесів гостро стоїть проблема оновлення фондів бібліотек. Однією з причин такого стану є недостатній показник нових надходжень до книгозбірень, оскільки надходження нової продукції до МЦБС є нижчою ніж вибуття застарілої та зношеної літератури.</w:t>
      </w:r>
      <w:r>
        <w:t xml:space="preserve"> Тобто у 2018</w:t>
      </w:r>
      <w:r w:rsidRPr="00CE0E23">
        <w:t xml:space="preserve"> році книжковий фонд МЦБС таким чин</w:t>
      </w:r>
      <w:r>
        <w:t>ом зменшився  на 1376 примірників, бо вилучено зношену та морально застарілу літературу.</w:t>
      </w:r>
      <w:r w:rsidRPr="00CE0E23">
        <w:t xml:space="preserve"> Одним із  джерел поповнення бібліотечного фонду є акція «Подаруй бібліотеці книгу». Це дає змогу частково заповнити потребу у сучасній українській книзі. </w:t>
      </w:r>
    </w:p>
    <w:p w:rsidR="0094441C" w:rsidRPr="00CE0E23" w:rsidRDefault="0094441C" w:rsidP="0094441C">
      <w:pPr>
        <w:jc w:val="both"/>
      </w:pPr>
      <w:r w:rsidRPr="00CE0E23">
        <w:t xml:space="preserve">  З метою модернізації публічних бібліотек, листом департаменту з питань культури, національностей та релігій від 21.11.2017 року № 07/2335 «Щодо оновлення книжкового фонду публічних бібліотек»   запропоновано забезпечувати пріоритетне додаткове бюджетне фінансування бібліотек відповідно до обсягів їх діяльності, тобто збільшення бюджетних асигнувань на поповнення бібліотечних фондів, що дасть змогу перетворити їх на сучасні інформаційно-культурні центри.</w:t>
      </w:r>
    </w:p>
    <w:p w:rsidR="0094441C" w:rsidRPr="00CE0E23" w:rsidRDefault="0094441C" w:rsidP="0094441C">
      <w:pPr>
        <w:jc w:val="both"/>
      </w:pPr>
      <w:r w:rsidRPr="00CE0E23">
        <w:t xml:space="preserve">  Основним завд</w:t>
      </w:r>
      <w:r>
        <w:t>анням Програми на період до 2021</w:t>
      </w:r>
      <w:r w:rsidRPr="00CE0E23">
        <w:t xml:space="preserve"> року є забезпечення бібліотек міста необхідним мінімумом навчальних, науково-популярних, соціально-значущих, дозвіллєвих та дитячих видань,   сформованим відповідно до потреб та попиту користувачів бібліотек щодо попиту на вітчизняну та зарубіжну літературу.</w:t>
      </w:r>
      <w:r>
        <w:t xml:space="preserve"> У даний час є певний перелік видань які потребує сучасний читач, а щоби задовольнити цю потребу, необхідно вчасно поповнювати фонди бібліотек міста новою друкованою продукцією.</w:t>
      </w:r>
    </w:p>
    <w:p w:rsidR="0094441C" w:rsidRPr="00D61DE3" w:rsidRDefault="0094441C" w:rsidP="0094441C">
      <w:pPr>
        <w:jc w:val="both"/>
      </w:pPr>
      <w:r w:rsidRPr="00D61DE3">
        <w:t xml:space="preserve">   Розробка Програми продиктована необхідністю</w:t>
      </w:r>
      <w:r>
        <w:t xml:space="preserve"> постійного оновлення фондів бібліотек кращими творами задля  підвищення читацького інтересу громади міста та постійного</w:t>
      </w:r>
      <w:r w:rsidRPr="00E30BEC">
        <w:t xml:space="preserve"> </w:t>
      </w:r>
      <w:r w:rsidRPr="00D61DE3">
        <w:t>доступ</w:t>
      </w:r>
      <w:r>
        <w:t>у</w:t>
      </w:r>
      <w:r w:rsidRPr="00D61DE3">
        <w:t xml:space="preserve"> до інформаційних ресурсів соціальн</w:t>
      </w:r>
      <w:r>
        <w:t>о незахищених верств населення.</w:t>
      </w:r>
    </w:p>
    <w:p w:rsidR="0094441C" w:rsidRPr="00D61DE3" w:rsidRDefault="0094441C" w:rsidP="0094441C">
      <w:pPr>
        <w:jc w:val="both"/>
      </w:pPr>
      <w:r w:rsidRPr="00D61DE3">
        <w:t xml:space="preserve">   </w:t>
      </w:r>
      <w:r>
        <w:t xml:space="preserve">Виконання Програми сприятиме високому рівню </w:t>
      </w:r>
      <w:r w:rsidRPr="00D61DE3">
        <w:t xml:space="preserve"> якості обслуговування читачів</w:t>
      </w:r>
      <w:r>
        <w:t xml:space="preserve"> та </w:t>
      </w:r>
      <w:r w:rsidRPr="00D61DE3">
        <w:t xml:space="preserve"> читацької компетентності, розвитку зацікавленості громадян, особливо молоді, у користуванні друкованою книгою, періодичними виданнями як джерелом інформації.</w:t>
      </w:r>
    </w:p>
    <w:p w:rsidR="0094441C" w:rsidRPr="00D61DE3" w:rsidRDefault="0094441C" w:rsidP="0094441C">
      <w:pPr>
        <w:jc w:val="both"/>
      </w:pPr>
      <w:r w:rsidRPr="00D61DE3">
        <w:t xml:space="preserve">   </w:t>
      </w:r>
    </w:p>
    <w:p w:rsidR="0094441C" w:rsidRPr="00D61DE3" w:rsidRDefault="0094441C" w:rsidP="0094441C">
      <w:pPr>
        <w:jc w:val="center"/>
        <w:rPr>
          <w:b/>
          <w:sz w:val="28"/>
          <w:szCs w:val="28"/>
        </w:rPr>
      </w:pPr>
      <w:r w:rsidRPr="00D61DE3">
        <w:rPr>
          <w:b/>
          <w:sz w:val="28"/>
          <w:szCs w:val="28"/>
        </w:rPr>
        <w:t>ВИЗНАЧЕННЯ МЕТИ ПРОГРАМИ</w:t>
      </w:r>
    </w:p>
    <w:p w:rsidR="0094441C" w:rsidRPr="00D61DE3" w:rsidRDefault="0094441C" w:rsidP="0094441C">
      <w:pPr>
        <w:jc w:val="both"/>
      </w:pPr>
      <w:r>
        <w:t>Метою П</w:t>
      </w:r>
      <w:r w:rsidRPr="00D61DE3">
        <w:t xml:space="preserve">рограми </w:t>
      </w:r>
      <w:r>
        <w:t xml:space="preserve">є </w:t>
      </w:r>
      <w:r w:rsidRPr="00D61DE3">
        <w:t xml:space="preserve"> забезпеченні життєдіяльності публічних бібліотек шляхом гарантованого фінансування на придбання мінімуму книг та </w:t>
      </w:r>
      <w:r>
        <w:t>періодичних видань, що дозволяє</w:t>
      </w:r>
      <w:r w:rsidRPr="00D61DE3">
        <w:t xml:space="preserve"> створити оптимальні умови для реалізації бібліотеками своїх соціальних та культурно-освітніх функцій.</w:t>
      </w:r>
    </w:p>
    <w:p w:rsidR="0094441C" w:rsidRPr="00D61DE3" w:rsidRDefault="0094441C" w:rsidP="0094441C">
      <w:pPr>
        <w:jc w:val="both"/>
      </w:pPr>
    </w:p>
    <w:p w:rsidR="0094441C" w:rsidRPr="00D61DE3" w:rsidRDefault="0094441C" w:rsidP="0094441C">
      <w:pPr>
        <w:jc w:val="center"/>
        <w:rPr>
          <w:b/>
          <w:sz w:val="28"/>
          <w:szCs w:val="28"/>
        </w:rPr>
      </w:pPr>
      <w:r w:rsidRPr="00D61DE3">
        <w:rPr>
          <w:b/>
          <w:sz w:val="28"/>
          <w:szCs w:val="28"/>
        </w:rPr>
        <w:t>ВІДПОВІДАЛЬНИЙ ВИКОНАВЕЦЬ</w:t>
      </w:r>
    </w:p>
    <w:p w:rsidR="0094441C" w:rsidRPr="00D61DE3" w:rsidRDefault="0094441C" w:rsidP="0094441C">
      <w:pPr>
        <w:jc w:val="both"/>
      </w:pPr>
      <w:r w:rsidRPr="00D61DE3">
        <w:rPr>
          <w:sz w:val="28"/>
          <w:szCs w:val="28"/>
        </w:rPr>
        <w:t xml:space="preserve"> </w:t>
      </w:r>
      <w:r w:rsidRPr="00D61DE3">
        <w:t xml:space="preserve">  Відповідальним виконавцем Програми є виконавчий комітет Новороздільської міської ради</w:t>
      </w:r>
      <w:r>
        <w:t>.</w:t>
      </w:r>
    </w:p>
    <w:p w:rsidR="0094441C" w:rsidRPr="00D61DE3" w:rsidRDefault="0094441C" w:rsidP="0094441C">
      <w:pPr>
        <w:jc w:val="both"/>
      </w:pPr>
    </w:p>
    <w:p w:rsidR="0094441C" w:rsidRDefault="0094441C" w:rsidP="0094441C">
      <w:pPr>
        <w:jc w:val="both"/>
        <w:rPr>
          <w:b/>
          <w:sz w:val="28"/>
          <w:szCs w:val="28"/>
        </w:rPr>
      </w:pPr>
    </w:p>
    <w:p w:rsidR="0094441C" w:rsidRDefault="0094441C" w:rsidP="0094441C">
      <w:pPr>
        <w:jc w:val="both"/>
        <w:rPr>
          <w:b/>
          <w:sz w:val="28"/>
          <w:szCs w:val="28"/>
        </w:rPr>
      </w:pPr>
    </w:p>
    <w:p w:rsidR="0094441C" w:rsidRPr="00D61DE3" w:rsidRDefault="0094441C" w:rsidP="0094441C">
      <w:pPr>
        <w:jc w:val="both"/>
        <w:rPr>
          <w:b/>
          <w:sz w:val="28"/>
          <w:szCs w:val="28"/>
        </w:rPr>
      </w:pPr>
      <w:r w:rsidRPr="00D61DE3">
        <w:rPr>
          <w:b/>
          <w:sz w:val="28"/>
          <w:szCs w:val="28"/>
        </w:rPr>
        <w:lastRenderedPageBreak/>
        <w:t>ОБГРУНТУВАННЯ ШЛЯХІВ І  ЗАСОБІВ РОЗВ´</w:t>
      </w:r>
      <w:r>
        <w:rPr>
          <w:b/>
          <w:sz w:val="28"/>
          <w:szCs w:val="28"/>
        </w:rPr>
        <w:t xml:space="preserve">ЯЗАННЯ ПРОБЛЕМИ,  ОБСЯГІВ  ТА </w:t>
      </w:r>
      <w:r w:rsidRPr="00D61DE3">
        <w:rPr>
          <w:b/>
          <w:sz w:val="28"/>
          <w:szCs w:val="28"/>
        </w:rPr>
        <w:t>ДЖЕРЕЛ  Ф</w:t>
      </w:r>
      <w:r>
        <w:rPr>
          <w:b/>
          <w:sz w:val="28"/>
          <w:szCs w:val="28"/>
        </w:rPr>
        <w:t>ІНАНСУВАННЯ; СТРОКИ ВИКОНАННЯ  ПРОГРАМИ</w:t>
      </w:r>
    </w:p>
    <w:p w:rsidR="0094441C" w:rsidRPr="00D61DE3" w:rsidRDefault="0094441C" w:rsidP="0094441C">
      <w:pPr>
        <w:jc w:val="both"/>
      </w:pPr>
    </w:p>
    <w:p w:rsidR="0094441C" w:rsidRPr="00D61DE3" w:rsidRDefault="0094441C" w:rsidP="0094441C">
      <w:pPr>
        <w:jc w:val="both"/>
      </w:pPr>
      <w:r w:rsidRPr="00D61DE3">
        <w:t xml:space="preserve">    Фінансове забезпечення виконання Програми здійснюватиметься за рахунок коштів міського бюджету, позабюджетних коштів установ, а також інших джерел, незаборонених законодавством, відповідно до плану заходів з виконання.</w:t>
      </w:r>
    </w:p>
    <w:p w:rsidR="0094441C" w:rsidRPr="00D61DE3" w:rsidRDefault="0094441C" w:rsidP="0094441C">
      <w:pPr>
        <w:jc w:val="both"/>
      </w:pPr>
      <w:r w:rsidRPr="00D61DE3">
        <w:t xml:space="preserve">    Річний рівень фінансування бібліотек, передбачений Програмою є найнижчим та лише у незначній мірі, зважаючи на інфляцію, перевищує фінансування попередньої Програми.</w:t>
      </w:r>
    </w:p>
    <w:p w:rsidR="0094441C" w:rsidRPr="00D61DE3" w:rsidRDefault="0094441C" w:rsidP="0094441C">
      <w:pPr>
        <w:jc w:val="both"/>
      </w:pPr>
    </w:p>
    <w:p w:rsidR="0094441C" w:rsidRPr="00B01E3E" w:rsidRDefault="0094441C" w:rsidP="0094441C">
      <w:pPr>
        <w:jc w:val="both"/>
      </w:pPr>
      <w:r w:rsidRPr="00D61DE3">
        <w:t xml:space="preserve">  Орієнтовно обсяг ф</w:t>
      </w:r>
      <w:r>
        <w:t xml:space="preserve">інансування Програми становить </w:t>
      </w:r>
      <w:r w:rsidRPr="00B01E3E">
        <w:t>9</w:t>
      </w:r>
      <w:r>
        <w:t>2</w:t>
      </w:r>
      <w:r w:rsidRPr="00B01E3E">
        <w:t xml:space="preserve"> тис. грн.:</w:t>
      </w:r>
    </w:p>
    <w:p w:rsidR="0094441C" w:rsidRPr="00D61DE3" w:rsidRDefault="0094441C" w:rsidP="0094441C">
      <w:pPr>
        <w:jc w:val="both"/>
      </w:pPr>
      <w:r>
        <w:t xml:space="preserve">  З міського бюджету  80</w:t>
      </w:r>
      <w:r w:rsidRPr="00B01E3E">
        <w:t>,0 тис. грн.;</w:t>
      </w:r>
    </w:p>
    <w:p w:rsidR="0094441C" w:rsidRPr="00D61DE3" w:rsidRDefault="0094441C" w:rsidP="0094441C">
      <w:pPr>
        <w:jc w:val="both"/>
      </w:pPr>
      <w:r>
        <w:t xml:space="preserve">  З інших джерел -  </w:t>
      </w:r>
      <w:r w:rsidRPr="00B01E3E">
        <w:t>12,0 тис. грн.</w:t>
      </w:r>
    </w:p>
    <w:p w:rsidR="0094441C" w:rsidRPr="00D61DE3" w:rsidRDefault="0094441C" w:rsidP="0094441C">
      <w:r w:rsidRPr="00D61DE3">
        <w:t xml:space="preserve">   Розв’язання проблеми буде здійснено шляхом придбання книговидавничої продукції та періодичних видань.</w:t>
      </w:r>
    </w:p>
    <w:p w:rsidR="0094441C" w:rsidRPr="00D61DE3" w:rsidRDefault="0094441C" w:rsidP="0094441C">
      <w:pPr>
        <w:jc w:val="both"/>
      </w:pPr>
      <w:r w:rsidRPr="00D61DE3">
        <w:t xml:space="preserve">   Термін дії програми поповнення б</w:t>
      </w:r>
      <w:r>
        <w:t>ібліотечних фондів міста -  2019 – 2021</w:t>
      </w:r>
      <w:r w:rsidRPr="00D61DE3">
        <w:t xml:space="preserve"> роки.</w:t>
      </w:r>
    </w:p>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Pr>
        <w:rPr>
          <w:b/>
          <w:sz w:val="28"/>
          <w:szCs w:val="28"/>
        </w:rPr>
      </w:pPr>
      <w:r w:rsidRPr="00D61DE3">
        <w:rPr>
          <w:b/>
          <w:sz w:val="28"/>
          <w:szCs w:val="28"/>
        </w:rPr>
        <w:t xml:space="preserve">           КООРДИНАЦІЯ ТА КОНТРОЛЬ ЗА ХОДОМ ВИКОНАННЯ</w:t>
      </w:r>
    </w:p>
    <w:p w:rsidR="0094441C" w:rsidRPr="00D61DE3" w:rsidRDefault="0094441C" w:rsidP="0094441C">
      <w:r w:rsidRPr="00D61DE3">
        <w:rPr>
          <w:b/>
          <w:sz w:val="28"/>
          <w:szCs w:val="28"/>
        </w:rPr>
        <w:t xml:space="preserve">                                                     ПРОГРАМИ</w:t>
      </w:r>
    </w:p>
    <w:p w:rsidR="0094441C" w:rsidRPr="00D61DE3" w:rsidRDefault="0094441C" w:rsidP="0094441C"/>
    <w:p w:rsidR="0094441C" w:rsidRPr="00D61DE3" w:rsidRDefault="0094441C" w:rsidP="0094441C">
      <w:pPr>
        <w:jc w:val="both"/>
      </w:pPr>
      <w:r w:rsidRPr="00D61DE3">
        <w:t xml:space="preserve">  Координацію, контроль та інформування про хід виконання Програми здійснює відділ з питань гуманітарної пол</w:t>
      </w:r>
      <w:r>
        <w:t>ітики виконавчого комітет</w:t>
      </w:r>
      <w:r w:rsidRPr="00D61DE3">
        <w:t>у Новороздільської міської ради.</w:t>
      </w:r>
    </w:p>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Pr>
        <w:autoSpaceDE w:val="0"/>
        <w:autoSpaceDN w:val="0"/>
        <w:adjustRightInd w:val="0"/>
        <w:spacing w:line="192" w:lineRule="auto"/>
        <w:ind w:left="10706"/>
        <w:jc w:val="center"/>
        <w:rPr>
          <w:szCs w:val="20"/>
          <w:lang w:eastAsia="uk-UA"/>
        </w:rPr>
      </w:pPr>
      <w:r w:rsidRPr="00D61DE3">
        <w:t xml:space="preserve">                                                                                                    </w:t>
      </w: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Default="0094441C" w:rsidP="0094441C">
      <w:pPr>
        <w:autoSpaceDE w:val="0"/>
        <w:autoSpaceDN w:val="0"/>
        <w:adjustRightInd w:val="0"/>
        <w:spacing w:line="192" w:lineRule="auto"/>
        <w:rPr>
          <w:szCs w:val="20"/>
          <w:lang w:eastAsia="uk-UA"/>
        </w:rPr>
      </w:pPr>
    </w:p>
    <w:p w:rsidR="0094441C" w:rsidRDefault="0094441C" w:rsidP="0094441C">
      <w:pPr>
        <w:autoSpaceDE w:val="0"/>
        <w:autoSpaceDN w:val="0"/>
        <w:adjustRightInd w:val="0"/>
        <w:spacing w:line="192" w:lineRule="auto"/>
        <w:rPr>
          <w:szCs w:val="20"/>
          <w:lang w:eastAsia="uk-UA"/>
        </w:rPr>
      </w:pPr>
    </w:p>
    <w:p w:rsidR="0094441C" w:rsidRPr="00D61DE3" w:rsidRDefault="0094441C" w:rsidP="0094441C">
      <w:pPr>
        <w:autoSpaceDE w:val="0"/>
        <w:autoSpaceDN w:val="0"/>
        <w:adjustRightInd w:val="0"/>
        <w:spacing w:line="192" w:lineRule="auto"/>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Pr>
        <w:autoSpaceDE w:val="0"/>
        <w:autoSpaceDN w:val="0"/>
        <w:adjustRightInd w:val="0"/>
        <w:spacing w:line="192" w:lineRule="auto"/>
        <w:ind w:left="10706"/>
        <w:jc w:val="center"/>
        <w:rPr>
          <w:szCs w:val="20"/>
          <w:lang w:eastAsia="uk-UA"/>
        </w:rPr>
      </w:pPr>
    </w:p>
    <w:p w:rsidR="0094441C" w:rsidRPr="00D61DE3" w:rsidRDefault="0094441C" w:rsidP="0094441C"/>
    <w:p w:rsidR="0094441C" w:rsidRPr="00D61DE3" w:rsidRDefault="0094441C" w:rsidP="0094441C">
      <w:pPr>
        <w:autoSpaceDE w:val="0"/>
        <w:autoSpaceDN w:val="0"/>
        <w:adjustRightInd w:val="0"/>
        <w:spacing w:line="192" w:lineRule="auto"/>
        <w:jc w:val="right"/>
        <w:rPr>
          <w:szCs w:val="20"/>
          <w:lang w:eastAsia="uk-UA"/>
        </w:rPr>
      </w:pPr>
      <w:r w:rsidRPr="00D61DE3">
        <w:rPr>
          <w:szCs w:val="20"/>
          <w:lang w:eastAsia="uk-UA"/>
        </w:rPr>
        <w:lastRenderedPageBreak/>
        <w:t>Додаток 2</w:t>
      </w:r>
    </w:p>
    <w:p w:rsidR="0094441C" w:rsidRPr="00D61DE3" w:rsidRDefault="0094441C" w:rsidP="0094441C">
      <w:pPr>
        <w:autoSpaceDE w:val="0"/>
        <w:autoSpaceDN w:val="0"/>
        <w:adjustRightInd w:val="0"/>
        <w:spacing w:line="192" w:lineRule="auto"/>
        <w:jc w:val="right"/>
        <w:rPr>
          <w:sz w:val="20"/>
          <w:szCs w:val="20"/>
          <w:lang w:eastAsia="uk-UA"/>
        </w:rPr>
      </w:pPr>
      <w:r w:rsidRPr="00D61DE3">
        <w:rPr>
          <w:szCs w:val="20"/>
          <w:lang w:eastAsia="uk-UA"/>
        </w:rPr>
        <w:t xml:space="preserve">до Порядку розроблення міських </w:t>
      </w:r>
      <w:r w:rsidRPr="00D61DE3">
        <w:rPr>
          <w:szCs w:val="20"/>
          <w:lang w:eastAsia="uk-UA"/>
        </w:rPr>
        <w:br/>
        <w:t xml:space="preserve">(бюджетних) цільових програм, моніторингу </w:t>
      </w:r>
      <w:r w:rsidRPr="00D61DE3">
        <w:rPr>
          <w:szCs w:val="20"/>
          <w:lang w:eastAsia="uk-UA"/>
        </w:rPr>
        <w:br/>
        <w:t>та звітності щодо їх виконання</w:t>
      </w:r>
    </w:p>
    <w:p w:rsidR="0094441C" w:rsidRPr="00D61DE3" w:rsidRDefault="0094441C" w:rsidP="0094441C">
      <w:pPr>
        <w:autoSpaceDE w:val="0"/>
        <w:autoSpaceDN w:val="0"/>
        <w:adjustRightInd w:val="0"/>
        <w:jc w:val="center"/>
        <w:rPr>
          <w:b/>
          <w:sz w:val="28"/>
          <w:szCs w:val="20"/>
          <w:lang w:eastAsia="uk-UA"/>
        </w:rPr>
      </w:pPr>
    </w:p>
    <w:p w:rsidR="0094441C" w:rsidRPr="00D61DE3" w:rsidRDefault="0094441C" w:rsidP="0094441C">
      <w:pPr>
        <w:autoSpaceDE w:val="0"/>
        <w:autoSpaceDN w:val="0"/>
        <w:adjustRightInd w:val="0"/>
        <w:spacing w:line="192" w:lineRule="auto"/>
        <w:jc w:val="center"/>
        <w:rPr>
          <w:szCs w:val="20"/>
          <w:lang w:eastAsia="uk-UA"/>
        </w:rPr>
      </w:pPr>
    </w:p>
    <w:p w:rsidR="0094441C" w:rsidRPr="00D61DE3" w:rsidRDefault="0094441C" w:rsidP="0094441C">
      <w:pPr>
        <w:autoSpaceDE w:val="0"/>
        <w:autoSpaceDN w:val="0"/>
        <w:adjustRightInd w:val="0"/>
        <w:spacing w:line="192" w:lineRule="auto"/>
        <w:rPr>
          <w:szCs w:val="20"/>
          <w:lang w:eastAsia="uk-UA"/>
        </w:rPr>
      </w:pPr>
      <w:r w:rsidRPr="00D61DE3">
        <w:rPr>
          <w:b/>
          <w:sz w:val="28"/>
          <w:szCs w:val="28"/>
        </w:rPr>
        <w:t xml:space="preserve">                </w:t>
      </w:r>
    </w:p>
    <w:p w:rsidR="0094441C" w:rsidRPr="00D61DE3" w:rsidRDefault="0094441C" w:rsidP="0094441C">
      <w:pPr>
        <w:jc w:val="center"/>
        <w:rPr>
          <w:b/>
          <w:sz w:val="28"/>
          <w:szCs w:val="28"/>
        </w:rPr>
      </w:pPr>
      <w:r w:rsidRPr="00D61DE3">
        <w:rPr>
          <w:b/>
          <w:sz w:val="28"/>
          <w:szCs w:val="28"/>
        </w:rPr>
        <w:t>РЕСУРСНЕ    ЗАБЕЗПЕЧЕННЯ  ПРОГРАМИ  ПОПОВНЕННЯ</w:t>
      </w:r>
    </w:p>
    <w:p w:rsidR="0094441C" w:rsidRPr="00D61DE3" w:rsidRDefault="0094441C" w:rsidP="0094441C">
      <w:pPr>
        <w:jc w:val="center"/>
        <w:rPr>
          <w:b/>
          <w:sz w:val="28"/>
          <w:szCs w:val="28"/>
        </w:rPr>
      </w:pPr>
      <w:r>
        <w:rPr>
          <w:b/>
          <w:sz w:val="28"/>
          <w:szCs w:val="28"/>
        </w:rPr>
        <w:t>БІБЛІОТЕЧНИХ ФОНДІВ  НА  2019 – 2021</w:t>
      </w:r>
      <w:r w:rsidRPr="00D61DE3">
        <w:rPr>
          <w:b/>
          <w:sz w:val="28"/>
          <w:szCs w:val="28"/>
        </w:rPr>
        <w:t xml:space="preserve"> РОКИ</w:t>
      </w:r>
    </w:p>
    <w:p w:rsidR="0094441C" w:rsidRPr="00D61DE3" w:rsidRDefault="0094441C" w:rsidP="0094441C"/>
    <w:tbl>
      <w:tblPr>
        <w:tblStyle w:val="af"/>
        <w:tblW w:w="0" w:type="auto"/>
        <w:tblLook w:val="01E0"/>
      </w:tblPr>
      <w:tblGrid>
        <w:gridCol w:w="2929"/>
        <w:gridCol w:w="1492"/>
        <w:gridCol w:w="1613"/>
        <w:gridCol w:w="1415"/>
        <w:gridCol w:w="2122"/>
      </w:tblGrid>
      <w:tr w:rsidR="0094441C" w:rsidRPr="00D61DE3" w:rsidTr="0094441C">
        <w:trPr>
          <w:trHeight w:val="480"/>
        </w:trPr>
        <w:tc>
          <w:tcPr>
            <w:tcW w:w="2929" w:type="dxa"/>
            <w:vMerge w:val="restart"/>
          </w:tcPr>
          <w:p w:rsidR="0094441C" w:rsidRPr="00D61DE3" w:rsidRDefault="0094441C" w:rsidP="0094441C">
            <w:pPr>
              <w:jc w:val="center"/>
              <w:rPr>
                <w:b/>
              </w:rPr>
            </w:pPr>
            <w:r w:rsidRPr="00D61DE3">
              <w:rPr>
                <w:b/>
              </w:rPr>
              <w:t>Обсяг коштів, які пропонується залучити на виконання</w:t>
            </w:r>
          </w:p>
          <w:p w:rsidR="0094441C" w:rsidRPr="00D61DE3" w:rsidRDefault="0094441C" w:rsidP="0094441C">
            <w:pPr>
              <w:jc w:val="center"/>
            </w:pPr>
            <w:r w:rsidRPr="00D61DE3">
              <w:rPr>
                <w:b/>
              </w:rPr>
              <w:t>Програми</w:t>
            </w:r>
          </w:p>
        </w:tc>
        <w:tc>
          <w:tcPr>
            <w:tcW w:w="4520" w:type="dxa"/>
            <w:gridSpan w:val="3"/>
            <w:tcBorders>
              <w:bottom w:val="nil"/>
            </w:tcBorders>
          </w:tcPr>
          <w:p w:rsidR="0094441C" w:rsidRPr="00D61DE3" w:rsidRDefault="0094441C" w:rsidP="0094441C"/>
          <w:p w:rsidR="0094441C" w:rsidRPr="00D61DE3" w:rsidRDefault="0094441C" w:rsidP="0094441C">
            <w:pPr>
              <w:rPr>
                <w:b/>
              </w:rPr>
            </w:pPr>
            <w:r w:rsidRPr="00D61DE3">
              <w:t xml:space="preserve">        </w:t>
            </w:r>
            <w:r w:rsidRPr="00D61DE3">
              <w:rPr>
                <w:b/>
              </w:rPr>
              <w:t xml:space="preserve">Виконання      Програми </w:t>
            </w:r>
          </w:p>
        </w:tc>
        <w:tc>
          <w:tcPr>
            <w:tcW w:w="2122" w:type="dxa"/>
            <w:vMerge w:val="restart"/>
          </w:tcPr>
          <w:p w:rsidR="0094441C" w:rsidRDefault="0094441C" w:rsidP="0094441C">
            <w:pPr>
              <w:jc w:val="center"/>
              <w:rPr>
                <w:b/>
              </w:rPr>
            </w:pPr>
            <w:r w:rsidRPr="00D61DE3">
              <w:rPr>
                <w:b/>
              </w:rPr>
              <w:t>Усього</w:t>
            </w:r>
            <w:r>
              <w:rPr>
                <w:b/>
              </w:rPr>
              <w:t xml:space="preserve"> </w:t>
            </w:r>
            <w:r w:rsidRPr="00D61DE3">
              <w:rPr>
                <w:b/>
              </w:rPr>
              <w:t xml:space="preserve"> витрат </w:t>
            </w:r>
          </w:p>
          <w:p w:rsidR="0094441C" w:rsidRPr="00D61DE3" w:rsidRDefault="0094441C" w:rsidP="0094441C">
            <w:pPr>
              <w:jc w:val="center"/>
              <w:rPr>
                <w:b/>
              </w:rPr>
            </w:pPr>
            <w:r w:rsidRPr="00D61DE3">
              <w:rPr>
                <w:b/>
              </w:rPr>
              <w:t>на</w:t>
            </w:r>
          </w:p>
          <w:p w:rsidR="0094441C" w:rsidRPr="00D61DE3" w:rsidRDefault="0094441C" w:rsidP="0094441C">
            <w:pPr>
              <w:jc w:val="center"/>
              <w:rPr>
                <w:b/>
              </w:rPr>
            </w:pPr>
            <w:r w:rsidRPr="00D61DE3">
              <w:rPr>
                <w:b/>
              </w:rPr>
              <w:t>виконання</w:t>
            </w:r>
          </w:p>
          <w:p w:rsidR="0094441C" w:rsidRPr="00D61DE3" w:rsidRDefault="0094441C" w:rsidP="0094441C">
            <w:pPr>
              <w:jc w:val="center"/>
            </w:pPr>
            <w:r w:rsidRPr="00D61DE3">
              <w:rPr>
                <w:b/>
              </w:rPr>
              <w:t>Програми</w:t>
            </w:r>
          </w:p>
        </w:tc>
      </w:tr>
      <w:tr w:rsidR="0094441C" w:rsidRPr="00D61DE3" w:rsidTr="0094441C">
        <w:trPr>
          <w:trHeight w:val="525"/>
        </w:trPr>
        <w:tc>
          <w:tcPr>
            <w:tcW w:w="2929" w:type="dxa"/>
            <w:vMerge/>
          </w:tcPr>
          <w:p w:rsidR="0094441C" w:rsidRPr="00D61DE3" w:rsidRDefault="0094441C" w:rsidP="0094441C"/>
        </w:tc>
        <w:tc>
          <w:tcPr>
            <w:tcW w:w="1492" w:type="dxa"/>
          </w:tcPr>
          <w:p w:rsidR="0094441C" w:rsidRPr="00D61DE3" w:rsidRDefault="0094441C" w:rsidP="0094441C">
            <w:pPr>
              <w:jc w:val="center"/>
              <w:rPr>
                <w:b/>
              </w:rPr>
            </w:pPr>
            <w:r>
              <w:rPr>
                <w:b/>
              </w:rPr>
              <w:t>2019</w:t>
            </w:r>
          </w:p>
          <w:p w:rsidR="0094441C" w:rsidRPr="00D61DE3" w:rsidRDefault="0094441C" w:rsidP="0094441C">
            <w:pPr>
              <w:jc w:val="center"/>
              <w:rPr>
                <w:b/>
              </w:rPr>
            </w:pPr>
            <w:r w:rsidRPr="00D61DE3">
              <w:rPr>
                <w:b/>
              </w:rPr>
              <w:t>рік</w:t>
            </w:r>
          </w:p>
        </w:tc>
        <w:tc>
          <w:tcPr>
            <w:tcW w:w="1613" w:type="dxa"/>
            <w:tcBorders>
              <w:top w:val="single" w:sz="4" w:space="0" w:color="auto"/>
            </w:tcBorders>
          </w:tcPr>
          <w:p w:rsidR="0094441C" w:rsidRPr="00D61DE3" w:rsidRDefault="0094441C" w:rsidP="0094441C">
            <w:pPr>
              <w:jc w:val="center"/>
              <w:rPr>
                <w:b/>
              </w:rPr>
            </w:pPr>
            <w:r>
              <w:rPr>
                <w:b/>
              </w:rPr>
              <w:t>2020</w:t>
            </w:r>
          </w:p>
          <w:p w:rsidR="0094441C" w:rsidRPr="00D61DE3" w:rsidRDefault="0094441C" w:rsidP="0094441C">
            <w:pPr>
              <w:jc w:val="center"/>
              <w:rPr>
                <w:b/>
              </w:rPr>
            </w:pPr>
            <w:r w:rsidRPr="00D61DE3">
              <w:rPr>
                <w:b/>
              </w:rPr>
              <w:t>рік</w:t>
            </w:r>
          </w:p>
        </w:tc>
        <w:tc>
          <w:tcPr>
            <w:tcW w:w="1415" w:type="dxa"/>
            <w:tcBorders>
              <w:top w:val="single" w:sz="4" w:space="0" w:color="auto"/>
            </w:tcBorders>
          </w:tcPr>
          <w:p w:rsidR="0094441C" w:rsidRPr="00D61DE3" w:rsidRDefault="0094441C" w:rsidP="0094441C">
            <w:pPr>
              <w:jc w:val="center"/>
              <w:rPr>
                <w:b/>
              </w:rPr>
            </w:pPr>
            <w:r>
              <w:rPr>
                <w:b/>
              </w:rPr>
              <w:t>2021</w:t>
            </w:r>
          </w:p>
          <w:p w:rsidR="0094441C" w:rsidRPr="00D61DE3" w:rsidRDefault="0094441C" w:rsidP="0094441C">
            <w:pPr>
              <w:jc w:val="center"/>
              <w:rPr>
                <w:b/>
              </w:rPr>
            </w:pPr>
            <w:r w:rsidRPr="00D61DE3">
              <w:rPr>
                <w:b/>
              </w:rPr>
              <w:t>рік</w:t>
            </w:r>
          </w:p>
        </w:tc>
        <w:tc>
          <w:tcPr>
            <w:tcW w:w="2122" w:type="dxa"/>
            <w:vMerge/>
          </w:tcPr>
          <w:p w:rsidR="0094441C" w:rsidRPr="00D61DE3" w:rsidRDefault="0094441C" w:rsidP="0094441C"/>
        </w:tc>
      </w:tr>
      <w:tr w:rsidR="0094441C" w:rsidRPr="00D61DE3" w:rsidTr="0094441C">
        <w:trPr>
          <w:trHeight w:val="273"/>
        </w:trPr>
        <w:tc>
          <w:tcPr>
            <w:tcW w:w="2929" w:type="dxa"/>
          </w:tcPr>
          <w:p w:rsidR="0094441C" w:rsidRPr="00D61DE3" w:rsidRDefault="0094441C" w:rsidP="0094441C">
            <w:pPr>
              <w:jc w:val="center"/>
            </w:pPr>
            <w:r w:rsidRPr="00D61DE3">
              <w:t>Усього:</w:t>
            </w:r>
          </w:p>
        </w:tc>
        <w:tc>
          <w:tcPr>
            <w:tcW w:w="1492" w:type="dxa"/>
          </w:tcPr>
          <w:p w:rsidR="0094441C" w:rsidRPr="00D61DE3" w:rsidRDefault="0094441C" w:rsidP="0094441C">
            <w:pPr>
              <w:jc w:val="center"/>
              <w:rPr>
                <w:b/>
              </w:rPr>
            </w:pPr>
            <w:r>
              <w:rPr>
                <w:b/>
              </w:rPr>
              <w:t>20,0</w:t>
            </w:r>
          </w:p>
        </w:tc>
        <w:tc>
          <w:tcPr>
            <w:tcW w:w="1613" w:type="dxa"/>
            <w:tcBorders>
              <w:top w:val="single" w:sz="4" w:space="0" w:color="auto"/>
            </w:tcBorders>
          </w:tcPr>
          <w:p w:rsidR="0094441C" w:rsidRPr="00D61DE3" w:rsidRDefault="0094441C" w:rsidP="0094441C">
            <w:pPr>
              <w:jc w:val="center"/>
              <w:rPr>
                <w:b/>
              </w:rPr>
            </w:pPr>
            <w:r>
              <w:rPr>
                <w:b/>
              </w:rPr>
              <w:t>27</w:t>
            </w:r>
            <w:r w:rsidRPr="00D61DE3">
              <w:rPr>
                <w:b/>
              </w:rPr>
              <w:t>,0</w:t>
            </w:r>
          </w:p>
        </w:tc>
        <w:tc>
          <w:tcPr>
            <w:tcW w:w="1415" w:type="dxa"/>
            <w:tcBorders>
              <w:top w:val="single" w:sz="4" w:space="0" w:color="auto"/>
            </w:tcBorders>
          </w:tcPr>
          <w:p w:rsidR="0094441C" w:rsidRPr="00D61DE3" w:rsidRDefault="0094441C" w:rsidP="0094441C">
            <w:pPr>
              <w:jc w:val="center"/>
              <w:rPr>
                <w:b/>
              </w:rPr>
            </w:pPr>
            <w:r>
              <w:rPr>
                <w:b/>
              </w:rPr>
              <w:t>28</w:t>
            </w:r>
            <w:r w:rsidRPr="00D61DE3">
              <w:rPr>
                <w:b/>
              </w:rPr>
              <w:t>,0</w:t>
            </w:r>
          </w:p>
        </w:tc>
        <w:tc>
          <w:tcPr>
            <w:tcW w:w="2122" w:type="dxa"/>
          </w:tcPr>
          <w:p w:rsidR="0094441C" w:rsidRPr="00D61DE3" w:rsidRDefault="0094441C" w:rsidP="0094441C">
            <w:pPr>
              <w:jc w:val="center"/>
              <w:rPr>
                <w:b/>
              </w:rPr>
            </w:pPr>
            <w:r>
              <w:rPr>
                <w:b/>
              </w:rPr>
              <w:t>75,0</w:t>
            </w:r>
            <w:r w:rsidRPr="00D61DE3">
              <w:rPr>
                <w:b/>
              </w:rPr>
              <w:t>тис.</w:t>
            </w:r>
          </w:p>
        </w:tc>
      </w:tr>
      <w:tr w:rsidR="0094441C" w:rsidRPr="00D61DE3" w:rsidTr="0094441C">
        <w:trPr>
          <w:trHeight w:val="300"/>
        </w:trPr>
        <w:tc>
          <w:tcPr>
            <w:tcW w:w="2929" w:type="dxa"/>
          </w:tcPr>
          <w:p w:rsidR="0094441C" w:rsidRPr="00D61DE3" w:rsidRDefault="0094441C" w:rsidP="0094441C">
            <w:pPr>
              <w:jc w:val="center"/>
            </w:pPr>
            <w:r w:rsidRPr="00D61DE3">
              <w:t>У тому числі</w:t>
            </w:r>
          </w:p>
        </w:tc>
        <w:tc>
          <w:tcPr>
            <w:tcW w:w="1492" w:type="dxa"/>
          </w:tcPr>
          <w:p w:rsidR="0094441C" w:rsidRPr="00D61DE3" w:rsidRDefault="0094441C" w:rsidP="0094441C">
            <w:pPr>
              <w:jc w:val="center"/>
              <w:rPr>
                <w:b/>
              </w:rPr>
            </w:pPr>
          </w:p>
        </w:tc>
        <w:tc>
          <w:tcPr>
            <w:tcW w:w="1613" w:type="dxa"/>
            <w:tcBorders>
              <w:top w:val="single" w:sz="4" w:space="0" w:color="auto"/>
            </w:tcBorders>
          </w:tcPr>
          <w:p w:rsidR="0094441C" w:rsidRPr="00D61DE3" w:rsidRDefault="0094441C" w:rsidP="0094441C">
            <w:pPr>
              <w:jc w:val="center"/>
              <w:rPr>
                <w:b/>
              </w:rPr>
            </w:pPr>
          </w:p>
        </w:tc>
        <w:tc>
          <w:tcPr>
            <w:tcW w:w="1415" w:type="dxa"/>
            <w:tcBorders>
              <w:top w:val="single" w:sz="4" w:space="0" w:color="auto"/>
            </w:tcBorders>
          </w:tcPr>
          <w:p w:rsidR="0094441C" w:rsidRPr="00D61DE3" w:rsidRDefault="0094441C" w:rsidP="0094441C">
            <w:pPr>
              <w:jc w:val="center"/>
              <w:rPr>
                <w:b/>
              </w:rPr>
            </w:pPr>
          </w:p>
        </w:tc>
        <w:tc>
          <w:tcPr>
            <w:tcW w:w="2122" w:type="dxa"/>
          </w:tcPr>
          <w:p w:rsidR="0094441C" w:rsidRPr="00D61DE3" w:rsidRDefault="0094441C" w:rsidP="0094441C">
            <w:pPr>
              <w:jc w:val="center"/>
            </w:pPr>
          </w:p>
        </w:tc>
      </w:tr>
      <w:tr w:rsidR="0094441C" w:rsidRPr="00D61DE3" w:rsidTr="0094441C">
        <w:trPr>
          <w:trHeight w:val="225"/>
        </w:trPr>
        <w:tc>
          <w:tcPr>
            <w:tcW w:w="2929" w:type="dxa"/>
          </w:tcPr>
          <w:p w:rsidR="0094441C" w:rsidRPr="00D61DE3" w:rsidRDefault="0094441C" w:rsidP="0094441C">
            <w:pPr>
              <w:jc w:val="center"/>
            </w:pPr>
            <w:r w:rsidRPr="00D61DE3">
              <w:t>Обласний бюджет</w:t>
            </w:r>
          </w:p>
        </w:tc>
        <w:tc>
          <w:tcPr>
            <w:tcW w:w="1492" w:type="dxa"/>
          </w:tcPr>
          <w:p w:rsidR="0094441C" w:rsidRPr="00D61DE3" w:rsidRDefault="0094441C" w:rsidP="0094441C">
            <w:pPr>
              <w:jc w:val="center"/>
              <w:rPr>
                <w:b/>
              </w:rPr>
            </w:pPr>
          </w:p>
        </w:tc>
        <w:tc>
          <w:tcPr>
            <w:tcW w:w="1613" w:type="dxa"/>
            <w:tcBorders>
              <w:top w:val="single" w:sz="4" w:space="0" w:color="auto"/>
            </w:tcBorders>
          </w:tcPr>
          <w:p w:rsidR="0094441C" w:rsidRPr="00D61DE3" w:rsidRDefault="0094441C" w:rsidP="0094441C">
            <w:pPr>
              <w:jc w:val="center"/>
              <w:rPr>
                <w:b/>
              </w:rPr>
            </w:pPr>
          </w:p>
        </w:tc>
        <w:tc>
          <w:tcPr>
            <w:tcW w:w="1415" w:type="dxa"/>
            <w:tcBorders>
              <w:top w:val="single" w:sz="4" w:space="0" w:color="auto"/>
            </w:tcBorders>
          </w:tcPr>
          <w:p w:rsidR="0094441C" w:rsidRPr="00D61DE3" w:rsidRDefault="0094441C" w:rsidP="0094441C">
            <w:pPr>
              <w:jc w:val="center"/>
              <w:rPr>
                <w:b/>
              </w:rPr>
            </w:pPr>
          </w:p>
        </w:tc>
        <w:tc>
          <w:tcPr>
            <w:tcW w:w="2122" w:type="dxa"/>
          </w:tcPr>
          <w:p w:rsidR="0094441C" w:rsidRPr="00D61DE3" w:rsidRDefault="0094441C" w:rsidP="0094441C">
            <w:pPr>
              <w:jc w:val="center"/>
            </w:pPr>
          </w:p>
        </w:tc>
      </w:tr>
      <w:tr w:rsidR="0094441C" w:rsidRPr="00D61DE3" w:rsidTr="0094441C">
        <w:trPr>
          <w:trHeight w:val="315"/>
        </w:trPr>
        <w:tc>
          <w:tcPr>
            <w:tcW w:w="2929" w:type="dxa"/>
          </w:tcPr>
          <w:p w:rsidR="0094441C" w:rsidRDefault="0094441C" w:rsidP="0094441C">
            <w:pPr>
              <w:jc w:val="center"/>
            </w:pPr>
            <w:r w:rsidRPr="00D61DE3">
              <w:t>Районні, міські,</w:t>
            </w:r>
          </w:p>
          <w:p w:rsidR="0094441C" w:rsidRPr="00D61DE3" w:rsidRDefault="0094441C" w:rsidP="0094441C">
            <w:pPr>
              <w:jc w:val="center"/>
            </w:pPr>
            <w:r>
              <w:t xml:space="preserve"> (міст об</w:t>
            </w:r>
            <w:r w:rsidRPr="00D61DE3">
              <w:t>ласного підпорядкування)</w:t>
            </w:r>
          </w:p>
          <w:p w:rsidR="0094441C" w:rsidRPr="00D61DE3" w:rsidRDefault="0094441C" w:rsidP="0094441C">
            <w:pPr>
              <w:jc w:val="center"/>
            </w:pPr>
            <w:r w:rsidRPr="00D61DE3">
              <w:t>бюджети</w:t>
            </w:r>
          </w:p>
        </w:tc>
        <w:tc>
          <w:tcPr>
            <w:tcW w:w="1492" w:type="dxa"/>
          </w:tcPr>
          <w:p w:rsidR="0094441C" w:rsidRPr="00D61DE3" w:rsidRDefault="0094441C" w:rsidP="0094441C">
            <w:pPr>
              <w:jc w:val="center"/>
              <w:rPr>
                <w:b/>
              </w:rPr>
            </w:pPr>
            <w:r>
              <w:rPr>
                <w:b/>
              </w:rPr>
              <w:t>20</w:t>
            </w:r>
            <w:r w:rsidRPr="00D61DE3">
              <w:rPr>
                <w:b/>
              </w:rPr>
              <w:t>,0</w:t>
            </w:r>
          </w:p>
        </w:tc>
        <w:tc>
          <w:tcPr>
            <w:tcW w:w="1613" w:type="dxa"/>
            <w:tcBorders>
              <w:top w:val="single" w:sz="4" w:space="0" w:color="auto"/>
            </w:tcBorders>
          </w:tcPr>
          <w:p w:rsidR="0094441C" w:rsidRPr="00D61DE3" w:rsidRDefault="0094441C" w:rsidP="0094441C">
            <w:pPr>
              <w:jc w:val="center"/>
              <w:rPr>
                <w:b/>
              </w:rPr>
            </w:pPr>
            <w:r>
              <w:rPr>
                <w:b/>
              </w:rPr>
              <w:t>27</w:t>
            </w:r>
            <w:r w:rsidRPr="00D61DE3">
              <w:rPr>
                <w:b/>
              </w:rPr>
              <w:t>,0</w:t>
            </w:r>
          </w:p>
        </w:tc>
        <w:tc>
          <w:tcPr>
            <w:tcW w:w="1415" w:type="dxa"/>
            <w:tcBorders>
              <w:top w:val="single" w:sz="4" w:space="0" w:color="auto"/>
            </w:tcBorders>
          </w:tcPr>
          <w:p w:rsidR="0094441C" w:rsidRPr="00D61DE3" w:rsidRDefault="0094441C" w:rsidP="0094441C">
            <w:pPr>
              <w:jc w:val="center"/>
              <w:rPr>
                <w:b/>
              </w:rPr>
            </w:pPr>
            <w:r>
              <w:rPr>
                <w:b/>
              </w:rPr>
              <w:t>28</w:t>
            </w:r>
            <w:r w:rsidRPr="00D61DE3">
              <w:rPr>
                <w:b/>
              </w:rPr>
              <w:t>,0</w:t>
            </w:r>
          </w:p>
        </w:tc>
        <w:tc>
          <w:tcPr>
            <w:tcW w:w="2122" w:type="dxa"/>
          </w:tcPr>
          <w:p w:rsidR="0094441C" w:rsidRPr="00D61DE3" w:rsidRDefault="0094441C" w:rsidP="0094441C">
            <w:pPr>
              <w:jc w:val="center"/>
              <w:rPr>
                <w:b/>
              </w:rPr>
            </w:pPr>
            <w:r>
              <w:rPr>
                <w:b/>
              </w:rPr>
              <w:t>75,0</w:t>
            </w:r>
            <w:r w:rsidRPr="00D61DE3">
              <w:rPr>
                <w:b/>
              </w:rPr>
              <w:t xml:space="preserve"> тис. грн.</w:t>
            </w:r>
          </w:p>
        </w:tc>
      </w:tr>
      <w:tr w:rsidR="0094441C" w:rsidRPr="00D61DE3" w:rsidTr="0094441C">
        <w:trPr>
          <w:trHeight w:val="555"/>
        </w:trPr>
        <w:tc>
          <w:tcPr>
            <w:tcW w:w="2929" w:type="dxa"/>
          </w:tcPr>
          <w:p w:rsidR="0094441C" w:rsidRPr="00D61DE3" w:rsidRDefault="0094441C" w:rsidP="0094441C">
            <w:pPr>
              <w:jc w:val="center"/>
            </w:pPr>
            <w:r w:rsidRPr="00D61DE3">
              <w:t>кошти не бюджетних джерел</w:t>
            </w:r>
          </w:p>
        </w:tc>
        <w:tc>
          <w:tcPr>
            <w:tcW w:w="1492" w:type="dxa"/>
          </w:tcPr>
          <w:p w:rsidR="0094441C" w:rsidRPr="00D61DE3" w:rsidRDefault="0094441C" w:rsidP="0094441C">
            <w:pPr>
              <w:jc w:val="center"/>
              <w:rPr>
                <w:b/>
              </w:rPr>
            </w:pPr>
            <w:r>
              <w:rPr>
                <w:b/>
              </w:rPr>
              <w:t>4</w:t>
            </w:r>
            <w:r w:rsidRPr="00D61DE3">
              <w:rPr>
                <w:b/>
              </w:rPr>
              <w:t>,0</w:t>
            </w:r>
          </w:p>
          <w:p w:rsidR="0094441C" w:rsidRPr="00D61DE3" w:rsidRDefault="0094441C" w:rsidP="0094441C">
            <w:pPr>
              <w:tabs>
                <w:tab w:val="left" w:pos="1110"/>
              </w:tabs>
              <w:jc w:val="center"/>
            </w:pPr>
          </w:p>
        </w:tc>
        <w:tc>
          <w:tcPr>
            <w:tcW w:w="1613" w:type="dxa"/>
            <w:tcBorders>
              <w:top w:val="single" w:sz="4" w:space="0" w:color="auto"/>
            </w:tcBorders>
          </w:tcPr>
          <w:p w:rsidR="0094441C" w:rsidRPr="00D61DE3" w:rsidRDefault="0094441C" w:rsidP="0094441C">
            <w:pPr>
              <w:jc w:val="center"/>
              <w:rPr>
                <w:b/>
              </w:rPr>
            </w:pPr>
            <w:r w:rsidRPr="00D61DE3">
              <w:rPr>
                <w:b/>
              </w:rPr>
              <w:t>4,0</w:t>
            </w:r>
          </w:p>
        </w:tc>
        <w:tc>
          <w:tcPr>
            <w:tcW w:w="1415" w:type="dxa"/>
            <w:tcBorders>
              <w:top w:val="single" w:sz="4" w:space="0" w:color="auto"/>
            </w:tcBorders>
          </w:tcPr>
          <w:p w:rsidR="0094441C" w:rsidRPr="00D61DE3" w:rsidRDefault="0094441C" w:rsidP="0094441C">
            <w:pPr>
              <w:jc w:val="center"/>
              <w:rPr>
                <w:b/>
              </w:rPr>
            </w:pPr>
            <w:r w:rsidRPr="00D61DE3">
              <w:rPr>
                <w:b/>
              </w:rPr>
              <w:t>4,0</w:t>
            </w:r>
          </w:p>
        </w:tc>
        <w:tc>
          <w:tcPr>
            <w:tcW w:w="2122" w:type="dxa"/>
          </w:tcPr>
          <w:p w:rsidR="0094441C" w:rsidRPr="00D61DE3" w:rsidRDefault="0094441C" w:rsidP="0094441C">
            <w:pPr>
              <w:jc w:val="center"/>
              <w:rPr>
                <w:b/>
              </w:rPr>
            </w:pPr>
            <w:r>
              <w:rPr>
                <w:b/>
              </w:rPr>
              <w:t>12</w:t>
            </w:r>
            <w:r w:rsidRPr="00D61DE3">
              <w:rPr>
                <w:b/>
              </w:rPr>
              <w:t>,0 тис. грн.</w:t>
            </w:r>
          </w:p>
        </w:tc>
      </w:tr>
    </w:tbl>
    <w:p w:rsidR="0094441C" w:rsidRPr="00D61DE3" w:rsidRDefault="0094441C" w:rsidP="0094441C">
      <w:pPr>
        <w:jc w:val="center"/>
      </w:pPr>
    </w:p>
    <w:p w:rsidR="0094441C" w:rsidRPr="00D61DE3" w:rsidRDefault="0094441C" w:rsidP="0094441C"/>
    <w:p w:rsidR="0094441C" w:rsidRPr="00D61DE3" w:rsidRDefault="0094441C" w:rsidP="0094441C">
      <w:pPr>
        <w:autoSpaceDE w:val="0"/>
        <w:autoSpaceDN w:val="0"/>
        <w:adjustRightInd w:val="0"/>
        <w:rPr>
          <w:szCs w:val="20"/>
          <w:lang w:eastAsia="uk-UA"/>
        </w:rPr>
      </w:pPr>
      <w:r w:rsidRPr="00D61DE3">
        <w:rPr>
          <w:szCs w:val="20"/>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94441C" w:rsidRPr="00D61DE3" w:rsidRDefault="0094441C" w:rsidP="0094441C">
      <w:pPr>
        <w:autoSpaceDE w:val="0"/>
        <w:autoSpaceDN w:val="0"/>
        <w:adjustRightInd w:val="0"/>
        <w:ind w:firstLine="1170"/>
        <w:rPr>
          <w:szCs w:val="20"/>
          <w:lang w:eastAsia="uk-UA"/>
        </w:rPr>
      </w:pPr>
    </w:p>
    <w:p w:rsidR="0094441C" w:rsidRDefault="0094441C" w:rsidP="0094441C">
      <w:pPr>
        <w:autoSpaceDE w:val="0"/>
        <w:autoSpaceDN w:val="0"/>
        <w:adjustRightInd w:val="0"/>
        <w:ind w:firstLine="1170"/>
        <w:jc w:val="both"/>
        <w:rPr>
          <w:szCs w:val="20"/>
          <w:lang w:eastAsia="uk-UA"/>
        </w:rPr>
      </w:pPr>
      <w:r w:rsidRPr="00D61DE3">
        <w:rPr>
          <w:szCs w:val="20"/>
          <w:lang w:eastAsia="uk-UA"/>
        </w:rPr>
        <w:t>**кожний бюджет та кожне джерело вказується окремо</w:t>
      </w:r>
    </w:p>
    <w:p w:rsidR="0094441C" w:rsidRPr="00D61DE3" w:rsidRDefault="0094441C" w:rsidP="0094441C">
      <w:pPr>
        <w:autoSpaceDE w:val="0"/>
        <w:autoSpaceDN w:val="0"/>
        <w:adjustRightInd w:val="0"/>
        <w:ind w:firstLine="1170"/>
        <w:jc w:val="both"/>
        <w:rPr>
          <w:szCs w:val="20"/>
          <w:lang w:eastAsia="uk-UA"/>
        </w:rPr>
      </w:pPr>
    </w:p>
    <w:p w:rsidR="0094441C" w:rsidRPr="00D61DE3" w:rsidRDefault="0094441C" w:rsidP="0094441C">
      <w:pPr>
        <w:jc w:val="both"/>
        <w:rPr>
          <w:lang w:eastAsia="uk-UA"/>
        </w:rPr>
      </w:pPr>
      <w:r w:rsidRPr="00D61DE3">
        <w:rPr>
          <w:lang w:eastAsia="uk-UA"/>
        </w:rPr>
        <w:t>Керівник установи</w:t>
      </w:r>
    </w:p>
    <w:p w:rsidR="0094441C" w:rsidRPr="00D61DE3" w:rsidRDefault="0094441C" w:rsidP="0094441C">
      <w:pPr>
        <w:jc w:val="both"/>
        <w:rPr>
          <w:lang w:eastAsia="uk-UA"/>
        </w:rPr>
      </w:pPr>
      <w:r>
        <w:rPr>
          <w:lang w:eastAsia="uk-UA"/>
        </w:rPr>
        <w:t>г</w:t>
      </w:r>
      <w:r w:rsidRPr="00D61DE3">
        <w:rPr>
          <w:lang w:eastAsia="uk-UA"/>
        </w:rPr>
        <w:t>оловного розпорядника коштів        ________________ А.Р. Мелешко</w:t>
      </w:r>
    </w:p>
    <w:p w:rsidR="0094441C" w:rsidRPr="00D61DE3" w:rsidRDefault="0094441C" w:rsidP="0094441C">
      <w:pPr>
        <w:jc w:val="both"/>
        <w:rPr>
          <w:lang w:eastAsia="uk-UA"/>
        </w:rPr>
      </w:pPr>
    </w:p>
    <w:p w:rsidR="0094441C" w:rsidRPr="00D61DE3" w:rsidRDefault="0094441C" w:rsidP="0094441C">
      <w:pPr>
        <w:jc w:val="both"/>
        <w:rPr>
          <w:lang w:eastAsia="uk-UA"/>
        </w:rPr>
      </w:pPr>
      <w:r w:rsidRPr="00D61DE3">
        <w:rPr>
          <w:lang w:eastAsia="uk-UA"/>
        </w:rPr>
        <w:t xml:space="preserve">Відповідальний </w:t>
      </w:r>
    </w:p>
    <w:p w:rsidR="0094441C" w:rsidRPr="00D61DE3" w:rsidRDefault="0094441C" w:rsidP="0094441C">
      <w:pPr>
        <w:jc w:val="both"/>
        <w:rPr>
          <w:b/>
        </w:rPr>
      </w:pPr>
      <w:r>
        <w:rPr>
          <w:lang w:eastAsia="uk-UA"/>
        </w:rPr>
        <w:t>в</w:t>
      </w:r>
      <w:r w:rsidRPr="00D61DE3">
        <w:rPr>
          <w:lang w:eastAsia="uk-UA"/>
        </w:rPr>
        <w:t>иконавець Програми                        ________________ А.Р. Мелешко</w:t>
      </w:r>
    </w:p>
    <w:p w:rsidR="0094441C" w:rsidRPr="00D61DE3" w:rsidRDefault="0094441C" w:rsidP="0094441C">
      <w:pPr>
        <w:ind w:left="2080"/>
        <w:jc w:val="both"/>
        <w:rPr>
          <w:b/>
        </w:rPr>
      </w:pPr>
    </w:p>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Pr>
        <w:sectPr w:rsidR="0094441C" w:rsidRPr="00D61DE3" w:rsidSect="0094441C">
          <w:pgSz w:w="11906" w:h="16838"/>
          <w:pgMar w:top="1134" w:right="851" w:bottom="1134" w:left="1134" w:header="709" w:footer="709" w:gutter="0"/>
          <w:cols w:space="708"/>
          <w:docGrid w:linePitch="360"/>
        </w:sectPr>
      </w:pPr>
    </w:p>
    <w:p w:rsidR="0094441C" w:rsidRPr="00D61DE3" w:rsidRDefault="0094441C" w:rsidP="0094441C">
      <w:pPr>
        <w:autoSpaceDE w:val="0"/>
        <w:autoSpaceDN w:val="0"/>
        <w:adjustRightInd w:val="0"/>
        <w:spacing w:line="192" w:lineRule="auto"/>
        <w:jc w:val="center"/>
        <w:rPr>
          <w:szCs w:val="20"/>
          <w:lang w:eastAsia="uk-UA"/>
        </w:rPr>
      </w:pPr>
    </w:p>
    <w:p w:rsidR="0094441C" w:rsidRPr="00D61DE3" w:rsidRDefault="0094441C" w:rsidP="0094441C">
      <w:pPr>
        <w:autoSpaceDE w:val="0"/>
        <w:autoSpaceDN w:val="0"/>
        <w:adjustRightInd w:val="0"/>
        <w:spacing w:line="192" w:lineRule="auto"/>
        <w:jc w:val="right"/>
        <w:rPr>
          <w:szCs w:val="20"/>
          <w:lang w:eastAsia="uk-UA"/>
        </w:rPr>
      </w:pPr>
      <w:r w:rsidRPr="00D61DE3">
        <w:rPr>
          <w:szCs w:val="20"/>
          <w:lang w:eastAsia="uk-UA"/>
        </w:rPr>
        <w:t>Додаток</w:t>
      </w:r>
      <w:r>
        <w:rPr>
          <w:szCs w:val="20"/>
          <w:lang w:eastAsia="uk-UA"/>
        </w:rPr>
        <w:t xml:space="preserve"> </w:t>
      </w:r>
      <w:r w:rsidRPr="00D61DE3">
        <w:rPr>
          <w:szCs w:val="20"/>
          <w:lang w:eastAsia="uk-UA"/>
        </w:rPr>
        <w:t>3</w:t>
      </w:r>
    </w:p>
    <w:p w:rsidR="0094441C" w:rsidRPr="00D61DE3" w:rsidRDefault="0094441C" w:rsidP="0094441C">
      <w:pPr>
        <w:autoSpaceDE w:val="0"/>
        <w:autoSpaceDN w:val="0"/>
        <w:adjustRightInd w:val="0"/>
        <w:spacing w:line="192" w:lineRule="auto"/>
        <w:jc w:val="right"/>
        <w:rPr>
          <w:sz w:val="20"/>
          <w:szCs w:val="20"/>
          <w:lang w:eastAsia="uk-UA"/>
        </w:rPr>
      </w:pPr>
      <w:r w:rsidRPr="00D61DE3">
        <w:rPr>
          <w:szCs w:val="20"/>
          <w:lang w:eastAsia="uk-UA"/>
        </w:rPr>
        <w:t xml:space="preserve">до Порядку розроблення міських </w:t>
      </w:r>
      <w:r w:rsidRPr="00D61DE3">
        <w:rPr>
          <w:szCs w:val="20"/>
          <w:lang w:eastAsia="uk-UA"/>
        </w:rPr>
        <w:br/>
        <w:t xml:space="preserve">(бюджетних) цільових програм, моніторингу </w:t>
      </w:r>
      <w:r w:rsidRPr="00D61DE3">
        <w:rPr>
          <w:szCs w:val="20"/>
          <w:lang w:eastAsia="uk-UA"/>
        </w:rPr>
        <w:br/>
        <w:t>та звітності щодо їх виконання</w:t>
      </w:r>
    </w:p>
    <w:p w:rsidR="0094441C" w:rsidRPr="00D61DE3" w:rsidRDefault="0094441C" w:rsidP="0094441C">
      <w:pPr>
        <w:autoSpaceDE w:val="0"/>
        <w:autoSpaceDN w:val="0"/>
        <w:adjustRightInd w:val="0"/>
        <w:jc w:val="center"/>
        <w:rPr>
          <w:b/>
          <w:sz w:val="32"/>
          <w:szCs w:val="20"/>
          <w:lang w:eastAsia="uk-UA"/>
        </w:rPr>
      </w:pPr>
    </w:p>
    <w:p w:rsidR="0094441C" w:rsidRPr="00D61DE3" w:rsidRDefault="0094441C" w:rsidP="0094441C">
      <w:pPr>
        <w:autoSpaceDE w:val="0"/>
        <w:autoSpaceDN w:val="0"/>
        <w:adjustRightInd w:val="0"/>
        <w:jc w:val="center"/>
        <w:rPr>
          <w:b/>
          <w:sz w:val="28"/>
          <w:szCs w:val="28"/>
          <w:lang w:eastAsia="uk-UA"/>
        </w:rPr>
      </w:pPr>
      <w:r w:rsidRPr="00D61DE3">
        <w:rPr>
          <w:b/>
          <w:sz w:val="28"/>
          <w:szCs w:val="28"/>
          <w:lang w:eastAsia="uk-UA"/>
        </w:rPr>
        <w:t>Перелік завдань, заходів та показників міської (бюджетної) цільової програми*</w:t>
      </w:r>
    </w:p>
    <w:p w:rsidR="0094441C" w:rsidRPr="00D61DE3" w:rsidRDefault="0094441C" w:rsidP="0094441C">
      <w:pPr>
        <w:tabs>
          <w:tab w:val="left" w:pos="4160"/>
          <w:tab w:val="center" w:pos="7515"/>
        </w:tabs>
        <w:autoSpaceDE w:val="0"/>
        <w:autoSpaceDN w:val="0"/>
        <w:adjustRightInd w:val="0"/>
        <w:rPr>
          <w:b/>
          <w:sz w:val="28"/>
          <w:szCs w:val="28"/>
          <w:u w:val="single"/>
          <w:lang w:eastAsia="uk-UA"/>
        </w:rPr>
      </w:pPr>
      <w:r w:rsidRPr="00D61DE3">
        <w:rPr>
          <w:b/>
          <w:sz w:val="28"/>
          <w:szCs w:val="28"/>
          <w:u w:val="single"/>
          <w:lang w:eastAsia="uk-UA"/>
        </w:rPr>
        <w:t xml:space="preserve">             ПРОГРАМА ПОПОВНЕННЯ БІБЛІОТЕЧНИХ ФОНДІВ  на 201</w:t>
      </w:r>
      <w:r>
        <w:rPr>
          <w:b/>
          <w:sz w:val="28"/>
          <w:szCs w:val="28"/>
          <w:u w:val="single"/>
          <w:lang w:eastAsia="uk-UA"/>
        </w:rPr>
        <w:t>9 та прогноз на 2020-2021</w:t>
      </w:r>
      <w:r w:rsidRPr="00D61DE3">
        <w:rPr>
          <w:b/>
          <w:sz w:val="28"/>
          <w:szCs w:val="28"/>
          <w:u w:val="single"/>
          <w:lang w:eastAsia="uk-UA"/>
        </w:rPr>
        <w:t xml:space="preserve"> р.р._______</w:t>
      </w:r>
    </w:p>
    <w:p w:rsidR="0094441C" w:rsidRPr="00D61DE3" w:rsidRDefault="0094441C" w:rsidP="0094441C">
      <w:pPr>
        <w:autoSpaceDE w:val="0"/>
        <w:autoSpaceDN w:val="0"/>
        <w:adjustRightInd w:val="0"/>
        <w:jc w:val="center"/>
        <w:rPr>
          <w:szCs w:val="20"/>
          <w:lang w:eastAsia="uk-UA"/>
        </w:rPr>
      </w:pPr>
      <w:r w:rsidRPr="00D61DE3">
        <w:rPr>
          <w:szCs w:val="20"/>
          <w:lang w:eastAsia="uk-UA"/>
        </w:rPr>
        <w:t xml:space="preserve"> (назва програми)</w:t>
      </w:r>
    </w:p>
    <w:tbl>
      <w:tblPr>
        <w:tblW w:w="1535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2335"/>
        <w:gridCol w:w="2208"/>
        <w:gridCol w:w="2374"/>
        <w:gridCol w:w="1919"/>
        <w:gridCol w:w="237"/>
        <w:gridCol w:w="1195"/>
        <w:gridCol w:w="851"/>
        <w:gridCol w:w="19"/>
        <w:gridCol w:w="831"/>
        <w:gridCol w:w="9"/>
        <w:gridCol w:w="698"/>
        <w:gridCol w:w="144"/>
        <w:gridCol w:w="2013"/>
      </w:tblGrid>
      <w:tr w:rsidR="0094441C" w:rsidRPr="00D61DE3" w:rsidTr="0094441C">
        <w:trPr>
          <w:cantSplit/>
          <w:trHeight w:val="325"/>
        </w:trPr>
        <w:tc>
          <w:tcPr>
            <w:tcW w:w="517" w:type="dxa"/>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 з/п</w:t>
            </w:r>
          </w:p>
        </w:tc>
        <w:tc>
          <w:tcPr>
            <w:tcW w:w="2335" w:type="dxa"/>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 xml:space="preserve">Назва завдання </w:t>
            </w:r>
          </w:p>
        </w:tc>
        <w:tc>
          <w:tcPr>
            <w:tcW w:w="2208" w:type="dxa"/>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 xml:space="preserve">Перелік заходів завдання </w:t>
            </w:r>
          </w:p>
        </w:tc>
        <w:tc>
          <w:tcPr>
            <w:tcW w:w="2374" w:type="dxa"/>
            <w:vAlign w:val="center"/>
          </w:tcPr>
          <w:p w:rsidR="0094441C" w:rsidRPr="00D61DE3" w:rsidRDefault="0094441C" w:rsidP="0094441C">
            <w:pPr>
              <w:autoSpaceDE w:val="0"/>
              <w:autoSpaceDN w:val="0"/>
              <w:adjustRightInd w:val="0"/>
              <w:spacing w:line="192" w:lineRule="auto"/>
              <w:jc w:val="center"/>
              <w:rPr>
                <w:b/>
                <w:szCs w:val="20"/>
                <w:lang w:eastAsia="uk-UA"/>
              </w:rPr>
            </w:pPr>
            <w:r w:rsidRPr="00D61DE3">
              <w:rPr>
                <w:b/>
                <w:szCs w:val="20"/>
                <w:lang w:eastAsia="uk-UA"/>
              </w:rPr>
              <w:t xml:space="preserve">Показники виконання заходу, один. виміру </w:t>
            </w:r>
          </w:p>
        </w:tc>
        <w:tc>
          <w:tcPr>
            <w:tcW w:w="1919" w:type="dxa"/>
            <w:vAlign w:val="center"/>
          </w:tcPr>
          <w:p w:rsidR="0094441C" w:rsidRPr="00D61DE3" w:rsidRDefault="0094441C" w:rsidP="0094441C">
            <w:pPr>
              <w:autoSpaceDE w:val="0"/>
              <w:autoSpaceDN w:val="0"/>
              <w:adjustRightInd w:val="0"/>
              <w:spacing w:line="192" w:lineRule="auto"/>
              <w:jc w:val="center"/>
              <w:rPr>
                <w:b/>
                <w:szCs w:val="20"/>
                <w:lang w:eastAsia="uk-UA"/>
              </w:rPr>
            </w:pPr>
            <w:r w:rsidRPr="00D61DE3">
              <w:rPr>
                <w:b/>
                <w:szCs w:val="20"/>
                <w:lang w:eastAsia="uk-UA"/>
              </w:rPr>
              <w:t>Виконавець заходу, показника</w:t>
            </w:r>
          </w:p>
        </w:tc>
        <w:tc>
          <w:tcPr>
            <w:tcW w:w="3840" w:type="dxa"/>
            <w:gridSpan w:val="7"/>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 xml:space="preserve">Фінансування </w:t>
            </w:r>
          </w:p>
        </w:tc>
        <w:tc>
          <w:tcPr>
            <w:tcW w:w="2157" w:type="dxa"/>
            <w:gridSpan w:val="2"/>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Очікуваний результат</w:t>
            </w:r>
          </w:p>
        </w:tc>
      </w:tr>
      <w:tr w:rsidR="0094441C" w:rsidRPr="00D61DE3" w:rsidTr="0094441C">
        <w:trPr>
          <w:cantSplit/>
          <w:trHeight w:val="325"/>
        </w:trPr>
        <w:tc>
          <w:tcPr>
            <w:tcW w:w="15350" w:type="dxa"/>
            <w:gridSpan w:val="14"/>
            <w:vAlign w:val="center"/>
          </w:tcPr>
          <w:p w:rsidR="0094441C" w:rsidRPr="00D61DE3" w:rsidRDefault="0094441C" w:rsidP="0094441C">
            <w:pPr>
              <w:autoSpaceDE w:val="0"/>
              <w:autoSpaceDN w:val="0"/>
              <w:adjustRightInd w:val="0"/>
              <w:jc w:val="center"/>
              <w:rPr>
                <w:b/>
                <w:sz w:val="28"/>
                <w:szCs w:val="28"/>
                <w:lang w:eastAsia="uk-UA"/>
              </w:rPr>
            </w:pPr>
            <w:r>
              <w:rPr>
                <w:b/>
                <w:sz w:val="28"/>
                <w:szCs w:val="28"/>
                <w:lang w:eastAsia="uk-UA"/>
              </w:rPr>
              <w:t xml:space="preserve">2019 </w:t>
            </w:r>
            <w:r w:rsidRPr="00D61DE3">
              <w:rPr>
                <w:b/>
                <w:sz w:val="28"/>
                <w:szCs w:val="28"/>
                <w:lang w:eastAsia="uk-UA"/>
              </w:rPr>
              <w:t>рік</w:t>
            </w:r>
          </w:p>
          <w:p w:rsidR="0094441C" w:rsidRPr="00D61DE3" w:rsidRDefault="0094441C" w:rsidP="0094441C">
            <w:pPr>
              <w:autoSpaceDE w:val="0"/>
              <w:autoSpaceDN w:val="0"/>
              <w:adjustRightInd w:val="0"/>
              <w:spacing w:line="216" w:lineRule="auto"/>
              <w:jc w:val="center"/>
              <w:rPr>
                <w:b/>
                <w:szCs w:val="20"/>
                <w:lang w:eastAsia="uk-UA"/>
              </w:rPr>
            </w:pPr>
          </w:p>
        </w:tc>
      </w:tr>
      <w:tr w:rsidR="0094441C" w:rsidRPr="00D61DE3" w:rsidTr="0094441C">
        <w:trPr>
          <w:cantSplit/>
          <w:trHeight w:val="2320"/>
        </w:trPr>
        <w:tc>
          <w:tcPr>
            <w:tcW w:w="517" w:type="dxa"/>
            <w:vMerge w:val="restart"/>
          </w:tcPr>
          <w:p w:rsidR="0094441C" w:rsidRPr="00D61DE3" w:rsidRDefault="0094441C" w:rsidP="0094441C">
            <w:pPr>
              <w:autoSpaceDE w:val="0"/>
              <w:autoSpaceDN w:val="0"/>
              <w:adjustRightInd w:val="0"/>
              <w:jc w:val="center"/>
              <w:rPr>
                <w:b/>
                <w:lang w:eastAsia="uk-UA"/>
              </w:rPr>
            </w:pPr>
            <w:r w:rsidRPr="00D61DE3">
              <w:rPr>
                <w:b/>
                <w:lang w:eastAsia="uk-UA"/>
              </w:rPr>
              <w:t>1.</w:t>
            </w:r>
          </w:p>
        </w:tc>
        <w:tc>
          <w:tcPr>
            <w:tcW w:w="2335" w:type="dxa"/>
            <w:vMerge w:val="restart"/>
          </w:tcPr>
          <w:p w:rsidR="0094441C" w:rsidRPr="00D61DE3" w:rsidRDefault="0094441C" w:rsidP="0094441C">
            <w:pPr>
              <w:autoSpaceDE w:val="0"/>
              <w:autoSpaceDN w:val="0"/>
              <w:adjustRightInd w:val="0"/>
              <w:rPr>
                <w:b/>
                <w:lang w:eastAsia="uk-UA"/>
              </w:rPr>
            </w:pPr>
            <w:r w:rsidRPr="00D61DE3">
              <w:rPr>
                <w:b/>
                <w:lang w:eastAsia="uk-UA"/>
              </w:rPr>
              <w:t>Завдання 1</w:t>
            </w:r>
          </w:p>
          <w:p w:rsidR="0094441C" w:rsidRPr="00D61DE3" w:rsidRDefault="0094441C" w:rsidP="0094441C">
            <w:pPr>
              <w:autoSpaceDE w:val="0"/>
              <w:autoSpaceDN w:val="0"/>
              <w:adjustRightInd w:val="0"/>
            </w:pPr>
            <w:r w:rsidRPr="00D61DE3">
              <w:t>Забезпечення публічних бібліотек м. Нового Роздолу необхідним мінімумом навчальних, науково-популярних</w:t>
            </w:r>
          </w:p>
          <w:p w:rsidR="0094441C" w:rsidRDefault="0094441C" w:rsidP="0094441C">
            <w:pPr>
              <w:autoSpaceDE w:val="0"/>
              <w:autoSpaceDN w:val="0"/>
              <w:adjustRightInd w:val="0"/>
            </w:pPr>
            <w:r w:rsidRPr="00D61DE3">
              <w:t xml:space="preserve">соціально-значущих, </w:t>
            </w:r>
          </w:p>
          <w:p w:rsidR="0094441C" w:rsidRPr="00D61DE3" w:rsidRDefault="0094441C" w:rsidP="0094441C">
            <w:pPr>
              <w:autoSpaceDE w:val="0"/>
              <w:autoSpaceDN w:val="0"/>
              <w:adjustRightInd w:val="0"/>
            </w:pPr>
            <w:r w:rsidRPr="00D61DE3">
              <w:t xml:space="preserve">дитячих та дозвіллєвих періодичних видань </w:t>
            </w:r>
          </w:p>
        </w:tc>
        <w:tc>
          <w:tcPr>
            <w:tcW w:w="2208" w:type="dxa"/>
            <w:vMerge w:val="restart"/>
          </w:tcPr>
          <w:p w:rsidR="0094441C" w:rsidRPr="00D61DE3" w:rsidRDefault="0094441C" w:rsidP="0094441C">
            <w:pPr>
              <w:autoSpaceDE w:val="0"/>
              <w:autoSpaceDN w:val="0"/>
              <w:adjustRightInd w:val="0"/>
              <w:rPr>
                <w:b/>
                <w:lang w:eastAsia="uk-UA"/>
              </w:rPr>
            </w:pPr>
            <w:r w:rsidRPr="00D61DE3">
              <w:rPr>
                <w:b/>
                <w:lang w:eastAsia="uk-UA"/>
              </w:rPr>
              <w:t>Захід  1</w:t>
            </w:r>
          </w:p>
          <w:p w:rsidR="0094441C" w:rsidRPr="00D61DE3" w:rsidRDefault="0094441C" w:rsidP="0094441C">
            <w:pPr>
              <w:autoSpaceDE w:val="0"/>
              <w:autoSpaceDN w:val="0"/>
              <w:adjustRightInd w:val="0"/>
              <w:rPr>
                <w:lang w:eastAsia="uk-UA"/>
              </w:rPr>
            </w:pPr>
            <w:r w:rsidRPr="00D61DE3">
              <w:rPr>
                <w:lang w:eastAsia="uk-UA"/>
              </w:rPr>
              <w:t xml:space="preserve">Придбання </w:t>
            </w:r>
          </w:p>
          <w:p w:rsidR="0094441C" w:rsidRPr="00D61DE3" w:rsidRDefault="0094441C" w:rsidP="0094441C">
            <w:pPr>
              <w:autoSpaceDE w:val="0"/>
              <w:autoSpaceDN w:val="0"/>
              <w:adjustRightInd w:val="0"/>
              <w:rPr>
                <w:b/>
                <w:lang w:eastAsia="uk-UA"/>
              </w:rPr>
            </w:pPr>
            <w:r w:rsidRPr="00D61DE3">
              <w:rPr>
                <w:lang w:eastAsia="uk-UA"/>
              </w:rPr>
              <w:t>періодичних видань</w:t>
            </w:r>
          </w:p>
        </w:tc>
        <w:tc>
          <w:tcPr>
            <w:tcW w:w="2374" w:type="dxa"/>
            <w:tcBorders>
              <w:bottom w:val="single" w:sz="4" w:space="0" w:color="auto"/>
            </w:tcBorders>
          </w:tcPr>
          <w:p w:rsidR="0094441C" w:rsidRPr="00D61DE3" w:rsidRDefault="0094441C" w:rsidP="0094441C">
            <w:pPr>
              <w:autoSpaceDE w:val="0"/>
              <w:autoSpaceDN w:val="0"/>
              <w:adjustRightInd w:val="0"/>
              <w:rPr>
                <w:lang w:eastAsia="uk-UA"/>
              </w:rPr>
            </w:pPr>
            <w:r>
              <w:rPr>
                <w:lang w:eastAsia="uk-UA"/>
              </w:rPr>
              <w:t>4,0 тис. грн.</w:t>
            </w: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c>
          <w:tcPr>
            <w:tcW w:w="2156" w:type="dxa"/>
            <w:gridSpan w:val="2"/>
            <w:tcBorders>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t>кошти не бюджетних джерел</w:t>
            </w:r>
          </w:p>
        </w:tc>
        <w:tc>
          <w:tcPr>
            <w:tcW w:w="870" w:type="dxa"/>
            <w:gridSpan w:val="2"/>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Pr>
                <w:lang w:eastAsia="uk-UA"/>
              </w:rPr>
              <w:t>4,</w:t>
            </w:r>
            <w:r w:rsidRPr="00D61DE3">
              <w:rPr>
                <w:lang w:eastAsia="uk-UA"/>
              </w:rPr>
              <w:t>0 тис.</w:t>
            </w:r>
          </w:p>
          <w:p w:rsidR="0094441C" w:rsidRPr="00D61DE3" w:rsidRDefault="0094441C" w:rsidP="0094441C">
            <w:pPr>
              <w:autoSpaceDE w:val="0"/>
              <w:autoSpaceDN w:val="0"/>
              <w:adjustRightInd w:val="0"/>
              <w:rPr>
                <w:lang w:eastAsia="uk-UA"/>
              </w:rPr>
            </w:pPr>
            <w:r>
              <w:rPr>
                <w:lang w:eastAsia="uk-UA"/>
              </w:rPr>
              <w:t>грн.</w:t>
            </w:r>
          </w:p>
        </w:tc>
        <w:tc>
          <w:tcPr>
            <w:tcW w:w="840" w:type="dxa"/>
            <w:gridSpan w:val="2"/>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Поза</w:t>
            </w:r>
          </w:p>
          <w:p w:rsidR="0094441C" w:rsidRPr="00D61DE3" w:rsidRDefault="0094441C" w:rsidP="0094441C">
            <w:pPr>
              <w:autoSpaceDE w:val="0"/>
              <w:autoSpaceDN w:val="0"/>
              <w:adjustRightInd w:val="0"/>
              <w:rPr>
                <w:lang w:eastAsia="uk-UA"/>
              </w:rPr>
            </w:pPr>
            <w:r w:rsidRPr="00D61DE3">
              <w:rPr>
                <w:lang w:eastAsia="uk-UA"/>
              </w:rPr>
              <w:t>бюд-</w:t>
            </w:r>
          </w:p>
          <w:p w:rsidR="0094441C" w:rsidRPr="00D61DE3" w:rsidRDefault="0094441C" w:rsidP="0094441C">
            <w:pPr>
              <w:autoSpaceDE w:val="0"/>
              <w:autoSpaceDN w:val="0"/>
              <w:adjustRightInd w:val="0"/>
              <w:rPr>
                <w:lang w:eastAsia="uk-UA"/>
              </w:rPr>
            </w:pPr>
            <w:r w:rsidRPr="00D61DE3">
              <w:rPr>
                <w:lang w:eastAsia="uk-UA"/>
              </w:rPr>
              <w:t>жетні</w:t>
            </w: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r w:rsidRPr="00D61DE3">
              <w:rPr>
                <w:lang w:eastAsia="uk-UA"/>
              </w:rPr>
              <w:t>кош-</w:t>
            </w:r>
          </w:p>
          <w:p w:rsidR="0094441C" w:rsidRPr="00D61DE3" w:rsidRDefault="0094441C" w:rsidP="0094441C">
            <w:pPr>
              <w:autoSpaceDE w:val="0"/>
              <w:autoSpaceDN w:val="0"/>
              <w:adjustRightInd w:val="0"/>
              <w:rPr>
                <w:lang w:eastAsia="uk-UA"/>
              </w:rPr>
            </w:pPr>
            <w:r w:rsidRPr="00D61DE3">
              <w:rPr>
                <w:lang w:eastAsia="uk-UA"/>
              </w:rPr>
              <w:t>ти</w:t>
            </w:r>
          </w:p>
        </w:tc>
        <w:tc>
          <w:tcPr>
            <w:tcW w:w="842" w:type="dxa"/>
            <w:gridSpan w:val="2"/>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w:t>
            </w:r>
          </w:p>
        </w:tc>
        <w:tc>
          <w:tcPr>
            <w:tcW w:w="2013" w:type="dxa"/>
            <w:tcBorders>
              <w:top w:val="nil"/>
              <w:bottom w:val="single" w:sz="4" w:space="0" w:color="auto"/>
            </w:tcBorders>
            <w:shd w:val="clear" w:color="auto" w:fill="auto"/>
          </w:tcPr>
          <w:p w:rsidR="0094441C" w:rsidRPr="00D61DE3" w:rsidRDefault="0094441C" w:rsidP="0094441C">
            <w:pPr>
              <w:autoSpaceDE w:val="0"/>
              <w:autoSpaceDN w:val="0"/>
              <w:adjustRightInd w:val="0"/>
              <w:jc w:val="both"/>
              <w:rPr>
                <w:lang w:eastAsia="uk-UA"/>
              </w:rPr>
            </w:pPr>
            <w:r w:rsidRPr="00D61DE3">
              <w:rPr>
                <w:lang w:eastAsia="uk-UA"/>
              </w:rPr>
              <w:t>По</w:t>
            </w:r>
            <w:r>
              <w:rPr>
                <w:lang w:eastAsia="uk-UA"/>
              </w:rPr>
              <w:t>кращення рівня читацької грамотності та компетенції, забезпечення  міській грома</w:t>
            </w:r>
            <w:r w:rsidRPr="00D61DE3">
              <w:rPr>
                <w:lang w:eastAsia="uk-UA"/>
              </w:rPr>
              <w:t>ді рівних п</w:t>
            </w:r>
            <w:r>
              <w:rPr>
                <w:lang w:eastAsia="uk-UA"/>
              </w:rPr>
              <w:t>рав доступу до інформаційних ре</w:t>
            </w:r>
            <w:r w:rsidRPr="00D61DE3">
              <w:rPr>
                <w:lang w:eastAsia="uk-UA"/>
              </w:rPr>
              <w:t>сурсів</w:t>
            </w:r>
          </w:p>
          <w:p w:rsidR="0094441C" w:rsidRPr="00D61DE3" w:rsidRDefault="0094441C" w:rsidP="0094441C">
            <w:pPr>
              <w:autoSpaceDE w:val="0"/>
              <w:autoSpaceDN w:val="0"/>
              <w:adjustRightInd w:val="0"/>
              <w:rPr>
                <w:lang w:eastAsia="uk-UA"/>
              </w:rPr>
            </w:pPr>
          </w:p>
        </w:tc>
      </w:tr>
      <w:tr w:rsidR="0094441C" w:rsidRPr="00D61DE3" w:rsidTr="0094441C">
        <w:trPr>
          <w:cantSplit/>
          <w:trHeight w:val="56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r w:rsidRPr="00D61DE3">
              <w:rPr>
                <w:b/>
                <w:lang w:eastAsia="uk-UA"/>
              </w:rPr>
              <w:t>продукту</w:t>
            </w:r>
            <w:r w:rsidRPr="00D61DE3">
              <w:rPr>
                <w:lang w:eastAsia="uk-UA"/>
              </w:rPr>
              <w:t xml:space="preserve"> </w:t>
            </w:r>
          </w:p>
          <w:p w:rsidR="0094441C" w:rsidRPr="00D61DE3" w:rsidRDefault="0094441C" w:rsidP="0094441C">
            <w:pPr>
              <w:autoSpaceDE w:val="0"/>
              <w:autoSpaceDN w:val="0"/>
              <w:adjustRightInd w:val="0"/>
              <w:rPr>
                <w:lang w:eastAsia="uk-UA"/>
              </w:rPr>
            </w:pPr>
            <w:r w:rsidRPr="00D61DE3">
              <w:rPr>
                <w:lang w:eastAsia="uk-UA"/>
              </w:rPr>
              <w:t>користувачів – 10,0 тис.</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70"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40"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42"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70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bottom w:val="single" w:sz="4" w:space="0" w:color="auto"/>
            </w:tcBorders>
          </w:tcPr>
          <w:p w:rsidR="0094441C" w:rsidRPr="00D61DE3" w:rsidRDefault="0094441C" w:rsidP="0094441C">
            <w:pPr>
              <w:autoSpaceDE w:val="0"/>
              <w:autoSpaceDN w:val="0"/>
              <w:adjustRightInd w:val="0"/>
              <w:rPr>
                <w:b/>
                <w:lang w:eastAsia="uk-UA"/>
              </w:rPr>
            </w:pPr>
            <w:r w:rsidRPr="00D61DE3">
              <w:rPr>
                <w:b/>
                <w:lang w:eastAsia="uk-UA"/>
              </w:rPr>
              <w:t>Ефективності</w:t>
            </w:r>
          </w:p>
          <w:p w:rsidR="0094441C" w:rsidRDefault="0094441C" w:rsidP="0094441C">
            <w:pPr>
              <w:autoSpaceDE w:val="0"/>
              <w:autoSpaceDN w:val="0"/>
              <w:adjustRightInd w:val="0"/>
              <w:rPr>
                <w:lang w:eastAsia="uk-UA"/>
              </w:rPr>
            </w:pPr>
            <w:r w:rsidRPr="00D61DE3">
              <w:rPr>
                <w:lang w:eastAsia="uk-UA"/>
              </w:rPr>
              <w:t xml:space="preserve">Середні витрати на придбання періодики – </w:t>
            </w:r>
          </w:p>
          <w:p w:rsidR="0094441C" w:rsidRPr="00D61DE3" w:rsidRDefault="0094441C" w:rsidP="0094441C">
            <w:pPr>
              <w:autoSpaceDE w:val="0"/>
              <w:autoSpaceDN w:val="0"/>
              <w:adjustRightInd w:val="0"/>
              <w:rPr>
                <w:lang w:eastAsia="uk-UA"/>
              </w:rPr>
            </w:pPr>
            <w:r>
              <w:rPr>
                <w:lang w:eastAsia="uk-UA"/>
              </w:rPr>
              <w:t>4</w:t>
            </w:r>
            <w:r w:rsidRPr="00D61DE3">
              <w:rPr>
                <w:lang w:eastAsia="uk-UA"/>
              </w:rPr>
              <w:t xml:space="preserve"> тис. грн.</w:t>
            </w:r>
          </w:p>
          <w:p w:rsidR="0094441C" w:rsidRDefault="0094441C" w:rsidP="0094441C">
            <w:pPr>
              <w:autoSpaceDE w:val="0"/>
              <w:autoSpaceDN w:val="0"/>
              <w:adjustRightInd w:val="0"/>
              <w:rPr>
                <w:lang w:eastAsia="uk-UA"/>
              </w:rPr>
            </w:pPr>
            <w:r w:rsidRPr="00D61DE3">
              <w:rPr>
                <w:lang w:eastAsia="uk-UA"/>
              </w:rPr>
              <w:t>К-ть  витрат на</w:t>
            </w:r>
          </w:p>
          <w:p w:rsidR="0094441C" w:rsidRPr="00D61DE3" w:rsidRDefault="0094441C" w:rsidP="0094441C">
            <w:pPr>
              <w:autoSpaceDE w:val="0"/>
              <w:autoSpaceDN w:val="0"/>
              <w:adjustRightInd w:val="0"/>
              <w:rPr>
                <w:b/>
                <w:lang w:eastAsia="uk-UA"/>
              </w:rPr>
            </w:pPr>
            <w:r w:rsidRPr="00D61DE3">
              <w:rPr>
                <w:lang w:eastAsia="uk-UA"/>
              </w:rPr>
              <w:t xml:space="preserve"> 1 людину</w:t>
            </w:r>
            <w:r>
              <w:rPr>
                <w:lang w:eastAsia="uk-UA"/>
              </w:rPr>
              <w:t xml:space="preserve"> - 0,4</w:t>
            </w:r>
            <w:r w:rsidRPr="00D61DE3">
              <w:rPr>
                <w:lang w:eastAsia="uk-UA"/>
              </w:rPr>
              <w:t xml:space="preserve"> грн.</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51"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50"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51" w:type="dxa"/>
            <w:gridSpan w:val="3"/>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Default="0094441C" w:rsidP="0094441C">
            <w:pPr>
              <w:autoSpaceDE w:val="0"/>
              <w:autoSpaceDN w:val="0"/>
              <w:adjustRightInd w:val="0"/>
              <w:rPr>
                <w:lang w:eastAsia="uk-UA"/>
              </w:rPr>
            </w:pPr>
            <w:r w:rsidRPr="00D61DE3">
              <w:rPr>
                <w:lang w:eastAsia="uk-UA"/>
              </w:rPr>
              <w:t>Розвиток зацікавленості громадян,</w:t>
            </w:r>
          </w:p>
          <w:p w:rsidR="0094441C" w:rsidRPr="00D61DE3" w:rsidRDefault="0094441C" w:rsidP="0094441C">
            <w:pPr>
              <w:autoSpaceDE w:val="0"/>
              <w:autoSpaceDN w:val="0"/>
              <w:adjustRightInd w:val="0"/>
              <w:rPr>
                <w:lang w:eastAsia="uk-UA"/>
              </w:rPr>
            </w:pPr>
            <w:r w:rsidRPr="00D61DE3">
              <w:rPr>
                <w:lang w:eastAsia="uk-UA"/>
              </w:rPr>
              <w:t>особ</w:t>
            </w:r>
            <w:r>
              <w:rPr>
                <w:lang w:eastAsia="uk-UA"/>
              </w:rPr>
              <w:t>ли</w:t>
            </w:r>
            <w:r w:rsidRPr="00D61DE3">
              <w:rPr>
                <w:lang w:eastAsia="uk-UA"/>
              </w:rPr>
              <w:t>во дітей і молоді у користуванні</w:t>
            </w:r>
          </w:p>
          <w:p w:rsidR="0094441C" w:rsidRDefault="0094441C" w:rsidP="0094441C">
            <w:pPr>
              <w:autoSpaceDE w:val="0"/>
              <w:autoSpaceDN w:val="0"/>
              <w:adjustRightInd w:val="0"/>
              <w:rPr>
                <w:lang w:eastAsia="uk-UA"/>
              </w:rPr>
            </w:pPr>
            <w:r w:rsidRPr="00D61DE3">
              <w:rPr>
                <w:lang w:eastAsia="uk-UA"/>
              </w:rPr>
              <w:t xml:space="preserve">друкованою </w:t>
            </w:r>
          </w:p>
          <w:p w:rsidR="0094441C" w:rsidRPr="00D61DE3" w:rsidRDefault="0094441C" w:rsidP="0094441C">
            <w:pPr>
              <w:autoSpaceDE w:val="0"/>
              <w:autoSpaceDN w:val="0"/>
              <w:adjustRightInd w:val="0"/>
              <w:rPr>
                <w:lang w:eastAsia="uk-UA"/>
              </w:rPr>
            </w:pPr>
            <w:r>
              <w:rPr>
                <w:lang w:eastAsia="uk-UA"/>
              </w:rPr>
              <w:t>кни</w:t>
            </w:r>
            <w:r w:rsidRPr="00D61DE3">
              <w:rPr>
                <w:lang w:eastAsia="uk-UA"/>
              </w:rPr>
              <w:t>гою, підвищення</w:t>
            </w:r>
          </w:p>
          <w:p w:rsidR="0094441C" w:rsidRPr="00D61DE3" w:rsidRDefault="0094441C" w:rsidP="0094441C">
            <w:pPr>
              <w:autoSpaceDE w:val="0"/>
              <w:autoSpaceDN w:val="0"/>
              <w:adjustRightInd w:val="0"/>
              <w:rPr>
                <w:lang w:eastAsia="uk-UA"/>
              </w:rPr>
            </w:pPr>
            <w:r w:rsidRPr="00D61DE3">
              <w:rPr>
                <w:lang w:eastAsia="uk-UA"/>
              </w:rPr>
              <w:t>рівня читацької</w:t>
            </w:r>
          </w:p>
          <w:p w:rsidR="0094441C" w:rsidRDefault="0094441C" w:rsidP="0094441C">
            <w:pPr>
              <w:autoSpaceDE w:val="0"/>
              <w:autoSpaceDN w:val="0"/>
              <w:adjustRightInd w:val="0"/>
              <w:rPr>
                <w:lang w:eastAsia="uk-UA"/>
              </w:rPr>
            </w:pPr>
            <w:r w:rsidRPr="00D61DE3">
              <w:rPr>
                <w:lang w:eastAsia="uk-UA"/>
              </w:rPr>
              <w:t xml:space="preserve">грамотності, сприяння </w:t>
            </w:r>
          </w:p>
          <w:p w:rsidR="0094441C" w:rsidRPr="00D61DE3" w:rsidRDefault="0094441C" w:rsidP="0094441C">
            <w:pPr>
              <w:autoSpaceDE w:val="0"/>
              <w:autoSpaceDN w:val="0"/>
              <w:adjustRightInd w:val="0"/>
              <w:rPr>
                <w:lang w:eastAsia="uk-UA"/>
              </w:rPr>
            </w:pPr>
            <w:r>
              <w:rPr>
                <w:lang w:eastAsia="uk-UA"/>
              </w:rPr>
              <w:t>дозвіл</w:t>
            </w:r>
            <w:r w:rsidRPr="00D61DE3">
              <w:rPr>
                <w:lang w:eastAsia="uk-UA"/>
              </w:rPr>
              <w:t>лю та освітньому</w:t>
            </w:r>
          </w:p>
          <w:p w:rsidR="0094441C" w:rsidRPr="00D61DE3" w:rsidRDefault="0094441C" w:rsidP="0094441C">
            <w:pPr>
              <w:autoSpaceDE w:val="0"/>
              <w:autoSpaceDN w:val="0"/>
              <w:adjustRightInd w:val="0"/>
              <w:rPr>
                <w:lang w:eastAsia="uk-UA"/>
              </w:rPr>
            </w:pPr>
            <w:r w:rsidRPr="00D61DE3">
              <w:rPr>
                <w:lang w:eastAsia="uk-UA"/>
              </w:rPr>
              <w:t>процесу</w:t>
            </w: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78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tcBorders>
          </w:tcPr>
          <w:p w:rsidR="0094441C" w:rsidRDefault="0094441C" w:rsidP="0094441C">
            <w:pPr>
              <w:autoSpaceDE w:val="0"/>
              <w:autoSpaceDN w:val="0"/>
              <w:adjustRightInd w:val="0"/>
              <w:rPr>
                <w:u w:val="single"/>
                <w:lang w:eastAsia="uk-UA"/>
              </w:rPr>
            </w:pPr>
            <w:r w:rsidRPr="00D61DE3">
              <w:rPr>
                <w:b/>
                <w:lang w:eastAsia="uk-UA"/>
              </w:rPr>
              <w:t>Якості</w:t>
            </w:r>
            <w:r>
              <w:rPr>
                <w:b/>
                <w:lang w:eastAsia="uk-UA"/>
              </w:rPr>
              <w:t xml:space="preserve">   - </w:t>
            </w:r>
          </w:p>
          <w:p w:rsidR="0094441C" w:rsidRPr="008976D5" w:rsidRDefault="0094441C" w:rsidP="0094441C">
            <w:pPr>
              <w:autoSpaceDE w:val="0"/>
              <w:autoSpaceDN w:val="0"/>
              <w:adjustRightInd w:val="0"/>
              <w:rPr>
                <w:b/>
                <w:lang w:eastAsia="uk-UA"/>
              </w:rPr>
            </w:pPr>
            <w:r w:rsidRPr="008976D5">
              <w:rPr>
                <w:lang w:eastAsia="uk-UA"/>
              </w:rPr>
              <w:t xml:space="preserve">Регулярне забезпечення користувачів </w:t>
            </w:r>
            <w:r>
              <w:rPr>
                <w:lang w:eastAsia="uk-UA"/>
              </w:rPr>
              <w:t>періодичними виданнями впродовж року</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51"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50"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51" w:type="dxa"/>
            <w:gridSpan w:val="3"/>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1680"/>
        </w:trPr>
        <w:tc>
          <w:tcPr>
            <w:tcW w:w="517" w:type="dxa"/>
            <w:vMerge w:val="restart"/>
          </w:tcPr>
          <w:p w:rsidR="0094441C" w:rsidRPr="00D61DE3" w:rsidRDefault="0094441C" w:rsidP="0094441C">
            <w:pPr>
              <w:autoSpaceDE w:val="0"/>
              <w:autoSpaceDN w:val="0"/>
              <w:adjustRightInd w:val="0"/>
              <w:jc w:val="center"/>
              <w:rPr>
                <w:b/>
                <w:lang w:eastAsia="uk-UA"/>
              </w:rPr>
            </w:pPr>
            <w:r w:rsidRPr="00D61DE3">
              <w:rPr>
                <w:b/>
                <w:lang w:eastAsia="uk-UA"/>
              </w:rPr>
              <w:t>2.</w:t>
            </w:r>
          </w:p>
        </w:tc>
        <w:tc>
          <w:tcPr>
            <w:tcW w:w="2335" w:type="dxa"/>
            <w:vMerge w:val="restart"/>
          </w:tcPr>
          <w:p w:rsidR="0094441C" w:rsidRPr="00D61DE3" w:rsidRDefault="0094441C" w:rsidP="0094441C">
            <w:pPr>
              <w:autoSpaceDE w:val="0"/>
              <w:autoSpaceDN w:val="0"/>
              <w:adjustRightInd w:val="0"/>
              <w:rPr>
                <w:b/>
                <w:lang w:eastAsia="uk-UA"/>
              </w:rPr>
            </w:pPr>
            <w:r w:rsidRPr="00D61DE3">
              <w:rPr>
                <w:b/>
                <w:lang w:eastAsia="uk-UA"/>
              </w:rPr>
              <w:t xml:space="preserve">Забезпечення </w:t>
            </w:r>
          </w:p>
          <w:p w:rsidR="0094441C" w:rsidRPr="00D61DE3" w:rsidRDefault="0094441C" w:rsidP="0094441C">
            <w:pPr>
              <w:autoSpaceDE w:val="0"/>
              <w:autoSpaceDN w:val="0"/>
              <w:adjustRightInd w:val="0"/>
              <w:rPr>
                <w:b/>
                <w:lang w:eastAsia="uk-UA"/>
              </w:rPr>
            </w:pPr>
            <w:r w:rsidRPr="00D61DE3">
              <w:rPr>
                <w:b/>
                <w:lang w:eastAsia="uk-UA"/>
              </w:rPr>
              <w:t xml:space="preserve">публічних </w:t>
            </w:r>
          </w:p>
          <w:p w:rsidR="0094441C" w:rsidRPr="00D61DE3" w:rsidRDefault="0094441C" w:rsidP="0094441C">
            <w:pPr>
              <w:autoSpaceDE w:val="0"/>
              <w:autoSpaceDN w:val="0"/>
              <w:adjustRightInd w:val="0"/>
              <w:rPr>
                <w:b/>
                <w:lang w:eastAsia="uk-UA"/>
              </w:rPr>
            </w:pPr>
            <w:r w:rsidRPr="00D61DE3">
              <w:rPr>
                <w:b/>
                <w:lang w:eastAsia="uk-UA"/>
              </w:rPr>
              <w:t>бібліотек мінімумом</w:t>
            </w:r>
          </w:p>
          <w:p w:rsidR="0094441C" w:rsidRPr="00D61DE3" w:rsidRDefault="0094441C" w:rsidP="0094441C">
            <w:pPr>
              <w:autoSpaceDE w:val="0"/>
              <w:autoSpaceDN w:val="0"/>
              <w:adjustRightInd w:val="0"/>
              <w:rPr>
                <w:b/>
                <w:lang w:eastAsia="uk-UA"/>
              </w:rPr>
            </w:pPr>
            <w:r w:rsidRPr="00D61DE3">
              <w:rPr>
                <w:b/>
                <w:lang w:eastAsia="uk-UA"/>
              </w:rPr>
              <w:t xml:space="preserve">вітчизняної та зарубіжної </w:t>
            </w:r>
          </w:p>
          <w:p w:rsidR="0094441C" w:rsidRPr="00D61DE3" w:rsidRDefault="0094441C" w:rsidP="0094441C">
            <w:pPr>
              <w:autoSpaceDE w:val="0"/>
              <w:autoSpaceDN w:val="0"/>
              <w:adjustRightInd w:val="0"/>
              <w:rPr>
                <w:b/>
                <w:lang w:eastAsia="uk-UA"/>
              </w:rPr>
            </w:pPr>
            <w:r w:rsidRPr="00D61DE3">
              <w:rPr>
                <w:b/>
                <w:lang w:eastAsia="uk-UA"/>
              </w:rPr>
              <w:t>друкованої продукції</w:t>
            </w:r>
          </w:p>
        </w:tc>
        <w:tc>
          <w:tcPr>
            <w:tcW w:w="2208" w:type="dxa"/>
            <w:vMerge w:val="restart"/>
          </w:tcPr>
          <w:p w:rsidR="0094441C" w:rsidRDefault="0094441C" w:rsidP="0094441C">
            <w:pPr>
              <w:autoSpaceDE w:val="0"/>
              <w:autoSpaceDN w:val="0"/>
              <w:adjustRightInd w:val="0"/>
              <w:rPr>
                <w:b/>
                <w:lang w:eastAsia="uk-UA"/>
              </w:rPr>
            </w:pPr>
            <w:r w:rsidRPr="00D61DE3">
              <w:rPr>
                <w:b/>
                <w:lang w:eastAsia="uk-UA"/>
              </w:rPr>
              <w:t>Захід 2</w:t>
            </w:r>
          </w:p>
          <w:p w:rsidR="0094441C" w:rsidRPr="00FE1BD1" w:rsidRDefault="0094441C" w:rsidP="0094441C">
            <w:pPr>
              <w:autoSpaceDE w:val="0"/>
              <w:autoSpaceDN w:val="0"/>
              <w:adjustRightInd w:val="0"/>
              <w:rPr>
                <w:lang w:eastAsia="uk-UA"/>
              </w:rPr>
            </w:pPr>
            <w:r w:rsidRPr="00FE1BD1">
              <w:rPr>
                <w:lang w:eastAsia="uk-UA"/>
              </w:rPr>
              <w:t>Придбання книг</w:t>
            </w:r>
          </w:p>
          <w:p w:rsidR="0094441C" w:rsidRPr="00D61DE3" w:rsidRDefault="0094441C" w:rsidP="0094441C">
            <w:pPr>
              <w:autoSpaceDE w:val="0"/>
              <w:autoSpaceDN w:val="0"/>
              <w:adjustRightInd w:val="0"/>
              <w:rPr>
                <w:lang w:eastAsia="uk-UA"/>
              </w:rPr>
            </w:pPr>
          </w:p>
        </w:tc>
        <w:tc>
          <w:tcPr>
            <w:tcW w:w="2374" w:type="dxa"/>
            <w:tcBorders>
              <w:bottom w:val="single" w:sz="4" w:space="0" w:color="auto"/>
            </w:tcBorders>
          </w:tcPr>
          <w:p w:rsidR="0094441C" w:rsidRPr="00D61DE3" w:rsidRDefault="0094441C" w:rsidP="0094441C">
            <w:pPr>
              <w:autoSpaceDE w:val="0"/>
              <w:autoSpaceDN w:val="0"/>
              <w:adjustRightInd w:val="0"/>
              <w:rPr>
                <w:lang w:eastAsia="uk-UA"/>
              </w:rPr>
            </w:pPr>
            <w:r>
              <w:rPr>
                <w:lang w:eastAsia="uk-UA"/>
              </w:rPr>
              <w:t>20 000 грн</w:t>
            </w:r>
          </w:p>
          <w:p w:rsidR="0094441C" w:rsidRPr="00D61DE3" w:rsidRDefault="0094441C" w:rsidP="0094441C"/>
          <w:p w:rsidR="0094441C" w:rsidRPr="00D61DE3" w:rsidRDefault="0094441C" w:rsidP="0094441C"/>
        </w:tc>
        <w:tc>
          <w:tcPr>
            <w:tcW w:w="2156" w:type="dxa"/>
            <w:gridSpan w:val="2"/>
            <w:tcBorders>
              <w:bottom w:val="single" w:sz="4" w:space="0" w:color="auto"/>
            </w:tcBorders>
          </w:tcPr>
          <w:p w:rsidR="0094441C" w:rsidRPr="00D61DE3" w:rsidRDefault="0094441C" w:rsidP="0094441C">
            <w:pPr>
              <w:autoSpaceDE w:val="0"/>
              <w:autoSpaceDN w:val="0"/>
              <w:adjustRightInd w:val="0"/>
              <w:rPr>
                <w:lang w:eastAsia="uk-UA"/>
              </w:rPr>
            </w:pPr>
            <w:r w:rsidRPr="00D61DE3">
              <w:rPr>
                <w:lang w:eastAsia="uk-UA"/>
              </w:rPr>
              <w:t>В</w:t>
            </w:r>
            <w:r>
              <w:rPr>
                <w:lang w:eastAsia="uk-UA"/>
              </w:rPr>
              <w:t>иконавчий комітет Новороздільсь</w:t>
            </w:r>
            <w:r w:rsidRPr="00D61DE3">
              <w:rPr>
                <w:lang w:eastAsia="uk-UA"/>
              </w:rPr>
              <w:t>кої міської ради</w:t>
            </w:r>
          </w:p>
        </w:tc>
        <w:tc>
          <w:tcPr>
            <w:tcW w:w="1195" w:type="dxa"/>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Міський бюджет</w:t>
            </w:r>
          </w:p>
        </w:tc>
        <w:tc>
          <w:tcPr>
            <w:tcW w:w="851" w:type="dxa"/>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50" w:type="dxa"/>
            <w:gridSpan w:val="2"/>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51" w:type="dxa"/>
            <w:gridSpan w:val="3"/>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Pr>
                <w:lang w:eastAsia="uk-UA"/>
              </w:rPr>
              <w:t>20 000 грн</w:t>
            </w:r>
          </w:p>
        </w:tc>
        <w:tc>
          <w:tcPr>
            <w:tcW w:w="2013" w:type="dxa"/>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Pr>
                <w:lang w:eastAsia="uk-UA"/>
              </w:rPr>
              <w:t xml:space="preserve">   </w:t>
            </w:r>
          </w:p>
        </w:tc>
      </w:tr>
      <w:tr w:rsidR="0094441C" w:rsidRPr="00D61DE3" w:rsidTr="0094441C">
        <w:trPr>
          <w:cantSplit/>
          <w:trHeight w:val="72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bottom w:val="single" w:sz="4" w:space="0" w:color="auto"/>
            </w:tcBorders>
          </w:tcPr>
          <w:p w:rsidR="0094441C" w:rsidRPr="00D61DE3" w:rsidRDefault="0094441C" w:rsidP="0094441C">
            <w:r w:rsidRPr="00D61DE3">
              <w:rPr>
                <w:b/>
                <w:lang w:eastAsia="uk-UA"/>
              </w:rPr>
              <w:t>продукту</w:t>
            </w:r>
            <w:r w:rsidRPr="00D61DE3">
              <w:t xml:space="preserve"> </w:t>
            </w:r>
          </w:p>
          <w:p w:rsidR="0094441C" w:rsidRPr="00D61DE3" w:rsidRDefault="0094441C" w:rsidP="0094441C">
            <w:pPr>
              <w:rPr>
                <w:lang w:eastAsia="uk-UA"/>
              </w:rPr>
            </w:pPr>
            <w:r w:rsidRPr="00D61DE3">
              <w:t>10, 0 тис. користувачів</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552" w:type="dxa"/>
            <w:gridSpan w:val="6"/>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40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bottom w:val="single" w:sz="4" w:space="0" w:color="auto"/>
            </w:tcBorders>
          </w:tcPr>
          <w:p w:rsidR="0094441C" w:rsidRPr="00D61DE3" w:rsidRDefault="0094441C" w:rsidP="0094441C">
            <w:pPr>
              <w:autoSpaceDE w:val="0"/>
              <w:autoSpaceDN w:val="0"/>
              <w:adjustRightInd w:val="0"/>
              <w:rPr>
                <w:b/>
                <w:lang w:eastAsia="uk-UA"/>
              </w:rPr>
            </w:pPr>
            <w:r w:rsidRPr="00D61DE3">
              <w:rPr>
                <w:b/>
                <w:lang w:eastAsia="uk-UA"/>
              </w:rPr>
              <w:t>Ефективності</w:t>
            </w:r>
          </w:p>
          <w:p w:rsidR="0094441C" w:rsidRPr="00D61DE3" w:rsidRDefault="0094441C" w:rsidP="0094441C">
            <w:pPr>
              <w:autoSpaceDE w:val="0"/>
              <w:autoSpaceDN w:val="0"/>
              <w:adjustRightInd w:val="0"/>
              <w:rPr>
                <w:lang w:eastAsia="uk-UA"/>
              </w:rPr>
            </w:pPr>
            <w:r>
              <w:rPr>
                <w:lang w:eastAsia="uk-UA"/>
              </w:rPr>
              <w:t>с</w:t>
            </w:r>
            <w:r w:rsidRPr="00D61DE3">
              <w:rPr>
                <w:lang w:eastAsia="uk-UA"/>
              </w:rPr>
              <w:t>ередні</w:t>
            </w:r>
            <w:r>
              <w:rPr>
                <w:lang w:eastAsia="uk-UA"/>
              </w:rPr>
              <w:t xml:space="preserve"> </w:t>
            </w:r>
            <w:r w:rsidRPr="00D61DE3">
              <w:rPr>
                <w:lang w:eastAsia="uk-UA"/>
              </w:rPr>
              <w:t xml:space="preserve"> витрати на </w:t>
            </w:r>
          </w:p>
          <w:p w:rsidR="0094441C" w:rsidRPr="00D61DE3" w:rsidRDefault="0094441C" w:rsidP="0094441C">
            <w:pPr>
              <w:autoSpaceDE w:val="0"/>
              <w:autoSpaceDN w:val="0"/>
              <w:adjustRightInd w:val="0"/>
              <w:rPr>
                <w:lang w:eastAsia="uk-UA"/>
              </w:rPr>
            </w:pPr>
            <w:r>
              <w:rPr>
                <w:lang w:eastAsia="uk-UA"/>
              </w:rPr>
              <w:t>придбання книг 20</w:t>
            </w:r>
            <w:r w:rsidRPr="00D61DE3">
              <w:rPr>
                <w:lang w:eastAsia="uk-UA"/>
              </w:rPr>
              <w:t>,0</w:t>
            </w:r>
          </w:p>
          <w:p w:rsidR="0094441C" w:rsidRPr="00D61DE3" w:rsidRDefault="0094441C" w:rsidP="0094441C">
            <w:pPr>
              <w:autoSpaceDE w:val="0"/>
              <w:autoSpaceDN w:val="0"/>
              <w:adjustRightInd w:val="0"/>
              <w:rPr>
                <w:lang w:eastAsia="uk-UA"/>
              </w:rPr>
            </w:pPr>
            <w:r>
              <w:rPr>
                <w:lang w:eastAsia="uk-UA"/>
              </w:rPr>
              <w:t>тис грн.</w:t>
            </w:r>
          </w:p>
          <w:p w:rsidR="0094441C" w:rsidRPr="00D61DE3" w:rsidRDefault="0094441C" w:rsidP="0094441C">
            <w:pPr>
              <w:autoSpaceDE w:val="0"/>
              <w:autoSpaceDN w:val="0"/>
              <w:adjustRightInd w:val="0"/>
              <w:rPr>
                <w:lang w:eastAsia="uk-UA"/>
              </w:rPr>
            </w:pPr>
            <w:r>
              <w:rPr>
                <w:lang w:eastAsia="uk-UA"/>
              </w:rPr>
              <w:t>К-ть витрат на 1 людину2,0</w:t>
            </w:r>
            <w:r w:rsidRPr="00D61DE3">
              <w:rPr>
                <w:lang w:eastAsia="uk-UA"/>
              </w:rPr>
              <w:t xml:space="preserve"> грн.</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552" w:type="dxa"/>
            <w:gridSpan w:val="6"/>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1642"/>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tcBorders>
          </w:tcPr>
          <w:p w:rsidR="0094441C" w:rsidRPr="00D61DE3" w:rsidRDefault="0094441C" w:rsidP="0094441C">
            <w:pPr>
              <w:autoSpaceDE w:val="0"/>
              <w:autoSpaceDN w:val="0"/>
              <w:adjustRightInd w:val="0"/>
              <w:rPr>
                <w:b/>
                <w:lang w:eastAsia="uk-UA"/>
              </w:rPr>
            </w:pPr>
            <w:r w:rsidRPr="00D61DE3">
              <w:rPr>
                <w:b/>
                <w:lang w:eastAsia="uk-UA"/>
              </w:rPr>
              <w:t>Якості</w:t>
            </w:r>
            <w:r>
              <w:rPr>
                <w:b/>
                <w:lang w:eastAsia="uk-UA"/>
              </w:rPr>
              <w:t xml:space="preserve">   </w:t>
            </w:r>
          </w:p>
          <w:p w:rsidR="0094441C" w:rsidRDefault="0094441C" w:rsidP="0094441C">
            <w:pPr>
              <w:autoSpaceDE w:val="0"/>
              <w:autoSpaceDN w:val="0"/>
              <w:adjustRightInd w:val="0"/>
              <w:rPr>
                <w:lang w:eastAsia="uk-UA"/>
              </w:rPr>
            </w:pPr>
            <w:r w:rsidRPr="008976D5">
              <w:rPr>
                <w:lang w:eastAsia="uk-UA"/>
              </w:rPr>
              <w:t xml:space="preserve">Регулярне забезпечення користувачів </w:t>
            </w:r>
            <w:r>
              <w:rPr>
                <w:lang w:eastAsia="uk-UA"/>
              </w:rPr>
              <w:t>друкованою продукцією</w:t>
            </w:r>
          </w:p>
          <w:p w:rsidR="0094441C" w:rsidRPr="00D61DE3" w:rsidRDefault="0094441C" w:rsidP="0094441C">
            <w:pPr>
              <w:autoSpaceDE w:val="0"/>
              <w:autoSpaceDN w:val="0"/>
              <w:adjustRightInd w:val="0"/>
              <w:rPr>
                <w:lang w:eastAsia="uk-UA"/>
              </w:rPr>
            </w:pPr>
            <w:r>
              <w:rPr>
                <w:lang w:eastAsia="uk-UA"/>
              </w:rPr>
              <w:t>впродовж року</w:t>
            </w:r>
          </w:p>
        </w:tc>
        <w:tc>
          <w:tcPr>
            <w:tcW w:w="2156" w:type="dxa"/>
            <w:gridSpan w:val="2"/>
            <w:tcBorders>
              <w:top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552" w:type="dxa"/>
            <w:gridSpan w:val="6"/>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bl>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Default="0094441C" w:rsidP="0094441C">
      <w:pPr>
        <w:autoSpaceDE w:val="0"/>
        <w:autoSpaceDN w:val="0"/>
        <w:adjustRightInd w:val="0"/>
        <w:spacing w:line="192" w:lineRule="auto"/>
        <w:rPr>
          <w:szCs w:val="20"/>
          <w:lang w:eastAsia="uk-UA"/>
        </w:rPr>
      </w:pPr>
    </w:p>
    <w:p w:rsidR="0094441C" w:rsidRPr="00D61DE3" w:rsidRDefault="0094441C" w:rsidP="0094441C">
      <w:pPr>
        <w:autoSpaceDE w:val="0"/>
        <w:autoSpaceDN w:val="0"/>
        <w:adjustRightInd w:val="0"/>
        <w:spacing w:line="192" w:lineRule="auto"/>
        <w:rPr>
          <w:szCs w:val="20"/>
          <w:lang w:eastAsia="uk-UA"/>
        </w:rPr>
      </w:pPr>
    </w:p>
    <w:p w:rsidR="0094441C" w:rsidRPr="00D61DE3" w:rsidRDefault="0094441C" w:rsidP="0094441C">
      <w:pPr>
        <w:autoSpaceDE w:val="0"/>
        <w:autoSpaceDN w:val="0"/>
        <w:adjustRightInd w:val="0"/>
        <w:spacing w:line="192" w:lineRule="auto"/>
        <w:jc w:val="center"/>
        <w:rPr>
          <w:szCs w:val="20"/>
          <w:lang w:eastAsia="uk-UA"/>
        </w:rPr>
      </w:pPr>
    </w:p>
    <w:p w:rsidR="0094441C" w:rsidRPr="00D61DE3" w:rsidRDefault="0094441C" w:rsidP="0094441C">
      <w:pPr>
        <w:autoSpaceDE w:val="0"/>
        <w:autoSpaceDN w:val="0"/>
        <w:adjustRightInd w:val="0"/>
        <w:spacing w:line="192" w:lineRule="auto"/>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Default="0094441C" w:rsidP="0094441C">
      <w:pPr>
        <w:autoSpaceDE w:val="0"/>
        <w:autoSpaceDN w:val="0"/>
        <w:adjustRightInd w:val="0"/>
        <w:spacing w:line="192" w:lineRule="auto"/>
        <w:jc w:val="right"/>
        <w:rPr>
          <w:szCs w:val="20"/>
          <w:lang w:eastAsia="uk-UA"/>
        </w:rPr>
      </w:pPr>
    </w:p>
    <w:p w:rsidR="0094441C" w:rsidRPr="00D61DE3" w:rsidRDefault="0094441C" w:rsidP="0094441C">
      <w:pPr>
        <w:autoSpaceDE w:val="0"/>
        <w:autoSpaceDN w:val="0"/>
        <w:adjustRightInd w:val="0"/>
        <w:spacing w:line="192" w:lineRule="auto"/>
        <w:jc w:val="right"/>
        <w:rPr>
          <w:szCs w:val="20"/>
          <w:lang w:eastAsia="uk-UA"/>
        </w:rPr>
      </w:pPr>
      <w:r w:rsidRPr="00D61DE3">
        <w:rPr>
          <w:szCs w:val="20"/>
          <w:lang w:eastAsia="uk-UA"/>
        </w:rPr>
        <w:t>Додаток3</w:t>
      </w:r>
    </w:p>
    <w:p w:rsidR="0094441C" w:rsidRPr="00D61DE3" w:rsidRDefault="0094441C" w:rsidP="0094441C">
      <w:pPr>
        <w:autoSpaceDE w:val="0"/>
        <w:autoSpaceDN w:val="0"/>
        <w:adjustRightInd w:val="0"/>
        <w:spacing w:line="192" w:lineRule="auto"/>
        <w:jc w:val="right"/>
        <w:rPr>
          <w:sz w:val="20"/>
          <w:szCs w:val="20"/>
          <w:lang w:eastAsia="uk-UA"/>
        </w:rPr>
      </w:pPr>
      <w:r w:rsidRPr="00D61DE3">
        <w:rPr>
          <w:szCs w:val="20"/>
          <w:lang w:eastAsia="uk-UA"/>
        </w:rPr>
        <w:t xml:space="preserve">до Порядку розроблення міських </w:t>
      </w:r>
      <w:r w:rsidRPr="00D61DE3">
        <w:rPr>
          <w:szCs w:val="20"/>
          <w:lang w:eastAsia="uk-UA"/>
        </w:rPr>
        <w:br/>
        <w:t xml:space="preserve">(бюджетних) цільових програм, моніторингу </w:t>
      </w:r>
      <w:r w:rsidRPr="00D61DE3">
        <w:rPr>
          <w:szCs w:val="20"/>
          <w:lang w:eastAsia="uk-UA"/>
        </w:rPr>
        <w:br/>
        <w:t>та звітності щодо їх виконання</w:t>
      </w:r>
    </w:p>
    <w:p w:rsidR="0094441C" w:rsidRPr="00D61DE3" w:rsidRDefault="0094441C" w:rsidP="0094441C">
      <w:pPr>
        <w:autoSpaceDE w:val="0"/>
        <w:autoSpaceDN w:val="0"/>
        <w:adjustRightInd w:val="0"/>
        <w:jc w:val="center"/>
        <w:rPr>
          <w:b/>
          <w:sz w:val="32"/>
          <w:szCs w:val="20"/>
          <w:lang w:eastAsia="uk-UA"/>
        </w:rPr>
      </w:pPr>
    </w:p>
    <w:p w:rsidR="0094441C" w:rsidRPr="00D61DE3" w:rsidRDefault="0094441C" w:rsidP="0094441C">
      <w:pPr>
        <w:autoSpaceDE w:val="0"/>
        <w:autoSpaceDN w:val="0"/>
        <w:adjustRightInd w:val="0"/>
        <w:jc w:val="center"/>
        <w:rPr>
          <w:b/>
          <w:sz w:val="28"/>
          <w:szCs w:val="28"/>
          <w:lang w:eastAsia="uk-UA"/>
        </w:rPr>
      </w:pPr>
      <w:r w:rsidRPr="00D61DE3">
        <w:rPr>
          <w:b/>
          <w:sz w:val="28"/>
          <w:szCs w:val="28"/>
          <w:lang w:eastAsia="uk-UA"/>
        </w:rPr>
        <w:t>Перелік завдань, заходів та показників міської (бюджетної) цільової програми*</w:t>
      </w:r>
    </w:p>
    <w:p w:rsidR="0094441C" w:rsidRDefault="0094441C" w:rsidP="0094441C">
      <w:pPr>
        <w:tabs>
          <w:tab w:val="left" w:pos="4160"/>
          <w:tab w:val="center" w:pos="7515"/>
        </w:tabs>
        <w:autoSpaceDE w:val="0"/>
        <w:autoSpaceDN w:val="0"/>
        <w:adjustRightInd w:val="0"/>
        <w:jc w:val="center"/>
        <w:rPr>
          <w:b/>
          <w:sz w:val="28"/>
          <w:szCs w:val="28"/>
          <w:u w:val="single"/>
          <w:lang w:eastAsia="uk-UA"/>
        </w:rPr>
      </w:pPr>
      <w:r w:rsidRPr="00D61DE3">
        <w:rPr>
          <w:b/>
          <w:sz w:val="28"/>
          <w:szCs w:val="28"/>
          <w:u w:val="single"/>
          <w:lang w:eastAsia="uk-UA"/>
        </w:rPr>
        <w:t xml:space="preserve">ПРОГРАМА ПОПОВНЕННЯ БІБЛІОТЕЧНИХ ФОНДІВ  </w:t>
      </w:r>
    </w:p>
    <w:p w:rsidR="0094441C" w:rsidRDefault="0094441C" w:rsidP="0094441C">
      <w:pPr>
        <w:tabs>
          <w:tab w:val="left" w:pos="4160"/>
          <w:tab w:val="center" w:pos="7515"/>
        </w:tabs>
        <w:autoSpaceDE w:val="0"/>
        <w:autoSpaceDN w:val="0"/>
        <w:adjustRightInd w:val="0"/>
        <w:jc w:val="center"/>
        <w:rPr>
          <w:b/>
          <w:sz w:val="28"/>
          <w:szCs w:val="28"/>
          <w:u w:val="single"/>
          <w:lang w:eastAsia="uk-UA"/>
        </w:rPr>
      </w:pPr>
      <w:r w:rsidRPr="00D61DE3">
        <w:rPr>
          <w:b/>
          <w:sz w:val="28"/>
          <w:szCs w:val="28"/>
          <w:u w:val="single"/>
          <w:lang w:eastAsia="uk-UA"/>
        </w:rPr>
        <w:t>на 201</w:t>
      </w:r>
      <w:r>
        <w:rPr>
          <w:b/>
          <w:sz w:val="28"/>
          <w:szCs w:val="28"/>
          <w:u w:val="single"/>
          <w:lang w:eastAsia="uk-UA"/>
        </w:rPr>
        <w:t>9</w:t>
      </w:r>
    </w:p>
    <w:p w:rsidR="0094441C" w:rsidRPr="00D61DE3" w:rsidRDefault="0094441C" w:rsidP="0094441C">
      <w:pPr>
        <w:tabs>
          <w:tab w:val="left" w:pos="4160"/>
          <w:tab w:val="center" w:pos="7515"/>
        </w:tabs>
        <w:autoSpaceDE w:val="0"/>
        <w:autoSpaceDN w:val="0"/>
        <w:adjustRightInd w:val="0"/>
        <w:jc w:val="center"/>
        <w:rPr>
          <w:b/>
          <w:sz w:val="28"/>
          <w:szCs w:val="28"/>
          <w:u w:val="single"/>
          <w:lang w:eastAsia="uk-UA"/>
        </w:rPr>
      </w:pPr>
      <w:r>
        <w:rPr>
          <w:b/>
          <w:sz w:val="28"/>
          <w:szCs w:val="28"/>
          <w:u w:val="single"/>
          <w:lang w:eastAsia="uk-UA"/>
        </w:rPr>
        <w:t>та прогноз на 2020-2021</w:t>
      </w:r>
      <w:r w:rsidRPr="00D61DE3">
        <w:rPr>
          <w:b/>
          <w:sz w:val="28"/>
          <w:szCs w:val="28"/>
          <w:u w:val="single"/>
          <w:lang w:eastAsia="uk-UA"/>
        </w:rPr>
        <w:t xml:space="preserve"> р.р.</w:t>
      </w:r>
    </w:p>
    <w:p w:rsidR="0094441C" w:rsidRPr="00D61DE3" w:rsidRDefault="0094441C" w:rsidP="0094441C">
      <w:pPr>
        <w:autoSpaceDE w:val="0"/>
        <w:autoSpaceDN w:val="0"/>
        <w:adjustRightInd w:val="0"/>
        <w:jc w:val="center"/>
        <w:rPr>
          <w:szCs w:val="20"/>
          <w:lang w:eastAsia="uk-UA"/>
        </w:rPr>
      </w:pPr>
      <w:r w:rsidRPr="00D61DE3">
        <w:rPr>
          <w:szCs w:val="20"/>
          <w:lang w:eastAsia="uk-UA"/>
        </w:rPr>
        <w:t xml:space="preserve"> (назва програми)</w:t>
      </w:r>
    </w:p>
    <w:tbl>
      <w:tblPr>
        <w:tblW w:w="1535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2335"/>
        <w:gridCol w:w="2208"/>
        <w:gridCol w:w="2374"/>
        <w:gridCol w:w="1919"/>
        <w:gridCol w:w="237"/>
        <w:gridCol w:w="1195"/>
        <w:gridCol w:w="870"/>
        <w:gridCol w:w="135"/>
        <w:gridCol w:w="705"/>
        <w:gridCol w:w="133"/>
        <w:gridCol w:w="565"/>
        <w:gridCol w:w="144"/>
        <w:gridCol w:w="2013"/>
      </w:tblGrid>
      <w:tr w:rsidR="0094441C" w:rsidRPr="00D61DE3" w:rsidTr="0094441C">
        <w:trPr>
          <w:cantSplit/>
          <w:trHeight w:val="325"/>
        </w:trPr>
        <w:tc>
          <w:tcPr>
            <w:tcW w:w="517" w:type="dxa"/>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 з/п</w:t>
            </w:r>
          </w:p>
        </w:tc>
        <w:tc>
          <w:tcPr>
            <w:tcW w:w="2335" w:type="dxa"/>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 xml:space="preserve">Назва завдання </w:t>
            </w:r>
          </w:p>
        </w:tc>
        <w:tc>
          <w:tcPr>
            <w:tcW w:w="2208" w:type="dxa"/>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 xml:space="preserve">Перелік заходів завдання </w:t>
            </w:r>
          </w:p>
        </w:tc>
        <w:tc>
          <w:tcPr>
            <w:tcW w:w="2374" w:type="dxa"/>
            <w:vAlign w:val="center"/>
          </w:tcPr>
          <w:p w:rsidR="0094441C" w:rsidRPr="00D61DE3" w:rsidRDefault="0094441C" w:rsidP="0094441C">
            <w:pPr>
              <w:autoSpaceDE w:val="0"/>
              <w:autoSpaceDN w:val="0"/>
              <w:adjustRightInd w:val="0"/>
              <w:spacing w:line="192" w:lineRule="auto"/>
              <w:jc w:val="center"/>
              <w:rPr>
                <w:b/>
                <w:szCs w:val="20"/>
                <w:lang w:eastAsia="uk-UA"/>
              </w:rPr>
            </w:pPr>
            <w:r w:rsidRPr="00D61DE3">
              <w:rPr>
                <w:b/>
                <w:szCs w:val="20"/>
                <w:lang w:eastAsia="uk-UA"/>
              </w:rPr>
              <w:t xml:space="preserve">Показники виконання заходу, один. виміру </w:t>
            </w:r>
          </w:p>
        </w:tc>
        <w:tc>
          <w:tcPr>
            <w:tcW w:w="1919" w:type="dxa"/>
            <w:vAlign w:val="center"/>
          </w:tcPr>
          <w:p w:rsidR="0094441C" w:rsidRPr="00D61DE3" w:rsidRDefault="0094441C" w:rsidP="0094441C">
            <w:pPr>
              <w:autoSpaceDE w:val="0"/>
              <w:autoSpaceDN w:val="0"/>
              <w:adjustRightInd w:val="0"/>
              <w:spacing w:line="192" w:lineRule="auto"/>
              <w:jc w:val="center"/>
              <w:rPr>
                <w:b/>
                <w:szCs w:val="20"/>
                <w:lang w:eastAsia="uk-UA"/>
              </w:rPr>
            </w:pPr>
            <w:r w:rsidRPr="00D61DE3">
              <w:rPr>
                <w:b/>
                <w:szCs w:val="20"/>
                <w:lang w:eastAsia="uk-UA"/>
              </w:rPr>
              <w:t>Виконавець заходу, показника</w:t>
            </w:r>
          </w:p>
        </w:tc>
        <w:tc>
          <w:tcPr>
            <w:tcW w:w="3840" w:type="dxa"/>
            <w:gridSpan w:val="7"/>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 xml:space="preserve">Фінансування </w:t>
            </w:r>
          </w:p>
        </w:tc>
        <w:tc>
          <w:tcPr>
            <w:tcW w:w="2157" w:type="dxa"/>
            <w:gridSpan w:val="2"/>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Очікуваний результат</w:t>
            </w:r>
          </w:p>
        </w:tc>
      </w:tr>
      <w:tr w:rsidR="0094441C" w:rsidRPr="00D61DE3" w:rsidTr="0094441C">
        <w:trPr>
          <w:cantSplit/>
          <w:trHeight w:val="325"/>
        </w:trPr>
        <w:tc>
          <w:tcPr>
            <w:tcW w:w="15350" w:type="dxa"/>
            <w:gridSpan w:val="14"/>
            <w:vAlign w:val="center"/>
          </w:tcPr>
          <w:p w:rsidR="0094441C" w:rsidRPr="00D61DE3" w:rsidRDefault="0094441C" w:rsidP="0094441C">
            <w:pPr>
              <w:autoSpaceDE w:val="0"/>
              <w:autoSpaceDN w:val="0"/>
              <w:adjustRightInd w:val="0"/>
              <w:jc w:val="center"/>
              <w:rPr>
                <w:b/>
                <w:sz w:val="28"/>
                <w:szCs w:val="28"/>
                <w:lang w:eastAsia="uk-UA"/>
              </w:rPr>
            </w:pPr>
            <w:r>
              <w:rPr>
                <w:b/>
                <w:sz w:val="28"/>
                <w:szCs w:val="28"/>
                <w:lang w:eastAsia="uk-UA"/>
              </w:rPr>
              <w:t>2020</w:t>
            </w:r>
            <w:r w:rsidRPr="00D61DE3">
              <w:rPr>
                <w:b/>
                <w:sz w:val="28"/>
                <w:szCs w:val="28"/>
                <w:lang w:eastAsia="uk-UA"/>
              </w:rPr>
              <w:t xml:space="preserve"> рік</w:t>
            </w:r>
          </w:p>
          <w:p w:rsidR="0094441C" w:rsidRPr="00D61DE3" w:rsidRDefault="0094441C" w:rsidP="0094441C">
            <w:pPr>
              <w:autoSpaceDE w:val="0"/>
              <w:autoSpaceDN w:val="0"/>
              <w:adjustRightInd w:val="0"/>
              <w:spacing w:line="216" w:lineRule="auto"/>
              <w:jc w:val="center"/>
              <w:rPr>
                <w:b/>
                <w:szCs w:val="20"/>
                <w:lang w:eastAsia="uk-UA"/>
              </w:rPr>
            </w:pPr>
          </w:p>
        </w:tc>
      </w:tr>
      <w:tr w:rsidR="0094441C" w:rsidRPr="00D61DE3" w:rsidTr="0094441C">
        <w:trPr>
          <w:cantSplit/>
          <w:trHeight w:val="2320"/>
        </w:trPr>
        <w:tc>
          <w:tcPr>
            <w:tcW w:w="517" w:type="dxa"/>
            <w:vMerge w:val="restart"/>
          </w:tcPr>
          <w:p w:rsidR="0094441C" w:rsidRPr="00D61DE3" w:rsidRDefault="0094441C" w:rsidP="0094441C">
            <w:pPr>
              <w:autoSpaceDE w:val="0"/>
              <w:autoSpaceDN w:val="0"/>
              <w:adjustRightInd w:val="0"/>
              <w:jc w:val="center"/>
              <w:rPr>
                <w:b/>
                <w:lang w:eastAsia="uk-UA"/>
              </w:rPr>
            </w:pPr>
            <w:r w:rsidRPr="00D61DE3">
              <w:rPr>
                <w:b/>
                <w:lang w:eastAsia="uk-UA"/>
              </w:rPr>
              <w:t>1.</w:t>
            </w:r>
          </w:p>
        </w:tc>
        <w:tc>
          <w:tcPr>
            <w:tcW w:w="2335" w:type="dxa"/>
            <w:vMerge w:val="restart"/>
          </w:tcPr>
          <w:p w:rsidR="0094441C" w:rsidRPr="00D61DE3" w:rsidRDefault="0094441C" w:rsidP="0094441C">
            <w:pPr>
              <w:autoSpaceDE w:val="0"/>
              <w:autoSpaceDN w:val="0"/>
              <w:adjustRightInd w:val="0"/>
              <w:rPr>
                <w:b/>
                <w:lang w:eastAsia="uk-UA"/>
              </w:rPr>
            </w:pPr>
            <w:r w:rsidRPr="00D61DE3">
              <w:rPr>
                <w:b/>
                <w:lang w:eastAsia="uk-UA"/>
              </w:rPr>
              <w:t>Завдання 1</w:t>
            </w:r>
          </w:p>
          <w:p w:rsidR="0094441C" w:rsidRPr="00D61DE3" w:rsidRDefault="0094441C" w:rsidP="0094441C">
            <w:pPr>
              <w:autoSpaceDE w:val="0"/>
              <w:autoSpaceDN w:val="0"/>
              <w:adjustRightInd w:val="0"/>
            </w:pPr>
            <w:r w:rsidRPr="00D61DE3">
              <w:t>Забезпечення публічних бібліотек м. Нового Роздолу необхідним мінімумом навчальних, науково-популярних</w:t>
            </w:r>
          </w:p>
          <w:p w:rsidR="0094441C" w:rsidRPr="00D61DE3" w:rsidRDefault="0094441C" w:rsidP="0094441C">
            <w:pPr>
              <w:autoSpaceDE w:val="0"/>
              <w:autoSpaceDN w:val="0"/>
              <w:adjustRightInd w:val="0"/>
            </w:pPr>
            <w:r w:rsidRPr="00D61DE3">
              <w:t xml:space="preserve">соціально-значущих, дитячих та дозвіллєвих періодичних видань </w:t>
            </w:r>
          </w:p>
        </w:tc>
        <w:tc>
          <w:tcPr>
            <w:tcW w:w="2208" w:type="dxa"/>
            <w:vMerge w:val="restart"/>
          </w:tcPr>
          <w:p w:rsidR="0094441C" w:rsidRPr="00780897" w:rsidRDefault="0094441C" w:rsidP="0094441C">
            <w:pPr>
              <w:autoSpaceDE w:val="0"/>
              <w:autoSpaceDN w:val="0"/>
              <w:adjustRightInd w:val="0"/>
              <w:rPr>
                <w:b/>
                <w:lang w:eastAsia="uk-UA"/>
              </w:rPr>
            </w:pPr>
            <w:r>
              <w:rPr>
                <w:b/>
                <w:lang w:eastAsia="uk-UA"/>
              </w:rPr>
              <w:t>Захід  1</w:t>
            </w:r>
            <w:r w:rsidRPr="00D61DE3">
              <w:rPr>
                <w:b/>
                <w:lang w:eastAsia="uk-UA"/>
              </w:rPr>
              <w:t xml:space="preserve"> </w:t>
            </w:r>
            <w:r w:rsidRPr="00D61DE3">
              <w:rPr>
                <w:lang w:eastAsia="uk-UA"/>
              </w:rPr>
              <w:t xml:space="preserve">Придбання </w:t>
            </w:r>
          </w:p>
          <w:p w:rsidR="0094441C" w:rsidRPr="00D61DE3" w:rsidRDefault="0094441C" w:rsidP="0094441C">
            <w:pPr>
              <w:autoSpaceDE w:val="0"/>
              <w:autoSpaceDN w:val="0"/>
              <w:adjustRightInd w:val="0"/>
              <w:rPr>
                <w:b/>
                <w:lang w:eastAsia="uk-UA"/>
              </w:rPr>
            </w:pPr>
            <w:r w:rsidRPr="00D61DE3">
              <w:rPr>
                <w:lang w:eastAsia="uk-UA"/>
              </w:rPr>
              <w:t>періодичних видань</w:t>
            </w:r>
          </w:p>
        </w:tc>
        <w:tc>
          <w:tcPr>
            <w:tcW w:w="2374" w:type="dxa"/>
            <w:tcBorders>
              <w:bottom w:val="single" w:sz="4" w:space="0" w:color="auto"/>
            </w:tcBorders>
          </w:tcPr>
          <w:p w:rsidR="0094441C" w:rsidRPr="00D61DE3" w:rsidRDefault="0094441C" w:rsidP="0094441C">
            <w:pPr>
              <w:autoSpaceDE w:val="0"/>
              <w:autoSpaceDN w:val="0"/>
              <w:adjustRightInd w:val="0"/>
              <w:rPr>
                <w:lang w:eastAsia="uk-UA"/>
              </w:rPr>
            </w:pPr>
            <w:r>
              <w:rPr>
                <w:lang w:eastAsia="uk-UA"/>
              </w:rPr>
              <w:t>8</w:t>
            </w:r>
            <w:r w:rsidRPr="00D61DE3">
              <w:rPr>
                <w:lang w:eastAsia="uk-UA"/>
              </w:rPr>
              <w:t>,0 тис. грн.</w:t>
            </w: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c>
          <w:tcPr>
            <w:tcW w:w="2156" w:type="dxa"/>
            <w:gridSpan w:val="2"/>
            <w:tcBorders>
              <w:bottom w:val="single" w:sz="4" w:space="0" w:color="auto"/>
            </w:tcBorders>
          </w:tcPr>
          <w:p w:rsidR="0094441C" w:rsidRPr="00D61DE3" w:rsidRDefault="0094441C" w:rsidP="0094441C">
            <w:pPr>
              <w:autoSpaceDE w:val="0"/>
              <w:autoSpaceDN w:val="0"/>
              <w:adjustRightInd w:val="0"/>
              <w:rPr>
                <w:lang w:eastAsia="uk-UA"/>
              </w:rPr>
            </w:pPr>
            <w:r w:rsidRPr="00D61DE3">
              <w:rPr>
                <w:lang w:eastAsia="uk-UA"/>
              </w:rPr>
              <w:t>Виконавчий комітет Новороздільської міської ради</w:t>
            </w:r>
          </w:p>
        </w:tc>
        <w:tc>
          <w:tcPr>
            <w:tcW w:w="1195" w:type="dxa"/>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Міський бюджет</w:t>
            </w:r>
          </w:p>
        </w:tc>
        <w:tc>
          <w:tcPr>
            <w:tcW w:w="870" w:type="dxa"/>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Pr>
                <w:lang w:eastAsia="uk-UA"/>
              </w:rPr>
              <w:t>6</w:t>
            </w:r>
            <w:r w:rsidRPr="00D61DE3">
              <w:rPr>
                <w:lang w:eastAsia="uk-UA"/>
              </w:rPr>
              <w:t>,0 тис.</w:t>
            </w:r>
          </w:p>
          <w:p w:rsidR="0094441C" w:rsidRPr="00D61DE3" w:rsidRDefault="0094441C" w:rsidP="0094441C">
            <w:pPr>
              <w:autoSpaceDE w:val="0"/>
              <w:autoSpaceDN w:val="0"/>
              <w:adjustRightInd w:val="0"/>
              <w:rPr>
                <w:lang w:eastAsia="uk-UA"/>
              </w:rPr>
            </w:pPr>
            <w:r>
              <w:rPr>
                <w:lang w:eastAsia="uk-UA"/>
              </w:rPr>
              <w:t>грн.</w:t>
            </w:r>
          </w:p>
        </w:tc>
        <w:tc>
          <w:tcPr>
            <w:tcW w:w="840" w:type="dxa"/>
            <w:gridSpan w:val="2"/>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Поза</w:t>
            </w:r>
          </w:p>
          <w:p w:rsidR="0094441C" w:rsidRPr="00D61DE3" w:rsidRDefault="0094441C" w:rsidP="0094441C">
            <w:pPr>
              <w:autoSpaceDE w:val="0"/>
              <w:autoSpaceDN w:val="0"/>
              <w:adjustRightInd w:val="0"/>
              <w:rPr>
                <w:lang w:eastAsia="uk-UA"/>
              </w:rPr>
            </w:pPr>
            <w:r w:rsidRPr="00D61DE3">
              <w:rPr>
                <w:lang w:eastAsia="uk-UA"/>
              </w:rPr>
              <w:t>бюд-</w:t>
            </w:r>
          </w:p>
          <w:p w:rsidR="0094441C" w:rsidRPr="00D61DE3" w:rsidRDefault="0094441C" w:rsidP="0094441C">
            <w:pPr>
              <w:autoSpaceDE w:val="0"/>
              <w:autoSpaceDN w:val="0"/>
              <w:adjustRightInd w:val="0"/>
              <w:rPr>
                <w:lang w:eastAsia="uk-UA"/>
              </w:rPr>
            </w:pPr>
            <w:r w:rsidRPr="00D61DE3">
              <w:rPr>
                <w:lang w:eastAsia="uk-UA"/>
              </w:rPr>
              <w:t>жетні</w:t>
            </w: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r w:rsidRPr="00D61DE3">
              <w:rPr>
                <w:lang w:eastAsia="uk-UA"/>
              </w:rPr>
              <w:t>кош-</w:t>
            </w:r>
          </w:p>
          <w:p w:rsidR="0094441C" w:rsidRPr="00D61DE3" w:rsidRDefault="0094441C" w:rsidP="0094441C">
            <w:pPr>
              <w:autoSpaceDE w:val="0"/>
              <w:autoSpaceDN w:val="0"/>
              <w:adjustRightInd w:val="0"/>
              <w:rPr>
                <w:lang w:eastAsia="uk-UA"/>
              </w:rPr>
            </w:pPr>
            <w:r w:rsidRPr="00D61DE3">
              <w:rPr>
                <w:lang w:eastAsia="uk-UA"/>
              </w:rPr>
              <w:t>ти</w:t>
            </w:r>
          </w:p>
        </w:tc>
        <w:tc>
          <w:tcPr>
            <w:tcW w:w="842" w:type="dxa"/>
            <w:gridSpan w:val="3"/>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2,0</w:t>
            </w: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r w:rsidRPr="00D61DE3">
              <w:rPr>
                <w:lang w:eastAsia="uk-UA"/>
              </w:rPr>
              <w:t>тис.</w:t>
            </w:r>
          </w:p>
          <w:p w:rsidR="0094441C" w:rsidRPr="00D61DE3" w:rsidRDefault="0094441C" w:rsidP="0094441C">
            <w:pPr>
              <w:autoSpaceDE w:val="0"/>
              <w:autoSpaceDN w:val="0"/>
              <w:adjustRightInd w:val="0"/>
              <w:rPr>
                <w:lang w:eastAsia="uk-UA"/>
              </w:rPr>
            </w:pPr>
            <w:r>
              <w:rPr>
                <w:lang w:eastAsia="uk-UA"/>
              </w:rPr>
              <w:t>грн.</w:t>
            </w:r>
          </w:p>
        </w:tc>
        <w:tc>
          <w:tcPr>
            <w:tcW w:w="2013" w:type="dxa"/>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По</w:t>
            </w:r>
            <w:r>
              <w:rPr>
                <w:lang w:eastAsia="uk-UA"/>
              </w:rPr>
              <w:t>кращення рівня читацької грамотності та компетенції, забезпечення  міській грома</w:t>
            </w:r>
            <w:r w:rsidRPr="00D61DE3">
              <w:rPr>
                <w:lang w:eastAsia="uk-UA"/>
              </w:rPr>
              <w:t>ді рівних п</w:t>
            </w:r>
            <w:r>
              <w:rPr>
                <w:lang w:eastAsia="uk-UA"/>
              </w:rPr>
              <w:t>рав доступу до інформаційних ре</w:t>
            </w:r>
            <w:r w:rsidRPr="00D61DE3">
              <w:rPr>
                <w:lang w:eastAsia="uk-UA"/>
              </w:rPr>
              <w:t>сурсів</w:t>
            </w:r>
          </w:p>
          <w:p w:rsidR="0094441C" w:rsidRPr="00D61DE3" w:rsidRDefault="0094441C" w:rsidP="0094441C">
            <w:pPr>
              <w:autoSpaceDE w:val="0"/>
              <w:autoSpaceDN w:val="0"/>
              <w:adjustRightInd w:val="0"/>
              <w:rPr>
                <w:lang w:eastAsia="uk-UA"/>
              </w:rPr>
            </w:pPr>
          </w:p>
        </w:tc>
      </w:tr>
      <w:tr w:rsidR="0094441C" w:rsidRPr="00D61DE3" w:rsidTr="0094441C">
        <w:trPr>
          <w:cantSplit/>
          <w:trHeight w:val="56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r w:rsidRPr="00D61DE3">
              <w:rPr>
                <w:b/>
                <w:lang w:eastAsia="uk-UA"/>
              </w:rPr>
              <w:t>продукту</w:t>
            </w:r>
            <w:r w:rsidRPr="00D61DE3">
              <w:rPr>
                <w:lang w:eastAsia="uk-UA"/>
              </w:rPr>
              <w:t xml:space="preserve"> </w:t>
            </w:r>
          </w:p>
          <w:p w:rsidR="0094441C" w:rsidRPr="00D61DE3" w:rsidRDefault="0094441C" w:rsidP="0094441C">
            <w:pPr>
              <w:autoSpaceDE w:val="0"/>
              <w:autoSpaceDN w:val="0"/>
              <w:adjustRightInd w:val="0"/>
              <w:rPr>
                <w:lang w:eastAsia="uk-UA"/>
              </w:rPr>
            </w:pPr>
            <w:r w:rsidRPr="00D61DE3">
              <w:rPr>
                <w:lang w:eastAsia="uk-UA"/>
              </w:rPr>
              <w:t>користувачів – 10,0 тис.</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70"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40"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42" w:type="dxa"/>
            <w:gridSpan w:val="3"/>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70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bottom w:val="single" w:sz="4" w:space="0" w:color="auto"/>
            </w:tcBorders>
          </w:tcPr>
          <w:p w:rsidR="0094441C" w:rsidRPr="00D61DE3" w:rsidRDefault="0094441C" w:rsidP="0094441C">
            <w:pPr>
              <w:autoSpaceDE w:val="0"/>
              <w:autoSpaceDN w:val="0"/>
              <w:adjustRightInd w:val="0"/>
              <w:rPr>
                <w:b/>
                <w:lang w:eastAsia="uk-UA"/>
              </w:rPr>
            </w:pPr>
            <w:r w:rsidRPr="00D61DE3">
              <w:rPr>
                <w:b/>
                <w:lang w:eastAsia="uk-UA"/>
              </w:rPr>
              <w:t>Ефективності</w:t>
            </w:r>
          </w:p>
          <w:p w:rsidR="0094441C" w:rsidRDefault="0094441C" w:rsidP="0094441C">
            <w:pPr>
              <w:autoSpaceDE w:val="0"/>
              <w:autoSpaceDN w:val="0"/>
              <w:adjustRightInd w:val="0"/>
              <w:rPr>
                <w:lang w:eastAsia="uk-UA"/>
              </w:rPr>
            </w:pPr>
            <w:r w:rsidRPr="00D61DE3">
              <w:rPr>
                <w:lang w:eastAsia="uk-UA"/>
              </w:rPr>
              <w:t xml:space="preserve">Середні витрати на придбання періодики – </w:t>
            </w:r>
          </w:p>
          <w:p w:rsidR="0094441C" w:rsidRPr="00D61DE3" w:rsidRDefault="0094441C" w:rsidP="0094441C">
            <w:pPr>
              <w:autoSpaceDE w:val="0"/>
              <w:autoSpaceDN w:val="0"/>
              <w:adjustRightInd w:val="0"/>
              <w:rPr>
                <w:lang w:eastAsia="uk-UA"/>
              </w:rPr>
            </w:pPr>
            <w:r>
              <w:rPr>
                <w:lang w:eastAsia="uk-UA"/>
              </w:rPr>
              <w:t xml:space="preserve">                  </w:t>
            </w:r>
            <w:r w:rsidRPr="00D61DE3">
              <w:rPr>
                <w:lang w:eastAsia="uk-UA"/>
              </w:rPr>
              <w:t>8 тис. грн.</w:t>
            </w:r>
          </w:p>
          <w:p w:rsidR="0094441C" w:rsidRDefault="0094441C" w:rsidP="0094441C">
            <w:pPr>
              <w:autoSpaceDE w:val="0"/>
              <w:autoSpaceDN w:val="0"/>
              <w:adjustRightInd w:val="0"/>
              <w:rPr>
                <w:lang w:eastAsia="uk-UA"/>
              </w:rPr>
            </w:pPr>
            <w:r w:rsidRPr="00D61DE3">
              <w:rPr>
                <w:lang w:eastAsia="uk-UA"/>
              </w:rPr>
              <w:t>К-ть  витрат на</w:t>
            </w:r>
          </w:p>
          <w:p w:rsidR="0094441C" w:rsidRPr="00D61DE3" w:rsidRDefault="0094441C" w:rsidP="0094441C">
            <w:pPr>
              <w:autoSpaceDE w:val="0"/>
              <w:autoSpaceDN w:val="0"/>
              <w:adjustRightInd w:val="0"/>
              <w:rPr>
                <w:b/>
                <w:lang w:eastAsia="uk-UA"/>
              </w:rPr>
            </w:pPr>
            <w:r w:rsidRPr="00D61DE3">
              <w:rPr>
                <w:lang w:eastAsia="uk-UA"/>
              </w:rPr>
              <w:t xml:space="preserve"> 1 людину</w:t>
            </w:r>
            <w:r>
              <w:rPr>
                <w:lang w:eastAsia="uk-UA"/>
              </w:rPr>
              <w:t xml:space="preserve"> </w:t>
            </w:r>
            <w:r w:rsidRPr="00D61DE3">
              <w:rPr>
                <w:lang w:eastAsia="uk-UA"/>
              </w:rPr>
              <w:t>- 0,8 грн.</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1005"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38"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709"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78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tcBorders>
          </w:tcPr>
          <w:p w:rsidR="0094441C" w:rsidRPr="00D61DE3" w:rsidRDefault="0094441C" w:rsidP="0094441C">
            <w:pPr>
              <w:autoSpaceDE w:val="0"/>
              <w:autoSpaceDN w:val="0"/>
              <w:adjustRightInd w:val="0"/>
              <w:rPr>
                <w:b/>
                <w:lang w:eastAsia="uk-UA"/>
              </w:rPr>
            </w:pPr>
            <w:r w:rsidRPr="00D61DE3">
              <w:rPr>
                <w:b/>
                <w:lang w:eastAsia="uk-UA"/>
              </w:rPr>
              <w:t>Якості</w:t>
            </w:r>
          </w:p>
          <w:p w:rsidR="0094441C" w:rsidRPr="00D61DE3" w:rsidRDefault="0094441C" w:rsidP="0094441C">
            <w:pPr>
              <w:autoSpaceDE w:val="0"/>
              <w:autoSpaceDN w:val="0"/>
              <w:adjustRightInd w:val="0"/>
              <w:rPr>
                <w:lang w:eastAsia="uk-UA"/>
              </w:rPr>
            </w:pPr>
            <w:r w:rsidRPr="00D61DE3">
              <w:rPr>
                <w:lang w:eastAsia="uk-UA"/>
              </w:rPr>
              <w:t>Покращення забезпечення</w:t>
            </w:r>
            <w:r>
              <w:rPr>
                <w:lang w:eastAsia="uk-UA"/>
              </w:rPr>
              <w:t xml:space="preserve"> порівняно з минулим роком на 14</w:t>
            </w:r>
            <w:r w:rsidRPr="00D61DE3">
              <w:rPr>
                <w:lang w:eastAsia="uk-UA"/>
              </w:rPr>
              <w:t>%</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1005"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38"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709"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1680"/>
        </w:trPr>
        <w:tc>
          <w:tcPr>
            <w:tcW w:w="517" w:type="dxa"/>
            <w:vMerge w:val="restart"/>
          </w:tcPr>
          <w:p w:rsidR="0094441C" w:rsidRPr="00D61DE3" w:rsidRDefault="0094441C" w:rsidP="0094441C">
            <w:pPr>
              <w:autoSpaceDE w:val="0"/>
              <w:autoSpaceDN w:val="0"/>
              <w:adjustRightInd w:val="0"/>
              <w:jc w:val="center"/>
              <w:rPr>
                <w:b/>
                <w:lang w:eastAsia="uk-UA"/>
              </w:rPr>
            </w:pPr>
            <w:r w:rsidRPr="00D61DE3">
              <w:rPr>
                <w:b/>
                <w:lang w:eastAsia="uk-UA"/>
              </w:rPr>
              <w:t>2.</w:t>
            </w:r>
          </w:p>
        </w:tc>
        <w:tc>
          <w:tcPr>
            <w:tcW w:w="2335" w:type="dxa"/>
            <w:vMerge w:val="restart"/>
          </w:tcPr>
          <w:p w:rsidR="0094441C" w:rsidRPr="00D61DE3" w:rsidRDefault="0094441C" w:rsidP="0094441C">
            <w:pPr>
              <w:autoSpaceDE w:val="0"/>
              <w:autoSpaceDN w:val="0"/>
              <w:adjustRightInd w:val="0"/>
              <w:rPr>
                <w:b/>
                <w:lang w:eastAsia="uk-UA"/>
              </w:rPr>
            </w:pPr>
            <w:r w:rsidRPr="00D61DE3">
              <w:rPr>
                <w:b/>
                <w:lang w:eastAsia="uk-UA"/>
              </w:rPr>
              <w:t xml:space="preserve">Забезпечення </w:t>
            </w:r>
          </w:p>
          <w:p w:rsidR="0094441C" w:rsidRDefault="0094441C" w:rsidP="0094441C">
            <w:pPr>
              <w:autoSpaceDE w:val="0"/>
              <w:autoSpaceDN w:val="0"/>
              <w:adjustRightInd w:val="0"/>
              <w:rPr>
                <w:b/>
                <w:lang w:eastAsia="uk-UA"/>
              </w:rPr>
            </w:pPr>
            <w:r w:rsidRPr="00D61DE3">
              <w:rPr>
                <w:b/>
                <w:lang w:eastAsia="uk-UA"/>
              </w:rPr>
              <w:t>Публічних</w:t>
            </w:r>
          </w:p>
          <w:p w:rsidR="0094441C" w:rsidRPr="00D61DE3" w:rsidRDefault="0094441C" w:rsidP="0094441C">
            <w:pPr>
              <w:autoSpaceDE w:val="0"/>
              <w:autoSpaceDN w:val="0"/>
              <w:adjustRightInd w:val="0"/>
              <w:rPr>
                <w:b/>
                <w:lang w:eastAsia="uk-UA"/>
              </w:rPr>
            </w:pPr>
            <w:r>
              <w:rPr>
                <w:b/>
                <w:lang w:eastAsia="uk-UA"/>
              </w:rPr>
              <w:t xml:space="preserve"> бібліо</w:t>
            </w:r>
            <w:r w:rsidRPr="00D61DE3">
              <w:rPr>
                <w:b/>
                <w:lang w:eastAsia="uk-UA"/>
              </w:rPr>
              <w:t>тек мінімумом</w:t>
            </w:r>
          </w:p>
          <w:p w:rsidR="0094441C" w:rsidRDefault="0094441C" w:rsidP="0094441C">
            <w:pPr>
              <w:autoSpaceDE w:val="0"/>
              <w:autoSpaceDN w:val="0"/>
              <w:adjustRightInd w:val="0"/>
              <w:rPr>
                <w:b/>
                <w:lang w:eastAsia="uk-UA"/>
              </w:rPr>
            </w:pPr>
            <w:r w:rsidRPr="00D61DE3">
              <w:rPr>
                <w:b/>
                <w:lang w:eastAsia="uk-UA"/>
              </w:rPr>
              <w:t xml:space="preserve">вітчизняної та зарубіжної </w:t>
            </w:r>
          </w:p>
          <w:p w:rsidR="0094441C" w:rsidRPr="00D61DE3" w:rsidRDefault="0094441C" w:rsidP="0094441C">
            <w:pPr>
              <w:autoSpaceDE w:val="0"/>
              <w:autoSpaceDN w:val="0"/>
              <w:adjustRightInd w:val="0"/>
              <w:rPr>
                <w:b/>
                <w:lang w:eastAsia="uk-UA"/>
              </w:rPr>
            </w:pPr>
            <w:r>
              <w:rPr>
                <w:b/>
                <w:lang w:eastAsia="uk-UA"/>
              </w:rPr>
              <w:t>друко</w:t>
            </w:r>
            <w:r w:rsidRPr="00D61DE3">
              <w:rPr>
                <w:b/>
                <w:lang w:eastAsia="uk-UA"/>
              </w:rPr>
              <w:t>ваної продукції</w:t>
            </w:r>
          </w:p>
        </w:tc>
        <w:tc>
          <w:tcPr>
            <w:tcW w:w="2208" w:type="dxa"/>
            <w:vMerge w:val="restart"/>
          </w:tcPr>
          <w:p w:rsidR="0094441C" w:rsidRPr="00D61DE3" w:rsidRDefault="0094441C" w:rsidP="0094441C">
            <w:pPr>
              <w:autoSpaceDE w:val="0"/>
              <w:autoSpaceDN w:val="0"/>
              <w:adjustRightInd w:val="0"/>
              <w:rPr>
                <w:b/>
                <w:lang w:eastAsia="uk-UA"/>
              </w:rPr>
            </w:pPr>
            <w:r w:rsidRPr="00D61DE3">
              <w:rPr>
                <w:b/>
                <w:lang w:eastAsia="uk-UA"/>
              </w:rPr>
              <w:t>Захід 2</w:t>
            </w:r>
          </w:p>
          <w:p w:rsidR="0094441C" w:rsidRPr="00D61DE3" w:rsidRDefault="0094441C" w:rsidP="0094441C">
            <w:pPr>
              <w:autoSpaceDE w:val="0"/>
              <w:autoSpaceDN w:val="0"/>
              <w:adjustRightInd w:val="0"/>
              <w:rPr>
                <w:lang w:eastAsia="uk-UA"/>
              </w:rPr>
            </w:pPr>
            <w:r>
              <w:rPr>
                <w:lang w:eastAsia="uk-UA"/>
              </w:rPr>
              <w:t>Придбання книг</w:t>
            </w:r>
          </w:p>
        </w:tc>
        <w:tc>
          <w:tcPr>
            <w:tcW w:w="2374" w:type="dxa"/>
            <w:tcBorders>
              <w:bottom w:val="single" w:sz="4" w:space="0" w:color="auto"/>
            </w:tcBorders>
          </w:tcPr>
          <w:p w:rsidR="0094441C" w:rsidRPr="00D61DE3" w:rsidRDefault="0094441C" w:rsidP="0094441C">
            <w:pPr>
              <w:autoSpaceDE w:val="0"/>
              <w:autoSpaceDN w:val="0"/>
              <w:adjustRightInd w:val="0"/>
              <w:rPr>
                <w:lang w:eastAsia="uk-UA"/>
              </w:rPr>
            </w:pPr>
          </w:p>
          <w:p w:rsidR="0094441C" w:rsidRPr="00D61DE3" w:rsidRDefault="0094441C" w:rsidP="0094441C"/>
          <w:p w:rsidR="0094441C" w:rsidRPr="00D61DE3" w:rsidRDefault="0094441C" w:rsidP="0094441C"/>
        </w:tc>
        <w:tc>
          <w:tcPr>
            <w:tcW w:w="2156" w:type="dxa"/>
            <w:gridSpan w:val="2"/>
            <w:tcBorders>
              <w:bottom w:val="single" w:sz="4" w:space="0" w:color="auto"/>
            </w:tcBorders>
          </w:tcPr>
          <w:p w:rsidR="0094441C" w:rsidRPr="00D61DE3" w:rsidRDefault="0094441C" w:rsidP="0094441C">
            <w:pPr>
              <w:autoSpaceDE w:val="0"/>
              <w:autoSpaceDN w:val="0"/>
              <w:adjustRightInd w:val="0"/>
              <w:rPr>
                <w:lang w:eastAsia="uk-UA"/>
              </w:rPr>
            </w:pPr>
            <w:r w:rsidRPr="00D61DE3">
              <w:rPr>
                <w:lang w:eastAsia="uk-UA"/>
              </w:rPr>
              <w:t>В</w:t>
            </w:r>
            <w:r>
              <w:rPr>
                <w:lang w:eastAsia="uk-UA"/>
              </w:rPr>
              <w:t>иконавчий комітет Новороздільсь</w:t>
            </w:r>
            <w:r w:rsidRPr="00D61DE3">
              <w:rPr>
                <w:lang w:eastAsia="uk-UA"/>
              </w:rPr>
              <w:t>кої міської ради</w:t>
            </w:r>
          </w:p>
        </w:tc>
        <w:tc>
          <w:tcPr>
            <w:tcW w:w="1195" w:type="dxa"/>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Міський бюджет</w:t>
            </w:r>
          </w:p>
        </w:tc>
        <w:tc>
          <w:tcPr>
            <w:tcW w:w="1005" w:type="dxa"/>
            <w:gridSpan w:val="2"/>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Pr>
                <w:lang w:eastAsia="uk-UA"/>
              </w:rPr>
              <w:t>21</w:t>
            </w:r>
            <w:r w:rsidRPr="00D61DE3">
              <w:rPr>
                <w:lang w:eastAsia="uk-UA"/>
              </w:rPr>
              <w:t>,0</w:t>
            </w:r>
          </w:p>
          <w:p w:rsidR="0094441C" w:rsidRPr="00D61DE3" w:rsidRDefault="0094441C" w:rsidP="0094441C">
            <w:pPr>
              <w:autoSpaceDE w:val="0"/>
              <w:autoSpaceDN w:val="0"/>
              <w:adjustRightInd w:val="0"/>
              <w:rPr>
                <w:lang w:eastAsia="uk-UA"/>
              </w:rPr>
            </w:pPr>
            <w:r w:rsidRPr="00D61DE3">
              <w:rPr>
                <w:lang w:eastAsia="uk-UA"/>
              </w:rPr>
              <w:t>тис.</w:t>
            </w:r>
          </w:p>
          <w:p w:rsidR="0094441C" w:rsidRPr="00D61DE3" w:rsidRDefault="0094441C" w:rsidP="0094441C">
            <w:pPr>
              <w:autoSpaceDE w:val="0"/>
              <w:autoSpaceDN w:val="0"/>
              <w:adjustRightInd w:val="0"/>
              <w:rPr>
                <w:lang w:eastAsia="uk-UA"/>
              </w:rPr>
            </w:pPr>
            <w:r>
              <w:rPr>
                <w:lang w:eastAsia="uk-UA"/>
              </w:rPr>
              <w:t>грн.</w:t>
            </w:r>
          </w:p>
        </w:tc>
        <w:tc>
          <w:tcPr>
            <w:tcW w:w="838" w:type="dxa"/>
            <w:gridSpan w:val="2"/>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Поза</w:t>
            </w:r>
          </w:p>
          <w:p w:rsidR="0094441C" w:rsidRPr="00D61DE3" w:rsidRDefault="0094441C" w:rsidP="0094441C">
            <w:pPr>
              <w:autoSpaceDE w:val="0"/>
              <w:autoSpaceDN w:val="0"/>
              <w:adjustRightInd w:val="0"/>
              <w:rPr>
                <w:lang w:eastAsia="uk-UA"/>
              </w:rPr>
            </w:pPr>
            <w:r w:rsidRPr="00D61DE3">
              <w:rPr>
                <w:lang w:eastAsia="uk-UA"/>
              </w:rPr>
              <w:t>бюд-</w:t>
            </w:r>
          </w:p>
          <w:p w:rsidR="0094441C" w:rsidRPr="00D61DE3" w:rsidRDefault="0094441C" w:rsidP="0094441C">
            <w:pPr>
              <w:autoSpaceDE w:val="0"/>
              <w:autoSpaceDN w:val="0"/>
              <w:adjustRightInd w:val="0"/>
              <w:rPr>
                <w:lang w:eastAsia="uk-UA"/>
              </w:rPr>
            </w:pPr>
            <w:r w:rsidRPr="00D61DE3">
              <w:rPr>
                <w:lang w:eastAsia="uk-UA"/>
              </w:rPr>
              <w:t>жетні</w:t>
            </w: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r w:rsidRPr="00D61DE3">
              <w:rPr>
                <w:lang w:eastAsia="uk-UA"/>
              </w:rPr>
              <w:t>кош-</w:t>
            </w:r>
          </w:p>
          <w:p w:rsidR="0094441C" w:rsidRPr="00D61DE3" w:rsidRDefault="0094441C" w:rsidP="0094441C">
            <w:pPr>
              <w:autoSpaceDE w:val="0"/>
              <w:autoSpaceDN w:val="0"/>
              <w:adjustRightInd w:val="0"/>
              <w:rPr>
                <w:lang w:eastAsia="uk-UA"/>
              </w:rPr>
            </w:pPr>
            <w:r w:rsidRPr="00D61DE3">
              <w:rPr>
                <w:lang w:eastAsia="uk-UA"/>
              </w:rPr>
              <w:t>ти</w:t>
            </w:r>
          </w:p>
        </w:tc>
        <w:tc>
          <w:tcPr>
            <w:tcW w:w="709" w:type="dxa"/>
            <w:gridSpan w:val="2"/>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2,0</w:t>
            </w:r>
          </w:p>
          <w:p w:rsidR="0094441C" w:rsidRPr="00D61DE3" w:rsidRDefault="0094441C" w:rsidP="0094441C">
            <w:pPr>
              <w:autoSpaceDE w:val="0"/>
              <w:autoSpaceDN w:val="0"/>
              <w:adjustRightInd w:val="0"/>
              <w:rPr>
                <w:lang w:eastAsia="uk-UA"/>
              </w:rPr>
            </w:pPr>
            <w:r w:rsidRPr="00D61DE3">
              <w:rPr>
                <w:lang w:eastAsia="uk-UA"/>
              </w:rPr>
              <w:t>тис.</w:t>
            </w:r>
          </w:p>
          <w:p w:rsidR="0094441C" w:rsidRPr="00D61DE3" w:rsidRDefault="0094441C" w:rsidP="0094441C">
            <w:pPr>
              <w:autoSpaceDE w:val="0"/>
              <w:autoSpaceDN w:val="0"/>
              <w:adjustRightInd w:val="0"/>
              <w:rPr>
                <w:lang w:eastAsia="uk-UA"/>
              </w:rPr>
            </w:pPr>
            <w:r w:rsidRPr="00D61DE3">
              <w:rPr>
                <w:lang w:eastAsia="uk-UA"/>
              </w:rPr>
              <w:t>грн</w:t>
            </w:r>
          </w:p>
        </w:tc>
        <w:tc>
          <w:tcPr>
            <w:tcW w:w="2013" w:type="dxa"/>
            <w:tcBorders>
              <w:top w:val="nil"/>
              <w:bottom w:val="single" w:sz="4" w:space="0" w:color="auto"/>
            </w:tcBorders>
            <w:shd w:val="clear" w:color="auto" w:fill="auto"/>
          </w:tcPr>
          <w:p w:rsidR="0094441C" w:rsidRDefault="0094441C" w:rsidP="0094441C">
            <w:pPr>
              <w:autoSpaceDE w:val="0"/>
              <w:autoSpaceDN w:val="0"/>
              <w:adjustRightInd w:val="0"/>
              <w:rPr>
                <w:lang w:eastAsia="uk-UA"/>
              </w:rPr>
            </w:pPr>
            <w:r w:rsidRPr="00D61DE3">
              <w:rPr>
                <w:lang w:eastAsia="uk-UA"/>
              </w:rPr>
              <w:t>Розвиток зацікавленості громадян,</w:t>
            </w:r>
          </w:p>
          <w:p w:rsidR="0094441C" w:rsidRPr="00D61DE3" w:rsidRDefault="0094441C" w:rsidP="0094441C">
            <w:pPr>
              <w:autoSpaceDE w:val="0"/>
              <w:autoSpaceDN w:val="0"/>
              <w:adjustRightInd w:val="0"/>
              <w:rPr>
                <w:lang w:eastAsia="uk-UA"/>
              </w:rPr>
            </w:pPr>
            <w:r w:rsidRPr="00D61DE3">
              <w:rPr>
                <w:lang w:eastAsia="uk-UA"/>
              </w:rPr>
              <w:t>особ</w:t>
            </w:r>
            <w:r>
              <w:rPr>
                <w:lang w:eastAsia="uk-UA"/>
              </w:rPr>
              <w:t>ли</w:t>
            </w:r>
            <w:r w:rsidRPr="00D61DE3">
              <w:rPr>
                <w:lang w:eastAsia="uk-UA"/>
              </w:rPr>
              <w:t>во дітей і молоді у користуванні</w:t>
            </w:r>
          </w:p>
          <w:p w:rsidR="0094441C" w:rsidRDefault="0094441C" w:rsidP="0094441C">
            <w:pPr>
              <w:autoSpaceDE w:val="0"/>
              <w:autoSpaceDN w:val="0"/>
              <w:adjustRightInd w:val="0"/>
              <w:rPr>
                <w:lang w:eastAsia="uk-UA"/>
              </w:rPr>
            </w:pPr>
            <w:r w:rsidRPr="00D61DE3">
              <w:rPr>
                <w:lang w:eastAsia="uk-UA"/>
              </w:rPr>
              <w:t xml:space="preserve">друкованою </w:t>
            </w:r>
          </w:p>
          <w:p w:rsidR="0094441C" w:rsidRPr="00D61DE3" w:rsidRDefault="0094441C" w:rsidP="0094441C">
            <w:pPr>
              <w:autoSpaceDE w:val="0"/>
              <w:autoSpaceDN w:val="0"/>
              <w:adjustRightInd w:val="0"/>
              <w:rPr>
                <w:lang w:eastAsia="uk-UA"/>
              </w:rPr>
            </w:pPr>
            <w:r>
              <w:rPr>
                <w:lang w:eastAsia="uk-UA"/>
              </w:rPr>
              <w:t>кни</w:t>
            </w:r>
            <w:r w:rsidRPr="00D61DE3">
              <w:rPr>
                <w:lang w:eastAsia="uk-UA"/>
              </w:rPr>
              <w:t>гою, підвищення</w:t>
            </w:r>
          </w:p>
          <w:p w:rsidR="0094441C" w:rsidRPr="00D61DE3" w:rsidRDefault="0094441C" w:rsidP="0094441C">
            <w:pPr>
              <w:autoSpaceDE w:val="0"/>
              <w:autoSpaceDN w:val="0"/>
              <w:adjustRightInd w:val="0"/>
              <w:rPr>
                <w:lang w:eastAsia="uk-UA"/>
              </w:rPr>
            </w:pPr>
            <w:r w:rsidRPr="00D61DE3">
              <w:rPr>
                <w:lang w:eastAsia="uk-UA"/>
              </w:rPr>
              <w:t>рівня читацької</w:t>
            </w:r>
          </w:p>
          <w:p w:rsidR="0094441C" w:rsidRDefault="0094441C" w:rsidP="0094441C">
            <w:pPr>
              <w:autoSpaceDE w:val="0"/>
              <w:autoSpaceDN w:val="0"/>
              <w:adjustRightInd w:val="0"/>
              <w:rPr>
                <w:lang w:eastAsia="uk-UA"/>
              </w:rPr>
            </w:pPr>
            <w:r w:rsidRPr="00D61DE3">
              <w:rPr>
                <w:lang w:eastAsia="uk-UA"/>
              </w:rPr>
              <w:t xml:space="preserve">грамотності, сприяння </w:t>
            </w:r>
          </w:p>
          <w:p w:rsidR="0094441C" w:rsidRPr="00D61DE3" w:rsidRDefault="0094441C" w:rsidP="0094441C">
            <w:pPr>
              <w:autoSpaceDE w:val="0"/>
              <w:autoSpaceDN w:val="0"/>
              <w:adjustRightInd w:val="0"/>
              <w:rPr>
                <w:lang w:eastAsia="uk-UA"/>
              </w:rPr>
            </w:pPr>
            <w:r>
              <w:rPr>
                <w:lang w:eastAsia="uk-UA"/>
              </w:rPr>
              <w:t>дозвіл</w:t>
            </w:r>
            <w:r w:rsidRPr="00D61DE3">
              <w:rPr>
                <w:lang w:eastAsia="uk-UA"/>
              </w:rPr>
              <w:t>лю та освітньому</w:t>
            </w:r>
          </w:p>
          <w:p w:rsidR="0094441C" w:rsidRPr="00D61DE3" w:rsidRDefault="0094441C" w:rsidP="0094441C">
            <w:pPr>
              <w:autoSpaceDE w:val="0"/>
              <w:autoSpaceDN w:val="0"/>
              <w:adjustRightInd w:val="0"/>
              <w:rPr>
                <w:lang w:eastAsia="uk-UA"/>
              </w:rPr>
            </w:pPr>
            <w:r w:rsidRPr="00D61DE3">
              <w:rPr>
                <w:lang w:eastAsia="uk-UA"/>
              </w:rPr>
              <w:t>процесу</w:t>
            </w:r>
          </w:p>
          <w:p w:rsidR="0094441C" w:rsidRPr="00D61DE3" w:rsidRDefault="0094441C" w:rsidP="0094441C">
            <w:pPr>
              <w:autoSpaceDE w:val="0"/>
              <w:autoSpaceDN w:val="0"/>
              <w:adjustRightInd w:val="0"/>
              <w:rPr>
                <w:lang w:eastAsia="uk-UA"/>
              </w:rPr>
            </w:pPr>
          </w:p>
        </w:tc>
      </w:tr>
      <w:tr w:rsidR="0094441C" w:rsidRPr="00D61DE3" w:rsidTr="0094441C">
        <w:trPr>
          <w:cantSplit/>
          <w:trHeight w:val="72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bottom w:val="single" w:sz="4" w:space="0" w:color="auto"/>
            </w:tcBorders>
          </w:tcPr>
          <w:p w:rsidR="0094441C" w:rsidRPr="00D61DE3" w:rsidRDefault="0094441C" w:rsidP="0094441C">
            <w:r w:rsidRPr="00D61DE3">
              <w:rPr>
                <w:b/>
                <w:lang w:eastAsia="uk-UA"/>
              </w:rPr>
              <w:t>продукту</w:t>
            </w:r>
            <w:r w:rsidRPr="00D61DE3">
              <w:t xml:space="preserve"> </w:t>
            </w:r>
          </w:p>
          <w:p w:rsidR="0094441C" w:rsidRPr="00D61DE3" w:rsidRDefault="0094441C" w:rsidP="0094441C">
            <w:pPr>
              <w:rPr>
                <w:lang w:eastAsia="uk-UA"/>
              </w:rPr>
            </w:pPr>
            <w:r w:rsidRPr="00D61DE3">
              <w:t>10, 0 тис. користувачів</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552" w:type="dxa"/>
            <w:gridSpan w:val="6"/>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40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bottom w:val="single" w:sz="4" w:space="0" w:color="auto"/>
            </w:tcBorders>
          </w:tcPr>
          <w:p w:rsidR="0094441C" w:rsidRPr="00D61DE3" w:rsidRDefault="0094441C" w:rsidP="0094441C">
            <w:pPr>
              <w:autoSpaceDE w:val="0"/>
              <w:autoSpaceDN w:val="0"/>
              <w:adjustRightInd w:val="0"/>
              <w:rPr>
                <w:b/>
                <w:lang w:eastAsia="uk-UA"/>
              </w:rPr>
            </w:pPr>
            <w:r w:rsidRPr="00D61DE3">
              <w:rPr>
                <w:b/>
                <w:lang w:eastAsia="uk-UA"/>
              </w:rPr>
              <w:t>Ефективності</w:t>
            </w:r>
          </w:p>
          <w:p w:rsidR="0094441C" w:rsidRPr="00D61DE3" w:rsidRDefault="0094441C" w:rsidP="0094441C">
            <w:pPr>
              <w:autoSpaceDE w:val="0"/>
              <w:autoSpaceDN w:val="0"/>
              <w:adjustRightInd w:val="0"/>
              <w:rPr>
                <w:lang w:eastAsia="uk-UA"/>
              </w:rPr>
            </w:pPr>
            <w:r>
              <w:rPr>
                <w:lang w:eastAsia="uk-UA"/>
              </w:rPr>
              <w:t>с</w:t>
            </w:r>
            <w:r w:rsidRPr="00D61DE3">
              <w:rPr>
                <w:lang w:eastAsia="uk-UA"/>
              </w:rPr>
              <w:t>ередні</w:t>
            </w:r>
            <w:r>
              <w:rPr>
                <w:lang w:eastAsia="uk-UA"/>
              </w:rPr>
              <w:t xml:space="preserve"> </w:t>
            </w:r>
            <w:r w:rsidRPr="00D61DE3">
              <w:rPr>
                <w:lang w:eastAsia="uk-UA"/>
              </w:rPr>
              <w:t xml:space="preserve"> витрати на </w:t>
            </w:r>
          </w:p>
          <w:p w:rsidR="0094441C" w:rsidRPr="00D61DE3" w:rsidRDefault="0094441C" w:rsidP="0094441C">
            <w:pPr>
              <w:autoSpaceDE w:val="0"/>
              <w:autoSpaceDN w:val="0"/>
              <w:adjustRightInd w:val="0"/>
              <w:rPr>
                <w:lang w:eastAsia="uk-UA"/>
              </w:rPr>
            </w:pPr>
            <w:r>
              <w:rPr>
                <w:lang w:eastAsia="uk-UA"/>
              </w:rPr>
              <w:t>придбання книг 21</w:t>
            </w:r>
            <w:r w:rsidRPr="00D61DE3">
              <w:rPr>
                <w:lang w:eastAsia="uk-UA"/>
              </w:rPr>
              <w:t>,0</w:t>
            </w:r>
          </w:p>
          <w:p w:rsidR="0094441C" w:rsidRPr="00D61DE3" w:rsidRDefault="0094441C" w:rsidP="0094441C">
            <w:pPr>
              <w:autoSpaceDE w:val="0"/>
              <w:autoSpaceDN w:val="0"/>
              <w:adjustRightInd w:val="0"/>
              <w:rPr>
                <w:lang w:eastAsia="uk-UA"/>
              </w:rPr>
            </w:pPr>
            <w:r>
              <w:rPr>
                <w:lang w:eastAsia="uk-UA"/>
              </w:rPr>
              <w:t>тис грн.</w:t>
            </w:r>
          </w:p>
          <w:p w:rsidR="0094441C" w:rsidRPr="00D61DE3" w:rsidRDefault="0094441C" w:rsidP="0094441C">
            <w:pPr>
              <w:autoSpaceDE w:val="0"/>
              <w:autoSpaceDN w:val="0"/>
              <w:adjustRightInd w:val="0"/>
              <w:rPr>
                <w:lang w:eastAsia="uk-UA"/>
              </w:rPr>
            </w:pPr>
            <w:r>
              <w:rPr>
                <w:lang w:eastAsia="uk-UA"/>
              </w:rPr>
              <w:t>К-ть витрат на 1 людину 2,1</w:t>
            </w:r>
            <w:r w:rsidRPr="00D61DE3">
              <w:rPr>
                <w:lang w:eastAsia="uk-UA"/>
              </w:rPr>
              <w:t xml:space="preserve"> грн.</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552" w:type="dxa"/>
            <w:gridSpan w:val="6"/>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1642"/>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tcBorders>
          </w:tcPr>
          <w:p w:rsidR="0094441C" w:rsidRPr="00D61DE3" w:rsidRDefault="0094441C" w:rsidP="0094441C">
            <w:pPr>
              <w:autoSpaceDE w:val="0"/>
              <w:autoSpaceDN w:val="0"/>
              <w:adjustRightInd w:val="0"/>
              <w:rPr>
                <w:b/>
                <w:lang w:eastAsia="uk-UA"/>
              </w:rPr>
            </w:pPr>
            <w:r w:rsidRPr="00D61DE3">
              <w:rPr>
                <w:b/>
                <w:lang w:eastAsia="uk-UA"/>
              </w:rPr>
              <w:t>Якості</w:t>
            </w:r>
          </w:p>
          <w:p w:rsidR="0094441C" w:rsidRPr="00D61DE3" w:rsidRDefault="0094441C" w:rsidP="0094441C">
            <w:pPr>
              <w:autoSpaceDE w:val="0"/>
              <w:autoSpaceDN w:val="0"/>
              <w:adjustRightInd w:val="0"/>
              <w:rPr>
                <w:lang w:eastAsia="uk-UA"/>
              </w:rPr>
            </w:pPr>
            <w:r w:rsidRPr="00D61DE3">
              <w:rPr>
                <w:lang w:eastAsia="uk-UA"/>
              </w:rPr>
              <w:t xml:space="preserve">Покращення забезпечення  користувачів </w:t>
            </w:r>
            <w:r>
              <w:rPr>
                <w:lang w:eastAsia="uk-UA"/>
              </w:rPr>
              <w:t xml:space="preserve"> порівняно з минулим роком на 0,5 </w:t>
            </w:r>
            <w:r w:rsidRPr="00D61DE3">
              <w:rPr>
                <w:lang w:eastAsia="uk-UA"/>
              </w:rPr>
              <w:t>%</w:t>
            </w:r>
          </w:p>
        </w:tc>
        <w:tc>
          <w:tcPr>
            <w:tcW w:w="2156" w:type="dxa"/>
            <w:gridSpan w:val="2"/>
            <w:tcBorders>
              <w:top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552" w:type="dxa"/>
            <w:gridSpan w:val="6"/>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bl>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Default="0094441C" w:rsidP="0094441C">
      <w:pPr>
        <w:autoSpaceDE w:val="0"/>
        <w:autoSpaceDN w:val="0"/>
        <w:adjustRightInd w:val="0"/>
        <w:rPr>
          <w:szCs w:val="20"/>
          <w:lang w:eastAsia="uk-UA"/>
        </w:rPr>
      </w:pPr>
    </w:p>
    <w:p w:rsidR="0094441C" w:rsidRDefault="0094441C" w:rsidP="0094441C">
      <w:pPr>
        <w:autoSpaceDE w:val="0"/>
        <w:autoSpaceDN w:val="0"/>
        <w:adjustRightInd w:val="0"/>
        <w:rPr>
          <w:szCs w:val="20"/>
          <w:lang w:eastAsia="uk-UA"/>
        </w:rPr>
      </w:pPr>
    </w:p>
    <w:p w:rsidR="0094441C" w:rsidRDefault="0094441C" w:rsidP="0094441C">
      <w:pPr>
        <w:autoSpaceDE w:val="0"/>
        <w:autoSpaceDN w:val="0"/>
        <w:adjustRightInd w:val="0"/>
        <w:rPr>
          <w:szCs w:val="20"/>
          <w:lang w:eastAsia="uk-UA"/>
        </w:rPr>
      </w:pPr>
    </w:p>
    <w:p w:rsidR="0094441C"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spacing w:line="192" w:lineRule="auto"/>
        <w:jc w:val="center"/>
        <w:rPr>
          <w:szCs w:val="20"/>
          <w:lang w:eastAsia="uk-UA"/>
        </w:rPr>
      </w:pPr>
    </w:p>
    <w:p w:rsidR="0094441C" w:rsidRPr="00D61DE3" w:rsidRDefault="0094441C" w:rsidP="0094441C">
      <w:pPr>
        <w:autoSpaceDE w:val="0"/>
        <w:autoSpaceDN w:val="0"/>
        <w:adjustRightInd w:val="0"/>
        <w:spacing w:line="192" w:lineRule="auto"/>
        <w:jc w:val="center"/>
        <w:rPr>
          <w:szCs w:val="20"/>
          <w:lang w:eastAsia="uk-UA"/>
        </w:rPr>
      </w:pPr>
    </w:p>
    <w:p w:rsidR="0094441C" w:rsidRPr="00D61DE3" w:rsidRDefault="0094441C" w:rsidP="0094441C">
      <w:pPr>
        <w:autoSpaceDE w:val="0"/>
        <w:autoSpaceDN w:val="0"/>
        <w:adjustRightInd w:val="0"/>
        <w:spacing w:line="192" w:lineRule="auto"/>
        <w:jc w:val="center"/>
        <w:rPr>
          <w:szCs w:val="20"/>
          <w:lang w:eastAsia="uk-UA"/>
        </w:rPr>
      </w:pPr>
    </w:p>
    <w:p w:rsidR="0094441C" w:rsidRPr="00D61DE3" w:rsidRDefault="0094441C" w:rsidP="0094441C">
      <w:pPr>
        <w:autoSpaceDE w:val="0"/>
        <w:autoSpaceDN w:val="0"/>
        <w:adjustRightInd w:val="0"/>
        <w:spacing w:line="192" w:lineRule="auto"/>
        <w:jc w:val="right"/>
        <w:rPr>
          <w:szCs w:val="20"/>
          <w:lang w:eastAsia="uk-UA"/>
        </w:rPr>
      </w:pPr>
      <w:r w:rsidRPr="00D61DE3">
        <w:rPr>
          <w:szCs w:val="20"/>
          <w:lang w:eastAsia="uk-UA"/>
        </w:rPr>
        <w:t>Додаток3</w:t>
      </w:r>
    </w:p>
    <w:p w:rsidR="0094441C" w:rsidRPr="00D61DE3" w:rsidRDefault="0094441C" w:rsidP="0094441C">
      <w:pPr>
        <w:autoSpaceDE w:val="0"/>
        <w:autoSpaceDN w:val="0"/>
        <w:adjustRightInd w:val="0"/>
        <w:spacing w:line="192" w:lineRule="auto"/>
        <w:jc w:val="right"/>
        <w:rPr>
          <w:sz w:val="20"/>
          <w:szCs w:val="20"/>
          <w:lang w:eastAsia="uk-UA"/>
        </w:rPr>
      </w:pPr>
      <w:r w:rsidRPr="00D61DE3">
        <w:rPr>
          <w:szCs w:val="20"/>
          <w:lang w:eastAsia="uk-UA"/>
        </w:rPr>
        <w:t xml:space="preserve">до Порядку розроблення міських </w:t>
      </w:r>
      <w:r w:rsidRPr="00D61DE3">
        <w:rPr>
          <w:szCs w:val="20"/>
          <w:lang w:eastAsia="uk-UA"/>
        </w:rPr>
        <w:br/>
        <w:t xml:space="preserve">(бюджетних) цільових програм, моніторингу </w:t>
      </w:r>
      <w:r w:rsidRPr="00D61DE3">
        <w:rPr>
          <w:szCs w:val="20"/>
          <w:lang w:eastAsia="uk-UA"/>
        </w:rPr>
        <w:br/>
        <w:t>та звітності щодо їх виконання</w:t>
      </w:r>
    </w:p>
    <w:p w:rsidR="0094441C" w:rsidRPr="00D61DE3" w:rsidRDefault="0094441C" w:rsidP="0094441C">
      <w:pPr>
        <w:autoSpaceDE w:val="0"/>
        <w:autoSpaceDN w:val="0"/>
        <w:adjustRightInd w:val="0"/>
        <w:jc w:val="center"/>
        <w:rPr>
          <w:b/>
          <w:sz w:val="32"/>
          <w:szCs w:val="20"/>
          <w:lang w:eastAsia="uk-UA"/>
        </w:rPr>
      </w:pPr>
    </w:p>
    <w:p w:rsidR="0094441C" w:rsidRPr="00D61DE3" w:rsidRDefault="0094441C" w:rsidP="0094441C">
      <w:pPr>
        <w:autoSpaceDE w:val="0"/>
        <w:autoSpaceDN w:val="0"/>
        <w:adjustRightInd w:val="0"/>
        <w:jc w:val="center"/>
        <w:rPr>
          <w:b/>
          <w:sz w:val="28"/>
          <w:szCs w:val="28"/>
          <w:lang w:eastAsia="uk-UA"/>
        </w:rPr>
      </w:pPr>
      <w:r w:rsidRPr="00D61DE3">
        <w:rPr>
          <w:b/>
          <w:sz w:val="28"/>
          <w:szCs w:val="28"/>
          <w:lang w:eastAsia="uk-UA"/>
        </w:rPr>
        <w:t>Перелік завдань, заходів та показників міської (бюджетної) цільової програми*</w:t>
      </w:r>
    </w:p>
    <w:p w:rsidR="0094441C" w:rsidRDefault="0094441C" w:rsidP="0094441C">
      <w:pPr>
        <w:tabs>
          <w:tab w:val="left" w:pos="4160"/>
          <w:tab w:val="center" w:pos="7515"/>
        </w:tabs>
        <w:autoSpaceDE w:val="0"/>
        <w:autoSpaceDN w:val="0"/>
        <w:adjustRightInd w:val="0"/>
        <w:jc w:val="center"/>
        <w:rPr>
          <w:b/>
          <w:sz w:val="28"/>
          <w:szCs w:val="28"/>
          <w:u w:val="single"/>
          <w:lang w:eastAsia="uk-UA"/>
        </w:rPr>
      </w:pPr>
      <w:r w:rsidRPr="00D61DE3">
        <w:rPr>
          <w:b/>
          <w:sz w:val="28"/>
          <w:szCs w:val="28"/>
          <w:u w:val="single"/>
          <w:lang w:eastAsia="uk-UA"/>
        </w:rPr>
        <w:t>ПРОГРАМА ПОПОВНЕННЯ БІБЛІОТЕЧНИХ ФОНДІВ</w:t>
      </w:r>
    </w:p>
    <w:p w:rsidR="0094441C" w:rsidRDefault="0094441C" w:rsidP="0094441C">
      <w:pPr>
        <w:tabs>
          <w:tab w:val="left" w:pos="4160"/>
          <w:tab w:val="center" w:pos="7515"/>
        </w:tabs>
        <w:autoSpaceDE w:val="0"/>
        <w:autoSpaceDN w:val="0"/>
        <w:adjustRightInd w:val="0"/>
        <w:jc w:val="center"/>
        <w:rPr>
          <w:b/>
          <w:sz w:val="28"/>
          <w:szCs w:val="28"/>
          <w:u w:val="single"/>
          <w:lang w:eastAsia="uk-UA"/>
        </w:rPr>
      </w:pPr>
      <w:r w:rsidRPr="00D61DE3">
        <w:rPr>
          <w:b/>
          <w:sz w:val="28"/>
          <w:szCs w:val="28"/>
          <w:u w:val="single"/>
          <w:lang w:eastAsia="uk-UA"/>
        </w:rPr>
        <w:t>на 201</w:t>
      </w:r>
      <w:r>
        <w:rPr>
          <w:b/>
          <w:sz w:val="28"/>
          <w:szCs w:val="28"/>
          <w:u w:val="single"/>
          <w:lang w:eastAsia="uk-UA"/>
        </w:rPr>
        <w:t>9</w:t>
      </w:r>
    </w:p>
    <w:p w:rsidR="0094441C" w:rsidRPr="00D61DE3" w:rsidRDefault="0094441C" w:rsidP="0094441C">
      <w:pPr>
        <w:tabs>
          <w:tab w:val="left" w:pos="4160"/>
          <w:tab w:val="center" w:pos="7515"/>
        </w:tabs>
        <w:autoSpaceDE w:val="0"/>
        <w:autoSpaceDN w:val="0"/>
        <w:adjustRightInd w:val="0"/>
        <w:jc w:val="center"/>
        <w:rPr>
          <w:b/>
          <w:sz w:val="28"/>
          <w:szCs w:val="28"/>
          <w:u w:val="single"/>
          <w:lang w:eastAsia="uk-UA"/>
        </w:rPr>
      </w:pPr>
      <w:r>
        <w:rPr>
          <w:b/>
          <w:sz w:val="28"/>
          <w:szCs w:val="28"/>
          <w:u w:val="single"/>
          <w:lang w:eastAsia="uk-UA"/>
        </w:rPr>
        <w:t>та прогноз на 2020-2021</w:t>
      </w:r>
      <w:r w:rsidRPr="00D61DE3">
        <w:rPr>
          <w:b/>
          <w:sz w:val="28"/>
          <w:szCs w:val="28"/>
          <w:u w:val="single"/>
          <w:lang w:eastAsia="uk-UA"/>
        </w:rPr>
        <w:t xml:space="preserve"> р.р.</w:t>
      </w:r>
    </w:p>
    <w:p w:rsidR="0094441C" w:rsidRPr="00D61DE3" w:rsidRDefault="0094441C" w:rsidP="0094441C">
      <w:pPr>
        <w:autoSpaceDE w:val="0"/>
        <w:autoSpaceDN w:val="0"/>
        <w:adjustRightInd w:val="0"/>
        <w:jc w:val="center"/>
        <w:rPr>
          <w:szCs w:val="20"/>
          <w:lang w:eastAsia="uk-UA"/>
        </w:rPr>
      </w:pPr>
      <w:r w:rsidRPr="00D61DE3">
        <w:rPr>
          <w:szCs w:val="20"/>
          <w:lang w:eastAsia="uk-UA"/>
        </w:rPr>
        <w:t xml:space="preserve"> (назва програми)</w:t>
      </w:r>
    </w:p>
    <w:tbl>
      <w:tblPr>
        <w:tblW w:w="1535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2335"/>
        <w:gridCol w:w="2208"/>
        <w:gridCol w:w="2374"/>
        <w:gridCol w:w="1919"/>
        <w:gridCol w:w="237"/>
        <w:gridCol w:w="1195"/>
        <w:gridCol w:w="870"/>
        <w:gridCol w:w="135"/>
        <w:gridCol w:w="705"/>
        <w:gridCol w:w="133"/>
        <w:gridCol w:w="565"/>
        <w:gridCol w:w="144"/>
        <w:gridCol w:w="2013"/>
      </w:tblGrid>
      <w:tr w:rsidR="0094441C" w:rsidRPr="00D61DE3" w:rsidTr="0094441C">
        <w:trPr>
          <w:cantSplit/>
          <w:trHeight w:val="325"/>
        </w:trPr>
        <w:tc>
          <w:tcPr>
            <w:tcW w:w="517" w:type="dxa"/>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 з/п</w:t>
            </w:r>
          </w:p>
        </w:tc>
        <w:tc>
          <w:tcPr>
            <w:tcW w:w="2335" w:type="dxa"/>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 xml:space="preserve">Назва завдання </w:t>
            </w:r>
          </w:p>
        </w:tc>
        <w:tc>
          <w:tcPr>
            <w:tcW w:w="2208" w:type="dxa"/>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 xml:space="preserve">Перелік заходів завдання </w:t>
            </w:r>
          </w:p>
        </w:tc>
        <w:tc>
          <w:tcPr>
            <w:tcW w:w="2374" w:type="dxa"/>
            <w:vAlign w:val="center"/>
          </w:tcPr>
          <w:p w:rsidR="0094441C" w:rsidRPr="00D61DE3" w:rsidRDefault="0094441C" w:rsidP="0094441C">
            <w:pPr>
              <w:autoSpaceDE w:val="0"/>
              <w:autoSpaceDN w:val="0"/>
              <w:adjustRightInd w:val="0"/>
              <w:spacing w:line="192" w:lineRule="auto"/>
              <w:jc w:val="center"/>
              <w:rPr>
                <w:b/>
                <w:szCs w:val="20"/>
                <w:lang w:eastAsia="uk-UA"/>
              </w:rPr>
            </w:pPr>
            <w:r w:rsidRPr="00D61DE3">
              <w:rPr>
                <w:b/>
                <w:szCs w:val="20"/>
                <w:lang w:eastAsia="uk-UA"/>
              </w:rPr>
              <w:t xml:space="preserve">Показники виконання заходу, один. виміру </w:t>
            </w:r>
          </w:p>
        </w:tc>
        <w:tc>
          <w:tcPr>
            <w:tcW w:w="1919" w:type="dxa"/>
            <w:vAlign w:val="center"/>
          </w:tcPr>
          <w:p w:rsidR="0094441C" w:rsidRPr="00D61DE3" w:rsidRDefault="0094441C" w:rsidP="0094441C">
            <w:pPr>
              <w:autoSpaceDE w:val="0"/>
              <w:autoSpaceDN w:val="0"/>
              <w:adjustRightInd w:val="0"/>
              <w:spacing w:line="192" w:lineRule="auto"/>
              <w:jc w:val="center"/>
              <w:rPr>
                <w:b/>
                <w:szCs w:val="20"/>
                <w:lang w:eastAsia="uk-UA"/>
              </w:rPr>
            </w:pPr>
            <w:r w:rsidRPr="00D61DE3">
              <w:rPr>
                <w:b/>
                <w:szCs w:val="20"/>
                <w:lang w:eastAsia="uk-UA"/>
              </w:rPr>
              <w:t>Виконавець заходу, показника</w:t>
            </w:r>
          </w:p>
        </w:tc>
        <w:tc>
          <w:tcPr>
            <w:tcW w:w="3840" w:type="dxa"/>
            <w:gridSpan w:val="7"/>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 xml:space="preserve">Фінансування </w:t>
            </w:r>
          </w:p>
        </w:tc>
        <w:tc>
          <w:tcPr>
            <w:tcW w:w="2157" w:type="dxa"/>
            <w:gridSpan w:val="2"/>
            <w:vAlign w:val="center"/>
          </w:tcPr>
          <w:p w:rsidR="0094441C" w:rsidRPr="00D61DE3" w:rsidRDefault="0094441C" w:rsidP="0094441C">
            <w:pPr>
              <w:autoSpaceDE w:val="0"/>
              <w:autoSpaceDN w:val="0"/>
              <w:adjustRightInd w:val="0"/>
              <w:spacing w:line="216" w:lineRule="auto"/>
              <w:jc w:val="center"/>
              <w:rPr>
                <w:b/>
                <w:szCs w:val="20"/>
                <w:lang w:eastAsia="uk-UA"/>
              </w:rPr>
            </w:pPr>
            <w:r w:rsidRPr="00D61DE3">
              <w:rPr>
                <w:b/>
                <w:szCs w:val="20"/>
                <w:lang w:eastAsia="uk-UA"/>
              </w:rPr>
              <w:t>Очікуваний результат</w:t>
            </w:r>
          </w:p>
        </w:tc>
      </w:tr>
      <w:tr w:rsidR="0094441C" w:rsidRPr="00D61DE3" w:rsidTr="0094441C">
        <w:trPr>
          <w:cantSplit/>
          <w:trHeight w:val="325"/>
        </w:trPr>
        <w:tc>
          <w:tcPr>
            <w:tcW w:w="15350" w:type="dxa"/>
            <w:gridSpan w:val="14"/>
            <w:vAlign w:val="center"/>
          </w:tcPr>
          <w:p w:rsidR="0094441C" w:rsidRPr="00D61DE3" w:rsidRDefault="0094441C" w:rsidP="0094441C">
            <w:pPr>
              <w:autoSpaceDE w:val="0"/>
              <w:autoSpaceDN w:val="0"/>
              <w:adjustRightInd w:val="0"/>
              <w:rPr>
                <w:b/>
                <w:sz w:val="28"/>
                <w:szCs w:val="28"/>
                <w:lang w:eastAsia="uk-UA"/>
              </w:rPr>
            </w:pPr>
            <w:r w:rsidRPr="00D61DE3">
              <w:rPr>
                <w:b/>
                <w:sz w:val="28"/>
                <w:szCs w:val="28"/>
                <w:lang w:eastAsia="uk-UA"/>
              </w:rPr>
              <w:t xml:space="preserve">                                                                 </w:t>
            </w:r>
            <w:r>
              <w:rPr>
                <w:b/>
                <w:sz w:val="28"/>
                <w:szCs w:val="28"/>
                <w:lang w:eastAsia="uk-UA"/>
              </w:rPr>
              <w:t xml:space="preserve">                            2021</w:t>
            </w:r>
            <w:r w:rsidRPr="00D61DE3">
              <w:rPr>
                <w:b/>
                <w:sz w:val="28"/>
                <w:szCs w:val="28"/>
                <w:lang w:eastAsia="uk-UA"/>
              </w:rPr>
              <w:t xml:space="preserve"> рік</w:t>
            </w:r>
          </w:p>
          <w:p w:rsidR="0094441C" w:rsidRPr="00D61DE3" w:rsidRDefault="0094441C" w:rsidP="0094441C">
            <w:pPr>
              <w:autoSpaceDE w:val="0"/>
              <w:autoSpaceDN w:val="0"/>
              <w:adjustRightInd w:val="0"/>
              <w:spacing w:line="216" w:lineRule="auto"/>
              <w:jc w:val="center"/>
              <w:rPr>
                <w:b/>
                <w:szCs w:val="20"/>
                <w:lang w:eastAsia="uk-UA"/>
              </w:rPr>
            </w:pPr>
          </w:p>
        </w:tc>
      </w:tr>
      <w:tr w:rsidR="0094441C" w:rsidRPr="00D61DE3" w:rsidTr="0094441C">
        <w:trPr>
          <w:cantSplit/>
          <w:trHeight w:val="2320"/>
        </w:trPr>
        <w:tc>
          <w:tcPr>
            <w:tcW w:w="517" w:type="dxa"/>
            <w:vMerge w:val="restart"/>
          </w:tcPr>
          <w:p w:rsidR="0094441C" w:rsidRPr="00D61DE3" w:rsidRDefault="0094441C" w:rsidP="0094441C">
            <w:pPr>
              <w:autoSpaceDE w:val="0"/>
              <w:autoSpaceDN w:val="0"/>
              <w:adjustRightInd w:val="0"/>
              <w:jc w:val="center"/>
              <w:rPr>
                <w:b/>
                <w:lang w:eastAsia="uk-UA"/>
              </w:rPr>
            </w:pPr>
            <w:r w:rsidRPr="00D61DE3">
              <w:rPr>
                <w:b/>
                <w:lang w:eastAsia="uk-UA"/>
              </w:rPr>
              <w:t>1.</w:t>
            </w:r>
          </w:p>
        </w:tc>
        <w:tc>
          <w:tcPr>
            <w:tcW w:w="2335" w:type="dxa"/>
            <w:vMerge w:val="restart"/>
          </w:tcPr>
          <w:p w:rsidR="0094441C" w:rsidRPr="00D61DE3" w:rsidRDefault="0094441C" w:rsidP="0094441C">
            <w:pPr>
              <w:autoSpaceDE w:val="0"/>
              <w:autoSpaceDN w:val="0"/>
              <w:adjustRightInd w:val="0"/>
              <w:rPr>
                <w:b/>
                <w:lang w:eastAsia="uk-UA"/>
              </w:rPr>
            </w:pPr>
            <w:r w:rsidRPr="00D61DE3">
              <w:rPr>
                <w:b/>
                <w:lang w:eastAsia="uk-UA"/>
              </w:rPr>
              <w:t>Завдання 1</w:t>
            </w:r>
          </w:p>
          <w:p w:rsidR="0094441C" w:rsidRPr="00D61DE3" w:rsidRDefault="0094441C" w:rsidP="0094441C">
            <w:pPr>
              <w:autoSpaceDE w:val="0"/>
              <w:autoSpaceDN w:val="0"/>
              <w:adjustRightInd w:val="0"/>
            </w:pPr>
            <w:r w:rsidRPr="00D61DE3">
              <w:t>Забезпечення публічних бібліотек м. Нового Роздолу необхідним мінімумом навчальних, науково-популярних</w:t>
            </w:r>
          </w:p>
          <w:p w:rsidR="0094441C" w:rsidRPr="00D61DE3" w:rsidRDefault="0094441C" w:rsidP="0094441C">
            <w:pPr>
              <w:autoSpaceDE w:val="0"/>
              <w:autoSpaceDN w:val="0"/>
              <w:adjustRightInd w:val="0"/>
            </w:pPr>
            <w:r w:rsidRPr="00D61DE3">
              <w:t xml:space="preserve">соціально-значущих, дитячих та дозвіллєвих періодичних видань </w:t>
            </w:r>
          </w:p>
        </w:tc>
        <w:tc>
          <w:tcPr>
            <w:tcW w:w="2208" w:type="dxa"/>
            <w:vMerge w:val="restart"/>
          </w:tcPr>
          <w:p w:rsidR="0094441C" w:rsidRPr="00D61DE3" w:rsidRDefault="0094441C" w:rsidP="0094441C">
            <w:pPr>
              <w:autoSpaceDE w:val="0"/>
              <w:autoSpaceDN w:val="0"/>
              <w:adjustRightInd w:val="0"/>
              <w:rPr>
                <w:b/>
                <w:lang w:eastAsia="uk-UA"/>
              </w:rPr>
            </w:pPr>
            <w:r w:rsidRPr="00D61DE3">
              <w:rPr>
                <w:b/>
                <w:lang w:eastAsia="uk-UA"/>
              </w:rPr>
              <w:t>Захід  1</w:t>
            </w:r>
          </w:p>
          <w:p w:rsidR="0094441C" w:rsidRPr="00D61DE3" w:rsidRDefault="0094441C" w:rsidP="0094441C">
            <w:pPr>
              <w:autoSpaceDE w:val="0"/>
              <w:autoSpaceDN w:val="0"/>
              <w:adjustRightInd w:val="0"/>
              <w:rPr>
                <w:lang w:eastAsia="uk-UA"/>
              </w:rPr>
            </w:pPr>
            <w:r w:rsidRPr="00D61DE3">
              <w:rPr>
                <w:b/>
                <w:lang w:eastAsia="uk-UA"/>
              </w:rPr>
              <w:t xml:space="preserve"> </w:t>
            </w:r>
            <w:r w:rsidRPr="00D61DE3">
              <w:rPr>
                <w:lang w:eastAsia="uk-UA"/>
              </w:rPr>
              <w:t xml:space="preserve">Придбання </w:t>
            </w:r>
          </w:p>
          <w:p w:rsidR="0094441C" w:rsidRPr="00D61DE3" w:rsidRDefault="0094441C" w:rsidP="0094441C">
            <w:pPr>
              <w:autoSpaceDE w:val="0"/>
              <w:autoSpaceDN w:val="0"/>
              <w:adjustRightInd w:val="0"/>
              <w:rPr>
                <w:b/>
                <w:lang w:eastAsia="uk-UA"/>
              </w:rPr>
            </w:pPr>
            <w:r w:rsidRPr="00D61DE3">
              <w:rPr>
                <w:lang w:eastAsia="uk-UA"/>
              </w:rPr>
              <w:t>періодичних видань</w:t>
            </w:r>
          </w:p>
        </w:tc>
        <w:tc>
          <w:tcPr>
            <w:tcW w:w="2374" w:type="dxa"/>
            <w:tcBorders>
              <w:bottom w:val="single" w:sz="4" w:space="0" w:color="auto"/>
            </w:tcBorders>
          </w:tcPr>
          <w:p w:rsidR="0094441C" w:rsidRPr="00D61DE3" w:rsidRDefault="0094441C" w:rsidP="0094441C">
            <w:pPr>
              <w:autoSpaceDE w:val="0"/>
              <w:autoSpaceDN w:val="0"/>
              <w:adjustRightInd w:val="0"/>
              <w:rPr>
                <w:lang w:eastAsia="uk-UA"/>
              </w:rPr>
            </w:pPr>
            <w:r>
              <w:rPr>
                <w:lang w:eastAsia="uk-UA"/>
              </w:rPr>
              <w:t>8,0 тис. грн.</w:t>
            </w: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c>
          <w:tcPr>
            <w:tcW w:w="2156" w:type="dxa"/>
            <w:gridSpan w:val="2"/>
            <w:tcBorders>
              <w:bottom w:val="single" w:sz="4" w:space="0" w:color="auto"/>
            </w:tcBorders>
          </w:tcPr>
          <w:p w:rsidR="0094441C" w:rsidRPr="00D61DE3" w:rsidRDefault="0094441C" w:rsidP="0094441C">
            <w:pPr>
              <w:autoSpaceDE w:val="0"/>
              <w:autoSpaceDN w:val="0"/>
              <w:adjustRightInd w:val="0"/>
              <w:rPr>
                <w:lang w:eastAsia="uk-UA"/>
              </w:rPr>
            </w:pPr>
            <w:r w:rsidRPr="00D61DE3">
              <w:rPr>
                <w:lang w:eastAsia="uk-UA"/>
              </w:rPr>
              <w:t>Виконавчий комітет Новороздільської міської ради</w:t>
            </w:r>
          </w:p>
        </w:tc>
        <w:tc>
          <w:tcPr>
            <w:tcW w:w="1195" w:type="dxa"/>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Міський бюджет</w:t>
            </w:r>
          </w:p>
        </w:tc>
        <w:tc>
          <w:tcPr>
            <w:tcW w:w="870" w:type="dxa"/>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6,0 тис.</w:t>
            </w:r>
          </w:p>
          <w:p w:rsidR="0094441C" w:rsidRPr="00D61DE3" w:rsidRDefault="0094441C" w:rsidP="0094441C">
            <w:pPr>
              <w:autoSpaceDE w:val="0"/>
              <w:autoSpaceDN w:val="0"/>
              <w:adjustRightInd w:val="0"/>
              <w:rPr>
                <w:lang w:eastAsia="uk-UA"/>
              </w:rPr>
            </w:pPr>
            <w:r w:rsidRPr="00D61DE3">
              <w:rPr>
                <w:lang w:eastAsia="uk-UA"/>
              </w:rPr>
              <w:t>грн.</w:t>
            </w:r>
          </w:p>
        </w:tc>
        <w:tc>
          <w:tcPr>
            <w:tcW w:w="840" w:type="dxa"/>
            <w:gridSpan w:val="2"/>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Поза</w:t>
            </w:r>
          </w:p>
          <w:p w:rsidR="0094441C" w:rsidRPr="00D61DE3" w:rsidRDefault="0094441C" w:rsidP="0094441C">
            <w:pPr>
              <w:autoSpaceDE w:val="0"/>
              <w:autoSpaceDN w:val="0"/>
              <w:adjustRightInd w:val="0"/>
              <w:rPr>
                <w:lang w:eastAsia="uk-UA"/>
              </w:rPr>
            </w:pPr>
            <w:r w:rsidRPr="00D61DE3">
              <w:rPr>
                <w:lang w:eastAsia="uk-UA"/>
              </w:rPr>
              <w:t>бюд-</w:t>
            </w:r>
          </w:p>
          <w:p w:rsidR="0094441C" w:rsidRPr="00D61DE3" w:rsidRDefault="0094441C" w:rsidP="0094441C">
            <w:pPr>
              <w:autoSpaceDE w:val="0"/>
              <w:autoSpaceDN w:val="0"/>
              <w:adjustRightInd w:val="0"/>
              <w:rPr>
                <w:lang w:eastAsia="uk-UA"/>
              </w:rPr>
            </w:pPr>
            <w:r w:rsidRPr="00D61DE3">
              <w:rPr>
                <w:lang w:eastAsia="uk-UA"/>
              </w:rPr>
              <w:t>жетні</w:t>
            </w: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r w:rsidRPr="00D61DE3">
              <w:rPr>
                <w:lang w:eastAsia="uk-UA"/>
              </w:rPr>
              <w:t>кош-</w:t>
            </w:r>
          </w:p>
          <w:p w:rsidR="0094441C" w:rsidRPr="00D61DE3" w:rsidRDefault="0094441C" w:rsidP="0094441C">
            <w:pPr>
              <w:autoSpaceDE w:val="0"/>
              <w:autoSpaceDN w:val="0"/>
              <w:adjustRightInd w:val="0"/>
              <w:rPr>
                <w:lang w:eastAsia="uk-UA"/>
              </w:rPr>
            </w:pPr>
            <w:r w:rsidRPr="00D61DE3">
              <w:rPr>
                <w:lang w:eastAsia="uk-UA"/>
              </w:rPr>
              <w:t>ти</w:t>
            </w:r>
          </w:p>
        </w:tc>
        <w:tc>
          <w:tcPr>
            <w:tcW w:w="842" w:type="dxa"/>
            <w:gridSpan w:val="3"/>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Pr>
                <w:lang w:eastAsia="uk-UA"/>
              </w:rPr>
              <w:t>2,0</w:t>
            </w:r>
          </w:p>
          <w:p w:rsidR="0094441C" w:rsidRPr="00D61DE3" w:rsidRDefault="0094441C" w:rsidP="0094441C">
            <w:pPr>
              <w:autoSpaceDE w:val="0"/>
              <w:autoSpaceDN w:val="0"/>
              <w:adjustRightInd w:val="0"/>
              <w:rPr>
                <w:lang w:eastAsia="uk-UA"/>
              </w:rPr>
            </w:pPr>
            <w:r w:rsidRPr="00D61DE3">
              <w:rPr>
                <w:lang w:eastAsia="uk-UA"/>
              </w:rPr>
              <w:t>тис.</w:t>
            </w:r>
          </w:p>
          <w:p w:rsidR="0094441C" w:rsidRPr="00D61DE3" w:rsidRDefault="0094441C" w:rsidP="0094441C">
            <w:pPr>
              <w:autoSpaceDE w:val="0"/>
              <w:autoSpaceDN w:val="0"/>
              <w:adjustRightInd w:val="0"/>
              <w:rPr>
                <w:lang w:eastAsia="uk-UA"/>
              </w:rPr>
            </w:pPr>
            <w:r w:rsidRPr="00D61DE3">
              <w:rPr>
                <w:lang w:eastAsia="uk-UA"/>
              </w:rPr>
              <w:t>грн.</w:t>
            </w:r>
          </w:p>
        </w:tc>
        <w:tc>
          <w:tcPr>
            <w:tcW w:w="2013" w:type="dxa"/>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Пок</w:t>
            </w:r>
            <w:r>
              <w:rPr>
                <w:lang w:eastAsia="uk-UA"/>
              </w:rPr>
              <w:t>ращення рівня читацької грамотності та компетенції, забезпечення  міській грома</w:t>
            </w:r>
            <w:r w:rsidRPr="00D61DE3">
              <w:rPr>
                <w:lang w:eastAsia="uk-UA"/>
              </w:rPr>
              <w:t>ді рівних пр</w:t>
            </w:r>
            <w:r>
              <w:rPr>
                <w:lang w:eastAsia="uk-UA"/>
              </w:rPr>
              <w:t>ав доступу до інформаційних ре</w:t>
            </w:r>
            <w:r w:rsidRPr="00D61DE3">
              <w:rPr>
                <w:lang w:eastAsia="uk-UA"/>
              </w:rPr>
              <w:t>сурсів</w:t>
            </w:r>
          </w:p>
          <w:p w:rsidR="0094441C" w:rsidRPr="00D61DE3" w:rsidRDefault="0094441C" w:rsidP="0094441C">
            <w:pPr>
              <w:autoSpaceDE w:val="0"/>
              <w:autoSpaceDN w:val="0"/>
              <w:adjustRightInd w:val="0"/>
              <w:rPr>
                <w:lang w:eastAsia="uk-UA"/>
              </w:rPr>
            </w:pPr>
          </w:p>
        </w:tc>
      </w:tr>
      <w:tr w:rsidR="0094441C" w:rsidRPr="00D61DE3" w:rsidTr="0094441C">
        <w:trPr>
          <w:cantSplit/>
          <w:trHeight w:val="56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r w:rsidRPr="00D61DE3">
              <w:rPr>
                <w:b/>
                <w:lang w:eastAsia="uk-UA"/>
              </w:rPr>
              <w:t>продукту</w:t>
            </w:r>
            <w:r w:rsidRPr="00D61DE3">
              <w:rPr>
                <w:lang w:eastAsia="uk-UA"/>
              </w:rPr>
              <w:t xml:space="preserve"> </w:t>
            </w:r>
          </w:p>
          <w:p w:rsidR="0094441C" w:rsidRPr="00D61DE3" w:rsidRDefault="0094441C" w:rsidP="0094441C">
            <w:pPr>
              <w:autoSpaceDE w:val="0"/>
              <w:autoSpaceDN w:val="0"/>
              <w:adjustRightInd w:val="0"/>
              <w:rPr>
                <w:lang w:eastAsia="uk-UA"/>
              </w:rPr>
            </w:pPr>
            <w:r w:rsidRPr="00D61DE3">
              <w:rPr>
                <w:lang w:eastAsia="uk-UA"/>
              </w:rPr>
              <w:t>користувачів – 10,0 тис.</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70"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40"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42" w:type="dxa"/>
            <w:gridSpan w:val="3"/>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70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bottom w:val="single" w:sz="4" w:space="0" w:color="auto"/>
            </w:tcBorders>
          </w:tcPr>
          <w:p w:rsidR="0094441C" w:rsidRPr="00D61DE3" w:rsidRDefault="0094441C" w:rsidP="0094441C">
            <w:pPr>
              <w:autoSpaceDE w:val="0"/>
              <w:autoSpaceDN w:val="0"/>
              <w:adjustRightInd w:val="0"/>
              <w:rPr>
                <w:b/>
                <w:lang w:eastAsia="uk-UA"/>
              </w:rPr>
            </w:pPr>
            <w:r w:rsidRPr="00D61DE3">
              <w:rPr>
                <w:b/>
                <w:lang w:eastAsia="uk-UA"/>
              </w:rPr>
              <w:t>Ефективності</w:t>
            </w:r>
          </w:p>
          <w:p w:rsidR="0094441C" w:rsidRPr="00D61DE3" w:rsidRDefault="0094441C" w:rsidP="0094441C">
            <w:pPr>
              <w:autoSpaceDE w:val="0"/>
              <w:autoSpaceDN w:val="0"/>
              <w:adjustRightInd w:val="0"/>
              <w:rPr>
                <w:lang w:eastAsia="uk-UA"/>
              </w:rPr>
            </w:pPr>
            <w:r w:rsidRPr="00D61DE3">
              <w:rPr>
                <w:lang w:eastAsia="uk-UA"/>
              </w:rPr>
              <w:t>Середні витрати на придбання періодики – 8 тис. грн.</w:t>
            </w:r>
          </w:p>
          <w:p w:rsidR="0094441C" w:rsidRPr="00D61DE3" w:rsidRDefault="0094441C" w:rsidP="0094441C">
            <w:pPr>
              <w:autoSpaceDE w:val="0"/>
              <w:autoSpaceDN w:val="0"/>
              <w:adjustRightInd w:val="0"/>
              <w:rPr>
                <w:b/>
                <w:lang w:eastAsia="uk-UA"/>
              </w:rPr>
            </w:pPr>
            <w:r w:rsidRPr="00D61DE3">
              <w:rPr>
                <w:lang w:eastAsia="uk-UA"/>
              </w:rPr>
              <w:t>К-ть  витрат на 1 людину- 0,8 грн.</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1005"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38"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709"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78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tcBorders>
          </w:tcPr>
          <w:p w:rsidR="0094441C" w:rsidRPr="00D61DE3" w:rsidRDefault="0094441C" w:rsidP="0094441C">
            <w:pPr>
              <w:autoSpaceDE w:val="0"/>
              <w:autoSpaceDN w:val="0"/>
              <w:adjustRightInd w:val="0"/>
              <w:rPr>
                <w:b/>
                <w:lang w:eastAsia="uk-UA"/>
              </w:rPr>
            </w:pPr>
            <w:r w:rsidRPr="00D61DE3">
              <w:rPr>
                <w:b/>
                <w:lang w:eastAsia="uk-UA"/>
              </w:rPr>
              <w:t>Якості</w:t>
            </w:r>
          </w:p>
          <w:p w:rsidR="0094441C" w:rsidRPr="00D61DE3" w:rsidRDefault="0094441C" w:rsidP="0094441C">
            <w:pPr>
              <w:autoSpaceDE w:val="0"/>
              <w:autoSpaceDN w:val="0"/>
              <w:adjustRightInd w:val="0"/>
              <w:rPr>
                <w:lang w:eastAsia="uk-UA"/>
              </w:rPr>
            </w:pPr>
            <w:r w:rsidRPr="008976D5">
              <w:rPr>
                <w:lang w:eastAsia="uk-UA"/>
              </w:rPr>
              <w:t xml:space="preserve">Регулярне забезпечення користувачів </w:t>
            </w:r>
            <w:r>
              <w:rPr>
                <w:lang w:eastAsia="uk-UA"/>
              </w:rPr>
              <w:t>періодичними виданнями впродовж року</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1005"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838"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709" w:type="dxa"/>
            <w:gridSpan w:val="2"/>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1680"/>
        </w:trPr>
        <w:tc>
          <w:tcPr>
            <w:tcW w:w="517" w:type="dxa"/>
            <w:vMerge w:val="restart"/>
          </w:tcPr>
          <w:p w:rsidR="0094441C" w:rsidRPr="00D61DE3" w:rsidRDefault="0094441C" w:rsidP="0094441C">
            <w:pPr>
              <w:autoSpaceDE w:val="0"/>
              <w:autoSpaceDN w:val="0"/>
              <w:adjustRightInd w:val="0"/>
              <w:jc w:val="center"/>
              <w:rPr>
                <w:b/>
                <w:lang w:eastAsia="uk-UA"/>
              </w:rPr>
            </w:pPr>
            <w:r w:rsidRPr="00D61DE3">
              <w:rPr>
                <w:b/>
                <w:lang w:eastAsia="uk-UA"/>
              </w:rPr>
              <w:t>2.</w:t>
            </w:r>
          </w:p>
        </w:tc>
        <w:tc>
          <w:tcPr>
            <w:tcW w:w="2335" w:type="dxa"/>
            <w:vMerge w:val="restart"/>
          </w:tcPr>
          <w:p w:rsidR="0094441C" w:rsidRPr="00D61DE3" w:rsidRDefault="0094441C" w:rsidP="0094441C">
            <w:pPr>
              <w:autoSpaceDE w:val="0"/>
              <w:autoSpaceDN w:val="0"/>
              <w:adjustRightInd w:val="0"/>
              <w:rPr>
                <w:b/>
                <w:lang w:eastAsia="uk-UA"/>
              </w:rPr>
            </w:pPr>
            <w:r w:rsidRPr="00D61DE3">
              <w:rPr>
                <w:b/>
                <w:lang w:eastAsia="uk-UA"/>
              </w:rPr>
              <w:t xml:space="preserve">Забезпечення </w:t>
            </w:r>
          </w:p>
          <w:p w:rsidR="0094441C" w:rsidRPr="00D61DE3" w:rsidRDefault="0094441C" w:rsidP="0094441C">
            <w:pPr>
              <w:autoSpaceDE w:val="0"/>
              <w:autoSpaceDN w:val="0"/>
              <w:adjustRightInd w:val="0"/>
              <w:rPr>
                <w:b/>
                <w:lang w:eastAsia="uk-UA"/>
              </w:rPr>
            </w:pPr>
            <w:r w:rsidRPr="00D61DE3">
              <w:rPr>
                <w:b/>
                <w:lang w:eastAsia="uk-UA"/>
              </w:rPr>
              <w:t>публічних бібліо</w:t>
            </w:r>
            <w:r>
              <w:rPr>
                <w:b/>
                <w:lang w:eastAsia="uk-UA"/>
              </w:rPr>
              <w:t xml:space="preserve"> </w:t>
            </w:r>
            <w:r w:rsidRPr="00D61DE3">
              <w:rPr>
                <w:b/>
                <w:lang w:eastAsia="uk-UA"/>
              </w:rPr>
              <w:t>-</w:t>
            </w:r>
          </w:p>
          <w:p w:rsidR="0094441C" w:rsidRPr="00D61DE3" w:rsidRDefault="0094441C" w:rsidP="0094441C">
            <w:pPr>
              <w:autoSpaceDE w:val="0"/>
              <w:autoSpaceDN w:val="0"/>
              <w:adjustRightInd w:val="0"/>
              <w:rPr>
                <w:b/>
                <w:lang w:eastAsia="uk-UA"/>
              </w:rPr>
            </w:pPr>
            <w:r w:rsidRPr="00D61DE3">
              <w:rPr>
                <w:b/>
                <w:lang w:eastAsia="uk-UA"/>
              </w:rPr>
              <w:t>тек мінімумом</w:t>
            </w:r>
          </w:p>
          <w:p w:rsidR="0094441C" w:rsidRPr="00D61DE3" w:rsidRDefault="0094441C" w:rsidP="0094441C">
            <w:pPr>
              <w:autoSpaceDE w:val="0"/>
              <w:autoSpaceDN w:val="0"/>
              <w:adjustRightInd w:val="0"/>
              <w:rPr>
                <w:b/>
                <w:lang w:eastAsia="uk-UA"/>
              </w:rPr>
            </w:pPr>
            <w:r w:rsidRPr="00D61DE3">
              <w:rPr>
                <w:b/>
                <w:lang w:eastAsia="uk-UA"/>
              </w:rPr>
              <w:t>вітчизняної та зарубіжної друко</w:t>
            </w:r>
            <w:r>
              <w:rPr>
                <w:b/>
                <w:lang w:eastAsia="uk-UA"/>
              </w:rPr>
              <w:t xml:space="preserve"> </w:t>
            </w:r>
            <w:r w:rsidRPr="00D61DE3">
              <w:rPr>
                <w:b/>
                <w:lang w:eastAsia="uk-UA"/>
              </w:rPr>
              <w:t>-</w:t>
            </w:r>
          </w:p>
          <w:p w:rsidR="0094441C" w:rsidRPr="00D61DE3" w:rsidRDefault="0094441C" w:rsidP="0094441C">
            <w:pPr>
              <w:autoSpaceDE w:val="0"/>
              <w:autoSpaceDN w:val="0"/>
              <w:adjustRightInd w:val="0"/>
              <w:rPr>
                <w:b/>
                <w:lang w:eastAsia="uk-UA"/>
              </w:rPr>
            </w:pPr>
            <w:r w:rsidRPr="00D61DE3">
              <w:rPr>
                <w:b/>
                <w:lang w:eastAsia="uk-UA"/>
              </w:rPr>
              <w:t>ваної продукції</w:t>
            </w:r>
          </w:p>
        </w:tc>
        <w:tc>
          <w:tcPr>
            <w:tcW w:w="2208" w:type="dxa"/>
            <w:vMerge w:val="restart"/>
          </w:tcPr>
          <w:p w:rsidR="0094441C" w:rsidRPr="00D61DE3" w:rsidRDefault="0094441C" w:rsidP="0094441C">
            <w:pPr>
              <w:autoSpaceDE w:val="0"/>
              <w:autoSpaceDN w:val="0"/>
              <w:adjustRightInd w:val="0"/>
              <w:rPr>
                <w:b/>
                <w:lang w:eastAsia="uk-UA"/>
              </w:rPr>
            </w:pPr>
            <w:r w:rsidRPr="00D61DE3">
              <w:rPr>
                <w:b/>
                <w:lang w:eastAsia="uk-UA"/>
              </w:rPr>
              <w:t>Захід 2</w:t>
            </w:r>
          </w:p>
          <w:p w:rsidR="0094441C" w:rsidRPr="00D61DE3" w:rsidRDefault="0094441C" w:rsidP="0094441C">
            <w:pPr>
              <w:autoSpaceDE w:val="0"/>
              <w:autoSpaceDN w:val="0"/>
              <w:adjustRightInd w:val="0"/>
              <w:rPr>
                <w:lang w:eastAsia="uk-UA"/>
              </w:rPr>
            </w:pPr>
            <w:r>
              <w:rPr>
                <w:lang w:eastAsia="uk-UA"/>
              </w:rPr>
              <w:t>Придбання книг</w:t>
            </w:r>
          </w:p>
        </w:tc>
        <w:tc>
          <w:tcPr>
            <w:tcW w:w="2374" w:type="dxa"/>
            <w:tcBorders>
              <w:bottom w:val="single" w:sz="4" w:space="0" w:color="auto"/>
            </w:tcBorders>
          </w:tcPr>
          <w:p w:rsidR="0094441C" w:rsidRPr="00D61DE3" w:rsidRDefault="0094441C" w:rsidP="0094441C">
            <w:pPr>
              <w:autoSpaceDE w:val="0"/>
              <w:autoSpaceDN w:val="0"/>
              <w:adjustRightInd w:val="0"/>
              <w:rPr>
                <w:lang w:eastAsia="uk-UA"/>
              </w:rPr>
            </w:pPr>
          </w:p>
          <w:p w:rsidR="0094441C" w:rsidRPr="00D61DE3" w:rsidRDefault="0094441C" w:rsidP="0094441C"/>
          <w:p w:rsidR="0094441C" w:rsidRPr="00D61DE3" w:rsidRDefault="0094441C" w:rsidP="0094441C"/>
        </w:tc>
        <w:tc>
          <w:tcPr>
            <w:tcW w:w="2156" w:type="dxa"/>
            <w:gridSpan w:val="2"/>
            <w:tcBorders>
              <w:bottom w:val="single" w:sz="4" w:space="0" w:color="auto"/>
            </w:tcBorders>
          </w:tcPr>
          <w:p w:rsidR="0094441C" w:rsidRPr="00D61DE3" w:rsidRDefault="0094441C" w:rsidP="0094441C">
            <w:pPr>
              <w:autoSpaceDE w:val="0"/>
              <w:autoSpaceDN w:val="0"/>
              <w:adjustRightInd w:val="0"/>
              <w:rPr>
                <w:lang w:eastAsia="uk-UA"/>
              </w:rPr>
            </w:pPr>
            <w:r w:rsidRPr="00D61DE3">
              <w:rPr>
                <w:lang w:eastAsia="uk-UA"/>
              </w:rPr>
              <w:t>В</w:t>
            </w:r>
            <w:r>
              <w:rPr>
                <w:lang w:eastAsia="uk-UA"/>
              </w:rPr>
              <w:t>иконавчий комітет Новороздільсь</w:t>
            </w:r>
            <w:r w:rsidRPr="00D61DE3">
              <w:rPr>
                <w:lang w:eastAsia="uk-UA"/>
              </w:rPr>
              <w:t>кої міської ради</w:t>
            </w:r>
          </w:p>
        </w:tc>
        <w:tc>
          <w:tcPr>
            <w:tcW w:w="1195" w:type="dxa"/>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Міський бюджет</w:t>
            </w:r>
          </w:p>
        </w:tc>
        <w:tc>
          <w:tcPr>
            <w:tcW w:w="1005" w:type="dxa"/>
            <w:gridSpan w:val="2"/>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Pr>
                <w:lang w:eastAsia="uk-UA"/>
              </w:rPr>
              <w:t>22</w:t>
            </w:r>
            <w:r w:rsidRPr="00D61DE3">
              <w:rPr>
                <w:lang w:eastAsia="uk-UA"/>
              </w:rPr>
              <w:t>,0</w:t>
            </w:r>
          </w:p>
          <w:p w:rsidR="0094441C" w:rsidRPr="00D61DE3" w:rsidRDefault="0094441C" w:rsidP="0094441C">
            <w:pPr>
              <w:autoSpaceDE w:val="0"/>
              <w:autoSpaceDN w:val="0"/>
              <w:adjustRightInd w:val="0"/>
              <w:rPr>
                <w:lang w:eastAsia="uk-UA"/>
              </w:rPr>
            </w:pPr>
            <w:r w:rsidRPr="00D61DE3">
              <w:rPr>
                <w:lang w:eastAsia="uk-UA"/>
              </w:rPr>
              <w:t>тис.</w:t>
            </w:r>
          </w:p>
          <w:p w:rsidR="0094441C" w:rsidRPr="00D61DE3" w:rsidRDefault="0094441C" w:rsidP="0094441C">
            <w:pPr>
              <w:autoSpaceDE w:val="0"/>
              <w:autoSpaceDN w:val="0"/>
              <w:adjustRightInd w:val="0"/>
              <w:rPr>
                <w:lang w:eastAsia="uk-UA"/>
              </w:rPr>
            </w:pPr>
            <w:r>
              <w:rPr>
                <w:lang w:eastAsia="uk-UA"/>
              </w:rPr>
              <w:t>грн.</w:t>
            </w:r>
          </w:p>
        </w:tc>
        <w:tc>
          <w:tcPr>
            <w:tcW w:w="838" w:type="dxa"/>
            <w:gridSpan w:val="2"/>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Поза</w:t>
            </w:r>
          </w:p>
          <w:p w:rsidR="0094441C" w:rsidRPr="00D61DE3" w:rsidRDefault="0094441C" w:rsidP="0094441C">
            <w:pPr>
              <w:autoSpaceDE w:val="0"/>
              <w:autoSpaceDN w:val="0"/>
              <w:adjustRightInd w:val="0"/>
              <w:rPr>
                <w:lang w:eastAsia="uk-UA"/>
              </w:rPr>
            </w:pPr>
            <w:r w:rsidRPr="00D61DE3">
              <w:rPr>
                <w:lang w:eastAsia="uk-UA"/>
              </w:rPr>
              <w:t>бюд-</w:t>
            </w:r>
          </w:p>
          <w:p w:rsidR="0094441C" w:rsidRPr="00D61DE3" w:rsidRDefault="0094441C" w:rsidP="0094441C">
            <w:pPr>
              <w:autoSpaceDE w:val="0"/>
              <w:autoSpaceDN w:val="0"/>
              <w:adjustRightInd w:val="0"/>
              <w:rPr>
                <w:lang w:eastAsia="uk-UA"/>
              </w:rPr>
            </w:pPr>
            <w:r w:rsidRPr="00D61DE3">
              <w:rPr>
                <w:lang w:eastAsia="uk-UA"/>
              </w:rPr>
              <w:t>жетні</w:t>
            </w: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r w:rsidRPr="00D61DE3">
              <w:rPr>
                <w:lang w:eastAsia="uk-UA"/>
              </w:rPr>
              <w:t>кош-</w:t>
            </w:r>
          </w:p>
          <w:p w:rsidR="0094441C" w:rsidRPr="00D61DE3" w:rsidRDefault="0094441C" w:rsidP="0094441C">
            <w:pPr>
              <w:autoSpaceDE w:val="0"/>
              <w:autoSpaceDN w:val="0"/>
              <w:adjustRightInd w:val="0"/>
              <w:rPr>
                <w:lang w:eastAsia="uk-UA"/>
              </w:rPr>
            </w:pPr>
            <w:r w:rsidRPr="00D61DE3">
              <w:rPr>
                <w:lang w:eastAsia="uk-UA"/>
              </w:rPr>
              <w:t>ти</w:t>
            </w:r>
          </w:p>
        </w:tc>
        <w:tc>
          <w:tcPr>
            <w:tcW w:w="709" w:type="dxa"/>
            <w:gridSpan w:val="2"/>
            <w:tcBorders>
              <w:top w:val="nil"/>
              <w:bottom w:val="single" w:sz="4" w:space="0" w:color="auto"/>
            </w:tcBorders>
            <w:shd w:val="clear" w:color="auto" w:fill="auto"/>
          </w:tcPr>
          <w:p w:rsidR="0094441C" w:rsidRPr="00D61DE3" w:rsidRDefault="0094441C" w:rsidP="0094441C">
            <w:pPr>
              <w:autoSpaceDE w:val="0"/>
              <w:autoSpaceDN w:val="0"/>
              <w:adjustRightInd w:val="0"/>
              <w:rPr>
                <w:lang w:eastAsia="uk-UA"/>
              </w:rPr>
            </w:pPr>
            <w:r w:rsidRPr="00D61DE3">
              <w:rPr>
                <w:lang w:eastAsia="uk-UA"/>
              </w:rPr>
              <w:t>2,0</w:t>
            </w:r>
          </w:p>
          <w:p w:rsidR="0094441C" w:rsidRPr="00D61DE3" w:rsidRDefault="0094441C" w:rsidP="0094441C">
            <w:pPr>
              <w:autoSpaceDE w:val="0"/>
              <w:autoSpaceDN w:val="0"/>
              <w:adjustRightInd w:val="0"/>
              <w:rPr>
                <w:lang w:eastAsia="uk-UA"/>
              </w:rPr>
            </w:pPr>
            <w:r w:rsidRPr="00D61DE3">
              <w:rPr>
                <w:lang w:eastAsia="uk-UA"/>
              </w:rPr>
              <w:t>тис.</w:t>
            </w:r>
          </w:p>
          <w:p w:rsidR="0094441C" w:rsidRPr="00D61DE3" w:rsidRDefault="0094441C" w:rsidP="0094441C">
            <w:pPr>
              <w:autoSpaceDE w:val="0"/>
              <w:autoSpaceDN w:val="0"/>
              <w:adjustRightInd w:val="0"/>
              <w:rPr>
                <w:lang w:eastAsia="uk-UA"/>
              </w:rPr>
            </w:pPr>
            <w:r w:rsidRPr="00D61DE3">
              <w:rPr>
                <w:lang w:eastAsia="uk-UA"/>
              </w:rPr>
              <w:t>грн</w:t>
            </w:r>
          </w:p>
        </w:tc>
        <w:tc>
          <w:tcPr>
            <w:tcW w:w="2013" w:type="dxa"/>
            <w:tcBorders>
              <w:top w:val="nil"/>
              <w:bottom w:val="single" w:sz="4" w:space="0" w:color="auto"/>
            </w:tcBorders>
            <w:shd w:val="clear" w:color="auto" w:fill="auto"/>
          </w:tcPr>
          <w:p w:rsidR="0094441C" w:rsidRDefault="0094441C" w:rsidP="0094441C">
            <w:pPr>
              <w:autoSpaceDE w:val="0"/>
              <w:autoSpaceDN w:val="0"/>
              <w:adjustRightInd w:val="0"/>
              <w:rPr>
                <w:lang w:eastAsia="uk-UA"/>
              </w:rPr>
            </w:pPr>
            <w:r w:rsidRPr="00D61DE3">
              <w:rPr>
                <w:lang w:eastAsia="uk-UA"/>
              </w:rPr>
              <w:t>Розвиток зацікавленості громадян,</w:t>
            </w:r>
          </w:p>
          <w:p w:rsidR="0094441C" w:rsidRPr="00D61DE3" w:rsidRDefault="0094441C" w:rsidP="0094441C">
            <w:pPr>
              <w:autoSpaceDE w:val="0"/>
              <w:autoSpaceDN w:val="0"/>
              <w:adjustRightInd w:val="0"/>
              <w:rPr>
                <w:lang w:eastAsia="uk-UA"/>
              </w:rPr>
            </w:pPr>
            <w:r>
              <w:rPr>
                <w:lang w:eastAsia="uk-UA"/>
              </w:rPr>
              <w:t>особли</w:t>
            </w:r>
            <w:r w:rsidRPr="00D61DE3">
              <w:rPr>
                <w:lang w:eastAsia="uk-UA"/>
              </w:rPr>
              <w:t>во дітей і молоді у користуванні</w:t>
            </w:r>
          </w:p>
          <w:p w:rsidR="0094441C" w:rsidRDefault="0094441C" w:rsidP="0094441C">
            <w:pPr>
              <w:autoSpaceDE w:val="0"/>
              <w:autoSpaceDN w:val="0"/>
              <w:adjustRightInd w:val="0"/>
              <w:rPr>
                <w:lang w:eastAsia="uk-UA"/>
              </w:rPr>
            </w:pPr>
            <w:r w:rsidRPr="00D61DE3">
              <w:rPr>
                <w:lang w:eastAsia="uk-UA"/>
              </w:rPr>
              <w:t xml:space="preserve">друкованою </w:t>
            </w:r>
          </w:p>
          <w:p w:rsidR="0094441C" w:rsidRPr="00D61DE3" w:rsidRDefault="0094441C" w:rsidP="0094441C">
            <w:pPr>
              <w:autoSpaceDE w:val="0"/>
              <w:autoSpaceDN w:val="0"/>
              <w:adjustRightInd w:val="0"/>
              <w:rPr>
                <w:lang w:eastAsia="uk-UA"/>
              </w:rPr>
            </w:pPr>
            <w:r>
              <w:rPr>
                <w:lang w:eastAsia="uk-UA"/>
              </w:rPr>
              <w:t>кни</w:t>
            </w:r>
            <w:r w:rsidRPr="00D61DE3">
              <w:rPr>
                <w:lang w:eastAsia="uk-UA"/>
              </w:rPr>
              <w:t>гою, підвищення</w:t>
            </w:r>
          </w:p>
          <w:p w:rsidR="0094441C" w:rsidRPr="00D61DE3" w:rsidRDefault="0094441C" w:rsidP="0094441C">
            <w:pPr>
              <w:autoSpaceDE w:val="0"/>
              <w:autoSpaceDN w:val="0"/>
              <w:adjustRightInd w:val="0"/>
              <w:rPr>
                <w:lang w:eastAsia="uk-UA"/>
              </w:rPr>
            </w:pPr>
            <w:r w:rsidRPr="00D61DE3">
              <w:rPr>
                <w:lang w:eastAsia="uk-UA"/>
              </w:rPr>
              <w:t>рівня читацької</w:t>
            </w:r>
          </w:p>
          <w:p w:rsidR="0094441C" w:rsidRDefault="0094441C" w:rsidP="0094441C">
            <w:pPr>
              <w:autoSpaceDE w:val="0"/>
              <w:autoSpaceDN w:val="0"/>
              <w:adjustRightInd w:val="0"/>
              <w:rPr>
                <w:lang w:eastAsia="uk-UA"/>
              </w:rPr>
            </w:pPr>
            <w:r w:rsidRPr="00D61DE3">
              <w:rPr>
                <w:lang w:eastAsia="uk-UA"/>
              </w:rPr>
              <w:t>грамотності, сприяння</w:t>
            </w:r>
          </w:p>
          <w:p w:rsidR="0094441C" w:rsidRPr="00D61DE3" w:rsidRDefault="0094441C" w:rsidP="0094441C">
            <w:pPr>
              <w:autoSpaceDE w:val="0"/>
              <w:autoSpaceDN w:val="0"/>
              <w:adjustRightInd w:val="0"/>
              <w:rPr>
                <w:lang w:eastAsia="uk-UA"/>
              </w:rPr>
            </w:pPr>
            <w:r>
              <w:rPr>
                <w:lang w:eastAsia="uk-UA"/>
              </w:rPr>
              <w:t>дозвіл</w:t>
            </w:r>
            <w:r w:rsidRPr="00D61DE3">
              <w:rPr>
                <w:lang w:eastAsia="uk-UA"/>
              </w:rPr>
              <w:t>лю та освітньому</w:t>
            </w:r>
          </w:p>
          <w:p w:rsidR="0094441C" w:rsidRPr="00D61DE3" w:rsidRDefault="0094441C" w:rsidP="0094441C">
            <w:pPr>
              <w:autoSpaceDE w:val="0"/>
              <w:autoSpaceDN w:val="0"/>
              <w:adjustRightInd w:val="0"/>
              <w:rPr>
                <w:lang w:eastAsia="uk-UA"/>
              </w:rPr>
            </w:pPr>
            <w:r w:rsidRPr="00D61DE3">
              <w:rPr>
                <w:lang w:eastAsia="uk-UA"/>
              </w:rPr>
              <w:t>процесу</w:t>
            </w:r>
          </w:p>
          <w:p w:rsidR="0094441C" w:rsidRPr="00D61DE3" w:rsidRDefault="0094441C" w:rsidP="0094441C">
            <w:pPr>
              <w:autoSpaceDE w:val="0"/>
              <w:autoSpaceDN w:val="0"/>
              <w:adjustRightInd w:val="0"/>
              <w:rPr>
                <w:lang w:eastAsia="uk-UA"/>
              </w:rPr>
            </w:pPr>
          </w:p>
        </w:tc>
      </w:tr>
      <w:tr w:rsidR="0094441C" w:rsidRPr="00D61DE3" w:rsidTr="0094441C">
        <w:trPr>
          <w:cantSplit/>
          <w:trHeight w:val="72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bottom w:val="single" w:sz="4" w:space="0" w:color="auto"/>
            </w:tcBorders>
          </w:tcPr>
          <w:p w:rsidR="0094441C" w:rsidRPr="00D61DE3" w:rsidRDefault="0094441C" w:rsidP="0094441C">
            <w:r w:rsidRPr="00D61DE3">
              <w:rPr>
                <w:b/>
                <w:lang w:eastAsia="uk-UA"/>
              </w:rPr>
              <w:t>продукту</w:t>
            </w:r>
            <w:r w:rsidRPr="00D61DE3">
              <w:t xml:space="preserve"> </w:t>
            </w:r>
          </w:p>
          <w:p w:rsidR="0094441C" w:rsidRPr="00D61DE3" w:rsidRDefault="0094441C" w:rsidP="0094441C">
            <w:pPr>
              <w:rPr>
                <w:lang w:eastAsia="uk-UA"/>
              </w:rPr>
            </w:pPr>
            <w:r w:rsidRPr="00D61DE3">
              <w:t>10, 0 тис. користувачів</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552" w:type="dxa"/>
            <w:gridSpan w:val="6"/>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400"/>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bottom w:val="single" w:sz="4" w:space="0" w:color="auto"/>
            </w:tcBorders>
          </w:tcPr>
          <w:p w:rsidR="0094441C" w:rsidRPr="00D61DE3" w:rsidRDefault="0094441C" w:rsidP="0094441C">
            <w:pPr>
              <w:autoSpaceDE w:val="0"/>
              <w:autoSpaceDN w:val="0"/>
              <w:adjustRightInd w:val="0"/>
              <w:rPr>
                <w:b/>
                <w:lang w:eastAsia="uk-UA"/>
              </w:rPr>
            </w:pPr>
            <w:r w:rsidRPr="00D61DE3">
              <w:rPr>
                <w:b/>
                <w:lang w:eastAsia="uk-UA"/>
              </w:rPr>
              <w:t>Ефективності</w:t>
            </w:r>
          </w:p>
          <w:p w:rsidR="0094441C" w:rsidRPr="00D61DE3" w:rsidRDefault="0094441C" w:rsidP="0094441C">
            <w:pPr>
              <w:autoSpaceDE w:val="0"/>
              <w:autoSpaceDN w:val="0"/>
              <w:adjustRightInd w:val="0"/>
              <w:rPr>
                <w:lang w:eastAsia="uk-UA"/>
              </w:rPr>
            </w:pPr>
            <w:r w:rsidRPr="00D61DE3">
              <w:rPr>
                <w:lang w:eastAsia="uk-UA"/>
              </w:rPr>
              <w:t xml:space="preserve">середні витрати на </w:t>
            </w:r>
          </w:p>
          <w:p w:rsidR="0094441C" w:rsidRPr="00D61DE3" w:rsidRDefault="0094441C" w:rsidP="0094441C">
            <w:pPr>
              <w:autoSpaceDE w:val="0"/>
              <w:autoSpaceDN w:val="0"/>
              <w:adjustRightInd w:val="0"/>
              <w:rPr>
                <w:lang w:eastAsia="uk-UA"/>
              </w:rPr>
            </w:pPr>
            <w:r>
              <w:rPr>
                <w:lang w:eastAsia="uk-UA"/>
              </w:rPr>
              <w:t>придбання книг 22</w:t>
            </w:r>
            <w:r w:rsidRPr="00D61DE3">
              <w:rPr>
                <w:lang w:eastAsia="uk-UA"/>
              </w:rPr>
              <w:t>,0</w:t>
            </w:r>
          </w:p>
          <w:p w:rsidR="0094441C" w:rsidRPr="00D61DE3" w:rsidRDefault="0094441C" w:rsidP="0094441C">
            <w:pPr>
              <w:autoSpaceDE w:val="0"/>
              <w:autoSpaceDN w:val="0"/>
              <w:adjustRightInd w:val="0"/>
              <w:rPr>
                <w:lang w:eastAsia="uk-UA"/>
              </w:rPr>
            </w:pPr>
            <w:r>
              <w:rPr>
                <w:lang w:eastAsia="uk-UA"/>
              </w:rPr>
              <w:t>тис грн.</w:t>
            </w:r>
          </w:p>
          <w:p w:rsidR="0094441C" w:rsidRPr="00D61DE3" w:rsidRDefault="0094441C" w:rsidP="0094441C">
            <w:pPr>
              <w:autoSpaceDE w:val="0"/>
              <w:autoSpaceDN w:val="0"/>
              <w:adjustRightInd w:val="0"/>
              <w:rPr>
                <w:lang w:eastAsia="uk-UA"/>
              </w:rPr>
            </w:pPr>
            <w:r>
              <w:rPr>
                <w:lang w:eastAsia="uk-UA"/>
              </w:rPr>
              <w:t>К-ть витрат на 1 людину 2,2</w:t>
            </w:r>
            <w:r w:rsidRPr="00D61DE3">
              <w:rPr>
                <w:lang w:eastAsia="uk-UA"/>
              </w:rPr>
              <w:t xml:space="preserve"> грн.</w:t>
            </w:r>
          </w:p>
        </w:tc>
        <w:tc>
          <w:tcPr>
            <w:tcW w:w="2156" w:type="dxa"/>
            <w:gridSpan w:val="2"/>
            <w:tcBorders>
              <w:top w:val="single" w:sz="4" w:space="0" w:color="auto"/>
              <w:bottom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552" w:type="dxa"/>
            <w:gridSpan w:val="6"/>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r w:rsidR="0094441C" w:rsidRPr="00D61DE3" w:rsidTr="0094441C">
        <w:trPr>
          <w:cantSplit/>
          <w:trHeight w:val="1642"/>
        </w:trPr>
        <w:tc>
          <w:tcPr>
            <w:tcW w:w="517" w:type="dxa"/>
            <w:vMerge/>
          </w:tcPr>
          <w:p w:rsidR="0094441C" w:rsidRPr="00D61DE3" w:rsidRDefault="0094441C" w:rsidP="0094441C">
            <w:pPr>
              <w:autoSpaceDE w:val="0"/>
              <w:autoSpaceDN w:val="0"/>
              <w:adjustRightInd w:val="0"/>
              <w:jc w:val="center"/>
              <w:rPr>
                <w:b/>
                <w:lang w:eastAsia="uk-UA"/>
              </w:rPr>
            </w:pPr>
          </w:p>
        </w:tc>
        <w:tc>
          <w:tcPr>
            <w:tcW w:w="2335" w:type="dxa"/>
            <w:vMerge/>
          </w:tcPr>
          <w:p w:rsidR="0094441C" w:rsidRPr="00D61DE3" w:rsidRDefault="0094441C" w:rsidP="0094441C">
            <w:pPr>
              <w:autoSpaceDE w:val="0"/>
              <w:autoSpaceDN w:val="0"/>
              <w:adjustRightInd w:val="0"/>
              <w:rPr>
                <w:b/>
                <w:lang w:eastAsia="uk-UA"/>
              </w:rPr>
            </w:pPr>
          </w:p>
        </w:tc>
        <w:tc>
          <w:tcPr>
            <w:tcW w:w="2208" w:type="dxa"/>
            <w:vMerge/>
          </w:tcPr>
          <w:p w:rsidR="0094441C" w:rsidRPr="00D61DE3" w:rsidRDefault="0094441C" w:rsidP="0094441C">
            <w:pPr>
              <w:autoSpaceDE w:val="0"/>
              <w:autoSpaceDN w:val="0"/>
              <w:adjustRightInd w:val="0"/>
              <w:rPr>
                <w:b/>
                <w:lang w:eastAsia="uk-UA"/>
              </w:rPr>
            </w:pPr>
          </w:p>
        </w:tc>
        <w:tc>
          <w:tcPr>
            <w:tcW w:w="2374" w:type="dxa"/>
            <w:tcBorders>
              <w:top w:val="single" w:sz="4" w:space="0" w:color="auto"/>
            </w:tcBorders>
          </w:tcPr>
          <w:p w:rsidR="0094441C" w:rsidRPr="00D61DE3" w:rsidRDefault="0094441C" w:rsidP="0094441C">
            <w:pPr>
              <w:autoSpaceDE w:val="0"/>
              <w:autoSpaceDN w:val="0"/>
              <w:adjustRightInd w:val="0"/>
              <w:rPr>
                <w:b/>
                <w:lang w:eastAsia="uk-UA"/>
              </w:rPr>
            </w:pPr>
            <w:r w:rsidRPr="00D61DE3">
              <w:rPr>
                <w:b/>
                <w:lang w:eastAsia="uk-UA"/>
              </w:rPr>
              <w:t>Якості</w:t>
            </w:r>
          </w:p>
          <w:p w:rsidR="0094441C" w:rsidRPr="00D61DE3" w:rsidRDefault="0094441C" w:rsidP="0094441C">
            <w:pPr>
              <w:autoSpaceDE w:val="0"/>
              <w:autoSpaceDN w:val="0"/>
              <w:adjustRightInd w:val="0"/>
              <w:rPr>
                <w:lang w:eastAsia="uk-UA"/>
              </w:rPr>
            </w:pPr>
            <w:r w:rsidRPr="00D61DE3">
              <w:rPr>
                <w:lang w:eastAsia="uk-UA"/>
              </w:rPr>
              <w:t>Покращення забезпечення  користувачів</w:t>
            </w:r>
            <w:r>
              <w:rPr>
                <w:lang w:eastAsia="uk-UA"/>
              </w:rPr>
              <w:t xml:space="preserve">  порівняно з минулим роком на 0,5 </w:t>
            </w:r>
            <w:r w:rsidRPr="00D61DE3">
              <w:rPr>
                <w:lang w:eastAsia="uk-UA"/>
              </w:rPr>
              <w:t>%</w:t>
            </w:r>
          </w:p>
        </w:tc>
        <w:tc>
          <w:tcPr>
            <w:tcW w:w="2156" w:type="dxa"/>
            <w:gridSpan w:val="2"/>
            <w:tcBorders>
              <w:top w:val="single" w:sz="4" w:space="0" w:color="auto"/>
            </w:tcBorders>
          </w:tcPr>
          <w:p w:rsidR="0094441C" w:rsidRPr="00D61DE3" w:rsidRDefault="0094441C" w:rsidP="0094441C">
            <w:pPr>
              <w:autoSpaceDE w:val="0"/>
              <w:autoSpaceDN w:val="0"/>
              <w:adjustRightInd w:val="0"/>
              <w:rPr>
                <w:lang w:eastAsia="uk-UA"/>
              </w:rPr>
            </w:pPr>
          </w:p>
        </w:tc>
        <w:tc>
          <w:tcPr>
            <w:tcW w:w="1195"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552" w:type="dxa"/>
            <w:gridSpan w:val="6"/>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tc>
        <w:tc>
          <w:tcPr>
            <w:tcW w:w="2013" w:type="dxa"/>
            <w:tcBorders>
              <w:top w:val="single" w:sz="4" w:space="0" w:color="auto"/>
              <w:bottom w:val="single" w:sz="4" w:space="0" w:color="auto"/>
            </w:tcBorders>
            <w:shd w:val="clear" w:color="auto" w:fill="auto"/>
          </w:tcPr>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bl>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p w:rsidR="0094441C" w:rsidRPr="00D61DE3" w:rsidRDefault="0094441C" w:rsidP="0094441C">
      <w:pPr>
        <w:autoSpaceDE w:val="0"/>
        <w:autoSpaceDN w:val="0"/>
        <w:adjustRightInd w:val="0"/>
        <w:rPr>
          <w:szCs w:val="20"/>
          <w:lang w:eastAsia="uk-UA"/>
        </w:rPr>
      </w:pPr>
    </w:p>
    <w:tbl>
      <w:tblPr>
        <w:tblW w:w="1535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50"/>
      </w:tblGrid>
      <w:tr w:rsidR="0094441C" w:rsidRPr="00D61DE3" w:rsidTr="0094441C">
        <w:trPr>
          <w:cantSplit/>
          <w:trHeight w:val="2502"/>
        </w:trPr>
        <w:tc>
          <w:tcPr>
            <w:tcW w:w="15350" w:type="dxa"/>
          </w:tcPr>
          <w:p w:rsidR="0094441C" w:rsidRPr="00D61DE3" w:rsidRDefault="0094441C" w:rsidP="0094441C">
            <w:pPr>
              <w:autoSpaceDE w:val="0"/>
              <w:autoSpaceDN w:val="0"/>
              <w:adjustRightInd w:val="0"/>
              <w:rPr>
                <w:lang w:eastAsia="uk-UA"/>
              </w:rPr>
            </w:pPr>
          </w:p>
          <w:p w:rsidR="0094441C" w:rsidRPr="00D61DE3" w:rsidRDefault="0094441C" w:rsidP="0094441C">
            <w:pPr>
              <w:spacing w:line="192" w:lineRule="auto"/>
              <w:rPr>
                <w:b/>
                <w:sz w:val="18"/>
                <w:szCs w:val="18"/>
              </w:rPr>
            </w:pPr>
          </w:p>
          <w:p w:rsidR="0094441C" w:rsidRDefault="0094441C" w:rsidP="0094441C">
            <w:pPr>
              <w:spacing w:line="192" w:lineRule="auto"/>
              <w:rPr>
                <w:b/>
                <w:sz w:val="18"/>
                <w:szCs w:val="18"/>
              </w:rPr>
            </w:pPr>
            <w:r w:rsidRPr="00D61DE3">
              <w:rPr>
                <w:b/>
                <w:sz w:val="18"/>
                <w:szCs w:val="18"/>
              </w:rPr>
              <w:t xml:space="preserve">Керівник установи </w:t>
            </w:r>
            <w:r>
              <w:rPr>
                <w:b/>
                <w:sz w:val="18"/>
                <w:szCs w:val="18"/>
              </w:rPr>
              <w:t>–</w:t>
            </w:r>
            <w:r w:rsidRPr="00D61DE3">
              <w:rPr>
                <w:b/>
                <w:sz w:val="18"/>
                <w:szCs w:val="18"/>
              </w:rPr>
              <w:t xml:space="preserve"> </w:t>
            </w:r>
          </w:p>
          <w:p w:rsidR="0094441C" w:rsidRPr="00D61DE3" w:rsidRDefault="0094441C" w:rsidP="0094441C">
            <w:pPr>
              <w:spacing w:line="192" w:lineRule="auto"/>
              <w:rPr>
                <w:b/>
                <w:sz w:val="18"/>
                <w:szCs w:val="18"/>
              </w:rPr>
            </w:pPr>
            <w:r w:rsidRPr="00D61DE3">
              <w:rPr>
                <w:b/>
                <w:sz w:val="18"/>
                <w:szCs w:val="18"/>
              </w:rPr>
              <w:br/>
              <w:t>головного</w:t>
            </w:r>
            <w:r w:rsidRPr="00D61DE3">
              <w:rPr>
                <w:b/>
                <w:noProof/>
                <w:sz w:val="18"/>
                <w:szCs w:val="18"/>
              </w:rPr>
              <w:t xml:space="preserve"> розпорядник</w:t>
            </w:r>
            <w:r w:rsidRPr="00D61DE3">
              <w:rPr>
                <w:b/>
                <w:sz w:val="18"/>
                <w:szCs w:val="18"/>
              </w:rPr>
              <w:t>а</w:t>
            </w:r>
            <w:r w:rsidRPr="00D61DE3">
              <w:rPr>
                <w:b/>
                <w:noProof/>
                <w:sz w:val="18"/>
                <w:szCs w:val="18"/>
              </w:rPr>
              <w:t xml:space="preserve"> коштів</w:t>
            </w:r>
            <w:r w:rsidRPr="00D61DE3">
              <w:rPr>
                <w:b/>
                <w:sz w:val="18"/>
                <w:szCs w:val="18"/>
              </w:rPr>
              <w:t xml:space="preserve"> </w:t>
            </w:r>
            <w:r w:rsidRPr="00D61DE3">
              <w:rPr>
                <w:b/>
                <w:sz w:val="18"/>
                <w:szCs w:val="18"/>
              </w:rPr>
              <w:tab/>
              <w:t xml:space="preserve">                                                       А.Р. Мелешко</w:t>
            </w:r>
          </w:p>
          <w:p w:rsidR="0094441C" w:rsidRPr="00D61DE3" w:rsidRDefault="0094441C" w:rsidP="0094441C">
            <w:pPr>
              <w:spacing w:line="192" w:lineRule="auto"/>
              <w:rPr>
                <w:b/>
                <w:sz w:val="18"/>
                <w:szCs w:val="18"/>
              </w:rPr>
            </w:pPr>
          </w:p>
          <w:p w:rsidR="0094441C" w:rsidRPr="00D61DE3" w:rsidRDefault="0094441C" w:rsidP="0094441C">
            <w:pPr>
              <w:spacing w:line="192" w:lineRule="auto"/>
              <w:rPr>
                <w:b/>
                <w:sz w:val="18"/>
                <w:szCs w:val="18"/>
              </w:rPr>
            </w:pPr>
          </w:p>
          <w:p w:rsidR="0094441C" w:rsidRPr="00D61DE3" w:rsidRDefault="0094441C" w:rsidP="0094441C">
            <w:pPr>
              <w:spacing w:line="192" w:lineRule="auto"/>
              <w:rPr>
                <w:b/>
                <w:sz w:val="18"/>
                <w:szCs w:val="18"/>
              </w:rPr>
            </w:pPr>
            <w:r w:rsidRPr="00D61DE3">
              <w:rPr>
                <w:b/>
                <w:sz w:val="18"/>
                <w:szCs w:val="18"/>
              </w:rPr>
              <w:t xml:space="preserve">  Відповідальний </w:t>
            </w:r>
            <w:r w:rsidRPr="00D61DE3">
              <w:rPr>
                <w:b/>
                <w:sz w:val="18"/>
                <w:szCs w:val="18"/>
              </w:rPr>
              <w:br/>
              <w:t xml:space="preserve">                                            </w:t>
            </w:r>
          </w:p>
          <w:p w:rsidR="0094441C" w:rsidRPr="00D61DE3" w:rsidRDefault="0094441C" w:rsidP="0094441C">
            <w:pPr>
              <w:spacing w:line="192" w:lineRule="auto"/>
              <w:rPr>
                <w:b/>
                <w:sz w:val="18"/>
                <w:szCs w:val="18"/>
              </w:rPr>
            </w:pPr>
            <w:r w:rsidRPr="00D61DE3">
              <w:rPr>
                <w:b/>
                <w:sz w:val="18"/>
                <w:szCs w:val="18"/>
              </w:rPr>
              <w:t xml:space="preserve"> виконавець Програми</w:t>
            </w:r>
            <w:r w:rsidRPr="00D61DE3">
              <w:rPr>
                <w:b/>
                <w:sz w:val="18"/>
                <w:szCs w:val="18"/>
              </w:rPr>
              <w:tab/>
              <w:t xml:space="preserve">                                                                       А.Р. Мелешко</w:t>
            </w:r>
          </w:p>
          <w:p w:rsidR="0094441C" w:rsidRPr="00D61DE3" w:rsidRDefault="0094441C" w:rsidP="0094441C">
            <w:pPr>
              <w:autoSpaceDE w:val="0"/>
              <w:autoSpaceDN w:val="0"/>
              <w:adjustRightInd w:val="0"/>
              <w:rPr>
                <w:sz w:val="18"/>
                <w:szCs w:val="18"/>
                <w:lang w:eastAsia="uk-UA"/>
              </w:rPr>
            </w:pPr>
          </w:p>
          <w:p w:rsidR="0094441C" w:rsidRPr="00D61DE3" w:rsidRDefault="0094441C" w:rsidP="0094441C">
            <w:pPr>
              <w:autoSpaceDE w:val="0"/>
              <w:autoSpaceDN w:val="0"/>
              <w:adjustRightInd w:val="0"/>
              <w:rPr>
                <w:sz w:val="18"/>
                <w:szCs w:val="18"/>
                <w:lang w:eastAsia="uk-UA"/>
              </w:rPr>
            </w:pP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p w:rsidR="0094441C" w:rsidRPr="00D61DE3" w:rsidRDefault="0094441C" w:rsidP="0094441C">
            <w:pPr>
              <w:autoSpaceDE w:val="0"/>
              <w:autoSpaceDN w:val="0"/>
              <w:adjustRightInd w:val="0"/>
              <w:rPr>
                <w:lang w:eastAsia="uk-UA"/>
              </w:rPr>
            </w:pPr>
          </w:p>
        </w:tc>
      </w:tr>
    </w:tbl>
    <w:p w:rsidR="0094441C" w:rsidRPr="00D61DE3" w:rsidRDefault="0094441C" w:rsidP="0094441C">
      <w:pPr>
        <w:jc w:val="both"/>
        <w:rPr>
          <w:noProof/>
          <w:sz w:val="26"/>
          <w:szCs w:val="20"/>
        </w:rPr>
        <w:sectPr w:rsidR="0094441C" w:rsidRPr="00D61DE3" w:rsidSect="0094441C">
          <w:pgSz w:w="16838" w:h="11906" w:orient="landscape"/>
          <w:pgMar w:top="1135" w:right="1134" w:bottom="851" w:left="1134" w:header="709" w:footer="709" w:gutter="0"/>
          <w:cols w:space="708"/>
          <w:docGrid w:linePitch="360"/>
        </w:sectPr>
      </w:pPr>
      <w:r>
        <w:rPr>
          <w:noProof/>
          <w:sz w:val="26"/>
          <w:szCs w:val="20"/>
        </w:rPr>
        <w:tab/>
      </w:r>
      <w:r>
        <w:rPr>
          <w:noProof/>
          <w:sz w:val="26"/>
          <w:szCs w:val="20"/>
        </w:rPr>
        <w:tab/>
      </w:r>
      <w:r>
        <w:rPr>
          <w:noProof/>
          <w:sz w:val="26"/>
          <w:szCs w:val="20"/>
        </w:rPr>
        <w:tab/>
      </w:r>
      <w:r>
        <w:rPr>
          <w:noProof/>
          <w:sz w:val="26"/>
          <w:szCs w:val="20"/>
        </w:rPr>
        <w:tab/>
      </w:r>
      <w:r>
        <w:rPr>
          <w:noProof/>
          <w:sz w:val="26"/>
          <w:szCs w:val="20"/>
        </w:rPr>
        <w:tab/>
      </w:r>
      <w:r>
        <w:rPr>
          <w:noProof/>
          <w:sz w:val="26"/>
          <w:szCs w:val="20"/>
        </w:rPr>
        <w:tab/>
      </w:r>
    </w:p>
    <w:p w:rsidR="0094441C" w:rsidRPr="00D61DE3" w:rsidRDefault="0094441C" w:rsidP="0094441C"/>
    <w:p w:rsidR="0094441C" w:rsidRPr="00D61DE3" w:rsidRDefault="0094441C" w:rsidP="0094441C"/>
    <w:p w:rsidR="0094441C" w:rsidRPr="00D61DE3" w:rsidRDefault="0094441C" w:rsidP="0094441C"/>
    <w:p w:rsidR="0094441C" w:rsidRPr="000D4696" w:rsidRDefault="0094441C" w:rsidP="0094441C">
      <w:pPr>
        <w:rPr>
          <w:b/>
        </w:rPr>
      </w:pPr>
      <w:r w:rsidRPr="00D61DE3">
        <w:t xml:space="preserve">                                                                        </w:t>
      </w:r>
    </w:p>
    <w:p w:rsidR="0094441C" w:rsidRPr="000D4696" w:rsidRDefault="0094441C" w:rsidP="0094441C">
      <w:pPr>
        <w:jc w:val="right"/>
        <w:rPr>
          <w:b/>
        </w:rPr>
      </w:pPr>
      <w:r w:rsidRPr="000D4696">
        <w:rPr>
          <w:b/>
        </w:rPr>
        <w:t xml:space="preserve">                                                                                               Затверджую:</w:t>
      </w:r>
    </w:p>
    <w:p w:rsidR="0094441C" w:rsidRPr="000D4696" w:rsidRDefault="0094441C" w:rsidP="0094441C">
      <w:pPr>
        <w:jc w:val="right"/>
        <w:rPr>
          <w:b/>
        </w:rPr>
      </w:pPr>
      <w:r w:rsidRPr="000D4696">
        <w:rPr>
          <w:b/>
        </w:rPr>
        <w:t xml:space="preserve">                                                                                               міський голова </w:t>
      </w:r>
      <w:r>
        <w:rPr>
          <w:b/>
        </w:rPr>
        <w:t xml:space="preserve">м. </w:t>
      </w:r>
      <w:r w:rsidRPr="000D4696">
        <w:rPr>
          <w:b/>
        </w:rPr>
        <w:t>Нового Роздолу</w:t>
      </w:r>
    </w:p>
    <w:p w:rsidR="0094441C" w:rsidRPr="000D4696" w:rsidRDefault="0094441C" w:rsidP="0094441C">
      <w:pPr>
        <w:jc w:val="right"/>
        <w:rPr>
          <w:b/>
        </w:rPr>
      </w:pPr>
    </w:p>
    <w:p w:rsidR="0094441C" w:rsidRPr="000D4696" w:rsidRDefault="0094441C" w:rsidP="0094441C">
      <w:pPr>
        <w:jc w:val="right"/>
        <w:rPr>
          <w:b/>
        </w:rPr>
      </w:pPr>
      <w:r w:rsidRPr="000D4696">
        <w:rPr>
          <w:b/>
        </w:rPr>
        <w:t xml:space="preserve">                                                                                               ________________  А.Р. Мелешко</w:t>
      </w:r>
    </w:p>
    <w:p w:rsidR="0094441C" w:rsidRPr="000D4696" w:rsidRDefault="0094441C" w:rsidP="0094441C">
      <w:pPr>
        <w:jc w:val="right"/>
        <w:rPr>
          <w:b/>
        </w:rPr>
      </w:pPr>
      <w:r w:rsidRPr="000D4696">
        <w:rPr>
          <w:b/>
        </w:rPr>
        <w:t xml:space="preserve">                                                                                              </w:t>
      </w:r>
    </w:p>
    <w:p w:rsidR="0094441C" w:rsidRPr="000D4696" w:rsidRDefault="0094441C" w:rsidP="0094441C">
      <w:pPr>
        <w:jc w:val="right"/>
        <w:rPr>
          <w:b/>
        </w:rPr>
      </w:pPr>
      <w:r w:rsidRPr="000D4696">
        <w:rPr>
          <w:b/>
        </w:rPr>
        <w:t xml:space="preserve">                                                                                               «___»   ________  2018  р.</w:t>
      </w:r>
    </w:p>
    <w:p w:rsidR="0094441C" w:rsidRPr="000D4696" w:rsidRDefault="0094441C" w:rsidP="0094441C">
      <w:pPr>
        <w:jc w:val="right"/>
        <w:rPr>
          <w:b/>
        </w:rPr>
      </w:pPr>
    </w:p>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Pr>
        <w:jc w:val="center"/>
        <w:rPr>
          <w:b/>
          <w:sz w:val="44"/>
          <w:szCs w:val="44"/>
        </w:rPr>
      </w:pPr>
      <w:r w:rsidRPr="00D61DE3">
        <w:rPr>
          <w:b/>
          <w:sz w:val="44"/>
          <w:szCs w:val="44"/>
        </w:rPr>
        <w:t>К О Ш Т О Р И С</w:t>
      </w:r>
    </w:p>
    <w:p w:rsidR="0094441C" w:rsidRPr="00D61DE3" w:rsidRDefault="0094441C" w:rsidP="0094441C">
      <w:pPr>
        <w:jc w:val="center"/>
        <w:rPr>
          <w:b/>
          <w:sz w:val="44"/>
          <w:szCs w:val="44"/>
        </w:rPr>
      </w:pPr>
    </w:p>
    <w:p w:rsidR="0094441C" w:rsidRPr="00D61DE3" w:rsidRDefault="0094441C" w:rsidP="0094441C">
      <w:pPr>
        <w:jc w:val="center"/>
        <w:rPr>
          <w:b/>
          <w:sz w:val="36"/>
          <w:szCs w:val="36"/>
        </w:rPr>
      </w:pPr>
      <w:r w:rsidRPr="00D61DE3">
        <w:rPr>
          <w:b/>
          <w:sz w:val="36"/>
          <w:szCs w:val="36"/>
        </w:rPr>
        <w:t>МІСЬКОЇ  ПРОГРАМИ  ПОПОВНЕННЯ</w:t>
      </w:r>
    </w:p>
    <w:p w:rsidR="0094441C" w:rsidRPr="00D61DE3" w:rsidRDefault="0094441C" w:rsidP="0094441C">
      <w:pPr>
        <w:jc w:val="center"/>
        <w:rPr>
          <w:b/>
          <w:sz w:val="36"/>
          <w:szCs w:val="36"/>
        </w:rPr>
      </w:pPr>
    </w:p>
    <w:p w:rsidR="0094441C" w:rsidRPr="00D61DE3" w:rsidRDefault="0094441C" w:rsidP="0094441C">
      <w:pPr>
        <w:jc w:val="center"/>
        <w:rPr>
          <w:b/>
          <w:sz w:val="36"/>
          <w:szCs w:val="36"/>
        </w:rPr>
      </w:pPr>
      <w:r w:rsidRPr="00D61DE3">
        <w:rPr>
          <w:b/>
          <w:sz w:val="36"/>
          <w:szCs w:val="36"/>
        </w:rPr>
        <w:t>БІБЛІОТЕЧНИХ  ФОНДІВ НА  ПЕРІОД</w:t>
      </w:r>
    </w:p>
    <w:p w:rsidR="0094441C" w:rsidRPr="00D61DE3" w:rsidRDefault="0094441C" w:rsidP="0094441C">
      <w:pPr>
        <w:jc w:val="center"/>
        <w:rPr>
          <w:b/>
          <w:sz w:val="36"/>
          <w:szCs w:val="36"/>
        </w:rPr>
      </w:pPr>
    </w:p>
    <w:p w:rsidR="0094441C" w:rsidRPr="00D61DE3" w:rsidRDefault="0094441C" w:rsidP="0094441C">
      <w:pPr>
        <w:jc w:val="center"/>
        <w:rPr>
          <w:b/>
          <w:sz w:val="36"/>
          <w:szCs w:val="36"/>
        </w:rPr>
      </w:pPr>
      <w:r>
        <w:rPr>
          <w:b/>
          <w:sz w:val="36"/>
          <w:szCs w:val="36"/>
        </w:rPr>
        <w:t>З 2019 ДО 2021</w:t>
      </w:r>
      <w:r w:rsidRPr="00D61DE3">
        <w:rPr>
          <w:b/>
          <w:sz w:val="36"/>
          <w:szCs w:val="36"/>
        </w:rPr>
        <w:t xml:space="preserve"> РОКУ</w:t>
      </w:r>
    </w:p>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0D4696" w:rsidRDefault="0094441C" w:rsidP="0094441C">
      <w:pPr>
        <w:jc w:val="center"/>
        <w:rPr>
          <w:b/>
        </w:rPr>
      </w:pPr>
      <w:r w:rsidRPr="000D4696">
        <w:rPr>
          <w:b/>
        </w:rPr>
        <w:t>м. Новий Розділ</w:t>
      </w:r>
    </w:p>
    <w:p w:rsidR="0094441C" w:rsidRPr="00D61DE3" w:rsidRDefault="0094441C" w:rsidP="0094441C"/>
    <w:p w:rsidR="0094441C" w:rsidRDefault="0094441C" w:rsidP="0094441C">
      <w:pPr>
        <w:jc w:val="both"/>
      </w:pPr>
      <w:r w:rsidRPr="00D61DE3">
        <w:t xml:space="preserve"> </w:t>
      </w:r>
    </w:p>
    <w:p w:rsidR="0094441C" w:rsidRPr="00D61DE3" w:rsidRDefault="0094441C" w:rsidP="0094441C">
      <w:pPr>
        <w:jc w:val="both"/>
      </w:pPr>
    </w:p>
    <w:p w:rsidR="0094441C" w:rsidRPr="00D61DE3" w:rsidRDefault="0094441C" w:rsidP="0094441C">
      <w:pPr>
        <w:jc w:val="both"/>
      </w:pPr>
      <w:r w:rsidRPr="00D61DE3">
        <w:t xml:space="preserve">                                                                          2</w:t>
      </w:r>
    </w:p>
    <w:p w:rsidR="0094441C" w:rsidRPr="00D61DE3" w:rsidRDefault="0094441C" w:rsidP="0094441C">
      <w:pPr>
        <w:jc w:val="both"/>
        <w:rPr>
          <w:b/>
          <w:sz w:val="28"/>
          <w:szCs w:val="28"/>
        </w:rPr>
      </w:pPr>
      <w:r>
        <w:t xml:space="preserve">  Основним завданням </w:t>
      </w:r>
      <w:r w:rsidRPr="00D61DE3">
        <w:t>міської Програми поповн</w:t>
      </w:r>
      <w:r>
        <w:t>ення бібліотечних фондів на 2019 – 2021</w:t>
      </w:r>
      <w:r w:rsidRPr="00D61DE3">
        <w:t xml:space="preserve"> роки є забезпечення публічних бібліотек м. Нового Роздолу необхідним мінімумом навчальних, науково-популярних, соціал</w:t>
      </w:r>
      <w:r>
        <w:t>ьно-значущих, дитячих та дозвілл</w:t>
      </w:r>
      <w:r w:rsidRPr="00D61DE3">
        <w:t>євих періодичних видань та вибірковим, ретельно сформо</w:t>
      </w:r>
      <w:r>
        <w:t xml:space="preserve">ваною необхідністю </w:t>
      </w:r>
      <w:r w:rsidRPr="00D61DE3">
        <w:t>як вітчизняної так і зарубіжної друкованої книжкової продукції, відповідно до потреб кори</w:t>
      </w:r>
      <w:r>
        <w:t>стувачів, їх соціального складу</w:t>
      </w:r>
      <w:r w:rsidRPr="00D61DE3">
        <w:t>. Вона сприятиме покращенню якості обслуговування користувачів, підвищенню рівня читацької грамотності, розвитку зацікавленості громадян, особливо дітей та молоді у користуванні друкованими виданнями як джерелом інформації.</w:t>
      </w:r>
    </w:p>
    <w:p w:rsidR="0094441C" w:rsidRPr="00D61DE3" w:rsidRDefault="0094441C" w:rsidP="0094441C">
      <w:pPr>
        <w:rPr>
          <w:b/>
          <w:sz w:val="28"/>
          <w:szCs w:val="28"/>
        </w:rPr>
      </w:pPr>
    </w:p>
    <w:p w:rsidR="0094441C" w:rsidRPr="00D61DE3" w:rsidRDefault="0094441C" w:rsidP="0094441C"/>
    <w:tbl>
      <w:tblPr>
        <w:tblStyle w:val="af"/>
        <w:tblW w:w="0" w:type="auto"/>
        <w:tblLook w:val="01E0"/>
      </w:tblPr>
      <w:tblGrid>
        <w:gridCol w:w="2574"/>
        <w:gridCol w:w="2015"/>
        <w:gridCol w:w="1785"/>
        <w:gridCol w:w="887"/>
        <w:gridCol w:w="1150"/>
        <w:gridCol w:w="8"/>
        <w:gridCol w:w="1224"/>
      </w:tblGrid>
      <w:tr w:rsidR="0094441C" w:rsidRPr="00D61DE3" w:rsidTr="0094441C">
        <w:trPr>
          <w:trHeight w:val="720"/>
        </w:trPr>
        <w:tc>
          <w:tcPr>
            <w:tcW w:w="2574" w:type="dxa"/>
            <w:vMerge w:val="restart"/>
          </w:tcPr>
          <w:p w:rsidR="0094441C" w:rsidRPr="008141C2" w:rsidRDefault="0094441C" w:rsidP="0094441C">
            <w:pPr>
              <w:rPr>
                <w:lang w:val="uk-UA"/>
              </w:rPr>
            </w:pPr>
            <w:r w:rsidRPr="008141C2">
              <w:rPr>
                <w:lang w:val="uk-UA"/>
              </w:rPr>
              <w:t xml:space="preserve">  </w:t>
            </w:r>
          </w:p>
          <w:p w:rsidR="0094441C" w:rsidRPr="00D61DE3" w:rsidRDefault="0094441C" w:rsidP="0094441C">
            <w:r w:rsidRPr="008141C2">
              <w:rPr>
                <w:lang w:val="uk-UA"/>
              </w:rPr>
              <w:t xml:space="preserve">    </w:t>
            </w:r>
            <w:r w:rsidRPr="00D61DE3">
              <w:t>Бібліотеки</w:t>
            </w:r>
          </w:p>
          <w:p w:rsidR="0094441C" w:rsidRPr="00D61DE3" w:rsidRDefault="0094441C" w:rsidP="0094441C">
            <w:r w:rsidRPr="00D61DE3">
              <w:t xml:space="preserve">    Новороздільської</w:t>
            </w:r>
          </w:p>
          <w:p w:rsidR="0094441C" w:rsidRPr="00D61DE3" w:rsidRDefault="0094441C" w:rsidP="0094441C">
            <w:r w:rsidRPr="00D61DE3">
              <w:t xml:space="preserve">    МЦБС</w:t>
            </w:r>
          </w:p>
        </w:tc>
        <w:tc>
          <w:tcPr>
            <w:tcW w:w="2015" w:type="dxa"/>
            <w:vMerge w:val="restart"/>
          </w:tcPr>
          <w:p w:rsidR="0094441C" w:rsidRPr="00D61DE3" w:rsidRDefault="0094441C" w:rsidP="0094441C">
            <w:r w:rsidRPr="00D61DE3">
              <w:t>Відповідальні</w:t>
            </w:r>
          </w:p>
          <w:p w:rsidR="0094441C" w:rsidRPr="00D61DE3" w:rsidRDefault="0094441C" w:rsidP="0094441C">
            <w:r w:rsidRPr="00D61DE3">
              <w:t>виконавці</w:t>
            </w:r>
          </w:p>
        </w:tc>
        <w:tc>
          <w:tcPr>
            <w:tcW w:w="1785" w:type="dxa"/>
            <w:vMerge w:val="restart"/>
          </w:tcPr>
          <w:p w:rsidR="0094441C" w:rsidRPr="00D61DE3" w:rsidRDefault="0094441C" w:rsidP="0094441C">
            <w:r w:rsidRPr="00D61DE3">
              <w:t xml:space="preserve">Визначена </w:t>
            </w:r>
          </w:p>
          <w:p w:rsidR="0094441C" w:rsidRPr="00D61DE3" w:rsidRDefault="0094441C" w:rsidP="0094441C">
            <w:r w:rsidRPr="00D61DE3">
              <w:t>кількість назв</w:t>
            </w:r>
          </w:p>
          <w:p w:rsidR="0094441C" w:rsidRPr="00D61DE3" w:rsidRDefault="0094441C" w:rsidP="0094441C">
            <w:r w:rsidRPr="00D61DE3">
              <w:t>видань</w:t>
            </w:r>
          </w:p>
        </w:tc>
        <w:tc>
          <w:tcPr>
            <w:tcW w:w="3197" w:type="dxa"/>
            <w:gridSpan w:val="4"/>
          </w:tcPr>
          <w:p w:rsidR="0094441C" w:rsidRPr="00D61DE3" w:rsidRDefault="0094441C" w:rsidP="0094441C">
            <w:r w:rsidRPr="00D61DE3">
              <w:t xml:space="preserve"> Орієнтований обсяг та</w:t>
            </w:r>
          </w:p>
          <w:p w:rsidR="0094441C" w:rsidRPr="00D61DE3" w:rsidRDefault="0094441C" w:rsidP="0094441C">
            <w:r w:rsidRPr="00D61DE3">
              <w:t xml:space="preserve">  джерела фінансування</w:t>
            </w:r>
          </w:p>
          <w:p w:rsidR="0094441C" w:rsidRPr="00D61DE3" w:rsidRDefault="0094441C" w:rsidP="0094441C">
            <w:r w:rsidRPr="00D61DE3">
              <w:t xml:space="preserve">          ( тис. грн.)</w:t>
            </w:r>
          </w:p>
        </w:tc>
      </w:tr>
      <w:tr w:rsidR="0094441C" w:rsidRPr="00D61DE3" w:rsidTr="0094441C">
        <w:trPr>
          <w:trHeight w:val="375"/>
        </w:trPr>
        <w:tc>
          <w:tcPr>
            <w:tcW w:w="2574" w:type="dxa"/>
            <w:vMerge/>
          </w:tcPr>
          <w:p w:rsidR="0094441C" w:rsidRPr="00D61DE3" w:rsidRDefault="0094441C" w:rsidP="0094441C"/>
        </w:tc>
        <w:tc>
          <w:tcPr>
            <w:tcW w:w="2015" w:type="dxa"/>
            <w:vMerge/>
          </w:tcPr>
          <w:p w:rsidR="0094441C" w:rsidRPr="00D61DE3" w:rsidRDefault="0094441C" w:rsidP="0094441C"/>
        </w:tc>
        <w:tc>
          <w:tcPr>
            <w:tcW w:w="1785" w:type="dxa"/>
            <w:vMerge/>
          </w:tcPr>
          <w:p w:rsidR="0094441C" w:rsidRPr="00D61DE3" w:rsidRDefault="0094441C" w:rsidP="0094441C"/>
        </w:tc>
        <w:tc>
          <w:tcPr>
            <w:tcW w:w="887" w:type="dxa"/>
          </w:tcPr>
          <w:p w:rsidR="0094441C" w:rsidRPr="00D61DE3" w:rsidRDefault="0094441C" w:rsidP="0094441C">
            <w:r w:rsidRPr="00D61DE3">
              <w:t>На рік</w:t>
            </w:r>
          </w:p>
          <w:p w:rsidR="0094441C" w:rsidRPr="00D61DE3" w:rsidRDefault="0094441C" w:rsidP="0094441C">
            <w:r>
              <w:t>2019</w:t>
            </w:r>
          </w:p>
        </w:tc>
        <w:tc>
          <w:tcPr>
            <w:tcW w:w="1086" w:type="dxa"/>
            <w:gridSpan w:val="2"/>
          </w:tcPr>
          <w:p w:rsidR="0094441C" w:rsidRPr="00D61DE3" w:rsidRDefault="0094441C" w:rsidP="0094441C">
            <w:pPr>
              <w:rPr>
                <w:b/>
              </w:rPr>
            </w:pPr>
            <w:r w:rsidRPr="00D61DE3">
              <w:rPr>
                <w:b/>
              </w:rPr>
              <w:t>Міський</w:t>
            </w:r>
          </w:p>
          <w:p w:rsidR="0094441C" w:rsidRPr="00D61DE3" w:rsidRDefault="0094441C" w:rsidP="0094441C">
            <w:r w:rsidRPr="00D61DE3">
              <w:rPr>
                <w:b/>
              </w:rPr>
              <w:t>бюджет</w:t>
            </w:r>
          </w:p>
        </w:tc>
        <w:tc>
          <w:tcPr>
            <w:tcW w:w="1224" w:type="dxa"/>
          </w:tcPr>
          <w:p w:rsidR="0094441C" w:rsidRPr="00D61DE3" w:rsidRDefault="0094441C" w:rsidP="0094441C">
            <w:r w:rsidRPr="00D61DE3">
              <w:t>Позабюд-</w:t>
            </w:r>
          </w:p>
          <w:p w:rsidR="0094441C" w:rsidRPr="00D61DE3" w:rsidRDefault="0094441C" w:rsidP="0094441C">
            <w:r w:rsidRPr="00D61DE3">
              <w:t>жетні</w:t>
            </w:r>
          </w:p>
          <w:p w:rsidR="0094441C" w:rsidRPr="00D61DE3" w:rsidRDefault="0094441C" w:rsidP="0094441C">
            <w:r w:rsidRPr="00D61DE3">
              <w:t>кошти</w:t>
            </w:r>
          </w:p>
        </w:tc>
      </w:tr>
      <w:tr w:rsidR="0094441C" w:rsidRPr="00D61DE3" w:rsidTr="0094441C">
        <w:tc>
          <w:tcPr>
            <w:tcW w:w="9571" w:type="dxa"/>
            <w:gridSpan w:val="7"/>
          </w:tcPr>
          <w:p w:rsidR="0094441C" w:rsidRPr="00D61DE3" w:rsidRDefault="0094441C" w:rsidP="0094441C">
            <w:pPr>
              <w:jc w:val="center"/>
              <w:rPr>
                <w:b/>
              </w:rPr>
            </w:pPr>
            <w:r w:rsidRPr="00D61DE3">
              <w:rPr>
                <w:b/>
              </w:rPr>
              <w:t>1. Забезпечення бібліотек мінімумом періодичних видань</w:t>
            </w:r>
          </w:p>
          <w:p w:rsidR="0094441C" w:rsidRPr="00D61DE3" w:rsidRDefault="0094441C" w:rsidP="0094441C"/>
        </w:tc>
      </w:tr>
      <w:tr w:rsidR="0094441C" w:rsidRPr="00D61DE3" w:rsidTr="0094441C">
        <w:tc>
          <w:tcPr>
            <w:tcW w:w="2574" w:type="dxa"/>
          </w:tcPr>
          <w:p w:rsidR="0094441C" w:rsidRPr="00D61DE3" w:rsidRDefault="0094441C" w:rsidP="0094441C">
            <w:r w:rsidRPr="00D61DE3">
              <w:t xml:space="preserve">Центральна міська бібліотека </w:t>
            </w:r>
          </w:p>
          <w:p w:rsidR="0094441C" w:rsidRPr="00D61DE3" w:rsidRDefault="0094441C" w:rsidP="0094441C"/>
        </w:tc>
        <w:tc>
          <w:tcPr>
            <w:tcW w:w="2015" w:type="dxa"/>
          </w:tcPr>
          <w:p w:rsidR="0094441C" w:rsidRPr="00D61DE3" w:rsidRDefault="0094441C" w:rsidP="0094441C">
            <w:r w:rsidRPr="00D61DE3">
              <w:t>Виконком</w:t>
            </w:r>
          </w:p>
          <w:p w:rsidR="0094441C" w:rsidRPr="00D61DE3" w:rsidRDefault="0094441C" w:rsidP="0094441C">
            <w:r w:rsidRPr="00D61DE3">
              <w:t>Новороздільської</w:t>
            </w:r>
          </w:p>
          <w:p w:rsidR="0094441C" w:rsidRPr="00D61DE3" w:rsidRDefault="0094441C" w:rsidP="0094441C">
            <w:r w:rsidRPr="00D61DE3">
              <w:t>міської ради,</w:t>
            </w:r>
          </w:p>
          <w:p w:rsidR="0094441C" w:rsidRPr="00D61DE3" w:rsidRDefault="0094441C" w:rsidP="0094441C">
            <w:r w:rsidRPr="00D61DE3">
              <w:t>МЦБС</w:t>
            </w:r>
          </w:p>
        </w:tc>
        <w:tc>
          <w:tcPr>
            <w:tcW w:w="1785" w:type="dxa"/>
          </w:tcPr>
          <w:p w:rsidR="0094441C" w:rsidRPr="00D61DE3" w:rsidRDefault="0094441C" w:rsidP="0094441C">
            <w:pPr>
              <w:jc w:val="center"/>
            </w:pPr>
          </w:p>
          <w:p w:rsidR="0094441C" w:rsidRPr="00D61DE3" w:rsidRDefault="0094441C" w:rsidP="0094441C">
            <w:pPr>
              <w:jc w:val="center"/>
            </w:pPr>
            <w:r>
              <w:t>5</w:t>
            </w:r>
            <w:r w:rsidRPr="00D61DE3">
              <w:t xml:space="preserve"> газет</w:t>
            </w:r>
          </w:p>
          <w:p w:rsidR="0094441C" w:rsidRPr="00D61DE3" w:rsidRDefault="0094441C" w:rsidP="0094441C">
            <w:pPr>
              <w:jc w:val="center"/>
            </w:pPr>
          </w:p>
          <w:p w:rsidR="0094441C" w:rsidRPr="00D61DE3" w:rsidRDefault="0094441C" w:rsidP="0094441C">
            <w:pPr>
              <w:jc w:val="center"/>
            </w:pPr>
            <w:r>
              <w:t>5</w:t>
            </w:r>
            <w:r w:rsidRPr="00D61DE3">
              <w:t xml:space="preserve"> журналів</w:t>
            </w:r>
          </w:p>
        </w:tc>
        <w:tc>
          <w:tcPr>
            <w:tcW w:w="887" w:type="dxa"/>
          </w:tcPr>
          <w:p w:rsidR="0094441C" w:rsidRDefault="0094441C" w:rsidP="0094441C">
            <w:pPr>
              <w:jc w:val="center"/>
            </w:pPr>
          </w:p>
          <w:p w:rsidR="0094441C" w:rsidRDefault="0094441C" w:rsidP="0094441C">
            <w:pPr>
              <w:jc w:val="center"/>
            </w:pPr>
            <w:r>
              <w:t>1.4</w:t>
            </w:r>
          </w:p>
          <w:p w:rsidR="0094441C" w:rsidRDefault="0094441C" w:rsidP="0094441C"/>
          <w:p w:rsidR="0094441C" w:rsidRPr="00D61DE3" w:rsidRDefault="0094441C" w:rsidP="0094441C">
            <w:pPr>
              <w:jc w:val="center"/>
            </w:pPr>
            <w:r>
              <w:t>1,4</w:t>
            </w:r>
          </w:p>
        </w:tc>
        <w:tc>
          <w:tcPr>
            <w:tcW w:w="1086" w:type="dxa"/>
            <w:gridSpan w:val="2"/>
          </w:tcPr>
          <w:p w:rsidR="0094441C" w:rsidRDefault="0094441C" w:rsidP="0094441C">
            <w:pPr>
              <w:jc w:val="center"/>
              <w:rPr>
                <w:b/>
              </w:rPr>
            </w:pPr>
          </w:p>
          <w:p w:rsidR="0094441C" w:rsidRPr="00D61DE3" w:rsidRDefault="0094441C" w:rsidP="0094441C">
            <w:pPr>
              <w:jc w:val="center"/>
              <w:rPr>
                <w:b/>
              </w:rPr>
            </w:pPr>
            <w:r>
              <w:rPr>
                <w:b/>
              </w:rPr>
              <w:t>1,0</w:t>
            </w:r>
          </w:p>
          <w:p w:rsidR="0094441C" w:rsidRDefault="0094441C" w:rsidP="0094441C">
            <w:pPr>
              <w:jc w:val="center"/>
              <w:rPr>
                <w:b/>
              </w:rPr>
            </w:pPr>
          </w:p>
          <w:p w:rsidR="0094441C" w:rsidRPr="00D61DE3" w:rsidRDefault="0094441C" w:rsidP="0094441C">
            <w:pPr>
              <w:jc w:val="center"/>
              <w:rPr>
                <w:b/>
              </w:rPr>
            </w:pPr>
            <w:r>
              <w:rPr>
                <w:b/>
              </w:rPr>
              <w:t>1,0</w:t>
            </w:r>
          </w:p>
        </w:tc>
        <w:tc>
          <w:tcPr>
            <w:tcW w:w="1224" w:type="dxa"/>
          </w:tcPr>
          <w:p w:rsidR="0094441C" w:rsidRDefault="0094441C" w:rsidP="0094441C"/>
          <w:p w:rsidR="0094441C" w:rsidRPr="00D61DE3" w:rsidRDefault="0094441C" w:rsidP="0094441C">
            <w:pPr>
              <w:jc w:val="center"/>
            </w:pPr>
            <w:r w:rsidRPr="00D61DE3">
              <w:t>0,4</w:t>
            </w:r>
          </w:p>
          <w:p w:rsidR="0094441C" w:rsidRDefault="0094441C" w:rsidP="0094441C"/>
          <w:p w:rsidR="0094441C" w:rsidRPr="00D61DE3" w:rsidRDefault="0094441C" w:rsidP="0094441C">
            <w:pPr>
              <w:jc w:val="center"/>
            </w:pPr>
            <w:r>
              <w:t>0,4</w:t>
            </w:r>
          </w:p>
        </w:tc>
      </w:tr>
      <w:tr w:rsidR="0094441C" w:rsidRPr="00D61DE3" w:rsidTr="0094441C">
        <w:tc>
          <w:tcPr>
            <w:tcW w:w="2574" w:type="dxa"/>
          </w:tcPr>
          <w:p w:rsidR="0094441C" w:rsidRPr="00D61DE3" w:rsidRDefault="0094441C" w:rsidP="0094441C">
            <w:r w:rsidRPr="00D61DE3">
              <w:t xml:space="preserve">Центральна міська </w:t>
            </w:r>
          </w:p>
          <w:p w:rsidR="0094441C" w:rsidRPr="00D61DE3" w:rsidRDefault="0094441C" w:rsidP="0094441C">
            <w:r w:rsidRPr="00D61DE3">
              <w:t>бібліотека для</w:t>
            </w:r>
          </w:p>
          <w:p w:rsidR="0094441C" w:rsidRPr="00D61DE3" w:rsidRDefault="0094441C" w:rsidP="0094441C">
            <w:r w:rsidRPr="00D61DE3">
              <w:t>дітей</w:t>
            </w:r>
          </w:p>
        </w:tc>
        <w:tc>
          <w:tcPr>
            <w:tcW w:w="2015" w:type="dxa"/>
          </w:tcPr>
          <w:p w:rsidR="0094441C" w:rsidRPr="00D61DE3" w:rsidRDefault="0094441C" w:rsidP="0094441C">
            <w:r w:rsidRPr="00D61DE3">
              <w:t xml:space="preserve">Виконком </w:t>
            </w:r>
          </w:p>
          <w:p w:rsidR="0094441C" w:rsidRPr="00D61DE3" w:rsidRDefault="0094441C" w:rsidP="0094441C">
            <w:r w:rsidRPr="00D61DE3">
              <w:t>Новороздільської</w:t>
            </w:r>
          </w:p>
          <w:p w:rsidR="0094441C" w:rsidRPr="00D61DE3" w:rsidRDefault="0094441C" w:rsidP="0094441C">
            <w:r w:rsidRPr="00D61DE3">
              <w:t>міської ради, МЦБС</w:t>
            </w:r>
          </w:p>
        </w:tc>
        <w:tc>
          <w:tcPr>
            <w:tcW w:w="1785" w:type="dxa"/>
          </w:tcPr>
          <w:p w:rsidR="0094441C" w:rsidRPr="00D61DE3" w:rsidRDefault="0094441C" w:rsidP="0094441C">
            <w:pPr>
              <w:jc w:val="center"/>
            </w:pPr>
          </w:p>
          <w:p w:rsidR="0094441C" w:rsidRPr="00D61DE3" w:rsidRDefault="0094441C" w:rsidP="0094441C">
            <w:pPr>
              <w:jc w:val="center"/>
            </w:pPr>
            <w:r>
              <w:t>3</w:t>
            </w:r>
            <w:r w:rsidRPr="00D61DE3">
              <w:t xml:space="preserve"> газет</w:t>
            </w:r>
            <w:r>
              <w:t>и</w:t>
            </w:r>
          </w:p>
          <w:p w:rsidR="0094441C" w:rsidRPr="00D61DE3" w:rsidRDefault="0094441C" w:rsidP="0094441C">
            <w:pPr>
              <w:jc w:val="center"/>
            </w:pPr>
          </w:p>
          <w:p w:rsidR="0094441C" w:rsidRPr="00D61DE3" w:rsidRDefault="0094441C" w:rsidP="0094441C">
            <w:pPr>
              <w:jc w:val="center"/>
            </w:pPr>
            <w:r>
              <w:t>5</w:t>
            </w:r>
            <w:r w:rsidRPr="00D61DE3">
              <w:t xml:space="preserve"> журналів</w:t>
            </w:r>
          </w:p>
        </w:tc>
        <w:tc>
          <w:tcPr>
            <w:tcW w:w="887" w:type="dxa"/>
          </w:tcPr>
          <w:p w:rsidR="0094441C" w:rsidRDefault="0094441C" w:rsidP="0094441C">
            <w:pPr>
              <w:jc w:val="center"/>
            </w:pPr>
          </w:p>
          <w:p w:rsidR="0094441C" w:rsidRPr="00D61DE3" w:rsidRDefault="0094441C" w:rsidP="0094441C">
            <w:pPr>
              <w:jc w:val="center"/>
            </w:pPr>
            <w:r w:rsidRPr="00D61DE3">
              <w:t>0,5</w:t>
            </w:r>
          </w:p>
          <w:p w:rsidR="0094441C" w:rsidRPr="00D61DE3" w:rsidRDefault="0094441C" w:rsidP="0094441C">
            <w:pPr>
              <w:jc w:val="center"/>
            </w:pPr>
          </w:p>
          <w:p w:rsidR="0094441C" w:rsidRPr="00D61DE3" w:rsidRDefault="0094441C" w:rsidP="0094441C">
            <w:pPr>
              <w:jc w:val="center"/>
            </w:pPr>
            <w:r w:rsidRPr="00D61DE3">
              <w:t>2,0</w:t>
            </w:r>
          </w:p>
        </w:tc>
        <w:tc>
          <w:tcPr>
            <w:tcW w:w="1086" w:type="dxa"/>
            <w:gridSpan w:val="2"/>
          </w:tcPr>
          <w:p w:rsidR="0094441C" w:rsidRDefault="0094441C" w:rsidP="0094441C">
            <w:pPr>
              <w:jc w:val="center"/>
              <w:rPr>
                <w:b/>
              </w:rPr>
            </w:pPr>
          </w:p>
          <w:p w:rsidR="0094441C" w:rsidRPr="00D61DE3" w:rsidRDefault="0094441C" w:rsidP="0094441C">
            <w:pPr>
              <w:jc w:val="center"/>
              <w:rPr>
                <w:b/>
              </w:rPr>
            </w:pPr>
            <w:r w:rsidRPr="00D61DE3">
              <w:rPr>
                <w:b/>
              </w:rPr>
              <w:t>0,3</w:t>
            </w:r>
          </w:p>
          <w:p w:rsidR="0094441C" w:rsidRPr="00D61DE3" w:rsidRDefault="0094441C" w:rsidP="0094441C">
            <w:pPr>
              <w:jc w:val="center"/>
              <w:rPr>
                <w:b/>
              </w:rPr>
            </w:pPr>
          </w:p>
          <w:p w:rsidR="0094441C" w:rsidRPr="00D61DE3" w:rsidRDefault="0094441C" w:rsidP="0094441C">
            <w:pPr>
              <w:jc w:val="center"/>
              <w:rPr>
                <w:b/>
              </w:rPr>
            </w:pPr>
            <w:r>
              <w:rPr>
                <w:b/>
              </w:rPr>
              <w:t>1,3</w:t>
            </w:r>
          </w:p>
        </w:tc>
        <w:tc>
          <w:tcPr>
            <w:tcW w:w="1224" w:type="dxa"/>
          </w:tcPr>
          <w:p w:rsidR="0094441C" w:rsidRDefault="0094441C" w:rsidP="0094441C">
            <w:pPr>
              <w:jc w:val="center"/>
            </w:pPr>
          </w:p>
          <w:p w:rsidR="0094441C" w:rsidRPr="00D61DE3" w:rsidRDefault="0094441C" w:rsidP="0094441C">
            <w:pPr>
              <w:jc w:val="center"/>
            </w:pPr>
            <w:r w:rsidRPr="00D61DE3">
              <w:t>0,2</w:t>
            </w:r>
          </w:p>
          <w:p w:rsidR="0094441C" w:rsidRPr="00D61DE3" w:rsidRDefault="0094441C" w:rsidP="0094441C">
            <w:pPr>
              <w:jc w:val="center"/>
            </w:pPr>
          </w:p>
          <w:p w:rsidR="0094441C" w:rsidRPr="00D61DE3" w:rsidRDefault="0094441C" w:rsidP="0094441C">
            <w:pPr>
              <w:jc w:val="center"/>
            </w:pPr>
            <w:r>
              <w:t>0,7</w:t>
            </w:r>
          </w:p>
        </w:tc>
      </w:tr>
      <w:tr w:rsidR="0094441C" w:rsidRPr="00D61DE3" w:rsidTr="0094441C">
        <w:tc>
          <w:tcPr>
            <w:tcW w:w="2574" w:type="dxa"/>
          </w:tcPr>
          <w:p w:rsidR="0094441C" w:rsidRDefault="0094441C" w:rsidP="0094441C">
            <w:r w:rsidRPr="00D61DE3">
              <w:t xml:space="preserve">Міська </w:t>
            </w:r>
          </w:p>
          <w:p w:rsidR="0094441C" w:rsidRPr="00D61DE3" w:rsidRDefault="0094441C" w:rsidP="0094441C">
            <w:r>
              <w:t>б</w:t>
            </w:r>
            <w:r w:rsidRPr="00D61DE3">
              <w:t>ібліотека-філія</w:t>
            </w:r>
            <w:r>
              <w:t xml:space="preserve"> №1</w:t>
            </w:r>
          </w:p>
        </w:tc>
        <w:tc>
          <w:tcPr>
            <w:tcW w:w="2015" w:type="dxa"/>
          </w:tcPr>
          <w:p w:rsidR="0094441C" w:rsidRPr="00D61DE3" w:rsidRDefault="0094441C" w:rsidP="0094441C">
            <w:r w:rsidRPr="00D61DE3">
              <w:t xml:space="preserve">Виконком </w:t>
            </w:r>
          </w:p>
          <w:p w:rsidR="0094441C" w:rsidRPr="00D61DE3" w:rsidRDefault="0094441C" w:rsidP="0094441C">
            <w:r w:rsidRPr="00D61DE3">
              <w:t>Новороздільської</w:t>
            </w:r>
          </w:p>
          <w:p w:rsidR="0094441C" w:rsidRPr="00D61DE3" w:rsidRDefault="0094441C" w:rsidP="0094441C">
            <w:r w:rsidRPr="00D61DE3">
              <w:t>міської ради,</w:t>
            </w:r>
          </w:p>
          <w:p w:rsidR="0094441C" w:rsidRPr="00D61DE3" w:rsidRDefault="0094441C" w:rsidP="0094441C">
            <w:r w:rsidRPr="00D61DE3">
              <w:t>МЦБС</w:t>
            </w:r>
          </w:p>
        </w:tc>
        <w:tc>
          <w:tcPr>
            <w:tcW w:w="1785" w:type="dxa"/>
          </w:tcPr>
          <w:p w:rsidR="0094441C" w:rsidRPr="00D61DE3" w:rsidRDefault="0094441C" w:rsidP="0094441C">
            <w:pPr>
              <w:jc w:val="center"/>
            </w:pPr>
          </w:p>
          <w:p w:rsidR="0094441C" w:rsidRPr="00D61DE3" w:rsidRDefault="0094441C" w:rsidP="0094441C">
            <w:pPr>
              <w:jc w:val="center"/>
            </w:pPr>
            <w:r>
              <w:t>5</w:t>
            </w:r>
            <w:r w:rsidRPr="00D61DE3">
              <w:t xml:space="preserve"> газет</w:t>
            </w:r>
          </w:p>
          <w:p w:rsidR="0094441C" w:rsidRPr="00D61DE3" w:rsidRDefault="0094441C" w:rsidP="0094441C">
            <w:pPr>
              <w:jc w:val="center"/>
            </w:pPr>
          </w:p>
          <w:p w:rsidR="0094441C" w:rsidRPr="00D61DE3" w:rsidRDefault="0094441C" w:rsidP="0094441C">
            <w:pPr>
              <w:jc w:val="center"/>
            </w:pPr>
            <w:r>
              <w:t>5</w:t>
            </w:r>
            <w:r w:rsidRPr="00D61DE3">
              <w:t xml:space="preserve"> журналів</w:t>
            </w:r>
          </w:p>
        </w:tc>
        <w:tc>
          <w:tcPr>
            <w:tcW w:w="887" w:type="dxa"/>
          </w:tcPr>
          <w:p w:rsidR="0094441C" w:rsidRDefault="0094441C" w:rsidP="0094441C">
            <w:pPr>
              <w:jc w:val="center"/>
            </w:pPr>
          </w:p>
          <w:p w:rsidR="0094441C" w:rsidRPr="00D61DE3" w:rsidRDefault="0094441C" w:rsidP="0094441C">
            <w:pPr>
              <w:jc w:val="center"/>
            </w:pPr>
            <w:r w:rsidRPr="00D61DE3">
              <w:t>0,6</w:t>
            </w:r>
          </w:p>
          <w:p w:rsidR="0094441C" w:rsidRPr="00D61DE3" w:rsidRDefault="0094441C" w:rsidP="0094441C">
            <w:pPr>
              <w:jc w:val="center"/>
            </w:pPr>
          </w:p>
          <w:p w:rsidR="0094441C" w:rsidRPr="00D61DE3" w:rsidRDefault="0094441C" w:rsidP="0094441C">
            <w:pPr>
              <w:jc w:val="center"/>
            </w:pPr>
            <w:r w:rsidRPr="00D61DE3">
              <w:t>1,1</w:t>
            </w:r>
          </w:p>
        </w:tc>
        <w:tc>
          <w:tcPr>
            <w:tcW w:w="1086" w:type="dxa"/>
            <w:gridSpan w:val="2"/>
          </w:tcPr>
          <w:p w:rsidR="0094441C" w:rsidRDefault="0094441C" w:rsidP="0094441C">
            <w:pPr>
              <w:jc w:val="center"/>
              <w:rPr>
                <w:b/>
              </w:rPr>
            </w:pPr>
          </w:p>
          <w:p w:rsidR="0094441C" w:rsidRPr="00D61DE3" w:rsidRDefault="0094441C" w:rsidP="0094441C">
            <w:pPr>
              <w:jc w:val="center"/>
              <w:rPr>
                <w:b/>
              </w:rPr>
            </w:pPr>
            <w:r w:rsidRPr="00D61DE3">
              <w:rPr>
                <w:b/>
              </w:rPr>
              <w:t>0,4</w:t>
            </w:r>
          </w:p>
          <w:p w:rsidR="0094441C" w:rsidRPr="00D61DE3" w:rsidRDefault="0094441C" w:rsidP="0094441C">
            <w:pPr>
              <w:jc w:val="center"/>
              <w:rPr>
                <w:b/>
              </w:rPr>
            </w:pPr>
          </w:p>
          <w:p w:rsidR="0094441C" w:rsidRPr="00D61DE3" w:rsidRDefault="0094441C" w:rsidP="0094441C">
            <w:pPr>
              <w:jc w:val="center"/>
              <w:rPr>
                <w:b/>
              </w:rPr>
            </w:pPr>
            <w:r w:rsidRPr="00D61DE3">
              <w:rPr>
                <w:b/>
              </w:rPr>
              <w:t>1,0</w:t>
            </w:r>
          </w:p>
        </w:tc>
        <w:tc>
          <w:tcPr>
            <w:tcW w:w="1224" w:type="dxa"/>
          </w:tcPr>
          <w:p w:rsidR="0094441C" w:rsidRDefault="0094441C" w:rsidP="0094441C">
            <w:pPr>
              <w:jc w:val="center"/>
            </w:pPr>
          </w:p>
          <w:p w:rsidR="0094441C" w:rsidRPr="00D61DE3" w:rsidRDefault="0094441C" w:rsidP="0094441C">
            <w:pPr>
              <w:jc w:val="center"/>
            </w:pPr>
            <w:r w:rsidRPr="00D61DE3">
              <w:t>0,2</w:t>
            </w:r>
          </w:p>
          <w:p w:rsidR="0094441C" w:rsidRPr="00D61DE3" w:rsidRDefault="0094441C" w:rsidP="0094441C">
            <w:pPr>
              <w:jc w:val="center"/>
            </w:pPr>
          </w:p>
          <w:p w:rsidR="0094441C" w:rsidRPr="00D61DE3" w:rsidRDefault="0094441C" w:rsidP="0094441C">
            <w:pPr>
              <w:jc w:val="center"/>
            </w:pPr>
            <w:r w:rsidRPr="00D61DE3">
              <w:t>0,1</w:t>
            </w:r>
          </w:p>
        </w:tc>
      </w:tr>
      <w:tr w:rsidR="0094441C" w:rsidRPr="00D61DE3" w:rsidTr="0094441C">
        <w:trPr>
          <w:trHeight w:val="360"/>
        </w:trPr>
        <w:tc>
          <w:tcPr>
            <w:tcW w:w="2574" w:type="dxa"/>
          </w:tcPr>
          <w:p w:rsidR="0094441C" w:rsidRPr="00D61DE3" w:rsidRDefault="0094441C" w:rsidP="0094441C">
            <w:r w:rsidRPr="00D61DE3">
              <w:t xml:space="preserve"> </w:t>
            </w:r>
          </w:p>
          <w:p w:rsidR="0094441C" w:rsidRPr="00D61DE3" w:rsidRDefault="0094441C" w:rsidP="0094441C">
            <w:pPr>
              <w:rPr>
                <w:b/>
              </w:rPr>
            </w:pPr>
            <w:r w:rsidRPr="00D61DE3">
              <w:rPr>
                <w:b/>
              </w:rPr>
              <w:t>Всього по МЦБС:</w:t>
            </w:r>
          </w:p>
          <w:p w:rsidR="0094441C" w:rsidRPr="00D61DE3" w:rsidRDefault="0094441C" w:rsidP="0094441C">
            <w:r w:rsidRPr="00D61DE3">
              <w:t xml:space="preserve">    </w:t>
            </w:r>
          </w:p>
        </w:tc>
        <w:tc>
          <w:tcPr>
            <w:tcW w:w="2015" w:type="dxa"/>
          </w:tcPr>
          <w:p w:rsidR="0094441C" w:rsidRPr="00D61DE3" w:rsidRDefault="0094441C" w:rsidP="0094441C"/>
          <w:p w:rsidR="0094441C" w:rsidRPr="00D61DE3" w:rsidRDefault="0094441C" w:rsidP="0094441C"/>
        </w:tc>
        <w:tc>
          <w:tcPr>
            <w:tcW w:w="1785" w:type="dxa"/>
          </w:tcPr>
          <w:p w:rsidR="0094441C" w:rsidRPr="00D61DE3" w:rsidRDefault="0094441C" w:rsidP="0094441C">
            <w:pPr>
              <w:jc w:val="center"/>
            </w:pPr>
          </w:p>
          <w:p w:rsidR="0094441C" w:rsidRPr="00D61DE3" w:rsidRDefault="0094441C" w:rsidP="0094441C">
            <w:pPr>
              <w:jc w:val="center"/>
            </w:pPr>
            <w:r>
              <w:t>28</w:t>
            </w:r>
            <w:r w:rsidRPr="00D61DE3">
              <w:t xml:space="preserve"> назв</w:t>
            </w:r>
          </w:p>
        </w:tc>
        <w:tc>
          <w:tcPr>
            <w:tcW w:w="887" w:type="dxa"/>
          </w:tcPr>
          <w:p w:rsidR="0094441C" w:rsidRDefault="0094441C" w:rsidP="0094441C">
            <w:pPr>
              <w:jc w:val="center"/>
            </w:pPr>
          </w:p>
          <w:p w:rsidR="0094441C" w:rsidRPr="00D61DE3" w:rsidRDefault="0094441C" w:rsidP="0094441C">
            <w:pPr>
              <w:jc w:val="center"/>
            </w:pPr>
            <w:r>
              <w:t>7</w:t>
            </w:r>
            <w:r w:rsidRPr="00D61DE3">
              <w:t>,0</w:t>
            </w:r>
          </w:p>
        </w:tc>
        <w:tc>
          <w:tcPr>
            <w:tcW w:w="1080" w:type="dxa"/>
          </w:tcPr>
          <w:p w:rsidR="0094441C" w:rsidRDefault="0094441C" w:rsidP="0094441C">
            <w:pPr>
              <w:jc w:val="center"/>
              <w:rPr>
                <w:b/>
              </w:rPr>
            </w:pPr>
          </w:p>
          <w:p w:rsidR="0094441C" w:rsidRPr="00D61DE3" w:rsidRDefault="0094441C" w:rsidP="0094441C">
            <w:pPr>
              <w:jc w:val="center"/>
              <w:rPr>
                <w:b/>
              </w:rPr>
            </w:pPr>
            <w:r>
              <w:rPr>
                <w:b/>
              </w:rPr>
              <w:t>5</w:t>
            </w:r>
            <w:r w:rsidRPr="00D61DE3">
              <w:rPr>
                <w:b/>
              </w:rPr>
              <w:t>,0</w:t>
            </w:r>
          </w:p>
        </w:tc>
        <w:tc>
          <w:tcPr>
            <w:tcW w:w="1230" w:type="dxa"/>
            <w:gridSpan w:val="2"/>
          </w:tcPr>
          <w:p w:rsidR="0094441C" w:rsidRDefault="0094441C" w:rsidP="0094441C">
            <w:pPr>
              <w:jc w:val="center"/>
            </w:pPr>
          </w:p>
          <w:p w:rsidR="0094441C" w:rsidRPr="00D61DE3" w:rsidRDefault="0094441C" w:rsidP="0094441C">
            <w:pPr>
              <w:jc w:val="center"/>
            </w:pPr>
            <w:r w:rsidRPr="00D61DE3">
              <w:t>2,0</w:t>
            </w:r>
          </w:p>
        </w:tc>
      </w:tr>
      <w:tr w:rsidR="0094441C" w:rsidRPr="00D61DE3" w:rsidTr="0094441C">
        <w:trPr>
          <w:trHeight w:val="735"/>
        </w:trPr>
        <w:tc>
          <w:tcPr>
            <w:tcW w:w="9571" w:type="dxa"/>
            <w:gridSpan w:val="7"/>
          </w:tcPr>
          <w:p w:rsidR="0094441C" w:rsidRPr="008141C2" w:rsidRDefault="0094441C" w:rsidP="0094441C">
            <w:pPr>
              <w:rPr>
                <w:lang w:val="uk-UA"/>
              </w:rPr>
            </w:pPr>
          </w:p>
          <w:p w:rsidR="0094441C" w:rsidRPr="008141C2" w:rsidRDefault="0094441C" w:rsidP="0094441C">
            <w:pPr>
              <w:jc w:val="center"/>
              <w:rPr>
                <w:b/>
                <w:lang w:val="uk-UA"/>
              </w:rPr>
            </w:pPr>
            <w:r w:rsidRPr="008141C2">
              <w:rPr>
                <w:b/>
                <w:lang w:val="uk-UA"/>
              </w:rPr>
              <w:t>2 . Забезпечення бібліотек мінімумом вітчизняної та зарубіжної</w:t>
            </w:r>
          </w:p>
          <w:p w:rsidR="0094441C" w:rsidRPr="00D61DE3" w:rsidRDefault="0094441C" w:rsidP="0094441C">
            <w:pPr>
              <w:jc w:val="center"/>
            </w:pPr>
            <w:r w:rsidRPr="00D61DE3">
              <w:rPr>
                <w:b/>
              </w:rPr>
              <w:t>книжкової продукції</w:t>
            </w:r>
          </w:p>
        </w:tc>
      </w:tr>
      <w:tr w:rsidR="0094441C" w:rsidRPr="00D61DE3" w:rsidTr="0094441C">
        <w:tc>
          <w:tcPr>
            <w:tcW w:w="2574" w:type="dxa"/>
          </w:tcPr>
          <w:p w:rsidR="0094441C" w:rsidRPr="00D61DE3" w:rsidRDefault="0094441C" w:rsidP="0094441C">
            <w:pPr>
              <w:jc w:val="center"/>
            </w:pPr>
            <w:r w:rsidRPr="00D61DE3">
              <w:t>Центральна міська</w:t>
            </w:r>
          </w:p>
          <w:p w:rsidR="0094441C" w:rsidRPr="00D61DE3" w:rsidRDefault="0094441C" w:rsidP="0094441C">
            <w:pPr>
              <w:jc w:val="center"/>
            </w:pPr>
            <w:r w:rsidRPr="00D61DE3">
              <w:t>бібліотека для</w:t>
            </w:r>
          </w:p>
          <w:p w:rsidR="0094441C" w:rsidRPr="00D61DE3" w:rsidRDefault="0094441C" w:rsidP="0094441C">
            <w:pPr>
              <w:jc w:val="center"/>
            </w:pPr>
            <w:r w:rsidRPr="00D61DE3">
              <w:t>дорослих</w:t>
            </w:r>
          </w:p>
        </w:tc>
        <w:tc>
          <w:tcPr>
            <w:tcW w:w="2015" w:type="dxa"/>
          </w:tcPr>
          <w:p w:rsidR="0094441C" w:rsidRPr="00D61DE3" w:rsidRDefault="0094441C" w:rsidP="0094441C">
            <w:pPr>
              <w:jc w:val="center"/>
            </w:pPr>
            <w:r w:rsidRPr="00D61DE3">
              <w:t>Виконком</w:t>
            </w:r>
          </w:p>
          <w:p w:rsidR="0094441C" w:rsidRPr="00D61DE3" w:rsidRDefault="0094441C" w:rsidP="0094441C">
            <w:pPr>
              <w:jc w:val="center"/>
            </w:pPr>
            <w:r w:rsidRPr="00D61DE3">
              <w:t>Новороздільської</w:t>
            </w:r>
          </w:p>
          <w:p w:rsidR="0094441C" w:rsidRPr="00D61DE3" w:rsidRDefault="0094441C" w:rsidP="0094441C">
            <w:pPr>
              <w:jc w:val="center"/>
            </w:pPr>
            <w:r w:rsidRPr="00D61DE3">
              <w:t>міської ради</w:t>
            </w:r>
          </w:p>
        </w:tc>
        <w:tc>
          <w:tcPr>
            <w:tcW w:w="1785" w:type="dxa"/>
          </w:tcPr>
          <w:p w:rsidR="0094441C" w:rsidRPr="00D61DE3" w:rsidRDefault="0094441C" w:rsidP="0094441C">
            <w:pPr>
              <w:jc w:val="center"/>
            </w:pPr>
          </w:p>
          <w:p w:rsidR="0094441C" w:rsidRPr="00D61DE3" w:rsidRDefault="0094441C" w:rsidP="0094441C">
            <w:pPr>
              <w:jc w:val="center"/>
            </w:pPr>
            <w:r>
              <w:t>12</w:t>
            </w:r>
            <w:r w:rsidRPr="00D61DE3">
              <w:t>0</w:t>
            </w:r>
          </w:p>
        </w:tc>
        <w:tc>
          <w:tcPr>
            <w:tcW w:w="887" w:type="dxa"/>
          </w:tcPr>
          <w:p w:rsidR="0094441C" w:rsidRPr="00D61DE3" w:rsidRDefault="0094441C" w:rsidP="0094441C">
            <w:pPr>
              <w:jc w:val="center"/>
            </w:pPr>
          </w:p>
          <w:p w:rsidR="0094441C" w:rsidRPr="00D61DE3" w:rsidRDefault="0094441C" w:rsidP="0094441C">
            <w:pPr>
              <w:jc w:val="center"/>
            </w:pPr>
            <w:r>
              <w:t>10,0</w:t>
            </w:r>
          </w:p>
        </w:tc>
        <w:tc>
          <w:tcPr>
            <w:tcW w:w="1086" w:type="dxa"/>
            <w:gridSpan w:val="2"/>
          </w:tcPr>
          <w:p w:rsidR="0094441C" w:rsidRPr="00D61DE3" w:rsidRDefault="0094441C" w:rsidP="0094441C">
            <w:pPr>
              <w:jc w:val="center"/>
              <w:rPr>
                <w:b/>
              </w:rPr>
            </w:pPr>
          </w:p>
          <w:p w:rsidR="0094441C" w:rsidRPr="00D61DE3" w:rsidRDefault="0094441C" w:rsidP="0094441C">
            <w:pPr>
              <w:jc w:val="center"/>
              <w:rPr>
                <w:b/>
              </w:rPr>
            </w:pPr>
            <w:r>
              <w:rPr>
                <w:b/>
              </w:rPr>
              <w:t>8,9</w:t>
            </w:r>
          </w:p>
        </w:tc>
        <w:tc>
          <w:tcPr>
            <w:tcW w:w="1224" w:type="dxa"/>
          </w:tcPr>
          <w:p w:rsidR="0094441C" w:rsidRPr="00D61DE3" w:rsidRDefault="0094441C" w:rsidP="0094441C">
            <w:pPr>
              <w:jc w:val="center"/>
            </w:pPr>
          </w:p>
          <w:p w:rsidR="0094441C" w:rsidRPr="00D61DE3" w:rsidRDefault="0094441C" w:rsidP="0094441C">
            <w:pPr>
              <w:jc w:val="center"/>
            </w:pPr>
            <w:r>
              <w:t>1,1</w:t>
            </w:r>
          </w:p>
        </w:tc>
      </w:tr>
      <w:tr w:rsidR="0094441C" w:rsidRPr="00D61DE3" w:rsidTr="0094441C">
        <w:tc>
          <w:tcPr>
            <w:tcW w:w="2574" w:type="dxa"/>
          </w:tcPr>
          <w:p w:rsidR="0094441C" w:rsidRPr="00D61DE3" w:rsidRDefault="0094441C" w:rsidP="0094441C">
            <w:pPr>
              <w:jc w:val="center"/>
            </w:pPr>
            <w:r w:rsidRPr="00D61DE3">
              <w:t>Центральна міська бібліотека для</w:t>
            </w:r>
          </w:p>
          <w:p w:rsidR="0094441C" w:rsidRPr="00D61DE3" w:rsidRDefault="0094441C" w:rsidP="0094441C">
            <w:pPr>
              <w:jc w:val="center"/>
            </w:pPr>
            <w:r w:rsidRPr="00D61DE3">
              <w:t>дітей</w:t>
            </w:r>
          </w:p>
        </w:tc>
        <w:tc>
          <w:tcPr>
            <w:tcW w:w="2015" w:type="dxa"/>
          </w:tcPr>
          <w:p w:rsidR="0094441C" w:rsidRPr="00D61DE3" w:rsidRDefault="0094441C" w:rsidP="0094441C">
            <w:pPr>
              <w:jc w:val="center"/>
            </w:pPr>
            <w:r w:rsidRPr="00D61DE3">
              <w:t>Виконком</w:t>
            </w:r>
          </w:p>
          <w:p w:rsidR="0094441C" w:rsidRPr="00D61DE3" w:rsidRDefault="0094441C" w:rsidP="0094441C">
            <w:pPr>
              <w:jc w:val="center"/>
            </w:pPr>
            <w:r w:rsidRPr="00D61DE3">
              <w:t>Новороздільської</w:t>
            </w:r>
          </w:p>
          <w:p w:rsidR="0094441C" w:rsidRPr="00D61DE3" w:rsidRDefault="0094441C" w:rsidP="0094441C">
            <w:pPr>
              <w:jc w:val="center"/>
            </w:pPr>
            <w:r w:rsidRPr="00D61DE3">
              <w:t>міської ради</w:t>
            </w:r>
          </w:p>
        </w:tc>
        <w:tc>
          <w:tcPr>
            <w:tcW w:w="1785" w:type="dxa"/>
          </w:tcPr>
          <w:p w:rsidR="0094441C" w:rsidRPr="00D61DE3" w:rsidRDefault="0094441C" w:rsidP="0094441C">
            <w:pPr>
              <w:jc w:val="center"/>
            </w:pPr>
          </w:p>
          <w:p w:rsidR="0094441C" w:rsidRPr="00D61DE3" w:rsidRDefault="0094441C" w:rsidP="0094441C">
            <w:pPr>
              <w:jc w:val="center"/>
            </w:pPr>
            <w:r>
              <w:t>90</w:t>
            </w:r>
          </w:p>
        </w:tc>
        <w:tc>
          <w:tcPr>
            <w:tcW w:w="887" w:type="dxa"/>
          </w:tcPr>
          <w:p w:rsidR="0094441C" w:rsidRPr="00D61DE3" w:rsidRDefault="0094441C" w:rsidP="0094441C">
            <w:pPr>
              <w:jc w:val="center"/>
            </w:pPr>
          </w:p>
          <w:p w:rsidR="0094441C" w:rsidRPr="00D61DE3" w:rsidRDefault="0094441C" w:rsidP="0094441C">
            <w:pPr>
              <w:jc w:val="center"/>
            </w:pPr>
            <w:r>
              <w:t>6,0</w:t>
            </w:r>
          </w:p>
        </w:tc>
        <w:tc>
          <w:tcPr>
            <w:tcW w:w="1086" w:type="dxa"/>
            <w:gridSpan w:val="2"/>
          </w:tcPr>
          <w:p w:rsidR="0094441C" w:rsidRPr="00D61DE3" w:rsidRDefault="0094441C" w:rsidP="0094441C">
            <w:pPr>
              <w:jc w:val="center"/>
              <w:rPr>
                <w:b/>
              </w:rPr>
            </w:pPr>
          </w:p>
          <w:p w:rsidR="0094441C" w:rsidRPr="00D61DE3" w:rsidRDefault="0094441C" w:rsidP="0094441C">
            <w:pPr>
              <w:jc w:val="center"/>
              <w:rPr>
                <w:b/>
              </w:rPr>
            </w:pPr>
            <w:r>
              <w:rPr>
                <w:b/>
              </w:rPr>
              <w:t>5,4</w:t>
            </w:r>
          </w:p>
        </w:tc>
        <w:tc>
          <w:tcPr>
            <w:tcW w:w="1224" w:type="dxa"/>
          </w:tcPr>
          <w:p w:rsidR="0094441C" w:rsidRPr="00D61DE3" w:rsidRDefault="0094441C" w:rsidP="0094441C">
            <w:pPr>
              <w:jc w:val="center"/>
            </w:pPr>
          </w:p>
          <w:p w:rsidR="0094441C" w:rsidRPr="00D61DE3" w:rsidRDefault="0094441C" w:rsidP="0094441C">
            <w:pPr>
              <w:jc w:val="center"/>
            </w:pPr>
            <w:r>
              <w:t>0,6</w:t>
            </w:r>
          </w:p>
        </w:tc>
      </w:tr>
      <w:tr w:rsidR="0094441C" w:rsidRPr="00D61DE3" w:rsidTr="0094441C">
        <w:trPr>
          <w:trHeight w:val="900"/>
        </w:trPr>
        <w:tc>
          <w:tcPr>
            <w:tcW w:w="2574" w:type="dxa"/>
          </w:tcPr>
          <w:p w:rsidR="0094441C" w:rsidRDefault="0094441C" w:rsidP="0094441C">
            <w:pPr>
              <w:jc w:val="center"/>
            </w:pPr>
            <w:r>
              <w:t>Міська</w:t>
            </w:r>
          </w:p>
          <w:p w:rsidR="0094441C" w:rsidRPr="00D61DE3" w:rsidRDefault="0094441C" w:rsidP="0094441C">
            <w:pPr>
              <w:jc w:val="center"/>
            </w:pPr>
            <w:r>
              <w:t xml:space="preserve"> бібліотека-філія № 1</w:t>
            </w:r>
          </w:p>
          <w:p w:rsidR="0094441C" w:rsidRPr="00D61DE3" w:rsidRDefault="0094441C" w:rsidP="0094441C">
            <w:pPr>
              <w:jc w:val="center"/>
            </w:pPr>
          </w:p>
        </w:tc>
        <w:tc>
          <w:tcPr>
            <w:tcW w:w="2015" w:type="dxa"/>
          </w:tcPr>
          <w:p w:rsidR="0094441C" w:rsidRPr="00D61DE3" w:rsidRDefault="0094441C" w:rsidP="0094441C">
            <w:pPr>
              <w:jc w:val="center"/>
            </w:pPr>
            <w:r w:rsidRPr="00D61DE3">
              <w:t>Виконком</w:t>
            </w:r>
          </w:p>
          <w:p w:rsidR="0094441C" w:rsidRPr="00D61DE3" w:rsidRDefault="0094441C" w:rsidP="0094441C">
            <w:pPr>
              <w:jc w:val="center"/>
            </w:pPr>
            <w:r w:rsidRPr="00D61DE3">
              <w:t>Новороздільської</w:t>
            </w:r>
          </w:p>
          <w:p w:rsidR="0094441C" w:rsidRPr="00D61DE3" w:rsidRDefault="0094441C" w:rsidP="0094441C">
            <w:pPr>
              <w:jc w:val="center"/>
            </w:pPr>
            <w:r w:rsidRPr="00D61DE3">
              <w:t>міської ради</w:t>
            </w:r>
          </w:p>
        </w:tc>
        <w:tc>
          <w:tcPr>
            <w:tcW w:w="1785" w:type="dxa"/>
          </w:tcPr>
          <w:p w:rsidR="0094441C" w:rsidRPr="00D61DE3" w:rsidRDefault="0094441C" w:rsidP="0094441C">
            <w:pPr>
              <w:jc w:val="center"/>
            </w:pPr>
          </w:p>
          <w:p w:rsidR="0094441C" w:rsidRPr="00D61DE3" w:rsidRDefault="0094441C" w:rsidP="0094441C">
            <w:pPr>
              <w:jc w:val="center"/>
            </w:pPr>
            <w:r>
              <w:t>90</w:t>
            </w:r>
          </w:p>
        </w:tc>
        <w:tc>
          <w:tcPr>
            <w:tcW w:w="887" w:type="dxa"/>
          </w:tcPr>
          <w:p w:rsidR="0094441C" w:rsidRPr="00D61DE3" w:rsidRDefault="0094441C" w:rsidP="0094441C">
            <w:pPr>
              <w:jc w:val="center"/>
            </w:pPr>
          </w:p>
          <w:p w:rsidR="0094441C" w:rsidRPr="00D61DE3" w:rsidRDefault="0094441C" w:rsidP="0094441C">
            <w:pPr>
              <w:jc w:val="center"/>
            </w:pPr>
            <w:r>
              <w:t>6,0</w:t>
            </w:r>
          </w:p>
        </w:tc>
        <w:tc>
          <w:tcPr>
            <w:tcW w:w="1086" w:type="dxa"/>
            <w:gridSpan w:val="2"/>
          </w:tcPr>
          <w:p w:rsidR="0094441C" w:rsidRPr="00D61DE3" w:rsidRDefault="0094441C" w:rsidP="0094441C">
            <w:pPr>
              <w:jc w:val="center"/>
              <w:rPr>
                <w:b/>
              </w:rPr>
            </w:pPr>
          </w:p>
          <w:p w:rsidR="0094441C" w:rsidRPr="00D61DE3" w:rsidRDefault="0094441C" w:rsidP="0094441C">
            <w:pPr>
              <w:jc w:val="center"/>
              <w:rPr>
                <w:b/>
              </w:rPr>
            </w:pPr>
            <w:r>
              <w:rPr>
                <w:b/>
              </w:rPr>
              <w:t>5,7</w:t>
            </w:r>
          </w:p>
        </w:tc>
        <w:tc>
          <w:tcPr>
            <w:tcW w:w="1224" w:type="dxa"/>
          </w:tcPr>
          <w:p w:rsidR="0094441C" w:rsidRPr="00D61DE3" w:rsidRDefault="0094441C" w:rsidP="0094441C">
            <w:pPr>
              <w:jc w:val="center"/>
            </w:pPr>
          </w:p>
          <w:p w:rsidR="0094441C" w:rsidRPr="00D61DE3" w:rsidRDefault="0094441C" w:rsidP="0094441C">
            <w:pPr>
              <w:jc w:val="center"/>
            </w:pPr>
            <w:r>
              <w:t>0,3</w:t>
            </w:r>
          </w:p>
        </w:tc>
      </w:tr>
      <w:tr w:rsidR="0094441C" w:rsidRPr="00D61DE3" w:rsidTr="0094441C">
        <w:trPr>
          <w:trHeight w:val="765"/>
        </w:trPr>
        <w:tc>
          <w:tcPr>
            <w:tcW w:w="2574" w:type="dxa"/>
          </w:tcPr>
          <w:p w:rsidR="0094441C" w:rsidRPr="00D61DE3" w:rsidRDefault="0094441C" w:rsidP="0094441C">
            <w:pPr>
              <w:jc w:val="center"/>
            </w:pPr>
          </w:p>
          <w:p w:rsidR="0094441C" w:rsidRPr="00D61DE3" w:rsidRDefault="0094441C" w:rsidP="0094441C">
            <w:pPr>
              <w:jc w:val="center"/>
            </w:pPr>
            <w:r w:rsidRPr="00D61DE3">
              <w:rPr>
                <w:b/>
              </w:rPr>
              <w:t>Всього по МЦБС</w:t>
            </w:r>
            <w:r w:rsidRPr="00D61DE3">
              <w:t>:</w:t>
            </w:r>
          </w:p>
        </w:tc>
        <w:tc>
          <w:tcPr>
            <w:tcW w:w="2015" w:type="dxa"/>
          </w:tcPr>
          <w:p w:rsidR="0094441C" w:rsidRPr="00D61DE3" w:rsidRDefault="0094441C" w:rsidP="0094441C">
            <w:pPr>
              <w:jc w:val="center"/>
            </w:pPr>
          </w:p>
        </w:tc>
        <w:tc>
          <w:tcPr>
            <w:tcW w:w="1785" w:type="dxa"/>
          </w:tcPr>
          <w:p w:rsidR="0094441C" w:rsidRPr="00D61DE3" w:rsidRDefault="0094441C" w:rsidP="0094441C">
            <w:pPr>
              <w:jc w:val="center"/>
            </w:pPr>
          </w:p>
          <w:p w:rsidR="0094441C" w:rsidRPr="00D61DE3" w:rsidRDefault="0094441C" w:rsidP="0094441C">
            <w:pPr>
              <w:jc w:val="center"/>
            </w:pPr>
            <w:r>
              <w:t>30</w:t>
            </w:r>
            <w:r w:rsidRPr="00D61DE3">
              <w:t>0</w:t>
            </w:r>
          </w:p>
        </w:tc>
        <w:tc>
          <w:tcPr>
            <w:tcW w:w="887" w:type="dxa"/>
          </w:tcPr>
          <w:p w:rsidR="0094441C" w:rsidRPr="00D61DE3" w:rsidRDefault="0094441C" w:rsidP="0094441C">
            <w:pPr>
              <w:jc w:val="center"/>
            </w:pPr>
          </w:p>
          <w:p w:rsidR="0094441C" w:rsidRPr="00D61DE3" w:rsidRDefault="0094441C" w:rsidP="0094441C">
            <w:pPr>
              <w:jc w:val="center"/>
            </w:pPr>
            <w:r>
              <w:t>12,0</w:t>
            </w:r>
          </w:p>
        </w:tc>
        <w:tc>
          <w:tcPr>
            <w:tcW w:w="1086" w:type="dxa"/>
            <w:gridSpan w:val="2"/>
          </w:tcPr>
          <w:p w:rsidR="0094441C" w:rsidRPr="00D61DE3" w:rsidRDefault="0094441C" w:rsidP="0094441C">
            <w:pPr>
              <w:jc w:val="center"/>
              <w:rPr>
                <w:b/>
              </w:rPr>
            </w:pPr>
          </w:p>
          <w:p w:rsidR="0094441C" w:rsidRPr="00D61DE3" w:rsidRDefault="0094441C" w:rsidP="0094441C">
            <w:pPr>
              <w:jc w:val="center"/>
              <w:rPr>
                <w:b/>
              </w:rPr>
            </w:pPr>
            <w:r>
              <w:rPr>
                <w:b/>
              </w:rPr>
              <w:t>20,0</w:t>
            </w:r>
          </w:p>
        </w:tc>
        <w:tc>
          <w:tcPr>
            <w:tcW w:w="1224" w:type="dxa"/>
          </w:tcPr>
          <w:p w:rsidR="0094441C" w:rsidRPr="00D61DE3" w:rsidRDefault="0094441C" w:rsidP="0094441C">
            <w:pPr>
              <w:jc w:val="center"/>
            </w:pPr>
          </w:p>
          <w:p w:rsidR="0094441C" w:rsidRPr="00D61DE3" w:rsidRDefault="0094441C" w:rsidP="0094441C">
            <w:pPr>
              <w:jc w:val="center"/>
            </w:pPr>
            <w:r>
              <w:t>2</w:t>
            </w:r>
            <w:r w:rsidRPr="00D61DE3">
              <w:t>,0</w:t>
            </w:r>
          </w:p>
        </w:tc>
      </w:tr>
    </w:tbl>
    <w:p w:rsidR="0094441C" w:rsidRPr="00D61DE3" w:rsidRDefault="0094441C" w:rsidP="0094441C">
      <w:pPr>
        <w:jc w:val="center"/>
      </w:pPr>
    </w:p>
    <w:p w:rsidR="0094441C" w:rsidRPr="00D61DE3" w:rsidRDefault="0094441C" w:rsidP="0094441C"/>
    <w:p w:rsidR="0094441C" w:rsidRPr="00D61DE3" w:rsidRDefault="0094441C" w:rsidP="0094441C"/>
    <w:p w:rsidR="0094441C" w:rsidRPr="00D61DE3" w:rsidRDefault="0094441C" w:rsidP="0094441C">
      <w:pPr>
        <w:rPr>
          <w:b/>
          <w:sz w:val="28"/>
          <w:szCs w:val="28"/>
        </w:rPr>
      </w:pPr>
    </w:p>
    <w:p w:rsidR="0094441C" w:rsidRPr="00D61DE3" w:rsidRDefault="0094441C" w:rsidP="0094441C"/>
    <w:p w:rsidR="0094441C" w:rsidRPr="00D61DE3" w:rsidRDefault="0094441C" w:rsidP="0094441C">
      <w:r w:rsidRPr="00D61DE3">
        <w:t xml:space="preserve">                                                                             3</w:t>
      </w:r>
    </w:p>
    <w:tbl>
      <w:tblPr>
        <w:tblStyle w:val="af"/>
        <w:tblW w:w="0" w:type="auto"/>
        <w:tblLook w:val="01E0"/>
      </w:tblPr>
      <w:tblGrid>
        <w:gridCol w:w="2574"/>
        <w:gridCol w:w="2015"/>
        <w:gridCol w:w="1785"/>
        <w:gridCol w:w="887"/>
        <w:gridCol w:w="1150"/>
        <w:gridCol w:w="8"/>
        <w:gridCol w:w="1224"/>
      </w:tblGrid>
      <w:tr w:rsidR="0094441C" w:rsidRPr="00D61DE3" w:rsidTr="0094441C">
        <w:trPr>
          <w:trHeight w:val="720"/>
        </w:trPr>
        <w:tc>
          <w:tcPr>
            <w:tcW w:w="2574" w:type="dxa"/>
            <w:vMerge w:val="restart"/>
          </w:tcPr>
          <w:p w:rsidR="0094441C" w:rsidRPr="00D61DE3" w:rsidRDefault="0094441C" w:rsidP="0094441C">
            <w:r w:rsidRPr="00D61DE3">
              <w:t xml:space="preserve">  </w:t>
            </w:r>
          </w:p>
          <w:p w:rsidR="0094441C" w:rsidRPr="00D61DE3" w:rsidRDefault="0094441C" w:rsidP="0094441C">
            <w:r w:rsidRPr="00D61DE3">
              <w:t xml:space="preserve">    Бібліотеки</w:t>
            </w:r>
          </w:p>
          <w:p w:rsidR="0094441C" w:rsidRPr="00D61DE3" w:rsidRDefault="0094441C" w:rsidP="0094441C">
            <w:r w:rsidRPr="00D61DE3">
              <w:t xml:space="preserve">    Новороздільської</w:t>
            </w:r>
          </w:p>
          <w:p w:rsidR="0094441C" w:rsidRPr="00D61DE3" w:rsidRDefault="0094441C" w:rsidP="0094441C">
            <w:r w:rsidRPr="00D61DE3">
              <w:t xml:space="preserve">    МЦБС</w:t>
            </w:r>
          </w:p>
        </w:tc>
        <w:tc>
          <w:tcPr>
            <w:tcW w:w="2015" w:type="dxa"/>
            <w:vMerge w:val="restart"/>
          </w:tcPr>
          <w:p w:rsidR="0094441C" w:rsidRPr="00D61DE3" w:rsidRDefault="0094441C" w:rsidP="0094441C">
            <w:r w:rsidRPr="00D61DE3">
              <w:t>Відповідальні</w:t>
            </w:r>
          </w:p>
          <w:p w:rsidR="0094441C" w:rsidRPr="00D61DE3" w:rsidRDefault="0094441C" w:rsidP="0094441C">
            <w:r w:rsidRPr="00D61DE3">
              <w:t>виконавці</w:t>
            </w:r>
          </w:p>
        </w:tc>
        <w:tc>
          <w:tcPr>
            <w:tcW w:w="1785" w:type="dxa"/>
            <w:vMerge w:val="restart"/>
          </w:tcPr>
          <w:p w:rsidR="0094441C" w:rsidRPr="00D61DE3" w:rsidRDefault="0094441C" w:rsidP="0094441C">
            <w:r w:rsidRPr="00D61DE3">
              <w:t xml:space="preserve">Визначена </w:t>
            </w:r>
          </w:p>
          <w:p w:rsidR="0094441C" w:rsidRPr="00D61DE3" w:rsidRDefault="0094441C" w:rsidP="0094441C">
            <w:r w:rsidRPr="00D61DE3">
              <w:t>кількість назв</w:t>
            </w:r>
          </w:p>
          <w:p w:rsidR="0094441C" w:rsidRPr="00D61DE3" w:rsidRDefault="0094441C" w:rsidP="0094441C">
            <w:r w:rsidRPr="00D61DE3">
              <w:t>видань</w:t>
            </w:r>
          </w:p>
        </w:tc>
        <w:tc>
          <w:tcPr>
            <w:tcW w:w="3197" w:type="dxa"/>
            <w:gridSpan w:val="4"/>
          </w:tcPr>
          <w:p w:rsidR="0094441C" w:rsidRPr="00D61DE3" w:rsidRDefault="0094441C" w:rsidP="0094441C">
            <w:r w:rsidRPr="00D61DE3">
              <w:t xml:space="preserve"> Орієнтований обсяг та</w:t>
            </w:r>
          </w:p>
          <w:p w:rsidR="0094441C" w:rsidRPr="00D61DE3" w:rsidRDefault="0094441C" w:rsidP="0094441C">
            <w:r w:rsidRPr="00D61DE3">
              <w:t xml:space="preserve">  джерела фінансування</w:t>
            </w:r>
          </w:p>
          <w:p w:rsidR="0094441C" w:rsidRPr="00D61DE3" w:rsidRDefault="0094441C" w:rsidP="0094441C">
            <w:r>
              <w:t xml:space="preserve">          ( тис. грн.</w:t>
            </w:r>
            <w:r w:rsidRPr="00D61DE3">
              <w:t>)</w:t>
            </w:r>
          </w:p>
        </w:tc>
      </w:tr>
      <w:tr w:rsidR="0094441C" w:rsidRPr="00D61DE3" w:rsidTr="0094441C">
        <w:trPr>
          <w:trHeight w:val="375"/>
        </w:trPr>
        <w:tc>
          <w:tcPr>
            <w:tcW w:w="2574" w:type="dxa"/>
            <w:vMerge/>
          </w:tcPr>
          <w:p w:rsidR="0094441C" w:rsidRPr="00D61DE3" w:rsidRDefault="0094441C" w:rsidP="0094441C"/>
        </w:tc>
        <w:tc>
          <w:tcPr>
            <w:tcW w:w="2015" w:type="dxa"/>
            <w:vMerge/>
          </w:tcPr>
          <w:p w:rsidR="0094441C" w:rsidRPr="00D61DE3" w:rsidRDefault="0094441C" w:rsidP="0094441C"/>
        </w:tc>
        <w:tc>
          <w:tcPr>
            <w:tcW w:w="1785" w:type="dxa"/>
            <w:vMerge/>
          </w:tcPr>
          <w:p w:rsidR="0094441C" w:rsidRPr="00D61DE3" w:rsidRDefault="0094441C" w:rsidP="0094441C"/>
        </w:tc>
        <w:tc>
          <w:tcPr>
            <w:tcW w:w="887" w:type="dxa"/>
          </w:tcPr>
          <w:p w:rsidR="0094441C" w:rsidRPr="00D61DE3" w:rsidRDefault="0094441C" w:rsidP="0094441C">
            <w:r w:rsidRPr="00D61DE3">
              <w:t>На рік</w:t>
            </w:r>
          </w:p>
          <w:p w:rsidR="0094441C" w:rsidRPr="00D61DE3" w:rsidRDefault="0094441C" w:rsidP="0094441C">
            <w:r>
              <w:t>2020</w:t>
            </w:r>
            <w:r w:rsidRPr="00D61DE3">
              <w:t>,</w:t>
            </w:r>
          </w:p>
          <w:p w:rsidR="0094441C" w:rsidRPr="00D61DE3" w:rsidRDefault="0094441C" w:rsidP="0094441C">
            <w:r>
              <w:t>2021</w:t>
            </w:r>
          </w:p>
        </w:tc>
        <w:tc>
          <w:tcPr>
            <w:tcW w:w="1086" w:type="dxa"/>
            <w:gridSpan w:val="2"/>
          </w:tcPr>
          <w:p w:rsidR="0094441C" w:rsidRPr="00D61DE3" w:rsidRDefault="0094441C" w:rsidP="0094441C">
            <w:pPr>
              <w:rPr>
                <w:b/>
              </w:rPr>
            </w:pPr>
            <w:r w:rsidRPr="00D61DE3">
              <w:rPr>
                <w:b/>
              </w:rPr>
              <w:t>Міський</w:t>
            </w:r>
          </w:p>
          <w:p w:rsidR="0094441C" w:rsidRPr="00D61DE3" w:rsidRDefault="0094441C" w:rsidP="0094441C">
            <w:r w:rsidRPr="00D61DE3">
              <w:rPr>
                <w:b/>
              </w:rPr>
              <w:t>бюджет</w:t>
            </w:r>
          </w:p>
        </w:tc>
        <w:tc>
          <w:tcPr>
            <w:tcW w:w="1224" w:type="dxa"/>
          </w:tcPr>
          <w:p w:rsidR="0094441C" w:rsidRPr="00D61DE3" w:rsidRDefault="0094441C" w:rsidP="0094441C">
            <w:r w:rsidRPr="00D61DE3">
              <w:t>Позабюд-</w:t>
            </w:r>
          </w:p>
          <w:p w:rsidR="0094441C" w:rsidRPr="00D61DE3" w:rsidRDefault="0094441C" w:rsidP="0094441C">
            <w:r w:rsidRPr="00D61DE3">
              <w:t>жетні</w:t>
            </w:r>
          </w:p>
          <w:p w:rsidR="0094441C" w:rsidRPr="00D61DE3" w:rsidRDefault="0094441C" w:rsidP="0094441C">
            <w:r w:rsidRPr="00D61DE3">
              <w:t>кошти</w:t>
            </w:r>
          </w:p>
        </w:tc>
      </w:tr>
      <w:tr w:rsidR="0094441C" w:rsidRPr="00D61DE3" w:rsidTr="0094441C">
        <w:tc>
          <w:tcPr>
            <w:tcW w:w="9571" w:type="dxa"/>
            <w:gridSpan w:val="7"/>
          </w:tcPr>
          <w:p w:rsidR="0094441C" w:rsidRPr="00D61DE3" w:rsidRDefault="0094441C" w:rsidP="0094441C">
            <w:pPr>
              <w:rPr>
                <w:b/>
              </w:rPr>
            </w:pPr>
            <w:r w:rsidRPr="00D61DE3">
              <w:rPr>
                <w:b/>
              </w:rPr>
              <w:t xml:space="preserve">                   1. Забезпечення бібліотек мінімумом періодичних видань</w:t>
            </w:r>
          </w:p>
          <w:p w:rsidR="0094441C" w:rsidRPr="00D61DE3" w:rsidRDefault="0094441C" w:rsidP="0094441C"/>
        </w:tc>
      </w:tr>
      <w:tr w:rsidR="0094441C" w:rsidRPr="00D61DE3" w:rsidTr="0094441C">
        <w:tc>
          <w:tcPr>
            <w:tcW w:w="2574" w:type="dxa"/>
          </w:tcPr>
          <w:p w:rsidR="0094441C" w:rsidRPr="00D61DE3" w:rsidRDefault="0094441C" w:rsidP="0094441C">
            <w:r w:rsidRPr="00D61DE3">
              <w:t xml:space="preserve">Центральна міська бібліотека </w:t>
            </w:r>
          </w:p>
          <w:p w:rsidR="0094441C" w:rsidRPr="00D61DE3" w:rsidRDefault="0094441C" w:rsidP="0094441C"/>
        </w:tc>
        <w:tc>
          <w:tcPr>
            <w:tcW w:w="2015" w:type="dxa"/>
          </w:tcPr>
          <w:p w:rsidR="0094441C" w:rsidRPr="00D61DE3" w:rsidRDefault="0094441C" w:rsidP="0094441C">
            <w:r w:rsidRPr="00D61DE3">
              <w:t>Виконком</w:t>
            </w:r>
          </w:p>
          <w:p w:rsidR="0094441C" w:rsidRPr="00D61DE3" w:rsidRDefault="0094441C" w:rsidP="0094441C">
            <w:r w:rsidRPr="00D61DE3">
              <w:t>Новороздільської</w:t>
            </w:r>
          </w:p>
          <w:p w:rsidR="0094441C" w:rsidRPr="00D61DE3" w:rsidRDefault="0094441C" w:rsidP="0094441C">
            <w:r w:rsidRPr="00D61DE3">
              <w:t>міської ради,</w:t>
            </w:r>
          </w:p>
          <w:p w:rsidR="0094441C" w:rsidRPr="00D61DE3" w:rsidRDefault="0094441C" w:rsidP="0094441C">
            <w:r w:rsidRPr="00D61DE3">
              <w:t>МЦБС</w:t>
            </w:r>
          </w:p>
        </w:tc>
        <w:tc>
          <w:tcPr>
            <w:tcW w:w="1785" w:type="dxa"/>
          </w:tcPr>
          <w:p w:rsidR="0094441C" w:rsidRPr="00D61DE3" w:rsidRDefault="0094441C" w:rsidP="0094441C">
            <w:pPr>
              <w:jc w:val="center"/>
            </w:pPr>
          </w:p>
          <w:p w:rsidR="0094441C" w:rsidRPr="00D61DE3" w:rsidRDefault="0094441C" w:rsidP="0094441C">
            <w:pPr>
              <w:jc w:val="center"/>
            </w:pPr>
            <w:r>
              <w:t>5</w:t>
            </w:r>
            <w:r w:rsidRPr="00D61DE3">
              <w:t xml:space="preserve"> газет</w:t>
            </w:r>
          </w:p>
          <w:p w:rsidR="0094441C" w:rsidRPr="00D61DE3" w:rsidRDefault="0094441C" w:rsidP="0094441C">
            <w:pPr>
              <w:jc w:val="center"/>
            </w:pPr>
          </w:p>
          <w:p w:rsidR="0094441C" w:rsidRPr="00D61DE3" w:rsidRDefault="0094441C" w:rsidP="0094441C">
            <w:pPr>
              <w:jc w:val="center"/>
            </w:pPr>
            <w:r>
              <w:t>5</w:t>
            </w:r>
            <w:r w:rsidRPr="00D61DE3">
              <w:t xml:space="preserve"> журналів</w:t>
            </w:r>
          </w:p>
        </w:tc>
        <w:tc>
          <w:tcPr>
            <w:tcW w:w="887" w:type="dxa"/>
          </w:tcPr>
          <w:p w:rsidR="0094441C" w:rsidRPr="00D61DE3" w:rsidRDefault="0094441C" w:rsidP="0094441C">
            <w:pPr>
              <w:jc w:val="center"/>
            </w:pPr>
          </w:p>
          <w:p w:rsidR="0094441C" w:rsidRPr="00D61DE3" w:rsidRDefault="0094441C" w:rsidP="0094441C">
            <w:pPr>
              <w:jc w:val="center"/>
            </w:pPr>
            <w:r w:rsidRPr="00D61DE3">
              <w:t>1,4</w:t>
            </w:r>
          </w:p>
          <w:p w:rsidR="0094441C" w:rsidRPr="00D61DE3" w:rsidRDefault="0094441C" w:rsidP="0094441C">
            <w:pPr>
              <w:jc w:val="center"/>
            </w:pPr>
          </w:p>
          <w:p w:rsidR="0094441C" w:rsidRPr="00D61DE3" w:rsidRDefault="0094441C" w:rsidP="0094441C">
            <w:pPr>
              <w:jc w:val="center"/>
            </w:pPr>
            <w:r w:rsidRPr="00D61DE3">
              <w:t>2,4</w:t>
            </w:r>
          </w:p>
        </w:tc>
        <w:tc>
          <w:tcPr>
            <w:tcW w:w="1086" w:type="dxa"/>
            <w:gridSpan w:val="2"/>
          </w:tcPr>
          <w:p w:rsidR="0094441C" w:rsidRPr="00D61DE3" w:rsidRDefault="0094441C" w:rsidP="0094441C">
            <w:pPr>
              <w:jc w:val="center"/>
              <w:rPr>
                <w:b/>
              </w:rPr>
            </w:pPr>
          </w:p>
          <w:p w:rsidR="0094441C" w:rsidRPr="00D61DE3" w:rsidRDefault="0094441C" w:rsidP="0094441C">
            <w:pPr>
              <w:jc w:val="center"/>
              <w:rPr>
                <w:b/>
              </w:rPr>
            </w:pPr>
            <w:r w:rsidRPr="00D61DE3">
              <w:rPr>
                <w:b/>
              </w:rPr>
              <w:t>1,0</w:t>
            </w:r>
          </w:p>
          <w:p w:rsidR="0094441C" w:rsidRPr="00D61DE3" w:rsidRDefault="0094441C" w:rsidP="0094441C">
            <w:pPr>
              <w:jc w:val="center"/>
              <w:rPr>
                <w:b/>
              </w:rPr>
            </w:pPr>
          </w:p>
          <w:p w:rsidR="0094441C" w:rsidRPr="00D61DE3" w:rsidRDefault="0094441C" w:rsidP="0094441C">
            <w:pPr>
              <w:jc w:val="center"/>
              <w:rPr>
                <w:b/>
              </w:rPr>
            </w:pPr>
            <w:r w:rsidRPr="00D61DE3">
              <w:rPr>
                <w:b/>
              </w:rPr>
              <w:t>1,7</w:t>
            </w:r>
          </w:p>
        </w:tc>
        <w:tc>
          <w:tcPr>
            <w:tcW w:w="1224" w:type="dxa"/>
          </w:tcPr>
          <w:p w:rsidR="0094441C" w:rsidRPr="00D61DE3" w:rsidRDefault="0094441C" w:rsidP="0094441C">
            <w:pPr>
              <w:jc w:val="center"/>
            </w:pPr>
          </w:p>
          <w:p w:rsidR="0094441C" w:rsidRPr="00D61DE3" w:rsidRDefault="0094441C" w:rsidP="0094441C">
            <w:pPr>
              <w:jc w:val="center"/>
            </w:pPr>
            <w:r w:rsidRPr="00D61DE3">
              <w:t>0,4</w:t>
            </w:r>
          </w:p>
          <w:p w:rsidR="0094441C" w:rsidRPr="00D61DE3" w:rsidRDefault="0094441C" w:rsidP="0094441C">
            <w:pPr>
              <w:jc w:val="center"/>
            </w:pPr>
          </w:p>
          <w:p w:rsidR="0094441C" w:rsidRPr="00D61DE3" w:rsidRDefault="0094441C" w:rsidP="0094441C">
            <w:pPr>
              <w:jc w:val="center"/>
            </w:pPr>
            <w:r w:rsidRPr="00D61DE3">
              <w:t>0,7</w:t>
            </w:r>
          </w:p>
        </w:tc>
      </w:tr>
      <w:tr w:rsidR="0094441C" w:rsidRPr="00D61DE3" w:rsidTr="0094441C">
        <w:tc>
          <w:tcPr>
            <w:tcW w:w="2574" w:type="dxa"/>
          </w:tcPr>
          <w:p w:rsidR="0094441C" w:rsidRPr="00D61DE3" w:rsidRDefault="0094441C" w:rsidP="0094441C">
            <w:r w:rsidRPr="00D61DE3">
              <w:t xml:space="preserve">Центральна міська </w:t>
            </w:r>
          </w:p>
          <w:p w:rsidR="0094441C" w:rsidRPr="00D61DE3" w:rsidRDefault="0094441C" w:rsidP="0094441C">
            <w:r w:rsidRPr="00D61DE3">
              <w:t>бібліотека для</w:t>
            </w:r>
          </w:p>
          <w:p w:rsidR="0094441C" w:rsidRPr="00D61DE3" w:rsidRDefault="0094441C" w:rsidP="0094441C">
            <w:r w:rsidRPr="00D61DE3">
              <w:t>дітей</w:t>
            </w:r>
          </w:p>
        </w:tc>
        <w:tc>
          <w:tcPr>
            <w:tcW w:w="2015" w:type="dxa"/>
          </w:tcPr>
          <w:p w:rsidR="0094441C" w:rsidRPr="00D61DE3" w:rsidRDefault="0094441C" w:rsidP="0094441C">
            <w:r w:rsidRPr="00D61DE3">
              <w:t xml:space="preserve">Виконком </w:t>
            </w:r>
          </w:p>
          <w:p w:rsidR="0094441C" w:rsidRPr="00D61DE3" w:rsidRDefault="0094441C" w:rsidP="0094441C">
            <w:r w:rsidRPr="00D61DE3">
              <w:t>Новороздільської</w:t>
            </w:r>
          </w:p>
          <w:p w:rsidR="0094441C" w:rsidRPr="00D61DE3" w:rsidRDefault="0094441C" w:rsidP="0094441C">
            <w:r w:rsidRPr="00D61DE3">
              <w:t>міської ради, МЦБС</w:t>
            </w:r>
          </w:p>
        </w:tc>
        <w:tc>
          <w:tcPr>
            <w:tcW w:w="1785" w:type="dxa"/>
          </w:tcPr>
          <w:p w:rsidR="0094441C" w:rsidRPr="00D61DE3" w:rsidRDefault="0094441C" w:rsidP="0094441C">
            <w:pPr>
              <w:jc w:val="center"/>
            </w:pPr>
          </w:p>
          <w:p w:rsidR="0094441C" w:rsidRPr="00D61DE3" w:rsidRDefault="0094441C" w:rsidP="0094441C">
            <w:pPr>
              <w:jc w:val="center"/>
            </w:pPr>
            <w:r w:rsidRPr="00D61DE3">
              <w:t>5 газет</w:t>
            </w:r>
          </w:p>
          <w:p w:rsidR="0094441C" w:rsidRPr="00D61DE3" w:rsidRDefault="0094441C" w:rsidP="0094441C">
            <w:pPr>
              <w:jc w:val="center"/>
            </w:pPr>
          </w:p>
          <w:p w:rsidR="0094441C" w:rsidRPr="00D61DE3" w:rsidRDefault="0094441C" w:rsidP="0094441C">
            <w:pPr>
              <w:jc w:val="center"/>
            </w:pPr>
            <w:r>
              <w:t>5</w:t>
            </w:r>
            <w:r w:rsidRPr="00D61DE3">
              <w:t xml:space="preserve"> журналів</w:t>
            </w:r>
          </w:p>
        </w:tc>
        <w:tc>
          <w:tcPr>
            <w:tcW w:w="887" w:type="dxa"/>
          </w:tcPr>
          <w:p w:rsidR="0094441C" w:rsidRPr="00D61DE3" w:rsidRDefault="0094441C" w:rsidP="0094441C">
            <w:pPr>
              <w:jc w:val="center"/>
            </w:pPr>
          </w:p>
          <w:p w:rsidR="0094441C" w:rsidRPr="00D61DE3" w:rsidRDefault="0094441C" w:rsidP="0094441C">
            <w:pPr>
              <w:jc w:val="center"/>
            </w:pPr>
            <w:r w:rsidRPr="00D61DE3">
              <w:t>0,5</w:t>
            </w:r>
          </w:p>
          <w:p w:rsidR="0094441C" w:rsidRPr="00D61DE3" w:rsidRDefault="0094441C" w:rsidP="0094441C">
            <w:pPr>
              <w:jc w:val="center"/>
            </w:pPr>
          </w:p>
          <w:p w:rsidR="0094441C" w:rsidRPr="00D61DE3" w:rsidRDefault="0094441C" w:rsidP="0094441C">
            <w:pPr>
              <w:jc w:val="center"/>
            </w:pPr>
            <w:r w:rsidRPr="00D61DE3">
              <w:t>2,0</w:t>
            </w:r>
          </w:p>
        </w:tc>
        <w:tc>
          <w:tcPr>
            <w:tcW w:w="1086" w:type="dxa"/>
            <w:gridSpan w:val="2"/>
          </w:tcPr>
          <w:p w:rsidR="0094441C" w:rsidRPr="00D61DE3" w:rsidRDefault="0094441C" w:rsidP="0094441C">
            <w:pPr>
              <w:jc w:val="center"/>
              <w:rPr>
                <w:b/>
              </w:rPr>
            </w:pPr>
          </w:p>
          <w:p w:rsidR="0094441C" w:rsidRPr="00D61DE3" w:rsidRDefault="0094441C" w:rsidP="0094441C">
            <w:pPr>
              <w:jc w:val="center"/>
              <w:rPr>
                <w:b/>
              </w:rPr>
            </w:pPr>
            <w:r w:rsidRPr="00D61DE3">
              <w:rPr>
                <w:b/>
              </w:rPr>
              <w:t>0,3</w:t>
            </w:r>
          </w:p>
          <w:p w:rsidR="0094441C" w:rsidRPr="00D61DE3" w:rsidRDefault="0094441C" w:rsidP="0094441C">
            <w:pPr>
              <w:jc w:val="center"/>
              <w:rPr>
                <w:b/>
              </w:rPr>
            </w:pPr>
          </w:p>
          <w:p w:rsidR="0094441C" w:rsidRPr="00D61DE3" w:rsidRDefault="0094441C" w:rsidP="0094441C">
            <w:pPr>
              <w:jc w:val="center"/>
              <w:rPr>
                <w:b/>
              </w:rPr>
            </w:pPr>
            <w:r w:rsidRPr="00D61DE3">
              <w:rPr>
                <w:b/>
              </w:rPr>
              <w:t>1,6</w:t>
            </w:r>
          </w:p>
        </w:tc>
        <w:tc>
          <w:tcPr>
            <w:tcW w:w="1224" w:type="dxa"/>
          </w:tcPr>
          <w:p w:rsidR="0094441C" w:rsidRPr="00D61DE3" w:rsidRDefault="0094441C" w:rsidP="0094441C">
            <w:pPr>
              <w:jc w:val="center"/>
            </w:pPr>
          </w:p>
          <w:p w:rsidR="0094441C" w:rsidRPr="00D61DE3" w:rsidRDefault="0094441C" w:rsidP="0094441C">
            <w:pPr>
              <w:jc w:val="center"/>
            </w:pPr>
            <w:r w:rsidRPr="00D61DE3">
              <w:t>0,2</w:t>
            </w:r>
          </w:p>
          <w:p w:rsidR="0094441C" w:rsidRPr="00D61DE3" w:rsidRDefault="0094441C" w:rsidP="0094441C">
            <w:pPr>
              <w:jc w:val="center"/>
            </w:pPr>
          </w:p>
          <w:p w:rsidR="0094441C" w:rsidRPr="00D61DE3" w:rsidRDefault="0094441C" w:rsidP="0094441C">
            <w:pPr>
              <w:jc w:val="center"/>
            </w:pPr>
            <w:r w:rsidRPr="00D61DE3">
              <w:t>0,4</w:t>
            </w:r>
          </w:p>
        </w:tc>
      </w:tr>
      <w:tr w:rsidR="0094441C" w:rsidRPr="00D61DE3" w:rsidTr="0094441C">
        <w:tc>
          <w:tcPr>
            <w:tcW w:w="2574" w:type="dxa"/>
          </w:tcPr>
          <w:p w:rsidR="0094441C" w:rsidRPr="00D61DE3" w:rsidRDefault="0094441C" w:rsidP="0094441C">
            <w:r w:rsidRPr="00D61DE3">
              <w:t>Міська бібліотека-філія</w:t>
            </w:r>
          </w:p>
        </w:tc>
        <w:tc>
          <w:tcPr>
            <w:tcW w:w="2015" w:type="dxa"/>
          </w:tcPr>
          <w:p w:rsidR="0094441C" w:rsidRPr="00D61DE3" w:rsidRDefault="0094441C" w:rsidP="0094441C">
            <w:r w:rsidRPr="00D61DE3">
              <w:t xml:space="preserve">Виконком </w:t>
            </w:r>
          </w:p>
          <w:p w:rsidR="0094441C" w:rsidRPr="00D61DE3" w:rsidRDefault="0094441C" w:rsidP="0094441C">
            <w:r w:rsidRPr="00D61DE3">
              <w:t>Новороздільської</w:t>
            </w:r>
          </w:p>
          <w:p w:rsidR="0094441C" w:rsidRPr="00D61DE3" w:rsidRDefault="0094441C" w:rsidP="0094441C">
            <w:r w:rsidRPr="00D61DE3">
              <w:t>міської ради,</w:t>
            </w:r>
          </w:p>
          <w:p w:rsidR="0094441C" w:rsidRPr="00D61DE3" w:rsidRDefault="0094441C" w:rsidP="0094441C">
            <w:r w:rsidRPr="00D61DE3">
              <w:t>МЦБС</w:t>
            </w:r>
          </w:p>
        </w:tc>
        <w:tc>
          <w:tcPr>
            <w:tcW w:w="1785" w:type="dxa"/>
          </w:tcPr>
          <w:p w:rsidR="0094441C" w:rsidRPr="00D61DE3" w:rsidRDefault="0094441C" w:rsidP="0094441C">
            <w:pPr>
              <w:jc w:val="center"/>
            </w:pPr>
          </w:p>
          <w:p w:rsidR="0094441C" w:rsidRPr="00D61DE3" w:rsidRDefault="0094441C" w:rsidP="0094441C">
            <w:pPr>
              <w:jc w:val="center"/>
            </w:pPr>
            <w:r w:rsidRPr="00D61DE3">
              <w:t>5 газет</w:t>
            </w:r>
          </w:p>
          <w:p w:rsidR="0094441C" w:rsidRPr="00D61DE3" w:rsidRDefault="0094441C" w:rsidP="0094441C">
            <w:pPr>
              <w:jc w:val="center"/>
            </w:pPr>
          </w:p>
          <w:p w:rsidR="0094441C" w:rsidRPr="00D61DE3" w:rsidRDefault="0094441C" w:rsidP="0094441C">
            <w:pPr>
              <w:jc w:val="center"/>
            </w:pPr>
            <w:r>
              <w:t>5</w:t>
            </w:r>
            <w:r w:rsidRPr="00D61DE3">
              <w:t xml:space="preserve"> журналів</w:t>
            </w:r>
          </w:p>
        </w:tc>
        <w:tc>
          <w:tcPr>
            <w:tcW w:w="887" w:type="dxa"/>
          </w:tcPr>
          <w:p w:rsidR="0094441C" w:rsidRPr="00D61DE3" w:rsidRDefault="0094441C" w:rsidP="0094441C">
            <w:pPr>
              <w:jc w:val="center"/>
            </w:pPr>
          </w:p>
          <w:p w:rsidR="0094441C" w:rsidRPr="00D61DE3" w:rsidRDefault="0094441C" w:rsidP="0094441C">
            <w:pPr>
              <w:jc w:val="center"/>
            </w:pPr>
            <w:r w:rsidRPr="00D61DE3">
              <w:t>0,6</w:t>
            </w:r>
          </w:p>
          <w:p w:rsidR="0094441C" w:rsidRPr="00D61DE3" w:rsidRDefault="0094441C" w:rsidP="0094441C">
            <w:pPr>
              <w:jc w:val="center"/>
            </w:pPr>
          </w:p>
          <w:p w:rsidR="0094441C" w:rsidRPr="00D61DE3" w:rsidRDefault="0094441C" w:rsidP="0094441C">
            <w:pPr>
              <w:jc w:val="center"/>
            </w:pPr>
            <w:r w:rsidRPr="00D61DE3">
              <w:t>1,1</w:t>
            </w:r>
          </w:p>
        </w:tc>
        <w:tc>
          <w:tcPr>
            <w:tcW w:w="1086" w:type="dxa"/>
            <w:gridSpan w:val="2"/>
          </w:tcPr>
          <w:p w:rsidR="0094441C" w:rsidRPr="00D61DE3" w:rsidRDefault="0094441C" w:rsidP="0094441C">
            <w:pPr>
              <w:jc w:val="center"/>
              <w:rPr>
                <w:b/>
              </w:rPr>
            </w:pPr>
          </w:p>
          <w:p w:rsidR="0094441C" w:rsidRPr="00D61DE3" w:rsidRDefault="0094441C" w:rsidP="0094441C">
            <w:pPr>
              <w:jc w:val="center"/>
              <w:rPr>
                <w:b/>
              </w:rPr>
            </w:pPr>
            <w:r w:rsidRPr="00D61DE3">
              <w:rPr>
                <w:b/>
              </w:rPr>
              <w:t>0,4</w:t>
            </w:r>
          </w:p>
          <w:p w:rsidR="0094441C" w:rsidRPr="00D61DE3" w:rsidRDefault="0094441C" w:rsidP="0094441C">
            <w:pPr>
              <w:jc w:val="center"/>
              <w:rPr>
                <w:b/>
              </w:rPr>
            </w:pPr>
          </w:p>
          <w:p w:rsidR="0094441C" w:rsidRPr="00D61DE3" w:rsidRDefault="0094441C" w:rsidP="0094441C">
            <w:pPr>
              <w:jc w:val="center"/>
              <w:rPr>
                <w:b/>
              </w:rPr>
            </w:pPr>
            <w:r w:rsidRPr="00D61DE3">
              <w:rPr>
                <w:b/>
              </w:rPr>
              <w:t>1,0</w:t>
            </w:r>
          </w:p>
        </w:tc>
        <w:tc>
          <w:tcPr>
            <w:tcW w:w="1224" w:type="dxa"/>
          </w:tcPr>
          <w:p w:rsidR="0094441C" w:rsidRPr="00D61DE3" w:rsidRDefault="0094441C" w:rsidP="0094441C">
            <w:pPr>
              <w:jc w:val="center"/>
            </w:pPr>
          </w:p>
          <w:p w:rsidR="0094441C" w:rsidRPr="00D61DE3" w:rsidRDefault="0094441C" w:rsidP="0094441C">
            <w:pPr>
              <w:jc w:val="center"/>
            </w:pPr>
            <w:r w:rsidRPr="00D61DE3">
              <w:t>0,2</w:t>
            </w:r>
          </w:p>
          <w:p w:rsidR="0094441C" w:rsidRPr="00D61DE3" w:rsidRDefault="0094441C" w:rsidP="0094441C">
            <w:pPr>
              <w:jc w:val="center"/>
            </w:pPr>
          </w:p>
          <w:p w:rsidR="0094441C" w:rsidRPr="00D61DE3" w:rsidRDefault="0094441C" w:rsidP="0094441C">
            <w:pPr>
              <w:jc w:val="center"/>
            </w:pPr>
            <w:r w:rsidRPr="00D61DE3">
              <w:t>0,1</w:t>
            </w:r>
          </w:p>
        </w:tc>
      </w:tr>
      <w:tr w:rsidR="0094441C" w:rsidRPr="00D61DE3" w:rsidTr="0094441C">
        <w:trPr>
          <w:trHeight w:val="360"/>
        </w:trPr>
        <w:tc>
          <w:tcPr>
            <w:tcW w:w="2574" w:type="dxa"/>
          </w:tcPr>
          <w:p w:rsidR="0094441C" w:rsidRPr="00481CF3" w:rsidRDefault="0094441C" w:rsidP="0094441C">
            <w:pPr>
              <w:rPr>
                <w:b/>
              </w:rPr>
            </w:pPr>
            <w:r w:rsidRPr="00481CF3">
              <w:rPr>
                <w:b/>
              </w:rPr>
              <w:t xml:space="preserve"> </w:t>
            </w:r>
          </w:p>
          <w:p w:rsidR="0094441C" w:rsidRPr="00481CF3" w:rsidRDefault="0094441C" w:rsidP="0094441C">
            <w:pPr>
              <w:rPr>
                <w:b/>
              </w:rPr>
            </w:pPr>
            <w:r w:rsidRPr="00481CF3">
              <w:rPr>
                <w:b/>
              </w:rPr>
              <w:t>Всього по МЦБС:</w:t>
            </w:r>
          </w:p>
          <w:p w:rsidR="0094441C" w:rsidRPr="00481CF3" w:rsidRDefault="0094441C" w:rsidP="0094441C">
            <w:pPr>
              <w:rPr>
                <w:b/>
              </w:rPr>
            </w:pPr>
            <w:r w:rsidRPr="00481CF3">
              <w:rPr>
                <w:b/>
              </w:rPr>
              <w:t xml:space="preserve">    </w:t>
            </w:r>
          </w:p>
        </w:tc>
        <w:tc>
          <w:tcPr>
            <w:tcW w:w="2015" w:type="dxa"/>
          </w:tcPr>
          <w:p w:rsidR="0094441C" w:rsidRPr="00481CF3" w:rsidRDefault="0094441C" w:rsidP="0094441C">
            <w:pPr>
              <w:rPr>
                <w:b/>
              </w:rPr>
            </w:pPr>
          </w:p>
          <w:p w:rsidR="0094441C" w:rsidRPr="00481CF3" w:rsidRDefault="0094441C" w:rsidP="0094441C">
            <w:pPr>
              <w:rPr>
                <w:b/>
              </w:rPr>
            </w:pPr>
          </w:p>
        </w:tc>
        <w:tc>
          <w:tcPr>
            <w:tcW w:w="1785" w:type="dxa"/>
          </w:tcPr>
          <w:p w:rsidR="0094441C" w:rsidRPr="00481CF3" w:rsidRDefault="0094441C" w:rsidP="0094441C">
            <w:pPr>
              <w:jc w:val="center"/>
              <w:rPr>
                <w:b/>
              </w:rPr>
            </w:pPr>
          </w:p>
          <w:p w:rsidR="0094441C" w:rsidRPr="00481CF3" w:rsidRDefault="0094441C" w:rsidP="0094441C">
            <w:pPr>
              <w:jc w:val="center"/>
              <w:rPr>
                <w:b/>
              </w:rPr>
            </w:pPr>
            <w:r w:rsidRPr="00481CF3">
              <w:rPr>
                <w:b/>
              </w:rPr>
              <w:t>30 назв</w:t>
            </w:r>
          </w:p>
        </w:tc>
        <w:tc>
          <w:tcPr>
            <w:tcW w:w="887" w:type="dxa"/>
          </w:tcPr>
          <w:p w:rsidR="0094441C" w:rsidRPr="00481CF3" w:rsidRDefault="0094441C" w:rsidP="0094441C">
            <w:pPr>
              <w:jc w:val="center"/>
              <w:rPr>
                <w:b/>
              </w:rPr>
            </w:pPr>
          </w:p>
          <w:p w:rsidR="0094441C" w:rsidRPr="00481CF3" w:rsidRDefault="0094441C" w:rsidP="0094441C">
            <w:pPr>
              <w:jc w:val="center"/>
              <w:rPr>
                <w:b/>
              </w:rPr>
            </w:pPr>
            <w:r w:rsidRPr="00481CF3">
              <w:rPr>
                <w:b/>
              </w:rPr>
              <w:t>8,0</w:t>
            </w:r>
          </w:p>
        </w:tc>
        <w:tc>
          <w:tcPr>
            <w:tcW w:w="1080" w:type="dxa"/>
          </w:tcPr>
          <w:p w:rsidR="0094441C" w:rsidRPr="00481CF3" w:rsidRDefault="0094441C" w:rsidP="0094441C">
            <w:pPr>
              <w:jc w:val="center"/>
              <w:rPr>
                <w:b/>
              </w:rPr>
            </w:pPr>
          </w:p>
          <w:p w:rsidR="0094441C" w:rsidRPr="00481CF3" w:rsidRDefault="0094441C" w:rsidP="0094441C">
            <w:pPr>
              <w:jc w:val="center"/>
              <w:rPr>
                <w:b/>
              </w:rPr>
            </w:pPr>
            <w:r w:rsidRPr="00481CF3">
              <w:rPr>
                <w:b/>
              </w:rPr>
              <w:t>6,0</w:t>
            </w:r>
          </w:p>
        </w:tc>
        <w:tc>
          <w:tcPr>
            <w:tcW w:w="1230" w:type="dxa"/>
            <w:gridSpan w:val="2"/>
          </w:tcPr>
          <w:p w:rsidR="0094441C" w:rsidRPr="00481CF3" w:rsidRDefault="0094441C" w:rsidP="0094441C">
            <w:pPr>
              <w:jc w:val="center"/>
              <w:rPr>
                <w:b/>
              </w:rPr>
            </w:pPr>
          </w:p>
          <w:p w:rsidR="0094441C" w:rsidRPr="00481CF3" w:rsidRDefault="0094441C" w:rsidP="0094441C">
            <w:pPr>
              <w:jc w:val="center"/>
              <w:rPr>
                <w:b/>
              </w:rPr>
            </w:pPr>
            <w:r w:rsidRPr="00481CF3">
              <w:rPr>
                <w:b/>
              </w:rPr>
              <w:t>2,0</w:t>
            </w:r>
          </w:p>
        </w:tc>
      </w:tr>
      <w:tr w:rsidR="0094441C" w:rsidRPr="00D61DE3" w:rsidTr="0094441C">
        <w:trPr>
          <w:trHeight w:val="735"/>
        </w:trPr>
        <w:tc>
          <w:tcPr>
            <w:tcW w:w="9571" w:type="dxa"/>
            <w:gridSpan w:val="7"/>
          </w:tcPr>
          <w:p w:rsidR="0094441C" w:rsidRPr="008141C2" w:rsidRDefault="0094441C" w:rsidP="0094441C">
            <w:pPr>
              <w:rPr>
                <w:lang w:val="uk-UA"/>
              </w:rPr>
            </w:pPr>
          </w:p>
          <w:p w:rsidR="0094441C" w:rsidRPr="008141C2" w:rsidRDefault="0094441C" w:rsidP="0094441C">
            <w:pPr>
              <w:rPr>
                <w:b/>
                <w:lang w:val="uk-UA"/>
              </w:rPr>
            </w:pPr>
            <w:r w:rsidRPr="008141C2">
              <w:rPr>
                <w:b/>
                <w:lang w:val="uk-UA"/>
              </w:rPr>
              <w:t xml:space="preserve">                  2 . Забезпечення бібліотек мінімумом вітчизняної та зарубіжної </w:t>
            </w:r>
          </w:p>
          <w:p w:rsidR="0094441C" w:rsidRPr="00D61DE3" w:rsidRDefault="0094441C" w:rsidP="0094441C">
            <w:r w:rsidRPr="008141C2">
              <w:rPr>
                <w:b/>
                <w:lang w:val="uk-UA"/>
              </w:rPr>
              <w:t xml:space="preserve">                                                        </w:t>
            </w:r>
            <w:r w:rsidRPr="00D61DE3">
              <w:rPr>
                <w:b/>
              </w:rPr>
              <w:t xml:space="preserve">книжкової </w:t>
            </w:r>
            <w:r>
              <w:rPr>
                <w:b/>
              </w:rPr>
              <w:t xml:space="preserve"> </w:t>
            </w:r>
            <w:r w:rsidRPr="00D61DE3">
              <w:rPr>
                <w:b/>
              </w:rPr>
              <w:t>продукції</w:t>
            </w:r>
          </w:p>
        </w:tc>
      </w:tr>
      <w:tr w:rsidR="0094441C" w:rsidRPr="00D61DE3" w:rsidTr="0094441C">
        <w:tc>
          <w:tcPr>
            <w:tcW w:w="2574" w:type="dxa"/>
          </w:tcPr>
          <w:p w:rsidR="0094441C" w:rsidRPr="00D61DE3" w:rsidRDefault="0094441C" w:rsidP="0094441C">
            <w:r w:rsidRPr="00D61DE3">
              <w:t>Центральна міська</w:t>
            </w:r>
          </w:p>
          <w:p w:rsidR="0094441C" w:rsidRPr="00D61DE3" w:rsidRDefault="0094441C" w:rsidP="0094441C">
            <w:r w:rsidRPr="00D61DE3">
              <w:t>бібліотека для</w:t>
            </w:r>
          </w:p>
          <w:p w:rsidR="0094441C" w:rsidRPr="00D61DE3" w:rsidRDefault="0094441C" w:rsidP="0094441C">
            <w:r w:rsidRPr="00D61DE3">
              <w:t>дорослих</w:t>
            </w:r>
          </w:p>
        </w:tc>
        <w:tc>
          <w:tcPr>
            <w:tcW w:w="2015" w:type="dxa"/>
          </w:tcPr>
          <w:p w:rsidR="0094441C" w:rsidRPr="00D61DE3" w:rsidRDefault="0094441C" w:rsidP="0094441C">
            <w:r w:rsidRPr="00D61DE3">
              <w:t xml:space="preserve">Виконком </w:t>
            </w:r>
          </w:p>
          <w:p w:rsidR="0094441C" w:rsidRPr="00D61DE3" w:rsidRDefault="0094441C" w:rsidP="0094441C">
            <w:r w:rsidRPr="00D61DE3">
              <w:t>Новороздільської</w:t>
            </w:r>
          </w:p>
          <w:p w:rsidR="0094441C" w:rsidRPr="00D61DE3" w:rsidRDefault="0094441C" w:rsidP="0094441C">
            <w:r w:rsidRPr="00D61DE3">
              <w:t>міської ради</w:t>
            </w:r>
          </w:p>
        </w:tc>
        <w:tc>
          <w:tcPr>
            <w:tcW w:w="1785" w:type="dxa"/>
          </w:tcPr>
          <w:p w:rsidR="0094441C" w:rsidRPr="00D61DE3" w:rsidRDefault="0094441C" w:rsidP="0094441C">
            <w:pPr>
              <w:jc w:val="center"/>
            </w:pPr>
          </w:p>
          <w:p w:rsidR="0094441C" w:rsidRPr="00D61DE3" w:rsidRDefault="0094441C" w:rsidP="0094441C">
            <w:pPr>
              <w:jc w:val="center"/>
            </w:pPr>
            <w:r>
              <w:t>12</w:t>
            </w:r>
            <w:r w:rsidRPr="00D61DE3">
              <w:t>0</w:t>
            </w:r>
          </w:p>
        </w:tc>
        <w:tc>
          <w:tcPr>
            <w:tcW w:w="887" w:type="dxa"/>
          </w:tcPr>
          <w:p w:rsidR="0094441C" w:rsidRPr="00D61DE3" w:rsidRDefault="0094441C" w:rsidP="0094441C">
            <w:pPr>
              <w:jc w:val="center"/>
            </w:pPr>
          </w:p>
          <w:p w:rsidR="0094441C" w:rsidRPr="00D61DE3" w:rsidRDefault="0094441C" w:rsidP="0094441C">
            <w:pPr>
              <w:jc w:val="center"/>
            </w:pPr>
            <w:r w:rsidRPr="00D61DE3">
              <w:t>10,0</w:t>
            </w:r>
          </w:p>
        </w:tc>
        <w:tc>
          <w:tcPr>
            <w:tcW w:w="1086" w:type="dxa"/>
            <w:gridSpan w:val="2"/>
          </w:tcPr>
          <w:p w:rsidR="0094441C" w:rsidRPr="00D61DE3" w:rsidRDefault="0094441C" w:rsidP="0094441C">
            <w:pPr>
              <w:jc w:val="center"/>
              <w:rPr>
                <w:b/>
              </w:rPr>
            </w:pPr>
          </w:p>
          <w:p w:rsidR="0094441C" w:rsidRPr="00D61DE3" w:rsidRDefault="0094441C" w:rsidP="0094441C">
            <w:pPr>
              <w:jc w:val="center"/>
              <w:rPr>
                <w:b/>
              </w:rPr>
            </w:pPr>
            <w:r>
              <w:rPr>
                <w:b/>
              </w:rPr>
              <w:t>9</w:t>
            </w:r>
            <w:r w:rsidRPr="00D61DE3">
              <w:rPr>
                <w:b/>
              </w:rPr>
              <w:t>,</w:t>
            </w:r>
            <w:r>
              <w:rPr>
                <w:b/>
              </w:rPr>
              <w:t>0</w:t>
            </w:r>
          </w:p>
        </w:tc>
        <w:tc>
          <w:tcPr>
            <w:tcW w:w="1224" w:type="dxa"/>
          </w:tcPr>
          <w:p w:rsidR="0094441C" w:rsidRPr="00D61DE3" w:rsidRDefault="0094441C" w:rsidP="0094441C">
            <w:pPr>
              <w:jc w:val="center"/>
            </w:pPr>
          </w:p>
          <w:p w:rsidR="0094441C" w:rsidRPr="00D61DE3" w:rsidRDefault="0094441C" w:rsidP="0094441C">
            <w:pPr>
              <w:jc w:val="center"/>
            </w:pPr>
            <w:r>
              <w:t>1,0</w:t>
            </w:r>
          </w:p>
        </w:tc>
      </w:tr>
      <w:tr w:rsidR="0094441C" w:rsidRPr="00D61DE3" w:rsidTr="0094441C">
        <w:tc>
          <w:tcPr>
            <w:tcW w:w="2574" w:type="dxa"/>
          </w:tcPr>
          <w:p w:rsidR="0094441C" w:rsidRPr="00D61DE3" w:rsidRDefault="0094441C" w:rsidP="0094441C">
            <w:r w:rsidRPr="00D61DE3">
              <w:t>Центральна міська бібліотека для</w:t>
            </w:r>
          </w:p>
          <w:p w:rsidR="0094441C" w:rsidRPr="00D61DE3" w:rsidRDefault="0094441C" w:rsidP="0094441C">
            <w:r w:rsidRPr="00D61DE3">
              <w:t>дітей</w:t>
            </w:r>
          </w:p>
        </w:tc>
        <w:tc>
          <w:tcPr>
            <w:tcW w:w="2015" w:type="dxa"/>
          </w:tcPr>
          <w:p w:rsidR="0094441C" w:rsidRPr="00D61DE3" w:rsidRDefault="0094441C" w:rsidP="0094441C">
            <w:r w:rsidRPr="00D61DE3">
              <w:t xml:space="preserve">Виконком </w:t>
            </w:r>
          </w:p>
          <w:p w:rsidR="0094441C" w:rsidRPr="00D61DE3" w:rsidRDefault="0094441C" w:rsidP="0094441C">
            <w:r w:rsidRPr="00D61DE3">
              <w:t>Новороздільської</w:t>
            </w:r>
          </w:p>
          <w:p w:rsidR="0094441C" w:rsidRPr="00D61DE3" w:rsidRDefault="0094441C" w:rsidP="0094441C">
            <w:r w:rsidRPr="00D61DE3">
              <w:t>міської ради</w:t>
            </w:r>
          </w:p>
        </w:tc>
        <w:tc>
          <w:tcPr>
            <w:tcW w:w="1785" w:type="dxa"/>
          </w:tcPr>
          <w:p w:rsidR="0094441C" w:rsidRPr="00D61DE3" w:rsidRDefault="0094441C" w:rsidP="0094441C">
            <w:pPr>
              <w:jc w:val="center"/>
            </w:pPr>
          </w:p>
          <w:p w:rsidR="0094441C" w:rsidRPr="00D61DE3" w:rsidRDefault="0094441C" w:rsidP="0094441C">
            <w:pPr>
              <w:jc w:val="center"/>
            </w:pPr>
            <w:r>
              <w:t>10</w:t>
            </w:r>
            <w:r w:rsidRPr="00D61DE3">
              <w:t>0</w:t>
            </w:r>
          </w:p>
        </w:tc>
        <w:tc>
          <w:tcPr>
            <w:tcW w:w="887" w:type="dxa"/>
          </w:tcPr>
          <w:p w:rsidR="0094441C" w:rsidRPr="00D61DE3" w:rsidRDefault="0094441C" w:rsidP="0094441C">
            <w:pPr>
              <w:jc w:val="center"/>
            </w:pPr>
          </w:p>
          <w:p w:rsidR="0094441C" w:rsidRPr="00D61DE3" w:rsidRDefault="0094441C" w:rsidP="0094441C">
            <w:pPr>
              <w:jc w:val="center"/>
            </w:pPr>
            <w:r>
              <w:t>7</w:t>
            </w:r>
            <w:r w:rsidRPr="00D61DE3">
              <w:t>,0</w:t>
            </w:r>
          </w:p>
        </w:tc>
        <w:tc>
          <w:tcPr>
            <w:tcW w:w="1086" w:type="dxa"/>
            <w:gridSpan w:val="2"/>
          </w:tcPr>
          <w:p w:rsidR="0094441C" w:rsidRPr="00D61DE3" w:rsidRDefault="0094441C" w:rsidP="0094441C">
            <w:pPr>
              <w:jc w:val="center"/>
              <w:rPr>
                <w:b/>
              </w:rPr>
            </w:pPr>
          </w:p>
          <w:p w:rsidR="0094441C" w:rsidRPr="00D61DE3" w:rsidRDefault="0094441C" w:rsidP="0094441C">
            <w:pPr>
              <w:jc w:val="center"/>
              <w:rPr>
                <w:b/>
              </w:rPr>
            </w:pPr>
            <w:r>
              <w:rPr>
                <w:b/>
              </w:rPr>
              <w:t>6</w:t>
            </w:r>
            <w:r w:rsidRPr="00D61DE3">
              <w:rPr>
                <w:b/>
              </w:rPr>
              <w:t>,</w:t>
            </w:r>
            <w:r>
              <w:rPr>
                <w:b/>
              </w:rPr>
              <w:t xml:space="preserve"> </w:t>
            </w:r>
            <w:r w:rsidRPr="00D61DE3">
              <w:rPr>
                <w:b/>
              </w:rPr>
              <w:t>3</w:t>
            </w:r>
          </w:p>
        </w:tc>
        <w:tc>
          <w:tcPr>
            <w:tcW w:w="1224" w:type="dxa"/>
          </w:tcPr>
          <w:p w:rsidR="0094441C" w:rsidRPr="00D61DE3" w:rsidRDefault="0094441C" w:rsidP="0094441C">
            <w:pPr>
              <w:jc w:val="center"/>
            </w:pPr>
          </w:p>
          <w:p w:rsidR="0094441C" w:rsidRPr="00D61DE3" w:rsidRDefault="0094441C" w:rsidP="0094441C">
            <w:pPr>
              <w:jc w:val="center"/>
            </w:pPr>
            <w:r w:rsidRPr="00D61DE3">
              <w:t>0,7</w:t>
            </w:r>
          </w:p>
        </w:tc>
      </w:tr>
      <w:tr w:rsidR="0094441C" w:rsidRPr="00D61DE3" w:rsidTr="0094441C">
        <w:trPr>
          <w:trHeight w:val="900"/>
        </w:trPr>
        <w:tc>
          <w:tcPr>
            <w:tcW w:w="2574" w:type="dxa"/>
          </w:tcPr>
          <w:p w:rsidR="0094441C" w:rsidRPr="00D61DE3" w:rsidRDefault="0094441C" w:rsidP="0094441C">
            <w:r w:rsidRPr="00D61DE3">
              <w:t>Міські бібліотеки-філії</w:t>
            </w:r>
          </w:p>
          <w:p w:rsidR="0094441C" w:rsidRPr="00D61DE3" w:rsidRDefault="0094441C" w:rsidP="0094441C"/>
        </w:tc>
        <w:tc>
          <w:tcPr>
            <w:tcW w:w="2015" w:type="dxa"/>
          </w:tcPr>
          <w:p w:rsidR="0094441C" w:rsidRPr="00D61DE3" w:rsidRDefault="0094441C" w:rsidP="0094441C">
            <w:r w:rsidRPr="00D61DE3">
              <w:t xml:space="preserve">Виконком </w:t>
            </w:r>
          </w:p>
          <w:p w:rsidR="0094441C" w:rsidRPr="00D61DE3" w:rsidRDefault="0094441C" w:rsidP="0094441C">
            <w:r w:rsidRPr="00D61DE3">
              <w:t>Новороздільської</w:t>
            </w:r>
          </w:p>
          <w:p w:rsidR="0094441C" w:rsidRPr="00D61DE3" w:rsidRDefault="0094441C" w:rsidP="0094441C">
            <w:r w:rsidRPr="00D61DE3">
              <w:t>міської ради</w:t>
            </w:r>
          </w:p>
        </w:tc>
        <w:tc>
          <w:tcPr>
            <w:tcW w:w="1785" w:type="dxa"/>
          </w:tcPr>
          <w:p w:rsidR="0094441C" w:rsidRPr="00D61DE3" w:rsidRDefault="0094441C" w:rsidP="0094441C">
            <w:pPr>
              <w:jc w:val="center"/>
            </w:pPr>
          </w:p>
          <w:p w:rsidR="0094441C" w:rsidRPr="00D61DE3" w:rsidRDefault="0094441C" w:rsidP="0094441C">
            <w:pPr>
              <w:jc w:val="center"/>
            </w:pPr>
            <w:r>
              <w:t>100</w:t>
            </w:r>
          </w:p>
        </w:tc>
        <w:tc>
          <w:tcPr>
            <w:tcW w:w="887" w:type="dxa"/>
          </w:tcPr>
          <w:p w:rsidR="0094441C" w:rsidRPr="00D61DE3" w:rsidRDefault="0094441C" w:rsidP="0094441C">
            <w:pPr>
              <w:jc w:val="center"/>
            </w:pPr>
          </w:p>
          <w:p w:rsidR="0094441C" w:rsidRPr="00D61DE3" w:rsidRDefault="0094441C" w:rsidP="0094441C">
            <w:pPr>
              <w:jc w:val="center"/>
            </w:pPr>
            <w:r>
              <w:t>6</w:t>
            </w:r>
            <w:r w:rsidRPr="00D61DE3">
              <w:t>,0</w:t>
            </w:r>
          </w:p>
        </w:tc>
        <w:tc>
          <w:tcPr>
            <w:tcW w:w="1086" w:type="dxa"/>
            <w:gridSpan w:val="2"/>
          </w:tcPr>
          <w:p w:rsidR="0094441C" w:rsidRPr="00D61DE3" w:rsidRDefault="0094441C" w:rsidP="0094441C">
            <w:pPr>
              <w:jc w:val="center"/>
              <w:rPr>
                <w:b/>
              </w:rPr>
            </w:pPr>
          </w:p>
          <w:p w:rsidR="0094441C" w:rsidRPr="00D61DE3" w:rsidRDefault="0094441C" w:rsidP="0094441C">
            <w:pPr>
              <w:jc w:val="center"/>
              <w:rPr>
                <w:b/>
              </w:rPr>
            </w:pPr>
            <w:r w:rsidRPr="00D61DE3">
              <w:rPr>
                <w:b/>
              </w:rPr>
              <w:t>5,</w:t>
            </w:r>
            <w:r>
              <w:rPr>
                <w:b/>
              </w:rPr>
              <w:t xml:space="preserve"> 7</w:t>
            </w:r>
          </w:p>
        </w:tc>
        <w:tc>
          <w:tcPr>
            <w:tcW w:w="1224" w:type="dxa"/>
          </w:tcPr>
          <w:p w:rsidR="0094441C" w:rsidRPr="00D61DE3" w:rsidRDefault="0094441C" w:rsidP="0094441C">
            <w:pPr>
              <w:jc w:val="center"/>
            </w:pPr>
          </w:p>
          <w:p w:rsidR="0094441C" w:rsidRPr="00D61DE3" w:rsidRDefault="0094441C" w:rsidP="0094441C">
            <w:pPr>
              <w:jc w:val="center"/>
            </w:pPr>
            <w:r>
              <w:t>0,3</w:t>
            </w:r>
          </w:p>
        </w:tc>
      </w:tr>
      <w:tr w:rsidR="0094441C" w:rsidRPr="00D61DE3" w:rsidTr="0094441C">
        <w:trPr>
          <w:trHeight w:val="765"/>
        </w:trPr>
        <w:tc>
          <w:tcPr>
            <w:tcW w:w="2574" w:type="dxa"/>
          </w:tcPr>
          <w:p w:rsidR="0094441C" w:rsidRPr="00D61DE3" w:rsidRDefault="0094441C" w:rsidP="0094441C"/>
          <w:p w:rsidR="0094441C" w:rsidRPr="00D61DE3" w:rsidRDefault="0094441C" w:rsidP="0094441C">
            <w:r w:rsidRPr="00D61DE3">
              <w:rPr>
                <w:b/>
              </w:rPr>
              <w:t>Всього по МЦБС</w:t>
            </w:r>
            <w:r w:rsidRPr="00D61DE3">
              <w:t>:</w:t>
            </w:r>
          </w:p>
        </w:tc>
        <w:tc>
          <w:tcPr>
            <w:tcW w:w="2015" w:type="dxa"/>
          </w:tcPr>
          <w:p w:rsidR="0094441C" w:rsidRPr="00D61DE3" w:rsidRDefault="0094441C" w:rsidP="0094441C"/>
        </w:tc>
        <w:tc>
          <w:tcPr>
            <w:tcW w:w="1785" w:type="dxa"/>
          </w:tcPr>
          <w:p w:rsidR="0094441C" w:rsidRPr="00D61DE3" w:rsidRDefault="0094441C" w:rsidP="0094441C">
            <w:pPr>
              <w:jc w:val="center"/>
            </w:pPr>
          </w:p>
          <w:p w:rsidR="0094441C" w:rsidRPr="00D61DE3" w:rsidRDefault="0094441C" w:rsidP="0094441C">
            <w:pPr>
              <w:jc w:val="center"/>
            </w:pPr>
            <w:r>
              <w:t>320</w:t>
            </w:r>
          </w:p>
        </w:tc>
        <w:tc>
          <w:tcPr>
            <w:tcW w:w="887" w:type="dxa"/>
          </w:tcPr>
          <w:p w:rsidR="0094441C" w:rsidRPr="00D61DE3" w:rsidRDefault="0094441C" w:rsidP="0094441C">
            <w:pPr>
              <w:jc w:val="center"/>
            </w:pPr>
          </w:p>
          <w:p w:rsidR="0094441C" w:rsidRPr="00D61DE3" w:rsidRDefault="0094441C" w:rsidP="0094441C">
            <w:pPr>
              <w:jc w:val="center"/>
            </w:pPr>
            <w:r>
              <w:t>23</w:t>
            </w:r>
            <w:r w:rsidRPr="00D61DE3">
              <w:t>,0</w:t>
            </w:r>
          </w:p>
        </w:tc>
        <w:tc>
          <w:tcPr>
            <w:tcW w:w="1086" w:type="dxa"/>
            <w:gridSpan w:val="2"/>
          </w:tcPr>
          <w:p w:rsidR="0094441C" w:rsidRPr="00D61DE3" w:rsidRDefault="0094441C" w:rsidP="0094441C">
            <w:pPr>
              <w:jc w:val="center"/>
              <w:rPr>
                <w:b/>
              </w:rPr>
            </w:pPr>
          </w:p>
          <w:p w:rsidR="0094441C" w:rsidRPr="00D61DE3" w:rsidRDefault="0094441C" w:rsidP="0094441C">
            <w:pPr>
              <w:jc w:val="center"/>
              <w:rPr>
                <w:b/>
              </w:rPr>
            </w:pPr>
            <w:r w:rsidRPr="00D61DE3">
              <w:rPr>
                <w:b/>
              </w:rPr>
              <w:t>2</w:t>
            </w:r>
            <w:r>
              <w:rPr>
                <w:b/>
              </w:rPr>
              <w:t>1</w:t>
            </w:r>
            <w:r w:rsidRPr="00D61DE3">
              <w:rPr>
                <w:b/>
              </w:rPr>
              <w:t>,0</w:t>
            </w:r>
          </w:p>
        </w:tc>
        <w:tc>
          <w:tcPr>
            <w:tcW w:w="1224" w:type="dxa"/>
          </w:tcPr>
          <w:p w:rsidR="0094441C" w:rsidRPr="00D61DE3" w:rsidRDefault="0094441C" w:rsidP="0094441C">
            <w:pPr>
              <w:jc w:val="center"/>
            </w:pPr>
          </w:p>
          <w:p w:rsidR="0094441C" w:rsidRPr="00D61DE3" w:rsidRDefault="0094441C" w:rsidP="0094441C">
            <w:pPr>
              <w:jc w:val="center"/>
            </w:pPr>
            <w:r w:rsidRPr="00D61DE3">
              <w:t>2,0</w:t>
            </w:r>
          </w:p>
        </w:tc>
      </w:tr>
    </w:tbl>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r w:rsidRPr="00D61DE3">
        <w:t xml:space="preserve">                                                                         </w:t>
      </w:r>
    </w:p>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Pr>
        <w:jc w:val="center"/>
      </w:pPr>
      <w:r>
        <w:t>4</w:t>
      </w:r>
    </w:p>
    <w:p w:rsidR="0094441C" w:rsidRPr="00D61DE3" w:rsidRDefault="0094441C" w:rsidP="0094441C">
      <w:r w:rsidRPr="00D61DE3">
        <w:t xml:space="preserve">  </w:t>
      </w:r>
    </w:p>
    <w:p w:rsidR="0094441C" w:rsidRPr="00D61DE3" w:rsidRDefault="0094441C" w:rsidP="0094441C"/>
    <w:p w:rsidR="0094441C" w:rsidRPr="00D61DE3" w:rsidRDefault="0094441C" w:rsidP="0094441C">
      <w:r w:rsidRPr="00D61DE3">
        <w:t xml:space="preserve">  Орієнтований обсяг передбачуваних коштів </w:t>
      </w:r>
      <w:r>
        <w:rPr>
          <w:b/>
        </w:rPr>
        <w:t>на період з 2019 до 2021 року – 92</w:t>
      </w:r>
      <w:r w:rsidRPr="00D61DE3">
        <w:rPr>
          <w:b/>
        </w:rPr>
        <w:t xml:space="preserve"> тис. грн.</w:t>
      </w:r>
    </w:p>
    <w:p w:rsidR="0094441C" w:rsidRPr="00D61DE3" w:rsidRDefault="0094441C" w:rsidP="0094441C">
      <w:r w:rsidRPr="00D61DE3">
        <w:t>У тому числі:</w:t>
      </w:r>
    </w:p>
    <w:p w:rsidR="0094441C" w:rsidRPr="00D61DE3" w:rsidRDefault="0094441C" w:rsidP="0094441C">
      <w:r w:rsidRPr="00D61DE3">
        <w:t xml:space="preserve">      - </w:t>
      </w:r>
      <w:r>
        <w:t xml:space="preserve"> з міського бюджету         -  80,0 </w:t>
      </w:r>
      <w:r w:rsidRPr="00D61DE3">
        <w:t>тис. грн.</w:t>
      </w:r>
    </w:p>
    <w:p w:rsidR="0094441C" w:rsidRPr="00D61DE3" w:rsidRDefault="0094441C" w:rsidP="0094441C">
      <w:r w:rsidRPr="00D61DE3">
        <w:t xml:space="preserve">      </w:t>
      </w:r>
      <w:r>
        <w:t>-  позабюджетні кошти       -  12</w:t>
      </w:r>
      <w:r w:rsidRPr="00D61DE3">
        <w:t>,0 тис. грн.</w:t>
      </w:r>
    </w:p>
    <w:p w:rsidR="0094441C" w:rsidRPr="00D61DE3" w:rsidRDefault="0094441C" w:rsidP="0094441C">
      <w:r w:rsidRPr="00D61DE3">
        <w:t xml:space="preserve">      - </w:t>
      </w:r>
      <w:r>
        <w:t>кошти державної субвенції – 0</w:t>
      </w:r>
      <w:r w:rsidRPr="00D61DE3">
        <w:t xml:space="preserve"> тис. грн</w:t>
      </w:r>
    </w:p>
    <w:p w:rsidR="0094441C" w:rsidRPr="00D61DE3" w:rsidRDefault="0094441C" w:rsidP="0094441C"/>
    <w:tbl>
      <w:tblPr>
        <w:tblStyle w:val="af"/>
        <w:tblW w:w="9606" w:type="dxa"/>
        <w:tblLook w:val="01E0"/>
      </w:tblPr>
      <w:tblGrid>
        <w:gridCol w:w="1198"/>
        <w:gridCol w:w="1450"/>
        <w:gridCol w:w="1332"/>
        <w:gridCol w:w="1181"/>
        <w:gridCol w:w="1320"/>
        <w:gridCol w:w="1707"/>
        <w:gridCol w:w="1418"/>
      </w:tblGrid>
      <w:tr w:rsidR="0094441C" w:rsidRPr="00D61DE3" w:rsidTr="0094441C">
        <w:trPr>
          <w:trHeight w:val="425"/>
        </w:trPr>
        <w:tc>
          <w:tcPr>
            <w:tcW w:w="1287" w:type="dxa"/>
            <w:vMerge w:val="restart"/>
          </w:tcPr>
          <w:p w:rsidR="0094441C" w:rsidRPr="00D61DE3" w:rsidRDefault="0094441C" w:rsidP="0094441C">
            <w:pPr>
              <w:rPr>
                <w:b/>
              </w:rPr>
            </w:pPr>
            <w:r w:rsidRPr="008141C2">
              <w:rPr>
                <w:b/>
                <w:lang w:val="uk-UA"/>
              </w:rPr>
              <w:t xml:space="preserve">    </w:t>
            </w:r>
            <w:r w:rsidRPr="00D61DE3">
              <w:rPr>
                <w:b/>
              </w:rPr>
              <w:t>Рік</w:t>
            </w:r>
          </w:p>
        </w:tc>
        <w:tc>
          <w:tcPr>
            <w:tcW w:w="1480" w:type="dxa"/>
            <w:vMerge w:val="restart"/>
          </w:tcPr>
          <w:p w:rsidR="0094441C" w:rsidRPr="00D61DE3" w:rsidRDefault="0094441C" w:rsidP="0094441C">
            <w:pPr>
              <w:jc w:val="center"/>
            </w:pPr>
            <w:r w:rsidRPr="00D61DE3">
              <w:t>Назва видань</w:t>
            </w:r>
          </w:p>
        </w:tc>
        <w:tc>
          <w:tcPr>
            <w:tcW w:w="1390" w:type="dxa"/>
            <w:vMerge w:val="restart"/>
          </w:tcPr>
          <w:p w:rsidR="0094441C" w:rsidRPr="00D61DE3" w:rsidRDefault="0094441C" w:rsidP="0094441C">
            <w:r w:rsidRPr="00D61DE3">
              <w:t>Кількість</w:t>
            </w:r>
          </w:p>
        </w:tc>
        <w:tc>
          <w:tcPr>
            <w:tcW w:w="5449" w:type="dxa"/>
            <w:gridSpan w:val="4"/>
          </w:tcPr>
          <w:p w:rsidR="0094441C" w:rsidRPr="00D61DE3" w:rsidRDefault="0094441C" w:rsidP="0094441C">
            <w:pPr>
              <w:jc w:val="center"/>
              <w:rPr>
                <w:b/>
              </w:rPr>
            </w:pPr>
            <w:r w:rsidRPr="00D61DE3">
              <w:rPr>
                <w:b/>
              </w:rPr>
              <w:t>Орієнтований обсяг та джерела</w:t>
            </w:r>
          </w:p>
          <w:p w:rsidR="0094441C" w:rsidRPr="00D61DE3" w:rsidRDefault="0094441C" w:rsidP="0094441C">
            <w:pPr>
              <w:jc w:val="center"/>
              <w:rPr>
                <w:b/>
              </w:rPr>
            </w:pPr>
            <w:r>
              <w:rPr>
                <w:b/>
              </w:rPr>
              <w:t>фінансування   ( тис. грн.</w:t>
            </w:r>
            <w:r w:rsidRPr="00D61DE3">
              <w:rPr>
                <w:b/>
              </w:rPr>
              <w:t>)</w:t>
            </w:r>
          </w:p>
          <w:p w:rsidR="0094441C" w:rsidRPr="00D61DE3" w:rsidRDefault="0094441C" w:rsidP="0094441C"/>
        </w:tc>
      </w:tr>
      <w:tr w:rsidR="0094441C" w:rsidRPr="00D61DE3" w:rsidTr="0094441C">
        <w:trPr>
          <w:trHeight w:val="187"/>
        </w:trPr>
        <w:tc>
          <w:tcPr>
            <w:tcW w:w="1287" w:type="dxa"/>
            <w:vMerge/>
          </w:tcPr>
          <w:p w:rsidR="0094441C" w:rsidRPr="00D61DE3" w:rsidRDefault="0094441C" w:rsidP="0094441C"/>
        </w:tc>
        <w:tc>
          <w:tcPr>
            <w:tcW w:w="1480" w:type="dxa"/>
            <w:vMerge/>
          </w:tcPr>
          <w:p w:rsidR="0094441C" w:rsidRPr="00D61DE3" w:rsidRDefault="0094441C" w:rsidP="0094441C"/>
        </w:tc>
        <w:tc>
          <w:tcPr>
            <w:tcW w:w="1390" w:type="dxa"/>
            <w:vMerge/>
          </w:tcPr>
          <w:p w:rsidR="0094441C" w:rsidRPr="00D61DE3" w:rsidRDefault="0094441C" w:rsidP="0094441C"/>
        </w:tc>
        <w:tc>
          <w:tcPr>
            <w:tcW w:w="1274" w:type="dxa"/>
          </w:tcPr>
          <w:p w:rsidR="0094441C" w:rsidRPr="00D61DE3" w:rsidRDefault="0094441C" w:rsidP="0094441C">
            <w:pPr>
              <w:jc w:val="center"/>
            </w:pPr>
            <w:r w:rsidRPr="00D61DE3">
              <w:t>Всього на рік</w:t>
            </w:r>
          </w:p>
        </w:tc>
        <w:tc>
          <w:tcPr>
            <w:tcW w:w="1381" w:type="dxa"/>
          </w:tcPr>
          <w:p w:rsidR="0094441C" w:rsidRPr="00D61DE3" w:rsidRDefault="0094441C" w:rsidP="0094441C">
            <w:pPr>
              <w:jc w:val="center"/>
              <w:rPr>
                <w:b/>
              </w:rPr>
            </w:pPr>
            <w:r w:rsidRPr="00D61DE3">
              <w:rPr>
                <w:b/>
              </w:rPr>
              <w:t>Міський</w:t>
            </w:r>
          </w:p>
          <w:p w:rsidR="0094441C" w:rsidRPr="00D61DE3" w:rsidRDefault="0094441C" w:rsidP="0094441C">
            <w:pPr>
              <w:jc w:val="center"/>
            </w:pPr>
            <w:r w:rsidRPr="00D61DE3">
              <w:rPr>
                <w:b/>
              </w:rPr>
              <w:t>бюджет</w:t>
            </w:r>
          </w:p>
        </w:tc>
        <w:tc>
          <w:tcPr>
            <w:tcW w:w="1518" w:type="dxa"/>
          </w:tcPr>
          <w:p w:rsidR="0094441C" w:rsidRPr="00D61DE3" w:rsidRDefault="0094441C" w:rsidP="0094441C">
            <w:pPr>
              <w:jc w:val="center"/>
            </w:pPr>
            <w:r w:rsidRPr="00D61DE3">
              <w:t>Позабюджетні</w:t>
            </w:r>
          </w:p>
          <w:p w:rsidR="0094441C" w:rsidRPr="00D61DE3" w:rsidRDefault="0094441C" w:rsidP="0094441C">
            <w:pPr>
              <w:jc w:val="center"/>
            </w:pPr>
            <w:r w:rsidRPr="00D61DE3">
              <w:t>кошти</w:t>
            </w:r>
          </w:p>
        </w:tc>
        <w:tc>
          <w:tcPr>
            <w:tcW w:w="1276" w:type="dxa"/>
          </w:tcPr>
          <w:p w:rsidR="0094441C" w:rsidRPr="00D61DE3" w:rsidRDefault="0094441C" w:rsidP="0094441C">
            <w:pPr>
              <w:jc w:val="center"/>
            </w:pPr>
            <w:r w:rsidRPr="00D61DE3">
              <w:t>Субвенція</w:t>
            </w:r>
          </w:p>
          <w:p w:rsidR="0094441C" w:rsidRPr="00D61DE3" w:rsidRDefault="0094441C" w:rsidP="0094441C">
            <w:pPr>
              <w:jc w:val="center"/>
            </w:pPr>
            <w:r w:rsidRPr="00D61DE3">
              <w:t>державного</w:t>
            </w:r>
          </w:p>
          <w:p w:rsidR="0094441C" w:rsidRPr="00D61DE3" w:rsidRDefault="0094441C" w:rsidP="0094441C">
            <w:pPr>
              <w:jc w:val="center"/>
            </w:pPr>
            <w:r w:rsidRPr="00D61DE3">
              <w:t>бюджету</w:t>
            </w:r>
          </w:p>
        </w:tc>
      </w:tr>
      <w:tr w:rsidR="0094441C" w:rsidRPr="00D61DE3" w:rsidTr="0094441C">
        <w:trPr>
          <w:trHeight w:val="164"/>
        </w:trPr>
        <w:tc>
          <w:tcPr>
            <w:tcW w:w="1287" w:type="dxa"/>
          </w:tcPr>
          <w:p w:rsidR="0094441C" w:rsidRPr="00D61DE3" w:rsidRDefault="0094441C" w:rsidP="0094441C">
            <w:pPr>
              <w:rPr>
                <w:b/>
              </w:rPr>
            </w:pPr>
            <w:r>
              <w:rPr>
                <w:b/>
              </w:rPr>
              <w:t xml:space="preserve">   2019</w:t>
            </w:r>
          </w:p>
        </w:tc>
        <w:tc>
          <w:tcPr>
            <w:tcW w:w="1480" w:type="dxa"/>
          </w:tcPr>
          <w:p w:rsidR="0094441C" w:rsidRPr="00D61DE3" w:rsidRDefault="0094441C" w:rsidP="0094441C">
            <w:r w:rsidRPr="00D61DE3">
              <w:t>Книги</w:t>
            </w:r>
          </w:p>
          <w:p w:rsidR="0094441C" w:rsidRPr="00D61DE3" w:rsidRDefault="0094441C" w:rsidP="0094441C">
            <w:r w:rsidRPr="00D61DE3">
              <w:t>Періодичні</w:t>
            </w:r>
          </w:p>
          <w:p w:rsidR="0094441C" w:rsidRPr="00D61DE3" w:rsidRDefault="0094441C" w:rsidP="0094441C">
            <w:r w:rsidRPr="00D61DE3">
              <w:t>видання</w:t>
            </w:r>
          </w:p>
        </w:tc>
        <w:tc>
          <w:tcPr>
            <w:tcW w:w="1390" w:type="dxa"/>
          </w:tcPr>
          <w:p w:rsidR="0094441C" w:rsidRPr="003553F8" w:rsidRDefault="0094441C" w:rsidP="0094441C">
            <w:pPr>
              <w:jc w:val="center"/>
            </w:pPr>
            <w:r>
              <w:t>300</w:t>
            </w:r>
          </w:p>
          <w:p w:rsidR="0094441C" w:rsidRPr="003553F8" w:rsidRDefault="0094441C" w:rsidP="0094441C">
            <w:pPr>
              <w:jc w:val="center"/>
            </w:pPr>
          </w:p>
          <w:p w:rsidR="0094441C" w:rsidRPr="003553F8" w:rsidRDefault="0094441C" w:rsidP="0094441C">
            <w:pPr>
              <w:jc w:val="center"/>
            </w:pPr>
            <w:r>
              <w:t>28</w:t>
            </w:r>
          </w:p>
        </w:tc>
        <w:tc>
          <w:tcPr>
            <w:tcW w:w="1274" w:type="dxa"/>
          </w:tcPr>
          <w:p w:rsidR="0094441C" w:rsidRPr="00D61DE3" w:rsidRDefault="0094441C" w:rsidP="0094441C">
            <w:pPr>
              <w:jc w:val="center"/>
            </w:pPr>
            <w:r>
              <w:t>22,0</w:t>
            </w:r>
          </w:p>
          <w:p w:rsidR="0094441C" w:rsidRPr="00D61DE3" w:rsidRDefault="0094441C" w:rsidP="0094441C">
            <w:pPr>
              <w:jc w:val="center"/>
            </w:pPr>
          </w:p>
          <w:p w:rsidR="0094441C" w:rsidRPr="00D61DE3" w:rsidRDefault="0094441C" w:rsidP="0094441C">
            <w:pPr>
              <w:jc w:val="center"/>
            </w:pPr>
            <w:r>
              <w:t>7</w:t>
            </w:r>
            <w:r w:rsidRPr="00D61DE3">
              <w:t>,0</w:t>
            </w:r>
          </w:p>
        </w:tc>
        <w:tc>
          <w:tcPr>
            <w:tcW w:w="1381" w:type="dxa"/>
          </w:tcPr>
          <w:p w:rsidR="0094441C" w:rsidRPr="00D61DE3" w:rsidRDefault="0094441C" w:rsidP="0094441C">
            <w:pPr>
              <w:jc w:val="center"/>
            </w:pPr>
            <w:r>
              <w:t>20,0</w:t>
            </w:r>
          </w:p>
          <w:p w:rsidR="0094441C" w:rsidRPr="00D61DE3" w:rsidRDefault="0094441C" w:rsidP="0094441C">
            <w:pPr>
              <w:jc w:val="center"/>
            </w:pPr>
          </w:p>
          <w:p w:rsidR="0094441C" w:rsidRPr="00D61DE3" w:rsidRDefault="0094441C" w:rsidP="0094441C">
            <w:pPr>
              <w:jc w:val="center"/>
            </w:pPr>
            <w:r>
              <w:t>5</w:t>
            </w:r>
            <w:r w:rsidRPr="00D61DE3">
              <w:t>,0</w:t>
            </w:r>
          </w:p>
        </w:tc>
        <w:tc>
          <w:tcPr>
            <w:tcW w:w="1518" w:type="dxa"/>
          </w:tcPr>
          <w:p w:rsidR="0094441C" w:rsidRPr="00D61DE3" w:rsidRDefault="0094441C" w:rsidP="0094441C">
            <w:pPr>
              <w:jc w:val="center"/>
            </w:pPr>
            <w:r>
              <w:t>2</w:t>
            </w:r>
            <w:r w:rsidRPr="00D61DE3">
              <w:t>,0</w:t>
            </w:r>
          </w:p>
          <w:p w:rsidR="0094441C" w:rsidRPr="00D61DE3" w:rsidRDefault="0094441C" w:rsidP="0094441C">
            <w:pPr>
              <w:jc w:val="center"/>
            </w:pPr>
          </w:p>
          <w:p w:rsidR="0094441C" w:rsidRPr="00D61DE3" w:rsidRDefault="0094441C" w:rsidP="0094441C">
            <w:pPr>
              <w:jc w:val="center"/>
            </w:pPr>
            <w:r>
              <w:t>2</w:t>
            </w:r>
            <w:r w:rsidRPr="00D61DE3">
              <w:t>,0</w:t>
            </w:r>
          </w:p>
        </w:tc>
        <w:tc>
          <w:tcPr>
            <w:tcW w:w="1276" w:type="dxa"/>
          </w:tcPr>
          <w:p w:rsidR="0094441C" w:rsidRPr="00D61DE3" w:rsidRDefault="0094441C" w:rsidP="0094441C">
            <w:pPr>
              <w:jc w:val="center"/>
            </w:pPr>
            <w:r>
              <w:t>0,0</w:t>
            </w:r>
          </w:p>
          <w:p w:rsidR="0094441C" w:rsidRPr="00D61DE3" w:rsidRDefault="0094441C" w:rsidP="0094441C">
            <w:pPr>
              <w:jc w:val="center"/>
            </w:pPr>
          </w:p>
          <w:p w:rsidR="0094441C" w:rsidRPr="00D61DE3" w:rsidRDefault="0094441C" w:rsidP="0094441C">
            <w:pPr>
              <w:jc w:val="center"/>
            </w:pPr>
            <w:r w:rsidRPr="00D61DE3">
              <w:t>0,0</w:t>
            </w:r>
          </w:p>
        </w:tc>
      </w:tr>
      <w:tr w:rsidR="0094441C" w:rsidRPr="00D61DE3" w:rsidTr="0094441C">
        <w:trPr>
          <w:trHeight w:val="164"/>
        </w:trPr>
        <w:tc>
          <w:tcPr>
            <w:tcW w:w="1287" w:type="dxa"/>
          </w:tcPr>
          <w:p w:rsidR="0094441C" w:rsidRPr="00D61DE3" w:rsidRDefault="0094441C" w:rsidP="0094441C">
            <w:pPr>
              <w:rPr>
                <w:b/>
              </w:rPr>
            </w:pPr>
            <w:r>
              <w:rPr>
                <w:b/>
              </w:rPr>
              <w:t xml:space="preserve">   2020</w:t>
            </w:r>
          </w:p>
        </w:tc>
        <w:tc>
          <w:tcPr>
            <w:tcW w:w="1480" w:type="dxa"/>
          </w:tcPr>
          <w:p w:rsidR="0094441C" w:rsidRPr="00D61DE3" w:rsidRDefault="0094441C" w:rsidP="0094441C">
            <w:r w:rsidRPr="00D61DE3">
              <w:t>Книги</w:t>
            </w:r>
          </w:p>
          <w:p w:rsidR="0094441C" w:rsidRPr="00D61DE3" w:rsidRDefault="0094441C" w:rsidP="0094441C">
            <w:r w:rsidRPr="00D61DE3">
              <w:t>Періодичні</w:t>
            </w:r>
          </w:p>
          <w:p w:rsidR="0094441C" w:rsidRPr="00D61DE3" w:rsidRDefault="0094441C" w:rsidP="0094441C">
            <w:r w:rsidRPr="00D61DE3">
              <w:t>видання</w:t>
            </w:r>
          </w:p>
        </w:tc>
        <w:tc>
          <w:tcPr>
            <w:tcW w:w="1390" w:type="dxa"/>
          </w:tcPr>
          <w:p w:rsidR="0094441C" w:rsidRPr="003553F8" w:rsidRDefault="0094441C" w:rsidP="0094441C">
            <w:pPr>
              <w:jc w:val="center"/>
            </w:pPr>
            <w:r>
              <w:t>32</w:t>
            </w:r>
            <w:r w:rsidRPr="003553F8">
              <w:t>0</w:t>
            </w:r>
          </w:p>
          <w:p w:rsidR="0094441C" w:rsidRPr="003553F8" w:rsidRDefault="0094441C" w:rsidP="0094441C">
            <w:pPr>
              <w:jc w:val="center"/>
            </w:pPr>
          </w:p>
          <w:p w:rsidR="0094441C" w:rsidRPr="003553F8" w:rsidRDefault="0094441C" w:rsidP="0094441C">
            <w:pPr>
              <w:jc w:val="center"/>
            </w:pPr>
            <w:r>
              <w:t>3</w:t>
            </w:r>
            <w:r w:rsidRPr="003553F8">
              <w:t>0</w:t>
            </w:r>
          </w:p>
        </w:tc>
        <w:tc>
          <w:tcPr>
            <w:tcW w:w="1274" w:type="dxa"/>
          </w:tcPr>
          <w:p w:rsidR="0094441C" w:rsidRPr="00D61DE3" w:rsidRDefault="0094441C" w:rsidP="0094441C">
            <w:pPr>
              <w:jc w:val="center"/>
            </w:pPr>
            <w:r>
              <w:t>23</w:t>
            </w:r>
            <w:r w:rsidRPr="00D61DE3">
              <w:t>,0</w:t>
            </w:r>
          </w:p>
          <w:p w:rsidR="0094441C" w:rsidRPr="00D61DE3" w:rsidRDefault="0094441C" w:rsidP="0094441C">
            <w:pPr>
              <w:jc w:val="center"/>
            </w:pPr>
          </w:p>
          <w:p w:rsidR="0094441C" w:rsidRPr="00D61DE3" w:rsidRDefault="0094441C" w:rsidP="0094441C">
            <w:pPr>
              <w:jc w:val="center"/>
            </w:pPr>
            <w:r w:rsidRPr="00D61DE3">
              <w:t>8,0</w:t>
            </w:r>
          </w:p>
        </w:tc>
        <w:tc>
          <w:tcPr>
            <w:tcW w:w="1381" w:type="dxa"/>
          </w:tcPr>
          <w:p w:rsidR="0094441C" w:rsidRPr="00D61DE3" w:rsidRDefault="0094441C" w:rsidP="0094441C">
            <w:pPr>
              <w:jc w:val="center"/>
            </w:pPr>
            <w:r>
              <w:t>21</w:t>
            </w:r>
            <w:r w:rsidRPr="00D61DE3">
              <w:t>,0</w:t>
            </w:r>
          </w:p>
          <w:p w:rsidR="0094441C" w:rsidRPr="00D61DE3" w:rsidRDefault="0094441C" w:rsidP="0094441C">
            <w:pPr>
              <w:jc w:val="center"/>
            </w:pPr>
          </w:p>
          <w:p w:rsidR="0094441C" w:rsidRPr="00D61DE3" w:rsidRDefault="0094441C" w:rsidP="0094441C">
            <w:pPr>
              <w:jc w:val="center"/>
            </w:pPr>
            <w:r w:rsidRPr="00D61DE3">
              <w:t>6,0</w:t>
            </w:r>
          </w:p>
        </w:tc>
        <w:tc>
          <w:tcPr>
            <w:tcW w:w="1518" w:type="dxa"/>
          </w:tcPr>
          <w:p w:rsidR="0094441C" w:rsidRPr="00D61DE3" w:rsidRDefault="0094441C" w:rsidP="0094441C">
            <w:pPr>
              <w:jc w:val="center"/>
            </w:pPr>
            <w:r w:rsidRPr="00D61DE3">
              <w:t>2,0</w:t>
            </w:r>
          </w:p>
          <w:p w:rsidR="0094441C" w:rsidRPr="00D61DE3" w:rsidRDefault="0094441C" w:rsidP="0094441C">
            <w:pPr>
              <w:jc w:val="center"/>
            </w:pPr>
          </w:p>
          <w:p w:rsidR="0094441C" w:rsidRPr="00D61DE3" w:rsidRDefault="0094441C" w:rsidP="0094441C">
            <w:pPr>
              <w:jc w:val="center"/>
            </w:pPr>
            <w:r w:rsidRPr="00D61DE3">
              <w:t>2,0</w:t>
            </w:r>
          </w:p>
        </w:tc>
        <w:tc>
          <w:tcPr>
            <w:tcW w:w="1276" w:type="dxa"/>
          </w:tcPr>
          <w:p w:rsidR="0094441C" w:rsidRPr="00D61DE3" w:rsidRDefault="0094441C" w:rsidP="0094441C">
            <w:pPr>
              <w:jc w:val="center"/>
            </w:pPr>
            <w:r w:rsidRPr="00D61DE3">
              <w:t>0,0</w:t>
            </w:r>
          </w:p>
          <w:p w:rsidR="0094441C" w:rsidRPr="00D61DE3" w:rsidRDefault="0094441C" w:rsidP="0094441C">
            <w:pPr>
              <w:jc w:val="center"/>
            </w:pPr>
          </w:p>
          <w:p w:rsidR="0094441C" w:rsidRPr="00D61DE3" w:rsidRDefault="0094441C" w:rsidP="0094441C">
            <w:pPr>
              <w:jc w:val="center"/>
            </w:pPr>
            <w:r w:rsidRPr="00D61DE3">
              <w:t>0,0</w:t>
            </w:r>
          </w:p>
        </w:tc>
      </w:tr>
      <w:tr w:rsidR="0094441C" w:rsidRPr="00D61DE3" w:rsidTr="0094441C">
        <w:trPr>
          <w:trHeight w:val="1208"/>
        </w:trPr>
        <w:tc>
          <w:tcPr>
            <w:tcW w:w="1287" w:type="dxa"/>
          </w:tcPr>
          <w:p w:rsidR="0094441C" w:rsidRPr="00D61DE3" w:rsidRDefault="0094441C" w:rsidP="0094441C">
            <w:pPr>
              <w:rPr>
                <w:b/>
              </w:rPr>
            </w:pPr>
            <w:r>
              <w:rPr>
                <w:b/>
              </w:rPr>
              <w:t xml:space="preserve">   2021</w:t>
            </w:r>
          </w:p>
        </w:tc>
        <w:tc>
          <w:tcPr>
            <w:tcW w:w="1480" w:type="dxa"/>
          </w:tcPr>
          <w:p w:rsidR="0094441C" w:rsidRPr="00D61DE3" w:rsidRDefault="0094441C" w:rsidP="0094441C">
            <w:r w:rsidRPr="00D61DE3">
              <w:t>Книги</w:t>
            </w:r>
          </w:p>
          <w:p w:rsidR="0094441C" w:rsidRPr="00D61DE3" w:rsidRDefault="0094441C" w:rsidP="0094441C">
            <w:r w:rsidRPr="00D61DE3">
              <w:t>Періодичні</w:t>
            </w:r>
          </w:p>
          <w:p w:rsidR="0094441C" w:rsidRPr="00D61DE3" w:rsidRDefault="0094441C" w:rsidP="0094441C">
            <w:r w:rsidRPr="00D61DE3">
              <w:t>Видання</w:t>
            </w:r>
          </w:p>
          <w:p w:rsidR="0094441C" w:rsidRPr="00D61DE3" w:rsidRDefault="0094441C" w:rsidP="0094441C"/>
        </w:tc>
        <w:tc>
          <w:tcPr>
            <w:tcW w:w="1390" w:type="dxa"/>
          </w:tcPr>
          <w:p w:rsidR="0094441C" w:rsidRPr="003553F8" w:rsidRDefault="0094441C" w:rsidP="0094441C">
            <w:pPr>
              <w:jc w:val="center"/>
            </w:pPr>
            <w:r>
              <w:t>33</w:t>
            </w:r>
            <w:r w:rsidRPr="003553F8">
              <w:t>0</w:t>
            </w:r>
          </w:p>
          <w:p w:rsidR="0094441C" w:rsidRPr="003553F8" w:rsidRDefault="0094441C" w:rsidP="0094441C">
            <w:pPr>
              <w:jc w:val="center"/>
            </w:pPr>
          </w:p>
          <w:p w:rsidR="0094441C" w:rsidRPr="003553F8" w:rsidRDefault="0094441C" w:rsidP="0094441C">
            <w:pPr>
              <w:jc w:val="center"/>
            </w:pPr>
            <w:r>
              <w:t>3</w:t>
            </w:r>
            <w:r w:rsidRPr="003553F8">
              <w:t>0</w:t>
            </w:r>
          </w:p>
        </w:tc>
        <w:tc>
          <w:tcPr>
            <w:tcW w:w="1274" w:type="dxa"/>
          </w:tcPr>
          <w:p w:rsidR="0094441C" w:rsidRPr="00D61DE3" w:rsidRDefault="0094441C" w:rsidP="0094441C">
            <w:pPr>
              <w:jc w:val="center"/>
            </w:pPr>
            <w:r>
              <w:t>24</w:t>
            </w:r>
            <w:r w:rsidRPr="00D61DE3">
              <w:t>,0</w:t>
            </w:r>
          </w:p>
          <w:p w:rsidR="0094441C" w:rsidRPr="00D61DE3" w:rsidRDefault="0094441C" w:rsidP="0094441C">
            <w:pPr>
              <w:jc w:val="center"/>
            </w:pPr>
          </w:p>
          <w:p w:rsidR="0094441C" w:rsidRPr="00D61DE3" w:rsidRDefault="0094441C" w:rsidP="0094441C">
            <w:pPr>
              <w:jc w:val="center"/>
            </w:pPr>
            <w:r w:rsidRPr="00D61DE3">
              <w:t>8,0</w:t>
            </w:r>
          </w:p>
        </w:tc>
        <w:tc>
          <w:tcPr>
            <w:tcW w:w="1381" w:type="dxa"/>
          </w:tcPr>
          <w:p w:rsidR="0094441C" w:rsidRPr="00D61DE3" w:rsidRDefault="0094441C" w:rsidP="0094441C">
            <w:pPr>
              <w:jc w:val="center"/>
            </w:pPr>
            <w:r>
              <w:t>22</w:t>
            </w:r>
            <w:r w:rsidRPr="00D61DE3">
              <w:t>,0</w:t>
            </w:r>
          </w:p>
          <w:p w:rsidR="0094441C" w:rsidRPr="00D61DE3" w:rsidRDefault="0094441C" w:rsidP="0094441C">
            <w:pPr>
              <w:jc w:val="center"/>
            </w:pPr>
          </w:p>
          <w:p w:rsidR="0094441C" w:rsidRPr="00D61DE3" w:rsidRDefault="0094441C" w:rsidP="0094441C">
            <w:pPr>
              <w:jc w:val="center"/>
            </w:pPr>
            <w:r w:rsidRPr="00D61DE3">
              <w:t>6,0</w:t>
            </w:r>
          </w:p>
        </w:tc>
        <w:tc>
          <w:tcPr>
            <w:tcW w:w="1518" w:type="dxa"/>
          </w:tcPr>
          <w:p w:rsidR="0094441C" w:rsidRPr="00D61DE3" w:rsidRDefault="0094441C" w:rsidP="0094441C">
            <w:pPr>
              <w:jc w:val="center"/>
            </w:pPr>
            <w:r w:rsidRPr="00D61DE3">
              <w:t>2,0</w:t>
            </w:r>
          </w:p>
          <w:p w:rsidR="0094441C" w:rsidRPr="00D61DE3" w:rsidRDefault="0094441C" w:rsidP="0094441C">
            <w:pPr>
              <w:jc w:val="center"/>
            </w:pPr>
          </w:p>
          <w:p w:rsidR="0094441C" w:rsidRPr="00D61DE3" w:rsidRDefault="0094441C" w:rsidP="0094441C">
            <w:pPr>
              <w:jc w:val="center"/>
            </w:pPr>
            <w:r w:rsidRPr="00D61DE3">
              <w:t>2,0</w:t>
            </w:r>
          </w:p>
        </w:tc>
        <w:tc>
          <w:tcPr>
            <w:tcW w:w="1276" w:type="dxa"/>
          </w:tcPr>
          <w:p w:rsidR="0094441C" w:rsidRPr="00D61DE3" w:rsidRDefault="0094441C" w:rsidP="0094441C">
            <w:pPr>
              <w:jc w:val="center"/>
            </w:pPr>
            <w:r w:rsidRPr="00D61DE3">
              <w:t>0,0</w:t>
            </w:r>
          </w:p>
          <w:p w:rsidR="0094441C" w:rsidRPr="00D61DE3" w:rsidRDefault="0094441C" w:rsidP="0094441C">
            <w:pPr>
              <w:jc w:val="center"/>
            </w:pPr>
          </w:p>
          <w:p w:rsidR="0094441C" w:rsidRPr="00D61DE3" w:rsidRDefault="0094441C" w:rsidP="0094441C">
            <w:pPr>
              <w:jc w:val="center"/>
            </w:pPr>
            <w:r w:rsidRPr="00D61DE3">
              <w:t>0,0</w:t>
            </w:r>
          </w:p>
        </w:tc>
      </w:tr>
      <w:tr w:rsidR="0094441C" w:rsidRPr="00D61DE3" w:rsidTr="0094441C">
        <w:trPr>
          <w:trHeight w:val="1037"/>
        </w:trPr>
        <w:tc>
          <w:tcPr>
            <w:tcW w:w="1287" w:type="dxa"/>
            <w:vMerge w:val="restart"/>
          </w:tcPr>
          <w:p w:rsidR="0094441C" w:rsidRPr="00D61DE3" w:rsidRDefault="0094441C" w:rsidP="0094441C">
            <w:pPr>
              <w:rPr>
                <w:b/>
              </w:rPr>
            </w:pPr>
            <w:r>
              <w:rPr>
                <w:b/>
              </w:rPr>
              <w:t>Всього за період 2019– 2021</w:t>
            </w:r>
            <w:r w:rsidRPr="00D61DE3">
              <w:rPr>
                <w:b/>
              </w:rPr>
              <w:t xml:space="preserve"> р.р.</w:t>
            </w:r>
          </w:p>
        </w:tc>
        <w:tc>
          <w:tcPr>
            <w:tcW w:w="1480" w:type="dxa"/>
          </w:tcPr>
          <w:p w:rsidR="0094441C" w:rsidRPr="00D61DE3" w:rsidRDefault="0094441C" w:rsidP="0094441C">
            <w:r w:rsidRPr="00D61DE3">
              <w:t>Книги</w:t>
            </w:r>
          </w:p>
          <w:p w:rsidR="0094441C" w:rsidRPr="00D61DE3" w:rsidRDefault="0094441C" w:rsidP="0094441C">
            <w:r w:rsidRPr="00D61DE3">
              <w:t>Періодичні</w:t>
            </w:r>
          </w:p>
          <w:p w:rsidR="0094441C" w:rsidRPr="00D61DE3" w:rsidRDefault="0094441C" w:rsidP="0094441C">
            <w:r w:rsidRPr="00D61DE3">
              <w:t>Видання</w:t>
            </w:r>
          </w:p>
          <w:p w:rsidR="0094441C" w:rsidRPr="00D61DE3" w:rsidRDefault="0094441C" w:rsidP="0094441C"/>
        </w:tc>
        <w:tc>
          <w:tcPr>
            <w:tcW w:w="1390" w:type="dxa"/>
          </w:tcPr>
          <w:p w:rsidR="0094441C" w:rsidRPr="003553F8" w:rsidRDefault="0094441C" w:rsidP="0094441C">
            <w:pPr>
              <w:jc w:val="center"/>
            </w:pPr>
            <w:r>
              <w:t>950</w:t>
            </w:r>
          </w:p>
          <w:p w:rsidR="0094441C" w:rsidRPr="003553F8" w:rsidRDefault="0094441C" w:rsidP="0094441C">
            <w:pPr>
              <w:jc w:val="center"/>
            </w:pPr>
          </w:p>
          <w:p w:rsidR="0094441C" w:rsidRPr="003553F8" w:rsidRDefault="0094441C" w:rsidP="0094441C">
            <w:pPr>
              <w:jc w:val="center"/>
            </w:pPr>
            <w:r>
              <w:t>88</w:t>
            </w:r>
          </w:p>
        </w:tc>
        <w:tc>
          <w:tcPr>
            <w:tcW w:w="1274" w:type="dxa"/>
          </w:tcPr>
          <w:p w:rsidR="0094441C" w:rsidRPr="00D61DE3" w:rsidRDefault="0094441C" w:rsidP="0094441C">
            <w:pPr>
              <w:jc w:val="center"/>
            </w:pPr>
            <w:r>
              <w:t>69</w:t>
            </w:r>
            <w:r w:rsidRPr="00D61DE3">
              <w:t>,0</w:t>
            </w:r>
          </w:p>
          <w:p w:rsidR="0094441C" w:rsidRPr="00D61DE3" w:rsidRDefault="0094441C" w:rsidP="0094441C">
            <w:pPr>
              <w:jc w:val="center"/>
            </w:pPr>
          </w:p>
          <w:p w:rsidR="0094441C" w:rsidRPr="00D61DE3" w:rsidRDefault="0094441C" w:rsidP="0094441C">
            <w:pPr>
              <w:jc w:val="center"/>
            </w:pPr>
            <w:r>
              <w:t>23</w:t>
            </w:r>
            <w:r w:rsidRPr="00D61DE3">
              <w:t>,0</w:t>
            </w:r>
          </w:p>
        </w:tc>
        <w:tc>
          <w:tcPr>
            <w:tcW w:w="1381" w:type="dxa"/>
          </w:tcPr>
          <w:p w:rsidR="0094441C" w:rsidRPr="00D61DE3" w:rsidRDefault="0094441C" w:rsidP="0094441C">
            <w:pPr>
              <w:jc w:val="center"/>
            </w:pPr>
            <w:r>
              <w:t>63</w:t>
            </w:r>
            <w:r w:rsidRPr="00D61DE3">
              <w:t>,0</w:t>
            </w:r>
          </w:p>
          <w:p w:rsidR="0094441C" w:rsidRPr="00D61DE3" w:rsidRDefault="0094441C" w:rsidP="0094441C">
            <w:pPr>
              <w:jc w:val="center"/>
            </w:pPr>
          </w:p>
          <w:p w:rsidR="0094441C" w:rsidRPr="00D61DE3" w:rsidRDefault="0094441C" w:rsidP="0094441C">
            <w:pPr>
              <w:jc w:val="center"/>
            </w:pPr>
            <w:r>
              <w:t>17</w:t>
            </w:r>
            <w:r w:rsidRPr="00D61DE3">
              <w:t>,0</w:t>
            </w:r>
          </w:p>
        </w:tc>
        <w:tc>
          <w:tcPr>
            <w:tcW w:w="1518" w:type="dxa"/>
          </w:tcPr>
          <w:p w:rsidR="0094441C" w:rsidRPr="00D61DE3" w:rsidRDefault="0094441C" w:rsidP="0094441C">
            <w:pPr>
              <w:jc w:val="center"/>
            </w:pPr>
            <w:r>
              <w:t>6</w:t>
            </w:r>
            <w:r w:rsidRPr="00D61DE3">
              <w:t>,0</w:t>
            </w:r>
          </w:p>
          <w:p w:rsidR="0094441C" w:rsidRPr="00D61DE3" w:rsidRDefault="0094441C" w:rsidP="0094441C">
            <w:pPr>
              <w:jc w:val="center"/>
            </w:pPr>
          </w:p>
          <w:p w:rsidR="0094441C" w:rsidRPr="00D61DE3" w:rsidRDefault="0094441C" w:rsidP="0094441C">
            <w:pPr>
              <w:jc w:val="center"/>
            </w:pPr>
            <w:r>
              <w:t>6</w:t>
            </w:r>
            <w:r w:rsidRPr="00D61DE3">
              <w:t>,0</w:t>
            </w:r>
          </w:p>
          <w:p w:rsidR="0094441C" w:rsidRPr="00D61DE3" w:rsidRDefault="0094441C" w:rsidP="0094441C">
            <w:pPr>
              <w:jc w:val="center"/>
            </w:pPr>
          </w:p>
        </w:tc>
        <w:tc>
          <w:tcPr>
            <w:tcW w:w="1276" w:type="dxa"/>
          </w:tcPr>
          <w:p w:rsidR="0094441C" w:rsidRPr="00D61DE3" w:rsidRDefault="0094441C" w:rsidP="0094441C">
            <w:pPr>
              <w:jc w:val="center"/>
            </w:pPr>
            <w:r w:rsidRPr="00D61DE3">
              <w:t>0,0</w:t>
            </w:r>
          </w:p>
          <w:p w:rsidR="0094441C" w:rsidRPr="00D61DE3" w:rsidRDefault="0094441C" w:rsidP="0094441C">
            <w:pPr>
              <w:jc w:val="center"/>
            </w:pPr>
          </w:p>
          <w:p w:rsidR="0094441C" w:rsidRPr="00D61DE3" w:rsidRDefault="0094441C" w:rsidP="0094441C">
            <w:pPr>
              <w:jc w:val="center"/>
            </w:pPr>
            <w:r w:rsidRPr="00D61DE3">
              <w:t>0,0</w:t>
            </w:r>
          </w:p>
          <w:p w:rsidR="0094441C" w:rsidRPr="00D61DE3" w:rsidRDefault="0094441C" w:rsidP="0094441C">
            <w:pPr>
              <w:jc w:val="center"/>
            </w:pPr>
          </w:p>
        </w:tc>
      </w:tr>
      <w:tr w:rsidR="0094441C" w:rsidRPr="00D61DE3" w:rsidTr="0094441C">
        <w:trPr>
          <w:trHeight w:val="510"/>
        </w:trPr>
        <w:tc>
          <w:tcPr>
            <w:tcW w:w="1287" w:type="dxa"/>
            <w:vMerge/>
          </w:tcPr>
          <w:p w:rsidR="0094441C" w:rsidRPr="00D61DE3" w:rsidRDefault="0094441C" w:rsidP="0094441C">
            <w:pPr>
              <w:rPr>
                <w:b/>
              </w:rPr>
            </w:pPr>
          </w:p>
        </w:tc>
        <w:tc>
          <w:tcPr>
            <w:tcW w:w="1480" w:type="dxa"/>
          </w:tcPr>
          <w:p w:rsidR="0094441C" w:rsidRPr="00D61DE3" w:rsidRDefault="0094441C" w:rsidP="0094441C"/>
        </w:tc>
        <w:tc>
          <w:tcPr>
            <w:tcW w:w="1390" w:type="dxa"/>
          </w:tcPr>
          <w:p w:rsidR="0094441C" w:rsidRPr="00D61DE3" w:rsidRDefault="0094441C" w:rsidP="0094441C">
            <w:pPr>
              <w:jc w:val="center"/>
              <w:rPr>
                <w:b/>
              </w:rPr>
            </w:pPr>
            <w:r>
              <w:rPr>
                <w:b/>
              </w:rPr>
              <w:t>1038</w:t>
            </w:r>
          </w:p>
        </w:tc>
        <w:tc>
          <w:tcPr>
            <w:tcW w:w="1274" w:type="dxa"/>
          </w:tcPr>
          <w:p w:rsidR="0094441C" w:rsidRPr="00D61DE3" w:rsidRDefault="0094441C" w:rsidP="0094441C">
            <w:pPr>
              <w:jc w:val="center"/>
              <w:rPr>
                <w:b/>
              </w:rPr>
            </w:pPr>
            <w:r>
              <w:rPr>
                <w:b/>
              </w:rPr>
              <w:t>92</w:t>
            </w:r>
            <w:r w:rsidRPr="00D61DE3">
              <w:rPr>
                <w:b/>
              </w:rPr>
              <w:t>,0</w:t>
            </w:r>
          </w:p>
        </w:tc>
        <w:tc>
          <w:tcPr>
            <w:tcW w:w="1381" w:type="dxa"/>
          </w:tcPr>
          <w:p w:rsidR="0094441C" w:rsidRPr="00D61DE3" w:rsidRDefault="0094441C" w:rsidP="0094441C">
            <w:pPr>
              <w:jc w:val="center"/>
              <w:rPr>
                <w:b/>
              </w:rPr>
            </w:pPr>
            <w:r>
              <w:rPr>
                <w:b/>
              </w:rPr>
              <w:t>80</w:t>
            </w:r>
            <w:r w:rsidRPr="00D61DE3">
              <w:rPr>
                <w:b/>
              </w:rPr>
              <w:t>,0</w:t>
            </w:r>
          </w:p>
        </w:tc>
        <w:tc>
          <w:tcPr>
            <w:tcW w:w="1518" w:type="dxa"/>
          </w:tcPr>
          <w:p w:rsidR="0094441C" w:rsidRPr="00D61DE3" w:rsidRDefault="0094441C" w:rsidP="0094441C">
            <w:pPr>
              <w:jc w:val="center"/>
              <w:rPr>
                <w:b/>
              </w:rPr>
            </w:pPr>
            <w:r>
              <w:rPr>
                <w:b/>
              </w:rPr>
              <w:t>12</w:t>
            </w:r>
            <w:r w:rsidRPr="00D61DE3">
              <w:rPr>
                <w:b/>
              </w:rPr>
              <w:t>,0</w:t>
            </w:r>
          </w:p>
        </w:tc>
        <w:tc>
          <w:tcPr>
            <w:tcW w:w="1276" w:type="dxa"/>
          </w:tcPr>
          <w:p w:rsidR="0094441C" w:rsidRPr="00D61DE3" w:rsidRDefault="0094441C" w:rsidP="0094441C">
            <w:pPr>
              <w:jc w:val="center"/>
              <w:rPr>
                <w:b/>
              </w:rPr>
            </w:pPr>
            <w:r>
              <w:rPr>
                <w:b/>
              </w:rPr>
              <w:t>0.0</w:t>
            </w:r>
          </w:p>
        </w:tc>
      </w:tr>
      <w:tr w:rsidR="0094441C" w:rsidRPr="00D61DE3" w:rsidTr="0094441C">
        <w:trPr>
          <w:trHeight w:val="510"/>
        </w:trPr>
        <w:tc>
          <w:tcPr>
            <w:tcW w:w="1287" w:type="dxa"/>
          </w:tcPr>
          <w:p w:rsidR="0094441C" w:rsidRPr="00D61DE3" w:rsidRDefault="0094441C" w:rsidP="0094441C">
            <w:pPr>
              <w:rPr>
                <w:b/>
              </w:rPr>
            </w:pPr>
          </w:p>
          <w:p w:rsidR="0094441C" w:rsidRPr="00D61DE3" w:rsidRDefault="0094441C" w:rsidP="0094441C">
            <w:pPr>
              <w:rPr>
                <w:b/>
              </w:rPr>
            </w:pPr>
          </w:p>
        </w:tc>
        <w:tc>
          <w:tcPr>
            <w:tcW w:w="1480" w:type="dxa"/>
          </w:tcPr>
          <w:p w:rsidR="0094441C" w:rsidRPr="00D61DE3" w:rsidRDefault="0094441C" w:rsidP="0094441C"/>
        </w:tc>
        <w:tc>
          <w:tcPr>
            <w:tcW w:w="1390" w:type="dxa"/>
          </w:tcPr>
          <w:p w:rsidR="0094441C" w:rsidRPr="00D61DE3" w:rsidRDefault="0094441C" w:rsidP="0094441C">
            <w:pPr>
              <w:jc w:val="center"/>
            </w:pPr>
          </w:p>
        </w:tc>
        <w:tc>
          <w:tcPr>
            <w:tcW w:w="1274" w:type="dxa"/>
          </w:tcPr>
          <w:p w:rsidR="0094441C" w:rsidRPr="00D61DE3" w:rsidRDefault="0094441C" w:rsidP="0094441C">
            <w:pPr>
              <w:jc w:val="center"/>
              <w:rPr>
                <w:b/>
              </w:rPr>
            </w:pPr>
          </w:p>
        </w:tc>
        <w:tc>
          <w:tcPr>
            <w:tcW w:w="1381" w:type="dxa"/>
          </w:tcPr>
          <w:p w:rsidR="0094441C" w:rsidRPr="00D61DE3" w:rsidRDefault="0094441C" w:rsidP="0094441C">
            <w:pPr>
              <w:jc w:val="center"/>
              <w:rPr>
                <w:b/>
              </w:rPr>
            </w:pPr>
          </w:p>
        </w:tc>
        <w:tc>
          <w:tcPr>
            <w:tcW w:w="1518" w:type="dxa"/>
          </w:tcPr>
          <w:p w:rsidR="0094441C" w:rsidRPr="00D61DE3" w:rsidRDefault="0094441C" w:rsidP="0094441C">
            <w:pPr>
              <w:jc w:val="center"/>
              <w:rPr>
                <w:b/>
              </w:rPr>
            </w:pPr>
          </w:p>
        </w:tc>
        <w:tc>
          <w:tcPr>
            <w:tcW w:w="1276" w:type="dxa"/>
          </w:tcPr>
          <w:p w:rsidR="0094441C" w:rsidRPr="00D61DE3" w:rsidRDefault="0094441C" w:rsidP="0094441C">
            <w:pPr>
              <w:jc w:val="center"/>
              <w:rPr>
                <w:b/>
              </w:rPr>
            </w:pPr>
          </w:p>
        </w:tc>
      </w:tr>
    </w:tbl>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r>
        <w:t>Кошторис  склав:</w:t>
      </w:r>
    </w:p>
    <w:p w:rsidR="0094441C" w:rsidRPr="00D61DE3" w:rsidRDefault="0094441C" w:rsidP="0094441C">
      <w:r w:rsidRPr="00D61DE3">
        <w:t xml:space="preserve">директор Новороздільської МЦБС                                                  </w:t>
      </w:r>
      <w:r>
        <w:t xml:space="preserve">                Г.В.Приріз</w:t>
      </w:r>
    </w:p>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Pr="00D61DE3" w:rsidRDefault="0094441C" w:rsidP="0094441C"/>
    <w:p w:rsidR="0094441C" w:rsidRDefault="0094441C" w:rsidP="0094441C"/>
    <w:p w:rsidR="000353CB" w:rsidRDefault="000353CB" w:rsidP="000353CB">
      <w:pPr>
        <w:rPr>
          <w:lang w:val="uk-UA"/>
        </w:rPr>
      </w:pPr>
    </w:p>
    <w:p w:rsidR="00424A79" w:rsidRDefault="00424A79" w:rsidP="000353CB">
      <w:pPr>
        <w:rPr>
          <w:lang w:val="uk-UA"/>
        </w:rPr>
      </w:pPr>
    </w:p>
    <w:p w:rsidR="00424A79" w:rsidRDefault="00424A79" w:rsidP="000353CB">
      <w:pPr>
        <w:rPr>
          <w:lang w:val="uk-UA"/>
        </w:rPr>
      </w:pPr>
    </w:p>
    <w:p w:rsidR="00424A79" w:rsidRPr="00424A79" w:rsidRDefault="00424A79" w:rsidP="000353CB">
      <w:pPr>
        <w:rPr>
          <w:lang w:val="uk-UA"/>
        </w:rPr>
      </w:pPr>
    </w:p>
    <w:p w:rsidR="000353CB" w:rsidRDefault="00E9093D" w:rsidP="000353C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Додаток 14</w:t>
      </w:r>
    </w:p>
    <w:p w:rsidR="000353CB" w:rsidRDefault="000353CB" w:rsidP="000353CB">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0353CB" w:rsidRDefault="00333A10" w:rsidP="00333A10">
      <w:pPr>
        <w:shd w:val="clear" w:color="auto" w:fill="FFFFFF"/>
        <w:tabs>
          <w:tab w:val="left" w:pos="708"/>
        </w:tabs>
        <w:ind w:left="4200" w:hanging="4200"/>
        <w:jc w:val="center"/>
        <w:textAlignment w:val="baseline"/>
        <w:rPr>
          <w:rFonts w:eastAsia="MS Mincho"/>
          <w:bCs/>
          <w:iCs/>
          <w:lang w:val="uk-UA" w:eastAsia="en-US"/>
        </w:rPr>
      </w:pPr>
      <w:r>
        <w:rPr>
          <w:rFonts w:eastAsia="MS Mincho"/>
          <w:bCs/>
          <w:iCs/>
          <w:lang w:val="uk-UA" w:eastAsia="en-US"/>
        </w:rPr>
        <w:t xml:space="preserve">                                                                                                 </w:t>
      </w:r>
      <w:r w:rsidR="00645E05">
        <w:rPr>
          <w:rFonts w:eastAsia="MS Mincho"/>
          <w:bCs/>
          <w:iCs/>
          <w:lang w:val="uk-UA" w:eastAsia="en-US"/>
        </w:rPr>
        <w:t xml:space="preserve">№  </w:t>
      </w:r>
      <w:r>
        <w:rPr>
          <w:rFonts w:eastAsia="MS Mincho"/>
          <w:bCs/>
          <w:iCs/>
          <w:lang w:val="uk-UA" w:eastAsia="en-US"/>
        </w:rPr>
        <w:t>342</w:t>
      </w:r>
      <w:r w:rsidR="00645E05">
        <w:rPr>
          <w:rFonts w:eastAsia="MS Mincho"/>
          <w:bCs/>
          <w:iCs/>
          <w:lang w:val="uk-UA" w:eastAsia="en-US"/>
        </w:rPr>
        <w:t xml:space="preserve"> від 14.12.2018 року</w:t>
      </w:r>
    </w:p>
    <w:p w:rsidR="000353CB" w:rsidRDefault="000353CB" w:rsidP="000353CB">
      <w:pPr>
        <w:rPr>
          <w:b/>
          <w:lang w:val="uk-UA"/>
        </w:rPr>
      </w:pPr>
    </w:p>
    <w:p w:rsidR="000353CB" w:rsidRDefault="000353CB" w:rsidP="000353CB">
      <w:pPr>
        <w:ind w:firstLine="540"/>
        <w:rPr>
          <w:b/>
          <w:lang w:val="uk-UA"/>
        </w:rPr>
      </w:pPr>
    </w:p>
    <w:tbl>
      <w:tblPr>
        <w:tblW w:w="9492" w:type="dxa"/>
        <w:tblInd w:w="392" w:type="dxa"/>
        <w:tblLayout w:type="fixed"/>
        <w:tblLook w:val="01E0"/>
      </w:tblPr>
      <w:tblGrid>
        <w:gridCol w:w="5100"/>
        <w:gridCol w:w="4392"/>
      </w:tblGrid>
      <w:tr w:rsidR="000353CB" w:rsidTr="00697205">
        <w:tc>
          <w:tcPr>
            <w:tcW w:w="5100" w:type="dxa"/>
          </w:tcPr>
          <w:p w:rsidR="000353CB" w:rsidRDefault="000353CB" w:rsidP="00697205">
            <w:pPr>
              <w:shd w:val="clear" w:color="auto" w:fill="FFFFFF"/>
              <w:spacing w:line="276" w:lineRule="auto"/>
              <w:rPr>
                <w:rFonts w:eastAsia="MS Mincho"/>
                <w:b/>
                <w:lang w:val="uk-UA"/>
              </w:rPr>
            </w:pPr>
            <w:r>
              <w:rPr>
                <w:b/>
                <w:lang w:val="uk-UA"/>
              </w:rPr>
              <w:t>ПОГОДЖЕНО</w:t>
            </w:r>
          </w:p>
          <w:p w:rsidR="000353CB" w:rsidRDefault="000353CB" w:rsidP="00697205">
            <w:pPr>
              <w:shd w:val="clear" w:color="auto" w:fill="FFFFFF"/>
              <w:spacing w:line="276" w:lineRule="auto"/>
              <w:rPr>
                <w:b/>
                <w:lang w:val="uk-UA"/>
              </w:rPr>
            </w:pPr>
            <w:r>
              <w:rPr>
                <w:b/>
                <w:lang w:val="uk-UA"/>
              </w:rPr>
              <w:t xml:space="preserve">Рішенням виконавчого комітету </w:t>
            </w:r>
          </w:p>
          <w:p w:rsidR="000353CB" w:rsidRDefault="000353CB" w:rsidP="00697205">
            <w:pPr>
              <w:shd w:val="clear" w:color="auto" w:fill="FFFFFF"/>
              <w:spacing w:line="276" w:lineRule="auto"/>
              <w:rPr>
                <w:b/>
                <w:lang w:val="uk-UA"/>
              </w:rPr>
            </w:pPr>
            <w:r>
              <w:rPr>
                <w:b/>
                <w:lang w:val="uk-UA"/>
              </w:rPr>
              <w:t>Новороздільської міської ради</w:t>
            </w:r>
          </w:p>
          <w:p w:rsidR="000353CB" w:rsidRDefault="000353CB"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0353CB" w:rsidRDefault="000353CB"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0353CB" w:rsidRDefault="000353CB" w:rsidP="00697205">
            <w:pPr>
              <w:spacing w:line="276" w:lineRule="auto"/>
              <w:rPr>
                <w:rFonts w:eastAsia="MS Mincho"/>
                <w:b/>
                <w:lang w:val="uk-UA"/>
              </w:rPr>
            </w:pPr>
          </w:p>
        </w:tc>
        <w:tc>
          <w:tcPr>
            <w:tcW w:w="4392" w:type="dxa"/>
          </w:tcPr>
          <w:p w:rsidR="000353CB" w:rsidRDefault="000353CB" w:rsidP="00697205">
            <w:pPr>
              <w:shd w:val="clear" w:color="auto" w:fill="FFFFFF"/>
              <w:spacing w:line="276" w:lineRule="auto"/>
              <w:rPr>
                <w:rFonts w:eastAsia="MS Mincho"/>
                <w:b/>
                <w:lang w:val="uk-UA"/>
              </w:rPr>
            </w:pPr>
            <w:r>
              <w:rPr>
                <w:b/>
                <w:lang w:val="uk-UA"/>
              </w:rPr>
              <w:t>ЗАТВЕРДЖЕНО</w:t>
            </w:r>
          </w:p>
          <w:p w:rsidR="000353CB" w:rsidRDefault="000353CB" w:rsidP="00697205">
            <w:pPr>
              <w:shd w:val="clear" w:color="auto" w:fill="FFFFFF"/>
              <w:spacing w:line="276" w:lineRule="auto"/>
              <w:rPr>
                <w:b/>
                <w:lang w:val="uk-UA"/>
              </w:rPr>
            </w:pPr>
            <w:r>
              <w:rPr>
                <w:b/>
                <w:lang w:val="uk-UA"/>
              </w:rPr>
              <w:t>Рішенням сесії Новороздільської міської ради</w:t>
            </w:r>
          </w:p>
          <w:p w:rsidR="000353CB" w:rsidRDefault="000353CB"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0353CB" w:rsidRDefault="000353CB"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0353CB" w:rsidRDefault="000353CB" w:rsidP="00697205">
            <w:pPr>
              <w:spacing w:line="276" w:lineRule="auto"/>
              <w:ind w:right="432"/>
              <w:rPr>
                <w:rFonts w:eastAsia="MS Mincho"/>
                <w:b/>
                <w:lang w:val="uk-UA"/>
              </w:rPr>
            </w:pPr>
          </w:p>
        </w:tc>
      </w:tr>
    </w:tbl>
    <w:p w:rsidR="00424A79" w:rsidRPr="007710EA" w:rsidRDefault="00424A79" w:rsidP="00424A79">
      <w:pPr>
        <w:jc w:val="center"/>
        <w:rPr>
          <w:b/>
          <w:sz w:val="36"/>
          <w:szCs w:val="36"/>
        </w:rPr>
      </w:pPr>
      <w:r w:rsidRPr="007710EA">
        <w:rPr>
          <w:b/>
          <w:sz w:val="36"/>
          <w:szCs w:val="36"/>
        </w:rPr>
        <w:t xml:space="preserve">ПРОГРАМА </w:t>
      </w:r>
    </w:p>
    <w:p w:rsidR="00424A79" w:rsidRPr="007710EA" w:rsidRDefault="00424A79" w:rsidP="00424A79">
      <w:pPr>
        <w:jc w:val="center"/>
        <w:rPr>
          <w:b/>
          <w:sz w:val="36"/>
          <w:szCs w:val="36"/>
        </w:rPr>
      </w:pPr>
      <w:r w:rsidRPr="007710EA">
        <w:rPr>
          <w:b/>
          <w:sz w:val="36"/>
          <w:szCs w:val="36"/>
          <w:lang w:val="uk-UA"/>
        </w:rPr>
        <w:t>«Р</w:t>
      </w:r>
      <w:r w:rsidRPr="007710EA">
        <w:rPr>
          <w:b/>
          <w:sz w:val="36"/>
          <w:szCs w:val="36"/>
        </w:rPr>
        <w:t>озвит</w:t>
      </w:r>
      <w:r w:rsidRPr="007710EA">
        <w:rPr>
          <w:b/>
          <w:sz w:val="36"/>
          <w:szCs w:val="36"/>
          <w:lang w:val="uk-UA"/>
        </w:rPr>
        <w:t xml:space="preserve">ок </w:t>
      </w:r>
      <w:r w:rsidRPr="007710EA">
        <w:rPr>
          <w:b/>
          <w:sz w:val="36"/>
          <w:szCs w:val="36"/>
        </w:rPr>
        <w:t xml:space="preserve"> освіти </w:t>
      </w:r>
    </w:p>
    <w:p w:rsidR="00424A79" w:rsidRPr="007710EA" w:rsidRDefault="00424A79" w:rsidP="00424A79">
      <w:pPr>
        <w:jc w:val="center"/>
        <w:rPr>
          <w:b/>
          <w:sz w:val="36"/>
          <w:szCs w:val="36"/>
          <w:lang w:val="uk-UA"/>
        </w:rPr>
      </w:pPr>
      <w:r w:rsidRPr="007710EA">
        <w:rPr>
          <w:b/>
          <w:sz w:val="36"/>
          <w:szCs w:val="36"/>
        </w:rPr>
        <w:t xml:space="preserve"> міста Нов</w:t>
      </w:r>
      <w:r w:rsidRPr="007710EA">
        <w:rPr>
          <w:b/>
          <w:sz w:val="36"/>
          <w:szCs w:val="36"/>
          <w:lang w:val="uk-UA"/>
        </w:rPr>
        <w:t xml:space="preserve">ого </w:t>
      </w:r>
      <w:r w:rsidRPr="007710EA">
        <w:rPr>
          <w:b/>
          <w:sz w:val="36"/>
          <w:szCs w:val="36"/>
        </w:rPr>
        <w:t xml:space="preserve"> Розд</w:t>
      </w:r>
      <w:r w:rsidRPr="007710EA">
        <w:rPr>
          <w:b/>
          <w:sz w:val="36"/>
          <w:szCs w:val="36"/>
          <w:lang w:val="uk-UA"/>
        </w:rPr>
        <w:t>олу</w:t>
      </w:r>
    </w:p>
    <w:p w:rsidR="00424A79" w:rsidRPr="007710EA" w:rsidRDefault="00424A79" w:rsidP="00424A79">
      <w:pPr>
        <w:jc w:val="center"/>
        <w:rPr>
          <w:b/>
          <w:sz w:val="36"/>
          <w:szCs w:val="36"/>
        </w:rPr>
      </w:pPr>
      <w:r w:rsidRPr="007710EA">
        <w:rPr>
          <w:b/>
          <w:sz w:val="36"/>
          <w:szCs w:val="36"/>
        </w:rPr>
        <w:t>на 2019 рік</w:t>
      </w:r>
    </w:p>
    <w:p w:rsidR="00424A79" w:rsidRPr="007710EA" w:rsidRDefault="00424A79" w:rsidP="00424A79">
      <w:pPr>
        <w:jc w:val="center"/>
        <w:rPr>
          <w:b/>
          <w:sz w:val="36"/>
          <w:szCs w:val="36"/>
          <w:lang w:val="uk-UA"/>
        </w:rPr>
      </w:pPr>
      <w:r w:rsidRPr="007710EA">
        <w:rPr>
          <w:b/>
          <w:sz w:val="36"/>
          <w:szCs w:val="36"/>
        </w:rPr>
        <w:t>та прогноз на 2020-2021</w:t>
      </w:r>
      <w:r>
        <w:rPr>
          <w:b/>
          <w:sz w:val="36"/>
          <w:szCs w:val="36"/>
          <w:lang w:val="uk-UA"/>
        </w:rPr>
        <w:t xml:space="preserve"> </w:t>
      </w:r>
      <w:r w:rsidRPr="007710EA">
        <w:rPr>
          <w:b/>
          <w:sz w:val="36"/>
          <w:szCs w:val="36"/>
        </w:rPr>
        <w:t>роки</w:t>
      </w:r>
      <w:r w:rsidRPr="007710EA">
        <w:rPr>
          <w:b/>
          <w:sz w:val="36"/>
          <w:szCs w:val="36"/>
          <w:lang w:val="uk-UA"/>
        </w:rPr>
        <w:t>»</w:t>
      </w:r>
    </w:p>
    <w:p w:rsidR="00424A79" w:rsidRPr="00F854CC" w:rsidRDefault="00424A79" w:rsidP="00424A79">
      <w:pPr>
        <w:rPr>
          <w:b/>
          <w:sz w:val="26"/>
          <w:szCs w:val="20"/>
        </w:rPr>
      </w:pPr>
    </w:p>
    <w:tbl>
      <w:tblPr>
        <w:tblW w:w="9455" w:type="dxa"/>
        <w:tblInd w:w="108" w:type="dxa"/>
        <w:tblLook w:val="01E0"/>
      </w:tblPr>
      <w:tblGrid>
        <w:gridCol w:w="3751"/>
        <w:gridCol w:w="1705"/>
        <w:gridCol w:w="3999"/>
      </w:tblGrid>
      <w:tr w:rsidR="00424A79" w:rsidTr="00697205">
        <w:tc>
          <w:tcPr>
            <w:tcW w:w="3751" w:type="dxa"/>
          </w:tcPr>
          <w:p w:rsidR="00424A79" w:rsidRDefault="00424A79" w:rsidP="00697205">
            <w:pPr>
              <w:jc w:val="center"/>
              <w:rPr>
                <w:b/>
                <w:sz w:val="26"/>
              </w:rPr>
            </w:pPr>
            <w:r w:rsidRPr="006B4B15">
              <w:rPr>
                <w:b/>
              </w:rPr>
              <w:t>Погоджено</w:t>
            </w:r>
          </w:p>
          <w:p w:rsidR="00424A79" w:rsidRPr="00F854CC" w:rsidRDefault="00424A79" w:rsidP="00697205">
            <w:pPr>
              <w:ind w:hanging="145"/>
              <w:jc w:val="both"/>
            </w:pPr>
            <w:r w:rsidRPr="00F854CC">
              <w:t>Голова постійної комісії з питань планування,бюджету</w:t>
            </w:r>
            <w:r>
              <w:t>,</w:t>
            </w:r>
            <w:r w:rsidRPr="00F854CC">
              <w:t xml:space="preserve">фінансів та регуляторної політики Новороздільської міської ради </w:t>
            </w:r>
          </w:p>
          <w:p w:rsidR="00424A79" w:rsidRPr="00F854CC" w:rsidRDefault="00424A79" w:rsidP="00697205">
            <w:pPr>
              <w:jc w:val="both"/>
            </w:pPr>
            <w:r>
              <w:t xml:space="preserve">Волчанський В.М._____________ </w:t>
            </w:r>
          </w:p>
          <w:p w:rsidR="00424A79" w:rsidRDefault="00424A79" w:rsidP="00697205">
            <w:pPr>
              <w:jc w:val="both"/>
              <w:rPr>
                <w:sz w:val="26"/>
              </w:rPr>
            </w:pPr>
            <w:r>
              <w:t>«  »                     2018</w:t>
            </w:r>
            <w:r w:rsidRPr="00F854CC">
              <w:t xml:space="preserve"> року</w:t>
            </w:r>
          </w:p>
        </w:tc>
        <w:tc>
          <w:tcPr>
            <w:tcW w:w="1705" w:type="dxa"/>
          </w:tcPr>
          <w:p w:rsidR="00424A79" w:rsidRDefault="00424A79" w:rsidP="00697205">
            <w:pPr>
              <w:jc w:val="both"/>
              <w:rPr>
                <w:sz w:val="26"/>
              </w:rPr>
            </w:pPr>
          </w:p>
        </w:tc>
        <w:tc>
          <w:tcPr>
            <w:tcW w:w="3999" w:type="dxa"/>
          </w:tcPr>
          <w:p w:rsidR="00424A79" w:rsidRDefault="00424A79" w:rsidP="00697205">
            <w:pPr>
              <w:jc w:val="center"/>
              <w:rPr>
                <w:b/>
                <w:sz w:val="26"/>
              </w:rPr>
            </w:pPr>
            <w:r w:rsidRPr="003611E5">
              <w:rPr>
                <w:b/>
              </w:rPr>
              <w:t>Погоджено</w:t>
            </w:r>
          </w:p>
          <w:p w:rsidR="00424A79" w:rsidRPr="004D6FFC" w:rsidRDefault="00424A79" w:rsidP="00697205">
            <w:pPr>
              <w:jc w:val="both"/>
            </w:pPr>
            <w:r w:rsidRPr="004D6FFC">
              <w:t>Голова постійної комісії  з питань гуманітарної політики  Новороздільської міської ради</w:t>
            </w:r>
          </w:p>
          <w:p w:rsidR="00424A79" w:rsidRPr="00F854CC" w:rsidRDefault="00424A79" w:rsidP="00697205">
            <w:pPr>
              <w:jc w:val="both"/>
            </w:pPr>
            <w:r>
              <w:t>Дабіжа В.П.</w:t>
            </w:r>
            <w:r w:rsidRPr="00F854CC">
              <w:t xml:space="preserve"> ___________</w:t>
            </w:r>
          </w:p>
          <w:p w:rsidR="00424A79" w:rsidRDefault="00424A79" w:rsidP="00697205">
            <w:pPr>
              <w:jc w:val="both"/>
              <w:rPr>
                <w:sz w:val="26"/>
              </w:rPr>
            </w:pPr>
            <w:r>
              <w:t xml:space="preserve">«  »                   2018 </w:t>
            </w:r>
            <w:r w:rsidRPr="00F854CC">
              <w:t xml:space="preserve"> року</w:t>
            </w:r>
          </w:p>
        </w:tc>
      </w:tr>
    </w:tbl>
    <w:p w:rsidR="00424A79" w:rsidRDefault="00424A79" w:rsidP="00424A79">
      <w:pPr>
        <w:rPr>
          <w:sz w:val="20"/>
          <w:szCs w:val="20"/>
        </w:rPr>
      </w:pPr>
    </w:p>
    <w:tbl>
      <w:tblPr>
        <w:tblW w:w="0" w:type="auto"/>
        <w:tblInd w:w="108" w:type="dxa"/>
        <w:tblLook w:val="01E0"/>
      </w:tblPr>
      <w:tblGrid>
        <w:gridCol w:w="3969"/>
        <w:gridCol w:w="1474"/>
        <w:gridCol w:w="3984"/>
      </w:tblGrid>
      <w:tr w:rsidR="00424A79" w:rsidTr="00697205">
        <w:tc>
          <w:tcPr>
            <w:tcW w:w="3969" w:type="dxa"/>
          </w:tcPr>
          <w:p w:rsidR="00424A79" w:rsidRDefault="00424A79" w:rsidP="00697205">
            <w:pPr>
              <w:jc w:val="center"/>
              <w:rPr>
                <w:sz w:val="26"/>
              </w:rPr>
            </w:pPr>
            <w:r w:rsidRPr="006B4B15">
              <w:rPr>
                <w:b/>
              </w:rPr>
              <w:t>Погоджено</w:t>
            </w:r>
          </w:p>
          <w:p w:rsidR="00424A79" w:rsidRPr="006B4B15" w:rsidRDefault="00424A79" w:rsidP="00697205">
            <w:pPr>
              <w:jc w:val="both"/>
            </w:pPr>
            <w:r>
              <w:t>Заступник міського голови</w:t>
            </w:r>
          </w:p>
          <w:p w:rsidR="00424A79" w:rsidRPr="00F854CC" w:rsidRDefault="00424A79" w:rsidP="00697205">
            <w:pPr>
              <w:jc w:val="both"/>
            </w:pPr>
            <w:r>
              <w:t>Лепкий  М.П.</w:t>
            </w:r>
            <w:r w:rsidRPr="00F854CC">
              <w:t>______</w:t>
            </w:r>
            <w:r>
              <w:t>_______</w:t>
            </w:r>
          </w:p>
          <w:p w:rsidR="00424A79" w:rsidRDefault="00424A79" w:rsidP="00697205">
            <w:pPr>
              <w:jc w:val="both"/>
              <w:rPr>
                <w:sz w:val="26"/>
              </w:rPr>
            </w:pPr>
            <w:r>
              <w:t>«__»               2018</w:t>
            </w:r>
            <w:r w:rsidRPr="00F854CC">
              <w:t xml:space="preserve"> року </w:t>
            </w:r>
          </w:p>
        </w:tc>
        <w:tc>
          <w:tcPr>
            <w:tcW w:w="1474" w:type="dxa"/>
          </w:tcPr>
          <w:p w:rsidR="00424A79" w:rsidRDefault="00424A79" w:rsidP="00697205">
            <w:pPr>
              <w:jc w:val="both"/>
              <w:rPr>
                <w:sz w:val="26"/>
              </w:rPr>
            </w:pPr>
          </w:p>
        </w:tc>
        <w:tc>
          <w:tcPr>
            <w:tcW w:w="3984" w:type="dxa"/>
          </w:tcPr>
          <w:p w:rsidR="00424A79" w:rsidRDefault="00424A79" w:rsidP="00697205">
            <w:pPr>
              <w:jc w:val="center"/>
              <w:rPr>
                <w:b/>
                <w:sz w:val="26"/>
              </w:rPr>
            </w:pPr>
            <w:r w:rsidRPr="006B4B15">
              <w:rPr>
                <w:b/>
              </w:rPr>
              <w:t>Погоджено</w:t>
            </w:r>
          </w:p>
          <w:p w:rsidR="00424A79" w:rsidRPr="006B4B15" w:rsidRDefault="00424A79" w:rsidP="00697205">
            <w:pPr>
              <w:jc w:val="both"/>
            </w:pPr>
            <w:r w:rsidRPr="006B4B15">
              <w:t>Начальник</w:t>
            </w:r>
            <w:r>
              <w:t xml:space="preserve"> </w:t>
            </w:r>
            <w:r w:rsidRPr="006B4B15">
              <w:t>фінансового управління</w:t>
            </w:r>
            <w:r>
              <w:t xml:space="preserve"> </w:t>
            </w:r>
            <w:r w:rsidRPr="006B4B15">
              <w:t>Новороздільської міської ради</w:t>
            </w:r>
          </w:p>
          <w:p w:rsidR="00424A79" w:rsidRPr="00DB7424" w:rsidRDefault="00424A79" w:rsidP="00697205">
            <w:pPr>
              <w:jc w:val="both"/>
            </w:pPr>
            <w:r>
              <w:t>Ричагівський І.І._______________</w:t>
            </w:r>
          </w:p>
          <w:p w:rsidR="00424A79" w:rsidRPr="00DB7424" w:rsidRDefault="00424A79" w:rsidP="00697205">
            <w:pPr>
              <w:jc w:val="both"/>
            </w:pPr>
            <w:r w:rsidRPr="00DB7424">
              <w:t>«__»</w:t>
            </w:r>
            <w:r>
              <w:t xml:space="preserve">          </w:t>
            </w:r>
            <w:r w:rsidRPr="00DB7424">
              <w:t>20</w:t>
            </w:r>
            <w:r>
              <w:t>18</w:t>
            </w:r>
            <w:r w:rsidRPr="00DB7424">
              <w:t xml:space="preserve"> року </w:t>
            </w:r>
          </w:p>
          <w:p w:rsidR="00424A79" w:rsidRPr="00DB7424" w:rsidRDefault="00424A79" w:rsidP="00697205">
            <w:pPr>
              <w:jc w:val="center"/>
              <w:rPr>
                <w:sz w:val="20"/>
              </w:rPr>
            </w:pPr>
          </w:p>
          <w:p w:rsidR="00424A79" w:rsidRDefault="00424A79" w:rsidP="00697205">
            <w:pPr>
              <w:rPr>
                <w:sz w:val="26"/>
              </w:rPr>
            </w:pPr>
            <w:r w:rsidRPr="00DB7424">
              <w:t>МП</w:t>
            </w:r>
          </w:p>
        </w:tc>
      </w:tr>
    </w:tbl>
    <w:p w:rsidR="00424A79" w:rsidRDefault="00424A79" w:rsidP="00424A79">
      <w:pPr>
        <w:rPr>
          <w:sz w:val="20"/>
          <w:szCs w:val="20"/>
        </w:rPr>
      </w:pPr>
    </w:p>
    <w:tbl>
      <w:tblPr>
        <w:tblW w:w="9214" w:type="dxa"/>
        <w:tblInd w:w="250" w:type="dxa"/>
        <w:tblLook w:val="01E0"/>
      </w:tblPr>
      <w:tblGrid>
        <w:gridCol w:w="3989"/>
        <w:gridCol w:w="1256"/>
        <w:gridCol w:w="3969"/>
      </w:tblGrid>
      <w:tr w:rsidR="00424A79" w:rsidTr="00697205">
        <w:tc>
          <w:tcPr>
            <w:tcW w:w="3989" w:type="dxa"/>
          </w:tcPr>
          <w:p w:rsidR="00424A79" w:rsidRDefault="00424A79" w:rsidP="00697205">
            <w:pPr>
              <w:jc w:val="center"/>
              <w:rPr>
                <w:sz w:val="26"/>
              </w:rPr>
            </w:pPr>
            <w:r w:rsidRPr="006B4B15">
              <w:rPr>
                <w:b/>
              </w:rPr>
              <w:t>Погоджено</w:t>
            </w:r>
          </w:p>
          <w:p w:rsidR="00424A79" w:rsidRPr="006B4B15" w:rsidRDefault="00424A79" w:rsidP="00697205">
            <w:pPr>
              <w:jc w:val="both"/>
            </w:pPr>
            <w:r>
              <w:t>Начальник відділу економіки</w:t>
            </w:r>
            <w:r w:rsidRPr="006B4B15">
              <w:t xml:space="preserve"> Новороздільської міської ради </w:t>
            </w:r>
          </w:p>
          <w:p w:rsidR="00424A79" w:rsidRDefault="00424A79" w:rsidP="00697205">
            <w:pPr>
              <w:jc w:val="both"/>
            </w:pPr>
            <w:r>
              <w:t>Гілко Н.І.______</w:t>
            </w:r>
            <w:r w:rsidRPr="00DB7424">
              <w:t>_______</w:t>
            </w:r>
          </w:p>
          <w:p w:rsidR="00424A79" w:rsidRPr="001B4CA6" w:rsidRDefault="00424A79" w:rsidP="00697205">
            <w:pPr>
              <w:jc w:val="both"/>
            </w:pPr>
            <w:r w:rsidRPr="00DB7424">
              <w:t>«__»</w:t>
            </w:r>
            <w:r>
              <w:t xml:space="preserve">          2018 року </w:t>
            </w:r>
          </w:p>
          <w:p w:rsidR="00424A79" w:rsidRDefault="00424A79" w:rsidP="00697205">
            <w:pPr>
              <w:jc w:val="center"/>
              <w:rPr>
                <w:sz w:val="20"/>
              </w:rPr>
            </w:pPr>
          </w:p>
          <w:p w:rsidR="00424A79" w:rsidRDefault="00424A79" w:rsidP="00697205">
            <w:pPr>
              <w:jc w:val="both"/>
            </w:pPr>
            <w:r>
              <w:t xml:space="preserve">МП </w:t>
            </w:r>
          </w:p>
          <w:p w:rsidR="00424A79" w:rsidRDefault="00424A79" w:rsidP="00697205">
            <w:pPr>
              <w:jc w:val="both"/>
            </w:pPr>
          </w:p>
          <w:p w:rsidR="00424A79" w:rsidRDefault="00424A79" w:rsidP="00697205">
            <w:pPr>
              <w:jc w:val="both"/>
              <w:rPr>
                <w:sz w:val="26"/>
              </w:rPr>
            </w:pPr>
          </w:p>
        </w:tc>
        <w:tc>
          <w:tcPr>
            <w:tcW w:w="1256" w:type="dxa"/>
          </w:tcPr>
          <w:p w:rsidR="00424A79" w:rsidRDefault="00424A79" w:rsidP="00697205">
            <w:pPr>
              <w:jc w:val="both"/>
              <w:rPr>
                <w:sz w:val="26"/>
              </w:rPr>
            </w:pPr>
          </w:p>
        </w:tc>
        <w:tc>
          <w:tcPr>
            <w:tcW w:w="3969" w:type="dxa"/>
          </w:tcPr>
          <w:p w:rsidR="00424A79" w:rsidRPr="0091122E" w:rsidRDefault="00424A79" w:rsidP="00697205">
            <w:pPr>
              <w:jc w:val="center"/>
            </w:pPr>
          </w:p>
          <w:p w:rsidR="00424A79" w:rsidRPr="0091122E" w:rsidRDefault="00424A79" w:rsidP="00697205">
            <w:r w:rsidRPr="0091122E">
              <w:t xml:space="preserve">Керівник відділу освіти </w:t>
            </w:r>
          </w:p>
          <w:p w:rsidR="00424A79" w:rsidRDefault="00424A79" w:rsidP="00697205">
            <w:pPr>
              <w:rPr>
                <w:sz w:val="26"/>
              </w:rPr>
            </w:pPr>
            <w:r w:rsidRPr="0091122E">
              <w:t xml:space="preserve">Новороздільської міської ради </w:t>
            </w:r>
          </w:p>
          <w:p w:rsidR="00424A79" w:rsidRDefault="00424A79" w:rsidP="00697205">
            <w:r>
              <w:t>Панчишин Г.Ю._____________</w:t>
            </w:r>
          </w:p>
          <w:p w:rsidR="00424A79" w:rsidRDefault="00424A79" w:rsidP="00697205">
            <w:pPr>
              <w:jc w:val="center"/>
            </w:pPr>
            <w:r>
              <w:t>«__»           2018 року</w:t>
            </w:r>
          </w:p>
          <w:p w:rsidR="00424A79" w:rsidRDefault="00424A79" w:rsidP="00697205">
            <w:pPr>
              <w:jc w:val="center"/>
              <w:rPr>
                <w:sz w:val="20"/>
              </w:rPr>
            </w:pPr>
          </w:p>
          <w:p w:rsidR="00424A79" w:rsidRDefault="00424A79" w:rsidP="00697205">
            <w:pPr>
              <w:jc w:val="both"/>
              <w:rPr>
                <w:sz w:val="26"/>
              </w:rPr>
            </w:pPr>
            <w:r>
              <w:t>МП</w:t>
            </w:r>
          </w:p>
        </w:tc>
      </w:tr>
    </w:tbl>
    <w:p w:rsidR="00424A79" w:rsidRPr="00333A10" w:rsidRDefault="00424A79" w:rsidP="00424A79">
      <w:pPr>
        <w:shd w:val="clear" w:color="auto" w:fill="FFFFFF"/>
        <w:spacing w:line="365" w:lineRule="exact"/>
        <w:ind w:right="3686"/>
        <w:rPr>
          <w:lang w:val="uk-UA"/>
        </w:rPr>
      </w:pPr>
    </w:p>
    <w:p w:rsidR="00424A79" w:rsidRPr="00333A10" w:rsidRDefault="00424A79" w:rsidP="00333A10">
      <w:pPr>
        <w:shd w:val="clear" w:color="auto" w:fill="FFFFFF"/>
        <w:spacing w:line="365" w:lineRule="exact"/>
        <w:ind w:right="3686"/>
        <w:jc w:val="center"/>
        <w:rPr>
          <w:lang w:val="uk-UA"/>
        </w:rPr>
      </w:pPr>
    </w:p>
    <w:p w:rsidR="00333A10" w:rsidRDefault="00424A79" w:rsidP="00333A10">
      <w:pPr>
        <w:shd w:val="clear" w:color="auto" w:fill="FFFFFF"/>
        <w:spacing w:line="365" w:lineRule="exact"/>
        <w:ind w:right="-79"/>
        <w:jc w:val="center"/>
        <w:rPr>
          <w:lang w:val="uk-UA"/>
        </w:rPr>
      </w:pPr>
      <w:r>
        <w:t>м. Новий Розділ</w:t>
      </w:r>
    </w:p>
    <w:p w:rsidR="00424A79" w:rsidRDefault="00424A79" w:rsidP="00333A10">
      <w:pPr>
        <w:shd w:val="clear" w:color="auto" w:fill="FFFFFF"/>
        <w:spacing w:line="365" w:lineRule="exact"/>
        <w:ind w:right="62"/>
        <w:jc w:val="center"/>
        <w:rPr>
          <w:lang w:val="uk-UA"/>
        </w:rPr>
      </w:pPr>
      <w:r>
        <w:t>2018 рік</w:t>
      </w:r>
    </w:p>
    <w:p w:rsidR="00333A10" w:rsidRPr="00333A10" w:rsidRDefault="00333A10" w:rsidP="00333A10">
      <w:pPr>
        <w:shd w:val="clear" w:color="auto" w:fill="FFFFFF"/>
        <w:spacing w:line="365" w:lineRule="exact"/>
        <w:ind w:right="62"/>
        <w:jc w:val="center"/>
        <w:rPr>
          <w:lang w:val="uk-UA"/>
        </w:rPr>
        <w:sectPr w:rsidR="00333A10" w:rsidRPr="00333A10" w:rsidSect="00697205">
          <w:pgSz w:w="11909" w:h="16834"/>
          <w:pgMar w:top="539" w:right="931" w:bottom="539" w:left="1418" w:header="720" w:footer="720" w:gutter="0"/>
          <w:cols w:space="60"/>
          <w:noEndnote/>
        </w:sectPr>
      </w:pPr>
    </w:p>
    <w:p w:rsidR="00333A10" w:rsidRDefault="00333A10" w:rsidP="00424A79">
      <w:pPr>
        <w:autoSpaceDE w:val="0"/>
        <w:autoSpaceDN w:val="0"/>
        <w:adjustRightInd w:val="0"/>
        <w:rPr>
          <w:b/>
          <w:lang w:val="uk-UA" w:eastAsia="uk-UA"/>
        </w:rPr>
      </w:pPr>
    </w:p>
    <w:p w:rsidR="00333A10" w:rsidRDefault="00424A79" w:rsidP="00333A10">
      <w:pPr>
        <w:autoSpaceDE w:val="0"/>
        <w:autoSpaceDN w:val="0"/>
        <w:adjustRightInd w:val="0"/>
        <w:jc w:val="center"/>
        <w:rPr>
          <w:b/>
          <w:lang w:val="uk-UA" w:eastAsia="uk-UA"/>
        </w:rPr>
      </w:pPr>
      <w:r>
        <w:rPr>
          <w:b/>
          <w:lang w:eastAsia="uk-UA"/>
        </w:rPr>
        <w:t xml:space="preserve">Розділ 1.                                                                                    </w:t>
      </w:r>
    </w:p>
    <w:p w:rsidR="00424A79" w:rsidRDefault="00424A79" w:rsidP="00333A10">
      <w:pPr>
        <w:autoSpaceDE w:val="0"/>
        <w:autoSpaceDN w:val="0"/>
        <w:adjustRightInd w:val="0"/>
        <w:jc w:val="center"/>
        <w:rPr>
          <w:b/>
          <w:lang w:eastAsia="uk-UA"/>
        </w:rPr>
      </w:pPr>
      <w:r>
        <w:rPr>
          <w:b/>
          <w:lang w:eastAsia="uk-UA"/>
        </w:rPr>
        <w:t xml:space="preserve"> ПАСПОРТ</w:t>
      </w:r>
    </w:p>
    <w:p w:rsidR="00424A79" w:rsidRPr="00A35CF8" w:rsidRDefault="00424A79" w:rsidP="00333A10">
      <w:pPr>
        <w:autoSpaceDE w:val="0"/>
        <w:autoSpaceDN w:val="0"/>
        <w:adjustRightInd w:val="0"/>
        <w:jc w:val="center"/>
        <w:rPr>
          <w:b/>
          <w:lang w:val="uk-UA" w:eastAsia="uk-UA"/>
        </w:rPr>
      </w:pPr>
      <w:r>
        <w:rPr>
          <w:b/>
          <w:lang w:eastAsia="uk-UA"/>
        </w:rPr>
        <w:t xml:space="preserve">міської (бюджетної) програми  </w:t>
      </w:r>
      <w:r>
        <w:rPr>
          <w:b/>
          <w:lang w:val="uk-UA" w:eastAsia="uk-UA"/>
        </w:rPr>
        <w:t>« Р</w:t>
      </w:r>
      <w:r>
        <w:rPr>
          <w:b/>
          <w:lang w:eastAsia="uk-UA"/>
        </w:rPr>
        <w:t>озви</w:t>
      </w:r>
      <w:r>
        <w:rPr>
          <w:b/>
          <w:lang w:val="uk-UA" w:eastAsia="uk-UA"/>
        </w:rPr>
        <w:t xml:space="preserve">ток </w:t>
      </w:r>
      <w:r>
        <w:rPr>
          <w:b/>
          <w:lang w:eastAsia="uk-UA"/>
        </w:rPr>
        <w:t>освіти  міста Нов</w:t>
      </w:r>
      <w:r>
        <w:rPr>
          <w:b/>
          <w:lang w:val="uk-UA" w:eastAsia="uk-UA"/>
        </w:rPr>
        <w:t xml:space="preserve">ого </w:t>
      </w:r>
      <w:r>
        <w:rPr>
          <w:b/>
          <w:lang w:eastAsia="uk-UA"/>
        </w:rPr>
        <w:t xml:space="preserve"> Розд</w:t>
      </w:r>
      <w:r>
        <w:rPr>
          <w:b/>
          <w:lang w:val="uk-UA" w:eastAsia="uk-UA"/>
        </w:rPr>
        <w:t>олу на 2019-2021 роки»</w:t>
      </w:r>
    </w:p>
    <w:p w:rsidR="00424A79" w:rsidRPr="00D8090A" w:rsidRDefault="00424A79" w:rsidP="00424A79">
      <w:pPr>
        <w:autoSpaceDE w:val="0"/>
        <w:autoSpaceDN w:val="0"/>
        <w:adjustRightInd w:val="0"/>
        <w:jc w:val="both"/>
        <w:rPr>
          <w:u w:val="single"/>
          <w:lang w:eastAsia="uk-UA"/>
        </w:rPr>
      </w:pPr>
      <w:r>
        <w:rPr>
          <w:u w:val="single"/>
          <w:lang w:eastAsia="uk-UA"/>
        </w:rPr>
        <w:t>1</w:t>
      </w:r>
      <w:r w:rsidRPr="00D8090A">
        <w:rPr>
          <w:u w:val="single"/>
          <w:lang w:eastAsia="uk-UA"/>
        </w:rPr>
        <w:t>р</w:t>
      </w:r>
      <w:r>
        <w:rPr>
          <w:u w:val="single"/>
          <w:lang w:eastAsia="uk-UA"/>
        </w:rPr>
        <w:t>.р.</w:t>
      </w:r>
      <w:r w:rsidRPr="00D8090A">
        <w:rPr>
          <w:u w:val="single"/>
          <w:lang w:eastAsia="uk-UA"/>
        </w:rPr>
        <w:t xml:space="preserve"> </w:t>
      </w:r>
    </w:p>
    <w:p w:rsidR="00424A79" w:rsidRDefault="00424A79" w:rsidP="00424A79">
      <w:pPr>
        <w:autoSpaceDE w:val="0"/>
        <w:autoSpaceDN w:val="0"/>
        <w:adjustRightInd w:val="0"/>
        <w:jc w:val="center"/>
        <w:rPr>
          <w:lang w:eastAsia="uk-UA"/>
        </w:rPr>
      </w:pPr>
      <w:r>
        <w:rPr>
          <w:lang w:eastAsia="uk-UA"/>
        </w:rPr>
        <w:t xml:space="preserve"> </w:t>
      </w:r>
    </w:p>
    <w:p w:rsidR="00424A79" w:rsidRDefault="00424A79" w:rsidP="00424A79">
      <w:pPr>
        <w:autoSpaceDE w:val="0"/>
        <w:autoSpaceDN w:val="0"/>
        <w:adjustRightInd w:val="0"/>
        <w:rPr>
          <w:lang w:eastAsia="uk-UA"/>
        </w:rPr>
      </w:pPr>
    </w:p>
    <w:p w:rsidR="00424A79" w:rsidRDefault="00424A79" w:rsidP="00424A79">
      <w:pPr>
        <w:autoSpaceDE w:val="0"/>
        <w:autoSpaceDN w:val="0"/>
        <w:adjustRightInd w:val="0"/>
        <w:rPr>
          <w:lang w:eastAsia="uk-UA"/>
        </w:rPr>
      </w:pPr>
      <w:r>
        <w:rPr>
          <w:lang w:eastAsia="uk-UA"/>
        </w:rPr>
        <w:t>1. Ініціатор розроблення програми – відділ освіти виконкому Новороздільської міської ради</w:t>
      </w:r>
    </w:p>
    <w:p w:rsidR="00424A79" w:rsidRDefault="00424A79" w:rsidP="00424A79">
      <w:pPr>
        <w:autoSpaceDE w:val="0"/>
        <w:autoSpaceDN w:val="0"/>
        <w:adjustRightInd w:val="0"/>
        <w:rPr>
          <w:sz w:val="16"/>
          <w:lang w:eastAsia="uk-UA"/>
        </w:rPr>
      </w:pPr>
    </w:p>
    <w:p w:rsidR="00424A79" w:rsidRDefault="00424A79" w:rsidP="00424A79">
      <w:pPr>
        <w:autoSpaceDE w:val="0"/>
        <w:autoSpaceDN w:val="0"/>
        <w:adjustRightInd w:val="0"/>
        <w:ind w:left="280" w:hanging="280"/>
        <w:rPr>
          <w:lang w:eastAsia="uk-UA"/>
        </w:rPr>
      </w:pPr>
      <w:r>
        <w:rPr>
          <w:lang w:eastAsia="uk-UA"/>
        </w:rPr>
        <w:t xml:space="preserve">2. Дата, номер документа </w:t>
      </w:r>
      <w:r>
        <w:rPr>
          <w:lang w:eastAsia="uk-UA"/>
        </w:rPr>
        <w:br/>
        <w:t>про затвердження програми _______________________________________</w:t>
      </w:r>
    </w:p>
    <w:p w:rsidR="00424A79" w:rsidRDefault="00424A79" w:rsidP="00424A79">
      <w:pPr>
        <w:autoSpaceDE w:val="0"/>
        <w:autoSpaceDN w:val="0"/>
        <w:adjustRightInd w:val="0"/>
        <w:ind w:left="615"/>
        <w:rPr>
          <w:sz w:val="16"/>
          <w:lang w:eastAsia="uk-UA"/>
        </w:rPr>
      </w:pPr>
    </w:p>
    <w:p w:rsidR="00424A79" w:rsidRDefault="00424A79" w:rsidP="00424A79">
      <w:pPr>
        <w:autoSpaceDE w:val="0"/>
        <w:autoSpaceDN w:val="0"/>
        <w:adjustRightInd w:val="0"/>
        <w:rPr>
          <w:sz w:val="16"/>
          <w:lang w:eastAsia="uk-UA"/>
        </w:rPr>
      </w:pPr>
      <w:r>
        <w:rPr>
          <w:lang w:eastAsia="uk-UA"/>
        </w:rPr>
        <w:t>3. Розробник програми – виконавчий комітет Новороздільської міської ради</w:t>
      </w:r>
    </w:p>
    <w:p w:rsidR="00424A79" w:rsidRDefault="00424A79" w:rsidP="00424A79">
      <w:pPr>
        <w:autoSpaceDE w:val="0"/>
        <w:autoSpaceDN w:val="0"/>
        <w:adjustRightInd w:val="0"/>
        <w:rPr>
          <w:sz w:val="16"/>
          <w:lang w:eastAsia="uk-UA"/>
        </w:rPr>
      </w:pPr>
    </w:p>
    <w:p w:rsidR="00424A79" w:rsidRDefault="00424A79" w:rsidP="00424A79">
      <w:pPr>
        <w:autoSpaceDE w:val="0"/>
        <w:autoSpaceDN w:val="0"/>
        <w:adjustRightInd w:val="0"/>
        <w:ind w:left="303" w:hanging="303"/>
        <w:rPr>
          <w:lang w:eastAsia="uk-UA"/>
        </w:rPr>
      </w:pPr>
      <w:r>
        <w:rPr>
          <w:lang w:eastAsia="uk-UA"/>
        </w:rPr>
        <w:t>4. Співрозробники програми -  відділ  освіти виконкому Новороздільської міської ради</w:t>
      </w:r>
    </w:p>
    <w:p w:rsidR="00424A79" w:rsidRDefault="00424A79" w:rsidP="00424A79">
      <w:pPr>
        <w:autoSpaceDE w:val="0"/>
        <w:autoSpaceDN w:val="0"/>
        <w:adjustRightInd w:val="0"/>
        <w:ind w:left="615"/>
        <w:rPr>
          <w:sz w:val="16"/>
          <w:lang w:eastAsia="uk-UA"/>
        </w:rPr>
      </w:pPr>
    </w:p>
    <w:p w:rsidR="00424A79" w:rsidRDefault="00424A79" w:rsidP="00424A79">
      <w:pPr>
        <w:autoSpaceDE w:val="0"/>
        <w:autoSpaceDN w:val="0"/>
        <w:adjustRightInd w:val="0"/>
        <w:ind w:left="202" w:hanging="202"/>
        <w:rPr>
          <w:sz w:val="16"/>
          <w:lang w:eastAsia="uk-UA"/>
        </w:rPr>
      </w:pPr>
      <w:r>
        <w:rPr>
          <w:lang w:eastAsia="uk-UA"/>
        </w:rPr>
        <w:t xml:space="preserve">5. Відповідальний виконавець програми – відділ освіти виконкому Новороздільської міської ради </w:t>
      </w:r>
    </w:p>
    <w:p w:rsidR="00424A79" w:rsidRDefault="00424A79" w:rsidP="00424A79">
      <w:pPr>
        <w:autoSpaceDE w:val="0"/>
        <w:autoSpaceDN w:val="0"/>
        <w:adjustRightInd w:val="0"/>
        <w:rPr>
          <w:sz w:val="16"/>
          <w:lang w:eastAsia="uk-UA"/>
        </w:rPr>
      </w:pPr>
    </w:p>
    <w:p w:rsidR="00424A79" w:rsidRDefault="00424A79" w:rsidP="00424A79">
      <w:pPr>
        <w:autoSpaceDE w:val="0"/>
        <w:autoSpaceDN w:val="0"/>
        <w:adjustRightInd w:val="0"/>
        <w:ind w:left="2520" w:hanging="2520"/>
        <w:rPr>
          <w:lang w:eastAsia="uk-UA"/>
        </w:rPr>
      </w:pPr>
      <w:r>
        <w:rPr>
          <w:lang w:eastAsia="uk-UA"/>
        </w:rPr>
        <w:t>6. Учасники програми –</w:t>
      </w:r>
      <w:r w:rsidRPr="00635C92">
        <w:rPr>
          <w:lang w:eastAsia="uk-UA"/>
        </w:rPr>
        <w:t xml:space="preserve"> </w:t>
      </w:r>
      <w:r>
        <w:rPr>
          <w:lang w:eastAsia="uk-UA"/>
        </w:rPr>
        <w:t>відділ освіти виконкому Новороздільської міської ради, учні навчальних закладів.</w:t>
      </w:r>
    </w:p>
    <w:p w:rsidR="00424A79" w:rsidRDefault="00424A79" w:rsidP="00424A79">
      <w:pPr>
        <w:autoSpaceDE w:val="0"/>
        <w:autoSpaceDN w:val="0"/>
        <w:adjustRightInd w:val="0"/>
        <w:rPr>
          <w:lang w:eastAsia="uk-UA"/>
        </w:rPr>
      </w:pPr>
    </w:p>
    <w:p w:rsidR="00424A79" w:rsidRDefault="00424A79" w:rsidP="00424A79">
      <w:pPr>
        <w:autoSpaceDE w:val="0"/>
        <w:autoSpaceDN w:val="0"/>
        <w:adjustRightInd w:val="0"/>
        <w:ind w:left="615"/>
        <w:rPr>
          <w:sz w:val="16"/>
          <w:lang w:eastAsia="uk-UA"/>
        </w:rPr>
      </w:pPr>
    </w:p>
    <w:p w:rsidR="00424A79" w:rsidRDefault="00424A79" w:rsidP="00424A79">
      <w:pPr>
        <w:autoSpaceDE w:val="0"/>
        <w:autoSpaceDN w:val="0"/>
        <w:adjustRightInd w:val="0"/>
        <w:rPr>
          <w:sz w:val="16"/>
          <w:lang w:eastAsia="uk-UA"/>
        </w:rPr>
      </w:pPr>
      <w:r>
        <w:rPr>
          <w:lang w:eastAsia="uk-UA"/>
        </w:rPr>
        <w:t xml:space="preserve">7. Термін реалізації програми – впродовж </w:t>
      </w:r>
      <w:r>
        <w:rPr>
          <w:u w:val="single"/>
          <w:lang w:eastAsia="uk-UA"/>
        </w:rPr>
        <w:t>2019-2021</w:t>
      </w:r>
      <w:r>
        <w:rPr>
          <w:lang w:eastAsia="uk-UA"/>
        </w:rPr>
        <w:t>р.р.</w:t>
      </w:r>
    </w:p>
    <w:p w:rsidR="00424A79" w:rsidRDefault="00424A79" w:rsidP="00424A79">
      <w:pPr>
        <w:autoSpaceDE w:val="0"/>
        <w:autoSpaceDN w:val="0"/>
        <w:adjustRightInd w:val="0"/>
        <w:ind w:left="476" w:hanging="476"/>
        <w:rPr>
          <w:lang w:eastAsia="uk-UA"/>
        </w:rPr>
      </w:pPr>
    </w:p>
    <w:p w:rsidR="00424A79" w:rsidRPr="00747475" w:rsidRDefault="00424A79" w:rsidP="00424A79">
      <w:pPr>
        <w:autoSpaceDE w:val="0"/>
        <w:autoSpaceDN w:val="0"/>
        <w:adjustRightInd w:val="0"/>
        <w:ind w:left="-101"/>
        <w:rPr>
          <w:lang w:val="uk-UA" w:eastAsia="uk-UA"/>
        </w:rPr>
      </w:pPr>
      <w:r>
        <w:rPr>
          <w:lang w:eastAsia="uk-UA"/>
        </w:rPr>
        <w:t xml:space="preserve"> 7.1. Етапи виконання програми </w:t>
      </w:r>
      <w:r>
        <w:rPr>
          <w:lang w:eastAsia="uk-UA"/>
        </w:rPr>
        <w:br/>
        <w:t xml:space="preserve"> (для довгострокових програм) -</w:t>
      </w:r>
    </w:p>
    <w:p w:rsidR="00424A79" w:rsidRDefault="00424A79" w:rsidP="00424A79">
      <w:pPr>
        <w:autoSpaceDE w:val="0"/>
        <w:autoSpaceDN w:val="0"/>
        <w:adjustRightInd w:val="0"/>
        <w:ind w:left="615"/>
        <w:rPr>
          <w:sz w:val="16"/>
          <w:lang w:eastAsia="uk-UA"/>
        </w:rPr>
      </w:pPr>
    </w:p>
    <w:p w:rsidR="00424A79" w:rsidRPr="00747475" w:rsidRDefault="00424A79" w:rsidP="00424A79">
      <w:pPr>
        <w:autoSpaceDE w:val="0"/>
        <w:autoSpaceDN w:val="0"/>
        <w:adjustRightInd w:val="0"/>
        <w:rPr>
          <w:lang w:val="uk-UA" w:eastAsia="uk-UA"/>
        </w:rPr>
      </w:pPr>
      <w:r>
        <w:rPr>
          <w:lang w:eastAsia="uk-UA"/>
        </w:rPr>
        <w:t xml:space="preserve">8. Загальний обсяг фінансових </w:t>
      </w:r>
      <w:r>
        <w:rPr>
          <w:lang w:eastAsia="uk-UA"/>
        </w:rPr>
        <w:br/>
        <w:t xml:space="preserve">ресурсів, необхідних для реалізації </w:t>
      </w:r>
      <w:r>
        <w:rPr>
          <w:lang w:eastAsia="uk-UA"/>
        </w:rPr>
        <w:br/>
        <w:t xml:space="preserve">програми, тис. грн., всього </w:t>
      </w:r>
      <w:r w:rsidRPr="00672C8A">
        <w:rPr>
          <w:lang w:eastAsia="uk-UA"/>
        </w:rPr>
        <w:t xml:space="preserve">–  </w:t>
      </w:r>
      <w:r>
        <w:rPr>
          <w:lang w:val="uk-UA" w:eastAsia="uk-UA"/>
        </w:rPr>
        <w:t>476000</w:t>
      </w:r>
    </w:p>
    <w:p w:rsidR="00424A79" w:rsidRDefault="00424A79" w:rsidP="00424A79">
      <w:pPr>
        <w:autoSpaceDE w:val="0"/>
        <w:autoSpaceDN w:val="0"/>
        <w:adjustRightInd w:val="0"/>
        <w:ind w:left="308" w:hanging="308"/>
        <w:rPr>
          <w:lang w:eastAsia="uk-UA"/>
        </w:rPr>
      </w:pPr>
      <w:r>
        <w:rPr>
          <w:lang w:eastAsia="uk-UA"/>
        </w:rPr>
        <w:t>у тому числі:</w:t>
      </w:r>
    </w:p>
    <w:p w:rsidR="00424A79" w:rsidRDefault="00424A79" w:rsidP="00424A79">
      <w:pPr>
        <w:autoSpaceDE w:val="0"/>
        <w:autoSpaceDN w:val="0"/>
        <w:adjustRightInd w:val="0"/>
        <w:ind w:left="615"/>
        <w:rPr>
          <w:sz w:val="16"/>
          <w:lang w:eastAsia="uk-UA"/>
        </w:rPr>
      </w:pPr>
    </w:p>
    <w:p w:rsidR="00424A79" w:rsidRPr="00747475" w:rsidRDefault="00424A79" w:rsidP="00424A79">
      <w:pPr>
        <w:autoSpaceDE w:val="0"/>
        <w:autoSpaceDN w:val="0"/>
        <w:adjustRightInd w:val="0"/>
        <w:ind w:left="462" w:hanging="462"/>
        <w:rPr>
          <w:lang w:val="uk-UA" w:eastAsia="uk-UA"/>
        </w:rPr>
      </w:pPr>
      <w:r>
        <w:rPr>
          <w:lang w:eastAsia="uk-UA"/>
        </w:rPr>
        <w:t xml:space="preserve">8.1. коштів міського бюджету – </w:t>
      </w:r>
      <w:r>
        <w:rPr>
          <w:lang w:val="uk-UA" w:eastAsia="uk-UA"/>
        </w:rPr>
        <w:t>476000</w:t>
      </w:r>
    </w:p>
    <w:p w:rsidR="00424A79" w:rsidRDefault="00424A79" w:rsidP="00424A79">
      <w:pPr>
        <w:autoSpaceDE w:val="0"/>
        <w:autoSpaceDN w:val="0"/>
        <w:adjustRightInd w:val="0"/>
        <w:ind w:left="462" w:hanging="462"/>
        <w:rPr>
          <w:lang w:eastAsia="uk-UA"/>
        </w:rPr>
      </w:pPr>
      <w:r>
        <w:rPr>
          <w:lang w:eastAsia="uk-UA"/>
        </w:rPr>
        <w:t xml:space="preserve">коштів інших джерел  (вказати)  </w:t>
      </w:r>
    </w:p>
    <w:p w:rsidR="00424A79" w:rsidRDefault="00424A79" w:rsidP="00424A79">
      <w:pPr>
        <w:pStyle w:val="a8"/>
        <w:spacing w:line="192" w:lineRule="auto"/>
        <w:ind w:right="-366"/>
        <w:rPr>
          <w:lang w:eastAsia="uk-UA"/>
        </w:rPr>
      </w:pPr>
      <w:r>
        <w:rPr>
          <w:lang w:eastAsia="uk-UA"/>
        </w:rPr>
        <w:t xml:space="preserve"> </w:t>
      </w:r>
    </w:p>
    <w:p w:rsidR="00424A79" w:rsidRDefault="00424A79" w:rsidP="00424A79">
      <w:pPr>
        <w:pStyle w:val="a8"/>
        <w:spacing w:line="192" w:lineRule="auto"/>
        <w:ind w:right="-366"/>
        <w:rPr>
          <w:b/>
          <w:sz w:val="22"/>
          <w:szCs w:val="22"/>
        </w:rPr>
      </w:pPr>
      <w:r>
        <w:rPr>
          <w:b/>
          <w:sz w:val="22"/>
          <w:szCs w:val="22"/>
        </w:rPr>
        <w:t xml:space="preserve">Керівник установи - головного  розпорядника  коштів </w:t>
      </w:r>
      <w:r>
        <w:rPr>
          <w:b/>
          <w:sz w:val="22"/>
          <w:szCs w:val="22"/>
        </w:rPr>
        <w:tab/>
        <w:t xml:space="preserve">      </w:t>
      </w:r>
      <w:r w:rsidRPr="00936614">
        <w:rPr>
          <w:b/>
          <w:sz w:val="22"/>
          <w:szCs w:val="22"/>
        </w:rPr>
        <w:t xml:space="preserve"> </w:t>
      </w:r>
      <w:r>
        <w:rPr>
          <w:b/>
          <w:sz w:val="22"/>
          <w:szCs w:val="22"/>
        </w:rPr>
        <w:t xml:space="preserve">                                                            </w:t>
      </w:r>
      <w:r w:rsidRPr="00936614">
        <w:rPr>
          <w:b/>
          <w:sz w:val="22"/>
          <w:szCs w:val="22"/>
        </w:rPr>
        <w:t xml:space="preserve"> </w:t>
      </w:r>
      <w:r w:rsidRPr="005369A2">
        <w:rPr>
          <w:b/>
          <w:sz w:val="22"/>
          <w:szCs w:val="22"/>
          <w:u w:val="single"/>
        </w:rPr>
        <w:t>Панчишин Г.Ю</w:t>
      </w:r>
      <w:r>
        <w:rPr>
          <w:b/>
          <w:sz w:val="22"/>
          <w:szCs w:val="22"/>
          <w:u w:val="single"/>
        </w:rPr>
        <w:t>.</w:t>
      </w:r>
      <w:r>
        <w:rPr>
          <w:b/>
          <w:sz w:val="22"/>
          <w:szCs w:val="22"/>
        </w:rPr>
        <w:tab/>
      </w:r>
    </w:p>
    <w:p w:rsidR="00424A79" w:rsidRDefault="00424A79" w:rsidP="00424A79">
      <w:pPr>
        <w:pStyle w:val="a8"/>
        <w:spacing w:line="192" w:lineRule="auto"/>
        <w:ind w:right="-366"/>
        <w:rPr>
          <w:b/>
          <w:sz w:val="22"/>
          <w:szCs w:val="22"/>
        </w:rPr>
      </w:pPr>
    </w:p>
    <w:p w:rsidR="00424A79" w:rsidRDefault="00424A79" w:rsidP="00424A79">
      <w:pPr>
        <w:pStyle w:val="a8"/>
        <w:spacing w:line="192" w:lineRule="auto"/>
        <w:ind w:right="-366"/>
        <w:rPr>
          <w:b/>
          <w:sz w:val="22"/>
          <w:szCs w:val="22"/>
        </w:rPr>
      </w:pPr>
      <w:r>
        <w:rPr>
          <w:b/>
          <w:sz w:val="22"/>
          <w:szCs w:val="22"/>
        </w:rPr>
        <w:t xml:space="preserve">Відповідальний </w:t>
      </w:r>
      <w:r w:rsidRPr="00936614">
        <w:rPr>
          <w:b/>
          <w:sz w:val="22"/>
          <w:szCs w:val="22"/>
        </w:rPr>
        <w:t>виконавець Програми</w:t>
      </w:r>
      <w:r w:rsidRPr="00936614">
        <w:rPr>
          <w:b/>
          <w:sz w:val="22"/>
          <w:szCs w:val="22"/>
        </w:rPr>
        <w:tab/>
      </w:r>
      <w:r w:rsidRPr="00936614">
        <w:rPr>
          <w:b/>
          <w:sz w:val="22"/>
          <w:szCs w:val="22"/>
        </w:rPr>
        <w:tab/>
      </w:r>
      <w:r w:rsidRPr="00936614">
        <w:rPr>
          <w:b/>
          <w:sz w:val="22"/>
          <w:szCs w:val="22"/>
        </w:rPr>
        <w:tab/>
      </w:r>
      <w:r>
        <w:rPr>
          <w:b/>
          <w:sz w:val="22"/>
          <w:szCs w:val="22"/>
        </w:rPr>
        <w:t xml:space="preserve">                                                                    </w:t>
      </w:r>
      <w:r w:rsidRPr="00F10A35">
        <w:rPr>
          <w:b/>
          <w:sz w:val="22"/>
          <w:szCs w:val="22"/>
          <w:u w:val="single"/>
        </w:rPr>
        <w:t xml:space="preserve"> </w:t>
      </w:r>
      <w:r>
        <w:rPr>
          <w:b/>
          <w:sz w:val="22"/>
          <w:szCs w:val="22"/>
          <w:u w:val="single"/>
        </w:rPr>
        <w:t>Панчишин Г.Ю.</w:t>
      </w:r>
      <w:r>
        <w:rPr>
          <w:b/>
          <w:sz w:val="22"/>
          <w:szCs w:val="22"/>
        </w:rPr>
        <w:tab/>
      </w:r>
      <w:r>
        <w:rPr>
          <w:b/>
          <w:sz w:val="22"/>
          <w:szCs w:val="22"/>
        </w:rPr>
        <w:tab/>
      </w:r>
      <w:r>
        <w:rPr>
          <w:b/>
          <w:sz w:val="22"/>
          <w:szCs w:val="22"/>
        </w:rPr>
        <w:tab/>
      </w:r>
      <w:r>
        <w:rPr>
          <w:b/>
          <w:sz w:val="22"/>
          <w:szCs w:val="22"/>
        </w:rPr>
        <w:tab/>
      </w:r>
      <w:r>
        <w:rPr>
          <w:b/>
          <w:sz w:val="22"/>
          <w:szCs w:val="22"/>
        </w:rPr>
        <w:tab/>
      </w:r>
    </w:p>
    <w:p w:rsidR="00424A79" w:rsidRDefault="00424A79" w:rsidP="00424A79">
      <w:pPr>
        <w:pStyle w:val="a8"/>
        <w:spacing w:line="192" w:lineRule="auto"/>
        <w:ind w:right="-366"/>
        <w:rPr>
          <w:b/>
          <w:sz w:val="22"/>
          <w:szCs w:val="22"/>
        </w:rPr>
      </w:pPr>
    </w:p>
    <w:p w:rsidR="00424A79" w:rsidRDefault="00424A79" w:rsidP="00424A79">
      <w:pPr>
        <w:pStyle w:val="a8"/>
        <w:spacing w:line="192" w:lineRule="auto"/>
        <w:ind w:right="-366"/>
        <w:rPr>
          <w:b/>
          <w:sz w:val="22"/>
          <w:szCs w:val="22"/>
        </w:rPr>
      </w:pPr>
      <w:r>
        <w:rPr>
          <w:b/>
          <w:sz w:val="22"/>
          <w:szCs w:val="22"/>
        </w:rPr>
        <w:t>тел.: 3-01-27</w:t>
      </w:r>
    </w:p>
    <w:p w:rsidR="00424A79" w:rsidRDefault="00424A79" w:rsidP="00424A79">
      <w:pPr>
        <w:pStyle w:val="a8"/>
        <w:spacing w:line="192" w:lineRule="auto"/>
        <w:ind w:right="-366"/>
        <w:rPr>
          <w:b/>
          <w:sz w:val="22"/>
          <w:szCs w:val="22"/>
        </w:rPr>
      </w:pPr>
    </w:p>
    <w:p w:rsidR="00424A79" w:rsidRDefault="00424A79" w:rsidP="00424A79">
      <w:pPr>
        <w:pStyle w:val="a8"/>
        <w:spacing w:line="192" w:lineRule="auto"/>
        <w:ind w:right="-366"/>
        <w:rPr>
          <w:b/>
          <w:sz w:val="22"/>
          <w:szCs w:val="22"/>
        </w:rPr>
      </w:pPr>
    </w:p>
    <w:p w:rsidR="00424A79" w:rsidRDefault="00424A79" w:rsidP="00424A79">
      <w:pPr>
        <w:pStyle w:val="a8"/>
        <w:spacing w:line="192" w:lineRule="auto"/>
        <w:ind w:right="-366"/>
        <w:rPr>
          <w:b/>
          <w:sz w:val="22"/>
          <w:szCs w:val="22"/>
        </w:rPr>
      </w:pPr>
    </w:p>
    <w:p w:rsidR="00424A79" w:rsidRDefault="00424A79" w:rsidP="00424A79">
      <w:pPr>
        <w:pStyle w:val="a8"/>
        <w:spacing w:line="192" w:lineRule="auto"/>
        <w:ind w:right="-366"/>
        <w:rPr>
          <w:b/>
          <w:sz w:val="22"/>
          <w:szCs w:val="22"/>
        </w:rPr>
      </w:pPr>
    </w:p>
    <w:p w:rsidR="00424A79" w:rsidRDefault="00424A79" w:rsidP="00424A79">
      <w:pPr>
        <w:pStyle w:val="a8"/>
        <w:spacing w:line="192" w:lineRule="auto"/>
        <w:ind w:right="-366"/>
        <w:rPr>
          <w:b/>
          <w:sz w:val="22"/>
          <w:szCs w:val="22"/>
          <w:lang w:val="uk-UA"/>
        </w:rPr>
      </w:pPr>
    </w:p>
    <w:p w:rsidR="00333A10" w:rsidRDefault="00333A10" w:rsidP="00424A79">
      <w:pPr>
        <w:pStyle w:val="a8"/>
        <w:spacing w:line="192" w:lineRule="auto"/>
        <w:ind w:right="-366"/>
        <w:rPr>
          <w:b/>
          <w:sz w:val="22"/>
          <w:szCs w:val="22"/>
          <w:lang w:val="uk-UA"/>
        </w:rPr>
      </w:pPr>
    </w:p>
    <w:p w:rsidR="00333A10" w:rsidRPr="00333A10" w:rsidRDefault="00333A10" w:rsidP="00424A79">
      <w:pPr>
        <w:pStyle w:val="a8"/>
        <w:spacing w:line="192" w:lineRule="auto"/>
        <w:ind w:right="-366"/>
        <w:rPr>
          <w:b/>
          <w:sz w:val="22"/>
          <w:szCs w:val="22"/>
          <w:lang w:val="uk-UA"/>
        </w:rPr>
      </w:pPr>
    </w:p>
    <w:p w:rsidR="00424A79" w:rsidRDefault="00424A79" w:rsidP="00424A79">
      <w:pPr>
        <w:pStyle w:val="a8"/>
        <w:spacing w:line="192" w:lineRule="auto"/>
        <w:ind w:right="-366"/>
        <w:rPr>
          <w:b/>
          <w:sz w:val="22"/>
          <w:szCs w:val="22"/>
        </w:rPr>
      </w:pPr>
    </w:p>
    <w:p w:rsidR="00424A79" w:rsidRDefault="00424A79" w:rsidP="00424A79">
      <w:pPr>
        <w:pStyle w:val="a8"/>
        <w:spacing w:line="192" w:lineRule="auto"/>
        <w:ind w:right="-366"/>
        <w:rPr>
          <w:b/>
          <w:sz w:val="22"/>
          <w:szCs w:val="22"/>
        </w:rPr>
      </w:pPr>
    </w:p>
    <w:p w:rsidR="00424A79" w:rsidRPr="009C15A3" w:rsidRDefault="00424A79" w:rsidP="00424A79">
      <w:pPr>
        <w:pStyle w:val="a8"/>
        <w:spacing w:line="192" w:lineRule="auto"/>
        <w:ind w:right="-366"/>
        <w:rPr>
          <w:b/>
          <w:sz w:val="22"/>
          <w:szCs w:val="22"/>
        </w:rPr>
      </w:pPr>
    </w:p>
    <w:p w:rsidR="00424A79" w:rsidRDefault="00424A79" w:rsidP="00424A79">
      <w:pPr>
        <w:pStyle w:val="Style1"/>
        <w:widowControl/>
        <w:spacing w:before="53"/>
        <w:ind w:right="1843" w:firstLine="0"/>
        <w:rPr>
          <w:rStyle w:val="FontStyle11"/>
          <w:bCs w:val="0"/>
          <w:lang w:val="uk-UA" w:eastAsia="uk-UA"/>
        </w:rPr>
      </w:pPr>
    </w:p>
    <w:p w:rsidR="00424A79" w:rsidRDefault="00424A79" w:rsidP="00424A79">
      <w:pPr>
        <w:pStyle w:val="Style1"/>
        <w:widowControl/>
        <w:spacing w:before="53"/>
        <w:ind w:right="1843" w:firstLine="0"/>
        <w:rPr>
          <w:rStyle w:val="FontStyle11"/>
          <w:bCs w:val="0"/>
          <w:lang w:val="uk-UA" w:eastAsia="uk-UA"/>
        </w:rPr>
      </w:pPr>
    </w:p>
    <w:p w:rsidR="00424A79" w:rsidRPr="00333A10" w:rsidRDefault="00424A79" w:rsidP="00424A79">
      <w:pPr>
        <w:pStyle w:val="Style1"/>
        <w:widowControl/>
        <w:spacing w:before="53"/>
        <w:ind w:right="1843" w:firstLine="0"/>
        <w:rPr>
          <w:rStyle w:val="FontStyle11"/>
          <w:b w:val="0"/>
          <w:bCs w:val="0"/>
          <w:sz w:val="24"/>
          <w:szCs w:val="24"/>
          <w:lang w:val="uk-UA" w:eastAsia="uk-UA"/>
        </w:rPr>
      </w:pPr>
      <w:r w:rsidRPr="00333A10">
        <w:rPr>
          <w:rStyle w:val="FontStyle11"/>
          <w:b w:val="0"/>
          <w:bCs w:val="0"/>
          <w:sz w:val="24"/>
          <w:szCs w:val="24"/>
          <w:lang w:val="uk-UA" w:eastAsia="uk-UA"/>
        </w:rPr>
        <w:lastRenderedPageBreak/>
        <w:t xml:space="preserve">Розділ 2.  Визначення  проблеми, на розв’язання якої спрямована Програма.                     </w:t>
      </w:r>
    </w:p>
    <w:p w:rsidR="00424A79" w:rsidRPr="00333A10" w:rsidRDefault="00424A79" w:rsidP="00424A79">
      <w:pPr>
        <w:pStyle w:val="312"/>
        <w:shd w:val="clear" w:color="auto" w:fill="auto"/>
        <w:spacing w:before="0" w:after="0" w:line="240" w:lineRule="auto"/>
        <w:ind w:firstLine="709"/>
        <w:rPr>
          <w:rFonts w:ascii="Times New Roman" w:hAnsi="Times New Roman" w:cs="Times New Roman"/>
          <w:b w:val="0"/>
          <w:i w:val="0"/>
          <w:sz w:val="24"/>
          <w:szCs w:val="24"/>
          <w:lang w:val="uk-UA" w:eastAsia="uk-UA"/>
        </w:rPr>
      </w:pPr>
      <w:r w:rsidRPr="00333A10">
        <w:rPr>
          <w:rFonts w:ascii="Times New Roman" w:hAnsi="Times New Roman" w:cs="Times New Roman"/>
          <w:b w:val="0"/>
          <w:i w:val="0"/>
          <w:sz w:val="24"/>
          <w:szCs w:val="24"/>
          <w:lang w:val="uk-UA" w:eastAsia="uk-UA"/>
        </w:rPr>
        <w:t>Необхідність розроблення програми «Розвиток освіти м.Нового Роздолу на 2019 рік та прогноз на 2020-2021 роки»  викликана  новими вимогами щодо якості освіти, забезпечення рівного доступу дітей та молоді до якісної освіти, потребою вироблення системних дієвих механізмів забезпечення стабільного розвитку галузі.</w:t>
      </w:r>
    </w:p>
    <w:p w:rsidR="00424A79" w:rsidRPr="00333A10" w:rsidRDefault="00424A79" w:rsidP="00424A79">
      <w:pPr>
        <w:pStyle w:val="312"/>
        <w:shd w:val="clear" w:color="auto" w:fill="auto"/>
        <w:spacing w:before="0" w:after="0" w:line="240" w:lineRule="auto"/>
        <w:rPr>
          <w:rFonts w:ascii="Times New Roman" w:hAnsi="Times New Roman" w:cs="Times New Roman"/>
          <w:b w:val="0"/>
          <w:i w:val="0"/>
          <w:sz w:val="24"/>
          <w:szCs w:val="24"/>
          <w:lang w:val="uk-UA"/>
        </w:rPr>
      </w:pPr>
      <w:r w:rsidRPr="00333A10">
        <w:rPr>
          <w:rFonts w:ascii="Times New Roman" w:hAnsi="Times New Roman" w:cs="Times New Roman"/>
          <w:b w:val="0"/>
          <w:bCs w:val="0"/>
          <w:i w:val="0"/>
          <w:sz w:val="24"/>
          <w:szCs w:val="24"/>
          <w:lang w:val="uk-UA" w:eastAsia="uk-UA"/>
        </w:rPr>
        <w:t xml:space="preserve">           </w:t>
      </w:r>
      <w:r w:rsidRPr="00333A10">
        <w:rPr>
          <w:rFonts w:ascii="Times New Roman" w:hAnsi="Times New Roman" w:cs="Times New Roman"/>
          <w:b w:val="0"/>
          <w:i w:val="0"/>
          <w:sz w:val="24"/>
          <w:szCs w:val="24"/>
          <w:lang w:val="uk-UA"/>
        </w:rPr>
        <w:t xml:space="preserve">Актуальність Програми сьогодні посилюється документом «Концептуальні засади реформування середньої освіти «Нова українська школа», який пояснює ідеологію реформування освіти, обґрунтовує необхідність підготовки випускника Нової школи як цілісної особистості, усебічно розвиненої, здатної до критичного мислення, патріота з активною позицією, інноватора, здатного змінювати навколишній світ, розвивати економіку, конкурувати на ринку праці, вчитися впродовж життя. </w:t>
      </w:r>
    </w:p>
    <w:p w:rsidR="00424A79" w:rsidRPr="00333A10" w:rsidRDefault="00424A79" w:rsidP="00424A79">
      <w:pPr>
        <w:pStyle w:val="312"/>
        <w:shd w:val="clear" w:color="auto" w:fill="auto"/>
        <w:spacing w:before="0" w:after="0" w:line="240" w:lineRule="auto"/>
        <w:ind w:firstLine="900"/>
        <w:rPr>
          <w:rFonts w:ascii="Times New Roman" w:hAnsi="Times New Roman" w:cs="Times New Roman"/>
          <w:b w:val="0"/>
          <w:i w:val="0"/>
          <w:sz w:val="24"/>
          <w:szCs w:val="24"/>
          <w:lang w:val="uk-UA" w:eastAsia="uk-UA"/>
        </w:rPr>
      </w:pPr>
      <w:r w:rsidRPr="00333A10">
        <w:rPr>
          <w:rFonts w:ascii="Times New Roman" w:hAnsi="Times New Roman" w:cs="Times New Roman"/>
          <w:b w:val="0"/>
          <w:i w:val="0"/>
          <w:sz w:val="24"/>
          <w:szCs w:val="24"/>
          <w:lang w:val="uk-UA"/>
        </w:rPr>
        <w:t xml:space="preserve">Реалізація Програми дозволить створити умови для виконання державного стандарту базової і повної загальної середньої освіти з урахуванням переходу загальноосвітніх навчальних закладів до оновленого змісту шкільної  освіти, забезпечити у загальноосвітніх навчальних закладах міста  якісний супровід освітнього  процесу відповідно до вимог сучасного розвитку освіти й науки, сприятиме удосконаленню діяльності закладів освіти, педагогічних колективів у питаннях пошуку, розвитку й підтримки талановитих дітей і підлітків, стимулювання розвитку їх творчого потенціалу, </w:t>
      </w:r>
      <w:r w:rsidRPr="00333A10">
        <w:rPr>
          <w:rFonts w:ascii="Times New Roman" w:hAnsi="Times New Roman" w:cs="Times New Roman"/>
          <w:b w:val="0"/>
          <w:i w:val="0"/>
          <w:sz w:val="24"/>
          <w:szCs w:val="24"/>
          <w:lang w:val="uk-UA" w:eastAsia="uk-UA"/>
        </w:rPr>
        <w:t xml:space="preserve">зміцнення матеріально-технічної та навчально-методичної бази </w:t>
      </w:r>
      <w:r w:rsidRPr="00333A10">
        <w:rPr>
          <w:rFonts w:ascii="Times New Roman" w:hAnsi="Times New Roman" w:cs="Times New Roman"/>
          <w:b w:val="0"/>
          <w:i w:val="0"/>
          <w:sz w:val="24"/>
          <w:szCs w:val="24"/>
          <w:lang w:val="uk-UA"/>
        </w:rPr>
        <w:t xml:space="preserve">кабінетів психологічної служби </w:t>
      </w:r>
      <w:r w:rsidRPr="00333A10">
        <w:rPr>
          <w:rFonts w:ascii="Times New Roman" w:hAnsi="Times New Roman" w:cs="Times New Roman"/>
          <w:b w:val="0"/>
          <w:i w:val="0"/>
          <w:sz w:val="24"/>
          <w:szCs w:val="24"/>
          <w:lang w:val="uk-UA" w:eastAsia="uk-UA"/>
        </w:rPr>
        <w:t>дошкільних  навчальних закладів міста,</w:t>
      </w:r>
      <w:r w:rsidRPr="00333A10">
        <w:rPr>
          <w:rFonts w:ascii="Times New Roman" w:hAnsi="Times New Roman" w:cs="Times New Roman"/>
          <w:b w:val="0"/>
          <w:i w:val="0"/>
          <w:sz w:val="24"/>
          <w:szCs w:val="24"/>
          <w:lang w:val="uk-UA"/>
        </w:rPr>
        <w:t xml:space="preserve">розв’язання комплексу завдань щодо відзначення та заохочення творчої праці педагогів, сприяння творчому  педагогічному  пошуку,поширення  передового педагогічного досвіду, залучення педагогів  до творчих пошуків, формування особистості патріота України у  національно - патріотичному дусі, розширення міжнародних партнерських зв’язків, удосконалення професійної майстерності та вироблення європейського вектору системи освіти. </w:t>
      </w:r>
    </w:p>
    <w:p w:rsidR="00424A79" w:rsidRPr="00333A10" w:rsidRDefault="00424A79" w:rsidP="00424A79">
      <w:pPr>
        <w:ind w:firstLine="709"/>
        <w:jc w:val="both"/>
        <w:rPr>
          <w:lang w:val="uk-UA"/>
        </w:rPr>
      </w:pPr>
    </w:p>
    <w:p w:rsidR="00424A79" w:rsidRPr="00333A10" w:rsidRDefault="00424A79" w:rsidP="00424A79">
      <w:pPr>
        <w:ind w:firstLine="709"/>
        <w:jc w:val="both"/>
        <w:rPr>
          <w:lang w:val="uk-UA"/>
        </w:rPr>
      </w:pPr>
    </w:p>
    <w:p w:rsidR="00424A79" w:rsidRPr="00333A10" w:rsidRDefault="00424A79" w:rsidP="00424A79">
      <w:pPr>
        <w:ind w:firstLine="709"/>
        <w:jc w:val="both"/>
        <w:rPr>
          <w:lang w:val="uk-UA"/>
        </w:rPr>
      </w:pPr>
    </w:p>
    <w:p w:rsidR="00424A79" w:rsidRPr="00333A10" w:rsidRDefault="00424A79" w:rsidP="00424A79">
      <w:pPr>
        <w:pStyle w:val="312"/>
        <w:shd w:val="clear" w:color="auto" w:fill="auto"/>
        <w:spacing w:before="0" w:after="0" w:line="240" w:lineRule="auto"/>
        <w:rPr>
          <w:rFonts w:ascii="Times New Roman" w:hAnsi="Times New Roman" w:cs="Times New Roman"/>
          <w:b w:val="0"/>
          <w:i w:val="0"/>
          <w:sz w:val="24"/>
          <w:szCs w:val="24"/>
          <w:lang w:val="uk-UA" w:eastAsia="uk-UA"/>
        </w:rPr>
      </w:pPr>
    </w:p>
    <w:p w:rsidR="00424A79" w:rsidRPr="00333A10" w:rsidRDefault="00424A79" w:rsidP="00424A79">
      <w:pPr>
        <w:pStyle w:val="2f1"/>
        <w:keepNext/>
        <w:keepLines/>
        <w:shd w:val="clear" w:color="auto" w:fill="auto"/>
        <w:spacing w:after="0" w:line="240" w:lineRule="auto"/>
        <w:rPr>
          <w:rFonts w:ascii="Times New Roman" w:hAnsi="Times New Roman" w:cs="Times New Roman"/>
          <w:b w:val="0"/>
          <w:sz w:val="24"/>
          <w:szCs w:val="24"/>
          <w:lang w:val="uk-UA"/>
        </w:rPr>
      </w:pPr>
      <w:bookmarkStart w:id="6" w:name="bookmark5"/>
      <w:r w:rsidRPr="00333A10">
        <w:rPr>
          <w:rFonts w:ascii="Times New Roman" w:hAnsi="Times New Roman" w:cs="Times New Roman"/>
          <w:b w:val="0"/>
          <w:sz w:val="24"/>
          <w:szCs w:val="24"/>
          <w:lang w:val="uk-UA" w:eastAsia="uk-UA"/>
        </w:rPr>
        <w:t>Розділ 3. Визначення мети Програми</w:t>
      </w:r>
      <w:bookmarkEnd w:id="6"/>
    </w:p>
    <w:p w:rsidR="00424A79" w:rsidRPr="00333A10" w:rsidRDefault="00424A79" w:rsidP="00424A79">
      <w:pPr>
        <w:pStyle w:val="312"/>
        <w:shd w:val="clear" w:color="auto" w:fill="auto"/>
        <w:spacing w:before="0" w:after="0" w:line="240" w:lineRule="auto"/>
        <w:ind w:firstLine="709"/>
        <w:rPr>
          <w:rFonts w:ascii="Times New Roman" w:hAnsi="Times New Roman" w:cs="Times New Roman"/>
          <w:b w:val="0"/>
          <w:i w:val="0"/>
          <w:sz w:val="24"/>
          <w:szCs w:val="24"/>
          <w:lang w:val="uk-UA" w:eastAsia="uk-UA"/>
        </w:rPr>
      </w:pPr>
      <w:r w:rsidRPr="00333A10">
        <w:rPr>
          <w:rFonts w:ascii="Times New Roman" w:hAnsi="Times New Roman" w:cs="Times New Roman"/>
          <w:b w:val="0"/>
          <w:i w:val="0"/>
          <w:sz w:val="24"/>
          <w:szCs w:val="24"/>
          <w:lang w:val="uk-UA" w:eastAsia="uk-UA"/>
        </w:rPr>
        <w:t>Метою Програми є:</w:t>
      </w:r>
      <w:bookmarkStart w:id="7" w:name="bookmark6"/>
    </w:p>
    <w:p w:rsidR="00424A79" w:rsidRPr="00333A10" w:rsidRDefault="00424A79" w:rsidP="00424A79">
      <w:pPr>
        <w:pStyle w:val="Default"/>
        <w:tabs>
          <w:tab w:val="num" w:pos="0"/>
        </w:tabs>
        <w:jc w:val="both"/>
        <w:rPr>
          <w:lang w:val="uk-UA"/>
        </w:rPr>
      </w:pPr>
      <w:r w:rsidRPr="00333A10">
        <w:rPr>
          <w:lang w:val="uk-UA"/>
        </w:rPr>
        <w:t>- формування інтелектуального потенціалу шляхом створення у місті сприятливих умов для пошуку, підтримки інтелектуально і творчо</w:t>
      </w:r>
    </w:p>
    <w:p w:rsidR="00424A79" w:rsidRPr="00333A10" w:rsidRDefault="00424A79" w:rsidP="00424A79">
      <w:pPr>
        <w:pStyle w:val="Default"/>
        <w:tabs>
          <w:tab w:val="num" w:pos="0"/>
        </w:tabs>
        <w:jc w:val="both"/>
        <w:rPr>
          <w:lang w:val="uk-UA"/>
        </w:rPr>
      </w:pPr>
      <w:r w:rsidRPr="00333A10">
        <w:rPr>
          <w:lang w:val="uk-UA"/>
        </w:rPr>
        <w:t xml:space="preserve">   обдарованих дітей та молоді,самореалізації творчої особистості у сучасному суспільстві;</w:t>
      </w:r>
    </w:p>
    <w:p w:rsidR="00424A79" w:rsidRPr="00333A10" w:rsidRDefault="00424A79" w:rsidP="00424A79">
      <w:pPr>
        <w:pStyle w:val="Default"/>
        <w:tabs>
          <w:tab w:val="num" w:pos="600"/>
        </w:tabs>
        <w:jc w:val="both"/>
        <w:rPr>
          <w:lang w:val="uk-UA"/>
        </w:rPr>
      </w:pPr>
      <w:r w:rsidRPr="00333A10">
        <w:rPr>
          <w:lang w:val="uk-UA"/>
        </w:rPr>
        <w:t xml:space="preserve"> - забезпечення ефективності виявлення та підтримки творчої праці вчителів, підвищення їхньої професійної майстерності, популяризації</w:t>
      </w:r>
    </w:p>
    <w:p w:rsidR="00424A79" w:rsidRPr="00333A10" w:rsidRDefault="00424A79" w:rsidP="00424A79">
      <w:pPr>
        <w:pStyle w:val="Default"/>
        <w:tabs>
          <w:tab w:val="num" w:pos="600"/>
        </w:tabs>
        <w:jc w:val="both"/>
        <w:rPr>
          <w:lang w:val="uk-UA"/>
        </w:rPr>
      </w:pPr>
      <w:r w:rsidRPr="00333A10">
        <w:rPr>
          <w:lang w:val="uk-UA"/>
        </w:rPr>
        <w:t xml:space="preserve">   педагогічного досвіду;</w:t>
      </w:r>
    </w:p>
    <w:p w:rsidR="00424A79" w:rsidRPr="00333A10" w:rsidRDefault="00424A79" w:rsidP="00424A79">
      <w:pPr>
        <w:pStyle w:val="Default"/>
        <w:jc w:val="both"/>
        <w:rPr>
          <w:lang w:val="uk-UA"/>
        </w:rPr>
      </w:pPr>
      <w:r w:rsidRPr="00333A10">
        <w:rPr>
          <w:lang w:val="uk-UA"/>
        </w:rPr>
        <w:t xml:space="preserve"> - підвищення престижності професії вчителя, відзначення кращих педагогів шляхом нагородження на загальноміському святі;</w:t>
      </w:r>
    </w:p>
    <w:p w:rsidR="00424A79" w:rsidRPr="00333A10" w:rsidRDefault="00424A79" w:rsidP="00424A79">
      <w:pPr>
        <w:pStyle w:val="Default"/>
        <w:jc w:val="both"/>
        <w:rPr>
          <w:lang w:val="uk-UA"/>
        </w:rPr>
      </w:pPr>
      <w:r w:rsidRPr="00333A10">
        <w:rPr>
          <w:lang w:val="uk-UA"/>
        </w:rPr>
        <w:t xml:space="preserve"> - реалізація основних напрямів удосконалення допризовної підготовки і військово- патріотичного виховання молоді, удосконалення </w:t>
      </w:r>
    </w:p>
    <w:p w:rsidR="00424A79" w:rsidRPr="00333A10" w:rsidRDefault="00424A79" w:rsidP="00424A79">
      <w:pPr>
        <w:pStyle w:val="Default"/>
        <w:jc w:val="both"/>
        <w:rPr>
          <w:lang w:val="uk-UA"/>
        </w:rPr>
      </w:pPr>
      <w:r w:rsidRPr="00333A10">
        <w:rPr>
          <w:lang w:val="uk-UA"/>
        </w:rPr>
        <w:t xml:space="preserve">   педагогічних форм і методів основам військової справи;</w:t>
      </w:r>
    </w:p>
    <w:p w:rsidR="00424A79" w:rsidRPr="00333A10" w:rsidRDefault="00424A79" w:rsidP="00424A79">
      <w:pPr>
        <w:pStyle w:val="Default"/>
        <w:jc w:val="both"/>
        <w:rPr>
          <w:lang w:val="uk-UA"/>
        </w:rPr>
      </w:pPr>
      <w:r w:rsidRPr="00333A10">
        <w:rPr>
          <w:lang w:val="uk-UA"/>
        </w:rPr>
        <w:t xml:space="preserve"> - проведення фізкультурно - оздоровчої та спортивно - масової роботи в усіх навчальних закладах, представлення збірних команд міста </w:t>
      </w:r>
    </w:p>
    <w:p w:rsidR="00424A79" w:rsidRPr="00333A10" w:rsidRDefault="00424A79" w:rsidP="00424A79">
      <w:pPr>
        <w:pStyle w:val="Default"/>
        <w:jc w:val="both"/>
        <w:rPr>
          <w:lang w:val="uk-UA"/>
        </w:rPr>
      </w:pPr>
      <w:r w:rsidRPr="00333A10">
        <w:rPr>
          <w:lang w:val="uk-UA"/>
        </w:rPr>
        <w:t xml:space="preserve">   в Спартакіаді школярів області, дитячо- юнацькій військово- патріотичній грі «Джура»;</w:t>
      </w:r>
    </w:p>
    <w:p w:rsidR="00424A79" w:rsidRPr="00333A10" w:rsidRDefault="00424A79" w:rsidP="00424A79">
      <w:pPr>
        <w:pStyle w:val="Default"/>
        <w:jc w:val="both"/>
        <w:rPr>
          <w:lang w:val="uk-UA"/>
        </w:rPr>
      </w:pPr>
      <w:r w:rsidRPr="00333A10">
        <w:rPr>
          <w:lang w:val="uk-UA"/>
        </w:rPr>
        <w:t xml:space="preserve">  -налагодження освітніх контактів, співпраці у міжнародних програмах і проектах, забезпечення дієвої організаційної, методичної </w:t>
      </w:r>
    </w:p>
    <w:p w:rsidR="00424A79" w:rsidRPr="00333A10" w:rsidRDefault="00424A79" w:rsidP="00424A79">
      <w:pPr>
        <w:pStyle w:val="Default"/>
        <w:jc w:val="both"/>
        <w:rPr>
          <w:lang w:val="uk-UA"/>
        </w:rPr>
      </w:pPr>
      <w:r w:rsidRPr="00333A10">
        <w:rPr>
          <w:lang w:val="uk-UA"/>
        </w:rPr>
        <w:t xml:space="preserve">   підтримки комплексних змістовних програм міжнародного освітнього партнерства;</w:t>
      </w:r>
    </w:p>
    <w:p w:rsidR="00424A79" w:rsidRPr="00333A10" w:rsidRDefault="00424A79" w:rsidP="00424A79">
      <w:pPr>
        <w:pStyle w:val="Default"/>
        <w:tabs>
          <w:tab w:val="num" w:pos="600"/>
        </w:tabs>
        <w:ind w:left="180"/>
        <w:jc w:val="both"/>
        <w:rPr>
          <w:lang w:val="uk-UA"/>
        </w:rPr>
      </w:pPr>
      <w:r w:rsidRPr="00333A10">
        <w:rPr>
          <w:color w:val="auto"/>
          <w:lang w:val="uk-UA"/>
        </w:rPr>
        <w:t xml:space="preserve"> </w:t>
      </w:r>
      <w:r w:rsidRPr="00333A10">
        <w:rPr>
          <w:lang w:val="uk-UA"/>
        </w:rPr>
        <w:t>- зміцнення матеріально - технічної бази кабінетів психологічної служби, забезпечення відповідним інвентарем та обладнанням.</w:t>
      </w:r>
    </w:p>
    <w:p w:rsidR="00424A79" w:rsidRPr="00333A10" w:rsidRDefault="00424A79" w:rsidP="00424A79">
      <w:pPr>
        <w:pStyle w:val="Default"/>
        <w:tabs>
          <w:tab w:val="num" w:pos="600"/>
        </w:tabs>
        <w:ind w:left="720" w:hanging="12"/>
        <w:jc w:val="both"/>
        <w:rPr>
          <w:lang w:val="uk-UA"/>
        </w:rPr>
      </w:pPr>
    </w:p>
    <w:p w:rsidR="00424A79" w:rsidRPr="00333A10" w:rsidRDefault="00424A79" w:rsidP="00424A79">
      <w:pPr>
        <w:pStyle w:val="Default"/>
        <w:tabs>
          <w:tab w:val="num" w:pos="600"/>
        </w:tabs>
        <w:ind w:left="720" w:hanging="12"/>
        <w:jc w:val="both"/>
        <w:rPr>
          <w:lang w:val="uk-UA"/>
        </w:rPr>
      </w:pPr>
    </w:p>
    <w:p w:rsidR="00424A79" w:rsidRPr="00333A10" w:rsidRDefault="00424A79" w:rsidP="00424A79">
      <w:pPr>
        <w:pStyle w:val="Default"/>
        <w:tabs>
          <w:tab w:val="num" w:pos="600"/>
        </w:tabs>
        <w:ind w:left="720" w:hanging="12"/>
        <w:jc w:val="both"/>
        <w:rPr>
          <w:lang w:val="uk-UA"/>
        </w:rPr>
      </w:pPr>
    </w:p>
    <w:p w:rsidR="00424A79" w:rsidRPr="00333A10" w:rsidRDefault="00424A79" w:rsidP="00424A79">
      <w:pPr>
        <w:pStyle w:val="2f1"/>
        <w:keepNext/>
        <w:keepLines/>
        <w:shd w:val="clear" w:color="auto" w:fill="auto"/>
        <w:spacing w:after="0" w:line="240" w:lineRule="auto"/>
        <w:rPr>
          <w:rFonts w:ascii="Times New Roman" w:hAnsi="Times New Roman" w:cs="Times New Roman"/>
          <w:b w:val="0"/>
          <w:sz w:val="24"/>
          <w:szCs w:val="24"/>
          <w:lang w:val="uk-UA"/>
        </w:rPr>
      </w:pPr>
      <w:bookmarkStart w:id="8" w:name="bookmark7"/>
      <w:bookmarkEnd w:id="7"/>
      <w:r w:rsidRPr="00333A10">
        <w:rPr>
          <w:rFonts w:ascii="Times New Roman" w:hAnsi="Times New Roman" w:cs="Times New Roman"/>
          <w:b w:val="0"/>
          <w:sz w:val="24"/>
          <w:szCs w:val="24"/>
          <w:lang w:val="uk-UA" w:eastAsia="uk-UA"/>
        </w:rPr>
        <w:t>Розділ 4. Обґрунтування шляхів і засобів розв'язання проблем</w:t>
      </w:r>
      <w:bookmarkEnd w:id="8"/>
      <w:r w:rsidRPr="00333A10">
        <w:rPr>
          <w:rFonts w:ascii="Times New Roman" w:hAnsi="Times New Roman" w:cs="Times New Roman"/>
          <w:b w:val="0"/>
          <w:sz w:val="24"/>
          <w:szCs w:val="24"/>
          <w:lang w:val="uk-UA" w:eastAsia="uk-UA"/>
        </w:rPr>
        <w:t>, обсягів та джерел фінансування ,строків виконання завдань, заходів та етапи виконання Програми</w:t>
      </w:r>
    </w:p>
    <w:p w:rsidR="00424A79" w:rsidRPr="00333A10" w:rsidRDefault="00424A79" w:rsidP="00424A79">
      <w:pPr>
        <w:pStyle w:val="Default"/>
        <w:rPr>
          <w:lang w:val="uk-UA"/>
        </w:rPr>
      </w:pPr>
      <w:r w:rsidRPr="00333A10">
        <w:rPr>
          <w:lang w:val="uk-UA"/>
        </w:rPr>
        <w:t xml:space="preserve">               Основними шляхами і засобами розв’язання окреслених проблем є: </w:t>
      </w:r>
    </w:p>
    <w:p w:rsidR="00424A79" w:rsidRPr="00333A10" w:rsidRDefault="00424A79" w:rsidP="00424A79">
      <w:pPr>
        <w:pStyle w:val="Default"/>
        <w:jc w:val="both"/>
        <w:rPr>
          <w:lang w:val="uk-UA"/>
        </w:rPr>
      </w:pPr>
      <w:r w:rsidRPr="00333A10">
        <w:rPr>
          <w:lang w:val="uk-UA"/>
        </w:rPr>
        <w:t xml:space="preserve">- заохочення і підтримка обдарованих дітей, залучення їх до наукової діяльності шляхом запровадження сучасних методик, виявлення, </w:t>
      </w:r>
    </w:p>
    <w:p w:rsidR="00424A79" w:rsidRPr="00333A10" w:rsidRDefault="00424A79" w:rsidP="00424A79">
      <w:pPr>
        <w:pStyle w:val="Default"/>
        <w:jc w:val="both"/>
        <w:rPr>
          <w:lang w:val="uk-UA"/>
        </w:rPr>
      </w:pPr>
      <w:r w:rsidRPr="00333A10">
        <w:rPr>
          <w:lang w:val="uk-UA"/>
        </w:rPr>
        <w:t xml:space="preserve">  навчання і виховання творчої  молоді, впровадження дієвих механізмів стимулювання обдарованих школярів,надання допомоги  </w:t>
      </w:r>
    </w:p>
    <w:p w:rsidR="00424A79" w:rsidRPr="00333A10" w:rsidRDefault="00424A79" w:rsidP="00424A79">
      <w:pPr>
        <w:pStyle w:val="Default"/>
        <w:jc w:val="both"/>
        <w:rPr>
          <w:lang w:val="uk-UA"/>
        </w:rPr>
      </w:pPr>
      <w:r w:rsidRPr="00333A10">
        <w:rPr>
          <w:lang w:val="uk-UA"/>
        </w:rPr>
        <w:t xml:space="preserve">  талановитим   та здібним дітям у підготовці до участі у Всеукраїнських учнівських олімпіадах з базових дисциплін та Всеукраїнського</w:t>
      </w:r>
    </w:p>
    <w:p w:rsidR="00424A79" w:rsidRPr="00333A10" w:rsidRDefault="00424A79" w:rsidP="00424A79">
      <w:pPr>
        <w:pStyle w:val="Default"/>
        <w:jc w:val="both"/>
        <w:rPr>
          <w:lang w:val="uk-UA"/>
        </w:rPr>
      </w:pPr>
      <w:r w:rsidRPr="00333A10">
        <w:rPr>
          <w:lang w:val="uk-UA"/>
        </w:rPr>
        <w:t xml:space="preserve">  конкурсу-захисту науково-дослідницьких робіт учнів-членів Малої академії наук України; залучення обдарованої молоді до науково-</w:t>
      </w:r>
    </w:p>
    <w:p w:rsidR="00424A79" w:rsidRPr="00333A10" w:rsidRDefault="00424A79" w:rsidP="00424A79">
      <w:pPr>
        <w:pStyle w:val="Default"/>
        <w:jc w:val="both"/>
        <w:rPr>
          <w:lang w:val="uk-UA"/>
        </w:rPr>
      </w:pPr>
      <w:r w:rsidRPr="00333A10">
        <w:rPr>
          <w:lang w:val="uk-UA"/>
        </w:rPr>
        <w:t xml:space="preserve">  дослідницької, експериментальної, творчої діяльності, популяризація здобутків обдарованої молоді; </w:t>
      </w:r>
    </w:p>
    <w:p w:rsidR="00424A79" w:rsidRPr="00333A10" w:rsidRDefault="00424A79" w:rsidP="00424A79">
      <w:pPr>
        <w:pStyle w:val="Default"/>
        <w:jc w:val="both"/>
        <w:rPr>
          <w:lang w:val="uk-UA"/>
        </w:rPr>
      </w:pPr>
      <w:r w:rsidRPr="00333A10">
        <w:rPr>
          <w:lang w:val="uk-UA"/>
        </w:rPr>
        <w:t xml:space="preserve">- проведення міського  конкурсу «Учитель року», участь  освітян в обласних та Всеукраїнських конкурсах педагогічної майстерності  та  </w:t>
      </w:r>
    </w:p>
    <w:p w:rsidR="00424A79" w:rsidRPr="00333A10" w:rsidRDefault="00424A79" w:rsidP="00424A79">
      <w:pPr>
        <w:pStyle w:val="Default"/>
        <w:jc w:val="both"/>
        <w:rPr>
          <w:lang w:val="uk-UA"/>
        </w:rPr>
      </w:pPr>
      <w:r w:rsidRPr="00333A10">
        <w:rPr>
          <w:lang w:val="uk-UA"/>
        </w:rPr>
        <w:t xml:space="preserve">  відзначення переможців і лауреатів конкурсів;</w:t>
      </w:r>
    </w:p>
    <w:p w:rsidR="00424A79" w:rsidRPr="00333A10" w:rsidRDefault="00424A79" w:rsidP="00424A79">
      <w:pPr>
        <w:pStyle w:val="Default"/>
        <w:jc w:val="both"/>
        <w:rPr>
          <w:lang w:val="uk-UA"/>
        </w:rPr>
      </w:pPr>
      <w:r w:rsidRPr="00333A10">
        <w:rPr>
          <w:lang w:val="uk-UA"/>
        </w:rPr>
        <w:t xml:space="preserve">- </w:t>
      </w:r>
      <w:r w:rsidRPr="00333A10">
        <w:t xml:space="preserve">поширення </w:t>
      </w:r>
      <w:r w:rsidRPr="00333A10">
        <w:rPr>
          <w:lang w:eastAsia="uk-UA"/>
        </w:rPr>
        <w:t>досвіду роботи</w:t>
      </w:r>
      <w:r w:rsidRPr="00333A10">
        <w:t xml:space="preserve"> творчо  працюючих педагогів;</w:t>
      </w:r>
    </w:p>
    <w:p w:rsidR="00424A79" w:rsidRPr="00333A10" w:rsidRDefault="00424A79" w:rsidP="00424A79">
      <w:pPr>
        <w:pStyle w:val="Default"/>
        <w:jc w:val="both"/>
        <w:rPr>
          <w:lang w:val="uk-UA"/>
        </w:rPr>
      </w:pPr>
      <w:r w:rsidRPr="00333A10">
        <w:rPr>
          <w:lang w:val="uk-UA"/>
        </w:rPr>
        <w:t>- формування ефективної системи військово - патріотичного виховання учнівської молоді;</w:t>
      </w:r>
    </w:p>
    <w:p w:rsidR="00424A79" w:rsidRPr="00333A10" w:rsidRDefault="00424A79" w:rsidP="00424A79">
      <w:pPr>
        <w:pStyle w:val="Default"/>
        <w:jc w:val="both"/>
        <w:rPr>
          <w:lang w:val="uk-UA"/>
        </w:rPr>
      </w:pPr>
      <w:r w:rsidRPr="00333A10">
        <w:rPr>
          <w:lang w:val="uk-UA"/>
        </w:rPr>
        <w:t>- забезпечення розвитку олімпійських видів спорту шляхом підтримки дитячо - юнацького спорту;</w:t>
      </w:r>
    </w:p>
    <w:p w:rsidR="00424A79" w:rsidRPr="00333A10" w:rsidRDefault="00424A79" w:rsidP="00424A79">
      <w:pPr>
        <w:pStyle w:val="Default"/>
        <w:jc w:val="both"/>
        <w:rPr>
          <w:lang w:val="uk-UA"/>
        </w:rPr>
      </w:pPr>
      <w:r w:rsidRPr="00333A10">
        <w:rPr>
          <w:lang w:val="uk-UA"/>
        </w:rPr>
        <w:t>- активізація міжнародного співробітництва у галузях освіти, культури, спорту, туризму, проведенню у місті заходів державного та</w:t>
      </w:r>
    </w:p>
    <w:p w:rsidR="00424A79" w:rsidRPr="00333A10" w:rsidRDefault="00424A79" w:rsidP="00424A79">
      <w:pPr>
        <w:pStyle w:val="Default"/>
        <w:jc w:val="both"/>
        <w:rPr>
          <w:lang w:val="uk-UA"/>
        </w:rPr>
      </w:pPr>
      <w:r w:rsidRPr="00333A10">
        <w:rPr>
          <w:lang w:val="uk-UA"/>
        </w:rPr>
        <w:t xml:space="preserve">  міжнародного рівнів, міжнародного обміну молодіжними делегаціями;</w:t>
      </w:r>
    </w:p>
    <w:p w:rsidR="00424A79" w:rsidRPr="00333A10" w:rsidRDefault="00424A79" w:rsidP="00424A79">
      <w:pPr>
        <w:pStyle w:val="Default"/>
        <w:jc w:val="both"/>
        <w:rPr>
          <w:lang w:val="uk-UA"/>
        </w:rPr>
      </w:pPr>
      <w:r w:rsidRPr="00333A10">
        <w:rPr>
          <w:lang w:val="uk-UA"/>
        </w:rPr>
        <w:t>- зміцнення матеріально-технічної та навчально-методичної бази кабінетів дошкільних навчальних закладів  шляхом придбання методичного</w:t>
      </w:r>
    </w:p>
    <w:p w:rsidR="00424A79" w:rsidRPr="00333A10" w:rsidRDefault="00424A79" w:rsidP="00424A79">
      <w:pPr>
        <w:pStyle w:val="Default"/>
        <w:jc w:val="both"/>
        <w:rPr>
          <w:lang w:val="uk-UA"/>
        </w:rPr>
      </w:pPr>
      <w:r w:rsidRPr="00333A10">
        <w:rPr>
          <w:lang w:val="uk-UA"/>
        </w:rPr>
        <w:t xml:space="preserve">  демонстраційного та мультимедійного обладнання для кабінетів психологічної служби.</w:t>
      </w:r>
    </w:p>
    <w:p w:rsidR="00424A79" w:rsidRPr="00333A10" w:rsidRDefault="00424A79" w:rsidP="00424A79">
      <w:pPr>
        <w:pStyle w:val="Default"/>
        <w:ind w:firstLine="708"/>
        <w:jc w:val="both"/>
        <w:rPr>
          <w:lang w:val="uk-UA"/>
        </w:rPr>
      </w:pPr>
      <w:r w:rsidRPr="00333A10">
        <w:rPr>
          <w:lang w:val="uk-UA"/>
        </w:rPr>
        <w:t xml:space="preserve">  Програма потребує  також фінансування за рахунок коштів міського бюджету,оскільки необхідним є нагородження обдарованих дітей, оплата на проїзд, харчування учасників олімпіад, конкурсів, змагань,заходів з   національно- патріотичного виховання  та витрати на проведення  міроприємств у рамках святкування Днів Європи в Україні . </w:t>
      </w:r>
    </w:p>
    <w:p w:rsidR="00424A79" w:rsidRPr="00333A10" w:rsidRDefault="00424A79" w:rsidP="00424A79">
      <w:pPr>
        <w:pStyle w:val="Default"/>
        <w:ind w:firstLine="708"/>
        <w:jc w:val="both"/>
        <w:rPr>
          <w:lang w:val="uk-UA"/>
        </w:rPr>
      </w:pPr>
    </w:p>
    <w:p w:rsidR="00424A79" w:rsidRPr="00333A10" w:rsidRDefault="00424A79" w:rsidP="00424A79">
      <w:pPr>
        <w:tabs>
          <w:tab w:val="left" w:pos="120"/>
        </w:tabs>
        <w:jc w:val="both"/>
        <w:rPr>
          <w:lang w:val="uk-UA"/>
        </w:rPr>
      </w:pPr>
      <w:r w:rsidRPr="00333A10">
        <w:rPr>
          <w:lang w:val="uk-UA"/>
        </w:rPr>
        <w:t xml:space="preserve">  Розділ 5. Визначення відповідальних виконавців</w:t>
      </w:r>
    </w:p>
    <w:p w:rsidR="00424A79" w:rsidRPr="00333A10" w:rsidRDefault="00424A79" w:rsidP="00424A79">
      <w:pPr>
        <w:jc w:val="both"/>
        <w:rPr>
          <w:lang w:val="uk-UA"/>
        </w:rPr>
      </w:pPr>
    </w:p>
    <w:p w:rsidR="00424A79" w:rsidRPr="00333A10" w:rsidRDefault="00424A79" w:rsidP="00424A79">
      <w:pPr>
        <w:pStyle w:val="Default"/>
        <w:tabs>
          <w:tab w:val="num" w:pos="600"/>
        </w:tabs>
        <w:ind w:left="720" w:hanging="12"/>
        <w:jc w:val="both"/>
        <w:rPr>
          <w:lang w:val="uk-UA"/>
        </w:rPr>
      </w:pPr>
      <w:r w:rsidRPr="00333A10">
        <w:rPr>
          <w:lang w:val="uk-UA"/>
        </w:rPr>
        <w:t xml:space="preserve"> Відповідальним виконавцем Програми є відділ освіти Новороздільської міської ради</w:t>
      </w:r>
    </w:p>
    <w:p w:rsidR="00424A79" w:rsidRPr="00333A10" w:rsidRDefault="00424A79" w:rsidP="00424A79">
      <w:pPr>
        <w:jc w:val="both"/>
        <w:rPr>
          <w:lang w:val="uk-UA"/>
        </w:rPr>
      </w:pPr>
    </w:p>
    <w:p w:rsidR="00424A79" w:rsidRPr="00333A10" w:rsidRDefault="00424A79" w:rsidP="00424A79">
      <w:pPr>
        <w:jc w:val="both"/>
        <w:rPr>
          <w:lang w:val="uk-UA"/>
        </w:rPr>
      </w:pPr>
    </w:p>
    <w:p w:rsidR="00424A79" w:rsidRPr="00333A10" w:rsidRDefault="00424A79" w:rsidP="00424A79">
      <w:pPr>
        <w:jc w:val="both"/>
        <w:rPr>
          <w:rStyle w:val="FontStyle11"/>
          <w:b w:val="0"/>
          <w:bCs w:val="0"/>
          <w:sz w:val="24"/>
          <w:szCs w:val="24"/>
          <w:lang w:eastAsia="uk-UA"/>
        </w:rPr>
      </w:pPr>
      <w:r w:rsidRPr="00333A10">
        <w:rPr>
          <w:rStyle w:val="FontStyle11"/>
          <w:b w:val="0"/>
          <w:bCs w:val="0"/>
          <w:sz w:val="24"/>
          <w:szCs w:val="24"/>
          <w:lang w:eastAsia="uk-UA"/>
        </w:rPr>
        <w:t>Розділ</w:t>
      </w:r>
      <w:r w:rsidRPr="00333A10">
        <w:rPr>
          <w:rStyle w:val="FontStyle11"/>
          <w:b w:val="0"/>
          <w:bCs w:val="0"/>
          <w:sz w:val="24"/>
          <w:szCs w:val="24"/>
          <w:lang w:val="uk-UA" w:eastAsia="uk-UA"/>
        </w:rPr>
        <w:t xml:space="preserve"> 6</w:t>
      </w:r>
      <w:r w:rsidRPr="00333A10">
        <w:rPr>
          <w:rStyle w:val="FontStyle11"/>
          <w:b w:val="0"/>
          <w:bCs w:val="0"/>
          <w:sz w:val="24"/>
          <w:szCs w:val="24"/>
          <w:lang w:eastAsia="uk-UA"/>
        </w:rPr>
        <w:t>. Координація та контроль за ходом виконання Програми.</w:t>
      </w:r>
    </w:p>
    <w:p w:rsidR="00424A79" w:rsidRPr="00333A10" w:rsidRDefault="00424A79" w:rsidP="00424A79">
      <w:pPr>
        <w:jc w:val="both"/>
        <w:rPr>
          <w:rStyle w:val="FontStyle11"/>
          <w:b w:val="0"/>
          <w:bCs w:val="0"/>
          <w:sz w:val="24"/>
          <w:szCs w:val="24"/>
          <w:lang w:eastAsia="uk-UA"/>
        </w:rPr>
      </w:pPr>
    </w:p>
    <w:p w:rsidR="00424A79" w:rsidRPr="00333A10" w:rsidRDefault="00424A79" w:rsidP="00424A79">
      <w:pPr>
        <w:jc w:val="both"/>
        <w:rPr>
          <w:rStyle w:val="FontStyle12"/>
          <w:bCs/>
          <w:sz w:val="24"/>
          <w:szCs w:val="24"/>
          <w:lang w:eastAsia="uk-UA"/>
        </w:rPr>
      </w:pPr>
      <w:r w:rsidRPr="00333A10">
        <w:rPr>
          <w:rStyle w:val="FontStyle12"/>
          <w:sz w:val="24"/>
          <w:szCs w:val="24"/>
          <w:lang w:eastAsia="uk-UA"/>
        </w:rPr>
        <w:t>Координацію виконання заходів Програми здійснює методичний кабінет відділу освіти  Новороздільської міської ради.</w:t>
      </w:r>
    </w:p>
    <w:p w:rsidR="00424A79" w:rsidRPr="00333A10" w:rsidRDefault="00424A79" w:rsidP="00424A79">
      <w:pPr>
        <w:pStyle w:val="Style3"/>
        <w:widowControl/>
        <w:ind w:firstLine="0"/>
        <w:jc w:val="both"/>
        <w:rPr>
          <w:rStyle w:val="FontStyle12"/>
          <w:sz w:val="24"/>
          <w:szCs w:val="24"/>
          <w:lang w:val="uk-UA" w:eastAsia="uk-UA"/>
        </w:rPr>
      </w:pPr>
      <w:r w:rsidRPr="00333A10">
        <w:rPr>
          <w:rStyle w:val="FontStyle12"/>
          <w:sz w:val="24"/>
          <w:szCs w:val="24"/>
          <w:lang w:val="uk-UA" w:eastAsia="uk-UA"/>
        </w:rPr>
        <w:t>Контроль  за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освіти, культури, фізичної культури, спорту та молодіжної політики Новороздільської міської ради</w:t>
      </w:r>
    </w:p>
    <w:p w:rsidR="00424A79" w:rsidRPr="00333A10" w:rsidRDefault="00424A79" w:rsidP="00424A79">
      <w:pPr>
        <w:pStyle w:val="Style3"/>
        <w:widowControl/>
        <w:ind w:firstLine="0"/>
        <w:jc w:val="both"/>
        <w:rPr>
          <w:rStyle w:val="FontStyle12"/>
          <w:sz w:val="24"/>
          <w:szCs w:val="24"/>
          <w:lang w:val="uk-UA" w:eastAsia="uk-UA"/>
        </w:rPr>
      </w:pPr>
    </w:p>
    <w:p w:rsidR="00424A79" w:rsidRDefault="00424A79" w:rsidP="00424A79">
      <w:pPr>
        <w:pStyle w:val="Style3"/>
        <w:widowControl/>
        <w:ind w:firstLine="0"/>
        <w:jc w:val="both"/>
        <w:rPr>
          <w:rStyle w:val="FontStyle12"/>
          <w:lang w:val="uk-UA" w:eastAsia="uk-UA"/>
        </w:rPr>
        <w:sectPr w:rsidR="00424A79" w:rsidSect="00266C1E">
          <w:pgSz w:w="11906" w:h="16838"/>
          <w:pgMar w:top="1134" w:right="850" w:bottom="1134" w:left="1701" w:header="708" w:footer="708" w:gutter="0"/>
          <w:cols w:space="720"/>
        </w:sectPr>
      </w:pPr>
    </w:p>
    <w:p w:rsidR="00424A79" w:rsidRPr="005A7F0C" w:rsidRDefault="00424A79" w:rsidP="00424A79">
      <w:pPr>
        <w:pStyle w:val="Style3"/>
        <w:widowControl/>
        <w:ind w:firstLine="0"/>
        <w:jc w:val="both"/>
        <w:rPr>
          <w:rStyle w:val="FontStyle12"/>
          <w:lang w:val="uk-UA" w:eastAsia="uk-UA"/>
        </w:rPr>
      </w:pPr>
    </w:p>
    <w:p w:rsidR="00424A79" w:rsidRPr="005A7F0C" w:rsidRDefault="00424A79" w:rsidP="00424A79">
      <w:pPr>
        <w:rPr>
          <w:rStyle w:val="FontStyle11"/>
          <w:bCs w:val="0"/>
          <w:lang w:eastAsia="uk-UA"/>
        </w:rPr>
      </w:pPr>
      <w:r w:rsidRPr="005A7F0C">
        <w:rPr>
          <w:rStyle w:val="FontStyle11"/>
          <w:bCs w:val="0"/>
          <w:lang w:eastAsia="uk-UA"/>
        </w:rPr>
        <w:t xml:space="preserve">Розділ </w:t>
      </w:r>
      <w:r>
        <w:rPr>
          <w:rStyle w:val="FontStyle11"/>
          <w:bCs w:val="0"/>
          <w:lang w:val="uk-UA" w:eastAsia="uk-UA"/>
        </w:rPr>
        <w:t>7</w:t>
      </w:r>
      <w:r w:rsidRPr="005A7F0C">
        <w:rPr>
          <w:rStyle w:val="FontStyle11"/>
          <w:bCs w:val="0"/>
          <w:lang w:eastAsia="uk-UA"/>
        </w:rPr>
        <w:t>.  Перелік завдань і заходів Програми, напрямів використання бюджетних коштів та результативних показників.</w:t>
      </w:r>
    </w:p>
    <w:p w:rsidR="00424A79" w:rsidRPr="005A7F0C" w:rsidRDefault="00424A79" w:rsidP="00424A79">
      <w:pPr>
        <w:rPr>
          <w:rStyle w:val="FontStyle11"/>
          <w:bCs w:val="0"/>
          <w:lang w:eastAsia="uk-UA"/>
        </w:rPr>
      </w:pPr>
    </w:p>
    <w:tbl>
      <w:tblPr>
        <w:tblW w:w="15096" w:type="dxa"/>
        <w:tblInd w:w="-103" w:type="dxa"/>
        <w:tblLayout w:type="fixed"/>
        <w:tblCellMar>
          <w:left w:w="40" w:type="dxa"/>
          <w:right w:w="40" w:type="dxa"/>
        </w:tblCellMar>
        <w:tblLook w:val="0000"/>
      </w:tblPr>
      <w:tblGrid>
        <w:gridCol w:w="21"/>
        <w:gridCol w:w="373"/>
        <w:gridCol w:w="44"/>
        <w:gridCol w:w="2568"/>
        <w:gridCol w:w="42"/>
        <w:gridCol w:w="2581"/>
        <w:gridCol w:w="3239"/>
        <w:gridCol w:w="1744"/>
        <w:gridCol w:w="1308"/>
        <w:gridCol w:w="1121"/>
        <w:gridCol w:w="2055"/>
      </w:tblGrid>
      <w:tr w:rsidR="00424A79" w:rsidRPr="005A7F0C" w:rsidTr="00697205">
        <w:trPr>
          <w:trHeight w:val="830"/>
        </w:trPr>
        <w:tc>
          <w:tcPr>
            <w:tcW w:w="394" w:type="dxa"/>
            <w:gridSpan w:val="2"/>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 з/п</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2654" w:type="dxa"/>
            <w:gridSpan w:val="3"/>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Назва завдання</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2581" w:type="dxa"/>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Перелік заходів завдання</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3239" w:type="dxa"/>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Показники виконання заходу, один, виміру</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1744" w:type="dxa"/>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Виконавець</w:t>
            </w:r>
          </w:p>
          <w:p w:rsidR="00424A79" w:rsidRPr="005A7F0C" w:rsidRDefault="00424A79" w:rsidP="00697205">
            <w:pPr>
              <w:autoSpaceDE w:val="0"/>
              <w:autoSpaceDN w:val="0"/>
              <w:adjustRightInd w:val="0"/>
              <w:rPr>
                <w:b/>
                <w:bCs/>
                <w:color w:val="000000"/>
                <w:lang w:eastAsia="uk-UA"/>
              </w:rPr>
            </w:pPr>
            <w:r w:rsidRPr="005A7F0C">
              <w:rPr>
                <w:b/>
                <w:bCs/>
                <w:color w:val="000000"/>
                <w:lang w:eastAsia="uk-UA"/>
              </w:rPr>
              <w:t>заходу, показника</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2429" w:type="dxa"/>
            <w:gridSpan w:val="2"/>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Фінансування</w:t>
            </w:r>
          </w:p>
        </w:tc>
        <w:tc>
          <w:tcPr>
            <w:tcW w:w="2055" w:type="dxa"/>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Очікуваний результат</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r>
      <w:tr w:rsidR="00424A79" w:rsidRPr="005A7F0C" w:rsidTr="00697205">
        <w:trPr>
          <w:trHeight w:val="331"/>
        </w:trPr>
        <w:tc>
          <w:tcPr>
            <w:tcW w:w="394" w:type="dxa"/>
            <w:gridSpan w:val="2"/>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2654" w:type="dxa"/>
            <w:gridSpan w:val="3"/>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2581" w:type="dxa"/>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3239" w:type="dxa"/>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1744" w:type="dxa"/>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1308"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Джерела</w:t>
            </w:r>
          </w:p>
        </w:tc>
        <w:tc>
          <w:tcPr>
            <w:tcW w:w="1121"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Обсяги, тис. грн.</w:t>
            </w:r>
          </w:p>
        </w:tc>
        <w:tc>
          <w:tcPr>
            <w:tcW w:w="2055" w:type="dxa"/>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r>
      <w:tr w:rsidR="00424A79" w:rsidRPr="005A7F0C" w:rsidTr="00697205">
        <w:trPr>
          <w:trHeight w:val="130"/>
        </w:trPr>
        <w:tc>
          <w:tcPr>
            <w:tcW w:w="3048" w:type="dxa"/>
            <w:gridSpan w:val="5"/>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12048" w:type="dxa"/>
            <w:gridSpan w:val="6"/>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Pr>
                <w:b/>
                <w:bCs/>
                <w:color w:val="000000"/>
                <w:lang w:eastAsia="uk-UA"/>
              </w:rPr>
              <w:t>201</w:t>
            </w:r>
            <w:r>
              <w:rPr>
                <w:b/>
                <w:bCs/>
                <w:color w:val="000000"/>
                <w:lang w:val="uk-UA" w:eastAsia="uk-UA"/>
              </w:rPr>
              <w:t>9</w:t>
            </w:r>
            <w:r w:rsidRPr="005A7F0C">
              <w:rPr>
                <w:b/>
                <w:bCs/>
                <w:color w:val="000000"/>
                <w:lang w:eastAsia="uk-UA"/>
              </w:rPr>
              <w:t xml:space="preserve"> рік</w:t>
            </w:r>
          </w:p>
        </w:tc>
      </w:tr>
      <w:tr w:rsidR="00424A79" w:rsidRPr="005A7F0C" w:rsidTr="00697205">
        <w:trPr>
          <w:trHeight w:val="2376"/>
        </w:trPr>
        <w:tc>
          <w:tcPr>
            <w:tcW w:w="438" w:type="dxa"/>
            <w:gridSpan w:val="3"/>
            <w:tcBorders>
              <w:top w:val="single" w:sz="4" w:space="0" w:color="auto"/>
              <w:left w:val="single" w:sz="4" w:space="0" w:color="auto"/>
              <w:bottom w:val="nil"/>
              <w:right w:val="single" w:sz="4" w:space="0" w:color="auto"/>
            </w:tcBorders>
          </w:tcPr>
          <w:p w:rsidR="00424A79" w:rsidRPr="00CE3060" w:rsidRDefault="00424A79" w:rsidP="00697205">
            <w:pPr>
              <w:autoSpaceDE w:val="0"/>
              <w:autoSpaceDN w:val="0"/>
              <w:adjustRightInd w:val="0"/>
              <w:rPr>
                <w:bCs/>
                <w:color w:val="000000"/>
                <w:lang w:eastAsia="uk-UA"/>
              </w:rPr>
            </w:pPr>
            <w:r w:rsidRPr="00CE3060">
              <w:rPr>
                <w:bCs/>
                <w:color w:val="000000"/>
                <w:lang w:eastAsia="uk-UA"/>
              </w:rPr>
              <w:t>1.</w:t>
            </w:r>
          </w:p>
        </w:tc>
        <w:tc>
          <w:tcPr>
            <w:tcW w:w="2610" w:type="dxa"/>
            <w:gridSpan w:val="2"/>
            <w:tcBorders>
              <w:top w:val="single" w:sz="4" w:space="0" w:color="auto"/>
              <w:left w:val="single" w:sz="4" w:space="0" w:color="auto"/>
              <w:bottom w:val="single" w:sz="4" w:space="0" w:color="auto"/>
              <w:right w:val="single" w:sz="4" w:space="0" w:color="auto"/>
            </w:tcBorders>
          </w:tcPr>
          <w:p w:rsidR="00424A79" w:rsidRPr="009B533C" w:rsidRDefault="00424A79" w:rsidP="00697205">
            <w:pPr>
              <w:autoSpaceDE w:val="0"/>
              <w:autoSpaceDN w:val="0"/>
              <w:adjustRightInd w:val="0"/>
              <w:rPr>
                <w:b/>
                <w:i/>
                <w:color w:val="000000"/>
                <w:lang w:eastAsia="uk-UA"/>
              </w:rPr>
            </w:pPr>
            <w:r w:rsidRPr="009B533C">
              <w:rPr>
                <w:b/>
                <w:color w:val="000000"/>
                <w:lang w:eastAsia="uk-UA"/>
              </w:rPr>
              <w:t xml:space="preserve"> </w:t>
            </w:r>
            <w:r w:rsidRPr="009B533C">
              <w:rPr>
                <w:b/>
                <w:i/>
                <w:color w:val="000000"/>
                <w:lang w:eastAsia="uk-UA"/>
              </w:rPr>
              <w:t>Завдання 1</w:t>
            </w:r>
          </w:p>
          <w:p w:rsidR="00424A79" w:rsidRPr="005A7F0C" w:rsidRDefault="00424A79" w:rsidP="00697205">
            <w:pPr>
              <w:autoSpaceDE w:val="0"/>
              <w:autoSpaceDN w:val="0"/>
              <w:adjustRightInd w:val="0"/>
              <w:rPr>
                <w:b/>
                <w:color w:val="000000"/>
                <w:lang w:eastAsia="uk-UA"/>
              </w:rPr>
            </w:pPr>
            <w:r w:rsidRPr="005A7F0C">
              <w:rPr>
                <w:b/>
                <w:color w:val="000000"/>
                <w:lang w:eastAsia="uk-UA"/>
              </w:rPr>
              <w:t xml:space="preserve">Обдаровані діти </w:t>
            </w:r>
          </w:p>
          <w:p w:rsidR="00424A79" w:rsidRPr="005A7F0C" w:rsidRDefault="00424A79" w:rsidP="00697205">
            <w:pPr>
              <w:autoSpaceDE w:val="0"/>
              <w:autoSpaceDN w:val="0"/>
              <w:adjustRightInd w:val="0"/>
              <w:rPr>
                <w:color w:val="000000"/>
                <w:lang w:eastAsia="uk-UA"/>
              </w:rPr>
            </w:pPr>
            <w:r>
              <w:rPr>
                <w:color w:val="000000"/>
                <w:lang w:eastAsia="uk-UA"/>
              </w:rPr>
              <w:t>(н</w:t>
            </w:r>
            <w:r w:rsidRPr="005A7F0C">
              <w:rPr>
                <w:color w:val="000000"/>
                <w:lang w:eastAsia="uk-UA"/>
              </w:rPr>
              <w:t>агородження переможців та призерів міських, обласних, Всеукраїнських та Міжнародних олімпіад,</w:t>
            </w:r>
            <w:r>
              <w:rPr>
                <w:color w:val="000000"/>
                <w:lang w:eastAsia="uk-UA"/>
              </w:rPr>
              <w:t xml:space="preserve"> конкурсів, фестивалів.</w:t>
            </w:r>
          </w:p>
          <w:p w:rsidR="00424A79" w:rsidRPr="005A7F0C" w:rsidRDefault="00424A79" w:rsidP="00697205">
            <w:pPr>
              <w:autoSpaceDE w:val="0"/>
              <w:autoSpaceDN w:val="0"/>
              <w:adjustRightInd w:val="0"/>
              <w:rPr>
                <w:color w:val="000000"/>
                <w:lang w:eastAsia="uk-UA"/>
              </w:rPr>
            </w:pPr>
            <w:r w:rsidRPr="005A7F0C">
              <w:rPr>
                <w:color w:val="000000"/>
                <w:lang w:eastAsia="uk-UA"/>
              </w:rPr>
              <w:t xml:space="preserve"> </w:t>
            </w:r>
          </w:p>
        </w:tc>
        <w:tc>
          <w:tcPr>
            <w:tcW w:w="2581" w:type="dxa"/>
            <w:tcBorders>
              <w:top w:val="single" w:sz="4" w:space="0" w:color="auto"/>
              <w:left w:val="single" w:sz="4" w:space="0" w:color="auto"/>
              <w:bottom w:val="single" w:sz="4" w:space="0" w:color="auto"/>
              <w:right w:val="single" w:sz="4" w:space="0" w:color="auto"/>
            </w:tcBorders>
          </w:tcPr>
          <w:p w:rsidR="00424A79" w:rsidRPr="009B533C" w:rsidRDefault="00424A79" w:rsidP="00697205">
            <w:pPr>
              <w:autoSpaceDE w:val="0"/>
              <w:autoSpaceDN w:val="0"/>
              <w:adjustRightInd w:val="0"/>
              <w:rPr>
                <w:b/>
                <w:i/>
                <w:color w:val="000000"/>
                <w:lang w:eastAsia="uk-UA"/>
              </w:rPr>
            </w:pPr>
            <w:r>
              <w:rPr>
                <w:color w:val="000000"/>
                <w:lang w:eastAsia="uk-UA"/>
              </w:rPr>
              <w:t xml:space="preserve"> </w:t>
            </w:r>
            <w:r w:rsidRPr="009B533C">
              <w:rPr>
                <w:b/>
                <w:i/>
                <w:color w:val="000000"/>
                <w:lang w:eastAsia="uk-UA"/>
              </w:rPr>
              <w:t>Захід1</w:t>
            </w:r>
          </w:p>
          <w:p w:rsidR="00424A79" w:rsidRPr="005A7F0C" w:rsidRDefault="00424A79" w:rsidP="00697205">
            <w:pPr>
              <w:autoSpaceDE w:val="0"/>
              <w:autoSpaceDN w:val="0"/>
              <w:adjustRightInd w:val="0"/>
              <w:rPr>
                <w:color w:val="000000"/>
                <w:lang w:eastAsia="uk-UA"/>
              </w:rPr>
            </w:pPr>
            <w:r w:rsidRPr="005A7F0C">
              <w:rPr>
                <w:color w:val="000000"/>
                <w:lang w:eastAsia="uk-UA"/>
              </w:rPr>
              <w:t>Проведення загальноміського свята</w:t>
            </w:r>
          </w:p>
        </w:tc>
        <w:tc>
          <w:tcPr>
            <w:tcW w:w="3239"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затрат - виділено коштів-</w:t>
            </w:r>
          </w:p>
          <w:p w:rsidR="00424A79" w:rsidRPr="005A7F0C" w:rsidRDefault="00424A79" w:rsidP="00697205">
            <w:pPr>
              <w:autoSpaceDE w:val="0"/>
              <w:autoSpaceDN w:val="0"/>
              <w:adjustRightInd w:val="0"/>
              <w:rPr>
                <w:color w:val="000000"/>
                <w:lang w:eastAsia="uk-UA"/>
              </w:rPr>
            </w:pPr>
            <w:r>
              <w:rPr>
                <w:color w:val="000000"/>
                <w:lang w:eastAsia="uk-UA"/>
              </w:rPr>
              <w:t xml:space="preserve"> </w:t>
            </w:r>
            <w:r>
              <w:rPr>
                <w:color w:val="000000"/>
                <w:lang w:val="uk-UA" w:eastAsia="uk-UA"/>
              </w:rPr>
              <w:t>21</w:t>
            </w:r>
            <w:r w:rsidRPr="005A7F0C">
              <w:rPr>
                <w:color w:val="000000"/>
                <w:lang w:eastAsia="uk-UA"/>
              </w:rPr>
              <w:t xml:space="preserve"> 00</w:t>
            </w:r>
            <w:r>
              <w:rPr>
                <w:color w:val="000000"/>
                <w:lang w:eastAsia="uk-UA"/>
              </w:rPr>
              <w:t>0 грн. продукту -нагороджено 165</w:t>
            </w:r>
            <w:r w:rsidRPr="005A7F0C">
              <w:rPr>
                <w:color w:val="000000"/>
                <w:lang w:eastAsia="uk-UA"/>
              </w:rPr>
              <w:t xml:space="preserve"> осіб</w:t>
            </w:r>
          </w:p>
          <w:p w:rsidR="00424A79" w:rsidRPr="005A7F0C" w:rsidRDefault="00424A79" w:rsidP="00697205">
            <w:pPr>
              <w:autoSpaceDE w:val="0"/>
              <w:autoSpaceDN w:val="0"/>
              <w:adjustRightInd w:val="0"/>
              <w:rPr>
                <w:color w:val="000000"/>
                <w:lang w:eastAsia="uk-UA"/>
              </w:rPr>
            </w:pPr>
            <w:r w:rsidRPr="005A7F0C">
              <w:rPr>
                <w:color w:val="000000"/>
                <w:lang w:eastAsia="uk-UA"/>
              </w:rPr>
              <w:t xml:space="preserve">ефективності </w:t>
            </w:r>
            <w:r>
              <w:rPr>
                <w:color w:val="000000"/>
                <w:lang w:eastAsia="uk-UA"/>
              </w:rPr>
              <w:t>- на одного учня- 1</w:t>
            </w:r>
            <w:r>
              <w:rPr>
                <w:color w:val="000000"/>
                <w:lang w:val="uk-UA" w:eastAsia="uk-UA"/>
              </w:rPr>
              <w:t>27,27</w:t>
            </w:r>
            <w:r w:rsidRPr="005A7F0C">
              <w:rPr>
                <w:color w:val="000000"/>
                <w:lang w:eastAsia="uk-UA"/>
              </w:rPr>
              <w:t xml:space="preserve"> грн.</w:t>
            </w:r>
          </w:p>
          <w:p w:rsidR="00424A79" w:rsidRPr="005A7F0C" w:rsidRDefault="00424A79" w:rsidP="00697205">
            <w:pPr>
              <w:autoSpaceDE w:val="0"/>
              <w:autoSpaceDN w:val="0"/>
              <w:adjustRightInd w:val="0"/>
              <w:rPr>
                <w:color w:val="000000"/>
                <w:lang w:eastAsia="uk-UA"/>
              </w:rPr>
            </w:pPr>
            <w:r w:rsidRPr="005A7F0C">
              <w:rPr>
                <w:color w:val="000000"/>
                <w:lang w:eastAsia="uk-UA"/>
              </w:rPr>
              <w:t xml:space="preserve"> яко</w:t>
            </w:r>
            <w:r>
              <w:rPr>
                <w:color w:val="000000"/>
                <w:lang w:eastAsia="uk-UA"/>
              </w:rPr>
              <w:t>сті- збільшення переможців на 15</w:t>
            </w:r>
            <w:r w:rsidRPr="005A7F0C">
              <w:rPr>
                <w:color w:val="000000"/>
                <w:lang w:eastAsia="uk-UA"/>
              </w:rPr>
              <w:t xml:space="preserve"> осіб</w:t>
            </w:r>
          </w:p>
        </w:tc>
        <w:tc>
          <w:tcPr>
            <w:tcW w:w="1744"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Метод</w:t>
            </w:r>
            <w:r>
              <w:rPr>
                <w:color w:val="000000"/>
                <w:lang w:val="uk-UA" w:eastAsia="uk-UA"/>
              </w:rPr>
              <w:t xml:space="preserve">ичний </w:t>
            </w:r>
            <w:r w:rsidRPr="005A7F0C">
              <w:rPr>
                <w:color w:val="000000"/>
                <w:lang w:eastAsia="uk-UA"/>
              </w:rPr>
              <w:t>кабінет відділу освіти</w:t>
            </w:r>
          </w:p>
        </w:tc>
        <w:tc>
          <w:tcPr>
            <w:tcW w:w="1308"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Міський бюджет</w:t>
            </w:r>
          </w:p>
        </w:tc>
        <w:tc>
          <w:tcPr>
            <w:tcW w:w="1121"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Cs/>
                <w:color w:val="000000"/>
                <w:lang w:eastAsia="uk-UA"/>
              </w:rPr>
            </w:pPr>
            <w:r>
              <w:rPr>
                <w:bCs/>
                <w:color w:val="000000"/>
                <w:lang w:val="uk-UA" w:eastAsia="uk-UA"/>
              </w:rPr>
              <w:t>21</w:t>
            </w:r>
            <w:r w:rsidRPr="005A7F0C">
              <w:rPr>
                <w:bCs/>
                <w:color w:val="000000"/>
                <w:lang w:eastAsia="uk-UA"/>
              </w:rPr>
              <w:t>000</w:t>
            </w:r>
          </w:p>
        </w:tc>
        <w:tc>
          <w:tcPr>
            <w:tcW w:w="2055"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Збільшення кількості</w:t>
            </w:r>
          </w:p>
          <w:p w:rsidR="00424A79" w:rsidRPr="005A7F0C" w:rsidRDefault="00424A79" w:rsidP="00697205">
            <w:pPr>
              <w:autoSpaceDE w:val="0"/>
              <w:autoSpaceDN w:val="0"/>
              <w:adjustRightInd w:val="0"/>
              <w:rPr>
                <w:color w:val="000000"/>
                <w:lang w:eastAsia="uk-UA"/>
              </w:rPr>
            </w:pPr>
            <w:r w:rsidRPr="005A7F0C">
              <w:rPr>
                <w:color w:val="000000"/>
                <w:lang w:eastAsia="uk-UA"/>
              </w:rPr>
              <w:t>обдарованих дітей</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2571"/>
        </w:trPr>
        <w:tc>
          <w:tcPr>
            <w:tcW w:w="417" w:type="dxa"/>
            <w:gridSpan w:val="2"/>
            <w:vMerge w:val="restart"/>
            <w:tcBorders>
              <w:top w:val="single" w:sz="4" w:space="0" w:color="auto"/>
            </w:tcBorders>
          </w:tcPr>
          <w:p w:rsidR="00424A79" w:rsidRPr="005A7F0C" w:rsidRDefault="00424A79" w:rsidP="00697205">
            <w:pPr>
              <w:rPr>
                <w:rStyle w:val="FontStyle11"/>
                <w:bCs w:val="0"/>
                <w:lang w:eastAsia="uk-UA"/>
              </w:rPr>
            </w:pPr>
            <w:r>
              <w:rPr>
                <w:rStyle w:val="FontStyle11"/>
                <w:bCs w:val="0"/>
                <w:lang w:eastAsia="uk-UA"/>
              </w:rPr>
              <w:t>2.</w:t>
            </w:r>
          </w:p>
        </w:tc>
        <w:tc>
          <w:tcPr>
            <w:tcW w:w="2568" w:type="dxa"/>
            <w:vMerge w:val="restart"/>
            <w:tcBorders>
              <w:top w:val="single" w:sz="4" w:space="0" w:color="auto"/>
            </w:tcBorders>
          </w:tcPr>
          <w:p w:rsidR="00424A79" w:rsidRPr="009B533C" w:rsidRDefault="00424A79" w:rsidP="00697205">
            <w:pPr>
              <w:autoSpaceDE w:val="0"/>
              <w:autoSpaceDN w:val="0"/>
              <w:adjustRightInd w:val="0"/>
              <w:rPr>
                <w:b/>
                <w:i/>
              </w:rPr>
            </w:pPr>
            <w:r w:rsidRPr="009B533C">
              <w:rPr>
                <w:b/>
                <w:i/>
              </w:rPr>
              <w:t>Завдання 2</w:t>
            </w:r>
          </w:p>
          <w:p w:rsidR="00424A79" w:rsidRPr="00CE3060" w:rsidRDefault="00424A79" w:rsidP="00697205">
            <w:pPr>
              <w:autoSpaceDE w:val="0"/>
              <w:autoSpaceDN w:val="0"/>
              <w:adjustRightInd w:val="0"/>
            </w:pPr>
            <w:r w:rsidRPr="009B533C">
              <w:rPr>
                <w:b/>
              </w:rPr>
              <w:t>Військово- патріотичн</w:t>
            </w:r>
            <w:r w:rsidRPr="00CE3060">
              <w:rPr>
                <w:b/>
              </w:rPr>
              <w:t>е виховання учнівської молоді</w:t>
            </w:r>
          </w:p>
          <w:p w:rsidR="00424A79" w:rsidRPr="005A7F0C" w:rsidRDefault="00424A79" w:rsidP="00697205">
            <w:pPr>
              <w:autoSpaceDE w:val="0"/>
              <w:autoSpaceDN w:val="0"/>
              <w:adjustRightInd w:val="0"/>
              <w:rPr>
                <w:rStyle w:val="FontStyle11"/>
                <w:b w:val="0"/>
              </w:rPr>
            </w:pPr>
          </w:p>
        </w:tc>
        <w:tc>
          <w:tcPr>
            <w:tcW w:w="2623" w:type="dxa"/>
            <w:gridSpan w:val="2"/>
            <w:tcBorders>
              <w:top w:val="single" w:sz="4" w:space="0" w:color="auto"/>
              <w:bottom w:val="single" w:sz="4" w:space="0" w:color="auto"/>
            </w:tcBorders>
          </w:tcPr>
          <w:p w:rsidR="00424A79" w:rsidRPr="00EB34E4" w:rsidRDefault="00424A79" w:rsidP="00697205">
            <w:pPr>
              <w:autoSpaceDE w:val="0"/>
              <w:autoSpaceDN w:val="0"/>
              <w:adjustRightInd w:val="0"/>
              <w:rPr>
                <w:b/>
                <w:i/>
                <w:lang w:eastAsia="uk-UA"/>
              </w:rPr>
            </w:pPr>
            <w:r w:rsidRPr="00EB34E4">
              <w:rPr>
                <w:b/>
                <w:i/>
                <w:lang w:eastAsia="uk-UA"/>
              </w:rPr>
              <w:t>Захід 1</w:t>
            </w:r>
          </w:p>
          <w:p w:rsidR="00424A79" w:rsidRDefault="00424A79" w:rsidP="00697205">
            <w:pPr>
              <w:autoSpaceDE w:val="0"/>
              <w:autoSpaceDN w:val="0"/>
              <w:adjustRightInd w:val="0"/>
              <w:rPr>
                <w:lang w:eastAsia="uk-UA"/>
              </w:rPr>
            </w:pPr>
            <w:r>
              <w:rPr>
                <w:lang w:eastAsia="uk-UA"/>
              </w:rPr>
              <w:t>Участь школярів  ЗНЗ у</w:t>
            </w:r>
            <w:r>
              <w:rPr>
                <w:lang w:val="uk-UA" w:eastAsia="uk-UA"/>
              </w:rPr>
              <w:t xml:space="preserve"> </w:t>
            </w:r>
            <w:r w:rsidRPr="005A7F0C">
              <w:rPr>
                <w:lang w:eastAsia="uk-UA"/>
              </w:rPr>
              <w:t>проведенні навчально- польових зборів та</w:t>
            </w:r>
            <w:r>
              <w:rPr>
                <w:lang w:eastAsia="uk-UA"/>
              </w:rPr>
              <w:t xml:space="preserve"> </w:t>
            </w:r>
            <w:r w:rsidRPr="005A7F0C">
              <w:rPr>
                <w:lang w:eastAsia="uk-UA"/>
              </w:rPr>
              <w:t xml:space="preserve"> </w:t>
            </w:r>
            <w:r>
              <w:rPr>
                <w:lang w:eastAsia="uk-UA"/>
              </w:rPr>
              <w:t xml:space="preserve">в І </w:t>
            </w:r>
            <w:r w:rsidRPr="005A7F0C">
              <w:rPr>
                <w:lang w:eastAsia="uk-UA"/>
              </w:rPr>
              <w:t xml:space="preserve">етапі Всеукраїнської дитячо- юнацької </w:t>
            </w:r>
            <w:r>
              <w:rPr>
                <w:lang w:eastAsia="uk-UA"/>
              </w:rPr>
              <w:t xml:space="preserve"> військово</w:t>
            </w:r>
            <w:r>
              <w:rPr>
                <w:lang w:val="uk-UA" w:eastAsia="uk-UA"/>
              </w:rPr>
              <w:t>-</w:t>
            </w:r>
            <w:r>
              <w:rPr>
                <w:lang w:eastAsia="uk-UA"/>
              </w:rPr>
              <w:t xml:space="preserve">патріотичної </w:t>
            </w:r>
            <w:r w:rsidRPr="005A7F0C">
              <w:rPr>
                <w:lang w:eastAsia="uk-UA"/>
              </w:rPr>
              <w:t xml:space="preserve">гри </w:t>
            </w:r>
          </w:p>
          <w:p w:rsidR="00424A79" w:rsidRDefault="00424A79" w:rsidP="00697205">
            <w:pPr>
              <w:autoSpaceDE w:val="0"/>
              <w:autoSpaceDN w:val="0"/>
              <w:adjustRightInd w:val="0"/>
              <w:rPr>
                <w:lang w:val="uk-UA" w:eastAsia="uk-UA"/>
              </w:rPr>
            </w:pPr>
            <w:r w:rsidRPr="005A7F0C">
              <w:rPr>
                <w:lang w:eastAsia="uk-UA"/>
              </w:rPr>
              <w:t>« Джура»</w:t>
            </w:r>
          </w:p>
          <w:p w:rsidR="00424A79" w:rsidRPr="00E65A0A" w:rsidRDefault="00424A79" w:rsidP="00697205">
            <w:pPr>
              <w:autoSpaceDE w:val="0"/>
              <w:autoSpaceDN w:val="0"/>
              <w:adjustRightInd w:val="0"/>
              <w:rPr>
                <w:rStyle w:val="FontStyle11"/>
                <w:b w:val="0"/>
                <w:lang w:val="uk-UA" w:eastAsia="uk-UA"/>
              </w:rPr>
            </w:pPr>
          </w:p>
        </w:tc>
        <w:tc>
          <w:tcPr>
            <w:tcW w:w="3239" w:type="dxa"/>
            <w:tcBorders>
              <w:top w:val="single" w:sz="4" w:space="0" w:color="auto"/>
              <w:bottom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Затрат - виділено коштів-</w:t>
            </w:r>
          </w:p>
          <w:p w:rsidR="00424A79" w:rsidRPr="005A7F0C" w:rsidRDefault="00424A79" w:rsidP="00697205">
            <w:pPr>
              <w:autoSpaceDE w:val="0"/>
              <w:autoSpaceDN w:val="0"/>
              <w:adjustRightInd w:val="0"/>
              <w:rPr>
                <w:color w:val="000000"/>
                <w:lang w:eastAsia="uk-UA"/>
              </w:rPr>
            </w:pPr>
            <w:r>
              <w:rPr>
                <w:color w:val="000000"/>
                <w:lang w:eastAsia="uk-UA"/>
              </w:rPr>
              <w:t xml:space="preserve"> </w:t>
            </w:r>
            <w:r>
              <w:rPr>
                <w:color w:val="000000"/>
                <w:lang w:val="uk-UA" w:eastAsia="uk-UA"/>
              </w:rPr>
              <w:t>500</w:t>
            </w:r>
            <w:r w:rsidRPr="005A7F0C">
              <w:rPr>
                <w:color w:val="000000"/>
                <w:lang w:eastAsia="uk-UA"/>
              </w:rPr>
              <w:t xml:space="preserve"> грн.</w:t>
            </w:r>
          </w:p>
          <w:p w:rsidR="00424A79" w:rsidRPr="005A7F0C" w:rsidRDefault="00424A79" w:rsidP="00697205">
            <w:pPr>
              <w:autoSpaceDE w:val="0"/>
              <w:autoSpaceDN w:val="0"/>
              <w:adjustRightInd w:val="0"/>
              <w:rPr>
                <w:color w:val="000000"/>
                <w:lang w:eastAsia="uk-UA"/>
              </w:rPr>
            </w:pPr>
            <w:r>
              <w:rPr>
                <w:color w:val="000000"/>
                <w:lang w:eastAsia="uk-UA"/>
              </w:rPr>
              <w:t xml:space="preserve"> продукту – к-сть учнів 75</w:t>
            </w:r>
            <w:r w:rsidRPr="005A7F0C">
              <w:rPr>
                <w:color w:val="000000"/>
                <w:lang w:eastAsia="uk-UA"/>
              </w:rPr>
              <w:t xml:space="preserve"> осіб</w:t>
            </w:r>
          </w:p>
          <w:p w:rsidR="00424A79" w:rsidRPr="005A7F0C" w:rsidRDefault="00424A79" w:rsidP="00697205">
            <w:pPr>
              <w:autoSpaceDE w:val="0"/>
              <w:autoSpaceDN w:val="0"/>
              <w:adjustRightInd w:val="0"/>
              <w:rPr>
                <w:color w:val="000000"/>
                <w:lang w:eastAsia="uk-UA"/>
              </w:rPr>
            </w:pPr>
            <w:r w:rsidRPr="005A7F0C">
              <w:rPr>
                <w:color w:val="000000"/>
                <w:lang w:eastAsia="uk-UA"/>
              </w:rPr>
              <w:t>е</w:t>
            </w:r>
            <w:r>
              <w:rPr>
                <w:color w:val="000000"/>
                <w:lang w:eastAsia="uk-UA"/>
              </w:rPr>
              <w:t xml:space="preserve">фективності - на одного учня- </w:t>
            </w:r>
            <w:r>
              <w:rPr>
                <w:color w:val="000000"/>
                <w:lang w:val="uk-UA" w:eastAsia="uk-UA"/>
              </w:rPr>
              <w:t xml:space="preserve">6,66 </w:t>
            </w:r>
            <w:r w:rsidRPr="005A7F0C">
              <w:rPr>
                <w:color w:val="000000"/>
                <w:lang w:eastAsia="uk-UA"/>
              </w:rPr>
              <w:t>грн.</w:t>
            </w:r>
          </w:p>
          <w:p w:rsidR="00424A79" w:rsidRPr="005A7F0C" w:rsidRDefault="00424A79" w:rsidP="00697205">
            <w:pPr>
              <w:autoSpaceDE w:val="0"/>
              <w:autoSpaceDN w:val="0"/>
              <w:adjustRightInd w:val="0"/>
              <w:rPr>
                <w:rStyle w:val="FontStyle11"/>
                <w:b w:val="0"/>
                <w:color w:val="000000"/>
                <w:lang w:eastAsia="uk-UA"/>
              </w:rPr>
            </w:pPr>
            <w:r w:rsidRPr="005A7F0C">
              <w:rPr>
                <w:color w:val="000000"/>
                <w:lang w:eastAsia="uk-UA"/>
              </w:rPr>
              <w:t xml:space="preserve"> як</w:t>
            </w:r>
            <w:r>
              <w:rPr>
                <w:color w:val="000000"/>
                <w:lang w:eastAsia="uk-UA"/>
              </w:rPr>
              <w:t>ості-</w:t>
            </w:r>
            <w:r>
              <w:rPr>
                <w:color w:val="000000"/>
                <w:lang w:val="uk-UA" w:eastAsia="uk-UA"/>
              </w:rPr>
              <w:t xml:space="preserve"> </w:t>
            </w:r>
            <w:r>
              <w:rPr>
                <w:color w:val="000000"/>
                <w:lang w:eastAsia="uk-UA"/>
              </w:rPr>
              <w:t>збільшення переможців на 5</w:t>
            </w:r>
            <w:r w:rsidRPr="005A7F0C">
              <w:rPr>
                <w:color w:val="000000"/>
                <w:lang w:eastAsia="uk-UA"/>
              </w:rPr>
              <w:t xml:space="preserve"> осіб</w:t>
            </w:r>
          </w:p>
        </w:tc>
        <w:tc>
          <w:tcPr>
            <w:tcW w:w="1744" w:type="dxa"/>
            <w:tcBorders>
              <w:top w:val="single" w:sz="4" w:space="0" w:color="auto"/>
              <w:bottom w:val="single" w:sz="4" w:space="0" w:color="auto"/>
            </w:tcBorders>
          </w:tcPr>
          <w:p w:rsidR="00424A79" w:rsidRPr="005A7F0C" w:rsidRDefault="00424A79" w:rsidP="00697205">
            <w:pPr>
              <w:rPr>
                <w:rStyle w:val="FontStyle11"/>
                <w:bCs w:val="0"/>
                <w:lang w:eastAsia="uk-UA"/>
              </w:rPr>
            </w:pPr>
            <w:r w:rsidRPr="005A7F0C">
              <w:rPr>
                <w:color w:val="000000"/>
                <w:lang w:eastAsia="uk-UA"/>
              </w:rPr>
              <w:t>Методичний кабінет відділу освіти</w:t>
            </w:r>
          </w:p>
        </w:tc>
        <w:tc>
          <w:tcPr>
            <w:tcW w:w="1308" w:type="dxa"/>
            <w:tcBorders>
              <w:top w:val="single" w:sz="4" w:space="0" w:color="auto"/>
              <w:bottom w:val="single" w:sz="4" w:space="0" w:color="auto"/>
            </w:tcBorders>
          </w:tcPr>
          <w:p w:rsidR="00424A79" w:rsidRPr="005A7F0C" w:rsidRDefault="00424A79" w:rsidP="00697205">
            <w:pPr>
              <w:rPr>
                <w:rStyle w:val="FontStyle11"/>
                <w:bCs w:val="0"/>
                <w:lang w:eastAsia="uk-UA"/>
              </w:rPr>
            </w:pPr>
            <w:r w:rsidRPr="005A7F0C">
              <w:rPr>
                <w:color w:val="000000"/>
                <w:lang w:eastAsia="uk-UA"/>
              </w:rPr>
              <w:t>Міський бюджет</w:t>
            </w:r>
          </w:p>
        </w:tc>
        <w:tc>
          <w:tcPr>
            <w:tcW w:w="1121" w:type="dxa"/>
            <w:tcBorders>
              <w:top w:val="single" w:sz="4" w:space="0" w:color="auto"/>
              <w:bottom w:val="single" w:sz="4" w:space="0" w:color="auto"/>
            </w:tcBorders>
          </w:tcPr>
          <w:p w:rsidR="00424A79" w:rsidRPr="005A7F0C" w:rsidRDefault="00424A79" w:rsidP="00697205">
            <w:pPr>
              <w:rPr>
                <w:rStyle w:val="FontStyle11"/>
                <w:bCs w:val="0"/>
                <w:lang w:eastAsia="uk-UA"/>
              </w:rPr>
            </w:pPr>
            <w:r>
              <w:rPr>
                <w:lang w:val="uk-UA"/>
              </w:rPr>
              <w:t>5</w:t>
            </w:r>
            <w:r w:rsidRPr="005A7F0C">
              <w:t>00</w:t>
            </w:r>
          </w:p>
        </w:tc>
        <w:tc>
          <w:tcPr>
            <w:tcW w:w="2055" w:type="dxa"/>
            <w:tcBorders>
              <w:top w:val="single" w:sz="4" w:space="0" w:color="auto"/>
              <w:bottom w:val="single" w:sz="4" w:space="0" w:color="auto"/>
            </w:tcBorders>
          </w:tcPr>
          <w:p w:rsidR="00424A79" w:rsidRDefault="00424A79" w:rsidP="00697205">
            <w:pPr>
              <w:autoSpaceDE w:val="0"/>
              <w:autoSpaceDN w:val="0"/>
              <w:adjustRightInd w:val="0"/>
              <w:ind w:right="-108"/>
              <w:rPr>
                <w:lang w:eastAsia="uk-UA"/>
              </w:rPr>
            </w:pPr>
            <w:r w:rsidRPr="005A7F0C">
              <w:rPr>
                <w:lang w:eastAsia="uk-UA"/>
              </w:rPr>
              <w:t xml:space="preserve">Збільшити залучення школярів для  участі у дитячо- юнацькій </w:t>
            </w:r>
            <w:r>
              <w:rPr>
                <w:lang w:eastAsia="uk-UA"/>
              </w:rPr>
              <w:t xml:space="preserve"> військово- патріотичній </w:t>
            </w:r>
            <w:r w:rsidRPr="005A7F0C">
              <w:rPr>
                <w:lang w:eastAsia="uk-UA"/>
              </w:rPr>
              <w:t>грі</w:t>
            </w:r>
          </w:p>
          <w:p w:rsidR="00424A79" w:rsidRPr="005A7F0C" w:rsidRDefault="00424A79" w:rsidP="00697205">
            <w:pPr>
              <w:rPr>
                <w:rStyle w:val="FontStyle11"/>
                <w:bCs w:val="0"/>
                <w:lang w:eastAsia="uk-UA"/>
              </w:rPr>
            </w:pPr>
            <w:r w:rsidRPr="005A7F0C">
              <w:rPr>
                <w:lang w:eastAsia="uk-UA"/>
              </w:rPr>
              <w:t xml:space="preserve"> « Джура»</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vMerge/>
            <w:tcBorders>
              <w:top w:val="single" w:sz="4" w:space="0" w:color="auto"/>
              <w:bottom w:val="single" w:sz="4" w:space="0" w:color="auto"/>
            </w:tcBorders>
          </w:tcPr>
          <w:p w:rsidR="00424A79" w:rsidRPr="005A7F0C" w:rsidRDefault="00424A79" w:rsidP="00697205">
            <w:pPr>
              <w:rPr>
                <w:rStyle w:val="FontStyle11"/>
                <w:bCs w:val="0"/>
                <w:lang w:eastAsia="uk-UA"/>
              </w:rPr>
            </w:pPr>
          </w:p>
        </w:tc>
        <w:tc>
          <w:tcPr>
            <w:tcW w:w="2568" w:type="dxa"/>
            <w:vMerge/>
            <w:tcBorders>
              <w:top w:val="single" w:sz="4" w:space="0" w:color="auto"/>
              <w:bottom w:val="single" w:sz="4" w:space="0" w:color="auto"/>
            </w:tcBorders>
          </w:tcPr>
          <w:p w:rsidR="00424A79" w:rsidRPr="005A7F0C" w:rsidRDefault="00424A79" w:rsidP="00697205">
            <w:pPr>
              <w:autoSpaceDE w:val="0"/>
              <w:autoSpaceDN w:val="0"/>
              <w:adjustRightInd w:val="0"/>
              <w:rPr>
                <w:rStyle w:val="FontStyle11"/>
                <w:bCs w:val="0"/>
                <w:lang w:eastAsia="uk-UA"/>
              </w:rPr>
            </w:pPr>
          </w:p>
        </w:tc>
        <w:tc>
          <w:tcPr>
            <w:tcW w:w="2623" w:type="dxa"/>
            <w:gridSpan w:val="2"/>
            <w:tcBorders>
              <w:top w:val="single" w:sz="4" w:space="0" w:color="auto"/>
              <w:bottom w:val="single" w:sz="4" w:space="0" w:color="auto"/>
            </w:tcBorders>
          </w:tcPr>
          <w:p w:rsidR="00424A79" w:rsidRPr="00CA08D6" w:rsidRDefault="00424A79" w:rsidP="00697205">
            <w:pPr>
              <w:rPr>
                <w:rStyle w:val="FontStyle11"/>
                <w:b w:val="0"/>
                <w:bCs w:val="0"/>
                <w:i/>
                <w:lang w:eastAsia="uk-UA"/>
              </w:rPr>
            </w:pPr>
            <w:r w:rsidRPr="00CA08D6">
              <w:rPr>
                <w:rStyle w:val="FontStyle11"/>
                <w:b w:val="0"/>
                <w:bCs w:val="0"/>
                <w:i/>
                <w:lang w:eastAsia="uk-UA"/>
              </w:rPr>
              <w:t>Захід 2</w:t>
            </w:r>
          </w:p>
          <w:p w:rsidR="00424A79" w:rsidRDefault="00424A79" w:rsidP="00697205">
            <w:pPr>
              <w:autoSpaceDE w:val="0"/>
              <w:autoSpaceDN w:val="0"/>
              <w:adjustRightInd w:val="0"/>
              <w:rPr>
                <w:lang w:eastAsia="uk-UA"/>
              </w:rPr>
            </w:pPr>
            <w:r>
              <w:rPr>
                <w:lang w:eastAsia="uk-UA"/>
              </w:rPr>
              <w:t>Участь школярів  ЗНЗ у</w:t>
            </w:r>
            <w:r>
              <w:rPr>
                <w:lang w:val="uk-UA" w:eastAsia="uk-UA"/>
              </w:rPr>
              <w:t xml:space="preserve"> </w:t>
            </w:r>
            <w:r w:rsidRPr="005A7F0C">
              <w:rPr>
                <w:lang w:eastAsia="uk-UA"/>
              </w:rPr>
              <w:t>ІІ етапі Всеукраїнської дитячо</w:t>
            </w:r>
            <w:r>
              <w:rPr>
                <w:lang w:eastAsia="uk-UA"/>
              </w:rPr>
              <w:t xml:space="preserve"> </w:t>
            </w:r>
            <w:r w:rsidRPr="005A7F0C">
              <w:rPr>
                <w:lang w:eastAsia="uk-UA"/>
              </w:rPr>
              <w:t>- юнацької</w:t>
            </w:r>
            <w:r>
              <w:rPr>
                <w:lang w:eastAsia="uk-UA"/>
              </w:rPr>
              <w:t xml:space="preserve"> військово-</w:t>
            </w:r>
            <w:r>
              <w:rPr>
                <w:lang w:eastAsia="uk-UA"/>
              </w:rPr>
              <w:lastRenderedPageBreak/>
              <w:t>патріотичної</w:t>
            </w:r>
            <w:r w:rsidRPr="005A7F0C">
              <w:rPr>
                <w:lang w:eastAsia="uk-UA"/>
              </w:rPr>
              <w:t xml:space="preserve"> гри </w:t>
            </w:r>
          </w:p>
          <w:p w:rsidR="00424A79" w:rsidRPr="005A7F0C" w:rsidRDefault="00424A79" w:rsidP="00697205">
            <w:pPr>
              <w:autoSpaceDE w:val="0"/>
              <w:autoSpaceDN w:val="0"/>
              <w:adjustRightInd w:val="0"/>
              <w:rPr>
                <w:lang w:eastAsia="uk-UA"/>
              </w:rPr>
            </w:pPr>
            <w:r>
              <w:rPr>
                <w:lang w:eastAsia="uk-UA"/>
              </w:rPr>
              <w:t>«</w:t>
            </w:r>
            <w:r w:rsidRPr="005A7F0C">
              <w:rPr>
                <w:lang w:eastAsia="uk-UA"/>
              </w:rPr>
              <w:t>Джура»</w:t>
            </w:r>
          </w:p>
          <w:p w:rsidR="00424A79" w:rsidRPr="00EB34E4" w:rsidRDefault="00424A79" w:rsidP="00697205">
            <w:pPr>
              <w:autoSpaceDE w:val="0"/>
              <w:autoSpaceDN w:val="0"/>
              <w:adjustRightInd w:val="0"/>
              <w:rPr>
                <w:rStyle w:val="FontStyle11"/>
                <w:bCs w:val="0"/>
                <w:i/>
                <w:lang w:eastAsia="uk-UA"/>
              </w:rPr>
            </w:pPr>
          </w:p>
        </w:tc>
        <w:tc>
          <w:tcPr>
            <w:tcW w:w="3239" w:type="dxa"/>
            <w:tcBorders>
              <w:top w:val="single" w:sz="4" w:space="0" w:color="auto"/>
              <w:bottom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lastRenderedPageBreak/>
              <w:t>Затрат - виділено коштів-</w:t>
            </w:r>
          </w:p>
          <w:p w:rsidR="00424A79" w:rsidRPr="005A7F0C" w:rsidRDefault="00424A79" w:rsidP="00697205">
            <w:pPr>
              <w:autoSpaceDE w:val="0"/>
              <w:autoSpaceDN w:val="0"/>
              <w:adjustRightInd w:val="0"/>
              <w:rPr>
                <w:color w:val="000000"/>
                <w:lang w:eastAsia="uk-UA"/>
              </w:rPr>
            </w:pPr>
            <w:r>
              <w:rPr>
                <w:color w:val="000000"/>
                <w:lang w:eastAsia="uk-UA"/>
              </w:rPr>
              <w:t xml:space="preserve"> </w:t>
            </w:r>
            <w:r>
              <w:rPr>
                <w:color w:val="000000"/>
                <w:lang w:val="uk-UA" w:eastAsia="uk-UA"/>
              </w:rPr>
              <w:t>5</w:t>
            </w:r>
            <w:r w:rsidRPr="005A7F0C">
              <w:rPr>
                <w:color w:val="000000"/>
                <w:lang w:eastAsia="uk-UA"/>
              </w:rPr>
              <w:t>000 грн.</w:t>
            </w:r>
          </w:p>
          <w:p w:rsidR="00424A79" w:rsidRPr="005A7F0C" w:rsidRDefault="00424A79" w:rsidP="00697205">
            <w:pPr>
              <w:autoSpaceDE w:val="0"/>
              <w:autoSpaceDN w:val="0"/>
              <w:adjustRightInd w:val="0"/>
              <w:rPr>
                <w:color w:val="000000"/>
                <w:lang w:eastAsia="uk-UA"/>
              </w:rPr>
            </w:pPr>
            <w:r>
              <w:rPr>
                <w:color w:val="000000"/>
                <w:lang w:eastAsia="uk-UA"/>
              </w:rPr>
              <w:t xml:space="preserve"> продукту – к-сть учнів 16</w:t>
            </w:r>
            <w:r w:rsidRPr="005A7F0C">
              <w:rPr>
                <w:color w:val="000000"/>
                <w:lang w:eastAsia="uk-UA"/>
              </w:rPr>
              <w:t xml:space="preserve"> осіб</w:t>
            </w:r>
          </w:p>
          <w:p w:rsidR="00424A79" w:rsidRPr="005A7F0C" w:rsidRDefault="00424A79" w:rsidP="00697205">
            <w:pPr>
              <w:autoSpaceDE w:val="0"/>
              <w:autoSpaceDN w:val="0"/>
              <w:adjustRightInd w:val="0"/>
              <w:rPr>
                <w:color w:val="000000"/>
                <w:lang w:eastAsia="uk-UA"/>
              </w:rPr>
            </w:pPr>
            <w:r w:rsidRPr="005A7F0C">
              <w:rPr>
                <w:color w:val="000000"/>
                <w:lang w:eastAsia="uk-UA"/>
              </w:rPr>
              <w:t>еф</w:t>
            </w:r>
            <w:r>
              <w:rPr>
                <w:color w:val="000000"/>
                <w:lang w:eastAsia="uk-UA"/>
              </w:rPr>
              <w:t xml:space="preserve">ективності - на одного </w:t>
            </w:r>
            <w:r>
              <w:rPr>
                <w:color w:val="000000"/>
                <w:lang w:eastAsia="uk-UA"/>
              </w:rPr>
              <w:lastRenderedPageBreak/>
              <w:t xml:space="preserve">учня- </w:t>
            </w:r>
            <w:r>
              <w:rPr>
                <w:color w:val="000000"/>
                <w:lang w:val="uk-UA" w:eastAsia="uk-UA"/>
              </w:rPr>
              <w:t>312</w:t>
            </w:r>
            <w:r>
              <w:rPr>
                <w:color w:val="000000"/>
                <w:lang w:eastAsia="uk-UA"/>
              </w:rPr>
              <w:t>,</w:t>
            </w:r>
            <w:r>
              <w:rPr>
                <w:color w:val="000000"/>
                <w:lang w:val="uk-UA" w:eastAsia="uk-UA"/>
              </w:rPr>
              <w:t>5</w:t>
            </w:r>
            <w:r>
              <w:rPr>
                <w:color w:val="000000"/>
                <w:lang w:eastAsia="uk-UA"/>
              </w:rPr>
              <w:t>0</w:t>
            </w:r>
            <w:r w:rsidRPr="005A7F0C">
              <w:rPr>
                <w:color w:val="000000"/>
                <w:lang w:eastAsia="uk-UA"/>
              </w:rPr>
              <w:t xml:space="preserve"> грн.</w:t>
            </w:r>
          </w:p>
          <w:p w:rsidR="00424A79" w:rsidRDefault="00424A79" w:rsidP="00697205">
            <w:pPr>
              <w:autoSpaceDE w:val="0"/>
              <w:autoSpaceDN w:val="0"/>
              <w:adjustRightInd w:val="0"/>
              <w:rPr>
                <w:color w:val="000000"/>
                <w:lang w:val="uk-UA" w:eastAsia="uk-UA"/>
              </w:rPr>
            </w:pPr>
            <w:r w:rsidRPr="005A7F0C">
              <w:rPr>
                <w:color w:val="000000"/>
                <w:lang w:eastAsia="uk-UA"/>
              </w:rPr>
              <w:t>як</w:t>
            </w:r>
            <w:r>
              <w:rPr>
                <w:color w:val="000000"/>
                <w:lang w:eastAsia="uk-UA"/>
              </w:rPr>
              <w:t>ості-збільшення переможців на 3 особи</w:t>
            </w:r>
          </w:p>
          <w:p w:rsidR="00424A79" w:rsidRPr="00E65A0A" w:rsidRDefault="00424A79" w:rsidP="00697205">
            <w:pPr>
              <w:autoSpaceDE w:val="0"/>
              <w:autoSpaceDN w:val="0"/>
              <w:adjustRightInd w:val="0"/>
              <w:rPr>
                <w:color w:val="000000"/>
                <w:lang w:val="uk-UA" w:eastAsia="uk-UA"/>
              </w:rPr>
            </w:pPr>
          </w:p>
          <w:p w:rsidR="00424A79" w:rsidRPr="00E51571" w:rsidRDefault="00424A79" w:rsidP="00697205">
            <w:pPr>
              <w:rPr>
                <w:rStyle w:val="FontStyle11"/>
                <w:bCs w:val="0"/>
                <w:lang w:eastAsia="uk-UA"/>
              </w:rPr>
            </w:pPr>
          </w:p>
        </w:tc>
        <w:tc>
          <w:tcPr>
            <w:tcW w:w="1744" w:type="dxa"/>
            <w:tcBorders>
              <w:top w:val="single" w:sz="4" w:space="0" w:color="auto"/>
              <w:bottom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lastRenderedPageBreak/>
              <w:t>Методичний кабінет відділу освіти</w:t>
            </w:r>
          </w:p>
          <w:p w:rsidR="00424A79" w:rsidRPr="005A7F0C" w:rsidRDefault="00424A79" w:rsidP="00697205">
            <w:pPr>
              <w:rPr>
                <w:rStyle w:val="FontStyle11"/>
                <w:bCs w:val="0"/>
                <w:lang w:eastAsia="uk-UA"/>
              </w:rPr>
            </w:pPr>
          </w:p>
        </w:tc>
        <w:tc>
          <w:tcPr>
            <w:tcW w:w="1308" w:type="dxa"/>
            <w:tcBorders>
              <w:top w:val="single" w:sz="4" w:space="0" w:color="auto"/>
              <w:bottom w:val="single" w:sz="4" w:space="0" w:color="auto"/>
              <w:right w:val="nil"/>
            </w:tcBorders>
          </w:tcPr>
          <w:p w:rsidR="00424A79" w:rsidRPr="005A7F0C" w:rsidRDefault="00424A79" w:rsidP="00697205">
            <w:pPr>
              <w:autoSpaceDE w:val="0"/>
              <w:autoSpaceDN w:val="0"/>
              <w:adjustRightInd w:val="0"/>
              <w:rPr>
                <w:color w:val="000000"/>
                <w:lang w:eastAsia="uk-UA"/>
              </w:rPr>
            </w:pPr>
            <w:r w:rsidRPr="005A7F0C">
              <w:rPr>
                <w:color w:val="000000"/>
                <w:lang w:eastAsia="uk-UA"/>
              </w:rPr>
              <w:t>Міський бюджет</w:t>
            </w:r>
          </w:p>
          <w:p w:rsidR="00424A79" w:rsidRPr="00B74B02" w:rsidRDefault="00424A79" w:rsidP="00697205">
            <w:pPr>
              <w:rPr>
                <w:rStyle w:val="FontStyle11"/>
                <w:bCs w:val="0"/>
                <w:lang w:eastAsia="uk-UA"/>
              </w:rPr>
            </w:pPr>
          </w:p>
        </w:tc>
        <w:tc>
          <w:tcPr>
            <w:tcW w:w="1121" w:type="dxa"/>
            <w:tcBorders>
              <w:top w:val="single" w:sz="4" w:space="0" w:color="auto"/>
              <w:bottom w:val="single" w:sz="4" w:space="0" w:color="auto"/>
              <w:right w:val="single" w:sz="4" w:space="0" w:color="auto"/>
            </w:tcBorders>
          </w:tcPr>
          <w:p w:rsidR="00424A79" w:rsidRPr="00B74B02" w:rsidRDefault="00424A79" w:rsidP="00697205">
            <w:pPr>
              <w:rPr>
                <w:rStyle w:val="FontStyle11"/>
                <w:b w:val="0"/>
                <w:bCs w:val="0"/>
                <w:lang w:val="uk-UA" w:eastAsia="uk-UA"/>
              </w:rPr>
            </w:pPr>
            <w:r>
              <w:rPr>
                <w:rStyle w:val="FontStyle11"/>
                <w:b w:val="0"/>
                <w:bCs w:val="0"/>
                <w:lang w:val="uk-UA" w:eastAsia="uk-UA"/>
              </w:rPr>
              <w:t>5</w:t>
            </w:r>
            <w:r w:rsidRPr="00B74B02">
              <w:rPr>
                <w:rStyle w:val="FontStyle11"/>
                <w:b w:val="0"/>
                <w:bCs w:val="0"/>
                <w:lang w:val="uk-UA" w:eastAsia="uk-UA"/>
              </w:rPr>
              <w:t>000</w:t>
            </w:r>
          </w:p>
        </w:tc>
        <w:tc>
          <w:tcPr>
            <w:tcW w:w="2055" w:type="dxa"/>
            <w:tcBorders>
              <w:top w:val="single" w:sz="4" w:space="0" w:color="auto"/>
              <w:left w:val="single" w:sz="4" w:space="0" w:color="auto"/>
              <w:bottom w:val="single" w:sz="4" w:space="0" w:color="auto"/>
            </w:tcBorders>
          </w:tcPr>
          <w:p w:rsidR="00424A79" w:rsidRDefault="00424A79" w:rsidP="00697205">
            <w:pPr>
              <w:autoSpaceDE w:val="0"/>
              <w:autoSpaceDN w:val="0"/>
              <w:adjustRightInd w:val="0"/>
              <w:ind w:right="-108"/>
              <w:rPr>
                <w:lang w:eastAsia="uk-UA"/>
              </w:rPr>
            </w:pPr>
            <w:r w:rsidRPr="005A7F0C">
              <w:rPr>
                <w:lang w:eastAsia="uk-UA"/>
              </w:rPr>
              <w:t>Збільшити залучення школярів для  участі у дитячо- юнацькій</w:t>
            </w:r>
            <w:r>
              <w:rPr>
                <w:lang w:eastAsia="uk-UA"/>
              </w:rPr>
              <w:t xml:space="preserve"> </w:t>
            </w:r>
            <w:r>
              <w:rPr>
                <w:lang w:eastAsia="uk-UA"/>
              </w:rPr>
              <w:lastRenderedPageBreak/>
              <w:t>військово- патріотичній</w:t>
            </w:r>
            <w:r w:rsidRPr="005A7F0C">
              <w:rPr>
                <w:lang w:eastAsia="uk-UA"/>
              </w:rPr>
              <w:t xml:space="preserve"> грі</w:t>
            </w:r>
          </w:p>
          <w:p w:rsidR="00424A79" w:rsidRPr="005A7F0C" w:rsidRDefault="00424A79" w:rsidP="00697205">
            <w:pPr>
              <w:autoSpaceDE w:val="0"/>
              <w:autoSpaceDN w:val="0"/>
              <w:adjustRightInd w:val="0"/>
              <w:ind w:right="-108"/>
              <w:rPr>
                <w:lang w:eastAsia="uk-UA"/>
              </w:rPr>
            </w:pPr>
            <w:r>
              <w:rPr>
                <w:lang w:eastAsia="uk-UA"/>
              </w:rPr>
              <w:t>«</w:t>
            </w:r>
            <w:r w:rsidRPr="005A7F0C">
              <w:rPr>
                <w:lang w:eastAsia="uk-UA"/>
              </w:rPr>
              <w:t>Джура»</w:t>
            </w:r>
          </w:p>
          <w:p w:rsidR="00424A79" w:rsidRPr="005A7F0C" w:rsidRDefault="00424A79" w:rsidP="00697205">
            <w:pPr>
              <w:rPr>
                <w:rStyle w:val="FontStyle11"/>
                <w:bCs w:val="0"/>
                <w:lang w:eastAsia="uk-UA"/>
              </w:rPr>
            </w:pP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5A7F0C" w:rsidRDefault="00424A79" w:rsidP="00697205">
            <w:pPr>
              <w:rPr>
                <w:rStyle w:val="FontStyle11"/>
                <w:bCs w:val="0"/>
                <w:lang w:eastAsia="uk-UA"/>
              </w:rPr>
            </w:pPr>
          </w:p>
        </w:tc>
        <w:tc>
          <w:tcPr>
            <w:tcW w:w="2568" w:type="dxa"/>
            <w:tcBorders>
              <w:top w:val="single" w:sz="4" w:space="0" w:color="auto"/>
              <w:bottom w:val="single" w:sz="4" w:space="0" w:color="auto"/>
            </w:tcBorders>
          </w:tcPr>
          <w:p w:rsidR="00424A79" w:rsidRPr="005A7F0C" w:rsidRDefault="00424A79" w:rsidP="00697205">
            <w:pPr>
              <w:autoSpaceDE w:val="0"/>
              <w:autoSpaceDN w:val="0"/>
              <w:adjustRightInd w:val="0"/>
              <w:rPr>
                <w:rStyle w:val="FontStyle11"/>
                <w:bCs w:val="0"/>
                <w:lang w:eastAsia="uk-UA"/>
              </w:rPr>
            </w:pP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lang w:val="uk-UA"/>
              </w:rPr>
            </w:pPr>
            <w:r w:rsidRPr="00CA08D6">
              <w:rPr>
                <w:b/>
                <w:i/>
                <w:lang w:val="uk-UA"/>
              </w:rPr>
              <w:t>Захід 3</w:t>
            </w:r>
          </w:p>
          <w:p w:rsidR="00424A79" w:rsidRDefault="00424A79" w:rsidP="00697205">
            <w:pPr>
              <w:pStyle w:val="afa"/>
              <w:spacing w:before="0" w:after="0"/>
              <w:rPr>
                <w:lang w:val="uk-UA"/>
              </w:rPr>
            </w:pPr>
            <w:r w:rsidRPr="002315C8">
              <w:rPr>
                <w:lang w:val="uk-UA"/>
              </w:rPr>
              <w:t xml:space="preserve">Придбання </w:t>
            </w:r>
            <w:r>
              <w:rPr>
                <w:lang w:val="uk-UA"/>
              </w:rPr>
              <w:t xml:space="preserve">форми </w:t>
            </w:r>
            <w:r w:rsidRPr="002315C8">
              <w:rPr>
                <w:lang w:val="uk-UA"/>
              </w:rPr>
              <w:t xml:space="preserve"> для військово- польових занять</w:t>
            </w:r>
          </w:p>
          <w:p w:rsidR="00424A79" w:rsidRPr="002315C8" w:rsidRDefault="00424A79" w:rsidP="00697205">
            <w:pPr>
              <w:pStyle w:val="afa"/>
              <w:spacing w:before="0" w:after="0"/>
              <w:rPr>
                <w:lang w:val="uk-UA"/>
              </w:rPr>
            </w:pPr>
            <w:r>
              <w:rPr>
                <w:lang w:val="uk-UA"/>
              </w:rPr>
              <w:t>(піксель)</w:t>
            </w:r>
          </w:p>
        </w:tc>
        <w:tc>
          <w:tcPr>
            <w:tcW w:w="3239" w:type="dxa"/>
            <w:tcBorders>
              <w:top w:val="single" w:sz="4" w:space="0" w:color="auto"/>
              <w:bottom w:val="single" w:sz="4" w:space="0" w:color="auto"/>
            </w:tcBorders>
          </w:tcPr>
          <w:p w:rsidR="00424A79" w:rsidRDefault="00424A79" w:rsidP="00697205">
            <w:pPr>
              <w:pStyle w:val="afa"/>
              <w:spacing w:before="0" w:after="0"/>
            </w:pPr>
            <w:r>
              <w:rPr>
                <w:color w:val="000000"/>
              </w:rPr>
              <w:t>Затрат - виділено коштів-</w:t>
            </w:r>
          </w:p>
          <w:p w:rsidR="00424A79" w:rsidRDefault="00424A79" w:rsidP="00697205">
            <w:pPr>
              <w:pStyle w:val="afa"/>
              <w:spacing w:before="0" w:after="0"/>
            </w:pPr>
            <w:r>
              <w:rPr>
                <w:color w:val="000000"/>
                <w:lang w:val="uk-UA"/>
              </w:rPr>
              <w:t>27</w:t>
            </w:r>
            <w:r>
              <w:rPr>
                <w:color w:val="000000"/>
              </w:rPr>
              <w:t xml:space="preserve"> 000 грн.</w:t>
            </w:r>
          </w:p>
          <w:p w:rsidR="00424A79" w:rsidRDefault="00424A79" w:rsidP="00697205">
            <w:pPr>
              <w:pStyle w:val="afa"/>
              <w:spacing w:before="0" w:after="0"/>
            </w:pPr>
            <w:r>
              <w:rPr>
                <w:color w:val="000000"/>
              </w:rPr>
              <w:t xml:space="preserve">продукту – к-сть учнів </w:t>
            </w:r>
            <w:r>
              <w:rPr>
                <w:color w:val="000000"/>
                <w:lang w:val="uk-UA"/>
              </w:rPr>
              <w:t>60</w:t>
            </w:r>
            <w:r>
              <w:rPr>
                <w:color w:val="000000"/>
              </w:rPr>
              <w:t xml:space="preserve"> осіб</w:t>
            </w:r>
          </w:p>
          <w:p w:rsidR="00424A79" w:rsidRDefault="00424A79" w:rsidP="00697205">
            <w:pPr>
              <w:pStyle w:val="afa"/>
              <w:spacing w:before="0" w:after="0"/>
            </w:pPr>
            <w:r>
              <w:rPr>
                <w:color w:val="000000"/>
              </w:rPr>
              <w:t xml:space="preserve">ефективності - на одного учня- </w:t>
            </w:r>
            <w:r>
              <w:rPr>
                <w:color w:val="000000"/>
                <w:lang w:val="uk-UA"/>
              </w:rPr>
              <w:t>450,00</w:t>
            </w:r>
            <w:r>
              <w:rPr>
                <w:color w:val="000000"/>
              </w:rPr>
              <w:t xml:space="preserve"> грн.</w:t>
            </w:r>
          </w:p>
          <w:p w:rsidR="00424A79" w:rsidRDefault="00424A79" w:rsidP="00697205">
            <w:pPr>
              <w:pStyle w:val="afa"/>
              <w:spacing w:before="0" w:after="0"/>
            </w:pPr>
            <w:r>
              <w:rPr>
                <w:color w:val="000000"/>
              </w:rPr>
              <w:t>якості- збільшення  на 5 осіб</w:t>
            </w: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t>Методичний кабінет</w:t>
            </w:r>
          </w:p>
          <w:p w:rsidR="00424A79" w:rsidRDefault="00424A79" w:rsidP="00697205">
            <w:pPr>
              <w:pStyle w:val="afa"/>
              <w:spacing w:before="0" w:after="0"/>
            </w:pPr>
            <w:r>
              <w:t> </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p w:rsidR="00424A79" w:rsidRDefault="00424A79" w:rsidP="00697205">
            <w:pPr>
              <w:pStyle w:val="afa"/>
              <w:spacing w:before="0" w:after="0"/>
            </w:pPr>
            <w:r>
              <w:t> </w:t>
            </w:r>
          </w:p>
        </w:tc>
        <w:tc>
          <w:tcPr>
            <w:tcW w:w="1121" w:type="dxa"/>
            <w:tcBorders>
              <w:top w:val="single" w:sz="4" w:space="0" w:color="auto"/>
              <w:bottom w:val="single" w:sz="4" w:space="0" w:color="auto"/>
              <w:right w:val="single" w:sz="4" w:space="0" w:color="auto"/>
            </w:tcBorders>
          </w:tcPr>
          <w:p w:rsidR="00424A79" w:rsidRDefault="00424A79" w:rsidP="00697205">
            <w:pPr>
              <w:pStyle w:val="afa"/>
              <w:spacing w:before="0" w:after="0"/>
            </w:pPr>
            <w:r>
              <w:rPr>
                <w:color w:val="000000"/>
                <w:lang w:val="uk-UA"/>
              </w:rPr>
              <w:t>27</w:t>
            </w:r>
            <w:r>
              <w:rPr>
                <w:color w:val="000000"/>
              </w:rPr>
              <w:t>000</w:t>
            </w:r>
          </w:p>
        </w:tc>
        <w:tc>
          <w:tcPr>
            <w:tcW w:w="2055" w:type="dxa"/>
            <w:tcBorders>
              <w:top w:val="single" w:sz="4" w:space="0" w:color="auto"/>
              <w:left w:val="single" w:sz="4" w:space="0" w:color="auto"/>
              <w:bottom w:val="single" w:sz="4" w:space="0" w:color="auto"/>
            </w:tcBorders>
          </w:tcPr>
          <w:p w:rsidR="00424A79" w:rsidRPr="00B74B02" w:rsidRDefault="00424A79" w:rsidP="00697205">
            <w:pPr>
              <w:pStyle w:val="afa"/>
              <w:tabs>
                <w:tab w:val="left" w:pos="1502"/>
                <w:tab w:val="left" w:pos="1862"/>
                <w:tab w:val="left" w:pos="2762"/>
              </w:tabs>
              <w:spacing w:before="0" w:after="0"/>
              <w:ind w:right="-108"/>
              <w:rPr>
                <w:color w:val="000000"/>
                <w:lang w:val="uk-UA"/>
              </w:rPr>
            </w:pPr>
            <w:r>
              <w:rPr>
                <w:color w:val="000000"/>
              </w:rPr>
              <w:t xml:space="preserve">Зміцнення </w:t>
            </w:r>
            <w:r>
              <w:rPr>
                <w:color w:val="000000"/>
                <w:lang w:val="uk-UA"/>
              </w:rPr>
              <w:t xml:space="preserve"> матеріальної</w:t>
            </w:r>
          </w:p>
          <w:p w:rsidR="00424A79" w:rsidRDefault="00424A79" w:rsidP="00697205">
            <w:pPr>
              <w:pStyle w:val="afa"/>
              <w:tabs>
                <w:tab w:val="left" w:pos="1502"/>
                <w:tab w:val="left" w:pos="1862"/>
              </w:tabs>
              <w:spacing w:before="0" w:after="0"/>
              <w:ind w:right="-108"/>
              <w:rPr>
                <w:color w:val="000000"/>
                <w:lang w:val="uk-UA"/>
              </w:rPr>
            </w:pPr>
            <w:r>
              <w:rPr>
                <w:color w:val="000000"/>
              </w:rPr>
              <w:t>бази для</w:t>
            </w:r>
            <w:r>
              <w:rPr>
                <w:color w:val="000000"/>
                <w:lang w:val="uk-UA"/>
              </w:rPr>
              <w:t xml:space="preserve"> </w:t>
            </w:r>
            <w:r>
              <w:rPr>
                <w:color w:val="000000"/>
              </w:rPr>
              <w:t xml:space="preserve">проведення </w:t>
            </w:r>
          </w:p>
          <w:p w:rsidR="00424A79" w:rsidRPr="00B74B02" w:rsidRDefault="00424A79" w:rsidP="00697205">
            <w:pPr>
              <w:pStyle w:val="afa"/>
              <w:tabs>
                <w:tab w:val="left" w:pos="1502"/>
                <w:tab w:val="left" w:pos="1862"/>
              </w:tabs>
              <w:spacing w:before="0" w:after="0"/>
              <w:ind w:right="-108"/>
              <w:rPr>
                <w:color w:val="000000"/>
                <w:lang w:val="uk-UA"/>
              </w:rPr>
            </w:pPr>
            <w:r>
              <w:rPr>
                <w:color w:val="000000"/>
              </w:rPr>
              <w:t xml:space="preserve">військово- патріотичної гри </w:t>
            </w:r>
          </w:p>
          <w:p w:rsidR="00424A79" w:rsidRDefault="00424A79" w:rsidP="00697205">
            <w:pPr>
              <w:pStyle w:val="afa"/>
              <w:tabs>
                <w:tab w:val="left" w:pos="1862"/>
              </w:tabs>
              <w:spacing w:before="0" w:after="0"/>
              <w:ind w:right="-108" w:firstLine="249"/>
            </w:pPr>
            <w:r>
              <w:rPr>
                <w:color w:val="000000"/>
              </w:rPr>
              <w:t>« Джура»</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D02DEE" w:rsidRDefault="00424A79" w:rsidP="00697205">
            <w:pPr>
              <w:rPr>
                <w:rStyle w:val="FontStyle11"/>
                <w:bCs w:val="0"/>
                <w:lang w:val="uk-UA" w:eastAsia="uk-UA"/>
              </w:rPr>
            </w:pPr>
            <w:r>
              <w:rPr>
                <w:rStyle w:val="FontStyle11"/>
                <w:bCs w:val="0"/>
                <w:lang w:val="uk-UA" w:eastAsia="uk-UA"/>
              </w:rPr>
              <w:t>3.</w:t>
            </w:r>
          </w:p>
        </w:tc>
        <w:tc>
          <w:tcPr>
            <w:tcW w:w="2568" w:type="dxa"/>
            <w:tcBorders>
              <w:top w:val="single" w:sz="4" w:space="0" w:color="auto"/>
              <w:bottom w:val="single" w:sz="4" w:space="0" w:color="auto"/>
            </w:tcBorders>
          </w:tcPr>
          <w:p w:rsidR="00424A79" w:rsidRPr="002735DE" w:rsidRDefault="00424A79" w:rsidP="00697205">
            <w:pPr>
              <w:pStyle w:val="afa"/>
              <w:spacing w:before="0" w:after="0"/>
              <w:rPr>
                <w:b/>
                <w:lang w:val="uk-UA"/>
              </w:rPr>
            </w:pPr>
            <w:r w:rsidRPr="002735DE">
              <w:rPr>
                <w:b/>
                <w:lang w:val="uk-UA"/>
              </w:rPr>
              <w:t>Завдання 3</w:t>
            </w:r>
          </w:p>
          <w:p w:rsidR="00424A79" w:rsidRPr="003B46B1" w:rsidRDefault="00424A79" w:rsidP="00697205">
            <w:pPr>
              <w:pStyle w:val="afa"/>
              <w:spacing w:before="0" w:after="0"/>
              <w:rPr>
                <w:b/>
                <w:color w:val="000000"/>
                <w:lang w:val="uk-UA"/>
              </w:rPr>
            </w:pPr>
            <w:r w:rsidRPr="003B46B1">
              <w:rPr>
                <w:b/>
                <w:color w:val="000000"/>
                <w:lang w:val="uk-UA"/>
              </w:rPr>
              <w:t>У</w:t>
            </w:r>
            <w:r w:rsidRPr="003B46B1">
              <w:rPr>
                <w:b/>
                <w:color w:val="000000"/>
              </w:rPr>
              <w:t>част</w:t>
            </w:r>
            <w:r w:rsidRPr="003B46B1">
              <w:rPr>
                <w:b/>
                <w:color w:val="000000"/>
                <w:lang w:val="uk-UA"/>
              </w:rPr>
              <w:t>ь</w:t>
            </w:r>
            <w:r w:rsidRPr="003B46B1">
              <w:rPr>
                <w:b/>
                <w:color w:val="000000"/>
              </w:rPr>
              <w:t xml:space="preserve"> школярів ЗНЗ міста в </w:t>
            </w:r>
            <w:r w:rsidRPr="003B46B1">
              <w:rPr>
                <w:b/>
                <w:color w:val="000000"/>
                <w:lang w:val="uk-UA"/>
              </w:rPr>
              <w:t xml:space="preserve">  </w:t>
            </w:r>
            <w:r w:rsidRPr="003B46B1">
              <w:rPr>
                <w:b/>
                <w:color w:val="000000"/>
              </w:rPr>
              <w:t xml:space="preserve">олімпіадах, </w:t>
            </w:r>
          </w:p>
          <w:p w:rsidR="00424A79" w:rsidRPr="00C105AF" w:rsidRDefault="00424A79" w:rsidP="00697205">
            <w:pPr>
              <w:pStyle w:val="afa"/>
              <w:spacing w:before="0" w:after="0"/>
              <w:rPr>
                <w:b/>
                <w:lang w:val="uk-UA"/>
              </w:rPr>
            </w:pPr>
            <w:r w:rsidRPr="003B46B1">
              <w:rPr>
                <w:b/>
                <w:color w:val="000000"/>
              </w:rPr>
              <w:t xml:space="preserve">турнірах, </w:t>
            </w:r>
            <w:r w:rsidRPr="003B46B1">
              <w:rPr>
                <w:b/>
                <w:color w:val="000000"/>
                <w:lang w:val="uk-UA"/>
              </w:rPr>
              <w:t xml:space="preserve"> </w:t>
            </w:r>
            <w:r w:rsidRPr="003B46B1">
              <w:rPr>
                <w:b/>
                <w:color w:val="000000"/>
              </w:rPr>
              <w:t xml:space="preserve">конкурсах різних </w:t>
            </w:r>
            <w:r w:rsidRPr="003B46B1">
              <w:rPr>
                <w:b/>
                <w:color w:val="000000"/>
                <w:lang w:val="uk-UA"/>
              </w:rPr>
              <w:t xml:space="preserve"> </w:t>
            </w:r>
            <w:r w:rsidRPr="003B46B1">
              <w:rPr>
                <w:b/>
                <w:color w:val="000000"/>
              </w:rPr>
              <w:t>рівнів</w:t>
            </w: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i/>
              </w:rPr>
            </w:pPr>
            <w:r w:rsidRPr="00CA08D6">
              <w:rPr>
                <w:b/>
                <w:bCs/>
                <w:i/>
                <w:color w:val="000000"/>
              </w:rPr>
              <w:t>Захід 1</w:t>
            </w:r>
          </w:p>
          <w:p w:rsidR="00424A79" w:rsidRPr="002315C8" w:rsidRDefault="00424A79" w:rsidP="00697205">
            <w:pPr>
              <w:pStyle w:val="afa"/>
              <w:spacing w:before="0" w:after="0"/>
              <w:rPr>
                <w:lang w:val="uk-UA"/>
              </w:rPr>
            </w:pPr>
            <w:r>
              <w:rPr>
                <w:color w:val="000000"/>
                <w:lang w:val="uk-UA"/>
              </w:rPr>
              <w:t>Забезпечити у</w:t>
            </w:r>
            <w:r>
              <w:rPr>
                <w:color w:val="000000"/>
              </w:rPr>
              <w:t>часть школярів ЗНЗ міста в олімпіадах, турнірах, конкурсах різних рівнів</w:t>
            </w:r>
          </w:p>
        </w:tc>
        <w:tc>
          <w:tcPr>
            <w:tcW w:w="3239" w:type="dxa"/>
            <w:tcBorders>
              <w:top w:val="single" w:sz="4" w:space="0" w:color="auto"/>
              <w:bottom w:val="single" w:sz="4" w:space="0" w:color="auto"/>
            </w:tcBorders>
          </w:tcPr>
          <w:p w:rsidR="00424A79" w:rsidRPr="002315C8" w:rsidRDefault="00424A79" w:rsidP="00697205">
            <w:pPr>
              <w:pStyle w:val="afa"/>
              <w:spacing w:before="0" w:after="0"/>
              <w:rPr>
                <w:lang w:val="uk-UA"/>
              </w:rPr>
            </w:pPr>
            <w:r>
              <w:rPr>
                <w:color w:val="000000"/>
              </w:rPr>
              <w:t xml:space="preserve">Затрат - виділено коштів- </w:t>
            </w:r>
            <w:r>
              <w:rPr>
                <w:color w:val="000000"/>
                <w:lang w:val="uk-UA"/>
              </w:rPr>
              <w:t>12</w:t>
            </w:r>
            <w:r>
              <w:rPr>
                <w:color w:val="000000"/>
              </w:rPr>
              <w:t xml:space="preserve">000 грн. продукту - відрядження </w:t>
            </w:r>
            <w:r>
              <w:rPr>
                <w:color w:val="000000"/>
                <w:lang w:val="uk-UA"/>
              </w:rPr>
              <w:t>150</w:t>
            </w:r>
            <w:r>
              <w:rPr>
                <w:color w:val="000000"/>
              </w:rPr>
              <w:t xml:space="preserve"> осіб ефективності - на одного учня- </w:t>
            </w:r>
            <w:r>
              <w:rPr>
                <w:color w:val="000000"/>
                <w:lang w:val="uk-UA"/>
              </w:rPr>
              <w:t>80,00</w:t>
            </w:r>
            <w:r>
              <w:rPr>
                <w:color w:val="000000"/>
              </w:rPr>
              <w:t xml:space="preserve"> грн.  якості- збільшення переможців на </w:t>
            </w:r>
            <w:r>
              <w:rPr>
                <w:color w:val="000000"/>
                <w:lang w:val="uk-UA"/>
              </w:rPr>
              <w:t>5</w:t>
            </w:r>
            <w:r>
              <w:rPr>
                <w:color w:val="000000"/>
              </w:rPr>
              <w:t>осіб</w:t>
            </w: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t>Методичний кабінет</w:t>
            </w:r>
          </w:p>
          <w:p w:rsidR="00424A79" w:rsidRPr="002315C8" w:rsidRDefault="00424A79" w:rsidP="00697205">
            <w:pPr>
              <w:pStyle w:val="afa"/>
              <w:spacing w:before="0" w:after="0"/>
              <w:rPr>
                <w:lang w:val="uk-UA"/>
              </w:rPr>
            </w:pPr>
            <w:r>
              <w:t> </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p w:rsidR="00424A79" w:rsidRPr="002315C8" w:rsidRDefault="00424A79" w:rsidP="00697205">
            <w:pPr>
              <w:pStyle w:val="afa"/>
              <w:spacing w:before="0" w:after="0"/>
              <w:rPr>
                <w:lang w:val="uk-UA"/>
              </w:rPr>
            </w:pPr>
            <w:r>
              <w:t> </w:t>
            </w:r>
          </w:p>
        </w:tc>
        <w:tc>
          <w:tcPr>
            <w:tcW w:w="1121" w:type="dxa"/>
            <w:tcBorders>
              <w:top w:val="single" w:sz="4" w:space="0" w:color="auto"/>
              <w:bottom w:val="single" w:sz="4" w:space="0" w:color="auto"/>
              <w:right w:val="single" w:sz="4" w:space="0" w:color="auto"/>
            </w:tcBorders>
          </w:tcPr>
          <w:p w:rsidR="00424A79" w:rsidRPr="002315C8" w:rsidRDefault="00424A79" w:rsidP="00697205">
            <w:pPr>
              <w:pStyle w:val="afa"/>
              <w:spacing w:before="0" w:after="0"/>
              <w:rPr>
                <w:lang w:val="uk-UA"/>
              </w:rPr>
            </w:pPr>
            <w:r>
              <w:rPr>
                <w:color w:val="000000"/>
                <w:lang w:val="uk-UA"/>
              </w:rPr>
              <w:t>12</w:t>
            </w:r>
            <w:r>
              <w:rPr>
                <w:color w:val="000000"/>
              </w:rPr>
              <w:t>000</w:t>
            </w:r>
          </w:p>
        </w:tc>
        <w:tc>
          <w:tcPr>
            <w:tcW w:w="2055" w:type="dxa"/>
            <w:tcBorders>
              <w:top w:val="single" w:sz="4" w:space="0" w:color="auto"/>
              <w:left w:val="single" w:sz="4" w:space="0" w:color="auto"/>
              <w:bottom w:val="single" w:sz="4" w:space="0" w:color="auto"/>
            </w:tcBorders>
          </w:tcPr>
          <w:p w:rsidR="00424A79" w:rsidRDefault="00424A79" w:rsidP="00697205">
            <w:pPr>
              <w:pStyle w:val="afa"/>
              <w:spacing w:before="0" w:after="0"/>
              <w:ind w:right="-108"/>
              <w:rPr>
                <w:color w:val="000000"/>
                <w:lang w:val="uk-UA"/>
              </w:rPr>
            </w:pPr>
            <w:r w:rsidRPr="00645E05">
              <w:rPr>
                <w:color w:val="000000"/>
                <w:lang w:val="uk-UA"/>
              </w:rPr>
              <w:t>Збільшення кількості</w:t>
            </w:r>
          </w:p>
          <w:p w:rsidR="00424A79" w:rsidRDefault="00424A79" w:rsidP="00697205">
            <w:pPr>
              <w:pStyle w:val="afa"/>
              <w:spacing w:before="0" w:after="0"/>
              <w:ind w:right="-108"/>
              <w:rPr>
                <w:color w:val="000000"/>
                <w:lang w:val="uk-UA"/>
              </w:rPr>
            </w:pPr>
            <w:r w:rsidRPr="00645E05">
              <w:rPr>
                <w:color w:val="000000"/>
                <w:lang w:val="uk-UA"/>
              </w:rPr>
              <w:t xml:space="preserve"> учасників олімпіад,</w:t>
            </w:r>
          </w:p>
          <w:p w:rsidR="00424A79" w:rsidRDefault="00424A79" w:rsidP="00697205">
            <w:pPr>
              <w:pStyle w:val="afa"/>
              <w:spacing w:before="0" w:after="0"/>
              <w:ind w:right="-108"/>
              <w:rPr>
                <w:color w:val="000000"/>
                <w:lang w:val="uk-UA"/>
              </w:rPr>
            </w:pPr>
            <w:r w:rsidRPr="00645E05">
              <w:rPr>
                <w:color w:val="000000"/>
                <w:lang w:val="uk-UA"/>
              </w:rPr>
              <w:t xml:space="preserve"> конкурсів, турнірів,</w:t>
            </w:r>
          </w:p>
          <w:p w:rsidR="00424A79" w:rsidRPr="002735DE" w:rsidRDefault="00424A79" w:rsidP="00697205">
            <w:pPr>
              <w:pStyle w:val="afa"/>
              <w:tabs>
                <w:tab w:val="left" w:pos="2582"/>
                <w:tab w:val="left" w:pos="2762"/>
              </w:tabs>
              <w:spacing w:before="0" w:after="0"/>
              <w:ind w:right="-108"/>
              <w:rPr>
                <w:color w:val="000000"/>
                <w:lang w:val="uk-UA"/>
              </w:rPr>
            </w:pPr>
            <w:r>
              <w:rPr>
                <w:color w:val="000000"/>
              </w:rPr>
              <w:t>фестивалі</w:t>
            </w:r>
            <w:r>
              <w:rPr>
                <w:color w:val="000000"/>
                <w:lang w:val="uk-UA"/>
              </w:rPr>
              <w:t>в,</w:t>
            </w:r>
          </w:p>
          <w:p w:rsidR="00424A79" w:rsidRDefault="00424A79" w:rsidP="00697205">
            <w:pPr>
              <w:pStyle w:val="afa"/>
              <w:spacing w:before="0" w:after="0"/>
              <w:ind w:right="-108"/>
            </w:pPr>
            <w:r>
              <w:rPr>
                <w:color w:val="000000"/>
              </w:rPr>
              <w:t>виставок</w:t>
            </w:r>
          </w:p>
          <w:p w:rsidR="00424A79" w:rsidRPr="002315C8" w:rsidRDefault="00424A79" w:rsidP="00697205">
            <w:pPr>
              <w:pStyle w:val="afa"/>
              <w:spacing w:before="0" w:after="0"/>
              <w:rPr>
                <w:lang w:val="uk-UA"/>
              </w:rPr>
            </w:pP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D02DEE" w:rsidRDefault="00424A79" w:rsidP="00697205">
            <w:pPr>
              <w:rPr>
                <w:rStyle w:val="FontStyle11"/>
                <w:bCs w:val="0"/>
                <w:lang w:val="uk-UA" w:eastAsia="uk-UA"/>
              </w:rPr>
            </w:pPr>
            <w:r>
              <w:rPr>
                <w:rStyle w:val="FontStyle11"/>
                <w:bCs w:val="0"/>
                <w:lang w:val="uk-UA" w:eastAsia="uk-UA"/>
              </w:rPr>
              <w:t>4.</w:t>
            </w:r>
          </w:p>
        </w:tc>
        <w:tc>
          <w:tcPr>
            <w:tcW w:w="2568" w:type="dxa"/>
            <w:tcBorders>
              <w:top w:val="single" w:sz="4" w:space="0" w:color="auto"/>
              <w:bottom w:val="single" w:sz="4" w:space="0" w:color="auto"/>
            </w:tcBorders>
          </w:tcPr>
          <w:p w:rsidR="00424A79" w:rsidRDefault="00424A79" w:rsidP="00697205">
            <w:pPr>
              <w:pStyle w:val="afa"/>
              <w:spacing w:before="0" w:after="0"/>
              <w:rPr>
                <w:b/>
                <w:bCs/>
                <w:color w:val="000000"/>
                <w:lang w:val="uk-UA"/>
              </w:rPr>
            </w:pPr>
            <w:r>
              <w:rPr>
                <w:b/>
                <w:bCs/>
                <w:color w:val="000000"/>
              </w:rPr>
              <w:t>Завда</w:t>
            </w:r>
            <w:r>
              <w:rPr>
                <w:b/>
                <w:bCs/>
                <w:color w:val="000000"/>
                <w:lang w:val="uk-UA"/>
              </w:rPr>
              <w:t>ння 4</w:t>
            </w:r>
          </w:p>
          <w:p w:rsidR="00424A79" w:rsidRPr="003B46B1" w:rsidRDefault="00424A79" w:rsidP="00697205">
            <w:pPr>
              <w:pStyle w:val="afa"/>
              <w:spacing w:before="0" w:after="0"/>
              <w:rPr>
                <w:b/>
                <w:bCs/>
                <w:color w:val="000000"/>
                <w:lang w:val="uk-UA"/>
              </w:rPr>
            </w:pPr>
            <w:r>
              <w:rPr>
                <w:b/>
                <w:bCs/>
                <w:color w:val="000000"/>
                <w:lang w:val="uk-UA"/>
              </w:rPr>
              <w:t xml:space="preserve">Розвиток спортивно- масової роботи серед школярів </w:t>
            </w: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lang w:val="uk-UA"/>
              </w:rPr>
            </w:pPr>
            <w:r w:rsidRPr="00CA08D6">
              <w:rPr>
                <w:b/>
                <w:i/>
                <w:lang w:val="uk-UA"/>
              </w:rPr>
              <w:t>Захід 1</w:t>
            </w:r>
          </w:p>
          <w:p w:rsidR="00424A79" w:rsidRDefault="00424A79" w:rsidP="00697205">
            <w:pPr>
              <w:pStyle w:val="afa"/>
              <w:spacing w:before="0" w:after="0"/>
              <w:rPr>
                <w:lang w:val="uk-UA"/>
              </w:rPr>
            </w:pPr>
            <w:r>
              <w:rPr>
                <w:lang w:val="uk-UA"/>
              </w:rPr>
              <w:t>Проведення міських спортивно- масових змагань</w:t>
            </w:r>
          </w:p>
          <w:p w:rsidR="00424A79" w:rsidRDefault="00424A79" w:rsidP="00697205">
            <w:pPr>
              <w:pStyle w:val="afa"/>
              <w:spacing w:before="0" w:after="0"/>
              <w:rPr>
                <w:lang w:val="uk-UA"/>
              </w:rPr>
            </w:pPr>
          </w:p>
          <w:p w:rsidR="00424A79" w:rsidRDefault="00424A79" w:rsidP="00697205">
            <w:pPr>
              <w:pStyle w:val="afa"/>
              <w:spacing w:before="0" w:after="0"/>
              <w:rPr>
                <w:lang w:val="uk-UA"/>
              </w:rPr>
            </w:pPr>
          </w:p>
          <w:p w:rsidR="00424A79" w:rsidRDefault="00424A79" w:rsidP="00697205">
            <w:pPr>
              <w:pStyle w:val="afa"/>
              <w:spacing w:before="0" w:after="0"/>
              <w:rPr>
                <w:lang w:val="uk-UA"/>
              </w:rPr>
            </w:pPr>
          </w:p>
          <w:p w:rsidR="00424A79" w:rsidRPr="003B46B1" w:rsidRDefault="00424A79" w:rsidP="00697205">
            <w:pPr>
              <w:pStyle w:val="afa"/>
              <w:spacing w:before="0" w:after="0"/>
              <w:rPr>
                <w:lang w:val="uk-UA"/>
              </w:rPr>
            </w:pPr>
          </w:p>
        </w:tc>
        <w:tc>
          <w:tcPr>
            <w:tcW w:w="3239" w:type="dxa"/>
            <w:tcBorders>
              <w:top w:val="single" w:sz="4" w:space="0" w:color="auto"/>
              <w:bottom w:val="single" w:sz="4" w:space="0" w:color="auto"/>
            </w:tcBorders>
          </w:tcPr>
          <w:p w:rsidR="00424A79" w:rsidRDefault="00424A79" w:rsidP="00697205">
            <w:pPr>
              <w:pStyle w:val="afa"/>
              <w:spacing w:before="0" w:after="0"/>
              <w:rPr>
                <w:color w:val="000000"/>
                <w:lang w:val="uk-UA"/>
              </w:rPr>
            </w:pPr>
            <w:r>
              <w:rPr>
                <w:color w:val="000000"/>
                <w:lang w:val="uk-UA"/>
              </w:rPr>
              <w:t>з</w:t>
            </w:r>
            <w:r>
              <w:rPr>
                <w:color w:val="000000"/>
              </w:rPr>
              <w:t xml:space="preserve">атрат-виділено коштів- </w:t>
            </w:r>
            <w:r>
              <w:rPr>
                <w:color w:val="000000"/>
                <w:lang w:val="uk-UA"/>
              </w:rPr>
              <w:t>500</w:t>
            </w:r>
            <w:r>
              <w:rPr>
                <w:color w:val="000000"/>
              </w:rPr>
              <w:t>грн.</w:t>
            </w:r>
          </w:p>
          <w:p w:rsidR="00424A79" w:rsidRDefault="00424A79" w:rsidP="00697205">
            <w:pPr>
              <w:pStyle w:val="afa"/>
              <w:spacing w:before="0" w:after="0"/>
              <w:rPr>
                <w:color w:val="000000"/>
                <w:lang w:val="uk-UA"/>
              </w:rPr>
            </w:pPr>
            <w:r>
              <w:rPr>
                <w:color w:val="000000"/>
              </w:rPr>
              <w:t xml:space="preserve"> к-сть міських змагань-9 продукту</w:t>
            </w:r>
          </w:p>
          <w:p w:rsidR="00424A79" w:rsidRPr="003B46B1" w:rsidRDefault="00424A79" w:rsidP="00697205">
            <w:pPr>
              <w:pStyle w:val="afa"/>
              <w:spacing w:before="0" w:after="0"/>
              <w:rPr>
                <w:lang w:val="uk-UA"/>
              </w:rPr>
            </w:pPr>
            <w:r>
              <w:rPr>
                <w:color w:val="000000"/>
              </w:rPr>
              <w:t xml:space="preserve">к-сть </w:t>
            </w:r>
            <w:r>
              <w:rPr>
                <w:color w:val="000000"/>
                <w:lang w:val="uk-UA"/>
              </w:rPr>
              <w:t>учнів -400 ;</w:t>
            </w:r>
            <w:r>
              <w:rPr>
                <w:color w:val="000000"/>
              </w:rPr>
              <w:t xml:space="preserve"> ефективності:середні витрати на проведення  міського заходу</w:t>
            </w:r>
            <w:r>
              <w:rPr>
                <w:color w:val="000000"/>
                <w:lang w:val="uk-UA"/>
              </w:rPr>
              <w:t xml:space="preserve"> на одного учня </w:t>
            </w:r>
            <w:r>
              <w:rPr>
                <w:color w:val="000000"/>
              </w:rPr>
              <w:t>-</w:t>
            </w:r>
            <w:r>
              <w:rPr>
                <w:color w:val="000000"/>
                <w:lang w:val="uk-UA"/>
              </w:rPr>
              <w:t>1,25 грн. З</w:t>
            </w:r>
            <w:r>
              <w:rPr>
                <w:color w:val="000000"/>
              </w:rPr>
              <w:t>більшення к-сті учнів</w:t>
            </w:r>
            <w:r>
              <w:rPr>
                <w:color w:val="000000"/>
                <w:lang w:val="uk-UA"/>
              </w:rPr>
              <w:t>,</w:t>
            </w:r>
            <w:r>
              <w:rPr>
                <w:color w:val="000000"/>
              </w:rPr>
              <w:t xml:space="preserve"> які брали участь у змаганнях по відношенню до минулого року </w:t>
            </w:r>
            <w:r>
              <w:rPr>
                <w:color w:val="000000"/>
                <w:lang w:val="uk-UA"/>
              </w:rPr>
              <w:t>5</w:t>
            </w:r>
            <w:r>
              <w:rPr>
                <w:color w:val="000000"/>
              </w:rPr>
              <w:t>%</w:t>
            </w: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t>Методичний кабінет</w:t>
            </w:r>
          </w:p>
          <w:p w:rsidR="00424A79" w:rsidRPr="003B46B1" w:rsidRDefault="00424A79" w:rsidP="00697205">
            <w:pPr>
              <w:pStyle w:val="afa"/>
              <w:spacing w:before="0" w:after="0"/>
              <w:rPr>
                <w:lang w:val="uk-UA"/>
              </w:rPr>
            </w:pPr>
            <w:r>
              <w:t> </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p w:rsidR="00424A79" w:rsidRPr="003B46B1" w:rsidRDefault="00424A79" w:rsidP="00697205">
            <w:pPr>
              <w:pStyle w:val="afa"/>
              <w:spacing w:before="0" w:after="0"/>
              <w:rPr>
                <w:lang w:val="uk-UA"/>
              </w:rPr>
            </w:pPr>
            <w:r>
              <w:t> </w:t>
            </w:r>
          </w:p>
        </w:tc>
        <w:tc>
          <w:tcPr>
            <w:tcW w:w="1121" w:type="dxa"/>
            <w:tcBorders>
              <w:top w:val="single" w:sz="4" w:space="0" w:color="auto"/>
              <w:bottom w:val="single" w:sz="4" w:space="0" w:color="auto"/>
              <w:right w:val="single" w:sz="4" w:space="0" w:color="auto"/>
            </w:tcBorders>
          </w:tcPr>
          <w:p w:rsidR="00424A79" w:rsidRPr="003B46B1" w:rsidRDefault="00424A79" w:rsidP="00697205">
            <w:pPr>
              <w:pStyle w:val="afa"/>
              <w:spacing w:before="0" w:after="0"/>
              <w:rPr>
                <w:lang w:val="uk-UA"/>
              </w:rPr>
            </w:pPr>
            <w:r>
              <w:rPr>
                <w:lang w:val="uk-UA"/>
              </w:rPr>
              <w:t>500</w:t>
            </w:r>
          </w:p>
        </w:tc>
        <w:tc>
          <w:tcPr>
            <w:tcW w:w="2055" w:type="dxa"/>
            <w:tcBorders>
              <w:top w:val="single" w:sz="4" w:space="0" w:color="auto"/>
              <w:left w:val="single" w:sz="4" w:space="0" w:color="auto"/>
              <w:bottom w:val="single" w:sz="4" w:space="0" w:color="auto"/>
            </w:tcBorders>
          </w:tcPr>
          <w:p w:rsidR="00424A79" w:rsidRPr="00401623" w:rsidRDefault="00424A79" w:rsidP="00697205">
            <w:pPr>
              <w:pStyle w:val="afa"/>
              <w:spacing w:before="0" w:after="0"/>
              <w:ind w:right="-108"/>
              <w:rPr>
                <w:color w:val="000000"/>
                <w:lang w:val="uk-UA"/>
              </w:rPr>
            </w:pPr>
            <w:r>
              <w:rPr>
                <w:color w:val="000000"/>
              </w:rPr>
              <w:t>Підвищення рівня охопленн</w:t>
            </w:r>
            <w:r>
              <w:rPr>
                <w:color w:val="000000"/>
                <w:lang w:val="uk-UA"/>
              </w:rPr>
              <w:t>я</w:t>
            </w:r>
          </w:p>
          <w:p w:rsidR="00424A79" w:rsidRDefault="00424A79" w:rsidP="00697205">
            <w:pPr>
              <w:pStyle w:val="afa"/>
              <w:spacing w:before="0" w:after="0"/>
              <w:ind w:right="-108"/>
              <w:rPr>
                <w:color w:val="000000"/>
                <w:lang w:val="uk-UA"/>
              </w:rPr>
            </w:pPr>
            <w:r>
              <w:rPr>
                <w:color w:val="000000"/>
              </w:rPr>
              <w:t xml:space="preserve"> школярів фізкультурно- </w:t>
            </w:r>
          </w:p>
          <w:p w:rsidR="00424A79" w:rsidRDefault="00424A79" w:rsidP="00697205">
            <w:pPr>
              <w:pStyle w:val="afa"/>
              <w:spacing w:before="0" w:after="0"/>
              <w:ind w:right="-108"/>
              <w:rPr>
                <w:color w:val="000000"/>
                <w:lang w:val="uk-UA"/>
              </w:rPr>
            </w:pPr>
            <w:r>
              <w:rPr>
                <w:color w:val="000000"/>
              </w:rPr>
              <w:t>оздоровчою та спортивно-</w:t>
            </w:r>
          </w:p>
          <w:p w:rsidR="00424A79" w:rsidRPr="005F1A2A" w:rsidRDefault="00424A79" w:rsidP="00697205">
            <w:pPr>
              <w:pStyle w:val="afa"/>
              <w:spacing w:before="0" w:after="0"/>
              <w:ind w:right="-108"/>
            </w:pPr>
            <w:r>
              <w:rPr>
                <w:color w:val="000000"/>
              </w:rPr>
              <w:t xml:space="preserve"> масовою робот</w:t>
            </w:r>
            <w:r>
              <w:rPr>
                <w:lang w:val="uk-UA"/>
              </w:rPr>
              <w:t>ою.</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5A7F0C" w:rsidRDefault="00424A79" w:rsidP="00697205">
            <w:pPr>
              <w:rPr>
                <w:rStyle w:val="FontStyle11"/>
                <w:bCs w:val="0"/>
                <w:lang w:eastAsia="uk-UA"/>
              </w:rPr>
            </w:pPr>
          </w:p>
        </w:tc>
        <w:tc>
          <w:tcPr>
            <w:tcW w:w="2568" w:type="dxa"/>
            <w:tcBorders>
              <w:top w:val="single" w:sz="4" w:space="0" w:color="auto"/>
              <w:bottom w:val="single" w:sz="4" w:space="0" w:color="auto"/>
            </w:tcBorders>
          </w:tcPr>
          <w:p w:rsidR="00424A79" w:rsidRDefault="00424A79" w:rsidP="00697205">
            <w:pPr>
              <w:pStyle w:val="afa"/>
              <w:spacing w:before="0" w:after="0"/>
              <w:rPr>
                <w:b/>
                <w:bCs/>
                <w:color w:val="000000"/>
              </w:rPr>
            </w:pP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lang w:val="uk-UA"/>
              </w:rPr>
            </w:pPr>
            <w:r w:rsidRPr="00CA08D6">
              <w:rPr>
                <w:b/>
                <w:i/>
                <w:lang w:val="uk-UA"/>
              </w:rPr>
              <w:t>Захід 2</w:t>
            </w:r>
          </w:p>
          <w:p w:rsidR="00424A79" w:rsidRPr="005F1A2A" w:rsidRDefault="00424A79" w:rsidP="00697205">
            <w:pPr>
              <w:pStyle w:val="afa"/>
              <w:spacing w:before="0" w:after="0"/>
              <w:rPr>
                <w:b/>
                <w:lang w:val="uk-UA"/>
              </w:rPr>
            </w:pPr>
            <w:r>
              <w:rPr>
                <w:lang w:val="uk-UA"/>
              </w:rPr>
              <w:t>Участь в обласній Спартакіаді школярів</w:t>
            </w:r>
          </w:p>
        </w:tc>
        <w:tc>
          <w:tcPr>
            <w:tcW w:w="3239" w:type="dxa"/>
            <w:tcBorders>
              <w:top w:val="single" w:sz="4" w:space="0" w:color="auto"/>
              <w:bottom w:val="single" w:sz="4" w:space="0" w:color="auto"/>
            </w:tcBorders>
          </w:tcPr>
          <w:p w:rsidR="00424A79" w:rsidRDefault="00424A79" w:rsidP="00697205">
            <w:pPr>
              <w:pStyle w:val="afa"/>
              <w:spacing w:before="0" w:after="0"/>
              <w:rPr>
                <w:color w:val="000000"/>
                <w:lang w:val="uk-UA"/>
              </w:rPr>
            </w:pPr>
            <w:r>
              <w:rPr>
                <w:color w:val="000000"/>
              </w:rPr>
              <w:t>Затрат-виділено</w:t>
            </w:r>
            <w:r>
              <w:rPr>
                <w:color w:val="000000"/>
                <w:lang w:val="uk-UA"/>
              </w:rPr>
              <w:t xml:space="preserve"> </w:t>
            </w:r>
            <w:r>
              <w:rPr>
                <w:color w:val="000000"/>
              </w:rPr>
              <w:t>коштів- 1</w:t>
            </w:r>
            <w:r>
              <w:rPr>
                <w:color w:val="000000"/>
                <w:lang w:val="uk-UA"/>
              </w:rPr>
              <w:t>3</w:t>
            </w:r>
            <w:r>
              <w:rPr>
                <w:color w:val="000000"/>
              </w:rPr>
              <w:t>000грн.</w:t>
            </w:r>
            <w:r>
              <w:rPr>
                <w:color w:val="000000"/>
                <w:lang w:val="uk-UA"/>
              </w:rPr>
              <w:t>К</w:t>
            </w:r>
            <w:r>
              <w:rPr>
                <w:color w:val="000000"/>
              </w:rPr>
              <w:t>-сть</w:t>
            </w:r>
            <w:r>
              <w:rPr>
                <w:color w:val="000000"/>
                <w:lang w:val="uk-UA"/>
              </w:rPr>
              <w:t xml:space="preserve"> </w:t>
            </w:r>
            <w:r>
              <w:rPr>
                <w:color w:val="000000"/>
              </w:rPr>
              <w:t>обласних  змагань</w:t>
            </w:r>
            <w:r>
              <w:rPr>
                <w:color w:val="000000"/>
                <w:lang w:val="uk-UA"/>
              </w:rPr>
              <w:t>-7 , відрядження -84 учні ;е</w:t>
            </w:r>
            <w:r>
              <w:rPr>
                <w:color w:val="000000"/>
              </w:rPr>
              <w:t>фективності:середні витрати на проведення  заходу-</w:t>
            </w:r>
            <w:r>
              <w:rPr>
                <w:color w:val="000000"/>
                <w:lang w:val="uk-UA"/>
              </w:rPr>
              <w:t xml:space="preserve"> 154,76 </w:t>
            </w:r>
            <w:r>
              <w:rPr>
                <w:color w:val="000000"/>
              </w:rPr>
              <w:t>грн. збільшення к-сті учнів, які брали участь у змаганнях по відношенню до</w:t>
            </w:r>
            <w:r>
              <w:rPr>
                <w:color w:val="000000"/>
                <w:lang w:val="uk-UA"/>
              </w:rPr>
              <w:t xml:space="preserve"> минулого року 4%</w:t>
            </w:r>
          </w:p>
          <w:p w:rsidR="00424A79" w:rsidRDefault="00424A79" w:rsidP="00697205">
            <w:pPr>
              <w:pStyle w:val="afa"/>
              <w:spacing w:before="0" w:after="0"/>
              <w:rPr>
                <w:color w:val="000000"/>
                <w:lang w:val="uk-UA"/>
              </w:rPr>
            </w:pP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t>Методичний кабінет</w:t>
            </w:r>
          </w:p>
          <w:p w:rsidR="00424A79" w:rsidRDefault="00424A79" w:rsidP="00697205">
            <w:pPr>
              <w:pStyle w:val="afa"/>
              <w:spacing w:before="0" w:after="0"/>
              <w:rPr>
                <w:color w:val="000000"/>
              </w:rPr>
            </w:pPr>
            <w:r>
              <w:t> </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p w:rsidR="00424A79" w:rsidRDefault="00424A79" w:rsidP="00697205">
            <w:pPr>
              <w:pStyle w:val="afa"/>
              <w:spacing w:before="0" w:after="0"/>
              <w:rPr>
                <w:color w:val="000000"/>
              </w:rPr>
            </w:pPr>
            <w:r>
              <w:t> </w:t>
            </w:r>
          </w:p>
        </w:tc>
        <w:tc>
          <w:tcPr>
            <w:tcW w:w="1121" w:type="dxa"/>
            <w:tcBorders>
              <w:top w:val="single" w:sz="4" w:space="0" w:color="auto"/>
              <w:bottom w:val="single" w:sz="4" w:space="0" w:color="auto"/>
              <w:right w:val="single" w:sz="4" w:space="0" w:color="auto"/>
            </w:tcBorders>
          </w:tcPr>
          <w:p w:rsidR="00424A79" w:rsidRDefault="00424A79" w:rsidP="00697205">
            <w:pPr>
              <w:pStyle w:val="afa"/>
              <w:spacing w:before="0" w:after="0"/>
              <w:rPr>
                <w:lang w:val="uk-UA"/>
              </w:rPr>
            </w:pPr>
            <w:r>
              <w:rPr>
                <w:lang w:val="uk-UA"/>
              </w:rPr>
              <w:t>13000</w:t>
            </w:r>
          </w:p>
        </w:tc>
        <w:tc>
          <w:tcPr>
            <w:tcW w:w="2055" w:type="dxa"/>
            <w:tcBorders>
              <w:top w:val="single" w:sz="4" w:space="0" w:color="auto"/>
              <w:left w:val="single" w:sz="4" w:space="0" w:color="auto"/>
              <w:bottom w:val="single" w:sz="4" w:space="0" w:color="auto"/>
            </w:tcBorders>
          </w:tcPr>
          <w:p w:rsidR="00424A79" w:rsidRDefault="00424A79" w:rsidP="00697205">
            <w:pPr>
              <w:pStyle w:val="afa"/>
              <w:spacing w:before="0" w:after="0"/>
              <w:ind w:right="-108" w:hanging="3122"/>
              <w:rPr>
                <w:color w:val="000000"/>
                <w:lang w:val="uk-UA"/>
              </w:rPr>
            </w:pPr>
            <w:r>
              <w:rPr>
                <w:color w:val="000000"/>
              </w:rPr>
              <w:t>Покращення результатів</w:t>
            </w:r>
          </w:p>
          <w:p w:rsidR="00424A79" w:rsidRDefault="00424A79" w:rsidP="00697205">
            <w:pPr>
              <w:pStyle w:val="afa"/>
              <w:spacing w:before="0" w:after="0"/>
              <w:ind w:right="-108"/>
              <w:rPr>
                <w:color w:val="000000"/>
                <w:lang w:val="uk-UA"/>
              </w:rPr>
            </w:pPr>
            <w:r>
              <w:rPr>
                <w:color w:val="000000"/>
                <w:lang w:val="uk-UA"/>
              </w:rPr>
              <w:t>Покращення результатів</w:t>
            </w:r>
            <w:r>
              <w:rPr>
                <w:color w:val="000000"/>
              </w:rPr>
              <w:t xml:space="preserve"> виступів збірних команд </w:t>
            </w:r>
          </w:p>
          <w:p w:rsidR="00424A79" w:rsidRPr="0087540D" w:rsidRDefault="00424A79" w:rsidP="00697205">
            <w:pPr>
              <w:pStyle w:val="afa"/>
              <w:spacing w:before="0" w:after="0"/>
              <w:ind w:right="-108"/>
              <w:rPr>
                <w:color w:val="000000"/>
                <w:lang w:val="uk-UA"/>
              </w:rPr>
            </w:pPr>
            <w:r>
              <w:rPr>
                <w:color w:val="000000"/>
              </w:rPr>
              <w:t>міста</w:t>
            </w:r>
            <w:r>
              <w:rPr>
                <w:color w:val="000000"/>
                <w:lang w:val="uk-UA"/>
              </w:rPr>
              <w:t xml:space="preserve"> </w:t>
            </w:r>
            <w:r>
              <w:rPr>
                <w:color w:val="000000"/>
              </w:rPr>
              <w:t>на обласних змаганнях</w:t>
            </w:r>
            <w:r>
              <w:rPr>
                <w:color w:val="000000"/>
                <w:lang w:val="uk-UA"/>
              </w:rPr>
              <w:t>.</w:t>
            </w:r>
          </w:p>
        </w:tc>
      </w:tr>
      <w:tr w:rsidR="00424A79" w:rsidRPr="00BF78A2"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D02DEE" w:rsidRDefault="00424A79" w:rsidP="00697205">
            <w:pPr>
              <w:rPr>
                <w:rStyle w:val="FontStyle11"/>
                <w:bCs w:val="0"/>
                <w:lang w:val="uk-UA" w:eastAsia="uk-UA"/>
              </w:rPr>
            </w:pPr>
            <w:r>
              <w:rPr>
                <w:rStyle w:val="FontStyle11"/>
                <w:bCs w:val="0"/>
                <w:lang w:val="uk-UA" w:eastAsia="uk-UA"/>
              </w:rPr>
              <w:t>5.</w:t>
            </w:r>
          </w:p>
        </w:tc>
        <w:tc>
          <w:tcPr>
            <w:tcW w:w="2568" w:type="dxa"/>
            <w:tcBorders>
              <w:top w:val="single" w:sz="4" w:space="0" w:color="auto"/>
              <w:bottom w:val="single" w:sz="4" w:space="0" w:color="auto"/>
            </w:tcBorders>
          </w:tcPr>
          <w:p w:rsidR="00424A79" w:rsidRPr="001366E9" w:rsidRDefault="00424A79" w:rsidP="00697205">
            <w:pPr>
              <w:pStyle w:val="afa"/>
              <w:spacing w:before="0" w:after="0"/>
              <w:rPr>
                <w:b/>
                <w:color w:val="000000"/>
                <w:lang w:val="uk-UA"/>
              </w:rPr>
            </w:pPr>
            <w:r w:rsidRPr="001366E9">
              <w:rPr>
                <w:b/>
                <w:color w:val="000000"/>
                <w:lang w:val="uk-UA"/>
              </w:rPr>
              <w:t>Завдання 5</w:t>
            </w:r>
          </w:p>
          <w:p w:rsidR="00424A79" w:rsidRPr="0084527C" w:rsidRDefault="00424A79" w:rsidP="00697205">
            <w:pPr>
              <w:pStyle w:val="afa"/>
              <w:spacing w:before="0" w:after="0"/>
              <w:rPr>
                <w:b/>
                <w:color w:val="000000"/>
                <w:lang w:val="uk-UA"/>
              </w:rPr>
            </w:pPr>
            <w:r w:rsidRPr="0084527C">
              <w:rPr>
                <w:b/>
                <w:color w:val="000000"/>
                <w:lang w:val="uk-UA"/>
              </w:rPr>
              <w:t>Освітянин року</w:t>
            </w:r>
          </w:p>
          <w:p w:rsidR="00424A79" w:rsidRDefault="00424A79" w:rsidP="00697205">
            <w:pPr>
              <w:pStyle w:val="afa"/>
              <w:spacing w:before="0" w:after="0"/>
              <w:rPr>
                <w:color w:val="000000"/>
                <w:lang w:val="uk-UA"/>
              </w:rPr>
            </w:pPr>
            <w:r>
              <w:rPr>
                <w:color w:val="000000"/>
                <w:lang w:val="uk-UA"/>
              </w:rPr>
              <w:t>(н</w:t>
            </w:r>
            <w:r>
              <w:rPr>
                <w:color w:val="000000"/>
              </w:rPr>
              <w:t xml:space="preserve">агородження </w:t>
            </w:r>
            <w:r>
              <w:rPr>
                <w:color w:val="000000"/>
                <w:lang w:val="uk-UA"/>
              </w:rPr>
              <w:t xml:space="preserve"> </w:t>
            </w:r>
          </w:p>
          <w:p w:rsidR="00424A79" w:rsidRDefault="00424A79" w:rsidP="00697205">
            <w:pPr>
              <w:pStyle w:val="afa"/>
              <w:spacing w:before="0" w:after="0"/>
              <w:rPr>
                <w:color w:val="000000"/>
                <w:lang w:val="uk-UA"/>
              </w:rPr>
            </w:pPr>
            <w:r>
              <w:rPr>
                <w:color w:val="000000"/>
              </w:rPr>
              <w:t>кращих педагогів</w:t>
            </w:r>
          </w:p>
          <w:p w:rsidR="00424A79" w:rsidRDefault="00424A79" w:rsidP="00697205">
            <w:pPr>
              <w:pStyle w:val="afa"/>
              <w:spacing w:before="0" w:after="0"/>
              <w:rPr>
                <w:color w:val="000000"/>
                <w:lang w:val="uk-UA"/>
              </w:rPr>
            </w:pPr>
            <w:r>
              <w:rPr>
                <w:color w:val="000000"/>
              </w:rPr>
              <w:t>міста</w:t>
            </w:r>
            <w:r>
              <w:rPr>
                <w:color w:val="000000"/>
                <w:lang w:val="uk-UA"/>
              </w:rPr>
              <w:t xml:space="preserve"> </w:t>
            </w:r>
            <w:r>
              <w:rPr>
                <w:color w:val="000000"/>
              </w:rPr>
              <w:t>за</w:t>
            </w:r>
          </w:p>
          <w:p w:rsidR="00424A79" w:rsidRPr="00F65160" w:rsidRDefault="00424A79" w:rsidP="00697205">
            <w:pPr>
              <w:pStyle w:val="afa"/>
              <w:spacing w:before="0" w:after="0"/>
              <w:rPr>
                <w:color w:val="000000"/>
                <w:lang w:val="uk-UA"/>
              </w:rPr>
            </w:pPr>
            <w:r>
              <w:rPr>
                <w:color w:val="000000"/>
              </w:rPr>
              <w:t>результатами конкурсів</w:t>
            </w:r>
            <w:r>
              <w:rPr>
                <w:color w:val="000000"/>
                <w:lang w:val="uk-UA"/>
              </w:rPr>
              <w:t>)</w:t>
            </w:r>
            <w:r>
              <w:rPr>
                <w:color w:val="000000"/>
              </w:rPr>
              <w:t>.</w:t>
            </w: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lang w:val="uk-UA"/>
              </w:rPr>
            </w:pPr>
            <w:r w:rsidRPr="00CA08D6">
              <w:rPr>
                <w:b/>
                <w:i/>
                <w:lang w:val="uk-UA"/>
              </w:rPr>
              <w:t>Захід 1</w:t>
            </w:r>
          </w:p>
          <w:p w:rsidR="00424A79" w:rsidRPr="0084527C" w:rsidRDefault="00424A79" w:rsidP="00697205">
            <w:pPr>
              <w:pStyle w:val="afa"/>
              <w:spacing w:before="0" w:after="0"/>
              <w:rPr>
                <w:lang w:val="uk-UA"/>
              </w:rPr>
            </w:pPr>
            <w:r>
              <w:rPr>
                <w:lang w:val="uk-UA"/>
              </w:rPr>
              <w:t>Проведення загальноміського свята</w:t>
            </w:r>
          </w:p>
        </w:tc>
        <w:tc>
          <w:tcPr>
            <w:tcW w:w="3239" w:type="dxa"/>
            <w:tcBorders>
              <w:top w:val="single" w:sz="4" w:space="0" w:color="auto"/>
              <w:bottom w:val="single" w:sz="4" w:space="0" w:color="auto"/>
            </w:tcBorders>
          </w:tcPr>
          <w:p w:rsidR="00424A79" w:rsidRPr="00BF78A2" w:rsidRDefault="00424A79" w:rsidP="00697205">
            <w:pPr>
              <w:pStyle w:val="afa"/>
              <w:spacing w:before="0" w:after="0"/>
              <w:rPr>
                <w:lang w:val="uk-UA"/>
              </w:rPr>
            </w:pPr>
            <w:r>
              <w:rPr>
                <w:color w:val="000000"/>
                <w:lang w:val="uk-UA"/>
              </w:rPr>
              <w:t>з</w:t>
            </w:r>
            <w:r w:rsidRPr="00BF78A2">
              <w:rPr>
                <w:color w:val="000000"/>
                <w:lang w:val="uk-UA"/>
              </w:rPr>
              <w:t xml:space="preserve">атрат - виділено коштів – </w:t>
            </w:r>
            <w:r>
              <w:rPr>
                <w:color w:val="000000"/>
                <w:lang w:val="uk-UA"/>
              </w:rPr>
              <w:t>6</w:t>
            </w:r>
            <w:r w:rsidRPr="00BF78A2">
              <w:rPr>
                <w:color w:val="000000"/>
                <w:lang w:val="uk-UA"/>
              </w:rPr>
              <w:t>000грн.</w:t>
            </w:r>
            <w:r>
              <w:rPr>
                <w:color w:val="000000"/>
                <w:lang w:val="uk-UA"/>
              </w:rPr>
              <w:t>,</w:t>
            </w:r>
            <w:r w:rsidRPr="00BF78A2">
              <w:rPr>
                <w:color w:val="000000"/>
                <w:lang w:val="uk-UA"/>
              </w:rPr>
              <w:t xml:space="preserve"> </w:t>
            </w:r>
            <w:r>
              <w:rPr>
                <w:color w:val="000000"/>
                <w:lang w:val="uk-UA"/>
              </w:rPr>
              <w:t>п</w:t>
            </w:r>
            <w:r w:rsidRPr="00BF78A2">
              <w:rPr>
                <w:color w:val="000000"/>
                <w:lang w:val="uk-UA"/>
              </w:rPr>
              <w:t>родукту - нагороджено-1</w:t>
            </w:r>
            <w:r>
              <w:rPr>
                <w:color w:val="000000"/>
                <w:lang w:val="uk-UA"/>
              </w:rPr>
              <w:t>2</w:t>
            </w:r>
            <w:r w:rsidRPr="00BF78A2">
              <w:rPr>
                <w:color w:val="000000"/>
                <w:lang w:val="uk-UA"/>
              </w:rPr>
              <w:t xml:space="preserve"> осіб ефективності - на одного педагога -</w:t>
            </w:r>
            <w:r>
              <w:rPr>
                <w:color w:val="000000"/>
                <w:lang w:val="uk-UA"/>
              </w:rPr>
              <w:t>500,00грн.</w:t>
            </w:r>
            <w:r w:rsidRPr="00BF78A2">
              <w:rPr>
                <w:color w:val="000000"/>
                <w:lang w:val="uk-UA"/>
              </w:rPr>
              <w:t xml:space="preserve"> якості- збільшення кількості педагогів на 2 особи</w:t>
            </w:r>
          </w:p>
        </w:tc>
        <w:tc>
          <w:tcPr>
            <w:tcW w:w="1744" w:type="dxa"/>
            <w:tcBorders>
              <w:top w:val="single" w:sz="4" w:space="0" w:color="auto"/>
              <w:bottom w:val="single" w:sz="4" w:space="0" w:color="auto"/>
            </w:tcBorders>
          </w:tcPr>
          <w:p w:rsidR="00424A79" w:rsidRPr="00BF78A2" w:rsidRDefault="00424A79" w:rsidP="00697205">
            <w:pPr>
              <w:pStyle w:val="afa"/>
              <w:spacing w:before="0" w:after="0"/>
              <w:rPr>
                <w:lang w:val="uk-UA"/>
              </w:rPr>
            </w:pPr>
            <w:r w:rsidRPr="00BF78A2">
              <w:rPr>
                <w:color w:val="000000"/>
                <w:lang w:val="uk-UA"/>
              </w:rPr>
              <w:t>Методичний кабінет</w:t>
            </w:r>
          </w:p>
        </w:tc>
        <w:tc>
          <w:tcPr>
            <w:tcW w:w="1308" w:type="dxa"/>
            <w:tcBorders>
              <w:top w:val="single" w:sz="4" w:space="0" w:color="auto"/>
              <w:bottom w:val="single" w:sz="4" w:space="0" w:color="auto"/>
              <w:right w:val="nil"/>
            </w:tcBorders>
          </w:tcPr>
          <w:p w:rsidR="00424A79" w:rsidRPr="00BF78A2" w:rsidRDefault="00424A79" w:rsidP="00697205">
            <w:pPr>
              <w:pStyle w:val="afa"/>
              <w:spacing w:before="0" w:after="0"/>
              <w:rPr>
                <w:lang w:val="uk-UA"/>
              </w:rPr>
            </w:pPr>
            <w:r w:rsidRPr="00BF78A2">
              <w:rPr>
                <w:color w:val="000000"/>
                <w:lang w:val="uk-UA"/>
              </w:rPr>
              <w:t>Міський бюджет</w:t>
            </w:r>
          </w:p>
        </w:tc>
        <w:tc>
          <w:tcPr>
            <w:tcW w:w="1121" w:type="dxa"/>
            <w:tcBorders>
              <w:top w:val="single" w:sz="4" w:space="0" w:color="auto"/>
              <w:bottom w:val="single" w:sz="4" w:space="0" w:color="auto"/>
              <w:right w:val="single" w:sz="4" w:space="0" w:color="auto"/>
            </w:tcBorders>
          </w:tcPr>
          <w:p w:rsidR="00424A79" w:rsidRPr="008249CC" w:rsidRDefault="00424A79" w:rsidP="00697205">
            <w:pPr>
              <w:pStyle w:val="afa"/>
              <w:spacing w:before="0" w:after="0"/>
              <w:rPr>
                <w:lang w:val="uk-UA"/>
              </w:rPr>
            </w:pPr>
            <w:r>
              <w:rPr>
                <w:color w:val="000000"/>
                <w:lang w:val="uk-UA"/>
              </w:rPr>
              <w:t>6</w:t>
            </w:r>
            <w:r w:rsidRPr="00BF78A2">
              <w:rPr>
                <w:color w:val="000000"/>
                <w:lang w:val="uk-UA"/>
              </w:rPr>
              <w:t>000</w:t>
            </w:r>
          </w:p>
        </w:tc>
        <w:tc>
          <w:tcPr>
            <w:tcW w:w="2055" w:type="dxa"/>
            <w:tcBorders>
              <w:top w:val="single" w:sz="4" w:space="0" w:color="auto"/>
              <w:left w:val="single" w:sz="4" w:space="0" w:color="auto"/>
              <w:bottom w:val="single" w:sz="4" w:space="0" w:color="auto"/>
            </w:tcBorders>
          </w:tcPr>
          <w:p w:rsidR="00424A79" w:rsidRDefault="00424A79" w:rsidP="00697205">
            <w:pPr>
              <w:pStyle w:val="afa"/>
              <w:spacing w:before="0" w:after="0"/>
              <w:rPr>
                <w:color w:val="000000"/>
                <w:lang w:val="uk-UA"/>
              </w:rPr>
            </w:pPr>
            <w:r w:rsidRPr="00BF78A2">
              <w:rPr>
                <w:color w:val="000000"/>
                <w:lang w:val="uk-UA"/>
              </w:rPr>
              <w:t>Збільшення кількості</w:t>
            </w:r>
          </w:p>
          <w:p w:rsidR="00424A79" w:rsidRPr="00BF78A2" w:rsidRDefault="00424A79" w:rsidP="00697205">
            <w:pPr>
              <w:pStyle w:val="afa"/>
              <w:spacing w:before="0" w:after="0"/>
              <w:rPr>
                <w:lang w:val="uk-UA"/>
              </w:rPr>
            </w:pPr>
            <w:r w:rsidRPr="00BF78A2">
              <w:rPr>
                <w:color w:val="000000"/>
                <w:lang w:val="uk-UA"/>
              </w:rPr>
              <w:t xml:space="preserve"> творчих педагогів</w:t>
            </w:r>
          </w:p>
        </w:tc>
      </w:tr>
      <w:tr w:rsidR="00424A79" w:rsidRPr="00C95EF4"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646"/>
        </w:trPr>
        <w:tc>
          <w:tcPr>
            <w:tcW w:w="417" w:type="dxa"/>
            <w:gridSpan w:val="2"/>
            <w:tcBorders>
              <w:top w:val="single" w:sz="4" w:space="0" w:color="auto"/>
              <w:bottom w:val="single" w:sz="4" w:space="0" w:color="auto"/>
            </w:tcBorders>
          </w:tcPr>
          <w:p w:rsidR="00424A79" w:rsidRPr="00BF78A2" w:rsidRDefault="00424A79" w:rsidP="00697205">
            <w:pPr>
              <w:rPr>
                <w:rStyle w:val="FontStyle11"/>
                <w:bCs w:val="0"/>
                <w:lang w:val="uk-UA" w:eastAsia="uk-UA"/>
              </w:rPr>
            </w:pPr>
            <w:r>
              <w:rPr>
                <w:rStyle w:val="FontStyle11"/>
                <w:bCs w:val="0"/>
                <w:lang w:val="uk-UA" w:eastAsia="uk-UA"/>
              </w:rPr>
              <w:t>6.</w:t>
            </w:r>
          </w:p>
        </w:tc>
        <w:tc>
          <w:tcPr>
            <w:tcW w:w="2568" w:type="dxa"/>
            <w:tcBorders>
              <w:top w:val="single" w:sz="4" w:space="0" w:color="auto"/>
              <w:bottom w:val="single" w:sz="4" w:space="0" w:color="auto"/>
            </w:tcBorders>
          </w:tcPr>
          <w:p w:rsidR="00424A79" w:rsidRPr="001366E9" w:rsidRDefault="00424A79" w:rsidP="00697205">
            <w:pPr>
              <w:pStyle w:val="afa"/>
              <w:spacing w:before="0" w:after="0"/>
              <w:rPr>
                <w:b/>
                <w:lang w:val="uk-UA"/>
              </w:rPr>
            </w:pPr>
            <w:r w:rsidRPr="001366E9">
              <w:rPr>
                <w:b/>
                <w:lang w:val="uk-UA"/>
              </w:rPr>
              <w:t>Завдання 6</w:t>
            </w:r>
          </w:p>
          <w:p w:rsidR="00424A79" w:rsidRPr="00F65160" w:rsidRDefault="00424A79" w:rsidP="00697205">
            <w:pPr>
              <w:pStyle w:val="afa"/>
              <w:spacing w:before="0" w:after="0"/>
              <w:rPr>
                <w:lang w:val="uk-UA"/>
              </w:rPr>
            </w:pPr>
            <w:r>
              <w:rPr>
                <w:lang w:val="uk-UA"/>
              </w:rPr>
              <w:t>Розвиток психологічної служби</w:t>
            </w: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lang w:val="uk-UA"/>
              </w:rPr>
            </w:pPr>
            <w:r w:rsidRPr="00CA08D6">
              <w:rPr>
                <w:b/>
                <w:i/>
                <w:lang w:val="uk-UA"/>
              </w:rPr>
              <w:t>Захід 1</w:t>
            </w:r>
          </w:p>
          <w:p w:rsidR="00424A79" w:rsidRDefault="00424A79" w:rsidP="00697205">
            <w:pPr>
              <w:pStyle w:val="afa"/>
              <w:spacing w:before="0" w:after="0"/>
              <w:rPr>
                <w:lang w:val="uk-UA"/>
              </w:rPr>
            </w:pPr>
            <w:r>
              <w:rPr>
                <w:lang w:val="uk-UA"/>
              </w:rPr>
              <w:t>Обладнання кабінетів психологічної служби ДНЗ</w:t>
            </w:r>
          </w:p>
          <w:p w:rsidR="00424A79" w:rsidRDefault="00424A79" w:rsidP="00697205">
            <w:pPr>
              <w:pStyle w:val="afa"/>
              <w:spacing w:before="0" w:after="0"/>
              <w:rPr>
                <w:lang w:val="uk-UA"/>
              </w:rPr>
            </w:pPr>
          </w:p>
          <w:p w:rsidR="00424A79" w:rsidRPr="00072B95" w:rsidRDefault="00424A79" w:rsidP="00697205">
            <w:pPr>
              <w:pStyle w:val="afa"/>
              <w:spacing w:before="0" w:after="0"/>
              <w:rPr>
                <w:b/>
                <w:lang w:val="uk-UA"/>
              </w:rPr>
            </w:pPr>
          </w:p>
        </w:tc>
        <w:tc>
          <w:tcPr>
            <w:tcW w:w="3239" w:type="dxa"/>
            <w:tcBorders>
              <w:top w:val="single" w:sz="4" w:space="0" w:color="auto"/>
              <w:bottom w:val="single" w:sz="4" w:space="0" w:color="auto"/>
            </w:tcBorders>
          </w:tcPr>
          <w:p w:rsidR="00424A79" w:rsidRPr="00F65160" w:rsidRDefault="00424A79" w:rsidP="00697205">
            <w:pPr>
              <w:pStyle w:val="afa"/>
              <w:spacing w:before="0" w:after="0"/>
              <w:rPr>
                <w:lang w:val="uk-UA"/>
              </w:rPr>
            </w:pPr>
            <w:r>
              <w:rPr>
                <w:lang w:val="uk-UA"/>
              </w:rPr>
              <w:t>Затрат- виділено коштів- 5000грн., продукту -1-ДНЗ;ефективності-на 1 ДНЗ – 5000грн.</w:t>
            </w:r>
          </w:p>
        </w:tc>
        <w:tc>
          <w:tcPr>
            <w:tcW w:w="1744" w:type="dxa"/>
            <w:tcBorders>
              <w:top w:val="single" w:sz="4" w:space="0" w:color="auto"/>
              <w:bottom w:val="single" w:sz="4" w:space="0" w:color="auto"/>
            </w:tcBorders>
          </w:tcPr>
          <w:p w:rsidR="00424A79" w:rsidRPr="00C95EF4" w:rsidRDefault="00424A79" w:rsidP="00697205">
            <w:pPr>
              <w:pStyle w:val="afa"/>
              <w:spacing w:before="0" w:after="0"/>
              <w:rPr>
                <w:lang w:val="uk-UA"/>
              </w:rPr>
            </w:pPr>
            <w:r w:rsidRPr="001366E9">
              <w:rPr>
                <w:color w:val="000000"/>
                <w:lang w:val="uk-UA"/>
              </w:rPr>
              <w:t>Мето</w:t>
            </w:r>
            <w:r w:rsidRPr="00C95EF4">
              <w:rPr>
                <w:color w:val="000000"/>
                <w:lang w:val="uk-UA"/>
              </w:rPr>
              <w:t>дичний кабінет</w:t>
            </w:r>
          </w:p>
          <w:p w:rsidR="00424A79" w:rsidRPr="00F65160" w:rsidRDefault="00424A79" w:rsidP="00697205">
            <w:pPr>
              <w:pStyle w:val="afa"/>
              <w:spacing w:before="0" w:after="0"/>
              <w:rPr>
                <w:lang w:val="uk-UA"/>
              </w:rPr>
            </w:pPr>
            <w:r>
              <w:t> </w:t>
            </w:r>
          </w:p>
        </w:tc>
        <w:tc>
          <w:tcPr>
            <w:tcW w:w="1308" w:type="dxa"/>
            <w:tcBorders>
              <w:top w:val="single" w:sz="4" w:space="0" w:color="auto"/>
              <w:bottom w:val="single" w:sz="4" w:space="0" w:color="auto"/>
              <w:right w:val="nil"/>
            </w:tcBorders>
          </w:tcPr>
          <w:p w:rsidR="00424A79" w:rsidRPr="00C95EF4" w:rsidRDefault="00424A79" w:rsidP="00697205">
            <w:pPr>
              <w:pStyle w:val="afa"/>
              <w:spacing w:before="0" w:after="0"/>
              <w:rPr>
                <w:lang w:val="uk-UA"/>
              </w:rPr>
            </w:pPr>
            <w:r w:rsidRPr="00C95EF4">
              <w:rPr>
                <w:color w:val="000000"/>
                <w:lang w:val="uk-UA"/>
              </w:rPr>
              <w:t>Міський бюджет</w:t>
            </w:r>
          </w:p>
          <w:p w:rsidR="00424A79" w:rsidRPr="00F65160" w:rsidRDefault="00424A79" w:rsidP="00697205">
            <w:pPr>
              <w:pStyle w:val="afa"/>
              <w:spacing w:before="0" w:after="0"/>
              <w:rPr>
                <w:lang w:val="uk-UA"/>
              </w:rPr>
            </w:pPr>
          </w:p>
        </w:tc>
        <w:tc>
          <w:tcPr>
            <w:tcW w:w="1121" w:type="dxa"/>
            <w:tcBorders>
              <w:top w:val="single" w:sz="4" w:space="0" w:color="auto"/>
              <w:bottom w:val="single" w:sz="4" w:space="0" w:color="auto"/>
              <w:right w:val="single" w:sz="4" w:space="0" w:color="auto"/>
            </w:tcBorders>
          </w:tcPr>
          <w:p w:rsidR="00424A79" w:rsidRPr="00F65160" w:rsidRDefault="00424A79" w:rsidP="00697205">
            <w:pPr>
              <w:pStyle w:val="afa"/>
              <w:spacing w:before="0" w:after="0"/>
              <w:rPr>
                <w:lang w:val="uk-UA"/>
              </w:rPr>
            </w:pPr>
            <w:r>
              <w:rPr>
                <w:lang w:val="uk-UA"/>
              </w:rPr>
              <w:t>5000</w:t>
            </w:r>
          </w:p>
        </w:tc>
        <w:tc>
          <w:tcPr>
            <w:tcW w:w="2055" w:type="dxa"/>
            <w:tcBorders>
              <w:top w:val="single" w:sz="4" w:space="0" w:color="auto"/>
              <w:left w:val="single" w:sz="4" w:space="0" w:color="auto"/>
              <w:bottom w:val="single" w:sz="4" w:space="0" w:color="auto"/>
            </w:tcBorders>
          </w:tcPr>
          <w:p w:rsidR="00424A79" w:rsidRDefault="00424A79" w:rsidP="00697205">
            <w:pPr>
              <w:pStyle w:val="afa"/>
              <w:spacing w:before="0" w:after="0"/>
              <w:rPr>
                <w:lang w:val="uk-UA"/>
              </w:rPr>
            </w:pPr>
            <w:r>
              <w:rPr>
                <w:lang w:val="uk-UA"/>
              </w:rPr>
              <w:t xml:space="preserve">Покращення умов роботи </w:t>
            </w:r>
          </w:p>
          <w:p w:rsidR="00424A79" w:rsidRPr="00F65160" w:rsidRDefault="00424A79" w:rsidP="00697205">
            <w:pPr>
              <w:pStyle w:val="afa"/>
              <w:spacing w:before="0" w:after="0"/>
              <w:rPr>
                <w:lang w:val="uk-UA"/>
              </w:rPr>
            </w:pPr>
            <w:r>
              <w:rPr>
                <w:lang w:val="uk-UA"/>
              </w:rPr>
              <w:t>психологічної служби ДНЗ</w:t>
            </w:r>
          </w:p>
        </w:tc>
      </w:tr>
      <w:tr w:rsidR="00424A79" w:rsidRPr="00BF78A2"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D02DEE" w:rsidRDefault="00424A79" w:rsidP="00697205">
            <w:pPr>
              <w:rPr>
                <w:rStyle w:val="FontStyle11"/>
                <w:bCs w:val="0"/>
                <w:lang w:val="uk-UA" w:eastAsia="uk-UA"/>
              </w:rPr>
            </w:pPr>
            <w:r>
              <w:rPr>
                <w:rStyle w:val="FontStyle11"/>
                <w:bCs w:val="0"/>
                <w:lang w:val="uk-UA" w:eastAsia="uk-UA"/>
              </w:rPr>
              <w:t>7.</w:t>
            </w:r>
          </w:p>
        </w:tc>
        <w:tc>
          <w:tcPr>
            <w:tcW w:w="2568" w:type="dxa"/>
            <w:tcBorders>
              <w:top w:val="single" w:sz="4" w:space="0" w:color="auto"/>
              <w:bottom w:val="single" w:sz="4" w:space="0" w:color="auto"/>
            </w:tcBorders>
          </w:tcPr>
          <w:p w:rsidR="00424A79" w:rsidRPr="001366E9" w:rsidRDefault="00424A79" w:rsidP="00697205">
            <w:pPr>
              <w:pStyle w:val="afa"/>
              <w:spacing w:before="0" w:after="0"/>
              <w:rPr>
                <w:b/>
                <w:lang w:val="uk-UA"/>
              </w:rPr>
            </w:pPr>
            <w:r w:rsidRPr="001366E9">
              <w:rPr>
                <w:b/>
                <w:lang w:val="uk-UA"/>
              </w:rPr>
              <w:t xml:space="preserve">Завдання </w:t>
            </w:r>
            <w:r>
              <w:rPr>
                <w:b/>
                <w:lang w:val="uk-UA"/>
              </w:rPr>
              <w:t>7</w:t>
            </w:r>
          </w:p>
          <w:p w:rsidR="00424A79" w:rsidRDefault="00424A79" w:rsidP="00697205">
            <w:pPr>
              <w:pStyle w:val="afa"/>
              <w:spacing w:before="0" w:after="0"/>
            </w:pPr>
            <w:r>
              <w:rPr>
                <w:b/>
                <w:bCs/>
                <w:color w:val="000000"/>
              </w:rPr>
              <w:t>Міжнародне партнерство</w:t>
            </w:r>
          </w:p>
          <w:p w:rsidR="00424A79" w:rsidRDefault="00424A79" w:rsidP="00697205">
            <w:pPr>
              <w:pStyle w:val="afa"/>
              <w:spacing w:before="0" w:after="0"/>
              <w:rPr>
                <w:color w:val="000000"/>
                <w:lang w:val="uk-UA"/>
              </w:rPr>
            </w:pPr>
          </w:p>
          <w:p w:rsidR="00424A79" w:rsidRDefault="00424A79" w:rsidP="00697205">
            <w:pPr>
              <w:pStyle w:val="afa"/>
              <w:spacing w:before="0" w:after="0"/>
              <w:rPr>
                <w:b/>
                <w:bCs/>
                <w:color w:val="000000"/>
              </w:rPr>
            </w:pP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color w:val="000000"/>
                <w:lang w:val="uk-UA"/>
              </w:rPr>
            </w:pPr>
            <w:r>
              <w:rPr>
                <w:color w:val="000000"/>
                <w:lang w:val="uk-UA"/>
              </w:rPr>
              <w:t xml:space="preserve"> </w:t>
            </w:r>
            <w:r w:rsidRPr="00CA08D6">
              <w:rPr>
                <w:b/>
                <w:i/>
                <w:color w:val="000000"/>
                <w:lang w:val="uk-UA"/>
              </w:rPr>
              <w:t>Захід 1</w:t>
            </w:r>
          </w:p>
          <w:p w:rsidR="00424A79" w:rsidRPr="00196B8C" w:rsidRDefault="00424A79" w:rsidP="00697205">
            <w:pPr>
              <w:pStyle w:val="afa"/>
              <w:spacing w:before="0" w:after="0"/>
              <w:rPr>
                <w:color w:val="000000"/>
                <w:lang w:val="uk-UA"/>
              </w:rPr>
            </w:pPr>
            <w:r>
              <w:rPr>
                <w:color w:val="000000"/>
              </w:rPr>
              <w:t xml:space="preserve">Організаційне забезпечення проведення візиту  делегацій шкіл </w:t>
            </w:r>
            <w:r>
              <w:rPr>
                <w:color w:val="000000"/>
                <w:lang w:val="uk-UA"/>
              </w:rPr>
              <w:t>(т</w:t>
            </w:r>
            <w:r>
              <w:rPr>
                <w:color w:val="000000"/>
              </w:rPr>
              <w:t>ранспортні витрати</w:t>
            </w:r>
            <w:r>
              <w:rPr>
                <w:color w:val="000000"/>
                <w:lang w:val="uk-UA"/>
              </w:rPr>
              <w:t>; п</w:t>
            </w:r>
            <w:r>
              <w:rPr>
                <w:color w:val="000000"/>
              </w:rPr>
              <w:t xml:space="preserve">роведення загальноміських освітніх та культурних </w:t>
            </w:r>
            <w:r>
              <w:rPr>
                <w:color w:val="000000"/>
              </w:rPr>
              <w:lastRenderedPageBreak/>
              <w:t>заходів</w:t>
            </w:r>
            <w:r>
              <w:rPr>
                <w:color w:val="000000"/>
                <w:lang w:val="uk-UA"/>
              </w:rPr>
              <w:t>)</w:t>
            </w:r>
          </w:p>
        </w:tc>
        <w:tc>
          <w:tcPr>
            <w:tcW w:w="3239" w:type="dxa"/>
            <w:tcBorders>
              <w:top w:val="single" w:sz="4" w:space="0" w:color="auto"/>
              <w:bottom w:val="single" w:sz="4" w:space="0" w:color="auto"/>
            </w:tcBorders>
          </w:tcPr>
          <w:p w:rsidR="00424A79" w:rsidRDefault="00424A79" w:rsidP="00697205">
            <w:pPr>
              <w:pStyle w:val="afa"/>
              <w:spacing w:before="0" w:after="0"/>
              <w:rPr>
                <w:color w:val="000000"/>
                <w:lang w:val="uk-UA"/>
              </w:rPr>
            </w:pPr>
            <w:r w:rsidRPr="00BF78A2">
              <w:rPr>
                <w:color w:val="000000"/>
                <w:lang w:val="uk-UA"/>
              </w:rPr>
              <w:lastRenderedPageBreak/>
              <w:t xml:space="preserve">Затрат- виділено коштів </w:t>
            </w:r>
            <w:r>
              <w:rPr>
                <w:color w:val="000000"/>
                <w:lang w:val="uk-UA"/>
              </w:rPr>
              <w:t>10000грн.,п</w:t>
            </w:r>
            <w:r w:rsidRPr="00BF78A2">
              <w:rPr>
                <w:color w:val="000000"/>
                <w:lang w:val="uk-UA"/>
              </w:rPr>
              <w:t>родукту- перевезення</w:t>
            </w:r>
            <w:r>
              <w:rPr>
                <w:color w:val="000000"/>
                <w:lang w:val="uk-UA"/>
              </w:rPr>
              <w:t xml:space="preserve"> </w:t>
            </w:r>
            <w:r w:rsidRPr="00BF78A2">
              <w:rPr>
                <w:color w:val="000000"/>
                <w:lang w:val="uk-UA"/>
              </w:rPr>
              <w:t>-</w:t>
            </w:r>
            <w:r>
              <w:rPr>
                <w:color w:val="000000"/>
                <w:lang w:val="uk-UA"/>
              </w:rPr>
              <w:t>20</w:t>
            </w:r>
            <w:r w:rsidRPr="00BF78A2">
              <w:rPr>
                <w:color w:val="000000"/>
                <w:lang w:val="uk-UA"/>
              </w:rPr>
              <w:t xml:space="preserve"> осіб Ефективності</w:t>
            </w:r>
            <w:r>
              <w:rPr>
                <w:color w:val="000000"/>
                <w:lang w:val="uk-UA"/>
              </w:rPr>
              <w:t xml:space="preserve"> - на одну особу-500,00.</w:t>
            </w:r>
            <w:r w:rsidRPr="00BF78A2">
              <w:rPr>
                <w:color w:val="000000"/>
                <w:lang w:val="uk-UA"/>
              </w:rPr>
              <w:t xml:space="preserve"> Якості- збільшення кількості учасників на </w:t>
            </w:r>
            <w:r>
              <w:rPr>
                <w:color w:val="000000"/>
                <w:lang w:val="uk-UA"/>
              </w:rPr>
              <w:t xml:space="preserve">2 </w:t>
            </w:r>
            <w:r w:rsidRPr="00BF78A2">
              <w:rPr>
                <w:color w:val="000000"/>
                <w:lang w:val="uk-UA"/>
              </w:rPr>
              <w:t>особи.</w:t>
            </w:r>
          </w:p>
        </w:tc>
        <w:tc>
          <w:tcPr>
            <w:tcW w:w="1744" w:type="dxa"/>
            <w:tcBorders>
              <w:top w:val="single" w:sz="4" w:space="0" w:color="auto"/>
              <w:bottom w:val="single" w:sz="4" w:space="0" w:color="auto"/>
            </w:tcBorders>
          </w:tcPr>
          <w:p w:rsidR="00424A79" w:rsidRPr="00BF78A2" w:rsidRDefault="00424A79" w:rsidP="00697205">
            <w:pPr>
              <w:pStyle w:val="afa"/>
              <w:spacing w:before="0" w:after="0"/>
              <w:rPr>
                <w:lang w:val="uk-UA"/>
              </w:rPr>
            </w:pPr>
            <w:r w:rsidRPr="00BF78A2">
              <w:rPr>
                <w:color w:val="000000"/>
                <w:lang w:val="uk-UA"/>
              </w:rPr>
              <w:t>Методичний кабінет</w:t>
            </w:r>
          </w:p>
        </w:tc>
        <w:tc>
          <w:tcPr>
            <w:tcW w:w="1308" w:type="dxa"/>
            <w:tcBorders>
              <w:top w:val="single" w:sz="4" w:space="0" w:color="auto"/>
              <w:bottom w:val="single" w:sz="4" w:space="0" w:color="auto"/>
              <w:right w:val="nil"/>
            </w:tcBorders>
          </w:tcPr>
          <w:p w:rsidR="00424A79" w:rsidRPr="00BF78A2" w:rsidRDefault="00424A79" w:rsidP="00697205">
            <w:pPr>
              <w:pStyle w:val="afa"/>
              <w:spacing w:before="0" w:after="0"/>
              <w:rPr>
                <w:lang w:val="uk-UA"/>
              </w:rPr>
            </w:pPr>
            <w:r w:rsidRPr="00BF78A2">
              <w:rPr>
                <w:color w:val="000000"/>
                <w:lang w:val="uk-UA"/>
              </w:rPr>
              <w:t>Міський бюджет</w:t>
            </w:r>
          </w:p>
        </w:tc>
        <w:tc>
          <w:tcPr>
            <w:tcW w:w="1121" w:type="dxa"/>
            <w:tcBorders>
              <w:top w:val="single" w:sz="4" w:space="0" w:color="auto"/>
              <w:bottom w:val="single" w:sz="4" w:space="0" w:color="auto"/>
              <w:right w:val="single" w:sz="4" w:space="0" w:color="auto"/>
            </w:tcBorders>
          </w:tcPr>
          <w:p w:rsidR="00424A79" w:rsidRPr="008249CC" w:rsidRDefault="00424A79" w:rsidP="00697205">
            <w:pPr>
              <w:pStyle w:val="afa"/>
              <w:spacing w:before="0" w:after="0"/>
              <w:rPr>
                <w:lang w:val="uk-UA"/>
              </w:rPr>
            </w:pPr>
            <w:r>
              <w:rPr>
                <w:lang w:val="uk-UA"/>
              </w:rPr>
              <w:t>10000</w:t>
            </w:r>
          </w:p>
        </w:tc>
        <w:tc>
          <w:tcPr>
            <w:tcW w:w="2055" w:type="dxa"/>
            <w:tcBorders>
              <w:top w:val="single" w:sz="4" w:space="0" w:color="auto"/>
              <w:left w:val="single" w:sz="4" w:space="0" w:color="auto"/>
              <w:bottom w:val="single" w:sz="4" w:space="0" w:color="auto"/>
            </w:tcBorders>
          </w:tcPr>
          <w:p w:rsidR="00424A79" w:rsidRPr="00BF78A2" w:rsidRDefault="00424A79" w:rsidP="00697205">
            <w:pPr>
              <w:pStyle w:val="afa"/>
              <w:spacing w:before="0" w:after="0"/>
              <w:rPr>
                <w:lang w:val="uk-UA"/>
              </w:rPr>
            </w:pPr>
            <w:r w:rsidRPr="00BF78A2">
              <w:rPr>
                <w:color w:val="000000"/>
                <w:lang w:val="uk-UA"/>
              </w:rPr>
              <w:t>Налагодження міжнародної співпраці між навчальними закладами</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tcBorders>
          </w:tcPr>
          <w:p w:rsidR="00424A79" w:rsidRPr="00BF78A2" w:rsidRDefault="00424A79" w:rsidP="00697205">
            <w:pPr>
              <w:rPr>
                <w:rStyle w:val="FontStyle11"/>
                <w:bCs w:val="0"/>
                <w:lang w:val="uk-UA" w:eastAsia="uk-UA"/>
              </w:rPr>
            </w:pPr>
          </w:p>
        </w:tc>
        <w:tc>
          <w:tcPr>
            <w:tcW w:w="14658" w:type="dxa"/>
            <w:gridSpan w:val="8"/>
            <w:tcBorders>
              <w:top w:val="single" w:sz="4" w:space="0" w:color="auto"/>
            </w:tcBorders>
          </w:tcPr>
          <w:p w:rsidR="00424A79" w:rsidRDefault="00424A79" w:rsidP="00697205">
            <w:pPr>
              <w:pStyle w:val="afa"/>
              <w:spacing w:before="0" w:after="0"/>
              <w:ind w:right="-108"/>
              <w:rPr>
                <w:b/>
                <w:bCs/>
                <w:color w:val="000000"/>
                <w:lang w:val="uk-UA"/>
              </w:rPr>
            </w:pPr>
          </w:p>
          <w:p w:rsidR="00424A79" w:rsidRPr="008249CC" w:rsidRDefault="00424A79" w:rsidP="00697205">
            <w:pPr>
              <w:pStyle w:val="afa"/>
              <w:spacing w:before="0" w:after="0"/>
              <w:ind w:right="-108"/>
              <w:rPr>
                <w:color w:val="000000"/>
                <w:lang w:val="uk-UA"/>
              </w:rPr>
            </w:pPr>
            <w:r w:rsidRPr="00BF78A2">
              <w:rPr>
                <w:b/>
                <w:bCs/>
                <w:color w:val="000000"/>
                <w:lang w:val="uk-UA"/>
              </w:rPr>
              <w:t>Усього виділено коштів</w:t>
            </w:r>
            <w:r>
              <w:rPr>
                <w:b/>
                <w:bCs/>
                <w:color w:val="000000"/>
              </w:rPr>
              <w:t>  </w:t>
            </w:r>
            <w:r w:rsidRPr="00BF78A2">
              <w:rPr>
                <w:b/>
                <w:bCs/>
                <w:color w:val="000000"/>
                <w:lang w:val="uk-UA"/>
              </w:rPr>
              <w:t xml:space="preserve"> </w:t>
            </w:r>
            <w:r>
              <w:rPr>
                <w:b/>
                <w:bCs/>
                <w:color w:val="000000"/>
                <w:lang w:val="uk-UA"/>
              </w:rPr>
              <w:t>100000</w:t>
            </w:r>
            <w:r>
              <w:rPr>
                <w:b/>
                <w:bCs/>
                <w:color w:val="000000"/>
              </w:rPr>
              <w:t>грн</w:t>
            </w:r>
            <w:r>
              <w:rPr>
                <w:b/>
                <w:bCs/>
                <w:color w:val="000000"/>
                <w:lang w:val="uk-UA"/>
              </w:rPr>
              <w:t>.</w:t>
            </w:r>
          </w:p>
        </w:tc>
      </w:tr>
    </w:tbl>
    <w:p w:rsidR="00424A79" w:rsidRDefault="00424A79" w:rsidP="00424A79">
      <w:pPr>
        <w:pStyle w:val="afa"/>
        <w:spacing w:before="0" w:after="0"/>
        <w:jc w:val="both"/>
        <w:rPr>
          <w:lang w:val="uk-UA"/>
        </w:rPr>
      </w:pPr>
    </w:p>
    <w:p w:rsidR="00424A79" w:rsidRDefault="00424A79" w:rsidP="00424A79">
      <w:pPr>
        <w:pStyle w:val="afa"/>
        <w:spacing w:before="0" w:after="0"/>
        <w:jc w:val="both"/>
        <w:rPr>
          <w:lang w:val="uk-UA"/>
        </w:rPr>
      </w:pPr>
    </w:p>
    <w:p w:rsidR="00424A79" w:rsidRDefault="00424A79" w:rsidP="00424A79">
      <w:pPr>
        <w:pStyle w:val="afa"/>
        <w:spacing w:before="0" w:after="0"/>
        <w:jc w:val="both"/>
        <w:rPr>
          <w:lang w:val="uk-UA"/>
        </w:rPr>
      </w:pPr>
    </w:p>
    <w:p w:rsidR="00424A79" w:rsidRDefault="00424A79" w:rsidP="00424A79">
      <w:pPr>
        <w:pStyle w:val="afa"/>
        <w:spacing w:before="0" w:after="0"/>
        <w:jc w:val="both"/>
        <w:rPr>
          <w:lang w:val="uk-UA"/>
        </w:rPr>
      </w:pPr>
    </w:p>
    <w:p w:rsidR="00424A79" w:rsidRDefault="00424A79" w:rsidP="00424A79">
      <w:pPr>
        <w:pStyle w:val="afa"/>
        <w:spacing w:before="0" w:after="0"/>
        <w:jc w:val="both"/>
        <w:rPr>
          <w:lang w:val="uk-UA"/>
        </w:rPr>
      </w:pPr>
    </w:p>
    <w:p w:rsidR="00424A79" w:rsidRDefault="00424A79" w:rsidP="00424A79">
      <w:pPr>
        <w:pStyle w:val="afa"/>
        <w:spacing w:before="0" w:after="0"/>
        <w:jc w:val="both"/>
        <w:rPr>
          <w:lang w:val="uk-UA"/>
        </w:rPr>
      </w:pPr>
    </w:p>
    <w:p w:rsidR="00424A79" w:rsidRDefault="00424A79" w:rsidP="00424A79">
      <w:pPr>
        <w:pStyle w:val="afa"/>
        <w:spacing w:before="0" w:after="0"/>
        <w:jc w:val="both"/>
        <w:rPr>
          <w:lang w:val="uk-UA"/>
        </w:rPr>
      </w:pPr>
    </w:p>
    <w:p w:rsidR="00424A79" w:rsidRDefault="00424A79" w:rsidP="00424A79">
      <w:pPr>
        <w:pStyle w:val="afa"/>
        <w:spacing w:before="0" w:after="0"/>
        <w:jc w:val="both"/>
        <w:rPr>
          <w:lang w:val="uk-UA"/>
        </w:rPr>
      </w:pPr>
    </w:p>
    <w:p w:rsidR="00424A79" w:rsidRDefault="00424A79" w:rsidP="00424A79">
      <w:pPr>
        <w:pStyle w:val="afa"/>
        <w:spacing w:before="0" w:after="0"/>
        <w:jc w:val="both"/>
        <w:rPr>
          <w:lang w:val="uk-UA"/>
        </w:rPr>
      </w:pPr>
    </w:p>
    <w:p w:rsidR="00424A79" w:rsidRDefault="00424A79" w:rsidP="00424A79">
      <w:pPr>
        <w:pStyle w:val="afa"/>
        <w:spacing w:before="0" w:after="0"/>
        <w:jc w:val="both"/>
        <w:rPr>
          <w:lang w:val="uk-UA"/>
        </w:rPr>
      </w:pPr>
    </w:p>
    <w:p w:rsidR="00424A79" w:rsidRDefault="00424A79" w:rsidP="00424A79">
      <w:pPr>
        <w:pStyle w:val="afa"/>
        <w:spacing w:before="0" w:after="0"/>
        <w:jc w:val="both"/>
        <w:rPr>
          <w:lang w:val="uk-UA"/>
        </w:rPr>
      </w:pPr>
    </w:p>
    <w:p w:rsidR="00424A79" w:rsidRDefault="00424A79" w:rsidP="00424A79">
      <w:pPr>
        <w:pStyle w:val="afa"/>
        <w:spacing w:before="0" w:after="0"/>
        <w:jc w:val="both"/>
        <w:rPr>
          <w:lang w:val="uk-UA"/>
        </w:rPr>
      </w:pPr>
    </w:p>
    <w:p w:rsidR="00424A79" w:rsidRDefault="00424A79" w:rsidP="00424A79">
      <w:pPr>
        <w:pStyle w:val="afa"/>
        <w:spacing w:before="0" w:after="0"/>
        <w:jc w:val="both"/>
      </w:pPr>
      <w:r>
        <w:rPr>
          <w:color w:val="000000"/>
          <w:sz w:val="22"/>
          <w:szCs w:val="22"/>
        </w:rPr>
        <w:t> </w:t>
      </w:r>
    </w:p>
    <w:p w:rsidR="00424A79" w:rsidRDefault="00424A79" w:rsidP="00424A79">
      <w:pPr>
        <w:pStyle w:val="afa"/>
        <w:spacing w:before="0" w:after="0"/>
      </w:pPr>
      <w:r>
        <w:rPr>
          <w:b/>
          <w:bCs/>
          <w:color w:val="000000"/>
        </w:rPr>
        <w:t>  Перелік завдань і заходів програми, напрямів використання бюджетних коштів та результативних показників.</w:t>
      </w:r>
    </w:p>
    <w:tbl>
      <w:tblPr>
        <w:tblW w:w="15096" w:type="dxa"/>
        <w:tblInd w:w="-103" w:type="dxa"/>
        <w:tblLayout w:type="fixed"/>
        <w:tblCellMar>
          <w:left w:w="40" w:type="dxa"/>
          <w:right w:w="40" w:type="dxa"/>
        </w:tblCellMar>
        <w:tblLook w:val="0000"/>
      </w:tblPr>
      <w:tblGrid>
        <w:gridCol w:w="21"/>
        <w:gridCol w:w="373"/>
        <w:gridCol w:w="44"/>
        <w:gridCol w:w="2568"/>
        <w:gridCol w:w="42"/>
        <w:gridCol w:w="2581"/>
        <w:gridCol w:w="3239"/>
        <w:gridCol w:w="1744"/>
        <w:gridCol w:w="1308"/>
        <w:gridCol w:w="1121"/>
        <w:gridCol w:w="2055"/>
      </w:tblGrid>
      <w:tr w:rsidR="00424A79" w:rsidRPr="005A7F0C" w:rsidTr="00697205">
        <w:trPr>
          <w:trHeight w:val="830"/>
        </w:trPr>
        <w:tc>
          <w:tcPr>
            <w:tcW w:w="394" w:type="dxa"/>
            <w:gridSpan w:val="2"/>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 з/п</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2654" w:type="dxa"/>
            <w:gridSpan w:val="3"/>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Назва завдання</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2581" w:type="dxa"/>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Перелік заходів завдання</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3239" w:type="dxa"/>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Показники виконання заходу, один, виміру</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1744" w:type="dxa"/>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Виконавець</w:t>
            </w:r>
          </w:p>
          <w:p w:rsidR="00424A79" w:rsidRPr="005A7F0C" w:rsidRDefault="00424A79" w:rsidP="00697205">
            <w:pPr>
              <w:autoSpaceDE w:val="0"/>
              <w:autoSpaceDN w:val="0"/>
              <w:adjustRightInd w:val="0"/>
              <w:rPr>
                <w:b/>
                <w:bCs/>
                <w:color w:val="000000"/>
                <w:lang w:eastAsia="uk-UA"/>
              </w:rPr>
            </w:pPr>
            <w:r w:rsidRPr="005A7F0C">
              <w:rPr>
                <w:b/>
                <w:bCs/>
                <w:color w:val="000000"/>
                <w:lang w:eastAsia="uk-UA"/>
              </w:rPr>
              <w:t>заходу, показника</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2429" w:type="dxa"/>
            <w:gridSpan w:val="2"/>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Фінансування</w:t>
            </w:r>
          </w:p>
        </w:tc>
        <w:tc>
          <w:tcPr>
            <w:tcW w:w="2055" w:type="dxa"/>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Очікуваний результат</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r>
      <w:tr w:rsidR="00424A79" w:rsidRPr="005A7F0C" w:rsidTr="00697205">
        <w:trPr>
          <w:trHeight w:val="331"/>
        </w:trPr>
        <w:tc>
          <w:tcPr>
            <w:tcW w:w="394" w:type="dxa"/>
            <w:gridSpan w:val="2"/>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2654" w:type="dxa"/>
            <w:gridSpan w:val="3"/>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2581" w:type="dxa"/>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3239" w:type="dxa"/>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1744" w:type="dxa"/>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1308"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Джерела</w:t>
            </w:r>
          </w:p>
        </w:tc>
        <w:tc>
          <w:tcPr>
            <w:tcW w:w="1121"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Обсяги, тис. грн.</w:t>
            </w:r>
          </w:p>
        </w:tc>
        <w:tc>
          <w:tcPr>
            <w:tcW w:w="2055" w:type="dxa"/>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r>
      <w:tr w:rsidR="00424A79" w:rsidRPr="005A7F0C" w:rsidTr="00697205">
        <w:trPr>
          <w:trHeight w:val="130"/>
        </w:trPr>
        <w:tc>
          <w:tcPr>
            <w:tcW w:w="3048" w:type="dxa"/>
            <w:gridSpan w:val="5"/>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12048" w:type="dxa"/>
            <w:gridSpan w:val="6"/>
            <w:tcBorders>
              <w:top w:val="single" w:sz="4" w:space="0" w:color="auto"/>
              <w:left w:val="single" w:sz="4" w:space="0" w:color="auto"/>
              <w:bottom w:val="single" w:sz="4" w:space="0" w:color="auto"/>
              <w:right w:val="single" w:sz="4" w:space="0" w:color="auto"/>
            </w:tcBorders>
          </w:tcPr>
          <w:p w:rsidR="00424A79" w:rsidRDefault="00424A79" w:rsidP="00697205">
            <w:pPr>
              <w:autoSpaceDE w:val="0"/>
              <w:autoSpaceDN w:val="0"/>
              <w:adjustRightInd w:val="0"/>
              <w:rPr>
                <w:b/>
                <w:bCs/>
                <w:color w:val="000000"/>
                <w:lang w:val="uk-UA" w:eastAsia="uk-UA"/>
              </w:rPr>
            </w:pPr>
            <w:r>
              <w:rPr>
                <w:b/>
                <w:bCs/>
                <w:color w:val="000000"/>
                <w:lang w:eastAsia="uk-UA"/>
              </w:rPr>
              <w:t>20</w:t>
            </w:r>
            <w:r>
              <w:rPr>
                <w:b/>
                <w:bCs/>
                <w:color w:val="000000"/>
                <w:lang w:val="uk-UA" w:eastAsia="uk-UA"/>
              </w:rPr>
              <w:t>20</w:t>
            </w:r>
            <w:r w:rsidRPr="005A7F0C">
              <w:rPr>
                <w:b/>
                <w:bCs/>
                <w:color w:val="000000"/>
                <w:lang w:eastAsia="uk-UA"/>
              </w:rPr>
              <w:t xml:space="preserve"> рік</w:t>
            </w:r>
          </w:p>
          <w:p w:rsidR="00424A79" w:rsidRPr="00212769" w:rsidRDefault="00424A79" w:rsidP="00697205">
            <w:pPr>
              <w:autoSpaceDE w:val="0"/>
              <w:autoSpaceDN w:val="0"/>
              <w:adjustRightInd w:val="0"/>
              <w:rPr>
                <w:b/>
                <w:bCs/>
                <w:color w:val="000000"/>
                <w:lang w:val="uk-UA" w:eastAsia="uk-UA"/>
              </w:rPr>
            </w:pPr>
          </w:p>
        </w:tc>
      </w:tr>
      <w:tr w:rsidR="00424A79" w:rsidRPr="005A7F0C" w:rsidTr="00697205">
        <w:trPr>
          <w:trHeight w:val="2376"/>
        </w:trPr>
        <w:tc>
          <w:tcPr>
            <w:tcW w:w="438" w:type="dxa"/>
            <w:gridSpan w:val="3"/>
            <w:tcBorders>
              <w:top w:val="single" w:sz="4" w:space="0" w:color="auto"/>
              <w:left w:val="single" w:sz="4" w:space="0" w:color="auto"/>
              <w:bottom w:val="nil"/>
              <w:right w:val="single" w:sz="4" w:space="0" w:color="auto"/>
            </w:tcBorders>
          </w:tcPr>
          <w:p w:rsidR="00424A79" w:rsidRPr="00CE3060" w:rsidRDefault="00424A79" w:rsidP="00697205">
            <w:pPr>
              <w:autoSpaceDE w:val="0"/>
              <w:autoSpaceDN w:val="0"/>
              <w:adjustRightInd w:val="0"/>
              <w:rPr>
                <w:bCs/>
                <w:color w:val="000000"/>
                <w:lang w:eastAsia="uk-UA"/>
              </w:rPr>
            </w:pPr>
            <w:r w:rsidRPr="00CE3060">
              <w:rPr>
                <w:bCs/>
                <w:color w:val="000000"/>
                <w:lang w:eastAsia="uk-UA"/>
              </w:rPr>
              <w:t>1.</w:t>
            </w:r>
          </w:p>
        </w:tc>
        <w:tc>
          <w:tcPr>
            <w:tcW w:w="2610" w:type="dxa"/>
            <w:gridSpan w:val="2"/>
            <w:tcBorders>
              <w:top w:val="single" w:sz="4" w:space="0" w:color="auto"/>
              <w:left w:val="single" w:sz="4" w:space="0" w:color="auto"/>
              <w:bottom w:val="single" w:sz="4" w:space="0" w:color="auto"/>
              <w:right w:val="single" w:sz="4" w:space="0" w:color="auto"/>
            </w:tcBorders>
          </w:tcPr>
          <w:p w:rsidR="00424A79" w:rsidRPr="009B533C" w:rsidRDefault="00424A79" w:rsidP="00697205">
            <w:pPr>
              <w:autoSpaceDE w:val="0"/>
              <w:autoSpaceDN w:val="0"/>
              <w:adjustRightInd w:val="0"/>
              <w:rPr>
                <w:b/>
                <w:i/>
                <w:color w:val="000000"/>
                <w:lang w:eastAsia="uk-UA"/>
              </w:rPr>
            </w:pPr>
            <w:r w:rsidRPr="009B533C">
              <w:rPr>
                <w:b/>
                <w:color w:val="000000"/>
                <w:lang w:eastAsia="uk-UA"/>
              </w:rPr>
              <w:t xml:space="preserve"> </w:t>
            </w:r>
            <w:r w:rsidRPr="009B533C">
              <w:rPr>
                <w:b/>
                <w:i/>
                <w:color w:val="000000"/>
                <w:lang w:eastAsia="uk-UA"/>
              </w:rPr>
              <w:t>Завдання 1</w:t>
            </w:r>
          </w:p>
          <w:p w:rsidR="00424A79" w:rsidRPr="005A7F0C" w:rsidRDefault="00424A79" w:rsidP="00697205">
            <w:pPr>
              <w:autoSpaceDE w:val="0"/>
              <w:autoSpaceDN w:val="0"/>
              <w:adjustRightInd w:val="0"/>
              <w:rPr>
                <w:b/>
                <w:color w:val="000000"/>
                <w:lang w:eastAsia="uk-UA"/>
              </w:rPr>
            </w:pPr>
            <w:r w:rsidRPr="005A7F0C">
              <w:rPr>
                <w:b/>
                <w:color w:val="000000"/>
                <w:lang w:eastAsia="uk-UA"/>
              </w:rPr>
              <w:t xml:space="preserve">Обдаровані діти </w:t>
            </w:r>
          </w:p>
          <w:p w:rsidR="00424A79" w:rsidRPr="005A7F0C" w:rsidRDefault="00424A79" w:rsidP="00697205">
            <w:pPr>
              <w:autoSpaceDE w:val="0"/>
              <w:autoSpaceDN w:val="0"/>
              <w:adjustRightInd w:val="0"/>
              <w:rPr>
                <w:color w:val="000000"/>
                <w:lang w:eastAsia="uk-UA"/>
              </w:rPr>
            </w:pPr>
            <w:r>
              <w:rPr>
                <w:color w:val="000000"/>
                <w:lang w:eastAsia="uk-UA"/>
              </w:rPr>
              <w:t>(н</w:t>
            </w:r>
            <w:r w:rsidRPr="005A7F0C">
              <w:rPr>
                <w:color w:val="000000"/>
                <w:lang w:eastAsia="uk-UA"/>
              </w:rPr>
              <w:t>агородження переможців та призерів міських, обласних, Всеукраїнських та Міжнародних олімпіад,</w:t>
            </w:r>
            <w:r>
              <w:rPr>
                <w:color w:val="000000"/>
                <w:lang w:eastAsia="uk-UA"/>
              </w:rPr>
              <w:t xml:space="preserve"> конкурсів, фестивалів.</w:t>
            </w:r>
          </w:p>
          <w:p w:rsidR="00424A79" w:rsidRPr="005A7F0C" w:rsidRDefault="00424A79" w:rsidP="00697205">
            <w:pPr>
              <w:autoSpaceDE w:val="0"/>
              <w:autoSpaceDN w:val="0"/>
              <w:adjustRightInd w:val="0"/>
              <w:rPr>
                <w:color w:val="000000"/>
                <w:lang w:eastAsia="uk-UA"/>
              </w:rPr>
            </w:pPr>
            <w:r w:rsidRPr="005A7F0C">
              <w:rPr>
                <w:color w:val="000000"/>
                <w:lang w:eastAsia="uk-UA"/>
              </w:rPr>
              <w:t xml:space="preserve"> </w:t>
            </w:r>
          </w:p>
        </w:tc>
        <w:tc>
          <w:tcPr>
            <w:tcW w:w="2581" w:type="dxa"/>
            <w:tcBorders>
              <w:top w:val="single" w:sz="4" w:space="0" w:color="auto"/>
              <w:left w:val="single" w:sz="4" w:space="0" w:color="auto"/>
              <w:bottom w:val="single" w:sz="4" w:space="0" w:color="auto"/>
              <w:right w:val="single" w:sz="4" w:space="0" w:color="auto"/>
            </w:tcBorders>
          </w:tcPr>
          <w:p w:rsidR="00424A79" w:rsidRPr="009B533C" w:rsidRDefault="00424A79" w:rsidP="00697205">
            <w:pPr>
              <w:autoSpaceDE w:val="0"/>
              <w:autoSpaceDN w:val="0"/>
              <w:adjustRightInd w:val="0"/>
              <w:rPr>
                <w:b/>
                <w:i/>
                <w:color w:val="000000"/>
                <w:lang w:eastAsia="uk-UA"/>
              </w:rPr>
            </w:pPr>
            <w:r>
              <w:rPr>
                <w:color w:val="000000"/>
                <w:lang w:eastAsia="uk-UA"/>
              </w:rPr>
              <w:t xml:space="preserve"> </w:t>
            </w:r>
            <w:r w:rsidRPr="009B533C">
              <w:rPr>
                <w:b/>
                <w:i/>
                <w:color w:val="000000"/>
                <w:lang w:eastAsia="uk-UA"/>
              </w:rPr>
              <w:t>Захід1</w:t>
            </w:r>
          </w:p>
          <w:p w:rsidR="00424A79" w:rsidRPr="005A7F0C" w:rsidRDefault="00424A79" w:rsidP="00697205">
            <w:pPr>
              <w:autoSpaceDE w:val="0"/>
              <w:autoSpaceDN w:val="0"/>
              <w:adjustRightInd w:val="0"/>
              <w:rPr>
                <w:color w:val="000000"/>
                <w:lang w:eastAsia="uk-UA"/>
              </w:rPr>
            </w:pPr>
            <w:r w:rsidRPr="005A7F0C">
              <w:rPr>
                <w:color w:val="000000"/>
                <w:lang w:eastAsia="uk-UA"/>
              </w:rPr>
              <w:t>Проведення загальноміського свята</w:t>
            </w:r>
          </w:p>
        </w:tc>
        <w:tc>
          <w:tcPr>
            <w:tcW w:w="3239"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затрат - виділено коштів-</w:t>
            </w:r>
          </w:p>
          <w:p w:rsidR="00424A79" w:rsidRPr="005A7F0C" w:rsidRDefault="00424A79" w:rsidP="00697205">
            <w:pPr>
              <w:autoSpaceDE w:val="0"/>
              <w:autoSpaceDN w:val="0"/>
              <w:adjustRightInd w:val="0"/>
              <w:rPr>
                <w:color w:val="000000"/>
                <w:lang w:eastAsia="uk-UA"/>
              </w:rPr>
            </w:pPr>
            <w:r>
              <w:rPr>
                <w:color w:val="000000"/>
                <w:lang w:eastAsia="uk-UA"/>
              </w:rPr>
              <w:t xml:space="preserve"> </w:t>
            </w:r>
            <w:r>
              <w:rPr>
                <w:color w:val="000000"/>
                <w:lang w:val="uk-UA" w:eastAsia="uk-UA"/>
              </w:rPr>
              <w:t>4</w:t>
            </w:r>
            <w:r>
              <w:rPr>
                <w:color w:val="000000"/>
                <w:lang w:eastAsia="uk-UA"/>
              </w:rPr>
              <w:t>0</w:t>
            </w:r>
            <w:r w:rsidRPr="005A7F0C">
              <w:rPr>
                <w:color w:val="000000"/>
                <w:lang w:eastAsia="uk-UA"/>
              </w:rPr>
              <w:t xml:space="preserve"> 00</w:t>
            </w:r>
            <w:r>
              <w:rPr>
                <w:color w:val="000000"/>
                <w:lang w:eastAsia="uk-UA"/>
              </w:rPr>
              <w:t>0 грн. продукту -нагороджено 1</w:t>
            </w:r>
            <w:r>
              <w:rPr>
                <w:color w:val="000000"/>
                <w:lang w:val="uk-UA" w:eastAsia="uk-UA"/>
              </w:rPr>
              <w:t>70</w:t>
            </w:r>
            <w:r w:rsidRPr="005A7F0C">
              <w:rPr>
                <w:color w:val="000000"/>
                <w:lang w:eastAsia="uk-UA"/>
              </w:rPr>
              <w:t xml:space="preserve"> осіб</w:t>
            </w:r>
          </w:p>
          <w:p w:rsidR="00424A79" w:rsidRPr="005A7F0C" w:rsidRDefault="00424A79" w:rsidP="00697205">
            <w:pPr>
              <w:autoSpaceDE w:val="0"/>
              <w:autoSpaceDN w:val="0"/>
              <w:adjustRightInd w:val="0"/>
              <w:rPr>
                <w:color w:val="000000"/>
                <w:lang w:eastAsia="uk-UA"/>
              </w:rPr>
            </w:pPr>
            <w:r w:rsidRPr="005A7F0C">
              <w:rPr>
                <w:color w:val="000000"/>
                <w:lang w:eastAsia="uk-UA"/>
              </w:rPr>
              <w:t xml:space="preserve">ефективності </w:t>
            </w:r>
            <w:r>
              <w:rPr>
                <w:color w:val="000000"/>
                <w:lang w:eastAsia="uk-UA"/>
              </w:rPr>
              <w:t xml:space="preserve">- на одного учня- </w:t>
            </w:r>
            <w:r>
              <w:rPr>
                <w:color w:val="000000"/>
                <w:lang w:val="uk-UA" w:eastAsia="uk-UA"/>
              </w:rPr>
              <w:t>235</w:t>
            </w:r>
            <w:r>
              <w:rPr>
                <w:color w:val="000000"/>
                <w:lang w:eastAsia="uk-UA"/>
              </w:rPr>
              <w:t>,</w:t>
            </w:r>
            <w:r>
              <w:rPr>
                <w:color w:val="000000"/>
                <w:lang w:val="uk-UA" w:eastAsia="uk-UA"/>
              </w:rPr>
              <w:t>29</w:t>
            </w:r>
            <w:r w:rsidRPr="005A7F0C">
              <w:rPr>
                <w:color w:val="000000"/>
                <w:lang w:eastAsia="uk-UA"/>
              </w:rPr>
              <w:t xml:space="preserve"> грн.</w:t>
            </w:r>
          </w:p>
          <w:p w:rsidR="00424A79" w:rsidRPr="005A7F0C" w:rsidRDefault="00424A79" w:rsidP="00697205">
            <w:pPr>
              <w:autoSpaceDE w:val="0"/>
              <w:autoSpaceDN w:val="0"/>
              <w:adjustRightInd w:val="0"/>
              <w:rPr>
                <w:color w:val="000000"/>
                <w:lang w:eastAsia="uk-UA"/>
              </w:rPr>
            </w:pPr>
            <w:r w:rsidRPr="005A7F0C">
              <w:rPr>
                <w:color w:val="000000"/>
                <w:lang w:eastAsia="uk-UA"/>
              </w:rPr>
              <w:t xml:space="preserve"> яко</w:t>
            </w:r>
            <w:r>
              <w:rPr>
                <w:color w:val="000000"/>
                <w:lang w:eastAsia="uk-UA"/>
              </w:rPr>
              <w:t>сті- збільшення переможців на 1</w:t>
            </w:r>
            <w:r>
              <w:rPr>
                <w:color w:val="000000"/>
                <w:lang w:val="uk-UA" w:eastAsia="uk-UA"/>
              </w:rPr>
              <w:t>0</w:t>
            </w:r>
            <w:r w:rsidRPr="005A7F0C">
              <w:rPr>
                <w:color w:val="000000"/>
                <w:lang w:eastAsia="uk-UA"/>
              </w:rPr>
              <w:t xml:space="preserve"> осіб</w:t>
            </w:r>
          </w:p>
        </w:tc>
        <w:tc>
          <w:tcPr>
            <w:tcW w:w="1744"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Метод</w:t>
            </w:r>
            <w:r>
              <w:rPr>
                <w:color w:val="000000"/>
                <w:lang w:val="uk-UA" w:eastAsia="uk-UA"/>
              </w:rPr>
              <w:t xml:space="preserve">ичний </w:t>
            </w:r>
            <w:r w:rsidRPr="005A7F0C">
              <w:rPr>
                <w:color w:val="000000"/>
                <w:lang w:eastAsia="uk-UA"/>
              </w:rPr>
              <w:t>кабінет відділу освіти</w:t>
            </w:r>
          </w:p>
        </w:tc>
        <w:tc>
          <w:tcPr>
            <w:tcW w:w="1308"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Міський бюджет</w:t>
            </w:r>
          </w:p>
        </w:tc>
        <w:tc>
          <w:tcPr>
            <w:tcW w:w="1121"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Cs/>
                <w:color w:val="000000"/>
                <w:lang w:eastAsia="uk-UA"/>
              </w:rPr>
            </w:pPr>
            <w:r>
              <w:rPr>
                <w:bCs/>
                <w:color w:val="000000"/>
                <w:lang w:val="uk-UA" w:eastAsia="uk-UA"/>
              </w:rPr>
              <w:t>4</w:t>
            </w:r>
            <w:r>
              <w:rPr>
                <w:bCs/>
                <w:color w:val="000000"/>
                <w:lang w:eastAsia="uk-UA"/>
              </w:rPr>
              <w:t>0</w:t>
            </w:r>
            <w:r w:rsidRPr="005A7F0C">
              <w:rPr>
                <w:bCs/>
                <w:color w:val="000000"/>
                <w:lang w:eastAsia="uk-UA"/>
              </w:rPr>
              <w:t>000</w:t>
            </w:r>
          </w:p>
        </w:tc>
        <w:tc>
          <w:tcPr>
            <w:tcW w:w="2055"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Збільшення кількості</w:t>
            </w:r>
          </w:p>
          <w:p w:rsidR="00424A79" w:rsidRPr="005A7F0C" w:rsidRDefault="00424A79" w:rsidP="00697205">
            <w:pPr>
              <w:autoSpaceDE w:val="0"/>
              <w:autoSpaceDN w:val="0"/>
              <w:adjustRightInd w:val="0"/>
              <w:rPr>
                <w:color w:val="000000"/>
                <w:lang w:eastAsia="uk-UA"/>
              </w:rPr>
            </w:pPr>
            <w:r w:rsidRPr="005A7F0C">
              <w:rPr>
                <w:color w:val="000000"/>
                <w:lang w:eastAsia="uk-UA"/>
              </w:rPr>
              <w:t>обдарованих дітей</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2571"/>
        </w:trPr>
        <w:tc>
          <w:tcPr>
            <w:tcW w:w="417" w:type="dxa"/>
            <w:gridSpan w:val="2"/>
            <w:vMerge w:val="restart"/>
            <w:tcBorders>
              <w:top w:val="single" w:sz="4" w:space="0" w:color="auto"/>
            </w:tcBorders>
          </w:tcPr>
          <w:p w:rsidR="00424A79" w:rsidRPr="005A7F0C" w:rsidRDefault="00424A79" w:rsidP="00697205">
            <w:pPr>
              <w:rPr>
                <w:rStyle w:val="FontStyle11"/>
                <w:bCs w:val="0"/>
                <w:lang w:eastAsia="uk-UA"/>
              </w:rPr>
            </w:pPr>
            <w:r>
              <w:rPr>
                <w:rStyle w:val="FontStyle11"/>
                <w:bCs w:val="0"/>
                <w:lang w:eastAsia="uk-UA"/>
              </w:rPr>
              <w:lastRenderedPageBreak/>
              <w:t>2.</w:t>
            </w:r>
          </w:p>
        </w:tc>
        <w:tc>
          <w:tcPr>
            <w:tcW w:w="2568" w:type="dxa"/>
            <w:vMerge w:val="restart"/>
            <w:tcBorders>
              <w:top w:val="single" w:sz="4" w:space="0" w:color="auto"/>
            </w:tcBorders>
          </w:tcPr>
          <w:p w:rsidR="00424A79" w:rsidRPr="009B533C" w:rsidRDefault="00424A79" w:rsidP="00697205">
            <w:pPr>
              <w:autoSpaceDE w:val="0"/>
              <w:autoSpaceDN w:val="0"/>
              <w:adjustRightInd w:val="0"/>
              <w:rPr>
                <w:b/>
                <w:i/>
              </w:rPr>
            </w:pPr>
            <w:r w:rsidRPr="009B533C">
              <w:rPr>
                <w:b/>
                <w:i/>
              </w:rPr>
              <w:t>Завдання 2</w:t>
            </w:r>
          </w:p>
          <w:p w:rsidR="00424A79" w:rsidRPr="00CE3060" w:rsidRDefault="00424A79" w:rsidP="00697205">
            <w:pPr>
              <w:autoSpaceDE w:val="0"/>
              <w:autoSpaceDN w:val="0"/>
              <w:adjustRightInd w:val="0"/>
            </w:pPr>
            <w:r w:rsidRPr="009B533C">
              <w:rPr>
                <w:b/>
              </w:rPr>
              <w:t>Військово- патріотичн</w:t>
            </w:r>
            <w:r w:rsidRPr="00CE3060">
              <w:rPr>
                <w:b/>
              </w:rPr>
              <w:t>е виховання учнівської молоді</w:t>
            </w:r>
          </w:p>
          <w:p w:rsidR="00424A79" w:rsidRPr="005A7F0C" w:rsidRDefault="00424A79" w:rsidP="00697205">
            <w:pPr>
              <w:autoSpaceDE w:val="0"/>
              <w:autoSpaceDN w:val="0"/>
              <w:adjustRightInd w:val="0"/>
              <w:rPr>
                <w:rStyle w:val="FontStyle11"/>
                <w:b w:val="0"/>
              </w:rPr>
            </w:pPr>
          </w:p>
        </w:tc>
        <w:tc>
          <w:tcPr>
            <w:tcW w:w="2623" w:type="dxa"/>
            <w:gridSpan w:val="2"/>
            <w:tcBorders>
              <w:top w:val="single" w:sz="4" w:space="0" w:color="auto"/>
              <w:bottom w:val="single" w:sz="4" w:space="0" w:color="auto"/>
            </w:tcBorders>
          </w:tcPr>
          <w:p w:rsidR="00424A79" w:rsidRPr="00EB34E4" w:rsidRDefault="00424A79" w:rsidP="00697205">
            <w:pPr>
              <w:autoSpaceDE w:val="0"/>
              <w:autoSpaceDN w:val="0"/>
              <w:adjustRightInd w:val="0"/>
              <w:rPr>
                <w:b/>
                <w:i/>
                <w:lang w:eastAsia="uk-UA"/>
              </w:rPr>
            </w:pPr>
            <w:r w:rsidRPr="00EB34E4">
              <w:rPr>
                <w:b/>
                <w:i/>
                <w:lang w:eastAsia="uk-UA"/>
              </w:rPr>
              <w:t>Захід 1</w:t>
            </w:r>
          </w:p>
          <w:p w:rsidR="00424A79" w:rsidRDefault="00424A79" w:rsidP="00697205">
            <w:pPr>
              <w:autoSpaceDE w:val="0"/>
              <w:autoSpaceDN w:val="0"/>
              <w:adjustRightInd w:val="0"/>
              <w:rPr>
                <w:lang w:eastAsia="uk-UA"/>
              </w:rPr>
            </w:pPr>
            <w:r>
              <w:rPr>
                <w:lang w:eastAsia="uk-UA"/>
              </w:rPr>
              <w:t>Участь школярів  ЗНЗ у</w:t>
            </w:r>
            <w:r>
              <w:rPr>
                <w:lang w:val="uk-UA" w:eastAsia="uk-UA"/>
              </w:rPr>
              <w:t xml:space="preserve"> </w:t>
            </w:r>
            <w:r w:rsidRPr="005A7F0C">
              <w:rPr>
                <w:lang w:eastAsia="uk-UA"/>
              </w:rPr>
              <w:t>проведенні навчально- польових зборів та</w:t>
            </w:r>
            <w:r>
              <w:rPr>
                <w:lang w:eastAsia="uk-UA"/>
              </w:rPr>
              <w:t xml:space="preserve"> </w:t>
            </w:r>
            <w:r w:rsidRPr="005A7F0C">
              <w:rPr>
                <w:lang w:eastAsia="uk-UA"/>
              </w:rPr>
              <w:t xml:space="preserve"> </w:t>
            </w:r>
            <w:r>
              <w:rPr>
                <w:lang w:eastAsia="uk-UA"/>
              </w:rPr>
              <w:t xml:space="preserve">в І </w:t>
            </w:r>
            <w:r w:rsidRPr="005A7F0C">
              <w:rPr>
                <w:lang w:eastAsia="uk-UA"/>
              </w:rPr>
              <w:t xml:space="preserve">етапі Всеукраїнської дитячо- юнацької </w:t>
            </w:r>
            <w:r>
              <w:rPr>
                <w:lang w:eastAsia="uk-UA"/>
              </w:rPr>
              <w:t xml:space="preserve"> військово</w:t>
            </w:r>
            <w:r>
              <w:rPr>
                <w:lang w:val="uk-UA" w:eastAsia="uk-UA"/>
              </w:rPr>
              <w:t>-</w:t>
            </w:r>
            <w:r>
              <w:rPr>
                <w:lang w:eastAsia="uk-UA"/>
              </w:rPr>
              <w:t xml:space="preserve">патріотичної </w:t>
            </w:r>
            <w:r w:rsidRPr="005A7F0C">
              <w:rPr>
                <w:lang w:eastAsia="uk-UA"/>
              </w:rPr>
              <w:t xml:space="preserve">гри </w:t>
            </w:r>
          </w:p>
          <w:p w:rsidR="00424A79" w:rsidRDefault="00424A79" w:rsidP="00697205">
            <w:pPr>
              <w:autoSpaceDE w:val="0"/>
              <w:autoSpaceDN w:val="0"/>
              <w:adjustRightInd w:val="0"/>
              <w:rPr>
                <w:lang w:val="uk-UA" w:eastAsia="uk-UA"/>
              </w:rPr>
            </w:pPr>
            <w:r w:rsidRPr="005A7F0C">
              <w:rPr>
                <w:lang w:eastAsia="uk-UA"/>
              </w:rPr>
              <w:t>« Джура»</w:t>
            </w:r>
          </w:p>
          <w:p w:rsidR="00424A79" w:rsidRPr="00E65A0A" w:rsidRDefault="00424A79" w:rsidP="00697205">
            <w:pPr>
              <w:autoSpaceDE w:val="0"/>
              <w:autoSpaceDN w:val="0"/>
              <w:adjustRightInd w:val="0"/>
              <w:rPr>
                <w:rStyle w:val="FontStyle11"/>
                <w:b w:val="0"/>
                <w:lang w:val="uk-UA" w:eastAsia="uk-UA"/>
              </w:rPr>
            </w:pPr>
          </w:p>
        </w:tc>
        <w:tc>
          <w:tcPr>
            <w:tcW w:w="3239" w:type="dxa"/>
            <w:tcBorders>
              <w:top w:val="single" w:sz="4" w:space="0" w:color="auto"/>
              <w:bottom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Затрат - виділено коштів-</w:t>
            </w:r>
          </w:p>
          <w:p w:rsidR="00424A79" w:rsidRPr="005A7F0C" w:rsidRDefault="00424A79" w:rsidP="00697205">
            <w:pPr>
              <w:autoSpaceDE w:val="0"/>
              <w:autoSpaceDN w:val="0"/>
              <w:adjustRightInd w:val="0"/>
              <w:rPr>
                <w:color w:val="000000"/>
                <w:lang w:eastAsia="uk-UA"/>
              </w:rPr>
            </w:pPr>
            <w:r>
              <w:rPr>
                <w:color w:val="000000"/>
                <w:lang w:eastAsia="uk-UA"/>
              </w:rPr>
              <w:t xml:space="preserve"> </w:t>
            </w:r>
            <w:r>
              <w:rPr>
                <w:color w:val="000000"/>
                <w:lang w:val="uk-UA" w:eastAsia="uk-UA"/>
              </w:rPr>
              <w:t>2</w:t>
            </w:r>
            <w:r w:rsidRPr="005A7F0C">
              <w:rPr>
                <w:color w:val="000000"/>
                <w:lang w:eastAsia="uk-UA"/>
              </w:rPr>
              <w:t>000 грн.</w:t>
            </w:r>
          </w:p>
          <w:p w:rsidR="00424A79" w:rsidRPr="005A7F0C" w:rsidRDefault="00424A79" w:rsidP="00697205">
            <w:pPr>
              <w:autoSpaceDE w:val="0"/>
              <w:autoSpaceDN w:val="0"/>
              <w:adjustRightInd w:val="0"/>
              <w:rPr>
                <w:color w:val="000000"/>
                <w:lang w:eastAsia="uk-UA"/>
              </w:rPr>
            </w:pPr>
            <w:r>
              <w:rPr>
                <w:color w:val="000000"/>
                <w:lang w:eastAsia="uk-UA"/>
              </w:rPr>
              <w:t xml:space="preserve"> продукту – к-сть учнів 75</w:t>
            </w:r>
            <w:r w:rsidRPr="005A7F0C">
              <w:rPr>
                <w:color w:val="000000"/>
                <w:lang w:eastAsia="uk-UA"/>
              </w:rPr>
              <w:t>осіб</w:t>
            </w:r>
          </w:p>
          <w:p w:rsidR="00424A79" w:rsidRPr="005A7F0C" w:rsidRDefault="00424A79" w:rsidP="00697205">
            <w:pPr>
              <w:autoSpaceDE w:val="0"/>
              <w:autoSpaceDN w:val="0"/>
              <w:adjustRightInd w:val="0"/>
              <w:rPr>
                <w:color w:val="000000"/>
                <w:lang w:eastAsia="uk-UA"/>
              </w:rPr>
            </w:pPr>
            <w:r w:rsidRPr="005A7F0C">
              <w:rPr>
                <w:color w:val="000000"/>
                <w:lang w:eastAsia="uk-UA"/>
              </w:rPr>
              <w:t>е</w:t>
            </w:r>
            <w:r>
              <w:rPr>
                <w:color w:val="000000"/>
                <w:lang w:eastAsia="uk-UA"/>
              </w:rPr>
              <w:t xml:space="preserve">фективності - на одного учня- </w:t>
            </w:r>
            <w:r>
              <w:rPr>
                <w:color w:val="000000"/>
                <w:lang w:val="uk-UA" w:eastAsia="uk-UA"/>
              </w:rPr>
              <w:t>26,66</w:t>
            </w:r>
            <w:r>
              <w:rPr>
                <w:color w:val="000000"/>
                <w:lang w:eastAsia="uk-UA"/>
              </w:rPr>
              <w:t xml:space="preserve"> </w:t>
            </w:r>
            <w:r w:rsidRPr="005A7F0C">
              <w:rPr>
                <w:color w:val="000000"/>
                <w:lang w:eastAsia="uk-UA"/>
              </w:rPr>
              <w:t>грн.</w:t>
            </w:r>
          </w:p>
          <w:p w:rsidR="00424A79" w:rsidRPr="005A7F0C" w:rsidRDefault="00424A79" w:rsidP="00697205">
            <w:pPr>
              <w:autoSpaceDE w:val="0"/>
              <w:autoSpaceDN w:val="0"/>
              <w:adjustRightInd w:val="0"/>
              <w:rPr>
                <w:rStyle w:val="FontStyle11"/>
                <w:b w:val="0"/>
                <w:color w:val="000000"/>
                <w:lang w:eastAsia="uk-UA"/>
              </w:rPr>
            </w:pPr>
            <w:r w:rsidRPr="005A7F0C">
              <w:rPr>
                <w:color w:val="000000"/>
                <w:lang w:eastAsia="uk-UA"/>
              </w:rPr>
              <w:t xml:space="preserve"> як</w:t>
            </w:r>
            <w:r>
              <w:rPr>
                <w:color w:val="000000"/>
                <w:lang w:eastAsia="uk-UA"/>
              </w:rPr>
              <w:t>ості-</w:t>
            </w:r>
            <w:r>
              <w:rPr>
                <w:color w:val="000000"/>
                <w:lang w:val="uk-UA" w:eastAsia="uk-UA"/>
              </w:rPr>
              <w:t xml:space="preserve"> </w:t>
            </w:r>
            <w:r>
              <w:rPr>
                <w:color w:val="000000"/>
                <w:lang w:eastAsia="uk-UA"/>
              </w:rPr>
              <w:t>збільшення переможців на 5</w:t>
            </w:r>
            <w:r w:rsidRPr="005A7F0C">
              <w:rPr>
                <w:color w:val="000000"/>
                <w:lang w:eastAsia="uk-UA"/>
              </w:rPr>
              <w:t xml:space="preserve"> осіб</w:t>
            </w:r>
          </w:p>
        </w:tc>
        <w:tc>
          <w:tcPr>
            <w:tcW w:w="1744" w:type="dxa"/>
            <w:tcBorders>
              <w:top w:val="single" w:sz="4" w:space="0" w:color="auto"/>
              <w:bottom w:val="single" w:sz="4" w:space="0" w:color="auto"/>
            </w:tcBorders>
          </w:tcPr>
          <w:p w:rsidR="00424A79" w:rsidRPr="005A7F0C" w:rsidRDefault="00424A79" w:rsidP="00697205">
            <w:pPr>
              <w:rPr>
                <w:rStyle w:val="FontStyle11"/>
                <w:bCs w:val="0"/>
                <w:lang w:eastAsia="uk-UA"/>
              </w:rPr>
            </w:pPr>
            <w:r w:rsidRPr="005A7F0C">
              <w:rPr>
                <w:color w:val="000000"/>
                <w:lang w:eastAsia="uk-UA"/>
              </w:rPr>
              <w:t>Методичний кабінет відділу освіти</w:t>
            </w:r>
          </w:p>
        </w:tc>
        <w:tc>
          <w:tcPr>
            <w:tcW w:w="1308" w:type="dxa"/>
            <w:tcBorders>
              <w:top w:val="single" w:sz="4" w:space="0" w:color="auto"/>
              <w:bottom w:val="single" w:sz="4" w:space="0" w:color="auto"/>
            </w:tcBorders>
          </w:tcPr>
          <w:p w:rsidR="00424A79" w:rsidRPr="005A7F0C" w:rsidRDefault="00424A79" w:rsidP="00697205">
            <w:pPr>
              <w:rPr>
                <w:rStyle w:val="FontStyle11"/>
                <w:bCs w:val="0"/>
                <w:lang w:eastAsia="uk-UA"/>
              </w:rPr>
            </w:pPr>
            <w:r w:rsidRPr="005A7F0C">
              <w:rPr>
                <w:color w:val="000000"/>
                <w:lang w:eastAsia="uk-UA"/>
              </w:rPr>
              <w:t>Міський бюджет</w:t>
            </w:r>
          </w:p>
        </w:tc>
        <w:tc>
          <w:tcPr>
            <w:tcW w:w="1121" w:type="dxa"/>
            <w:tcBorders>
              <w:top w:val="single" w:sz="4" w:space="0" w:color="auto"/>
              <w:bottom w:val="single" w:sz="4" w:space="0" w:color="auto"/>
            </w:tcBorders>
          </w:tcPr>
          <w:p w:rsidR="00424A79" w:rsidRPr="005A7F0C" w:rsidRDefault="00424A79" w:rsidP="00697205">
            <w:pPr>
              <w:rPr>
                <w:rStyle w:val="FontStyle11"/>
                <w:bCs w:val="0"/>
                <w:lang w:eastAsia="uk-UA"/>
              </w:rPr>
            </w:pPr>
            <w:r>
              <w:rPr>
                <w:lang w:val="uk-UA"/>
              </w:rPr>
              <w:t>2</w:t>
            </w:r>
            <w:r w:rsidRPr="005A7F0C">
              <w:t>000</w:t>
            </w:r>
          </w:p>
        </w:tc>
        <w:tc>
          <w:tcPr>
            <w:tcW w:w="2055" w:type="dxa"/>
            <w:tcBorders>
              <w:top w:val="single" w:sz="4" w:space="0" w:color="auto"/>
              <w:bottom w:val="single" w:sz="4" w:space="0" w:color="auto"/>
            </w:tcBorders>
          </w:tcPr>
          <w:p w:rsidR="00424A79" w:rsidRDefault="00424A79" w:rsidP="00697205">
            <w:pPr>
              <w:autoSpaceDE w:val="0"/>
              <w:autoSpaceDN w:val="0"/>
              <w:adjustRightInd w:val="0"/>
              <w:ind w:right="-108"/>
              <w:rPr>
                <w:lang w:eastAsia="uk-UA"/>
              </w:rPr>
            </w:pPr>
            <w:r w:rsidRPr="005A7F0C">
              <w:rPr>
                <w:lang w:eastAsia="uk-UA"/>
              </w:rPr>
              <w:t xml:space="preserve">Збільшити залучення школярів для  участі у дитячо- юнацькій </w:t>
            </w:r>
            <w:r>
              <w:rPr>
                <w:lang w:eastAsia="uk-UA"/>
              </w:rPr>
              <w:t xml:space="preserve"> військово- патріотичній </w:t>
            </w:r>
            <w:r w:rsidRPr="005A7F0C">
              <w:rPr>
                <w:lang w:eastAsia="uk-UA"/>
              </w:rPr>
              <w:t>грі</w:t>
            </w:r>
          </w:p>
          <w:p w:rsidR="00424A79" w:rsidRPr="005A7F0C" w:rsidRDefault="00424A79" w:rsidP="00697205">
            <w:pPr>
              <w:rPr>
                <w:rStyle w:val="FontStyle11"/>
                <w:bCs w:val="0"/>
                <w:lang w:eastAsia="uk-UA"/>
              </w:rPr>
            </w:pPr>
            <w:r w:rsidRPr="005A7F0C">
              <w:rPr>
                <w:lang w:eastAsia="uk-UA"/>
              </w:rPr>
              <w:t xml:space="preserve"> « Джура»</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vMerge/>
            <w:tcBorders>
              <w:top w:val="single" w:sz="4" w:space="0" w:color="auto"/>
              <w:bottom w:val="single" w:sz="4" w:space="0" w:color="auto"/>
            </w:tcBorders>
          </w:tcPr>
          <w:p w:rsidR="00424A79" w:rsidRPr="005A7F0C" w:rsidRDefault="00424A79" w:rsidP="00697205">
            <w:pPr>
              <w:rPr>
                <w:rStyle w:val="FontStyle11"/>
                <w:bCs w:val="0"/>
                <w:lang w:eastAsia="uk-UA"/>
              </w:rPr>
            </w:pPr>
          </w:p>
        </w:tc>
        <w:tc>
          <w:tcPr>
            <w:tcW w:w="2568" w:type="dxa"/>
            <w:vMerge/>
            <w:tcBorders>
              <w:top w:val="single" w:sz="4" w:space="0" w:color="auto"/>
              <w:bottom w:val="single" w:sz="4" w:space="0" w:color="auto"/>
            </w:tcBorders>
          </w:tcPr>
          <w:p w:rsidR="00424A79" w:rsidRPr="005A7F0C" w:rsidRDefault="00424A79" w:rsidP="00697205">
            <w:pPr>
              <w:autoSpaceDE w:val="0"/>
              <w:autoSpaceDN w:val="0"/>
              <w:adjustRightInd w:val="0"/>
              <w:rPr>
                <w:rStyle w:val="FontStyle11"/>
                <w:bCs w:val="0"/>
                <w:lang w:eastAsia="uk-UA"/>
              </w:rPr>
            </w:pPr>
          </w:p>
        </w:tc>
        <w:tc>
          <w:tcPr>
            <w:tcW w:w="2623" w:type="dxa"/>
            <w:gridSpan w:val="2"/>
            <w:tcBorders>
              <w:top w:val="single" w:sz="4" w:space="0" w:color="auto"/>
              <w:bottom w:val="single" w:sz="4" w:space="0" w:color="auto"/>
            </w:tcBorders>
          </w:tcPr>
          <w:p w:rsidR="00424A79" w:rsidRPr="00CA08D6" w:rsidRDefault="00424A79" w:rsidP="00697205">
            <w:pPr>
              <w:rPr>
                <w:rStyle w:val="FontStyle11"/>
                <w:b w:val="0"/>
                <w:bCs w:val="0"/>
                <w:lang w:eastAsia="uk-UA"/>
              </w:rPr>
            </w:pPr>
            <w:r w:rsidRPr="00CA08D6">
              <w:rPr>
                <w:rStyle w:val="FontStyle11"/>
                <w:b w:val="0"/>
                <w:bCs w:val="0"/>
                <w:lang w:eastAsia="uk-UA"/>
              </w:rPr>
              <w:t>Захід 2</w:t>
            </w:r>
          </w:p>
          <w:p w:rsidR="00424A79" w:rsidRDefault="00424A79" w:rsidP="00697205">
            <w:pPr>
              <w:autoSpaceDE w:val="0"/>
              <w:autoSpaceDN w:val="0"/>
              <w:adjustRightInd w:val="0"/>
              <w:rPr>
                <w:lang w:eastAsia="uk-UA"/>
              </w:rPr>
            </w:pPr>
            <w:r>
              <w:rPr>
                <w:lang w:eastAsia="uk-UA"/>
              </w:rPr>
              <w:t>Участь школярів  ЗНЗ у</w:t>
            </w:r>
            <w:r>
              <w:rPr>
                <w:lang w:val="uk-UA" w:eastAsia="uk-UA"/>
              </w:rPr>
              <w:t xml:space="preserve"> </w:t>
            </w:r>
            <w:r w:rsidRPr="005A7F0C">
              <w:rPr>
                <w:lang w:eastAsia="uk-UA"/>
              </w:rPr>
              <w:t>ІІ етапі Всеукраїнської дитячо</w:t>
            </w:r>
            <w:r>
              <w:rPr>
                <w:lang w:eastAsia="uk-UA"/>
              </w:rPr>
              <w:t xml:space="preserve"> </w:t>
            </w:r>
            <w:r w:rsidRPr="005A7F0C">
              <w:rPr>
                <w:lang w:eastAsia="uk-UA"/>
              </w:rPr>
              <w:t>- юнацької</w:t>
            </w:r>
            <w:r>
              <w:rPr>
                <w:lang w:eastAsia="uk-UA"/>
              </w:rPr>
              <w:t xml:space="preserve"> військово-патріотичної</w:t>
            </w:r>
            <w:r w:rsidRPr="005A7F0C">
              <w:rPr>
                <w:lang w:eastAsia="uk-UA"/>
              </w:rPr>
              <w:t xml:space="preserve"> гри </w:t>
            </w:r>
          </w:p>
          <w:p w:rsidR="00424A79" w:rsidRPr="005A7F0C" w:rsidRDefault="00424A79" w:rsidP="00697205">
            <w:pPr>
              <w:autoSpaceDE w:val="0"/>
              <w:autoSpaceDN w:val="0"/>
              <w:adjustRightInd w:val="0"/>
              <w:rPr>
                <w:lang w:eastAsia="uk-UA"/>
              </w:rPr>
            </w:pPr>
            <w:r w:rsidRPr="005A7F0C">
              <w:rPr>
                <w:lang w:eastAsia="uk-UA"/>
              </w:rPr>
              <w:t>« Джура»</w:t>
            </w:r>
          </w:p>
          <w:p w:rsidR="00424A79" w:rsidRPr="00EB34E4" w:rsidRDefault="00424A79" w:rsidP="00697205">
            <w:pPr>
              <w:autoSpaceDE w:val="0"/>
              <w:autoSpaceDN w:val="0"/>
              <w:adjustRightInd w:val="0"/>
              <w:rPr>
                <w:rStyle w:val="FontStyle11"/>
                <w:bCs w:val="0"/>
                <w:i/>
                <w:lang w:eastAsia="uk-UA"/>
              </w:rPr>
            </w:pPr>
          </w:p>
        </w:tc>
        <w:tc>
          <w:tcPr>
            <w:tcW w:w="3239" w:type="dxa"/>
            <w:tcBorders>
              <w:top w:val="single" w:sz="4" w:space="0" w:color="auto"/>
              <w:bottom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Затрат - виділено коштів-</w:t>
            </w:r>
          </w:p>
          <w:p w:rsidR="00424A79" w:rsidRPr="005A7F0C" w:rsidRDefault="00424A79" w:rsidP="00697205">
            <w:pPr>
              <w:autoSpaceDE w:val="0"/>
              <w:autoSpaceDN w:val="0"/>
              <w:adjustRightInd w:val="0"/>
              <w:rPr>
                <w:color w:val="000000"/>
                <w:lang w:eastAsia="uk-UA"/>
              </w:rPr>
            </w:pPr>
            <w:r>
              <w:rPr>
                <w:color w:val="000000"/>
                <w:lang w:eastAsia="uk-UA"/>
              </w:rPr>
              <w:t xml:space="preserve"> </w:t>
            </w:r>
            <w:r>
              <w:rPr>
                <w:color w:val="000000"/>
                <w:lang w:val="uk-UA" w:eastAsia="uk-UA"/>
              </w:rPr>
              <w:t>10</w:t>
            </w:r>
            <w:r w:rsidRPr="005A7F0C">
              <w:rPr>
                <w:color w:val="000000"/>
                <w:lang w:eastAsia="uk-UA"/>
              </w:rPr>
              <w:t xml:space="preserve"> 000 грн.</w:t>
            </w:r>
          </w:p>
          <w:p w:rsidR="00424A79" w:rsidRPr="005A7F0C" w:rsidRDefault="00424A79" w:rsidP="00697205">
            <w:pPr>
              <w:autoSpaceDE w:val="0"/>
              <w:autoSpaceDN w:val="0"/>
              <w:adjustRightInd w:val="0"/>
              <w:rPr>
                <w:color w:val="000000"/>
                <w:lang w:eastAsia="uk-UA"/>
              </w:rPr>
            </w:pPr>
            <w:r>
              <w:rPr>
                <w:color w:val="000000"/>
                <w:lang w:eastAsia="uk-UA"/>
              </w:rPr>
              <w:t xml:space="preserve"> продукту – к-сть учнів 1</w:t>
            </w:r>
            <w:r>
              <w:rPr>
                <w:color w:val="000000"/>
                <w:lang w:val="uk-UA" w:eastAsia="uk-UA"/>
              </w:rPr>
              <w:t>8</w:t>
            </w:r>
            <w:r w:rsidRPr="005A7F0C">
              <w:rPr>
                <w:color w:val="000000"/>
                <w:lang w:eastAsia="uk-UA"/>
              </w:rPr>
              <w:t>осіб</w:t>
            </w:r>
          </w:p>
          <w:p w:rsidR="00424A79" w:rsidRPr="005A7F0C" w:rsidRDefault="00424A79" w:rsidP="00697205">
            <w:pPr>
              <w:autoSpaceDE w:val="0"/>
              <w:autoSpaceDN w:val="0"/>
              <w:adjustRightInd w:val="0"/>
              <w:rPr>
                <w:color w:val="000000"/>
                <w:lang w:eastAsia="uk-UA"/>
              </w:rPr>
            </w:pPr>
            <w:r w:rsidRPr="005A7F0C">
              <w:rPr>
                <w:color w:val="000000"/>
                <w:lang w:eastAsia="uk-UA"/>
              </w:rPr>
              <w:t>еф</w:t>
            </w:r>
            <w:r>
              <w:rPr>
                <w:color w:val="000000"/>
                <w:lang w:eastAsia="uk-UA"/>
              </w:rPr>
              <w:t>ективності - на одного учня- 5</w:t>
            </w:r>
            <w:r>
              <w:rPr>
                <w:color w:val="000000"/>
                <w:lang w:val="uk-UA" w:eastAsia="uk-UA"/>
              </w:rPr>
              <w:t>55</w:t>
            </w:r>
            <w:r>
              <w:rPr>
                <w:color w:val="000000"/>
                <w:lang w:eastAsia="uk-UA"/>
              </w:rPr>
              <w:t>,5</w:t>
            </w:r>
            <w:r>
              <w:rPr>
                <w:color w:val="000000"/>
                <w:lang w:val="uk-UA" w:eastAsia="uk-UA"/>
              </w:rPr>
              <w:t>5</w:t>
            </w:r>
            <w:r w:rsidRPr="005A7F0C">
              <w:rPr>
                <w:color w:val="000000"/>
                <w:lang w:eastAsia="uk-UA"/>
              </w:rPr>
              <w:t xml:space="preserve"> грн.</w:t>
            </w:r>
          </w:p>
          <w:p w:rsidR="00424A79" w:rsidRDefault="00424A79" w:rsidP="00697205">
            <w:pPr>
              <w:autoSpaceDE w:val="0"/>
              <w:autoSpaceDN w:val="0"/>
              <w:adjustRightInd w:val="0"/>
              <w:rPr>
                <w:color w:val="000000"/>
                <w:lang w:val="uk-UA" w:eastAsia="uk-UA"/>
              </w:rPr>
            </w:pPr>
            <w:r w:rsidRPr="005A7F0C">
              <w:rPr>
                <w:color w:val="000000"/>
                <w:lang w:eastAsia="uk-UA"/>
              </w:rPr>
              <w:t>як</w:t>
            </w:r>
            <w:r>
              <w:rPr>
                <w:color w:val="000000"/>
                <w:lang w:eastAsia="uk-UA"/>
              </w:rPr>
              <w:t>ості-збільшення переможців на 3 особи</w:t>
            </w:r>
          </w:p>
          <w:p w:rsidR="00424A79" w:rsidRPr="004F17D7" w:rsidRDefault="00424A79" w:rsidP="00697205">
            <w:pPr>
              <w:autoSpaceDE w:val="0"/>
              <w:autoSpaceDN w:val="0"/>
              <w:adjustRightInd w:val="0"/>
              <w:rPr>
                <w:color w:val="000000"/>
                <w:lang w:val="uk-UA" w:eastAsia="uk-UA"/>
              </w:rPr>
            </w:pPr>
          </w:p>
          <w:p w:rsidR="00424A79" w:rsidRPr="00E65A0A" w:rsidRDefault="00424A79" w:rsidP="00697205">
            <w:pPr>
              <w:autoSpaceDE w:val="0"/>
              <w:autoSpaceDN w:val="0"/>
              <w:adjustRightInd w:val="0"/>
              <w:rPr>
                <w:color w:val="000000"/>
                <w:lang w:val="uk-UA" w:eastAsia="uk-UA"/>
              </w:rPr>
            </w:pPr>
          </w:p>
          <w:p w:rsidR="00424A79" w:rsidRPr="00E51571" w:rsidRDefault="00424A79" w:rsidP="00697205">
            <w:pPr>
              <w:rPr>
                <w:rStyle w:val="FontStyle11"/>
                <w:bCs w:val="0"/>
                <w:lang w:eastAsia="uk-UA"/>
              </w:rPr>
            </w:pPr>
          </w:p>
        </w:tc>
        <w:tc>
          <w:tcPr>
            <w:tcW w:w="1744" w:type="dxa"/>
            <w:tcBorders>
              <w:top w:val="single" w:sz="4" w:space="0" w:color="auto"/>
              <w:bottom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Методичний кабінет відділу освіти</w:t>
            </w:r>
          </w:p>
          <w:p w:rsidR="00424A79" w:rsidRPr="005A7F0C" w:rsidRDefault="00424A79" w:rsidP="00697205">
            <w:pPr>
              <w:rPr>
                <w:rStyle w:val="FontStyle11"/>
                <w:bCs w:val="0"/>
                <w:lang w:eastAsia="uk-UA"/>
              </w:rPr>
            </w:pPr>
          </w:p>
        </w:tc>
        <w:tc>
          <w:tcPr>
            <w:tcW w:w="1308" w:type="dxa"/>
            <w:tcBorders>
              <w:top w:val="single" w:sz="4" w:space="0" w:color="auto"/>
              <w:bottom w:val="single" w:sz="4" w:space="0" w:color="auto"/>
              <w:right w:val="nil"/>
            </w:tcBorders>
          </w:tcPr>
          <w:p w:rsidR="00424A79" w:rsidRPr="005A7F0C" w:rsidRDefault="00424A79" w:rsidP="00697205">
            <w:pPr>
              <w:autoSpaceDE w:val="0"/>
              <w:autoSpaceDN w:val="0"/>
              <w:adjustRightInd w:val="0"/>
              <w:rPr>
                <w:color w:val="000000"/>
                <w:lang w:eastAsia="uk-UA"/>
              </w:rPr>
            </w:pPr>
            <w:r w:rsidRPr="005A7F0C">
              <w:rPr>
                <w:color w:val="000000"/>
                <w:lang w:eastAsia="uk-UA"/>
              </w:rPr>
              <w:t>Міський бюджет</w:t>
            </w:r>
          </w:p>
          <w:p w:rsidR="00424A79" w:rsidRPr="00B74B02" w:rsidRDefault="00424A79" w:rsidP="00697205">
            <w:pPr>
              <w:rPr>
                <w:rStyle w:val="FontStyle11"/>
                <w:bCs w:val="0"/>
                <w:lang w:eastAsia="uk-UA"/>
              </w:rPr>
            </w:pPr>
          </w:p>
        </w:tc>
        <w:tc>
          <w:tcPr>
            <w:tcW w:w="1121" w:type="dxa"/>
            <w:tcBorders>
              <w:top w:val="single" w:sz="4" w:space="0" w:color="auto"/>
              <w:bottom w:val="single" w:sz="4" w:space="0" w:color="auto"/>
              <w:right w:val="single" w:sz="4" w:space="0" w:color="auto"/>
            </w:tcBorders>
          </w:tcPr>
          <w:p w:rsidR="00424A79" w:rsidRPr="00B74B02" w:rsidRDefault="00424A79" w:rsidP="00697205">
            <w:pPr>
              <w:rPr>
                <w:rStyle w:val="FontStyle11"/>
                <w:b w:val="0"/>
                <w:bCs w:val="0"/>
                <w:lang w:val="uk-UA" w:eastAsia="uk-UA"/>
              </w:rPr>
            </w:pPr>
            <w:r>
              <w:rPr>
                <w:rStyle w:val="FontStyle11"/>
                <w:b w:val="0"/>
                <w:bCs w:val="0"/>
                <w:lang w:val="uk-UA" w:eastAsia="uk-UA"/>
              </w:rPr>
              <w:t>10</w:t>
            </w:r>
            <w:r w:rsidRPr="00B74B02">
              <w:rPr>
                <w:rStyle w:val="FontStyle11"/>
                <w:b w:val="0"/>
                <w:bCs w:val="0"/>
                <w:lang w:val="uk-UA" w:eastAsia="uk-UA"/>
              </w:rPr>
              <w:t>000</w:t>
            </w:r>
          </w:p>
        </w:tc>
        <w:tc>
          <w:tcPr>
            <w:tcW w:w="2055" w:type="dxa"/>
            <w:tcBorders>
              <w:top w:val="single" w:sz="4" w:space="0" w:color="auto"/>
              <w:left w:val="single" w:sz="4" w:space="0" w:color="auto"/>
              <w:bottom w:val="single" w:sz="4" w:space="0" w:color="auto"/>
            </w:tcBorders>
          </w:tcPr>
          <w:p w:rsidR="00424A79" w:rsidRDefault="00424A79" w:rsidP="00697205">
            <w:pPr>
              <w:autoSpaceDE w:val="0"/>
              <w:autoSpaceDN w:val="0"/>
              <w:adjustRightInd w:val="0"/>
              <w:ind w:right="-108"/>
              <w:rPr>
                <w:lang w:eastAsia="uk-UA"/>
              </w:rPr>
            </w:pPr>
            <w:r w:rsidRPr="005A7F0C">
              <w:rPr>
                <w:lang w:eastAsia="uk-UA"/>
              </w:rPr>
              <w:t>Збільшити залучення школярів для  участі у дитячо- юнацькій</w:t>
            </w:r>
            <w:r>
              <w:rPr>
                <w:lang w:eastAsia="uk-UA"/>
              </w:rPr>
              <w:t xml:space="preserve"> військово- патріотичній</w:t>
            </w:r>
            <w:r w:rsidRPr="005A7F0C">
              <w:rPr>
                <w:lang w:eastAsia="uk-UA"/>
              </w:rPr>
              <w:t xml:space="preserve"> грі</w:t>
            </w:r>
          </w:p>
          <w:p w:rsidR="00424A79" w:rsidRPr="005A7F0C" w:rsidRDefault="00424A79" w:rsidP="00697205">
            <w:pPr>
              <w:autoSpaceDE w:val="0"/>
              <w:autoSpaceDN w:val="0"/>
              <w:adjustRightInd w:val="0"/>
              <w:ind w:right="-108"/>
              <w:rPr>
                <w:lang w:eastAsia="uk-UA"/>
              </w:rPr>
            </w:pPr>
            <w:r>
              <w:rPr>
                <w:lang w:eastAsia="uk-UA"/>
              </w:rPr>
              <w:t>«</w:t>
            </w:r>
            <w:r w:rsidRPr="005A7F0C">
              <w:rPr>
                <w:lang w:eastAsia="uk-UA"/>
              </w:rPr>
              <w:t>Джура»</w:t>
            </w:r>
          </w:p>
          <w:p w:rsidR="00424A79" w:rsidRPr="005A7F0C" w:rsidRDefault="00424A79" w:rsidP="00697205">
            <w:pPr>
              <w:rPr>
                <w:rStyle w:val="FontStyle11"/>
                <w:bCs w:val="0"/>
                <w:lang w:eastAsia="uk-UA"/>
              </w:rPr>
            </w:pP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5A7F0C" w:rsidRDefault="00424A79" w:rsidP="00697205">
            <w:pPr>
              <w:rPr>
                <w:rStyle w:val="FontStyle11"/>
                <w:bCs w:val="0"/>
                <w:lang w:eastAsia="uk-UA"/>
              </w:rPr>
            </w:pPr>
          </w:p>
        </w:tc>
        <w:tc>
          <w:tcPr>
            <w:tcW w:w="2568" w:type="dxa"/>
            <w:tcBorders>
              <w:top w:val="single" w:sz="4" w:space="0" w:color="auto"/>
              <w:bottom w:val="single" w:sz="4" w:space="0" w:color="auto"/>
            </w:tcBorders>
          </w:tcPr>
          <w:p w:rsidR="00424A79" w:rsidRPr="005A7F0C" w:rsidRDefault="00424A79" w:rsidP="00697205">
            <w:pPr>
              <w:autoSpaceDE w:val="0"/>
              <w:autoSpaceDN w:val="0"/>
              <w:adjustRightInd w:val="0"/>
              <w:rPr>
                <w:rStyle w:val="FontStyle11"/>
                <w:bCs w:val="0"/>
                <w:lang w:eastAsia="uk-UA"/>
              </w:rPr>
            </w:pP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lang w:val="uk-UA"/>
              </w:rPr>
            </w:pPr>
            <w:r w:rsidRPr="00CA08D6">
              <w:rPr>
                <w:b/>
                <w:i/>
                <w:lang w:val="uk-UA"/>
              </w:rPr>
              <w:t>Захід 3</w:t>
            </w:r>
          </w:p>
          <w:p w:rsidR="00424A79" w:rsidRDefault="00424A79" w:rsidP="00697205">
            <w:pPr>
              <w:pStyle w:val="afa"/>
              <w:spacing w:before="0" w:after="0"/>
              <w:rPr>
                <w:lang w:val="uk-UA"/>
              </w:rPr>
            </w:pPr>
            <w:r>
              <w:rPr>
                <w:lang w:val="uk-UA"/>
              </w:rPr>
              <w:t>Поповнення матеріальної бази кабінетів військової підготовки</w:t>
            </w:r>
          </w:p>
          <w:p w:rsidR="00424A79" w:rsidRPr="002315C8" w:rsidRDefault="00424A79" w:rsidP="00697205">
            <w:pPr>
              <w:pStyle w:val="afa"/>
              <w:spacing w:before="0" w:after="0"/>
              <w:rPr>
                <w:lang w:val="uk-UA"/>
              </w:rPr>
            </w:pPr>
            <w:r>
              <w:rPr>
                <w:lang w:val="uk-UA"/>
              </w:rPr>
              <w:t xml:space="preserve"> </w:t>
            </w:r>
          </w:p>
        </w:tc>
        <w:tc>
          <w:tcPr>
            <w:tcW w:w="3239" w:type="dxa"/>
            <w:tcBorders>
              <w:top w:val="single" w:sz="4" w:space="0" w:color="auto"/>
              <w:bottom w:val="single" w:sz="4" w:space="0" w:color="auto"/>
            </w:tcBorders>
          </w:tcPr>
          <w:p w:rsidR="00424A79" w:rsidRDefault="00424A79" w:rsidP="00697205">
            <w:pPr>
              <w:pStyle w:val="afa"/>
              <w:spacing w:before="0" w:after="0"/>
            </w:pPr>
            <w:r>
              <w:rPr>
                <w:color w:val="000000"/>
              </w:rPr>
              <w:t>Затрат - виділено коштів-</w:t>
            </w:r>
          </w:p>
          <w:p w:rsidR="00424A79" w:rsidRDefault="00424A79" w:rsidP="00697205">
            <w:pPr>
              <w:pStyle w:val="afa"/>
              <w:spacing w:before="0" w:after="0"/>
            </w:pPr>
            <w:r>
              <w:rPr>
                <w:color w:val="000000"/>
                <w:lang w:val="uk-UA"/>
              </w:rPr>
              <w:t>30</w:t>
            </w:r>
            <w:r>
              <w:rPr>
                <w:color w:val="000000"/>
              </w:rPr>
              <w:t xml:space="preserve"> 000 грн.</w:t>
            </w:r>
          </w:p>
          <w:p w:rsidR="00424A79" w:rsidRPr="004F17D7" w:rsidRDefault="00424A79" w:rsidP="00697205">
            <w:pPr>
              <w:pStyle w:val="afa"/>
              <w:spacing w:before="0" w:after="0"/>
              <w:rPr>
                <w:lang w:val="uk-UA"/>
              </w:rPr>
            </w:pPr>
            <w:r>
              <w:rPr>
                <w:color w:val="000000"/>
              </w:rPr>
              <w:t xml:space="preserve">продукту – к-сть </w:t>
            </w:r>
            <w:r>
              <w:rPr>
                <w:color w:val="000000"/>
                <w:lang w:val="uk-UA"/>
              </w:rPr>
              <w:t>ЗНЗ-5</w:t>
            </w:r>
          </w:p>
          <w:p w:rsidR="00424A79" w:rsidRPr="004F17D7" w:rsidRDefault="00424A79" w:rsidP="00697205">
            <w:pPr>
              <w:pStyle w:val="afa"/>
              <w:spacing w:before="0" w:after="0"/>
            </w:pPr>
            <w:r>
              <w:rPr>
                <w:color w:val="000000"/>
              </w:rPr>
              <w:t>ефективн</w:t>
            </w:r>
            <w:r>
              <w:rPr>
                <w:color w:val="000000"/>
                <w:lang w:val="uk-UA"/>
              </w:rPr>
              <w:t>ість на одну школу</w:t>
            </w:r>
            <w:r>
              <w:rPr>
                <w:color w:val="000000"/>
              </w:rPr>
              <w:t xml:space="preserve"> </w:t>
            </w:r>
            <w:r>
              <w:rPr>
                <w:color w:val="000000"/>
                <w:lang w:val="uk-UA"/>
              </w:rPr>
              <w:t>6000,0</w:t>
            </w:r>
            <w:r>
              <w:rPr>
                <w:color w:val="000000"/>
              </w:rPr>
              <w:t xml:space="preserve"> грн.</w:t>
            </w: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t>Методичний кабінет</w:t>
            </w:r>
          </w:p>
          <w:p w:rsidR="00424A79" w:rsidRDefault="00424A79" w:rsidP="00697205">
            <w:pPr>
              <w:pStyle w:val="afa"/>
              <w:spacing w:before="0" w:after="0"/>
            </w:pPr>
            <w:r>
              <w:t> </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p w:rsidR="00424A79" w:rsidRDefault="00424A79" w:rsidP="00697205">
            <w:pPr>
              <w:pStyle w:val="afa"/>
              <w:spacing w:before="0" w:after="0"/>
            </w:pPr>
            <w:r>
              <w:t> </w:t>
            </w:r>
          </w:p>
        </w:tc>
        <w:tc>
          <w:tcPr>
            <w:tcW w:w="1121" w:type="dxa"/>
            <w:tcBorders>
              <w:top w:val="single" w:sz="4" w:space="0" w:color="auto"/>
              <w:bottom w:val="single" w:sz="4" w:space="0" w:color="auto"/>
              <w:right w:val="single" w:sz="4" w:space="0" w:color="auto"/>
            </w:tcBorders>
          </w:tcPr>
          <w:p w:rsidR="00424A79" w:rsidRDefault="00424A79" w:rsidP="00697205">
            <w:pPr>
              <w:pStyle w:val="afa"/>
              <w:spacing w:before="0" w:after="0"/>
            </w:pPr>
            <w:r>
              <w:rPr>
                <w:color w:val="000000"/>
                <w:lang w:val="uk-UA"/>
              </w:rPr>
              <w:t>30</w:t>
            </w:r>
            <w:r>
              <w:rPr>
                <w:color w:val="000000"/>
              </w:rPr>
              <w:t>000</w:t>
            </w:r>
          </w:p>
        </w:tc>
        <w:tc>
          <w:tcPr>
            <w:tcW w:w="2055" w:type="dxa"/>
            <w:tcBorders>
              <w:top w:val="single" w:sz="4" w:space="0" w:color="auto"/>
              <w:left w:val="single" w:sz="4" w:space="0" w:color="auto"/>
              <w:bottom w:val="single" w:sz="4" w:space="0" w:color="auto"/>
            </w:tcBorders>
          </w:tcPr>
          <w:p w:rsidR="00424A79" w:rsidRPr="00B74B02" w:rsidRDefault="00424A79" w:rsidP="00697205">
            <w:pPr>
              <w:pStyle w:val="afa"/>
              <w:tabs>
                <w:tab w:val="left" w:pos="1502"/>
                <w:tab w:val="left" w:pos="1862"/>
                <w:tab w:val="left" w:pos="2762"/>
              </w:tabs>
              <w:spacing w:before="0" w:after="0"/>
              <w:ind w:right="-108"/>
              <w:rPr>
                <w:color w:val="000000"/>
                <w:lang w:val="uk-UA"/>
              </w:rPr>
            </w:pPr>
            <w:r>
              <w:rPr>
                <w:color w:val="000000"/>
              </w:rPr>
              <w:t xml:space="preserve">Зміцнення </w:t>
            </w:r>
            <w:r>
              <w:rPr>
                <w:color w:val="000000"/>
                <w:lang w:val="uk-UA"/>
              </w:rPr>
              <w:t xml:space="preserve"> матеріальної</w:t>
            </w:r>
          </w:p>
          <w:p w:rsidR="00424A79" w:rsidRPr="0062739F" w:rsidRDefault="00424A79" w:rsidP="00697205">
            <w:pPr>
              <w:pStyle w:val="afa"/>
              <w:tabs>
                <w:tab w:val="left" w:pos="1502"/>
                <w:tab w:val="left" w:pos="1862"/>
              </w:tabs>
              <w:spacing w:before="0" w:after="0"/>
              <w:ind w:right="-108"/>
              <w:rPr>
                <w:color w:val="000000"/>
                <w:lang w:val="uk-UA"/>
              </w:rPr>
            </w:pPr>
            <w:r>
              <w:rPr>
                <w:color w:val="000000"/>
              </w:rPr>
              <w:t xml:space="preserve">бази </w:t>
            </w:r>
            <w:r>
              <w:rPr>
                <w:color w:val="000000"/>
                <w:lang w:val="uk-UA"/>
              </w:rPr>
              <w:t>загальноосвітніх навчальних закладів</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CC1380" w:rsidRDefault="00424A79" w:rsidP="00697205">
            <w:pPr>
              <w:rPr>
                <w:rStyle w:val="FontStyle11"/>
                <w:bCs w:val="0"/>
                <w:lang w:val="uk-UA" w:eastAsia="uk-UA"/>
              </w:rPr>
            </w:pPr>
            <w:r>
              <w:rPr>
                <w:rStyle w:val="FontStyle11"/>
                <w:bCs w:val="0"/>
                <w:lang w:val="uk-UA" w:eastAsia="uk-UA"/>
              </w:rPr>
              <w:t>3.</w:t>
            </w:r>
          </w:p>
        </w:tc>
        <w:tc>
          <w:tcPr>
            <w:tcW w:w="2568" w:type="dxa"/>
            <w:tcBorders>
              <w:top w:val="single" w:sz="4" w:space="0" w:color="auto"/>
              <w:bottom w:val="single" w:sz="4" w:space="0" w:color="auto"/>
            </w:tcBorders>
          </w:tcPr>
          <w:p w:rsidR="00424A79" w:rsidRPr="002735DE" w:rsidRDefault="00424A79" w:rsidP="00697205">
            <w:pPr>
              <w:pStyle w:val="afa"/>
              <w:spacing w:before="0" w:after="0"/>
              <w:rPr>
                <w:b/>
                <w:lang w:val="uk-UA"/>
              </w:rPr>
            </w:pPr>
            <w:r w:rsidRPr="002735DE">
              <w:rPr>
                <w:b/>
                <w:lang w:val="uk-UA"/>
              </w:rPr>
              <w:t>Завдання 3</w:t>
            </w:r>
          </w:p>
          <w:p w:rsidR="00424A79" w:rsidRPr="003B46B1" w:rsidRDefault="00424A79" w:rsidP="00697205">
            <w:pPr>
              <w:pStyle w:val="afa"/>
              <w:spacing w:before="0" w:after="0"/>
              <w:rPr>
                <w:b/>
                <w:color w:val="000000"/>
                <w:lang w:val="uk-UA"/>
              </w:rPr>
            </w:pPr>
            <w:r w:rsidRPr="003B46B1">
              <w:rPr>
                <w:b/>
                <w:color w:val="000000"/>
                <w:lang w:val="uk-UA"/>
              </w:rPr>
              <w:t>У</w:t>
            </w:r>
            <w:r w:rsidRPr="003B46B1">
              <w:rPr>
                <w:b/>
                <w:color w:val="000000"/>
              </w:rPr>
              <w:t>част</w:t>
            </w:r>
            <w:r w:rsidRPr="003B46B1">
              <w:rPr>
                <w:b/>
                <w:color w:val="000000"/>
                <w:lang w:val="uk-UA"/>
              </w:rPr>
              <w:t>ь</w:t>
            </w:r>
            <w:r w:rsidRPr="003B46B1">
              <w:rPr>
                <w:b/>
                <w:color w:val="000000"/>
              </w:rPr>
              <w:t xml:space="preserve"> школярів ЗНЗ міста в </w:t>
            </w:r>
            <w:r w:rsidRPr="003B46B1">
              <w:rPr>
                <w:b/>
                <w:color w:val="000000"/>
                <w:lang w:val="uk-UA"/>
              </w:rPr>
              <w:t xml:space="preserve">  </w:t>
            </w:r>
            <w:r w:rsidRPr="003B46B1">
              <w:rPr>
                <w:b/>
                <w:color w:val="000000"/>
              </w:rPr>
              <w:t xml:space="preserve">олімпіадах, </w:t>
            </w:r>
          </w:p>
          <w:p w:rsidR="00424A79" w:rsidRPr="002735DE" w:rsidRDefault="00424A79" w:rsidP="00697205">
            <w:pPr>
              <w:pStyle w:val="afa"/>
              <w:spacing w:before="0" w:after="0"/>
              <w:rPr>
                <w:b/>
                <w:lang w:val="uk-UA"/>
              </w:rPr>
            </w:pPr>
            <w:r w:rsidRPr="003B46B1">
              <w:rPr>
                <w:b/>
                <w:color w:val="000000"/>
              </w:rPr>
              <w:t xml:space="preserve">турнірах, </w:t>
            </w:r>
            <w:r w:rsidRPr="003B46B1">
              <w:rPr>
                <w:b/>
                <w:color w:val="000000"/>
                <w:lang w:val="uk-UA"/>
              </w:rPr>
              <w:t xml:space="preserve"> </w:t>
            </w:r>
            <w:r w:rsidRPr="003B46B1">
              <w:rPr>
                <w:b/>
                <w:color w:val="000000"/>
              </w:rPr>
              <w:t xml:space="preserve">конкурсах різних </w:t>
            </w:r>
            <w:r w:rsidRPr="003B46B1">
              <w:rPr>
                <w:b/>
                <w:color w:val="000000"/>
                <w:lang w:val="uk-UA"/>
              </w:rPr>
              <w:t xml:space="preserve"> </w:t>
            </w:r>
            <w:r w:rsidRPr="003B46B1">
              <w:rPr>
                <w:b/>
                <w:color w:val="000000"/>
              </w:rPr>
              <w:t>рівнів.</w:t>
            </w: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i/>
              </w:rPr>
            </w:pPr>
            <w:r w:rsidRPr="00CA08D6">
              <w:rPr>
                <w:b/>
                <w:bCs/>
                <w:i/>
                <w:color w:val="000000"/>
              </w:rPr>
              <w:t>Захід 1</w:t>
            </w:r>
          </w:p>
          <w:p w:rsidR="00424A79" w:rsidRPr="002315C8" w:rsidRDefault="00424A79" w:rsidP="00697205">
            <w:pPr>
              <w:pStyle w:val="afa"/>
              <w:spacing w:before="0" w:after="0"/>
              <w:rPr>
                <w:lang w:val="uk-UA"/>
              </w:rPr>
            </w:pPr>
            <w:r>
              <w:rPr>
                <w:color w:val="000000"/>
                <w:lang w:val="uk-UA"/>
              </w:rPr>
              <w:t>Забезпечити у</w:t>
            </w:r>
            <w:r>
              <w:rPr>
                <w:color w:val="000000"/>
              </w:rPr>
              <w:t>часть школярів ЗНЗ міста в олімпіадах, турнірах, конкурсах різних рівнів</w:t>
            </w:r>
          </w:p>
        </w:tc>
        <w:tc>
          <w:tcPr>
            <w:tcW w:w="3239" w:type="dxa"/>
            <w:tcBorders>
              <w:top w:val="single" w:sz="4" w:space="0" w:color="auto"/>
              <w:bottom w:val="single" w:sz="4" w:space="0" w:color="auto"/>
            </w:tcBorders>
          </w:tcPr>
          <w:p w:rsidR="00424A79" w:rsidRPr="002315C8" w:rsidRDefault="00424A79" w:rsidP="00697205">
            <w:pPr>
              <w:pStyle w:val="afa"/>
              <w:spacing w:before="0" w:after="0"/>
              <w:rPr>
                <w:lang w:val="uk-UA"/>
              </w:rPr>
            </w:pPr>
            <w:r>
              <w:rPr>
                <w:color w:val="000000"/>
              </w:rPr>
              <w:t xml:space="preserve">Затрат - виділено коштів- </w:t>
            </w:r>
            <w:r>
              <w:rPr>
                <w:color w:val="000000"/>
                <w:lang w:val="uk-UA"/>
              </w:rPr>
              <w:t>25</w:t>
            </w:r>
            <w:r>
              <w:rPr>
                <w:color w:val="000000"/>
              </w:rPr>
              <w:t xml:space="preserve">000 грн. продукту - відрядження </w:t>
            </w:r>
            <w:r>
              <w:rPr>
                <w:color w:val="000000"/>
                <w:lang w:val="uk-UA"/>
              </w:rPr>
              <w:t>200</w:t>
            </w:r>
            <w:r>
              <w:rPr>
                <w:color w:val="000000"/>
              </w:rPr>
              <w:t xml:space="preserve"> осіб ефективності - на одного учня- </w:t>
            </w:r>
            <w:r>
              <w:rPr>
                <w:color w:val="000000"/>
                <w:lang w:val="uk-UA"/>
              </w:rPr>
              <w:t>125,00</w:t>
            </w:r>
            <w:r>
              <w:rPr>
                <w:color w:val="000000"/>
              </w:rPr>
              <w:t xml:space="preserve"> грн.  якості- збільшення переможців на </w:t>
            </w:r>
            <w:r>
              <w:rPr>
                <w:color w:val="000000"/>
                <w:lang w:val="uk-UA"/>
              </w:rPr>
              <w:lastRenderedPageBreak/>
              <w:t>5</w:t>
            </w:r>
            <w:r>
              <w:rPr>
                <w:color w:val="000000"/>
              </w:rPr>
              <w:t>осіб</w:t>
            </w: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lastRenderedPageBreak/>
              <w:t>Методичний кабінет</w:t>
            </w:r>
          </w:p>
          <w:p w:rsidR="00424A79" w:rsidRPr="002315C8" w:rsidRDefault="00424A79" w:rsidP="00697205">
            <w:pPr>
              <w:pStyle w:val="afa"/>
              <w:spacing w:before="0" w:after="0"/>
              <w:rPr>
                <w:lang w:val="uk-UA"/>
              </w:rPr>
            </w:pPr>
            <w:r>
              <w:t> </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p w:rsidR="00424A79" w:rsidRPr="002315C8" w:rsidRDefault="00424A79" w:rsidP="00697205">
            <w:pPr>
              <w:pStyle w:val="afa"/>
              <w:spacing w:before="0" w:after="0"/>
              <w:rPr>
                <w:lang w:val="uk-UA"/>
              </w:rPr>
            </w:pPr>
            <w:r>
              <w:t> </w:t>
            </w:r>
          </w:p>
        </w:tc>
        <w:tc>
          <w:tcPr>
            <w:tcW w:w="1121" w:type="dxa"/>
            <w:tcBorders>
              <w:top w:val="single" w:sz="4" w:space="0" w:color="auto"/>
              <w:bottom w:val="single" w:sz="4" w:space="0" w:color="auto"/>
              <w:right w:val="single" w:sz="4" w:space="0" w:color="auto"/>
            </w:tcBorders>
          </w:tcPr>
          <w:p w:rsidR="00424A79" w:rsidRPr="002315C8" w:rsidRDefault="00424A79" w:rsidP="00697205">
            <w:pPr>
              <w:pStyle w:val="afa"/>
              <w:spacing w:before="0" w:after="0"/>
              <w:rPr>
                <w:lang w:val="uk-UA"/>
              </w:rPr>
            </w:pPr>
            <w:r>
              <w:rPr>
                <w:color w:val="000000"/>
                <w:lang w:val="uk-UA"/>
              </w:rPr>
              <w:t>25</w:t>
            </w:r>
            <w:r>
              <w:rPr>
                <w:color w:val="000000"/>
              </w:rPr>
              <w:t>000</w:t>
            </w:r>
          </w:p>
        </w:tc>
        <w:tc>
          <w:tcPr>
            <w:tcW w:w="2055" w:type="dxa"/>
            <w:tcBorders>
              <w:top w:val="single" w:sz="4" w:space="0" w:color="auto"/>
              <w:left w:val="single" w:sz="4" w:space="0" w:color="auto"/>
              <w:bottom w:val="single" w:sz="4" w:space="0" w:color="auto"/>
            </w:tcBorders>
          </w:tcPr>
          <w:p w:rsidR="00424A79" w:rsidRDefault="00424A79" w:rsidP="00697205">
            <w:pPr>
              <w:pStyle w:val="afa"/>
              <w:spacing w:before="0" w:after="0"/>
              <w:ind w:right="-108"/>
              <w:rPr>
                <w:color w:val="000000"/>
                <w:lang w:val="uk-UA"/>
              </w:rPr>
            </w:pPr>
            <w:r w:rsidRPr="00212769">
              <w:rPr>
                <w:color w:val="000000"/>
                <w:lang w:val="uk-UA"/>
              </w:rPr>
              <w:t>Збільшення кількості</w:t>
            </w:r>
          </w:p>
          <w:p w:rsidR="00424A79" w:rsidRDefault="00424A79" w:rsidP="00697205">
            <w:pPr>
              <w:pStyle w:val="afa"/>
              <w:spacing w:before="0" w:after="0"/>
              <w:ind w:right="-108"/>
              <w:rPr>
                <w:color w:val="000000"/>
                <w:lang w:val="uk-UA"/>
              </w:rPr>
            </w:pPr>
            <w:r w:rsidRPr="00212769">
              <w:rPr>
                <w:color w:val="000000"/>
                <w:lang w:val="uk-UA"/>
              </w:rPr>
              <w:t xml:space="preserve"> учасників олімпіад,</w:t>
            </w:r>
          </w:p>
          <w:p w:rsidR="00424A79" w:rsidRDefault="00424A79" w:rsidP="00697205">
            <w:pPr>
              <w:pStyle w:val="afa"/>
              <w:spacing w:before="0" w:after="0"/>
              <w:ind w:right="-108"/>
              <w:rPr>
                <w:color w:val="000000"/>
                <w:lang w:val="uk-UA"/>
              </w:rPr>
            </w:pPr>
            <w:r w:rsidRPr="00212769">
              <w:rPr>
                <w:color w:val="000000"/>
                <w:lang w:val="uk-UA"/>
              </w:rPr>
              <w:t xml:space="preserve"> конкурсів, турнірів,</w:t>
            </w:r>
          </w:p>
          <w:p w:rsidR="00424A79" w:rsidRPr="002735DE" w:rsidRDefault="00424A79" w:rsidP="00697205">
            <w:pPr>
              <w:pStyle w:val="afa"/>
              <w:tabs>
                <w:tab w:val="left" w:pos="2582"/>
                <w:tab w:val="left" w:pos="2762"/>
              </w:tabs>
              <w:spacing w:before="0" w:after="0"/>
              <w:ind w:right="-108"/>
              <w:rPr>
                <w:color w:val="000000"/>
                <w:lang w:val="uk-UA"/>
              </w:rPr>
            </w:pPr>
            <w:r>
              <w:rPr>
                <w:color w:val="000000"/>
              </w:rPr>
              <w:lastRenderedPageBreak/>
              <w:t>фестивалі</w:t>
            </w:r>
            <w:r>
              <w:rPr>
                <w:color w:val="000000"/>
                <w:lang w:val="uk-UA"/>
              </w:rPr>
              <w:t>в,</w:t>
            </w:r>
          </w:p>
          <w:p w:rsidR="00424A79" w:rsidRDefault="00424A79" w:rsidP="00697205">
            <w:pPr>
              <w:pStyle w:val="afa"/>
              <w:spacing w:before="0" w:after="0"/>
              <w:ind w:right="-108"/>
            </w:pPr>
            <w:r>
              <w:rPr>
                <w:color w:val="000000"/>
              </w:rPr>
              <w:t>виставок</w:t>
            </w:r>
          </w:p>
          <w:p w:rsidR="00424A79" w:rsidRPr="002315C8" w:rsidRDefault="00424A79" w:rsidP="00697205">
            <w:pPr>
              <w:pStyle w:val="afa"/>
              <w:spacing w:before="0" w:after="0"/>
              <w:rPr>
                <w:lang w:val="uk-UA"/>
              </w:rPr>
            </w:pP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CC1380" w:rsidRDefault="00424A79" w:rsidP="00697205">
            <w:pPr>
              <w:rPr>
                <w:rStyle w:val="FontStyle11"/>
                <w:bCs w:val="0"/>
                <w:lang w:val="uk-UA" w:eastAsia="uk-UA"/>
              </w:rPr>
            </w:pPr>
            <w:r>
              <w:rPr>
                <w:rStyle w:val="FontStyle11"/>
                <w:bCs w:val="0"/>
                <w:lang w:val="uk-UA" w:eastAsia="uk-UA"/>
              </w:rPr>
              <w:lastRenderedPageBreak/>
              <w:t>4.</w:t>
            </w:r>
          </w:p>
        </w:tc>
        <w:tc>
          <w:tcPr>
            <w:tcW w:w="2568" w:type="dxa"/>
            <w:tcBorders>
              <w:top w:val="single" w:sz="4" w:space="0" w:color="auto"/>
              <w:bottom w:val="single" w:sz="4" w:space="0" w:color="auto"/>
            </w:tcBorders>
          </w:tcPr>
          <w:p w:rsidR="00424A79" w:rsidRDefault="00424A79" w:rsidP="00697205">
            <w:pPr>
              <w:pStyle w:val="afa"/>
              <w:spacing w:before="0" w:after="0"/>
              <w:rPr>
                <w:b/>
                <w:bCs/>
                <w:color w:val="000000"/>
                <w:lang w:val="uk-UA"/>
              </w:rPr>
            </w:pPr>
            <w:r>
              <w:rPr>
                <w:b/>
                <w:bCs/>
                <w:color w:val="000000"/>
              </w:rPr>
              <w:t>Завда</w:t>
            </w:r>
            <w:r>
              <w:rPr>
                <w:b/>
                <w:bCs/>
                <w:color w:val="000000"/>
                <w:lang w:val="uk-UA"/>
              </w:rPr>
              <w:t>ння 4</w:t>
            </w:r>
          </w:p>
          <w:p w:rsidR="00424A79" w:rsidRPr="003B46B1" w:rsidRDefault="00424A79" w:rsidP="00697205">
            <w:pPr>
              <w:pStyle w:val="afa"/>
              <w:spacing w:before="0" w:after="0"/>
              <w:rPr>
                <w:b/>
                <w:bCs/>
                <w:color w:val="000000"/>
                <w:lang w:val="uk-UA"/>
              </w:rPr>
            </w:pPr>
            <w:r>
              <w:rPr>
                <w:b/>
                <w:bCs/>
                <w:color w:val="000000"/>
                <w:lang w:val="uk-UA"/>
              </w:rPr>
              <w:t xml:space="preserve">Розвиток спортивно- масової роботи серед школярів </w:t>
            </w: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lang w:val="uk-UA"/>
              </w:rPr>
            </w:pPr>
            <w:r w:rsidRPr="00CA08D6">
              <w:rPr>
                <w:b/>
                <w:i/>
                <w:lang w:val="uk-UA"/>
              </w:rPr>
              <w:t>Захід 1</w:t>
            </w:r>
          </w:p>
          <w:p w:rsidR="00424A79" w:rsidRDefault="00424A79" w:rsidP="00697205">
            <w:pPr>
              <w:pStyle w:val="afa"/>
              <w:spacing w:before="0" w:after="0"/>
              <w:rPr>
                <w:lang w:val="uk-UA"/>
              </w:rPr>
            </w:pPr>
            <w:r>
              <w:rPr>
                <w:lang w:val="uk-UA"/>
              </w:rPr>
              <w:t>Проведення міських спортивно- масових змагань</w:t>
            </w:r>
          </w:p>
          <w:p w:rsidR="00424A79" w:rsidRDefault="00424A79" w:rsidP="00697205">
            <w:pPr>
              <w:pStyle w:val="afa"/>
              <w:spacing w:before="0" w:after="0"/>
              <w:rPr>
                <w:lang w:val="uk-UA"/>
              </w:rPr>
            </w:pPr>
          </w:p>
          <w:p w:rsidR="00424A79" w:rsidRDefault="00424A79" w:rsidP="00697205">
            <w:pPr>
              <w:pStyle w:val="afa"/>
              <w:spacing w:before="0" w:after="0"/>
              <w:rPr>
                <w:lang w:val="uk-UA"/>
              </w:rPr>
            </w:pPr>
          </w:p>
          <w:p w:rsidR="00424A79" w:rsidRDefault="00424A79" w:rsidP="00697205">
            <w:pPr>
              <w:pStyle w:val="afa"/>
              <w:spacing w:before="0" w:after="0"/>
              <w:rPr>
                <w:lang w:val="uk-UA"/>
              </w:rPr>
            </w:pPr>
          </w:p>
          <w:p w:rsidR="00424A79" w:rsidRPr="003B46B1" w:rsidRDefault="00424A79" w:rsidP="00697205">
            <w:pPr>
              <w:pStyle w:val="afa"/>
              <w:spacing w:before="0" w:after="0"/>
              <w:rPr>
                <w:lang w:val="uk-UA"/>
              </w:rPr>
            </w:pPr>
          </w:p>
        </w:tc>
        <w:tc>
          <w:tcPr>
            <w:tcW w:w="3239" w:type="dxa"/>
            <w:tcBorders>
              <w:top w:val="single" w:sz="4" w:space="0" w:color="auto"/>
              <w:bottom w:val="single" w:sz="4" w:space="0" w:color="auto"/>
            </w:tcBorders>
          </w:tcPr>
          <w:p w:rsidR="00424A79" w:rsidRDefault="00424A79" w:rsidP="00697205">
            <w:pPr>
              <w:pStyle w:val="afa"/>
              <w:spacing w:before="0" w:after="0"/>
              <w:rPr>
                <w:color w:val="000000"/>
                <w:lang w:val="uk-UA"/>
              </w:rPr>
            </w:pPr>
            <w:r>
              <w:rPr>
                <w:color w:val="000000"/>
                <w:lang w:val="uk-UA"/>
              </w:rPr>
              <w:t>з</w:t>
            </w:r>
            <w:r>
              <w:rPr>
                <w:color w:val="000000"/>
              </w:rPr>
              <w:t xml:space="preserve">атрат-виділено коштів- </w:t>
            </w:r>
            <w:r>
              <w:rPr>
                <w:color w:val="000000"/>
                <w:lang w:val="uk-UA"/>
              </w:rPr>
              <w:t>2</w:t>
            </w:r>
            <w:r>
              <w:rPr>
                <w:color w:val="000000"/>
              </w:rPr>
              <w:t>000грн.</w:t>
            </w:r>
          </w:p>
          <w:p w:rsidR="00424A79" w:rsidRDefault="00424A79" w:rsidP="00697205">
            <w:pPr>
              <w:pStyle w:val="afa"/>
              <w:spacing w:before="0" w:after="0"/>
              <w:rPr>
                <w:color w:val="000000"/>
                <w:lang w:val="uk-UA"/>
              </w:rPr>
            </w:pPr>
            <w:r>
              <w:rPr>
                <w:color w:val="000000"/>
              </w:rPr>
              <w:t xml:space="preserve"> к-сть міських змагань-9 продукту</w:t>
            </w:r>
          </w:p>
          <w:p w:rsidR="00424A79" w:rsidRPr="003B46B1" w:rsidRDefault="00424A79" w:rsidP="00697205">
            <w:pPr>
              <w:pStyle w:val="afa"/>
              <w:spacing w:before="0" w:after="0"/>
              <w:rPr>
                <w:lang w:val="uk-UA"/>
              </w:rPr>
            </w:pPr>
            <w:r>
              <w:rPr>
                <w:color w:val="000000"/>
              </w:rPr>
              <w:t xml:space="preserve">к-сть </w:t>
            </w:r>
            <w:r>
              <w:rPr>
                <w:color w:val="000000"/>
                <w:lang w:val="uk-UA"/>
              </w:rPr>
              <w:t xml:space="preserve"> учасників </w:t>
            </w:r>
            <w:r>
              <w:rPr>
                <w:color w:val="000000"/>
              </w:rPr>
              <w:t>-</w:t>
            </w:r>
            <w:r>
              <w:rPr>
                <w:color w:val="000000"/>
                <w:lang w:val="uk-UA"/>
              </w:rPr>
              <w:t>540;</w:t>
            </w:r>
            <w:r>
              <w:rPr>
                <w:color w:val="000000"/>
              </w:rPr>
              <w:t xml:space="preserve"> ефективності:середні витрати на проведення  міського заходу</w:t>
            </w:r>
            <w:r>
              <w:rPr>
                <w:color w:val="000000"/>
                <w:lang w:val="uk-UA"/>
              </w:rPr>
              <w:t xml:space="preserve"> на одного учня </w:t>
            </w:r>
            <w:r>
              <w:rPr>
                <w:color w:val="000000"/>
              </w:rPr>
              <w:t>-</w:t>
            </w:r>
            <w:r>
              <w:rPr>
                <w:color w:val="000000"/>
                <w:lang w:val="uk-UA"/>
              </w:rPr>
              <w:t>3,70</w:t>
            </w:r>
            <w:r w:rsidRPr="002F7A90">
              <w:rPr>
                <w:color w:val="000000"/>
                <w:lang w:val="uk-UA"/>
              </w:rPr>
              <w:t>грн</w:t>
            </w:r>
            <w:r>
              <w:rPr>
                <w:color w:val="000000"/>
                <w:lang w:val="uk-UA"/>
              </w:rPr>
              <w:t>. З</w:t>
            </w:r>
            <w:r>
              <w:rPr>
                <w:color w:val="000000"/>
              </w:rPr>
              <w:t>більшення к-сті учнів</w:t>
            </w:r>
            <w:r>
              <w:rPr>
                <w:color w:val="000000"/>
                <w:lang w:val="uk-UA"/>
              </w:rPr>
              <w:t>,</w:t>
            </w:r>
            <w:r>
              <w:rPr>
                <w:color w:val="000000"/>
              </w:rPr>
              <w:t xml:space="preserve"> які брали участь у змаганнях по відношенню до минулого року </w:t>
            </w:r>
            <w:r>
              <w:rPr>
                <w:color w:val="000000"/>
                <w:lang w:val="uk-UA"/>
              </w:rPr>
              <w:t>5</w:t>
            </w:r>
            <w:r>
              <w:rPr>
                <w:color w:val="000000"/>
              </w:rPr>
              <w:t>%</w:t>
            </w: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t>Методичний кабінет</w:t>
            </w:r>
          </w:p>
          <w:p w:rsidR="00424A79" w:rsidRPr="003B46B1" w:rsidRDefault="00424A79" w:rsidP="00697205">
            <w:pPr>
              <w:pStyle w:val="afa"/>
              <w:spacing w:before="0" w:after="0"/>
              <w:rPr>
                <w:lang w:val="uk-UA"/>
              </w:rPr>
            </w:pPr>
            <w:r>
              <w:t> </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p w:rsidR="00424A79" w:rsidRPr="003B46B1" w:rsidRDefault="00424A79" w:rsidP="00697205">
            <w:pPr>
              <w:pStyle w:val="afa"/>
              <w:spacing w:before="0" w:after="0"/>
              <w:rPr>
                <w:lang w:val="uk-UA"/>
              </w:rPr>
            </w:pPr>
            <w:r>
              <w:t> </w:t>
            </w:r>
          </w:p>
        </w:tc>
        <w:tc>
          <w:tcPr>
            <w:tcW w:w="1121" w:type="dxa"/>
            <w:tcBorders>
              <w:top w:val="single" w:sz="4" w:space="0" w:color="auto"/>
              <w:bottom w:val="single" w:sz="4" w:space="0" w:color="auto"/>
              <w:right w:val="single" w:sz="4" w:space="0" w:color="auto"/>
            </w:tcBorders>
          </w:tcPr>
          <w:p w:rsidR="00424A79" w:rsidRPr="003B46B1" w:rsidRDefault="00424A79" w:rsidP="00697205">
            <w:pPr>
              <w:pStyle w:val="afa"/>
              <w:spacing w:before="0" w:after="0"/>
              <w:rPr>
                <w:lang w:val="uk-UA"/>
              </w:rPr>
            </w:pPr>
            <w:r>
              <w:rPr>
                <w:lang w:val="uk-UA"/>
              </w:rPr>
              <w:t>2000</w:t>
            </w:r>
          </w:p>
        </w:tc>
        <w:tc>
          <w:tcPr>
            <w:tcW w:w="2055" w:type="dxa"/>
            <w:tcBorders>
              <w:top w:val="single" w:sz="4" w:space="0" w:color="auto"/>
              <w:left w:val="single" w:sz="4" w:space="0" w:color="auto"/>
              <w:bottom w:val="single" w:sz="4" w:space="0" w:color="auto"/>
            </w:tcBorders>
          </w:tcPr>
          <w:p w:rsidR="00424A79" w:rsidRDefault="00424A79" w:rsidP="00697205">
            <w:pPr>
              <w:pStyle w:val="afa"/>
              <w:spacing w:before="0" w:after="0"/>
              <w:ind w:right="-108"/>
              <w:rPr>
                <w:color w:val="000000"/>
                <w:lang w:val="uk-UA"/>
              </w:rPr>
            </w:pPr>
            <w:r>
              <w:rPr>
                <w:color w:val="000000"/>
              </w:rPr>
              <w:t>Підвищення рівня охопленн</w:t>
            </w:r>
          </w:p>
          <w:p w:rsidR="00424A79" w:rsidRDefault="00424A79" w:rsidP="00697205">
            <w:pPr>
              <w:pStyle w:val="afa"/>
              <w:spacing w:before="0" w:after="0"/>
              <w:ind w:right="-108"/>
              <w:rPr>
                <w:color w:val="000000"/>
                <w:lang w:val="uk-UA"/>
              </w:rPr>
            </w:pPr>
            <w:r>
              <w:rPr>
                <w:color w:val="000000"/>
              </w:rPr>
              <w:t xml:space="preserve"> школярів фізкультурно- </w:t>
            </w:r>
          </w:p>
          <w:p w:rsidR="00424A79" w:rsidRDefault="00424A79" w:rsidP="00697205">
            <w:pPr>
              <w:pStyle w:val="afa"/>
              <w:spacing w:before="0" w:after="0"/>
              <w:ind w:right="-108"/>
              <w:rPr>
                <w:color w:val="000000"/>
                <w:lang w:val="uk-UA"/>
              </w:rPr>
            </w:pPr>
            <w:r>
              <w:rPr>
                <w:color w:val="000000"/>
              </w:rPr>
              <w:t>оздоровчою та спортивно-</w:t>
            </w:r>
          </w:p>
          <w:p w:rsidR="00424A79" w:rsidRPr="005F1A2A" w:rsidRDefault="00424A79" w:rsidP="00697205">
            <w:pPr>
              <w:pStyle w:val="afa"/>
              <w:spacing w:before="0" w:after="0"/>
              <w:ind w:right="-108"/>
            </w:pPr>
            <w:r>
              <w:rPr>
                <w:color w:val="000000"/>
              </w:rPr>
              <w:t xml:space="preserve"> масовою робот</w:t>
            </w:r>
            <w:r>
              <w:rPr>
                <w:lang w:val="uk-UA"/>
              </w:rPr>
              <w:t>ою.</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5A7F0C" w:rsidRDefault="00424A79" w:rsidP="00697205">
            <w:pPr>
              <w:rPr>
                <w:rStyle w:val="FontStyle11"/>
                <w:bCs w:val="0"/>
                <w:lang w:eastAsia="uk-UA"/>
              </w:rPr>
            </w:pPr>
          </w:p>
        </w:tc>
        <w:tc>
          <w:tcPr>
            <w:tcW w:w="2568" w:type="dxa"/>
            <w:tcBorders>
              <w:top w:val="single" w:sz="4" w:space="0" w:color="auto"/>
              <w:bottom w:val="single" w:sz="4" w:space="0" w:color="auto"/>
            </w:tcBorders>
          </w:tcPr>
          <w:p w:rsidR="00424A79" w:rsidRDefault="00424A79" w:rsidP="00697205">
            <w:pPr>
              <w:pStyle w:val="afa"/>
              <w:spacing w:before="0" w:after="0"/>
              <w:rPr>
                <w:b/>
                <w:bCs/>
                <w:color w:val="000000"/>
              </w:rPr>
            </w:pP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lang w:val="uk-UA"/>
              </w:rPr>
            </w:pPr>
            <w:r w:rsidRPr="00CA08D6">
              <w:rPr>
                <w:b/>
                <w:i/>
                <w:lang w:val="uk-UA"/>
              </w:rPr>
              <w:t>Захід 2</w:t>
            </w:r>
          </w:p>
          <w:p w:rsidR="00424A79" w:rsidRPr="005F1A2A" w:rsidRDefault="00424A79" w:rsidP="00697205">
            <w:pPr>
              <w:pStyle w:val="afa"/>
              <w:spacing w:before="0" w:after="0"/>
              <w:rPr>
                <w:b/>
                <w:lang w:val="uk-UA"/>
              </w:rPr>
            </w:pPr>
            <w:r>
              <w:rPr>
                <w:lang w:val="uk-UA"/>
              </w:rPr>
              <w:t>Участь в обласній Спартакіаді школярів</w:t>
            </w:r>
          </w:p>
        </w:tc>
        <w:tc>
          <w:tcPr>
            <w:tcW w:w="3239" w:type="dxa"/>
            <w:tcBorders>
              <w:top w:val="single" w:sz="4" w:space="0" w:color="auto"/>
              <w:bottom w:val="single" w:sz="4" w:space="0" w:color="auto"/>
            </w:tcBorders>
          </w:tcPr>
          <w:p w:rsidR="00424A79" w:rsidRDefault="00424A79" w:rsidP="00697205">
            <w:pPr>
              <w:pStyle w:val="afa"/>
              <w:spacing w:before="0" w:after="0"/>
              <w:rPr>
                <w:color w:val="000000"/>
                <w:lang w:val="uk-UA"/>
              </w:rPr>
            </w:pPr>
            <w:r>
              <w:rPr>
                <w:color w:val="000000"/>
              </w:rPr>
              <w:t>Затрат-виділено</w:t>
            </w:r>
            <w:r>
              <w:rPr>
                <w:color w:val="000000"/>
                <w:lang w:val="uk-UA"/>
              </w:rPr>
              <w:t xml:space="preserve"> </w:t>
            </w:r>
            <w:r>
              <w:rPr>
                <w:color w:val="000000"/>
              </w:rPr>
              <w:t xml:space="preserve">коштів- </w:t>
            </w:r>
            <w:r>
              <w:rPr>
                <w:color w:val="000000"/>
                <w:lang w:val="uk-UA"/>
              </w:rPr>
              <w:t>20</w:t>
            </w:r>
            <w:r>
              <w:rPr>
                <w:color w:val="000000"/>
              </w:rPr>
              <w:t>000грн.</w:t>
            </w:r>
            <w:r>
              <w:rPr>
                <w:color w:val="000000"/>
                <w:lang w:val="uk-UA"/>
              </w:rPr>
              <w:t>К</w:t>
            </w:r>
            <w:r>
              <w:rPr>
                <w:color w:val="000000"/>
              </w:rPr>
              <w:t>-сть</w:t>
            </w:r>
            <w:r>
              <w:rPr>
                <w:color w:val="000000"/>
                <w:lang w:val="uk-UA"/>
              </w:rPr>
              <w:t xml:space="preserve"> </w:t>
            </w:r>
            <w:r>
              <w:rPr>
                <w:color w:val="000000"/>
              </w:rPr>
              <w:t>обласних  змагань-9</w:t>
            </w:r>
            <w:r>
              <w:rPr>
                <w:color w:val="000000"/>
                <w:lang w:val="uk-UA"/>
              </w:rPr>
              <w:t>;</w:t>
            </w:r>
            <w:r>
              <w:rPr>
                <w:color w:val="000000"/>
              </w:rPr>
              <w:t xml:space="preserve">к-сть </w:t>
            </w:r>
            <w:r>
              <w:rPr>
                <w:color w:val="000000"/>
                <w:lang w:val="uk-UA"/>
              </w:rPr>
              <w:t>відрядження 84учні;е</w:t>
            </w:r>
            <w:r>
              <w:rPr>
                <w:color w:val="000000"/>
              </w:rPr>
              <w:t>фективності:середні витрати на проведення  заходу-</w:t>
            </w:r>
            <w:r>
              <w:rPr>
                <w:color w:val="000000"/>
                <w:lang w:val="uk-UA"/>
              </w:rPr>
              <w:t xml:space="preserve"> 238,09</w:t>
            </w:r>
            <w:r>
              <w:rPr>
                <w:color w:val="000000"/>
              </w:rPr>
              <w:t>грн. збільшення к-сті учнів, які брали участь у змаганнях по відношенню до</w:t>
            </w:r>
            <w:r>
              <w:rPr>
                <w:color w:val="000000"/>
                <w:lang w:val="uk-UA"/>
              </w:rPr>
              <w:t xml:space="preserve"> минулого року 4%</w:t>
            </w:r>
          </w:p>
          <w:p w:rsidR="00424A79" w:rsidRDefault="00424A79" w:rsidP="00697205">
            <w:pPr>
              <w:pStyle w:val="afa"/>
              <w:spacing w:before="0" w:after="0"/>
              <w:rPr>
                <w:color w:val="000000"/>
                <w:lang w:val="uk-UA"/>
              </w:rPr>
            </w:pP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t>Методичний кабінет</w:t>
            </w:r>
          </w:p>
          <w:p w:rsidR="00424A79" w:rsidRDefault="00424A79" w:rsidP="00697205">
            <w:pPr>
              <w:pStyle w:val="afa"/>
              <w:spacing w:before="0" w:after="0"/>
              <w:rPr>
                <w:color w:val="000000"/>
              </w:rPr>
            </w:pPr>
            <w:r>
              <w:t> </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p w:rsidR="00424A79" w:rsidRDefault="00424A79" w:rsidP="00697205">
            <w:pPr>
              <w:pStyle w:val="afa"/>
              <w:spacing w:before="0" w:after="0"/>
              <w:rPr>
                <w:color w:val="000000"/>
              </w:rPr>
            </w:pPr>
            <w:r>
              <w:t> </w:t>
            </w:r>
          </w:p>
        </w:tc>
        <w:tc>
          <w:tcPr>
            <w:tcW w:w="1121" w:type="dxa"/>
            <w:tcBorders>
              <w:top w:val="single" w:sz="4" w:space="0" w:color="auto"/>
              <w:bottom w:val="single" w:sz="4" w:space="0" w:color="auto"/>
              <w:right w:val="single" w:sz="4" w:space="0" w:color="auto"/>
            </w:tcBorders>
          </w:tcPr>
          <w:p w:rsidR="00424A79" w:rsidRDefault="00424A79" w:rsidP="00697205">
            <w:pPr>
              <w:pStyle w:val="afa"/>
              <w:spacing w:before="0" w:after="0"/>
              <w:rPr>
                <w:lang w:val="uk-UA"/>
              </w:rPr>
            </w:pPr>
            <w:r>
              <w:rPr>
                <w:lang w:val="uk-UA"/>
              </w:rPr>
              <w:t>20000</w:t>
            </w:r>
          </w:p>
        </w:tc>
        <w:tc>
          <w:tcPr>
            <w:tcW w:w="2055" w:type="dxa"/>
            <w:tcBorders>
              <w:top w:val="single" w:sz="4" w:space="0" w:color="auto"/>
              <w:left w:val="single" w:sz="4" w:space="0" w:color="auto"/>
              <w:bottom w:val="single" w:sz="4" w:space="0" w:color="auto"/>
            </w:tcBorders>
          </w:tcPr>
          <w:p w:rsidR="00424A79" w:rsidRDefault="00424A79" w:rsidP="00697205">
            <w:pPr>
              <w:pStyle w:val="afa"/>
              <w:spacing w:before="0" w:after="0"/>
              <w:ind w:right="-108" w:hanging="3122"/>
              <w:rPr>
                <w:color w:val="000000"/>
                <w:lang w:val="uk-UA"/>
              </w:rPr>
            </w:pPr>
            <w:r>
              <w:rPr>
                <w:color w:val="000000"/>
              </w:rPr>
              <w:t>Покращення результатів</w:t>
            </w:r>
          </w:p>
          <w:p w:rsidR="00424A79" w:rsidRDefault="00424A79" w:rsidP="00697205">
            <w:pPr>
              <w:pStyle w:val="afa"/>
              <w:spacing w:before="0" w:after="0"/>
              <w:ind w:right="-108"/>
              <w:rPr>
                <w:color w:val="000000"/>
                <w:lang w:val="uk-UA"/>
              </w:rPr>
            </w:pPr>
            <w:r>
              <w:rPr>
                <w:color w:val="000000"/>
              </w:rPr>
              <w:t xml:space="preserve"> </w:t>
            </w:r>
            <w:r>
              <w:rPr>
                <w:color w:val="000000"/>
                <w:lang w:val="uk-UA"/>
              </w:rPr>
              <w:t xml:space="preserve">Покращення результатів </w:t>
            </w:r>
            <w:r>
              <w:rPr>
                <w:color w:val="000000"/>
              </w:rPr>
              <w:t xml:space="preserve">виступів збірних команд </w:t>
            </w:r>
          </w:p>
          <w:p w:rsidR="00424A79" w:rsidRPr="0087540D" w:rsidRDefault="00424A79" w:rsidP="00697205">
            <w:pPr>
              <w:pStyle w:val="afa"/>
              <w:spacing w:before="0" w:after="0"/>
              <w:ind w:right="-108"/>
              <w:rPr>
                <w:color w:val="000000"/>
                <w:lang w:val="uk-UA"/>
              </w:rPr>
            </w:pPr>
            <w:r>
              <w:rPr>
                <w:color w:val="000000"/>
              </w:rPr>
              <w:t>міста</w:t>
            </w:r>
            <w:r>
              <w:rPr>
                <w:color w:val="000000"/>
                <w:lang w:val="uk-UA"/>
              </w:rPr>
              <w:t xml:space="preserve"> </w:t>
            </w:r>
            <w:r>
              <w:rPr>
                <w:color w:val="000000"/>
              </w:rPr>
              <w:t>на обласних змаганнях</w:t>
            </w:r>
            <w:r>
              <w:rPr>
                <w:color w:val="000000"/>
                <w:lang w:val="uk-UA"/>
              </w:rPr>
              <w:t>.</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822854" w:rsidRDefault="00424A79" w:rsidP="00697205">
            <w:pPr>
              <w:rPr>
                <w:rStyle w:val="FontStyle11"/>
                <w:bCs w:val="0"/>
                <w:lang w:val="uk-UA" w:eastAsia="uk-UA"/>
              </w:rPr>
            </w:pPr>
            <w:r>
              <w:rPr>
                <w:rStyle w:val="FontStyle11"/>
                <w:bCs w:val="0"/>
                <w:lang w:val="uk-UA" w:eastAsia="uk-UA"/>
              </w:rPr>
              <w:t>5.</w:t>
            </w:r>
          </w:p>
        </w:tc>
        <w:tc>
          <w:tcPr>
            <w:tcW w:w="2568" w:type="dxa"/>
            <w:tcBorders>
              <w:top w:val="single" w:sz="4" w:space="0" w:color="auto"/>
              <w:bottom w:val="single" w:sz="4" w:space="0" w:color="auto"/>
            </w:tcBorders>
          </w:tcPr>
          <w:p w:rsidR="00424A79" w:rsidRPr="001366E9" w:rsidRDefault="00424A79" w:rsidP="00697205">
            <w:pPr>
              <w:pStyle w:val="afa"/>
              <w:spacing w:before="0" w:after="0"/>
              <w:rPr>
                <w:b/>
                <w:color w:val="000000"/>
                <w:lang w:val="uk-UA"/>
              </w:rPr>
            </w:pPr>
            <w:r w:rsidRPr="001366E9">
              <w:rPr>
                <w:b/>
                <w:color w:val="000000"/>
                <w:lang w:val="uk-UA"/>
              </w:rPr>
              <w:t>Завдання 5</w:t>
            </w:r>
          </w:p>
          <w:p w:rsidR="00424A79" w:rsidRPr="0084527C" w:rsidRDefault="00424A79" w:rsidP="00697205">
            <w:pPr>
              <w:pStyle w:val="afa"/>
              <w:spacing w:before="0" w:after="0"/>
              <w:rPr>
                <w:b/>
                <w:color w:val="000000"/>
                <w:lang w:val="uk-UA"/>
              </w:rPr>
            </w:pPr>
            <w:r w:rsidRPr="0084527C">
              <w:rPr>
                <w:b/>
                <w:color w:val="000000"/>
                <w:lang w:val="uk-UA"/>
              </w:rPr>
              <w:t>Освітянин року</w:t>
            </w:r>
          </w:p>
          <w:p w:rsidR="00424A79" w:rsidRDefault="00424A79" w:rsidP="00697205">
            <w:pPr>
              <w:pStyle w:val="afa"/>
              <w:spacing w:before="0" w:after="0"/>
              <w:rPr>
                <w:color w:val="000000"/>
                <w:lang w:val="uk-UA"/>
              </w:rPr>
            </w:pPr>
            <w:r>
              <w:rPr>
                <w:color w:val="000000"/>
                <w:lang w:val="uk-UA"/>
              </w:rPr>
              <w:t>(н</w:t>
            </w:r>
            <w:r>
              <w:rPr>
                <w:color w:val="000000"/>
              </w:rPr>
              <w:t xml:space="preserve">агородження </w:t>
            </w:r>
            <w:r>
              <w:rPr>
                <w:color w:val="000000"/>
                <w:lang w:val="uk-UA"/>
              </w:rPr>
              <w:t xml:space="preserve"> </w:t>
            </w:r>
          </w:p>
          <w:p w:rsidR="00424A79" w:rsidRDefault="00424A79" w:rsidP="00697205">
            <w:pPr>
              <w:pStyle w:val="afa"/>
              <w:spacing w:before="0" w:after="0"/>
              <w:rPr>
                <w:color w:val="000000"/>
                <w:lang w:val="uk-UA"/>
              </w:rPr>
            </w:pPr>
            <w:r>
              <w:rPr>
                <w:color w:val="000000"/>
              </w:rPr>
              <w:t>кращих педагогів</w:t>
            </w:r>
          </w:p>
          <w:p w:rsidR="00424A79" w:rsidRDefault="00424A79" w:rsidP="00697205">
            <w:pPr>
              <w:pStyle w:val="afa"/>
              <w:spacing w:before="0" w:after="0"/>
              <w:rPr>
                <w:color w:val="000000"/>
                <w:lang w:val="uk-UA"/>
              </w:rPr>
            </w:pPr>
            <w:r>
              <w:rPr>
                <w:color w:val="000000"/>
              </w:rPr>
              <w:t>міста</w:t>
            </w:r>
            <w:r>
              <w:rPr>
                <w:color w:val="000000"/>
                <w:lang w:val="uk-UA"/>
              </w:rPr>
              <w:t xml:space="preserve"> </w:t>
            </w:r>
            <w:r>
              <w:rPr>
                <w:color w:val="000000"/>
              </w:rPr>
              <w:t>за</w:t>
            </w:r>
          </w:p>
          <w:p w:rsidR="00424A79" w:rsidRPr="00F65160" w:rsidRDefault="00424A79" w:rsidP="00697205">
            <w:pPr>
              <w:pStyle w:val="afa"/>
              <w:spacing w:before="0" w:after="0"/>
              <w:rPr>
                <w:color w:val="000000"/>
                <w:lang w:val="uk-UA"/>
              </w:rPr>
            </w:pPr>
            <w:r>
              <w:rPr>
                <w:color w:val="000000"/>
              </w:rPr>
              <w:t>результатами конкурсів</w:t>
            </w:r>
            <w:r>
              <w:rPr>
                <w:color w:val="000000"/>
                <w:lang w:val="uk-UA"/>
              </w:rPr>
              <w:t>)</w:t>
            </w:r>
            <w:r>
              <w:rPr>
                <w:color w:val="000000"/>
              </w:rPr>
              <w:t>.</w:t>
            </w: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lang w:val="uk-UA"/>
              </w:rPr>
            </w:pPr>
            <w:r w:rsidRPr="00CA08D6">
              <w:rPr>
                <w:b/>
                <w:i/>
                <w:lang w:val="uk-UA"/>
              </w:rPr>
              <w:t>Захід 1</w:t>
            </w:r>
          </w:p>
          <w:p w:rsidR="00424A79" w:rsidRPr="0084527C" w:rsidRDefault="00424A79" w:rsidP="00697205">
            <w:pPr>
              <w:pStyle w:val="afa"/>
              <w:spacing w:before="0" w:after="0"/>
              <w:rPr>
                <w:lang w:val="uk-UA"/>
              </w:rPr>
            </w:pPr>
            <w:r>
              <w:rPr>
                <w:lang w:val="uk-UA"/>
              </w:rPr>
              <w:t>Проведення загальноміського свята</w:t>
            </w:r>
          </w:p>
        </w:tc>
        <w:tc>
          <w:tcPr>
            <w:tcW w:w="3239" w:type="dxa"/>
            <w:tcBorders>
              <w:top w:val="single" w:sz="4" w:space="0" w:color="auto"/>
              <w:bottom w:val="single" w:sz="4" w:space="0" w:color="auto"/>
            </w:tcBorders>
          </w:tcPr>
          <w:p w:rsidR="00424A79" w:rsidRDefault="00424A79" w:rsidP="00697205">
            <w:pPr>
              <w:pStyle w:val="afa"/>
              <w:spacing w:before="0" w:after="0"/>
            </w:pPr>
            <w:r>
              <w:rPr>
                <w:color w:val="000000"/>
                <w:lang w:val="uk-UA"/>
              </w:rPr>
              <w:t>з</w:t>
            </w:r>
            <w:r>
              <w:rPr>
                <w:color w:val="000000"/>
              </w:rPr>
              <w:t xml:space="preserve">атрат - виділено коштів – </w:t>
            </w:r>
            <w:r>
              <w:rPr>
                <w:color w:val="000000"/>
                <w:lang w:val="uk-UA"/>
              </w:rPr>
              <w:t>9</w:t>
            </w:r>
            <w:r>
              <w:rPr>
                <w:color w:val="000000"/>
              </w:rPr>
              <w:t>000грн. Продукту - нагороджено-1</w:t>
            </w:r>
            <w:r>
              <w:rPr>
                <w:color w:val="000000"/>
                <w:lang w:val="uk-UA"/>
              </w:rPr>
              <w:t>5</w:t>
            </w:r>
            <w:r>
              <w:rPr>
                <w:color w:val="000000"/>
              </w:rPr>
              <w:t xml:space="preserve"> осіб ефективності - на одного педагога -</w:t>
            </w:r>
            <w:r>
              <w:rPr>
                <w:color w:val="000000"/>
                <w:lang w:val="uk-UA"/>
              </w:rPr>
              <w:t>600,00грн.</w:t>
            </w:r>
            <w:r>
              <w:rPr>
                <w:color w:val="000000"/>
              </w:rPr>
              <w:t xml:space="preserve"> якості- збільшення кількості педагогів на 2 особи</w:t>
            </w: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t>Методичний кабінет</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tc>
        <w:tc>
          <w:tcPr>
            <w:tcW w:w="1121" w:type="dxa"/>
            <w:tcBorders>
              <w:top w:val="single" w:sz="4" w:space="0" w:color="auto"/>
              <w:bottom w:val="single" w:sz="4" w:space="0" w:color="auto"/>
              <w:right w:val="single" w:sz="4" w:space="0" w:color="auto"/>
            </w:tcBorders>
          </w:tcPr>
          <w:p w:rsidR="00424A79" w:rsidRPr="00822854" w:rsidRDefault="00424A79" w:rsidP="00697205">
            <w:pPr>
              <w:pStyle w:val="afa"/>
              <w:spacing w:before="0" w:after="0"/>
              <w:rPr>
                <w:lang w:val="uk-UA"/>
              </w:rPr>
            </w:pPr>
            <w:r>
              <w:rPr>
                <w:color w:val="000000"/>
                <w:lang w:val="uk-UA"/>
              </w:rPr>
              <w:t>9</w:t>
            </w:r>
            <w:r>
              <w:rPr>
                <w:color w:val="000000"/>
              </w:rPr>
              <w:t>000</w:t>
            </w:r>
          </w:p>
        </w:tc>
        <w:tc>
          <w:tcPr>
            <w:tcW w:w="2055" w:type="dxa"/>
            <w:tcBorders>
              <w:top w:val="single" w:sz="4" w:space="0" w:color="auto"/>
              <w:left w:val="single" w:sz="4" w:space="0" w:color="auto"/>
              <w:bottom w:val="single" w:sz="4" w:space="0" w:color="auto"/>
            </w:tcBorders>
          </w:tcPr>
          <w:p w:rsidR="00424A79" w:rsidRDefault="00424A79" w:rsidP="00697205">
            <w:pPr>
              <w:pStyle w:val="afa"/>
              <w:spacing w:before="0" w:after="0"/>
              <w:rPr>
                <w:color w:val="000000"/>
                <w:lang w:val="uk-UA"/>
              </w:rPr>
            </w:pPr>
            <w:r>
              <w:rPr>
                <w:color w:val="000000"/>
              </w:rPr>
              <w:t>Збільшення кількості</w:t>
            </w:r>
          </w:p>
          <w:p w:rsidR="00424A79" w:rsidRDefault="00424A79" w:rsidP="00697205">
            <w:pPr>
              <w:pStyle w:val="afa"/>
              <w:spacing w:before="0" w:after="0"/>
            </w:pPr>
            <w:r>
              <w:rPr>
                <w:color w:val="000000"/>
              </w:rPr>
              <w:t xml:space="preserve"> творчих педагогів</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646"/>
        </w:trPr>
        <w:tc>
          <w:tcPr>
            <w:tcW w:w="417" w:type="dxa"/>
            <w:gridSpan w:val="2"/>
            <w:tcBorders>
              <w:top w:val="single" w:sz="4" w:space="0" w:color="auto"/>
              <w:bottom w:val="single" w:sz="4" w:space="0" w:color="auto"/>
            </w:tcBorders>
          </w:tcPr>
          <w:p w:rsidR="00424A79" w:rsidRPr="00822854" w:rsidRDefault="00424A79" w:rsidP="00697205">
            <w:pPr>
              <w:rPr>
                <w:rStyle w:val="FontStyle11"/>
                <w:bCs w:val="0"/>
                <w:lang w:val="uk-UA" w:eastAsia="uk-UA"/>
              </w:rPr>
            </w:pPr>
            <w:r>
              <w:rPr>
                <w:rStyle w:val="FontStyle11"/>
                <w:bCs w:val="0"/>
                <w:lang w:val="uk-UA" w:eastAsia="uk-UA"/>
              </w:rPr>
              <w:lastRenderedPageBreak/>
              <w:t>6.</w:t>
            </w:r>
          </w:p>
        </w:tc>
        <w:tc>
          <w:tcPr>
            <w:tcW w:w="2568" w:type="dxa"/>
            <w:tcBorders>
              <w:top w:val="single" w:sz="4" w:space="0" w:color="auto"/>
              <w:bottom w:val="single" w:sz="4" w:space="0" w:color="auto"/>
            </w:tcBorders>
          </w:tcPr>
          <w:p w:rsidR="00424A79" w:rsidRPr="00536A0A" w:rsidRDefault="00424A79" w:rsidP="00697205">
            <w:pPr>
              <w:pStyle w:val="afa"/>
              <w:spacing w:before="0" w:after="0"/>
              <w:rPr>
                <w:b/>
                <w:i/>
                <w:lang w:val="uk-UA"/>
              </w:rPr>
            </w:pPr>
            <w:r w:rsidRPr="00536A0A">
              <w:rPr>
                <w:b/>
                <w:i/>
                <w:lang w:val="uk-UA"/>
              </w:rPr>
              <w:t>Завдання 6</w:t>
            </w:r>
          </w:p>
          <w:p w:rsidR="00424A79" w:rsidRPr="00822854" w:rsidRDefault="00424A79" w:rsidP="00697205">
            <w:pPr>
              <w:pStyle w:val="afa"/>
              <w:spacing w:before="0" w:after="0"/>
              <w:rPr>
                <w:lang w:val="uk-UA"/>
              </w:rPr>
            </w:pPr>
            <w:r w:rsidRPr="00822854">
              <w:rPr>
                <w:lang w:val="uk-UA"/>
              </w:rPr>
              <w:t xml:space="preserve">Розвиток позашкільної освіти </w:t>
            </w: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lang w:val="uk-UA"/>
              </w:rPr>
            </w:pPr>
            <w:r w:rsidRPr="00CA08D6">
              <w:rPr>
                <w:b/>
                <w:i/>
                <w:lang w:val="uk-UA"/>
              </w:rPr>
              <w:t>Захід 1</w:t>
            </w:r>
          </w:p>
          <w:p w:rsidR="00424A79" w:rsidRPr="00822854" w:rsidRDefault="00424A79" w:rsidP="00697205">
            <w:pPr>
              <w:pStyle w:val="afa"/>
              <w:spacing w:before="0" w:after="0"/>
              <w:rPr>
                <w:lang w:val="uk-UA"/>
              </w:rPr>
            </w:pPr>
            <w:r>
              <w:rPr>
                <w:lang w:val="uk-UA"/>
              </w:rPr>
              <w:t xml:space="preserve">Модернізація  матеріально- технічного науково- методичного забезпечення </w:t>
            </w:r>
          </w:p>
          <w:p w:rsidR="00424A79" w:rsidRPr="00536A0A" w:rsidRDefault="00424A79" w:rsidP="00697205">
            <w:pPr>
              <w:pStyle w:val="afa"/>
              <w:spacing w:before="0" w:after="0"/>
              <w:rPr>
                <w:b/>
                <w:i/>
                <w:lang w:val="uk-UA"/>
              </w:rPr>
            </w:pPr>
          </w:p>
        </w:tc>
        <w:tc>
          <w:tcPr>
            <w:tcW w:w="3239" w:type="dxa"/>
            <w:tcBorders>
              <w:top w:val="single" w:sz="4" w:space="0" w:color="auto"/>
              <w:bottom w:val="single" w:sz="4" w:space="0" w:color="auto"/>
            </w:tcBorders>
          </w:tcPr>
          <w:p w:rsidR="00424A79" w:rsidRPr="00822854" w:rsidRDefault="00424A79" w:rsidP="00697205">
            <w:pPr>
              <w:pStyle w:val="afa"/>
              <w:spacing w:before="0" w:after="0"/>
              <w:rPr>
                <w:lang w:val="uk-UA"/>
              </w:rPr>
            </w:pPr>
            <w:r w:rsidRPr="00822854">
              <w:rPr>
                <w:lang w:val="uk-UA"/>
              </w:rPr>
              <w:t>Затрат- виділено коштів- 20000грн., продукту -2;ефективності-на 1 ПНЗ – 1000грн.</w:t>
            </w:r>
          </w:p>
        </w:tc>
        <w:tc>
          <w:tcPr>
            <w:tcW w:w="1744" w:type="dxa"/>
            <w:tcBorders>
              <w:top w:val="single" w:sz="4" w:space="0" w:color="auto"/>
              <w:bottom w:val="single" w:sz="4" w:space="0" w:color="auto"/>
            </w:tcBorders>
          </w:tcPr>
          <w:p w:rsidR="00424A79" w:rsidRPr="00822854" w:rsidRDefault="00424A79" w:rsidP="00697205">
            <w:pPr>
              <w:pStyle w:val="afa"/>
              <w:spacing w:before="0" w:after="0"/>
            </w:pPr>
            <w:r w:rsidRPr="00822854">
              <w:rPr>
                <w:color w:val="000000"/>
                <w:lang w:val="uk-UA"/>
              </w:rPr>
              <w:t>Мето</w:t>
            </w:r>
            <w:r w:rsidRPr="00822854">
              <w:rPr>
                <w:color w:val="000000"/>
              </w:rPr>
              <w:t>дичний кабінет</w:t>
            </w:r>
          </w:p>
          <w:p w:rsidR="00424A79" w:rsidRPr="00822854" w:rsidRDefault="00424A79" w:rsidP="00697205">
            <w:pPr>
              <w:pStyle w:val="afa"/>
              <w:spacing w:before="0" w:after="0"/>
              <w:rPr>
                <w:lang w:val="uk-UA"/>
              </w:rPr>
            </w:pPr>
            <w:r w:rsidRPr="00822854">
              <w:t> </w:t>
            </w:r>
          </w:p>
        </w:tc>
        <w:tc>
          <w:tcPr>
            <w:tcW w:w="1308" w:type="dxa"/>
            <w:tcBorders>
              <w:top w:val="single" w:sz="4" w:space="0" w:color="auto"/>
              <w:bottom w:val="single" w:sz="4" w:space="0" w:color="auto"/>
              <w:right w:val="nil"/>
            </w:tcBorders>
          </w:tcPr>
          <w:p w:rsidR="00424A79" w:rsidRPr="00822854" w:rsidRDefault="00424A79" w:rsidP="00697205">
            <w:pPr>
              <w:pStyle w:val="afa"/>
              <w:spacing w:before="0" w:after="0"/>
            </w:pPr>
            <w:r w:rsidRPr="00822854">
              <w:rPr>
                <w:color w:val="000000"/>
              </w:rPr>
              <w:t>Міський бюджет</w:t>
            </w:r>
          </w:p>
          <w:p w:rsidR="00424A79" w:rsidRPr="00822854" w:rsidRDefault="00424A79" w:rsidP="00697205">
            <w:pPr>
              <w:pStyle w:val="afa"/>
              <w:spacing w:before="0" w:after="0"/>
              <w:rPr>
                <w:lang w:val="uk-UA"/>
              </w:rPr>
            </w:pPr>
          </w:p>
        </w:tc>
        <w:tc>
          <w:tcPr>
            <w:tcW w:w="1121" w:type="dxa"/>
            <w:tcBorders>
              <w:top w:val="single" w:sz="4" w:space="0" w:color="auto"/>
              <w:bottom w:val="single" w:sz="4" w:space="0" w:color="auto"/>
              <w:right w:val="single" w:sz="4" w:space="0" w:color="auto"/>
            </w:tcBorders>
          </w:tcPr>
          <w:p w:rsidR="00424A79" w:rsidRPr="00822854" w:rsidRDefault="00424A79" w:rsidP="00697205">
            <w:pPr>
              <w:pStyle w:val="afa"/>
              <w:spacing w:before="0" w:after="0"/>
              <w:rPr>
                <w:lang w:val="uk-UA"/>
              </w:rPr>
            </w:pPr>
            <w:r w:rsidRPr="00822854">
              <w:rPr>
                <w:lang w:val="uk-UA"/>
              </w:rPr>
              <w:t>20000</w:t>
            </w:r>
          </w:p>
        </w:tc>
        <w:tc>
          <w:tcPr>
            <w:tcW w:w="2055" w:type="dxa"/>
            <w:tcBorders>
              <w:top w:val="single" w:sz="4" w:space="0" w:color="auto"/>
              <w:left w:val="single" w:sz="4" w:space="0" w:color="auto"/>
              <w:bottom w:val="single" w:sz="4" w:space="0" w:color="auto"/>
            </w:tcBorders>
          </w:tcPr>
          <w:p w:rsidR="00424A79" w:rsidRPr="00822854" w:rsidRDefault="00424A79" w:rsidP="00697205">
            <w:pPr>
              <w:pStyle w:val="afa"/>
              <w:spacing w:before="0" w:after="0"/>
              <w:rPr>
                <w:lang w:val="uk-UA"/>
              </w:rPr>
            </w:pPr>
            <w:r>
              <w:rPr>
                <w:lang w:val="uk-UA"/>
              </w:rPr>
              <w:t xml:space="preserve">Прибати матеріали для для науково- методичного супроводу у закладах позашкільної освіти. </w:t>
            </w:r>
          </w:p>
        </w:tc>
      </w:tr>
      <w:tr w:rsidR="00424A79" w:rsidRPr="00822854"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822854" w:rsidRDefault="00424A79" w:rsidP="00697205">
            <w:pPr>
              <w:rPr>
                <w:rStyle w:val="FontStyle11"/>
                <w:bCs w:val="0"/>
                <w:lang w:val="uk-UA" w:eastAsia="uk-UA"/>
              </w:rPr>
            </w:pPr>
            <w:r>
              <w:rPr>
                <w:rStyle w:val="FontStyle11"/>
                <w:bCs w:val="0"/>
                <w:lang w:val="uk-UA" w:eastAsia="uk-UA"/>
              </w:rPr>
              <w:t>7.</w:t>
            </w:r>
          </w:p>
        </w:tc>
        <w:tc>
          <w:tcPr>
            <w:tcW w:w="2568" w:type="dxa"/>
            <w:tcBorders>
              <w:top w:val="single" w:sz="4" w:space="0" w:color="auto"/>
              <w:bottom w:val="single" w:sz="4" w:space="0" w:color="auto"/>
            </w:tcBorders>
          </w:tcPr>
          <w:p w:rsidR="00424A79" w:rsidRPr="001366E9" w:rsidRDefault="00424A79" w:rsidP="00697205">
            <w:pPr>
              <w:pStyle w:val="afa"/>
              <w:spacing w:before="0" w:after="0"/>
              <w:rPr>
                <w:b/>
                <w:lang w:val="uk-UA"/>
              </w:rPr>
            </w:pPr>
            <w:r w:rsidRPr="001366E9">
              <w:rPr>
                <w:b/>
                <w:lang w:val="uk-UA"/>
              </w:rPr>
              <w:t xml:space="preserve">Завдання </w:t>
            </w:r>
            <w:r>
              <w:rPr>
                <w:b/>
                <w:lang w:val="uk-UA"/>
              </w:rPr>
              <w:t>7</w:t>
            </w:r>
          </w:p>
          <w:p w:rsidR="00424A79" w:rsidRDefault="00424A79" w:rsidP="00697205">
            <w:pPr>
              <w:pStyle w:val="afa"/>
              <w:spacing w:before="0" w:after="0"/>
            </w:pPr>
            <w:r>
              <w:rPr>
                <w:b/>
                <w:bCs/>
                <w:color w:val="000000"/>
              </w:rPr>
              <w:t>Міжнародне партнерство</w:t>
            </w:r>
          </w:p>
          <w:p w:rsidR="00424A79" w:rsidRDefault="00424A79" w:rsidP="00697205">
            <w:pPr>
              <w:pStyle w:val="afa"/>
              <w:spacing w:before="0" w:after="0"/>
              <w:rPr>
                <w:color w:val="000000"/>
                <w:lang w:val="uk-UA"/>
              </w:rPr>
            </w:pPr>
          </w:p>
          <w:p w:rsidR="00424A79" w:rsidRDefault="00424A79" w:rsidP="00697205">
            <w:pPr>
              <w:pStyle w:val="afa"/>
              <w:spacing w:before="0" w:after="0"/>
              <w:rPr>
                <w:b/>
                <w:bCs/>
                <w:color w:val="000000"/>
              </w:rPr>
            </w:pPr>
          </w:p>
        </w:tc>
        <w:tc>
          <w:tcPr>
            <w:tcW w:w="2623" w:type="dxa"/>
            <w:gridSpan w:val="2"/>
            <w:tcBorders>
              <w:top w:val="single" w:sz="4" w:space="0" w:color="auto"/>
              <w:bottom w:val="single" w:sz="4" w:space="0" w:color="auto"/>
            </w:tcBorders>
          </w:tcPr>
          <w:p w:rsidR="00424A79" w:rsidRDefault="00424A79" w:rsidP="00697205">
            <w:pPr>
              <w:pStyle w:val="afa"/>
              <w:spacing w:before="0" w:after="0"/>
              <w:rPr>
                <w:b/>
                <w:color w:val="000000"/>
                <w:lang w:val="uk-UA"/>
              </w:rPr>
            </w:pPr>
            <w:r w:rsidRPr="00CA08D6">
              <w:rPr>
                <w:b/>
                <w:i/>
                <w:color w:val="000000"/>
                <w:lang w:val="uk-UA"/>
              </w:rPr>
              <w:t>Захід1</w:t>
            </w:r>
            <w:r w:rsidRPr="00CA08D6">
              <w:rPr>
                <w:b/>
                <w:color w:val="000000"/>
                <w:lang w:val="uk-UA"/>
              </w:rPr>
              <w:t>.</w:t>
            </w:r>
          </w:p>
          <w:p w:rsidR="00424A79" w:rsidRDefault="00424A79" w:rsidP="00697205">
            <w:pPr>
              <w:pStyle w:val="afa"/>
              <w:spacing w:before="0" w:after="0"/>
              <w:rPr>
                <w:color w:val="000000"/>
                <w:lang w:val="uk-UA"/>
              </w:rPr>
            </w:pPr>
            <w:r>
              <w:rPr>
                <w:color w:val="000000"/>
              </w:rPr>
              <w:t xml:space="preserve">Організаційне забезпечення проведення візиту делегацій шкіл </w:t>
            </w:r>
          </w:p>
          <w:p w:rsidR="00424A79" w:rsidRDefault="00424A79" w:rsidP="00697205">
            <w:pPr>
              <w:pStyle w:val="afa"/>
              <w:spacing w:before="0" w:after="0"/>
            </w:pPr>
            <w:r>
              <w:rPr>
                <w:color w:val="000000"/>
                <w:lang w:val="uk-UA"/>
              </w:rPr>
              <w:t>(т</w:t>
            </w:r>
            <w:r>
              <w:rPr>
                <w:color w:val="000000"/>
              </w:rPr>
              <w:t>ранспортні витрати</w:t>
            </w:r>
            <w:r>
              <w:rPr>
                <w:color w:val="000000"/>
                <w:lang w:val="uk-UA"/>
              </w:rPr>
              <w:t>;</w:t>
            </w:r>
            <w:r>
              <w:rPr>
                <w:color w:val="000000"/>
              </w:rPr>
              <w:t xml:space="preserve"> </w:t>
            </w:r>
          </w:p>
          <w:p w:rsidR="00424A79" w:rsidRPr="00304E4D" w:rsidRDefault="00424A79" w:rsidP="00697205">
            <w:pPr>
              <w:pStyle w:val="afa"/>
              <w:spacing w:before="0" w:after="0"/>
              <w:rPr>
                <w:b/>
                <w:lang w:val="uk-UA"/>
              </w:rPr>
            </w:pPr>
            <w:r>
              <w:rPr>
                <w:color w:val="000000"/>
                <w:lang w:val="uk-UA"/>
              </w:rPr>
              <w:t>п</w:t>
            </w:r>
            <w:r>
              <w:rPr>
                <w:color w:val="000000"/>
              </w:rPr>
              <w:t>роведення загальноміських освітніх та культурних заходів</w:t>
            </w:r>
            <w:r>
              <w:rPr>
                <w:color w:val="000000"/>
                <w:lang w:val="uk-UA"/>
              </w:rPr>
              <w:t>)</w:t>
            </w:r>
          </w:p>
        </w:tc>
        <w:tc>
          <w:tcPr>
            <w:tcW w:w="3239" w:type="dxa"/>
            <w:tcBorders>
              <w:top w:val="single" w:sz="4" w:space="0" w:color="auto"/>
              <w:bottom w:val="single" w:sz="4" w:space="0" w:color="auto"/>
            </w:tcBorders>
          </w:tcPr>
          <w:p w:rsidR="00424A79" w:rsidRDefault="00424A79" w:rsidP="00697205">
            <w:pPr>
              <w:pStyle w:val="afa"/>
              <w:spacing w:before="0" w:after="0"/>
              <w:rPr>
                <w:color w:val="000000"/>
                <w:lang w:val="uk-UA"/>
              </w:rPr>
            </w:pPr>
            <w:r w:rsidRPr="00822854">
              <w:rPr>
                <w:color w:val="000000"/>
                <w:lang w:val="uk-UA"/>
              </w:rPr>
              <w:t xml:space="preserve">Затрат- виділено коштів </w:t>
            </w:r>
            <w:r>
              <w:rPr>
                <w:color w:val="000000"/>
                <w:lang w:val="uk-UA"/>
              </w:rPr>
              <w:t>1</w:t>
            </w:r>
            <w:r w:rsidRPr="00822854">
              <w:rPr>
                <w:color w:val="000000"/>
                <w:lang w:val="uk-UA"/>
              </w:rPr>
              <w:t>5000грн. Продукту- пер</w:t>
            </w:r>
            <w:r>
              <w:rPr>
                <w:color w:val="000000"/>
                <w:lang w:val="uk-UA"/>
              </w:rPr>
              <w:t>евезення-20</w:t>
            </w:r>
            <w:r w:rsidRPr="00822854">
              <w:rPr>
                <w:color w:val="000000"/>
                <w:lang w:val="uk-UA"/>
              </w:rPr>
              <w:t xml:space="preserve"> осіб Ефективності</w:t>
            </w:r>
            <w:r>
              <w:rPr>
                <w:color w:val="000000"/>
                <w:lang w:val="uk-UA"/>
              </w:rPr>
              <w:t>- на одну особу-750,00грн.</w:t>
            </w:r>
            <w:r w:rsidRPr="00822854">
              <w:rPr>
                <w:color w:val="000000"/>
                <w:lang w:val="uk-UA"/>
              </w:rPr>
              <w:t xml:space="preserve"> Якості- збільшення кількості учасників на 4особи.</w:t>
            </w:r>
          </w:p>
        </w:tc>
        <w:tc>
          <w:tcPr>
            <w:tcW w:w="1744" w:type="dxa"/>
            <w:tcBorders>
              <w:top w:val="single" w:sz="4" w:space="0" w:color="auto"/>
              <w:bottom w:val="single" w:sz="4" w:space="0" w:color="auto"/>
            </w:tcBorders>
          </w:tcPr>
          <w:p w:rsidR="00424A79" w:rsidRPr="00822854" w:rsidRDefault="00424A79" w:rsidP="00697205">
            <w:pPr>
              <w:pStyle w:val="afa"/>
              <w:spacing w:before="0" w:after="0"/>
              <w:rPr>
                <w:lang w:val="uk-UA"/>
              </w:rPr>
            </w:pPr>
            <w:r w:rsidRPr="00822854">
              <w:rPr>
                <w:color w:val="000000"/>
                <w:lang w:val="uk-UA"/>
              </w:rPr>
              <w:t>Методичний кабінет</w:t>
            </w:r>
          </w:p>
        </w:tc>
        <w:tc>
          <w:tcPr>
            <w:tcW w:w="1308" w:type="dxa"/>
            <w:tcBorders>
              <w:top w:val="single" w:sz="4" w:space="0" w:color="auto"/>
              <w:bottom w:val="single" w:sz="4" w:space="0" w:color="auto"/>
              <w:right w:val="nil"/>
            </w:tcBorders>
          </w:tcPr>
          <w:p w:rsidR="00424A79" w:rsidRPr="00822854" w:rsidRDefault="00424A79" w:rsidP="00697205">
            <w:pPr>
              <w:pStyle w:val="afa"/>
              <w:spacing w:before="0" w:after="0"/>
              <w:rPr>
                <w:lang w:val="uk-UA"/>
              </w:rPr>
            </w:pPr>
            <w:r w:rsidRPr="00822854">
              <w:rPr>
                <w:color w:val="000000"/>
                <w:lang w:val="uk-UA"/>
              </w:rPr>
              <w:t>Міський бюджет</w:t>
            </w:r>
          </w:p>
        </w:tc>
        <w:tc>
          <w:tcPr>
            <w:tcW w:w="1121" w:type="dxa"/>
            <w:tcBorders>
              <w:top w:val="single" w:sz="4" w:space="0" w:color="auto"/>
              <w:bottom w:val="single" w:sz="4" w:space="0" w:color="auto"/>
              <w:right w:val="single" w:sz="4" w:space="0" w:color="auto"/>
            </w:tcBorders>
          </w:tcPr>
          <w:p w:rsidR="00424A79" w:rsidRPr="00822854" w:rsidRDefault="00424A79" w:rsidP="00697205">
            <w:pPr>
              <w:pStyle w:val="afa"/>
              <w:spacing w:before="0" w:after="0"/>
              <w:rPr>
                <w:lang w:val="uk-UA"/>
              </w:rPr>
            </w:pPr>
            <w:r>
              <w:rPr>
                <w:color w:val="000000"/>
                <w:lang w:val="uk-UA"/>
              </w:rPr>
              <w:t>1</w:t>
            </w:r>
            <w:r w:rsidRPr="00822854">
              <w:rPr>
                <w:color w:val="000000"/>
                <w:lang w:val="uk-UA"/>
              </w:rPr>
              <w:t>5000</w:t>
            </w:r>
          </w:p>
        </w:tc>
        <w:tc>
          <w:tcPr>
            <w:tcW w:w="2055" w:type="dxa"/>
            <w:tcBorders>
              <w:top w:val="single" w:sz="4" w:space="0" w:color="auto"/>
              <w:left w:val="single" w:sz="4" w:space="0" w:color="auto"/>
              <w:bottom w:val="single" w:sz="4" w:space="0" w:color="auto"/>
            </w:tcBorders>
          </w:tcPr>
          <w:p w:rsidR="00424A79" w:rsidRPr="00822854" w:rsidRDefault="00424A79" w:rsidP="00697205">
            <w:pPr>
              <w:pStyle w:val="afa"/>
              <w:spacing w:before="0" w:after="0"/>
              <w:rPr>
                <w:lang w:val="uk-UA"/>
              </w:rPr>
            </w:pPr>
            <w:r w:rsidRPr="00822854">
              <w:rPr>
                <w:color w:val="000000"/>
                <w:lang w:val="uk-UA"/>
              </w:rPr>
              <w:t>Налагодження міжнародної співпраці між навчальними закладами</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tcBorders>
          </w:tcPr>
          <w:p w:rsidR="00424A79" w:rsidRPr="00822854" w:rsidRDefault="00424A79" w:rsidP="00697205">
            <w:pPr>
              <w:rPr>
                <w:rStyle w:val="FontStyle11"/>
                <w:bCs w:val="0"/>
                <w:lang w:val="uk-UA" w:eastAsia="uk-UA"/>
              </w:rPr>
            </w:pPr>
          </w:p>
        </w:tc>
        <w:tc>
          <w:tcPr>
            <w:tcW w:w="14658" w:type="dxa"/>
            <w:gridSpan w:val="8"/>
            <w:tcBorders>
              <w:top w:val="single" w:sz="4" w:space="0" w:color="auto"/>
            </w:tcBorders>
          </w:tcPr>
          <w:p w:rsidR="00424A79" w:rsidRDefault="00424A79" w:rsidP="00697205">
            <w:pPr>
              <w:pStyle w:val="afa"/>
              <w:spacing w:before="0" w:after="0"/>
              <w:ind w:right="-108"/>
              <w:rPr>
                <w:b/>
                <w:bCs/>
                <w:color w:val="000000"/>
                <w:lang w:val="uk-UA"/>
              </w:rPr>
            </w:pPr>
          </w:p>
          <w:p w:rsidR="00424A79" w:rsidRPr="003D0D18" w:rsidRDefault="00424A79" w:rsidP="00697205">
            <w:pPr>
              <w:pStyle w:val="afa"/>
              <w:spacing w:before="0" w:after="0"/>
              <w:ind w:right="-108"/>
              <w:rPr>
                <w:color w:val="000000"/>
                <w:lang w:val="uk-UA"/>
              </w:rPr>
            </w:pPr>
            <w:r w:rsidRPr="00822854">
              <w:rPr>
                <w:b/>
                <w:bCs/>
                <w:color w:val="000000"/>
                <w:lang w:val="uk-UA"/>
              </w:rPr>
              <w:t xml:space="preserve">Усього виділено </w:t>
            </w:r>
            <w:r>
              <w:rPr>
                <w:b/>
                <w:bCs/>
                <w:color w:val="000000"/>
              </w:rPr>
              <w:t xml:space="preserve">коштів   </w:t>
            </w:r>
            <w:r>
              <w:rPr>
                <w:b/>
                <w:bCs/>
                <w:color w:val="000000"/>
                <w:lang w:val="uk-UA"/>
              </w:rPr>
              <w:t xml:space="preserve">173000 </w:t>
            </w:r>
            <w:r>
              <w:rPr>
                <w:b/>
                <w:bCs/>
                <w:color w:val="000000"/>
              </w:rPr>
              <w:t>грн</w:t>
            </w:r>
            <w:r>
              <w:rPr>
                <w:b/>
                <w:bCs/>
                <w:color w:val="000000"/>
                <w:lang w:val="uk-UA"/>
              </w:rPr>
              <w:t>.</w:t>
            </w:r>
          </w:p>
        </w:tc>
      </w:tr>
    </w:tbl>
    <w:p w:rsidR="00424A79" w:rsidRDefault="00424A79" w:rsidP="00424A79">
      <w:pPr>
        <w:pStyle w:val="afa"/>
        <w:spacing w:before="0" w:after="0"/>
        <w:rPr>
          <w:b/>
          <w:bCs/>
          <w:color w:val="000000"/>
        </w:rPr>
      </w:pPr>
    </w:p>
    <w:p w:rsidR="00424A79" w:rsidRDefault="00424A79" w:rsidP="00424A79">
      <w:pPr>
        <w:pStyle w:val="afa"/>
        <w:spacing w:before="0" w:after="0"/>
        <w:rPr>
          <w:b/>
          <w:bCs/>
          <w:color w:val="000000"/>
        </w:rPr>
      </w:pPr>
      <w:r>
        <w:rPr>
          <w:b/>
          <w:bCs/>
          <w:color w:val="000000"/>
        </w:rPr>
        <w:br w:type="page"/>
      </w:r>
    </w:p>
    <w:tbl>
      <w:tblPr>
        <w:tblW w:w="15096" w:type="dxa"/>
        <w:tblInd w:w="-103" w:type="dxa"/>
        <w:tblLayout w:type="fixed"/>
        <w:tblCellMar>
          <w:left w:w="40" w:type="dxa"/>
          <w:right w:w="40" w:type="dxa"/>
        </w:tblCellMar>
        <w:tblLook w:val="0000"/>
      </w:tblPr>
      <w:tblGrid>
        <w:gridCol w:w="21"/>
        <w:gridCol w:w="373"/>
        <w:gridCol w:w="44"/>
        <w:gridCol w:w="2568"/>
        <w:gridCol w:w="42"/>
        <w:gridCol w:w="2581"/>
        <w:gridCol w:w="3239"/>
        <w:gridCol w:w="1744"/>
        <w:gridCol w:w="1308"/>
        <w:gridCol w:w="1121"/>
        <w:gridCol w:w="2055"/>
      </w:tblGrid>
      <w:tr w:rsidR="00424A79" w:rsidRPr="005A7F0C" w:rsidTr="00697205">
        <w:trPr>
          <w:trHeight w:val="830"/>
        </w:trPr>
        <w:tc>
          <w:tcPr>
            <w:tcW w:w="394" w:type="dxa"/>
            <w:gridSpan w:val="2"/>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lastRenderedPageBreak/>
              <w:t>№ з/п</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2654" w:type="dxa"/>
            <w:gridSpan w:val="3"/>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Назва завдання</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2581" w:type="dxa"/>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Перелік заходів завдання</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3239" w:type="dxa"/>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Показники виконання заходу, один, виміру</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1744" w:type="dxa"/>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Виконавець</w:t>
            </w:r>
          </w:p>
          <w:p w:rsidR="00424A79" w:rsidRPr="005A7F0C" w:rsidRDefault="00424A79" w:rsidP="00697205">
            <w:pPr>
              <w:autoSpaceDE w:val="0"/>
              <w:autoSpaceDN w:val="0"/>
              <w:adjustRightInd w:val="0"/>
              <w:rPr>
                <w:b/>
                <w:bCs/>
                <w:color w:val="000000"/>
                <w:lang w:eastAsia="uk-UA"/>
              </w:rPr>
            </w:pPr>
            <w:r w:rsidRPr="005A7F0C">
              <w:rPr>
                <w:b/>
                <w:bCs/>
                <w:color w:val="000000"/>
                <w:lang w:eastAsia="uk-UA"/>
              </w:rPr>
              <w:t>заходу, показника</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c>
          <w:tcPr>
            <w:tcW w:w="2429" w:type="dxa"/>
            <w:gridSpan w:val="2"/>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Фінансування</w:t>
            </w:r>
          </w:p>
        </w:tc>
        <w:tc>
          <w:tcPr>
            <w:tcW w:w="2055" w:type="dxa"/>
            <w:vMerge w:val="restart"/>
            <w:tcBorders>
              <w:top w:val="single" w:sz="4" w:space="0" w:color="auto"/>
              <w:left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Очікуваний результат</w:t>
            </w:r>
          </w:p>
          <w:p w:rsidR="00424A79" w:rsidRPr="005A7F0C" w:rsidRDefault="00424A79" w:rsidP="00697205">
            <w:pPr>
              <w:autoSpaceDE w:val="0"/>
              <w:autoSpaceDN w:val="0"/>
              <w:adjustRightInd w:val="0"/>
              <w:rPr>
                <w:b/>
                <w:bCs/>
                <w:color w:val="000000"/>
                <w:lang w:eastAsia="uk-UA"/>
              </w:rPr>
            </w:pPr>
          </w:p>
          <w:p w:rsidR="00424A79" w:rsidRPr="005A7F0C" w:rsidRDefault="00424A79" w:rsidP="00697205">
            <w:pPr>
              <w:autoSpaceDE w:val="0"/>
              <w:autoSpaceDN w:val="0"/>
              <w:adjustRightInd w:val="0"/>
              <w:rPr>
                <w:b/>
                <w:bCs/>
                <w:color w:val="000000"/>
                <w:lang w:eastAsia="uk-UA"/>
              </w:rPr>
            </w:pPr>
          </w:p>
        </w:tc>
      </w:tr>
      <w:tr w:rsidR="00424A79" w:rsidRPr="005A7F0C" w:rsidTr="00697205">
        <w:trPr>
          <w:trHeight w:val="331"/>
        </w:trPr>
        <w:tc>
          <w:tcPr>
            <w:tcW w:w="394" w:type="dxa"/>
            <w:gridSpan w:val="2"/>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2654" w:type="dxa"/>
            <w:gridSpan w:val="3"/>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2581" w:type="dxa"/>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3239" w:type="dxa"/>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1744" w:type="dxa"/>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1308"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Джерела</w:t>
            </w:r>
          </w:p>
        </w:tc>
        <w:tc>
          <w:tcPr>
            <w:tcW w:w="1121"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r w:rsidRPr="005A7F0C">
              <w:rPr>
                <w:b/>
                <w:bCs/>
                <w:color w:val="000000"/>
                <w:lang w:eastAsia="uk-UA"/>
              </w:rPr>
              <w:t>Обсяги, тис. грн.</w:t>
            </w:r>
          </w:p>
        </w:tc>
        <w:tc>
          <w:tcPr>
            <w:tcW w:w="2055" w:type="dxa"/>
            <w:vMerge/>
            <w:tcBorders>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r>
      <w:tr w:rsidR="00424A79" w:rsidRPr="005A7F0C" w:rsidTr="00697205">
        <w:trPr>
          <w:trHeight w:val="130"/>
        </w:trPr>
        <w:tc>
          <w:tcPr>
            <w:tcW w:w="3048" w:type="dxa"/>
            <w:gridSpan w:val="5"/>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
                <w:bCs/>
                <w:color w:val="000000"/>
                <w:lang w:eastAsia="uk-UA"/>
              </w:rPr>
            </w:pPr>
          </w:p>
        </w:tc>
        <w:tc>
          <w:tcPr>
            <w:tcW w:w="12048" w:type="dxa"/>
            <w:gridSpan w:val="6"/>
            <w:tcBorders>
              <w:top w:val="single" w:sz="4" w:space="0" w:color="auto"/>
              <w:left w:val="single" w:sz="4" w:space="0" w:color="auto"/>
              <w:bottom w:val="single" w:sz="4" w:space="0" w:color="auto"/>
              <w:right w:val="single" w:sz="4" w:space="0" w:color="auto"/>
            </w:tcBorders>
          </w:tcPr>
          <w:p w:rsidR="00424A79" w:rsidRDefault="00424A79" w:rsidP="00697205">
            <w:pPr>
              <w:autoSpaceDE w:val="0"/>
              <w:autoSpaceDN w:val="0"/>
              <w:adjustRightInd w:val="0"/>
              <w:rPr>
                <w:b/>
                <w:bCs/>
                <w:color w:val="000000"/>
                <w:lang w:val="uk-UA" w:eastAsia="uk-UA"/>
              </w:rPr>
            </w:pPr>
            <w:r>
              <w:rPr>
                <w:b/>
                <w:bCs/>
                <w:color w:val="000000"/>
                <w:lang w:eastAsia="uk-UA"/>
              </w:rPr>
              <w:t>20</w:t>
            </w:r>
            <w:r>
              <w:rPr>
                <w:b/>
                <w:bCs/>
                <w:color w:val="000000"/>
                <w:lang w:val="uk-UA" w:eastAsia="uk-UA"/>
              </w:rPr>
              <w:t>21</w:t>
            </w:r>
            <w:r w:rsidRPr="005A7F0C">
              <w:rPr>
                <w:b/>
                <w:bCs/>
                <w:color w:val="000000"/>
                <w:lang w:eastAsia="uk-UA"/>
              </w:rPr>
              <w:t>рік</w:t>
            </w:r>
          </w:p>
          <w:p w:rsidR="00424A79" w:rsidRPr="00212769" w:rsidRDefault="00424A79" w:rsidP="00697205">
            <w:pPr>
              <w:autoSpaceDE w:val="0"/>
              <w:autoSpaceDN w:val="0"/>
              <w:adjustRightInd w:val="0"/>
              <w:rPr>
                <w:b/>
                <w:bCs/>
                <w:color w:val="000000"/>
                <w:lang w:val="uk-UA" w:eastAsia="uk-UA"/>
              </w:rPr>
            </w:pPr>
          </w:p>
        </w:tc>
      </w:tr>
      <w:tr w:rsidR="00424A79" w:rsidRPr="005A7F0C" w:rsidTr="00697205">
        <w:trPr>
          <w:trHeight w:val="2610"/>
        </w:trPr>
        <w:tc>
          <w:tcPr>
            <w:tcW w:w="438" w:type="dxa"/>
            <w:gridSpan w:val="3"/>
            <w:tcBorders>
              <w:top w:val="single" w:sz="4" w:space="0" w:color="auto"/>
              <w:left w:val="single" w:sz="4" w:space="0" w:color="auto"/>
              <w:bottom w:val="nil"/>
              <w:right w:val="single" w:sz="4" w:space="0" w:color="auto"/>
            </w:tcBorders>
          </w:tcPr>
          <w:p w:rsidR="00424A79" w:rsidRPr="00CE3060" w:rsidRDefault="00424A79" w:rsidP="00697205">
            <w:pPr>
              <w:autoSpaceDE w:val="0"/>
              <w:autoSpaceDN w:val="0"/>
              <w:adjustRightInd w:val="0"/>
              <w:rPr>
                <w:bCs/>
                <w:color w:val="000000"/>
                <w:lang w:eastAsia="uk-UA"/>
              </w:rPr>
            </w:pPr>
            <w:r w:rsidRPr="00CE3060">
              <w:rPr>
                <w:bCs/>
                <w:color w:val="000000"/>
                <w:lang w:eastAsia="uk-UA"/>
              </w:rPr>
              <w:t>1.</w:t>
            </w:r>
          </w:p>
        </w:tc>
        <w:tc>
          <w:tcPr>
            <w:tcW w:w="2610" w:type="dxa"/>
            <w:gridSpan w:val="2"/>
            <w:tcBorders>
              <w:top w:val="single" w:sz="4" w:space="0" w:color="auto"/>
              <w:left w:val="single" w:sz="4" w:space="0" w:color="auto"/>
              <w:bottom w:val="single" w:sz="4" w:space="0" w:color="auto"/>
              <w:right w:val="single" w:sz="4" w:space="0" w:color="auto"/>
            </w:tcBorders>
          </w:tcPr>
          <w:p w:rsidR="00424A79" w:rsidRPr="009B533C" w:rsidRDefault="00424A79" w:rsidP="00697205">
            <w:pPr>
              <w:autoSpaceDE w:val="0"/>
              <w:autoSpaceDN w:val="0"/>
              <w:adjustRightInd w:val="0"/>
              <w:rPr>
                <w:b/>
                <w:i/>
                <w:color w:val="000000"/>
                <w:lang w:eastAsia="uk-UA"/>
              </w:rPr>
            </w:pPr>
            <w:r w:rsidRPr="009B533C">
              <w:rPr>
                <w:b/>
                <w:color w:val="000000"/>
                <w:lang w:eastAsia="uk-UA"/>
              </w:rPr>
              <w:t xml:space="preserve"> </w:t>
            </w:r>
            <w:r w:rsidRPr="009B533C">
              <w:rPr>
                <w:b/>
                <w:i/>
                <w:color w:val="000000"/>
                <w:lang w:eastAsia="uk-UA"/>
              </w:rPr>
              <w:t>Завдання 1</w:t>
            </w:r>
          </w:p>
          <w:p w:rsidR="00424A79" w:rsidRPr="005A7F0C" w:rsidRDefault="00424A79" w:rsidP="00697205">
            <w:pPr>
              <w:autoSpaceDE w:val="0"/>
              <w:autoSpaceDN w:val="0"/>
              <w:adjustRightInd w:val="0"/>
              <w:rPr>
                <w:b/>
                <w:color w:val="000000"/>
                <w:lang w:eastAsia="uk-UA"/>
              </w:rPr>
            </w:pPr>
            <w:r w:rsidRPr="005A7F0C">
              <w:rPr>
                <w:b/>
                <w:color w:val="000000"/>
                <w:lang w:eastAsia="uk-UA"/>
              </w:rPr>
              <w:t xml:space="preserve">Обдаровані діти </w:t>
            </w:r>
          </w:p>
          <w:p w:rsidR="00424A79" w:rsidRPr="005A7F0C" w:rsidRDefault="00424A79" w:rsidP="00697205">
            <w:pPr>
              <w:autoSpaceDE w:val="0"/>
              <w:autoSpaceDN w:val="0"/>
              <w:adjustRightInd w:val="0"/>
              <w:rPr>
                <w:color w:val="000000"/>
                <w:lang w:eastAsia="uk-UA"/>
              </w:rPr>
            </w:pPr>
            <w:r>
              <w:rPr>
                <w:color w:val="000000"/>
                <w:lang w:eastAsia="uk-UA"/>
              </w:rPr>
              <w:t>(н</w:t>
            </w:r>
            <w:r w:rsidRPr="005A7F0C">
              <w:rPr>
                <w:color w:val="000000"/>
                <w:lang w:eastAsia="uk-UA"/>
              </w:rPr>
              <w:t>агородження переможців та призерів міських, обласних, Всеукраїнських та Міжнародних олімпіад,</w:t>
            </w:r>
            <w:r>
              <w:rPr>
                <w:color w:val="000000"/>
                <w:lang w:eastAsia="uk-UA"/>
              </w:rPr>
              <w:t xml:space="preserve"> конкурсів, фестивалів.</w:t>
            </w:r>
          </w:p>
          <w:p w:rsidR="00424A79" w:rsidRPr="005A7F0C" w:rsidRDefault="00424A79" w:rsidP="00697205">
            <w:pPr>
              <w:autoSpaceDE w:val="0"/>
              <w:autoSpaceDN w:val="0"/>
              <w:adjustRightInd w:val="0"/>
              <w:rPr>
                <w:color w:val="000000"/>
                <w:lang w:eastAsia="uk-UA"/>
              </w:rPr>
            </w:pPr>
            <w:r w:rsidRPr="005A7F0C">
              <w:rPr>
                <w:color w:val="000000"/>
                <w:lang w:eastAsia="uk-UA"/>
              </w:rPr>
              <w:t xml:space="preserve"> </w:t>
            </w:r>
          </w:p>
        </w:tc>
        <w:tc>
          <w:tcPr>
            <w:tcW w:w="2581" w:type="dxa"/>
            <w:tcBorders>
              <w:top w:val="single" w:sz="4" w:space="0" w:color="auto"/>
              <w:left w:val="single" w:sz="4" w:space="0" w:color="auto"/>
              <w:bottom w:val="single" w:sz="4" w:space="0" w:color="auto"/>
              <w:right w:val="single" w:sz="4" w:space="0" w:color="auto"/>
            </w:tcBorders>
          </w:tcPr>
          <w:p w:rsidR="00424A79" w:rsidRPr="009B533C" w:rsidRDefault="00424A79" w:rsidP="00697205">
            <w:pPr>
              <w:autoSpaceDE w:val="0"/>
              <w:autoSpaceDN w:val="0"/>
              <w:adjustRightInd w:val="0"/>
              <w:rPr>
                <w:b/>
                <w:i/>
                <w:color w:val="000000"/>
                <w:lang w:eastAsia="uk-UA"/>
              </w:rPr>
            </w:pPr>
            <w:r>
              <w:rPr>
                <w:color w:val="000000"/>
                <w:lang w:eastAsia="uk-UA"/>
              </w:rPr>
              <w:t xml:space="preserve"> </w:t>
            </w:r>
            <w:r w:rsidRPr="009B533C">
              <w:rPr>
                <w:b/>
                <w:i/>
                <w:color w:val="000000"/>
                <w:lang w:eastAsia="uk-UA"/>
              </w:rPr>
              <w:t>Захід1</w:t>
            </w:r>
          </w:p>
          <w:p w:rsidR="00424A79" w:rsidRPr="005A7F0C" w:rsidRDefault="00424A79" w:rsidP="00697205">
            <w:pPr>
              <w:autoSpaceDE w:val="0"/>
              <w:autoSpaceDN w:val="0"/>
              <w:adjustRightInd w:val="0"/>
              <w:rPr>
                <w:color w:val="000000"/>
                <w:lang w:eastAsia="uk-UA"/>
              </w:rPr>
            </w:pPr>
            <w:r w:rsidRPr="005A7F0C">
              <w:rPr>
                <w:color w:val="000000"/>
                <w:lang w:eastAsia="uk-UA"/>
              </w:rPr>
              <w:t>Проведення загальноміського свята</w:t>
            </w:r>
          </w:p>
        </w:tc>
        <w:tc>
          <w:tcPr>
            <w:tcW w:w="3239"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затрат - виділено коштів-</w:t>
            </w:r>
          </w:p>
          <w:p w:rsidR="00424A79" w:rsidRPr="005A7F0C" w:rsidRDefault="00424A79" w:rsidP="00697205">
            <w:pPr>
              <w:autoSpaceDE w:val="0"/>
              <w:autoSpaceDN w:val="0"/>
              <w:adjustRightInd w:val="0"/>
              <w:rPr>
                <w:color w:val="000000"/>
                <w:lang w:eastAsia="uk-UA"/>
              </w:rPr>
            </w:pPr>
            <w:r>
              <w:rPr>
                <w:color w:val="000000"/>
                <w:lang w:eastAsia="uk-UA"/>
              </w:rPr>
              <w:t xml:space="preserve"> </w:t>
            </w:r>
            <w:r>
              <w:rPr>
                <w:color w:val="000000"/>
                <w:lang w:val="uk-UA" w:eastAsia="uk-UA"/>
              </w:rPr>
              <w:t>42</w:t>
            </w:r>
            <w:r w:rsidRPr="005A7F0C">
              <w:rPr>
                <w:color w:val="000000"/>
                <w:lang w:eastAsia="uk-UA"/>
              </w:rPr>
              <w:t xml:space="preserve"> 00</w:t>
            </w:r>
            <w:r>
              <w:rPr>
                <w:color w:val="000000"/>
                <w:lang w:eastAsia="uk-UA"/>
              </w:rPr>
              <w:t>0 грн. продукту -нагороджено 1</w:t>
            </w:r>
            <w:r>
              <w:rPr>
                <w:color w:val="000000"/>
                <w:lang w:val="uk-UA" w:eastAsia="uk-UA"/>
              </w:rPr>
              <w:t>75</w:t>
            </w:r>
            <w:r w:rsidRPr="005A7F0C">
              <w:rPr>
                <w:color w:val="000000"/>
                <w:lang w:eastAsia="uk-UA"/>
              </w:rPr>
              <w:t xml:space="preserve"> осіб</w:t>
            </w:r>
          </w:p>
          <w:p w:rsidR="00424A79" w:rsidRPr="005A7F0C" w:rsidRDefault="00424A79" w:rsidP="00697205">
            <w:pPr>
              <w:autoSpaceDE w:val="0"/>
              <w:autoSpaceDN w:val="0"/>
              <w:adjustRightInd w:val="0"/>
              <w:rPr>
                <w:color w:val="000000"/>
                <w:lang w:eastAsia="uk-UA"/>
              </w:rPr>
            </w:pPr>
            <w:r w:rsidRPr="005A7F0C">
              <w:rPr>
                <w:color w:val="000000"/>
                <w:lang w:eastAsia="uk-UA"/>
              </w:rPr>
              <w:t xml:space="preserve">ефективності </w:t>
            </w:r>
            <w:r>
              <w:rPr>
                <w:color w:val="000000"/>
                <w:lang w:eastAsia="uk-UA"/>
              </w:rPr>
              <w:t xml:space="preserve">- на одного учня- </w:t>
            </w:r>
            <w:r>
              <w:rPr>
                <w:color w:val="000000"/>
                <w:lang w:val="uk-UA" w:eastAsia="uk-UA"/>
              </w:rPr>
              <w:t>240,00</w:t>
            </w:r>
            <w:r w:rsidRPr="005A7F0C">
              <w:rPr>
                <w:color w:val="000000"/>
                <w:lang w:eastAsia="uk-UA"/>
              </w:rPr>
              <w:t>грн.</w:t>
            </w:r>
          </w:p>
          <w:p w:rsidR="00424A79" w:rsidRPr="005A7F0C" w:rsidRDefault="00424A79" w:rsidP="00697205">
            <w:pPr>
              <w:autoSpaceDE w:val="0"/>
              <w:autoSpaceDN w:val="0"/>
              <w:adjustRightInd w:val="0"/>
              <w:rPr>
                <w:color w:val="000000"/>
                <w:lang w:eastAsia="uk-UA"/>
              </w:rPr>
            </w:pPr>
            <w:r w:rsidRPr="005A7F0C">
              <w:rPr>
                <w:color w:val="000000"/>
                <w:lang w:eastAsia="uk-UA"/>
              </w:rPr>
              <w:t xml:space="preserve"> яко</w:t>
            </w:r>
            <w:r>
              <w:rPr>
                <w:color w:val="000000"/>
                <w:lang w:eastAsia="uk-UA"/>
              </w:rPr>
              <w:t>сті- збільшення переможців на 15</w:t>
            </w:r>
            <w:r w:rsidRPr="005A7F0C">
              <w:rPr>
                <w:color w:val="000000"/>
                <w:lang w:eastAsia="uk-UA"/>
              </w:rPr>
              <w:t xml:space="preserve"> осіб</w:t>
            </w:r>
          </w:p>
        </w:tc>
        <w:tc>
          <w:tcPr>
            <w:tcW w:w="1744"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Метод</w:t>
            </w:r>
            <w:r>
              <w:rPr>
                <w:color w:val="000000"/>
                <w:lang w:val="uk-UA" w:eastAsia="uk-UA"/>
              </w:rPr>
              <w:t xml:space="preserve">ичний </w:t>
            </w:r>
            <w:r w:rsidRPr="005A7F0C">
              <w:rPr>
                <w:color w:val="000000"/>
                <w:lang w:eastAsia="uk-UA"/>
              </w:rPr>
              <w:t>кабінет відділу освіти</w:t>
            </w:r>
          </w:p>
        </w:tc>
        <w:tc>
          <w:tcPr>
            <w:tcW w:w="1308"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Міський бюджет</w:t>
            </w:r>
          </w:p>
        </w:tc>
        <w:tc>
          <w:tcPr>
            <w:tcW w:w="1121"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bCs/>
                <w:color w:val="000000"/>
                <w:lang w:eastAsia="uk-UA"/>
              </w:rPr>
            </w:pPr>
            <w:r>
              <w:rPr>
                <w:bCs/>
                <w:color w:val="000000"/>
                <w:lang w:val="uk-UA" w:eastAsia="uk-UA"/>
              </w:rPr>
              <w:t>42</w:t>
            </w:r>
            <w:r w:rsidRPr="005A7F0C">
              <w:rPr>
                <w:bCs/>
                <w:color w:val="000000"/>
                <w:lang w:eastAsia="uk-UA"/>
              </w:rPr>
              <w:t>000</w:t>
            </w:r>
          </w:p>
        </w:tc>
        <w:tc>
          <w:tcPr>
            <w:tcW w:w="2055" w:type="dxa"/>
            <w:tcBorders>
              <w:top w:val="single" w:sz="4" w:space="0" w:color="auto"/>
              <w:left w:val="single" w:sz="4" w:space="0" w:color="auto"/>
              <w:bottom w:val="single" w:sz="4" w:space="0" w:color="auto"/>
              <w:right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Збільшення кількості</w:t>
            </w:r>
          </w:p>
          <w:p w:rsidR="00424A79" w:rsidRPr="005A7F0C" w:rsidRDefault="00424A79" w:rsidP="00697205">
            <w:pPr>
              <w:autoSpaceDE w:val="0"/>
              <w:autoSpaceDN w:val="0"/>
              <w:adjustRightInd w:val="0"/>
              <w:rPr>
                <w:color w:val="000000"/>
                <w:lang w:eastAsia="uk-UA"/>
              </w:rPr>
            </w:pPr>
            <w:r w:rsidRPr="005A7F0C">
              <w:rPr>
                <w:color w:val="000000"/>
                <w:lang w:eastAsia="uk-UA"/>
              </w:rPr>
              <w:t>обдарованих дітей</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2571"/>
        </w:trPr>
        <w:tc>
          <w:tcPr>
            <w:tcW w:w="417" w:type="dxa"/>
            <w:gridSpan w:val="2"/>
            <w:vMerge w:val="restart"/>
            <w:tcBorders>
              <w:top w:val="single" w:sz="4" w:space="0" w:color="auto"/>
            </w:tcBorders>
          </w:tcPr>
          <w:p w:rsidR="00424A79" w:rsidRPr="005A7F0C" w:rsidRDefault="00424A79" w:rsidP="00697205">
            <w:pPr>
              <w:rPr>
                <w:rStyle w:val="FontStyle11"/>
                <w:bCs w:val="0"/>
                <w:lang w:eastAsia="uk-UA"/>
              </w:rPr>
            </w:pPr>
            <w:r>
              <w:rPr>
                <w:rStyle w:val="FontStyle11"/>
                <w:bCs w:val="0"/>
                <w:lang w:eastAsia="uk-UA"/>
              </w:rPr>
              <w:t>2.</w:t>
            </w:r>
          </w:p>
        </w:tc>
        <w:tc>
          <w:tcPr>
            <w:tcW w:w="2568" w:type="dxa"/>
            <w:vMerge w:val="restart"/>
            <w:tcBorders>
              <w:top w:val="single" w:sz="4" w:space="0" w:color="auto"/>
            </w:tcBorders>
          </w:tcPr>
          <w:p w:rsidR="00424A79" w:rsidRPr="009B533C" w:rsidRDefault="00424A79" w:rsidP="00697205">
            <w:pPr>
              <w:autoSpaceDE w:val="0"/>
              <w:autoSpaceDN w:val="0"/>
              <w:adjustRightInd w:val="0"/>
              <w:rPr>
                <w:b/>
                <w:i/>
              </w:rPr>
            </w:pPr>
            <w:r w:rsidRPr="009B533C">
              <w:rPr>
                <w:b/>
                <w:i/>
              </w:rPr>
              <w:t>Завдання 2</w:t>
            </w:r>
          </w:p>
          <w:p w:rsidR="00424A79" w:rsidRPr="00CE3060" w:rsidRDefault="00424A79" w:rsidP="00697205">
            <w:pPr>
              <w:autoSpaceDE w:val="0"/>
              <w:autoSpaceDN w:val="0"/>
              <w:adjustRightInd w:val="0"/>
            </w:pPr>
            <w:r w:rsidRPr="009B533C">
              <w:rPr>
                <w:b/>
              </w:rPr>
              <w:t>Військово- патріотичн</w:t>
            </w:r>
            <w:r w:rsidRPr="00CE3060">
              <w:rPr>
                <w:b/>
              </w:rPr>
              <w:t>е виховання учнівської молоді</w:t>
            </w:r>
          </w:p>
          <w:p w:rsidR="00424A79" w:rsidRPr="005A7F0C" w:rsidRDefault="00424A79" w:rsidP="00697205">
            <w:pPr>
              <w:autoSpaceDE w:val="0"/>
              <w:autoSpaceDN w:val="0"/>
              <w:adjustRightInd w:val="0"/>
              <w:rPr>
                <w:rStyle w:val="FontStyle11"/>
                <w:b w:val="0"/>
              </w:rPr>
            </w:pPr>
          </w:p>
        </w:tc>
        <w:tc>
          <w:tcPr>
            <w:tcW w:w="2623" w:type="dxa"/>
            <w:gridSpan w:val="2"/>
            <w:tcBorders>
              <w:top w:val="single" w:sz="4" w:space="0" w:color="auto"/>
              <w:bottom w:val="single" w:sz="4" w:space="0" w:color="auto"/>
            </w:tcBorders>
          </w:tcPr>
          <w:p w:rsidR="00424A79" w:rsidRPr="00EB34E4" w:rsidRDefault="00424A79" w:rsidP="00697205">
            <w:pPr>
              <w:autoSpaceDE w:val="0"/>
              <w:autoSpaceDN w:val="0"/>
              <w:adjustRightInd w:val="0"/>
              <w:rPr>
                <w:b/>
                <w:i/>
                <w:lang w:eastAsia="uk-UA"/>
              </w:rPr>
            </w:pPr>
            <w:r w:rsidRPr="00EB34E4">
              <w:rPr>
                <w:b/>
                <w:i/>
                <w:lang w:eastAsia="uk-UA"/>
              </w:rPr>
              <w:t>Захід 1</w:t>
            </w:r>
          </w:p>
          <w:p w:rsidR="00424A79" w:rsidRDefault="00424A79" w:rsidP="00697205">
            <w:pPr>
              <w:autoSpaceDE w:val="0"/>
              <w:autoSpaceDN w:val="0"/>
              <w:adjustRightInd w:val="0"/>
              <w:rPr>
                <w:lang w:eastAsia="uk-UA"/>
              </w:rPr>
            </w:pPr>
            <w:r>
              <w:rPr>
                <w:lang w:eastAsia="uk-UA"/>
              </w:rPr>
              <w:t>Участь школярів  ЗНЗ у</w:t>
            </w:r>
            <w:r>
              <w:rPr>
                <w:lang w:val="uk-UA" w:eastAsia="uk-UA"/>
              </w:rPr>
              <w:t xml:space="preserve"> </w:t>
            </w:r>
            <w:r w:rsidRPr="005A7F0C">
              <w:rPr>
                <w:lang w:eastAsia="uk-UA"/>
              </w:rPr>
              <w:t>проведенні навчально- польових зборів та</w:t>
            </w:r>
            <w:r>
              <w:rPr>
                <w:lang w:eastAsia="uk-UA"/>
              </w:rPr>
              <w:t xml:space="preserve"> </w:t>
            </w:r>
            <w:r w:rsidRPr="005A7F0C">
              <w:rPr>
                <w:lang w:eastAsia="uk-UA"/>
              </w:rPr>
              <w:t xml:space="preserve"> </w:t>
            </w:r>
            <w:r>
              <w:rPr>
                <w:lang w:eastAsia="uk-UA"/>
              </w:rPr>
              <w:t xml:space="preserve">в І </w:t>
            </w:r>
            <w:r w:rsidRPr="005A7F0C">
              <w:rPr>
                <w:lang w:eastAsia="uk-UA"/>
              </w:rPr>
              <w:t xml:space="preserve">етапі Всеукраїнської дитячо- юнацької </w:t>
            </w:r>
            <w:r>
              <w:rPr>
                <w:lang w:eastAsia="uk-UA"/>
              </w:rPr>
              <w:t xml:space="preserve"> військово</w:t>
            </w:r>
            <w:r>
              <w:rPr>
                <w:lang w:val="uk-UA" w:eastAsia="uk-UA"/>
              </w:rPr>
              <w:t>-</w:t>
            </w:r>
            <w:r>
              <w:rPr>
                <w:lang w:eastAsia="uk-UA"/>
              </w:rPr>
              <w:t xml:space="preserve">патріотичної </w:t>
            </w:r>
            <w:r w:rsidRPr="005A7F0C">
              <w:rPr>
                <w:lang w:eastAsia="uk-UA"/>
              </w:rPr>
              <w:t xml:space="preserve">гри </w:t>
            </w:r>
          </w:p>
          <w:p w:rsidR="00424A79" w:rsidRDefault="00424A79" w:rsidP="00697205">
            <w:pPr>
              <w:autoSpaceDE w:val="0"/>
              <w:autoSpaceDN w:val="0"/>
              <w:adjustRightInd w:val="0"/>
              <w:rPr>
                <w:lang w:val="uk-UA" w:eastAsia="uk-UA"/>
              </w:rPr>
            </w:pPr>
            <w:r w:rsidRPr="005A7F0C">
              <w:rPr>
                <w:lang w:eastAsia="uk-UA"/>
              </w:rPr>
              <w:t>« Джура»</w:t>
            </w:r>
          </w:p>
          <w:p w:rsidR="00424A79" w:rsidRPr="00212769" w:rsidRDefault="00424A79" w:rsidP="00697205">
            <w:pPr>
              <w:autoSpaceDE w:val="0"/>
              <w:autoSpaceDN w:val="0"/>
              <w:adjustRightInd w:val="0"/>
              <w:rPr>
                <w:lang w:val="uk-UA" w:eastAsia="uk-UA"/>
              </w:rPr>
            </w:pPr>
          </w:p>
          <w:p w:rsidR="00424A79" w:rsidRPr="00E65A0A" w:rsidRDefault="00424A79" w:rsidP="00697205">
            <w:pPr>
              <w:autoSpaceDE w:val="0"/>
              <w:autoSpaceDN w:val="0"/>
              <w:adjustRightInd w:val="0"/>
              <w:rPr>
                <w:rStyle w:val="FontStyle11"/>
                <w:b w:val="0"/>
                <w:lang w:val="uk-UA" w:eastAsia="uk-UA"/>
              </w:rPr>
            </w:pPr>
          </w:p>
        </w:tc>
        <w:tc>
          <w:tcPr>
            <w:tcW w:w="3239" w:type="dxa"/>
            <w:tcBorders>
              <w:top w:val="single" w:sz="4" w:space="0" w:color="auto"/>
              <w:bottom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t>Затрат - виділено коштів-</w:t>
            </w:r>
          </w:p>
          <w:p w:rsidR="00424A79" w:rsidRPr="005A7F0C" w:rsidRDefault="00424A79" w:rsidP="00697205">
            <w:pPr>
              <w:autoSpaceDE w:val="0"/>
              <w:autoSpaceDN w:val="0"/>
              <w:adjustRightInd w:val="0"/>
              <w:rPr>
                <w:color w:val="000000"/>
                <w:lang w:eastAsia="uk-UA"/>
              </w:rPr>
            </w:pPr>
            <w:r>
              <w:rPr>
                <w:color w:val="000000"/>
                <w:lang w:eastAsia="uk-UA"/>
              </w:rPr>
              <w:t xml:space="preserve"> </w:t>
            </w:r>
            <w:r>
              <w:rPr>
                <w:color w:val="000000"/>
                <w:lang w:val="uk-UA" w:eastAsia="uk-UA"/>
              </w:rPr>
              <w:t>3</w:t>
            </w:r>
            <w:r w:rsidRPr="005A7F0C">
              <w:rPr>
                <w:color w:val="000000"/>
                <w:lang w:eastAsia="uk-UA"/>
              </w:rPr>
              <w:t>000 грн.</w:t>
            </w:r>
          </w:p>
          <w:p w:rsidR="00424A79" w:rsidRPr="005A7F0C" w:rsidRDefault="00424A79" w:rsidP="00697205">
            <w:pPr>
              <w:autoSpaceDE w:val="0"/>
              <w:autoSpaceDN w:val="0"/>
              <w:adjustRightInd w:val="0"/>
              <w:rPr>
                <w:color w:val="000000"/>
                <w:lang w:eastAsia="uk-UA"/>
              </w:rPr>
            </w:pPr>
            <w:r>
              <w:rPr>
                <w:color w:val="000000"/>
                <w:lang w:eastAsia="uk-UA"/>
              </w:rPr>
              <w:t xml:space="preserve"> продукту – к-сть учнів </w:t>
            </w:r>
            <w:r>
              <w:rPr>
                <w:color w:val="000000"/>
                <w:lang w:val="uk-UA" w:eastAsia="uk-UA"/>
              </w:rPr>
              <w:t>80</w:t>
            </w:r>
            <w:r w:rsidRPr="005A7F0C">
              <w:rPr>
                <w:color w:val="000000"/>
                <w:lang w:eastAsia="uk-UA"/>
              </w:rPr>
              <w:t>осіб</w:t>
            </w:r>
          </w:p>
          <w:p w:rsidR="00424A79" w:rsidRPr="005A7F0C" w:rsidRDefault="00424A79" w:rsidP="00697205">
            <w:pPr>
              <w:autoSpaceDE w:val="0"/>
              <w:autoSpaceDN w:val="0"/>
              <w:adjustRightInd w:val="0"/>
              <w:rPr>
                <w:color w:val="000000"/>
                <w:lang w:eastAsia="uk-UA"/>
              </w:rPr>
            </w:pPr>
            <w:r w:rsidRPr="005A7F0C">
              <w:rPr>
                <w:color w:val="000000"/>
                <w:lang w:eastAsia="uk-UA"/>
              </w:rPr>
              <w:t>е</w:t>
            </w:r>
            <w:r>
              <w:rPr>
                <w:color w:val="000000"/>
                <w:lang w:eastAsia="uk-UA"/>
              </w:rPr>
              <w:t xml:space="preserve">фективності - на одного учня- </w:t>
            </w:r>
            <w:r>
              <w:rPr>
                <w:color w:val="000000"/>
                <w:lang w:val="uk-UA" w:eastAsia="uk-UA"/>
              </w:rPr>
              <w:t>37</w:t>
            </w:r>
            <w:r>
              <w:rPr>
                <w:color w:val="000000"/>
                <w:lang w:eastAsia="uk-UA"/>
              </w:rPr>
              <w:t>,</w:t>
            </w:r>
            <w:r>
              <w:rPr>
                <w:color w:val="000000"/>
                <w:lang w:val="uk-UA" w:eastAsia="uk-UA"/>
              </w:rPr>
              <w:t>5</w:t>
            </w:r>
            <w:r>
              <w:rPr>
                <w:color w:val="000000"/>
                <w:lang w:eastAsia="uk-UA"/>
              </w:rPr>
              <w:t xml:space="preserve">0 </w:t>
            </w:r>
            <w:r w:rsidRPr="005A7F0C">
              <w:rPr>
                <w:color w:val="000000"/>
                <w:lang w:eastAsia="uk-UA"/>
              </w:rPr>
              <w:t>грн.</w:t>
            </w:r>
          </w:p>
          <w:p w:rsidR="00424A79" w:rsidRPr="005A7F0C" w:rsidRDefault="00424A79" w:rsidP="00697205">
            <w:pPr>
              <w:autoSpaceDE w:val="0"/>
              <w:autoSpaceDN w:val="0"/>
              <w:adjustRightInd w:val="0"/>
              <w:rPr>
                <w:rStyle w:val="FontStyle11"/>
                <w:b w:val="0"/>
                <w:color w:val="000000"/>
                <w:lang w:eastAsia="uk-UA"/>
              </w:rPr>
            </w:pPr>
            <w:r w:rsidRPr="005A7F0C">
              <w:rPr>
                <w:color w:val="000000"/>
                <w:lang w:eastAsia="uk-UA"/>
              </w:rPr>
              <w:t xml:space="preserve"> як</w:t>
            </w:r>
            <w:r>
              <w:rPr>
                <w:color w:val="000000"/>
                <w:lang w:eastAsia="uk-UA"/>
              </w:rPr>
              <w:t>ості-</w:t>
            </w:r>
            <w:r>
              <w:rPr>
                <w:color w:val="000000"/>
                <w:lang w:val="uk-UA" w:eastAsia="uk-UA"/>
              </w:rPr>
              <w:t xml:space="preserve"> </w:t>
            </w:r>
            <w:r>
              <w:rPr>
                <w:color w:val="000000"/>
                <w:lang w:eastAsia="uk-UA"/>
              </w:rPr>
              <w:t>збільшення переможців на 5</w:t>
            </w:r>
            <w:r w:rsidRPr="005A7F0C">
              <w:rPr>
                <w:color w:val="000000"/>
                <w:lang w:eastAsia="uk-UA"/>
              </w:rPr>
              <w:t xml:space="preserve"> осіб</w:t>
            </w:r>
          </w:p>
        </w:tc>
        <w:tc>
          <w:tcPr>
            <w:tcW w:w="1744" w:type="dxa"/>
            <w:tcBorders>
              <w:top w:val="single" w:sz="4" w:space="0" w:color="auto"/>
              <w:bottom w:val="single" w:sz="4" w:space="0" w:color="auto"/>
            </w:tcBorders>
          </w:tcPr>
          <w:p w:rsidR="00424A79" w:rsidRPr="005A7F0C" w:rsidRDefault="00424A79" w:rsidP="00697205">
            <w:pPr>
              <w:rPr>
                <w:rStyle w:val="FontStyle11"/>
                <w:bCs w:val="0"/>
                <w:lang w:eastAsia="uk-UA"/>
              </w:rPr>
            </w:pPr>
            <w:r w:rsidRPr="005A7F0C">
              <w:rPr>
                <w:color w:val="000000"/>
                <w:lang w:eastAsia="uk-UA"/>
              </w:rPr>
              <w:t>Методичний кабінет відділу освіти</w:t>
            </w:r>
          </w:p>
        </w:tc>
        <w:tc>
          <w:tcPr>
            <w:tcW w:w="1308" w:type="dxa"/>
            <w:tcBorders>
              <w:top w:val="single" w:sz="4" w:space="0" w:color="auto"/>
              <w:bottom w:val="single" w:sz="4" w:space="0" w:color="auto"/>
            </w:tcBorders>
          </w:tcPr>
          <w:p w:rsidR="00424A79" w:rsidRPr="005A7F0C" w:rsidRDefault="00424A79" w:rsidP="00697205">
            <w:pPr>
              <w:rPr>
                <w:rStyle w:val="FontStyle11"/>
                <w:bCs w:val="0"/>
                <w:lang w:eastAsia="uk-UA"/>
              </w:rPr>
            </w:pPr>
            <w:r w:rsidRPr="005A7F0C">
              <w:rPr>
                <w:color w:val="000000"/>
                <w:lang w:eastAsia="uk-UA"/>
              </w:rPr>
              <w:t>Міський бюджет</w:t>
            </w:r>
          </w:p>
        </w:tc>
        <w:tc>
          <w:tcPr>
            <w:tcW w:w="1121" w:type="dxa"/>
            <w:tcBorders>
              <w:top w:val="single" w:sz="4" w:space="0" w:color="auto"/>
              <w:bottom w:val="single" w:sz="4" w:space="0" w:color="auto"/>
            </w:tcBorders>
          </w:tcPr>
          <w:p w:rsidR="00424A79" w:rsidRPr="005A7F0C" w:rsidRDefault="00424A79" w:rsidP="00697205">
            <w:pPr>
              <w:rPr>
                <w:rStyle w:val="FontStyle11"/>
                <w:bCs w:val="0"/>
                <w:lang w:eastAsia="uk-UA"/>
              </w:rPr>
            </w:pPr>
            <w:r>
              <w:rPr>
                <w:lang w:val="uk-UA"/>
              </w:rPr>
              <w:t>3</w:t>
            </w:r>
            <w:r w:rsidRPr="005A7F0C">
              <w:t>000</w:t>
            </w:r>
          </w:p>
        </w:tc>
        <w:tc>
          <w:tcPr>
            <w:tcW w:w="2055" w:type="dxa"/>
            <w:tcBorders>
              <w:top w:val="single" w:sz="4" w:space="0" w:color="auto"/>
              <w:bottom w:val="single" w:sz="4" w:space="0" w:color="auto"/>
            </w:tcBorders>
          </w:tcPr>
          <w:p w:rsidR="00424A79" w:rsidRDefault="00424A79" w:rsidP="00697205">
            <w:pPr>
              <w:autoSpaceDE w:val="0"/>
              <w:autoSpaceDN w:val="0"/>
              <w:adjustRightInd w:val="0"/>
              <w:ind w:right="-108"/>
              <w:rPr>
                <w:lang w:eastAsia="uk-UA"/>
              </w:rPr>
            </w:pPr>
            <w:r w:rsidRPr="005A7F0C">
              <w:rPr>
                <w:lang w:eastAsia="uk-UA"/>
              </w:rPr>
              <w:t xml:space="preserve">Збільшити залучення школярів для  участі у дитячо- юнацькій </w:t>
            </w:r>
            <w:r>
              <w:rPr>
                <w:lang w:eastAsia="uk-UA"/>
              </w:rPr>
              <w:t xml:space="preserve"> військово- патріотичній </w:t>
            </w:r>
            <w:r w:rsidRPr="005A7F0C">
              <w:rPr>
                <w:lang w:eastAsia="uk-UA"/>
              </w:rPr>
              <w:t>грі</w:t>
            </w:r>
          </w:p>
          <w:p w:rsidR="00424A79" w:rsidRPr="005A7F0C" w:rsidRDefault="00424A79" w:rsidP="00697205">
            <w:pPr>
              <w:rPr>
                <w:rStyle w:val="FontStyle11"/>
                <w:bCs w:val="0"/>
                <w:lang w:eastAsia="uk-UA"/>
              </w:rPr>
            </w:pPr>
            <w:r w:rsidRPr="005A7F0C">
              <w:rPr>
                <w:lang w:eastAsia="uk-UA"/>
              </w:rPr>
              <w:t xml:space="preserve"> « Джура»</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vMerge/>
            <w:tcBorders>
              <w:top w:val="single" w:sz="4" w:space="0" w:color="auto"/>
              <w:bottom w:val="single" w:sz="4" w:space="0" w:color="auto"/>
            </w:tcBorders>
          </w:tcPr>
          <w:p w:rsidR="00424A79" w:rsidRPr="005A7F0C" w:rsidRDefault="00424A79" w:rsidP="00697205">
            <w:pPr>
              <w:rPr>
                <w:rStyle w:val="FontStyle11"/>
                <w:bCs w:val="0"/>
                <w:lang w:eastAsia="uk-UA"/>
              </w:rPr>
            </w:pPr>
          </w:p>
        </w:tc>
        <w:tc>
          <w:tcPr>
            <w:tcW w:w="2568" w:type="dxa"/>
            <w:vMerge/>
            <w:tcBorders>
              <w:top w:val="single" w:sz="4" w:space="0" w:color="auto"/>
              <w:bottom w:val="single" w:sz="4" w:space="0" w:color="auto"/>
            </w:tcBorders>
          </w:tcPr>
          <w:p w:rsidR="00424A79" w:rsidRPr="005A7F0C" w:rsidRDefault="00424A79" w:rsidP="00697205">
            <w:pPr>
              <w:autoSpaceDE w:val="0"/>
              <w:autoSpaceDN w:val="0"/>
              <w:adjustRightInd w:val="0"/>
              <w:rPr>
                <w:rStyle w:val="FontStyle11"/>
                <w:bCs w:val="0"/>
                <w:lang w:eastAsia="uk-UA"/>
              </w:rPr>
            </w:pPr>
          </w:p>
        </w:tc>
        <w:tc>
          <w:tcPr>
            <w:tcW w:w="2623" w:type="dxa"/>
            <w:gridSpan w:val="2"/>
            <w:tcBorders>
              <w:top w:val="single" w:sz="4" w:space="0" w:color="auto"/>
              <w:bottom w:val="single" w:sz="4" w:space="0" w:color="auto"/>
            </w:tcBorders>
          </w:tcPr>
          <w:p w:rsidR="00424A79" w:rsidRPr="00CA08D6" w:rsidRDefault="00424A79" w:rsidP="00697205">
            <w:pPr>
              <w:rPr>
                <w:rStyle w:val="FontStyle11"/>
                <w:bCs w:val="0"/>
                <w:i/>
                <w:lang w:eastAsia="uk-UA"/>
              </w:rPr>
            </w:pPr>
            <w:r w:rsidRPr="00CA08D6">
              <w:rPr>
                <w:rStyle w:val="FontStyle11"/>
                <w:bCs w:val="0"/>
                <w:i/>
                <w:lang w:eastAsia="uk-UA"/>
              </w:rPr>
              <w:t>Захід 2</w:t>
            </w:r>
          </w:p>
          <w:p w:rsidR="00424A79" w:rsidRDefault="00424A79" w:rsidP="00697205">
            <w:pPr>
              <w:autoSpaceDE w:val="0"/>
              <w:autoSpaceDN w:val="0"/>
              <w:adjustRightInd w:val="0"/>
              <w:rPr>
                <w:lang w:eastAsia="uk-UA"/>
              </w:rPr>
            </w:pPr>
            <w:r>
              <w:rPr>
                <w:lang w:eastAsia="uk-UA"/>
              </w:rPr>
              <w:t>Участь школярів  ЗНЗ у</w:t>
            </w:r>
            <w:r>
              <w:rPr>
                <w:lang w:val="uk-UA" w:eastAsia="uk-UA"/>
              </w:rPr>
              <w:t xml:space="preserve"> </w:t>
            </w:r>
            <w:r w:rsidRPr="005A7F0C">
              <w:rPr>
                <w:lang w:eastAsia="uk-UA"/>
              </w:rPr>
              <w:t>ІІ етапі Всеукраїнської дитячо</w:t>
            </w:r>
            <w:r>
              <w:rPr>
                <w:lang w:eastAsia="uk-UA"/>
              </w:rPr>
              <w:t xml:space="preserve"> </w:t>
            </w:r>
            <w:r w:rsidRPr="005A7F0C">
              <w:rPr>
                <w:lang w:eastAsia="uk-UA"/>
              </w:rPr>
              <w:t>- юнацької</w:t>
            </w:r>
            <w:r>
              <w:rPr>
                <w:lang w:eastAsia="uk-UA"/>
              </w:rPr>
              <w:t xml:space="preserve"> військово-</w:t>
            </w:r>
            <w:r>
              <w:rPr>
                <w:lang w:eastAsia="uk-UA"/>
              </w:rPr>
              <w:lastRenderedPageBreak/>
              <w:t>патріотичної</w:t>
            </w:r>
            <w:r w:rsidRPr="005A7F0C">
              <w:rPr>
                <w:lang w:eastAsia="uk-UA"/>
              </w:rPr>
              <w:t xml:space="preserve"> гри </w:t>
            </w:r>
          </w:p>
          <w:p w:rsidR="00424A79" w:rsidRPr="005A7F0C" w:rsidRDefault="00424A79" w:rsidP="00697205">
            <w:pPr>
              <w:autoSpaceDE w:val="0"/>
              <w:autoSpaceDN w:val="0"/>
              <w:adjustRightInd w:val="0"/>
              <w:rPr>
                <w:lang w:eastAsia="uk-UA"/>
              </w:rPr>
            </w:pPr>
            <w:r w:rsidRPr="005A7F0C">
              <w:rPr>
                <w:lang w:eastAsia="uk-UA"/>
              </w:rPr>
              <w:t>« Джура»</w:t>
            </w:r>
          </w:p>
          <w:p w:rsidR="00424A79" w:rsidRPr="00EB34E4" w:rsidRDefault="00424A79" w:rsidP="00697205">
            <w:pPr>
              <w:autoSpaceDE w:val="0"/>
              <w:autoSpaceDN w:val="0"/>
              <w:adjustRightInd w:val="0"/>
              <w:rPr>
                <w:rStyle w:val="FontStyle11"/>
                <w:bCs w:val="0"/>
                <w:i/>
                <w:lang w:eastAsia="uk-UA"/>
              </w:rPr>
            </w:pPr>
          </w:p>
        </w:tc>
        <w:tc>
          <w:tcPr>
            <w:tcW w:w="3239" w:type="dxa"/>
            <w:tcBorders>
              <w:top w:val="single" w:sz="4" w:space="0" w:color="auto"/>
              <w:bottom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lastRenderedPageBreak/>
              <w:t>Затрат - виділено коштів-</w:t>
            </w:r>
          </w:p>
          <w:p w:rsidR="00424A79" w:rsidRPr="005A7F0C" w:rsidRDefault="00424A79" w:rsidP="00697205">
            <w:pPr>
              <w:autoSpaceDE w:val="0"/>
              <w:autoSpaceDN w:val="0"/>
              <w:adjustRightInd w:val="0"/>
              <w:rPr>
                <w:color w:val="000000"/>
                <w:lang w:eastAsia="uk-UA"/>
              </w:rPr>
            </w:pPr>
            <w:r>
              <w:rPr>
                <w:color w:val="000000"/>
                <w:lang w:eastAsia="uk-UA"/>
              </w:rPr>
              <w:t xml:space="preserve"> </w:t>
            </w:r>
            <w:r>
              <w:rPr>
                <w:color w:val="000000"/>
                <w:lang w:val="uk-UA" w:eastAsia="uk-UA"/>
              </w:rPr>
              <w:t>12</w:t>
            </w:r>
            <w:r w:rsidRPr="005A7F0C">
              <w:rPr>
                <w:color w:val="000000"/>
                <w:lang w:eastAsia="uk-UA"/>
              </w:rPr>
              <w:t xml:space="preserve"> 000 грн.</w:t>
            </w:r>
          </w:p>
          <w:p w:rsidR="00424A79" w:rsidRPr="005A7F0C" w:rsidRDefault="00424A79" w:rsidP="00697205">
            <w:pPr>
              <w:autoSpaceDE w:val="0"/>
              <w:autoSpaceDN w:val="0"/>
              <w:adjustRightInd w:val="0"/>
              <w:rPr>
                <w:color w:val="000000"/>
                <w:lang w:eastAsia="uk-UA"/>
              </w:rPr>
            </w:pPr>
            <w:r>
              <w:rPr>
                <w:color w:val="000000"/>
                <w:lang w:eastAsia="uk-UA"/>
              </w:rPr>
              <w:t xml:space="preserve"> продукту – к-сть учнів 1</w:t>
            </w:r>
            <w:r>
              <w:rPr>
                <w:color w:val="000000"/>
                <w:lang w:val="uk-UA" w:eastAsia="uk-UA"/>
              </w:rPr>
              <w:t>8</w:t>
            </w:r>
            <w:r w:rsidRPr="005A7F0C">
              <w:rPr>
                <w:color w:val="000000"/>
                <w:lang w:eastAsia="uk-UA"/>
              </w:rPr>
              <w:t xml:space="preserve"> осіб</w:t>
            </w:r>
          </w:p>
          <w:p w:rsidR="00424A79" w:rsidRPr="005A7F0C" w:rsidRDefault="00424A79" w:rsidP="00697205">
            <w:pPr>
              <w:autoSpaceDE w:val="0"/>
              <w:autoSpaceDN w:val="0"/>
              <w:adjustRightInd w:val="0"/>
              <w:rPr>
                <w:color w:val="000000"/>
                <w:lang w:eastAsia="uk-UA"/>
              </w:rPr>
            </w:pPr>
            <w:r w:rsidRPr="005A7F0C">
              <w:rPr>
                <w:color w:val="000000"/>
                <w:lang w:eastAsia="uk-UA"/>
              </w:rPr>
              <w:t>еф</w:t>
            </w:r>
            <w:r>
              <w:rPr>
                <w:color w:val="000000"/>
                <w:lang w:eastAsia="uk-UA"/>
              </w:rPr>
              <w:t xml:space="preserve">ективності - на одного </w:t>
            </w:r>
            <w:r>
              <w:rPr>
                <w:color w:val="000000"/>
                <w:lang w:eastAsia="uk-UA"/>
              </w:rPr>
              <w:lastRenderedPageBreak/>
              <w:t xml:space="preserve">учня- </w:t>
            </w:r>
            <w:r>
              <w:rPr>
                <w:color w:val="000000"/>
                <w:lang w:val="uk-UA" w:eastAsia="uk-UA"/>
              </w:rPr>
              <w:t>666,66</w:t>
            </w:r>
            <w:r w:rsidRPr="005A7F0C">
              <w:rPr>
                <w:color w:val="000000"/>
                <w:lang w:eastAsia="uk-UA"/>
              </w:rPr>
              <w:t xml:space="preserve"> грн.</w:t>
            </w:r>
          </w:p>
          <w:p w:rsidR="00424A79" w:rsidRDefault="00424A79" w:rsidP="00697205">
            <w:pPr>
              <w:autoSpaceDE w:val="0"/>
              <w:autoSpaceDN w:val="0"/>
              <w:adjustRightInd w:val="0"/>
              <w:rPr>
                <w:color w:val="000000"/>
                <w:lang w:val="uk-UA" w:eastAsia="uk-UA"/>
              </w:rPr>
            </w:pPr>
            <w:r w:rsidRPr="005A7F0C">
              <w:rPr>
                <w:color w:val="000000"/>
                <w:lang w:eastAsia="uk-UA"/>
              </w:rPr>
              <w:t>Як</w:t>
            </w:r>
            <w:r>
              <w:rPr>
                <w:color w:val="000000"/>
                <w:lang w:eastAsia="uk-UA"/>
              </w:rPr>
              <w:t>ості</w:t>
            </w:r>
            <w:r>
              <w:rPr>
                <w:color w:val="000000"/>
                <w:lang w:val="uk-UA" w:eastAsia="uk-UA"/>
              </w:rPr>
              <w:t xml:space="preserve"> </w:t>
            </w:r>
            <w:r>
              <w:rPr>
                <w:color w:val="000000"/>
                <w:lang w:eastAsia="uk-UA"/>
              </w:rPr>
              <w:t xml:space="preserve">-збільшення переможців на </w:t>
            </w:r>
            <w:r>
              <w:rPr>
                <w:color w:val="000000"/>
                <w:lang w:val="uk-UA" w:eastAsia="uk-UA"/>
              </w:rPr>
              <w:t>2</w:t>
            </w:r>
            <w:r>
              <w:rPr>
                <w:color w:val="000000"/>
                <w:lang w:eastAsia="uk-UA"/>
              </w:rPr>
              <w:t xml:space="preserve"> особи</w:t>
            </w:r>
          </w:p>
          <w:p w:rsidR="00424A79" w:rsidRPr="00E65A0A" w:rsidRDefault="00424A79" w:rsidP="00697205">
            <w:pPr>
              <w:autoSpaceDE w:val="0"/>
              <w:autoSpaceDN w:val="0"/>
              <w:adjustRightInd w:val="0"/>
              <w:rPr>
                <w:color w:val="000000"/>
                <w:lang w:val="uk-UA" w:eastAsia="uk-UA"/>
              </w:rPr>
            </w:pPr>
          </w:p>
          <w:p w:rsidR="00424A79" w:rsidRPr="00E51571" w:rsidRDefault="00424A79" w:rsidP="00697205">
            <w:pPr>
              <w:rPr>
                <w:rStyle w:val="FontStyle11"/>
                <w:bCs w:val="0"/>
                <w:lang w:eastAsia="uk-UA"/>
              </w:rPr>
            </w:pPr>
          </w:p>
        </w:tc>
        <w:tc>
          <w:tcPr>
            <w:tcW w:w="1744" w:type="dxa"/>
            <w:tcBorders>
              <w:top w:val="single" w:sz="4" w:space="0" w:color="auto"/>
              <w:bottom w:val="single" w:sz="4" w:space="0" w:color="auto"/>
            </w:tcBorders>
          </w:tcPr>
          <w:p w:rsidR="00424A79" w:rsidRPr="005A7F0C" w:rsidRDefault="00424A79" w:rsidP="00697205">
            <w:pPr>
              <w:autoSpaceDE w:val="0"/>
              <w:autoSpaceDN w:val="0"/>
              <w:adjustRightInd w:val="0"/>
              <w:rPr>
                <w:color w:val="000000"/>
                <w:lang w:eastAsia="uk-UA"/>
              </w:rPr>
            </w:pPr>
            <w:r w:rsidRPr="005A7F0C">
              <w:rPr>
                <w:color w:val="000000"/>
                <w:lang w:eastAsia="uk-UA"/>
              </w:rPr>
              <w:lastRenderedPageBreak/>
              <w:t>Методичний кабінет відділу освіти</w:t>
            </w:r>
          </w:p>
          <w:p w:rsidR="00424A79" w:rsidRPr="005A7F0C" w:rsidRDefault="00424A79" w:rsidP="00697205">
            <w:pPr>
              <w:rPr>
                <w:rStyle w:val="FontStyle11"/>
                <w:bCs w:val="0"/>
                <w:lang w:eastAsia="uk-UA"/>
              </w:rPr>
            </w:pPr>
          </w:p>
        </w:tc>
        <w:tc>
          <w:tcPr>
            <w:tcW w:w="1308" w:type="dxa"/>
            <w:tcBorders>
              <w:top w:val="single" w:sz="4" w:space="0" w:color="auto"/>
              <w:bottom w:val="single" w:sz="4" w:space="0" w:color="auto"/>
              <w:right w:val="nil"/>
            </w:tcBorders>
          </w:tcPr>
          <w:p w:rsidR="00424A79" w:rsidRPr="005A7F0C" w:rsidRDefault="00424A79" w:rsidP="00697205">
            <w:pPr>
              <w:autoSpaceDE w:val="0"/>
              <w:autoSpaceDN w:val="0"/>
              <w:adjustRightInd w:val="0"/>
              <w:rPr>
                <w:color w:val="000000"/>
                <w:lang w:eastAsia="uk-UA"/>
              </w:rPr>
            </w:pPr>
            <w:r w:rsidRPr="005A7F0C">
              <w:rPr>
                <w:color w:val="000000"/>
                <w:lang w:eastAsia="uk-UA"/>
              </w:rPr>
              <w:t>Міський бюджет</w:t>
            </w:r>
          </w:p>
          <w:p w:rsidR="00424A79" w:rsidRPr="00B74B02" w:rsidRDefault="00424A79" w:rsidP="00697205">
            <w:pPr>
              <w:rPr>
                <w:rStyle w:val="FontStyle11"/>
                <w:bCs w:val="0"/>
                <w:lang w:eastAsia="uk-UA"/>
              </w:rPr>
            </w:pPr>
          </w:p>
        </w:tc>
        <w:tc>
          <w:tcPr>
            <w:tcW w:w="1121" w:type="dxa"/>
            <w:tcBorders>
              <w:top w:val="single" w:sz="4" w:space="0" w:color="auto"/>
              <w:bottom w:val="single" w:sz="4" w:space="0" w:color="auto"/>
              <w:right w:val="single" w:sz="4" w:space="0" w:color="auto"/>
            </w:tcBorders>
          </w:tcPr>
          <w:p w:rsidR="00424A79" w:rsidRPr="00B74B02" w:rsidRDefault="00424A79" w:rsidP="00697205">
            <w:pPr>
              <w:rPr>
                <w:rStyle w:val="FontStyle11"/>
                <w:b w:val="0"/>
                <w:bCs w:val="0"/>
                <w:lang w:val="uk-UA" w:eastAsia="uk-UA"/>
              </w:rPr>
            </w:pPr>
            <w:r>
              <w:rPr>
                <w:rStyle w:val="FontStyle11"/>
                <w:b w:val="0"/>
                <w:bCs w:val="0"/>
                <w:lang w:val="uk-UA" w:eastAsia="uk-UA"/>
              </w:rPr>
              <w:t>12</w:t>
            </w:r>
            <w:r w:rsidRPr="00B74B02">
              <w:rPr>
                <w:rStyle w:val="FontStyle11"/>
                <w:b w:val="0"/>
                <w:bCs w:val="0"/>
                <w:lang w:val="uk-UA" w:eastAsia="uk-UA"/>
              </w:rPr>
              <w:t>000</w:t>
            </w:r>
          </w:p>
        </w:tc>
        <w:tc>
          <w:tcPr>
            <w:tcW w:w="2055" w:type="dxa"/>
            <w:tcBorders>
              <w:top w:val="single" w:sz="4" w:space="0" w:color="auto"/>
              <w:left w:val="single" w:sz="4" w:space="0" w:color="auto"/>
              <w:bottom w:val="single" w:sz="4" w:space="0" w:color="auto"/>
            </w:tcBorders>
          </w:tcPr>
          <w:p w:rsidR="00424A79" w:rsidRDefault="00424A79" w:rsidP="00697205">
            <w:pPr>
              <w:autoSpaceDE w:val="0"/>
              <w:autoSpaceDN w:val="0"/>
              <w:adjustRightInd w:val="0"/>
              <w:ind w:right="-108"/>
              <w:rPr>
                <w:lang w:eastAsia="uk-UA"/>
              </w:rPr>
            </w:pPr>
            <w:r w:rsidRPr="005A7F0C">
              <w:rPr>
                <w:lang w:eastAsia="uk-UA"/>
              </w:rPr>
              <w:t>Збільшити залучення школярів для  участі у дитячо- юнацькій</w:t>
            </w:r>
            <w:r>
              <w:rPr>
                <w:lang w:eastAsia="uk-UA"/>
              </w:rPr>
              <w:t xml:space="preserve"> </w:t>
            </w:r>
            <w:r>
              <w:rPr>
                <w:lang w:eastAsia="uk-UA"/>
              </w:rPr>
              <w:lastRenderedPageBreak/>
              <w:t>військово- патріотичній</w:t>
            </w:r>
            <w:r w:rsidRPr="005A7F0C">
              <w:rPr>
                <w:lang w:eastAsia="uk-UA"/>
              </w:rPr>
              <w:t xml:space="preserve"> грі</w:t>
            </w:r>
          </w:p>
          <w:p w:rsidR="00424A79" w:rsidRPr="005A7F0C" w:rsidRDefault="00424A79" w:rsidP="00697205">
            <w:pPr>
              <w:autoSpaceDE w:val="0"/>
              <w:autoSpaceDN w:val="0"/>
              <w:adjustRightInd w:val="0"/>
              <w:ind w:right="-108"/>
              <w:rPr>
                <w:lang w:eastAsia="uk-UA"/>
              </w:rPr>
            </w:pPr>
            <w:r>
              <w:rPr>
                <w:lang w:eastAsia="uk-UA"/>
              </w:rPr>
              <w:t>«</w:t>
            </w:r>
            <w:r w:rsidRPr="005A7F0C">
              <w:rPr>
                <w:lang w:eastAsia="uk-UA"/>
              </w:rPr>
              <w:t>Джура»</w:t>
            </w:r>
          </w:p>
          <w:p w:rsidR="00424A79" w:rsidRPr="005A7F0C" w:rsidRDefault="00424A79" w:rsidP="00697205">
            <w:pPr>
              <w:rPr>
                <w:rStyle w:val="FontStyle11"/>
                <w:bCs w:val="0"/>
                <w:lang w:eastAsia="uk-UA"/>
              </w:rPr>
            </w:pP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5A7F0C" w:rsidRDefault="00424A79" w:rsidP="00697205">
            <w:pPr>
              <w:rPr>
                <w:rStyle w:val="FontStyle11"/>
                <w:bCs w:val="0"/>
                <w:lang w:eastAsia="uk-UA"/>
              </w:rPr>
            </w:pPr>
          </w:p>
        </w:tc>
        <w:tc>
          <w:tcPr>
            <w:tcW w:w="2568" w:type="dxa"/>
            <w:tcBorders>
              <w:top w:val="single" w:sz="4" w:space="0" w:color="auto"/>
              <w:bottom w:val="single" w:sz="4" w:space="0" w:color="auto"/>
            </w:tcBorders>
          </w:tcPr>
          <w:p w:rsidR="00424A79" w:rsidRPr="005A7F0C" w:rsidRDefault="00424A79" w:rsidP="00697205">
            <w:pPr>
              <w:autoSpaceDE w:val="0"/>
              <w:autoSpaceDN w:val="0"/>
              <w:adjustRightInd w:val="0"/>
              <w:rPr>
                <w:rStyle w:val="FontStyle11"/>
                <w:bCs w:val="0"/>
                <w:lang w:eastAsia="uk-UA"/>
              </w:rPr>
            </w:pP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lang w:val="uk-UA"/>
              </w:rPr>
            </w:pPr>
            <w:r w:rsidRPr="00CA08D6">
              <w:rPr>
                <w:b/>
                <w:i/>
                <w:lang w:val="uk-UA"/>
              </w:rPr>
              <w:t>Захід 3</w:t>
            </w:r>
          </w:p>
          <w:p w:rsidR="00424A79" w:rsidRPr="002315C8" w:rsidRDefault="00424A79" w:rsidP="00697205">
            <w:pPr>
              <w:pStyle w:val="afa"/>
              <w:spacing w:before="0" w:after="0"/>
              <w:rPr>
                <w:lang w:val="uk-UA"/>
              </w:rPr>
            </w:pPr>
            <w:r w:rsidRPr="002315C8">
              <w:rPr>
                <w:lang w:val="uk-UA"/>
              </w:rPr>
              <w:t>П</w:t>
            </w:r>
            <w:r>
              <w:rPr>
                <w:lang w:val="uk-UA"/>
              </w:rPr>
              <w:t>оповнення кабінетів військової підготовки</w:t>
            </w:r>
          </w:p>
        </w:tc>
        <w:tc>
          <w:tcPr>
            <w:tcW w:w="3239" w:type="dxa"/>
            <w:tcBorders>
              <w:top w:val="single" w:sz="4" w:space="0" w:color="auto"/>
              <w:bottom w:val="single" w:sz="4" w:space="0" w:color="auto"/>
            </w:tcBorders>
          </w:tcPr>
          <w:p w:rsidR="00424A79" w:rsidRDefault="00424A79" w:rsidP="00697205">
            <w:pPr>
              <w:pStyle w:val="afa"/>
              <w:spacing w:before="0" w:after="0"/>
            </w:pPr>
            <w:r>
              <w:rPr>
                <w:color w:val="000000"/>
              </w:rPr>
              <w:t>Затрат - виділено коштів-</w:t>
            </w:r>
          </w:p>
          <w:p w:rsidR="00424A79" w:rsidRDefault="00424A79" w:rsidP="00697205">
            <w:pPr>
              <w:pStyle w:val="afa"/>
              <w:spacing w:before="0" w:after="0"/>
            </w:pPr>
            <w:r>
              <w:rPr>
                <w:color w:val="000000"/>
                <w:lang w:val="uk-UA"/>
              </w:rPr>
              <w:t>35</w:t>
            </w:r>
            <w:r>
              <w:rPr>
                <w:color w:val="000000"/>
              </w:rPr>
              <w:t xml:space="preserve"> 000 грн.</w:t>
            </w:r>
          </w:p>
          <w:p w:rsidR="00424A79" w:rsidRPr="0037180A" w:rsidRDefault="00424A79" w:rsidP="00697205">
            <w:pPr>
              <w:pStyle w:val="afa"/>
              <w:spacing w:before="0" w:after="0"/>
              <w:rPr>
                <w:lang w:val="uk-UA"/>
              </w:rPr>
            </w:pPr>
            <w:r>
              <w:rPr>
                <w:color w:val="000000"/>
              </w:rPr>
              <w:t xml:space="preserve">продукту – к-сть </w:t>
            </w:r>
            <w:r>
              <w:rPr>
                <w:color w:val="000000"/>
                <w:lang w:val="uk-UA"/>
              </w:rPr>
              <w:t>ЗНЗ-5</w:t>
            </w:r>
          </w:p>
          <w:p w:rsidR="00424A79" w:rsidRDefault="00424A79" w:rsidP="00697205">
            <w:pPr>
              <w:pStyle w:val="afa"/>
              <w:spacing w:before="0" w:after="0"/>
            </w:pPr>
            <w:r>
              <w:rPr>
                <w:color w:val="000000"/>
              </w:rPr>
              <w:t>ефективност</w:t>
            </w:r>
            <w:r>
              <w:rPr>
                <w:color w:val="000000"/>
                <w:lang w:val="uk-UA"/>
              </w:rPr>
              <w:t>ь</w:t>
            </w:r>
            <w:r>
              <w:rPr>
                <w:color w:val="000000"/>
              </w:rPr>
              <w:t xml:space="preserve"> - на одн</w:t>
            </w:r>
            <w:r>
              <w:rPr>
                <w:color w:val="000000"/>
                <w:lang w:val="uk-UA"/>
              </w:rPr>
              <w:t>у школу</w:t>
            </w:r>
            <w:r>
              <w:rPr>
                <w:color w:val="000000"/>
              </w:rPr>
              <w:t xml:space="preserve"> </w:t>
            </w:r>
            <w:r>
              <w:rPr>
                <w:color w:val="000000"/>
                <w:lang w:val="uk-UA"/>
              </w:rPr>
              <w:t>7000,00</w:t>
            </w:r>
            <w:r>
              <w:rPr>
                <w:color w:val="000000"/>
              </w:rPr>
              <w:t xml:space="preserve"> грн.</w:t>
            </w:r>
          </w:p>
          <w:p w:rsidR="00424A79" w:rsidRPr="0037180A" w:rsidRDefault="00424A79" w:rsidP="00697205">
            <w:pPr>
              <w:pStyle w:val="afa"/>
              <w:spacing w:before="0" w:after="0"/>
              <w:rPr>
                <w:lang w:val="uk-UA"/>
              </w:rPr>
            </w:pP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t>Методичний кабінет</w:t>
            </w:r>
          </w:p>
          <w:p w:rsidR="00424A79" w:rsidRDefault="00424A79" w:rsidP="00697205">
            <w:pPr>
              <w:pStyle w:val="afa"/>
              <w:spacing w:before="0" w:after="0"/>
            </w:pPr>
            <w:r>
              <w:t> </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p w:rsidR="00424A79" w:rsidRDefault="00424A79" w:rsidP="00697205">
            <w:pPr>
              <w:pStyle w:val="afa"/>
              <w:spacing w:before="0" w:after="0"/>
            </w:pPr>
            <w:r>
              <w:t> </w:t>
            </w:r>
          </w:p>
        </w:tc>
        <w:tc>
          <w:tcPr>
            <w:tcW w:w="1121" w:type="dxa"/>
            <w:tcBorders>
              <w:top w:val="single" w:sz="4" w:space="0" w:color="auto"/>
              <w:bottom w:val="single" w:sz="4" w:space="0" w:color="auto"/>
              <w:right w:val="single" w:sz="4" w:space="0" w:color="auto"/>
            </w:tcBorders>
          </w:tcPr>
          <w:p w:rsidR="00424A79" w:rsidRDefault="00424A79" w:rsidP="00697205">
            <w:pPr>
              <w:pStyle w:val="afa"/>
              <w:spacing w:before="0" w:after="0"/>
            </w:pPr>
            <w:r>
              <w:rPr>
                <w:color w:val="000000"/>
                <w:lang w:val="uk-UA"/>
              </w:rPr>
              <w:t>35</w:t>
            </w:r>
            <w:r>
              <w:rPr>
                <w:color w:val="000000"/>
              </w:rPr>
              <w:t>000</w:t>
            </w:r>
          </w:p>
        </w:tc>
        <w:tc>
          <w:tcPr>
            <w:tcW w:w="2055" w:type="dxa"/>
            <w:tcBorders>
              <w:top w:val="single" w:sz="4" w:space="0" w:color="auto"/>
              <w:left w:val="single" w:sz="4" w:space="0" w:color="auto"/>
              <w:bottom w:val="single" w:sz="4" w:space="0" w:color="auto"/>
            </w:tcBorders>
          </w:tcPr>
          <w:p w:rsidR="00424A79" w:rsidRPr="00B74B02" w:rsidRDefault="00424A79" w:rsidP="00697205">
            <w:pPr>
              <w:pStyle w:val="afa"/>
              <w:tabs>
                <w:tab w:val="left" w:pos="1502"/>
                <w:tab w:val="left" w:pos="1862"/>
                <w:tab w:val="left" w:pos="2762"/>
              </w:tabs>
              <w:spacing w:before="0" w:after="0"/>
              <w:ind w:right="-108"/>
              <w:rPr>
                <w:color w:val="000000"/>
                <w:lang w:val="uk-UA"/>
              </w:rPr>
            </w:pPr>
            <w:r>
              <w:rPr>
                <w:color w:val="000000"/>
              </w:rPr>
              <w:t xml:space="preserve">Зміцнення </w:t>
            </w:r>
            <w:r>
              <w:rPr>
                <w:color w:val="000000"/>
                <w:lang w:val="uk-UA"/>
              </w:rPr>
              <w:t xml:space="preserve"> матеріальної</w:t>
            </w:r>
          </w:p>
          <w:p w:rsidR="00424A79" w:rsidRPr="0037180A" w:rsidRDefault="00424A79" w:rsidP="00697205">
            <w:pPr>
              <w:pStyle w:val="afa"/>
              <w:tabs>
                <w:tab w:val="left" w:pos="1502"/>
                <w:tab w:val="left" w:pos="1862"/>
              </w:tabs>
              <w:spacing w:before="0" w:after="0"/>
              <w:ind w:right="-108"/>
              <w:rPr>
                <w:color w:val="000000"/>
                <w:lang w:val="uk-UA"/>
              </w:rPr>
            </w:pPr>
            <w:r>
              <w:rPr>
                <w:color w:val="000000"/>
              </w:rPr>
              <w:t>Бази</w:t>
            </w:r>
            <w:r>
              <w:rPr>
                <w:color w:val="000000"/>
                <w:lang w:val="uk-UA"/>
              </w:rPr>
              <w:t xml:space="preserve"> кабінетів військової підготовки</w:t>
            </w:r>
            <w:r>
              <w:rPr>
                <w:color w:val="000000"/>
              </w:rPr>
              <w:t xml:space="preserve"> </w:t>
            </w:r>
            <w:r>
              <w:rPr>
                <w:color w:val="000000"/>
                <w:lang w:val="uk-UA"/>
              </w:rPr>
              <w:t>ЗНЗ</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C20C85" w:rsidRDefault="00424A79" w:rsidP="00697205">
            <w:pPr>
              <w:rPr>
                <w:rStyle w:val="FontStyle11"/>
                <w:bCs w:val="0"/>
                <w:lang w:val="uk-UA" w:eastAsia="uk-UA"/>
              </w:rPr>
            </w:pPr>
            <w:r>
              <w:rPr>
                <w:rStyle w:val="FontStyle11"/>
                <w:bCs w:val="0"/>
                <w:lang w:val="uk-UA" w:eastAsia="uk-UA"/>
              </w:rPr>
              <w:t>3.</w:t>
            </w:r>
          </w:p>
        </w:tc>
        <w:tc>
          <w:tcPr>
            <w:tcW w:w="2568" w:type="dxa"/>
            <w:tcBorders>
              <w:top w:val="single" w:sz="4" w:space="0" w:color="auto"/>
              <w:bottom w:val="single" w:sz="4" w:space="0" w:color="auto"/>
            </w:tcBorders>
          </w:tcPr>
          <w:p w:rsidR="00424A79" w:rsidRPr="002735DE" w:rsidRDefault="00424A79" w:rsidP="00697205">
            <w:pPr>
              <w:pStyle w:val="afa"/>
              <w:spacing w:before="0" w:after="0"/>
              <w:rPr>
                <w:b/>
                <w:lang w:val="uk-UA"/>
              </w:rPr>
            </w:pPr>
            <w:r w:rsidRPr="002735DE">
              <w:rPr>
                <w:b/>
                <w:lang w:val="uk-UA"/>
              </w:rPr>
              <w:t>Завдання 3</w:t>
            </w:r>
          </w:p>
          <w:p w:rsidR="00424A79" w:rsidRPr="003B46B1" w:rsidRDefault="00424A79" w:rsidP="00697205">
            <w:pPr>
              <w:pStyle w:val="afa"/>
              <w:spacing w:before="0" w:after="0"/>
              <w:rPr>
                <w:b/>
                <w:color w:val="000000"/>
                <w:lang w:val="uk-UA"/>
              </w:rPr>
            </w:pPr>
            <w:r w:rsidRPr="003B46B1">
              <w:rPr>
                <w:b/>
                <w:color w:val="000000"/>
                <w:lang w:val="uk-UA"/>
              </w:rPr>
              <w:t>У</w:t>
            </w:r>
            <w:r w:rsidRPr="003B46B1">
              <w:rPr>
                <w:b/>
                <w:color w:val="000000"/>
              </w:rPr>
              <w:t>част</w:t>
            </w:r>
            <w:r w:rsidRPr="003B46B1">
              <w:rPr>
                <w:b/>
                <w:color w:val="000000"/>
                <w:lang w:val="uk-UA"/>
              </w:rPr>
              <w:t>ь</w:t>
            </w:r>
            <w:r w:rsidRPr="003B46B1">
              <w:rPr>
                <w:b/>
                <w:color w:val="000000"/>
              </w:rPr>
              <w:t xml:space="preserve"> школярів ЗНЗ міста в </w:t>
            </w:r>
            <w:r w:rsidRPr="003B46B1">
              <w:rPr>
                <w:b/>
                <w:color w:val="000000"/>
                <w:lang w:val="uk-UA"/>
              </w:rPr>
              <w:t xml:space="preserve">  </w:t>
            </w:r>
            <w:r w:rsidRPr="003B46B1">
              <w:rPr>
                <w:b/>
                <w:color w:val="000000"/>
              </w:rPr>
              <w:t xml:space="preserve">олімпіадах, </w:t>
            </w:r>
          </w:p>
          <w:p w:rsidR="00424A79" w:rsidRPr="002735DE" w:rsidRDefault="00424A79" w:rsidP="00697205">
            <w:pPr>
              <w:pStyle w:val="afa"/>
              <w:spacing w:before="0" w:after="0"/>
              <w:rPr>
                <w:b/>
                <w:lang w:val="uk-UA"/>
              </w:rPr>
            </w:pPr>
            <w:r w:rsidRPr="003B46B1">
              <w:rPr>
                <w:b/>
                <w:color w:val="000000"/>
              </w:rPr>
              <w:t xml:space="preserve">турнірах, </w:t>
            </w:r>
            <w:r w:rsidRPr="003B46B1">
              <w:rPr>
                <w:b/>
                <w:color w:val="000000"/>
                <w:lang w:val="uk-UA"/>
              </w:rPr>
              <w:t xml:space="preserve"> </w:t>
            </w:r>
            <w:r w:rsidRPr="003B46B1">
              <w:rPr>
                <w:b/>
                <w:color w:val="000000"/>
              </w:rPr>
              <w:t xml:space="preserve">конкурсах різних </w:t>
            </w:r>
            <w:r w:rsidRPr="003B46B1">
              <w:rPr>
                <w:b/>
                <w:color w:val="000000"/>
                <w:lang w:val="uk-UA"/>
              </w:rPr>
              <w:t xml:space="preserve"> </w:t>
            </w:r>
            <w:r w:rsidRPr="003B46B1">
              <w:rPr>
                <w:b/>
                <w:color w:val="000000"/>
              </w:rPr>
              <w:t>рівнів.</w:t>
            </w:r>
          </w:p>
        </w:tc>
        <w:tc>
          <w:tcPr>
            <w:tcW w:w="2623" w:type="dxa"/>
            <w:gridSpan w:val="2"/>
            <w:tcBorders>
              <w:top w:val="single" w:sz="4" w:space="0" w:color="auto"/>
              <w:bottom w:val="single" w:sz="4" w:space="0" w:color="auto"/>
            </w:tcBorders>
          </w:tcPr>
          <w:p w:rsidR="00424A79" w:rsidRDefault="00424A79" w:rsidP="00697205">
            <w:pPr>
              <w:pStyle w:val="afa"/>
              <w:spacing w:before="0" w:after="0"/>
            </w:pPr>
            <w:r w:rsidRPr="00CA08D6">
              <w:rPr>
                <w:b/>
                <w:bCs/>
                <w:i/>
                <w:color w:val="000000"/>
              </w:rPr>
              <w:t xml:space="preserve">Захід </w:t>
            </w:r>
            <w:r>
              <w:rPr>
                <w:b/>
                <w:bCs/>
                <w:color w:val="000000"/>
              </w:rPr>
              <w:t>1</w:t>
            </w:r>
          </w:p>
          <w:p w:rsidR="00424A79" w:rsidRPr="002315C8" w:rsidRDefault="00424A79" w:rsidP="00697205">
            <w:pPr>
              <w:pStyle w:val="afa"/>
              <w:spacing w:before="0" w:after="0"/>
              <w:rPr>
                <w:lang w:val="uk-UA"/>
              </w:rPr>
            </w:pPr>
            <w:r>
              <w:rPr>
                <w:color w:val="000000"/>
                <w:lang w:val="uk-UA"/>
              </w:rPr>
              <w:t>Забезпечити у</w:t>
            </w:r>
            <w:r>
              <w:rPr>
                <w:color w:val="000000"/>
              </w:rPr>
              <w:t>часть школярів ЗНЗ міста в олімпіадах, турнірах, конкурсах різних рівнів</w:t>
            </w:r>
          </w:p>
        </w:tc>
        <w:tc>
          <w:tcPr>
            <w:tcW w:w="3239" w:type="dxa"/>
            <w:tcBorders>
              <w:top w:val="single" w:sz="4" w:space="0" w:color="auto"/>
              <w:bottom w:val="single" w:sz="4" w:space="0" w:color="auto"/>
            </w:tcBorders>
          </w:tcPr>
          <w:p w:rsidR="00424A79" w:rsidRPr="00C20C85" w:rsidRDefault="00424A79" w:rsidP="00697205">
            <w:pPr>
              <w:pStyle w:val="afa"/>
              <w:spacing w:before="0" w:after="0"/>
              <w:rPr>
                <w:lang w:val="uk-UA"/>
              </w:rPr>
            </w:pPr>
            <w:r>
              <w:rPr>
                <w:color w:val="000000"/>
              </w:rPr>
              <w:t xml:space="preserve">Затрат - виділено коштів- </w:t>
            </w:r>
            <w:r>
              <w:rPr>
                <w:color w:val="000000"/>
                <w:lang w:val="uk-UA"/>
              </w:rPr>
              <w:t>30</w:t>
            </w:r>
            <w:r>
              <w:rPr>
                <w:color w:val="000000"/>
              </w:rPr>
              <w:t xml:space="preserve">000 грн. продукту - відрядження </w:t>
            </w:r>
            <w:r>
              <w:rPr>
                <w:color w:val="000000"/>
                <w:lang w:val="uk-UA"/>
              </w:rPr>
              <w:t>220</w:t>
            </w:r>
            <w:r>
              <w:rPr>
                <w:color w:val="000000"/>
              </w:rPr>
              <w:t xml:space="preserve"> осіб ефективності - на одного учня-</w:t>
            </w:r>
            <w:r>
              <w:rPr>
                <w:color w:val="000000"/>
                <w:lang w:val="uk-UA"/>
              </w:rPr>
              <w:t xml:space="preserve"> 136,36</w:t>
            </w:r>
            <w:r>
              <w:rPr>
                <w:color w:val="000000"/>
              </w:rPr>
              <w:t xml:space="preserve"> грн.  якості- збільшення переможців на </w:t>
            </w:r>
            <w:r>
              <w:rPr>
                <w:color w:val="000000"/>
                <w:lang w:val="uk-UA"/>
              </w:rPr>
              <w:t>3</w:t>
            </w:r>
            <w:r>
              <w:rPr>
                <w:color w:val="000000"/>
              </w:rPr>
              <w:t>ос</w:t>
            </w:r>
            <w:r>
              <w:rPr>
                <w:color w:val="000000"/>
                <w:lang w:val="uk-UA"/>
              </w:rPr>
              <w:t>оби</w:t>
            </w: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t>Методичний кабінет</w:t>
            </w:r>
          </w:p>
          <w:p w:rsidR="00424A79" w:rsidRPr="002315C8" w:rsidRDefault="00424A79" w:rsidP="00697205">
            <w:pPr>
              <w:pStyle w:val="afa"/>
              <w:spacing w:before="0" w:after="0"/>
              <w:rPr>
                <w:lang w:val="uk-UA"/>
              </w:rPr>
            </w:pPr>
            <w:r>
              <w:t> </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p w:rsidR="00424A79" w:rsidRPr="002315C8" w:rsidRDefault="00424A79" w:rsidP="00697205">
            <w:pPr>
              <w:pStyle w:val="afa"/>
              <w:spacing w:before="0" w:after="0"/>
              <w:rPr>
                <w:lang w:val="uk-UA"/>
              </w:rPr>
            </w:pPr>
            <w:r>
              <w:t> </w:t>
            </w:r>
          </w:p>
        </w:tc>
        <w:tc>
          <w:tcPr>
            <w:tcW w:w="1121" w:type="dxa"/>
            <w:tcBorders>
              <w:top w:val="single" w:sz="4" w:space="0" w:color="auto"/>
              <w:bottom w:val="single" w:sz="4" w:space="0" w:color="auto"/>
              <w:right w:val="single" w:sz="4" w:space="0" w:color="auto"/>
            </w:tcBorders>
          </w:tcPr>
          <w:p w:rsidR="00424A79" w:rsidRPr="002315C8" w:rsidRDefault="00424A79" w:rsidP="00697205">
            <w:pPr>
              <w:pStyle w:val="afa"/>
              <w:spacing w:before="0" w:after="0"/>
              <w:rPr>
                <w:lang w:val="uk-UA"/>
              </w:rPr>
            </w:pPr>
            <w:r>
              <w:rPr>
                <w:color w:val="000000"/>
                <w:lang w:val="uk-UA"/>
              </w:rPr>
              <w:t>30</w:t>
            </w:r>
            <w:r>
              <w:rPr>
                <w:color w:val="000000"/>
              </w:rPr>
              <w:t>000</w:t>
            </w:r>
          </w:p>
        </w:tc>
        <w:tc>
          <w:tcPr>
            <w:tcW w:w="2055" w:type="dxa"/>
            <w:tcBorders>
              <w:top w:val="single" w:sz="4" w:space="0" w:color="auto"/>
              <w:left w:val="single" w:sz="4" w:space="0" w:color="auto"/>
              <w:bottom w:val="single" w:sz="4" w:space="0" w:color="auto"/>
            </w:tcBorders>
          </w:tcPr>
          <w:p w:rsidR="00424A79" w:rsidRDefault="00424A79" w:rsidP="00697205">
            <w:pPr>
              <w:pStyle w:val="afa"/>
              <w:spacing w:before="0" w:after="0"/>
              <w:ind w:right="-108"/>
              <w:rPr>
                <w:color w:val="000000"/>
                <w:lang w:val="uk-UA"/>
              </w:rPr>
            </w:pPr>
            <w:r w:rsidRPr="00212769">
              <w:rPr>
                <w:color w:val="000000"/>
                <w:lang w:val="uk-UA"/>
              </w:rPr>
              <w:t>Збільшення кількості</w:t>
            </w:r>
          </w:p>
          <w:p w:rsidR="00424A79" w:rsidRDefault="00424A79" w:rsidP="00697205">
            <w:pPr>
              <w:pStyle w:val="afa"/>
              <w:spacing w:before="0" w:after="0"/>
              <w:ind w:right="-108"/>
              <w:rPr>
                <w:color w:val="000000"/>
                <w:lang w:val="uk-UA"/>
              </w:rPr>
            </w:pPr>
            <w:r w:rsidRPr="00212769">
              <w:rPr>
                <w:color w:val="000000"/>
                <w:lang w:val="uk-UA"/>
              </w:rPr>
              <w:t xml:space="preserve"> учасників олімпіад,</w:t>
            </w:r>
          </w:p>
          <w:p w:rsidR="00424A79" w:rsidRDefault="00424A79" w:rsidP="00697205">
            <w:pPr>
              <w:pStyle w:val="afa"/>
              <w:spacing w:before="0" w:after="0"/>
              <w:ind w:right="-108"/>
              <w:rPr>
                <w:color w:val="000000"/>
                <w:lang w:val="uk-UA"/>
              </w:rPr>
            </w:pPr>
            <w:r w:rsidRPr="00212769">
              <w:rPr>
                <w:color w:val="000000"/>
                <w:lang w:val="uk-UA"/>
              </w:rPr>
              <w:t xml:space="preserve"> конкурсів, турнірів,</w:t>
            </w:r>
          </w:p>
          <w:p w:rsidR="00424A79" w:rsidRPr="002735DE" w:rsidRDefault="00424A79" w:rsidP="00697205">
            <w:pPr>
              <w:pStyle w:val="afa"/>
              <w:tabs>
                <w:tab w:val="left" w:pos="2582"/>
                <w:tab w:val="left" w:pos="2762"/>
              </w:tabs>
              <w:spacing w:before="0" w:after="0"/>
              <w:ind w:right="-108"/>
              <w:rPr>
                <w:color w:val="000000"/>
                <w:lang w:val="uk-UA"/>
              </w:rPr>
            </w:pPr>
            <w:r>
              <w:rPr>
                <w:color w:val="000000"/>
              </w:rPr>
              <w:t>фестивалі</w:t>
            </w:r>
            <w:r>
              <w:rPr>
                <w:color w:val="000000"/>
                <w:lang w:val="uk-UA"/>
              </w:rPr>
              <w:t>в,</w:t>
            </w:r>
          </w:p>
          <w:p w:rsidR="00424A79" w:rsidRDefault="00424A79" w:rsidP="00697205">
            <w:pPr>
              <w:pStyle w:val="afa"/>
              <w:spacing w:before="0" w:after="0"/>
              <w:ind w:right="-108"/>
            </w:pPr>
            <w:r>
              <w:rPr>
                <w:color w:val="000000"/>
              </w:rPr>
              <w:t>виставок</w:t>
            </w:r>
          </w:p>
          <w:p w:rsidR="00424A79" w:rsidRPr="002315C8" w:rsidRDefault="00424A79" w:rsidP="00697205">
            <w:pPr>
              <w:pStyle w:val="afa"/>
              <w:spacing w:before="0" w:after="0"/>
              <w:rPr>
                <w:lang w:val="uk-UA"/>
              </w:rPr>
            </w:pP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0A0A0B" w:rsidRDefault="00424A79" w:rsidP="00697205">
            <w:pPr>
              <w:rPr>
                <w:rStyle w:val="FontStyle11"/>
                <w:bCs w:val="0"/>
                <w:lang w:val="uk-UA" w:eastAsia="uk-UA"/>
              </w:rPr>
            </w:pPr>
            <w:r>
              <w:rPr>
                <w:rStyle w:val="FontStyle11"/>
                <w:bCs w:val="0"/>
                <w:lang w:val="uk-UA" w:eastAsia="uk-UA"/>
              </w:rPr>
              <w:t>4.</w:t>
            </w:r>
          </w:p>
        </w:tc>
        <w:tc>
          <w:tcPr>
            <w:tcW w:w="2568" w:type="dxa"/>
            <w:tcBorders>
              <w:top w:val="single" w:sz="4" w:space="0" w:color="auto"/>
              <w:bottom w:val="single" w:sz="4" w:space="0" w:color="auto"/>
            </w:tcBorders>
          </w:tcPr>
          <w:p w:rsidR="00424A79" w:rsidRDefault="00424A79" w:rsidP="00697205">
            <w:pPr>
              <w:pStyle w:val="afa"/>
              <w:spacing w:before="0" w:after="0"/>
              <w:rPr>
                <w:b/>
                <w:bCs/>
                <w:color w:val="000000"/>
                <w:lang w:val="uk-UA"/>
              </w:rPr>
            </w:pPr>
            <w:r>
              <w:rPr>
                <w:b/>
                <w:bCs/>
                <w:color w:val="000000"/>
              </w:rPr>
              <w:t>Завда</w:t>
            </w:r>
            <w:r>
              <w:rPr>
                <w:b/>
                <w:bCs/>
                <w:color w:val="000000"/>
                <w:lang w:val="uk-UA"/>
              </w:rPr>
              <w:t>ння 4</w:t>
            </w:r>
          </w:p>
          <w:p w:rsidR="00424A79" w:rsidRPr="003B46B1" w:rsidRDefault="00424A79" w:rsidP="00697205">
            <w:pPr>
              <w:pStyle w:val="afa"/>
              <w:spacing w:before="0" w:after="0"/>
              <w:rPr>
                <w:b/>
                <w:bCs/>
                <w:color w:val="000000"/>
                <w:lang w:val="uk-UA"/>
              </w:rPr>
            </w:pPr>
            <w:r>
              <w:rPr>
                <w:b/>
                <w:bCs/>
                <w:color w:val="000000"/>
                <w:lang w:val="uk-UA"/>
              </w:rPr>
              <w:t xml:space="preserve">Розвиток спортивно- масової роботи серед школярів </w:t>
            </w: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lang w:val="uk-UA"/>
              </w:rPr>
            </w:pPr>
            <w:r w:rsidRPr="00CA08D6">
              <w:rPr>
                <w:b/>
                <w:i/>
                <w:lang w:val="uk-UA"/>
              </w:rPr>
              <w:t>Захід 1</w:t>
            </w:r>
          </w:p>
          <w:p w:rsidR="00424A79" w:rsidRDefault="00424A79" w:rsidP="00697205">
            <w:pPr>
              <w:pStyle w:val="afa"/>
              <w:spacing w:before="0" w:after="0"/>
              <w:rPr>
                <w:lang w:val="uk-UA"/>
              </w:rPr>
            </w:pPr>
            <w:r>
              <w:rPr>
                <w:lang w:val="uk-UA"/>
              </w:rPr>
              <w:t>Проведення міських спортивно- масових змагань</w:t>
            </w:r>
          </w:p>
          <w:p w:rsidR="00424A79" w:rsidRDefault="00424A79" w:rsidP="00697205">
            <w:pPr>
              <w:pStyle w:val="afa"/>
              <w:spacing w:before="0" w:after="0"/>
              <w:rPr>
                <w:lang w:val="uk-UA"/>
              </w:rPr>
            </w:pPr>
          </w:p>
          <w:p w:rsidR="00424A79" w:rsidRDefault="00424A79" w:rsidP="00697205">
            <w:pPr>
              <w:pStyle w:val="afa"/>
              <w:spacing w:before="0" w:after="0"/>
              <w:rPr>
                <w:lang w:val="uk-UA"/>
              </w:rPr>
            </w:pPr>
          </w:p>
          <w:p w:rsidR="00424A79" w:rsidRDefault="00424A79" w:rsidP="00697205">
            <w:pPr>
              <w:pStyle w:val="afa"/>
              <w:spacing w:before="0" w:after="0"/>
              <w:rPr>
                <w:lang w:val="uk-UA"/>
              </w:rPr>
            </w:pPr>
          </w:p>
          <w:p w:rsidR="00424A79" w:rsidRPr="003B46B1" w:rsidRDefault="00424A79" w:rsidP="00697205">
            <w:pPr>
              <w:pStyle w:val="afa"/>
              <w:spacing w:before="0" w:after="0"/>
              <w:rPr>
                <w:lang w:val="uk-UA"/>
              </w:rPr>
            </w:pPr>
          </w:p>
        </w:tc>
        <w:tc>
          <w:tcPr>
            <w:tcW w:w="3239" w:type="dxa"/>
            <w:tcBorders>
              <w:top w:val="single" w:sz="4" w:space="0" w:color="auto"/>
              <w:bottom w:val="single" w:sz="4" w:space="0" w:color="auto"/>
            </w:tcBorders>
          </w:tcPr>
          <w:p w:rsidR="00424A79" w:rsidRDefault="00424A79" w:rsidP="00697205">
            <w:pPr>
              <w:pStyle w:val="afa"/>
              <w:spacing w:before="0" w:after="0"/>
              <w:rPr>
                <w:color w:val="000000"/>
                <w:lang w:val="uk-UA"/>
              </w:rPr>
            </w:pPr>
            <w:r>
              <w:rPr>
                <w:color w:val="000000"/>
                <w:lang w:val="uk-UA"/>
              </w:rPr>
              <w:t>з</w:t>
            </w:r>
            <w:r>
              <w:rPr>
                <w:color w:val="000000"/>
              </w:rPr>
              <w:t xml:space="preserve">атрат-виділено коштів- </w:t>
            </w:r>
            <w:r>
              <w:rPr>
                <w:color w:val="000000"/>
                <w:lang w:val="uk-UA"/>
              </w:rPr>
              <w:t>3</w:t>
            </w:r>
            <w:r>
              <w:rPr>
                <w:color w:val="000000"/>
              </w:rPr>
              <w:t>000грн.</w:t>
            </w:r>
          </w:p>
          <w:p w:rsidR="00424A79" w:rsidRDefault="00424A79" w:rsidP="00697205">
            <w:pPr>
              <w:pStyle w:val="afa"/>
              <w:spacing w:before="0" w:after="0"/>
              <w:rPr>
                <w:color w:val="000000"/>
                <w:lang w:val="uk-UA"/>
              </w:rPr>
            </w:pPr>
            <w:r>
              <w:rPr>
                <w:color w:val="000000"/>
              </w:rPr>
              <w:t xml:space="preserve"> к-сть міських змагань-9 продукту</w:t>
            </w:r>
          </w:p>
          <w:p w:rsidR="00424A79" w:rsidRPr="003B46B1" w:rsidRDefault="00424A79" w:rsidP="00697205">
            <w:pPr>
              <w:pStyle w:val="afa"/>
              <w:spacing w:before="0" w:after="0"/>
              <w:rPr>
                <w:lang w:val="uk-UA"/>
              </w:rPr>
            </w:pPr>
            <w:r>
              <w:rPr>
                <w:color w:val="000000"/>
              </w:rPr>
              <w:t xml:space="preserve">к-сть </w:t>
            </w:r>
            <w:r>
              <w:rPr>
                <w:color w:val="000000"/>
                <w:lang w:val="uk-UA"/>
              </w:rPr>
              <w:t>учасників</w:t>
            </w:r>
            <w:r>
              <w:rPr>
                <w:color w:val="000000"/>
              </w:rPr>
              <w:t>-</w:t>
            </w:r>
            <w:r>
              <w:rPr>
                <w:color w:val="000000"/>
                <w:lang w:val="uk-UA"/>
              </w:rPr>
              <w:t>540;</w:t>
            </w:r>
            <w:r>
              <w:rPr>
                <w:color w:val="000000"/>
              </w:rPr>
              <w:t xml:space="preserve"> ефективності:середні витрати на проведення  міського заходу</w:t>
            </w:r>
            <w:r>
              <w:rPr>
                <w:color w:val="000000"/>
                <w:lang w:val="uk-UA"/>
              </w:rPr>
              <w:t xml:space="preserve"> на одного учня </w:t>
            </w:r>
            <w:r>
              <w:rPr>
                <w:color w:val="000000"/>
              </w:rPr>
              <w:t>-</w:t>
            </w:r>
            <w:r>
              <w:rPr>
                <w:color w:val="000000"/>
                <w:lang w:val="uk-UA"/>
              </w:rPr>
              <w:t>5,55грн. З</w:t>
            </w:r>
            <w:r>
              <w:rPr>
                <w:color w:val="000000"/>
              </w:rPr>
              <w:t>більшення к-сті учнів</w:t>
            </w:r>
            <w:r>
              <w:rPr>
                <w:color w:val="000000"/>
                <w:lang w:val="uk-UA"/>
              </w:rPr>
              <w:t>,</w:t>
            </w:r>
            <w:r>
              <w:rPr>
                <w:color w:val="000000"/>
              </w:rPr>
              <w:t xml:space="preserve"> які брали участь у змаганнях по відношенню до минулого року </w:t>
            </w:r>
            <w:r>
              <w:rPr>
                <w:color w:val="000000"/>
                <w:lang w:val="uk-UA"/>
              </w:rPr>
              <w:t>5</w:t>
            </w:r>
            <w:r>
              <w:rPr>
                <w:color w:val="000000"/>
              </w:rPr>
              <w:t>%</w:t>
            </w: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t>Методичний кабінет</w:t>
            </w:r>
          </w:p>
          <w:p w:rsidR="00424A79" w:rsidRPr="003B46B1" w:rsidRDefault="00424A79" w:rsidP="00697205">
            <w:pPr>
              <w:pStyle w:val="afa"/>
              <w:spacing w:before="0" w:after="0"/>
              <w:rPr>
                <w:lang w:val="uk-UA"/>
              </w:rPr>
            </w:pPr>
            <w:r>
              <w:t> </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p w:rsidR="00424A79" w:rsidRPr="003B46B1" w:rsidRDefault="00424A79" w:rsidP="00697205">
            <w:pPr>
              <w:pStyle w:val="afa"/>
              <w:spacing w:before="0" w:after="0"/>
              <w:rPr>
                <w:lang w:val="uk-UA"/>
              </w:rPr>
            </w:pPr>
            <w:r>
              <w:t> </w:t>
            </w:r>
          </w:p>
        </w:tc>
        <w:tc>
          <w:tcPr>
            <w:tcW w:w="1121" w:type="dxa"/>
            <w:tcBorders>
              <w:top w:val="single" w:sz="4" w:space="0" w:color="auto"/>
              <w:bottom w:val="single" w:sz="4" w:space="0" w:color="auto"/>
              <w:right w:val="single" w:sz="4" w:space="0" w:color="auto"/>
            </w:tcBorders>
          </w:tcPr>
          <w:p w:rsidR="00424A79" w:rsidRPr="003B46B1" w:rsidRDefault="00424A79" w:rsidP="00697205">
            <w:pPr>
              <w:pStyle w:val="afa"/>
              <w:spacing w:before="0" w:after="0"/>
              <w:rPr>
                <w:lang w:val="uk-UA"/>
              </w:rPr>
            </w:pPr>
            <w:r>
              <w:rPr>
                <w:lang w:val="uk-UA"/>
              </w:rPr>
              <w:t>3000</w:t>
            </w:r>
          </w:p>
        </w:tc>
        <w:tc>
          <w:tcPr>
            <w:tcW w:w="2055" w:type="dxa"/>
            <w:tcBorders>
              <w:top w:val="single" w:sz="4" w:space="0" w:color="auto"/>
              <w:left w:val="single" w:sz="4" w:space="0" w:color="auto"/>
              <w:bottom w:val="single" w:sz="4" w:space="0" w:color="auto"/>
            </w:tcBorders>
          </w:tcPr>
          <w:p w:rsidR="00424A79" w:rsidRDefault="00424A79" w:rsidP="00697205">
            <w:pPr>
              <w:pStyle w:val="afa"/>
              <w:spacing w:before="0" w:after="0"/>
              <w:ind w:right="-108"/>
              <w:rPr>
                <w:color w:val="000000"/>
                <w:lang w:val="uk-UA"/>
              </w:rPr>
            </w:pPr>
            <w:r>
              <w:rPr>
                <w:color w:val="000000"/>
              </w:rPr>
              <w:t>Підвищення рівня охопленн</w:t>
            </w:r>
          </w:p>
          <w:p w:rsidR="00424A79" w:rsidRDefault="00424A79" w:rsidP="00697205">
            <w:pPr>
              <w:pStyle w:val="afa"/>
              <w:spacing w:before="0" w:after="0"/>
              <w:ind w:right="-108"/>
              <w:rPr>
                <w:color w:val="000000"/>
                <w:lang w:val="uk-UA"/>
              </w:rPr>
            </w:pPr>
            <w:r>
              <w:rPr>
                <w:color w:val="000000"/>
              </w:rPr>
              <w:t xml:space="preserve"> школярів фізкультурно- </w:t>
            </w:r>
          </w:p>
          <w:p w:rsidR="00424A79" w:rsidRDefault="00424A79" w:rsidP="00697205">
            <w:pPr>
              <w:pStyle w:val="afa"/>
              <w:spacing w:before="0" w:after="0"/>
              <w:ind w:right="-108"/>
              <w:rPr>
                <w:color w:val="000000"/>
                <w:lang w:val="uk-UA"/>
              </w:rPr>
            </w:pPr>
            <w:r>
              <w:rPr>
                <w:color w:val="000000"/>
              </w:rPr>
              <w:t>оздоровчою та спортивно-</w:t>
            </w:r>
          </w:p>
          <w:p w:rsidR="00424A79" w:rsidRPr="005F1A2A" w:rsidRDefault="00424A79" w:rsidP="00697205">
            <w:pPr>
              <w:pStyle w:val="afa"/>
              <w:spacing w:before="0" w:after="0"/>
              <w:ind w:right="-108"/>
            </w:pPr>
            <w:r>
              <w:rPr>
                <w:color w:val="000000"/>
              </w:rPr>
              <w:t xml:space="preserve"> масовою робот</w:t>
            </w:r>
            <w:r>
              <w:rPr>
                <w:lang w:val="uk-UA"/>
              </w:rPr>
              <w:t>ою.</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5A7F0C" w:rsidRDefault="00424A79" w:rsidP="00697205">
            <w:pPr>
              <w:rPr>
                <w:rStyle w:val="FontStyle11"/>
                <w:bCs w:val="0"/>
                <w:lang w:eastAsia="uk-UA"/>
              </w:rPr>
            </w:pPr>
          </w:p>
        </w:tc>
        <w:tc>
          <w:tcPr>
            <w:tcW w:w="2568" w:type="dxa"/>
            <w:tcBorders>
              <w:top w:val="single" w:sz="4" w:space="0" w:color="auto"/>
              <w:bottom w:val="single" w:sz="4" w:space="0" w:color="auto"/>
            </w:tcBorders>
          </w:tcPr>
          <w:p w:rsidR="00424A79" w:rsidRDefault="00424A79" w:rsidP="00697205">
            <w:pPr>
              <w:pStyle w:val="afa"/>
              <w:spacing w:before="0" w:after="0"/>
              <w:rPr>
                <w:b/>
                <w:bCs/>
                <w:color w:val="000000"/>
              </w:rPr>
            </w:pPr>
          </w:p>
        </w:tc>
        <w:tc>
          <w:tcPr>
            <w:tcW w:w="2623" w:type="dxa"/>
            <w:gridSpan w:val="2"/>
            <w:tcBorders>
              <w:top w:val="single" w:sz="4" w:space="0" w:color="auto"/>
              <w:bottom w:val="single" w:sz="4" w:space="0" w:color="auto"/>
            </w:tcBorders>
          </w:tcPr>
          <w:p w:rsidR="00424A79" w:rsidRPr="00CA08D6" w:rsidRDefault="00424A79" w:rsidP="00697205">
            <w:pPr>
              <w:pStyle w:val="afa"/>
              <w:spacing w:before="0" w:after="0"/>
              <w:rPr>
                <w:b/>
                <w:i/>
                <w:lang w:val="uk-UA"/>
              </w:rPr>
            </w:pPr>
            <w:r w:rsidRPr="00CA08D6">
              <w:rPr>
                <w:b/>
                <w:i/>
                <w:lang w:val="uk-UA"/>
              </w:rPr>
              <w:t>Захід 2</w:t>
            </w:r>
          </w:p>
          <w:p w:rsidR="00424A79" w:rsidRPr="005F1A2A" w:rsidRDefault="00424A79" w:rsidP="00697205">
            <w:pPr>
              <w:pStyle w:val="afa"/>
              <w:spacing w:before="0" w:after="0"/>
              <w:rPr>
                <w:b/>
                <w:lang w:val="uk-UA"/>
              </w:rPr>
            </w:pPr>
            <w:r>
              <w:rPr>
                <w:lang w:val="uk-UA"/>
              </w:rPr>
              <w:lastRenderedPageBreak/>
              <w:t>Участь в обласній Спартакіаді школярів</w:t>
            </w:r>
          </w:p>
        </w:tc>
        <w:tc>
          <w:tcPr>
            <w:tcW w:w="3239" w:type="dxa"/>
            <w:tcBorders>
              <w:top w:val="single" w:sz="4" w:space="0" w:color="auto"/>
              <w:bottom w:val="single" w:sz="4" w:space="0" w:color="auto"/>
            </w:tcBorders>
          </w:tcPr>
          <w:p w:rsidR="00424A79" w:rsidRPr="000A70B2" w:rsidRDefault="00424A79" w:rsidP="00697205">
            <w:pPr>
              <w:pStyle w:val="afa"/>
              <w:spacing w:before="0" w:after="0"/>
              <w:rPr>
                <w:color w:val="000000"/>
                <w:lang w:val="uk-UA"/>
              </w:rPr>
            </w:pPr>
            <w:r>
              <w:rPr>
                <w:color w:val="000000"/>
              </w:rPr>
              <w:lastRenderedPageBreak/>
              <w:t>Затрат-виділено</w:t>
            </w:r>
            <w:r>
              <w:rPr>
                <w:color w:val="000000"/>
                <w:lang w:val="uk-UA"/>
              </w:rPr>
              <w:t xml:space="preserve"> </w:t>
            </w:r>
            <w:r>
              <w:rPr>
                <w:color w:val="000000"/>
              </w:rPr>
              <w:t xml:space="preserve">коштів- </w:t>
            </w:r>
            <w:r>
              <w:rPr>
                <w:color w:val="000000"/>
                <w:lang w:val="uk-UA"/>
              </w:rPr>
              <w:lastRenderedPageBreak/>
              <w:t>220</w:t>
            </w:r>
            <w:r>
              <w:rPr>
                <w:color w:val="000000"/>
              </w:rPr>
              <w:t>00грн.</w:t>
            </w:r>
            <w:r>
              <w:rPr>
                <w:color w:val="000000"/>
                <w:lang w:val="uk-UA"/>
              </w:rPr>
              <w:t>К</w:t>
            </w:r>
            <w:r>
              <w:rPr>
                <w:color w:val="000000"/>
              </w:rPr>
              <w:t>-сть</w:t>
            </w:r>
            <w:r>
              <w:rPr>
                <w:color w:val="000000"/>
                <w:lang w:val="uk-UA"/>
              </w:rPr>
              <w:t xml:space="preserve"> </w:t>
            </w:r>
            <w:r>
              <w:rPr>
                <w:color w:val="000000"/>
              </w:rPr>
              <w:t>обласних  змагань</w:t>
            </w:r>
            <w:r>
              <w:rPr>
                <w:color w:val="000000"/>
                <w:lang w:val="uk-UA"/>
              </w:rPr>
              <w:t xml:space="preserve">-9 ; к-сть відрядження  </w:t>
            </w:r>
            <w:r w:rsidRPr="000A70B2">
              <w:rPr>
                <w:color w:val="000000"/>
                <w:sz w:val="22"/>
                <w:szCs w:val="22"/>
                <w:lang w:val="uk-UA"/>
              </w:rPr>
              <w:t>84;</w:t>
            </w:r>
          </w:p>
          <w:p w:rsidR="00424A79" w:rsidRPr="000A70B2" w:rsidRDefault="00424A79" w:rsidP="00697205">
            <w:pPr>
              <w:pStyle w:val="afa"/>
              <w:spacing w:before="0" w:after="0"/>
              <w:rPr>
                <w:color w:val="000000"/>
                <w:lang w:val="uk-UA"/>
              </w:rPr>
            </w:pPr>
            <w:r>
              <w:rPr>
                <w:color w:val="000000"/>
                <w:lang w:val="uk-UA"/>
              </w:rPr>
              <w:t>е</w:t>
            </w:r>
            <w:r>
              <w:rPr>
                <w:color w:val="000000"/>
              </w:rPr>
              <w:t>фективності:витрати на проведення  заходу-</w:t>
            </w:r>
            <w:r>
              <w:rPr>
                <w:color w:val="000000"/>
                <w:lang w:val="uk-UA"/>
              </w:rPr>
              <w:t xml:space="preserve"> </w:t>
            </w:r>
            <w:r w:rsidRPr="000A70B2">
              <w:rPr>
                <w:color w:val="000000"/>
                <w:sz w:val="22"/>
                <w:szCs w:val="22"/>
                <w:lang w:val="uk-UA"/>
              </w:rPr>
              <w:t>261,90</w:t>
            </w:r>
            <w:r w:rsidRPr="000A70B2">
              <w:rPr>
                <w:color w:val="000000"/>
                <w:sz w:val="22"/>
                <w:szCs w:val="22"/>
              </w:rPr>
              <w:t>грн</w:t>
            </w:r>
            <w:r>
              <w:rPr>
                <w:color w:val="000000"/>
              </w:rPr>
              <w:t>. збільшення к-сті учнів, які брали участь у змаганнях по відношенню до</w:t>
            </w:r>
            <w:r>
              <w:rPr>
                <w:color w:val="000000"/>
                <w:lang w:val="uk-UA"/>
              </w:rPr>
              <w:t xml:space="preserve"> минулого </w:t>
            </w:r>
            <w:r w:rsidRPr="000A70B2">
              <w:rPr>
                <w:color w:val="000000"/>
                <w:sz w:val="22"/>
                <w:szCs w:val="22"/>
                <w:lang w:val="uk-UA"/>
              </w:rPr>
              <w:t>року 4%</w:t>
            </w:r>
          </w:p>
          <w:p w:rsidR="00424A79" w:rsidRDefault="00424A79" w:rsidP="00697205">
            <w:pPr>
              <w:pStyle w:val="afa"/>
              <w:spacing w:before="0" w:after="0"/>
              <w:rPr>
                <w:color w:val="000000"/>
                <w:lang w:val="uk-UA"/>
              </w:rPr>
            </w:pP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lastRenderedPageBreak/>
              <w:t xml:space="preserve">Методичний </w:t>
            </w:r>
            <w:r>
              <w:rPr>
                <w:color w:val="000000"/>
              </w:rPr>
              <w:lastRenderedPageBreak/>
              <w:t>кабінет</w:t>
            </w:r>
          </w:p>
          <w:p w:rsidR="00424A79" w:rsidRDefault="00424A79" w:rsidP="00697205">
            <w:pPr>
              <w:pStyle w:val="afa"/>
              <w:spacing w:before="0" w:after="0"/>
              <w:rPr>
                <w:color w:val="000000"/>
              </w:rPr>
            </w:pPr>
            <w:r>
              <w:t> </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lastRenderedPageBreak/>
              <w:t xml:space="preserve">Міський </w:t>
            </w:r>
            <w:r>
              <w:rPr>
                <w:color w:val="000000"/>
              </w:rPr>
              <w:lastRenderedPageBreak/>
              <w:t>бюджет</w:t>
            </w:r>
          </w:p>
          <w:p w:rsidR="00424A79" w:rsidRDefault="00424A79" w:rsidP="00697205">
            <w:pPr>
              <w:pStyle w:val="afa"/>
              <w:spacing w:before="0" w:after="0"/>
              <w:rPr>
                <w:color w:val="000000"/>
              </w:rPr>
            </w:pPr>
            <w:r>
              <w:t> </w:t>
            </w:r>
          </w:p>
        </w:tc>
        <w:tc>
          <w:tcPr>
            <w:tcW w:w="1121" w:type="dxa"/>
            <w:tcBorders>
              <w:top w:val="single" w:sz="4" w:space="0" w:color="auto"/>
              <w:bottom w:val="single" w:sz="4" w:space="0" w:color="auto"/>
              <w:right w:val="single" w:sz="4" w:space="0" w:color="auto"/>
            </w:tcBorders>
          </w:tcPr>
          <w:p w:rsidR="00424A79" w:rsidRDefault="00424A79" w:rsidP="00697205">
            <w:pPr>
              <w:pStyle w:val="afa"/>
              <w:spacing w:before="0" w:after="0"/>
              <w:rPr>
                <w:lang w:val="uk-UA"/>
              </w:rPr>
            </w:pPr>
            <w:r>
              <w:rPr>
                <w:lang w:val="uk-UA"/>
              </w:rPr>
              <w:lastRenderedPageBreak/>
              <w:t>22000</w:t>
            </w:r>
          </w:p>
        </w:tc>
        <w:tc>
          <w:tcPr>
            <w:tcW w:w="2055" w:type="dxa"/>
            <w:tcBorders>
              <w:top w:val="single" w:sz="4" w:space="0" w:color="auto"/>
              <w:left w:val="single" w:sz="4" w:space="0" w:color="auto"/>
              <w:bottom w:val="single" w:sz="4" w:space="0" w:color="auto"/>
            </w:tcBorders>
          </w:tcPr>
          <w:p w:rsidR="00424A79" w:rsidRDefault="00424A79" w:rsidP="00697205">
            <w:pPr>
              <w:pStyle w:val="afa"/>
              <w:spacing w:before="0" w:after="0"/>
              <w:ind w:right="-108" w:hanging="3122"/>
              <w:rPr>
                <w:color w:val="000000"/>
                <w:lang w:val="uk-UA"/>
              </w:rPr>
            </w:pPr>
            <w:r>
              <w:rPr>
                <w:color w:val="000000"/>
              </w:rPr>
              <w:t>Покращення результатів</w:t>
            </w:r>
          </w:p>
          <w:p w:rsidR="00424A79" w:rsidRDefault="00424A79" w:rsidP="00697205">
            <w:pPr>
              <w:pStyle w:val="afa"/>
              <w:spacing w:before="0" w:after="0"/>
              <w:ind w:right="-108"/>
              <w:rPr>
                <w:color w:val="000000"/>
                <w:lang w:val="uk-UA"/>
              </w:rPr>
            </w:pPr>
            <w:r>
              <w:rPr>
                <w:color w:val="000000"/>
                <w:lang w:val="uk-UA"/>
              </w:rPr>
              <w:lastRenderedPageBreak/>
              <w:t xml:space="preserve">Покращення результатів </w:t>
            </w:r>
            <w:r>
              <w:rPr>
                <w:color w:val="000000"/>
              </w:rPr>
              <w:t xml:space="preserve"> виступів збірних команд </w:t>
            </w:r>
          </w:p>
          <w:p w:rsidR="00424A79" w:rsidRPr="0087540D" w:rsidRDefault="00424A79" w:rsidP="00697205">
            <w:pPr>
              <w:pStyle w:val="afa"/>
              <w:spacing w:before="0" w:after="0"/>
              <w:ind w:right="-108"/>
              <w:rPr>
                <w:color w:val="000000"/>
                <w:lang w:val="uk-UA"/>
              </w:rPr>
            </w:pPr>
            <w:r>
              <w:rPr>
                <w:color w:val="000000"/>
              </w:rPr>
              <w:t>міста</w:t>
            </w:r>
            <w:r>
              <w:rPr>
                <w:color w:val="000000"/>
                <w:lang w:val="uk-UA"/>
              </w:rPr>
              <w:t xml:space="preserve"> </w:t>
            </w:r>
            <w:r>
              <w:rPr>
                <w:color w:val="000000"/>
              </w:rPr>
              <w:t>на обласних змаганнях</w:t>
            </w:r>
            <w:r>
              <w:rPr>
                <w:color w:val="000000"/>
                <w:lang w:val="uk-UA"/>
              </w:rPr>
              <w:t>.</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5A7F0C" w:rsidRDefault="00424A79" w:rsidP="00697205">
            <w:pPr>
              <w:rPr>
                <w:rStyle w:val="FontStyle11"/>
                <w:bCs w:val="0"/>
                <w:lang w:eastAsia="uk-UA"/>
              </w:rPr>
            </w:pPr>
          </w:p>
        </w:tc>
        <w:tc>
          <w:tcPr>
            <w:tcW w:w="2568" w:type="dxa"/>
            <w:tcBorders>
              <w:top w:val="single" w:sz="4" w:space="0" w:color="auto"/>
              <w:bottom w:val="single" w:sz="4" w:space="0" w:color="auto"/>
            </w:tcBorders>
          </w:tcPr>
          <w:p w:rsidR="00424A79" w:rsidRPr="001366E9" w:rsidRDefault="00424A79" w:rsidP="00697205">
            <w:pPr>
              <w:pStyle w:val="afa"/>
              <w:spacing w:before="0" w:after="0"/>
              <w:rPr>
                <w:b/>
                <w:color w:val="000000"/>
                <w:lang w:val="uk-UA"/>
              </w:rPr>
            </w:pPr>
            <w:r w:rsidRPr="001366E9">
              <w:rPr>
                <w:b/>
                <w:color w:val="000000"/>
                <w:lang w:val="uk-UA"/>
              </w:rPr>
              <w:t>Завдання 5</w:t>
            </w:r>
          </w:p>
          <w:p w:rsidR="00424A79" w:rsidRPr="0084527C" w:rsidRDefault="00424A79" w:rsidP="00697205">
            <w:pPr>
              <w:pStyle w:val="afa"/>
              <w:spacing w:before="0" w:after="0"/>
              <w:rPr>
                <w:b/>
                <w:color w:val="000000"/>
                <w:lang w:val="uk-UA"/>
              </w:rPr>
            </w:pPr>
            <w:r w:rsidRPr="0084527C">
              <w:rPr>
                <w:b/>
                <w:color w:val="000000"/>
                <w:lang w:val="uk-UA"/>
              </w:rPr>
              <w:t>Освітянин року</w:t>
            </w:r>
          </w:p>
          <w:p w:rsidR="00424A79" w:rsidRDefault="00424A79" w:rsidP="00697205">
            <w:pPr>
              <w:pStyle w:val="afa"/>
              <w:spacing w:before="0" w:after="0"/>
              <w:rPr>
                <w:color w:val="000000"/>
                <w:lang w:val="uk-UA"/>
              </w:rPr>
            </w:pPr>
            <w:r>
              <w:rPr>
                <w:color w:val="000000"/>
                <w:lang w:val="uk-UA"/>
              </w:rPr>
              <w:t>(н</w:t>
            </w:r>
            <w:r>
              <w:rPr>
                <w:color w:val="000000"/>
              </w:rPr>
              <w:t xml:space="preserve">агородження </w:t>
            </w:r>
            <w:r>
              <w:rPr>
                <w:color w:val="000000"/>
                <w:lang w:val="uk-UA"/>
              </w:rPr>
              <w:t xml:space="preserve"> </w:t>
            </w:r>
          </w:p>
          <w:p w:rsidR="00424A79" w:rsidRDefault="00424A79" w:rsidP="00697205">
            <w:pPr>
              <w:pStyle w:val="afa"/>
              <w:spacing w:before="0" w:after="0"/>
              <w:rPr>
                <w:color w:val="000000"/>
                <w:lang w:val="uk-UA"/>
              </w:rPr>
            </w:pPr>
            <w:r>
              <w:rPr>
                <w:color w:val="000000"/>
              </w:rPr>
              <w:t>кращих педагогів</w:t>
            </w:r>
          </w:p>
          <w:p w:rsidR="00424A79" w:rsidRDefault="00424A79" w:rsidP="00697205">
            <w:pPr>
              <w:pStyle w:val="afa"/>
              <w:spacing w:before="0" w:after="0"/>
              <w:rPr>
                <w:color w:val="000000"/>
                <w:lang w:val="uk-UA"/>
              </w:rPr>
            </w:pPr>
            <w:r>
              <w:rPr>
                <w:color w:val="000000"/>
              </w:rPr>
              <w:t>міста</w:t>
            </w:r>
            <w:r>
              <w:rPr>
                <w:color w:val="000000"/>
                <w:lang w:val="uk-UA"/>
              </w:rPr>
              <w:t xml:space="preserve"> </w:t>
            </w:r>
            <w:r>
              <w:rPr>
                <w:color w:val="000000"/>
              </w:rPr>
              <w:t>за</w:t>
            </w:r>
          </w:p>
          <w:p w:rsidR="00424A79" w:rsidRPr="00F65160" w:rsidRDefault="00424A79" w:rsidP="00697205">
            <w:pPr>
              <w:pStyle w:val="afa"/>
              <w:spacing w:before="0" w:after="0"/>
              <w:rPr>
                <w:color w:val="000000"/>
                <w:lang w:val="uk-UA"/>
              </w:rPr>
            </w:pPr>
            <w:r>
              <w:rPr>
                <w:color w:val="000000"/>
              </w:rPr>
              <w:t>результатами конкурсів</w:t>
            </w:r>
            <w:r>
              <w:rPr>
                <w:color w:val="000000"/>
                <w:lang w:val="uk-UA"/>
              </w:rPr>
              <w:t>)</w:t>
            </w:r>
            <w:r>
              <w:rPr>
                <w:color w:val="000000"/>
              </w:rPr>
              <w:t>.</w:t>
            </w:r>
          </w:p>
        </w:tc>
        <w:tc>
          <w:tcPr>
            <w:tcW w:w="2623" w:type="dxa"/>
            <w:gridSpan w:val="2"/>
            <w:tcBorders>
              <w:top w:val="single" w:sz="4" w:space="0" w:color="auto"/>
              <w:bottom w:val="single" w:sz="4" w:space="0" w:color="auto"/>
            </w:tcBorders>
          </w:tcPr>
          <w:p w:rsidR="00424A79" w:rsidRPr="00F115B7" w:rsidRDefault="00424A79" w:rsidP="00697205">
            <w:pPr>
              <w:pStyle w:val="afa"/>
              <w:spacing w:before="0" w:after="0"/>
              <w:rPr>
                <w:b/>
                <w:i/>
                <w:lang w:val="uk-UA"/>
              </w:rPr>
            </w:pPr>
            <w:r w:rsidRPr="00F115B7">
              <w:rPr>
                <w:b/>
                <w:i/>
                <w:lang w:val="uk-UA"/>
              </w:rPr>
              <w:t>Захід 1</w:t>
            </w:r>
          </w:p>
          <w:p w:rsidR="00424A79" w:rsidRPr="0084527C" w:rsidRDefault="00424A79" w:rsidP="00697205">
            <w:pPr>
              <w:pStyle w:val="afa"/>
              <w:spacing w:before="0" w:after="0"/>
              <w:rPr>
                <w:lang w:val="uk-UA"/>
              </w:rPr>
            </w:pPr>
            <w:r>
              <w:rPr>
                <w:lang w:val="uk-UA"/>
              </w:rPr>
              <w:t>Проведення загальноміського свята</w:t>
            </w:r>
          </w:p>
        </w:tc>
        <w:tc>
          <w:tcPr>
            <w:tcW w:w="3239" w:type="dxa"/>
            <w:tcBorders>
              <w:top w:val="single" w:sz="4" w:space="0" w:color="auto"/>
              <w:bottom w:val="single" w:sz="4" w:space="0" w:color="auto"/>
            </w:tcBorders>
          </w:tcPr>
          <w:p w:rsidR="00424A79" w:rsidRDefault="00424A79" w:rsidP="00697205">
            <w:pPr>
              <w:pStyle w:val="afa"/>
              <w:spacing w:before="0" w:after="0"/>
            </w:pPr>
            <w:r>
              <w:rPr>
                <w:color w:val="000000"/>
                <w:lang w:val="uk-UA"/>
              </w:rPr>
              <w:t>з</w:t>
            </w:r>
            <w:r>
              <w:rPr>
                <w:color w:val="000000"/>
              </w:rPr>
              <w:t xml:space="preserve">атрат - виділено коштів – </w:t>
            </w:r>
            <w:r>
              <w:rPr>
                <w:color w:val="000000"/>
                <w:lang w:val="uk-UA"/>
              </w:rPr>
              <w:t>10</w:t>
            </w:r>
            <w:r>
              <w:rPr>
                <w:color w:val="000000"/>
              </w:rPr>
              <w:t>000грн. Продукту - нагороджено-1</w:t>
            </w:r>
            <w:r>
              <w:rPr>
                <w:color w:val="000000"/>
                <w:lang w:val="uk-UA"/>
              </w:rPr>
              <w:t>6</w:t>
            </w:r>
            <w:r>
              <w:rPr>
                <w:color w:val="000000"/>
              </w:rPr>
              <w:t xml:space="preserve"> осіб ефективності - на одного педагога –</w:t>
            </w:r>
            <w:r>
              <w:rPr>
                <w:color w:val="000000"/>
                <w:lang w:val="uk-UA"/>
              </w:rPr>
              <w:t xml:space="preserve"> 625,00грн.</w:t>
            </w:r>
            <w:r>
              <w:rPr>
                <w:color w:val="000000"/>
              </w:rPr>
              <w:t xml:space="preserve"> якості- збільшення кількості педагогів на 2 особи</w:t>
            </w: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t>Методичний кабінет</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tc>
        <w:tc>
          <w:tcPr>
            <w:tcW w:w="1121" w:type="dxa"/>
            <w:tcBorders>
              <w:top w:val="single" w:sz="4" w:space="0" w:color="auto"/>
              <w:bottom w:val="single" w:sz="4" w:space="0" w:color="auto"/>
              <w:right w:val="single" w:sz="4" w:space="0" w:color="auto"/>
            </w:tcBorders>
          </w:tcPr>
          <w:p w:rsidR="00424A79" w:rsidRPr="00F115B7" w:rsidRDefault="00424A79" w:rsidP="00697205">
            <w:pPr>
              <w:pStyle w:val="afa"/>
              <w:spacing w:before="0" w:after="0"/>
              <w:rPr>
                <w:lang w:val="uk-UA"/>
              </w:rPr>
            </w:pPr>
            <w:r>
              <w:rPr>
                <w:color w:val="000000"/>
                <w:lang w:val="uk-UA"/>
              </w:rPr>
              <w:t>10</w:t>
            </w:r>
            <w:r>
              <w:rPr>
                <w:color w:val="000000"/>
              </w:rPr>
              <w:t>000</w:t>
            </w:r>
          </w:p>
        </w:tc>
        <w:tc>
          <w:tcPr>
            <w:tcW w:w="2055" w:type="dxa"/>
            <w:tcBorders>
              <w:top w:val="single" w:sz="4" w:space="0" w:color="auto"/>
              <w:left w:val="single" w:sz="4" w:space="0" w:color="auto"/>
              <w:bottom w:val="single" w:sz="4" w:space="0" w:color="auto"/>
            </w:tcBorders>
          </w:tcPr>
          <w:p w:rsidR="00424A79" w:rsidRDefault="00424A79" w:rsidP="00697205">
            <w:pPr>
              <w:pStyle w:val="afa"/>
              <w:spacing w:before="0" w:after="0"/>
              <w:rPr>
                <w:color w:val="000000"/>
                <w:lang w:val="uk-UA"/>
              </w:rPr>
            </w:pPr>
            <w:r>
              <w:rPr>
                <w:color w:val="000000"/>
              </w:rPr>
              <w:t>Збільшення кількості</w:t>
            </w:r>
          </w:p>
          <w:p w:rsidR="00424A79" w:rsidRDefault="00424A79" w:rsidP="00697205">
            <w:pPr>
              <w:pStyle w:val="afa"/>
              <w:spacing w:before="0" w:after="0"/>
            </w:pPr>
            <w:r>
              <w:rPr>
                <w:color w:val="000000"/>
              </w:rPr>
              <w:t xml:space="preserve"> творчих педагогів</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25"/>
        </w:trPr>
        <w:tc>
          <w:tcPr>
            <w:tcW w:w="417" w:type="dxa"/>
            <w:gridSpan w:val="2"/>
            <w:tcBorders>
              <w:top w:val="single" w:sz="4" w:space="0" w:color="auto"/>
              <w:bottom w:val="single" w:sz="4" w:space="0" w:color="auto"/>
            </w:tcBorders>
          </w:tcPr>
          <w:p w:rsidR="00424A79" w:rsidRPr="005A7F0C" w:rsidRDefault="00424A79" w:rsidP="00697205">
            <w:pPr>
              <w:rPr>
                <w:rStyle w:val="FontStyle11"/>
                <w:bCs w:val="0"/>
                <w:lang w:eastAsia="uk-UA"/>
              </w:rPr>
            </w:pPr>
          </w:p>
        </w:tc>
        <w:tc>
          <w:tcPr>
            <w:tcW w:w="2568" w:type="dxa"/>
            <w:tcBorders>
              <w:top w:val="single" w:sz="4" w:space="0" w:color="auto"/>
              <w:bottom w:val="single" w:sz="4" w:space="0" w:color="auto"/>
            </w:tcBorders>
          </w:tcPr>
          <w:p w:rsidR="00424A79" w:rsidRPr="001366E9" w:rsidRDefault="00424A79" w:rsidP="00697205">
            <w:pPr>
              <w:pStyle w:val="afa"/>
              <w:spacing w:before="0" w:after="0"/>
              <w:rPr>
                <w:b/>
                <w:lang w:val="uk-UA"/>
              </w:rPr>
            </w:pPr>
            <w:r w:rsidRPr="001366E9">
              <w:rPr>
                <w:b/>
                <w:lang w:val="uk-UA"/>
              </w:rPr>
              <w:t>Завдання 6</w:t>
            </w:r>
          </w:p>
          <w:p w:rsidR="00424A79" w:rsidRPr="00F65160" w:rsidRDefault="00424A79" w:rsidP="00697205">
            <w:pPr>
              <w:pStyle w:val="afa"/>
              <w:spacing w:before="0" w:after="0"/>
              <w:rPr>
                <w:lang w:val="uk-UA"/>
              </w:rPr>
            </w:pPr>
            <w:r>
              <w:rPr>
                <w:lang w:val="uk-UA"/>
              </w:rPr>
              <w:t>Розвиток  ДНЗ</w:t>
            </w:r>
          </w:p>
        </w:tc>
        <w:tc>
          <w:tcPr>
            <w:tcW w:w="2623" w:type="dxa"/>
            <w:gridSpan w:val="2"/>
            <w:tcBorders>
              <w:top w:val="single" w:sz="4" w:space="0" w:color="auto"/>
              <w:bottom w:val="single" w:sz="4" w:space="0" w:color="auto"/>
            </w:tcBorders>
          </w:tcPr>
          <w:p w:rsidR="00424A79" w:rsidRPr="00072B95" w:rsidRDefault="00424A79" w:rsidP="00697205">
            <w:pPr>
              <w:pStyle w:val="afa"/>
              <w:spacing w:before="0" w:after="0"/>
              <w:rPr>
                <w:b/>
                <w:lang w:val="uk-UA"/>
              </w:rPr>
            </w:pPr>
            <w:r w:rsidRPr="00072B95">
              <w:rPr>
                <w:b/>
                <w:lang w:val="uk-UA"/>
              </w:rPr>
              <w:t>Захід 1</w:t>
            </w:r>
          </w:p>
          <w:p w:rsidR="00424A79" w:rsidRPr="00072B95" w:rsidRDefault="00424A79" w:rsidP="00697205">
            <w:pPr>
              <w:pStyle w:val="afa"/>
              <w:spacing w:before="0" w:after="0"/>
              <w:rPr>
                <w:b/>
                <w:lang w:val="uk-UA"/>
              </w:rPr>
            </w:pPr>
            <w:r>
              <w:rPr>
                <w:sz w:val="22"/>
                <w:szCs w:val="22"/>
                <w:lang w:val="uk-UA"/>
              </w:rPr>
              <w:t>П</w:t>
            </w:r>
            <w:r w:rsidRPr="00536F5A">
              <w:rPr>
                <w:sz w:val="22"/>
                <w:szCs w:val="22"/>
                <w:lang w:val="uk-UA"/>
              </w:rPr>
              <w:t>роведення модернізації матеріально-технічної бази (забезпечення меблями, іграшками, твердими і м'яким інвентарем, технологічним обладнанням, малогабаритною технікою, тощо )</w:t>
            </w:r>
          </w:p>
        </w:tc>
        <w:tc>
          <w:tcPr>
            <w:tcW w:w="3239" w:type="dxa"/>
            <w:tcBorders>
              <w:top w:val="single" w:sz="4" w:space="0" w:color="auto"/>
              <w:bottom w:val="single" w:sz="4" w:space="0" w:color="auto"/>
            </w:tcBorders>
          </w:tcPr>
          <w:p w:rsidR="00424A79" w:rsidRPr="00F65160" w:rsidRDefault="00424A79" w:rsidP="00697205">
            <w:pPr>
              <w:pStyle w:val="afa"/>
              <w:spacing w:before="0" w:after="0"/>
              <w:rPr>
                <w:lang w:val="uk-UA"/>
              </w:rPr>
            </w:pPr>
            <w:r>
              <w:rPr>
                <w:lang w:val="uk-UA"/>
              </w:rPr>
              <w:t>Затрат- виділено коштів- 30000грн., продукту -4 ДНЗ;ефективності-на 1 ДНЗ – 7500грн.</w:t>
            </w:r>
          </w:p>
        </w:tc>
        <w:tc>
          <w:tcPr>
            <w:tcW w:w="1744" w:type="dxa"/>
            <w:tcBorders>
              <w:top w:val="single" w:sz="4" w:space="0" w:color="auto"/>
              <w:bottom w:val="single" w:sz="4" w:space="0" w:color="auto"/>
            </w:tcBorders>
          </w:tcPr>
          <w:p w:rsidR="00424A79" w:rsidRDefault="00424A79" w:rsidP="00697205">
            <w:pPr>
              <w:pStyle w:val="afa"/>
              <w:spacing w:before="0" w:after="0"/>
            </w:pPr>
            <w:r w:rsidRPr="001366E9">
              <w:rPr>
                <w:color w:val="000000"/>
                <w:lang w:val="uk-UA"/>
              </w:rPr>
              <w:t>Мето</w:t>
            </w:r>
            <w:r>
              <w:rPr>
                <w:color w:val="000000"/>
              </w:rPr>
              <w:t>дичний кабінет</w:t>
            </w:r>
          </w:p>
          <w:p w:rsidR="00424A79" w:rsidRPr="00F65160" w:rsidRDefault="00424A79" w:rsidP="00697205">
            <w:pPr>
              <w:pStyle w:val="afa"/>
              <w:spacing w:before="0" w:after="0"/>
              <w:rPr>
                <w:lang w:val="uk-UA"/>
              </w:rPr>
            </w:pPr>
            <w:r>
              <w:t> </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p w:rsidR="00424A79" w:rsidRPr="00F65160" w:rsidRDefault="00424A79" w:rsidP="00697205">
            <w:pPr>
              <w:pStyle w:val="afa"/>
              <w:spacing w:before="0" w:after="0"/>
              <w:rPr>
                <w:lang w:val="uk-UA"/>
              </w:rPr>
            </w:pPr>
          </w:p>
        </w:tc>
        <w:tc>
          <w:tcPr>
            <w:tcW w:w="1121" w:type="dxa"/>
            <w:tcBorders>
              <w:top w:val="single" w:sz="4" w:space="0" w:color="auto"/>
              <w:bottom w:val="single" w:sz="4" w:space="0" w:color="auto"/>
              <w:right w:val="single" w:sz="4" w:space="0" w:color="auto"/>
            </w:tcBorders>
          </w:tcPr>
          <w:p w:rsidR="00424A79" w:rsidRPr="00F65160" w:rsidRDefault="00424A79" w:rsidP="00697205">
            <w:pPr>
              <w:pStyle w:val="afa"/>
              <w:spacing w:before="0" w:after="0"/>
              <w:rPr>
                <w:lang w:val="uk-UA"/>
              </w:rPr>
            </w:pPr>
            <w:r>
              <w:rPr>
                <w:lang w:val="uk-UA"/>
              </w:rPr>
              <w:t>30000</w:t>
            </w:r>
          </w:p>
        </w:tc>
        <w:tc>
          <w:tcPr>
            <w:tcW w:w="2055" w:type="dxa"/>
            <w:tcBorders>
              <w:top w:val="single" w:sz="4" w:space="0" w:color="auto"/>
              <w:left w:val="single" w:sz="4" w:space="0" w:color="auto"/>
              <w:bottom w:val="single" w:sz="4" w:space="0" w:color="auto"/>
            </w:tcBorders>
          </w:tcPr>
          <w:p w:rsidR="00424A79" w:rsidRPr="00F65160" w:rsidRDefault="00424A79" w:rsidP="00697205">
            <w:pPr>
              <w:pStyle w:val="afa"/>
              <w:spacing w:before="0" w:after="0"/>
              <w:rPr>
                <w:lang w:val="uk-UA"/>
              </w:rPr>
            </w:pPr>
            <w:r w:rsidRPr="00536F5A">
              <w:rPr>
                <w:sz w:val="22"/>
                <w:szCs w:val="22"/>
                <w:lang w:val="uk-UA"/>
              </w:rPr>
              <w:t>Створення сучасного, комфортного, безпечного, динамічного, духовного, здоров'язберігаючого розвивальн</w:t>
            </w:r>
            <w:r>
              <w:rPr>
                <w:sz w:val="22"/>
                <w:szCs w:val="22"/>
                <w:lang w:val="uk-UA"/>
              </w:rPr>
              <w:t>ого середовища у групах і ДНЗ в</w:t>
            </w:r>
            <w:r w:rsidRPr="00536F5A">
              <w:rPr>
                <w:sz w:val="22"/>
                <w:szCs w:val="22"/>
                <w:lang w:val="uk-UA"/>
              </w:rPr>
              <w:t>цілому.</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bottom w:val="single" w:sz="4" w:space="0" w:color="auto"/>
            </w:tcBorders>
          </w:tcPr>
          <w:p w:rsidR="00424A79" w:rsidRPr="005A7F0C" w:rsidRDefault="00424A79" w:rsidP="00697205">
            <w:pPr>
              <w:rPr>
                <w:rStyle w:val="FontStyle11"/>
                <w:bCs w:val="0"/>
                <w:lang w:eastAsia="uk-UA"/>
              </w:rPr>
            </w:pPr>
          </w:p>
        </w:tc>
        <w:tc>
          <w:tcPr>
            <w:tcW w:w="2568" w:type="dxa"/>
            <w:tcBorders>
              <w:top w:val="single" w:sz="4" w:space="0" w:color="auto"/>
              <w:bottom w:val="single" w:sz="4" w:space="0" w:color="auto"/>
            </w:tcBorders>
          </w:tcPr>
          <w:p w:rsidR="00424A79" w:rsidRPr="001366E9" w:rsidRDefault="00424A79" w:rsidP="00697205">
            <w:pPr>
              <w:pStyle w:val="afa"/>
              <w:spacing w:before="0" w:after="0"/>
              <w:rPr>
                <w:b/>
                <w:lang w:val="uk-UA"/>
              </w:rPr>
            </w:pPr>
            <w:r w:rsidRPr="001366E9">
              <w:rPr>
                <w:b/>
                <w:lang w:val="uk-UA"/>
              </w:rPr>
              <w:t xml:space="preserve">Завдання </w:t>
            </w:r>
            <w:r>
              <w:rPr>
                <w:b/>
                <w:lang w:val="uk-UA"/>
              </w:rPr>
              <w:t>7</w:t>
            </w:r>
          </w:p>
          <w:p w:rsidR="00424A79" w:rsidRDefault="00424A79" w:rsidP="00697205">
            <w:pPr>
              <w:pStyle w:val="afa"/>
              <w:spacing w:before="0" w:after="0"/>
            </w:pPr>
            <w:r>
              <w:rPr>
                <w:b/>
                <w:bCs/>
                <w:color w:val="000000"/>
              </w:rPr>
              <w:t>Міжнародне партнерство</w:t>
            </w:r>
          </w:p>
          <w:p w:rsidR="00424A79" w:rsidRDefault="00424A79" w:rsidP="00697205">
            <w:pPr>
              <w:pStyle w:val="afa"/>
              <w:spacing w:before="0" w:after="0"/>
              <w:rPr>
                <w:color w:val="000000"/>
                <w:lang w:val="uk-UA"/>
              </w:rPr>
            </w:pPr>
          </w:p>
          <w:p w:rsidR="00424A79" w:rsidRDefault="00424A79" w:rsidP="00697205">
            <w:pPr>
              <w:pStyle w:val="afa"/>
              <w:spacing w:before="0" w:after="0"/>
              <w:rPr>
                <w:b/>
                <w:bCs/>
                <w:color w:val="000000"/>
              </w:rPr>
            </w:pPr>
          </w:p>
        </w:tc>
        <w:tc>
          <w:tcPr>
            <w:tcW w:w="2623" w:type="dxa"/>
            <w:gridSpan w:val="2"/>
            <w:tcBorders>
              <w:top w:val="single" w:sz="4" w:space="0" w:color="auto"/>
              <w:bottom w:val="single" w:sz="4" w:space="0" w:color="auto"/>
            </w:tcBorders>
          </w:tcPr>
          <w:p w:rsidR="00424A79" w:rsidRDefault="00424A79" w:rsidP="00697205">
            <w:pPr>
              <w:pStyle w:val="afa"/>
              <w:spacing w:before="0" w:after="0"/>
              <w:rPr>
                <w:color w:val="000000"/>
                <w:lang w:val="uk-UA"/>
              </w:rPr>
            </w:pPr>
            <w:r>
              <w:rPr>
                <w:color w:val="000000"/>
              </w:rPr>
              <w:t xml:space="preserve">Організаційне забезпечення проведення візиту делегацій шкіл </w:t>
            </w:r>
          </w:p>
          <w:p w:rsidR="00424A79" w:rsidRPr="00F115B7" w:rsidRDefault="00424A79" w:rsidP="00697205">
            <w:pPr>
              <w:pStyle w:val="afa"/>
              <w:spacing w:before="0" w:after="0"/>
            </w:pPr>
            <w:r>
              <w:rPr>
                <w:color w:val="000000"/>
              </w:rPr>
              <w:t>Транспортні витрати</w:t>
            </w:r>
            <w:r>
              <w:rPr>
                <w:color w:val="000000"/>
                <w:lang w:val="uk-UA"/>
              </w:rPr>
              <w:t>;п</w:t>
            </w:r>
            <w:r>
              <w:rPr>
                <w:color w:val="000000"/>
              </w:rPr>
              <w:t xml:space="preserve">роведення </w:t>
            </w:r>
            <w:r>
              <w:rPr>
                <w:color w:val="000000"/>
              </w:rPr>
              <w:lastRenderedPageBreak/>
              <w:t>загальноміських освітніх та культурних заходів</w:t>
            </w:r>
          </w:p>
        </w:tc>
        <w:tc>
          <w:tcPr>
            <w:tcW w:w="3239" w:type="dxa"/>
            <w:tcBorders>
              <w:top w:val="single" w:sz="4" w:space="0" w:color="auto"/>
              <w:bottom w:val="single" w:sz="4" w:space="0" w:color="auto"/>
            </w:tcBorders>
          </w:tcPr>
          <w:p w:rsidR="00424A79" w:rsidRDefault="00424A79" w:rsidP="00697205">
            <w:pPr>
              <w:pStyle w:val="afa"/>
              <w:spacing w:before="0" w:after="0"/>
              <w:rPr>
                <w:color w:val="000000"/>
                <w:lang w:val="uk-UA"/>
              </w:rPr>
            </w:pPr>
            <w:r>
              <w:rPr>
                <w:color w:val="000000"/>
              </w:rPr>
              <w:lastRenderedPageBreak/>
              <w:t xml:space="preserve">Затрат- виділено коштів </w:t>
            </w:r>
            <w:r>
              <w:rPr>
                <w:color w:val="000000"/>
                <w:lang w:val="uk-UA"/>
              </w:rPr>
              <w:t>160</w:t>
            </w:r>
            <w:r>
              <w:rPr>
                <w:color w:val="000000"/>
              </w:rPr>
              <w:t xml:space="preserve">00грн. </w:t>
            </w:r>
            <w:r>
              <w:rPr>
                <w:color w:val="000000"/>
                <w:lang w:val="uk-UA"/>
              </w:rPr>
              <w:t>П</w:t>
            </w:r>
            <w:r>
              <w:rPr>
                <w:color w:val="000000"/>
              </w:rPr>
              <w:t>еревезення</w:t>
            </w:r>
            <w:r>
              <w:rPr>
                <w:color w:val="000000"/>
                <w:lang w:val="uk-UA"/>
              </w:rPr>
              <w:t xml:space="preserve"> -20</w:t>
            </w:r>
            <w:r>
              <w:rPr>
                <w:color w:val="000000"/>
              </w:rPr>
              <w:t xml:space="preserve"> осіб Ефективності- на одну особу-</w:t>
            </w:r>
            <w:r>
              <w:rPr>
                <w:color w:val="000000"/>
                <w:lang w:val="uk-UA"/>
              </w:rPr>
              <w:t xml:space="preserve"> 800 грн.</w:t>
            </w:r>
            <w:r>
              <w:rPr>
                <w:color w:val="000000"/>
              </w:rPr>
              <w:t xml:space="preserve"> Якості- збільшення кількості учасників на 4особи.</w:t>
            </w:r>
          </w:p>
        </w:tc>
        <w:tc>
          <w:tcPr>
            <w:tcW w:w="1744" w:type="dxa"/>
            <w:tcBorders>
              <w:top w:val="single" w:sz="4" w:space="0" w:color="auto"/>
              <w:bottom w:val="single" w:sz="4" w:space="0" w:color="auto"/>
            </w:tcBorders>
          </w:tcPr>
          <w:p w:rsidR="00424A79" w:rsidRDefault="00424A79" w:rsidP="00697205">
            <w:pPr>
              <w:pStyle w:val="afa"/>
              <w:spacing w:before="0" w:after="0"/>
            </w:pPr>
            <w:r>
              <w:rPr>
                <w:color w:val="000000"/>
              </w:rPr>
              <w:t>Методичний кабінет</w:t>
            </w:r>
          </w:p>
        </w:tc>
        <w:tc>
          <w:tcPr>
            <w:tcW w:w="1308" w:type="dxa"/>
            <w:tcBorders>
              <w:top w:val="single" w:sz="4" w:space="0" w:color="auto"/>
              <w:bottom w:val="single" w:sz="4" w:space="0" w:color="auto"/>
              <w:right w:val="nil"/>
            </w:tcBorders>
          </w:tcPr>
          <w:p w:rsidR="00424A79" w:rsidRDefault="00424A79" w:rsidP="00697205">
            <w:pPr>
              <w:pStyle w:val="afa"/>
              <w:spacing w:before="0" w:after="0"/>
            </w:pPr>
            <w:r>
              <w:rPr>
                <w:color w:val="000000"/>
              </w:rPr>
              <w:t>Міський бюджет</w:t>
            </w:r>
          </w:p>
        </w:tc>
        <w:tc>
          <w:tcPr>
            <w:tcW w:w="1121" w:type="dxa"/>
            <w:tcBorders>
              <w:top w:val="single" w:sz="4" w:space="0" w:color="auto"/>
              <w:bottom w:val="single" w:sz="4" w:space="0" w:color="auto"/>
              <w:right w:val="single" w:sz="4" w:space="0" w:color="auto"/>
            </w:tcBorders>
          </w:tcPr>
          <w:p w:rsidR="00424A79" w:rsidRPr="00F115B7" w:rsidRDefault="00424A79" w:rsidP="00697205">
            <w:pPr>
              <w:pStyle w:val="afa"/>
              <w:spacing w:before="0" w:after="0"/>
              <w:rPr>
                <w:lang w:val="uk-UA"/>
              </w:rPr>
            </w:pPr>
            <w:r>
              <w:rPr>
                <w:color w:val="000000"/>
                <w:lang w:val="uk-UA"/>
              </w:rPr>
              <w:t>16</w:t>
            </w:r>
            <w:r>
              <w:rPr>
                <w:color w:val="000000"/>
              </w:rPr>
              <w:t>000</w:t>
            </w:r>
          </w:p>
        </w:tc>
        <w:tc>
          <w:tcPr>
            <w:tcW w:w="2055" w:type="dxa"/>
            <w:tcBorders>
              <w:top w:val="single" w:sz="4" w:space="0" w:color="auto"/>
              <w:left w:val="single" w:sz="4" w:space="0" w:color="auto"/>
              <w:bottom w:val="single" w:sz="4" w:space="0" w:color="auto"/>
            </w:tcBorders>
          </w:tcPr>
          <w:p w:rsidR="00424A79" w:rsidRDefault="00424A79" w:rsidP="00697205">
            <w:pPr>
              <w:pStyle w:val="afa"/>
              <w:spacing w:before="0" w:after="0"/>
            </w:pPr>
            <w:r>
              <w:rPr>
                <w:color w:val="000000"/>
              </w:rPr>
              <w:t>Налагодження міжнародної співпраці між навчальними закладами</w:t>
            </w:r>
          </w:p>
        </w:tc>
      </w:tr>
      <w:tr w:rsidR="00424A79" w:rsidRPr="005A7F0C" w:rsidTr="00697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wBefore w:w="21" w:type="dxa"/>
          <w:trHeight w:val="173"/>
        </w:trPr>
        <w:tc>
          <w:tcPr>
            <w:tcW w:w="417" w:type="dxa"/>
            <w:gridSpan w:val="2"/>
            <w:tcBorders>
              <w:top w:val="single" w:sz="4" w:space="0" w:color="auto"/>
            </w:tcBorders>
          </w:tcPr>
          <w:p w:rsidR="00424A79" w:rsidRPr="005A7F0C" w:rsidRDefault="00424A79" w:rsidP="00697205">
            <w:pPr>
              <w:rPr>
                <w:rStyle w:val="FontStyle11"/>
                <w:bCs w:val="0"/>
                <w:lang w:eastAsia="uk-UA"/>
              </w:rPr>
            </w:pPr>
          </w:p>
        </w:tc>
        <w:tc>
          <w:tcPr>
            <w:tcW w:w="14658" w:type="dxa"/>
            <w:gridSpan w:val="8"/>
            <w:tcBorders>
              <w:top w:val="single" w:sz="4" w:space="0" w:color="auto"/>
            </w:tcBorders>
          </w:tcPr>
          <w:p w:rsidR="00424A79" w:rsidRDefault="00424A79" w:rsidP="00697205">
            <w:pPr>
              <w:pStyle w:val="afa"/>
              <w:spacing w:before="0" w:after="0"/>
              <w:ind w:right="-108"/>
              <w:rPr>
                <w:b/>
                <w:bCs/>
                <w:color w:val="000000"/>
                <w:lang w:val="uk-UA"/>
              </w:rPr>
            </w:pPr>
          </w:p>
          <w:p w:rsidR="00424A79" w:rsidRDefault="00424A79" w:rsidP="00697205">
            <w:pPr>
              <w:pStyle w:val="afa"/>
              <w:spacing w:before="0" w:after="0"/>
              <w:ind w:right="-108"/>
              <w:rPr>
                <w:color w:val="000000"/>
              </w:rPr>
            </w:pPr>
            <w:r>
              <w:rPr>
                <w:b/>
                <w:bCs/>
                <w:color w:val="000000"/>
              </w:rPr>
              <w:t>Усього виділено коштів </w:t>
            </w:r>
            <w:r>
              <w:rPr>
                <w:b/>
                <w:bCs/>
                <w:color w:val="000000"/>
                <w:lang w:val="uk-UA"/>
              </w:rPr>
              <w:t>203</w:t>
            </w:r>
            <w:r>
              <w:rPr>
                <w:b/>
                <w:bCs/>
                <w:color w:val="000000"/>
              </w:rPr>
              <w:t> </w:t>
            </w:r>
            <w:r>
              <w:rPr>
                <w:b/>
                <w:bCs/>
                <w:color w:val="000000"/>
                <w:lang w:val="uk-UA"/>
              </w:rPr>
              <w:t>0</w:t>
            </w:r>
            <w:r>
              <w:rPr>
                <w:b/>
                <w:bCs/>
                <w:color w:val="000000"/>
              </w:rPr>
              <w:t>00грн</w:t>
            </w:r>
          </w:p>
        </w:tc>
      </w:tr>
    </w:tbl>
    <w:p w:rsidR="00424A79" w:rsidRDefault="00424A79" w:rsidP="00424A79">
      <w:pPr>
        <w:pStyle w:val="afa"/>
        <w:spacing w:before="0" w:after="0"/>
      </w:pPr>
      <w:r>
        <w:rPr>
          <w:b/>
          <w:bCs/>
          <w:color w:val="000000"/>
          <w:sz w:val="22"/>
          <w:szCs w:val="22"/>
        </w:rPr>
        <w:t xml:space="preserve">Усього на програму « </w:t>
      </w:r>
      <w:r>
        <w:rPr>
          <w:b/>
          <w:bCs/>
          <w:color w:val="000000"/>
          <w:sz w:val="22"/>
          <w:szCs w:val="22"/>
          <w:lang w:val="uk-UA"/>
        </w:rPr>
        <w:t>Розвиток о</w:t>
      </w:r>
      <w:r>
        <w:rPr>
          <w:b/>
          <w:bCs/>
          <w:color w:val="000000"/>
          <w:sz w:val="22"/>
          <w:szCs w:val="22"/>
        </w:rPr>
        <w:t>світ</w:t>
      </w:r>
      <w:r>
        <w:rPr>
          <w:b/>
          <w:bCs/>
          <w:color w:val="000000"/>
          <w:sz w:val="22"/>
          <w:szCs w:val="22"/>
          <w:lang w:val="uk-UA"/>
        </w:rPr>
        <w:t>и</w:t>
      </w:r>
      <w:r>
        <w:rPr>
          <w:b/>
          <w:bCs/>
          <w:color w:val="000000"/>
          <w:sz w:val="22"/>
          <w:szCs w:val="22"/>
        </w:rPr>
        <w:t xml:space="preserve"> м. Нового Роздолу</w:t>
      </w:r>
      <w:r>
        <w:rPr>
          <w:b/>
          <w:bCs/>
          <w:color w:val="000000"/>
          <w:sz w:val="22"/>
          <w:szCs w:val="22"/>
          <w:lang w:val="uk-UA"/>
        </w:rPr>
        <w:t xml:space="preserve"> на 2019-2021роки</w:t>
      </w:r>
      <w:r>
        <w:rPr>
          <w:b/>
          <w:bCs/>
          <w:color w:val="000000"/>
          <w:sz w:val="22"/>
          <w:szCs w:val="22"/>
        </w:rPr>
        <w:t xml:space="preserve">» виділено </w:t>
      </w:r>
      <w:r>
        <w:rPr>
          <w:b/>
          <w:bCs/>
          <w:color w:val="000000"/>
          <w:sz w:val="22"/>
          <w:szCs w:val="22"/>
          <w:lang w:val="uk-UA"/>
        </w:rPr>
        <w:t>533</w:t>
      </w:r>
      <w:r>
        <w:rPr>
          <w:b/>
          <w:bCs/>
          <w:color w:val="000000"/>
          <w:sz w:val="22"/>
          <w:szCs w:val="22"/>
        </w:rPr>
        <w:t>000грн.</w:t>
      </w:r>
    </w:p>
    <w:p w:rsidR="00424A79" w:rsidRDefault="00424A79" w:rsidP="00424A79">
      <w:pPr>
        <w:pStyle w:val="afa"/>
        <w:spacing w:before="0" w:after="0"/>
      </w:pPr>
      <w:r>
        <w:rPr>
          <w:b/>
          <w:bCs/>
          <w:color w:val="000000"/>
        </w:rPr>
        <w:br w:type="page"/>
      </w:r>
      <w:r>
        <w:rPr>
          <w:b/>
          <w:bCs/>
          <w:color w:val="000000"/>
        </w:rPr>
        <w:lastRenderedPageBreak/>
        <w:t> </w:t>
      </w:r>
    </w:p>
    <w:p w:rsidR="00424A79" w:rsidRDefault="00424A79" w:rsidP="00424A79">
      <w:pPr>
        <w:pStyle w:val="afa"/>
        <w:spacing w:before="0" w:after="0"/>
        <w:jc w:val="center"/>
      </w:pPr>
      <w:r>
        <w:t> </w:t>
      </w:r>
    </w:p>
    <w:p w:rsidR="00424A79" w:rsidRDefault="00424A79" w:rsidP="00424A79">
      <w:pPr>
        <w:pStyle w:val="afa"/>
        <w:spacing w:before="0" w:after="0"/>
        <w:jc w:val="center"/>
      </w:pPr>
      <w:r>
        <w:rPr>
          <w:b/>
          <w:bCs/>
          <w:color w:val="000000"/>
          <w:sz w:val="28"/>
          <w:szCs w:val="28"/>
          <w:u w:val="single"/>
        </w:rPr>
        <w:t>9. Ресурсне забезпечення програми «Розвиток освіти міста Нового Роздолу »</w:t>
      </w:r>
    </w:p>
    <w:p w:rsidR="00424A79" w:rsidRDefault="00424A79" w:rsidP="00424A79">
      <w:pPr>
        <w:pStyle w:val="afa"/>
        <w:spacing w:before="0" w:after="0"/>
        <w:jc w:val="center"/>
      </w:pPr>
      <w:r>
        <w:rPr>
          <w:b/>
          <w:bCs/>
          <w:color w:val="000000"/>
          <w:sz w:val="28"/>
          <w:szCs w:val="28"/>
          <w:u w:val="single"/>
        </w:rPr>
        <w:t>м. Нового Роздолу Львівської області на період 201</w:t>
      </w:r>
      <w:r>
        <w:rPr>
          <w:b/>
          <w:bCs/>
          <w:color w:val="000000"/>
          <w:sz w:val="28"/>
          <w:szCs w:val="28"/>
          <w:u w:val="single"/>
          <w:lang w:val="uk-UA"/>
        </w:rPr>
        <w:t>9</w:t>
      </w:r>
      <w:r>
        <w:rPr>
          <w:b/>
          <w:bCs/>
          <w:color w:val="000000"/>
          <w:sz w:val="28"/>
          <w:szCs w:val="28"/>
          <w:u w:val="single"/>
        </w:rPr>
        <w:t>-202</w:t>
      </w:r>
      <w:r>
        <w:rPr>
          <w:b/>
          <w:bCs/>
          <w:color w:val="000000"/>
          <w:sz w:val="28"/>
          <w:szCs w:val="28"/>
          <w:u w:val="single"/>
          <w:lang w:val="uk-UA"/>
        </w:rPr>
        <w:t>1</w:t>
      </w:r>
      <w:r>
        <w:rPr>
          <w:b/>
          <w:bCs/>
          <w:color w:val="000000"/>
          <w:sz w:val="28"/>
          <w:szCs w:val="28"/>
          <w:u w:val="single"/>
        </w:rPr>
        <w:t> роки</w:t>
      </w:r>
    </w:p>
    <w:p w:rsidR="00424A79" w:rsidRDefault="00424A79" w:rsidP="00424A79">
      <w:pPr>
        <w:pStyle w:val="afa"/>
        <w:spacing w:before="0" w:after="0"/>
        <w:jc w:val="center"/>
        <w:rPr>
          <w:lang w:val="uk-UA"/>
        </w:rPr>
      </w:pPr>
      <w:r>
        <w:t> </w:t>
      </w:r>
    </w:p>
    <w:p w:rsidR="00424A79" w:rsidRDefault="00424A79" w:rsidP="00424A79">
      <w:pPr>
        <w:pStyle w:val="afa"/>
        <w:spacing w:before="0" w:after="0"/>
        <w:jc w:val="center"/>
        <w:rPr>
          <w:lang w:val="uk-UA"/>
        </w:rPr>
      </w:pPr>
    </w:p>
    <w:tbl>
      <w:tblPr>
        <w:tblStyle w:val="af"/>
        <w:tblW w:w="0" w:type="auto"/>
        <w:tblLook w:val="01E0"/>
      </w:tblPr>
      <w:tblGrid>
        <w:gridCol w:w="3888"/>
        <w:gridCol w:w="2026"/>
        <w:gridCol w:w="2957"/>
        <w:gridCol w:w="2957"/>
        <w:gridCol w:w="2958"/>
      </w:tblGrid>
      <w:tr w:rsidR="00424A79" w:rsidTr="00697205">
        <w:tc>
          <w:tcPr>
            <w:tcW w:w="3888" w:type="dxa"/>
            <w:vAlign w:val="center"/>
          </w:tcPr>
          <w:p w:rsidR="00424A79" w:rsidRDefault="00424A79" w:rsidP="00697205">
            <w:pPr>
              <w:pStyle w:val="afa"/>
              <w:spacing w:before="0" w:after="0"/>
              <w:jc w:val="center"/>
            </w:pPr>
            <w:r>
              <w:rPr>
                <w:b/>
                <w:bCs/>
                <w:color w:val="000000"/>
              </w:rPr>
              <w:t>Обсяг коштів, які пропонується залучити на виконання програми</w:t>
            </w:r>
          </w:p>
        </w:tc>
        <w:tc>
          <w:tcPr>
            <w:tcW w:w="2026" w:type="dxa"/>
            <w:vAlign w:val="center"/>
          </w:tcPr>
          <w:p w:rsidR="00424A79" w:rsidRDefault="00424A79" w:rsidP="00697205">
            <w:pPr>
              <w:pStyle w:val="afa"/>
              <w:spacing w:before="0" w:after="0" w:line="192" w:lineRule="auto"/>
              <w:jc w:val="center"/>
            </w:pPr>
            <w:r>
              <w:rPr>
                <w:b/>
                <w:bCs/>
                <w:color w:val="000000"/>
              </w:rPr>
              <w:t>201</w:t>
            </w:r>
            <w:r>
              <w:rPr>
                <w:b/>
                <w:bCs/>
                <w:color w:val="000000"/>
                <w:lang w:val="uk-UA"/>
              </w:rPr>
              <w:t>9</w:t>
            </w:r>
            <w:r>
              <w:rPr>
                <w:b/>
                <w:bCs/>
                <w:color w:val="000000"/>
              </w:rPr>
              <w:t>рік</w:t>
            </w:r>
          </w:p>
        </w:tc>
        <w:tc>
          <w:tcPr>
            <w:tcW w:w="2957" w:type="dxa"/>
            <w:vAlign w:val="center"/>
          </w:tcPr>
          <w:p w:rsidR="00424A79" w:rsidRDefault="00424A79" w:rsidP="00697205">
            <w:pPr>
              <w:pStyle w:val="afa"/>
              <w:spacing w:before="0" w:after="0" w:line="192" w:lineRule="auto"/>
              <w:jc w:val="center"/>
            </w:pPr>
            <w:r>
              <w:rPr>
                <w:b/>
                <w:bCs/>
                <w:color w:val="000000"/>
              </w:rPr>
              <w:t>20</w:t>
            </w:r>
            <w:r>
              <w:rPr>
                <w:b/>
                <w:bCs/>
                <w:color w:val="000000"/>
                <w:lang w:val="uk-UA"/>
              </w:rPr>
              <w:t>20</w:t>
            </w:r>
            <w:r>
              <w:rPr>
                <w:b/>
                <w:bCs/>
                <w:color w:val="000000"/>
              </w:rPr>
              <w:t xml:space="preserve"> рік</w:t>
            </w:r>
          </w:p>
        </w:tc>
        <w:tc>
          <w:tcPr>
            <w:tcW w:w="2957" w:type="dxa"/>
            <w:vAlign w:val="center"/>
          </w:tcPr>
          <w:p w:rsidR="00424A79" w:rsidRDefault="00424A79" w:rsidP="00697205">
            <w:pPr>
              <w:pStyle w:val="afa"/>
              <w:spacing w:before="0" w:after="0" w:line="192" w:lineRule="auto"/>
              <w:jc w:val="center"/>
            </w:pPr>
            <w:r>
              <w:rPr>
                <w:b/>
                <w:bCs/>
                <w:color w:val="000000"/>
              </w:rPr>
              <w:t>202</w:t>
            </w:r>
            <w:r>
              <w:rPr>
                <w:b/>
                <w:bCs/>
                <w:color w:val="000000"/>
                <w:lang w:val="uk-UA"/>
              </w:rPr>
              <w:t>1</w:t>
            </w:r>
            <w:r>
              <w:rPr>
                <w:b/>
                <w:bCs/>
                <w:color w:val="000000"/>
              </w:rPr>
              <w:t>рік</w:t>
            </w:r>
          </w:p>
        </w:tc>
        <w:tc>
          <w:tcPr>
            <w:tcW w:w="2958" w:type="dxa"/>
            <w:vAlign w:val="center"/>
          </w:tcPr>
          <w:p w:rsidR="00424A79" w:rsidRDefault="00424A79" w:rsidP="00697205">
            <w:pPr>
              <w:pStyle w:val="afa"/>
              <w:spacing w:before="0" w:after="0" w:line="192" w:lineRule="auto"/>
              <w:jc w:val="center"/>
            </w:pPr>
            <w:r>
              <w:rPr>
                <w:b/>
                <w:bCs/>
                <w:color w:val="000000"/>
              </w:rPr>
              <w:t>Усього витрат на виконання програми</w:t>
            </w:r>
          </w:p>
        </w:tc>
      </w:tr>
      <w:tr w:rsidR="00424A79" w:rsidTr="00697205">
        <w:tc>
          <w:tcPr>
            <w:tcW w:w="3888" w:type="dxa"/>
            <w:vAlign w:val="center"/>
          </w:tcPr>
          <w:p w:rsidR="00424A79" w:rsidRDefault="00424A79" w:rsidP="00697205">
            <w:pPr>
              <w:pStyle w:val="afa"/>
              <w:spacing w:before="0" w:after="0"/>
            </w:pPr>
            <w:r>
              <w:rPr>
                <w:b/>
                <w:bCs/>
                <w:color w:val="000000"/>
              </w:rPr>
              <w:t>Усього,</w:t>
            </w:r>
          </w:p>
        </w:tc>
        <w:tc>
          <w:tcPr>
            <w:tcW w:w="2026" w:type="dxa"/>
            <w:vAlign w:val="center"/>
          </w:tcPr>
          <w:p w:rsidR="00424A79" w:rsidRDefault="00424A79" w:rsidP="00697205">
            <w:pPr>
              <w:pStyle w:val="afa"/>
              <w:spacing w:before="0" w:after="0"/>
              <w:jc w:val="center"/>
            </w:pPr>
            <w:r>
              <w:rPr>
                <w:color w:val="000000"/>
              </w:rPr>
              <w:t>1</w:t>
            </w:r>
            <w:r>
              <w:rPr>
                <w:color w:val="000000"/>
                <w:lang w:val="uk-UA"/>
              </w:rPr>
              <w:t>00</w:t>
            </w:r>
            <w:r>
              <w:rPr>
                <w:color w:val="000000"/>
              </w:rPr>
              <w:t>000</w:t>
            </w:r>
          </w:p>
        </w:tc>
        <w:tc>
          <w:tcPr>
            <w:tcW w:w="2957" w:type="dxa"/>
            <w:vAlign w:val="center"/>
          </w:tcPr>
          <w:p w:rsidR="00424A79" w:rsidRDefault="00424A79" w:rsidP="00697205">
            <w:pPr>
              <w:pStyle w:val="afa"/>
              <w:spacing w:before="0" w:after="0"/>
              <w:jc w:val="center"/>
            </w:pPr>
            <w:r>
              <w:rPr>
                <w:color w:val="000000"/>
              </w:rPr>
              <w:t>1</w:t>
            </w:r>
            <w:r>
              <w:rPr>
                <w:color w:val="000000"/>
                <w:lang w:val="uk-UA"/>
              </w:rPr>
              <w:t>73</w:t>
            </w:r>
            <w:r>
              <w:rPr>
                <w:color w:val="000000"/>
              </w:rPr>
              <w:t>000</w:t>
            </w:r>
          </w:p>
        </w:tc>
        <w:tc>
          <w:tcPr>
            <w:tcW w:w="2957" w:type="dxa"/>
            <w:vAlign w:val="center"/>
          </w:tcPr>
          <w:p w:rsidR="00424A79" w:rsidRDefault="00424A79" w:rsidP="00697205">
            <w:pPr>
              <w:pStyle w:val="afa"/>
              <w:spacing w:before="0" w:after="0"/>
              <w:jc w:val="center"/>
            </w:pPr>
            <w:r>
              <w:rPr>
                <w:color w:val="000000"/>
                <w:lang w:val="uk-UA"/>
              </w:rPr>
              <w:t>203</w:t>
            </w:r>
            <w:r>
              <w:rPr>
                <w:color w:val="000000"/>
              </w:rPr>
              <w:t>000</w:t>
            </w:r>
          </w:p>
        </w:tc>
        <w:tc>
          <w:tcPr>
            <w:tcW w:w="2958" w:type="dxa"/>
            <w:vAlign w:val="center"/>
          </w:tcPr>
          <w:p w:rsidR="00424A79" w:rsidRDefault="00424A79" w:rsidP="00697205">
            <w:pPr>
              <w:pStyle w:val="afa"/>
              <w:spacing w:before="0" w:after="0"/>
              <w:jc w:val="center"/>
            </w:pPr>
            <w:r>
              <w:rPr>
                <w:color w:val="000000"/>
                <w:lang w:val="uk-UA"/>
              </w:rPr>
              <w:t>476</w:t>
            </w:r>
            <w:r>
              <w:rPr>
                <w:color w:val="000000"/>
              </w:rPr>
              <w:t xml:space="preserve"> 000</w:t>
            </w:r>
          </w:p>
        </w:tc>
      </w:tr>
      <w:tr w:rsidR="00424A79" w:rsidTr="00697205">
        <w:tc>
          <w:tcPr>
            <w:tcW w:w="3888" w:type="dxa"/>
            <w:vAlign w:val="center"/>
          </w:tcPr>
          <w:p w:rsidR="00424A79" w:rsidRDefault="00424A79" w:rsidP="00697205">
            <w:pPr>
              <w:pStyle w:val="afa"/>
              <w:spacing w:before="0" w:after="0"/>
            </w:pPr>
            <w:r>
              <w:rPr>
                <w:b/>
                <w:bCs/>
                <w:color w:val="000000"/>
              </w:rPr>
              <w:t>у тому числі</w:t>
            </w:r>
          </w:p>
        </w:tc>
        <w:tc>
          <w:tcPr>
            <w:tcW w:w="2026" w:type="dxa"/>
            <w:vAlign w:val="center"/>
          </w:tcPr>
          <w:p w:rsidR="00424A79" w:rsidRDefault="00424A79" w:rsidP="00697205">
            <w:pPr>
              <w:pStyle w:val="afa"/>
              <w:spacing w:before="0" w:after="0"/>
              <w:jc w:val="center"/>
            </w:pPr>
            <w:r>
              <w:t> </w:t>
            </w:r>
          </w:p>
        </w:tc>
        <w:tc>
          <w:tcPr>
            <w:tcW w:w="2957" w:type="dxa"/>
            <w:vAlign w:val="center"/>
          </w:tcPr>
          <w:p w:rsidR="00424A79" w:rsidRDefault="00424A79" w:rsidP="00697205">
            <w:pPr>
              <w:pStyle w:val="afa"/>
              <w:spacing w:before="0" w:after="0"/>
              <w:jc w:val="center"/>
            </w:pPr>
            <w:r>
              <w:t> </w:t>
            </w:r>
          </w:p>
        </w:tc>
        <w:tc>
          <w:tcPr>
            <w:tcW w:w="2957" w:type="dxa"/>
            <w:vAlign w:val="center"/>
          </w:tcPr>
          <w:p w:rsidR="00424A79" w:rsidRDefault="00424A79" w:rsidP="00697205">
            <w:pPr>
              <w:pStyle w:val="afa"/>
              <w:spacing w:before="0" w:after="0"/>
              <w:jc w:val="center"/>
            </w:pPr>
            <w:r>
              <w:t> </w:t>
            </w:r>
          </w:p>
        </w:tc>
        <w:tc>
          <w:tcPr>
            <w:tcW w:w="2958" w:type="dxa"/>
            <w:vAlign w:val="center"/>
          </w:tcPr>
          <w:p w:rsidR="00424A79" w:rsidRDefault="00424A79" w:rsidP="00697205">
            <w:pPr>
              <w:pStyle w:val="afa"/>
              <w:spacing w:before="0" w:after="0"/>
              <w:jc w:val="center"/>
            </w:pPr>
            <w:r>
              <w:t> </w:t>
            </w:r>
          </w:p>
        </w:tc>
      </w:tr>
      <w:tr w:rsidR="00424A79" w:rsidTr="00697205">
        <w:tc>
          <w:tcPr>
            <w:tcW w:w="3888" w:type="dxa"/>
            <w:vAlign w:val="center"/>
          </w:tcPr>
          <w:p w:rsidR="00424A79" w:rsidRDefault="00424A79" w:rsidP="00697205">
            <w:pPr>
              <w:pStyle w:val="afa"/>
              <w:spacing w:before="0" w:after="0"/>
            </w:pPr>
            <w:r>
              <w:rPr>
                <w:b/>
                <w:bCs/>
                <w:color w:val="000000"/>
              </w:rPr>
              <w:t>обласний бюджет</w:t>
            </w:r>
          </w:p>
        </w:tc>
        <w:tc>
          <w:tcPr>
            <w:tcW w:w="2026" w:type="dxa"/>
            <w:vAlign w:val="center"/>
          </w:tcPr>
          <w:p w:rsidR="00424A79" w:rsidRDefault="00424A79" w:rsidP="00697205">
            <w:pPr>
              <w:pStyle w:val="afa"/>
              <w:spacing w:before="0" w:after="0"/>
              <w:jc w:val="center"/>
            </w:pPr>
            <w:r>
              <w:t> </w:t>
            </w:r>
          </w:p>
        </w:tc>
        <w:tc>
          <w:tcPr>
            <w:tcW w:w="2957" w:type="dxa"/>
            <w:vAlign w:val="center"/>
          </w:tcPr>
          <w:p w:rsidR="00424A79" w:rsidRDefault="00424A79" w:rsidP="00697205">
            <w:pPr>
              <w:pStyle w:val="afa"/>
              <w:spacing w:before="0" w:after="0"/>
              <w:jc w:val="center"/>
            </w:pPr>
            <w:r>
              <w:t> </w:t>
            </w:r>
          </w:p>
        </w:tc>
        <w:tc>
          <w:tcPr>
            <w:tcW w:w="2957" w:type="dxa"/>
            <w:vAlign w:val="center"/>
          </w:tcPr>
          <w:p w:rsidR="00424A79" w:rsidRDefault="00424A79" w:rsidP="00697205">
            <w:pPr>
              <w:pStyle w:val="afa"/>
              <w:spacing w:before="0" w:after="0"/>
              <w:jc w:val="center"/>
            </w:pPr>
            <w:r>
              <w:t> </w:t>
            </w:r>
          </w:p>
        </w:tc>
        <w:tc>
          <w:tcPr>
            <w:tcW w:w="2958" w:type="dxa"/>
          </w:tcPr>
          <w:p w:rsidR="00424A79" w:rsidRDefault="00424A79" w:rsidP="00697205">
            <w:pPr>
              <w:pStyle w:val="afa"/>
              <w:spacing w:before="0" w:after="0"/>
              <w:jc w:val="center"/>
              <w:rPr>
                <w:lang w:val="uk-UA"/>
              </w:rPr>
            </w:pPr>
          </w:p>
        </w:tc>
      </w:tr>
      <w:tr w:rsidR="00424A79" w:rsidTr="00697205">
        <w:tc>
          <w:tcPr>
            <w:tcW w:w="3888" w:type="dxa"/>
            <w:vAlign w:val="center"/>
          </w:tcPr>
          <w:p w:rsidR="00424A79" w:rsidRDefault="00424A79" w:rsidP="00697205">
            <w:pPr>
              <w:pStyle w:val="afa"/>
              <w:spacing w:before="0" w:after="0" w:line="192" w:lineRule="auto"/>
            </w:pPr>
            <w:r>
              <w:rPr>
                <w:b/>
                <w:bCs/>
                <w:color w:val="000000"/>
              </w:rPr>
              <w:t xml:space="preserve">районні, міські  (міст обласного підпорядкування)  бюджети** </w:t>
            </w:r>
          </w:p>
          <w:p w:rsidR="00424A79" w:rsidRDefault="00424A79" w:rsidP="00697205">
            <w:pPr>
              <w:pStyle w:val="afa"/>
              <w:spacing w:before="0" w:after="0" w:line="192" w:lineRule="auto"/>
            </w:pPr>
            <w:r>
              <w:rPr>
                <w:b/>
                <w:bCs/>
                <w:color w:val="000000"/>
              </w:rPr>
              <w:t>бюджети сіл, селищ, міст районного підпорядкування**</w:t>
            </w:r>
          </w:p>
        </w:tc>
        <w:tc>
          <w:tcPr>
            <w:tcW w:w="2026" w:type="dxa"/>
            <w:vAlign w:val="center"/>
          </w:tcPr>
          <w:p w:rsidR="00424A79" w:rsidRDefault="00424A79" w:rsidP="00697205">
            <w:pPr>
              <w:pStyle w:val="afa"/>
              <w:spacing w:before="0" w:after="0"/>
              <w:jc w:val="center"/>
            </w:pPr>
            <w:r>
              <w:rPr>
                <w:color w:val="000000"/>
                <w:lang w:val="uk-UA"/>
              </w:rPr>
              <w:t>100</w:t>
            </w:r>
            <w:r>
              <w:rPr>
                <w:color w:val="000000"/>
              </w:rPr>
              <w:t>000</w:t>
            </w:r>
          </w:p>
        </w:tc>
        <w:tc>
          <w:tcPr>
            <w:tcW w:w="2957" w:type="dxa"/>
            <w:vAlign w:val="center"/>
          </w:tcPr>
          <w:p w:rsidR="00424A79" w:rsidRDefault="00424A79" w:rsidP="00697205">
            <w:pPr>
              <w:pStyle w:val="afa"/>
              <w:spacing w:before="0" w:after="0"/>
              <w:jc w:val="center"/>
            </w:pPr>
            <w:r>
              <w:rPr>
                <w:color w:val="000000"/>
              </w:rPr>
              <w:t>1</w:t>
            </w:r>
            <w:r>
              <w:rPr>
                <w:color w:val="000000"/>
                <w:lang w:val="uk-UA"/>
              </w:rPr>
              <w:t>73</w:t>
            </w:r>
            <w:r>
              <w:rPr>
                <w:color w:val="000000"/>
              </w:rPr>
              <w:t>000</w:t>
            </w:r>
          </w:p>
        </w:tc>
        <w:tc>
          <w:tcPr>
            <w:tcW w:w="2957" w:type="dxa"/>
            <w:vAlign w:val="center"/>
          </w:tcPr>
          <w:p w:rsidR="00424A79" w:rsidRDefault="00424A79" w:rsidP="00697205">
            <w:pPr>
              <w:pStyle w:val="afa"/>
              <w:spacing w:before="0" w:after="0"/>
              <w:jc w:val="center"/>
            </w:pPr>
            <w:r>
              <w:rPr>
                <w:color w:val="000000"/>
                <w:lang w:val="uk-UA"/>
              </w:rPr>
              <w:t>203</w:t>
            </w:r>
            <w:r>
              <w:rPr>
                <w:color w:val="000000"/>
              </w:rPr>
              <w:t>000</w:t>
            </w:r>
          </w:p>
        </w:tc>
        <w:tc>
          <w:tcPr>
            <w:tcW w:w="2958" w:type="dxa"/>
            <w:vAlign w:val="center"/>
          </w:tcPr>
          <w:p w:rsidR="00424A79" w:rsidRDefault="00424A79" w:rsidP="00697205">
            <w:pPr>
              <w:pStyle w:val="afa"/>
              <w:spacing w:before="0" w:after="0"/>
              <w:jc w:val="center"/>
            </w:pPr>
            <w:r>
              <w:rPr>
                <w:color w:val="000000"/>
                <w:lang w:val="uk-UA"/>
              </w:rPr>
              <w:t>476</w:t>
            </w:r>
            <w:r>
              <w:rPr>
                <w:color w:val="000000"/>
              </w:rPr>
              <w:t xml:space="preserve"> 000</w:t>
            </w:r>
          </w:p>
        </w:tc>
      </w:tr>
      <w:tr w:rsidR="00424A79" w:rsidTr="00697205">
        <w:tc>
          <w:tcPr>
            <w:tcW w:w="3888" w:type="dxa"/>
            <w:vAlign w:val="center"/>
          </w:tcPr>
          <w:p w:rsidR="00424A79" w:rsidRDefault="00424A79" w:rsidP="00697205">
            <w:pPr>
              <w:pStyle w:val="afa"/>
              <w:spacing w:before="0" w:after="0"/>
              <w:rPr>
                <w:b/>
                <w:bCs/>
                <w:color w:val="000000"/>
                <w:lang w:val="uk-UA"/>
              </w:rPr>
            </w:pPr>
            <w:r>
              <w:rPr>
                <w:b/>
                <w:bCs/>
                <w:color w:val="000000"/>
              </w:rPr>
              <w:t>кошти небюджетних джерел**</w:t>
            </w:r>
          </w:p>
          <w:p w:rsidR="00424A79" w:rsidRDefault="00424A79" w:rsidP="00697205">
            <w:pPr>
              <w:pStyle w:val="afa"/>
              <w:spacing w:before="0" w:after="0" w:line="192" w:lineRule="auto"/>
              <w:rPr>
                <w:b/>
                <w:bCs/>
                <w:color w:val="000000"/>
              </w:rPr>
            </w:pPr>
          </w:p>
        </w:tc>
        <w:tc>
          <w:tcPr>
            <w:tcW w:w="2026" w:type="dxa"/>
            <w:vAlign w:val="center"/>
          </w:tcPr>
          <w:p w:rsidR="00424A79" w:rsidRDefault="00424A79" w:rsidP="00697205">
            <w:pPr>
              <w:pStyle w:val="afa"/>
              <w:spacing w:before="0" w:after="0"/>
              <w:jc w:val="center"/>
              <w:rPr>
                <w:color w:val="000000"/>
              </w:rPr>
            </w:pPr>
          </w:p>
        </w:tc>
        <w:tc>
          <w:tcPr>
            <w:tcW w:w="2957" w:type="dxa"/>
            <w:vAlign w:val="center"/>
          </w:tcPr>
          <w:p w:rsidR="00424A79" w:rsidRDefault="00424A79" w:rsidP="00697205">
            <w:pPr>
              <w:pStyle w:val="afa"/>
              <w:spacing w:before="0" w:after="0"/>
              <w:jc w:val="center"/>
              <w:rPr>
                <w:color w:val="000000"/>
              </w:rPr>
            </w:pPr>
          </w:p>
        </w:tc>
        <w:tc>
          <w:tcPr>
            <w:tcW w:w="2957" w:type="dxa"/>
            <w:vAlign w:val="center"/>
          </w:tcPr>
          <w:p w:rsidR="00424A79" w:rsidRDefault="00424A79" w:rsidP="00697205">
            <w:pPr>
              <w:pStyle w:val="afa"/>
              <w:spacing w:before="0" w:after="0"/>
              <w:jc w:val="center"/>
              <w:rPr>
                <w:color w:val="000000"/>
              </w:rPr>
            </w:pPr>
          </w:p>
        </w:tc>
        <w:tc>
          <w:tcPr>
            <w:tcW w:w="2958" w:type="dxa"/>
            <w:vAlign w:val="center"/>
          </w:tcPr>
          <w:p w:rsidR="00424A79" w:rsidRDefault="00424A79" w:rsidP="00697205">
            <w:pPr>
              <w:pStyle w:val="afa"/>
              <w:spacing w:before="0" w:after="0"/>
              <w:jc w:val="center"/>
              <w:rPr>
                <w:color w:val="000000"/>
              </w:rPr>
            </w:pPr>
          </w:p>
        </w:tc>
      </w:tr>
    </w:tbl>
    <w:p w:rsidR="00424A79" w:rsidRPr="00212769" w:rsidRDefault="00424A79" w:rsidP="00424A79">
      <w:pPr>
        <w:pStyle w:val="afa"/>
        <w:spacing w:before="0" w:after="0"/>
        <w:jc w:val="center"/>
        <w:rPr>
          <w:lang w:val="uk-UA"/>
        </w:rPr>
      </w:pPr>
    </w:p>
    <w:p w:rsidR="00424A79" w:rsidRDefault="00424A79" w:rsidP="00424A79">
      <w:pPr>
        <w:pStyle w:val="afa"/>
        <w:spacing w:before="0" w:after="0"/>
        <w:ind w:left="1300" w:hanging="130"/>
      </w:pPr>
      <w:r>
        <w:t> </w:t>
      </w:r>
    </w:p>
    <w:p w:rsidR="00424A79" w:rsidRDefault="00424A79" w:rsidP="00424A79">
      <w:pPr>
        <w:pStyle w:val="afa"/>
        <w:spacing w:before="0" w:after="0"/>
        <w:ind w:left="1300" w:hanging="130"/>
      </w:pPr>
      <w:r>
        <w:rPr>
          <w:color w:val="000000"/>
        </w:rPr>
        <w:t xml:space="preserve">*якщо строк виконання програми 5 і більше років, вона поділяється на етапи і таблиця оформляється на кожний з них окремо. </w:t>
      </w:r>
    </w:p>
    <w:p w:rsidR="00424A79" w:rsidRDefault="00424A79" w:rsidP="00424A79">
      <w:pPr>
        <w:pStyle w:val="afa"/>
        <w:spacing w:before="0" w:after="0"/>
        <w:ind w:firstLine="1170"/>
      </w:pPr>
      <w:r>
        <w:t> </w:t>
      </w:r>
    </w:p>
    <w:p w:rsidR="00424A79" w:rsidRDefault="00424A79" w:rsidP="00424A79">
      <w:pPr>
        <w:pStyle w:val="afa"/>
        <w:spacing w:before="0" w:after="0"/>
        <w:ind w:firstLine="1170"/>
      </w:pPr>
      <w:r>
        <w:rPr>
          <w:color w:val="000000"/>
        </w:rPr>
        <w:t>**кожний бюджет та кожне джерело вказується окремо</w:t>
      </w:r>
    </w:p>
    <w:p w:rsidR="00424A79" w:rsidRDefault="00424A79" w:rsidP="00424A79">
      <w:pPr>
        <w:pStyle w:val="afa"/>
        <w:spacing w:before="0" w:after="0"/>
        <w:ind w:left="-1440" w:firstLine="180"/>
      </w:pPr>
      <w:r>
        <w:t> </w:t>
      </w:r>
    </w:p>
    <w:p w:rsidR="00424A79" w:rsidRDefault="00424A79" w:rsidP="00424A79">
      <w:pPr>
        <w:pStyle w:val="afa"/>
        <w:spacing w:before="0" w:after="0" w:line="192" w:lineRule="auto"/>
        <w:ind w:left="2080"/>
      </w:pPr>
      <w:r>
        <w:rPr>
          <w:b/>
          <w:bCs/>
          <w:color w:val="000000"/>
        </w:rPr>
        <w:t xml:space="preserve">Керівник установи - </w:t>
      </w:r>
      <w:r>
        <w:rPr>
          <w:b/>
          <w:bCs/>
          <w:color w:val="000000"/>
        </w:rPr>
        <w:br/>
        <w:t xml:space="preserve"> головний  розпорядник  коштів </w:t>
      </w:r>
      <w:r>
        <w:rPr>
          <w:b/>
          <w:bCs/>
          <w:color w:val="000000"/>
        </w:rPr>
        <w:tab/>
      </w:r>
      <w:r>
        <w:rPr>
          <w:b/>
          <w:bCs/>
          <w:color w:val="000000"/>
          <w:u w:val="single"/>
        </w:rPr>
        <w:t>__ Панчишин Г.Ю</w:t>
      </w:r>
      <w:r>
        <w:rPr>
          <w:b/>
          <w:bCs/>
          <w:color w:val="000000"/>
        </w:rPr>
        <w:tab/>
      </w:r>
      <w:r>
        <w:rPr>
          <w:b/>
          <w:bCs/>
          <w:color w:val="000000"/>
        </w:rPr>
        <w:tab/>
      </w:r>
      <w:r>
        <w:rPr>
          <w:b/>
          <w:bCs/>
          <w:color w:val="000000"/>
        </w:rPr>
        <w:tab/>
      </w:r>
      <w:r>
        <w:rPr>
          <w:b/>
          <w:bCs/>
          <w:color w:val="000000"/>
        </w:rPr>
        <w:tab/>
      </w:r>
      <w:r>
        <w:rPr>
          <w:b/>
          <w:bCs/>
          <w:color w:val="000000"/>
          <w:sz w:val="22"/>
          <w:szCs w:val="22"/>
        </w:rPr>
        <w:t xml:space="preserve">                                                      (П. І. Б.)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lang w:val="uk-UA"/>
        </w:rPr>
        <w:t xml:space="preserve">           </w:t>
      </w:r>
      <w:r>
        <w:rPr>
          <w:b/>
          <w:bCs/>
          <w:color w:val="000000"/>
          <w:sz w:val="22"/>
          <w:szCs w:val="22"/>
        </w:rPr>
        <w:t xml:space="preserve">(підпис) </w:t>
      </w:r>
    </w:p>
    <w:p w:rsidR="00424A79" w:rsidRDefault="00424A79" w:rsidP="00424A79">
      <w:pPr>
        <w:pStyle w:val="afa"/>
        <w:spacing w:before="0" w:after="0"/>
        <w:ind w:left="2080"/>
        <w:jc w:val="both"/>
      </w:pPr>
      <w:r>
        <w:rPr>
          <w:b/>
          <w:bCs/>
          <w:color w:val="000000"/>
        </w:rPr>
        <w:t xml:space="preserve">Відповідальний </w:t>
      </w:r>
      <w:r>
        <w:rPr>
          <w:b/>
          <w:bCs/>
          <w:color w:val="000000"/>
        </w:rPr>
        <w:br/>
        <w:t> виконавець Програми</w:t>
      </w:r>
      <w:r>
        <w:rPr>
          <w:b/>
          <w:bCs/>
          <w:color w:val="000000"/>
        </w:rPr>
        <w:tab/>
        <w:t xml:space="preserve">           </w:t>
      </w:r>
      <w:r>
        <w:rPr>
          <w:b/>
          <w:bCs/>
          <w:color w:val="000000"/>
        </w:rPr>
        <w:tab/>
        <w:t>Панчишин Г.Ю.</w:t>
      </w:r>
    </w:p>
    <w:p w:rsidR="00424A79" w:rsidRDefault="00424A79" w:rsidP="00424A79">
      <w:pPr>
        <w:pStyle w:val="afa"/>
        <w:spacing w:before="0" w:after="0"/>
        <w:ind w:left="2080"/>
        <w:jc w:val="both"/>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lang w:val="uk-UA"/>
        </w:rPr>
        <w:t xml:space="preserve">       </w:t>
      </w:r>
      <w:r>
        <w:rPr>
          <w:b/>
          <w:bCs/>
          <w:color w:val="000000"/>
          <w:sz w:val="22"/>
          <w:szCs w:val="22"/>
        </w:rPr>
        <w:t xml:space="preserve"> (підпис) </w:t>
      </w:r>
    </w:p>
    <w:p w:rsidR="00424A79" w:rsidRDefault="00424A79" w:rsidP="00424A79">
      <w:pPr>
        <w:pStyle w:val="afa"/>
        <w:spacing w:before="0" w:after="0"/>
        <w:ind w:left="2080"/>
        <w:jc w:val="both"/>
      </w:pPr>
      <w:r>
        <w:rPr>
          <w:b/>
          <w:bCs/>
          <w:color w:val="000000"/>
        </w:rPr>
        <w:t>тел.: 3-01-27</w:t>
      </w:r>
    </w:p>
    <w:p w:rsidR="00424A79" w:rsidRDefault="00424A79" w:rsidP="00424A79">
      <w:pPr>
        <w:pStyle w:val="afa"/>
        <w:spacing w:before="0" w:after="0"/>
        <w:jc w:val="right"/>
      </w:pPr>
      <w:r>
        <w:t> </w:t>
      </w:r>
    </w:p>
    <w:p w:rsidR="000353CB" w:rsidRPr="00D61DE3" w:rsidRDefault="00424A79" w:rsidP="00424A79">
      <w:r>
        <w:br w:type="page"/>
      </w:r>
    </w:p>
    <w:p w:rsidR="00424A79" w:rsidRDefault="00424A79" w:rsidP="000353CB">
      <w:pPr>
        <w:sectPr w:rsidR="00424A79" w:rsidSect="00424A79">
          <w:pgSz w:w="16838" w:h="11906" w:orient="landscape"/>
          <w:pgMar w:top="1701" w:right="1134" w:bottom="851" w:left="1134" w:header="709" w:footer="709" w:gutter="0"/>
          <w:cols w:space="720"/>
        </w:sectPr>
      </w:pPr>
    </w:p>
    <w:p w:rsidR="000353CB" w:rsidRDefault="000353CB" w:rsidP="000353CB"/>
    <w:p w:rsidR="00424A79" w:rsidRPr="00424A79" w:rsidRDefault="00424A79" w:rsidP="00424A79">
      <w:pPr>
        <w:rPr>
          <w:lang w:val="uk-UA"/>
        </w:rPr>
      </w:pPr>
    </w:p>
    <w:p w:rsidR="00424A79" w:rsidRDefault="00E9093D" w:rsidP="00424A79">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Додаток 15</w:t>
      </w:r>
    </w:p>
    <w:p w:rsidR="00424A79" w:rsidRDefault="00424A79" w:rsidP="00424A79">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424A79" w:rsidRDefault="00645E05" w:rsidP="00424A79">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333A10">
        <w:rPr>
          <w:rFonts w:eastAsia="MS Mincho"/>
          <w:bCs/>
          <w:iCs/>
          <w:lang w:val="uk-UA" w:eastAsia="en-US"/>
        </w:rPr>
        <w:t>342</w:t>
      </w:r>
      <w:r>
        <w:rPr>
          <w:rFonts w:eastAsia="MS Mincho"/>
          <w:bCs/>
          <w:iCs/>
          <w:lang w:val="uk-UA" w:eastAsia="en-US"/>
        </w:rPr>
        <w:t xml:space="preserve">  від 14.12.2018 року</w:t>
      </w:r>
    </w:p>
    <w:p w:rsidR="00424A79" w:rsidRDefault="00424A79" w:rsidP="00424A79">
      <w:pPr>
        <w:rPr>
          <w:b/>
          <w:lang w:val="uk-UA"/>
        </w:rPr>
      </w:pPr>
    </w:p>
    <w:p w:rsidR="00424A79" w:rsidRDefault="00424A79" w:rsidP="00424A79">
      <w:pPr>
        <w:ind w:firstLine="540"/>
        <w:rPr>
          <w:b/>
          <w:lang w:val="uk-UA"/>
        </w:rPr>
      </w:pPr>
    </w:p>
    <w:tbl>
      <w:tblPr>
        <w:tblW w:w="9492" w:type="dxa"/>
        <w:tblInd w:w="392" w:type="dxa"/>
        <w:tblLayout w:type="fixed"/>
        <w:tblLook w:val="01E0"/>
      </w:tblPr>
      <w:tblGrid>
        <w:gridCol w:w="5100"/>
        <w:gridCol w:w="4392"/>
      </w:tblGrid>
      <w:tr w:rsidR="00424A79" w:rsidTr="00697205">
        <w:tc>
          <w:tcPr>
            <w:tcW w:w="5100" w:type="dxa"/>
          </w:tcPr>
          <w:p w:rsidR="00424A79" w:rsidRDefault="00424A79" w:rsidP="00697205">
            <w:pPr>
              <w:shd w:val="clear" w:color="auto" w:fill="FFFFFF"/>
              <w:spacing w:line="276" w:lineRule="auto"/>
              <w:rPr>
                <w:rFonts w:eastAsia="MS Mincho"/>
                <w:b/>
                <w:lang w:val="uk-UA"/>
              </w:rPr>
            </w:pPr>
            <w:r>
              <w:rPr>
                <w:b/>
                <w:lang w:val="uk-UA"/>
              </w:rPr>
              <w:t>ПОГОДЖЕНО</w:t>
            </w:r>
          </w:p>
          <w:p w:rsidR="00424A79" w:rsidRDefault="00424A79" w:rsidP="00697205">
            <w:pPr>
              <w:shd w:val="clear" w:color="auto" w:fill="FFFFFF"/>
              <w:spacing w:line="276" w:lineRule="auto"/>
              <w:rPr>
                <w:b/>
                <w:lang w:val="uk-UA"/>
              </w:rPr>
            </w:pPr>
            <w:r>
              <w:rPr>
                <w:b/>
                <w:lang w:val="uk-UA"/>
              </w:rPr>
              <w:t xml:space="preserve">Рішенням виконавчого комітету </w:t>
            </w:r>
          </w:p>
          <w:p w:rsidR="00424A79" w:rsidRDefault="00424A79" w:rsidP="00697205">
            <w:pPr>
              <w:shd w:val="clear" w:color="auto" w:fill="FFFFFF"/>
              <w:spacing w:line="276" w:lineRule="auto"/>
              <w:rPr>
                <w:b/>
                <w:lang w:val="uk-UA"/>
              </w:rPr>
            </w:pPr>
            <w:r>
              <w:rPr>
                <w:b/>
                <w:lang w:val="uk-UA"/>
              </w:rPr>
              <w:t>Новороздільської міської ради</w:t>
            </w:r>
          </w:p>
          <w:p w:rsidR="00424A79" w:rsidRDefault="00424A79"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424A79" w:rsidRDefault="00424A79"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424A79" w:rsidRDefault="00424A79" w:rsidP="00697205">
            <w:pPr>
              <w:spacing w:line="276" w:lineRule="auto"/>
              <w:rPr>
                <w:rFonts w:eastAsia="MS Mincho"/>
                <w:b/>
                <w:lang w:val="uk-UA"/>
              </w:rPr>
            </w:pPr>
          </w:p>
        </w:tc>
        <w:tc>
          <w:tcPr>
            <w:tcW w:w="4392" w:type="dxa"/>
          </w:tcPr>
          <w:p w:rsidR="00424A79" w:rsidRDefault="00424A79" w:rsidP="00697205">
            <w:pPr>
              <w:shd w:val="clear" w:color="auto" w:fill="FFFFFF"/>
              <w:spacing w:line="276" w:lineRule="auto"/>
              <w:rPr>
                <w:rFonts w:eastAsia="MS Mincho"/>
                <w:b/>
                <w:lang w:val="uk-UA"/>
              </w:rPr>
            </w:pPr>
            <w:r>
              <w:rPr>
                <w:b/>
                <w:lang w:val="uk-UA"/>
              </w:rPr>
              <w:t>ЗАТВЕРДЖЕНО</w:t>
            </w:r>
          </w:p>
          <w:p w:rsidR="00424A79" w:rsidRDefault="00424A79" w:rsidP="00697205">
            <w:pPr>
              <w:shd w:val="clear" w:color="auto" w:fill="FFFFFF"/>
              <w:spacing w:line="276" w:lineRule="auto"/>
              <w:rPr>
                <w:b/>
                <w:lang w:val="uk-UA"/>
              </w:rPr>
            </w:pPr>
            <w:r>
              <w:rPr>
                <w:b/>
                <w:lang w:val="uk-UA"/>
              </w:rPr>
              <w:t>Рішенням сесії Новороздільської міської ради</w:t>
            </w:r>
          </w:p>
          <w:p w:rsidR="00424A79" w:rsidRDefault="00424A79"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424A79" w:rsidRDefault="00424A79"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424A79" w:rsidRDefault="00424A79" w:rsidP="00697205">
            <w:pPr>
              <w:spacing w:line="276" w:lineRule="auto"/>
              <w:ind w:right="432"/>
              <w:rPr>
                <w:rFonts w:eastAsia="MS Mincho"/>
                <w:b/>
                <w:lang w:val="uk-UA"/>
              </w:rPr>
            </w:pPr>
          </w:p>
        </w:tc>
      </w:tr>
    </w:tbl>
    <w:p w:rsidR="00266C1E" w:rsidRDefault="00266C1E" w:rsidP="00D248FD">
      <w:pPr>
        <w:jc w:val="both"/>
        <w:rPr>
          <w:bCs/>
          <w:color w:val="FF0000"/>
          <w:lang w:val="uk-UA"/>
        </w:rPr>
      </w:pPr>
    </w:p>
    <w:p w:rsidR="00697205" w:rsidRDefault="00697205" w:rsidP="00697205">
      <w:pPr>
        <w:jc w:val="center"/>
      </w:pPr>
    </w:p>
    <w:p w:rsidR="00697205" w:rsidRDefault="00697205" w:rsidP="00697205">
      <w:pPr>
        <w:jc w:val="center"/>
      </w:pPr>
    </w:p>
    <w:p w:rsidR="00697205" w:rsidRDefault="00697205" w:rsidP="00697205">
      <w:pPr>
        <w:jc w:val="center"/>
      </w:pPr>
    </w:p>
    <w:p w:rsidR="00697205" w:rsidRDefault="00697205" w:rsidP="00697205">
      <w:pPr>
        <w:jc w:val="center"/>
      </w:pPr>
    </w:p>
    <w:p w:rsidR="00697205" w:rsidRDefault="00697205" w:rsidP="00697205">
      <w:pPr>
        <w:jc w:val="center"/>
        <w:rPr>
          <w:b/>
          <w:i/>
          <w:sz w:val="48"/>
          <w:szCs w:val="48"/>
        </w:rPr>
      </w:pPr>
      <w:r>
        <w:rPr>
          <w:b/>
          <w:i/>
          <w:sz w:val="48"/>
          <w:szCs w:val="48"/>
        </w:rPr>
        <w:t xml:space="preserve">ПРОГРАМА </w:t>
      </w:r>
    </w:p>
    <w:p w:rsidR="00697205" w:rsidRDefault="00697205" w:rsidP="00697205">
      <w:pPr>
        <w:jc w:val="center"/>
        <w:rPr>
          <w:b/>
          <w:i/>
          <w:sz w:val="40"/>
          <w:szCs w:val="40"/>
        </w:rPr>
      </w:pPr>
      <w:r>
        <w:rPr>
          <w:b/>
          <w:i/>
          <w:sz w:val="40"/>
          <w:szCs w:val="40"/>
        </w:rPr>
        <w:t xml:space="preserve">соціального захисту населення міста </w:t>
      </w:r>
    </w:p>
    <w:p w:rsidR="00697205" w:rsidRDefault="00697205" w:rsidP="00697205">
      <w:pPr>
        <w:jc w:val="center"/>
        <w:rPr>
          <w:b/>
          <w:i/>
          <w:sz w:val="40"/>
          <w:szCs w:val="40"/>
        </w:rPr>
      </w:pPr>
      <w:r>
        <w:rPr>
          <w:b/>
          <w:i/>
          <w:sz w:val="40"/>
          <w:szCs w:val="40"/>
        </w:rPr>
        <w:t xml:space="preserve"> Новий Розділ на 201</w:t>
      </w:r>
      <w:r w:rsidRPr="001F2505">
        <w:rPr>
          <w:b/>
          <w:i/>
          <w:sz w:val="40"/>
          <w:szCs w:val="40"/>
        </w:rPr>
        <w:t>9</w:t>
      </w:r>
      <w:r w:rsidRPr="00135F34">
        <w:rPr>
          <w:b/>
          <w:i/>
          <w:sz w:val="40"/>
          <w:szCs w:val="40"/>
        </w:rPr>
        <w:t xml:space="preserve"> </w:t>
      </w:r>
      <w:r>
        <w:rPr>
          <w:b/>
          <w:i/>
          <w:sz w:val="40"/>
          <w:szCs w:val="40"/>
        </w:rPr>
        <w:t>та прогноз на 20</w:t>
      </w:r>
      <w:r w:rsidRPr="001F2505">
        <w:rPr>
          <w:b/>
          <w:i/>
          <w:sz w:val="40"/>
          <w:szCs w:val="40"/>
        </w:rPr>
        <w:t>20</w:t>
      </w:r>
      <w:r>
        <w:rPr>
          <w:b/>
          <w:i/>
          <w:sz w:val="40"/>
          <w:szCs w:val="40"/>
        </w:rPr>
        <w:t>-202</w:t>
      </w:r>
      <w:r w:rsidRPr="001F2505">
        <w:rPr>
          <w:b/>
          <w:i/>
          <w:sz w:val="40"/>
          <w:szCs w:val="40"/>
        </w:rPr>
        <w:t>1</w:t>
      </w:r>
      <w:r>
        <w:rPr>
          <w:b/>
          <w:i/>
          <w:sz w:val="40"/>
          <w:szCs w:val="40"/>
        </w:rPr>
        <w:t xml:space="preserve"> роки</w:t>
      </w:r>
    </w:p>
    <w:p w:rsidR="00697205" w:rsidRDefault="00697205" w:rsidP="00697205">
      <w:pPr>
        <w:jc w:val="center"/>
        <w:rPr>
          <w:b/>
          <w:i/>
          <w:sz w:val="40"/>
          <w:szCs w:val="40"/>
        </w:rPr>
      </w:pPr>
    </w:p>
    <w:p w:rsidR="00697205" w:rsidRDefault="00697205" w:rsidP="00697205">
      <w:pPr>
        <w:jc w:val="center"/>
        <w:rPr>
          <w:b/>
          <w:i/>
          <w:sz w:val="40"/>
          <w:szCs w:val="40"/>
        </w:rPr>
      </w:pPr>
    </w:p>
    <w:p w:rsidR="00697205" w:rsidRDefault="00697205" w:rsidP="00697205">
      <w:pPr>
        <w:jc w:val="center"/>
        <w:rPr>
          <w:b/>
          <w:i/>
          <w:sz w:val="40"/>
          <w:szCs w:val="40"/>
        </w:rPr>
      </w:pPr>
    </w:p>
    <w:p w:rsidR="00697205" w:rsidRDefault="00697205" w:rsidP="00697205">
      <w:pPr>
        <w:jc w:val="center"/>
        <w:rPr>
          <w:b/>
          <w:i/>
          <w:sz w:val="40"/>
          <w:szCs w:val="40"/>
        </w:rPr>
      </w:pPr>
    </w:p>
    <w:p w:rsidR="00697205" w:rsidRDefault="00697205" w:rsidP="00697205">
      <w:pPr>
        <w:jc w:val="center"/>
        <w:rPr>
          <w:b/>
          <w:i/>
          <w:sz w:val="40"/>
          <w:szCs w:val="40"/>
        </w:rPr>
      </w:pPr>
    </w:p>
    <w:p w:rsidR="00697205" w:rsidRDefault="00697205" w:rsidP="00697205">
      <w:pPr>
        <w:jc w:val="center"/>
        <w:rPr>
          <w:b/>
          <w:i/>
          <w:sz w:val="40"/>
          <w:szCs w:val="40"/>
        </w:rPr>
      </w:pPr>
    </w:p>
    <w:p w:rsidR="00697205" w:rsidRDefault="00697205" w:rsidP="00697205">
      <w:pPr>
        <w:jc w:val="center"/>
        <w:rPr>
          <w:b/>
          <w:i/>
          <w:sz w:val="40"/>
          <w:szCs w:val="40"/>
        </w:rPr>
      </w:pPr>
    </w:p>
    <w:p w:rsidR="00697205" w:rsidRDefault="00697205" w:rsidP="00697205">
      <w:pPr>
        <w:jc w:val="center"/>
        <w:rPr>
          <w:b/>
          <w:i/>
          <w:sz w:val="40"/>
          <w:szCs w:val="40"/>
        </w:rPr>
      </w:pPr>
    </w:p>
    <w:p w:rsidR="00697205" w:rsidRDefault="00697205" w:rsidP="00697205">
      <w:pPr>
        <w:jc w:val="center"/>
        <w:rPr>
          <w:b/>
          <w:i/>
          <w:sz w:val="40"/>
          <w:szCs w:val="40"/>
        </w:rPr>
      </w:pPr>
    </w:p>
    <w:p w:rsidR="00697205" w:rsidRDefault="00697205" w:rsidP="00697205">
      <w:pPr>
        <w:jc w:val="center"/>
        <w:rPr>
          <w:b/>
          <w:i/>
          <w:sz w:val="40"/>
          <w:szCs w:val="40"/>
        </w:rPr>
      </w:pPr>
    </w:p>
    <w:p w:rsidR="00697205" w:rsidRDefault="00697205" w:rsidP="00697205">
      <w:pPr>
        <w:jc w:val="center"/>
        <w:rPr>
          <w:b/>
          <w:i/>
          <w:sz w:val="40"/>
          <w:szCs w:val="40"/>
        </w:rPr>
      </w:pPr>
    </w:p>
    <w:p w:rsidR="00697205" w:rsidRDefault="00697205" w:rsidP="00697205">
      <w:pPr>
        <w:jc w:val="center"/>
        <w:rPr>
          <w:b/>
          <w:i/>
          <w:sz w:val="40"/>
          <w:szCs w:val="40"/>
          <w:lang w:val="uk-UA"/>
        </w:rPr>
      </w:pPr>
    </w:p>
    <w:p w:rsidR="00333A10" w:rsidRPr="00333A10" w:rsidRDefault="00333A10" w:rsidP="00697205">
      <w:pPr>
        <w:jc w:val="center"/>
        <w:rPr>
          <w:b/>
          <w:i/>
          <w:sz w:val="40"/>
          <w:szCs w:val="40"/>
          <w:lang w:val="uk-UA"/>
        </w:rPr>
      </w:pPr>
    </w:p>
    <w:p w:rsidR="00697205" w:rsidRDefault="00697205" w:rsidP="00697205">
      <w:pPr>
        <w:jc w:val="center"/>
        <w:rPr>
          <w:b/>
          <w:i/>
          <w:sz w:val="40"/>
          <w:szCs w:val="40"/>
        </w:rPr>
      </w:pPr>
    </w:p>
    <w:p w:rsidR="00697205" w:rsidRDefault="00697205" w:rsidP="00697205">
      <w:pPr>
        <w:jc w:val="center"/>
        <w:rPr>
          <w:sz w:val="22"/>
          <w:szCs w:val="22"/>
          <w:lang w:val="uk-UA"/>
        </w:rPr>
      </w:pPr>
      <w:r>
        <w:rPr>
          <w:sz w:val="22"/>
          <w:szCs w:val="22"/>
        </w:rPr>
        <w:t xml:space="preserve">м. Новий Розділ </w:t>
      </w:r>
    </w:p>
    <w:p w:rsidR="00333A10" w:rsidRPr="00333A10" w:rsidRDefault="00333A10" w:rsidP="00697205">
      <w:pPr>
        <w:jc w:val="center"/>
        <w:rPr>
          <w:sz w:val="22"/>
          <w:szCs w:val="22"/>
          <w:lang w:val="uk-UA"/>
        </w:rPr>
      </w:pPr>
      <w:r>
        <w:rPr>
          <w:sz w:val="22"/>
          <w:szCs w:val="22"/>
          <w:lang w:val="uk-UA"/>
        </w:rPr>
        <w:t>2018 рік</w:t>
      </w:r>
    </w:p>
    <w:p w:rsidR="00697205" w:rsidRDefault="00697205" w:rsidP="00697205">
      <w:pPr>
        <w:jc w:val="center"/>
        <w:rPr>
          <w:sz w:val="22"/>
          <w:szCs w:val="22"/>
        </w:rPr>
      </w:pPr>
    </w:p>
    <w:p w:rsidR="00697205" w:rsidRDefault="00697205" w:rsidP="00697205">
      <w:pPr>
        <w:jc w:val="center"/>
        <w:rPr>
          <w:sz w:val="22"/>
          <w:szCs w:val="22"/>
        </w:rPr>
      </w:pPr>
    </w:p>
    <w:p w:rsidR="00697205" w:rsidRDefault="00697205" w:rsidP="00697205">
      <w:pPr>
        <w:jc w:val="center"/>
        <w:rPr>
          <w:sz w:val="22"/>
          <w:szCs w:val="22"/>
        </w:rPr>
      </w:pPr>
    </w:p>
    <w:p w:rsidR="00697205" w:rsidRDefault="00697205" w:rsidP="00697205">
      <w:pPr>
        <w:ind w:firstLine="606"/>
        <w:jc w:val="center"/>
        <w:rPr>
          <w:b/>
        </w:rPr>
      </w:pPr>
      <w:r>
        <w:rPr>
          <w:b/>
        </w:rPr>
        <w:lastRenderedPageBreak/>
        <w:t xml:space="preserve">Проблема  на розв’язання якої спрямована Програма, </w:t>
      </w:r>
    </w:p>
    <w:p w:rsidR="00697205" w:rsidRDefault="00697205" w:rsidP="00697205">
      <w:pPr>
        <w:ind w:firstLine="606"/>
        <w:jc w:val="center"/>
        <w:rPr>
          <w:b/>
        </w:rPr>
      </w:pPr>
      <w:r>
        <w:rPr>
          <w:b/>
        </w:rPr>
        <w:t>шляхи та засоби її вирішення</w:t>
      </w:r>
    </w:p>
    <w:p w:rsidR="00697205" w:rsidRPr="00157461" w:rsidRDefault="00697205" w:rsidP="00697205">
      <w:pPr>
        <w:spacing w:after="135" w:line="270" w:lineRule="atLeast"/>
        <w:ind w:firstLine="708"/>
        <w:rPr>
          <w:sz w:val="22"/>
          <w:szCs w:val="22"/>
        </w:rPr>
      </w:pPr>
    </w:p>
    <w:p w:rsidR="00697205" w:rsidRDefault="00697205" w:rsidP="00697205">
      <w:pPr>
        <w:spacing w:after="135" w:line="270" w:lineRule="atLeast"/>
        <w:ind w:firstLine="708"/>
        <w:rPr>
          <w:sz w:val="22"/>
          <w:szCs w:val="22"/>
        </w:rPr>
      </w:pPr>
      <w:r>
        <w:rPr>
          <w:sz w:val="22"/>
          <w:szCs w:val="22"/>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Pr>
          <w:sz w:val="22"/>
          <w:szCs w:val="22"/>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Pr>
          <w:sz w:val="22"/>
          <w:szCs w:val="22"/>
        </w:rPr>
        <w:softHyphen/>
        <w:t>сті. Це держава, на якій лежить відповідальність за задоволення соціальних по</w:t>
      </w:r>
      <w:r>
        <w:rPr>
          <w:sz w:val="22"/>
          <w:szCs w:val="22"/>
        </w:rPr>
        <w:softHyphen/>
        <w:t xml:space="preserve">треб членів суспільства у сфері культури, освіти, охорони здоров’я, соціального забезпечення, охорони праці, сім`ї. </w:t>
      </w:r>
    </w:p>
    <w:p w:rsidR="00697205" w:rsidRDefault="00697205" w:rsidP="00697205">
      <w:pPr>
        <w:spacing w:after="135" w:line="270" w:lineRule="atLeast"/>
        <w:ind w:firstLine="708"/>
        <w:rPr>
          <w:sz w:val="22"/>
          <w:szCs w:val="22"/>
        </w:rPr>
      </w:pPr>
      <w:r>
        <w:rPr>
          <w:sz w:val="22"/>
          <w:szCs w:val="22"/>
        </w:rPr>
        <w:t xml:space="preserve">Органи місцевого самоврядування беруть активну участь у реалізації соціальної політики держави. </w:t>
      </w:r>
    </w:p>
    <w:p w:rsidR="00697205" w:rsidRDefault="00697205" w:rsidP="00697205">
      <w:pPr>
        <w:spacing w:after="135" w:line="270" w:lineRule="atLeast"/>
        <w:ind w:firstLine="708"/>
        <w:rPr>
          <w:sz w:val="22"/>
          <w:szCs w:val="22"/>
        </w:rPr>
      </w:pPr>
      <w:r>
        <w:rPr>
          <w:sz w:val="22"/>
          <w:szCs w:val="22"/>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697205" w:rsidRPr="00157461" w:rsidRDefault="00697205" w:rsidP="00697205">
      <w:pPr>
        <w:jc w:val="center"/>
        <w:rPr>
          <w:b/>
          <w:sz w:val="22"/>
          <w:szCs w:val="22"/>
          <w:u w:val="single"/>
        </w:rPr>
      </w:pPr>
    </w:p>
    <w:p w:rsidR="00697205" w:rsidRDefault="00697205" w:rsidP="00697205">
      <w:pPr>
        <w:jc w:val="center"/>
        <w:rPr>
          <w:b/>
          <w:sz w:val="22"/>
          <w:szCs w:val="22"/>
          <w:u w:val="single"/>
        </w:rPr>
      </w:pPr>
      <w:r>
        <w:rPr>
          <w:b/>
          <w:sz w:val="22"/>
          <w:szCs w:val="22"/>
          <w:u w:val="single"/>
        </w:rPr>
        <w:t xml:space="preserve">Мета програми  </w:t>
      </w:r>
    </w:p>
    <w:p w:rsidR="00697205" w:rsidRDefault="00697205" w:rsidP="00697205">
      <w:pPr>
        <w:jc w:val="center"/>
        <w:rPr>
          <w:b/>
          <w:sz w:val="22"/>
          <w:szCs w:val="22"/>
          <w:u w:val="single"/>
        </w:rPr>
      </w:pPr>
    </w:p>
    <w:p w:rsidR="00697205" w:rsidRPr="00635130" w:rsidRDefault="00697205" w:rsidP="00697205">
      <w:pPr>
        <w:ind w:firstLine="709"/>
        <w:rPr>
          <w:b/>
          <w:bCs/>
          <w:sz w:val="22"/>
          <w:szCs w:val="22"/>
        </w:rPr>
      </w:pPr>
      <w:r>
        <w:rPr>
          <w:sz w:val="22"/>
          <w:szCs w:val="22"/>
        </w:rPr>
        <w:t>Сприяння вирішенню матеріально-побутових, соціальних проблем найбільш вразливих верств населення ( інвалідам, ветеранам УПА, вдовам політв’язнів, громадянам, які постраждали внаслідок аварії на ЧАЕС, громадянам похилого віку, членам УТОС).</w:t>
      </w:r>
    </w:p>
    <w:p w:rsidR="00697205" w:rsidRPr="00635130" w:rsidRDefault="00697205" w:rsidP="00697205">
      <w:pPr>
        <w:ind w:firstLine="900"/>
        <w:rPr>
          <w:sz w:val="22"/>
          <w:szCs w:val="22"/>
        </w:rPr>
      </w:pPr>
    </w:p>
    <w:p w:rsidR="00697205" w:rsidRDefault="00697205" w:rsidP="00697205">
      <w:pPr>
        <w:ind w:firstLine="900"/>
        <w:rPr>
          <w:sz w:val="22"/>
          <w:szCs w:val="22"/>
        </w:rPr>
      </w:pPr>
    </w:p>
    <w:p w:rsidR="00697205" w:rsidRDefault="00697205" w:rsidP="00697205">
      <w:pPr>
        <w:ind w:left="900"/>
        <w:jc w:val="center"/>
        <w:rPr>
          <w:b/>
          <w:sz w:val="22"/>
          <w:szCs w:val="22"/>
          <w:u w:val="single"/>
        </w:rPr>
      </w:pPr>
      <w:r>
        <w:rPr>
          <w:b/>
          <w:sz w:val="22"/>
          <w:szCs w:val="22"/>
          <w:u w:val="single"/>
        </w:rPr>
        <w:t>Відповідальними за виканання Програми є:</w:t>
      </w:r>
    </w:p>
    <w:p w:rsidR="00697205" w:rsidRDefault="00697205" w:rsidP="00697205">
      <w:pPr>
        <w:ind w:left="900"/>
        <w:jc w:val="center"/>
        <w:rPr>
          <w:b/>
          <w:sz w:val="22"/>
          <w:szCs w:val="22"/>
          <w:u w:val="single"/>
        </w:rPr>
      </w:pPr>
    </w:p>
    <w:p w:rsidR="00697205" w:rsidRPr="00157461" w:rsidRDefault="00697205" w:rsidP="00697205">
      <w:pPr>
        <w:ind w:left="900"/>
        <w:rPr>
          <w:sz w:val="22"/>
          <w:szCs w:val="22"/>
        </w:rPr>
      </w:pPr>
      <w:r>
        <w:rPr>
          <w:sz w:val="22"/>
          <w:szCs w:val="22"/>
        </w:rPr>
        <w:t>Управління соціального захисту населення Новороздільської міської ради</w:t>
      </w:r>
      <w:r w:rsidRPr="00157461">
        <w:rPr>
          <w:sz w:val="22"/>
          <w:szCs w:val="22"/>
        </w:rPr>
        <w:t>.</w:t>
      </w:r>
    </w:p>
    <w:p w:rsidR="00697205" w:rsidRDefault="00697205" w:rsidP="00697205">
      <w:pPr>
        <w:ind w:left="900"/>
        <w:jc w:val="center"/>
        <w:rPr>
          <w:sz w:val="22"/>
          <w:szCs w:val="22"/>
        </w:rPr>
      </w:pPr>
    </w:p>
    <w:p w:rsidR="00697205" w:rsidRDefault="00697205" w:rsidP="00697205">
      <w:pPr>
        <w:spacing w:after="135" w:line="270" w:lineRule="atLeast"/>
        <w:ind w:firstLine="708"/>
        <w:rPr>
          <w:sz w:val="22"/>
          <w:szCs w:val="22"/>
        </w:rPr>
      </w:pPr>
      <w:r>
        <w:rPr>
          <w:sz w:val="22"/>
          <w:szCs w:val="22"/>
        </w:rPr>
        <w:t>Програма потребує фінансування за рахунок коштів міського бюджету в межах обсягу, затвердженого рішенням сесії міської ради на 201</w:t>
      </w:r>
      <w:r w:rsidRPr="00902BCF">
        <w:rPr>
          <w:sz w:val="22"/>
          <w:szCs w:val="22"/>
        </w:rPr>
        <w:t>9</w:t>
      </w:r>
      <w:r>
        <w:rPr>
          <w:sz w:val="22"/>
          <w:szCs w:val="22"/>
        </w:rPr>
        <w:t>-202</w:t>
      </w:r>
      <w:r w:rsidRPr="00902BCF">
        <w:rPr>
          <w:sz w:val="22"/>
          <w:szCs w:val="22"/>
        </w:rPr>
        <w:t>1</w:t>
      </w:r>
      <w:r>
        <w:rPr>
          <w:sz w:val="22"/>
          <w:szCs w:val="22"/>
        </w:rPr>
        <w:t xml:space="preserve"> роки по КФК 0</w:t>
      </w:r>
      <w:r w:rsidRPr="00902BCF">
        <w:rPr>
          <w:sz w:val="22"/>
          <w:szCs w:val="22"/>
        </w:rPr>
        <w:t>813242</w:t>
      </w:r>
      <w:r>
        <w:rPr>
          <w:sz w:val="22"/>
          <w:szCs w:val="22"/>
        </w:rPr>
        <w:t xml:space="preserve"> ”Інші видатки на соціальний захист населення”, по КФК 0</w:t>
      </w:r>
      <w:r w:rsidRPr="00902BCF">
        <w:rPr>
          <w:sz w:val="22"/>
          <w:szCs w:val="22"/>
        </w:rPr>
        <w:t>813180</w:t>
      </w:r>
      <w:r>
        <w:rPr>
          <w:sz w:val="22"/>
          <w:szCs w:val="22"/>
        </w:rPr>
        <w:t xml:space="preserve"> ”Пільги (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 ” з метою реалізації завдань програми .</w:t>
      </w:r>
    </w:p>
    <w:p w:rsidR="00697205" w:rsidRPr="000A3BA7" w:rsidRDefault="00697205" w:rsidP="00697205">
      <w:pPr>
        <w:spacing w:after="135" w:line="270" w:lineRule="atLeast"/>
        <w:ind w:firstLine="708"/>
        <w:jc w:val="center"/>
        <w:rPr>
          <w:b/>
          <w:sz w:val="22"/>
          <w:szCs w:val="22"/>
          <w:u w:val="single"/>
        </w:rPr>
      </w:pPr>
    </w:p>
    <w:p w:rsidR="00697205" w:rsidRPr="00582E90" w:rsidRDefault="00697205" w:rsidP="00697205">
      <w:pPr>
        <w:spacing w:after="135" w:line="270" w:lineRule="atLeast"/>
        <w:ind w:firstLine="708"/>
        <w:jc w:val="center"/>
        <w:rPr>
          <w:b/>
          <w:sz w:val="22"/>
          <w:szCs w:val="22"/>
          <w:u w:val="single"/>
        </w:rPr>
      </w:pPr>
      <w:r w:rsidRPr="00582E90">
        <w:rPr>
          <w:b/>
          <w:sz w:val="22"/>
          <w:szCs w:val="22"/>
          <w:u w:val="single"/>
        </w:rPr>
        <w:t>Шляхами розв’язання проблеми є:</w:t>
      </w:r>
    </w:p>
    <w:p w:rsidR="00697205" w:rsidRDefault="00697205" w:rsidP="00697205">
      <w:pPr>
        <w:spacing w:after="135" w:line="270" w:lineRule="atLeast"/>
        <w:ind w:firstLine="708"/>
        <w:rPr>
          <w:sz w:val="22"/>
          <w:szCs w:val="22"/>
        </w:rPr>
      </w:pPr>
      <w:r>
        <w:rPr>
          <w:sz w:val="22"/>
          <w:szCs w:val="22"/>
        </w:rPr>
        <w:t>Виплати допомоги найменш захищеним категоріям громадянам за кошти місцевого бюджету, враховуючи характер надання соціальної підтримки за допомогою наступних заходів:</w:t>
      </w:r>
    </w:p>
    <w:p w:rsidR="00697205" w:rsidRDefault="00697205" w:rsidP="009A1F23">
      <w:pPr>
        <w:numPr>
          <w:ilvl w:val="0"/>
          <w:numId w:val="11"/>
        </w:numPr>
        <w:jc w:val="both"/>
        <w:rPr>
          <w:sz w:val="22"/>
          <w:szCs w:val="22"/>
        </w:rPr>
      </w:pPr>
      <w:r>
        <w:rPr>
          <w:sz w:val="22"/>
          <w:szCs w:val="22"/>
        </w:rPr>
        <w:t xml:space="preserve">Здійснювати виплати: </w:t>
      </w:r>
    </w:p>
    <w:p w:rsidR="00697205" w:rsidRDefault="00697205" w:rsidP="009A1F23">
      <w:pPr>
        <w:numPr>
          <w:ilvl w:val="1"/>
          <w:numId w:val="11"/>
        </w:numPr>
        <w:jc w:val="both"/>
        <w:rPr>
          <w:sz w:val="22"/>
          <w:szCs w:val="22"/>
        </w:rPr>
      </w:pPr>
      <w:r>
        <w:rPr>
          <w:sz w:val="22"/>
          <w:szCs w:val="22"/>
        </w:rPr>
        <w:t xml:space="preserve">Щоквартально: </w:t>
      </w:r>
    </w:p>
    <w:p w:rsidR="00697205" w:rsidRDefault="00697205" w:rsidP="009A1F23">
      <w:pPr>
        <w:numPr>
          <w:ilvl w:val="0"/>
          <w:numId w:val="16"/>
        </w:numPr>
        <w:jc w:val="both"/>
        <w:rPr>
          <w:sz w:val="22"/>
          <w:szCs w:val="22"/>
        </w:rPr>
      </w:pPr>
      <w:r>
        <w:rPr>
          <w:sz w:val="22"/>
          <w:szCs w:val="22"/>
        </w:rPr>
        <w:t>адресну допомогу Ветеранам УПА;</w:t>
      </w:r>
    </w:p>
    <w:p w:rsidR="00697205" w:rsidRDefault="00697205" w:rsidP="009A1F23">
      <w:pPr>
        <w:numPr>
          <w:ilvl w:val="1"/>
          <w:numId w:val="11"/>
        </w:numPr>
        <w:jc w:val="both"/>
        <w:rPr>
          <w:sz w:val="22"/>
          <w:szCs w:val="22"/>
        </w:rPr>
      </w:pPr>
      <w:r>
        <w:rPr>
          <w:sz w:val="22"/>
          <w:szCs w:val="22"/>
        </w:rPr>
        <w:t>Один раз на рік:</w:t>
      </w:r>
    </w:p>
    <w:p w:rsidR="00697205" w:rsidRDefault="00697205" w:rsidP="009A1F23">
      <w:pPr>
        <w:numPr>
          <w:ilvl w:val="0"/>
          <w:numId w:val="16"/>
        </w:numPr>
        <w:jc w:val="both"/>
        <w:rPr>
          <w:sz w:val="22"/>
          <w:szCs w:val="22"/>
        </w:rPr>
      </w:pPr>
      <w:r>
        <w:rPr>
          <w:sz w:val="22"/>
          <w:szCs w:val="22"/>
        </w:rPr>
        <w:t>одноразову допомогу громадянам, які постраждали від аварії на ЧАЕС;</w:t>
      </w:r>
    </w:p>
    <w:p w:rsidR="00697205" w:rsidRDefault="00697205" w:rsidP="009A1F23">
      <w:pPr>
        <w:numPr>
          <w:ilvl w:val="0"/>
          <w:numId w:val="16"/>
        </w:numPr>
        <w:jc w:val="both"/>
        <w:rPr>
          <w:sz w:val="22"/>
          <w:szCs w:val="22"/>
        </w:rPr>
      </w:pPr>
      <w:r>
        <w:rPr>
          <w:sz w:val="22"/>
          <w:szCs w:val="22"/>
        </w:rPr>
        <w:t>адресну допомогу вдовам політв’язня до Дня створення УПА 14 жовтня;</w:t>
      </w:r>
    </w:p>
    <w:p w:rsidR="00697205" w:rsidRDefault="00697205" w:rsidP="009A1F23">
      <w:pPr>
        <w:numPr>
          <w:ilvl w:val="0"/>
          <w:numId w:val="16"/>
        </w:numPr>
        <w:jc w:val="both"/>
        <w:rPr>
          <w:sz w:val="22"/>
          <w:szCs w:val="22"/>
        </w:rPr>
      </w:pPr>
      <w:r>
        <w:rPr>
          <w:sz w:val="22"/>
          <w:szCs w:val="22"/>
        </w:rPr>
        <w:t>адресну допомогу 10 членам УТОС „Біла Тростина”, інвалідам 1,2 груп по зору до міжнародного дня незрячих – 15 жовтня;</w:t>
      </w:r>
    </w:p>
    <w:p w:rsidR="00697205" w:rsidRDefault="00697205" w:rsidP="009A1F23">
      <w:pPr>
        <w:numPr>
          <w:ilvl w:val="0"/>
          <w:numId w:val="16"/>
        </w:numPr>
        <w:jc w:val="both"/>
        <w:rPr>
          <w:sz w:val="22"/>
          <w:szCs w:val="22"/>
        </w:rPr>
      </w:pPr>
      <w:r>
        <w:rPr>
          <w:sz w:val="22"/>
          <w:szCs w:val="22"/>
        </w:rPr>
        <w:t>одноразова допомога на поховання;</w:t>
      </w:r>
    </w:p>
    <w:p w:rsidR="00697205" w:rsidRDefault="00697205" w:rsidP="009A1F23">
      <w:pPr>
        <w:numPr>
          <w:ilvl w:val="0"/>
          <w:numId w:val="16"/>
        </w:numPr>
        <w:jc w:val="both"/>
        <w:rPr>
          <w:sz w:val="22"/>
          <w:szCs w:val="22"/>
        </w:rPr>
      </w:pPr>
      <w:r>
        <w:rPr>
          <w:sz w:val="22"/>
          <w:szCs w:val="22"/>
        </w:rPr>
        <w:t>грошова винагорода почесним громадянам міста;</w:t>
      </w:r>
    </w:p>
    <w:p w:rsidR="00697205" w:rsidRDefault="00697205" w:rsidP="009A1F23">
      <w:pPr>
        <w:numPr>
          <w:ilvl w:val="0"/>
          <w:numId w:val="16"/>
        </w:numPr>
        <w:jc w:val="both"/>
        <w:rPr>
          <w:sz w:val="22"/>
          <w:szCs w:val="22"/>
        </w:rPr>
      </w:pPr>
      <w:r>
        <w:rPr>
          <w:sz w:val="22"/>
          <w:szCs w:val="22"/>
        </w:rPr>
        <w:t>одноразова матеріальна допомога малозабезпеченим верствам населення м. Новий Розділ;</w:t>
      </w:r>
    </w:p>
    <w:p w:rsidR="00697205" w:rsidRPr="00964796" w:rsidRDefault="00697205" w:rsidP="009A1F23">
      <w:pPr>
        <w:numPr>
          <w:ilvl w:val="0"/>
          <w:numId w:val="16"/>
        </w:numPr>
        <w:jc w:val="both"/>
        <w:rPr>
          <w:sz w:val="22"/>
          <w:szCs w:val="22"/>
        </w:rPr>
      </w:pPr>
      <w:r w:rsidRPr="00964796">
        <w:rPr>
          <w:sz w:val="22"/>
          <w:szCs w:val="22"/>
        </w:rPr>
        <w:lastRenderedPageBreak/>
        <w:t xml:space="preserve">Забезпечення покриття транспортних витрат, пов’язаних з доставкою до спеціалізованих медичних закладів та інших закладів </w:t>
      </w:r>
      <w:r>
        <w:rPr>
          <w:sz w:val="22"/>
          <w:szCs w:val="22"/>
        </w:rPr>
        <w:t>пільгових категорій громадян.</w:t>
      </w:r>
    </w:p>
    <w:p w:rsidR="00697205" w:rsidRDefault="00697205" w:rsidP="009A1F23">
      <w:pPr>
        <w:numPr>
          <w:ilvl w:val="0"/>
          <w:numId w:val="16"/>
        </w:numPr>
        <w:jc w:val="both"/>
        <w:rPr>
          <w:sz w:val="22"/>
          <w:szCs w:val="22"/>
        </w:rPr>
      </w:pPr>
    </w:p>
    <w:p w:rsidR="00697205" w:rsidRDefault="00697205" w:rsidP="009A1F23">
      <w:pPr>
        <w:numPr>
          <w:ilvl w:val="0"/>
          <w:numId w:val="11"/>
        </w:numPr>
        <w:jc w:val="both"/>
        <w:rPr>
          <w:sz w:val="22"/>
          <w:szCs w:val="22"/>
        </w:rPr>
      </w:pPr>
      <w:r>
        <w:rPr>
          <w:sz w:val="22"/>
          <w:szCs w:val="22"/>
        </w:rPr>
        <w:t xml:space="preserve">Надати пільги на оплату житлово-комунальних послуг з </w:t>
      </w:r>
      <w:r w:rsidRPr="00915288">
        <w:rPr>
          <w:sz w:val="22"/>
          <w:szCs w:val="22"/>
        </w:rPr>
        <w:t>01</w:t>
      </w:r>
      <w:r>
        <w:rPr>
          <w:sz w:val="22"/>
          <w:szCs w:val="22"/>
        </w:rPr>
        <w:t>.0</w:t>
      </w:r>
      <w:r w:rsidRPr="00915288">
        <w:rPr>
          <w:sz w:val="22"/>
          <w:szCs w:val="22"/>
        </w:rPr>
        <w:t>5</w:t>
      </w:r>
      <w:r>
        <w:rPr>
          <w:sz w:val="22"/>
          <w:szCs w:val="22"/>
        </w:rPr>
        <w:t>.201</w:t>
      </w:r>
      <w:r w:rsidRPr="00EB3E99">
        <w:rPr>
          <w:sz w:val="22"/>
          <w:szCs w:val="22"/>
        </w:rPr>
        <w:t>9</w:t>
      </w:r>
      <w:r>
        <w:rPr>
          <w:sz w:val="22"/>
          <w:szCs w:val="22"/>
        </w:rPr>
        <w:t>р.-</w:t>
      </w:r>
      <w:r w:rsidRPr="00915288">
        <w:rPr>
          <w:sz w:val="22"/>
          <w:szCs w:val="22"/>
        </w:rPr>
        <w:t>30</w:t>
      </w:r>
      <w:r>
        <w:rPr>
          <w:sz w:val="22"/>
          <w:szCs w:val="22"/>
        </w:rPr>
        <w:t>.</w:t>
      </w:r>
      <w:r w:rsidRPr="00915288">
        <w:rPr>
          <w:sz w:val="22"/>
          <w:szCs w:val="22"/>
        </w:rPr>
        <w:t>09</w:t>
      </w:r>
      <w:r>
        <w:rPr>
          <w:sz w:val="22"/>
          <w:szCs w:val="22"/>
        </w:rPr>
        <w:t>.201</w:t>
      </w:r>
      <w:r w:rsidRPr="00EB3E99">
        <w:rPr>
          <w:sz w:val="22"/>
          <w:szCs w:val="22"/>
        </w:rPr>
        <w:t>9</w:t>
      </w:r>
      <w:r>
        <w:rPr>
          <w:sz w:val="22"/>
          <w:szCs w:val="22"/>
        </w:rPr>
        <w:t xml:space="preserve">р., </w:t>
      </w:r>
      <w:r w:rsidRPr="00915288">
        <w:rPr>
          <w:sz w:val="22"/>
          <w:szCs w:val="22"/>
        </w:rPr>
        <w:t>01</w:t>
      </w:r>
      <w:r>
        <w:rPr>
          <w:sz w:val="22"/>
          <w:szCs w:val="22"/>
        </w:rPr>
        <w:t>.0</w:t>
      </w:r>
      <w:r w:rsidRPr="00915288">
        <w:rPr>
          <w:sz w:val="22"/>
          <w:szCs w:val="22"/>
        </w:rPr>
        <w:t>5</w:t>
      </w:r>
      <w:r>
        <w:rPr>
          <w:sz w:val="22"/>
          <w:szCs w:val="22"/>
        </w:rPr>
        <w:t>.20</w:t>
      </w:r>
      <w:r w:rsidRPr="00EB3E99">
        <w:rPr>
          <w:sz w:val="22"/>
          <w:szCs w:val="22"/>
        </w:rPr>
        <w:t xml:space="preserve">20 </w:t>
      </w:r>
      <w:r>
        <w:rPr>
          <w:sz w:val="22"/>
          <w:szCs w:val="22"/>
        </w:rPr>
        <w:t>р.-</w:t>
      </w:r>
      <w:r w:rsidRPr="00915288">
        <w:rPr>
          <w:sz w:val="22"/>
          <w:szCs w:val="22"/>
        </w:rPr>
        <w:t>30</w:t>
      </w:r>
      <w:r>
        <w:rPr>
          <w:sz w:val="22"/>
          <w:szCs w:val="22"/>
        </w:rPr>
        <w:t>.</w:t>
      </w:r>
      <w:r w:rsidRPr="00915288">
        <w:rPr>
          <w:sz w:val="22"/>
          <w:szCs w:val="22"/>
        </w:rPr>
        <w:t>09</w:t>
      </w:r>
      <w:r>
        <w:rPr>
          <w:sz w:val="22"/>
          <w:szCs w:val="22"/>
        </w:rPr>
        <w:t>.20</w:t>
      </w:r>
      <w:r w:rsidRPr="00EB3E99">
        <w:rPr>
          <w:sz w:val="22"/>
          <w:szCs w:val="22"/>
        </w:rPr>
        <w:t xml:space="preserve">20 </w:t>
      </w:r>
      <w:r>
        <w:rPr>
          <w:sz w:val="22"/>
          <w:szCs w:val="22"/>
        </w:rPr>
        <w:t xml:space="preserve">р., </w:t>
      </w:r>
      <w:r w:rsidRPr="00915288">
        <w:rPr>
          <w:sz w:val="22"/>
          <w:szCs w:val="22"/>
        </w:rPr>
        <w:t>01</w:t>
      </w:r>
      <w:r>
        <w:rPr>
          <w:sz w:val="22"/>
          <w:szCs w:val="22"/>
        </w:rPr>
        <w:t>.0</w:t>
      </w:r>
      <w:r w:rsidRPr="00915288">
        <w:rPr>
          <w:sz w:val="22"/>
          <w:szCs w:val="22"/>
        </w:rPr>
        <w:t>5</w:t>
      </w:r>
      <w:r>
        <w:rPr>
          <w:sz w:val="22"/>
          <w:szCs w:val="22"/>
        </w:rPr>
        <w:t>.202</w:t>
      </w:r>
      <w:r w:rsidRPr="00EB3E99">
        <w:rPr>
          <w:sz w:val="22"/>
          <w:szCs w:val="22"/>
        </w:rPr>
        <w:t>1</w:t>
      </w:r>
      <w:r>
        <w:rPr>
          <w:sz w:val="22"/>
          <w:szCs w:val="22"/>
        </w:rPr>
        <w:t>р.-</w:t>
      </w:r>
      <w:r w:rsidRPr="00915288">
        <w:rPr>
          <w:sz w:val="22"/>
          <w:szCs w:val="22"/>
        </w:rPr>
        <w:t>30</w:t>
      </w:r>
      <w:r>
        <w:rPr>
          <w:sz w:val="22"/>
          <w:szCs w:val="22"/>
        </w:rPr>
        <w:t>.</w:t>
      </w:r>
      <w:r w:rsidRPr="00915288">
        <w:rPr>
          <w:sz w:val="22"/>
          <w:szCs w:val="22"/>
        </w:rPr>
        <w:t>09</w:t>
      </w:r>
      <w:r>
        <w:rPr>
          <w:sz w:val="22"/>
          <w:szCs w:val="22"/>
        </w:rPr>
        <w:t>.202</w:t>
      </w:r>
      <w:r w:rsidRPr="00EB3E99">
        <w:rPr>
          <w:sz w:val="22"/>
          <w:szCs w:val="22"/>
        </w:rPr>
        <w:t>1</w:t>
      </w:r>
      <w:r>
        <w:rPr>
          <w:sz w:val="22"/>
          <w:szCs w:val="22"/>
        </w:rPr>
        <w:t>р.:</w:t>
      </w:r>
      <w:r w:rsidRPr="00157461">
        <w:rPr>
          <w:sz w:val="22"/>
          <w:szCs w:val="22"/>
        </w:rPr>
        <w:t xml:space="preserve"> </w:t>
      </w:r>
    </w:p>
    <w:p w:rsidR="00697205" w:rsidRPr="00157461" w:rsidRDefault="00697205" w:rsidP="009A1F23">
      <w:pPr>
        <w:numPr>
          <w:ilvl w:val="0"/>
          <w:numId w:val="16"/>
        </w:numPr>
        <w:jc w:val="both"/>
        <w:rPr>
          <w:sz w:val="22"/>
          <w:szCs w:val="22"/>
        </w:rPr>
      </w:pPr>
      <w:r>
        <w:rPr>
          <w:sz w:val="22"/>
          <w:szCs w:val="22"/>
        </w:rPr>
        <w:t>інвалідам І групи по зору (враховуючи дітей інвалідів по зору) в розмірі 50%  відповідно на особу, виходячи  з норм користування ЖКП з врахуванням 10,5кв.м.;</w:t>
      </w:r>
    </w:p>
    <w:p w:rsidR="00697205" w:rsidRDefault="00697205" w:rsidP="009A1F23">
      <w:pPr>
        <w:numPr>
          <w:ilvl w:val="0"/>
          <w:numId w:val="16"/>
        </w:numPr>
        <w:jc w:val="both"/>
        <w:rPr>
          <w:sz w:val="22"/>
          <w:szCs w:val="22"/>
        </w:rPr>
      </w:pPr>
      <w:r>
        <w:rPr>
          <w:sz w:val="22"/>
          <w:szCs w:val="22"/>
        </w:rPr>
        <w:t>інвалідам ІІ групи по зору в розмірі 40% відповідно на особу, виходячи  з норм користування ЖКП з врахуванням 10,5кв.м.;</w:t>
      </w:r>
    </w:p>
    <w:p w:rsidR="00697205" w:rsidRDefault="00697205" w:rsidP="009A1F23">
      <w:pPr>
        <w:numPr>
          <w:ilvl w:val="0"/>
          <w:numId w:val="16"/>
        </w:numPr>
        <w:jc w:val="both"/>
        <w:rPr>
          <w:sz w:val="22"/>
          <w:szCs w:val="22"/>
        </w:rPr>
      </w:pPr>
      <w:r>
        <w:rPr>
          <w:sz w:val="22"/>
          <w:szCs w:val="22"/>
        </w:rPr>
        <w:t>одиноким інвалідам І та ІІ групи</w:t>
      </w:r>
      <w:r w:rsidRPr="00157461">
        <w:rPr>
          <w:sz w:val="22"/>
          <w:szCs w:val="22"/>
        </w:rPr>
        <w:t xml:space="preserve"> </w:t>
      </w:r>
      <w:r>
        <w:rPr>
          <w:sz w:val="22"/>
          <w:szCs w:val="22"/>
        </w:rPr>
        <w:t>в розмірі 100%, виходячи  з норм користування ЖКП з врахуванням 10,5кв.м.;</w:t>
      </w:r>
    </w:p>
    <w:p w:rsidR="00697205" w:rsidRDefault="00697205" w:rsidP="009A1F23">
      <w:pPr>
        <w:numPr>
          <w:ilvl w:val="0"/>
          <w:numId w:val="16"/>
        </w:numPr>
        <w:jc w:val="both"/>
        <w:rPr>
          <w:sz w:val="22"/>
          <w:szCs w:val="22"/>
        </w:rPr>
      </w:pPr>
      <w:r>
        <w:rPr>
          <w:sz w:val="22"/>
          <w:szCs w:val="22"/>
        </w:rPr>
        <w:t>сім’ям, в яких проживає два і більше інвалідів І, ІІ груп (враховуючи дітей інвалідів віком до 18 років та інвалідів з дитинства усіх груп) в розмірі 100%, виходячи  з норм користування ЖКП з врахуванням 10,5кв.м.</w:t>
      </w:r>
    </w:p>
    <w:p w:rsidR="00697205" w:rsidRDefault="00697205" w:rsidP="00697205">
      <w:pPr>
        <w:ind w:left="900"/>
        <w:rPr>
          <w:sz w:val="22"/>
          <w:szCs w:val="22"/>
        </w:rPr>
      </w:pPr>
    </w:p>
    <w:p w:rsidR="00697205" w:rsidRDefault="00697205" w:rsidP="00697205">
      <w:pPr>
        <w:ind w:left="900"/>
        <w:rPr>
          <w:sz w:val="22"/>
          <w:szCs w:val="22"/>
        </w:rPr>
      </w:pPr>
    </w:p>
    <w:p w:rsidR="00697205" w:rsidRDefault="00697205" w:rsidP="00697205">
      <w:pPr>
        <w:ind w:left="900"/>
        <w:rPr>
          <w:sz w:val="22"/>
          <w:szCs w:val="22"/>
        </w:rPr>
      </w:pPr>
    </w:p>
    <w:p w:rsidR="00697205" w:rsidRDefault="00697205" w:rsidP="00697205">
      <w:pPr>
        <w:ind w:left="900"/>
        <w:jc w:val="center"/>
        <w:rPr>
          <w:b/>
          <w:sz w:val="22"/>
          <w:szCs w:val="22"/>
          <w:u w:val="single"/>
        </w:rPr>
      </w:pPr>
      <w:r>
        <w:rPr>
          <w:b/>
          <w:sz w:val="22"/>
          <w:szCs w:val="22"/>
          <w:u w:val="single"/>
        </w:rPr>
        <w:t>Координація та контроль за виконанням Програми:</w:t>
      </w:r>
    </w:p>
    <w:p w:rsidR="00697205" w:rsidRPr="00EB4B0D" w:rsidRDefault="00697205" w:rsidP="00697205">
      <w:pPr>
        <w:ind w:left="900"/>
        <w:jc w:val="center"/>
        <w:rPr>
          <w:b/>
          <w:sz w:val="22"/>
          <w:szCs w:val="22"/>
          <w:u w:val="single"/>
        </w:rPr>
      </w:pPr>
    </w:p>
    <w:p w:rsidR="00697205" w:rsidRPr="00EB4B0D" w:rsidRDefault="00697205" w:rsidP="00697205">
      <w:pPr>
        <w:ind w:firstLine="606"/>
        <w:rPr>
          <w:sz w:val="22"/>
          <w:szCs w:val="22"/>
        </w:rPr>
      </w:pPr>
      <w:r w:rsidRPr="00EB4B0D">
        <w:rPr>
          <w:sz w:val="22"/>
          <w:szCs w:val="22"/>
        </w:rPr>
        <w:t xml:space="preserve">Координацію виконання заходів Програми здійснює управління соціального захисту населення </w:t>
      </w:r>
      <w:r>
        <w:rPr>
          <w:sz w:val="22"/>
          <w:szCs w:val="22"/>
        </w:rPr>
        <w:t>Новороздільської міської ради</w:t>
      </w:r>
      <w:r w:rsidRPr="00EB4B0D">
        <w:rPr>
          <w:sz w:val="22"/>
          <w:szCs w:val="22"/>
        </w:rPr>
        <w:t>.</w:t>
      </w:r>
    </w:p>
    <w:p w:rsidR="00697205" w:rsidRPr="00157461" w:rsidRDefault="00697205" w:rsidP="00697205">
      <w:pPr>
        <w:ind w:firstLine="540"/>
        <w:rPr>
          <w:sz w:val="22"/>
          <w:szCs w:val="22"/>
        </w:rPr>
      </w:pPr>
      <w:r w:rsidRPr="00EB4B0D">
        <w:rPr>
          <w:sz w:val="22"/>
          <w:szCs w:val="22"/>
        </w:rPr>
        <w:t>Контроль виконанням Програми здійснює фінансове управління Новороздільської міської ради, постійна комісія з питань планування,</w:t>
      </w:r>
      <w:r w:rsidRPr="00157461">
        <w:rPr>
          <w:sz w:val="22"/>
          <w:szCs w:val="22"/>
        </w:rPr>
        <w:t xml:space="preserve"> </w:t>
      </w:r>
      <w:r w:rsidRPr="00EB4B0D">
        <w:rPr>
          <w:sz w:val="22"/>
          <w:szCs w:val="22"/>
        </w:rPr>
        <w:t>бюджету, фінансів та регуляторної політики Новороздільської міської ради, Голова постійної комісії  з питань охорони здоров”я, соціального захисту населення, охорони навколишнього природного середовища</w:t>
      </w:r>
      <w:r w:rsidRPr="00157461">
        <w:rPr>
          <w:sz w:val="22"/>
          <w:szCs w:val="22"/>
        </w:rPr>
        <w:t>.</w:t>
      </w:r>
    </w:p>
    <w:p w:rsidR="00697205" w:rsidRDefault="00697205" w:rsidP="00697205">
      <w:pPr>
        <w:ind w:hanging="145"/>
        <w:jc w:val="center"/>
      </w:pPr>
    </w:p>
    <w:p w:rsidR="00697205" w:rsidRDefault="00697205" w:rsidP="00697205">
      <w:pPr>
        <w:jc w:val="center"/>
      </w:pPr>
    </w:p>
    <w:p w:rsidR="00697205" w:rsidRDefault="00697205" w:rsidP="00697205">
      <w:pPr>
        <w:rPr>
          <w:sz w:val="22"/>
          <w:szCs w:val="22"/>
        </w:rPr>
      </w:pPr>
    </w:p>
    <w:p w:rsidR="00697205" w:rsidRPr="00157461" w:rsidRDefault="00697205" w:rsidP="00697205">
      <w:pPr>
        <w:ind w:firstLine="900"/>
        <w:rPr>
          <w:sz w:val="22"/>
          <w:szCs w:val="22"/>
        </w:rPr>
      </w:pPr>
    </w:p>
    <w:p w:rsidR="00697205" w:rsidRPr="00157461" w:rsidRDefault="00697205" w:rsidP="00697205">
      <w:pPr>
        <w:rPr>
          <w:sz w:val="22"/>
          <w:szCs w:val="22"/>
        </w:rPr>
      </w:pPr>
    </w:p>
    <w:p w:rsidR="00697205" w:rsidRPr="00157461" w:rsidRDefault="00697205" w:rsidP="00697205">
      <w:pPr>
        <w:ind w:firstLine="900"/>
        <w:rPr>
          <w:sz w:val="22"/>
          <w:szCs w:val="22"/>
        </w:rPr>
      </w:pPr>
    </w:p>
    <w:p w:rsidR="00697205" w:rsidRPr="00157461" w:rsidRDefault="00697205" w:rsidP="00697205">
      <w:pPr>
        <w:ind w:firstLine="900"/>
        <w:rPr>
          <w:sz w:val="22"/>
          <w:szCs w:val="22"/>
        </w:rPr>
      </w:pPr>
    </w:p>
    <w:p w:rsidR="00697205" w:rsidRPr="00157461" w:rsidRDefault="00697205" w:rsidP="00697205">
      <w:pPr>
        <w:ind w:firstLine="900"/>
        <w:rPr>
          <w:sz w:val="22"/>
          <w:szCs w:val="22"/>
        </w:rPr>
      </w:pPr>
    </w:p>
    <w:p w:rsidR="00697205" w:rsidRPr="00157461" w:rsidRDefault="00697205" w:rsidP="00697205">
      <w:pPr>
        <w:ind w:firstLine="900"/>
        <w:rPr>
          <w:sz w:val="22"/>
          <w:szCs w:val="22"/>
        </w:rPr>
      </w:pPr>
    </w:p>
    <w:p w:rsidR="00697205" w:rsidRPr="00157461" w:rsidRDefault="00697205" w:rsidP="00697205">
      <w:pPr>
        <w:ind w:firstLine="900"/>
        <w:rPr>
          <w:sz w:val="22"/>
          <w:szCs w:val="22"/>
        </w:rPr>
      </w:pPr>
    </w:p>
    <w:p w:rsidR="00697205" w:rsidRPr="00CE2E7E" w:rsidRDefault="00697205" w:rsidP="00697205">
      <w:pPr>
        <w:ind w:firstLine="900"/>
        <w:rPr>
          <w:lang w:eastAsia="uk-UA"/>
        </w:rPr>
      </w:pPr>
      <w:r>
        <w:rPr>
          <w:sz w:val="22"/>
          <w:szCs w:val="22"/>
        </w:rPr>
        <w:t xml:space="preserve">                                                                     </w:t>
      </w:r>
      <w:r w:rsidRPr="00CE2E7E">
        <w:rPr>
          <w:sz w:val="22"/>
          <w:szCs w:val="22"/>
        </w:rPr>
        <w:t>________________</w:t>
      </w:r>
    </w:p>
    <w:p w:rsidR="00697205" w:rsidRPr="00157461" w:rsidRDefault="00697205" w:rsidP="00697205">
      <w:pPr>
        <w:autoSpaceDE w:val="0"/>
        <w:autoSpaceDN w:val="0"/>
        <w:adjustRightInd w:val="0"/>
        <w:spacing w:line="192" w:lineRule="auto"/>
        <w:ind w:left="4747"/>
        <w:jc w:val="center"/>
        <w:rPr>
          <w:lang w:eastAsia="uk-UA"/>
        </w:rPr>
      </w:pPr>
    </w:p>
    <w:p w:rsidR="00697205" w:rsidRPr="00157461" w:rsidRDefault="00697205" w:rsidP="00697205">
      <w:pPr>
        <w:autoSpaceDE w:val="0"/>
        <w:autoSpaceDN w:val="0"/>
        <w:adjustRightInd w:val="0"/>
        <w:spacing w:line="192" w:lineRule="auto"/>
        <w:ind w:left="4747"/>
        <w:jc w:val="center"/>
        <w:rPr>
          <w:lang w:eastAsia="uk-UA"/>
        </w:rPr>
      </w:pPr>
    </w:p>
    <w:p w:rsidR="00697205" w:rsidRDefault="00697205" w:rsidP="00697205">
      <w:pPr>
        <w:autoSpaceDE w:val="0"/>
        <w:autoSpaceDN w:val="0"/>
        <w:adjustRightInd w:val="0"/>
        <w:spacing w:line="192" w:lineRule="auto"/>
        <w:ind w:left="4747"/>
        <w:jc w:val="center"/>
        <w:rPr>
          <w:lang w:eastAsia="uk-UA"/>
        </w:rPr>
      </w:pPr>
    </w:p>
    <w:p w:rsidR="00697205" w:rsidRDefault="00697205" w:rsidP="00697205">
      <w:pPr>
        <w:autoSpaceDE w:val="0"/>
        <w:autoSpaceDN w:val="0"/>
        <w:adjustRightInd w:val="0"/>
        <w:rPr>
          <w:lang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val="uk-UA" w:eastAsia="uk-UA"/>
        </w:rPr>
      </w:pPr>
    </w:p>
    <w:p w:rsidR="00D03E81" w:rsidRDefault="00D03E81" w:rsidP="00697205">
      <w:pPr>
        <w:autoSpaceDE w:val="0"/>
        <w:autoSpaceDN w:val="0"/>
        <w:adjustRightInd w:val="0"/>
        <w:jc w:val="center"/>
        <w:rPr>
          <w:b/>
          <w:lang w:val="uk-UA" w:eastAsia="uk-UA"/>
        </w:rPr>
      </w:pPr>
    </w:p>
    <w:p w:rsidR="00D03E81" w:rsidRDefault="00D03E81" w:rsidP="00697205">
      <w:pPr>
        <w:autoSpaceDE w:val="0"/>
        <w:autoSpaceDN w:val="0"/>
        <w:adjustRightInd w:val="0"/>
        <w:jc w:val="center"/>
        <w:rPr>
          <w:b/>
          <w:lang w:val="uk-UA" w:eastAsia="uk-UA"/>
        </w:rPr>
      </w:pPr>
    </w:p>
    <w:p w:rsidR="00D03E81" w:rsidRDefault="00D03E81" w:rsidP="00697205">
      <w:pPr>
        <w:autoSpaceDE w:val="0"/>
        <w:autoSpaceDN w:val="0"/>
        <w:adjustRightInd w:val="0"/>
        <w:jc w:val="center"/>
        <w:rPr>
          <w:b/>
          <w:lang w:val="uk-UA" w:eastAsia="uk-UA"/>
        </w:rPr>
      </w:pPr>
    </w:p>
    <w:p w:rsidR="00D03E81" w:rsidRPr="00D03E81" w:rsidRDefault="00D03E81" w:rsidP="00697205">
      <w:pPr>
        <w:autoSpaceDE w:val="0"/>
        <w:autoSpaceDN w:val="0"/>
        <w:adjustRightInd w:val="0"/>
        <w:jc w:val="center"/>
        <w:rPr>
          <w:b/>
          <w:lang w:val="uk-UA"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r>
        <w:rPr>
          <w:b/>
          <w:lang w:eastAsia="uk-UA"/>
        </w:rPr>
        <w:t>ПАСПОРТ</w:t>
      </w:r>
    </w:p>
    <w:p w:rsidR="00697205" w:rsidRDefault="00697205" w:rsidP="00697205">
      <w:pPr>
        <w:autoSpaceDE w:val="0"/>
        <w:autoSpaceDN w:val="0"/>
        <w:adjustRightInd w:val="0"/>
        <w:jc w:val="center"/>
        <w:rPr>
          <w:b/>
          <w:lang w:eastAsia="uk-UA"/>
        </w:rPr>
      </w:pPr>
      <w:r>
        <w:rPr>
          <w:b/>
          <w:lang w:eastAsia="uk-UA"/>
        </w:rPr>
        <w:t xml:space="preserve">міської (бюджетної ) цільової програми </w:t>
      </w:r>
    </w:p>
    <w:p w:rsidR="00697205" w:rsidRDefault="00697205" w:rsidP="00697205">
      <w:pPr>
        <w:autoSpaceDE w:val="0"/>
        <w:autoSpaceDN w:val="0"/>
        <w:adjustRightInd w:val="0"/>
        <w:rPr>
          <w:sz w:val="16"/>
          <w:lang w:eastAsia="uk-UA"/>
        </w:rPr>
      </w:pPr>
    </w:p>
    <w:p w:rsidR="00697205" w:rsidRPr="0089097D" w:rsidRDefault="00697205" w:rsidP="00697205">
      <w:pPr>
        <w:autoSpaceDE w:val="0"/>
        <w:autoSpaceDN w:val="0"/>
        <w:adjustRightInd w:val="0"/>
        <w:jc w:val="center"/>
        <w:rPr>
          <w:i/>
          <w:u w:val="single"/>
          <w:lang w:eastAsia="uk-UA"/>
        </w:rPr>
      </w:pPr>
      <w:r>
        <w:rPr>
          <w:i/>
          <w:u w:val="single"/>
          <w:lang w:eastAsia="uk-UA"/>
        </w:rPr>
        <w:t>с</w:t>
      </w:r>
      <w:r w:rsidRPr="0089097D">
        <w:rPr>
          <w:i/>
          <w:u w:val="single"/>
          <w:lang w:eastAsia="uk-UA"/>
        </w:rPr>
        <w:t>оціального захисту населення міста м. Новий Розділ</w:t>
      </w:r>
      <w:r>
        <w:rPr>
          <w:i/>
          <w:u w:val="single"/>
          <w:lang w:eastAsia="uk-UA"/>
        </w:rPr>
        <w:t xml:space="preserve"> на 201</w:t>
      </w:r>
      <w:r w:rsidRPr="00E41FF5">
        <w:rPr>
          <w:i/>
          <w:u w:val="single"/>
          <w:lang w:eastAsia="uk-UA"/>
        </w:rPr>
        <w:t>9</w:t>
      </w:r>
      <w:r w:rsidRPr="00157461">
        <w:rPr>
          <w:i/>
          <w:u w:val="single"/>
          <w:lang w:eastAsia="uk-UA"/>
        </w:rPr>
        <w:t xml:space="preserve"> </w:t>
      </w:r>
      <w:r w:rsidRPr="00E93BE7">
        <w:rPr>
          <w:i/>
          <w:szCs w:val="26"/>
          <w:u w:val="single"/>
        </w:rPr>
        <w:t>та прогноз на 20</w:t>
      </w:r>
      <w:r w:rsidRPr="00E41FF5">
        <w:rPr>
          <w:i/>
          <w:szCs w:val="26"/>
          <w:u w:val="single"/>
        </w:rPr>
        <w:t>20</w:t>
      </w:r>
      <w:r w:rsidRPr="00E93BE7">
        <w:rPr>
          <w:i/>
          <w:szCs w:val="26"/>
          <w:u w:val="single"/>
        </w:rPr>
        <w:t>-</w:t>
      </w:r>
      <w:r>
        <w:rPr>
          <w:i/>
          <w:szCs w:val="26"/>
          <w:u w:val="single"/>
        </w:rPr>
        <w:t>202</w:t>
      </w:r>
      <w:r w:rsidRPr="00E41FF5">
        <w:rPr>
          <w:i/>
          <w:szCs w:val="26"/>
          <w:u w:val="single"/>
        </w:rPr>
        <w:t>1</w:t>
      </w:r>
      <w:r w:rsidRPr="00E93BE7">
        <w:rPr>
          <w:i/>
          <w:szCs w:val="26"/>
          <w:u w:val="single"/>
        </w:rPr>
        <w:t xml:space="preserve"> роки</w:t>
      </w:r>
      <w:r>
        <w:rPr>
          <w:i/>
          <w:u w:val="single"/>
          <w:lang w:eastAsia="uk-UA"/>
        </w:rPr>
        <w:t xml:space="preserve"> </w:t>
      </w:r>
    </w:p>
    <w:p w:rsidR="00697205" w:rsidRDefault="00697205" w:rsidP="00697205">
      <w:pPr>
        <w:autoSpaceDE w:val="0"/>
        <w:autoSpaceDN w:val="0"/>
        <w:adjustRightInd w:val="0"/>
        <w:jc w:val="center"/>
        <w:rPr>
          <w:lang w:eastAsia="uk-UA"/>
        </w:rPr>
      </w:pPr>
      <w:r>
        <w:rPr>
          <w:lang w:eastAsia="uk-UA"/>
        </w:rPr>
        <w:t xml:space="preserve"> (назва програми) </w:t>
      </w:r>
    </w:p>
    <w:p w:rsidR="00697205" w:rsidRDefault="00697205" w:rsidP="00697205">
      <w:pPr>
        <w:autoSpaceDE w:val="0"/>
        <w:autoSpaceDN w:val="0"/>
        <w:adjustRightInd w:val="0"/>
        <w:rPr>
          <w:lang w:eastAsia="uk-UA"/>
        </w:rPr>
      </w:pPr>
    </w:p>
    <w:p w:rsidR="00697205" w:rsidRDefault="00697205" w:rsidP="00697205">
      <w:pPr>
        <w:autoSpaceDE w:val="0"/>
        <w:autoSpaceDN w:val="0"/>
        <w:adjustRightInd w:val="0"/>
        <w:rPr>
          <w:lang w:eastAsia="uk-UA"/>
        </w:rPr>
      </w:pPr>
      <w:r>
        <w:rPr>
          <w:lang w:eastAsia="uk-UA"/>
        </w:rPr>
        <w:t xml:space="preserve">1. Ініціатор розроблення програми: </w:t>
      </w:r>
      <w:r>
        <w:rPr>
          <w:i/>
          <w:lang w:eastAsia="uk-UA"/>
        </w:rPr>
        <w:t>Управління  соціального захисту                                                                                                                      -                                                           населення</w:t>
      </w:r>
      <w:r w:rsidRPr="00157461">
        <w:rPr>
          <w:i/>
          <w:lang w:eastAsia="uk-UA"/>
        </w:rPr>
        <w:t xml:space="preserve"> </w:t>
      </w:r>
      <w:r>
        <w:rPr>
          <w:i/>
          <w:lang w:eastAsia="uk-UA"/>
        </w:rPr>
        <w:t>Новороздільської  міської ради</w:t>
      </w:r>
    </w:p>
    <w:p w:rsidR="00697205" w:rsidRDefault="00697205" w:rsidP="00697205">
      <w:pPr>
        <w:autoSpaceDE w:val="0"/>
        <w:autoSpaceDN w:val="0"/>
        <w:adjustRightInd w:val="0"/>
        <w:ind w:left="615"/>
        <w:rPr>
          <w:sz w:val="16"/>
          <w:lang w:eastAsia="uk-UA"/>
        </w:rPr>
      </w:pPr>
    </w:p>
    <w:p w:rsidR="00697205" w:rsidRDefault="00697205" w:rsidP="00697205">
      <w:pPr>
        <w:autoSpaceDE w:val="0"/>
        <w:autoSpaceDN w:val="0"/>
        <w:adjustRightInd w:val="0"/>
        <w:ind w:left="280" w:hanging="280"/>
        <w:rPr>
          <w:lang w:eastAsia="uk-UA"/>
        </w:rPr>
      </w:pPr>
      <w:r>
        <w:rPr>
          <w:lang w:eastAsia="uk-UA"/>
        </w:rPr>
        <w:t xml:space="preserve">2. Дата, номер документа </w:t>
      </w:r>
      <w:r>
        <w:rPr>
          <w:lang w:eastAsia="uk-UA"/>
        </w:rPr>
        <w:br/>
        <w:t>про затвердження програми _______________________________________</w:t>
      </w:r>
    </w:p>
    <w:p w:rsidR="00697205" w:rsidRDefault="00697205" w:rsidP="00697205">
      <w:pPr>
        <w:autoSpaceDE w:val="0"/>
        <w:autoSpaceDN w:val="0"/>
        <w:adjustRightInd w:val="0"/>
        <w:ind w:left="615"/>
        <w:rPr>
          <w:sz w:val="16"/>
          <w:lang w:eastAsia="uk-UA"/>
        </w:rPr>
      </w:pPr>
    </w:p>
    <w:p w:rsidR="00697205" w:rsidRDefault="00697205" w:rsidP="00697205">
      <w:pPr>
        <w:autoSpaceDE w:val="0"/>
        <w:autoSpaceDN w:val="0"/>
        <w:adjustRightInd w:val="0"/>
        <w:rPr>
          <w:i/>
          <w:lang w:eastAsia="uk-UA"/>
        </w:rPr>
      </w:pPr>
      <w:r>
        <w:rPr>
          <w:lang w:eastAsia="uk-UA"/>
        </w:rPr>
        <w:t xml:space="preserve">3. Розробник програми: </w:t>
      </w:r>
      <w:r>
        <w:rPr>
          <w:i/>
          <w:lang w:eastAsia="uk-UA"/>
        </w:rPr>
        <w:t>Виконавчий комітет Новороздільської міської ради</w:t>
      </w:r>
    </w:p>
    <w:p w:rsidR="00697205" w:rsidRDefault="00697205" w:rsidP="00697205">
      <w:pPr>
        <w:autoSpaceDE w:val="0"/>
        <w:autoSpaceDN w:val="0"/>
        <w:adjustRightInd w:val="0"/>
        <w:ind w:left="3434" w:hanging="3434"/>
        <w:rPr>
          <w:lang w:eastAsia="uk-UA"/>
        </w:rPr>
      </w:pPr>
      <w:r>
        <w:rPr>
          <w:lang w:eastAsia="uk-UA"/>
        </w:rPr>
        <w:t xml:space="preserve">4. Співрозробники програми: </w:t>
      </w:r>
      <w:r>
        <w:rPr>
          <w:i/>
          <w:lang w:eastAsia="uk-UA"/>
        </w:rPr>
        <w:t xml:space="preserve">Управління соціального захисту населення                          Новороздільської  міської ради </w:t>
      </w:r>
    </w:p>
    <w:p w:rsidR="00697205" w:rsidRDefault="00697205" w:rsidP="00697205">
      <w:pPr>
        <w:autoSpaceDE w:val="0"/>
        <w:autoSpaceDN w:val="0"/>
        <w:adjustRightInd w:val="0"/>
        <w:rPr>
          <w:lang w:eastAsia="uk-UA"/>
        </w:rPr>
      </w:pPr>
      <w:r>
        <w:rPr>
          <w:lang w:eastAsia="uk-UA"/>
        </w:rPr>
        <w:t xml:space="preserve">5. Відповідальний виконавець програми: </w:t>
      </w:r>
      <w:r>
        <w:rPr>
          <w:i/>
          <w:lang w:eastAsia="uk-UA"/>
        </w:rPr>
        <w:t>Управління соціального захисту                                                                                                                           -                                                                   населення Новороздільської міської ради</w:t>
      </w:r>
    </w:p>
    <w:p w:rsidR="00697205" w:rsidRPr="00DB6E6D" w:rsidRDefault="00697205" w:rsidP="00697205">
      <w:pPr>
        <w:autoSpaceDE w:val="0"/>
        <w:autoSpaceDN w:val="0"/>
        <w:adjustRightInd w:val="0"/>
        <w:rPr>
          <w:i/>
          <w:lang w:eastAsia="uk-UA"/>
        </w:rPr>
      </w:pPr>
      <w:r>
        <w:rPr>
          <w:lang w:eastAsia="uk-UA"/>
        </w:rPr>
        <w:t xml:space="preserve">6. Учасники програми: </w:t>
      </w:r>
      <w:r w:rsidRPr="00DB6E6D">
        <w:rPr>
          <w:i/>
          <w:lang w:eastAsia="uk-UA"/>
        </w:rPr>
        <w:t>управління соціального захисту населення</w:t>
      </w:r>
      <w:r>
        <w:rPr>
          <w:i/>
          <w:lang w:eastAsia="uk-UA"/>
        </w:rPr>
        <w:t xml:space="preserve"> Новороздільської</w:t>
      </w:r>
      <w:r w:rsidRPr="00DB6E6D">
        <w:rPr>
          <w:i/>
          <w:lang w:eastAsia="uk-UA"/>
        </w:rPr>
        <w:t xml:space="preserve"> міської ради, </w:t>
      </w:r>
      <w:r>
        <w:rPr>
          <w:i/>
          <w:lang w:eastAsia="uk-UA"/>
        </w:rPr>
        <w:t xml:space="preserve">мешканці міста: </w:t>
      </w:r>
      <w:r>
        <w:rPr>
          <w:lang w:eastAsia="uk-UA"/>
        </w:rPr>
        <w:t xml:space="preserve"> </w:t>
      </w:r>
      <w:r>
        <w:rPr>
          <w:i/>
          <w:lang w:eastAsia="uk-UA"/>
        </w:rPr>
        <w:t xml:space="preserve">в т.ч. почесні громадяни, громадяни, які постраждали від аварії на ЧАЕС, інваліди по зору І та ІІ груп, інваліди загального захворювання, малозабезпечені громадяни міста. </w:t>
      </w:r>
    </w:p>
    <w:p w:rsidR="00697205" w:rsidRDefault="00697205" w:rsidP="00697205">
      <w:pPr>
        <w:autoSpaceDE w:val="0"/>
        <w:autoSpaceDN w:val="0"/>
        <w:adjustRightInd w:val="0"/>
        <w:ind w:left="615"/>
        <w:rPr>
          <w:sz w:val="16"/>
          <w:lang w:eastAsia="uk-UA"/>
        </w:rPr>
      </w:pPr>
    </w:p>
    <w:p w:rsidR="00697205" w:rsidRDefault="00697205" w:rsidP="00697205">
      <w:pPr>
        <w:autoSpaceDE w:val="0"/>
        <w:autoSpaceDN w:val="0"/>
        <w:adjustRightInd w:val="0"/>
        <w:rPr>
          <w:lang w:eastAsia="uk-UA"/>
        </w:rPr>
      </w:pPr>
      <w:r>
        <w:rPr>
          <w:lang w:eastAsia="uk-UA"/>
        </w:rPr>
        <w:t xml:space="preserve">7. Термін реалізації програми: </w:t>
      </w:r>
      <w:r>
        <w:rPr>
          <w:i/>
          <w:lang w:eastAsia="uk-UA"/>
        </w:rPr>
        <w:t>201</w:t>
      </w:r>
      <w:r w:rsidRPr="00645E05">
        <w:rPr>
          <w:i/>
          <w:lang w:eastAsia="uk-UA"/>
        </w:rPr>
        <w:t>9</w:t>
      </w:r>
      <w:r w:rsidRPr="0089097D">
        <w:rPr>
          <w:i/>
          <w:lang w:eastAsia="uk-UA"/>
        </w:rPr>
        <w:t>-</w:t>
      </w:r>
      <w:r>
        <w:rPr>
          <w:i/>
          <w:lang w:eastAsia="uk-UA"/>
        </w:rPr>
        <w:t>202</w:t>
      </w:r>
      <w:r w:rsidRPr="00645E05">
        <w:rPr>
          <w:i/>
          <w:lang w:eastAsia="uk-UA"/>
        </w:rPr>
        <w:t>1</w:t>
      </w:r>
      <w:r w:rsidRPr="0089097D">
        <w:rPr>
          <w:i/>
          <w:lang w:eastAsia="uk-UA"/>
        </w:rPr>
        <w:t xml:space="preserve"> роки</w:t>
      </w:r>
    </w:p>
    <w:p w:rsidR="00697205" w:rsidRDefault="00697205" w:rsidP="00697205">
      <w:pPr>
        <w:autoSpaceDE w:val="0"/>
        <w:autoSpaceDN w:val="0"/>
        <w:adjustRightInd w:val="0"/>
        <w:ind w:left="615"/>
        <w:rPr>
          <w:sz w:val="16"/>
          <w:lang w:eastAsia="uk-UA"/>
        </w:rPr>
      </w:pPr>
    </w:p>
    <w:p w:rsidR="00697205" w:rsidRDefault="00697205" w:rsidP="00697205">
      <w:pPr>
        <w:autoSpaceDE w:val="0"/>
        <w:autoSpaceDN w:val="0"/>
        <w:adjustRightInd w:val="0"/>
        <w:ind w:left="476" w:hanging="476"/>
        <w:rPr>
          <w:lang w:eastAsia="uk-UA"/>
        </w:rPr>
      </w:pPr>
      <w:r>
        <w:rPr>
          <w:lang w:eastAsia="uk-UA"/>
        </w:rPr>
        <w:t xml:space="preserve">7.1. Етапи виконання програми </w:t>
      </w:r>
      <w:r>
        <w:rPr>
          <w:lang w:eastAsia="uk-UA"/>
        </w:rPr>
        <w:br/>
        <w:t xml:space="preserve"> (для довгострокових програм)  ____________________________________</w:t>
      </w:r>
    </w:p>
    <w:p w:rsidR="00697205" w:rsidRDefault="00697205" w:rsidP="00697205">
      <w:pPr>
        <w:autoSpaceDE w:val="0"/>
        <w:autoSpaceDN w:val="0"/>
        <w:adjustRightInd w:val="0"/>
        <w:ind w:left="615"/>
        <w:rPr>
          <w:sz w:val="16"/>
          <w:lang w:eastAsia="uk-UA"/>
        </w:rPr>
      </w:pPr>
    </w:p>
    <w:p w:rsidR="00697205" w:rsidRDefault="00697205" w:rsidP="00697205">
      <w:pPr>
        <w:autoSpaceDE w:val="0"/>
        <w:autoSpaceDN w:val="0"/>
        <w:adjustRightInd w:val="0"/>
        <w:ind w:left="308" w:hanging="308"/>
        <w:rPr>
          <w:lang w:eastAsia="uk-UA"/>
        </w:rPr>
      </w:pPr>
      <w:r>
        <w:rPr>
          <w:lang w:eastAsia="uk-UA"/>
        </w:rPr>
        <w:t xml:space="preserve">9. Загальний обсяг фінансових </w:t>
      </w:r>
      <w:r>
        <w:rPr>
          <w:lang w:eastAsia="uk-UA"/>
        </w:rPr>
        <w:br/>
        <w:t xml:space="preserve">ресурсів, необхідних для реалізації </w:t>
      </w:r>
      <w:r>
        <w:rPr>
          <w:lang w:eastAsia="uk-UA"/>
        </w:rPr>
        <w:br/>
        <w:t>програми, тис. грн., всього, _______</w:t>
      </w:r>
      <w:r w:rsidRPr="00964796">
        <w:rPr>
          <w:b/>
          <w:lang w:eastAsia="uk-UA"/>
        </w:rPr>
        <w:t>1112,</w:t>
      </w:r>
      <w:r w:rsidRPr="00867047">
        <w:rPr>
          <w:b/>
          <w:lang w:eastAsia="uk-UA"/>
        </w:rPr>
        <w:t>00</w:t>
      </w:r>
      <w:r>
        <w:rPr>
          <w:b/>
          <w:lang w:eastAsia="uk-UA"/>
        </w:rPr>
        <w:t xml:space="preserve"> </w:t>
      </w:r>
      <w:r w:rsidRPr="00254284">
        <w:rPr>
          <w:b/>
          <w:lang w:eastAsia="uk-UA"/>
        </w:rPr>
        <w:t>тис</w:t>
      </w:r>
      <w:r w:rsidRPr="007C28CC">
        <w:rPr>
          <w:b/>
          <w:lang w:eastAsia="uk-UA"/>
        </w:rPr>
        <w:t>.</w:t>
      </w:r>
      <w:r>
        <w:rPr>
          <w:b/>
          <w:lang w:eastAsia="uk-UA"/>
        </w:rPr>
        <w:t xml:space="preserve"> </w:t>
      </w:r>
      <w:r w:rsidRPr="007C28CC">
        <w:rPr>
          <w:b/>
          <w:lang w:eastAsia="uk-UA"/>
        </w:rPr>
        <w:t>грн</w:t>
      </w:r>
      <w:r>
        <w:rPr>
          <w:lang w:eastAsia="uk-UA"/>
        </w:rPr>
        <w:t>_____________________</w:t>
      </w:r>
      <w:r>
        <w:rPr>
          <w:lang w:eastAsia="uk-UA"/>
        </w:rPr>
        <w:br/>
        <w:t>у тому числі:</w:t>
      </w:r>
    </w:p>
    <w:p w:rsidR="00697205" w:rsidRDefault="00697205" w:rsidP="00697205">
      <w:pPr>
        <w:autoSpaceDE w:val="0"/>
        <w:autoSpaceDN w:val="0"/>
        <w:adjustRightInd w:val="0"/>
        <w:ind w:left="615"/>
        <w:rPr>
          <w:sz w:val="16"/>
          <w:lang w:eastAsia="uk-UA"/>
        </w:rPr>
      </w:pPr>
    </w:p>
    <w:p w:rsidR="00697205" w:rsidRDefault="00697205" w:rsidP="00697205">
      <w:pPr>
        <w:autoSpaceDE w:val="0"/>
        <w:autoSpaceDN w:val="0"/>
        <w:adjustRightInd w:val="0"/>
        <w:ind w:left="462" w:hanging="462"/>
        <w:rPr>
          <w:lang w:eastAsia="uk-UA"/>
        </w:rPr>
      </w:pPr>
      <w:r>
        <w:rPr>
          <w:lang w:eastAsia="uk-UA"/>
        </w:rPr>
        <w:t>9.1. коштів міського бюджету ________</w:t>
      </w:r>
      <w:r w:rsidRPr="00964796">
        <w:rPr>
          <w:b/>
          <w:lang w:eastAsia="uk-UA"/>
        </w:rPr>
        <w:t>1112,</w:t>
      </w:r>
      <w:r w:rsidRPr="00867047">
        <w:rPr>
          <w:b/>
          <w:lang w:eastAsia="uk-UA"/>
        </w:rPr>
        <w:t>00</w:t>
      </w:r>
      <w:r>
        <w:rPr>
          <w:b/>
          <w:lang w:eastAsia="uk-UA"/>
        </w:rPr>
        <w:t xml:space="preserve"> </w:t>
      </w:r>
      <w:r w:rsidRPr="00254284">
        <w:rPr>
          <w:b/>
          <w:lang w:eastAsia="uk-UA"/>
        </w:rPr>
        <w:t>тис</w:t>
      </w:r>
      <w:r w:rsidRPr="007C28CC">
        <w:rPr>
          <w:b/>
          <w:lang w:eastAsia="uk-UA"/>
        </w:rPr>
        <w:t>.</w:t>
      </w:r>
      <w:r>
        <w:rPr>
          <w:b/>
          <w:lang w:eastAsia="uk-UA"/>
        </w:rPr>
        <w:t xml:space="preserve"> </w:t>
      </w:r>
      <w:r w:rsidRPr="007C28CC">
        <w:rPr>
          <w:b/>
          <w:lang w:eastAsia="uk-UA"/>
        </w:rPr>
        <w:t>грн</w:t>
      </w:r>
      <w:r>
        <w:rPr>
          <w:lang w:eastAsia="uk-UA"/>
        </w:rPr>
        <w:t xml:space="preserve"> ____________________</w:t>
      </w:r>
      <w:r>
        <w:rPr>
          <w:lang w:eastAsia="uk-UA"/>
        </w:rPr>
        <w:br/>
        <w:t>коштів інших джерел  (вказати)  ___________________________________</w:t>
      </w:r>
    </w:p>
    <w:p w:rsidR="00697205" w:rsidRDefault="00697205" w:rsidP="00697205">
      <w:pPr>
        <w:autoSpaceDE w:val="0"/>
        <w:autoSpaceDN w:val="0"/>
        <w:adjustRightInd w:val="0"/>
        <w:ind w:firstLine="520"/>
        <w:rPr>
          <w:lang w:eastAsia="uk-UA"/>
        </w:rPr>
      </w:pPr>
    </w:p>
    <w:p w:rsidR="00697205" w:rsidRDefault="00697205" w:rsidP="00697205">
      <w:pPr>
        <w:autoSpaceDE w:val="0"/>
        <w:autoSpaceDN w:val="0"/>
        <w:adjustRightInd w:val="0"/>
        <w:ind w:firstLine="520"/>
        <w:rPr>
          <w:lang w:eastAsia="uk-UA"/>
        </w:rPr>
      </w:pPr>
    </w:p>
    <w:p w:rsidR="00697205" w:rsidRPr="00333A10" w:rsidRDefault="00697205" w:rsidP="00333A10">
      <w:pPr>
        <w:pStyle w:val="a8"/>
        <w:spacing w:line="192" w:lineRule="auto"/>
        <w:rPr>
          <w:b/>
          <w:sz w:val="22"/>
        </w:rPr>
      </w:pPr>
      <w:r>
        <w:rPr>
          <w:b/>
        </w:rPr>
        <w:t xml:space="preserve">Керівник установи - </w:t>
      </w:r>
      <w:r>
        <w:rPr>
          <w:b/>
        </w:rPr>
        <w:br/>
        <w:t>головного розпорядника           Калінчук Г.А.</w:t>
      </w:r>
      <w:r>
        <w:rPr>
          <w:b/>
        </w:rPr>
        <w:br/>
        <w:t>к</w:t>
      </w:r>
      <w:r w:rsidR="00333A10">
        <w:rPr>
          <w:b/>
        </w:rPr>
        <w:t xml:space="preserve">оштів </w:t>
      </w:r>
      <w:r w:rsidR="00333A10">
        <w:rPr>
          <w:b/>
        </w:rPr>
        <w:tab/>
      </w:r>
      <w:r w:rsidR="00333A10">
        <w:rPr>
          <w:b/>
        </w:rPr>
        <w:tab/>
      </w:r>
      <w:r w:rsidR="00333A10">
        <w:rPr>
          <w:b/>
        </w:rPr>
        <w:tab/>
        <w:t xml:space="preserve">_____________________ </w:t>
      </w:r>
      <w:r>
        <w:rPr>
          <w:b/>
        </w:rPr>
        <w:tab/>
        <w:t>_____________</w:t>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rPr>
        <w:tab/>
      </w:r>
      <w:r>
        <w:rPr>
          <w:b/>
          <w:sz w:val="22"/>
        </w:rPr>
        <w:t xml:space="preserve"> (підпис) </w:t>
      </w:r>
    </w:p>
    <w:p w:rsidR="00697205" w:rsidRPr="00333A10" w:rsidRDefault="00697205" w:rsidP="00333A10">
      <w:pPr>
        <w:pStyle w:val="a8"/>
        <w:rPr>
          <w:b/>
        </w:rPr>
      </w:pPr>
      <w:r>
        <w:rPr>
          <w:b/>
        </w:rPr>
        <w:t xml:space="preserve">Відповідальний </w:t>
      </w:r>
      <w:r>
        <w:rPr>
          <w:b/>
        </w:rPr>
        <w:br/>
        <w:t>виконавець Програми</w:t>
      </w:r>
      <w:r>
        <w:rPr>
          <w:b/>
        </w:rPr>
        <w:tab/>
        <w:t xml:space="preserve">           </w:t>
      </w:r>
      <w:r w:rsidRPr="00DB6E6D">
        <w:rPr>
          <w:b/>
        </w:rPr>
        <w:t xml:space="preserve"> </w:t>
      </w:r>
      <w:r>
        <w:rPr>
          <w:b/>
        </w:rPr>
        <w:t xml:space="preserve">Калінчук Г.А.                </w:t>
      </w:r>
      <w:r>
        <w:rPr>
          <w:b/>
        </w:rPr>
        <w:tab/>
      </w:r>
      <w:r>
        <w:rPr>
          <w:b/>
        </w:rPr>
        <w:tab/>
      </w:r>
      <w:r w:rsidR="00333A10">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t xml:space="preserve"> (підпис) </w:t>
      </w:r>
    </w:p>
    <w:p w:rsidR="00697205" w:rsidRPr="00157461" w:rsidRDefault="00697205" w:rsidP="00697205">
      <w:pPr>
        <w:pStyle w:val="a8"/>
        <w:ind w:left="567"/>
        <w:rPr>
          <w:lang w:eastAsia="uk-UA"/>
        </w:rPr>
      </w:pPr>
      <w:r w:rsidRPr="00E14EF5">
        <w:rPr>
          <w:b/>
        </w:rPr>
        <w:t>тел.:</w:t>
      </w:r>
      <w:r>
        <w:rPr>
          <w:b/>
        </w:rPr>
        <w:t>2-57-50</w:t>
      </w:r>
    </w:p>
    <w:p w:rsidR="00697205" w:rsidRPr="00157461" w:rsidRDefault="00697205" w:rsidP="00697205">
      <w:pPr>
        <w:autoSpaceDE w:val="0"/>
        <w:autoSpaceDN w:val="0"/>
        <w:adjustRightInd w:val="0"/>
        <w:ind w:firstLine="520"/>
        <w:rPr>
          <w:lang w:eastAsia="uk-UA"/>
        </w:rPr>
      </w:pPr>
    </w:p>
    <w:tbl>
      <w:tblPr>
        <w:tblW w:w="9455" w:type="dxa"/>
        <w:tblInd w:w="232" w:type="dxa"/>
        <w:tblLook w:val="01E0"/>
      </w:tblPr>
      <w:tblGrid>
        <w:gridCol w:w="3751"/>
        <w:gridCol w:w="1705"/>
        <w:gridCol w:w="3999"/>
      </w:tblGrid>
      <w:tr w:rsidR="00697205" w:rsidRPr="004A11D2" w:rsidTr="00697205">
        <w:tc>
          <w:tcPr>
            <w:tcW w:w="3751" w:type="dxa"/>
          </w:tcPr>
          <w:p w:rsidR="00697205" w:rsidRDefault="00697205" w:rsidP="00697205">
            <w:pPr>
              <w:jc w:val="center"/>
            </w:pPr>
          </w:p>
          <w:p w:rsidR="00697205" w:rsidRDefault="00697205" w:rsidP="00697205">
            <w:pPr>
              <w:jc w:val="center"/>
            </w:pPr>
          </w:p>
          <w:p w:rsidR="00697205" w:rsidRDefault="00697205" w:rsidP="00697205">
            <w:pPr>
              <w:jc w:val="center"/>
            </w:pPr>
          </w:p>
          <w:p w:rsidR="00697205" w:rsidRDefault="00697205" w:rsidP="00697205">
            <w:pPr>
              <w:jc w:val="center"/>
            </w:pPr>
          </w:p>
          <w:p w:rsidR="00697205" w:rsidRDefault="00697205" w:rsidP="00697205">
            <w:pPr>
              <w:jc w:val="center"/>
            </w:pPr>
          </w:p>
          <w:p w:rsidR="00697205" w:rsidRDefault="00697205" w:rsidP="00697205">
            <w:pPr>
              <w:jc w:val="center"/>
            </w:pPr>
            <w:r>
              <w:t>Затверджено</w:t>
            </w:r>
          </w:p>
          <w:p w:rsidR="00697205" w:rsidRDefault="00697205" w:rsidP="00697205">
            <w:pPr>
              <w:pBdr>
                <w:bottom w:val="single" w:sz="6" w:space="1" w:color="auto"/>
              </w:pBdr>
              <w:jc w:val="center"/>
            </w:pPr>
            <w:r>
              <w:t>Міський голова</w:t>
            </w:r>
          </w:p>
          <w:p w:rsidR="00697205" w:rsidRDefault="00697205" w:rsidP="00697205">
            <w:pPr>
              <w:pBdr>
                <w:bottom w:val="single" w:sz="6" w:space="1" w:color="auto"/>
              </w:pBdr>
              <w:jc w:val="center"/>
            </w:pPr>
          </w:p>
          <w:p w:rsidR="00697205" w:rsidRDefault="00697205" w:rsidP="00697205">
            <w:pPr>
              <w:jc w:val="center"/>
            </w:pPr>
          </w:p>
          <w:p w:rsidR="00697205" w:rsidRPr="004A11D2" w:rsidRDefault="00697205" w:rsidP="00697205">
            <w:pPr>
              <w:jc w:val="center"/>
            </w:pPr>
            <w:r w:rsidRPr="004A11D2">
              <w:t>«__» __________ 20</w:t>
            </w:r>
            <w:r w:rsidRPr="004A11D2">
              <w:rPr>
                <w:lang w:val="en-US"/>
              </w:rPr>
              <w:t>_</w:t>
            </w:r>
            <w:r w:rsidRPr="004A11D2">
              <w:t>_ року</w:t>
            </w:r>
            <w:r>
              <w:t xml:space="preserve"> </w:t>
            </w:r>
          </w:p>
        </w:tc>
        <w:tc>
          <w:tcPr>
            <w:tcW w:w="1705" w:type="dxa"/>
          </w:tcPr>
          <w:p w:rsidR="00697205" w:rsidRPr="004A11D2" w:rsidRDefault="00697205" w:rsidP="00697205"/>
        </w:tc>
        <w:tc>
          <w:tcPr>
            <w:tcW w:w="3999" w:type="dxa"/>
          </w:tcPr>
          <w:p w:rsidR="00697205" w:rsidRPr="004A11D2" w:rsidRDefault="00697205" w:rsidP="00697205">
            <w:pPr>
              <w:jc w:val="center"/>
            </w:pPr>
          </w:p>
        </w:tc>
      </w:tr>
    </w:tbl>
    <w:p w:rsidR="00697205" w:rsidRPr="00264211" w:rsidRDefault="00697205" w:rsidP="00697205">
      <w:pPr>
        <w:ind w:left="589"/>
        <w:rPr>
          <w:sz w:val="16"/>
          <w:szCs w:val="16"/>
        </w:rPr>
      </w:pPr>
    </w:p>
    <w:p w:rsidR="00697205" w:rsidRPr="00264211" w:rsidRDefault="00697205" w:rsidP="00697205">
      <w:pPr>
        <w:rPr>
          <w:sz w:val="12"/>
          <w:lang w:val="en-US"/>
        </w:rPr>
      </w:pPr>
    </w:p>
    <w:tbl>
      <w:tblPr>
        <w:tblW w:w="0" w:type="auto"/>
        <w:tblInd w:w="250" w:type="dxa"/>
        <w:tblLook w:val="01E0"/>
      </w:tblPr>
      <w:tblGrid>
        <w:gridCol w:w="4024"/>
      </w:tblGrid>
      <w:tr w:rsidR="00697205" w:rsidRPr="004A11D2" w:rsidTr="00697205">
        <w:tc>
          <w:tcPr>
            <w:tcW w:w="4024" w:type="dxa"/>
          </w:tcPr>
          <w:p w:rsidR="00697205" w:rsidRDefault="00697205" w:rsidP="00697205">
            <w:pPr>
              <w:jc w:val="center"/>
              <w:rPr>
                <w:lang w:val="en-US"/>
              </w:rPr>
            </w:pPr>
          </w:p>
          <w:p w:rsidR="00697205" w:rsidRDefault="00697205" w:rsidP="00697205">
            <w:pPr>
              <w:jc w:val="center"/>
              <w:rPr>
                <w:lang w:val="en-US"/>
              </w:rPr>
            </w:pPr>
          </w:p>
          <w:p w:rsidR="00697205" w:rsidRPr="00333A10" w:rsidRDefault="00697205" w:rsidP="00333A10">
            <w:pPr>
              <w:rPr>
                <w:lang w:val="uk-UA"/>
              </w:rPr>
            </w:pPr>
          </w:p>
          <w:p w:rsidR="00697205" w:rsidRPr="004A11D2" w:rsidRDefault="00697205" w:rsidP="00697205">
            <w:pPr>
              <w:jc w:val="center"/>
            </w:pPr>
            <w:r w:rsidRPr="004A11D2">
              <w:t xml:space="preserve"> </w:t>
            </w:r>
          </w:p>
        </w:tc>
      </w:tr>
    </w:tbl>
    <w:p w:rsidR="00697205" w:rsidRPr="00F755BC" w:rsidRDefault="00697205" w:rsidP="00697205">
      <w:pPr>
        <w:autoSpaceDE w:val="0"/>
        <w:autoSpaceDN w:val="0"/>
        <w:adjustRightInd w:val="0"/>
        <w:jc w:val="center"/>
        <w:rPr>
          <w:b/>
          <w:sz w:val="40"/>
          <w:szCs w:val="40"/>
          <w:u w:val="single"/>
          <w:lang w:val="en-US" w:eastAsia="uk-UA"/>
        </w:rPr>
      </w:pPr>
      <w:r w:rsidRPr="00F755BC">
        <w:rPr>
          <w:b/>
          <w:sz w:val="40"/>
          <w:szCs w:val="40"/>
          <w:u w:val="single"/>
          <w:lang w:eastAsia="uk-UA"/>
        </w:rPr>
        <w:t xml:space="preserve">Програма соціального захисту населення міста </w:t>
      </w:r>
    </w:p>
    <w:p w:rsidR="00697205" w:rsidRPr="00F755BC" w:rsidRDefault="00697205" w:rsidP="00697205">
      <w:pPr>
        <w:autoSpaceDE w:val="0"/>
        <w:autoSpaceDN w:val="0"/>
        <w:adjustRightInd w:val="0"/>
        <w:jc w:val="center"/>
        <w:rPr>
          <w:b/>
          <w:sz w:val="40"/>
          <w:szCs w:val="40"/>
          <w:u w:val="single"/>
          <w:lang w:eastAsia="uk-UA"/>
        </w:rPr>
      </w:pPr>
      <w:r w:rsidRPr="00F755BC">
        <w:rPr>
          <w:b/>
          <w:sz w:val="40"/>
          <w:szCs w:val="40"/>
          <w:u w:val="single"/>
          <w:lang w:eastAsia="uk-UA"/>
        </w:rPr>
        <w:t xml:space="preserve">м. Новий Розділ на </w:t>
      </w:r>
      <w:r>
        <w:rPr>
          <w:b/>
          <w:sz w:val="40"/>
          <w:szCs w:val="40"/>
          <w:u w:val="single"/>
          <w:lang w:eastAsia="uk-UA"/>
        </w:rPr>
        <w:t>201</w:t>
      </w:r>
      <w:r w:rsidRPr="0016106C">
        <w:rPr>
          <w:b/>
          <w:sz w:val="40"/>
          <w:szCs w:val="40"/>
          <w:u w:val="single"/>
          <w:lang w:eastAsia="uk-UA"/>
        </w:rPr>
        <w:t>9</w:t>
      </w:r>
      <w:r w:rsidRPr="00E93BE7">
        <w:rPr>
          <w:b/>
          <w:i/>
          <w:sz w:val="40"/>
          <w:szCs w:val="40"/>
          <w:u w:val="single"/>
        </w:rPr>
        <w:t xml:space="preserve"> </w:t>
      </w:r>
      <w:r w:rsidRPr="00E93BE7">
        <w:rPr>
          <w:b/>
          <w:sz w:val="40"/>
          <w:szCs w:val="40"/>
          <w:u w:val="single"/>
        </w:rPr>
        <w:t>та прогноз на 20</w:t>
      </w:r>
      <w:r w:rsidRPr="0016106C">
        <w:rPr>
          <w:b/>
          <w:sz w:val="40"/>
          <w:szCs w:val="40"/>
          <w:u w:val="single"/>
        </w:rPr>
        <w:t>20</w:t>
      </w:r>
      <w:r w:rsidRPr="00E93BE7">
        <w:rPr>
          <w:b/>
          <w:sz w:val="40"/>
          <w:szCs w:val="40"/>
          <w:u w:val="single"/>
        </w:rPr>
        <w:t>-</w:t>
      </w:r>
      <w:r>
        <w:rPr>
          <w:b/>
          <w:sz w:val="40"/>
          <w:szCs w:val="40"/>
          <w:u w:val="single"/>
        </w:rPr>
        <w:t>202</w:t>
      </w:r>
      <w:r w:rsidRPr="0016106C">
        <w:rPr>
          <w:b/>
          <w:sz w:val="40"/>
          <w:szCs w:val="40"/>
          <w:u w:val="single"/>
        </w:rPr>
        <w:t>1</w:t>
      </w:r>
      <w:r w:rsidRPr="00E93BE7">
        <w:rPr>
          <w:b/>
          <w:sz w:val="40"/>
          <w:szCs w:val="40"/>
          <w:u w:val="single"/>
        </w:rPr>
        <w:t xml:space="preserve"> роки</w:t>
      </w:r>
    </w:p>
    <w:p w:rsidR="00697205" w:rsidRPr="00157461" w:rsidRDefault="00697205" w:rsidP="00697205">
      <w:pPr>
        <w:rPr>
          <w:b/>
          <w:sz w:val="40"/>
          <w:szCs w:val="40"/>
        </w:rPr>
      </w:pPr>
    </w:p>
    <w:tbl>
      <w:tblPr>
        <w:tblW w:w="9455" w:type="dxa"/>
        <w:tblInd w:w="108" w:type="dxa"/>
        <w:tblLook w:val="01E0"/>
      </w:tblPr>
      <w:tblGrid>
        <w:gridCol w:w="3751"/>
        <w:gridCol w:w="1705"/>
        <w:gridCol w:w="3999"/>
      </w:tblGrid>
      <w:tr w:rsidR="00697205" w:rsidRPr="004A11D2" w:rsidTr="00697205">
        <w:tc>
          <w:tcPr>
            <w:tcW w:w="3751" w:type="dxa"/>
          </w:tcPr>
          <w:p w:rsidR="00697205" w:rsidRPr="004A11D2" w:rsidRDefault="00697205" w:rsidP="00697205">
            <w:pPr>
              <w:jc w:val="center"/>
              <w:rPr>
                <w:b/>
              </w:rPr>
            </w:pPr>
            <w:r w:rsidRPr="004A11D2">
              <w:rPr>
                <w:b/>
              </w:rPr>
              <w:t>Погоджено</w:t>
            </w:r>
          </w:p>
          <w:p w:rsidR="00697205" w:rsidRPr="004A11D2" w:rsidRDefault="00697205" w:rsidP="00697205">
            <w:pPr>
              <w:ind w:hanging="145"/>
              <w:jc w:val="center"/>
            </w:pPr>
            <w:r w:rsidRPr="004A11D2">
              <w:t xml:space="preserve">Голова постійної комісії з питань </w:t>
            </w:r>
            <w:r>
              <w:t>планування,</w:t>
            </w:r>
            <w:r w:rsidRPr="00157461">
              <w:t xml:space="preserve"> </w:t>
            </w:r>
            <w:r w:rsidRPr="004A11D2">
              <w:t>бюджету</w:t>
            </w:r>
            <w:r>
              <w:t xml:space="preserve">, фінансів </w:t>
            </w:r>
            <w:r w:rsidRPr="00296B61">
              <w:t xml:space="preserve">та </w:t>
            </w:r>
            <w:r>
              <w:t>регуляторної політики Новороздільської міської</w:t>
            </w:r>
            <w:r w:rsidRPr="004A11D2">
              <w:t xml:space="preserve"> ради </w:t>
            </w:r>
          </w:p>
          <w:p w:rsidR="00697205" w:rsidRPr="004A11D2" w:rsidRDefault="00697205" w:rsidP="00697205">
            <w:pPr>
              <w:jc w:val="center"/>
            </w:pPr>
            <w:r w:rsidRPr="004A11D2">
              <w:t xml:space="preserve">_______________ </w:t>
            </w:r>
            <w:r>
              <w:t>__________</w:t>
            </w:r>
          </w:p>
          <w:p w:rsidR="00697205" w:rsidRPr="004A11D2" w:rsidRDefault="00697205" w:rsidP="00697205">
            <w:pPr>
              <w:jc w:val="center"/>
            </w:pPr>
            <w:r w:rsidRPr="004A11D2">
              <w:t>«__» __________ 20</w:t>
            </w:r>
            <w:r w:rsidRPr="004A11D2">
              <w:rPr>
                <w:lang w:val="en-US"/>
              </w:rPr>
              <w:t>_</w:t>
            </w:r>
            <w:r w:rsidRPr="004A11D2">
              <w:t>_ року</w:t>
            </w:r>
          </w:p>
        </w:tc>
        <w:tc>
          <w:tcPr>
            <w:tcW w:w="1705" w:type="dxa"/>
          </w:tcPr>
          <w:p w:rsidR="00697205" w:rsidRPr="004A11D2" w:rsidRDefault="00697205" w:rsidP="00697205"/>
        </w:tc>
        <w:tc>
          <w:tcPr>
            <w:tcW w:w="3999" w:type="dxa"/>
          </w:tcPr>
          <w:p w:rsidR="00697205" w:rsidRPr="004A11D2" w:rsidRDefault="00697205" w:rsidP="00697205">
            <w:pPr>
              <w:jc w:val="center"/>
              <w:rPr>
                <w:b/>
              </w:rPr>
            </w:pPr>
            <w:r w:rsidRPr="004A11D2">
              <w:rPr>
                <w:b/>
              </w:rPr>
              <w:t>Погоджено</w:t>
            </w:r>
          </w:p>
          <w:p w:rsidR="00697205" w:rsidRDefault="00697205" w:rsidP="00697205">
            <w:pPr>
              <w:jc w:val="center"/>
            </w:pPr>
            <w:r w:rsidRPr="004A11D2">
              <w:t xml:space="preserve">Голова постійної комісії </w:t>
            </w:r>
            <w:r>
              <w:t xml:space="preserve"> з питань гуманітарної політики</w:t>
            </w:r>
          </w:p>
          <w:p w:rsidR="00697205" w:rsidRDefault="00697205" w:rsidP="00697205">
            <w:pPr>
              <w:jc w:val="center"/>
            </w:pPr>
          </w:p>
          <w:p w:rsidR="00697205" w:rsidRDefault="00697205" w:rsidP="00697205">
            <w:pPr>
              <w:jc w:val="center"/>
            </w:pPr>
          </w:p>
          <w:p w:rsidR="00697205" w:rsidRPr="00A95B30" w:rsidRDefault="00697205" w:rsidP="00697205">
            <w:pPr>
              <w:jc w:val="center"/>
            </w:pPr>
          </w:p>
          <w:p w:rsidR="00697205" w:rsidRPr="004A11D2" w:rsidRDefault="00697205" w:rsidP="00697205">
            <w:pPr>
              <w:jc w:val="center"/>
            </w:pPr>
            <w:r w:rsidRPr="004A11D2">
              <w:t>________________ ___________</w:t>
            </w:r>
          </w:p>
          <w:p w:rsidR="00697205" w:rsidRPr="004A11D2" w:rsidRDefault="00697205" w:rsidP="00697205">
            <w:pPr>
              <w:jc w:val="center"/>
            </w:pPr>
            <w:r w:rsidRPr="004A11D2">
              <w:t>«__» __________ 20</w:t>
            </w:r>
            <w:r w:rsidRPr="004A11D2">
              <w:rPr>
                <w:lang w:val="en-US"/>
              </w:rPr>
              <w:t>_</w:t>
            </w:r>
            <w:r w:rsidRPr="004A11D2">
              <w:t>_ року</w:t>
            </w:r>
          </w:p>
        </w:tc>
      </w:tr>
    </w:tbl>
    <w:p w:rsidR="00697205" w:rsidRPr="00903055" w:rsidRDefault="00697205" w:rsidP="00697205">
      <w:pPr>
        <w:rPr>
          <w:sz w:val="20"/>
        </w:rPr>
      </w:pPr>
    </w:p>
    <w:tbl>
      <w:tblPr>
        <w:tblW w:w="0" w:type="auto"/>
        <w:tblInd w:w="108" w:type="dxa"/>
        <w:tblLook w:val="01E0"/>
      </w:tblPr>
      <w:tblGrid>
        <w:gridCol w:w="3969"/>
        <w:gridCol w:w="1474"/>
        <w:gridCol w:w="3984"/>
      </w:tblGrid>
      <w:tr w:rsidR="00697205" w:rsidRPr="004A11D2" w:rsidTr="00697205">
        <w:tc>
          <w:tcPr>
            <w:tcW w:w="3969" w:type="dxa"/>
          </w:tcPr>
          <w:p w:rsidR="00697205" w:rsidRPr="004A11D2" w:rsidRDefault="00697205" w:rsidP="00697205">
            <w:pPr>
              <w:jc w:val="center"/>
            </w:pPr>
            <w:r w:rsidRPr="004A11D2">
              <w:rPr>
                <w:b/>
              </w:rPr>
              <w:t>Погоджено</w:t>
            </w:r>
          </w:p>
          <w:p w:rsidR="00697205" w:rsidRPr="00FC50F4" w:rsidRDefault="00697205" w:rsidP="00697205">
            <w:pPr>
              <w:jc w:val="center"/>
            </w:pPr>
            <w:r>
              <w:t>Начальник управління соціального захисту населення Новороздільської міської ради</w:t>
            </w:r>
          </w:p>
          <w:p w:rsidR="00697205" w:rsidRPr="004A11D2" w:rsidRDefault="00697205" w:rsidP="00697205">
            <w:pPr>
              <w:jc w:val="center"/>
            </w:pPr>
            <w:r w:rsidRPr="004A11D2">
              <w:t>____________ ___________</w:t>
            </w:r>
          </w:p>
          <w:p w:rsidR="00697205" w:rsidRPr="004A11D2" w:rsidRDefault="00697205" w:rsidP="00697205">
            <w:pPr>
              <w:jc w:val="center"/>
            </w:pPr>
            <w:r w:rsidRPr="004A11D2">
              <w:t>«__» ________ 20</w:t>
            </w:r>
            <w:r w:rsidRPr="004A11D2">
              <w:rPr>
                <w:lang w:val="en-US"/>
              </w:rPr>
              <w:t>_</w:t>
            </w:r>
            <w:r w:rsidRPr="004A11D2">
              <w:t xml:space="preserve">_ року </w:t>
            </w:r>
          </w:p>
        </w:tc>
        <w:tc>
          <w:tcPr>
            <w:tcW w:w="1474" w:type="dxa"/>
          </w:tcPr>
          <w:p w:rsidR="00697205" w:rsidRPr="004A11D2" w:rsidRDefault="00697205" w:rsidP="00697205"/>
        </w:tc>
        <w:tc>
          <w:tcPr>
            <w:tcW w:w="3984" w:type="dxa"/>
          </w:tcPr>
          <w:p w:rsidR="00697205" w:rsidRPr="004A11D2" w:rsidRDefault="00697205" w:rsidP="00697205">
            <w:pPr>
              <w:jc w:val="center"/>
              <w:rPr>
                <w:b/>
              </w:rPr>
            </w:pPr>
            <w:r w:rsidRPr="004A11D2">
              <w:rPr>
                <w:b/>
              </w:rPr>
              <w:t>Погоджено</w:t>
            </w:r>
          </w:p>
          <w:p w:rsidR="00697205" w:rsidRPr="004A11D2" w:rsidRDefault="00697205" w:rsidP="00697205">
            <w:pPr>
              <w:jc w:val="center"/>
            </w:pPr>
            <w:r w:rsidRPr="004A11D2">
              <w:t>Начальник</w:t>
            </w:r>
          </w:p>
          <w:p w:rsidR="00697205" w:rsidRPr="004A11D2" w:rsidRDefault="00697205" w:rsidP="00697205">
            <w:pPr>
              <w:jc w:val="center"/>
            </w:pPr>
            <w:r w:rsidRPr="004A11D2">
              <w:t>фінансового управління</w:t>
            </w:r>
          </w:p>
          <w:p w:rsidR="00697205" w:rsidRPr="004A11D2" w:rsidRDefault="00697205" w:rsidP="00697205">
            <w:pPr>
              <w:jc w:val="center"/>
            </w:pPr>
            <w:r>
              <w:t>Новороздільської міської ради</w:t>
            </w:r>
          </w:p>
          <w:p w:rsidR="00697205" w:rsidRPr="004A11D2" w:rsidRDefault="00697205" w:rsidP="00697205">
            <w:pPr>
              <w:jc w:val="center"/>
            </w:pPr>
            <w:r w:rsidRPr="004A11D2">
              <w:t xml:space="preserve">_________________ </w:t>
            </w:r>
            <w:r>
              <w:t>_________</w:t>
            </w:r>
          </w:p>
          <w:p w:rsidR="00697205" w:rsidRPr="004A11D2" w:rsidRDefault="00697205" w:rsidP="00697205">
            <w:pPr>
              <w:jc w:val="center"/>
            </w:pPr>
            <w:r w:rsidRPr="004A11D2">
              <w:t xml:space="preserve">«__» ________ 20__ року </w:t>
            </w:r>
          </w:p>
          <w:p w:rsidR="00697205" w:rsidRPr="00FC5ECB" w:rsidRDefault="00697205" w:rsidP="00697205">
            <w:pPr>
              <w:jc w:val="center"/>
              <w:rPr>
                <w:sz w:val="20"/>
              </w:rPr>
            </w:pPr>
          </w:p>
          <w:p w:rsidR="00697205" w:rsidRPr="004A11D2" w:rsidRDefault="00697205" w:rsidP="00697205">
            <w:r w:rsidRPr="004A11D2">
              <w:t>МП</w:t>
            </w:r>
          </w:p>
        </w:tc>
      </w:tr>
    </w:tbl>
    <w:p w:rsidR="00697205" w:rsidRPr="00FC5ECB" w:rsidRDefault="00697205" w:rsidP="00697205">
      <w:pPr>
        <w:rPr>
          <w:sz w:val="20"/>
        </w:rPr>
      </w:pPr>
    </w:p>
    <w:tbl>
      <w:tblPr>
        <w:tblW w:w="9214" w:type="dxa"/>
        <w:tblInd w:w="250" w:type="dxa"/>
        <w:tblLook w:val="01E0"/>
      </w:tblPr>
      <w:tblGrid>
        <w:gridCol w:w="3989"/>
        <w:gridCol w:w="1256"/>
        <w:gridCol w:w="3969"/>
      </w:tblGrid>
      <w:tr w:rsidR="00697205" w:rsidRPr="004A11D2" w:rsidTr="00697205">
        <w:tc>
          <w:tcPr>
            <w:tcW w:w="3989" w:type="dxa"/>
          </w:tcPr>
          <w:p w:rsidR="00697205" w:rsidRPr="004A11D2" w:rsidRDefault="00697205" w:rsidP="00697205">
            <w:pPr>
              <w:jc w:val="center"/>
            </w:pPr>
            <w:r w:rsidRPr="004A11D2">
              <w:rPr>
                <w:b/>
              </w:rPr>
              <w:t>Погоджено</w:t>
            </w:r>
          </w:p>
          <w:p w:rsidR="00697205" w:rsidRPr="004A11D2" w:rsidRDefault="00697205" w:rsidP="00697205">
            <w:pPr>
              <w:jc w:val="center"/>
            </w:pPr>
            <w:r>
              <w:t>Н</w:t>
            </w:r>
            <w:r w:rsidRPr="004A11D2">
              <w:t>ачальник</w:t>
            </w:r>
            <w:r>
              <w:t xml:space="preserve"> відділу </w:t>
            </w:r>
            <w:r w:rsidRPr="004A11D2">
              <w:t>економіки</w:t>
            </w:r>
            <w:r w:rsidRPr="00250ABB">
              <w:t xml:space="preserve"> </w:t>
            </w:r>
            <w:r>
              <w:t>та інвестицій</w:t>
            </w:r>
            <w:r w:rsidRPr="004A11D2">
              <w:t xml:space="preserve"> </w:t>
            </w:r>
            <w:r>
              <w:t>Новороздільської міської ради</w:t>
            </w:r>
            <w:r w:rsidRPr="004A11D2">
              <w:t xml:space="preserve"> </w:t>
            </w:r>
          </w:p>
          <w:p w:rsidR="00697205" w:rsidRPr="004A11D2" w:rsidRDefault="00697205" w:rsidP="00697205">
            <w:pPr>
              <w:jc w:val="center"/>
            </w:pPr>
            <w:r w:rsidRPr="004A11D2">
              <w:t xml:space="preserve">_________________ </w:t>
            </w:r>
            <w:r>
              <w:t>_________</w:t>
            </w:r>
          </w:p>
          <w:p w:rsidR="00697205" w:rsidRPr="004A11D2" w:rsidRDefault="00697205" w:rsidP="00697205">
            <w:pPr>
              <w:jc w:val="center"/>
            </w:pPr>
            <w:r w:rsidRPr="004A11D2">
              <w:t>«__» ________ 20</w:t>
            </w:r>
            <w:r w:rsidRPr="004A11D2">
              <w:rPr>
                <w:lang w:val="en-US"/>
              </w:rPr>
              <w:t>_</w:t>
            </w:r>
            <w:r w:rsidRPr="004A11D2">
              <w:t xml:space="preserve">_ року </w:t>
            </w:r>
          </w:p>
          <w:p w:rsidR="00697205" w:rsidRPr="00FC5ECB" w:rsidRDefault="00697205" w:rsidP="00697205">
            <w:pPr>
              <w:jc w:val="center"/>
              <w:rPr>
                <w:sz w:val="20"/>
              </w:rPr>
            </w:pPr>
          </w:p>
          <w:p w:rsidR="00697205" w:rsidRPr="004A11D2" w:rsidRDefault="00697205" w:rsidP="00697205">
            <w:r w:rsidRPr="004A11D2">
              <w:t>МП</w:t>
            </w:r>
          </w:p>
        </w:tc>
        <w:tc>
          <w:tcPr>
            <w:tcW w:w="1256" w:type="dxa"/>
          </w:tcPr>
          <w:p w:rsidR="00697205" w:rsidRPr="004A11D2" w:rsidRDefault="00697205" w:rsidP="00697205"/>
        </w:tc>
        <w:tc>
          <w:tcPr>
            <w:tcW w:w="3969" w:type="dxa"/>
          </w:tcPr>
          <w:p w:rsidR="00697205" w:rsidRPr="00A95B30" w:rsidRDefault="00697205" w:rsidP="00697205">
            <w:pPr>
              <w:jc w:val="center"/>
              <w:rPr>
                <w:b/>
              </w:rPr>
            </w:pPr>
            <w:r w:rsidRPr="00A95B30">
              <w:rPr>
                <w:b/>
              </w:rPr>
              <w:t>Погоджено</w:t>
            </w:r>
          </w:p>
          <w:p w:rsidR="00697205" w:rsidRPr="004A11D2" w:rsidRDefault="00697205" w:rsidP="00697205">
            <w:pPr>
              <w:jc w:val="center"/>
            </w:pPr>
            <w:r>
              <w:t>Виконавчий комітет Новороздільської міської ради</w:t>
            </w:r>
          </w:p>
          <w:p w:rsidR="00697205" w:rsidRPr="004A11D2" w:rsidRDefault="00697205" w:rsidP="00697205">
            <w:pPr>
              <w:jc w:val="center"/>
            </w:pPr>
          </w:p>
          <w:p w:rsidR="00697205" w:rsidRPr="004A11D2" w:rsidRDefault="00697205" w:rsidP="00697205">
            <w:pPr>
              <w:jc w:val="center"/>
            </w:pPr>
            <w:r w:rsidRPr="004A11D2">
              <w:t>_______________ ____________</w:t>
            </w:r>
          </w:p>
          <w:p w:rsidR="00697205" w:rsidRPr="004A11D2" w:rsidRDefault="00697205" w:rsidP="00697205">
            <w:pPr>
              <w:jc w:val="center"/>
            </w:pPr>
            <w:r w:rsidRPr="004A11D2">
              <w:t>«__» __________ 20</w:t>
            </w:r>
            <w:r w:rsidRPr="004A11D2">
              <w:rPr>
                <w:lang w:val="en-US"/>
              </w:rPr>
              <w:t>_</w:t>
            </w:r>
            <w:r w:rsidRPr="004A11D2">
              <w:t>_ року</w:t>
            </w:r>
          </w:p>
          <w:p w:rsidR="00697205" w:rsidRPr="00FC5ECB" w:rsidRDefault="00697205" w:rsidP="00697205">
            <w:pPr>
              <w:jc w:val="center"/>
              <w:rPr>
                <w:sz w:val="20"/>
              </w:rPr>
            </w:pPr>
          </w:p>
          <w:p w:rsidR="00697205" w:rsidRPr="004A11D2" w:rsidRDefault="00697205" w:rsidP="00697205">
            <w:r w:rsidRPr="004A11D2">
              <w:t>МП</w:t>
            </w:r>
          </w:p>
        </w:tc>
      </w:tr>
    </w:tbl>
    <w:p w:rsidR="00697205" w:rsidRPr="00FC5ECB" w:rsidRDefault="00697205" w:rsidP="00697205">
      <w:pPr>
        <w:widowControl w:val="0"/>
        <w:spacing w:line="192" w:lineRule="auto"/>
        <w:jc w:val="center"/>
        <w:rPr>
          <w:sz w:val="20"/>
        </w:rPr>
      </w:pPr>
    </w:p>
    <w:p w:rsidR="00697205" w:rsidRDefault="00697205" w:rsidP="00697205">
      <w:pPr>
        <w:widowControl w:val="0"/>
        <w:spacing w:line="192" w:lineRule="auto"/>
        <w:jc w:val="center"/>
        <w:rPr>
          <w:lang w:eastAsia="uk-UA"/>
        </w:rPr>
        <w:sectPr w:rsidR="00697205" w:rsidSect="00697205">
          <w:headerReference w:type="even" r:id="rId28"/>
          <w:headerReference w:type="default" r:id="rId29"/>
          <w:footerReference w:type="default" r:id="rId30"/>
          <w:footerReference w:type="first" r:id="rId31"/>
          <w:pgSz w:w="11909" w:h="16834" w:code="9"/>
          <w:pgMar w:top="1152" w:right="864" w:bottom="923" w:left="1584" w:header="576" w:footer="576" w:gutter="0"/>
          <w:pgNumType w:start="1"/>
          <w:cols w:space="720"/>
          <w:titlePg/>
          <w:docGrid w:linePitch="354"/>
        </w:sectPr>
      </w:pPr>
      <w:r w:rsidRPr="00903055">
        <w:t>м. </w:t>
      </w:r>
      <w:r>
        <w:t>Новий Розділ</w:t>
      </w:r>
      <w:r w:rsidRPr="00903055">
        <w:t xml:space="preserve"> </w:t>
      </w:r>
      <w:r w:rsidRPr="00903055">
        <w:br/>
        <w:t>20</w:t>
      </w:r>
      <w:r>
        <w:rPr>
          <w:lang w:val="en-US"/>
        </w:rPr>
        <w:t>1</w:t>
      </w:r>
      <w:r>
        <w:t>8</w:t>
      </w:r>
      <w:r>
        <w:rPr>
          <w:lang w:val="en-US"/>
        </w:rPr>
        <w:t xml:space="preserve"> </w:t>
      </w:r>
      <w:r w:rsidRPr="00903055">
        <w:t>рік</w:t>
      </w:r>
    </w:p>
    <w:p w:rsidR="00697205" w:rsidRDefault="00697205" w:rsidP="00697205">
      <w:pPr>
        <w:autoSpaceDE w:val="0"/>
        <w:autoSpaceDN w:val="0"/>
        <w:adjustRightInd w:val="0"/>
        <w:spacing w:line="192" w:lineRule="auto"/>
        <w:jc w:val="center"/>
        <w:rPr>
          <w:lang w:eastAsia="uk-UA"/>
        </w:rPr>
      </w:pPr>
    </w:p>
    <w:p w:rsidR="00697205" w:rsidRDefault="00697205" w:rsidP="00697205">
      <w:pPr>
        <w:autoSpaceDE w:val="0"/>
        <w:autoSpaceDN w:val="0"/>
        <w:adjustRightInd w:val="0"/>
        <w:spacing w:line="192" w:lineRule="auto"/>
        <w:jc w:val="center"/>
        <w:rPr>
          <w:lang w:eastAsia="uk-UA"/>
        </w:rPr>
      </w:pPr>
    </w:p>
    <w:p w:rsidR="00697205" w:rsidRPr="00157461" w:rsidRDefault="00697205" w:rsidP="00697205">
      <w:pPr>
        <w:autoSpaceDE w:val="0"/>
        <w:autoSpaceDN w:val="0"/>
        <w:adjustRightInd w:val="0"/>
        <w:jc w:val="center"/>
        <w:rPr>
          <w:b/>
          <w:sz w:val="28"/>
          <w:lang w:eastAsia="uk-UA"/>
        </w:rPr>
      </w:pPr>
      <w:r>
        <w:rPr>
          <w:b/>
          <w:sz w:val="28"/>
          <w:lang w:eastAsia="uk-UA"/>
        </w:rPr>
        <w:t>Ресурсне забезпечення міської (бюджетної) цільової програми</w:t>
      </w:r>
    </w:p>
    <w:p w:rsidR="00697205" w:rsidRPr="00157461" w:rsidRDefault="00697205" w:rsidP="00697205">
      <w:pPr>
        <w:autoSpaceDE w:val="0"/>
        <w:autoSpaceDN w:val="0"/>
        <w:adjustRightInd w:val="0"/>
        <w:jc w:val="center"/>
        <w:rPr>
          <w:b/>
          <w:sz w:val="28"/>
          <w:szCs w:val="28"/>
          <w:u w:val="single"/>
          <w:lang w:eastAsia="uk-UA"/>
        </w:rPr>
      </w:pPr>
      <w:r>
        <w:rPr>
          <w:b/>
          <w:sz w:val="28"/>
          <w:szCs w:val="28"/>
          <w:u w:val="single"/>
          <w:lang w:val="en-US" w:eastAsia="uk-UA"/>
        </w:rPr>
        <w:t>c</w:t>
      </w:r>
      <w:r w:rsidRPr="006D34DA">
        <w:rPr>
          <w:b/>
          <w:sz w:val="28"/>
          <w:szCs w:val="28"/>
          <w:u w:val="single"/>
          <w:lang w:eastAsia="uk-UA"/>
        </w:rPr>
        <w:t xml:space="preserve">оціального захисту населення міста </w:t>
      </w:r>
    </w:p>
    <w:p w:rsidR="00697205" w:rsidRPr="00157461" w:rsidRDefault="00697205" w:rsidP="00697205">
      <w:pPr>
        <w:autoSpaceDE w:val="0"/>
        <w:autoSpaceDN w:val="0"/>
        <w:adjustRightInd w:val="0"/>
        <w:jc w:val="center"/>
        <w:rPr>
          <w:sz w:val="28"/>
          <w:szCs w:val="28"/>
          <w:lang w:eastAsia="uk-UA"/>
        </w:rPr>
      </w:pPr>
      <w:r>
        <w:rPr>
          <w:b/>
          <w:sz w:val="28"/>
          <w:szCs w:val="28"/>
          <w:u w:val="single"/>
          <w:lang w:eastAsia="uk-UA"/>
        </w:rPr>
        <w:t>м. Новий Розділ на 2019</w:t>
      </w:r>
      <w:r w:rsidRPr="00157461">
        <w:rPr>
          <w:b/>
          <w:sz w:val="28"/>
          <w:szCs w:val="28"/>
          <w:u w:val="single"/>
          <w:lang w:eastAsia="uk-UA"/>
        </w:rPr>
        <w:t xml:space="preserve"> </w:t>
      </w:r>
      <w:r w:rsidRPr="00E93BE7">
        <w:rPr>
          <w:b/>
          <w:sz w:val="28"/>
          <w:szCs w:val="28"/>
          <w:u w:val="single"/>
        </w:rPr>
        <w:t>та прогноз на 20</w:t>
      </w:r>
      <w:r>
        <w:rPr>
          <w:b/>
          <w:sz w:val="28"/>
          <w:szCs w:val="28"/>
          <w:u w:val="single"/>
        </w:rPr>
        <w:t>20</w:t>
      </w:r>
      <w:r w:rsidRPr="00E93BE7">
        <w:rPr>
          <w:b/>
          <w:sz w:val="28"/>
          <w:szCs w:val="28"/>
          <w:u w:val="single"/>
        </w:rPr>
        <w:t>-</w:t>
      </w:r>
      <w:r>
        <w:rPr>
          <w:b/>
          <w:sz w:val="28"/>
          <w:szCs w:val="28"/>
          <w:u w:val="single"/>
        </w:rPr>
        <w:t>2021</w:t>
      </w:r>
      <w:r w:rsidRPr="00E93BE7">
        <w:rPr>
          <w:b/>
          <w:sz w:val="28"/>
          <w:szCs w:val="28"/>
          <w:u w:val="single"/>
        </w:rPr>
        <w:t xml:space="preserve"> роки</w:t>
      </w:r>
    </w:p>
    <w:p w:rsidR="00697205" w:rsidRDefault="00697205" w:rsidP="00697205">
      <w:pPr>
        <w:autoSpaceDE w:val="0"/>
        <w:autoSpaceDN w:val="0"/>
        <w:adjustRightInd w:val="0"/>
        <w:jc w:val="center"/>
        <w:rPr>
          <w:lang w:eastAsia="uk-UA"/>
        </w:rPr>
      </w:pPr>
      <w:r>
        <w:rPr>
          <w:lang w:eastAsia="uk-UA"/>
        </w:rPr>
        <w:t xml:space="preserve">(назва програми) </w:t>
      </w:r>
    </w:p>
    <w:p w:rsidR="00697205" w:rsidRDefault="00697205" w:rsidP="00697205">
      <w:pPr>
        <w:autoSpaceDE w:val="0"/>
        <w:autoSpaceDN w:val="0"/>
        <w:adjustRightInd w:val="0"/>
        <w:ind w:left="13910"/>
        <w:rPr>
          <w:lang w:eastAsia="uk-UA"/>
        </w:rPr>
      </w:pPr>
      <w:r>
        <w:rPr>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697205" w:rsidTr="00697205">
        <w:trPr>
          <w:cantSplit/>
          <w:trHeight w:val="722"/>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r>
              <w:rPr>
                <w:b/>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autoSpaceDE w:val="0"/>
              <w:autoSpaceDN w:val="0"/>
              <w:adjustRightInd w:val="0"/>
              <w:spacing w:line="192" w:lineRule="auto"/>
              <w:jc w:val="center"/>
              <w:rPr>
                <w:b/>
                <w:lang w:eastAsia="uk-UA"/>
              </w:rPr>
            </w:pPr>
            <w:r>
              <w:rPr>
                <w:b/>
                <w:lang w:eastAsia="uk-UA"/>
              </w:rPr>
              <w:t>20</w:t>
            </w:r>
            <w:r>
              <w:rPr>
                <w:b/>
                <w:lang w:val="en-US" w:eastAsia="uk-UA"/>
              </w:rPr>
              <w:t>1</w:t>
            </w:r>
            <w:r>
              <w:rPr>
                <w:b/>
                <w:lang w:eastAsia="uk-UA"/>
              </w:rPr>
              <w:t>9</w:t>
            </w:r>
            <w:r>
              <w:rPr>
                <w:b/>
                <w:lang w:val="en-US" w:eastAsia="uk-UA"/>
              </w:rPr>
              <w:t xml:space="preserve"> </w:t>
            </w:r>
            <w:r>
              <w:rPr>
                <w:b/>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autoSpaceDE w:val="0"/>
              <w:autoSpaceDN w:val="0"/>
              <w:adjustRightInd w:val="0"/>
              <w:spacing w:line="192" w:lineRule="auto"/>
              <w:jc w:val="center"/>
              <w:rPr>
                <w:b/>
                <w:lang w:eastAsia="uk-UA"/>
              </w:rPr>
            </w:pPr>
            <w:r>
              <w:rPr>
                <w:b/>
                <w:lang w:eastAsia="uk-UA"/>
              </w:rPr>
              <w:t>2020</w:t>
            </w:r>
            <w:r>
              <w:rPr>
                <w:b/>
                <w:lang w:val="en-US" w:eastAsia="uk-UA"/>
              </w:rPr>
              <w:t xml:space="preserve"> </w:t>
            </w:r>
            <w:r>
              <w:rPr>
                <w:b/>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autoSpaceDE w:val="0"/>
              <w:autoSpaceDN w:val="0"/>
              <w:adjustRightInd w:val="0"/>
              <w:spacing w:line="192" w:lineRule="auto"/>
              <w:jc w:val="center"/>
              <w:rPr>
                <w:b/>
                <w:lang w:eastAsia="uk-UA"/>
              </w:rPr>
            </w:pPr>
            <w:r>
              <w:rPr>
                <w:b/>
                <w:lang w:eastAsia="uk-UA"/>
              </w:rPr>
              <w:t>2021</w:t>
            </w:r>
            <w:r>
              <w:rPr>
                <w:b/>
                <w:lang w:val="en-US" w:eastAsia="uk-UA"/>
              </w:rPr>
              <w:t xml:space="preserve"> </w:t>
            </w:r>
            <w:r>
              <w:rPr>
                <w:b/>
                <w:lang w:eastAsia="uk-UA"/>
              </w:rPr>
              <w:t>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autoSpaceDE w:val="0"/>
              <w:autoSpaceDN w:val="0"/>
              <w:adjustRightInd w:val="0"/>
              <w:spacing w:line="192" w:lineRule="auto"/>
              <w:jc w:val="center"/>
              <w:rPr>
                <w:b/>
                <w:lang w:eastAsia="uk-UA"/>
              </w:rPr>
            </w:pPr>
            <w:r>
              <w:rPr>
                <w:b/>
                <w:lang w:eastAsia="uk-UA"/>
              </w:rPr>
              <w:t>Усього витрат на виконання програми</w:t>
            </w:r>
          </w:p>
        </w:tc>
      </w:tr>
      <w:tr w:rsidR="00697205" w:rsidTr="00697205">
        <w:tc>
          <w:tcPr>
            <w:tcW w:w="5330" w:type="dxa"/>
            <w:tcBorders>
              <w:top w:val="single" w:sz="4" w:space="0" w:color="auto"/>
              <w:left w:val="single" w:sz="4" w:space="0" w:color="auto"/>
              <w:bottom w:val="single" w:sz="4" w:space="0" w:color="auto"/>
              <w:right w:val="single" w:sz="4" w:space="0" w:color="auto"/>
            </w:tcBorders>
            <w:shd w:val="clear" w:color="auto" w:fill="auto"/>
          </w:tcPr>
          <w:p w:rsidR="00697205" w:rsidRPr="00984DF1" w:rsidRDefault="00697205" w:rsidP="00697205">
            <w:pPr>
              <w:autoSpaceDE w:val="0"/>
              <w:autoSpaceDN w:val="0"/>
              <w:adjustRightInd w:val="0"/>
              <w:rPr>
                <w:b/>
                <w:lang w:val="en-US" w:eastAsia="uk-UA"/>
              </w:rPr>
            </w:pPr>
            <w:r>
              <w:rPr>
                <w:b/>
                <w:lang w:eastAsia="uk-UA"/>
              </w:rPr>
              <w:t>Усього, тис.грн.</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C453E4" w:rsidRDefault="00697205" w:rsidP="00697205">
            <w:pPr>
              <w:autoSpaceDE w:val="0"/>
              <w:autoSpaceDN w:val="0"/>
              <w:adjustRightInd w:val="0"/>
              <w:jc w:val="center"/>
              <w:rPr>
                <w:lang w:eastAsia="uk-UA"/>
              </w:rPr>
            </w:pPr>
            <w:r>
              <w:rPr>
                <w:lang w:eastAsia="uk-UA"/>
              </w:rPr>
              <w:t>355,0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r>
              <w:rPr>
                <w:lang w:eastAsia="uk-UA"/>
              </w:rPr>
              <w:t>370,0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r>
              <w:rPr>
                <w:lang w:eastAsia="uk-UA"/>
              </w:rPr>
              <w:t>387,0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r>
              <w:rPr>
                <w:lang w:eastAsia="uk-UA"/>
              </w:rPr>
              <w:t>1112,0</w:t>
            </w:r>
          </w:p>
        </w:tc>
      </w:tr>
      <w:tr w:rsidR="00697205" w:rsidTr="00697205">
        <w:tc>
          <w:tcPr>
            <w:tcW w:w="533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r>
      <w:tr w:rsidR="00697205" w:rsidTr="00697205">
        <w:tc>
          <w:tcPr>
            <w:tcW w:w="533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r>
      <w:tr w:rsidR="00697205" w:rsidTr="00697205">
        <w:tc>
          <w:tcPr>
            <w:tcW w:w="533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spacing w:line="192" w:lineRule="auto"/>
              <w:rPr>
                <w:b/>
                <w:lang w:eastAsia="uk-UA"/>
              </w:rPr>
            </w:pPr>
            <w:r>
              <w:rPr>
                <w:b/>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C453E4" w:rsidRDefault="00697205" w:rsidP="00697205">
            <w:pPr>
              <w:autoSpaceDE w:val="0"/>
              <w:autoSpaceDN w:val="0"/>
              <w:adjustRightInd w:val="0"/>
              <w:jc w:val="center"/>
              <w:rPr>
                <w:lang w:eastAsia="uk-UA"/>
              </w:rPr>
            </w:pPr>
            <w:r>
              <w:rPr>
                <w:lang w:eastAsia="uk-UA"/>
              </w:rPr>
              <w:t>355,0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r>
              <w:rPr>
                <w:lang w:eastAsia="uk-UA"/>
              </w:rPr>
              <w:t>370,0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r>
              <w:rPr>
                <w:lang w:eastAsia="uk-UA"/>
              </w:rPr>
              <w:t>387,0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r>
              <w:rPr>
                <w:lang w:eastAsia="uk-UA"/>
              </w:rPr>
              <w:t>1112,0</w:t>
            </w:r>
          </w:p>
        </w:tc>
      </w:tr>
      <w:tr w:rsidR="00697205" w:rsidTr="00697205">
        <w:tc>
          <w:tcPr>
            <w:tcW w:w="533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spacing w:line="192" w:lineRule="auto"/>
              <w:rPr>
                <w:b/>
                <w:lang w:eastAsia="uk-UA"/>
              </w:rPr>
            </w:pPr>
            <w:r>
              <w:rPr>
                <w:b/>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r>
      <w:tr w:rsidR="00697205" w:rsidTr="00697205">
        <w:tc>
          <w:tcPr>
            <w:tcW w:w="533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lang w:eastAsia="uk-UA"/>
              </w:rPr>
            </w:pPr>
          </w:p>
        </w:tc>
      </w:tr>
    </w:tbl>
    <w:p w:rsidR="00697205" w:rsidRDefault="00697205" w:rsidP="00697205">
      <w:pPr>
        <w:autoSpaceDE w:val="0"/>
        <w:autoSpaceDN w:val="0"/>
        <w:adjustRightInd w:val="0"/>
        <w:ind w:left="1300" w:hanging="130"/>
        <w:rPr>
          <w:lang w:eastAsia="uk-UA"/>
        </w:rPr>
      </w:pPr>
    </w:p>
    <w:p w:rsidR="00697205" w:rsidRDefault="00697205" w:rsidP="00697205">
      <w:pPr>
        <w:autoSpaceDE w:val="0"/>
        <w:autoSpaceDN w:val="0"/>
        <w:adjustRightInd w:val="0"/>
        <w:ind w:left="1300" w:hanging="130"/>
        <w:rPr>
          <w:lang w:eastAsia="uk-UA"/>
        </w:rPr>
      </w:pPr>
      <w:r>
        <w:rPr>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697205" w:rsidRDefault="00697205" w:rsidP="00697205">
      <w:pPr>
        <w:autoSpaceDE w:val="0"/>
        <w:autoSpaceDN w:val="0"/>
        <w:adjustRightInd w:val="0"/>
        <w:ind w:firstLine="1170"/>
        <w:rPr>
          <w:lang w:eastAsia="uk-UA"/>
        </w:rPr>
      </w:pPr>
    </w:p>
    <w:p w:rsidR="00697205" w:rsidRDefault="00697205" w:rsidP="00697205">
      <w:pPr>
        <w:autoSpaceDE w:val="0"/>
        <w:autoSpaceDN w:val="0"/>
        <w:adjustRightInd w:val="0"/>
        <w:ind w:firstLine="1170"/>
        <w:rPr>
          <w:lang w:eastAsia="uk-UA"/>
        </w:rPr>
      </w:pPr>
      <w:r>
        <w:rPr>
          <w:lang w:eastAsia="uk-UA"/>
        </w:rPr>
        <w:t>**кожний бюджет та кожне джерело вказується окремо</w:t>
      </w:r>
    </w:p>
    <w:p w:rsidR="00697205" w:rsidRDefault="00697205" w:rsidP="00697205">
      <w:pPr>
        <w:autoSpaceDE w:val="0"/>
        <w:autoSpaceDN w:val="0"/>
        <w:adjustRightInd w:val="0"/>
        <w:rPr>
          <w:lang w:eastAsia="uk-UA"/>
        </w:rPr>
      </w:pPr>
    </w:p>
    <w:p w:rsidR="00697205" w:rsidRDefault="00697205" w:rsidP="00697205">
      <w:pPr>
        <w:pStyle w:val="a8"/>
        <w:tabs>
          <w:tab w:val="left" w:pos="708"/>
        </w:tabs>
        <w:spacing w:line="192" w:lineRule="auto"/>
        <w:ind w:left="2080"/>
        <w:rPr>
          <w:b/>
          <w:sz w:val="22"/>
        </w:rPr>
      </w:pPr>
      <w:r>
        <w:rPr>
          <w:b/>
        </w:rPr>
        <w:t xml:space="preserve">Керівник установи - </w:t>
      </w:r>
      <w:r>
        <w:rPr>
          <w:b/>
        </w:rPr>
        <w:br/>
        <w:t xml:space="preserve">головного розпорядника коштів </w:t>
      </w:r>
      <w:r>
        <w:rPr>
          <w:b/>
        </w:rPr>
        <w:tab/>
        <w:t>__</w:t>
      </w:r>
      <w:r w:rsidRPr="00157461">
        <w:rPr>
          <w:b/>
        </w:rPr>
        <w:t xml:space="preserve">                                                                       </w:t>
      </w:r>
      <w:r>
        <w:rPr>
          <w:b/>
        </w:rPr>
        <w:t xml:space="preserve">Калінчук Г.А.____________ </w:t>
      </w:r>
      <w:r>
        <w:rPr>
          <w:b/>
        </w:rPr>
        <w:tab/>
      </w:r>
      <w:r>
        <w:rPr>
          <w:b/>
        </w:rPr>
        <w:tab/>
      </w:r>
      <w:r>
        <w:rPr>
          <w:b/>
        </w:rPr>
        <w:tab/>
      </w:r>
      <w:r>
        <w:rPr>
          <w:b/>
        </w:rPr>
        <w:tab/>
        <w:t>______________</w:t>
      </w:r>
    </w:p>
    <w:p w:rsidR="00697205" w:rsidRDefault="00697205" w:rsidP="00697205">
      <w:pPr>
        <w:pStyle w:val="a8"/>
        <w:tabs>
          <w:tab w:val="left" w:pos="708"/>
        </w:tabs>
        <w:ind w:left="2080"/>
        <w:rPr>
          <w:b/>
        </w:rPr>
      </w:pPr>
      <w:r>
        <w:rPr>
          <w:b/>
        </w:rPr>
        <w:tab/>
      </w:r>
      <w:r>
        <w:rPr>
          <w:b/>
        </w:rPr>
        <w:tab/>
      </w:r>
      <w:r>
        <w:rPr>
          <w:b/>
        </w:rPr>
        <w:tab/>
      </w:r>
      <w:r>
        <w:rPr>
          <w:b/>
        </w:rPr>
        <w:tab/>
      </w:r>
      <w:r>
        <w:rPr>
          <w:b/>
        </w:rPr>
        <w:tab/>
      </w:r>
      <w:r>
        <w:rPr>
          <w:b/>
        </w:rPr>
        <w:tab/>
      </w:r>
      <w:r>
        <w:rPr>
          <w:b/>
        </w:rPr>
        <w:tab/>
      </w:r>
      <w:r>
        <w:rPr>
          <w:b/>
        </w:rPr>
        <w:tab/>
      </w:r>
      <w:r>
        <w:rPr>
          <w:b/>
          <w:sz w:val="22"/>
        </w:rPr>
        <w:t xml:space="preserve"> </w:t>
      </w:r>
      <w:r>
        <w:rPr>
          <w:b/>
        </w:rPr>
        <w:tab/>
      </w:r>
      <w:r>
        <w:rPr>
          <w:b/>
        </w:rPr>
        <w:tab/>
      </w:r>
      <w:r>
        <w:rPr>
          <w:b/>
        </w:rPr>
        <w:tab/>
      </w:r>
      <w:r>
        <w:rPr>
          <w:b/>
        </w:rPr>
        <w:tab/>
      </w:r>
      <w:r>
        <w:rPr>
          <w:b/>
          <w:sz w:val="22"/>
        </w:rPr>
        <w:t xml:space="preserve"> </w:t>
      </w:r>
    </w:p>
    <w:p w:rsidR="00697205" w:rsidRDefault="00697205" w:rsidP="00697205">
      <w:pPr>
        <w:pStyle w:val="a8"/>
        <w:tabs>
          <w:tab w:val="left" w:pos="708"/>
        </w:tabs>
        <w:ind w:left="2080"/>
        <w:rPr>
          <w:b/>
        </w:rPr>
      </w:pPr>
      <w:r>
        <w:rPr>
          <w:b/>
        </w:rPr>
        <w:t xml:space="preserve">Відповідальний </w:t>
      </w:r>
      <w:r>
        <w:rPr>
          <w:b/>
        </w:rPr>
        <w:br/>
        <w:t>виконавець Програм</w:t>
      </w:r>
      <w:r w:rsidRPr="00157461">
        <w:rPr>
          <w:b/>
        </w:rPr>
        <w:t xml:space="preserve">    </w:t>
      </w:r>
      <w:r>
        <w:rPr>
          <w:b/>
        </w:rPr>
        <w:tab/>
      </w:r>
      <w:r>
        <w:rPr>
          <w:b/>
        </w:rPr>
        <w:tab/>
        <w:t xml:space="preserve">                     </w:t>
      </w:r>
      <w:r w:rsidRPr="00157461">
        <w:rPr>
          <w:b/>
        </w:rPr>
        <w:t xml:space="preserve"> </w:t>
      </w:r>
      <w:r>
        <w:rPr>
          <w:b/>
        </w:rPr>
        <w:t xml:space="preserve"> Калінчук Г.А.</w:t>
      </w:r>
    </w:p>
    <w:p w:rsidR="00697205" w:rsidRDefault="00697205" w:rsidP="00697205">
      <w:pPr>
        <w:pStyle w:val="a8"/>
        <w:tabs>
          <w:tab w:val="left" w:pos="708"/>
        </w:tabs>
        <w:rPr>
          <w:b/>
          <w:sz w:val="22"/>
        </w:rPr>
      </w:pPr>
      <w:r>
        <w:rPr>
          <w:b/>
        </w:rPr>
        <w:t xml:space="preserve">                    </w:t>
      </w:r>
      <w:r>
        <w:rPr>
          <w:b/>
        </w:rPr>
        <w:tab/>
        <w:t xml:space="preserve"> </w:t>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t xml:space="preserve">                 </w:t>
      </w:r>
      <w:r>
        <w:rPr>
          <w:b/>
          <w:sz w:val="22"/>
        </w:rPr>
        <w:tab/>
        <w:t xml:space="preserve">                                                                                                             </w:t>
      </w:r>
    </w:p>
    <w:p w:rsidR="00697205" w:rsidRDefault="00697205" w:rsidP="00697205">
      <w:pPr>
        <w:autoSpaceDE w:val="0"/>
        <w:autoSpaceDN w:val="0"/>
        <w:adjustRightInd w:val="0"/>
        <w:spacing w:line="192" w:lineRule="auto"/>
        <w:ind w:left="10706"/>
        <w:jc w:val="center"/>
        <w:rPr>
          <w:b/>
        </w:rPr>
      </w:pPr>
      <w:r>
        <w:rPr>
          <w:b/>
        </w:rPr>
        <w:t>тел.:2-57-50</w:t>
      </w:r>
    </w:p>
    <w:p w:rsidR="00697205" w:rsidRDefault="00697205" w:rsidP="00697205">
      <w:pPr>
        <w:autoSpaceDE w:val="0"/>
        <w:autoSpaceDN w:val="0"/>
        <w:adjustRightInd w:val="0"/>
        <w:spacing w:line="192" w:lineRule="auto"/>
        <w:ind w:left="10706"/>
        <w:jc w:val="center"/>
        <w:rPr>
          <w:b/>
        </w:rPr>
      </w:pPr>
    </w:p>
    <w:p w:rsidR="00697205" w:rsidRDefault="00697205" w:rsidP="00697205">
      <w:pPr>
        <w:autoSpaceDE w:val="0"/>
        <w:autoSpaceDN w:val="0"/>
        <w:adjustRightInd w:val="0"/>
        <w:spacing w:line="192" w:lineRule="auto"/>
        <w:ind w:left="10706"/>
        <w:jc w:val="center"/>
        <w:rPr>
          <w:b/>
        </w:rPr>
      </w:pPr>
    </w:p>
    <w:p w:rsidR="00697205" w:rsidRDefault="00697205" w:rsidP="00697205">
      <w:pPr>
        <w:autoSpaceDE w:val="0"/>
        <w:autoSpaceDN w:val="0"/>
        <w:adjustRightInd w:val="0"/>
        <w:spacing w:line="192" w:lineRule="auto"/>
        <w:ind w:left="10706"/>
        <w:jc w:val="center"/>
        <w:rPr>
          <w:b/>
        </w:rPr>
      </w:pPr>
    </w:p>
    <w:p w:rsidR="00697205" w:rsidRDefault="00697205" w:rsidP="00697205">
      <w:pPr>
        <w:autoSpaceDE w:val="0"/>
        <w:autoSpaceDN w:val="0"/>
        <w:adjustRightInd w:val="0"/>
        <w:spacing w:line="192" w:lineRule="auto"/>
        <w:ind w:left="10706"/>
        <w:jc w:val="center"/>
        <w:rPr>
          <w:sz w:val="20"/>
          <w:lang w:val="uk-UA" w:eastAsia="uk-UA"/>
        </w:rPr>
      </w:pPr>
    </w:p>
    <w:p w:rsidR="00333A10" w:rsidRDefault="00333A10" w:rsidP="00697205">
      <w:pPr>
        <w:autoSpaceDE w:val="0"/>
        <w:autoSpaceDN w:val="0"/>
        <w:adjustRightInd w:val="0"/>
        <w:spacing w:line="192" w:lineRule="auto"/>
        <w:ind w:left="10706"/>
        <w:jc w:val="center"/>
        <w:rPr>
          <w:sz w:val="20"/>
          <w:lang w:val="uk-UA" w:eastAsia="uk-UA"/>
        </w:rPr>
      </w:pPr>
    </w:p>
    <w:p w:rsidR="00333A10" w:rsidRPr="00333A10" w:rsidRDefault="00333A10" w:rsidP="00697205">
      <w:pPr>
        <w:autoSpaceDE w:val="0"/>
        <w:autoSpaceDN w:val="0"/>
        <w:adjustRightInd w:val="0"/>
        <w:spacing w:line="192" w:lineRule="auto"/>
        <w:ind w:left="10706"/>
        <w:jc w:val="center"/>
        <w:rPr>
          <w:sz w:val="20"/>
          <w:lang w:val="uk-UA" w:eastAsia="uk-UA"/>
        </w:rPr>
      </w:pPr>
    </w:p>
    <w:p w:rsidR="00697205" w:rsidRDefault="00697205" w:rsidP="00697205">
      <w:pPr>
        <w:autoSpaceDE w:val="0"/>
        <w:autoSpaceDN w:val="0"/>
        <w:adjustRightInd w:val="0"/>
        <w:rPr>
          <w:sz w:val="16"/>
          <w:lang w:eastAsia="uk-UA"/>
        </w:rPr>
      </w:pPr>
    </w:p>
    <w:p w:rsidR="00697205" w:rsidRPr="00157461" w:rsidRDefault="00697205" w:rsidP="00697205">
      <w:pPr>
        <w:autoSpaceDE w:val="0"/>
        <w:autoSpaceDN w:val="0"/>
        <w:adjustRightInd w:val="0"/>
        <w:jc w:val="center"/>
        <w:rPr>
          <w:b/>
          <w:sz w:val="32"/>
          <w:lang w:eastAsia="uk-UA"/>
        </w:rPr>
      </w:pPr>
      <w:r>
        <w:rPr>
          <w:b/>
          <w:sz w:val="32"/>
          <w:lang w:eastAsia="uk-UA"/>
        </w:rPr>
        <w:lastRenderedPageBreak/>
        <w:t>Перелік завдань, заходів та показників міської (бюджетної) цільової програми</w:t>
      </w:r>
    </w:p>
    <w:p w:rsidR="00697205" w:rsidRPr="00157461" w:rsidRDefault="00697205" w:rsidP="00697205">
      <w:pPr>
        <w:autoSpaceDE w:val="0"/>
        <w:autoSpaceDN w:val="0"/>
        <w:adjustRightInd w:val="0"/>
        <w:jc w:val="center"/>
        <w:rPr>
          <w:b/>
          <w:sz w:val="28"/>
          <w:szCs w:val="28"/>
          <w:u w:val="single"/>
          <w:lang w:eastAsia="uk-UA"/>
        </w:rPr>
      </w:pPr>
      <w:r w:rsidRPr="00157461">
        <w:rPr>
          <w:b/>
          <w:sz w:val="28"/>
          <w:szCs w:val="28"/>
          <w:u w:val="single"/>
          <w:lang w:eastAsia="uk-UA"/>
        </w:rPr>
        <w:t xml:space="preserve"> </w:t>
      </w:r>
      <w:r>
        <w:rPr>
          <w:b/>
          <w:sz w:val="28"/>
          <w:szCs w:val="28"/>
          <w:u w:val="single"/>
          <w:lang w:val="en-US" w:eastAsia="uk-UA"/>
        </w:rPr>
        <w:t>c</w:t>
      </w:r>
      <w:r w:rsidRPr="006D34DA">
        <w:rPr>
          <w:b/>
          <w:sz w:val="28"/>
          <w:szCs w:val="28"/>
          <w:u w:val="single"/>
          <w:lang w:eastAsia="uk-UA"/>
        </w:rPr>
        <w:t xml:space="preserve">оціального захисту населення міста </w:t>
      </w:r>
    </w:p>
    <w:p w:rsidR="00697205" w:rsidRPr="00157461" w:rsidRDefault="00697205" w:rsidP="00697205">
      <w:pPr>
        <w:autoSpaceDE w:val="0"/>
        <w:autoSpaceDN w:val="0"/>
        <w:adjustRightInd w:val="0"/>
        <w:jc w:val="center"/>
        <w:rPr>
          <w:sz w:val="28"/>
          <w:szCs w:val="28"/>
          <w:lang w:eastAsia="uk-UA"/>
        </w:rPr>
      </w:pPr>
      <w:r>
        <w:rPr>
          <w:b/>
          <w:sz w:val="28"/>
          <w:szCs w:val="28"/>
          <w:u w:val="single"/>
          <w:lang w:eastAsia="uk-UA"/>
        </w:rPr>
        <w:t>м. Новий Розділ на 2019</w:t>
      </w:r>
      <w:r>
        <w:rPr>
          <w:b/>
          <w:sz w:val="28"/>
          <w:szCs w:val="28"/>
          <w:u w:val="single"/>
        </w:rPr>
        <w:t xml:space="preserve"> та прогноз на 2020</w:t>
      </w:r>
      <w:r w:rsidRPr="00E93BE7">
        <w:rPr>
          <w:b/>
          <w:sz w:val="28"/>
          <w:szCs w:val="28"/>
          <w:u w:val="single"/>
        </w:rPr>
        <w:t>-</w:t>
      </w:r>
      <w:r>
        <w:rPr>
          <w:b/>
          <w:sz w:val="28"/>
          <w:szCs w:val="28"/>
          <w:u w:val="single"/>
        </w:rPr>
        <w:t>2021</w:t>
      </w:r>
      <w:r w:rsidRPr="00E93BE7">
        <w:rPr>
          <w:b/>
          <w:sz w:val="28"/>
          <w:szCs w:val="28"/>
          <w:u w:val="single"/>
        </w:rPr>
        <w:t xml:space="preserve"> роки</w:t>
      </w:r>
    </w:p>
    <w:p w:rsidR="00697205" w:rsidRDefault="00697205" w:rsidP="00697205">
      <w:pPr>
        <w:autoSpaceDE w:val="0"/>
        <w:autoSpaceDN w:val="0"/>
        <w:adjustRightInd w:val="0"/>
        <w:jc w:val="center"/>
        <w:rPr>
          <w:lang w:eastAsia="uk-UA"/>
        </w:rPr>
      </w:pPr>
      <w:r>
        <w:rPr>
          <w:lang w:eastAsia="uk-UA"/>
        </w:rPr>
        <w:t xml:space="preserve">(назва програми) </w:t>
      </w:r>
    </w:p>
    <w:tbl>
      <w:tblPr>
        <w:tblW w:w="2616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919"/>
        <w:gridCol w:w="3232"/>
        <w:gridCol w:w="1313"/>
        <w:gridCol w:w="808"/>
        <w:gridCol w:w="909"/>
        <w:gridCol w:w="909"/>
        <w:gridCol w:w="85"/>
        <w:gridCol w:w="925"/>
        <w:gridCol w:w="808"/>
        <w:gridCol w:w="1111"/>
        <w:gridCol w:w="1212"/>
        <w:gridCol w:w="909"/>
        <w:gridCol w:w="1212"/>
        <w:gridCol w:w="101"/>
        <w:gridCol w:w="135"/>
        <w:gridCol w:w="2828"/>
        <w:gridCol w:w="2424"/>
        <w:gridCol w:w="2424"/>
        <w:gridCol w:w="2424"/>
      </w:tblGrid>
      <w:tr w:rsidR="00697205" w:rsidTr="00697205">
        <w:trPr>
          <w:gridAfter w:val="5"/>
          <w:wAfter w:w="10235"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autoSpaceDE w:val="0"/>
              <w:autoSpaceDN w:val="0"/>
              <w:adjustRightInd w:val="0"/>
              <w:spacing w:line="216" w:lineRule="auto"/>
              <w:jc w:val="center"/>
              <w:rPr>
                <w:b/>
                <w:lang w:eastAsia="uk-UA"/>
              </w:rPr>
            </w:pPr>
            <w:r>
              <w:rPr>
                <w:b/>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autoSpaceDE w:val="0"/>
              <w:autoSpaceDN w:val="0"/>
              <w:adjustRightInd w:val="0"/>
              <w:spacing w:line="216" w:lineRule="auto"/>
              <w:jc w:val="center"/>
              <w:rPr>
                <w:b/>
                <w:lang w:eastAsia="uk-UA"/>
              </w:rPr>
            </w:pPr>
            <w:r>
              <w:rPr>
                <w:b/>
                <w:lang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3939" w:type="dxa"/>
            <w:gridSpan w:val="4"/>
            <w:tcBorders>
              <w:top w:val="single" w:sz="4" w:space="0" w:color="auto"/>
              <w:left w:val="single" w:sz="4" w:space="0" w:color="auto"/>
              <w:right w:val="single" w:sz="4" w:space="0" w:color="auto"/>
            </w:tcBorders>
            <w:shd w:val="clear" w:color="auto" w:fill="auto"/>
            <w:vAlign w:val="center"/>
          </w:tcPr>
          <w:p w:rsidR="00697205" w:rsidRDefault="00697205" w:rsidP="00697205">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1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autoSpaceDE w:val="0"/>
              <w:autoSpaceDN w:val="0"/>
              <w:adjustRightInd w:val="0"/>
              <w:spacing w:line="192" w:lineRule="auto"/>
              <w:jc w:val="center"/>
              <w:rPr>
                <w:b/>
                <w:lang w:eastAsia="uk-UA"/>
              </w:rPr>
            </w:pPr>
            <w:r>
              <w:rPr>
                <w:b/>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autoSpaceDE w:val="0"/>
              <w:autoSpaceDN w:val="0"/>
              <w:adjustRightInd w:val="0"/>
              <w:spacing w:line="216" w:lineRule="auto"/>
              <w:jc w:val="center"/>
              <w:rPr>
                <w:b/>
                <w:lang w:eastAsia="uk-UA"/>
              </w:rPr>
            </w:pPr>
            <w:r>
              <w:rPr>
                <w:b/>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697205" w:rsidRDefault="00697205" w:rsidP="00697205">
            <w:pPr>
              <w:autoSpaceDE w:val="0"/>
              <w:autoSpaceDN w:val="0"/>
              <w:adjustRightInd w:val="0"/>
              <w:spacing w:line="216" w:lineRule="auto"/>
              <w:jc w:val="center"/>
              <w:rPr>
                <w:b/>
                <w:lang w:eastAsia="uk-UA"/>
              </w:rPr>
            </w:pPr>
            <w:r>
              <w:rPr>
                <w:b/>
                <w:lang w:eastAsia="uk-UA"/>
              </w:rPr>
              <w:t>Очікуваний результат</w:t>
            </w:r>
          </w:p>
        </w:tc>
      </w:tr>
      <w:tr w:rsidR="00697205" w:rsidTr="00697205">
        <w:trPr>
          <w:gridAfter w:val="5"/>
          <w:wAfter w:w="10235"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808" w:type="dxa"/>
            <w:tcBorders>
              <w:top w:val="single" w:sz="4" w:space="0" w:color="auto"/>
              <w:left w:val="single" w:sz="4" w:space="0" w:color="auto"/>
              <w:bottom w:val="single" w:sz="4" w:space="0" w:color="auto"/>
              <w:right w:val="single" w:sz="4" w:space="0" w:color="auto"/>
            </w:tcBorders>
          </w:tcPr>
          <w:p w:rsidR="00697205" w:rsidRDefault="00697205" w:rsidP="00697205">
            <w:pPr>
              <w:rPr>
                <w:b/>
                <w:lang w:eastAsia="uk-UA"/>
              </w:rPr>
            </w:pPr>
            <w:r>
              <w:rPr>
                <w:b/>
                <w:lang w:eastAsia="uk-UA"/>
              </w:rPr>
              <w:t>2019рік</w:t>
            </w: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rPr>
                <w:b/>
                <w:lang w:eastAsia="uk-UA"/>
              </w:rPr>
            </w:pPr>
            <w:r>
              <w:rPr>
                <w:b/>
                <w:lang w:eastAsia="uk-UA"/>
              </w:rPr>
              <w:t>2020 рік</w:t>
            </w: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rPr>
                <w:b/>
                <w:lang w:eastAsia="uk-UA"/>
              </w:rPr>
            </w:pPr>
            <w:r>
              <w:rPr>
                <w:b/>
                <w:lang w:eastAsia="uk-UA"/>
              </w:rPr>
              <w:t>2021</w:t>
            </w:r>
            <w:r>
              <w:rPr>
                <w:b/>
                <w:lang w:val="en-US" w:eastAsia="uk-UA"/>
              </w:rPr>
              <w:t xml:space="preserve"> </w:t>
            </w:r>
            <w:r>
              <w:rPr>
                <w:b/>
                <w:lang w:eastAsia="uk-UA"/>
              </w:rPr>
              <w:t>рік</w:t>
            </w:r>
          </w:p>
        </w:tc>
        <w:tc>
          <w:tcPr>
            <w:tcW w:w="1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r>
              <w:rPr>
                <w:b/>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autoSpaceDE w:val="0"/>
              <w:autoSpaceDN w:val="0"/>
              <w:adjustRightInd w:val="0"/>
              <w:ind w:left="-110" w:right="-108"/>
              <w:jc w:val="center"/>
              <w:rPr>
                <w:b/>
                <w:lang w:eastAsia="uk-UA"/>
              </w:rPr>
            </w:pPr>
            <w:r>
              <w:rPr>
                <w:b/>
                <w:lang w:eastAsia="uk-UA"/>
              </w:rPr>
              <w:t>Обсяги, тис. грн.</w:t>
            </w:r>
          </w:p>
          <w:p w:rsidR="00697205" w:rsidRDefault="00697205" w:rsidP="00697205">
            <w:pPr>
              <w:autoSpaceDE w:val="0"/>
              <w:autoSpaceDN w:val="0"/>
              <w:adjustRightInd w:val="0"/>
              <w:ind w:left="-110" w:right="-108"/>
              <w:jc w:val="center"/>
              <w:rPr>
                <w:b/>
                <w:lang w:eastAsia="uk-UA"/>
              </w:rPr>
            </w:pPr>
            <w:r>
              <w:rPr>
                <w:b/>
                <w:lang w:eastAsia="uk-UA"/>
              </w:rPr>
              <w:t>на 2019 рік</w:t>
            </w:r>
          </w:p>
        </w:tc>
        <w:tc>
          <w:tcPr>
            <w:tcW w:w="1212" w:type="dxa"/>
            <w:tcBorders>
              <w:top w:val="single" w:sz="4" w:space="0" w:color="auto"/>
              <w:left w:val="single" w:sz="4" w:space="0" w:color="auto"/>
              <w:bottom w:val="single" w:sz="4" w:space="0" w:color="auto"/>
              <w:right w:val="single" w:sz="4" w:space="0" w:color="auto"/>
            </w:tcBorders>
          </w:tcPr>
          <w:p w:rsidR="00697205" w:rsidRDefault="00697205" w:rsidP="00697205">
            <w:pPr>
              <w:autoSpaceDE w:val="0"/>
              <w:autoSpaceDN w:val="0"/>
              <w:adjustRightInd w:val="0"/>
              <w:ind w:left="-110" w:right="-108"/>
              <w:jc w:val="center"/>
              <w:rPr>
                <w:b/>
                <w:lang w:eastAsia="uk-UA"/>
              </w:rPr>
            </w:pPr>
            <w:r>
              <w:rPr>
                <w:b/>
                <w:lang w:eastAsia="uk-UA"/>
              </w:rPr>
              <w:t>Обсяги, тис. грн.</w:t>
            </w:r>
          </w:p>
          <w:p w:rsidR="00697205" w:rsidRDefault="00697205" w:rsidP="00697205">
            <w:pPr>
              <w:jc w:val="center"/>
              <w:rPr>
                <w:b/>
                <w:lang w:eastAsia="uk-UA"/>
              </w:rPr>
            </w:pPr>
            <w:r>
              <w:rPr>
                <w:b/>
                <w:lang w:eastAsia="uk-UA"/>
              </w:rPr>
              <w:t>на 2020 рік</w:t>
            </w: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autoSpaceDE w:val="0"/>
              <w:autoSpaceDN w:val="0"/>
              <w:adjustRightInd w:val="0"/>
              <w:ind w:left="-110" w:right="-108"/>
              <w:jc w:val="center"/>
              <w:rPr>
                <w:b/>
                <w:lang w:eastAsia="uk-UA"/>
              </w:rPr>
            </w:pPr>
            <w:r>
              <w:rPr>
                <w:b/>
                <w:lang w:eastAsia="uk-UA"/>
              </w:rPr>
              <w:t>Обсяги, тис. грн.</w:t>
            </w:r>
          </w:p>
          <w:p w:rsidR="00697205" w:rsidRDefault="00697205" w:rsidP="00697205">
            <w:pPr>
              <w:jc w:val="center"/>
              <w:rPr>
                <w:b/>
                <w:lang w:eastAsia="uk-UA"/>
              </w:rPr>
            </w:pPr>
            <w:r>
              <w:rPr>
                <w:b/>
                <w:lang w:eastAsia="uk-UA"/>
              </w:rPr>
              <w:t>на 2021 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r>
      <w:tr w:rsidR="00697205" w:rsidTr="00697205">
        <w:trPr>
          <w:gridAfter w:val="5"/>
          <w:wAfter w:w="10235" w:type="dxa"/>
          <w:cantSplit/>
        </w:trPr>
        <w:tc>
          <w:tcPr>
            <w:tcW w:w="476" w:type="dxa"/>
            <w:vMerge w:val="restart"/>
            <w:tcBorders>
              <w:top w:val="single" w:sz="4" w:space="0" w:color="auto"/>
              <w:left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r>
              <w:rPr>
                <w:b/>
                <w:lang w:eastAsia="uk-UA"/>
              </w:rPr>
              <w:t>1.</w:t>
            </w:r>
          </w:p>
          <w:p w:rsidR="00697205" w:rsidRDefault="00697205" w:rsidP="00697205">
            <w:pPr>
              <w:autoSpaceDE w:val="0"/>
              <w:autoSpaceDN w:val="0"/>
              <w:adjustRightInd w:val="0"/>
              <w:jc w:val="center"/>
              <w:rPr>
                <w:b/>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Надання матеріальної допомоги незахищеним верствам населення міста</w:t>
            </w:r>
          </w:p>
          <w:p w:rsidR="00697205" w:rsidRDefault="00697205" w:rsidP="00697205">
            <w:pPr>
              <w:autoSpaceDE w:val="0"/>
              <w:autoSpaceDN w:val="0"/>
              <w:adjustRightInd w:val="0"/>
              <w:rPr>
                <w:b/>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top w:val="single" w:sz="4" w:space="0" w:color="auto"/>
              <w:left w:val="single" w:sz="4" w:space="0" w:color="auto"/>
              <w:right w:val="single" w:sz="4" w:space="0" w:color="auto"/>
            </w:tcBorders>
          </w:tcPr>
          <w:p w:rsidR="00697205" w:rsidRPr="00A703C8" w:rsidRDefault="00697205" w:rsidP="00697205">
            <w:pPr>
              <w:autoSpaceDE w:val="0"/>
              <w:autoSpaceDN w:val="0"/>
              <w:adjustRightInd w:val="0"/>
              <w:rPr>
                <w:b/>
                <w:lang w:eastAsia="uk-UA"/>
              </w:rPr>
            </w:pPr>
            <w:r>
              <w:rPr>
                <w:b/>
                <w:lang w:eastAsia="uk-UA"/>
              </w:rPr>
              <w:t>58,2</w:t>
            </w:r>
          </w:p>
        </w:tc>
        <w:tc>
          <w:tcPr>
            <w:tcW w:w="909" w:type="dxa"/>
            <w:tcBorders>
              <w:top w:val="single" w:sz="4" w:space="0" w:color="auto"/>
              <w:left w:val="single" w:sz="4" w:space="0" w:color="auto"/>
              <w:right w:val="single" w:sz="4" w:space="0" w:color="auto"/>
            </w:tcBorders>
          </w:tcPr>
          <w:p w:rsidR="00697205" w:rsidRDefault="00697205" w:rsidP="00697205">
            <w:pPr>
              <w:jc w:val="center"/>
            </w:pPr>
            <w:r>
              <w:rPr>
                <w:b/>
                <w:lang w:eastAsia="uk-UA"/>
              </w:rPr>
              <w:t>58,2</w:t>
            </w:r>
          </w:p>
        </w:tc>
        <w:tc>
          <w:tcPr>
            <w:tcW w:w="909" w:type="dxa"/>
            <w:tcBorders>
              <w:top w:val="single" w:sz="4" w:space="0" w:color="auto"/>
              <w:left w:val="single" w:sz="4" w:space="0" w:color="auto"/>
              <w:right w:val="single" w:sz="4" w:space="0" w:color="auto"/>
            </w:tcBorders>
          </w:tcPr>
          <w:p w:rsidR="00697205" w:rsidRDefault="00697205" w:rsidP="00697205">
            <w:pPr>
              <w:jc w:val="center"/>
            </w:pPr>
            <w:r>
              <w:rPr>
                <w:b/>
                <w:lang w:eastAsia="uk-UA"/>
              </w:rPr>
              <w:t>58,2</w:t>
            </w:r>
          </w:p>
        </w:tc>
        <w:tc>
          <w:tcPr>
            <w:tcW w:w="1010" w:type="dxa"/>
            <w:gridSpan w:val="2"/>
            <w:vMerge w:val="restart"/>
            <w:tcBorders>
              <w:top w:val="single" w:sz="4" w:space="0" w:color="auto"/>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697205" w:rsidRPr="00BF330D" w:rsidRDefault="00697205" w:rsidP="00697205">
            <w:pPr>
              <w:autoSpaceDE w:val="0"/>
              <w:autoSpaceDN w:val="0"/>
              <w:adjustRightInd w:val="0"/>
              <w:rPr>
                <w:b/>
                <w:sz w:val="16"/>
                <w:szCs w:val="16"/>
                <w:lang w:eastAsia="uk-UA"/>
              </w:rPr>
            </w:pPr>
            <w:r w:rsidRPr="00BF330D">
              <w:rPr>
                <w:b/>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jc w:val="center"/>
            </w:pPr>
            <w:r w:rsidRPr="00B97ED8">
              <w:rPr>
                <w:b/>
                <w:lang w:eastAsia="uk-UA"/>
              </w:rPr>
              <w:t>58,2</w:t>
            </w:r>
          </w:p>
        </w:tc>
        <w:tc>
          <w:tcPr>
            <w:tcW w:w="1212"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pPr>
            <w:r w:rsidRPr="00B97ED8">
              <w:rPr>
                <w:b/>
                <w:lang w:eastAsia="uk-UA"/>
              </w:rPr>
              <w:t>58,2</w:t>
            </w: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pPr>
            <w:r w:rsidRPr="00B97ED8">
              <w:rPr>
                <w:b/>
                <w:lang w:eastAsia="uk-UA"/>
              </w:rPr>
              <w:t>58,2</w:t>
            </w:r>
          </w:p>
        </w:tc>
        <w:tc>
          <w:tcPr>
            <w:tcW w:w="1313" w:type="dxa"/>
            <w:gridSpan w:val="2"/>
            <w:vMerge w:val="restart"/>
            <w:tcBorders>
              <w:top w:val="single" w:sz="4" w:space="0" w:color="auto"/>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r>
              <w:rPr>
                <w:b/>
                <w:lang w:eastAsia="uk-UA"/>
              </w:rPr>
              <w:t>Покращення матеріального становища незахищених верств населення міста</w:t>
            </w: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b/>
                <w:sz w:val="18"/>
                <w:szCs w:val="18"/>
                <w:lang w:eastAsia="uk-UA"/>
              </w:rPr>
            </w:pPr>
            <w:r w:rsidRPr="0059668F">
              <w:rPr>
                <w:sz w:val="18"/>
                <w:szCs w:val="18"/>
                <w:lang w:eastAsia="uk-UA"/>
              </w:rPr>
              <w:t>продукту</w:t>
            </w:r>
            <w:r w:rsidRPr="0059668F">
              <w:rPr>
                <w:b/>
                <w:sz w:val="18"/>
                <w:szCs w:val="18"/>
                <w:lang w:eastAsia="uk-UA"/>
              </w:rPr>
              <w:t xml:space="preserve">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 xml:space="preserve">Кількість заяв  </w:t>
            </w:r>
          </w:p>
        </w:tc>
        <w:tc>
          <w:tcPr>
            <w:tcW w:w="808" w:type="dxa"/>
            <w:tcBorders>
              <w:left w:val="single" w:sz="4" w:space="0" w:color="auto"/>
              <w:right w:val="single" w:sz="4" w:space="0" w:color="auto"/>
            </w:tcBorders>
          </w:tcPr>
          <w:p w:rsidR="00697205" w:rsidRPr="0065243F" w:rsidRDefault="00697205" w:rsidP="00697205">
            <w:pPr>
              <w:pStyle w:val="aa"/>
              <w:rPr>
                <w:b/>
              </w:rPr>
            </w:pPr>
            <w:r>
              <w:rPr>
                <w:b/>
              </w:rPr>
              <w:t>93</w:t>
            </w:r>
          </w:p>
        </w:tc>
        <w:tc>
          <w:tcPr>
            <w:tcW w:w="909" w:type="dxa"/>
            <w:tcBorders>
              <w:left w:val="single" w:sz="4" w:space="0" w:color="auto"/>
              <w:right w:val="single" w:sz="4" w:space="0" w:color="auto"/>
            </w:tcBorders>
          </w:tcPr>
          <w:p w:rsidR="00697205" w:rsidRPr="0065243F" w:rsidRDefault="00697205" w:rsidP="00697205">
            <w:pPr>
              <w:pStyle w:val="aa"/>
              <w:rPr>
                <w:b/>
              </w:rPr>
            </w:pPr>
            <w:r>
              <w:rPr>
                <w:b/>
              </w:rPr>
              <w:t>93</w:t>
            </w:r>
          </w:p>
        </w:tc>
        <w:tc>
          <w:tcPr>
            <w:tcW w:w="909" w:type="dxa"/>
            <w:tcBorders>
              <w:left w:val="single" w:sz="4" w:space="0" w:color="auto"/>
              <w:right w:val="single" w:sz="4" w:space="0" w:color="auto"/>
            </w:tcBorders>
          </w:tcPr>
          <w:p w:rsidR="00697205" w:rsidRPr="0065243F" w:rsidRDefault="00697205" w:rsidP="00697205">
            <w:pPr>
              <w:pStyle w:val="aa"/>
              <w:rPr>
                <w:b/>
              </w:rPr>
            </w:pPr>
            <w:r>
              <w:rPr>
                <w:b/>
              </w:rPr>
              <w:t>93</w:t>
            </w:r>
          </w:p>
        </w:tc>
        <w:tc>
          <w:tcPr>
            <w:tcW w:w="1010" w:type="dxa"/>
            <w:gridSpan w:val="2"/>
            <w:vMerge/>
            <w:tcBorders>
              <w:left w:val="single" w:sz="4" w:space="0" w:color="auto"/>
              <w:right w:val="single" w:sz="4" w:space="0" w:color="auto"/>
            </w:tcBorders>
            <w:shd w:val="clear" w:color="auto" w:fill="auto"/>
          </w:tcPr>
          <w:p w:rsidR="00697205" w:rsidRDefault="00697205" w:rsidP="00697205">
            <w:pPr>
              <w:pStyle w:val="aa"/>
              <w:rPr>
                <w:b/>
                <w:sz w:val="18"/>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pStyle w:val="aa"/>
              <w:rPr>
                <w:b/>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pStyle w:val="aa"/>
              <w:rPr>
                <w:b/>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pStyle w:val="aa"/>
              <w:rPr>
                <w:b/>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ефективності</w:t>
            </w:r>
          </w:p>
        </w:tc>
        <w:tc>
          <w:tcPr>
            <w:tcW w:w="808" w:type="dxa"/>
            <w:tcBorders>
              <w:left w:val="single" w:sz="4" w:space="0" w:color="auto"/>
              <w:right w:val="single" w:sz="4" w:space="0" w:color="auto"/>
            </w:tcBorders>
          </w:tcPr>
          <w:p w:rsidR="00697205" w:rsidRPr="0065243F" w:rsidRDefault="00697205" w:rsidP="00697205">
            <w:pPr>
              <w:pStyle w:val="aa"/>
              <w:rPr>
                <w:b/>
              </w:rPr>
            </w:pPr>
          </w:p>
        </w:tc>
        <w:tc>
          <w:tcPr>
            <w:tcW w:w="909" w:type="dxa"/>
            <w:tcBorders>
              <w:left w:val="single" w:sz="4" w:space="0" w:color="auto"/>
              <w:right w:val="single" w:sz="4" w:space="0" w:color="auto"/>
            </w:tcBorders>
          </w:tcPr>
          <w:p w:rsidR="00697205" w:rsidRPr="0065243F" w:rsidRDefault="00697205" w:rsidP="00697205">
            <w:pPr>
              <w:pStyle w:val="aa"/>
              <w:rPr>
                <w:b/>
              </w:rPr>
            </w:pPr>
          </w:p>
        </w:tc>
        <w:tc>
          <w:tcPr>
            <w:tcW w:w="909" w:type="dxa"/>
            <w:tcBorders>
              <w:left w:val="single" w:sz="4" w:space="0" w:color="auto"/>
              <w:right w:val="single" w:sz="4" w:space="0" w:color="auto"/>
            </w:tcBorders>
          </w:tcPr>
          <w:p w:rsidR="00697205" w:rsidRPr="0065243F" w:rsidRDefault="00697205" w:rsidP="00697205">
            <w:pPr>
              <w:pStyle w:val="aa"/>
              <w:rPr>
                <w:b/>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pStyle w:val="aa"/>
              <w:rPr>
                <w:b/>
                <w:sz w:val="18"/>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pStyle w:val="aa"/>
              <w:rPr>
                <w:b/>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pStyle w:val="aa"/>
              <w:rPr>
                <w:b/>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pStyle w:val="aa"/>
              <w:rPr>
                <w:b/>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Середній розмір допомоги</w:t>
            </w:r>
          </w:p>
        </w:tc>
        <w:tc>
          <w:tcPr>
            <w:tcW w:w="808" w:type="dxa"/>
            <w:tcBorders>
              <w:left w:val="single" w:sz="4" w:space="0" w:color="auto"/>
              <w:right w:val="single" w:sz="4" w:space="0" w:color="auto"/>
            </w:tcBorders>
          </w:tcPr>
          <w:p w:rsidR="00697205" w:rsidRPr="00A703C8" w:rsidRDefault="00697205" w:rsidP="00697205">
            <w:pPr>
              <w:pStyle w:val="aa"/>
              <w:rPr>
                <w:b/>
              </w:rPr>
            </w:pPr>
            <w:r>
              <w:rPr>
                <w:b/>
                <w:sz w:val="22"/>
                <w:szCs w:val="22"/>
              </w:rPr>
              <w:t>625,8</w:t>
            </w:r>
          </w:p>
        </w:tc>
        <w:tc>
          <w:tcPr>
            <w:tcW w:w="909" w:type="dxa"/>
            <w:tcBorders>
              <w:left w:val="single" w:sz="4" w:space="0" w:color="auto"/>
              <w:right w:val="single" w:sz="4" w:space="0" w:color="auto"/>
            </w:tcBorders>
          </w:tcPr>
          <w:p w:rsidR="00697205" w:rsidRDefault="00697205" w:rsidP="00697205">
            <w:r w:rsidRPr="00C63132">
              <w:rPr>
                <w:b/>
                <w:sz w:val="22"/>
                <w:szCs w:val="22"/>
              </w:rPr>
              <w:t>625,8</w:t>
            </w:r>
          </w:p>
        </w:tc>
        <w:tc>
          <w:tcPr>
            <w:tcW w:w="909" w:type="dxa"/>
            <w:tcBorders>
              <w:left w:val="single" w:sz="4" w:space="0" w:color="auto"/>
              <w:right w:val="single" w:sz="4" w:space="0" w:color="auto"/>
            </w:tcBorders>
          </w:tcPr>
          <w:p w:rsidR="00697205" w:rsidRDefault="00697205" w:rsidP="00697205">
            <w:r w:rsidRPr="00C63132">
              <w:rPr>
                <w:b/>
                <w:sz w:val="22"/>
                <w:szCs w:val="22"/>
              </w:rPr>
              <w:t>625,8</w:t>
            </w:r>
          </w:p>
        </w:tc>
        <w:tc>
          <w:tcPr>
            <w:tcW w:w="1010" w:type="dxa"/>
            <w:gridSpan w:val="2"/>
            <w:vMerge/>
            <w:tcBorders>
              <w:left w:val="single" w:sz="4" w:space="0" w:color="auto"/>
              <w:right w:val="single" w:sz="4" w:space="0" w:color="auto"/>
            </w:tcBorders>
            <w:shd w:val="clear" w:color="auto" w:fill="auto"/>
          </w:tcPr>
          <w:p w:rsidR="00697205" w:rsidRDefault="00697205" w:rsidP="00697205">
            <w:pPr>
              <w:pStyle w:val="aa"/>
              <w:rPr>
                <w:b/>
                <w:sz w:val="18"/>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pStyle w:val="aa"/>
              <w:rPr>
                <w:b/>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pStyle w:val="aa"/>
              <w:rPr>
                <w:b/>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pStyle w:val="aa"/>
              <w:rPr>
                <w:b/>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якості</w:t>
            </w:r>
          </w:p>
        </w:tc>
        <w:tc>
          <w:tcPr>
            <w:tcW w:w="808" w:type="dxa"/>
            <w:tcBorders>
              <w:left w:val="single" w:sz="4" w:space="0" w:color="auto"/>
              <w:right w:val="single" w:sz="4" w:space="0" w:color="auto"/>
            </w:tcBorders>
          </w:tcPr>
          <w:p w:rsidR="00697205" w:rsidRPr="0065243F" w:rsidRDefault="00697205" w:rsidP="00697205">
            <w:pPr>
              <w:pStyle w:val="aa"/>
              <w:rPr>
                <w:b/>
              </w:rPr>
            </w:pPr>
          </w:p>
        </w:tc>
        <w:tc>
          <w:tcPr>
            <w:tcW w:w="909" w:type="dxa"/>
            <w:tcBorders>
              <w:left w:val="single" w:sz="4" w:space="0" w:color="auto"/>
              <w:right w:val="single" w:sz="4" w:space="0" w:color="auto"/>
            </w:tcBorders>
          </w:tcPr>
          <w:p w:rsidR="00697205" w:rsidRPr="0065243F" w:rsidRDefault="00697205" w:rsidP="00697205">
            <w:pPr>
              <w:pStyle w:val="aa"/>
              <w:rPr>
                <w:b/>
              </w:rPr>
            </w:pPr>
          </w:p>
        </w:tc>
        <w:tc>
          <w:tcPr>
            <w:tcW w:w="909" w:type="dxa"/>
            <w:tcBorders>
              <w:left w:val="single" w:sz="4" w:space="0" w:color="auto"/>
              <w:right w:val="single" w:sz="4" w:space="0" w:color="auto"/>
            </w:tcBorders>
          </w:tcPr>
          <w:p w:rsidR="00697205" w:rsidRPr="0065243F" w:rsidRDefault="00697205" w:rsidP="00697205">
            <w:pPr>
              <w:pStyle w:val="aa"/>
              <w:rPr>
                <w:b/>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pStyle w:val="aa"/>
              <w:rPr>
                <w:b/>
                <w:sz w:val="18"/>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pStyle w:val="aa"/>
              <w:rPr>
                <w:b/>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pStyle w:val="aa"/>
              <w:rPr>
                <w:b/>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pStyle w:val="aa"/>
              <w:rPr>
                <w:b/>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r w:rsidRPr="0059668F">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697205" w:rsidRPr="0065243F" w:rsidRDefault="00697205" w:rsidP="00697205">
            <w:pPr>
              <w:pStyle w:val="aa"/>
              <w:rPr>
                <w:b/>
              </w:rPr>
            </w:pPr>
            <w:r w:rsidRPr="0065243F">
              <w:rPr>
                <w:b/>
              </w:rPr>
              <w:t>100</w:t>
            </w:r>
          </w:p>
        </w:tc>
        <w:tc>
          <w:tcPr>
            <w:tcW w:w="909" w:type="dxa"/>
            <w:tcBorders>
              <w:left w:val="single" w:sz="4" w:space="0" w:color="auto"/>
              <w:right w:val="single" w:sz="4" w:space="0" w:color="auto"/>
            </w:tcBorders>
          </w:tcPr>
          <w:p w:rsidR="00697205" w:rsidRPr="0065243F" w:rsidRDefault="00697205" w:rsidP="00697205">
            <w:pPr>
              <w:pStyle w:val="aa"/>
              <w:rPr>
                <w:b/>
              </w:rPr>
            </w:pPr>
            <w:r w:rsidRPr="0065243F">
              <w:rPr>
                <w:b/>
              </w:rPr>
              <w:t>100</w:t>
            </w:r>
          </w:p>
        </w:tc>
        <w:tc>
          <w:tcPr>
            <w:tcW w:w="909" w:type="dxa"/>
            <w:tcBorders>
              <w:left w:val="single" w:sz="4" w:space="0" w:color="auto"/>
              <w:right w:val="single" w:sz="4" w:space="0" w:color="auto"/>
            </w:tcBorders>
          </w:tcPr>
          <w:p w:rsidR="00697205" w:rsidRPr="0065243F" w:rsidRDefault="00697205" w:rsidP="00697205">
            <w:pPr>
              <w:pStyle w:val="aa"/>
              <w:rPr>
                <w:b/>
              </w:rPr>
            </w:pPr>
            <w:r w:rsidRPr="0065243F">
              <w:rPr>
                <w:b/>
              </w:rPr>
              <w:t>100</w:t>
            </w:r>
          </w:p>
        </w:tc>
        <w:tc>
          <w:tcPr>
            <w:tcW w:w="1010" w:type="dxa"/>
            <w:gridSpan w:val="2"/>
            <w:vMerge/>
            <w:tcBorders>
              <w:left w:val="single" w:sz="4" w:space="0" w:color="auto"/>
              <w:right w:val="single" w:sz="4" w:space="0" w:color="auto"/>
            </w:tcBorders>
            <w:shd w:val="clear" w:color="auto" w:fill="auto"/>
          </w:tcPr>
          <w:p w:rsidR="00697205" w:rsidRPr="00312EE2" w:rsidRDefault="00697205" w:rsidP="00697205">
            <w:pPr>
              <w:pStyle w:val="aa"/>
              <w:rPr>
                <w:b/>
                <w:sz w:val="16"/>
                <w:szCs w:val="16"/>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pStyle w:val="aa"/>
              <w:rPr>
                <w:b/>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pStyle w:val="aa"/>
              <w:rPr>
                <w:b/>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pStyle w:val="aa"/>
              <w:rPr>
                <w:b/>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2. виплата адресної допомоги Ветеранам УПА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8,8</w:t>
            </w:r>
          </w:p>
        </w:tc>
        <w:tc>
          <w:tcPr>
            <w:tcW w:w="909" w:type="dxa"/>
            <w:tcBorders>
              <w:left w:val="single" w:sz="4" w:space="0" w:color="auto"/>
              <w:right w:val="single" w:sz="4" w:space="0" w:color="auto"/>
            </w:tcBorders>
          </w:tcPr>
          <w:p w:rsidR="00697205" w:rsidRDefault="00697205" w:rsidP="00697205">
            <w:pPr>
              <w:jc w:val="center"/>
            </w:pPr>
            <w:r w:rsidRPr="00056F22">
              <w:rPr>
                <w:b/>
                <w:lang w:eastAsia="uk-UA"/>
              </w:rPr>
              <w:t>8,8</w:t>
            </w:r>
          </w:p>
        </w:tc>
        <w:tc>
          <w:tcPr>
            <w:tcW w:w="909" w:type="dxa"/>
            <w:tcBorders>
              <w:left w:val="single" w:sz="4" w:space="0" w:color="auto"/>
              <w:right w:val="single" w:sz="4" w:space="0" w:color="auto"/>
            </w:tcBorders>
          </w:tcPr>
          <w:p w:rsidR="00697205" w:rsidRDefault="00697205" w:rsidP="00697205">
            <w:pPr>
              <w:jc w:val="center"/>
            </w:pPr>
            <w:r w:rsidRPr="00056F22">
              <w:rPr>
                <w:b/>
                <w:lang w:eastAsia="uk-UA"/>
              </w:rPr>
              <w:t>8,8</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jc w:val="center"/>
            </w:pPr>
            <w:r w:rsidRPr="00623867">
              <w:rPr>
                <w:b/>
                <w:lang w:eastAsia="uk-UA"/>
              </w:rPr>
              <w:t>8,8</w:t>
            </w:r>
          </w:p>
        </w:tc>
        <w:tc>
          <w:tcPr>
            <w:tcW w:w="1212"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pPr>
            <w:r w:rsidRPr="00623867">
              <w:rPr>
                <w:b/>
                <w:lang w:eastAsia="uk-UA"/>
              </w:rPr>
              <w:t>8,8</w:t>
            </w: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pPr>
            <w:r w:rsidRPr="00623867">
              <w:rPr>
                <w:b/>
                <w:lang w:eastAsia="uk-UA"/>
              </w:rPr>
              <w:t>8,8</w:t>
            </w: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b/>
                <w:sz w:val="18"/>
                <w:szCs w:val="18"/>
                <w:lang w:eastAsia="uk-UA"/>
              </w:rPr>
            </w:pPr>
            <w:r w:rsidRPr="0059668F">
              <w:rPr>
                <w:sz w:val="18"/>
                <w:szCs w:val="18"/>
                <w:lang w:eastAsia="uk-UA"/>
              </w:rPr>
              <w:t>продукту</w:t>
            </w:r>
            <w:r w:rsidRPr="0059668F">
              <w:rPr>
                <w:b/>
                <w:sz w:val="18"/>
                <w:szCs w:val="18"/>
                <w:lang w:eastAsia="uk-UA"/>
              </w:rPr>
              <w:t xml:space="preserve">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 xml:space="preserve">Кількість заяв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4</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4</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4</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ефективності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Середній розмір допомоги</w:t>
            </w:r>
            <w:r>
              <w:rPr>
                <w:sz w:val="18"/>
                <w:szCs w:val="18"/>
              </w:rPr>
              <w:t xml:space="preserve"> в рік</w:t>
            </w:r>
          </w:p>
        </w:tc>
        <w:tc>
          <w:tcPr>
            <w:tcW w:w="808" w:type="dxa"/>
            <w:tcBorders>
              <w:left w:val="single" w:sz="4" w:space="0" w:color="auto"/>
              <w:right w:val="single" w:sz="4" w:space="0" w:color="auto"/>
            </w:tcBorders>
          </w:tcPr>
          <w:p w:rsidR="00697205" w:rsidRPr="00961F7B" w:rsidRDefault="00697205" w:rsidP="00697205">
            <w:pPr>
              <w:autoSpaceDE w:val="0"/>
              <w:autoSpaceDN w:val="0"/>
              <w:adjustRightInd w:val="0"/>
              <w:rPr>
                <w:b/>
                <w:lang w:eastAsia="uk-UA"/>
              </w:rPr>
            </w:pPr>
            <w:r>
              <w:rPr>
                <w:b/>
                <w:lang w:eastAsia="uk-UA"/>
              </w:rPr>
              <w:t>550,0</w:t>
            </w:r>
          </w:p>
        </w:tc>
        <w:tc>
          <w:tcPr>
            <w:tcW w:w="909" w:type="dxa"/>
            <w:tcBorders>
              <w:left w:val="single" w:sz="4" w:space="0" w:color="auto"/>
              <w:right w:val="single" w:sz="4" w:space="0" w:color="auto"/>
            </w:tcBorders>
          </w:tcPr>
          <w:p w:rsidR="00697205" w:rsidRPr="00961F7B" w:rsidRDefault="00697205" w:rsidP="00697205">
            <w:pPr>
              <w:autoSpaceDE w:val="0"/>
              <w:autoSpaceDN w:val="0"/>
              <w:adjustRightInd w:val="0"/>
              <w:rPr>
                <w:b/>
                <w:lang w:eastAsia="uk-UA"/>
              </w:rPr>
            </w:pPr>
            <w:r>
              <w:rPr>
                <w:b/>
                <w:lang w:eastAsia="uk-UA"/>
              </w:rPr>
              <w:t>550,0</w:t>
            </w:r>
          </w:p>
        </w:tc>
        <w:tc>
          <w:tcPr>
            <w:tcW w:w="909" w:type="dxa"/>
            <w:tcBorders>
              <w:left w:val="single" w:sz="4" w:space="0" w:color="auto"/>
              <w:right w:val="single" w:sz="4" w:space="0" w:color="auto"/>
            </w:tcBorders>
          </w:tcPr>
          <w:p w:rsidR="00697205" w:rsidRPr="00961F7B" w:rsidRDefault="00697205" w:rsidP="00697205">
            <w:pPr>
              <w:autoSpaceDE w:val="0"/>
              <w:autoSpaceDN w:val="0"/>
              <w:adjustRightInd w:val="0"/>
              <w:rPr>
                <w:b/>
                <w:lang w:eastAsia="uk-UA"/>
              </w:rPr>
            </w:pPr>
            <w:r>
              <w:rPr>
                <w:b/>
                <w:lang w:eastAsia="uk-UA"/>
              </w:rPr>
              <w:t>550,0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якості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r w:rsidRPr="0059668F">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 xml:space="preserve">3. виплата адресної </w:t>
            </w:r>
            <w:r>
              <w:rPr>
                <w:b/>
                <w:lang w:eastAsia="uk-UA"/>
              </w:rPr>
              <w:lastRenderedPageBreak/>
              <w:t>допомоги вдовам політв”язнів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r w:rsidRPr="0059668F">
              <w:rPr>
                <w:sz w:val="18"/>
                <w:szCs w:val="18"/>
                <w:lang w:eastAsia="uk-UA"/>
              </w:rPr>
              <w:lastRenderedPageBreak/>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2,2</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2,2</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2,2</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jc w:val="center"/>
              <w:rPr>
                <w:b/>
                <w:lang w:eastAsia="uk-UA"/>
              </w:rPr>
            </w:pPr>
            <w:r>
              <w:rPr>
                <w:b/>
                <w:lang w:eastAsia="uk-UA"/>
              </w:rPr>
              <w:t>2,2</w:t>
            </w: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2,2</w:t>
            </w: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2,2</w:t>
            </w: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Height w:val="339"/>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r w:rsidRPr="0059668F">
              <w:rPr>
                <w:sz w:val="18"/>
                <w:szCs w:val="18"/>
                <w:lang w:eastAsia="uk-UA"/>
              </w:rPr>
              <w:t>продукту</w:t>
            </w:r>
            <w:r w:rsidRPr="0059668F">
              <w:rPr>
                <w:b/>
                <w:sz w:val="18"/>
                <w:szCs w:val="18"/>
                <w:lang w:eastAsia="uk-UA"/>
              </w:rPr>
              <w:t xml:space="preserve">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r w:rsidRPr="0059668F">
              <w:rPr>
                <w:sz w:val="18"/>
                <w:szCs w:val="18"/>
                <w:lang w:val="uk-UA"/>
              </w:rPr>
              <w:t xml:space="preserve">Кількість заяв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4</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4</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4</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r w:rsidRPr="0059668F">
              <w:rPr>
                <w:sz w:val="18"/>
                <w:szCs w:val="18"/>
                <w:lang w:eastAsia="uk-UA"/>
              </w:rPr>
              <w:t>ефективності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r w:rsidRPr="0059668F">
              <w:rPr>
                <w:sz w:val="18"/>
                <w:szCs w:val="18"/>
                <w:lang w:val="uk-UA"/>
              </w:rPr>
              <w:t>Середній розмір допомоги</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550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2,2</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550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r w:rsidRPr="0059668F">
              <w:rPr>
                <w:sz w:val="18"/>
                <w:szCs w:val="18"/>
                <w:lang w:eastAsia="uk-UA"/>
              </w:rPr>
              <w:t>якості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r w:rsidRPr="0059668F">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4.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15,0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15,0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15,0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r>
              <w:rPr>
                <w:b/>
                <w:lang w:eastAsia="uk-UA"/>
              </w:rPr>
              <w:t>15,0</w:t>
            </w: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15,0</w:t>
            </w: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15,0</w:t>
            </w: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b/>
                <w:sz w:val="18"/>
                <w:szCs w:val="18"/>
                <w:lang w:eastAsia="uk-UA"/>
              </w:rPr>
            </w:pPr>
            <w:r w:rsidRPr="0059668F">
              <w:rPr>
                <w:sz w:val="18"/>
                <w:szCs w:val="18"/>
                <w:lang w:eastAsia="uk-UA"/>
              </w:rPr>
              <w:t>продукту</w:t>
            </w:r>
            <w:r w:rsidRPr="0059668F">
              <w:rPr>
                <w:b/>
                <w:sz w:val="18"/>
                <w:szCs w:val="18"/>
                <w:lang w:eastAsia="uk-UA"/>
              </w:rPr>
              <w:t xml:space="preserve">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 xml:space="preserve">Кількість заяв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30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30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30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ефективності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Середній розмір допомоги</w:t>
            </w:r>
            <w:r>
              <w:rPr>
                <w:sz w:val="18"/>
                <w:szCs w:val="18"/>
              </w:rPr>
              <w:t>(грн.)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500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500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500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якості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r w:rsidRPr="0059668F">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97205" w:rsidRPr="008F4A16" w:rsidRDefault="00697205" w:rsidP="00697205">
            <w:pPr>
              <w:autoSpaceDE w:val="0"/>
              <w:autoSpaceDN w:val="0"/>
              <w:adjustRightInd w:val="0"/>
              <w:rPr>
                <w:b/>
                <w:lang w:eastAsia="uk-UA"/>
              </w:rPr>
            </w:pPr>
            <w:r>
              <w:rPr>
                <w:b/>
              </w:rPr>
              <w:t xml:space="preserve">5. </w:t>
            </w:r>
            <w:r w:rsidRPr="008F4A16">
              <w:rPr>
                <w:b/>
              </w:rPr>
              <w:t>виплата одноразової матеріальної допомоги малозабезпеченим верствам населення м. Новий Розділ</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100,0</w:t>
            </w:r>
          </w:p>
        </w:tc>
        <w:tc>
          <w:tcPr>
            <w:tcW w:w="909" w:type="dxa"/>
            <w:tcBorders>
              <w:left w:val="single" w:sz="4" w:space="0" w:color="auto"/>
              <w:right w:val="single" w:sz="4" w:space="0" w:color="auto"/>
            </w:tcBorders>
          </w:tcPr>
          <w:p w:rsidR="00697205" w:rsidRDefault="00697205" w:rsidP="00697205">
            <w:pPr>
              <w:jc w:val="center"/>
            </w:pPr>
            <w:r>
              <w:rPr>
                <w:b/>
                <w:lang w:eastAsia="uk-UA"/>
              </w:rPr>
              <w:t>10</w:t>
            </w:r>
            <w:r w:rsidRPr="007C0AA2">
              <w:rPr>
                <w:b/>
                <w:lang w:eastAsia="uk-UA"/>
              </w:rPr>
              <w:t>0,0</w:t>
            </w:r>
          </w:p>
        </w:tc>
        <w:tc>
          <w:tcPr>
            <w:tcW w:w="909" w:type="dxa"/>
            <w:tcBorders>
              <w:left w:val="single" w:sz="4" w:space="0" w:color="auto"/>
              <w:right w:val="single" w:sz="4" w:space="0" w:color="auto"/>
            </w:tcBorders>
          </w:tcPr>
          <w:p w:rsidR="00697205" w:rsidRDefault="00697205" w:rsidP="00697205">
            <w:pPr>
              <w:jc w:val="center"/>
            </w:pPr>
            <w:r>
              <w:rPr>
                <w:b/>
                <w:lang w:eastAsia="uk-UA"/>
              </w:rPr>
              <w:t>10</w:t>
            </w:r>
            <w:r w:rsidRPr="007C0AA2">
              <w:rPr>
                <w:b/>
                <w:lang w:eastAsia="uk-UA"/>
              </w:rPr>
              <w:t>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jc w:val="center"/>
              <w:rPr>
                <w:b/>
                <w:lang w:eastAsia="uk-UA"/>
              </w:rPr>
            </w:pPr>
            <w:r>
              <w:rPr>
                <w:b/>
                <w:lang w:eastAsia="uk-UA"/>
              </w:rPr>
              <w:t>100,0</w:t>
            </w:r>
          </w:p>
        </w:tc>
        <w:tc>
          <w:tcPr>
            <w:tcW w:w="1212"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pPr>
            <w:r>
              <w:rPr>
                <w:b/>
                <w:lang w:eastAsia="uk-UA"/>
              </w:rPr>
              <w:t>10</w:t>
            </w:r>
            <w:r w:rsidRPr="007C0AA2">
              <w:rPr>
                <w:b/>
                <w:lang w:eastAsia="uk-UA"/>
              </w:rPr>
              <w:t>0,0</w:t>
            </w: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pPr>
            <w:r>
              <w:rPr>
                <w:b/>
                <w:lang w:eastAsia="uk-UA"/>
              </w:rPr>
              <w:t>10</w:t>
            </w:r>
            <w:r w:rsidRPr="007C0AA2">
              <w:rPr>
                <w:b/>
                <w:lang w:eastAsia="uk-UA"/>
              </w:rPr>
              <w:t>0,0</w:t>
            </w: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b/>
                <w:sz w:val="18"/>
                <w:szCs w:val="18"/>
                <w:lang w:eastAsia="uk-UA"/>
              </w:rPr>
            </w:pPr>
            <w:r w:rsidRPr="0059668F">
              <w:rPr>
                <w:sz w:val="18"/>
                <w:szCs w:val="18"/>
                <w:lang w:eastAsia="uk-UA"/>
              </w:rPr>
              <w:t>продукту</w:t>
            </w:r>
            <w:r w:rsidRPr="0059668F">
              <w:rPr>
                <w:b/>
                <w:sz w:val="18"/>
                <w:szCs w:val="18"/>
                <w:lang w:eastAsia="uk-UA"/>
              </w:rPr>
              <w:t xml:space="preserve">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 xml:space="preserve">Кількість заяв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ефективності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Середній розмір допомоги</w:t>
            </w:r>
            <w:r>
              <w:rPr>
                <w:sz w:val="18"/>
                <w:szCs w:val="18"/>
              </w:rPr>
              <w:t>(грн.)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500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500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500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якості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r w:rsidRPr="0059668F">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rPr>
                <w:b/>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val="restart"/>
            <w:tcBorders>
              <w:top w:val="single" w:sz="4" w:space="0" w:color="auto"/>
              <w:left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6. виплата адресної допомоги членам УТОС „Біла тростина”, інвалідам І, ІІ гру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9,8</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9,8</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9,8</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jc w:val="center"/>
              <w:rPr>
                <w:b/>
                <w:lang w:eastAsia="uk-UA"/>
              </w:rPr>
            </w:pPr>
            <w:r>
              <w:rPr>
                <w:b/>
                <w:lang w:eastAsia="uk-UA"/>
              </w:rPr>
              <w:t>9,8</w:t>
            </w: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9,8</w:t>
            </w: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9,8</w:t>
            </w: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b/>
                <w:sz w:val="18"/>
                <w:szCs w:val="18"/>
                <w:lang w:eastAsia="uk-UA"/>
              </w:rPr>
            </w:pPr>
            <w:r w:rsidRPr="0059668F">
              <w:rPr>
                <w:sz w:val="18"/>
                <w:szCs w:val="18"/>
                <w:lang w:eastAsia="uk-UA"/>
              </w:rPr>
              <w:t>продукту</w:t>
            </w:r>
            <w:r w:rsidRPr="0059668F">
              <w:rPr>
                <w:b/>
                <w:sz w:val="18"/>
                <w:szCs w:val="18"/>
                <w:lang w:eastAsia="uk-UA"/>
              </w:rPr>
              <w:t xml:space="preserve">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 xml:space="preserve">Кількість заяв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14</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14</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14</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ефективності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Середній розмір допомоги</w:t>
            </w:r>
            <w:r>
              <w:rPr>
                <w:sz w:val="18"/>
                <w:szCs w:val="18"/>
              </w:rPr>
              <w:t>(грн.)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700</w:t>
            </w:r>
          </w:p>
        </w:tc>
        <w:tc>
          <w:tcPr>
            <w:tcW w:w="909" w:type="dxa"/>
            <w:tcBorders>
              <w:left w:val="single" w:sz="4" w:space="0" w:color="auto"/>
              <w:right w:val="single" w:sz="4" w:space="0" w:color="auto"/>
            </w:tcBorders>
          </w:tcPr>
          <w:p w:rsidR="00697205" w:rsidRDefault="00697205" w:rsidP="00697205">
            <w:r w:rsidRPr="00F16663">
              <w:rPr>
                <w:b/>
                <w:lang w:eastAsia="uk-UA"/>
              </w:rPr>
              <w:t>700</w:t>
            </w:r>
          </w:p>
        </w:tc>
        <w:tc>
          <w:tcPr>
            <w:tcW w:w="909" w:type="dxa"/>
            <w:tcBorders>
              <w:left w:val="single" w:sz="4" w:space="0" w:color="auto"/>
              <w:right w:val="single" w:sz="4" w:space="0" w:color="auto"/>
            </w:tcBorders>
          </w:tcPr>
          <w:p w:rsidR="00697205" w:rsidRDefault="00697205" w:rsidP="00697205">
            <w:r w:rsidRPr="00F16663">
              <w:rPr>
                <w:b/>
                <w:lang w:eastAsia="uk-UA"/>
              </w:rPr>
              <w:t>700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якості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r w:rsidRPr="0059668F">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7. виплата грошової винагороди почесним громадянам міста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w:t>
            </w:r>
            <w:r w:rsidRPr="0065243F">
              <w:rPr>
                <w:b/>
                <w:lang w:eastAsia="uk-UA"/>
              </w:rPr>
              <w:t>,0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r>
              <w:rPr>
                <w:b/>
                <w:lang w:eastAsia="uk-UA"/>
              </w:rPr>
              <w:t>1</w:t>
            </w:r>
            <w:r w:rsidRPr="0065243F">
              <w:rPr>
                <w:b/>
                <w:lang w:eastAsia="uk-UA"/>
              </w:rPr>
              <w:t>,0</w:t>
            </w: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w:t>
            </w: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w:t>
            </w: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b/>
                <w:sz w:val="18"/>
                <w:szCs w:val="18"/>
                <w:lang w:eastAsia="uk-UA"/>
              </w:rPr>
            </w:pPr>
            <w:r w:rsidRPr="0059668F">
              <w:rPr>
                <w:sz w:val="18"/>
                <w:szCs w:val="18"/>
                <w:lang w:eastAsia="uk-UA"/>
              </w:rPr>
              <w:t>продукту</w:t>
            </w:r>
            <w:r w:rsidRPr="0059668F">
              <w:rPr>
                <w:b/>
                <w:sz w:val="18"/>
                <w:szCs w:val="18"/>
                <w:lang w:eastAsia="uk-UA"/>
              </w:rPr>
              <w:t xml:space="preserve">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 xml:space="preserve">Кількість заяв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ефективності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Середній розмір допомоги</w:t>
            </w:r>
            <w:r>
              <w:rPr>
                <w:sz w:val="18"/>
                <w:szCs w:val="18"/>
              </w:rPr>
              <w:t>(грн.)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5</w:t>
            </w:r>
            <w:r w:rsidRPr="0065243F">
              <w:rPr>
                <w:b/>
                <w:lang w:eastAsia="uk-UA"/>
              </w:rPr>
              <w:t>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50</w:t>
            </w:r>
            <w:r>
              <w:rPr>
                <w:b/>
                <w:lang w:eastAsia="uk-UA"/>
              </w:rPr>
              <w:t>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500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якості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r w:rsidRPr="0059668F">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pStyle w:val="3c"/>
              <w:rPr>
                <w:sz w:val="18"/>
                <w:szCs w:val="18"/>
                <w:lang w:val="uk-UA"/>
              </w:rPr>
            </w:pP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val="restart"/>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val="restart"/>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r>
              <w:rPr>
                <w:b/>
                <w:lang w:eastAsia="uk-UA"/>
              </w:rPr>
              <w:t>8.</w:t>
            </w:r>
            <w:r w:rsidRPr="00964796">
              <w:rPr>
                <w:sz w:val="22"/>
                <w:szCs w:val="22"/>
              </w:rPr>
              <w:t xml:space="preserve"> </w:t>
            </w:r>
            <w:r w:rsidRPr="001B1720">
              <w:rPr>
                <w:b/>
              </w:rPr>
              <w:t>забезпечення покриття транспортних витрат, пов’язаних з доставкою до спеціалізованих медичних закладів та інших закладів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r w:rsidRPr="0059668F">
              <w:rPr>
                <w:sz w:val="18"/>
                <w:szCs w:val="18"/>
                <w:lang w:eastAsia="uk-UA"/>
              </w:rPr>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left w:val="single" w:sz="4" w:space="0" w:color="auto"/>
              <w:right w:val="single" w:sz="4" w:space="0" w:color="auto"/>
            </w:tcBorders>
          </w:tcPr>
          <w:p w:rsidR="00697205" w:rsidRPr="00733540" w:rsidRDefault="00697205" w:rsidP="00697205">
            <w:pPr>
              <w:autoSpaceDE w:val="0"/>
              <w:autoSpaceDN w:val="0"/>
              <w:adjustRightInd w:val="0"/>
              <w:rPr>
                <w:b/>
                <w:sz w:val="28"/>
                <w:szCs w:val="28"/>
                <w:lang w:eastAsia="uk-UA"/>
              </w:rPr>
            </w:pPr>
            <w:r>
              <w:rPr>
                <w:b/>
                <w:lang w:eastAsia="uk-UA"/>
              </w:rPr>
              <w:t>15</w:t>
            </w:r>
            <w:r w:rsidRPr="0065243F">
              <w:rPr>
                <w:b/>
                <w:lang w:eastAsia="uk-UA"/>
              </w:rPr>
              <w:t>,0</w:t>
            </w:r>
          </w:p>
        </w:tc>
        <w:tc>
          <w:tcPr>
            <w:tcW w:w="909" w:type="dxa"/>
            <w:tcBorders>
              <w:left w:val="single" w:sz="4" w:space="0" w:color="auto"/>
              <w:right w:val="single" w:sz="4" w:space="0" w:color="auto"/>
            </w:tcBorders>
          </w:tcPr>
          <w:p w:rsidR="00697205" w:rsidRPr="00733540" w:rsidRDefault="00697205" w:rsidP="00697205">
            <w:pPr>
              <w:autoSpaceDE w:val="0"/>
              <w:autoSpaceDN w:val="0"/>
              <w:adjustRightInd w:val="0"/>
              <w:rPr>
                <w:b/>
                <w:sz w:val="28"/>
                <w:szCs w:val="28"/>
                <w:lang w:eastAsia="uk-UA"/>
              </w:rPr>
            </w:pPr>
            <w:r>
              <w:rPr>
                <w:b/>
                <w:lang w:eastAsia="uk-UA"/>
              </w:rPr>
              <w:t>15,0</w:t>
            </w:r>
          </w:p>
        </w:tc>
        <w:tc>
          <w:tcPr>
            <w:tcW w:w="909" w:type="dxa"/>
            <w:tcBorders>
              <w:left w:val="single" w:sz="4" w:space="0" w:color="auto"/>
              <w:right w:val="single" w:sz="4" w:space="0" w:color="auto"/>
            </w:tcBorders>
          </w:tcPr>
          <w:p w:rsidR="00697205" w:rsidRPr="00733540" w:rsidRDefault="00697205" w:rsidP="00697205">
            <w:pPr>
              <w:autoSpaceDE w:val="0"/>
              <w:autoSpaceDN w:val="0"/>
              <w:adjustRightInd w:val="0"/>
              <w:rPr>
                <w:b/>
                <w:sz w:val="28"/>
                <w:szCs w:val="28"/>
                <w:lang w:eastAsia="uk-UA"/>
              </w:rPr>
            </w:pPr>
            <w:r>
              <w:rPr>
                <w:b/>
                <w:lang w:eastAsia="uk-UA"/>
              </w:rPr>
              <w:t>15,0</w:t>
            </w:r>
          </w:p>
        </w:tc>
        <w:tc>
          <w:tcPr>
            <w:tcW w:w="1010" w:type="dxa"/>
            <w:gridSpan w:val="2"/>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808" w:type="dxa"/>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b/>
                <w:sz w:val="28"/>
                <w:szCs w:val="28"/>
                <w:lang w:eastAsia="uk-UA"/>
              </w:rPr>
            </w:pPr>
            <w:r>
              <w:rPr>
                <w:b/>
                <w:lang w:eastAsia="uk-UA"/>
              </w:rPr>
              <w:t>15</w:t>
            </w:r>
            <w:r w:rsidRPr="0065243F">
              <w:rPr>
                <w:b/>
                <w:lang w:eastAsia="uk-UA"/>
              </w:rPr>
              <w:t>,0</w:t>
            </w:r>
          </w:p>
        </w:tc>
        <w:tc>
          <w:tcPr>
            <w:tcW w:w="1212" w:type="dxa"/>
            <w:tcBorders>
              <w:top w:val="single" w:sz="4" w:space="0" w:color="auto"/>
              <w:left w:val="single" w:sz="4" w:space="0" w:color="auto"/>
              <w:bottom w:val="single" w:sz="4" w:space="0" w:color="auto"/>
              <w:right w:val="single" w:sz="4" w:space="0" w:color="auto"/>
            </w:tcBorders>
          </w:tcPr>
          <w:p w:rsidR="00697205" w:rsidRPr="00DE5D26" w:rsidRDefault="00697205" w:rsidP="00697205">
            <w:pPr>
              <w:jc w:val="center"/>
              <w:rPr>
                <w:b/>
                <w:sz w:val="28"/>
                <w:szCs w:val="28"/>
                <w:lang w:eastAsia="uk-UA"/>
              </w:rPr>
            </w:pPr>
            <w:r>
              <w:rPr>
                <w:b/>
                <w:lang w:eastAsia="uk-UA"/>
              </w:rPr>
              <w:t>15,0</w:t>
            </w:r>
          </w:p>
        </w:tc>
        <w:tc>
          <w:tcPr>
            <w:tcW w:w="909" w:type="dxa"/>
            <w:tcBorders>
              <w:top w:val="single" w:sz="4" w:space="0" w:color="auto"/>
              <w:left w:val="single" w:sz="4" w:space="0" w:color="auto"/>
              <w:bottom w:val="single" w:sz="4" w:space="0" w:color="auto"/>
              <w:right w:val="single" w:sz="4" w:space="0" w:color="auto"/>
            </w:tcBorders>
          </w:tcPr>
          <w:p w:rsidR="00697205" w:rsidRPr="00DE5D26" w:rsidRDefault="00697205" w:rsidP="00697205">
            <w:pPr>
              <w:jc w:val="center"/>
              <w:rPr>
                <w:b/>
                <w:sz w:val="28"/>
                <w:szCs w:val="28"/>
                <w:lang w:eastAsia="uk-UA"/>
              </w:rPr>
            </w:pPr>
            <w:r>
              <w:rPr>
                <w:b/>
                <w:lang w:eastAsia="uk-UA"/>
              </w:rPr>
              <w:t>15,0</w:t>
            </w: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продукту</w:t>
            </w:r>
            <w:r w:rsidRPr="0059668F">
              <w:rPr>
                <w:b/>
                <w:sz w:val="18"/>
                <w:szCs w:val="18"/>
                <w:lang w:eastAsia="uk-UA"/>
              </w:rPr>
              <w:t xml:space="preserve"> </w:t>
            </w:r>
          </w:p>
        </w:tc>
        <w:tc>
          <w:tcPr>
            <w:tcW w:w="808"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808" w:type="dxa"/>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 xml:space="preserve">Кількість </w:t>
            </w:r>
            <w:r>
              <w:rPr>
                <w:sz w:val="18"/>
                <w:szCs w:val="18"/>
              </w:rPr>
              <w:t>перевезень</w:t>
            </w:r>
            <w:r w:rsidRPr="0059668F">
              <w:rPr>
                <w:sz w:val="18"/>
                <w:szCs w:val="18"/>
              </w:rPr>
              <w:t xml:space="preserve">  </w:t>
            </w:r>
          </w:p>
        </w:tc>
        <w:tc>
          <w:tcPr>
            <w:tcW w:w="808"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r>
              <w:rPr>
                <w:b/>
                <w:lang w:eastAsia="uk-UA"/>
              </w:rPr>
              <w:t>3</w:t>
            </w: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r>
              <w:rPr>
                <w:b/>
                <w:lang w:eastAsia="uk-UA"/>
              </w:rPr>
              <w:t>3</w:t>
            </w: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r>
              <w:rPr>
                <w:b/>
                <w:lang w:eastAsia="uk-UA"/>
              </w:rPr>
              <w:t>5</w:t>
            </w:r>
          </w:p>
        </w:tc>
        <w:tc>
          <w:tcPr>
            <w:tcW w:w="1010" w:type="dxa"/>
            <w:gridSpan w:val="2"/>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808" w:type="dxa"/>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ефективності</w:t>
            </w:r>
          </w:p>
        </w:tc>
        <w:tc>
          <w:tcPr>
            <w:tcW w:w="808"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808" w:type="dxa"/>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 xml:space="preserve">Середній розмір </w:t>
            </w:r>
            <w:r>
              <w:rPr>
                <w:sz w:val="18"/>
                <w:szCs w:val="18"/>
              </w:rPr>
              <w:t>оплати(грн.)</w:t>
            </w:r>
          </w:p>
        </w:tc>
        <w:tc>
          <w:tcPr>
            <w:tcW w:w="808"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r>
              <w:rPr>
                <w:b/>
                <w:lang w:eastAsia="uk-UA"/>
              </w:rPr>
              <w:t>5</w:t>
            </w:r>
            <w:r w:rsidRPr="0065243F">
              <w:rPr>
                <w:b/>
                <w:lang w:eastAsia="uk-UA"/>
              </w:rPr>
              <w:t>00</w:t>
            </w:r>
            <w:r>
              <w:rPr>
                <w:b/>
                <w:lang w:eastAsia="uk-UA"/>
              </w:rPr>
              <w:t>0</w:t>
            </w: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r w:rsidRPr="0065243F">
              <w:rPr>
                <w:b/>
                <w:lang w:eastAsia="uk-UA"/>
              </w:rPr>
              <w:t>50</w:t>
            </w:r>
            <w:r>
              <w:rPr>
                <w:b/>
                <w:lang w:eastAsia="uk-UA"/>
              </w:rPr>
              <w:t>00</w:t>
            </w: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r>
              <w:rPr>
                <w:b/>
                <w:lang w:eastAsia="uk-UA"/>
              </w:rPr>
              <w:t>5000</w:t>
            </w:r>
          </w:p>
        </w:tc>
        <w:tc>
          <w:tcPr>
            <w:tcW w:w="1010" w:type="dxa"/>
            <w:gridSpan w:val="2"/>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808" w:type="dxa"/>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якості</w:t>
            </w:r>
          </w:p>
        </w:tc>
        <w:tc>
          <w:tcPr>
            <w:tcW w:w="808"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808" w:type="dxa"/>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rPr>
              <w:t xml:space="preserve">% позитивно вирішених заяв </w:t>
            </w:r>
          </w:p>
        </w:tc>
        <w:tc>
          <w:tcPr>
            <w:tcW w:w="808"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r w:rsidRPr="0065243F">
              <w:rPr>
                <w:b/>
                <w:lang w:eastAsia="uk-UA"/>
              </w:rPr>
              <w:t>100</w:t>
            </w:r>
          </w:p>
        </w:tc>
        <w:tc>
          <w:tcPr>
            <w:tcW w:w="1010" w:type="dxa"/>
            <w:gridSpan w:val="2"/>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808" w:type="dxa"/>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p>
        </w:tc>
        <w:tc>
          <w:tcPr>
            <w:tcW w:w="808"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808" w:type="dxa"/>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r w:rsidRPr="00733540">
              <w:rPr>
                <w:b/>
                <w:sz w:val="28"/>
                <w:szCs w:val="28"/>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808" w:type="dxa"/>
            <w:tcBorders>
              <w:left w:val="single" w:sz="4" w:space="0" w:color="auto"/>
              <w:right w:val="single" w:sz="4" w:space="0" w:color="auto"/>
            </w:tcBorders>
          </w:tcPr>
          <w:p w:rsidR="00697205" w:rsidRPr="00733540" w:rsidRDefault="00697205" w:rsidP="00697205">
            <w:pPr>
              <w:autoSpaceDE w:val="0"/>
              <w:autoSpaceDN w:val="0"/>
              <w:adjustRightInd w:val="0"/>
              <w:rPr>
                <w:b/>
                <w:sz w:val="28"/>
                <w:szCs w:val="28"/>
                <w:lang w:eastAsia="uk-UA"/>
              </w:rPr>
            </w:pPr>
          </w:p>
        </w:tc>
        <w:tc>
          <w:tcPr>
            <w:tcW w:w="909" w:type="dxa"/>
            <w:tcBorders>
              <w:left w:val="single" w:sz="4" w:space="0" w:color="auto"/>
              <w:right w:val="single" w:sz="4" w:space="0" w:color="auto"/>
            </w:tcBorders>
          </w:tcPr>
          <w:p w:rsidR="00697205" w:rsidRPr="00733540" w:rsidRDefault="00697205" w:rsidP="00697205">
            <w:pPr>
              <w:autoSpaceDE w:val="0"/>
              <w:autoSpaceDN w:val="0"/>
              <w:adjustRightInd w:val="0"/>
              <w:rPr>
                <w:b/>
                <w:sz w:val="28"/>
                <w:szCs w:val="28"/>
                <w:lang w:eastAsia="uk-UA"/>
              </w:rPr>
            </w:pPr>
          </w:p>
        </w:tc>
        <w:tc>
          <w:tcPr>
            <w:tcW w:w="909" w:type="dxa"/>
            <w:tcBorders>
              <w:left w:val="single" w:sz="4" w:space="0" w:color="auto"/>
              <w:right w:val="single" w:sz="4" w:space="0" w:color="auto"/>
            </w:tcBorders>
          </w:tcPr>
          <w:p w:rsidR="00697205" w:rsidRPr="00733540" w:rsidRDefault="00697205" w:rsidP="00697205">
            <w:pPr>
              <w:autoSpaceDE w:val="0"/>
              <w:autoSpaceDN w:val="0"/>
              <w:adjustRightInd w:val="0"/>
              <w:rPr>
                <w:b/>
                <w:sz w:val="28"/>
                <w:szCs w:val="28"/>
                <w:lang w:eastAsia="uk-UA"/>
              </w:rPr>
            </w:pPr>
          </w:p>
        </w:tc>
        <w:tc>
          <w:tcPr>
            <w:tcW w:w="1010" w:type="dxa"/>
            <w:gridSpan w:val="2"/>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808" w:type="dxa"/>
            <w:vMerge/>
            <w:tcBorders>
              <w:left w:val="single" w:sz="4" w:space="0" w:color="auto"/>
              <w:right w:val="single" w:sz="4" w:space="0" w:color="auto"/>
            </w:tcBorders>
            <w:shd w:val="clear" w:color="auto" w:fill="auto"/>
          </w:tcPr>
          <w:p w:rsidR="00697205" w:rsidRPr="00733540" w:rsidRDefault="00697205" w:rsidP="00697205">
            <w:pPr>
              <w:autoSpaceDE w:val="0"/>
              <w:autoSpaceDN w:val="0"/>
              <w:adjustRightInd w:val="0"/>
              <w:rPr>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733540" w:rsidRDefault="00697205" w:rsidP="00697205">
            <w:pPr>
              <w:autoSpaceDE w:val="0"/>
              <w:autoSpaceDN w:val="0"/>
              <w:adjustRightInd w:val="0"/>
              <w:jc w:val="center"/>
              <w:rPr>
                <w:b/>
                <w:sz w:val="28"/>
                <w:szCs w:val="28"/>
                <w:lang w:eastAsia="uk-UA"/>
              </w:rPr>
            </w:pPr>
            <w:r>
              <w:rPr>
                <w:b/>
                <w:sz w:val="28"/>
                <w:szCs w:val="28"/>
                <w:lang w:eastAsia="uk-UA"/>
              </w:rPr>
              <w:t>210,0</w:t>
            </w:r>
          </w:p>
        </w:tc>
        <w:tc>
          <w:tcPr>
            <w:tcW w:w="1212"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pPr>
            <w:r>
              <w:rPr>
                <w:b/>
                <w:sz w:val="28"/>
                <w:szCs w:val="28"/>
                <w:lang w:eastAsia="uk-UA"/>
              </w:rPr>
              <w:t>210</w:t>
            </w:r>
            <w:r w:rsidRPr="00DE5D26">
              <w:rPr>
                <w:b/>
                <w:sz w:val="28"/>
                <w:szCs w:val="28"/>
                <w:lang w:eastAsia="uk-UA"/>
              </w:rPr>
              <w:t>,0</w:t>
            </w: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jc w:val="center"/>
            </w:pPr>
            <w:r>
              <w:rPr>
                <w:b/>
                <w:sz w:val="28"/>
                <w:szCs w:val="28"/>
                <w:lang w:eastAsia="uk-UA"/>
              </w:rPr>
              <w:t>210</w:t>
            </w:r>
            <w:r w:rsidRPr="00DE5D26">
              <w:rPr>
                <w:b/>
                <w:sz w:val="28"/>
                <w:szCs w:val="28"/>
                <w:lang w:eastAsia="uk-UA"/>
              </w:rPr>
              <w:t>,0</w:t>
            </w: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val="restart"/>
            <w:tcBorders>
              <w:top w:val="single" w:sz="4" w:space="0" w:color="auto"/>
              <w:left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r>
              <w:rPr>
                <w:b/>
                <w:lang w:eastAsia="uk-UA"/>
              </w:rPr>
              <w:t>2.</w:t>
            </w:r>
          </w:p>
          <w:p w:rsidR="00697205" w:rsidRDefault="00697205" w:rsidP="00697205">
            <w:pPr>
              <w:autoSpaceDE w:val="0"/>
              <w:autoSpaceDN w:val="0"/>
              <w:adjustRightInd w:val="0"/>
              <w:jc w:val="center"/>
              <w:rPr>
                <w:b/>
                <w:lang w:eastAsia="uk-UA"/>
              </w:rPr>
            </w:pPr>
          </w:p>
          <w:p w:rsidR="00697205" w:rsidRDefault="00697205" w:rsidP="00697205">
            <w:pPr>
              <w:autoSpaceDE w:val="0"/>
              <w:autoSpaceDN w:val="0"/>
              <w:adjustRightInd w:val="0"/>
              <w:jc w:val="center"/>
              <w:rPr>
                <w:b/>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697205" w:rsidRPr="00157461" w:rsidRDefault="00697205" w:rsidP="00697205">
            <w:pPr>
              <w:autoSpaceDE w:val="0"/>
              <w:autoSpaceDN w:val="0"/>
              <w:adjustRightInd w:val="0"/>
              <w:rPr>
                <w:b/>
                <w:lang w:eastAsia="uk-UA"/>
              </w:rPr>
            </w:pPr>
            <w:r>
              <w:rPr>
                <w:b/>
                <w:lang w:eastAsia="uk-UA"/>
              </w:rPr>
              <w:lastRenderedPageBreak/>
              <w:t xml:space="preserve">Надання пільг </w:t>
            </w:r>
            <w:r>
              <w:rPr>
                <w:b/>
                <w:lang w:eastAsia="uk-UA"/>
              </w:rPr>
              <w:lastRenderedPageBreak/>
              <w:t>на оплату житлово- комунальних послуг,</w:t>
            </w:r>
            <w:r w:rsidRPr="00157461">
              <w:rPr>
                <w:b/>
                <w:lang w:eastAsia="uk-UA"/>
              </w:rPr>
              <w:t xml:space="preserve"> </w:t>
            </w:r>
          </w:p>
          <w:p w:rsidR="00697205" w:rsidRDefault="00697205" w:rsidP="00697205">
            <w:pPr>
              <w:autoSpaceDE w:val="0"/>
              <w:autoSpaceDN w:val="0"/>
              <w:adjustRightInd w:val="0"/>
              <w:rPr>
                <w:b/>
                <w:lang w:eastAsia="uk-UA"/>
              </w:rPr>
            </w:pPr>
            <w:r>
              <w:rPr>
                <w:b/>
                <w:lang w:eastAsia="uk-UA"/>
              </w:rPr>
              <w:t xml:space="preserve">Інвалідам І групи по зору(враховуючи дітей інвалідів) в розмірі 50%; </w:t>
            </w:r>
          </w:p>
          <w:p w:rsidR="00697205" w:rsidRDefault="00697205" w:rsidP="00697205">
            <w:pPr>
              <w:autoSpaceDE w:val="0"/>
              <w:autoSpaceDN w:val="0"/>
              <w:adjustRightInd w:val="0"/>
              <w:rPr>
                <w:b/>
                <w:lang w:eastAsia="uk-UA"/>
              </w:rPr>
            </w:pPr>
            <w:r>
              <w:rPr>
                <w:b/>
                <w:lang w:eastAsia="uk-UA"/>
              </w:rPr>
              <w:t>Інвалідам ІІ групи по зору в розмірі 40%; одиноким інвалідам І та ІІ групи в розмірі 100%;</w:t>
            </w:r>
          </w:p>
          <w:p w:rsidR="00697205" w:rsidRDefault="00697205" w:rsidP="00697205">
            <w:pPr>
              <w:autoSpaceDE w:val="0"/>
              <w:autoSpaceDN w:val="0"/>
              <w:adjustRightInd w:val="0"/>
              <w:rPr>
                <w:b/>
                <w:lang w:eastAsia="uk-UA"/>
              </w:rPr>
            </w:pPr>
            <w:r>
              <w:rPr>
                <w:b/>
                <w:lang w:eastAsia="uk-UA"/>
              </w:rPr>
              <w:t xml:space="preserve">Сім”ям, в яких проживає два і більше інвалідів  І, ІІ груп(враховуючи дітей інвалідів віком до 18 років та інвалідів з дитинства усіх груп) в розмірі 100% </w:t>
            </w:r>
          </w:p>
          <w:p w:rsidR="00697205" w:rsidRPr="00157461" w:rsidRDefault="00697205" w:rsidP="00697205">
            <w:pPr>
              <w:autoSpaceDE w:val="0"/>
              <w:autoSpaceDN w:val="0"/>
              <w:adjustRightInd w:val="0"/>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97205" w:rsidRPr="00133EF1" w:rsidRDefault="00697205" w:rsidP="00697205">
            <w:pPr>
              <w:autoSpaceDE w:val="0"/>
              <w:autoSpaceDN w:val="0"/>
              <w:adjustRightInd w:val="0"/>
              <w:rPr>
                <w:b/>
                <w:lang w:eastAsia="uk-UA"/>
              </w:rPr>
            </w:pPr>
            <w:r>
              <w:rPr>
                <w:b/>
                <w:lang w:eastAsia="uk-UA"/>
              </w:rPr>
              <w:lastRenderedPageBreak/>
              <w:t xml:space="preserve">1. Надання пільг на </w:t>
            </w:r>
            <w:r>
              <w:rPr>
                <w:b/>
                <w:lang w:eastAsia="uk-UA"/>
              </w:rPr>
              <w:lastRenderedPageBreak/>
              <w:t>утримання будинків, споруд та при будинкових територій</w:t>
            </w:r>
          </w:p>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lastRenderedPageBreak/>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57,7</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63,5</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69,8</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jc w:val="center"/>
              <w:rPr>
                <w:b/>
                <w:lang w:eastAsia="uk-UA"/>
              </w:rPr>
            </w:pPr>
            <w:r>
              <w:rPr>
                <w:b/>
                <w:lang w:eastAsia="uk-UA"/>
              </w:rPr>
              <w:t>57,7</w:t>
            </w: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63,5</w:t>
            </w: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69,8</w:t>
            </w: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rPr>
                <w:sz w:val="18"/>
                <w:szCs w:val="18"/>
              </w:rPr>
            </w:pPr>
            <w:r w:rsidRPr="00CF6C82">
              <w:rPr>
                <w:sz w:val="18"/>
                <w:szCs w:val="18"/>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57,7</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63,5</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69,8</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продукту</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 кількість отримувачів пільг (включаючи членів сім’ї), осіб</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90</w:t>
            </w:r>
          </w:p>
        </w:tc>
        <w:tc>
          <w:tcPr>
            <w:tcW w:w="909" w:type="dxa"/>
            <w:tcBorders>
              <w:left w:val="single" w:sz="4" w:space="0" w:color="auto"/>
              <w:right w:val="single" w:sz="4" w:space="0" w:color="auto"/>
            </w:tcBorders>
          </w:tcPr>
          <w:p w:rsidR="00697205" w:rsidRDefault="00697205" w:rsidP="00697205">
            <w:pPr>
              <w:jc w:val="center"/>
            </w:pPr>
            <w:r w:rsidRPr="00221751">
              <w:rPr>
                <w:b/>
                <w:lang w:eastAsia="uk-UA"/>
              </w:rPr>
              <w:t>90</w:t>
            </w:r>
          </w:p>
        </w:tc>
        <w:tc>
          <w:tcPr>
            <w:tcW w:w="909" w:type="dxa"/>
            <w:tcBorders>
              <w:left w:val="single" w:sz="4" w:space="0" w:color="auto"/>
              <w:right w:val="single" w:sz="4" w:space="0" w:color="auto"/>
            </w:tcBorders>
          </w:tcPr>
          <w:p w:rsidR="00697205" w:rsidRDefault="00697205" w:rsidP="00697205">
            <w:pPr>
              <w:jc w:val="center"/>
            </w:pPr>
            <w:r w:rsidRPr="00221751">
              <w:rPr>
                <w:b/>
                <w:lang w:eastAsia="uk-UA"/>
              </w:rPr>
              <w:t>90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ефективності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128,2</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141,0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155,1</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якості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tcPr>
          <w:p w:rsidR="00697205" w:rsidRPr="00A93F84" w:rsidRDefault="00697205" w:rsidP="00697205">
            <w:pPr>
              <w:autoSpaceDE w:val="0"/>
              <w:autoSpaceDN w:val="0"/>
              <w:adjustRightInd w:val="0"/>
              <w:rPr>
                <w:b/>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97205" w:rsidRPr="00133EF1" w:rsidRDefault="00697205" w:rsidP="00697205">
            <w:pPr>
              <w:autoSpaceDE w:val="0"/>
              <w:autoSpaceDN w:val="0"/>
              <w:adjustRightInd w:val="0"/>
              <w:rPr>
                <w:b/>
                <w:lang w:eastAsia="uk-UA"/>
              </w:rPr>
            </w:pPr>
            <w:r>
              <w:rPr>
                <w:b/>
                <w:lang w:eastAsia="uk-UA"/>
              </w:rPr>
              <w:t>2. Надання пільг на</w:t>
            </w:r>
            <w:r>
              <w:rPr>
                <w:b/>
                <w:lang w:val="en-US" w:eastAsia="uk-UA"/>
              </w:rPr>
              <w:t xml:space="preserve"> </w:t>
            </w:r>
            <w:r>
              <w:rPr>
                <w:b/>
                <w:lang w:eastAsia="uk-UA"/>
              </w:rPr>
              <w:t>електропостачання</w:t>
            </w:r>
          </w:p>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24,9</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27,4</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30,1</w:t>
            </w:r>
          </w:p>
        </w:tc>
        <w:tc>
          <w:tcPr>
            <w:tcW w:w="1010" w:type="dxa"/>
            <w:gridSpan w:val="2"/>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jc w:val="center"/>
              <w:rPr>
                <w:b/>
                <w:lang w:eastAsia="uk-UA"/>
              </w:rPr>
            </w:pPr>
            <w:r>
              <w:rPr>
                <w:b/>
                <w:lang w:eastAsia="uk-UA"/>
              </w:rPr>
              <w:t>24,9</w:t>
            </w: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27,4</w:t>
            </w: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30,1</w:t>
            </w:r>
          </w:p>
        </w:tc>
        <w:tc>
          <w:tcPr>
            <w:tcW w:w="1313" w:type="dxa"/>
            <w:gridSpan w:val="2"/>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rPr>
                <w:sz w:val="18"/>
                <w:szCs w:val="18"/>
              </w:rPr>
            </w:pPr>
            <w:r w:rsidRPr="00CF6C82">
              <w:rPr>
                <w:sz w:val="18"/>
                <w:szCs w:val="18"/>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24,9</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27,4</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30,1</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продукту</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 кількість отримувачів пільг (включаючи членів сім’ї), осіб</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107</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107</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107</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ефективності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46,5</w:t>
            </w: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r>
              <w:rPr>
                <w:b/>
                <w:lang w:eastAsia="uk-UA"/>
              </w:rPr>
              <w:t>51,2</w:t>
            </w:r>
          </w:p>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56,3</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якості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pStyle w:val="aa"/>
              <w:rPr>
                <w:sz w:val="18"/>
                <w:szCs w:val="18"/>
              </w:rPr>
            </w:pPr>
            <w:r w:rsidRPr="00CF6C82">
              <w:rPr>
                <w:sz w:val="18"/>
                <w:szCs w:val="18"/>
              </w:rPr>
              <w:t>питома вага відшкодованих до нарахованих пільгових послуг</w:t>
            </w:r>
          </w:p>
          <w:p w:rsidR="00697205" w:rsidRPr="00CF6C82" w:rsidRDefault="00697205" w:rsidP="00697205">
            <w:pPr>
              <w:pStyle w:val="aa"/>
              <w:rPr>
                <w:b/>
                <w:sz w:val="18"/>
                <w:szCs w:val="18"/>
              </w:rPr>
            </w:pPr>
          </w:p>
        </w:tc>
        <w:tc>
          <w:tcPr>
            <w:tcW w:w="808"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tcPr>
          <w:p w:rsidR="00697205" w:rsidRPr="00A93F84" w:rsidRDefault="00697205" w:rsidP="00697205">
            <w:pPr>
              <w:autoSpaceDE w:val="0"/>
              <w:autoSpaceDN w:val="0"/>
              <w:adjustRightInd w:val="0"/>
              <w:rPr>
                <w:b/>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97205" w:rsidRPr="00133EF1" w:rsidRDefault="00697205" w:rsidP="00697205">
            <w:pPr>
              <w:autoSpaceDE w:val="0"/>
              <w:autoSpaceDN w:val="0"/>
              <w:adjustRightInd w:val="0"/>
              <w:rPr>
                <w:b/>
                <w:lang w:eastAsia="uk-UA"/>
              </w:rPr>
            </w:pPr>
            <w:r>
              <w:rPr>
                <w:b/>
                <w:lang w:eastAsia="uk-UA"/>
              </w:rPr>
              <w:t>3. Надання пільг на:</w:t>
            </w:r>
            <w:r>
              <w:rPr>
                <w:b/>
                <w:lang w:val="en-US" w:eastAsia="uk-UA"/>
              </w:rPr>
              <w:t xml:space="preserve"> </w:t>
            </w:r>
            <w:r>
              <w:rPr>
                <w:b/>
                <w:lang w:eastAsia="uk-UA"/>
              </w:rPr>
              <w:t>газопостачання</w:t>
            </w:r>
          </w:p>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18,1</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19,9</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21,9</w:t>
            </w:r>
          </w:p>
        </w:tc>
        <w:tc>
          <w:tcPr>
            <w:tcW w:w="1010" w:type="dxa"/>
            <w:gridSpan w:val="2"/>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jc w:val="center"/>
              <w:rPr>
                <w:b/>
                <w:lang w:eastAsia="uk-UA"/>
              </w:rPr>
            </w:pPr>
            <w:r>
              <w:rPr>
                <w:b/>
                <w:lang w:eastAsia="uk-UA"/>
              </w:rPr>
              <w:t>18,1</w:t>
            </w: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19,9</w:t>
            </w: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21,9</w:t>
            </w:r>
          </w:p>
        </w:tc>
        <w:tc>
          <w:tcPr>
            <w:tcW w:w="1313" w:type="dxa"/>
            <w:gridSpan w:val="2"/>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rPr>
                <w:sz w:val="18"/>
                <w:szCs w:val="18"/>
              </w:rPr>
            </w:pPr>
            <w:r w:rsidRPr="00CF6C82">
              <w:rPr>
                <w:sz w:val="18"/>
                <w:szCs w:val="18"/>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18,1</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19,9</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21,9</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продукту</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 кількість отримувачів пільг (включаючи членів сім’ї), осіб</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ефективності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36,2</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39,8</w:t>
            </w: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r>
              <w:rPr>
                <w:b/>
                <w:lang w:eastAsia="uk-UA"/>
              </w:rPr>
              <w:t>43,9</w:t>
            </w:r>
          </w:p>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якості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tcPr>
          <w:p w:rsidR="00697205" w:rsidRPr="00A93F84" w:rsidRDefault="00697205" w:rsidP="00697205">
            <w:pPr>
              <w:autoSpaceDE w:val="0"/>
              <w:autoSpaceDN w:val="0"/>
              <w:adjustRightInd w:val="0"/>
              <w:rPr>
                <w:b/>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97205" w:rsidRPr="00133EF1" w:rsidRDefault="00697205" w:rsidP="00697205">
            <w:pPr>
              <w:autoSpaceDE w:val="0"/>
              <w:autoSpaceDN w:val="0"/>
              <w:adjustRightInd w:val="0"/>
              <w:rPr>
                <w:b/>
                <w:lang w:eastAsia="uk-UA"/>
              </w:rPr>
            </w:pPr>
            <w:r>
              <w:rPr>
                <w:b/>
                <w:lang w:eastAsia="uk-UA"/>
              </w:rPr>
              <w:t>4. Надання пільг на водопостачання холодної води</w:t>
            </w:r>
          </w:p>
          <w:p w:rsidR="00697205" w:rsidRDefault="00697205" w:rsidP="00697205">
            <w:pPr>
              <w:autoSpaceDE w:val="0"/>
              <w:autoSpaceDN w:val="0"/>
              <w:adjustRightInd w:val="0"/>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23,1</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25,4</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28,0</w:t>
            </w:r>
          </w:p>
        </w:tc>
        <w:tc>
          <w:tcPr>
            <w:tcW w:w="1010" w:type="dxa"/>
            <w:gridSpan w:val="2"/>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jc w:val="center"/>
              <w:rPr>
                <w:b/>
                <w:lang w:eastAsia="uk-UA"/>
              </w:rPr>
            </w:pPr>
            <w:r>
              <w:rPr>
                <w:b/>
                <w:lang w:eastAsia="uk-UA"/>
              </w:rPr>
              <w:t>23,1</w:t>
            </w: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25,4</w:t>
            </w: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28,0</w:t>
            </w:r>
          </w:p>
        </w:tc>
        <w:tc>
          <w:tcPr>
            <w:tcW w:w="1313" w:type="dxa"/>
            <w:gridSpan w:val="2"/>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rPr>
                <w:sz w:val="18"/>
                <w:szCs w:val="18"/>
              </w:rPr>
            </w:pPr>
            <w:r w:rsidRPr="00CF6C82">
              <w:rPr>
                <w:sz w:val="18"/>
                <w:szCs w:val="18"/>
              </w:rPr>
              <w:t xml:space="preserve"> витрати на надання пільг на оплату житлово-комунальних послуг, </w:t>
            </w:r>
            <w:r>
              <w:rPr>
                <w:sz w:val="18"/>
                <w:szCs w:val="18"/>
              </w:rPr>
              <w:t xml:space="preserve"> </w:t>
            </w:r>
            <w:r w:rsidRPr="00CF6C82">
              <w:rPr>
                <w:sz w:val="18"/>
                <w:szCs w:val="18"/>
              </w:rPr>
              <w:t xml:space="preserve"> тис.грн.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23,1</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25,4</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28,0</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продукту</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 кількість отримувачів пільг (включаючи членів сім’ї), осіб</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107</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107</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107</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ефективності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43,2</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47,5</w:t>
            </w:r>
          </w:p>
        </w:tc>
        <w:tc>
          <w:tcPr>
            <w:tcW w:w="909" w:type="dxa"/>
            <w:tcBorders>
              <w:left w:val="single" w:sz="4" w:space="0" w:color="auto"/>
              <w:right w:val="single" w:sz="4" w:space="0" w:color="auto"/>
            </w:tcBorders>
          </w:tcPr>
          <w:p w:rsidR="00697205" w:rsidRDefault="00697205" w:rsidP="00697205">
            <w:pPr>
              <w:autoSpaceDE w:val="0"/>
              <w:autoSpaceDN w:val="0"/>
              <w:adjustRightInd w:val="0"/>
              <w:rPr>
                <w:b/>
                <w:lang w:eastAsia="uk-UA"/>
              </w:rPr>
            </w:pPr>
            <w:r>
              <w:rPr>
                <w:b/>
                <w:lang w:eastAsia="uk-UA"/>
              </w:rPr>
              <w:t>52,2</w:t>
            </w:r>
          </w:p>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якості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tcPr>
          <w:p w:rsidR="00697205" w:rsidRPr="00A93F84" w:rsidRDefault="00697205" w:rsidP="00697205">
            <w:pPr>
              <w:autoSpaceDE w:val="0"/>
              <w:autoSpaceDN w:val="0"/>
              <w:adjustRightInd w:val="0"/>
              <w:rPr>
                <w:b/>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 xml:space="preserve">6. Надання пільг на водопостачання гарячої води </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16,4</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18,0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19,8</w:t>
            </w:r>
          </w:p>
        </w:tc>
        <w:tc>
          <w:tcPr>
            <w:tcW w:w="1010" w:type="dxa"/>
            <w:gridSpan w:val="2"/>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jc w:val="center"/>
              <w:rPr>
                <w:b/>
                <w:lang w:eastAsia="uk-UA"/>
              </w:rPr>
            </w:pPr>
            <w:r>
              <w:rPr>
                <w:b/>
                <w:lang w:eastAsia="uk-UA"/>
              </w:rPr>
              <w:t>16,4</w:t>
            </w: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18,0</w:t>
            </w: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19,8</w:t>
            </w:r>
          </w:p>
        </w:tc>
        <w:tc>
          <w:tcPr>
            <w:tcW w:w="1313" w:type="dxa"/>
            <w:gridSpan w:val="2"/>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rPr>
                <w:sz w:val="18"/>
                <w:szCs w:val="18"/>
              </w:rPr>
            </w:pPr>
            <w:r w:rsidRPr="00CF6C82">
              <w:rPr>
                <w:sz w:val="18"/>
                <w:szCs w:val="18"/>
              </w:rPr>
              <w:t> витрати на надання пільг на оплату житлово-кому</w:t>
            </w:r>
            <w:r>
              <w:rPr>
                <w:sz w:val="18"/>
                <w:szCs w:val="18"/>
              </w:rPr>
              <w:t>нальних послуг,</w:t>
            </w:r>
            <w:r w:rsidRPr="00CF6C82">
              <w:rPr>
                <w:sz w:val="18"/>
                <w:szCs w:val="18"/>
              </w:rPr>
              <w:t xml:space="preserve"> тис.грн.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16,4</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18,0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19,8</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продукту</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 кількість отримувачів пільг (включаючи членів сім’ї), осіб</w:t>
            </w:r>
          </w:p>
        </w:tc>
        <w:tc>
          <w:tcPr>
            <w:tcW w:w="808" w:type="dxa"/>
            <w:tcBorders>
              <w:left w:val="single" w:sz="4" w:space="0" w:color="auto"/>
              <w:right w:val="single" w:sz="4" w:space="0" w:color="auto"/>
            </w:tcBorders>
          </w:tcPr>
          <w:p w:rsidR="00697205" w:rsidRPr="00DA557B" w:rsidRDefault="00697205" w:rsidP="00697205">
            <w:pPr>
              <w:autoSpaceDE w:val="0"/>
              <w:autoSpaceDN w:val="0"/>
              <w:adjustRightInd w:val="0"/>
              <w:rPr>
                <w:b/>
                <w:lang w:eastAsia="uk-UA"/>
              </w:rPr>
            </w:pPr>
            <w:r>
              <w:rPr>
                <w:b/>
                <w:lang w:eastAsia="uk-UA"/>
              </w:rPr>
              <w:t>86</w:t>
            </w:r>
          </w:p>
        </w:tc>
        <w:tc>
          <w:tcPr>
            <w:tcW w:w="909" w:type="dxa"/>
            <w:tcBorders>
              <w:left w:val="single" w:sz="4" w:space="0" w:color="auto"/>
              <w:right w:val="single" w:sz="4" w:space="0" w:color="auto"/>
            </w:tcBorders>
          </w:tcPr>
          <w:p w:rsidR="00697205" w:rsidRPr="00DA557B" w:rsidRDefault="00697205" w:rsidP="00697205">
            <w:pPr>
              <w:autoSpaceDE w:val="0"/>
              <w:autoSpaceDN w:val="0"/>
              <w:adjustRightInd w:val="0"/>
              <w:rPr>
                <w:b/>
                <w:lang w:eastAsia="uk-UA"/>
              </w:rPr>
            </w:pPr>
            <w:r>
              <w:rPr>
                <w:b/>
                <w:lang w:eastAsia="uk-UA"/>
              </w:rPr>
              <w:t>86</w:t>
            </w:r>
          </w:p>
        </w:tc>
        <w:tc>
          <w:tcPr>
            <w:tcW w:w="909" w:type="dxa"/>
            <w:tcBorders>
              <w:left w:val="single" w:sz="4" w:space="0" w:color="auto"/>
              <w:right w:val="single" w:sz="4" w:space="0" w:color="auto"/>
            </w:tcBorders>
          </w:tcPr>
          <w:p w:rsidR="00697205" w:rsidRPr="00DA557B" w:rsidRDefault="00697205" w:rsidP="00697205">
            <w:pPr>
              <w:autoSpaceDE w:val="0"/>
              <w:autoSpaceDN w:val="0"/>
              <w:adjustRightInd w:val="0"/>
              <w:rPr>
                <w:b/>
                <w:lang w:eastAsia="uk-UA"/>
              </w:rPr>
            </w:pPr>
            <w:r>
              <w:rPr>
                <w:b/>
                <w:lang w:eastAsia="uk-UA"/>
              </w:rPr>
              <w:t>46</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ефективності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697205" w:rsidRPr="00AC2D4C" w:rsidRDefault="00697205" w:rsidP="00697205">
            <w:pPr>
              <w:autoSpaceDE w:val="0"/>
              <w:autoSpaceDN w:val="0"/>
              <w:adjustRightInd w:val="0"/>
              <w:rPr>
                <w:b/>
                <w:lang w:eastAsia="uk-UA"/>
              </w:rPr>
            </w:pPr>
            <w:r>
              <w:rPr>
                <w:b/>
                <w:lang w:eastAsia="uk-UA"/>
              </w:rPr>
              <w:t>38,1</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41,0</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46,1</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якості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jc w:val="center"/>
              <w:rPr>
                <w:b/>
                <w:lang w:eastAsia="uk-UA"/>
              </w:rPr>
            </w:pPr>
          </w:p>
        </w:tc>
        <w:tc>
          <w:tcPr>
            <w:tcW w:w="1919" w:type="dxa"/>
            <w:vMerge/>
            <w:tcBorders>
              <w:left w:val="single" w:sz="4" w:space="0" w:color="auto"/>
              <w:right w:val="single" w:sz="4" w:space="0" w:color="auto"/>
            </w:tcBorders>
            <w:shd w:val="clear" w:color="auto" w:fill="auto"/>
          </w:tcPr>
          <w:p w:rsidR="00697205" w:rsidRPr="00A93F84" w:rsidRDefault="00697205" w:rsidP="00697205">
            <w:pPr>
              <w:autoSpaceDE w:val="0"/>
              <w:autoSpaceDN w:val="0"/>
              <w:adjustRightInd w:val="0"/>
              <w:rPr>
                <w:b/>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 xml:space="preserve">7. Надання пільг на вивіз </w:t>
            </w:r>
            <w:r>
              <w:rPr>
                <w:b/>
                <w:lang w:eastAsia="uk-UA"/>
              </w:rPr>
              <w:lastRenderedPageBreak/>
              <w:t>сміття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59668F" w:rsidRDefault="00697205" w:rsidP="00697205">
            <w:pPr>
              <w:autoSpaceDE w:val="0"/>
              <w:autoSpaceDN w:val="0"/>
              <w:adjustRightInd w:val="0"/>
              <w:rPr>
                <w:sz w:val="18"/>
                <w:szCs w:val="18"/>
                <w:lang w:eastAsia="uk-UA"/>
              </w:rPr>
            </w:pPr>
            <w:r w:rsidRPr="0059668F">
              <w:rPr>
                <w:sz w:val="18"/>
                <w:szCs w:val="18"/>
                <w:lang w:eastAsia="uk-UA"/>
              </w:rPr>
              <w:lastRenderedPageBreak/>
              <w:t xml:space="preserve">затрат </w:t>
            </w:r>
            <w:r>
              <w:rPr>
                <w:sz w:val="18"/>
                <w:szCs w:val="18"/>
                <w:lang w:eastAsia="uk-UA"/>
              </w:rPr>
              <w:t>(</w:t>
            </w:r>
            <w:r w:rsidRPr="0059668F">
              <w:rPr>
                <w:sz w:val="18"/>
                <w:szCs w:val="18"/>
                <w:lang w:eastAsia="uk-UA"/>
              </w:rPr>
              <w:t>тис.</w:t>
            </w:r>
            <w:r>
              <w:rPr>
                <w:sz w:val="18"/>
                <w:szCs w:val="18"/>
                <w:lang w:eastAsia="uk-UA"/>
              </w:rPr>
              <w:t xml:space="preserve"> 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4,8</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5,3</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5,8</w:t>
            </w:r>
          </w:p>
        </w:tc>
        <w:tc>
          <w:tcPr>
            <w:tcW w:w="1010" w:type="dxa"/>
            <w:gridSpan w:val="2"/>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jc w:val="center"/>
              <w:rPr>
                <w:b/>
                <w:lang w:eastAsia="uk-UA"/>
              </w:rPr>
            </w:pPr>
            <w:r>
              <w:rPr>
                <w:b/>
                <w:lang w:eastAsia="uk-UA"/>
              </w:rPr>
              <w:t>4,8</w:t>
            </w: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5,3</w:t>
            </w: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5,8</w:t>
            </w:r>
          </w:p>
        </w:tc>
        <w:tc>
          <w:tcPr>
            <w:tcW w:w="1313" w:type="dxa"/>
            <w:gridSpan w:val="2"/>
            <w:vMerge w:val="restart"/>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rPr>
                <w:sz w:val="18"/>
                <w:szCs w:val="18"/>
              </w:rPr>
            </w:pPr>
            <w:r w:rsidRPr="00CF6C82">
              <w:rPr>
                <w:sz w:val="18"/>
                <w:szCs w:val="18"/>
              </w:rPr>
              <w:t> витрати на надання пільг на оплату житлов</w:t>
            </w:r>
            <w:r>
              <w:rPr>
                <w:sz w:val="18"/>
                <w:szCs w:val="18"/>
              </w:rPr>
              <w:t xml:space="preserve">о-комунальних послуг,  </w:t>
            </w:r>
            <w:r w:rsidRPr="00CF6C82">
              <w:rPr>
                <w:sz w:val="18"/>
                <w:szCs w:val="18"/>
              </w:rPr>
              <w:t>тис.грн.</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4,8</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5,3</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jc w:val="center"/>
              <w:rPr>
                <w:b/>
                <w:lang w:eastAsia="uk-UA"/>
              </w:rPr>
            </w:pPr>
            <w:r>
              <w:rPr>
                <w:b/>
                <w:lang w:eastAsia="uk-UA"/>
              </w:rPr>
              <w:t>5,8</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продукту</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 кількість отримувачів пільг (включаючи членів сім’ї), осіб</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99</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99</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99</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ефективності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9,7</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10,7</w:t>
            </w: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r>
              <w:rPr>
                <w:b/>
                <w:lang w:eastAsia="uk-UA"/>
              </w:rPr>
              <w:t>11,7</w:t>
            </w: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b/>
                <w:sz w:val="18"/>
                <w:szCs w:val="18"/>
              </w:rPr>
              <w:t>якості</w:t>
            </w:r>
          </w:p>
        </w:tc>
        <w:tc>
          <w:tcPr>
            <w:tcW w:w="808"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left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010"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Pr="00CF6C82" w:rsidRDefault="00697205" w:rsidP="00697205">
            <w:pPr>
              <w:pStyle w:val="aa"/>
              <w:rPr>
                <w:b/>
                <w:sz w:val="18"/>
                <w:szCs w:val="18"/>
              </w:rPr>
            </w:pPr>
            <w:r w:rsidRPr="00CF6C82">
              <w:rPr>
                <w:sz w:val="18"/>
                <w:szCs w:val="18"/>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909" w:type="dxa"/>
            <w:tcBorders>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r w:rsidRPr="0065243F">
              <w:rPr>
                <w:b/>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65243F" w:rsidRDefault="00697205" w:rsidP="00697205">
            <w:pPr>
              <w:autoSpaceDE w:val="0"/>
              <w:autoSpaceDN w:val="0"/>
              <w:adjustRightInd w:val="0"/>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Pr="0065243F" w:rsidRDefault="00697205" w:rsidP="00697205">
            <w:pPr>
              <w:autoSpaceDE w:val="0"/>
              <w:autoSpaceDN w:val="0"/>
              <w:adjustRightInd w:val="0"/>
              <w:rPr>
                <w:b/>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gridAfter w:val="5"/>
          <w:wAfter w:w="10235"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1919" w:type="dxa"/>
            <w:vMerge/>
            <w:tcBorders>
              <w:left w:val="single" w:sz="4" w:space="0" w:color="auto"/>
              <w:bottom w:val="single" w:sz="4" w:space="0" w:color="auto"/>
              <w:right w:val="single" w:sz="4" w:space="0" w:color="auto"/>
            </w:tcBorders>
            <w:shd w:val="clear" w:color="auto" w:fill="auto"/>
            <w:vAlign w:val="center"/>
          </w:tcPr>
          <w:p w:rsidR="00697205" w:rsidRDefault="00697205" w:rsidP="00697205">
            <w:pPr>
              <w:rPr>
                <w:b/>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c>
          <w:tcPr>
            <w:tcW w:w="808" w:type="dxa"/>
            <w:tcBorders>
              <w:top w:val="single" w:sz="4" w:space="0" w:color="auto"/>
              <w:left w:val="single" w:sz="4" w:space="0" w:color="auto"/>
              <w:bottom w:val="single" w:sz="4" w:space="0" w:color="auto"/>
              <w:right w:val="single" w:sz="4" w:space="0" w:color="auto"/>
            </w:tcBorders>
          </w:tcPr>
          <w:p w:rsidR="00697205"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autoSpaceDE w:val="0"/>
              <w:autoSpaceDN w:val="0"/>
              <w:adjustRightInd w:val="0"/>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697205" w:rsidRDefault="00697205" w:rsidP="00697205">
            <w:pPr>
              <w:autoSpaceDE w:val="0"/>
              <w:autoSpaceDN w:val="0"/>
              <w:adjustRightInd w:val="0"/>
              <w:rPr>
                <w:b/>
                <w:lang w:eastAsia="uk-UA"/>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r>
              <w:rPr>
                <w:b/>
                <w:lang w:eastAsia="uk-UA"/>
              </w:rPr>
              <w:t>145,0</w:t>
            </w:r>
          </w:p>
        </w:tc>
        <w:tc>
          <w:tcPr>
            <w:tcW w:w="1212" w:type="dxa"/>
            <w:tcBorders>
              <w:top w:val="single" w:sz="4" w:space="0" w:color="auto"/>
              <w:left w:val="single" w:sz="4" w:space="0" w:color="auto"/>
              <w:bottom w:val="single" w:sz="4" w:space="0" w:color="auto"/>
              <w:right w:val="single" w:sz="4" w:space="0" w:color="auto"/>
            </w:tcBorders>
          </w:tcPr>
          <w:p w:rsidR="00697205" w:rsidRPr="00EB78BB" w:rsidRDefault="00697205" w:rsidP="00697205">
            <w:pPr>
              <w:autoSpaceDE w:val="0"/>
              <w:autoSpaceDN w:val="0"/>
              <w:adjustRightInd w:val="0"/>
              <w:rPr>
                <w:b/>
                <w:lang w:eastAsia="uk-UA"/>
              </w:rPr>
            </w:pPr>
            <w:r>
              <w:rPr>
                <w:b/>
                <w:lang w:eastAsia="uk-UA"/>
              </w:rPr>
              <w:t>160,0</w:t>
            </w:r>
          </w:p>
        </w:tc>
        <w:tc>
          <w:tcPr>
            <w:tcW w:w="909" w:type="dxa"/>
            <w:tcBorders>
              <w:top w:val="single" w:sz="4" w:space="0" w:color="auto"/>
              <w:left w:val="single" w:sz="4" w:space="0" w:color="auto"/>
              <w:bottom w:val="single" w:sz="4" w:space="0" w:color="auto"/>
              <w:right w:val="single" w:sz="4" w:space="0" w:color="auto"/>
            </w:tcBorders>
          </w:tcPr>
          <w:p w:rsidR="00697205" w:rsidRPr="00EB78BB" w:rsidRDefault="00697205" w:rsidP="00697205">
            <w:pPr>
              <w:autoSpaceDE w:val="0"/>
              <w:autoSpaceDN w:val="0"/>
              <w:adjustRightInd w:val="0"/>
              <w:rPr>
                <w:b/>
                <w:lang w:eastAsia="uk-UA"/>
              </w:rPr>
            </w:pPr>
            <w:r>
              <w:rPr>
                <w:b/>
                <w:lang w:eastAsia="uk-UA"/>
              </w:rPr>
              <w:t>177,0</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lang w:eastAsia="uk-UA"/>
              </w:rPr>
            </w:pPr>
          </w:p>
        </w:tc>
      </w:tr>
      <w:tr w:rsidR="00697205" w:rsidTr="00697205">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ind w:firstLine="542"/>
              <w:rPr>
                <w:b/>
                <w:lang w:eastAsia="uk-UA"/>
              </w:rPr>
            </w:pPr>
            <w:r>
              <w:rPr>
                <w:b/>
                <w:lang w:eastAsia="uk-UA"/>
              </w:rPr>
              <w:t xml:space="preserve">Усього на етап або на програму: </w:t>
            </w:r>
          </w:p>
        </w:tc>
        <w:tc>
          <w:tcPr>
            <w:tcW w:w="1903" w:type="dxa"/>
            <w:gridSpan w:val="3"/>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tcPr>
          <w:p w:rsidR="00697205" w:rsidRDefault="00697205" w:rsidP="00697205">
            <w:pPr>
              <w:autoSpaceDE w:val="0"/>
              <w:autoSpaceDN w:val="0"/>
              <w:adjustRightInd w:val="0"/>
              <w:rPr>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97205" w:rsidRPr="009776CE" w:rsidRDefault="00697205" w:rsidP="00697205">
            <w:pPr>
              <w:autoSpaceDE w:val="0"/>
              <w:autoSpaceDN w:val="0"/>
              <w:adjustRightInd w:val="0"/>
              <w:rPr>
                <w:b/>
                <w:lang w:eastAsia="uk-UA"/>
              </w:rPr>
            </w:pPr>
            <w:r>
              <w:rPr>
                <w:b/>
                <w:lang w:eastAsia="uk-UA"/>
              </w:rPr>
              <w:t>355,0</w:t>
            </w:r>
          </w:p>
        </w:tc>
        <w:tc>
          <w:tcPr>
            <w:tcW w:w="1212" w:type="dxa"/>
            <w:tcBorders>
              <w:top w:val="single" w:sz="4" w:space="0" w:color="auto"/>
              <w:left w:val="single" w:sz="4" w:space="0" w:color="auto"/>
              <w:bottom w:val="single" w:sz="4" w:space="0" w:color="auto"/>
              <w:right w:val="single" w:sz="4" w:space="0" w:color="auto"/>
            </w:tcBorders>
          </w:tcPr>
          <w:p w:rsidR="00697205" w:rsidRPr="009776CE" w:rsidRDefault="00697205" w:rsidP="00697205">
            <w:pPr>
              <w:autoSpaceDE w:val="0"/>
              <w:autoSpaceDN w:val="0"/>
              <w:adjustRightInd w:val="0"/>
              <w:rPr>
                <w:b/>
                <w:lang w:eastAsia="uk-UA"/>
              </w:rPr>
            </w:pPr>
            <w:r>
              <w:rPr>
                <w:b/>
                <w:lang w:eastAsia="uk-UA"/>
              </w:rPr>
              <w:t>370,0</w:t>
            </w:r>
          </w:p>
        </w:tc>
        <w:tc>
          <w:tcPr>
            <w:tcW w:w="909" w:type="dxa"/>
            <w:tcBorders>
              <w:top w:val="single" w:sz="4" w:space="0" w:color="auto"/>
              <w:left w:val="single" w:sz="4" w:space="0" w:color="auto"/>
              <w:bottom w:val="single" w:sz="4" w:space="0" w:color="auto"/>
              <w:right w:val="single" w:sz="4" w:space="0" w:color="auto"/>
            </w:tcBorders>
          </w:tcPr>
          <w:p w:rsidR="00697205" w:rsidRPr="009776CE" w:rsidRDefault="00697205" w:rsidP="00697205">
            <w:pPr>
              <w:autoSpaceDE w:val="0"/>
              <w:autoSpaceDN w:val="0"/>
              <w:adjustRightInd w:val="0"/>
              <w:rPr>
                <w:b/>
                <w:lang w:eastAsia="uk-UA"/>
              </w:rPr>
            </w:pPr>
            <w:r>
              <w:rPr>
                <w:b/>
                <w:lang w:eastAsia="uk-UA"/>
              </w:rPr>
              <w:t>3387,0</w:t>
            </w:r>
          </w:p>
        </w:tc>
        <w:tc>
          <w:tcPr>
            <w:tcW w:w="1212" w:type="dxa"/>
            <w:tcBorders>
              <w:top w:val="single" w:sz="4" w:space="0" w:color="auto"/>
              <w:left w:val="single" w:sz="4" w:space="0" w:color="auto"/>
              <w:bottom w:val="single" w:sz="4" w:space="0" w:color="auto"/>
              <w:right w:val="single" w:sz="4" w:space="0" w:color="auto"/>
            </w:tcBorders>
          </w:tcPr>
          <w:p w:rsidR="00697205" w:rsidRDefault="00697205" w:rsidP="00697205">
            <w:pPr>
              <w:autoSpaceDE w:val="0"/>
              <w:autoSpaceDN w:val="0"/>
              <w:adjustRightInd w:val="0"/>
              <w:rPr>
                <w:lang w:eastAsia="uk-UA"/>
              </w:rPr>
            </w:pPr>
          </w:p>
        </w:tc>
        <w:tc>
          <w:tcPr>
            <w:tcW w:w="236" w:type="dxa"/>
            <w:gridSpan w:val="2"/>
            <w:tcBorders>
              <w:top w:val="single" w:sz="4" w:space="0" w:color="auto"/>
              <w:left w:val="single" w:sz="4" w:space="0" w:color="auto"/>
              <w:bottom w:val="single" w:sz="4" w:space="0" w:color="auto"/>
              <w:right w:val="single" w:sz="4" w:space="0" w:color="auto"/>
            </w:tcBorders>
          </w:tcPr>
          <w:p w:rsidR="00697205" w:rsidRDefault="00697205" w:rsidP="00697205">
            <w:pPr>
              <w:autoSpaceDE w:val="0"/>
              <w:autoSpaceDN w:val="0"/>
              <w:adjustRightInd w:val="0"/>
              <w:rPr>
                <w:lang w:eastAsia="uk-UA"/>
              </w:rPr>
            </w:pPr>
          </w:p>
        </w:tc>
        <w:tc>
          <w:tcPr>
            <w:tcW w:w="2828" w:type="dxa"/>
            <w:tcBorders>
              <w:top w:val="single" w:sz="4" w:space="0" w:color="auto"/>
              <w:left w:val="single" w:sz="4" w:space="0" w:color="auto"/>
              <w:bottom w:val="single" w:sz="4" w:space="0" w:color="auto"/>
              <w:right w:val="single" w:sz="4" w:space="0" w:color="auto"/>
            </w:tcBorders>
          </w:tcPr>
          <w:p w:rsidR="00697205" w:rsidRDefault="00697205" w:rsidP="00697205">
            <w:pPr>
              <w:autoSpaceDE w:val="0"/>
              <w:autoSpaceDN w:val="0"/>
              <w:adjustRightInd w:val="0"/>
              <w:rPr>
                <w:lang w:eastAsia="uk-UA"/>
              </w:rPr>
            </w:pPr>
          </w:p>
        </w:tc>
        <w:tc>
          <w:tcPr>
            <w:tcW w:w="2424" w:type="dxa"/>
            <w:tcBorders>
              <w:top w:val="single" w:sz="4" w:space="0" w:color="auto"/>
              <w:left w:val="single" w:sz="4" w:space="0" w:color="auto"/>
              <w:bottom w:val="single" w:sz="4" w:space="0" w:color="auto"/>
              <w:right w:val="single" w:sz="4" w:space="0" w:color="auto"/>
            </w:tcBorders>
          </w:tcPr>
          <w:p w:rsidR="00697205" w:rsidRDefault="00697205" w:rsidP="00697205">
            <w:pPr>
              <w:autoSpaceDE w:val="0"/>
              <w:autoSpaceDN w:val="0"/>
              <w:adjustRightInd w:val="0"/>
              <w:rPr>
                <w:lang w:eastAsia="uk-UA"/>
              </w:rPr>
            </w:pPr>
          </w:p>
        </w:tc>
        <w:tc>
          <w:tcPr>
            <w:tcW w:w="2424" w:type="dxa"/>
            <w:tcBorders>
              <w:top w:val="single" w:sz="4" w:space="0" w:color="auto"/>
              <w:left w:val="single" w:sz="4" w:space="0" w:color="auto"/>
              <w:bottom w:val="single" w:sz="4" w:space="0" w:color="auto"/>
              <w:right w:val="single" w:sz="4" w:space="0" w:color="auto"/>
            </w:tcBorders>
          </w:tcPr>
          <w:p w:rsidR="00697205" w:rsidRDefault="00697205" w:rsidP="00697205">
            <w:pPr>
              <w:autoSpaceDE w:val="0"/>
              <w:autoSpaceDN w:val="0"/>
              <w:adjustRightInd w:val="0"/>
              <w:rPr>
                <w:lang w:eastAsia="uk-UA"/>
              </w:rPr>
            </w:pPr>
          </w:p>
        </w:tc>
        <w:tc>
          <w:tcPr>
            <w:tcW w:w="2424" w:type="dxa"/>
            <w:tcBorders>
              <w:top w:val="single" w:sz="4" w:space="0" w:color="auto"/>
              <w:left w:val="single" w:sz="4" w:space="0" w:color="auto"/>
              <w:bottom w:val="single" w:sz="4" w:space="0" w:color="auto"/>
              <w:right w:val="single" w:sz="4" w:space="0" w:color="auto"/>
            </w:tcBorders>
          </w:tcPr>
          <w:p w:rsidR="00697205" w:rsidRDefault="00697205" w:rsidP="00697205">
            <w:pPr>
              <w:autoSpaceDE w:val="0"/>
              <w:autoSpaceDN w:val="0"/>
              <w:adjustRightInd w:val="0"/>
              <w:rPr>
                <w:lang w:eastAsia="uk-UA"/>
              </w:rPr>
            </w:pPr>
          </w:p>
        </w:tc>
      </w:tr>
    </w:tbl>
    <w:p w:rsidR="00697205" w:rsidRDefault="00697205" w:rsidP="00697205">
      <w:pPr>
        <w:autoSpaceDE w:val="0"/>
        <w:autoSpaceDN w:val="0"/>
        <w:adjustRightInd w:val="0"/>
        <w:ind w:left="1300" w:hanging="650"/>
        <w:rPr>
          <w:lang w:eastAsia="uk-UA"/>
        </w:rPr>
      </w:pPr>
      <w:r>
        <w:rPr>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697205" w:rsidRDefault="00697205" w:rsidP="00697205">
      <w:pPr>
        <w:autoSpaceDE w:val="0"/>
        <w:autoSpaceDN w:val="0"/>
        <w:adjustRightInd w:val="0"/>
        <w:spacing w:line="192" w:lineRule="auto"/>
        <w:ind w:left="650"/>
        <w:rPr>
          <w:lang w:eastAsia="uk-UA"/>
        </w:rPr>
      </w:pPr>
      <w:r>
        <w:rPr>
          <w:lang w:eastAsia="uk-UA"/>
        </w:rPr>
        <w:t xml:space="preserve">** вказується кожне джерело окремо. </w:t>
      </w:r>
    </w:p>
    <w:p w:rsidR="00697205" w:rsidRDefault="00697205" w:rsidP="00697205">
      <w:pPr>
        <w:autoSpaceDE w:val="0"/>
        <w:autoSpaceDN w:val="0"/>
        <w:adjustRightInd w:val="0"/>
        <w:spacing w:line="192" w:lineRule="auto"/>
        <w:ind w:left="650"/>
        <w:rPr>
          <w:lang w:eastAsia="uk-UA"/>
        </w:rPr>
      </w:pPr>
      <w:r>
        <w:rPr>
          <w:lang w:eastAsia="uk-UA"/>
        </w:rPr>
        <w:t xml:space="preserve">*** завдання, заходи та показники вказуються на кожний рік програми. </w:t>
      </w:r>
    </w:p>
    <w:p w:rsidR="00697205" w:rsidRDefault="00697205" w:rsidP="00697205">
      <w:pPr>
        <w:autoSpaceDE w:val="0"/>
        <w:autoSpaceDN w:val="0"/>
        <w:adjustRightInd w:val="0"/>
        <w:spacing w:line="192" w:lineRule="auto"/>
        <w:ind w:left="650"/>
        <w:rPr>
          <w:sz w:val="10"/>
          <w:szCs w:val="10"/>
          <w:lang w:eastAsia="uk-UA"/>
        </w:rPr>
      </w:pPr>
    </w:p>
    <w:p w:rsidR="00697205" w:rsidRDefault="00697205" w:rsidP="00697205">
      <w:pPr>
        <w:pStyle w:val="a8"/>
        <w:tabs>
          <w:tab w:val="left" w:pos="708"/>
        </w:tabs>
        <w:spacing w:line="192" w:lineRule="auto"/>
        <w:ind w:left="2080"/>
        <w:rPr>
          <w:b/>
          <w:sz w:val="22"/>
        </w:rPr>
      </w:pPr>
      <w:r>
        <w:rPr>
          <w:b/>
        </w:rPr>
        <w:t xml:space="preserve">Керівник установи - </w:t>
      </w:r>
      <w:r>
        <w:rPr>
          <w:b/>
        </w:rPr>
        <w:br/>
        <w:t xml:space="preserve">головного розпорядника коштів </w:t>
      </w:r>
      <w:r>
        <w:rPr>
          <w:b/>
        </w:rPr>
        <w:tab/>
        <w:t>__</w:t>
      </w:r>
      <w:r w:rsidRPr="00157461">
        <w:rPr>
          <w:b/>
        </w:rPr>
        <w:t xml:space="preserve">                                                                          </w:t>
      </w:r>
      <w:r>
        <w:rPr>
          <w:b/>
        </w:rPr>
        <w:t xml:space="preserve">Калінчук Г.А.___________________ </w:t>
      </w:r>
      <w:r>
        <w:rPr>
          <w:b/>
        </w:rPr>
        <w:tab/>
      </w:r>
      <w:r>
        <w:rPr>
          <w:b/>
        </w:rPr>
        <w:tab/>
      </w:r>
      <w:r>
        <w:rPr>
          <w:b/>
        </w:rPr>
        <w:tab/>
      </w:r>
      <w:r>
        <w:rPr>
          <w:b/>
        </w:rPr>
        <w:tab/>
        <w:t>______________</w:t>
      </w:r>
    </w:p>
    <w:p w:rsidR="00697205" w:rsidRDefault="00697205" w:rsidP="00697205">
      <w:pPr>
        <w:pStyle w:val="a8"/>
        <w:tabs>
          <w:tab w:val="left" w:pos="708"/>
        </w:tabs>
        <w:ind w:left="2080"/>
        <w:rPr>
          <w:b/>
        </w:rPr>
      </w:pPr>
      <w:r>
        <w:rPr>
          <w:b/>
        </w:rPr>
        <w:tab/>
      </w:r>
      <w:r>
        <w:rPr>
          <w:b/>
        </w:rPr>
        <w:tab/>
      </w:r>
      <w:r>
        <w:rPr>
          <w:b/>
        </w:rPr>
        <w:tab/>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sz w:val="22"/>
        </w:rPr>
        <w:t xml:space="preserve"> (підпис) </w:t>
      </w:r>
    </w:p>
    <w:p w:rsidR="00697205" w:rsidRDefault="00697205" w:rsidP="00697205">
      <w:pPr>
        <w:pStyle w:val="a8"/>
        <w:tabs>
          <w:tab w:val="left" w:pos="708"/>
        </w:tabs>
        <w:ind w:left="2080"/>
        <w:rPr>
          <w:b/>
        </w:rPr>
      </w:pPr>
      <w:r>
        <w:rPr>
          <w:b/>
        </w:rPr>
        <w:lastRenderedPageBreak/>
        <w:t xml:space="preserve">Відповідальний </w:t>
      </w:r>
      <w:r>
        <w:rPr>
          <w:b/>
        </w:rPr>
        <w:br/>
        <w:t>виконавець Програми</w:t>
      </w:r>
      <w:r>
        <w:rPr>
          <w:b/>
        </w:rPr>
        <w:tab/>
      </w:r>
      <w:r>
        <w:rPr>
          <w:b/>
        </w:rPr>
        <w:tab/>
      </w:r>
      <w:r>
        <w:rPr>
          <w:b/>
        </w:rPr>
        <w:tab/>
        <w:t xml:space="preserve">                      Калінчук Г.А.</w:t>
      </w:r>
    </w:p>
    <w:p w:rsidR="00697205" w:rsidRDefault="00697205" w:rsidP="00697205">
      <w:pPr>
        <w:pStyle w:val="a8"/>
        <w:tabs>
          <w:tab w:val="left" w:pos="708"/>
        </w:tabs>
        <w:rPr>
          <w:b/>
          <w:sz w:val="22"/>
        </w:rPr>
      </w:pPr>
      <w:r>
        <w:rPr>
          <w:b/>
        </w:rPr>
        <w:t xml:space="preserve">                    </w:t>
      </w:r>
      <w:r>
        <w:rPr>
          <w:b/>
        </w:rPr>
        <w:tab/>
        <w:t xml:space="preserve"> </w:t>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t xml:space="preserve">                 </w:t>
      </w:r>
      <w:r>
        <w:rPr>
          <w:b/>
          <w:sz w:val="22"/>
        </w:rPr>
        <w:tab/>
        <w:t xml:space="preserve">                                                                                                                (підпис) </w:t>
      </w:r>
    </w:p>
    <w:p w:rsidR="00697205" w:rsidRDefault="00697205" w:rsidP="00697205">
      <w:pPr>
        <w:pStyle w:val="a8"/>
        <w:tabs>
          <w:tab w:val="left" w:pos="708"/>
        </w:tabs>
        <w:ind w:left="2080"/>
      </w:pPr>
      <w:r>
        <w:rPr>
          <w:b/>
        </w:rPr>
        <w:t>тел.:2-57-50</w:t>
      </w:r>
      <w:r>
        <w:tab/>
      </w:r>
      <w:r>
        <w:tab/>
      </w:r>
      <w:r>
        <w:tab/>
      </w:r>
      <w:r>
        <w:tab/>
      </w:r>
      <w:r>
        <w:tab/>
      </w:r>
    </w:p>
    <w:p w:rsidR="00697205" w:rsidRDefault="00697205" w:rsidP="00697205">
      <w:pPr>
        <w:pStyle w:val="a8"/>
        <w:tabs>
          <w:tab w:val="left" w:pos="708"/>
        </w:tabs>
        <w:ind w:left="2080"/>
      </w:pPr>
    </w:p>
    <w:p w:rsidR="00697205" w:rsidRDefault="00697205" w:rsidP="00697205">
      <w:pPr>
        <w:pStyle w:val="a8"/>
        <w:tabs>
          <w:tab w:val="left" w:pos="708"/>
        </w:tabs>
        <w:ind w:left="2080"/>
      </w:pPr>
    </w:p>
    <w:p w:rsidR="00697205" w:rsidRDefault="00697205" w:rsidP="00697205">
      <w:pPr>
        <w:pStyle w:val="a8"/>
        <w:tabs>
          <w:tab w:val="left" w:pos="708"/>
        </w:tabs>
        <w:ind w:left="2080"/>
      </w:pPr>
    </w:p>
    <w:p w:rsidR="00697205" w:rsidRDefault="00697205" w:rsidP="00697205">
      <w:pPr>
        <w:pStyle w:val="a8"/>
        <w:tabs>
          <w:tab w:val="left" w:pos="708"/>
        </w:tabs>
        <w:ind w:left="2080"/>
      </w:pPr>
    </w:p>
    <w:p w:rsidR="00697205" w:rsidRDefault="00697205" w:rsidP="00697205">
      <w:pPr>
        <w:pStyle w:val="a8"/>
        <w:tabs>
          <w:tab w:val="left" w:pos="708"/>
        </w:tabs>
        <w:ind w:left="2080"/>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p>
    <w:p w:rsidR="00697205" w:rsidRDefault="00697205" w:rsidP="00697205">
      <w:pPr>
        <w:spacing w:line="192" w:lineRule="auto"/>
        <w:ind w:firstLine="707"/>
        <w:rPr>
          <w:b/>
          <w:sz w:val="28"/>
        </w:rPr>
      </w:pPr>
      <w:r>
        <w:rPr>
          <w:b/>
          <w:sz w:val="28"/>
        </w:rPr>
        <w:lastRenderedPageBreak/>
        <w:t>“Ознайомлено”</w:t>
      </w:r>
    </w:p>
    <w:p w:rsidR="00697205" w:rsidRDefault="00697205" w:rsidP="00697205">
      <w:pPr>
        <w:pStyle w:val="33"/>
        <w:spacing w:line="192" w:lineRule="auto"/>
        <w:ind w:left="606" w:hanging="512"/>
        <w:rPr>
          <w:sz w:val="24"/>
        </w:rPr>
      </w:pPr>
      <w:r>
        <w:rPr>
          <w:sz w:val="24"/>
        </w:rPr>
        <w:t xml:space="preserve">        Фінансове управління </w:t>
      </w:r>
      <w:r>
        <w:rPr>
          <w:sz w:val="24"/>
        </w:rPr>
        <w:br/>
        <w:t xml:space="preserve">      міської ради</w:t>
      </w:r>
    </w:p>
    <w:p w:rsidR="00697205" w:rsidRDefault="00697205" w:rsidP="00697205">
      <w:pPr>
        <w:spacing w:line="192" w:lineRule="auto"/>
        <w:ind w:firstLine="426"/>
      </w:pPr>
      <w:r>
        <w:t>_________________ _________</w:t>
      </w:r>
    </w:p>
    <w:p w:rsidR="00697205" w:rsidRDefault="00697205" w:rsidP="00697205">
      <w:pPr>
        <w:spacing w:line="192" w:lineRule="auto"/>
        <w:ind w:firstLine="709"/>
        <w:rPr>
          <w:sz w:val="16"/>
        </w:rPr>
      </w:pPr>
      <w:r>
        <w:t>___  _________ 200_ року</w:t>
      </w:r>
    </w:p>
    <w:p w:rsidR="00697205" w:rsidRDefault="00697205" w:rsidP="00697205">
      <w:pPr>
        <w:spacing w:line="192" w:lineRule="auto"/>
        <w:jc w:val="center"/>
        <w:rPr>
          <w:b/>
          <w:sz w:val="36"/>
        </w:rPr>
      </w:pPr>
      <w:r>
        <w:rPr>
          <w:b/>
          <w:sz w:val="36"/>
        </w:rPr>
        <w:t>Інформація</w:t>
      </w:r>
    </w:p>
    <w:p w:rsidR="00697205" w:rsidRDefault="00697205" w:rsidP="00697205">
      <w:pPr>
        <w:spacing w:line="192" w:lineRule="auto"/>
        <w:jc w:val="center"/>
      </w:pPr>
      <w:r>
        <w:rPr>
          <w:b/>
          <w:sz w:val="30"/>
        </w:rPr>
        <w:t>про стан виконання міської (</w:t>
      </w:r>
      <w:r w:rsidRPr="00F86520">
        <w:rPr>
          <w:b/>
          <w:sz w:val="32"/>
        </w:rPr>
        <w:t>бюджетної</w:t>
      </w:r>
      <w:r>
        <w:rPr>
          <w:b/>
          <w:sz w:val="32"/>
        </w:rPr>
        <w:t xml:space="preserve">) </w:t>
      </w:r>
      <w:r w:rsidRPr="00F86520">
        <w:rPr>
          <w:b/>
          <w:sz w:val="32"/>
        </w:rPr>
        <w:t>цільової</w:t>
      </w:r>
      <w:r>
        <w:rPr>
          <w:b/>
          <w:sz w:val="30"/>
        </w:rPr>
        <w:t xml:space="preserve"> програми за 2018рік</w:t>
      </w:r>
      <w:r>
        <w:rPr>
          <w:b/>
          <w:sz w:val="30"/>
        </w:rPr>
        <w:br/>
      </w:r>
      <w:r>
        <w:t xml:space="preserve"> (щоквартальна, нарощуваним підсумком)  </w:t>
      </w:r>
    </w:p>
    <w:p w:rsidR="00697205" w:rsidRDefault="00697205" w:rsidP="00697205">
      <w:pPr>
        <w:rPr>
          <w:sz w:val="20"/>
        </w:rPr>
      </w:pPr>
    </w:p>
    <w:p w:rsidR="00697205" w:rsidRDefault="00697205" w:rsidP="00697205">
      <w:pPr>
        <w:pStyle w:val="2e"/>
      </w:pPr>
      <w:r>
        <w:rPr>
          <w:lang w:eastAsia="uk-UA"/>
        </w:rPr>
        <w:t>Головний розпорядник коштів програми:</w:t>
      </w:r>
      <w:r>
        <w:t> </w:t>
      </w:r>
      <w:r w:rsidRPr="00F755BC">
        <w:rPr>
          <w:b/>
        </w:rPr>
        <w:t>Управління праці та соціального захисту населення</w:t>
      </w:r>
      <w:r>
        <w:rPr>
          <w:b/>
        </w:rPr>
        <w:t xml:space="preserve"> міської ради м. Нового Роздолу</w:t>
      </w:r>
    </w:p>
    <w:p w:rsidR="00697205" w:rsidRDefault="00697205" w:rsidP="00697205">
      <w:pPr>
        <w:pStyle w:val="2e"/>
      </w:pPr>
      <w:r>
        <w:t>____________________________________________________________________________________________________________________</w:t>
      </w:r>
    </w:p>
    <w:p w:rsidR="00697205" w:rsidRPr="00461B55" w:rsidRDefault="00697205" w:rsidP="00697205">
      <w:pPr>
        <w:autoSpaceDE w:val="0"/>
        <w:autoSpaceDN w:val="0"/>
        <w:adjustRightInd w:val="0"/>
        <w:rPr>
          <w:b/>
          <w:u w:val="single"/>
        </w:rPr>
      </w:pPr>
      <w:r>
        <w:t xml:space="preserve">Повна назва програми, ким і коли затверджена: </w:t>
      </w:r>
      <w:r w:rsidRPr="00461B55">
        <w:rPr>
          <w:b/>
          <w:u w:val="single"/>
          <w:lang w:eastAsia="uk-UA"/>
        </w:rPr>
        <w:t xml:space="preserve">Програма соціального захисту населення міста Новий Розділ на 2018 роки та прогноз на 2019-2020 роки, затвердженої 14 сесією </w:t>
      </w:r>
      <w:r w:rsidRPr="00461B55">
        <w:rPr>
          <w:b/>
          <w:u w:val="single"/>
          <w:lang w:val="en-US" w:eastAsia="uk-UA"/>
        </w:rPr>
        <w:t>V</w:t>
      </w:r>
      <w:r w:rsidRPr="00461B55">
        <w:rPr>
          <w:b/>
          <w:u w:val="single"/>
          <w:lang w:eastAsia="uk-UA"/>
        </w:rPr>
        <w:t>ІІ демократичного скликання рішення від 2</w:t>
      </w:r>
      <w:r>
        <w:rPr>
          <w:b/>
          <w:u w:val="single"/>
          <w:lang w:val="en-US" w:eastAsia="uk-UA"/>
        </w:rPr>
        <w:t>1</w:t>
      </w:r>
      <w:r w:rsidRPr="00461B55">
        <w:rPr>
          <w:b/>
          <w:u w:val="single"/>
          <w:lang w:eastAsia="uk-UA"/>
        </w:rPr>
        <w:t>.12.201</w:t>
      </w:r>
      <w:r>
        <w:rPr>
          <w:b/>
          <w:u w:val="single"/>
          <w:lang w:eastAsia="uk-UA"/>
        </w:rPr>
        <w:t>7</w:t>
      </w:r>
      <w:r w:rsidRPr="00461B55">
        <w:rPr>
          <w:b/>
          <w:u w:val="single"/>
          <w:lang w:eastAsia="uk-UA"/>
        </w:rPr>
        <w:t xml:space="preserve">р. № </w:t>
      </w:r>
      <w:r>
        <w:rPr>
          <w:b/>
          <w:u w:val="single"/>
          <w:lang w:val="en-US" w:eastAsia="uk-UA"/>
        </w:rPr>
        <w:t>509.</w:t>
      </w:r>
    </w:p>
    <w:p w:rsidR="00697205" w:rsidRDefault="00697205" w:rsidP="00697205">
      <w:pPr>
        <w:pStyle w:val="2e"/>
      </w:pPr>
      <w:r>
        <w:t>________________________________________________________________________________________________________________________</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697205" w:rsidTr="00697205">
        <w:trPr>
          <w:cantSplit/>
        </w:trPr>
        <w:tc>
          <w:tcPr>
            <w:tcW w:w="707" w:type="dxa"/>
            <w:vMerge w:val="restart"/>
            <w:vAlign w:val="center"/>
          </w:tcPr>
          <w:p w:rsidR="00697205" w:rsidRDefault="00697205" w:rsidP="00697205">
            <w:pPr>
              <w:spacing w:line="192" w:lineRule="auto"/>
              <w:jc w:val="center"/>
              <w:rPr>
                <w:b/>
              </w:rPr>
            </w:pPr>
            <w:r>
              <w:rPr>
                <w:b/>
              </w:rPr>
              <w:t>№ з/п</w:t>
            </w:r>
          </w:p>
        </w:tc>
        <w:tc>
          <w:tcPr>
            <w:tcW w:w="3453" w:type="dxa"/>
            <w:vMerge w:val="restart"/>
            <w:vAlign w:val="center"/>
          </w:tcPr>
          <w:p w:rsidR="00697205" w:rsidRDefault="00697205" w:rsidP="00697205">
            <w:pPr>
              <w:spacing w:line="192" w:lineRule="auto"/>
              <w:jc w:val="center"/>
              <w:rPr>
                <w:b/>
              </w:rPr>
            </w:pPr>
            <w:r>
              <w:rPr>
                <w:b/>
              </w:rPr>
              <w:t>Зміст заходу</w:t>
            </w:r>
          </w:p>
        </w:tc>
        <w:tc>
          <w:tcPr>
            <w:tcW w:w="4160" w:type="dxa"/>
            <w:gridSpan w:val="4"/>
            <w:vAlign w:val="center"/>
          </w:tcPr>
          <w:p w:rsidR="00697205" w:rsidRDefault="00697205" w:rsidP="00697205">
            <w:pPr>
              <w:spacing w:line="192" w:lineRule="auto"/>
              <w:jc w:val="center"/>
              <w:rPr>
                <w:b/>
              </w:rPr>
            </w:pPr>
            <w:r>
              <w:rPr>
                <w:b/>
              </w:rPr>
              <w:t>Передбачене фінансування на 2018 рік, тис. грн.</w:t>
            </w:r>
          </w:p>
        </w:tc>
        <w:tc>
          <w:tcPr>
            <w:tcW w:w="4030" w:type="dxa"/>
            <w:gridSpan w:val="4"/>
            <w:vAlign w:val="center"/>
          </w:tcPr>
          <w:p w:rsidR="00697205" w:rsidRDefault="00697205" w:rsidP="00697205">
            <w:pPr>
              <w:spacing w:line="192" w:lineRule="auto"/>
              <w:jc w:val="center"/>
              <w:rPr>
                <w:b/>
              </w:rPr>
            </w:pPr>
            <w:r>
              <w:rPr>
                <w:b/>
              </w:rPr>
              <w:t>Профінансовано за звітний період, тис.</w:t>
            </w:r>
            <w:r>
              <w:rPr>
                <w:b/>
                <w:lang w:val="en-US"/>
              </w:rPr>
              <w:t> </w:t>
            </w:r>
            <w:r>
              <w:rPr>
                <w:b/>
              </w:rPr>
              <w:t>грн.</w:t>
            </w:r>
          </w:p>
        </w:tc>
        <w:tc>
          <w:tcPr>
            <w:tcW w:w="3305" w:type="dxa"/>
            <w:vAlign w:val="center"/>
          </w:tcPr>
          <w:p w:rsidR="00697205" w:rsidRDefault="00697205" w:rsidP="00697205">
            <w:pPr>
              <w:spacing w:line="192" w:lineRule="auto"/>
              <w:jc w:val="center"/>
              <w:rPr>
                <w:b/>
              </w:rPr>
            </w:pPr>
            <w:r>
              <w:rPr>
                <w:b/>
              </w:rPr>
              <w:t>Що зроблено</w:t>
            </w:r>
          </w:p>
        </w:tc>
      </w:tr>
      <w:tr w:rsidR="00697205" w:rsidTr="00697205">
        <w:trPr>
          <w:cantSplit/>
          <w:trHeight w:val="335"/>
        </w:trPr>
        <w:tc>
          <w:tcPr>
            <w:tcW w:w="707" w:type="dxa"/>
            <w:vMerge/>
          </w:tcPr>
          <w:p w:rsidR="00697205" w:rsidRDefault="00697205" w:rsidP="00697205">
            <w:pPr>
              <w:ind w:right="-3"/>
              <w:jc w:val="center"/>
            </w:pPr>
          </w:p>
        </w:tc>
        <w:tc>
          <w:tcPr>
            <w:tcW w:w="3453" w:type="dxa"/>
            <w:vMerge/>
          </w:tcPr>
          <w:p w:rsidR="00697205" w:rsidRDefault="00697205" w:rsidP="00697205">
            <w:pPr>
              <w:jc w:val="center"/>
            </w:pPr>
          </w:p>
        </w:tc>
        <w:tc>
          <w:tcPr>
            <w:tcW w:w="1300" w:type="dxa"/>
            <w:vMerge w:val="restart"/>
            <w:vAlign w:val="center"/>
          </w:tcPr>
          <w:p w:rsidR="00697205" w:rsidRDefault="00697205" w:rsidP="00697205">
            <w:pPr>
              <w:spacing w:line="192" w:lineRule="auto"/>
              <w:ind w:firstLine="96"/>
              <w:jc w:val="center"/>
              <w:rPr>
                <w:b/>
              </w:rPr>
            </w:pPr>
            <w:r>
              <w:rPr>
                <w:b/>
              </w:rPr>
              <w:t>фінан-сові джерела</w:t>
            </w:r>
          </w:p>
        </w:tc>
        <w:tc>
          <w:tcPr>
            <w:tcW w:w="2860" w:type="dxa"/>
            <w:gridSpan w:val="3"/>
          </w:tcPr>
          <w:p w:rsidR="00697205" w:rsidRDefault="00697205" w:rsidP="00697205">
            <w:pPr>
              <w:jc w:val="center"/>
              <w:rPr>
                <w:b/>
              </w:rPr>
            </w:pPr>
            <w:r>
              <w:rPr>
                <w:b/>
              </w:rPr>
              <w:t>у тому числі:</w:t>
            </w:r>
          </w:p>
        </w:tc>
        <w:tc>
          <w:tcPr>
            <w:tcW w:w="1300" w:type="dxa"/>
            <w:vMerge w:val="restart"/>
            <w:vAlign w:val="center"/>
          </w:tcPr>
          <w:p w:rsidR="00697205" w:rsidRDefault="00697205" w:rsidP="00697205">
            <w:pPr>
              <w:spacing w:line="192" w:lineRule="auto"/>
              <w:ind w:firstLine="96"/>
              <w:jc w:val="center"/>
              <w:rPr>
                <w:b/>
              </w:rPr>
            </w:pPr>
            <w:r>
              <w:rPr>
                <w:b/>
              </w:rPr>
              <w:t>фінан-сові джерела</w:t>
            </w:r>
          </w:p>
        </w:tc>
        <w:tc>
          <w:tcPr>
            <w:tcW w:w="2730" w:type="dxa"/>
            <w:gridSpan w:val="3"/>
          </w:tcPr>
          <w:p w:rsidR="00697205" w:rsidRDefault="00697205" w:rsidP="00697205">
            <w:pPr>
              <w:jc w:val="center"/>
              <w:rPr>
                <w:b/>
              </w:rPr>
            </w:pPr>
            <w:r>
              <w:rPr>
                <w:b/>
              </w:rPr>
              <w:t>у тому числі:</w:t>
            </w:r>
          </w:p>
        </w:tc>
        <w:tc>
          <w:tcPr>
            <w:tcW w:w="3305" w:type="dxa"/>
            <w:vMerge w:val="restart"/>
          </w:tcPr>
          <w:p w:rsidR="00697205" w:rsidRDefault="00697205" w:rsidP="00697205"/>
        </w:tc>
      </w:tr>
      <w:tr w:rsidR="00697205" w:rsidTr="00697205">
        <w:trPr>
          <w:cantSplit/>
          <w:trHeight w:val="489"/>
        </w:trPr>
        <w:tc>
          <w:tcPr>
            <w:tcW w:w="707" w:type="dxa"/>
            <w:vMerge/>
          </w:tcPr>
          <w:p w:rsidR="00697205" w:rsidRDefault="00697205" w:rsidP="00697205">
            <w:pPr>
              <w:ind w:right="-3"/>
              <w:jc w:val="center"/>
            </w:pPr>
          </w:p>
        </w:tc>
        <w:tc>
          <w:tcPr>
            <w:tcW w:w="3453" w:type="dxa"/>
            <w:vMerge/>
          </w:tcPr>
          <w:p w:rsidR="00697205" w:rsidRDefault="00697205" w:rsidP="00697205">
            <w:pPr>
              <w:jc w:val="center"/>
            </w:pPr>
          </w:p>
        </w:tc>
        <w:tc>
          <w:tcPr>
            <w:tcW w:w="1300" w:type="dxa"/>
            <w:vMerge/>
          </w:tcPr>
          <w:p w:rsidR="00697205" w:rsidRDefault="00697205" w:rsidP="00697205">
            <w:pPr>
              <w:spacing w:line="192" w:lineRule="auto"/>
              <w:ind w:firstLine="96"/>
            </w:pPr>
          </w:p>
        </w:tc>
        <w:tc>
          <w:tcPr>
            <w:tcW w:w="910" w:type="dxa"/>
            <w:vAlign w:val="center"/>
          </w:tcPr>
          <w:p w:rsidR="00697205" w:rsidRDefault="00697205" w:rsidP="00697205">
            <w:pPr>
              <w:spacing w:line="216" w:lineRule="auto"/>
              <w:ind w:left="-108"/>
              <w:jc w:val="center"/>
              <w:rPr>
                <w:b/>
              </w:rPr>
            </w:pPr>
            <w:r>
              <w:rPr>
                <w:b/>
              </w:rPr>
              <w:t>усього</w:t>
            </w:r>
          </w:p>
        </w:tc>
        <w:tc>
          <w:tcPr>
            <w:tcW w:w="1040" w:type="dxa"/>
            <w:vAlign w:val="center"/>
          </w:tcPr>
          <w:p w:rsidR="00697205" w:rsidRDefault="00697205" w:rsidP="00697205">
            <w:pPr>
              <w:spacing w:line="216" w:lineRule="auto"/>
              <w:jc w:val="center"/>
              <w:rPr>
                <w:b/>
              </w:rPr>
            </w:pPr>
            <w:r>
              <w:rPr>
                <w:b/>
              </w:rPr>
              <w:t>заг.</w:t>
            </w:r>
            <w:r>
              <w:rPr>
                <w:b/>
              </w:rPr>
              <w:br/>
              <w:t>фонд</w:t>
            </w:r>
          </w:p>
        </w:tc>
        <w:tc>
          <w:tcPr>
            <w:tcW w:w="910" w:type="dxa"/>
            <w:vAlign w:val="center"/>
          </w:tcPr>
          <w:p w:rsidR="00697205" w:rsidRDefault="00697205" w:rsidP="00697205">
            <w:pPr>
              <w:spacing w:line="216" w:lineRule="auto"/>
              <w:jc w:val="center"/>
              <w:rPr>
                <w:b/>
              </w:rPr>
            </w:pPr>
            <w:r>
              <w:rPr>
                <w:b/>
              </w:rPr>
              <w:t>спец.</w:t>
            </w:r>
            <w:r>
              <w:rPr>
                <w:b/>
              </w:rPr>
              <w:br/>
              <w:t>фонд</w:t>
            </w:r>
          </w:p>
        </w:tc>
        <w:tc>
          <w:tcPr>
            <w:tcW w:w="1300" w:type="dxa"/>
            <w:vMerge/>
          </w:tcPr>
          <w:p w:rsidR="00697205" w:rsidRDefault="00697205" w:rsidP="00697205">
            <w:pPr>
              <w:spacing w:line="192" w:lineRule="auto"/>
              <w:ind w:firstLine="96"/>
            </w:pPr>
          </w:p>
        </w:tc>
        <w:tc>
          <w:tcPr>
            <w:tcW w:w="910" w:type="dxa"/>
            <w:vAlign w:val="center"/>
          </w:tcPr>
          <w:p w:rsidR="00697205" w:rsidRDefault="00697205" w:rsidP="00697205">
            <w:pPr>
              <w:ind w:left="-108"/>
              <w:jc w:val="center"/>
              <w:rPr>
                <w:b/>
              </w:rPr>
            </w:pPr>
            <w:r>
              <w:rPr>
                <w:b/>
              </w:rPr>
              <w:t>усього</w:t>
            </w:r>
          </w:p>
        </w:tc>
        <w:tc>
          <w:tcPr>
            <w:tcW w:w="910" w:type="dxa"/>
            <w:vAlign w:val="center"/>
          </w:tcPr>
          <w:p w:rsidR="00697205" w:rsidRDefault="00697205" w:rsidP="00697205">
            <w:pPr>
              <w:spacing w:line="216" w:lineRule="auto"/>
              <w:jc w:val="center"/>
              <w:rPr>
                <w:b/>
              </w:rPr>
            </w:pPr>
            <w:r>
              <w:rPr>
                <w:b/>
              </w:rPr>
              <w:t>заг.</w:t>
            </w:r>
            <w:r>
              <w:rPr>
                <w:b/>
              </w:rPr>
              <w:br/>
              <w:t>фонд</w:t>
            </w:r>
          </w:p>
        </w:tc>
        <w:tc>
          <w:tcPr>
            <w:tcW w:w="910" w:type="dxa"/>
            <w:vAlign w:val="center"/>
          </w:tcPr>
          <w:p w:rsidR="00697205" w:rsidRDefault="00697205" w:rsidP="00697205">
            <w:pPr>
              <w:spacing w:line="216" w:lineRule="auto"/>
              <w:jc w:val="center"/>
              <w:rPr>
                <w:b/>
              </w:rPr>
            </w:pPr>
            <w:r>
              <w:rPr>
                <w:b/>
              </w:rPr>
              <w:t>спец.</w:t>
            </w:r>
            <w:r>
              <w:rPr>
                <w:b/>
              </w:rPr>
              <w:br/>
              <w:t>фонд</w:t>
            </w:r>
          </w:p>
        </w:tc>
        <w:tc>
          <w:tcPr>
            <w:tcW w:w="3305" w:type="dxa"/>
            <w:vMerge/>
          </w:tcPr>
          <w:p w:rsidR="00697205" w:rsidRDefault="00697205" w:rsidP="00697205"/>
        </w:tc>
      </w:tr>
      <w:tr w:rsidR="00697205" w:rsidTr="00697205">
        <w:trPr>
          <w:cantSplit/>
          <w:trHeight w:val="352"/>
        </w:trPr>
        <w:tc>
          <w:tcPr>
            <w:tcW w:w="707" w:type="dxa"/>
          </w:tcPr>
          <w:p w:rsidR="00697205" w:rsidRPr="00B27298" w:rsidRDefault="00697205" w:rsidP="00697205">
            <w:pPr>
              <w:ind w:right="-3"/>
              <w:jc w:val="center"/>
            </w:pPr>
            <w:r>
              <w:t>1</w:t>
            </w:r>
          </w:p>
        </w:tc>
        <w:tc>
          <w:tcPr>
            <w:tcW w:w="3453" w:type="dxa"/>
          </w:tcPr>
          <w:p w:rsidR="00697205" w:rsidRDefault="00697205" w:rsidP="00697205">
            <w:pPr>
              <w:jc w:val="center"/>
            </w:pPr>
            <w:r>
              <w:t>адресна допомога Ветеранам УПА</w:t>
            </w:r>
          </w:p>
        </w:tc>
        <w:tc>
          <w:tcPr>
            <w:tcW w:w="1300" w:type="dxa"/>
          </w:tcPr>
          <w:p w:rsidR="00697205" w:rsidRPr="00254A00" w:rsidRDefault="00697205" w:rsidP="00697205">
            <w:r>
              <w:t>- кошти міського бюджету</w:t>
            </w:r>
          </w:p>
        </w:tc>
        <w:tc>
          <w:tcPr>
            <w:tcW w:w="910" w:type="dxa"/>
          </w:tcPr>
          <w:p w:rsidR="00697205" w:rsidRPr="000A66A4" w:rsidRDefault="00697205" w:rsidP="00697205">
            <w:pPr>
              <w:jc w:val="center"/>
            </w:pPr>
            <w:r>
              <w:t>9,</w:t>
            </w:r>
            <w:r>
              <w:rPr>
                <w:lang w:val="en-US"/>
              </w:rPr>
              <w:t>6</w:t>
            </w:r>
          </w:p>
        </w:tc>
        <w:tc>
          <w:tcPr>
            <w:tcW w:w="1040" w:type="dxa"/>
          </w:tcPr>
          <w:p w:rsidR="00697205" w:rsidRDefault="00697205" w:rsidP="00697205">
            <w:pPr>
              <w:jc w:val="center"/>
            </w:pPr>
            <w:r>
              <w:t>9,6</w:t>
            </w:r>
          </w:p>
        </w:tc>
        <w:tc>
          <w:tcPr>
            <w:tcW w:w="910" w:type="dxa"/>
          </w:tcPr>
          <w:p w:rsidR="00697205" w:rsidRDefault="00697205" w:rsidP="00697205">
            <w:pPr>
              <w:jc w:val="center"/>
            </w:pPr>
            <w:r>
              <w:t>-</w:t>
            </w:r>
          </w:p>
        </w:tc>
        <w:tc>
          <w:tcPr>
            <w:tcW w:w="1300" w:type="dxa"/>
          </w:tcPr>
          <w:p w:rsidR="00697205" w:rsidRDefault="00697205" w:rsidP="00697205">
            <w:pPr>
              <w:spacing w:line="192" w:lineRule="auto"/>
              <w:ind w:firstLine="96"/>
            </w:pPr>
            <w:r>
              <w:t>- кошти міського бюджету</w:t>
            </w:r>
          </w:p>
        </w:tc>
        <w:tc>
          <w:tcPr>
            <w:tcW w:w="910" w:type="dxa"/>
          </w:tcPr>
          <w:p w:rsidR="00697205" w:rsidRPr="00AA22DD" w:rsidRDefault="00697205" w:rsidP="00697205">
            <w:pPr>
              <w:jc w:val="center"/>
            </w:pPr>
            <w:r>
              <w:t>6,8</w:t>
            </w:r>
          </w:p>
        </w:tc>
        <w:tc>
          <w:tcPr>
            <w:tcW w:w="910" w:type="dxa"/>
          </w:tcPr>
          <w:p w:rsidR="00697205" w:rsidRPr="00AA22DD" w:rsidRDefault="00697205" w:rsidP="00697205">
            <w:pPr>
              <w:jc w:val="center"/>
            </w:pPr>
            <w:r>
              <w:t>6,8</w:t>
            </w:r>
          </w:p>
        </w:tc>
        <w:tc>
          <w:tcPr>
            <w:tcW w:w="910" w:type="dxa"/>
          </w:tcPr>
          <w:p w:rsidR="00697205" w:rsidRDefault="00697205" w:rsidP="00697205">
            <w:pPr>
              <w:jc w:val="center"/>
            </w:pPr>
          </w:p>
        </w:tc>
        <w:tc>
          <w:tcPr>
            <w:tcW w:w="3305" w:type="dxa"/>
          </w:tcPr>
          <w:p w:rsidR="00697205" w:rsidRDefault="00697205" w:rsidP="00697205">
            <w:r>
              <w:t>виплачено адресну допомогу 5 ветеранам УПА</w:t>
            </w:r>
          </w:p>
        </w:tc>
      </w:tr>
      <w:tr w:rsidR="00697205" w:rsidTr="00697205">
        <w:trPr>
          <w:cantSplit/>
          <w:trHeight w:val="352"/>
        </w:trPr>
        <w:tc>
          <w:tcPr>
            <w:tcW w:w="707" w:type="dxa"/>
          </w:tcPr>
          <w:p w:rsidR="00697205" w:rsidRPr="007E325A" w:rsidRDefault="00697205" w:rsidP="00697205">
            <w:pPr>
              <w:ind w:right="-3"/>
              <w:jc w:val="center"/>
            </w:pPr>
            <w:r>
              <w:t>2</w:t>
            </w:r>
          </w:p>
        </w:tc>
        <w:tc>
          <w:tcPr>
            <w:tcW w:w="3453" w:type="dxa"/>
          </w:tcPr>
          <w:p w:rsidR="00697205" w:rsidRDefault="00697205" w:rsidP="00697205">
            <w:pPr>
              <w:jc w:val="center"/>
            </w:pPr>
            <w:r>
              <w:t>одноразова матеріальна допомога малозабезпеченим верствам населення м. Новий Розділ</w:t>
            </w:r>
          </w:p>
        </w:tc>
        <w:tc>
          <w:tcPr>
            <w:tcW w:w="1300" w:type="dxa"/>
          </w:tcPr>
          <w:p w:rsidR="00697205" w:rsidRPr="00254A00" w:rsidRDefault="00697205" w:rsidP="00697205">
            <w:r>
              <w:t>- кошти міського бюджету</w:t>
            </w:r>
          </w:p>
        </w:tc>
        <w:tc>
          <w:tcPr>
            <w:tcW w:w="910" w:type="dxa"/>
          </w:tcPr>
          <w:p w:rsidR="00697205" w:rsidRPr="00442BAB" w:rsidRDefault="00697205" w:rsidP="00697205">
            <w:pPr>
              <w:jc w:val="center"/>
            </w:pPr>
            <w:r>
              <w:t>88,3</w:t>
            </w:r>
          </w:p>
        </w:tc>
        <w:tc>
          <w:tcPr>
            <w:tcW w:w="1040" w:type="dxa"/>
          </w:tcPr>
          <w:p w:rsidR="00697205" w:rsidRPr="00442BAB" w:rsidRDefault="00697205" w:rsidP="00697205">
            <w:pPr>
              <w:jc w:val="center"/>
            </w:pPr>
            <w:r>
              <w:t>88,3</w:t>
            </w:r>
          </w:p>
        </w:tc>
        <w:tc>
          <w:tcPr>
            <w:tcW w:w="910" w:type="dxa"/>
          </w:tcPr>
          <w:p w:rsidR="00697205" w:rsidRPr="000A66A4" w:rsidRDefault="00697205" w:rsidP="00697205">
            <w:pPr>
              <w:jc w:val="center"/>
              <w:rPr>
                <w:lang w:val="en-US"/>
              </w:rPr>
            </w:pPr>
            <w:r>
              <w:rPr>
                <w:lang w:val="en-US"/>
              </w:rPr>
              <w:t>-</w:t>
            </w:r>
          </w:p>
        </w:tc>
        <w:tc>
          <w:tcPr>
            <w:tcW w:w="1300" w:type="dxa"/>
          </w:tcPr>
          <w:p w:rsidR="00697205" w:rsidRPr="00442BAB" w:rsidRDefault="00697205" w:rsidP="00697205">
            <w:pPr>
              <w:spacing w:line="192" w:lineRule="auto"/>
              <w:ind w:firstLine="96"/>
            </w:pPr>
            <w:r w:rsidRPr="00442BAB">
              <w:t>- кошти міського бюджету</w:t>
            </w:r>
          </w:p>
        </w:tc>
        <w:tc>
          <w:tcPr>
            <w:tcW w:w="910" w:type="dxa"/>
          </w:tcPr>
          <w:p w:rsidR="00697205" w:rsidRPr="0055413B" w:rsidRDefault="00697205" w:rsidP="00697205">
            <w:pPr>
              <w:tabs>
                <w:tab w:val="center" w:pos="347"/>
              </w:tabs>
            </w:pPr>
            <w:r>
              <w:tab/>
              <w:t>60,1</w:t>
            </w:r>
          </w:p>
        </w:tc>
        <w:tc>
          <w:tcPr>
            <w:tcW w:w="910" w:type="dxa"/>
          </w:tcPr>
          <w:p w:rsidR="00697205" w:rsidRPr="0055413B" w:rsidRDefault="00697205" w:rsidP="00697205">
            <w:pPr>
              <w:jc w:val="center"/>
            </w:pPr>
            <w:r>
              <w:t>60,1</w:t>
            </w:r>
          </w:p>
        </w:tc>
        <w:tc>
          <w:tcPr>
            <w:tcW w:w="910" w:type="dxa"/>
          </w:tcPr>
          <w:p w:rsidR="00697205" w:rsidRPr="0055413B" w:rsidRDefault="00697205" w:rsidP="00697205">
            <w:pPr>
              <w:jc w:val="center"/>
            </w:pPr>
          </w:p>
        </w:tc>
        <w:tc>
          <w:tcPr>
            <w:tcW w:w="3305" w:type="dxa"/>
          </w:tcPr>
          <w:p w:rsidR="00697205" w:rsidRPr="0055413B" w:rsidRDefault="00697205" w:rsidP="00697205">
            <w:r w:rsidRPr="0055413B">
              <w:t>виплачено допомогу малозабезпеченим 8</w:t>
            </w:r>
            <w:r>
              <w:t>9</w:t>
            </w:r>
            <w:r w:rsidRPr="0055413B">
              <w:t xml:space="preserve"> громадянам міста</w:t>
            </w:r>
          </w:p>
        </w:tc>
      </w:tr>
      <w:tr w:rsidR="00697205" w:rsidTr="00697205">
        <w:trPr>
          <w:cantSplit/>
          <w:trHeight w:val="352"/>
        </w:trPr>
        <w:tc>
          <w:tcPr>
            <w:tcW w:w="707" w:type="dxa"/>
          </w:tcPr>
          <w:p w:rsidR="00697205" w:rsidRDefault="00697205" w:rsidP="00697205">
            <w:pPr>
              <w:ind w:right="-3"/>
              <w:jc w:val="center"/>
            </w:pPr>
            <w:r>
              <w:t>3</w:t>
            </w:r>
          </w:p>
        </w:tc>
        <w:tc>
          <w:tcPr>
            <w:tcW w:w="3453" w:type="dxa"/>
          </w:tcPr>
          <w:p w:rsidR="00697205" w:rsidRDefault="00697205" w:rsidP="00697205">
            <w:pPr>
              <w:jc w:val="center"/>
            </w:pPr>
            <w:r>
              <w:t>одноразова допомога на поховання</w:t>
            </w:r>
          </w:p>
        </w:tc>
        <w:tc>
          <w:tcPr>
            <w:tcW w:w="1300" w:type="dxa"/>
          </w:tcPr>
          <w:p w:rsidR="00697205" w:rsidRPr="009012F2" w:rsidRDefault="00697205" w:rsidP="00697205">
            <w:r>
              <w:t>- кошти міського бюджету</w:t>
            </w:r>
          </w:p>
        </w:tc>
        <w:tc>
          <w:tcPr>
            <w:tcW w:w="910" w:type="dxa"/>
          </w:tcPr>
          <w:p w:rsidR="00697205" w:rsidRPr="004C2F32" w:rsidRDefault="00697205" w:rsidP="00697205">
            <w:pPr>
              <w:jc w:val="center"/>
            </w:pPr>
            <w:r>
              <w:t>7,0</w:t>
            </w:r>
          </w:p>
        </w:tc>
        <w:tc>
          <w:tcPr>
            <w:tcW w:w="1040" w:type="dxa"/>
          </w:tcPr>
          <w:p w:rsidR="00697205" w:rsidRDefault="00697205" w:rsidP="00697205">
            <w:pPr>
              <w:jc w:val="center"/>
            </w:pPr>
            <w:r>
              <w:t>7,0</w:t>
            </w:r>
          </w:p>
        </w:tc>
        <w:tc>
          <w:tcPr>
            <w:tcW w:w="910" w:type="dxa"/>
          </w:tcPr>
          <w:p w:rsidR="00697205" w:rsidRDefault="00697205" w:rsidP="00697205">
            <w:pPr>
              <w:jc w:val="center"/>
            </w:pPr>
            <w:r>
              <w:t>-</w:t>
            </w:r>
          </w:p>
        </w:tc>
        <w:tc>
          <w:tcPr>
            <w:tcW w:w="1300" w:type="dxa"/>
          </w:tcPr>
          <w:p w:rsidR="00697205" w:rsidRDefault="00697205" w:rsidP="00697205">
            <w:pPr>
              <w:spacing w:line="192" w:lineRule="auto"/>
              <w:ind w:firstLine="96"/>
            </w:pPr>
            <w:r>
              <w:t>- кошти міського бюджету</w:t>
            </w:r>
          </w:p>
        </w:tc>
        <w:tc>
          <w:tcPr>
            <w:tcW w:w="910" w:type="dxa"/>
          </w:tcPr>
          <w:p w:rsidR="00697205" w:rsidRDefault="00697205" w:rsidP="00697205">
            <w:pPr>
              <w:jc w:val="center"/>
            </w:pPr>
            <w:r>
              <w:t>4,0</w:t>
            </w:r>
          </w:p>
        </w:tc>
        <w:tc>
          <w:tcPr>
            <w:tcW w:w="910" w:type="dxa"/>
          </w:tcPr>
          <w:p w:rsidR="00697205" w:rsidRDefault="00697205" w:rsidP="00697205">
            <w:pPr>
              <w:jc w:val="center"/>
            </w:pPr>
            <w:r>
              <w:t>4,0</w:t>
            </w:r>
          </w:p>
        </w:tc>
        <w:tc>
          <w:tcPr>
            <w:tcW w:w="910" w:type="dxa"/>
          </w:tcPr>
          <w:p w:rsidR="00697205" w:rsidRDefault="00697205" w:rsidP="00697205">
            <w:pPr>
              <w:jc w:val="center"/>
            </w:pPr>
            <w:r>
              <w:t>-</w:t>
            </w:r>
          </w:p>
        </w:tc>
        <w:tc>
          <w:tcPr>
            <w:tcW w:w="3305" w:type="dxa"/>
          </w:tcPr>
          <w:p w:rsidR="00697205" w:rsidRDefault="00697205" w:rsidP="00697205">
            <w:r>
              <w:t>виплачено допомогу на поховання 8 громадянам міста</w:t>
            </w:r>
          </w:p>
        </w:tc>
      </w:tr>
      <w:tr w:rsidR="00697205" w:rsidTr="00697205">
        <w:trPr>
          <w:cantSplit/>
          <w:trHeight w:val="352"/>
        </w:trPr>
        <w:tc>
          <w:tcPr>
            <w:tcW w:w="707" w:type="dxa"/>
          </w:tcPr>
          <w:p w:rsidR="00697205" w:rsidRDefault="00697205" w:rsidP="00697205">
            <w:pPr>
              <w:ind w:right="-3"/>
              <w:jc w:val="center"/>
            </w:pPr>
            <w:r>
              <w:lastRenderedPageBreak/>
              <w:t>4</w:t>
            </w:r>
          </w:p>
        </w:tc>
        <w:tc>
          <w:tcPr>
            <w:tcW w:w="3453" w:type="dxa"/>
          </w:tcPr>
          <w:p w:rsidR="00697205" w:rsidRDefault="00697205" w:rsidP="00697205">
            <w:pPr>
              <w:jc w:val="center"/>
            </w:pPr>
            <w:r>
              <w:t>одноразова допомога громадянам, які постраждалим від аварії на ЧАЕС</w:t>
            </w:r>
          </w:p>
        </w:tc>
        <w:tc>
          <w:tcPr>
            <w:tcW w:w="1300" w:type="dxa"/>
          </w:tcPr>
          <w:p w:rsidR="00697205" w:rsidRPr="009012F2" w:rsidRDefault="00697205" w:rsidP="00697205">
            <w:r>
              <w:t>- кошти міського бюджету</w:t>
            </w:r>
          </w:p>
        </w:tc>
        <w:tc>
          <w:tcPr>
            <w:tcW w:w="910" w:type="dxa"/>
          </w:tcPr>
          <w:p w:rsidR="00697205" w:rsidRDefault="00697205" w:rsidP="00697205">
            <w:pPr>
              <w:jc w:val="center"/>
            </w:pPr>
            <w:r>
              <w:t>29,9</w:t>
            </w:r>
          </w:p>
        </w:tc>
        <w:tc>
          <w:tcPr>
            <w:tcW w:w="1040" w:type="dxa"/>
          </w:tcPr>
          <w:p w:rsidR="00697205" w:rsidRDefault="00697205" w:rsidP="00697205">
            <w:pPr>
              <w:jc w:val="center"/>
            </w:pPr>
            <w:r>
              <w:t>29,9</w:t>
            </w:r>
          </w:p>
        </w:tc>
        <w:tc>
          <w:tcPr>
            <w:tcW w:w="910" w:type="dxa"/>
          </w:tcPr>
          <w:p w:rsidR="00697205" w:rsidRDefault="00697205" w:rsidP="00697205">
            <w:pPr>
              <w:jc w:val="center"/>
            </w:pPr>
            <w:r>
              <w:t>-</w:t>
            </w:r>
          </w:p>
        </w:tc>
        <w:tc>
          <w:tcPr>
            <w:tcW w:w="1300" w:type="dxa"/>
          </w:tcPr>
          <w:p w:rsidR="00697205" w:rsidRDefault="00697205" w:rsidP="00697205">
            <w:pPr>
              <w:spacing w:line="192" w:lineRule="auto"/>
              <w:ind w:firstLine="96"/>
            </w:pPr>
            <w:r>
              <w:t>- кошти міського бюджету</w:t>
            </w:r>
          </w:p>
        </w:tc>
        <w:tc>
          <w:tcPr>
            <w:tcW w:w="910" w:type="dxa"/>
          </w:tcPr>
          <w:p w:rsidR="00697205" w:rsidRDefault="00697205" w:rsidP="00697205">
            <w:pPr>
              <w:jc w:val="center"/>
            </w:pPr>
            <w:r>
              <w:t>29,9</w:t>
            </w:r>
          </w:p>
        </w:tc>
        <w:tc>
          <w:tcPr>
            <w:tcW w:w="910" w:type="dxa"/>
          </w:tcPr>
          <w:p w:rsidR="00697205" w:rsidRDefault="00697205" w:rsidP="00697205">
            <w:pPr>
              <w:jc w:val="center"/>
            </w:pPr>
            <w:r>
              <w:t>29,9</w:t>
            </w:r>
          </w:p>
        </w:tc>
        <w:tc>
          <w:tcPr>
            <w:tcW w:w="910" w:type="dxa"/>
          </w:tcPr>
          <w:p w:rsidR="00697205" w:rsidRDefault="00697205" w:rsidP="00697205">
            <w:pPr>
              <w:jc w:val="center"/>
            </w:pPr>
            <w:r>
              <w:t>-</w:t>
            </w:r>
          </w:p>
        </w:tc>
        <w:tc>
          <w:tcPr>
            <w:tcW w:w="3305" w:type="dxa"/>
          </w:tcPr>
          <w:p w:rsidR="00697205" w:rsidRDefault="00697205" w:rsidP="00697205">
            <w:r>
              <w:t>виплачена допомога 73 особі постраждалій від Чорнобильської катастрофи</w:t>
            </w:r>
          </w:p>
        </w:tc>
      </w:tr>
      <w:tr w:rsidR="00697205" w:rsidTr="00697205">
        <w:trPr>
          <w:cantSplit/>
          <w:trHeight w:val="352"/>
        </w:trPr>
        <w:tc>
          <w:tcPr>
            <w:tcW w:w="707" w:type="dxa"/>
          </w:tcPr>
          <w:p w:rsidR="00697205" w:rsidRDefault="00697205" w:rsidP="00697205">
            <w:pPr>
              <w:ind w:right="-3"/>
              <w:jc w:val="center"/>
            </w:pPr>
            <w:r>
              <w:t>5</w:t>
            </w:r>
          </w:p>
        </w:tc>
        <w:tc>
          <w:tcPr>
            <w:tcW w:w="3453" w:type="dxa"/>
          </w:tcPr>
          <w:p w:rsidR="00697205" w:rsidRDefault="00697205" w:rsidP="00697205">
            <w:pPr>
              <w:jc w:val="center"/>
            </w:pPr>
            <w:r>
              <w:t>адресна допомога членам УТОС</w:t>
            </w:r>
          </w:p>
        </w:tc>
        <w:tc>
          <w:tcPr>
            <w:tcW w:w="1300" w:type="dxa"/>
          </w:tcPr>
          <w:p w:rsidR="00697205" w:rsidRPr="009012F2" w:rsidRDefault="00697205" w:rsidP="00697205">
            <w:r>
              <w:t>- кошти міського бюджету</w:t>
            </w:r>
          </w:p>
        </w:tc>
        <w:tc>
          <w:tcPr>
            <w:tcW w:w="910" w:type="dxa"/>
          </w:tcPr>
          <w:p w:rsidR="00697205" w:rsidRDefault="00697205" w:rsidP="00697205">
            <w:pPr>
              <w:jc w:val="center"/>
            </w:pPr>
            <w:r>
              <w:t>7,7</w:t>
            </w:r>
          </w:p>
        </w:tc>
        <w:tc>
          <w:tcPr>
            <w:tcW w:w="1040" w:type="dxa"/>
          </w:tcPr>
          <w:p w:rsidR="00697205" w:rsidRDefault="00697205" w:rsidP="00697205">
            <w:pPr>
              <w:jc w:val="center"/>
            </w:pPr>
            <w:r>
              <w:t>7,7</w:t>
            </w:r>
          </w:p>
        </w:tc>
        <w:tc>
          <w:tcPr>
            <w:tcW w:w="910" w:type="dxa"/>
          </w:tcPr>
          <w:p w:rsidR="00697205" w:rsidRDefault="00697205" w:rsidP="00697205">
            <w:pPr>
              <w:jc w:val="center"/>
            </w:pPr>
            <w:r>
              <w:t>-</w:t>
            </w:r>
          </w:p>
        </w:tc>
        <w:tc>
          <w:tcPr>
            <w:tcW w:w="1300" w:type="dxa"/>
          </w:tcPr>
          <w:p w:rsidR="00697205" w:rsidRDefault="00697205" w:rsidP="00697205">
            <w:pPr>
              <w:spacing w:line="192" w:lineRule="auto"/>
              <w:ind w:firstLine="96"/>
            </w:pPr>
            <w:r>
              <w:t>- кошти міського бюджету</w:t>
            </w:r>
          </w:p>
        </w:tc>
        <w:tc>
          <w:tcPr>
            <w:tcW w:w="910" w:type="dxa"/>
          </w:tcPr>
          <w:p w:rsidR="00697205" w:rsidRDefault="00697205" w:rsidP="00697205">
            <w:pPr>
              <w:jc w:val="center"/>
            </w:pPr>
            <w:r>
              <w:t>7,7</w:t>
            </w:r>
          </w:p>
        </w:tc>
        <w:tc>
          <w:tcPr>
            <w:tcW w:w="910" w:type="dxa"/>
          </w:tcPr>
          <w:p w:rsidR="00697205" w:rsidRDefault="00697205" w:rsidP="00697205">
            <w:pPr>
              <w:jc w:val="center"/>
            </w:pPr>
            <w:r>
              <w:t>7,7</w:t>
            </w:r>
          </w:p>
        </w:tc>
        <w:tc>
          <w:tcPr>
            <w:tcW w:w="910" w:type="dxa"/>
          </w:tcPr>
          <w:p w:rsidR="00697205" w:rsidRDefault="00697205" w:rsidP="00697205">
            <w:pPr>
              <w:jc w:val="center"/>
            </w:pPr>
            <w:r>
              <w:t>-</w:t>
            </w:r>
          </w:p>
        </w:tc>
        <w:tc>
          <w:tcPr>
            <w:tcW w:w="3305" w:type="dxa"/>
          </w:tcPr>
          <w:p w:rsidR="00697205" w:rsidRDefault="00697205" w:rsidP="00697205">
            <w:r>
              <w:t>виплачена адресна допомога 14 членам УТОС</w:t>
            </w:r>
          </w:p>
        </w:tc>
      </w:tr>
      <w:tr w:rsidR="00697205" w:rsidTr="00697205">
        <w:trPr>
          <w:cantSplit/>
          <w:trHeight w:val="352"/>
        </w:trPr>
        <w:tc>
          <w:tcPr>
            <w:tcW w:w="707" w:type="dxa"/>
          </w:tcPr>
          <w:p w:rsidR="00697205" w:rsidRDefault="00697205" w:rsidP="00697205">
            <w:pPr>
              <w:ind w:right="-3"/>
              <w:jc w:val="center"/>
            </w:pPr>
            <w:r>
              <w:t>6</w:t>
            </w:r>
          </w:p>
        </w:tc>
        <w:tc>
          <w:tcPr>
            <w:tcW w:w="3453" w:type="dxa"/>
          </w:tcPr>
          <w:p w:rsidR="00697205" w:rsidRDefault="00697205" w:rsidP="00697205">
            <w:pPr>
              <w:jc w:val="center"/>
            </w:pPr>
            <w:r>
              <w:t>адресна допомога вдовам політв”язнів</w:t>
            </w:r>
          </w:p>
        </w:tc>
        <w:tc>
          <w:tcPr>
            <w:tcW w:w="1300" w:type="dxa"/>
          </w:tcPr>
          <w:p w:rsidR="00697205" w:rsidRPr="009012F2" w:rsidRDefault="00697205" w:rsidP="00697205">
            <w:r>
              <w:t>- кошти міського бюджету</w:t>
            </w:r>
          </w:p>
        </w:tc>
        <w:tc>
          <w:tcPr>
            <w:tcW w:w="910" w:type="dxa"/>
          </w:tcPr>
          <w:p w:rsidR="00697205" w:rsidRDefault="00697205" w:rsidP="00697205">
            <w:pPr>
              <w:jc w:val="center"/>
            </w:pPr>
            <w:r>
              <w:t>1,8</w:t>
            </w:r>
          </w:p>
        </w:tc>
        <w:tc>
          <w:tcPr>
            <w:tcW w:w="1040" w:type="dxa"/>
          </w:tcPr>
          <w:p w:rsidR="00697205" w:rsidRDefault="00697205" w:rsidP="00697205">
            <w:pPr>
              <w:jc w:val="center"/>
            </w:pPr>
            <w:r>
              <w:t>1,8</w:t>
            </w:r>
          </w:p>
        </w:tc>
        <w:tc>
          <w:tcPr>
            <w:tcW w:w="910" w:type="dxa"/>
          </w:tcPr>
          <w:p w:rsidR="00697205" w:rsidRDefault="00697205" w:rsidP="00697205">
            <w:pPr>
              <w:jc w:val="center"/>
            </w:pPr>
            <w:r>
              <w:t>-</w:t>
            </w:r>
          </w:p>
        </w:tc>
        <w:tc>
          <w:tcPr>
            <w:tcW w:w="1300" w:type="dxa"/>
          </w:tcPr>
          <w:p w:rsidR="00697205" w:rsidRDefault="00697205" w:rsidP="00697205">
            <w:pPr>
              <w:spacing w:line="192" w:lineRule="auto"/>
              <w:ind w:firstLine="96"/>
            </w:pPr>
            <w:r>
              <w:t>- кошти міського бюджету</w:t>
            </w:r>
          </w:p>
        </w:tc>
        <w:tc>
          <w:tcPr>
            <w:tcW w:w="910" w:type="dxa"/>
          </w:tcPr>
          <w:p w:rsidR="00697205" w:rsidRDefault="00697205" w:rsidP="00697205">
            <w:pPr>
              <w:jc w:val="center"/>
            </w:pPr>
            <w:r>
              <w:t>1,8</w:t>
            </w:r>
          </w:p>
        </w:tc>
        <w:tc>
          <w:tcPr>
            <w:tcW w:w="910" w:type="dxa"/>
          </w:tcPr>
          <w:p w:rsidR="00697205" w:rsidRDefault="00697205" w:rsidP="00697205">
            <w:pPr>
              <w:jc w:val="center"/>
            </w:pPr>
            <w:r>
              <w:t>1,8</w:t>
            </w:r>
          </w:p>
        </w:tc>
        <w:tc>
          <w:tcPr>
            <w:tcW w:w="910" w:type="dxa"/>
          </w:tcPr>
          <w:p w:rsidR="00697205" w:rsidRDefault="00697205" w:rsidP="00697205">
            <w:pPr>
              <w:jc w:val="center"/>
            </w:pPr>
            <w:r>
              <w:t>-</w:t>
            </w:r>
          </w:p>
        </w:tc>
        <w:tc>
          <w:tcPr>
            <w:tcW w:w="3305" w:type="dxa"/>
          </w:tcPr>
          <w:p w:rsidR="00697205" w:rsidRDefault="00697205" w:rsidP="00697205">
            <w:r>
              <w:t xml:space="preserve">виплачена допомога 4 вдовам політв”язнів </w:t>
            </w:r>
          </w:p>
        </w:tc>
      </w:tr>
      <w:tr w:rsidR="00697205" w:rsidTr="00697205">
        <w:trPr>
          <w:cantSplit/>
          <w:trHeight w:val="352"/>
        </w:trPr>
        <w:tc>
          <w:tcPr>
            <w:tcW w:w="707" w:type="dxa"/>
          </w:tcPr>
          <w:p w:rsidR="00697205" w:rsidRDefault="00697205" w:rsidP="00697205">
            <w:pPr>
              <w:ind w:right="-3"/>
              <w:jc w:val="center"/>
            </w:pPr>
            <w:r>
              <w:t>7</w:t>
            </w:r>
          </w:p>
        </w:tc>
        <w:tc>
          <w:tcPr>
            <w:tcW w:w="3453" w:type="dxa"/>
          </w:tcPr>
          <w:p w:rsidR="00697205" w:rsidRDefault="00697205" w:rsidP="00697205">
            <w:pPr>
              <w:jc w:val="center"/>
            </w:pPr>
            <w:r>
              <w:t>надання пільг окремим категоріям громадян на комунальні послуги</w:t>
            </w:r>
          </w:p>
        </w:tc>
        <w:tc>
          <w:tcPr>
            <w:tcW w:w="1300" w:type="dxa"/>
          </w:tcPr>
          <w:p w:rsidR="00697205" w:rsidRPr="009012F2" w:rsidRDefault="00697205" w:rsidP="00697205">
            <w:r>
              <w:t>- кошти міського бюджету</w:t>
            </w:r>
          </w:p>
        </w:tc>
        <w:tc>
          <w:tcPr>
            <w:tcW w:w="910" w:type="dxa"/>
          </w:tcPr>
          <w:p w:rsidR="00697205" w:rsidRPr="00D8568D" w:rsidRDefault="00697205" w:rsidP="00697205">
            <w:pPr>
              <w:jc w:val="center"/>
            </w:pPr>
            <w:r>
              <w:t>138,0</w:t>
            </w:r>
          </w:p>
        </w:tc>
        <w:tc>
          <w:tcPr>
            <w:tcW w:w="1040" w:type="dxa"/>
          </w:tcPr>
          <w:p w:rsidR="00697205" w:rsidRDefault="00697205" w:rsidP="00697205">
            <w:r>
              <w:t xml:space="preserve">   138,0</w:t>
            </w:r>
          </w:p>
        </w:tc>
        <w:tc>
          <w:tcPr>
            <w:tcW w:w="910" w:type="dxa"/>
          </w:tcPr>
          <w:p w:rsidR="00697205" w:rsidRDefault="00697205" w:rsidP="00697205">
            <w:pPr>
              <w:jc w:val="center"/>
            </w:pPr>
            <w:r>
              <w:t>-</w:t>
            </w:r>
          </w:p>
        </w:tc>
        <w:tc>
          <w:tcPr>
            <w:tcW w:w="1300" w:type="dxa"/>
          </w:tcPr>
          <w:p w:rsidR="00697205" w:rsidRDefault="00697205" w:rsidP="00697205">
            <w:pPr>
              <w:spacing w:line="192" w:lineRule="auto"/>
              <w:ind w:firstLine="96"/>
            </w:pPr>
            <w:r>
              <w:t>- кошти міського бюджету</w:t>
            </w:r>
          </w:p>
        </w:tc>
        <w:tc>
          <w:tcPr>
            <w:tcW w:w="910" w:type="dxa"/>
            <w:tcBorders>
              <w:bottom w:val="single" w:sz="4" w:space="0" w:color="auto"/>
            </w:tcBorders>
          </w:tcPr>
          <w:p w:rsidR="00697205" w:rsidRPr="00D8568D" w:rsidRDefault="00697205" w:rsidP="00697205">
            <w:pPr>
              <w:jc w:val="center"/>
            </w:pPr>
            <w:r>
              <w:t>135,9</w:t>
            </w:r>
          </w:p>
        </w:tc>
        <w:tc>
          <w:tcPr>
            <w:tcW w:w="910" w:type="dxa"/>
            <w:tcBorders>
              <w:bottom w:val="single" w:sz="4" w:space="0" w:color="auto"/>
            </w:tcBorders>
          </w:tcPr>
          <w:p w:rsidR="00697205" w:rsidRDefault="00697205" w:rsidP="00697205">
            <w:pPr>
              <w:jc w:val="center"/>
            </w:pPr>
            <w:r>
              <w:t>135,9</w:t>
            </w:r>
          </w:p>
        </w:tc>
        <w:tc>
          <w:tcPr>
            <w:tcW w:w="910" w:type="dxa"/>
            <w:tcBorders>
              <w:bottom w:val="single" w:sz="4" w:space="0" w:color="auto"/>
            </w:tcBorders>
          </w:tcPr>
          <w:p w:rsidR="00697205" w:rsidRDefault="00697205" w:rsidP="00697205">
            <w:pPr>
              <w:jc w:val="center"/>
            </w:pPr>
            <w:r>
              <w:t>-</w:t>
            </w:r>
          </w:p>
        </w:tc>
        <w:tc>
          <w:tcPr>
            <w:tcW w:w="3305" w:type="dxa"/>
          </w:tcPr>
          <w:p w:rsidR="00697205" w:rsidRDefault="00697205" w:rsidP="00697205">
            <w:r>
              <w:t>надання пільг окремим категоріям громадян на комунальні послуги, а саме 108 особам</w:t>
            </w:r>
          </w:p>
        </w:tc>
      </w:tr>
    </w:tbl>
    <w:p w:rsidR="00697205" w:rsidRDefault="00697205" w:rsidP="00697205">
      <w:pPr>
        <w:autoSpaceDE w:val="0"/>
        <w:autoSpaceDN w:val="0"/>
        <w:adjustRightInd w:val="0"/>
        <w:spacing w:line="192" w:lineRule="auto"/>
        <w:ind w:left="650"/>
      </w:pPr>
      <w:r>
        <w:t xml:space="preserve">* </w:t>
      </w:r>
      <w:r>
        <w:rPr>
          <w:lang w:eastAsia="uk-UA"/>
        </w:rPr>
        <w:t>вказується кожне джерело окремо.</w:t>
      </w:r>
    </w:p>
    <w:p w:rsidR="00697205" w:rsidRDefault="00697205" w:rsidP="00697205">
      <w:pPr>
        <w:spacing w:line="216" w:lineRule="auto"/>
        <w:ind w:left="1412" w:firstLine="28"/>
        <w:rPr>
          <w:sz w:val="20"/>
        </w:rPr>
      </w:pPr>
    </w:p>
    <w:p w:rsidR="00697205" w:rsidRDefault="00697205" w:rsidP="00697205">
      <w:pPr>
        <w:pStyle w:val="a8"/>
        <w:spacing w:line="192" w:lineRule="auto"/>
        <w:ind w:left="2080"/>
        <w:rPr>
          <w:b/>
          <w:sz w:val="22"/>
        </w:rPr>
      </w:pPr>
      <w:r>
        <w:rPr>
          <w:b/>
        </w:rPr>
        <w:t xml:space="preserve">Керівник установи - </w:t>
      </w:r>
      <w:r>
        <w:rPr>
          <w:b/>
        </w:rPr>
        <w:br/>
        <w:t xml:space="preserve">головного розпорядника коштів </w:t>
      </w:r>
      <w:r>
        <w:rPr>
          <w:b/>
        </w:rPr>
        <w:tab/>
        <w:t xml:space="preserve">_____________________ </w:t>
      </w:r>
      <w:r>
        <w:rPr>
          <w:b/>
        </w:rPr>
        <w:tab/>
      </w:r>
      <w:r>
        <w:rPr>
          <w:b/>
        </w:rPr>
        <w:tab/>
      </w:r>
      <w:r>
        <w:rPr>
          <w:b/>
        </w:rPr>
        <w:tab/>
      </w:r>
      <w:r>
        <w:rPr>
          <w:b/>
        </w:rPr>
        <w:tab/>
        <w:t>______________</w:t>
      </w:r>
    </w:p>
    <w:p w:rsidR="00697205" w:rsidRDefault="00697205" w:rsidP="00697205">
      <w:pPr>
        <w:pStyle w:val="a8"/>
        <w:ind w:left="2080"/>
        <w:rPr>
          <w:b/>
        </w:rPr>
      </w:pPr>
      <w:r>
        <w:rPr>
          <w:b/>
        </w:rPr>
        <w:tab/>
      </w:r>
      <w:r>
        <w:rPr>
          <w:b/>
        </w:rPr>
        <w:tab/>
      </w:r>
      <w:r>
        <w:rPr>
          <w:b/>
        </w:rPr>
        <w:tab/>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rPr>
        <w:tab/>
      </w:r>
      <w:r>
        <w:rPr>
          <w:b/>
        </w:rPr>
        <w:tab/>
      </w:r>
      <w:r>
        <w:rPr>
          <w:b/>
        </w:rPr>
        <w:tab/>
      </w:r>
      <w:r>
        <w:rPr>
          <w:b/>
          <w:sz w:val="22"/>
        </w:rPr>
        <w:t xml:space="preserve"> (підпис) </w:t>
      </w:r>
    </w:p>
    <w:p w:rsidR="00697205" w:rsidRDefault="00697205" w:rsidP="00697205">
      <w:pPr>
        <w:pStyle w:val="a8"/>
        <w:ind w:left="2080"/>
        <w:rPr>
          <w:b/>
        </w:rPr>
      </w:pPr>
      <w:r>
        <w:rPr>
          <w:b/>
        </w:rPr>
        <w:t xml:space="preserve">Відповідальний </w:t>
      </w:r>
      <w:r>
        <w:rPr>
          <w:b/>
        </w:rPr>
        <w:br/>
        <w:t>виконавець програми</w:t>
      </w:r>
      <w:r>
        <w:rPr>
          <w:b/>
        </w:rPr>
        <w:tab/>
      </w:r>
      <w:r>
        <w:rPr>
          <w:b/>
        </w:rPr>
        <w:tab/>
      </w:r>
      <w:r>
        <w:rPr>
          <w:b/>
        </w:rPr>
        <w:tab/>
        <w:t>_____________________</w:t>
      </w:r>
      <w:r>
        <w:rPr>
          <w:b/>
        </w:rPr>
        <w:tab/>
      </w:r>
      <w:r>
        <w:rPr>
          <w:b/>
        </w:rPr>
        <w:tab/>
      </w:r>
      <w:r>
        <w:rPr>
          <w:b/>
        </w:rPr>
        <w:tab/>
      </w:r>
      <w:r>
        <w:rPr>
          <w:b/>
        </w:rPr>
        <w:tab/>
        <w:t>______________</w:t>
      </w:r>
    </w:p>
    <w:p w:rsidR="00697205" w:rsidRDefault="00697205" w:rsidP="00697205">
      <w:pPr>
        <w:pStyle w:val="a8"/>
        <w:ind w:left="2080"/>
        <w:rPr>
          <w:b/>
          <w:sz w:val="22"/>
        </w:rPr>
      </w:pPr>
      <w:r>
        <w:rPr>
          <w:b/>
        </w:rPr>
        <w:tab/>
      </w:r>
      <w:r>
        <w:rPr>
          <w:b/>
        </w:rPr>
        <w:tab/>
      </w:r>
      <w:r>
        <w:rPr>
          <w:b/>
        </w:rPr>
        <w:tab/>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697205" w:rsidRDefault="00697205" w:rsidP="00697205">
      <w:pPr>
        <w:pStyle w:val="a8"/>
        <w:ind w:left="2080"/>
        <w:rPr>
          <w:b/>
        </w:rPr>
      </w:pPr>
      <w:r w:rsidRPr="00E14EF5">
        <w:rPr>
          <w:b/>
        </w:rPr>
        <w:t>тел.:</w:t>
      </w:r>
    </w:p>
    <w:p w:rsidR="00697205" w:rsidRDefault="00697205" w:rsidP="00697205">
      <w:pPr>
        <w:pStyle w:val="a8"/>
        <w:ind w:left="2080"/>
        <w:rPr>
          <w:b/>
        </w:rPr>
        <w:sectPr w:rsidR="00697205" w:rsidSect="00697205">
          <w:pgSz w:w="16834" w:h="11909" w:orient="landscape" w:code="9"/>
          <w:pgMar w:top="881" w:right="1078" w:bottom="714" w:left="576" w:header="576" w:footer="576" w:gutter="0"/>
          <w:pgNumType w:start="1"/>
          <w:cols w:space="720"/>
          <w:titlePg/>
          <w:docGrid w:linePitch="354"/>
        </w:sectPr>
      </w:pPr>
    </w:p>
    <w:p w:rsidR="00697205" w:rsidRDefault="00697205" w:rsidP="00697205">
      <w:pPr>
        <w:autoSpaceDE w:val="0"/>
        <w:autoSpaceDN w:val="0"/>
        <w:adjustRightInd w:val="0"/>
        <w:jc w:val="center"/>
        <w:rPr>
          <w:b/>
          <w:sz w:val="32"/>
          <w:lang w:eastAsia="uk-UA"/>
        </w:rPr>
      </w:pPr>
      <w:r>
        <w:rPr>
          <w:b/>
          <w:sz w:val="32"/>
          <w:lang w:eastAsia="uk-UA"/>
        </w:rPr>
        <w:lastRenderedPageBreak/>
        <w:t>Підсумковий з</w:t>
      </w:r>
      <w:r w:rsidRPr="00EF4BA2">
        <w:rPr>
          <w:b/>
          <w:sz w:val="32"/>
          <w:lang w:eastAsia="uk-UA"/>
        </w:rPr>
        <w:t xml:space="preserve">віт </w:t>
      </w:r>
      <w:r>
        <w:rPr>
          <w:b/>
          <w:sz w:val="32"/>
          <w:lang w:eastAsia="uk-UA"/>
        </w:rPr>
        <w:t>щодо</w:t>
      </w:r>
      <w:r w:rsidRPr="00EF4BA2">
        <w:rPr>
          <w:b/>
          <w:sz w:val="32"/>
          <w:lang w:eastAsia="uk-UA"/>
        </w:rPr>
        <w:t xml:space="preserve"> виконання </w:t>
      </w:r>
      <w:r>
        <w:rPr>
          <w:b/>
          <w:sz w:val="32"/>
          <w:lang w:eastAsia="uk-UA"/>
        </w:rPr>
        <w:t>міської (бюджетної) цільової п</w:t>
      </w:r>
      <w:r w:rsidRPr="00EF4BA2">
        <w:rPr>
          <w:b/>
          <w:sz w:val="32"/>
          <w:lang w:eastAsia="uk-UA"/>
        </w:rPr>
        <w:t>рограм</w:t>
      </w:r>
      <w:r>
        <w:rPr>
          <w:b/>
          <w:sz w:val="32"/>
          <w:lang w:eastAsia="uk-UA"/>
        </w:rPr>
        <w:t>и</w:t>
      </w:r>
      <w:r w:rsidRPr="00EF4BA2">
        <w:rPr>
          <w:b/>
          <w:sz w:val="32"/>
          <w:lang w:eastAsia="uk-UA"/>
        </w:rPr>
        <w:t xml:space="preserve"> </w:t>
      </w:r>
    </w:p>
    <w:p w:rsidR="00697205" w:rsidRPr="00EF4BA2" w:rsidRDefault="00697205" w:rsidP="00697205">
      <w:pPr>
        <w:autoSpaceDE w:val="0"/>
        <w:autoSpaceDN w:val="0"/>
        <w:adjustRightInd w:val="0"/>
        <w:jc w:val="center"/>
        <w:rPr>
          <w:b/>
          <w:sz w:val="32"/>
          <w:lang w:eastAsia="uk-UA"/>
        </w:rPr>
      </w:pPr>
    </w:p>
    <w:p w:rsidR="00697205" w:rsidRPr="00FE72BF" w:rsidRDefault="00697205" w:rsidP="00697205">
      <w:pPr>
        <w:autoSpaceDE w:val="0"/>
        <w:autoSpaceDN w:val="0"/>
        <w:adjustRightInd w:val="0"/>
        <w:spacing w:line="192" w:lineRule="auto"/>
        <w:ind w:left="708"/>
        <w:rPr>
          <w:b/>
          <w:bCs/>
        </w:rPr>
      </w:pPr>
      <w:r>
        <w:rPr>
          <w:b/>
          <w:bCs/>
        </w:rPr>
        <w:t>1. </w:t>
      </w:r>
      <w:r w:rsidRPr="00FE72BF">
        <w:rPr>
          <w:b/>
          <w:bCs/>
        </w:rPr>
        <w:t>Основні дані:</w:t>
      </w:r>
    </w:p>
    <w:p w:rsidR="00697205" w:rsidRPr="009C73C6" w:rsidRDefault="00697205" w:rsidP="00697205">
      <w:pPr>
        <w:autoSpaceDE w:val="0"/>
        <w:autoSpaceDN w:val="0"/>
        <w:adjustRightInd w:val="0"/>
        <w:rPr>
          <w:b/>
          <w:u w:val="single"/>
        </w:rPr>
      </w:pPr>
      <w:r w:rsidRPr="00FE72BF">
        <w:rPr>
          <w:bCs/>
        </w:rPr>
        <w:t>-</w:t>
      </w:r>
      <w:r>
        <w:rPr>
          <w:bCs/>
        </w:rPr>
        <w:t> </w:t>
      </w:r>
      <w:r w:rsidRPr="00FE72BF">
        <w:rPr>
          <w:bCs/>
        </w:rPr>
        <w:t>Назва Програми</w:t>
      </w:r>
      <w:r>
        <w:rPr>
          <w:bCs/>
        </w:rPr>
        <w:t>:</w:t>
      </w:r>
      <w:r w:rsidRPr="009C73C6">
        <w:rPr>
          <w:b/>
          <w:u w:val="single"/>
          <w:lang w:eastAsia="uk-UA"/>
        </w:rPr>
        <w:t xml:space="preserve"> </w:t>
      </w:r>
      <w:r w:rsidRPr="001632DD">
        <w:rPr>
          <w:b/>
          <w:u w:val="single"/>
          <w:lang w:eastAsia="uk-UA"/>
        </w:rPr>
        <w:t xml:space="preserve">Програма соціального захисту населення </w:t>
      </w:r>
      <w:r>
        <w:rPr>
          <w:b/>
          <w:u w:val="single"/>
          <w:lang w:eastAsia="uk-UA"/>
        </w:rPr>
        <w:t xml:space="preserve">міста </w:t>
      </w:r>
      <w:r w:rsidRPr="001632DD">
        <w:rPr>
          <w:b/>
          <w:u w:val="single"/>
          <w:lang w:eastAsia="uk-UA"/>
        </w:rPr>
        <w:t>Новий Розділ на 201</w:t>
      </w:r>
      <w:r>
        <w:rPr>
          <w:b/>
          <w:u w:val="single"/>
          <w:lang w:eastAsia="uk-UA"/>
        </w:rPr>
        <w:t>8 рік та прогноз на 2019-2020</w:t>
      </w:r>
      <w:r w:rsidRPr="001632DD">
        <w:rPr>
          <w:b/>
          <w:u w:val="single"/>
          <w:lang w:eastAsia="uk-UA"/>
        </w:rPr>
        <w:t>оки</w:t>
      </w:r>
    </w:p>
    <w:p w:rsidR="00697205" w:rsidRPr="00FE72BF" w:rsidRDefault="00697205" w:rsidP="00697205">
      <w:pPr>
        <w:autoSpaceDE w:val="0"/>
        <w:autoSpaceDN w:val="0"/>
        <w:adjustRightInd w:val="0"/>
        <w:spacing w:line="192" w:lineRule="auto"/>
        <w:ind w:firstLine="708"/>
        <w:rPr>
          <w:bCs/>
        </w:rPr>
      </w:pPr>
      <w:r>
        <w:rPr>
          <w:bCs/>
        </w:rPr>
        <w:t>_________________________________________________________________________________________________</w:t>
      </w:r>
    </w:p>
    <w:p w:rsidR="00697205" w:rsidRPr="00461B55" w:rsidRDefault="00697205" w:rsidP="00697205">
      <w:pPr>
        <w:autoSpaceDE w:val="0"/>
        <w:autoSpaceDN w:val="0"/>
        <w:adjustRightInd w:val="0"/>
        <w:rPr>
          <w:b/>
          <w:u w:val="single"/>
        </w:rPr>
      </w:pPr>
      <w:r w:rsidRPr="00FE72BF">
        <w:rPr>
          <w:bCs/>
        </w:rPr>
        <w:t>-</w:t>
      </w:r>
      <w:r>
        <w:rPr>
          <w:bCs/>
        </w:rPr>
        <w:t> </w:t>
      </w:r>
      <w:r w:rsidRPr="00FE72BF">
        <w:rPr>
          <w:bCs/>
        </w:rPr>
        <w:t>Номер та дата рішення про прийняття Програми</w:t>
      </w:r>
      <w:r>
        <w:rPr>
          <w:bCs/>
        </w:rPr>
        <w:t>:</w:t>
      </w:r>
      <w:r w:rsidRPr="00A53064">
        <w:rPr>
          <w:b/>
          <w:u w:val="single"/>
          <w:lang w:eastAsia="uk-UA"/>
        </w:rPr>
        <w:t xml:space="preserve"> </w:t>
      </w:r>
      <w:r w:rsidRPr="00461B55">
        <w:rPr>
          <w:b/>
          <w:u w:val="single"/>
          <w:lang w:eastAsia="uk-UA"/>
        </w:rPr>
        <w:t xml:space="preserve">14 сесією </w:t>
      </w:r>
      <w:r w:rsidRPr="00461B55">
        <w:rPr>
          <w:b/>
          <w:u w:val="single"/>
          <w:lang w:val="en-US" w:eastAsia="uk-UA"/>
        </w:rPr>
        <w:t>V</w:t>
      </w:r>
      <w:r w:rsidRPr="00461B55">
        <w:rPr>
          <w:b/>
          <w:u w:val="single"/>
          <w:lang w:eastAsia="uk-UA"/>
        </w:rPr>
        <w:t>ІІ демократичного скликання рішення від 2</w:t>
      </w:r>
      <w:r>
        <w:rPr>
          <w:b/>
          <w:u w:val="single"/>
          <w:lang w:eastAsia="uk-UA"/>
        </w:rPr>
        <w:t>1</w:t>
      </w:r>
      <w:r w:rsidRPr="00461B55">
        <w:rPr>
          <w:b/>
          <w:u w:val="single"/>
          <w:lang w:eastAsia="uk-UA"/>
        </w:rPr>
        <w:t>.12.201</w:t>
      </w:r>
      <w:r>
        <w:rPr>
          <w:b/>
          <w:u w:val="single"/>
          <w:lang w:eastAsia="uk-UA"/>
        </w:rPr>
        <w:t>7</w:t>
      </w:r>
      <w:r w:rsidRPr="00461B55">
        <w:rPr>
          <w:b/>
          <w:u w:val="single"/>
          <w:lang w:eastAsia="uk-UA"/>
        </w:rPr>
        <w:t xml:space="preserve"> р.№ </w:t>
      </w:r>
      <w:r>
        <w:rPr>
          <w:b/>
          <w:u w:val="single"/>
          <w:lang w:eastAsia="uk-UA"/>
        </w:rPr>
        <w:t>509</w:t>
      </w:r>
      <w:r w:rsidRPr="00461B55">
        <w:rPr>
          <w:b/>
          <w:u w:val="single"/>
          <w:lang w:eastAsia="uk-UA"/>
        </w:rPr>
        <w:t>.</w:t>
      </w:r>
    </w:p>
    <w:p w:rsidR="00697205" w:rsidRPr="00FE72BF" w:rsidRDefault="00697205" w:rsidP="00697205">
      <w:pPr>
        <w:autoSpaceDE w:val="0"/>
        <w:autoSpaceDN w:val="0"/>
        <w:adjustRightInd w:val="0"/>
        <w:spacing w:line="192" w:lineRule="auto"/>
        <w:ind w:firstLine="708"/>
        <w:rPr>
          <w:bCs/>
        </w:rPr>
      </w:pPr>
      <w:r>
        <w:rPr>
          <w:bCs/>
        </w:rPr>
        <w:t>______________________________________________________________________</w:t>
      </w:r>
      <w:r w:rsidRPr="00FE72BF">
        <w:rPr>
          <w:bCs/>
        </w:rPr>
        <w:t>;</w:t>
      </w:r>
    </w:p>
    <w:p w:rsidR="00697205" w:rsidRPr="00FE72BF" w:rsidRDefault="00697205" w:rsidP="00697205">
      <w:pPr>
        <w:autoSpaceDE w:val="0"/>
        <w:autoSpaceDN w:val="0"/>
        <w:adjustRightInd w:val="0"/>
        <w:spacing w:line="192" w:lineRule="auto"/>
        <w:ind w:firstLine="708"/>
        <w:rPr>
          <w:bCs/>
        </w:rPr>
      </w:pPr>
      <w:r w:rsidRPr="00FE72BF">
        <w:rPr>
          <w:bCs/>
        </w:rPr>
        <w:t>-</w:t>
      </w:r>
      <w:r>
        <w:rPr>
          <w:bCs/>
        </w:rPr>
        <w:t> </w:t>
      </w:r>
      <w:r w:rsidRPr="00FE72BF">
        <w:rPr>
          <w:bCs/>
        </w:rPr>
        <w:t>Заплановане фінансування</w:t>
      </w:r>
      <w:r>
        <w:rPr>
          <w:bCs/>
        </w:rPr>
        <w:t xml:space="preserve"> на 2018 рік, грн.: </w:t>
      </w:r>
      <w:r w:rsidRPr="00090393">
        <w:rPr>
          <w:b/>
          <w:bCs/>
          <w:u w:val="single"/>
        </w:rPr>
        <w:t xml:space="preserve"> </w:t>
      </w:r>
      <w:r>
        <w:rPr>
          <w:b/>
          <w:bCs/>
          <w:u w:val="single"/>
        </w:rPr>
        <w:t xml:space="preserve">283,3 </w:t>
      </w:r>
      <w:r w:rsidRPr="00090393">
        <w:rPr>
          <w:b/>
          <w:bCs/>
          <w:u w:val="single"/>
        </w:rPr>
        <w:t>тис</w:t>
      </w:r>
      <w:r w:rsidRPr="00090393">
        <w:rPr>
          <w:bCs/>
          <w:u w:val="single"/>
        </w:rPr>
        <w:t>.</w:t>
      </w:r>
      <w:r w:rsidRPr="00090393">
        <w:rPr>
          <w:b/>
          <w:bCs/>
          <w:u w:val="single"/>
        </w:rPr>
        <w:t xml:space="preserve"> грн</w:t>
      </w:r>
      <w:r>
        <w:rPr>
          <w:bCs/>
        </w:rPr>
        <w:t>.________________</w:t>
      </w:r>
    </w:p>
    <w:p w:rsidR="00697205" w:rsidRPr="009C73C6" w:rsidRDefault="00697205" w:rsidP="00697205">
      <w:pPr>
        <w:pStyle w:val="2e"/>
        <w:rPr>
          <w:u w:val="single"/>
        </w:rPr>
      </w:pPr>
      <w:r w:rsidRPr="00FE72BF">
        <w:rPr>
          <w:bCs/>
        </w:rPr>
        <w:t>-</w:t>
      </w:r>
      <w:r>
        <w:rPr>
          <w:bCs/>
        </w:rPr>
        <w:t> </w:t>
      </w:r>
      <w:r w:rsidRPr="00FE72BF">
        <w:rPr>
          <w:bCs/>
        </w:rPr>
        <w:t>Розпорядник коштів (виконавець Програми)</w:t>
      </w:r>
      <w:r>
        <w:rPr>
          <w:bCs/>
        </w:rPr>
        <w:t>:</w:t>
      </w:r>
      <w:r w:rsidRPr="009C73C6">
        <w:rPr>
          <w:b/>
        </w:rPr>
        <w:t xml:space="preserve"> </w:t>
      </w:r>
      <w:r w:rsidRPr="009C73C6">
        <w:rPr>
          <w:b/>
          <w:u w:val="single"/>
        </w:rPr>
        <w:t xml:space="preserve">Управління соціального захисту населення </w:t>
      </w:r>
      <w:r>
        <w:rPr>
          <w:b/>
          <w:u w:val="single"/>
        </w:rPr>
        <w:t xml:space="preserve">Новороздільської </w:t>
      </w:r>
      <w:r w:rsidRPr="009C73C6">
        <w:rPr>
          <w:b/>
          <w:u w:val="single"/>
        </w:rPr>
        <w:t xml:space="preserve">міської ради </w:t>
      </w:r>
    </w:p>
    <w:p w:rsidR="00697205" w:rsidRPr="00FE72BF" w:rsidRDefault="00697205" w:rsidP="00697205">
      <w:pPr>
        <w:autoSpaceDE w:val="0"/>
        <w:autoSpaceDN w:val="0"/>
        <w:adjustRightInd w:val="0"/>
        <w:spacing w:line="192" w:lineRule="auto"/>
        <w:ind w:firstLine="708"/>
        <w:rPr>
          <w:bCs/>
        </w:rPr>
      </w:pPr>
      <w:r>
        <w:rPr>
          <w:bCs/>
        </w:rPr>
        <w:t>___________________________________________________________________________</w:t>
      </w:r>
      <w:r w:rsidRPr="00FE72BF">
        <w:rPr>
          <w:bCs/>
        </w:rPr>
        <w:t>;</w:t>
      </w:r>
    </w:p>
    <w:p w:rsidR="00697205" w:rsidRPr="00FE72BF" w:rsidRDefault="00697205" w:rsidP="00697205">
      <w:pPr>
        <w:autoSpaceDE w:val="0"/>
        <w:autoSpaceDN w:val="0"/>
        <w:adjustRightInd w:val="0"/>
        <w:spacing w:line="192" w:lineRule="auto"/>
        <w:ind w:firstLine="708"/>
        <w:rPr>
          <w:bCs/>
        </w:rPr>
      </w:pPr>
      <w:r w:rsidRPr="00FE72BF">
        <w:rPr>
          <w:bCs/>
        </w:rPr>
        <w:t>-</w:t>
      </w:r>
      <w:r>
        <w:rPr>
          <w:bCs/>
        </w:rPr>
        <w:t> </w:t>
      </w:r>
      <w:r w:rsidRPr="00FE72BF">
        <w:rPr>
          <w:bCs/>
        </w:rPr>
        <w:t>Мета Програми</w:t>
      </w:r>
      <w:r>
        <w:rPr>
          <w:bCs/>
        </w:rPr>
        <w:t xml:space="preserve">: </w:t>
      </w:r>
      <w:r w:rsidRPr="009C73C6">
        <w:rPr>
          <w:b/>
          <w:bCs/>
          <w:u w:val="single"/>
        </w:rPr>
        <w:t>Сприяння вирішенню матеріально-побутових, соціальних проблем найбільш вразливих верств населення (інвалідам, ветеранам УПА, вдовам політв”язнів, громадянам, які постраждали внаслідок аварії на ЧАЕС, громадянам похилого віку, членам УТОС).__________________________________________________________________________________________________;</w:t>
      </w:r>
    </w:p>
    <w:p w:rsidR="00697205" w:rsidRPr="00115659" w:rsidRDefault="00697205" w:rsidP="00697205">
      <w:pPr>
        <w:autoSpaceDE w:val="0"/>
        <w:autoSpaceDN w:val="0"/>
        <w:adjustRightInd w:val="0"/>
        <w:ind w:firstLine="708"/>
        <w:rPr>
          <w:b/>
          <w:bCs/>
          <w:sz w:val="10"/>
          <w:szCs w:val="10"/>
        </w:rPr>
      </w:pPr>
    </w:p>
    <w:p w:rsidR="00697205" w:rsidRPr="00FE72BF" w:rsidRDefault="00697205" w:rsidP="00697205">
      <w:pPr>
        <w:autoSpaceDE w:val="0"/>
        <w:autoSpaceDN w:val="0"/>
        <w:adjustRightInd w:val="0"/>
        <w:ind w:firstLine="708"/>
        <w:rPr>
          <w:b/>
          <w:bCs/>
        </w:rPr>
      </w:pPr>
      <w:r w:rsidRPr="00FE72BF">
        <w:rPr>
          <w:b/>
          <w:bCs/>
        </w:rPr>
        <w:t>2.</w:t>
      </w:r>
      <w:r>
        <w:rPr>
          <w:b/>
          <w:bCs/>
        </w:rPr>
        <w:t> </w:t>
      </w:r>
      <w:r w:rsidRPr="00FE72BF">
        <w:rPr>
          <w:b/>
          <w:bCs/>
        </w:rPr>
        <w:t>Виконання заходів і завдань Програми</w:t>
      </w:r>
    </w:p>
    <w:tbl>
      <w:tblPr>
        <w:tblW w:w="146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8"/>
        <w:gridCol w:w="3310"/>
        <w:gridCol w:w="986"/>
        <w:gridCol w:w="885"/>
        <w:gridCol w:w="1314"/>
        <w:gridCol w:w="1227"/>
        <w:gridCol w:w="2817"/>
        <w:gridCol w:w="986"/>
        <w:gridCol w:w="885"/>
        <w:gridCol w:w="1728"/>
      </w:tblGrid>
      <w:tr w:rsidR="00697205" w:rsidRPr="00FE72BF" w:rsidTr="00333A10">
        <w:tc>
          <w:tcPr>
            <w:tcW w:w="518" w:type="dxa"/>
            <w:vMerge w:val="restart"/>
            <w:vAlign w:val="center"/>
          </w:tcPr>
          <w:p w:rsidR="00697205" w:rsidRPr="00FE72BF" w:rsidRDefault="00697205" w:rsidP="00697205">
            <w:pPr>
              <w:autoSpaceDE w:val="0"/>
              <w:autoSpaceDN w:val="0"/>
              <w:adjustRightInd w:val="0"/>
              <w:spacing w:line="168" w:lineRule="auto"/>
              <w:jc w:val="center"/>
              <w:rPr>
                <w:b/>
                <w:bCs/>
              </w:rPr>
            </w:pPr>
            <w:r w:rsidRPr="00FE72BF">
              <w:rPr>
                <w:b/>
                <w:bCs/>
              </w:rPr>
              <w:t>№ з/п</w:t>
            </w:r>
          </w:p>
        </w:tc>
        <w:tc>
          <w:tcPr>
            <w:tcW w:w="6495" w:type="dxa"/>
            <w:gridSpan w:val="4"/>
            <w:vAlign w:val="center"/>
          </w:tcPr>
          <w:p w:rsidR="00697205" w:rsidRPr="00FE72BF" w:rsidRDefault="00697205" w:rsidP="00697205">
            <w:pPr>
              <w:autoSpaceDE w:val="0"/>
              <w:autoSpaceDN w:val="0"/>
              <w:adjustRightInd w:val="0"/>
              <w:jc w:val="center"/>
              <w:rPr>
                <w:b/>
                <w:bCs/>
              </w:rPr>
            </w:pPr>
            <w:r w:rsidRPr="00FE72BF">
              <w:rPr>
                <w:b/>
                <w:bCs/>
              </w:rPr>
              <w:t>Заплановані заходи</w:t>
            </w:r>
          </w:p>
        </w:tc>
        <w:tc>
          <w:tcPr>
            <w:tcW w:w="7643" w:type="dxa"/>
            <w:gridSpan w:val="5"/>
            <w:vAlign w:val="center"/>
          </w:tcPr>
          <w:p w:rsidR="00697205" w:rsidRPr="00FE72BF" w:rsidRDefault="00697205" w:rsidP="00697205">
            <w:pPr>
              <w:autoSpaceDE w:val="0"/>
              <w:autoSpaceDN w:val="0"/>
              <w:adjustRightInd w:val="0"/>
              <w:jc w:val="center"/>
              <w:rPr>
                <w:b/>
                <w:bCs/>
              </w:rPr>
            </w:pPr>
            <w:r w:rsidRPr="00FE72BF">
              <w:rPr>
                <w:b/>
                <w:bCs/>
              </w:rPr>
              <w:t>Фактично проведені заходи</w:t>
            </w:r>
          </w:p>
        </w:tc>
      </w:tr>
      <w:tr w:rsidR="00697205" w:rsidRPr="00FE72BF" w:rsidTr="00333A10">
        <w:tc>
          <w:tcPr>
            <w:tcW w:w="518" w:type="dxa"/>
            <w:vMerge/>
          </w:tcPr>
          <w:p w:rsidR="00697205" w:rsidRPr="00FE72BF" w:rsidRDefault="00697205" w:rsidP="00697205">
            <w:pPr>
              <w:autoSpaceDE w:val="0"/>
              <w:autoSpaceDN w:val="0"/>
              <w:adjustRightInd w:val="0"/>
              <w:rPr>
                <w:b/>
                <w:bCs/>
              </w:rPr>
            </w:pPr>
          </w:p>
        </w:tc>
        <w:tc>
          <w:tcPr>
            <w:tcW w:w="3310" w:type="dxa"/>
            <w:vAlign w:val="center"/>
          </w:tcPr>
          <w:p w:rsidR="00697205" w:rsidRPr="00FE72BF" w:rsidRDefault="00697205" w:rsidP="00697205">
            <w:pPr>
              <w:autoSpaceDE w:val="0"/>
              <w:autoSpaceDN w:val="0"/>
              <w:adjustRightInd w:val="0"/>
              <w:spacing w:line="168" w:lineRule="auto"/>
              <w:jc w:val="center"/>
              <w:rPr>
                <w:b/>
                <w:bCs/>
              </w:rPr>
            </w:pPr>
            <w:r w:rsidRPr="00FE72BF">
              <w:rPr>
                <w:b/>
                <w:bCs/>
              </w:rPr>
              <w:t>Назва, зміст заходу</w:t>
            </w:r>
          </w:p>
        </w:tc>
        <w:tc>
          <w:tcPr>
            <w:tcW w:w="986" w:type="dxa"/>
            <w:vAlign w:val="center"/>
          </w:tcPr>
          <w:p w:rsidR="00697205" w:rsidRPr="00FE72BF" w:rsidRDefault="00697205" w:rsidP="00697205">
            <w:pPr>
              <w:autoSpaceDE w:val="0"/>
              <w:autoSpaceDN w:val="0"/>
              <w:adjustRightInd w:val="0"/>
              <w:spacing w:line="168" w:lineRule="auto"/>
              <w:jc w:val="center"/>
              <w:rPr>
                <w:b/>
                <w:bCs/>
              </w:rPr>
            </w:pPr>
            <w:r w:rsidRPr="00FE72BF">
              <w:rPr>
                <w:b/>
                <w:bCs/>
              </w:rPr>
              <w:t>КФКВ</w:t>
            </w:r>
          </w:p>
        </w:tc>
        <w:tc>
          <w:tcPr>
            <w:tcW w:w="885" w:type="dxa"/>
            <w:vAlign w:val="center"/>
          </w:tcPr>
          <w:p w:rsidR="00697205" w:rsidRPr="00FE72BF" w:rsidRDefault="00697205" w:rsidP="00697205">
            <w:pPr>
              <w:autoSpaceDE w:val="0"/>
              <w:autoSpaceDN w:val="0"/>
              <w:adjustRightInd w:val="0"/>
              <w:spacing w:line="168" w:lineRule="auto"/>
              <w:jc w:val="center"/>
              <w:rPr>
                <w:b/>
                <w:bCs/>
              </w:rPr>
            </w:pPr>
            <w:r w:rsidRPr="00FE72BF">
              <w:rPr>
                <w:b/>
                <w:bCs/>
              </w:rPr>
              <w:t>КЕКВ</w:t>
            </w:r>
          </w:p>
        </w:tc>
        <w:tc>
          <w:tcPr>
            <w:tcW w:w="1314" w:type="dxa"/>
            <w:vAlign w:val="center"/>
          </w:tcPr>
          <w:p w:rsidR="00697205" w:rsidRPr="00982088" w:rsidRDefault="00697205" w:rsidP="00697205">
            <w:pPr>
              <w:autoSpaceDE w:val="0"/>
              <w:autoSpaceDN w:val="0"/>
              <w:adjustRightInd w:val="0"/>
              <w:spacing w:line="168" w:lineRule="auto"/>
              <w:jc w:val="center"/>
              <w:rPr>
                <w:b/>
                <w:bCs/>
                <w:lang w:val="en-US"/>
              </w:rPr>
            </w:pPr>
            <w:r w:rsidRPr="00FE72BF">
              <w:rPr>
                <w:b/>
                <w:bCs/>
              </w:rPr>
              <w:t>Плановане фінансування, грн</w:t>
            </w:r>
            <w:r>
              <w:rPr>
                <w:b/>
                <w:bCs/>
                <w:lang w:val="en-US"/>
              </w:rPr>
              <w:t>.</w:t>
            </w:r>
          </w:p>
        </w:tc>
        <w:tc>
          <w:tcPr>
            <w:tcW w:w="1227" w:type="dxa"/>
            <w:vAlign w:val="center"/>
          </w:tcPr>
          <w:p w:rsidR="00697205" w:rsidRPr="00FE72BF" w:rsidRDefault="00697205" w:rsidP="00697205">
            <w:pPr>
              <w:autoSpaceDE w:val="0"/>
              <w:autoSpaceDN w:val="0"/>
              <w:adjustRightInd w:val="0"/>
              <w:spacing w:line="168" w:lineRule="auto"/>
              <w:jc w:val="center"/>
              <w:rPr>
                <w:b/>
                <w:bCs/>
              </w:rPr>
            </w:pPr>
            <w:r w:rsidRPr="00FE72BF">
              <w:rPr>
                <w:b/>
                <w:bCs/>
              </w:rPr>
              <w:t>Дата проведення</w:t>
            </w:r>
          </w:p>
        </w:tc>
        <w:tc>
          <w:tcPr>
            <w:tcW w:w="2817" w:type="dxa"/>
            <w:vAlign w:val="center"/>
          </w:tcPr>
          <w:p w:rsidR="00697205" w:rsidRPr="00FE72BF" w:rsidRDefault="00697205" w:rsidP="00697205">
            <w:pPr>
              <w:autoSpaceDE w:val="0"/>
              <w:autoSpaceDN w:val="0"/>
              <w:adjustRightInd w:val="0"/>
              <w:spacing w:line="168" w:lineRule="auto"/>
              <w:jc w:val="center"/>
              <w:rPr>
                <w:b/>
                <w:bCs/>
              </w:rPr>
            </w:pPr>
            <w:r w:rsidRPr="00FE72BF">
              <w:rPr>
                <w:b/>
                <w:bCs/>
              </w:rPr>
              <w:t>Назва, зміст заходу</w:t>
            </w:r>
          </w:p>
        </w:tc>
        <w:tc>
          <w:tcPr>
            <w:tcW w:w="986" w:type="dxa"/>
            <w:vAlign w:val="center"/>
          </w:tcPr>
          <w:p w:rsidR="00697205" w:rsidRPr="00FE72BF" w:rsidRDefault="00697205" w:rsidP="00697205">
            <w:pPr>
              <w:autoSpaceDE w:val="0"/>
              <w:autoSpaceDN w:val="0"/>
              <w:adjustRightInd w:val="0"/>
              <w:spacing w:line="168" w:lineRule="auto"/>
              <w:jc w:val="center"/>
              <w:rPr>
                <w:b/>
                <w:bCs/>
              </w:rPr>
            </w:pPr>
            <w:r w:rsidRPr="00FE72BF">
              <w:rPr>
                <w:b/>
                <w:bCs/>
              </w:rPr>
              <w:t>КФКВ</w:t>
            </w:r>
          </w:p>
        </w:tc>
        <w:tc>
          <w:tcPr>
            <w:tcW w:w="885" w:type="dxa"/>
            <w:vAlign w:val="center"/>
          </w:tcPr>
          <w:p w:rsidR="00697205" w:rsidRPr="00FE72BF" w:rsidRDefault="00697205" w:rsidP="00697205">
            <w:pPr>
              <w:autoSpaceDE w:val="0"/>
              <w:autoSpaceDN w:val="0"/>
              <w:adjustRightInd w:val="0"/>
              <w:spacing w:line="168" w:lineRule="auto"/>
              <w:jc w:val="center"/>
              <w:rPr>
                <w:b/>
                <w:bCs/>
              </w:rPr>
            </w:pPr>
            <w:r w:rsidRPr="00FE72BF">
              <w:rPr>
                <w:b/>
                <w:bCs/>
              </w:rPr>
              <w:t>КЕКВ</w:t>
            </w:r>
          </w:p>
        </w:tc>
        <w:tc>
          <w:tcPr>
            <w:tcW w:w="1728" w:type="dxa"/>
            <w:vAlign w:val="center"/>
          </w:tcPr>
          <w:p w:rsidR="00697205" w:rsidRPr="00FE72BF" w:rsidRDefault="00697205" w:rsidP="00697205">
            <w:pPr>
              <w:autoSpaceDE w:val="0"/>
              <w:autoSpaceDN w:val="0"/>
              <w:adjustRightInd w:val="0"/>
              <w:spacing w:line="168" w:lineRule="auto"/>
              <w:jc w:val="center"/>
              <w:rPr>
                <w:b/>
                <w:bCs/>
              </w:rPr>
            </w:pPr>
            <w:r w:rsidRPr="00FE72BF">
              <w:rPr>
                <w:b/>
                <w:bCs/>
              </w:rPr>
              <w:t>Фактичне фінансування (касові видатки), грн</w:t>
            </w:r>
          </w:p>
        </w:tc>
      </w:tr>
      <w:tr w:rsidR="00697205" w:rsidRPr="006303B1" w:rsidTr="00333A10">
        <w:tc>
          <w:tcPr>
            <w:tcW w:w="518" w:type="dxa"/>
          </w:tcPr>
          <w:p w:rsidR="00697205" w:rsidRPr="006303B1" w:rsidRDefault="00697205" w:rsidP="00697205">
            <w:pPr>
              <w:autoSpaceDE w:val="0"/>
              <w:autoSpaceDN w:val="0"/>
              <w:adjustRightInd w:val="0"/>
              <w:rPr>
                <w:b/>
                <w:bCs/>
              </w:rPr>
            </w:pPr>
            <w:r>
              <w:rPr>
                <w:b/>
                <w:bCs/>
                <w:sz w:val="22"/>
                <w:szCs w:val="22"/>
              </w:rPr>
              <w:t>1</w:t>
            </w:r>
          </w:p>
        </w:tc>
        <w:tc>
          <w:tcPr>
            <w:tcW w:w="3310" w:type="dxa"/>
          </w:tcPr>
          <w:p w:rsidR="00697205" w:rsidRDefault="00697205" w:rsidP="00697205">
            <w:pPr>
              <w:jc w:val="center"/>
            </w:pPr>
            <w:r>
              <w:t>адресна допомога ветеранам УПА</w:t>
            </w:r>
          </w:p>
        </w:tc>
        <w:tc>
          <w:tcPr>
            <w:tcW w:w="986" w:type="dxa"/>
          </w:tcPr>
          <w:p w:rsidR="00697205" w:rsidRPr="006303B1" w:rsidRDefault="00697205" w:rsidP="00697205">
            <w:pPr>
              <w:autoSpaceDE w:val="0"/>
              <w:autoSpaceDN w:val="0"/>
              <w:adjustRightInd w:val="0"/>
              <w:rPr>
                <w:b/>
                <w:bCs/>
              </w:rPr>
            </w:pPr>
            <w:r>
              <w:rPr>
                <w:b/>
                <w:bCs/>
                <w:sz w:val="22"/>
                <w:szCs w:val="22"/>
              </w:rPr>
              <w:t>0813242</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314" w:type="dxa"/>
          </w:tcPr>
          <w:p w:rsidR="00697205" w:rsidRDefault="00697205" w:rsidP="00697205">
            <w:pPr>
              <w:jc w:val="center"/>
            </w:pPr>
            <w:r>
              <w:t>9600,00</w:t>
            </w:r>
          </w:p>
        </w:tc>
        <w:tc>
          <w:tcPr>
            <w:tcW w:w="1227" w:type="dxa"/>
          </w:tcPr>
          <w:p w:rsidR="00697205" w:rsidRDefault="00697205" w:rsidP="00697205">
            <w:r w:rsidRPr="007011BA">
              <w:rPr>
                <w:b/>
                <w:bCs/>
                <w:sz w:val="22"/>
                <w:szCs w:val="22"/>
              </w:rPr>
              <w:t>201</w:t>
            </w:r>
            <w:r>
              <w:rPr>
                <w:b/>
                <w:bCs/>
                <w:sz w:val="22"/>
                <w:szCs w:val="22"/>
              </w:rPr>
              <w:t>8</w:t>
            </w:r>
            <w:r w:rsidRPr="007011BA">
              <w:rPr>
                <w:b/>
                <w:bCs/>
                <w:sz w:val="22"/>
                <w:szCs w:val="22"/>
              </w:rPr>
              <w:t>рік</w:t>
            </w:r>
          </w:p>
        </w:tc>
        <w:tc>
          <w:tcPr>
            <w:tcW w:w="2817" w:type="dxa"/>
          </w:tcPr>
          <w:p w:rsidR="00697205" w:rsidRDefault="00697205" w:rsidP="00697205">
            <w:pPr>
              <w:jc w:val="center"/>
            </w:pPr>
            <w:r>
              <w:t>адресна допомога ветеранам УПА</w:t>
            </w:r>
          </w:p>
        </w:tc>
        <w:tc>
          <w:tcPr>
            <w:tcW w:w="986" w:type="dxa"/>
          </w:tcPr>
          <w:p w:rsidR="00697205" w:rsidRPr="006303B1" w:rsidRDefault="00697205" w:rsidP="00697205">
            <w:pPr>
              <w:autoSpaceDE w:val="0"/>
              <w:autoSpaceDN w:val="0"/>
              <w:adjustRightInd w:val="0"/>
              <w:jc w:val="center"/>
              <w:rPr>
                <w:b/>
                <w:bCs/>
              </w:rPr>
            </w:pPr>
            <w:r>
              <w:rPr>
                <w:b/>
                <w:bCs/>
                <w:sz w:val="22"/>
                <w:szCs w:val="22"/>
              </w:rPr>
              <w:t>0813242</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728" w:type="dxa"/>
          </w:tcPr>
          <w:p w:rsidR="00697205" w:rsidRDefault="00697205" w:rsidP="00697205">
            <w:pPr>
              <w:jc w:val="center"/>
            </w:pPr>
            <w:r>
              <w:t>6800,00</w:t>
            </w:r>
          </w:p>
        </w:tc>
      </w:tr>
      <w:tr w:rsidR="00697205" w:rsidRPr="00680116" w:rsidTr="00333A10">
        <w:tc>
          <w:tcPr>
            <w:tcW w:w="518" w:type="dxa"/>
          </w:tcPr>
          <w:p w:rsidR="00697205" w:rsidRPr="006303B1" w:rsidRDefault="00697205" w:rsidP="00697205">
            <w:pPr>
              <w:autoSpaceDE w:val="0"/>
              <w:autoSpaceDN w:val="0"/>
              <w:adjustRightInd w:val="0"/>
              <w:rPr>
                <w:b/>
                <w:bCs/>
              </w:rPr>
            </w:pPr>
            <w:r>
              <w:rPr>
                <w:b/>
                <w:bCs/>
                <w:sz w:val="22"/>
                <w:szCs w:val="22"/>
              </w:rPr>
              <w:t>2</w:t>
            </w:r>
          </w:p>
        </w:tc>
        <w:tc>
          <w:tcPr>
            <w:tcW w:w="3310" w:type="dxa"/>
          </w:tcPr>
          <w:p w:rsidR="00697205" w:rsidRDefault="00697205" w:rsidP="00697205">
            <w:pPr>
              <w:jc w:val="center"/>
            </w:pPr>
            <w:r>
              <w:t>одноразова матеріальна допомога малозабезпеченим верствам населення м. Новий Розділ</w:t>
            </w:r>
          </w:p>
        </w:tc>
        <w:tc>
          <w:tcPr>
            <w:tcW w:w="986" w:type="dxa"/>
          </w:tcPr>
          <w:p w:rsidR="00697205" w:rsidRDefault="00697205" w:rsidP="00697205">
            <w:pPr>
              <w:jc w:val="center"/>
            </w:pPr>
            <w:r w:rsidRPr="00117F42">
              <w:rPr>
                <w:b/>
                <w:bCs/>
                <w:sz w:val="22"/>
                <w:szCs w:val="22"/>
              </w:rPr>
              <w:t>0813242</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314" w:type="dxa"/>
          </w:tcPr>
          <w:p w:rsidR="00697205" w:rsidRDefault="00697205" w:rsidP="00697205">
            <w:pPr>
              <w:jc w:val="center"/>
            </w:pPr>
            <w:r>
              <w:t>88300,00</w:t>
            </w:r>
          </w:p>
        </w:tc>
        <w:tc>
          <w:tcPr>
            <w:tcW w:w="1227" w:type="dxa"/>
          </w:tcPr>
          <w:p w:rsidR="00697205" w:rsidRDefault="00697205" w:rsidP="00697205">
            <w:r w:rsidRPr="00EC59E9">
              <w:rPr>
                <w:b/>
                <w:bCs/>
                <w:sz w:val="22"/>
                <w:szCs w:val="22"/>
              </w:rPr>
              <w:t>201</w:t>
            </w:r>
            <w:r>
              <w:rPr>
                <w:b/>
                <w:bCs/>
                <w:sz w:val="22"/>
                <w:szCs w:val="22"/>
              </w:rPr>
              <w:t>8</w:t>
            </w:r>
            <w:r w:rsidRPr="00EC59E9">
              <w:rPr>
                <w:b/>
                <w:bCs/>
                <w:sz w:val="22"/>
                <w:szCs w:val="22"/>
              </w:rPr>
              <w:t>рік</w:t>
            </w:r>
          </w:p>
        </w:tc>
        <w:tc>
          <w:tcPr>
            <w:tcW w:w="2817" w:type="dxa"/>
          </w:tcPr>
          <w:p w:rsidR="00697205" w:rsidRDefault="00697205" w:rsidP="00697205">
            <w:pPr>
              <w:jc w:val="center"/>
            </w:pPr>
            <w:r>
              <w:t>одноразова матеріальна допомога малозабезпеченим верствам населення м. Новий Розділ</w:t>
            </w:r>
          </w:p>
        </w:tc>
        <w:tc>
          <w:tcPr>
            <w:tcW w:w="986" w:type="dxa"/>
          </w:tcPr>
          <w:p w:rsidR="00697205" w:rsidRDefault="00697205" w:rsidP="00697205">
            <w:r w:rsidRPr="00B618CB">
              <w:rPr>
                <w:b/>
                <w:bCs/>
                <w:sz w:val="22"/>
                <w:szCs w:val="22"/>
              </w:rPr>
              <w:t>0813242</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728" w:type="dxa"/>
          </w:tcPr>
          <w:p w:rsidR="00697205" w:rsidRPr="00680116" w:rsidRDefault="00697205" w:rsidP="00697205">
            <w:pPr>
              <w:jc w:val="center"/>
              <w:rPr>
                <w:color w:val="000000"/>
              </w:rPr>
            </w:pPr>
            <w:r>
              <w:rPr>
                <w:color w:val="000000"/>
              </w:rPr>
              <w:t>60100,00</w:t>
            </w:r>
          </w:p>
        </w:tc>
      </w:tr>
      <w:tr w:rsidR="00697205" w:rsidRPr="006303B1" w:rsidTr="00333A10">
        <w:tc>
          <w:tcPr>
            <w:tcW w:w="518" w:type="dxa"/>
          </w:tcPr>
          <w:p w:rsidR="00697205" w:rsidRPr="006303B1" w:rsidRDefault="00697205" w:rsidP="00697205">
            <w:pPr>
              <w:autoSpaceDE w:val="0"/>
              <w:autoSpaceDN w:val="0"/>
              <w:adjustRightInd w:val="0"/>
              <w:rPr>
                <w:b/>
                <w:bCs/>
              </w:rPr>
            </w:pPr>
            <w:r>
              <w:rPr>
                <w:b/>
                <w:bCs/>
                <w:sz w:val="22"/>
                <w:szCs w:val="22"/>
              </w:rPr>
              <w:t>3</w:t>
            </w:r>
          </w:p>
        </w:tc>
        <w:tc>
          <w:tcPr>
            <w:tcW w:w="3310" w:type="dxa"/>
          </w:tcPr>
          <w:p w:rsidR="00697205" w:rsidRDefault="00697205" w:rsidP="00697205">
            <w:pPr>
              <w:jc w:val="center"/>
            </w:pPr>
            <w:r>
              <w:t>одноразова допомога на поховання</w:t>
            </w:r>
          </w:p>
        </w:tc>
        <w:tc>
          <w:tcPr>
            <w:tcW w:w="986" w:type="dxa"/>
          </w:tcPr>
          <w:p w:rsidR="00697205" w:rsidRDefault="00697205" w:rsidP="00697205">
            <w:pPr>
              <w:jc w:val="center"/>
            </w:pPr>
            <w:r w:rsidRPr="00117F42">
              <w:rPr>
                <w:b/>
                <w:bCs/>
                <w:sz w:val="22"/>
                <w:szCs w:val="22"/>
              </w:rPr>
              <w:t>0813242</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314" w:type="dxa"/>
          </w:tcPr>
          <w:p w:rsidR="00697205" w:rsidRDefault="00697205" w:rsidP="00697205">
            <w:pPr>
              <w:jc w:val="center"/>
            </w:pPr>
            <w:r>
              <w:t>7000,00</w:t>
            </w:r>
          </w:p>
        </w:tc>
        <w:tc>
          <w:tcPr>
            <w:tcW w:w="1227" w:type="dxa"/>
          </w:tcPr>
          <w:p w:rsidR="00697205" w:rsidRDefault="00697205" w:rsidP="00697205">
            <w:r w:rsidRPr="00EC59E9">
              <w:rPr>
                <w:b/>
                <w:bCs/>
                <w:sz w:val="22"/>
                <w:szCs w:val="22"/>
              </w:rPr>
              <w:t>201</w:t>
            </w:r>
            <w:r>
              <w:rPr>
                <w:b/>
                <w:bCs/>
                <w:sz w:val="22"/>
                <w:szCs w:val="22"/>
              </w:rPr>
              <w:t>8</w:t>
            </w:r>
            <w:r w:rsidRPr="00EC59E9">
              <w:rPr>
                <w:b/>
                <w:bCs/>
                <w:sz w:val="22"/>
                <w:szCs w:val="22"/>
              </w:rPr>
              <w:t>рік</w:t>
            </w:r>
          </w:p>
        </w:tc>
        <w:tc>
          <w:tcPr>
            <w:tcW w:w="2817" w:type="dxa"/>
          </w:tcPr>
          <w:p w:rsidR="00697205" w:rsidRDefault="00697205" w:rsidP="00697205">
            <w:pPr>
              <w:jc w:val="center"/>
            </w:pPr>
            <w:r>
              <w:t>одноразова допомога на поховання</w:t>
            </w:r>
          </w:p>
        </w:tc>
        <w:tc>
          <w:tcPr>
            <w:tcW w:w="986" w:type="dxa"/>
          </w:tcPr>
          <w:p w:rsidR="00697205" w:rsidRDefault="00697205" w:rsidP="00697205">
            <w:r w:rsidRPr="00B618CB">
              <w:rPr>
                <w:b/>
                <w:bCs/>
                <w:sz w:val="22"/>
                <w:szCs w:val="22"/>
              </w:rPr>
              <w:t>0813242</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728" w:type="dxa"/>
          </w:tcPr>
          <w:p w:rsidR="00697205" w:rsidRDefault="00697205" w:rsidP="00697205">
            <w:pPr>
              <w:jc w:val="center"/>
            </w:pPr>
            <w:r>
              <w:t>4000,00</w:t>
            </w:r>
          </w:p>
        </w:tc>
      </w:tr>
      <w:tr w:rsidR="00697205" w:rsidRPr="006303B1" w:rsidTr="00333A10">
        <w:tc>
          <w:tcPr>
            <w:tcW w:w="518" w:type="dxa"/>
          </w:tcPr>
          <w:p w:rsidR="00697205" w:rsidRPr="006303B1" w:rsidRDefault="00697205" w:rsidP="00697205">
            <w:pPr>
              <w:autoSpaceDE w:val="0"/>
              <w:autoSpaceDN w:val="0"/>
              <w:adjustRightInd w:val="0"/>
              <w:rPr>
                <w:b/>
                <w:bCs/>
              </w:rPr>
            </w:pPr>
            <w:r>
              <w:rPr>
                <w:b/>
                <w:bCs/>
                <w:sz w:val="22"/>
                <w:szCs w:val="22"/>
              </w:rPr>
              <w:t>4</w:t>
            </w:r>
          </w:p>
        </w:tc>
        <w:tc>
          <w:tcPr>
            <w:tcW w:w="3310" w:type="dxa"/>
          </w:tcPr>
          <w:p w:rsidR="00697205" w:rsidRDefault="00697205" w:rsidP="00697205">
            <w:pPr>
              <w:jc w:val="center"/>
            </w:pPr>
            <w:r>
              <w:t>одноразова допомога громадянам, які постраждалим від аварії на ЧАЕС</w:t>
            </w:r>
          </w:p>
        </w:tc>
        <w:tc>
          <w:tcPr>
            <w:tcW w:w="986" w:type="dxa"/>
          </w:tcPr>
          <w:p w:rsidR="00697205" w:rsidRDefault="00697205" w:rsidP="00697205">
            <w:pPr>
              <w:jc w:val="center"/>
            </w:pPr>
            <w:r w:rsidRPr="00117F42">
              <w:rPr>
                <w:b/>
                <w:bCs/>
                <w:sz w:val="22"/>
                <w:szCs w:val="22"/>
              </w:rPr>
              <w:t>0813242</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314" w:type="dxa"/>
          </w:tcPr>
          <w:p w:rsidR="00697205" w:rsidRDefault="00697205" w:rsidP="00697205">
            <w:pPr>
              <w:jc w:val="center"/>
            </w:pPr>
            <w:r>
              <w:t>29900,00</w:t>
            </w:r>
          </w:p>
        </w:tc>
        <w:tc>
          <w:tcPr>
            <w:tcW w:w="1227" w:type="dxa"/>
          </w:tcPr>
          <w:p w:rsidR="00697205" w:rsidRDefault="00697205" w:rsidP="00697205">
            <w:r w:rsidRPr="00EC59E9">
              <w:rPr>
                <w:b/>
                <w:bCs/>
                <w:sz w:val="22"/>
                <w:szCs w:val="22"/>
              </w:rPr>
              <w:t>201</w:t>
            </w:r>
            <w:r>
              <w:rPr>
                <w:b/>
                <w:bCs/>
                <w:sz w:val="22"/>
                <w:szCs w:val="22"/>
              </w:rPr>
              <w:t>8</w:t>
            </w:r>
            <w:r w:rsidRPr="00EC59E9">
              <w:rPr>
                <w:b/>
                <w:bCs/>
                <w:sz w:val="22"/>
                <w:szCs w:val="22"/>
              </w:rPr>
              <w:t>рік</w:t>
            </w:r>
          </w:p>
        </w:tc>
        <w:tc>
          <w:tcPr>
            <w:tcW w:w="2817" w:type="dxa"/>
          </w:tcPr>
          <w:p w:rsidR="00697205" w:rsidRDefault="00697205" w:rsidP="00697205">
            <w:pPr>
              <w:jc w:val="center"/>
            </w:pPr>
            <w:r>
              <w:t>одноразова допомога громадянам, які постраждалим від аварії на ЧАЕС</w:t>
            </w:r>
          </w:p>
        </w:tc>
        <w:tc>
          <w:tcPr>
            <w:tcW w:w="986" w:type="dxa"/>
          </w:tcPr>
          <w:p w:rsidR="00697205" w:rsidRDefault="00697205" w:rsidP="00697205">
            <w:r w:rsidRPr="00B618CB">
              <w:rPr>
                <w:b/>
                <w:bCs/>
                <w:sz w:val="22"/>
                <w:szCs w:val="22"/>
              </w:rPr>
              <w:t>0813242</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728" w:type="dxa"/>
          </w:tcPr>
          <w:p w:rsidR="00697205" w:rsidRDefault="00697205" w:rsidP="00697205">
            <w:pPr>
              <w:jc w:val="center"/>
            </w:pPr>
            <w:r>
              <w:t>29900,00</w:t>
            </w:r>
          </w:p>
        </w:tc>
      </w:tr>
      <w:tr w:rsidR="00697205" w:rsidRPr="006303B1" w:rsidTr="00333A10">
        <w:tc>
          <w:tcPr>
            <w:tcW w:w="518" w:type="dxa"/>
          </w:tcPr>
          <w:p w:rsidR="00697205" w:rsidRPr="006303B1" w:rsidRDefault="00697205" w:rsidP="00697205">
            <w:pPr>
              <w:autoSpaceDE w:val="0"/>
              <w:autoSpaceDN w:val="0"/>
              <w:adjustRightInd w:val="0"/>
              <w:rPr>
                <w:b/>
                <w:bCs/>
              </w:rPr>
            </w:pPr>
            <w:r>
              <w:rPr>
                <w:b/>
                <w:bCs/>
                <w:sz w:val="22"/>
                <w:szCs w:val="22"/>
              </w:rPr>
              <w:t>5</w:t>
            </w:r>
          </w:p>
        </w:tc>
        <w:tc>
          <w:tcPr>
            <w:tcW w:w="3310" w:type="dxa"/>
          </w:tcPr>
          <w:p w:rsidR="00697205" w:rsidRDefault="00697205" w:rsidP="00697205">
            <w:pPr>
              <w:jc w:val="center"/>
            </w:pPr>
            <w:r>
              <w:t xml:space="preserve">адресна допомога членам </w:t>
            </w:r>
            <w:r>
              <w:lastRenderedPageBreak/>
              <w:t>УТОС</w:t>
            </w:r>
          </w:p>
        </w:tc>
        <w:tc>
          <w:tcPr>
            <w:tcW w:w="986" w:type="dxa"/>
          </w:tcPr>
          <w:p w:rsidR="00697205" w:rsidRDefault="00697205" w:rsidP="00697205">
            <w:pPr>
              <w:jc w:val="center"/>
            </w:pPr>
            <w:r w:rsidRPr="00117F42">
              <w:rPr>
                <w:b/>
                <w:bCs/>
                <w:sz w:val="22"/>
                <w:szCs w:val="22"/>
              </w:rPr>
              <w:lastRenderedPageBreak/>
              <w:t>0813242</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314" w:type="dxa"/>
          </w:tcPr>
          <w:p w:rsidR="00697205" w:rsidRDefault="00697205" w:rsidP="00697205">
            <w:pPr>
              <w:jc w:val="center"/>
            </w:pPr>
            <w:r>
              <w:t>7700,00</w:t>
            </w:r>
          </w:p>
        </w:tc>
        <w:tc>
          <w:tcPr>
            <w:tcW w:w="1227" w:type="dxa"/>
          </w:tcPr>
          <w:p w:rsidR="00697205" w:rsidRDefault="00697205" w:rsidP="00697205">
            <w:r w:rsidRPr="00EC59E9">
              <w:rPr>
                <w:b/>
                <w:bCs/>
                <w:sz w:val="22"/>
                <w:szCs w:val="22"/>
              </w:rPr>
              <w:t>201</w:t>
            </w:r>
            <w:r>
              <w:rPr>
                <w:b/>
                <w:bCs/>
                <w:sz w:val="22"/>
                <w:szCs w:val="22"/>
              </w:rPr>
              <w:t>8</w:t>
            </w:r>
            <w:r w:rsidRPr="00EC59E9">
              <w:rPr>
                <w:b/>
                <w:bCs/>
                <w:sz w:val="22"/>
                <w:szCs w:val="22"/>
              </w:rPr>
              <w:t>рік</w:t>
            </w:r>
          </w:p>
        </w:tc>
        <w:tc>
          <w:tcPr>
            <w:tcW w:w="2817" w:type="dxa"/>
          </w:tcPr>
          <w:p w:rsidR="00697205" w:rsidRDefault="00697205" w:rsidP="00697205">
            <w:pPr>
              <w:jc w:val="center"/>
            </w:pPr>
            <w:r>
              <w:t xml:space="preserve">адресна допомога </w:t>
            </w:r>
            <w:r>
              <w:lastRenderedPageBreak/>
              <w:t>членам УТОС</w:t>
            </w:r>
          </w:p>
        </w:tc>
        <w:tc>
          <w:tcPr>
            <w:tcW w:w="986" w:type="dxa"/>
          </w:tcPr>
          <w:p w:rsidR="00697205" w:rsidRDefault="00697205" w:rsidP="00697205">
            <w:r w:rsidRPr="00B618CB">
              <w:rPr>
                <w:b/>
                <w:bCs/>
                <w:sz w:val="22"/>
                <w:szCs w:val="22"/>
              </w:rPr>
              <w:lastRenderedPageBreak/>
              <w:t>0813242</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728" w:type="dxa"/>
          </w:tcPr>
          <w:p w:rsidR="00697205" w:rsidRDefault="00697205" w:rsidP="00697205">
            <w:pPr>
              <w:jc w:val="center"/>
            </w:pPr>
            <w:r>
              <w:t>7700,00</w:t>
            </w:r>
          </w:p>
        </w:tc>
      </w:tr>
      <w:tr w:rsidR="00697205" w:rsidRPr="006303B1" w:rsidTr="00333A10">
        <w:tc>
          <w:tcPr>
            <w:tcW w:w="518" w:type="dxa"/>
          </w:tcPr>
          <w:p w:rsidR="00697205" w:rsidRPr="006303B1" w:rsidRDefault="00697205" w:rsidP="00697205">
            <w:pPr>
              <w:autoSpaceDE w:val="0"/>
              <w:autoSpaceDN w:val="0"/>
              <w:adjustRightInd w:val="0"/>
              <w:rPr>
                <w:b/>
                <w:bCs/>
              </w:rPr>
            </w:pPr>
            <w:r>
              <w:rPr>
                <w:b/>
                <w:bCs/>
                <w:sz w:val="22"/>
                <w:szCs w:val="22"/>
              </w:rPr>
              <w:lastRenderedPageBreak/>
              <w:t>6</w:t>
            </w:r>
          </w:p>
        </w:tc>
        <w:tc>
          <w:tcPr>
            <w:tcW w:w="3310" w:type="dxa"/>
          </w:tcPr>
          <w:p w:rsidR="00697205" w:rsidRDefault="00697205" w:rsidP="00697205">
            <w:pPr>
              <w:jc w:val="center"/>
            </w:pPr>
            <w:r>
              <w:t>адресна допомога вдовам політв”язнів</w:t>
            </w:r>
          </w:p>
        </w:tc>
        <w:tc>
          <w:tcPr>
            <w:tcW w:w="986" w:type="dxa"/>
          </w:tcPr>
          <w:p w:rsidR="00697205" w:rsidRDefault="00697205" w:rsidP="00697205">
            <w:pPr>
              <w:jc w:val="center"/>
            </w:pPr>
            <w:r w:rsidRPr="00117F42">
              <w:rPr>
                <w:b/>
                <w:bCs/>
                <w:sz w:val="22"/>
                <w:szCs w:val="22"/>
              </w:rPr>
              <w:t>0813242</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314" w:type="dxa"/>
          </w:tcPr>
          <w:p w:rsidR="00697205" w:rsidRDefault="00697205" w:rsidP="00697205">
            <w:pPr>
              <w:jc w:val="center"/>
            </w:pPr>
            <w:r>
              <w:t>1800,00</w:t>
            </w:r>
          </w:p>
        </w:tc>
        <w:tc>
          <w:tcPr>
            <w:tcW w:w="1227" w:type="dxa"/>
          </w:tcPr>
          <w:p w:rsidR="00697205" w:rsidRDefault="00697205" w:rsidP="00697205">
            <w:r w:rsidRPr="00EC59E9">
              <w:rPr>
                <w:b/>
                <w:bCs/>
                <w:sz w:val="22"/>
                <w:szCs w:val="22"/>
              </w:rPr>
              <w:t>201</w:t>
            </w:r>
            <w:r>
              <w:rPr>
                <w:b/>
                <w:bCs/>
                <w:sz w:val="22"/>
                <w:szCs w:val="22"/>
              </w:rPr>
              <w:t>8</w:t>
            </w:r>
            <w:r w:rsidRPr="00EC59E9">
              <w:rPr>
                <w:b/>
                <w:bCs/>
                <w:sz w:val="22"/>
                <w:szCs w:val="22"/>
              </w:rPr>
              <w:t>рік</w:t>
            </w:r>
          </w:p>
        </w:tc>
        <w:tc>
          <w:tcPr>
            <w:tcW w:w="2817" w:type="dxa"/>
          </w:tcPr>
          <w:p w:rsidR="00697205" w:rsidRDefault="00697205" w:rsidP="00697205">
            <w:pPr>
              <w:jc w:val="center"/>
            </w:pPr>
            <w:r>
              <w:t>адресна допомога вдовам політв”язнів</w:t>
            </w:r>
          </w:p>
        </w:tc>
        <w:tc>
          <w:tcPr>
            <w:tcW w:w="986" w:type="dxa"/>
          </w:tcPr>
          <w:p w:rsidR="00697205" w:rsidRDefault="00697205" w:rsidP="00697205">
            <w:r w:rsidRPr="00B618CB">
              <w:rPr>
                <w:b/>
                <w:bCs/>
                <w:sz w:val="22"/>
                <w:szCs w:val="22"/>
              </w:rPr>
              <w:t>0813242</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728" w:type="dxa"/>
          </w:tcPr>
          <w:p w:rsidR="00697205" w:rsidRDefault="00697205" w:rsidP="00697205">
            <w:pPr>
              <w:jc w:val="center"/>
            </w:pPr>
            <w:r>
              <w:t>1800,00</w:t>
            </w:r>
          </w:p>
        </w:tc>
      </w:tr>
      <w:tr w:rsidR="00697205" w:rsidRPr="006303B1" w:rsidTr="00333A10">
        <w:tc>
          <w:tcPr>
            <w:tcW w:w="518" w:type="dxa"/>
          </w:tcPr>
          <w:p w:rsidR="00697205" w:rsidRPr="006303B1" w:rsidRDefault="00697205" w:rsidP="00697205">
            <w:pPr>
              <w:autoSpaceDE w:val="0"/>
              <w:autoSpaceDN w:val="0"/>
              <w:adjustRightInd w:val="0"/>
              <w:rPr>
                <w:b/>
                <w:bCs/>
              </w:rPr>
            </w:pPr>
            <w:r>
              <w:rPr>
                <w:b/>
                <w:bCs/>
                <w:sz w:val="22"/>
                <w:szCs w:val="22"/>
              </w:rPr>
              <w:t>7</w:t>
            </w:r>
          </w:p>
        </w:tc>
        <w:tc>
          <w:tcPr>
            <w:tcW w:w="3310" w:type="dxa"/>
          </w:tcPr>
          <w:p w:rsidR="00697205" w:rsidRDefault="00697205" w:rsidP="00697205">
            <w:pPr>
              <w:jc w:val="center"/>
            </w:pPr>
            <w:r>
              <w:t>надання пільг окремим категоріям громадян на комунальні послуги</w:t>
            </w:r>
          </w:p>
        </w:tc>
        <w:tc>
          <w:tcPr>
            <w:tcW w:w="986" w:type="dxa"/>
          </w:tcPr>
          <w:p w:rsidR="00697205" w:rsidRPr="006303B1" w:rsidRDefault="00697205" w:rsidP="00697205">
            <w:pPr>
              <w:autoSpaceDE w:val="0"/>
              <w:autoSpaceDN w:val="0"/>
              <w:adjustRightInd w:val="0"/>
              <w:rPr>
                <w:b/>
                <w:bCs/>
              </w:rPr>
            </w:pPr>
            <w:r>
              <w:rPr>
                <w:b/>
                <w:bCs/>
                <w:sz w:val="22"/>
                <w:szCs w:val="22"/>
              </w:rPr>
              <w:t>0813180</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314" w:type="dxa"/>
          </w:tcPr>
          <w:p w:rsidR="00697205" w:rsidRDefault="00697205" w:rsidP="00697205">
            <w:pPr>
              <w:jc w:val="center"/>
            </w:pPr>
            <w:r>
              <w:t>138000,00</w:t>
            </w:r>
          </w:p>
        </w:tc>
        <w:tc>
          <w:tcPr>
            <w:tcW w:w="1227" w:type="dxa"/>
          </w:tcPr>
          <w:p w:rsidR="00697205" w:rsidRDefault="00697205" w:rsidP="00697205">
            <w:r w:rsidRPr="00EC59E9">
              <w:rPr>
                <w:b/>
                <w:bCs/>
                <w:sz w:val="22"/>
                <w:szCs w:val="22"/>
              </w:rPr>
              <w:t>201</w:t>
            </w:r>
            <w:r>
              <w:rPr>
                <w:b/>
                <w:bCs/>
                <w:sz w:val="22"/>
                <w:szCs w:val="22"/>
              </w:rPr>
              <w:t>8</w:t>
            </w:r>
            <w:r w:rsidRPr="00EC59E9">
              <w:rPr>
                <w:b/>
                <w:bCs/>
                <w:sz w:val="22"/>
                <w:szCs w:val="22"/>
              </w:rPr>
              <w:t>рік</w:t>
            </w:r>
          </w:p>
        </w:tc>
        <w:tc>
          <w:tcPr>
            <w:tcW w:w="2817" w:type="dxa"/>
          </w:tcPr>
          <w:p w:rsidR="00697205" w:rsidRDefault="00697205" w:rsidP="00697205">
            <w:pPr>
              <w:jc w:val="center"/>
            </w:pPr>
            <w:r>
              <w:t>надання пільг окремим категоріям громадян на комунальні послуги</w:t>
            </w:r>
          </w:p>
        </w:tc>
        <w:tc>
          <w:tcPr>
            <w:tcW w:w="986" w:type="dxa"/>
          </w:tcPr>
          <w:p w:rsidR="00697205" w:rsidRPr="006303B1" w:rsidRDefault="00697205" w:rsidP="00697205">
            <w:pPr>
              <w:autoSpaceDE w:val="0"/>
              <w:autoSpaceDN w:val="0"/>
              <w:adjustRightInd w:val="0"/>
              <w:rPr>
                <w:b/>
                <w:bCs/>
              </w:rPr>
            </w:pPr>
            <w:r>
              <w:rPr>
                <w:b/>
                <w:bCs/>
                <w:sz w:val="22"/>
                <w:szCs w:val="22"/>
              </w:rPr>
              <w:t>0813180</w:t>
            </w:r>
          </w:p>
        </w:tc>
        <w:tc>
          <w:tcPr>
            <w:tcW w:w="885" w:type="dxa"/>
          </w:tcPr>
          <w:p w:rsidR="00697205" w:rsidRPr="006303B1" w:rsidRDefault="00697205" w:rsidP="00697205">
            <w:pPr>
              <w:autoSpaceDE w:val="0"/>
              <w:autoSpaceDN w:val="0"/>
              <w:adjustRightInd w:val="0"/>
              <w:jc w:val="center"/>
              <w:rPr>
                <w:b/>
                <w:bCs/>
              </w:rPr>
            </w:pPr>
            <w:r>
              <w:rPr>
                <w:b/>
                <w:bCs/>
                <w:sz w:val="22"/>
                <w:szCs w:val="22"/>
              </w:rPr>
              <w:t>2730</w:t>
            </w:r>
          </w:p>
        </w:tc>
        <w:tc>
          <w:tcPr>
            <w:tcW w:w="1728" w:type="dxa"/>
          </w:tcPr>
          <w:p w:rsidR="00697205" w:rsidRDefault="00697205" w:rsidP="00697205">
            <w:pPr>
              <w:jc w:val="center"/>
            </w:pPr>
            <w:r>
              <w:t>135904,05</w:t>
            </w:r>
          </w:p>
        </w:tc>
      </w:tr>
    </w:tbl>
    <w:p w:rsidR="00697205" w:rsidRPr="00115659" w:rsidRDefault="00697205" w:rsidP="00697205">
      <w:pPr>
        <w:autoSpaceDE w:val="0"/>
        <w:autoSpaceDN w:val="0"/>
        <w:adjustRightInd w:val="0"/>
        <w:ind w:firstLine="708"/>
        <w:rPr>
          <w:b/>
          <w:bCs/>
          <w:sz w:val="10"/>
          <w:szCs w:val="10"/>
        </w:rPr>
      </w:pPr>
    </w:p>
    <w:p w:rsidR="00697205" w:rsidRPr="00FE72BF" w:rsidRDefault="00697205" w:rsidP="00697205">
      <w:pPr>
        <w:autoSpaceDE w:val="0"/>
        <w:autoSpaceDN w:val="0"/>
        <w:adjustRightInd w:val="0"/>
        <w:ind w:firstLine="708"/>
        <w:rPr>
          <w:b/>
          <w:bCs/>
        </w:rPr>
      </w:pPr>
      <w:r w:rsidRPr="00FE72BF">
        <w:rPr>
          <w:b/>
          <w:bCs/>
        </w:rPr>
        <w:t>3.</w:t>
      </w:r>
      <w:r>
        <w:rPr>
          <w:b/>
          <w:bCs/>
        </w:rPr>
        <w:t> </w:t>
      </w:r>
      <w:r w:rsidRPr="00FE72BF">
        <w:rPr>
          <w:b/>
          <w:bCs/>
        </w:rPr>
        <w:t>Аналіз використання коштів Програми згідно з проведеними витратами</w:t>
      </w:r>
      <w:r>
        <w:rPr>
          <w:b/>
          <w:bCs/>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5571"/>
        <w:gridCol w:w="1435"/>
        <w:gridCol w:w="1425"/>
        <w:gridCol w:w="1295"/>
        <w:gridCol w:w="1735"/>
      </w:tblGrid>
      <w:tr w:rsidR="00697205" w:rsidRPr="00FE72BF" w:rsidTr="00333A10">
        <w:trPr>
          <w:trHeight w:val="437"/>
        </w:trPr>
        <w:tc>
          <w:tcPr>
            <w:tcW w:w="524" w:type="dxa"/>
            <w:vAlign w:val="center"/>
          </w:tcPr>
          <w:p w:rsidR="00697205" w:rsidRPr="00FE72BF" w:rsidRDefault="00697205" w:rsidP="00697205">
            <w:pPr>
              <w:autoSpaceDE w:val="0"/>
              <w:autoSpaceDN w:val="0"/>
              <w:adjustRightInd w:val="0"/>
              <w:spacing w:line="168" w:lineRule="auto"/>
              <w:jc w:val="center"/>
              <w:rPr>
                <w:b/>
                <w:bCs/>
              </w:rPr>
            </w:pPr>
            <w:r w:rsidRPr="00FE72BF">
              <w:rPr>
                <w:b/>
                <w:bCs/>
              </w:rPr>
              <w:t>№ з/п</w:t>
            </w:r>
          </w:p>
        </w:tc>
        <w:tc>
          <w:tcPr>
            <w:tcW w:w="5571" w:type="dxa"/>
            <w:vAlign w:val="center"/>
          </w:tcPr>
          <w:p w:rsidR="00697205" w:rsidRPr="00FE72BF" w:rsidRDefault="00697205" w:rsidP="00697205">
            <w:pPr>
              <w:autoSpaceDE w:val="0"/>
              <w:autoSpaceDN w:val="0"/>
              <w:adjustRightInd w:val="0"/>
              <w:jc w:val="center"/>
              <w:rPr>
                <w:b/>
                <w:bCs/>
              </w:rPr>
            </w:pPr>
            <w:r w:rsidRPr="00FE72BF">
              <w:rPr>
                <w:b/>
                <w:bCs/>
              </w:rPr>
              <w:t>Витрачені кошти</w:t>
            </w:r>
          </w:p>
        </w:tc>
        <w:tc>
          <w:tcPr>
            <w:tcW w:w="1435" w:type="dxa"/>
            <w:vAlign w:val="center"/>
          </w:tcPr>
          <w:p w:rsidR="00697205" w:rsidRPr="00FE72BF" w:rsidRDefault="00697205" w:rsidP="00697205">
            <w:pPr>
              <w:autoSpaceDE w:val="0"/>
              <w:autoSpaceDN w:val="0"/>
              <w:adjustRightInd w:val="0"/>
              <w:jc w:val="center"/>
              <w:rPr>
                <w:b/>
                <w:bCs/>
              </w:rPr>
            </w:pPr>
            <w:r w:rsidRPr="00FE72BF">
              <w:rPr>
                <w:b/>
                <w:bCs/>
              </w:rPr>
              <w:t>Одиниці виміру</w:t>
            </w:r>
          </w:p>
        </w:tc>
        <w:tc>
          <w:tcPr>
            <w:tcW w:w="1425" w:type="dxa"/>
            <w:vAlign w:val="center"/>
          </w:tcPr>
          <w:p w:rsidR="00697205" w:rsidRPr="00FE72BF" w:rsidRDefault="00697205" w:rsidP="00697205">
            <w:pPr>
              <w:autoSpaceDE w:val="0"/>
              <w:autoSpaceDN w:val="0"/>
              <w:adjustRightInd w:val="0"/>
              <w:jc w:val="center"/>
              <w:rPr>
                <w:b/>
                <w:bCs/>
              </w:rPr>
            </w:pPr>
            <w:r w:rsidRPr="00FE72BF">
              <w:rPr>
                <w:b/>
                <w:bCs/>
              </w:rPr>
              <w:t>Кількість</w:t>
            </w:r>
          </w:p>
        </w:tc>
        <w:tc>
          <w:tcPr>
            <w:tcW w:w="1295" w:type="dxa"/>
            <w:vAlign w:val="center"/>
          </w:tcPr>
          <w:p w:rsidR="00697205" w:rsidRPr="00FE72BF" w:rsidRDefault="00697205" w:rsidP="00697205">
            <w:pPr>
              <w:autoSpaceDE w:val="0"/>
              <w:autoSpaceDN w:val="0"/>
              <w:adjustRightInd w:val="0"/>
              <w:jc w:val="center"/>
              <w:rPr>
                <w:b/>
                <w:bCs/>
              </w:rPr>
            </w:pPr>
            <w:r w:rsidRPr="00FE72BF">
              <w:rPr>
                <w:b/>
                <w:bCs/>
              </w:rPr>
              <w:t xml:space="preserve">Сума </w:t>
            </w:r>
            <w:r>
              <w:rPr>
                <w:b/>
                <w:bCs/>
              </w:rPr>
              <w:t>витрат тис.грн</w:t>
            </w:r>
          </w:p>
        </w:tc>
        <w:tc>
          <w:tcPr>
            <w:tcW w:w="1735" w:type="dxa"/>
            <w:vAlign w:val="center"/>
          </w:tcPr>
          <w:p w:rsidR="00697205" w:rsidRPr="00FE72BF" w:rsidRDefault="00697205" w:rsidP="00697205">
            <w:pPr>
              <w:autoSpaceDE w:val="0"/>
              <w:autoSpaceDN w:val="0"/>
              <w:adjustRightInd w:val="0"/>
              <w:jc w:val="center"/>
              <w:rPr>
                <w:b/>
                <w:bCs/>
              </w:rPr>
            </w:pPr>
            <w:r w:rsidRPr="00FE72BF">
              <w:rPr>
                <w:b/>
                <w:bCs/>
              </w:rPr>
              <w:t>Контрагент *</w:t>
            </w:r>
          </w:p>
        </w:tc>
      </w:tr>
      <w:tr w:rsidR="00697205" w:rsidRPr="006303B1" w:rsidTr="00333A10">
        <w:tc>
          <w:tcPr>
            <w:tcW w:w="524" w:type="dxa"/>
          </w:tcPr>
          <w:p w:rsidR="00697205" w:rsidRPr="006303B1" w:rsidRDefault="00697205" w:rsidP="00697205">
            <w:pPr>
              <w:autoSpaceDE w:val="0"/>
              <w:autoSpaceDN w:val="0"/>
              <w:adjustRightInd w:val="0"/>
              <w:rPr>
                <w:b/>
                <w:bCs/>
                <w:sz w:val="20"/>
              </w:rPr>
            </w:pPr>
            <w:r>
              <w:rPr>
                <w:b/>
                <w:bCs/>
                <w:sz w:val="20"/>
              </w:rPr>
              <w:t>1</w:t>
            </w:r>
          </w:p>
        </w:tc>
        <w:tc>
          <w:tcPr>
            <w:tcW w:w="5571" w:type="dxa"/>
          </w:tcPr>
          <w:p w:rsidR="00697205" w:rsidRDefault="00697205" w:rsidP="00697205">
            <w:pPr>
              <w:jc w:val="center"/>
            </w:pPr>
            <w:r>
              <w:t>виплачена адресна допомога ветеранам УПА</w:t>
            </w:r>
          </w:p>
        </w:tc>
        <w:tc>
          <w:tcPr>
            <w:tcW w:w="1435" w:type="dxa"/>
          </w:tcPr>
          <w:p w:rsidR="00697205" w:rsidRDefault="00697205" w:rsidP="00697205">
            <w:r w:rsidRPr="009D2B18">
              <w:rPr>
                <w:b/>
                <w:bCs/>
                <w:sz w:val="20"/>
              </w:rPr>
              <w:t>особа</w:t>
            </w:r>
          </w:p>
        </w:tc>
        <w:tc>
          <w:tcPr>
            <w:tcW w:w="1425" w:type="dxa"/>
          </w:tcPr>
          <w:p w:rsidR="00697205" w:rsidRPr="006303B1" w:rsidRDefault="00697205" w:rsidP="00697205">
            <w:pPr>
              <w:autoSpaceDE w:val="0"/>
              <w:autoSpaceDN w:val="0"/>
              <w:adjustRightInd w:val="0"/>
              <w:rPr>
                <w:b/>
                <w:bCs/>
                <w:sz w:val="20"/>
              </w:rPr>
            </w:pPr>
            <w:r>
              <w:rPr>
                <w:b/>
                <w:bCs/>
                <w:sz w:val="20"/>
              </w:rPr>
              <w:t>5</w:t>
            </w:r>
          </w:p>
        </w:tc>
        <w:tc>
          <w:tcPr>
            <w:tcW w:w="1295" w:type="dxa"/>
          </w:tcPr>
          <w:p w:rsidR="00697205" w:rsidRDefault="00697205" w:rsidP="00697205">
            <w:pPr>
              <w:jc w:val="center"/>
            </w:pPr>
            <w:r>
              <w:t>6,8</w:t>
            </w:r>
          </w:p>
        </w:tc>
        <w:tc>
          <w:tcPr>
            <w:tcW w:w="1735" w:type="dxa"/>
          </w:tcPr>
          <w:p w:rsidR="00697205" w:rsidRPr="006303B1" w:rsidRDefault="00697205" w:rsidP="00697205">
            <w:pPr>
              <w:autoSpaceDE w:val="0"/>
              <w:autoSpaceDN w:val="0"/>
              <w:adjustRightInd w:val="0"/>
              <w:rPr>
                <w:b/>
                <w:bCs/>
                <w:sz w:val="20"/>
              </w:rPr>
            </w:pPr>
          </w:p>
        </w:tc>
      </w:tr>
      <w:tr w:rsidR="00697205" w:rsidRPr="006303B1" w:rsidTr="00333A10">
        <w:tc>
          <w:tcPr>
            <w:tcW w:w="524" w:type="dxa"/>
          </w:tcPr>
          <w:p w:rsidR="00697205" w:rsidRPr="006303B1" w:rsidRDefault="00697205" w:rsidP="00697205">
            <w:pPr>
              <w:autoSpaceDE w:val="0"/>
              <w:autoSpaceDN w:val="0"/>
              <w:adjustRightInd w:val="0"/>
              <w:rPr>
                <w:b/>
                <w:bCs/>
                <w:sz w:val="20"/>
              </w:rPr>
            </w:pPr>
            <w:r>
              <w:rPr>
                <w:b/>
                <w:bCs/>
                <w:sz w:val="20"/>
              </w:rPr>
              <w:t>2</w:t>
            </w:r>
          </w:p>
        </w:tc>
        <w:tc>
          <w:tcPr>
            <w:tcW w:w="5571" w:type="dxa"/>
          </w:tcPr>
          <w:p w:rsidR="00697205" w:rsidRDefault="00697205" w:rsidP="00697205">
            <w:pPr>
              <w:jc w:val="center"/>
            </w:pPr>
            <w:r>
              <w:t>виплачена одноразова матеріальна допомога малозабезпеченим верствам населення м. Новий Розділ</w:t>
            </w:r>
          </w:p>
        </w:tc>
        <w:tc>
          <w:tcPr>
            <w:tcW w:w="1435" w:type="dxa"/>
          </w:tcPr>
          <w:p w:rsidR="00697205" w:rsidRDefault="00697205" w:rsidP="00697205">
            <w:r w:rsidRPr="009D2B18">
              <w:rPr>
                <w:b/>
                <w:bCs/>
                <w:sz w:val="20"/>
              </w:rPr>
              <w:t>особа</w:t>
            </w:r>
          </w:p>
        </w:tc>
        <w:tc>
          <w:tcPr>
            <w:tcW w:w="1425" w:type="dxa"/>
          </w:tcPr>
          <w:p w:rsidR="00697205" w:rsidRPr="00680116" w:rsidRDefault="00697205" w:rsidP="00697205">
            <w:pPr>
              <w:autoSpaceDE w:val="0"/>
              <w:autoSpaceDN w:val="0"/>
              <w:adjustRightInd w:val="0"/>
              <w:rPr>
                <w:b/>
                <w:bCs/>
                <w:color w:val="000000"/>
                <w:sz w:val="20"/>
              </w:rPr>
            </w:pPr>
            <w:r>
              <w:rPr>
                <w:b/>
                <w:bCs/>
                <w:color w:val="000000"/>
                <w:sz w:val="20"/>
              </w:rPr>
              <w:t>89</w:t>
            </w:r>
          </w:p>
        </w:tc>
        <w:tc>
          <w:tcPr>
            <w:tcW w:w="1295" w:type="dxa"/>
          </w:tcPr>
          <w:p w:rsidR="00697205" w:rsidRPr="00680116" w:rsidRDefault="00697205" w:rsidP="00697205">
            <w:pPr>
              <w:jc w:val="center"/>
              <w:rPr>
                <w:color w:val="000000"/>
              </w:rPr>
            </w:pPr>
            <w:r>
              <w:rPr>
                <w:color w:val="000000"/>
              </w:rPr>
              <w:t>60,1</w:t>
            </w:r>
          </w:p>
        </w:tc>
        <w:tc>
          <w:tcPr>
            <w:tcW w:w="1735" w:type="dxa"/>
          </w:tcPr>
          <w:p w:rsidR="00697205" w:rsidRPr="006303B1" w:rsidRDefault="00697205" w:rsidP="00697205">
            <w:pPr>
              <w:autoSpaceDE w:val="0"/>
              <w:autoSpaceDN w:val="0"/>
              <w:adjustRightInd w:val="0"/>
              <w:rPr>
                <w:b/>
                <w:bCs/>
                <w:sz w:val="20"/>
              </w:rPr>
            </w:pPr>
          </w:p>
        </w:tc>
      </w:tr>
      <w:tr w:rsidR="00697205" w:rsidRPr="006303B1" w:rsidTr="00333A10">
        <w:tc>
          <w:tcPr>
            <w:tcW w:w="524" w:type="dxa"/>
          </w:tcPr>
          <w:p w:rsidR="00697205" w:rsidRPr="006303B1" w:rsidRDefault="00697205" w:rsidP="00697205">
            <w:pPr>
              <w:autoSpaceDE w:val="0"/>
              <w:autoSpaceDN w:val="0"/>
              <w:adjustRightInd w:val="0"/>
              <w:rPr>
                <w:b/>
                <w:bCs/>
                <w:sz w:val="20"/>
              </w:rPr>
            </w:pPr>
            <w:r>
              <w:rPr>
                <w:b/>
                <w:bCs/>
                <w:sz w:val="20"/>
              </w:rPr>
              <w:t>3</w:t>
            </w:r>
          </w:p>
        </w:tc>
        <w:tc>
          <w:tcPr>
            <w:tcW w:w="5571" w:type="dxa"/>
          </w:tcPr>
          <w:p w:rsidR="00697205" w:rsidRDefault="00697205" w:rsidP="00697205">
            <w:pPr>
              <w:jc w:val="center"/>
            </w:pPr>
            <w:r>
              <w:t>виплачена одноразова допомога на поховання</w:t>
            </w:r>
          </w:p>
        </w:tc>
        <w:tc>
          <w:tcPr>
            <w:tcW w:w="1435" w:type="dxa"/>
          </w:tcPr>
          <w:p w:rsidR="00697205" w:rsidRDefault="00697205" w:rsidP="00697205">
            <w:r w:rsidRPr="009D2B18">
              <w:rPr>
                <w:b/>
                <w:bCs/>
                <w:sz w:val="20"/>
              </w:rPr>
              <w:t>особа</w:t>
            </w:r>
          </w:p>
        </w:tc>
        <w:tc>
          <w:tcPr>
            <w:tcW w:w="1425" w:type="dxa"/>
          </w:tcPr>
          <w:p w:rsidR="00697205" w:rsidRPr="006303B1" w:rsidRDefault="00697205" w:rsidP="00697205">
            <w:pPr>
              <w:autoSpaceDE w:val="0"/>
              <w:autoSpaceDN w:val="0"/>
              <w:adjustRightInd w:val="0"/>
              <w:rPr>
                <w:b/>
                <w:bCs/>
                <w:sz w:val="20"/>
              </w:rPr>
            </w:pPr>
            <w:r>
              <w:rPr>
                <w:b/>
                <w:bCs/>
                <w:sz w:val="20"/>
              </w:rPr>
              <w:t>8</w:t>
            </w:r>
          </w:p>
        </w:tc>
        <w:tc>
          <w:tcPr>
            <w:tcW w:w="1295" w:type="dxa"/>
          </w:tcPr>
          <w:p w:rsidR="00697205" w:rsidRDefault="00697205" w:rsidP="00697205">
            <w:pPr>
              <w:jc w:val="center"/>
            </w:pPr>
            <w:r>
              <w:t>4,0</w:t>
            </w:r>
          </w:p>
        </w:tc>
        <w:tc>
          <w:tcPr>
            <w:tcW w:w="1735" w:type="dxa"/>
          </w:tcPr>
          <w:p w:rsidR="00697205" w:rsidRPr="006303B1" w:rsidRDefault="00697205" w:rsidP="00697205">
            <w:pPr>
              <w:autoSpaceDE w:val="0"/>
              <w:autoSpaceDN w:val="0"/>
              <w:adjustRightInd w:val="0"/>
              <w:rPr>
                <w:b/>
                <w:bCs/>
                <w:sz w:val="20"/>
              </w:rPr>
            </w:pPr>
          </w:p>
        </w:tc>
      </w:tr>
      <w:tr w:rsidR="00697205" w:rsidRPr="006303B1" w:rsidTr="00333A10">
        <w:tc>
          <w:tcPr>
            <w:tcW w:w="524" w:type="dxa"/>
          </w:tcPr>
          <w:p w:rsidR="00697205" w:rsidRPr="006303B1" w:rsidRDefault="00697205" w:rsidP="00697205">
            <w:pPr>
              <w:autoSpaceDE w:val="0"/>
              <w:autoSpaceDN w:val="0"/>
              <w:adjustRightInd w:val="0"/>
              <w:rPr>
                <w:b/>
                <w:bCs/>
                <w:sz w:val="20"/>
              </w:rPr>
            </w:pPr>
            <w:r>
              <w:rPr>
                <w:b/>
                <w:bCs/>
                <w:sz w:val="20"/>
              </w:rPr>
              <w:t>4</w:t>
            </w:r>
          </w:p>
        </w:tc>
        <w:tc>
          <w:tcPr>
            <w:tcW w:w="5571" w:type="dxa"/>
          </w:tcPr>
          <w:p w:rsidR="00697205" w:rsidRDefault="00697205" w:rsidP="00697205">
            <w:pPr>
              <w:jc w:val="center"/>
            </w:pPr>
            <w:r>
              <w:t>виплачена одноразова допомога громадянам, які постраждалим від аварії на ЧАЕС</w:t>
            </w:r>
          </w:p>
        </w:tc>
        <w:tc>
          <w:tcPr>
            <w:tcW w:w="1435" w:type="dxa"/>
          </w:tcPr>
          <w:p w:rsidR="00697205" w:rsidRDefault="00697205" w:rsidP="00697205">
            <w:r w:rsidRPr="009D2B18">
              <w:rPr>
                <w:b/>
                <w:bCs/>
                <w:sz w:val="20"/>
              </w:rPr>
              <w:t>особа</w:t>
            </w:r>
          </w:p>
        </w:tc>
        <w:tc>
          <w:tcPr>
            <w:tcW w:w="1425" w:type="dxa"/>
          </w:tcPr>
          <w:p w:rsidR="00697205" w:rsidRPr="006303B1" w:rsidRDefault="00697205" w:rsidP="00697205">
            <w:pPr>
              <w:autoSpaceDE w:val="0"/>
              <w:autoSpaceDN w:val="0"/>
              <w:adjustRightInd w:val="0"/>
              <w:rPr>
                <w:b/>
                <w:bCs/>
                <w:sz w:val="20"/>
              </w:rPr>
            </w:pPr>
            <w:r>
              <w:rPr>
                <w:b/>
                <w:bCs/>
                <w:sz w:val="20"/>
              </w:rPr>
              <w:t>73</w:t>
            </w:r>
          </w:p>
        </w:tc>
        <w:tc>
          <w:tcPr>
            <w:tcW w:w="1295" w:type="dxa"/>
          </w:tcPr>
          <w:p w:rsidR="00697205" w:rsidRDefault="00697205" w:rsidP="00697205">
            <w:pPr>
              <w:jc w:val="center"/>
            </w:pPr>
            <w:r>
              <w:t>29,9</w:t>
            </w:r>
          </w:p>
        </w:tc>
        <w:tc>
          <w:tcPr>
            <w:tcW w:w="1735" w:type="dxa"/>
          </w:tcPr>
          <w:p w:rsidR="00697205" w:rsidRPr="006303B1" w:rsidRDefault="00697205" w:rsidP="00697205">
            <w:pPr>
              <w:autoSpaceDE w:val="0"/>
              <w:autoSpaceDN w:val="0"/>
              <w:adjustRightInd w:val="0"/>
              <w:rPr>
                <w:b/>
                <w:bCs/>
                <w:sz w:val="20"/>
              </w:rPr>
            </w:pPr>
          </w:p>
        </w:tc>
      </w:tr>
      <w:tr w:rsidR="00697205" w:rsidRPr="006303B1" w:rsidTr="00333A10">
        <w:tc>
          <w:tcPr>
            <w:tcW w:w="524" w:type="dxa"/>
          </w:tcPr>
          <w:p w:rsidR="00697205" w:rsidRPr="006303B1" w:rsidRDefault="00697205" w:rsidP="00697205">
            <w:pPr>
              <w:autoSpaceDE w:val="0"/>
              <w:autoSpaceDN w:val="0"/>
              <w:adjustRightInd w:val="0"/>
              <w:rPr>
                <w:b/>
                <w:bCs/>
                <w:sz w:val="20"/>
              </w:rPr>
            </w:pPr>
            <w:r>
              <w:rPr>
                <w:b/>
                <w:bCs/>
                <w:sz w:val="20"/>
              </w:rPr>
              <w:t>5</w:t>
            </w:r>
          </w:p>
        </w:tc>
        <w:tc>
          <w:tcPr>
            <w:tcW w:w="5571" w:type="dxa"/>
          </w:tcPr>
          <w:p w:rsidR="00697205" w:rsidRDefault="00697205" w:rsidP="00697205">
            <w:pPr>
              <w:jc w:val="center"/>
            </w:pPr>
            <w:r>
              <w:t>виплачена адресна допомога членам УТОС</w:t>
            </w:r>
          </w:p>
        </w:tc>
        <w:tc>
          <w:tcPr>
            <w:tcW w:w="1435" w:type="dxa"/>
          </w:tcPr>
          <w:p w:rsidR="00697205" w:rsidRDefault="00697205" w:rsidP="00697205">
            <w:r w:rsidRPr="009D2B18">
              <w:rPr>
                <w:b/>
                <w:bCs/>
                <w:sz w:val="20"/>
              </w:rPr>
              <w:t>особа</w:t>
            </w:r>
          </w:p>
        </w:tc>
        <w:tc>
          <w:tcPr>
            <w:tcW w:w="1425" w:type="dxa"/>
          </w:tcPr>
          <w:p w:rsidR="00697205" w:rsidRPr="006303B1" w:rsidRDefault="00697205" w:rsidP="00697205">
            <w:pPr>
              <w:autoSpaceDE w:val="0"/>
              <w:autoSpaceDN w:val="0"/>
              <w:adjustRightInd w:val="0"/>
              <w:rPr>
                <w:b/>
                <w:bCs/>
                <w:sz w:val="20"/>
              </w:rPr>
            </w:pPr>
            <w:r>
              <w:rPr>
                <w:b/>
                <w:bCs/>
                <w:sz w:val="20"/>
              </w:rPr>
              <w:t>14</w:t>
            </w:r>
          </w:p>
        </w:tc>
        <w:tc>
          <w:tcPr>
            <w:tcW w:w="1295" w:type="dxa"/>
          </w:tcPr>
          <w:p w:rsidR="00697205" w:rsidRDefault="00697205" w:rsidP="00697205">
            <w:pPr>
              <w:jc w:val="center"/>
            </w:pPr>
            <w:r>
              <w:t>7,7</w:t>
            </w:r>
          </w:p>
        </w:tc>
        <w:tc>
          <w:tcPr>
            <w:tcW w:w="1735" w:type="dxa"/>
          </w:tcPr>
          <w:p w:rsidR="00697205" w:rsidRPr="006303B1" w:rsidRDefault="00697205" w:rsidP="00697205">
            <w:pPr>
              <w:autoSpaceDE w:val="0"/>
              <w:autoSpaceDN w:val="0"/>
              <w:adjustRightInd w:val="0"/>
              <w:rPr>
                <w:b/>
                <w:bCs/>
                <w:sz w:val="20"/>
              </w:rPr>
            </w:pPr>
          </w:p>
        </w:tc>
      </w:tr>
      <w:tr w:rsidR="00697205" w:rsidRPr="006303B1" w:rsidTr="00333A10">
        <w:tc>
          <w:tcPr>
            <w:tcW w:w="524" w:type="dxa"/>
          </w:tcPr>
          <w:p w:rsidR="00697205" w:rsidRPr="006303B1" w:rsidRDefault="00697205" w:rsidP="00697205">
            <w:pPr>
              <w:autoSpaceDE w:val="0"/>
              <w:autoSpaceDN w:val="0"/>
              <w:adjustRightInd w:val="0"/>
              <w:rPr>
                <w:b/>
                <w:bCs/>
                <w:sz w:val="20"/>
              </w:rPr>
            </w:pPr>
            <w:r>
              <w:rPr>
                <w:b/>
                <w:bCs/>
                <w:sz w:val="20"/>
              </w:rPr>
              <w:t>6</w:t>
            </w:r>
          </w:p>
        </w:tc>
        <w:tc>
          <w:tcPr>
            <w:tcW w:w="5571" w:type="dxa"/>
          </w:tcPr>
          <w:p w:rsidR="00697205" w:rsidRDefault="00697205" w:rsidP="00697205">
            <w:pPr>
              <w:jc w:val="center"/>
            </w:pPr>
            <w:r>
              <w:t>виплачена адресна допомога вдовам політв”язнів</w:t>
            </w:r>
          </w:p>
        </w:tc>
        <w:tc>
          <w:tcPr>
            <w:tcW w:w="1435" w:type="dxa"/>
          </w:tcPr>
          <w:p w:rsidR="00697205" w:rsidRDefault="00697205" w:rsidP="00697205">
            <w:r w:rsidRPr="009D2B18">
              <w:rPr>
                <w:b/>
                <w:bCs/>
                <w:sz w:val="20"/>
              </w:rPr>
              <w:t>особа</w:t>
            </w:r>
          </w:p>
        </w:tc>
        <w:tc>
          <w:tcPr>
            <w:tcW w:w="1425" w:type="dxa"/>
          </w:tcPr>
          <w:p w:rsidR="00697205" w:rsidRPr="006303B1" w:rsidRDefault="00697205" w:rsidP="00697205">
            <w:pPr>
              <w:autoSpaceDE w:val="0"/>
              <w:autoSpaceDN w:val="0"/>
              <w:adjustRightInd w:val="0"/>
              <w:rPr>
                <w:b/>
                <w:bCs/>
                <w:sz w:val="20"/>
              </w:rPr>
            </w:pPr>
            <w:r>
              <w:rPr>
                <w:b/>
                <w:bCs/>
                <w:sz w:val="20"/>
              </w:rPr>
              <w:t>4</w:t>
            </w:r>
          </w:p>
        </w:tc>
        <w:tc>
          <w:tcPr>
            <w:tcW w:w="1295" w:type="dxa"/>
          </w:tcPr>
          <w:p w:rsidR="00697205" w:rsidRDefault="00697205" w:rsidP="00697205">
            <w:pPr>
              <w:jc w:val="center"/>
            </w:pPr>
            <w:r>
              <w:t>1,8</w:t>
            </w:r>
          </w:p>
        </w:tc>
        <w:tc>
          <w:tcPr>
            <w:tcW w:w="1735" w:type="dxa"/>
          </w:tcPr>
          <w:p w:rsidR="00697205" w:rsidRPr="006303B1" w:rsidRDefault="00697205" w:rsidP="00697205">
            <w:pPr>
              <w:autoSpaceDE w:val="0"/>
              <w:autoSpaceDN w:val="0"/>
              <w:adjustRightInd w:val="0"/>
              <w:rPr>
                <w:b/>
                <w:bCs/>
                <w:sz w:val="20"/>
              </w:rPr>
            </w:pPr>
          </w:p>
        </w:tc>
      </w:tr>
      <w:tr w:rsidR="00697205" w:rsidRPr="006303B1" w:rsidTr="00333A10">
        <w:tc>
          <w:tcPr>
            <w:tcW w:w="524" w:type="dxa"/>
          </w:tcPr>
          <w:p w:rsidR="00697205" w:rsidRPr="006303B1" w:rsidRDefault="00697205" w:rsidP="00697205">
            <w:pPr>
              <w:autoSpaceDE w:val="0"/>
              <w:autoSpaceDN w:val="0"/>
              <w:adjustRightInd w:val="0"/>
              <w:rPr>
                <w:b/>
                <w:bCs/>
                <w:sz w:val="20"/>
              </w:rPr>
            </w:pPr>
            <w:r>
              <w:rPr>
                <w:b/>
                <w:bCs/>
                <w:sz w:val="20"/>
              </w:rPr>
              <w:t>7</w:t>
            </w:r>
          </w:p>
        </w:tc>
        <w:tc>
          <w:tcPr>
            <w:tcW w:w="5571" w:type="dxa"/>
          </w:tcPr>
          <w:p w:rsidR="00697205" w:rsidRDefault="00697205" w:rsidP="00697205">
            <w:pPr>
              <w:jc w:val="center"/>
            </w:pPr>
            <w:r>
              <w:t>надано пільги окремим категоріям громадян на комунальні послуги</w:t>
            </w:r>
          </w:p>
        </w:tc>
        <w:tc>
          <w:tcPr>
            <w:tcW w:w="1435" w:type="dxa"/>
          </w:tcPr>
          <w:p w:rsidR="00697205" w:rsidRDefault="00697205" w:rsidP="00697205">
            <w:r w:rsidRPr="009D2B18">
              <w:rPr>
                <w:b/>
                <w:bCs/>
                <w:sz w:val="20"/>
              </w:rPr>
              <w:t>особа</w:t>
            </w:r>
          </w:p>
        </w:tc>
        <w:tc>
          <w:tcPr>
            <w:tcW w:w="1425" w:type="dxa"/>
          </w:tcPr>
          <w:p w:rsidR="00697205" w:rsidRPr="006303B1" w:rsidRDefault="00697205" w:rsidP="00697205">
            <w:pPr>
              <w:autoSpaceDE w:val="0"/>
              <w:autoSpaceDN w:val="0"/>
              <w:adjustRightInd w:val="0"/>
              <w:rPr>
                <w:b/>
                <w:bCs/>
                <w:sz w:val="20"/>
              </w:rPr>
            </w:pPr>
            <w:r>
              <w:rPr>
                <w:b/>
                <w:bCs/>
                <w:sz w:val="20"/>
              </w:rPr>
              <w:t>108</w:t>
            </w:r>
          </w:p>
        </w:tc>
        <w:tc>
          <w:tcPr>
            <w:tcW w:w="1295" w:type="dxa"/>
          </w:tcPr>
          <w:p w:rsidR="00697205" w:rsidRDefault="00697205" w:rsidP="00697205">
            <w:pPr>
              <w:jc w:val="center"/>
            </w:pPr>
            <w:r>
              <w:t>135,9</w:t>
            </w:r>
          </w:p>
        </w:tc>
        <w:tc>
          <w:tcPr>
            <w:tcW w:w="1735" w:type="dxa"/>
          </w:tcPr>
          <w:p w:rsidR="00697205" w:rsidRPr="006303B1" w:rsidRDefault="00697205" w:rsidP="00697205">
            <w:pPr>
              <w:autoSpaceDE w:val="0"/>
              <w:autoSpaceDN w:val="0"/>
              <w:adjustRightInd w:val="0"/>
              <w:rPr>
                <w:b/>
                <w:bCs/>
                <w:sz w:val="20"/>
              </w:rPr>
            </w:pPr>
          </w:p>
        </w:tc>
      </w:tr>
    </w:tbl>
    <w:p w:rsidR="00697205" w:rsidRPr="00EF4BA2" w:rsidRDefault="00697205" w:rsidP="00697205">
      <w:pPr>
        <w:autoSpaceDE w:val="0"/>
        <w:autoSpaceDN w:val="0"/>
        <w:adjustRightInd w:val="0"/>
        <w:spacing w:line="192" w:lineRule="auto"/>
        <w:ind w:left="720"/>
        <w:rPr>
          <w:bCs/>
        </w:rPr>
      </w:pPr>
      <w:r w:rsidRPr="00EF4BA2">
        <w:rPr>
          <w:bCs/>
        </w:rPr>
        <w:t>*- отримувач коштів</w:t>
      </w:r>
    </w:p>
    <w:p w:rsidR="00697205" w:rsidRPr="00FE72BF" w:rsidRDefault="00697205" w:rsidP="009A1F23">
      <w:pPr>
        <w:numPr>
          <w:ilvl w:val="0"/>
          <w:numId w:val="15"/>
        </w:numPr>
        <w:tabs>
          <w:tab w:val="num" w:pos="0"/>
        </w:tabs>
        <w:autoSpaceDE w:val="0"/>
        <w:autoSpaceDN w:val="0"/>
        <w:adjustRightInd w:val="0"/>
        <w:spacing w:line="192" w:lineRule="auto"/>
        <w:jc w:val="both"/>
        <w:rPr>
          <w:b/>
          <w:bCs/>
        </w:rPr>
      </w:pPr>
      <w:r w:rsidRPr="00FE72BF">
        <w:t>перераховуються всі статті витрат, профінансовані в рамках Програми</w:t>
      </w:r>
    </w:p>
    <w:p w:rsidR="00697205" w:rsidRPr="00115659" w:rsidRDefault="00697205" w:rsidP="00697205">
      <w:pPr>
        <w:autoSpaceDE w:val="0"/>
        <w:autoSpaceDN w:val="0"/>
        <w:adjustRightInd w:val="0"/>
        <w:ind w:left="720"/>
        <w:rPr>
          <w:b/>
          <w:bCs/>
          <w:sz w:val="10"/>
          <w:szCs w:val="10"/>
        </w:rPr>
      </w:pPr>
    </w:p>
    <w:p w:rsidR="00697205" w:rsidRDefault="00697205" w:rsidP="00697205">
      <w:pPr>
        <w:autoSpaceDE w:val="0"/>
        <w:autoSpaceDN w:val="0"/>
        <w:adjustRightInd w:val="0"/>
        <w:ind w:firstLine="708"/>
        <w:rPr>
          <w:b/>
          <w:bCs/>
        </w:rPr>
        <w:sectPr w:rsidR="00697205" w:rsidSect="00333A10">
          <w:pgSz w:w="16838" w:h="11906" w:orient="landscape"/>
          <w:pgMar w:top="851" w:right="1134" w:bottom="1701" w:left="1134" w:header="709" w:footer="709" w:gutter="0"/>
          <w:cols w:space="720"/>
        </w:sectPr>
      </w:pPr>
    </w:p>
    <w:p w:rsidR="00697205" w:rsidRDefault="00697205" w:rsidP="00697205">
      <w:pPr>
        <w:autoSpaceDE w:val="0"/>
        <w:autoSpaceDN w:val="0"/>
        <w:adjustRightInd w:val="0"/>
        <w:ind w:firstLine="708"/>
        <w:rPr>
          <w:b/>
          <w:bCs/>
        </w:rPr>
      </w:pPr>
      <w:r w:rsidRPr="00F10460">
        <w:rPr>
          <w:b/>
          <w:bCs/>
        </w:rPr>
        <w:lastRenderedPageBreak/>
        <w:t>4.</w:t>
      </w:r>
      <w:r>
        <w:rPr>
          <w:b/>
          <w:bCs/>
        </w:rPr>
        <w:t> </w:t>
      </w:r>
      <w:r w:rsidRPr="00F10460">
        <w:rPr>
          <w:b/>
          <w:bCs/>
        </w:rPr>
        <w:t xml:space="preserve">Аналіз виконання результативних показників, що характеризують виконання </w:t>
      </w:r>
      <w:r>
        <w:rPr>
          <w:b/>
          <w:bCs/>
        </w:rPr>
        <w:t>П</w:t>
      </w:r>
      <w:r w:rsidRPr="00F10460">
        <w:rPr>
          <w:b/>
          <w:bCs/>
        </w:rPr>
        <w:t xml:space="preserve">рограми, та пояснення щодо їх виконання за звітний період: </w:t>
      </w:r>
    </w:p>
    <w:tbl>
      <w:tblPr>
        <w:tblW w:w="15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322"/>
        <w:gridCol w:w="79"/>
        <w:gridCol w:w="1298"/>
      </w:tblGrid>
      <w:tr w:rsidR="00697205" w:rsidRPr="00E10619" w:rsidTr="00697205">
        <w:trPr>
          <w:tblHeader/>
        </w:trPr>
        <w:tc>
          <w:tcPr>
            <w:tcW w:w="518" w:type="dxa"/>
            <w:vMerge w:val="restart"/>
            <w:vAlign w:val="center"/>
          </w:tcPr>
          <w:p w:rsidR="00697205" w:rsidRPr="00E10619" w:rsidRDefault="00697205" w:rsidP="00697205">
            <w:pPr>
              <w:autoSpaceDE w:val="0"/>
              <w:autoSpaceDN w:val="0"/>
              <w:adjustRightInd w:val="0"/>
              <w:jc w:val="center"/>
              <w:rPr>
                <w:b/>
                <w:bCs/>
              </w:rPr>
            </w:pPr>
            <w:r w:rsidRPr="00E10619">
              <w:rPr>
                <w:b/>
              </w:rPr>
              <w:t>№ з/п</w:t>
            </w:r>
          </w:p>
        </w:tc>
        <w:tc>
          <w:tcPr>
            <w:tcW w:w="1532" w:type="dxa"/>
            <w:vMerge w:val="restart"/>
            <w:vAlign w:val="center"/>
          </w:tcPr>
          <w:p w:rsidR="00697205" w:rsidRPr="00E10619" w:rsidRDefault="00697205" w:rsidP="00697205">
            <w:pPr>
              <w:autoSpaceDE w:val="0"/>
              <w:autoSpaceDN w:val="0"/>
              <w:adjustRightInd w:val="0"/>
              <w:jc w:val="center"/>
              <w:rPr>
                <w:b/>
                <w:bCs/>
              </w:rPr>
            </w:pPr>
            <w:r w:rsidRPr="00E10619">
              <w:rPr>
                <w:b/>
              </w:rPr>
              <w:t>Показники</w:t>
            </w:r>
          </w:p>
        </w:tc>
        <w:tc>
          <w:tcPr>
            <w:tcW w:w="1290" w:type="dxa"/>
            <w:vMerge w:val="restart"/>
            <w:vAlign w:val="center"/>
          </w:tcPr>
          <w:p w:rsidR="00697205" w:rsidRPr="00E10619" w:rsidRDefault="00697205" w:rsidP="00697205">
            <w:pPr>
              <w:autoSpaceDE w:val="0"/>
              <w:autoSpaceDN w:val="0"/>
              <w:adjustRightInd w:val="0"/>
              <w:jc w:val="center"/>
              <w:rPr>
                <w:b/>
                <w:bCs/>
              </w:rPr>
            </w:pPr>
            <w:r w:rsidRPr="00E10619">
              <w:rPr>
                <w:b/>
              </w:rPr>
              <w:t>Одиниця виміру</w:t>
            </w:r>
          </w:p>
        </w:tc>
        <w:tc>
          <w:tcPr>
            <w:tcW w:w="1494" w:type="dxa"/>
            <w:vMerge w:val="restart"/>
            <w:vAlign w:val="center"/>
          </w:tcPr>
          <w:p w:rsidR="00697205" w:rsidRPr="00E10619" w:rsidRDefault="00697205" w:rsidP="00697205">
            <w:pPr>
              <w:autoSpaceDE w:val="0"/>
              <w:autoSpaceDN w:val="0"/>
              <w:adjustRightInd w:val="0"/>
              <w:jc w:val="center"/>
              <w:rPr>
                <w:b/>
                <w:bCs/>
              </w:rPr>
            </w:pPr>
            <w:r w:rsidRPr="00E10619">
              <w:rPr>
                <w:b/>
              </w:rPr>
              <w:t>Джерело інформації</w:t>
            </w:r>
          </w:p>
        </w:tc>
        <w:tc>
          <w:tcPr>
            <w:tcW w:w="3657" w:type="dxa"/>
            <w:gridSpan w:val="3"/>
            <w:vAlign w:val="center"/>
          </w:tcPr>
          <w:p w:rsidR="00697205" w:rsidRPr="00E10619" w:rsidRDefault="00697205" w:rsidP="00697205">
            <w:pPr>
              <w:autoSpaceDE w:val="0"/>
              <w:autoSpaceDN w:val="0"/>
              <w:adjustRightInd w:val="0"/>
              <w:ind w:left="-87" w:right="-108"/>
              <w:jc w:val="center"/>
              <w:rPr>
                <w:b/>
                <w:bCs/>
              </w:rPr>
            </w:pPr>
            <w:r w:rsidRPr="00E10619">
              <w:rPr>
                <w:b/>
              </w:rPr>
              <w:t>Затверджено паспортом міської (бюджетної) програми на звітний період, грн.</w:t>
            </w:r>
          </w:p>
        </w:tc>
        <w:tc>
          <w:tcPr>
            <w:tcW w:w="3528" w:type="dxa"/>
            <w:gridSpan w:val="3"/>
            <w:vAlign w:val="center"/>
          </w:tcPr>
          <w:p w:rsidR="00697205" w:rsidRPr="00E10619" w:rsidRDefault="00697205" w:rsidP="00697205">
            <w:pPr>
              <w:autoSpaceDE w:val="0"/>
              <w:autoSpaceDN w:val="0"/>
              <w:adjustRightInd w:val="0"/>
              <w:jc w:val="center"/>
              <w:rPr>
                <w:b/>
                <w:bCs/>
              </w:rPr>
            </w:pPr>
            <w:r w:rsidRPr="00E10619">
              <w:rPr>
                <w:b/>
              </w:rPr>
              <w:t>Виконано за звітний період, грн.</w:t>
            </w:r>
          </w:p>
        </w:tc>
        <w:tc>
          <w:tcPr>
            <w:tcW w:w="3737" w:type="dxa"/>
            <w:gridSpan w:val="4"/>
            <w:vAlign w:val="center"/>
          </w:tcPr>
          <w:p w:rsidR="00697205" w:rsidRPr="00E10619" w:rsidRDefault="00697205" w:rsidP="00697205">
            <w:pPr>
              <w:autoSpaceDE w:val="0"/>
              <w:autoSpaceDN w:val="0"/>
              <w:adjustRightInd w:val="0"/>
              <w:jc w:val="center"/>
              <w:rPr>
                <w:b/>
                <w:bCs/>
              </w:rPr>
            </w:pPr>
            <w:r w:rsidRPr="00E10619">
              <w:rPr>
                <w:b/>
              </w:rPr>
              <w:t>Відхилення(%)</w:t>
            </w:r>
          </w:p>
        </w:tc>
      </w:tr>
      <w:tr w:rsidR="00697205" w:rsidRPr="00E10619" w:rsidTr="00697205">
        <w:trPr>
          <w:tblHeader/>
        </w:trPr>
        <w:tc>
          <w:tcPr>
            <w:tcW w:w="518" w:type="dxa"/>
            <w:vMerge/>
          </w:tcPr>
          <w:p w:rsidR="00697205" w:rsidRPr="00E10619" w:rsidRDefault="00697205" w:rsidP="00697205">
            <w:pPr>
              <w:autoSpaceDE w:val="0"/>
              <w:autoSpaceDN w:val="0"/>
              <w:adjustRightInd w:val="0"/>
              <w:jc w:val="center"/>
              <w:rPr>
                <w:b/>
                <w:bCs/>
              </w:rPr>
            </w:pPr>
          </w:p>
        </w:tc>
        <w:tc>
          <w:tcPr>
            <w:tcW w:w="1532" w:type="dxa"/>
            <w:vMerge/>
          </w:tcPr>
          <w:p w:rsidR="00697205" w:rsidRPr="00E10619" w:rsidRDefault="00697205" w:rsidP="00697205">
            <w:pPr>
              <w:autoSpaceDE w:val="0"/>
              <w:autoSpaceDN w:val="0"/>
              <w:adjustRightInd w:val="0"/>
              <w:rPr>
                <w:b/>
                <w:bCs/>
              </w:rPr>
            </w:pPr>
          </w:p>
        </w:tc>
        <w:tc>
          <w:tcPr>
            <w:tcW w:w="1290" w:type="dxa"/>
            <w:vMerge/>
          </w:tcPr>
          <w:p w:rsidR="00697205" w:rsidRPr="00E10619" w:rsidRDefault="00697205" w:rsidP="00697205">
            <w:pPr>
              <w:autoSpaceDE w:val="0"/>
              <w:autoSpaceDN w:val="0"/>
              <w:adjustRightInd w:val="0"/>
              <w:jc w:val="center"/>
              <w:rPr>
                <w:b/>
                <w:bCs/>
              </w:rPr>
            </w:pPr>
          </w:p>
        </w:tc>
        <w:tc>
          <w:tcPr>
            <w:tcW w:w="1494" w:type="dxa"/>
            <w:vMerge/>
          </w:tcPr>
          <w:p w:rsidR="00697205" w:rsidRPr="00E10619" w:rsidRDefault="00697205" w:rsidP="00697205">
            <w:pPr>
              <w:autoSpaceDE w:val="0"/>
              <w:autoSpaceDN w:val="0"/>
              <w:adjustRightInd w:val="0"/>
              <w:jc w:val="center"/>
              <w:rPr>
                <w:b/>
                <w:bCs/>
              </w:rPr>
            </w:pPr>
          </w:p>
        </w:tc>
        <w:tc>
          <w:tcPr>
            <w:tcW w:w="1038" w:type="dxa"/>
            <w:vMerge w:val="restart"/>
            <w:vAlign w:val="center"/>
          </w:tcPr>
          <w:p w:rsidR="00697205" w:rsidRPr="00E10619" w:rsidRDefault="00697205" w:rsidP="00697205">
            <w:pPr>
              <w:autoSpaceDE w:val="0"/>
              <w:autoSpaceDN w:val="0"/>
              <w:adjustRightInd w:val="0"/>
              <w:jc w:val="center"/>
              <w:rPr>
                <w:b/>
                <w:bCs/>
              </w:rPr>
            </w:pPr>
            <w:r w:rsidRPr="00E10619">
              <w:rPr>
                <w:b/>
                <w:bCs/>
              </w:rPr>
              <w:t>усього</w:t>
            </w:r>
          </w:p>
        </w:tc>
        <w:tc>
          <w:tcPr>
            <w:tcW w:w="2619" w:type="dxa"/>
            <w:gridSpan w:val="2"/>
            <w:vAlign w:val="center"/>
          </w:tcPr>
          <w:p w:rsidR="00697205" w:rsidRPr="00E10619" w:rsidRDefault="00697205" w:rsidP="00697205">
            <w:pPr>
              <w:autoSpaceDE w:val="0"/>
              <w:autoSpaceDN w:val="0"/>
              <w:adjustRightInd w:val="0"/>
              <w:jc w:val="center"/>
              <w:rPr>
                <w:b/>
                <w:bCs/>
              </w:rPr>
            </w:pPr>
            <w:r w:rsidRPr="00E10619">
              <w:rPr>
                <w:b/>
                <w:bCs/>
              </w:rPr>
              <w:t>у тому числі:</w:t>
            </w:r>
          </w:p>
        </w:tc>
        <w:tc>
          <w:tcPr>
            <w:tcW w:w="1038" w:type="dxa"/>
            <w:vMerge w:val="restart"/>
            <w:vAlign w:val="center"/>
          </w:tcPr>
          <w:p w:rsidR="00697205" w:rsidRPr="00E10619" w:rsidRDefault="00697205" w:rsidP="00697205">
            <w:pPr>
              <w:autoSpaceDE w:val="0"/>
              <w:autoSpaceDN w:val="0"/>
              <w:adjustRightInd w:val="0"/>
              <w:jc w:val="center"/>
              <w:rPr>
                <w:b/>
                <w:bCs/>
              </w:rPr>
            </w:pPr>
            <w:r w:rsidRPr="00E10619">
              <w:rPr>
                <w:b/>
                <w:bCs/>
              </w:rPr>
              <w:t>усього</w:t>
            </w:r>
          </w:p>
        </w:tc>
        <w:tc>
          <w:tcPr>
            <w:tcW w:w="2490" w:type="dxa"/>
            <w:gridSpan w:val="2"/>
            <w:vAlign w:val="center"/>
          </w:tcPr>
          <w:p w:rsidR="00697205" w:rsidRPr="00E10619" w:rsidRDefault="00697205" w:rsidP="00697205">
            <w:pPr>
              <w:autoSpaceDE w:val="0"/>
              <w:autoSpaceDN w:val="0"/>
              <w:adjustRightInd w:val="0"/>
              <w:jc w:val="center"/>
              <w:rPr>
                <w:b/>
                <w:bCs/>
              </w:rPr>
            </w:pPr>
            <w:r w:rsidRPr="00E10619">
              <w:rPr>
                <w:b/>
                <w:bCs/>
              </w:rPr>
              <w:t>у тому числі:</w:t>
            </w:r>
          </w:p>
        </w:tc>
        <w:tc>
          <w:tcPr>
            <w:tcW w:w="1038" w:type="dxa"/>
            <w:vMerge w:val="restart"/>
            <w:vAlign w:val="center"/>
          </w:tcPr>
          <w:p w:rsidR="00697205" w:rsidRPr="00E10619" w:rsidRDefault="00697205" w:rsidP="00697205">
            <w:pPr>
              <w:autoSpaceDE w:val="0"/>
              <w:autoSpaceDN w:val="0"/>
              <w:adjustRightInd w:val="0"/>
              <w:jc w:val="center"/>
              <w:rPr>
                <w:b/>
                <w:bCs/>
              </w:rPr>
            </w:pPr>
            <w:r w:rsidRPr="00E10619">
              <w:rPr>
                <w:b/>
                <w:bCs/>
              </w:rPr>
              <w:t>усього</w:t>
            </w:r>
          </w:p>
        </w:tc>
        <w:tc>
          <w:tcPr>
            <w:tcW w:w="2699" w:type="dxa"/>
            <w:gridSpan w:val="3"/>
            <w:vAlign w:val="center"/>
          </w:tcPr>
          <w:p w:rsidR="00697205" w:rsidRPr="00E10619" w:rsidRDefault="00697205" w:rsidP="00697205">
            <w:pPr>
              <w:autoSpaceDE w:val="0"/>
              <w:autoSpaceDN w:val="0"/>
              <w:adjustRightInd w:val="0"/>
              <w:jc w:val="center"/>
              <w:rPr>
                <w:b/>
                <w:bCs/>
              </w:rPr>
            </w:pPr>
            <w:r w:rsidRPr="00E10619">
              <w:rPr>
                <w:b/>
                <w:bCs/>
              </w:rPr>
              <w:t>у тому числі:</w:t>
            </w:r>
          </w:p>
        </w:tc>
      </w:tr>
      <w:tr w:rsidR="00697205" w:rsidRPr="00E10619" w:rsidTr="00697205">
        <w:trPr>
          <w:tblHeader/>
        </w:trPr>
        <w:tc>
          <w:tcPr>
            <w:tcW w:w="518" w:type="dxa"/>
            <w:vMerge/>
          </w:tcPr>
          <w:p w:rsidR="00697205" w:rsidRPr="00E10619" w:rsidRDefault="00697205" w:rsidP="00697205">
            <w:pPr>
              <w:autoSpaceDE w:val="0"/>
              <w:autoSpaceDN w:val="0"/>
              <w:adjustRightInd w:val="0"/>
              <w:rPr>
                <w:b/>
                <w:bCs/>
              </w:rPr>
            </w:pPr>
          </w:p>
        </w:tc>
        <w:tc>
          <w:tcPr>
            <w:tcW w:w="1532" w:type="dxa"/>
            <w:vMerge/>
          </w:tcPr>
          <w:p w:rsidR="00697205" w:rsidRPr="00E10619" w:rsidRDefault="00697205" w:rsidP="00697205">
            <w:pPr>
              <w:autoSpaceDE w:val="0"/>
              <w:autoSpaceDN w:val="0"/>
              <w:adjustRightInd w:val="0"/>
              <w:rPr>
                <w:b/>
                <w:bCs/>
              </w:rPr>
            </w:pPr>
          </w:p>
        </w:tc>
        <w:tc>
          <w:tcPr>
            <w:tcW w:w="1290" w:type="dxa"/>
            <w:vMerge/>
          </w:tcPr>
          <w:p w:rsidR="00697205" w:rsidRPr="00E10619" w:rsidRDefault="00697205" w:rsidP="00697205">
            <w:pPr>
              <w:autoSpaceDE w:val="0"/>
              <w:autoSpaceDN w:val="0"/>
              <w:adjustRightInd w:val="0"/>
              <w:rPr>
                <w:b/>
                <w:bCs/>
              </w:rPr>
            </w:pPr>
          </w:p>
        </w:tc>
        <w:tc>
          <w:tcPr>
            <w:tcW w:w="1494" w:type="dxa"/>
            <w:vMerge/>
          </w:tcPr>
          <w:p w:rsidR="00697205" w:rsidRPr="00E10619" w:rsidRDefault="00697205" w:rsidP="00697205">
            <w:pPr>
              <w:autoSpaceDE w:val="0"/>
              <w:autoSpaceDN w:val="0"/>
              <w:adjustRightInd w:val="0"/>
              <w:rPr>
                <w:b/>
                <w:bCs/>
              </w:rPr>
            </w:pPr>
          </w:p>
        </w:tc>
        <w:tc>
          <w:tcPr>
            <w:tcW w:w="1038" w:type="dxa"/>
            <w:vMerge/>
            <w:vAlign w:val="center"/>
          </w:tcPr>
          <w:p w:rsidR="00697205" w:rsidRPr="00E10619" w:rsidRDefault="00697205" w:rsidP="00697205">
            <w:pPr>
              <w:autoSpaceDE w:val="0"/>
              <w:autoSpaceDN w:val="0"/>
              <w:adjustRightInd w:val="0"/>
              <w:jc w:val="center"/>
              <w:rPr>
                <w:b/>
                <w:bCs/>
              </w:rPr>
            </w:pPr>
          </w:p>
        </w:tc>
        <w:tc>
          <w:tcPr>
            <w:tcW w:w="1322" w:type="dxa"/>
            <w:vAlign w:val="center"/>
          </w:tcPr>
          <w:p w:rsidR="00697205" w:rsidRPr="00E10619" w:rsidRDefault="00697205" w:rsidP="00697205">
            <w:pPr>
              <w:autoSpaceDE w:val="0"/>
              <w:autoSpaceDN w:val="0"/>
              <w:adjustRightInd w:val="0"/>
              <w:ind w:left="-122" w:right="-85"/>
              <w:jc w:val="center"/>
              <w:rPr>
                <w:b/>
                <w:bCs/>
              </w:rPr>
            </w:pPr>
            <w:r w:rsidRPr="00E10619">
              <w:rPr>
                <w:b/>
              </w:rPr>
              <w:t>загальний фонд</w:t>
            </w:r>
          </w:p>
        </w:tc>
        <w:tc>
          <w:tcPr>
            <w:tcW w:w="1297" w:type="dxa"/>
            <w:vAlign w:val="center"/>
          </w:tcPr>
          <w:p w:rsidR="00697205" w:rsidRPr="00E10619" w:rsidRDefault="00697205" w:rsidP="00697205">
            <w:pPr>
              <w:autoSpaceDE w:val="0"/>
              <w:autoSpaceDN w:val="0"/>
              <w:adjustRightInd w:val="0"/>
              <w:ind w:left="-131" w:right="-101"/>
              <w:jc w:val="center"/>
              <w:rPr>
                <w:b/>
                <w:bCs/>
              </w:rPr>
            </w:pPr>
            <w:r w:rsidRPr="00E10619">
              <w:rPr>
                <w:b/>
              </w:rPr>
              <w:t>спец. фонд</w:t>
            </w:r>
          </w:p>
        </w:tc>
        <w:tc>
          <w:tcPr>
            <w:tcW w:w="1038" w:type="dxa"/>
            <w:vMerge/>
            <w:vAlign w:val="center"/>
          </w:tcPr>
          <w:p w:rsidR="00697205" w:rsidRPr="00E10619" w:rsidRDefault="00697205" w:rsidP="00697205">
            <w:pPr>
              <w:autoSpaceDE w:val="0"/>
              <w:autoSpaceDN w:val="0"/>
              <w:adjustRightInd w:val="0"/>
              <w:jc w:val="center"/>
              <w:rPr>
                <w:b/>
                <w:bCs/>
              </w:rPr>
            </w:pPr>
          </w:p>
        </w:tc>
        <w:tc>
          <w:tcPr>
            <w:tcW w:w="1278" w:type="dxa"/>
            <w:vAlign w:val="center"/>
          </w:tcPr>
          <w:p w:rsidR="00697205" w:rsidRPr="00E10619" w:rsidRDefault="00697205" w:rsidP="00697205">
            <w:pPr>
              <w:autoSpaceDE w:val="0"/>
              <w:autoSpaceDN w:val="0"/>
              <w:adjustRightInd w:val="0"/>
              <w:ind w:left="-143" w:right="-64"/>
              <w:jc w:val="center"/>
              <w:rPr>
                <w:b/>
                <w:bCs/>
              </w:rPr>
            </w:pPr>
            <w:r w:rsidRPr="00E10619">
              <w:rPr>
                <w:b/>
              </w:rPr>
              <w:t>загальний фонд</w:t>
            </w:r>
          </w:p>
        </w:tc>
        <w:tc>
          <w:tcPr>
            <w:tcW w:w="1212" w:type="dxa"/>
            <w:vAlign w:val="center"/>
          </w:tcPr>
          <w:p w:rsidR="00697205" w:rsidRPr="00E10619" w:rsidRDefault="00697205" w:rsidP="00697205">
            <w:pPr>
              <w:autoSpaceDE w:val="0"/>
              <w:autoSpaceDN w:val="0"/>
              <w:adjustRightInd w:val="0"/>
              <w:ind w:left="-152" w:right="-101"/>
              <w:jc w:val="center"/>
              <w:rPr>
                <w:b/>
                <w:bCs/>
              </w:rPr>
            </w:pPr>
            <w:r w:rsidRPr="00E10619">
              <w:rPr>
                <w:b/>
              </w:rPr>
              <w:t>спец. фонд</w:t>
            </w:r>
          </w:p>
        </w:tc>
        <w:tc>
          <w:tcPr>
            <w:tcW w:w="1038" w:type="dxa"/>
            <w:vMerge/>
            <w:vAlign w:val="center"/>
          </w:tcPr>
          <w:p w:rsidR="00697205" w:rsidRPr="00E10619" w:rsidRDefault="00697205" w:rsidP="00697205">
            <w:pPr>
              <w:autoSpaceDE w:val="0"/>
              <w:autoSpaceDN w:val="0"/>
              <w:adjustRightInd w:val="0"/>
              <w:jc w:val="center"/>
              <w:rPr>
                <w:b/>
                <w:bCs/>
              </w:rPr>
            </w:pPr>
          </w:p>
        </w:tc>
        <w:tc>
          <w:tcPr>
            <w:tcW w:w="1322" w:type="dxa"/>
            <w:vAlign w:val="center"/>
          </w:tcPr>
          <w:p w:rsidR="00697205" w:rsidRPr="00E10619" w:rsidRDefault="00697205" w:rsidP="00697205">
            <w:pPr>
              <w:autoSpaceDE w:val="0"/>
              <w:autoSpaceDN w:val="0"/>
              <w:adjustRightInd w:val="0"/>
              <w:ind w:left="-42"/>
              <w:jc w:val="center"/>
              <w:rPr>
                <w:b/>
                <w:bCs/>
              </w:rPr>
            </w:pPr>
            <w:r w:rsidRPr="00E10619">
              <w:rPr>
                <w:b/>
              </w:rPr>
              <w:t>загальний фонд</w:t>
            </w:r>
          </w:p>
        </w:tc>
        <w:tc>
          <w:tcPr>
            <w:tcW w:w="1377" w:type="dxa"/>
            <w:gridSpan w:val="2"/>
            <w:vAlign w:val="center"/>
          </w:tcPr>
          <w:p w:rsidR="00697205" w:rsidRPr="00E10619" w:rsidRDefault="00697205" w:rsidP="00697205">
            <w:pPr>
              <w:autoSpaceDE w:val="0"/>
              <w:autoSpaceDN w:val="0"/>
              <w:adjustRightInd w:val="0"/>
              <w:ind w:left="-44"/>
              <w:jc w:val="center"/>
              <w:rPr>
                <w:b/>
                <w:bCs/>
              </w:rPr>
            </w:pPr>
            <w:r w:rsidRPr="00E10619">
              <w:rPr>
                <w:b/>
              </w:rPr>
              <w:t>спец. фонд</w:t>
            </w:r>
          </w:p>
        </w:tc>
      </w:tr>
      <w:tr w:rsidR="00697205" w:rsidRPr="00E10619" w:rsidTr="00697205">
        <w:tc>
          <w:tcPr>
            <w:tcW w:w="15756" w:type="dxa"/>
            <w:gridSpan w:val="14"/>
          </w:tcPr>
          <w:p w:rsidR="00697205" w:rsidRPr="00E10619" w:rsidRDefault="00697205" w:rsidP="00697205">
            <w:pPr>
              <w:pStyle w:val="3c"/>
              <w:jc w:val="both"/>
              <w:rPr>
                <w:b/>
                <w:sz w:val="22"/>
                <w:szCs w:val="22"/>
                <w:lang w:val="uk-UA"/>
              </w:rPr>
            </w:pPr>
            <w:r w:rsidRPr="00E10619">
              <w:rPr>
                <w:b/>
                <w:sz w:val="22"/>
                <w:szCs w:val="22"/>
                <w:lang w:val="ru-RU"/>
              </w:rPr>
              <w:t xml:space="preserve">Завдання </w:t>
            </w:r>
            <w:r>
              <w:rPr>
                <w:b/>
                <w:sz w:val="22"/>
                <w:szCs w:val="22"/>
                <w:lang w:val="ru-RU"/>
              </w:rPr>
              <w:t>1</w:t>
            </w:r>
            <w:r w:rsidRPr="00E10619">
              <w:rPr>
                <w:b/>
                <w:sz w:val="22"/>
                <w:szCs w:val="22"/>
                <w:lang w:val="ru-RU"/>
              </w:rPr>
              <w:t>:</w:t>
            </w:r>
            <w:r w:rsidRPr="00E10619">
              <w:rPr>
                <w:b/>
                <w:bCs/>
                <w:sz w:val="22"/>
                <w:szCs w:val="22"/>
                <w:lang w:val="ru-RU"/>
              </w:rPr>
              <w:t xml:space="preserve"> Забезпечити виплату адресної допомоги ветеранам УПА</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autoSpaceDE w:val="0"/>
              <w:autoSpaceDN w:val="0"/>
              <w:adjustRightInd w:val="0"/>
              <w:rPr>
                <w:b/>
                <w:bCs/>
              </w:rPr>
            </w:pPr>
            <w:r w:rsidRPr="00E10619">
              <w:rPr>
                <w:sz w:val="18"/>
                <w:szCs w:val="18"/>
              </w:rPr>
              <w:t>витрати на виплату  адресної допомоги ветеранам УПА</w:t>
            </w:r>
          </w:p>
        </w:tc>
        <w:tc>
          <w:tcPr>
            <w:tcW w:w="1290" w:type="dxa"/>
          </w:tcPr>
          <w:p w:rsidR="00697205" w:rsidRPr="00E10619" w:rsidRDefault="00697205" w:rsidP="00697205">
            <w:pPr>
              <w:pStyle w:val="3c"/>
              <w:jc w:val="both"/>
              <w:rPr>
                <w:sz w:val="22"/>
                <w:lang w:val="uk-UA"/>
              </w:rPr>
            </w:pPr>
            <w:r w:rsidRPr="00E10619">
              <w:rPr>
                <w:sz w:val="22"/>
                <w:lang w:val="uk-UA"/>
              </w:rPr>
              <w:t>грн.</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96</w:t>
            </w:r>
            <w:r w:rsidRPr="00E10619">
              <w:rPr>
                <w:b/>
                <w:bCs/>
              </w:rPr>
              <w:t>00,00</w:t>
            </w:r>
          </w:p>
        </w:tc>
        <w:tc>
          <w:tcPr>
            <w:tcW w:w="1322" w:type="dxa"/>
          </w:tcPr>
          <w:p w:rsidR="00697205" w:rsidRPr="00E10619" w:rsidRDefault="00697205" w:rsidP="00697205">
            <w:pPr>
              <w:autoSpaceDE w:val="0"/>
              <w:autoSpaceDN w:val="0"/>
              <w:adjustRightInd w:val="0"/>
              <w:rPr>
                <w:b/>
                <w:bCs/>
              </w:rPr>
            </w:pPr>
            <w:r>
              <w:rPr>
                <w:b/>
                <w:bCs/>
              </w:rPr>
              <w:t>96</w:t>
            </w:r>
            <w:r w:rsidRPr="00E10619">
              <w:rPr>
                <w:b/>
                <w:bCs/>
              </w:rPr>
              <w:t>00,00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6800,00</w:t>
            </w:r>
          </w:p>
        </w:tc>
        <w:tc>
          <w:tcPr>
            <w:tcW w:w="1278" w:type="dxa"/>
          </w:tcPr>
          <w:p w:rsidR="00697205" w:rsidRPr="00E10619" w:rsidRDefault="00697205" w:rsidP="00697205">
            <w:pPr>
              <w:autoSpaceDE w:val="0"/>
              <w:autoSpaceDN w:val="0"/>
              <w:adjustRightInd w:val="0"/>
              <w:rPr>
                <w:b/>
                <w:bCs/>
              </w:rPr>
            </w:pPr>
            <w:r>
              <w:rPr>
                <w:b/>
                <w:bCs/>
              </w:rPr>
              <w:t>6800,00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-29</w:t>
            </w:r>
          </w:p>
        </w:tc>
        <w:tc>
          <w:tcPr>
            <w:tcW w:w="1322" w:type="dxa"/>
          </w:tcPr>
          <w:p w:rsidR="00697205" w:rsidRPr="00E10619" w:rsidRDefault="00697205" w:rsidP="00697205">
            <w:pPr>
              <w:autoSpaceDE w:val="0"/>
              <w:autoSpaceDN w:val="0"/>
              <w:adjustRightInd w:val="0"/>
              <w:rPr>
                <w:b/>
                <w:bCs/>
              </w:rPr>
            </w:pPr>
            <w:r>
              <w:rPr>
                <w:b/>
                <w:bCs/>
              </w:rPr>
              <w:t>-29</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center"/>
              <w:rPr>
                <w:b/>
                <w:sz w:val="18"/>
                <w:lang w:val="uk-UA"/>
              </w:rPr>
            </w:pPr>
            <w:r w:rsidRPr="00E10619">
              <w:rPr>
                <w:b/>
                <w:sz w:val="18"/>
                <w:lang w:val="uk-UA"/>
              </w:rPr>
              <w:t>Показники продукту</w:t>
            </w:r>
          </w:p>
        </w:tc>
        <w:tc>
          <w:tcPr>
            <w:tcW w:w="1290" w:type="dxa"/>
          </w:tcPr>
          <w:p w:rsidR="00697205" w:rsidRPr="00E10619" w:rsidRDefault="00697205" w:rsidP="00697205">
            <w:pPr>
              <w:pStyle w:val="3c"/>
              <w:jc w:val="both"/>
              <w:rPr>
                <w:b/>
                <w:sz w:val="22"/>
                <w:lang w:val="uk-UA"/>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Кількість заяв  </w:t>
            </w:r>
          </w:p>
        </w:tc>
        <w:tc>
          <w:tcPr>
            <w:tcW w:w="1290" w:type="dxa"/>
          </w:tcPr>
          <w:p w:rsidR="00697205" w:rsidRPr="00E10619" w:rsidRDefault="00697205" w:rsidP="00697205">
            <w:pPr>
              <w:pStyle w:val="aa"/>
              <w:rPr>
                <w:sz w:val="18"/>
              </w:rPr>
            </w:pPr>
            <w:r w:rsidRPr="00E10619">
              <w:rPr>
                <w:sz w:val="18"/>
              </w:rPr>
              <w:t>(шт.)</w:t>
            </w:r>
          </w:p>
        </w:tc>
        <w:tc>
          <w:tcPr>
            <w:tcW w:w="1494" w:type="dxa"/>
          </w:tcPr>
          <w:p w:rsidR="00697205" w:rsidRPr="00E10619" w:rsidRDefault="00697205" w:rsidP="00697205">
            <w:pPr>
              <w:autoSpaceDE w:val="0"/>
              <w:autoSpaceDN w:val="0"/>
              <w:adjustRightInd w:val="0"/>
              <w:rPr>
                <w:b/>
                <w:bCs/>
              </w:rPr>
            </w:pPr>
            <w:r w:rsidRPr="00E10619">
              <w:rPr>
                <w:b/>
                <w:sz w:val="18"/>
              </w:rPr>
              <w:t>Журнал реєстрації</w:t>
            </w:r>
          </w:p>
        </w:tc>
        <w:tc>
          <w:tcPr>
            <w:tcW w:w="1038" w:type="dxa"/>
          </w:tcPr>
          <w:p w:rsidR="00697205" w:rsidRPr="00E10619" w:rsidRDefault="00697205" w:rsidP="00697205">
            <w:pPr>
              <w:autoSpaceDE w:val="0"/>
              <w:autoSpaceDN w:val="0"/>
              <w:adjustRightInd w:val="0"/>
              <w:rPr>
                <w:b/>
                <w:bCs/>
              </w:rPr>
            </w:pPr>
            <w:r>
              <w:rPr>
                <w:b/>
                <w:bCs/>
              </w:rPr>
              <w:t>6</w:t>
            </w:r>
          </w:p>
        </w:tc>
        <w:tc>
          <w:tcPr>
            <w:tcW w:w="1322" w:type="dxa"/>
          </w:tcPr>
          <w:p w:rsidR="00697205" w:rsidRPr="00E10619" w:rsidRDefault="00697205" w:rsidP="00697205">
            <w:pPr>
              <w:autoSpaceDE w:val="0"/>
              <w:autoSpaceDN w:val="0"/>
              <w:adjustRightInd w:val="0"/>
              <w:rPr>
                <w:b/>
                <w:bCs/>
              </w:rPr>
            </w:pPr>
            <w:r>
              <w:rPr>
                <w:b/>
                <w:bCs/>
              </w:rPr>
              <w:t>6</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5</w:t>
            </w:r>
          </w:p>
        </w:tc>
        <w:tc>
          <w:tcPr>
            <w:tcW w:w="1278" w:type="dxa"/>
          </w:tcPr>
          <w:p w:rsidR="00697205" w:rsidRPr="00E10619" w:rsidRDefault="00697205" w:rsidP="00697205">
            <w:pPr>
              <w:autoSpaceDE w:val="0"/>
              <w:autoSpaceDN w:val="0"/>
              <w:adjustRightInd w:val="0"/>
              <w:rPr>
                <w:b/>
                <w:bCs/>
              </w:rPr>
            </w:pPr>
            <w:r>
              <w:rPr>
                <w:b/>
                <w:bCs/>
              </w:rPr>
              <w:t>5</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r>
              <w:rPr>
                <w:b/>
                <w:bCs/>
              </w:rPr>
              <w:t>17</w:t>
            </w:r>
          </w:p>
        </w:tc>
        <w:tc>
          <w:tcPr>
            <w:tcW w:w="1322" w:type="dxa"/>
          </w:tcPr>
          <w:p w:rsidR="00697205" w:rsidRPr="00E10619" w:rsidRDefault="00697205" w:rsidP="00697205">
            <w:pPr>
              <w:autoSpaceDE w:val="0"/>
              <w:autoSpaceDN w:val="0"/>
              <w:adjustRightInd w:val="0"/>
              <w:rPr>
                <w:b/>
                <w:bCs/>
              </w:rPr>
            </w:pPr>
            <w:r w:rsidRPr="00E10619">
              <w:rPr>
                <w:b/>
                <w:bCs/>
              </w:rPr>
              <w:t>-</w:t>
            </w:r>
            <w:r>
              <w:rPr>
                <w:b/>
                <w:bCs/>
              </w:rPr>
              <w:t>17</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center"/>
              <w:rPr>
                <w:b/>
                <w:sz w:val="18"/>
                <w:lang w:val="uk-UA"/>
              </w:rPr>
            </w:pPr>
            <w:r w:rsidRPr="00E10619">
              <w:rPr>
                <w:b/>
                <w:sz w:val="18"/>
                <w:lang w:val="uk-UA"/>
              </w:rPr>
              <w:t>Показники ефективності</w:t>
            </w:r>
          </w:p>
        </w:tc>
        <w:tc>
          <w:tcPr>
            <w:tcW w:w="1290" w:type="dxa"/>
          </w:tcPr>
          <w:p w:rsidR="00697205" w:rsidRPr="00E10619" w:rsidRDefault="00697205" w:rsidP="00697205">
            <w:pPr>
              <w:pStyle w:val="aa"/>
              <w:rPr>
                <w:sz w:val="18"/>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Середній розмір допомоги </w:t>
            </w:r>
          </w:p>
        </w:tc>
        <w:tc>
          <w:tcPr>
            <w:tcW w:w="1290" w:type="dxa"/>
          </w:tcPr>
          <w:p w:rsidR="00697205" w:rsidRPr="00E10619" w:rsidRDefault="00697205" w:rsidP="00697205">
            <w:pPr>
              <w:pStyle w:val="aa"/>
              <w:rPr>
                <w:sz w:val="18"/>
              </w:rPr>
            </w:pPr>
            <w:r w:rsidRPr="00E10619">
              <w:rPr>
                <w:sz w:val="18"/>
              </w:rPr>
              <w:t>(грн.)</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40</w:t>
            </w:r>
            <w:r w:rsidRPr="00E10619">
              <w:rPr>
                <w:b/>
                <w:bCs/>
              </w:rPr>
              <w:t>0,00</w:t>
            </w:r>
          </w:p>
        </w:tc>
        <w:tc>
          <w:tcPr>
            <w:tcW w:w="1322" w:type="dxa"/>
          </w:tcPr>
          <w:p w:rsidR="00697205" w:rsidRPr="00E10619" w:rsidRDefault="00697205" w:rsidP="00697205">
            <w:pPr>
              <w:autoSpaceDE w:val="0"/>
              <w:autoSpaceDN w:val="0"/>
              <w:adjustRightInd w:val="0"/>
              <w:rPr>
                <w:b/>
                <w:bCs/>
              </w:rPr>
            </w:pPr>
            <w:r>
              <w:rPr>
                <w:b/>
                <w:bCs/>
              </w:rPr>
              <w:t>40</w:t>
            </w:r>
            <w:r w:rsidRPr="00E10619">
              <w:rPr>
                <w:b/>
                <w:bCs/>
              </w:rPr>
              <w:t>0,00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40</w:t>
            </w:r>
            <w:r w:rsidRPr="00E10619">
              <w:rPr>
                <w:b/>
                <w:bCs/>
              </w:rPr>
              <w:t>0,00</w:t>
            </w:r>
          </w:p>
        </w:tc>
        <w:tc>
          <w:tcPr>
            <w:tcW w:w="1278" w:type="dxa"/>
          </w:tcPr>
          <w:p w:rsidR="00697205" w:rsidRPr="00E10619" w:rsidRDefault="00697205" w:rsidP="00697205">
            <w:pPr>
              <w:autoSpaceDE w:val="0"/>
              <w:autoSpaceDN w:val="0"/>
              <w:adjustRightInd w:val="0"/>
              <w:rPr>
                <w:b/>
                <w:bCs/>
              </w:rPr>
            </w:pPr>
            <w:r>
              <w:rPr>
                <w:b/>
                <w:bCs/>
              </w:rPr>
              <w:t>40</w:t>
            </w:r>
            <w:r w:rsidRPr="00E10619">
              <w:rPr>
                <w:b/>
                <w:bCs/>
              </w:rPr>
              <w:t>0,00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jc w:val="center"/>
              <w:rPr>
                <w:b/>
                <w:sz w:val="18"/>
              </w:rPr>
            </w:pPr>
            <w:r w:rsidRPr="00E10619">
              <w:rPr>
                <w:b/>
                <w:sz w:val="18"/>
              </w:rPr>
              <w:t>Показник якості</w:t>
            </w:r>
          </w:p>
        </w:tc>
        <w:tc>
          <w:tcPr>
            <w:tcW w:w="1290" w:type="dxa"/>
          </w:tcPr>
          <w:p w:rsidR="00697205" w:rsidRPr="00E10619" w:rsidRDefault="00697205" w:rsidP="00697205">
            <w:pPr>
              <w:pStyle w:val="3c"/>
              <w:jc w:val="both"/>
              <w:rPr>
                <w:sz w:val="22"/>
                <w:lang w:val="uk-UA"/>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rPr>
                <w:sz w:val="18"/>
              </w:rPr>
            </w:pPr>
            <w:r w:rsidRPr="00E10619">
              <w:rPr>
                <w:sz w:val="18"/>
              </w:rPr>
              <w:t xml:space="preserve">% позитивно вирішених заяв </w:t>
            </w:r>
          </w:p>
        </w:tc>
        <w:tc>
          <w:tcPr>
            <w:tcW w:w="1290" w:type="dxa"/>
          </w:tcPr>
          <w:p w:rsidR="00697205" w:rsidRPr="00E10619" w:rsidRDefault="00697205" w:rsidP="00697205">
            <w:pPr>
              <w:pStyle w:val="3c"/>
              <w:jc w:val="both"/>
              <w:rPr>
                <w:b/>
                <w:sz w:val="22"/>
                <w:lang w:val="uk-UA"/>
              </w:rPr>
            </w:pPr>
            <w:r w:rsidRPr="00E10619">
              <w:rPr>
                <w:b/>
                <w:sz w:val="22"/>
                <w:lang w:val="uk-UA"/>
              </w:rPr>
              <w:t>%</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100</w:t>
            </w:r>
          </w:p>
        </w:tc>
        <w:tc>
          <w:tcPr>
            <w:tcW w:w="1322" w:type="dxa"/>
          </w:tcPr>
          <w:p w:rsidR="00697205" w:rsidRPr="00E10619" w:rsidRDefault="00697205" w:rsidP="00697205">
            <w:pPr>
              <w:autoSpaceDE w:val="0"/>
              <w:autoSpaceDN w:val="0"/>
              <w:adjustRightInd w:val="0"/>
              <w:rPr>
                <w:b/>
                <w:bCs/>
              </w:rPr>
            </w:pPr>
            <w:r w:rsidRPr="00E10619">
              <w:rPr>
                <w:b/>
                <w:bCs/>
              </w:rPr>
              <w:t>100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100</w:t>
            </w:r>
          </w:p>
        </w:tc>
        <w:tc>
          <w:tcPr>
            <w:tcW w:w="1278" w:type="dxa"/>
          </w:tcPr>
          <w:p w:rsidR="00697205" w:rsidRPr="00E10619" w:rsidRDefault="00697205" w:rsidP="00697205">
            <w:pPr>
              <w:autoSpaceDE w:val="0"/>
              <w:autoSpaceDN w:val="0"/>
              <w:adjustRightInd w:val="0"/>
              <w:rPr>
                <w:b/>
                <w:bCs/>
              </w:rPr>
            </w:pPr>
            <w:r w:rsidRPr="00E10619">
              <w:rPr>
                <w:b/>
                <w:bCs/>
              </w:rPr>
              <w:t>100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15756" w:type="dxa"/>
            <w:gridSpan w:val="14"/>
          </w:tcPr>
          <w:p w:rsidR="00697205" w:rsidRPr="00E10619" w:rsidRDefault="00697205" w:rsidP="00697205">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autoSpaceDE w:val="0"/>
              <w:autoSpaceDN w:val="0"/>
              <w:adjustRightInd w:val="0"/>
              <w:rPr>
                <w:b/>
                <w:bCs/>
              </w:rPr>
            </w:pPr>
            <w:r w:rsidRPr="00E10619">
              <w:rPr>
                <w:iCs/>
              </w:rPr>
              <w:t>показник</w:t>
            </w:r>
          </w:p>
        </w:tc>
        <w:tc>
          <w:tcPr>
            <w:tcW w:w="1290" w:type="dxa"/>
          </w:tcPr>
          <w:p w:rsidR="00697205" w:rsidRPr="00E10619" w:rsidRDefault="00697205" w:rsidP="00697205">
            <w:pPr>
              <w:autoSpaceDE w:val="0"/>
              <w:autoSpaceDN w:val="0"/>
              <w:adjustRightInd w:val="0"/>
              <w:rPr>
                <w:b/>
                <w:bCs/>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Кількість заяв  </w:t>
            </w:r>
          </w:p>
        </w:tc>
        <w:tc>
          <w:tcPr>
            <w:tcW w:w="1290" w:type="dxa"/>
          </w:tcPr>
          <w:p w:rsidR="00697205" w:rsidRPr="00E10619" w:rsidRDefault="00697205" w:rsidP="00697205">
            <w:pPr>
              <w:pStyle w:val="aa"/>
              <w:rPr>
                <w:sz w:val="18"/>
              </w:rPr>
            </w:pPr>
            <w:r w:rsidRPr="00E10619">
              <w:rPr>
                <w:sz w:val="18"/>
              </w:rPr>
              <w:t>(шт.)</w:t>
            </w:r>
          </w:p>
        </w:tc>
        <w:tc>
          <w:tcPr>
            <w:tcW w:w="1494" w:type="dxa"/>
          </w:tcPr>
          <w:p w:rsidR="00697205" w:rsidRPr="00E10619" w:rsidRDefault="00697205" w:rsidP="00697205">
            <w:pPr>
              <w:pStyle w:val="aa"/>
              <w:rPr>
                <w:b/>
                <w:sz w:val="18"/>
              </w:rPr>
            </w:pPr>
            <w:r w:rsidRPr="00E10619">
              <w:rPr>
                <w:b/>
                <w:sz w:val="18"/>
              </w:rPr>
              <w:t>Журнал реєстрації</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297"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278" w:type="dxa"/>
          </w:tcPr>
          <w:p w:rsidR="00697205" w:rsidRPr="00E10619" w:rsidRDefault="00697205" w:rsidP="00697205">
            <w:pPr>
              <w:autoSpaceDE w:val="0"/>
              <w:autoSpaceDN w:val="0"/>
              <w:adjustRightInd w:val="0"/>
              <w:rPr>
                <w:b/>
                <w:bCs/>
              </w:rPr>
            </w:pPr>
            <w:r w:rsidRPr="00E10619">
              <w:rPr>
                <w:b/>
                <w:bCs/>
              </w:rPr>
              <w:t>-</w:t>
            </w:r>
          </w:p>
        </w:tc>
        <w:tc>
          <w:tcPr>
            <w:tcW w:w="1212"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r w:rsidRPr="00E10619">
              <w:rPr>
                <w:b/>
                <w:bCs/>
              </w:rPr>
              <w:t>-</w:t>
            </w:r>
          </w:p>
        </w:tc>
      </w:tr>
      <w:tr w:rsidR="00697205" w:rsidRPr="00E10619" w:rsidTr="00697205">
        <w:tc>
          <w:tcPr>
            <w:tcW w:w="15756" w:type="dxa"/>
            <w:gridSpan w:val="14"/>
          </w:tcPr>
          <w:p w:rsidR="00697205" w:rsidRPr="00E10619" w:rsidRDefault="00697205" w:rsidP="00697205">
            <w:pPr>
              <w:autoSpaceDE w:val="0"/>
              <w:autoSpaceDN w:val="0"/>
              <w:adjustRightInd w:val="0"/>
              <w:jc w:val="center"/>
              <w:rPr>
                <w:b/>
                <w:bCs/>
              </w:rPr>
            </w:pPr>
          </w:p>
        </w:tc>
      </w:tr>
      <w:tr w:rsidR="00697205" w:rsidTr="00697205">
        <w:tblPrEx>
          <w:tblLook w:val="0000"/>
        </w:tblPrEx>
        <w:trPr>
          <w:gridAfter w:val="1"/>
          <w:wAfter w:w="1298" w:type="dxa"/>
        </w:trPr>
        <w:tc>
          <w:tcPr>
            <w:tcW w:w="14458" w:type="dxa"/>
            <w:gridSpan w:val="13"/>
            <w:tcBorders>
              <w:top w:val="single" w:sz="4" w:space="0" w:color="auto"/>
              <w:left w:val="single" w:sz="4" w:space="0" w:color="auto"/>
              <w:bottom w:val="single" w:sz="4" w:space="0" w:color="auto"/>
              <w:right w:val="single" w:sz="4" w:space="0" w:color="auto"/>
            </w:tcBorders>
            <w:vAlign w:val="center"/>
          </w:tcPr>
          <w:p w:rsidR="00697205" w:rsidRPr="007B3BD4" w:rsidRDefault="00697205" w:rsidP="00697205">
            <w:pPr>
              <w:rPr>
                <w:b/>
                <w:bCs/>
              </w:rPr>
            </w:pPr>
            <w:r w:rsidRPr="007B3BD4">
              <w:rPr>
                <w:b/>
                <w:bCs/>
                <w:sz w:val="22"/>
                <w:szCs w:val="22"/>
              </w:rPr>
              <w:t xml:space="preserve">Завдання </w:t>
            </w:r>
            <w:r>
              <w:rPr>
                <w:b/>
                <w:bCs/>
                <w:sz w:val="22"/>
                <w:szCs w:val="22"/>
              </w:rPr>
              <w:t>2</w:t>
            </w:r>
            <w:r w:rsidRPr="007B3BD4">
              <w:rPr>
                <w:b/>
                <w:bCs/>
                <w:sz w:val="22"/>
                <w:szCs w:val="22"/>
              </w:rPr>
              <w:t xml:space="preserve">: Забезпечити  виплату одноразової  матеріальної допомоги  малозабезпеченим верствам населення </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tabs>
                <w:tab w:val="left" w:pos="424"/>
              </w:tabs>
              <w:autoSpaceDE w:val="0"/>
              <w:autoSpaceDN w:val="0"/>
              <w:adjustRightInd w:val="0"/>
              <w:ind w:left="-20" w:right="-179"/>
              <w:rPr>
                <w:b/>
                <w:bCs/>
              </w:rPr>
            </w:pPr>
            <w:r w:rsidRPr="00E10619">
              <w:rPr>
                <w:sz w:val="18"/>
                <w:szCs w:val="18"/>
              </w:rPr>
              <w:t>витрати на виплату  одноразової матеріальної допомоги малозабезпеченим верствам населення</w:t>
            </w:r>
          </w:p>
        </w:tc>
        <w:tc>
          <w:tcPr>
            <w:tcW w:w="1290" w:type="dxa"/>
          </w:tcPr>
          <w:p w:rsidR="00697205" w:rsidRPr="00E10619" w:rsidRDefault="00697205" w:rsidP="00697205">
            <w:pPr>
              <w:pStyle w:val="3c"/>
              <w:jc w:val="both"/>
              <w:rPr>
                <w:sz w:val="22"/>
                <w:lang w:val="uk-UA"/>
              </w:rPr>
            </w:pPr>
            <w:r w:rsidRPr="00E10619">
              <w:rPr>
                <w:sz w:val="22"/>
                <w:lang w:val="uk-UA"/>
              </w:rPr>
              <w:t>грн.</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680116" w:rsidRDefault="00697205" w:rsidP="00697205">
            <w:pPr>
              <w:autoSpaceDE w:val="0"/>
              <w:autoSpaceDN w:val="0"/>
              <w:adjustRightInd w:val="0"/>
              <w:rPr>
                <w:b/>
                <w:bCs/>
                <w:color w:val="000000"/>
              </w:rPr>
            </w:pPr>
            <w:r>
              <w:rPr>
                <w:b/>
                <w:bCs/>
                <w:color w:val="000000"/>
              </w:rPr>
              <w:t>88300,00</w:t>
            </w:r>
          </w:p>
        </w:tc>
        <w:tc>
          <w:tcPr>
            <w:tcW w:w="1322" w:type="dxa"/>
          </w:tcPr>
          <w:p w:rsidR="00697205" w:rsidRPr="00680116" w:rsidRDefault="00697205" w:rsidP="00697205">
            <w:pPr>
              <w:autoSpaceDE w:val="0"/>
              <w:autoSpaceDN w:val="0"/>
              <w:adjustRightInd w:val="0"/>
              <w:rPr>
                <w:b/>
                <w:bCs/>
                <w:color w:val="000000"/>
              </w:rPr>
            </w:pPr>
            <w:r>
              <w:rPr>
                <w:b/>
                <w:bCs/>
                <w:color w:val="000000"/>
              </w:rPr>
              <w:t>88300,00</w:t>
            </w:r>
          </w:p>
        </w:tc>
        <w:tc>
          <w:tcPr>
            <w:tcW w:w="1297" w:type="dxa"/>
          </w:tcPr>
          <w:p w:rsidR="00697205" w:rsidRPr="00680116" w:rsidRDefault="00697205" w:rsidP="00697205">
            <w:pPr>
              <w:autoSpaceDE w:val="0"/>
              <w:autoSpaceDN w:val="0"/>
              <w:adjustRightInd w:val="0"/>
              <w:rPr>
                <w:b/>
                <w:bCs/>
                <w:color w:val="000000"/>
              </w:rPr>
            </w:pPr>
          </w:p>
        </w:tc>
        <w:tc>
          <w:tcPr>
            <w:tcW w:w="1038" w:type="dxa"/>
          </w:tcPr>
          <w:p w:rsidR="00697205" w:rsidRPr="00680116" w:rsidRDefault="00697205" w:rsidP="00697205">
            <w:pPr>
              <w:autoSpaceDE w:val="0"/>
              <w:autoSpaceDN w:val="0"/>
              <w:adjustRightInd w:val="0"/>
              <w:rPr>
                <w:b/>
                <w:bCs/>
                <w:color w:val="000000"/>
              </w:rPr>
            </w:pPr>
            <w:r>
              <w:rPr>
                <w:b/>
                <w:bCs/>
                <w:color w:val="000000"/>
              </w:rPr>
              <w:t>60100,00</w:t>
            </w:r>
          </w:p>
        </w:tc>
        <w:tc>
          <w:tcPr>
            <w:tcW w:w="1278" w:type="dxa"/>
          </w:tcPr>
          <w:p w:rsidR="00697205" w:rsidRPr="00680116" w:rsidRDefault="00697205" w:rsidP="00697205">
            <w:pPr>
              <w:autoSpaceDE w:val="0"/>
              <w:autoSpaceDN w:val="0"/>
              <w:adjustRightInd w:val="0"/>
              <w:rPr>
                <w:b/>
                <w:bCs/>
                <w:color w:val="000000"/>
              </w:rPr>
            </w:pPr>
            <w:r>
              <w:rPr>
                <w:b/>
                <w:bCs/>
                <w:color w:val="000000"/>
              </w:rPr>
              <w:t>60100,00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-32</w:t>
            </w:r>
          </w:p>
        </w:tc>
        <w:tc>
          <w:tcPr>
            <w:tcW w:w="1322" w:type="dxa"/>
          </w:tcPr>
          <w:p w:rsidR="00697205" w:rsidRPr="00E10619" w:rsidRDefault="00697205" w:rsidP="00697205">
            <w:pPr>
              <w:autoSpaceDE w:val="0"/>
              <w:autoSpaceDN w:val="0"/>
              <w:adjustRightInd w:val="0"/>
              <w:rPr>
                <w:b/>
                <w:bCs/>
              </w:rPr>
            </w:pPr>
            <w:r w:rsidRPr="00E10619">
              <w:rPr>
                <w:b/>
                <w:bCs/>
              </w:rPr>
              <w:t>-</w:t>
            </w:r>
            <w:r>
              <w:rPr>
                <w:b/>
                <w:bCs/>
              </w:rPr>
              <w:t>32</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center"/>
              <w:rPr>
                <w:b/>
                <w:sz w:val="18"/>
                <w:lang w:val="uk-UA"/>
              </w:rPr>
            </w:pPr>
            <w:r w:rsidRPr="00E10619">
              <w:rPr>
                <w:b/>
                <w:sz w:val="18"/>
                <w:lang w:val="uk-UA"/>
              </w:rPr>
              <w:t>Показники продукту</w:t>
            </w:r>
          </w:p>
        </w:tc>
        <w:tc>
          <w:tcPr>
            <w:tcW w:w="1290" w:type="dxa"/>
          </w:tcPr>
          <w:p w:rsidR="00697205" w:rsidRPr="00E10619" w:rsidRDefault="00697205" w:rsidP="00697205">
            <w:pPr>
              <w:pStyle w:val="3c"/>
              <w:jc w:val="both"/>
              <w:rPr>
                <w:b/>
                <w:sz w:val="22"/>
                <w:lang w:val="uk-UA"/>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Кількість заяв  </w:t>
            </w:r>
          </w:p>
        </w:tc>
        <w:tc>
          <w:tcPr>
            <w:tcW w:w="1290" w:type="dxa"/>
          </w:tcPr>
          <w:p w:rsidR="00697205" w:rsidRPr="00E10619" w:rsidRDefault="00697205" w:rsidP="00697205">
            <w:pPr>
              <w:pStyle w:val="aa"/>
              <w:rPr>
                <w:sz w:val="18"/>
              </w:rPr>
            </w:pPr>
            <w:r w:rsidRPr="00E10619">
              <w:rPr>
                <w:sz w:val="18"/>
              </w:rPr>
              <w:t>(шт.)</w:t>
            </w:r>
          </w:p>
        </w:tc>
        <w:tc>
          <w:tcPr>
            <w:tcW w:w="1494" w:type="dxa"/>
          </w:tcPr>
          <w:p w:rsidR="00697205" w:rsidRPr="00E10619" w:rsidRDefault="00697205" w:rsidP="00697205">
            <w:pPr>
              <w:autoSpaceDE w:val="0"/>
              <w:autoSpaceDN w:val="0"/>
              <w:adjustRightInd w:val="0"/>
              <w:rPr>
                <w:b/>
                <w:bCs/>
              </w:rPr>
            </w:pPr>
            <w:r w:rsidRPr="00E10619">
              <w:rPr>
                <w:b/>
                <w:sz w:val="18"/>
              </w:rPr>
              <w:t>Журнал реєстрації</w:t>
            </w:r>
          </w:p>
        </w:tc>
        <w:tc>
          <w:tcPr>
            <w:tcW w:w="1038" w:type="dxa"/>
          </w:tcPr>
          <w:p w:rsidR="00697205" w:rsidRPr="00E10619" w:rsidRDefault="00697205" w:rsidP="00697205">
            <w:pPr>
              <w:autoSpaceDE w:val="0"/>
              <w:autoSpaceDN w:val="0"/>
              <w:adjustRightInd w:val="0"/>
              <w:rPr>
                <w:b/>
                <w:bCs/>
              </w:rPr>
            </w:pPr>
            <w:r>
              <w:rPr>
                <w:b/>
                <w:bCs/>
              </w:rPr>
              <w:t>225</w:t>
            </w:r>
          </w:p>
        </w:tc>
        <w:tc>
          <w:tcPr>
            <w:tcW w:w="1322" w:type="dxa"/>
          </w:tcPr>
          <w:p w:rsidR="00697205" w:rsidRPr="00E10619" w:rsidRDefault="00697205" w:rsidP="00697205">
            <w:pPr>
              <w:autoSpaceDE w:val="0"/>
              <w:autoSpaceDN w:val="0"/>
              <w:adjustRightInd w:val="0"/>
              <w:rPr>
                <w:b/>
                <w:bCs/>
              </w:rPr>
            </w:pPr>
            <w:r>
              <w:rPr>
                <w:b/>
                <w:bCs/>
              </w:rPr>
              <w:t>225</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89</w:t>
            </w:r>
          </w:p>
        </w:tc>
        <w:tc>
          <w:tcPr>
            <w:tcW w:w="1278" w:type="dxa"/>
          </w:tcPr>
          <w:p w:rsidR="00697205" w:rsidRPr="00E10619" w:rsidRDefault="00697205" w:rsidP="00697205">
            <w:pPr>
              <w:autoSpaceDE w:val="0"/>
              <w:autoSpaceDN w:val="0"/>
              <w:adjustRightInd w:val="0"/>
              <w:rPr>
                <w:b/>
                <w:bCs/>
              </w:rPr>
            </w:pPr>
            <w:r>
              <w:rPr>
                <w:b/>
                <w:bCs/>
              </w:rPr>
              <w:t>89</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r>
              <w:rPr>
                <w:b/>
                <w:bCs/>
              </w:rPr>
              <w:t>60</w:t>
            </w:r>
          </w:p>
        </w:tc>
        <w:tc>
          <w:tcPr>
            <w:tcW w:w="1322" w:type="dxa"/>
          </w:tcPr>
          <w:p w:rsidR="00697205" w:rsidRPr="00E10619" w:rsidRDefault="00697205" w:rsidP="00697205">
            <w:pPr>
              <w:autoSpaceDE w:val="0"/>
              <w:autoSpaceDN w:val="0"/>
              <w:adjustRightInd w:val="0"/>
              <w:rPr>
                <w:b/>
                <w:bCs/>
              </w:rPr>
            </w:pPr>
            <w:r w:rsidRPr="00E10619">
              <w:rPr>
                <w:b/>
                <w:bCs/>
              </w:rPr>
              <w:t>-</w:t>
            </w:r>
            <w:r>
              <w:rPr>
                <w:b/>
                <w:bCs/>
              </w:rPr>
              <w:t>60</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center"/>
              <w:rPr>
                <w:b/>
                <w:sz w:val="18"/>
                <w:lang w:val="uk-UA"/>
              </w:rPr>
            </w:pPr>
            <w:r w:rsidRPr="00E10619">
              <w:rPr>
                <w:b/>
                <w:sz w:val="18"/>
                <w:lang w:val="uk-UA"/>
              </w:rPr>
              <w:t>Показники ефективності</w:t>
            </w:r>
          </w:p>
        </w:tc>
        <w:tc>
          <w:tcPr>
            <w:tcW w:w="1290" w:type="dxa"/>
          </w:tcPr>
          <w:p w:rsidR="00697205" w:rsidRPr="00E10619" w:rsidRDefault="00697205" w:rsidP="00697205">
            <w:pPr>
              <w:pStyle w:val="aa"/>
              <w:rPr>
                <w:sz w:val="18"/>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Середній розмір допомоги </w:t>
            </w:r>
          </w:p>
        </w:tc>
        <w:tc>
          <w:tcPr>
            <w:tcW w:w="1290" w:type="dxa"/>
          </w:tcPr>
          <w:p w:rsidR="00697205" w:rsidRPr="00E10619" w:rsidRDefault="00697205" w:rsidP="00697205">
            <w:pPr>
              <w:pStyle w:val="aa"/>
              <w:rPr>
                <w:sz w:val="18"/>
              </w:rPr>
            </w:pPr>
            <w:r w:rsidRPr="00E10619">
              <w:rPr>
                <w:sz w:val="18"/>
              </w:rPr>
              <w:t>(грн.)</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392,00</w:t>
            </w:r>
          </w:p>
        </w:tc>
        <w:tc>
          <w:tcPr>
            <w:tcW w:w="1322" w:type="dxa"/>
          </w:tcPr>
          <w:p w:rsidR="00697205" w:rsidRPr="00E10619" w:rsidRDefault="00697205" w:rsidP="00697205">
            <w:pPr>
              <w:autoSpaceDE w:val="0"/>
              <w:autoSpaceDN w:val="0"/>
              <w:adjustRightInd w:val="0"/>
              <w:rPr>
                <w:b/>
                <w:bCs/>
              </w:rPr>
            </w:pPr>
            <w:r>
              <w:rPr>
                <w:b/>
                <w:bCs/>
              </w:rPr>
              <w:t>392,00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675,0</w:t>
            </w:r>
          </w:p>
        </w:tc>
        <w:tc>
          <w:tcPr>
            <w:tcW w:w="1278" w:type="dxa"/>
          </w:tcPr>
          <w:p w:rsidR="00697205" w:rsidRPr="00E10619" w:rsidRDefault="00697205" w:rsidP="00697205">
            <w:pPr>
              <w:autoSpaceDE w:val="0"/>
              <w:autoSpaceDN w:val="0"/>
              <w:adjustRightInd w:val="0"/>
              <w:rPr>
                <w:b/>
                <w:bCs/>
              </w:rPr>
            </w:pPr>
            <w:r>
              <w:rPr>
                <w:b/>
                <w:bCs/>
              </w:rPr>
              <w:t>675,0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jc w:val="center"/>
              <w:rPr>
                <w:b/>
                <w:sz w:val="18"/>
              </w:rPr>
            </w:pPr>
            <w:r w:rsidRPr="00E10619">
              <w:rPr>
                <w:b/>
                <w:sz w:val="18"/>
              </w:rPr>
              <w:t>Показник якості</w:t>
            </w:r>
          </w:p>
        </w:tc>
        <w:tc>
          <w:tcPr>
            <w:tcW w:w="1290" w:type="dxa"/>
          </w:tcPr>
          <w:p w:rsidR="00697205" w:rsidRPr="00E10619" w:rsidRDefault="00697205" w:rsidP="00697205">
            <w:pPr>
              <w:pStyle w:val="aa"/>
              <w:rPr>
                <w:sz w:val="18"/>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rPr>
                <w:sz w:val="18"/>
              </w:rPr>
            </w:pPr>
            <w:r w:rsidRPr="00E10619">
              <w:rPr>
                <w:sz w:val="18"/>
              </w:rPr>
              <w:t xml:space="preserve">% позитивно вирішених заяв </w:t>
            </w:r>
          </w:p>
        </w:tc>
        <w:tc>
          <w:tcPr>
            <w:tcW w:w="1290" w:type="dxa"/>
          </w:tcPr>
          <w:p w:rsidR="00697205" w:rsidRPr="00E10619" w:rsidRDefault="00697205" w:rsidP="00697205">
            <w:pPr>
              <w:pStyle w:val="aa"/>
            </w:pPr>
            <w:r w:rsidRPr="00E10619">
              <w:rPr>
                <w:sz w:val="22"/>
              </w:rPr>
              <w:t>%</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100</w:t>
            </w:r>
          </w:p>
        </w:tc>
        <w:tc>
          <w:tcPr>
            <w:tcW w:w="1322" w:type="dxa"/>
          </w:tcPr>
          <w:p w:rsidR="00697205" w:rsidRPr="00E10619" w:rsidRDefault="00697205" w:rsidP="00697205">
            <w:pPr>
              <w:autoSpaceDE w:val="0"/>
              <w:autoSpaceDN w:val="0"/>
              <w:adjustRightInd w:val="0"/>
              <w:rPr>
                <w:b/>
                <w:bCs/>
              </w:rPr>
            </w:pPr>
            <w:r w:rsidRPr="00E10619">
              <w:rPr>
                <w:b/>
                <w:bCs/>
              </w:rPr>
              <w:t>100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100</w:t>
            </w:r>
          </w:p>
        </w:tc>
        <w:tc>
          <w:tcPr>
            <w:tcW w:w="1278" w:type="dxa"/>
          </w:tcPr>
          <w:p w:rsidR="00697205" w:rsidRPr="00E10619" w:rsidRDefault="00697205" w:rsidP="00697205">
            <w:pPr>
              <w:autoSpaceDE w:val="0"/>
              <w:autoSpaceDN w:val="0"/>
              <w:adjustRightInd w:val="0"/>
              <w:rPr>
                <w:b/>
                <w:bCs/>
              </w:rPr>
            </w:pPr>
            <w:r w:rsidRPr="00E10619">
              <w:rPr>
                <w:b/>
                <w:bCs/>
              </w:rPr>
              <w:t>100</w:t>
            </w:r>
          </w:p>
        </w:tc>
        <w:tc>
          <w:tcPr>
            <w:tcW w:w="1212"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r w:rsidRPr="00E10619">
              <w:rPr>
                <w:b/>
                <w:bCs/>
              </w:rPr>
              <w:t>-</w:t>
            </w:r>
          </w:p>
        </w:tc>
      </w:tr>
      <w:tr w:rsidR="00697205" w:rsidRPr="00E10619" w:rsidTr="00697205">
        <w:tc>
          <w:tcPr>
            <w:tcW w:w="15756" w:type="dxa"/>
            <w:gridSpan w:val="14"/>
          </w:tcPr>
          <w:p w:rsidR="00697205" w:rsidRPr="00E10619" w:rsidRDefault="00697205" w:rsidP="00697205">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autoSpaceDE w:val="0"/>
              <w:autoSpaceDN w:val="0"/>
              <w:adjustRightInd w:val="0"/>
              <w:rPr>
                <w:b/>
                <w:bCs/>
              </w:rPr>
            </w:pPr>
            <w:r w:rsidRPr="00E10619">
              <w:rPr>
                <w:iCs/>
              </w:rPr>
              <w:t>показник</w:t>
            </w:r>
          </w:p>
        </w:tc>
        <w:tc>
          <w:tcPr>
            <w:tcW w:w="1290" w:type="dxa"/>
          </w:tcPr>
          <w:p w:rsidR="00697205" w:rsidRPr="00E10619" w:rsidRDefault="00697205" w:rsidP="00697205">
            <w:pPr>
              <w:autoSpaceDE w:val="0"/>
              <w:autoSpaceDN w:val="0"/>
              <w:adjustRightInd w:val="0"/>
              <w:rPr>
                <w:b/>
                <w:bCs/>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Кількість заяв  </w:t>
            </w:r>
          </w:p>
        </w:tc>
        <w:tc>
          <w:tcPr>
            <w:tcW w:w="1290" w:type="dxa"/>
          </w:tcPr>
          <w:p w:rsidR="00697205" w:rsidRPr="00E10619" w:rsidRDefault="00697205" w:rsidP="00697205">
            <w:pPr>
              <w:pStyle w:val="aa"/>
              <w:rPr>
                <w:sz w:val="18"/>
              </w:rPr>
            </w:pPr>
            <w:r w:rsidRPr="00E10619">
              <w:rPr>
                <w:sz w:val="18"/>
              </w:rPr>
              <w:t>(шт.)</w:t>
            </w:r>
          </w:p>
        </w:tc>
        <w:tc>
          <w:tcPr>
            <w:tcW w:w="1494" w:type="dxa"/>
          </w:tcPr>
          <w:p w:rsidR="00697205" w:rsidRPr="00E10619" w:rsidRDefault="00697205" w:rsidP="00697205">
            <w:pPr>
              <w:pStyle w:val="aa"/>
              <w:rPr>
                <w:b/>
                <w:sz w:val="18"/>
              </w:rPr>
            </w:pPr>
            <w:r w:rsidRPr="00E10619">
              <w:rPr>
                <w:b/>
                <w:sz w:val="18"/>
              </w:rPr>
              <w:t>Журнал реєстрації</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297"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278" w:type="dxa"/>
          </w:tcPr>
          <w:p w:rsidR="00697205" w:rsidRPr="00E10619" w:rsidRDefault="00697205" w:rsidP="00697205">
            <w:pPr>
              <w:autoSpaceDE w:val="0"/>
              <w:autoSpaceDN w:val="0"/>
              <w:adjustRightInd w:val="0"/>
              <w:rPr>
                <w:b/>
                <w:bCs/>
              </w:rPr>
            </w:pPr>
            <w:r w:rsidRPr="00E10619">
              <w:rPr>
                <w:b/>
                <w:bCs/>
              </w:rPr>
              <w:t>-</w:t>
            </w:r>
          </w:p>
        </w:tc>
        <w:tc>
          <w:tcPr>
            <w:tcW w:w="1212"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r w:rsidRPr="00E10619">
              <w:rPr>
                <w:b/>
                <w:bCs/>
              </w:rPr>
              <w:t>-</w:t>
            </w:r>
          </w:p>
        </w:tc>
      </w:tr>
      <w:tr w:rsidR="00697205" w:rsidRPr="00E10619" w:rsidTr="00697205">
        <w:tc>
          <w:tcPr>
            <w:tcW w:w="15756" w:type="dxa"/>
            <w:gridSpan w:val="14"/>
          </w:tcPr>
          <w:p w:rsidR="00697205" w:rsidRPr="00E10619" w:rsidRDefault="00697205" w:rsidP="00697205">
            <w:pPr>
              <w:autoSpaceDE w:val="0"/>
              <w:autoSpaceDN w:val="0"/>
              <w:adjustRightInd w:val="0"/>
              <w:jc w:val="center"/>
              <w:rPr>
                <w:b/>
                <w:bCs/>
              </w:rPr>
            </w:pPr>
          </w:p>
        </w:tc>
      </w:tr>
      <w:tr w:rsidR="00697205" w:rsidRPr="00E10619" w:rsidTr="00697205">
        <w:tc>
          <w:tcPr>
            <w:tcW w:w="5872" w:type="dxa"/>
            <w:gridSpan w:val="5"/>
          </w:tcPr>
          <w:p w:rsidR="00697205" w:rsidRPr="00E10619" w:rsidRDefault="00697205" w:rsidP="00697205">
            <w:pPr>
              <w:autoSpaceDE w:val="0"/>
              <w:autoSpaceDN w:val="0"/>
              <w:adjustRightInd w:val="0"/>
              <w:rPr>
                <w:b/>
                <w:bCs/>
              </w:rPr>
            </w:pPr>
            <w:r w:rsidRPr="00E10619">
              <w:rPr>
                <w:b/>
                <w:sz w:val="22"/>
                <w:szCs w:val="22"/>
              </w:rPr>
              <w:t xml:space="preserve">Завдання </w:t>
            </w:r>
            <w:r>
              <w:rPr>
                <w:b/>
                <w:sz w:val="22"/>
                <w:szCs w:val="22"/>
              </w:rPr>
              <w:t>3</w:t>
            </w:r>
            <w:r w:rsidRPr="00E10619">
              <w:rPr>
                <w:b/>
                <w:sz w:val="22"/>
                <w:szCs w:val="22"/>
              </w:rPr>
              <w:t xml:space="preserve">: </w:t>
            </w:r>
            <w:r w:rsidRPr="00E10619">
              <w:rPr>
                <w:b/>
                <w:bCs/>
                <w:sz w:val="22"/>
                <w:szCs w:val="22"/>
              </w:rPr>
              <w:t>Забезпечити виплату допомог на поховання</w:t>
            </w:r>
          </w:p>
        </w:tc>
        <w:tc>
          <w:tcPr>
            <w:tcW w:w="1322" w:type="dxa"/>
          </w:tcPr>
          <w:p w:rsidR="00697205" w:rsidRPr="00E10619" w:rsidRDefault="00697205" w:rsidP="00697205">
            <w:pPr>
              <w:autoSpaceDE w:val="0"/>
              <w:autoSpaceDN w:val="0"/>
              <w:adjustRightInd w:val="0"/>
              <w:rPr>
                <w:b/>
                <w:bCs/>
                <w:sz w:val="18"/>
                <w:szCs w:val="18"/>
              </w:rPr>
            </w:pPr>
          </w:p>
        </w:tc>
        <w:tc>
          <w:tcPr>
            <w:tcW w:w="1297" w:type="dxa"/>
          </w:tcPr>
          <w:p w:rsidR="00697205" w:rsidRPr="00E10619" w:rsidRDefault="00697205" w:rsidP="00697205">
            <w:pPr>
              <w:autoSpaceDE w:val="0"/>
              <w:autoSpaceDN w:val="0"/>
              <w:adjustRightInd w:val="0"/>
              <w:rPr>
                <w:b/>
                <w:bCs/>
                <w:sz w:val="18"/>
                <w:szCs w:val="18"/>
              </w:rPr>
            </w:pPr>
          </w:p>
        </w:tc>
        <w:tc>
          <w:tcPr>
            <w:tcW w:w="1038" w:type="dxa"/>
          </w:tcPr>
          <w:p w:rsidR="00697205" w:rsidRPr="00E10619" w:rsidRDefault="00697205" w:rsidP="00697205">
            <w:pPr>
              <w:autoSpaceDE w:val="0"/>
              <w:autoSpaceDN w:val="0"/>
              <w:adjustRightInd w:val="0"/>
              <w:rPr>
                <w:b/>
                <w:bCs/>
                <w:sz w:val="18"/>
                <w:szCs w:val="18"/>
              </w:rPr>
            </w:pPr>
          </w:p>
        </w:tc>
        <w:tc>
          <w:tcPr>
            <w:tcW w:w="1278" w:type="dxa"/>
          </w:tcPr>
          <w:p w:rsidR="00697205" w:rsidRPr="00E10619" w:rsidRDefault="00697205" w:rsidP="00697205">
            <w:pPr>
              <w:autoSpaceDE w:val="0"/>
              <w:autoSpaceDN w:val="0"/>
              <w:adjustRightInd w:val="0"/>
              <w:rPr>
                <w:b/>
                <w:bCs/>
                <w:sz w:val="18"/>
                <w:szCs w:val="18"/>
              </w:rPr>
            </w:pPr>
          </w:p>
        </w:tc>
        <w:tc>
          <w:tcPr>
            <w:tcW w:w="1212" w:type="dxa"/>
          </w:tcPr>
          <w:p w:rsidR="00697205" w:rsidRPr="00E10619" w:rsidRDefault="00697205" w:rsidP="00697205">
            <w:pPr>
              <w:autoSpaceDE w:val="0"/>
              <w:autoSpaceDN w:val="0"/>
              <w:adjustRightInd w:val="0"/>
              <w:rPr>
                <w:b/>
                <w:bCs/>
                <w:sz w:val="18"/>
                <w:szCs w:val="18"/>
              </w:rPr>
            </w:pPr>
          </w:p>
        </w:tc>
        <w:tc>
          <w:tcPr>
            <w:tcW w:w="1038" w:type="dxa"/>
          </w:tcPr>
          <w:p w:rsidR="00697205" w:rsidRPr="00E10619" w:rsidRDefault="00697205" w:rsidP="00697205">
            <w:pPr>
              <w:autoSpaceDE w:val="0"/>
              <w:autoSpaceDN w:val="0"/>
              <w:adjustRightInd w:val="0"/>
              <w:rPr>
                <w:b/>
                <w:bCs/>
                <w:sz w:val="18"/>
                <w:szCs w:val="18"/>
              </w:rPr>
            </w:pPr>
          </w:p>
        </w:tc>
        <w:tc>
          <w:tcPr>
            <w:tcW w:w="1322" w:type="dxa"/>
          </w:tcPr>
          <w:p w:rsidR="00697205" w:rsidRPr="00E10619" w:rsidRDefault="00697205" w:rsidP="00697205">
            <w:pPr>
              <w:autoSpaceDE w:val="0"/>
              <w:autoSpaceDN w:val="0"/>
              <w:adjustRightInd w:val="0"/>
              <w:rPr>
                <w:b/>
                <w:bCs/>
                <w:sz w:val="18"/>
                <w:szCs w:val="18"/>
              </w:rPr>
            </w:pPr>
          </w:p>
        </w:tc>
        <w:tc>
          <w:tcPr>
            <w:tcW w:w="1377" w:type="dxa"/>
            <w:gridSpan w:val="2"/>
          </w:tcPr>
          <w:p w:rsidR="00697205" w:rsidRPr="00E10619" w:rsidRDefault="00697205" w:rsidP="00697205">
            <w:pPr>
              <w:autoSpaceDE w:val="0"/>
              <w:autoSpaceDN w:val="0"/>
              <w:adjustRightInd w:val="0"/>
              <w:rPr>
                <w:b/>
                <w:bCs/>
                <w:sz w:val="18"/>
                <w:szCs w:val="18"/>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autoSpaceDE w:val="0"/>
              <w:autoSpaceDN w:val="0"/>
              <w:adjustRightInd w:val="0"/>
              <w:rPr>
                <w:b/>
                <w:bCs/>
              </w:rPr>
            </w:pPr>
            <w:r w:rsidRPr="00E10619">
              <w:rPr>
                <w:sz w:val="18"/>
                <w:szCs w:val="18"/>
              </w:rPr>
              <w:t>витрати на виплату  допомог на поховання</w:t>
            </w:r>
          </w:p>
        </w:tc>
        <w:tc>
          <w:tcPr>
            <w:tcW w:w="1290" w:type="dxa"/>
          </w:tcPr>
          <w:p w:rsidR="00697205" w:rsidRPr="00E10619" w:rsidRDefault="00697205" w:rsidP="00697205">
            <w:pPr>
              <w:pStyle w:val="3c"/>
              <w:jc w:val="both"/>
              <w:rPr>
                <w:sz w:val="22"/>
                <w:lang w:val="uk-UA"/>
              </w:rPr>
            </w:pPr>
            <w:r w:rsidRPr="00E10619">
              <w:rPr>
                <w:sz w:val="22"/>
                <w:lang w:val="uk-UA"/>
              </w:rPr>
              <w:t>грн.</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7000,00</w:t>
            </w:r>
          </w:p>
        </w:tc>
        <w:tc>
          <w:tcPr>
            <w:tcW w:w="1322" w:type="dxa"/>
          </w:tcPr>
          <w:p w:rsidR="00697205" w:rsidRPr="00E10619" w:rsidRDefault="00697205" w:rsidP="00697205">
            <w:pPr>
              <w:autoSpaceDE w:val="0"/>
              <w:autoSpaceDN w:val="0"/>
              <w:adjustRightInd w:val="0"/>
              <w:rPr>
                <w:b/>
                <w:bCs/>
              </w:rPr>
            </w:pPr>
            <w:r>
              <w:rPr>
                <w:b/>
                <w:bCs/>
              </w:rPr>
              <w:t>70</w:t>
            </w:r>
            <w:r w:rsidRPr="00E10619">
              <w:rPr>
                <w:b/>
                <w:bCs/>
              </w:rPr>
              <w:t>00,00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4000,00</w:t>
            </w:r>
          </w:p>
        </w:tc>
        <w:tc>
          <w:tcPr>
            <w:tcW w:w="1278" w:type="dxa"/>
          </w:tcPr>
          <w:p w:rsidR="00697205" w:rsidRPr="00E10619" w:rsidRDefault="00697205" w:rsidP="00697205">
            <w:pPr>
              <w:autoSpaceDE w:val="0"/>
              <w:autoSpaceDN w:val="0"/>
              <w:adjustRightInd w:val="0"/>
              <w:rPr>
                <w:b/>
                <w:bCs/>
              </w:rPr>
            </w:pPr>
            <w:r>
              <w:rPr>
                <w:b/>
                <w:bCs/>
              </w:rPr>
              <w:t>4000,00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-56</w:t>
            </w:r>
          </w:p>
        </w:tc>
        <w:tc>
          <w:tcPr>
            <w:tcW w:w="1322" w:type="dxa"/>
          </w:tcPr>
          <w:p w:rsidR="00697205" w:rsidRPr="00E10619" w:rsidRDefault="00697205" w:rsidP="00697205">
            <w:pPr>
              <w:autoSpaceDE w:val="0"/>
              <w:autoSpaceDN w:val="0"/>
              <w:adjustRightInd w:val="0"/>
              <w:rPr>
                <w:b/>
                <w:bCs/>
              </w:rPr>
            </w:pPr>
            <w:r>
              <w:rPr>
                <w:b/>
                <w:bCs/>
              </w:rPr>
              <w:t>-56</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center"/>
              <w:rPr>
                <w:b/>
                <w:sz w:val="18"/>
                <w:lang w:val="uk-UA"/>
              </w:rPr>
            </w:pPr>
            <w:r w:rsidRPr="00E10619">
              <w:rPr>
                <w:b/>
                <w:sz w:val="18"/>
                <w:lang w:val="uk-UA"/>
              </w:rPr>
              <w:t>Показники продукту</w:t>
            </w:r>
          </w:p>
        </w:tc>
        <w:tc>
          <w:tcPr>
            <w:tcW w:w="1290" w:type="dxa"/>
          </w:tcPr>
          <w:p w:rsidR="00697205" w:rsidRPr="00E10619" w:rsidRDefault="00697205" w:rsidP="00697205">
            <w:pPr>
              <w:pStyle w:val="3c"/>
              <w:jc w:val="both"/>
              <w:rPr>
                <w:b/>
                <w:sz w:val="22"/>
                <w:lang w:val="uk-UA"/>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Кількість заяв  </w:t>
            </w:r>
          </w:p>
        </w:tc>
        <w:tc>
          <w:tcPr>
            <w:tcW w:w="1290" w:type="dxa"/>
          </w:tcPr>
          <w:p w:rsidR="00697205" w:rsidRPr="00E10619" w:rsidRDefault="00697205" w:rsidP="00697205">
            <w:pPr>
              <w:pStyle w:val="aa"/>
              <w:rPr>
                <w:sz w:val="18"/>
              </w:rPr>
            </w:pPr>
            <w:r w:rsidRPr="00E10619">
              <w:rPr>
                <w:sz w:val="18"/>
              </w:rPr>
              <w:t>(шт.)</w:t>
            </w:r>
          </w:p>
        </w:tc>
        <w:tc>
          <w:tcPr>
            <w:tcW w:w="1494" w:type="dxa"/>
          </w:tcPr>
          <w:p w:rsidR="00697205" w:rsidRPr="00E10619" w:rsidRDefault="00697205" w:rsidP="00697205">
            <w:pPr>
              <w:autoSpaceDE w:val="0"/>
              <w:autoSpaceDN w:val="0"/>
              <w:adjustRightInd w:val="0"/>
              <w:rPr>
                <w:b/>
                <w:bCs/>
              </w:rPr>
            </w:pPr>
            <w:r w:rsidRPr="00E10619">
              <w:rPr>
                <w:b/>
                <w:sz w:val="18"/>
              </w:rPr>
              <w:t>Журнал реєстрації</w:t>
            </w:r>
          </w:p>
        </w:tc>
        <w:tc>
          <w:tcPr>
            <w:tcW w:w="1038" w:type="dxa"/>
          </w:tcPr>
          <w:p w:rsidR="00697205" w:rsidRPr="00E10619" w:rsidRDefault="00697205" w:rsidP="00697205">
            <w:pPr>
              <w:autoSpaceDE w:val="0"/>
              <w:autoSpaceDN w:val="0"/>
              <w:adjustRightInd w:val="0"/>
              <w:rPr>
                <w:b/>
                <w:bCs/>
              </w:rPr>
            </w:pPr>
            <w:r>
              <w:rPr>
                <w:b/>
                <w:bCs/>
              </w:rPr>
              <w:t>14</w:t>
            </w:r>
          </w:p>
        </w:tc>
        <w:tc>
          <w:tcPr>
            <w:tcW w:w="1322" w:type="dxa"/>
          </w:tcPr>
          <w:p w:rsidR="00697205" w:rsidRPr="00E10619" w:rsidRDefault="00697205" w:rsidP="00697205">
            <w:pPr>
              <w:autoSpaceDE w:val="0"/>
              <w:autoSpaceDN w:val="0"/>
              <w:adjustRightInd w:val="0"/>
              <w:rPr>
                <w:b/>
                <w:bCs/>
              </w:rPr>
            </w:pPr>
            <w:r>
              <w:rPr>
                <w:b/>
                <w:bCs/>
              </w:rPr>
              <w:t>14</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8</w:t>
            </w:r>
          </w:p>
        </w:tc>
        <w:tc>
          <w:tcPr>
            <w:tcW w:w="1278" w:type="dxa"/>
          </w:tcPr>
          <w:p w:rsidR="00697205" w:rsidRPr="00E10619" w:rsidRDefault="00697205" w:rsidP="00697205">
            <w:pPr>
              <w:autoSpaceDE w:val="0"/>
              <w:autoSpaceDN w:val="0"/>
              <w:adjustRightInd w:val="0"/>
              <w:rPr>
                <w:b/>
                <w:bCs/>
              </w:rPr>
            </w:pPr>
            <w:r>
              <w:rPr>
                <w:b/>
                <w:bCs/>
              </w:rPr>
              <w:t>8</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r>
              <w:rPr>
                <w:b/>
                <w:bCs/>
              </w:rPr>
              <w:t>43</w:t>
            </w:r>
          </w:p>
        </w:tc>
        <w:tc>
          <w:tcPr>
            <w:tcW w:w="1322" w:type="dxa"/>
          </w:tcPr>
          <w:p w:rsidR="00697205" w:rsidRPr="00E10619" w:rsidRDefault="00697205" w:rsidP="00697205">
            <w:pPr>
              <w:autoSpaceDE w:val="0"/>
              <w:autoSpaceDN w:val="0"/>
              <w:adjustRightInd w:val="0"/>
              <w:rPr>
                <w:b/>
                <w:bCs/>
              </w:rPr>
            </w:pPr>
            <w:r w:rsidRPr="00E10619">
              <w:rPr>
                <w:b/>
                <w:bCs/>
              </w:rPr>
              <w:t>-</w:t>
            </w:r>
            <w:r>
              <w:rPr>
                <w:b/>
                <w:bCs/>
              </w:rPr>
              <w:t>43</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center"/>
              <w:rPr>
                <w:b/>
                <w:sz w:val="18"/>
                <w:lang w:val="uk-UA"/>
              </w:rPr>
            </w:pPr>
            <w:r w:rsidRPr="00E10619">
              <w:rPr>
                <w:b/>
                <w:sz w:val="18"/>
                <w:lang w:val="uk-UA"/>
              </w:rPr>
              <w:t>Показники ефективності</w:t>
            </w:r>
          </w:p>
        </w:tc>
        <w:tc>
          <w:tcPr>
            <w:tcW w:w="1290" w:type="dxa"/>
          </w:tcPr>
          <w:p w:rsidR="00697205" w:rsidRPr="00E10619" w:rsidRDefault="00697205" w:rsidP="00697205">
            <w:pPr>
              <w:pStyle w:val="aa"/>
              <w:rPr>
                <w:sz w:val="18"/>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Середній розмір допомоги </w:t>
            </w:r>
          </w:p>
        </w:tc>
        <w:tc>
          <w:tcPr>
            <w:tcW w:w="1290" w:type="dxa"/>
          </w:tcPr>
          <w:p w:rsidR="00697205" w:rsidRPr="00E10619" w:rsidRDefault="00697205" w:rsidP="00697205">
            <w:pPr>
              <w:pStyle w:val="aa"/>
              <w:rPr>
                <w:sz w:val="18"/>
              </w:rPr>
            </w:pPr>
            <w:r w:rsidRPr="00E10619">
              <w:rPr>
                <w:sz w:val="18"/>
              </w:rPr>
              <w:t>(грн.)</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500,00</w:t>
            </w:r>
          </w:p>
        </w:tc>
        <w:tc>
          <w:tcPr>
            <w:tcW w:w="1322" w:type="dxa"/>
          </w:tcPr>
          <w:p w:rsidR="00697205" w:rsidRPr="00E10619" w:rsidRDefault="00697205" w:rsidP="00697205">
            <w:pPr>
              <w:autoSpaceDE w:val="0"/>
              <w:autoSpaceDN w:val="0"/>
              <w:adjustRightInd w:val="0"/>
              <w:rPr>
                <w:b/>
                <w:bCs/>
              </w:rPr>
            </w:pPr>
            <w:r w:rsidRPr="00E10619">
              <w:rPr>
                <w:b/>
                <w:bCs/>
              </w:rPr>
              <w:t>500,00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500,00</w:t>
            </w:r>
          </w:p>
        </w:tc>
        <w:tc>
          <w:tcPr>
            <w:tcW w:w="1278" w:type="dxa"/>
          </w:tcPr>
          <w:p w:rsidR="00697205" w:rsidRPr="00E10619" w:rsidRDefault="00697205" w:rsidP="00697205">
            <w:pPr>
              <w:autoSpaceDE w:val="0"/>
              <w:autoSpaceDN w:val="0"/>
              <w:adjustRightInd w:val="0"/>
              <w:rPr>
                <w:b/>
                <w:bCs/>
              </w:rPr>
            </w:pPr>
            <w:r w:rsidRPr="00E10619">
              <w:rPr>
                <w:b/>
                <w:bCs/>
              </w:rPr>
              <w:t>500,00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jc w:val="center"/>
              <w:rPr>
                <w:b/>
                <w:sz w:val="18"/>
              </w:rPr>
            </w:pPr>
            <w:r w:rsidRPr="00E10619">
              <w:rPr>
                <w:b/>
                <w:sz w:val="18"/>
              </w:rPr>
              <w:t>Показник якості</w:t>
            </w:r>
          </w:p>
        </w:tc>
        <w:tc>
          <w:tcPr>
            <w:tcW w:w="1290" w:type="dxa"/>
          </w:tcPr>
          <w:p w:rsidR="00697205" w:rsidRPr="00E10619" w:rsidRDefault="00697205" w:rsidP="00697205">
            <w:pPr>
              <w:pStyle w:val="3c"/>
              <w:jc w:val="both"/>
              <w:rPr>
                <w:sz w:val="22"/>
                <w:lang w:val="uk-UA"/>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rPr>
                <w:sz w:val="18"/>
              </w:rPr>
            </w:pPr>
            <w:r w:rsidRPr="00E10619">
              <w:rPr>
                <w:sz w:val="18"/>
              </w:rPr>
              <w:t xml:space="preserve">% позитивно вирішених заяв </w:t>
            </w:r>
          </w:p>
        </w:tc>
        <w:tc>
          <w:tcPr>
            <w:tcW w:w="1290" w:type="dxa"/>
          </w:tcPr>
          <w:p w:rsidR="00697205" w:rsidRPr="00E10619" w:rsidRDefault="00697205" w:rsidP="00697205">
            <w:pPr>
              <w:pStyle w:val="3c"/>
              <w:jc w:val="both"/>
              <w:rPr>
                <w:b/>
                <w:sz w:val="22"/>
                <w:lang w:val="uk-UA"/>
              </w:rPr>
            </w:pPr>
            <w:r w:rsidRPr="00E10619">
              <w:rPr>
                <w:b/>
                <w:sz w:val="22"/>
                <w:lang w:val="uk-UA"/>
              </w:rPr>
              <w:t>%</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100</w:t>
            </w:r>
          </w:p>
        </w:tc>
        <w:tc>
          <w:tcPr>
            <w:tcW w:w="1322" w:type="dxa"/>
          </w:tcPr>
          <w:p w:rsidR="00697205" w:rsidRPr="00E10619" w:rsidRDefault="00697205" w:rsidP="00697205">
            <w:pPr>
              <w:autoSpaceDE w:val="0"/>
              <w:autoSpaceDN w:val="0"/>
              <w:adjustRightInd w:val="0"/>
              <w:rPr>
                <w:b/>
                <w:bCs/>
              </w:rPr>
            </w:pPr>
            <w:r w:rsidRPr="00E10619">
              <w:rPr>
                <w:b/>
                <w:bCs/>
              </w:rPr>
              <w:t>100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100</w:t>
            </w:r>
          </w:p>
        </w:tc>
        <w:tc>
          <w:tcPr>
            <w:tcW w:w="1278" w:type="dxa"/>
          </w:tcPr>
          <w:p w:rsidR="00697205" w:rsidRPr="00E10619" w:rsidRDefault="00697205" w:rsidP="00697205">
            <w:pPr>
              <w:autoSpaceDE w:val="0"/>
              <w:autoSpaceDN w:val="0"/>
              <w:adjustRightInd w:val="0"/>
              <w:rPr>
                <w:b/>
                <w:bCs/>
              </w:rPr>
            </w:pPr>
            <w:r w:rsidRPr="00E10619">
              <w:rPr>
                <w:b/>
                <w:bCs/>
              </w:rPr>
              <w:t>100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15756" w:type="dxa"/>
            <w:gridSpan w:val="14"/>
          </w:tcPr>
          <w:p w:rsidR="00697205" w:rsidRPr="00E10619" w:rsidRDefault="00697205" w:rsidP="00697205">
            <w:pPr>
              <w:autoSpaceDE w:val="0"/>
              <w:autoSpaceDN w:val="0"/>
              <w:adjustRightInd w:val="0"/>
              <w:jc w:val="center"/>
              <w:rPr>
                <w:b/>
                <w:bCs/>
              </w:rPr>
            </w:pPr>
            <w:r w:rsidRPr="00E10619">
              <w:rPr>
                <w:b/>
              </w:rPr>
              <w:lastRenderedPageBreak/>
              <w:t>Пояснення щодо розбіжностей у виконанні результативних показників</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autoSpaceDE w:val="0"/>
              <w:autoSpaceDN w:val="0"/>
              <w:adjustRightInd w:val="0"/>
              <w:rPr>
                <w:b/>
                <w:bCs/>
              </w:rPr>
            </w:pPr>
            <w:r w:rsidRPr="00E10619">
              <w:rPr>
                <w:iCs/>
              </w:rPr>
              <w:t>показник</w:t>
            </w:r>
          </w:p>
        </w:tc>
        <w:tc>
          <w:tcPr>
            <w:tcW w:w="1290" w:type="dxa"/>
          </w:tcPr>
          <w:p w:rsidR="00697205" w:rsidRPr="00E10619" w:rsidRDefault="00697205" w:rsidP="00697205">
            <w:pPr>
              <w:autoSpaceDE w:val="0"/>
              <w:autoSpaceDN w:val="0"/>
              <w:adjustRightInd w:val="0"/>
              <w:rPr>
                <w:b/>
                <w:bCs/>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Кількість заяв  </w:t>
            </w:r>
          </w:p>
        </w:tc>
        <w:tc>
          <w:tcPr>
            <w:tcW w:w="1290" w:type="dxa"/>
          </w:tcPr>
          <w:p w:rsidR="00697205" w:rsidRPr="00E10619" w:rsidRDefault="00697205" w:rsidP="00697205">
            <w:pPr>
              <w:pStyle w:val="aa"/>
              <w:rPr>
                <w:sz w:val="18"/>
              </w:rPr>
            </w:pPr>
            <w:r w:rsidRPr="00E10619">
              <w:rPr>
                <w:sz w:val="18"/>
              </w:rPr>
              <w:t>(шт.)</w:t>
            </w:r>
          </w:p>
        </w:tc>
        <w:tc>
          <w:tcPr>
            <w:tcW w:w="1494" w:type="dxa"/>
          </w:tcPr>
          <w:p w:rsidR="00697205" w:rsidRPr="00E10619" w:rsidRDefault="00697205" w:rsidP="00697205">
            <w:pPr>
              <w:pStyle w:val="aa"/>
              <w:rPr>
                <w:b/>
                <w:sz w:val="18"/>
              </w:rPr>
            </w:pPr>
            <w:r w:rsidRPr="00E10619">
              <w:rPr>
                <w:b/>
                <w:sz w:val="18"/>
              </w:rPr>
              <w:t>Журнал реєстрації</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297"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Pr>
                <w:b/>
                <w:bCs/>
              </w:rPr>
              <w:t>-</w:t>
            </w:r>
          </w:p>
        </w:tc>
        <w:tc>
          <w:tcPr>
            <w:tcW w:w="1278" w:type="dxa"/>
          </w:tcPr>
          <w:p w:rsidR="00697205" w:rsidRPr="00E10619" w:rsidRDefault="00697205" w:rsidP="00697205">
            <w:pPr>
              <w:autoSpaceDE w:val="0"/>
              <w:autoSpaceDN w:val="0"/>
              <w:adjustRightInd w:val="0"/>
              <w:rPr>
                <w:b/>
                <w:bCs/>
              </w:rPr>
            </w:pPr>
            <w:r>
              <w:rPr>
                <w:b/>
                <w:bCs/>
              </w:rPr>
              <w:t>-</w:t>
            </w:r>
          </w:p>
        </w:tc>
        <w:tc>
          <w:tcPr>
            <w:tcW w:w="1212"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r w:rsidRPr="00E10619">
              <w:rPr>
                <w:b/>
                <w:bCs/>
              </w:rPr>
              <w:t>-</w:t>
            </w:r>
          </w:p>
        </w:tc>
      </w:tr>
      <w:tr w:rsidR="00697205" w:rsidRPr="00E10619" w:rsidTr="00697205">
        <w:tc>
          <w:tcPr>
            <w:tcW w:w="15756" w:type="dxa"/>
            <w:gridSpan w:val="14"/>
          </w:tcPr>
          <w:p w:rsidR="00697205" w:rsidRPr="00E10619" w:rsidRDefault="00697205" w:rsidP="00697205">
            <w:pPr>
              <w:autoSpaceDE w:val="0"/>
              <w:autoSpaceDN w:val="0"/>
              <w:adjustRightInd w:val="0"/>
              <w:rPr>
                <w:b/>
                <w:bCs/>
              </w:rPr>
            </w:pPr>
          </w:p>
        </w:tc>
      </w:tr>
      <w:tr w:rsidR="00697205" w:rsidRPr="00E10619" w:rsidTr="00697205">
        <w:tc>
          <w:tcPr>
            <w:tcW w:w="15756" w:type="dxa"/>
            <w:gridSpan w:val="14"/>
            <w:vAlign w:val="center"/>
          </w:tcPr>
          <w:p w:rsidR="00697205" w:rsidRPr="00E10619" w:rsidRDefault="00697205" w:rsidP="00697205">
            <w:pPr>
              <w:pStyle w:val="afa"/>
              <w:rPr>
                <w:b/>
                <w:lang w:val="uk-UA"/>
              </w:rPr>
            </w:pPr>
            <w:r w:rsidRPr="00E10619">
              <w:rPr>
                <w:b/>
                <w:sz w:val="22"/>
                <w:szCs w:val="22"/>
                <w:lang w:val="uk-UA"/>
              </w:rPr>
              <w:t xml:space="preserve">Завдання </w:t>
            </w:r>
            <w:r>
              <w:rPr>
                <w:b/>
                <w:sz w:val="22"/>
                <w:szCs w:val="22"/>
                <w:lang w:val="uk-UA"/>
              </w:rPr>
              <w:t>4</w:t>
            </w:r>
            <w:r w:rsidRPr="00E10619">
              <w:rPr>
                <w:b/>
                <w:sz w:val="22"/>
                <w:szCs w:val="22"/>
                <w:lang w:val="uk-UA"/>
              </w:rPr>
              <w:t>:</w:t>
            </w:r>
            <w:r w:rsidRPr="00E10619">
              <w:rPr>
                <w:b/>
                <w:sz w:val="22"/>
                <w:szCs w:val="22"/>
              </w:rPr>
              <w:t xml:space="preserve"> </w:t>
            </w:r>
            <w:r w:rsidRPr="00E10619">
              <w:rPr>
                <w:b/>
                <w:bCs/>
                <w:sz w:val="22"/>
                <w:szCs w:val="22"/>
              </w:rPr>
              <w:t xml:space="preserve">Забезпечити  </w:t>
            </w:r>
            <w:r w:rsidRPr="00E10619">
              <w:rPr>
                <w:b/>
                <w:bCs/>
                <w:sz w:val="22"/>
                <w:szCs w:val="22"/>
                <w:lang w:val="uk-UA"/>
              </w:rPr>
              <w:t xml:space="preserve">виплату </w:t>
            </w:r>
            <w:r w:rsidRPr="00E10619">
              <w:rPr>
                <w:b/>
                <w:bCs/>
                <w:sz w:val="22"/>
                <w:szCs w:val="22"/>
              </w:rPr>
              <w:t>одноразов</w:t>
            </w:r>
            <w:r w:rsidRPr="00E10619">
              <w:rPr>
                <w:b/>
                <w:bCs/>
                <w:sz w:val="22"/>
                <w:szCs w:val="22"/>
                <w:lang w:val="uk-UA"/>
              </w:rPr>
              <w:t>ої допомоги</w:t>
            </w:r>
            <w:r w:rsidRPr="00E10619">
              <w:rPr>
                <w:b/>
                <w:bCs/>
                <w:sz w:val="22"/>
                <w:szCs w:val="22"/>
              </w:rPr>
              <w:t xml:space="preserve"> громадянам, які постраждали від аварії на ЧАЕС </w:t>
            </w:r>
            <w:r w:rsidRPr="00E10619">
              <w:rPr>
                <w:b/>
                <w:sz w:val="22"/>
                <w:szCs w:val="22"/>
                <w:lang w:val="uk-UA"/>
              </w:rPr>
              <w:t>  </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autoSpaceDE w:val="0"/>
              <w:autoSpaceDN w:val="0"/>
              <w:adjustRightInd w:val="0"/>
              <w:rPr>
                <w:b/>
                <w:bCs/>
              </w:rPr>
            </w:pPr>
            <w:r w:rsidRPr="00E10619">
              <w:rPr>
                <w:sz w:val="18"/>
                <w:szCs w:val="18"/>
              </w:rPr>
              <w:t>витрати на виплату  одноразової допомоги громадянам, які постраждали від аварії на ЧАЕС</w:t>
            </w:r>
          </w:p>
        </w:tc>
        <w:tc>
          <w:tcPr>
            <w:tcW w:w="1290" w:type="dxa"/>
          </w:tcPr>
          <w:p w:rsidR="00697205" w:rsidRPr="00E10619" w:rsidRDefault="00697205" w:rsidP="00697205">
            <w:pPr>
              <w:pStyle w:val="3c"/>
              <w:jc w:val="both"/>
              <w:rPr>
                <w:sz w:val="22"/>
                <w:lang w:val="uk-UA"/>
              </w:rPr>
            </w:pPr>
            <w:r w:rsidRPr="00E10619">
              <w:rPr>
                <w:sz w:val="22"/>
                <w:lang w:val="uk-UA"/>
              </w:rPr>
              <w:t>грн.</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29900,00</w:t>
            </w:r>
          </w:p>
        </w:tc>
        <w:tc>
          <w:tcPr>
            <w:tcW w:w="1322" w:type="dxa"/>
          </w:tcPr>
          <w:p w:rsidR="00697205" w:rsidRPr="00E10619" w:rsidRDefault="00697205" w:rsidP="00697205">
            <w:pPr>
              <w:autoSpaceDE w:val="0"/>
              <w:autoSpaceDN w:val="0"/>
              <w:adjustRightInd w:val="0"/>
              <w:rPr>
                <w:b/>
                <w:bCs/>
              </w:rPr>
            </w:pPr>
            <w:r>
              <w:rPr>
                <w:b/>
                <w:bCs/>
              </w:rPr>
              <w:t>29900,00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29000,00</w:t>
            </w:r>
          </w:p>
        </w:tc>
        <w:tc>
          <w:tcPr>
            <w:tcW w:w="1278" w:type="dxa"/>
          </w:tcPr>
          <w:p w:rsidR="00697205" w:rsidRPr="00E10619" w:rsidRDefault="00697205" w:rsidP="00697205">
            <w:pPr>
              <w:autoSpaceDE w:val="0"/>
              <w:autoSpaceDN w:val="0"/>
              <w:adjustRightInd w:val="0"/>
              <w:rPr>
                <w:b/>
                <w:bCs/>
              </w:rPr>
            </w:pPr>
            <w:r>
              <w:rPr>
                <w:b/>
                <w:bCs/>
              </w:rPr>
              <w:t>29000,00</w:t>
            </w:r>
          </w:p>
        </w:tc>
        <w:tc>
          <w:tcPr>
            <w:tcW w:w="1212"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0</w:t>
            </w:r>
          </w:p>
        </w:tc>
        <w:tc>
          <w:tcPr>
            <w:tcW w:w="1322" w:type="dxa"/>
          </w:tcPr>
          <w:p w:rsidR="00697205" w:rsidRPr="00E10619" w:rsidRDefault="00697205" w:rsidP="00697205">
            <w:pPr>
              <w:autoSpaceDE w:val="0"/>
              <w:autoSpaceDN w:val="0"/>
              <w:adjustRightInd w:val="0"/>
              <w:rPr>
                <w:b/>
                <w:bCs/>
              </w:rPr>
            </w:pPr>
            <w:r w:rsidRPr="00E10619">
              <w:rPr>
                <w:b/>
                <w:bCs/>
              </w:rPr>
              <w:t>0</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center"/>
              <w:rPr>
                <w:b/>
                <w:sz w:val="18"/>
                <w:lang w:val="uk-UA"/>
              </w:rPr>
            </w:pPr>
            <w:r w:rsidRPr="00E10619">
              <w:rPr>
                <w:b/>
                <w:sz w:val="18"/>
                <w:lang w:val="uk-UA"/>
              </w:rPr>
              <w:t>Показники продукту</w:t>
            </w:r>
          </w:p>
        </w:tc>
        <w:tc>
          <w:tcPr>
            <w:tcW w:w="1290" w:type="dxa"/>
          </w:tcPr>
          <w:p w:rsidR="00697205" w:rsidRPr="00E10619" w:rsidRDefault="00697205" w:rsidP="00697205">
            <w:pPr>
              <w:pStyle w:val="3c"/>
              <w:jc w:val="both"/>
              <w:rPr>
                <w:b/>
                <w:sz w:val="22"/>
                <w:lang w:val="uk-UA"/>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Кількість заяв  </w:t>
            </w:r>
          </w:p>
        </w:tc>
        <w:tc>
          <w:tcPr>
            <w:tcW w:w="1290" w:type="dxa"/>
          </w:tcPr>
          <w:p w:rsidR="00697205" w:rsidRPr="00E10619" w:rsidRDefault="00697205" w:rsidP="00697205">
            <w:pPr>
              <w:pStyle w:val="aa"/>
              <w:rPr>
                <w:sz w:val="18"/>
              </w:rPr>
            </w:pPr>
            <w:r w:rsidRPr="00E10619">
              <w:rPr>
                <w:sz w:val="18"/>
              </w:rPr>
              <w:t>(шт.)</w:t>
            </w:r>
          </w:p>
        </w:tc>
        <w:tc>
          <w:tcPr>
            <w:tcW w:w="1494" w:type="dxa"/>
          </w:tcPr>
          <w:p w:rsidR="00697205" w:rsidRPr="00E10619" w:rsidRDefault="00697205" w:rsidP="00697205">
            <w:pPr>
              <w:autoSpaceDE w:val="0"/>
              <w:autoSpaceDN w:val="0"/>
              <w:adjustRightInd w:val="0"/>
              <w:rPr>
                <w:b/>
                <w:bCs/>
              </w:rPr>
            </w:pPr>
            <w:r w:rsidRPr="00E10619">
              <w:rPr>
                <w:b/>
                <w:sz w:val="18"/>
              </w:rPr>
              <w:t>Журнал реєстрації</w:t>
            </w:r>
          </w:p>
        </w:tc>
        <w:tc>
          <w:tcPr>
            <w:tcW w:w="1038" w:type="dxa"/>
          </w:tcPr>
          <w:p w:rsidR="00697205" w:rsidRPr="00E10619" w:rsidRDefault="00697205" w:rsidP="00697205">
            <w:pPr>
              <w:autoSpaceDE w:val="0"/>
              <w:autoSpaceDN w:val="0"/>
              <w:adjustRightInd w:val="0"/>
              <w:rPr>
                <w:b/>
                <w:bCs/>
              </w:rPr>
            </w:pPr>
            <w:r w:rsidRPr="00E10619">
              <w:rPr>
                <w:b/>
                <w:bCs/>
              </w:rPr>
              <w:t>7</w:t>
            </w:r>
            <w:r>
              <w:rPr>
                <w:b/>
                <w:bCs/>
              </w:rPr>
              <w:t>3</w:t>
            </w:r>
          </w:p>
        </w:tc>
        <w:tc>
          <w:tcPr>
            <w:tcW w:w="1322" w:type="dxa"/>
          </w:tcPr>
          <w:p w:rsidR="00697205" w:rsidRPr="00E10619" w:rsidRDefault="00697205" w:rsidP="00697205">
            <w:pPr>
              <w:autoSpaceDE w:val="0"/>
              <w:autoSpaceDN w:val="0"/>
              <w:adjustRightInd w:val="0"/>
              <w:rPr>
                <w:b/>
                <w:bCs/>
              </w:rPr>
            </w:pPr>
            <w:r w:rsidRPr="00E10619">
              <w:rPr>
                <w:b/>
                <w:bCs/>
              </w:rPr>
              <w:t>7</w:t>
            </w:r>
            <w:r>
              <w:rPr>
                <w:b/>
                <w:bCs/>
              </w:rPr>
              <w:t>3</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7</w:t>
            </w:r>
            <w:r>
              <w:rPr>
                <w:b/>
                <w:bCs/>
              </w:rPr>
              <w:t>3</w:t>
            </w:r>
          </w:p>
        </w:tc>
        <w:tc>
          <w:tcPr>
            <w:tcW w:w="1278" w:type="dxa"/>
          </w:tcPr>
          <w:p w:rsidR="00697205" w:rsidRPr="00E10619" w:rsidRDefault="00697205" w:rsidP="00697205">
            <w:pPr>
              <w:autoSpaceDE w:val="0"/>
              <w:autoSpaceDN w:val="0"/>
              <w:adjustRightInd w:val="0"/>
              <w:rPr>
                <w:b/>
                <w:bCs/>
              </w:rPr>
            </w:pPr>
            <w:r w:rsidRPr="00E10619">
              <w:rPr>
                <w:b/>
                <w:bCs/>
              </w:rPr>
              <w:t>7</w:t>
            </w:r>
            <w:r>
              <w:rPr>
                <w:b/>
                <w:bCs/>
              </w:rPr>
              <w:t>3</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center"/>
              <w:rPr>
                <w:b/>
                <w:sz w:val="18"/>
                <w:lang w:val="uk-UA"/>
              </w:rPr>
            </w:pPr>
            <w:r w:rsidRPr="00E10619">
              <w:rPr>
                <w:b/>
                <w:sz w:val="18"/>
                <w:lang w:val="uk-UA"/>
              </w:rPr>
              <w:t>Показники ефективності</w:t>
            </w:r>
          </w:p>
        </w:tc>
        <w:tc>
          <w:tcPr>
            <w:tcW w:w="1290" w:type="dxa"/>
          </w:tcPr>
          <w:p w:rsidR="00697205" w:rsidRPr="00E10619" w:rsidRDefault="00697205" w:rsidP="00697205">
            <w:pPr>
              <w:pStyle w:val="aa"/>
              <w:rPr>
                <w:sz w:val="18"/>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Середній розмір допомоги </w:t>
            </w:r>
          </w:p>
        </w:tc>
        <w:tc>
          <w:tcPr>
            <w:tcW w:w="1290" w:type="dxa"/>
          </w:tcPr>
          <w:p w:rsidR="00697205" w:rsidRPr="00E10619" w:rsidRDefault="00697205" w:rsidP="00697205">
            <w:pPr>
              <w:pStyle w:val="aa"/>
              <w:rPr>
                <w:sz w:val="18"/>
              </w:rPr>
            </w:pPr>
            <w:r w:rsidRPr="00E10619">
              <w:rPr>
                <w:sz w:val="18"/>
              </w:rPr>
              <w:t>(грн.)</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409,60</w:t>
            </w:r>
          </w:p>
        </w:tc>
        <w:tc>
          <w:tcPr>
            <w:tcW w:w="1322" w:type="dxa"/>
          </w:tcPr>
          <w:p w:rsidR="00697205" w:rsidRPr="00E10619" w:rsidRDefault="00697205" w:rsidP="00697205">
            <w:pPr>
              <w:autoSpaceDE w:val="0"/>
              <w:autoSpaceDN w:val="0"/>
              <w:adjustRightInd w:val="0"/>
              <w:rPr>
                <w:b/>
                <w:bCs/>
              </w:rPr>
            </w:pPr>
            <w:r>
              <w:rPr>
                <w:b/>
                <w:bCs/>
              </w:rPr>
              <w:t>409,60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409,60</w:t>
            </w:r>
          </w:p>
        </w:tc>
        <w:tc>
          <w:tcPr>
            <w:tcW w:w="1278" w:type="dxa"/>
          </w:tcPr>
          <w:p w:rsidR="00697205" w:rsidRPr="00E10619" w:rsidRDefault="00697205" w:rsidP="00697205">
            <w:pPr>
              <w:autoSpaceDE w:val="0"/>
              <w:autoSpaceDN w:val="0"/>
              <w:adjustRightInd w:val="0"/>
              <w:rPr>
                <w:b/>
                <w:bCs/>
              </w:rPr>
            </w:pPr>
            <w:r>
              <w:rPr>
                <w:b/>
                <w:bCs/>
              </w:rPr>
              <w:t>409,60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jc w:val="center"/>
              <w:rPr>
                <w:b/>
                <w:sz w:val="18"/>
              </w:rPr>
            </w:pPr>
            <w:r w:rsidRPr="00E10619">
              <w:rPr>
                <w:b/>
                <w:sz w:val="18"/>
              </w:rPr>
              <w:t>Показник якості</w:t>
            </w:r>
          </w:p>
        </w:tc>
        <w:tc>
          <w:tcPr>
            <w:tcW w:w="1290" w:type="dxa"/>
          </w:tcPr>
          <w:p w:rsidR="00697205" w:rsidRPr="00E10619" w:rsidRDefault="00697205" w:rsidP="00697205">
            <w:pPr>
              <w:pStyle w:val="3c"/>
              <w:jc w:val="both"/>
              <w:rPr>
                <w:sz w:val="22"/>
                <w:lang w:val="uk-UA"/>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rPr>
                <w:sz w:val="18"/>
              </w:rPr>
            </w:pPr>
            <w:r w:rsidRPr="00E10619">
              <w:rPr>
                <w:sz w:val="18"/>
              </w:rPr>
              <w:t xml:space="preserve">% позитивно вирішених заяв </w:t>
            </w:r>
          </w:p>
        </w:tc>
        <w:tc>
          <w:tcPr>
            <w:tcW w:w="1290" w:type="dxa"/>
          </w:tcPr>
          <w:p w:rsidR="00697205" w:rsidRPr="00E10619" w:rsidRDefault="00697205" w:rsidP="00697205">
            <w:pPr>
              <w:pStyle w:val="3c"/>
              <w:jc w:val="both"/>
              <w:rPr>
                <w:b/>
                <w:sz w:val="22"/>
                <w:lang w:val="uk-UA"/>
              </w:rPr>
            </w:pPr>
            <w:r w:rsidRPr="00E10619">
              <w:rPr>
                <w:b/>
                <w:sz w:val="22"/>
                <w:lang w:val="uk-UA"/>
              </w:rPr>
              <w:t>%</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100</w:t>
            </w:r>
          </w:p>
        </w:tc>
        <w:tc>
          <w:tcPr>
            <w:tcW w:w="1322" w:type="dxa"/>
          </w:tcPr>
          <w:p w:rsidR="00697205" w:rsidRPr="00E10619" w:rsidRDefault="00697205" w:rsidP="00697205">
            <w:pPr>
              <w:autoSpaceDE w:val="0"/>
              <w:autoSpaceDN w:val="0"/>
              <w:adjustRightInd w:val="0"/>
              <w:rPr>
                <w:b/>
                <w:bCs/>
              </w:rPr>
            </w:pPr>
            <w:r w:rsidRPr="00E10619">
              <w:rPr>
                <w:b/>
                <w:bCs/>
              </w:rPr>
              <w:t>100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100</w:t>
            </w:r>
          </w:p>
        </w:tc>
        <w:tc>
          <w:tcPr>
            <w:tcW w:w="1278" w:type="dxa"/>
          </w:tcPr>
          <w:p w:rsidR="00697205" w:rsidRPr="00E10619" w:rsidRDefault="00697205" w:rsidP="00697205">
            <w:pPr>
              <w:autoSpaceDE w:val="0"/>
              <w:autoSpaceDN w:val="0"/>
              <w:adjustRightInd w:val="0"/>
              <w:rPr>
                <w:b/>
                <w:bCs/>
              </w:rPr>
            </w:pPr>
            <w:r w:rsidRPr="00E10619">
              <w:rPr>
                <w:b/>
                <w:bCs/>
              </w:rPr>
              <w:t>100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15756" w:type="dxa"/>
            <w:gridSpan w:val="14"/>
          </w:tcPr>
          <w:p w:rsidR="00697205" w:rsidRPr="00E10619" w:rsidRDefault="00697205" w:rsidP="00697205">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autoSpaceDE w:val="0"/>
              <w:autoSpaceDN w:val="0"/>
              <w:adjustRightInd w:val="0"/>
              <w:rPr>
                <w:b/>
                <w:bCs/>
              </w:rPr>
            </w:pPr>
            <w:r w:rsidRPr="00E10619">
              <w:rPr>
                <w:iCs/>
              </w:rPr>
              <w:t>показник</w:t>
            </w:r>
          </w:p>
        </w:tc>
        <w:tc>
          <w:tcPr>
            <w:tcW w:w="1290" w:type="dxa"/>
          </w:tcPr>
          <w:p w:rsidR="00697205" w:rsidRPr="00E10619" w:rsidRDefault="00697205" w:rsidP="00697205">
            <w:pPr>
              <w:autoSpaceDE w:val="0"/>
              <w:autoSpaceDN w:val="0"/>
              <w:adjustRightInd w:val="0"/>
              <w:rPr>
                <w:b/>
                <w:bCs/>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Кількість заяв  </w:t>
            </w:r>
          </w:p>
        </w:tc>
        <w:tc>
          <w:tcPr>
            <w:tcW w:w="1290" w:type="dxa"/>
          </w:tcPr>
          <w:p w:rsidR="00697205" w:rsidRPr="00E10619" w:rsidRDefault="00697205" w:rsidP="00697205">
            <w:pPr>
              <w:pStyle w:val="aa"/>
              <w:rPr>
                <w:sz w:val="18"/>
              </w:rPr>
            </w:pPr>
            <w:r w:rsidRPr="00E10619">
              <w:rPr>
                <w:sz w:val="18"/>
              </w:rPr>
              <w:t>(шт.)</w:t>
            </w:r>
          </w:p>
        </w:tc>
        <w:tc>
          <w:tcPr>
            <w:tcW w:w="1494" w:type="dxa"/>
          </w:tcPr>
          <w:p w:rsidR="00697205" w:rsidRPr="00E10619" w:rsidRDefault="00697205" w:rsidP="00697205">
            <w:pPr>
              <w:pStyle w:val="aa"/>
              <w:rPr>
                <w:b/>
                <w:sz w:val="18"/>
              </w:rPr>
            </w:pPr>
            <w:r w:rsidRPr="00E10619">
              <w:rPr>
                <w:b/>
                <w:sz w:val="18"/>
              </w:rPr>
              <w:t>Журнал реєстрації</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297"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278" w:type="dxa"/>
          </w:tcPr>
          <w:p w:rsidR="00697205" w:rsidRPr="00E10619" w:rsidRDefault="00697205" w:rsidP="00697205">
            <w:pPr>
              <w:autoSpaceDE w:val="0"/>
              <w:autoSpaceDN w:val="0"/>
              <w:adjustRightInd w:val="0"/>
              <w:rPr>
                <w:b/>
                <w:bCs/>
              </w:rPr>
            </w:pPr>
            <w:r w:rsidRPr="00E10619">
              <w:rPr>
                <w:b/>
                <w:bCs/>
              </w:rPr>
              <w:t>-</w:t>
            </w:r>
          </w:p>
        </w:tc>
        <w:tc>
          <w:tcPr>
            <w:tcW w:w="1212"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r w:rsidRPr="00E10619">
              <w:rPr>
                <w:b/>
                <w:bCs/>
              </w:rPr>
              <w:t>-</w:t>
            </w:r>
          </w:p>
        </w:tc>
      </w:tr>
      <w:tr w:rsidR="00697205" w:rsidRPr="00E10619" w:rsidTr="00697205">
        <w:tc>
          <w:tcPr>
            <w:tcW w:w="15756" w:type="dxa"/>
            <w:gridSpan w:val="14"/>
          </w:tcPr>
          <w:p w:rsidR="00697205" w:rsidRPr="00E10619" w:rsidRDefault="00697205" w:rsidP="00697205">
            <w:pPr>
              <w:autoSpaceDE w:val="0"/>
              <w:autoSpaceDN w:val="0"/>
              <w:adjustRightInd w:val="0"/>
              <w:rPr>
                <w:b/>
                <w:bCs/>
              </w:rPr>
            </w:pPr>
          </w:p>
        </w:tc>
      </w:tr>
      <w:tr w:rsidR="00697205" w:rsidRPr="00E10619" w:rsidTr="00697205">
        <w:tc>
          <w:tcPr>
            <w:tcW w:w="15756" w:type="dxa"/>
            <w:gridSpan w:val="14"/>
            <w:vAlign w:val="center"/>
          </w:tcPr>
          <w:p w:rsidR="00697205" w:rsidRPr="00E10619" w:rsidRDefault="00697205" w:rsidP="00697205">
            <w:pPr>
              <w:rPr>
                <w:b/>
                <w:bCs/>
              </w:rPr>
            </w:pPr>
            <w:r w:rsidRPr="00E10619">
              <w:rPr>
                <w:b/>
                <w:bCs/>
                <w:sz w:val="22"/>
                <w:szCs w:val="22"/>
              </w:rPr>
              <w:t xml:space="preserve">Завдання </w:t>
            </w:r>
            <w:r>
              <w:rPr>
                <w:b/>
                <w:bCs/>
                <w:sz w:val="22"/>
                <w:szCs w:val="22"/>
              </w:rPr>
              <w:t>5</w:t>
            </w:r>
            <w:r w:rsidRPr="00E10619">
              <w:rPr>
                <w:b/>
                <w:bCs/>
                <w:sz w:val="22"/>
                <w:szCs w:val="22"/>
              </w:rPr>
              <w:t>: Забезпечити виплату адресної допомоги членам УТОС, інвалідам 1,2 груп по зору до Міжнародного дня незрячих "Біла тростина"</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autoSpaceDE w:val="0"/>
              <w:autoSpaceDN w:val="0"/>
              <w:adjustRightInd w:val="0"/>
              <w:rPr>
                <w:b/>
                <w:bCs/>
              </w:rPr>
            </w:pPr>
            <w:r w:rsidRPr="00E10619">
              <w:rPr>
                <w:sz w:val="18"/>
                <w:szCs w:val="18"/>
              </w:rPr>
              <w:t>витрати на виплату  адресної допомоги членам УТОС</w:t>
            </w:r>
          </w:p>
        </w:tc>
        <w:tc>
          <w:tcPr>
            <w:tcW w:w="1290" w:type="dxa"/>
          </w:tcPr>
          <w:p w:rsidR="00697205" w:rsidRPr="00E10619" w:rsidRDefault="00697205" w:rsidP="00697205">
            <w:pPr>
              <w:pStyle w:val="3c"/>
              <w:jc w:val="both"/>
              <w:rPr>
                <w:sz w:val="22"/>
                <w:lang w:val="uk-UA"/>
              </w:rPr>
            </w:pPr>
            <w:r w:rsidRPr="00E10619">
              <w:rPr>
                <w:sz w:val="22"/>
                <w:lang w:val="uk-UA"/>
              </w:rPr>
              <w:t>грн.</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7700,00</w:t>
            </w:r>
          </w:p>
        </w:tc>
        <w:tc>
          <w:tcPr>
            <w:tcW w:w="1322" w:type="dxa"/>
          </w:tcPr>
          <w:p w:rsidR="00697205" w:rsidRPr="00E10619" w:rsidRDefault="00697205" w:rsidP="00697205">
            <w:pPr>
              <w:autoSpaceDE w:val="0"/>
              <w:autoSpaceDN w:val="0"/>
              <w:adjustRightInd w:val="0"/>
              <w:rPr>
                <w:b/>
                <w:bCs/>
              </w:rPr>
            </w:pPr>
            <w:r>
              <w:rPr>
                <w:b/>
                <w:bCs/>
              </w:rPr>
              <w:t>7700,00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7700,00</w:t>
            </w:r>
          </w:p>
        </w:tc>
        <w:tc>
          <w:tcPr>
            <w:tcW w:w="1278" w:type="dxa"/>
          </w:tcPr>
          <w:p w:rsidR="00697205" w:rsidRPr="00E10619" w:rsidRDefault="00697205" w:rsidP="00697205">
            <w:pPr>
              <w:autoSpaceDE w:val="0"/>
              <w:autoSpaceDN w:val="0"/>
              <w:adjustRightInd w:val="0"/>
              <w:rPr>
                <w:b/>
                <w:bCs/>
              </w:rPr>
            </w:pPr>
            <w:r>
              <w:rPr>
                <w:b/>
                <w:bCs/>
              </w:rPr>
              <w:t>7700,00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w:t>
            </w:r>
          </w:p>
        </w:tc>
        <w:tc>
          <w:tcPr>
            <w:tcW w:w="1322" w:type="dxa"/>
          </w:tcPr>
          <w:p w:rsidR="00697205" w:rsidRPr="00E10619" w:rsidRDefault="00697205" w:rsidP="00697205">
            <w:pPr>
              <w:autoSpaceDE w:val="0"/>
              <w:autoSpaceDN w:val="0"/>
              <w:adjustRightInd w:val="0"/>
              <w:rPr>
                <w:b/>
                <w:bCs/>
              </w:rPr>
            </w:pPr>
            <w:r>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center"/>
              <w:rPr>
                <w:b/>
                <w:sz w:val="18"/>
                <w:lang w:val="uk-UA"/>
              </w:rPr>
            </w:pPr>
            <w:r w:rsidRPr="00E10619">
              <w:rPr>
                <w:b/>
                <w:sz w:val="18"/>
                <w:lang w:val="uk-UA"/>
              </w:rPr>
              <w:t>Показники продукту</w:t>
            </w:r>
          </w:p>
        </w:tc>
        <w:tc>
          <w:tcPr>
            <w:tcW w:w="1290" w:type="dxa"/>
          </w:tcPr>
          <w:p w:rsidR="00697205" w:rsidRPr="00E10619" w:rsidRDefault="00697205" w:rsidP="00697205">
            <w:pPr>
              <w:pStyle w:val="3c"/>
              <w:jc w:val="both"/>
              <w:rPr>
                <w:b/>
                <w:sz w:val="22"/>
                <w:lang w:val="uk-UA"/>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Кількість заяв  </w:t>
            </w:r>
          </w:p>
        </w:tc>
        <w:tc>
          <w:tcPr>
            <w:tcW w:w="1290" w:type="dxa"/>
          </w:tcPr>
          <w:p w:rsidR="00697205" w:rsidRPr="00E10619" w:rsidRDefault="00697205" w:rsidP="00697205">
            <w:pPr>
              <w:pStyle w:val="aa"/>
              <w:rPr>
                <w:sz w:val="18"/>
              </w:rPr>
            </w:pPr>
            <w:r w:rsidRPr="00E10619">
              <w:rPr>
                <w:sz w:val="18"/>
              </w:rPr>
              <w:t>(шт.)</w:t>
            </w:r>
          </w:p>
        </w:tc>
        <w:tc>
          <w:tcPr>
            <w:tcW w:w="1494" w:type="dxa"/>
          </w:tcPr>
          <w:p w:rsidR="00697205" w:rsidRPr="00E10619" w:rsidRDefault="00697205" w:rsidP="00697205">
            <w:pPr>
              <w:autoSpaceDE w:val="0"/>
              <w:autoSpaceDN w:val="0"/>
              <w:adjustRightInd w:val="0"/>
              <w:rPr>
                <w:b/>
                <w:bCs/>
              </w:rPr>
            </w:pPr>
            <w:r w:rsidRPr="00E10619">
              <w:rPr>
                <w:b/>
                <w:sz w:val="18"/>
              </w:rPr>
              <w:t>Журнал реєстрації</w:t>
            </w:r>
          </w:p>
        </w:tc>
        <w:tc>
          <w:tcPr>
            <w:tcW w:w="1038" w:type="dxa"/>
          </w:tcPr>
          <w:p w:rsidR="00697205" w:rsidRPr="00E10619" w:rsidRDefault="00697205" w:rsidP="00697205">
            <w:pPr>
              <w:autoSpaceDE w:val="0"/>
              <w:autoSpaceDN w:val="0"/>
              <w:adjustRightInd w:val="0"/>
              <w:rPr>
                <w:b/>
                <w:bCs/>
              </w:rPr>
            </w:pPr>
            <w:r>
              <w:rPr>
                <w:b/>
                <w:bCs/>
              </w:rPr>
              <w:t>14</w:t>
            </w:r>
          </w:p>
        </w:tc>
        <w:tc>
          <w:tcPr>
            <w:tcW w:w="1322" w:type="dxa"/>
          </w:tcPr>
          <w:p w:rsidR="00697205" w:rsidRPr="00E10619" w:rsidRDefault="00697205" w:rsidP="00697205">
            <w:pPr>
              <w:autoSpaceDE w:val="0"/>
              <w:autoSpaceDN w:val="0"/>
              <w:adjustRightInd w:val="0"/>
              <w:rPr>
                <w:b/>
                <w:bCs/>
              </w:rPr>
            </w:pPr>
            <w:r>
              <w:rPr>
                <w:b/>
                <w:bCs/>
              </w:rPr>
              <w:t>14</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w:t>
            </w:r>
            <w:r>
              <w:rPr>
                <w:b/>
                <w:bCs/>
              </w:rPr>
              <w:t>4</w:t>
            </w:r>
          </w:p>
        </w:tc>
        <w:tc>
          <w:tcPr>
            <w:tcW w:w="1278" w:type="dxa"/>
          </w:tcPr>
          <w:p w:rsidR="00697205" w:rsidRPr="00E10619" w:rsidRDefault="00697205" w:rsidP="00697205">
            <w:pPr>
              <w:autoSpaceDE w:val="0"/>
              <w:autoSpaceDN w:val="0"/>
              <w:adjustRightInd w:val="0"/>
              <w:rPr>
                <w:b/>
                <w:bCs/>
              </w:rPr>
            </w:pPr>
            <w:r w:rsidRPr="00E10619">
              <w:rPr>
                <w:b/>
                <w:bCs/>
              </w:rPr>
              <w:t>1</w:t>
            </w:r>
            <w:r>
              <w:rPr>
                <w:b/>
                <w:bCs/>
              </w:rPr>
              <w:t>4</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w:t>
            </w:r>
          </w:p>
        </w:tc>
        <w:tc>
          <w:tcPr>
            <w:tcW w:w="1322" w:type="dxa"/>
          </w:tcPr>
          <w:p w:rsidR="00697205" w:rsidRPr="00E10619" w:rsidRDefault="00697205" w:rsidP="00697205">
            <w:pPr>
              <w:autoSpaceDE w:val="0"/>
              <w:autoSpaceDN w:val="0"/>
              <w:adjustRightInd w:val="0"/>
              <w:rPr>
                <w:b/>
                <w:bCs/>
              </w:rPr>
            </w:pPr>
            <w:r>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center"/>
              <w:rPr>
                <w:b/>
                <w:sz w:val="18"/>
                <w:lang w:val="uk-UA"/>
              </w:rPr>
            </w:pPr>
            <w:r w:rsidRPr="00E10619">
              <w:rPr>
                <w:b/>
                <w:sz w:val="18"/>
                <w:lang w:val="uk-UA"/>
              </w:rPr>
              <w:t>Показники ефективності</w:t>
            </w:r>
          </w:p>
        </w:tc>
        <w:tc>
          <w:tcPr>
            <w:tcW w:w="1290" w:type="dxa"/>
          </w:tcPr>
          <w:p w:rsidR="00697205" w:rsidRPr="00E10619" w:rsidRDefault="00697205" w:rsidP="00697205">
            <w:pPr>
              <w:pStyle w:val="aa"/>
              <w:rPr>
                <w:sz w:val="18"/>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Середній розмір допомоги </w:t>
            </w:r>
          </w:p>
        </w:tc>
        <w:tc>
          <w:tcPr>
            <w:tcW w:w="1290" w:type="dxa"/>
          </w:tcPr>
          <w:p w:rsidR="00697205" w:rsidRPr="00E10619" w:rsidRDefault="00697205" w:rsidP="00697205">
            <w:pPr>
              <w:pStyle w:val="aa"/>
              <w:rPr>
                <w:sz w:val="18"/>
              </w:rPr>
            </w:pPr>
            <w:r w:rsidRPr="00E10619">
              <w:rPr>
                <w:sz w:val="18"/>
              </w:rPr>
              <w:t>(грн.)</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550</w:t>
            </w:r>
            <w:r w:rsidRPr="00E10619">
              <w:rPr>
                <w:b/>
                <w:bCs/>
              </w:rPr>
              <w:t>,00</w:t>
            </w:r>
          </w:p>
        </w:tc>
        <w:tc>
          <w:tcPr>
            <w:tcW w:w="1322" w:type="dxa"/>
          </w:tcPr>
          <w:p w:rsidR="00697205" w:rsidRPr="00E10619" w:rsidRDefault="00697205" w:rsidP="00697205">
            <w:pPr>
              <w:autoSpaceDE w:val="0"/>
              <w:autoSpaceDN w:val="0"/>
              <w:adjustRightInd w:val="0"/>
              <w:rPr>
                <w:b/>
                <w:bCs/>
              </w:rPr>
            </w:pPr>
            <w:r>
              <w:rPr>
                <w:b/>
                <w:bCs/>
              </w:rPr>
              <w:t>55</w:t>
            </w:r>
            <w:r w:rsidRPr="00E10619">
              <w:rPr>
                <w:b/>
                <w:bCs/>
              </w:rPr>
              <w:t>0,00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550</w:t>
            </w:r>
            <w:r w:rsidRPr="00E10619">
              <w:rPr>
                <w:b/>
                <w:bCs/>
              </w:rPr>
              <w:t>,00</w:t>
            </w:r>
          </w:p>
        </w:tc>
        <w:tc>
          <w:tcPr>
            <w:tcW w:w="1278" w:type="dxa"/>
          </w:tcPr>
          <w:p w:rsidR="00697205" w:rsidRPr="00E10619" w:rsidRDefault="00697205" w:rsidP="00697205">
            <w:pPr>
              <w:autoSpaceDE w:val="0"/>
              <w:autoSpaceDN w:val="0"/>
              <w:adjustRightInd w:val="0"/>
              <w:rPr>
                <w:b/>
                <w:bCs/>
              </w:rPr>
            </w:pPr>
            <w:r>
              <w:rPr>
                <w:b/>
                <w:bCs/>
              </w:rPr>
              <w:t>55</w:t>
            </w:r>
            <w:r w:rsidRPr="00E10619">
              <w:rPr>
                <w:b/>
                <w:bCs/>
              </w:rPr>
              <w:t>0,00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w:t>
            </w:r>
          </w:p>
        </w:tc>
        <w:tc>
          <w:tcPr>
            <w:tcW w:w="1322" w:type="dxa"/>
          </w:tcPr>
          <w:p w:rsidR="00697205" w:rsidRPr="00E10619" w:rsidRDefault="00697205" w:rsidP="00697205">
            <w:pPr>
              <w:autoSpaceDE w:val="0"/>
              <w:autoSpaceDN w:val="0"/>
              <w:adjustRightInd w:val="0"/>
              <w:rPr>
                <w:b/>
                <w:bCs/>
              </w:rPr>
            </w:pPr>
            <w:r>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jc w:val="center"/>
              <w:rPr>
                <w:b/>
                <w:sz w:val="18"/>
              </w:rPr>
            </w:pPr>
            <w:r w:rsidRPr="00E10619">
              <w:rPr>
                <w:b/>
                <w:sz w:val="18"/>
              </w:rPr>
              <w:t>Показник якості</w:t>
            </w:r>
          </w:p>
        </w:tc>
        <w:tc>
          <w:tcPr>
            <w:tcW w:w="1290" w:type="dxa"/>
          </w:tcPr>
          <w:p w:rsidR="00697205" w:rsidRPr="00E10619" w:rsidRDefault="00697205" w:rsidP="00697205">
            <w:pPr>
              <w:pStyle w:val="3c"/>
              <w:jc w:val="both"/>
              <w:rPr>
                <w:sz w:val="22"/>
                <w:lang w:val="uk-UA"/>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rPr>
                <w:sz w:val="18"/>
              </w:rPr>
            </w:pPr>
            <w:r w:rsidRPr="00E10619">
              <w:rPr>
                <w:sz w:val="18"/>
              </w:rPr>
              <w:t xml:space="preserve">% позитивно вирішених заяв </w:t>
            </w:r>
          </w:p>
        </w:tc>
        <w:tc>
          <w:tcPr>
            <w:tcW w:w="1290" w:type="dxa"/>
          </w:tcPr>
          <w:p w:rsidR="00697205" w:rsidRPr="00E10619" w:rsidRDefault="00697205" w:rsidP="00697205">
            <w:pPr>
              <w:pStyle w:val="3c"/>
              <w:jc w:val="both"/>
              <w:rPr>
                <w:b/>
                <w:sz w:val="22"/>
                <w:lang w:val="uk-UA"/>
              </w:rPr>
            </w:pPr>
            <w:r w:rsidRPr="00E10619">
              <w:rPr>
                <w:b/>
                <w:sz w:val="22"/>
                <w:lang w:val="uk-UA"/>
              </w:rPr>
              <w:t>%</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100</w:t>
            </w:r>
          </w:p>
        </w:tc>
        <w:tc>
          <w:tcPr>
            <w:tcW w:w="1322" w:type="dxa"/>
          </w:tcPr>
          <w:p w:rsidR="00697205" w:rsidRPr="00E10619" w:rsidRDefault="00697205" w:rsidP="00697205">
            <w:pPr>
              <w:autoSpaceDE w:val="0"/>
              <w:autoSpaceDN w:val="0"/>
              <w:adjustRightInd w:val="0"/>
              <w:rPr>
                <w:b/>
                <w:bCs/>
              </w:rPr>
            </w:pPr>
            <w:r w:rsidRPr="00E10619">
              <w:rPr>
                <w:b/>
                <w:bCs/>
              </w:rPr>
              <w:t>100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100</w:t>
            </w:r>
          </w:p>
        </w:tc>
        <w:tc>
          <w:tcPr>
            <w:tcW w:w="1278" w:type="dxa"/>
          </w:tcPr>
          <w:p w:rsidR="00697205" w:rsidRPr="00E10619" w:rsidRDefault="00697205" w:rsidP="00697205">
            <w:pPr>
              <w:autoSpaceDE w:val="0"/>
              <w:autoSpaceDN w:val="0"/>
              <w:adjustRightInd w:val="0"/>
              <w:rPr>
                <w:b/>
                <w:bCs/>
              </w:rPr>
            </w:pPr>
            <w:r w:rsidRPr="00E10619">
              <w:rPr>
                <w:b/>
                <w:bCs/>
              </w:rPr>
              <w:t>100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15756" w:type="dxa"/>
            <w:gridSpan w:val="14"/>
          </w:tcPr>
          <w:p w:rsidR="00697205" w:rsidRPr="00E10619" w:rsidRDefault="00697205" w:rsidP="00697205">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autoSpaceDE w:val="0"/>
              <w:autoSpaceDN w:val="0"/>
              <w:adjustRightInd w:val="0"/>
              <w:rPr>
                <w:b/>
                <w:bCs/>
              </w:rPr>
            </w:pPr>
            <w:r w:rsidRPr="00E10619">
              <w:rPr>
                <w:iCs/>
              </w:rPr>
              <w:t>показник</w:t>
            </w:r>
          </w:p>
        </w:tc>
        <w:tc>
          <w:tcPr>
            <w:tcW w:w="1290" w:type="dxa"/>
          </w:tcPr>
          <w:p w:rsidR="00697205" w:rsidRPr="00E10619" w:rsidRDefault="00697205" w:rsidP="00697205">
            <w:pPr>
              <w:autoSpaceDE w:val="0"/>
              <w:autoSpaceDN w:val="0"/>
              <w:adjustRightInd w:val="0"/>
              <w:rPr>
                <w:b/>
                <w:bCs/>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Кількість заяв  </w:t>
            </w:r>
          </w:p>
        </w:tc>
        <w:tc>
          <w:tcPr>
            <w:tcW w:w="1290" w:type="dxa"/>
          </w:tcPr>
          <w:p w:rsidR="00697205" w:rsidRPr="00E10619" w:rsidRDefault="00697205" w:rsidP="00697205">
            <w:pPr>
              <w:pStyle w:val="aa"/>
              <w:rPr>
                <w:sz w:val="18"/>
              </w:rPr>
            </w:pPr>
            <w:r w:rsidRPr="00E10619">
              <w:rPr>
                <w:sz w:val="18"/>
              </w:rPr>
              <w:t>(шт.)</w:t>
            </w:r>
          </w:p>
        </w:tc>
        <w:tc>
          <w:tcPr>
            <w:tcW w:w="1494" w:type="dxa"/>
          </w:tcPr>
          <w:p w:rsidR="00697205" w:rsidRPr="00E10619" w:rsidRDefault="00697205" w:rsidP="00697205">
            <w:pPr>
              <w:pStyle w:val="aa"/>
              <w:rPr>
                <w:b/>
                <w:sz w:val="18"/>
              </w:rPr>
            </w:pPr>
            <w:r w:rsidRPr="00E10619">
              <w:rPr>
                <w:b/>
                <w:sz w:val="18"/>
              </w:rPr>
              <w:t>Журнал реєстрації</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297"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278" w:type="dxa"/>
          </w:tcPr>
          <w:p w:rsidR="00697205" w:rsidRPr="00E10619" w:rsidRDefault="00697205" w:rsidP="00697205">
            <w:pPr>
              <w:autoSpaceDE w:val="0"/>
              <w:autoSpaceDN w:val="0"/>
              <w:adjustRightInd w:val="0"/>
              <w:rPr>
                <w:b/>
                <w:bCs/>
              </w:rPr>
            </w:pPr>
            <w:r w:rsidRPr="00E10619">
              <w:rPr>
                <w:b/>
                <w:bCs/>
              </w:rPr>
              <w:t>-</w:t>
            </w:r>
          </w:p>
        </w:tc>
        <w:tc>
          <w:tcPr>
            <w:tcW w:w="1212"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r w:rsidRPr="00E10619">
              <w:rPr>
                <w:b/>
                <w:bCs/>
              </w:rPr>
              <w:t>-</w:t>
            </w:r>
          </w:p>
        </w:tc>
      </w:tr>
      <w:tr w:rsidR="00697205" w:rsidRPr="00E10619" w:rsidTr="00697205">
        <w:tc>
          <w:tcPr>
            <w:tcW w:w="15756" w:type="dxa"/>
            <w:gridSpan w:val="14"/>
          </w:tcPr>
          <w:p w:rsidR="00697205" w:rsidRPr="00E10619" w:rsidRDefault="00697205" w:rsidP="00697205">
            <w:pPr>
              <w:autoSpaceDE w:val="0"/>
              <w:autoSpaceDN w:val="0"/>
              <w:adjustRightInd w:val="0"/>
              <w:rPr>
                <w:b/>
                <w:bCs/>
              </w:rPr>
            </w:pPr>
          </w:p>
        </w:tc>
      </w:tr>
      <w:tr w:rsidR="00697205" w:rsidRPr="00E10619" w:rsidTr="00697205">
        <w:tc>
          <w:tcPr>
            <w:tcW w:w="15756" w:type="dxa"/>
            <w:gridSpan w:val="14"/>
          </w:tcPr>
          <w:p w:rsidR="00697205" w:rsidRPr="00E10619" w:rsidRDefault="00697205" w:rsidP="00697205">
            <w:pPr>
              <w:pStyle w:val="3c"/>
              <w:jc w:val="both"/>
              <w:rPr>
                <w:b/>
                <w:sz w:val="22"/>
                <w:szCs w:val="22"/>
                <w:lang w:val="uk-UA"/>
              </w:rPr>
            </w:pPr>
            <w:r w:rsidRPr="00E10619">
              <w:rPr>
                <w:b/>
                <w:sz w:val="22"/>
                <w:szCs w:val="22"/>
                <w:lang w:val="ru-RU"/>
              </w:rPr>
              <w:t xml:space="preserve">Завдання </w:t>
            </w:r>
            <w:r>
              <w:rPr>
                <w:b/>
                <w:sz w:val="22"/>
                <w:szCs w:val="22"/>
                <w:lang w:val="ru-RU"/>
              </w:rPr>
              <w:t>6</w:t>
            </w:r>
            <w:r w:rsidRPr="00E10619">
              <w:rPr>
                <w:b/>
                <w:sz w:val="22"/>
                <w:szCs w:val="22"/>
                <w:lang w:val="ru-RU"/>
              </w:rPr>
              <w:t>:</w:t>
            </w:r>
            <w:r w:rsidRPr="00E10619">
              <w:rPr>
                <w:b/>
                <w:bCs/>
                <w:sz w:val="22"/>
                <w:szCs w:val="22"/>
                <w:lang w:val="ru-RU"/>
              </w:rPr>
              <w:t xml:space="preserve"> Забезпечити виплату адресної допомоги вдовам політв"язнів</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autoSpaceDE w:val="0"/>
              <w:autoSpaceDN w:val="0"/>
              <w:adjustRightInd w:val="0"/>
              <w:rPr>
                <w:b/>
                <w:bCs/>
              </w:rPr>
            </w:pPr>
            <w:r w:rsidRPr="00E10619">
              <w:rPr>
                <w:sz w:val="18"/>
                <w:szCs w:val="18"/>
              </w:rPr>
              <w:t>витрати на виплату  адресної допомоги вдовам політв”язнів</w:t>
            </w:r>
          </w:p>
        </w:tc>
        <w:tc>
          <w:tcPr>
            <w:tcW w:w="1290" w:type="dxa"/>
          </w:tcPr>
          <w:p w:rsidR="00697205" w:rsidRPr="00E10619" w:rsidRDefault="00697205" w:rsidP="00697205">
            <w:pPr>
              <w:pStyle w:val="3c"/>
              <w:jc w:val="both"/>
              <w:rPr>
                <w:sz w:val="22"/>
                <w:lang w:val="uk-UA"/>
              </w:rPr>
            </w:pPr>
            <w:r w:rsidRPr="00E10619">
              <w:rPr>
                <w:sz w:val="22"/>
                <w:lang w:val="uk-UA"/>
              </w:rPr>
              <w:t>грн.</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w:t>
            </w:r>
            <w:r>
              <w:rPr>
                <w:b/>
                <w:bCs/>
              </w:rPr>
              <w:t>8</w:t>
            </w:r>
            <w:r w:rsidRPr="00E10619">
              <w:rPr>
                <w:b/>
                <w:bCs/>
              </w:rPr>
              <w:t>00,00</w:t>
            </w:r>
          </w:p>
        </w:tc>
        <w:tc>
          <w:tcPr>
            <w:tcW w:w="1322" w:type="dxa"/>
          </w:tcPr>
          <w:p w:rsidR="00697205" w:rsidRPr="00E10619" w:rsidRDefault="00697205" w:rsidP="00697205">
            <w:pPr>
              <w:autoSpaceDE w:val="0"/>
              <w:autoSpaceDN w:val="0"/>
              <w:adjustRightInd w:val="0"/>
              <w:rPr>
                <w:b/>
                <w:bCs/>
              </w:rPr>
            </w:pPr>
            <w:r w:rsidRPr="00E10619">
              <w:rPr>
                <w:b/>
                <w:bCs/>
              </w:rPr>
              <w:t>1</w:t>
            </w:r>
            <w:r>
              <w:rPr>
                <w:b/>
                <w:bCs/>
              </w:rPr>
              <w:t>8</w:t>
            </w:r>
            <w:r w:rsidRPr="00E10619">
              <w:rPr>
                <w:b/>
                <w:bCs/>
              </w:rPr>
              <w:t>00,00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lang w:val="en-US"/>
              </w:rPr>
              <w:t>1</w:t>
            </w:r>
            <w:r>
              <w:rPr>
                <w:b/>
                <w:bCs/>
              </w:rPr>
              <w:t>8</w:t>
            </w:r>
            <w:r w:rsidRPr="00E10619">
              <w:rPr>
                <w:b/>
                <w:bCs/>
              </w:rPr>
              <w:t>00,00</w:t>
            </w:r>
          </w:p>
        </w:tc>
        <w:tc>
          <w:tcPr>
            <w:tcW w:w="1278" w:type="dxa"/>
          </w:tcPr>
          <w:p w:rsidR="00697205" w:rsidRPr="00E10619" w:rsidRDefault="00697205" w:rsidP="00697205">
            <w:pPr>
              <w:autoSpaceDE w:val="0"/>
              <w:autoSpaceDN w:val="0"/>
              <w:adjustRightInd w:val="0"/>
              <w:rPr>
                <w:b/>
                <w:bCs/>
              </w:rPr>
            </w:pPr>
            <w:r w:rsidRPr="00E10619">
              <w:rPr>
                <w:b/>
                <w:bCs/>
              </w:rPr>
              <w:t>1</w:t>
            </w:r>
            <w:r>
              <w:rPr>
                <w:b/>
                <w:bCs/>
              </w:rPr>
              <w:t>8</w:t>
            </w:r>
            <w:r w:rsidRPr="00E10619">
              <w:rPr>
                <w:b/>
                <w:bCs/>
              </w:rPr>
              <w:t>00,00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w:t>
            </w:r>
          </w:p>
        </w:tc>
        <w:tc>
          <w:tcPr>
            <w:tcW w:w="1322" w:type="dxa"/>
          </w:tcPr>
          <w:p w:rsidR="00697205" w:rsidRPr="00E10619" w:rsidRDefault="00697205" w:rsidP="00697205">
            <w:pPr>
              <w:autoSpaceDE w:val="0"/>
              <w:autoSpaceDN w:val="0"/>
              <w:adjustRightInd w:val="0"/>
              <w:rPr>
                <w:b/>
                <w:bCs/>
              </w:rPr>
            </w:pPr>
            <w:r>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center"/>
              <w:rPr>
                <w:b/>
                <w:sz w:val="18"/>
                <w:lang w:val="uk-UA"/>
              </w:rPr>
            </w:pPr>
            <w:r w:rsidRPr="00E10619">
              <w:rPr>
                <w:b/>
                <w:sz w:val="18"/>
                <w:lang w:val="uk-UA"/>
              </w:rPr>
              <w:t>Показники продукту</w:t>
            </w:r>
          </w:p>
        </w:tc>
        <w:tc>
          <w:tcPr>
            <w:tcW w:w="1290" w:type="dxa"/>
          </w:tcPr>
          <w:p w:rsidR="00697205" w:rsidRPr="00E10619" w:rsidRDefault="00697205" w:rsidP="00697205">
            <w:pPr>
              <w:pStyle w:val="3c"/>
              <w:jc w:val="both"/>
              <w:rPr>
                <w:b/>
                <w:sz w:val="22"/>
                <w:lang w:val="uk-UA"/>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Кількість заяв  </w:t>
            </w:r>
          </w:p>
        </w:tc>
        <w:tc>
          <w:tcPr>
            <w:tcW w:w="1290" w:type="dxa"/>
          </w:tcPr>
          <w:p w:rsidR="00697205" w:rsidRPr="00E10619" w:rsidRDefault="00697205" w:rsidP="00697205">
            <w:pPr>
              <w:pStyle w:val="aa"/>
              <w:rPr>
                <w:sz w:val="18"/>
              </w:rPr>
            </w:pPr>
            <w:r w:rsidRPr="00E10619">
              <w:rPr>
                <w:sz w:val="18"/>
              </w:rPr>
              <w:t>(шт.)</w:t>
            </w:r>
          </w:p>
        </w:tc>
        <w:tc>
          <w:tcPr>
            <w:tcW w:w="1494" w:type="dxa"/>
          </w:tcPr>
          <w:p w:rsidR="00697205" w:rsidRPr="00E10619" w:rsidRDefault="00697205" w:rsidP="00697205">
            <w:pPr>
              <w:autoSpaceDE w:val="0"/>
              <w:autoSpaceDN w:val="0"/>
              <w:adjustRightInd w:val="0"/>
              <w:rPr>
                <w:b/>
                <w:bCs/>
              </w:rPr>
            </w:pPr>
            <w:r w:rsidRPr="00E10619">
              <w:rPr>
                <w:b/>
                <w:sz w:val="18"/>
              </w:rPr>
              <w:t>Журнал реєстрації</w:t>
            </w:r>
          </w:p>
        </w:tc>
        <w:tc>
          <w:tcPr>
            <w:tcW w:w="1038" w:type="dxa"/>
          </w:tcPr>
          <w:p w:rsidR="00697205" w:rsidRPr="00E10619" w:rsidRDefault="00697205" w:rsidP="00697205">
            <w:pPr>
              <w:autoSpaceDE w:val="0"/>
              <w:autoSpaceDN w:val="0"/>
              <w:adjustRightInd w:val="0"/>
              <w:rPr>
                <w:b/>
                <w:bCs/>
              </w:rPr>
            </w:pPr>
            <w:r>
              <w:rPr>
                <w:b/>
                <w:bCs/>
              </w:rPr>
              <w:t>4</w:t>
            </w:r>
          </w:p>
        </w:tc>
        <w:tc>
          <w:tcPr>
            <w:tcW w:w="1322" w:type="dxa"/>
          </w:tcPr>
          <w:p w:rsidR="00697205" w:rsidRPr="00E10619" w:rsidRDefault="00697205" w:rsidP="00697205">
            <w:pPr>
              <w:autoSpaceDE w:val="0"/>
              <w:autoSpaceDN w:val="0"/>
              <w:adjustRightInd w:val="0"/>
              <w:rPr>
                <w:b/>
                <w:bCs/>
              </w:rPr>
            </w:pPr>
            <w:r>
              <w:rPr>
                <w:b/>
                <w:bCs/>
              </w:rPr>
              <w:t>4</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4</w:t>
            </w:r>
          </w:p>
        </w:tc>
        <w:tc>
          <w:tcPr>
            <w:tcW w:w="1278" w:type="dxa"/>
          </w:tcPr>
          <w:p w:rsidR="00697205" w:rsidRPr="00E10619" w:rsidRDefault="00697205" w:rsidP="00697205">
            <w:pPr>
              <w:autoSpaceDE w:val="0"/>
              <w:autoSpaceDN w:val="0"/>
              <w:adjustRightInd w:val="0"/>
              <w:rPr>
                <w:b/>
                <w:bCs/>
              </w:rPr>
            </w:pPr>
            <w:r>
              <w:rPr>
                <w:b/>
                <w:bCs/>
              </w:rPr>
              <w:t>4</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center"/>
              <w:rPr>
                <w:b/>
                <w:sz w:val="18"/>
                <w:lang w:val="uk-UA"/>
              </w:rPr>
            </w:pPr>
            <w:r w:rsidRPr="00E10619">
              <w:rPr>
                <w:b/>
                <w:sz w:val="18"/>
                <w:lang w:val="uk-UA"/>
              </w:rPr>
              <w:t xml:space="preserve">Показники </w:t>
            </w:r>
            <w:r w:rsidRPr="00E10619">
              <w:rPr>
                <w:b/>
                <w:sz w:val="18"/>
                <w:lang w:val="uk-UA"/>
              </w:rPr>
              <w:lastRenderedPageBreak/>
              <w:t>ефективності</w:t>
            </w:r>
          </w:p>
        </w:tc>
        <w:tc>
          <w:tcPr>
            <w:tcW w:w="1290" w:type="dxa"/>
          </w:tcPr>
          <w:p w:rsidR="00697205" w:rsidRPr="00E10619" w:rsidRDefault="00697205" w:rsidP="00697205">
            <w:pPr>
              <w:pStyle w:val="aa"/>
              <w:rPr>
                <w:sz w:val="18"/>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Середній розмір допомоги </w:t>
            </w:r>
          </w:p>
        </w:tc>
        <w:tc>
          <w:tcPr>
            <w:tcW w:w="1290" w:type="dxa"/>
          </w:tcPr>
          <w:p w:rsidR="00697205" w:rsidRPr="00E10619" w:rsidRDefault="00697205" w:rsidP="00697205">
            <w:pPr>
              <w:pStyle w:val="aa"/>
              <w:rPr>
                <w:sz w:val="18"/>
              </w:rPr>
            </w:pPr>
            <w:r w:rsidRPr="00E10619">
              <w:rPr>
                <w:sz w:val="18"/>
              </w:rPr>
              <w:t>(грн.)</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45</w:t>
            </w:r>
            <w:r w:rsidRPr="00E10619">
              <w:rPr>
                <w:b/>
                <w:bCs/>
              </w:rPr>
              <w:t>0,00</w:t>
            </w:r>
          </w:p>
        </w:tc>
        <w:tc>
          <w:tcPr>
            <w:tcW w:w="1322" w:type="dxa"/>
          </w:tcPr>
          <w:p w:rsidR="00697205" w:rsidRPr="00E10619" w:rsidRDefault="00697205" w:rsidP="00697205">
            <w:pPr>
              <w:autoSpaceDE w:val="0"/>
              <w:autoSpaceDN w:val="0"/>
              <w:adjustRightInd w:val="0"/>
              <w:rPr>
                <w:b/>
                <w:bCs/>
              </w:rPr>
            </w:pPr>
            <w:r>
              <w:rPr>
                <w:b/>
                <w:bCs/>
              </w:rPr>
              <w:t>45</w:t>
            </w:r>
            <w:r w:rsidRPr="00E10619">
              <w:rPr>
                <w:b/>
                <w:bCs/>
              </w:rPr>
              <w:t>0,00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45</w:t>
            </w:r>
            <w:r w:rsidRPr="00E10619">
              <w:rPr>
                <w:b/>
                <w:bCs/>
              </w:rPr>
              <w:t>0,00</w:t>
            </w:r>
          </w:p>
        </w:tc>
        <w:tc>
          <w:tcPr>
            <w:tcW w:w="1278" w:type="dxa"/>
          </w:tcPr>
          <w:p w:rsidR="00697205" w:rsidRPr="00E10619" w:rsidRDefault="00697205" w:rsidP="00697205">
            <w:pPr>
              <w:autoSpaceDE w:val="0"/>
              <w:autoSpaceDN w:val="0"/>
              <w:adjustRightInd w:val="0"/>
              <w:rPr>
                <w:b/>
                <w:bCs/>
              </w:rPr>
            </w:pPr>
            <w:r>
              <w:rPr>
                <w:b/>
                <w:bCs/>
              </w:rPr>
              <w:t>45</w:t>
            </w:r>
            <w:r w:rsidRPr="00E10619">
              <w:rPr>
                <w:b/>
                <w:bCs/>
              </w:rPr>
              <w:t>0,00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jc w:val="center"/>
              <w:rPr>
                <w:b/>
                <w:sz w:val="18"/>
              </w:rPr>
            </w:pPr>
            <w:r w:rsidRPr="00E10619">
              <w:rPr>
                <w:b/>
                <w:sz w:val="18"/>
              </w:rPr>
              <w:t>Показник якості</w:t>
            </w:r>
          </w:p>
        </w:tc>
        <w:tc>
          <w:tcPr>
            <w:tcW w:w="1290" w:type="dxa"/>
          </w:tcPr>
          <w:p w:rsidR="00697205" w:rsidRPr="00E10619" w:rsidRDefault="00697205" w:rsidP="00697205">
            <w:pPr>
              <w:pStyle w:val="3c"/>
              <w:jc w:val="both"/>
              <w:rPr>
                <w:sz w:val="22"/>
                <w:lang w:val="uk-UA"/>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rPr>
                <w:sz w:val="18"/>
              </w:rPr>
            </w:pPr>
            <w:r w:rsidRPr="00E10619">
              <w:rPr>
                <w:sz w:val="18"/>
              </w:rPr>
              <w:t xml:space="preserve">% позитивно вирішених заяв </w:t>
            </w:r>
          </w:p>
        </w:tc>
        <w:tc>
          <w:tcPr>
            <w:tcW w:w="1290" w:type="dxa"/>
          </w:tcPr>
          <w:p w:rsidR="00697205" w:rsidRPr="00E10619" w:rsidRDefault="00697205" w:rsidP="00697205">
            <w:pPr>
              <w:pStyle w:val="3c"/>
              <w:jc w:val="both"/>
              <w:rPr>
                <w:b/>
                <w:sz w:val="22"/>
                <w:lang w:val="uk-UA"/>
              </w:rPr>
            </w:pPr>
            <w:r w:rsidRPr="00E10619">
              <w:rPr>
                <w:b/>
                <w:sz w:val="22"/>
                <w:lang w:val="uk-UA"/>
              </w:rPr>
              <w:t>%</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100</w:t>
            </w:r>
          </w:p>
        </w:tc>
        <w:tc>
          <w:tcPr>
            <w:tcW w:w="1322" w:type="dxa"/>
          </w:tcPr>
          <w:p w:rsidR="00697205" w:rsidRPr="00E10619" w:rsidRDefault="00697205" w:rsidP="00697205">
            <w:pPr>
              <w:autoSpaceDE w:val="0"/>
              <w:autoSpaceDN w:val="0"/>
              <w:adjustRightInd w:val="0"/>
              <w:rPr>
                <w:b/>
                <w:bCs/>
              </w:rPr>
            </w:pPr>
            <w:r w:rsidRPr="00E10619">
              <w:rPr>
                <w:b/>
                <w:bCs/>
              </w:rPr>
              <w:t>100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100</w:t>
            </w:r>
          </w:p>
        </w:tc>
        <w:tc>
          <w:tcPr>
            <w:tcW w:w="1278" w:type="dxa"/>
          </w:tcPr>
          <w:p w:rsidR="00697205" w:rsidRPr="00E10619" w:rsidRDefault="00697205" w:rsidP="00697205">
            <w:pPr>
              <w:autoSpaceDE w:val="0"/>
              <w:autoSpaceDN w:val="0"/>
              <w:adjustRightInd w:val="0"/>
              <w:rPr>
                <w:b/>
                <w:bCs/>
              </w:rPr>
            </w:pPr>
            <w:r w:rsidRPr="00E10619">
              <w:rPr>
                <w:b/>
                <w:bCs/>
              </w:rPr>
              <w:t>100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15756" w:type="dxa"/>
            <w:gridSpan w:val="14"/>
          </w:tcPr>
          <w:p w:rsidR="00697205" w:rsidRPr="00E10619" w:rsidRDefault="00697205" w:rsidP="00697205">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autoSpaceDE w:val="0"/>
              <w:autoSpaceDN w:val="0"/>
              <w:adjustRightInd w:val="0"/>
              <w:rPr>
                <w:b/>
                <w:bCs/>
              </w:rPr>
            </w:pPr>
            <w:r w:rsidRPr="00E10619">
              <w:rPr>
                <w:iCs/>
              </w:rPr>
              <w:t>показник</w:t>
            </w:r>
          </w:p>
        </w:tc>
        <w:tc>
          <w:tcPr>
            <w:tcW w:w="1290" w:type="dxa"/>
          </w:tcPr>
          <w:p w:rsidR="00697205" w:rsidRPr="00E10619" w:rsidRDefault="00697205" w:rsidP="00697205">
            <w:pPr>
              <w:autoSpaceDE w:val="0"/>
              <w:autoSpaceDN w:val="0"/>
              <w:adjustRightInd w:val="0"/>
              <w:rPr>
                <w:b/>
                <w:bCs/>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sz w:val="18"/>
                <w:lang w:val="uk-UA"/>
              </w:rPr>
            </w:pPr>
            <w:r w:rsidRPr="00E10619">
              <w:rPr>
                <w:sz w:val="18"/>
                <w:lang w:val="uk-UA"/>
              </w:rPr>
              <w:t xml:space="preserve">Кількість заяв  </w:t>
            </w:r>
          </w:p>
        </w:tc>
        <w:tc>
          <w:tcPr>
            <w:tcW w:w="1290" w:type="dxa"/>
          </w:tcPr>
          <w:p w:rsidR="00697205" w:rsidRPr="00E10619" w:rsidRDefault="00697205" w:rsidP="00697205">
            <w:pPr>
              <w:pStyle w:val="aa"/>
              <w:rPr>
                <w:sz w:val="18"/>
              </w:rPr>
            </w:pPr>
            <w:r w:rsidRPr="00E10619">
              <w:rPr>
                <w:sz w:val="18"/>
              </w:rPr>
              <w:t>(шт.)</w:t>
            </w:r>
          </w:p>
        </w:tc>
        <w:tc>
          <w:tcPr>
            <w:tcW w:w="1494" w:type="dxa"/>
          </w:tcPr>
          <w:p w:rsidR="00697205" w:rsidRPr="00E10619" w:rsidRDefault="00697205" w:rsidP="00697205">
            <w:pPr>
              <w:pStyle w:val="aa"/>
              <w:rPr>
                <w:b/>
                <w:sz w:val="18"/>
              </w:rPr>
            </w:pPr>
            <w:r w:rsidRPr="00E10619">
              <w:rPr>
                <w:b/>
                <w:sz w:val="18"/>
              </w:rPr>
              <w:t>Журнал реєстрації</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297"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278" w:type="dxa"/>
          </w:tcPr>
          <w:p w:rsidR="00697205" w:rsidRPr="00E10619" w:rsidRDefault="00697205" w:rsidP="00697205">
            <w:pPr>
              <w:autoSpaceDE w:val="0"/>
              <w:autoSpaceDN w:val="0"/>
              <w:adjustRightInd w:val="0"/>
              <w:rPr>
                <w:b/>
                <w:bCs/>
              </w:rPr>
            </w:pPr>
            <w:r w:rsidRPr="00E10619">
              <w:rPr>
                <w:b/>
                <w:bCs/>
              </w:rPr>
              <w:t>-</w:t>
            </w:r>
          </w:p>
        </w:tc>
        <w:tc>
          <w:tcPr>
            <w:tcW w:w="1212"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r w:rsidRPr="00E10619">
              <w:rPr>
                <w:b/>
                <w:bCs/>
              </w:rPr>
              <w:t>-</w:t>
            </w:r>
          </w:p>
        </w:tc>
      </w:tr>
      <w:tr w:rsidR="00697205" w:rsidRPr="00E10619" w:rsidTr="00697205">
        <w:tc>
          <w:tcPr>
            <w:tcW w:w="15756" w:type="dxa"/>
            <w:gridSpan w:val="14"/>
          </w:tcPr>
          <w:p w:rsidR="00697205" w:rsidRPr="00E10619" w:rsidRDefault="00697205" w:rsidP="00697205">
            <w:pPr>
              <w:pStyle w:val="3c"/>
              <w:jc w:val="both"/>
              <w:rPr>
                <w:b/>
                <w:sz w:val="22"/>
                <w:szCs w:val="22"/>
                <w:lang w:val="uk-UA"/>
              </w:rPr>
            </w:pPr>
            <w:r w:rsidRPr="00E10619">
              <w:rPr>
                <w:b/>
                <w:sz w:val="22"/>
                <w:szCs w:val="22"/>
                <w:lang w:val="ru-RU"/>
              </w:rPr>
              <w:t xml:space="preserve">Завдання </w:t>
            </w:r>
            <w:r>
              <w:rPr>
                <w:b/>
                <w:sz w:val="22"/>
                <w:szCs w:val="22"/>
                <w:lang w:val="ru-RU"/>
              </w:rPr>
              <w:t>7</w:t>
            </w:r>
            <w:r w:rsidRPr="00E10619">
              <w:rPr>
                <w:sz w:val="22"/>
                <w:szCs w:val="22"/>
                <w:lang w:val="ru-RU"/>
              </w:rPr>
              <w:t>:</w:t>
            </w:r>
            <w:r w:rsidRPr="00E10619">
              <w:rPr>
                <w:bCs/>
                <w:sz w:val="22"/>
                <w:szCs w:val="22"/>
                <w:lang w:val="ru-RU"/>
              </w:rPr>
              <w:t xml:space="preserve"> </w:t>
            </w:r>
            <w:r w:rsidRPr="00E10619">
              <w:rPr>
                <w:b/>
                <w:sz w:val="22"/>
                <w:szCs w:val="22"/>
                <w:lang w:val="ru-RU"/>
              </w:rPr>
              <w:t>надан</w:t>
            </w:r>
            <w:r w:rsidRPr="00E10619">
              <w:rPr>
                <w:b/>
                <w:sz w:val="22"/>
                <w:szCs w:val="22"/>
                <w:lang w:val="uk-UA"/>
              </w:rPr>
              <w:t>ня</w:t>
            </w:r>
            <w:r w:rsidRPr="00E10619">
              <w:rPr>
                <w:b/>
                <w:sz w:val="22"/>
                <w:szCs w:val="22"/>
                <w:lang w:val="ru-RU"/>
              </w:rPr>
              <w:t xml:space="preserve"> пільг окремим категоріям громадян на комунальні послуги</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jc w:val="center"/>
              <w:rPr>
                <w:sz w:val="18"/>
                <w:szCs w:val="18"/>
              </w:rPr>
            </w:pPr>
            <w:r w:rsidRPr="00E10619">
              <w:rPr>
                <w:sz w:val="18"/>
                <w:szCs w:val="18"/>
              </w:rPr>
              <w:t>витрати на надання пільг на оплату житлово-комунальних послуг,  тис.грн.</w:t>
            </w:r>
          </w:p>
        </w:tc>
        <w:tc>
          <w:tcPr>
            <w:tcW w:w="1290" w:type="dxa"/>
          </w:tcPr>
          <w:p w:rsidR="00697205" w:rsidRPr="00E10619" w:rsidRDefault="00697205" w:rsidP="00697205">
            <w:pPr>
              <w:pStyle w:val="aa"/>
              <w:rPr>
                <w:b/>
                <w:sz w:val="18"/>
                <w:szCs w:val="18"/>
              </w:rPr>
            </w:pPr>
            <w:r w:rsidRPr="00E10619">
              <w:rPr>
                <w:b/>
                <w:sz w:val="18"/>
                <w:szCs w:val="18"/>
              </w:rPr>
              <w:t>тис.грн.</w:t>
            </w:r>
          </w:p>
        </w:tc>
        <w:tc>
          <w:tcPr>
            <w:tcW w:w="1494" w:type="dxa"/>
          </w:tcPr>
          <w:p w:rsidR="00697205" w:rsidRPr="00E10619" w:rsidRDefault="00697205" w:rsidP="00697205">
            <w:pPr>
              <w:pStyle w:val="aa"/>
              <w:jc w:val="center"/>
              <w:rPr>
                <w:b/>
              </w:rPr>
            </w:pPr>
            <w:r w:rsidRPr="00E10619">
              <w:rPr>
                <w:b/>
                <w:sz w:val="22"/>
                <w:szCs w:val="22"/>
              </w:rPr>
              <w:t>Звіт №2</w:t>
            </w:r>
          </w:p>
        </w:tc>
        <w:tc>
          <w:tcPr>
            <w:tcW w:w="1038" w:type="dxa"/>
          </w:tcPr>
          <w:p w:rsidR="00697205" w:rsidRPr="00E10619" w:rsidRDefault="00697205" w:rsidP="00697205">
            <w:pPr>
              <w:autoSpaceDE w:val="0"/>
              <w:autoSpaceDN w:val="0"/>
              <w:adjustRightInd w:val="0"/>
              <w:rPr>
                <w:b/>
                <w:bCs/>
              </w:rPr>
            </w:pPr>
            <w:r>
              <w:rPr>
                <w:b/>
                <w:bCs/>
              </w:rPr>
              <w:t>138000,00</w:t>
            </w:r>
          </w:p>
        </w:tc>
        <w:tc>
          <w:tcPr>
            <w:tcW w:w="1322" w:type="dxa"/>
          </w:tcPr>
          <w:p w:rsidR="00697205" w:rsidRPr="00E10619" w:rsidRDefault="00697205" w:rsidP="00697205">
            <w:pPr>
              <w:autoSpaceDE w:val="0"/>
              <w:autoSpaceDN w:val="0"/>
              <w:adjustRightInd w:val="0"/>
              <w:rPr>
                <w:b/>
                <w:bCs/>
              </w:rPr>
            </w:pPr>
            <w:r w:rsidRPr="00E10619">
              <w:rPr>
                <w:b/>
                <w:bCs/>
              </w:rPr>
              <w:t>1</w:t>
            </w:r>
            <w:r>
              <w:rPr>
                <w:b/>
                <w:bCs/>
              </w:rPr>
              <w:t>38</w:t>
            </w:r>
            <w:r w:rsidRPr="00E10619">
              <w:rPr>
                <w:b/>
                <w:bCs/>
              </w:rPr>
              <w:t>000</w:t>
            </w:r>
            <w:r>
              <w:rPr>
                <w:b/>
                <w:bCs/>
              </w:rPr>
              <w:t>,00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Pr>
                <w:b/>
                <w:bCs/>
              </w:rPr>
              <w:t>135904,05</w:t>
            </w:r>
          </w:p>
        </w:tc>
        <w:tc>
          <w:tcPr>
            <w:tcW w:w="1278" w:type="dxa"/>
          </w:tcPr>
          <w:p w:rsidR="00697205" w:rsidRPr="00E10619" w:rsidRDefault="00697205" w:rsidP="00697205">
            <w:pPr>
              <w:autoSpaceDE w:val="0"/>
              <w:autoSpaceDN w:val="0"/>
              <w:adjustRightInd w:val="0"/>
              <w:rPr>
                <w:b/>
                <w:bCs/>
              </w:rPr>
            </w:pPr>
            <w:r>
              <w:rPr>
                <w:b/>
                <w:bCs/>
              </w:rPr>
              <w:t>135904,05</w:t>
            </w:r>
          </w:p>
        </w:tc>
        <w:tc>
          <w:tcPr>
            <w:tcW w:w="1212"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r>
              <w:rPr>
                <w:b/>
                <w:bCs/>
              </w:rPr>
              <w:t>1,5</w:t>
            </w:r>
          </w:p>
        </w:tc>
        <w:tc>
          <w:tcPr>
            <w:tcW w:w="1322" w:type="dxa"/>
          </w:tcPr>
          <w:p w:rsidR="00697205" w:rsidRPr="00E10619" w:rsidRDefault="00697205" w:rsidP="00697205">
            <w:pPr>
              <w:autoSpaceDE w:val="0"/>
              <w:autoSpaceDN w:val="0"/>
              <w:adjustRightInd w:val="0"/>
              <w:rPr>
                <w:b/>
                <w:bCs/>
              </w:rPr>
            </w:pPr>
            <w:r w:rsidRPr="00E10619">
              <w:rPr>
                <w:b/>
                <w:bCs/>
              </w:rPr>
              <w:t>-</w:t>
            </w:r>
            <w:r>
              <w:rPr>
                <w:b/>
                <w:bCs/>
              </w:rPr>
              <w:t>1,5</w:t>
            </w:r>
          </w:p>
        </w:tc>
        <w:tc>
          <w:tcPr>
            <w:tcW w:w="1377" w:type="dxa"/>
            <w:gridSpan w:val="2"/>
          </w:tcPr>
          <w:p w:rsidR="00697205" w:rsidRPr="00E10619" w:rsidRDefault="00697205" w:rsidP="00697205">
            <w:pPr>
              <w:autoSpaceDE w:val="0"/>
              <w:autoSpaceDN w:val="0"/>
              <w:adjustRightInd w:val="0"/>
              <w:rPr>
                <w:b/>
                <w:bCs/>
              </w:rPr>
            </w:pPr>
            <w:r w:rsidRPr="00E10619">
              <w:rPr>
                <w:b/>
                <w:bCs/>
              </w:rPr>
              <w:t>-</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b/>
                <w:sz w:val="18"/>
                <w:szCs w:val="18"/>
                <w:lang w:val="uk-UA"/>
              </w:rPr>
            </w:pPr>
            <w:r w:rsidRPr="00E10619">
              <w:rPr>
                <w:b/>
                <w:sz w:val="18"/>
                <w:szCs w:val="18"/>
                <w:lang w:val="uk-UA"/>
              </w:rPr>
              <w:t>продукту</w:t>
            </w:r>
          </w:p>
        </w:tc>
        <w:tc>
          <w:tcPr>
            <w:tcW w:w="1290" w:type="dxa"/>
          </w:tcPr>
          <w:p w:rsidR="00697205" w:rsidRPr="00E10619" w:rsidRDefault="00697205" w:rsidP="00697205">
            <w:pPr>
              <w:pStyle w:val="aa"/>
              <w:rPr>
                <w:b/>
                <w:sz w:val="18"/>
                <w:szCs w:val="18"/>
              </w:rPr>
            </w:pPr>
          </w:p>
        </w:tc>
        <w:tc>
          <w:tcPr>
            <w:tcW w:w="1494" w:type="dxa"/>
          </w:tcPr>
          <w:p w:rsidR="00697205" w:rsidRPr="00E10619" w:rsidRDefault="00697205" w:rsidP="00697205">
            <w:pPr>
              <w:pStyle w:val="aa"/>
              <w:jc w:val="center"/>
              <w:rPr>
                <w:b/>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center"/>
              <w:rPr>
                <w:b/>
                <w:sz w:val="18"/>
                <w:szCs w:val="18"/>
                <w:lang w:val="uk-UA"/>
              </w:rPr>
            </w:pPr>
            <w:r w:rsidRPr="00E10619">
              <w:rPr>
                <w:sz w:val="18"/>
                <w:szCs w:val="18"/>
                <w:lang w:val="uk-UA"/>
              </w:rPr>
              <w:t>кількість отримувачів пільг (включаючи членів сім’ї), осіб</w:t>
            </w:r>
          </w:p>
        </w:tc>
        <w:tc>
          <w:tcPr>
            <w:tcW w:w="1290" w:type="dxa"/>
          </w:tcPr>
          <w:p w:rsidR="00697205" w:rsidRPr="00E10619" w:rsidRDefault="00697205" w:rsidP="00697205">
            <w:pPr>
              <w:pStyle w:val="aa"/>
              <w:rPr>
                <w:b/>
                <w:sz w:val="18"/>
                <w:szCs w:val="18"/>
              </w:rPr>
            </w:pPr>
            <w:r w:rsidRPr="00E10619">
              <w:rPr>
                <w:b/>
                <w:sz w:val="18"/>
                <w:szCs w:val="18"/>
              </w:rPr>
              <w:t>осіб</w:t>
            </w:r>
          </w:p>
        </w:tc>
        <w:tc>
          <w:tcPr>
            <w:tcW w:w="1494" w:type="dxa"/>
          </w:tcPr>
          <w:p w:rsidR="00697205" w:rsidRPr="00E10619" w:rsidRDefault="00697205" w:rsidP="00697205">
            <w:pPr>
              <w:pStyle w:val="aa"/>
              <w:jc w:val="center"/>
              <w:rPr>
                <w:b/>
              </w:rPr>
            </w:pPr>
            <w:r w:rsidRPr="00E10619">
              <w:rPr>
                <w:b/>
                <w:sz w:val="22"/>
                <w:szCs w:val="22"/>
              </w:rPr>
              <w:t>Звіт №2</w:t>
            </w:r>
          </w:p>
        </w:tc>
        <w:tc>
          <w:tcPr>
            <w:tcW w:w="1038" w:type="dxa"/>
          </w:tcPr>
          <w:p w:rsidR="00697205" w:rsidRPr="00E10619" w:rsidRDefault="00697205" w:rsidP="00697205">
            <w:pPr>
              <w:pStyle w:val="aa"/>
              <w:rPr>
                <w:b/>
                <w:sz w:val="18"/>
              </w:rPr>
            </w:pPr>
            <w:r>
              <w:rPr>
                <w:b/>
                <w:sz w:val="18"/>
              </w:rPr>
              <w:t>93</w:t>
            </w:r>
          </w:p>
        </w:tc>
        <w:tc>
          <w:tcPr>
            <w:tcW w:w="1322" w:type="dxa"/>
          </w:tcPr>
          <w:p w:rsidR="00697205" w:rsidRPr="00E10619" w:rsidRDefault="00697205" w:rsidP="00697205">
            <w:pPr>
              <w:pStyle w:val="aa"/>
              <w:rPr>
                <w:b/>
                <w:sz w:val="18"/>
              </w:rPr>
            </w:pPr>
            <w:r>
              <w:rPr>
                <w:b/>
                <w:sz w:val="18"/>
              </w:rPr>
              <w:t>93</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pStyle w:val="aa"/>
              <w:rPr>
                <w:b/>
                <w:sz w:val="18"/>
              </w:rPr>
            </w:pPr>
            <w:r>
              <w:rPr>
                <w:b/>
                <w:sz w:val="18"/>
              </w:rPr>
              <w:t>108</w:t>
            </w:r>
          </w:p>
        </w:tc>
        <w:tc>
          <w:tcPr>
            <w:tcW w:w="1278" w:type="dxa"/>
          </w:tcPr>
          <w:p w:rsidR="00697205" w:rsidRPr="00E10619" w:rsidRDefault="00697205" w:rsidP="00697205">
            <w:pPr>
              <w:pStyle w:val="aa"/>
              <w:rPr>
                <w:b/>
                <w:sz w:val="18"/>
              </w:rPr>
            </w:pPr>
            <w:r>
              <w:rPr>
                <w:b/>
                <w:sz w:val="18"/>
              </w:rPr>
              <w:t>108</w:t>
            </w:r>
          </w:p>
        </w:tc>
        <w:tc>
          <w:tcPr>
            <w:tcW w:w="1212"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Pr>
                <w:b/>
                <w:bCs/>
              </w:rPr>
              <w:t>+16</w:t>
            </w:r>
          </w:p>
        </w:tc>
        <w:tc>
          <w:tcPr>
            <w:tcW w:w="1322" w:type="dxa"/>
          </w:tcPr>
          <w:p w:rsidR="00697205" w:rsidRPr="00E10619" w:rsidRDefault="00697205" w:rsidP="00697205">
            <w:pPr>
              <w:autoSpaceDE w:val="0"/>
              <w:autoSpaceDN w:val="0"/>
              <w:adjustRightInd w:val="0"/>
              <w:rPr>
                <w:b/>
                <w:bCs/>
              </w:rPr>
            </w:pPr>
            <w:r>
              <w:rPr>
                <w:b/>
                <w:bCs/>
              </w:rPr>
              <w:t>+16</w:t>
            </w:r>
          </w:p>
        </w:tc>
        <w:tc>
          <w:tcPr>
            <w:tcW w:w="1377" w:type="dxa"/>
            <w:gridSpan w:val="2"/>
          </w:tcPr>
          <w:p w:rsidR="00697205" w:rsidRPr="00E10619" w:rsidRDefault="00697205" w:rsidP="00697205">
            <w:pPr>
              <w:autoSpaceDE w:val="0"/>
              <w:autoSpaceDN w:val="0"/>
              <w:adjustRightInd w:val="0"/>
              <w:rPr>
                <w:b/>
                <w:bCs/>
              </w:rPr>
            </w:pPr>
            <w:r w:rsidRPr="00E10619">
              <w:rPr>
                <w:b/>
                <w:bCs/>
              </w:rPr>
              <w:t>-</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3c"/>
              <w:jc w:val="both"/>
              <w:rPr>
                <w:b/>
                <w:sz w:val="18"/>
                <w:szCs w:val="18"/>
                <w:lang w:val="uk-UA"/>
              </w:rPr>
            </w:pPr>
            <w:r w:rsidRPr="00E10619">
              <w:rPr>
                <w:b/>
                <w:sz w:val="18"/>
                <w:szCs w:val="18"/>
                <w:lang w:val="uk-UA"/>
              </w:rPr>
              <w:t>ефективності</w:t>
            </w:r>
          </w:p>
        </w:tc>
        <w:tc>
          <w:tcPr>
            <w:tcW w:w="1290" w:type="dxa"/>
          </w:tcPr>
          <w:p w:rsidR="00697205" w:rsidRPr="00E10619" w:rsidRDefault="00697205" w:rsidP="00697205">
            <w:pPr>
              <w:pStyle w:val="aa"/>
              <w:rPr>
                <w:b/>
                <w:sz w:val="18"/>
                <w:szCs w:val="18"/>
              </w:rPr>
            </w:pPr>
          </w:p>
        </w:tc>
        <w:tc>
          <w:tcPr>
            <w:tcW w:w="1494" w:type="dxa"/>
          </w:tcPr>
          <w:p w:rsidR="00697205" w:rsidRPr="00E10619" w:rsidRDefault="00697205" w:rsidP="00697205">
            <w:pPr>
              <w:pStyle w:val="aa"/>
              <w:jc w:val="center"/>
              <w:rPr>
                <w:b/>
              </w:rPr>
            </w:pPr>
          </w:p>
        </w:tc>
        <w:tc>
          <w:tcPr>
            <w:tcW w:w="1038" w:type="dxa"/>
          </w:tcPr>
          <w:p w:rsidR="00697205" w:rsidRPr="00E10619" w:rsidRDefault="00697205" w:rsidP="00697205">
            <w:pPr>
              <w:pStyle w:val="aa"/>
              <w:rPr>
                <w:b/>
              </w:rPr>
            </w:pPr>
          </w:p>
        </w:tc>
        <w:tc>
          <w:tcPr>
            <w:tcW w:w="1322" w:type="dxa"/>
          </w:tcPr>
          <w:p w:rsidR="00697205" w:rsidRPr="00E10619" w:rsidRDefault="00697205" w:rsidP="00697205">
            <w:pPr>
              <w:pStyle w:val="aa"/>
              <w:rPr>
                <w:b/>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pStyle w:val="aa"/>
              <w:rPr>
                <w:b/>
              </w:rPr>
            </w:pPr>
          </w:p>
        </w:tc>
        <w:tc>
          <w:tcPr>
            <w:tcW w:w="1278" w:type="dxa"/>
          </w:tcPr>
          <w:p w:rsidR="00697205" w:rsidRPr="00E10619" w:rsidRDefault="00697205" w:rsidP="00697205">
            <w:pPr>
              <w:pStyle w:val="aa"/>
              <w:rPr>
                <w:b/>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rPr>
                <w:b/>
                <w:sz w:val="18"/>
                <w:szCs w:val="18"/>
              </w:rPr>
            </w:pPr>
            <w:r w:rsidRPr="00E10619">
              <w:rPr>
                <w:sz w:val="18"/>
                <w:szCs w:val="18"/>
              </w:rPr>
              <w:t>середній розмір витрат на надання пільг на оплату житлово-комунальних послуг, грн/місяць на1 пільговика</w:t>
            </w:r>
          </w:p>
        </w:tc>
        <w:tc>
          <w:tcPr>
            <w:tcW w:w="1290" w:type="dxa"/>
          </w:tcPr>
          <w:p w:rsidR="00697205" w:rsidRPr="00E10619" w:rsidRDefault="00697205" w:rsidP="00697205">
            <w:pPr>
              <w:pStyle w:val="aa"/>
              <w:rPr>
                <w:b/>
                <w:sz w:val="18"/>
                <w:szCs w:val="18"/>
              </w:rPr>
            </w:pPr>
            <w:r w:rsidRPr="00E10619">
              <w:rPr>
                <w:b/>
                <w:sz w:val="18"/>
                <w:szCs w:val="18"/>
              </w:rPr>
              <w:t>грн./міс. на 1 пільговика</w:t>
            </w:r>
          </w:p>
        </w:tc>
        <w:tc>
          <w:tcPr>
            <w:tcW w:w="1494" w:type="dxa"/>
          </w:tcPr>
          <w:p w:rsidR="00697205" w:rsidRPr="00E10619" w:rsidRDefault="00697205" w:rsidP="00697205">
            <w:pPr>
              <w:pStyle w:val="aa"/>
              <w:jc w:val="center"/>
              <w:rPr>
                <w:b/>
              </w:rPr>
            </w:pPr>
          </w:p>
        </w:tc>
        <w:tc>
          <w:tcPr>
            <w:tcW w:w="1038" w:type="dxa"/>
          </w:tcPr>
          <w:p w:rsidR="00697205" w:rsidRPr="00E10619" w:rsidRDefault="00697205" w:rsidP="00697205">
            <w:pPr>
              <w:pStyle w:val="aa"/>
              <w:rPr>
                <w:b/>
                <w:sz w:val="18"/>
              </w:rPr>
            </w:pPr>
            <w:r>
              <w:rPr>
                <w:b/>
                <w:sz w:val="18"/>
              </w:rPr>
              <w:t>297,0</w:t>
            </w:r>
          </w:p>
        </w:tc>
        <w:tc>
          <w:tcPr>
            <w:tcW w:w="1322" w:type="dxa"/>
          </w:tcPr>
          <w:p w:rsidR="00697205" w:rsidRPr="00E10619" w:rsidRDefault="00697205" w:rsidP="00697205">
            <w:pPr>
              <w:pStyle w:val="aa"/>
              <w:rPr>
                <w:b/>
                <w:sz w:val="18"/>
              </w:rPr>
            </w:pPr>
            <w:r>
              <w:rPr>
                <w:b/>
                <w:sz w:val="18"/>
              </w:rPr>
              <w:t>297,0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pStyle w:val="aa"/>
              <w:rPr>
                <w:b/>
                <w:sz w:val="18"/>
              </w:rPr>
            </w:pPr>
            <w:r>
              <w:rPr>
                <w:b/>
                <w:sz w:val="18"/>
              </w:rPr>
              <w:t>252,0</w:t>
            </w:r>
          </w:p>
        </w:tc>
        <w:tc>
          <w:tcPr>
            <w:tcW w:w="1278" w:type="dxa"/>
          </w:tcPr>
          <w:p w:rsidR="00697205" w:rsidRPr="00E10619" w:rsidRDefault="00697205" w:rsidP="00697205">
            <w:pPr>
              <w:pStyle w:val="aa"/>
              <w:rPr>
                <w:b/>
                <w:sz w:val="18"/>
              </w:rPr>
            </w:pPr>
            <w:r>
              <w:rPr>
                <w:b/>
                <w:sz w:val="18"/>
              </w:rPr>
              <w:t>252,0</w:t>
            </w:r>
          </w:p>
        </w:tc>
        <w:tc>
          <w:tcPr>
            <w:tcW w:w="1212" w:type="dxa"/>
          </w:tcPr>
          <w:p w:rsidR="00697205" w:rsidRPr="00E10619" w:rsidRDefault="00697205" w:rsidP="00697205">
            <w:pPr>
              <w:autoSpaceDE w:val="0"/>
              <w:autoSpaceDN w:val="0"/>
              <w:adjustRightInd w:val="0"/>
              <w:rPr>
                <w:b/>
                <w:bCs/>
              </w:rPr>
            </w:pPr>
            <w:r w:rsidRPr="00E10619">
              <w:rPr>
                <w:b/>
                <w:bCs/>
              </w:rPr>
              <w:t>-</w:t>
            </w: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r w:rsidRPr="00E10619">
              <w:rPr>
                <w:b/>
                <w:bCs/>
              </w:rPr>
              <w:t>-</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pStyle w:val="aa"/>
              <w:rPr>
                <w:b/>
                <w:sz w:val="18"/>
                <w:szCs w:val="18"/>
              </w:rPr>
            </w:pPr>
            <w:r w:rsidRPr="00E10619">
              <w:rPr>
                <w:b/>
                <w:sz w:val="18"/>
                <w:szCs w:val="18"/>
              </w:rPr>
              <w:t>якості</w:t>
            </w:r>
          </w:p>
        </w:tc>
        <w:tc>
          <w:tcPr>
            <w:tcW w:w="1290" w:type="dxa"/>
          </w:tcPr>
          <w:p w:rsidR="00697205" w:rsidRPr="00E10619" w:rsidRDefault="00697205" w:rsidP="00697205">
            <w:pPr>
              <w:pStyle w:val="aa"/>
              <w:rPr>
                <w:b/>
                <w:sz w:val="18"/>
                <w:szCs w:val="18"/>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pStyle w:val="aa"/>
              <w:rPr>
                <w:b/>
              </w:rPr>
            </w:pPr>
          </w:p>
        </w:tc>
        <w:tc>
          <w:tcPr>
            <w:tcW w:w="1322" w:type="dxa"/>
          </w:tcPr>
          <w:p w:rsidR="00697205" w:rsidRPr="00E10619" w:rsidRDefault="00697205" w:rsidP="00697205">
            <w:pPr>
              <w:pStyle w:val="aa"/>
              <w:rPr>
                <w:b/>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pStyle w:val="aa"/>
              <w:rPr>
                <w:b/>
              </w:rPr>
            </w:pPr>
          </w:p>
        </w:tc>
        <w:tc>
          <w:tcPr>
            <w:tcW w:w="1278" w:type="dxa"/>
          </w:tcPr>
          <w:p w:rsidR="00697205" w:rsidRPr="00E10619" w:rsidRDefault="00697205" w:rsidP="00697205">
            <w:pPr>
              <w:pStyle w:val="aa"/>
              <w:rPr>
                <w:b/>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518" w:type="dxa"/>
          </w:tcPr>
          <w:p w:rsidR="00697205" w:rsidRPr="00E10619" w:rsidRDefault="00697205" w:rsidP="00697205">
            <w:pPr>
              <w:autoSpaceDE w:val="0"/>
              <w:autoSpaceDN w:val="0"/>
              <w:adjustRightInd w:val="0"/>
              <w:rPr>
                <w:b/>
                <w:bCs/>
              </w:rPr>
            </w:pPr>
            <w:bookmarkStart w:id="9" w:name="_Hlk377627601"/>
          </w:p>
        </w:tc>
        <w:tc>
          <w:tcPr>
            <w:tcW w:w="1532" w:type="dxa"/>
          </w:tcPr>
          <w:p w:rsidR="00697205" w:rsidRPr="00E10619" w:rsidRDefault="00697205" w:rsidP="00697205">
            <w:pPr>
              <w:pStyle w:val="aa"/>
              <w:rPr>
                <w:b/>
                <w:sz w:val="18"/>
                <w:szCs w:val="18"/>
              </w:rPr>
            </w:pPr>
            <w:r w:rsidRPr="00E10619">
              <w:rPr>
                <w:sz w:val="18"/>
                <w:szCs w:val="18"/>
              </w:rPr>
              <w:t>питома вага відшкодованих до нарахованих пільгових послуг</w:t>
            </w:r>
          </w:p>
        </w:tc>
        <w:tc>
          <w:tcPr>
            <w:tcW w:w="1290" w:type="dxa"/>
          </w:tcPr>
          <w:p w:rsidR="00697205" w:rsidRPr="00E10619" w:rsidRDefault="00697205" w:rsidP="00697205">
            <w:pPr>
              <w:pStyle w:val="aa"/>
              <w:rPr>
                <w:b/>
                <w:sz w:val="18"/>
                <w:szCs w:val="18"/>
              </w:rPr>
            </w:pPr>
            <w:r w:rsidRPr="00E10619">
              <w:rPr>
                <w:b/>
                <w:sz w:val="18"/>
                <w:szCs w:val="18"/>
              </w:rPr>
              <w:t>%</w:t>
            </w: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pStyle w:val="aa"/>
              <w:rPr>
                <w:b/>
                <w:sz w:val="18"/>
              </w:rPr>
            </w:pPr>
            <w:r w:rsidRPr="00E10619">
              <w:rPr>
                <w:b/>
                <w:sz w:val="18"/>
              </w:rPr>
              <w:t>100</w:t>
            </w:r>
          </w:p>
        </w:tc>
        <w:tc>
          <w:tcPr>
            <w:tcW w:w="1322" w:type="dxa"/>
          </w:tcPr>
          <w:p w:rsidR="00697205" w:rsidRPr="00E10619" w:rsidRDefault="00697205" w:rsidP="00697205">
            <w:pPr>
              <w:pStyle w:val="aa"/>
              <w:rPr>
                <w:b/>
                <w:sz w:val="18"/>
              </w:rPr>
            </w:pPr>
            <w:r w:rsidRPr="00E10619">
              <w:rPr>
                <w:b/>
                <w:sz w:val="18"/>
              </w:rPr>
              <w:t>100</w:t>
            </w: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pStyle w:val="aa"/>
              <w:rPr>
                <w:b/>
                <w:sz w:val="18"/>
              </w:rPr>
            </w:pPr>
            <w:r w:rsidRPr="00E10619">
              <w:rPr>
                <w:b/>
                <w:sz w:val="18"/>
              </w:rPr>
              <w:t>100</w:t>
            </w:r>
          </w:p>
        </w:tc>
        <w:tc>
          <w:tcPr>
            <w:tcW w:w="1278" w:type="dxa"/>
          </w:tcPr>
          <w:p w:rsidR="00697205" w:rsidRPr="00E10619" w:rsidRDefault="00697205" w:rsidP="00697205">
            <w:pPr>
              <w:pStyle w:val="aa"/>
              <w:rPr>
                <w:b/>
                <w:sz w:val="18"/>
              </w:rPr>
            </w:pPr>
            <w:r w:rsidRPr="00E10619">
              <w:rPr>
                <w:b/>
                <w:sz w:val="18"/>
              </w:rPr>
              <w:t>100</w:t>
            </w: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r w:rsidRPr="00E10619">
              <w:rPr>
                <w:b/>
                <w:bCs/>
              </w:rPr>
              <w:t>--</w:t>
            </w:r>
          </w:p>
        </w:tc>
        <w:tc>
          <w:tcPr>
            <w:tcW w:w="1322" w:type="dxa"/>
          </w:tcPr>
          <w:p w:rsidR="00697205" w:rsidRPr="00E10619" w:rsidRDefault="00697205" w:rsidP="00697205">
            <w:pPr>
              <w:autoSpaceDE w:val="0"/>
              <w:autoSpaceDN w:val="0"/>
              <w:adjustRightInd w:val="0"/>
              <w:rPr>
                <w:b/>
                <w:bCs/>
              </w:rPr>
            </w:pPr>
            <w:r w:rsidRPr="00E10619">
              <w:rPr>
                <w:b/>
                <w:bCs/>
              </w:rPr>
              <w:t>-</w:t>
            </w:r>
          </w:p>
        </w:tc>
        <w:tc>
          <w:tcPr>
            <w:tcW w:w="1377" w:type="dxa"/>
            <w:gridSpan w:val="2"/>
          </w:tcPr>
          <w:p w:rsidR="00697205" w:rsidRPr="00E10619" w:rsidRDefault="00697205" w:rsidP="00697205">
            <w:pPr>
              <w:autoSpaceDE w:val="0"/>
              <w:autoSpaceDN w:val="0"/>
              <w:adjustRightInd w:val="0"/>
              <w:rPr>
                <w:b/>
                <w:bCs/>
              </w:rPr>
            </w:pPr>
            <w:r w:rsidRPr="00E10619">
              <w:rPr>
                <w:b/>
                <w:bCs/>
              </w:rPr>
              <w:t>-</w:t>
            </w:r>
          </w:p>
        </w:tc>
      </w:tr>
      <w:bookmarkEnd w:id="9"/>
      <w:tr w:rsidR="00697205" w:rsidRPr="00E10619" w:rsidTr="00697205">
        <w:tc>
          <w:tcPr>
            <w:tcW w:w="15756" w:type="dxa"/>
            <w:gridSpan w:val="14"/>
          </w:tcPr>
          <w:p w:rsidR="00697205" w:rsidRPr="00E10619" w:rsidRDefault="00697205" w:rsidP="00697205">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697205" w:rsidRPr="00E10619" w:rsidTr="00697205">
        <w:tc>
          <w:tcPr>
            <w:tcW w:w="518" w:type="dxa"/>
          </w:tcPr>
          <w:p w:rsidR="00697205" w:rsidRPr="00E10619" w:rsidRDefault="00697205" w:rsidP="00697205">
            <w:pPr>
              <w:autoSpaceDE w:val="0"/>
              <w:autoSpaceDN w:val="0"/>
              <w:adjustRightInd w:val="0"/>
              <w:rPr>
                <w:b/>
                <w:bCs/>
              </w:rPr>
            </w:pPr>
          </w:p>
        </w:tc>
        <w:tc>
          <w:tcPr>
            <w:tcW w:w="1532" w:type="dxa"/>
          </w:tcPr>
          <w:p w:rsidR="00697205" w:rsidRPr="00E10619" w:rsidRDefault="00697205" w:rsidP="00697205">
            <w:pPr>
              <w:autoSpaceDE w:val="0"/>
              <w:autoSpaceDN w:val="0"/>
              <w:adjustRightInd w:val="0"/>
              <w:rPr>
                <w:b/>
                <w:bCs/>
              </w:rPr>
            </w:pPr>
            <w:r w:rsidRPr="00E10619">
              <w:rPr>
                <w:iCs/>
              </w:rPr>
              <w:t>показник</w:t>
            </w:r>
          </w:p>
        </w:tc>
        <w:tc>
          <w:tcPr>
            <w:tcW w:w="1290" w:type="dxa"/>
          </w:tcPr>
          <w:p w:rsidR="00697205" w:rsidRPr="00E10619" w:rsidRDefault="00697205" w:rsidP="00697205">
            <w:pPr>
              <w:autoSpaceDE w:val="0"/>
              <w:autoSpaceDN w:val="0"/>
              <w:adjustRightInd w:val="0"/>
              <w:rPr>
                <w:b/>
                <w:bCs/>
              </w:rPr>
            </w:pPr>
          </w:p>
        </w:tc>
        <w:tc>
          <w:tcPr>
            <w:tcW w:w="1494"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297"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278" w:type="dxa"/>
          </w:tcPr>
          <w:p w:rsidR="00697205" w:rsidRPr="00E10619" w:rsidRDefault="00697205" w:rsidP="00697205">
            <w:pPr>
              <w:autoSpaceDE w:val="0"/>
              <w:autoSpaceDN w:val="0"/>
              <w:adjustRightInd w:val="0"/>
              <w:rPr>
                <w:b/>
                <w:bCs/>
              </w:rPr>
            </w:pPr>
          </w:p>
        </w:tc>
        <w:tc>
          <w:tcPr>
            <w:tcW w:w="1212" w:type="dxa"/>
          </w:tcPr>
          <w:p w:rsidR="00697205" w:rsidRPr="00E10619" w:rsidRDefault="00697205" w:rsidP="00697205">
            <w:pPr>
              <w:autoSpaceDE w:val="0"/>
              <w:autoSpaceDN w:val="0"/>
              <w:adjustRightInd w:val="0"/>
              <w:rPr>
                <w:b/>
                <w:bCs/>
              </w:rPr>
            </w:pPr>
          </w:p>
        </w:tc>
        <w:tc>
          <w:tcPr>
            <w:tcW w:w="1038" w:type="dxa"/>
          </w:tcPr>
          <w:p w:rsidR="00697205" w:rsidRPr="00E10619" w:rsidRDefault="00697205" w:rsidP="00697205">
            <w:pPr>
              <w:autoSpaceDE w:val="0"/>
              <w:autoSpaceDN w:val="0"/>
              <w:adjustRightInd w:val="0"/>
              <w:rPr>
                <w:b/>
                <w:bCs/>
              </w:rPr>
            </w:pPr>
          </w:p>
        </w:tc>
        <w:tc>
          <w:tcPr>
            <w:tcW w:w="1322" w:type="dxa"/>
          </w:tcPr>
          <w:p w:rsidR="00697205" w:rsidRPr="00E10619" w:rsidRDefault="00697205" w:rsidP="00697205">
            <w:pPr>
              <w:autoSpaceDE w:val="0"/>
              <w:autoSpaceDN w:val="0"/>
              <w:adjustRightInd w:val="0"/>
              <w:rPr>
                <w:b/>
                <w:bCs/>
              </w:rPr>
            </w:pPr>
          </w:p>
        </w:tc>
        <w:tc>
          <w:tcPr>
            <w:tcW w:w="1377" w:type="dxa"/>
            <w:gridSpan w:val="2"/>
          </w:tcPr>
          <w:p w:rsidR="00697205" w:rsidRPr="00E10619" w:rsidRDefault="00697205" w:rsidP="00697205">
            <w:pPr>
              <w:autoSpaceDE w:val="0"/>
              <w:autoSpaceDN w:val="0"/>
              <w:adjustRightInd w:val="0"/>
              <w:rPr>
                <w:b/>
                <w:bCs/>
              </w:rPr>
            </w:pPr>
          </w:p>
        </w:tc>
      </w:tr>
      <w:tr w:rsidR="00697205" w:rsidRPr="00E10619" w:rsidTr="00697205">
        <w:tc>
          <w:tcPr>
            <w:tcW w:w="15756" w:type="dxa"/>
            <w:gridSpan w:val="14"/>
          </w:tcPr>
          <w:p w:rsidR="00697205" w:rsidRPr="00E10619" w:rsidRDefault="00697205" w:rsidP="00697205">
            <w:pPr>
              <w:autoSpaceDE w:val="0"/>
              <w:autoSpaceDN w:val="0"/>
              <w:adjustRightInd w:val="0"/>
              <w:jc w:val="center"/>
              <w:rPr>
                <w:b/>
                <w:bCs/>
              </w:rPr>
            </w:pPr>
          </w:p>
        </w:tc>
      </w:tr>
    </w:tbl>
    <w:p w:rsidR="00697205" w:rsidRPr="00147E15" w:rsidRDefault="00697205" w:rsidP="00697205">
      <w:pPr>
        <w:spacing w:line="168" w:lineRule="auto"/>
        <w:ind w:left="709"/>
      </w:pPr>
      <w:r w:rsidRPr="00147E15">
        <w:rPr>
          <w:b/>
          <w:bCs/>
        </w:rPr>
        <w:t xml:space="preserve">Примітка: </w:t>
      </w:r>
      <w:r w:rsidRPr="00147E15">
        <w:rPr>
          <w:bCs/>
        </w:rPr>
        <w:t>до звіту додаються: копія паспорта Програми, резюме обґрунтування щодо потреби в даній Програмі на наступний рік та у</w:t>
      </w:r>
      <w:r w:rsidRPr="00147E15">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697205" w:rsidRDefault="00697205" w:rsidP="00697205">
      <w:pPr>
        <w:pStyle w:val="a8"/>
        <w:spacing w:line="192" w:lineRule="auto"/>
        <w:ind w:left="2081"/>
        <w:rPr>
          <w:b/>
          <w:sz w:val="10"/>
          <w:szCs w:val="10"/>
        </w:rPr>
      </w:pPr>
    </w:p>
    <w:p w:rsidR="00697205" w:rsidRPr="00E33081" w:rsidRDefault="00697205" w:rsidP="00697205">
      <w:pPr>
        <w:pStyle w:val="a8"/>
        <w:spacing w:line="192" w:lineRule="auto"/>
        <w:ind w:left="2081"/>
        <w:rPr>
          <w:b/>
          <w:sz w:val="10"/>
          <w:szCs w:val="10"/>
        </w:rPr>
      </w:pPr>
    </w:p>
    <w:p w:rsidR="00697205" w:rsidRPr="00E33081" w:rsidRDefault="00697205" w:rsidP="00697205">
      <w:pPr>
        <w:pStyle w:val="a8"/>
        <w:spacing w:line="192" w:lineRule="auto"/>
        <w:ind w:left="2081"/>
        <w:rPr>
          <w:b/>
          <w:sz w:val="22"/>
        </w:rPr>
      </w:pPr>
      <w:r w:rsidRPr="00E33081">
        <w:rPr>
          <w:b/>
        </w:rPr>
        <w:t xml:space="preserve">Керівник установи - </w:t>
      </w:r>
      <w:r w:rsidRPr="00E33081">
        <w:rPr>
          <w:b/>
        </w:rPr>
        <w:br/>
        <w:t xml:space="preserve">головного розпорядника коштів </w:t>
      </w:r>
      <w:r w:rsidRPr="00E33081">
        <w:rPr>
          <w:b/>
        </w:rPr>
        <w:tab/>
        <w:t>_____</w:t>
      </w:r>
      <w:r>
        <w:rPr>
          <w:b/>
        </w:rPr>
        <w:t>Калінчук Г.А.</w:t>
      </w:r>
      <w:r w:rsidRPr="00E33081">
        <w:rPr>
          <w:b/>
        </w:rPr>
        <w:t xml:space="preserve">________________ </w:t>
      </w:r>
      <w:r w:rsidRPr="00E33081">
        <w:rPr>
          <w:b/>
        </w:rPr>
        <w:tab/>
      </w:r>
      <w:r w:rsidRPr="00E33081">
        <w:rPr>
          <w:b/>
        </w:rPr>
        <w:tab/>
      </w:r>
      <w:r w:rsidRPr="00E33081">
        <w:rPr>
          <w:b/>
        </w:rPr>
        <w:tab/>
      </w:r>
      <w:r w:rsidRPr="00E33081">
        <w:rPr>
          <w:b/>
        </w:rPr>
        <w:tab/>
        <w:t>______________</w:t>
      </w:r>
    </w:p>
    <w:p w:rsidR="00697205" w:rsidRPr="00E33081" w:rsidRDefault="00697205" w:rsidP="00697205">
      <w:pPr>
        <w:pStyle w:val="a8"/>
        <w:ind w:left="2080"/>
        <w:rPr>
          <w:b/>
        </w:rPr>
      </w:pPr>
      <w:r w:rsidRPr="00E33081">
        <w:rPr>
          <w:b/>
        </w:rPr>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sz w:val="22"/>
        </w:rPr>
        <w:t>(П.І.Б.)</w:t>
      </w:r>
      <w:r w:rsidRPr="00E33081">
        <w:rPr>
          <w:b/>
        </w:rPr>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sz w:val="22"/>
        </w:rPr>
        <w:t>(підпис)</w:t>
      </w:r>
    </w:p>
    <w:p w:rsidR="00697205" w:rsidRPr="00E33081" w:rsidRDefault="00697205" w:rsidP="00697205">
      <w:pPr>
        <w:pStyle w:val="a8"/>
        <w:spacing w:line="192" w:lineRule="auto"/>
        <w:ind w:left="2081"/>
        <w:rPr>
          <w:b/>
        </w:rPr>
      </w:pPr>
      <w:r w:rsidRPr="00E33081">
        <w:rPr>
          <w:b/>
        </w:rPr>
        <w:t xml:space="preserve">Головний розпорядник коштів </w:t>
      </w:r>
      <w:r>
        <w:rPr>
          <w:b/>
        </w:rPr>
        <w:t>міського</w:t>
      </w:r>
      <w:r w:rsidRPr="00E33081">
        <w:rPr>
          <w:b/>
        </w:rPr>
        <w:t xml:space="preserve"> бюджету</w:t>
      </w:r>
      <w:r>
        <w:rPr>
          <w:b/>
        </w:rPr>
        <w:t xml:space="preserve"> </w:t>
      </w:r>
      <w:r w:rsidRPr="00E33081">
        <w:rPr>
          <w:b/>
        </w:rPr>
        <w:t>-</w:t>
      </w:r>
      <w:r w:rsidRPr="00E33081">
        <w:rPr>
          <w:b/>
        </w:rPr>
        <w:br/>
        <w:t>виконавець програми</w:t>
      </w:r>
      <w:r w:rsidRPr="00E33081">
        <w:rPr>
          <w:b/>
        </w:rPr>
        <w:tab/>
      </w:r>
      <w:r w:rsidRPr="00E33081">
        <w:rPr>
          <w:b/>
        </w:rPr>
        <w:tab/>
      </w:r>
      <w:r w:rsidRPr="00E33081">
        <w:rPr>
          <w:b/>
        </w:rPr>
        <w:tab/>
        <w:t>_____</w:t>
      </w:r>
      <w:r>
        <w:rPr>
          <w:b/>
        </w:rPr>
        <w:t>Калінчук Г.А.</w:t>
      </w:r>
      <w:r w:rsidRPr="00E33081">
        <w:rPr>
          <w:b/>
        </w:rPr>
        <w:t>________________</w:t>
      </w:r>
      <w:r w:rsidRPr="00E33081">
        <w:rPr>
          <w:b/>
        </w:rPr>
        <w:tab/>
      </w:r>
      <w:r w:rsidRPr="00E33081">
        <w:rPr>
          <w:b/>
        </w:rPr>
        <w:tab/>
      </w:r>
      <w:r w:rsidRPr="00E33081">
        <w:rPr>
          <w:b/>
        </w:rPr>
        <w:tab/>
      </w:r>
      <w:r w:rsidRPr="00E33081">
        <w:rPr>
          <w:b/>
        </w:rPr>
        <w:tab/>
        <w:t>______________</w:t>
      </w:r>
    </w:p>
    <w:p w:rsidR="00697205" w:rsidRPr="00CE2E7E" w:rsidRDefault="00697205" w:rsidP="00697205">
      <w:pPr>
        <w:pStyle w:val="a8"/>
        <w:spacing w:line="192" w:lineRule="auto"/>
        <w:ind w:left="2080"/>
        <w:rPr>
          <w:b/>
          <w:sz w:val="22"/>
        </w:rPr>
      </w:pPr>
      <w:r w:rsidRPr="00E33081">
        <w:rPr>
          <w:b/>
        </w:rPr>
        <w:tab/>
      </w:r>
      <w:r w:rsidRPr="00E33081">
        <w:rPr>
          <w:b/>
        </w:rPr>
        <w:tab/>
      </w:r>
      <w:r>
        <w:rPr>
          <w:b/>
        </w:rPr>
        <w:tab/>
      </w:r>
      <w:r>
        <w:rPr>
          <w:b/>
        </w:rPr>
        <w:tab/>
      </w:r>
      <w:r>
        <w:rPr>
          <w:b/>
        </w:rPr>
        <w:tab/>
      </w:r>
      <w:r>
        <w:rPr>
          <w:b/>
        </w:rPr>
        <w:tab/>
      </w:r>
      <w:r>
        <w:rPr>
          <w:b/>
        </w:rPr>
        <w:tab/>
      </w:r>
      <w:r>
        <w:rPr>
          <w:b/>
        </w:rPr>
        <w:tab/>
      </w:r>
      <w:r>
        <w:rPr>
          <w:b/>
          <w:sz w:val="22"/>
        </w:rPr>
        <w:t>(П.І.Б.)</w:t>
      </w:r>
      <w:r>
        <w:rPr>
          <w:b/>
          <w:sz w:val="22"/>
        </w:rPr>
        <w:tab/>
      </w:r>
      <w:r>
        <w:rPr>
          <w:b/>
          <w:sz w:val="22"/>
        </w:rPr>
        <w:tab/>
      </w:r>
      <w:r>
        <w:rPr>
          <w:b/>
          <w:sz w:val="22"/>
        </w:rPr>
        <w:tab/>
      </w:r>
      <w:r>
        <w:rPr>
          <w:b/>
          <w:sz w:val="22"/>
        </w:rPr>
        <w:tab/>
      </w:r>
      <w:r>
        <w:rPr>
          <w:b/>
          <w:sz w:val="22"/>
        </w:rPr>
        <w:tab/>
      </w:r>
      <w:r>
        <w:rPr>
          <w:b/>
          <w:sz w:val="22"/>
        </w:rPr>
        <w:tab/>
      </w:r>
      <w:r>
        <w:rPr>
          <w:b/>
          <w:sz w:val="22"/>
        </w:rPr>
        <w:tab/>
        <w:t>(підпис)</w:t>
      </w:r>
      <w:r w:rsidRPr="00CE2E7E">
        <w:rPr>
          <w:b/>
          <w:sz w:val="22"/>
        </w:rPr>
        <w:t xml:space="preserve"> </w:t>
      </w:r>
    </w:p>
    <w:p w:rsidR="00697205" w:rsidRPr="00CE2E7E" w:rsidRDefault="00697205" w:rsidP="00697205">
      <w:pPr>
        <w:pStyle w:val="a8"/>
        <w:spacing w:line="192" w:lineRule="auto"/>
        <w:ind w:left="2080"/>
        <w:rPr>
          <w:b/>
          <w:sz w:val="22"/>
        </w:rPr>
      </w:pPr>
    </w:p>
    <w:p w:rsidR="00697205" w:rsidRPr="00CE2E7E" w:rsidRDefault="00697205" w:rsidP="00697205">
      <w:pPr>
        <w:pStyle w:val="a8"/>
        <w:spacing w:line="192" w:lineRule="auto"/>
        <w:ind w:left="2080"/>
        <w:rPr>
          <w:b/>
          <w:sz w:val="22"/>
        </w:rPr>
      </w:pPr>
    </w:p>
    <w:p w:rsidR="00697205" w:rsidRPr="00CE2E7E" w:rsidRDefault="00697205" w:rsidP="00697205">
      <w:pPr>
        <w:pStyle w:val="a8"/>
        <w:spacing w:line="192" w:lineRule="auto"/>
        <w:ind w:left="2080"/>
        <w:rPr>
          <w:b/>
        </w:rPr>
      </w:pPr>
      <w:r w:rsidRPr="00E14EF5">
        <w:rPr>
          <w:b/>
        </w:rPr>
        <w:t>тел.:</w:t>
      </w:r>
      <w:r>
        <w:rPr>
          <w:b/>
        </w:rPr>
        <w:t>2-57-50</w:t>
      </w:r>
      <w:r w:rsidRPr="00CE2E7E">
        <w:rPr>
          <w:b/>
        </w:rPr>
        <w:t xml:space="preserve"> </w:t>
      </w:r>
    </w:p>
    <w:p w:rsidR="00697205" w:rsidRDefault="00697205" w:rsidP="00697205">
      <w:pPr>
        <w:pStyle w:val="a8"/>
        <w:spacing w:line="192" w:lineRule="auto"/>
        <w:ind w:left="2080"/>
        <w:rPr>
          <w:b/>
        </w:rPr>
        <w:sectPr w:rsidR="00697205" w:rsidSect="00697205">
          <w:pgSz w:w="16838" w:h="11906" w:orient="landscape"/>
          <w:pgMar w:top="1701" w:right="1134" w:bottom="851" w:left="1134" w:header="709" w:footer="709" w:gutter="0"/>
          <w:cols w:space="720"/>
        </w:sectPr>
      </w:pPr>
    </w:p>
    <w:p w:rsidR="00697205" w:rsidRPr="00CE2E7E" w:rsidRDefault="00697205" w:rsidP="00697205">
      <w:pPr>
        <w:pStyle w:val="a8"/>
        <w:spacing w:line="192" w:lineRule="auto"/>
        <w:ind w:left="2080"/>
        <w:rPr>
          <w:b/>
        </w:rPr>
      </w:pPr>
    </w:p>
    <w:p w:rsidR="00697205" w:rsidRDefault="00E9093D" w:rsidP="00697205">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Додаток 16</w:t>
      </w:r>
    </w:p>
    <w:p w:rsidR="00697205" w:rsidRDefault="00697205" w:rsidP="00697205">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697205" w:rsidRDefault="00645E05" w:rsidP="00697205">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333A10">
        <w:rPr>
          <w:rFonts w:eastAsia="MS Mincho"/>
          <w:bCs/>
          <w:iCs/>
          <w:lang w:val="uk-UA" w:eastAsia="en-US"/>
        </w:rPr>
        <w:t>342</w:t>
      </w:r>
      <w:r>
        <w:rPr>
          <w:rFonts w:eastAsia="MS Mincho"/>
          <w:bCs/>
          <w:iCs/>
          <w:lang w:val="uk-UA" w:eastAsia="en-US"/>
        </w:rPr>
        <w:t xml:space="preserve"> від 14.12.2018 року</w:t>
      </w:r>
    </w:p>
    <w:p w:rsidR="00697205" w:rsidRDefault="00697205" w:rsidP="00697205">
      <w:pPr>
        <w:rPr>
          <w:b/>
          <w:lang w:val="uk-UA"/>
        </w:rPr>
      </w:pPr>
    </w:p>
    <w:p w:rsidR="00697205" w:rsidRDefault="00697205" w:rsidP="00697205">
      <w:pPr>
        <w:ind w:firstLine="540"/>
        <w:rPr>
          <w:b/>
          <w:lang w:val="uk-UA"/>
        </w:rPr>
      </w:pPr>
    </w:p>
    <w:tbl>
      <w:tblPr>
        <w:tblW w:w="9492" w:type="dxa"/>
        <w:tblInd w:w="392" w:type="dxa"/>
        <w:tblLayout w:type="fixed"/>
        <w:tblLook w:val="01E0"/>
      </w:tblPr>
      <w:tblGrid>
        <w:gridCol w:w="5100"/>
        <w:gridCol w:w="4392"/>
      </w:tblGrid>
      <w:tr w:rsidR="00697205" w:rsidTr="00697205">
        <w:tc>
          <w:tcPr>
            <w:tcW w:w="5100" w:type="dxa"/>
          </w:tcPr>
          <w:p w:rsidR="00697205" w:rsidRDefault="00697205" w:rsidP="00697205">
            <w:pPr>
              <w:shd w:val="clear" w:color="auto" w:fill="FFFFFF"/>
              <w:spacing w:line="276" w:lineRule="auto"/>
              <w:rPr>
                <w:rFonts w:eastAsia="MS Mincho"/>
                <w:b/>
                <w:lang w:val="uk-UA"/>
              </w:rPr>
            </w:pPr>
            <w:r>
              <w:rPr>
                <w:b/>
                <w:lang w:val="uk-UA"/>
              </w:rPr>
              <w:t>ПОГОДЖЕНО</w:t>
            </w:r>
          </w:p>
          <w:p w:rsidR="00697205" w:rsidRDefault="00697205" w:rsidP="00697205">
            <w:pPr>
              <w:shd w:val="clear" w:color="auto" w:fill="FFFFFF"/>
              <w:spacing w:line="276" w:lineRule="auto"/>
              <w:rPr>
                <w:b/>
                <w:lang w:val="uk-UA"/>
              </w:rPr>
            </w:pPr>
            <w:r>
              <w:rPr>
                <w:b/>
                <w:lang w:val="uk-UA"/>
              </w:rPr>
              <w:t xml:space="preserve">Рішенням виконавчого комітету </w:t>
            </w:r>
          </w:p>
          <w:p w:rsidR="00697205" w:rsidRDefault="00697205" w:rsidP="00697205">
            <w:pPr>
              <w:shd w:val="clear" w:color="auto" w:fill="FFFFFF"/>
              <w:spacing w:line="276" w:lineRule="auto"/>
              <w:rPr>
                <w:b/>
                <w:lang w:val="uk-UA"/>
              </w:rPr>
            </w:pPr>
            <w:r>
              <w:rPr>
                <w:b/>
                <w:lang w:val="uk-UA"/>
              </w:rPr>
              <w:t>Новороздільської міської ради</w:t>
            </w:r>
          </w:p>
          <w:p w:rsidR="00697205" w:rsidRDefault="00697205"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697205" w:rsidRDefault="00697205"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697205" w:rsidRDefault="00697205" w:rsidP="00697205">
            <w:pPr>
              <w:spacing w:line="276" w:lineRule="auto"/>
              <w:rPr>
                <w:rFonts w:eastAsia="MS Mincho"/>
                <w:b/>
                <w:lang w:val="uk-UA"/>
              </w:rPr>
            </w:pPr>
          </w:p>
        </w:tc>
        <w:tc>
          <w:tcPr>
            <w:tcW w:w="4392" w:type="dxa"/>
          </w:tcPr>
          <w:p w:rsidR="00697205" w:rsidRDefault="00697205" w:rsidP="00697205">
            <w:pPr>
              <w:shd w:val="clear" w:color="auto" w:fill="FFFFFF"/>
              <w:spacing w:line="276" w:lineRule="auto"/>
              <w:rPr>
                <w:rFonts w:eastAsia="MS Mincho"/>
                <w:b/>
                <w:lang w:val="uk-UA"/>
              </w:rPr>
            </w:pPr>
            <w:r>
              <w:rPr>
                <w:b/>
                <w:lang w:val="uk-UA"/>
              </w:rPr>
              <w:t>ЗАТВЕРДЖЕНО</w:t>
            </w:r>
          </w:p>
          <w:p w:rsidR="00697205" w:rsidRDefault="00697205" w:rsidP="00697205">
            <w:pPr>
              <w:shd w:val="clear" w:color="auto" w:fill="FFFFFF"/>
              <w:spacing w:line="276" w:lineRule="auto"/>
              <w:rPr>
                <w:b/>
                <w:lang w:val="uk-UA"/>
              </w:rPr>
            </w:pPr>
            <w:r>
              <w:rPr>
                <w:b/>
                <w:lang w:val="uk-UA"/>
              </w:rPr>
              <w:t>Рішенням сесії Новороздільської міської ради</w:t>
            </w:r>
          </w:p>
          <w:p w:rsidR="00697205" w:rsidRDefault="00697205"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697205" w:rsidRDefault="00697205"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697205" w:rsidRDefault="00697205" w:rsidP="00697205">
            <w:pPr>
              <w:spacing w:line="276" w:lineRule="auto"/>
              <w:ind w:right="432"/>
              <w:rPr>
                <w:rFonts w:eastAsia="MS Mincho"/>
                <w:b/>
                <w:lang w:val="uk-UA"/>
              </w:rPr>
            </w:pPr>
          </w:p>
        </w:tc>
      </w:tr>
    </w:tbl>
    <w:p w:rsidR="00697205" w:rsidRPr="00CE2E7E" w:rsidRDefault="00697205" w:rsidP="00697205">
      <w:pPr>
        <w:pStyle w:val="a8"/>
        <w:spacing w:line="192" w:lineRule="auto"/>
        <w:ind w:left="2080"/>
        <w:rPr>
          <w:b/>
        </w:rPr>
      </w:pPr>
    </w:p>
    <w:p w:rsidR="00697205" w:rsidRPr="00CE2E7E" w:rsidRDefault="00697205" w:rsidP="00697205">
      <w:pPr>
        <w:pStyle w:val="a8"/>
        <w:spacing w:line="192" w:lineRule="auto"/>
        <w:ind w:left="2080"/>
        <w:rPr>
          <w:b/>
        </w:rPr>
      </w:pPr>
    </w:p>
    <w:p w:rsidR="00697205" w:rsidRPr="00CE2E7E" w:rsidRDefault="00697205" w:rsidP="00697205">
      <w:pPr>
        <w:pStyle w:val="a8"/>
        <w:spacing w:line="192" w:lineRule="auto"/>
        <w:ind w:left="2080"/>
        <w:rPr>
          <w:b/>
        </w:rPr>
      </w:pPr>
    </w:p>
    <w:p w:rsidR="00697205" w:rsidRPr="00D95C89" w:rsidRDefault="00697205" w:rsidP="00697205">
      <w:pPr>
        <w:jc w:val="both"/>
        <w:rPr>
          <w:lang w:val="uk-UA"/>
        </w:rPr>
      </w:pPr>
    </w:p>
    <w:p w:rsidR="00697205" w:rsidRPr="00D95C89" w:rsidRDefault="00697205" w:rsidP="00697205">
      <w:pPr>
        <w:jc w:val="both"/>
        <w:rPr>
          <w:lang w:val="uk-UA"/>
        </w:rPr>
      </w:pPr>
    </w:p>
    <w:p w:rsidR="00697205" w:rsidRPr="006540EE" w:rsidRDefault="00697205" w:rsidP="00697205">
      <w:pPr>
        <w:jc w:val="center"/>
        <w:rPr>
          <w:b/>
          <w:sz w:val="40"/>
          <w:szCs w:val="40"/>
          <w:lang w:val="uk-UA"/>
        </w:rPr>
      </w:pPr>
      <w:r w:rsidRPr="006540EE">
        <w:rPr>
          <w:b/>
          <w:sz w:val="40"/>
          <w:szCs w:val="40"/>
          <w:lang w:val="uk-UA"/>
        </w:rPr>
        <w:t>МІСЬКА КОМПЛЕКСНА ПРОГРАМА</w:t>
      </w:r>
    </w:p>
    <w:p w:rsidR="00697205" w:rsidRPr="00D95C89" w:rsidRDefault="00697205" w:rsidP="00697205">
      <w:pPr>
        <w:jc w:val="center"/>
        <w:rPr>
          <w:b/>
          <w:sz w:val="36"/>
          <w:szCs w:val="36"/>
          <w:lang w:val="uk-UA"/>
        </w:rPr>
      </w:pPr>
      <w:r w:rsidRPr="00D95C89">
        <w:rPr>
          <w:b/>
          <w:sz w:val="36"/>
          <w:szCs w:val="36"/>
          <w:lang w:val="uk-UA"/>
        </w:rPr>
        <w:t xml:space="preserve">ПІДТРИМКИ УЧАСНИКІВ АНТИТЕРОРИСТИЧНОЇ ОПЕРАЦІЇ ТА ЧЛЕНІВ ЇХ СІМЕЙ </w:t>
      </w:r>
    </w:p>
    <w:p w:rsidR="00697205" w:rsidRPr="00864514" w:rsidRDefault="00697205" w:rsidP="00697205">
      <w:pPr>
        <w:jc w:val="center"/>
        <w:rPr>
          <w:b/>
          <w:sz w:val="36"/>
          <w:szCs w:val="36"/>
          <w:lang w:val="uk-UA"/>
        </w:rPr>
      </w:pPr>
      <w:r w:rsidRPr="00D95C89">
        <w:rPr>
          <w:b/>
          <w:sz w:val="36"/>
          <w:szCs w:val="36"/>
          <w:lang w:val="uk-UA"/>
        </w:rPr>
        <w:t>НА 201</w:t>
      </w:r>
      <w:r w:rsidRPr="000F083A">
        <w:rPr>
          <w:b/>
          <w:sz w:val="36"/>
          <w:szCs w:val="36"/>
        </w:rPr>
        <w:t>9</w:t>
      </w:r>
      <w:r w:rsidRPr="006075D2">
        <w:rPr>
          <w:b/>
          <w:sz w:val="36"/>
          <w:szCs w:val="36"/>
        </w:rPr>
        <w:t xml:space="preserve"> </w:t>
      </w:r>
      <w:r>
        <w:rPr>
          <w:b/>
          <w:sz w:val="36"/>
          <w:szCs w:val="36"/>
          <w:lang w:val="uk-UA"/>
        </w:rPr>
        <w:t xml:space="preserve">РІК </w:t>
      </w:r>
      <w:r w:rsidRPr="00F233E6">
        <w:rPr>
          <w:b/>
          <w:sz w:val="36"/>
          <w:szCs w:val="36"/>
        </w:rPr>
        <w:t xml:space="preserve"> </w:t>
      </w:r>
      <w:r>
        <w:rPr>
          <w:b/>
          <w:sz w:val="36"/>
          <w:szCs w:val="36"/>
          <w:lang w:val="uk-UA"/>
        </w:rPr>
        <w:t>ТА ПРОГНОЗ НА 20</w:t>
      </w:r>
      <w:r w:rsidRPr="000F083A">
        <w:rPr>
          <w:b/>
          <w:sz w:val="36"/>
          <w:szCs w:val="36"/>
        </w:rPr>
        <w:t>20</w:t>
      </w:r>
      <w:r>
        <w:rPr>
          <w:b/>
          <w:sz w:val="36"/>
          <w:szCs w:val="36"/>
          <w:lang w:val="uk-UA"/>
        </w:rPr>
        <w:t>-202</w:t>
      </w:r>
      <w:r w:rsidRPr="000F083A">
        <w:rPr>
          <w:b/>
          <w:sz w:val="36"/>
          <w:szCs w:val="36"/>
        </w:rPr>
        <w:t>1</w:t>
      </w:r>
      <w:r>
        <w:rPr>
          <w:b/>
          <w:sz w:val="36"/>
          <w:szCs w:val="36"/>
          <w:lang w:val="uk-UA"/>
        </w:rPr>
        <w:t xml:space="preserve"> РОКИ</w:t>
      </w: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jc w:val="center"/>
        <w:rPr>
          <w:b/>
          <w:sz w:val="36"/>
          <w:szCs w:val="36"/>
          <w:lang w:val="uk-UA"/>
        </w:rPr>
      </w:pPr>
    </w:p>
    <w:p w:rsidR="00697205" w:rsidRPr="00D95C89" w:rsidRDefault="00697205" w:rsidP="00697205">
      <w:pPr>
        <w:rPr>
          <w:b/>
          <w:sz w:val="36"/>
          <w:szCs w:val="36"/>
          <w:lang w:val="uk-UA"/>
        </w:rPr>
      </w:pPr>
    </w:p>
    <w:p w:rsidR="00697205" w:rsidRDefault="00697205" w:rsidP="00697205">
      <w:pPr>
        <w:jc w:val="center"/>
        <w:rPr>
          <w:sz w:val="26"/>
          <w:szCs w:val="26"/>
          <w:lang w:val="uk-UA"/>
        </w:rPr>
      </w:pPr>
    </w:p>
    <w:p w:rsidR="00697205" w:rsidRDefault="00697205" w:rsidP="00697205">
      <w:pPr>
        <w:jc w:val="center"/>
        <w:rPr>
          <w:sz w:val="26"/>
          <w:szCs w:val="26"/>
          <w:lang w:val="uk-UA"/>
        </w:rPr>
      </w:pPr>
    </w:p>
    <w:p w:rsidR="00697205" w:rsidRDefault="00697205" w:rsidP="00697205">
      <w:pPr>
        <w:jc w:val="center"/>
        <w:rPr>
          <w:sz w:val="26"/>
          <w:szCs w:val="26"/>
          <w:lang w:val="uk-UA"/>
        </w:rPr>
      </w:pPr>
    </w:p>
    <w:p w:rsidR="00697205" w:rsidRPr="00D95C89" w:rsidRDefault="00697205" w:rsidP="00697205">
      <w:pPr>
        <w:jc w:val="center"/>
        <w:rPr>
          <w:sz w:val="26"/>
          <w:szCs w:val="26"/>
          <w:lang w:val="uk-UA"/>
        </w:rPr>
      </w:pPr>
    </w:p>
    <w:p w:rsidR="00697205" w:rsidRDefault="00697205" w:rsidP="00697205">
      <w:pPr>
        <w:jc w:val="center"/>
        <w:rPr>
          <w:b/>
          <w:sz w:val="28"/>
          <w:szCs w:val="28"/>
          <w:lang w:val="uk-UA"/>
        </w:rPr>
      </w:pPr>
      <w:r w:rsidRPr="00887D50">
        <w:rPr>
          <w:b/>
          <w:sz w:val="28"/>
          <w:szCs w:val="28"/>
          <w:lang w:val="uk-UA"/>
        </w:rPr>
        <w:lastRenderedPageBreak/>
        <w:t>1.Паспорт</w:t>
      </w:r>
    </w:p>
    <w:p w:rsidR="00697205" w:rsidRPr="00887D50" w:rsidRDefault="00697205" w:rsidP="00697205">
      <w:pPr>
        <w:jc w:val="center"/>
        <w:rPr>
          <w:b/>
          <w:sz w:val="28"/>
          <w:szCs w:val="28"/>
          <w:lang w:val="uk-UA"/>
        </w:rPr>
      </w:pPr>
    </w:p>
    <w:p w:rsidR="00697205" w:rsidRPr="00887D50" w:rsidRDefault="00697205" w:rsidP="00697205">
      <w:pPr>
        <w:jc w:val="center"/>
        <w:rPr>
          <w:sz w:val="28"/>
          <w:szCs w:val="28"/>
          <w:lang w:val="uk-UA"/>
        </w:rPr>
      </w:pPr>
      <w:r w:rsidRPr="00887D50">
        <w:rPr>
          <w:sz w:val="28"/>
          <w:szCs w:val="28"/>
          <w:lang w:val="uk-UA"/>
        </w:rPr>
        <w:t xml:space="preserve">міської комплексної програми підтримки учасників антитерористичної </w:t>
      </w:r>
    </w:p>
    <w:p w:rsidR="00697205" w:rsidRPr="00887D50" w:rsidRDefault="00697205" w:rsidP="00697205">
      <w:pPr>
        <w:jc w:val="center"/>
        <w:rPr>
          <w:sz w:val="28"/>
          <w:szCs w:val="28"/>
          <w:lang w:val="uk-UA"/>
        </w:rPr>
      </w:pPr>
      <w:r w:rsidRPr="00887D50">
        <w:rPr>
          <w:sz w:val="28"/>
          <w:szCs w:val="28"/>
          <w:lang w:val="uk-UA"/>
        </w:rPr>
        <w:t>операції та членів їх сімей на 201</w:t>
      </w:r>
      <w:r w:rsidRPr="007878EC">
        <w:rPr>
          <w:sz w:val="28"/>
          <w:szCs w:val="28"/>
        </w:rPr>
        <w:t>9</w:t>
      </w:r>
      <w:r w:rsidRPr="00887D50">
        <w:rPr>
          <w:sz w:val="28"/>
          <w:szCs w:val="28"/>
          <w:lang w:val="uk-UA"/>
        </w:rPr>
        <w:t xml:space="preserve"> рік</w:t>
      </w:r>
      <w:r>
        <w:rPr>
          <w:sz w:val="28"/>
          <w:szCs w:val="28"/>
          <w:lang w:val="uk-UA"/>
        </w:rPr>
        <w:t xml:space="preserve"> прогноз на 20</w:t>
      </w:r>
      <w:r w:rsidRPr="007878EC">
        <w:rPr>
          <w:sz w:val="28"/>
          <w:szCs w:val="28"/>
        </w:rPr>
        <w:t>20</w:t>
      </w:r>
      <w:r>
        <w:rPr>
          <w:sz w:val="28"/>
          <w:szCs w:val="28"/>
          <w:lang w:val="uk-UA"/>
        </w:rPr>
        <w:t>-202</w:t>
      </w:r>
      <w:r w:rsidRPr="007878EC">
        <w:rPr>
          <w:sz w:val="28"/>
          <w:szCs w:val="28"/>
        </w:rPr>
        <w:t>1</w:t>
      </w:r>
      <w:r>
        <w:rPr>
          <w:sz w:val="28"/>
          <w:szCs w:val="28"/>
          <w:lang w:val="uk-UA"/>
        </w:rPr>
        <w:t xml:space="preserve"> роки</w:t>
      </w:r>
    </w:p>
    <w:p w:rsidR="00697205" w:rsidRPr="00887D50" w:rsidRDefault="00697205" w:rsidP="00697205">
      <w:pPr>
        <w:rPr>
          <w:sz w:val="28"/>
          <w:szCs w:val="28"/>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145"/>
        <w:gridCol w:w="6103"/>
      </w:tblGrid>
      <w:tr w:rsidR="00697205" w:rsidRPr="00317DD4" w:rsidTr="00697205">
        <w:tc>
          <w:tcPr>
            <w:tcW w:w="612" w:type="dxa"/>
          </w:tcPr>
          <w:p w:rsidR="00697205" w:rsidRPr="00317DD4" w:rsidRDefault="00697205" w:rsidP="00697205">
            <w:pPr>
              <w:jc w:val="center"/>
              <w:rPr>
                <w:sz w:val="28"/>
                <w:szCs w:val="28"/>
                <w:lang w:val="uk-UA"/>
              </w:rPr>
            </w:pPr>
            <w:r w:rsidRPr="00317DD4">
              <w:rPr>
                <w:sz w:val="28"/>
                <w:szCs w:val="28"/>
                <w:lang w:val="uk-UA"/>
              </w:rPr>
              <w:t>1.</w:t>
            </w:r>
          </w:p>
        </w:tc>
        <w:tc>
          <w:tcPr>
            <w:tcW w:w="3150" w:type="dxa"/>
          </w:tcPr>
          <w:p w:rsidR="00697205" w:rsidRPr="00317DD4" w:rsidRDefault="00697205" w:rsidP="00697205">
            <w:pPr>
              <w:rPr>
                <w:sz w:val="28"/>
                <w:szCs w:val="28"/>
                <w:lang w:val="uk-UA"/>
              </w:rPr>
            </w:pPr>
            <w:r w:rsidRPr="00317DD4">
              <w:rPr>
                <w:sz w:val="28"/>
                <w:szCs w:val="28"/>
                <w:lang w:val="uk-UA"/>
              </w:rPr>
              <w:t>Ініціатор розроблення програми</w:t>
            </w:r>
          </w:p>
        </w:tc>
        <w:tc>
          <w:tcPr>
            <w:tcW w:w="6122" w:type="dxa"/>
          </w:tcPr>
          <w:p w:rsidR="00697205" w:rsidRPr="00317DD4" w:rsidRDefault="00697205" w:rsidP="00697205">
            <w:pPr>
              <w:jc w:val="both"/>
              <w:rPr>
                <w:sz w:val="28"/>
                <w:szCs w:val="28"/>
                <w:lang w:val="uk-UA"/>
              </w:rPr>
            </w:pPr>
            <w:r w:rsidRPr="00317DD4">
              <w:rPr>
                <w:sz w:val="28"/>
                <w:szCs w:val="28"/>
                <w:lang w:val="uk-UA"/>
              </w:rPr>
              <w:t>Управління соціального захисту населення Новороздільської міської ради</w:t>
            </w:r>
          </w:p>
        </w:tc>
      </w:tr>
      <w:tr w:rsidR="00697205" w:rsidRPr="00317DD4" w:rsidTr="00697205">
        <w:tc>
          <w:tcPr>
            <w:tcW w:w="612" w:type="dxa"/>
          </w:tcPr>
          <w:p w:rsidR="00697205" w:rsidRPr="00317DD4" w:rsidRDefault="00697205" w:rsidP="00697205">
            <w:pPr>
              <w:jc w:val="center"/>
              <w:rPr>
                <w:sz w:val="28"/>
                <w:szCs w:val="28"/>
                <w:lang w:val="uk-UA"/>
              </w:rPr>
            </w:pPr>
            <w:r w:rsidRPr="00317DD4">
              <w:rPr>
                <w:sz w:val="28"/>
                <w:szCs w:val="28"/>
                <w:lang w:val="uk-UA"/>
              </w:rPr>
              <w:t>2.</w:t>
            </w:r>
          </w:p>
        </w:tc>
        <w:tc>
          <w:tcPr>
            <w:tcW w:w="3150" w:type="dxa"/>
          </w:tcPr>
          <w:p w:rsidR="00697205" w:rsidRPr="00317DD4" w:rsidRDefault="00697205" w:rsidP="00697205">
            <w:pPr>
              <w:ind w:right="-122"/>
              <w:rPr>
                <w:sz w:val="28"/>
                <w:szCs w:val="28"/>
                <w:lang w:val="uk-UA"/>
              </w:rPr>
            </w:pPr>
            <w:r w:rsidRPr="00317DD4">
              <w:rPr>
                <w:sz w:val="28"/>
                <w:szCs w:val="28"/>
                <w:lang w:val="uk-UA"/>
              </w:rPr>
              <w:t>Дата, номер і назва розпорядчого документа про розроблення програми</w:t>
            </w:r>
          </w:p>
        </w:tc>
        <w:tc>
          <w:tcPr>
            <w:tcW w:w="6122" w:type="dxa"/>
          </w:tcPr>
          <w:p w:rsidR="00697205" w:rsidRPr="00317DD4" w:rsidRDefault="00697205" w:rsidP="00697205">
            <w:pPr>
              <w:jc w:val="both"/>
              <w:rPr>
                <w:sz w:val="28"/>
                <w:szCs w:val="28"/>
                <w:lang w:val="uk-UA"/>
              </w:rPr>
            </w:pPr>
            <w:r w:rsidRPr="00317DD4">
              <w:rPr>
                <w:sz w:val="28"/>
                <w:szCs w:val="28"/>
                <w:lang w:val="uk-UA"/>
              </w:rPr>
              <w:t>Закон України «Про місцеве самоврядування в Україні»</w:t>
            </w:r>
          </w:p>
        </w:tc>
      </w:tr>
      <w:tr w:rsidR="00697205" w:rsidRPr="00317DD4" w:rsidTr="00697205">
        <w:tc>
          <w:tcPr>
            <w:tcW w:w="612" w:type="dxa"/>
          </w:tcPr>
          <w:p w:rsidR="00697205" w:rsidRPr="00317DD4" w:rsidRDefault="00697205" w:rsidP="00697205">
            <w:pPr>
              <w:jc w:val="center"/>
              <w:rPr>
                <w:sz w:val="28"/>
                <w:szCs w:val="28"/>
                <w:lang w:val="uk-UA"/>
              </w:rPr>
            </w:pPr>
            <w:r w:rsidRPr="00317DD4">
              <w:rPr>
                <w:sz w:val="28"/>
                <w:szCs w:val="28"/>
                <w:lang w:val="uk-UA"/>
              </w:rPr>
              <w:t>3.</w:t>
            </w:r>
          </w:p>
        </w:tc>
        <w:tc>
          <w:tcPr>
            <w:tcW w:w="3150" w:type="dxa"/>
          </w:tcPr>
          <w:p w:rsidR="00697205" w:rsidRPr="00317DD4" w:rsidRDefault="00697205" w:rsidP="00697205">
            <w:pPr>
              <w:rPr>
                <w:sz w:val="28"/>
                <w:szCs w:val="28"/>
                <w:lang w:val="uk-UA"/>
              </w:rPr>
            </w:pPr>
            <w:r w:rsidRPr="00317DD4">
              <w:rPr>
                <w:sz w:val="28"/>
                <w:szCs w:val="28"/>
                <w:lang w:val="uk-UA"/>
              </w:rPr>
              <w:t xml:space="preserve">Розробник програми </w:t>
            </w:r>
          </w:p>
        </w:tc>
        <w:tc>
          <w:tcPr>
            <w:tcW w:w="6122" w:type="dxa"/>
          </w:tcPr>
          <w:p w:rsidR="00697205" w:rsidRPr="00317DD4" w:rsidRDefault="00697205" w:rsidP="00697205">
            <w:pPr>
              <w:jc w:val="both"/>
              <w:rPr>
                <w:sz w:val="28"/>
                <w:szCs w:val="28"/>
                <w:lang w:val="uk-UA"/>
              </w:rPr>
            </w:pPr>
            <w:r w:rsidRPr="00317DD4">
              <w:rPr>
                <w:sz w:val="28"/>
                <w:szCs w:val="28"/>
                <w:lang w:val="uk-UA"/>
              </w:rPr>
              <w:t>Управління соціального захисту населення Новороздільської міської ради</w:t>
            </w:r>
          </w:p>
        </w:tc>
      </w:tr>
      <w:tr w:rsidR="00697205" w:rsidRPr="00317DD4" w:rsidTr="00697205">
        <w:tc>
          <w:tcPr>
            <w:tcW w:w="612" w:type="dxa"/>
          </w:tcPr>
          <w:p w:rsidR="00697205" w:rsidRPr="00317DD4" w:rsidRDefault="00697205" w:rsidP="00697205">
            <w:pPr>
              <w:jc w:val="center"/>
              <w:rPr>
                <w:sz w:val="28"/>
                <w:szCs w:val="28"/>
                <w:lang w:val="uk-UA"/>
              </w:rPr>
            </w:pPr>
            <w:r w:rsidRPr="00317DD4">
              <w:rPr>
                <w:sz w:val="28"/>
                <w:szCs w:val="28"/>
                <w:lang w:val="uk-UA"/>
              </w:rPr>
              <w:t>4.</w:t>
            </w:r>
          </w:p>
        </w:tc>
        <w:tc>
          <w:tcPr>
            <w:tcW w:w="3150" w:type="dxa"/>
          </w:tcPr>
          <w:p w:rsidR="00697205" w:rsidRPr="00317DD4" w:rsidRDefault="00697205" w:rsidP="00697205">
            <w:pPr>
              <w:rPr>
                <w:sz w:val="28"/>
                <w:szCs w:val="28"/>
                <w:lang w:val="uk-UA"/>
              </w:rPr>
            </w:pPr>
            <w:r w:rsidRPr="00317DD4">
              <w:rPr>
                <w:sz w:val="28"/>
                <w:szCs w:val="28"/>
                <w:lang w:val="uk-UA"/>
              </w:rPr>
              <w:t>Співрозробники програми</w:t>
            </w:r>
          </w:p>
        </w:tc>
        <w:tc>
          <w:tcPr>
            <w:tcW w:w="6122" w:type="dxa"/>
          </w:tcPr>
          <w:p w:rsidR="00697205" w:rsidRPr="00317DD4" w:rsidRDefault="00697205" w:rsidP="00697205">
            <w:pPr>
              <w:jc w:val="both"/>
              <w:rPr>
                <w:sz w:val="28"/>
                <w:szCs w:val="28"/>
                <w:lang w:val="uk-UA"/>
              </w:rPr>
            </w:pPr>
            <w:r w:rsidRPr="00317DD4">
              <w:rPr>
                <w:sz w:val="28"/>
                <w:szCs w:val="28"/>
                <w:lang w:val="uk-UA"/>
              </w:rPr>
              <w:t>-</w:t>
            </w:r>
          </w:p>
        </w:tc>
      </w:tr>
      <w:tr w:rsidR="00697205" w:rsidRPr="00317DD4" w:rsidTr="00697205">
        <w:tc>
          <w:tcPr>
            <w:tcW w:w="612" w:type="dxa"/>
          </w:tcPr>
          <w:p w:rsidR="00697205" w:rsidRPr="00317DD4" w:rsidRDefault="00697205" w:rsidP="00697205">
            <w:pPr>
              <w:jc w:val="center"/>
              <w:rPr>
                <w:sz w:val="28"/>
                <w:szCs w:val="28"/>
                <w:lang w:val="uk-UA"/>
              </w:rPr>
            </w:pPr>
            <w:r w:rsidRPr="00317DD4">
              <w:rPr>
                <w:sz w:val="28"/>
                <w:szCs w:val="28"/>
                <w:lang w:val="uk-UA"/>
              </w:rPr>
              <w:t>5.</w:t>
            </w:r>
          </w:p>
        </w:tc>
        <w:tc>
          <w:tcPr>
            <w:tcW w:w="3150" w:type="dxa"/>
          </w:tcPr>
          <w:p w:rsidR="00697205" w:rsidRPr="00317DD4" w:rsidRDefault="00697205" w:rsidP="00697205">
            <w:pPr>
              <w:rPr>
                <w:sz w:val="28"/>
                <w:szCs w:val="28"/>
                <w:lang w:val="uk-UA"/>
              </w:rPr>
            </w:pPr>
            <w:r w:rsidRPr="00317DD4">
              <w:rPr>
                <w:sz w:val="28"/>
                <w:szCs w:val="28"/>
                <w:lang w:val="uk-UA"/>
              </w:rPr>
              <w:t>Відповідальний виконавець програми</w:t>
            </w:r>
          </w:p>
        </w:tc>
        <w:tc>
          <w:tcPr>
            <w:tcW w:w="6122" w:type="dxa"/>
          </w:tcPr>
          <w:p w:rsidR="00697205" w:rsidRPr="00317DD4" w:rsidRDefault="00697205" w:rsidP="00697205">
            <w:pPr>
              <w:jc w:val="both"/>
              <w:rPr>
                <w:sz w:val="28"/>
                <w:szCs w:val="28"/>
                <w:lang w:val="uk-UA"/>
              </w:rPr>
            </w:pPr>
            <w:r w:rsidRPr="00317DD4">
              <w:rPr>
                <w:sz w:val="28"/>
                <w:szCs w:val="28"/>
                <w:lang w:val="uk-UA"/>
              </w:rPr>
              <w:t>Управління соціального захисту населення Новороздільської міської ради</w:t>
            </w:r>
          </w:p>
        </w:tc>
      </w:tr>
      <w:tr w:rsidR="00697205" w:rsidRPr="005C7DDD" w:rsidTr="00697205">
        <w:tc>
          <w:tcPr>
            <w:tcW w:w="612" w:type="dxa"/>
          </w:tcPr>
          <w:p w:rsidR="00697205" w:rsidRPr="00317DD4" w:rsidRDefault="00697205" w:rsidP="00697205">
            <w:pPr>
              <w:jc w:val="center"/>
              <w:rPr>
                <w:sz w:val="28"/>
                <w:szCs w:val="28"/>
                <w:lang w:val="uk-UA"/>
              </w:rPr>
            </w:pPr>
            <w:r w:rsidRPr="00317DD4">
              <w:rPr>
                <w:sz w:val="28"/>
                <w:szCs w:val="28"/>
                <w:lang w:val="uk-UA"/>
              </w:rPr>
              <w:t>6.</w:t>
            </w:r>
          </w:p>
        </w:tc>
        <w:tc>
          <w:tcPr>
            <w:tcW w:w="3150" w:type="dxa"/>
          </w:tcPr>
          <w:p w:rsidR="00697205" w:rsidRPr="00317DD4" w:rsidRDefault="00697205" w:rsidP="00697205">
            <w:pPr>
              <w:rPr>
                <w:sz w:val="28"/>
                <w:szCs w:val="28"/>
                <w:lang w:val="uk-UA"/>
              </w:rPr>
            </w:pPr>
            <w:r w:rsidRPr="00317DD4">
              <w:rPr>
                <w:sz w:val="28"/>
                <w:szCs w:val="28"/>
                <w:lang w:val="uk-UA"/>
              </w:rPr>
              <w:t>Учасники програми</w:t>
            </w:r>
          </w:p>
        </w:tc>
        <w:tc>
          <w:tcPr>
            <w:tcW w:w="6122" w:type="dxa"/>
          </w:tcPr>
          <w:p w:rsidR="00697205" w:rsidRPr="00317DD4" w:rsidRDefault="00697205" w:rsidP="00697205">
            <w:pPr>
              <w:jc w:val="both"/>
              <w:rPr>
                <w:sz w:val="28"/>
                <w:szCs w:val="28"/>
                <w:lang w:val="uk-UA"/>
              </w:rPr>
            </w:pPr>
            <w:r w:rsidRPr="00317DD4">
              <w:rPr>
                <w:i/>
                <w:sz w:val="28"/>
                <w:szCs w:val="28"/>
                <w:lang w:val="uk-UA"/>
              </w:rPr>
              <w:t>Управління соціального захисту населення Новороздільської міської ради, фінансове управління Новороздільської міської ради</w:t>
            </w:r>
            <w:r>
              <w:rPr>
                <w:i/>
                <w:sz w:val="28"/>
                <w:szCs w:val="28"/>
                <w:lang w:val="uk-UA"/>
              </w:rPr>
              <w:t xml:space="preserve">,відділ з питань гуманітарної політики Новороздільської міської ради,відділ освіти, </w:t>
            </w:r>
            <w:r w:rsidRPr="00D80C05">
              <w:rPr>
                <w:i/>
                <w:sz w:val="28"/>
                <w:szCs w:val="28"/>
                <w:lang w:val="uk-UA"/>
              </w:rPr>
              <w:t>з</w:t>
            </w:r>
            <w:r w:rsidRPr="006075D2">
              <w:rPr>
                <w:rStyle w:val="aff3"/>
                <w:b w:val="0"/>
                <w:i/>
                <w:sz w:val="28"/>
                <w:szCs w:val="28"/>
                <w:bdr w:val="none" w:sz="0" w:space="0" w:color="auto" w:frame="1"/>
                <w:lang w:val="uk-UA"/>
              </w:rPr>
              <w:t>асоб</w:t>
            </w:r>
            <w:r>
              <w:rPr>
                <w:rStyle w:val="aff3"/>
                <w:b w:val="0"/>
                <w:i/>
                <w:sz w:val="28"/>
                <w:szCs w:val="28"/>
                <w:bdr w:val="none" w:sz="0" w:space="0" w:color="auto" w:frame="1"/>
                <w:lang w:val="uk-UA"/>
              </w:rPr>
              <w:t>и</w:t>
            </w:r>
            <w:r w:rsidRPr="006075D2">
              <w:rPr>
                <w:rStyle w:val="aff3"/>
                <w:b w:val="0"/>
                <w:i/>
                <w:sz w:val="28"/>
                <w:szCs w:val="28"/>
                <w:bdr w:val="none" w:sz="0" w:space="0" w:color="auto" w:frame="1"/>
                <w:lang w:val="uk-UA"/>
              </w:rPr>
              <w:t xml:space="preserve"> масової інформації</w:t>
            </w:r>
            <w:r w:rsidRPr="00D80C05">
              <w:rPr>
                <w:b/>
                <w:i/>
                <w:sz w:val="28"/>
                <w:szCs w:val="28"/>
                <w:lang w:val="uk-UA"/>
              </w:rPr>
              <w:t xml:space="preserve"> </w:t>
            </w:r>
            <w:r w:rsidRPr="00D80C05">
              <w:rPr>
                <w:i/>
                <w:sz w:val="28"/>
                <w:szCs w:val="28"/>
                <w:lang w:val="uk-UA"/>
              </w:rPr>
              <w:t xml:space="preserve">міської ради,  </w:t>
            </w:r>
            <w:r w:rsidRPr="00317DD4">
              <w:rPr>
                <w:i/>
                <w:sz w:val="28"/>
                <w:szCs w:val="28"/>
                <w:lang w:val="uk-UA"/>
              </w:rPr>
              <w:t>Новороздільський територіальний центр соціального обслуговування (надання соціальних послуг), служба у справах дітей Новороздільської міської ради,</w:t>
            </w:r>
            <w:r>
              <w:rPr>
                <w:i/>
                <w:sz w:val="28"/>
                <w:szCs w:val="28"/>
                <w:lang w:val="uk-UA"/>
              </w:rPr>
              <w:t xml:space="preserve"> </w:t>
            </w:r>
            <w:r w:rsidRPr="004B10C6">
              <w:rPr>
                <w:i/>
                <w:lang w:val="uk-UA"/>
              </w:rPr>
              <w:t>Новороздільський міський центр зайнятості</w:t>
            </w:r>
            <w:r>
              <w:rPr>
                <w:i/>
                <w:lang w:val="uk-UA"/>
              </w:rPr>
              <w:t>,</w:t>
            </w:r>
            <w:r w:rsidRPr="00317DD4">
              <w:rPr>
                <w:i/>
                <w:sz w:val="28"/>
                <w:szCs w:val="28"/>
                <w:lang w:val="uk-UA"/>
              </w:rPr>
              <w:t xml:space="preserve"> підприємства, установи та організації міста, міські громадські організації</w:t>
            </w:r>
            <w:r w:rsidRPr="00317DD4">
              <w:rPr>
                <w:sz w:val="28"/>
                <w:szCs w:val="28"/>
                <w:lang w:val="uk-UA"/>
              </w:rPr>
              <w:t xml:space="preserve">. </w:t>
            </w:r>
          </w:p>
        </w:tc>
      </w:tr>
      <w:tr w:rsidR="00697205" w:rsidRPr="00317DD4" w:rsidTr="00697205">
        <w:tc>
          <w:tcPr>
            <w:tcW w:w="612" w:type="dxa"/>
          </w:tcPr>
          <w:p w:rsidR="00697205" w:rsidRPr="00317DD4" w:rsidRDefault="00697205" w:rsidP="00697205">
            <w:pPr>
              <w:jc w:val="center"/>
              <w:rPr>
                <w:sz w:val="28"/>
                <w:szCs w:val="28"/>
                <w:lang w:val="uk-UA"/>
              </w:rPr>
            </w:pPr>
            <w:r w:rsidRPr="00317DD4">
              <w:rPr>
                <w:sz w:val="28"/>
                <w:szCs w:val="28"/>
                <w:lang w:val="uk-UA"/>
              </w:rPr>
              <w:t>7.</w:t>
            </w:r>
          </w:p>
        </w:tc>
        <w:tc>
          <w:tcPr>
            <w:tcW w:w="3150" w:type="dxa"/>
          </w:tcPr>
          <w:p w:rsidR="00697205" w:rsidRPr="00317DD4" w:rsidRDefault="00697205" w:rsidP="00697205">
            <w:pPr>
              <w:ind w:right="-108"/>
              <w:rPr>
                <w:sz w:val="28"/>
                <w:szCs w:val="28"/>
                <w:lang w:val="uk-UA"/>
              </w:rPr>
            </w:pPr>
            <w:r w:rsidRPr="00317DD4">
              <w:rPr>
                <w:sz w:val="28"/>
                <w:szCs w:val="28"/>
                <w:lang w:val="uk-UA"/>
              </w:rPr>
              <w:t xml:space="preserve">Термін реалізації програми </w:t>
            </w:r>
          </w:p>
        </w:tc>
        <w:tc>
          <w:tcPr>
            <w:tcW w:w="6122" w:type="dxa"/>
          </w:tcPr>
          <w:p w:rsidR="00697205" w:rsidRPr="00317DD4" w:rsidRDefault="00697205" w:rsidP="00697205">
            <w:pPr>
              <w:jc w:val="center"/>
              <w:rPr>
                <w:sz w:val="28"/>
                <w:szCs w:val="28"/>
                <w:lang w:val="uk-UA"/>
              </w:rPr>
            </w:pPr>
          </w:p>
          <w:p w:rsidR="00697205" w:rsidRPr="00317DD4" w:rsidRDefault="00697205" w:rsidP="00697205">
            <w:pPr>
              <w:jc w:val="center"/>
              <w:rPr>
                <w:sz w:val="28"/>
                <w:szCs w:val="28"/>
                <w:lang w:val="uk-UA"/>
              </w:rPr>
            </w:pPr>
            <w:r w:rsidRPr="00317DD4">
              <w:rPr>
                <w:sz w:val="28"/>
                <w:szCs w:val="28"/>
                <w:lang w:val="uk-UA"/>
              </w:rPr>
              <w:t>201</w:t>
            </w:r>
            <w:r>
              <w:rPr>
                <w:sz w:val="28"/>
                <w:szCs w:val="28"/>
                <w:lang w:val="en-US"/>
              </w:rPr>
              <w:t>9</w:t>
            </w:r>
            <w:r w:rsidRPr="00317DD4">
              <w:rPr>
                <w:sz w:val="28"/>
                <w:szCs w:val="28"/>
                <w:lang w:val="uk-UA"/>
              </w:rPr>
              <w:t xml:space="preserve"> рік</w:t>
            </w:r>
            <w:r>
              <w:rPr>
                <w:sz w:val="28"/>
                <w:szCs w:val="28"/>
                <w:lang w:val="uk-UA"/>
              </w:rPr>
              <w:t xml:space="preserve"> та 20</w:t>
            </w:r>
            <w:r>
              <w:rPr>
                <w:sz w:val="28"/>
                <w:szCs w:val="28"/>
                <w:lang w:val="en-US"/>
              </w:rPr>
              <w:t>20</w:t>
            </w:r>
            <w:r>
              <w:rPr>
                <w:sz w:val="28"/>
                <w:szCs w:val="28"/>
                <w:lang w:val="uk-UA"/>
              </w:rPr>
              <w:t>-202</w:t>
            </w:r>
            <w:r>
              <w:rPr>
                <w:sz w:val="28"/>
                <w:szCs w:val="28"/>
                <w:lang w:val="en-US"/>
              </w:rPr>
              <w:t>1</w:t>
            </w:r>
            <w:r>
              <w:rPr>
                <w:sz w:val="28"/>
                <w:szCs w:val="28"/>
                <w:lang w:val="uk-UA"/>
              </w:rPr>
              <w:t xml:space="preserve"> роки</w:t>
            </w:r>
          </w:p>
        </w:tc>
      </w:tr>
      <w:tr w:rsidR="00697205" w:rsidRPr="00317DD4" w:rsidTr="00697205">
        <w:tc>
          <w:tcPr>
            <w:tcW w:w="612" w:type="dxa"/>
          </w:tcPr>
          <w:p w:rsidR="00697205" w:rsidRPr="00317DD4" w:rsidRDefault="00697205" w:rsidP="00697205">
            <w:pPr>
              <w:jc w:val="center"/>
              <w:rPr>
                <w:sz w:val="28"/>
                <w:szCs w:val="28"/>
                <w:lang w:val="uk-UA"/>
              </w:rPr>
            </w:pPr>
            <w:r w:rsidRPr="00317DD4">
              <w:rPr>
                <w:sz w:val="28"/>
                <w:szCs w:val="28"/>
                <w:lang w:val="uk-UA"/>
              </w:rPr>
              <w:t>7.1.</w:t>
            </w:r>
          </w:p>
        </w:tc>
        <w:tc>
          <w:tcPr>
            <w:tcW w:w="3150" w:type="dxa"/>
          </w:tcPr>
          <w:p w:rsidR="00697205" w:rsidRPr="00317DD4" w:rsidRDefault="00697205" w:rsidP="00697205">
            <w:pPr>
              <w:ind w:right="-108"/>
              <w:rPr>
                <w:sz w:val="28"/>
                <w:szCs w:val="28"/>
                <w:lang w:val="uk-UA"/>
              </w:rPr>
            </w:pPr>
            <w:r w:rsidRPr="00317DD4">
              <w:rPr>
                <w:sz w:val="28"/>
                <w:szCs w:val="28"/>
                <w:lang w:val="uk-UA"/>
              </w:rPr>
              <w:t>Етапи виконання програми</w:t>
            </w:r>
          </w:p>
        </w:tc>
        <w:tc>
          <w:tcPr>
            <w:tcW w:w="6122" w:type="dxa"/>
          </w:tcPr>
          <w:p w:rsidR="00697205" w:rsidRPr="00317DD4" w:rsidRDefault="00697205" w:rsidP="00697205">
            <w:pPr>
              <w:jc w:val="center"/>
              <w:rPr>
                <w:sz w:val="28"/>
                <w:szCs w:val="28"/>
                <w:lang w:val="uk-UA"/>
              </w:rPr>
            </w:pPr>
          </w:p>
          <w:p w:rsidR="00697205" w:rsidRPr="00317DD4" w:rsidRDefault="00697205" w:rsidP="00697205">
            <w:pPr>
              <w:jc w:val="center"/>
              <w:rPr>
                <w:sz w:val="28"/>
                <w:szCs w:val="28"/>
                <w:lang w:val="uk-UA"/>
              </w:rPr>
            </w:pPr>
            <w:r w:rsidRPr="00317DD4">
              <w:rPr>
                <w:sz w:val="28"/>
                <w:szCs w:val="28"/>
                <w:lang w:val="uk-UA"/>
              </w:rPr>
              <w:t>-</w:t>
            </w:r>
          </w:p>
        </w:tc>
      </w:tr>
      <w:tr w:rsidR="00697205" w:rsidRPr="00317DD4" w:rsidTr="00697205">
        <w:tc>
          <w:tcPr>
            <w:tcW w:w="612" w:type="dxa"/>
          </w:tcPr>
          <w:p w:rsidR="00697205" w:rsidRPr="00317DD4" w:rsidRDefault="00697205" w:rsidP="00697205">
            <w:pPr>
              <w:jc w:val="center"/>
              <w:rPr>
                <w:sz w:val="28"/>
                <w:szCs w:val="28"/>
                <w:lang w:val="uk-UA"/>
              </w:rPr>
            </w:pPr>
            <w:r w:rsidRPr="00317DD4">
              <w:rPr>
                <w:sz w:val="28"/>
                <w:szCs w:val="28"/>
                <w:lang w:val="uk-UA"/>
              </w:rPr>
              <w:t>8.</w:t>
            </w:r>
          </w:p>
        </w:tc>
        <w:tc>
          <w:tcPr>
            <w:tcW w:w="9272" w:type="dxa"/>
            <w:gridSpan w:val="2"/>
          </w:tcPr>
          <w:p w:rsidR="00697205" w:rsidRPr="00317DD4" w:rsidRDefault="00697205" w:rsidP="00697205">
            <w:pPr>
              <w:jc w:val="both"/>
              <w:rPr>
                <w:sz w:val="28"/>
                <w:szCs w:val="28"/>
                <w:lang w:val="uk-UA"/>
              </w:rPr>
            </w:pPr>
            <w:r w:rsidRPr="00317DD4">
              <w:rPr>
                <w:sz w:val="28"/>
                <w:szCs w:val="28"/>
                <w:lang w:val="uk-UA"/>
              </w:rPr>
              <w:t>Обсяги та джерела фінансування</w:t>
            </w:r>
          </w:p>
        </w:tc>
      </w:tr>
      <w:tr w:rsidR="00697205" w:rsidRPr="00317DD4" w:rsidTr="00697205">
        <w:trPr>
          <w:trHeight w:val="20"/>
        </w:trPr>
        <w:tc>
          <w:tcPr>
            <w:tcW w:w="3762" w:type="dxa"/>
            <w:gridSpan w:val="2"/>
          </w:tcPr>
          <w:p w:rsidR="00697205" w:rsidRPr="00317DD4" w:rsidRDefault="00697205" w:rsidP="00697205">
            <w:pPr>
              <w:jc w:val="center"/>
              <w:rPr>
                <w:sz w:val="28"/>
                <w:szCs w:val="28"/>
                <w:lang w:val="uk-UA"/>
              </w:rPr>
            </w:pPr>
            <w:r w:rsidRPr="00317DD4">
              <w:rPr>
                <w:sz w:val="28"/>
                <w:szCs w:val="28"/>
                <w:lang w:val="uk-UA"/>
              </w:rPr>
              <w:t>Джерела фінансування</w:t>
            </w:r>
          </w:p>
        </w:tc>
        <w:tc>
          <w:tcPr>
            <w:tcW w:w="6122" w:type="dxa"/>
          </w:tcPr>
          <w:p w:rsidR="00697205" w:rsidRPr="00317DD4" w:rsidRDefault="00697205" w:rsidP="00697205">
            <w:pPr>
              <w:jc w:val="center"/>
              <w:rPr>
                <w:sz w:val="28"/>
                <w:szCs w:val="28"/>
                <w:lang w:val="uk-UA"/>
              </w:rPr>
            </w:pPr>
            <w:r w:rsidRPr="00317DD4">
              <w:rPr>
                <w:sz w:val="28"/>
                <w:szCs w:val="28"/>
                <w:lang w:val="uk-UA"/>
              </w:rPr>
              <w:t>Обсяг фінансування</w:t>
            </w:r>
          </w:p>
        </w:tc>
      </w:tr>
      <w:tr w:rsidR="00697205" w:rsidRPr="00317DD4" w:rsidTr="00697205">
        <w:trPr>
          <w:trHeight w:val="20"/>
        </w:trPr>
        <w:tc>
          <w:tcPr>
            <w:tcW w:w="3762" w:type="dxa"/>
            <w:gridSpan w:val="2"/>
          </w:tcPr>
          <w:p w:rsidR="00697205" w:rsidRPr="00317DD4" w:rsidRDefault="00697205" w:rsidP="00697205">
            <w:pPr>
              <w:rPr>
                <w:sz w:val="28"/>
                <w:szCs w:val="28"/>
                <w:lang w:val="uk-UA"/>
              </w:rPr>
            </w:pPr>
            <w:r w:rsidRPr="00317DD4">
              <w:rPr>
                <w:sz w:val="28"/>
                <w:szCs w:val="28"/>
                <w:lang w:val="uk-UA"/>
              </w:rPr>
              <w:t>Бюджет міста</w:t>
            </w:r>
          </w:p>
        </w:tc>
        <w:tc>
          <w:tcPr>
            <w:tcW w:w="6122" w:type="dxa"/>
          </w:tcPr>
          <w:p w:rsidR="00697205" w:rsidRPr="00317DD4" w:rsidRDefault="00697205" w:rsidP="00697205">
            <w:pPr>
              <w:jc w:val="center"/>
              <w:rPr>
                <w:sz w:val="28"/>
                <w:szCs w:val="28"/>
                <w:lang w:val="uk-UA"/>
              </w:rPr>
            </w:pPr>
            <w:r>
              <w:rPr>
                <w:sz w:val="28"/>
                <w:szCs w:val="28"/>
                <w:lang w:val="en-US"/>
              </w:rPr>
              <w:t>555000</w:t>
            </w:r>
            <w:r w:rsidRPr="00817581">
              <w:rPr>
                <w:sz w:val="28"/>
                <w:szCs w:val="28"/>
                <w:lang w:val="uk-UA"/>
              </w:rPr>
              <w:t>,00</w:t>
            </w:r>
          </w:p>
        </w:tc>
      </w:tr>
    </w:tbl>
    <w:p w:rsidR="00697205" w:rsidRPr="00887D50" w:rsidRDefault="00697205" w:rsidP="00697205">
      <w:pPr>
        <w:rPr>
          <w:sz w:val="28"/>
          <w:szCs w:val="28"/>
          <w:lang w:val="uk-UA"/>
        </w:rPr>
      </w:pPr>
    </w:p>
    <w:p w:rsidR="00697205" w:rsidRPr="00887D50" w:rsidRDefault="00697205" w:rsidP="00697205">
      <w:pPr>
        <w:jc w:val="center"/>
        <w:rPr>
          <w:b/>
          <w:sz w:val="28"/>
          <w:szCs w:val="28"/>
          <w:lang w:val="uk-UA"/>
        </w:rPr>
      </w:pPr>
      <w:r w:rsidRPr="00887D50">
        <w:rPr>
          <w:b/>
          <w:sz w:val="28"/>
          <w:szCs w:val="28"/>
          <w:lang w:val="uk-UA"/>
        </w:rPr>
        <w:t>2.Визначення проблем, на розв’язання яких спрямована програма</w:t>
      </w:r>
    </w:p>
    <w:p w:rsidR="00697205" w:rsidRPr="00887D50" w:rsidRDefault="00697205" w:rsidP="00697205">
      <w:pPr>
        <w:jc w:val="center"/>
        <w:rPr>
          <w:b/>
          <w:sz w:val="28"/>
          <w:szCs w:val="28"/>
          <w:lang w:val="uk-UA"/>
        </w:rPr>
      </w:pPr>
    </w:p>
    <w:p w:rsidR="00697205" w:rsidRPr="00887D50" w:rsidRDefault="00697205" w:rsidP="00697205">
      <w:pPr>
        <w:ind w:firstLine="708"/>
        <w:jc w:val="both"/>
        <w:rPr>
          <w:sz w:val="28"/>
          <w:szCs w:val="28"/>
          <w:lang w:val="uk-UA"/>
        </w:rPr>
      </w:pPr>
      <w:r w:rsidRPr="00887D50">
        <w:rPr>
          <w:sz w:val="28"/>
          <w:szCs w:val="28"/>
          <w:lang w:val="uk-UA"/>
        </w:rPr>
        <w:t>Міська комплексна програма підтримки учасників антитерористичної операції та членів їх сімей – мешканців м.</w:t>
      </w:r>
      <w:r w:rsidRPr="00F044BD">
        <w:rPr>
          <w:sz w:val="28"/>
          <w:szCs w:val="28"/>
          <w:lang w:val="uk-UA"/>
        </w:rPr>
        <w:t xml:space="preserve"> </w:t>
      </w:r>
      <w:r>
        <w:rPr>
          <w:sz w:val="28"/>
          <w:szCs w:val="28"/>
          <w:lang w:val="uk-UA"/>
        </w:rPr>
        <w:t>Нового Роздолу</w:t>
      </w:r>
      <w:r w:rsidRPr="00887D50">
        <w:rPr>
          <w:sz w:val="28"/>
          <w:szCs w:val="28"/>
          <w:lang w:val="uk-UA"/>
        </w:rPr>
        <w:t xml:space="preserve"> (далі – програма) – це комплекс заходів, що здійснюються на місцевому рівні з метою фінансової та іншої соціальної підтримки </w:t>
      </w:r>
      <w:r>
        <w:rPr>
          <w:sz w:val="28"/>
          <w:szCs w:val="28"/>
          <w:lang w:val="uk-UA"/>
        </w:rPr>
        <w:t>громадян</w:t>
      </w:r>
      <w:r w:rsidRPr="00887D50">
        <w:rPr>
          <w:sz w:val="28"/>
          <w:szCs w:val="28"/>
          <w:lang w:val="uk-UA"/>
        </w:rPr>
        <w:t xml:space="preserve">, яких скеровують у зону проведення </w:t>
      </w:r>
      <w:r w:rsidRPr="00887D50">
        <w:rPr>
          <w:sz w:val="28"/>
          <w:szCs w:val="28"/>
          <w:lang w:val="uk-UA"/>
        </w:rPr>
        <w:lastRenderedPageBreak/>
        <w:t>антитерористичних операцій (далі – АТО), та членів їх родин, сприяння вирішенню питань матеріально-побутового забезпечення учасників АТО, соціально-побутових питань осіб, які брали участь у проведенні АТО та членів їх сімей, а також членів сімей загиблих під час здійснення АТО тощо.</w:t>
      </w:r>
      <w:r w:rsidRPr="00941893">
        <w:rPr>
          <w:sz w:val="28"/>
          <w:szCs w:val="28"/>
          <w:lang w:val="uk-UA"/>
        </w:rPr>
        <w:t xml:space="preserve"> </w:t>
      </w:r>
    </w:p>
    <w:p w:rsidR="00697205" w:rsidRPr="002B04A4" w:rsidRDefault="00697205" w:rsidP="00697205">
      <w:pPr>
        <w:jc w:val="both"/>
        <w:rPr>
          <w:i/>
          <w:sz w:val="28"/>
          <w:szCs w:val="28"/>
          <w:lang w:val="uk-UA"/>
        </w:rPr>
      </w:pPr>
      <w:r w:rsidRPr="00887D50">
        <w:rPr>
          <w:color w:val="FF0000"/>
          <w:sz w:val="28"/>
          <w:szCs w:val="28"/>
          <w:lang w:val="uk-UA"/>
        </w:rPr>
        <w:tab/>
      </w:r>
      <w:r w:rsidRPr="002B04A4">
        <w:rPr>
          <w:i/>
          <w:sz w:val="28"/>
          <w:szCs w:val="28"/>
          <w:lang w:val="uk-UA"/>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та допомоги переліченим  вище категоріям  осіб  під  час  підготовки до відправки у зону АТО. Це, зокрема, матеріальна підтримка призовників та добровольців, яких скеровують у зону АТО; надання медичної, психологічної та соціальної підтримки учасникам АТО та членам їх сімей; допомога постраждалим під час проведення АТО; допомога родинам загиблих під час проведення АТО; соціальний супровід сімей учасників АТО тощо.</w:t>
      </w:r>
    </w:p>
    <w:p w:rsidR="00697205" w:rsidRPr="006D5574" w:rsidRDefault="00697205" w:rsidP="00697205">
      <w:pPr>
        <w:ind w:firstLine="708"/>
        <w:jc w:val="both"/>
        <w:rPr>
          <w:sz w:val="28"/>
          <w:szCs w:val="28"/>
          <w:lang w:val="uk-UA"/>
        </w:rPr>
      </w:pPr>
      <w:r w:rsidRPr="006D5574">
        <w:rPr>
          <w:sz w:val="28"/>
          <w:szCs w:val="28"/>
          <w:lang w:val="uk-UA"/>
        </w:rPr>
        <w:t>Програма складається з двох частин.</w:t>
      </w:r>
    </w:p>
    <w:p w:rsidR="00697205" w:rsidRPr="006D5574" w:rsidRDefault="00697205" w:rsidP="009A1F23">
      <w:pPr>
        <w:numPr>
          <w:ilvl w:val="1"/>
          <w:numId w:val="17"/>
        </w:numPr>
        <w:jc w:val="both"/>
        <w:rPr>
          <w:sz w:val="28"/>
          <w:szCs w:val="28"/>
          <w:lang w:val="uk-UA"/>
        </w:rPr>
      </w:pPr>
      <w:r w:rsidRPr="006D5574">
        <w:rPr>
          <w:sz w:val="28"/>
          <w:szCs w:val="28"/>
          <w:lang w:val="uk-UA"/>
        </w:rPr>
        <w:t>Наданн</w:t>
      </w:r>
      <w:r>
        <w:rPr>
          <w:sz w:val="28"/>
          <w:szCs w:val="28"/>
          <w:lang w:val="uk-UA"/>
        </w:rPr>
        <w:t>я матеріальної</w:t>
      </w:r>
      <w:r w:rsidRPr="006D5574">
        <w:rPr>
          <w:sz w:val="28"/>
          <w:szCs w:val="28"/>
          <w:lang w:val="uk-UA"/>
        </w:rPr>
        <w:t xml:space="preserve"> допом</w:t>
      </w:r>
      <w:r>
        <w:rPr>
          <w:sz w:val="28"/>
          <w:szCs w:val="28"/>
          <w:lang w:val="uk-UA"/>
        </w:rPr>
        <w:t>о</w:t>
      </w:r>
      <w:r w:rsidRPr="006D5574">
        <w:rPr>
          <w:sz w:val="28"/>
          <w:szCs w:val="28"/>
          <w:lang w:val="uk-UA"/>
        </w:rPr>
        <w:t>г</w:t>
      </w:r>
      <w:r>
        <w:rPr>
          <w:sz w:val="28"/>
          <w:szCs w:val="28"/>
          <w:lang w:val="uk-UA"/>
        </w:rPr>
        <w:t>и</w:t>
      </w:r>
      <w:r w:rsidRPr="006D5574">
        <w:rPr>
          <w:sz w:val="28"/>
          <w:szCs w:val="28"/>
          <w:lang w:val="uk-UA"/>
        </w:rPr>
        <w:t>.</w:t>
      </w:r>
    </w:p>
    <w:p w:rsidR="00697205" w:rsidRDefault="00697205" w:rsidP="00697205">
      <w:pPr>
        <w:ind w:firstLine="708"/>
        <w:jc w:val="both"/>
        <w:rPr>
          <w:sz w:val="28"/>
          <w:szCs w:val="28"/>
          <w:lang w:val="uk-UA"/>
        </w:rPr>
      </w:pPr>
      <w:r w:rsidRPr="006D5574">
        <w:rPr>
          <w:sz w:val="28"/>
          <w:szCs w:val="28"/>
          <w:lang w:val="uk-UA"/>
        </w:rPr>
        <w:t xml:space="preserve">В умовах проведення в Україні АТО виникає необхідність надання додаткових соціальних гарантій учасникам АТО, членам їх сімей, а також сім’ям, члени яких загинули під час проведення АТО, зокрема, у частині поліпшення фінансово-матеріального стану зазначених категорій осіб. Надання </w:t>
      </w:r>
      <w:r>
        <w:rPr>
          <w:sz w:val="28"/>
          <w:szCs w:val="28"/>
          <w:lang w:val="uk-UA"/>
        </w:rPr>
        <w:t xml:space="preserve">матеріальної </w:t>
      </w:r>
      <w:r w:rsidRPr="006D5574">
        <w:rPr>
          <w:sz w:val="28"/>
          <w:szCs w:val="28"/>
          <w:lang w:val="uk-UA"/>
        </w:rPr>
        <w:t>допомог</w:t>
      </w:r>
      <w:r>
        <w:rPr>
          <w:sz w:val="28"/>
          <w:szCs w:val="28"/>
          <w:lang w:val="uk-UA"/>
        </w:rPr>
        <w:t>и</w:t>
      </w:r>
      <w:r w:rsidRPr="006D5574">
        <w:rPr>
          <w:sz w:val="28"/>
          <w:szCs w:val="28"/>
          <w:lang w:val="uk-UA"/>
        </w:rPr>
        <w:t xml:space="preserve">  учасникам АТО та членам їх сімей, сім’ям, члени яких загинули під час проведення АТО</w:t>
      </w:r>
      <w:r>
        <w:rPr>
          <w:sz w:val="28"/>
          <w:szCs w:val="28"/>
          <w:lang w:val="uk-UA"/>
        </w:rPr>
        <w:t>,</w:t>
      </w:r>
      <w:r w:rsidRPr="006D5574">
        <w:rPr>
          <w:sz w:val="28"/>
          <w:szCs w:val="28"/>
          <w:lang w:val="uk-UA"/>
        </w:rPr>
        <w:t xml:space="preserve"> здійснюється на підставі </w:t>
      </w:r>
      <w:r>
        <w:rPr>
          <w:sz w:val="28"/>
          <w:szCs w:val="28"/>
          <w:lang w:val="uk-UA"/>
        </w:rPr>
        <w:t>поданої заяви та доданих до неї документів: копія посвідчення «Учасника бойових дій» (або копія посвідчення бійця-добровольця АТО, видане Львівською, або іншими обласними радами), копія паспорта, копія ідентифікаційного коду, номер власного банківського рахунку</w:t>
      </w:r>
      <w:r w:rsidRPr="006A08B4">
        <w:rPr>
          <w:sz w:val="28"/>
          <w:szCs w:val="28"/>
          <w:lang w:val="uk-UA"/>
        </w:rPr>
        <w:t>.</w:t>
      </w:r>
    </w:p>
    <w:p w:rsidR="00697205" w:rsidRPr="00503A4F" w:rsidRDefault="00697205" w:rsidP="009A1F23">
      <w:pPr>
        <w:pStyle w:val="afa"/>
        <w:numPr>
          <w:ilvl w:val="1"/>
          <w:numId w:val="17"/>
        </w:numPr>
        <w:suppressAutoHyphens w:val="0"/>
        <w:spacing w:before="0" w:after="0"/>
        <w:jc w:val="both"/>
        <w:rPr>
          <w:sz w:val="28"/>
          <w:szCs w:val="28"/>
        </w:rPr>
      </w:pPr>
      <w:r w:rsidRPr="00503A4F">
        <w:rPr>
          <w:sz w:val="28"/>
          <w:szCs w:val="28"/>
        </w:rPr>
        <w:t>Придбання житла учасникам антитерористичної операції та родинам Героїв Небесної Сотні на умовах співфінансування.</w:t>
      </w:r>
    </w:p>
    <w:p w:rsidR="00697205" w:rsidRPr="00503A4F" w:rsidRDefault="00697205" w:rsidP="00697205">
      <w:pPr>
        <w:pStyle w:val="rvps2"/>
        <w:shd w:val="clear" w:color="auto" w:fill="FFFFFF"/>
        <w:spacing w:before="0" w:beforeAutospacing="0" w:after="0" w:afterAutospacing="0"/>
        <w:ind w:firstLine="567"/>
        <w:jc w:val="both"/>
        <w:textAlignment w:val="baseline"/>
        <w:rPr>
          <w:color w:val="000000"/>
          <w:sz w:val="28"/>
          <w:szCs w:val="28"/>
          <w:lang w:val="uk-UA"/>
        </w:rPr>
      </w:pPr>
      <w:r w:rsidRPr="00503A4F">
        <w:rPr>
          <w:color w:val="000000"/>
          <w:sz w:val="28"/>
          <w:szCs w:val="28"/>
          <w:lang w:val="uk-UA"/>
        </w:rPr>
        <w:t>На придбання житла на умовах співфінансування за рахунок коштів міського і обласного бюджетів мають право:</w:t>
      </w:r>
    </w:p>
    <w:p w:rsidR="00697205" w:rsidRPr="00503A4F" w:rsidRDefault="00697205" w:rsidP="00697205">
      <w:pPr>
        <w:pStyle w:val="rvps2"/>
        <w:shd w:val="clear" w:color="auto" w:fill="FFFFFF"/>
        <w:spacing w:before="0" w:beforeAutospacing="0" w:after="0" w:afterAutospacing="0"/>
        <w:ind w:left="1170" w:hanging="603"/>
        <w:jc w:val="both"/>
        <w:textAlignment w:val="baseline"/>
        <w:rPr>
          <w:sz w:val="28"/>
          <w:szCs w:val="28"/>
          <w:lang w:val="uk-UA"/>
        </w:rPr>
      </w:pPr>
      <w:r w:rsidRPr="00503A4F">
        <w:rPr>
          <w:sz w:val="28"/>
          <w:szCs w:val="28"/>
          <w:lang w:val="uk-UA"/>
        </w:rPr>
        <w:t>1) члени сімей Героїв Небесної Сотні;</w:t>
      </w:r>
    </w:p>
    <w:p w:rsidR="00697205" w:rsidRPr="00503A4F" w:rsidRDefault="00697205" w:rsidP="00697205">
      <w:pPr>
        <w:pStyle w:val="rvps2"/>
        <w:shd w:val="clear" w:color="auto" w:fill="FFFFFF"/>
        <w:spacing w:before="0" w:beforeAutospacing="0" w:after="0" w:afterAutospacing="0"/>
        <w:ind w:firstLine="567"/>
        <w:jc w:val="both"/>
        <w:textAlignment w:val="baseline"/>
        <w:rPr>
          <w:sz w:val="28"/>
          <w:szCs w:val="28"/>
          <w:lang w:val="uk-UA"/>
        </w:rPr>
      </w:pPr>
      <w:r w:rsidRPr="00503A4F">
        <w:rPr>
          <w:sz w:val="28"/>
          <w:szCs w:val="28"/>
          <w:lang w:val="uk-UA"/>
        </w:rPr>
        <w:t>2) учасники бойових дій, які брали безпосередню участь в антитерористичній операції (далі – учасники АТО):</w:t>
      </w:r>
    </w:p>
    <w:p w:rsidR="00697205" w:rsidRPr="00503A4F" w:rsidRDefault="00697205" w:rsidP="00697205">
      <w:pPr>
        <w:pStyle w:val="rvps2"/>
        <w:shd w:val="clear" w:color="auto" w:fill="FFFFFF"/>
        <w:spacing w:before="0" w:beforeAutospacing="0" w:after="0" w:afterAutospacing="0"/>
        <w:ind w:firstLine="567"/>
        <w:jc w:val="both"/>
        <w:textAlignment w:val="baseline"/>
        <w:rPr>
          <w:sz w:val="28"/>
          <w:szCs w:val="28"/>
          <w:lang w:val="uk-UA"/>
        </w:rPr>
      </w:pPr>
      <w:r w:rsidRPr="00503A4F">
        <w:rPr>
          <w:sz w:val="28"/>
          <w:szCs w:val="28"/>
          <w:lang w:val="uk-UA"/>
        </w:rPr>
        <w:t>- на утриманні яких є діти-інваліди,</w:t>
      </w:r>
    </w:p>
    <w:p w:rsidR="00697205" w:rsidRPr="00503A4F" w:rsidRDefault="00697205" w:rsidP="00697205">
      <w:pPr>
        <w:pStyle w:val="rvps2"/>
        <w:shd w:val="clear" w:color="auto" w:fill="FFFFFF"/>
        <w:spacing w:before="0" w:beforeAutospacing="0" w:after="0" w:afterAutospacing="0"/>
        <w:ind w:firstLine="567"/>
        <w:jc w:val="both"/>
        <w:textAlignment w:val="baseline"/>
        <w:rPr>
          <w:sz w:val="28"/>
          <w:szCs w:val="28"/>
          <w:lang w:val="uk-UA"/>
        </w:rPr>
      </w:pPr>
      <w:r w:rsidRPr="00503A4F">
        <w:rPr>
          <w:sz w:val="28"/>
          <w:szCs w:val="28"/>
          <w:lang w:val="uk-UA"/>
        </w:rPr>
        <w:t>- інваліди війни ІІІ групи (на яких не поширюється дія Постанови КМУ від 19.10.2016 № 719),</w:t>
      </w:r>
    </w:p>
    <w:p w:rsidR="00697205" w:rsidRPr="00503A4F" w:rsidRDefault="00697205" w:rsidP="00697205">
      <w:pPr>
        <w:pStyle w:val="rvps2"/>
        <w:shd w:val="clear" w:color="auto" w:fill="FFFFFF"/>
        <w:spacing w:before="0" w:beforeAutospacing="0" w:after="0" w:afterAutospacing="0"/>
        <w:ind w:firstLine="567"/>
        <w:jc w:val="both"/>
        <w:textAlignment w:val="baseline"/>
        <w:rPr>
          <w:sz w:val="28"/>
          <w:szCs w:val="28"/>
          <w:lang w:val="uk-UA"/>
        </w:rPr>
      </w:pPr>
      <w:r w:rsidRPr="00503A4F">
        <w:rPr>
          <w:sz w:val="28"/>
          <w:szCs w:val="28"/>
          <w:lang w:val="uk-UA"/>
        </w:rPr>
        <w:t>- матері, батьки, опікуни, які мають на утриманні 4 і більше дітей;</w:t>
      </w:r>
    </w:p>
    <w:p w:rsidR="00697205" w:rsidRPr="00503A4F" w:rsidRDefault="00697205" w:rsidP="00697205">
      <w:pPr>
        <w:pStyle w:val="rvps2"/>
        <w:shd w:val="clear" w:color="auto" w:fill="FFFFFF"/>
        <w:spacing w:before="0" w:beforeAutospacing="0" w:after="0" w:afterAutospacing="0"/>
        <w:ind w:firstLine="567"/>
        <w:jc w:val="both"/>
        <w:textAlignment w:val="baseline"/>
        <w:rPr>
          <w:color w:val="000000"/>
          <w:sz w:val="28"/>
          <w:szCs w:val="28"/>
          <w:lang w:val="uk-UA"/>
        </w:rPr>
      </w:pPr>
      <w:r w:rsidRPr="00503A4F">
        <w:rPr>
          <w:sz w:val="28"/>
          <w:szCs w:val="28"/>
          <w:lang w:val="uk-UA"/>
        </w:rPr>
        <w:t xml:space="preserve">- </w:t>
      </w:r>
      <w:r w:rsidRPr="00503A4F">
        <w:rPr>
          <w:color w:val="000000"/>
          <w:sz w:val="28"/>
          <w:szCs w:val="28"/>
          <w:lang w:val="uk-UA"/>
        </w:rPr>
        <w:t>особи, які потрапили в складні життєві обставини (довготривала хвороба членів сім’ї, відсутність роботи з поважних причин тощо);</w:t>
      </w:r>
    </w:p>
    <w:p w:rsidR="00697205" w:rsidRPr="00503A4F" w:rsidRDefault="00697205" w:rsidP="00697205">
      <w:pPr>
        <w:pStyle w:val="rvps2"/>
        <w:shd w:val="clear" w:color="auto" w:fill="FFFFFF"/>
        <w:spacing w:before="0" w:beforeAutospacing="0" w:after="0" w:afterAutospacing="0"/>
        <w:ind w:firstLine="567"/>
        <w:jc w:val="both"/>
        <w:textAlignment w:val="baseline"/>
        <w:rPr>
          <w:sz w:val="28"/>
          <w:szCs w:val="28"/>
          <w:lang w:val="uk-UA"/>
        </w:rPr>
      </w:pPr>
      <w:r w:rsidRPr="00503A4F">
        <w:rPr>
          <w:sz w:val="28"/>
          <w:szCs w:val="28"/>
          <w:lang w:val="uk-UA"/>
        </w:rPr>
        <w:t>- внутрішньо переміщені особи.</w:t>
      </w:r>
    </w:p>
    <w:p w:rsidR="00697205" w:rsidRPr="00503A4F" w:rsidRDefault="00697205" w:rsidP="00697205">
      <w:pPr>
        <w:pStyle w:val="rvps2"/>
        <w:shd w:val="clear" w:color="auto" w:fill="FFFFFF"/>
        <w:spacing w:before="0" w:beforeAutospacing="0" w:after="0" w:afterAutospacing="0"/>
        <w:ind w:firstLine="567"/>
        <w:jc w:val="both"/>
        <w:textAlignment w:val="baseline"/>
        <w:rPr>
          <w:rStyle w:val="180"/>
          <w:sz w:val="28"/>
          <w:szCs w:val="28"/>
        </w:rPr>
      </w:pPr>
      <w:r w:rsidRPr="00503A4F">
        <w:rPr>
          <w:color w:val="000000"/>
          <w:sz w:val="28"/>
          <w:szCs w:val="28"/>
          <w:lang w:val="uk-UA"/>
        </w:rPr>
        <w:t>З обласного бюджету виділяється адресна допомога на придбання житла для учасника АТО, члена сім'ї Героя Небесної Сотні, яка перераховується</w:t>
      </w:r>
      <w:r w:rsidRPr="00503A4F">
        <w:rPr>
          <w:rStyle w:val="180"/>
          <w:sz w:val="28"/>
          <w:szCs w:val="28"/>
        </w:rPr>
        <w:t xml:space="preserve"> у вигляді субвенції районним і міським (міст обласного значення) бюджетам.</w:t>
      </w:r>
    </w:p>
    <w:p w:rsidR="00697205" w:rsidRPr="00503A4F" w:rsidRDefault="00697205" w:rsidP="00697205">
      <w:pPr>
        <w:pStyle w:val="rvps2"/>
        <w:shd w:val="clear" w:color="auto" w:fill="FFFFFF"/>
        <w:spacing w:before="0" w:beforeAutospacing="0" w:after="0" w:afterAutospacing="0"/>
        <w:ind w:firstLine="567"/>
        <w:jc w:val="both"/>
        <w:textAlignment w:val="baseline"/>
        <w:rPr>
          <w:rStyle w:val="180"/>
          <w:sz w:val="28"/>
          <w:szCs w:val="28"/>
        </w:rPr>
      </w:pPr>
      <w:r w:rsidRPr="00503A4F">
        <w:rPr>
          <w:rStyle w:val="180"/>
          <w:sz w:val="28"/>
          <w:szCs w:val="28"/>
        </w:rPr>
        <w:t>Обсяг співфінансування з обласного бюджету становить не більше 25 відсотків розрахункової вартості житла.</w:t>
      </w:r>
    </w:p>
    <w:p w:rsidR="00697205" w:rsidRPr="00503A4F" w:rsidRDefault="00697205" w:rsidP="00697205">
      <w:pPr>
        <w:pStyle w:val="rvps2"/>
        <w:shd w:val="clear" w:color="auto" w:fill="FFFFFF"/>
        <w:spacing w:before="0" w:beforeAutospacing="0" w:after="0" w:afterAutospacing="0"/>
        <w:ind w:firstLine="567"/>
        <w:jc w:val="both"/>
        <w:textAlignment w:val="baseline"/>
        <w:rPr>
          <w:rStyle w:val="180"/>
          <w:sz w:val="28"/>
          <w:szCs w:val="28"/>
        </w:rPr>
      </w:pPr>
      <w:r w:rsidRPr="00503A4F">
        <w:rPr>
          <w:rStyle w:val="180"/>
          <w:sz w:val="28"/>
          <w:szCs w:val="28"/>
        </w:rPr>
        <w:lastRenderedPageBreak/>
        <w:t>Обсяг співфінансування з місцевих бюджетів становить не менше 25 відсотків розрахункової вартості житла.</w:t>
      </w:r>
    </w:p>
    <w:p w:rsidR="00697205" w:rsidRPr="00503A4F" w:rsidRDefault="00697205" w:rsidP="00697205">
      <w:pPr>
        <w:pStyle w:val="aff"/>
        <w:ind w:left="0" w:firstLine="567"/>
        <w:jc w:val="both"/>
        <w:rPr>
          <w:rFonts w:ascii="Times New Roman"/>
          <w:color w:val="000000"/>
          <w:sz w:val="28"/>
          <w:szCs w:val="28"/>
        </w:rPr>
      </w:pPr>
      <w:r w:rsidRPr="00503A4F">
        <w:rPr>
          <w:rFonts w:ascii="Times New Roman"/>
          <w:color w:val="000000"/>
          <w:sz w:val="28"/>
          <w:szCs w:val="28"/>
        </w:rPr>
        <w:t>Розрахункова</w:t>
      </w:r>
      <w:r w:rsidRPr="00503A4F">
        <w:rPr>
          <w:rFonts w:ascii="Times New Roman"/>
          <w:color w:val="000000"/>
          <w:sz w:val="28"/>
          <w:szCs w:val="28"/>
        </w:rPr>
        <w:t xml:space="preserve"> </w:t>
      </w:r>
      <w:r w:rsidRPr="00503A4F">
        <w:rPr>
          <w:rFonts w:ascii="Times New Roman"/>
          <w:color w:val="000000"/>
          <w:sz w:val="28"/>
          <w:szCs w:val="28"/>
        </w:rPr>
        <w:t>вартість</w:t>
      </w:r>
      <w:r w:rsidRPr="00503A4F">
        <w:rPr>
          <w:rFonts w:ascii="Times New Roman"/>
          <w:color w:val="000000"/>
          <w:sz w:val="28"/>
          <w:szCs w:val="28"/>
        </w:rPr>
        <w:t xml:space="preserve"> </w:t>
      </w:r>
      <w:r w:rsidRPr="00503A4F">
        <w:rPr>
          <w:rFonts w:ascii="Times New Roman"/>
          <w:color w:val="000000"/>
          <w:sz w:val="28"/>
          <w:szCs w:val="28"/>
        </w:rPr>
        <w:t>житла</w:t>
      </w:r>
      <w:r w:rsidRPr="00503A4F">
        <w:rPr>
          <w:rFonts w:ascii="Times New Roman"/>
          <w:color w:val="000000"/>
          <w:sz w:val="28"/>
          <w:szCs w:val="28"/>
        </w:rPr>
        <w:t xml:space="preserve"> </w:t>
      </w:r>
      <w:r w:rsidRPr="00503A4F">
        <w:rPr>
          <w:rFonts w:ascii="Times New Roman"/>
          <w:color w:val="000000"/>
          <w:sz w:val="28"/>
          <w:szCs w:val="28"/>
        </w:rPr>
        <w:t>визначається</w:t>
      </w:r>
      <w:r w:rsidRPr="00503A4F">
        <w:rPr>
          <w:rFonts w:ascii="Times New Roman"/>
          <w:color w:val="000000"/>
          <w:sz w:val="28"/>
          <w:szCs w:val="28"/>
        </w:rPr>
        <w:t xml:space="preserve"> </w:t>
      </w:r>
      <w:r w:rsidRPr="00503A4F">
        <w:rPr>
          <w:rFonts w:ascii="Times New Roman"/>
          <w:color w:val="000000"/>
          <w:sz w:val="28"/>
          <w:szCs w:val="28"/>
        </w:rPr>
        <w:t>відповідно</w:t>
      </w:r>
      <w:r w:rsidRPr="00503A4F">
        <w:rPr>
          <w:rFonts w:ascii="Times New Roman"/>
          <w:color w:val="000000"/>
          <w:sz w:val="28"/>
          <w:szCs w:val="28"/>
        </w:rPr>
        <w:t xml:space="preserve"> </w:t>
      </w:r>
      <w:r w:rsidRPr="00503A4F">
        <w:rPr>
          <w:rFonts w:ascii="Times New Roman"/>
          <w:color w:val="000000"/>
          <w:sz w:val="28"/>
          <w:szCs w:val="28"/>
        </w:rPr>
        <w:t>до</w:t>
      </w:r>
      <w:r w:rsidRPr="00503A4F">
        <w:rPr>
          <w:rFonts w:ascii="Times New Roman"/>
          <w:color w:val="000000"/>
          <w:sz w:val="28"/>
          <w:szCs w:val="28"/>
        </w:rPr>
        <w:t xml:space="preserve"> </w:t>
      </w:r>
      <w:r w:rsidRPr="00503A4F">
        <w:rPr>
          <w:rFonts w:ascii="Times New Roman"/>
          <w:color w:val="000000"/>
          <w:sz w:val="28"/>
          <w:szCs w:val="28"/>
        </w:rPr>
        <w:t>соціальних</w:t>
      </w:r>
      <w:r w:rsidRPr="00503A4F">
        <w:rPr>
          <w:rFonts w:ascii="Times New Roman"/>
          <w:color w:val="000000"/>
          <w:sz w:val="28"/>
          <w:szCs w:val="28"/>
        </w:rPr>
        <w:t xml:space="preserve"> </w:t>
      </w:r>
      <w:r w:rsidRPr="00503A4F">
        <w:rPr>
          <w:rFonts w:ascii="Times New Roman"/>
          <w:color w:val="000000"/>
          <w:sz w:val="28"/>
          <w:szCs w:val="28"/>
        </w:rPr>
        <w:t>нормативів</w:t>
      </w:r>
      <w:r w:rsidRPr="00503A4F">
        <w:rPr>
          <w:rFonts w:ascii="Times New Roman"/>
          <w:color w:val="000000"/>
          <w:sz w:val="28"/>
          <w:szCs w:val="28"/>
        </w:rPr>
        <w:t xml:space="preserve">, </w:t>
      </w:r>
      <w:r w:rsidRPr="00503A4F">
        <w:rPr>
          <w:rFonts w:ascii="Times New Roman"/>
          <w:color w:val="000000"/>
          <w:sz w:val="28"/>
          <w:szCs w:val="28"/>
        </w:rPr>
        <w:t>передбачених</w:t>
      </w:r>
      <w:r w:rsidRPr="00503A4F">
        <w:rPr>
          <w:rFonts w:ascii="Times New Roman"/>
          <w:color w:val="000000"/>
          <w:sz w:val="28"/>
          <w:szCs w:val="28"/>
        </w:rPr>
        <w:t xml:space="preserve"> </w:t>
      </w:r>
      <w:r w:rsidRPr="00503A4F">
        <w:rPr>
          <w:rFonts w:ascii="Times New Roman"/>
          <w:color w:val="000000"/>
          <w:sz w:val="28"/>
          <w:szCs w:val="28"/>
        </w:rPr>
        <w:t>чиним</w:t>
      </w:r>
      <w:r w:rsidRPr="00503A4F">
        <w:rPr>
          <w:rFonts w:ascii="Times New Roman"/>
          <w:color w:val="000000"/>
          <w:sz w:val="28"/>
          <w:szCs w:val="28"/>
        </w:rPr>
        <w:t xml:space="preserve"> </w:t>
      </w:r>
      <w:r w:rsidRPr="00503A4F">
        <w:rPr>
          <w:rFonts w:ascii="Times New Roman"/>
          <w:color w:val="000000"/>
          <w:sz w:val="28"/>
          <w:szCs w:val="28"/>
        </w:rPr>
        <w:t>законодавством</w:t>
      </w:r>
      <w:r w:rsidRPr="00503A4F">
        <w:rPr>
          <w:rFonts w:ascii="Times New Roman"/>
          <w:color w:val="000000"/>
          <w:sz w:val="28"/>
          <w:szCs w:val="28"/>
        </w:rPr>
        <w:t xml:space="preserve">, </w:t>
      </w:r>
      <w:r w:rsidRPr="00503A4F">
        <w:rPr>
          <w:rFonts w:ascii="Times New Roman"/>
          <w:color w:val="000000"/>
          <w:sz w:val="28"/>
          <w:szCs w:val="28"/>
        </w:rPr>
        <w:t>та</w:t>
      </w:r>
      <w:r w:rsidRPr="00503A4F">
        <w:rPr>
          <w:rFonts w:ascii="Times New Roman"/>
          <w:color w:val="000000"/>
          <w:sz w:val="28"/>
          <w:szCs w:val="28"/>
        </w:rPr>
        <w:t xml:space="preserve"> </w:t>
      </w:r>
      <w:r w:rsidRPr="00503A4F">
        <w:rPr>
          <w:rFonts w:ascii="Times New Roman"/>
          <w:color w:val="000000"/>
          <w:sz w:val="28"/>
          <w:szCs w:val="28"/>
        </w:rPr>
        <w:t>граничної</w:t>
      </w:r>
      <w:r w:rsidRPr="00503A4F">
        <w:rPr>
          <w:rFonts w:ascii="Times New Roman"/>
          <w:color w:val="000000"/>
          <w:sz w:val="28"/>
          <w:szCs w:val="28"/>
        </w:rPr>
        <w:t xml:space="preserve"> </w:t>
      </w:r>
      <w:r w:rsidRPr="00503A4F">
        <w:rPr>
          <w:rFonts w:ascii="Times New Roman"/>
          <w:color w:val="000000"/>
          <w:sz w:val="28"/>
          <w:szCs w:val="28"/>
        </w:rPr>
        <w:t>вартості</w:t>
      </w:r>
      <w:r w:rsidRPr="00503A4F">
        <w:rPr>
          <w:rFonts w:ascii="Times New Roman"/>
          <w:color w:val="000000"/>
          <w:sz w:val="28"/>
          <w:szCs w:val="28"/>
        </w:rPr>
        <w:t xml:space="preserve"> (</w:t>
      </w:r>
      <w:r w:rsidRPr="00503A4F">
        <w:rPr>
          <w:rFonts w:ascii="Times New Roman"/>
          <w:color w:val="000000"/>
          <w:sz w:val="28"/>
          <w:szCs w:val="28"/>
        </w:rPr>
        <w:t>гривень</w:t>
      </w:r>
      <w:r w:rsidRPr="00503A4F">
        <w:rPr>
          <w:rFonts w:ascii="Times New Roman"/>
          <w:color w:val="000000"/>
          <w:sz w:val="28"/>
          <w:szCs w:val="28"/>
        </w:rPr>
        <w:t xml:space="preserve">) 1 </w:t>
      </w:r>
      <w:r w:rsidRPr="00503A4F">
        <w:rPr>
          <w:rFonts w:ascii="Times New Roman"/>
          <w:color w:val="000000"/>
          <w:sz w:val="28"/>
          <w:szCs w:val="28"/>
        </w:rPr>
        <w:t>кв</w:t>
      </w:r>
      <w:r w:rsidRPr="00503A4F">
        <w:rPr>
          <w:rFonts w:ascii="Times New Roman"/>
          <w:color w:val="000000"/>
          <w:sz w:val="28"/>
          <w:szCs w:val="28"/>
        </w:rPr>
        <w:t xml:space="preserve">. </w:t>
      </w:r>
      <w:r w:rsidRPr="00503A4F">
        <w:rPr>
          <w:rFonts w:ascii="Times New Roman"/>
          <w:color w:val="000000"/>
          <w:sz w:val="28"/>
          <w:szCs w:val="28"/>
        </w:rPr>
        <w:t>метра</w:t>
      </w:r>
      <w:r w:rsidRPr="00503A4F">
        <w:rPr>
          <w:rFonts w:ascii="Times New Roman"/>
          <w:color w:val="000000"/>
          <w:sz w:val="28"/>
          <w:szCs w:val="28"/>
        </w:rPr>
        <w:t xml:space="preserve"> </w:t>
      </w:r>
      <w:r w:rsidRPr="00503A4F">
        <w:rPr>
          <w:rFonts w:ascii="Times New Roman"/>
          <w:color w:val="000000"/>
          <w:sz w:val="28"/>
          <w:szCs w:val="28"/>
        </w:rPr>
        <w:t>загальної</w:t>
      </w:r>
      <w:r w:rsidRPr="00503A4F">
        <w:rPr>
          <w:rFonts w:ascii="Times New Roman"/>
          <w:color w:val="000000"/>
          <w:sz w:val="28"/>
          <w:szCs w:val="28"/>
        </w:rPr>
        <w:t xml:space="preserve"> </w:t>
      </w:r>
      <w:r w:rsidRPr="00503A4F">
        <w:rPr>
          <w:rFonts w:ascii="Times New Roman"/>
          <w:color w:val="000000"/>
          <w:sz w:val="28"/>
          <w:szCs w:val="28"/>
        </w:rPr>
        <w:t>площі</w:t>
      </w:r>
      <w:r w:rsidRPr="00503A4F">
        <w:rPr>
          <w:rFonts w:ascii="Times New Roman"/>
          <w:color w:val="000000"/>
          <w:sz w:val="28"/>
          <w:szCs w:val="28"/>
        </w:rPr>
        <w:t xml:space="preserve"> </w:t>
      </w:r>
      <w:r w:rsidRPr="00503A4F">
        <w:rPr>
          <w:rFonts w:ascii="Times New Roman"/>
          <w:color w:val="000000"/>
          <w:sz w:val="28"/>
          <w:szCs w:val="28"/>
        </w:rPr>
        <w:t>житла</w:t>
      </w:r>
      <w:r w:rsidRPr="00503A4F">
        <w:rPr>
          <w:rFonts w:ascii="Times New Roman"/>
          <w:color w:val="000000"/>
          <w:sz w:val="28"/>
          <w:szCs w:val="28"/>
        </w:rPr>
        <w:t xml:space="preserve"> </w:t>
      </w:r>
      <w:r w:rsidRPr="00503A4F">
        <w:rPr>
          <w:rFonts w:ascii="Times New Roman"/>
          <w:color w:val="000000"/>
          <w:sz w:val="28"/>
          <w:szCs w:val="28"/>
        </w:rPr>
        <w:t>для</w:t>
      </w:r>
      <w:r w:rsidRPr="00503A4F">
        <w:rPr>
          <w:rFonts w:ascii="Times New Roman"/>
          <w:color w:val="000000"/>
          <w:sz w:val="28"/>
          <w:szCs w:val="28"/>
        </w:rPr>
        <w:t xml:space="preserve"> </w:t>
      </w:r>
      <w:r w:rsidRPr="00503A4F">
        <w:rPr>
          <w:rFonts w:ascii="Times New Roman"/>
          <w:color w:val="000000"/>
          <w:sz w:val="28"/>
          <w:szCs w:val="28"/>
        </w:rPr>
        <w:t>населеного</w:t>
      </w:r>
      <w:r w:rsidRPr="00503A4F">
        <w:rPr>
          <w:rFonts w:ascii="Times New Roman"/>
          <w:color w:val="000000"/>
          <w:sz w:val="28"/>
          <w:szCs w:val="28"/>
        </w:rPr>
        <w:t xml:space="preserve"> </w:t>
      </w:r>
      <w:r w:rsidRPr="00503A4F">
        <w:rPr>
          <w:rFonts w:ascii="Times New Roman"/>
          <w:color w:val="000000"/>
          <w:sz w:val="28"/>
          <w:szCs w:val="28"/>
        </w:rPr>
        <w:t>пункту</w:t>
      </w:r>
      <w:r w:rsidRPr="00503A4F">
        <w:rPr>
          <w:rFonts w:ascii="Times New Roman"/>
          <w:color w:val="000000"/>
          <w:sz w:val="28"/>
          <w:szCs w:val="28"/>
        </w:rPr>
        <w:t xml:space="preserve">, </w:t>
      </w:r>
      <w:r w:rsidRPr="00503A4F">
        <w:rPr>
          <w:rFonts w:ascii="Times New Roman"/>
          <w:color w:val="000000"/>
          <w:sz w:val="28"/>
          <w:szCs w:val="28"/>
        </w:rPr>
        <w:t>в</w:t>
      </w:r>
      <w:r w:rsidRPr="00503A4F">
        <w:rPr>
          <w:rFonts w:ascii="Times New Roman"/>
          <w:color w:val="000000"/>
          <w:sz w:val="28"/>
          <w:szCs w:val="28"/>
        </w:rPr>
        <w:t xml:space="preserve"> </w:t>
      </w:r>
      <w:r w:rsidRPr="00503A4F">
        <w:rPr>
          <w:rFonts w:ascii="Times New Roman"/>
          <w:color w:val="000000"/>
          <w:sz w:val="28"/>
          <w:szCs w:val="28"/>
        </w:rPr>
        <w:t>якому</w:t>
      </w:r>
      <w:r w:rsidRPr="00503A4F">
        <w:rPr>
          <w:rFonts w:ascii="Times New Roman"/>
          <w:color w:val="000000"/>
          <w:sz w:val="28"/>
          <w:szCs w:val="28"/>
        </w:rPr>
        <w:t xml:space="preserve"> </w:t>
      </w:r>
      <w:r w:rsidRPr="00503A4F">
        <w:rPr>
          <w:rFonts w:ascii="Times New Roman"/>
          <w:color w:val="000000"/>
          <w:sz w:val="28"/>
          <w:szCs w:val="28"/>
        </w:rPr>
        <w:t>учасник</w:t>
      </w:r>
      <w:r w:rsidRPr="00503A4F">
        <w:rPr>
          <w:rFonts w:ascii="Times New Roman"/>
          <w:color w:val="000000"/>
          <w:sz w:val="28"/>
          <w:szCs w:val="28"/>
        </w:rPr>
        <w:t xml:space="preserve"> </w:t>
      </w:r>
      <w:r w:rsidRPr="00503A4F">
        <w:rPr>
          <w:rFonts w:ascii="Times New Roman"/>
          <w:color w:val="000000"/>
          <w:sz w:val="28"/>
          <w:szCs w:val="28"/>
        </w:rPr>
        <w:t>АТО</w:t>
      </w:r>
      <w:r w:rsidRPr="00503A4F">
        <w:rPr>
          <w:rFonts w:ascii="Times New Roman"/>
          <w:color w:val="000000"/>
          <w:sz w:val="28"/>
          <w:szCs w:val="28"/>
        </w:rPr>
        <w:t xml:space="preserve">, </w:t>
      </w:r>
      <w:r w:rsidRPr="00503A4F">
        <w:rPr>
          <w:rFonts w:ascii="Times New Roman"/>
          <w:color w:val="000000"/>
          <w:sz w:val="28"/>
          <w:szCs w:val="28"/>
        </w:rPr>
        <w:t>член</w:t>
      </w:r>
      <w:r w:rsidRPr="00503A4F">
        <w:rPr>
          <w:rFonts w:ascii="Times New Roman"/>
          <w:color w:val="000000"/>
          <w:sz w:val="28"/>
          <w:szCs w:val="28"/>
        </w:rPr>
        <w:t xml:space="preserve"> </w:t>
      </w:r>
      <w:r w:rsidRPr="00503A4F">
        <w:rPr>
          <w:rFonts w:ascii="Times New Roman"/>
          <w:color w:val="000000"/>
          <w:sz w:val="28"/>
          <w:szCs w:val="28"/>
        </w:rPr>
        <w:t>сім</w:t>
      </w:r>
      <w:r w:rsidRPr="00503A4F">
        <w:rPr>
          <w:rFonts w:ascii="Times New Roman"/>
          <w:color w:val="000000"/>
          <w:sz w:val="28"/>
          <w:szCs w:val="28"/>
        </w:rPr>
        <w:t>'</w:t>
      </w:r>
      <w:r w:rsidRPr="00503A4F">
        <w:rPr>
          <w:rFonts w:ascii="Times New Roman"/>
          <w:color w:val="000000"/>
          <w:sz w:val="28"/>
          <w:szCs w:val="28"/>
        </w:rPr>
        <w:t>ї</w:t>
      </w:r>
      <w:r w:rsidRPr="00503A4F">
        <w:rPr>
          <w:rFonts w:ascii="Times New Roman"/>
          <w:color w:val="000000"/>
          <w:sz w:val="28"/>
          <w:szCs w:val="28"/>
        </w:rPr>
        <w:t xml:space="preserve"> </w:t>
      </w:r>
      <w:r w:rsidRPr="00503A4F">
        <w:rPr>
          <w:rFonts w:ascii="Times New Roman"/>
          <w:color w:val="000000"/>
          <w:sz w:val="28"/>
          <w:szCs w:val="28"/>
        </w:rPr>
        <w:t>Героя</w:t>
      </w:r>
      <w:r w:rsidRPr="00503A4F">
        <w:rPr>
          <w:rFonts w:ascii="Times New Roman"/>
          <w:color w:val="000000"/>
          <w:sz w:val="28"/>
          <w:szCs w:val="28"/>
        </w:rPr>
        <w:t xml:space="preserve"> </w:t>
      </w:r>
      <w:r w:rsidRPr="00503A4F">
        <w:rPr>
          <w:rFonts w:ascii="Times New Roman"/>
          <w:color w:val="000000"/>
          <w:sz w:val="28"/>
          <w:szCs w:val="28"/>
        </w:rPr>
        <w:t>Небесної</w:t>
      </w:r>
      <w:r w:rsidRPr="00503A4F">
        <w:rPr>
          <w:rFonts w:ascii="Times New Roman"/>
          <w:color w:val="000000"/>
          <w:sz w:val="28"/>
          <w:szCs w:val="28"/>
        </w:rPr>
        <w:t xml:space="preserve"> </w:t>
      </w:r>
      <w:r w:rsidRPr="00503A4F">
        <w:rPr>
          <w:rFonts w:ascii="Times New Roman"/>
          <w:color w:val="000000"/>
          <w:sz w:val="28"/>
          <w:szCs w:val="28"/>
        </w:rPr>
        <w:t>Сотні</w:t>
      </w:r>
      <w:r w:rsidRPr="00503A4F">
        <w:rPr>
          <w:rFonts w:ascii="Times New Roman"/>
          <w:color w:val="000000"/>
          <w:sz w:val="28"/>
          <w:szCs w:val="28"/>
        </w:rPr>
        <w:t xml:space="preserve"> </w:t>
      </w:r>
      <w:r w:rsidRPr="00503A4F">
        <w:rPr>
          <w:rFonts w:ascii="Times New Roman"/>
          <w:color w:val="000000"/>
          <w:sz w:val="28"/>
          <w:szCs w:val="28"/>
        </w:rPr>
        <w:t>перебуває</w:t>
      </w:r>
      <w:r w:rsidRPr="00503A4F">
        <w:rPr>
          <w:rFonts w:ascii="Times New Roman"/>
          <w:color w:val="000000"/>
          <w:sz w:val="28"/>
          <w:szCs w:val="28"/>
        </w:rPr>
        <w:t xml:space="preserve"> </w:t>
      </w:r>
      <w:r w:rsidRPr="00503A4F">
        <w:rPr>
          <w:rFonts w:ascii="Times New Roman"/>
          <w:color w:val="000000"/>
          <w:sz w:val="28"/>
          <w:szCs w:val="28"/>
        </w:rPr>
        <w:t>на</w:t>
      </w:r>
      <w:r w:rsidRPr="00503A4F">
        <w:rPr>
          <w:rFonts w:ascii="Times New Roman"/>
          <w:color w:val="000000"/>
          <w:sz w:val="28"/>
          <w:szCs w:val="28"/>
        </w:rPr>
        <w:t xml:space="preserve"> </w:t>
      </w:r>
      <w:r w:rsidRPr="00503A4F">
        <w:rPr>
          <w:rFonts w:ascii="Times New Roman"/>
          <w:color w:val="000000"/>
          <w:sz w:val="28"/>
          <w:szCs w:val="28"/>
        </w:rPr>
        <w:t>обліку</w:t>
      </w:r>
      <w:r w:rsidRPr="00503A4F">
        <w:rPr>
          <w:rFonts w:ascii="Times New Roman"/>
          <w:color w:val="000000"/>
          <w:sz w:val="28"/>
          <w:szCs w:val="28"/>
        </w:rPr>
        <w:t xml:space="preserve"> </w:t>
      </w:r>
      <w:r w:rsidRPr="00503A4F">
        <w:rPr>
          <w:rFonts w:ascii="Times New Roman"/>
          <w:color w:val="000000"/>
          <w:sz w:val="28"/>
          <w:szCs w:val="28"/>
        </w:rPr>
        <w:t>як</w:t>
      </w:r>
      <w:r w:rsidRPr="00503A4F">
        <w:rPr>
          <w:rFonts w:ascii="Times New Roman"/>
          <w:color w:val="000000"/>
          <w:sz w:val="28"/>
          <w:szCs w:val="28"/>
        </w:rPr>
        <w:t xml:space="preserve"> </w:t>
      </w:r>
      <w:r w:rsidRPr="00503A4F">
        <w:rPr>
          <w:rFonts w:ascii="Times New Roman"/>
          <w:color w:val="000000"/>
          <w:sz w:val="28"/>
          <w:szCs w:val="28"/>
        </w:rPr>
        <w:t>особа</w:t>
      </w:r>
      <w:r w:rsidRPr="00503A4F">
        <w:rPr>
          <w:rFonts w:ascii="Times New Roman"/>
          <w:color w:val="000000"/>
          <w:sz w:val="28"/>
          <w:szCs w:val="28"/>
        </w:rPr>
        <w:t xml:space="preserve">, </w:t>
      </w:r>
      <w:r w:rsidRPr="00503A4F">
        <w:rPr>
          <w:rFonts w:ascii="Times New Roman"/>
          <w:color w:val="000000"/>
          <w:sz w:val="28"/>
          <w:szCs w:val="28"/>
        </w:rPr>
        <w:t>що</w:t>
      </w:r>
      <w:r w:rsidRPr="00503A4F">
        <w:rPr>
          <w:rFonts w:ascii="Times New Roman"/>
          <w:color w:val="000000"/>
          <w:sz w:val="28"/>
          <w:szCs w:val="28"/>
        </w:rPr>
        <w:t xml:space="preserve"> </w:t>
      </w:r>
      <w:r w:rsidRPr="00503A4F">
        <w:rPr>
          <w:rFonts w:ascii="Times New Roman"/>
          <w:color w:val="000000"/>
          <w:sz w:val="28"/>
          <w:szCs w:val="28"/>
        </w:rPr>
        <w:t>потребує</w:t>
      </w:r>
      <w:r w:rsidRPr="00503A4F">
        <w:rPr>
          <w:rFonts w:ascii="Times New Roman"/>
          <w:color w:val="000000"/>
          <w:sz w:val="28"/>
          <w:szCs w:val="28"/>
        </w:rPr>
        <w:t xml:space="preserve"> </w:t>
      </w:r>
      <w:r w:rsidRPr="00503A4F">
        <w:rPr>
          <w:rFonts w:ascii="Times New Roman"/>
          <w:color w:val="000000"/>
          <w:sz w:val="28"/>
          <w:szCs w:val="28"/>
        </w:rPr>
        <w:t>поліпшення</w:t>
      </w:r>
      <w:r w:rsidRPr="00503A4F">
        <w:rPr>
          <w:rFonts w:ascii="Times New Roman"/>
          <w:color w:val="000000"/>
          <w:sz w:val="28"/>
          <w:szCs w:val="28"/>
        </w:rPr>
        <w:t xml:space="preserve"> </w:t>
      </w:r>
      <w:r w:rsidRPr="00503A4F">
        <w:rPr>
          <w:rFonts w:ascii="Times New Roman"/>
          <w:color w:val="000000"/>
          <w:sz w:val="28"/>
          <w:szCs w:val="28"/>
        </w:rPr>
        <w:t>житлових</w:t>
      </w:r>
      <w:r w:rsidRPr="00503A4F">
        <w:rPr>
          <w:rFonts w:ascii="Times New Roman"/>
          <w:color w:val="000000"/>
          <w:sz w:val="28"/>
          <w:szCs w:val="28"/>
        </w:rPr>
        <w:t xml:space="preserve"> </w:t>
      </w:r>
      <w:r w:rsidRPr="00503A4F">
        <w:rPr>
          <w:rFonts w:ascii="Times New Roman"/>
          <w:color w:val="000000"/>
          <w:sz w:val="28"/>
          <w:szCs w:val="28"/>
        </w:rPr>
        <w:t>умов</w:t>
      </w:r>
      <w:r w:rsidRPr="00503A4F">
        <w:rPr>
          <w:rFonts w:ascii="Times New Roman"/>
          <w:color w:val="000000"/>
          <w:sz w:val="28"/>
          <w:szCs w:val="28"/>
        </w:rPr>
        <w:t xml:space="preserve"> </w:t>
      </w:r>
      <w:r w:rsidRPr="00503A4F">
        <w:rPr>
          <w:rFonts w:ascii="Times New Roman"/>
          <w:color w:val="000000"/>
          <w:sz w:val="28"/>
          <w:szCs w:val="28"/>
        </w:rPr>
        <w:t>на</w:t>
      </w:r>
      <w:r w:rsidRPr="00503A4F">
        <w:rPr>
          <w:rFonts w:ascii="Times New Roman"/>
          <w:color w:val="000000"/>
          <w:sz w:val="28"/>
          <w:szCs w:val="28"/>
        </w:rPr>
        <w:t xml:space="preserve"> </w:t>
      </w:r>
      <w:r w:rsidRPr="00503A4F">
        <w:rPr>
          <w:rFonts w:ascii="Times New Roman"/>
          <w:color w:val="000000"/>
          <w:sz w:val="28"/>
          <w:szCs w:val="28"/>
        </w:rPr>
        <w:t>день</w:t>
      </w:r>
      <w:r w:rsidRPr="00503A4F">
        <w:rPr>
          <w:rFonts w:ascii="Times New Roman"/>
          <w:color w:val="000000"/>
          <w:sz w:val="28"/>
          <w:szCs w:val="28"/>
        </w:rPr>
        <w:t xml:space="preserve"> </w:t>
      </w:r>
      <w:r w:rsidRPr="00503A4F">
        <w:rPr>
          <w:rFonts w:ascii="Times New Roman"/>
          <w:color w:val="000000"/>
          <w:sz w:val="28"/>
          <w:szCs w:val="28"/>
        </w:rPr>
        <w:t>звернення</w:t>
      </w:r>
      <w:r w:rsidRPr="00503A4F">
        <w:rPr>
          <w:rFonts w:ascii="Times New Roman"/>
          <w:color w:val="000000"/>
          <w:sz w:val="28"/>
          <w:szCs w:val="28"/>
        </w:rPr>
        <w:t xml:space="preserve">. </w:t>
      </w:r>
    </w:p>
    <w:p w:rsidR="00697205" w:rsidRPr="006A08B4" w:rsidRDefault="00697205" w:rsidP="00697205">
      <w:pPr>
        <w:pStyle w:val="rvps2"/>
        <w:shd w:val="clear" w:color="auto" w:fill="FFFFFF"/>
        <w:spacing w:before="0" w:beforeAutospacing="0" w:after="0" w:afterAutospacing="0"/>
        <w:ind w:firstLine="567"/>
        <w:jc w:val="both"/>
        <w:textAlignment w:val="baseline"/>
        <w:rPr>
          <w:sz w:val="28"/>
          <w:szCs w:val="28"/>
          <w:lang w:val="uk-UA"/>
        </w:rPr>
      </w:pPr>
      <w:r w:rsidRPr="00503A4F">
        <w:rPr>
          <w:sz w:val="28"/>
          <w:szCs w:val="28"/>
          <w:lang w:val="uk-UA"/>
        </w:rPr>
        <w:t>Право на придбання житла на умовах співфінансування за рахунок коштів обласного і міського бюджетів мають учасники АТО та члени сім'ї Героїв Небесної Сотні, місце проживання яких станом на 01.12.2017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697205" w:rsidRPr="006A08B4" w:rsidRDefault="00697205" w:rsidP="00697205">
      <w:pPr>
        <w:ind w:firstLine="708"/>
        <w:jc w:val="both"/>
        <w:rPr>
          <w:sz w:val="28"/>
          <w:szCs w:val="28"/>
          <w:lang w:val="uk-UA"/>
        </w:rPr>
      </w:pPr>
      <w:r w:rsidRPr="006A08B4">
        <w:rPr>
          <w:sz w:val="28"/>
          <w:szCs w:val="28"/>
          <w:lang w:val="uk-UA"/>
        </w:rPr>
        <w:t>2.Надання комплексної допомоги.</w:t>
      </w:r>
    </w:p>
    <w:p w:rsidR="00697205" w:rsidRDefault="00697205" w:rsidP="00697205">
      <w:pPr>
        <w:ind w:firstLine="708"/>
        <w:jc w:val="both"/>
        <w:rPr>
          <w:sz w:val="28"/>
          <w:szCs w:val="28"/>
          <w:lang w:val="uk-UA"/>
        </w:rPr>
      </w:pPr>
      <w:r w:rsidRPr="006D5574">
        <w:rPr>
          <w:sz w:val="28"/>
          <w:szCs w:val="28"/>
          <w:lang w:val="uk-UA"/>
        </w:rPr>
        <w:t xml:space="preserve">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поширення у різних формах насильства тощо. </w:t>
      </w:r>
      <w:r w:rsidRPr="006A08B4">
        <w:rPr>
          <w:sz w:val="28"/>
          <w:szCs w:val="28"/>
          <w:lang w:val="uk-UA"/>
        </w:rPr>
        <w:t>У таких умовах підтримання морально-психологічного стану учасників АТО та членів їх сімей,</w:t>
      </w:r>
      <w:r w:rsidRPr="006D5574">
        <w:rPr>
          <w:sz w:val="28"/>
          <w:szCs w:val="28"/>
          <w:lang w:val="uk-UA"/>
        </w:rPr>
        <w:t xml:space="preserve"> зокрема членів сімей загиблих під час проведення АТО, утвердження особистості учасників АТО, забезпечення потреб у соціальному обслуговуванні </w:t>
      </w:r>
      <w:r w:rsidRPr="006A08B4">
        <w:rPr>
          <w:sz w:val="28"/>
          <w:szCs w:val="28"/>
          <w:lang w:val="uk-UA"/>
        </w:rPr>
        <w:t>та психологічна підтримка</w:t>
      </w:r>
      <w:r w:rsidRPr="006D5574">
        <w:rPr>
          <w:sz w:val="28"/>
          <w:szCs w:val="28"/>
          <w:lang w:val="uk-UA"/>
        </w:rPr>
        <w:t xml:space="preserve"> зазначених категорій осіб дозволить убезпечити від стресових ситуацій учасників АТО та членів їх сімей, а також надасть можливість сприяти у наданні відповідної допомоги у формуванні навичок безпечної поведінки, соціальній підтримці учасників АТО та членів їх сімей.</w:t>
      </w:r>
    </w:p>
    <w:p w:rsidR="00697205" w:rsidRDefault="00697205" w:rsidP="00697205">
      <w:pPr>
        <w:ind w:firstLine="708"/>
        <w:jc w:val="both"/>
        <w:rPr>
          <w:sz w:val="28"/>
          <w:szCs w:val="28"/>
          <w:lang w:val="uk-UA"/>
        </w:rPr>
      </w:pPr>
    </w:p>
    <w:p w:rsidR="00697205" w:rsidRPr="006D5574" w:rsidRDefault="00697205" w:rsidP="00697205">
      <w:pPr>
        <w:pStyle w:val="a3"/>
        <w:jc w:val="center"/>
        <w:rPr>
          <w:b/>
          <w:szCs w:val="28"/>
        </w:rPr>
      </w:pPr>
      <w:r w:rsidRPr="006D5574">
        <w:rPr>
          <w:b/>
          <w:szCs w:val="28"/>
        </w:rPr>
        <w:t>3.Визначення мети програми</w:t>
      </w:r>
    </w:p>
    <w:p w:rsidR="00697205" w:rsidRPr="006D5574" w:rsidRDefault="00697205" w:rsidP="00697205">
      <w:pPr>
        <w:pStyle w:val="a3"/>
        <w:jc w:val="center"/>
        <w:rPr>
          <w:b/>
          <w:szCs w:val="28"/>
        </w:rPr>
      </w:pPr>
    </w:p>
    <w:p w:rsidR="00697205" w:rsidRPr="006D5574" w:rsidRDefault="00697205" w:rsidP="00697205">
      <w:pPr>
        <w:ind w:firstLine="708"/>
        <w:jc w:val="both"/>
        <w:rPr>
          <w:sz w:val="28"/>
          <w:szCs w:val="28"/>
          <w:lang w:val="uk-UA"/>
        </w:rPr>
      </w:pPr>
      <w:r w:rsidRPr="006D5574">
        <w:rPr>
          <w:sz w:val="28"/>
          <w:szCs w:val="28"/>
          <w:lang w:val="uk-UA"/>
        </w:rPr>
        <w:t>Метою програми у частин</w:t>
      </w:r>
      <w:r>
        <w:rPr>
          <w:sz w:val="28"/>
          <w:szCs w:val="28"/>
          <w:lang w:val="uk-UA"/>
        </w:rPr>
        <w:t>і надання матеріальних допомог</w:t>
      </w:r>
      <w:r w:rsidRPr="006D5574">
        <w:rPr>
          <w:sz w:val="28"/>
          <w:szCs w:val="28"/>
          <w:lang w:val="uk-UA"/>
        </w:rPr>
        <w:t xml:space="preserve"> є підвищення рівня соціального захисту учасників АТО, членів їх сімей та сімей, члени яких загинули під час здійснення АТО.</w:t>
      </w:r>
    </w:p>
    <w:p w:rsidR="00697205" w:rsidRPr="006D5574" w:rsidRDefault="00697205" w:rsidP="00697205">
      <w:pPr>
        <w:ind w:firstLine="708"/>
        <w:jc w:val="both"/>
        <w:rPr>
          <w:sz w:val="28"/>
          <w:szCs w:val="28"/>
          <w:lang w:val="uk-UA"/>
        </w:rPr>
      </w:pPr>
      <w:r w:rsidRPr="006D5574">
        <w:rPr>
          <w:sz w:val="28"/>
          <w:szCs w:val="28"/>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членів їх сімей та населення у цілому з питань соціальної підтримки учасників АТО,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та членів їх родин.</w:t>
      </w:r>
    </w:p>
    <w:p w:rsidR="00697205" w:rsidRDefault="00697205" w:rsidP="00697205">
      <w:pPr>
        <w:jc w:val="both"/>
        <w:rPr>
          <w:sz w:val="26"/>
          <w:szCs w:val="26"/>
          <w:lang w:val="uk-UA"/>
        </w:rPr>
      </w:pPr>
    </w:p>
    <w:p w:rsidR="00697205" w:rsidRPr="006D5574" w:rsidRDefault="00697205" w:rsidP="00697205">
      <w:pPr>
        <w:pStyle w:val="a3"/>
        <w:jc w:val="center"/>
        <w:rPr>
          <w:b/>
          <w:szCs w:val="28"/>
        </w:rPr>
      </w:pPr>
      <w:r w:rsidRPr="006D5574">
        <w:rPr>
          <w:b/>
          <w:szCs w:val="28"/>
        </w:rPr>
        <w:t xml:space="preserve">4.Обґрунтування шляхів і засобів розв’язання проблеми, обсягів </w:t>
      </w:r>
    </w:p>
    <w:p w:rsidR="00697205" w:rsidRPr="006D5574" w:rsidRDefault="00697205" w:rsidP="00697205">
      <w:pPr>
        <w:pStyle w:val="a3"/>
        <w:jc w:val="center"/>
        <w:rPr>
          <w:b/>
          <w:szCs w:val="28"/>
        </w:rPr>
      </w:pPr>
      <w:r w:rsidRPr="006D5574">
        <w:rPr>
          <w:b/>
          <w:szCs w:val="28"/>
        </w:rPr>
        <w:t>та джерел фінансування; строки та етапи виконання програми</w:t>
      </w:r>
    </w:p>
    <w:p w:rsidR="00697205" w:rsidRPr="00D95C89" w:rsidRDefault="00697205" w:rsidP="00697205">
      <w:pPr>
        <w:pStyle w:val="a3"/>
        <w:jc w:val="center"/>
        <w:rPr>
          <w:b/>
          <w:sz w:val="26"/>
          <w:szCs w:val="26"/>
        </w:rPr>
      </w:pPr>
    </w:p>
    <w:p w:rsidR="00697205" w:rsidRPr="007B34A8" w:rsidRDefault="00697205" w:rsidP="00697205">
      <w:pPr>
        <w:ind w:firstLine="708"/>
        <w:jc w:val="both"/>
        <w:rPr>
          <w:sz w:val="28"/>
          <w:szCs w:val="28"/>
          <w:lang w:val="uk-UA"/>
        </w:rPr>
      </w:pPr>
      <w:r w:rsidRPr="006D5574">
        <w:rPr>
          <w:sz w:val="28"/>
          <w:szCs w:val="28"/>
          <w:lang w:val="uk-UA"/>
        </w:rPr>
        <w:t xml:space="preserve">Для досягнення мети програми у частині надання матеріальних допомог передбачається надання одноразової матеріальної допомоги учасникам АТО. Виплата проводиться відповідно до </w:t>
      </w:r>
      <w:r w:rsidRPr="007B34A8">
        <w:rPr>
          <w:sz w:val="28"/>
          <w:szCs w:val="28"/>
          <w:lang w:val="uk-UA"/>
        </w:rPr>
        <w:t>рішення виконавчого комітету</w:t>
      </w:r>
      <w:r w:rsidRPr="008E5ADB">
        <w:rPr>
          <w:color w:val="FF0000"/>
          <w:sz w:val="28"/>
          <w:szCs w:val="28"/>
          <w:lang w:val="uk-UA"/>
        </w:rPr>
        <w:t xml:space="preserve"> </w:t>
      </w:r>
      <w:r w:rsidRPr="006D5574">
        <w:rPr>
          <w:color w:val="FF0000"/>
          <w:sz w:val="28"/>
          <w:szCs w:val="28"/>
          <w:lang w:val="uk-UA"/>
        </w:rPr>
        <w:t xml:space="preserve"> </w:t>
      </w:r>
      <w:r w:rsidRPr="007B34A8">
        <w:rPr>
          <w:sz w:val="28"/>
          <w:szCs w:val="28"/>
          <w:lang w:val="uk-UA"/>
        </w:rPr>
        <w:t>за заявою учасника АТО</w:t>
      </w:r>
      <w:r>
        <w:rPr>
          <w:sz w:val="28"/>
          <w:szCs w:val="28"/>
          <w:lang w:val="uk-UA"/>
        </w:rPr>
        <w:t>, членів їх сімей та членів сімей, рідні яких загинули в АТО.</w:t>
      </w:r>
      <w:r w:rsidRPr="007B34A8">
        <w:rPr>
          <w:sz w:val="28"/>
          <w:szCs w:val="28"/>
          <w:lang w:val="uk-UA"/>
        </w:rPr>
        <w:t>.</w:t>
      </w:r>
    </w:p>
    <w:p w:rsidR="00697205" w:rsidRPr="006D5574" w:rsidRDefault="00697205" w:rsidP="00697205">
      <w:pPr>
        <w:ind w:firstLine="708"/>
        <w:jc w:val="both"/>
        <w:rPr>
          <w:spacing w:val="-8"/>
          <w:sz w:val="28"/>
          <w:szCs w:val="28"/>
          <w:lang w:val="uk-UA"/>
        </w:rPr>
      </w:pPr>
      <w:r w:rsidRPr="006D5574">
        <w:rPr>
          <w:spacing w:val="-8"/>
          <w:sz w:val="28"/>
          <w:szCs w:val="28"/>
          <w:lang w:val="uk-UA"/>
        </w:rPr>
        <w:t xml:space="preserve">Фінансування програми здійснюється за рахунок коштів бюджету міста. Окрім цього, </w:t>
      </w:r>
      <w:r w:rsidRPr="006D5574">
        <w:rPr>
          <w:spacing w:val="-10"/>
          <w:sz w:val="28"/>
          <w:szCs w:val="28"/>
          <w:lang w:val="uk-UA"/>
        </w:rPr>
        <w:t>фінансування може здійснюватись за рахунок інших джерел, не заборонених законодавством.</w:t>
      </w:r>
    </w:p>
    <w:p w:rsidR="00697205" w:rsidRPr="006D5574" w:rsidRDefault="00697205" w:rsidP="00697205">
      <w:pPr>
        <w:ind w:firstLine="708"/>
        <w:jc w:val="both"/>
        <w:rPr>
          <w:sz w:val="28"/>
          <w:szCs w:val="28"/>
          <w:lang w:val="uk-UA"/>
        </w:rPr>
      </w:pPr>
    </w:p>
    <w:p w:rsidR="00697205" w:rsidRPr="00D95C89" w:rsidRDefault="00697205" w:rsidP="00697205">
      <w:pPr>
        <w:jc w:val="both"/>
        <w:rPr>
          <w:sz w:val="6"/>
          <w:szCs w:val="6"/>
          <w:lang w:val="uk-UA"/>
        </w:rPr>
      </w:pPr>
    </w:p>
    <w:p w:rsidR="00697205" w:rsidRDefault="00697205" w:rsidP="00697205">
      <w:pPr>
        <w:jc w:val="center"/>
        <w:rPr>
          <w:b/>
          <w:sz w:val="28"/>
          <w:szCs w:val="28"/>
          <w:lang w:val="uk-UA"/>
        </w:rPr>
      </w:pPr>
      <w:r w:rsidRPr="006D5574">
        <w:rPr>
          <w:b/>
          <w:sz w:val="28"/>
          <w:szCs w:val="28"/>
          <w:lang w:val="uk-UA"/>
        </w:rPr>
        <w:t xml:space="preserve">Ресурсне забезпечення </w:t>
      </w:r>
      <w:r>
        <w:rPr>
          <w:b/>
          <w:sz w:val="28"/>
          <w:szCs w:val="28"/>
          <w:lang w:val="uk-UA"/>
        </w:rPr>
        <w:t xml:space="preserve"> </w:t>
      </w:r>
    </w:p>
    <w:p w:rsidR="00697205" w:rsidRPr="00887D50" w:rsidRDefault="00697205" w:rsidP="00697205">
      <w:pPr>
        <w:jc w:val="center"/>
        <w:rPr>
          <w:sz w:val="28"/>
          <w:szCs w:val="28"/>
          <w:lang w:val="uk-UA"/>
        </w:rPr>
      </w:pPr>
      <w:r w:rsidRPr="00887D50">
        <w:rPr>
          <w:sz w:val="28"/>
          <w:szCs w:val="28"/>
          <w:lang w:val="uk-UA"/>
        </w:rPr>
        <w:t xml:space="preserve">міської комплексної програми підтримки учасників антитерористичної </w:t>
      </w:r>
    </w:p>
    <w:p w:rsidR="00697205" w:rsidRPr="00887D50" w:rsidRDefault="00697205" w:rsidP="00697205">
      <w:pPr>
        <w:jc w:val="center"/>
        <w:rPr>
          <w:sz w:val="28"/>
          <w:szCs w:val="28"/>
          <w:lang w:val="uk-UA"/>
        </w:rPr>
      </w:pPr>
      <w:r w:rsidRPr="00887D50">
        <w:rPr>
          <w:sz w:val="28"/>
          <w:szCs w:val="28"/>
          <w:lang w:val="uk-UA"/>
        </w:rPr>
        <w:t>операції та членів їх сімей на 201</w:t>
      </w:r>
      <w:r w:rsidRPr="000F083A">
        <w:rPr>
          <w:sz w:val="28"/>
          <w:szCs w:val="28"/>
        </w:rPr>
        <w:t>9</w:t>
      </w:r>
      <w:r w:rsidRPr="00887D50">
        <w:rPr>
          <w:sz w:val="28"/>
          <w:szCs w:val="28"/>
          <w:lang w:val="uk-UA"/>
        </w:rPr>
        <w:t xml:space="preserve"> рік</w:t>
      </w:r>
      <w:r>
        <w:rPr>
          <w:sz w:val="28"/>
          <w:szCs w:val="28"/>
          <w:lang w:val="uk-UA"/>
        </w:rPr>
        <w:t xml:space="preserve"> прогноз на 20</w:t>
      </w:r>
      <w:r w:rsidRPr="000F083A">
        <w:rPr>
          <w:sz w:val="28"/>
          <w:szCs w:val="28"/>
        </w:rPr>
        <w:t>20</w:t>
      </w:r>
      <w:r>
        <w:rPr>
          <w:sz w:val="28"/>
          <w:szCs w:val="28"/>
          <w:lang w:val="uk-UA"/>
        </w:rPr>
        <w:t>-202</w:t>
      </w:r>
      <w:r w:rsidRPr="000F083A">
        <w:rPr>
          <w:sz w:val="28"/>
          <w:szCs w:val="28"/>
        </w:rPr>
        <w:t>1</w:t>
      </w:r>
      <w:r>
        <w:rPr>
          <w:sz w:val="28"/>
          <w:szCs w:val="28"/>
          <w:lang w:val="uk-UA"/>
        </w:rPr>
        <w:t xml:space="preserve"> роки</w:t>
      </w:r>
    </w:p>
    <w:p w:rsidR="00697205" w:rsidRPr="00DF7FEE" w:rsidRDefault="00697205" w:rsidP="00697205">
      <w:pPr>
        <w:rPr>
          <w:sz w:val="28"/>
          <w:szCs w:val="28"/>
          <w:lang w:val="uk-UA"/>
        </w:rPr>
      </w:pPr>
      <w:r w:rsidRPr="00DF7FEE">
        <w:rPr>
          <w:sz w:val="28"/>
          <w:szCs w:val="28"/>
          <w:lang w:val="uk-UA"/>
        </w:rPr>
        <w:t xml:space="preserve">                                                                                                                     тис.грн</w:t>
      </w:r>
    </w:p>
    <w:p w:rsidR="00697205" w:rsidRPr="006D5574" w:rsidRDefault="00697205" w:rsidP="00697205">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697205" w:rsidRPr="00317DD4" w:rsidTr="00697205">
        <w:trPr>
          <w:trHeight w:val="20"/>
        </w:trPr>
        <w:tc>
          <w:tcPr>
            <w:tcW w:w="2571" w:type="dxa"/>
          </w:tcPr>
          <w:p w:rsidR="00697205" w:rsidRPr="00317DD4" w:rsidRDefault="00697205" w:rsidP="00697205">
            <w:pPr>
              <w:jc w:val="center"/>
              <w:rPr>
                <w:sz w:val="28"/>
                <w:szCs w:val="28"/>
                <w:lang w:val="uk-UA"/>
              </w:rPr>
            </w:pPr>
            <w:r>
              <w:rPr>
                <w:sz w:val="28"/>
                <w:szCs w:val="28"/>
                <w:lang w:val="uk-UA"/>
              </w:rPr>
              <w:t>Обсяг коштів, які пропонується залучити до виконання програми</w:t>
            </w:r>
          </w:p>
        </w:tc>
        <w:tc>
          <w:tcPr>
            <w:tcW w:w="1547" w:type="dxa"/>
          </w:tcPr>
          <w:p w:rsidR="00697205" w:rsidRPr="00317DD4" w:rsidRDefault="00D03E81" w:rsidP="00697205">
            <w:pPr>
              <w:jc w:val="center"/>
              <w:rPr>
                <w:sz w:val="28"/>
                <w:szCs w:val="28"/>
                <w:lang w:val="uk-UA"/>
              </w:rPr>
            </w:pPr>
            <w:r>
              <w:rPr>
                <w:sz w:val="28"/>
                <w:szCs w:val="28"/>
                <w:lang w:val="uk-UA"/>
              </w:rPr>
              <w:t>2019</w:t>
            </w:r>
            <w:r w:rsidR="00697205">
              <w:rPr>
                <w:sz w:val="28"/>
                <w:szCs w:val="28"/>
                <w:lang w:val="uk-UA"/>
              </w:rPr>
              <w:t xml:space="preserve"> рік</w:t>
            </w:r>
          </w:p>
        </w:tc>
        <w:tc>
          <w:tcPr>
            <w:tcW w:w="1547" w:type="dxa"/>
          </w:tcPr>
          <w:p w:rsidR="00697205" w:rsidRPr="00317DD4" w:rsidRDefault="00D03E81" w:rsidP="00697205">
            <w:pPr>
              <w:jc w:val="center"/>
              <w:rPr>
                <w:sz w:val="28"/>
                <w:szCs w:val="28"/>
                <w:lang w:val="uk-UA"/>
              </w:rPr>
            </w:pPr>
            <w:r>
              <w:rPr>
                <w:sz w:val="28"/>
                <w:szCs w:val="28"/>
                <w:lang w:val="uk-UA"/>
              </w:rPr>
              <w:t>2020</w:t>
            </w:r>
            <w:r w:rsidR="00697205">
              <w:rPr>
                <w:sz w:val="28"/>
                <w:szCs w:val="28"/>
                <w:lang w:val="uk-UA"/>
              </w:rPr>
              <w:t xml:space="preserve"> рік</w:t>
            </w:r>
          </w:p>
        </w:tc>
        <w:tc>
          <w:tcPr>
            <w:tcW w:w="1547" w:type="dxa"/>
          </w:tcPr>
          <w:p w:rsidR="00697205" w:rsidRPr="00317DD4" w:rsidRDefault="00D03E81" w:rsidP="00697205">
            <w:pPr>
              <w:jc w:val="center"/>
              <w:rPr>
                <w:sz w:val="28"/>
                <w:szCs w:val="28"/>
                <w:lang w:val="uk-UA"/>
              </w:rPr>
            </w:pPr>
            <w:r>
              <w:rPr>
                <w:sz w:val="28"/>
                <w:szCs w:val="28"/>
                <w:lang w:val="uk-UA"/>
              </w:rPr>
              <w:t>2021</w:t>
            </w:r>
            <w:r w:rsidR="00697205">
              <w:rPr>
                <w:sz w:val="28"/>
                <w:szCs w:val="28"/>
                <w:lang w:val="uk-UA"/>
              </w:rPr>
              <w:t xml:space="preserve"> рік</w:t>
            </w:r>
          </w:p>
        </w:tc>
        <w:tc>
          <w:tcPr>
            <w:tcW w:w="2465" w:type="dxa"/>
          </w:tcPr>
          <w:p w:rsidR="00697205" w:rsidRPr="00317DD4" w:rsidRDefault="00697205" w:rsidP="00697205">
            <w:pPr>
              <w:jc w:val="center"/>
              <w:rPr>
                <w:sz w:val="28"/>
                <w:szCs w:val="28"/>
                <w:lang w:val="uk-UA"/>
              </w:rPr>
            </w:pPr>
            <w:r w:rsidRPr="00317DD4">
              <w:rPr>
                <w:sz w:val="28"/>
                <w:szCs w:val="28"/>
                <w:lang w:val="uk-UA"/>
              </w:rPr>
              <w:t>Витрати на виконання програми, тис. грн.</w:t>
            </w:r>
          </w:p>
        </w:tc>
      </w:tr>
      <w:tr w:rsidR="00697205" w:rsidRPr="00317DD4" w:rsidTr="00697205">
        <w:tc>
          <w:tcPr>
            <w:tcW w:w="2571" w:type="dxa"/>
          </w:tcPr>
          <w:p w:rsidR="00697205" w:rsidRPr="00317DD4" w:rsidRDefault="00697205" w:rsidP="00697205">
            <w:pPr>
              <w:jc w:val="center"/>
              <w:rPr>
                <w:sz w:val="28"/>
                <w:szCs w:val="28"/>
                <w:lang w:val="uk-UA"/>
              </w:rPr>
            </w:pPr>
            <w:r>
              <w:rPr>
                <w:sz w:val="28"/>
                <w:szCs w:val="28"/>
                <w:lang w:val="uk-UA"/>
              </w:rPr>
              <w:t>Усього,тис.грн.</w:t>
            </w:r>
          </w:p>
        </w:tc>
        <w:tc>
          <w:tcPr>
            <w:tcW w:w="1547" w:type="dxa"/>
          </w:tcPr>
          <w:p w:rsidR="00697205" w:rsidRDefault="00697205" w:rsidP="00697205">
            <w:pPr>
              <w:jc w:val="center"/>
              <w:rPr>
                <w:sz w:val="28"/>
                <w:szCs w:val="28"/>
                <w:lang w:val="uk-UA"/>
              </w:rPr>
            </w:pPr>
            <w:r>
              <w:rPr>
                <w:sz w:val="28"/>
                <w:szCs w:val="28"/>
                <w:lang w:val="en-US"/>
              </w:rPr>
              <w:t>185</w:t>
            </w:r>
            <w:r>
              <w:rPr>
                <w:sz w:val="28"/>
                <w:szCs w:val="28"/>
                <w:lang w:val="uk-UA"/>
              </w:rPr>
              <w:t>,0</w:t>
            </w:r>
          </w:p>
        </w:tc>
        <w:tc>
          <w:tcPr>
            <w:tcW w:w="1547" w:type="dxa"/>
          </w:tcPr>
          <w:p w:rsidR="00697205" w:rsidRDefault="00697205" w:rsidP="00697205">
            <w:pPr>
              <w:jc w:val="center"/>
              <w:rPr>
                <w:sz w:val="28"/>
                <w:szCs w:val="28"/>
                <w:lang w:val="uk-UA"/>
              </w:rPr>
            </w:pPr>
            <w:r>
              <w:rPr>
                <w:sz w:val="28"/>
                <w:szCs w:val="28"/>
                <w:lang w:val="en-US"/>
              </w:rPr>
              <w:t>185</w:t>
            </w:r>
            <w:r>
              <w:rPr>
                <w:sz w:val="28"/>
                <w:szCs w:val="28"/>
                <w:lang w:val="uk-UA"/>
              </w:rPr>
              <w:t>,0</w:t>
            </w:r>
          </w:p>
        </w:tc>
        <w:tc>
          <w:tcPr>
            <w:tcW w:w="1547" w:type="dxa"/>
          </w:tcPr>
          <w:p w:rsidR="00697205" w:rsidRDefault="00697205" w:rsidP="00697205">
            <w:pPr>
              <w:jc w:val="center"/>
              <w:rPr>
                <w:sz w:val="28"/>
                <w:szCs w:val="28"/>
                <w:lang w:val="uk-UA"/>
              </w:rPr>
            </w:pPr>
            <w:r>
              <w:rPr>
                <w:sz w:val="28"/>
                <w:szCs w:val="28"/>
                <w:lang w:val="en-US"/>
              </w:rPr>
              <w:t>185</w:t>
            </w:r>
            <w:r>
              <w:rPr>
                <w:sz w:val="28"/>
                <w:szCs w:val="28"/>
                <w:lang w:val="uk-UA"/>
              </w:rPr>
              <w:t>,0</w:t>
            </w:r>
          </w:p>
        </w:tc>
        <w:tc>
          <w:tcPr>
            <w:tcW w:w="2465" w:type="dxa"/>
          </w:tcPr>
          <w:p w:rsidR="00697205" w:rsidRDefault="00697205" w:rsidP="00697205">
            <w:pPr>
              <w:jc w:val="center"/>
              <w:rPr>
                <w:sz w:val="28"/>
                <w:szCs w:val="28"/>
                <w:lang w:val="uk-UA"/>
              </w:rPr>
            </w:pPr>
            <w:r>
              <w:rPr>
                <w:sz w:val="28"/>
                <w:szCs w:val="28"/>
                <w:lang w:val="en-US"/>
              </w:rPr>
              <w:t>555</w:t>
            </w:r>
            <w:r>
              <w:rPr>
                <w:sz w:val="28"/>
                <w:szCs w:val="28"/>
                <w:lang w:val="uk-UA"/>
              </w:rPr>
              <w:t>,0</w:t>
            </w:r>
          </w:p>
        </w:tc>
      </w:tr>
      <w:tr w:rsidR="00697205" w:rsidRPr="00317DD4" w:rsidTr="00697205">
        <w:tc>
          <w:tcPr>
            <w:tcW w:w="2571" w:type="dxa"/>
          </w:tcPr>
          <w:p w:rsidR="00697205" w:rsidRPr="00317DD4" w:rsidRDefault="00697205" w:rsidP="00697205">
            <w:pPr>
              <w:jc w:val="center"/>
              <w:rPr>
                <w:sz w:val="28"/>
                <w:szCs w:val="28"/>
                <w:lang w:val="uk-UA"/>
              </w:rPr>
            </w:pPr>
            <w:r>
              <w:rPr>
                <w:sz w:val="28"/>
                <w:szCs w:val="28"/>
                <w:lang w:val="uk-UA"/>
              </w:rPr>
              <w:t>Утому числі</w:t>
            </w:r>
          </w:p>
        </w:tc>
        <w:tc>
          <w:tcPr>
            <w:tcW w:w="1547" w:type="dxa"/>
          </w:tcPr>
          <w:p w:rsidR="00697205" w:rsidRDefault="00697205" w:rsidP="00697205">
            <w:pPr>
              <w:jc w:val="center"/>
              <w:rPr>
                <w:sz w:val="28"/>
                <w:szCs w:val="28"/>
                <w:lang w:val="uk-UA"/>
              </w:rPr>
            </w:pPr>
          </w:p>
        </w:tc>
        <w:tc>
          <w:tcPr>
            <w:tcW w:w="1547" w:type="dxa"/>
          </w:tcPr>
          <w:p w:rsidR="00697205" w:rsidRDefault="00697205" w:rsidP="00697205">
            <w:pPr>
              <w:jc w:val="center"/>
              <w:rPr>
                <w:sz w:val="28"/>
                <w:szCs w:val="28"/>
                <w:lang w:val="uk-UA"/>
              </w:rPr>
            </w:pPr>
          </w:p>
        </w:tc>
        <w:tc>
          <w:tcPr>
            <w:tcW w:w="1547" w:type="dxa"/>
          </w:tcPr>
          <w:p w:rsidR="00697205" w:rsidRDefault="00697205" w:rsidP="00697205">
            <w:pPr>
              <w:jc w:val="center"/>
              <w:rPr>
                <w:sz w:val="28"/>
                <w:szCs w:val="28"/>
                <w:lang w:val="uk-UA"/>
              </w:rPr>
            </w:pPr>
          </w:p>
        </w:tc>
        <w:tc>
          <w:tcPr>
            <w:tcW w:w="2465" w:type="dxa"/>
          </w:tcPr>
          <w:p w:rsidR="00697205" w:rsidRPr="00317DD4" w:rsidRDefault="00697205" w:rsidP="00697205">
            <w:pPr>
              <w:jc w:val="center"/>
              <w:rPr>
                <w:sz w:val="28"/>
                <w:szCs w:val="28"/>
                <w:lang w:val="uk-UA"/>
              </w:rPr>
            </w:pPr>
          </w:p>
        </w:tc>
      </w:tr>
      <w:tr w:rsidR="00697205" w:rsidRPr="00317DD4" w:rsidTr="00697205">
        <w:tc>
          <w:tcPr>
            <w:tcW w:w="2571" w:type="dxa"/>
          </w:tcPr>
          <w:p w:rsidR="00697205" w:rsidRPr="00317DD4" w:rsidRDefault="00697205" w:rsidP="00697205">
            <w:pPr>
              <w:jc w:val="center"/>
              <w:rPr>
                <w:sz w:val="28"/>
                <w:szCs w:val="28"/>
                <w:lang w:val="uk-UA"/>
              </w:rPr>
            </w:pPr>
            <w:r>
              <w:rPr>
                <w:sz w:val="28"/>
                <w:szCs w:val="28"/>
                <w:lang w:val="uk-UA"/>
              </w:rPr>
              <w:t>Обласний бюджет</w:t>
            </w:r>
          </w:p>
        </w:tc>
        <w:tc>
          <w:tcPr>
            <w:tcW w:w="1547" w:type="dxa"/>
          </w:tcPr>
          <w:p w:rsidR="00697205" w:rsidRDefault="00697205" w:rsidP="00697205">
            <w:pPr>
              <w:jc w:val="center"/>
              <w:rPr>
                <w:sz w:val="28"/>
                <w:szCs w:val="28"/>
                <w:lang w:val="uk-UA"/>
              </w:rPr>
            </w:pPr>
          </w:p>
        </w:tc>
        <w:tc>
          <w:tcPr>
            <w:tcW w:w="1547" w:type="dxa"/>
          </w:tcPr>
          <w:p w:rsidR="00697205" w:rsidRDefault="00697205" w:rsidP="00697205">
            <w:pPr>
              <w:jc w:val="center"/>
              <w:rPr>
                <w:sz w:val="28"/>
                <w:szCs w:val="28"/>
                <w:lang w:val="uk-UA"/>
              </w:rPr>
            </w:pPr>
          </w:p>
        </w:tc>
        <w:tc>
          <w:tcPr>
            <w:tcW w:w="1547" w:type="dxa"/>
          </w:tcPr>
          <w:p w:rsidR="00697205" w:rsidRDefault="00697205" w:rsidP="00697205">
            <w:pPr>
              <w:jc w:val="center"/>
              <w:rPr>
                <w:sz w:val="28"/>
                <w:szCs w:val="28"/>
                <w:lang w:val="uk-UA"/>
              </w:rPr>
            </w:pPr>
          </w:p>
        </w:tc>
        <w:tc>
          <w:tcPr>
            <w:tcW w:w="2465" w:type="dxa"/>
          </w:tcPr>
          <w:p w:rsidR="00697205" w:rsidRDefault="00697205" w:rsidP="00697205">
            <w:pPr>
              <w:jc w:val="center"/>
              <w:rPr>
                <w:sz w:val="28"/>
                <w:szCs w:val="28"/>
                <w:lang w:val="uk-UA"/>
              </w:rPr>
            </w:pPr>
          </w:p>
        </w:tc>
      </w:tr>
      <w:tr w:rsidR="00697205" w:rsidRPr="00317DD4" w:rsidTr="00697205">
        <w:tc>
          <w:tcPr>
            <w:tcW w:w="2571" w:type="dxa"/>
          </w:tcPr>
          <w:p w:rsidR="00697205" w:rsidRPr="00317DD4" w:rsidRDefault="00697205" w:rsidP="00697205">
            <w:pPr>
              <w:jc w:val="center"/>
              <w:rPr>
                <w:sz w:val="28"/>
                <w:szCs w:val="28"/>
                <w:lang w:val="uk-UA"/>
              </w:rPr>
            </w:pPr>
            <w:r>
              <w:rPr>
                <w:sz w:val="28"/>
                <w:szCs w:val="28"/>
                <w:lang w:val="uk-UA"/>
              </w:rPr>
              <w:t>Районні,міські (міст обласного підпорядкування) бюджети</w:t>
            </w:r>
          </w:p>
        </w:tc>
        <w:tc>
          <w:tcPr>
            <w:tcW w:w="1547" w:type="dxa"/>
          </w:tcPr>
          <w:p w:rsidR="00697205" w:rsidRDefault="00697205" w:rsidP="00697205">
            <w:pPr>
              <w:jc w:val="center"/>
              <w:rPr>
                <w:sz w:val="28"/>
                <w:szCs w:val="28"/>
                <w:lang w:val="uk-UA"/>
              </w:rPr>
            </w:pPr>
            <w:r>
              <w:rPr>
                <w:sz w:val="28"/>
                <w:szCs w:val="28"/>
                <w:lang w:val="en-US"/>
              </w:rPr>
              <w:t>185</w:t>
            </w:r>
            <w:r>
              <w:rPr>
                <w:sz w:val="28"/>
                <w:szCs w:val="28"/>
                <w:lang w:val="uk-UA"/>
              </w:rPr>
              <w:t>,00</w:t>
            </w:r>
          </w:p>
        </w:tc>
        <w:tc>
          <w:tcPr>
            <w:tcW w:w="1547" w:type="dxa"/>
          </w:tcPr>
          <w:p w:rsidR="00697205" w:rsidRDefault="00697205" w:rsidP="00697205">
            <w:pPr>
              <w:jc w:val="center"/>
              <w:rPr>
                <w:sz w:val="28"/>
                <w:szCs w:val="28"/>
                <w:lang w:val="uk-UA"/>
              </w:rPr>
            </w:pPr>
            <w:r>
              <w:rPr>
                <w:sz w:val="28"/>
                <w:szCs w:val="28"/>
                <w:lang w:val="en-US"/>
              </w:rPr>
              <w:t>185</w:t>
            </w:r>
            <w:r>
              <w:rPr>
                <w:sz w:val="28"/>
                <w:szCs w:val="28"/>
                <w:lang w:val="uk-UA"/>
              </w:rPr>
              <w:t>,00</w:t>
            </w:r>
          </w:p>
        </w:tc>
        <w:tc>
          <w:tcPr>
            <w:tcW w:w="1547" w:type="dxa"/>
          </w:tcPr>
          <w:p w:rsidR="00697205" w:rsidRDefault="00697205" w:rsidP="00697205">
            <w:pPr>
              <w:jc w:val="center"/>
              <w:rPr>
                <w:sz w:val="28"/>
                <w:szCs w:val="28"/>
                <w:lang w:val="uk-UA"/>
              </w:rPr>
            </w:pPr>
            <w:r>
              <w:rPr>
                <w:sz w:val="28"/>
                <w:szCs w:val="28"/>
                <w:lang w:val="en-US"/>
              </w:rPr>
              <w:t>185</w:t>
            </w:r>
            <w:r>
              <w:rPr>
                <w:sz w:val="28"/>
                <w:szCs w:val="28"/>
                <w:lang w:val="uk-UA"/>
              </w:rPr>
              <w:t>,00</w:t>
            </w:r>
          </w:p>
        </w:tc>
        <w:tc>
          <w:tcPr>
            <w:tcW w:w="2465" w:type="dxa"/>
          </w:tcPr>
          <w:p w:rsidR="00697205" w:rsidRPr="00317DD4" w:rsidRDefault="00697205" w:rsidP="00697205">
            <w:pPr>
              <w:jc w:val="center"/>
              <w:rPr>
                <w:sz w:val="28"/>
                <w:szCs w:val="28"/>
                <w:lang w:val="uk-UA"/>
              </w:rPr>
            </w:pPr>
            <w:r>
              <w:rPr>
                <w:sz w:val="28"/>
                <w:szCs w:val="28"/>
                <w:lang w:val="en-US"/>
              </w:rPr>
              <w:t>555</w:t>
            </w:r>
            <w:r>
              <w:rPr>
                <w:sz w:val="28"/>
                <w:szCs w:val="28"/>
                <w:lang w:val="uk-UA"/>
              </w:rPr>
              <w:t xml:space="preserve"> ,0</w:t>
            </w:r>
          </w:p>
        </w:tc>
      </w:tr>
      <w:tr w:rsidR="00697205" w:rsidRPr="00317DD4" w:rsidTr="00697205">
        <w:tc>
          <w:tcPr>
            <w:tcW w:w="2571" w:type="dxa"/>
          </w:tcPr>
          <w:p w:rsidR="00697205" w:rsidRPr="00317DD4" w:rsidRDefault="00697205" w:rsidP="00697205">
            <w:pPr>
              <w:jc w:val="center"/>
              <w:rPr>
                <w:sz w:val="28"/>
                <w:szCs w:val="28"/>
                <w:lang w:val="uk-UA"/>
              </w:rPr>
            </w:pPr>
            <w:r>
              <w:rPr>
                <w:sz w:val="28"/>
                <w:szCs w:val="28"/>
                <w:lang w:val="uk-UA"/>
              </w:rPr>
              <w:t>Бюджети сіл,селищ,міст районного підпорядкування</w:t>
            </w:r>
          </w:p>
        </w:tc>
        <w:tc>
          <w:tcPr>
            <w:tcW w:w="1547" w:type="dxa"/>
          </w:tcPr>
          <w:p w:rsidR="00697205" w:rsidRDefault="00697205" w:rsidP="00697205">
            <w:pPr>
              <w:jc w:val="center"/>
              <w:rPr>
                <w:sz w:val="28"/>
                <w:szCs w:val="28"/>
                <w:lang w:val="uk-UA"/>
              </w:rPr>
            </w:pPr>
          </w:p>
        </w:tc>
        <w:tc>
          <w:tcPr>
            <w:tcW w:w="1547" w:type="dxa"/>
          </w:tcPr>
          <w:p w:rsidR="00697205" w:rsidRDefault="00697205" w:rsidP="00697205">
            <w:pPr>
              <w:jc w:val="center"/>
              <w:rPr>
                <w:sz w:val="28"/>
                <w:szCs w:val="28"/>
                <w:lang w:val="uk-UA"/>
              </w:rPr>
            </w:pPr>
          </w:p>
        </w:tc>
        <w:tc>
          <w:tcPr>
            <w:tcW w:w="1547" w:type="dxa"/>
          </w:tcPr>
          <w:p w:rsidR="00697205" w:rsidRDefault="00697205" w:rsidP="00697205">
            <w:pPr>
              <w:jc w:val="center"/>
              <w:rPr>
                <w:sz w:val="28"/>
                <w:szCs w:val="28"/>
                <w:lang w:val="uk-UA"/>
              </w:rPr>
            </w:pPr>
          </w:p>
        </w:tc>
        <w:tc>
          <w:tcPr>
            <w:tcW w:w="2465" w:type="dxa"/>
          </w:tcPr>
          <w:p w:rsidR="00697205" w:rsidRDefault="00697205" w:rsidP="00697205">
            <w:pPr>
              <w:jc w:val="center"/>
              <w:rPr>
                <w:sz w:val="28"/>
                <w:szCs w:val="28"/>
                <w:lang w:val="uk-UA"/>
              </w:rPr>
            </w:pPr>
          </w:p>
        </w:tc>
      </w:tr>
      <w:tr w:rsidR="00697205" w:rsidRPr="00317DD4" w:rsidTr="00697205">
        <w:tc>
          <w:tcPr>
            <w:tcW w:w="2571" w:type="dxa"/>
          </w:tcPr>
          <w:p w:rsidR="00697205" w:rsidRPr="00317DD4" w:rsidRDefault="00697205" w:rsidP="00697205">
            <w:pPr>
              <w:jc w:val="center"/>
              <w:rPr>
                <w:sz w:val="28"/>
                <w:szCs w:val="28"/>
                <w:lang w:val="uk-UA"/>
              </w:rPr>
            </w:pPr>
            <w:r>
              <w:rPr>
                <w:sz w:val="28"/>
                <w:szCs w:val="28"/>
                <w:lang w:val="uk-UA"/>
              </w:rPr>
              <w:t>Кошти небюджетних джерел</w:t>
            </w:r>
          </w:p>
        </w:tc>
        <w:tc>
          <w:tcPr>
            <w:tcW w:w="1547" w:type="dxa"/>
          </w:tcPr>
          <w:p w:rsidR="00697205" w:rsidRDefault="00697205" w:rsidP="00697205">
            <w:pPr>
              <w:jc w:val="center"/>
              <w:rPr>
                <w:sz w:val="28"/>
                <w:szCs w:val="28"/>
                <w:lang w:val="uk-UA"/>
              </w:rPr>
            </w:pPr>
          </w:p>
        </w:tc>
        <w:tc>
          <w:tcPr>
            <w:tcW w:w="1547" w:type="dxa"/>
          </w:tcPr>
          <w:p w:rsidR="00697205" w:rsidRDefault="00697205" w:rsidP="00697205">
            <w:pPr>
              <w:jc w:val="center"/>
              <w:rPr>
                <w:sz w:val="28"/>
                <w:szCs w:val="28"/>
                <w:lang w:val="uk-UA"/>
              </w:rPr>
            </w:pPr>
          </w:p>
        </w:tc>
        <w:tc>
          <w:tcPr>
            <w:tcW w:w="1547" w:type="dxa"/>
          </w:tcPr>
          <w:p w:rsidR="00697205" w:rsidRDefault="00697205" w:rsidP="00697205">
            <w:pPr>
              <w:jc w:val="center"/>
              <w:rPr>
                <w:sz w:val="28"/>
                <w:szCs w:val="28"/>
                <w:lang w:val="uk-UA"/>
              </w:rPr>
            </w:pPr>
          </w:p>
        </w:tc>
        <w:tc>
          <w:tcPr>
            <w:tcW w:w="2465" w:type="dxa"/>
          </w:tcPr>
          <w:p w:rsidR="00697205" w:rsidRDefault="00697205" w:rsidP="00697205">
            <w:pPr>
              <w:jc w:val="center"/>
              <w:rPr>
                <w:sz w:val="28"/>
                <w:szCs w:val="28"/>
                <w:lang w:val="uk-UA"/>
              </w:rPr>
            </w:pPr>
          </w:p>
        </w:tc>
      </w:tr>
    </w:tbl>
    <w:p w:rsidR="00697205" w:rsidRDefault="00697205" w:rsidP="00697205">
      <w:pPr>
        <w:jc w:val="both"/>
        <w:rPr>
          <w:b/>
          <w:sz w:val="26"/>
          <w:szCs w:val="26"/>
          <w:lang w:val="uk-UA"/>
        </w:rPr>
      </w:pPr>
      <w:r>
        <w:rPr>
          <w:b/>
          <w:sz w:val="26"/>
          <w:szCs w:val="26"/>
          <w:lang w:val="uk-UA"/>
        </w:rPr>
        <w:t>Керівник установи-</w:t>
      </w:r>
    </w:p>
    <w:p w:rsidR="00697205" w:rsidRDefault="00697205" w:rsidP="00697205">
      <w:pPr>
        <w:jc w:val="both"/>
        <w:rPr>
          <w:b/>
          <w:sz w:val="26"/>
          <w:szCs w:val="26"/>
          <w:lang w:val="uk-UA"/>
        </w:rPr>
      </w:pPr>
      <w:r>
        <w:rPr>
          <w:b/>
          <w:sz w:val="26"/>
          <w:szCs w:val="26"/>
          <w:lang w:val="uk-UA"/>
        </w:rPr>
        <w:t>головного розпорядника коштів        ___________                          _______________</w:t>
      </w:r>
    </w:p>
    <w:p w:rsidR="00697205" w:rsidRDefault="00697205" w:rsidP="00697205">
      <w:pPr>
        <w:jc w:val="both"/>
        <w:rPr>
          <w:b/>
          <w:sz w:val="26"/>
          <w:szCs w:val="26"/>
          <w:lang w:val="uk-UA"/>
        </w:rPr>
      </w:pPr>
      <w:r>
        <w:rPr>
          <w:b/>
          <w:sz w:val="26"/>
          <w:szCs w:val="26"/>
          <w:lang w:val="uk-UA"/>
        </w:rPr>
        <w:t xml:space="preserve">                                                                       (П.І.Б)                                               (підпис)</w:t>
      </w:r>
    </w:p>
    <w:p w:rsidR="00697205" w:rsidRDefault="00697205" w:rsidP="00697205">
      <w:pPr>
        <w:jc w:val="both"/>
        <w:rPr>
          <w:b/>
          <w:sz w:val="26"/>
          <w:szCs w:val="26"/>
          <w:lang w:val="uk-UA"/>
        </w:rPr>
      </w:pPr>
      <w:r>
        <w:rPr>
          <w:b/>
          <w:sz w:val="26"/>
          <w:szCs w:val="26"/>
          <w:lang w:val="uk-UA"/>
        </w:rPr>
        <w:t>Відповідальний</w:t>
      </w:r>
    </w:p>
    <w:p w:rsidR="00697205" w:rsidRDefault="00697205" w:rsidP="00697205">
      <w:pPr>
        <w:jc w:val="both"/>
        <w:rPr>
          <w:b/>
          <w:sz w:val="26"/>
          <w:szCs w:val="26"/>
          <w:lang w:val="uk-UA"/>
        </w:rPr>
      </w:pPr>
      <w:r>
        <w:rPr>
          <w:b/>
          <w:sz w:val="26"/>
          <w:szCs w:val="26"/>
          <w:lang w:val="uk-UA"/>
        </w:rPr>
        <w:t xml:space="preserve">виконавець Програми                         _____________                    ________________  </w:t>
      </w:r>
    </w:p>
    <w:p w:rsidR="00697205" w:rsidRDefault="00697205" w:rsidP="00697205">
      <w:pPr>
        <w:jc w:val="both"/>
        <w:rPr>
          <w:b/>
          <w:sz w:val="26"/>
          <w:szCs w:val="26"/>
          <w:lang w:val="uk-UA"/>
        </w:rPr>
      </w:pPr>
      <w:r>
        <w:rPr>
          <w:b/>
          <w:sz w:val="26"/>
          <w:szCs w:val="26"/>
          <w:lang w:val="uk-UA"/>
        </w:rPr>
        <w:t xml:space="preserve">                                                                       (П.І.Б.)                                            (підпис)      </w:t>
      </w:r>
    </w:p>
    <w:p w:rsidR="00697205" w:rsidRDefault="00697205" w:rsidP="00697205">
      <w:pPr>
        <w:jc w:val="both"/>
        <w:rPr>
          <w:b/>
          <w:sz w:val="26"/>
          <w:szCs w:val="26"/>
          <w:lang w:val="uk-UA"/>
        </w:rPr>
      </w:pPr>
    </w:p>
    <w:p w:rsidR="00697205" w:rsidRDefault="00697205" w:rsidP="00697205">
      <w:pPr>
        <w:jc w:val="both"/>
        <w:rPr>
          <w:b/>
          <w:sz w:val="26"/>
          <w:szCs w:val="26"/>
          <w:lang w:val="uk-UA"/>
        </w:rPr>
      </w:pPr>
      <w:r>
        <w:rPr>
          <w:b/>
          <w:sz w:val="26"/>
          <w:szCs w:val="26"/>
          <w:lang w:val="uk-UA"/>
        </w:rPr>
        <w:t xml:space="preserve">Тел.: </w:t>
      </w:r>
    </w:p>
    <w:p w:rsidR="00697205" w:rsidRPr="00D95C89" w:rsidRDefault="00697205" w:rsidP="00697205">
      <w:pPr>
        <w:jc w:val="both"/>
        <w:rPr>
          <w:b/>
          <w:sz w:val="26"/>
          <w:szCs w:val="26"/>
          <w:lang w:val="uk-UA"/>
        </w:rPr>
      </w:pPr>
      <w:r>
        <w:rPr>
          <w:b/>
          <w:sz w:val="26"/>
          <w:szCs w:val="26"/>
          <w:lang w:val="uk-UA"/>
        </w:rPr>
        <w:br w:type="page"/>
      </w:r>
    </w:p>
    <w:p w:rsidR="00697205" w:rsidRPr="00EE7639" w:rsidRDefault="00697205" w:rsidP="00697205">
      <w:pPr>
        <w:jc w:val="center"/>
        <w:rPr>
          <w:b/>
          <w:sz w:val="28"/>
          <w:szCs w:val="28"/>
          <w:lang w:val="uk-UA"/>
        </w:rPr>
      </w:pPr>
      <w:r w:rsidRPr="00EE7639">
        <w:rPr>
          <w:b/>
          <w:sz w:val="28"/>
          <w:szCs w:val="28"/>
          <w:lang w:val="uk-UA"/>
        </w:rPr>
        <w:lastRenderedPageBreak/>
        <w:t xml:space="preserve">5.Перелік завдань,  заходів та показників міської комплексної Програми підтримки учасників антитерористичної </w:t>
      </w:r>
    </w:p>
    <w:p w:rsidR="00697205" w:rsidRPr="00EE7639" w:rsidRDefault="00697205" w:rsidP="00697205">
      <w:pPr>
        <w:jc w:val="center"/>
        <w:rPr>
          <w:b/>
          <w:sz w:val="28"/>
          <w:szCs w:val="28"/>
          <w:lang w:val="uk-UA"/>
        </w:rPr>
      </w:pPr>
      <w:r w:rsidRPr="00EE7639">
        <w:rPr>
          <w:b/>
          <w:sz w:val="28"/>
          <w:szCs w:val="28"/>
          <w:lang w:val="uk-UA"/>
        </w:rPr>
        <w:t>операції та членів їх сімей на 201</w:t>
      </w:r>
      <w:r w:rsidRPr="000F083A">
        <w:rPr>
          <w:b/>
          <w:sz w:val="28"/>
          <w:szCs w:val="28"/>
        </w:rPr>
        <w:t>9</w:t>
      </w:r>
      <w:r>
        <w:rPr>
          <w:b/>
          <w:sz w:val="28"/>
          <w:szCs w:val="28"/>
          <w:lang w:val="uk-UA"/>
        </w:rPr>
        <w:t xml:space="preserve"> рік прогноз на 20</w:t>
      </w:r>
      <w:r w:rsidRPr="000F083A">
        <w:rPr>
          <w:b/>
          <w:sz w:val="28"/>
          <w:szCs w:val="28"/>
        </w:rPr>
        <w:t>20</w:t>
      </w:r>
      <w:r w:rsidRPr="00EE7639">
        <w:rPr>
          <w:b/>
          <w:sz w:val="28"/>
          <w:szCs w:val="28"/>
          <w:lang w:val="uk-UA"/>
        </w:rPr>
        <w:t>-202</w:t>
      </w:r>
      <w:r w:rsidRPr="000F083A">
        <w:rPr>
          <w:b/>
          <w:sz w:val="28"/>
          <w:szCs w:val="28"/>
        </w:rPr>
        <w:t>1</w:t>
      </w:r>
      <w:r w:rsidRPr="00EE7639">
        <w:rPr>
          <w:b/>
          <w:sz w:val="28"/>
          <w:szCs w:val="28"/>
          <w:lang w:val="uk-UA"/>
        </w:rPr>
        <w:t xml:space="preserve"> роки</w:t>
      </w:r>
    </w:p>
    <w:p w:rsidR="00697205" w:rsidRPr="00EE7639" w:rsidRDefault="00697205" w:rsidP="00697205">
      <w:pPr>
        <w:jc w:val="center"/>
        <w:rPr>
          <w:b/>
          <w:sz w:val="28"/>
          <w:szCs w:val="28"/>
          <w:lang w:val="uk-UA"/>
        </w:rPr>
      </w:pPr>
    </w:p>
    <w:p w:rsidR="00697205" w:rsidRDefault="00697205" w:rsidP="00697205">
      <w:pPr>
        <w:ind w:firstLine="708"/>
        <w:jc w:val="both"/>
        <w:rPr>
          <w:sz w:val="28"/>
          <w:szCs w:val="28"/>
          <w:lang w:val="uk-UA"/>
        </w:rPr>
      </w:pPr>
      <w:r w:rsidRPr="006D5574">
        <w:rPr>
          <w:sz w:val="28"/>
          <w:szCs w:val="28"/>
          <w:lang w:val="uk-UA"/>
        </w:rPr>
        <w:t>Основними завданнями програми є надання учасникам АТО та членам їх сімей, у тому числі, членам сімей загиблих уча</w:t>
      </w:r>
      <w:r>
        <w:rPr>
          <w:sz w:val="28"/>
          <w:szCs w:val="28"/>
          <w:lang w:val="uk-UA"/>
        </w:rPr>
        <w:t>сників АТО матеріальних допомог</w:t>
      </w:r>
      <w:r w:rsidRPr="006D5574">
        <w:rPr>
          <w:sz w:val="28"/>
          <w:szCs w:val="28"/>
          <w:lang w:val="uk-UA"/>
        </w:rPr>
        <w:t>; комплексних медичних, психологічних та соціальних послуг; попередження загибелі та каліцтва учасників АТО; забезпечення потреб у медичному обслуговуванні та підтримання рівня здоров’я учасників АТО; сприяння у забезпеченні учасників АТО технічними засобами та іншими матеріалами.</w:t>
      </w:r>
    </w:p>
    <w:p w:rsidR="00697205" w:rsidRPr="006D5574" w:rsidRDefault="00697205" w:rsidP="00697205">
      <w:pPr>
        <w:ind w:firstLine="708"/>
        <w:jc w:val="both"/>
        <w:rPr>
          <w:sz w:val="28"/>
          <w:szCs w:val="28"/>
          <w:lang w:val="uk-UA"/>
        </w:rPr>
      </w:pPr>
    </w:p>
    <w:p w:rsidR="00697205" w:rsidRPr="006D5574" w:rsidRDefault="00697205" w:rsidP="00697205">
      <w:pPr>
        <w:ind w:firstLine="708"/>
        <w:jc w:val="both"/>
        <w:rPr>
          <w:sz w:val="28"/>
          <w:szCs w:val="28"/>
          <w:lang w:val="uk-UA"/>
        </w:rPr>
      </w:pPr>
      <w:r w:rsidRPr="006D5574">
        <w:rPr>
          <w:sz w:val="28"/>
          <w:szCs w:val="28"/>
          <w:lang w:val="uk-UA"/>
        </w:rPr>
        <w:t>Виконання програми дасть змогу:</w:t>
      </w:r>
    </w:p>
    <w:p w:rsidR="00697205" w:rsidRPr="006D5574" w:rsidRDefault="00697205" w:rsidP="00697205">
      <w:pPr>
        <w:ind w:firstLine="708"/>
        <w:jc w:val="both"/>
        <w:rPr>
          <w:sz w:val="28"/>
          <w:szCs w:val="28"/>
          <w:lang w:val="uk-UA"/>
        </w:rPr>
      </w:pPr>
      <w:r w:rsidRPr="006D5574">
        <w:rPr>
          <w:sz w:val="28"/>
          <w:szCs w:val="28"/>
          <w:lang w:val="uk-UA"/>
        </w:rPr>
        <w:t>- посилити соціальний захист учасників АТО та членів їх сімей;</w:t>
      </w:r>
    </w:p>
    <w:p w:rsidR="00697205" w:rsidRPr="006D5574" w:rsidRDefault="00697205" w:rsidP="00697205">
      <w:pPr>
        <w:ind w:firstLine="708"/>
        <w:jc w:val="both"/>
        <w:rPr>
          <w:sz w:val="28"/>
          <w:szCs w:val="28"/>
          <w:lang w:val="uk-UA"/>
        </w:rPr>
      </w:pPr>
      <w:r w:rsidRPr="006D5574">
        <w:rPr>
          <w:sz w:val="28"/>
          <w:szCs w:val="28"/>
          <w:lang w:val="uk-UA"/>
        </w:rPr>
        <w:t>- забезпечити комплексною допомогою учасників АТО та членів їх сімей;</w:t>
      </w:r>
    </w:p>
    <w:p w:rsidR="00697205" w:rsidRPr="006D5574" w:rsidRDefault="00697205" w:rsidP="00697205">
      <w:pPr>
        <w:ind w:firstLine="708"/>
        <w:jc w:val="both"/>
        <w:rPr>
          <w:sz w:val="28"/>
          <w:szCs w:val="28"/>
          <w:lang w:val="uk-UA"/>
        </w:rPr>
      </w:pPr>
      <w:r w:rsidRPr="006D5574">
        <w:rPr>
          <w:sz w:val="28"/>
          <w:szCs w:val="28"/>
          <w:lang w:val="uk-UA"/>
        </w:rPr>
        <w:t>- підвищити довіру до влади міста;</w:t>
      </w:r>
    </w:p>
    <w:p w:rsidR="00697205" w:rsidRPr="006B6543" w:rsidRDefault="00697205" w:rsidP="00697205">
      <w:pPr>
        <w:ind w:firstLine="708"/>
        <w:jc w:val="both"/>
        <w:rPr>
          <w:sz w:val="28"/>
          <w:szCs w:val="28"/>
          <w:lang w:val="uk-UA"/>
        </w:rPr>
      </w:pPr>
      <w:r w:rsidRPr="006B6543">
        <w:rPr>
          <w:sz w:val="28"/>
          <w:szCs w:val="28"/>
          <w:lang w:val="uk-UA"/>
        </w:rPr>
        <w:t xml:space="preserve">- сформувати позитивне ставлення до військовослужбовців; </w:t>
      </w:r>
    </w:p>
    <w:p w:rsidR="00697205" w:rsidRPr="006B6543" w:rsidRDefault="00697205" w:rsidP="00697205">
      <w:pPr>
        <w:rPr>
          <w:sz w:val="28"/>
          <w:szCs w:val="28"/>
        </w:rPr>
      </w:pPr>
      <w:r w:rsidRPr="006D2751">
        <w:rPr>
          <w:sz w:val="28"/>
          <w:szCs w:val="28"/>
        </w:rPr>
        <w:t xml:space="preserve">         </w:t>
      </w:r>
      <w:r w:rsidRPr="006B6543">
        <w:rPr>
          <w:sz w:val="28"/>
          <w:szCs w:val="28"/>
          <w:lang w:val="uk-UA"/>
        </w:rPr>
        <w:t xml:space="preserve"> </w:t>
      </w:r>
      <w:r w:rsidRPr="006B6543">
        <w:rPr>
          <w:sz w:val="28"/>
          <w:szCs w:val="28"/>
        </w:rPr>
        <w:t>- створити</w:t>
      </w:r>
      <w:r>
        <w:rPr>
          <w:sz w:val="28"/>
          <w:szCs w:val="28"/>
          <w:lang w:val="uk-UA"/>
        </w:rPr>
        <w:t xml:space="preserve"> </w:t>
      </w:r>
      <w:r w:rsidRPr="006B6543">
        <w:rPr>
          <w:sz w:val="28"/>
          <w:szCs w:val="28"/>
        </w:rPr>
        <w:t>умови</w:t>
      </w:r>
      <w:r>
        <w:rPr>
          <w:sz w:val="28"/>
          <w:szCs w:val="28"/>
          <w:lang w:val="uk-UA"/>
        </w:rPr>
        <w:t xml:space="preserve"> </w:t>
      </w:r>
      <w:r w:rsidRPr="006B6543">
        <w:rPr>
          <w:sz w:val="28"/>
          <w:szCs w:val="28"/>
        </w:rPr>
        <w:t>для</w:t>
      </w:r>
      <w:r>
        <w:rPr>
          <w:sz w:val="28"/>
          <w:szCs w:val="28"/>
          <w:lang w:val="uk-UA"/>
        </w:rPr>
        <w:t xml:space="preserve"> </w:t>
      </w:r>
      <w:r w:rsidRPr="006B6543">
        <w:rPr>
          <w:sz w:val="28"/>
          <w:szCs w:val="28"/>
        </w:rPr>
        <w:t>відновлення</w:t>
      </w:r>
      <w:r>
        <w:rPr>
          <w:sz w:val="28"/>
          <w:szCs w:val="28"/>
          <w:lang w:val="uk-UA"/>
        </w:rPr>
        <w:t xml:space="preserve"> </w:t>
      </w:r>
      <w:r w:rsidRPr="006B6543">
        <w:rPr>
          <w:sz w:val="28"/>
          <w:szCs w:val="28"/>
        </w:rPr>
        <w:t>психологічного, духовного і фізичного</w:t>
      </w:r>
      <w:r>
        <w:rPr>
          <w:sz w:val="28"/>
          <w:szCs w:val="28"/>
          <w:lang w:val="uk-UA"/>
        </w:rPr>
        <w:t xml:space="preserve"> </w:t>
      </w:r>
      <w:r w:rsidRPr="006B6543">
        <w:rPr>
          <w:sz w:val="28"/>
          <w:szCs w:val="28"/>
        </w:rPr>
        <w:t>стану</w:t>
      </w:r>
      <w:r>
        <w:rPr>
          <w:sz w:val="28"/>
          <w:szCs w:val="28"/>
          <w:lang w:val="uk-UA"/>
        </w:rPr>
        <w:t xml:space="preserve"> </w:t>
      </w:r>
      <w:r w:rsidRPr="006B6543">
        <w:rPr>
          <w:sz w:val="28"/>
          <w:szCs w:val="28"/>
        </w:rPr>
        <w:t>членів</w:t>
      </w:r>
      <w:r>
        <w:rPr>
          <w:sz w:val="28"/>
          <w:szCs w:val="28"/>
          <w:lang w:val="uk-UA"/>
        </w:rPr>
        <w:t xml:space="preserve"> </w:t>
      </w:r>
      <w:r w:rsidRPr="006B6543">
        <w:rPr>
          <w:sz w:val="28"/>
          <w:szCs w:val="28"/>
        </w:rPr>
        <w:t>сімей</w:t>
      </w:r>
      <w:r>
        <w:rPr>
          <w:sz w:val="28"/>
          <w:szCs w:val="28"/>
          <w:lang w:val="uk-UA"/>
        </w:rPr>
        <w:t xml:space="preserve"> </w:t>
      </w:r>
      <w:r w:rsidRPr="006B6543">
        <w:rPr>
          <w:sz w:val="28"/>
          <w:szCs w:val="28"/>
        </w:rPr>
        <w:t>загиблих.</w:t>
      </w:r>
    </w:p>
    <w:p w:rsidR="00697205" w:rsidRPr="006D5574" w:rsidRDefault="00697205" w:rsidP="00697205">
      <w:pPr>
        <w:ind w:firstLine="708"/>
        <w:jc w:val="both"/>
        <w:rPr>
          <w:sz w:val="28"/>
          <w:szCs w:val="28"/>
          <w:lang w:val="uk-UA"/>
        </w:rPr>
      </w:pPr>
    </w:p>
    <w:p w:rsidR="00697205" w:rsidRPr="006D5574" w:rsidRDefault="00697205" w:rsidP="00697205">
      <w:pPr>
        <w:ind w:firstLine="708"/>
        <w:jc w:val="both"/>
        <w:rPr>
          <w:sz w:val="28"/>
          <w:szCs w:val="28"/>
          <w:lang w:val="uk-UA"/>
        </w:rPr>
      </w:pPr>
    </w:p>
    <w:p w:rsidR="00697205" w:rsidRPr="006D5574" w:rsidRDefault="00697205" w:rsidP="00697205">
      <w:pPr>
        <w:jc w:val="center"/>
        <w:rPr>
          <w:b/>
          <w:sz w:val="28"/>
          <w:szCs w:val="28"/>
          <w:lang w:val="uk-UA"/>
        </w:rPr>
      </w:pPr>
      <w:r w:rsidRPr="006D5574">
        <w:rPr>
          <w:b/>
          <w:sz w:val="28"/>
          <w:szCs w:val="28"/>
          <w:lang w:val="uk-UA"/>
        </w:rPr>
        <w:t>6.Напрями діяльності та заходи програми</w:t>
      </w:r>
    </w:p>
    <w:p w:rsidR="00697205" w:rsidRPr="006D5574" w:rsidRDefault="00697205" w:rsidP="00697205">
      <w:pPr>
        <w:ind w:firstLine="708"/>
        <w:jc w:val="both"/>
        <w:rPr>
          <w:sz w:val="28"/>
          <w:szCs w:val="28"/>
          <w:lang w:val="uk-UA"/>
        </w:rPr>
      </w:pPr>
      <w:r w:rsidRPr="006D5574">
        <w:rPr>
          <w:sz w:val="28"/>
          <w:szCs w:val="28"/>
          <w:lang w:val="uk-UA"/>
        </w:rPr>
        <w:t>Напрями діяльності та заходи програми викладені у додатку до програми.</w:t>
      </w:r>
    </w:p>
    <w:p w:rsidR="00697205" w:rsidRPr="006D5574" w:rsidRDefault="00697205" w:rsidP="00697205">
      <w:pPr>
        <w:jc w:val="both"/>
        <w:rPr>
          <w:sz w:val="28"/>
          <w:szCs w:val="28"/>
          <w:lang w:val="uk-UA"/>
        </w:rPr>
      </w:pPr>
    </w:p>
    <w:p w:rsidR="00697205" w:rsidRPr="006D5574" w:rsidRDefault="00697205" w:rsidP="00697205">
      <w:pPr>
        <w:jc w:val="center"/>
        <w:rPr>
          <w:b/>
          <w:sz w:val="28"/>
          <w:szCs w:val="28"/>
          <w:lang w:val="uk-UA"/>
        </w:rPr>
      </w:pPr>
      <w:r w:rsidRPr="006D5574">
        <w:rPr>
          <w:b/>
          <w:sz w:val="28"/>
          <w:szCs w:val="28"/>
          <w:lang w:val="uk-UA"/>
        </w:rPr>
        <w:t>7.Координація та контроль за ходом виконання програми</w:t>
      </w:r>
    </w:p>
    <w:p w:rsidR="00697205" w:rsidRPr="006D5574" w:rsidRDefault="00697205" w:rsidP="00697205">
      <w:pPr>
        <w:pStyle w:val="a3"/>
        <w:ind w:firstLine="708"/>
        <w:rPr>
          <w:spacing w:val="-12"/>
          <w:szCs w:val="28"/>
        </w:rPr>
      </w:pPr>
      <w:r w:rsidRPr="006D5574">
        <w:rPr>
          <w:szCs w:val="28"/>
        </w:rPr>
        <w:t>Програма сформована управлінням соціального захисту населення</w:t>
      </w:r>
      <w:r>
        <w:rPr>
          <w:szCs w:val="28"/>
        </w:rPr>
        <w:t xml:space="preserve"> Новороздільської міської ради</w:t>
      </w:r>
      <w:r>
        <w:rPr>
          <w:spacing w:val="-12"/>
          <w:szCs w:val="28"/>
        </w:rPr>
        <w:t>, на яке</w:t>
      </w:r>
      <w:r w:rsidRPr="006D5574">
        <w:rPr>
          <w:spacing w:val="-12"/>
          <w:szCs w:val="28"/>
        </w:rPr>
        <w:t xml:space="preserve"> покладається координація та контроль за виконанням програми.</w:t>
      </w:r>
    </w:p>
    <w:p w:rsidR="00697205" w:rsidRDefault="00697205" w:rsidP="00697205">
      <w:pPr>
        <w:jc w:val="center"/>
        <w:rPr>
          <w:b/>
          <w:sz w:val="28"/>
          <w:szCs w:val="28"/>
          <w:lang w:val="uk-UA"/>
        </w:rPr>
      </w:pPr>
      <w:r>
        <w:rPr>
          <w:b/>
          <w:sz w:val="28"/>
          <w:szCs w:val="28"/>
          <w:lang w:val="uk-UA"/>
        </w:rPr>
        <w:t xml:space="preserve"> </w:t>
      </w:r>
    </w:p>
    <w:p w:rsidR="00697205" w:rsidRDefault="00697205" w:rsidP="00697205">
      <w:pPr>
        <w:jc w:val="center"/>
        <w:rPr>
          <w:b/>
          <w:sz w:val="28"/>
          <w:szCs w:val="28"/>
          <w:lang w:val="uk-UA"/>
        </w:rPr>
      </w:pPr>
    </w:p>
    <w:p w:rsidR="00697205" w:rsidRDefault="00697205" w:rsidP="00697205">
      <w:pPr>
        <w:jc w:val="center"/>
        <w:rPr>
          <w:b/>
          <w:sz w:val="28"/>
          <w:szCs w:val="28"/>
          <w:lang w:val="uk-UA"/>
        </w:rPr>
      </w:pPr>
    </w:p>
    <w:p w:rsidR="00697205" w:rsidRDefault="00697205" w:rsidP="00697205">
      <w:pPr>
        <w:jc w:val="center"/>
        <w:rPr>
          <w:b/>
          <w:sz w:val="28"/>
          <w:szCs w:val="28"/>
          <w:lang w:val="uk-UA"/>
        </w:rPr>
      </w:pPr>
    </w:p>
    <w:p w:rsidR="00697205" w:rsidRDefault="00697205" w:rsidP="00697205">
      <w:pPr>
        <w:jc w:val="center"/>
        <w:rPr>
          <w:b/>
          <w:sz w:val="28"/>
          <w:szCs w:val="28"/>
          <w:lang w:val="uk-UA"/>
        </w:rPr>
      </w:pPr>
    </w:p>
    <w:p w:rsidR="00697205" w:rsidRDefault="00697205" w:rsidP="00697205">
      <w:pPr>
        <w:jc w:val="center"/>
        <w:rPr>
          <w:b/>
          <w:sz w:val="28"/>
          <w:szCs w:val="28"/>
          <w:lang w:val="uk-UA"/>
        </w:rPr>
      </w:pPr>
    </w:p>
    <w:p w:rsidR="00697205" w:rsidRDefault="00697205" w:rsidP="00697205">
      <w:pPr>
        <w:jc w:val="center"/>
        <w:rPr>
          <w:b/>
          <w:sz w:val="28"/>
          <w:szCs w:val="28"/>
          <w:lang w:val="uk-UA"/>
        </w:rPr>
      </w:pPr>
    </w:p>
    <w:p w:rsidR="00697205" w:rsidRDefault="00697205" w:rsidP="00697205">
      <w:pPr>
        <w:jc w:val="center"/>
        <w:rPr>
          <w:b/>
          <w:sz w:val="28"/>
          <w:szCs w:val="28"/>
          <w:lang w:val="uk-UA"/>
        </w:rPr>
      </w:pPr>
    </w:p>
    <w:p w:rsidR="00697205" w:rsidRDefault="00697205" w:rsidP="00697205">
      <w:pPr>
        <w:jc w:val="center"/>
        <w:rPr>
          <w:b/>
          <w:sz w:val="28"/>
          <w:szCs w:val="28"/>
          <w:lang w:val="uk-UA"/>
        </w:rPr>
      </w:pPr>
    </w:p>
    <w:p w:rsidR="00697205" w:rsidRDefault="00697205" w:rsidP="00697205">
      <w:pPr>
        <w:jc w:val="center"/>
        <w:rPr>
          <w:b/>
          <w:sz w:val="28"/>
          <w:szCs w:val="28"/>
          <w:lang w:val="uk-UA"/>
        </w:rPr>
      </w:pPr>
    </w:p>
    <w:p w:rsidR="00697205" w:rsidRDefault="00697205" w:rsidP="00697205">
      <w:pPr>
        <w:jc w:val="center"/>
        <w:rPr>
          <w:b/>
          <w:sz w:val="28"/>
          <w:szCs w:val="28"/>
          <w:lang w:val="uk-UA"/>
        </w:rPr>
      </w:pPr>
    </w:p>
    <w:p w:rsidR="00697205" w:rsidRDefault="00697205" w:rsidP="00697205">
      <w:pPr>
        <w:jc w:val="center"/>
        <w:rPr>
          <w:b/>
          <w:sz w:val="28"/>
          <w:szCs w:val="28"/>
          <w:lang w:val="uk-UA"/>
        </w:rPr>
      </w:pPr>
    </w:p>
    <w:p w:rsidR="00697205" w:rsidRDefault="00697205" w:rsidP="00697205">
      <w:pPr>
        <w:jc w:val="center"/>
        <w:rPr>
          <w:b/>
          <w:sz w:val="28"/>
          <w:szCs w:val="28"/>
          <w:lang w:val="uk-UA"/>
        </w:rPr>
      </w:pPr>
    </w:p>
    <w:p w:rsidR="00333A10" w:rsidRDefault="00333A10" w:rsidP="00697205">
      <w:pPr>
        <w:jc w:val="center"/>
        <w:rPr>
          <w:b/>
          <w:sz w:val="28"/>
          <w:szCs w:val="28"/>
          <w:lang w:val="uk-UA"/>
        </w:rPr>
      </w:pPr>
    </w:p>
    <w:tbl>
      <w:tblPr>
        <w:tblW w:w="9455" w:type="dxa"/>
        <w:tblInd w:w="232" w:type="dxa"/>
        <w:tblLook w:val="01E0"/>
      </w:tblPr>
      <w:tblGrid>
        <w:gridCol w:w="3751"/>
        <w:gridCol w:w="1705"/>
        <w:gridCol w:w="3999"/>
      </w:tblGrid>
      <w:tr w:rsidR="00697205" w:rsidRPr="004A11D2" w:rsidTr="00697205">
        <w:tc>
          <w:tcPr>
            <w:tcW w:w="3751" w:type="dxa"/>
          </w:tcPr>
          <w:p w:rsidR="00697205" w:rsidRPr="005A1B93" w:rsidRDefault="00697205" w:rsidP="00697205"/>
          <w:p w:rsidR="00697205" w:rsidRDefault="00697205" w:rsidP="00697205">
            <w:pPr>
              <w:jc w:val="center"/>
            </w:pPr>
          </w:p>
          <w:p w:rsidR="00697205" w:rsidRDefault="00697205" w:rsidP="00697205">
            <w:pPr>
              <w:jc w:val="center"/>
            </w:pPr>
          </w:p>
          <w:p w:rsidR="00697205" w:rsidRDefault="00697205" w:rsidP="00697205">
            <w:pPr>
              <w:jc w:val="center"/>
            </w:pPr>
          </w:p>
          <w:p w:rsidR="00697205" w:rsidRDefault="00697205" w:rsidP="00697205">
            <w:pPr>
              <w:jc w:val="center"/>
            </w:pPr>
          </w:p>
          <w:p w:rsidR="00697205" w:rsidRDefault="00697205" w:rsidP="00697205">
            <w:pPr>
              <w:jc w:val="center"/>
            </w:pPr>
            <w:r>
              <w:lastRenderedPageBreak/>
              <w:t>Затверджено</w:t>
            </w:r>
          </w:p>
          <w:p w:rsidR="00697205" w:rsidRDefault="00697205" w:rsidP="00697205">
            <w:pPr>
              <w:pBdr>
                <w:bottom w:val="single" w:sz="6" w:space="1" w:color="auto"/>
              </w:pBdr>
              <w:jc w:val="center"/>
            </w:pPr>
            <w:r>
              <w:t>Міський голова</w:t>
            </w:r>
          </w:p>
          <w:p w:rsidR="00697205" w:rsidRDefault="00697205" w:rsidP="00697205">
            <w:pPr>
              <w:pBdr>
                <w:bottom w:val="single" w:sz="6" w:space="1" w:color="auto"/>
              </w:pBdr>
              <w:jc w:val="center"/>
            </w:pPr>
          </w:p>
          <w:p w:rsidR="00697205" w:rsidRDefault="00697205" w:rsidP="00697205">
            <w:pPr>
              <w:jc w:val="center"/>
            </w:pPr>
          </w:p>
          <w:p w:rsidR="00697205" w:rsidRPr="004A11D2" w:rsidRDefault="00697205" w:rsidP="00697205">
            <w:pPr>
              <w:jc w:val="center"/>
            </w:pPr>
            <w:r w:rsidRPr="004A11D2">
              <w:t>«__» __________ 20</w:t>
            </w:r>
            <w:r w:rsidRPr="004A11D2">
              <w:rPr>
                <w:lang w:val="en-US"/>
              </w:rPr>
              <w:t>_</w:t>
            </w:r>
            <w:r w:rsidRPr="004A11D2">
              <w:t>_ року</w:t>
            </w:r>
            <w:r>
              <w:t xml:space="preserve"> </w:t>
            </w:r>
          </w:p>
        </w:tc>
        <w:tc>
          <w:tcPr>
            <w:tcW w:w="1705" w:type="dxa"/>
          </w:tcPr>
          <w:p w:rsidR="00697205" w:rsidRPr="004A11D2" w:rsidRDefault="00697205" w:rsidP="00697205"/>
        </w:tc>
        <w:tc>
          <w:tcPr>
            <w:tcW w:w="3999" w:type="dxa"/>
          </w:tcPr>
          <w:p w:rsidR="00697205" w:rsidRPr="004A11D2" w:rsidRDefault="00697205" w:rsidP="00697205">
            <w:pPr>
              <w:jc w:val="center"/>
            </w:pPr>
          </w:p>
        </w:tc>
      </w:tr>
    </w:tbl>
    <w:p w:rsidR="00697205" w:rsidRPr="00264211" w:rsidRDefault="00697205" w:rsidP="00697205">
      <w:pPr>
        <w:ind w:left="589"/>
        <w:rPr>
          <w:sz w:val="16"/>
          <w:szCs w:val="16"/>
        </w:rPr>
      </w:pPr>
    </w:p>
    <w:p w:rsidR="00697205" w:rsidRPr="00264211" w:rsidRDefault="00697205" w:rsidP="00697205">
      <w:pPr>
        <w:rPr>
          <w:sz w:val="12"/>
          <w:lang w:val="en-US"/>
        </w:rPr>
      </w:pPr>
    </w:p>
    <w:tbl>
      <w:tblPr>
        <w:tblW w:w="0" w:type="auto"/>
        <w:tblInd w:w="250" w:type="dxa"/>
        <w:tblLook w:val="01E0"/>
      </w:tblPr>
      <w:tblGrid>
        <w:gridCol w:w="4024"/>
      </w:tblGrid>
      <w:tr w:rsidR="00697205" w:rsidRPr="004A11D2" w:rsidTr="00697205">
        <w:tc>
          <w:tcPr>
            <w:tcW w:w="4024" w:type="dxa"/>
          </w:tcPr>
          <w:p w:rsidR="00697205" w:rsidRDefault="00697205" w:rsidP="00697205">
            <w:pPr>
              <w:jc w:val="center"/>
              <w:rPr>
                <w:lang w:val="en-US"/>
              </w:rPr>
            </w:pPr>
          </w:p>
          <w:p w:rsidR="00697205" w:rsidRDefault="00697205" w:rsidP="00697205">
            <w:pPr>
              <w:jc w:val="center"/>
              <w:rPr>
                <w:lang w:val="en-US"/>
              </w:rPr>
            </w:pPr>
          </w:p>
          <w:p w:rsidR="00697205" w:rsidRDefault="00697205" w:rsidP="00697205">
            <w:pPr>
              <w:jc w:val="center"/>
              <w:rPr>
                <w:lang w:val="en-US"/>
              </w:rPr>
            </w:pPr>
          </w:p>
          <w:p w:rsidR="00697205" w:rsidRPr="004A11D2" w:rsidRDefault="00697205" w:rsidP="00697205">
            <w:pPr>
              <w:jc w:val="center"/>
            </w:pPr>
            <w:r w:rsidRPr="004A11D2">
              <w:t xml:space="preserve"> </w:t>
            </w:r>
          </w:p>
        </w:tc>
      </w:tr>
    </w:tbl>
    <w:p w:rsidR="00697205" w:rsidRPr="006540EE" w:rsidRDefault="00697205" w:rsidP="00697205">
      <w:pPr>
        <w:jc w:val="center"/>
        <w:rPr>
          <w:b/>
          <w:sz w:val="40"/>
          <w:szCs w:val="40"/>
          <w:lang w:val="uk-UA"/>
        </w:rPr>
      </w:pPr>
      <w:r w:rsidRPr="006540EE">
        <w:rPr>
          <w:b/>
          <w:sz w:val="40"/>
          <w:szCs w:val="40"/>
          <w:lang w:val="uk-UA"/>
        </w:rPr>
        <w:t>МІСЬКА КОМПЛЕКСНА ПРОГРАМА</w:t>
      </w:r>
    </w:p>
    <w:p w:rsidR="00697205" w:rsidRPr="00D95C89" w:rsidRDefault="00697205" w:rsidP="00697205">
      <w:pPr>
        <w:jc w:val="center"/>
        <w:rPr>
          <w:b/>
          <w:sz w:val="36"/>
          <w:szCs w:val="36"/>
          <w:lang w:val="uk-UA"/>
        </w:rPr>
      </w:pPr>
      <w:r w:rsidRPr="00D95C89">
        <w:rPr>
          <w:b/>
          <w:sz w:val="36"/>
          <w:szCs w:val="36"/>
          <w:lang w:val="uk-UA"/>
        </w:rPr>
        <w:t xml:space="preserve">ПІДТРИМКИ УЧАСНИКІВ АНТИТЕРОРИСТИЧНОЇ ОПЕРАЦІЇ ТА ЧЛЕНІВ ЇХ СІМЕЙ </w:t>
      </w:r>
    </w:p>
    <w:p w:rsidR="00697205" w:rsidRPr="00864514" w:rsidRDefault="00697205" w:rsidP="00697205">
      <w:pPr>
        <w:jc w:val="center"/>
        <w:rPr>
          <w:b/>
          <w:sz w:val="36"/>
          <w:szCs w:val="36"/>
          <w:lang w:val="uk-UA"/>
        </w:rPr>
      </w:pPr>
      <w:r w:rsidRPr="00D95C89">
        <w:rPr>
          <w:b/>
          <w:sz w:val="36"/>
          <w:szCs w:val="36"/>
          <w:lang w:val="uk-UA"/>
        </w:rPr>
        <w:t>НА 201</w:t>
      </w:r>
      <w:r w:rsidRPr="000F083A">
        <w:rPr>
          <w:b/>
          <w:sz w:val="36"/>
          <w:szCs w:val="36"/>
        </w:rPr>
        <w:t>9</w:t>
      </w:r>
      <w:r w:rsidRPr="00F233E6">
        <w:rPr>
          <w:b/>
          <w:sz w:val="36"/>
          <w:szCs w:val="36"/>
        </w:rPr>
        <w:t xml:space="preserve"> </w:t>
      </w:r>
      <w:r>
        <w:rPr>
          <w:b/>
          <w:sz w:val="36"/>
          <w:szCs w:val="36"/>
          <w:lang w:val="uk-UA"/>
        </w:rPr>
        <w:t>РІК ТА ПРОГНОЗ НА 20</w:t>
      </w:r>
      <w:r w:rsidRPr="000F083A">
        <w:rPr>
          <w:b/>
          <w:sz w:val="36"/>
          <w:szCs w:val="36"/>
        </w:rPr>
        <w:t>20</w:t>
      </w:r>
      <w:r>
        <w:rPr>
          <w:b/>
          <w:sz w:val="36"/>
          <w:szCs w:val="36"/>
          <w:lang w:val="uk-UA"/>
        </w:rPr>
        <w:t>-202</w:t>
      </w:r>
      <w:r w:rsidRPr="000F083A">
        <w:rPr>
          <w:b/>
          <w:sz w:val="36"/>
          <w:szCs w:val="36"/>
        </w:rPr>
        <w:t>1</w:t>
      </w:r>
      <w:r>
        <w:rPr>
          <w:b/>
          <w:sz w:val="36"/>
          <w:szCs w:val="36"/>
          <w:lang w:val="uk-UA"/>
        </w:rPr>
        <w:t xml:space="preserve"> РОКИ</w:t>
      </w:r>
    </w:p>
    <w:p w:rsidR="00697205" w:rsidRPr="00157461" w:rsidRDefault="00697205" w:rsidP="00697205">
      <w:pPr>
        <w:rPr>
          <w:b/>
          <w:sz w:val="40"/>
          <w:szCs w:val="40"/>
        </w:rPr>
      </w:pPr>
    </w:p>
    <w:tbl>
      <w:tblPr>
        <w:tblW w:w="9455" w:type="dxa"/>
        <w:tblInd w:w="108" w:type="dxa"/>
        <w:tblLook w:val="01E0"/>
      </w:tblPr>
      <w:tblGrid>
        <w:gridCol w:w="3751"/>
        <w:gridCol w:w="1705"/>
        <w:gridCol w:w="3999"/>
      </w:tblGrid>
      <w:tr w:rsidR="00697205" w:rsidRPr="004A11D2" w:rsidTr="00697205">
        <w:tc>
          <w:tcPr>
            <w:tcW w:w="3751" w:type="dxa"/>
          </w:tcPr>
          <w:p w:rsidR="00697205" w:rsidRPr="004A11D2" w:rsidRDefault="00697205" w:rsidP="00697205">
            <w:pPr>
              <w:jc w:val="center"/>
              <w:rPr>
                <w:b/>
              </w:rPr>
            </w:pPr>
            <w:r w:rsidRPr="004A11D2">
              <w:rPr>
                <w:b/>
              </w:rPr>
              <w:t>Погоджено</w:t>
            </w:r>
          </w:p>
          <w:p w:rsidR="00697205" w:rsidRPr="004A11D2" w:rsidRDefault="00697205" w:rsidP="00697205">
            <w:pPr>
              <w:ind w:hanging="145"/>
              <w:jc w:val="center"/>
            </w:pPr>
            <w:r w:rsidRPr="004A11D2">
              <w:t xml:space="preserve">Голова постійної комісії з питань </w:t>
            </w:r>
            <w:r>
              <w:t>планування,</w:t>
            </w:r>
            <w:r w:rsidRPr="00157461">
              <w:t xml:space="preserve"> </w:t>
            </w:r>
            <w:r w:rsidRPr="004A11D2">
              <w:t>бюджету</w:t>
            </w:r>
            <w:r>
              <w:t xml:space="preserve">, фінансів </w:t>
            </w:r>
            <w:r w:rsidRPr="00296B61">
              <w:t xml:space="preserve">та </w:t>
            </w:r>
            <w:r>
              <w:t>регуляторної політики Новороздільської міської</w:t>
            </w:r>
            <w:r w:rsidRPr="004A11D2">
              <w:t xml:space="preserve"> ради </w:t>
            </w:r>
          </w:p>
          <w:p w:rsidR="00697205" w:rsidRPr="004A11D2" w:rsidRDefault="00697205" w:rsidP="00697205">
            <w:pPr>
              <w:jc w:val="center"/>
            </w:pPr>
            <w:r w:rsidRPr="004A11D2">
              <w:t xml:space="preserve">_______________ </w:t>
            </w:r>
            <w:r>
              <w:t>__________</w:t>
            </w:r>
          </w:p>
          <w:p w:rsidR="00697205" w:rsidRPr="004A11D2" w:rsidRDefault="00697205" w:rsidP="00697205">
            <w:pPr>
              <w:jc w:val="center"/>
            </w:pPr>
            <w:r w:rsidRPr="004A11D2">
              <w:t>«__» __________ 20</w:t>
            </w:r>
            <w:r w:rsidRPr="004A11D2">
              <w:rPr>
                <w:lang w:val="en-US"/>
              </w:rPr>
              <w:t>_</w:t>
            </w:r>
            <w:r w:rsidRPr="004A11D2">
              <w:t>_ року</w:t>
            </w:r>
          </w:p>
        </w:tc>
        <w:tc>
          <w:tcPr>
            <w:tcW w:w="1705" w:type="dxa"/>
          </w:tcPr>
          <w:p w:rsidR="00697205" w:rsidRPr="004A11D2" w:rsidRDefault="00697205" w:rsidP="00697205"/>
        </w:tc>
        <w:tc>
          <w:tcPr>
            <w:tcW w:w="3999" w:type="dxa"/>
          </w:tcPr>
          <w:p w:rsidR="00697205" w:rsidRPr="004A11D2" w:rsidRDefault="00697205" w:rsidP="00697205">
            <w:pPr>
              <w:jc w:val="center"/>
              <w:rPr>
                <w:b/>
              </w:rPr>
            </w:pPr>
            <w:r w:rsidRPr="004A11D2">
              <w:rPr>
                <w:b/>
              </w:rPr>
              <w:t>Погоджено</w:t>
            </w:r>
          </w:p>
          <w:p w:rsidR="00697205" w:rsidRDefault="00697205" w:rsidP="00697205">
            <w:pPr>
              <w:jc w:val="center"/>
            </w:pPr>
            <w:r w:rsidRPr="004A11D2">
              <w:t xml:space="preserve">Голова постійної комісії </w:t>
            </w:r>
            <w:r>
              <w:t xml:space="preserve"> з питань гуманітарної політики</w:t>
            </w:r>
          </w:p>
          <w:p w:rsidR="00697205" w:rsidRDefault="00697205" w:rsidP="00697205">
            <w:pPr>
              <w:jc w:val="center"/>
            </w:pPr>
          </w:p>
          <w:p w:rsidR="00697205" w:rsidRDefault="00697205" w:rsidP="00697205">
            <w:pPr>
              <w:jc w:val="center"/>
            </w:pPr>
          </w:p>
          <w:p w:rsidR="00697205" w:rsidRPr="00A95B30" w:rsidRDefault="00697205" w:rsidP="00697205">
            <w:pPr>
              <w:jc w:val="center"/>
            </w:pPr>
          </w:p>
          <w:p w:rsidR="00697205" w:rsidRPr="004A11D2" w:rsidRDefault="00697205" w:rsidP="00697205">
            <w:pPr>
              <w:jc w:val="center"/>
            </w:pPr>
            <w:r w:rsidRPr="004A11D2">
              <w:t>________________ ___________</w:t>
            </w:r>
          </w:p>
          <w:p w:rsidR="00697205" w:rsidRPr="004A11D2" w:rsidRDefault="00697205" w:rsidP="00697205">
            <w:pPr>
              <w:jc w:val="center"/>
            </w:pPr>
            <w:r w:rsidRPr="004A11D2">
              <w:t>«__» __________ 20</w:t>
            </w:r>
            <w:r w:rsidRPr="004A11D2">
              <w:rPr>
                <w:lang w:val="en-US"/>
              </w:rPr>
              <w:t>_</w:t>
            </w:r>
            <w:r w:rsidRPr="004A11D2">
              <w:t>_ року</w:t>
            </w:r>
          </w:p>
        </w:tc>
      </w:tr>
    </w:tbl>
    <w:p w:rsidR="00697205" w:rsidRPr="00FB7234" w:rsidRDefault="00697205" w:rsidP="00697205">
      <w:pPr>
        <w:rPr>
          <w:sz w:val="20"/>
          <w:lang w:val="uk-UA"/>
        </w:rPr>
      </w:pPr>
    </w:p>
    <w:tbl>
      <w:tblPr>
        <w:tblW w:w="0" w:type="auto"/>
        <w:tblInd w:w="108" w:type="dxa"/>
        <w:tblLook w:val="01E0"/>
      </w:tblPr>
      <w:tblGrid>
        <w:gridCol w:w="3969"/>
        <w:gridCol w:w="1474"/>
        <w:gridCol w:w="3984"/>
      </w:tblGrid>
      <w:tr w:rsidR="00697205" w:rsidRPr="004A11D2" w:rsidTr="00697205">
        <w:tc>
          <w:tcPr>
            <w:tcW w:w="3969" w:type="dxa"/>
          </w:tcPr>
          <w:p w:rsidR="00697205" w:rsidRPr="004A11D2" w:rsidRDefault="00697205" w:rsidP="00697205">
            <w:pPr>
              <w:jc w:val="center"/>
            </w:pPr>
            <w:r w:rsidRPr="004A11D2">
              <w:rPr>
                <w:b/>
              </w:rPr>
              <w:t>Погоджено</w:t>
            </w:r>
          </w:p>
          <w:p w:rsidR="00697205" w:rsidRPr="00FC50F4" w:rsidRDefault="00697205" w:rsidP="00697205">
            <w:pPr>
              <w:jc w:val="center"/>
            </w:pPr>
            <w:r>
              <w:t>Начальник управління соціального захисту населення Новороздільської міської ради</w:t>
            </w:r>
          </w:p>
          <w:p w:rsidR="00697205" w:rsidRPr="004A11D2" w:rsidRDefault="00697205" w:rsidP="00697205">
            <w:pPr>
              <w:jc w:val="center"/>
            </w:pPr>
            <w:r w:rsidRPr="004A11D2">
              <w:t>____________ ___________</w:t>
            </w:r>
          </w:p>
          <w:p w:rsidR="00697205" w:rsidRPr="004A11D2" w:rsidRDefault="00697205" w:rsidP="00697205">
            <w:pPr>
              <w:jc w:val="center"/>
            </w:pPr>
            <w:r w:rsidRPr="004A11D2">
              <w:t>«__» ________ 20</w:t>
            </w:r>
            <w:r w:rsidRPr="004A11D2">
              <w:rPr>
                <w:lang w:val="en-US"/>
              </w:rPr>
              <w:t>_</w:t>
            </w:r>
            <w:r w:rsidRPr="004A11D2">
              <w:t xml:space="preserve">_ року </w:t>
            </w:r>
          </w:p>
        </w:tc>
        <w:tc>
          <w:tcPr>
            <w:tcW w:w="1474" w:type="dxa"/>
          </w:tcPr>
          <w:p w:rsidR="00697205" w:rsidRPr="004A11D2" w:rsidRDefault="00697205" w:rsidP="00697205"/>
        </w:tc>
        <w:tc>
          <w:tcPr>
            <w:tcW w:w="3984" w:type="dxa"/>
          </w:tcPr>
          <w:p w:rsidR="00697205" w:rsidRPr="004A11D2" w:rsidRDefault="00697205" w:rsidP="00697205">
            <w:pPr>
              <w:jc w:val="center"/>
              <w:rPr>
                <w:b/>
              </w:rPr>
            </w:pPr>
            <w:r w:rsidRPr="004A11D2">
              <w:rPr>
                <w:b/>
              </w:rPr>
              <w:t>Погоджено</w:t>
            </w:r>
          </w:p>
          <w:p w:rsidR="00697205" w:rsidRPr="004A11D2" w:rsidRDefault="00697205" w:rsidP="00697205">
            <w:pPr>
              <w:jc w:val="center"/>
            </w:pPr>
            <w:r w:rsidRPr="004A11D2">
              <w:t>Начальник</w:t>
            </w:r>
          </w:p>
          <w:p w:rsidR="00697205" w:rsidRPr="004A11D2" w:rsidRDefault="00697205" w:rsidP="00697205">
            <w:pPr>
              <w:jc w:val="center"/>
            </w:pPr>
            <w:r w:rsidRPr="004A11D2">
              <w:t>фінансового управління</w:t>
            </w:r>
          </w:p>
          <w:p w:rsidR="00697205" w:rsidRPr="004A11D2" w:rsidRDefault="00697205" w:rsidP="00697205">
            <w:pPr>
              <w:jc w:val="center"/>
            </w:pPr>
            <w:r>
              <w:t>Новороздільської міської ради</w:t>
            </w:r>
          </w:p>
          <w:p w:rsidR="00697205" w:rsidRPr="004A11D2" w:rsidRDefault="00697205" w:rsidP="00697205">
            <w:pPr>
              <w:jc w:val="center"/>
            </w:pPr>
            <w:r w:rsidRPr="004A11D2">
              <w:t xml:space="preserve">_________________ </w:t>
            </w:r>
            <w:r>
              <w:t>_________</w:t>
            </w:r>
          </w:p>
          <w:p w:rsidR="00697205" w:rsidRPr="004A11D2" w:rsidRDefault="00697205" w:rsidP="00697205">
            <w:pPr>
              <w:jc w:val="center"/>
            </w:pPr>
            <w:r w:rsidRPr="004A11D2">
              <w:t xml:space="preserve">«__» ________ 20__ року </w:t>
            </w:r>
          </w:p>
          <w:p w:rsidR="00697205" w:rsidRPr="00FC5ECB" w:rsidRDefault="00697205" w:rsidP="00697205">
            <w:pPr>
              <w:jc w:val="center"/>
              <w:rPr>
                <w:sz w:val="20"/>
              </w:rPr>
            </w:pPr>
          </w:p>
          <w:p w:rsidR="00697205" w:rsidRPr="004A11D2" w:rsidRDefault="00697205" w:rsidP="00697205">
            <w:r w:rsidRPr="004A11D2">
              <w:t>МП</w:t>
            </w:r>
          </w:p>
        </w:tc>
      </w:tr>
    </w:tbl>
    <w:p w:rsidR="00697205" w:rsidRPr="00FC5ECB" w:rsidRDefault="00697205" w:rsidP="00697205">
      <w:pPr>
        <w:rPr>
          <w:sz w:val="20"/>
        </w:rPr>
      </w:pPr>
    </w:p>
    <w:tbl>
      <w:tblPr>
        <w:tblW w:w="9214" w:type="dxa"/>
        <w:tblInd w:w="250" w:type="dxa"/>
        <w:tblLook w:val="01E0"/>
      </w:tblPr>
      <w:tblGrid>
        <w:gridCol w:w="3989"/>
        <w:gridCol w:w="1256"/>
        <w:gridCol w:w="3969"/>
      </w:tblGrid>
      <w:tr w:rsidR="00697205" w:rsidRPr="004A11D2" w:rsidTr="00697205">
        <w:tc>
          <w:tcPr>
            <w:tcW w:w="3989" w:type="dxa"/>
          </w:tcPr>
          <w:p w:rsidR="00697205" w:rsidRPr="004A11D2" w:rsidRDefault="00697205" w:rsidP="00697205">
            <w:pPr>
              <w:jc w:val="center"/>
            </w:pPr>
            <w:r w:rsidRPr="004A11D2">
              <w:rPr>
                <w:b/>
              </w:rPr>
              <w:t>Погоджено</w:t>
            </w:r>
          </w:p>
          <w:p w:rsidR="00697205" w:rsidRPr="004A11D2" w:rsidRDefault="00697205" w:rsidP="00697205">
            <w:pPr>
              <w:jc w:val="center"/>
            </w:pPr>
            <w:r>
              <w:t>Н</w:t>
            </w:r>
            <w:r w:rsidRPr="004A11D2">
              <w:t>ачальник</w:t>
            </w:r>
            <w:r>
              <w:t xml:space="preserve"> відділу </w:t>
            </w:r>
            <w:r w:rsidRPr="004A11D2">
              <w:t>економіки</w:t>
            </w:r>
            <w:r w:rsidRPr="00250ABB">
              <w:rPr>
                <w:lang w:val="uk-UA"/>
              </w:rPr>
              <w:t xml:space="preserve"> </w:t>
            </w:r>
            <w:r>
              <w:t>та інвестицій</w:t>
            </w:r>
            <w:r w:rsidRPr="004A11D2">
              <w:t xml:space="preserve"> </w:t>
            </w:r>
            <w:r>
              <w:t>Новороздільської міської ради</w:t>
            </w:r>
            <w:r w:rsidRPr="004A11D2">
              <w:t xml:space="preserve"> </w:t>
            </w:r>
          </w:p>
          <w:p w:rsidR="00697205" w:rsidRPr="004A11D2" w:rsidRDefault="00697205" w:rsidP="00697205">
            <w:pPr>
              <w:jc w:val="center"/>
            </w:pPr>
            <w:r w:rsidRPr="004A11D2">
              <w:t xml:space="preserve">_________________ </w:t>
            </w:r>
            <w:r>
              <w:t>_________</w:t>
            </w:r>
          </w:p>
          <w:p w:rsidR="00697205" w:rsidRPr="004A11D2" w:rsidRDefault="00697205" w:rsidP="00697205">
            <w:pPr>
              <w:jc w:val="center"/>
            </w:pPr>
            <w:r w:rsidRPr="004A11D2">
              <w:t>«__» ________ 20</w:t>
            </w:r>
            <w:r w:rsidRPr="004A11D2">
              <w:rPr>
                <w:lang w:val="en-US"/>
              </w:rPr>
              <w:t>_</w:t>
            </w:r>
            <w:r w:rsidRPr="004A11D2">
              <w:t xml:space="preserve">_ року </w:t>
            </w:r>
          </w:p>
          <w:p w:rsidR="00697205" w:rsidRPr="00FC5ECB" w:rsidRDefault="00697205" w:rsidP="00697205">
            <w:pPr>
              <w:jc w:val="center"/>
              <w:rPr>
                <w:sz w:val="20"/>
              </w:rPr>
            </w:pPr>
          </w:p>
          <w:p w:rsidR="00697205" w:rsidRPr="004A11D2" w:rsidRDefault="00697205" w:rsidP="00697205">
            <w:r w:rsidRPr="004A11D2">
              <w:t>МП</w:t>
            </w:r>
          </w:p>
        </w:tc>
        <w:tc>
          <w:tcPr>
            <w:tcW w:w="1256" w:type="dxa"/>
          </w:tcPr>
          <w:p w:rsidR="00697205" w:rsidRPr="004A11D2" w:rsidRDefault="00697205" w:rsidP="00697205"/>
        </w:tc>
        <w:tc>
          <w:tcPr>
            <w:tcW w:w="3969" w:type="dxa"/>
          </w:tcPr>
          <w:p w:rsidR="00697205" w:rsidRPr="00A95B30" w:rsidRDefault="00697205" w:rsidP="00697205">
            <w:pPr>
              <w:jc w:val="center"/>
              <w:rPr>
                <w:b/>
              </w:rPr>
            </w:pPr>
            <w:r w:rsidRPr="00A95B30">
              <w:rPr>
                <w:b/>
              </w:rPr>
              <w:t>Погоджено</w:t>
            </w:r>
          </w:p>
          <w:p w:rsidR="00697205" w:rsidRPr="004A11D2" w:rsidRDefault="00697205" w:rsidP="00697205">
            <w:pPr>
              <w:jc w:val="center"/>
            </w:pPr>
            <w:r>
              <w:t>Виконавчий комітет Новороздільської міської ради</w:t>
            </w:r>
          </w:p>
          <w:p w:rsidR="00697205" w:rsidRPr="004A11D2" w:rsidRDefault="00697205" w:rsidP="00697205">
            <w:pPr>
              <w:jc w:val="center"/>
            </w:pPr>
          </w:p>
          <w:p w:rsidR="00697205" w:rsidRPr="004A11D2" w:rsidRDefault="00697205" w:rsidP="00697205">
            <w:pPr>
              <w:jc w:val="center"/>
            </w:pPr>
            <w:r w:rsidRPr="004A11D2">
              <w:t>_______________ ____________</w:t>
            </w:r>
          </w:p>
          <w:p w:rsidR="00697205" w:rsidRPr="004A11D2" w:rsidRDefault="00697205" w:rsidP="00697205">
            <w:pPr>
              <w:jc w:val="center"/>
            </w:pPr>
            <w:r w:rsidRPr="004A11D2">
              <w:t>«__» __________ 20</w:t>
            </w:r>
            <w:r w:rsidRPr="004A11D2">
              <w:rPr>
                <w:lang w:val="en-US"/>
              </w:rPr>
              <w:t>_</w:t>
            </w:r>
            <w:r w:rsidRPr="004A11D2">
              <w:t>_ року</w:t>
            </w:r>
          </w:p>
          <w:p w:rsidR="00697205" w:rsidRPr="00FC5ECB" w:rsidRDefault="00697205" w:rsidP="00697205">
            <w:pPr>
              <w:jc w:val="center"/>
              <w:rPr>
                <w:sz w:val="20"/>
              </w:rPr>
            </w:pPr>
          </w:p>
          <w:p w:rsidR="00697205" w:rsidRPr="004A11D2" w:rsidRDefault="00697205" w:rsidP="00697205">
            <w:r w:rsidRPr="004A11D2">
              <w:t>МП</w:t>
            </w:r>
          </w:p>
        </w:tc>
      </w:tr>
    </w:tbl>
    <w:p w:rsidR="00697205" w:rsidRDefault="00697205" w:rsidP="00697205">
      <w:pPr>
        <w:widowControl w:val="0"/>
        <w:spacing w:line="192" w:lineRule="auto"/>
        <w:jc w:val="center"/>
        <w:rPr>
          <w:sz w:val="20"/>
          <w:lang w:val="uk-UA"/>
        </w:rPr>
      </w:pPr>
    </w:p>
    <w:p w:rsidR="00333A10" w:rsidRDefault="00333A10" w:rsidP="00697205">
      <w:pPr>
        <w:widowControl w:val="0"/>
        <w:spacing w:line="192" w:lineRule="auto"/>
        <w:jc w:val="center"/>
        <w:rPr>
          <w:sz w:val="20"/>
          <w:lang w:val="uk-UA"/>
        </w:rPr>
      </w:pPr>
    </w:p>
    <w:p w:rsidR="00333A10" w:rsidRDefault="00333A10" w:rsidP="00697205">
      <w:pPr>
        <w:widowControl w:val="0"/>
        <w:spacing w:line="192" w:lineRule="auto"/>
        <w:jc w:val="center"/>
        <w:rPr>
          <w:sz w:val="20"/>
          <w:lang w:val="uk-UA"/>
        </w:rPr>
      </w:pPr>
    </w:p>
    <w:p w:rsidR="00333A10" w:rsidRPr="00333A10" w:rsidRDefault="00333A10" w:rsidP="00697205">
      <w:pPr>
        <w:widowControl w:val="0"/>
        <w:spacing w:line="192" w:lineRule="auto"/>
        <w:jc w:val="center"/>
        <w:rPr>
          <w:sz w:val="20"/>
          <w:lang w:val="uk-UA"/>
        </w:rPr>
      </w:pPr>
    </w:p>
    <w:p w:rsidR="00697205" w:rsidRPr="006D5574" w:rsidRDefault="00697205" w:rsidP="00697205">
      <w:pPr>
        <w:widowControl w:val="0"/>
        <w:spacing w:line="192" w:lineRule="auto"/>
        <w:jc w:val="center"/>
        <w:rPr>
          <w:b/>
          <w:sz w:val="28"/>
          <w:szCs w:val="28"/>
          <w:lang w:val="uk-UA"/>
        </w:rPr>
        <w:sectPr w:rsidR="00697205" w:rsidRPr="006D5574" w:rsidSect="00697205">
          <w:footerReference w:type="even" r:id="rId32"/>
          <w:footerReference w:type="default" r:id="rId33"/>
          <w:pgSz w:w="11906" w:h="16838"/>
          <w:pgMar w:top="1134" w:right="567" w:bottom="1134" w:left="1701" w:header="709" w:footer="709" w:gutter="0"/>
          <w:cols w:space="708"/>
          <w:docGrid w:linePitch="360"/>
        </w:sectPr>
      </w:pPr>
      <w:r w:rsidRPr="00903055">
        <w:t>м. </w:t>
      </w:r>
      <w:r>
        <w:t>Новий Розділ</w:t>
      </w:r>
      <w:r w:rsidRPr="00903055">
        <w:t xml:space="preserve"> </w:t>
      </w:r>
      <w:r w:rsidRPr="00903055">
        <w:br/>
        <w:t>20</w:t>
      </w:r>
      <w:r>
        <w:rPr>
          <w:lang w:val="en-US"/>
        </w:rPr>
        <w:t xml:space="preserve">19 </w:t>
      </w:r>
      <w:r w:rsidRPr="00903055">
        <w:t>рік</w:t>
      </w:r>
    </w:p>
    <w:p w:rsidR="00697205" w:rsidRPr="006D5574" w:rsidRDefault="00697205" w:rsidP="00697205">
      <w:pPr>
        <w:jc w:val="right"/>
        <w:rPr>
          <w:b/>
          <w:sz w:val="28"/>
          <w:szCs w:val="28"/>
          <w:lang w:val="uk-UA"/>
        </w:rPr>
      </w:pPr>
      <w:r w:rsidRPr="006D5574">
        <w:rPr>
          <w:b/>
          <w:sz w:val="28"/>
          <w:szCs w:val="28"/>
          <w:lang w:val="uk-UA"/>
        </w:rPr>
        <w:lastRenderedPageBreak/>
        <w:t>Додаток до програми</w:t>
      </w:r>
    </w:p>
    <w:p w:rsidR="00697205" w:rsidRPr="00D95C89" w:rsidRDefault="00697205" w:rsidP="00697205">
      <w:pPr>
        <w:jc w:val="right"/>
        <w:rPr>
          <w:b/>
          <w:sz w:val="26"/>
          <w:szCs w:val="26"/>
          <w:lang w:val="uk-UA"/>
        </w:rPr>
      </w:pPr>
    </w:p>
    <w:p w:rsidR="00697205" w:rsidRPr="005C05A0" w:rsidRDefault="00697205" w:rsidP="00697205">
      <w:pPr>
        <w:jc w:val="center"/>
        <w:rPr>
          <w:b/>
          <w:sz w:val="28"/>
          <w:szCs w:val="28"/>
          <w:lang w:val="uk-UA"/>
        </w:rPr>
      </w:pPr>
      <w:r w:rsidRPr="005C05A0">
        <w:rPr>
          <w:b/>
          <w:sz w:val="28"/>
          <w:szCs w:val="28"/>
          <w:lang w:val="uk-UA"/>
        </w:rPr>
        <w:t>6.Напрями діяльності та заходи програми</w:t>
      </w:r>
    </w:p>
    <w:p w:rsidR="00697205" w:rsidRPr="00D95C89" w:rsidRDefault="00697205" w:rsidP="00697205">
      <w:pPr>
        <w:jc w:val="center"/>
        <w:rPr>
          <w:b/>
          <w:sz w:val="26"/>
          <w:szCs w:val="26"/>
          <w:lang w:val="uk-UA"/>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391"/>
        <w:gridCol w:w="1729"/>
        <w:gridCol w:w="1701"/>
        <w:gridCol w:w="993"/>
        <w:gridCol w:w="992"/>
        <w:gridCol w:w="709"/>
        <w:gridCol w:w="54"/>
        <w:gridCol w:w="1788"/>
        <w:gridCol w:w="1134"/>
        <w:gridCol w:w="1134"/>
        <w:gridCol w:w="1276"/>
        <w:gridCol w:w="1276"/>
        <w:gridCol w:w="1701"/>
      </w:tblGrid>
      <w:tr w:rsidR="00697205" w:rsidRPr="006075D2" w:rsidTr="00697205">
        <w:trPr>
          <w:trHeight w:val="20"/>
        </w:trPr>
        <w:tc>
          <w:tcPr>
            <w:tcW w:w="566" w:type="dxa"/>
            <w:vMerge w:val="restart"/>
          </w:tcPr>
          <w:p w:rsidR="00697205" w:rsidRPr="006075D2" w:rsidRDefault="00697205" w:rsidP="00697205">
            <w:pPr>
              <w:ind w:left="-108" w:right="-94"/>
              <w:jc w:val="center"/>
              <w:rPr>
                <w:sz w:val="16"/>
                <w:szCs w:val="16"/>
                <w:lang w:val="uk-UA"/>
              </w:rPr>
            </w:pPr>
            <w:r w:rsidRPr="006075D2">
              <w:rPr>
                <w:sz w:val="16"/>
                <w:szCs w:val="16"/>
                <w:lang w:val="uk-UA"/>
              </w:rPr>
              <w:t>№ п/п</w:t>
            </w:r>
          </w:p>
        </w:tc>
        <w:tc>
          <w:tcPr>
            <w:tcW w:w="1391" w:type="dxa"/>
            <w:vMerge w:val="restart"/>
          </w:tcPr>
          <w:p w:rsidR="00697205" w:rsidRPr="006075D2" w:rsidRDefault="00697205" w:rsidP="00697205">
            <w:pPr>
              <w:ind w:left="-108" w:right="-94"/>
              <w:jc w:val="center"/>
              <w:rPr>
                <w:sz w:val="16"/>
                <w:szCs w:val="16"/>
                <w:lang w:val="uk-UA"/>
              </w:rPr>
            </w:pPr>
            <w:r w:rsidRPr="006075D2">
              <w:rPr>
                <w:sz w:val="16"/>
                <w:szCs w:val="16"/>
                <w:lang w:val="uk-UA"/>
              </w:rPr>
              <w:t>Назва напряму діяльності (пріоритетні завдання)</w:t>
            </w:r>
          </w:p>
        </w:tc>
        <w:tc>
          <w:tcPr>
            <w:tcW w:w="1729" w:type="dxa"/>
            <w:vMerge w:val="restart"/>
          </w:tcPr>
          <w:p w:rsidR="00697205" w:rsidRPr="006075D2" w:rsidRDefault="00697205" w:rsidP="00697205">
            <w:pPr>
              <w:ind w:left="-108" w:right="-94"/>
              <w:jc w:val="center"/>
              <w:rPr>
                <w:sz w:val="16"/>
                <w:szCs w:val="16"/>
                <w:lang w:val="uk-UA"/>
              </w:rPr>
            </w:pPr>
            <w:r w:rsidRPr="006075D2">
              <w:rPr>
                <w:sz w:val="16"/>
                <w:szCs w:val="16"/>
                <w:lang w:val="uk-UA"/>
              </w:rPr>
              <w:t>Перелік заходів програми</w:t>
            </w:r>
          </w:p>
        </w:tc>
        <w:tc>
          <w:tcPr>
            <w:tcW w:w="4395" w:type="dxa"/>
            <w:gridSpan w:val="4"/>
          </w:tcPr>
          <w:p w:rsidR="00697205" w:rsidRPr="006075D2" w:rsidRDefault="00697205" w:rsidP="00697205">
            <w:pPr>
              <w:ind w:left="-108" w:right="-94"/>
              <w:jc w:val="center"/>
              <w:rPr>
                <w:sz w:val="16"/>
                <w:szCs w:val="16"/>
                <w:lang w:val="uk-UA"/>
              </w:rPr>
            </w:pPr>
            <w:r w:rsidRPr="006075D2">
              <w:rPr>
                <w:sz w:val="16"/>
                <w:szCs w:val="16"/>
                <w:lang w:val="uk-UA"/>
              </w:rPr>
              <w:t>Показники виконання заходу,</w:t>
            </w:r>
          </w:p>
          <w:p w:rsidR="00697205" w:rsidRPr="006075D2" w:rsidRDefault="00697205" w:rsidP="00697205">
            <w:pPr>
              <w:ind w:left="-108" w:right="-94"/>
              <w:jc w:val="center"/>
              <w:rPr>
                <w:sz w:val="16"/>
                <w:szCs w:val="16"/>
                <w:lang w:val="uk-UA"/>
              </w:rPr>
            </w:pPr>
            <w:r w:rsidRPr="006075D2">
              <w:rPr>
                <w:sz w:val="16"/>
                <w:szCs w:val="16"/>
                <w:lang w:val="uk-UA"/>
              </w:rPr>
              <w:t>один.виміру</w:t>
            </w:r>
          </w:p>
        </w:tc>
        <w:tc>
          <w:tcPr>
            <w:tcW w:w="1842" w:type="dxa"/>
            <w:gridSpan w:val="2"/>
            <w:vMerge w:val="restart"/>
          </w:tcPr>
          <w:p w:rsidR="00697205" w:rsidRPr="006075D2" w:rsidRDefault="00697205" w:rsidP="00697205">
            <w:pPr>
              <w:ind w:left="-108" w:right="-94"/>
              <w:jc w:val="center"/>
              <w:rPr>
                <w:sz w:val="16"/>
                <w:szCs w:val="16"/>
                <w:lang w:val="uk-UA"/>
              </w:rPr>
            </w:pPr>
            <w:r w:rsidRPr="006075D2">
              <w:rPr>
                <w:sz w:val="16"/>
                <w:szCs w:val="16"/>
                <w:lang w:val="uk-UA"/>
              </w:rPr>
              <w:t>Виконавці</w:t>
            </w:r>
          </w:p>
        </w:tc>
        <w:tc>
          <w:tcPr>
            <w:tcW w:w="4820" w:type="dxa"/>
            <w:gridSpan w:val="4"/>
          </w:tcPr>
          <w:p w:rsidR="00697205" w:rsidRPr="006075D2" w:rsidRDefault="00697205" w:rsidP="00697205">
            <w:pPr>
              <w:ind w:left="-108" w:right="-122"/>
              <w:jc w:val="center"/>
              <w:rPr>
                <w:sz w:val="16"/>
                <w:szCs w:val="16"/>
                <w:lang w:val="uk-UA"/>
              </w:rPr>
            </w:pPr>
            <w:r w:rsidRPr="006075D2">
              <w:rPr>
                <w:sz w:val="16"/>
                <w:szCs w:val="16"/>
                <w:lang w:val="uk-UA"/>
              </w:rPr>
              <w:t>Орієнтовний обсяг фінансу-</w:t>
            </w:r>
            <w:r w:rsidRPr="006075D2">
              <w:rPr>
                <w:spacing w:val="-2"/>
                <w:sz w:val="16"/>
                <w:szCs w:val="16"/>
                <w:lang w:val="uk-UA"/>
              </w:rPr>
              <w:t xml:space="preserve">вання (вар-тість), </w:t>
            </w:r>
            <w:r w:rsidRPr="006075D2">
              <w:rPr>
                <w:sz w:val="16"/>
                <w:szCs w:val="16"/>
                <w:lang w:val="uk-UA"/>
              </w:rPr>
              <w:t>тис.грн.</w:t>
            </w:r>
          </w:p>
        </w:tc>
        <w:tc>
          <w:tcPr>
            <w:tcW w:w="1701" w:type="dxa"/>
          </w:tcPr>
          <w:p w:rsidR="00697205" w:rsidRPr="006075D2" w:rsidRDefault="00697205" w:rsidP="00697205">
            <w:pPr>
              <w:ind w:left="-108" w:right="-94"/>
              <w:jc w:val="center"/>
              <w:rPr>
                <w:sz w:val="16"/>
                <w:szCs w:val="16"/>
                <w:lang w:val="uk-UA"/>
              </w:rPr>
            </w:pPr>
            <w:r w:rsidRPr="006075D2">
              <w:rPr>
                <w:sz w:val="16"/>
                <w:szCs w:val="16"/>
                <w:lang w:val="uk-UA"/>
              </w:rPr>
              <w:t>Очікуваний результат</w:t>
            </w:r>
          </w:p>
        </w:tc>
      </w:tr>
      <w:tr w:rsidR="00697205" w:rsidRPr="006075D2" w:rsidTr="00697205">
        <w:trPr>
          <w:trHeight w:val="20"/>
        </w:trPr>
        <w:tc>
          <w:tcPr>
            <w:tcW w:w="566" w:type="dxa"/>
            <w:vMerge/>
          </w:tcPr>
          <w:p w:rsidR="00697205" w:rsidRPr="006075D2" w:rsidRDefault="00697205" w:rsidP="00697205">
            <w:pPr>
              <w:ind w:left="-108" w:right="-94"/>
              <w:jc w:val="center"/>
              <w:rPr>
                <w:sz w:val="16"/>
                <w:szCs w:val="16"/>
                <w:lang w:val="uk-UA"/>
              </w:rPr>
            </w:pPr>
          </w:p>
        </w:tc>
        <w:tc>
          <w:tcPr>
            <w:tcW w:w="1391" w:type="dxa"/>
            <w:vMerge/>
          </w:tcPr>
          <w:p w:rsidR="00697205" w:rsidRPr="006075D2" w:rsidRDefault="00697205" w:rsidP="00697205">
            <w:pPr>
              <w:ind w:left="-108" w:right="-94"/>
              <w:jc w:val="center"/>
              <w:rPr>
                <w:sz w:val="16"/>
                <w:szCs w:val="16"/>
                <w:lang w:val="uk-UA"/>
              </w:rPr>
            </w:pPr>
          </w:p>
        </w:tc>
        <w:tc>
          <w:tcPr>
            <w:tcW w:w="1729" w:type="dxa"/>
            <w:vMerge/>
          </w:tcPr>
          <w:p w:rsidR="00697205" w:rsidRPr="006075D2" w:rsidRDefault="00697205" w:rsidP="00697205">
            <w:pPr>
              <w:ind w:left="-108" w:right="-94"/>
              <w:jc w:val="center"/>
              <w:rPr>
                <w:sz w:val="16"/>
                <w:szCs w:val="16"/>
                <w:lang w:val="uk-UA"/>
              </w:rPr>
            </w:pPr>
          </w:p>
        </w:tc>
        <w:tc>
          <w:tcPr>
            <w:tcW w:w="1701" w:type="dxa"/>
          </w:tcPr>
          <w:p w:rsidR="00697205" w:rsidRPr="006075D2" w:rsidRDefault="00697205" w:rsidP="00697205">
            <w:pPr>
              <w:ind w:left="-108" w:right="-94"/>
              <w:jc w:val="center"/>
              <w:rPr>
                <w:sz w:val="16"/>
                <w:szCs w:val="16"/>
                <w:lang w:val="uk-UA"/>
              </w:rPr>
            </w:pPr>
          </w:p>
        </w:tc>
        <w:tc>
          <w:tcPr>
            <w:tcW w:w="993" w:type="dxa"/>
          </w:tcPr>
          <w:p w:rsidR="00697205" w:rsidRPr="006075D2" w:rsidRDefault="00697205" w:rsidP="00697205">
            <w:pPr>
              <w:ind w:left="-108" w:right="-94"/>
              <w:jc w:val="center"/>
              <w:rPr>
                <w:sz w:val="16"/>
                <w:szCs w:val="16"/>
                <w:lang w:val="uk-UA"/>
              </w:rPr>
            </w:pPr>
            <w:r w:rsidRPr="006075D2">
              <w:rPr>
                <w:sz w:val="16"/>
                <w:szCs w:val="16"/>
                <w:lang w:val="uk-UA"/>
              </w:rPr>
              <w:t>201</w:t>
            </w:r>
            <w:r>
              <w:rPr>
                <w:sz w:val="16"/>
                <w:szCs w:val="16"/>
                <w:lang w:val="en-US"/>
              </w:rPr>
              <w:t>9</w:t>
            </w:r>
            <w:r w:rsidRPr="006075D2">
              <w:rPr>
                <w:sz w:val="16"/>
                <w:szCs w:val="16"/>
                <w:lang w:val="uk-UA"/>
              </w:rPr>
              <w:t xml:space="preserve"> рік</w:t>
            </w:r>
          </w:p>
        </w:tc>
        <w:tc>
          <w:tcPr>
            <w:tcW w:w="992" w:type="dxa"/>
          </w:tcPr>
          <w:p w:rsidR="00697205" w:rsidRPr="006075D2" w:rsidRDefault="00697205" w:rsidP="00697205">
            <w:pPr>
              <w:ind w:left="-108" w:right="-94"/>
              <w:jc w:val="center"/>
              <w:rPr>
                <w:sz w:val="16"/>
                <w:szCs w:val="16"/>
                <w:lang w:val="uk-UA"/>
              </w:rPr>
            </w:pPr>
            <w:r>
              <w:rPr>
                <w:sz w:val="16"/>
                <w:szCs w:val="16"/>
                <w:lang w:val="uk-UA"/>
              </w:rPr>
              <w:t>20</w:t>
            </w:r>
            <w:r>
              <w:rPr>
                <w:sz w:val="16"/>
                <w:szCs w:val="16"/>
                <w:lang w:val="en-US"/>
              </w:rPr>
              <w:t>20</w:t>
            </w:r>
            <w:r w:rsidRPr="006075D2">
              <w:rPr>
                <w:sz w:val="16"/>
                <w:szCs w:val="16"/>
                <w:lang w:val="uk-UA"/>
              </w:rPr>
              <w:t xml:space="preserve"> рік</w:t>
            </w:r>
          </w:p>
        </w:tc>
        <w:tc>
          <w:tcPr>
            <w:tcW w:w="709" w:type="dxa"/>
          </w:tcPr>
          <w:p w:rsidR="00697205" w:rsidRPr="006075D2" w:rsidRDefault="00697205" w:rsidP="00697205">
            <w:pPr>
              <w:ind w:left="-108" w:right="-94"/>
              <w:jc w:val="center"/>
              <w:rPr>
                <w:sz w:val="16"/>
                <w:szCs w:val="16"/>
                <w:lang w:val="uk-UA"/>
              </w:rPr>
            </w:pPr>
            <w:r w:rsidRPr="006075D2">
              <w:rPr>
                <w:sz w:val="16"/>
                <w:szCs w:val="16"/>
                <w:lang w:val="uk-UA"/>
              </w:rPr>
              <w:t>202</w:t>
            </w:r>
            <w:r>
              <w:rPr>
                <w:sz w:val="16"/>
                <w:szCs w:val="16"/>
                <w:lang w:val="en-US"/>
              </w:rPr>
              <w:t>1</w:t>
            </w:r>
            <w:r w:rsidRPr="006075D2">
              <w:rPr>
                <w:sz w:val="16"/>
                <w:szCs w:val="16"/>
                <w:lang w:val="uk-UA"/>
              </w:rPr>
              <w:t xml:space="preserve"> рік</w:t>
            </w:r>
          </w:p>
        </w:tc>
        <w:tc>
          <w:tcPr>
            <w:tcW w:w="1842" w:type="dxa"/>
            <w:gridSpan w:val="2"/>
            <w:vMerge/>
          </w:tcPr>
          <w:p w:rsidR="00697205" w:rsidRPr="006075D2" w:rsidRDefault="00697205" w:rsidP="00697205">
            <w:pPr>
              <w:ind w:left="-108" w:right="-94"/>
              <w:jc w:val="center"/>
              <w:rPr>
                <w:sz w:val="16"/>
                <w:szCs w:val="16"/>
                <w:lang w:val="uk-UA"/>
              </w:rPr>
            </w:pPr>
          </w:p>
        </w:tc>
        <w:tc>
          <w:tcPr>
            <w:tcW w:w="1134" w:type="dxa"/>
          </w:tcPr>
          <w:p w:rsidR="00697205" w:rsidRPr="006075D2" w:rsidRDefault="00697205" w:rsidP="00697205">
            <w:pPr>
              <w:ind w:left="-108" w:right="-122"/>
              <w:jc w:val="center"/>
              <w:rPr>
                <w:sz w:val="16"/>
                <w:szCs w:val="16"/>
                <w:lang w:val="uk-UA"/>
              </w:rPr>
            </w:pPr>
            <w:r w:rsidRPr="006075D2">
              <w:rPr>
                <w:sz w:val="16"/>
                <w:szCs w:val="16"/>
                <w:lang w:val="uk-UA"/>
              </w:rPr>
              <w:t>Джерела фінансування</w:t>
            </w:r>
          </w:p>
        </w:tc>
        <w:tc>
          <w:tcPr>
            <w:tcW w:w="1134" w:type="dxa"/>
          </w:tcPr>
          <w:p w:rsidR="00697205" w:rsidRPr="006075D2" w:rsidRDefault="00697205" w:rsidP="00697205">
            <w:pPr>
              <w:ind w:left="-108" w:right="-122"/>
              <w:jc w:val="center"/>
              <w:rPr>
                <w:sz w:val="16"/>
                <w:szCs w:val="16"/>
                <w:lang w:val="uk-UA"/>
              </w:rPr>
            </w:pPr>
            <w:r w:rsidRPr="006075D2">
              <w:rPr>
                <w:sz w:val="16"/>
                <w:szCs w:val="16"/>
                <w:lang w:val="uk-UA"/>
              </w:rPr>
              <w:t>Обсяги,тис.грн.</w:t>
            </w:r>
          </w:p>
          <w:p w:rsidR="00697205" w:rsidRPr="006075D2" w:rsidRDefault="00697205" w:rsidP="00697205">
            <w:pPr>
              <w:ind w:left="-108" w:right="-122"/>
              <w:jc w:val="center"/>
              <w:rPr>
                <w:sz w:val="16"/>
                <w:szCs w:val="16"/>
                <w:lang w:val="uk-UA"/>
              </w:rPr>
            </w:pPr>
            <w:r w:rsidRPr="006075D2">
              <w:rPr>
                <w:sz w:val="16"/>
                <w:szCs w:val="16"/>
                <w:lang w:val="uk-UA"/>
              </w:rPr>
              <w:t xml:space="preserve"> на</w:t>
            </w:r>
          </w:p>
          <w:p w:rsidR="00697205" w:rsidRPr="006075D2" w:rsidRDefault="00697205" w:rsidP="00697205">
            <w:pPr>
              <w:ind w:left="-108" w:right="-122"/>
              <w:jc w:val="center"/>
              <w:rPr>
                <w:sz w:val="16"/>
                <w:szCs w:val="16"/>
                <w:lang w:val="uk-UA"/>
              </w:rPr>
            </w:pPr>
            <w:r w:rsidRPr="006075D2">
              <w:rPr>
                <w:sz w:val="16"/>
                <w:szCs w:val="16"/>
                <w:lang w:val="uk-UA"/>
              </w:rPr>
              <w:t>201</w:t>
            </w:r>
            <w:r w:rsidRPr="005A1B93">
              <w:rPr>
                <w:sz w:val="16"/>
                <w:szCs w:val="16"/>
              </w:rPr>
              <w:t>9</w:t>
            </w:r>
            <w:r w:rsidRPr="006075D2">
              <w:rPr>
                <w:sz w:val="16"/>
                <w:szCs w:val="16"/>
                <w:lang w:val="uk-UA"/>
              </w:rPr>
              <w:t xml:space="preserve"> рік</w:t>
            </w:r>
          </w:p>
        </w:tc>
        <w:tc>
          <w:tcPr>
            <w:tcW w:w="1276" w:type="dxa"/>
          </w:tcPr>
          <w:p w:rsidR="00697205" w:rsidRPr="006075D2" w:rsidRDefault="00697205" w:rsidP="00697205">
            <w:pPr>
              <w:ind w:left="-108" w:right="-122"/>
              <w:jc w:val="center"/>
              <w:rPr>
                <w:sz w:val="16"/>
                <w:szCs w:val="16"/>
                <w:lang w:val="uk-UA"/>
              </w:rPr>
            </w:pPr>
            <w:r w:rsidRPr="006075D2">
              <w:rPr>
                <w:sz w:val="16"/>
                <w:szCs w:val="16"/>
                <w:lang w:val="uk-UA"/>
              </w:rPr>
              <w:t>Обсяги,тис.грн. на</w:t>
            </w:r>
          </w:p>
          <w:p w:rsidR="00697205" w:rsidRPr="006075D2" w:rsidRDefault="00697205" w:rsidP="00697205">
            <w:pPr>
              <w:ind w:left="-108" w:right="-122"/>
              <w:jc w:val="center"/>
              <w:rPr>
                <w:sz w:val="16"/>
                <w:szCs w:val="16"/>
                <w:lang w:val="uk-UA"/>
              </w:rPr>
            </w:pPr>
            <w:r w:rsidRPr="006075D2">
              <w:rPr>
                <w:sz w:val="16"/>
                <w:szCs w:val="16"/>
                <w:lang w:val="uk-UA"/>
              </w:rPr>
              <w:t>20</w:t>
            </w:r>
            <w:r w:rsidRPr="005A1B93">
              <w:rPr>
                <w:sz w:val="16"/>
                <w:szCs w:val="16"/>
              </w:rPr>
              <w:t>20</w:t>
            </w:r>
            <w:r w:rsidRPr="006075D2">
              <w:rPr>
                <w:sz w:val="16"/>
                <w:szCs w:val="16"/>
                <w:lang w:val="uk-UA"/>
              </w:rPr>
              <w:t xml:space="preserve"> рік</w:t>
            </w:r>
          </w:p>
        </w:tc>
        <w:tc>
          <w:tcPr>
            <w:tcW w:w="1276" w:type="dxa"/>
          </w:tcPr>
          <w:p w:rsidR="00697205" w:rsidRPr="006075D2" w:rsidRDefault="00697205" w:rsidP="00697205">
            <w:pPr>
              <w:ind w:left="-108" w:right="-122"/>
              <w:jc w:val="center"/>
              <w:rPr>
                <w:sz w:val="16"/>
                <w:szCs w:val="16"/>
                <w:lang w:val="uk-UA"/>
              </w:rPr>
            </w:pPr>
            <w:r w:rsidRPr="006075D2">
              <w:rPr>
                <w:sz w:val="16"/>
                <w:szCs w:val="16"/>
                <w:lang w:val="uk-UA"/>
              </w:rPr>
              <w:t xml:space="preserve">Обсяги,тис.грн. </w:t>
            </w:r>
          </w:p>
          <w:p w:rsidR="00697205" w:rsidRPr="006075D2" w:rsidRDefault="00697205" w:rsidP="00697205">
            <w:pPr>
              <w:ind w:left="-108" w:right="-122"/>
              <w:jc w:val="center"/>
              <w:rPr>
                <w:sz w:val="16"/>
                <w:szCs w:val="16"/>
                <w:lang w:val="uk-UA"/>
              </w:rPr>
            </w:pPr>
            <w:r w:rsidRPr="006075D2">
              <w:rPr>
                <w:sz w:val="16"/>
                <w:szCs w:val="16"/>
                <w:lang w:val="uk-UA"/>
              </w:rPr>
              <w:t>на</w:t>
            </w:r>
          </w:p>
          <w:p w:rsidR="00697205" w:rsidRPr="006075D2" w:rsidRDefault="00697205" w:rsidP="00697205">
            <w:pPr>
              <w:ind w:left="-108" w:right="-122"/>
              <w:jc w:val="center"/>
              <w:rPr>
                <w:sz w:val="16"/>
                <w:szCs w:val="16"/>
                <w:lang w:val="uk-UA"/>
              </w:rPr>
            </w:pPr>
            <w:r w:rsidRPr="006075D2">
              <w:rPr>
                <w:sz w:val="16"/>
                <w:szCs w:val="16"/>
                <w:lang w:val="uk-UA"/>
              </w:rPr>
              <w:t>202</w:t>
            </w:r>
            <w:r w:rsidRPr="005A1B93">
              <w:rPr>
                <w:sz w:val="16"/>
                <w:szCs w:val="16"/>
              </w:rPr>
              <w:t>1</w:t>
            </w:r>
            <w:r w:rsidRPr="006075D2">
              <w:rPr>
                <w:sz w:val="16"/>
                <w:szCs w:val="16"/>
                <w:lang w:val="uk-UA"/>
              </w:rPr>
              <w:t xml:space="preserve"> рік</w:t>
            </w:r>
          </w:p>
        </w:tc>
        <w:tc>
          <w:tcPr>
            <w:tcW w:w="1701" w:type="dxa"/>
          </w:tcPr>
          <w:p w:rsidR="00697205" w:rsidRPr="006075D2" w:rsidRDefault="00697205" w:rsidP="00697205">
            <w:pPr>
              <w:ind w:left="-108" w:right="-94"/>
              <w:jc w:val="center"/>
              <w:rPr>
                <w:sz w:val="16"/>
                <w:szCs w:val="16"/>
                <w:lang w:val="uk-UA"/>
              </w:rPr>
            </w:pPr>
          </w:p>
        </w:tc>
      </w:tr>
      <w:tr w:rsidR="00697205" w:rsidRPr="006075D2" w:rsidTr="00697205">
        <w:tc>
          <w:tcPr>
            <w:tcW w:w="566" w:type="dxa"/>
            <w:vMerge w:val="restart"/>
          </w:tcPr>
          <w:p w:rsidR="00697205" w:rsidRPr="006075D2" w:rsidRDefault="00697205" w:rsidP="00697205">
            <w:pPr>
              <w:jc w:val="both"/>
              <w:rPr>
                <w:sz w:val="16"/>
                <w:szCs w:val="16"/>
                <w:lang w:val="uk-UA"/>
              </w:rPr>
            </w:pPr>
            <w:r w:rsidRPr="006075D2">
              <w:rPr>
                <w:sz w:val="16"/>
                <w:szCs w:val="16"/>
                <w:lang w:val="uk-UA"/>
              </w:rPr>
              <w:t>1.</w:t>
            </w:r>
          </w:p>
        </w:tc>
        <w:tc>
          <w:tcPr>
            <w:tcW w:w="1391" w:type="dxa"/>
            <w:vMerge w:val="restart"/>
          </w:tcPr>
          <w:p w:rsidR="00697205" w:rsidRPr="006075D2" w:rsidRDefault="00697205" w:rsidP="00697205">
            <w:pPr>
              <w:jc w:val="both"/>
              <w:rPr>
                <w:sz w:val="16"/>
                <w:szCs w:val="16"/>
                <w:lang w:val="uk-UA"/>
              </w:rPr>
            </w:pPr>
            <w:r w:rsidRPr="006075D2">
              <w:rPr>
                <w:sz w:val="16"/>
                <w:szCs w:val="16"/>
                <w:lang w:val="uk-UA"/>
              </w:rPr>
              <w:t>Надання матеріальних допомог та пільг</w:t>
            </w:r>
          </w:p>
        </w:tc>
        <w:tc>
          <w:tcPr>
            <w:tcW w:w="1729" w:type="dxa"/>
            <w:vMerge w:val="restart"/>
          </w:tcPr>
          <w:p w:rsidR="00697205" w:rsidRPr="006075D2" w:rsidRDefault="00697205" w:rsidP="00697205">
            <w:pPr>
              <w:rPr>
                <w:sz w:val="16"/>
                <w:szCs w:val="16"/>
                <w:lang w:val="uk-UA"/>
              </w:rPr>
            </w:pPr>
            <w:r w:rsidRPr="006075D2">
              <w:rPr>
                <w:sz w:val="16"/>
                <w:szCs w:val="16"/>
                <w:lang w:val="uk-UA"/>
              </w:rPr>
              <w:t>1.1.Надання матеріальної допомоги</w:t>
            </w:r>
          </w:p>
        </w:tc>
        <w:tc>
          <w:tcPr>
            <w:tcW w:w="1701" w:type="dxa"/>
          </w:tcPr>
          <w:p w:rsidR="00697205" w:rsidRPr="006075D2" w:rsidRDefault="00697205" w:rsidP="00697205">
            <w:pPr>
              <w:jc w:val="center"/>
              <w:rPr>
                <w:sz w:val="16"/>
                <w:szCs w:val="16"/>
                <w:lang w:val="uk-UA"/>
              </w:rPr>
            </w:pPr>
            <w:r w:rsidRPr="006075D2">
              <w:rPr>
                <w:sz w:val="16"/>
                <w:szCs w:val="16"/>
                <w:lang w:val="uk-UA"/>
              </w:rPr>
              <w:t>Витрат (тис.грн.)</w:t>
            </w:r>
          </w:p>
        </w:tc>
        <w:tc>
          <w:tcPr>
            <w:tcW w:w="993" w:type="dxa"/>
          </w:tcPr>
          <w:p w:rsidR="00697205" w:rsidRPr="006075D2" w:rsidRDefault="00697205" w:rsidP="00697205">
            <w:pPr>
              <w:jc w:val="center"/>
              <w:rPr>
                <w:sz w:val="16"/>
                <w:szCs w:val="16"/>
                <w:lang w:val="uk-UA"/>
              </w:rPr>
            </w:pPr>
            <w:r w:rsidRPr="006075D2">
              <w:rPr>
                <w:sz w:val="16"/>
                <w:szCs w:val="16"/>
                <w:lang w:val="uk-UA"/>
              </w:rPr>
              <w:t>1</w:t>
            </w:r>
            <w:r>
              <w:rPr>
                <w:sz w:val="16"/>
                <w:szCs w:val="16"/>
                <w:lang w:val="en-US"/>
              </w:rPr>
              <w:t>4</w:t>
            </w:r>
            <w:r w:rsidRPr="006075D2">
              <w:rPr>
                <w:sz w:val="16"/>
                <w:szCs w:val="16"/>
                <w:lang w:val="uk-UA"/>
              </w:rPr>
              <w:t>0,0</w:t>
            </w:r>
          </w:p>
        </w:tc>
        <w:tc>
          <w:tcPr>
            <w:tcW w:w="992" w:type="dxa"/>
          </w:tcPr>
          <w:p w:rsidR="00697205" w:rsidRPr="006075D2" w:rsidRDefault="00697205" w:rsidP="00697205">
            <w:pPr>
              <w:jc w:val="center"/>
              <w:rPr>
                <w:sz w:val="16"/>
                <w:szCs w:val="16"/>
                <w:lang w:val="uk-UA"/>
              </w:rPr>
            </w:pPr>
            <w:r w:rsidRPr="006075D2">
              <w:rPr>
                <w:sz w:val="16"/>
                <w:szCs w:val="16"/>
                <w:lang w:val="uk-UA"/>
              </w:rPr>
              <w:t>140,0</w:t>
            </w:r>
          </w:p>
        </w:tc>
        <w:tc>
          <w:tcPr>
            <w:tcW w:w="709" w:type="dxa"/>
          </w:tcPr>
          <w:p w:rsidR="00697205" w:rsidRPr="006075D2" w:rsidRDefault="00697205" w:rsidP="00697205">
            <w:pPr>
              <w:jc w:val="center"/>
              <w:rPr>
                <w:sz w:val="16"/>
                <w:szCs w:val="16"/>
                <w:lang w:val="uk-UA"/>
              </w:rPr>
            </w:pPr>
            <w:r w:rsidRPr="006075D2">
              <w:rPr>
                <w:sz w:val="16"/>
                <w:szCs w:val="16"/>
                <w:lang w:val="uk-UA"/>
              </w:rPr>
              <w:t>1</w:t>
            </w:r>
            <w:r>
              <w:rPr>
                <w:sz w:val="16"/>
                <w:szCs w:val="16"/>
                <w:lang w:val="en-US"/>
              </w:rPr>
              <w:t>4</w:t>
            </w:r>
            <w:r w:rsidRPr="006075D2">
              <w:rPr>
                <w:sz w:val="16"/>
                <w:szCs w:val="16"/>
                <w:lang w:val="uk-UA"/>
              </w:rPr>
              <w:t>0,0</w:t>
            </w:r>
          </w:p>
        </w:tc>
        <w:tc>
          <w:tcPr>
            <w:tcW w:w="1842" w:type="dxa"/>
            <w:gridSpan w:val="2"/>
            <w:vMerge w:val="restart"/>
          </w:tcPr>
          <w:p w:rsidR="00697205" w:rsidRPr="006075D2" w:rsidRDefault="00697205" w:rsidP="00697205">
            <w:pPr>
              <w:jc w:val="center"/>
              <w:rPr>
                <w:sz w:val="16"/>
                <w:szCs w:val="16"/>
                <w:lang w:val="uk-UA"/>
              </w:rPr>
            </w:pPr>
            <w:r w:rsidRPr="006075D2">
              <w:rPr>
                <w:sz w:val="16"/>
                <w:szCs w:val="16"/>
                <w:lang w:val="uk-UA"/>
              </w:rPr>
              <w:t xml:space="preserve">Управління соціального захисту населення, фінансове управління міської ради, виконавчий комітет міської ради, </w:t>
            </w:r>
          </w:p>
        </w:tc>
        <w:tc>
          <w:tcPr>
            <w:tcW w:w="1134" w:type="dxa"/>
            <w:vMerge w:val="restart"/>
          </w:tcPr>
          <w:p w:rsidR="00697205" w:rsidRPr="006075D2" w:rsidRDefault="00697205" w:rsidP="00697205">
            <w:pPr>
              <w:jc w:val="center"/>
              <w:rPr>
                <w:sz w:val="16"/>
                <w:szCs w:val="16"/>
                <w:lang w:val="uk-UA"/>
              </w:rPr>
            </w:pPr>
            <w:r w:rsidRPr="006075D2">
              <w:rPr>
                <w:sz w:val="16"/>
                <w:szCs w:val="16"/>
                <w:lang w:val="uk-UA"/>
              </w:rPr>
              <w:t>Бюджет міста</w:t>
            </w:r>
          </w:p>
        </w:tc>
        <w:tc>
          <w:tcPr>
            <w:tcW w:w="1134" w:type="dxa"/>
          </w:tcPr>
          <w:p w:rsidR="00697205" w:rsidRPr="006075D2" w:rsidRDefault="00697205" w:rsidP="00697205">
            <w:pPr>
              <w:jc w:val="center"/>
              <w:rPr>
                <w:sz w:val="16"/>
                <w:szCs w:val="16"/>
                <w:lang w:val="uk-UA"/>
              </w:rPr>
            </w:pPr>
            <w:r w:rsidRPr="006075D2">
              <w:rPr>
                <w:sz w:val="16"/>
                <w:szCs w:val="16"/>
                <w:lang w:val="uk-UA"/>
              </w:rPr>
              <w:t>1</w:t>
            </w:r>
            <w:r>
              <w:rPr>
                <w:sz w:val="16"/>
                <w:szCs w:val="16"/>
                <w:lang w:val="en-US"/>
              </w:rPr>
              <w:t>4</w:t>
            </w:r>
            <w:r w:rsidRPr="006075D2">
              <w:rPr>
                <w:sz w:val="16"/>
                <w:szCs w:val="16"/>
                <w:lang w:val="uk-UA"/>
              </w:rPr>
              <w:t>0,0</w:t>
            </w:r>
          </w:p>
        </w:tc>
        <w:tc>
          <w:tcPr>
            <w:tcW w:w="1276" w:type="dxa"/>
          </w:tcPr>
          <w:p w:rsidR="00697205" w:rsidRPr="006075D2" w:rsidRDefault="00697205" w:rsidP="00697205">
            <w:pPr>
              <w:jc w:val="center"/>
              <w:rPr>
                <w:sz w:val="16"/>
                <w:szCs w:val="16"/>
                <w:lang w:val="uk-UA"/>
              </w:rPr>
            </w:pPr>
            <w:r w:rsidRPr="006075D2">
              <w:rPr>
                <w:sz w:val="16"/>
                <w:szCs w:val="16"/>
                <w:lang w:val="uk-UA"/>
              </w:rPr>
              <w:t>140,0</w:t>
            </w:r>
          </w:p>
        </w:tc>
        <w:tc>
          <w:tcPr>
            <w:tcW w:w="1276" w:type="dxa"/>
          </w:tcPr>
          <w:p w:rsidR="00697205" w:rsidRPr="006075D2" w:rsidRDefault="00697205" w:rsidP="00697205">
            <w:pPr>
              <w:jc w:val="center"/>
              <w:rPr>
                <w:sz w:val="16"/>
                <w:szCs w:val="16"/>
                <w:lang w:val="uk-UA"/>
              </w:rPr>
            </w:pPr>
            <w:r w:rsidRPr="006075D2">
              <w:rPr>
                <w:sz w:val="16"/>
                <w:szCs w:val="16"/>
                <w:lang w:val="uk-UA"/>
              </w:rPr>
              <w:t>1</w:t>
            </w:r>
            <w:r>
              <w:rPr>
                <w:sz w:val="16"/>
                <w:szCs w:val="16"/>
                <w:lang w:val="en-US"/>
              </w:rPr>
              <w:t>4</w:t>
            </w:r>
            <w:r w:rsidRPr="006075D2">
              <w:rPr>
                <w:sz w:val="16"/>
                <w:szCs w:val="16"/>
                <w:lang w:val="uk-UA"/>
              </w:rPr>
              <w:t>0,0</w:t>
            </w:r>
          </w:p>
        </w:tc>
        <w:tc>
          <w:tcPr>
            <w:tcW w:w="1701" w:type="dxa"/>
            <w:vMerge w:val="restart"/>
          </w:tcPr>
          <w:p w:rsidR="00697205" w:rsidRPr="006075D2" w:rsidRDefault="00697205" w:rsidP="00697205">
            <w:pPr>
              <w:ind w:right="-94"/>
              <w:rPr>
                <w:sz w:val="16"/>
                <w:szCs w:val="16"/>
                <w:lang w:val="uk-UA"/>
              </w:rPr>
            </w:pPr>
            <w:r w:rsidRPr="006075D2">
              <w:rPr>
                <w:sz w:val="16"/>
                <w:szCs w:val="16"/>
                <w:lang w:val="uk-UA"/>
              </w:rPr>
              <w:t>Додаткова адресна підтримка учасників АТО та членів їх сімей</w:t>
            </w:r>
          </w:p>
          <w:p w:rsidR="00697205" w:rsidRPr="006075D2" w:rsidRDefault="00697205" w:rsidP="00697205">
            <w:pPr>
              <w:ind w:right="-94"/>
              <w:rPr>
                <w:sz w:val="16"/>
                <w:szCs w:val="16"/>
                <w:lang w:val="uk-UA"/>
              </w:rPr>
            </w:pPr>
          </w:p>
          <w:p w:rsidR="00697205" w:rsidRPr="006075D2" w:rsidRDefault="00697205" w:rsidP="00697205">
            <w:pPr>
              <w:ind w:right="-94"/>
              <w:rPr>
                <w:sz w:val="16"/>
                <w:szCs w:val="16"/>
                <w:lang w:val="uk-UA"/>
              </w:rPr>
            </w:pPr>
            <w:r w:rsidRPr="006075D2">
              <w:rPr>
                <w:sz w:val="16"/>
                <w:szCs w:val="16"/>
                <w:lang w:val="uk-UA"/>
              </w:rPr>
              <w:t xml:space="preserve"> </w:t>
            </w:r>
          </w:p>
        </w:tc>
      </w:tr>
      <w:tr w:rsidR="00697205" w:rsidRPr="006075D2" w:rsidTr="00697205">
        <w:tc>
          <w:tcPr>
            <w:tcW w:w="566" w:type="dxa"/>
            <w:vMerge/>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vMerge/>
          </w:tcPr>
          <w:p w:rsidR="00697205" w:rsidRPr="006075D2" w:rsidRDefault="00697205" w:rsidP="00697205">
            <w:pPr>
              <w:rPr>
                <w:sz w:val="16"/>
                <w:szCs w:val="16"/>
                <w:lang w:val="uk-UA"/>
              </w:rPr>
            </w:pPr>
          </w:p>
        </w:tc>
        <w:tc>
          <w:tcPr>
            <w:tcW w:w="1701" w:type="dxa"/>
          </w:tcPr>
          <w:p w:rsidR="00697205" w:rsidRPr="006075D2" w:rsidRDefault="00697205" w:rsidP="00697205">
            <w:pPr>
              <w:jc w:val="center"/>
              <w:rPr>
                <w:sz w:val="16"/>
                <w:szCs w:val="16"/>
                <w:lang w:val="uk-UA"/>
              </w:rPr>
            </w:pPr>
            <w:r w:rsidRPr="006075D2">
              <w:rPr>
                <w:sz w:val="16"/>
                <w:szCs w:val="16"/>
                <w:lang w:val="uk-UA"/>
              </w:rPr>
              <w:t>продукту</w:t>
            </w:r>
          </w:p>
        </w:tc>
        <w:tc>
          <w:tcPr>
            <w:tcW w:w="993" w:type="dxa"/>
          </w:tcPr>
          <w:p w:rsidR="00697205" w:rsidRPr="006075D2" w:rsidRDefault="00697205" w:rsidP="00697205">
            <w:pPr>
              <w:jc w:val="center"/>
              <w:rPr>
                <w:sz w:val="16"/>
                <w:szCs w:val="16"/>
                <w:lang w:val="uk-UA"/>
              </w:rPr>
            </w:pPr>
          </w:p>
        </w:tc>
        <w:tc>
          <w:tcPr>
            <w:tcW w:w="992" w:type="dxa"/>
          </w:tcPr>
          <w:p w:rsidR="00697205" w:rsidRPr="006075D2" w:rsidRDefault="00697205" w:rsidP="00697205">
            <w:pPr>
              <w:jc w:val="center"/>
              <w:rPr>
                <w:sz w:val="16"/>
                <w:szCs w:val="16"/>
                <w:lang w:val="uk-UA"/>
              </w:rPr>
            </w:pPr>
          </w:p>
        </w:tc>
        <w:tc>
          <w:tcPr>
            <w:tcW w:w="709" w:type="dxa"/>
          </w:tcPr>
          <w:p w:rsidR="00697205" w:rsidRPr="006075D2" w:rsidRDefault="00697205" w:rsidP="00697205">
            <w:pPr>
              <w:jc w:val="center"/>
              <w:rPr>
                <w:sz w:val="16"/>
                <w:szCs w:val="16"/>
                <w:lang w:val="uk-UA"/>
              </w:rPr>
            </w:pPr>
          </w:p>
        </w:tc>
        <w:tc>
          <w:tcPr>
            <w:tcW w:w="1842" w:type="dxa"/>
            <w:gridSpan w:val="2"/>
            <w:vMerge/>
          </w:tcPr>
          <w:p w:rsidR="00697205" w:rsidRPr="006075D2" w:rsidRDefault="00697205" w:rsidP="00697205">
            <w:pPr>
              <w:jc w:val="center"/>
              <w:rPr>
                <w:sz w:val="16"/>
                <w:szCs w:val="16"/>
                <w:lang w:val="uk-UA"/>
              </w:rPr>
            </w:pPr>
          </w:p>
        </w:tc>
        <w:tc>
          <w:tcPr>
            <w:tcW w:w="1134" w:type="dxa"/>
            <w:vMerge/>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vMerge/>
          </w:tcPr>
          <w:p w:rsidR="00697205" w:rsidRPr="006075D2" w:rsidRDefault="00697205" w:rsidP="00697205">
            <w:pPr>
              <w:ind w:left="-80" w:right="-94"/>
              <w:jc w:val="center"/>
              <w:rPr>
                <w:sz w:val="16"/>
                <w:szCs w:val="16"/>
                <w:lang w:val="uk-UA"/>
              </w:rPr>
            </w:pPr>
          </w:p>
        </w:tc>
      </w:tr>
      <w:tr w:rsidR="00697205" w:rsidRPr="006075D2" w:rsidTr="00697205">
        <w:tc>
          <w:tcPr>
            <w:tcW w:w="566" w:type="dxa"/>
            <w:vMerge/>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vMerge/>
          </w:tcPr>
          <w:p w:rsidR="00697205" w:rsidRPr="006075D2" w:rsidRDefault="00697205" w:rsidP="00697205">
            <w:pPr>
              <w:rPr>
                <w:sz w:val="16"/>
                <w:szCs w:val="16"/>
                <w:lang w:val="uk-UA"/>
              </w:rPr>
            </w:pPr>
          </w:p>
        </w:tc>
        <w:tc>
          <w:tcPr>
            <w:tcW w:w="1701" w:type="dxa"/>
          </w:tcPr>
          <w:p w:rsidR="00697205" w:rsidRPr="006075D2" w:rsidRDefault="00697205" w:rsidP="00697205">
            <w:pPr>
              <w:jc w:val="center"/>
              <w:rPr>
                <w:sz w:val="16"/>
                <w:szCs w:val="16"/>
                <w:lang w:val="uk-UA"/>
              </w:rPr>
            </w:pPr>
            <w:r w:rsidRPr="006075D2">
              <w:rPr>
                <w:sz w:val="16"/>
                <w:szCs w:val="16"/>
                <w:lang w:val="uk-UA"/>
              </w:rPr>
              <w:t>Кількість заяв</w:t>
            </w:r>
          </w:p>
        </w:tc>
        <w:tc>
          <w:tcPr>
            <w:tcW w:w="993" w:type="dxa"/>
          </w:tcPr>
          <w:p w:rsidR="00697205" w:rsidRPr="00D940EE" w:rsidRDefault="00697205" w:rsidP="00697205">
            <w:pPr>
              <w:jc w:val="center"/>
              <w:rPr>
                <w:sz w:val="16"/>
                <w:szCs w:val="16"/>
                <w:lang w:val="en-US"/>
              </w:rPr>
            </w:pPr>
            <w:r>
              <w:rPr>
                <w:sz w:val="16"/>
                <w:szCs w:val="16"/>
                <w:lang w:val="en-US"/>
              </w:rPr>
              <w:t>140</w:t>
            </w:r>
          </w:p>
        </w:tc>
        <w:tc>
          <w:tcPr>
            <w:tcW w:w="992" w:type="dxa"/>
          </w:tcPr>
          <w:p w:rsidR="00697205" w:rsidRPr="00D940EE" w:rsidRDefault="00697205" w:rsidP="00697205">
            <w:pPr>
              <w:jc w:val="center"/>
              <w:rPr>
                <w:sz w:val="16"/>
                <w:szCs w:val="16"/>
                <w:lang w:val="en-US"/>
              </w:rPr>
            </w:pPr>
            <w:r>
              <w:rPr>
                <w:sz w:val="16"/>
                <w:szCs w:val="16"/>
                <w:lang w:val="en-US"/>
              </w:rPr>
              <w:t>140</w:t>
            </w:r>
          </w:p>
        </w:tc>
        <w:tc>
          <w:tcPr>
            <w:tcW w:w="709" w:type="dxa"/>
          </w:tcPr>
          <w:p w:rsidR="00697205" w:rsidRPr="00D940EE" w:rsidRDefault="00697205" w:rsidP="00697205">
            <w:pPr>
              <w:jc w:val="center"/>
              <w:rPr>
                <w:sz w:val="16"/>
                <w:szCs w:val="16"/>
                <w:lang w:val="en-US"/>
              </w:rPr>
            </w:pPr>
            <w:r>
              <w:rPr>
                <w:sz w:val="16"/>
                <w:szCs w:val="16"/>
                <w:lang w:val="en-US"/>
              </w:rPr>
              <w:t>140</w:t>
            </w:r>
          </w:p>
        </w:tc>
        <w:tc>
          <w:tcPr>
            <w:tcW w:w="1842" w:type="dxa"/>
            <w:gridSpan w:val="2"/>
            <w:vMerge/>
          </w:tcPr>
          <w:p w:rsidR="00697205" w:rsidRPr="006075D2" w:rsidRDefault="00697205" w:rsidP="00697205">
            <w:pPr>
              <w:jc w:val="center"/>
              <w:rPr>
                <w:sz w:val="16"/>
                <w:szCs w:val="16"/>
                <w:lang w:val="uk-UA"/>
              </w:rPr>
            </w:pPr>
          </w:p>
        </w:tc>
        <w:tc>
          <w:tcPr>
            <w:tcW w:w="1134" w:type="dxa"/>
            <w:vMerge/>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vMerge/>
          </w:tcPr>
          <w:p w:rsidR="00697205" w:rsidRPr="006075D2" w:rsidRDefault="00697205" w:rsidP="00697205">
            <w:pPr>
              <w:ind w:left="-80" w:right="-94"/>
              <w:jc w:val="center"/>
              <w:rPr>
                <w:sz w:val="16"/>
                <w:szCs w:val="16"/>
                <w:lang w:val="uk-UA"/>
              </w:rPr>
            </w:pPr>
          </w:p>
        </w:tc>
      </w:tr>
      <w:tr w:rsidR="00697205" w:rsidRPr="006075D2" w:rsidTr="00697205">
        <w:tc>
          <w:tcPr>
            <w:tcW w:w="566" w:type="dxa"/>
            <w:vMerge/>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vMerge/>
          </w:tcPr>
          <w:p w:rsidR="00697205" w:rsidRPr="006075D2" w:rsidRDefault="00697205" w:rsidP="00697205">
            <w:pPr>
              <w:rPr>
                <w:sz w:val="16"/>
                <w:szCs w:val="16"/>
                <w:lang w:val="uk-UA"/>
              </w:rPr>
            </w:pPr>
          </w:p>
        </w:tc>
        <w:tc>
          <w:tcPr>
            <w:tcW w:w="1701" w:type="dxa"/>
          </w:tcPr>
          <w:p w:rsidR="00697205" w:rsidRPr="006075D2" w:rsidRDefault="00697205" w:rsidP="00697205">
            <w:pPr>
              <w:jc w:val="center"/>
              <w:rPr>
                <w:sz w:val="16"/>
                <w:szCs w:val="16"/>
                <w:lang w:val="uk-UA"/>
              </w:rPr>
            </w:pPr>
            <w:r w:rsidRPr="006075D2">
              <w:rPr>
                <w:sz w:val="16"/>
                <w:szCs w:val="16"/>
                <w:lang w:val="uk-UA"/>
              </w:rPr>
              <w:t>ефективність</w:t>
            </w:r>
          </w:p>
        </w:tc>
        <w:tc>
          <w:tcPr>
            <w:tcW w:w="993" w:type="dxa"/>
          </w:tcPr>
          <w:p w:rsidR="00697205" w:rsidRPr="006075D2" w:rsidRDefault="00697205" w:rsidP="00697205">
            <w:pPr>
              <w:jc w:val="center"/>
              <w:rPr>
                <w:sz w:val="16"/>
                <w:szCs w:val="16"/>
                <w:lang w:val="uk-UA"/>
              </w:rPr>
            </w:pPr>
          </w:p>
        </w:tc>
        <w:tc>
          <w:tcPr>
            <w:tcW w:w="992" w:type="dxa"/>
          </w:tcPr>
          <w:p w:rsidR="00697205" w:rsidRPr="006075D2" w:rsidRDefault="00697205" w:rsidP="00697205">
            <w:pPr>
              <w:jc w:val="center"/>
              <w:rPr>
                <w:sz w:val="16"/>
                <w:szCs w:val="16"/>
                <w:lang w:val="uk-UA"/>
              </w:rPr>
            </w:pPr>
          </w:p>
        </w:tc>
        <w:tc>
          <w:tcPr>
            <w:tcW w:w="709" w:type="dxa"/>
          </w:tcPr>
          <w:p w:rsidR="00697205" w:rsidRPr="006075D2" w:rsidRDefault="00697205" w:rsidP="00697205">
            <w:pPr>
              <w:jc w:val="center"/>
              <w:rPr>
                <w:sz w:val="16"/>
                <w:szCs w:val="16"/>
                <w:lang w:val="uk-UA"/>
              </w:rPr>
            </w:pPr>
          </w:p>
        </w:tc>
        <w:tc>
          <w:tcPr>
            <w:tcW w:w="1842" w:type="dxa"/>
            <w:gridSpan w:val="2"/>
            <w:vMerge/>
          </w:tcPr>
          <w:p w:rsidR="00697205" w:rsidRPr="006075D2" w:rsidRDefault="00697205" w:rsidP="00697205">
            <w:pPr>
              <w:jc w:val="center"/>
              <w:rPr>
                <w:sz w:val="16"/>
                <w:szCs w:val="16"/>
                <w:lang w:val="uk-UA"/>
              </w:rPr>
            </w:pPr>
          </w:p>
        </w:tc>
        <w:tc>
          <w:tcPr>
            <w:tcW w:w="1134" w:type="dxa"/>
            <w:vMerge/>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vMerge/>
          </w:tcPr>
          <w:p w:rsidR="00697205" w:rsidRPr="006075D2" w:rsidRDefault="00697205" w:rsidP="00697205">
            <w:pPr>
              <w:ind w:left="-80" w:right="-94"/>
              <w:jc w:val="center"/>
              <w:rPr>
                <w:sz w:val="16"/>
                <w:szCs w:val="16"/>
                <w:lang w:val="uk-UA"/>
              </w:rPr>
            </w:pPr>
          </w:p>
        </w:tc>
      </w:tr>
      <w:tr w:rsidR="00697205" w:rsidRPr="006075D2" w:rsidTr="00697205">
        <w:tc>
          <w:tcPr>
            <w:tcW w:w="566" w:type="dxa"/>
            <w:vMerge/>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vMerge/>
          </w:tcPr>
          <w:p w:rsidR="00697205" w:rsidRPr="006075D2" w:rsidRDefault="00697205" w:rsidP="00697205">
            <w:pPr>
              <w:rPr>
                <w:sz w:val="16"/>
                <w:szCs w:val="16"/>
                <w:lang w:val="uk-UA"/>
              </w:rPr>
            </w:pPr>
          </w:p>
        </w:tc>
        <w:tc>
          <w:tcPr>
            <w:tcW w:w="1701" w:type="dxa"/>
          </w:tcPr>
          <w:p w:rsidR="00697205" w:rsidRPr="006075D2" w:rsidRDefault="00697205" w:rsidP="00697205">
            <w:pPr>
              <w:jc w:val="center"/>
              <w:rPr>
                <w:sz w:val="16"/>
                <w:szCs w:val="16"/>
                <w:lang w:val="uk-UA"/>
              </w:rPr>
            </w:pPr>
            <w:r w:rsidRPr="006075D2">
              <w:rPr>
                <w:sz w:val="16"/>
                <w:szCs w:val="16"/>
                <w:lang w:val="uk-UA"/>
              </w:rPr>
              <w:t>Середній розмір допомоги</w:t>
            </w:r>
          </w:p>
        </w:tc>
        <w:tc>
          <w:tcPr>
            <w:tcW w:w="993" w:type="dxa"/>
          </w:tcPr>
          <w:p w:rsidR="00697205" w:rsidRPr="00D940EE" w:rsidRDefault="00697205" w:rsidP="00697205">
            <w:pPr>
              <w:jc w:val="center"/>
              <w:rPr>
                <w:sz w:val="16"/>
                <w:szCs w:val="16"/>
                <w:lang w:val="en-US"/>
              </w:rPr>
            </w:pPr>
            <w:r>
              <w:rPr>
                <w:sz w:val="16"/>
                <w:szCs w:val="16"/>
                <w:lang w:val="en-US"/>
              </w:rPr>
              <w:t>1000</w:t>
            </w:r>
            <w:r>
              <w:rPr>
                <w:sz w:val="16"/>
                <w:szCs w:val="16"/>
                <w:lang w:val="uk-UA"/>
              </w:rPr>
              <w:t>,</w:t>
            </w:r>
            <w:r>
              <w:rPr>
                <w:sz w:val="16"/>
                <w:szCs w:val="16"/>
                <w:lang w:val="en-US"/>
              </w:rPr>
              <w:t>00</w:t>
            </w:r>
          </w:p>
        </w:tc>
        <w:tc>
          <w:tcPr>
            <w:tcW w:w="992" w:type="dxa"/>
          </w:tcPr>
          <w:p w:rsidR="00697205" w:rsidRPr="00D940EE" w:rsidRDefault="00697205" w:rsidP="00697205">
            <w:pPr>
              <w:jc w:val="center"/>
              <w:rPr>
                <w:sz w:val="16"/>
                <w:szCs w:val="16"/>
                <w:lang w:val="en-US"/>
              </w:rPr>
            </w:pPr>
            <w:r>
              <w:rPr>
                <w:sz w:val="16"/>
                <w:szCs w:val="16"/>
                <w:lang w:val="en-US"/>
              </w:rPr>
              <w:t>1000</w:t>
            </w:r>
            <w:r>
              <w:rPr>
                <w:sz w:val="16"/>
                <w:szCs w:val="16"/>
                <w:lang w:val="uk-UA"/>
              </w:rPr>
              <w:t>,</w:t>
            </w:r>
            <w:r>
              <w:rPr>
                <w:sz w:val="16"/>
                <w:szCs w:val="16"/>
                <w:lang w:val="en-US"/>
              </w:rPr>
              <w:t>00</w:t>
            </w:r>
          </w:p>
        </w:tc>
        <w:tc>
          <w:tcPr>
            <w:tcW w:w="709" w:type="dxa"/>
          </w:tcPr>
          <w:p w:rsidR="00697205" w:rsidRPr="00D940EE" w:rsidRDefault="00697205" w:rsidP="00697205">
            <w:pPr>
              <w:jc w:val="center"/>
              <w:rPr>
                <w:sz w:val="16"/>
                <w:szCs w:val="16"/>
                <w:lang w:val="en-US"/>
              </w:rPr>
            </w:pPr>
            <w:r>
              <w:rPr>
                <w:sz w:val="16"/>
                <w:szCs w:val="16"/>
                <w:lang w:val="en-US"/>
              </w:rPr>
              <w:t>1000</w:t>
            </w:r>
            <w:r>
              <w:rPr>
                <w:sz w:val="16"/>
                <w:szCs w:val="16"/>
                <w:lang w:val="uk-UA"/>
              </w:rPr>
              <w:t>,</w:t>
            </w:r>
            <w:r>
              <w:rPr>
                <w:sz w:val="16"/>
                <w:szCs w:val="16"/>
                <w:lang w:val="en-US"/>
              </w:rPr>
              <w:t>00</w:t>
            </w:r>
          </w:p>
        </w:tc>
        <w:tc>
          <w:tcPr>
            <w:tcW w:w="1842" w:type="dxa"/>
            <w:gridSpan w:val="2"/>
            <w:vMerge/>
          </w:tcPr>
          <w:p w:rsidR="00697205" w:rsidRPr="006075D2" w:rsidRDefault="00697205" w:rsidP="00697205">
            <w:pPr>
              <w:jc w:val="center"/>
              <w:rPr>
                <w:sz w:val="16"/>
                <w:szCs w:val="16"/>
                <w:lang w:val="uk-UA"/>
              </w:rPr>
            </w:pPr>
          </w:p>
        </w:tc>
        <w:tc>
          <w:tcPr>
            <w:tcW w:w="1134" w:type="dxa"/>
            <w:vMerge/>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vMerge/>
          </w:tcPr>
          <w:p w:rsidR="00697205" w:rsidRPr="006075D2" w:rsidRDefault="00697205" w:rsidP="00697205">
            <w:pPr>
              <w:ind w:left="-80" w:right="-94"/>
              <w:jc w:val="center"/>
              <w:rPr>
                <w:sz w:val="16"/>
                <w:szCs w:val="16"/>
                <w:lang w:val="uk-UA"/>
              </w:rPr>
            </w:pPr>
          </w:p>
        </w:tc>
      </w:tr>
      <w:tr w:rsidR="00697205" w:rsidRPr="006075D2" w:rsidTr="00697205">
        <w:tc>
          <w:tcPr>
            <w:tcW w:w="566" w:type="dxa"/>
            <w:vMerge/>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vMerge/>
          </w:tcPr>
          <w:p w:rsidR="00697205" w:rsidRPr="006075D2" w:rsidRDefault="00697205" w:rsidP="00697205">
            <w:pPr>
              <w:rPr>
                <w:sz w:val="16"/>
                <w:szCs w:val="16"/>
                <w:lang w:val="uk-UA"/>
              </w:rPr>
            </w:pPr>
          </w:p>
        </w:tc>
        <w:tc>
          <w:tcPr>
            <w:tcW w:w="1701" w:type="dxa"/>
          </w:tcPr>
          <w:p w:rsidR="00697205" w:rsidRPr="006075D2" w:rsidRDefault="00697205" w:rsidP="00697205">
            <w:pPr>
              <w:jc w:val="center"/>
              <w:rPr>
                <w:sz w:val="16"/>
                <w:szCs w:val="16"/>
                <w:lang w:val="uk-UA"/>
              </w:rPr>
            </w:pPr>
            <w:r w:rsidRPr="006075D2">
              <w:rPr>
                <w:sz w:val="16"/>
                <w:szCs w:val="16"/>
                <w:lang w:val="uk-UA"/>
              </w:rPr>
              <w:t>якість,%</w:t>
            </w:r>
          </w:p>
        </w:tc>
        <w:tc>
          <w:tcPr>
            <w:tcW w:w="993" w:type="dxa"/>
          </w:tcPr>
          <w:p w:rsidR="00697205" w:rsidRPr="006075D2" w:rsidRDefault="00697205" w:rsidP="00697205">
            <w:pPr>
              <w:jc w:val="center"/>
              <w:rPr>
                <w:sz w:val="16"/>
                <w:szCs w:val="16"/>
                <w:lang w:val="uk-UA"/>
              </w:rPr>
            </w:pPr>
          </w:p>
        </w:tc>
        <w:tc>
          <w:tcPr>
            <w:tcW w:w="992" w:type="dxa"/>
          </w:tcPr>
          <w:p w:rsidR="00697205" w:rsidRPr="006075D2" w:rsidRDefault="00697205" w:rsidP="00697205">
            <w:pPr>
              <w:jc w:val="center"/>
              <w:rPr>
                <w:sz w:val="16"/>
                <w:szCs w:val="16"/>
                <w:lang w:val="uk-UA"/>
              </w:rPr>
            </w:pPr>
          </w:p>
        </w:tc>
        <w:tc>
          <w:tcPr>
            <w:tcW w:w="709" w:type="dxa"/>
          </w:tcPr>
          <w:p w:rsidR="00697205" w:rsidRPr="006075D2" w:rsidRDefault="00697205" w:rsidP="00697205">
            <w:pPr>
              <w:jc w:val="center"/>
              <w:rPr>
                <w:sz w:val="16"/>
                <w:szCs w:val="16"/>
                <w:lang w:val="uk-UA"/>
              </w:rPr>
            </w:pPr>
          </w:p>
        </w:tc>
        <w:tc>
          <w:tcPr>
            <w:tcW w:w="1842" w:type="dxa"/>
            <w:gridSpan w:val="2"/>
            <w:vMerge/>
          </w:tcPr>
          <w:p w:rsidR="00697205" w:rsidRPr="006075D2" w:rsidRDefault="00697205" w:rsidP="00697205">
            <w:pPr>
              <w:jc w:val="center"/>
              <w:rPr>
                <w:sz w:val="16"/>
                <w:szCs w:val="16"/>
                <w:lang w:val="uk-UA"/>
              </w:rPr>
            </w:pPr>
          </w:p>
        </w:tc>
        <w:tc>
          <w:tcPr>
            <w:tcW w:w="1134" w:type="dxa"/>
            <w:vMerge/>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vMerge/>
          </w:tcPr>
          <w:p w:rsidR="00697205" w:rsidRPr="006075D2" w:rsidRDefault="00697205" w:rsidP="00697205">
            <w:pPr>
              <w:ind w:left="-80" w:right="-94"/>
              <w:jc w:val="center"/>
              <w:rPr>
                <w:sz w:val="16"/>
                <w:szCs w:val="16"/>
                <w:lang w:val="uk-UA"/>
              </w:rPr>
            </w:pPr>
          </w:p>
        </w:tc>
      </w:tr>
      <w:tr w:rsidR="00697205" w:rsidRPr="006075D2" w:rsidTr="00697205">
        <w:tc>
          <w:tcPr>
            <w:tcW w:w="566" w:type="dxa"/>
            <w:vMerge/>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vMerge/>
          </w:tcPr>
          <w:p w:rsidR="00697205" w:rsidRPr="006075D2" w:rsidRDefault="00697205" w:rsidP="00697205">
            <w:pPr>
              <w:rPr>
                <w:sz w:val="16"/>
                <w:szCs w:val="16"/>
                <w:lang w:val="uk-UA"/>
              </w:rPr>
            </w:pPr>
          </w:p>
        </w:tc>
        <w:tc>
          <w:tcPr>
            <w:tcW w:w="1701" w:type="dxa"/>
          </w:tcPr>
          <w:p w:rsidR="00697205" w:rsidRPr="006075D2" w:rsidRDefault="00697205" w:rsidP="00697205">
            <w:pPr>
              <w:jc w:val="center"/>
              <w:rPr>
                <w:sz w:val="16"/>
                <w:szCs w:val="16"/>
                <w:lang w:val="uk-UA"/>
              </w:rPr>
            </w:pPr>
            <w:r w:rsidRPr="006075D2">
              <w:rPr>
                <w:sz w:val="16"/>
                <w:szCs w:val="16"/>
                <w:lang w:val="uk-UA"/>
              </w:rPr>
              <w:t>Позитивно вирішених</w:t>
            </w:r>
          </w:p>
        </w:tc>
        <w:tc>
          <w:tcPr>
            <w:tcW w:w="993" w:type="dxa"/>
          </w:tcPr>
          <w:p w:rsidR="00697205" w:rsidRPr="006075D2" w:rsidRDefault="00697205" w:rsidP="00697205">
            <w:pPr>
              <w:jc w:val="center"/>
              <w:rPr>
                <w:sz w:val="16"/>
                <w:szCs w:val="16"/>
                <w:lang w:val="uk-UA"/>
              </w:rPr>
            </w:pPr>
          </w:p>
        </w:tc>
        <w:tc>
          <w:tcPr>
            <w:tcW w:w="992" w:type="dxa"/>
          </w:tcPr>
          <w:p w:rsidR="00697205" w:rsidRPr="006075D2" w:rsidRDefault="00697205" w:rsidP="00697205">
            <w:pPr>
              <w:jc w:val="center"/>
              <w:rPr>
                <w:sz w:val="16"/>
                <w:szCs w:val="16"/>
                <w:lang w:val="uk-UA"/>
              </w:rPr>
            </w:pPr>
          </w:p>
        </w:tc>
        <w:tc>
          <w:tcPr>
            <w:tcW w:w="709" w:type="dxa"/>
          </w:tcPr>
          <w:p w:rsidR="00697205" w:rsidRPr="006075D2" w:rsidRDefault="00697205" w:rsidP="00697205">
            <w:pPr>
              <w:jc w:val="center"/>
              <w:rPr>
                <w:sz w:val="16"/>
                <w:szCs w:val="16"/>
                <w:lang w:val="uk-UA"/>
              </w:rPr>
            </w:pPr>
          </w:p>
        </w:tc>
        <w:tc>
          <w:tcPr>
            <w:tcW w:w="1842" w:type="dxa"/>
            <w:gridSpan w:val="2"/>
            <w:vMerge/>
          </w:tcPr>
          <w:p w:rsidR="00697205" w:rsidRPr="006075D2" w:rsidRDefault="00697205" w:rsidP="00697205">
            <w:pPr>
              <w:jc w:val="center"/>
              <w:rPr>
                <w:sz w:val="16"/>
                <w:szCs w:val="16"/>
                <w:lang w:val="uk-UA"/>
              </w:rPr>
            </w:pPr>
          </w:p>
        </w:tc>
        <w:tc>
          <w:tcPr>
            <w:tcW w:w="1134" w:type="dxa"/>
            <w:vMerge/>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vMerge/>
          </w:tcPr>
          <w:p w:rsidR="00697205" w:rsidRPr="006075D2" w:rsidRDefault="00697205" w:rsidP="00697205">
            <w:pPr>
              <w:ind w:left="-80" w:right="-94"/>
              <w:jc w:val="center"/>
              <w:rPr>
                <w:sz w:val="16"/>
                <w:szCs w:val="16"/>
                <w:lang w:val="uk-UA"/>
              </w:rPr>
            </w:pPr>
          </w:p>
        </w:tc>
      </w:tr>
      <w:tr w:rsidR="00697205" w:rsidRPr="006075D2" w:rsidTr="00697205">
        <w:trPr>
          <w:trHeight w:val="1750"/>
        </w:trPr>
        <w:tc>
          <w:tcPr>
            <w:tcW w:w="566" w:type="dxa"/>
            <w:vMerge/>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tcPr>
          <w:p w:rsidR="00697205" w:rsidRPr="006075D2" w:rsidRDefault="00697205" w:rsidP="00697205">
            <w:pPr>
              <w:rPr>
                <w:sz w:val="16"/>
                <w:szCs w:val="16"/>
                <w:lang w:val="uk-UA"/>
              </w:rPr>
            </w:pPr>
            <w:r w:rsidRPr="006075D2">
              <w:rPr>
                <w:sz w:val="16"/>
                <w:szCs w:val="16"/>
                <w:lang w:val="uk-UA"/>
              </w:rPr>
              <w:t>1.2.Забезпечення транспортних витрат, пов’язаних з доставкою до спеціалізованих медичних закладів та інших закладів учасників АТО</w:t>
            </w:r>
          </w:p>
        </w:tc>
        <w:tc>
          <w:tcPr>
            <w:tcW w:w="1701" w:type="dxa"/>
          </w:tcPr>
          <w:p w:rsidR="00697205" w:rsidRPr="006075D2" w:rsidRDefault="00697205" w:rsidP="00697205">
            <w:pPr>
              <w:jc w:val="center"/>
              <w:rPr>
                <w:sz w:val="16"/>
                <w:szCs w:val="16"/>
                <w:lang w:val="uk-UA"/>
              </w:rPr>
            </w:pPr>
            <w:r w:rsidRPr="006075D2">
              <w:rPr>
                <w:sz w:val="16"/>
                <w:szCs w:val="16"/>
                <w:lang w:val="uk-UA"/>
              </w:rPr>
              <w:t>Витрат (тис. грн.)</w:t>
            </w:r>
          </w:p>
        </w:tc>
        <w:tc>
          <w:tcPr>
            <w:tcW w:w="993" w:type="dxa"/>
          </w:tcPr>
          <w:p w:rsidR="00697205" w:rsidRPr="001C2DFF" w:rsidRDefault="00697205" w:rsidP="00697205">
            <w:pPr>
              <w:jc w:val="center"/>
              <w:rPr>
                <w:sz w:val="16"/>
                <w:szCs w:val="16"/>
                <w:lang w:val="uk-UA"/>
              </w:rPr>
            </w:pPr>
            <w:r>
              <w:rPr>
                <w:sz w:val="16"/>
                <w:szCs w:val="16"/>
                <w:lang w:val="en-US"/>
              </w:rPr>
              <w:t>35</w:t>
            </w:r>
            <w:r>
              <w:rPr>
                <w:sz w:val="16"/>
                <w:szCs w:val="16"/>
                <w:lang w:val="uk-UA"/>
              </w:rPr>
              <w:t>,0</w:t>
            </w:r>
          </w:p>
        </w:tc>
        <w:tc>
          <w:tcPr>
            <w:tcW w:w="992" w:type="dxa"/>
          </w:tcPr>
          <w:p w:rsidR="00697205" w:rsidRPr="006075D2" w:rsidRDefault="00697205" w:rsidP="00697205">
            <w:pPr>
              <w:jc w:val="center"/>
              <w:rPr>
                <w:sz w:val="16"/>
                <w:szCs w:val="16"/>
                <w:lang w:val="uk-UA"/>
              </w:rPr>
            </w:pPr>
            <w:r>
              <w:rPr>
                <w:sz w:val="16"/>
                <w:szCs w:val="16"/>
                <w:lang w:val="uk-UA"/>
              </w:rPr>
              <w:t>35</w:t>
            </w:r>
            <w:r w:rsidRPr="006075D2">
              <w:rPr>
                <w:sz w:val="16"/>
                <w:szCs w:val="16"/>
                <w:lang w:val="uk-UA"/>
              </w:rPr>
              <w:t>,0</w:t>
            </w:r>
          </w:p>
        </w:tc>
        <w:tc>
          <w:tcPr>
            <w:tcW w:w="709" w:type="dxa"/>
          </w:tcPr>
          <w:p w:rsidR="00697205" w:rsidRPr="006075D2" w:rsidRDefault="00697205" w:rsidP="00697205">
            <w:pPr>
              <w:jc w:val="center"/>
              <w:rPr>
                <w:sz w:val="16"/>
                <w:szCs w:val="16"/>
                <w:lang w:val="uk-UA"/>
              </w:rPr>
            </w:pPr>
            <w:r>
              <w:rPr>
                <w:sz w:val="16"/>
                <w:szCs w:val="16"/>
                <w:lang w:val="uk-UA"/>
              </w:rPr>
              <w:t>35</w:t>
            </w:r>
            <w:r w:rsidRPr="006075D2">
              <w:rPr>
                <w:sz w:val="16"/>
                <w:szCs w:val="16"/>
                <w:lang w:val="uk-UA"/>
              </w:rPr>
              <w:t>,0</w:t>
            </w:r>
          </w:p>
        </w:tc>
        <w:tc>
          <w:tcPr>
            <w:tcW w:w="1842" w:type="dxa"/>
            <w:gridSpan w:val="2"/>
          </w:tcPr>
          <w:p w:rsidR="00697205" w:rsidRPr="006075D2" w:rsidRDefault="00697205" w:rsidP="00697205">
            <w:pPr>
              <w:jc w:val="center"/>
              <w:rPr>
                <w:sz w:val="16"/>
                <w:szCs w:val="16"/>
                <w:lang w:val="uk-UA"/>
              </w:rPr>
            </w:pPr>
            <w:r w:rsidRPr="006075D2">
              <w:rPr>
                <w:sz w:val="16"/>
                <w:szCs w:val="16"/>
                <w:lang w:val="uk-UA"/>
              </w:rPr>
              <w:t>Виконавчий комітет міської ради, фінансове управління міської ради</w:t>
            </w:r>
          </w:p>
        </w:tc>
        <w:tc>
          <w:tcPr>
            <w:tcW w:w="1134" w:type="dxa"/>
          </w:tcPr>
          <w:p w:rsidR="00697205" w:rsidRPr="006075D2" w:rsidRDefault="00697205" w:rsidP="00697205">
            <w:pPr>
              <w:jc w:val="center"/>
              <w:rPr>
                <w:sz w:val="16"/>
                <w:szCs w:val="16"/>
                <w:lang w:val="uk-UA"/>
              </w:rPr>
            </w:pPr>
            <w:r w:rsidRPr="006075D2">
              <w:rPr>
                <w:sz w:val="16"/>
                <w:szCs w:val="16"/>
                <w:lang w:val="uk-UA"/>
              </w:rPr>
              <w:t>Бюджет міста</w:t>
            </w:r>
          </w:p>
        </w:tc>
        <w:tc>
          <w:tcPr>
            <w:tcW w:w="1134" w:type="dxa"/>
          </w:tcPr>
          <w:p w:rsidR="00697205" w:rsidRPr="006075D2" w:rsidRDefault="00697205" w:rsidP="00697205">
            <w:pPr>
              <w:jc w:val="center"/>
              <w:rPr>
                <w:sz w:val="16"/>
                <w:szCs w:val="16"/>
                <w:lang w:val="uk-UA"/>
              </w:rPr>
            </w:pPr>
            <w:r>
              <w:rPr>
                <w:sz w:val="16"/>
                <w:szCs w:val="16"/>
                <w:lang w:val="uk-UA"/>
              </w:rPr>
              <w:t>3</w:t>
            </w:r>
            <w:r>
              <w:rPr>
                <w:sz w:val="16"/>
                <w:szCs w:val="16"/>
                <w:lang w:val="en-US"/>
              </w:rPr>
              <w:t>5</w:t>
            </w:r>
            <w:r w:rsidRPr="006075D2">
              <w:rPr>
                <w:sz w:val="16"/>
                <w:szCs w:val="16"/>
                <w:lang w:val="uk-UA"/>
              </w:rPr>
              <w:t>,0</w:t>
            </w:r>
          </w:p>
        </w:tc>
        <w:tc>
          <w:tcPr>
            <w:tcW w:w="1276" w:type="dxa"/>
          </w:tcPr>
          <w:p w:rsidR="00697205" w:rsidRPr="006075D2" w:rsidRDefault="00697205" w:rsidP="00697205">
            <w:pPr>
              <w:jc w:val="center"/>
              <w:rPr>
                <w:sz w:val="16"/>
                <w:szCs w:val="16"/>
                <w:lang w:val="uk-UA"/>
              </w:rPr>
            </w:pPr>
            <w:r>
              <w:rPr>
                <w:sz w:val="16"/>
                <w:szCs w:val="16"/>
                <w:lang w:val="uk-UA"/>
              </w:rPr>
              <w:t>35</w:t>
            </w:r>
            <w:r w:rsidRPr="006075D2">
              <w:rPr>
                <w:sz w:val="16"/>
                <w:szCs w:val="16"/>
                <w:lang w:val="uk-UA"/>
              </w:rPr>
              <w:t>,0</w:t>
            </w:r>
          </w:p>
        </w:tc>
        <w:tc>
          <w:tcPr>
            <w:tcW w:w="1276" w:type="dxa"/>
          </w:tcPr>
          <w:p w:rsidR="00697205" w:rsidRPr="006075D2" w:rsidRDefault="00697205" w:rsidP="00697205">
            <w:pPr>
              <w:jc w:val="center"/>
              <w:rPr>
                <w:sz w:val="16"/>
                <w:szCs w:val="16"/>
                <w:lang w:val="uk-UA"/>
              </w:rPr>
            </w:pPr>
            <w:r>
              <w:rPr>
                <w:sz w:val="16"/>
                <w:szCs w:val="16"/>
                <w:lang w:val="uk-UA"/>
              </w:rPr>
              <w:t>35</w:t>
            </w:r>
            <w:r w:rsidRPr="006075D2">
              <w:rPr>
                <w:sz w:val="16"/>
                <w:szCs w:val="16"/>
                <w:lang w:val="uk-UA"/>
              </w:rPr>
              <w:t>,0</w:t>
            </w:r>
          </w:p>
        </w:tc>
        <w:tc>
          <w:tcPr>
            <w:tcW w:w="1701" w:type="dxa"/>
            <w:vMerge/>
          </w:tcPr>
          <w:p w:rsidR="00697205" w:rsidRPr="006075D2" w:rsidRDefault="00697205" w:rsidP="00697205">
            <w:pPr>
              <w:ind w:left="-80" w:right="-94"/>
              <w:jc w:val="center"/>
              <w:rPr>
                <w:sz w:val="16"/>
                <w:szCs w:val="16"/>
                <w:lang w:val="uk-UA"/>
              </w:rPr>
            </w:pPr>
          </w:p>
        </w:tc>
      </w:tr>
      <w:tr w:rsidR="00697205" w:rsidRPr="006075D2" w:rsidTr="00697205">
        <w:trPr>
          <w:trHeight w:val="560"/>
        </w:trPr>
        <w:tc>
          <w:tcPr>
            <w:tcW w:w="566" w:type="dxa"/>
            <w:vMerge w:val="restart"/>
            <w:tcBorders>
              <w:bottom w:val="nil"/>
            </w:tcBorders>
          </w:tcPr>
          <w:p w:rsidR="00697205" w:rsidRPr="006075D2" w:rsidRDefault="00697205" w:rsidP="00697205">
            <w:pPr>
              <w:jc w:val="both"/>
              <w:rPr>
                <w:sz w:val="16"/>
                <w:szCs w:val="16"/>
                <w:lang w:val="uk-UA"/>
              </w:rPr>
            </w:pPr>
          </w:p>
        </w:tc>
        <w:tc>
          <w:tcPr>
            <w:tcW w:w="1391" w:type="dxa"/>
            <w:vMerge w:val="restart"/>
          </w:tcPr>
          <w:p w:rsidR="00697205" w:rsidRPr="006075D2" w:rsidRDefault="00697205" w:rsidP="00697205">
            <w:pPr>
              <w:jc w:val="both"/>
              <w:rPr>
                <w:sz w:val="16"/>
                <w:szCs w:val="16"/>
                <w:lang w:val="uk-UA"/>
              </w:rPr>
            </w:pPr>
          </w:p>
        </w:tc>
        <w:tc>
          <w:tcPr>
            <w:tcW w:w="1729" w:type="dxa"/>
            <w:vMerge w:val="restart"/>
          </w:tcPr>
          <w:p w:rsidR="00697205" w:rsidRPr="006075D2" w:rsidRDefault="00697205" w:rsidP="00697205">
            <w:pPr>
              <w:rPr>
                <w:sz w:val="16"/>
                <w:szCs w:val="16"/>
                <w:lang w:val="uk-UA"/>
              </w:rPr>
            </w:pPr>
            <w:r w:rsidRPr="006075D2">
              <w:rPr>
                <w:sz w:val="16"/>
                <w:szCs w:val="16"/>
                <w:lang w:val="uk-UA"/>
              </w:rPr>
              <w:t xml:space="preserve">1.3 Забезпечення поховання загиблих учасників АТО </w:t>
            </w:r>
          </w:p>
        </w:tc>
        <w:tc>
          <w:tcPr>
            <w:tcW w:w="1701" w:type="dxa"/>
          </w:tcPr>
          <w:p w:rsidR="00697205" w:rsidRPr="006075D2" w:rsidRDefault="00697205" w:rsidP="00697205">
            <w:pPr>
              <w:jc w:val="center"/>
              <w:rPr>
                <w:sz w:val="16"/>
                <w:szCs w:val="16"/>
                <w:lang w:val="uk-UA"/>
              </w:rPr>
            </w:pPr>
            <w:r w:rsidRPr="006075D2">
              <w:rPr>
                <w:sz w:val="16"/>
                <w:szCs w:val="16"/>
                <w:lang w:val="uk-UA"/>
              </w:rPr>
              <w:t>Витрат (тис. грн.)</w:t>
            </w:r>
          </w:p>
        </w:tc>
        <w:tc>
          <w:tcPr>
            <w:tcW w:w="993" w:type="dxa"/>
          </w:tcPr>
          <w:p w:rsidR="00697205" w:rsidRPr="006075D2" w:rsidRDefault="00697205" w:rsidP="00697205">
            <w:pPr>
              <w:jc w:val="center"/>
              <w:rPr>
                <w:sz w:val="16"/>
                <w:szCs w:val="16"/>
                <w:lang w:val="uk-UA"/>
              </w:rPr>
            </w:pPr>
            <w:r w:rsidRPr="006075D2">
              <w:rPr>
                <w:sz w:val="16"/>
                <w:szCs w:val="16"/>
                <w:lang w:val="uk-UA"/>
              </w:rPr>
              <w:t>10,0</w:t>
            </w:r>
          </w:p>
        </w:tc>
        <w:tc>
          <w:tcPr>
            <w:tcW w:w="992" w:type="dxa"/>
          </w:tcPr>
          <w:p w:rsidR="00697205" w:rsidRPr="006075D2" w:rsidRDefault="00697205" w:rsidP="00697205">
            <w:pPr>
              <w:jc w:val="center"/>
              <w:rPr>
                <w:sz w:val="16"/>
                <w:szCs w:val="16"/>
                <w:lang w:val="uk-UA"/>
              </w:rPr>
            </w:pPr>
            <w:r w:rsidRPr="006075D2">
              <w:rPr>
                <w:sz w:val="16"/>
                <w:szCs w:val="16"/>
                <w:lang w:val="uk-UA"/>
              </w:rPr>
              <w:t>10,0</w:t>
            </w:r>
          </w:p>
        </w:tc>
        <w:tc>
          <w:tcPr>
            <w:tcW w:w="763" w:type="dxa"/>
            <w:gridSpan w:val="2"/>
          </w:tcPr>
          <w:p w:rsidR="00697205" w:rsidRPr="006075D2" w:rsidRDefault="00697205" w:rsidP="00697205">
            <w:pPr>
              <w:jc w:val="center"/>
              <w:rPr>
                <w:sz w:val="16"/>
                <w:szCs w:val="16"/>
                <w:lang w:val="uk-UA"/>
              </w:rPr>
            </w:pPr>
            <w:r w:rsidRPr="006075D2">
              <w:rPr>
                <w:sz w:val="16"/>
                <w:szCs w:val="16"/>
                <w:lang w:val="uk-UA"/>
              </w:rPr>
              <w:t>10,0</w:t>
            </w:r>
          </w:p>
        </w:tc>
        <w:tc>
          <w:tcPr>
            <w:tcW w:w="1788" w:type="dxa"/>
            <w:vMerge w:val="restart"/>
          </w:tcPr>
          <w:p w:rsidR="00697205" w:rsidRPr="006075D2" w:rsidRDefault="00697205" w:rsidP="00697205">
            <w:pPr>
              <w:jc w:val="center"/>
              <w:rPr>
                <w:sz w:val="16"/>
                <w:szCs w:val="16"/>
                <w:lang w:val="uk-UA"/>
              </w:rPr>
            </w:pPr>
            <w:r w:rsidRPr="006075D2">
              <w:rPr>
                <w:sz w:val="16"/>
                <w:szCs w:val="16"/>
                <w:lang w:val="uk-UA"/>
              </w:rPr>
              <w:t>Виконавчий комітет міської ради, фінансове управління міської ради</w:t>
            </w:r>
          </w:p>
        </w:tc>
        <w:tc>
          <w:tcPr>
            <w:tcW w:w="1134" w:type="dxa"/>
            <w:vMerge w:val="restart"/>
          </w:tcPr>
          <w:p w:rsidR="00697205" w:rsidRPr="006075D2" w:rsidRDefault="00697205" w:rsidP="00697205">
            <w:pPr>
              <w:jc w:val="center"/>
              <w:rPr>
                <w:sz w:val="16"/>
                <w:szCs w:val="16"/>
                <w:lang w:val="uk-UA"/>
              </w:rPr>
            </w:pPr>
            <w:r w:rsidRPr="006075D2">
              <w:rPr>
                <w:sz w:val="16"/>
                <w:szCs w:val="16"/>
                <w:lang w:val="uk-UA"/>
              </w:rPr>
              <w:t>Бюджет міста</w:t>
            </w:r>
          </w:p>
        </w:tc>
        <w:tc>
          <w:tcPr>
            <w:tcW w:w="1134" w:type="dxa"/>
          </w:tcPr>
          <w:p w:rsidR="00697205" w:rsidRPr="006075D2" w:rsidRDefault="00697205" w:rsidP="00697205">
            <w:pPr>
              <w:jc w:val="center"/>
              <w:rPr>
                <w:sz w:val="16"/>
                <w:szCs w:val="16"/>
                <w:lang w:val="uk-UA"/>
              </w:rPr>
            </w:pPr>
            <w:r w:rsidRPr="006075D2">
              <w:rPr>
                <w:sz w:val="16"/>
                <w:szCs w:val="16"/>
                <w:lang w:val="uk-UA"/>
              </w:rPr>
              <w:t>10,0</w:t>
            </w:r>
          </w:p>
        </w:tc>
        <w:tc>
          <w:tcPr>
            <w:tcW w:w="1276" w:type="dxa"/>
          </w:tcPr>
          <w:p w:rsidR="00697205" w:rsidRPr="006075D2" w:rsidRDefault="00697205" w:rsidP="00697205">
            <w:pPr>
              <w:jc w:val="center"/>
              <w:rPr>
                <w:sz w:val="16"/>
                <w:szCs w:val="16"/>
                <w:lang w:val="uk-UA"/>
              </w:rPr>
            </w:pPr>
            <w:r w:rsidRPr="006075D2">
              <w:rPr>
                <w:sz w:val="16"/>
                <w:szCs w:val="16"/>
                <w:lang w:val="uk-UA"/>
              </w:rPr>
              <w:t>10,0</w:t>
            </w:r>
          </w:p>
          <w:p w:rsidR="00697205" w:rsidRPr="006075D2" w:rsidRDefault="00697205" w:rsidP="00697205">
            <w:pPr>
              <w:rPr>
                <w:sz w:val="16"/>
                <w:szCs w:val="16"/>
                <w:lang w:val="uk-UA"/>
              </w:rPr>
            </w:pPr>
          </w:p>
        </w:tc>
        <w:tc>
          <w:tcPr>
            <w:tcW w:w="1276" w:type="dxa"/>
          </w:tcPr>
          <w:p w:rsidR="00697205" w:rsidRPr="006075D2" w:rsidRDefault="00697205" w:rsidP="00697205">
            <w:pPr>
              <w:jc w:val="center"/>
              <w:rPr>
                <w:sz w:val="16"/>
                <w:szCs w:val="16"/>
                <w:lang w:val="uk-UA"/>
              </w:rPr>
            </w:pPr>
            <w:r w:rsidRPr="006075D2">
              <w:rPr>
                <w:sz w:val="16"/>
                <w:szCs w:val="16"/>
                <w:lang w:val="uk-UA"/>
              </w:rPr>
              <w:t>10,0</w:t>
            </w:r>
          </w:p>
        </w:tc>
        <w:tc>
          <w:tcPr>
            <w:tcW w:w="1701" w:type="dxa"/>
            <w:vMerge w:val="restart"/>
          </w:tcPr>
          <w:p w:rsidR="00697205" w:rsidRPr="006075D2" w:rsidRDefault="00697205" w:rsidP="00697205">
            <w:pPr>
              <w:jc w:val="center"/>
              <w:rPr>
                <w:color w:val="000000"/>
                <w:sz w:val="16"/>
                <w:szCs w:val="16"/>
                <w:lang w:val="uk-UA"/>
              </w:rPr>
            </w:pPr>
            <w:r w:rsidRPr="006075D2">
              <w:rPr>
                <w:color w:val="000000"/>
                <w:sz w:val="16"/>
                <w:szCs w:val="16"/>
              </w:rPr>
              <w:t>Збереженняі</w:t>
            </w:r>
            <w:r w:rsidRPr="006075D2">
              <w:rPr>
                <w:color w:val="000000"/>
                <w:sz w:val="16"/>
                <w:szCs w:val="16"/>
                <w:lang w:val="uk-UA"/>
              </w:rPr>
              <w:t xml:space="preserve"> </w:t>
            </w:r>
            <w:r w:rsidRPr="006075D2">
              <w:rPr>
                <w:color w:val="000000"/>
                <w:sz w:val="16"/>
                <w:szCs w:val="16"/>
              </w:rPr>
              <w:t>сторичної</w:t>
            </w:r>
            <w:r w:rsidRPr="006075D2">
              <w:rPr>
                <w:color w:val="000000"/>
                <w:sz w:val="16"/>
                <w:szCs w:val="16"/>
                <w:lang w:val="uk-UA"/>
              </w:rPr>
              <w:t xml:space="preserve"> </w:t>
            </w:r>
            <w:r w:rsidRPr="006075D2">
              <w:rPr>
                <w:color w:val="000000"/>
                <w:sz w:val="16"/>
                <w:szCs w:val="16"/>
              </w:rPr>
              <w:t>пам'яті</w:t>
            </w:r>
            <w:r w:rsidRPr="006075D2">
              <w:rPr>
                <w:color w:val="000000"/>
                <w:sz w:val="16"/>
                <w:szCs w:val="16"/>
                <w:lang w:val="uk-UA"/>
              </w:rPr>
              <w:t xml:space="preserve"> </w:t>
            </w:r>
            <w:r w:rsidRPr="006075D2">
              <w:rPr>
                <w:color w:val="000000"/>
                <w:sz w:val="16"/>
                <w:szCs w:val="16"/>
              </w:rPr>
              <w:t>про</w:t>
            </w:r>
            <w:r w:rsidRPr="006075D2">
              <w:rPr>
                <w:color w:val="000000"/>
                <w:sz w:val="16"/>
                <w:szCs w:val="16"/>
                <w:lang w:val="uk-UA"/>
              </w:rPr>
              <w:t xml:space="preserve"> </w:t>
            </w:r>
            <w:r w:rsidRPr="006075D2">
              <w:rPr>
                <w:color w:val="000000"/>
                <w:sz w:val="16"/>
                <w:szCs w:val="16"/>
              </w:rPr>
              <w:t>земляків-героїв</w:t>
            </w:r>
            <w:r w:rsidRPr="006075D2">
              <w:rPr>
                <w:color w:val="000000"/>
                <w:sz w:val="16"/>
                <w:szCs w:val="16"/>
              </w:rPr>
              <w:softHyphen/>
            </w:r>
            <w:r w:rsidRPr="006075D2">
              <w:rPr>
                <w:color w:val="000000"/>
                <w:sz w:val="16"/>
                <w:szCs w:val="16"/>
              </w:rPr>
              <w:softHyphen/>
              <w:t>учасниківАТО</w:t>
            </w:r>
          </w:p>
          <w:p w:rsidR="00697205" w:rsidRPr="006075D2" w:rsidRDefault="00697205" w:rsidP="00697205">
            <w:pPr>
              <w:ind w:left="-80" w:right="-94"/>
              <w:jc w:val="center"/>
              <w:rPr>
                <w:sz w:val="16"/>
                <w:szCs w:val="16"/>
                <w:lang w:val="uk-UA"/>
              </w:rPr>
            </w:pPr>
          </w:p>
        </w:tc>
      </w:tr>
      <w:tr w:rsidR="00697205" w:rsidRPr="006075D2" w:rsidTr="00697205">
        <w:trPr>
          <w:trHeight w:val="560"/>
        </w:trPr>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vMerge/>
          </w:tcPr>
          <w:p w:rsidR="00697205" w:rsidRPr="006075D2" w:rsidRDefault="00697205" w:rsidP="00697205">
            <w:pPr>
              <w:rPr>
                <w:sz w:val="16"/>
                <w:szCs w:val="16"/>
                <w:lang w:val="uk-UA"/>
              </w:rPr>
            </w:pPr>
          </w:p>
        </w:tc>
        <w:tc>
          <w:tcPr>
            <w:tcW w:w="1701" w:type="dxa"/>
          </w:tcPr>
          <w:p w:rsidR="00697205" w:rsidRPr="006075D2" w:rsidRDefault="00697205" w:rsidP="00697205">
            <w:pPr>
              <w:jc w:val="center"/>
              <w:rPr>
                <w:sz w:val="16"/>
                <w:szCs w:val="16"/>
                <w:lang w:val="uk-UA"/>
              </w:rPr>
            </w:pPr>
            <w:r w:rsidRPr="006075D2">
              <w:rPr>
                <w:sz w:val="16"/>
                <w:szCs w:val="16"/>
                <w:lang w:val="uk-UA"/>
              </w:rPr>
              <w:t>продукту</w:t>
            </w:r>
          </w:p>
        </w:tc>
        <w:tc>
          <w:tcPr>
            <w:tcW w:w="993" w:type="dxa"/>
          </w:tcPr>
          <w:p w:rsidR="00697205" w:rsidRPr="006075D2" w:rsidRDefault="00697205" w:rsidP="00697205">
            <w:pPr>
              <w:jc w:val="center"/>
              <w:rPr>
                <w:sz w:val="16"/>
                <w:szCs w:val="16"/>
                <w:lang w:val="uk-UA"/>
              </w:rPr>
            </w:pPr>
          </w:p>
        </w:tc>
        <w:tc>
          <w:tcPr>
            <w:tcW w:w="992" w:type="dxa"/>
          </w:tcPr>
          <w:p w:rsidR="00697205" w:rsidRPr="006075D2" w:rsidRDefault="00697205" w:rsidP="00697205">
            <w:pPr>
              <w:jc w:val="center"/>
              <w:rPr>
                <w:sz w:val="16"/>
                <w:szCs w:val="16"/>
                <w:lang w:val="uk-UA"/>
              </w:rPr>
            </w:pPr>
          </w:p>
        </w:tc>
        <w:tc>
          <w:tcPr>
            <w:tcW w:w="763" w:type="dxa"/>
            <w:gridSpan w:val="2"/>
          </w:tcPr>
          <w:p w:rsidR="00697205" w:rsidRPr="006075D2" w:rsidRDefault="00697205" w:rsidP="00697205">
            <w:pPr>
              <w:jc w:val="center"/>
              <w:rPr>
                <w:sz w:val="16"/>
                <w:szCs w:val="16"/>
                <w:lang w:val="uk-UA"/>
              </w:rPr>
            </w:pPr>
          </w:p>
        </w:tc>
        <w:tc>
          <w:tcPr>
            <w:tcW w:w="1788" w:type="dxa"/>
            <w:vMerge/>
          </w:tcPr>
          <w:p w:rsidR="00697205" w:rsidRPr="006075D2" w:rsidRDefault="00697205" w:rsidP="00697205">
            <w:pPr>
              <w:rPr>
                <w:sz w:val="16"/>
                <w:szCs w:val="16"/>
                <w:lang w:val="uk-UA"/>
              </w:rPr>
            </w:pPr>
          </w:p>
        </w:tc>
        <w:tc>
          <w:tcPr>
            <w:tcW w:w="1134" w:type="dxa"/>
            <w:vMerge/>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vMerge/>
          </w:tcPr>
          <w:p w:rsidR="00697205" w:rsidRPr="006075D2" w:rsidRDefault="00697205" w:rsidP="00697205">
            <w:pPr>
              <w:ind w:left="-80" w:right="-94"/>
              <w:jc w:val="center"/>
              <w:rPr>
                <w:sz w:val="16"/>
                <w:szCs w:val="16"/>
                <w:lang w:val="uk-UA"/>
              </w:rPr>
            </w:pPr>
          </w:p>
        </w:tc>
      </w:tr>
      <w:tr w:rsidR="00697205" w:rsidRPr="006075D2" w:rsidTr="00697205">
        <w:trPr>
          <w:trHeight w:val="560"/>
        </w:trPr>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vMerge/>
          </w:tcPr>
          <w:p w:rsidR="00697205" w:rsidRPr="006075D2" w:rsidRDefault="00697205" w:rsidP="00697205">
            <w:pPr>
              <w:rPr>
                <w:sz w:val="16"/>
                <w:szCs w:val="16"/>
                <w:lang w:val="uk-UA"/>
              </w:rPr>
            </w:pPr>
          </w:p>
        </w:tc>
        <w:tc>
          <w:tcPr>
            <w:tcW w:w="1701" w:type="dxa"/>
          </w:tcPr>
          <w:p w:rsidR="00697205" w:rsidRPr="006075D2" w:rsidRDefault="00697205" w:rsidP="00697205">
            <w:pPr>
              <w:jc w:val="center"/>
              <w:rPr>
                <w:sz w:val="16"/>
                <w:szCs w:val="16"/>
                <w:lang w:val="uk-UA"/>
              </w:rPr>
            </w:pPr>
            <w:r w:rsidRPr="006075D2">
              <w:rPr>
                <w:sz w:val="16"/>
                <w:szCs w:val="16"/>
                <w:lang w:val="uk-UA"/>
              </w:rPr>
              <w:t>Кількість заяв</w:t>
            </w:r>
          </w:p>
        </w:tc>
        <w:tc>
          <w:tcPr>
            <w:tcW w:w="993" w:type="dxa"/>
          </w:tcPr>
          <w:p w:rsidR="00697205" w:rsidRPr="00444415" w:rsidRDefault="00697205" w:rsidP="00697205">
            <w:pPr>
              <w:jc w:val="center"/>
              <w:rPr>
                <w:sz w:val="16"/>
                <w:szCs w:val="16"/>
                <w:lang w:val="uk-UA"/>
              </w:rPr>
            </w:pPr>
            <w:r>
              <w:rPr>
                <w:sz w:val="16"/>
                <w:szCs w:val="16"/>
                <w:lang w:val="en-US"/>
              </w:rPr>
              <w:t>2</w:t>
            </w:r>
          </w:p>
        </w:tc>
        <w:tc>
          <w:tcPr>
            <w:tcW w:w="992" w:type="dxa"/>
          </w:tcPr>
          <w:p w:rsidR="00697205" w:rsidRPr="00444415" w:rsidRDefault="00697205" w:rsidP="00697205">
            <w:pPr>
              <w:jc w:val="center"/>
              <w:rPr>
                <w:sz w:val="16"/>
                <w:szCs w:val="16"/>
                <w:lang w:val="uk-UA"/>
              </w:rPr>
            </w:pPr>
            <w:r>
              <w:rPr>
                <w:sz w:val="16"/>
                <w:szCs w:val="16"/>
                <w:lang w:val="en-US"/>
              </w:rPr>
              <w:t>2</w:t>
            </w:r>
          </w:p>
        </w:tc>
        <w:tc>
          <w:tcPr>
            <w:tcW w:w="763" w:type="dxa"/>
            <w:gridSpan w:val="2"/>
          </w:tcPr>
          <w:p w:rsidR="00697205" w:rsidRPr="00444415" w:rsidRDefault="00697205" w:rsidP="00697205">
            <w:pPr>
              <w:jc w:val="center"/>
              <w:rPr>
                <w:sz w:val="16"/>
                <w:szCs w:val="16"/>
                <w:lang w:val="uk-UA"/>
              </w:rPr>
            </w:pPr>
            <w:r>
              <w:rPr>
                <w:sz w:val="16"/>
                <w:szCs w:val="16"/>
                <w:lang w:val="en-US"/>
              </w:rPr>
              <w:t>2</w:t>
            </w:r>
          </w:p>
        </w:tc>
        <w:tc>
          <w:tcPr>
            <w:tcW w:w="1788" w:type="dxa"/>
            <w:vMerge/>
          </w:tcPr>
          <w:p w:rsidR="00697205" w:rsidRPr="006075D2" w:rsidRDefault="00697205" w:rsidP="00697205">
            <w:pPr>
              <w:rPr>
                <w:sz w:val="16"/>
                <w:szCs w:val="16"/>
                <w:lang w:val="uk-UA"/>
              </w:rPr>
            </w:pPr>
          </w:p>
        </w:tc>
        <w:tc>
          <w:tcPr>
            <w:tcW w:w="1134" w:type="dxa"/>
            <w:vMerge/>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vMerge/>
          </w:tcPr>
          <w:p w:rsidR="00697205" w:rsidRPr="006075D2" w:rsidRDefault="00697205" w:rsidP="00697205">
            <w:pPr>
              <w:ind w:left="-80" w:right="-94"/>
              <w:jc w:val="center"/>
              <w:rPr>
                <w:sz w:val="16"/>
                <w:szCs w:val="16"/>
                <w:lang w:val="uk-UA"/>
              </w:rPr>
            </w:pPr>
          </w:p>
        </w:tc>
      </w:tr>
      <w:tr w:rsidR="00697205" w:rsidRPr="006075D2" w:rsidTr="00697205">
        <w:trPr>
          <w:trHeight w:val="560"/>
        </w:trPr>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vMerge/>
          </w:tcPr>
          <w:p w:rsidR="00697205" w:rsidRPr="006075D2" w:rsidRDefault="00697205" w:rsidP="00697205">
            <w:pPr>
              <w:rPr>
                <w:sz w:val="16"/>
                <w:szCs w:val="16"/>
                <w:lang w:val="uk-UA"/>
              </w:rPr>
            </w:pPr>
          </w:p>
        </w:tc>
        <w:tc>
          <w:tcPr>
            <w:tcW w:w="1701" w:type="dxa"/>
          </w:tcPr>
          <w:p w:rsidR="00697205" w:rsidRPr="006075D2" w:rsidRDefault="00697205" w:rsidP="00697205">
            <w:pPr>
              <w:jc w:val="center"/>
              <w:rPr>
                <w:sz w:val="16"/>
                <w:szCs w:val="16"/>
                <w:lang w:val="uk-UA"/>
              </w:rPr>
            </w:pPr>
            <w:r w:rsidRPr="006075D2">
              <w:rPr>
                <w:sz w:val="16"/>
                <w:szCs w:val="16"/>
                <w:lang w:val="uk-UA"/>
              </w:rPr>
              <w:t>ефективність</w:t>
            </w:r>
          </w:p>
        </w:tc>
        <w:tc>
          <w:tcPr>
            <w:tcW w:w="993" w:type="dxa"/>
          </w:tcPr>
          <w:p w:rsidR="00697205" w:rsidRPr="006075D2" w:rsidRDefault="00697205" w:rsidP="00697205">
            <w:pPr>
              <w:jc w:val="center"/>
              <w:rPr>
                <w:sz w:val="16"/>
                <w:szCs w:val="16"/>
                <w:lang w:val="uk-UA"/>
              </w:rPr>
            </w:pPr>
          </w:p>
        </w:tc>
        <w:tc>
          <w:tcPr>
            <w:tcW w:w="992" w:type="dxa"/>
          </w:tcPr>
          <w:p w:rsidR="00697205" w:rsidRPr="006075D2" w:rsidRDefault="00697205" w:rsidP="00697205">
            <w:pPr>
              <w:jc w:val="center"/>
              <w:rPr>
                <w:sz w:val="16"/>
                <w:szCs w:val="16"/>
                <w:lang w:val="uk-UA"/>
              </w:rPr>
            </w:pPr>
          </w:p>
        </w:tc>
        <w:tc>
          <w:tcPr>
            <w:tcW w:w="763" w:type="dxa"/>
            <w:gridSpan w:val="2"/>
          </w:tcPr>
          <w:p w:rsidR="00697205" w:rsidRPr="006075D2" w:rsidRDefault="00697205" w:rsidP="00697205">
            <w:pPr>
              <w:jc w:val="center"/>
              <w:rPr>
                <w:sz w:val="16"/>
                <w:szCs w:val="16"/>
                <w:lang w:val="uk-UA"/>
              </w:rPr>
            </w:pPr>
          </w:p>
        </w:tc>
        <w:tc>
          <w:tcPr>
            <w:tcW w:w="1788" w:type="dxa"/>
            <w:vMerge/>
          </w:tcPr>
          <w:p w:rsidR="00697205" w:rsidRPr="006075D2" w:rsidRDefault="00697205" w:rsidP="00697205">
            <w:pPr>
              <w:rPr>
                <w:sz w:val="16"/>
                <w:szCs w:val="16"/>
                <w:lang w:val="uk-UA"/>
              </w:rPr>
            </w:pPr>
          </w:p>
        </w:tc>
        <w:tc>
          <w:tcPr>
            <w:tcW w:w="1134" w:type="dxa"/>
            <w:vMerge/>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vMerge/>
          </w:tcPr>
          <w:p w:rsidR="00697205" w:rsidRPr="006075D2" w:rsidRDefault="00697205" w:rsidP="00697205">
            <w:pPr>
              <w:ind w:left="-80" w:right="-94"/>
              <w:jc w:val="center"/>
              <w:rPr>
                <w:sz w:val="16"/>
                <w:szCs w:val="16"/>
                <w:lang w:val="uk-UA"/>
              </w:rPr>
            </w:pPr>
          </w:p>
        </w:tc>
      </w:tr>
      <w:tr w:rsidR="00697205" w:rsidRPr="006075D2" w:rsidTr="00697205">
        <w:trPr>
          <w:trHeight w:val="560"/>
        </w:trPr>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vMerge/>
          </w:tcPr>
          <w:p w:rsidR="00697205" w:rsidRPr="006075D2" w:rsidRDefault="00697205" w:rsidP="00697205">
            <w:pPr>
              <w:rPr>
                <w:sz w:val="16"/>
                <w:szCs w:val="16"/>
                <w:lang w:val="uk-UA"/>
              </w:rPr>
            </w:pPr>
          </w:p>
        </w:tc>
        <w:tc>
          <w:tcPr>
            <w:tcW w:w="1701" w:type="dxa"/>
          </w:tcPr>
          <w:p w:rsidR="00697205" w:rsidRPr="006075D2" w:rsidRDefault="00697205" w:rsidP="00697205">
            <w:pPr>
              <w:jc w:val="center"/>
              <w:rPr>
                <w:sz w:val="16"/>
                <w:szCs w:val="16"/>
                <w:lang w:val="uk-UA"/>
              </w:rPr>
            </w:pPr>
            <w:r w:rsidRPr="006075D2">
              <w:rPr>
                <w:sz w:val="16"/>
                <w:szCs w:val="16"/>
                <w:lang w:val="uk-UA"/>
              </w:rPr>
              <w:t>Середній розмір допомоги</w:t>
            </w:r>
          </w:p>
        </w:tc>
        <w:tc>
          <w:tcPr>
            <w:tcW w:w="993" w:type="dxa"/>
          </w:tcPr>
          <w:p w:rsidR="00697205" w:rsidRPr="00444415" w:rsidRDefault="00697205" w:rsidP="00697205">
            <w:pPr>
              <w:jc w:val="center"/>
              <w:rPr>
                <w:sz w:val="16"/>
                <w:szCs w:val="16"/>
                <w:lang w:val="uk-UA"/>
              </w:rPr>
            </w:pPr>
            <w:r>
              <w:rPr>
                <w:sz w:val="16"/>
                <w:szCs w:val="16"/>
                <w:lang w:val="en-US"/>
              </w:rPr>
              <w:t>5000.00</w:t>
            </w:r>
          </w:p>
        </w:tc>
        <w:tc>
          <w:tcPr>
            <w:tcW w:w="992" w:type="dxa"/>
          </w:tcPr>
          <w:p w:rsidR="00697205" w:rsidRPr="00444415" w:rsidRDefault="00697205" w:rsidP="00697205">
            <w:pPr>
              <w:jc w:val="center"/>
              <w:rPr>
                <w:sz w:val="16"/>
                <w:szCs w:val="16"/>
                <w:lang w:val="uk-UA"/>
              </w:rPr>
            </w:pPr>
            <w:r>
              <w:rPr>
                <w:sz w:val="16"/>
                <w:szCs w:val="16"/>
                <w:lang w:val="en-US"/>
              </w:rPr>
              <w:t>5000.00</w:t>
            </w:r>
          </w:p>
        </w:tc>
        <w:tc>
          <w:tcPr>
            <w:tcW w:w="763" w:type="dxa"/>
            <w:gridSpan w:val="2"/>
          </w:tcPr>
          <w:p w:rsidR="00697205" w:rsidRPr="00444415" w:rsidRDefault="00697205" w:rsidP="00697205">
            <w:pPr>
              <w:jc w:val="center"/>
              <w:rPr>
                <w:sz w:val="16"/>
                <w:szCs w:val="16"/>
                <w:lang w:val="uk-UA"/>
              </w:rPr>
            </w:pPr>
            <w:r>
              <w:rPr>
                <w:sz w:val="16"/>
                <w:szCs w:val="16"/>
                <w:lang w:val="en-US"/>
              </w:rPr>
              <w:t>5000.00</w:t>
            </w:r>
          </w:p>
        </w:tc>
        <w:tc>
          <w:tcPr>
            <w:tcW w:w="1788" w:type="dxa"/>
            <w:vMerge/>
          </w:tcPr>
          <w:p w:rsidR="00697205" w:rsidRPr="006075D2" w:rsidRDefault="00697205" w:rsidP="00697205">
            <w:pPr>
              <w:rPr>
                <w:sz w:val="16"/>
                <w:szCs w:val="16"/>
                <w:lang w:val="uk-UA"/>
              </w:rPr>
            </w:pPr>
          </w:p>
        </w:tc>
        <w:tc>
          <w:tcPr>
            <w:tcW w:w="1134" w:type="dxa"/>
            <w:vMerge/>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vMerge/>
          </w:tcPr>
          <w:p w:rsidR="00697205" w:rsidRPr="006075D2" w:rsidRDefault="00697205" w:rsidP="00697205">
            <w:pPr>
              <w:ind w:left="-80" w:right="-94"/>
              <w:jc w:val="center"/>
              <w:rPr>
                <w:sz w:val="16"/>
                <w:szCs w:val="16"/>
                <w:lang w:val="uk-UA"/>
              </w:rPr>
            </w:pPr>
          </w:p>
        </w:tc>
      </w:tr>
      <w:tr w:rsidR="00697205" w:rsidRPr="006075D2" w:rsidTr="00697205">
        <w:trPr>
          <w:trHeight w:val="560"/>
        </w:trPr>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vMerge/>
          </w:tcPr>
          <w:p w:rsidR="00697205" w:rsidRPr="006075D2" w:rsidRDefault="00697205" w:rsidP="00697205">
            <w:pPr>
              <w:rPr>
                <w:sz w:val="16"/>
                <w:szCs w:val="16"/>
                <w:lang w:val="uk-UA"/>
              </w:rPr>
            </w:pPr>
          </w:p>
        </w:tc>
        <w:tc>
          <w:tcPr>
            <w:tcW w:w="1701" w:type="dxa"/>
          </w:tcPr>
          <w:p w:rsidR="00697205" w:rsidRPr="006075D2" w:rsidRDefault="00697205" w:rsidP="00697205">
            <w:pPr>
              <w:jc w:val="center"/>
              <w:rPr>
                <w:sz w:val="16"/>
                <w:szCs w:val="16"/>
                <w:lang w:val="uk-UA"/>
              </w:rPr>
            </w:pPr>
            <w:r w:rsidRPr="006075D2">
              <w:rPr>
                <w:sz w:val="16"/>
                <w:szCs w:val="16"/>
                <w:lang w:val="uk-UA"/>
              </w:rPr>
              <w:t>якість,%</w:t>
            </w:r>
          </w:p>
        </w:tc>
        <w:tc>
          <w:tcPr>
            <w:tcW w:w="993" w:type="dxa"/>
          </w:tcPr>
          <w:p w:rsidR="00697205" w:rsidRPr="006075D2" w:rsidRDefault="00697205" w:rsidP="00697205">
            <w:pPr>
              <w:jc w:val="center"/>
              <w:rPr>
                <w:sz w:val="16"/>
                <w:szCs w:val="16"/>
                <w:lang w:val="uk-UA"/>
              </w:rPr>
            </w:pPr>
          </w:p>
        </w:tc>
        <w:tc>
          <w:tcPr>
            <w:tcW w:w="992" w:type="dxa"/>
          </w:tcPr>
          <w:p w:rsidR="00697205" w:rsidRPr="006075D2" w:rsidRDefault="00697205" w:rsidP="00697205">
            <w:pPr>
              <w:jc w:val="center"/>
              <w:rPr>
                <w:sz w:val="16"/>
                <w:szCs w:val="16"/>
                <w:lang w:val="uk-UA"/>
              </w:rPr>
            </w:pPr>
          </w:p>
        </w:tc>
        <w:tc>
          <w:tcPr>
            <w:tcW w:w="763" w:type="dxa"/>
            <w:gridSpan w:val="2"/>
          </w:tcPr>
          <w:p w:rsidR="00697205" w:rsidRPr="006075D2" w:rsidRDefault="00697205" w:rsidP="00697205">
            <w:pPr>
              <w:jc w:val="center"/>
              <w:rPr>
                <w:sz w:val="16"/>
                <w:szCs w:val="16"/>
                <w:lang w:val="uk-UA"/>
              </w:rPr>
            </w:pPr>
          </w:p>
        </w:tc>
        <w:tc>
          <w:tcPr>
            <w:tcW w:w="1788" w:type="dxa"/>
            <w:vMerge/>
          </w:tcPr>
          <w:p w:rsidR="00697205" w:rsidRPr="006075D2" w:rsidRDefault="00697205" w:rsidP="00697205">
            <w:pPr>
              <w:rPr>
                <w:sz w:val="16"/>
                <w:szCs w:val="16"/>
                <w:lang w:val="uk-UA"/>
              </w:rPr>
            </w:pPr>
          </w:p>
        </w:tc>
        <w:tc>
          <w:tcPr>
            <w:tcW w:w="1134" w:type="dxa"/>
            <w:vMerge/>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vMerge/>
          </w:tcPr>
          <w:p w:rsidR="00697205" w:rsidRPr="006075D2" w:rsidRDefault="00697205" w:rsidP="00697205">
            <w:pPr>
              <w:ind w:left="-80" w:right="-94"/>
              <w:jc w:val="center"/>
              <w:rPr>
                <w:sz w:val="16"/>
                <w:szCs w:val="16"/>
                <w:lang w:val="uk-UA"/>
              </w:rPr>
            </w:pPr>
          </w:p>
        </w:tc>
      </w:tr>
      <w:tr w:rsidR="00697205" w:rsidRPr="006075D2" w:rsidTr="00697205">
        <w:trPr>
          <w:trHeight w:val="560"/>
        </w:trPr>
        <w:tc>
          <w:tcPr>
            <w:tcW w:w="566" w:type="dxa"/>
            <w:vMerge/>
            <w:tcBorders>
              <w:bottom w:val="nil"/>
            </w:tcBorders>
          </w:tcPr>
          <w:p w:rsidR="00697205" w:rsidRPr="006075D2" w:rsidRDefault="00697205" w:rsidP="00697205">
            <w:pPr>
              <w:jc w:val="both"/>
              <w:rPr>
                <w:sz w:val="16"/>
                <w:szCs w:val="16"/>
                <w:lang w:val="uk-UA"/>
              </w:rPr>
            </w:pPr>
          </w:p>
        </w:tc>
        <w:tc>
          <w:tcPr>
            <w:tcW w:w="1391" w:type="dxa"/>
            <w:vMerge w:val="restart"/>
          </w:tcPr>
          <w:p w:rsidR="00697205" w:rsidRPr="006075D2" w:rsidRDefault="00697205" w:rsidP="00697205">
            <w:pPr>
              <w:jc w:val="both"/>
              <w:rPr>
                <w:sz w:val="16"/>
                <w:szCs w:val="16"/>
                <w:lang w:val="uk-UA"/>
              </w:rPr>
            </w:pPr>
          </w:p>
          <w:p w:rsidR="00697205" w:rsidRPr="006075D2" w:rsidRDefault="00697205" w:rsidP="00697205">
            <w:pPr>
              <w:jc w:val="both"/>
              <w:rPr>
                <w:sz w:val="16"/>
                <w:szCs w:val="16"/>
                <w:lang w:val="uk-UA"/>
              </w:rPr>
            </w:pPr>
          </w:p>
          <w:p w:rsidR="00697205" w:rsidRPr="006075D2" w:rsidRDefault="00697205" w:rsidP="00697205">
            <w:pPr>
              <w:jc w:val="both"/>
              <w:rPr>
                <w:sz w:val="16"/>
                <w:szCs w:val="16"/>
                <w:lang w:val="uk-UA"/>
              </w:rPr>
            </w:pPr>
          </w:p>
          <w:p w:rsidR="00697205" w:rsidRPr="006075D2" w:rsidRDefault="00697205" w:rsidP="009A1F23">
            <w:pPr>
              <w:numPr>
                <w:ilvl w:val="0"/>
                <w:numId w:val="17"/>
              </w:numPr>
              <w:jc w:val="both"/>
              <w:rPr>
                <w:sz w:val="16"/>
                <w:szCs w:val="16"/>
                <w:lang w:val="uk-UA"/>
              </w:rPr>
            </w:pPr>
            <w:r w:rsidRPr="006075D2">
              <w:rPr>
                <w:sz w:val="16"/>
                <w:szCs w:val="16"/>
                <w:lang w:val="uk-UA"/>
              </w:rPr>
              <w:t>Надання комплексної допомоги</w:t>
            </w:r>
          </w:p>
          <w:p w:rsidR="00697205" w:rsidRPr="006075D2" w:rsidRDefault="00697205" w:rsidP="00697205">
            <w:pPr>
              <w:jc w:val="both"/>
              <w:rPr>
                <w:sz w:val="16"/>
                <w:szCs w:val="16"/>
                <w:lang w:val="uk-UA"/>
              </w:rPr>
            </w:pPr>
          </w:p>
        </w:tc>
        <w:tc>
          <w:tcPr>
            <w:tcW w:w="1729" w:type="dxa"/>
          </w:tcPr>
          <w:p w:rsidR="00697205" w:rsidRPr="006075D2" w:rsidRDefault="00697205" w:rsidP="00697205">
            <w:pPr>
              <w:rPr>
                <w:sz w:val="16"/>
                <w:szCs w:val="16"/>
                <w:lang w:val="uk-UA"/>
              </w:rPr>
            </w:pPr>
            <w:r w:rsidRPr="006075D2">
              <w:rPr>
                <w:sz w:val="16"/>
                <w:szCs w:val="16"/>
                <w:lang w:val="uk-UA"/>
              </w:rPr>
              <w:t>2.1.Соціальний супровід учасників АТО після повернення із зони АТО, забезпечення необхідними соціальними послугами</w:t>
            </w:r>
          </w:p>
        </w:tc>
        <w:tc>
          <w:tcPr>
            <w:tcW w:w="4395" w:type="dxa"/>
            <w:gridSpan w:val="4"/>
          </w:tcPr>
          <w:p w:rsidR="00697205" w:rsidRPr="006075D2" w:rsidRDefault="00697205" w:rsidP="00697205">
            <w:pPr>
              <w:jc w:val="center"/>
              <w:rPr>
                <w:sz w:val="16"/>
                <w:szCs w:val="16"/>
                <w:lang w:val="uk-UA"/>
              </w:rPr>
            </w:pPr>
            <w:r w:rsidRPr="006075D2">
              <w:rPr>
                <w:sz w:val="16"/>
                <w:szCs w:val="16"/>
                <w:lang w:val="uk-UA"/>
              </w:rPr>
              <w:t>Позитивно вирішених</w:t>
            </w:r>
          </w:p>
        </w:tc>
        <w:tc>
          <w:tcPr>
            <w:tcW w:w="1842" w:type="dxa"/>
            <w:gridSpan w:val="2"/>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r w:rsidRPr="006075D2">
              <w:rPr>
                <w:sz w:val="16"/>
                <w:szCs w:val="16"/>
                <w:lang w:val="uk-UA"/>
              </w:rPr>
              <w:t>-</w:t>
            </w:r>
          </w:p>
        </w:tc>
        <w:tc>
          <w:tcPr>
            <w:tcW w:w="1701" w:type="dxa"/>
          </w:tcPr>
          <w:p w:rsidR="00697205" w:rsidRPr="006075D2" w:rsidRDefault="00697205" w:rsidP="00697205">
            <w:pPr>
              <w:ind w:left="-80" w:right="-94"/>
              <w:jc w:val="center"/>
              <w:rPr>
                <w:sz w:val="16"/>
                <w:szCs w:val="16"/>
                <w:lang w:val="uk-UA"/>
              </w:rPr>
            </w:pPr>
            <w:r w:rsidRPr="006075D2">
              <w:rPr>
                <w:sz w:val="16"/>
                <w:szCs w:val="16"/>
                <w:lang w:val="uk-UA"/>
              </w:rPr>
              <w:t>Посилення соціального захисту учасників АТО та членів їх сімей</w:t>
            </w:r>
          </w:p>
        </w:tc>
      </w:tr>
      <w:tr w:rsidR="00697205" w:rsidRPr="006075D2" w:rsidTr="00697205">
        <w:trPr>
          <w:trHeight w:val="600"/>
        </w:trPr>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center"/>
              <w:rPr>
                <w:sz w:val="16"/>
                <w:szCs w:val="16"/>
                <w:lang w:val="uk-UA"/>
              </w:rPr>
            </w:pPr>
          </w:p>
        </w:tc>
        <w:tc>
          <w:tcPr>
            <w:tcW w:w="1729" w:type="dxa"/>
          </w:tcPr>
          <w:p w:rsidR="00697205" w:rsidRPr="006075D2" w:rsidRDefault="00697205" w:rsidP="00697205">
            <w:pPr>
              <w:rPr>
                <w:sz w:val="16"/>
                <w:szCs w:val="16"/>
                <w:lang w:val="uk-UA"/>
              </w:rPr>
            </w:pPr>
            <w:r w:rsidRPr="006075D2">
              <w:rPr>
                <w:sz w:val="16"/>
                <w:szCs w:val="16"/>
                <w:lang w:val="uk-UA"/>
              </w:rPr>
              <w:t>2.2.Забезпечення безкоштовним харчуванням дітей учасників АТО у закладах освіти  ( для малозабезпечених за рішенням виконкому)</w:t>
            </w:r>
          </w:p>
        </w:tc>
        <w:tc>
          <w:tcPr>
            <w:tcW w:w="4395" w:type="dxa"/>
            <w:gridSpan w:val="4"/>
          </w:tcPr>
          <w:p w:rsidR="00697205" w:rsidRPr="006075D2" w:rsidRDefault="00697205" w:rsidP="00697205">
            <w:pPr>
              <w:jc w:val="center"/>
              <w:rPr>
                <w:sz w:val="16"/>
                <w:szCs w:val="16"/>
                <w:lang w:val="uk-UA"/>
              </w:rPr>
            </w:pPr>
          </w:p>
        </w:tc>
        <w:tc>
          <w:tcPr>
            <w:tcW w:w="1842" w:type="dxa"/>
            <w:gridSpan w:val="2"/>
          </w:tcPr>
          <w:p w:rsidR="00697205" w:rsidRPr="006075D2" w:rsidRDefault="00697205" w:rsidP="00697205">
            <w:pPr>
              <w:jc w:val="center"/>
              <w:rPr>
                <w:sz w:val="16"/>
                <w:szCs w:val="16"/>
                <w:lang w:val="uk-UA"/>
              </w:rPr>
            </w:pPr>
            <w:r w:rsidRPr="006075D2">
              <w:rPr>
                <w:sz w:val="16"/>
                <w:szCs w:val="16"/>
                <w:lang w:val="uk-UA"/>
              </w:rPr>
              <w:t>Відділ освіти, фінансове управління міської ради</w:t>
            </w:r>
          </w:p>
        </w:tc>
        <w:tc>
          <w:tcPr>
            <w:tcW w:w="1134" w:type="dxa"/>
          </w:tcPr>
          <w:p w:rsidR="00697205" w:rsidRPr="006075D2" w:rsidRDefault="00697205" w:rsidP="00697205">
            <w:pPr>
              <w:ind w:left="-103" w:right="-80"/>
              <w:jc w:val="center"/>
              <w:rPr>
                <w:sz w:val="16"/>
                <w:szCs w:val="16"/>
                <w:lang w:val="uk-UA"/>
              </w:rPr>
            </w:pPr>
            <w:r w:rsidRPr="006075D2">
              <w:rPr>
                <w:sz w:val="16"/>
                <w:szCs w:val="16"/>
                <w:lang w:val="uk-UA"/>
              </w:rPr>
              <w:t>Бюджет міста</w:t>
            </w:r>
          </w:p>
        </w:tc>
        <w:tc>
          <w:tcPr>
            <w:tcW w:w="1134" w:type="dxa"/>
          </w:tcPr>
          <w:p w:rsidR="00697205" w:rsidRPr="006075D2" w:rsidRDefault="00697205" w:rsidP="00697205">
            <w:pPr>
              <w:jc w:val="center"/>
              <w:rPr>
                <w:color w:val="FF0000"/>
                <w:sz w:val="16"/>
                <w:szCs w:val="16"/>
                <w:lang w:val="uk-UA"/>
              </w:rPr>
            </w:pPr>
          </w:p>
        </w:tc>
        <w:tc>
          <w:tcPr>
            <w:tcW w:w="1276" w:type="dxa"/>
          </w:tcPr>
          <w:p w:rsidR="00697205" w:rsidRPr="006075D2" w:rsidRDefault="00697205" w:rsidP="00697205">
            <w:pPr>
              <w:jc w:val="center"/>
              <w:rPr>
                <w:color w:val="FF0000"/>
                <w:sz w:val="16"/>
                <w:szCs w:val="16"/>
                <w:lang w:val="uk-UA"/>
              </w:rPr>
            </w:pPr>
          </w:p>
        </w:tc>
        <w:tc>
          <w:tcPr>
            <w:tcW w:w="1276" w:type="dxa"/>
          </w:tcPr>
          <w:p w:rsidR="00697205" w:rsidRPr="006075D2" w:rsidRDefault="00697205" w:rsidP="00697205">
            <w:pPr>
              <w:jc w:val="center"/>
              <w:rPr>
                <w:color w:val="FF0000"/>
                <w:sz w:val="16"/>
                <w:szCs w:val="16"/>
                <w:lang w:val="uk-UA"/>
              </w:rPr>
            </w:pPr>
            <w:r w:rsidRPr="006075D2">
              <w:rPr>
                <w:color w:val="FF0000"/>
                <w:sz w:val="16"/>
                <w:szCs w:val="16"/>
                <w:lang w:val="uk-UA"/>
              </w:rPr>
              <w:t>00.0</w:t>
            </w:r>
          </w:p>
        </w:tc>
        <w:tc>
          <w:tcPr>
            <w:tcW w:w="1701" w:type="dxa"/>
          </w:tcPr>
          <w:p w:rsidR="00697205" w:rsidRPr="006075D2" w:rsidRDefault="00697205" w:rsidP="00697205">
            <w:pPr>
              <w:ind w:left="-80" w:right="-94"/>
              <w:jc w:val="center"/>
              <w:rPr>
                <w:sz w:val="16"/>
                <w:szCs w:val="16"/>
                <w:lang w:val="uk-UA"/>
              </w:rPr>
            </w:pPr>
            <w:r w:rsidRPr="006075D2">
              <w:rPr>
                <w:sz w:val="16"/>
                <w:szCs w:val="16"/>
                <w:lang w:val="uk-UA"/>
              </w:rPr>
              <w:t>Додаткова адресна підтримка сімей учасників АТО</w:t>
            </w:r>
          </w:p>
        </w:tc>
      </w:tr>
      <w:tr w:rsidR="00697205" w:rsidRPr="006075D2" w:rsidTr="00697205">
        <w:trPr>
          <w:trHeight w:val="600"/>
        </w:trPr>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center"/>
              <w:rPr>
                <w:sz w:val="16"/>
                <w:szCs w:val="16"/>
                <w:lang w:val="uk-UA"/>
              </w:rPr>
            </w:pPr>
          </w:p>
        </w:tc>
        <w:tc>
          <w:tcPr>
            <w:tcW w:w="1729" w:type="dxa"/>
          </w:tcPr>
          <w:p w:rsidR="00697205" w:rsidRPr="006075D2" w:rsidRDefault="00697205" w:rsidP="00697205">
            <w:pPr>
              <w:rPr>
                <w:sz w:val="16"/>
                <w:szCs w:val="16"/>
                <w:lang w:val="uk-UA"/>
              </w:rPr>
            </w:pPr>
            <w:r w:rsidRPr="006075D2">
              <w:rPr>
                <w:sz w:val="16"/>
                <w:szCs w:val="16"/>
                <w:lang w:val="uk-UA"/>
              </w:rPr>
              <w:t>2.3.Безкоштовне відвідування гуртків закладів культури</w:t>
            </w:r>
          </w:p>
        </w:tc>
        <w:tc>
          <w:tcPr>
            <w:tcW w:w="4395" w:type="dxa"/>
            <w:gridSpan w:val="4"/>
          </w:tcPr>
          <w:p w:rsidR="00697205" w:rsidRPr="006075D2" w:rsidRDefault="00697205" w:rsidP="00697205">
            <w:pPr>
              <w:jc w:val="center"/>
              <w:rPr>
                <w:rStyle w:val="aff3"/>
                <w:b w:val="0"/>
                <w:sz w:val="16"/>
                <w:szCs w:val="16"/>
                <w:bdr w:val="none" w:sz="0" w:space="0" w:color="auto" w:frame="1"/>
                <w:lang w:val="uk-UA"/>
              </w:rPr>
            </w:pPr>
          </w:p>
        </w:tc>
        <w:tc>
          <w:tcPr>
            <w:tcW w:w="1842" w:type="dxa"/>
            <w:gridSpan w:val="2"/>
          </w:tcPr>
          <w:p w:rsidR="00697205" w:rsidRPr="006075D2" w:rsidRDefault="00697205" w:rsidP="00697205">
            <w:pPr>
              <w:jc w:val="center"/>
              <w:rPr>
                <w:b/>
                <w:color w:val="FF0000"/>
                <w:sz w:val="16"/>
                <w:szCs w:val="16"/>
                <w:lang w:val="uk-UA"/>
              </w:rPr>
            </w:pPr>
            <w:r w:rsidRPr="006075D2">
              <w:rPr>
                <w:rStyle w:val="aff3"/>
                <w:b w:val="0"/>
                <w:sz w:val="16"/>
                <w:szCs w:val="16"/>
                <w:bdr w:val="none" w:sz="0" w:space="0" w:color="auto" w:frame="1"/>
                <w:lang w:val="uk-UA"/>
              </w:rPr>
              <w:t xml:space="preserve">Відділ з питань гуманітарної політики Новороздільської міської ради, відділ освіти </w:t>
            </w:r>
          </w:p>
        </w:tc>
        <w:tc>
          <w:tcPr>
            <w:tcW w:w="1134" w:type="dxa"/>
          </w:tcPr>
          <w:p w:rsidR="00697205" w:rsidRPr="006075D2" w:rsidRDefault="00697205" w:rsidP="00697205">
            <w:pPr>
              <w:ind w:left="-103" w:right="-80"/>
              <w:jc w:val="center"/>
              <w:rPr>
                <w:sz w:val="16"/>
                <w:szCs w:val="16"/>
                <w:lang w:val="uk-UA"/>
              </w:rPr>
            </w:pPr>
            <w:r w:rsidRPr="006075D2">
              <w:rPr>
                <w:sz w:val="16"/>
                <w:szCs w:val="16"/>
                <w:lang w:val="uk-UA"/>
              </w:rPr>
              <w:t>Бюджет міста</w:t>
            </w: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r w:rsidRPr="006075D2">
              <w:rPr>
                <w:sz w:val="16"/>
                <w:szCs w:val="16"/>
                <w:lang w:val="uk-UA"/>
              </w:rPr>
              <w:t>0,00</w:t>
            </w:r>
          </w:p>
        </w:tc>
        <w:tc>
          <w:tcPr>
            <w:tcW w:w="1701" w:type="dxa"/>
          </w:tcPr>
          <w:p w:rsidR="00697205" w:rsidRPr="006075D2" w:rsidRDefault="00697205" w:rsidP="00697205">
            <w:pPr>
              <w:ind w:left="-136" w:right="-150"/>
              <w:jc w:val="center"/>
              <w:rPr>
                <w:sz w:val="16"/>
                <w:szCs w:val="16"/>
                <w:lang w:val="uk-UA"/>
              </w:rPr>
            </w:pPr>
            <w:r w:rsidRPr="006075D2">
              <w:rPr>
                <w:sz w:val="16"/>
                <w:szCs w:val="16"/>
                <w:lang w:val="uk-UA"/>
              </w:rPr>
              <w:t>Додаткова адресна підтримка сімей учасників АТО</w:t>
            </w:r>
          </w:p>
        </w:tc>
      </w:tr>
      <w:tr w:rsidR="00697205" w:rsidRPr="005C7DDD" w:rsidTr="00697205">
        <w:trPr>
          <w:trHeight w:val="600"/>
        </w:trPr>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center"/>
              <w:rPr>
                <w:sz w:val="16"/>
                <w:szCs w:val="16"/>
                <w:lang w:val="uk-UA"/>
              </w:rPr>
            </w:pPr>
          </w:p>
        </w:tc>
        <w:tc>
          <w:tcPr>
            <w:tcW w:w="1729" w:type="dxa"/>
          </w:tcPr>
          <w:p w:rsidR="00697205" w:rsidRPr="006075D2" w:rsidRDefault="00697205" w:rsidP="00697205">
            <w:pPr>
              <w:rPr>
                <w:sz w:val="16"/>
                <w:szCs w:val="16"/>
                <w:lang w:val="uk-UA"/>
              </w:rPr>
            </w:pPr>
            <w:r w:rsidRPr="006075D2">
              <w:rPr>
                <w:sz w:val="16"/>
                <w:szCs w:val="16"/>
              </w:rPr>
              <w:t>2.4.</w:t>
            </w:r>
            <w:r w:rsidRPr="006075D2">
              <w:rPr>
                <w:sz w:val="16"/>
                <w:szCs w:val="16"/>
                <w:lang w:val="uk-UA"/>
              </w:rPr>
              <w:t>Створення у музейних бібліотечних</w:t>
            </w:r>
            <w:r w:rsidRPr="006075D2">
              <w:rPr>
                <w:sz w:val="16"/>
                <w:szCs w:val="16"/>
              </w:rPr>
              <w:t xml:space="preserve"> </w:t>
            </w:r>
            <w:r w:rsidRPr="006075D2">
              <w:rPr>
                <w:sz w:val="16"/>
                <w:szCs w:val="16"/>
                <w:lang w:val="uk-UA"/>
              </w:rPr>
              <w:t>закладах</w:t>
            </w:r>
            <w:r w:rsidRPr="006075D2">
              <w:rPr>
                <w:sz w:val="16"/>
                <w:szCs w:val="16"/>
              </w:rPr>
              <w:t xml:space="preserve"> </w:t>
            </w:r>
            <w:r w:rsidRPr="006075D2">
              <w:rPr>
                <w:sz w:val="16"/>
                <w:szCs w:val="16"/>
                <w:lang w:val="uk-UA"/>
              </w:rPr>
              <w:t>тематичних</w:t>
            </w:r>
            <w:r w:rsidRPr="006075D2">
              <w:rPr>
                <w:sz w:val="16"/>
                <w:szCs w:val="16"/>
              </w:rPr>
              <w:t xml:space="preserve"> </w:t>
            </w:r>
            <w:r w:rsidRPr="006075D2">
              <w:rPr>
                <w:sz w:val="16"/>
                <w:szCs w:val="16"/>
                <w:lang w:val="uk-UA"/>
              </w:rPr>
              <w:t>виставок</w:t>
            </w:r>
            <w:r w:rsidRPr="006075D2">
              <w:rPr>
                <w:sz w:val="16"/>
                <w:szCs w:val="16"/>
              </w:rPr>
              <w:t xml:space="preserve"> </w:t>
            </w:r>
            <w:r w:rsidRPr="006075D2">
              <w:rPr>
                <w:sz w:val="16"/>
                <w:szCs w:val="16"/>
                <w:lang w:val="uk-UA"/>
              </w:rPr>
              <w:t>експозицій</w:t>
            </w:r>
            <w:r w:rsidRPr="006075D2">
              <w:rPr>
                <w:sz w:val="16"/>
                <w:szCs w:val="16"/>
              </w:rPr>
              <w:t xml:space="preserve"> </w:t>
            </w:r>
            <w:r w:rsidRPr="006075D2">
              <w:rPr>
                <w:sz w:val="16"/>
                <w:szCs w:val="16"/>
                <w:lang w:val="uk-UA"/>
              </w:rPr>
              <w:t>у</w:t>
            </w:r>
            <w:r w:rsidRPr="006075D2">
              <w:rPr>
                <w:sz w:val="16"/>
                <w:szCs w:val="16"/>
              </w:rPr>
              <w:t xml:space="preserve"> </w:t>
            </w:r>
            <w:r w:rsidRPr="006075D2">
              <w:rPr>
                <w:sz w:val="16"/>
                <w:szCs w:val="16"/>
                <w:lang w:val="uk-UA"/>
              </w:rPr>
              <w:t>тому</w:t>
            </w:r>
            <w:r w:rsidRPr="006075D2">
              <w:rPr>
                <w:sz w:val="16"/>
                <w:szCs w:val="16"/>
              </w:rPr>
              <w:t xml:space="preserve"> </w:t>
            </w:r>
            <w:r w:rsidRPr="006075D2">
              <w:rPr>
                <w:sz w:val="16"/>
                <w:szCs w:val="16"/>
                <w:lang w:val="uk-UA"/>
              </w:rPr>
              <w:t>числі</w:t>
            </w:r>
            <w:r w:rsidRPr="006075D2">
              <w:rPr>
                <w:sz w:val="16"/>
                <w:szCs w:val="16"/>
              </w:rPr>
              <w:t xml:space="preserve"> </w:t>
            </w:r>
            <w:r w:rsidRPr="006075D2">
              <w:rPr>
                <w:sz w:val="16"/>
                <w:szCs w:val="16"/>
                <w:lang w:val="uk-UA"/>
              </w:rPr>
              <w:t>фотовиставок</w:t>
            </w:r>
            <w:r w:rsidRPr="006075D2">
              <w:rPr>
                <w:sz w:val="16"/>
                <w:szCs w:val="16"/>
              </w:rPr>
              <w:t xml:space="preserve"> </w:t>
            </w:r>
            <w:r w:rsidRPr="006075D2">
              <w:rPr>
                <w:sz w:val="16"/>
                <w:szCs w:val="16"/>
                <w:lang w:val="uk-UA"/>
              </w:rPr>
              <w:t>присвячених</w:t>
            </w:r>
            <w:r w:rsidRPr="006075D2">
              <w:rPr>
                <w:sz w:val="16"/>
                <w:szCs w:val="16"/>
              </w:rPr>
              <w:t xml:space="preserve"> </w:t>
            </w:r>
            <w:r w:rsidRPr="006075D2">
              <w:rPr>
                <w:sz w:val="16"/>
                <w:szCs w:val="16"/>
                <w:lang w:val="uk-UA"/>
              </w:rPr>
              <w:t>героїзму</w:t>
            </w:r>
            <w:r w:rsidRPr="006075D2">
              <w:rPr>
                <w:sz w:val="16"/>
                <w:szCs w:val="16"/>
              </w:rPr>
              <w:t xml:space="preserve"> </w:t>
            </w:r>
            <w:r w:rsidRPr="006075D2">
              <w:rPr>
                <w:sz w:val="16"/>
                <w:szCs w:val="16"/>
                <w:lang w:val="uk-UA"/>
              </w:rPr>
              <w:t>учасників АТО</w:t>
            </w:r>
          </w:p>
        </w:tc>
        <w:tc>
          <w:tcPr>
            <w:tcW w:w="4395" w:type="dxa"/>
            <w:gridSpan w:val="4"/>
          </w:tcPr>
          <w:p w:rsidR="00697205" w:rsidRPr="006075D2" w:rsidRDefault="00697205" w:rsidP="00697205">
            <w:pPr>
              <w:jc w:val="center"/>
              <w:rPr>
                <w:rStyle w:val="aff3"/>
                <w:b w:val="0"/>
                <w:sz w:val="16"/>
                <w:szCs w:val="16"/>
                <w:bdr w:val="none" w:sz="0" w:space="0" w:color="auto" w:frame="1"/>
                <w:lang w:val="uk-UA"/>
              </w:rPr>
            </w:pPr>
          </w:p>
        </w:tc>
        <w:tc>
          <w:tcPr>
            <w:tcW w:w="1842" w:type="dxa"/>
            <w:gridSpan w:val="2"/>
          </w:tcPr>
          <w:p w:rsidR="00697205" w:rsidRPr="006075D2" w:rsidRDefault="00697205" w:rsidP="00697205">
            <w:pPr>
              <w:jc w:val="center"/>
              <w:rPr>
                <w:rStyle w:val="aff3"/>
                <w:b w:val="0"/>
                <w:sz w:val="16"/>
                <w:szCs w:val="16"/>
                <w:bdr w:val="none" w:sz="0" w:space="0" w:color="auto" w:frame="1"/>
                <w:lang w:val="uk-UA"/>
              </w:rPr>
            </w:pPr>
            <w:r w:rsidRPr="006075D2">
              <w:rPr>
                <w:rStyle w:val="aff3"/>
                <w:b w:val="0"/>
                <w:sz w:val="16"/>
                <w:szCs w:val="16"/>
                <w:bdr w:val="none" w:sz="0" w:space="0" w:color="auto" w:frame="1"/>
                <w:lang w:val="uk-UA"/>
              </w:rPr>
              <w:t>Відділ з питань гуманітарної політики Новороздільської міської ради, відділ освіти</w:t>
            </w:r>
          </w:p>
        </w:tc>
        <w:tc>
          <w:tcPr>
            <w:tcW w:w="1134" w:type="dxa"/>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tcPr>
          <w:p w:rsidR="00697205" w:rsidRPr="006075D2" w:rsidRDefault="00697205" w:rsidP="00697205">
            <w:pPr>
              <w:ind w:left="-136" w:right="-150"/>
              <w:jc w:val="center"/>
              <w:rPr>
                <w:sz w:val="16"/>
                <w:szCs w:val="16"/>
                <w:lang w:val="uk-UA"/>
              </w:rPr>
            </w:pPr>
          </w:p>
        </w:tc>
      </w:tr>
      <w:tr w:rsidR="00697205" w:rsidRPr="006075D2" w:rsidTr="00697205">
        <w:trPr>
          <w:trHeight w:val="600"/>
        </w:trPr>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center"/>
              <w:rPr>
                <w:sz w:val="16"/>
                <w:szCs w:val="16"/>
                <w:lang w:val="uk-UA"/>
              </w:rPr>
            </w:pPr>
          </w:p>
        </w:tc>
        <w:tc>
          <w:tcPr>
            <w:tcW w:w="1729" w:type="dxa"/>
          </w:tcPr>
          <w:p w:rsidR="00697205" w:rsidRPr="006075D2" w:rsidRDefault="00697205" w:rsidP="00697205">
            <w:pPr>
              <w:rPr>
                <w:sz w:val="16"/>
                <w:szCs w:val="16"/>
                <w:lang w:val="uk-UA"/>
              </w:rPr>
            </w:pPr>
            <w:r w:rsidRPr="006075D2">
              <w:rPr>
                <w:sz w:val="16"/>
                <w:szCs w:val="16"/>
                <w:lang w:val="uk-UA"/>
              </w:rPr>
              <w:t>2.5.Висвітлення у засобах масової інформації заходів, спрямованих на підтримку учасників АТО та членів їх сімей</w:t>
            </w:r>
          </w:p>
        </w:tc>
        <w:tc>
          <w:tcPr>
            <w:tcW w:w="4395" w:type="dxa"/>
            <w:gridSpan w:val="4"/>
          </w:tcPr>
          <w:p w:rsidR="00697205" w:rsidRPr="006075D2" w:rsidRDefault="00697205" w:rsidP="00697205">
            <w:pPr>
              <w:jc w:val="center"/>
              <w:rPr>
                <w:rStyle w:val="aff3"/>
                <w:b w:val="0"/>
                <w:sz w:val="16"/>
                <w:szCs w:val="16"/>
                <w:bdr w:val="none" w:sz="0" w:space="0" w:color="auto" w:frame="1"/>
                <w:lang w:val="uk-UA"/>
              </w:rPr>
            </w:pPr>
          </w:p>
        </w:tc>
        <w:tc>
          <w:tcPr>
            <w:tcW w:w="1842" w:type="dxa"/>
            <w:gridSpan w:val="2"/>
          </w:tcPr>
          <w:p w:rsidR="00697205" w:rsidRPr="006075D2" w:rsidRDefault="00697205" w:rsidP="00697205">
            <w:pPr>
              <w:jc w:val="center"/>
              <w:rPr>
                <w:color w:val="FF0000"/>
                <w:sz w:val="16"/>
                <w:szCs w:val="16"/>
                <w:lang w:val="uk-UA"/>
              </w:rPr>
            </w:pPr>
            <w:r w:rsidRPr="006075D2">
              <w:rPr>
                <w:rStyle w:val="aff3"/>
                <w:b w:val="0"/>
                <w:sz w:val="16"/>
                <w:szCs w:val="16"/>
                <w:bdr w:val="none" w:sz="0" w:space="0" w:color="auto" w:frame="1"/>
                <w:lang w:val="uk-UA"/>
              </w:rPr>
              <w:t>«Вісник Розділля»</w:t>
            </w:r>
          </w:p>
        </w:tc>
        <w:tc>
          <w:tcPr>
            <w:tcW w:w="1134" w:type="dxa"/>
          </w:tcPr>
          <w:p w:rsidR="00697205" w:rsidRPr="006075D2" w:rsidRDefault="00697205" w:rsidP="00697205">
            <w:pPr>
              <w:jc w:val="center"/>
              <w:rPr>
                <w:sz w:val="16"/>
                <w:szCs w:val="16"/>
                <w:lang w:val="uk-UA"/>
              </w:rPr>
            </w:pPr>
            <w:r w:rsidRPr="006075D2">
              <w:rPr>
                <w:sz w:val="16"/>
                <w:szCs w:val="16"/>
                <w:lang w:val="uk-UA"/>
              </w:rPr>
              <w:t>Не потребує фінансування</w:t>
            </w: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r w:rsidRPr="006075D2">
              <w:rPr>
                <w:sz w:val="16"/>
                <w:szCs w:val="16"/>
                <w:lang w:val="uk-UA"/>
              </w:rPr>
              <w:t>0.00</w:t>
            </w:r>
          </w:p>
        </w:tc>
        <w:tc>
          <w:tcPr>
            <w:tcW w:w="1701" w:type="dxa"/>
          </w:tcPr>
          <w:p w:rsidR="00697205" w:rsidRPr="006075D2" w:rsidRDefault="00697205" w:rsidP="00697205">
            <w:pPr>
              <w:ind w:left="-80" w:right="-94"/>
              <w:jc w:val="center"/>
              <w:rPr>
                <w:sz w:val="16"/>
                <w:szCs w:val="16"/>
                <w:lang w:val="uk-UA"/>
              </w:rPr>
            </w:pPr>
          </w:p>
        </w:tc>
      </w:tr>
      <w:tr w:rsidR="00697205" w:rsidRPr="006075D2" w:rsidTr="00697205">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tcPr>
          <w:p w:rsidR="00697205" w:rsidRPr="006075D2" w:rsidRDefault="00697205" w:rsidP="00697205">
            <w:pPr>
              <w:rPr>
                <w:sz w:val="16"/>
                <w:szCs w:val="16"/>
                <w:lang w:val="uk-UA"/>
              </w:rPr>
            </w:pPr>
            <w:r w:rsidRPr="006075D2">
              <w:rPr>
                <w:sz w:val="16"/>
                <w:szCs w:val="16"/>
                <w:lang w:val="uk-UA"/>
              </w:rPr>
              <w:t>2.6.Забезпечення земельними ділянками учасників АТО та членів їх сімей для індивідуального будівництва згідно діючого земельного законодавства</w:t>
            </w:r>
          </w:p>
        </w:tc>
        <w:tc>
          <w:tcPr>
            <w:tcW w:w="4395" w:type="dxa"/>
            <w:gridSpan w:val="4"/>
          </w:tcPr>
          <w:p w:rsidR="00697205" w:rsidRPr="006075D2" w:rsidRDefault="00697205" w:rsidP="00697205">
            <w:pPr>
              <w:jc w:val="center"/>
              <w:rPr>
                <w:sz w:val="16"/>
                <w:szCs w:val="16"/>
                <w:lang w:val="uk-UA"/>
              </w:rPr>
            </w:pPr>
          </w:p>
        </w:tc>
        <w:tc>
          <w:tcPr>
            <w:tcW w:w="1842" w:type="dxa"/>
            <w:gridSpan w:val="2"/>
          </w:tcPr>
          <w:p w:rsidR="00697205" w:rsidRPr="006075D2" w:rsidRDefault="00697205" w:rsidP="00697205">
            <w:pPr>
              <w:jc w:val="center"/>
              <w:rPr>
                <w:sz w:val="16"/>
                <w:szCs w:val="16"/>
                <w:lang w:val="uk-UA"/>
              </w:rPr>
            </w:pPr>
            <w:r w:rsidRPr="006075D2">
              <w:rPr>
                <w:sz w:val="16"/>
                <w:szCs w:val="16"/>
                <w:lang w:val="uk-UA"/>
              </w:rPr>
              <w:t>Новороздільська міська рада</w:t>
            </w:r>
          </w:p>
        </w:tc>
        <w:tc>
          <w:tcPr>
            <w:tcW w:w="1134" w:type="dxa"/>
          </w:tcPr>
          <w:p w:rsidR="00697205" w:rsidRPr="006075D2" w:rsidRDefault="00697205" w:rsidP="00697205">
            <w:pPr>
              <w:jc w:val="center"/>
              <w:rPr>
                <w:sz w:val="16"/>
                <w:szCs w:val="16"/>
                <w:lang w:val="uk-UA"/>
              </w:rPr>
            </w:pPr>
            <w:r w:rsidRPr="006075D2">
              <w:rPr>
                <w:sz w:val="16"/>
                <w:szCs w:val="16"/>
                <w:lang w:val="uk-UA"/>
              </w:rPr>
              <w:t>Не потребує фінансування</w:t>
            </w: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r w:rsidRPr="006075D2">
              <w:rPr>
                <w:sz w:val="16"/>
                <w:szCs w:val="16"/>
                <w:lang w:val="uk-UA"/>
              </w:rPr>
              <w:t>-</w:t>
            </w:r>
          </w:p>
        </w:tc>
        <w:tc>
          <w:tcPr>
            <w:tcW w:w="1701" w:type="dxa"/>
          </w:tcPr>
          <w:p w:rsidR="00697205" w:rsidRPr="006075D2" w:rsidRDefault="00697205" w:rsidP="00697205">
            <w:pPr>
              <w:ind w:left="-80" w:right="-94"/>
              <w:jc w:val="center"/>
              <w:rPr>
                <w:sz w:val="16"/>
                <w:szCs w:val="16"/>
                <w:lang w:val="uk-UA"/>
              </w:rPr>
            </w:pPr>
            <w:r w:rsidRPr="006075D2">
              <w:rPr>
                <w:sz w:val="16"/>
                <w:szCs w:val="16"/>
                <w:lang w:val="uk-UA"/>
              </w:rPr>
              <w:t>Додаткова адресна підтримка сімей учасників АТО</w:t>
            </w:r>
          </w:p>
        </w:tc>
      </w:tr>
      <w:tr w:rsidR="00697205" w:rsidRPr="006075D2" w:rsidTr="00697205">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tcPr>
          <w:p w:rsidR="00697205" w:rsidRPr="006075D2" w:rsidRDefault="00697205" w:rsidP="00697205">
            <w:pPr>
              <w:rPr>
                <w:sz w:val="16"/>
                <w:szCs w:val="16"/>
                <w:lang w:val="uk-UA"/>
              </w:rPr>
            </w:pPr>
            <w:r w:rsidRPr="006075D2">
              <w:rPr>
                <w:sz w:val="16"/>
                <w:szCs w:val="16"/>
                <w:lang w:val="uk-UA"/>
              </w:rPr>
              <w:t xml:space="preserve">2.7.Підтримання започаткування власної справи учасниками АТО </w:t>
            </w:r>
            <w:r w:rsidRPr="006075D2">
              <w:rPr>
                <w:sz w:val="16"/>
                <w:szCs w:val="16"/>
                <w:lang w:val="uk-UA"/>
              </w:rPr>
              <w:lastRenderedPageBreak/>
              <w:t>шляхом здійснення виплати одноразової допомоги по безробіттю для організації підприємницької діяльності</w:t>
            </w:r>
          </w:p>
        </w:tc>
        <w:tc>
          <w:tcPr>
            <w:tcW w:w="4395" w:type="dxa"/>
            <w:gridSpan w:val="4"/>
          </w:tcPr>
          <w:p w:rsidR="00697205" w:rsidRPr="006075D2" w:rsidRDefault="00697205" w:rsidP="00697205">
            <w:pPr>
              <w:jc w:val="center"/>
              <w:rPr>
                <w:sz w:val="16"/>
                <w:szCs w:val="16"/>
                <w:lang w:val="uk-UA"/>
              </w:rPr>
            </w:pPr>
          </w:p>
        </w:tc>
        <w:tc>
          <w:tcPr>
            <w:tcW w:w="1842" w:type="dxa"/>
            <w:gridSpan w:val="2"/>
          </w:tcPr>
          <w:p w:rsidR="00697205" w:rsidRPr="006075D2" w:rsidRDefault="00697205" w:rsidP="00697205">
            <w:pPr>
              <w:jc w:val="center"/>
              <w:rPr>
                <w:sz w:val="16"/>
                <w:szCs w:val="16"/>
                <w:lang w:val="uk-UA"/>
              </w:rPr>
            </w:pPr>
            <w:r w:rsidRPr="006075D2">
              <w:rPr>
                <w:sz w:val="16"/>
                <w:szCs w:val="16"/>
                <w:lang w:val="uk-UA"/>
              </w:rPr>
              <w:t>Новороздільський міський центр зайнятості</w:t>
            </w:r>
          </w:p>
        </w:tc>
        <w:tc>
          <w:tcPr>
            <w:tcW w:w="1134" w:type="dxa"/>
          </w:tcPr>
          <w:p w:rsidR="00697205" w:rsidRPr="006075D2" w:rsidRDefault="00697205" w:rsidP="00697205">
            <w:pPr>
              <w:jc w:val="center"/>
              <w:rPr>
                <w:sz w:val="16"/>
                <w:szCs w:val="16"/>
                <w:lang w:val="uk-UA"/>
              </w:rPr>
            </w:pPr>
            <w:r w:rsidRPr="006075D2">
              <w:rPr>
                <w:sz w:val="16"/>
                <w:szCs w:val="16"/>
                <w:lang w:val="uk-UA"/>
              </w:rPr>
              <w:t>Фінансування з держбюджету</w:t>
            </w: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r w:rsidRPr="006075D2">
              <w:rPr>
                <w:sz w:val="16"/>
                <w:szCs w:val="16"/>
                <w:lang w:val="uk-UA"/>
              </w:rPr>
              <w:t>-</w:t>
            </w:r>
          </w:p>
        </w:tc>
        <w:tc>
          <w:tcPr>
            <w:tcW w:w="1701" w:type="dxa"/>
          </w:tcPr>
          <w:p w:rsidR="00697205" w:rsidRPr="006075D2" w:rsidRDefault="00697205" w:rsidP="00697205">
            <w:pPr>
              <w:ind w:left="-80" w:right="-94"/>
              <w:jc w:val="center"/>
              <w:rPr>
                <w:sz w:val="16"/>
                <w:szCs w:val="16"/>
                <w:lang w:val="uk-UA"/>
              </w:rPr>
            </w:pPr>
            <w:r w:rsidRPr="006075D2">
              <w:rPr>
                <w:sz w:val="16"/>
                <w:szCs w:val="16"/>
                <w:lang w:val="uk-UA"/>
              </w:rPr>
              <w:t>Додаткова адресна підтримка сімей учасників АТО</w:t>
            </w:r>
          </w:p>
        </w:tc>
      </w:tr>
      <w:tr w:rsidR="00697205" w:rsidRPr="006075D2" w:rsidTr="00697205">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tcPr>
          <w:p w:rsidR="00697205" w:rsidRPr="006075D2" w:rsidRDefault="00697205" w:rsidP="00697205">
            <w:pPr>
              <w:rPr>
                <w:sz w:val="16"/>
                <w:szCs w:val="16"/>
                <w:lang w:val="uk-UA"/>
              </w:rPr>
            </w:pPr>
            <w:r w:rsidRPr="006075D2">
              <w:rPr>
                <w:sz w:val="16"/>
                <w:szCs w:val="16"/>
                <w:lang w:val="uk-UA"/>
              </w:rPr>
              <w:t>2.8.Забезпечення безкоштовним оздоровленням дітей батьки яких загинули під час виконання службових обов'язків в зоні проведення АТО або є учасниками АТО</w:t>
            </w:r>
            <w:r w:rsidRPr="006075D2">
              <w:rPr>
                <w:sz w:val="16"/>
                <w:szCs w:val="16"/>
                <w:lang w:val="uk-UA"/>
              </w:rPr>
              <w:softHyphen/>
            </w:r>
            <w:r w:rsidRPr="006075D2">
              <w:rPr>
                <w:sz w:val="16"/>
                <w:szCs w:val="16"/>
                <w:lang w:val="uk-UA"/>
              </w:rPr>
              <w:softHyphen/>
            </w:r>
          </w:p>
        </w:tc>
        <w:tc>
          <w:tcPr>
            <w:tcW w:w="4395" w:type="dxa"/>
            <w:gridSpan w:val="4"/>
          </w:tcPr>
          <w:p w:rsidR="00697205" w:rsidRPr="006075D2" w:rsidRDefault="00697205" w:rsidP="00697205">
            <w:pPr>
              <w:jc w:val="center"/>
              <w:rPr>
                <w:rStyle w:val="aff3"/>
                <w:b w:val="0"/>
                <w:sz w:val="16"/>
                <w:szCs w:val="16"/>
                <w:bdr w:val="none" w:sz="0" w:space="0" w:color="auto" w:frame="1"/>
                <w:lang w:val="uk-UA"/>
              </w:rPr>
            </w:pPr>
          </w:p>
        </w:tc>
        <w:tc>
          <w:tcPr>
            <w:tcW w:w="1842" w:type="dxa"/>
            <w:gridSpan w:val="2"/>
          </w:tcPr>
          <w:p w:rsidR="00697205" w:rsidRPr="006075D2" w:rsidRDefault="00697205" w:rsidP="00697205">
            <w:pPr>
              <w:jc w:val="center"/>
              <w:rPr>
                <w:sz w:val="16"/>
                <w:szCs w:val="16"/>
                <w:lang w:val="uk-UA"/>
              </w:rPr>
            </w:pPr>
            <w:r w:rsidRPr="006075D2">
              <w:rPr>
                <w:rStyle w:val="aff3"/>
                <w:b w:val="0"/>
                <w:sz w:val="16"/>
                <w:szCs w:val="16"/>
                <w:bdr w:val="none" w:sz="0" w:space="0" w:color="auto" w:frame="1"/>
                <w:lang w:val="uk-UA"/>
              </w:rPr>
              <w:t>Відділ з питань гуманітарної політики Новороздільської міської ради</w:t>
            </w:r>
          </w:p>
        </w:tc>
        <w:tc>
          <w:tcPr>
            <w:tcW w:w="1134" w:type="dxa"/>
          </w:tcPr>
          <w:p w:rsidR="00697205" w:rsidRPr="006075D2" w:rsidRDefault="00697205" w:rsidP="00697205">
            <w:pPr>
              <w:jc w:val="center"/>
              <w:rPr>
                <w:sz w:val="16"/>
                <w:szCs w:val="16"/>
                <w:lang w:val="uk-UA"/>
              </w:rPr>
            </w:pPr>
            <w:r w:rsidRPr="006075D2">
              <w:rPr>
                <w:sz w:val="16"/>
                <w:szCs w:val="16"/>
                <w:lang w:val="uk-UA"/>
              </w:rPr>
              <w:t>Фінансування з держбюджету</w:t>
            </w: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r w:rsidRPr="006075D2">
              <w:rPr>
                <w:sz w:val="16"/>
                <w:szCs w:val="16"/>
                <w:lang w:val="uk-UA"/>
              </w:rPr>
              <w:t>-</w:t>
            </w:r>
          </w:p>
        </w:tc>
        <w:tc>
          <w:tcPr>
            <w:tcW w:w="1701" w:type="dxa"/>
          </w:tcPr>
          <w:p w:rsidR="00697205" w:rsidRPr="006075D2" w:rsidRDefault="00697205" w:rsidP="00697205">
            <w:pPr>
              <w:ind w:left="-80" w:right="-94"/>
              <w:jc w:val="center"/>
              <w:rPr>
                <w:sz w:val="16"/>
                <w:szCs w:val="16"/>
                <w:lang w:val="uk-UA"/>
              </w:rPr>
            </w:pPr>
            <w:r w:rsidRPr="006075D2">
              <w:rPr>
                <w:sz w:val="16"/>
                <w:szCs w:val="16"/>
                <w:lang w:val="uk-UA"/>
              </w:rPr>
              <w:t>Додаткова адресна підтримка сімей учасників АТО</w:t>
            </w:r>
          </w:p>
        </w:tc>
      </w:tr>
      <w:tr w:rsidR="00697205" w:rsidRPr="006075D2" w:rsidTr="00697205">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tcPr>
          <w:p w:rsidR="00697205" w:rsidRPr="006075D2" w:rsidRDefault="00697205" w:rsidP="00697205">
            <w:pPr>
              <w:rPr>
                <w:sz w:val="16"/>
                <w:szCs w:val="16"/>
                <w:lang w:val="uk-UA"/>
              </w:rPr>
            </w:pPr>
            <w:r w:rsidRPr="006075D2">
              <w:rPr>
                <w:sz w:val="16"/>
                <w:szCs w:val="16"/>
                <w:lang w:val="uk-UA"/>
              </w:rPr>
              <w:t>2.8.Забезпечення безкоштовним організованим відпочинком влітку у таборах з денним перебуванням на базі навчальних закладів дітей шкільного віку батьки яких загинули, або є учасниками АТО</w:t>
            </w:r>
          </w:p>
          <w:p w:rsidR="00697205" w:rsidRPr="006075D2" w:rsidRDefault="00697205" w:rsidP="00697205">
            <w:pPr>
              <w:rPr>
                <w:sz w:val="16"/>
                <w:szCs w:val="16"/>
                <w:lang w:val="uk-UA"/>
              </w:rPr>
            </w:pPr>
          </w:p>
        </w:tc>
        <w:tc>
          <w:tcPr>
            <w:tcW w:w="4395" w:type="dxa"/>
            <w:gridSpan w:val="4"/>
          </w:tcPr>
          <w:p w:rsidR="00697205" w:rsidRPr="006075D2" w:rsidRDefault="00697205" w:rsidP="00697205">
            <w:pPr>
              <w:jc w:val="center"/>
              <w:rPr>
                <w:rStyle w:val="aff3"/>
                <w:b w:val="0"/>
                <w:sz w:val="16"/>
                <w:szCs w:val="16"/>
                <w:bdr w:val="none" w:sz="0" w:space="0" w:color="auto" w:frame="1"/>
                <w:lang w:val="uk-UA"/>
              </w:rPr>
            </w:pPr>
          </w:p>
        </w:tc>
        <w:tc>
          <w:tcPr>
            <w:tcW w:w="1842" w:type="dxa"/>
            <w:gridSpan w:val="2"/>
          </w:tcPr>
          <w:p w:rsidR="00697205" w:rsidRPr="006075D2" w:rsidRDefault="00697205" w:rsidP="00697205">
            <w:pPr>
              <w:jc w:val="center"/>
              <w:rPr>
                <w:sz w:val="16"/>
                <w:szCs w:val="16"/>
                <w:lang w:val="uk-UA"/>
              </w:rPr>
            </w:pPr>
            <w:r w:rsidRPr="006075D2">
              <w:rPr>
                <w:rStyle w:val="aff3"/>
                <w:b w:val="0"/>
                <w:sz w:val="16"/>
                <w:szCs w:val="16"/>
                <w:bdr w:val="none" w:sz="0" w:space="0" w:color="auto" w:frame="1"/>
                <w:lang w:val="uk-UA"/>
              </w:rPr>
              <w:t>Відділ з питань гуманітарної політики Новороздільської міської ради</w:t>
            </w:r>
          </w:p>
        </w:tc>
        <w:tc>
          <w:tcPr>
            <w:tcW w:w="1134" w:type="dxa"/>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r w:rsidRPr="006075D2">
              <w:rPr>
                <w:sz w:val="16"/>
                <w:szCs w:val="16"/>
                <w:lang w:val="uk-UA"/>
              </w:rPr>
              <w:t>-</w:t>
            </w:r>
          </w:p>
        </w:tc>
        <w:tc>
          <w:tcPr>
            <w:tcW w:w="1701" w:type="dxa"/>
          </w:tcPr>
          <w:p w:rsidR="00697205" w:rsidRPr="006075D2" w:rsidRDefault="00697205" w:rsidP="00697205">
            <w:pPr>
              <w:ind w:left="-80" w:right="-94"/>
              <w:jc w:val="center"/>
              <w:rPr>
                <w:sz w:val="16"/>
                <w:szCs w:val="16"/>
                <w:lang w:val="uk-UA"/>
              </w:rPr>
            </w:pPr>
            <w:r w:rsidRPr="006075D2">
              <w:rPr>
                <w:sz w:val="16"/>
                <w:szCs w:val="16"/>
                <w:lang w:val="uk-UA"/>
              </w:rPr>
              <w:t>Додаткова адресна підтримка сімей учасників АТО</w:t>
            </w:r>
          </w:p>
        </w:tc>
      </w:tr>
      <w:tr w:rsidR="00697205" w:rsidRPr="006075D2" w:rsidTr="00697205">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tcPr>
          <w:p w:rsidR="00697205" w:rsidRPr="006075D2" w:rsidRDefault="00697205" w:rsidP="00697205">
            <w:pPr>
              <w:rPr>
                <w:sz w:val="16"/>
                <w:szCs w:val="16"/>
                <w:lang w:val="uk-UA"/>
              </w:rPr>
            </w:pPr>
            <w:r w:rsidRPr="006075D2">
              <w:rPr>
                <w:sz w:val="16"/>
                <w:szCs w:val="16"/>
                <w:lang w:val="uk-UA"/>
              </w:rPr>
              <w:t xml:space="preserve">2.9.Надання безоплатної правової допомоги щодо захисту прав учасників АТО членів сімей загиблих під час проведення АТО </w:t>
            </w:r>
          </w:p>
        </w:tc>
        <w:tc>
          <w:tcPr>
            <w:tcW w:w="4395" w:type="dxa"/>
            <w:gridSpan w:val="4"/>
          </w:tcPr>
          <w:p w:rsidR="00697205" w:rsidRPr="006075D2" w:rsidRDefault="00697205" w:rsidP="00697205">
            <w:pPr>
              <w:jc w:val="center"/>
              <w:rPr>
                <w:sz w:val="16"/>
                <w:szCs w:val="16"/>
                <w:lang w:val="uk-UA"/>
              </w:rPr>
            </w:pPr>
          </w:p>
        </w:tc>
        <w:tc>
          <w:tcPr>
            <w:tcW w:w="1842" w:type="dxa"/>
            <w:gridSpan w:val="2"/>
          </w:tcPr>
          <w:p w:rsidR="00697205" w:rsidRPr="006075D2" w:rsidRDefault="00697205" w:rsidP="00697205">
            <w:pPr>
              <w:jc w:val="center"/>
              <w:rPr>
                <w:sz w:val="16"/>
                <w:szCs w:val="16"/>
                <w:lang w:val="uk-UA"/>
              </w:rPr>
            </w:pPr>
            <w:r w:rsidRPr="006075D2">
              <w:rPr>
                <w:sz w:val="16"/>
                <w:szCs w:val="16"/>
                <w:lang w:val="uk-UA"/>
              </w:rPr>
              <w:t>Новороздільська реєстраційна служба</w:t>
            </w:r>
          </w:p>
        </w:tc>
        <w:tc>
          <w:tcPr>
            <w:tcW w:w="1134" w:type="dxa"/>
          </w:tcPr>
          <w:p w:rsidR="00697205" w:rsidRPr="006075D2" w:rsidRDefault="00697205" w:rsidP="00697205">
            <w:pPr>
              <w:jc w:val="center"/>
              <w:rPr>
                <w:sz w:val="16"/>
                <w:szCs w:val="16"/>
                <w:lang w:val="uk-UA"/>
              </w:rPr>
            </w:pPr>
            <w:r w:rsidRPr="006075D2">
              <w:rPr>
                <w:sz w:val="16"/>
                <w:szCs w:val="16"/>
                <w:lang w:val="uk-UA"/>
              </w:rPr>
              <w:t>Не потребує фінансу-вання</w:t>
            </w: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r w:rsidRPr="006075D2">
              <w:rPr>
                <w:sz w:val="16"/>
                <w:szCs w:val="16"/>
                <w:lang w:val="uk-UA"/>
              </w:rPr>
              <w:t>-</w:t>
            </w:r>
          </w:p>
        </w:tc>
        <w:tc>
          <w:tcPr>
            <w:tcW w:w="1701" w:type="dxa"/>
          </w:tcPr>
          <w:p w:rsidR="00697205" w:rsidRPr="006075D2" w:rsidRDefault="00697205" w:rsidP="00697205">
            <w:pPr>
              <w:ind w:left="-80" w:right="-94"/>
              <w:jc w:val="center"/>
              <w:rPr>
                <w:sz w:val="16"/>
                <w:szCs w:val="16"/>
                <w:lang w:val="uk-UA"/>
              </w:rPr>
            </w:pPr>
            <w:r w:rsidRPr="006075D2">
              <w:rPr>
                <w:sz w:val="16"/>
                <w:szCs w:val="16"/>
                <w:lang w:val="uk-UA"/>
              </w:rPr>
              <w:t>Додаткова адресна підтримка сімей учасників АТО</w:t>
            </w:r>
          </w:p>
        </w:tc>
      </w:tr>
      <w:tr w:rsidR="00697205" w:rsidRPr="006075D2" w:rsidTr="00697205">
        <w:tc>
          <w:tcPr>
            <w:tcW w:w="566" w:type="dxa"/>
            <w:vMerge/>
            <w:tcBorders>
              <w:bottom w:val="nil"/>
            </w:tcBorders>
          </w:tcPr>
          <w:p w:rsidR="00697205" w:rsidRPr="006075D2" w:rsidRDefault="00697205" w:rsidP="00697205">
            <w:pPr>
              <w:jc w:val="both"/>
              <w:rPr>
                <w:sz w:val="16"/>
                <w:szCs w:val="16"/>
                <w:lang w:val="uk-UA"/>
              </w:rPr>
            </w:pPr>
          </w:p>
        </w:tc>
        <w:tc>
          <w:tcPr>
            <w:tcW w:w="1391" w:type="dxa"/>
            <w:vMerge w:val="restart"/>
          </w:tcPr>
          <w:p w:rsidR="00697205" w:rsidRPr="006075D2" w:rsidRDefault="00697205" w:rsidP="009A1F23">
            <w:pPr>
              <w:numPr>
                <w:ilvl w:val="0"/>
                <w:numId w:val="17"/>
              </w:numPr>
              <w:rPr>
                <w:color w:val="000000"/>
                <w:sz w:val="16"/>
                <w:szCs w:val="16"/>
              </w:rPr>
            </w:pPr>
            <w:r w:rsidRPr="006075D2">
              <w:rPr>
                <w:color w:val="000000"/>
                <w:sz w:val="16"/>
                <w:szCs w:val="16"/>
              </w:rPr>
              <w:softHyphen/>
              <w:t>Вшанування</w:t>
            </w:r>
            <w:r w:rsidRPr="006075D2">
              <w:rPr>
                <w:color w:val="000000"/>
                <w:sz w:val="16"/>
                <w:szCs w:val="16"/>
                <w:lang w:val="uk-UA"/>
              </w:rPr>
              <w:t xml:space="preserve"> </w:t>
            </w:r>
            <w:r w:rsidRPr="006075D2">
              <w:rPr>
                <w:color w:val="000000"/>
                <w:sz w:val="16"/>
                <w:szCs w:val="16"/>
              </w:rPr>
              <w:t>пам'ят</w:t>
            </w:r>
            <w:r w:rsidRPr="006075D2">
              <w:rPr>
                <w:color w:val="000000"/>
                <w:sz w:val="16"/>
                <w:szCs w:val="16"/>
                <w:lang w:val="uk-UA"/>
              </w:rPr>
              <w:t xml:space="preserve">і </w:t>
            </w:r>
            <w:r w:rsidRPr="006075D2">
              <w:rPr>
                <w:color w:val="000000"/>
                <w:sz w:val="16"/>
                <w:szCs w:val="16"/>
              </w:rPr>
              <w:t>загиблих</w:t>
            </w:r>
            <w:r w:rsidRPr="006075D2">
              <w:rPr>
                <w:color w:val="000000"/>
                <w:sz w:val="16"/>
                <w:szCs w:val="16"/>
                <w:lang w:val="uk-UA"/>
              </w:rPr>
              <w:t xml:space="preserve"> </w:t>
            </w:r>
            <w:r w:rsidRPr="006075D2">
              <w:rPr>
                <w:color w:val="000000"/>
                <w:sz w:val="16"/>
                <w:szCs w:val="16"/>
              </w:rPr>
              <w:t>учасників АТО</w:t>
            </w:r>
          </w:p>
          <w:p w:rsidR="00697205" w:rsidRPr="006075D2" w:rsidRDefault="00697205" w:rsidP="00697205">
            <w:pPr>
              <w:jc w:val="both"/>
              <w:rPr>
                <w:sz w:val="16"/>
                <w:szCs w:val="16"/>
                <w:lang w:val="uk-UA"/>
              </w:rPr>
            </w:pPr>
          </w:p>
        </w:tc>
        <w:tc>
          <w:tcPr>
            <w:tcW w:w="1729" w:type="dxa"/>
          </w:tcPr>
          <w:p w:rsidR="00697205" w:rsidRPr="006075D2" w:rsidRDefault="00697205" w:rsidP="00697205">
            <w:pPr>
              <w:rPr>
                <w:sz w:val="16"/>
                <w:szCs w:val="16"/>
                <w:lang w:val="uk-UA"/>
              </w:rPr>
            </w:pPr>
            <w:r w:rsidRPr="006075D2">
              <w:rPr>
                <w:sz w:val="16"/>
                <w:szCs w:val="16"/>
                <w:lang w:val="uk-UA"/>
              </w:rPr>
              <w:t xml:space="preserve">3.1.Розгляд пропозицій громадськості щодо перейменування площі, вулиць, </w:t>
            </w:r>
            <w:r w:rsidRPr="006075D2">
              <w:rPr>
                <w:sz w:val="16"/>
                <w:szCs w:val="16"/>
                <w:lang w:val="uk-UA"/>
              </w:rPr>
              <w:softHyphen/>
              <w:t xml:space="preserve">парків, </w:t>
            </w:r>
            <w:r w:rsidRPr="006075D2">
              <w:rPr>
                <w:sz w:val="16"/>
                <w:szCs w:val="16"/>
                <w:lang w:val="uk-UA"/>
              </w:rPr>
              <w:softHyphen/>
              <w:t>скверів у м. Новому Роздолі  з метою увічнення пам’яті про загиблих героїв</w:t>
            </w:r>
          </w:p>
        </w:tc>
        <w:tc>
          <w:tcPr>
            <w:tcW w:w="4395" w:type="dxa"/>
            <w:gridSpan w:val="4"/>
          </w:tcPr>
          <w:p w:rsidR="00697205" w:rsidRPr="006075D2" w:rsidRDefault="00697205" w:rsidP="00697205">
            <w:pPr>
              <w:jc w:val="center"/>
              <w:rPr>
                <w:sz w:val="16"/>
                <w:szCs w:val="16"/>
                <w:lang w:val="uk-UA"/>
              </w:rPr>
            </w:pPr>
          </w:p>
        </w:tc>
        <w:tc>
          <w:tcPr>
            <w:tcW w:w="1842" w:type="dxa"/>
            <w:gridSpan w:val="2"/>
          </w:tcPr>
          <w:p w:rsidR="00697205" w:rsidRPr="006075D2" w:rsidRDefault="00697205" w:rsidP="00697205">
            <w:pPr>
              <w:jc w:val="center"/>
              <w:rPr>
                <w:sz w:val="16"/>
                <w:szCs w:val="16"/>
                <w:lang w:val="uk-UA"/>
              </w:rPr>
            </w:pPr>
            <w:r w:rsidRPr="006075D2">
              <w:rPr>
                <w:sz w:val="16"/>
                <w:szCs w:val="16"/>
                <w:lang w:val="uk-UA"/>
              </w:rPr>
              <w:t>Виконавчий комітет міської ради</w:t>
            </w:r>
          </w:p>
        </w:tc>
        <w:tc>
          <w:tcPr>
            <w:tcW w:w="1134" w:type="dxa"/>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tcPr>
          <w:p w:rsidR="00697205" w:rsidRPr="006075D2" w:rsidRDefault="00697205" w:rsidP="00697205">
            <w:pPr>
              <w:jc w:val="center"/>
              <w:rPr>
                <w:color w:val="000000"/>
                <w:sz w:val="16"/>
                <w:szCs w:val="16"/>
                <w:lang w:val="uk-UA"/>
              </w:rPr>
            </w:pPr>
            <w:r w:rsidRPr="006075D2">
              <w:rPr>
                <w:color w:val="000000"/>
                <w:sz w:val="16"/>
                <w:szCs w:val="16"/>
              </w:rPr>
              <w:t>Збереженняі</w:t>
            </w:r>
            <w:r w:rsidRPr="006075D2">
              <w:rPr>
                <w:color w:val="000000"/>
                <w:sz w:val="16"/>
                <w:szCs w:val="16"/>
                <w:lang w:val="uk-UA"/>
              </w:rPr>
              <w:t xml:space="preserve"> </w:t>
            </w:r>
            <w:r w:rsidRPr="006075D2">
              <w:rPr>
                <w:color w:val="000000"/>
                <w:sz w:val="16"/>
                <w:szCs w:val="16"/>
              </w:rPr>
              <w:t>сторичної</w:t>
            </w:r>
            <w:r w:rsidRPr="006075D2">
              <w:rPr>
                <w:color w:val="000000"/>
                <w:sz w:val="16"/>
                <w:szCs w:val="16"/>
                <w:lang w:val="uk-UA"/>
              </w:rPr>
              <w:t xml:space="preserve"> </w:t>
            </w:r>
            <w:r w:rsidRPr="006075D2">
              <w:rPr>
                <w:color w:val="000000"/>
                <w:sz w:val="16"/>
                <w:szCs w:val="16"/>
              </w:rPr>
              <w:t>пам'яті</w:t>
            </w:r>
            <w:r w:rsidRPr="006075D2">
              <w:rPr>
                <w:color w:val="000000"/>
                <w:sz w:val="16"/>
                <w:szCs w:val="16"/>
                <w:lang w:val="uk-UA"/>
              </w:rPr>
              <w:t xml:space="preserve"> </w:t>
            </w:r>
            <w:r w:rsidRPr="006075D2">
              <w:rPr>
                <w:color w:val="000000"/>
                <w:sz w:val="16"/>
                <w:szCs w:val="16"/>
              </w:rPr>
              <w:t>про</w:t>
            </w:r>
            <w:r w:rsidRPr="006075D2">
              <w:rPr>
                <w:color w:val="000000"/>
                <w:sz w:val="16"/>
                <w:szCs w:val="16"/>
                <w:lang w:val="uk-UA"/>
              </w:rPr>
              <w:t xml:space="preserve"> </w:t>
            </w:r>
            <w:r w:rsidRPr="006075D2">
              <w:rPr>
                <w:color w:val="000000"/>
                <w:sz w:val="16"/>
                <w:szCs w:val="16"/>
              </w:rPr>
              <w:t>земляків-героїв</w:t>
            </w:r>
            <w:r w:rsidRPr="006075D2">
              <w:rPr>
                <w:color w:val="000000"/>
                <w:sz w:val="16"/>
                <w:szCs w:val="16"/>
              </w:rPr>
              <w:softHyphen/>
            </w:r>
            <w:r w:rsidRPr="006075D2">
              <w:rPr>
                <w:color w:val="000000"/>
                <w:sz w:val="16"/>
                <w:szCs w:val="16"/>
              </w:rPr>
              <w:softHyphen/>
              <w:t>учасниківАТО</w:t>
            </w:r>
          </w:p>
          <w:p w:rsidR="00697205" w:rsidRPr="006075D2" w:rsidRDefault="00697205" w:rsidP="00697205">
            <w:pPr>
              <w:ind w:left="-80" w:right="-94"/>
              <w:jc w:val="center"/>
              <w:rPr>
                <w:sz w:val="16"/>
                <w:szCs w:val="16"/>
                <w:lang w:val="uk-UA"/>
              </w:rPr>
            </w:pPr>
          </w:p>
        </w:tc>
      </w:tr>
      <w:tr w:rsidR="00697205" w:rsidRPr="006075D2" w:rsidTr="00697205">
        <w:tc>
          <w:tcPr>
            <w:tcW w:w="566" w:type="dxa"/>
            <w:vMerge/>
            <w:tcBorders>
              <w:bottom w:val="nil"/>
            </w:tcBorders>
          </w:tcPr>
          <w:p w:rsidR="00697205" w:rsidRPr="006075D2" w:rsidRDefault="00697205" w:rsidP="00697205">
            <w:pPr>
              <w:jc w:val="both"/>
              <w:rPr>
                <w:sz w:val="16"/>
                <w:szCs w:val="16"/>
                <w:lang w:val="uk-UA"/>
              </w:rPr>
            </w:pPr>
          </w:p>
        </w:tc>
        <w:tc>
          <w:tcPr>
            <w:tcW w:w="1391" w:type="dxa"/>
            <w:vMerge/>
          </w:tcPr>
          <w:p w:rsidR="00697205" w:rsidRPr="006075D2" w:rsidRDefault="00697205" w:rsidP="00697205">
            <w:pPr>
              <w:jc w:val="both"/>
              <w:rPr>
                <w:sz w:val="16"/>
                <w:szCs w:val="16"/>
                <w:lang w:val="uk-UA"/>
              </w:rPr>
            </w:pPr>
          </w:p>
        </w:tc>
        <w:tc>
          <w:tcPr>
            <w:tcW w:w="1729" w:type="dxa"/>
          </w:tcPr>
          <w:p w:rsidR="00697205" w:rsidRPr="006075D2" w:rsidRDefault="00697205" w:rsidP="00697205">
            <w:pPr>
              <w:rPr>
                <w:sz w:val="16"/>
                <w:szCs w:val="16"/>
                <w:lang w:val="uk-UA"/>
              </w:rPr>
            </w:pPr>
            <w:r w:rsidRPr="006075D2">
              <w:rPr>
                <w:sz w:val="16"/>
                <w:szCs w:val="16"/>
                <w:lang w:val="uk-UA"/>
              </w:rPr>
              <w:t xml:space="preserve">3.2.Розгляд питання щодо присвоєння навчальним закладам </w:t>
            </w:r>
            <w:r w:rsidRPr="006075D2">
              <w:rPr>
                <w:sz w:val="16"/>
                <w:szCs w:val="16"/>
                <w:lang w:val="uk-UA"/>
              </w:rPr>
              <w:lastRenderedPageBreak/>
              <w:t>імен загиблих за незалежність і територіальну цілісність України героїв</w:t>
            </w:r>
          </w:p>
          <w:p w:rsidR="00697205" w:rsidRPr="006075D2" w:rsidRDefault="00697205" w:rsidP="00697205">
            <w:pPr>
              <w:rPr>
                <w:sz w:val="16"/>
                <w:szCs w:val="16"/>
                <w:lang w:val="uk-UA"/>
              </w:rPr>
            </w:pPr>
          </w:p>
        </w:tc>
        <w:tc>
          <w:tcPr>
            <w:tcW w:w="4395" w:type="dxa"/>
            <w:gridSpan w:val="4"/>
          </w:tcPr>
          <w:p w:rsidR="00697205" w:rsidRPr="006075D2" w:rsidRDefault="00697205" w:rsidP="00697205">
            <w:pPr>
              <w:jc w:val="center"/>
              <w:rPr>
                <w:sz w:val="16"/>
                <w:szCs w:val="16"/>
                <w:lang w:val="uk-UA"/>
              </w:rPr>
            </w:pPr>
          </w:p>
        </w:tc>
        <w:tc>
          <w:tcPr>
            <w:tcW w:w="1842" w:type="dxa"/>
            <w:gridSpan w:val="2"/>
          </w:tcPr>
          <w:p w:rsidR="00697205" w:rsidRPr="006075D2" w:rsidRDefault="00697205" w:rsidP="00697205">
            <w:pPr>
              <w:jc w:val="center"/>
              <w:rPr>
                <w:sz w:val="16"/>
                <w:szCs w:val="16"/>
                <w:lang w:val="uk-UA"/>
              </w:rPr>
            </w:pPr>
            <w:r w:rsidRPr="006075D2">
              <w:rPr>
                <w:sz w:val="16"/>
                <w:szCs w:val="16"/>
                <w:lang w:val="uk-UA"/>
              </w:rPr>
              <w:t>Виконавчий комітет міської ради</w:t>
            </w:r>
          </w:p>
        </w:tc>
        <w:tc>
          <w:tcPr>
            <w:tcW w:w="1134" w:type="dxa"/>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tcPr>
          <w:p w:rsidR="00697205" w:rsidRPr="006075D2" w:rsidRDefault="00697205" w:rsidP="00697205">
            <w:pPr>
              <w:jc w:val="center"/>
              <w:rPr>
                <w:color w:val="000000"/>
                <w:sz w:val="16"/>
                <w:szCs w:val="16"/>
                <w:lang w:val="uk-UA"/>
              </w:rPr>
            </w:pPr>
            <w:r w:rsidRPr="006075D2">
              <w:rPr>
                <w:color w:val="000000"/>
                <w:sz w:val="16"/>
                <w:szCs w:val="16"/>
              </w:rPr>
              <w:t>Збереженняі</w:t>
            </w:r>
            <w:r w:rsidRPr="006075D2">
              <w:rPr>
                <w:color w:val="000000"/>
                <w:sz w:val="16"/>
                <w:szCs w:val="16"/>
                <w:lang w:val="uk-UA"/>
              </w:rPr>
              <w:t xml:space="preserve"> </w:t>
            </w:r>
            <w:r w:rsidRPr="006075D2">
              <w:rPr>
                <w:color w:val="000000"/>
                <w:sz w:val="16"/>
                <w:szCs w:val="16"/>
              </w:rPr>
              <w:t>сторичної</w:t>
            </w:r>
            <w:r w:rsidRPr="006075D2">
              <w:rPr>
                <w:color w:val="000000"/>
                <w:sz w:val="16"/>
                <w:szCs w:val="16"/>
                <w:lang w:val="uk-UA"/>
              </w:rPr>
              <w:t xml:space="preserve"> </w:t>
            </w:r>
            <w:r w:rsidRPr="006075D2">
              <w:rPr>
                <w:color w:val="000000"/>
                <w:sz w:val="16"/>
                <w:szCs w:val="16"/>
              </w:rPr>
              <w:t>пам'яті</w:t>
            </w:r>
            <w:r w:rsidRPr="006075D2">
              <w:rPr>
                <w:color w:val="000000"/>
                <w:sz w:val="16"/>
                <w:szCs w:val="16"/>
                <w:lang w:val="uk-UA"/>
              </w:rPr>
              <w:t xml:space="preserve"> </w:t>
            </w:r>
            <w:r w:rsidRPr="006075D2">
              <w:rPr>
                <w:color w:val="000000"/>
                <w:sz w:val="16"/>
                <w:szCs w:val="16"/>
              </w:rPr>
              <w:t>про</w:t>
            </w:r>
            <w:r w:rsidRPr="006075D2">
              <w:rPr>
                <w:color w:val="000000"/>
                <w:sz w:val="16"/>
                <w:szCs w:val="16"/>
                <w:lang w:val="uk-UA"/>
              </w:rPr>
              <w:t xml:space="preserve"> </w:t>
            </w:r>
            <w:r w:rsidRPr="006075D2">
              <w:rPr>
                <w:color w:val="000000"/>
                <w:sz w:val="16"/>
                <w:szCs w:val="16"/>
              </w:rPr>
              <w:t>земляків-героїв</w:t>
            </w:r>
            <w:r w:rsidRPr="006075D2">
              <w:rPr>
                <w:color w:val="000000"/>
                <w:sz w:val="16"/>
                <w:szCs w:val="16"/>
              </w:rPr>
              <w:softHyphen/>
            </w:r>
            <w:r w:rsidRPr="006075D2">
              <w:rPr>
                <w:color w:val="000000"/>
                <w:sz w:val="16"/>
                <w:szCs w:val="16"/>
              </w:rPr>
              <w:softHyphen/>
            </w:r>
            <w:r w:rsidRPr="006075D2">
              <w:rPr>
                <w:color w:val="000000"/>
                <w:sz w:val="16"/>
                <w:szCs w:val="16"/>
              </w:rPr>
              <w:lastRenderedPageBreak/>
              <w:t>учасниківАТО</w:t>
            </w:r>
          </w:p>
          <w:p w:rsidR="00697205" w:rsidRPr="006075D2" w:rsidRDefault="00697205" w:rsidP="00697205">
            <w:pPr>
              <w:ind w:left="-80" w:right="-94"/>
              <w:jc w:val="center"/>
              <w:rPr>
                <w:sz w:val="16"/>
                <w:szCs w:val="16"/>
                <w:lang w:val="uk-UA"/>
              </w:rPr>
            </w:pPr>
          </w:p>
        </w:tc>
      </w:tr>
    </w:tbl>
    <w:p w:rsidR="00697205" w:rsidRDefault="00697205" w:rsidP="00697205">
      <w:pPr>
        <w:jc w:val="both"/>
        <w:rPr>
          <w:sz w:val="4"/>
          <w:szCs w:val="4"/>
          <w:lang w:val="uk-UA"/>
        </w:rPr>
      </w:pPr>
    </w:p>
    <w:p w:rsidR="00697205" w:rsidRDefault="00697205" w:rsidP="00697205">
      <w:pPr>
        <w:jc w:val="both"/>
        <w:rPr>
          <w:sz w:val="4"/>
          <w:szCs w:val="4"/>
          <w:lang w:val="uk-UA"/>
        </w:rPr>
      </w:pPr>
    </w:p>
    <w:p w:rsidR="00697205" w:rsidRDefault="00697205" w:rsidP="00697205">
      <w:pPr>
        <w:jc w:val="both"/>
        <w:rPr>
          <w:sz w:val="4"/>
          <w:szCs w:val="4"/>
          <w:lang w:val="uk-UA"/>
        </w:rPr>
      </w:pPr>
    </w:p>
    <w:p w:rsidR="00697205" w:rsidRDefault="00697205" w:rsidP="00697205">
      <w:pPr>
        <w:jc w:val="both"/>
        <w:rPr>
          <w:sz w:val="4"/>
          <w:szCs w:val="4"/>
          <w:lang w:val="uk-UA"/>
        </w:rPr>
      </w:pPr>
    </w:p>
    <w:p w:rsidR="00697205" w:rsidRDefault="00697205" w:rsidP="00697205">
      <w:pPr>
        <w:jc w:val="both"/>
        <w:rPr>
          <w:sz w:val="4"/>
          <w:szCs w:val="4"/>
          <w:lang w:val="uk-UA"/>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391"/>
        <w:gridCol w:w="1729"/>
        <w:gridCol w:w="1701"/>
        <w:gridCol w:w="993"/>
        <w:gridCol w:w="992"/>
        <w:gridCol w:w="763"/>
        <w:gridCol w:w="1788"/>
        <w:gridCol w:w="1134"/>
        <w:gridCol w:w="1134"/>
        <w:gridCol w:w="1276"/>
        <w:gridCol w:w="1276"/>
        <w:gridCol w:w="1701"/>
      </w:tblGrid>
      <w:tr w:rsidR="00697205" w:rsidRPr="00503A4F" w:rsidTr="00697205">
        <w:trPr>
          <w:trHeight w:val="560"/>
        </w:trPr>
        <w:tc>
          <w:tcPr>
            <w:tcW w:w="566" w:type="dxa"/>
            <w:vMerge w:val="restart"/>
            <w:tcBorders>
              <w:bottom w:val="nil"/>
            </w:tcBorders>
          </w:tcPr>
          <w:p w:rsidR="00697205" w:rsidRPr="00A05C5D" w:rsidRDefault="00697205" w:rsidP="00697205">
            <w:pPr>
              <w:jc w:val="both"/>
              <w:rPr>
                <w:sz w:val="16"/>
                <w:szCs w:val="16"/>
                <w:lang w:val="en-US"/>
              </w:rPr>
            </w:pPr>
            <w:r>
              <w:rPr>
                <w:sz w:val="16"/>
                <w:szCs w:val="16"/>
                <w:lang w:val="en-US"/>
              </w:rPr>
              <w:t>4</w:t>
            </w:r>
          </w:p>
        </w:tc>
        <w:tc>
          <w:tcPr>
            <w:tcW w:w="1391" w:type="dxa"/>
            <w:vMerge w:val="restart"/>
          </w:tcPr>
          <w:p w:rsidR="00697205" w:rsidRPr="00503A4F" w:rsidRDefault="00697205" w:rsidP="009A1F23">
            <w:pPr>
              <w:numPr>
                <w:ilvl w:val="0"/>
                <w:numId w:val="17"/>
              </w:numPr>
              <w:jc w:val="both"/>
              <w:rPr>
                <w:sz w:val="16"/>
                <w:szCs w:val="16"/>
                <w:lang w:val="uk-UA"/>
              </w:rPr>
            </w:pPr>
            <w:r w:rsidRPr="00503A4F">
              <w:rPr>
                <w:sz w:val="16"/>
                <w:szCs w:val="16"/>
              </w:rPr>
              <w:t>Придбання житла для учасників антитерористичної операції та родин Героїв Небесної Сотні на умовах співфінансування</w:t>
            </w:r>
          </w:p>
        </w:tc>
        <w:tc>
          <w:tcPr>
            <w:tcW w:w="1729" w:type="dxa"/>
            <w:vMerge w:val="restart"/>
          </w:tcPr>
          <w:p w:rsidR="00697205" w:rsidRPr="00503A4F" w:rsidRDefault="00697205" w:rsidP="00697205">
            <w:pPr>
              <w:jc w:val="both"/>
              <w:rPr>
                <w:sz w:val="16"/>
                <w:szCs w:val="16"/>
                <w:lang w:val="uk-UA"/>
              </w:rPr>
            </w:pPr>
            <w:r w:rsidRPr="00503A4F">
              <w:rPr>
                <w:sz w:val="16"/>
                <w:szCs w:val="16"/>
              </w:rPr>
              <w:t>Придбання житла для учасників антитерористичної операції та родин Героїв Небесної Сотні на умовах співфінансування</w:t>
            </w:r>
          </w:p>
        </w:tc>
        <w:tc>
          <w:tcPr>
            <w:tcW w:w="1701" w:type="dxa"/>
          </w:tcPr>
          <w:p w:rsidR="00697205" w:rsidRPr="00503A4F" w:rsidRDefault="00697205" w:rsidP="00697205">
            <w:pPr>
              <w:jc w:val="center"/>
              <w:rPr>
                <w:sz w:val="16"/>
                <w:szCs w:val="16"/>
                <w:lang w:val="uk-UA"/>
              </w:rPr>
            </w:pPr>
            <w:r w:rsidRPr="00503A4F">
              <w:rPr>
                <w:sz w:val="16"/>
                <w:szCs w:val="16"/>
                <w:lang w:val="uk-UA"/>
              </w:rPr>
              <w:t>Витрат (тис. грн.)</w:t>
            </w:r>
          </w:p>
        </w:tc>
        <w:tc>
          <w:tcPr>
            <w:tcW w:w="993" w:type="dxa"/>
          </w:tcPr>
          <w:p w:rsidR="00697205" w:rsidRPr="00503A4F" w:rsidRDefault="00697205" w:rsidP="00697205">
            <w:pPr>
              <w:jc w:val="center"/>
              <w:rPr>
                <w:sz w:val="16"/>
                <w:szCs w:val="16"/>
                <w:lang w:val="uk-UA"/>
              </w:rPr>
            </w:pPr>
            <w:r>
              <w:rPr>
                <w:sz w:val="16"/>
                <w:szCs w:val="16"/>
                <w:lang w:val="uk-UA"/>
              </w:rPr>
              <w:t>0,0</w:t>
            </w:r>
          </w:p>
        </w:tc>
        <w:tc>
          <w:tcPr>
            <w:tcW w:w="992" w:type="dxa"/>
          </w:tcPr>
          <w:p w:rsidR="00697205" w:rsidRPr="00503A4F" w:rsidRDefault="00697205" w:rsidP="00697205">
            <w:pPr>
              <w:jc w:val="center"/>
              <w:rPr>
                <w:sz w:val="16"/>
                <w:szCs w:val="16"/>
                <w:lang w:val="uk-UA"/>
              </w:rPr>
            </w:pPr>
            <w:r>
              <w:rPr>
                <w:sz w:val="16"/>
                <w:szCs w:val="16"/>
                <w:lang w:val="uk-UA"/>
              </w:rPr>
              <w:t>0</w:t>
            </w:r>
            <w:r w:rsidRPr="00503A4F">
              <w:rPr>
                <w:sz w:val="16"/>
                <w:szCs w:val="16"/>
                <w:lang w:val="uk-UA"/>
              </w:rPr>
              <w:t>,0</w:t>
            </w:r>
          </w:p>
        </w:tc>
        <w:tc>
          <w:tcPr>
            <w:tcW w:w="763" w:type="dxa"/>
          </w:tcPr>
          <w:p w:rsidR="00697205" w:rsidRPr="00503A4F" w:rsidRDefault="00697205" w:rsidP="00697205">
            <w:pPr>
              <w:rPr>
                <w:sz w:val="16"/>
                <w:szCs w:val="16"/>
                <w:lang w:val="uk-UA"/>
              </w:rPr>
            </w:pPr>
            <w:r w:rsidRPr="00503A4F">
              <w:rPr>
                <w:sz w:val="16"/>
                <w:szCs w:val="16"/>
                <w:lang w:val="uk-UA"/>
              </w:rPr>
              <w:t>0,0</w:t>
            </w:r>
          </w:p>
        </w:tc>
        <w:tc>
          <w:tcPr>
            <w:tcW w:w="1788" w:type="dxa"/>
            <w:vMerge w:val="restart"/>
          </w:tcPr>
          <w:p w:rsidR="00697205" w:rsidRPr="00503A4F" w:rsidRDefault="00697205" w:rsidP="00697205">
            <w:pPr>
              <w:jc w:val="center"/>
              <w:rPr>
                <w:sz w:val="16"/>
                <w:szCs w:val="16"/>
                <w:lang w:val="uk-UA"/>
              </w:rPr>
            </w:pPr>
            <w:r w:rsidRPr="00503A4F">
              <w:rPr>
                <w:sz w:val="16"/>
                <w:szCs w:val="16"/>
                <w:lang w:val="uk-UA"/>
              </w:rPr>
              <w:t>Виконавчий комітет міської ради, фінансове управління міської ради</w:t>
            </w:r>
          </w:p>
        </w:tc>
        <w:tc>
          <w:tcPr>
            <w:tcW w:w="1134" w:type="dxa"/>
            <w:vMerge w:val="restart"/>
          </w:tcPr>
          <w:p w:rsidR="00697205" w:rsidRPr="00503A4F" w:rsidRDefault="00697205" w:rsidP="00697205">
            <w:pPr>
              <w:jc w:val="center"/>
              <w:rPr>
                <w:sz w:val="16"/>
                <w:szCs w:val="16"/>
                <w:lang w:val="uk-UA"/>
              </w:rPr>
            </w:pPr>
            <w:r w:rsidRPr="00503A4F">
              <w:rPr>
                <w:sz w:val="16"/>
                <w:szCs w:val="16"/>
                <w:lang w:val="uk-UA"/>
              </w:rPr>
              <w:t>Бюджет міста</w:t>
            </w:r>
          </w:p>
        </w:tc>
        <w:tc>
          <w:tcPr>
            <w:tcW w:w="1134" w:type="dxa"/>
          </w:tcPr>
          <w:p w:rsidR="00697205" w:rsidRPr="00503A4F" w:rsidRDefault="00697205" w:rsidP="00697205">
            <w:pPr>
              <w:jc w:val="center"/>
              <w:rPr>
                <w:sz w:val="16"/>
                <w:szCs w:val="16"/>
                <w:lang w:val="uk-UA"/>
              </w:rPr>
            </w:pPr>
            <w:r>
              <w:rPr>
                <w:sz w:val="16"/>
                <w:szCs w:val="16"/>
                <w:lang w:val="uk-UA"/>
              </w:rPr>
              <w:t>0,0</w:t>
            </w:r>
          </w:p>
        </w:tc>
        <w:tc>
          <w:tcPr>
            <w:tcW w:w="1276" w:type="dxa"/>
          </w:tcPr>
          <w:p w:rsidR="00697205" w:rsidRPr="00503A4F" w:rsidRDefault="00697205" w:rsidP="00697205">
            <w:pPr>
              <w:jc w:val="center"/>
              <w:rPr>
                <w:sz w:val="16"/>
                <w:szCs w:val="16"/>
                <w:lang w:val="uk-UA"/>
              </w:rPr>
            </w:pPr>
            <w:r w:rsidRPr="00503A4F">
              <w:rPr>
                <w:sz w:val="16"/>
                <w:szCs w:val="16"/>
                <w:lang w:val="en-US"/>
              </w:rPr>
              <w:t>0</w:t>
            </w:r>
            <w:r w:rsidRPr="00503A4F">
              <w:rPr>
                <w:sz w:val="16"/>
                <w:szCs w:val="16"/>
                <w:lang w:val="uk-UA"/>
              </w:rPr>
              <w:t>,0</w:t>
            </w:r>
          </w:p>
        </w:tc>
        <w:tc>
          <w:tcPr>
            <w:tcW w:w="1276" w:type="dxa"/>
          </w:tcPr>
          <w:p w:rsidR="00697205" w:rsidRPr="00503A4F" w:rsidRDefault="00697205" w:rsidP="00697205">
            <w:pPr>
              <w:jc w:val="center"/>
              <w:rPr>
                <w:sz w:val="16"/>
                <w:szCs w:val="16"/>
                <w:lang w:val="uk-UA"/>
              </w:rPr>
            </w:pPr>
            <w:r w:rsidRPr="00503A4F">
              <w:rPr>
                <w:sz w:val="16"/>
                <w:szCs w:val="16"/>
                <w:lang w:val="uk-UA"/>
              </w:rPr>
              <w:t>0,0</w:t>
            </w:r>
          </w:p>
        </w:tc>
        <w:tc>
          <w:tcPr>
            <w:tcW w:w="1701" w:type="dxa"/>
            <w:vMerge w:val="restart"/>
          </w:tcPr>
          <w:p w:rsidR="00697205" w:rsidRPr="00503A4F" w:rsidRDefault="00697205" w:rsidP="00697205">
            <w:pPr>
              <w:jc w:val="center"/>
              <w:rPr>
                <w:color w:val="000000"/>
                <w:sz w:val="16"/>
                <w:szCs w:val="16"/>
                <w:lang w:val="uk-UA"/>
              </w:rPr>
            </w:pPr>
            <w:r w:rsidRPr="00503A4F">
              <w:rPr>
                <w:sz w:val="16"/>
                <w:szCs w:val="16"/>
                <w:lang w:eastAsia="uk-UA"/>
              </w:rPr>
              <w:t>Забезпечення житлом учасників антитерористичної операції та родин Героїв Небесної Сотні</w:t>
            </w:r>
          </w:p>
          <w:p w:rsidR="00697205" w:rsidRPr="00503A4F" w:rsidRDefault="00697205" w:rsidP="00697205">
            <w:pPr>
              <w:ind w:left="-80" w:right="-94"/>
              <w:jc w:val="center"/>
              <w:rPr>
                <w:sz w:val="16"/>
                <w:szCs w:val="16"/>
                <w:lang w:val="uk-UA"/>
              </w:rPr>
            </w:pPr>
          </w:p>
        </w:tc>
      </w:tr>
      <w:tr w:rsidR="00697205" w:rsidRPr="00503A4F" w:rsidTr="00697205">
        <w:trPr>
          <w:trHeight w:val="560"/>
        </w:trPr>
        <w:tc>
          <w:tcPr>
            <w:tcW w:w="566" w:type="dxa"/>
            <w:vMerge/>
            <w:tcBorders>
              <w:bottom w:val="nil"/>
            </w:tcBorders>
          </w:tcPr>
          <w:p w:rsidR="00697205" w:rsidRPr="00503A4F" w:rsidRDefault="00697205" w:rsidP="00697205">
            <w:pPr>
              <w:jc w:val="both"/>
              <w:rPr>
                <w:sz w:val="16"/>
                <w:szCs w:val="16"/>
                <w:lang w:val="uk-UA"/>
              </w:rPr>
            </w:pPr>
          </w:p>
        </w:tc>
        <w:tc>
          <w:tcPr>
            <w:tcW w:w="1391" w:type="dxa"/>
            <w:vMerge/>
          </w:tcPr>
          <w:p w:rsidR="00697205" w:rsidRPr="00503A4F" w:rsidRDefault="00697205" w:rsidP="00697205">
            <w:pPr>
              <w:jc w:val="both"/>
              <w:rPr>
                <w:sz w:val="16"/>
                <w:szCs w:val="16"/>
                <w:lang w:val="uk-UA"/>
              </w:rPr>
            </w:pPr>
          </w:p>
        </w:tc>
        <w:tc>
          <w:tcPr>
            <w:tcW w:w="1729" w:type="dxa"/>
            <w:vMerge/>
          </w:tcPr>
          <w:p w:rsidR="00697205" w:rsidRPr="00503A4F" w:rsidRDefault="00697205" w:rsidP="00697205">
            <w:pPr>
              <w:rPr>
                <w:sz w:val="16"/>
                <w:szCs w:val="16"/>
                <w:lang w:val="uk-UA"/>
              </w:rPr>
            </w:pPr>
          </w:p>
        </w:tc>
        <w:tc>
          <w:tcPr>
            <w:tcW w:w="1701" w:type="dxa"/>
          </w:tcPr>
          <w:p w:rsidR="00697205" w:rsidRPr="00503A4F" w:rsidRDefault="00697205" w:rsidP="00697205">
            <w:pPr>
              <w:jc w:val="center"/>
              <w:rPr>
                <w:sz w:val="16"/>
                <w:szCs w:val="16"/>
                <w:lang w:val="uk-UA"/>
              </w:rPr>
            </w:pPr>
            <w:r w:rsidRPr="00503A4F">
              <w:rPr>
                <w:sz w:val="16"/>
                <w:szCs w:val="16"/>
                <w:lang w:val="uk-UA"/>
              </w:rPr>
              <w:t>продукту</w:t>
            </w:r>
          </w:p>
        </w:tc>
        <w:tc>
          <w:tcPr>
            <w:tcW w:w="993" w:type="dxa"/>
          </w:tcPr>
          <w:p w:rsidR="00697205" w:rsidRPr="00503A4F" w:rsidRDefault="00697205" w:rsidP="00697205">
            <w:pPr>
              <w:jc w:val="center"/>
              <w:rPr>
                <w:sz w:val="16"/>
                <w:szCs w:val="16"/>
                <w:lang w:val="uk-UA"/>
              </w:rPr>
            </w:pPr>
          </w:p>
        </w:tc>
        <w:tc>
          <w:tcPr>
            <w:tcW w:w="992" w:type="dxa"/>
          </w:tcPr>
          <w:p w:rsidR="00697205" w:rsidRPr="00503A4F" w:rsidRDefault="00697205" w:rsidP="00697205">
            <w:pPr>
              <w:jc w:val="center"/>
              <w:rPr>
                <w:sz w:val="16"/>
                <w:szCs w:val="16"/>
                <w:lang w:val="uk-UA"/>
              </w:rPr>
            </w:pPr>
          </w:p>
        </w:tc>
        <w:tc>
          <w:tcPr>
            <w:tcW w:w="763" w:type="dxa"/>
          </w:tcPr>
          <w:p w:rsidR="00697205" w:rsidRPr="00503A4F" w:rsidRDefault="00697205" w:rsidP="00697205">
            <w:pPr>
              <w:jc w:val="center"/>
              <w:rPr>
                <w:sz w:val="16"/>
                <w:szCs w:val="16"/>
                <w:lang w:val="uk-UA"/>
              </w:rPr>
            </w:pPr>
          </w:p>
        </w:tc>
        <w:tc>
          <w:tcPr>
            <w:tcW w:w="1788" w:type="dxa"/>
            <w:vMerge/>
          </w:tcPr>
          <w:p w:rsidR="00697205" w:rsidRPr="00503A4F" w:rsidRDefault="00697205" w:rsidP="00697205">
            <w:pPr>
              <w:rPr>
                <w:sz w:val="16"/>
                <w:szCs w:val="16"/>
                <w:lang w:val="uk-UA"/>
              </w:rPr>
            </w:pPr>
          </w:p>
        </w:tc>
        <w:tc>
          <w:tcPr>
            <w:tcW w:w="1134" w:type="dxa"/>
            <w:vMerge/>
          </w:tcPr>
          <w:p w:rsidR="00697205" w:rsidRPr="00503A4F" w:rsidRDefault="00697205" w:rsidP="00697205">
            <w:pPr>
              <w:jc w:val="center"/>
              <w:rPr>
                <w:sz w:val="16"/>
                <w:szCs w:val="16"/>
                <w:lang w:val="uk-UA"/>
              </w:rPr>
            </w:pPr>
          </w:p>
        </w:tc>
        <w:tc>
          <w:tcPr>
            <w:tcW w:w="1134" w:type="dxa"/>
          </w:tcPr>
          <w:p w:rsidR="00697205" w:rsidRPr="00503A4F" w:rsidRDefault="00697205" w:rsidP="00697205">
            <w:pPr>
              <w:jc w:val="center"/>
              <w:rPr>
                <w:sz w:val="16"/>
                <w:szCs w:val="16"/>
                <w:lang w:val="uk-UA"/>
              </w:rPr>
            </w:pPr>
          </w:p>
        </w:tc>
        <w:tc>
          <w:tcPr>
            <w:tcW w:w="1276" w:type="dxa"/>
          </w:tcPr>
          <w:p w:rsidR="00697205" w:rsidRPr="00503A4F" w:rsidRDefault="00697205" w:rsidP="00697205">
            <w:pPr>
              <w:jc w:val="center"/>
              <w:rPr>
                <w:sz w:val="16"/>
                <w:szCs w:val="16"/>
                <w:lang w:val="uk-UA"/>
              </w:rPr>
            </w:pPr>
          </w:p>
        </w:tc>
        <w:tc>
          <w:tcPr>
            <w:tcW w:w="1276" w:type="dxa"/>
          </w:tcPr>
          <w:p w:rsidR="00697205" w:rsidRPr="00503A4F" w:rsidRDefault="00697205" w:rsidP="00697205">
            <w:pPr>
              <w:jc w:val="center"/>
              <w:rPr>
                <w:sz w:val="16"/>
                <w:szCs w:val="16"/>
                <w:lang w:val="uk-UA"/>
              </w:rPr>
            </w:pPr>
          </w:p>
        </w:tc>
        <w:tc>
          <w:tcPr>
            <w:tcW w:w="1701" w:type="dxa"/>
            <w:vMerge/>
          </w:tcPr>
          <w:p w:rsidR="00697205" w:rsidRPr="00503A4F" w:rsidRDefault="00697205" w:rsidP="00697205">
            <w:pPr>
              <w:ind w:left="-80" w:right="-94"/>
              <w:jc w:val="center"/>
              <w:rPr>
                <w:sz w:val="16"/>
                <w:szCs w:val="16"/>
                <w:lang w:val="uk-UA"/>
              </w:rPr>
            </w:pPr>
          </w:p>
        </w:tc>
      </w:tr>
      <w:tr w:rsidR="00697205" w:rsidRPr="00503A4F" w:rsidTr="00697205">
        <w:trPr>
          <w:trHeight w:val="560"/>
        </w:trPr>
        <w:tc>
          <w:tcPr>
            <w:tcW w:w="566" w:type="dxa"/>
            <w:vMerge/>
            <w:tcBorders>
              <w:bottom w:val="nil"/>
            </w:tcBorders>
          </w:tcPr>
          <w:p w:rsidR="00697205" w:rsidRPr="00503A4F" w:rsidRDefault="00697205" w:rsidP="00697205">
            <w:pPr>
              <w:jc w:val="both"/>
              <w:rPr>
                <w:sz w:val="16"/>
                <w:szCs w:val="16"/>
                <w:lang w:val="uk-UA"/>
              </w:rPr>
            </w:pPr>
          </w:p>
        </w:tc>
        <w:tc>
          <w:tcPr>
            <w:tcW w:w="1391" w:type="dxa"/>
            <w:vMerge/>
          </w:tcPr>
          <w:p w:rsidR="00697205" w:rsidRPr="00503A4F" w:rsidRDefault="00697205" w:rsidP="00697205">
            <w:pPr>
              <w:jc w:val="both"/>
              <w:rPr>
                <w:sz w:val="16"/>
                <w:szCs w:val="16"/>
                <w:lang w:val="uk-UA"/>
              </w:rPr>
            </w:pPr>
          </w:p>
        </w:tc>
        <w:tc>
          <w:tcPr>
            <w:tcW w:w="1729" w:type="dxa"/>
            <w:vMerge/>
          </w:tcPr>
          <w:p w:rsidR="00697205" w:rsidRPr="00503A4F" w:rsidRDefault="00697205" w:rsidP="00697205">
            <w:pPr>
              <w:rPr>
                <w:sz w:val="16"/>
                <w:szCs w:val="16"/>
                <w:lang w:val="uk-UA"/>
              </w:rPr>
            </w:pPr>
          </w:p>
        </w:tc>
        <w:tc>
          <w:tcPr>
            <w:tcW w:w="1701" w:type="dxa"/>
          </w:tcPr>
          <w:p w:rsidR="00697205" w:rsidRPr="00503A4F" w:rsidRDefault="00697205" w:rsidP="00697205">
            <w:pPr>
              <w:jc w:val="center"/>
              <w:rPr>
                <w:sz w:val="16"/>
                <w:szCs w:val="16"/>
                <w:lang w:val="uk-UA"/>
              </w:rPr>
            </w:pPr>
            <w:r w:rsidRPr="00503A4F">
              <w:rPr>
                <w:sz w:val="16"/>
                <w:szCs w:val="16"/>
                <w:lang w:val="uk-UA"/>
              </w:rPr>
              <w:t>Кількість заяв</w:t>
            </w:r>
          </w:p>
        </w:tc>
        <w:tc>
          <w:tcPr>
            <w:tcW w:w="993" w:type="dxa"/>
          </w:tcPr>
          <w:p w:rsidR="00697205" w:rsidRPr="00503A4F" w:rsidRDefault="00697205" w:rsidP="00697205">
            <w:pPr>
              <w:jc w:val="center"/>
              <w:rPr>
                <w:sz w:val="16"/>
                <w:szCs w:val="16"/>
                <w:lang w:val="uk-UA"/>
              </w:rPr>
            </w:pPr>
            <w:r>
              <w:rPr>
                <w:sz w:val="16"/>
                <w:szCs w:val="16"/>
                <w:lang w:val="uk-UA"/>
              </w:rPr>
              <w:t>0</w:t>
            </w:r>
          </w:p>
        </w:tc>
        <w:tc>
          <w:tcPr>
            <w:tcW w:w="992" w:type="dxa"/>
          </w:tcPr>
          <w:p w:rsidR="00697205" w:rsidRPr="00D60873" w:rsidRDefault="00697205" w:rsidP="00697205">
            <w:pPr>
              <w:jc w:val="center"/>
              <w:rPr>
                <w:sz w:val="16"/>
                <w:szCs w:val="16"/>
                <w:lang w:val="uk-UA"/>
              </w:rPr>
            </w:pPr>
            <w:r>
              <w:rPr>
                <w:sz w:val="16"/>
                <w:szCs w:val="16"/>
                <w:lang w:val="uk-UA"/>
              </w:rPr>
              <w:t>0</w:t>
            </w:r>
          </w:p>
        </w:tc>
        <w:tc>
          <w:tcPr>
            <w:tcW w:w="763" w:type="dxa"/>
          </w:tcPr>
          <w:p w:rsidR="00697205" w:rsidRPr="00D60873" w:rsidRDefault="00697205" w:rsidP="00697205">
            <w:pPr>
              <w:jc w:val="center"/>
              <w:rPr>
                <w:sz w:val="16"/>
                <w:szCs w:val="16"/>
                <w:lang w:val="uk-UA"/>
              </w:rPr>
            </w:pPr>
            <w:r>
              <w:rPr>
                <w:sz w:val="16"/>
                <w:szCs w:val="16"/>
                <w:lang w:val="uk-UA"/>
              </w:rPr>
              <w:t>0</w:t>
            </w:r>
          </w:p>
        </w:tc>
        <w:tc>
          <w:tcPr>
            <w:tcW w:w="1788" w:type="dxa"/>
            <w:vMerge/>
          </w:tcPr>
          <w:p w:rsidR="00697205" w:rsidRPr="00503A4F" w:rsidRDefault="00697205" w:rsidP="00697205">
            <w:pPr>
              <w:rPr>
                <w:sz w:val="16"/>
                <w:szCs w:val="16"/>
                <w:lang w:val="uk-UA"/>
              </w:rPr>
            </w:pPr>
          </w:p>
        </w:tc>
        <w:tc>
          <w:tcPr>
            <w:tcW w:w="1134" w:type="dxa"/>
            <w:vMerge/>
          </w:tcPr>
          <w:p w:rsidR="00697205" w:rsidRPr="00503A4F" w:rsidRDefault="00697205" w:rsidP="00697205">
            <w:pPr>
              <w:jc w:val="center"/>
              <w:rPr>
                <w:sz w:val="16"/>
                <w:szCs w:val="16"/>
                <w:lang w:val="uk-UA"/>
              </w:rPr>
            </w:pPr>
          </w:p>
        </w:tc>
        <w:tc>
          <w:tcPr>
            <w:tcW w:w="1134" w:type="dxa"/>
          </w:tcPr>
          <w:p w:rsidR="00697205" w:rsidRPr="00503A4F" w:rsidRDefault="00697205" w:rsidP="00697205">
            <w:pPr>
              <w:jc w:val="center"/>
              <w:rPr>
                <w:sz w:val="16"/>
                <w:szCs w:val="16"/>
                <w:lang w:val="uk-UA"/>
              </w:rPr>
            </w:pPr>
            <w:r>
              <w:rPr>
                <w:sz w:val="16"/>
                <w:szCs w:val="16"/>
                <w:lang w:val="uk-UA"/>
              </w:rPr>
              <w:t>0</w:t>
            </w:r>
          </w:p>
        </w:tc>
        <w:tc>
          <w:tcPr>
            <w:tcW w:w="1276" w:type="dxa"/>
          </w:tcPr>
          <w:p w:rsidR="00697205" w:rsidRPr="00D60873" w:rsidRDefault="00697205" w:rsidP="00697205">
            <w:pPr>
              <w:jc w:val="center"/>
              <w:rPr>
                <w:sz w:val="16"/>
                <w:szCs w:val="16"/>
                <w:lang w:val="uk-UA"/>
              </w:rPr>
            </w:pPr>
            <w:r>
              <w:rPr>
                <w:sz w:val="16"/>
                <w:szCs w:val="16"/>
                <w:lang w:val="uk-UA"/>
              </w:rPr>
              <w:t>0</w:t>
            </w:r>
          </w:p>
        </w:tc>
        <w:tc>
          <w:tcPr>
            <w:tcW w:w="1276" w:type="dxa"/>
          </w:tcPr>
          <w:p w:rsidR="00697205" w:rsidRPr="00D60873" w:rsidRDefault="00697205" w:rsidP="00697205">
            <w:pPr>
              <w:jc w:val="center"/>
              <w:rPr>
                <w:sz w:val="16"/>
                <w:szCs w:val="16"/>
                <w:lang w:val="uk-UA"/>
              </w:rPr>
            </w:pPr>
            <w:r>
              <w:rPr>
                <w:sz w:val="16"/>
                <w:szCs w:val="16"/>
                <w:lang w:val="uk-UA"/>
              </w:rPr>
              <w:t>0</w:t>
            </w:r>
          </w:p>
        </w:tc>
        <w:tc>
          <w:tcPr>
            <w:tcW w:w="1701" w:type="dxa"/>
            <w:vMerge/>
          </w:tcPr>
          <w:p w:rsidR="00697205" w:rsidRPr="00503A4F" w:rsidRDefault="00697205" w:rsidP="00697205">
            <w:pPr>
              <w:ind w:left="-80" w:right="-94"/>
              <w:jc w:val="center"/>
              <w:rPr>
                <w:sz w:val="16"/>
                <w:szCs w:val="16"/>
                <w:lang w:val="uk-UA"/>
              </w:rPr>
            </w:pPr>
          </w:p>
        </w:tc>
      </w:tr>
      <w:tr w:rsidR="00697205" w:rsidRPr="00503A4F" w:rsidTr="00697205">
        <w:trPr>
          <w:trHeight w:val="560"/>
        </w:trPr>
        <w:tc>
          <w:tcPr>
            <w:tcW w:w="566" w:type="dxa"/>
            <w:vMerge/>
            <w:tcBorders>
              <w:bottom w:val="nil"/>
            </w:tcBorders>
          </w:tcPr>
          <w:p w:rsidR="00697205" w:rsidRPr="00503A4F" w:rsidRDefault="00697205" w:rsidP="00697205">
            <w:pPr>
              <w:jc w:val="both"/>
              <w:rPr>
                <w:sz w:val="16"/>
                <w:szCs w:val="16"/>
                <w:lang w:val="uk-UA"/>
              </w:rPr>
            </w:pPr>
          </w:p>
        </w:tc>
        <w:tc>
          <w:tcPr>
            <w:tcW w:w="1391" w:type="dxa"/>
            <w:vMerge/>
          </w:tcPr>
          <w:p w:rsidR="00697205" w:rsidRPr="00503A4F" w:rsidRDefault="00697205" w:rsidP="00697205">
            <w:pPr>
              <w:jc w:val="both"/>
              <w:rPr>
                <w:sz w:val="16"/>
                <w:szCs w:val="16"/>
                <w:lang w:val="uk-UA"/>
              </w:rPr>
            </w:pPr>
          </w:p>
        </w:tc>
        <w:tc>
          <w:tcPr>
            <w:tcW w:w="1729" w:type="dxa"/>
            <w:vMerge/>
          </w:tcPr>
          <w:p w:rsidR="00697205" w:rsidRPr="00503A4F" w:rsidRDefault="00697205" w:rsidP="00697205">
            <w:pPr>
              <w:rPr>
                <w:sz w:val="16"/>
                <w:szCs w:val="16"/>
                <w:lang w:val="uk-UA"/>
              </w:rPr>
            </w:pPr>
          </w:p>
        </w:tc>
        <w:tc>
          <w:tcPr>
            <w:tcW w:w="1701" w:type="dxa"/>
          </w:tcPr>
          <w:p w:rsidR="00697205" w:rsidRPr="00503A4F" w:rsidRDefault="00697205" w:rsidP="00697205">
            <w:pPr>
              <w:jc w:val="center"/>
              <w:rPr>
                <w:sz w:val="16"/>
                <w:szCs w:val="16"/>
                <w:lang w:val="uk-UA"/>
              </w:rPr>
            </w:pPr>
            <w:r w:rsidRPr="00503A4F">
              <w:rPr>
                <w:sz w:val="16"/>
                <w:szCs w:val="16"/>
                <w:lang w:val="uk-UA"/>
              </w:rPr>
              <w:t>ефективність</w:t>
            </w:r>
          </w:p>
        </w:tc>
        <w:tc>
          <w:tcPr>
            <w:tcW w:w="993" w:type="dxa"/>
          </w:tcPr>
          <w:p w:rsidR="00697205" w:rsidRPr="00503A4F" w:rsidRDefault="00697205" w:rsidP="00697205">
            <w:pPr>
              <w:jc w:val="center"/>
              <w:rPr>
                <w:sz w:val="16"/>
                <w:szCs w:val="16"/>
                <w:lang w:val="uk-UA"/>
              </w:rPr>
            </w:pPr>
          </w:p>
        </w:tc>
        <w:tc>
          <w:tcPr>
            <w:tcW w:w="992" w:type="dxa"/>
          </w:tcPr>
          <w:p w:rsidR="00697205" w:rsidRPr="00503A4F" w:rsidRDefault="00697205" w:rsidP="00697205">
            <w:pPr>
              <w:jc w:val="center"/>
              <w:rPr>
                <w:sz w:val="16"/>
                <w:szCs w:val="16"/>
                <w:lang w:val="uk-UA"/>
              </w:rPr>
            </w:pPr>
          </w:p>
        </w:tc>
        <w:tc>
          <w:tcPr>
            <w:tcW w:w="763" w:type="dxa"/>
          </w:tcPr>
          <w:p w:rsidR="00697205" w:rsidRPr="00503A4F" w:rsidRDefault="00697205" w:rsidP="00697205">
            <w:pPr>
              <w:jc w:val="center"/>
              <w:rPr>
                <w:sz w:val="16"/>
                <w:szCs w:val="16"/>
                <w:lang w:val="uk-UA"/>
              </w:rPr>
            </w:pPr>
          </w:p>
        </w:tc>
        <w:tc>
          <w:tcPr>
            <w:tcW w:w="1788" w:type="dxa"/>
            <w:vMerge/>
          </w:tcPr>
          <w:p w:rsidR="00697205" w:rsidRPr="00503A4F" w:rsidRDefault="00697205" w:rsidP="00697205">
            <w:pPr>
              <w:rPr>
                <w:sz w:val="16"/>
                <w:szCs w:val="16"/>
                <w:lang w:val="uk-UA"/>
              </w:rPr>
            </w:pPr>
          </w:p>
        </w:tc>
        <w:tc>
          <w:tcPr>
            <w:tcW w:w="1134" w:type="dxa"/>
            <w:vMerge/>
          </w:tcPr>
          <w:p w:rsidR="00697205" w:rsidRPr="00503A4F" w:rsidRDefault="00697205" w:rsidP="00697205">
            <w:pPr>
              <w:jc w:val="center"/>
              <w:rPr>
                <w:sz w:val="16"/>
                <w:szCs w:val="16"/>
                <w:lang w:val="uk-UA"/>
              </w:rPr>
            </w:pPr>
          </w:p>
        </w:tc>
        <w:tc>
          <w:tcPr>
            <w:tcW w:w="1134" w:type="dxa"/>
          </w:tcPr>
          <w:p w:rsidR="00697205" w:rsidRPr="00503A4F" w:rsidRDefault="00697205" w:rsidP="00697205">
            <w:pPr>
              <w:jc w:val="center"/>
              <w:rPr>
                <w:sz w:val="16"/>
                <w:szCs w:val="16"/>
                <w:lang w:val="uk-UA"/>
              </w:rPr>
            </w:pPr>
          </w:p>
        </w:tc>
        <w:tc>
          <w:tcPr>
            <w:tcW w:w="1276" w:type="dxa"/>
          </w:tcPr>
          <w:p w:rsidR="00697205" w:rsidRPr="00503A4F" w:rsidRDefault="00697205" w:rsidP="00697205">
            <w:pPr>
              <w:jc w:val="center"/>
              <w:rPr>
                <w:sz w:val="16"/>
                <w:szCs w:val="16"/>
                <w:lang w:val="uk-UA"/>
              </w:rPr>
            </w:pPr>
          </w:p>
        </w:tc>
        <w:tc>
          <w:tcPr>
            <w:tcW w:w="1276" w:type="dxa"/>
          </w:tcPr>
          <w:p w:rsidR="00697205" w:rsidRPr="00503A4F" w:rsidRDefault="00697205" w:rsidP="00697205">
            <w:pPr>
              <w:jc w:val="center"/>
              <w:rPr>
                <w:sz w:val="16"/>
                <w:szCs w:val="16"/>
                <w:lang w:val="uk-UA"/>
              </w:rPr>
            </w:pPr>
          </w:p>
        </w:tc>
        <w:tc>
          <w:tcPr>
            <w:tcW w:w="1701" w:type="dxa"/>
            <w:vMerge/>
          </w:tcPr>
          <w:p w:rsidR="00697205" w:rsidRPr="00503A4F" w:rsidRDefault="00697205" w:rsidP="00697205">
            <w:pPr>
              <w:ind w:left="-80" w:right="-94"/>
              <w:jc w:val="center"/>
              <w:rPr>
                <w:sz w:val="16"/>
                <w:szCs w:val="16"/>
                <w:lang w:val="uk-UA"/>
              </w:rPr>
            </w:pPr>
          </w:p>
        </w:tc>
      </w:tr>
      <w:tr w:rsidR="00697205" w:rsidRPr="00503A4F" w:rsidTr="00697205">
        <w:trPr>
          <w:trHeight w:val="560"/>
        </w:trPr>
        <w:tc>
          <w:tcPr>
            <w:tcW w:w="566" w:type="dxa"/>
            <w:vMerge/>
            <w:tcBorders>
              <w:bottom w:val="nil"/>
            </w:tcBorders>
          </w:tcPr>
          <w:p w:rsidR="00697205" w:rsidRPr="00503A4F" w:rsidRDefault="00697205" w:rsidP="00697205">
            <w:pPr>
              <w:jc w:val="both"/>
              <w:rPr>
                <w:sz w:val="16"/>
                <w:szCs w:val="16"/>
                <w:lang w:val="uk-UA"/>
              </w:rPr>
            </w:pPr>
          </w:p>
        </w:tc>
        <w:tc>
          <w:tcPr>
            <w:tcW w:w="1391" w:type="dxa"/>
            <w:vMerge/>
          </w:tcPr>
          <w:p w:rsidR="00697205" w:rsidRPr="00503A4F" w:rsidRDefault="00697205" w:rsidP="00697205">
            <w:pPr>
              <w:jc w:val="both"/>
              <w:rPr>
                <w:sz w:val="16"/>
                <w:szCs w:val="16"/>
                <w:lang w:val="uk-UA"/>
              </w:rPr>
            </w:pPr>
          </w:p>
        </w:tc>
        <w:tc>
          <w:tcPr>
            <w:tcW w:w="1729" w:type="dxa"/>
            <w:vMerge/>
          </w:tcPr>
          <w:p w:rsidR="00697205" w:rsidRPr="00503A4F" w:rsidRDefault="00697205" w:rsidP="00697205">
            <w:pPr>
              <w:rPr>
                <w:sz w:val="16"/>
                <w:szCs w:val="16"/>
                <w:lang w:val="uk-UA"/>
              </w:rPr>
            </w:pPr>
          </w:p>
        </w:tc>
        <w:tc>
          <w:tcPr>
            <w:tcW w:w="1701" w:type="dxa"/>
          </w:tcPr>
          <w:p w:rsidR="00697205" w:rsidRPr="00503A4F" w:rsidRDefault="00697205" w:rsidP="00697205">
            <w:pPr>
              <w:jc w:val="center"/>
              <w:rPr>
                <w:sz w:val="16"/>
                <w:szCs w:val="16"/>
                <w:lang w:val="uk-UA"/>
              </w:rPr>
            </w:pPr>
            <w:r w:rsidRPr="00503A4F">
              <w:rPr>
                <w:sz w:val="16"/>
                <w:szCs w:val="16"/>
                <w:lang w:val="uk-UA"/>
              </w:rPr>
              <w:t>Середній розмір допомоги</w:t>
            </w:r>
          </w:p>
        </w:tc>
        <w:tc>
          <w:tcPr>
            <w:tcW w:w="993" w:type="dxa"/>
          </w:tcPr>
          <w:p w:rsidR="00697205" w:rsidRPr="00503A4F" w:rsidRDefault="00697205" w:rsidP="00697205">
            <w:pPr>
              <w:jc w:val="center"/>
              <w:rPr>
                <w:sz w:val="16"/>
                <w:szCs w:val="16"/>
                <w:lang w:val="uk-UA"/>
              </w:rPr>
            </w:pPr>
            <w:r>
              <w:rPr>
                <w:sz w:val="16"/>
                <w:szCs w:val="16"/>
                <w:lang w:val="uk-UA"/>
              </w:rPr>
              <w:t>0,00</w:t>
            </w:r>
          </w:p>
        </w:tc>
        <w:tc>
          <w:tcPr>
            <w:tcW w:w="992" w:type="dxa"/>
          </w:tcPr>
          <w:p w:rsidR="00697205" w:rsidRPr="00D60873" w:rsidRDefault="00697205" w:rsidP="00697205">
            <w:pPr>
              <w:jc w:val="center"/>
              <w:rPr>
                <w:sz w:val="16"/>
                <w:szCs w:val="16"/>
                <w:lang w:val="uk-UA"/>
              </w:rPr>
            </w:pPr>
            <w:r>
              <w:rPr>
                <w:sz w:val="16"/>
                <w:szCs w:val="16"/>
                <w:lang w:val="uk-UA"/>
              </w:rPr>
              <w:t>0,00</w:t>
            </w:r>
          </w:p>
        </w:tc>
        <w:tc>
          <w:tcPr>
            <w:tcW w:w="763" w:type="dxa"/>
          </w:tcPr>
          <w:p w:rsidR="00697205" w:rsidRPr="00D60873" w:rsidRDefault="00697205" w:rsidP="00697205">
            <w:pPr>
              <w:jc w:val="center"/>
              <w:rPr>
                <w:sz w:val="16"/>
                <w:szCs w:val="16"/>
                <w:lang w:val="uk-UA"/>
              </w:rPr>
            </w:pPr>
            <w:r>
              <w:rPr>
                <w:sz w:val="16"/>
                <w:szCs w:val="16"/>
                <w:lang w:val="uk-UA"/>
              </w:rPr>
              <w:t>0,00</w:t>
            </w:r>
          </w:p>
        </w:tc>
        <w:tc>
          <w:tcPr>
            <w:tcW w:w="1788" w:type="dxa"/>
            <w:vMerge/>
          </w:tcPr>
          <w:p w:rsidR="00697205" w:rsidRPr="00503A4F" w:rsidRDefault="00697205" w:rsidP="00697205">
            <w:pPr>
              <w:rPr>
                <w:sz w:val="16"/>
                <w:szCs w:val="16"/>
                <w:lang w:val="uk-UA"/>
              </w:rPr>
            </w:pPr>
          </w:p>
        </w:tc>
        <w:tc>
          <w:tcPr>
            <w:tcW w:w="1134" w:type="dxa"/>
            <w:vMerge/>
          </w:tcPr>
          <w:p w:rsidR="00697205" w:rsidRPr="00503A4F" w:rsidRDefault="00697205" w:rsidP="00697205">
            <w:pPr>
              <w:jc w:val="center"/>
              <w:rPr>
                <w:sz w:val="16"/>
                <w:szCs w:val="16"/>
                <w:lang w:val="uk-UA"/>
              </w:rPr>
            </w:pPr>
          </w:p>
        </w:tc>
        <w:tc>
          <w:tcPr>
            <w:tcW w:w="1134" w:type="dxa"/>
          </w:tcPr>
          <w:p w:rsidR="00697205" w:rsidRPr="00503A4F" w:rsidRDefault="00697205" w:rsidP="00697205">
            <w:pPr>
              <w:jc w:val="center"/>
              <w:rPr>
                <w:sz w:val="16"/>
                <w:szCs w:val="16"/>
                <w:lang w:val="uk-UA"/>
              </w:rPr>
            </w:pPr>
            <w:r>
              <w:rPr>
                <w:sz w:val="16"/>
                <w:szCs w:val="16"/>
                <w:lang w:val="uk-UA"/>
              </w:rPr>
              <w:t>0,00</w:t>
            </w:r>
          </w:p>
        </w:tc>
        <w:tc>
          <w:tcPr>
            <w:tcW w:w="1276" w:type="dxa"/>
          </w:tcPr>
          <w:p w:rsidR="00697205" w:rsidRPr="00D60873" w:rsidRDefault="00697205" w:rsidP="00697205">
            <w:pPr>
              <w:jc w:val="center"/>
              <w:rPr>
                <w:sz w:val="16"/>
                <w:szCs w:val="16"/>
                <w:lang w:val="uk-UA"/>
              </w:rPr>
            </w:pPr>
            <w:r>
              <w:rPr>
                <w:sz w:val="16"/>
                <w:szCs w:val="16"/>
                <w:lang w:val="uk-UA"/>
              </w:rPr>
              <w:t>0,00</w:t>
            </w:r>
          </w:p>
        </w:tc>
        <w:tc>
          <w:tcPr>
            <w:tcW w:w="1276" w:type="dxa"/>
          </w:tcPr>
          <w:p w:rsidR="00697205" w:rsidRPr="00D60873" w:rsidRDefault="00697205" w:rsidP="00697205">
            <w:pPr>
              <w:jc w:val="center"/>
              <w:rPr>
                <w:sz w:val="16"/>
                <w:szCs w:val="16"/>
                <w:lang w:val="uk-UA"/>
              </w:rPr>
            </w:pPr>
            <w:r>
              <w:rPr>
                <w:sz w:val="16"/>
                <w:szCs w:val="16"/>
                <w:lang w:val="uk-UA"/>
              </w:rPr>
              <w:t>0,00</w:t>
            </w:r>
          </w:p>
        </w:tc>
        <w:tc>
          <w:tcPr>
            <w:tcW w:w="1701" w:type="dxa"/>
            <w:vMerge/>
          </w:tcPr>
          <w:p w:rsidR="00697205" w:rsidRPr="00503A4F" w:rsidRDefault="00697205" w:rsidP="00697205">
            <w:pPr>
              <w:ind w:left="-80" w:right="-94"/>
              <w:jc w:val="center"/>
              <w:rPr>
                <w:sz w:val="16"/>
                <w:szCs w:val="16"/>
                <w:lang w:val="uk-UA"/>
              </w:rPr>
            </w:pPr>
          </w:p>
        </w:tc>
      </w:tr>
      <w:tr w:rsidR="00697205" w:rsidRPr="006075D2" w:rsidTr="00697205">
        <w:trPr>
          <w:trHeight w:val="560"/>
        </w:trPr>
        <w:tc>
          <w:tcPr>
            <w:tcW w:w="566" w:type="dxa"/>
            <w:vMerge/>
            <w:tcBorders>
              <w:bottom w:val="nil"/>
            </w:tcBorders>
          </w:tcPr>
          <w:p w:rsidR="00697205" w:rsidRPr="00503A4F" w:rsidRDefault="00697205" w:rsidP="00697205">
            <w:pPr>
              <w:jc w:val="both"/>
              <w:rPr>
                <w:sz w:val="16"/>
                <w:szCs w:val="16"/>
                <w:lang w:val="uk-UA"/>
              </w:rPr>
            </w:pPr>
          </w:p>
        </w:tc>
        <w:tc>
          <w:tcPr>
            <w:tcW w:w="1391" w:type="dxa"/>
            <w:vMerge/>
          </w:tcPr>
          <w:p w:rsidR="00697205" w:rsidRPr="00503A4F" w:rsidRDefault="00697205" w:rsidP="00697205">
            <w:pPr>
              <w:jc w:val="both"/>
              <w:rPr>
                <w:sz w:val="16"/>
                <w:szCs w:val="16"/>
                <w:lang w:val="uk-UA"/>
              </w:rPr>
            </w:pPr>
          </w:p>
        </w:tc>
        <w:tc>
          <w:tcPr>
            <w:tcW w:w="1729" w:type="dxa"/>
            <w:vMerge/>
          </w:tcPr>
          <w:p w:rsidR="00697205" w:rsidRPr="00503A4F" w:rsidRDefault="00697205" w:rsidP="00697205">
            <w:pPr>
              <w:rPr>
                <w:sz w:val="16"/>
                <w:szCs w:val="16"/>
                <w:lang w:val="uk-UA"/>
              </w:rPr>
            </w:pPr>
          </w:p>
        </w:tc>
        <w:tc>
          <w:tcPr>
            <w:tcW w:w="1701" w:type="dxa"/>
          </w:tcPr>
          <w:p w:rsidR="00697205" w:rsidRPr="006075D2" w:rsidRDefault="00697205" w:rsidP="00697205">
            <w:pPr>
              <w:jc w:val="center"/>
              <w:rPr>
                <w:sz w:val="16"/>
                <w:szCs w:val="16"/>
                <w:lang w:val="uk-UA"/>
              </w:rPr>
            </w:pPr>
            <w:r w:rsidRPr="00503A4F">
              <w:rPr>
                <w:sz w:val="16"/>
                <w:szCs w:val="16"/>
                <w:lang w:val="uk-UA"/>
              </w:rPr>
              <w:t>якість,%</w:t>
            </w:r>
          </w:p>
        </w:tc>
        <w:tc>
          <w:tcPr>
            <w:tcW w:w="993" w:type="dxa"/>
          </w:tcPr>
          <w:p w:rsidR="00697205" w:rsidRPr="006075D2" w:rsidRDefault="00697205" w:rsidP="00697205">
            <w:pPr>
              <w:jc w:val="center"/>
              <w:rPr>
                <w:sz w:val="16"/>
                <w:szCs w:val="16"/>
                <w:lang w:val="uk-UA"/>
              </w:rPr>
            </w:pPr>
          </w:p>
        </w:tc>
        <w:tc>
          <w:tcPr>
            <w:tcW w:w="992" w:type="dxa"/>
          </w:tcPr>
          <w:p w:rsidR="00697205" w:rsidRPr="006075D2" w:rsidRDefault="00697205" w:rsidP="00697205">
            <w:pPr>
              <w:jc w:val="center"/>
              <w:rPr>
                <w:sz w:val="16"/>
                <w:szCs w:val="16"/>
                <w:lang w:val="uk-UA"/>
              </w:rPr>
            </w:pPr>
          </w:p>
        </w:tc>
        <w:tc>
          <w:tcPr>
            <w:tcW w:w="763" w:type="dxa"/>
          </w:tcPr>
          <w:p w:rsidR="00697205" w:rsidRPr="006075D2" w:rsidRDefault="00697205" w:rsidP="00697205">
            <w:pPr>
              <w:jc w:val="center"/>
              <w:rPr>
                <w:sz w:val="16"/>
                <w:szCs w:val="16"/>
                <w:lang w:val="uk-UA"/>
              </w:rPr>
            </w:pPr>
          </w:p>
        </w:tc>
        <w:tc>
          <w:tcPr>
            <w:tcW w:w="1788" w:type="dxa"/>
            <w:vMerge/>
          </w:tcPr>
          <w:p w:rsidR="00697205" w:rsidRPr="006075D2" w:rsidRDefault="00697205" w:rsidP="00697205">
            <w:pPr>
              <w:rPr>
                <w:sz w:val="16"/>
                <w:szCs w:val="16"/>
                <w:lang w:val="uk-UA"/>
              </w:rPr>
            </w:pPr>
          </w:p>
        </w:tc>
        <w:tc>
          <w:tcPr>
            <w:tcW w:w="1134" w:type="dxa"/>
            <w:vMerge/>
          </w:tcPr>
          <w:p w:rsidR="00697205" w:rsidRPr="006075D2" w:rsidRDefault="00697205" w:rsidP="00697205">
            <w:pPr>
              <w:jc w:val="center"/>
              <w:rPr>
                <w:sz w:val="16"/>
                <w:szCs w:val="16"/>
                <w:lang w:val="uk-UA"/>
              </w:rPr>
            </w:pPr>
          </w:p>
        </w:tc>
        <w:tc>
          <w:tcPr>
            <w:tcW w:w="1134"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276" w:type="dxa"/>
          </w:tcPr>
          <w:p w:rsidR="00697205" w:rsidRPr="006075D2" w:rsidRDefault="00697205" w:rsidP="00697205">
            <w:pPr>
              <w:jc w:val="center"/>
              <w:rPr>
                <w:sz w:val="16"/>
                <w:szCs w:val="16"/>
                <w:lang w:val="uk-UA"/>
              </w:rPr>
            </w:pPr>
          </w:p>
        </w:tc>
        <w:tc>
          <w:tcPr>
            <w:tcW w:w="1701" w:type="dxa"/>
            <w:vMerge/>
          </w:tcPr>
          <w:p w:rsidR="00697205" w:rsidRPr="006075D2" w:rsidRDefault="00697205" w:rsidP="00697205">
            <w:pPr>
              <w:ind w:left="-80" w:right="-94"/>
              <w:jc w:val="center"/>
              <w:rPr>
                <w:sz w:val="16"/>
                <w:szCs w:val="16"/>
                <w:lang w:val="uk-UA"/>
              </w:rPr>
            </w:pPr>
          </w:p>
        </w:tc>
      </w:tr>
    </w:tbl>
    <w:p w:rsidR="00697205" w:rsidRDefault="00697205" w:rsidP="00697205">
      <w:pPr>
        <w:jc w:val="both"/>
        <w:rPr>
          <w:sz w:val="4"/>
          <w:szCs w:val="4"/>
          <w:lang w:val="uk-UA"/>
        </w:rPr>
      </w:pPr>
    </w:p>
    <w:p w:rsidR="00697205" w:rsidRDefault="00697205" w:rsidP="00697205">
      <w:pPr>
        <w:jc w:val="both"/>
        <w:rPr>
          <w:sz w:val="4"/>
          <w:szCs w:val="4"/>
          <w:lang w:val="uk-UA"/>
        </w:rPr>
      </w:pPr>
    </w:p>
    <w:p w:rsidR="00697205" w:rsidRDefault="00697205" w:rsidP="00697205">
      <w:pPr>
        <w:jc w:val="both"/>
        <w:rPr>
          <w:sz w:val="4"/>
          <w:szCs w:val="4"/>
          <w:lang w:val="uk-UA"/>
        </w:rPr>
      </w:pPr>
    </w:p>
    <w:p w:rsidR="00697205" w:rsidRDefault="00697205" w:rsidP="00697205">
      <w:pPr>
        <w:jc w:val="both"/>
        <w:rPr>
          <w:sz w:val="4"/>
          <w:szCs w:val="4"/>
          <w:lang w:val="uk-UA"/>
        </w:rPr>
      </w:pPr>
    </w:p>
    <w:p w:rsidR="00697205" w:rsidRDefault="00697205" w:rsidP="00697205">
      <w:pPr>
        <w:jc w:val="both"/>
        <w:rPr>
          <w:sz w:val="4"/>
          <w:szCs w:val="4"/>
          <w:lang w:val="uk-UA"/>
        </w:rPr>
      </w:pPr>
    </w:p>
    <w:p w:rsidR="00697205" w:rsidRDefault="00697205" w:rsidP="00697205">
      <w:pPr>
        <w:jc w:val="both"/>
        <w:rPr>
          <w:sz w:val="4"/>
          <w:szCs w:val="4"/>
          <w:lang w:val="uk-UA"/>
        </w:rPr>
      </w:pPr>
    </w:p>
    <w:p w:rsidR="00697205" w:rsidRDefault="00697205" w:rsidP="00697205">
      <w:pPr>
        <w:jc w:val="both"/>
        <w:rPr>
          <w:sz w:val="4"/>
          <w:szCs w:val="4"/>
          <w:lang w:val="uk-UA"/>
        </w:rPr>
      </w:pPr>
    </w:p>
    <w:p w:rsidR="00697205" w:rsidRPr="00A05C5D" w:rsidRDefault="00697205" w:rsidP="00697205">
      <w:pPr>
        <w:rPr>
          <w:b/>
          <w:sz w:val="28"/>
          <w:szCs w:val="28"/>
        </w:rPr>
      </w:pPr>
    </w:p>
    <w:p w:rsidR="00697205" w:rsidRPr="00A05C5D" w:rsidRDefault="00697205" w:rsidP="00697205">
      <w:pPr>
        <w:rPr>
          <w:b/>
          <w:sz w:val="28"/>
          <w:szCs w:val="28"/>
        </w:rPr>
      </w:pPr>
    </w:p>
    <w:p w:rsidR="00697205" w:rsidRDefault="00697205" w:rsidP="00697205">
      <w:pPr>
        <w:pStyle w:val="a8"/>
        <w:tabs>
          <w:tab w:val="left" w:pos="708"/>
        </w:tabs>
        <w:spacing w:line="192" w:lineRule="auto"/>
        <w:ind w:left="2080"/>
        <w:rPr>
          <w:b/>
          <w:sz w:val="22"/>
        </w:rPr>
      </w:pPr>
      <w:r>
        <w:rPr>
          <w:b/>
        </w:rPr>
        <w:t xml:space="preserve">Керівник установи - </w:t>
      </w:r>
      <w:r>
        <w:rPr>
          <w:b/>
        </w:rPr>
        <w:br/>
        <w:t xml:space="preserve">головного розпорядника коштів </w:t>
      </w:r>
      <w:r>
        <w:rPr>
          <w:b/>
        </w:rPr>
        <w:tab/>
        <w:t>__</w:t>
      </w:r>
      <w:r w:rsidRPr="00157461">
        <w:rPr>
          <w:b/>
        </w:rPr>
        <w:t xml:space="preserve">                                         </w:t>
      </w:r>
      <w:r>
        <w:rPr>
          <w:b/>
        </w:rPr>
        <w:t xml:space="preserve">                               </w:t>
      </w:r>
      <w:r w:rsidRPr="00157461">
        <w:rPr>
          <w:b/>
        </w:rPr>
        <w:t xml:space="preserve"> </w:t>
      </w:r>
      <w:r>
        <w:rPr>
          <w:b/>
        </w:rPr>
        <w:t xml:space="preserve">Калінчук Г.А.___________________ </w:t>
      </w:r>
      <w:r>
        <w:rPr>
          <w:b/>
        </w:rPr>
        <w:tab/>
      </w:r>
      <w:r>
        <w:rPr>
          <w:b/>
        </w:rPr>
        <w:tab/>
      </w:r>
      <w:r>
        <w:rPr>
          <w:b/>
        </w:rPr>
        <w:tab/>
      </w:r>
      <w:r>
        <w:rPr>
          <w:b/>
        </w:rPr>
        <w:tab/>
        <w:t>______________</w:t>
      </w:r>
    </w:p>
    <w:p w:rsidR="00697205" w:rsidRDefault="00697205" w:rsidP="00697205">
      <w:pPr>
        <w:pStyle w:val="a8"/>
        <w:tabs>
          <w:tab w:val="left" w:pos="708"/>
        </w:tabs>
        <w:ind w:left="2080"/>
        <w:rPr>
          <w:b/>
        </w:rPr>
      </w:pPr>
      <w:r>
        <w:rPr>
          <w:b/>
        </w:rPr>
        <w:tab/>
      </w:r>
      <w:r>
        <w:rPr>
          <w:b/>
        </w:rPr>
        <w:tab/>
      </w:r>
      <w:r>
        <w:rPr>
          <w:b/>
        </w:rPr>
        <w:tab/>
        <w:t xml:space="preserve">    </w:t>
      </w:r>
      <w:r>
        <w:rPr>
          <w:b/>
        </w:rPr>
        <w:tab/>
      </w:r>
      <w:r>
        <w:rPr>
          <w:b/>
        </w:rPr>
        <w:tab/>
      </w:r>
      <w:r>
        <w:rPr>
          <w:b/>
          <w:sz w:val="22"/>
        </w:rPr>
        <w:t xml:space="preserve"> </w:t>
      </w:r>
      <w:r>
        <w:rPr>
          <w:b/>
        </w:rPr>
        <w:tab/>
      </w:r>
      <w:r>
        <w:rPr>
          <w:b/>
        </w:rPr>
        <w:tab/>
      </w:r>
      <w:r>
        <w:rPr>
          <w:b/>
        </w:rPr>
        <w:tab/>
      </w:r>
    </w:p>
    <w:p w:rsidR="00697205" w:rsidRDefault="00697205" w:rsidP="00697205">
      <w:pPr>
        <w:pStyle w:val="a8"/>
        <w:tabs>
          <w:tab w:val="left" w:pos="708"/>
        </w:tabs>
        <w:ind w:left="2080"/>
        <w:rPr>
          <w:b/>
        </w:rPr>
      </w:pPr>
      <w:r>
        <w:rPr>
          <w:b/>
        </w:rPr>
        <w:t xml:space="preserve">Відповідальний </w:t>
      </w:r>
      <w:r>
        <w:rPr>
          <w:b/>
        </w:rPr>
        <w:br/>
        <w:t>виконавець Програми</w:t>
      </w:r>
      <w:r>
        <w:rPr>
          <w:b/>
        </w:rPr>
        <w:tab/>
      </w:r>
      <w:r>
        <w:rPr>
          <w:b/>
        </w:rPr>
        <w:tab/>
      </w:r>
      <w:r>
        <w:rPr>
          <w:b/>
        </w:rPr>
        <w:tab/>
        <w:t xml:space="preserve">                      Калінчук Г.А.</w:t>
      </w:r>
    </w:p>
    <w:p w:rsidR="00697205" w:rsidRDefault="00697205" w:rsidP="00697205">
      <w:pPr>
        <w:pStyle w:val="a8"/>
        <w:tabs>
          <w:tab w:val="left" w:pos="708"/>
        </w:tabs>
        <w:rPr>
          <w:b/>
          <w:sz w:val="22"/>
        </w:rPr>
      </w:pPr>
      <w:r>
        <w:rPr>
          <w:b/>
        </w:rPr>
        <w:t xml:space="preserve">                    </w:t>
      </w:r>
      <w:r>
        <w:rPr>
          <w:b/>
        </w:rPr>
        <w:tab/>
        <w:t xml:space="preserve"> </w:t>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t xml:space="preserve">                 </w:t>
      </w:r>
      <w:r>
        <w:rPr>
          <w:b/>
          <w:sz w:val="22"/>
        </w:rPr>
        <w:tab/>
        <w:t xml:space="preserve">                                                                                                                (підпис) </w:t>
      </w:r>
    </w:p>
    <w:p w:rsidR="00697205" w:rsidRDefault="00697205" w:rsidP="00697205">
      <w:pPr>
        <w:pStyle w:val="a8"/>
        <w:tabs>
          <w:tab w:val="left" w:pos="708"/>
        </w:tabs>
        <w:ind w:left="2080"/>
        <w:rPr>
          <w:b/>
        </w:rPr>
      </w:pPr>
      <w:r>
        <w:rPr>
          <w:b/>
        </w:rPr>
        <w:t>тел.:2-57-50</w:t>
      </w:r>
    </w:p>
    <w:p w:rsidR="00697205" w:rsidRDefault="00697205" w:rsidP="00697205">
      <w:pPr>
        <w:pStyle w:val="a8"/>
        <w:tabs>
          <w:tab w:val="left" w:pos="708"/>
        </w:tabs>
        <w:ind w:left="2080"/>
        <w:rPr>
          <w:b/>
        </w:rPr>
      </w:pPr>
    </w:p>
    <w:p w:rsidR="00697205" w:rsidRDefault="00697205" w:rsidP="00697205">
      <w:pPr>
        <w:pStyle w:val="a8"/>
        <w:tabs>
          <w:tab w:val="left" w:pos="708"/>
        </w:tabs>
        <w:ind w:left="2080"/>
        <w:rPr>
          <w:b/>
        </w:rPr>
      </w:pPr>
    </w:p>
    <w:p w:rsidR="00697205" w:rsidRDefault="00697205" w:rsidP="00697205">
      <w:pPr>
        <w:pStyle w:val="a8"/>
        <w:tabs>
          <w:tab w:val="left" w:pos="708"/>
        </w:tabs>
        <w:ind w:left="2080"/>
        <w:rPr>
          <w:b/>
        </w:rPr>
      </w:pPr>
    </w:p>
    <w:p w:rsidR="00697205" w:rsidRDefault="00697205" w:rsidP="00697205">
      <w:pPr>
        <w:spacing w:line="192" w:lineRule="auto"/>
        <w:ind w:firstLine="707"/>
        <w:rPr>
          <w:b/>
          <w:sz w:val="28"/>
          <w:lang w:val="uk-UA"/>
        </w:rPr>
      </w:pPr>
    </w:p>
    <w:p w:rsidR="00697205" w:rsidRDefault="00697205" w:rsidP="00697205">
      <w:pPr>
        <w:spacing w:line="192" w:lineRule="auto"/>
        <w:ind w:firstLine="707"/>
        <w:rPr>
          <w:b/>
          <w:sz w:val="28"/>
          <w:lang w:val="uk-UA"/>
        </w:rPr>
      </w:pPr>
    </w:p>
    <w:p w:rsidR="00697205" w:rsidRDefault="00697205" w:rsidP="00697205">
      <w:pPr>
        <w:spacing w:line="192" w:lineRule="auto"/>
        <w:ind w:firstLine="707"/>
        <w:rPr>
          <w:b/>
          <w:sz w:val="28"/>
          <w:lang w:val="uk-UA"/>
        </w:rPr>
      </w:pPr>
    </w:p>
    <w:p w:rsidR="00697205" w:rsidRDefault="00697205" w:rsidP="00697205">
      <w:pPr>
        <w:spacing w:line="192" w:lineRule="auto"/>
        <w:ind w:firstLine="707"/>
        <w:rPr>
          <w:b/>
          <w:sz w:val="28"/>
          <w:lang w:val="uk-UA"/>
        </w:rPr>
      </w:pPr>
    </w:p>
    <w:p w:rsidR="00697205" w:rsidRDefault="00697205" w:rsidP="00697205">
      <w:pPr>
        <w:spacing w:line="192" w:lineRule="auto"/>
        <w:ind w:firstLine="707"/>
        <w:rPr>
          <w:b/>
          <w:sz w:val="28"/>
          <w:lang w:val="uk-UA"/>
        </w:rPr>
      </w:pPr>
    </w:p>
    <w:p w:rsidR="00697205" w:rsidRDefault="00697205" w:rsidP="00697205">
      <w:pPr>
        <w:spacing w:line="192" w:lineRule="auto"/>
        <w:ind w:firstLine="707"/>
        <w:rPr>
          <w:b/>
          <w:sz w:val="28"/>
          <w:lang w:val="uk-UA"/>
        </w:rPr>
      </w:pPr>
    </w:p>
    <w:p w:rsidR="00697205" w:rsidRDefault="00697205" w:rsidP="00697205">
      <w:pPr>
        <w:spacing w:line="192" w:lineRule="auto"/>
        <w:ind w:firstLine="707"/>
        <w:rPr>
          <w:b/>
          <w:sz w:val="28"/>
        </w:rPr>
      </w:pPr>
      <w:r>
        <w:rPr>
          <w:b/>
          <w:sz w:val="28"/>
        </w:rPr>
        <w:t>“Ознайомлено”</w:t>
      </w:r>
    </w:p>
    <w:p w:rsidR="00697205" w:rsidRDefault="00697205" w:rsidP="00697205">
      <w:pPr>
        <w:pStyle w:val="33"/>
        <w:spacing w:line="192" w:lineRule="auto"/>
        <w:ind w:left="606" w:hanging="512"/>
        <w:rPr>
          <w:sz w:val="24"/>
        </w:rPr>
      </w:pPr>
      <w:r>
        <w:rPr>
          <w:sz w:val="24"/>
        </w:rPr>
        <w:t xml:space="preserve">        Фінансове управління </w:t>
      </w:r>
      <w:r>
        <w:rPr>
          <w:sz w:val="24"/>
        </w:rPr>
        <w:br/>
        <w:t xml:space="preserve">      міської ради</w:t>
      </w:r>
    </w:p>
    <w:p w:rsidR="00697205" w:rsidRDefault="00697205" w:rsidP="00697205">
      <w:pPr>
        <w:spacing w:line="192" w:lineRule="auto"/>
        <w:ind w:firstLine="426"/>
      </w:pPr>
      <w:r>
        <w:t>_________________ _________</w:t>
      </w:r>
    </w:p>
    <w:p w:rsidR="00697205" w:rsidRDefault="00697205" w:rsidP="00697205">
      <w:pPr>
        <w:spacing w:line="192" w:lineRule="auto"/>
        <w:ind w:firstLine="709"/>
        <w:rPr>
          <w:sz w:val="16"/>
        </w:rPr>
      </w:pPr>
      <w:r>
        <w:t>___  _________ 200_ року</w:t>
      </w:r>
    </w:p>
    <w:p w:rsidR="00697205" w:rsidRDefault="00697205" w:rsidP="00697205">
      <w:pPr>
        <w:spacing w:line="192" w:lineRule="auto"/>
        <w:jc w:val="center"/>
        <w:rPr>
          <w:b/>
          <w:sz w:val="36"/>
        </w:rPr>
      </w:pPr>
      <w:r>
        <w:rPr>
          <w:b/>
          <w:sz w:val="36"/>
        </w:rPr>
        <w:t>Інформація</w:t>
      </w:r>
    </w:p>
    <w:p w:rsidR="00697205" w:rsidRDefault="00697205" w:rsidP="00697205">
      <w:pPr>
        <w:spacing w:line="192" w:lineRule="auto"/>
        <w:jc w:val="center"/>
      </w:pPr>
      <w:r>
        <w:rPr>
          <w:b/>
          <w:sz w:val="30"/>
        </w:rPr>
        <w:t>про стан виконання міської (</w:t>
      </w:r>
      <w:r w:rsidRPr="00F86520">
        <w:rPr>
          <w:b/>
          <w:sz w:val="32"/>
        </w:rPr>
        <w:t>бюджетної</w:t>
      </w:r>
      <w:r>
        <w:rPr>
          <w:b/>
          <w:sz w:val="32"/>
        </w:rPr>
        <w:t xml:space="preserve">) </w:t>
      </w:r>
      <w:r w:rsidRPr="00F86520">
        <w:rPr>
          <w:b/>
          <w:sz w:val="32"/>
        </w:rPr>
        <w:t>цільової</w:t>
      </w:r>
      <w:r>
        <w:rPr>
          <w:b/>
          <w:sz w:val="30"/>
        </w:rPr>
        <w:t xml:space="preserve"> програми за 2018рік</w:t>
      </w:r>
      <w:r>
        <w:rPr>
          <w:b/>
          <w:sz w:val="30"/>
        </w:rPr>
        <w:br/>
      </w:r>
      <w:r>
        <w:t xml:space="preserve"> (щоквартальна, нарощуваним підсумком)  </w:t>
      </w:r>
    </w:p>
    <w:p w:rsidR="00697205" w:rsidRDefault="00697205" w:rsidP="00697205">
      <w:pPr>
        <w:rPr>
          <w:sz w:val="20"/>
        </w:rPr>
      </w:pPr>
    </w:p>
    <w:p w:rsidR="00697205" w:rsidRPr="005A1B93" w:rsidRDefault="00697205" w:rsidP="00697205">
      <w:pPr>
        <w:pStyle w:val="2e"/>
      </w:pPr>
      <w:r>
        <w:rPr>
          <w:lang w:eastAsia="uk-UA"/>
        </w:rPr>
        <w:t>Головний розпорядник коштів програми:</w:t>
      </w:r>
      <w:r>
        <w:t> </w:t>
      </w:r>
      <w:r w:rsidRPr="00F755BC">
        <w:rPr>
          <w:b/>
        </w:rPr>
        <w:t>Управління праці та соціального захисту населення</w:t>
      </w:r>
      <w:r>
        <w:rPr>
          <w:b/>
        </w:rPr>
        <w:t xml:space="preserve"> міської ради м. Нового Роздолу</w:t>
      </w:r>
    </w:p>
    <w:p w:rsidR="00697205" w:rsidRPr="00461B55" w:rsidRDefault="00697205" w:rsidP="00697205">
      <w:pPr>
        <w:autoSpaceDE w:val="0"/>
        <w:autoSpaceDN w:val="0"/>
        <w:adjustRightInd w:val="0"/>
        <w:rPr>
          <w:b/>
          <w:u w:val="single"/>
        </w:rPr>
      </w:pPr>
      <w:r>
        <w:t xml:space="preserve">Повна назва програми, ким і коли затверджена: </w:t>
      </w:r>
      <w:r>
        <w:rPr>
          <w:b/>
          <w:u w:val="single"/>
          <w:lang w:val="uk-UA" w:eastAsia="uk-UA"/>
        </w:rPr>
        <w:t xml:space="preserve">Міська комплексна програма підтримки учасників антитерористичної операції та членів їх сімей на 2018 рік </w:t>
      </w:r>
      <w:r w:rsidRPr="00461B55">
        <w:rPr>
          <w:b/>
          <w:u w:val="single"/>
          <w:lang w:eastAsia="uk-UA"/>
        </w:rPr>
        <w:t xml:space="preserve">та прогноз на 2019-2020 роки, затвердженої 14 сесією </w:t>
      </w:r>
      <w:r w:rsidRPr="00461B55">
        <w:rPr>
          <w:b/>
          <w:u w:val="single"/>
          <w:lang w:val="en-US" w:eastAsia="uk-UA"/>
        </w:rPr>
        <w:t>V</w:t>
      </w:r>
      <w:r w:rsidRPr="00461B55">
        <w:rPr>
          <w:b/>
          <w:u w:val="single"/>
          <w:lang w:eastAsia="uk-UA"/>
        </w:rPr>
        <w:t>ІІ демократичного скликання рішення від 2</w:t>
      </w:r>
      <w:r>
        <w:rPr>
          <w:b/>
          <w:u w:val="single"/>
          <w:lang w:val="en-US" w:eastAsia="uk-UA"/>
        </w:rPr>
        <w:t>1</w:t>
      </w:r>
      <w:r w:rsidRPr="00461B55">
        <w:rPr>
          <w:b/>
          <w:u w:val="single"/>
          <w:lang w:eastAsia="uk-UA"/>
        </w:rPr>
        <w:t>.12.201</w:t>
      </w:r>
      <w:r>
        <w:rPr>
          <w:b/>
          <w:u w:val="single"/>
          <w:lang w:eastAsia="uk-UA"/>
        </w:rPr>
        <w:t>7</w:t>
      </w:r>
      <w:r w:rsidRPr="00461B55">
        <w:rPr>
          <w:b/>
          <w:u w:val="single"/>
          <w:lang w:eastAsia="uk-UA"/>
        </w:rPr>
        <w:t xml:space="preserve">р. № </w:t>
      </w:r>
      <w:r>
        <w:rPr>
          <w:b/>
          <w:u w:val="single"/>
          <w:lang w:val="en-US" w:eastAsia="uk-UA"/>
        </w:rPr>
        <w:t>5</w:t>
      </w:r>
      <w:r>
        <w:rPr>
          <w:b/>
          <w:u w:val="single"/>
          <w:lang w:val="uk-UA" w:eastAsia="uk-UA"/>
        </w:rPr>
        <w:t>10</w:t>
      </w:r>
      <w:r>
        <w:rPr>
          <w:b/>
          <w:u w:val="single"/>
          <w:lang w:val="en-US" w:eastAsia="uk-UA"/>
        </w:rPr>
        <w:t>.</w:t>
      </w:r>
    </w:p>
    <w:p w:rsidR="00697205" w:rsidRDefault="00697205" w:rsidP="00697205">
      <w:pPr>
        <w:pStyle w:val="2e"/>
      </w:pPr>
      <w:r>
        <w:t>________________________________________________________________________________________________________________________</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697205" w:rsidTr="00697205">
        <w:trPr>
          <w:cantSplit/>
        </w:trPr>
        <w:tc>
          <w:tcPr>
            <w:tcW w:w="707" w:type="dxa"/>
            <w:vMerge w:val="restart"/>
            <w:vAlign w:val="center"/>
          </w:tcPr>
          <w:p w:rsidR="00697205" w:rsidRDefault="00697205" w:rsidP="00697205">
            <w:pPr>
              <w:spacing w:line="192" w:lineRule="auto"/>
              <w:jc w:val="center"/>
              <w:rPr>
                <w:b/>
              </w:rPr>
            </w:pPr>
            <w:r>
              <w:rPr>
                <w:b/>
              </w:rPr>
              <w:t>№ з/п</w:t>
            </w:r>
          </w:p>
        </w:tc>
        <w:tc>
          <w:tcPr>
            <w:tcW w:w="3453" w:type="dxa"/>
            <w:vMerge w:val="restart"/>
            <w:vAlign w:val="center"/>
          </w:tcPr>
          <w:p w:rsidR="00697205" w:rsidRDefault="00697205" w:rsidP="00697205">
            <w:pPr>
              <w:spacing w:line="192" w:lineRule="auto"/>
              <w:jc w:val="center"/>
              <w:rPr>
                <w:b/>
              </w:rPr>
            </w:pPr>
            <w:r>
              <w:rPr>
                <w:b/>
              </w:rPr>
              <w:t>Зміст заходу</w:t>
            </w:r>
          </w:p>
        </w:tc>
        <w:tc>
          <w:tcPr>
            <w:tcW w:w="4160" w:type="dxa"/>
            <w:gridSpan w:val="4"/>
            <w:vAlign w:val="center"/>
          </w:tcPr>
          <w:p w:rsidR="00697205" w:rsidRDefault="00697205" w:rsidP="00697205">
            <w:pPr>
              <w:spacing w:line="192" w:lineRule="auto"/>
              <w:jc w:val="center"/>
              <w:rPr>
                <w:b/>
              </w:rPr>
            </w:pPr>
            <w:r>
              <w:rPr>
                <w:b/>
              </w:rPr>
              <w:t>Передбачене фінансування на 2018 рік, тис. грн.</w:t>
            </w:r>
          </w:p>
        </w:tc>
        <w:tc>
          <w:tcPr>
            <w:tcW w:w="4030" w:type="dxa"/>
            <w:gridSpan w:val="4"/>
            <w:vAlign w:val="center"/>
          </w:tcPr>
          <w:p w:rsidR="00697205" w:rsidRDefault="00697205" w:rsidP="00697205">
            <w:pPr>
              <w:spacing w:line="192" w:lineRule="auto"/>
              <w:jc w:val="center"/>
              <w:rPr>
                <w:b/>
              </w:rPr>
            </w:pPr>
            <w:r>
              <w:rPr>
                <w:b/>
              </w:rPr>
              <w:t>Профінансовано за звітний період, тис.</w:t>
            </w:r>
            <w:r>
              <w:rPr>
                <w:b/>
                <w:lang w:val="en-US"/>
              </w:rPr>
              <w:t> </w:t>
            </w:r>
            <w:r>
              <w:rPr>
                <w:b/>
              </w:rPr>
              <w:t>грн.</w:t>
            </w:r>
          </w:p>
        </w:tc>
        <w:tc>
          <w:tcPr>
            <w:tcW w:w="3305" w:type="dxa"/>
            <w:vAlign w:val="center"/>
          </w:tcPr>
          <w:p w:rsidR="00697205" w:rsidRDefault="00697205" w:rsidP="00697205">
            <w:pPr>
              <w:spacing w:line="192" w:lineRule="auto"/>
              <w:jc w:val="center"/>
              <w:rPr>
                <w:b/>
              </w:rPr>
            </w:pPr>
            <w:r>
              <w:rPr>
                <w:b/>
              </w:rPr>
              <w:t>Що зроблено</w:t>
            </w:r>
          </w:p>
        </w:tc>
      </w:tr>
      <w:tr w:rsidR="00697205" w:rsidTr="00697205">
        <w:trPr>
          <w:cantSplit/>
          <w:trHeight w:val="335"/>
        </w:trPr>
        <w:tc>
          <w:tcPr>
            <w:tcW w:w="707" w:type="dxa"/>
            <w:vMerge/>
          </w:tcPr>
          <w:p w:rsidR="00697205" w:rsidRDefault="00697205" w:rsidP="00697205">
            <w:pPr>
              <w:ind w:right="-3"/>
              <w:jc w:val="center"/>
            </w:pPr>
          </w:p>
        </w:tc>
        <w:tc>
          <w:tcPr>
            <w:tcW w:w="3453" w:type="dxa"/>
            <w:vMerge/>
          </w:tcPr>
          <w:p w:rsidR="00697205" w:rsidRDefault="00697205" w:rsidP="00697205">
            <w:pPr>
              <w:jc w:val="center"/>
            </w:pPr>
          </w:p>
        </w:tc>
        <w:tc>
          <w:tcPr>
            <w:tcW w:w="1300" w:type="dxa"/>
            <w:vMerge w:val="restart"/>
            <w:vAlign w:val="center"/>
          </w:tcPr>
          <w:p w:rsidR="00697205" w:rsidRDefault="00697205" w:rsidP="00697205">
            <w:pPr>
              <w:spacing w:line="192" w:lineRule="auto"/>
              <w:ind w:firstLine="96"/>
              <w:jc w:val="center"/>
              <w:rPr>
                <w:b/>
              </w:rPr>
            </w:pPr>
            <w:r>
              <w:rPr>
                <w:b/>
              </w:rPr>
              <w:t>фінан-сові джерела</w:t>
            </w:r>
          </w:p>
        </w:tc>
        <w:tc>
          <w:tcPr>
            <w:tcW w:w="2860" w:type="dxa"/>
            <w:gridSpan w:val="3"/>
          </w:tcPr>
          <w:p w:rsidR="00697205" w:rsidRDefault="00697205" w:rsidP="00697205">
            <w:pPr>
              <w:jc w:val="center"/>
              <w:rPr>
                <w:b/>
              </w:rPr>
            </w:pPr>
            <w:r>
              <w:rPr>
                <w:b/>
              </w:rPr>
              <w:t>у тому числі:</w:t>
            </w:r>
          </w:p>
        </w:tc>
        <w:tc>
          <w:tcPr>
            <w:tcW w:w="1300" w:type="dxa"/>
            <w:vMerge w:val="restart"/>
            <w:vAlign w:val="center"/>
          </w:tcPr>
          <w:p w:rsidR="00697205" w:rsidRDefault="00697205" w:rsidP="00697205">
            <w:pPr>
              <w:spacing w:line="192" w:lineRule="auto"/>
              <w:ind w:firstLine="96"/>
              <w:jc w:val="center"/>
              <w:rPr>
                <w:b/>
              </w:rPr>
            </w:pPr>
            <w:r>
              <w:rPr>
                <w:b/>
              </w:rPr>
              <w:t>фінан-сові джерела</w:t>
            </w:r>
          </w:p>
        </w:tc>
        <w:tc>
          <w:tcPr>
            <w:tcW w:w="2730" w:type="dxa"/>
            <w:gridSpan w:val="3"/>
          </w:tcPr>
          <w:p w:rsidR="00697205" w:rsidRDefault="00697205" w:rsidP="00697205">
            <w:pPr>
              <w:jc w:val="center"/>
              <w:rPr>
                <w:b/>
              </w:rPr>
            </w:pPr>
            <w:r>
              <w:rPr>
                <w:b/>
              </w:rPr>
              <w:t>у тому числі:</w:t>
            </w:r>
          </w:p>
        </w:tc>
        <w:tc>
          <w:tcPr>
            <w:tcW w:w="3305" w:type="dxa"/>
            <w:vMerge w:val="restart"/>
          </w:tcPr>
          <w:p w:rsidR="00697205" w:rsidRDefault="00697205" w:rsidP="00697205"/>
        </w:tc>
      </w:tr>
      <w:tr w:rsidR="00697205" w:rsidTr="00697205">
        <w:trPr>
          <w:cantSplit/>
          <w:trHeight w:val="489"/>
        </w:trPr>
        <w:tc>
          <w:tcPr>
            <w:tcW w:w="707" w:type="dxa"/>
            <w:vMerge/>
          </w:tcPr>
          <w:p w:rsidR="00697205" w:rsidRDefault="00697205" w:rsidP="00697205">
            <w:pPr>
              <w:ind w:right="-3"/>
              <w:jc w:val="center"/>
            </w:pPr>
          </w:p>
        </w:tc>
        <w:tc>
          <w:tcPr>
            <w:tcW w:w="3453" w:type="dxa"/>
            <w:vMerge/>
          </w:tcPr>
          <w:p w:rsidR="00697205" w:rsidRDefault="00697205" w:rsidP="00697205">
            <w:pPr>
              <w:jc w:val="center"/>
            </w:pPr>
          </w:p>
        </w:tc>
        <w:tc>
          <w:tcPr>
            <w:tcW w:w="1300" w:type="dxa"/>
            <w:vMerge/>
          </w:tcPr>
          <w:p w:rsidR="00697205" w:rsidRDefault="00697205" w:rsidP="00697205">
            <w:pPr>
              <w:spacing w:line="192" w:lineRule="auto"/>
              <w:ind w:firstLine="96"/>
            </w:pPr>
          </w:p>
        </w:tc>
        <w:tc>
          <w:tcPr>
            <w:tcW w:w="910" w:type="dxa"/>
            <w:vAlign w:val="center"/>
          </w:tcPr>
          <w:p w:rsidR="00697205" w:rsidRDefault="00697205" w:rsidP="00697205">
            <w:pPr>
              <w:spacing w:line="216" w:lineRule="auto"/>
              <w:ind w:left="-108"/>
              <w:jc w:val="center"/>
              <w:rPr>
                <w:b/>
              </w:rPr>
            </w:pPr>
            <w:r>
              <w:rPr>
                <w:b/>
              </w:rPr>
              <w:t>усього</w:t>
            </w:r>
          </w:p>
        </w:tc>
        <w:tc>
          <w:tcPr>
            <w:tcW w:w="1040" w:type="dxa"/>
            <w:vAlign w:val="center"/>
          </w:tcPr>
          <w:p w:rsidR="00697205" w:rsidRDefault="00697205" w:rsidP="00697205">
            <w:pPr>
              <w:spacing w:line="216" w:lineRule="auto"/>
              <w:jc w:val="center"/>
              <w:rPr>
                <w:b/>
              </w:rPr>
            </w:pPr>
            <w:r>
              <w:rPr>
                <w:b/>
              </w:rPr>
              <w:t>заг.</w:t>
            </w:r>
            <w:r>
              <w:rPr>
                <w:b/>
              </w:rPr>
              <w:br/>
              <w:t>фонд</w:t>
            </w:r>
          </w:p>
        </w:tc>
        <w:tc>
          <w:tcPr>
            <w:tcW w:w="910" w:type="dxa"/>
            <w:vAlign w:val="center"/>
          </w:tcPr>
          <w:p w:rsidR="00697205" w:rsidRDefault="00697205" w:rsidP="00697205">
            <w:pPr>
              <w:spacing w:line="216" w:lineRule="auto"/>
              <w:jc w:val="center"/>
              <w:rPr>
                <w:b/>
              </w:rPr>
            </w:pPr>
            <w:r>
              <w:rPr>
                <w:b/>
              </w:rPr>
              <w:t>спец.</w:t>
            </w:r>
            <w:r>
              <w:rPr>
                <w:b/>
              </w:rPr>
              <w:br/>
              <w:t>фонд</w:t>
            </w:r>
          </w:p>
        </w:tc>
        <w:tc>
          <w:tcPr>
            <w:tcW w:w="1300" w:type="dxa"/>
            <w:vMerge/>
          </w:tcPr>
          <w:p w:rsidR="00697205" w:rsidRDefault="00697205" w:rsidP="00697205">
            <w:pPr>
              <w:spacing w:line="192" w:lineRule="auto"/>
              <w:ind w:firstLine="96"/>
            </w:pPr>
          </w:p>
        </w:tc>
        <w:tc>
          <w:tcPr>
            <w:tcW w:w="910" w:type="dxa"/>
            <w:vAlign w:val="center"/>
          </w:tcPr>
          <w:p w:rsidR="00697205" w:rsidRDefault="00697205" w:rsidP="00697205">
            <w:pPr>
              <w:ind w:left="-108"/>
              <w:jc w:val="center"/>
              <w:rPr>
                <w:b/>
              </w:rPr>
            </w:pPr>
            <w:r>
              <w:rPr>
                <w:b/>
              </w:rPr>
              <w:t>усього</w:t>
            </w:r>
          </w:p>
        </w:tc>
        <w:tc>
          <w:tcPr>
            <w:tcW w:w="910" w:type="dxa"/>
            <w:vAlign w:val="center"/>
          </w:tcPr>
          <w:p w:rsidR="00697205" w:rsidRDefault="00697205" w:rsidP="00697205">
            <w:pPr>
              <w:spacing w:line="216" w:lineRule="auto"/>
              <w:jc w:val="center"/>
              <w:rPr>
                <w:b/>
              </w:rPr>
            </w:pPr>
            <w:r>
              <w:rPr>
                <w:b/>
              </w:rPr>
              <w:t>заг.</w:t>
            </w:r>
            <w:r>
              <w:rPr>
                <w:b/>
              </w:rPr>
              <w:br/>
              <w:t>фонд</w:t>
            </w:r>
          </w:p>
        </w:tc>
        <w:tc>
          <w:tcPr>
            <w:tcW w:w="910" w:type="dxa"/>
            <w:vAlign w:val="center"/>
          </w:tcPr>
          <w:p w:rsidR="00697205" w:rsidRDefault="00697205" w:rsidP="00697205">
            <w:pPr>
              <w:spacing w:line="216" w:lineRule="auto"/>
              <w:jc w:val="center"/>
              <w:rPr>
                <w:b/>
              </w:rPr>
            </w:pPr>
            <w:r>
              <w:rPr>
                <w:b/>
              </w:rPr>
              <w:t>спец.</w:t>
            </w:r>
            <w:r>
              <w:rPr>
                <w:b/>
              </w:rPr>
              <w:br/>
              <w:t>фонд</w:t>
            </w:r>
          </w:p>
        </w:tc>
        <w:tc>
          <w:tcPr>
            <w:tcW w:w="3305" w:type="dxa"/>
            <w:vMerge/>
          </w:tcPr>
          <w:p w:rsidR="00697205" w:rsidRDefault="00697205" w:rsidP="00697205"/>
        </w:tc>
      </w:tr>
      <w:tr w:rsidR="00697205" w:rsidTr="00697205">
        <w:trPr>
          <w:cantSplit/>
          <w:trHeight w:val="352"/>
        </w:trPr>
        <w:tc>
          <w:tcPr>
            <w:tcW w:w="707" w:type="dxa"/>
          </w:tcPr>
          <w:p w:rsidR="00697205" w:rsidRPr="00B27298" w:rsidRDefault="00697205" w:rsidP="00697205">
            <w:pPr>
              <w:ind w:right="-3"/>
              <w:jc w:val="center"/>
            </w:pPr>
            <w:r>
              <w:t>1</w:t>
            </w:r>
          </w:p>
        </w:tc>
        <w:tc>
          <w:tcPr>
            <w:tcW w:w="3453" w:type="dxa"/>
          </w:tcPr>
          <w:p w:rsidR="00697205" w:rsidRPr="0081033D" w:rsidRDefault="00697205" w:rsidP="00697205">
            <w:pPr>
              <w:jc w:val="center"/>
            </w:pPr>
            <w:r w:rsidRPr="0081033D">
              <w:rPr>
                <w:lang w:val="uk-UA"/>
              </w:rPr>
              <w:t>Надання матеріальної допомоги</w:t>
            </w:r>
            <w:r>
              <w:rPr>
                <w:lang w:val="uk-UA"/>
              </w:rPr>
              <w:t xml:space="preserve"> учасникам бойових дій, бійцям-добровольцям та членам їх сімей</w:t>
            </w:r>
          </w:p>
        </w:tc>
        <w:tc>
          <w:tcPr>
            <w:tcW w:w="1300" w:type="dxa"/>
          </w:tcPr>
          <w:p w:rsidR="00697205" w:rsidRPr="00254A00" w:rsidRDefault="00697205" w:rsidP="00697205">
            <w:r>
              <w:t>- кошти міського бюджету</w:t>
            </w:r>
          </w:p>
        </w:tc>
        <w:tc>
          <w:tcPr>
            <w:tcW w:w="910" w:type="dxa"/>
          </w:tcPr>
          <w:p w:rsidR="00697205" w:rsidRPr="0081033D" w:rsidRDefault="00697205" w:rsidP="00697205">
            <w:pPr>
              <w:jc w:val="center"/>
              <w:rPr>
                <w:lang w:val="uk-UA"/>
              </w:rPr>
            </w:pPr>
            <w:r>
              <w:rPr>
                <w:lang w:val="uk-UA"/>
              </w:rPr>
              <w:t>120,0</w:t>
            </w:r>
          </w:p>
        </w:tc>
        <w:tc>
          <w:tcPr>
            <w:tcW w:w="1040" w:type="dxa"/>
          </w:tcPr>
          <w:p w:rsidR="00697205" w:rsidRPr="0081033D" w:rsidRDefault="00697205" w:rsidP="00697205">
            <w:pPr>
              <w:jc w:val="center"/>
              <w:rPr>
                <w:lang w:val="uk-UA"/>
              </w:rPr>
            </w:pPr>
            <w:r>
              <w:rPr>
                <w:lang w:val="uk-UA"/>
              </w:rPr>
              <w:t>120,0</w:t>
            </w:r>
          </w:p>
        </w:tc>
        <w:tc>
          <w:tcPr>
            <w:tcW w:w="910" w:type="dxa"/>
          </w:tcPr>
          <w:p w:rsidR="00697205" w:rsidRDefault="00697205" w:rsidP="00697205">
            <w:pPr>
              <w:jc w:val="center"/>
            </w:pPr>
            <w:r>
              <w:t>-</w:t>
            </w:r>
          </w:p>
        </w:tc>
        <w:tc>
          <w:tcPr>
            <w:tcW w:w="1300" w:type="dxa"/>
          </w:tcPr>
          <w:p w:rsidR="00697205" w:rsidRDefault="00697205" w:rsidP="00697205">
            <w:pPr>
              <w:spacing w:line="192" w:lineRule="auto"/>
              <w:ind w:firstLine="96"/>
            </w:pPr>
            <w:r>
              <w:t>- кошти міського бюджету</w:t>
            </w:r>
          </w:p>
        </w:tc>
        <w:tc>
          <w:tcPr>
            <w:tcW w:w="910" w:type="dxa"/>
          </w:tcPr>
          <w:p w:rsidR="00697205" w:rsidRPr="0081033D" w:rsidRDefault="00697205" w:rsidP="00697205">
            <w:pPr>
              <w:jc w:val="center"/>
              <w:rPr>
                <w:lang w:val="uk-UA"/>
              </w:rPr>
            </w:pPr>
            <w:r>
              <w:rPr>
                <w:lang w:val="uk-UA"/>
              </w:rPr>
              <w:t>120,0</w:t>
            </w:r>
          </w:p>
        </w:tc>
        <w:tc>
          <w:tcPr>
            <w:tcW w:w="910" w:type="dxa"/>
          </w:tcPr>
          <w:p w:rsidR="00697205" w:rsidRPr="0081033D" w:rsidRDefault="00697205" w:rsidP="00697205">
            <w:pPr>
              <w:jc w:val="center"/>
              <w:rPr>
                <w:lang w:val="uk-UA"/>
              </w:rPr>
            </w:pPr>
            <w:r>
              <w:rPr>
                <w:lang w:val="uk-UA"/>
              </w:rPr>
              <w:t>120,0</w:t>
            </w:r>
          </w:p>
        </w:tc>
        <w:tc>
          <w:tcPr>
            <w:tcW w:w="910" w:type="dxa"/>
          </w:tcPr>
          <w:p w:rsidR="00697205" w:rsidRDefault="00697205" w:rsidP="00697205">
            <w:pPr>
              <w:jc w:val="center"/>
            </w:pPr>
          </w:p>
        </w:tc>
        <w:tc>
          <w:tcPr>
            <w:tcW w:w="3305" w:type="dxa"/>
          </w:tcPr>
          <w:p w:rsidR="00697205" w:rsidRPr="0081033D" w:rsidRDefault="00697205" w:rsidP="00697205">
            <w:pPr>
              <w:rPr>
                <w:lang w:val="uk-UA"/>
              </w:rPr>
            </w:pPr>
            <w:r>
              <w:t xml:space="preserve">виплачено адресну допомогу </w:t>
            </w:r>
            <w:r w:rsidRPr="00581E9D">
              <w:rPr>
                <w:b/>
                <w:lang w:val="uk-UA"/>
              </w:rPr>
              <w:t>89</w:t>
            </w:r>
            <w:r>
              <w:rPr>
                <w:lang w:val="uk-UA"/>
              </w:rPr>
              <w:t xml:space="preserve"> учасникам бойових дій, бійцям-добровольцям та членам їх сімей</w:t>
            </w:r>
          </w:p>
        </w:tc>
      </w:tr>
      <w:tr w:rsidR="00697205" w:rsidTr="00697205">
        <w:trPr>
          <w:cantSplit/>
          <w:trHeight w:val="352"/>
        </w:trPr>
        <w:tc>
          <w:tcPr>
            <w:tcW w:w="707" w:type="dxa"/>
          </w:tcPr>
          <w:p w:rsidR="00697205" w:rsidRPr="007E325A" w:rsidRDefault="00697205" w:rsidP="00697205">
            <w:pPr>
              <w:ind w:right="-3"/>
              <w:jc w:val="center"/>
            </w:pPr>
            <w:r>
              <w:lastRenderedPageBreak/>
              <w:t>2</w:t>
            </w:r>
          </w:p>
        </w:tc>
        <w:tc>
          <w:tcPr>
            <w:tcW w:w="3453" w:type="dxa"/>
          </w:tcPr>
          <w:p w:rsidR="00697205" w:rsidRPr="0081033D" w:rsidRDefault="00697205" w:rsidP="00697205">
            <w:pPr>
              <w:jc w:val="center"/>
            </w:pPr>
            <w:r w:rsidRPr="0081033D">
              <w:rPr>
                <w:lang w:val="uk-UA"/>
              </w:rPr>
              <w:t>Забезпечення транспортних витрат, пов’язаних з доставкою до спеціалізованих медичних закладів та інших закладів учасників АТО</w:t>
            </w:r>
          </w:p>
        </w:tc>
        <w:tc>
          <w:tcPr>
            <w:tcW w:w="1300" w:type="dxa"/>
          </w:tcPr>
          <w:p w:rsidR="00697205" w:rsidRPr="00254A00" w:rsidRDefault="00697205" w:rsidP="00697205">
            <w:r>
              <w:t>- кошти міського бюджету</w:t>
            </w:r>
          </w:p>
        </w:tc>
        <w:tc>
          <w:tcPr>
            <w:tcW w:w="910" w:type="dxa"/>
          </w:tcPr>
          <w:p w:rsidR="00697205" w:rsidRPr="0081033D" w:rsidRDefault="00697205" w:rsidP="00697205">
            <w:pPr>
              <w:jc w:val="center"/>
              <w:rPr>
                <w:lang w:val="uk-UA"/>
              </w:rPr>
            </w:pPr>
            <w:r>
              <w:rPr>
                <w:lang w:val="uk-UA"/>
              </w:rPr>
              <w:t>5,0</w:t>
            </w:r>
          </w:p>
        </w:tc>
        <w:tc>
          <w:tcPr>
            <w:tcW w:w="1040" w:type="dxa"/>
          </w:tcPr>
          <w:p w:rsidR="00697205" w:rsidRPr="0081033D" w:rsidRDefault="00697205" w:rsidP="00697205">
            <w:pPr>
              <w:jc w:val="center"/>
              <w:rPr>
                <w:lang w:val="uk-UA"/>
              </w:rPr>
            </w:pPr>
            <w:r>
              <w:rPr>
                <w:lang w:val="uk-UA"/>
              </w:rPr>
              <w:t>5,0</w:t>
            </w:r>
          </w:p>
        </w:tc>
        <w:tc>
          <w:tcPr>
            <w:tcW w:w="910" w:type="dxa"/>
          </w:tcPr>
          <w:p w:rsidR="00697205" w:rsidRPr="000A66A4" w:rsidRDefault="00697205" w:rsidP="00697205">
            <w:pPr>
              <w:jc w:val="center"/>
              <w:rPr>
                <w:lang w:val="en-US"/>
              </w:rPr>
            </w:pPr>
            <w:r>
              <w:rPr>
                <w:lang w:val="en-US"/>
              </w:rPr>
              <w:t>-</w:t>
            </w:r>
          </w:p>
        </w:tc>
        <w:tc>
          <w:tcPr>
            <w:tcW w:w="1300" w:type="dxa"/>
          </w:tcPr>
          <w:p w:rsidR="00697205" w:rsidRPr="00442BAB" w:rsidRDefault="00697205" w:rsidP="00697205">
            <w:pPr>
              <w:spacing w:line="192" w:lineRule="auto"/>
              <w:ind w:firstLine="96"/>
            </w:pPr>
            <w:r w:rsidRPr="00442BAB">
              <w:t>- кошти міського бюджету</w:t>
            </w:r>
          </w:p>
        </w:tc>
        <w:tc>
          <w:tcPr>
            <w:tcW w:w="910" w:type="dxa"/>
          </w:tcPr>
          <w:p w:rsidR="00697205" w:rsidRPr="0081033D" w:rsidRDefault="00697205" w:rsidP="00697205">
            <w:pPr>
              <w:tabs>
                <w:tab w:val="center" w:pos="347"/>
              </w:tabs>
              <w:rPr>
                <w:lang w:val="uk-UA"/>
              </w:rPr>
            </w:pPr>
            <w:r>
              <w:tab/>
            </w:r>
            <w:r>
              <w:rPr>
                <w:lang w:val="uk-UA"/>
              </w:rPr>
              <w:t>3,2</w:t>
            </w:r>
          </w:p>
        </w:tc>
        <w:tc>
          <w:tcPr>
            <w:tcW w:w="910" w:type="dxa"/>
          </w:tcPr>
          <w:p w:rsidR="00697205" w:rsidRPr="0081033D" w:rsidRDefault="00697205" w:rsidP="00697205">
            <w:pPr>
              <w:jc w:val="center"/>
              <w:rPr>
                <w:lang w:val="uk-UA"/>
              </w:rPr>
            </w:pPr>
            <w:r>
              <w:rPr>
                <w:lang w:val="uk-UA"/>
              </w:rPr>
              <w:t>3,2</w:t>
            </w:r>
          </w:p>
        </w:tc>
        <w:tc>
          <w:tcPr>
            <w:tcW w:w="910" w:type="dxa"/>
          </w:tcPr>
          <w:p w:rsidR="00697205" w:rsidRPr="0055413B" w:rsidRDefault="00697205" w:rsidP="00697205">
            <w:pPr>
              <w:jc w:val="center"/>
            </w:pPr>
          </w:p>
        </w:tc>
        <w:tc>
          <w:tcPr>
            <w:tcW w:w="3305" w:type="dxa"/>
          </w:tcPr>
          <w:p w:rsidR="00697205" w:rsidRPr="0081033D" w:rsidRDefault="00697205" w:rsidP="00697205">
            <w:pPr>
              <w:rPr>
                <w:lang w:val="uk-UA"/>
              </w:rPr>
            </w:pPr>
            <w:r>
              <w:rPr>
                <w:lang w:val="uk-UA"/>
              </w:rPr>
              <w:t xml:space="preserve">Відшкодовано за </w:t>
            </w:r>
            <w:r w:rsidRPr="00581E9D">
              <w:rPr>
                <w:b/>
                <w:lang w:val="uk-UA"/>
              </w:rPr>
              <w:t xml:space="preserve">1 </w:t>
            </w:r>
            <w:r>
              <w:rPr>
                <w:lang w:val="uk-UA"/>
              </w:rPr>
              <w:t>транспортне перевезення учасників АТО</w:t>
            </w:r>
          </w:p>
        </w:tc>
      </w:tr>
      <w:tr w:rsidR="00697205" w:rsidTr="00697205">
        <w:trPr>
          <w:cantSplit/>
          <w:trHeight w:val="352"/>
        </w:trPr>
        <w:tc>
          <w:tcPr>
            <w:tcW w:w="707" w:type="dxa"/>
          </w:tcPr>
          <w:p w:rsidR="00697205" w:rsidRDefault="00697205" w:rsidP="00697205">
            <w:pPr>
              <w:ind w:right="-3"/>
              <w:jc w:val="center"/>
            </w:pPr>
            <w:r>
              <w:t>3</w:t>
            </w:r>
          </w:p>
        </w:tc>
        <w:tc>
          <w:tcPr>
            <w:tcW w:w="3453" w:type="dxa"/>
          </w:tcPr>
          <w:p w:rsidR="00697205" w:rsidRPr="0081033D" w:rsidRDefault="00697205" w:rsidP="00697205">
            <w:pPr>
              <w:jc w:val="both"/>
              <w:rPr>
                <w:lang w:val="uk-UA"/>
              </w:rPr>
            </w:pPr>
            <w:r w:rsidRPr="0081033D">
              <w:t>Придбання житла для учасників антитерористичної операції та родин Героїв Небесної Сотні на умовах співфінансування</w:t>
            </w:r>
          </w:p>
        </w:tc>
        <w:tc>
          <w:tcPr>
            <w:tcW w:w="1300" w:type="dxa"/>
          </w:tcPr>
          <w:p w:rsidR="00697205" w:rsidRPr="009012F2" w:rsidRDefault="00697205" w:rsidP="00697205">
            <w:r>
              <w:t>- кошти міського бюджету</w:t>
            </w:r>
          </w:p>
        </w:tc>
        <w:tc>
          <w:tcPr>
            <w:tcW w:w="910" w:type="dxa"/>
          </w:tcPr>
          <w:p w:rsidR="00697205" w:rsidRPr="0081033D" w:rsidRDefault="00697205" w:rsidP="00697205">
            <w:pPr>
              <w:jc w:val="center"/>
              <w:rPr>
                <w:lang w:val="uk-UA"/>
              </w:rPr>
            </w:pPr>
            <w:r>
              <w:rPr>
                <w:lang w:val="uk-UA"/>
              </w:rPr>
              <w:t>220,0</w:t>
            </w:r>
          </w:p>
        </w:tc>
        <w:tc>
          <w:tcPr>
            <w:tcW w:w="1040" w:type="dxa"/>
          </w:tcPr>
          <w:p w:rsidR="00697205" w:rsidRPr="0081033D" w:rsidRDefault="00697205" w:rsidP="00697205">
            <w:pPr>
              <w:jc w:val="center"/>
              <w:rPr>
                <w:lang w:val="uk-UA"/>
              </w:rPr>
            </w:pPr>
            <w:r>
              <w:rPr>
                <w:lang w:val="uk-UA"/>
              </w:rPr>
              <w:t>-</w:t>
            </w:r>
          </w:p>
        </w:tc>
        <w:tc>
          <w:tcPr>
            <w:tcW w:w="910" w:type="dxa"/>
          </w:tcPr>
          <w:p w:rsidR="00697205" w:rsidRPr="0081033D" w:rsidRDefault="00697205" w:rsidP="00697205">
            <w:pPr>
              <w:jc w:val="center"/>
              <w:rPr>
                <w:lang w:val="uk-UA"/>
              </w:rPr>
            </w:pPr>
            <w:r>
              <w:rPr>
                <w:lang w:val="uk-UA"/>
              </w:rPr>
              <w:t>220,0</w:t>
            </w:r>
          </w:p>
        </w:tc>
        <w:tc>
          <w:tcPr>
            <w:tcW w:w="1300" w:type="dxa"/>
          </w:tcPr>
          <w:p w:rsidR="00697205" w:rsidRDefault="00697205" w:rsidP="00697205">
            <w:pPr>
              <w:spacing w:line="192" w:lineRule="auto"/>
              <w:ind w:firstLine="96"/>
            </w:pPr>
            <w:r>
              <w:t>- кошти міського бюджету</w:t>
            </w:r>
          </w:p>
        </w:tc>
        <w:tc>
          <w:tcPr>
            <w:tcW w:w="910" w:type="dxa"/>
          </w:tcPr>
          <w:p w:rsidR="00697205" w:rsidRPr="0081033D" w:rsidRDefault="00697205" w:rsidP="00697205">
            <w:pPr>
              <w:jc w:val="center"/>
              <w:rPr>
                <w:lang w:val="uk-UA"/>
              </w:rPr>
            </w:pPr>
            <w:r>
              <w:rPr>
                <w:lang w:val="uk-UA"/>
              </w:rPr>
              <w:t>220,0</w:t>
            </w:r>
          </w:p>
        </w:tc>
        <w:tc>
          <w:tcPr>
            <w:tcW w:w="910" w:type="dxa"/>
          </w:tcPr>
          <w:p w:rsidR="00697205" w:rsidRPr="0081033D" w:rsidRDefault="00697205" w:rsidP="00697205">
            <w:pPr>
              <w:jc w:val="center"/>
              <w:rPr>
                <w:lang w:val="uk-UA"/>
              </w:rPr>
            </w:pPr>
            <w:r>
              <w:rPr>
                <w:lang w:val="uk-UA"/>
              </w:rPr>
              <w:t>-</w:t>
            </w:r>
          </w:p>
        </w:tc>
        <w:tc>
          <w:tcPr>
            <w:tcW w:w="910" w:type="dxa"/>
          </w:tcPr>
          <w:p w:rsidR="00697205" w:rsidRPr="0081033D" w:rsidRDefault="00697205" w:rsidP="00697205">
            <w:pPr>
              <w:jc w:val="center"/>
              <w:rPr>
                <w:lang w:val="uk-UA"/>
              </w:rPr>
            </w:pPr>
            <w:r>
              <w:rPr>
                <w:lang w:val="uk-UA"/>
              </w:rPr>
              <w:t>220,0</w:t>
            </w:r>
          </w:p>
        </w:tc>
        <w:tc>
          <w:tcPr>
            <w:tcW w:w="3305" w:type="dxa"/>
          </w:tcPr>
          <w:p w:rsidR="00697205" w:rsidRDefault="00697205" w:rsidP="00697205">
            <w:r>
              <w:t xml:space="preserve">виплачено </w:t>
            </w:r>
            <w:r>
              <w:rPr>
                <w:lang w:val="uk-UA"/>
              </w:rPr>
              <w:t xml:space="preserve">матеріальну </w:t>
            </w:r>
            <w:r>
              <w:t xml:space="preserve">допомогу на </w:t>
            </w:r>
            <w:r>
              <w:rPr>
                <w:lang w:val="uk-UA"/>
              </w:rPr>
              <w:t>п</w:t>
            </w:r>
            <w:r w:rsidRPr="0081033D">
              <w:t xml:space="preserve">ридбання житла  </w:t>
            </w:r>
            <w:r w:rsidRPr="00581E9D">
              <w:rPr>
                <w:b/>
                <w:lang w:val="uk-UA"/>
              </w:rPr>
              <w:t>1</w:t>
            </w:r>
            <w:r>
              <w:rPr>
                <w:lang w:val="uk-UA"/>
              </w:rPr>
              <w:t xml:space="preserve"> </w:t>
            </w:r>
            <w:r w:rsidRPr="0081033D">
              <w:t>учасник</w:t>
            </w:r>
            <w:r>
              <w:rPr>
                <w:lang w:val="uk-UA"/>
              </w:rPr>
              <w:t>у</w:t>
            </w:r>
            <w:r w:rsidRPr="0081033D">
              <w:t xml:space="preserve"> антитерористичної операції</w:t>
            </w:r>
          </w:p>
        </w:tc>
      </w:tr>
    </w:tbl>
    <w:p w:rsidR="00697205" w:rsidRDefault="00697205" w:rsidP="00697205">
      <w:pPr>
        <w:autoSpaceDE w:val="0"/>
        <w:autoSpaceDN w:val="0"/>
        <w:adjustRightInd w:val="0"/>
        <w:spacing w:line="192" w:lineRule="auto"/>
        <w:ind w:left="650"/>
      </w:pPr>
      <w:r>
        <w:t xml:space="preserve">* </w:t>
      </w:r>
      <w:r>
        <w:rPr>
          <w:lang w:eastAsia="uk-UA"/>
        </w:rPr>
        <w:t>вказується кожне джерело окремо.</w:t>
      </w:r>
    </w:p>
    <w:p w:rsidR="00697205" w:rsidRDefault="00697205" w:rsidP="00697205">
      <w:pPr>
        <w:spacing w:line="216" w:lineRule="auto"/>
        <w:ind w:left="1412" w:firstLine="28"/>
        <w:rPr>
          <w:sz w:val="20"/>
        </w:rPr>
      </w:pPr>
    </w:p>
    <w:p w:rsidR="00697205" w:rsidRDefault="00697205" w:rsidP="00697205">
      <w:pPr>
        <w:pStyle w:val="a8"/>
        <w:spacing w:line="192" w:lineRule="auto"/>
        <w:ind w:left="2080"/>
        <w:rPr>
          <w:b/>
          <w:sz w:val="22"/>
        </w:rPr>
      </w:pPr>
      <w:r>
        <w:rPr>
          <w:b/>
        </w:rPr>
        <w:t xml:space="preserve">Керівник установи - </w:t>
      </w:r>
      <w:r>
        <w:rPr>
          <w:b/>
        </w:rPr>
        <w:br/>
        <w:t xml:space="preserve">головного розпорядника коштів </w:t>
      </w:r>
      <w:r>
        <w:rPr>
          <w:b/>
        </w:rPr>
        <w:tab/>
        <w:t xml:space="preserve">_____________________ </w:t>
      </w:r>
      <w:r>
        <w:rPr>
          <w:b/>
        </w:rPr>
        <w:tab/>
      </w:r>
      <w:r>
        <w:rPr>
          <w:b/>
        </w:rPr>
        <w:tab/>
      </w:r>
      <w:r>
        <w:rPr>
          <w:b/>
        </w:rPr>
        <w:tab/>
      </w:r>
      <w:r>
        <w:rPr>
          <w:b/>
        </w:rPr>
        <w:tab/>
        <w:t>______________</w:t>
      </w:r>
    </w:p>
    <w:p w:rsidR="00697205" w:rsidRDefault="00697205" w:rsidP="00697205">
      <w:pPr>
        <w:pStyle w:val="a8"/>
        <w:ind w:left="2080"/>
        <w:rPr>
          <w:b/>
        </w:rPr>
      </w:pPr>
      <w:r>
        <w:rPr>
          <w:b/>
        </w:rPr>
        <w:tab/>
      </w:r>
      <w:r>
        <w:rPr>
          <w:b/>
        </w:rPr>
        <w:tab/>
      </w:r>
      <w:r>
        <w:rPr>
          <w:b/>
        </w:rPr>
        <w:tab/>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rPr>
        <w:tab/>
      </w:r>
      <w:r>
        <w:rPr>
          <w:b/>
        </w:rPr>
        <w:tab/>
      </w:r>
      <w:r>
        <w:rPr>
          <w:b/>
        </w:rPr>
        <w:tab/>
      </w:r>
      <w:r>
        <w:rPr>
          <w:b/>
          <w:sz w:val="22"/>
        </w:rPr>
        <w:t xml:space="preserve"> (підпис) </w:t>
      </w:r>
    </w:p>
    <w:p w:rsidR="00697205" w:rsidRDefault="00697205" w:rsidP="00697205">
      <w:pPr>
        <w:pStyle w:val="a8"/>
        <w:ind w:left="2080"/>
        <w:rPr>
          <w:b/>
        </w:rPr>
      </w:pPr>
      <w:r>
        <w:rPr>
          <w:b/>
        </w:rPr>
        <w:t xml:space="preserve">Відповідальний </w:t>
      </w:r>
      <w:r>
        <w:rPr>
          <w:b/>
        </w:rPr>
        <w:br/>
        <w:t>виконавець програми</w:t>
      </w:r>
      <w:r>
        <w:rPr>
          <w:b/>
        </w:rPr>
        <w:tab/>
      </w:r>
      <w:r>
        <w:rPr>
          <w:b/>
        </w:rPr>
        <w:tab/>
      </w:r>
      <w:r>
        <w:rPr>
          <w:b/>
        </w:rPr>
        <w:tab/>
        <w:t>_____________________</w:t>
      </w:r>
      <w:r>
        <w:rPr>
          <w:b/>
        </w:rPr>
        <w:tab/>
      </w:r>
      <w:r>
        <w:rPr>
          <w:b/>
        </w:rPr>
        <w:tab/>
      </w:r>
      <w:r>
        <w:rPr>
          <w:b/>
        </w:rPr>
        <w:tab/>
      </w:r>
      <w:r>
        <w:rPr>
          <w:b/>
        </w:rPr>
        <w:tab/>
        <w:t>______________</w:t>
      </w:r>
    </w:p>
    <w:p w:rsidR="00697205" w:rsidRDefault="00697205" w:rsidP="00697205">
      <w:pPr>
        <w:pStyle w:val="a8"/>
        <w:ind w:left="2080"/>
        <w:rPr>
          <w:b/>
          <w:sz w:val="22"/>
        </w:rPr>
      </w:pPr>
      <w:r>
        <w:rPr>
          <w:b/>
        </w:rPr>
        <w:tab/>
      </w:r>
      <w:r>
        <w:rPr>
          <w:b/>
        </w:rPr>
        <w:tab/>
      </w:r>
      <w:r>
        <w:rPr>
          <w:b/>
        </w:rPr>
        <w:tab/>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697205" w:rsidRDefault="00697205" w:rsidP="00697205">
      <w:pPr>
        <w:pStyle w:val="a8"/>
        <w:ind w:left="2080"/>
        <w:rPr>
          <w:b/>
        </w:rPr>
      </w:pPr>
      <w:r w:rsidRPr="00E14EF5">
        <w:rPr>
          <w:b/>
        </w:rPr>
        <w:t>тел.:</w:t>
      </w:r>
    </w:p>
    <w:p w:rsidR="00697205" w:rsidRDefault="00697205" w:rsidP="00697205">
      <w:pPr>
        <w:pStyle w:val="a8"/>
        <w:spacing w:line="192" w:lineRule="auto"/>
        <w:ind w:left="2080"/>
        <w:rPr>
          <w:b/>
        </w:rPr>
        <w:sectPr w:rsidR="00697205" w:rsidSect="00697205">
          <w:pgSz w:w="16838" w:h="11906" w:orient="landscape"/>
          <w:pgMar w:top="1701" w:right="1134" w:bottom="851" w:left="1134" w:header="709" w:footer="709" w:gutter="0"/>
          <w:cols w:space="720"/>
        </w:sectPr>
      </w:pPr>
    </w:p>
    <w:p w:rsidR="00697205" w:rsidRPr="00CE2E7E" w:rsidRDefault="00697205" w:rsidP="00697205">
      <w:pPr>
        <w:pStyle w:val="a8"/>
        <w:spacing w:line="192" w:lineRule="auto"/>
        <w:ind w:left="2080"/>
        <w:rPr>
          <w:b/>
        </w:rPr>
      </w:pPr>
    </w:p>
    <w:p w:rsidR="00697205" w:rsidRDefault="00E9093D" w:rsidP="00697205">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Додаток 17</w:t>
      </w:r>
    </w:p>
    <w:p w:rsidR="00697205" w:rsidRDefault="00697205" w:rsidP="00697205">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697205" w:rsidRDefault="00645E05" w:rsidP="00697205">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333A10">
        <w:rPr>
          <w:rFonts w:eastAsia="MS Mincho"/>
          <w:bCs/>
          <w:iCs/>
          <w:lang w:val="uk-UA" w:eastAsia="en-US"/>
        </w:rPr>
        <w:t>342</w:t>
      </w:r>
      <w:r>
        <w:rPr>
          <w:rFonts w:eastAsia="MS Mincho"/>
          <w:bCs/>
          <w:iCs/>
          <w:lang w:val="uk-UA" w:eastAsia="en-US"/>
        </w:rPr>
        <w:t xml:space="preserve"> від 14.12.2018 року</w:t>
      </w:r>
    </w:p>
    <w:p w:rsidR="00697205" w:rsidRDefault="00697205" w:rsidP="00697205">
      <w:pPr>
        <w:rPr>
          <w:b/>
          <w:lang w:val="uk-UA"/>
        </w:rPr>
      </w:pPr>
    </w:p>
    <w:p w:rsidR="00697205" w:rsidRDefault="00697205" w:rsidP="00697205">
      <w:pPr>
        <w:ind w:firstLine="540"/>
        <w:rPr>
          <w:b/>
          <w:lang w:val="uk-UA"/>
        </w:rPr>
      </w:pPr>
    </w:p>
    <w:tbl>
      <w:tblPr>
        <w:tblW w:w="9492" w:type="dxa"/>
        <w:tblInd w:w="392" w:type="dxa"/>
        <w:tblLayout w:type="fixed"/>
        <w:tblLook w:val="01E0"/>
      </w:tblPr>
      <w:tblGrid>
        <w:gridCol w:w="5100"/>
        <w:gridCol w:w="4392"/>
      </w:tblGrid>
      <w:tr w:rsidR="00697205" w:rsidTr="00697205">
        <w:tc>
          <w:tcPr>
            <w:tcW w:w="5100" w:type="dxa"/>
          </w:tcPr>
          <w:p w:rsidR="00697205" w:rsidRDefault="00697205" w:rsidP="00697205">
            <w:pPr>
              <w:shd w:val="clear" w:color="auto" w:fill="FFFFFF"/>
              <w:spacing w:line="276" w:lineRule="auto"/>
              <w:rPr>
                <w:rFonts w:eastAsia="MS Mincho"/>
                <w:b/>
                <w:lang w:val="uk-UA"/>
              </w:rPr>
            </w:pPr>
            <w:r>
              <w:rPr>
                <w:b/>
                <w:lang w:val="uk-UA"/>
              </w:rPr>
              <w:t>ПОГОДЖЕНО</w:t>
            </w:r>
          </w:p>
          <w:p w:rsidR="00697205" w:rsidRDefault="00697205" w:rsidP="00697205">
            <w:pPr>
              <w:shd w:val="clear" w:color="auto" w:fill="FFFFFF"/>
              <w:spacing w:line="276" w:lineRule="auto"/>
              <w:rPr>
                <w:b/>
                <w:lang w:val="uk-UA"/>
              </w:rPr>
            </w:pPr>
            <w:r>
              <w:rPr>
                <w:b/>
                <w:lang w:val="uk-UA"/>
              </w:rPr>
              <w:t xml:space="preserve">Рішенням виконавчого комітету </w:t>
            </w:r>
          </w:p>
          <w:p w:rsidR="00697205" w:rsidRDefault="00697205" w:rsidP="00697205">
            <w:pPr>
              <w:shd w:val="clear" w:color="auto" w:fill="FFFFFF"/>
              <w:spacing w:line="276" w:lineRule="auto"/>
              <w:rPr>
                <w:b/>
                <w:lang w:val="uk-UA"/>
              </w:rPr>
            </w:pPr>
            <w:r>
              <w:rPr>
                <w:b/>
                <w:lang w:val="uk-UA"/>
              </w:rPr>
              <w:t>Новороздільської міської ради</w:t>
            </w:r>
          </w:p>
          <w:p w:rsidR="00697205" w:rsidRDefault="00697205"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697205" w:rsidRDefault="00697205"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697205" w:rsidRDefault="00697205" w:rsidP="00697205">
            <w:pPr>
              <w:spacing w:line="276" w:lineRule="auto"/>
              <w:rPr>
                <w:rFonts w:eastAsia="MS Mincho"/>
                <w:b/>
                <w:lang w:val="uk-UA"/>
              </w:rPr>
            </w:pPr>
          </w:p>
        </w:tc>
        <w:tc>
          <w:tcPr>
            <w:tcW w:w="4392" w:type="dxa"/>
          </w:tcPr>
          <w:p w:rsidR="00697205" w:rsidRDefault="00697205" w:rsidP="00697205">
            <w:pPr>
              <w:shd w:val="clear" w:color="auto" w:fill="FFFFFF"/>
              <w:spacing w:line="276" w:lineRule="auto"/>
              <w:rPr>
                <w:rFonts w:eastAsia="MS Mincho"/>
                <w:b/>
                <w:lang w:val="uk-UA"/>
              </w:rPr>
            </w:pPr>
            <w:r>
              <w:rPr>
                <w:b/>
                <w:lang w:val="uk-UA"/>
              </w:rPr>
              <w:t>ЗАТВЕРДЖЕНО</w:t>
            </w:r>
          </w:p>
          <w:p w:rsidR="00697205" w:rsidRDefault="00697205" w:rsidP="00697205">
            <w:pPr>
              <w:shd w:val="clear" w:color="auto" w:fill="FFFFFF"/>
              <w:spacing w:line="276" w:lineRule="auto"/>
              <w:rPr>
                <w:b/>
                <w:lang w:val="uk-UA"/>
              </w:rPr>
            </w:pPr>
            <w:r>
              <w:rPr>
                <w:b/>
                <w:lang w:val="uk-UA"/>
              </w:rPr>
              <w:t>Рішенням сесії Новороздільської міської ради</w:t>
            </w:r>
          </w:p>
          <w:p w:rsidR="00697205" w:rsidRDefault="00697205"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697205" w:rsidRDefault="00697205"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697205" w:rsidRDefault="00697205" w:rsidP="00697205">
            <w:pPr>
              <w:spacing w:line="276" w:lineRule="auto"/>
              <w:ind w:right="432"/>
              <w:rPr>
                <w:rFonts w:eastAsia="MS Mincho"/>
                <w:b/>
                <w:lang w:val="uk-UA"/>
              </w:rPr>
            </w:pPr>
          </w:p>
        </w:tc>
      </w:tr>
    </w:tbl>
    <w:p w:rsidR="00697205" w:rsidRPr="00CE2E7E" w:rsidRDefault="00697205" w:rsidP="00697205">
      <w:pPr>
        <w:pStyle w:val="a8"/>
        <w:spacing w:line="192" w:lineRule="auto"/>
        <w:ind w:left="2080"/>
        <w:rPr>
          <w:b/>
        </w:rPr>
      </w:pPr>
    </w:p>
    <w:p w:rsidR="00697205" w:rsidRPr="00CE2E7E" w:rsidRDefault="00697205" w:rsidP="00697205">
      <w:pPr>
        <w:pStyle w:val="a8"/>
        <w:spacing w:line="192" w:lineRule="auto"/>
        <w:ind w:left="2080"/>
        <w:rPr>
          <w:b/>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r w:rsidRPr="005034CE">
        <w:rPr>
          <w:b/>
          <w:sz w:val="26"/>
          <w:szCs w:val="26"/>
        </w:rPr>
        <w:t>ПРОГРАМА</w:t>
      </w:r>
    </w:p>
    <w:p w:rsidR="00697205" w:rsidRPr="005034CE" w:rsidRDefault="00697205" w:rsidP="00697205">
      <w:pPr>
        <w:jc w:val="center"/>
        <w:rPr>
          <w:b/>
          <w:sz w:val="26"/>
          <w:szCs w:val="26"/>
        </w:rPr>
      </w:pPr>
      <w:r w:rsidRPr="005034CE">
        <w:rPr>
          <w:b/>
          <w:sz w:val="26"/>
          <w:szCs w:val="26"/>
        </w:rPr>
        <w:t>Розроблення містобудівної документації</w:t>
      </w:r>
    </w:p>
    <w:p w:rsidR="00697205" w:rsidRPr="005034CE" w:rsidRDefault="00697205" w:rsidP="00697205">
      <w:pPr>
        <w:jc w:val="center"/>
        <w:rPr>
          <w:b/>
          <w:sz w:val="26"/>
          <w:szCs w:val="26"/>
        </w:rPr>
      </w:pPr>
      <w:r w:rsidRPr="005034CE">
        <w:rPr>
          <w:b/>
          <w:sz w:val="26"/>
          <w:szCs w:val="26"/>
        </w:rPr>
        <w:t>м. Новий Розділ на 201</w:t>
      </w:r>
      <w:r>
        <w:rPr>
          <w:b/>
          <w:sz w:val="26"/>
          <w:szCs w:val="26"/>
        </w:rPr>
        <w:t>9</w:t>
      </w:r>
      <w:r w:rsidRPr="005034CE">
        <w:rPr>
          <w:b/>
          <w:sz w:val="26"/>
          <w:szCs w:val="26"/>
        </w:rPr>
        <w:t xml:space="preserve"> та прогнозом 20</w:t>
      </w:r>
      <w:r>
        <w:rPr>
          <w:b/>
          <w:sz w:val="26"/>
          <w:szCs w:val="26"/>
        </w:rPr>
        <w:t>20</w:t>
      </w:r>
      <w:r w:rsidRPr="005034CE">
        <w:rPr>
          <w:b/>
          <w:sz w:val="26"/>
          <w:szCs w:val="26"/>
        </w:rPr>
        <w:t>-20</w:t>
      </w:r>
      <w:r>
        <w:rPr>
          <w:b/>
          <w:sz w:val="26"/>
          <w:szCs w:val="26"/>
        </w:rPr>
        <w:t>21</w:t>
      </w:r>
      <w:r w:rsidRPr="005034CE">
        <w:rPr>
          <w:b/>
          <w:sz w:val="26"/>
          <w:szCs w:val="26"/>
        </w:rPr>
        <w:t xml:space="preserve"> роки</w:t>
      </w: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Default="00697205" w:rsidP="00697205">
      <w:pPr>
        <w:jc w:val="center"/>
        <w:rPr>
          <w:b/>
          <w:sz w:val="26"/>
          <w:szCs w:val="26"/>
          <w:lang w:val="uk-UA"/>
        </w:rPr>
      </w:pPr>
    </w:p>
    <w:p w:rsidR="00333A10" w:rsidRDefault="00333A10" w:rsidP="00697205">
      <w:pPr>
        <w:jc w:val="center"/>
        <w:rPr>
          <w:b/>
          <w:sz w:val="26"/>
          <w:szCs w:val="26"/>
          <w:lang w:val="uk-UA"/>
        </w:rPr>
      </w:pPr>
    </w:p>
    <w:p w:rsidR="00333A10" w:rsidRDefault="00333A10" w:rsidP="00697205">
      <w:pPr>
        <w:jc w:val="center"/>
        <w:rPr>
          <w:b/>
          <w:sz w:val="26"/>
          <w:szCs w:val="26"/>
          <w:lang w:val="uk-UA"/>
        </w:rPr>
      </w:pPr>
    </w:p>
    <w:p w:rsidR="00333A10" w:rsidRDefault="00333A10" w:rsidP="00697205">
      <w:pPr>
        <w:jc w:val="center"/>
        <w:rPr>
          <w:b/>
          <w:sz w:val="26"/>
          <w:szCs w:val="26"/>
          <w:lang w:val="uk-UA"/>
        </w:rPr>
      </w:pPr>
    </w:p>
    <w:p w:rsidR="00333A10" w:rsidRDefault="00333A10" w:rsidP="00697205">
      <w:pPr>
        <w:jc w:val="center"/>
        <w:rPr>
          <w:b/>
          <w:sz w:val="26"/>
          <w:szCs w:val="26"/>
          <w:lang w:val="uk-UA"/>
        </w:rPr>
      </w:pPr>
    </w:p>
    <w:p w:rsidR="00333A10" w:rsidRDefault="00333A10" w:rsidP="00697205">
      <w:pPr>
        <w:jc w:val="center"/>
        <w:rPr>
          <w:b/>
          <w:sz w:val="26"/>
          <w:szCs w:val="26"/>
          <w:lang w:val="uk-UA"/>
        </w:rPr>
      </w:pPr>
    </w:p>
    <w:p w:rsidR="00333A10" w:rsidRPr="00333A10" w:rsidRDefault="00333A10" w:rsidP="00697205">
      <w:pPr>
        <w:jc w:val="center"/>
        <w:rPr>
          <w:b/>
          <w:sz w:val="26"/>
          <w:szCs w:val="26"/>
          <w:lang w:val="uk-UA"/>
        </w:rPr>
      </w:pPr>
    </w:p>
    <w:p w:rsidR="00697205" w:rsidRPr="005034CE" w:rsidRDefault="00697205" w:rsidP="00697205">
      <w:pPr>
        <w:jc w:val="center"/>
        <w:rPr>
          <w:b/>
          <w:sz w:val="26"/>
          <w:szCs w:val="26"/>
        </w:rPr>
      </w:pPr>
    </w:p>
    <w:p w:rsidR="00697205" w:rsidRPr="005034CE" w:rsidRDefault="00697205" w:rsidP="00697205">
      <w:pPr>
        <w:jc w:val="center"/>
        <w:rPr>
          <w:b/>
          <w:sz w:val="26"/>
          <w:szCs w:val="26"/>
        </w:rPr>
      </w:pPr>
    </w:p>
    <w:p w:rsidR="00697205" w:rsidRPr="005034CE" w:rsidRDefault="00697205" w:rsidP="00697205">
      <w:pPr>
        <w:jc w:val="center"/>
        <w:rPr>
          <w:sz w:val="26"/>
          <w:szCs w:val="26"/>
        </w:rPr>
      </w:pPr>
      <w:r w:rsidRPr="005034CE">
        <w:rPr>
          <w:sz w:val="26"/>
          <w:szCs w:val="26"/>
        </w:rPr>
        <w:t>м. Новий Розділ</w:t>
      </w:r>
    </w:p>
    <w:p w:rsidR="00697205" w:rsidRDefault="00697205" w:rsidP="00697205">
      <w:pPr>
        <w:jc w:val="center"/>
        <w:rPr>
          <w:sz w:val="26"/>
          <w:szCs w:val="26"/>
          <w:lang w:val="uk-UA"/>
        </w:rPr>
      </w:pPr>
      <w:r w:rsidRPr="005034CE">
        <w:rPr>
          <w:sz w:val="26"/>
          <w:szCs w:val="26"/>
        </w:rPr>
        <w:t>20</w:t>
      </w:r>
      <w:r>
        <w:rPr>
          <w:sz w:val="26"/>
          <w:szCs w:val="26"/>
        </w:rPr>
        <w:t>18</w:t>
      </w:r>
    </w:p>
    <w:p w:rsidR="00333A10" w:rsidRDefault="00333A10" w:rsidP="00697205">
      <w:pPr>
        <w:jc w:val="center"/>
        <w:rPr>
          <w:sz w:val="26"/>
          <w:szCs w:val="26"/>
          <w:lang w:val="uk-UA"/>
        </w:rPr>
      </w:pPr>
    </w:p>
    <w:p w:rsidR="00333A10" w:rsidRDefault="00333A10" w:rsidP="00697205">
      <w:pPr>
        <w:jc w:val="center"/>
        <w:rPr>
          <w:sz w:val="26"/>
          <w:szCs w:val="26"/>
          <w:lang w:val="uk-UA"/>
        </w:rPr>
      </w:pPr>
    </w:p>
    <w:p w:rsidR="00333A10" w:rsidRDefault="00333A10" w:rsidP="00697205">
      <w:pPr>
        <w:jc w:val="center"/>
        <w:rPr>
          <w:sz w:val="26"/>
          <w:szCs w:val="26"/>
          <w:lang w:val="uk-UA"/>
        </w:rPr>
      </w:pPr>
    </w:p>
    <w:p w:rsidR="00333A10" w:rsidRDefault="00333A10" w:rsidP="00697205">
      <w:pPr>
        <w:jc w:val="center"/>
        <w:rPr>
          <w:sz w:val="26"/>
          <w:szCs w:val="26"/>
          <w:lang w:val="uk-UA"/>
        </w:rPr>
      </w:pPr>
    </w:p>
    <w:p w:rsidR="00333A10" w:rsidRDefault="00333A10" w:rsidP="00697205">
      <w:pPr>
        <w:jc w:val="center"/>
        <w:rPr>
          <w:sz w:val="26"/>
          <w:szCs w:val="26"/>
          <w:lang w:val="uk-UA"/>
        </w:rPr>
      </w:pPr>
    </w:p>
    <w:p w:rsidR="00333A10" w:rsidRPr="00333A10" w:rsidRDefault="00333A10" w:rsidP="00697205">
      <w:pPr>
        <w:jc w:val="center"/>
        <w:rPr>
          <w:sz w:val="26"/>
          <w:szCs w:val="26"/>
          <w:lang w:val="uk-UA"/>
        </w:rPr>
      </w:pPr>
    </w:p>
    <w:p w:rsidR="00697205" w:rsidRPr="005034CE" w:rsidRDefault="00697205" w:rsidP="00697205">
      <w:pPr>
        <w:jc w:val="center"/>
        <w:rPr>
          <w:sz w:val="26"/>
          <w:szCs w:val="26"/>
        </w:rPr>
      </w:pPr>
    </w:p>
    <w:p w:rsidR="00697205" w:rsidRPr="005034CE" w:rsidRDefault="00697205" w:rsidP="00697205">
      <w:pPr>
        <w:jc w:val="center"/>
        <w:rPr>
          <w:b/>
          <w:sz w:val="26"/>
          <w:szCs w:val="26"/>
        </w:rPr>
      </w:pPr>
      <w:r w:rsidRPr="005034CE">
        <w:rPr>
          <w:b/>
          <w:sz w:val="26"/>
          <w:szCs w:val="26"/>
        </w:rPr>
        <w:t>Проблеми на розв’</w:t>
      </w:r>
      <w:r>
        <w:rPr>
          <w:b/>
          <w:sz w:val="26"/>
          <w:szCs w:val="26"/>
        </w:rPr>
        <w:t>язання якої спрямована</w:t>
      </w:r>
      <w:r w:rsidRPr="005034CE">
        <w:rPr>
          <w:b/>
          <w:sz w:val="26"/>
          <w:szCs w:val="26"/>
        </w:rPr>
        <w:t xml:space="preserve"> Програма</w:t>
      </w:r>
    </w:p>
    <w:p w:rsidR="00697205" w:rsidRPr="005034CE" w:rsidRDefault="00697205" w:rsidP="00697205">
      <w:pPr>
        <w:jc w:val="center"/>
        <w:rPr>
          <w:b/>
          <w:sz w:val="26"/>
          <w:szCs w:val="26"/>
        </w:rPr>
      </w:pPr>
    </w:p>
    <w:p w:rsidR="00697205" w:rsidRPr="005034CE" w:rsidRDefault="00697205" w:rsidP="00697205">
      <w:pPr>
        <w:ind w:firstLine="708"/>
        <w:jc w:val="both"/>
        <w:rPr>
          <w:sz w:val="26"/>
          <w:szCs w:val="26"/>
        </w:rPr>
      </w:pPr>
      <w:r w:rsidRPr="005034CE">
        <w:rPr>
          <w:sz w:val="26"/>
          <w:szCs w:val="26"/>
        </w:rPr>
        <w:t>Програма спрямована на розроблення актуальної містобудівної документації міста. Генеральний план міста Нового Роздолу розроблений у 19</w:t>
      </w:r>
      <w:r>
        <w:rPr>
          <w:sz w:val="26"/>
          <w:szCs w:val="26"/>
        </w:rPr>
        <w:t>83</w:t>
      </w:r>
      <w:r w:rsidRPr="005034CE">
        <w:rPr>
          <w:sz w:val="26"/>
          <w:szCs w:val="26"/>
        </w:rPr>
        <w:t xml:space="preserve"> році на розрахунковий строк 20</w:t>
      </w:r>
      <w:r>
        <w:rPr>
          <w:sz w:val="26"/>
          <w:szCs w:val="26"/>
        </w:rPr>
        <w:t>00</w:t>
      </w:r>
      <w:r w:rsidRPr="005034CE">
        <w:rPr>
          <w:sz w:val="26"/>
          <w:szCs w:val="26"/>
        </w:rPr>
        <w:t xml:space="preserve"> р</w:t>
      </w:r>
      <w:r>
        <w:rPr>
          <w:sz w:val="26"/>
          <w:szCs w:val="26"/>
        </w:rPr>
        <w:t>ік</w:t>
      </w:r>
      <w:r w:rsidRPr="005034CE">
        <w:rPr>
          <w:sz w:val="26"/>
          <w:szCs w:val="26"/>
        </w:rPr>
        <w:t xml:space="preserve">, термін дії генерального плану </w:t>
      </w:r>
      <w:r>
        <w:rPr>
          <w:sz w:val="26"/>
          <w:szCs w:val="26"/>
        </w:rPr>
        <w:t xml:space="preserve">фактично </w:t>
      </w:r>
      <w:r w:rsidRPr="005034CE">
        <w:rPr>
          <w:sz w:val="26"/>
          <w:szCs w:val="26"/>
        </w:rPr>
        <w:t xml:space="preserve">закінчився. За період дії минулого генерального плану міста неодноразово відбувалися зміни в законодавстві держави та у соціально-економічному розвитку країни. З огляду на вимоги Закону України «Про регулювання містобудівної діяльності», питання </w:t>
      </w:r>
      <w:r w:rsidRPr="005034CE">
        <w:rPr>
          <w:spacing w:val="-2"/>
          <w:sz w:val="26"/>
          <w:szCs w:val="26"/>
        </w:rPr>
        <w:t>розроблення</w:t>
      </w:r>
      <w:r w:rsidRPr="005034CE">
        <w:rPr>
          <w:sz w:val="26"/>
          <w:szCs w:val="26"/>
        </w:rPr>
        <w:t xml:space="preserve"> містобудівної документації міста набуло актуальності і підлягає невідкладному вирішенню.</w:t>
      </w:r>
    </w:p>
    <w:p w:rsidR="00697205" w:rsidRDefault="00697205" w:rsidP="00697205">
      <w:pPr>
        <w:ind w:firstLine="708"/>
        <w:jc w:val="both"/>
        <w:rPr>
          <w:sz w:val="26"/>
          <w:szCs w:val="26"/>
        </w:rPr>
      </w:pPr>
      <w:r w:rsidRPr="005034CE">
        <w:rPr>
          <w:sz w:val="26"/>
          <w:szCs w:val="26"/>
        </w:rPr>
        <w:t xml:space="preserve">Крім того розроблення актуальної містобудівної документації викликане змінами до законодавства у сфері містобудівної діяльності, у зв’язку з якими для здійснення планування і забудови територій на місцевому рівні необхідно розроблення такої містобудівної документації як план зонування та детальний план території населених пунктів. Відповідно до ст. 24 Закону України «Про регулювання містобудівної діяльності» з 01.01.2013 року набирає чинність положення заборони щодо передачі (наданні) земельних ділянок із земель державної або комунальної власності у власність чи користування фізичним та юридичним особам для містобудівних потреб та зміна цільового призначення ділянки у разі відсутності плану зонування або детального плану території. </w:t>
      </w:r>
    </w:p>
    <w:p w:rsidR="00697205" w:rsidRPr="005034CE" w:rsidRDefault="00697205" w:rsidP="00697205">
      <w:pPr>
        <w:ind w:firstLine="708"/>
        <w:jc w:val="both"/>
        <w:rPr>
          <w:sz w:val="26"/>
          <w:szCs w:val="26"/>
        </w:rPr>
      </w:pPr>
      <w:r>
        <w:rPr>
          <w:sz w:val="26"/>
          <w:szCs w:val="26"/>
        </w:rPr>
        <w:t>Одночасно назріла необхідність включення у межі міста виробничої зони та інших територій за межами міста, які знаходяться в межах міської ради.</w:t>
      </w:r>
    </w:p>
    <w:p w:rsidR="00697205" w:rsidRPr="005034CE" w:rsidRDefault="00697205" w:rsidP="00697205">
      <w:pPr>
        <w:ind w:firstLine="708"/>
        <w:jc w:val="both"/>
        <w:rPr>
          <w:sz w:val="26"/>
          <w:szCs w:val="26"/>
        </w:rPr>
      </w:pPr>
    </w:p>
    <w:p w:rsidR="00697205" w:rsidRPr="005034CE" w:rsidRDefault="00697205" w:rsidP="00697205">
      <w:pPr>
        <w:jc w:val="center"/>
        <w:rPr>
          <w:b/>
          <w:sz w:val="26"/>
          <w:szCs w:val="26"/>
        </w:rPr>
      </w:pPr>
      <w:r w:rsidRPr="005034CE">
        <w:rPr>
          <w:b/>
          <w:sz w:val="26"/>
          <w:szCs w:val="26"/>
        </w:rPr>
        <w:t>Мета Програми</w:t>
      </w:r>
    </w:p>
    <w:p w:rsidR="00697205" w:rsidRPr="005034CE" w:rsidRDefault="00697205" w:rsidP="00697205">
      <w:pPr>
        <w:jc w:val="center"/>
        <w:rPr>
          <w:b/>
          <w:sz w:val="26"/>
          <w:szCs w:val="26"/>
        </w:rPr>
      </w:pPr>
    </w:p>
    <w:p w:rsidR="00697205" w:rsidRPr="005034CE" w:rsidRDefault="00697205" w:rsidP="00697205">
      <w:pPr>
        <w:ind w:firstLine="708"/>
        <w:jc w:val="both"/>
        <w:rPr>
          <w:sz w:val="26"/>
          <w:szCs w:val="26"/>
        </w:rPr>
      </w:pPr>
      <w:r w:rsidRPr="005034CE">
        <w:rPr>
          <w:sz w:val="26"/>
          <w:szCs w:val="26"/>
        </w:rPr>
        <w:t xml:space="preserve">Метою Програми є отримання актуальної містобудівної документації: генерального плану міста,   плану зонування території міста, детального плану всієї території міста. </w:t>
      </w:r>
    </w:p>
    <w:p w:rsidR="00697205" w:rsidRPr="005034CE" w:rsidRDefault="00697205" w:rsidP="00697205">
      <w:pPr>
        <w:ind w:firstLine="539"/>
        <w:jc w:val="both"/>
        <w:rPr>
          <w:sz w:val="26"/>
          <w:szCs w:val="26"/>
        </w:rPr>
      </w:pPr>
      <w:r w:rsidRPr="005034CE">
        <w:rPr>
          <w:sz w:val="26"/>
          <w:szCs w:val="26"/>
        </w:rPr>
        <w:t>Основними завданнями містобудівної документації є:</w:t>
      </w:r>
    </w:p>
    <w:p w:rsidR="00697205" w:rsidRPr="005034CE" w:rsidRDefault="00697205" w:rsidP="00697205">
      <w:pPr>
        <w:ind w:firstLine="540"/>
        <w:jc w:val="both"/>
        <w:rPr>
          <w:sz w:val="26"/>
          <w:szCs w:val="26"/>
        </w:rPr>
      </w:pPr>
      <w:r w:rsidRPr="005034CE">
        <w:rPr>
          <w:sz w:val="26"/>
          <w:szCs w:val="26"/>
        </w:rPr>
        <w:t>- прогнозування розвитку території;</w:t>
      </w:r>
    </w:p>
    <w:p w:rsidR="00697205" w:rsidRPr="005034CE" w:rsidRDefault="00697205" w:rsidP="00697205">
      <w:pPr>
        <w:ind w:firstLine="540"/>
        <w:jc w:val="both"/>
        <w:rPr>
          <w:sz w:val="26"/>
          <w:szCs w:val="26"/>
        </w:rPr>
      </w:pPr>
      <w:r w:rsidRPr="005034CE">
        <w:rPr>
          <w:sz w:val="26"/>
          <w:szCs w:val="26"/>
        </w:rPr>
        <w:t>- забезпечення раціонального розселення і визначення напрямів сталого розвитку територій;</w:t>
      </w:r>
    </w:p>
    <w:p w:rsidR="00697205" w:rsidRPr="005034CE" w:rsidRDefault="00697205" w:rsidP="00697205">
      <w:pPr>
        <w:ind w:firstLine="540"/>
        <w:jc w:val="both"/>
        <w:rPr>
          <w:sz w:val="26"/>
          <w:szCs w:val="26"/>
        </w:rPr>
      </w:pPr>
      <w:r w:rsidRPr="005034CE">
        <w:rPr>
          <w:sz w:val="26"/>
          <w:szCs w:val="26"/>
        </w:rPr>
        <w:t>- обґрунтування розподілу земель за цільовим призначенням;</w:t>
      </w:r>
    </w:p>
    <w:p w:rsidR="00697205" w:rsidRPr="005034CE" w:rsidRDefault="00697205" w:rsidP="00697205">
      <w:pPr>
        <w:ind w:firstLine="540"/>
        <w:jc w:val="both"/>
        <w:rPr>
          <w:sz w:val="26"/>
          <w:szCs w:val="26"/>
        </w:rPr>
      </w:pPr>
      <w:r w:rsidRPr="005034CE">
        <w:rPr>
          <w:sz w:val="26"/>
          <w:szCs w:val="26"/>
        </w:rPr>
        <w:t xml:space="preserve">- визначення і раціональне взаємне розташування зон житлової та громадської забудови, виробничих, рекреаційних природоохоронних, оздоровчих, історико-культурних та інших зон і об’єктів; </w:t>
      </w:r>
    </w:p>
    <w:p w:rsidR="00697205" w:rsidRPr="005034CE" w:rsidRDefault="00697205" w:rsidP="00697205">
      <w:pPr>
        <w:ind w:firstLine="540"/>
        <w:jc w:val="both"/>
        <w:rPr>
          <w:sz w:val="26"/>
          <w:szCs w:val="26"/>
        </w:rPr>
      </w:pPr>
      <w:r w:rsidRPr="005034CE">
        <w:rPr>
          <w:sz w:val="26"/>
          <w:szCs w:val="26"/>
        </w:rPr>
        <w:t>- встановлення режиму забудови територій, на яких передбачено провадження містобудівної діяльності;</w:t>
      </w:r>
    </w:p>
    <w:p w:rsidR="00697205" w:rsidRPr="005034CE" w:rsidRDefault="00697205" w:rsidP="00697205">
      <w:pPr>
        <w:ind w:firstLine="540"/>
        <w:jc w:val="both"/>
        <w:rPr>
          <w:sz w:val="26"/>
          <w:szCs w:val="26"/>
        </w:rPr>
      </w:pPr>
      <w:r w:rsidRPr="005034CE">
        <w:rPr>
          <w:sz w:val="26"/>
          <w:szCs w:val="26"/>
        </w:rPr>
        <w:t>- збереження, створення та відновлення рекреаційних, природоохоронних, оздоровчих територій та об’єктів, ландшафтів, парків, скверів, окремих зелених насаджень;</w:t>
      </w:r>
    </w:p>
    <w:p w:rsidR="00697205" w:rsidRPr="005034CE" w:rsidRDefault="00697205" w:rsidP="00697205">
      <w:pPr>
        <w:ind w:firstLine="540"/>
        <w:jc w:val="both"/>
        <w:rPr>
          <w:sz w:val="26"/>
          <w:szCs w:val="26"/>
        </w:rPr>
      </w:pPr>
      <w:r w:rsidRPr="005034CE">
        <w:rPr>
          <w:sz w:val="26"/>
          <w:szCs w:val="26"/>
        </w:rPr>
        <w:t>- створення та розвиток інженерно-транспортної інфраструктури;</w:t>
      </w:r>
    </w:p>
    <w:p w:rsidR="00697205" w:rsidRPr="005034CE" w:rsidRDefault="00697205" w:rsidP="00697205">
      <w:pPr>
        <w:ind w:firstLine="539"/>
        <w:jc w:val="both"/>
        <w:rPr>
          <w:sz w:val="26"/>
          <w:szCs w:val="26"/>
        </w:rPr>
      </w:pPr>
      <w:r w:rsidRPr="005034CE">
        <w:rPr>
          <w:sz w:val="26"/>
          <w:szCs w:val="26"/>
        </w:rPr>
        <w:t>- проведення моніторингу забудови;</w:t>
      </w:r>
    </w:p>
    <w:p w:rsidR="00697205" w:rsidRPr="005034CE" w:rsidRDefault="00697205" w:rsidP="00697205">
      <w:pPr>
        <w:ind w:firstLine="539"/>
        <w:jc w:val="both"/>
        <w:rPr>
          <w:sz w:val="26"/>
          <w:szCs w:val="26"/>
        </w:rPr>
      </w:pPr>
      <w:r w:rsidRPr="005034CE">
        <w:rPr>
          <w:sz w:val="26"/>
          <w:szCs w:val="26"/>
        </w:rPr>
        <w:t>що у свою чергу збільшуватиме інвестиційні надходження у розвиток Нового Роздолу та наповнення міського бюджету.</w:t>
      </w:r>
    </w:p>
    <w:p w:rsidR="00697205" w:rsidRDefault="00697205" w:rsidP="00697205">
      <w:pPr>
        <w:ind w:firstLine="708"/>
        <w:jc w:val="both"/>
        <w:rPr>
          <w:b/>
          <w:sz w:val="26"/>
          <w:szCs w:val="26"/>
        </w:rPr>
      </w:pPr>
      <w:r w:rsidRPr="005034CE">
        <w:rPr>
          <w:b/>
          <w:sz w:val="26"/>
          <w:szCs w:val="26"/>
        </w:rPr>
        <w:t xml:space="preserve">                                        </w:t>
      </w:r>
    </w:p>
    <w:p w:rsidR="00697205" w:rsidRDefault="00697205" w:rsidP="00697205">
      <w:pPr>
        <w:ind w:firstLine="708"/>
        <w:jc w:val="both"/>
        <w:rPr>
          <w:b/>
          <w:sz w:val="26"/>
          <w:szCs w:val="26"/>
          <w:lang w:val="uk-UA"/>
        </w:rPr>
      </w:pPr>
    </w:p>
    <w:p w:rsidR="00333A10" w:rsidRDefault="00333A10" w:rsidP="00697205">
      <w:pPr>
        <w:ind w:firstLine="708"/>
        <w:jc w:val="both"/>
        <w:rPr>
          <w:b/>
          <w:sz w:val="26"/>
          <w:szCs w:val="26"/>
          <w:lang w:val="uk-UA"/>
        </w:rPr>
      </w:pPr>
    </w:p>
    <w:p w:rsidR="00333A10" w:rsidRPr="00333A10" w:rsidRDefault="00333A10" w:rsidP="00697205">
      <w:pPr>
        <w:ind w:firstLine="708"/>
        <w:jc w:val="both"/>
        <w:rPr>
          <w:b/>
          <w:sz w:val="26"/>
          <w:szCs w:val="26"/>
          <w:lang w:val="uk-UA"/>
        </w:rPr>
      </w:pPr>
    </w:p>
    <w:p w:rsidR="00697205" w:rsidRPr="005034CE" w:rsidRDefault="00697205" w:rsidP="00697205">
      <w:pPr>
        <w:ind w:left="2124" w:firstLine="708"/>
        <w:jc w:val="both"/>
        <w:rPr>
          <w:sz w:val="26"/>
          <w:szCs w:val="26"/>
        </w:rPr>
      </w:pPr>
      <w:r w:rsidRPr="005034CE">
        <w:rPr>
          <w:b/>
          <w:sz w:val="26"/>
          <w:szCs w:val="26"/>
        </w:rPr>
        <w:t xml:space="preserve"> Шляхи та засоби її вирішення</w:t>
      </w:r>
      <w:r w:rsidRPr="005034CE">
        <w:rPr>
          <w:sz w:val="26"/>
          <w:szCs w:val="26"/>
        </w:rPr>
        <w:t xml:space="preserve"> </w:t>
      </w:r>
    </w:p>
    <w:p w:rsidR="00697205" w:rsidRDefault="00697205" w:rsidP="00697205">
      <w:pPr>
        <w:pStyle w:val="afa"/>
        <w:spacing w:before="0" w:after="0"/>
        <w:ind w:firstLine="708"/>
        <w:jc w:val="both"/>
        <w:rPr>
          <w:sz w:val="26"/>
          <w:szCs w:val="26"/>
          <w:lang w:val="uk-UA"/>
        </w:rPr>
      </w:pPr>
    </w:p>
    <w:p w:rsidR="00697205" w:rsidRPr="005034CE" w:rsidRDefault="00697205" w:rsidP="00697205">
      <w:pPr>
        <w:pStyle w:val="afa"/>
        <w:spacing w:before="0" w:after="0"/>
        <w:ind w:firstLine="708"/>
        <w:jc w:val="both"/>
        <w:rPr>
          <w:sz w:val="26"/>
          <w:szCs w:val="26"/>
          <w:lang w:val="uk-UA"/>
        </w:rPr>
      </w:pPr>
      <w:r w:rsidRPr="00863AA2">
        <w:rPr>
          <w:sz w:val="26"/>
          <w:szCs w:val="26"/>
          <w:lang w:val="uk-UA"/>
        </w:rPr>
        <w:t>Досягнення мети Програми передбачається здійснювати шляхом розроблення та затвердження відповідно до вимог чинного законодавства містобудівної документації з урахуванням результатів громадських слухань.</w:t>
      </w:r>
    </w:p>
    <w:p w:rsidR="00697205" w:rsidRPr="005034CE" w:rsidRDefault="00697205" w:rsidP="00697205">
      <w:pPr>
        <w:pStyle w:val="afa"/>
        <w:spacing w:before="0" w:after="0"/>
        <w:ind w:firstLine="708"/>
        <w:jc w:val="both"/>
        <w:rPr>
          <w:sz w:val="26"/>
          <w:szCs w:val="26"/>
          <w:lang w:val="uk-UA"/>
        </w:rPr>
      </w:pPr>
      <w:r w:rsidRPr="00863AA2">
        <w:rPr>
          <w:sz w:val="26"/>
          <w:szCs w:val="26"/>
          <w:lang w:val="uk-UA"/>
        </w:rPr>
        <w:t>Розробленн</w:t>
      </w:r>
      <w:r>
        <w:rPr>
          <w:sz w:val="26"/>
          <w:szCs w:val="26"/>
          <w:lang w:val="uk-UA"/>
        </w:rPr>
        <w:t>я</w:t>
      </w:r>
      <w:r w:rsidRPr="00863AA2">
        <w:rPr>
          <w:sz w:val="26"/>
          <w:szCs w:val="26"/>
          <w:lang w:val="uk-UA"/>
        </w:rPr>
        <w:t xml:space="preserve"> містобудівної документації </w:t>
      </w:r>
      <w:r>
        <w:rPr>
          <w:sz w:val="26"/>
          <w:szCs w:val="26"/>
          <w:lang w:val="uk-UA"/>
        </w:rPr>
        <w:t>здійснюється</w:t>
      </w:r>
      <w:r w:rsidRPr="00863AA2">
        <w:rPr>
          <w:sz w:val="26"/>
          <w:szCs w:val="26"/>
          <w:lang w:val="uk-UA"/>
        </w:rPr>
        <w:t xml:space="preserve"> </w:t>
      </w:r>
      <w:r>
        <w:rPr>
          <w:sz w:val="26"/>
          <w:szCs w:val="26"/>
          <w:lang w:val="uk-UA"/>
        </w:rPr>
        <w:t xml:space="preserve">на </w:t>
      </w:r>
      <w:r w:rsidRPr="00863AA2">
        <w:rPr>
          <w:sz w:val="26"/>
          <w:szCs w:val="26"/>
          <w:lang w:val="uk-UA"/>
        </w:rPr>
        <w:t>оновлен</w:t>
      </w:r>
      <w:r>
        <w:rPr>
          <w:sz w:val="26"/>
          <w:szCs w:val="26"/>
          <w:lang w:val="uk-UA"/>
        </w:rPr>
        <w:t>ій</w:t>
      </w:r>
      <w:r w:rsidRPr="00863AA2">
        <w:rPr>
          <w:sz w:val="26"/>
          <w:szCs w:val="26"/>
          <w:lang w:val="uk-UA"/>
        </w:rPr>
        <w:t xml:space="preserve"> картографічної основи в цифровій формі, тобто топографо-геодезичної зйомки масштабу 1:2000 та 1:5000 території міста Новий Розділ</w:t>
      </w:r>
      <w:r w:rsidRPr="005034CE">
        <w:rPr>
          <w:sz w:val="26"/>
          <w:szCs w:val="26"/>
          <w:lang w:val="uk-UA"/>
        </w:rPr>
        <w:t>.</w:t>
      </w:r>
    </w:p>
    <w:p w:rsidR="00697205" w:rsidRPr="00645E05" w:rsidRDefault="00697205" w:rsidP="00697205">
      <w:pPr>
        <w:ind w:firstLine="708"/>
        <w:jc w:val="both"/>
        <w:rPr>
          <w:b/>
          <w:sz w:val="26"/>
          <w:szCs w:val="26"/>
          <w:lang w:val="uk-UA"/>
        </w:rPr>
      </w:pPr>
      <w:r w:rsidRPr="00645E05">
        <w:rPr>
          <w:b/>
          <w:sz w:val="26"/>
          <w:szCs w:val="26"/>
          <w:lang w:val="uk-UA"/>
        </w:rPr>
        <w:t xml:space="preserve">     </w:t>
      </w:r>
    </w:p>
    <w:p w:rsidR="00697205" w:rsidRPr="00645E05" w:rsidRDefault="00697205" w:rsidP="00697205">
      <w:pPr>
        <w:ind w:left="2124" w:firstLine="708"/>
        <w:jc w:val="both"/>
        <w:rPr>
          <w:b/>
          <w:sz w:val="26"/>
          <w:szCs w:val="26"/>
          <w:lang w:val="uk-UA"/>
        </w:rPr>
      </w:pPr>
      <w:r w:rsidRPr="00645E05">
        <w:rPr>
          <w:b/>
          <w:sz w:val="26"/>
          <w:szCs w:val="26"/>
          <w:lang w:val="uk-UA"/>
        </w:rPr>
        <w:t>Обсяги та джерела фінансування</w:t>
      </w:r>
    </w:p>
    <w:p w:rsidR="00697205" w:rsidRPr="00645E05" w:rsidRDefault="00697205" w:rsidP="00697205">
      <w:pPr>
        <w:ind w:left="2124" w:firstLine="708"/>
        <w:jc w:val="both"/>
        <w:rPr>
          <w:b/>
          <w:sz w:val="26"/>
          <w:szCs w:val="26"/>
          <w:lang w:val="uk-UA"/>
        </w:rPr>
      </w:pPr>
    </w:p>
    <w:p w:rsidR="00697205" w:rsidRPr="00645E05" w:rsidRDefault="00697205" w:rsidP="00697205">
      <w:pPr>
        <w:jc w:val="both"/>
        <w:rPr>
          <w:sz w:val="26"/>
          <w:szCs w:val="26"/>
          <w:lang w:val="uk-UA"/>
        </w:rPr>
      </w:pPr>
      <w:r w:rsidRPr="00645E05">
        <w:rPr>
          <w:sz w:val="26"/>
          <w:szCs w:val="26"/>
          <w:lang w:val="uk-UA"/>
        </w:rPr>
        <w:tab/>
        <w:t>Чинне законодавство передбачає здійснення фінансування   робіт  з  планування  території  населених пунктів за  рахунок  коштів  відповідних місцевих бюджетів. Фінансування завдань та заходів передбачених у Програмі здійснюється у межах коштів затверджених у міському бюджеті. Одночасно можливе співфінансування  з коштів обласного бюджету.</w:t>
      </w:r>
    </w:p>
    <w:p w:rsidR="00697205" w:rsidRPr="00645E05" w:rsidRDefault="00697205" w:rsidP="00697205">
      <w:pPr>
        <w:jc w:val="both"/>
        <w:rPr>
          <w:sz w:val="26"/>
          <w:szCs w:val="26"/>
          <w:lang w:val="uk-UA"/>
        </w:rPr>
      </w:pPr>
    </w:p>
    <w:p w:rsidR="00697205" w:rsidRPr="00645E05" w:rsidRDefault="00697205" w:rsidP="00697205">
      <w:pPr>
        <w:jc w:val="center"/>
        <w:rPr>
          <w:b/>
          <w:sz w:val="26"/>
          <w:szCs w:val="26"/>
          <w:lang w:val="uk-UA"/>
        </w:rPr>
      </w:pPr>
      <w:r w:rsidRPr="00645E05">
        <w:rPr>
          <w:b/>
          <w:sz w:val="26"/>
          <w:szCs w:val="26"/>
          <w:lang w:val="uk-UA"/>
        </w:rPr>
        <w:t>Відповідальний виконавець</w:t>
      </w:r>
    </w:p>
    <w:p w:rsidR="00697205" w:rsidRPr="00645E05" w:rsidRDefault="00697205" w:rsidP="00697205">
      <w:pPr>
        <w:jc w:val="center"/>
        <w:rPr>
          <w:b/>
          <w:sz w:val="26"/>
          <w:szCs w:val="26"/>
          <w:lang w:val="uk-UA"/>
        </w:rPr>
      </w:pPr>
    </w:p>
    <w:p w:rsidR="00697205" w:rsidRPr="00645E05" w:rsidRDefault="00697205" w:rsidP="00697205">
      <w:pPr>
        <w:autoSpaceDE w:val="0"/>
        <w:autoSpaceDN w:val="0"/>
        <w:adjustRightInd w:val="0"/>
        <w:ind w:firstLine="708"/>
        <w:jc w:val="both"/>
        <w:rPr>
          <w:sz w:val="26"/>
          <w:szCs w:val="26"/>
          <w:lang w:val="uk-UA"/>
        </w:rPr>
      </w:pPr>
      <w:r w:rsidRPr="00645E05">
        <w:rPr>
          <w:sz w:val="26"/>
          <w:szCs w:val="26"/>
          <w:lang w:val="uk-UA"/>
        </w:rPr>
        <w:t xml:space="preserve">Відповідальним виконавцем розроблення Програми  розроблення містобудівної документації м. Новий Розділ на 2019 та прогнозом 2020-2021 роки є виконавчий  комітет Новороздільської міської </w:t>
      </w:r>
      <w:r w:rsidRPr="005034CE">
        <w:rPr>
          <w:sz w:val="26"/>
          <w:szCs w:val="26"/>
        </w:rPr>
        <w:t>  </w:t>
      </w:r>
      <w:r w:rsidRPr="00645E05">
        <w:rPr>
          <w:sz w:val="26"/>
          <w:szCs w:val="26"/>
          <w:lang w:val="uk-UA"/>
        </w:rPr>
        <w:t xml:space="preserve">ради. </w:t>
      </w:r>
    </w:p>
    <w:p w:rsidR="00697205" w:rsidRPr="00645E05" w:rsidRDefault="00697205" w:rsidP="00697205">
      <w:pPr>
        <w:autoSpaceDE w:val="0"/>
        <w:autoSpaceDN w:val="0"/>
        <w:adjustRightInd w:val="0"/>
        <w:ind w:firstLine="708"/>
        <w:jc w:val="both"/>
        <w:rPr>
          <w:sz w:val="26"/>
          <w:szCs w:val="26"/>
          <w:lang w:val="uk-UA"/>
        </w:rPr>
      </w:pPr>
    </w:p>
    <w:p w:rsidR="00697205" w:rsidRPr="005034CE" w:rsidRDefault="00697205" w:rsidP="00697205">
      <w:pPr>
        <w:autoSpaceDE w:val="0"/>
        <w:autoSpaceDN w:val="0"/>
        <w:adjustRightInd w:val="0"/>
        <w:ind w:firstLine="708"/>
        <w:jc w:val="both"/>
        <w:rPr>
          <w:b/>
          <w:sz w:val="26"/>
          <w:szCs w:val="26"/>
        </w:rPr>
      </w:pPr>
      <w:r w:rsidRPr="00645E05">
        <w:rPr>
          <w:b/>
          <w:sz w:val="26"/>
          <w:szCs w:val="26"/>
          <w:lang w:val="uk-UA"/>
        </w:rPr>
        <w:t xml:space="preserve">                                </w:t>
      </w:r>
      <w:r w:rsidRPr="005034CE">
        <w:rPr>
          <w:b/>
          <w:sz w:val="26"/>
          <w:szCs w:val="26"/>
        </w:rPr>
        <w:t>Строки виконання завдань, заходів</w:t>
      </w:r>
    </w:p>
    <w:p w:rsidR="00697205" w:rsidRPr="005034CE" w:rsidRDefault="00697205" w:rsidP="00697205">
      <w:pPr>
        <w:autoSpaceDE w:val="0"/>
        <w:autoSpaceDN w:val="0"/>
        <w:adjustRightInd w:val="0"/>
        <w:ind w:firstLine="708"/>
        <w:jc w:val="both"/>
        <w:rPr>
          <w:b/>
          <w:sz w:val="26"/>
          <w:szCs w:val="26"/>
        </w:rPr>
      </w:pPr>
    </w:p>
    <w:p w:rsidR="00697205" w:rsidRPr="005034CE" w:rsidRDefault="00697205" w:rsidP="00697205">
      <w:pPr>
        <w:autoSpaceDE w:val="0"/>
        <w:autoSpaceDN w:val="0"/>
        <w:adjustRightInd w:val="0"/>
        <w:ind w:firstLine="708"/>
        <w:jc w:val="both"/>
        <w:rPr>
          <w:sz w:val="26"/>
          <w:szCs w:val="26"/>
        </w:rPr>
      </w:pPr>
      <w:r w:rsidRPr="005034CE">
        <w:rPr>
          <w:sz w:val="26"/>
          <w:szCs w:val="26"/>
        </w:rPr>
        <w:t>Виконання завдань та заходів Програми розраховано  строком на три роки.</w:t>
      </w:r>
    </w:p>
    <w:p w:rsidR="00697205" w:rsidRPr="005034CE" w:rsidRDefault="00697205" w:rsidP="00697205">
      <w:pPr>
        <w:autoSpaceDE w:val="0"/>
        <w:autoSpaceDN w:val="0"/>
        <w:adjustRightInd w:val="0"/>
        <w:ind w:firstLine="708"/>
        <w:jc w:val="both"/>
        <w:rPr>
          <w:sz w:val="26"/>
          <w:szCs w:val="26"/>
        </w:rPr>
      </w:pPr>
    </w:p>
    <w:p w:rsidR="00697205" w:rsidRPr="005034CE" w:rsidRDefault="00697205" w:rsidP="00697205">
      <w:pPr>
        <w:pStyle w:val="ad"/>
        <w:ind w:left="1416" w:firstLine="708"/>
        <w:jc w:val="both"/>
        <w:rPr>
          <w:sz w:val="26"/>
          <w:szCs w:val="26"/>
        </w:rPr>
      </w:pPr>
      <w:r w:rsidRPr="005034CE">
        <w:rPr>
          <w:b/>
          <w:sz w:val="26"/>
          <w:szCs w:val="26"/>
        </w:rPr>
        <w:t>Координація та контроль за виконанням програми</w:t>
      </w:r>
      <w:r w:rsidRPr="005034CE">
        <w:rPr>
          <w:sz w:val="26"/>
          <w:szCs w:val="26"/>
        </w:rPr>
        <w:t xml:space="preserve"> </w:t>
      </w:r>
    </w:p>
    <w:p w:rsidR="00697205" w:rsidRPr="005034CE" w:rsidRDefault="00697205" w:rsidP="00697205">
      <w:pPr>
        <w:pStyle w:val="ad"/>
        <w:ind w:left="1416" w:firstLine="708"/>
        <w:jc w:val="both"/>
        <w:rPr>
          <w:sz w:val="26"/>
          <w:szCs w:val="26"/>
        </w:rPr>
      </w:pPr>
    </w:p>
    <w:p w:rsidR="00697205" w:rsidRPr="005034CE" w:rsidRDefault="00697205" w:rsidP="00697205">
      <w:pPr>
        <w:pStyle w:val="ad"/>
        <w:ind w:firstLine="708"/>
        <w:jc w:val="both"/>
        <w:rPr>
          <w:sz w:val="26"/>
          <w:szCs w:val="26"/>
        </w:rPr>
      </w:pPr>
      <w:r w:rsidRPr="005034CE">
        <w:rPr>
          <w:sz w:val="26"/>
          <w:szCs w:val="26"/>
        </w:rPr>
        <w:t xml:space="preserve">Координацію виконання заходів Програми здійснює виконавчий комітет Новороздільської міської   ради, відділ містобудування, архітектури  та будівництва, фінансове управління   Новороздільської міської   ради. </w:t>
      </w:r>
    </w:p>
    <w:p w:rsidR="00697205" w:rsidRPr="005034CE" w:rsidRDefault="00697205" w:rsidP="00697205">
      <w:pPr>
        <w:pStyle w:val="ad"/>
        <w:ind w:firstLine="708"/>
        <w:jc w:val="both"/>
        <w:rPr>
          <w:sz w:val="26"/>
          <w:szCs w:val="26"/>
        </w:rPr>
      </w:pPr>
      <w:r w:rsidRPr="005034CE">
        <w:rPr>
          <w:sz w:val="26"/>
          <w:szCs w:val="26"/>
        </w:rPr>
        <w:t xml:space="preserve">Контроль  за виконанням Програми здійснює міський голова, фінансове управління, постійна депутатська комісія  </w:t>
      </w:r>
      <w:r w:rsidRPr="00AA4AC8">
        <w:rPr>
          <w:sz w:val="26"/>
          <w:szCs w:val="26"/>
        </w:rPr>
        <w:t>з питань комунальної власності Новороздільської міської ради</w:t>
      </w:r>
      <w:r w:rsidRPr="005034CE">
        <w:rPr>
          <w:sz w:val="26"/>
          <w:szCs w:val="26"/>
        </w:rPr>
        <w:t>, постійна депутатська комісія   з питань планування, бюджету, фі</w:t>
      </w:r>
      <w:r>
        <w:rPr>
          <w:sz w:val="26"/>
          <w:szCs w:val="26"/>
        </w:rPr>
        <w:t xml:space="preserve">нансів та регуляторної політики </w:t>
      </w:r>
      <w:r w:rsidRPr="005034CE">
        <w:rPr>
          <w:sz w:val="26"/>
          <w:szCs w:val="26"/>
        </w:rPr>
        <w:t xml:space="preserve"> міської ради.</w:t>
      </w:r>
    </w:p>
    <w:p w:rsidR="00697205" w:rsidRPr="005034CE" w:rsidRDefault="00697205" w:rsidP="00697205">
      <w:pPr>
        <w:pStyle w:val="ad"/>
        <w:ind w:firstLine="708"/>
        <w:jc w:val="both"/>
        <w:rPr>
          <w:sz w:val="26"/>
          <w:szCs w:val="26"/>
        </w:rPr>
      </w:pPr>
      <w:r w:rsidRPr="005034CE">
        <w:rPr>
          <w:sz w:val="26"/>
          <w:szCs w:val="26"/>
        </w:rPr>
        <w:t>Щорічний звіт виконання Програми, відділом містобудування, архітектури  та будівництва  виноситься на розгляд виконавчого комітету Новороздільської міської ради.</w:t>
      </w:r>
    </w:p>
    <w:p w:rsidR="00697205" w:rsidRPr="005034CE" w:rsidRDefault="00697205" w:rsidP="00697205">
      <w:pPr>
        <w:pStyle w:val="ad"/>
        <w:ind w:firstLine="708"/>
        <w:jc w:val="both"/>
        <w:rPr>
          <w:sz w:val="26"/>
          <w:szCs w:val="26"/>
        </w:rPr>
      </w:pPr>
    </w:p>
    <w:p w:rsidR="00697205" w:rsidRPr="005034CE" w:rsidRDefault="00697205" w:rsidP="00697205">
      <w:pPr>
        <w:pStyle w:val="ad"/>
        <w:ind w:firstLine="708"/>
        <w:jc w:val="both"/>
        <w:rPr>
          <w:sz w:val="26"/>
          <w:szCs w:val="26"/>
        </w:rPr>
      </w:pPr>
    </w:p>
    <w:p w:rsidR="00697205" w:rsidRPr="005034CE" w:rsidRDefault="00697205" w:rsidP="00697205">
      <w:pPr>
        <w:pStyle w:val="ad"/>
        <w:ind w:firstLine="708"/>
        <w:jc w:val="both"/>
        <w:rPr>
          <w:sz w:val="26"/>
          <w:szCs w:val="26"/>
        </w:rPr>
      </w:pPr>
    </w:p>
    <w:p w:rsidR="00697205" w:rsidRPr="00333A10" w:rsidRDefault="00697205" w:rsidP="00697205">
      <w:pPr>
        <w:pStyle w:val="ad"/>
        <w:ind w:firstLine="708"/>
        <w:jc w:val="both"/>
        <w:rPr>
          <w:sz w:val="26"/>
          <w:szCs w:val="26"/>
          <w:lang w:val="uk-UA"/>
        </w:rPr>
      </w:pPr>
    </w:p>
    <w:p w:rsidR="00697205" w:rsidRPr="005034CE" w:rsidRDefault="00697205" w:rsidP="00697205">
      <w:pPr>
        <w:pStyle w:val="ad"/>
        <w:ind w:firstLine="708"/>
        <w:jc w:val="both"/>
        <w:rPr>
          <w:sz w:val="26"/>
          <w:szCs w:val="26"/>
        </w:rPr>
      </w:pPr>
    </w:p>
    <w:tbl>
      <w:tblPr>
        <w:tblW w:w="9455" w:type="dxa"/>
        <w:tblInd w:w="4928" w:type="dxa"/>
        <w:tblLook w:val="01E0"/>
      </w:tblPr>
      <w:tblGrid>
        <w:gridCol w:w="3751"/>
        <w:gridCol w:w="1705"/>
        <w:gridCol w:w="3999"/>
      </w:tblGrid>
      <w:tr w:rsidR="00697205" w:rsidRPr="005034CE" w:rsidTr="00697205">
        <w:tc>
          <w:tcPr>
            <w:tcW w:w="3751" w:type="dxa"/>
            <w:shd w:val="clear" w:color="auto" w:fill="auto"/>
          </w:tcPr>
          <w:p w:rsidR="00697205" w:rsidRDefault="00697205" w:rsidP="00697205">
            <w:pPr>
              <w:jc w:val="right"/>
              <w:rPr>
                <w:b/>
              </w:rPr>
            </w:pPr>
            <w:r w:rsidRPr="005034CE">
              <w:rPr>
                <w:b/>
              </w:rPr>
              <w:lastRenderedPageBreak/>
              <w:t>З</w:t>
            </w:r>
            <w:r>
              <w:rPr>
                <w:b/>
              </w:rPr>
              <w:t>АТВЕРДЖЕНО</w:t>
            </w:r>
          </w:p>
          <w:p w:rsidR="00697205" w:rsidRDefault="00697205" w:rsidP="00697205">
            <w:pPr>
              <w:rPr>
                <w:b/>
              </w:rPr>
            </w:pPr>
            <w:r>
              <w:rPr>
                <w:b/>
              </w:rPr>
              <w:t xml:space="preserve">                            </w:t>
            </w:r>
            <w:r w:rsidRPr="005034CE">
              <w:t xml:space="preserve">Міський голова                                        </w:t>
            </w:r>
            <w:r>
              <w:t xml:space="preserve">                </w:t>
            </w:r>
            <w:r w:rsidRPr="005034CE">
              <w:t>_____________</w:t>
            </w:r>
            <w:r>
              <w:t xml:space="preserve">  Мелешко А.Р.</w:t>
            </w:r>
          </w:p>
          <w:p w:rsidR="00697205" w:rsidRPr="00CD5163" w:rsidRDefault="00697205" w:rsidP="00697205">
            <w:pPr>
              <w:rPr>
                <w:b/>
              </w:rPr>
            </w:pPr>
            <w:r w:rsidRPr="005034CE">
              <w:t xml:space="preserve">«__» __________ 20__ року </w:t>
            </w:r>
          </w:p>
        </w:tc>
        <w:tc>
          <w:tcPr>
            <w:tcW w:w="1705" w:type="dxa"/>
            <w:shd w:val="clear" w:color="auto" w:fill="auto"/>
          </w:tcPr>
          <w:p w:rsidR="00697205" w:rsidRPr="005034CE" w:rsidRDefault="00697205" w:rsidP="00697205"/>
        </w:tc>
        <w:tc>
          <w:tcPr>
            <w:tcW w:w="3999" w:type="dxa"/>
            <w:shd w:val="clear" w:color="auto" w:fill="auto"/>
          </w:tcPr>
          <w:p w:rsidR="00697205" w:rsidRPr="005034CE" w:rsidRDefault="00697205" w:rsidP="00697205">
            <w:pPr>
              <w:jc w:val="center"/>
            </w:pPr>
          </w:p>
        </w:tc>
      </w:tr>
    </w:tbl>
    <w:p w:rsidR="00697205" w:rsidRPr="005034CE" w:rsidRDefault="00697205" w:rsidP="00697205">
      <w:pPr>
        <w:ind w:left="589"/>
      </w:pPr>
    </w:p>
    <w:tbl>
      <w:tblPr>
        <w:tblW w:w="7750" w:type="dxa"/>
        <w:tblInd w:w="232" w:type="dxa"/>
        <w:tblLook w:val="01E0"/>
      </w:tblPr>
      <w:tblGrid>
        <w:gridCol w:w="3751"/>
        <w:gridCol w:w="3999"/>
      </w:tblGrid>
      <w:tr w:rsidR="00697205" w:rsidRPr="005034CE" w:rsidTr="00697205">
        <w:tc>
          <w:tcPr>
            <w:tcW w:w="3751" w:type="dxa"/>
            <w:shd w:val="clear" w:color="auto" w:fill="auto"/>
          </w:tcPr>
          <w:p w:rsidR="00697205" w:rsidRPr="005034CE" w:rsidRDefault="00697205" w:rsidP="00697205">
            <w:pPr>
              <w:jc w:val="center"/>
            </w:pPr>
            <w:r w:rsidRPr="005034CE">
              <w:t xml:space="preserve"> </w:t>
            </w:r>
          </w:p>
        </w:tc>
        <w:tc>
          <w:tcPr>
            <w:tcW w:w="3999" w:type="dxa"/>
            <w:shd w:val="clear" w:color="auto" w:fill="auto"/>
          </w:tcPr>
          <w:p w:rsidR="00697205" w:rsidRPr="005034CE" w:rsidRDefault="00697205" w:rsidP="00697205">
            <w:pPr>
              <w:jc w:val="center"/>
            </w:pPr>
          </w:p>
        </w:tc>
      </w:tr>
    </w:tbl>
    <w:p w:rsidR="00697205" w:rsidRPr="005034CE" w:rsidRDefault="00697205" w:rsidP="00697205"/>
    <w:p w:rsidR="00697205" w:rsidRPr="005034CE" w:rsidRDefault="00697205" w:rsidP="00697205">
      <w:pPr>
        <w:jc w:val="center"/>
        <w:rPr>
          <w:b/>
        </w:rPr>
      </w:pPr>
      <w:r w:rsidRPr="005034CE">
        <w:rPr>
          <w:b/>
        </w:rPr>
        <w:t>ПРОГРАМА</w:t>
      </w:r>
    </w:p>
    <w:p w:rsidR="00697205" w:rsidRDefault="00697205" w:rsidP="00697205">
      <w:pPr>
        <w:jc w:val="center"/>
        <w:rPr>
          <w:b/>
          <w:sz w:val="26"/>
          <w:szCs w:val="26"/>
        </w:rPr>
      </w:pPr>
      <w:r w:rsidRPr="005034CE">
        <w:rPr>
          <w:b/>
          <w:sz w:val="26"/>
          <w:szCs w:val="26"/>
        </w:rPr>
        <w:t>Розроблення містобудівної документації</w:t>
      </w:r>
      <w:r>
        <w:rPr>
          <w:b/>
          <w:sz w:val="26"/>
          <w:szCs w:val="26"/>
        </w:rPr>
        <w:t xml:space="preserve"> </w:t>
      </w:r>
      <w:r w:rsidRPr="005034CE">
        <w:rPr>
          <w:b/>
          <w:sz w:val="26"/>
          <w:szCs w:val="26"/>
        </w:rPr>
        <w:t xml:space="preserve">м. Новий Розділ </w:t>
      </w:r>
    </w:p>
    <w:p w:rsidR="00697205" w:rsidRPr="005034CE" w:rsidRDefault="00697205" w:rsidP="00697205">
      <w:pPr>
        <w:jc w:val="center"/>
        <w:rPr>
          <w:b/>
          <w:sz w:val="26"/>
          <w:szCs w:val="26"/>
        </w:rPr>
      </w:pPr>
      <w:r w:rsidRPr="005034CE">
        <w:rPr>
          <w:b/>
          <w:sz w:val="26"/>
          <w:szCs w:val="26"/>
        </w:rPr>
        <w:t>на 201</w:t>
      </w:r>
      <w:r>
        <w:rPr>
          <w:b/>
          <w:sz w:val="26"/>
          <w:szCs w:val="26"/>
        </w:rPr>
        <w:t>8</w:t>
      </w:r>
      <w:r w:rsidRPr="005034CE">
        <w:rPr>
          <w:b/>
          <w:sz w:val="26"/>
          <w:szCs w:val="26"/>
        </w:rPr>
        <w:t xml:space="preserve"> та прогнозом 201</w:t>
      </w:r>
      <w:r>
        <w:rPr>
          <w:b/>
          <w:sz w:val="26"/>
          <w:szCs w:val="26"/>
        </w:rPr>
        <w:t>9</w:t>
      </w:r>
      <w:r w:rsidRPr="005034CE">
        <w:rPr>
          <w:b/>
          <w:sz w:val="26"/>
          <w:szCs w:val="26"/>
        </w:rPr>
        <w:t>-20</w:t>
      </w:r>
      <w:r>
        <w:rPr>
          <w:b/>
          <w:sz w:val="26"/>
          <w:szCs w:val="26"/>
        </w:rPr>
        <w:t>20</w:t>
      </w:r>
      <w:r w:rsidRPr="005034CE">
        <w:rPr>
          <w:b/>
          <w:sz w:val="26"/>
          <w:szCs w:val="26"/>
        </w:rPr>
        <w:t xml:space="preserve"> роки</w:t>
      </w:r>
    </w:p>
    <w:p w:rsidR="00697205" w:rsidRPr="005034CE" w:rsidRDefault="00697205" w:rsidP="00697205">
      <w:pPr>
        <w:jc w:val="center"/>
        <w:rPr>
          <w:b/>
        </w:rPr>
      </w:pPr>
    </w:p>
    <w:p w:rsidR="00697205" w:rsidRPr="005034CE" w:rsidRDefault="00697205" w:rsidP="00697205">
      <w:pPr>
        <w:jc w:val="center"/>
        <w:rPr>
          <w:b/>
        </w:rPr>
      </w:pPr>
    </w:p>
    <w:tbl>
      <w:tblPr>
        <w:tblW w:w="9455" w:type="dxa"/>
        <w:tblInd w:w="108" w:type="dxa"/>
        <w:tblLook w:val="01E0"/>
      </w:tblPr>
      <w:tblGrid>
        <w:gridCol w:w="3751"/>
        <w:gridCol w:w="1705"/>
        <w:gridCol w:w="3999"/>
      </w:tblGrid>
      <w:tr w:rsidR="00697205" w:rsidRPr="005034CE" w:rsidTr="00697205">
        <w:tc>
          <w:tcPr>
            <w:tcW w:w="3751" w:type="dxa"/>
            <w:shd w:val="clear" w:color="auto" w:fill="auto"/>
          </w:tcPr>
          <w:p w:rsidR="00697205" w:rsidRPr="005034CE" w:rsidRDefault="00697205" w:rsidP="00697205">
            <w:pPr>
              <w:rPr>
                <w:b/>
              </w:rPr>
            </w:pPr>
            <w:r w:rsidRPr="005034CE">
              <w:rPr>
                <w:b/>
              </w:rPr>
              <w:t>Погоджено</w:t>
            </w:r>
          </w:p>
          <w:p w:rsidR="00697205" w:rsidRPr="005034CE" w:rsidRDefault="00697205" w:rsidP="00697205">
            <w:pPr>
              <w:ind w:hanging="145"/>
            </w:pPr>
            <w:r w:rsidRPr="005034CE">
              <w:t xml:space="preserve">   Голова постійної комісії з питань планування,бюджету , фінансів та регуляторної політики Новороздільської міської ради </w:t>
            </w:r>
          </w:p>
          <w:p w:rsidR="00697205" w:rsidRPr="005034CE" w:rsidRDefault="00697205" w:rsidP="00697205">
            <w:pPr>
              <w:tabs>
                <w:tab w:val="center" w:pos="1767"/>
              </w:tabs>
            </w:pPr>
            <w:r>
              <w:t>_____________</w:t>
            </w:r>
            <w:r w:rsidRPr="005034CE">
              <w:t xml:space="preserve"> </w:t>
            </w:r>
            <w:r w:rsidRPr="005034CE">
              <w:tab/>
            </w:r>
            <w:r>
              <w:t>Волчанський В.М.</w:t>
            </w:r>
          </w:p>
          <w:p w:rsidR="00697205" w:rsidRPr="005034CE" w:rsidRDefault="00697205" w:rsidP="00697205">
            <w:pPr>
              <w:jc w:val="center"/>
            </w:pPr>
            <w:r w:rsidRPr="005034CE">
              <w:t>«__» __________ 20</w:t>
            </w:r>
            <w:r w:rsidRPr="005034CE">
              <w:rPr>
                <w:lang w:val="en-US"/>
              </w:rPr>
              <w:t>_</w:t>
            </w:r>
            <w:r w:rsidRPr="005034CE">
              <w:t>_ року</w:t>
            </w:r>
          </w:p>
        </w:tc>
        <w:tc>
          <w:tcPr>
            <w:tcW w:w="1705" w:type="dxa"/>
            <w:shd w:val="clear" w:color="auto" w:fill="auto"/>
          </w:tcPr>
          <w:p w:rsidR="00697205" w:rsidRPr="005034CE" w:rsidRDefault="00697205" w:rsidP="00697205"/>
        </w:tc>
        <w:tc>
          <w:tcPr>
            <w:tcW w:w="3999" w:type="dxa"/>
            <w:shd w:val="clear" w:color="auto" w:fill="auto"/>
          </w:tcPr>
          <w:p w:rsidR="00697205" w:rsidRPr="005034CE" w:rsidRDefault="00697205" w:rsidP="00697205">
            <w:pPr>
              <w:rPr>
                <w:b/>
              </w:rPr>
            </w:pPr>
            <w:r w:rsidRPr="005034CE">
              <w:rPr>
                <w:b/>
              </w:rPr>
              <w:t>Погоджено</w:t>
            </w:r>
          </w:p>
          <w:p w:rsidR="00697205" w:rsidRPr="00AA4AC8" w:rsidRDefault="00697205" w:rsidP="00697205">
            <w:r w:rsidRPr="00AA4AC8">
              <w:rPr>
                <w:sz w:val="22"/>
                <w:szCs w:val="22"/>
              </w:rPr>
              <w:t>Голова постійної комісії  з питань комунальної власності Новороздільської міської ї ради</w:t>
            </w:r>
          </w:p>
          <w:p w:rsidR="00697205" w:rsidRPr="00AA4AC8" w:rsidRDefault="00697205" w:rsidP="00697205">
            <w:pPr>
              <w:jc w:val="center"/>
            </w:pPr>
            <w:r w:rsidRPr="00AA4AC8">
              <w:rPr>
                <w:sz w:val="22"/>
                <w:szCs w:val="22"/>
              </w:rPr>
              <w:t>_________________</w:t>
            </w:r>
            <w:r>
              <w:rPr>
                <w:sz w:val="22"/>
                <w:szCs w:val="22"/>
              </w:rPr>
              <w:t>Степанов М.М</w:t>
            </w:r>
          </w:p>
          <w:p w:rsidR="00697205" w:rsidRPr="005034CE" w:rsidRDefault="00697205" w:rsidP="00697205">
            <w:pPr>
              <w:jc w:val="center"/>
            </w:pPr>
            <w:r w:rsidRPr="005034CE">
              <w:t>«__» __________ 20</w:t>
            </w:r>
            <w:r w:rsidRPr="005034CE">
              <w:rPr>
                <w:lang w:val="en-US"/>
              </w:rPr>
              <w:t>_</w:t>
            </w:r>
            <w:r w:rsidRPr="005034CE">
              <w:t>_ року</w:t>
            </w:r>
          </w:p>
        </w:tc>
      </w:tr>
    </w:tbl>
    <w:p w:rsidR="00697205" w:rsidRPr="005034CE" w:rsidRDefault="00697205" w:rsidP="00697205"/>
    <w:tbl>
      <w:tblPr>
        <w:tblW w:w="0" w:type="auto"/>
        <w:tblInd w:w="108" w:type="dxa"/>
        <w:tblLook w:val="01E0"/>
      </w:tblPr>
      <w:tblGrid>
        <w:gridCol w:w="3969"/>
        <w:gridCol w:w="1474"/>
        <w:gridCol w:w="3984"/>
      </w:tblGrid>
      <w:tr w:rsidR="00697205" w:rsidRPr="005034CE" w:rsidTr="00697205">
        <w:tc>
          <w:tcPr>
            <w:tcW w:w="3969" w:type="dxa"/>
            <w:shd w:val="clear" w:color="auto" w:fill="auto"/>
          </w:tcPr>
          <w:p w:rsidR="00697205" w:rsidRPr="005034CE" w:rsidRDefault="00697205" w:rsidP="00697205">
            <w:r w:rsidRPr="005034CE">
              <w:rPr>
                <w:b/>
              </w:rPr>
              <w:t>Погоджено</w:t>
            </w:r>
          </w:p>
          <w:p w:rsidR="00697205" w:rsidRPr="005034CE" w:rsidRDefault="00697205" w:rsidP="00697205">
            <w:r w:rsidRPr="005034CE">
              <w:t xml:space="preserve">Начальник відділу економіки Новороздільської міської ради </w:t>
            </w:r>
          </w:p>
          <w:p w:rsidR="00697205" w:rsidRPr="005034CE" w:rsidRDefault="00697205" w:rsidP="00697205">
            <w:pPr>
              <w:jc w:val="center"/>
            </w:pPr>
            <w:r w:rsidRPr="005034CE">
              <w:t>______________</w:t>
            </w:r>
            <w:r>
              <w:t>Гілко Н.І.</w:t>
            </w:r>
          </w:p>
          <w:p w:rsidR="00697205" w:rsidRPr="005034CE" w:rsidRDefault="00697205" w:rsidP="00697205">
            <w:pPr>
              <w:jc w:val="center"/>
            </w:pPr>
            <w:r w:rsidRPr="005034CE">
              <w:t xml:space="preserve">«__» ________ 20__ року </w:t>
            </w:r>
          </w:p>
          <w:p w:rsidR="00697205" w:rsidRPr="005034CE" w:rsidRDefault="00697205" w:rsidP="00697205">
            <w:pPr>
              <w:jc w:val="center"/>
            </w:pPr>
          </w:p>
        </w:tc>
        <w:tc>
          <w:tcPr>
            <w:tcW w:w="1474" w:type="dxa"/>
            <w:shd w:val="clear" w:color="auto" w:fill="auto"/>
          </w:tcPr>
          <w:p w:rsidR="00697205" w:rsidRPr="005034CE" w:rsidRDefault="00697205" w:rsidP="00697205"/>
        </w:tc>
        <w:tc>
          <w:tcPr>
            <w:tcW w:w="3984" w:type="dxa"/>
            <w:shd w:val="clear" w:color="auto" w:fill="auto"/>
          </w:tcPr>
          <w:p w:rsidR="00697205" w:rsidRPr="005034CE" w:rsidRDefault="00697205" w:rsidP="00697205">
            <w:pPr>
              <w:rPr>
                <w:b/>
              </w:rPr>
            </w:pPr>
            <w:r w:rsidRPr="005034CE">
              <w:rPr>
                <w:b/>
              </w:rPr>
              <w:t>Погоджено</w:t>
            </w:r>
          </w:p>
          <w:p w:rsidR="00697205" w:rsidRPr="005034CE" w:rsidRDefault="00697205" w:rsidP="00697205">
            <w:r w:rsidRPr="005034CE">
              <w:t>Начальник</w:t>
            </w:r>
          </w:p>
          <w:p w:rsidR="00697205" w:rsidRPr="005034CE" w:rsidRDefault="00697205" w:rsidP="00697205">
            <w:r w:rsidRPr="005034CE">
              <w:t>фінансового управління</w:t>
            </w:r>
          </w:p>
          <w:p w:rsidR="00697205" w:rsidRPr="005034CE" w:rsidRDefault="00697205" w:rsidP="00697205">
            <w:r w:rsidRPr="005034CE">
              <w:t>Новороздільської міської ради</w:t>
            </w:r>
          </w:p>
          <w:p w:rsidR="00697205" w:rsidRPr="005034CE" w:rsidRDefault="00697205" w:rsidP="00697205">
            <w:pPr>
              <w:jc w:val="center"/>
            </w:pPr>
            <w:r w:rsidRPr="005034CE">
              <w:t>______________  Ричагівський І.І.</w:t>
            </w:r>
          </w:p>
          <w:p w:rsidR="00697205" w:rsidRPr="005034CE" w:rsidRDefault="00697205" w:rsidP="00697205">
            <w:pPr>
              <w:jc w:val="center"/>
            </w:pPr>
            <w:r w:rsidRPr="005034CE">
              <w:t xml:space="preserve">«__» ________ 20__ року </w:t>
            </w:r>
          </w:p>
          <w:p w:rsidR="00697205" w:rsidRPr="005034CE" w:rsidRDefault="00697205" w:rsidP="00697205">
            <w:pPr>
              <w:jc w:val="center"/>
            </w:pPr>
          </w:p>
          <w:p w:rsidR="00697205" w:rsidRPr="005034CE" w:rsidRDefault="00697205" w:rsidP="00697205"/>
        </w:tc>
      </w:tr>
    </w:tbl>
    <w:p w:rsidR="00697205" w:rsidRPr="005034CE" w:rsidRDefault="00697205" w:rsidP="00697205">
      <w:pPr>
        <w:tabs>
          <w:tab w:val="left" w:pos="5835"/>
        </w:tabs>
      </w:pPr>
      <w:r w:rsidRPr="005034CE">
        <w:tab/>
      </w:r>
    </w:p>
    <w:tbl>
      <w:tblPr>
        <w:tblW w:w="9286" w:type="dxa"/>
        <w:tblInd w:w="250" w:type="dxa"/>
        <w:tblLook w:val="01E0"/>
      </w:tblPr>
      <w:tblGrid>
        <w:gridCol w:w="4394"/>
        <w:gridCol w:w="993"/>
        <w:gridCol w:w="3899"/>
      </w:tblGrid>
      <w:tr w:rsidR="00697205" w:rsidRPr="005034CE" w:rsidTr="00697205">
        <w:trPr>
          <w:trHeight w:val="2745"/>
        </w:trPr>
        <w:tc>
          <w:tcPr>
            <w:tcW w:w="4394" w:type="dxa"/>
            <w:shd w:val="clear" w:color="auto" w:fill="auto"/>
          </w:tcPr>
          <w:p w:rsidR="00697205" w:rsidRPr="005034CE" w:rsidRDefault="00697205" w:rsidP="00697205">
            <w:r w:rsidRPr="005034CE">
              <w:rPr>
                <w:b/>
              </w:rPr>
              <w:t>Погоджено</w:t>
            </w:r>
          </w:p>
          <w:p w:rsidR="00697205" w:rsidRDefault="00697205" w:rsidP="00697205">
            <w:r>
              <w:t>Заступн</w:t>
            </w:r>
            <w:r w:rsidRPr="005034CE">
              <w:t xml:space="preserve">ик </w:t>
            </w:r>
            <w:r>
              <w:t xml:space="preserve">голови </w:t>
            </w:r>
          </w:p>
          <w:p w:rsidR="00697205" w:rsidRPr="005034CE" w:rsidRDefault="00697205" w:rsidP="00697205">
            <w:r>
              <w:t xml:space="preserve">до компетенцій якого належить програма </w:t>
            </w:r>
            <w:r w:rsidRPr="005034CE">
              <w:t xml:space="preserve">Новороздільської міської ради </w:t>
            </w:r>
          </w:p>
          <w:p w:rsidR="00697205" w:rsidRPr="005034CE" w:rsidRDefault="00697205" w:rsidP="00697205">
            <w:pPr>
              <w:jc w:val="center"/>
            </w:pPr>
            <w:r w:rsidRPr="005034CE">
              <w:t>______________</w:t>
            </w:r>
            <w:r>
              <w:t>Цюра А.С</w:t>
            </w:r>
            <w:r w:rsidRPr="005034CE">
              <w:t>.</w:t>
            </w:r>
          </w:p>
          <w:p w:rsidR="00697205" w:rsidRPr="005034CE" w:rsidRDefault="00697205" w:rsidP="00697205">
            <w:pPr>
              <w:jc w:val="center"/>
            </w:pPr>
            <w:r w:rsidRPr="005034CE">
              <w:t xml:space="preserve">«__» ________ 20__ року </w:t>
            </w:r>
          </w:p>
          <w:p w:rsidR="00697205" w:rsidRPr="005034CE" w:rsidRDefault="00697205" w:rsidP="00697205">
            <w:pPr>
              <w:jc w:val="center"/>
            </w:pPr>
          </w:p>
          <w:p w:rsidR="00697205" w:rsidRPr="005034CE" w:rsidRDefault="00697205" w:rsidP="00697205"/>
        </w:tc>
        <w:tc>
          <w:tcPr>
            <w:tcW w:w="993" w:type="dxa"/>
            <w:shd w:val="clear" w:color="auto" w:fill="auto"/>
          </w:tcPr>
          <w:p w:rsidR="00697205" w:rsidRDefault="00697205" w:rsidP="00697205">
            <w:pPr>
              <w:rPr>
                <w:lang w:val="uk-UA"/>
              </w:rPr>
            </w:pPr>
          </w:p>
          <w:p w:rsidR="00333A10" w:rsidRDefault="00333A10" w:rsidP="00697205">
            <w:pPr>
              <w:rPr>
                <w:lang w:val="uk-UA"/>
              </w:rPr>
            </w:pPr>
          </w:p>
          <w:p w:rsidR="00333A10" w:rsidRDefault="00333A10" w:rsidP="00697205">
            <w:pPr>
              <w:rPr>
                <w:lang w:val="uk-UA"/>
              </w:rPr>
            </w:pPr>
          </w:p>
          <w:p w:rsidR="00333A10" w:rsidRDefault="00333A10" w:rsidP="00697205">
            <w:pPr>
              <w:rPr>
                <w:lang w:val="uk-UA"/>
              </w:rPr>
            </w:pPr>
          </w:p>
          <w:p w:rsidR="00333A10" w:rsidRDefault="00333A10" w:rsidP="00697205">
            <w:pPr>
              <w:rPr>
                <w:lang w:val="uk-UA"/>
              </w:rPr>
            </w:pPr>
          </w:p>
          <w:p w:rsidR="00333A10" w:rsidRDefault="00333A10" w:rsidP="00697205">
            <w:pPr>
              <w:rPr>
                <w:lang w:val="uk-UA"/>
              </w:rPr>
            </w:pPr>
          </w:p>
          <w:p w:rsidR="00333A10" w:rsidRDefault="00333A10" w:rsidP="00697205">
            <w:pPr>
              <w:rPr>
                <w:lang w:val="uk-UA"/>
              </w:rPr>
            </w:pPr>
          </w:p>
          <w:p w:rsidR="00333A10" w:rsidRDefault="00333A10" w:rsidP="00697205">
            <w:pPr>
              <w:rPr>
                <w:lang w:val="uk-UA"/>
              </w:rPr>
            </w:pPr>
          </w:p>
          <w:p w:rsidR="00333A10" w:rsidRDefault="00333A10" w:rsidP="00697205">
            <w:pPr>
              <w:rPr>
                <w:lang w:val="uk-UA"/>
              </w:rPr>
            </w:pPr>
          </w:p>
          <w:p w:rsidR="00333A10" w:rsidRDefault="00333A10" w:rsidP="00697205">
            <w:pPr>
              <w:rPr>
                <w:lang w:val="uk-UA"/>
              </w:rPr>
            </w:pPr>
          </w:p>
          <w:p w:rsidR="00333A10" w:rsidRDefault="00333A10" w:rsidP="00697205">
            <w:pPr>
              <w:rPr>
                <w:lang w:val="uk-UA"/>
              </w:rPr>
            </w:pPr>
          </w:p>
          <w:p w:rsidR="00333A10" w:rsidRDefault="00333A10" w:rsidP="00697205">
            <w:pPr>
              <w:rPr>
                <w:lang w:val="uk-UA"/>
              </w:rPr>
            </w:pPr>
          </w:p>
          <w:p w:rsidR="00333A10" w:rsidRDefault="00333A10" w:rsidP="00697205">
            <w:pPr>
              <w:rPr>
                <w:lang w:val="uk-UA"/>
              </w:rPr>
            </w:pPr>
          </w:p>
          <w:p w:rsidR="00333A10" w:rsidRDefault="00333A10" w:rsidP="00697205">
            <w:pPr>
              <w:rPr>
                <w:lang w:val="uk-UA"/>
              </w:rPr>
            </w:pPr>
          </w:p>
          <w:p w:rsidR="00333A10" w:rsidRPr="00333A10" w:rsidRDefault="00333A10" w:rsidP="00697205">
            <w:pPr>
              <w:rPr>
                <w:lang w:val="uk-UA"/>
              </w:rPr>
            </w:pPr>
          </w:p>
        </w:tc>
        <w:tc>
          <w:tcPr>
            <w:tcW w:w="3899" w:type="dxa"/>
            <w:shd w:val="clear" w:color="auto" w:fill="auto"/>
          </w:tcPr>
          <w:p w:rsidR="00697205" w:rsidRPr="005034CE" w:rsidRDefault="00697205" w:rsidP="00697205">
            <w:r w:rsidRPr="005034CE">
              <w:rPr>
                <w:b/>
              </w:rPr>
              <w:t>Розробник програми</w:t>
            </w:r>
            <w:r w:rsidRPr="005034CE">
              <w:t xml:space="preserve"> –</w:t>
            </w:r>
          </w:p>
          <w:p w:rsidR="00697205" w:rsidRPr="005034CE" w:rsidRDefault="00697205" w:rsidP="00697205">
            <w:r w:rsidRPr="005034CE">
              <w:t xml:space="preserve">виконавчий комітет </w:t>
            </w:r>
          </w:p>
          <w:p w:rsidR="00697205" w:rsidRPr="005034CE" w:rsidRDefault="00697205" w:rsidP="00697205">
            <w:r w:rsidRPr="005034CE">
              <w:t>Новороздільської міської ради</w:t>
            </w:r>
          </w:p>
          <w:p w:rsidR="00697205" w:rsidRPr="005034CE" w:rsidRDefault="00697205" w:rsidP="00697205">
            <w:pPr>
              <w:jc w:val="center"/>
            </w:pPr>
            <w:r w:rsidRPr="005034CE">
              <w:t xml:space="preserve">________________ </w:t>
            </w:r>
            <w:r>
              <w:t>Мелешко А.Р.</w:t>
            </w:r>
          </w:p>
          <w:p w:rsidR="00697205" w:rsidRPr="005034CE" w:rsidRDefault="00697205" w:rsidP="00697205">
            <w:pPr>
              <w:jc w:val="center"/>
            </w:pPr>
            <w:r w:rsidRPr="005034CE">
              <w:t>«__» __________ 20__ року</w:t>
            </w:r>
          </w:p>
          <w:p w:rsidR="00697205" w:rsidRPr="005034CE" w:rsidRDefault="00697205" w:rsidP="00697205"/>
          <w:p w:rsidR="00697205" w:rsidRPr="005034CE" w:rsidRDefault="00697205" w:rsidP="00697205"/>
          <w:p w:rsidR="00697205" w:rsidRPr="005034CE" w:rsidRDefault="00697205" w:rsidP="00697205"/>
          <w:p w:rsidR="00697205" w:rsidRPr="005034CE" w:rsidRDefault="00697205" w:rsidP="00697205"/>
          <w:p w:rsidR="00697205" w:rsidRDefault="00697205" w:rsidP="00697205"/>
          <w:p w:rsidR="00697205" w:rsidRDefault="00697205" w:rsidP="00697205"/>
          <w:p w:rsidR="00697205" w:rsidRDefault="00697205" w:rsidP="00697205"/>
          <w:p w:rsidR="00697205" w:rsidRDefault="00697205" w:rsidP="00697205"/>
          <w:p w:rsidR="00697205" w:rsidRDefault="00697205" w:rsidP="00697205"/>
          <w:p w:rsidR="00697205" w:rsidRPr="005034CE" w:rsidRDefault="00697205" w:rsidP="00697205"/>
        </w:tc>
      </w:tr>
    </w:tbl>
    <w:p w:rsidR="00697205" w:rsidRDefault="00697205" w:rsidP="00697205">
      <w:pPr>
        <w:jc w:val="both"/>
        <w:rPr>
          <w:lang w:val="uk-UA"/>
        </w:rPr>
      </w:pPr>
    </w:p>
    <w:p w:rsidR="00333A10" w:rsidRDefault="00333A10" w:rsidP="00697205">
      <w:pPr>
        <w:jc w:val="both"/>
        <w:rPr>
          <w:lang w:val="uk-UA"/>
        </w:rPr>
      </w:pPr>
    </w:p>
    <w:p w:rsidR="00333A10" w:rsidRPr="00333A10" w:rsidRDefault="00333A10" w:rsidP="00697205">
      <w:pPr>
        <w:jc w:val="both"/>
        <w:rPr>
          <w:lang w:val="uk-UA"/>
        </w:rPr>
      </w:pPr>
    </w:p>
    <w:p w:rsidR="00697205" w:rsidRDefault="00697205" w:rsidP="00697205">
      <w:pPr>
        <w:jc w:val="center"/>
        <w:rPr>
          <w:lang w:val="uk-UA"/>
        </w:rPr>
      </w:pPr>
      <w:r w:rsidRPr="005034CE">
        <w:t xml:space="preserve">м. Новий Розділ </w:t>
      </w:r>
      <w:r w:rsidRPr="005034CE">
        <w:br/>
        <w:t>201</w:t>
      </w:r>
      <w:r>
        <w:t>8</w:t>
      </w:r>
      <w:r w:rsidRPr="005034CE">
        <w:t xml:space="preserve"> рік</w:t>
      </w:r>
    </w:p>
    <w:p w:rsidR="00333A10" w:rsidRDefault="00333A10" w:rsidP="00697205">
      <w:pPr>
        <w:jc w:val="center"/>
        <w:rPr>
          <w:lang w:val="uk-UA"/>
        </w:rPr>
      </w:pPr>
    </w:p>
    <w:p w:rsidR="00333A10" w:rsidRDefault="00333A10" w:rsidP="00697205">
      <w:pPr>
        <w:jc w:val="center"/>
        <w:rPr>
          <w:lang w:val="uk-UA"/>
        </w:rPr>
      </w:pPr>
    </w:p>
    <w:p w:rsidR="00333A10" w:rsidRPr="00333A10" w:rsidRDefault="00333A10" w:rsidP="00697205">
      <w:pPr>
        <w:jc w:val="center"/>
        <w:rPr>
          <w:lang w:val="uk-UA"/>
        </w:rPr>
      </w:pPr>
    </w:p>
    <w:p w:rsidR="00697205" w:rsidRPr="005034CE" w:rsidRDefault="00697205" w:rsidP="00697205">
      <w:pPr>
        <w:jc w:val="both"/>
      </w:pPr>
    </w:p>
    <w:p w:rsidR="00697205" w:rsidRPr="005034CE" w:rsidRDefault="00697205" w:rsidP="00697205">
      <w:pPr>
        <w:autoSpaceDE w:val="0"/>
        <w:autoSpaceDN w:val="0"/>
        <w:adjustRightInd w:val="0"/>
        <w:jc w:val="center"/>
      </w:pPr>
      <w:r w:rsidRPr="005034CE">
        <w:rPr>
          <w:b/>
        </w:rPr>
        <w:lastRenderedPageBreak/>
        <w:t xml:space="preserve">ПАСПОРТ  </w:t>
      </w:r>
      <w:r>
        <w:rPr>
          <w:b/>
        </w:rPr>
        <w:t>ПРОГРАМИ</w:t>
      </w:r>
    </w:p>
    <w:p w:rsidR="00697205" w:rsidRDefault="00697205" w:rsidP="00697205">
      <w:pPr>
        <w:jc w:val="center"/>
        <w:rPr>
          <w:b/>
          <w:sz w:val="26"/>
          <w:szCs w:val="26"/>
        </w:rPr>
      </w:pPr>
      <w:r w:rsidRPr="005034CE">
        <w:rPr>
          <w:b/>
          <w:sz w:val="26"/>
          <w:szCs w:val="26"/>
        </w:rPr>
        <w:t>Розроблення містобудівної документації</w:t>
      </w:r>
      <w:r>
        <w:rPr>
          <w:b/>
          <w:sz w:val="26"/>
          <w:szCs w:val="26"/>
        </w:rPr>
        <w:t xml:space="preserve"> </w:t>
      </w:r>
      <w:r w:rsidRPr="005034CE">
        <w:rPr>
          <w:b/>
          <w:sz w:val="26"/>
          <w:szCs w:val="26"/>
        </w:rPr>
        <w:t xml:space="preserve">м. Новий Розділ </w:t>
      </w:r>
    </w:p>
    <w:p w:rsidR="00697205" w:rsidRPr="005034CE" w:rsidRDefault="00697205" w:rsidP="00697205">
      <w:pPr>
        <w:jc w:val="center"/>
        <w:rPr>
          <w:b/>
        </w:rPr>
      </w:pPr>
      <w:r w:rsidRPr="005034CE">
        <w:rPr>
          <w:b/>
          <w:sz w:val="26"/>
          <w:szCs w:val="26"/>
        </w:rPr>
        <w:t>на 201</w:t>
      </w:r>
      <w:r>
        <w:rPr>
          <w:b/>
          <w:sz w:val="26"/>
          <w:szCs w:val="26"/>
        </w:rPr>
        <w:t>9</w:t>
      </w:r>
      <w:r w:rsidRPr="005034CE">
        <w:rPr>
          <w:b/>
          <w:sz w:val="26"/>
          <w:szCs w:val="26"/>
        </w:rPr>
        <w:t xml:space="preserve"> та прогнозом 20</w:t>
      </w:r>
      <w:r>
        <w:rPr>
          <w:b/>
          <w:sz w:val="26"/>
          <w:szCs w:val="26"/>
        </w:rPr>
        <w:t>20</w:t>
      </w:r>
      <w:r w:rsidRPr="005034CE">
        <w:rPr>
          <w:b/>
          <w:sz w:val="26"/>
          <w:szCs w:val="26"/>
        </w:rPr>
        <w:t>-20</w:t>
      </w:r>
      <w:r>
        <w:rPr>
          <w:b/>
          <w:sz w:val="26"/>
          <w:szCs w:val="26"/>
        </w:rPr>
        <w:t>21</w:t>
      </w:r>
      <w:r w:rsidRPr="005034CE">
        <w:rPr>
          <w:b/>
          <w:sz w:val="26"/>
          <w:szCs w:val="26"/>
        </w:rPr>
        <w:t xml:space="preserve"> роки</w:t>
      </w:r>
    </w:p>
    <w:p w:rsidR="00697205" w:rsidRPr="005034CE" w:rsidRDefault="00697205" w:rsidP="00697205">
      <w:pPr>
        <w:autoSpaceDE w:val="0"/>
        <w:autoSpaceDN w:val="0"/>
        <w:adjustRightInd w:val="0"/>
        <w:jc w:val="center"/>
        <w:rPr>
          <w:b/>
        </w:rPr>
      </w:pPr>
    </w:p>
    <w:tbl>
      <w:tblPr>
        <w:tblW w:w="0" w:type="auto"/>
        <w:tblLook w:val="0000"/>
      </w:tblPr>
      <w:tblGrid>
        <w:gridCol w:w="9571"/>
      </w:tblGrid>
      <w:tr w:rsidR="00697205" w:rsidRPr="005034CE" w:rsidTr="00697205">
        <w:tc>
          <w:tcPr>
            <w:tcW w:w="957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5"/>
              <w:gridCol w:w="5490"/>
            </w:tblGrid>
            <w:tr w:rsidR="00697205" w:rsidRPr="00E72846" w:rsidTr="00697205">
              <w:tc>
                <w:tcPr>
                  <w:tcW w:w="3855" w:type="dxa"/>
                  <w:shd w:val="clear" w:color="auto" w:fill="auto"/>
                </w:tcPr>
                <w:p w:rsidR="00697205" w:rsidRPr="005034CE" w:rsidRDefault="00697205" w:rsidP="00697205">
                  <w:pPr>
                    <w:pStyle w:val="ad"/>
                  </w:pPr>
                  <w:r w:rsidRPr="005034CE">
                    <w:t>1. Ініціатор розроблення Програми</w:t>
                  </w:r>
                </w:p>
              </w:tc>
              <w:tc>
                <w:tcPr>
                  <w:tcW w:w="5490" w:type="dxa"/>
                  <w:shd w:val="clear" w:color="auto" w:fill="auto"/>
                </w:tcPr>
                <w:p w:rsidR="00697205" w:rsidRPr="005034CE" w:rsidRDefault="00697205" w:rsidP="00697205">
                  <w:pPr>
                    <w:pStyle w:val="ad"/>
                  </w:pPr>
                  <w:r w:rsidRPr="005034CE">
                    <w:t>відділ містобудування, архітектури  та будівництва    Новороздільської міської   ради</w:t>
                  </w:r>
                </w:p>
                <w:p w:rsidR="00697205" w:rsidRPr="005034CE" w:rsidRDefault="00697205" w:rsidP="00697205">
                  <w:pPr>
                    <w:pStyle w:val="ad"/>
                  </w:pPr>
                </w:p>
              </w:tc>
            </w:tr>
            <w:tr w:rsidR="00697205" w:rsidRPr="00E72846" w:rsidTr="00697205">
              <w:tc>
                <w:tcPr>
                  <w:tcW w:w="3855" w:type="dxa"/>
                  <w:shd w:val="clear" w:color="auto" w:fill="auto"/>
                </w:tcPr>
                <w:p w:rsidR="00697205" w:rsidRPr="005034CE" w:rsidRDefault="00697205" w:rsidP="00697205">
                  <w:pPr>
                    <w:pStyle w:val="ad"/>
                    <w:ind w:left="4245" w:hanging="4245"/>
                  </w:pPr>
                  <w:r w:rsidRPr="005034CE">
                    <w:t xml:space="preserve">2. Дата, номер </w:t>
                  </w:r>
                </w:p>
                <w:p w:rsidR="00697205" w:rsidRPr="005034CE" w:rsidRDefault="00697205" w:rsidP="00697205">
                  <w:pPr>
                    <w:pStyle w:val="ad"/>
                    <w:ind w:left="4245" w:hanging="4245"/>
                  </w:pPr>
                  <w:r w:rsidRPr="005034CE">
                    <w:t xml:space="preserve">документа </w:t>
                  </w:r>
                </w:p>
                <w:p w:rsidR="00697205" w:rsidRPr="005034CE" w:rsidRDefault="00697205" w:rsidP="00697205">
                  <w:pPr>
                    <w:pStyle w:val="ad"/>
                  </w:pPr>
                  <w:r w:rsidRPr="005034CE">
                    <w:t>про розроблення  Програми</w:t>
                  </w:r>
                </w:p>
              </w:tc>
              <w:tc>
                <w:tcPr>
                  <w:tcW w:w="5490" w:type="dxa"/>
                  <w:shd w:val="clear" w:color="auto" w:fill="auto"/>
                </w:tcPr>
                <w:p w:rsidR="00697205" w:rsidRPr="00E72846" w:rsidRDefault="00697205" w:rsidP="00697205">
                  <w:pPr>
                    <w:jc w:val="both"/>
                  </w:pPr>
                  <w:r w:rsidRPr="00E72846">
                    <w:t>Рішення___сесії____демократичного скликання №___ від „___”________20__р.</w:t>
                  </w:r>
                </w:p>
                <w:p w:rsidR="00697205" w:rsidRPr="00E72846" w:rsidRDefault="00697205" w:rsidP="00697205">
                  <w:pPr>
                    <w:jc w:val="both"/>
                  </w:pPr>
                  <w:r w:rsidRPr="00E72846">
                    <w:t xml:space="preserve"> </w:t>
                  </w:r>
                </w:p>
                <w:p w:rsidR="00697205" w:rsidRPr="005034CE" w:rsidRDefault="00697205" w:rsidP="00697205">
                  <w:pPr>
                    <w:pStyle w:val="ad"/>
                  </w:pPr>
                </w:p>
              </w:tc>
            </w:tr>
            <w:tr w:rsidR="00697205" w:rsidRPr="00E72846" w:rsidTr="00697205">
              <w:tc>
                <w:tcPr>
                  <w:tcW w:w="3855" w:type="dxa"/>
                  <w:shd w:val="clear" w:color="auto" w:fill="auto"/>
                </w:tcPr>
                <w:p w:rsidR="00697205" w:rsidRPr="005034CE" w:rsidRDefault="00697205" w:rsidP="00697205">
                  <w:pPr>
                    <w:pStyle w:val="ad"/>
                  </w:pPr>
                  <w:r w:rsidRPr="005034CE">
                    <w:t>3. Розробник Програми</w:t>
                  </w:r>
                </w:p>
              </w:tc>
              <w:tc>
                <w:tcPr>
                  <w:tcW w:w="5490" w:type="dxa"/>
                  <w:shd w:val="clear" w:color="auto" w:fill="auto"/>
                </w:tcPr>
                <w:p w:rsidR="00697205" w:rsidRPr="005034CE" w:rsidRDefault="00697205" w:rsidP="00697205">
                  <w:pPr>
                    <w:pStyle w:val="ad"/>
                  </w:pPr>
                  <w:r w:rsidRPr="005034CE">
                    <w:t>виконавчий  комітет Новороздільської міської ради</w:t>
                  </w:r>
                </w:p>
                <w:p w:rsidR="00697205" w:rsidRPr="005034CE" w:rsidRDefault="00697205" w:rsidP="00697205">
                  <w:pPr>
                    <w:pStyle w:val="ad"/>
                  </w:pPr>
                </w:p>
              </w:tc>
            </w:tr>
            <w:tr w:rsidR="00697205" w:rsidRPr="00E72846" w:rsidTr="00697205">
              <w:tc>
                <w:tcPr>
                  <w:tcW w:w="3855" w:type="dxa"/>
                  <w:shd w:val="clear" w:color="auto" w:fill="auto"/>
                </w:tcPr>
                <w:p w:rsidR="00697205" w:rsidRPr="005034CE" w:rsidRDefault="00697205" w:rsidP="00697205">
                  <w:pPr>
                    <w:pStyle w:val="ad"/>
                  </w:pPr>
                  <w:r w:rsidRPr="005034CE">
                    <w:t>4. Співрозробники Програми</w:t>
                  </w:r>
                </w:p>
              </w:tc>
              <w:tc>
                <w:tcPr>
                  <w:tcW w:w="5490" w:type="dxa"/>
                  <w:shd w:val="clear" w:color="auto" w:fill="auto"/>
                </w:tcPr>
                <w:p w:rsidR="00697205" w:rsidRPr="005034CE" w:rsidRDefault="00697205" w:rsidP="00697205">
                  <w:pPr>
                    <w:pStyle w:val="ad"/>
                  </w:pPr>
                  <w:r w:rsidRPr="005034CE">
                    <w:t>-</w:t>
                  </w:r>
                </w:p>
                <w:p w:rsidR="00697205" w:rsidRPr="005034CE" w:rsidRDefault="00697205" w:rsidP="00697205">
                  <w:pPr>
                    <w:pStyle w:val="ad"/>
                  </w:pPr>
                </w:p>
              </w:tc>
            </w:tr>
            <w:tr w:rsidR="00697205" w:rsidRPr="00E72846" w:rsidTr="00697205">
              <w:tc>
                <w:tcPr>
                  <w:tcW w:w="3855" w:type="dxa"/>
                  <w:shd w:val="clear" w:color="auto" w:fill="auto"/>
                </w:tcPr>
                <w:p w:rsidR="00697205" w:rsidRPr="005034CE" w:rsidRDefault="00697205" w:rsidP="00697205">
                  <w:pPr>
                    <w:pStyle w:val="ad"/>
                    <w:ind w:left="4245" w:hanging="4245"/>
                  </w:pPr>
                  <w:r w:rsidRPr="005034CE">
                    <w:t xml:space="preserve">5. Відповідальний виконавець </w:t>
                  </w:r>
                </w:p>
                <w:p w:rsidR="00697205" w:rsidRPr="005034CE" w:rsidRDefault="00697205" w:rsidP="00697205">
                  <w:pPr>
                    <w:pStyle w:val="ad"/>
                  </w:pPr>
                  <w:r w:rsidRPr="005034CE">
                    <w:t>Програми</w:t>
                  </w:r>
                </w:p>
              </w:tc>
              <w:tc>
                <w:tcPr>
                  <w:tcW w:w="5490" w:type="dxa"/>
                  <w:shd w:val="clear" w:color="auto" w:fill="auto"/>
                </w:tcPr>
                <w:p w:rsidR="00697205" w:rsidRPr="005034CE" w:rsidRDefault="00697205" w:rsidP="00697205">
                  <w:pPr>
                    <w:pStyle w:val="ad"/>
                  </w:pPr>
                  <w:r w:rsidRPr="005034CE">
                    <w:t>виконавчий  комітет Новороздільської міської ради</w:t>
                  </w:r>
                </w:p>
                <w:p w:rsidR="00697205" w:rsidRPr="005034CE" w:rsidRDefault="00697205" w:rsidP="00697205">
                  <w:pPr>
                    <w:pStyle w:val="ad"/>
                  </w:pPr>
                </w:p>
                <w:p w:rsidR="00697205" w:rsidRPr="005034CE" w:rsidRDefault="00697205" w:rsidP="00697205">
                  <w:pPr>
                    <w:pStyle w:val="ad"/>
                  </w:pPr>
                </w:p>
              </w:tc>
            </w:tr>
            <w:tr w:rsidR="00697205" w:rsidRPr="00E72846" w:rsidTr="00697205">
              <w:tc>
                <w:tcPr>
                  <w:tcW w:w="3855" w:type="dxa"/>
                  <w:shd w:val="clear" w:color="auto" w:fill="auto"/>
                </w:tcPr>
                <w:p w:rsidR="00697205" w:rsidRPr="005034CE" w:rsidRDefault="00697205" w:rsidP="00697205">
                  <w:pPr>
                    <w:pStyle w:val="ad"/>
                  </w:pPr>
                  <w:r w:rsidRPr="005034CE">
                    <w:t>6. Учасники Програми</w:t>
                  </w:r>
                </w:p>
              </w:tc>
              <w:tc>
                <w:tcPr>
                  <w:tcW w:w="5490" w:type="dxa"/>
                  <w:shd w:val="clear" w:color="auto" w:fill="auto"/>
                </w:tcPr>
                <w:p w:rsidR="00697205" w:rsidRPr="005034CE" w:rsidRDefault="00697205" w:rsidP="00697205">
                  <w:pPr>
                    <w:pStyle w:val="ad"/>
                  </w:pPr>
                  <w:r w:rsidRPr="005034CE">
                    <w:t>виконавчий  комітет Новороздільської міської ради, відділ містобудування, архітектури  та будівництва</w:t>
                  </w:r>
                </w:p>
                <w:p w:rsidR="00697205" w:rsidRPr="005034CE" w:rsidRDefault="00697205" w:rsidP="00697205">
                  <w:pPr>
                    <w:pStyle w:val="ad"/>
                  </w:pPr>
                </w:p>
                <w:p w:rsidR="00697205" w:rsidRPr="005034CE" w:rsidRDefault="00697205" w:rsidP="00697205">
                  <w:pPr>
                    <w:pStyle w:val="ad"/>
                  </w:pPr>
                </w:p>
              </w:tc>
            </w:tr>
            <w:tr w:rsidR="00697205" w:rsidRPr="00E72846" w:rsidTr="00697205">
              <w:tc>
                <w:tcPr>
                  <w:tcW w:w="3855" w:type="dxa"/>
                  <w:shd w:val="clear" w:color="auto" w:fill="auto"/>
                </w:tcPr>
                <w:p w:rsidR="00697205" w:rsidRPr="005034CE" w:rsidRDefault="00697205" w:rsidP="00697205">
                  <w:pPr>
                    <w:pStyle w:val="ad"/>
                  </w:pPr>
                  <w:r w:rsidRPr="005034CE">
                    <w:rPr>
                      <w:lang w:eastAsia="uk-UA"/>
                    </w:rPr>
                    <w:t>7. Термін реалізації програми</w:t>
                  </w:r>
                </w:p>
              </w:tc>
              <w:tc>
                <w:tcPr>
                  <w:tcW w:w="5490" w:type="dxa"/>
                  <w:shd w:val="clear" w:color="auto" w:fill="auto"/>
                </w:tcPr>
                <w:p w:rsidR="00697205" w:rsidRPr="005034CE" w:rsidRDefault="00697205" w:rsidP="00697205">
                  <w:pPr>
                    <w:pStyle w:val="ad"/>
                  </w:pPr>
                  <w:r w:rsidRPr="005034CE">
                    <w:t>201</w:t>
                  </w:r>
                  <w:r>
                    <w:t>9</w:t>
                  </w:r>
                  <w:r w:rsidRPr="005034CE">
                    <w:t xml:space="preserve"> – 20</w:t>
                  </w:r>
                  <w:r>
                    <w:t>21</w:t>
                  </w:r>
                  <w:r w:rsidRPr="005034CE">
                    <w:t xml:space="preserve"> роки</w:t>
                  </w:r>
                </w:p>
              </w:tc>
            </w:tr>
            <w:tr w:rsidR="00697205" w:rsidRPr="00E72846" w:rsidTr="00697205">
              <w:tc>
                <w:tcPr>
                  <w:tcW w:w="3855" w:type="dxa"/>
                  <w:shd w:val="clear" w:color="auto" w:fill="auto"/>
                </w:tcPr>
                <w:p w:rsidR="00697205" w:rsidRPr="005034CE" w:rsidRDefault="00697205" w:rsidP="00697205">
                  <w:pPr>
                    <w:pStyle w:val="ad"/>
                  </w:pPr>
                  <w:r w:rsidRPr="005034CE">
                    <w:rPr>
                      <w:lang w:eastAsia="uk-UA"/>
                    </w:rPr>
                    <w:t xml:space="preserve">7.1. Етапи виконання програми </w:t>
                  </w:r>
                  <w:r w:rsidRPr="005034CE">
                    <w:rPr>
                      <w:lang w:eastAsia="uk-UA"/>
                    </w:rPr>
                    <w:br/>
                    <w:t xml:space="preserve"> (для довгострокових програм)  </w:t>
                  </w:r>
                </w:p>
              </w:tc>
              <w:tc>
                <w:tcPr>
                  <w:tcW w:w="5490" w:type="dxa"/>
                  <w:shd w:val="clear" w:color="auto" w:fill="auto"/>
                </w:tcPr>
                <w:p w:rsidR="00697205" w:rsidRPr="005034CE" w:rsidRDefault="00697205" w:rsidP="00697205">
                  <w:pPr>
                    <w:pStyle w:val="ad"/>
                  </w:pPr>
                </w:p>
                <w:p w:rsidR="00697205" w:rsidRPr="005034CE" w:rsidRDefault="00697205" w:rsidP="00697205">
                  <w:pPr>
                    <w:pStyle w:val="ad"/>
                  </w:pPr>
                </w:p>
                <w:p w:rsidR="00697205" w:rsidRPr="005034CE" w:rsidRDefault="00697205" w:rsidP="00697205">
                  <w:pPr>
                    <w:pStyle w:val="ad"/>
                  </w:pPr>
                </w:p>
              </w:tc>
            </w:tr>
            <w:tr w:rsidR="00697205" w:rsidRPr="00E72846" w:rsidTr="00697205">
              <w:trPr>
                <w:trHeight w:val="2196"/>
              </w:trPr>
              <w:tc>
                <w:tcPr>
                  <w:tcW w:w="3855" w:type="dxa"/>
                  <w:shd w:val="clear" w:color="auto" w:fill="auto"/>
                </w:tcPr>
                <w:p w:rsidR="00697205" w:rsidRDefault="00697205" w:rsidP="00697205">
                  <w:pPr>
                    <w:autoSpaceDE w:val="0"/>
                    <w:autoSpaceDN w:val="0"/>
                    <w:adjustRightInd w:val="0"/>
                    <w:ind w:left="308" w:hanging="308"/>
                  </w:pPr>
                  <w:r w:rsidRPr="00E72846">
                    <w:t xml:space="preserve">8. Загальний обсяг фінансових </w:t>
                  </w:r>
                  <w:r w:rsidRPr="00E72846">
                    <w:br/>
                    <w:t>ресурсів, необхідних для р</w:t>
                  </w:r>
                  <w:r>
                    <w:t>еалізації  програми, тис. грн.:</w:t>
                  </w:r>
                </w:p>
                <w:p w:rsidR="00697205" w:rsidRPr="00B57EEF" w:rsidRDefault="00697205" w:rsidP="00697205">
                  <w:pPr>
                    <w:autoSpaceDE w:val="0"/>
                    <w:autoSpaceDN w:val="0"/>
                    <w:adjustRightInd w:val="0"/>
                    <w:ind w:left="308" w:hanging="308"/>
                  </w:pPr>
                  <w:r>
                    <w:t xml:space="preserve">                                         </w:t>
                  </w:r>
                  <w:r w:rsidRPr="00B57EEF">
                    <w:t>на 201</w:t>
                  </w:r>
                  <w:r>
                    <w:t>9</w:t>
                  </w:r>
                  <w:r w:rsidRPr="00B57EEF">
                    <w:t>рік</w:t>
                  </w:r>
                </w:p>
                <w:p w:rsidR="00697205" w:rsidRDefault="00697205" w:rsidP="00697205">
                  <w:pPr>
                    <w:autoSpaceDE w:val="0"/>
                    <w:autoSpaceDN w:val="0"/>
                    <w:adjustRightInd w:val="0"/>
                    <w:ind w:left="308" w:hanging="308"/>
                  </w:pPr>
                  <w:r w:rsidRPr="00B57EEF">
                    <w:t xml:space="preserve">                                         на 20</w:t>
                  </w:r>
                  <w:r>
                    <w:t>20</w:t>
                  </w:r>
                  <w:r w:rsidRPr="00B57EEF">
                    <w:t xml:space="preserve">рік </w:t>
                  </w:r>
                  <w:r>
                    <w:t xml:space="preserve">    </w:t>
                  </w:r>
                </w:p>
                <w:p w:rsidR="00697205" w:rsidRPr="00B57EEF" w:rsidRDefault="00697205" w:rsidP="00697205">
                  <w:pPr>
                    <w:autoSpaceDE w:val="0"/>
                    <w:autoSpaceDN w:val="0"/>
                    <w:adjustRightInd w:val="0"/>
                    <w:ind w:left="308" w:hanging="308"/>
                  </w:pPr>
                  <w:r>
                    <w:t xml:space="preserve">                                         </w:t>
                  </w:r>
                  <w:r w:rsidRPr="00B57EEF">
                    <w:t>на 20</w:t>
                  </w:r>
                  <w:r>
                    <w:t>21</w:t>
                  </w:r>
                  <w:r w:rsidRPr="00B57EEF">
                    <w:t>рік</w:t>
                  </w:r>
                </w:p>
                <w:p w:rsidR="00697205" w:rsidRPr="005034CE" w:rsidRDefault="00697205" w:rsidP="00697205">
                  <w:pPr>
                    <w:autoSpaceDE w:val="0"/>
                    <w:autoSpaceDN w:val="0"/>
                    <w:adjustRightInd w:val="0"/>
                    <w:ind w:left="308" w:hanging="308"/>
                  </w:pPr>
                  <w:r w:rsidRPr="00B57EEF">
                    <w:t xml:space="preserve">                      </w:t>
                  </w:r>
                </w:p>
              </w:tc>
              <w:tc>
                <w:tcPr>
                  <w:tcW w:w="5490" w:type="dxa"/>
                  <w:shd w:val="clear" w:color="auto" w:fill="auto"/>
                </w:tcPr>
                <w:p w:rsidR="00697205" w:rsidRPr="0033443B" w:rsidRDefault="00697205" w:rsidP="00697205"/>
                <w:p w:rsidR="00697205" w:rsidRPr="0033443B" w:rsidRDefault="00697205" w:rsidP="00697205"/>
                <w:p w:rsidR="00697205" w:rsidRPr="0033443B" w:rsidRDefault="00697205" w:rsidP="00697205"/>
                <w:p w:rsidR="00697205" w:rsidRPr="0033443B" w:rsidRDefault="00697205" w:rsidP="00697205">
                  <w:r w:rsidRPr="0033443B">
                    <w:t>2</w:t>
                  </w:r>
                  <w:r>
                    <w:t>71.5</w:t>
                  </w:r>
                </w:p>
                <w:p w:rsidR="00697205" w:rsidRPr="0033443B" w:rsidRDefault="00697205" w:rsidP="00697205">
                  <w:r>
                    <w:t>35.0</w:t>
                  </w:r>
                </w:p>
                <w:p w:rsidR="00697205" w:rsidRPr="0033443B" w:rsidRDefault="00697205" w:rsidP="00697205">
                  <w:r>
                    <w:t>4</w:t>
                  </w:r>
                  <w:r w:rsidRPr="0033443B">
                    <w:t>5.0</w:t>
                  </w:r>
                </w:p>
              </w:tc>
            </w:tr>
            <w:tr w:rsidR="00697205" w:rsidRPr="00E72846" w:rsidTr="00697205">
              <w:tc>
                <w:tcPr>
                  <w:tcW w:w="3855" w:type="dxa"/>
                  <w:shd w:val="clear" w:color="auto" w:fill="auto"/>
                </w:tcPr>
                <w:p w:rsidR="00697205" w:rsidRDefault="00697205" w:rsidP="00697205">
                  <w:pPr>
                    <w:pStyle w:val="ad"/>
                    <w:rPr>
                      <w:lang w:eastAsia="uk-UA"/>
                    </w:rPr>
                  </w:pPr>
                  <w:r w:rsidRPr="005034CE">
                    <w:rPr>
                      <w:lang w:eastAsia="uk-UA"/>
                    </w:rPr>
                    <w:t xml:space="preserve">8.1. коштів міського бюджету </w:t>
                  </w:r>
                  <w:r w:rsidRPr="005034CE">
                    <w:rPr>
                      <w:lang w:eastAsia="uk-UA"/>
                    </w:rPr>
                    <w:br/>
                    <w:t>коштів інших джерел  (вказати)</w:t>
                  </w:r>
                </w:p>
                <w:p w:rsidR="00697205" w:rsidRPr="00B57EEF" w:rsidRDefault="00697205" w:rsidP="00697205">
                  <w:pPr>
                    <w:autoSpaceDE w:val="0"/>
                    <w:autoSpaceDN w:val="0"/>
                    <w:adjustRightInd w:val="0"/>
                    <w:ind w:left="308" w:hanging="308"/>
                  </w:pPr>
                  <w:r>
                    <w:t xml:space="preserve">                                         </w:t>
                  </w:r>
                  <w:r w:rsidRPr="00B57EEF">
                    <w:t>на 201</w:t>
                  </w:r>
                  <w:r>
                    <w:t>9</w:t>
                  </w:r>
                  <w:r w:rsidRPr="00B57EEF">
                    <w:t>рік</w:t>
                  </w:r>
                </w:p>
                <w:p w:rsidR="00697205" w:rsidRDefault="00697205" w:rsidP="00697205">
                  <w:pPr>
                    <w:autoSpaceDE w:val="0"/>
                    <w:autoSpaceDN w:val="0"/>
                    <w:adjustRightInd w:val="0"/>
                    <w:ind w:left="308" w:hanging="308"/>
                  </w:pPr>
                  <w:r w:rsidRPr="00B57EEF">
                    <w:t xml:space="preserve">                                         на 20</w:t>
                  </w:r>
                  <w:r>
                    <w:t>20</w:t>
                  </w:r>
                  <w:r w:rsidRPr="00B57EEF">
                    <w:t xml:space="preserve">рік </w:t>
                  </w:r>
                  <w:r>
                    <w:t xml:space="preserve">    </w:t>
                  </w:r>
                </w:p>
                <w:p w:rsidR="00697205" w:rsidRPr="008B6FEF" w:rsidRDefault="00697205" w:rsidP="00697205">
                  <w:pPr>
                    <w:autoSpaceDE w:val="0"/>
                    <w:autoSpaceDN w:val="0"/>
                    <w:adjustRightInd w:val="0"/>
                    <w:ind w:left="308" w:hanging="308"/>
                  </w:pPr>
                  <w:r>
                    <w:t xml:space="preserve">                                         </w:t>
                  </w:r>
                  <w:r w:rsidRPr="00B57EEF">
                    <w:t>на 20</w:t>
                  </w:r>
                  <w:r>
                    <w:t>21</w:t>
                  </w:r>
                  <w:r w:rsidRPr="00B57EEF">
                    <w:t>рік</w:t>
                  </w:r>
                </w:p>
              </w:tc>
              <w:tc>
                <w:tcPr>
                  <w:tcW w:w="5490" w:type="dxa"/>
                  <w:shd w:val="clear" w:color="auto" w:fill="auto"/>
                </w:tcPr>
                <w:p w:rsidR="00697205" w:rsidRDefault="00697205" w:rsidP="00697205">
                  <w:pPr>
                    <w:pStyle w:val="ad"/>
                  </w:pPr>
                </w:p>
                <w:p w:rsidR="00697205" w:rsidRDefault="00697205" w:rsidP="00697205">
                  <w:pPr>
                    <w:pStyle w:val="ad"/>
                  </w:pPr>
                </w:p>
                <w:p w:rsidR="00697205" w:rsidRPr="0033443B" w:rsidRDefault="00697205" w:rsidP="00697205">
                  <w:r w:rsidRPr="0033443B">
                    <w:t>2</w:t>
                  </w:r>
                  <w:r>
                    <w:t>71.5</w:t>
                  </w:r>
                </w:p>
                <w:p w:rsidR="00697205" w:rsidRPr="005034CE" w:rsidRDefault="00697205" w:rsidP="00697205">
                  <w:pPr>
                    <w:pStyle w:val="ad"/>
                    <w:rPr>
                      <w:lang w:eastAsia="uk-UA"/>
                    </w:rPr>
                  </w:pPr>
                </w:p>
              </w:tc>
            </w:tr>
            <w:tr w:rsidR="00697205" w:rsidRPr="00E72846" w:rsidTr="00697205">
              <w:tc>
                <w:tcPr>
                  <w:tcW w:w="9345" w:type="dxa"/>
                  <w:gridSpan w:val="2"/>
                  <w:shd w:val="clear" w:color="auto" w:fill="auto"/>
                </w:tcPr>
                <w:p w:rsidR="00697205" w:rsidRPr="00E72846" w:rsidRDefault="00697205" w:rsidP="00697205">
                  <w:pPr>
                    <w:pStyle w:val="a8"/>
                    <w:tabs>
                      <w:tab w:val="left" w:pos="708"/>
                    </w:tabs>
                    <w:spacing w:line="192" w:lineRule="auto"/>
                    <w:rPr>
                      <w:b/>
                    </w:rPr>
                  </w:pPr>
                </w:p>
                <w:p w:rsidR="00697205" w:rsidRPr="00E72846" w:rsidRDefault="00697205" w:rsidP="00697205">
                  <w:pPr>
                    <w:pStyle w:val="a8"/>
                    <w:tabs>
                      <w:tab w:val="left" w:pos="708"/>
                    </w:tabs>
                    <w:spacing w:line="192" w:lineRule="auto"/>
                    <w:rPr>
                      <w:b/>
                    </w:rPr>
                  </w:pPr>
                  <w:r w:rsidRPr="00E72846">
                    <w:rPr>
                      <w:b/>
                    </w:rPr>
                    <w:t xml:space="preserve">Керівник установи - </w:t>
                  </w:r>
                  <w:r w:rsidRPr="00E72846">
                    <w:rPr>
                      <w:b/>
                    </w:rPr>
                    <w:br/>
                    <w:t xml:space="preserve">головного розпорядника </w:t>
                  </w:r>
                </w:p>
                <w:p w:rsidR="00697205" w:rsidRPr="00E72846" w:rsidRDefault="00697205" w:rsidP="00697205">
                  <w:pPr>
                    <w:pStyle w:val="a8"/>
                    <w:tabs>
                      <w:tab w:val="left" w:pos="708"/>
                      <w:tab w:val="left" w:pos="1416"/>
                      <w:tab w:val="left" w:pos="2124"/>
                      <w:tab w:val="left" w:pos="2832"/>
                      <w:tab w:val="left" w:pos="3420"/>
                      <w:tab w:val="left" w:pos="3540"/>
                      <w:tab w:val="center" w:pos="4564"/>
                    </w:tabs>
                    <w:spacing w:line="192" w:lineRule="auto"/>
                    <w:rPr>
                      <w:b/>
                    </w:rPr>
                  </w:pPr>
                  <w:r w:rsidRPr="00E72846">
                    <w:rPr>
                      <w:b/>
                    </w:rPr>
                    <w:t xml:space="preserve">коштів </w:t>
                  </w:r>
                  <w:r w:rsidRPr="00E72846">
                    <w:rPr>
                      <w:b/>
                    </w:rPr>
                    <w:tab/>
                  </w:r>
                  <w:r w:rsidRPr="00E72846">
                    <w:rPr>
                      <w:b/>
                    </w:rPr>
                    <w:tab/>
                  </w:r>
                  <w:r w:rsidRPr="00E72846">
                    <w:rPr>
                      <w:b/>
                    </w:rPr>
                    <w:tab/>
                  </w:r>
                  <w:r w:rsidRPr="00E72846">
                    <w:rPr>
                      <w:b/>
                    </w:rPr>
                    <w:tab/>
                  </w:r>
                  <w:r w:rsidRPr="00E72846">
                    <w:rPr>
                      <w:b/>
                    </w:rPr>
                    <w:tab/>
                  </w:r>
                  <w:r w:rsidRPr="00E72846">
                    <w:rPr>
                      <w:b/>
                    </w:rPr>
                    <w:tab/>
                    <w:t>_____________________          Мелешко А.Р.</w:t>
                  </w:r>
                </w:p>
                <w:p w:rsidR="00697205" w:rsidRPr="00E72846" w:rsidRDefault="00697205" w:rsidP="00697205">
                  <w:pPr>
                    <w:pStyle w:val="a8"/>
                    <w:tabs>
                      <w:tab w:val="left" w:pos="708"/>
                    </w:tabs>
                    <w:ind w:left="567"/>
                    <w:rPr>
                      <w:b/>
                    </w:rPr>
                  </w:pPr>
                  <w:r w:rsidRPr="00E72846">
                    <w:rPr>
                      <w:b/>
                    </w:rPr>
                    <w:lastRenderedPageBreak/>
                    <w:tab/>
                  </w:r>
                  <w:r w:rsidRPr="00E72846">
                    <w:rPr>
                      <w:b/>
                    </w:rPr>
                    <w:tab/>
                  </w:r>
                  <w:r w:rsidRPr="00E72846">
                    <w:rPr>
                      <w:b/>
                    </w:rPr>
                    <w:tab/>
                  </w:r>
                  <w:r w:rsidRPr="00E72846">
                    <w:rPr>
                      <w:b/>
                    </w:rPr>
                    <w:tab/>
                  </w:r>
                  <w:r w:rsidRPr="00E72846">
                    <w:rPr>
                      <w:b/>
                    </w:rPr>
                    <w:tab/>
                  </w:r>
                  <w:r w:rsidRPr="00E72846">
                    <w:rPr>
                      <w:b/>
                    </w:rPr>
                    <w:tab/>
                    <w:t xml:space="preserve">                                         </w:t>
                  </w:r>
                </w:p>
                <w:p w:rsidR="00697205" w:rsidRPr="00E72846" w:rsidRDefault="00697205" w:rsidP="00697205">
                  <w:pPr>
                    <w:pStyle w:val="a8"/>
                    <w:tabs>
                      <w:tab w:val="left" w:pos="708"/>
                    </w:tabs>
                    <w:rPr>
                      <w:b/>
                    </w:rPr>
                  </w:pPr>
                  <w:r w:rsidRPr="00E72846">
                    <w:rPr>
                      <w:b/>
                    </w:rPr>
                    <w:t xml:space="preserve">Відповідальний </w:t>
                  </w:r>
                  <w:r w:rsidRPr="00E72846">
                    <w:rPr>
                      <w:b/>
                    </w:rPr>
                    <w:br/>
                    <w:t>виконавець Програми</w:t>
                  </w:r>
                  <w:r w:rsidRPr="00E72846">
                    <w:rPr>
                      <w:b/>
                    </w:rPr>
                    <w:tab/>
                    <w:t xml:space="preserve">           _____________________                 Мелешко А.Р.</w:t>
                  </w:r>
                </w:p>
                <w:p w:rsidR="00697205" w:rsidRPr="00E72846" w:rsidRDefault="00697205" w:rsidP="00697205">
                  <w:pPr>
                    <w:pStyle w:val="a8"/>
                    <w:tabs>
                      <w:tab w:val="left" w:pos="708"/>
                    </w:tabs>
                    <w:ind w:left="567"/>
                    <w:rPr>
                      <w:lang w:eastAsia="uk-UA"/>
                    </w:rPr>
                  </w:pPr>
                  <w:r w:rsidRPr="00E72846">
                    <w:rPr>
                      <w:b/>
                    </w:rPr>
                    <w:t xml:space="preserve"> </w:t>
                  </w:r>
                  <w:r w:rsidRPr="00E72846">
                    <w:t>тел.2-</w:t>
                  </w:r>
                  <w:r>
                    <w:t>61</w:t>
                  </w:r>
                  <w:r w:rsidRPr="00E72846">
                    <w:t>-82</w:t>
                  </w:r>
                </w:p>
              </w:tc>
            </w:tr>
          </w:tbl>
          <w:p w:rsidR="00697205" w:rsidRPr="005034CE" w:rsidRDefault="00697205" w:rsidP="00697205"/>
        </w:tc>
      </w:tr>
    </w:tbl>
    <w:p w:rsidR="00697205" w:rsidRPr="005034CE" w:rsidRDefault="00697205" w:rsidP="00697205">
      <w:pPr>
        <w:jc w:val="center"/>
        <w:rPr>
          <w:b/>
        </w:rPr>
      </w:pPr>
      <w:r w:rsidRPr="005034CE">
        <w:rPr>
          <w:b/>
        </w:rPr>
        <w:lastRenderedPageBreak/>
        <w:t xml:space="preserve">  </w:t>
      </w:r>
      <w:r w:rsidRPr="005034CE">
        <w:rPr>
          <w:b/>
        </w:rPr>
        <w:tab/>
        <w:t xml:space="preserve">  </w:t>
      </w:r>
      <w:r w:rsidRPr="005034CE">
        <w:rPr>
          <w:b/>
        </w:rPr>
        <w:tab/>
      </w:r>
    </w:p>
    <w:p w:rsidR="00697205" w:rsidRPr="005034CE" w:rsidRDefault="00697205" w:rsidP="00697205">
      <w:pPr>
        <w:autoSpaceDE w:val="0"/>
        <w:autoSpaceDN w:val="0"/>
        <w:adjustRightInd w:val="0"/>
        <w:jc w:val="center"/>
        <w:rPr>
          <w:b/>
        </w:rPr>
        <w:sectPr w:rsidR="00697205" w:rsidRPr="005034CE" w:rsidSect="00697205">
          <w:pgSz w:w="11906" w:h="16838"/>
          <w:pgMar w:top="284" w:right="567" w:bottom="851" w:left="1701" w:header="709" w:footer="709" w:gutter="0"/>
          <w:cols w:space="720"/>
        </w:sectPr>
      </w:pPr>
    </w:p>
    <w:p w:rsidR="00697205" w:rsidRPr="005034CE" w:rsidRDefault="00697205" w:rsidP="00697205">
      <w:pPr>
        <w:tabs>
          <w:tab w:val="left" w:pos="12645"/>
        </w:tabs>
        <w:autoSpaceDE w:val="0"/>
        <w:autoSpaceDN w:val="0"/>
        <w:adjustRightInd w:val="0"/>
        <w:jc w:val="right"/>
      </w:pPr>
      <w:r w:rsidRPr="005034CE">
        <w:lastRenderedPageBreak/>
        <w:t>Додаток</w:t>
      </w:r>
    </w:p>
    <w:p w:rsidR="00697205" w:rsidRPr="005034CE" w:rsidRDefault="00697205" w:rsidP="00697205">
      <w:pPr>
        <w:tabs>
          <w:tab w:val="left" w:pos="10065"/>
        </w:tabs>
        <w:autoSpaceDE w:val="0"/>
        <w:autoSpaceDN w:val="0"/>
        <w:adjustRightInd w:val="0"/>
        <w:jc w:val="right"/>
      </w:pPr>
      <w:r w:rsidRPr="005034CE">
        <w:tab/>
      </w:r>
      <w:r w:rsidRPr="005034CE">
        <w:tab/>
      </w:r>
      <w:r w:rsidRPr="005034CE">
        <w:tab/>
        <w:t xml:space="preserve">до рішення сесії Новороздільської </w:t>
      </w:r>
    </w:p>
    <w:p w:rsidR="00697205" w:rsidRPr="005034CE" w:rsidRDefault="00697205" w:rsidP="00697205">
      <w:pPr>
        <w:tabs>
          <w:tab w:val="left" w:pos="10065"/>
        </w:tabs>
        <w:autoSpaceDE w:val="0"/>
        <w:autoSpaceDN w:val="0"/>
        <w:adjustRightInd w:val="0"/>
        <w:jc w:val="right"/>
      </w:pPr>
      <w:r w:rsidRPr="005034CE">
        <w:tab/>
      </w:r>
      <w:r w:rsidRPr="005034CE">
        <w:tab/>
      </w:r>
      <w:r w:rsidRPr="005034CE">
        <w:tab/>
        <w:t>міської ради  №___  від________201_р.</w:t>
      </w:r>
    </w:p>
    <w:p w:rsidR="00697205" w:rsidRPr="005034CE" w:rsidRDefault="00697205" w:rsidP="00697205">
      <w:pPr>
        <w:autoSpaceDE w:val="0"/>
        <w:autoSpaceDN w:val="0"/>
        <w:adjustRightInd w:val="0"/>
        <w:jc w:val="center"/>
        <w:rPr>
          <w:b/>
        </w:rPr>
      </w:pPr>
    </w:p>
    <w:p w:rsidR="00697205" w:rsidRPr="005034CE" w:rsidRDefault="00697205" w:rsidP="00697205">
      <w:pPr>
        <w:autoSpaceDE w:val="0"/>
        <w:autoSpaceDN w:val="0"/>
        <w:adjustRightInd w:val="0"/>
        <w:jc w:val="center"/>
        <w:rPr>
          <w:b/>
        </w:rPr>
      </w:pPr>
      <w:r w:rsidRPr="005034CE">
        <w:rPr>
          <w:b/>
        </w:rPr>
        <w:t xml:space="preserve">Перелік завдань, заходів та показників міської (бюджетної) цільової програми  </w:t>
      </w:r>
    </w:p>
    <w:p w:rsidR="00697205" w:rsidRPr="005034CE" w:rsidRDefault="00697205" w:rsidP="00697205">
      <w:pPr>
        <w:jc w:val="center"/>
        <w:rPr>
          <w:b/>
        </w:rPr>
      </w:pPr>
      <w:r w:rsidRPr="005034CE">
        <w:rPr>
          <w:b/>
          <w:sz w:val="26"/>
          <w:szCs w:val="26"/>
        </w:rPr>
        <w:t>Розроблення містобудівної документації</w:t>
      </w:r>
      <w:r>
        <w:rPr>
          <w:b/>
          <w:sz w:val="26"/>
          <w:szCs w:val="26"/>
        </w:rPr>
        <w:t xml:space="preserve"> </w:t>
      </w:r>
      <w:r w:rsidRPr="005034CE">
        <w:rPr>
          <w:b/>
          <w:sz w:val="26"/>
          <w:szCs w:val="26"/>
        </w:rPr>
        <w:t>м. Новий Розділ на 201</w:t>
      </w:r>
      <w:r>
        <w:rPr>
          <w:b/>
          <w:sz w:val="26"/>
          <w:szCs w:val="26"/>
        </w:rPr>
        <w:t>9</w:t>
      </w:r>
      <w:r w:rsidRPr="005034CE">
        <w:rPr>
          <w:b/>
          <w:sz w:val="26"/>
          <w:szCs w:val="26"/>
        </w:rPr>
        <w:t xml:space="preserve"> та прогнозом 20</w:t>
      </w:r>
      <w:r>
        <w:rPr>
          <w:b/>
          <w:sz w:val="26"/>
          <w:szCs w:val="26"/>
        </w:rPr>
        <w:t>20</w:t>
      </w:r>
      <w:r w:rsidRPr="005034CE">
        <w:rPr>
          <w:b/>
          <w:sz w:val="26"/>
          <w:szCs w:val="26"/>
        </w:rPr>
        <w:t>-20</w:t>
      </w:r>
      <w:r>
        <w:rPr>
          <w:b/>
          <w:sz w:val="26"/>
          <w:szCs w:val="26"/>
        </w:rPr>
        <w:t>21</w:t>
      </w:r>
      <w:r w:rsidRPr="005034CE">
        <w:rPr>
          <w:b/>
          <w:sz w:val="26"/>
          <w:szCs w:val="26"/>
        </w:rPr>
        <w:t xml:space="preserve"> роки</w:t>
      </w:r>
    </w:p>
    <w:p w:rsidR="00697205" w:rsidRDefault="00697205" w:rsidP="00697205">
      <w:pPr>
        <w:autoSpaceDE w:val="0"/>
        <w:autoSpaceDN w:val="0"/>
        <w:adjustRightInd w:val="0"/>
        <w:jc w:val="center"/>
      </w:pPr>
      <w:r w:rsidRPr="005034CE">
        <w:t>(назва програми)</w:t>
      </w:r>
    </w:p>
    <w:p w:rsidR="00697205" w:rsidRPr="005034CE" w:rsidRDefault="00697205" w:rsidP="00697205">
      <w:pPr>
        <w:autoSpaceDE w:val="0"/>
        <w:autoSpaceDN w:val="0"/>
        <w:adjustRightInd w:val="0"/>
        <w:jc w:val="center"/>
      </w:pPr>
    </w:p>
    <w:tbl>
      <w:tblPr>
        <w:tblW w:w="2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400"/>
        <w:gridCol w:w="2160"/>
        <w:gridCol w:w="2400"/>
        <w:gridCol w:w="1920"/>
        <w:gridCol w:w="1800"/>
        <w:gridCol w:w="1990"/>
        <w:gridCol w:w="2450"/>
        <w:gridCol w:w="2400"/>
        <w:gridCol w:w="2400"/>
      </w:tblGrid>
      <w:tr w:rsidR="00697205" w:rsidRPr="00E72846" w:rsidTr="00697205">
        <w:trPr>
          <w:gridAfter w:val="2"/>
          <w:wAfter w:w="4800" w:type="dxa"/>
          <w:trHeight w:val="240"/>
        </w:trPr>
        <w:tc>
          <w:tcPr>
            <w:tcW w:w="708" w:type="dxa"/>
            <w:vMerge w:val="restart"/>
            <w:shd w:val="clear" w:color="auto" w:fill="auto"/>
            <w:vAlign w:val="center"/>
          </w:tcPr>
          <w:p w:rsidR="00697205" w:rsidRPr="00E72846" w:rsidRDefault="00697205" w:rsidP="00697205">
            <w:pPr>
              <w:autoSpaceDE w:val="0"/>
              <w:autoSpaceDN w:val="0"/>
              <w:adjustRightInd w:val="0"/>
              <w:spacing w:line="216" w:lineRule="auto"/>
              <w:jc w:val="center"/>
              <w:rPr>
                <w:b/>
              </w:rPr>
            </w:pPr>
            <w:r w:rsidRPr="00E72846">
              <w:rPr>
                <w:b/>
                <w:sz w:val="22"/>
                <w:szCs w:val="22"/>
              </w:rPr>
              <w:t>№ з/п</w:t>
            </w:r>
          </w:p>
        </w:tc>
        <w:tc>
          <w:tcPr>
            <w:tcW w:w="2400" w:type="dxa"/>
            <w:vMerge w:val="restart"/>
            <w:shd w:val="clear" w:color="auto" w:fill="auto"/>
            <w:vAlign w:val="center"/>
          </w:tcPr>
          <w:p w:rsidR="00697205" w:rsidRPr="00E72846" w:rsidRDefault="00697205" w:rsidP="00697205">
            <w:pPr>
              <w:autoSpaceDE w:val="0"/>
              <w:autoSpaceDN w:val="0"/>
              <w:adjustRightInd w:val="0"/>
              <w:spacing w:line="216" w:lineRule="auto"/>
              <w:jc w:val="center"/>
              <w:rPr>
                <w:b/>
              </w:rPr>
            </w:pPr>
            <w:r w:rsidRPr="00E72846">
              <w:rPr>
                <w:b/>
                <w:sz w:val="22"/>
                <w:szCs w:val="22"/>
              </w:rPr>
              <w:t xml:space="preserve">Назва завдання </w:t>
            </w:r>
          </w:p>
        </w:tc>
        <w:tc>
          <w:tcPr>
            <w:tcW w:w="2160" w:type="dxa"/>
            <w:vMerge w:val="restart"/>
            <w:shd w:val="clear" w:color="auto" w:fill="auto"/>
            <w:vAlign w:val="center"/>
          </w:tcPr>
          <w:p w:rsidR="00697205" w:rsidRPr="00E72846" w:rsidRDefault="00697205" w:rsidP="00697205">
            <w:pPr>
              <w:autoSpaceDE w:val="0"/>
              <w:autoSpaceDN w:val="0"/>
              <w:adjustRightInd w:val="0"/>
              <w:spacing w:line="216" w:lineRule="auto"/>
              <w:jc w:val="center"/>
              <w:rPr>
                <w:b/>
              </w:rPr>
            </w:pPr>
            <w:r w:rsidRPr="00E72846">
              <w:rPr>
                <w:b/>
                <w:sz w:val="22"/>
                <w:szCs w:val="22"/>
              </w:rPr>
              <w:t xml:space="preserve">Перелік заходів завдання </w:t>
            </w:r>
          </w:p>
        </w:tc>
        <w:tc>
          <w:tcPr>
            <w:tcW w:w="2400" w:type="dxa"/>
            <w:vMerge w:val="restart"/>
            <w:shd w:val="clear" w:color="auto" w:fill="auto"/>
            <w:vAlign w:val="center"/>
          </w:tcPr>
          <w:p w:rsidR="00697205" w:rsidRPr="00E72846" w:rsidRDefault="00697205" w:rsidP="00697205">
            <w:pPr>
              <w:autoSpaceDE w:val="0"/>
              <w:autoSpaceDN w:val="0"/>
              <w:adjustRightInd w:val="0"/>
              <w:spacing w:line="192" w:lineRule="auto"/>
              <w:jc w:val="center"/>
              <w:rPr>
                <w:b/>
              </w:rPr>
            </w:pPr>
            <w:r w:rsidRPr="00E72846">
              <w:rPr>
                <w:b/>
                <w:sz w:val="22"/>
                <w:szCs w:val="22"/>
              </w:rPr>
              <w:t xml:space="preserve">Показники виконання заходу, один. виміру </w:t>
            </w:r>
          </w:p>
        </w:tc>
        <w:tc>
          <w:tcPr>
            <w:tcW w:w="1920" w:type="dxa"/>
            <w:vMerge w:val="restart"/>
            <w:shd w:val="clear" w:color="auto" w:fill="auto"/>
            <w:vAlign w:val="center"/>
          </w:tcPr>
          <w:p w:rsidR="00697205" w:rsidRPr="00E72846" w:rsidRDefault="00697205" w:rsidP="00697205">
            <w:pPr>
              <w:autoSpaceDE w:val="0"/>
              <w:autoSpaceDN w:val="0"/>
              <w:adjustRightInd w:val="0"/>
              <w:spacing w:line="192" w:lineRule="auto"/>
              <w:jc w:val="center"/>
              <w:rPr>
                <w:b/>
              </w:rPr>
            </w:pPr>
            <w:r w:rsidRPr="00E72846">
              <w:rPr>
                <w:b/>
                <w:sz w:val="22"/>
                <w:szCs w:val="22"/>
              </w:rPr>
              <w:t>Виконавець заходу, показника</w:t>
            </w:r>
          </w:p>
        </w:tc>
        <w:tc>
          <w:tcPr>
            <w:tcW w:w="3790" w:type="dxa"/>
            <w:gridSpan w:val="2"/>
            <w:shd w:val="clear" w:color="auto" w:fill="auto"/>
            <w:vAlign w:val="center"/>
          </w:tcPr>
          <w:p w:rsidR="00697205" w:rsidRPr="00E72846" w:rsidRDefault="00697205" w:rsidP="00697205">
            <w:pPr>
              <w:jc w:val="center"/>
            </w:pPr>
            <w:r w:rsidRPr="00E72846">
              <w:rPr>
                <w:b/>
                <w:sz w:val="22"/>
                <w:szCs w:val="22"/>
              </w:rPr>
              <w:t>Фінансування</w:t>
            </w:r>
          </w:p>
          <w:p w:rsidR="00697205" w:rsidRPr="00E72846" w:rsidRDefault="00697205" w:rsidP="00697205">
            <w:pPr>
              <w:autoSpaceDE w:val="0"/>
              <w:autoSpaceDN w:val="0"/>
              <w:adjustRightInd w:val="0"/>
              <w:spacing w:line="216" w:lineRule="auto"/>
              <w:jc w:val="center"/>
              <w:rPr>
                <w:b/>
              </w:rPr>
            </w:pPr>
          </w:p>
        </w:tc>
        <w:tc>
          <w:tcPr>
            <w:tcW w:w="2450" w:type="dxa"/>
            <w:vMerge w:val="restart"/>
            <w:shd w:val="clear" w:color="auto" w:fill="auto"/>
          </w:tcPr>
          <w:p w:rsidR="00697205" w:rsidRPr="00E72846" w:rsidRDefault="00697205" w:rsidP="00697205">
            <w:pPr>
              <w:jc w:val="center"/>
            </w:pPr>
            <w:r w:rsidRPr="00E72846">
              <w:rPr>
                <w:b/>
                <w:sz w:val="22"/>
                <w:szCs w:val="22"/>
              </w:rPr>
              <w:t>Очікуваний результат</w:t>
            </w:r>
          </w:p>
        </w:tc>
      </w:tr>
      <w:tr w:rsidR="00697205" w:rsidRPr="00E72846" w:rsidTr="00697205">
        <w:trPr>
          <w:gridAfter w:val="2"/>
          <w:wAfter w:w="4800" w:type="dxa"/>
          <w:trHeight w:val="405"/>
        </w:trPr>
        <w:tc>
          <w:tcPr>
            <w:tcW w:w="708" w:type="dxa"/>
            <w:vMerge/>
            <w:shd w:val="clear" w:color="auto" w:fill="auto"/>
            <w:vAlign w:val="center"/>
          </w:tcPr>
          <w:p w:rsidR="00697205" w:rsidRPr="00E72846" w:rsidRDefault="00697205" w:rsidP="00697205">
            <w:pPr>
              <w:autoSpaceDE w:val="0"/>
              <w:autoSpaceDN w:val="0"/>
              <w:adjustRightInd w:val="0"/>
              <w:spacing w:line="216" w:lineRule="auto"/>
              <w:jc w:val="center"/>
              <w:rPr>
                <w:b/>
              </w:rPr>
            </w:pPr>
          </w:p>
        </w:tc>
        <w:tc>
          <w:tcPr>
            <w:tcW w:w="2400" w:type="dxa"/>
            <w:vMerge/>
            <w:shd w:val="clear" w:color="auto" w:fill="auto"/>
            <w:vAlign w:val="center"/>
          </w:tcPr>
          <w:p w:rsidR="00697205" w:rsidRPr="00E72846" w:rsidRDefault="00697205" w:rsidP="00697205">
            <w:pPr>
              <w:autoSpaceDE w:val="0"/>
              <w:autoSpaceDN w:val="0"/>
              <w:adjustRightInd w:val="0"/>
              <w:spacing w:line="216" w:lineRule="auto"/>
              <w:jc w:val="center"/>
              <w:rPr>
                <w:b/>
              </w:rPr>
            </w:pPr>
          </w:p>
        </w:tc>
        <w:tc>
          <w:tcPr>
            <w:tcW w:w="2160" w:type="dxa"/>
            <w:vMerge/>
            <w:shd w:val="clear" w:color="auto" w:fill="auto"/>
            <w:vAlign w:val="center"/>
          </w:tcPr>
          <w:p w:rsidR="00697205" w:rsidRPr="00E72846" w:rsidRDefault="00697205" w:rsidP="00697205">
            <w:pPr>
              <w:autoSpaceDE w:val="0"/>
              <w:autoSpaceDN w:val="0"/>
              <w:adjustRightInd w:val="0"/>
              <w:spacing w:line="216" w:lineRule="auto"/>
              <w:jc w:val="center"/>
              <w:rPr>
                <w:b/>
              </w:rPr>
            </w:pPr>
          </w:p>
        </w:tc>
        <w:tc>
          <w:tcPr>
            <w:tcW w:w="2400" w:type="dxa"/>
            <w:vMerge/>
            <w:shd w:val="clear" w:color="auto" w:fill="auto"/>
            <w:vAlign w:val="center"/>
          </w:tcPr>
          <w:p w:rsidR="00697205" w:rsidRPr="00E72846" w:rsidRDefault="00697205" w:rsidP="00697205">
            <w:pPr>
              <w:autoSpaceDE w:val="0"/>
              <w:autoSpaceDN w:val="0"/>
              <w:adjustRightInd w:val="0"/>
              <w:spacing w:line="192" w:lineRule="auto"/>
              <w:jc w:val="center"/>
              <w:rPr>
                <w:b/>
              </w:rPr>
            </w:pPr>
          </w:p>
        </w:tc>
        <w:tc>
          <w:tcPr>
            <w:tcW w:w="1920" w:type="dxa"/>
            <w:vMerge/>
            <w:shd w:val="clear" w:color="auto" w:fill="auto"/>
            <w:vAlign w:val="center"/>
          </w:tcPr>
          <w:p w:rsidR="00697205" w:rsidRPr="00E72846" w:rsidRDefault="00697205" w:rsidP="00697205">
            <w:pPr>
              <w:autoSpaceDE w:val="0"/>
              <w:autoSpaceDN w:val="0"/>
              <w:adjustRightInd w:val="0"/>
              <w:spacing w:line="192" w:lineRule="auto"/>
              <w:jc w:val="center"/>
              <w:rPr>
                <w:b/>
              </w:rPr>
            </w:pPr>
          </w:p>
        </w:tc>
        <w:tc>
          <w:tcPr>
            <w:tcW w:w="1800" w:type="dxa"/>
            <w:shd w:val="clear" w:color="auto" w:fill="auto"/>
            <w:vAlign w:val="center"/>
          </w:tcPr>
          <w:p w:rsidR="00697205" w:rsidRPr="00E72846" w:rsidRDefault="00697205" w:rsidP="00697205">
            <w:pPr>
              <w:autoSpaceDE w:val="0"/>
              <w:autoSpaceDN w:val="0"/>
              <w:adjustRightInd w:val="0"/>
              <w:jc w:val="center"/>
              <w:rPr>
                <w:b/>
              </w:rPr>
            </w:pPr>
            <w:r w:rsidRPr="00E72846">
              <w:rPr>
                <w:b/>
                <w:sz w:val="22"/>
                <w:szCs w:val="22"/>
              </w:rPr>
              <w:t xml:space="preserve">Джерела** </w:t>
            </w:r>
          </w:p>
        </w:tc>
        <w:tc>
          <w:tcPr>
            <w:tcW w:w="1990" w:type="dxa"/>
            <w:shd w:val="clear" w:color="auto" w:fill="auto"/>
            <w:vAlign w:val="center"/>
          </w:tcPr>
          <w:p w:rsidR="00697205" w:rsidRPr="00E72846" w:rsidRDefault="00697205" w:rsidP="00697205">
            <w:pPr>
              <w:autoSpaceDE w:val="0"/>
              <w:autoSpaceDN w:val="0"/>
              <w:adjustRightInd w:val="0"/>
              <w:ind w:left="-110" w:right="-108"/>
              <w:jc w:val="center"/>
              <w:rPr>
                <w:b/>
              </w:rPr>
            </w:pPr>
            <w:r w:rsidRPr="00E72846">
              <w:rPr>
                <w:b/>
                <w:sz w:val="22"/>
                <w:szCs w:val="22"/>
              </w:rPr>
              <w:t>Обсяги, тис. грн.</w:t>
            </w:r>
          </w:p>
        </w:tc>
        <w:tc>
          <w:tcPr>
            <w:tcW w:w="2450" w:type="dxa"/>
            <w:vMerge/>
            <w:shd w:val="clear" w:color="auto" w:fill="auto"/>
          </w:tcPr>
          <w:p w:rsidR="00697205" w:rsidRPr="00E72846" w:rsidRDefault="00697205" w:rsidP="00697205">
            <w:pPr>
              <w:jc w:val="center"/>
              <w:rPr>
                <w:b/>
              </w:rPr>
            </w:pPr>
          </w:p>
        </w:tc>
      </w:tr>
      <w:tr w:rsidR="00697205" w:rsidRPr="00E72846" w:rsidTr="00697205">
        <w:trPr>
          <w:gridAfter w:val="2"/>
          <w:wAfter w:w="4800" w:type="dxa"/>
        </w:trPr>
        <w:tc>
          <w:tcPr>
            <w:tcW w:w="15828" w:type="dxa"/>
            <w:gridSpan w:val="8"/>
            <w:shd w:val="clear" w:color="auto" w:fill="auto"/>
          </w:tcPr>
          <w:p w:rsidR="00697205" w:rsidRPr="00E72846" w:rsidRDefault="00697205" w:rsidP="00697205">
            <w:pPr>
              <w:jc w:val="center"/>
              <w:rPr>
                <w:b/>
              </w:rPr>
            </w:pPr>
            <w:r w:rsidRPr="005034CE">
              <w:rPr>
                <w:b/>
                <w:sz w:val="26"/>
                <w:szCs w:val="26"/>
              </w:rPr>
              <w:t>201</w:t>
            </w:r>
            <w:r>
              <w:rPr>
                <w:b/>
                <w:sz w:val="26"/>
                <w:szCs w:val="26"/>
              </w:rPr>
              <w:t>9</w:t>
            </w:r>
            <w:r w:rsidRPr="00E72846">
              <w:rPr>
                <w:b/>
                <w:sz w:val="22"/>
                <w:szCs w:val="22"/>
              </w:rPr>
              <w:t>рік***</w:t>
            </w:r>
          </w:p>
        </w:tc>
      </w:tr>
      <w:tr w:rsidR="00697205" w:rsidRPr="00E72846" w:rsidTr="00697205">
        <w:trPr>
          <w:gridAfter w:val="2"/>
          <w:wAfter w:w="4800" w:type="dxa"/>
          <w:trHeight w:val="330"/>
        </w:trPr>
        <w:tc>
          <w:tcPr>
            <w:tcW w:w="708" w:type="dxa"/>
            <w:vMerge w:val="restart"/>
            <w:shd w:val="clear" w:color="auto" w:fill="auto"/>
          </w:tcPr>
          <w:p w:rsidR="00697205" w:rsidRPr="00E72846" w:rsidRDefault="00697205" w:rsidP="00697205">
            <w:pPr>
              <w:jc w:val="center"/>
            </w:pPr>
            <w:r w:rsidRPr="00E72846">
              <w:rPr>
                <w:sz w:val="22"/>
                <w:szCs w:val="22"/>
              </w:rPr>
              <w:t>1</w:t>
            </w:r>
          </w:p>
        </w:tc>
        <w:tc>
          <w:tcPr>
            <w:tcW w:w="2400" w:type="dxa"/>
            <w:vMerge w:val="restart"/>
            <w:shd w:val="clear" w:color="auto" w:fill="auto"/>
          </w:tcPr>
          <w:p w:rsidR="00697205" w:rsidRPr="00E72846" w:rsidRDefault="00697205" w:rsidP="00697205">
            <w:pPr>
              <w:jc w:val="both"/>
              <w:rPr>
                <w:b/>
              </w:rPr>
            </w:pPr>
            <w:r w:rsidRPr="00E72846">
              <w:rPr>
                <w:b/>
                <w:sz w:val="22"/>
                <w:szCs w:val="22"/>
              </w:rPr>
              <w:t>Завдання 1</w:t>
            </w:r>
          </w:p>
          <w:p w:rsidR="00697205" w:rsidRPr="00E72846" w:rsidRDefault="00697205" w:rsidP="00697205">
            <w:pPr>
              <w:jc w:val="both"/>
            </w:pPr>
            <w:r w:rsidRPr="00E72846">
              <w:rPr>
                <w:sz w:val="22"/>
                <w:szCs w:val="22"/>
              </w:rPr>
              <w:t>Розроблення містобудівної документації</w:t>
            </w:r>
          </w:p>
        </w:tc>
        <w:tc>
          <w:tcPr>
            <w:tcW w:w="2160" w:type="dxa"/>
            <w:vMerge w:val="restart"/>
            <w:shd w:val="clear" w:color="auto" w:fill="auto"/>
          </w:tcPr>
          <w:p w:rsidR="00697205" w:rsidRPr="00E72846" w:rsidRDefault="00697205" w:rsidP="00697205">
            <w:pPr>
              <w:autoSpaceDE w:val="0"/>
              <w:autoSpaceDN w:val="0"/>
              <w:adjustRightInd w:val="0"/>
              <w:jc w:val="center"/>
              <w:rPr>
                <w:b/>
              </w:rPr>
            </w:pPr>
            <w:r w:rsidRPr="00E72846">
              <w:rPr>
                <w:b/>
                <w:sz w:val="22"/>
                <w:szCs w:val="22"/>
              </w:rPr>
              <w:t>Захід 1</w:t>
            </w:r>
          </w:p>
          <w:p w:rsidR="00697205" w:rsidRPr="00E72846" w:rsidRDefault="00697205" w:rsidP="00697205">
            <w:pPr>
              <w:jc w:val="both"/>
            </w:pPr>
            <w:r w:rsidRPr="00E72846">
              <w:rPr>
                <w:sz w:val="22"/>
                <w:szCs w:val="22"/>
              </w:rPr>
              <w:t>Розроблення генерального плану</w:t>
            </w:r>
          </w:p>
          <w:p w:rsidR="00697205" w:rsidRPr="00E72846" w:rsidRDefault="00697205" w:rsidP="00697205">
            <w:pPr>
              <w:jc w:val="both"/>
            </w:pPr>
            <w:r w:rsidRPr="00E72846">
              <w:rPr>
                <w:sz w:val="22"/>
                <w:szCs w:val="22"/>
              </w:rPr>
              <w:t>(другий заключний етап)</w:t>
            </w:r>
          </w:p>
        </w:tc>
        <w:tc>
          <w:tcPr>
            <w:tcW w:w="2400" w:type="dxa"/>
            <w:shd w:val="clear" w:color="auto" w:fill="auto"/>
          </w:tcPr>
          <w:p w:rsidR="00697205" w:rsidRPr="00E72846" w:rsidRDefault="00697205" w:rsidP="00697205">
            <w:pPr>
              <w:jc w:val="center"/>
            </w:pPr>
            <w:r w:rsidRPr="00E72846">
              <w:rPr>
                <w:sz w:val="22"/>
                <w:szCs w:val="22"/>
              </w:rPr>
              <w:t>затрат -</w:t>
            </w:r>
            <w:r w:rsidRPr="00E72846">
              <w:t>204.0</w:t>
            </w:r>
            <w:r>
              <w:rPr>
                <w:sz w:val="22"/>
                <w:szCs w:val="22"/>
              </w:rPr>
              <w:t>тис.грн.</w:t>
            </w:r>
          </w:p>
        </w:tc>
        <w:tc>
          <w:tcPr>
            <w:tcW w:w="1920" w:type="dxa"/>
            <w:vMerge w:val="restart"/>
            <w:shd w:val="clear" w:color="auto" w:fill="auto"/>
          </w:tcPr>
          <w:p w:rsidR="00697205" w:rsidRPr="00E72846" w:rsidRDefault="00697205" w:rsidP="00697205">
            <w:pPr>
              <w:autoSpaceDE w:val="0"/>
              <w:autoSpaceDN w:val="0"/>
              <w:adjustRightInd w:val="0"/>
              <w:jc w:val="center"/>
              <w:rPr>
                <w:b/>
              </w:rPr>
            </w:pPr>
            <w:r w:rsidRPr="00E72846">
              <w:rPr>
                <w:sz w:val="22"/>
                <w:szCs w:val="22"/>
              </w:rPr>
              <w:t>Виконавчий комітет</w:t>
            </w:r>
          </w:p>
        </w:tc>
        <w:tc>
          <w:tcPr>
            <w:tcW w:w="1800" w:type="dxa"/>
            <w:vMerge w:val="restart"/>
            <w:shd w:val="clear" w:color="auto" w:fill="auto"/>
          </w:tcPr>
          <w:p w:rsidR="00697205" w:rsidRDefault="00697205" w:rsidP="00697205">
            <w:pPr>
              <w:autoSpaceDE w:val="0"/>
              <w:autoSpaceDN w:val="0"/>
              <w:adjustRightInd w:val="0"/>
              <w:jc w:val="center"/>
            </w:pPr>
            <w:r w:rsidRPr="00E72846">
              <w:rPr>
                <w:sz w:val="22"/>
                <w:szCs w:val="22"/>
              </w:rPr>
              <w:t>Міський бюджет</w:t>
            </w:r>
            <w:r>
              <w:rPr>
                <w:sz w:val="22"/>
                <w:szCs w:val="22"/>
              </w:rPr>
              <w:t>,</w:t>
            </w:r>
          </w:p>
          <w:p w:rsidR="00697205" w:rsidRDefault="00697205" w:rsidP="00697205">
            <w:pPr>
              <w:autoSpaceDE w:val="0"/>
              <w:autoSpaceDN w:val="0"/>
              <w:adjustRightInd w:val="0"/>
              <w:jc w:val="center"/>
            </w:pPr>
          </w:p>
          <w:p w:rsidR="00697205" w:rsidRPr="00E72846" w:rsidRDefault="00697205" w:rsidP="00697205">
            <w:pPr>
              <w:autoSpaceDE w:val="0"/>
              <w:autoSpaceDN w:val="0"/>
              <w:adjustRightInd w:val="0"/>
              <w:jc w:val="center"/>
            </w:pPr>
            <w:r>
              <w:rPr>
                <w:sz w:val="22"/>
                <w:szCs w:val="22"/>
              </w:rPr>
              <w:t>Інші джерела</w:t>
            </w:r>
          </w:p>
          <w:p w:rsidR="00697205" w:rsidRPr="00E72846" w:rsidRDefault="00697205" w:rsidP="00697205">
            <w:pPr>
              <w:jc w:val="center"/>
            </w:pPr>
          </w:p>
        </w:tc>
        <w:tc>
          <w:tcPr>
            <w:tcW w:w="1990" w:type="dxa"/>
            <w:vMerge w:val="restart"/>
            <w:shd w:val="clear" w:color="auto" w:fill="auto"/>
            <w:vAlign w:val="center"/>
          </w:tcPr>
          <w:p w:rsidR="00697205" w:rsidRDefault="00697205" w:rsidP="00697205">
            <w:pPr>
              <w:jc w:val="center"/>
            </w:pPr>
          </w:p>
          <w:p w:rsidR="00697205" w:rsidRPr="00DA2064" w:rsidRDefault="00DA2064" w:rsidP="00697205">
            <w:pPr>
              <w:jc w:val="center"/>
              <w:rPr>
                <w:lang w:val="uk-UA"/>
              </w:rPr>
            </w:pPr>
            <w:r>
              <w:rPr>
                <w:lang w:val="uk-UA"/>
              </w:rPr>
              <w:t>-</w:t>
            </w:r>
          </w:p>
          <w:p w:rsidR="00697205" w:rsidRDefault="00697205" w:rsidP="00697205">
            <w:pPr>
              <w:jc w:val="center"/>
            </w:pPr>
          </w:p>
          <w:p w:rsidR="00697205" w:rsidRPr="00E72846" w:rsidRDefault="00DA2064" w:rsidP="00697205">
            <w:pPr>
              <w:jc w:val="center"/>
            </w:pPr>
            <w:r>
              <w:t>2</w:t>
            </w:r>
            <w:r>
              <w:rPr>
                <w:lang w:val="uk-UA"/>
              </w:rPr>
              <w:t>50</w:t>
            </w:r>
            <w:r w:rsidR="00697205" w:rsidRPr="00E72846">
              <w:t>.0</w:t>
            </w:r>
          </w:p>
          <w:p w:rsidR="00697205" w:rsidRPr="00E72846" w:rsidRDefault="00697205" w:rsidP="00697205">
            <w:pPr>
              <w:jc w:val="center"/>
            </w:pPr>
          </w:p>
          <w:p w:rsidR="00697205" w:rsidRPr="00E72846" w:rsidRDefault="00697205" w:rsidP="00697205">
            <w:pPr>
              <w:jc w:val="center"/>
            </w:pPr>
          </w:p>
          <w:p w:rsidR="00697205" w:rsidRPr="00E72846" w:rsidRDefault="00697205" w:rsidP="00697205">
            <w:pPr>
              <w:jc w:val="center"/>
            </w:pPr>
          </w:p>
        </w:tc>
        <w:tc>
          <w:tcPr>
            <w:tcW w:w="2450" w:type="dxa"/>
            <w:vMerge w:val="restart"/>
            <w:shd w:val="clear" w:color="auto" w:fill="auto"/>
          </w:tcPr>
          <w:p w:rsidR="00697205" w:rsidRPr="00E72846" w:rsidRDefault="00697205" w:rsidP="00697205">
            <w:pPr>
              <w:autoSpaceDE w:val="0"/>
              <w:autoSpaceDN w:val="0"/>
              <w:adjustRightInd w:val="0"/>
              <w:jc w:val="center"/>
            </w:pPr>
            <w:r w:rsidRPr="00E72846">
              <w:rPr>
                <w:sz w:val="22"/>
                <w:szCs w:val="22"/>
              </w:rPr>
              <w:t>Отримання містобудівної документації – генплану міста ,</w:t>
            </w:r>
          </w:p>
          <w:p w:rsidR="00697205" w:rsidRPr="00E72846" w:rsidRDefault="00697205" w:rsidP="00697205">
            <w:pPr>
              <w:jc w:val="center"/>
            </w:pPr>
            <w:r w:rsidRPr="00E72846">
              <w:rPr>
                <w:sz w:val="22"/>
                <w:szCs w:val="22"/>
              </w:rPr>
              <w:t>що вирішить питання ефективного планування території, розвитку інфраструктури, збільшення інвестицій в розвиток міста та наповнення бюджету</w:t>
            </w:r>
          </w:p>
        </w:tc>
      </w:tr>
      <w:tr w:rsidR="00697205" w:rsidRPr="00E72846" w:rsidTr="00697205">
        <w:trPr>
          <w:gridAfter w:val="2"/>
          <w:wAfter w:w="4800" w:type="dxa"/>
          <w:trHeight w:val="330"/>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jc w:val="both"/>
              <w:rPr>
                <w:b/>
              </w:rPr>
            </w:pPr>
          </w:p>
        </w:tc>
        <w:tc>
          <w:tcPr>
            <w:tcW w:w="2160" w:type="dxa"/>
            <w:vMerge/>
            <w:shd w:val="clear" w:color="auto" w:fill="auto"/>
          </w:tcPr>
          <w:p w:rsidR="00697205" w:rsidRPr="00E72846" w:rsidRDefault="00697205" w:rsidP="00697205">
            <w:pPr>
              <w:autoSpaceDE w:val="0"/>
              <w:autoSpaceDN w:val="0"/>
              <w:adjustRightInd w:val="0"/>
              <w:jc w:val="center"/>
              <w:rPr>
                <w:b/>
              </w:rPr>
            </w:pPr>
          </w:p>
        </w:tc>
        <w:tc>
          <w:tcPr>
            <w:tcW w:w="2400" w:type="dxa"/>
            <w:shd w:val="clear" w:color="auto" w:fill="auto"/>
          </w:tcPr>
          <w:p w:rsidR="00697205" w:rsidRPr="00E72846" w:rsidRDefault="00697205" w:rsidP="00697205">
            <w:r w:rsidRPr="00E72846">
              <w:rPr>
                <w:sz w:val="22"/>
                <w:szCs w:val="22"/>
              </w:rPr>
              <w:t>ефективності-</w:t>
            </w:r>
            <w:r>
              <w:rPr>
                <w:sz w:val="22"/>
                <w:szCs w:val="22"/>
              </w:rPr>
              <w:t>86.20</w:t>
            </w:r>
            <w:r w:rsidRPr="00E72846">
              <w:rPr>
                <w:sz w:val="22"/>
                <w:szCs w:val="22"/>
              </w:rPr>
              <w:t>грн.</w:t>
            </w:r>
            <w:r>
              <w:rPr>
                <w:sz w:val="22"/>
                <w:szCs w:val="22"/>
              </w:rPr>
              <w:t xml:space="preserve"> /га</w:t>
            </w:r>
          </w:p>
        </w:tc>
        <w:tc>
          <w:tcPr>
            <w:tcW w:w="1920" w:type="dxa"/>
            <w:vMerge/>
            <w:shd w:val="clear" w:color="auto" w:fill="auto"/>
          </w:tcPr>
          <w:p w:rsidR="00697205" w:rsidRPr="00E72846" w:rsidRDefault="00697205" w:rsidP="00697205">
            <w:pPr>
              <w:jc w:val="center"/>
            </w:pPr>
          </w:p>
        </w:tc>
        <w:tc>
          <w:tcPr>
            <w:tcW w:w="1800" w:type="dxa"/>
            <w:vMerge/>
            <w:shd w:val="clear" w:color="auto" w:fill="auto"/>
          </w:tcPr>
          <w:p w:rsidR="00697205" w:rsidRPr="00E72846" w:rsidRDefault="00697205" w:rsidP="00697205">
            <w:pPr>
              <w:jc w:val="center"/>
            </w:pPr>
          </w:p>
        </w:tc>
        <w:tc>
          <w:tcPr>
            <w:tcW w:w="1990" w:type="dxa"/>
            <w:vMerge/>
            <w:shd w:val="clear" w:color="auto" w:fill="auto"/>
            <w:vAlign w:val="center"/>
          </w:tcPr>
          <w:p w:rsidR="00697205" w:rsidRPr="00E72846" w:rsidRDefault="00697205" w:rsidP="00697205">
            <w:pPr>
              <w:jc w:val="center"/>
            </w:pPr>
          </w:p>
        </w:tc>
        <w:tc>
          <w:tcPr>
            <w:tcW w:w="2450" w:type="dxa"/>
            <w:vMerge/>
            <w:shd w:val="clear" w:color="auto" w:fill="auto"/>
          </w:tcPr>
          <w:p w:rsidR="00697205" w:rsidRPr="00E72846" w:rsidRDefault="00697205" w:rsidP="00697205">
            <w:pPr>
              <w:jc w:val="center"/>
            </w:pPr>
          </w:p>
        </w:tc>
      </w:tr>
      <w:tr w:rsidR="00697205" w:rsidRPr="00E72846" w:rsidTr="00697205">
        <w:trPr>
          <w:gridAfter w:val="2"/>
          <w:wAfter w:w="4800" w:type="dxa"/>
          <w:trHeight w:val="345"/>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jc w:val="both"/>
              <w:rPr>
                <w:b/>
              </w:rPr>
            </w:pPr>
          </w:p>
        </w:tc>
        <w:tc>
          <w:tcPr>
            <w:tcW w:w="2160" w:type="dxa"/>
            <w:vMerge/>
            <w:shd w:val="clear" w:color="auto" w:fill="auto"/>
          </w:tcPr>
          <w:p w:rsidR="00697205" w:rsidRPr="00E72846" w:rsidRDefault="00697205" w:rsidP="00697205">
            <w:pPr>
              <w:autoSpaceDE w:val="0"/>
              <w:autoSpaceDN w:val="0"/>
              <w:adjustRightInd w:val="0"/>
              <w:jc w:val="center"/>
              <w:rPr>
                <w:b/>
              </w:rPr>
            </w:pPr>
          </w:p>
        </w:tc>
        <w:tc>
          <w:tcPr>
            <w:tcW w:w="2400" w:type="dxa"/>
            <w:shd w:val="clear" w:color="auto" w:fill="auto"/>
          </w:tcPr>
          <w:p w:rsidR="00697205" w:rsidRPr="00E72846" w:rsidRDefault="00697205" w:rsidP="00697205">
            <w:pPr>
              <w:autoSpaceDE w:val="0"/>
              <w:autoSpaceDN w:val="0"/>
              <w:adjustRightInd w:val="0"/>
            </w:pPr>
            <w:r w:rsidRPr="00E72846">
              <w:rPr>
                <w:sz w:val="22"/>
                <w:szCs w:val="22"/>
              </w:rPr>
              <w:t>продукту</w:t>
            </w:r>
            <w:r w:rsidRPr="00E72846">
              <w:rPr>
                <w:b/>
                <w:sz w:val="22"/>
                <w:szCs w:val="22"/>
              </w:rPr>
              <w:t xml:space="preserve"> -</w:t>
            </w:r>
            <w:r w:rsidRPr="00E72846">
              <w:rPr>
                <w:sz w:val="22"/>
                <w:szCs w:val="22"/>
              </w:rPr>
              <w:t>2366.5 га,</w:t>
            </w:r>
          </w:p>
          <w:p w:rsidR="00697205" w:rsidRPr="00E72846" w:rsidRDefault="00697205" w:rsidP="00697205">
            <w:pPr>
              <w:autoSpaceDE w:val="0"/>
              <w:autoSpaceDN w:val="0"/>
              <w:adjustRightInd w:val="0"/>
            </w:pPr>
            <w:r w:rsidRPr="00E72846">
              <w:rPr>
                <w:sz w:val="22"/>
                <w:szCs w:val="22"/>
              </w:rPr>
              <w:t>генплан</w:t>
            </w:r>
          </w:p>
        </w:tc>
        <w:tc>
          <w:tcPr>
            <w:tcW w:w="1920" w:type="dxa"/>
            <w:vMerge/>
            <w:shd w:val="clear" w:color="auto" w:fill="auto"/>
          </w:tcPr>
          <w:p w:rsidR="00697205" w:rsidRPr="00E72846" w:rsidRDefault="00697205" w:rsidP="00697205">
            <w:pPr>
              <w:jc w:val="center"/>
            </w:pPr>
          </w:p>
        </w:tc>
        <w:tc>
          <w:tcPr>
            <w:tcW w:w="1800" w:type="dxa"/>
            <w:vMerge/>
            <w:shd w:val="clear" w:color="auto" w:fill="auto"/>
          </w:tcPr>
          <w:p w:rsidR="00697205" w:rsidRPr="00E72846" w:rsidRDefault="00697205" w:rsidP="00697205">
            <w:pPr>
              <w:jc w:val="center"/>
            </w:pPr>
          </w:p>
        </w:tc>
        <w:tc>
          <w:tcPr>
            <w:tcW w:w="1990" w:type="dxa"/>
            <w:vMerge/>
            <w:shd w:val="clear" w:color="auto" w:fill="auto"/>
            <w:vAlign w:val="center"/>
          </w:tcPr>
          <w:p w:rsidR="00697205" w:rsidRPr="00E72846" w:rsidRDefault="00697205" w:rsidP="00697205">
            <w:pPr>
              <w:jc w:val="center"/>
            </w:pPr>
          </w:p>
        </w:tc>
        <w:tc>
          <w:tcPr>
            <w:tcW w:w="2450" w:type="dxa"/>
            <w:vMerge/>
            <w:shd w:val="clear" w:color="auto" w:fill="auto"/>
          </w:tcPr>
          <w:p w:rsidR="00697205" w:rsidRPr="00E72846" w:rsidRDefault="00697205" w:rsidP="00697205">
            <w:pPr>
              <w:jc w:val="center"/>
            </w:pPr>
          </w:p>
        </w:tc>
      </w:tr>
      <w:tr w:rsidR="00697205" w:rsidRPr="00E72846" w:rsidTr="00697205">
        <w:trPr>
          <w:gridAfter w:val="2"/>
          <w:wAfter w:w="4800" w:type="dxa"/>
          <w:trHeight w:val="615"/>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jc w:val="both"/>
              <w:rPr>
                <w:b/>
              </w:rPr>
            </w:pPr>
          </w:p>
        </w:tc>
        <w:tc>
          <w:tcPr>
            <w:tcW w:w="2160" w:type="dxa"/>
            <w:vMerge/>
            <w:tcBorders>
              <w:bottom w:val="single" w:sz="4" w:space="0" w:color="auto"/>
            </w:tcBorders>
            <w:shd w:val="clear" w:color="auto" w:fill="auto"/>
          </w:tcPr>
          <w:p w:rsidR="00697205" w:rsidRPr="00E72846" w:rsidRDefault="00697205" w:rsidP="00697205">
            <w:pPr>
              <w:autoSpaceDE w:val="0"/>
              <w:autoSpaceDN w:val="0"/>
              <w:adjustRightInd w:val="0"/>
              <w:jc w:val="center"/>
              <w:rPr>
                <w:b/>
              </w:rPr>
            </w:pPr>
          </w:p>
        </w:tc>
        <w:tc>
          <w:tcPr>
            <w:tcW w:w="2400" w:type="dxa"/>
            <w:tcBorders>
              <w:bottom w:val="single" w:sz="4" w:space="0" w:color="auto"/>
            </w:tcBorders>
            <w:shd w:val="clear" w:color="auto" w:fill="auto"/>
          </w:tcPr>
          <w:p w:rsidR="00697205" w:rsidRPr="00E72846" w:rsidRDefault="00697205" w:rsidP="00697205">
            <w:pPr>
              <w:autoSpaceDE w:val="0"/>
              <w:autoSpaceDN w:val="0"/>
              <w:adjustRightInd w:val="0"/>
            </w:pPr>
            <w:r w:rsidRPr="00E72846">
              <w:rPr>
                <w:sz w:val="22"/>
                <w:szCs w:val="22"/>
              </w:rPr>
              <w:t xml:space="preserve">якості – </w:t>
            </w:r>
            <w:r>
              <w:rPr>
                <w:sz w:val="22"/>
                <w:szCs w:val="22"/>
              </w:rPr>
              <w:t>53.15</w:t>
            </w:r>
            <w:r w:rsidRPr="00E72846">
              <w:rPr>
                <w:sz w:val="22"/>
                <w:szCs w:val="22"/>
              </w:rPr>
              <w:t>%</w:t>
            </w:r>
          </w:p>
        </w:tc>
        <w:tc>
          <w:tcPr>
            <w:tcW w:w="1920" w:type="dxa"/>
            <w:vMerge/>
            <w:tcBorders>
              <w:bottom w:val="single" w:sz="4" w:space="0" w:color="auto"/>
            </w:tcBorders>
            <w:shd w:val="clear" w:color="auto" w:fill="auto"/>
          </w:tcPr>
          <w:p w:rsidR="00697205" w:rsidRPr="00E72846" w:rsidRDefault="00697205" w:rsidP="00697205">
            <w:pPr>
              <w:jc w:val="center"/>
            </w:pPr>
          </w:p>
        </w:tc>
        <w:tc>
          <w:tcPr>
            <w:tcW w:w="1800" w:type="dxa"/>
            <w:vMerge/>
            <w:tcBorders>
              <w:bottom w:val="single" w:sz="4" w:space="0" w:color="auto"/>
            </w:tcBorders>
            <w:shd w:val="clear" w:color="auto" w:fill="auto"/>
          </w:tcPr>
          <w:p w:rsidR="00697205" w:rsidRPr="00E72846" w:rsidRDefault="00697205" w:rsidP="00697205">
            <w:pPr>
              <w:jc w:val="center"/>
            </w:pPr>
          </w:p>
        </w:tc>
        <w:tc>
          <w:tcPr>
            <w:tcW w:w="1990" w:type="dxa"/>
            <w:vMerge/>
            <w:tcBorders>
              <w:bottom w:val="single" w:sz="4" w:space="0" w:color="auto"/>
            </w:tcBorders>
            <w:shd w:val="clear" w:color="auto" w:fill="auto"/>
            <w:vAlign w:val="center"/>
          </w:tcPr>
          <w:p w:rsidR="00697205" w:rsidRPr="00E72846" w:rsidRDefault="00697205" w:rsidP="00697205">
            <w:pPr>
              <w:jc w:val="center"/>
            </w:pPr>
          </w:p>
        </w:tc>
        <w:tc>
          <w:tcPr>
            <w:tcW w:w="2450" w:type="dxa"/>
            <w:vMerge/>
            <w:shd w:val="clear" w:color="auto" w:fill="auto"/>
          </w:tcPr>
          <w:p w:rsidR="00697205" w:rsidRPr="00E72846" w:rsidRDefault="00697205" w:rsidP="00697205">
            <w:pPr>
              <w:jc w:val="center"/>
            </w:pPr>
          </w:p>
        </w:tc>
      </w:tr>
      <w:tr w:rsidR="00697205" w:rsidRPr="00E72846" w:rsidTr="00697205">
        <w:trPr>
          <w:gridAfter w:val="2"/>
          <w:wAfter w:w="4800" w:type="dxa"/>
          <w:trHeight w:val="180"/>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jc w:val="both"/>
              <w:rPr>
                <w:b/>
              </w:rPr>
            </w:pPr>
          </w:p>
        </w:tc>
        <w:tc>
          <w:tcPr>
            <w:tcW w:w="2160" w:type="dxa"/>
            <w:vMerge w:val="restart"/>
            <w:shd w:val="clear" w:color="auto" w:fill="auto"/>
          </w:tcPr>
          <w:p w:rsidR="00697205" w:rsidRPr="00E72846" w:rsidRDefault="00697205" w:rsidP="00697205">
            <w:pPr>
              <w:autoSpaceDE w:val="0"/>
              <w:autoSpaceDN w:val="0"/>
              <w:adjustRightInd w:val="0"/>
              <w:jc w:val="center"/>
              <w:rPr>
                <w:b/>
              </w:rPr>
            </w:pPr>
            <w:r w:rsidRPr="00E72846">
              <w:rPr>
                <w:b/>
                <w:sz w:val="22"/>
                <w:szCs w:val="22"/>
              </w:rPr>
              <w:t>Захід 2</w:t>
            </w:r>
          </w:p>
          <w:p w:rsidR="00697205" w:rsidRPr="00E72846" w:rsidRDefault="00697205" w:rsidP="00697205">
            <w:pPr>
              <w:jc w:val="both"/>
            </w:pPr>
            <w:r w:rsidRPr="00E72846">
              <w:rPr>
                <w:sz w:val="22"/>
                <w:szCs w:val="22"/>
              </w:rPr>
              <w:t>Проведення громадських слухань</w:t>
            </w:r>
          </w:p>
        </w:tc>
        <w:tc>
          <w:tcPr>
            <w:tcW w:w="2400" w:type="dxa"/>
            <w:tcBorders>
              <w:bottom w:val="single" w:sz="4" w:space="0" w:color="auto"/>
            </w:tcBorders>
            <w:shd w:val="clear" w:color="auto" w:fill="auto"/>
          </w:tcPr>
          <w:p w:rsidR="00697205" w:rsidRPr="00E72846" w:rsidRDefault="00697205" w:rsidP="00697205">
            <w:pPr>
              <w:autoSpaceDE w:val="0"/>
              <w:autoSpaceDN w:val="0"/>
              <w:adjustRightInd w:val="0"/>
            </w:pPr>
            <w:r w:rsidRPr="00E72846">
              <w:rPr>
                <w:sz w:val="22"/>
                <w:szCs w:val="22"/>
              </w:rPr>
              <w:t>затрат -2366.5 га</w:t>
            </w:r>
          </w:p>
        </w:tc>
        <w:tc>
          <w:tcPr>
            <w:tcW w:w="1920" w:type="dxa"/>
            <w:vMerge w:val="restart"/>
            <w:shd w:val="clear" w:color="auto" w:fill="auto"/>
          </w:tcPr>
          <w:p w:rsidR="00697205" w:rsidRPr="00E72846" w:rsidRDefault="00697205" w:rsidP="00697205">
            <w:pPr>
              <w:autoSpaceDE w:val="0"/>
              <w:autoSpaceDN w:val="0"/>
              <w:adjustRightInd w:val="0"/>
              <w:jc w:val="center"/>
              <w:rPr>
                <w:b/>
              </w:rPr>
            </w:pPr>
            <w:r w:rsidRPr="00E72846">
              <w:rPr>
                <w:sz w:val="22"/>
                <w:szCs w:val="22"/>
              </w:rPr>
              <w:t>Виконавчий комітет</w:t>
            </w:r>
          </w:p>
        </w:tc>
        <w:tc>
          <w:tcPr>
            <w:tcW w:w="1800" w:type="dxa"/>
            <w:vMerge w:val="restart"/>
            <w:shd w:val="clear" w:color="auto" w:fill="auto"/>
          </w:tcPr>
          <w:p w:rsidR="00697205" w:rsidRPr="00E72846" w:rsidRDefault="00697205" w:rsidP="00697205">
            <w:pPr>
              <w:jc w:val="center"/>
            </w:pPr>
          </w:p>
          <w:p w:rsidR="00697205" w:rsidRPr="00E72846" w:rsidRDefault="00697205" w:rsidP="00697205">
            <w:pPr>
              <w:jc w:val="center"/>
            </w:pPr>
            <w:r>
              <w:rPr>
                <w:sz w:val="22"/>
                <w:szCs w:val="22"/>
              </w:rPr>
              <w:t>-</w:t>
            </w:r>
          </w:p>
        </w:tc>
        <w:tc>
          <w:tcPr>
            <w:tcW w:w="1990" w:type="dxa"/>
            <w:vMerge w:val="restart"/>
            <w:shd w:val="clear" w:color="auto" w:fill="auto"/>
            <w:vAlign w:val="center"/>
          </w:tcPr>
          <w:p w:rsidR="00697205" w:rsidRPr="00E72846" w:rsidRDefault="00697205" w:rsidP="00697205">
            <w:pPr>
              <w:jc w:val="center"/>
            </w:pPr>
            <w:r>
              <w:rPr>
                <w:sz w:val="22"/>
                <w:szCs w:val="22"/>
              </w:rPr>
              <w:t>-</w:t>
            </w:r>
          </w:p>
        </w:tc>
        <w:tc>
          <w:tcPr>
            <w:tcW w:w="2450" w:type="dxa"/>
            <w:vMerge/>
            <w:shd w:val="clear" w:color="auto" w:fill="auto"/>
          </w:tcPr>
          <w:p w:rsidR="00697205" w:rsidRPr="00E72846" w:rsidRDefault="00697205" w:rsidP="00697205">
            <w:pPr>
              <w:jc w:val="center"/>
            </w:pPr>
          </w:p>
        </w:tc>
      </w:tr>
      <w:tr w:rsidR="00697205" w:rsidRPr="00E72846" w:rsidTr="00697205">
        <w:trPr>
          <w:gridAfter w:val="2"/>
          <w:wAfter w:w="4800" w:type="dxa"/>
          <w:trHeight w:val="585"/>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jc w:val="both"/>
              <w:rPr>
                <w:b/>
              </w:rPr>
            </w:pPr>
          </w:p>
        </w:tc>
        <w:tc>
          <w:tcPr>
            <w:tcW w:w="2160" w:type="dxa"/>
            <w:vMerge/>
            <w:shd w:val="clear" w:color="auto" w:fill="auto"/>
          </w:tcPr>
          <w:p w:rsidR="00697205" w:rsidRPr="00E72846" w:rsidRDefault="00697205" w:rsidP="00697205">
            <w:pPr>
              <w:autoSpaceDE w:val="0"/>
              <w:autoSpaceDN w:val="0"/>
              <w:adjustRightInd w:val="0"/>
              <w:rPr>
                <w:b/>
              </w:rPr>
            </w:pPr>
          </w:p>
        </w:tc>
        <w:tc>
          <w:tcPr>
            <w:tcW w:w="2400" w:type="dxa"/>
            <w:tcBorders>
              <w:bottom w:val="single" w:sz="4" w:space="0" w:color="auto"/>
            </w:tcBorders>
            <w:shd w:val="clear" w:color="auto" w:fill="auto"/>
          </w:tcPr>
          <w:p w:rsidR="00697205" w:rsidRPr="00E72846" w:rsidRDefault="00697205" w:rsidP="00697205">
            <w:r w:rsidRPr="00E72846">
              <w:rPr>
                <w:sz w:val="22"/>
                <w:szCs w:val="22"/>
              </w:rPr>
              <w:t>ефективності- громадськ</w:t>
            </w:r>
            <w:r>
              <w:rPr>
                <w:sz w:val="22"/>
                <w:szCs w:val="22"/>
              </w:rPr>
              <w:t xml:space="preserve">і </w:t>
            </w:r>
            <w:r w:rsidRPr="00E72846">
              <w:rPr>
                <w:sz w:val="22"/>
                <w:szCs w:val="22"/>
              </w:rPr>
              <w:t>слухання</w:t>
            </w:r>
          </w:p>
        </w:tc>
        <w:tc>
          <w:tcPr>
            <w:tcW w:w="1920" w:type="dxa"/>
            <w:vMerge/>
            <w:shd w:val="clear" w:color="auto" w:fill="auto"/>
          </w:tcPr>
          <w:p w:rsidR="00697205" w:rsidRPr="00E72846" w:rsidRDefault="00697205" w:rsidP="00697205">
            <w:pPr>
              <w:autoSpaceDE w:val="0"/>
              <w:autoSpaceDN w:val="0"/>
              <w:adjustRightInd w:val="0"/>
              <w:jc w:val="center"/>
            </w:pPr>
          </w:p>
        </w:tc>
        <w:tc>
          <w:tcPr>
            <w:tcW w:w="1800" w:type="dxa"/>
            <w:vMerge/>
            <w:shd w:val="clear" w:color="auto" w:fill="auto"/>
          </w:tcPr>
          <w:p w:rsidR="00697205" w:rsidRPr="00E72846" w:rsidRDefault="00697205" w:rsidP="00697205">
            <w:pPr>
              <w:jc w:val="center"/>
            </w:pPr>
          </w:p>
        </w:tc>
        <w:tc>
          <w:tcPr>
            <w:tcW w:w="1990" w:type="dxa"/>
            <w:vMerge/>
            <w:shd w:val="clear" w:color="auto" w:fill="auto"/>
            <w:vAlign w:val="center"/>
          </w:tcPr>
          <w:p w:rsidR="00697205" w:rsidRPr="00E72846" w:rsidRDefault="00697205" w:rsidP="00697205">
            <w:pPr>
              <w:jc w:val="center"/>
            </w:pPr>
          </w:p>
        </w:tc>
        <w:tc>
          <w:tcPr>
            <w:tcW w:w="2450" w:type="dxa"/>
            <w:vMerge/>
            <w:shd w:val="clear" w:color="auto" w:fill="auto"/>
          </w:tcPr>
          <w:p w:rsidR="00697205" w:rsidRPr="00E72846" w:rsidRDefault="00697205" w:rsidP="00697205">
            <w:pPr>
              <w:jc w:val="center"/>
            </w:pPr>
          </w:p>
        </w:tc>
      </w:tr>
      <w:tr w:rsidR="00697205" w:rsidRPr="00E72846" w:rsidTr="00697205">
        <w:trPr>
          <w:gridAfter w:val="2"/>
          <w:wAfter w:w="4800" w:type="dxa"/>
          <w:trHeight w:val="495"/>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jc w:val="both"/>
              <w:rPr>
                <w:b/>
              </w:rPr>
            </w:pPr>
          </w:p>
        </w:tc>
        <w:tc>
          <w:tcPr>
            <w:tcW w:w="2160" w:type="dxa"/>
            <w:vMerge/>
            <w:shd w:val="clear" w:color="auto" w:fill="auto"/>
          </w:tcPr>
          <w:p w:rsidR="00697205" w:rsidRPr="00E72846" w:rsidRDefault="00697205" w:rsidP="00697205">
            <w:pPr>
              <w:autoSpaceDE w:val="0"/>
              <w:autoSpaceDN w:val="0"/>
              <w:adjustRightInd w:val="0"/>
              <w:rPr>
                <w:b/>
              </w:rPr>
            </w:pPr>
          </w:p>
        </w:tc>
        <w:tc>
          <w:tcPr>
            <w:tcW w:w="2400" w:type="dxa"/>
            <w:tcBorders>
              <w:bottom w:val="single" w:sz="4" w:space="0" w:color="auto"/>
            </w:tcBorders>
            <w:shd w:val="clear" w:color="auto" w:fill="auto"/>
          </w:tcPr>
          <w:p w:rsidR="00697205" w:rsidRPr="00E72846" w:rsidRDefault="00697205" w:rsidP="00697205">
            <w:pPr>
              <w:autoSpaceDE w:val="0"/>
              <w:autoSpaceDN w:val="0"/>
              <w:adjustRightInd w:val="0"/>
            </w:pPr>
            <w:r w:rsidRPr="00E72846">
              <w:rPr>
                <w:sz w:val="22"/>
                <w:szCs w:val="22"/>
              </w:rPr>
              <w:t>продукту</w:t>
            </w:r>
            <w:r w:rsidRPr="00E72846">
              <w:rPr>
                <w:b/>
                <w:sz w:val="22"/>
                <w:szCs w:val="22"/>
              </w:rPr>
              <w:t xml:space="preserve"> - </w:t>
            </w:r>
            <w:r w:rsidRPr="00E72846">
              <w:rPr>
                <w:sz w:val="22"/>
                <w:szCs w:val="22"/>
              </w:rPr>
              <w:t>генплан</w:t>
            </w:r>
          </w:p>
        </w:tc>
        <w:tc>
          <w:tcPr>
            <w:tcW w:w="1920" w:type="dxa"/>
            <w:vMerge/>
            <w:shd w:val="clear" w:color="auto" w:fill="auto"/>
          </w:tcPr>
          <w:p w:rsidR="00697205" w:rsidRPr="00E72846" w:rsidRDefault="00697205" w:rsidP="00697205">
            <w:pPr>
              <w:autoSpaceDE w:val="0"/>
              <w:autoSpaceDN w:val="0"/>
              <w:adjustRightInd w:val="0"/>
              <w:jc w:val="center"/>
            </w:pPr>
          </w:p>
        </w:tc>
        <w:tc>
          <w:tcPr>
            <w:tcW w:w="1800" w:type="dxa"/>
            <w:vMerge/>
            <w:shd w:val="clear" w:color="auto" w:fill="auto"/>
          </w:tcPr>
          <w:p w:rsidR="00697205" w:rsidRPr="00E72846" w:rsidRDefault="00697205" w:rsidP="00697205">
            <w:pPr>
              <w:jc w:val="center"/>
            </w:pPr>
          </w:p>
        </w:tc>
        <w:tc>
          <w:tcPr>
            <w:tcW w:w="1990" w:type="dxa"/>
            <w:vMerge/>
            <w:shd w:val="clear" w:color="auto" w:fill="auto"/>
            <w:vAlign w:val="center"/>
          </w:tcPr>
          <w:p w:rsidR="00697205" w:rsidRPr="00E72846" w:rsidRDefault="00697205" w:rsidP="00697205">
            <w:pPr>
              <w:jc w:val="center"/>
            </w:pPr>
          </w:p>
        </w:tc>
        <w:tc>
          <w:tcPr>
            <w:tcW w:w="2450" w:type="dxa"/>
            <w:vMerge/>
            <w:shd w:val="clear" w:color="auto" w:fill="auto"/>
          </w:tcPr>
          <w:p w:rsidR="00697205" w:rsidRPr="00E72846" w:rsidRDefault="00697205" w:rsidP="00697205">
            <w:pPr>
              <w:jc w:val="center"/>
            </w:pPr>
          </w:p>
        </w:tc>
      </w:tr>
      <w:tr w:rsidR="00697205" w:rsidRPr="00E72846" w:rsidTr="00697205">
        <w:trPr>
          <w:gridAfter w:val="2"/>
          <w:wAfter w:w="4800" w:type="dxa"/>
          <w:trHeight w:val="450"/>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jc w:val="both"/>
              <w:rPr>
                <w:b/>
              </w:rPr>
            </w:pPr>
          </w:p>
        </w:tc>
        <w:tc>
          <w:tcPr>
            <w:tcW w:w="2160" w:type="dxa"/>
            <w:vMerge/>
            <w:tcBorders>
              <w:bottom w:val="single" w:sz="4" w:space="0" w:color="auto"/>
            </w:tcBorders>
            <w:shd w:val="clear" w:color="auto" w:fill="auto"/>
          </w:tcPr>
          <w:p w:rsidR="00697205" w:rsidRPr="00E72846" w:rsidRDefault="00697205" w:rsidP="00697205">
            <w:pPr>
              <w:autoSpaceDE w:val="0"/>
              <w:autoSpaceDN w:val="0"/>
              <w:adjustRightInd w:val="0"/>
              <w:rPr>
                <w:b/>
              </w:rPr>
            </w:pPr>
          </w:p>
        </w:tc>
        <w:tc>
          <w:tcPr>
            <w:tcW w:w="2400" w:type="dxa"/>
            <w:tcBorders>
              <w:bottom w:val="single" w:sz="4" w:space="0" w:color="auto"/>
            </w:tcBorders>
            <w:shd w:val="clear" w:color="auto" w:fill="auto"/>
          </w:tcPr>
          <w:p w:rsidR="00697205" w:rsidRPr="00E72846" w:rsidRDefault="00697205" w:rsidP="00697205">
            <w:pPr>
              <w:autoSpaceDE w:val="0"/>
              <w:autoSpaceDN w:val="0"/>
              <w:adjustRightInd w:val="0"/>
            </w:pPr>
            <w:r w:rsidRPr="00E72846">
              <w:rPr>
                <w:sz w:val="22"/>
                <w:szCs w:val="22"/>
              </w:rPr>
              <w:t>якості – 100%</w:t>
            </w:r>
          </w:p>
        </w:tc>
        <w:tc>
          <w:tcPr>
            <w:tcW w:w="1920" w:type="dxa"/>
            <w:vMerge/>
            <w:tcBorders>
              <w:bottom w:val="single" w:sz="4" w:space="0" w:color="auto"/>
            </w:tcBorders>
            <w:shd w:val="clear" w:color="auto" w:fill="auto"/>
          </w:tcPr>
          <w:p w:rsidR="00697205" w:rsidRPr="00E72846" w:rsidRDefault="00697205" w:rsidP="00697205">
            <w:pPr>
              <w:autoSpaceDE w:val="0"/>
              <w:autoSpaceDN w:val="0"/>
              <w:adjustRightInd w:val="0"/>
              <w:jc w:val="center"/>
            </w:pPr>
          </w:p>
        </w:tc>
        <w:tc>
          <w:tcPr>
            <w:tcW w:w="1800" w:type="dxa"/>
            <w:vMerge/>
            <w:tcBorders>
              <w:bottom w:val="single" w:sz="4" w:space="0" w:color="auto"/>
            </w:tcBorders>
            <w:shd w:val="clear" w:color="auto" w:fill="auto"/>
          </w:tcPr>
          <w:p w:rsidR="00697205" w:rsidRPr="00E72846" w:rsidRDefault="00697205" w:rsidP="00697205">
            <w:pPr>
              <w:jc w:val="center"/>
            </w:pPr>
          </w:p>
        </w:tc>
        <w:tc>
          <w:tcPr>
            <w:tcW w:w="1990" w:type="dxa"/>
            <w:vMerge/>
            <w:tcBorders>
              <w:bottom w:val="single" w:sz="4" w:space="0" w:color="auto"/>
            </w:tcBorders>
            <w:shd w:val="clear" w:color="auto" w:fill="auto"/>
            <w:vAlign w:val="center"/>
          </w:tcPr>
          <w:p w:rsidR="00697205" w:rsidRPr="00E72846" w:rsidRDefault="00697205" w:rsidP="00697205">
            <w:pPr>
              <w:jc w:val="center"/>
            </w:pPr>
          </w:p>
        </w:tc>
        <w:tc>
          <w:tcPr>
            <w:tcW w:w="2450" w:type="dxa"/>
            <w:vMerge/>
            <w:shd w:val="clear" w:color="auto" w:fill="auto"/>
          </w:tcPr>
          <w:p w:rsidR="00697205" w:rsidRPr="00E72846" w:rsidRDefault="00697205" w:rsidP="00697205">
            <w:pPr>
              <w:jc w:val="center"/>
            </w:pPr>
          </w:p>
        </w:tc>
      </w:tr>
      <w:tr w:rsidR="00697205" w:rsidRPr="00E72846" w:rsidTr="00697205">
        <w:trPr>
          <w:gridAfter w:val="2"/>
          <w:wAfter w:w="4800" w:type="dxa"/>
          <w:trHeight w:val="600"/>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jc w:val="both"/>
              <w:rPr>
                <w:b/>
              </w:rPr>
            </w:pPr>
          </w:p>
        </w:tc>
        <w:tc>
          <w:tcPr>
            <w:tcW w:w="2160" w:type="dxa"/>
            <w:vMerge w:val="restart"/>
            <w:shd w:val="clear" w:color="auto" w:fill="auto"/>
          </w:tcPr>
          <w:p w:rsidR="00697205" w:rsidRPr="00E72846" w:rsidRDefault="00697205" w:rsidP="00697205">
            <w:pPr>
              <w:autoSpaceDE w:val="0"/>
              <w:autoSpaceDN w:val="0"/>
              <w:adjustRightInd w:val="0"/>
              <w:jc w:val="center"/>
              <w:rPr>
                <w:b/>
              </w:rPr>
            </w:pPr>
            <w:r w:rsidRPr="00E72846">
              <w:rPr>
                <w:b/>
                <w:sz w:val="22"/>
                <w:szCs w:val="22"/>
              </w:rPr>
              <w:t>Захід 3</w:t>
            </w:r>
          </w:p>
          <w:p w:rsidR="00697205" w:rsidRPr="00E72846" w:rsidRDefault="00697205" w:rsidP="00697205">
            <w:pPr>
              <w:autoSpaceDE w:val="0"/>
              <w:autoSpaceDN w:val="0"/>
              <w:adjustRightInd w:val="0"/>
              <w:rPr>
                <w:b/>
              </w:rPr>
            </w:pPr>
            <w:r w:rsidRPr="00E72846">
              <w:rPr>
                <w:sz w:val="22"/>
                <w:szCs w:val="22"/>
              </w:rPr>
              <w:t xml:space="preserve">Проведення експертизи містобудівної </w:t>
            </w:r>
            <w:r w:rsidRPr="00E72846">
              <w:rPr>
                <w:sz w:val="22"/>
                <w:szCs w:val="22"/>
              </w:rPr>
              <w:lastRenderedPageBreak/>
              <w:t>документації</w:t>
            </w:r>
          </w:p>
        </w:tc>
        <w:tc>
          <w:tcPr>
            <w:tcW w:w="2400" w:type="dxa"/>
            <w:tcBorders>
              <w:bottom w:val="single" w:sz="4" w:space="0" w:color="auto"/>
            </w:tcBorders>
            <w:shd w:val="clear" w:color="auto" w:fill="auto"/>
          </w:tcPr>
          <w:p w:rsidR="00697205" w:rsidRDefault="00697205" w:rsidP="00697205">
            <w:pPr>
              <w:autoSpaceDE w:val="0"/>
              <w:autoSpaceDN w:val="0"/>
              <w:adjustRightInd w:val="0"/>
            </w:pPr>
            <w:r w:rsidRPr="00E72846">
              <w:rPr>
                <w:sz w:val="22"/>
                <w:szCs w:val="22"/>
              </w:rPr>
              <w:lastRenderedPageBreak/>
              <w:t>затрат</w:t>
            </w:r>
            <w:r w:rsidRPr="00F96076">
              <w:rPr>
                <w:sz w:val="22"/>
                <w:szCs w:val="22"/>
              </w:rPr>
              <w:t xml:space="preserve">- </w:t>
            </w:r>
            <w:r w:rsidRPr="00F96076">
              <w:rPr>
                <w:sz w:val="26"/>
                <w:szCs w:val="26"/>
              </w:rPr>
              <w:t>67.5</w:t>
            </w:r>
            <w:r>
              <w:rPr>
                <w:sz w:val="22"/>
                <w:szCs w:val="22"/>
              </w:rPr>
              <w:t xml:space="preserve"> тис.грн.</w:t>
            </w:r>
          </w:p>
          <w:p w:rsidR="00697205" w:rsidRPr="00E72846" w:rsidRDefault="00697205" w:rsidP="00697205">
            <w:pPr>
              <w:autoSpaceDE w:val="0"/>
              <w:autoSpaceDN w:val="0"/>
              <w:adjustRightInd w:val="0"/>
            </w:pPr>
            <w:r w:rsidRPr="00E72846">
              <w:rPr>
                <w:sz w:val="22"/>
                <w:szCs w:val="22"/>
              </w:rPr>
              <w:t>проект генплану</w:t>
            </w:r>
          </w:p>
        </w:tc>
        <w:tc>
          <w:tcPr>
            <w:tcW w:w="1920" w:type="dxa"/>
            <w:vMerge w:val="restart"/>
            <w:shd w:val="clear" w:color="auto" w:fill="auto"/>
          </w:tcPr>
          <w:p w:rsidR="00697205" w:rsidRPr="00E72846" w:rsidRDefault="00697205" w:rsidP="00697205">
            <w:pPr>
              <w:autoSpaceDE w:val="0"/>
              <w:autoSpaceDN w:val="0"/>
              <w:adjustRightInd w:val="0"/>
              <w:jc w:val="center"/>
            </w:pPr>
            <w:r w:rsidRPr="00E72846">
              <w:rPr>
                <w:sz w:val="22"/>
                <w:szCs w:val="22"/>
              </w:rPr>
              <w:t>Виконавчий комітет</w:t>
            </w:r>
          </w:p>
          <w:p w:rsidR="00697205" w:rsidRPr="00E72846" w:rsidRDefault="00697205" w:rsidP="00697205">
            <w:pPr>
              <w:autoSpaceDE w:val="0"/>
              <w:autoSpaceDN w:val="0"/>
              <w:adjustRightInd w:val="0"/>
              <w:jc w:val="center"/>
            </w:pPr>
          </w:p>
        </w:tc>
        <w:tc>
          <w:tcPr>
            <w:tcW w:w="1800" w:type="dxa"/>
            <w:vMerge w:val="restart"/>
            <w:shd w:val="clear" w:color="auto" w:fill="auto"/>
          </w:tcPr>
          <w:p w:rsidR="00697205" w:rsidRPr="00E72846" w:rsidRDefault="00697205" w:rsidP="00697205">
            <w:pPr>
              <w:autoSpaceDE w:val="0"/>
              <w:autoSpaceDN w:val="0"/>
              <w:adjustRightInd w:val="0"/>
              <w:jc w:val="center"/>
            </w:pPr>
            <w:r w:rsidRPr="00E72846">
              <w:rPr>
                <w:sz w:val="22"/>
                <w:szCs w:val="22"/>
              </w:rPr>
              <w:t>Міський бюджет</w:t>
            </w:r>
          </w:p>
          <w:p w:rsidR="00195DBE" w:rsidRDefault="00195DBE" w:rsidP="00697205">
            <w:pPr>
              <w:autoSpaceDE w:val="0"/>
              <w:autoSpaceDN w:val="0"/>
              <w:adjustRightInd w:val="0"/>
              <w:jc w:val="center"/>
              <w:rPr>
                <w:lang w:val="uk-UA"/>
              </w:rPr>
            </w:pPr>
          </w:p>
          <w:p w:rsidR="00697205" w:rsidRPr="00DA2064" w:rsidRDefault="00DA2064" w:rsidP="00697205">
            <w:pPr>
              <w:autoSpaceDE w:val="0"/>
              <w:autoSpaceDN w:val="0"/>
              <w:adjustRightInd w:val="0"/>
              <w:jc w:val="center"/>
              <w:rPr>
                <w:lang w:val="uk-UA"/>
              </w:rPr>
            </w:pPr>
            <w:r>
              <w:rPr>
                <w:lang w:val="uk-UA"/>
              </w:rPr>
              <w:t>Інші джерела</w:t>
            </w:r>
          </w:p>
        </w:tc>
        <w:tc>
          <w:tcPr>
            <w:tcW w:w="1990" w:type="dxa"/>
            <w:vMerge w:val="restart"/>
            <w:shd w:val="clear" w:color="auto" w:fill="auto"/>
            <w:vAlign w:val="center"/>
          </w:tcPr>
          <w:p w:rsidR="00DA2064" w:rsidRDefault="00DA2064" w:rsidP="00697205">
            <w:pPr>
              <w:jc w:val="center"/>
              <w:rPr>
                <w:sz w:val="26"/>
                <w:szCs w:val="26"/>
                <w:lang w:val="uk-UA"/>
              </w:rPr>
            </w:pPr>
            <w:r>
              <w:rPr>
                <w:sz w:val="26"/>
                <w:szCs w:val="26"/>
                <w:lang w:val="uk-UA"/>
              </w:rPr>
              <w:t>-</w:t>
            </w:r>
          </w:p>
          <w:p w:rsidR="00195DBE" w:rsidRDefault="00195DBE" w:rsidP="00697205">
            <w:pPr>
              <w:jc w:val="center"/>
              <w:rPr>
                <w:sz w:val="26"/>
                <w:szCs w:val="26"/>
                <w:lang w:val="uk-UA"/>
              </w:rPr>
            </w:pPr>
          </w:p>
          <w:p w:rsidR="00697205" w:rsidRPr="004F55B7" w:rsidRDefault="00697205" w:rsidP="00697205">
            <w:pPr>
              <w:jc w:val="center"/>
            </w:pPr>
            <w:r w:rsidRPr="004F55B7">
              <w:rPr>
                <w:sz w:val="26"/>
                <w:szCs w:val="26"/>
              </w:rPr>
              <w:t>67.5</w:t>
            </w:r>
          </w:p>
        </w:tc>
        <w:tc>
          <w:tcPr>
            <w:tcW w:w="2450" w:type="dxa"/>
            <w:vMerge/>
            <w:shd w:val="clear" w:color="auto" w:fill="auto"/>
          </w:tcPr>
          <w:p w:rsidR="00697205" w:rsidRPr="00E72846" w:rsidRDefault="00697205" w:rsidP="00697205">
            <w:pPr>
              <w:jc w:val="center"/>
            </w:pPr>
          </w:p>
        </w:tc>
      </w:tr>
      <w:tr w:rsidR="00697205" w:rsidRPr="00E72846" w:rsidTr="00697205">
        <w:trPr>
          <w:gridAfter w:val="2"/>
          <w:wAfter w:w="4800" w:type="dxa"/>
          <w:trHeight w:val="240"/>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jc w:val="both"/>
              <w:rPr>
                <w:b/>
              </w:rPr>
            </w:pPr>
          </w:p>
        </w:tc>
        <w:tc>
          <w:tcPr>
            <w:tcW w:w="2160" w:type="dxa"/>
            <w:vMerge/>
            <w:shd w:val="clear" w:color="auto" w:fill="auto"/>
          </w:tcPr>
          <w:p w:rsidR="00697205" w:rsidRPr="00E72846" w:rsidRDefault="00697205" w:rsidP="00697205">
            <w:pPr>
              <w:autoSpaceDE w:val="0"/>
              <w:autoSpaceDN w:val="0"/>
              <w:adjustRightInd w:val="0"/>
              <w:jc w:val="center"/>
              <w:rPr>
                <w:b/>
              </w:rPr>
            </w:pPr>
          </w:p>
        </w:tc>
        <w:tc>
          <w:tcPr>
            <w:tcW w:w="2400" w:type="dxa"/>
            <w:tcBorders>
              <w:bottom w:val="single" w:sz="4" w:space="0" w:color="auto"/>
            </w:tcBorders>
            <w:shd w:val="clear" w:color="auto" w:fill="auto"/>
          </w:tcPr>
          <w:p w:rsidR="00697205" w:rsidRDefault="00697205" w:rsidP="00697205">
            <w:pPr>
              <w:autoSpaceDE w:val="0"/>
              <w:autoSpaceDN w:val="0"/>
              <w:adjustRightInd w:val="0"/>
            </w:pPr>
            <w:r w:rsidRPr="00E72846">
              <w:rPr>
                <w:sz w:val="22"/>
                <w:szCs w:val="22"/>
              </w:rPr>
              <w:t>ефективності-</w:t>
            </w:r>
            <w:r>
              <w:rPr>
                <w:sz w:val="22"/>
                <w:szCs w:val="22"/>
              </w:rPr>
              <w:t xml:space="preserve"> </w:t>
            </w:r>
          </w:p>
          <w:p w:rsidR="00697205" w:rsidRPr="00E72846" w:rsidRDefault="00697205" w:rsidP="00697205">
            <w:pPr>
              <w:autoSpaceDE w:val="0"/>
              <w:autoSpaceDN w:val="0"/>
              <w:adjustRightInd w:val="0"/>
            </w:pPr>
            <w:r>
              <w:rPr>
                <w:sz w:val="22"/>
                <w:szCs w:val="22"/>
              </w:rPr>
              <w:t>28.52</w:t>
            </w:r>
            <w:r w:rsidRPr="00E72846">
              <w:rPr>
                <w:sz w:val="22"/>
                <w:szCs w:val="22"/>
              </w:rPr>
              <w:t>грн</w:t>
            </w:r>
            <w:r>
              <w:rPr>
                <w:sz w:val="22"/>
                <w:szCs w:val="22"/>
              </w:rPr>
              <w:t>./га</w:t>
            </w:r>
          </w:p>
        </w:tc>
        <w:tc>
          <w:tcPr>
            <w:tcW w:w="1920" w:type="dxa"/>
            <w:vMerge/>
            <w:shd w:val="clear" w:color="auto" w:fill="auto"/>
          </w:tcPr>
          <w:p w:rsidR="00697205" w:rsidRPr="00E72846" w:rsidRDefault="00697205" w:rsidP="00697205">
            <w:pPr>
              <w:autoSpaceDE w:val="0"/>
              <w:autoSpaceDN w:val="0"/>
              <w:adjustRightInd w:val="0"/>
              <w:jc w:val="center"/>
            </w:pPr>
          </w:p>
        </w:tc>
        <w:tc>
          <w:tcPr>
            <w:tcW w:w="1800" w:type="dxa"/>
            <w:vMerge/>
            <w:shd w:val="clear" w:color="auto" w:fill="auto"/>
          </w:tcPr>
          <w:p w:rsidR="00697205" w:rsidRPr="00E72846" w:rsidRDefault="00697205" w:rsidP="00697205">
            <w:pPr>
              <w:jc w:val="center"/>
            </w:pPr>
          </w:p>
        </w:tc>
        <w:tc>
          <w:tcPr>
            <w:tcW w:w="1990" w:type="dxa"/>
            <w:vMerge/>
            <w:shd w:val="clear" w:color="auto" w:fill="auto"/>
            <w:vAlign w:val="center"/>
          </w:tcPr>
          <w:p w:rsidR="00697205" w:rsidRPr="00E72846" w:rsidRDefault="00697205" w:rsidP="00697205">
            <w:pPr>
              <w:jc w:val="center"/>
            </w:pPr>
          </w:p>
        </w:tc>
        <w:tc>
          <w:tcPr>
            <w:tcW w:w="2450" w:type="dxa"/>
            <w:vMerge/>
            <w:shd w:val="clear" w:color="auto" w:fill="auto"/>
          </w:tcPr>
          <w:p w:rsidR="00697205" w:rsidRPr="00E72846" w:rsidRDefault="00697205" w:rsidP="00697205">
            <w:pPr>
              <w:jc w:val="center"/>
            </w:pPr>
          </w:p>
        </w:tc>
      </w:tr>
      <w:tr w:rsidR="00697205" w:rsidRPr="00E72846" w:rsidTr="00697205">
        <w:trPr>
          <w:gridAfter w:val="2"/>
          <w:wAfter w:w="4800" w:type="dxa"/>
          <w:trHeight w:val="210"/>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jc w:val="both"/>
              <w:rPr>
                <w:b/>
              </w:rPr>
            </w:pPr>
          </w:p>
        </w:tc>
        <w:tc>
          <w:tcPr>
            <w:tcW w:w="2160" w:type="dxa"/>
            <w:vMerge/>
            <w:shd w:val="clear" w:color="auto" w:fill="auto"/>
          </w:tcPr>
          <w:p w:rsidR="00697205" w:rsidRPr="00E72846" w:rsidRDefault="00697205" w:rsidP="00697205">
            <w:pPr>
              <w:autoSpaceDE w:val="0"/>
              <w:autoSpaceDN w:val="0"/>
              <w:adjustRightInd w:val="0"/>
              <w:jc w:val="center"/>
              <w:rPr>
                <w:b/>
              </w:rPr>
            </w:pPr>
          </w:p>
        </w:tc>
        <w:tc>
          <w:tcPr>
            <w:tcW w:w="2400" w:type="dxa"/>
            <w:tcBorders>
              <w:bottom w:val="single" w:sz="4" w:space="0" w:color="auto"/>
            </w:tcBorders>
            <w:shd w:val="clear" w:color="auto" w:fill="auto"/>
          </w:tcPr>
          <w:p w:rsidR="00697205" w:rsidRDefault="00697205" w:rsidP="00697205">
            <w:pPr>
              <w:autoSpaceDE w:val="0"/>
              <w:autoSpaceDN w:val="0"/>
              <w:adjustRightInd w:val="0"/>
              <w:rPr>
                <w:b/>
              </w:rPr>
            </w:pPr>
            <w:r w:rsidRPr="00E72846">
              <w:rPr>
                <w:sz w:val="22"/>
                <w:szCs w:val="22"/>
              </w:rPr>
              <w:t>продукту</w:t>
            </w:r>
            <w:r w:rsidRPr="00E72846">
              <w:rPr>
                <w:b/>
                <w:sz w:val="22"/>
                <w:szCs w:val="22"/>
              </w:rPr>
              <w:t xml:space="preserve"> </w:t>
            </w:r>
            <w:r>
              <w:rPr>
                <w:b/>
                <w:sz w:val="22"/>
                <w:szCs w:val="22"/>
              </w:rPr>
              <w:t>–</w:t>
            </w:r>
            <w:r w:rsidRPr="00E72846">
              <w:rPr>
                <w:b/>
                <w:sz w:val="22"/>
                <w:szCs w:val="22"/>
              </w:rPr>
              <w:t xml:space="preserve"> </w:t>
            </w:r>
            <w:r w:rsidRPr="00E72846">
              <w:rPr>
                <w:sz w:val="22"/>
                <w:szCs w:val="22"/>
              </w:rPr>
              <w:t>2366.5 га</w:t>
            </w:r>
          </w:p>
          <w:p w:rsidR="00697205" w:rsidRPr="00E72846" w:rsidRDefault="00697205" w:rsidP="00697205">
            <w:pPr>
              <w:autoSpaceDE w:val="0"/>
              <w:autoSpaceDN w:val="0"/>
              <w:adjustRightInd w:val="0"/>
            </w:pPr>
            <w:r>
              <w:rPr>
                <w:b/>
                <w:sz w:val="22"/>
                <w:szCs w:val="22"/>
              </w:rPr>
              <w:t>п</w:t>
            </w:r>
            <w:r w:rsidRPr="00E72846">
              <w:rPr>
                <w:sz w:val="22"/>
                <w:szCs w:val="22"/>
              </w:rPr>
              <w:t>озитивний висновок проекту генплану</w:t>
            </w:r>
          </w:p>
        </w:tc>
        <w:tc>
          <w:tcPr>
            <w:tcW w:w="1920" w:type="dxa"/>
            <w:vMerge/>
            <w:shd w:val="clear" w:color="auto" w:fill="auto"/>
          </w:tcPr>
          <w:p w:rsidR="00697205" w:rsidRPr="00E72846" w:rsidRDefault="00697205" w:rsidP="00697205">
            <w:pPr>
              <w:autoSpaceDE w:val="0"/>
              <w:autoSpaceDN w:val="0"/>
              <w:adjustRightInd w:val="0"/>
              <w:jc w:val="center"/>
            </w:pPr>
          </w:p>
        </w:tc>
        <w:tc>
          <w:tcPr>
            <w:tcW w:w="1800" w:type="dxa"/>
            <w:vMerge/>
            <w:shd w:val="clear" w:color="auto" w:fill="auto"/>
          </w:tcPr>
          <w:p w:rsidR="00697205" w:rsidRPr="00E72846" w:rsidRDefault="00697205" w:rsidP="00697205">
            <w:pPr>
              <w:jc w:val="center"/>
            </w:pPr>
          </w:p>
        </w:tc>
        <w:tc>
          <w:tcPr>
            <w:tcW w:w="1990" w:type="dxa"/>
            <w:vMerge/>
            <w:shd w:val="clear" w:color="auto" w:fill="auto"/>
            <w:vAlign w:val="center"/>
          </w:tcPr>
          <w:p w:rsidR="00697205" w:rsidRPr="00E72846" w:rsidRDefault="00697205" w:rsidP="00697205">
            <w:pPr>
              <w:jc w:val="center"/>
            </w:pPr>
          </w:p>
        </w:tc>
        <w:tc>
          <w:tcPr>
            <w:tcW w:w="2450" w:type="dxa"/>
            <w:vMerge/>
            <w:shd w:val="clear" w:color="auto" w:fill="auto"/>
          </w:tcPr>
          <w:p w:rsidR="00697205" w:rsidRPr="00E72846" w:rsidRDefault="00697205" w:rsidP="00697205">
            <w:pPr>
              <w:jc w:val="center"/>
            </w:pPr>
          </w:p>
        </w:tc>
      </w:tr>
      <w:tr w:rsidR="00697205" w:rsidRPr="00E72846" w:rsidTr="00333A10">
        <w:trPr>
          <w:gridAfter w:val="2"/>
          <w:wAfter w:w="4800" w:type="dxa"/>
          <w:trHeight w:val="361"/>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jc w:val="both"/>
              <w:rPr>
                <w:b/>
              </w:rPr>
            </w:pPr>
          </w:p>
        </w:tc>
        <w:tc>
          <w:tcPr>
            <w:tcW w:w="2160" w:type="dxa"/>
            <w:vMerge/>
            <w:shd w:val="clear" w:color="auto" w:fill="auto"/>
          </w:tcPr>
          <w:p w:rsidR="00697205" w:rsidRPr="00E72846" w:rsidRDefault="00697205" w:rsidP="00697205">
            <w:pPr>
              <w:autoSpaceDE w:val="0"/>
              <w:autoSpaceDN w:val="0"/>
              <w:adjustRightInd w:val="0"/>
              <w:jc w:val="center"/>
              <w:rPr>
                <w:b/>
              </w:rPr>
            </w:pPr>
          </w:p>
        </w:tc>
        <w:tc>
          <w:tcPr>
            <w:tcW w:w="2400" w:type="dxa"/>
            <w:shd w:val="clear" w:color="auto" w:fill="auto"/>
          </w:tcPr>
          <w:p w:rsidR="00697205" w:rsidRPr="00E72846" w:rsidRDefault="00697205" w:rsidP="00697205">
            <w:pPr>
              <w:autoSpaceDE w:val="0"/>
              <w:autoSpaceDN w:val="0"/>
              <w:adjustRightInd w:val="0"/>
            </w:pPr>
            <w:r w:rsidRPr="00E72846">
              <w:rPr>
                <w:sz w:val="22"/>
                <w:szCs w:val="22"/>
              </w:rPr>
              <w:t>якості – 100%</w:t>
            </w:r>
          </w:p>
        </w:tc>
        <w:tc>
          <w:tcPr>
            <w:tcW w:w="1920" w:type="dxa"/>
            <w:vMerge/>
            <w:shd w:val="clear" w:color="auto" w:fill="auto"/>
          </w:tcPr>
          <w:p w:rsidR="00697205" w:rsidRPr="00E72846" w:rsidRDefault="00697205" w:rsidP="00697205">
            <w:pPr>
              <w:autoSpaceDE w:val="0"/>
              <w:autoSpaceDN w:val="0"/>
              <w:adjustRightInd w:val="0"/>
              <w:jc w:val="center"/>
            </w:pPr>
          </w:p>
        </w:tc>
        <w:tc>
          <w:tcPr>
            <w:tcW w:w="1800" w:type="dxa"/>
            <w:vMerge/>
            <w:shd w:val="clear" w:color="auto" w:fill="auto"/>
          </w:tcPr>
          <w:p w:rsidR="00697205" w:rsidRPr="00E72846" w:rsidRDefault="00697205" w:rsidP="00697205">
            <w:pPr>
              <w:jc w:val="center"/>
            </w:pPr>
          </w:p>
        </w:tc>
        <w:tc>
          <w:tcPr>
            <w:tcW w:w="1990" w:type="dxa"/>
            <w:vMerge/>
            <w:shd w:val="clear" w:color="auto" w:fill="auto"/>
            <w:vAlign w:val="center"/>
          </w:tcPr>
          <w:p w:rsidR="00697205" w:rsidRPr="00E72846" w:rsidRDefault="00697205" w:rsidP="00697205">
            <w:pPr>
              <w:jc w:val="center"/>
            </w:pPr>
          </w:p>
        </w:tc>
        <w:tc>
          <w:tcPr>
            <w:tcW w:w="2450" w:type="dxa"/>
            <w:vMerge/>
            <w:shd w:val="clear" w:color="auto" w:fill="auto"/>
          </w:tcPr>
          <w:p w:rsidR="00697205" w:rsidRPr="00E72846" w:rsidRDefault="00697205" w:rsidP="00697205">
            <w:pPr>
              <w:jc w:val="center"/>
            </w:pPr>
          </w:p>
        </w:tc>
      </w:tr>
      <w:tr w:rsidR="00697205" w:rsidRPr="00E72846" w:rsidTr="00697205">
        <w:tc>
          <w:tcPr>
            <w:tcW w:w="15828" w:type="dxa"/>
            <w:gridSpan w:val="8"/>
            <w:shd w:val="clear" w:color="auto" w:fill="auto"/>
          </w:tcPr>
          <w:p w:rsidR="00697205" w:rsidRPr="00E72846" w:rsidRDefault="00697205" w:rsidP="00697205">
            <w:pPr>
              <w:jc w:val="center"/>
              <w:rPr>
                <w:b/>
              </w:rPr>
            </w:pPr>
          </w:p>
          <w:p w:rsidR="00697205" w:rsidRPr="00E72846" w:rsidRDefault="00697205" w:rsidP="00697205">
            <w:pPr>
              <w:jc w:val="center"/>
            </w:pPr>
            <w:r w:rsidRPr="005034CE">
              <w:rPr>
                <w:b/>
                <w:sz w:val="26"/>
                <w:szCs w:val="26"/>
              </w:rPr>
              <w:t>20</w:t>
            </w:r>
            <w:r>
              <w:rPr>
                <w:b/>
                <w:sz w:val="26"/>
                <w:szCs w:val="26"/>
              </w:rPr>
              <w:t>20</w:t>
            </w:r>
            <w:r w:rsidRPr="005034CE">
              <w:rPr>
                <w:b/>
                <w:sz w:val="26"/>
                <w:szCs w:val="26"/>
              </w:rPr>
              <w:t xml:space="preserve"> </w:t>
            </w:r>
            <w:r w:rsidRPr="00E72846">
              <w:rPr>
                <w:b/>
                <w:sz w:val="22"/>
                <w:szCs w:val="22"/>
              </w:rPr>
              <w:t>рік***</w:t>
            </w:r>
          </w:p>
        </w:tc>
        <w:tc>
          <w:tcPr>
            <w:tcW w:w="2400" w:type="dxa"/>
            <w:shd w:val="clear" w:color="auto" w:fill="auto"/>
          </w:tcPr>
          <w:p w:rsidR="00697205" w:rsidRPr="00E72846" w:rsidRDefault="00697205" w:rsidP="00697205"/>
        </w:tc>
        <w:tc>
          <w:tcPr>
            <w:tcW w:w="2400" w:type="dxa"/>
            <w:shd w:val="clear" w:color="auto" w:fill="auto"/>
          </w:tcPr>
          <w:p w:rsidR="00697205" w:rsidRPr="00E72846" w:rsidRDefault="00697205" w:rsidP="00697205">
            <w:pPr>
              <w:autoSpaceDE w:val="0"/>
              <w:autoSpaceDN w:val="0"/>
              <w:adjustRightInd w:val="0"/>
            </w:pPr>
            <w:r w:rsidRPr="00E72846">
              <w:rPr>
                <w:sz w:val="22"/>
                <w:szCs w:val="22"/>
              </w:rPr>
              <w:t>продукту</w:t>
            </w:r>
            <w:r w:rsidRPr="00E72846">
              <w:rPr>
                <w:b/>
                <w:sz w:val="22"/>
                <w:szCs w:val="22"/>
              </w:rPr>
              <w:t xml:space="preserve"> -</w:t>
            </w:r>
            <w:r w:rsidRPr="00E72846">
              <w:rPr>
                <w:sz w:val="22"/>
                <w:szCs w:val="22"/>
              </w:rPr>
              <w:t xml:space="preserve"> експертиза</w:t>
            </w:r>
          </w:p>
        </w:tc>
      </w:tr>
      <w:tr w:rsidR="00697205" w:rsidRPr="00E72846" w:rsidTr="00697205">
        <w:trPr>
          <w:gridAfter w:val="2"/>
          <w:wAfter w:w="4800" w:type="dxa"/>
          <w:trHeight w:val="420"/>
        </w:trPr>
        <w:tc>
          <w:tcPr>
            <w:tcW w:w="708" w:type="dxa"/>
            <w:vMerge w:val="restart"/>
            <w:shd w:val="clear" w:color="auto" w:fill="auto"/>
          </w:tcPr>
          <w:p w:rsidR="00697205" w:rsidRPr="00E72846" w:rsidRDefault="00697205" w:rsidP="00697205">
            <w:pPr>
              <w:jc w:val="center"/>
            </w:pPr>
            <w:r w:rsidRPr="00E72846">
              <w:rPr>
                <w:sz w:val="22"/>
                <w:szCs w:val="22"/>
              </w:rPr>
              <w:t>2</w:t>
            </w:r>
          </w:p>
        </w:tc>
        <w:tc>
          <w:tcPr>
            <w:tcW w:w="2400" w:type="dxa"/>
            <w:vMerge w:val="restart"/>
            <w:shd w:val="clear" w:color="auto" w:fill="auto"/>
          </w:tcPr>
          <w:p w:rsidR="00697205" w:rsidRPr="00E72846" w:rsidRDefault="00697205" w:rsidP="00697205">
            <w:pPr>
              <w:rPr>
                <w:b/>
              </w:rPr>
            </w:pPr>
            <w:r w:rsidRPr="00E72846">
              <w:rPr>
                <w:b/>
                <w:sz w:val="22"/>
                <w:szCs w:val="22"/>
              </w:rPr>
              <w:t>Завдання 1</w:t>
            </w:r>
          </w:p>
          <w:p w:rsidR="00697205" w:rsidRPr="00E72846" w:rsidRDefault="00697205" w:rsidP="00697205">
            <w:pPr>
              <w:rPr>
                <w:b/>
              </w:rPr>
            </w:pPr>
            <w:r w:rsidRPr="00E72846">
              <w:rPr>
                <w:sz w:val="22"/>
                <w:szCs w:val="22"/>
              </w:rPr>
              <w:t>Розроблення містобудівної документації</w:t>
            </w:r>
          </w:p>
        </w:tc>
        <w:tc>
          <w:tcPr>
            <w:tcW w:w="2160" w:type="dxa"/>
            <w:vMerge w:val="restart"/>
            <w:shd w:val="clear" w:color="auto" w:fill="auto"/>
          </w:tcPr>
          <w:p w:rsidR="00697205" w:rsidRPr="00E72846" w:rsidRDefault="00697205" w:rsidP="00697205">
            <w:pPr>
              <w:autoSpaceDE w:val="0"/>
              <w:autoSpaceDN w:val="0"/>
              <w:adjustRightInd w:val="0"/>
              <w:rPr>
                <w:b/>
              </w:rPr>
            </w:pPr>
            <w:r w:rsidRPr="00E72846">
              <w:rPr>
                <w:b/>
                <w:sz w:val="22"/>
                <w:szCs w:val="22"/>
              </w:rPr>
              <w:t>Захід 1</w:t>
            </w:r>
          </w:p>
          <w:p w:rsidR="00697205" w:rsidRPr="00E72846" w:rsidRDefault="00697205" w:rsidP="00697205">
            <w:pPr>
              <w:jc w:val="both"/>
            </w:pPr>
            <w:r>
              <w:rPr>
                <w:sz w:val="22"/>
                <w:szCs w:val="22"/>
              </w:rPr>
              <w:t>Розроблення</w:t>
            </w:r>
            <w:r w:rsidRPr="00E72846">
              <w:rPr>
                <w:sz w:val="22"/>
                <w:szCs w:val="22"/>
              </w:rPr>
              <w:t xml:space="preserve"> </w:t>
            </w:r>
            <w:r>
              <w:rPr>
                <w:sz w:val="22"/>
                <w:szCs w:val="22"/>
              </w:rPr>
              <w:t xml:space="preserve">детального </w:t>
            </w:r>
            <w:r w:rsidRPr="00E72846">
              <w:rPr>
                <w:sz w:val="22"/>
                <w:szCs w:val="22"/>
              </w:rPr>
              <w:t>плану території міста</w:t>
            </w:r>
          </w:p>
        </w:tc>
        <w:tc>
          <w:tcPr>
            <w:tcW w:w="2400" w:type="dxa"/>
            <w:shd w:val="clear" w:color="auto" w:fill="auto"/>
          </w:tcPr>
          <w:p w:rsidR="00697205" w:rsidRPr="00E72846" w:rsidRDefault="00697205" w:rsidP="00697205">
            <w:pPr>
              <w:autoSpaceDE w:val="0"/>
              <w:autoSpaceDN w:val="0"/>
              <w:adjustRightInd w:val="0"/>
            </w:pPr>
            <w:r w:rsidRPr="00E72846">
              <w:rPr>
                <w:sz w:val="22"/>
                <w:szCs w:val="22"/>
              </w:rPr>
              <w:t xml:space="preserve">затрат </w:t>
            </w:r>
            <w:r>
              <w:rPr>
                <w:sz w:val="22"/>
                <w:szCs w:val="22"/>
              </w:rPr>
              <w:t>– 35.0тис.грн.</w:t>
            </w:r>
          </w:p>
        </w:tc>
        <w:tc>
          <w:tcPr>
            <w:tcW w:w="1920" w:type="dxa"/>
            <w:vMerge w:val="restart"/>
            <w:shd w:val="clear" w:color="auto" w:fill="auto"/>
          </w:tcPr>
          <w:p w:rsidR="00697205" w:rsidRPr="00E72846" w:rsidRDefault="00697205" w:rsidP="00697205">
            <w:pPr>
              <w:autoSpaceDE w:val="0"/>
              <w:autoSpaceDN w:val="0"/>
              <w:adjustRightInd w:val="0"/>
              <w:jc w:val="center"/>
              <w:rPr>
                <w:b/>
              </w:rPr>
            </w:pPr>
            <w:r w:rsidRPr="00E72846">
              <w:rPr>
                <w:sz w:val="22"/>
                <w:szCs w:val="22"/>
              </w:rPr>
              <w:t>Виконавчий комітет</w:t>
            </w:r>
          </w:p>
        </w:tc>
        <w:tc>
          <w:tcPr>
            <w:tcW w:w="1800" w:type="dxa"/>
            <w:vMerge w:val="restart"/>
            <w:shd w:val="clear" w:color="auto" w:fill="auto"/>
          </w:tcPr>
          <w:p w:rsidR="00697205" w:rsidRPr="00E72846" w:rsidRDefault="00697205" w:rsidP="00697205">
            <w:pPr>
              <w:autoSpaceDE w:val="0"/>
              <w:autoSpaceDN w:val="0"/>
              <w:adjustRightInd w:val="0"/>
              <w:jc w:val="center"/>
            </w:pPr>
            <w:r w:rsidRPr="00E72846">
              <w:rPr>
                <w:sz w:val="22"/>
                <w:szCs w:val="22"/>
              </w:rPr>
              <w:t>Міський бюджет</w:t>
            </w:r>
          </w:p>
          <w:p w:rsidR="00697205" w:rsidRPr="00E72846" w:rsidRDefault="00697205" w:rsidP="00697205">
            <w:pPr>
              <w:autoSpaceDE w:val="0"/>
              <w:autoSpaceDN w:val="0"/>
              <w:adjustRightInd w:val="0"/>
              <w:jc w:val="center"/>
            </w:pPr>
          </w:p>
        </w:tc>
        <w:tc>
          <w:tcPr>
            <w:tcW w:w="1990" w:type="dxa"/>
            <w:vMerge w:val="restart"/>
            <w:shd w:val="clear" w:color="auto" w:fill="auto"/>
            <w:vAlign w:val="center"/>
          </w:tcPr>
          <w:p w:rsidR="00697205" w:rsidRPr="00E72846" w:rsidRDefault="00697205" w:rsidP="00697205">
            <w:pPr>
              <w:tabs>
                <w:tab w:val="left" w:pos="5110"/>
              </w:tabs>
              <w:jc w:val="center"/>
            </w:pPr>
            <w:r>
              <w:rPr>
                <w:sz w:val="22"/>
                <w:szCs w:val="22"/>
              </w:rPr>
              <w:t>3</w:t>
            </w:r>
            <w:r w:rsidRPr="00E72846">
              <w:rPr>
                <w:sz w:val="22"/>
                <w:szCs w:val="22"/>
              </w:rPr>
              <w:t>5.0</w:t>
            </w:r>
          </w:p>
        </w:tc>
        <w:tc>
          <w:tcPr>
            <w:tcW w:w="2450" w:type="dxa"/>
            <w:vMerge w:val="restart"/>
            <w:shd w:val="clear" w:color="auto" w:fill="auto"/>
          </w:tcPr>
          <w:p w:rsidR="00697205" w:rsidRPr="00B00363" w:rsidRDefault="00697205" w:rsidP="00697205">
            <w:pPr>
              <w:pStyle w:val="HTML"/>
              <w:shd w:val="clear" w:color="auto" w:fill="FFFFFF"/>
              <w:textAlignment w:val="baseline"/>
              <w:rPr>
                <w:rFonts w:ascii="Times New Roman" w:hAnsi="Times New Roman" w:cs="Times New Roman"/>
                <w:sz w:val="22"/>
                <w:szCs w:val="22"/>
                <w:lang w:val="uk-UA"/>
              </w:rPr>
            </w:pPr>
            <w:r>
              <w:rPr>
                <w:rFonts w:ascii="Times New Roman" w:hAnsi="Times New Roman" w:cs="Times New Roman"/>
                <w:sz w:val="22"/>
                <w:szCs w:val="22"/>
                <w:lang w:val="uk-UA"/>
              </w:rPr>
              <w:t>Уточнення у більш крупному масштабі положень генплану, уточнення планувальної структури та функціонального призначення території</w:t>
            </w:r>
          </w:p>
        </w:tc>
      </w:tr>
      <w:tr w:rsidR="00697205" w:rsidRPr="00E72846" w:rsidTr="00697205">
        <w:trPr>
          <w:gridAfter w:val="2"/>
          <w:wAfter w:w="4800" w:type="dxa"/>
          <w:trHeight w:val="345"/>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rPr>
                <w:b/>
              </w:rPr>
            </w:pPr>
          </w:p>
        </w:tc>
        <w:tc>
          <w:tcPr>
            <w:tcW w:w="2160" w:type="dxa"/>
            <w:vMerge/>
            <w:shd w:val="clear" w:color="auto" w:fill="auto"/>
          </w:tcPr>
          <w:p w:rsidR="00697205" w:rsidRPr="00E72846" w:rsidRDefault="00697205" w:rsidP="00697205">
            <w:pPr>
              <w:autoSpaceDE w:val="0"/>
              <w:autoSpaceDN w:val="0"/>
              <w:adjustRightInd w:val="0"/>
              <w:rPr>
                <w:b/>
              </w:rPr>
            </w:pPr>
          </w:p>
        </w:tc>
        <w:tc>
          <w:tcPr>
            <w:tcW w:w="2400" w:type="dxa"/>
            <w:shd w:val="clear" w:color="auto" w:fill="auto"/>
          </w:tcPr>
          <w:p w:rsidR="00697205" w:rsidRPr="00E72846" w:rsidRDefault="00697205" w:rsidP="00697205">
            <w:pPr>
              <w:autoSpaceDE w:val="0"/>
              <w:autoSpaceDN w:val="0"/>
              <w:adjustRightInd w:val="0"/>
            </w:pPr>
            <w:r w:rsidRPr="00E72846">
              <w:rPr>
                <w:sz w:val="22"/>
                <w:szCs w:val="22"/>
              </w:rPr>
              <w:t>продукту</w:t>
            </w:r>
            <w:r w:rsidRPr="00E72846">
              <w:rPr>
                <w:b/>
                <w:sz w:val="22"/>
                <w:szCs w:val="22"/>
              </w:rPr>
              <w:t xml:space="preserve"> -</w:t>
            </w:r>
            <w:r w:rsidRPr="00E72846">
              <w:rPr>
                <w:sz w:val="22"/>
                <w:szCs w:val="22"/>
              </w:rPr>
              <w:t xml:space="preserve"> </w:t>
            </w:r>
            <w:r>
              <w:rPr>
                <w:sz w:val="22"/>
                <w:szCs w:val="22"/>
              </w:rPr>
              <w:t>0.25</w:t>
            </w:r>
            <w:r w:rsidRPr="00E72846">
              <w:rPr>
                <w:sz w:val="22"/>
                <w:szCs w:val="22"/>
              </w:rPr>
              <w:t xml:space="preserve"> га</w:t>
            </w:r>
          </w:p>
        </w:tc>
        <w:tc>
          <w:tcPr>
            <w:tcW w:w="1920" w:type="dxa"/>
            <w:vMerge/>
            <w:shd w:val="clear" w:color="auto" w:fill="auto"/>
          </w:tcPr>
          <w:p w:rsidR="00697205" w:rsidRPr="00E72846" w:rsidRDefault="00697205" w:rsidP="00697205">
            <w:pPr>
              <w:autoSpaceDE w:val="0"/>
              <w:autoSpaceDN w:val="0"/>
              <w:adjustRightInd w:val="0"/>
              <w:jc w:val="center"/>
            </w:pPr>
          </w:p>
        </w:tc>
        <w:tc>
          <w:tcPr>
            <w:tcW w:w="1800" w:type="dxa"/>
            <w:vMerge/>
            <w:shd w:val="clear" w:color="auto" w:fill="auto"/>
          </w:tcPr>
          <w:p w:rsidR="00697205" w:rsidRPr="00E72846" w:rsidRDefault="00697205" w:rsidP="00697205">
            <w:pPr>
              <w:autoSpaceDE w:val="0"/>
              <w:autoSpaceDN w:val="0"/>
              <w:adjustRightInd w:val="0"/>
              <w:jc w:val="center"/>
            </w:pPr>
          </w:p>
        </w:tc>
        <w:tc>
          <w:tcPr>
            <w:tcW w:w="1990" w:type="dxa"/>
            <w:vMerge/>
            <w:shd w:val="clear" w:color="auto" w:fill="auto"/>
            <w:vAlign w:val="center"/>
          </w:tcPr>
          <w:p w:rsidR="00697205" w:rsidRPr="00E72846" w:rsidRDefault="00697205" w:rsidP="00697205">
            <w:pPr>
              <w:tabs>
                <w:tab w:val="left" w:pos="5110"/>
              </w:tabs>
              <w:jc w:val="center"/>
            </w:pPr>
          </w:p>
        </w:tc>
        <w:tc>
          <w:tcPr>
            <w:tcW w:w="2450" w:type="dxa"/>
            <w:vMerge/>
            <w:shd w:val="clear" w:color="auto" w:fill="auto"/>
          </w:tcPr>
          <w:p w:rsidR="00697205" w:rsidRPr="00E72846" w:rsidRDefault="00697205" w:rsidP="00697205">
            <w:pPr>
              <w:autoSpaceDE w:val="0"/>
              <w:autoSpaceDN w:val="0"/>
              <w:adjustRightInd w:val="0"/>
            </w:pPr>
          </w:p>
        </w:tc>
      </w:tr>
      <w:tr w:rsidR="00697205" w:rsidRPr="00E72846" w:rsidTr="00697205">
        <w:trPr>
          <w:gridAfter w:val="2"/>
          <w:wAfter w:w="4800" w:type="dxa"/>
          <w:trHeight w:val="360"/>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rPr>
                <w:b/>
              </w:rPr>
            </w:pPr>
          </w:p>
        </w:tc>
        <w:tc>
          <w:tcPr>
            <w:tcW w:w="2160" w:type="dxa"/>
            <w:vMerge/>
            <w:shd w:val="clear" w:color="auto" w:fill="auto"/>
          </w:tcPr>
          <w:p w:rsidR="00697205" w:rsidRPr="00E72846" w:rsidRDefault="00697205" w:rsidP="00697205">
            <w:pPr>
              <w:autoSpaceDE w:val="0"/>
              <w:autoSpaceDN w:val="0"/>
              <w:adjustRightInd w:val="0"/>
              <w:rPr>
                <w:b/>
              </w:rPr>
            </w:pPr>
          </w:p>
        </w:tc>
        <w:tc>
          <w:tcPr>
            <w:tcW w:w="2400" w:type="dxa"/>
            <w:shd w:val="clear" w:color="auto" w:fill="auto"/>
          </w:tcPr>
          <w:p w:rsidR="00697205" w:rsidRPr="00E72846" w:rsidRDefault="00697205" w:rsidP="00697205">
            <w:pPr>
              <w:autoSpaceDE w:val="0"/>
              <w:autoSpaceDN w:val="0"/>
              <w:adjustRightInd w:val="0"/>
            </w:pPr>
            <w:r w:rsidRPr="00E72846">
              <w:rPr>
                <w:sz w:val="22"/>
                <w:szCs w:val="22"/>
              </w:rPr>
              <w:t>ефективності-</w:t>
            </w:r>
            <w:r>
              <w:rPr>
                <w:sz w:val="22"/>
                <w:szCs w:val="22"/>
              </w:rPr>
              <w:t>140тис.</w:t>
            </w:r>
            <w:r w:rsidRPr="00E72846">
              <w:rPr>
                <w:sz w:val="22"/>
                <w:szCs w:val="22"/>
              </w:rPr>
              <w:t>грн.</w:t>
            </w:r>
            <w:r>
              <w:rPr>
                <w:sz w:val="22"/>
                <w:szCs w:val="22"/>
              </w:rPr>
              <w:t>/га</w:t>
            </w:r>
          </w:p>
        </w:tc>
        <w:tc>
          <w:tcPr>
            <w:tcW w:w="1920" w:type="dxa"/>
            <w:vMerge/>
            <w:shd w:val="clear" w:color="auto" w:fill="auto"/>
          </w:tcPr>
          <w:p w:rsidR="00697205" w:rsidRPr="00E72846" w:rsidRDefault="00697205" w:rsidP="00697205">
            <w:pPr>
              <w:autoSpaceDE w:val="0"/>
              <w:autoSpaceDN w:val="0"/>
              <w:adjustRightInd w:val="0"/>
              <w:jc w:val="center"/>
            </w:pPr>
          </w:p>
        </w:tc>
        <w:tc>
          <w:tcPr>
            <w:tcW w:w="1800" w:type="dxa"/>
            <w:vMerge/>
            <w:shd w:val="clear" w:color="auto" w:fill="auto"/>
          </w:tcPr>
          <w:p w:rsidR="00697205" w:rsidRPr="00E72846" w:rsidRDefault="00697205" w:rsidP="00697205">
            <w:pPr>
              <w:autoSpaceDE w:val="0"/>
              <w:autoSpaceDN w:val="0"/>
              <w:adjustRightInd w:val="0"/>
              <w:jc w:val="center"/>
            </w:pPr>
          </w:p>
        </w:tc>
        <w:tc>
          <w:tcPr>
            <w:tcW w:w="1990" w:type="dxa"/>
            <w:vMerge/>
            <w:shd w:val="clear" w:color="auto" w:fill="auto"/>
            <w:vAlign w:val="center"/>
          </w:tcPr>
          <w:p w:rsidR="00697205" w:rsidRPr="00E72846" w:rsidRDefault="00697205" w:rsidP="00697205">
            <w:pPr>
              <w:tabs>
                <w:tab w:val="left" w:pos="5110"/>
              </w:tabs>
              <w:jc w:val="center"/>
            </w:pPr>
          </w:p>
        </w:tc>
        <w:tc>
          <w:tcPr>
            <w:tcW w:w="2450" w:type="dxa"/>
            <w:vMerge/>
            <w:shd w:val="clear" w:color="auto" w:fill="auto"/>
          </w:tcPr>
          <w:p w:rsidR="00697205" w:rsidRPr="00E72846" w:rsidRDefault="00697205" w:rsidP="00697205">
            <w:pPr>
              <w:autoSpaceDE w:val="0"/>
              <w:autoSpaceDN w:val="0"/>
              <w:adjustRightInd w:val="0"/>
            </w:pPr>
          </w:p>
        </w:tc>
      </w:tr>
      <w:tr w:rsidR="00697205" w:rsidRPr="00E72846" w:rsidTr="00697205">
        <w:trPr>
          <w:gridAfter w:val="2"/>
          <w:wAfter w:w="4800" w:type="dxa"/>
          <w:trHeight w:val="1088"/>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rPr>
                <w:b/>
              </w:rPr>
            </w:pPr>
          </w:p>
        </w:tc>
        <w:tc>
          <w:tcPr>
            <w:tcW w:w="2160" w:type="dxa"/>
            <w:vMerge/>
            <w:shd w:val="clear" w:color="auto" w:fill="auto"/>
          </w:tcPr>
          <w:p w:rsidR="00697205" w:rsidRPr="00E72846" w:rsidRDefault="00697205" w:rsidP="00697205">
            <w:pPr>
              <w:autoSpaceDE w:val="0"/>
              <w:autoSpaceDN w:val="0"/>
              <w:adjustRightInd w:val="0"/>
              <w:rPr>
                <w:b/>
              </w:rPr>
            </w:pPr>
          </w:p>
        </w:tc>
        <w:tc>
          <w:tcPr>
            <w:tcW w:w="2400" w:type="dxa"/>
            <w:shd w:val="clear" w:color="auto" w:fill="auto"/>
          </w:tcPr>
          <w:p w:rsidR="00697205" w:rsidRPr="00E72846" w:rsidRDefault="00697205" w:rsidP="00697205">
            <w:pPr>
              <w:autoSpaceDE w:val="0"/>
              <w:autoSpaceDN w:val="0"/>
              <w:adjustRightInd w:val="0"/>
            </w:pPr>
            <w:r w:rsidRPr="00E72846">
              <w:rPr>
                <w:sz w:val="22"/>
                <w:szCs w:val="22"/>
              </w:rPr>
              <w:t>якості – 100%</w:t>
            </w:r>
          </w:p>
        </w:tc>
        <w:tc>
          <w:tcPr>
            <w:tcW w:w="1920" w:type="dxa"/>
            <w:vMerge/>
            <w:shd w:val="clear" w:color="auto" w:fill="auto"/>
          </w:tcPr>
          <w:p w:rsidR="00697205" w:rsidRPr="00E72846" w:rsidRDefault="00697205" w:rsidP="00697205">
            <w:pPr>
              <w:autoSpaceDE w:val="0"/>
              <w:autoSpaceDN w:val="0"/>
              <w:adjustRightInd w:val="0"/>
              <w:jc w:val="center"/>
            </w:pPr>
          </w:p>
        </w:tc>
        <w:tc>
          <w:tcPr>
            <w:tcW w:w="1800" w:type="dxa"/>
            <w:vMerge/>
            <w:shd w:val="clear" w:color="auto" w:fill="auto"/>
          </w:tcPr>
          <w:p w:rsidR="00697205" w:rsidRPr="00E72846" w:rsidRDefault="00697205" w:rsidP="00697205">
            <w:pPr>
              <w:autoSpaceDE w:val="0"/>
              <w:autoSpaceDN w:val="0"/>
              <w:adjustRightInd w:val="0"/>
              <w:jc w:val="center"/>
            </w:pPr>
          </w:p>
        </w:tc>
        <w:tc>
          <w:tcPr>
            <w:tcW w:w="1990" w:type="dxa"/>
            <w:vMerge/>
            <w:shd w:val="clear" w:color="auto" w:fill="auto"/>
            <w:vAlign w:val="center"/>
          </w:tcPr>
          <w:p w:rsidR="00697205" w:rsidRPr="00E72846" w:rsidRDefault="00697205" w:rsidP="00697205">
            <w:pPr>
              <w:tabs>
                <w:tab w:val="left" w:pos="5110"/>
              </w:tabs>
              <w:jc w:val="center"/>
            </w:pPr>
          </w:p>
        </w:tc>
        <w:tc>
          <w:tcPr>
            <w:tcW w:w="2450" w:type="dxa"/>
            <w:vMerge/>
            <w:shd w:val="clear" w:color="auto" w:fill="auto"/>
          </w:tcPr>
          <w:p w:rsidR="00697205" w:rsidRPr="00E72846" w:rsidRDefault="00697205" w:rsidP="00697205">
            <w:pPr>
              <w:autoSpaceDE w:val="0"/>
              <w:autoSpaceDN w:val="0"/>
              <w:adjustRightInd w:val="0"/>
            </w:pPr>
          </w:p>
        </w:tc>
      </w:tr>
      <w:tr w:rsidR="00697205" w:rsidRPr="00E72846" w:rsidTr="00697205">
        <w:trPr>
          <w:gridAfter w:val="2"/>
          <w:wAfter w:w="4800" w:type="dxa"/>
        </w:trPr>
        <w:tc>
          <w:tcPr>
            <w:tcW w:w="15828" w:type="dxa"/>
            <w:gridSpan w:val="8"/>
            <w:shd w:val="clear" w:color="auto" w:fill="auto"/>
          </w:tcPr>
          <w:p w:rsidR="00697205" w:rsidRPr="00E72846" w:rsidRDefault="00697205" w:rsidP="00697205">
            <w:pPr>
              <w:jc w:val="center"/>
              <w:rPr>
                <w:b/>
              </w:rPr>
            </w:pPr>
            <w:r w:rsidRPr="005034CE">
              <w:rPr>
                <w:b/>
                <w:sz w:val="26"/>
                <w:szCs w:val="26"/>
              </w:rPr>
              <w:t>20</w:t>
            </w:r>
            <w:r>
              <w:rPr>
                <w:b/>
                <w:sz w:val="26"/>
                <w:szCs w:val="26"/>
              </w:rPr>
              <w:t>21</w:t>
            </w:r>
            <w:r w:rsidRPr="00E72846">
              <w:rPr>
                <w:b/>
                <w:sz w:val="22"/>
                <w:szCs w:val="22"/>
              </w:rPr>
              <w:t>рік***</w:t>
            </w:r>
          </w:p>
        </w:tc>
      </w:tr>
      <w:tr w:rsidR="00697205" w:rsidRPr="00E72846" w:rsidTr="00697205">
        <w:trPr>
          <w:gridAfter w:val="2"/>
          <w:wAfter w:w="4800" w:type="dxa"/>
          <w:trHeight w:val="270"/>
        </w:trPr>
        <w:tc>
          <w:tcPr>
            <w:tcW w:w="708" w:type="dxa"/>
            <w:vMerge w:val="restart"/>
            <w:shd w:val="clear" w:color="auto" w:fill="auto"/>
          </w:tcPr>
          <w:p w:rsidR="00697205" w:rsidRPr="00E72846" w:rsidRDefault="00697205" w:rsidP="00697205">
            <w:pPr>
              <w:jc w:val="center"/>
            </w:pPr>
            <w:r w:rsidRPr="00E72846">
              <w:rPr>
                <w:sz w:val="22"/>
                <w:szCs w:val="22"/>
              </w:rPr>
              <w:t>3</w:t>
            </w:r>
          </w:p>
        </w:tc>
        <w:tc>
          <w:tcPr>
            <w:tcW w:w="2400" w:type="dxa"/>
            <w:vMerge w:val="restart"/>
            <w:shd w:val="clear" w:color="auto" w:fill="auto"/>
          </w:tcPr>
          <w:p w:rsidR="00697205" w:rsidRPr="00E72846" w:rsidRDefault="00697205" w:rsidP="00697205">
            <w:pPr>
              <w:rPr>
                <w:b/>
              </w:rPr>
            </w:pPr>
            <w:r w:rsidRPr="00E72846">
              <w:rPr>
                <w:b/>
                <w:sz w:val="22"/>
                <w:szCs w:val="22"/>
              </w:rPr>
              <w:t>Завдання 1</w:t>
            </w:r>
          </w:p>
          <w:p w:rsidR="00697205" w:rsidRPr="00E72846" w:rsidRDefault="00697205" w:rsidP="00697205">
            <w:r w:rsidRPr="00E72846">
              <w:rPr>
                <w:sz w:val="22"/>
                <w:szCs w:val="22"/>
              </w:rPr>
              <w:t>Розроблення містобудівної документації</w:t>
            </w:r>
          </w:p>
        </w:tc>
        <w:tc>
          <w:tcPr>
            <w:tcW w:w="2160" w:type="dxa"/>
            <w:vMerge w:val="restart"/>
            <w:shd w:val="clear" w:color="auto" w:fill="auto"/>
          </w:tcPr>
          <w:p w:rsidR="00697205" w:rsidRPr="00E72846" w:rsidRDefault="00697205" w:rsidP="00697205">
            <w:pPr>
              <w:autoSpaceDE w:val="0"/>
              <w:autoSpaceDN w:val="0"/>
              <w:adjustRightInd w:val="0"/>
              <w:rPr>
                <w:b/>
              </w:rPr>
            </w:pPr>
            <w:r w:rsidRPr="00E72846">
              <w:rPr>
                <w:b/>
                <w:sz w:val="22"/>
                <w:szCs w:val="22"/>
              </w:rPr>
              <w:t>Захід 1</w:t>
            </w:r>
          </w:p>
          <w:p w:rsidR="00697205" w:rsidRPr="00E72846" w:rsidRDefault="00697205" w:rsidP="00697205">
            <w:pPr>
              <w:jc w:val="both"/>
            </w:pPr>
            <w:r>
              <w:rPr>
                <w:sz w:val="22"/>
                <w:szCs w:val="22"/>
              </w:rPr>
              <w:t>Розроблення</w:t>
            </w:r>
            <w:r w:rsidRPr="00E72846">
              <w:rPr>
                <w:sz w:val="22"/>
                <w:szCs w:val="22"/>
              </w:rPr>
              <w:t xml:space="preserve"> </w:t>
            </w:r>
            <w:r>
              <w:rPr>
                <w:sz w:val="22"/>
                <w:szCs w:val="22"/>
              </w:rPr>
              <w:t xml:space="preserve">детального </w:t>
            </w:r>
            <w:r w:rsidRPr="00E72846">
              <w:rPr>
                <w:sz w:val="22"/>
                <w:szCs w:val="22"/>
              </w:rPr>
              <w:t>плану території міста</w:t>
            </w:r>
          </w:p>
        </w:tc>
        <w:tc>
          <w:tcPr>
            <w:tcW w:w="2400" w:type="dxa"/>
            <w:shd w:val="clear" w:color="auto" w:fill="auto"/>
          </w:tcPr>
          <w:p w:rsidR="00697205" w:rsidRPr="00E72846" w:rsidRDefault="00697205" w:rsidP="00697205">
            <w:pPr>
              <w:autoSpaceDE w:val="0"/>
              <w:autoSpaceDN w:val="0"/>
              <w:adjustRightInd w:val="0"/>
            </w:pPr>
            <w:r w:rsidRPr="00E72846">
              <w:rPr>
                <w:sz w:val="22"/>
                <w:szCs w:val="22"/>
              </w:rPr>
              <w:t xml:space="preserve">затрат </w:t>
            </w:r>
            <w:r>
              <w:rPr>
                <w:sz w:val="22"/>
                <w:szCs w:val="22"/>
              </w:rPr>
              <w:t>– 45.0тис.грн.</w:t>
            </w:r>
          </w:p>
        </w:tc>
        <w:tc>
          <w:tcPr>
            <w:tcW w:w="1920" w:type="dxa"/>
            <w:vMerge w:val="restart"/>
            <w:shd w:val="clear" w:color="auto" w:fill="auto"/>
          </w:tcPr>
          <w:p w:rsidR="00697205" w:rsidRPr="00E72846" w:rsidRDefault="00697205" w:rsidP="00697205">
            <w:pPr>
              <w:autoSpaceDE w:val="0"/>
              <w:autoSpaceDN w:val="0"/>
              <w:adjustRightInd w:val="0"/>
              <w:jc w:val="center"/>
              <w:rPr>
                <w:b/>
              </w:rPr>
            </w:pPr>
            <w:r w:rsidRPr="00E72846">
              <w:rPr>
                <w:sz w:val="22"/>
                <w:szCs w:val="22"/>
              </w:rPr>
              <w:t>Виконавчий комітет</w:t>
            </w:r>
          </w:p>
        </w:tc>
        <w:tc>
          <w:tcPr>
            <w:tcW w:w="1800" w:type="dxa"/>
            <w:vMerge w:val="restart"/>
            <w:shd w:val="clear" w:color="auto" w:fill="auto"/>
          </w:tcPr>
          <w:p w:rsidR="00697205" w:rsidRPr="00E72846" w:rsidRDefault="00697205" w:rsidP="00697205">
            <w:pPr>
              <w:autoSpaceDE w:val="0"/>
              <w:autoSpaceDN w:val="0"/>
              <w:adjustRightInd w:val="0"/>
              <w:jc w:val="center"/>
            </w:pPr>
            <w:r w:rsidRPr="00E72846">
              <w:rPr>
                <w:sz w:val="22"/>
                <w:szCs w:val="22"/>
              </w:rPr>
              <w:t>Міський бюджет</w:t>
            </w:r>
          </w:p>
          <w:p w:rsidR="00697205" w:rsidRPr="00E72846" w:rsidRDefault="00697205" w:rsidP="00697205">
            <w:pPr>
              <w:autoSpaceDE w:val="0"/>
              <w:autoSpaceDN w:val="0"/>
              <w:adjustRightInd w:val="0"/>
              <w:jc w:val="center"/>
            </w:pPr>
          </w:p>
        </w:tc>
        <w:tc>
          <w:tcPr>
            <w:tcW w:w="1990" w:type="dxa"/>
            <w:vMerge w:val="restart"/>
            <w:shd w:val="clear" w:color="auto" w:fill="auto"/>
            <w:vAlign w:val="center"/>
          </w:tcPr>
          <w:p w:rsidR="00697205" w:rsidRPr="00E72846" w:rsidRDefault="00697205" w:rsidP="00697205">
            <w:pPr>
              <w:tabs>
                <w:tab w:val="left" w:pos="5110"/>
              </w:tabs>
              <w:jc w:val="center"/>
            </w:pPr>
            <w:r>
              <w:rPr>
                <w:sz w:val="22"/>
                <w:szCs w:val="22"/>
              </w:rPr>
              <w:t>45.0</w:t>
            </w:r>
          </w:p>
        </w:tc>
        <w:tc>
          <w:tcPr>
            <w:tcW w:w="2450" w:type="dxa"/>
            <w:vMerge w:val="restart"/>
            <w:shd w:val="clear" w:color="auto" w:fill="auto"/>
          </w:tcPr>
          <w:p w:rsidR="00697205" w:rsidRPr="00B00363" w:rsidRDefault="00697205" w:rsidP="00697205">
            <w:pPr>
              <w:pStyle w:val="HTML"/>
              <w:shd w:val="clear" w:color="auto" w:fill="FFFFFF"/>
              <w:textAlignment w:val="baseline"/>
              <w:rPr>
                <w:rFonts w:ascii="Times New Roman" w:hAnsi="Times New Roman" w:cs="Times New Roman"/>
                <w:sz w:val="22"/>
                <w:szCs w:val="22"/>
                <w:lang w:val="uk-UA"/>
              </w:rPr>
            </w:pPr>
            <w:r>
              <w:rPr>
                <w:rFonts w:ascii="Times New Roman" w:hAnsi="Times New Roman" w:cs="Times New Roman"/>
                <w:sz w:val="22"/>
                <w:szCs w:val="22"/>
                <w:lang w:val="uk-UA"/>
              </w:rPr>
              <w:t>Уточнення у більш крупному масштабі положень генплану, уточнення планувальної структури та функціонального призначення території</w:t>
            </w:r>
          </w:p>
        </w:tc>
      </w:tr>
      <w:tr w:rsidR="00697205" w:rsidRPr="00E72846" w:rsidTr="00697205">
        <w:trPr>
          <w:gridAfter w:val="2"/>
          <w:wAfter w:w="4800" w:type="dxa"/>
          <w:trHeight w:val="300"/>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rPr>
                <w:b/>
              </w:rPr>
            </w:pPr>
          </w:p>
        </w:tc>
        <w:tc>
          <w:tcPr>
            <w:tcW w:w="2160" w:type="dxa"/>
            <w:vMerge/>
            <w:shd w:val="clear" w:color="auto" w:fill="auto"/>
          </w:tcPr>
          <w:p w:rsidR="00697205" w:rsidRPr="00E72846" w:rsidRDefault="00697205" w:rsidP="00697205"/>
        </w:tc>
        <w:tc>
          <w:tcPr>
            <w:tcW w:w="2400" w:type="dxa"/>
            <w:shd w:val="clear" w:color="auto" w:fill="auto"/>
          </w:tcPr>
          <w:p w:rsidR="00697205" w:rsidRPr="00E72846" w:rsidRDefault="00697205" w:rsidP="00697205">
            <w:pPr>
              <w:autoSpaceDE w:val="0"/>
              <w:autoSpaceDN w:val="0"/>
              <w:adjustRightInd w:val="0"/>
            </w:pPr>
            <w:r w:rsidRPr="00E72846">
              <w:rPr>
                <w:sz w:val="22"/>
                <w:szCs w:val="22"/>
              </w:rPr>
              <w:t>продукту</w:t>
            </w:r>
            <w:r w:rsidRPr="00E72846">
              <w:rPr>
                <w:b/>
                <w:sz w:val="22"/>
                <w:szCs w:val="22"/>
              </w:rPr>
              <w:t xml:space="preserve"> -</w:t>
            </w:r>
            <w:r w:rsidRPr="00E72846">
              <w:rPr>
                <w:sz w:val="22"/>
                <w:szCs w:val="22"/>
              </w:rPr>
              <w:t xml:space="preserve"> </w:t>
            </w:r>
            <w:r>
              <w:rPr>
                <w:sz w:val="22"/>
                <w:szCs w:val="22"/>
              </w:rPr>
              <w:t xml:space="preserve">1.0 </w:t>
            </w:r>
            <w:r w:rsidRPr="00E72846">
              <w:rPr>
                <w:sz w:val="22"/>
                <w:szCs w:val="22"/>
              </w:rPr>
              <w:t>га</w:t>
            </w:r>
          </w:p>
        </w:tc>
        <w:tc>
          <w:tcPr>
            <w:tcW w:w="1920" w:type="dxa"/>
            <w:vMerge/>
            <w:shd w:val="clear" w:color="auto" w:fill="auto"/>
          </w:tcPr>
          <w:p w:rsidR="00697205" w:rsidRPr="00E72846" w:rsidRDefault="00697205" w:rsidP="00697205">
            <w:pPr>
              <w:autoSpaceDE w:val="0"/>
              <w:autoSpaceDN w:val="0"/>
              <w:adjustRightInd w:val="0"/>
            </w:pPr>
          </w:p>
        </w:tc>
        <w:tc>
          <w:tcPr>
            <w:tcW w:w="1800" w:type="dxa"/>
            <w:vMerge/>
            <w:shd w:val="clear" w:color="auto" w:fill="auto"/>
          </w:tcPr>
          <w:p w:rsidR="00697205" w:rsidRPr="00E72846" w:rsidRDefault="00697205" w:rsidP="00697205">
            <w:pPr>
              <w:autoSpaceDE w:val="0"/>
              <w:autoSpaceDN w:val="0"/>
              <w:adjustRightInd w:val="0"/>
            </w:pPr>
          </w:p>
        </w:tc>
        <w:tc>
          <w:tcPr>
            <w:tcW w:w="1990" w:type="dxa"/>
            <w:vMerge/>
            <w:shd w:val="clear" w:color="auto" w:fill="auto"/>
            <w:vAlign w:val="center"/>
          </w:tcPr>
          <w:p w:rsidR="00697205" w:rsidRPr="00E72846" w:rsidRDefault="00697205" w:rsidP="00697205">
            <w:pPr>
              <w:tabs>
                <w:tab w:val="left" w:pos="5110"/>
              </w:tabs>
            </w:pPr>
          </w:p>
        </w:tc>
        <w:tc>
          <w:tcPr>
            <w:tcW w:w="2450" w:type="dxa"/>
            <w:vMerge/>
            <w:shd w:val="clear" w:color="auto" w:fill="auto"/>
          </w:tcPr>
          <w:p w:rsidR="00697205" w:rsidRPr="00E72846" w:rsidRDefault="00697205" w:rsidP="00697205">
            <w:pPr>
              <w:jc w:val="center"/>
            </w:pPr>
          </w:p>
        </w:tc>
      </w:tr>
      <w:tr w:rsidR="00697205" w:rsidRPr="00E72846" w:rsidTr="00697205">
        <w:trPr>
          <w:gridAfter w:val="2"/>
          <w:wAfter w:w="4800" w:type="dxa"/>
          <w:trHeight w:val="315"/>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rPr>
                <w:b/>
              </w:rPr>
            </w:pPr>
          </w:p>
        </w:tc>
        <w:tc>
          <w:tcPr>
            <w:tcW w:w="2160" w:type="dxa"/>
            <w:vMerge/>
            <w:shd w:val="clear" w:color="auto" w:fill="auto"/>
          </w:tcPr>
          <w:p w:rsidR="00697205" w:rsidRPr="00E72846" w:rsidRDefault="00697205" w:rsidP="00697205"/>
        </w:tc>
        <w:tc>
          <w:tcPr>
            <w:tcW w:w="2400" w:type="dxa"/>
            <w:shd w:val="clear" w:color="auto" w:fill="auto"/>
          </w:tcPr>
          <w:p w:rsidR="00697205" w:rsidRPr="00E72846" w:rsidRDefault="00697205" w:rsidP="00697205">
            <w:pPr>
              <w:autoSpaceDE w:val="0"/>
              <w:autoSpaceDN w:val="0"/>
              <w:adjustRightInd w:val="0"/>
            </w:pPr>
            <w:r w:rsidRPr="00E72846">
              <w:rPr>
                <w:sz w:val="22"/>
                <w:szCs w:val="22"/>
              </w:rPr>
              <w:t>ефективності-</w:t>
            </w:r>
            <w:r>
              <w:rPr>
                <w:sz w:val="22"/>
                <w:szCs w:val="22"/>
              </w:rPr>
              <w:t>45тис.</w:t>
            </w:r>
            <w:r w:rsidRPr="00E72846">
              <w:rPr>
                <w:sz w:val="22"/>
                <w:szCs w:val="22"/>
              </w:rPr>
              <w:t>грн.</w:t>
            </w:r>
            <w:r>
              <w:rPr>
                <w:sz w:val="22"/>
                <w:szCs w:val="22"/>
              </w:rPr>
              <w:t>/га</w:t>
            </w:r>
          </w:p>
        </w:tc>
        <w:tc>
          <w:tcPr>
            <w:tcW w:w="1920" w:type="dxa"/>
            <w:vMerge/>
            <w:shd w:val="clear" w:color="auto" w:fill="auto"/>
          </w:tcPr>
          <w:p w:rsidR="00697205" w:rsidRPr="00E72846" w:rsidRDefault="00697205" w:rsidP="00697205">
            <w:pPr>
              <w:autoSpaceDE w:val="0"/>
              <w:autoSpaceDN w:val="0"/>
              <w:adjustRightInd w:val="0"/>
            </w:pPr>
          </w:p>
        </w:tc>
        <w:tc>
          <w:tcPr>
            <w:tcW w:w="1800" w:type="dxa"/>
            <w:vMerge/>
            <w:shd w:val="clear" w:color="auto" w:fill="auto"/>
          </w:tcPr>
          <w:p w:rsidR="00697205" w:rsidRPr="00E72846" w:rsidRDefault="00697205" w:rsidP="00697205">
            <w:pPr>
              <w:autoSpaceDE w:val="0"/>
              <w:autoSpaceDN w:val="0"/>
              <w:adjustRightInd w:val="0"/>
            </w:pPr>
          </w:p>
        </w:tc>
        <w:tc>
          <w:tcPr>
            <w:tcW w:w="1990" w:type="dxa"/>
            <w:vMerge/>
            <w:shd w:val="clear" w:color="auto" w:fill="auto"/>
            <w:vAlign w:val="center"/>
          </w:tcPr>
          <w:p w:rsidR="00697205" w:rsidRPr="00E72846" w:rsidRDefault="00697205" w:rsidP="00697205">
            <w:pPr>
              <w:tabs>
                <w:tab w:val="left" w:pos="5110"/>
              </w:tabs>
            </w:pPr>
          </w:p>
        </w:tc>
        <w:tc>
          <w:tcPr>
            <w:tcW w:w="2450" w:type="dxa"/>
            <w:vMerge/>
            <w:shd w:val="clear" w:color="auto" w:fill="auto"/>
          </w:tcPr>
          <w:p w:rsidR="00697205" w:rsidRPr="00E72846" w:rsidRDefault="00697205" w:rsidP="00697205">
            <w:pPr>
              <w:jc w:val="center"/>
            </w:pPr>
          </w:p>
        </w:tc>
      </w:tr>
      <w:tr w:rsidR="00697205" w:rsidRPr="00E72846" w:rsidTr="00697205">
        <w:trPr>
          <w:gridAfter w:val="2"/>
          <w:wAfter w:w="4800" w:type="dxa"/>
          <w:trHeight w:val="405"/>
        </w:trPr>
        <w:tc>
          <w:tcPr>
            <w:tcW w:w="708" w:type="dxa"/>
            <w:vMerge/>
            <w:shd w:val="clear" w:color="auto" w:fill="auto"/>
          </w:tcPr>
          <w:p w:rsidR="00697205" w:rsidRPr="00E72846" w:rsidRDefault="00697205" w:rsidP="00697205">
            <w:pPr>
              <w:jc w:val="center"/>
            </w:pPr>
          </w:p>
        </w:tc>
        <w:tc>
          <w:tcPr>
            <w:tcW w:w="2400" w:type="dxa"/>
            <w:vMerge/>
            <w:shd w:val="clear" w:color="auto" w:fill="auto"/>
          </w:tcPr>
          <w:p w:rsidR="00697205" w:rsidRPr="00E72846" w:rsidRDefault="00697205" w:rsidP="00697205">
            <w:pPr>
              <w:rPr>
                <w:b/>
              </w:rPr>
            </w:pPr>
          </w:p>
        </w:tc>
        <w:tc>
          <w:tcPr>
            <w:tcW w:w="2160" w:type="dxa"/>
            <w:vMerge/>
            <w:shd w:val="clear" w:color="auto" w:fill="auto"/>
          </w:tcPr>
          <w:p w:rsidR="00697205" w:rsidRPr="00E72846" w:rsidRDefault="00697205" w:rsidP="00697205"/>
        </w:tc>
        <w:tc>
          <w:tcPr>
            <w:tcW w:w="2400" w:type="dxa"/>
            <w:shd w:val="clear" w:color="auto" w:fill="auto"/>
          </w:tcPr>
          <w:p w:rsidR="00697205" w:rsidRPr="00E72846" w:rsidRDefault="00697205" w:rsidP="00697205">
            <w:pPr>
              <w:autoSpaceDE w:val="0"/>
              <w:autoSpaceDN w:val="0"/>
              <w:adjustRightInd w:val="0"/>
            </w:pPr>
            <w:r w:rsidRPr="00E72846">
              <w:rPr>
                <w:sz w:val="22"/>
                <w:szCs w:val="22"/>
              </w:rPr>
              <w:t>якості – 100%</w:t>
            </w:r>
          </w:p>
        </w:tc>
        <w:tc>
          <w:tcPr>
            <w:tcW w:w="1920" w:type="dxa"/>
            <w:vMerge/>
            <w:shd w:val="clear" w:color="auto" w:fill="auto"/>
          </w:tcPr>
          <w:p w:rsidR="00697205" w:rsidRPr="00E72846" w:rsidRDefault="00697205" w:rsidP="00697205">
            <w:pPr>
              <w:autoSpaceDE w:val="0"/>
              <w:autoSpaceDN w:val="0"/>
              <w:adjustRightInd w:val="0"/>
            </w:pPr>
          </w:p>
        </w:tc>
        <w:tc>
          <w:tcPr>
            <w:tcW w:w="1800" w:type="dxa"/>
            <w:vMerge/>
            <w:shd w:val="clear" w:color="auto" w:fill="auto"/>
          </w:tcPr>
          <w:p w:rsidR="00697205" w:rsidRPr="00E72846" w:rsidRDefault="00697205" w:rsidP="00697205">
            <w:pPr>
              <w:autoSpaceDE w:val="0"/>
              <w:autoSpaceDN w:val="0"/>
              <w:adjustRightInd w:val="0"/>
            </w:pPr>
          </w:p>
        </w:tc>
        <w:tc>
          <w:tcPr>
            <w:tcW w:w="1990" w:type="dxa"/>
            <w:vMerge/>
            <w:shd w:val="clear" w:color="auto" w:fill="auto"/>
            <w:vAlign w:val="center"/>
          </w:tcPr>
          <w:p w:rsidR="00697205" w:rsidRPr="00E72846" w:rsidRDefault="00697205" w:rsidP="00697205">
            <w:pPr>
              <w:tabs>
                <w:tab w:val="left" w:pos="5110"/>
              </w:tabs>
            </w:pPr>
          </w:p>
        </w:tc>
        <w:tc>
          <w:tcPr>
            <w:tcW w:w="2450" w:type="dxa"/>
            <w:vMerge/>
            <w:shd w:val="clear" w:color="auto" w:fill="auto"/>
          </w:tcPr>
          <w:p w:rsidR="00697205" w:rsidRPr="00E72846" w:rsidRDefault="00697205" w:rsidP="00697205">
            <w:pPr>
              <w:jc w:val="center"/>
            </w:pPr>
          </w:p>
        </w:tc>
      </w:tr>
      <w:tr w:rsidR="00697205" w:rsidRPr="00E72846" w:rsidTr="00697205">
        <w:trPr>
          <w:gridAfter w:val="2"/>
          <w:wAfter w:w="4800" w:type="dxa"/>
        </w:trPr>
        <w:tc>
          <w:tcPr>
            <w:tcW w:w="708" w:type="dxa"/>
            <w:shd w:val="clear" w:color="auto" w:fill="auto"/>
          </w:tcPr>
          <w:p w:rsidR="00697205" w:rsidRPr="00E72846" w:rsidRDefault="00697205" w:rsidP="00697205">
            <w:pPr>
              <w:jc w:val="center"/>
            </w:pPr>
          </w:p>
        </w:tc>
        <w:tc>
          <w:tcPr>
            <w:tcW w:w="2400" w:type="dxa"/>
            <w:shd w:val="clear" w:color="auto" w:fill="auto"/>
          </w:tcPr>
          <w:p w:rsidR="00697205" w:rsidRPr="00E72846" w:rsidRDefault="00697205" w:rsidP="00697205">
            <w:pPr>
              <w:jc w:val="center"/>
            </w:pPr>
            <w:r w:rsidRPr="00E72846">
              <w:rPr>
                <w:b/>
                <w:sz w:val="22"/>
                <w:szCs w:val="22"/>
              </w:rPr>
              <w:t>Усього на етап або на програму:</w:t>
            </w:r>
          </w:p>
        </w:tc>
        <w:tc>
          <w:tcPr>
            <w:tcW w:w="2160" w:type="dxa"/>
            <w:shd w:val="clear" w:color="auto" w:fill="auto"/>
          </w:tcPr>
          <w:p w:rsidR="00697205" w:rsidRPr="00E72846" w:rsidRDefault="00697205" w:rsidP="00697205">
            <w:pPr>
              <w:jc w:val="center"/>
            </w:pPr>
          </w:p>
        </w:tc>
        <w:tc>
          <w:tcPr>
            <w:tcW w:w="2400" w:type="dxa"/>
            <w:shd w:val="clear" w:color="auto" w:fill="auto"/>
          </w:tcPr>
          <w:p w:rsidR="00697205" w:rsidRPr="00E72846" w:rsidRDefault="00697205" w:rsidP="00697205">
            <w:pPr>
              <w:jc w:val="center"/>
            </w:pPr>
          </w:p>
        </w:tc>
        <w:tc>
          <w:tcPr>
            <w:tcW w:w="1920" w:type="dxa"/>
            <w:shd w:val="clear" w:color="auto" w:fill="auto"/>
          </w:tcPr>
          <w:p w:rsidR="00697205" w:rsidRPr="00E72846" w:rsidRDefault="00697205" w:rsidP="00697205">
            <w:pPr>
              <w:jc w:val="center"/>
            </w:pPr>
          </w:p>
        </w:tc>
        <w:tc>
          <w:tcPr>
            <w:tcW w:w="1800" w:type="dxa"/>
            <w:shd w:val="clear" w:color="auto" w:fill="auto"/>
          </w:tcPr>
          <w:p w:rsidR="00697205" w:rsidRPr="00E72846" w:rsidRDefault="00697205" w:rsidP="00697205">
            <w:pPr>
              <w:jc w:val="center"/>
            </w:pPr>
          </w:p>
        </w:tc>
        <w:tc>
          <w:tcPr>
            <w:tcW w:w="1990" w:type="dxa"/>
            <w:shd w:val="clear" w:color="auto" w:fill="auto"/>
            <w:vAlign w:val="center"/>
          </w:tcPr>
          <w:p w:rsidR="00697205" w:rsidRPr="00E72846" w:rsidRDefault="00697205" w:rsidP="00697205">
            <w:pPr>
              <w:jc w:val="center"/>
              <w:rPr>
                <w:b/>
              </w:rPr>
            </w:pPr>
          </w:p>
        </w:tc>
        <w:tc>
          <w:tcPr>
            <w:tcW w:w="2450" w:type="dxa"/>
            <w:shd w:val="clear" w:color="auto" w:fill="auto"/>
          </w:tcPr>
          <w:p w:rsidR="00697205" w:rsidRPr="00E72846" w:rsidRDefault="00697205" w:rsidP="00697205">
            <w:pPr>
              <w:jc w:val="center"/>
            </w:pPr>
          </w:p>
        </w:tc>
      </w:tr>
    </w:tbl>
    <w:p w:rsidR="00697205" w:rsidRPr="005034CE" w:rsidRDefault="00697205" w:rsidP="00697205">
      <w:pPr>
        <w:autoSpaceDE w:val="0"/>
        <w:autoSpaceDN w:val="0"/>
        <w:adjustRightInd w:val="0"/>
        <w:ind w:left="1300" w:hanging="650"/>
      </w:pPr>
      <w:r w:rsidRPr="005034CE">
        <w:t xml:space="preserve">* якщо строк виконання програми 5 і більше років, вона поділяється на етапи і таблиця заповнюється на кожний з них окремо. </w:t>
      </w:r>
    </w:p>
    <w:p w:rsidR="00697205" w:rsidRPr="005034CE" w:rsidRDefault="00697205" w:rsidP="00697205">
      <w:pPr>
        <w:autoSpaceDE w:val="0"/>
        <w:autoSpaceDN w:val="0"/>
        <w:adjustRightInd w:val="0"/>
        <w:spacing w:line="192" w:lineRule="auto"/>
        <w:ind w:left="650"/>
      </w:pPr>
      <w:r w:rsidRPr="005034CE">
        <w:t xml:space="preserve">** вказується кожне джерело окремо. </w:t>
      </w:r>
    </w:p>
    <w:p w:rsidR="00697205" w:rsidRPr="005034CE" w:rsidRDefault="00697205" w:rsidP="00697205">
      <w:pPr>
        <w:autoSpaceDE w:val="0"/>
        <w:autoSpaceDN w:val="0"/>
        <w:adjustRightInd w:val="0"/>
        <w:spacing w:line="192" w:lineRule="auto"/>
        <w:ind w:left="650"/>
      </w:pPr>
      <w:r w:rsidRPr="005034CE">
        <w:t xml:space="preserve">*** завдання, заходи та показники вказуються на кожний рік програми. </w:t>
      </w:r>
    </w:p>
    <w:p w:rsidR="00697205" w:rsidRPr="00333A10" w:rsidRDefault="00697205" w:rsidP="00333A10">
      <w:pPr>
        <w:autoSpaceDE w:val="0"/>
        <w:autoSpaceDN w:val="0"/>
        <w:adjustRightInd w:val="0"/>
        <w:spacing w:line="192" w:lineRule="auto"/>
        <w:rPr>
          <w:lang w:val="uk-UA"/>
        </w:rPr>
      </w:pPr>
    </w:p>
    <w:p w:rsidR="00697205" w:rsidRPr="005034CE" w:rsidRDefault="00697205" w:rsidP="00697205">
      <w:r w:rsidRPr="005034CE">
        <w:t xml:space="preserve">Керівник установи - </w:t>
      </w:r>
      <w:r w:rsidRPr="005034CE">
        <w:br/>
        <w:t xml:space="preserve">головного розпорядника коштів </w:t>
      </w:r>
      <w:r w:rsidRPr="005034CE">
        <w:tab/>
      </w:r>
      <w:r w:rsidRPr="005034CE">
        <w:tab/>
        <w:t xml:space="preserve">_____________________                           </w:t>
      </w:r>
      <w:r w:rsidRPr="00707945">
        <w:t xml:space="preserve"> </w:t>
      </w:r>
      <w:r w:rsidRPr="00FF58CA">
        <w:t>Мелешко А.Р.</w:t>
      </w:r>
    </w:p>
    <w:p w:rsidR="00697205" w:rsidRPr="005034CE" w:rsidRDefault="00697205" w:rsidP="00697205">
      <w:pPr>
        <w:pStyle w:val="a8"/>
        <w:tabs>
          <w:tab w:val="left" w:pos="708"/>
        </w:tabs>
        <w:ind w:left="2080"/>
      </w:pPr>
    </w:p>
    <w:p w:rsidR="00697205" w:rsidRPr="005034CE" w:rsidRDefault="00697205" w:rsidP="00697205">
      <w:pPr>
        <w:pStyle w:val="a8"/>
        <w:tabs>
          <w:tab w:val="left" w:pos="708"/>
          <w:tab w:val="left" w:pos="1416"/>
          <w:tab w:val="left" w:pos="2124"/>
          <w:tab w:val="left" w:pos="2832"/>
          <w:tab w:val="left" w:pos="3540"/>
          <w:tab w:val="center" w:pos="4564"/>
        </w:tabs>
        <w:spacing w:line="192" w:lineRule="auto"/>
      </w:pPr>
      <w:r w:rsidRPr="005034CE">
        <w:rPr>
          <w:b/>
        </w:rPr>
        <w:t xml:space="preserve">Відповідальний </w:t>
      </w:r>
      <w:r w:rsidRPr="005034CE">
        <w:rPr>
          <w:b/>
        </w:rPr>
        <w:br/>
        <w:t>виконавець Програми</w:t>
      </w:r>
      <w:r w:rsidRPr="005034CE">
        <w:rPr>
          <w:b/>
        </w:rPr>
        <w:tab/>
      </w:r>
      <w:r w:rsidRPr="005034CE">
        <w:rPr>
          <w:b/>
        </w:rPr>
        <w:tab/>
        <w:t xml:space="preserve">                      ________________</w:t>
      </w:r>
      <w:r>
        <w:rPr>
          <w:b/>
        </w:rPr>
        <w:t xml:space="preserve">_____                        </w:t>
      </w:r>
      <w:r w:rsidRPr="00FF58CA">
        <w:rPr>
          <w:b/>
        </w:rPr>
        <w:t>Мелешко А.Р.</w:t>
      </w:r>
    </w:p>
    <w:p w:rsidR="00697205" w:rsidRPr="00333A10" w:rsidRDefault="00697205" w:rsidP="00333A10">
      <w:pPr>
        <w:tabs>
          <w:tab w:val="left" w:pos="12645"/>
        </w:tabs>
        <w:autoSpaceDE w:val="0"/>
        <w:autoSpaceDN w:val="0"/>
        <w:adjustRightInd w:val="0"/>
        <w:rPr>
          <w:lang w:val="uk-UA"/>
        </w:rPr>
      </w:pPr>
    </w:p>
    <w:p w:rsidR="00697205" w:rsidRDefault="00697205" w:rsidP="00697205">
      <w:pPr>
        <w:tabs>
          <w:tab w:val="left" w:pos="12645"/>
        </w:tabs>
        <w:autoSpaceDE w:val="0"/>
        <w:autoSpaceDN w:val="0"/>
        <w:adjustRightInd w:val="0"/>
        <w:jc w:val="right"/>
      </w:pPr>
    </w:p>
    <w:p w:rsidR="00697205" w:rsidRPr="005034CE" w:rsidRDefault="00697205" w:rsidP="00697205">
      <w:pPr>
        <w:tabs>
          <w:tab w:val="left" w:pos="12645"/>
        </w:tabs>
        <w:autoSpaceDE w:val="0"/>
        <w:autoSpaceDN w:val="0"/>
        <w:adjustRightInd w:val="0"/>
        <w:jc w:val="right"/>
      </w:pPr>
    </w:p>
    <w:p w:rsidR="00697205" w:rsidRPr="005034CE" w:rsidRDefault="00697205" w:rsidP="00697205">
      <w:pPr>
        <w:tabs>
          <w:tab w:val="left" w:pos="12645"/>
        </w:tabs>
        <w:autoSpaceDE w:val="0"/>
        <w:autoSpaceDN w:val="0"/>
        <w:adjustRightInd w:val="0"/>
        <w:jc w:val="right"/>
      </w:pPr>
    </w:p>
    <w:p w:rsidR="00697205" w:rsidRPr="005034CE" w:rsidRDefault="00697205" w:rsidP="00697205">
      <w:pPr>
        <w:autoSpaceDE w:val="0"/>
        <w:autoSpaceDN w:val="0"/>
        <w:adjustRightInd w:val="0"/>
        <w:jc w:val="center"/>
        <w:rPr>
          <w:b/>
        </w:rPr>
      </w:pPr>
      <w:r w:rsidRPr="005034CE">
        <w:rPr>
          <w:b/>
        </w:rPr>
        <w:t>Ресурсне забезпечення міської (бюджетної) цільової програми*</w:t>
      </w:r>
    </w:p>
    <w:p w:rsidR="00697205" w:rsidRPr="005034CE" w:rsidRDefault="00697205" w:rsidP="00697205">
      <w:pPr>
        <w:jc w:val="center"/>
        <w:rPr>
          <w:b/>
          <w:sz w:val="26"/>
          <w:szCs w:val="26"/>
        </w:rPr>
      </w:pPr>
      <w:r w:rsidRPr="005034CE">
        <w:rPr>
          <w:b/>
        </w:rPr>
        <w:t xml:space="preserve">Розроблення містобудівної документації м. Новий Розділ  </w:t>
      </w:r>
      <w:r w:rsidRPr="005034CE">
        <w:rPr>
          <w:b/>
          <w:sz w:val="26"/>
          <w:szCs w:val="26"/>
        </w:rPr>
        <w:t>на 201</w:t>
      </w:r>
      <w:r>
        <w:rPr>
          <w:b/>
          <w:sz w:val="26"/>
          <w:szCs w:val="26"/>
        </w:rPr>
        <w:t>9</w:t>
      </w:r>
      <w:r w:rsidRPr="005034CE">
        <w:rPr>
          <w:b/>
          <w:sz w:val="26"/>
          <w:szCs w:val="26"/>
        </w:rPr>
        <w:t xml:space="preserve"> та прогнозом 20</w:t>
      </w:r>
      <w:r>
        <w:rPr>
          <w:b/>
          <w:sz w:val="26"/>
          <w:szCs w:val="26"/>
        </w:rPr>
        <w:t>20</w:t>
      </w:r>
      <w:r w:rsidRPr="005034CE">
        <w:rPr>
          <w:b/>
          <w:sz w:val="26"/>
          <w:szCs w:val="26"/>
        </w:rPr>
        <w:t>-20</w:t>
      </w:r>
      <w:r>
        <w:rPr>
          <w:b/>
          <w:sz w:val="26"/>
          <w:szCs w:val="26"/>
        </w:rPr>
        <w:t>21</w:t>
      </w:r>
      <w:r w:rsidRPr="005034CE">
        <w:rPr>
          <w:b/>
          <w:sz w:val="26"/>
          <w:szCs w:val="26"/>
        </w:rPr>
        <w:t xml:space="preserve"> роки</w:t>
      </w:r>
    </w:p>
    <w:p w:rsidR="00697205" w:rsidRPr="005034CE" w:rsidRDefault="00697205" w:rsidP="00697205">
      <w:pPr>
        <w:autoSpaceDE w:val="0"/>
        <w:autoSpaceDN w:val="0"/>
        <w:adjustRightInd w:val="0"/>
        <w:jc w:val="center"/>
        <w:rPr>
          <w:b/>
        </w:rPr>
      </w:pPr>
    </w:p>
    <w:p w:rsidR="00697205" w:rsidRPr="005034CE" w:rsidRDefault="00697205" w:rsidP="00697205">
      <w:pPr>
        <w:autoSpaceDE w:val="0"/>
        <w:autoSpaceDN w:val="0"/>
        <w:adjustRightInd w:val="0"/>
        <w:jc w:val="center"/>
      </w:pPr>
      <w:r w:rsidRPr="005034CE">
        <w:t xml:space="preserve"> (назва програми) </w:t>
      </w:r>
    </w:p>
    <w:p w:rsidR="00697205" w:rsidRPr="005034CE" w:rsidRDefault="00697205" w:rsidP="00697205">
      <w:pPr>
        <w:autoSpaceDE w:val="0"/>
        <w:autoSpaceDN w:val="0"/>
        <w:adjustRightInd w:val="0"/>
        <w:ind w:left="10620" w:firstLine="708"/>
      </w:pPr>
      <w:r w:rsidRPr="005034CE">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697205" w:rsidRPr="005034CE" w:rsidTr="00697205">
        <w:trPr>
          <w:cantSplit/>
          <w:trHeight w:val="722"/>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Pr="005034CE" w:rsidRDefault="00697205" w:rsidP="00697205">
            <w:pPr>
              <w:autoSpaceDE w:val="0"/>
              <w:autoSpaceDN w:val="0"/>
              <w:adjustRightInd w:val="0"/>
              <w:jc w:val="center"/>
              <w:rPr>
                <w:b/>
              </w:rPr>
            </w:pPr>
            <w:r w:rsidRPr="005034CE">
              <w:rPr>
                <w:b/>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Pr="005034CE" w:rsidRDefault="00697205" w:rsidP="00697205">
            <w:pPr>
              <w:autoSpaceDE w:val="0"/>
              <w:autoSpaceDN w:val="0"/>
              <w:adjustRightInd w:val="0"/>
              <w:spacing w:line="192" w:lineRule="auto"/>
              <w:jc w:val="center"/>
              <w:rPr>
                <w:b/>
              </w:rPr>
            </w:pPr>
            <w:r w:rsidRPr="005034CE">
              <w:rPr>
                <w:b/>
              </w:rPr>
              <w:t>201</w:t>
            </w:r>
            <w:r>
              <w:rPr>
                <w:b/>
              </w:rPr>
              <w:t>9</w:t>
            </w:r>
            <w:r w:rsidRPr="005034CE">
              <w:rPr>
                <w:b/>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Pr="005034CE" w:rsidRDefault="00697205" w:rsidP="00697205">
            <w:pPr>
              <w:autoSpaceDE w:val="0"/>
              <w:autoSpaceDN w:val="0"/>
              <w:adjustRightInd w:val="0"/>
              <w:spacing w:line="192" w:lineRule="auto"/>
              <w:jc w:val="center"/>
              <w:rPr>
                <w:b/>
              </w:rPr>
            </w:pPr>
            <w:r w:rsidRPr="005034CE">
              <w:rPr>
                <w:b/>
              </w:rPr>
              <w:t>20</w:t>
            </w:r>
            <w:r>
              <w:rPr>
                <w:b/>
              </w:rPr>
              <w:t>20</w:t>
            </w:r>
            <w:r w:rsidRPr="005034CE">
              <w:rPr>
                <w:b/>
              </w:rPr>
              <w:t xml:space="preserve">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Pr="005034CE" w:rsidRDefault="00697205" w:rsidP="00697205">
            <w:pPr>
              <w:autoSpaceDE w:val="0"/>
              <w:autoSpaceDN w:val="0"/>
              <w:adjustRightInd w:val="0"/>
              <w:spacing w:line="192" w:lineRule="auto"/>
              <w:jc w:val="center"/>
              <w:rPr>
                <w:b/>
              </w:rPr>
            </w:pPr>
            <w:r w:rsidRPr="005034CE">
              <w:rPr>
                <w:b/>
              </w:rPr>
              <w:t>20</w:t>
            </w:r>
            <w:r>
              <w:rPr>
                <w:b/>
              </w:rPr>
              <w:t>21</w:t>
            </w:r>
            <w:r w:rsidRPr="005034CE">
              <w:rPr>
                <w:b/>
              </w:rPr>
              <w:t xml:space="preserve">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Pr="005034CE" w:rsidRDefault="00697205" w:rsidP="00697205">
            <w:pPr>
              <w:autoSpaceDE w:val="0"/>
              <w:autoSpaceDN w:val="0"/>
              <w:adjustRightInd w:val="0"/>
              <w:spacing w:line="192" w:lineRule="auto"/>
              <w:jc w:val="center"/>
              <w:rPr>
                <w:b/>
              </w:rPr>
            </w:pPr>
            <w:r w:rsidRPr="005034CE">
              <w:rPr>
                <w:b/>
              </w:rPr>
              <w:t>Усього витрат на виконання програми</w:t>
            </w:r>
          </w:p>
        </w:tc>
      </w:tr>
      <w:tr w:rsidR="00697205" w:rsidRPr="00935B39" w:rsidTr="00697205">
        <w:tc>
          <w:tcPr>
            <w:tcW w:w="5330" w:type="dxa"/>
            <w:tcBorders>
              <w:top w:val="single" w:sz="4" w:space="0" w:color="auto"/>
              <w:left w:val="single" w:sz="4" w:space="0" w:color="auto"/>
              <w:bottom w:val="single" w:sz="4" w:space="0" w:color="auto"/>
              <w:right w:val="single" w:sz="4" w:space="0" w:color="auto"/>
            </w:tcBorders>
            <w:shd w:val="clear" w:color="auto" w:fill="auto"/>
          </w:tcPr>
          <w:p w:rsidR="00697205" w:rsidRPr="005034CE" w:rsidRDefault="00697205" w:rsidP="00697205">
            <w:pPr>
              <w:autoSpaceDE w:val="0"/>
              <w:autoSpaceDN w:val="0"/>
              <w:adjustRightInd w:val="0"/>
              <w:rPr>
                <w:b/>
              </w:rPr>
            </w:pPr>
            <w:r w:rsidRPr="005034CE">
              <w:rPr>
                <w:b/>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33443B" w:rsidRDefault="00DA2064" w:rsidP="00697205">
            <w:pPr>
              <w:jc w:val="center"/>
            </w:pPr>
            <w:r>
              <w:rPr>
                <w:lang w:val="uk-UA"/>
              </w:rPr>
              <w:t>317</w:t>
            </w:r>
            <w:r w:rsidR="00697205">
              <w:t>.5</w:t>
            </w:r>
          </w:p>
          <w:p w:rsidR="00697205" w:rsidRPr="00935B39" w:rsidRDefault="00697205" w:rsidP="00697205">
            <w:pPr>
              <w:jc w:val="cente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Pr="00935B39" w:rsidRDefault="00697205" w:rsidP="00697205">
            <w:pPr>
              <w:tabs>
                <w:tab w:val="left" w:pos="5110"/>
              </w:tabs>
              <w:jc w:val="center"/>
            </w:pPr>
            <w:r>
              <w:t>35.0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935B39" w:rsidRDefault="00697205" w:rsidP="00697205">
            <w:pPr>
              <w:autoSpaceDE w:val="0"/>
              <w:autoSpaceDN w:val="0"/>
              <w:adjustRightInd w:val="0"/>
              <w:jc w:val="center"/>
            </w:pPr>
            <w:r>
              <w:t>45.0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97205" w:rsidRPr="00195DBE" w:rsidRDefault="00195DBE" w:rsidP="00697205">
            <w:pPr>
              <w:autoSpaceDE w:val="0"/>
              <w:autoSpaceDN w:val="0"/>
              <w:adjustRightInd w:val="0"/>
              <w:jc w:val="center"/>
              <w:rPr>
                <w:b/>
              </w:rPr>
            </w:pPr>
            <w:r w:rsidRPr="00195DBE">
              <w:rPr>
                <w:b/>
              </w:rPr>
              <w:t>3</w:t>
            </w:r>
            <w:r w:rsidRPr="00195DBE">
              <w:rPr>
                <w:b/>
                <w:lang w:val="uk-UA"/>
              </w:rPr>
              <w:t>97</w:t>
            </w:r>
            <w:r w:rsidR="00697205" w:rsidRPr="00195DBE">
              <w:rPr>
                <w:b/>
              </w:rPr>
              <w:t>.5</w:t>
            </w:r>
          </w:p>
        </w:tc>
      </w:tr>
      <w:tr w:rsidR="00697205" w:rsidRPr="00935B39" w:rsidTr="00697205">
        <w:tc>
          <w:tcPr>
            <w:tcW w:w="5330" w:type="dxa"/>
            <w:tcBorders>
              <w:top w:val="single" w:sz="4" w:space="0" w:color="auto"/>
              <w:left w:val="single" w:sz="4" w:space="0" w:color="auto"/>
              <w:bottom w:val="single" w:sz="4" w:space="0" w:color="auto"/>
              <w:right w:val="single" w:sz="4" w:space="0" w:color="auto"/>
            </w:tcBorders>
            <w:shd w:val="clear" w:color="auto" w:fill="auto"/>
          </w:tcPr>
          <w:p w:rsidR="00697205" w:rsidRPr="005034CE" w:rsidRDefault="00697205" w:rsidP="00697205">
            <w:pPr>
              <w:autoSpaceDE w:val="0"/>
              <w:autoSpaceDN w:val="0"/>
              <w:adjustRightInd w:val="0"/>
              <w:rPr>
                <w:b/>
              </w:rPr>
            </w:pPr>
            <w:r w:rsidRPr="005034CE">
              <w:rPr>
                <w:b/>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935B39" w:rsidRDefault="00697205" w:rsidP="00697205">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935B39" w:rsidRDefault="00697205" w:rsidP="00697205">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935B39" w:rsidRDefault="00697205" w:rsidP="00697205">
            <w:pPr>
              <w:autoSpaceDE w:val="0"/>
              <w:autoSpaceDN w:val="0"/>
              <w:adjustRightInd w:val="0"/>
              <w:jc w:val="cente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97205" w:rsidRPr="00195DBE" w:rsidRDefault="00697205" w:rsidP="00697205">
            <w:pPr>
              <w:autoSpaceDE w:val="0"/>
              <w:autoSpaceDN w:val="0"/>
              <w:adjustRightInd w:val="0"/>
              <w:jc w:val="center"/>
              <w:rPr>
                <w:b/>
              </w:rPr>
            </w:pPr>
          </w:p>
        </w:tc>
      </w:tr>
      <w:tr w:rsidR="00697205" w:rsidRPr="00935B39" w:rsidTr="00697205">
        <w:tc>
          <w:tcPr>
            <w:tcW w:w="5330" w:type="dxa"/>
            <w:tcBorders>
              <w:top w:val="single" w:sz="4" w:space="0" w:color="auto"/>
              <w:left w:val="single" w:sz="4" w:space="0" w:color="auto"/>
              <w:bottom w:val="single" w:sz="4" w:space="0" w:color="auto"/>
              <w:right w:val="single" w:sz="4" w:space="0" w:color="auto"/>
            </w:tcBorders>
            <w:shd w:val="clear" w:color="auto" w:fill="auto"/>
          </w:tcPr>
          <w:p w:rsidR="00697205" w:rsidRPr="005034CE" w:rsidRDefault="00697205" w:rsidP="00697205">
            <w:pPr>
              <w:autoSpaceDE w:val="0"/>
              <w:autoSpaceDN w:val="0"/>
              <w:adjustRightInd w:val="0"/>
              <w:rPr>
                <w:b/>
              </w:rPr>
            </w:pPr>
            <w:r w:rsidRPr="005034CE">
              <w:rPr>
                <w:b/>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935B39" w:rsidRDefault="00697205" w:rsidP="00697205">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935B39" w:rsidRDefault="00697205" w:rsidP="00697205">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935B39" w:rsidRDefault="00697205" w:rsidP="00697205">
            <w:pPr>
              <w:autoSpaceDE w:val="0"/>
              <w:autoSpaceDN w:val="0"/>
              <w:adjustRightInd w:val="0"/>
              <w:jc w:val="cente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97205" w:rsidRPr="00195DBE" w:rsidRDefault="00697205" w:rsidP="00697205">
            <w:pPr>
              <w:autoSpaceDE w:val="0"/>
              <w:autoSpaceDN w:val="0"/>
              <w:adjustRightInd w:val="0"/>
              <w:jc w:val="center"/>
              <w:rPr>
                <w:b/>
              </w:rPr>
            </w:pPr>
          </w:p>
        </w:tc>
      </w:tr>
      <w:tr w:rsidR="00697205" w:rsidRPr="00935B39" w:rsidTr="00697205">
        <w:tc>
          <w:tcPr>
            <w:tcW w:w="5330" w:type="dxa"/>
            <w:tcBorders>
              <w:top w:val="single" w:sz="4" w:space="0" w:color="auto"/>
              <w:left w:val="single" w:sz="4" w:space="0" w:color="auto"/>
              <w:bottom w:val="single" w:sz="4" w:space="0" w:color="auto"/>
              <w:right w:val="single" w:sz="4" w:space="0" w:color="auto"/>
            </w:tcBorders>
            <w:shd w:val="clear" w:color="auto" w:fill="auto"/>
          </w:tcPr>
          <w:p w:rsidR="00697205" w:rsidRPr="005034CE" w:rsidRDefault="00697205" w:rsidP="00697205">
            <w:pPr>
              <w:autoSpaceDE w:val="0"/>
              <w:autoSpaceDN w:val="0"/>
              <w:adjustRightInd w:val="0"/>
              <w:spacing w:line="192" w:lineRule="auto"/>
              <w:rPr>
                <w:b/>
              </w:rPr>
            </w:pPr>
            <w:r w:rsidRPr="005034CE">
              <w:rPr>
                <w:b/>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DA2064" w:rsidRDefault="00DA2064" w:rsidP="00697205">
            <w:pPr>
              <w:jc w:val="center"/>
              <w:rPr>
                <w:lang w:val="uk-UA"/>
              </w:rPr>
            </w:pPr>
            <w:r>
              <w:rPr>
                <w:lang w:val="uk-UA"/>
              </w:rPr>
              <w:t>-</w:t>
            </w:r>
          </w:p>
          <w:p w:rsidR="00697205" w:rsidRPr="00935B39" w:rsidRDefault="00697205" w:rsidP="00697205">
            <w:pPr>
              <w:jc w:val="cente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697205" w:rsidRPr="00935B39" w:rsidRDefault="00697205" w:rsidP="00697205">
            <w:pPr>
              <w:tabs>
                <w:tab w:val="left" w:pos="5110"/>
              </w:tabs>
              <w:jc w:val="center"/>
            </w:pPr>
            <w:r>
              <w:t>35.0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935B39" w:rsidRDefault="00697205" w:rsidP="00697205">
            <w:pPr>
              <w:autoSpaceDE w:val="0"/>
              <w:autoSpaceDN w:val="0"/>
              <w:adjustRightInd w:val="0"/>
              <w:jc w:val="center"/>
            </w:pPr>
            <w:r>
              <w:t>45.0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97205" w:rsidRPr="00195DBE" w:rsidRDefault="00195DBE" w:rsidP="00697205">
            <w:pPr>
              <w:autoSpaceDE w:val="0"/>
              <w:autoSpaceDN w:val="0"/>
              <w:adjustRightInd w:val="0"/>
              <w:jc w:val="center"/>
              <w:rPr>
                <w:b/>
                <w:lang w:val="uk-UA"/>
              </w:rPr>
            </w:pPr>
            <w:r w:rsidRPr="00195DBE">
              <w:rPr>
                <w:b/>
                <w:lang w:val="uk-UA"/>
              </w:rPr>
              <w:t>80</w:t>
            </w:r>
            <w:r w:rsidR="00697205" w:rsidRPr="00195DBE">
              <w:rPr>
                <w:b/>
              </w:rPr>
              <w:t>.</w:t>
            </w:r>
            <w:r w:rsidRPr="00195DBE">
              <w:rPr>
                <w:b/>
                <w:lang w:val="uk-UA"/>
              </w:rPr>
              <w:t>0</w:t>
            </w:r>
          </w:p>
        </w:tc>
      </w:tr>
      <w:tr w:rsidR="00697205" w:rsidRPr="005034CE" w:rsidTr="00697205">
        <w:tc>
          <w:tcPr>
            <w:tcW w:w="5330" w:type="dxa"/>
            <w:tcBorders>
              <w:top w:val="single" w:sz="4" w:space="0" w:color="auto"/>
              <w:left w:val="single" w:sz="4" w:space="0" w:color="auto"/>
              <w:bottom w:val="single" w:sz="4" w:space="0" w:color="auto"/>
              <w:right w:val="single" w:sz="4" w:space="0" w:color="auto"/>
            </w:tcBorders>
            <w:shd w:val="clear" w:color="auto" w:fill="auto"/>
          </w:tcPr>
          <w:p w:rsidR="00697205" w:rsidRPr="005034CE" w:rsidRDefault="00697205" w:rsidP="00697205">
            <w:pPr>
              <w:autoSpaceDE w:val="0"/>
              <w:autoSpaceDN w:val="0"/>
              <w:adjustRightInd w:val="0"/>
              <w:spacing w:line="192" w:lineRule="auto"/>
              <w:rPr>
                <w:b/>
              </w:rPr>
            </w:pPr>
            <w:r w:rsidRPr="005034CE">
              <w:rPr>
                <w:b/>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5034CE" w:rsidRDefault="00697205" w:rsidP="00697205">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DA2064" w:rsidRDefault="00697205" w:rsidP="00DA2064">
            <w:pPr>
              <w:autoSpaceDE w:val="0"/>
              <w:autoSpaceDN w:val="0"/>
              <w:adjustRightInd w:val="0"/>
              <w:rPr>
                <w:lang w:val="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5034CE" w:rsidRDefault="00697205" w:rsidP="00697205">
            <w:pPr>
              <w:autoSpaceDE w:val="0"/>
              <w:autoSpaceDN w:val="0"/>
              <w:adjustRightInd w:val="0"/>
              <w:jc w:val="cente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97205" w:rsidRPr="00195DBE" w:rsidRDefault="00697205" w:rsidP="00697205">
            <w:pPr>
              <w:autoSpaceDE w:val="0"/>
              <w:autoSpaceDN w:val="0"/>
              <w:adjustRightInd w:val="0"/>
              <w:jc w:val="center"/>
            </w:pPr>
          </w:p>
        </w:tc>
      </w:tr>
      <w:tr w:rsidR="00697205" w:rsidRPr="005034CE" w:rsidTr="00697205">
        <w:tc>
          <w:tcPr>
            <w:tcW w:w="5330" w:type="dxa"/>
            <w:tcBorders>
              <w:top w:val="single" w:sz="4" w:space="0" w:color="auto"/>
              <w:left w:val="single" w:sz="4" w:space="0" w:color="auto"/>
              <w:bottom w:val="single" w:sz="4" w:space="0" w:color="auto"/>
              <w:right w:val="single" w:sz="4" w:space="0" w:color="auto"/>
            </w:tcBorders>
            <w:shd w:val="clear" w:color="auto" w:fill="auto"/>
          </w:tcPr>
          <w:p w:rsidR="00697205" w:rsidRPr="005034CE" w:rsidRDefault="00697205" w:rsidP="00697205">
            <w:pPr>
              <w:autoSpaceDE w:val="0"/>
              <w:autoSpaceDN w:val="0"/>
              <w:adjustRightInd w:val="0"/>
              <w:rPr>
                <w:b/>
              </w:rPr>
            </w:pPr>
            <w:r w:rsidRPr="005034CE">
              <w:rPr>
                <w:b/>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DA2064" w:rsidRDefault="00DA2064" w:rsidP="00697205">
            <w:pPr>
              <w:autoSpaceDE w:val="0"/>
              <w:autoSpaceDN w:val="0"/>
              <w:adjustRightInd w:val="0"/>
              <w:jc w:val="center"/>
              <w:rPr>
                <w:lang w:val="uk-UA"/>
              </w:rPr>
            </w:pPr>
            <w:r>
              <w:rPr>
                <w:lang w:val="uk-UA"/>
              </w:rPr>
              <w:t>317</w:t>
            </w:r>
            <w:r w:rsidR="00697205">
              <w:t>.</w:t>
            </w:r>
            <w:r>
              <w:rPr>
                <w:lang w:val="uk-UA"/>
              </w:rPr>
              <w:t>5</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5034CE" w:rsidRDefault="00697205" w:rsidP="00697205">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97205" w:rsidRPr="005034CE" w:rsidRDefault="00697205" w:rsidP="00697205">
            <w:pPr>
              <w:autoSpaceDE w:val="0"/>
              <w:autoSpaceDN w:val="0"/>
              <w:adjustRightInd w:val="0"/>
              <w:jc w:val="cente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97205" w:rsidRPr="00195DBE" w:rsidRDefault="00195DBE" w:rsidP="00697205">
            <w:pPr>
              <w:autoSpaceDE w:val="0"/>
              <w:autoSpaceDN w:val="0"/>
              <w:adjustRightInd w:val="0"/>
              <w:jc w:val="center"/>
              <w:rPr>
                <w:lang w:val="uk-UA"/>
              </w:rPr>
            </w:pPr>
            <w:r w:rsidRPr="00195DBE">
              <w:rPr>
                <w:lang w:val="uk-UA"/>
              </w:rPr>
              <w:t>317</w:t>
            </w:r>
            <w:r w:rsidR="00697205" w:rsidRPr="00195DBE">
              <w:t>.</w:t>
            </w:r>
            <w:r w:rsidRPr="00195DBE">
              <w:rPr>
                <w:lang w:val="uk-UA"/>
              </w:rPr>
              <w:t>5</w:t>
            </w:r>
          </w:p>
        </w:tc>
      </w:tr>
    </w:tbl>
    <w:p w:rsidR="00697205" w:rsidRPr="005034CE" w:rsidRDefault="00697205" w:rsidP="00697205">
      <w:pPr>
        <w:autoSpaceDE w:val="0"/>
        <w:autoSpaceDN w:val="0"/>
        <w:adjustRightInd w:val="0"/>
        <w:ind w:left="1300" w:hanging="130"/>
      </w:pPr>
    </w:p>
    <w:p w:rsidR="00697205" w:rsidRPr="005034CE" w:rsidRDefault="00697205" w:rsidP="00697205">
      <w:pPr>
        <w:autoSpaceDE w:val="0"/>
        <w:autoSpaceDN w:val="0"/>
        <w:adjustRightInd w:val="0"/>
        <w:ind w:left="1300" w:hanging="130"/>
      </w:pPr>
      <w:r w:rsidRPr="005034CE">
        <w:t xml:space="preserve">*якщо строк виконання програми 5 і більше років, вона поділяється на етапи і таблиця оформляється на кожний з них окремо. </w:t>
      </w:r>
    </w:p>
    <w:p w:rsidR="00697205" w:rsidRPr="005034CE" w:rsidRDefault="00697205" w:rsidP="00697205">
      <w:pPr>
        <w:autoSpaceDE w:val="0"/>
        <w:autoSpaceDN w:val="0"/>
        <w:adjustRightInd w:val="0"/>
        <w:ind w:firstLine="1170"/>
      </w:pPr>
    </w:p>
    <w:p w:rsidR="00697205" w:rsidRPr="005034CE" w:rsidRDefault="00697205" w:rsidP="00697205">
      <w:pPr>
        <w:autoSpaceDE w:val="0"/>
        <w:autoSpaceDN w:val="0"/>
        <w:adjustRightInd w:val="0"/>
        <w:ind w:firstLine="1170"/>
      </w:pPr>
      <w:r w:rsidRPr="005034CE">
        <w:t>**кожний бюджет та кожне джерело вказується окремо</w:t>
      </w:r>
    </w:p>
    <w:p w:rsidR="00697205" w:rsidRPr="005034CE" w:rsidRDefault="00697205" w:rsidP="00697205">
      <w:pPr>
        <w:autoSpaceDE w:val="0"/>
        <w:autoSpaceDN w:val="0"/>
        <w:adjustRightInd w:val="0"/>
      </w:pPr>
    </w:p>
    <w:p w:rsidR="00697205" w:rsidRPr="005034CE" w:rsidRDefault="00697205" w:rsidP="00697205">
      <w:pPr>
        <w:pStyle w:val="a8"/>
        <w:tabs>
          <w:tab w:val="left" w:pos="708"/>
          <w:tab w:val="left" w:pos="1416"/>
          <w:tab w:val="left" w:pos="2124"/>
          <w:tab w:val="left" w:pos="2832"/>
          <w:tab w:val="left" w:pos="3540"/>
          <w:tab w:val="center" w:pos="4564"/>
        </w:tabs>
        <w:spacing w:line="192" w:lineRule="auto"/>
        <w:rPr>
          <w:b/>
        </w:rPr>
      </w:pPr>
      <w:r w:rsidRPr="005034CE">
        <w:rPr>
          <w:b/>
        </w:rPr>
        <w:t xml:space="preserve">Керівник установи - </w:t>
      </w:r>
      <w:r w:rsidRPr="005034CE">
        <w:rPr>
          <w:b/>
        </w:rPr>
        <w:br/>
        <w:t xml:space="preserve">головного розпорядника коштів </w:t>
      </w:r>
      <w:r w:rsidRPr="005034CE">
        <w:rPr>
          <w:b/>
        </w:rPr>
        <w:tab/>
        <w:t xml:space="preserve">                       __________________                             </w:t>
      </w:r>
      <w:r w:rsidRPr="00FF58CA">
        <w:rPr>
          <w:b/>
        </w:rPr>
        <w:t>Мелешко А.Р.</w:t>
      </w:r>
    </w:p>
    <w:p w:rsidR="00697205" w:rsidRPr="005034CE" w:rsidRDefault="00697205" w:rsidP="00697205">
      <w:pPr>
        <w:pStyle w:val="a8"/>
        <w:tabs>
          <w:tab w:val="left" w:pos="708"/>
        </w:tabs>
        <w:spacing w:line="192" w:lineRule="auto"/>
        <w:ind w:left="2080"/>
        <w:rPr>
          <w:b/>
        </w:rPr>
      </w:pPr>
      <w:r w:rsidRPr="005034CE">
        <w:t xml:space="preserve">    </w:t>
      </w:r>
    </w:p>
    <w:p w:rsidR="00697205" w:rsidRPr="005034CE" w:rsidRDefault="00697205" w:rsidP="00697205">
      <w:pPr>
        <w:pStyle w:val="a8"/>
        <w:tabs>
          <w:tab w:val="left" w:pos="708"/>
        </w:tabs>
        <w:ind w:left="2080"/>
      </w:pPr>
      <w:r w:rsidRPr="005034CE">
        <w:rPr>
          <w:b/>
        </w:rPr>
        <w:tab/>
      </w:r>
      <w:r w:rsidRPr="005034CE">
        <w:rPr>
          <w:b/>
        </w:rPr>
        <w:tab/>
      </w:r>
      <w:r w:rsidRPr="005034CE">
        <w:rPr>
          <w:b/>
        </w:rPr>
        <w:tab/>
      </w:r>
      <w:r w:rsidRPr="005034CE">
        <w:rPr>
          <w:b/>
        </w:rPr>
        <w:tab/>
      </w:r>
      <w:r w:rsidRPr="005034CE">
        <w:rPr>
          <w:b/>
        </w:rPr>
        <w:tab/>
      </w:r>
      <w:r w:rsidRPr="005034CE">
        <w:rPr>
          <w:b/>
        </w:rPr>
        <w:tab/>
      </w:r>
      <w:r w:rsidRPr="005034CE">
        <w:rPr>
          <w:b/>
        </w:rPr>
        <w:tab/>
      </w:r>
      <w:r w:rsidRPr="005034CE">
        <w:rPr>
          <w:b/>
        </w:rPr>
        <w:tab/>
        <w:t xml:space="preserve"> </w:t>
      </w:r>
    </w:p>
    <w:p w:rsidR="00697205" w:rsidRPr="005034CE" w:rsidRDefault="00697205" w:rsidP="00697205">
      <w:pPr>
        <w:pStyle w:val="a8"/>
        <w:tabs>
          <w:tab w:val="left" w:pos="708"/>
          <w:tab w:val="left" w:pos="1416"/>
          <w:tab w:val="left" w:pos="2124"/>
          <w:tab w:val="left" w:pos="2832"/>
          <w:tab w:val="left" w:pos="3540"/>
          <w:tab w:val="center" w:pos="4564"/>
        </w:tabs>
        <w:spacing w:line="192" w:lineRule="auto"/>
        <w:rPr>
          <w:b/>
        </w:rPr>
      </w:pPr>
      <w:r w:rsidRPr="005034CE">
        <w:rPr>
          <w:b/>
        </w:rPr>
        <w:t xml:space="preserve">Відповідальний </w:t>
      </w:r>
      <w:r w:rsidRPr="005034CE">
        <w:rPr>
          <w:b/>
        </w:rPr>
        <w:br/>
        <w:t>виконавець Програми</w:t>
      </w:r>
      <w:r w:rsidRPr="005034CE">
        <w:rPr>
          <w:b/>
        </w:rPr>
        <w:tab/>
        <w:t xml:space="preserve">                                       __________________                             </w:t>
      </w:r>
      <w:r w:rsidRPr="00FF58CA">
        <w:rPr>
          <w:b/>
        </w:rPr>
        <w:t>Мелешко А.Р.</w:t>
      </w:r>
    </w:p>
    <w:p w:rsidR="00697205" w:rsidRPr="005034CE" w:rsidRDefault="00697205" w:rsidP="00697205">
      <w:pPr>
        <w:pStyle w:val="a8"/>
        <w:tabs>
          <w:tab w:val="left" w:pos="708"/>
        </w:tabs>
        <w:ind w:left="2080"/>
      </w:pPr>
      <w:r w:rsidRPr="005034CE">
        <w:rPr>
          <w:b/>
        </w:rPr>
        <w:tab/>
      </w:r>
      <w:r w:rsidRPr="005034CE">
        <w:rPr>
          <w:b/>
        </w:rPr>
        <w:tab/>
        <w:t xml:space="preserve">                         </w:t>
      </w:r>
    </w:p>
    <w:p w:rsidR="00697205" w:rsidRPr="005034CE" w:rsidRDefault="00697205" w:rsidP="00697205">
      <w:pPr>
        <w:pStyle w:val="a8"/>
        <w:tabs>
          <w:tab w:val="left" w:pos="708"/>
        </w:tabs>
        <w:ind w:left="708"/>
        <w:rPr>
          <w:lang w:eastAsia="uk-UA"/>
        </w:rPr>
      </w:pPr>
      <w:r w:rsidRPr="005034CE">
        <w:t>тел.: 2-</w:t>
      </w:r>
      <w:r>
        <w:t>61</w:t>
      </w:r>
      <w:r w:rsidRPr="005034CE">
        <w:t>-82</w:t>
      </w:r>
    </w:p>
    <w:p w:rsidR="00697205" w:rsidRDefault="00697205" w:rsidP="00697205">
      <w:pPr>
        <w:pStyle w:val="a8"/>
        <w:spacing w:line="192" w:lineRule="auto"/>
        <w:ind w:left="2080"/>
        <w:rPr>
          <w:b/>
        </w:rPr>
        <w:sectPr w:rsidR="00697205" w:rsidSect="00697205">
          <w:pgSz w:w="16838" w:h="11906" w:orient="landscape"/>
          <w:pgMar w:top="1701" w:right="1134" w:bottom="851" w:left="1134" w:header="709" w:footer="709" w:gutter="0"/>
          <w:cols w:space="720"/>
        </w:sectPr>
      </w:pPr>
    </w:p>
    <w:p w:rsidR="00697205" w:rsidRPr="00CE2E7E" w:rsidRDefault="00697205" w:rsidP="00697205">
      <w:pPr>
        <w:pStyle w:val="a8"/>
        <w:spacing w:line="192" w:lineRule="auto"/>
        <w:ind w:left="2080"/>
        <w:rPr>
          <w:b/>
        </w:rPr>
      </w:pPr>
    </w:p>
    <w:p w:rsidR="00697205" w:rsidRDefault="00E9093D" w:rsidP="00697205">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Додаток 18</w:t>
      </w:r>
    </w:p>
    <w:p w:rsidR="00697205" w:rsidRDefault="00697205" w:rsidP="00697205">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697205" w:rsidRDefault="00645E05" w:rsidP="00697205">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333A10">
        <w:rPr>
          <w:rFonts w:eastAsia="MS Mincho"/>
          <w:bCs/>
          <w:iCs/>
          <w:lang w:val="uk-UA" w:eastAsia="en-US"/>
        </w:rPr>
        <w:t>342</w:t>
      </w:r>
      <w:r>
        <w:rPr>
          <w:rFonts w:eastAsia="MS Mincho"/>
          <w:bCs/>
          <w:iCs/>
          <w:lang w:val="uk-UA" w:eastAsia="en-US"/>
        </w:rPr>
        <w:t xml:space="preserve"> від 14.12.2018 року</w:t>
      </w:r>
    </w:p>
    <w:p w:rsidR="00697205" w:rsidRDefault="00697205" w:rsidP="00697205">
      <w:pPr>
        <w:rPr>
          <w:b/>
          <w:lang w:val="uk-UA"/>
        </w:rPr>
      </w:pPr>
    </w:p>
    <w:p w:rsidR="00697205" w:rsidRDefault="00697205" w:rsidP="00697205">
      <w:pPr>
        <w:ind w:firstLine="540"/>
        <w:rPr>
          <w:b/>
          <w:lang w:val="uk-UA"/>
        </w:rPr>
      </w:pPr>
    </w:p>
    <w:tbl>
      <w:tblPr>
        <w:tblW w:w="9492" w:type="dxa"/>
        <w:tblInd w:w="392" w:type="dxa"/>
        <w:tblLayout w:type="fixed"/>
        <w:tblLook w:val="01E0"/>
      </w:tblPr>
      <w:tblGrid>
        <w:gridCol w:w="5100"/>
        <w:gridCol w:w="4392"/>
      </w:tblGrid>
      <w:tr w:rsidR="00697205" w:rsidTr="00697205">
        <w:tc>
          <w:tcPr>
            <w:tcW w:w="5100" w:type="dxa"/>
          </w:tcPr>
          <w:p w:rsidR="00697205" w:rsidRDefault="00697205" w:rsidP="00697205">
            <w:pPr>
              <w:shd w:val="clear" w:color="auto" w:fill="FFFFFF"/>
              <w:spacing w:line="276" w:lineRule="auto"/>
              <w:rPr>
                <w:rFonts w:eastAsia="MS Mincho"/>
                <w:b/>
                <w:lang w:val="uk-UA"/>
              </w:rPr>
            </w:pPr>
            <w:r>
              <w:rPr>
                <w:b/>
                <w:lang w:val="uk-UA"/>
              </w:rPr>
              <w:t>ПОГОДЖЕНО</w:t>
            </w:r>
          </w:p>
          <w:p w:rsidR="00697205" w:rsidRDefault="00697205" w:rsidP="00697205">
            <w:pPr>
              <w:shd w:val="clear" w:color="auto" w:fill="FFFFFF"/>
              <w:spacing w:line="276" w:lineRule="auto"/>
              <w:rPr>
                <w:b/>
                <w:lang w:val="uk-UA"/>
              </w:rPr>
            </w:pPr>
            <w:r>
              <w:rPr>
                <w:b/>
                <w:lang w:val="uk-UA"/>
              </w:rPr>
              <w:t xml:space="preserve">Рішенням виконавчого комітету </w:t>
            </w:r>
          </w:p>
          <w:p w:rsidR="00697205" w:rsidRDefault="00697205" w:rsidP="00697205">
            <w:pPr>
              <w:shd w:val="clear" w:color="auto" w:fill="FFFFFF"/>
              <w:spacing w:line="276" w:lineRule="auto"/>
              <w:rPr>
                <w:b/>
                <w:lang w:val="uk-UA"/>
              </w:rPr>
            </w:pPr>
            <w:r>
              <w:rPr>
                <w:b/>
                <w:lang w:val="uk-UA"/>
              </w:rPr>
              <w:t>Новороздільської міської ради</w:t>
            </w:r>
          </w:p>
          <w:p w:rsidR="00697205" w:rsidRDefault="00697205"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697205" w:rsidRDefault="00697205"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697205" w:rsidRDefault="00697205" w:rsidP="00697205">
            <w:pPr>
              <w:spacing w:line="276" w:lineRule="auto"/>
              <w:rPr>
                <w:rFonts w:eastAsia="MS Mincho"/>
                <w:b/>
                <w:lang w:val="uk-UA"/>
              </w:rPr>
            </w:pPr>
          </w:p>
        </w:tc>
        <w:tc>
          <w:tcPr>
            <w:tcW w:w="4392" w:type="dxa"/>
          </w:tcPr>
          <w:p w:rsidR="00697205" w:rsidRDefault="00697205" w:rsidP="00697205">
            <w:pPr>
              <w:shd w:val="clear" w:color="auto" w:fill="FFFFFF"/>
              <w:spacing w:line="276" w:lineRule="auto"/>
              <w:rPr>
                <w:rFonts w:eastAsia="MS Mincho"/>
                <w:b/>
                <w:lang w:val="uk-UA"/>
              </w:rPr>
            </w:pPr>
            <w:r>
              <w:rPr>
                <w:b/>
                <w:lang w:val="uk-UA"/>
              </w:rPr>
              <w:t>ЗАТВЕРДЖЕНО</w:t>
            </w:r>
          </w:p>
          <w:p w:rsidR="00697205" w:rsidRDefault="00697205" w:rsidP="00697205">
            <w:pPr>
              <w:shd w:val="clear" w:color="auto" w:fill="FFFFFF"/>
              <w:spacing w:line="276" w:lineRule="auto"/>
              <w:rPr>
                <w:b/>
                <w:lang w:val="uk-UA"/>
              </w:rPr>
            </w:pPr>
            <w:r>
              <w:rPr>
                <w:b/>
                <w:lang w:val="uk-UA"/>
              </w:rPr>
              <w:t>Рішенням сесії Новороздільської міської ради</w:t>
            </w:r>
          </w:p>
          <w:p w:rsidR="00697205" w:rsidRDefault="00697205" w:rsidP="00697205">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697205" w:rsidRDefault="00697205" w:rsidP="00697205">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697205" w:rsidRDefault="00697205" w:rsidP="00697205">
            <w:pPr>
              <w:spacing w:line="276" w:lineRule="auto"/>
              <w:ind w:right="432"/>
              <w:rPr>
                <w:rFonts w:eastAsia="MS Mincho"/>
                <w:b/>
                <w:lang w:val="uk-UA"/>
              </w:rPr>
            </w:pPr>
          </w:p>
        </w:tc>
      </w:tr>
    </w:tbl>
    <w:p w:rsidR="00697205" w:rsidRPr="007F3A9D" w:rsidRDefault="00333A10" w:rsidP="00697205">
      <w:pPr>
        <w:shd w:val="clear" w:color="auto" w:fill="FFFFFF"/>
        <w:spacing w:before="3533" w:line="408" w:lineRule="exact"/>
        <w:ind w:left="142"/>
        <w:jc w:val="center"/>
        <w:rPr>
          <w:b/>
          <w:sz w:val="32"/>
          <w:szCs w:val="32"/>
        </w:rPr>
      </w:pPr>
      <w:r>
        <w:rPr>
          <w:b/>
          <w:sz w:val="32"/>
          <w:szCs w:val="32"/>
        </w:rPr>
        <w:t xml:space="preserve"> Р О Г Р А</w:t>
      </w:r>
      <w:r>
        <w:rPr>
          <w:b/>
          <w:sz w:val="32"/>
          <w:szCs w:val="32"/>
          <w:lang w:val="uk-UA"/>
        </w:rPr>
        <w:t xml:space="preserve"> </w:t>
      </w:r>
      <w:r w:rsidR="00697205" w:rsidRPr="007F3A9D">
        <w:rPr>
          <w:b/>
          <w:sz w:val="32"/>
          <w:szCs w:val="32"/>
        </w:rPr>
        <w:t>М А</w:t>
      </w:r>
    </w:p>
    <w:p w:rsidR="00697205" w:rsidRPr="0068195C" w:rsidRDefault="00697205" w:rsidP="00697205">
      <w:pPr>
        <w:shd w:val="clear" w:color="auto" w:fill="FFFFFF"/>
        <w:ind w:left="142"/>
        <w:jc w:val="center"/>
        <w:rPr>
          <w:b/>
          <w:sz w:val="32"/>
          <w:szCs w:val="32"/>
        </w:rPr>
      </w:pPr>
      <w:r w:rsidRPr="0068195C">
        <w:rPr>
          <w:b/>
          <w:sz w:val="32"/>
          <w:szCs w:val="32"/>
        </w:rPr>
        <w:t xml:space="preserve">забезпечення житлом дітей-сиріт та дітей, позбавлених батьківського піклування, та осіб з їх числа на 2019  </w:t>
      </w:r>
      <w:r w:rsidRPr="0068195C">
        <w:rPr>
          <w:b/>
          <w:bCs/>
          <w:sz w:val="32"/>
          <w:szCs w:val="32"/>
        </w:rPr>
        <w:t>та прогноз на 2020-2021 роки</w:t>
      </w:r>
      <w:r w:rsidRPr="0068195C">
        <w:rPr>
          <w:b/>
          <w:sz w:val="32"/>
          <w:szCs w:val="32"/>
        </w:rPr>
        <w:t xml:space="preserve"> в м. Новий Розділ.</w:t>
      </w:r>
    </w:p>
    <w:p w:rsidR="00697205" w:rsidRDefault="00697205" w:rsidP="00697205">
      <w:pPr>
        <w:ind w:left="142"/>
        <w:jc w:val="center"/>
        <w:rPr>
          <w:b/>
          <w:sz w:val="32"/>
          <w:szCs w:val="32"/>
        </w:rPr>
      </w:pPr>
    </w:p>
    <w:p w:rsidR="00697205" w:rsidRDefault="00697205" w:rsidP="00697205">
      <w:pPr>
        <w:ind w:left="142"/>
        <w:rPr>
          <w:b/>
          <w:sz w:val="32"/>
          <w:szCs w:val="32"/>
          <w:lang w:val="uk-UA"/>
        </w:rPr>
      </w:pPr>
    </w:p>
    <w:p w:rsidR="00333A10" w:rsidRDefault="00333A10" w:rsidP="00697205">
      <w:pPr>
        <w:ind w:left="142"/>
        <w:rPr>
          <w:b/>
          <w:sz w:val="32"/>
          <w:szCs w:val="32"/>
          <w:lang w:val="uk-UA"/>
        </w:rPr>
      </w:pPr>
    </w:p>
    <w:p w:rsidR="00333A10" w:rsidRDefault="00333A10" w:rsidP="00697205">
      <w:pPr>
        <w:ind w:left="142"/>
        <w:rPr>
          <w:b/>
          <w:sz w:val="32"/>
          <w:szCs w:val="32"/>
          <w:lang w:val="uk-UA"/>
        </w:rPr>
      </w:pPr>
    </w:p>
    <w:p w:rsidR="00333A10" w:rsidRDefault="00333A10" w:rsidP="00697205">
      <w:pPr>
        <w:ind w:left="142"/>
        <w:rPr>
          <w:b/>
          <w:sz w:val="32"/>
          <w:szCs w:val="32"/>
          <w:lang w:val="uk-UA"/>
        </w:rPr>
      </w:pPr>
    </w:p>
    <w:p w:rsidR="00333A10" w:rsidRDefault="00333A10" w:rsidP="00697205">
      <w:pPr>
        <w:ind w:left="142"/>
        <w:rPr>
          <w:b/>
          <w:sz w:val="32"/>
          <w:szCs w:val="32"/>
          <w:lang w:val="uk-UA"/>
        </w:rPr>
      </w:pPr>
    </w:p>
    <w:p w:rsidR="00333A10" w:rsidRDefault="00333A10" w:rsidP="00697205">
      <w:pPr>
        <w:ind w:left="142"/>
        <w:rPr>
          <w:b/>
          <w:sz w:val="32"/>
          <w:szCs w:val="32"/>
          <w:lang w:val="uk-UA"/>
        </w:rPr>
      </w:pPr>
    </w:p>
    <w:p w:rsidR="00333A10" w:rsidRDefault="00333A10" w:rsidP="00697205">
      <w:pPr>
        <w:ind w:left="142"/>
        <w:rPr>
          <w:b/>
          <w:sz w:val="32"/>
          <w:szCs w:val="32"/>
          <w:lang w:val="uk-UA"/>
        </w:rPr>
      </w:pPr>
    </w:p>
    <w:p w:rsidR="00333A10" w:rsidRDefault="00333A10" w:rsidP="00697205">
      <w:pPr>
        <w:ind w:left="142"/>
        <w:rPr>
          <w:b/>
          <w:sz w:val="32"/>
          <w:szCs w:val="32"/>
          <w:lang w:val="uk-UA"/>
        </w:rPr>
      </w:pPr>
    </w:p>
    <w:p w:rsidR="00333A10" w:rsidRPr="009A5ECA" w:rsidRDefault="00333A10" w:rsidP="00333A10">
      <w:pPr>
        <w:spacing w:after="100" w:afterAutospacing="1"/>
        <w:ind w:left="142"/>
        <w:jc w:val="center"/>
        <w:rPr>
          <w:b/>
        </w:rPr>
      </w:pPr>
      <w:r w:rsidRPr="009A5ECA">
        <w:rPr>
          <w:b/>
        </w:rPr>
        <w:t>м. Новий Розділ</w:t>
      </w:r>
    </w:p>
    <w:p w:rsidR="00333A10" w:rsidRDefault="00333A10" w:rsidP="00333A10">
      <w:pPr>
        <w:spacing w:after="100" w:afterAutospacing="1"/>
        <w:ind w:left="142"/>
        <w:jc w:val="center"/>
        <w:rPr>
          <w:b/>
        </w:rPr>
      </w:pPr>
      <w:r w:rsidRPr="009A5ECA">
        <w:rPr>
          <w:b/>
        </w:rPr>
        <w:t>201</w:t>
      </w:r>
      <w:r w:rsidRPr="00CF31CF">
        <w:rPr>
          <w:b/>
        </w:rPr>
        <w:t xml:space="preserve">8 </w:t>
      </w:r>
      <w:r w:rsidRPr="009A5ECA">
        <w:rPr>
          <w:b/>
        </w:rPr>
        <w:t>рік</w:t>
      </w:r>
    </w:p>
    <w:p w:rsidR="00333A10" w:rsidRDefault="00333A10" w:rsidP="00697205">
      <w:pPr>
        <w:ind w:left="142"/>
        <w:rPr>
          <w:b/>
          <w:sz w:val="32"/>
          <w:szCs w:val="32"/>
          <w:lang w:val="uk-UA"/>
        </w:rPr>
      </w:pPr>
    </w:p>
    <w:p w:rsidR="00333A10" w:rsidRDefault="00333A10" w:rsidP="00697205">
      <w:pPr>
        <w:ind w:left="142"/>
        <w:rPr>
          <w:b/>
          <w:sz w:val="32"/>
          <w:szCs w:val="32"/>
          <w:lang w:val="uk-UA"/>
        </w:rPr>
      </w:pPr>
    </w:p>
    <w:p w:rsidR="00333A10" w:rsidRDefault="00333A10" w:rsidP="00697205">
      <w:pPr>
        <w:ind w:left="142"/>
        <w:rPr>
          <w:b/>
          <w:sz w:val="32"/>
          <w:szCs w:val="32"/>
          <w:lang w:val="uk-UA"/>
        </w:rPr>
      </w:pPr>
    </w:p>
    <w:p w:rsidR="00333A10" w:rsidRDefault="00333A10" w:rsidP="00697205">
      <w:pPr>
        <w:ind w:left="142"/>
        <w:rPr>
          <w:b/>
          <w:sz w:val="32"/>
          <w:szCs w:val="32"/>
          <w:lang w:val="uk-UA"/>
        </w:rPr>
      </w:pPr>
    </w:p>
    <w:p w:rsidR="00333A10" w:rsidRDefault="00333A10" w:rsidP="00697205">
      <w:pPr>
        <w:ind w:left="142"/>
        <w:rPr>
          <w:b/>
          <w:sz w:val="32"/>
          <w:szCs w:val="32"/>
          <w:lang w:val="uk-UA"/>
        </w:rPr>
      </w:pPr>
    </w:p>
    <w:p w:rsidR="00333A10" w:rsidRDefault="00333A10" w:rsidP="00697205">
      <w:pPr>
        <w:ind w:left="142"/>
        <w:rPr>
          <w:b/>
          <w:sz w:val="32"/>
          <w:szCs w:val="32"/>
          <w:lang w:val="uk-UA"/>
        </w:rPr>
      </w:pPr>
    </w:p>
    <w:p w:rsidR="00333A10" w:rsidRDefault="00333A10" w:rsidP="00697205">
      <w:pPr>
        <w:ind w:left="142"/>
        <w:rPr>
          <w:b/>
          <w:sz w:val="32"/>
          <w:szCs w:val="32"/>
          <w:lang w:val="uk-UA"/>
        </w:rPr>
      </w:pPr>
    </w:p>
    <w:p w:rsidR="00333A10" w:rsidRDefault="00333A10" w:rsidP="00697205">
      <w:pPr>
        <w:ind w:left="142"/>
        <w:rPr>
          <w:b/>
          <w:sz w:val="32"/>
          <w:szCs w:val="32"/>
          <w:lang w:val="uk-UA"/>
        </w:rPr>
      </w:pPr>
    </w:p>
    <w:p w:rsidR="00333A10" w:rsidRPr="00333A10" w:rsidRDefault="00333A10" w:rsidP="00697205">
      <w:pPr>
        <w:ind w:left="142"/>
        <w:rPr>
          <w:b/>
          <w:sz w:val="32"/>
          <w:szCs w:val="32"/>
          <w:lang w:val="uk-UA"/>
        </w:rPr>
      </w:pPr>
    </w:p>
    <w:p w:rsidR="00333A10" w:rsidRPr="00B32F18" w:rsidRDefault="00333A10" w:rsidP="00333A10">
      <w:pPr>
        <w:ind w:left="142"/>
        <w:jc w:val="center"/>
        <w:rPr>
          <w:b/>
          <w:sz w:val="28"/>
          <w:szCs w:val="28"/>
        </w:rPr>
      </w:pPr>
      <w:r>
        <w:rPr>
          <w:b/>
          <w:sz w:val="28"/>
          <w:szCs w:val="28"/>
        </w:rPr>
        <w:t>П Р О Г Р А М А</w:t>
      </w:r>
    </w:p>
    <w:p w:rsidR="00333A10" w:rsidRPr="00B32F18" w:rsidRDefault="00333A10" w:rsidP="00333A10">
      <w:pPr>
        <w:ind w:left="142"/>
        <w:jc w:val="center"/>
        <w:rPr>
          <w:b/>
          <w:sz w:val="28"/>
          <w:szCs w:val="28"/>
        </w:rPr>
      </w:pPr>
      <w:r w:rsidRPr="009A5ECA">
        <w:rPr>
          <w:b/>
          <w:sz w:val="32"/>
          <w:szCs w:val="32"/>
        </w:rPr>
        <w:t>забезпечення житлом дітей-сиріт та дітей, позбавлених батьківського піклування, та осіб з їх числа на 201</w:t>
      </w:r>
      <w:r>
        <w:rPr>
          <w:b/>
          <w:sz w:val="32"/>
          <w:szCs w:val="32"/>
        </w:rPr>
        <w:t>9</w:t>
      </w:r>
      <w:r w:rsidRPr="009A5ECA">
        <w:rPr>
          <w:b/>
          <w:sz w:val="32"/>
          <w:szCs w:val="32"/>
        </w:rPr>
        <w:t xml:space="preserve">  </w:t>
      </w:r>
      <w:r>
        <w:rPr>
          <w:b/>
          <w:bCs/>
          <w:sz w:val="32"/>
          <w:szCs w:val="32"/>
        </w:rPr>
        <w:t>та прогноз на 2020-2021</w:t>
      </w:r>
      <w:r w:rsidRPr="009A5ECA">
        <w:rPr>
          <w:b/>
          <w:bCs/>
          <w:sz w:val="32"/>
          <w:szCs w:val="32"/>
        </w:rPr>
        <w:t xml:space="preserve"> роки в м. Новий Розділ</w:t>
      </w:r>
    </w:p>
    <w:p w:rsidR="00333A10" w:rsidRPr="00B32F18" w:rsidRDefault="00333A10" w:rsidP="00333A10">
      <w:pPr>
        <w:spacing w:before="100" w:beforeAutospacing="1" w:after="100" w:afterAutospacing="1"/>
        <w:ind w:left="142"/>
        <w:contextualSpacing/>
        <w:rPr>
          <w:b/>
          <w:color w:val="FF0000"/>
        </w:rPr>
      </w:pPr>
      <w:r w:rsidRPr="00B32F18">
        <w:rPr>
          <w:b/>
        </w:rPr>
        <w:t>Погоджено                                                                                   Погоджено</w:t>
      </w:r>
    </w:p>
    <w:p w:rsidR="00333A10" w:rsidRPr="00B32F18" w:rsidRDefault="00333A10" w:rsidP="00333A10">
      <w:pPr>
        <w:spacing w:before="100" w:beforeAutospacing="1" w:after="100" w:afterAutospacing="1"/>
        <w:ind w:left="142"/>
        <w:contextualSpacing/>
      </w:pPr>
      <w:r w:rsidRPr="00B32F18">
        <w:t>Постійна комісія з                                                                        Постійна комісія з питань</w:t>
      </w:r>
    </w:p>
    <w:p w:rsidR="00333A10" w:rsidRPr="00B32F18" w:rsidRDefault="00333A10" w:rsidP="00333A10">
      <w:pPr>
        <w:spacing w:before="100" w:beforeAutospacing="1" w:after="100" w:afterAutospacing="1"/>
        <w:ind w:left="142"/>
        <w:contextualSpacing/>
      </w:pPr>
      <w:r w:rsidRPr="00B32F18">
        <w:t>питань планування, бюджету,                                                     гуманітарної політики</w:t>
      </w:r>
    </w:p>
    <w:p w:rsidR="00333A10" w:rsidRPr="00B32F18" w:rsidRDefault="00333A10" w:rsidP="00333A10">
      <w:pPr>
        <w:spacing w:before="100" w:beforeAutospacing="1" w:after="100" w:afterAutospacing="1"/>
        <w:ind w:left="142"/>
        <w:contextualSpacing/>
      </w:pPr>
      <w:r w:rsidRPr="00B32F18">
        <w:t>фінансів та регуляторної                                                             Новороздільської міської  ради</w:t>
      </w:r>
    </w:p>
    <w:p w:rsidR="00333A10" w:rsidRPr="00B32F18" w:rsidRDefault="00333A10" w:rsidP="00333A10">
      <w:pPr>
        <w:spacing w:before="100" w:beforeAutospacing="1" w:after="100" w:afterAutospacing="1"/>
        <w:ind w:left="142"/>
        <w:contextualSpacing/>
      </w:pPr>
      <w:r w:rsidRPr="00B32F18">
        <w:t xml:space="preserve">політики Новороздільської                                                          </w:t>
      </w:r>
    </w:p>
    <w:p w:rsidR="00333A10" w:rsidRPr="00B32F18" w:rsidRDefault="00333A10" w:rsidP="00333A10">
      <w:pPr>
        <w:spacing w:before="100" w:beforeAutospacing="1" w:after="100" w:afterAutospacing="1"/>
        <w:ind w:left="142"/>
        <w:contextualSpacing/>
      </w:pPr>
      <w:r w:rsidRPr="00B32F18">
        <w:t xml:space="preserve">міської ради                                                                                    </w:t>
      </w:r>
    </w:p>
    <w:p w:rsidR="00333A10" w:rsidRPr="00CF31CF" w:rsidRDefault="00333A10" w:rsidP="00333A10">
      <w:pPr>
        <w:spacing w:before="100" w:beforeAutospacing="1" w:after="100" w:afterAutospacing="1"/>
        <w:ind w:left="142"/>
        <w:contextualSpacing/>
      </w:pPr>
    </w:p>
    <w:p w:rsidR="00333A10" w:rsidRPr="00B32F18" w:rsidRDefault="00333A10" w:rsidP="00333A10">
      <w:pPr>
        <w:spacing w:before="100" w:beforeAutospacing="1" w:after="100" w:afterAutospacing="1"/>
        <w:ind w:left="142"/>
        <w:contextualSpacing/>
      </w:pPr>
      <w:r w:rsidRPr="00B32F18">
        <w:t>______________ Волчанський В.М.                                           _________________Дабіжа В.П.</w:t>
      </w:r>
    </w:p>
    <w:p w:rsidR="00333A10" w:rsidRPr="00B32F18" w:rsidRDefault="00333A10" w:rsidP="00333A10">
      <w:pPr>
        <w:spacing w:before="100" w:beforeAutospacing="1" w:after="100" w:afterAutospacing="1"/>
        <w:ind w:left="142"/>
        <w:contextualSpacing/>
      </w:pPr>
    </w:p>
    <w:p w:rsidR="00333A10" w:rsidRPr="00B32F18" w:rsidRDefault="00333A10" w:rsidP="00333A10">
      <w:pPr>
        <w:spacing w:before="100" w:beforeAutospacing="1" w:after="100" w:afterAutospacing="1"/>
        <w:ind w:left="142"/>
        <w:contextualSpacing/>
      </w:pPr>
      <w:r w:rsidRPr="00B32F18">
        <w:t>„__”______________20___року                                                   „__”______________20___року</w:t>
      </w:r>
    </w:p>
    <w:p w:rsidR="00333A10" w:rsidRPr="00B32F18" w:rsidRDefault="00333A10" w:rsidP="00333A10">
      <w:pPr>
        <w:spacing w:before="100" w:beforeAutospacing="1" w:after="100" w:afterAutospacing="1"/>
        <w:ind w:left="142"/>
        <w:contextualSpacing/>
        <w:jc w:val="center"/>
        <w:rPr>
          <w:b/>
        </w:rPr>
      </w:pPr>
    </w:p>
    <w:p w:rsidR="00333A10" w:rsidRPr="00B32F18" w:rsidRDefault="00333A10" w:rsidP="00333A10">
      <w:pPr>
        <w:spacing w:before="100" w:beforeAutospacing="1" w:after="100" w:afterAutospacing="1"/>
        <w:ind w:left="142"/>
        <w:contextualSpacing/>
        <w:rPr>
          <w:b/>
        </w:rPr>
      </w:pPr>
      <w:r w:rsidRPr="00B32F18">
        <w:rPr>
          <w:b/>
        </w:rPr>
        <w:t>Погоджено                                                                                    Погоджено</w:t>
      </w:r>
    </w:p>
    <w:p w:rsidR="00333A10" w:rsidRPr="00B32F18" w:rsidRDefault="00333A10" w:rsidP="00333A10">
      <w:pPr>
        <w:spacing w:before="100" w:beforeAutospacing="1" w:after="100" w:afterAutospacing="1"/>
        <w:ind w:left="142"/>
        <w:contextualSpacing/>
      </w:pPr>
      <w:r w:rsidRPr="00B32F18">
        <w:t>Заступник голови, до                                                                   Начальник</w:t>
      </w:r>
    </w:p>
    <w:p w:rsidR="00333A10" w:rsidRPr="00B32F18" w:rsidRDefault="00333A10" w:rsidP="00333A10">
      <w:pPr>
        <w:spacing w:before="100" w:beforeAutospacing="1" w:after="100" w:afterAutospacing="1"/>
        <w:ind w:left="142"/>
        <w:contextualSpacing/>
      </w:pPr>
      <w:r w:rsidRPr="00B32F18">
        <w:t xml:space="preserve">компетенції якого належить                                                       фінансового управління </w:t>
      </w:r>
    </w:p>
    <w:p w:rsidR="00333A10" w:rsidRPr="00B32F18" w:rsidRDefault="00333A10" w:rsidP="00333A10">
      <w:pPr>
        <w:spacing w:before="100" w:beforeAutospacing="1" w:after="100" w:afterAutospacing="1"/>
        <w:ind w:left="142"/>
        <w:contextualSpacing/>
      </w:pPr>
      <w:r w:rsidRPr="00B32F18">
        <w:t>програма Новороздільської                                                        Новороздільської</w:t>
      </w:r>
    </w:p>
    <w:p w:rsidR="00333A10" w:rsidRPr="00B32F18" w:rsidRDefault="00333A10" w:rsidP="00333A10">
      <w:pPr>
        <w:spacing w:before="100" w:beforeAutospacing="1" w:after="100" w:afterAutospacing="1"/>
        <w:ind w:left="142"/>
        <w:contextualSpacing/>
      </w:pPr>
      <w:r w:rsidRPr="00B32F18">
        <w:t>міської ради                                                                                  міської ради</w:t>
      </w:r>
    </w:p>
    <w:p w:rsidR="00333A10" w:rsidRPr="00CF31CF" w:rsidRDefault="00333A10" w:rsidP="00333A10">
      <w:pPr>
        <w:spacing w:before="100" w:beforeAutospacing="1" w:after="100" w:afterAutospacing="1"/>
        <w:ind w:left="142"/>
        <w:contextualSpacing/>
      </w:pPr>
    </w:p>
    <w:p w:rsidR="00333A10" w:rsidRPr="00B32F18" w:rsidRDefault="00333A10" w:rsidP="00333A10">
      <w:pPr>
        <w:spacing w:before="100" w:beforeAutospacing="1" w:after="100" w:afterAutospacing="1"/>
        <w:ind w:left="142"/>
        <w:contextualSpacing/>
      </w:pPr>
      <w:r w:rsidRPr="00B32F18">
        <w:t>_____________ Лепкий М.П</w:t>
      </w:r>
      <w:r w:rsidRPr="00B32F18">
        <w:rPr>
          <w:color w:val="FF0000"/>
        </w:rPr>
        <w:t>.</w:t>
      </w:r>
      <w:r w:rsidRPr="00B32F18">
        <w:t xml:space="preserve">                                                       __________Ричагівський І.І.</w:t>
      </w:r>
    </w:p>
    <w:p w:rsidR="00333A10" w:rsidRPr="00B32F18" w:rsidRDefault="00333A10" w:rsidP="00333A10">
      <w:pPr>
        <w:spacing w:before="100" w:beforeAutospacing="1" w:after="100" w:afterAutospacing="1"/>
        <w:ind w:left="142"/>
        <w:contextualSpacing/>
      </w:pPr>
      <w:r w:rsidRPr="00B32F18">
        <w:t xml:space="preserve">   </w:t>
      </w:r>
    </w:p>
    <w:p w:rsidR="00333A10" w:rsidRPr="00B32F18" w:rsidRDefault="00333A10" w:rsidP="00333A10">
      <w:pPr>
        <w:spacing w:before="100" w:beforeAutospacing="1" w:after="100" w:afterAutospacing="1"/>
        <w:ind w:left="142"/>
        <w:contextualSpacing/>
      </w:pPr>
      <w:r w:rsidRPr="00B32F18">
        <w:t>„__”______________20___року                                                    „__”______________20___року</w:t>
      </w:r>
    </w:p>
    <w:p w:rsidR="00333A10" w:rsidRPr="00B32F18" w:rsidRDefault="00333A10" w:rsidP="00333A10">
      <w:pPr>
        <w:spacing w:before="100" w:beforeAutospacing="1" w:after="100" w:afterAutospacing="1"/>
        <w:ind w:left="142"/>
        <w:contextualSpacing/>
        <w:jc w:val="center"/>
        <w:rPr>
          <w:b/>
        </w:rPr>
      </w:pPr>
    </w:p>
    <w:p w:rsidR="00333A10" w:rsidRPr="00B32F18" w:rsidRDefault="00333A10" w:rsidP="00333A10">
      <w:pPr>
        <w:spacing w:before="100" w:beforeAutospacing="1" w:after="100" w:afterAutospacing="1"/>
        <w:ind w:left="142"/>
        <w:contextualSpacing/>
        <w:rPr>
          <w:b/>
        </w:rPr>
      </w:pPr>
      <w:r w:rsidRPr="00B32F18">
        <w:rPr>
          <w:b/>
        </w:rPr>
        <w:t>Погоджено                                                                                     Розробник програми</w:t>
      </w:r>
    </w:p>
    <w:p w:rsidR="00333A10" w:rsidRPr="00B32F18" w:rsidRDefault="00333A10" w:rsidP="00333A10">
      <w:pPr>
        <w:spacing w:before="100" w:beforeAutospacing="1" w:after="100" w:afterAutospacing="1"/>
        <w:ind w:left="142"/>
        <w:contextualSpacing/>
        <w:jc w:val="both"/>
      </w:pPr>
      <w:r w:rsidRPr="00B32F18">
        <w:t xml:space="preserve">Начальник відділу економіки                    </w:t>
      </w:r>
      <w:r>
        <w:t xml:space="preserve">                            </w:t>
      </w:r>
      <w:r w:rsidRPr="00B32F18">
        <w:t xml:space="preserve">Виконавчий комітет </w:t>
      </w:r>
    </w:p>
    <w:p w:rsidR="00333A10" w:rsidRPr="00B32F18" w:rsidRDefault="00333A10" w:rsidP="00333A10">
      <w:pPr>
        <w:spacing w:before="100" w:beforeAutospacing="1" w:after="100" w:afterAutospacing="1"/>
        <w:ind w:left="142"/>
        <w:contextualSpacing/>
      </w:pPr>
      <w:r w:rsidRPr="00B32F18">
        <w:t>та інвестицій                                                                                  Новороздільської міської ради</w:t>
      </w:r>
    </w:p>
    <w:p w:rsidR="00333A10" w:rsidRPr="00CF31CF" w:rsidRDefault="00333A10" w:rsidP="00333A10">
      <w:pPr>
        <w:spacing w:before="100" w:beforeAutospacing="1" w:after="100" w:afterAutospacing="1"/>
        <w:ind w:left="142"/>
        <w:contextualSpacing/>
      </w:pPr>
      <w:r w:rsidRPr="00B32F18">
        <w:t xml:space="preserve">Новороздільської міської ради                                                   </w:t>
      </w:r>
    </w:p>
    <w:p w:rsidR="00333A10" w:rsidRPr="00B32F18" w:rsidRDefault="00333A10" w:rsidP="00333A10">
      <w:pPr>
        <w:spacing w:before="100" w:beforeAutospacing="1" w:after="100" w:afterAutospacing="1"/>
        <w:ind w:left="142"/>
        <w:contextualSpacing/>
      </w:pPr>
      <w:r w:rsidRPr="00CF31CF">
        <w:t xml:space="preserve">                                                                                                       </w:t>
      </w:r>
      <w:r w:rsidRPr="00B32F18">
        <w:t xml:space="preserve">  </w:t>
      </w:r>
    </w:p>
    <w:p w:rsidR="00333A10" w:rsidRPr="00B32F18" w:rsidRDefault="00333A10" w:rsidP="00333A10">
      <w:pPr>
        <w:spacing w:before="100" w:beforeAutospacing="1" w:after="100" w:afterAutospacing="1"/>
        <w:ind w:left="142"/>
        <w:contextualSpacing/>
      </w:pPr>
      <w:r w:rsidRPr="00B32F18">
        <w:t>_____________Гілко Н.І.                                                              ______________Мелешко  А.Р.</w:t>
      </w:r>
    </w:p>
    <w:p w:rsidR="00333A10" w:rsidRPr="00B32F18" w:rsidRDefault="00333A10" w:rsidP="00333A10">
      <w:pPr>
        <w:spacing w:before="100" w:beforeAutospacing="1" w:after="100" w:afterAutospacing="1"/>
        <w:ind w:left="142"/>
        <w:contextualSpacing/>
      </w:pPr>
    </w:p>
    <w:p w:rsidR="00333A10" w:rsidRPr="00B32F18" w:rsidRDefault="00333A10" w:rsidP="00333A10">
      <w:pPr>
        <w:spacing w:before="100" w:beforeAutospacing="1" w:after="100" w:afterAutospacing="1"/>
        <w:ind w:left="142"/>
        <w:contextualSpacing/>
      </w:pPr>
      <w:r w:rsidRPr="00B32F18">
        <w:t>„__”______________20___року                                                    „__”________________20___року</w:t>
      </w:r>
    </w:p>
    <w:p w:rsidR="00333A10" w:rsidRPr="00B32F18" w:rsidRDefault="00333A10" w:rsidP="00333A10">
      <w:pPr>
        <w:spacing w:before="100" w:beforeAutospacing="1" w:after="100" w:afterAutospacing="1"/>
        <w:ind w:left="142"/>
        <w:contextualSpacing/>
        <w:jc w:val="both"/>
        <w:rPr>
          <w:b/>
        </w:rPr>
      </w:pPr>
    </w:p>
    <w:p w:rsidR="00333A10" w:rsidRPr="00B32F18" w:rsidRDefault="00333A10" w:rsidP="00333A10">
      <w:pPr>
        <w:spacing w:before="100" w:beforeAutospacing="1" w:after="100" w:afterAutospacing="1"/>
        <w:ind w:left="142"/>
        <w:contextualSpacing/>
        <w:rPr>
          <w:b/>
        </w:rPr>
      </w:pPr>
    </w:p>
    <w:p w:rsidR="00333A10" w:rsidRPr="00333A10" w:rsidRDefault="00333A10" w:rsidP="00333A10">
      <w:pPr>
        <w:spacing w:before="100" w:beforeAutospacing="1" w:after="100" w:afterAutospacing="1"/>
        <w:contextualSpacing/>
        <w:rPr>
          <w:b/>
          <w:lang w:val="uk-UA"/>
        </w:rPr>
      </w:pPr>
    </w:p>
    <w:p w:rsidR="00333A10" w:rsidRPr="009A5ECA" w:rsidRDefault="00333A10" w:rsidP="00333A10">
      <w:pPr>
        <w:spacing w:before="100" w:beforeAutospacing="1" w:after="100" w:afterAutospacing="1"/>
        <w:ind w:left="142"/>
        <w:contextualSpacing/>
        <w:rPr>
          <w:b/>
        </w:rPr>
      </w:pPr>
    </w:p>
    <w:p w:rsidR="00333A10" w:rsidRPr="009A5ECA" w:rsidRDefault="00333A10" w:rsidP="00333A10">
      <w:pPr>
        <w:spacing w:after="100" w:afterAutospacing="1"/>
        <w:ind w:left="142"/>
        <w:jc w:val="center"/>
        <w:rPr>
          <w:b/>
        </w:rPr>
      </w:pPr>
      <w:r w:rsidRPr="009A5ECA">
        <w:rPr>
          <w:b/>
        </w:rPr>
        <w:t>м. Новий Розділ</w:t>
      </w:r>
    </w:p>
    <w:p w:rsidR="00333A10" w:rsidRDefault="00333A10" w:rsidP="00333A10">
      <w:pPr>
        <w:spacing w:after="100" w:afterAutospacing="1"/>
        <w:ind w:left="142"/>
        <w:jc w:val="center"/>
        <w:rPr>
          <w:b/>
        </w:rPr>
      </w:pPr>
      <w:r w:rsidRPr="009A5ECA">
        <w:rPr>
          <w:b/>
        </w:rPr>
        <w:t>201</w:t>
      </w:r>
      <w:r w:rsidRPr="00CF31CF">
        <w:rPr>
          <w:b/>
        </w:rPr>
        <w:t xml:space="preserve">8 </w:t>
      </w:r>
      <w:r w:rsidRPr="009A5ECA">
        <w:rPr>
          <w:b/>
        </w:rPr>
        <w:t>рік</w:t>
      </w:r>
    </w:p>
    <w:p w:rsidR="00697205" w:rsidRDefault="00697205" w:rsidP="00697205">
      <w:pPr>
        <w:rPr>
          <w:b/>
          <w:sz w:val="32"/>
          <w:szCs w:val="32"/>
        </w:rPr>
      </w:pPr>
    </w:p>
    <w:p w:rsidR="00697205" w:rsidRDefault="00697205" w:rsidP="00697205">
      <w:pPr>
        <w:rPr>
          <w:b/>
          <w:sz w:val="32"/>
          <w:szCs w:val="32"/>
        </w:rPr>
      </w:pPr>
    </w:p>
    <w:p w:rsidR="00697205" w:rsidRPr="00333A10" w:rsidRDefault="00697205" w:rsidP="00333A10">
      <w:pPr>
        <w:rPr>
          <w:b/>
          <w:lang w:val="uk-UA"/>
        </w:rPr>
      </w:pPr>
    </w:p>
    <w:p w:rsidR="00697205" w:rsidRPr="00E94236" w:rsidRDefault="00697205" w:rsidP="00697205">
      <w:pPr>
        <w:ind w:left="142"/>
        <w:jc w:val="center"/>
        <w:rPr>
          <w:b/>
          <w:sz w:val="32"/>
          <w:szCs w:val="32"/>
          <w:u w:val="single"/>
        </w:rPr>
      </w:pPr>
      <w:r w:rsidRPr="00E94236">
        <w:rPr>
          <w:b/>
          <w:sz w:val="32"/>
          <w:szCs w:val="32"/>
          <w:u w:val="single"/>
        </w:rPr>
        <w:t xml:space="preserve"> Паспорт програми</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2871"/>
        <w:gridCol w:w="5244"/>
        <w:gridCol w:w="1732"/>
      </w:tblGrid>
      <w:tr w:rsidR="00806762" w:rsidRPr="00967752" w:rsidTr="00333A10">
        <w:trPr>
          <w:gridAfter w:val="1"/>
          <w:wAfter w:w="1732" w:type="dxa"/>
        </w:trPr>
        <w:tc>
          <w:tcPr>
            <w:tcW w:w="498" w:type="dxa"/>
          </w:tcPr>
          <w:p w:rsidR="00697205" w:rsidRPr="00E94236" w:rsidRDefault="00697205" w:rsidP="00697205">
            <w:pPr>
              <w:ind w:left="142"/>
              <w:rPr>
                <w:sz w:val="28"/>
                <w:szCs w:val="28"/>
              </w:rPr>
            </w:pPr>
            <w:r w:rsidRPr="00E94236">
              <w:rPr>
                <w:sz w:val="28"/>
                <w:szCs w:val="28"/>
              </w:rPr>
              <w:t>1</w:t>
            </w:r>
          </w:p>
        </w:tc>
        <w:tc>
          <w:tcPr>
            <w:tcW w:w="2871" w:type="dxa"/>
          </w:tcPr>
          <w:p w:rsidR="00697205" w:rsidRPr="00E94236" w:rsidRDefault="00697205" w:rsidP="00697205">
            <w:pPr>
              <w:ind w:left="142"/>
              <w:jc w:val="both"/>
              <w:rPr>
                <w:sz w:val="28"/>
                <w:szCs w:val="28"/>
              </w:rPr>
            </w:pPr>
            <w:r>
              <w:rPr>
                <w:sz w:val="28"/>
                <w:szCs w:val="28"/>
              </w:rPr>
              <w:t>І</w:t>
            </w:r>
            <w:r w:rsidRPr="00E94236">
              <w:rPr>
                <w:sz w:val="28"/>
                <w:szCs w:val="28"/>
              </w:rPr>
              <w:t>ніціатор розроблення програми</w:t>
            </w:r>
          </w:p>
        </w:tc>
        <w:tc>
          <w:tcPr>
            <w:tcW w:w="5244" w:type="dxa"/>
          </w:tcPr>
          <w:p w:rsidR="00697205" w:rsidRPr="00E94236" w:rsidRDefault="00697205" w:rsidP="00697205">
            <w:pPr>
              <w:ind w:left="142"/>
              <w:jc w:val="both"/>
              <w:rPr>
                <w:sz w:val="28"/>
                <w:szCs w:val="28"/>
              </w:rPr>
            </w:pPr>
            <w:r w:rsidRPr="00E94236">
              <w:rPr>
                <w:sz w:val="28"/>
                <w:szCs w:val="28"/>
              </w:rPr>
              <w:t>виконавчий комітет Новороздільської міської ради</w:t>
            </w:r>
          </w:p>
        </w:tc>
      </w:tr>
      <w:tr w:rsidR="00806762" w:rsidRPr="00967752" w:rsidTr="00333A10">
        <w:trPr>
          <w:gridAfter w:val="1"/>
          <w:wAfter w:w="1732" w:type="dxa"/>
        </w:trPr>
        <w:tc>
          <w:tcPr>
            <w:tcW w:w="498" w:type="dxa"/>
          </w:tcPr>
          <w:p w:rsidR="00697205" w:rsidRPr="00E94236" w:rsidRDefault="00697205" w:rsidP="00697205">
            <w:pPr>
              <w:ind w:left="142"/>
              <w:rPr>
                <w:sz w:val="28"/>
                <w:szCs w:val="28"/>
              </w:rPr>
            </w:pPr>
            <w:r w:rsidRPr="00E94236">
              <w:rPr>
                <w:sz w:val="28"/>
                <w:szCs w:val="28"/>
              </w:rPr>
              <w:t>2</w:t>
            </w:r>
          </w:p>
        </w:tc>
        <w:tc>
          <w:tcPr>
            <w:tcW w:w="2871" w:type="dxa"/>
          </w:tcPr>
          <w:p w:rsidR="00697205" w:rsidRPr="00E94236" w:rsidRDefault="00697205" w:rsidP="00697205">
            <w:pPr>
              <w:ind w:left="142"/>
              <w:jc w:val="both"/>
              <w:rPr>
                <w:sz w:val="28"/>
                <w:szCs w:val="28"/>
              </w:rPr>
            </w:pPr>
            <w:r w:rsidRPr="00E94236">
              <w:rPr>
                <w:sz w:val="28"/>
                <w:szCs w:val="28"/>
              </w:rPr>
              <w:t>Дата, номер і назва розпорядчого документа органу виконавчої влади про розроблення програми</w:t>
            </w:r>
          </w:p>
        </w:tc>
        <w:tc>
          <w:tcPr>
            <w:tcW w:w="5244" w:type="dxa"/>
          </w:tcPr>
          <w:p w:rsidR="00697205" w:rsidRPr="00E94236" w:rsidRDefault="00697205" w:rsidP="00697205">
            <w:pPr>
              <w:jc w:val="both"/>
              <w:rPr>
                <w:sz w:val="28"/>
                <w:szCs w:val="28"/>
              </w:rPr>
            </w:pPr>
            <w:r w:rsidRPr="00E94236">
              <w:rPr>
                <w:sz w:val="28"/>
                <w:szCs w:val="28"/>
              </w:rPr>
              <w:t xml:space="preserve">  рішення Новороздільської міської ради</w:t>
            </w:r>
          </w:p>
          <w:p w:rsidR="00697205" w:rsidRPr="00E94236" w:rsidRDefault="00697205" w:rsidP="00697205">
            <w:pPr>
              <w:jc w:val="both"/>
              <w:rPr>
                <w:sz w:val="28"/>
                <w:szCs w:val="28"/>
              </w:rPr>
            </w:pPr>
            <w:r w:rsidRPr="00E94236">
              <w:rPr>
                <w:sz w:val="28"/>
                <w:szCs w:val="28"/>
              </w:rPr>
              <w:t xml:space="preserve">  №_______ від ________             </w:t>
            </w:r>
          </w:p>
        </w:tc>
      </w:tr>
      <w:tr w:rsidR="00806762" w:rsidRPr="00967752" w:rsidTr="00333A10">
        <w:trPr>
          <w:gridAfter w:val="1"/>
          <w:wAfter w:w="1732" w:type="dxa"/>
        </w:trPr>
        <w:tc>
          <w:tcPr>
            <w:tcW w:w="498" w:type="dxa"/>
          </w:tcPr>
          <w:p w:rsidR="00697205" w:rsidRPr="00E94236" w:rsidRDefault="00697205" w:rsidP="00697205">
            <w:pPr>
              <w:ind w:left="142"/>
              <w:rPr>
                <w:sz w:val="28"/>
                <w:szCs w:val="28"/>
              </w:rPr>
            </w:pPr>
            <w:r w:rsidRPr="00E94236">
              <w:rPr>
                <w:sz w:val="28"/>
                <w:szCs w:val="28"/>
              </w:rPr>
              <w:t>3</w:t>
            </w:r>
          </w:p>
        </w:tc>
        <w:tc>
          <w:tcPr>
            <w:tcW w:w="2871" w:type="dxa"/>
          </w:tcPr>
          <w:p w:rsidR="00697205" w:rsidRPr="00E94236" w:rsidRDefault="00697205" w:rsidP="00697205">
            <w:pPr>
              <w:ind w:left="142"/>
              <w:jc w:val="both"/>
              <w:rPr>
                <w:sz w:val="28"/>
                <w:szCs w:val="28"/>
              </w:rPr>
            </w:pPr>
            <w:r w:rsidRPr="00E94236">
              <w:rPr>
                <w:sz w:val="28"/>
                <w:szCs w:val="28"/>
              </w:rPr>
              <w:t>Розробник програми</w:t>
            </w:r>
          </w:p>
        </w:tc>
        <w:tc>
          <w:tcPr>
            <w:tcW w:w="5244" w:type="dxa"/>
          </w:tcPr>
          <w:p w:rsidR="00697205" w:rsidRPr="00E94236" w:rsidRDefault="00697205" w:rsidP="00697205">
            <w:pPr>
              <w:ind w:left="142"/>
              <w:jc w:val="both"/>
              <w:rPr>
                <w:sz w:val="28"/>
                <w:szCs w:val="28"/>
              </w:rPr>
            </w:pPr>
            <w:r w:rsidRPr="00E94236">
              <w:rPr>
                <w:sz w:val="28"/>
                <w:szCs w:val="28"/>
              </w:rPr>
              <w:t>виконавчий комітет Новороздільської міської ради</w:t>
            </w:r>
          </w:p>
        </w:tc>
      </w:tr>
      <w:tr w:rsidR="00806762" w:rsidRPr="00967752" w:rsidTr="00333A10">
        <w:trPr>
          <w:gridAfter w:val="1"/>
          <w:wAfter w:w="1732" w:type="dxa"/>
        </w:trPr>
        <w:tc>
          <w:tcPr>
            <w:tcW w:w="498" w:type="dxa"/>
          </w:tcPr>
          <w:p w:rsidR="00697205" w:rsidRPr="00E94236" w:rsidRDefault="00697205" w:rsidP="00697205">
            <w:pPr>
              <w:ind w:left="142"/>
              <w:rPr>
                <w:sz w:val="28"/>
                <w:szCs w:val="28"/>
              </w:rPr>
            </w:pPr>
            <w:r w:rsidRPr="00E94236">
              <w:rPr>
                <w:sz w:val="28"/>
                <w:szCs w:val="28"/>
              </w:rPr>
              <w:t>4</w:t>
            </w:r>
          </w:p>
        </w:tc>
        <w:tc>
          <w:tcPr>
            <w:tcW w:w="2871" w:type="dxa"/>
          </w:tcPr>
          <w:p w:rsidR="00697205" w:rsidRPr="00E94236" w:rsidRDefault="00697205" w:rsidP="00697205">
            <w:pPr>
              <w:ind w:left="142"/>
              <w:jc w:val="both"/>
              <w:rPr>
                <w:sz w:val="28"/>
                <w:szCs w:val="28"/>
              </w:rPr>
            </w:pPr>
            <w:r w:rsidRPr="00E94236">
              <w:rPr>
                <w:sz w:val="28"/>
                <w:szCs w:val="28"/>
              </w:rPr>
              <w:t>Співрозробники програми</w:t>
            </w:r>
          </w:p>
        </w:tc>
        <w:tc>
          <w:tcPr>
            <w:tcW w:w="5244" w:type="dxa"/>
          </w:tcPr>
          <w:p w:rsidR="00697205" w:rsidRPr="00E94236" w:rsidRDefault="00697205" w:rsidP="00697205">
            <w:pPr>
              <w:ind w:left="142"/>
              <w:jc w:val="both"/>
              <w:rPr>
                <w:sz w:val="28"/>
                <w:szCs w:val="28"/>
              </w:rPr>
            </w:pPr>
            <w:r w:rsidRPr="00E94236">
              <w:rPr>
                <w:sz w:val="28"/>
                <w:szCs w:val="28"/>
              </w:rPr>
              <w:t>служба у справах дітей Новороздільської міської ради</w:t>
            </w:r>
          </w:p>
        </w:tc>
      </w:tr>
      <w:tr w:rsidR="00806762" w:rsidRPr="00967752" w:rsidTr="00333A10">
        <w:trPr>
          <w:gridAfter w:val="1"/>
          <w:wAfter w:w="1732" w:type="dxa"/>
        </w:trPr>
        <w:tc>
          <w:tcPr>
            <w:tcW w:w="498" w:type="dxa"/>
          </w:tcPr>
          <w:p w:rsidR="00697205" w:rsidRPr="00E94236" w:rsidRDefault="00697205" w:rsidP="00697205">
            <w:pPr>
              <w:ind w:left="142"/>
              <w:rPr>
                <w:sz w:val="28"/>
                <w:szCs w:val="28"/>
              </w:rPr>
            </w:pPr>
            <w:r w:rsidRPr="00E94236">
              <w:rPr>
                <w:sz w:val="28"/>
                <w:szCs w:val="28"/>
              </w:rPr>
              <w:t>5</w:t>
            </w:r>
          </w:p>
        </w:tc>
        <w:tc>
          <w:tcPr>
            <w:tcW w:w="2871" w:type="dxa"/>
          </w:tcPr>
          <w:p w:rsidR="00697205" w:rsidRPr="00E94236" w:rsidRDefault="00697205" w:rsidP="00697205">
            <w:pPr>
              <w:ind w:left="142"/>
              <w:jc w:val="both"/>
              <w:rPr>
                <w:sz w:val="28"/>
                <w:szCs w:val="28"/>
              </w:rPr>
            </w:pPr>
            <w:r w:rsidRPr="00E94236">
              <w:rPr>
                <w:sz w:val="28"/>
                <w:szCs w:val="28"/>
              </w:rPr>
              <w:t>Учасники програми</w:t>
            </w:r>
          </w:p>
        </w:tc>
        <w:tc>
          <w:tcPr>
            <w:tcW w:w="5244" w:type="dxa"/>
          </w:tcPr>
          <w:p w:rsidR="00697205" w:rsidRPr="00E94236" w:rsidRDefault="00697205" w:rsidP="00697205">
            <w:pPr>
              <w:ind w:left="142"/>
              <w:jc w:val="both"/>
              <w:rPr>
                <w:sz w:val="28"/>
                <w:szCs w:val="28"/>
              </w:rPr>
            </w:pPr>
            <w:r w:rsidRPr="00E94236">
              <w:rPr>
                <w:sz w:val="28"/>
                <w:szCs w:val="28"/>
              </w:rPr>
              <w:t>служба у справах дітей Новороздільської міської ради, організаційний відділ Новороздільської міської ради, відділ комунального майна та приватизації Новороздільської міської ради, фінансове управління Новороздільської міської ради, виконавчий комітет Новороздільської міської ради</w:t>
            </w:r>
          </w:p>
        </w:tc>
      </w:tr>
      <w:tr w:rsidR="00806762" w:rsidRPr="00967752" w:rsidTr="00333A10">
        <w:trPr>
          <w:gridAfter w:val="1"/>
          <w:wAfter w:w="1732" w:type="dxa"/>
        </w:trPr>
        <w:tc>
          <w:tcPr>
            <w:tcW w:w="498" w:type="dxa"/>
          </w:tcPr>
          <w:p w:rsidR="00697205" w:rsidRPr="00E94236" w:rsidRDefault="00697205" w:rsidP="00697205">
            <w:pPr>
              <w:ind w:left="142"/>
              <w:rPr>
                <w:sz w:val="28"/>
                <w:szCs w:val="28"/>
              </w:rPr>
            </w:pPr>
            <w:r w:rsidRPr="00E94236">
              <w:rPr>
                <w:sz w:val="28"/>
                <w:szCs w:val="28"/>
              </w:rPr>
              <w:t>6</w:t>
            </w:r>
          </w:p>
        </w:tc>
        <w:tc>
          <w:tcPr>
            <w:tcW w:w="2871" w:type="dxa"/>
          </w:tcPr>
          <w:p w:rsidR="00697205" w:rsidRPr="00E94236" w:rsidRDefault="00697205" w:rsidP="00697205">
            <w:pPr>
              <w:ind w:left="142"/>
              <w:jc w:val="both"/>
              <w:rPr>
                <w:sz w:val="28"/>
                <w:szCs w:val="28"/>
              </w:rPr>
            </w:pPr>
            <w:r w:rsidRPr="00E94236">
              <w:rPr>
                <w:sz w:val="28"/>
                <w:szCs w:val="28"/>
              </w:rPr>
              <w:t>Відповідальний виконавець програми</w:t>
            </w:r>
          </w:p>
        </w:tc>
        <w:tc>
          <w:tcPr>
            <w:tcW w:w="5244" w:type="dxa"/>
          </w:tcPr>
          <w:p w:rsidR="00697205" w:rsidRPr="00E94236" w:rsidRDefault="00697205" w:rsidP="00697205">
            <w:pPr>
              <w:ind w:left="142"/>
              <w:jc w:val="both"/>
              <w:rPr>
                <w:sz w:val="28"/>
                <w:szCs w:val="28"/>
              </w:rPr>
            </w:pPr>
            <w:r w:rsidRPr="00E94236">
              <w:rPr>
                <w:sz w:val="28"/>
                <w:szCs w:val="28"/>
              </w:rPr>
              <w:t>виконавчий комітет Новороздільської міської ради</w:t>
            </w:r>
          </w:p>
        </w:tc>
      </w:tr>
      <w:tr w:rsidR="00806762" w:rsidRPr="00967752" w:rsidTr="00333A10">
        <w:trPr>
          <w:gridAfter w:val="1"/>
          <w:wAfter w:w="1732" w:type="dxa"/>
        </w:trPr>
        <w:tc>
          <w:tcPr>
            <w:tcW w:w="498" w:type="dxa"/>
          </w:tcPr>
          <w:p w:rsidR="00697205" w:rsidRPr="00E94236" w:rsidRDefault="00697205" w:rsidP="00697205">
            <w:pPr>
              <w:ind w:left="142"/>
              <w:rPr>
                <w:sz w:val="28"/>
                <w:szCs w:val="28"/>
              </w:rPr>
            </w:pPr>
            <w:r w:rsidRPr="00E94236">
              <w:rPr>
                <w:sz w:val="28"/>
                <w:szCs w:val="28"/>
              </w:rPr>
              <w:t>7</w:t>
            </w:r>
          </w:p>
        </w:tc>
        <w:tc>
          <w:tcPr>
            <w:tcW w:w="2871" w:type="dxa"/>
          </w:tcPr>
          <w:p w:rsidR="00697205" w:rsidRPr="00E94236" w:rsidRDefault="00697205" w:rsidP="00697205">
            <w:pPr>
              <w:ind w:left="142"/>
              <w:jc w:val="both"/>
              <w:rPr>
                <w:sz w:val="28"/>
                <w:szCs w:val="28"/>
              </w:rPr>
            </w:pPr>
            <w:r w:rsidRPr="00E94236">
              <w:rPr>
                <w:sz w:val="28"/>
                <w:szCs w:val="28"/>
              </w:rPr>
              <w:t>Термін реалізації програми</w:t>
            </w:r>
          </w:p>
        </w:tc>
        <w:tc>
          <w:tcPr>
            <w:tcW w:w="5244" w:type="dxa"/>
          </w:tcPr>
          <w:p w:rsidR="00697205" w:rsidRPr="00E94236" w:rsidRDefault="00697205" w:rsidP="00697205">
            <w:pPr>
              <w:ind w:left="142"/>
              <w:jc w:val="both"/>
              <w:rPr>
                <w:sz w:val="28"/>
                <w:szCs w:val="28"/>
              </w:rPr>
            </w:pPr>
            <w:r w:rsidRPr="00E94236">
              <w:rPr>
                <w:sz w:val="28"/>
                <w:szCs w:val="28"/>
              </w:rPr>
              <w:t>2019 – 2021 роки</w:t>
            </w:r>
          </w:p>
        </w:tc>
      </w:tr>
      <w:tr w:rsidR="00806762" w:rsidRPr="00967752" w:rsidTr="00333A10">
        <w:tc>
          <w:tcPr>
            <w:tcW w:w="498" w:type="dxa"/>
          </w:tcPr>
          <w:p w:rsidR="00697205" w:rsidRPr="00E94236" w:rsidRDefault="00697205" w:rsidP="00697205">
            <w:pPr>
              <w:ind w:left="142"/>
              <w:rPr>
                <w:sz w:val="28"/>
                <w:szCs w:val="28"/>
              </w:rPr>
            </w:pPr>
            <w:r w:rsidRPr="00E94236">
              <w:rPr>
                <w:sz w:val="28"/>
                <w:szCs w:val="28"/>
              </w:rPr>
              <w:t>8</w:t>
            </w:r>
          </w:p>
        </w:tc>
        <w:tc>
          <w:tcPr>
            <w:tcW w:w="8115" w:type="dxa"/>
            <w:gridSpan w:val="2"/>
          </w:tcPr>
          <w:p w:rsidR="00697205" w:rsidRPr="00E94236" w:rsidRDefault="00697205" w:rsidP="00697205">
            <w:pPr>
              <w:ind w:left="142"/>
              <w:jc w:val="both"/>
              <w:rPr>
                <w:sz w:val="28"/>
                <w:szCs w:val="28"/>
              </w:rPr>
            </w:pPr>
            <w:r w:rsidRPr="00E94236">
              <w:rPr>
                <w:sz w:val="28"/>
                <w:szCs w:val="28"/>
                <w:lang w:eastAsia="uk-UA"/>
              </w:rPr>
              <w:t xml:space="preserve">Загальний обсяг фінансових </w:t>
            </w:r>
            <w:r w:rsidRPr="00E94236">
              <w:rPr>
                <w:sz w:val="28"/>
                <w:szCs w:val="28"/>
                <w:lang w:eastAsia="uk-UA"/>
              </w:rPr>
              <w:br/>
              <w:t xml:space="preserve">ресурсів, необхідних для реалізації </w:t>
            </w:r>
            <w:r w:rsidRPr="00E94236">
              <w:rPr>
                <w:sz w:val="28"/>
                <w:szCs w:val="28"/>
                <w:lang w:eastAsia="uk-UA"/>
              </w:rPr>
              <w:br/>
              <w:t xml:space="preserve">програми, тис. грн., всього, </w:t>
            </w:r>
            <w:r w:rsidRPr="00E94236">
              <w:rPr>
                <w:sz w:val="28"/>
                <w:szCs w:val="28"/>
                <w:lang w:eastAsia="uk-UA"/>
              </w:rPr>
              <w:br/>
              <w:t>у тому числі</w:t>
            </w:r>
          </w:p>
        </w:tc>
        <w:tc>
          <w:tcPr>
            <w:tcW w:w="1732" w:type="dxa"/>
          </w:tcPr>
          <w:p w:rsidR="00697205" w:rsidRPr="00E94236" w:rsidRDefault="00697205" w:rsidP="00697205">
            <w:pPr>
              <w:ind w:left="142"/>
              <w:jc w:val="both"/>
              <w:rPr>
                <w:color w:val="FF0000"/>
                <w:sz w:val="28"/>
                <w:szCs w:val="28"/>
              </w:rPr>
            </w:pPr>
            <w:r w:rsidRPr="00E94236">
              <w:rPr>
                <w:sz w:val="28"/>
                <w:szCs w:val="28"/>
              </w:rPr>
              <w:t>в межах бюджетних коштів</w:t>
            </w:r>
          </w:p>
        </w:tc>
      </w:tr>
      <w:tr w:rsidR="00806762" w:rsidRPr="00967752" w:rsidTr="00333A10">
        <w:trPr>
          <w:gridAfter w:val="1"/>
          <w:wAfter w:w="1732" w:type="dxa"/>
        </w:trPr>
        <w:tc>
          <w:tcPr>
            <w:tcW w:w="498" w:type="dxa"/>
          </w:tcPr>
          <w:p w:rsidR="00697205" w:rsidRPr="00E94236" w:rsidRDefault="00697205" w:rsidP="00697205">
            <w:pPr>
              <w:ind w:left="142"/>
              <w:rPr>
                <w:sz w:val="28"/>
                <w:szCs w:val="28"/>
              </w:rPr>
            </w:pPr>
            <w:r w:rsidRPr="00E94236">
              <w:rPr>
                <w:sz w:val="28"/>
                <w:szCs w:val="28"/>
              </w:rPr>
              <w:t>9</w:t>
            </w:r>
          </w:p>
        </w:tc>
        <w:tc>
          <w:tcPr>
            <w:tcW w:w="2871" w:type="dxa"/>
          </w:tcPr>
          <w:p w:rsidR="00697205" w:rsidRPr="00E94236" w:rsidRDefault="00697205" w:rsidP="00697205">
            <w:pPr>
              <w:ind w:left="142"/>
              <w:jc w:val="both"/>
              <w:rPr>
                <w:sz w:val="28"/>
                <w:szCs w:val="28"/>
              </w:rPr>
            </w:pPr>
            <w:r w:rsidRPr="00E94236">
              <w:rPr>
                <w:sz w:val="28"/>
                <w:szCs w:val="28"/>
              </w:rPr>
              <w:t>Перелік бюджетів, які беруть участь у виконанні програми</w:t>
            </w:r>
          </w:p>
        </w:tc>
        <w:tc>
          <w:tcPr>
            <w:tcW w:w="5244" w:type="dxa"/>
          </w:tcPr>
          <w:p w:rsidR="00697205" w:rsidRPr="00E94236" w:rsidRDefault="00697205" w:rsidP="00697205">
            <w:pPr>
              <w:ind w:left="142"/>
              <w:jc w:val="both"/>
              <w:rPr>
                <w:sz w:val="28"/>
                <w:szCs w:val="28"/>
              </w:rPr>
            </w:pPr>
            <w:r w:rsidRPr="00E94236">
              <w:rPr>
                <w:sz w:val="28"/>
                <w:szCs w:val="28"/>
              </w:rPr>
              <w:t>в межах бюджетних коштів</w:t>
            </w:r>
          </w:p>
        </w:tc>
      </w:tr>
    </w:tbl>
    <w:p w:rsidR="00697205" w:rsidRDefault="00697205" w:rsidP="00697205">
      <w:pPr>
        <w:ind w:left="142"/>
      </w:pPr>
    </w:p>
    <w:p w:rsidR="00697205" w:rsidRPr="00E94236" w:rsidRDefault="00697205" w:rsidP="00697205">
      <w:pPr>
        <w:ind w:left="142"/>
        <w:jc w:val="center"/>
      </w:pPr>
    </w:p>
    <w:p w:rsidR="00697205" w:rsidRPr="00E94236" w:rsidRDefault="00697205" w:rsidP="00697205">
      <w:pPr>
        <w:tabs>
          <w:tab w:val="center" w:pos="4677"/>
          <w:tab w:val="right" w:pos="9355"/>
        </w:tabs>
        <w:spacing w:line="192" w:lineRule="auto"/>
        <w:rPr>
          <w:b/>
          <w:bCs/>
        </w:rPr>
      </w:pPr>
      <w:r w:rsidRPr="00E94236">
        <w:rPr>
          <w:b/>
          <w:bCs/>
        </w:rPr>
        <w:t xml:space="preserve">Керівник установи </w:t>
      </w:r>
    </w:p>
    <w:p w:rsidR="00697205" w:rsidRPr="00E94236" w:rsidRDefault="00697205" w:rsidP="00697205">
      <w:pPr>
        <w:tabs>
          <w:tab w:val="center" w:pos="4677"/>
          <w:tab w:val="right" w:pos="9355"/>
        </w:tabs>
        <w:spacing w:line="192" w:lineRule="auto"/>
        <w:rPr>
          <w:b/>
          <w:bCs/>
        </w:rPr>
      </w:pPr>
      <w:r w:rsidRPr="00E94236">
        <w:rPr>
          <w:b/>
          <w:bCs/>
        </w:rPr>
        <w:t xml:space="preserve">головного розпорядника коштів            ____________________         А.Р. Мелешко      </w:t>
      </w:r>
    </w:p>
    <w:p w:rsidR="00697205" w:rsidRPr="00E94236" w:rsidRDefault="00697205" w:rsidP="00697205">
      <w:pPr>
        <w:ind w:left="142"/>
        <w:jc w:val="center"/>
        <w:rPr>
          <w:b/>
          <w:bCs/>
        </w:rPr>
      </w:pPr>
    </w:p>
    <w:p w:rsidR="00697205" w:rsidRPr="00E94236" w:rsidRDefault="00697205" w:rsidP="00697205">
      <w:pPr>
        <w:ind w:left="142"/>
        <w:jc w:val="center"/>
        <w:rPr>
          <w:b/>
          <w:bCs/>
        </w:rPr>
      </w:pPr>
    </w:p>
    <w:p w:rsidR="00697205" w:rsidRDefault="00697205" w:rsidP="00697205">
      <w:pPr>
        <w:ind w:left="142"/>
        <w:rPr>
          <w:b/>
          <w:bCs/>
        </w:rPr>
      </w:pPr>
      <w:r w:rsidRPr="00E94236">
        <w:rPr>
          <w:b/>
          <w:bCs/>
        </w:rPr>
        <w:t xml:space="preserve">Відповідальний </w:t>
      </w:r>
      <w:r w:rsidRPr="00E94236">
        <w:rPr>
          <w:b/>
          <w:bCs/>
        </w:rPr>
        <w:br/>
        <w:t xml:space="preserve">виконавець Програми                             ___________________       </w:t>
      </w:r>
      <w:r w:rsidRPr="00E94236">
        <w:rPr>
          <w:b/>
          <w:bCs/>
        </w:rPr>
        <w:tab/>
        <w:t xml:space="preserve">   А.Р. Мелешко     </w:t>
      </w:r>
      <w:r w:rsidRPr="00E94236">
        <w:rPr>
          <w:b/>
          <w:bCs/>
        </w:rPr>
        <w:tab/>
      </w:r>
    </w:p>
    <w:p w:rsidR="00697205" w:rsidRDefault="00697205" w:rsidP="00697205">
      <w:pPr>
        <w:ind w:left="142"/>
        <w:jc w:val="center"/>
        <w:rPr>
          <w:b/>
          <w:bCs/>
        </w:rPr>
      </w:pPr>
    </w:p>
    <w:p w:rsidR="00697205" w:rsidRDefault="00697205" w:rsidP="00697205">
      <w:pPr>
        <w:ind w:left="142"/>
        <w:jc w:val="center"/>
        <w:rPr>
          <w:b/>
          <w:bCs/>
        </w:rPr>
      </w:pPr>
    </w:p>
    <w:p w:rsidR="00697205" w:rsidRDefault="00697205" w:rsidP="00697205">
      <w:pPr>
        <w:ind w:left="142"/>
        <w:jc w:val="center"/>
        <w:rPr>
          <w:b/>
          <w:bCs/>
        </w:rPr>
      </w:pPr>
    </w:p>
    <w:p w:rsidR="00697205" w:rsidRPr="00E94236" w:rsidRDefault="00697205" w:rsidP="00697205">
      <w:pPr>
        <w:spacing w:line="360" w:lineRule="auto"/>
        <w:ind w:left="426"/>
        <w:jc w:val="center"/>
        <w:rPr>
          <w:b/>
          <w:sz w:val="28"/>
          <w:szCs w:val="28"/>
          <w:u w:val="single"/>
        </w:rPr>
      </w:pPr>
      <w:r>
        <w:rPr>
          <w:b/>
          <w:sz w:val="28"/>
          <w:szCs w:val="28"/>
          <w:u w:val="single"/>
        </w:rPr>
        <w:t xml:space="preserve"> </w:t>
      </w:r>
      <w:r w:rsidRPr="00E94236">
        <w:rPr>
          <w:b/>
          <w:sz w:val="28"/>
          <w:szCs w:val="28"/>
          <w:u w:val="single"/>
        </w:rPr>
        <w:t>Визначення проблеми, на розв’язання якої спрямована програма</w:t>
      </w:r>
    </w:p>
    <w:p w:rsidR="00697205" w:rsidRDefault="00697205" w:rsidP="00697205">
      <w:pPr>
        <w:spacing w:line="360" w:lineRule="auto"/>
        <w:ind w:left="142" w:firstLine="425"/>
        <w:jc w:val="both"/>
      </w:pPr>
      <w:r w:rsidRPr="00CB7314">
        <w:t xml:space="preserve">        Програму забезпечення житлом дітей-сиріт та дітей, позбавлених батьківського піклування, та осіб з їх числа в м. Новий Розділ (далі – Програма), розроблено на виконання Указу Президента України від 16 грудня 2011 року  № 1163/2011 „Про питання щодо забезпечення реалізації прав дітей в Україні” доручення голови Львівської облдержадміністрації від 18.01.2012  № 6/0/6-12, з метою реалізації державної політики щодо забезпечення житлом дітей-сиріт та дітей, позбавлених батьківського піклування, та осіб з їх числа.</w:t>
      </w:r>
    </w:p>
    <w:p w:rsidR="00697205" w:rsidRPr="00CB7314" w:rsidRDefault="00697205" w:rsidP="00697205">
      <w:pPr>
        <w:spacing w:line="360" w:lineRule="auto"/>
        <w:ind w:left="142" w:firstLine="425"/>
        <w:jc w:val="both"/>
      </w:pPr>
      <w:r w:rsidRPr="00CB7314">
        <w:t>Законодавчим підґрунтям для розроблення Програми є Житловий кодекс Української РСР, Закони України “Про місцеве самоврядування в Україні”, “Про забезпечення організаційно-правових умов соціального захисту дітей-сиріт та дітей, позбавлених батьківського піклування”, “Про житловий фонд соціального призначення”, “Про охорону дитинства”; Указ Президента України “Про питання щодо забезпечення реалізації прав дітей в Україні”; постанов Кабінету Міністрів України від 23 липня 2008 р. № 682 “Деякі питання реалізації Закону України “Про житловий фонд соціального призначення”, від 24 вересня 2008 р. № 866 “Питання діяльності органів опіки та піклування, пов’язаної із захистом прав дитини”, від 19 березня 2008 р. № 219 “Про встановлення тимчасових  мінімальних норм забезпечення соціальним житлом”</w:t>
      </w:r>
      <w:r>
        <w:t>, наказ №195 від 09.08.2017р. Міністерства</w:t>
      </w:r>
      <w:r w:rsidRPr="00051698">
        <w:t xml:space="preserve"> регіонального розвитку, будівництва та житлово-комунального господарства України</w:t>
      </w:r>
      <w:r>
        <w:t xml:space="preserve"> «Про прогнозні середньорічні показники опосередкованої вартості спорудження житла за регіонами України на 2018рік».</w:t>
      </w:r>
    </w:p>
    <w:p w:rsidR="00697205" w:rsidRPr="00CB7314" w:rsidRDefault="00697205" w:rsidP="00697205">
      <w:pPr>
        <w:spacing w:line="360" w:lineRule="auto"/>
        <w:ind w:left="142" w:firstLine="709"/>
        <w:jc w:val="both"/>
      </w:pPr>
      <w:r w:rsidRPr="00CB7314">
        <w:t>Питання захисту прав дітей-сиріт та дітей, позбавлених батьківського піклування, зокрема - житлових та майнових прав, розвитку сімейних форм виховання, подолання дитячої безпритульності і бездоглядності, профілактики негативних явищ у дитячому середовищі визначено пріоритетними завданнями соціально-економічного  розвитку міста.</w:t>
      </w:r>
    </w:p>
    <w:p w:rsidR="00697205" w:rsidRPr="00CB7314" w:rsidRDefault="00697205" w:rsidP="00697205">
      <w:pPr>
        <w:spacing w:line="360" w:lineRule="auto"/>
        <w:ind w:left="142"/>
        <w:jc w:val="both"/>
      </w:pPr>
      <w:r w:rsidRPr="00CB7314">
        <w:t xml:space="preserve">                 Станом на </w:t>
      </w:r>
      <w:r>
        <w:t>01.12</w:t>
      </w:r>
      <w:r w:rsidRPr="00CB7314">
        <w:t>.201</w:t>
      </w:r>
      <w:r>
        <w:t>8</w:t>
      </w:r>
      <w:r w:rsidRPr="00CB7314">
        <w:t xml:space="preserve">р.  в м. Новий Розділ проживає  </w:t>
      </w:r>
      <w:r>
        <w:t>26</w:t>
      </w:r>
      <w:r w:rsidRPr="00CB7314">
        <w:t xml:space="preserve"> дітей-сиріт та дітей, позбавлених батьківського піклування.    </w:t>
      </w:r>
    </w:p>
    <w:p w:rsidR="00697205" w:rsidRPr="00776EC8" w:rsidRDefault="00697205" w:rsidP="00697205">
      <w:pPr>
        <w:spacing w:line="360" w:lineRule="auto"/>
        <w:ind w:left="142"/>
        <w:jc w:val="both"/>
      </w:pPr>
      <w:r w:rsidRPr="00CB7314">
        <w:t xml:space="preserve">                Щороку частина дітей-сиріт</w:t>
      </w:r>
      <w:r>
        <w:t>,</w:t>
      </w:r>
      <w:r w:rsidRPr="00CB7314">
        <w:t xml:space="preserve"> дітей, позба</w:t>
      </w:r>
      <w:r>
        <w:t xml:space="preserve">влених батьківського піклування та особи з їх числа </w:t>
      </w:r>
      <w:r w:rsidRPr="00CB7314">
        <w:t>залишаються без будь-якого ж</w:t>
      </w:r>
      <w:r>
        <w:t>итла і можливості його придбати.</w:t>
      </w:r>
      <w:r w:rsidRPr="00290E85">
        <w:rPr>
          <w:color w:val="FF0000"/>
        </w:rPr>
        <w:t>.</w:t>
      </w:r>
    </w:p>
    <w:p w:rsidR="00697205" w:rsidRPr="00CB7314" w:rsidRDefault="00697205" w:rsidP="00697205">
      <w:pPr>
        <w:spacing w:line="360" w:lineRule="auto"/>
        <w:ind w:left="142" w:firstLine="709"/>
        <w:jc w:val="both"/>
      </w:pPr>
      <w:r>
        <w:t xml:space="preserve">Програма передбачає </w:t>
      </w:r>
      <w:r w:rsidRPr="00CB7314">
        <w:t>вжиття заходів щодо дотри</w:t>
      </w:r>
      <w:r>
        <w:t>мання житлових прав дітей-сиріт та</w:t>
      </w:r>
      <w:r w:rsidRPr="00CB7314">
        <w:t xml:space="preserve"> дітей,</w:t>
      </w:r>
      <w:r>
        <w:t xml:space="preserve"> </w:t>
      </w:r>
      <w:r w:rsidRPr="00CB7314">
        <w:t>позбавлених батьківського піклування, та осіб з їх числа.</w:t>
      </w:r>
    </w:p>
    <w:p w:rsidR="00697205" w:rsidRDefault="00697205" w:rsidP="00697205">
      <w:pPr>
        <w:spacing w:line="360" w:lineRule="auto"/>
        <w:ind w:left="426"/>
        <w:rPr>
          <w:b/>
          <w:u w:val="single"/>
        </w:rPr>
      </w:pPr>
    </w:p>
    <w:p w:rsidR="00697205" w:rsidRDefault="00697205" w:rsidP="00697205">
      <w:pPr>
        <w:spacing w:line="360" w:lineRule="auto"/>
        <w:ind w:left="426"/>
        <w:rPr>
          <w:b/>
          <w:u w:val="single"/>
        </w:rPr>
      </w:pPr>
    </w:p>
    <w:p w:rsidR="00697205" w:rsidRDefault="00697205" w:rsidP="00697205">
      <w:pPr>
        <w:spacing w:line="360" w:lineRule="auto"/>
        <w:ind w:left="426"/>
        <w:rPr>
          <w:b/>
          <w:u w:val="single"/>
        </w:rPr>
      </w:pPr>
    </w:p>
    <w:p w:rsidR="00697205" w:rsidRDefault="00697205" w:rsidP="00697205">
      <w:pPr>
        <w:spacing w:line="360" w:lineRule="auto"/>
        <w:ind w:left="426"/>
        <w:rPr>
          <w:b/>
          <w:u w:val="single"/>
        </w:rPr>
      </w:pPr>
    </w:p>
    <w:p w:rsidR="00697205" w:rsidRPr="00CB7314" w:rsidRDefault="00697205" w:rsidP="00697205">
      <w:pPr>
        <w:spacing w:line="360" w:lineRule="auto"/>
        <w:ind w:left="426"/>
        <w:jc w:val="center"/>
        <w:rPr>
          <w:b/>
          <w:u w:val="single"/>
        </w:rPr>
      </w:pPr>
      <w:r w:rsidRPr="00CB7314">
        <w:rPr>
          <w:b/>
          <w:u w:val="single"/>
        </w:rPr>
        <w:lastRenderedPageBreak/>
        <w:t xml:space="preserve"> </w:t>
      </w:r>
      <w:r>
        <w:rPr>
          <w:b/>
          <w:u w:val="single"/>
        </w:rPr>
        <w:t xml:space="preserve"> </w:t>
      </w:r>
      <w:r w:rsidRPr="00CB7314">
        <w:rPr>
          <w:b/>
          <w:u w:val="single"/>
        </w:rPr>
        <w:t>Визначення мети програми</w:t>
      </w:r>
    </w:p>
    <w:p w:rsidR="00697205" w:rsidRPr="00CB7314" w:rsidRDefault="00697205" w:rsidP="00697205">
      <w:pPr>
        <w:spacing w:line="360" w:lineRule="auto"/>
        <w:ind w:left="142" w:firstLine="709"/>
        <w:jc w:val="both"/>
      </w:pPr>
      <w:r w:rsidRPr="00CB7314">
        <w:t xml:space="preserve">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697205" w:rsidRDefault="00697205" w:rsidP="00697205">
      <w:pPr>
        <w:spacing w:line="360" w:lineRule="auto"/>
        <w:ind w:left="142" w:firstLine="709"/>
        <w:jc w:val="both"/>
      </w:pPr>
      <w:r w:rsidRPr="00CB7314">
        <w:t>Виконання Програми сприятиме реалізації права дітей-сиріт, дітей, позбавлених батьківського піклування, та осіб з їх числа</w:t>
      </w:r>
      <w:r>
        <w:t xml:space="preserve"> на забезпечення житлом</w:t>
      </w:r>
      <w:r w:rsidRPr="00CB7314">
        <w:t xml:space="preserve"> після завершення їх перебування у відповідних інтернатних установах, дитячих будинках сімейного типу, прийомних сім’ях, завершення терміну піклування над такими дітьми, а також після завершення ними навчан</w:t>
      </w:r>
      <w:r>
        <w:t>ня у вищих навчальних закладах.</w:t>
      </w:r>
    </w:p>
    <w:p w:rsidR="00697205" w:rsidRPr="009F4F3F" w:rsidRDefault="00697205" w:rsidP="00697205">
      <w:pPr>
        <w:ind w:left="142" w:firstLine="567"/>
        <w:jc w:val="center"/>
        <w:rPr>
          <w:b/>
        </w:rPr>
      </w:pPr>
      <w:r w:rsidRPr="009F4F3F">
        <w:rPr>
          <w:b/>
        </w:rPr>
        <w:t>Напрямки</w:t>
      </w:r>
      <w:r>
        <w:rPr>
          <w:b/>
        </w:rPr>
        <w:t xml:space="preserve"> діяльності програми та очікува</w:t>
      </w:r>
      <w:r w:rsidRPr="009F4F3F">
        <w:rPr>
          <w:b/>
        </w:rPr>
        <w:t>ні результати.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252"/>
        <w:gridCol w:w="4644"/>
      </w:tblGrid>
      <w:tr w:rsidR="00697205" w:rsidRPr="009F4F3F" w:rsidTr="00697205">
        <w:tc>
          <w:tcPr>
            <w:tcW w:w="959" w:type="dxa"/>
          </w:tcPr>
          <w:p w:rsidR="00697205" w:rsidRPr="009F4F3F" w:rsidRDefault="00697205" w:rsidP="00697205">
            <w:pPr>
              <w:ind w:left="142"/>
              <w:jc w:val="both"/>
              <w:rPr>
                <w:b/>
              </w:rPr>
            </w:pPr>
            <w:r w:rsidRPr="009F4F3F">
              <w:rPr>
                <w:b/>
              </w:rPr>
              <w:t>№ з/п</w:t>
            </w:r>
          </w:p>
        </w:tc>
        <w:tc>
          <w:tcPr>
            <w:tcW w:w="4252" w:type="dxa"/>
          </w:tcPr>
          <w:p w:rsidR="00697205" w:rsidRPr="009F4F3F" w:rsidRDefault="00697205" w:rsidP="00697205">
            <w:pPr>
              <w:ind w:left="142" w:firstLine="567"/>
              <w:jc w:val="center"/>
              <w:rPr>
                <w:b/>
              </w:rPr>
            </w:pPr>
            <w:r w:rsidRPr="009F4F3F">
              <w:rPr>
                <w:b/>
              </w:rPr>
              <w:t>Назва напряму діяльності</w:t>
            </w:r>
          </w:p>
          <w:p w:rsidR="00697205" w:rsidRPr="009F4F3F" w:rsidRDefault="00697205" w:rsidP="00697205">
            <w:pPr>
              <w:rPr>
                <w:b/>
              </w:rPr>
            </w:pPr>
          </w:p>
        </w:tc>
        <w:tc>
          <w:tcPr>
            <w:tcW w:w="4644" w:type="dxa"/>
          </w:tcPr>
          <w:p w:rsidR="00697205" w:rsidRPr="009F4F3F" w:rsidRDefault="00697205" w:rsidP="00697205">
            <w:pPr>
              <w:ind w:left="142" w:firstLine="567"/>
              <w:jc w:val="center"/>
              <w:rPr>
                <w:b/>
              </w:rPr>
            </w:pPr>
            <w:r w:rsidRPr="009F4F3F">
              <w:rPr>
                <w:b/>
              </w:rPr>
              <w:t>Очікуваний результат</w:t>
            </w:r>
          </w:p>
        </w:tc>
      </w:tr>
      <w:tr w:rsidR="00697205" w:rsidRPr="009F4F3F" w:rsidTr="00697205">
        <w:tc>
          <w:tcPr>
            <w:tcW w:w="959" w:type="dxa"/>
          </w:tcPr>
          <w:p w:rsidR="00697205" w:rsidRPr="009F4F3F" w:rsidRDefault="00697205" w:rsidP="00697205">
            <w:pPr>
              <w:ind w:left="142" w:firstLine="567"/>
              <w:jc w:val="center"/>
            </w:pPr>
            <w:r w:rsidRPr="009F4F3F">
              <w:t>1</w:t>
            </w:r>
          </w:p>
        </w:tc>
        <w:tc>
          <w:tcPr>
            <w:tcW w:w="4252" w:type="dxa"/>
          </w:tcPr>
          <w:p w:rsidR="00697205" w:rsidRPr="009F4F3F" w:rsidRDefault="00697205" w:rsidP="00697205">
            <w:pPr>
              <w:ind w:left="142" w:firstLine="567"/>
              <w:jc w:val="center"/>
            </w:pPr>
            <w:r w:rsidRPr="009F4F3F">
              <w:t>2</w:t>
            </w:r>
          </w:p>
        </w:tc>
        <w:tc>
          <w:tcPr>
            <w:tcW w:w="4644" w:type="dxa"/>
          </w:tcPr>
          <w:p w:rsidR="00697205" w:rsidRPr="009F4F3F" w:rsidRDefault="00697205" w:rsidP="00697205">
            <w:pPr>
              <w:ind w:left="142" w:firstLine="567"/>
              <w:jc w:val="center"/>
            </w:pPr>
            <w:r w:rsidRPr="009F4F3F">
              <w:t>3</w:t>
            </w:r>
          </w:p>
        </w:tc>
      </w:tr>
      <w:tr w:rsidR="00697205" w:rsidRPr="009F4F3F" w:rsidTr="00697205">
        <w:tc>
          <w:tcPr>
            <w:tcW w:w="959" w:type="dxa"/>
          </w:tcPr>
          <w:p w:rsidR="00697205" w:rsidRPr="009F4F3F" w:rsidRDefault="00697205" w:rsidP="00697205">
            <w:pPr>
              <w:ind w:left="142" w:firstLine="567"/>
              <w:jc w:val="both"/>
            </w:pPr>
            <w:r>
              <w:t>1</w:t>
            </w:r>
          </w:p>
        </w:tc>
        <w:tc>
          <w:tcPr>
            <w:tcW w:w="4252" w:type="dxa"/>
          </w:tcPr>
          <w:p w:rsidR="00697205" w:rsidRPr="009F4F3F" w:rsidRDefault="00697205" w:rsidP="00697205">
            <w:pPr>
              <w:ind w:left="142" w:firstLine="567"/>
              <w:jc w:val="both"/>
            </w:pPr>
            <w:r>
              <w:t xml:space="preserve">Забезпечення жилим приміщенням дітей-сиріт, </w:t>
            </w:r>
            <w:r w:rsidRPr="009F4F3F">
              <w:t>дітей, позбавлених батьківського піклування</w:t>
            </w:r>
            <w:r>
              <w:t xml:space="preserve"> та осіб з їх числа, які перебувають на квартирному обліку при виконавчому комітеті Новороздільської міської ради для надання жилих приміщень поза чергою</w:t>
            </w:r>
          </w:p>
        </w:tc>
        <w:tc>
          <w:tcPr>
            <w:tcW w:w="4644" w:type="dxa"/>
          </w:tcPr>
          <w:p w:rsidR="00697205" w:rsidRPr="009F4F3F" w:rsidRDefault="00697205" w:rsidP="00697205">
            <w:pPr>
              <w:ind w:left="142" w:firstLine="567"/>
              <w:jc w:val="both"/>
            </w:pPr>
            <w:r>
              <w:t>Придбання житла у введених в експлуатацію багатоквартирних житлових будинках</w:t>
            </w:r>
          </w:p>
        </w:tc>
      </w:tr>
      <w:tr w:rsidR="00697205" w:rsidRPr="009F4F3F" w:rsidTr="00697205">
        <w:tc>
          <w:tcPr>
            <w:tcW w:w="959" w:type="dxa"/>
          </w:tcPr>
          <w:p w:rsidR="00697205" w:rsidRPr="009F4F3F" w:rsidRDefault="00697205" w:rsidP="00697205">
            <w:pPr>
              <w:ind w:left="142" w:firstLine="567"/>
              <w:jc w:val="both"/>
            </w:pPr>
            <w:r>
              <w:t>2</w:t>
            </w:r>
          </w:p>
        </w:tc>
        <w:tc>
          <w:tcPr>
            <w:tcW w:w="4252" w:type="dxa"/>
          </w:tcPr>
          <w:p w:rsidR="00697205" w:rsidRPr="009F4F3F" w:rsidRDefault="00697205" w:rsidP="00697205">
            <w:pPr>
              <w:ind w:left="142" w:firstLine="567"/>
              <w:jc w:val="both"/>
            </w:pPr>
            <w:r w:rsidRPr="009F4F3F">
              <w:t>Ведення обліку нерухомого майна, право власності на яке мають діти-сироти та діти, позбавлені батьківського піклування</w:t>
            </w:r>
          </w:p>
        </w:tc>
        <w:tc>
          <w:tcPr>
            <w:tcW w:w="4644" w:type="dxa"/>
          </w:tcPr>
          <w:p w:rsidR="00697205" w:rsidRPr="009F4F3F" w:rsidRDefault="00697205" w:rsidP="00697205">
            <w:pPr>
              <w:ind w:left="142" w:firstLine="567"/>
              <w:jc w:val="both"/>
            </w:pPr>
            <w:r w:rsidRPr="009F4F3F">
              <w:t>Збереження житла, що є власністю дітей-сиріт та дітей, позбавлених батьківського піклування</w:t>
            </w:r>
          </w:p>
        </w:tc>
      </w:tr>
      <w:tr w:rsidR="00697205" w:rsidRPr="009F4F3F" w:rsidTr="00697205">
        <w:tc>
          <w:tcPr>
            <w:tcW w:w="959" w:type="dxa"/>
          </w:tcPr>
          <w:p w:rsidR="00697205" w:rsidRPr="009F4F3F" w:rsidRDefault="00697205" w:rsidP="00697205">
            <w:pPr>
              <w:ind w:left="142" w:firstLine="567"/>
              <w:jc w:val="both"/>
            </w:pPr>
            <w:r>
              <w:t>3</w:t>
            </w:r>
          </w:p>
        </w:tc>
        <w:tc>
          <w:tcPr>
            <w:tcW w:w="4252" w:type="dxa"/>
          </w:tcPr>
          <w:p w:rsidR="00697205" w:rsidRPr="009F4F3F" w:rsidRDefault="00697205" w:rsidP="00697205">
            <w:pPr>
              <w:ind w:left="142" w:firstLine="567"/>
              <w:jc w:val="both"/>
            </w:pPr>
            <w:r w:rsidRPr="009F4F3F">
              <w:t>Упорядкування житла, що знаходиться у власності дітей-сиріт та дітей, позбавлених батьківського піклування</w:t>
            </w:r>
          </w:p>
        </w:tc>
        <w:tc>
          <w:tcPr>
            <w:tcW w:w="4644" w:type="dxa"/>
          </w:tcPr>
          <w:p w:rsidR="00697205" w:rsidRPr="009F4F3F" w:rsidRDefault="00697205" w:rsidP="00697205">
            <w:pPr>
              <w:ind w:left="142" w:firstLine="567"/>
              <w:jc w:val="both"/>
            </w:pPr>
            <w:r w:rsidRPr="009F4F3F">
              <w:t>Збереження в належному стані житла, до якого будуть повертатись діти-сироти та діти, позбавлені батьківського піклування, після завершення перебування у відповідних закладах для таких дітей, дитячому будинку сімейного типу, прийомній сім’ї або після завершення терміну піклування над такими дітьми (за потребою).</w:t>
            </w:r>
          </w:p>
        </w:tc>
      </w:tr>
      <w:tr w:rsidR="00697205" w:rsidRPr="009F4F3F" w:rsidTr="00697205">
        <w:tc>
          <w:tcPr>
            <w:tcW w:w="959" w:type="dxa"/>
          </w:tcPr>
          <w:p w:rsidR="00697205" w:rsidRPr="009F4F3F" w:rsidRDefault="00697205" w:rsidP="00697205">
            <w:pPr>
              <w:ind w:left="142" w:firstLine="567"/>
              <w:jc w:val="both"/>
            </w:pPr>
            <w:r w:rsidRPr="009F4F3F">
              <w:t>4</w:t>
            </w:r>
          </w:p>
        </w:tc>
        <w:tc>
          <w:tcPr>
            <w:tcW w:w="4252" w:type="dxa"/>
          </w:tcPr>
          <w:p w:rsidR="00697205" w:rsidRPr="009F4F3F" w:rsidRDefault="00697205" w:rsidP="00697205">
            <w:pPr>
              <w:ind w:left="142" w:firstLine="567"/>
              <w:jc w:val="both"/>
            </w:pPr>
            <w:r w:rsidRPr="009F4F3F">
              <w:t>Ведення обліку дітей-сиріт та дітей, позбавлених батьківського піклування, та осіб з їх числа, які мають право на отримання житла із житлового фонду соціального призначення</w:t>
            </w:r>
          </w:p>
        </w:tc>
        <w:tc>
          <w:tcPr>
            <w:tcW w:w="4644" w:type="dxa"/>
          </w:tcPr>
          <w:p w:rsidR="00697205" w:rsidRPr="009F4F3F" w:rsidRDefault="00697205" w:rsidP="00697205">
            <w:pPr>
              <w:ind w:left="142" w:firstLine="567"/>
              <w:jc w:val="both"/>
            </w:pPr>
            <w:r w:rsidRPr="009F4F3F">
              <w:t>Вирішення питання про взяття дітей-сиріт та дітей,</w:t>
            </w:r>
            <w:r>
              <w:t xml:space="preserve"> </w:t>
            </w:r>
            <w:r w:rsidRPr="009F4F3F">
              <w:t>позбавлених батьківського піклування, у яких відсутнє житло, або якщо повернення до нього неможливе, на облік громадян, які мають право на отримання соціального житла</w:t>
            </w:r>
          </w:p>
        </w:tc>
      </w:tr>
      <w:tr w:rsidR="00697205" w:rsidRPr="009F4F3F" w:rsidTr="00697205">
        <w:tc>
          <w:tcPr>
            <w:tcW w:w="959" w:type="dxa"/>
          </w:tcPr>
          <w:p w:rsidR="00697205" w:rsidRPr="009F4F3F" w:rsidRDefault="00697205" w:rsidP="00697205">
            <w:pPr>
              <w:ind w:left="142" w:firstLine="567"/>
              <w:jc w:val="both"/>
            </w:pPr>
            <w:r w:rsidRPr="009F4F3F">
              <w:t>5</w:t>
            </w:r>
          </w:p>
        </w:tc>
        <w:tc>
          <w:tcPr>
            <w:tcW w:w="4252" w:type="dxa"/>
          </w:tcPr>
          <w:p w:rsidR="00697205" w:rsidRPr="009F4F3F" w:rsidRDefault="00697205" w:rsidP="00697205">
            <w:pPr>
              <w:ind w:left="142" w:firstLine="567"/>
              <w:jc w:val="both"/>
            </w:pPr>
            <w:r w:rsidRPr="009F4F3F">
              <w:t>Формування житлового фонду соціального призначення для забезпечення потреб дітей-сиріт та дітей, позбавлених батьківського піклування, та осіб з їх числа</w:t>
            </w:r>
          </w:p>
        </w:tc>
        <w:tc>
          <w:tcPr>
            <w:tcW w:w="4644" w:type="dxa"/>
          </w:tcPr>
          <w:p w:rsidR="00697205" w:rsidRPr="009F4F3F" w:rsidRDefault="00697205" w:rsidP="00697205">
            <w:pPr>
              <w:ind w:left="142" w:firstLine="567"/>
              <w:jc w:val="both"/>
            </w:pPr>
            <w:r w:rsidRPr="009F4F3F">
              <w:t>Передача в комунальну власність житла, вилученого на підставі судових рішень або визнаного в установленому законом порядку безхазяйним або відумерлим</w:t>
            </w:r>
          </w:p>
        </w:tc>
      </w:tr>
      <w:tr w:rsidR="00697205" w:rsidRPr="009F4F3F" w:rsidTr="00697205">
        <w:tc>
          <w:tcPr>
            <w:tcW w:w="959" w:type="dxa"/>
          </w:tcPr>
          <w:p w:rsidR="00697205" w:rsidRPr="009F4F3F" w:rsidRDefault="00697205" w:rsidP="00697205">
            <w:pPr>
              <w:ind w:left="142" w:firstLine="567"/>
              <w:jc w:val="both"/>
            </w:pPr>
            <w:r w:rsidRPr="009F4F3F">
              <w:t>6</w:t>
            </w:r>
          </w:p>
        </w:tc>
        <w:tc>
          <w:tcPr>
            <w:tcW w:w="4252" w:type="dxa"/>
          </w:tcPr>
          <w:p w:rsidR="00697205" w:rsidRPr="009F4F3F" w:rsidRDefault="00697205" w:rsidP="00697205">
            <w:pPr>
              <w:ind w:left="142" w:firstLine="567"/>
              <w:jc w:val="both"/>
            </w:pPr>
            <w:r w:rsidRPr="009F4F3F">
              <w:t xml:space="preserve">Захист житлових та майнових прав дітей-сиріт та дітей, </w:t>
            </w:r>
            <w:r w:rsidRPr="009F4F3F">
              <w:lastRenderedPageBreak/>
              <w:t>позбавлених батьківського піклування</w:t>
            </w:r>
          </w:p>
        </w:tc>
        <w:tc>
          <w:tcPr>
            <w:tcW w:w="4644" w:type="dxa"/>
          </w:tcPr>
          <w:p w:rsidR="00697205" w:rsidRPr="009F4F3F" w:rsidRDefault="00697205" w:rsidP="00697205">
            <w:pPr>
              <w:ind w:left="142" w:firstLine="567"/>
              <w:jc w:val="both"/>
            </w:pPr>
            <w:r w:rsidRPr="009F4F3F">
              <w:lastRenderedPageBreak/>
              <w:t xml:space="preserve">Запобігання незаконному відчуженню житла, право власності чи </w:t>
            </w:r>
            <w:r w:rsidRPr="009F4F3F">
              <w:lastRenderedPageBreak/>
              <w:t>право користування яким мають діти-сироти чи діти, позбавлені батьківського піклування</w:t>
            </w:r>
          </w:p>
        </w:tc>
      </w:tr>
    </w:tbl>
    <w:p w:rsidR="00697205" w:rsidRDefault="00697205" w:rsidP="00697205">
      <w:pPr>
        <w:ind w:left="142" w:firstLine="567"/>
        <w:jc w:val="both"/>
      </w:pPr>
    </w:p>
    <w:p w:rsidR="00697205" w:rsidRDefault="00697205" w:rsidP="00697205">
      <w:pPr>
        <w:ind w:left="142" w:firstLine="567"/>
        <w:jc w:val="both"/>
      </w:pPr>
    </w:p>
    <w:p w:rsidR="00697205" w:rsidRPr="009F4F3F" w:rsidRDefault="00697205" w:rsidP="00697205">
      <w:pPr>
        <w:ind w:left="142" w:firstLine="567"/>
        <w:jc w:val="both"/>
      </w:pPr>
      <w:r w:rsidRPr="009F4F3F">
        <w:t xml:space="preserve">Виконання Програми дасть можливість: </w:t>
      </w:r>
    </w:p>
    <w:p w:rsidR="00697205" w:rsidRPr="00776EC8" w:rsidRDefault="00697205" w:rsidP="009A1F23">
      <w:pPr>
        <w:pStyle w:val="aff"/>
        <w:numPr>
          <w:ilvl w:val="0"/>
          <w:numId w:val="18"/>
        </w:numPr>
        <w:spacing w:after="0"/>
        <w:ind w:left="142" w:firstLine="491"/>
        <w:jc w:val="both"/>
        <w:rPr>
          <w:rFonts w:ascii="Times New Roman" w:hAnsi="Times New Roman"/>
        </w:rPr>
      </w:pPr>
      <w:r w:rsidRPr="00776EC8">
        <w:rPr>
          <w:rFonts w:ascii="Times New Roman" w:hAnsi="Times New Roman"/>
        </w:rPr>
        <w:t>реалізувати право дітей-сиріт та дітей, позбавлених батьківського піклування, та осіб з їх числа</w:t>
      </w:r>
      <w:r>
        <w:rPr>
          <w:rFonts w:ascii="Times New Roman" w:hAnsi="Times New Roman"/>
        </w:rPr>
        <w:t xml:space="preserve"> </w:t>
      </w:r>
      <w:r w:rsidRPr="00776EC8">
        <w:rPr>
          <w:rFonts w:ascii="Times New Roman" w:hAnsi="Times New Roman"/>
        </w:rPr>
        <w:t>на захист житлових та майнових прав.</w:t>
      </w:r>
    </w:p>
    <w:p w:rsidR="00697205" w:rsidRPr="00D67025" w:rsidRDefault="00697205" w:rsidP="009A1F23">
      <w:pPr>
        <w:pStyle w:val="aff"/>
        <w:numPr>
          <w:ilvl w:val="0"/>
          <w:numId w:val="18"/>
        </w:numPr>
        <w:spacing w:after="0"/>
        <w:ind w:left="142" w:firstLine="491"/>
        <w:jc w:val="both"/>
        <w:rPr>
          <w:rFonts w:ascii="Times New Roman" w:hAnsi="Times New Roman"/>
        </w:rPr>
      </w:pPr>
      <w:r w:rsidRPr="00D67025">
        <w:rPr>
          <w:rFonts w:ascii="Times New Roman" w:hAnsi="Times New Roman"/>
        </w:rPr>
        <w:t>забезпечити збереження майна, яке належить дітям-сиротам та д</w:t>
      </w:r>
      <w:r>
        <w:rPr>
          <w:rFonts w:ascii="Times New Roman" w:hAnsi="Times New Roman"/>
        </w:rPr>
        <w:t xml:space="preserve">ітям, позбавленим батьківського </w:t>
      </w:r>
      <w:r w:rsidRPr="00D67025">
        <w:rPr>
          <w:rFonts w:ascii="Times New Roman" w:hAnsi="Times New Roman"/>
        </w:rPr>
        <w:t>піклування.</w:t>
      </w:r>
    </w:p>
    <w:p w:rsidR="00697205" w:rsidRPr="00D67025" w:rsidRDefault="00697205" w:rsidP="009A1F23">
      <w:pPr>
        <w:pStyle w:val="aff"/>
        <w:numPr>
          <w:ilvl w:val="0"/>
          <w:numId w:val="18"/>
        </w:numPr>
        <w:spacing w:after="0"/>
        <w:ind w:left="142" w:firstLine="491"/>
        <w:jc w:val="both"/>
        <w:rPr>
          <w:rFonts w:ascii="Times New Roman" w:hAnsi="Times New Roman"/>
        </w:rPr>
      </w:pPr>
      <w:r w:rsidRPr="00D67025">
        <w:rPr>
          <w:rFonts w:ascii="Times New Roman" w:hAnsi="Times New Roman"/>
        </w:rPr>
        <w:t xml:space="preserve"> у </w:t>
      </w:r>
      <w:r w:rsidRPr="00D67025">
        <w:rPr>
          <w:rFonts w:ascii="Times New Roman" w:hAnsi="Times New Roman"/>
          <w:color w:val="000000"/>
          <w:shd w:val="clear" w:color="auto" w:fill="FFFFFF"/>
        </w:rPr>
        <w:t xml:space="preserve"> разі відсутності в </w:t>
      </w:r>
      <w:r w:rsidRPr="00D67025">
        <w:rPr>
          <w:rFonts w:ascii="Times New Roman" w:hAnsi="Times New Roman"/>
        </w:rPr>
        <w:t>дітей-сиріт та дітей, позбавлених батьківського піклування та осіб з їх числа</w:t>
      </w:r>
      <w:r w:rsidRPr="00D67025">
        <w:rPr>
          <w:rFonts w:ascii="Times New Roman" w:hAnsi="Times New Roman"/>
          <w:color w:val="000000"/>
          <w:shd w:val="clear" w:color="auto" w:fill="FFFFFF"/>
        </w:rPr>
        <w:t xml:space="preserve"> житла після закінчення (припинення) їх перебування під опікою, піклуванням, у прийомній сім'ї, дитячому будинку сімейного типу, медичному, навчальному, виховному закладі, іншому закладі або установі, в яких проживають діти-сироти та діти, позбавлені батьківського піклування та особи з їх числа, позачергово забезпечити їх житловим приміщенням.</w:t>
      </w:r>
    </w:p>
    <w:p w:rsidR="00697205" w:rsidRPr="00645E05" w:rsidRDefault="00697205" w:rsidP="00697205">
      <w:pPr>
        <w:pStyle w:val="afa"/>
        <w:ind w:left="142" w:firstLine="491"/>
        <w:rPr>
          <w:b/>
          <w:u w:val="single"/>
          <w:lang w:val="uk-UA"/>
        </w:rPr>
      </w:pPr>
    </w:p>
    <w:p w:rsidR="00697205" w:rsidRPr="00645E05" w:rsidRDefault="00697205" w:rsidP="00697205">
      <w:pPr>
        <w:pStyle w:val="afa"/>
        <w:ind w:left="142" w:firstLine="567"/>
        <w:rPr>
          <w:b/>
          <w:u w:val="single"/>
          <w:lang w:val="uk-UA"/>
        </w:rPr>
      </w:pPr>
    </w:p>
    <w:p w:rsidR="00697205" w:rsidRPr="009F4F3F" w:rsidRDefault="00697205" w:rsidP="00697205">
      <w:pPr>
        <w:pStyle w:val="afa"/>
        <w:jc w:val="center"/>
        <w:rPr>
          <w:b/>
          <w:color w:val="000000"/>
          <w:u w:val="single"/>
          <w:lang w:eastAsia="uk-UA"/>
        </w:rPr>
      </w:pPr>
      <w:r w:rsidRPr="009F4F3F">
        <w:rPr>
          <w:rStyle w:val="aff3"/>
          <w:u w:val="single"/>
        </w:rPr>
        <w:t>Обґрунтування  шляхів і засобів реалізації положень програми,</w:t>
      </w:r>
      <w:r w:rsidRPr="009F4F3F">
        <w:rPr>
          <w:color w:val="000000"/>
          <w:u w:val="single"/>
          <w:lang w:eastAsia="uk-UA"/>
        </w:rPr>
        <w:t xml:space="preserve"> </w:t>
      </w:r>
      <w:r w:rsidRPr="009F4F3F">
        <w:rPr>
          <w:b/>
          <w:color w:val="000000"/>
          <w:u w:val="single"/>
          <w:lang w:eastAsia="uk-UA"/>
        </w:rPr>
        <w:t>обсягів та джерел фінансування, строки виконання завдань.</w:t>
      </w:r>
    </w:p>
    <w:p w:rsidR="00697205" w:rsidRPr="009F4F3F" w:rsidRDefault="00697205" w:rsidP="00697205">
      <w:pPr>
        <w:ind w:left="142" w:firstLine="567"/>
        <w:jc w:val="center"/>
        <w:rPr>
          <w:b/>
        </w:rPr>
      </w:pPr>
    </w:p>
    <w:p w:rsidR="00697205" w:rsidRPr="009F4F3F" w:rsidRDefault="00697205" w:rsidP="00697205">
      <w:pPr>
        <w:spacing w:line="360" w:lineRule="auto"/>
        <w:ind w:left="142" w:firstLine="567"/>
        <w:jc w:val="both"/>
      </w:pPr>
      <w:r w:rsidRPr="009F4F3F">
        <w:t xml:space="preserve">         Шляхи і засоби реалізації положень Програми:</w:t>
      </w:r>
    </w:p>
    <w:p w:rsidR="00697205" w:rsidRPr="009F4F3F" w:rsidRDefault="00697205" w:rsidP="00697205">
      <w:pPr>
        <w:spacing w:line="360" w:lineRule="auto"/>
        <w:ind w:left="142" w:firstLine="709"/>
        <w:contextualSpacing/>
        <w:jc w:val="both"/>
      </w:pPr>
      <w:r w:rsidRPr="009F4F3F">
        <w:t>- ведення обліку нерухомого майна, право власності на яке мають діти-сироти та діти, позбавлені батьківського піклування;</w:t>
      </w:r>
    </w:p>
    <w:p w:rsidR="00697205" w:rsidRPr="00D67025" w:rsidRDefault="00697205" w:rsidP="00697205">
      <w:pPr>
        <w:spacing w:line="360" w:lineRule="auto"/>
        <w:ind w:left="142" w:firstLine="709"/>
        <w:contextualSpacing/>
        <w:jc w:val="both"/>
      </w:pPr>
      <w:r w:rsidRPr="00D67025">
        <w:t xml:space="preserve">- вирішення питання про взяття дітей-сиріт та дітей, позбавлених батьківського піклування, у яких відсутнє житло, на облік громадян, які мають право на </w:t>
      </w:r>
      <w:r w:rsidRPr="00D67025">
        <w:rPr>
          <w:color w:val="000000"/>
          <w:shd w:val="clear" w:color="auto" w:fill="FFFFFF"/>
        </w:rPr>
        <w:t>позачергове забезпечення їх житловим приміщенням.</w:t>
      </w:r>
    </w:p>
    <w:p w:rsidR="00697205" w:rsidRDefault="00697205" w:rsidP="00697205">
      <w:pPr>
        <w:spacing w:line="360" w:lineRule="auto"/>
        <w:ind w:left="142" w:firstLine="709"/>
        <w:contextualSpacing/>
        <w:jc w:val="both"/>
      </w:pPr>
      <w:r w:rsidRPr="009F4F3F">
        <w:t>- формування органом місцевого самоврядування житлового фонду для забезпечення потреб дітей-сиріт та дітей,  позбавлених батьківського піклування, та осіб з їх числа.</w:t>
      </w:r>
    </w:p>
    <w:p w:rsidR="00697205" w:rsidRPr="009F4F3F" w:rsidRDefault="00697205" w:rsidP="00697205">
      <w:pPr>
        <w:spacing w:line="360" w:lineRule="auto"/>
        <w:ind w:left="142" w:firstLine="709"/>
        <w:contextualSpacing/>
        <w:jc w:val="both"/>
      </w:pPr>
    </w:p>
    <w:p w:rsidR="00697205" w:rsidRPr="009F4F3F" w:rsidRDefault="00697205" w:rsidP="00697205">
      <w:pPr>
        <w:spacing w:line="360" w:lineRule="auto"/>
        <w:ind w:left="142" w:firstLine="567"/>
        <w:jc w:val="both"/>
      </w:pPr>
      <w:r w:rsidRPr="009F4F3F">
        <w:t xml:space="preserve">Фінансове забезпечення Програми здійснюється за рахунок </w:t>
      </w:r>
      <w:r w:rsidRPr="00305241">
        <w:t>коштів</w:t>
      </w:r>
      <w:r w:rsidRPr="009F4F3F">
        <w:t xml:space="preserve"> державного та місцевого бюджету, можуть також залучатись кошти з інших джерел відповідно до чинного законодавства. Обсяг фінансування може уточнюватись щороку, виходячи з можливостей місцевого бюджету. </w:t>
      </w:r>
    </w:p>
    <w:p w:rsidR="00697205" w:rsidRPr="00E16B91" w:rsidRDefault="00697205" w:rsidP="00697205">
      <w:pPr>
        <w:spacing w:line="360" w:lineRule="auto"/>
        <w:ind w:left="142" w:firstLine="567"/>
        <w:jc w:val="both"/>
        <w:rPr>
          <w:color w:val="0D0D0D" w:themeColor="text1" w:themeTint="F2"/>
          <w:szCs w:val="28"/>
        </w:rPr>
      </w:pPr>
      <w:r w:rsidRPr="009F4F3F">
        <w:rPr>
          <w:szCs w:val="28"/>
        </w:rPr>
        <w:t xml:space="preserve">Реалізація Програми пропонується шляхом забезпечення </w:t>
      </w:r>
      <w:r w:rsidRPr="009F4F3F">
        <w:t xml:space="preserve">житлом </w:t>
      </w:r>
      <w:r w:rsidRPr="009F4F3F">
        <w:br/>
        <w:t>дітей-сиріт та дітей, позбавлених батьківського піклування, за рахунок</w:t>
      </w:r>
      <w:r w:rsidRPr="009F4F3F">
        <w:rPr>
          <w:szCs w:val="28"/>
        </w:rPr>
        <w:t xml:space="preserve"> добудови незавершених будівництвом житлових будинків з високим ступенем будівельної готовності, а також придбання житла у введених в експлуатацію багатоквартирних житлових будинках за рахунок коштів державного та місцевих бюджетів, нового будівництва</w:t>
      </w:r>
      <w:r>
        <w:rPr>
          <w:szCs w:val="28"/>
        </w:rPr>
        <w:t xml:space="preserve"> (реконструкції). Станом на 01.12</w:t>
      </w:r>
      <w:r w:rsidRPr="009F4F3F">
        <w:rPr>
          <w:szCs w:val="28"/>
        </w:rPr>
        <w:t>.201</w:t>
      </w:r>
      <w:r>
        <w:rPr>
          <w:szCs w:val="28"/>
        </w:rPr>
        <w:t>8</w:t>
      </w:r>
      <w:r w:rsidRPr="009F4F3F">
        <w:rPr>
          <w:szCs w:val="28"/>
        </w:rPr>
        <w:t xml:space="preserve"> року забезпечення житлом потребують </w:t>
      </w:r>
      <w:r w:rsidRPr="00E16B91">
        <w:rPr>
          <w:color w:val="0D0D0D" w:themeColor="text1" w:themeTint="F2"/>
          <w:szCs w:val="28"/>
        </w:rPr>
        <w:t>8 осіб із числа дітей-сиріт та дітей позбавлених батьківського піклування.</w:t>
      </w:r>
    </w:p>
    <w:p w:rsidR="00697205" w:rsidRPr="009F4F3F" w:rsidRDefault="00697205" w:rsidP="00697205">
      <w:pPr>
        <w:spacing w:line="360" w:lineRule="auto"/>
        <w:ind w:left="142" w:firstLine="567"/>
        <w:jc w:val="both"/>
        <w:rPr>
          <w:szCs w:val="28"/>
        </w:rPr>
      </w:pPr>
      <w:r w:rsidRPr="009F4F3F">
        <w:rPr>
          <w:szCs w:val="28"/>
        </w:rPr>
        <w:lastRenderedPageBreak/>
        <w:t>При цьому квартири, що підлягають добудові та викупу, повинні відповідати затвердженим нормам соціального житла щодо їх площі і планування, а також здаватися в експлуатацію з чистовим опорядженням.</w:t>
      </w:r>
    </w:p>
    <w:p w:rsidR="00697205" w:rsidRDefault="00697205" w:rsidP="00697205">
      <w:pPr>
        <w:spacing w:line="360" w:lineRule="auto"/>
        <w:ind w:left="142" w:firstLine="567"/>
        <w:jc w:val="both"/>
      </w:pPr>
      <w:r w:rsidRPr="009F4F3F">
        <w:rPr>
          <w:b/>
        </w:rPr>
        <w:t xml:space="preserve"> </w:t>
      </w:r>
      <w:r w:rsidRPr="009F4F3F">
        <w:t>Строк виконання Програми: 201</w:t>
      </w:r>
      <w:r>
        <w:t>9-2021</w:t>
      </w:r>
      <w:r w:rsidRPr="009F4F3F">
        <w:t xml:space="preserve"> роки.</w:t>
      </w:r>
    </w:p>
    <w:p w:rsidR="00697205" w:rsidRPr="00CB7314" w:rsidRDefault="00697205" w:rsidP="00697205">
      <w:pPr>
        <w:spacing w:line="360" w:lineRule="auto"/>
        <w:ind w:left="142" w:firstLine="709"/>
        <w:jc w:val="both"/>
      </w:pPr>
    </w:p>
    <w:p w:rsidR="00697205" w:rsidRPr="00CB7314" w:rsidRDefault="00697205" w:rsidP="00697205">
      <w:pPr>
        <w:spacing w:line="360" w:lineRule="auto"/>
        <w:ind w:left="426"/>
        <w:jc w:val="center"/>
        <w:rPr>
          <w:rStyle w:val="aff3"/>
          <w:u w:val="single"/>
        </w:rPr>
      </w:pPr>
      <w:r w:rsidRPr="00CB7314">
        <w:rPr>
          <w:rStyle w:val="aff3"/>
          <w:u w:val="single"/>
        </w:rPr>
        <w:t>Визначення відповідальних за виконання програми</w:t>
      </w:r>
    </w:p>
    <w:p w:rsidR="00697205" w:rsidRPr="00CB7314" w:rsidRDefault="00697205" w:rsidP="00697205">
      <w:pPr>
        <w:spacing w:line="360" w:lineRule="auto"/>
        <w:ind w:left="142" w:firstLine="709"/>
        <w:jc w:val="both"/>
      </w:pPr>
      <w:r w:rsidRPr="00CB7314">
        <w:rPr>
          <w:rStyle w:val="aff3"/>
          <w:b w:val="0"/>
        </w:rPr>
        <w:t>Відповідальність  за виконання даної програми покладено на</w:t>
      </w:r>
      <w:r w:rsidRPr="00CB7314">
        <w:rPr>
          <w:rStyle w:val="aff3"/>
        </w:rPr>
        <w:t xml:space="preserve"> </w:t>
      </w:r>
      <w:r w:rsidRPr="00CB7314">
        <w:t>службу у справах дітей Новороздільської міської ради,  фінансове управління Новороздільської міської ради, виконавчий комітет Новороздільської міської ради</w:t>
      </w:r>
      <w:r>
        <w:t>.</w:t>
      </w:r>
    </w:p>
    <w:p w:rsidR="00697205" w:rsidRDefault="00697205" w:rsidP="00697205">
      <w:pPr>
        <w:ind w:left="142" w:firstLine="567"/>
        <w:jc w:val="both"/>
      </w:pPr>
    </w:p>
    <w:p w:rsidR="00697205" w:rsidRPr="00483F3E" w:rsidRDefault="00697205" w:rsidP="00697205">
      <w:pPr>
        <w:ind w:left="142" w:firstLine="567"/>
        <w:jc w:val="both"/>
      </w:pPr>
    </w:p>
    <w:p w:rsidR="00697205" w:rsidRPr="00483F3E" w:rsidRDefault="00697205" w:rsidP="00697205">
      <w:pPr>
        <w:autoSpaceDE w:val="0"/>
        <w:autoSpaceDN w:val="0"/>
        <w:adjustRightInd w:val="0"/>
        <w:spacing w:line="360" w:lineRule="auto"/>
        <w:ind w:left="142" w:firstLine="567"/>
        <w:jc w:val="both"/>
        <w:rPr>
          <w:color w:val="000000"/>
          <w:lang w:eastAsia="uk-UA"/>
        </w:rPr>
      </w:pPr>
      <w:r w:rsidRPr="00483F3E">
        <w:rPr>
          <w:color w:val="000000"/>
          <w:u w:val="single"/>
          <w:lang w:eastAsia="uk-UA"/>
        </w:rPr>
        <w:t xml:space="preserve"> </w:t>
      </w:r>
      <w:r w:rsidRPr="00483F3E">
        <w:rPr>
          <w:b/>
          <w:color w:val="000000"/>
          <w:u w:val="single"/>
          <w:lang w:eastAsia="uk-UA"/>
        </w:rPr>
        <w:t xml:space="preserve">Координація та контроль </w:t>
      </w:r>
      <w:r w:rsidRPr="00483F3E">
        <w:rPr>
          <w:color w:val="000000"/>
          <w:lang w:eastAsia="uk-UA"/>
        </w:rPr>
        <w:t>за ходом виконання програми здійснюється першим заступником міського голови та фінансовим управлінням  Новороздільської міської ради.</w:t>
      </w:r>
    </w:p>
    <w:p w:rsidR="00697205" w:rsidRPr="00483F3E" w:rsidRDefault="00697205" w:rsidP="00697205">
      <w:pPr>
        <w:autoSpaceDE w:val="0"/>
        <w:autoSpaceDN w:val="0"/>
        <w:adjustRightInd w:val="0"/>
        <w:spacing w:line="360" w:lineRule="auto"/>
        <w:ind w:left="142" w:firstLine="567"/>
        <w:jc w:val="both"/>
        <w:rPr>
          <w:color w:val="000000"/>
          <w:lang w:eastAsia="uk-UA"/>
        </w:rPr>
      </w:pPr>
      <w:r w:rsidRPr="00483F3E">
        <w:rPr>
          <w:color w:val="000000"/>
          <w:lang w:eastAsia="uk-UA"/>
        </w:rPr>
        <w:t xml:space="preserve"> Звіт про виконання програми подається на засідання виконавчого комітету Новороздільської міської ради та ради згідно з чинним законодавством України.</w:t>
      </w:r>
    </w:p>
    <w:p w:rsidR="00697205" w:rsidRDefault="00697205" w:rsidP="00697205">
      <w:pPr>
        <w:autoSpaceDE w:val="0"/>
        <w:autoSpaceDN w:val="0"/>
        <w:adjustRightInd w:val="0"/>
        <w:spacing w:line="228" w:lineRule="auto"/>
        <w:ind w:left="142" w:firstLine="567"/>
        <w:jc w:val="both"/>
        <w:rPr>
          <w:color w:val="000000"/>
          <w:sz w:val="28"/>
          <w:szCs w:val="28"/>
          <w:lang w:eastAsia="uk-UA"/>
        </w:rPr>
      </w:pPr>
    </w:p>
    <w:p w:rsidR="00697205" w:rsidRDefault="00697205" w:rsidP="00697205">
      <w:pPr>
        <w:autoSpaceDE w:val="0"/>
        <w:autoSpaceDN w:val="0"/>
        <w:adjustRightInd w:val="0"/>
        <w:spacing w:line="228" w:lineRule="auto"/>
        <w:ind w:left="142" w:firstLine="567"/>
        <w:jc w:val="both"/>
        <w:rPr>
          <w:color w:val="000000"/>
          <w:sz w:val="28"/>
          <w:szCs w:val="28"/>
          <w:lang w:eastAsia="uk-UA"/>
        </w:rPr>
      </w:pPr>
    </w:p>
    <w:p w:rsidR="00697205" w:rsidRPr="008705C4" w:rsidRDefault="00697205" w:rsidP="00697205">
      <w:pPr>
        <w:autoSpaceDE w:val="0"/>
        <w:autoSpaceDN w:val="0"/>
        <w:adjustRightInd w:val="0"/>
        <w:spacing w:line="228" w:lineRule="auto"/>
        <w:ind w:left="142" w:firstLine="567"/>
        <w:jc w:val="both"/>
        <w:rPr>
          <w:color w:val="000000"/>
          <w:sz w:val="28"/>
          <w:szCs w:val="28"/>
          <w:lang w:eastAsia="uk-UA"/>
        </w:rPr>
      </w:pPr>
    </w:p>
    <w:p w:rsidR="00697205" w:rsidRDefault="00697205" w:rsidP="00697205">
      <w:pPr>
        <w:autoSpaceDE w:val="0"/>
        <w:autoSpaceDN w:val="0"/>
        <w:adjustRightInd w:val="0"/>
        <w:spacing w:line="228" w:lineRule="auto"/>
        <w:ind w:left="142" w:firstLine="567"/>
        <w:jc w:val="both"/>
        <w:rPr>
          <w:color w:val="000000"/>
          <w:lang w:eastAsia="uk-UA"/>
        </w:rPr>
      </w:pPr>
      <w:r w:rsidRPr="008705C4">
        <w:rPr>
          <w:b/>
          <w:sz w:val="28"/>
          <w:szCs w:val="28"/>
        </w:rPr>
        <w:t xml:space="preserve">Міський  голова                                                         </w:t>
      </w:r>
      <w:r>
        <w:rPr>
          <w:b/>
          <w:sz w:val="28"/>
          <w:szCs w:val="28"/>
        </w:rPr>
        <w:t>А.Р.</w:t>
      </w:r>
      <w:r w:rsidRPr="008705C4">
        <w:rPr>
          <w:b/>
          <w:sz w:val="28"/>
          <w:szCs w:val="28"/>
        </w:rPr>
        <w:t xml:space="preserve"> Мелешко</w:t>
      </w:r>
    </w:p>
    <w:p w:rsidR="00697205" w:rsidRDefault="00697205" w:rsidP="00697205">
      <w:pPr>
        <w:autoSpaceDE w:val="0"/>
        <w:autoSpaceDN w:val="0"/>
        <w:adjustRightInd w:val="0"/>
        <w:spacing w:line="228" w:lineRule="auto"/>
        <w:ind w:left="142" w:firstLine="567"/>
        <w:rPr>
          <w:color w:val="000000"/>
          <w:lang w:eastAsia="uk-UA"/>
        </w:rPr>
      </w:pPr>
    </w:p>
    <w:p w:rsidR="00697205" w:rsidRDefault="00697205" w:rsidP="00697205">
      <w:pPr>
        <w:ind w:firstLine="709"/>
        <w:rPr>
          <w:b/>
        </w:rPr>
        <w:sectPr w:rsidR="00697205" w:rsidSect="00697205">
          <w:pgSz w:w="11906" w:h="16838"/>
          <w:pgMar w:top="851" w:right="849" w:bottom="993" w:left="1418" w:header="709" w:footer="709" w:gutter="0"/>
          <w:cols w:space="708"/>
          <w:docGrid w:linePitch="360"/>
        </w:sectPr>
      </w:pPr>
    </w:p>
    <w:p w:rsidR="00697205" w:rsidRDefault="00697205" w:rsidP="00697205">
      <w:pPr>
        <w:spacing w:after="100" w:afterAutospacing="1"/>
        <w:ind w:left="1560"/>
        <w:contextualSpacing/>
      </w:pPr>
    </w:p>
    <w:p w:rsidR="00697205" w:rsidRPr="008C3D7A" w:rsidRDefault="00697205" w:rsidP="00697205">
      <w:pPr>
        <w:ind w:firstLine="709"/>
        <w:jc w:val="center"/>
        <w:rPr>
          <w:rStyle w:val="aff3"/>
          <w:sz w:val="28"/>
          <w:szCs w:val="28"/>
        </w:rPr>
      </w:pPr>
      <w:r w:rsidRPr="008C3D7A">
        <w:rPr>
          <w:rStyle w:val="aff3"/>
          <w:sz w:val="28"/>
          <w:szCs w:val="28"/>
        </w:rPr>
        <w:t xml:space="preserve">Перелік завдань, заходів та показники міської програми </w:t>
      </w:r>
      <w:r w:rsidRPr="008C3D7A">
        <w:rPr>
          <w:b/>
          <w:sz w:val="28"/>
          <w:szCs w:val="28"/>
        </w:rPr>
        <w:t xml:space="preserve">забезпечення житлом дітей-сиріт та дітей, позбавлених батьківського піклування,  та осіб з їх числа на 2019 </w:t>
      </w:r>
      <w:r w:rsidRPr="008C3D7A">
        <w:rPr>
          <w:b/>
          <w:bCs/>
          <w:sz w:val="28"/>
          <w:szCs w:val="28"/>
        </w:rPr>
        <w:t>та прогноз на 2020-2021 роки</w:t>
      </w:r>
      <w:r w:rsidRPr="008C3D7A">
        <w:rPr>
          <w:b/>
          <w:sz w:val="28"/>
          <w:szCs w:val="28"/>
        </w:rPr>
        <w:t xml:space="preserve">  в м. Новий Розділ.</w:t>
      </w:r>
    </w:p>
    <w:tbl>
      <w:tblPr>
        <w:tblW w:w="15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628"/>
        <w:gridCol w:w="2209"/>
        <w:gridCol w:w="3619"/>
        <w:gridCol w:w="1799"/>
        <w:gridCol w:w="1801"/>
        <w:gridCol w:w="1440"/>
        <w:gridCol w:w="1595"/>
      </w:tblGrid>
      <w:tr w:rsidR="00697205" w:rsidRPr="001A247C" w:rsidTr="00697205">
        <w:trPr>
          <w:cantSplit/>
          <w:trHeight w:val="325"/>
        </w:trPr>
        <w:tc>
          <w:tcPr>
            <w:tcW w:w="540" w:type="dxa"/>
            <w:vMerge w:val="restart"/>
            <w:vAlign w:val="center"/>
          </w:tcPr>
          <w:p w:rsidR="00697205" w:rsidRPr="009126B8" w:rsidRDefault="00697205" w:rsidP="00697205">
            <w:pPr>
              <w:autoSpaceDE w:val="0"/>
              <w:autoSpaceDN w:val="0"/>
              <w:adjustRightInd w:val="0"/>
              <w:spacing w:line="216" w:lineRule="auto"/>
              <w:jc w:val="center"/>
              <w:rPr>
                <w:b/>
              </w:rPr>
            </w:pPr>
            <w:r w:rsidRPr="009126B8">
              <w:rPr>
                <w:b/>
              </w:rPr>
              <w:t>№ з/п</w:t>
            </w:r>
          </w:p>
        </w:tc>
        <w:tc>
          <w:tcPr>
            <w:tcW w:w="2628" w:type="dxa"/>
            <w:vMerge w:val="restart"/>
            <w:vAlign w:val="center"/>
          </w:tcPr>
          <w:p w:rsidR="00697205" w:rsidRPr="001A247C" w:rsidRDefault="00697205" w:rsidP="00697205">
            <w:pPr>
              <w:autoSpaceDE w:val="0"/>
              <w:autoSpaceDN w:val="0"/>
              <w:adjustRightInd w:val="0"/>
              <w:spacing w:line="216" w:lineRule="auto"/>
              <w:jc w:val="center"/>
              <w:rPr>
                <w:b/>
              </w:rPr>
            </w:pPr>
            <w:r w:rsidRPr="001A247C">
              <w:rPr>
                <w:b/>
              </w:rPr>
              <w:t xml:space="preserve">Назва завдання </w:t>
            </w:r>
          </w:p>
        </w:tc>
        <w:tc>
          <w:tcPr>
            <w:tcW w:w="2209" w:type="dxa"/>
            <w:vMerge w:val="restart"/>
            <w:vAlign w:val="center"/>
          </w:tcPr>
          <w:p w:rsidR="00697205" w:rsidRPr="001A247C" w:rsidRDefault="00697205" w:rsidP="00697205">
            <w:pPr>
              <w:autoSpaceDE w:val="0"/>
              <w:autoSpaceDN w:val="0"/>
              <w:adjustRightInd w:val="0"/>
              <w:spacing w:line="216" w:lineRule="auto"/>
              <w:jc w:val="center"/>
              <w:rPr>
                <w:b/>
              </w:rPr>
            </w:pPr>
            <w:r w:rsidRPr="001A247C">
              <w:rPr>
                <w:b/>
              </w:rPr>
              <w:t xml:space="preserve">Перелік заходів завдання </w:t>
            </w:r>
          </w:p>
        </w:tc>
        <w:tc>
          <w:tcPr>
            <w:tcW w:w="3619" w:type="dxa"/>
            <w:vMerge w:val="restart"/>
            <w:vAlign w:val="center"/>
          </w:tcPr>
          <w:p w:rsidR="00697205" w:rsidRPr="001A247C" w:rsidRDefault="00697205" w:rsidP="00697205">
            <w:pPr>
              <w:autoSpaceDE w:val="0"/>
              <w:autoSpaceDN w:val="0"/>
              <w:adjustRightInd w:val="0"/>
              <w:spacing w:line="192" w:lineRule="auto"/>
              <w:jc w:val="center"/>
              <w:rPr>
                <w:b/>
              </w:rPr>
            </w:pPr>
            <w:r w:rsidRPr="001A247C">
              <w:rPr>
                <w:b/>
              </w:rPr>
              <w:t xml:space="preserve">Показники виконання заходу, один. виміру </w:t>
            </w:r>
          </w:p>
        </w:tc>
        <w:tc>
          <w:tcPr>
            <w:tcW w:w="1799" w:type="dxa"/>
            <w:vMerge w:val="restart"/>
            <w:vAlign w:val="center"/>
          </w:tcPr>
          <w:p w:rsidR="00697205" w:rsidRPr="001A247C" w:rsidRDefault="00697205" w:rsidP="00697205">
            <w:pPr>
              <w:autoSpaceDE w:val="0"/>
              <w:autoSpaceDN w:val="0"/>
              <w:adjustRightInd w:val="0"/>
              <w:spacing w:line="192" w:lineRule="auto"/>
              <w:jc w:val="center"/>
              <w:rPr>
                <w:b/>
              </w:rPr>
            </w:pPr>
            <w:r w:rsidRPr="001A247C">
              <w:rPr>
                <w:b/>
              </w:rPr>
              <w:t>Виконавець заходу, показника</w:t>
            </w:r>
          </w:p>
        </w:tc>
        <w:tc>
          <w:tcPr>
            <w:tcW w:w="3241" w:type="dxa"/>
            <w:gridSpan w:val="2"/>
            <w:vAlign w:val="center"/>
          </w:tcPr>
          <w:p w:rsidR="00697205" w:rsidRPr="001A247C" w:rsidRDefault="00697205" w:rsidP="00697205">
            <w:pPr>
              <w:autoSpaceDE w:val="0"/>
              <w:autoSpaceDN w:val="0"/>
              <w:adjustRightInd w:val="0"/>
              <w:spacing w:line="216" w:lineRule="auto"/>
              <w:jc w:val="center"/>
              <w:rPr>
                <w:b/>
              </w:rPr>
            </w:pPr>
            <w:r w:rsidRPr="001A247C">
              <w:rPr>
                <w:b/>
              </w:rPr>
              <w:t xml:space="preserve">Фінансування </w:t>
            </w:r>
          </w:p>
        </w:tc>
        <w:tc>
          <w:tcPr>
            <w:tcW w:w="1595" w:type="dxa"/>
            <w:vMerge w:val="restart"/>
            <w:vAlign w:val="center"/>
          </w:tcPr>
          <w:p w:rsidR="00697205" w:rsidRPr="001A247C" w:rsidRDefault="00697205" w:rsidP="00697205">
            <w:pPr>
              <w:autoSpaceDE w:val="0"/>
              <w:autoSpaceDN w:val="0"/>
              <w:adjustRightInd w:val="0"/>
              <w:spacing w:line="216" w:lineRule="auto"/>
              <w:jc w:val="center"/>
              <w:rPr>
                <w:b/>
              </w:rPr>
            </w:pPr>
            <w:r w:rsidRPr="001A247C">
              <w:rPr>
                <w:b/>
              </w:rPr>
              <w:t>Очікуваний результат</w:t>
            </w:r>
          </w:p>
        </w:tc>
      </w:tr>
      <w:tr w:rsidR="00697205" w:rsidRPr="001A247C" w:rsidTr="00697205">
        <w:trPr>
          <w:cantSplit/>
          <w:trHeight w:val="283"/>
        </w:trPr>
        <w:tc>
          <w:tcPr>
            <w:tcW w:w="540" w:type="dxa"/>
            <w:vMerge/>
            <w:vAlign w:val="center"/>
          </w:tcPr>
          <w:p w:rsidR="00697205" w:rsidRPr="009126B8" w:rsidRDefault="00697205" w:rsidP="00697205">
            <w:pPr>
              <w:rPr>
                <w:b/>
              </w:rPr>
            </w:pPr>
          </w:p>
        </w:tc>
        <w:tc>
          <w:tcPr>
            <w:tcW w:w="2628" w:type="dxa"/>
            <w:vMerge/>
            <w:vAlign w:val="center"/>
          </w:tcPr>
          <w:p w:rsidR="00697205" w:rsidRPr="001A247C" w:rsidRDefault="00697205" w:rsidP="00697205">
            <w:pPr>
              <w:rPr>
                <w:b/>
              </w:rPr>
            </w:pPr>
          </w:p>
        </w:tc>
        <w:tc>
          <w:tcPr>
            <w:tcW w:w="2209" w:type="dxa"/>
            <w:vMerge/>
            <w:vAlign w:val="center"/>
          </w:tcPr>
          <w:p w:rsidR="00697205" w:rsidRPr="001A247C" w:rsidRDefault="00697205" w:rsidP="00697205">
            <w:pPr>
              <w:rPr>
                <w:b/>
              </w:rPr>
            </w:pPr>
          </w:p>
        </w:tc>
        <w:tc>
          <w:tcPr>
            <w:tcW w:w="3619" w:type="dxa"/>
            <w:vMerge/>
            <w:vAlign w:val="center"/>
          </w:tcPr>
          <w:p w:rsidR="00697205" w:rsidRPr="001A247C" w:rsidRDefault="00697205" w:rsidP="00697205">
            <w:pPr>
              <w:rPr>
                <w:b/>
              </w:rPr>
            </w:pPr>
          </w:p>
        </w:tc>
        <w:tc>
          <w:tcPr>
            <w:tcW w:w="1799" w:type="dxa"/>
            <w:vMerge/>
            <w:vAlign w:val="center"/>
          </w:tcPr>
          <w:p w:rsidR="00697205" w:rsidRPr="001A247C" w:rsidRDefault="00697205" w:rsidP="00697205">
            <w:pPr>
              <w:rPr>
                <w:b/>
              </w:rPr>
            </w:pPr>
          </w:p>
        </w:tc>
        <w:tc>
          <w:tcPr>
            <w:tcW w:w="1801" w:type="dxa"/>
            <w:vAlign w:val="center"/>
          </w:tcPr>
          <w:p w:rsidR="00697205" w:rsidRPr="001A247C" w:rsidRDefault="00697205" w:rsidP="00697205">
            <w:pPr>
              <w:autoSpaceDE w:val="0"/>
              <w:autoSpaceDN w:val="0"/>
              <w:adjustRightInd w:val="0"/>
              <w:jc w:val="center"/>
              <w:rPr>
                <w:b/>
              </w:rPr>
            </w:pPr>
            <w:r w:rsidRPr="001A247C">
              <w:rPr>
                <w:b/>
              </w:rPr>
              <w:t xml:space="preserve">Джерела** </w:t>
            </w:r>
          </w:p>
        </w:tc>
        <w:tc>
          <w:tcPr>
            <w:tcW w:w="1440" w:type="dxa"/>
            <w:vAlign w:val="center"/>
          </w:tcPr>
          <w:p w:rsidR="00697205" w:rsidRPr="001A247C" w:rsidRDefault="00697205" w:rsidP="00697205">
            <w:pPr>
              <w:autoSpaceDE w:val="0"/>
              <w:autoSpaceDN w:val="0"/>
              <w:adjustRightInd w:val="0"/>
              <w:ind w:left="-110" w:right="-108"/>
              <w:jc w:val="center"/>
              <w:rPr>
                <w:b/>
              </w:rPr>
            </w:pPr>
            <w:r w:rsidRPr="001A247C">
              <w:rPr>
                <w:b/>
              </w:rPr>
              <w:t xml:space="preserve">Обсяги, </w:t>
            </w:r>
          </w:p>
          <w:p w:rsidR="00697205" w:rsidRPr="001A247C" w:rsidRDefault="00697205" w:rsidP="00697205">
            <w:pPr>
              <w:autoSpaceDE w:val="0"/>
              <w:autoSpaceDN w:val="0"/>
              <w:adjustRightInd w:val="0"/>
              <w:ind w:left="-110" w:right="-108"/>
              <w:jc w:val="center"/>
              <w:rPr>
                <w:b/>
              </w:rPr>
            </w:pPr>
            <w:r w:rsidRPr="001A247C">
              <w:rPr>
                <w:b/>
              </w:rPr>
              <w:t>тис. грн.</w:t>
            </w:r>
          </w:p>
        </w:tc>
        <w:tc>
          <w:tcPr>
            <w:tcW w:w="1595" w:type="dxa"/>
            <w:vMerge/>
            <w:vAlign w:val="center"/>
          </w:tcPr>
          <w:p w:rsidR="00697205" w:rsidRPr="001A247C" w:rsidRDefault="00697205" w:rsidP="00697205">
            <w:pPr>
              <w:rPr>
                <w:b/>
              </w:rPr>
            </w:pPr>
          </w:p>
        </w:tc>
      </w:tr>
      <w:tr w:rsidR="00697205" w:rsidRPr="001A247C" w:rsidTr="00697205">
        <w:trPr>
          <w:cantSplit/>
        </w:trPr>
        <w:tc>
          <w:tcPr>
            <w:tcW w:w="15631" w:type="dxa"/>
            <w:gridSpan w:val="8"/>
          </w:tcPr>
          <w:p w:rsidR="00697205" w:rsidRPr="001A247C" w:rsidRDefault="00697205" w:rsidP="00697205">
            <w:pPr>
              <w:autoSpaceDE w:val="0"/>
              <w:autoSpaceDN w:val="0"/>
              <w:adjustRightInd w:val="0"/>
              <w:jc w:val="center"/>
            </w:pPr>
            <w:r w:rsidRPr="001A247C">
              <w:rPr>
                <w:b/>
              </w:rPr>
              <w:t>201</w:t>
            </w:r>
            <w:r>
              <w:rPr>
                <w:b/>
              </w:rPr>
              <w:t>9</w:t>
            </w:r>
            <w:r w:rsidRPr="001A247C">
              <w:rPr>
                <w:b/>
              </w:rPr>
              <w:t>р.</w:t>
            </w:r>
          </w:p>
        </w:tc>
      </w:tr>
      <w:tr w:rsidR="00697205" w:rsidRPr="001A247C" w:rsidTr="00697205">
        <w:trPr>
          <w:cantSplit/>
        </w:trPr>
        <w:tc>
          <w:tcPr>
            <w:tcW w:w="540" w:type="dxa"/>
            <w:vMerge w:val="restart"/>
          </w:tcPr>
          <w:p w:rsidR="00697205" w:rsidRPr="009126B8" w:rsidRDefault="00697205" w:rsidP="00697205">
            <w:pPr>
              <w:autoSpaceDE w:val="0"/>
              <w:autoSpaceDN w:val="0"/>
              <w:adjustRightInd w:val="0"/>
              <w:jc w:val="center"/>
              <w:rPr>
                <w:b/>
              </w:rPr>
            </w:pPr>
            <w:r w:rsidRPr="009126B8">
              <w:rPr>
                <w:b/>
              </w:rPr>
              <w:t>1.</w:t>
            </w:r>
          </w:p>
        </w:tc>
        <w:tc>
          <w:tcPr>
            <w:tcW w:w="2628" w:type="dxa"/>
            <w:vMerge w:val="restart"/>
          </w:tcPr>
          <w:p w:rsidR="00697205" w:rsidRPr="001A247C" w:rsidRDefault="00697205" w:rsidP="00697205">
            <w:pPr>
              <w:autoSpaceDE w:val="0"/>
              <w:autoSpaceDN w:val="0"/>
              <w:adjustRightInd w:val="0"/>
              <w:rPr>
                <w:b/>
              </w:rPr>
            </w:pPr>
            <w:r w:rsidRPr="001A247C">
              <w:rPr>
                <w:b/>
              </w:rPr>
              <w:t>Завдання 1</w:t>
            </w:r>
          </w:p>
          <w:p w:rsidR="00697205" w:rsidRPr="001A247C" w:rsidRDefault="00697205" w:rsidP="00697205">
            <w:pPr>
              <w:rPr>
                <w:b/>
              </w:rPr>
            </w:pPr>
            <w:r w:rsidRPr="001A247C">
              <w:rPr>
                <w:b/>
              </w:rPr>
              <w:t>Формування житлового фонду  для забезпечення потреб дітей-сиріт та дітей, позбавлених батьківського піклування, та осіб з їх числа</w:t>
            </w:r>
          </w:p>
          <w:p w:rsidR="00697205" w:rsidRPr="001A247C" w:rsidRDefault="00697205" w:rsidP="00697205">
            <w:pPr>
              <w:ind w:left="360"/>
            </w:pPr>
          </w:p>
          <w:p w:rsidR="00697205" w:rsidRPr="001A247C" w:rsidRDefault="00697205" w:rsidP="00697205">
            <w:pPr>
              <w:ind w:left="360"/>
              <w:rPr>
                <w:b/>
              </w:rPr>
            </w:pPr>
          </w:p>
        </w:tc>
        <w:tc>
          <w:tcPr>
            <w:tcW w:w="2209" w:type="dxa"/>
            <w:vMerge w:val="restart"/>
          </w:tcPr>
          <w:p w:rsidR="00697205" w:rsidRPr="001A247C" w:rsidRDefault="00697205" w:rsidP="00697205">
            <w:pPr>
              <w:autoSpaceDE w:val="0"/>
              <w:autoSpaceDN w:val="0"/>
              <w:adjustRightInd w:val="0"/>
              <w:rPr>
                <w:b/>
              </w:rPr>
            </w:pPr>
            <w:r w:rsidRPr="001A247C">
              <w:rPr>
                <w:b/>
              </w:rPr>
              <w:t>Захід 1</w:t>
            </w:r>
          </w:p>
          <w:p w:rsidR="00697205" w:rsidRPr="001A247C" w:rsidRDefault="00697205" w:rsidP="00697205">
            <w:pPr>
              <w:autoSpaceDE w:val="0"/>
              <w:autoSpaceDN w:val="0"/>
              <w:adjustRightInd w:val="0"/>
              <w:rPr>
                <w:b/>
              </w:rPr>
            </w:pPr>
            <w:r w:rsidRPr="001A247C">
              <w:rPr>
                <w:b/>
              </w:rPr>
              <w:t>Придбання житла у введених в експлуатацію багатоквартирних житлових будинках</w:t>
            </w:r>
          </w:p>
        </w:tc>
        <w:tc>
          <w:tcPr>
            <w:tcW w:w="3619" w:type="dxa"/>
          </w:tcPr>
          <w:p w:rsidR="00697205" w:rsidRPr="001A247C" w:rsidRDefault="00697205" w:rsidP="00697205">
            <w:pPr>
              <w:autoSpaceDE w:val="0"/>
              <w:autoSpaceDN w:val="0"/>
              <w:adjustRightInd w:val="0"/>
              <w:rPr>
                <w:i/>
              </w:rPr>
            </w:pPr>
            <w:r w:rsidRPr="001A247C">
              <w:rPr>
                <w:i/>
              </w:rPr>
              <w:t>затрат</w:t>
            </w:r>
          </w:p>
          <w:p w:rsidR="00697205" w:rsidRPr="001A247C" w:rsidRDefault="00697205" w:rsidP="00697205">
            <w:pPr>
              <w:autoSpaceDE w:val="0"/>
              <w:autoSpaceDN w:val="0"/>
              <w:adjustRightInd w:val="0"/>
            </w:pPr>
            <w:r w:rsidRPr="001A247C">
              <w:rPr>
                <w:b/>
              </w:rPr>
              <w:t xml:space="preserve">Придбання житла </w:t>
            </w:r>
          </w:p>
        </w:tc>
        <w:tc>
          <w:tcPr>
            <w:tcW w:w="1799" w:type="dxa"/>
            <w:vMerge w:val="restart"/>
          </w:tcPr>
          <w:p w:rsidR="00697205" w:rsidRPr="001A247C" w:rsidRDefault="00697205" w:rsidP="00697205">
            <w:pPr>
              <w:autoSpaceDE w:val="0"/>
              <w:autoSpaceDN w:val="0"/>
              <w:adjustRightInd w:val="0"/>
            </w:pPr>
            <w:r w:rsidRPr="001A247C">
              <w:t>Виконавчий комітет</w:t>
            </w:r>
          </w:p>
        </w:tc>
        <w:tc>
          <w:tcPr>
            <w:tcW w:w="1801" w:type="dxa"/>
            <w:vMerge w:val="restart"/>
          </w:tcPr>
          <w:p w:rsidR="00697205" w:rsidRPr="001A247C" w:rsidRDefault="00697205" w:rsidP="00697205">
            <w:pPr>
              <w:autoSpaceDE w:val="0"/>
              <w:autoSpaceDN w:val="0"/>
              <w:adjustRightInd w:val="0"/>
              <w:contextualSpacing/>
            </w:pPr>
            <w:r w:rsidRPr="001A247C">
              <w:t xml:space="preserve">обласний бюджет </w:t>
            </w:r>
          </w:p>
          <w:p w:rsidR="00A623DF" w:rsidRDefault="00A623DF" w:rsidP="00697205">
            <w:pPr>
              <w:autoSpaceDE w:val="0"/>
              <w:autoSpaceDN w:val="0"/>
              <w:adjustRightInd w:val="0"/>
              <w:contextualSpacing/>
              <w:rPr>
                <w:lang w:val="uk-UA"/>
              </w:rPr>
            </w:pPr>
          </w:p>
          <w:p w:rsidR="00697205" w:rsidRPr="00A623DF" w:rsidRDefault="00A623DF" w:rsidP="00697205">
            <w:pPr>
              <w:autoSpaceDE w:val="0"/>
              <w:autoSpaceDN w:val="0"/>
              <w:adjustRightInd w:val="0"/>
              <w:contextualSpacing/>
              <w:rPr>
                <w:lang w:val="uk-UA"/>
              </w:rPr>
            </w:pPr>
            <w:r>
              <w:rPr>
                <w:lang w:val="uk-UA"/>
              </w:rPr>
              <w:t>інші джерела</w:t>
            </w:r>
          </w:p>
        </w:tc>
        <w:tc>
          <w:tcPr>
            <w:tcW w:w="1440" w:type="dxa"/>
            <w:vMerge w:val="restart"/>
          </w:tcPr>
          <w:p w:rsidR="00697205" w:rsidRPr="001A247C" w:rsidRDefault="00697205" w:rsidP="00697205">
            <w:pPr>
              <w:autoSpaceDE w:val="0"/>
              <w:autoSpaceDN w:val="0"/>
              <w:adjustRightInd w:val="0"/>
              <w:jc w:val="center"/>
              <w:rPr>
                <w:b/>
              </w:rPr>
            </w:pPr>
            <w:r w:rsidRPr="001A247C">
              <w:rPr>
                <w:b/>
              </w:rPr>
              <w:t>648,054</w:t>
            </w:r>
          </w:p>
          <w:p w:rsidR="00697205" w:rsidRPr="001A247C" w:rsidRDefault="00697205" w:rsidP="00697205">
            <w:pPr>
              <w:autoSpaceDE w:val="0"/>
              <w:autoSpaceDN w:val="0"/>
              <w:adjustRightInd w:val="0"/>
              <w:jc w:val="center"/>
              <w:rPr>
                <w:b/>
              </w:rPr>
            </w:pPr>
          </w:p>
          <w:p w:rsidR="00697205" w:rsidRPr="001A247C" w:rsidRDefault="00697205" w:rsidP="00697205">
            <w:pPr>
              <w:autoSpaceDE w:val="0"/>
              <w:autoSpaceDN w:val="0"/>
              <w:adjustRightInd w:val="0"/>
              <w:jc w:val="center"/>
              <w:rPr>
                <w:b/>
              </w:rPr>
            </w:pPr>
          </w:p>
          <w:p w:rsidR="00697205" w:rsidRPr="001A247C" w:rsidRDefault="00697205" w:rsidP="00697205">
            <w:pPr>
              <w:autoSpaceDE w:val="0"/>
              <w:autoSpaceDN w:val="0"/>
              <w:adjustRightInd w:val="0"/>
              <w:jc w:val="center"/>
              <w:rPr>
                <w:b/>
              </w:rPr>
            </w:pPr>
            <w:r w:rsidRPr="001A247C">
              <w:rPr>
                <w:b/>
              </w:rPr>
              <w:t>432,036</w:t>
            </w:r>
          </w:p>
          <w:p w:rsidR="00697205" w:rsidRPr="001A247C" w:rsidRDefault="00697205" w:rsidP="00697205">
            <w:pPr>
              <w:autoSpaceDE w:val="0"/>
              <w:autoSpaceDN w:val="0"/>
              <w:adjustRightInd w:val="0"/>
              <w:jc w:val="center"/>
              <w:rPr>
                <w:b/>
              </w:rPr>
            </w:pPr>
          </w:p>
          <w:p w:rsidR="00697205" w:rsidRPr="001A247C" w:rsidRDefault="00697205" w:rsidP="00697205">
            <w:pPr>
              <w:autoSpaceDE w:val="0"/>
              <w:autoSpaceDN w:val="0"/>
              <w:adjustRightInd w:val="0"/>
              <w:rPr>
                <w:b/>
              </w:rPr>
            </w:pPr>
          </w:p>
          <w:p w:rsidR="00697205" w:rsidRPr="001A247C" w:rsidRDefault="00697205" w:rsidP="00697205">
            <w:pPr>
              <w:autoSpaceDE w:val="0"/>
              <w:autoSpaceDN w:val="0"/>
              <w:adjustRightInd w:val="0"/>
              <w:rPr>
                <w:b/>
              </w:rPr>
            </w:pPr>
          </w:p>
          <w:p w:rsidR="00697205" w:rsidRPr="001A247C" w:rsidRDefault="00697205" w:rsidP="00697205">
            <w:pPr>
              <w:autoSpaceDE w:val="0"/>
              <w:autoSpaceDN w:val="0"/>
              <w:adjustRightInd w:val="0"/>
              <w:rPr>
                <w:b/>
              </w:rPr>
            </w:pPr>
          </w:p>
        </w:tc>
        <w:tc>
          <w:tcPr>
            <w:tcW w:w="1595" w:type="dxa"/>
            <w:vMerge w:val="restart"/>
          </w:tcPr>
          <w:p w:rsidR="00697205" w:rsidRPr="001A247C" w:rsidRDefault="00697205" w:rsidP="00697205">
            <w:pPr>
              <w:autoSpaceDE w:val="0"/>
              <w:autoSpaceDN w:val="0"/>
              <w:adjustRightInd w:val="0"/>
            </w:pPr>
            <w:r w:rsidRPr="001A247C">
              <w:t>забезпечення житлом дітей-сиріт, дітей, позбавлених батьківського піклування та осіб з їх числа</w:t>
            </w:r>
          </w:p>
        </w:tc>
      </w:tr>
      <w:tr w:rsidR="00697205" w:rsidRPr="001A247C" w:rsidTr="00697205">
        <w:trPr>
          <w:cantSplit/>
        </w:trPr>
        <w:tc>
          <w:tcPr>
            <w:tcW w:w="540" w:type="dxa"/>
            <w:vMerge/>
            <w:vAlign w:val="center"/>
          </w:tcPr>
          <w:p w:rsidR="00697205" w:rsidRPr="009126B8" w:rsidRDefault="00697205" w:rsidP="00697205">
            <w:pPr>
              <w:rPr>
                <w:b/>
              </w:rPr>
            </w:pPr>
          </w:p>
        </w:tc>
        <w:tc>
          <w:tcPr>
            <w:tcW w:w="2628" w:type="dxa"/>
            <w:vMerge/>
            <w:vAlign w:val="center"/>
          </w:tcPr>
          <w:p w:rsidR="00697205" w:rsidRPr="001A247C" w:rsidRDefault="00697205" w:rsidP="00697205">
            <w:pPr>
              <w:rPr>
                <w:b/>
              </w:rPr>
            </w:pPr>
          </w:p>
        </w:tc>
        <w:tc>
          <w:tcPr>
            <w:tcW w:w="2209" w:type="dxa"/>
            <w:vMerge/>
            <w:vAlign w:val="center"/>
          </w:tcPr>
          <w:p w:rsidR="00697205" w:rsidRPr="001A247C" w:rsidRDefault="00697205" w:rsidP="00697205">
            <w:pPr>
              <w:rPr>
                <w:b/>
              </w:rPr>
            </w:pPr>
          </w:p>
        </w:tc>
        <w:tc>
          <w:tcPr>
            <w:tcW w:w="3619" w:type="dxa"/>
          </w:tcPr>
          <w:p w:rsidR="00697205" w:rsidRPr="001A247C" w:rsidRDefault="00697205" w:rsidP="00697205">
            <w:pPr>
              <w:autoSpaceDE w:val="0"/>
              <w:autoSpaceDN w:val="0"/>
              <w:adjustRightInd w:val="0"/>
              <w:rPr>
                <w:b/>
                <w:i/>
              </w:rPr>
            </w:pPr>
            <w:r w:rsidRPr="001A247C">
              <w:rPr>
                <w:i/>
              </w:rPr>
              <w:t>продукту</w:t>
            </w:r>
            <w:r w:rsidRPr="001A247C">
              <w:rPr>
                <w:b/>
                <w:i/>
              </w:rPr>
              <w:t xml:space="preserve"> </w:t>
            </w:r>
          </w:p>
          <w:p w:rsidR="00697205" w:rsidRPr="001A247C" w:rsidRDefault="00697205" w:rsidP="00697205">
            <w:pPr>
              <w:autoSpaceDE w:val="0"/>
              <w:autoSpaceDN w:val="0"/>
              <w:adjustRightInd w:val="0"/>
              <w:rPr>
                <w:b/>
              </w:rPr>
            </w:pPr>
            <w:r w:rsidRPr="001A247C">
              <w:rPr>
                <w:b/>
              </w:rPr>
              <w:t>3 однокімнатні квартири</w:t>
            </w:r>
          </w:p>
          <w:p w:rsidR="00697205" w:rsidRPr="001A247C" w:rsidRDefault="00697205" w:rsidP="00697205">
            <w:pPr>
              <w:autoSpaceDE w:val="0"/>
              <w:autoSpaceDN w:val="0"/>
              <w:adjustRightInd w:val="0"/>
              <w:rPr>
                <w:b/>
              </w:rPr>
            </w:pPr>
            <w:r w:rsidRPr="001A247C">
              <w:rPr>
                <w:b/>
              </w:rPr>
              <w:t xml:space="preserve">( заг. площа 1 квартири: 30м²,) </w:t>
            </w:r>
          </w:p>
        </w:tc>
        <w:tc>
          <w:tcPr>
            <w:tcW w:w="1799" w:type="dxa"/>
            <w:vMerge/>
          </w:tcPr>
          <w:p w:rsidR="00697205" w:rsidRPr="001A247C" w:rsidRDefault="00697205" w:rsidP="00697205">
            <w:pPr>
              <w:autoSpaceDE w:val="0"/>
              <w:autoSpaceDN w:val="0"/>
              <w:adjustRightInd w:val="0"/>
            </w:pPr>
          </w:p>
        </w:tc>
        <w:tc>
          <w:tcPr>
            <w:tcW w:w="1801" w:type="dxa"/>
            <w:vMerge/>
          </w:tcPr>
          <w:p w:rsidR="00697205" w:rsidRPr="001A247C" w:rsidRDefault="00697205" w:rsidP="00697205">
            <w:pPr>
              <w:autoSpaceDE w:val="0"/>
              <w:autoSpaceDN w:val="0"/>
              <w:adjustRightInd w:val="0"/>
            </w:pPr>
          </w:p>
        </w:tc>
        <w:tc>
          <w:tcPr>
            <w:tcW w:w="1440" w:type="dxa"/>
            <w:vMerge/>
          </w:tcPr>
          <w:p w:rsidR="00697205" w:rsidRPr="001A247C" w:rsidRDefault="00697205" w:rsidP="00697205">
            <w:pPr>
              <w:autoSpaceDE w:val="0"/>
              <w:autoSpaceDN w:val="0"/>
              <w:adjustRightInd w:val="0"/>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Pr>
        <w:tc>
          <w:tcPr>
            <w:tcW w:w="540" w:type="dxa"/>
            <w:vMerge/>
            <w:vAlign w:val="center"/>
          </w:tcPr>
          <w:p w:rsidR="00697205" w:rsidRPr="009126B8" w:rsidRDefault="00697205" w:rsidP="00697205">
            <w:pPr>
              <w:rPr>
                <w:b/>
              </w:rPr>
            </w:pPr>
          </w:p>
        </w:tc>
        <w:tc>
          <w:tcPr>
            <w:tcW w:w="2628" w:type="dxa"/>
            <w:vMerge/>
            <w:vAlign w:val="center"/>
          </w:tcPr>
          <w:p w:rsidR="00697205" w:rsidRPr="001A247C" w:rsidRDefault="00697205" w:rsidP="00697205">
            <w:pPr>
              <w:rPr>
                <w:b/>
              </w:rPr>
            </w:pPr>
          </w:p>
        </w:tc>
        <w:tc>
          <w:tcPr>
            <w:tcW w:w="2209" w:type="dxa"/>
            <w:vMerge/>
            <w:vAlign w:val="center"/>
          </w:tcPr>
          <w:p w:rsidR="00697205" w:rsidRPr="001A247C" w:rsidRDefault="00697205" w:rsidP="00697205">
            <w:pPr>
              <w:rPr>
                <w:b/>
              </w:rPr>
            </w:pPr>
          </w:p>
        </w:tc>
        <w:tc>
          <w:tcPr>
            <w:tcW w:w="3619" w:type="dxa"/>
          </w:tcPr>
          <w:p w:rsidR="00697205" w:rsidRPr="001A247C" w:rsidRDefault="00697205" w:rsidP="00697205">
            <w:pPr>
              <w:autoSpaceDE w:val="0"/>
              <w:autoSpaceDN w:val="0"/>
              <w:adjustRightInd w:val="0"/>
              <w:rPr>
                <w:i/>
              </w:rPr>
            </w:pPr>
            <w:r w:rsidRPr="001A247C">
              <w:rPr>
                <w:i/>
              </w:rPr>
              <w:t>ефективності</w:t>
            </w:r>
          </w:p>
          <w:p w:rsidR="00697205" w:rsidRPr="001A247C" w:rsidRDefault="00697205" w:rsidP="00697205">
            <w:pPr>
              <w:autoSpaceDE w:val="0"/>
              <w:autoSpaceDN w:val="0"/>
              <w:adjustRightInd w:val="0"/>
              <w:rPr>
                <w:b/>
              </w:rPr>
            </w:pPr>
            <w:r w:rsidRPr="001A247C">
              <w:rPr>
                <w:b/>
              </w:rPr>
              <w:t>12 001 грн/м</w:t>
            </w:r>
            <w:r w:rsidRPr="001A247C">
              <w:rPr>
                <w:b/>
                <w:vertAlign w:val="superscript"/>
              </w:rPr>
              <w:t>2</w:t>
            </w:r>
          </w:p>
        </w:tc>
        <w:tc>
          <w:tcPr>
            <w:tcW w:w="1799" w:type="dxa"/>
            <w:vMerge/>
          </w:tcPr>
          <w:p w:rsidR="00697205" w:rsidRPr="001A247C" w:rsidRDefault="00697205" w:rsidP="00697205">
            <w:pPr>
              <w:autoSpaceDE w:val="0"/>
              <w:autoSpaceDN w:val="0"/>
              <w:adjustRightInd w:val="0"/>
            </w:pPr>
          </w:p>
        </w:tc>
        <w:tc>
          <w:tcPr>
            <w:tcW w:w="1801" w:type="dxa"/>
            <w:vMerge/>
          </w:tcPr>
          <w:p w:rsidR="00697205" w:rsidRPr="001A247C" w:rsidRDefault="00697205" w:rsidP="00697205">
            <w:pPr>
              <w:autoSpaceDE w:val="0"/>
              <w:autoSpaceDN w:val="0"/>
              <w:adjustRightInd w:val="0"/>
            </w:pPr>
          </w:p>
        </w:tc>
        <w:tc>
          <w:tcPr>
            <w:tcW w:w="1440" w:type="dxa"/>
            <w:vMerge/>
          </w:tcPr>
          <w:p w:rsidR="00697205" w:rsidRPr="001A247C" w:rsidRDefault="00697205" w:rsidP="00697205">
            <w:pPr>
              <w:autoSpaceDE w:val="0"/>
              <w:autoSpaceDN w:val="0"/>
              <w:adjustRightInd w:val="0"/>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401"/>
        </w:trPr>
        <w:tc>
          <w:tcPr>
            <w:tcW w:w="540" w:type="dxa"/>
            <w:vMerge/>
            <w:vAlign w:val="center"/>
          </w:tcPr>
          <w:p w:rsidR="00697205" w:rsidRPr="009126B8" w:rsidRDefault="00697205" w:rsidP="00697205">
            <w:pPr>
              <w:rPr>
                <w:b/>
              </w:rPr>
            </w:pPr>
          </w:p>
        </w:tc>
        <w:tc>
          <w:tcPr>
            <w:tcW w:w="2628" w:type="dxa"/>
            <w:vMerge/>
            <w:vAlign w:val="center"/>
          </w:tcPr>
          <w:p w:rsidR="00697205" w:rsidRPr="001A247C" w:rsidRDefault="00697205" w:rsidP="00697205">
            <w:pPr>
              <w:rPr>
                <w:b/>
              </w:rPr>
            </w:pPr>
          </w:p>
        </w:tc>
        <w:tc>
          <w:tcPr>
            <w:tcW w:w="2209" w:type="dxa"/>
            <w:vMerge/>
            <w:vAlign w:val="center"/>
          </w:tcPr>
          <w:p w:rsidR="00697205" w:rsidRPr="001A247C" w:rsidRDefault="00697205" w:rsidP="00697205">
            <w:pPr>
              <w:rPr>
                <w:b/>
              </w:rPr>
            </w:pPr>
          </w:p>
        </w:tc>
        <w:tc>
          <w:tcPr>
            <w:tcW w:w="3619" w:type="dxa"/>
          </w:tcPr>
          <w:p w:rsidR="00697205" w:rsidRPr="001A247C" w:rsidRDefault="00697205" w:rsidP="00697205">
            <w:pPr>
              <w:autoSpaceDE w:val="0"/>
              <w:autoSpaceDN w:val="0"/>
              <w:adjustRightInd w:val="0"/>
              <w:rPr>
                <w:i/>
              </w:rPr>
            </w:pPr>
            <w:r w:rsidRPr="001A247C">
              <w:rPr>
                <w:i/>
              </w:rPr>
              <w:t>якості</w:t>
            </w:r>
          </w:p>
          <w:p w:rsidR="00697205" w:rsidRPr="001A247C" w:rsidRDefault="00697205" w:rsidP="00697205">
            <w:pPr>
              <w:autoSpaceDE w:val="0"/>
              <w:autoSpaceDN w:val="0"/>
              <w:adjustRightInd w:val="0"/>
              <w:rPr>
                <w:b/>
              </w:rPr>
            </w:pPr>
            <w:r w:rsidRPr="001A247C">
              <w:rPr>
                <w:b/>
              </w:rPr>
              <w:t>100%</w:t>
            </w:r>
          </w:p>
        </w:tc>
        <w:tc>
          <w:tcPr>
            <w:tcW w:w="1799" w:type="dxa"/>
            <w:vMerge/>
          </w:tcPr>
          <w:p w:rsidR="00697205" w:rsidRPr="001A247C" w:rsidRDefault="00697205" w:rsidP="00697205">
            <w:pPr>
              <w:autoSpaceDE w:val="0"/>
              <w:autoSpaceDN w:val="0"/>
              <w:adjustRightInd w:val="0"/>
            </w:pPr>
          </w:p>
        </w:tc>
        <w:tc>
          <w:tcPr>
            <w:tcW w:w="1801" w:type="dxa"/>
            <w:vMerge/>
          </w:tcPr>
          <w:p w:rsidR="00697205" w:rsidRPr="001A247C" w:rsidRDefault="00697205" w:rsidP="00697205">
            <w:pPr>
              <w:autoSpaceDE w:val="0"/>
              <w:autoSpaceDN w:val="0"/>
              <w:adjustRightInd w:val="0"/>
            </w:pPr>
          </w:p>
        </w:tc>
        <w:tc>
          <w:tcPr>
            <w:tcW w:w="1440" w:type="dxa"/>
            <w:vMerge/>
          </w:tcPr>
          <w:p w:rsidR="00697205" w:rsidRPr="001A247C" w:rsidRDefault="00697205" w:rsidP="00697205">
            <w:pPr>
              <w:autoSpaceDE w:val="0"/>
              <w:autoSpaceDN w:val="0"/>
              <w:adjustRightInd w:val="0"/>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335"/>
        </w:trPr>
        <w:tc>
          <w:tcPr>
            <w:tcW w:w="540" w:type="dxa"/>
            <w:vMerge/>
            <w:vAlign w:val="center"/>
          </w:tcPr>
          <w:p w:rsidR="00697205" w:rsidRPr="009126B8" w:rsidRDefault="00697205" w:rsidP="00697205">
            <w:pPr>
              <w:rPr>
                <w:b/>
              </w:rPr>
            </w:pPr>
          </w:p>
        </w:tc>
        <w:tc>
          <w:tcPr>
            <w:tcW w:w="2628" w:type="dxa"/>
            <w:vMerge/>
            <w:vAlign w:val="center"/>
          </w:tcPr>
          <w:p w:rsidR="00697205" w:rsidRPr="001A247C" w:rsidRDefault="00697205" w:rsidP="00697205">
            <w:pPr>
              <w:rPr>
                <w:b/>
              </w:rPr>
            </w:pPr>
          </w:p>
        </w:tc>
        <w:tc>
          <w:tcPr>
            <w:tcW w:w="2209" w:type="dxa"/>
            <w:vMerge w:val="restart"/>
            <w:vAlign w:val="center"/>
          </w:tcPr>
          <w:p w:rsidR="00697205" w:rsidRPr="001A247C" w:rsidRDefault="00697205" w:rsidP="00697205">
            <w:pPr>
              <w:autoSpaceDE w:val="0"/>
              <w:autoSpaceDN w:val="0"/>
              <w:adjustRightInd w:val="0"/>
              <w:rPr>
                <w:b/>
              </w:rPr>
            </w:pPr>
            <w:r w:rsidRPr="001A247C">
              <w:rPr>
                <w:b/>
              </w:rPr>
              <w:t>Захід 2</w:t>
            </w:r>
          </w:p>
          <w:p w:rsidR="00697205" w:rsidRPr="001A247C" w:rsidRDefault="00697205" w:rsidP="00697205">
            <w:pPr>
              <w:autoSpaceDE w:val="0"/>
              <w:autoSpaceDN w:val="0"/>
              <w:adjustRightInd w:val="0"/>
              <w:rPr>
                <w:b/>
              </w:rPr>
            </w:pPr>
            <w:r w:rsidRPr="001A247C">
              <w:rPr>
                <w:b/>
              </w:rPr>
              <w:t>Укладення договору купівлі-продажу</w:t>
            </w:r>
          </w:p>
          <w:p w:rsidR="00697205" w:rsidRPr="001A247C" w:rsidRDefault="00697205" w:rsidP="00697205">
            <w:pPr>
              <w:rPr>
                <w:b/>
              </w:rPr>
            </w:pPr>
          </w:p>
        </w:tc>
        <w:tc>
          <w:tcPr>
            <w:tcW w:w="3619" w:type="dxa"/>
          </w:tcPr>
          <w:p w:rsidR="00697205" w:rsidRPr="001A247C" w:rsidRDefault="00697205" w:rsidP="00697205">
            <w:pPr>
              <w:autoSpaceDE w:val="0"/>
              <w:autoSpaceDN w:val="0"/>
              <w:adjustRightInd w:val="0"/>
              <w:rPr>
                <w:i/>
              </w:rPr>
            </w:pPr>
            <w:r w:rsidRPr="001A247C">
              <w:rPr>
                <w:i/>
              </w:rPr>
              <w:t>затрат</w:t>
            </w:r>
          </w:p>
          <w:p w:rsidR="00697205" w:rsidRPr="001A247C" w:rsidRDefault="00697205" w:rsidP="00697205">
            <w:pPr>
              <w:autoSpaceDE w:val="0"/>
              <w:autoSpaceDN w:val="0"/>
              <w:adjustRightInd w:val="0"/>
              <w:rPr>
                <w:b/>
              </w:rPr>
            </w:pPr>
            <w:r w:rsidRPr="001A247C">
              <w:rPr>
                <w:b/>
              </w:rPr>
              <w:t>мито, послуги нотаріуса</w:t>
            </w:r>
          </w:p>
        </w:tc>
        <w:tc>
          <w:tcPr>
            <w:tcW w:w="1799" w:type="dxa"/>
            <w:vMerge w:val="restart"/>
          </w:tcPr>
          <w:p w:rsidR="00697205" w:rsidRPr="001A247C" w:rsidRDefault="00697205" w:rsidP="00697205">
            <w:pPr>
              <w:autoSpaceDE w:val="0"/>
              <w:autoSpaceDN w:val="0"/>
              <w:adjustRightInd w:val="0"/>
            </w:pPr>
            <w:r w:rsidRPr="001A247C">
              <w:t>Виконавчий комітет</w:t>
            </w:r>
          </w:p>
        </w:tc>
        <w:tc>
          <w:tcPr>
            <w:tcW w:w="1801" w:type="dxa"/>
            <w:vMerge w:val="restart"/>
          </w:tcPr>
          <w:p w:rsidR="00697205" w:rsidRPr="00A623DF" w:rsidRDefault="00A623DF" w:rsidP="00697205">
            <w:pPr>
              <w:autoSpaceDE w:val="0"/>
              <w:autoSpaceDN w:val="0"/>
              <w:adjustRightInd w:val="0"/>
              <w:contextualSpacing/>
              <w:rPr>
                <w:lang w:val="uk-UA"/>
              </w:rPr>
            </w:pPr>
            <w:r>
              <w:rPr>
                <w:lang w:val="uk-UA"/>
              </w:rPr>
              <w:t>Інші джерела</w:t>
            </w:r>
          </w:p>
        </w:tc>
        <w:tc>
          <w:tcPr>
            <w:tcW w:w="1440" w:type="dxa"/>
            <w:vMerge w:val="restart"/>
          </w:tcPr>
          <w:p w:rsidR="00697205" w:rsidRPr="001A247C" w:rsidRDefault="00697205" w:rsidP="00697205">
            <w:pPr>
              <w:autoSpaceDE w:val="0"/>
              <w:autoSpaceDN w:val="0"/>
              <w:adjustRightInd w:val="0"/>
              <w:jc w:val="center"/>
              <w:rPr>
                <w:b/>
              </w:rPr>
            </w:pPr>
            <w:r w:rsidRPr="001A247C">
              <w:rPr>
                <w:b/>
              </w:rPr>
              <w:t xml:space="preserve">21,602 </w:t>
            </w:r>
          </w:p>
          <w:p w:rsidR="00697205" w:rsidRPr="001A247C" w:rsidRDefault="00697205" w:rsidP="00697205">
            <w:pPr>
              <w:autoSpaceDE w:val="0"/>
              <w:autoSpaceDN w:val="0"/>
              <w:adjustRightInd w:val="0"/>
              <w:jc w:val="center"/>
            </w:pPr>
            <w:r w:rsidRPr="001A247C">
              <w:t>(2% від вартості об’єкта – мито)</w:t>
            </w:r>
          </w:p>
          <w:p w:rsidR="00697205" w:rsidRPr="001A247C" w:rsidRDefault="00697205" w:rsidP="00697205">
            <w:pPr>
              <w:autoSpaceDE w:val="0"/>
              <w:autoSpaceDN w:val="0"/>
              <w:adjustRightInd w:val="0"/>
              <w:jc w:val="center"/>
            </w:pPr>
          </w:p>
          <w:p w:rsidR="00697205" w:rsidRPr="001A247C" w:rsidRDefault="00697205" w:rsidP="00697205">
            <w:pPr>
              <w:autoSpaceDE w:val="0"/>
              <w:autoSpaceDN w:val="0"/>
              <w:adjustRightInd w:val="0"/>
              <w:jc w:val="center"/>
              <w:rPr>
                <w:b/>
              </w:rPr>
            </w:pPr>
            <w:r w:rsidRPr="001A247C">
              <w:rPr>
                <w:b/>
              </w:rPr>
              <w:t>7,5</w:t>
            </w:r>
          </w:p>
          <w:p w:rsidR="00697205" w:rsidRPr="001A247C" w:rsidRDefault="00697205" w:rsidP="00697205">
            <w:pPr>
              <w:autoSpaceDE w:val="0"/>
              <w:autoSpaceDN w:val="0"/>
              <w:adjustRightInd w:val="0"/>
              <w:jc w:val="center"/>
            </w:pPr>
            <w:r w:rsidRPr="001A247C">
              <w:t>(послуги нотаріуса)</w:t>
            </w:r>
          </w:p>
        </w:tc>
        <w:tc>
          <w:tcPr>
            <w:tcW w:w="1595" w:type="dxa"/>
            <w:vMerge w:val="restart"/>
          </w:tcPr>
          <w:p w:rsidR="00697205" w:rsidRPr="001A247C" w:rsidRDefault="00697205" w:rsidP="00697205">
            <w:pPr>
              <w:autoSpaceDE w:val="0"/>
              <w:autoSpaceDN w:val="0"/>
              <w:adjustRightInd w:val="0"/>
            </w:pPr>
            <w:r w:rsidRPr="001A247C">
              <w:t>забезпечення житлом дітей-сиріт, дітей, позбавлених батьківського піклування та осіб з їх числа</w:t>
            </w:r>
          </w:p>
        </w:tc>
      </w:tr>
      <w:tr w:rsidR="00697205" w:rsidRPr="001A247C" w:rsidTr="00697205">
        <w:trPr>
          <w:cantSplit/>
          <w:trHeight w:val="510"/>
        </w:trPr>
        <w:tc>
          <w:tcPr>
            <w:tcW w:w="540" w:type="dxa"/>
            <w:vMerge/>
            <w:vAlign w:val="center"/>
          </w:tcPr>
          <w:p w:rsidR="00697205" w:rsidRPr="00967752" w:rsidRDefault="00697205" w:rsidP="00697205">
            <w:pPr>
              <w:rPr>
                <w:b/>
              </w:rPr>
            </w:pPr>
          </w:p>
        </w:tc>
        <w:tc>
          <w:tcPr>
            <w:tcW w:w="2628" w:type="dxa"/>
            <w:vMerge/>
            <w:vAlign w:val="center"/>
          </w:tcPr>
          <w:p w:rsidR="00697205" w:rsidRPr="001A247C" w:rsidRDefault="00697205" w:rsidP="00697205">
            <w:pPr>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b/>
                <w:i/>
              </w:rPr>
            </w:pPr>
            <w:r w:rsidRPr="001A247C">
              <w:rPr>
                <w:i/>
              </w:rPr>
              <w:t>продукту</w:t>
            </w:r>
            <w:r w:rsidRPr="001A247C">
              <w:rPr>
                <w:b/>
                <w:i/>
              </w:rPr>
              <w:t xml:space="preserve"> </w:t>
            </w:r>
          </w:p>
          <w:p w:rsidR="00697205" w:rsidRPr="001A247C" w:rsidRDefault="00697205" w:rsidP="00697205">
            <w:pPr>
              <w:autoSpaceDE w:val="0"/>
              <w:autoSpaceDN w:val="0"/>
              <w:adjustRightInd w:val="0"/>
              <w:rPr>
                <w:b/>
              </w:rPr>
            </w:pPr>
            <w:r w:rsidRPr="001A247C">
              <w:rPr>
                <w:b/>
              </w:rPr>
              <w:t>договір купівлі-продажу</w:t>
            </w:r>
          </w:p>
        </w:tc>
        <w:tc>
          <w:tcPr>
            <w:tcW w:w="1799" w:type="dxa"/>
            <w:vMerge/>
          </w:tcPr>
          <w:p w:rsidR="00697205" w:rsidRPr="001A247C" w:rsidRDefault="00697205" w:rsidP="00697205">
            <w:pPr>
              <w:autoSpaceDE w:val="0"/>
              <w:autoSpaceDN w:val="0"/>
              <w:adjustRightInd w:val="0"/>
            </w:pPr>
          </w:p>
        </w:tc>
        <w:tc>
          <w:tcPr>
            <w:tcW w:w="1801" w:type="dxa"/>
            <w:vMerge/>
          </w:tcPr>
          <w:p w:rsidR="00697205" w:rsidRPr="001A247C" w:rsidRDefault="00697205" w:rsidP="00697205">
            <w:pPr>
              <w:autoSpaceDE w:val="0"/>
              <w:autoSpaceDN w:val="0"/>
              <w:adjustRightInd w:val="0"/>
            </w:pPr>
          </w:p>
        </w:tc>
        <w:tc>
          <w:tcPr>
            <w:tcW w:w="1440" w:type="dxa"/>
            <w:vMerge/>
          </w:tcPr>
          <w:p w:rsidR="00697205" w:rsidRPr="001A247C" w:rsidRDefault="00697205" w:rsidP="00697205">
            <w:pPr>
              <w:autoSpaceDE w:val="0"/>
              <w:autoSpaceDN w:val="0"/>
              <w:adjustRightInd w:val="0"/>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390"/>
        </w:trPr>
        <w:tc>
          <w:tcPr>
            <w:tcW w:w="540" w:type="dxa"/>
            <w:vMerge/>
            <w:vAlign w:val="center"/>
          </w:tcPr>
          <w:p w:rsidR="00697205" w:rsidRPr="00967752" w:rsidRDefault="00697205" w:rsidP="00697205">
            <w:pPr>
              <w:rPr>
                <w:b/>
              </w:rPr>
            </w:pPr>
          </w:p>
        </w:tc>
        <w:tc>
          <w:tcPr>
            <w:tcW w:w="2628" w:type="dxa"/>
            <w:vMerge/>
            <w:vAlign w:val="center"/>
          </w:tcPr>
          <w:p w:rsidR="00697205" w:rsidRPr="001A247C" w:rsidRDefault="00697205" w:rsidP="00697205">
            <w:pPr>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i/>
              </w:rPr>
            </w:pPr>
            <w:r w:rsidRPr="001A247C">
              <w:rPr>
                <w:i/>
              </w:rPr>
              <w:t>ефективності</w:t>
            </w:r>
          </w:p>
          <w:p w:rsidR="00697205" w:rsidRPr="001A247C" w:rsidRDefault="00697205" w:rsidP="00697205">
            <w:pPr>
              <w:autoSpaceDE w:val="0"/>
              <w:autoSpaceDN w:val="0"/>
              <w:adjustRightInd w:val="0"/>
              <w:rPr>
                <w:b/>
              </w:rPr>
            </w:pPr>
            <w:r w:rsidRPr="001A247C">
              <w:rPr>
                <w:b/>
              </w:rPr>
              <w:t>одиниця (3 шт.)</w:t>
            </w:r>
          </w:p>
        </w:tc>
        <w:tc>
          <w:tcPr>
            <w:tcW w:w="1799" w:type="dxa"/>
            <w:vMerge/>
          </w:tcPr>
          <w:p w:rsidR="00697205" w:rsidRPr="001A247C" w:rsidRDefault="00697205" w:rsidP="00697205">
            <w:pPr>
              <w:autoSpaceDE w:val="0"/>
              <w:autoSpaceDN w:val="0"/>
              <w:adjustRightInd w:val="0"/>
            </w:pPr>
          </w:p>
        </w:tc>
        <w:tc>
          <w:tcPr>
            <w:tcW w:w="1801" w:type="dxa"/>
            <w:vMerge/>
          </w:tcPr>
          <w:p w:rsidR="00697205" w:rsidRPr="001A247C" w:rsidRDefault="00697205" w:rsidP="00697205">
            <w:pPr>
              <w:autoSpaceDE w:val="0"/>
              <w:autoSpaceDN w:val="0"/>
              <w:adjustRightInd w:val="0"/>
            </w:pPr>
          </w:p>
        </w:tc>
        <w:tc>
          <w:tcPr>
            <w:tcW w:w="1440" w:type="dxa"/>
            <w:vMerge/>
          </w:tcPr>
          <w:p w:rsidR="00697205" w:rsidRPr="001A247C" w:rsidRDefault="00697205" w:rsidP="00697205">
            <w:pPr>
              <w:autoSpaceDE w:val="0"/>
              <w:autoSpaceDN w:val="0"/>
              <w:adjustRightInd w:val="0"/>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555"/>
        </w:trPr>
        <w:tc>
          <w:tcPr>
            <w:tcW w:w="540" w:type="dxa"/>
            <w:vMerge/>
            <w:vAlign w:val="center"/>
          </w:tcPr>
          <w:p w:rsidR="00697205" w:rsidRPr="00967752" w:rsidRDefault="00697205" w:rsidP="00697205">
            <w:pPr>
              <w:rPr>
                <w:b/>
              </w:rPr>
            </w:pPr>
          </w:p>
        </w:tc>
        <w:tc>
          <w:tcPr>
            <w:tcW w:w="2628" w:type="dxa"/>
            <w:vMerge/>
            <w:vAlign w:val="center"/>
          </w:tcPr>
          <w:p w:rsidR="00697205" w:rsidRPr="001A247C" w:rsidRDefault="00697205" w:rsidP="00697205">
            <w:pPr>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i/>
              </w:rPr>
            </w:pPr>
            <w:r w:rsidRPr="001A247C">
              <w:rPr>
                <w:i/>
              </w:rPr>
              <w:t>якості</w:t>
            </w:r>
          </w:p>
          <w:p w:rsidR="00697205" w:rsidRPr="001A247C" w:rsidRDefault="00697205" w:rsidP="00697205">
            <w:pPr>
              <w:autoSpaceDE w:val="0"/>
              <w:autoSpaceDN w:val="0"/>
              <w:adjustRightInd w:val="0"/>
              <w:rPr>
                <w:i/>
              </w:rPr>
            </w:pPr>
            <w:r w:rsidRPr="001A247C">
              <w:rPr>
                <w:b/>
              </w:rPr>
              <w:t>100%</w:t>
            </w:r>
          </w:p>
        </w:tc>
        <w:tc>
          <w:tcPr>
            <w:tcW w:w="1799" w:type="dxa"/>
            <w:vMerge/>
          </w:tcPr>
          <w:p w:rsidR="00697205" w:rsidRPr="001A247C" w:rsidRDefault="00697205" w:rsidP="00697205">
            <w:pPr>
              <w:autoSpaceDE w:val="0"/>
              <w:autoSpaceDN w:val="0"/>
              <w:adjustRightInd w:val="0"/>
            </w:pPr>
          </w:p>
        </w:tc>
        <w:tc>
          <w:tcPr>
            <w:tcW w:w="1801" w:type="dxa"/>
            <w:vMerge/>
          </w:tcPr>
          <w:p w:rsidR="00697205" w:rsidRPr="001A247C" w:rsidRDefault="00697205" w:rsidP="00697205">
            <w:pPr>
              <w:autoSpaceDE w:val="0"/>
              <w:autoSpaceDN w:val="0"/>
              <w:adjustRightInd w:val="0"/>
            </w:pPr>
          </w:p>
        </w:tc>
        <w:tc>
          <w:tcPr>
            <w:tcW w:w="1440" w:type="dxa"/>
            <w:vMerge/>
          </w:tcPr>
          <w:p w:rsidR="00697205" w:rsidRPr="001A247C" w:rsidRDefault="00697205" w:rsidP="00697205">
            <w:pPr>
              <w:autoSpaceDE w:val="0"/>
              <w:autoSpaceDN w:val="0"/>
              <w:adjustRightInd w:val="0"/>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509"/>
        </w:trPr>
        <w:tc>
          <w:tcPr>
            <w:tcW w:w="15631" w:type="dxa"/>
            <w:gridSpan w:val="8"/>
            <w:vAlign w:val="center"/>
          </w:tcPr>
          <w:p w:rsidR="00697205" w:rsidRPr="001A247C" w:rsidRDefault="00697205" w:rsidP="00697205">
            <w:pPr>
              <w:autoSpaceDE w:val="0"/>
              <w:autoSpaceDN w:val="0"/>
              <w:adjustRightInd w:val="0"/>
              <w:jc w:val="center"/>
              <w:rPr>
                <w:b/>
              </w:rPr>
            </w:pPr>
            <w:r>
              <w:rPr>
                <w:b/>
              </w:rPr>
              <w:t>2020</w:t>
            </w:r>
            <w:r w:rsidRPr="001A247C">
              <w:rPr>
                <w:b/>
              </w:rPr>
              <w:t>р.</w:t>
            </w:r>
          </w:p>
        </w:tc>
      </w:tr>
      <w:tr w:rsidR="00697205" w:rsidRPr="001A247C" w:rsidTr="00697205">
        <w:trPr>
          <w:cantSplit/>
          <w:trHeight w:val="800"/>
        </w:trPr>
        <w:tc>
          <w:tcPr>
            <w:tcW w:w="540" w:type="dxa"/>
            <w:vMerge w:val="restart"/>
            <w:vAlign w:val="center"/>
          </w:tcPr>
          <w:p w:rsidR="00697205" w:rsidRPr="009126B8" w:rsidRDefault="00697205" w:rsidP="00697205">
            <w:pPr>
              <w:rPr>
                <w:b/>
              </w:rPr>
            </w:pPr>
            <w:r w:rsidRPr="009126B8">
              <w:rPr>
                <w:b/>
              </w:rPr>
              <w:t>2</w:t>
            </w:r>
          </w:p>
        </w:tc>
        <w:tc>
          <w:tcPr>
            <w:tcW w:w="2628" w:type="dxa"/>
            <w:vMerge w:val="restart"/>
            <w:vAlign w:val="center"/>
          </w:tcPr>
          <w:p w:rsidR="00697205" w:rsidRPr="001A247C" w:rsidRDefault="00697205" w:rsidP="00697205">
            <w:pPr>
              <w:autoSpaceDE w:val="0"/>
              <w:autoSpaceDN w:val="0"/>
              <w:adjustRightInd w:val="0"/>
              <w:rPr>
                <w:b/>
              </w:rPr>
            </w:pPr>
            <w:r w:rsidRPr="001A247C">
              <w:rPr>
                <w:b/>
              </w:rPr>
              <w:t>Завдання 2</w:t>
            </w:r>
          </w:p>
          <w:p w:rsidR="00697205" w:rsidRPr="001A247C" w:rsidRDefault="00697205" w:rsidP="00697205">
            <w:pPr>
              <w:rPr>
                <w:b/>
              </w:rPr>
            </w:pPr>
            <w:r w:rsidRPr="001A247C">
              <w:rPr>
                <w:b/>
              </w:rPr>
              <w:t xml:space="preserve">Формування житлового фонду  для забезпечення потреб дітей-сиріт та дітей, позбавлених </w:t>
            </w:r>
            <w:r w:rsidRPr="001A247C">
              <w:rPr>
                <w:b/>
              </w:rPr>
              <w:lastRenderedPageBreak/>
              <w:t>батьківського піклування, та осіб з їх числа</w:t>
            </w:r>
          </w:p>
          <w:p w:rsidR="00697205" w:rsidRPr="001A247C" w:rsidRDefault="00697205" w:rsidP="00697205">
            <w:pPr>
              <w:rPr>
                <w:b/>
              </w:rPr>
            </w:pPr>
          </w:p>
        </w:tc>
        <w:tc>
          <w:tcPr>
            <w:tcW w:w="2209" w:type="dxa"/>
            <w:vMerge w:val="restart"/>
            <w:vAlign w:val="center"/>
          </w:tcPr>
          <w:p w:rsidR="00697205" w:rsidRPr="001A247C" w:rsidRDefault="00697205" w:rsidP="00697205">
            <w:pPr>
              <w:autoSpaceDE w:val="0"/>
              <w:autoSpaceDN w:val="0"/>
              <w:adjustRightInd w:val="0"/>
              <w:rPr>
                <w:b/>
              </w:rPr>
            </w:pPr>
            <w:r w:rsidRPr="001A247C">
              <w:rPr>
                <w:b/>
              </w:rPr>
              <w:lastRenderedPageBreak/>
              <w:t>Захід 1</w:t>
            </w:r>
          </w:p>
          <w:p w:rsidR="00697205" w:rsidRPr="001A247C" w:rsidRDefault="00697205" w:rsidP="00697205">
            <w:pPr>
              <w:rPr>
                <w:b/>
              </w:rPr>
            </w:pPr>
            <w:r w:rsidRPr="001A247C">
              <w:rPr>
                <w:b/>
              </w:rPr>
              <w:t xml:space="preserve">Придбання житла у введених в експлуатацію багатоквартирних житлових </w:t>
            </w:r>
            <w:r w:rsidRPr="001A247C">
              <w:rPr>
                <w:b/>
              </w:rPr>
              <w:lastRenderedPageBreak/>
              <w:t>будинках</w:t>
            </w:r>
          </w:p>
        </w:tc>
        <w:tc>
          <w:tcPr>
            <w:tcW w:w="3619" w:type="dxa"/>
          </w:tcPr>
          <w:p w:rsidR="00697205" w:rsidRPr="001A247C" w:rsidRDefault="00697205" w:rsidP="00697205">
            <w:pPr>
              <w:autoSpaceDE w:val="0"/>
              <w:autoSpaceDN w:val="0"/>
              <w:adjustRightInd w:val="0"/>
              <w:rPr>
                <w:i/>
              </w:rPr>
            </w:pPr>
            <w:r w:rsidRPr="001A247C">
              <w:rPr>
                <w:i/>
              </w:rPr>
              <w:lastRenderedPageBreak/>
              <w:t>затрат</w:t>
            </w:r>
          </w:p>
          <w:p w:rsidR="00697205" w:rsidRPr="001A247C" w:rsidRDefault="00697205" w:rsidP="00697205">
            <w:pPr>
              <w:autoSpaceDE w:val="0"/>
              <w:autoSpaceDN w:val="0"/>
              <w:adjustRightInd w:val="0"/>
            </w:pPr>
            <w:r w:rsidRPr="001A247C">
              <w:rPr>
                <w:b/>
              </w:rPr>
              <w:t xml:space="preserve">Придбання житла </w:t>
            </w:r>
          </w:p>
        </w:tc>
        <w:tc>
          <w:tcPr>
            <w:tcW w:w="1799" w:type="dxa"/>
            <w:vMerge w:val="restart"/>
          </w:tcPr>
          <w:p w:rsidR="00697205" w:rsidRPr="001A247C" w:rsidRDefault="00697205" w:rsidP="00697205">
            <w:pPr>
              <w:autoSpaceDE w:val="0"/>
              <w:autoSpaceDN w:val="0"/>
              <w:adjustRightInd w:val="0"/>
            </w:pPr>
            <w:r w:rsidRPr="001A247C">
              <w:t>Виконавчий комітет</w:t>
            </w:r>
          </w:p>
        </w:tc>
        <w:tc>
          <w:tcPr>
            <w:tcW w:w="1801" w:type="dxa"/>
            <w:vMerge w:val="restart"/>
          </w:tcPr>
          <w:p w:rsidR="00697205" w:rsidRPr="001A247C" w:rsidRDefault="00697205" w:rsidP="00697205">
            <w:pPr>
              <w:autoSpaceDE w:val="0"/>
              <w:autoSpaceDN w:val="0"/>
              <w:adjustRightInd w:val="0"/>
              <w:contextualSpacing/>
            </w:pPr>
            <w:r w:rsidRPr="001A247C">
              <w:t xml:space="preserve"> обласний бюджет </w:t>
            </w:r>
          </w:p>
          <w:p w:rsidR="00697205" w:rsidRPr="001A247C" w:rsidRDefault="00697205" w:rsidP="00697205">
            <w:pPr>
              <w:autoSpaceDE w:val="0"/>
              <w:autoSpaceDN w:val="0"/>
              <w:adjustRightInd w:val="0"/>
              <w:contextualSpacing/>
            </w:pPr>
          </w:p>
          <w:p w:rsidR="00697205" w:rsidRPr="001A247C" w:rsidRDefault="00697205" w:rsidP="00697205">
            <w:pPr>
              <w:autoSpaceDE w:val="0"/>
              <w:autoSpaceDN w:val="0"/>
              <w:adjustRightInd w:val="0"/>
              <w:contextualSpacing/>
            </w:pPr>
          </w:p>
          <w:p w:rsidR="00697205" w:rsidRPr="001A247C" w:rsidRDefault="00697205" w:rsidP="00697205">
            <w:pPr>
              <w:autoSpaceDE w:val="0"/>
              <w:autoSpaceDN w:val="0"/>
              <w:adjustRightInd w:val="0"/>
              <w:contextualSpacing/>
            </w:pPr>
            <w:r w:rsidRPr="001A247C">
              <w:t xml:space="preserve">міський </w:t>
            </w:r>
          </w:p>
          <w:p w:rsidR="00697205" w:rsidRPr="001A247C" w:rsidRDefault="00697205" w:rsidP="00697205">
            <w:pPr>
              <w:autoSpaceDE w:val="0"/>
              <w:autoSpaceDN w:val="0"/>
              <w:adjustRightInd w:val="0"/>
              <w:contextualSpacing/>
            </w:pPr>
            <w:r w:rsidRPr="001A247C">
              <w:t>бюджет</w:t>
            </w:r>
          </w:p>
        </w:tc>
        <w:tc>
          <w:tcPr>
            <w:tcW w:w="1440" w:type="dxa"/>
            <w:vMerge w:val="restart"/>
          </w:tcPr>
          <w:p w:rsidR="00697205" w:rsidRPr="001A247C" w:rsidRDefault="00697205" w:rsidP="00697205">
            <w:pPr>
              <w:autoSpaceDE w:val="0"/>
              <w:autoSpaceDN w:val="0"/>
              <w:adjustRightInd w:val="0"/>
              <w:jc w:val="center"/>
              <w:rPr>
                <w:b/>
              </w:rPr>
            </w:pPr>
            <w:r w:rsidRPr="001A247C">
              <w:rPr>
                <w:b/>
              </w:rPr>
              <w:t>432,036</w:t>
            </w:r>
          </w:p>
          <w:p w:rsidR="00697205" w:rsidRPr="001A247C" w:rsidRDefault="00697205" w:rsidP="00697205">
            <w:pPr>
              <w:autoSpaceDE w:val="0"/>
              <w:autoSpaceDN w:val="0"/>
              <w:adjustRightInd w:val="0"/>
              <w:jc w:val="center"/>
              <w:rPr>
                <w:b/>
              </w:rPr>
            </w:pPr>
          </w:p>
          <w:p w:rsidR="00697205" w:rsidRPr="001A247C" w:rsidRDefault="00697205" w:rsidP="00697205">
            <w:pPr>
              <w:autoSpaceDE w:val="0"/>
              <w:autoSpaceDN w:val="0"/>
              <w:adjustRightInd w:val="0"/>
              <w:jc w:val="center"/>
              <w:rPr>
                <w:b/>
              </w:rPr>
            </w:pPr>
          </w:p>
          <w:p w:rsidR="00697205" w:rsidRPr="001A247C" w:rsidRDefault="00697205" w:rsidP="00697205">
            <w:pPr>
              <w:autoSpaceDE w:val="0"/>
              <w:autoSpaceDN w:val="0"/>
              <w:adjustRightInd w:val="0"/>
              <w:jc w:val="center"/>
              <w:rPr>
                <w:b/>
              </w:rPr>
            </w:pPr>
          </w:p>
          <w:p w:rsidR="00697205" w:rsidRPr="001A247C" w:rsidRDefault="00697205" w:rsidP="00697205">
            <w:pPr>
              <w:autoSpaceDE w:val="0"/>
              <w:autoSpaceDN w:val="0"/>
              <w:adjustRightInd w:val="0"/>
              <w:jc w:val="center"/>
              <w:rPr>
                <w:b/>
              </w:rPr>
            </w:pPr>
            <w:r w:rsidRPr="001A247C">
              <w:rPr>
                <w:b/>
              </w:rPr>
              <w:t>288,024</w:t>
            </w:r>
          </w:p>
          <w:p w:rsidR="00697205" w:rsidRPr="001A247C" w:rsidRDefault="00697205" w:rsidP="00697205">
            <w:pPr>
              <w:autoSpaceDE w:val="0"/>
              <w:autoSpaceDN w:val="0"/>
              <w:adjustRightInd w:val="0"/>
              <w:rPr>
                <w:b/>
              </w:rPr>
            </w:pPr>
          </w:p>
          <w:p w:rsidR="00697205" w:rsidRPr="001A247C" w:rsidRDefault="00697205" w:rsidP="00697205">
            <w:pPr>
              <w:autoSpaceDE w:val="0"/>
              <w:autoSpaceDN w:val="0"/>
              <w:adjustRightInd w:val="0"/>
              <w:rPr>
                <w:b/>
              </w:rPr>
            </w:pPr>
          </w:p>
          <w:p w:rsidR="00697205" w:rsidRPr="001A247C" w:rsidRDefault="00697205" w:rsidP="00697205">
            <w:pPr>
              <w:autoSpaceDE w:val="0"/>
              <w:autoSpaceDN w:val="0"/>
              <w:adjustRightInd w:val="0"/>
              <w:rPr>
                <w:b/>
              </w:rPr>
            </w:pPr>
          </w:p>
          <w:p w:rsidR="00697205" w:rsidRPr="001A247C" w:rsidRDefault="00697205" w:rsidP="00697205">
            <w:pPr>
              <w:autoSpaceDE w:val="0"/>
              <w:autoSpaceDN w:val="0"/>
              <w:adjustRightInd w:val="0"/>
              <w:rPr>
                <w:b/>
              </w:rPr>
            </w:pPr>
          </w:p>
        </w:tc>
        <w:tc>
          <w:tcPr>
            <w:tcW w:w="1595" w:type="dxa"/>
            <w:vMerge w:val="restart"/>
          </w:tcPr>
          <w:p w:rsidR="00697205" w:rsidRPr="001A247C" w:rsidRDefault="00697205" w:rsidP="00697205">
            <w:pPr>
              <w:autoSpaceDE w:val="0"/>
              <w:autoSpaceDN w:val="0"/>
              <w:adjustRightInd w:val="0"/>
            </w:pPr>
            <w:r w:rsidRPr="001A247C">
              <w:lastRenderedPageBreak/>
              <w:t>забезпечення житлом дітей-сиріт, дітей, позбавлених батьківськог</w:t>
            </w:r>
            <w:r w:rsidRPr="001A247C">
              <w:lastRenderedPageBreak/>
              <w:t>о піклування та осіб з їх числа</w:t>
            </w:r>
          </w:p>
        </w:tc>
      </w:tr>
      <w:tr w:rsidR="00697205" w:rsidRPr="001A247C" w:rsidTr="00697205">
        <w:trPr>
          <w:cantSplit/>
          <w:trHeight w:val="930"/>
        </w:trPr>
        <w:tc>
          <w:tcPr>
            <w:tcW w:w="540" w:type="dxa"/>
            <w:vMerge/>
            <w:vAlign w:val="center"/>
          </w:tcPr>
          <w:p w:rsidR="00697205" w:rsidRPr="009126B8"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b/>
                <w:i/>
              </w:rPr>
            </w:pPr>
            <w:r w:rsidRPr="001A247C">
              <w:rPr>
                <w:i/>
              </w:rPr>
              <w:t>продукту</w:t>
            </w:r>
            <w:r w:rsidRPr="001A247C">
              <w:rPr>
                <w:b/>
                <w:i/>
              </w:rPr>
              <w:t xml:space="preserve"> </w:t>
            </w:r>
          </w:p>
          <w:p w:rsidR="00697205" w:rsidRPr="001A247C" w:rsidRDefault="00697205" w:rsidP="00697205">
            <w:pPr>
              <w:autoSpaceDE w:val="0"/>
              <w:autoSpaceDN w:val="0"/>
              <w:adjustRightInd w:val="0"/>
              <w:rPr>
                <w:b/>
              </w:rPr>
            </w:pPr>
            <w:r w:rsidRPr="001A247C">
              <w:rPr>
                <w:b/>
              </w:rPr>
              <w:t>2 однокімнатні квартири</w:t>
            </w:r>
          </w:p>
          <w:p w:rsidR="00697205" w:rsidRPr="001A247C" w:rsidRDefault="00697205" w:rsidP="00697205">
            <w:pPr>
              <w:autoSpaceDE w:val="0"/>
              <w:autoSpaceDN w:val="0"/>
              <w:adjustRightInd w:val="0"/>
              <w:rPr>
                <w:b/>
              </w:rPr>
            </w:pPr>
            <w:r w:rsidRPr="001A247C">
              <w:rPr>
                <w:b/>
              </w:rPr>
              <w:t xml:space="preserve">( заг. площа 1 квартири: 30м²,) </w:t>
            </w:r>
          </w:p>
        </w:tc>
        <w:tc>
          <w:tcPr>
            <w:tcW w:w="1799" w:type="dxa"/>
            <w:vMerge/>
          </w:tcPr>
          <w:p w:rsidR="00697205" w:rsidRPr="001A247C" w:rsidRDefault="00697205" w:rsidP="00697205">
            <w:pPr>
              <w:autoSpaceDE w:val="0"/>
              <w:autoSpaceDN w:val="0"/>
              <w:adjustRightInd w:val="0"/>
              <w:rPr>
                <w:b/>
              </w:rPr>
            </w:pPr>
          </w:p>
        </w:tc>
        <w:tc>
          <w:tcPr>
            <w:tcW w:w="1801" w:type="dxa"/>
            <w:vMerge/>
          </w:tcPr>
          <w:p w:rsidR="00697205" w:rsidRPr="001A247C" w:rsidRDefault="00697205" w:rsidP="00697205">
            <w:pPr>
              <w:autoSpaceDE w:val="0"/>
              <w:autoSpaceDN w:val="0"/>
              <w:adjustRightInd w:val="0"/>
              <w:rPr>
                <w:b/>
              </w:rPr>
            </w:pPr>
          </w:p>
        </w:tc>
        <w:tc>
          <w:tcPr>
            <w:tcW w:w="1440" w:type="dxa"/>
            <w:vMerge/>
          </w:tcPr>
          <w:p w:rsidR="00697205" w:rsidRPr="001A247C" w:rsidRDefault="00697205" w:rsidP="00697205">
            <w:pPr>
              <w:autoSpaceDE w:val="0"/>
              <w:autoSpaceDN w:val="0"/>
              <w:adjustRightInd w:val="0"/>
              <w:rPr>
                <w:b/>
              </w:rPr>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795"/>
        </w:trPr>
        <w:tc>
          <w:tcPr>
            <w:tcW w:w="540" w:type="dxa"/>
            <w:vMerge/>
            <w:vAlign w:val="center"/>
          </w:tcPr>
          <w:p w:rsidR="00697205" w:rsidRPr="009126B8"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i/>
              </w:rPr>
            </w:pPr>
            <w:r w:rsidRPr="001A247C">
              <w:rPr>
                <w:i/>
              </w:rPr>
              <w:t>ефективності</w:t>
            </w:r>
          </w:p>
          <w:p w:rsidR="00697205" w:rsidRPr="001A247C" w:rsidRDefault="00697205" w:rsidP="00697205">
            <w:pPr>
              <w:autoSpaceDE w:val="0"/>
              <w:autoSpaceDN w:val="0"/>
              <w:adjustRightInd w:val="0"/>
              <w:rPr>
                <w:b/>
              </w:rPr>
            </w:pPr>
            <w:r w:rsidRPr="001A247C">
              <w:rPr>
                <w:b/>
              </w:rPr>
              <w:t>12 001  грн/м</w:t>
            </w:r>
            <w:r w:rsidRPr="001A247C">
              <w:rPr>
                <w:b/>
                <w:vertAlign w:val="superscript"/>
              </w:rPr>
              <w:t>2</w:t>
            </w:r>
          </w:p>
        </w:tc>
        <w:tc>
          <w:tcPr>
            <w:tcW w:w="1799" w:type="dxa"/>
            <w:vMerge/>
          </w:tcPr>
          <w:p w:rsidR="00697205" w:rsidRPr="001A247C" w:rsidRDefault="00697205" w:rsidP="00697205">
            <w:pPr>
              <w:autoSpaceDE w:val="0"/>
              <w:autoSpaceDN w:val="0"/>
              <w:adjustRightInd w:val="0"/>
              <w:rPr>
                <w:b/>
              </w:rPr>
            </w:pPr>
          </w:p>
        </w:tc>
        <w:tc>
          <w:tcPr>
            <w:tcW w:w="1801" w:type="dxa"/>
            <w:vMerge/>
          </w:tcPr>
          <w:p w:rsidR="00697205" w:rsidRPr="001A247C" w:rsidRDefault="00697205" w:rsidP="00697205">
            <w:pPr>
              <w:autoSpaceDE w:val="0"/>
              <w:autoSpaceDN w:val="0"/>
              <w:adjustRightInd w:val="0"/>
              <w:rPr>
                <w:b/>
              </w:rPr>
            </w:pPr>
          </w:p>
        </w:tc>
        <w:tc>
          <w:tcPr>
            <w:tcW w:w="1440" w:type="dxa"/>
            <w:vMerge/>
          </w:tcPr>
          <w:p w:rsidR="00697205" w:rsidRPr="001A247C" w:rsidRDefault="00697205" w:rsidP="00697205">
            <w:pPr>
              <w:autoSpaceDE w:val="0"/>
              <w:autoSpaceDN w:val="0"/>
              <w:adjustRightInd w:val="0"/>
              <w:rPr>
                <w:b/>
              </w:rPr>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990"/>
        </w:trPr>
        <w:tc>
          <w:tcPr>
            <w:tcW w:w="540" w:type="dxa"/>
            <w:vMerge/>
            <w:vAlign w:val="center"/>
          </w:tcPr>
          <w:p w:rsidR="00697205" w:rsidRPr="001A247C"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i/>
              </w:rPr>
            </w:pPr>
            <w:r w:rsidRPr="001A247C">
              <w:rPr>
                <w:i/>
              </w:rPr>
              <w:t>якості</w:t>
            </w:r>
          </w:p>
          <w:p w:rsidR="00697205" w:rsidRPr="001A247C" w:rsidRDefault="00697205" w:rsidP="00697205">
            <w:pPr>
              <w:autoSpaceDE w:val="0"/>
              <w:autoSpaceDN w:val="0"/>
              <w:adjustRightInd w:val="0"/>
              <w:rPr>
                <w:b/>
              </w:rPr>
            </w:pPr>
            <w:r w:rsidRPr="001A247C">
              <w:rPr>
                <w:b/>
              </w:rPr>
              <w:t>100%</w:t>
            </w:r>
          </w:p>
        </w:tc>
        <w:tc>
          <w:tcPr>
            <w:tcW w:w="1799" w:type="dxa"/>
            <w:vMerge/>
          </w:tcPr>
          <w:p w:rsidR="00697205" w:rsidRPr="001A247C" w:rsidRDefault="00697205" w:rsidP="00697205">
            <w:pPr>
              <w:autoSpaceDE w:val="0"/>
              <w:autoSpaceDN w:val="0"/>
              <w:adjustRightInd w:val="0"/>
              <w:rPr>
                <w:b/>
              </w:rPr>
            </w:pPr>
          </w:p>
        </w:tc>
        <w:tc>
          <w:tcPr>
            <w:tcW w:w="1801" w:type="dxa"/>
            <w:vMerge/>
          </w:tcPr>
          <w:p w:rsidR="00697205" w:rsidRPr="001A247C" w:rsidRDefault="00697205" w:rsidP="00697205">
            <w:pPr>
              <w:autoSpaceDE w:val="0"/>
              <w:autoSpaceDN w:val="0"/>
              <w:adjustRightInd w:val="0"/>
              <w:rPr>
                <w:b/>
              </w:rPr>
            </w:pPr>
          </w:p>
        </w:tc>
        <w:tc>
          <w:tcPr>
            <w:tcW w:w="1440" w:type="dxa"/>
            <w:vMerge/>
          </w:tcPr>
          <w:p w:rsidR="00697205" w:rsidRPr="001A247C" w:rsidRDefault="00697205" w:rsidP="00697205">
            <w:pPr>
              <w:autoSpaceDE w:val="0"/>
              <w:autoSpaceDN w:val="0"/>
              <w:adjustRightInd w:val="0"/>
              <w:rPr>
                <w:b/>
              </w:rPr>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620"/>
        </w:trPr>
        <w:tc>
          <w:tcPr>
            <w:tcW w:w="540" w:type="dxa"/>
            <w:vMerge/>
            <w:vAlign w:val="center"/>
          </w:tcPr>
          <w:p w:rsidR="00697205" w:rsidRPr="001A247C"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restart"/>
            <w:vAlign w:val="center"/>
          </w:tcPr>
          <w:p w:rsidR="00697205" w:rsidRPr="001A247C" w:rsidRDefault="00697205" w:rsidP="00697205">
            <w:pPr>
              <w:autoSpaceDE w:val="0"/>
              <w:autoSpaceDN w:val="0"/>
              <w:adjustRightInd w:val="0"/>
              <w:rPr>
                <w:b/>
              </w:rPr>
            </w:pPr>
            <w:r w:rsidRPr="001A247C">
              <w:rPr>
                <w:b/>
              </w:rPr>
              <w:t>Захід 2</w:t>
            </w:r>
          </w:p>
          <w:p w:rsidR="00697205" w:rsidRPr="001A247C" w:rsidRDefault="00697205" w:rsidP="00697205">
            <w:pPr>
              <w:autoSpaceDE w:val="0"/>
              <w:autoSpaceDN w:val="0"/>
              <w:adjustRightInd w:val="0"/>
              <w:rPr>
                <w:b/>
              </w:rPr>
            </w:pPr>
            <w:r w:rsidRPr="001A247C">
              <w:rPr>
                <w:b/>
              </w:rPr>
              <w:t>Укладення договору купівлі-продажу</w:t>
            </w:r>
          </w:p>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i/>
              </w:rPr>
            </w:pPr>
            <w:r w:rsidRPr="001A247C">
              <w:rPr>
                <w:i/>
              </w:rPr>
              <w:t>затрат</w:t>
            </w:r>
          </w:p>
          <w:p w:rsidR="00697205" w:rsidRPr="001A247C" w:rsidRDefault="00697205" w:rsidP="00697205">
            <w:pPr>
              <w:autoSpaceDE w:val="0"/>
              <w:autoSpaceDN w:val="0"/>
              <w:adjustRightInd w:val="0"/>
              <w:rPr>
                <w:b/>
              </w:rPr>
            </w:pPr>
            <w:r w:rsidRPr="001A247C">
              <w:rPr>
                <w:b/>
              </w:rPr>
              <w:t>мито, послуги нотаріуса</w:t>
            </w:r>
          </w:p>
        </w:tc>
        <w:tc>
          <w:tcPr>
            <w:tcW w:w="1799" w:type="dxa"/>
            <w:vMerge w:val="restart"/>
          </w:tcPr>
          <w:p w:rsidR="00697205" w:rsidRPr="001A247C" w:rsidRDefault="00697205" w:rsidP="00697205">
            <w:pPr>
              <w:autoSpaceDE w:val="0"/>
              <w:autoSpaceDN w:val="0"/>
              <w:adjustRightInd w:val="0"/>
            </w:pPr>
            <w:r w:rsidRPr="001A247C">
              <w:t>Виконавчий комітет</w:t>
            </w:r>
          </w:p>
        </w:tc>
        <w:tc>
          <w:tcPr>
            <w:tcW w:w="1801" w:type="dxa"/>
            <w:vMerge w:val="restart"/>
          </w:tcPr>
          <w:p w:rsidR="00697205" w:rsidRPr="001A247C" w:rsidRDefault="00697205" w:rsidP="00697205">
            <w:pPr>
              <w:autoSpaceDE w:val="0"/>
              <w:autoSpaceDN w:val="0"/>
              <w:adjustRightInd w:val="0"/>
              <w:contextualSpacing/>
            </w:pPr>
            <w:r w:rsidRPr="001A247C">
              <w:t xml:space="preserve">міський </w:t>
            </w:r>
          </w:p>
          <w:p w:rsidR="00697205" w:rsidRPr="001A247C" w:rsidRDefault="00697205" w:rsidP="00697205">
            <w:pPr>
              <w:autoSpaceDE w:val="0"/>
              <w:autoSpaceDN w:val="0"/>
              <w:adjustRightInd w:val="0"/>
            </w:pPr>
            <w:r w:rsidRPr="001A247C">
              <w:t>бюджет</w:t>
            </w:r>
          </w:p>
        </w:tc>
        <w:tc>
          <w:tcPr>
            <w:tcW w:w="1440" w:type="dxa"/>
            <w:vMerge w:val="restart"/>
          </w:tcPr>
          <w:p w:rsidR="00697205" w:rsidRPr="001A247C" w:rsidRDefault="00697205" w:rsidP="00697205">
            <w:pPr>
              <w:autoSpaceDE w:val="0"/>
              <w:autoSpaceDN w:val="0"/>
              <w:adjustRightInd w:val="0"/>
              <w:jc w:val="center"/>
              <w:rPr>
                <w:b/>
              </w:rPr>
            </w:pPr>
            <w:r w:rsidRPr="001A247C">
              <w:rPr>
                <w:b/>
              </w:rPr>
              <w:t>14,401</w:t>
            </w:r>
          </w:p>
          <w:p w:rsidR="00697205" w:rsidRPr="001A247C" w:rsidRDefault="00697205" w:rsidP="00697205">
            <w:pPr>
              <w:autoSpaceDE w:val="0"/>
              <w:autoSpaceDN w:val="0"/>
              <w:adjustRightInd w:val="0"/>
              <w:jc w:val="center"/>
            </w:pPr>
            <w:r w:rsidRPr="001A247C">
              <w:t>(2% від вартості об’єкта – мито)</w:t>
            </w:r>
          </w:p>
          <w:p w:rsidR="00697205" w:rsidRPr="001A247C" w:rsidRDefault="00697205" w:rsidP="00697205">
            <w:pPr>
              <w:autoSpaceDE w:val="0"/>
              <w:autoSpaceDN w:val="0"/>
              <w:adjustRightInd w:val="0"/>
              <w:jc w:val="center"/>
            </w:pPr>
          </w:p>
          <w:p w:rsidR="00697205" w:rsidRPr="001A247C" w:rsidRDefault="00697205" w:rsidP="00697205">
            <w:pPr>
              <w:autoSpaceDE w:val="0"/>
              <w:autoSpaceDN w:val="0"/>
              <w:adjustRightInd w:val="0"/>
              <w:jc w:val="center"/>
              <w:rPr>
                <w:b/>
              </w:rPr>
            </w:pPr>
            <w:r w:rsidRPr="001A247C">
              <w:rPr>
                <w:b/>
              </w:rPr>
              <w:t>5,0</w:t>
            </w:r>
          </w:p>
          <w:p w:rsidR="00697205" w:rsidRPr="001A247C" w:rsidRDefault="00697205" w:rsidP="00697205">
            <w:pPr>
              <w:autoSpaceDE w:val="0"/>
              <w:autoSpaceDN w:val="0"/>
              <w:adjustRightInd w:val="0"/>
              <w:jc w:val="center"/>
            </w:pPr>
            <w:r w:rsidRPr="001A247C">
              <w:t>(послуги нотаріуса)</w:t>
            </w:r>
          </w:p>
        </w:tc>
        <w:tc>
          <w:tcPr>
            <w:tcW w:w="1595" w:type="dxa"/>
            <w:vMerge w:val="restart"/>
          </w:tcPr>
          <w:p w:rsidR="00697205" w:rsidRPr="001A247C" w:rsidRDefault="00697205" w:rsidP="00697205">
            <w:pPr>
              <w:autoSpaceDE w:val="0"/>
              <w:autoSpaceDN w:val="0"/>
              <w:adjustRightInd w:val="0"/>
            </w:pPr>
            <w:r w:rsidRPr="001A247C">
              <w:t>забезпечення житлом дітей-сиріт, дітей, позбавлених батьківського піклування та осіб з їх числа</w:t>
            </w:r>
          </w:p>
        </w:tc>
      </w:tr>
      <w:tr w:rsidR="00697205" w:rsidRPr="001A247C" w:rsidTr="00697205">
        <w:trPr>
          <w:cantSplit/>
          <w:trHeight w:val="555"/>
        </w:trPr>
        <w:tc>
          <w:tcPr>
            <w:tcW w:w="540" w:type="dxa"/>
            <w:vMerge/>
            <w:vAlign w:val="center"/>
          </w:tcPr>
          <w:p w:rsidR="00697205" w:rsidRPr="001A247C"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b/>
                <w:i/>
              </w:rPr>
            </w:pPr>
            <w:r w:rsidRPr="001A247C">
              <w:rPr>
                <w:i/>
              </w:rPr>
              <w:t>продукту</w:t>
            </w:r>
            <w:r w:rsidRPr="001A247C">
              <w:rPr>
                <w:b/>
                <w:i/>
              </w:rPr>
              <w:t xml:space="preserve"> </w:t>
            </w:r>
          </w:p>
          <w:p w:rsidR="00697205" w:rsidRPr="001A247C" w:rsidRDefault="00697205" w:rsidP="00697205">
            <w:pPr>
              <w:autoSpaceDE w:val="0"/>
              <w:autoSpaceDN w:val="0"/>
              <w:adjustRightInd w:val="0"/>
              <w:rPr>
                <w:b/>
              </w:rPr>
            </w:pPr>
            <w:r w:rsidRPr="001A247C">
              <w:rPr>
                <w:b/>
              </w:rPr>
              <w:t>договір купівлі-продажу</w:t>
            </w:r>
          </w:p>
        </w:tc>
        <w:tc>
          <w:tcPr>
            <w:tcW w:w="1799" w:type="dxa"/>
            <w:vMerge/>
          </w:tcPr>
          <w:p w:rsidR="00697205" w:rsidRPr="001A247C" w:rsidRDefault="00697205" w:rsidP="00697205">
            <w:pPr>
              <w:autoSpaceDE w:val="0"/>
              <w:autoSpaceDN w:val="0"/>
              <w:adjustRightInd w:val="0"/>
              <w:rPr>
                <w:b/>
              </w:rPr>
            </w:pPr>
          </w:p>
        </w:tc>
        <w:tc>
          <w:tcPr>
            <w:tcW w:w="1801" w:type="dxa"/>
            <w:vMerge/>
          </w:tcPr>
          <w:p w:rsidR="00697205" w:rsidRPr="001A247C" w:rsidRDefault="00697205" w:rsidP="00697205">
            <w:pPr>
              <w:autoSpaceDE w:val="0"/>
              <w:autoSpaceDN w:val="0"/>
              <w:adjustRightInd w:val="0"/>
              <w:rPr>
                <w:b/>
              </w:rPr>
            </w:pPr>
          </w:p>
        </w:tc>
        <w:tc>
          <w:tcPr>
            <w:tcW w:w="1440" w:type="dxa"/>
            <w:vMerge/>
          </w:tcPr>
          <w:p w:rsidR="00697205" w:rsidRPr="001A247C" w:rsidRDefault="00697205" w:rsidP="00697205">
            <w:pPr>
              <w:autoSpaceDE w:val="0"/>
              <w:autoSpaceDN w:val="0"/>
              <w:adjustRightInd w:val="0"/>
              <w:rPr>
                <w:b/>
              </w:rPr>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360"/>
        </w:trPr>
        <w:tc>
          <w:tcPr>
            <w:tcW w:w="540" w:type="dxa"/>
            <w:vMerge/>
            <w:vAlign w:val="center"/>
          </w:tcPr>
          <w:p w:rsidR="00697205" w:rsidRPr="001A247C"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i/>
              </w:rPr>
            </w:pPr>
            <w:r w:rsidRPr="001A247C">
              <w:rPr>
                <w:i/>
              </w:rPr>
              <w:t>ефективності</w:t>
            </w:r>
          </w:p>
          <w:p w:rsidR="00697205" w:rsidRPr="001A247C" w:rsidRDefault="00697205" w:rsidP="00697205">
            <w:pPr>
              <w:autoSpaceDE w:val="0"/>
              <w:autoSpaceDN w:val="0"/>
              <w:adjustRightInd w:val="0"/>
              <w:rPr>
                <w:b/>
              </w:rPr>
            </w:pPr>
            <w:r w:rsidRPr="001A247C">
              <w:rPr>
                <w:b/>
              </w:rPr>
              <w:t>одиниця (2 шт.)</w:t>
            </w:r>
          </w:p>
        </w:tc>
        <w:tc>
          <w:tcPr>
            <w:tcW w:w="1799" w:type="dxa"/>
            <w:vMerge/>
          </w:tcPr>
          <w:p w:rsidR="00697205" w:rsidRPr="001A247C" w:rsidRDefault="00697205" w:rsidP="00697205">
            <w:pPr>
              <w:autoSpaceDE w:val="0"/>
              <w:autoSpaceDN w:val="0"/>
              <w:adjustRightInd w:val="0"/>
              <w:rPr>
                <w:b/>
              </w:rPr>
            </w:pPr>
          </w:p>
        </w:tc>
        <w:tc>
          <w:tcPr>
            <w:tcW w:w="1801" w:type="dxa"/>
            <w:vMerge/>
          </w:tcPr>
          <w:p w:rsidR="00697205" w:rsidRPr="001A247C" w:rsidRDefault="00697205" w:rsidP="00697205">
            <w:pPr>
              <w:autoSpaceDE w:val="0"/>
              <w:autoSpaceDN w:val="0"/>
              <w:adjustRightInd w:val="0"/>
              <w:rPr>
                <w:b/>
              </w:rPr>
            </w:pPr>
          </w:p>
        </w:tc>
        <w:tc>
          <w:tcPr>
            <w:tcW w:w="1440" w:type="dxa"/>
            <w:vMerge/>
          </w:tcPr>
          <w:p w:rsidR="00697205" w:rsidRPr="001A247C" w:rsidRDefault="00697205" w:rsidP="00697205">
            <w:pPr>
              <w:autoSpaceDE w:val="0"/>
              <w:autoSpaceDN w:val="0"/>
              <w:adjustRightInd w:val="0"/>
              <w:rPr>
                <w:b/>
              </w:rPr>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270"/>
        </w:trPr>
        <w:tc>
          <w:tcPr>
            <w:tcW w:w="540" w:type="dxa"/>
            <w:vMerge/>
            <w:vAlign w:val="center"/>
          </w:tcPr>
          <w:p w:rsidR="00697205" w:rsidRPr="001A247C"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i/>
              </w:rPr>
            </w:pPr>
            <w:r w:rsidRPr="001A247C">
              <w:rPr>
                <w:i/>
              </w:rPr>
              <w:t>якості</w:t>
            </w:r>
          </w:p>
          <w:p w:rsidR="00697205" w:rsidRPr="001A247C" w:rsidRDefault="00697205" w:rsidP="00697205">
            <w:pPr>
              <w:autoSpaceDE w:val="0"/>
              <w:autoSpaceDN w:val="0"/>
              <w:adjustRightInd w:val="0"/>
              <w:rPr>
                <w:i/>
              </w:rPr>
            </w:pPr>
            <w:r w:rsidRPr="001A247C">
              <w:rPr>
                <w:b/>
              </w:rPr>
              <w:t>100%</w:t>
            </w:r>
          </w:p>
        </w:tc>
        <w:tc>
          <w:tcPr>
            <w:tcW w:w="1799" w:type="dxa"/>
            <w:vMerge/>
          </w:tcPr>
          <w:p w:rsidR="00697205" w:rsidRPr="001A247C" w:rsidRDefault="00697205" w:rsidP="00697205">
            <w:pPr>
              <w:autoSpaceDE w:val="0"/>
              <w:autoSpaceDN w:val="0"/>
              <w:adjustRightInd w:val="0"/>
              <w:rPr>
                <w:b/>
              </w:rPr>
            </w:pPr>
          </w:p>
        </w:tc>
        <w:tc>
          <w:tcPr>
            <w:tcW w:w="1801" w:type="dxa"/>
            <w:vMerge/>
          </w:tcPr>
          <w:p w:rsidR="00697205" w:rsidRPr="001A247C" w:rsidRDefault="00697205" w:rsidP="00697205">
            <w:pPr>
              <w:autoSpaceDE w:val="0"/>
              <w:autoSpaceDN w:val="0"/>
              <w:adjustRightInd w:val="0"/>
              <w:rPr>
                <w:b/>
              </w:rPr>
            </w:pPr>
          </w:p>
        </w:tc>
        <w:tc>
          <w:tcPr>
            <w:tcW w:w="1440" w:type="dxa"/>
            <w:vMerge/>
          </w:tcPr>
          <w:p w:rsidR="00697205" w:rsidRPr="001A247C" w:rsidRDefault="00697205" w:rsidP="00697205">
            <w:pPr>
              <w:autoSpaceDE w:val="0"/>
              <w:autoSpaceDN w:val="0"/>
              <w:adjustRightInd w:val="0"/>
              <w:rPr>
                <w:b/>
              </w:rPr>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915"/>
        </w:trPr>
        <w:tc>
          <w:tcPr>
            <w:tcW w:w="15631" w:type="dxa"/>
            <w:gridSpan w:val="8"/>
            <w:vAlign w:val="center"/>
          </w:tcPr>
          <w:p w:rsidR="00697205" w:rsidRPr="001A247C" w:rsidRDefault="00697205" w:rsidP="00697205">
            <w:pPr>
              <w:autoSpaceDE w:val="0"/>
              <w:autoSpaceDN w:val="0"/>
              <w:adjustRightInd w:val="0"/>
              <w:jc w:val="center"/>
              <w:rPr>
                <w:b/>
              </w:rPr>
            </w:pPr>
            <w:r>
              <w:rPr>
                <w:b/>
              </w:rPr>
              <w:t>2021</w:t>
            </w:r>
            <w:r w:rsidRPr="001A247C">
              <w:rPr>
                <w:b/>
              </w:rPr>
              <w:t>р.</w:t>
            </w:r>
          </w:p>
        </w:tc>
      </w:tr>
      <w:tr w:rsidR="00697205" w:rsidRPr="001A247C" w:rsidTr="00697205">
        <w:trPr>
          <w:cantSplit/>
          <w:trHeight w:val="1115"/>
        </w:trPr>
        <w:tc>
          <w:tcPr>
            <w:tcW w:w="540" w:type="dxa"/>
            <w:vMerge w:val="restart"/>
            <w:vAlign w:val="center"/>
          </w:tcPr>
          <w:p w:rsidR="00697205" w:rsidRPr="001A247C" w:rsidRDefault="00697205" w:rsidP="00697205">
            <w:pPr>
              <w:rPr>
                <w:b/>
              </w:rPr>
            </w:pPr>
            <w:r w:rsidRPr="001A247C">
              <w:rPr>
                <w:b/>
              </w:rPr>
              <w:t>3</w:t>
            </w:r>
          </w:p>
        </w:tc>
        <w:tc>
          <w:tcPr>
            <w:tcW w:w="2628" w:type="dxa"/>
            <w:vMerge w:val="restart"/>
            <w:vAlign w:val="center"/>
          </w:tcPr>
          <w:p w:rsidR="00697205" w:rsidRPr="001A247C" w:rsidRDefault="00697205" w:rsidP="00697205">
            <w:pPr>
              <w:autoSpaceDE w:val="0"/>
              <w:autoSpaceDN w:val="0"/>
              <w:adjustRightInd w:val="0"/>
              <w:rPr>
                <w:b/>
              </w:rPr>
            </w:pPr>
            <w:r w:rsidRPr="001A247C">
              <w:rPr>
                <w:b/>
              </w:rPr>
              <w:t>Завдання 3</w:t>
            </w:r>
          </w:p>
          <w:p w:rsidR="00697205" w:rsidRPr="001A247C" w:rsidRDefault="00697205" w:rsidP="00697205">
            <w:pPr>
              <w:rPr>
                <w:b/>
              </w:rPr>
            </w:pPr>
            <w:r w:rsidRPr="001A247C">
              <w:rPr>
                <w:b/>
              </w:rPr>
              <w:t>Формування житлового фонду  для забезпечення потреб дітей-сиріт та дітей, позбавлених батьківського піклування, та осіб з їх числа</w:t>
            </w:r>
          </w:p>
          <w:p w:rsidR="00697205" w:rsidRPr="001A247C" w:rsidRDefault="00697205" w:rsidP="00697205">
            <w:pPr>
              <w:rPr>
                <w:b/>
              </w:rPr>
            </w:pPr>
          </w:p>
        </w:tc>
        <w:tc>
          <w:tcPr>
            <w:tcW w:w="2209" w:type="dxa"/>
            <w:vMerge w:val="restart"/>
            <w:vAlign w:val="center"/>
          </w:tcPr>
          <w:p w:rsidR="00697205" w:rsidRPr="001A247C" w:rsidRDefault="00697205" w:rsidP="00697205">
            <w:pPr>
              <w:autoSpaceDE w:val="0"/>
              <w:autoSpaceDN w:val="0"/>
              <w:adjustRightInd w:val="0"/>
              <w:rPr>
                <w:b/>
              </w:rPr>
            </w:pPr>
            <w:r w:rsidRPr="001A247C">
              <w:rPr>
                <w:b/>
              </w:rPr>
              <w:t>Захід 1</w:t>
            </w:r>
          </w:p>
          <w:p w:rsidR="00697205" w:rsidRPr="001A247C" w:rsidRDefault="00697205" w:rsidP="00697205">
            <w:pPr>
              <w:rPr>
                <w:b/>
              </w:rPr>
            </w:pPr>
            <w:r w:rsidRPr="001A247C">
              <w:rPr>
                <w:b/>
              </w:rPr>
              <w:t>Придбання житла у введених в експлуатацію багатоквартирних житлових будинках</w:t>
            </w:r>
          </w:p>
        </w:tc>
        <w:tc>
          <w:tcPr>
            <w:tcW w:w="3619" w:type="dxa"/>
          </w:tcPr>
          <w:p w:rsidR="00697205" w:rsidRPr="001A247C" w:rsidRDefault="00697205" w:rsidP="00697205">
            <w:pPr>
              <w:autoSpaceDE w:val="0"/>
              <w:autoSpaceDN w:val="0"/>
              <w:adjustRightInd w:val="0"/>
              <w:rPr>
                <w:i/>
              </w:rPr>
            </w:pPr>
            <w:r w:rsidRPr="001A247C">
              <w:rPr>
                <w:i/>
              </w:rPr>
              <w:t>затрат</w:t>
            </w:r>
          </w:p>
          <w:p w:rsidR="00697205" w:rsidRPr="001A247C" w:rsidRDefault="00697205" w:rsidP="00697205">
            <w:pPr>
              <w:autoSpaceDE w:val="0"/>
              <w:autoSpaceDN w:val="0"/>
              <w:adjustRightInd w:val="0"/>
              <w:rPr>
                <w:b/>
              </w:rPr>
            </w:pPr>
            <w:r w:rsidRPr="001A247C">
              <w:rPr>
                <w:b/>
              </w:rPr>
              <w:t>Придбання житла</w:t>
            </w:r>
          </w:p>
          <w:p w:rsidR="00697205" w:rsidRPr="001A247C" w:rsidRDefault="00697205" w:rsidP="00697205">
            <w:pPr>
              <w:autoSpaceDE w:val="0"/>
              <w:autoSpaceDN w:val="0"/>
              <w:adjustRightInd w:val="0"/>
            </w:pPr>
          </w:p>
        </w:tc>
        <w:tc>
          <w:tcPr>
            <w:tcW w:w="1799" w:type="dxa"/>
            <w:vMerge w:val="restart"/>
          </w:tcPr>
          <w:p w:rsidR="00697205" w:rsidRPr="001A247C" w:rsidRDefault="00697205" w:rsidP="00697205">
            <w:pPr>
              <w:autoSpaceDE w:val="0"/>
              <w:autoSpaceDN w:val="0"/>
              <w:adjustRightInd w:val="0"/>
            </w:pPr>
            <w:r w:rsidRPr="001A247C">
              <w:t>Виконавчий комітет</w:t>
            </w:r>
          </w:p>
        </w:tc>
        <w:tc>
          <w:tcPr>
            <w:tcW w:w="1801" w:type="dxa"/>
            <w:vMerge w:val="restart"/>
          </w:tcPr>
          <w:p w:rsidR="00697205" w:rsidRPr="001A247C" w:rsidRDefault="00697205" w:rsidP="00697205">
            <w:pPr>
              <w:autoSpaceDE w:val="0"/>
              <w:autoSpaceDN w:val="0"/>
              <w:adjustRightInd w:val="0"/>
              <w:contextualSpacing/>
            </w:pPr>
            <w:r w:rsidRPr="001A247C">
              <w:t xml:space="preserve">обласний бюджет </w:t>
            </w:r>
          </w:p>
          <w:p w:rsidR="00697205" w:rsidRPr="001A247C" w:rsidRDefault="00697205" w:rsidP="00697205">
            <w:pPr>
              <w:autoSpaceDE w:val="0"/>
              <w:autoSpaceDN w:val="0"/>
              <w:adjustRightInd w:val="0"/>
              <w:contextualSpacing/>
            </w:pPr>
          </w:p>
          <w:p w:rsidR="00697205" w:rsidRPr="001A247C" w:rsidRDefault="00697205" w:rsidP="00697205">
            <w:pPr>
              <w:autoSpaceDE w:val="0"/>
              <w:autoSpaceDN w:val="0"/>
              <w:adjustRightInd w:val="0"/>
              <w:contextualSpacing/>
            </w:pPr>
          </w:p>
          <w:p w:rsidR="00697205" w:rsidRPr="001A247C" w:rsidRDefault="00697205" w:rsidP="00697205">
            <w:pPr>
              <w:autoSpaceDE w:val="0"/>
              <w:autoSpaceDN w:val="0"/>
              <w:adjustRightInd w:val="0"/>
              <w:contextualSpacing/>
            </w:pPr>
            <w:r w:rsidRPr="001A247C">
              <w:t xml:space="preserve">міський </w:t>
            </w:r>
          </w:p>
          <w:p w:rsidR="00697205" w:rsidRPr="001A247C" w:rsidRDefault="00697205" w:rsidP="00697205">
            <w:pPr>
              <w:autoSpaceDE w:val="0"/>
              <w:autoSpaceDN w:val="0"/>
              <w:adjustRightInd w:val="0"/>
            </w:pPr>
            <w:r w:rsidRPr="001A247C">
              <w:t>бюджет</w:t>
            </w:r>
          </w:p>
        </w:tc>
        <w:tc>
          <w:tcPr>
            <w:tcW w:w="1440" w:type="dxa"/>
            <w:vMerge w:val="restart"/>
          </w:tcPr>
          <w:p w:rsidR="00697205" w:rsidRPr="001A247C" w:rsidRDefault="00697205" w:rsidP="00697205">
            <w:pPr>
              <w:autoSpaceDE w:val="0"/>
              <w:autoSpaceDN w:val="0"/>
              <w:adjustRightInd w:val="0"/>
              <w:jc w:val="center"/>
              <w:rPr>
                <w:b/>
              </w:rPr>
            </w:pPr>
            <w:r w:rsidRPr="001A247C">
              <w:rPr>
                <w:b/>
              </w:rPr>
              <w:t>432,036</w:t>
            </w:r>
          </w:p>
          <w:p w:rsidR="00697205" w:rsidRPr="001A247C" w:rsidRDefault="00697205" w:rsidP="00697205">
            <w:pPr>
              <w:autoSpaceDE w:val="0"/>
              <w:autoSpaceDN w:val="0"/>
              <w:adjustRightInd w:val="0"/>
              <w:jc w:val="center"/>
              <w:rPr>
                <w:b/>
              </w:rPr>
            </w:pPr>
          </w:p>
          <w:p w:rsidR="00697205" w:rsidRPr="001A247C" w:rsidRDefault="00697205" w:rsidP="00697205">
            <w:pPr>
              <w:autoSpaceDE w:val="0"/>
              <w:autoSpaceDN w:val="0"/>
              <w:adjustRightInd w:val="0"/>
              <w:jc w:val="center"/>
              <w:rPr>
                <w:b/>
              </w:rPr>
            </w:pPr>
          </w:p>
          <w:p w:rsidR="00697205" w:rsidRPr="001A247C" w:rsidRDefault="00697205" w:rsidP="00697205">
            <w:pPr>
              <w:autoSpaceDE w:val="0"/>
              <w:autoSpaceDN w:val="0"/>
              <w:adjustRightInd w:val="0"/>
              <w:jc w:val="center"/>
              <w:rPr>
                <w:b/>
              </w:rPr>
            </w:pPr>
          </w:p>
          <w:p w:rsidR="00697205" w:rsidRPr="001A247C" w:rsidRDefault="00697205" w:rsidP="00697205">
            <w:pPr>
              <w:autoSpaceDE w:val="0"/>
              <w:autoSpaceDN w:val="0"/>
              <w:adjustRightInd w:val="0"/>
              <w:jc w:val="center"/>
              <w:rPr>
                <w:b/>
              </w:rPr>
            </w:pPr>
            <w:r w:rsidRPr="001A247C">
              <w:rPr>
                <w:b/>
              </w:rPr>
              <w:t>288,024</w:t>
            </w:r>
          </w:p>
        </w:tc>
        <w:tc>
          <w:tcPr>
            <w:tcW w:w="1595" w:type="dxa"/>
            <w:vMerge w:val="restart"/>
          </w:tcPr>
          <w:p w:rsidR="00697205" w:rsidRPr="001A247C" w:rsidRDefault="00697205" w:rsidP="00697205">
            <w:pPr>
              <w:autoSpaceDE w:val="0"/>
              <w:autoSpaceDN w:val="0"/>
              <w:adjustRightInd w:val="0"/>
            </w:pPr>
            <w:r w:rsidRPr="001A247C">
              <w:t>забезпечення житлом дітей-сиріт, дітей, позбавлених батьківського піклування та осіб з їх числа</w:t>
            </w:r>
          </w:p>
        </w:tc>
      </w:tr>
      <w:tr w:rsidR="00697205" w:rsidRPr="001A247C" w:rsidTr="00697205">
        <w:trPr>
          <w:cantSplit/>
          <w:trHeight w:val="615"/>
        </w:trPr>
        <w:tc>
          <w:tcPr>
            <w:tcW w:w="540" w:type="dxa"/>
            <w:vMerge/>
            <w:vAlign w:val="center"/>
          </w:tcPr>
          <w:p w:rsidR="00697205" w:rsidRPr="001A247C"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b/>
                <w:i/>
              </w:rPr>
            </w:pPr>
            <w:r w:rsidRPr="001A247C">
              <w:rPr>
                <w:i/>
              </w:rPr>
              <w:t>продукту</w:t>
            </w:r>
            <w:r w:rsidRPr="001A247C">
              <w:rPr>
                <w:b/>
                <w:i/>
              </w:rPr>
              <w:t xml:space="preserve"> </w:t>
            </w:r>
          </w:p>
          <w:p w:rsidR="00697205" w:rsidRPr="001A247C" w:rsidRDefault="00697205" w:rsidP="00697205">
            <w:pPr>
              <w:autoSpaceDE w:val="0"/>
              <w:autoSpaceDN w:val="0"/>
              <w:adjustRightInd w:val="0"/>
              <w:rPr>
                <w:b/>
              </w:rPr>
            </w:pPr>
            <w:r w:rsidRPr="001A247C">
              <w:rPr>
                <w:b/>
              </w:rPr>
              <w:t>2 однокімнатних квартир</w:t>
            </w:r>
          </w:p>
          <w:p w:rsidR="00697205" w:rsidRPr="001A247C" w:rsidRDefault="00697205" w:rsidP="00697205">
            <w:pPr>
              <w:autoSpaceDE w:val="0"/>
              <w:autoSpaceDN w:val="0"/>
              <w:adjustRightInd w:val="0"/>
              <w:rPr>
                <w:b/>
              </w:rPr>
            </w:pPr>
            <w:r w:rsidRPr="001A247C">
              <w:rPr>
                <w:b/>
              </w:rPr>
              <w:t>( заг. площа 1 квартири: 30м²,)</w:t>
            </w:r>
          </w:p>
        </w:tc>
        <w:tc>
          <w:tcPr>
            <w:tcW w:w="1799" w:type="dxa"/>
            <w:vMerge/>
          </w:tcPr>
          <w:p w:rsidR="00697205" w:rsidRPr="001A247C" w:rsidRDefault="00697205" w:rsidP="00697205">
            <w:pPr>
              <w:autoSpaceDE w:val="0"/>
              <w:autoSpaceDN w:val="0"/>
              <w:adjustRightInd w:val="0"/>
            </w:pPr>
          </w:p>
        </w:tc>
        <w:tc>
          <w:tcPr>
            <w:tcW w:w="1801" w:type="dxa"/>
            <w:vMerge/>
          </w:tcPr>
          <w:p w:rsidR="00697205" w:rsidRPr="001A247C" w:rsidRDefault="00697205" w:rsidP="00697205">
            <w:pPr>
              <w:autoSpaceDE w:val="0"/>
              <w:autoSpaceDN w:val="0"/>
              <w:adjustRightInd w:val="0"/>
              <w:contextualSpacing/>
            </w:pPr>
          </w:p>
        </w:tc>
        <w:tc>
          <w:tcPr>
            <w:tcW w:w="1440" w:type="dxa"/>
            <w:vMerge/>
          </w:tcPr>
          <w:p w:rsidR="00697205" w:rsidRPr="001A247C" w:rsidRDefault="00697205" w:rsidP="00697205">
            <w:pPr>
              <w:autoSpaceDE w:val="0"/>
              <w:autoSpaceDN w:val="0"/>
              <w:adjustRightInd w:val="0"/>
              <w:rPr>
                <w:b/>
              </w:rPr>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990"/>
        </w:trPr>
        <w:tc>
          <w:tcPr>
            <w:tcW w:w="540" w:type="dxa"/>
            <w:vMerge/>
            <w:vAlign w:val="center"/>
          </w:tcPr>
          <w:p w:rsidR="00697205" w:rsidRPr="001A247C"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i/>
              </w:rPr>
            </w:pPr>
            <w:r w:rsidRPr="001A247C">
              <w:rPr>
                <w:i/>
              </w:rPr>
              <w:t>ефективності</w:t>
            </w:r>
          </w:p>
          <w:p w:rsidR="00697205" w:rsidRPr="001A247C" w:rsidRDefault="00697205" w:rsidP="00697205">
            <w:pPr>
              <w:autoSpaceDE w:val="0"/>
              <w:autoSpaceDN w:val="0"/>
              <w:adjustRightInd w:val="0"/>
              <w:rPr>
                <w:b/>
              </w:rPr>
            </w:pPr>
            <w:r w:rsidRPr="001A247C">
              <w:rPr>
                <w:b/>
              </w:rPr>
              <w:t>12 001  грн/м</w:t>
            </w:r>
            <w:r w:rsidRPr="001A247C">
              <w:rPr>
                <w:b/>
                <w:vertAlign w:val="superscript"/>
              </w:rPr>
              <w:t>2</w:t>
            </w:r>
          </w:p>
        </w:tc>
        <w:tc>
          <w:tcPr>
            <w:tcW w:w="1799" w:type="dxa"/>
            <w:vMerge/>
          </w:tcPr>
          <w:p w:rsidR="00697205" w:rsidRPr="001A247C" w:rsidRDefault="00697205" w:rsidP="00697205">
            <w:pPr>
              <w:autoSpaceDE w:val="0"/>
              <w:autoSpaceDN w:val="0"/>
              <w:adjustRightInd w:val="0"/>
            </w:pPr>
          </w:p>
        </w:tc>
        <w:tc>
          <w:tcPr>
            <w:tcW w:w="1801" w:type="dxa"/>
            <w:vMerge/>
          </w:tcPr>
          <w:p w:rsidR="00697205" w:rsidRPr="001A247C" w:rsidRDefault="00697205" w:rsidP="00697205">
            <w:pPr>
              <w:autoSpaceDE w:val="0"/>
              <w:autoSpaceDN w:val="0"/>
              <w:adjustRightInd w:val="0"/>
              <w:contextualSpacing/>
            </w:pPr>
          </w:p>
        </w:tc>
        <w:tc>
          <w:tcPr>
            <w:tcW w:w="1440" w:type="dxa"/>
            <w:vMerge/>
          </w:tcPr>
          <w:p w:rsidR="00697205" w:rsidRPr="001A247C" w:rsidRDefault="00697205" w:rsidP="00697205">
            <w:pPr>
              <w:autoSpaceDE w:val="0"/>
              <w:autoSpaceDN w:val="0"/>
              <w:adjustRightInd w:val="0"/>
              <w:rPr>
                <w:b/>
              </w:rPr>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855"/>
        </w:trPr>
        <w:tc>
          <w:tcPr>
            <w:tcW w:w="540" w:type="dxa"/>
            <w:vMerge/>
            <w:vAlign w:val="center"/>
          </w:tcPr>
          <w:p w:rsidR="00697205" w:rsidRPr="001A247C"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i/>
              </w:rPr>
            </w:pPr>
            <w:r w:rsidRPr="001A247C">
              <w:rPr>
                <w:i/>
              </w:rPr>
              <w:t>Якості</w:t>
            </w:r>
          </w:p>
          <w:p w:rsidR="00697205" w:rsidRPr="001A247C" w:rsidRDefault="00697205" w:rsidP="00697205">
            <w:pPr>
              <w:autoSpaceDE w:val="0"/>
              <w:autoSpaceDN w:val="0"/>
              <w:adjustRightInd w:val="0"/>
              <w:rPr>
                <w:i/>
              </w:rPr>
            </w:pPr>
            <w:r w:rsidRPr="001A247C">
              <w:rPr>
                <w:b/>
              </w:rPr>
              <w:t>100%</w:t>
            </w:r>
          </w:p>
        </w:tc>
        <w:tc>
          <w:tcPr>
            <w:tcW w:w="1799" w:type="dxa"/>
            <w:vMerge/>
          </w:tcPr>
          <w:p w:rsidR="00697205" w:rsidRPr="001A247C" w:rsidRDefault="00697205" w:rsidP="00697205">
            <w:pPr>
              <w:autoSpaceDE w:val="0"/>
              <w:autoSpaceDN w:val="0"/>
              <w:adjustRightInd w:val="0"/>
            </w:pPr>
          </w:p>
        </w:tc>
        <w:tc>
          <w:tcPr>
            <w:tcW w:w="1801" w:type="dxa"/>
            <w:vMerge/>
          </w:tcPr>
          <w:p w:rsidR="00697205" w:rsidRPr="001A247C" w:rsidRDefault="00697205" w:rsidP="00697205">
            <w:pPr>
              <w:autoSpaceDE w:val="0"/>
              <w:autoSpaceDN w:val="0"/>
              <w:adjustRightInd w:val="0"/>
              <w:contextualSpacing/>
            </w:pPr>
          </w:p>
        </w:tc>
        <w:tc>
          <w:tcPr>
            <w:tcW w:w="1440" w:type="dxa"/>
            <w:vMerge/>
          </w:tcPr>
          <w:p w:rsidR="00697205" w:rsidRPr="001A247C" w:rsidRDefault="00697205" w:rsidP="00697205">
            <w:pPr>
              <w:autoSpaceDE w:val="0"/>
              <w:autoSpaceDN w:val="0"/>
              <w:adjustRightInd w:val="0"/>
              <w:rPr>
                <w:b/>
              </w:rPr>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475"/>
        </w:trPr>
        <w:tc>
          <w:tcPr>
            <w:tcW w:w="540" w:type="dxa"/>
            <w:vMerge/>
            <w:vAlign w:val="center"/>
          </w:tcPr>
          <w:p w:rsidR="00697205" w:rsidRPr="001A247C"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restart"/>
            <w:vAlign w:val="center"/>
          </w:tcPr>
          <w:p w:rsidR="00697205" w:rsidRPr="001A247C" w:rsidRDefault="00697205" w:rsidP="00697205">
            <w:pPr>
              <w:autoSpaceDE w:val="0"/>
              <w:autoSpaceDN w:val="0"/>
              <w:adjustRightInd w:val="0"/>
              <w:rPr>
                <w:b/>
              </w:rPr>
            </w:pPr>
            <w:r w:rsidRPr="001A247C">
              <w:rPr>
                <w:b/>
              </w:rPr>
              <w:t>Захід 2</w:t>
            </w:r>
          </w:p>
          <w:p w:rsidR="00697205" w:rsidRPr="001A247C" w:rsidRDefault="00697205" w:rsidP="00697205">
            <w:pPr>
              <w:autoSpaceDE w:val="0"/>
              <w:autoSpaceDN w:val="0"/>
              <w:adjustRightInd w:val="0"/>
              <w:rPr>
                <w:b/>
              </w:rPr>
            </w:pPr>
            <w:r w:rsidRPr="001A247C">
              <w:rPr>
                <w:b/>
              </w:rPr>
              <w:t xml:space="preserve">Укладення </w:t>
            </w:r>
            <w:r w:rsidRPr="001A247C">
              <w:rPr>
                <w:b/>
              </w:rPr>
              <w:lastRenderedPageBreak/>
              <w:t>договору купівлі-продажу</w:t>
            </w:r>
          </w:p>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i/>
              </w:rPr>
            </w:pPr>
            <w:r w:rsidRPr="001A247C">
              <w:rPr>
                <w:i/>
              </w:rPr>
              <w:lastRenderedPageBreak/>
              <w:t>затрат</w:t>
            </w:r>
          </w:p>
          <w:p w:rsidR="00697205" w:rsidRPr="001A247C" w:rsidRDefault="00697205" w:rsidP="00697205">
            <w:pPr>
              <w:autoSpaceDE w:val="0"/>
              <w:autoSpaceDN w:val="0"/>
              <w:adjustRightInd w:val="0"/>
              <w:rPr>
                <w:b/>
              </w:rPr>
            </w:pPr>
            <w:r w:rsidRPr="001A247C">
              <w:rPr>
                <w:b/>
              </w:rPr>
              <w:t>мито, послуги нотаріуса</w:t>
            </w:r>
          </w:p>
        </w:tc>
        <w:tc>
          <w:tcPr>
            <w:tcW w:w="1799" w:type="dxa"/>
            <w:vMerge w:val="restart"/>
          </w:tcPr>
          <w:p w:rsidR="00697205" w:rsidRPr="001A247C" w:rsidRDefault="00697205" w:rsidP="00697205">
            <w:pPr>
              <w:autoSpaceDE w:val="0"/>
              <w:autoSpaceDN w:val="0"/>
              <w:adjustRightInd w:val="0"/>
            </w:pPr>
            <w:r w:rsidRPr="001A247C">
              <w:t>Виконавчий комітет</w:t>
            </w:r>
          </w:p>
        </w:tc>
        <w:tc>
          <w:tcPr>
            <w:tcW w:w="1801" w:type="dxa"/>
            <w:vMerge w:val="restart"/>
          </w:tcPr>
          <w:p w:rsidR="00697205" w:rsidRPr="001A247C" w:rsidRDefault="00697205" w:rsidP="00697205">
            <w:pPr>
              <w:autoSpaceDE w:val="0"/>
              <w:autoSpaceDN w:val="0"/>
              <w:adjustRightInd w:val="0"/>
              <w:contextualSpacing/>
            </w:pPr>
            <w:r w:rsidRPr="001A247C">
              <w:t xml:space="preserve">міський </w:t>
            </w:r>
          </w:p>
          <w:p w:rsidR="00697205" w:rsidRPr="001A247C" w:rsidRDefault="00697205" w:rsidP="00697205">
            <w:pPr>
              <w:autoSpaceDE w:val="0"/>
              <w:autoSpaceDN w:val="0"/>
              <w:adjustRightInd w:val="0"/>
            </w:pPr>
            <w:r w:rsidRPr="001A247C">
              <w:t>бюджет</w:t>
            </w:r>
          </w:p>
        </w:tc>
        <w:tc>
          <w:tcPr>
            <w:tcW w:w="1440" w:type="dxa"/>
            <w:vMerge w:val="restart"/>
          </w:tcPr>
          <w:p w:rsidR="00697205" w:rsidRPr="001A247C" w:rsidRDefault="00697205" w:rsidP="00697205">
            <w:pPr>
              <w:autoSpaceDE w:val="0"/>
              <w:autoSpaceDN w:val="0"/>
              <w:adjustRightInd w:val="0"/>
              <w:jc w:val="center"/>
              <w:rPr>
                <w:b/>
              </w:rPr>
            </w:pPr>
            <w:r w:rsidRPr="001A247C">
              <w:rPr>
                <w:b/>
              </w:rPr>
              <w:t>14,401</w:t>
            </w:r>
          </w:p>
          <w:p w:rsidR="00697205" w:rsidRPr="001A247C" w:rsidRDefault="00697205" w:rsidP="00697205">
            <w:pPr>
              <w:autoSpaceDE w:val="0"/>
              <w:autoSpaceDN w:val="0"/>
              <w:adjustRightInd w:val="0"/>
              <w:jc w:val="center"/>
            </w:pPr>
            <w:r w:rsidRPr="001A247C">
              <w:t xml:space="preserve">(2% від </w:t>
            </w:r>
            <w:r w:rsidRPr="001A247C">
              <w:lastRenderedPageBreak/>
              <w:t>вартості об’єкта – мито)</w:t>
            </w:r>
          </w:p>
          <w:p w:rsidR="00697205" w:rsidRPr="001A247C" w:rsidRDefault="00697205" w:rsidP="00697205">
            <w:pPr>
              <w:autoSpaceDE w:val="0"/>
              <w:autoSpaceDN w:val="0"/>
              <w:adjustRightInd w:val="0"/>
              <w:jc w:val="center"/>
            </w:pPr>
          </w:p>
          <w:p w:rsidR="00697205" w:rsidRPr="001A247C" w:rsidRDefault="00697205" w:rsidP="00697205">
            <w:pPr>
              <w:autoSpaceDE w:val="0"/>
              <w:autoSpaceDN w:val="0"/>
              <w:adjustRightInd w:val="0"/>
              <w:jc w:val="center"/>
              <w:rPr>
                <w:b/>
              </w:rPr>
            </w:pPr>
            <w:r w:rsidRPr="001A247C">
              <w:rPr>
                <w:b/>
              </w:rPr>
              <w:t>5,0</w:t>
            </w:r>
          </w:p>
          <w:p w:rsidR="00697205" w:rsidRPr="001A247C" w:rsidRDefault="00697205" w:rsidP="00697205">
            <w:pPr>
              <w:autoSpaceDE w:val="0"/>
              <w:autoSpaceDN w:val="0"/>
              <w:adjustRightInd w:val="0"/>
              <w:jc w:val="center"/>
            </w:pPr>
            <w:r w:rsidRPr="001A247C">
              <w:t>(послуги нотаріуса)</w:t>
            </w:r>
          </w:p>
        </w:tc>
        <w:tc>
          <w:tcPr>
            <w:tcW w:w="1595" w:type="dxa"/>
            <w:vMerge w:val="restart"/>
          </w:tcPr>
          <w:p w:rsidR="00697205" w:rsidRPr="001A247C" w:rsidRDefault="00697205" w:rsidP="00697205">
            <w:pPr>
              <w:autoSpaceDE w:val="0"/>
              <w:autoSpaceDN w:val="0"/>
              <w:adjustRightInd w:val="0"/>
            </w:pPr>
            <w:r w:rsidRPr="001A247C">
              <w:lastRenderedPageBreak/>
              <w:t xml:space="preserve">забезпечення житлом </w:t>
            </w:r>
            <w:r w:rsidRPr="001A247C">
              <w:lastRenderedPageBreak/>
              <w:t>дітей-сиріт, дітей, позбавлених батьківського піклування та осіб з їх числа</w:t>
            </w:r>
          </w:p>
        </w:tc>
      </w:tr>
      <w:tr w:rsidR="00697205" w:rsidRPr="001A247C" w:rsidTr="00697205">
        <w:trPr>
          <w:cantSplit/>
          <w:trHeight w:val="495"/>
        </w:trPr>
        <w:tc>
          <w:tcPr>
            <w:tcW w:w="540" w:type="dxa"/>
            <w:vMerge/>
            <w:vAlign w:val="center"/>
          </w:tcPr>
          <w:p w:rsidR="00697205" w:rsidRPr="001A247C"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b/>
                <w:i/>
              </w:rPr>
            </w:pPr>
            <w:r w:rsidRPr="001A247C">
              <w:rPr>
                <w:i/>
              </w:rPr>
              <w:t>продукту</w:t>
            </w:r>
            <w:r w:rsidRPr="001A247C">
              <w:rPr>
                <w:b/>
                <w:i/>
              </w:rPr>
              <w:t xml:space="preserve"> </w:t>
            </w:r>
          </w:p>
          <w:p w:rsidR="00697205" w:rsidRPr="001A247C" w:rsidRDefault="00697205" w:rsidP="00697205">
            <w:pPr>
              <w:autoSpaceDE w:val="0"/>
              <w:autoSpaceDN w:val="0"/>
              <w:adjustRightInd w:val="0"/>
              <w:rPr>
                <w:b/>
              </w:rPr>
            </w:pPr>
            <w:r w:rsidRPr="001A247C">
              <w:rPr>
                <w:b/>
              </w:rPr>
              <w:t>договір купівлі-продажу</w:t>
            </w:r>
          </w:p>
        </w:tc>
        <w:tc>
          <w:tcPr>
            <w:tcW w:w="1799" w:type="dxa"/>
            <w:vMerge/>
          </w:tcPr>
          <w:p w:rsidR="00697205" w:rsidRPr="001A247C" w:rsidRDefault="00697205" w:rsidP="00697205">
            <w:pPr>
              <w:autoSpaceDE w:val="0"/>
              <w:autoSpaceDN w:val="0"/>
              <w:adjustRightInd w:val="0"/>
            </w:pPr>
          </w:p>
        </w:tc>
        <w:tc>
          <w:tcPr>
            <w:tcW w:w="1801" w:type="dxa"/>
            <w:vMerge/>
          </w:tcPr>
          <w:p w:rsidR="00697205" w:rsidRPr="001A247C" w:rsidRDefault="00697205" w:rsidP="00697205">
            <w:pPr>
              <w:autoSpaceDE w:val="0"/>
              <w:autoSpaceDN w:val="0"/>
              <w:adjustRightInd w:val="0"/>
              <w:contextualSpacing/>
            </w:pPr>
          </w:p>
        </w:tc>
        <w:tc>
          <w:tcPr>
            <w:tcW w:w="1440" w:type="dxa"/>
            <w:vMerge/>
          </w:tcPr>
          <w:p w:rsidR="00697205" w:rsidRPr="001A247C" w:rsidRDefault="00697205" w:rsidP="00697205">
            <w:pPr>
              <w:autoSpaceDE w:val="0"/>
              <w:autoSpaceDN w:val="0"/>
              <w:adjustRightInd w:val="0"/>
              <w:rPr>
                <w:b/>
              </w:rPr>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375"/>
        </w:trPr>
        <w:tc>
          <w:tcPr>
            <w:tcW w:w="540" w:type="dxa"/>
            <w:vMerge/>
            <w:vAlign w:val="center"/>
          </w:tcPr>
          <w:p w:rsidR="00697205" w:rsidRPr="001A247C"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Pr>
          <w:p w:rsidR="00697205" w:rsidRPr="001A247C" w:rsidRDefault="00697205" w:rsidP="00697205">
            <w:pPr>
              <w:autoSpaceDE w:val="0"/>
              <w:autoSpaceDN w:val="0"/>
              <w:adjustRightInd w:val="0"/>
              <w:rPr>
                <w:i/>
              </w:rPr>
            </w:pPr>
            <w:r w:rsidRPr="001A247C">
              <w:rPr>
                <w:i/>
              </w:rPr>
              <w:t>ефективності</w:t>
            </w:r>
          </w:p>
          <w:p w:rsidR="00697205" w:rsidRPr="001A247C" w:rsidRDefault="00697205" w:rsidP="00697205">
            <w:pPr>
              <w:autoSpaceDE w:val="0"/>
              <w:autoSpaceDN w:val="0"/>
              <w:adjustRightInd w:val="0"/>
              <w:rPr>
                <w:b/>
              </w:rPr>
            </w:pPr>
            <w:r w:rsidRPr="001A247C">
              <w:rPr>
                <w:b/>
              </w:rPr>
              <w:t>одиниця (2 шт.)</w:t>
            </w:r>
          </w:p>
        </w:tc>
        <w:tc>
          <w:tcPr>
            <w:tcW w:w="1799" w:type="dxa"/>
            <w:vMerge/>
          </w:tcPr>
          <w:p w:rsidR="00697205" w:rsidRPr="001A247C" w:rsidRDefault="00697205" w:rsidP="00697205">
            <w:pPr>
              <w:autoSpaceDE w:val="0"/>
              <w:autoSpaceDN w:val="0"/>
              <w:adjustRightInd w:val="0"/>
            </w:pPr>
          </w:p>
        </w:tc>
        <w:tc>
          <w:tcPr>
            <w:tcW w:w="1801" w:type="dxa"/>
            <w:vMerge/>
          </w:tcPr>
          <w:p w:rsidR="00697205" w:rsidRPr="001A247C" w:rsidRDefault="00697205" w:rsidP="00697205">
            <w:pPr>
              <w:autoSpaceDE w:val="0"/>
              <w:autoSpaceDN w:val="0"/>
              <w:adjustRightInd w:val="0"/>
              <w:contextualSpacing/>
            </w:pPr>
          </w:p>
        </w:tc>
        <w:tc>
          <w:tcPr>
            <w:tcW w:w="1440" w:type="dxa"/>
            <w:vMerge/>
          </w:tcPr>
          <w:p w:rsidR="00697205" w:rsidRPr="001A247C" w:rsidRDefault="00697205" w:rsidP="00697205">
            <w:pPr>
              <w:autoSpaceDE w:val="0"/>
              <w:autoSpaceDN w:val="0"/>
              <w:adjustRightInd w:val="0"/>
              <w:rPr>
                <w:b/>
              </w:rPr>
            </w:pPr>
          </w:p>
        </w:tc>
        <w:tc>
          <w:tcPr>
            <w:tcW w:w="1595" w:type="dxa"/>
            <w:vMerge/>
          </w:tcPr>
          <w:p w:rsidR="00697205" w:rsidRPr="001A247C" w:rsidRDefault="00697205" w:rsidP="00697205">
            <w:pPr>
              <w:autoSpaceDE w:val="0"/>
              <w:autoSpaceDN w:val="0"/>
              <w:adjustRightInd w:val="0"/>
            </w:pPr>
          </w:p>
        </w:tc>
      </w:tr>
      <w:tr w:rsidR="00697205" w:rsidRPr="001A247C" w:rsidTr="00697205">
        <w:trPr>
          <w:cantSplit/>
          <w:trHeight w:val="465"/>
        </w:trPr>
        <w:tc>
          <w:tcPr>
            <w:tcW w:w="540" w:type="dxa"/>
            <w:vMerge/>
            <w:vAlign w:val="center"/>
          </w:tcPr>
          <w:p w:rsidR="00697205" w:rsidRPr="001A247C" w:rsidRDefault="00697205" w:rsidP="00697205">
            <w:pPr>
              <w:rPr>
                <w:b/>
              </w:rPr>
            </w:pPr>
          </w:p>
        </w:tc>
        <w:tc>
          <w:tcPr>
            <w:tcW w:w="2628" w:type="dxa"/>
            <w:vMerge/>
            <w:vAlign w:val="center"/>
          </w:tcPr>
          <w:p w:rsidR="00697205" w:rsidRPr="001A247C" w:rsidRDefault="00697205" w:rsidP="00697205">
            <w:pPr>
              <w:autoSpaceDE w:val="0"/>
              <w:autoSpaceDN w:val="0"/>
              <w:adjustRightInd w:val="0"/>
              <w:rPr>
                <w:b/>
              </w:rPr>
            </w:pPr>
          </w:p>
        </w:tc>
        <w:tc>
          <w:tcPr>
            <w:tcW w:w="2209" w:type="dxa"/>
            <w:vMerge/>
            <w:vAlign w:val="center"/>
          </w:tcPr>
          <w:p w:rsidR="00697205" w:rsidRPr="001A247C" w:rsidRDefault="00697205" w:rsidP="00697205">
            <w:pPr>
              <w:autoSpaceDE w:val="0"/>
              <w:autoSpaceDN w:val="0"/>
              <w:adjustRightInd w:val="0"/>
              <w:rPr>
                <w:b/>
              </w:rPr>
            </w:pPr>
          </w:p>
        </w:tc>
        <w:tc>
          <w:tcPr>
            <w:tcW w:w="3619" w:type="dxa"/>
            <w:tcBorders>
              <w:bottom w:val="single" w:sz="4" w:space="0" w:color="auto"/>
            </w:tcBorders>
          </w:tcPr>
          <w:p w:rsidR="00697205" w:rsidRPr="001A247C" w:rsidRDefault="00697205" w:rsidP="00697205">
            <w:pPr>
              <w:autoSpaceDE w:val="0"/>
              <w:autoSpaceDN w:val="0"/>
              <w:adjustRightInd w:val="0"/>
              <w:rPr>
                <w:i/>
              </w:rPr>
            </w:pPr>
            <w:r w:rsidRPr="001A247C">
              <w:rPr>
                <w:i/>
              </w:rPr>
              <w:t>якості</w:t>
            </w:r>
          </w:p>
          <w:p w:rsidR="00697205" w:rsidRPr="001A247C" w:rsidRDefault="00697205" w:rsidP="00697205">
            <w:pPr>
              <w:autoSpaceDE w:val="0"/>
              <w:autoSpaceDN w:val="0"/>
              <w:adjustRightInd w:val="0"/>
              <w:rPr>
                <w:i/>
              </w:rPr>
            </w:pPr>
            <w:r w:rsidRPr="001A247C">
              <w:rPr>
                <w:b/>
              </w:rPr>
              <w:t>100%</w:t>
            </w:r>
          </w:p>
        </w:tc>
        <w:tc>
          <w:tcPr>
            <w:tcW w:w="1799" w:type="dxa"/>
            <w:vMerge/>
          </w:tcPr>
          <w:p w:rsidR="00697205" w:rsidRPr="001A247C" w:rsidRDefault="00697205" w:rsidP="00697205">
            <w:pPr>
              <w:autoSpaceDE w:val="0"/>
              <w:autoSpaceDN w:val="0"/>
              <w:adjustRightInd w:val="0"/>
            </w:pPr>
          </w:p>
        </w:tc>
        <w:tc>
          <w:tcPr>
            <w:tcW w:w="1801" w:type="dxa"/>
            <w:vMerge/>
          </w:tcPr>
          <w:p w:rsidR="00697205" w:rsidRPr="001A247C" w:rsidRDefault="00697205" w:rsidP="00697205">
            <w:pPr>
              <w:autoSpaceDE w:val="0"/>
              <w:autoSpaceDN w:val="0"/>
              <w:adjustRightInd w:val="0"/>
              <w:contextualSpacing/>
            </w:pPr>
          </w:p>
        </w:tc>
        <w:tc>
          <w:tcPr>
            <w:tcW w:w="1440" w:type="dxa"/>
            <w:vMerge/>
          </w:tcPr>
          <w:p w:rsidR="00697205" w:rsidRPr="001A247C" w:rsidRDefault="00697205" w:rsidP="00697205">
            <w:pPr>
              <w:autoSpaceDE w:val="0"/>
              <w:autoSpaceDN w:val="0"/>
              <w:adjustRightInd w:val="0"/>
              <w:rPr>
                <w:b/>
              </w:rPr>
            </w:pPr>
          </w:p>
        </w:tc>
        <w:tc>
          <w:tcPr>
            <w:tcW w:w="1595" w:type="dxa"/>
            <w:vMerge/>
          </w:tcPr>
          <w:p w:rsidR="00697205" w:rsidRPr="001A247C" w:rsidRDefault="00697205" w:rsidP="00697205">
            <w:pPr>
              <w:autoSpaceDE w:val="0"/>
              <w:autoSpaceDN w:val="0"/>
              <w:adjustRightInd w:val="0"/>
            </w:pPr>
          </w:p>
        </w:tc>
      </w:tr>
    </w:tbl>
    <w:p w:rsidR="00697205" w:rsidRPr="00697205" w:rsidRDefault="00697205" w:rsidP="00697205">
      <w:pPr>
        <w:autoSpaceDE w:val="0"/>
        <w:autoSpaceDN w:val="0"/>
        <w:adjustRightInd w:val="0"/>
        <w:rPr>
          <w:b/>
          <w:lang w:val="uk-UA"/>
        </w:rPr>
        <w:sectPr w:rsidR="00697205" w:rsidRPr="00697205" w:rsidSect="00697205">
          <w:pgSz w:w="16838" w:h="11906" w:orient="landscape"/>
          <w:pgMar w:top="284" w:right="851" w:bottom="142" w:left="851" w:header="709" w:footer="709" w:gutter="0"/>
          <w:cols w:space="708"/>
          <w:docGrid w:linePitch="360"/>
        </w:sectPr>
      </w:pPr>
    </w:p>
    <w:p w:rsidR="00697205" w:rsidRDefault="00697205" w:rsidP="00697205">
      <w:pPr>
        <w:autoSpaceDE w:val="0"/>
        <w:autoSpaceDN w:val="0"/>
        <w:adjustRightInd w:val="0"/>
        <w:jc w:val="center"/>
        <w:rPr>
          <w:b/>
          <w:sz w:val="28"/>
          <w:szCs w:val="28"/>
          <w:lang w:val="uk-UA"/>
        </w:rPr>
      </w:pPr>
    </w:p>
    <w:p w:rsidR="00697205" w:rsidRPr="008C3D7A" w:rsidRDefault="00697205" w:rsidP="00697205">
      <w:pPr>
        <w:autoSpaceDE w:val="0"/>
        <w:autoSpaceDN w:val="0"/>
        <w:adjustRightInd w:val="0"/>
        <w:jc w:val="center"/>
        <w:rPr>
          <w:b/>
          <w:sz w:val="28"/>
          <w:szCs w:val="28"/>
        </w:rPr>
      </w:pPr>
      <w:r w:rsidRPr="008C3D7A">
        <w:rPr>
          <w:b/>
          <w:sz w:val="28"/>
          <w:szCs w:val="28"/>
        </w:rPr>
        <w:t>Ресурсне забезпечення програми</w:t>
      </w:r>
    </w:p>
    <w:p w:rsidR="00697205" w:rsidRPr="008C3D7A" w:rsidRDefault="00697205" w:rsidP="00697205">
      <w:pPr>
        <w:autoSpaceDE w:val="0"/>
        <w:autoSpaceDN w:val="0"/>
        <w:adjustRightInd w:val="0"/>
        <w:jc w:val="center"/>
        <w:rPr>
          <w:b/>
          <w:sz w:val="28"/>
          <w:szCs w:val="28"/>
        </w:rPr>
      </w:pPr>
      <w:r w:rsidRPr="008C3D7A">
        <w:rPr>
          <w:b/>
          <w:sz w:val="28"/>
          <w:szCs w:val="28"/>
        </w:rPr>
        <w:t xml:space="preserve">забезпечення житлом дітей-сиріт та дітей, позбавлених батьківського піклування,  </w:t>
      </w:r>
    </w:p>
    <w:p w:rsidR="00697205" w:rsidRPr="008C3D7A" w:rsidRDefault="00697205" w:rsidP="00697205">
      <w:pPr>
        <w:autoSpaceDE w:val="0"/>
        <w:autoSpaceDN w:val="0"/>
        <w:adjustRightInd w:val="0"/>
        <w:jc w:val="center"/>
        <w:rPr>
          <w:sz w:val="28"/>
          <w:szCs w:val="28"/>
        </w:rPr>
      </w:pPr>
      <w:r w:rsidRPr="008C3D7A">
        <w:rPr>
          <w:b/>
          <w:sz w:val="28"/>
          <w:szCs w:val="28"/>
        </w:rPr>
        <w:t xml:space="preserve">та осіб з їх числа на 2019 </w:t>
      </w:r>
      <w:r w:rsidRPr="008C3D7A">
        <w:rPr>
          <w:b/>
          <w:bCs/>
          <w:sz w:val="28"/>
          <w:szCs w:val="28"/>
        </w:rPr>
        <w:t>та прогноз на 2020-2021 роки</w:t>
      </w:r>
      <w:r w:rsidRPr="008C3D7A">
        <w:rPr>
          <w:b/>
          <w:sz w:val="28"/>
          <w:szCs w:val="28"/>
        </w:rPr>
        <w:t xml:space="preserve">  в м. Новий Розділ.</w:t>
      </w:r>
    </w:p>
    <w:tbl>
      <w:tblPr>
        <w:tblpPr w:leftFromText="180" w:rightFromText="180" w:vertAnchor="text" w:horzAnchor="margin" w:tblpXSpec="center" w:tblpY="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0"/>
        <w:gridCol w:w="1690"/>
        <w:gridCol w:w="1690"/>
        <w:gridCol w:w="1690"/>
        <w:gridCol w:w="2470"/>
      </w:tblGrid>
      <w:tr w:rsidR="00697205" w:rsidRPr="001A247C" w:rsidTr="00697205">
        <w:trPr>
          <w:cantSplit/>
          <w:trHeight w:val="722"/>
        </w:trPr>
        <w:tc>
          <w:tcPr>
            <w:tcW w:w="5360" w:type="dxa"/>
            <w:vAlign w:val="center"/>
          </w:tcPr>
          <w:p w:rsidR="00697205" w:rsidRPr="001A247C" w:rsidRDefault="00697205" w:rsidP="00697205">
            <w:pPr>
              <w:autoSpaceDE w:val="0"/>
              <w:autoSpaceDN w:val="0"/>
              <w:adjustRightInd w:val="0"/>
              <w:jc w:val="center"/>
              <w:rPr>
                <w:b/>
              </w:rPr>
            </w:pPr>
            <w:r w:rsidRPr="001A247C">
              <w:rPr>
                <w:b/>
              </w:rPr>
              <w:t>Обсяг коштів, які пропонується залучити на виконання програми</w:t>
            </w:r>
          </w:p>
        </w:tc>
        <w:tc>
          <w:tcPr>
            <w:tcW w:w="1690" w:type="dxa"/>
            <w:vAlign w:val="center"/>
          </w:tcPr>
          <w:p w:rsidR="00697205" w:rsidRPr="001A247C" w:rsidRDefault="00697205" w:rsidP="00697205">
            <w:pPr>
              <w:autoSpaceDE w:val="0"/>
              <w:autoSpaceDN w:val="0"/>
              <w:adjustRightInd w:val="0"/>
              <w:spacing w:line="192" w:lineRule="auto"/>
              <w:jc w:val="center"/>
              <w:rPr>
                <w:b/>
              </w:rPr>
            </w:pPr>
            <w:r w:rsidRPr="001A247C">
              <w:rPr>
                <w:b/>
              </w:rPr>
              <w:t>201</w:t>
            </w:r>
            <w:r>
              <w:rPr>
                <w:b/>
              </w:rPr>
              <w:t>9</w:t>
            </w:r>
            <w:r w:rsidRPr="001A247C">
              <w:rPr>
                <w:b/>
              </w:rPr>
              <w:t xml:space="preserve"> рік</w:t>
            </w:r>
          </w:p>
        </w:tc>
        <w:tc>
          <w:tcPr>
            <w:tcW w:w="1690" w:type="dxa"/>
            <w:vAlign w:val="center"/>
          </w:tcPr>
          <w:p w:rsidR="00697205" w:rsidRPr="001A247C" w:rsidRDefault="00697205" w:rsidP="00697205">
            <w:pPr>
              <w:autoSpaceDE w:val="0"/>
              <w:autoSpaceDN w:val="0"/>
              <w:adjustRightInd w:val="0"/>
              <w:spacing w:line="192" w:lineRule="auto"/>
              <w:jc w:val="center"/>
              <w:rPr>
                <w:b/>
              </w:rPr>
            </w:pPr>
            <w:r>
              <w:rPr>
                <w:b/>
              </w:rPr>
              <w:t>2020</w:t>
            </w:r>
            <w:r w:rsidRPr="001A247C">
              <w:rPr>
                <w:b/>
              </w:rPr>
              <w:t xml:space="preserve"> рік</w:t>
            </w:r>
          </w:p>
        </w:tc>
        <w:tc>
          <w:tcPr>
            <w:tcW w:w="1690" w:type="dxa"/>
            <w:vAlign w:val="center"/>
          </w:tcPr>
          <w:p w:rsidR="00697205" w:rsidRPr="001A247C" w:rsidRDefault="00697205" w:rsidP="00697205">
            <w:pPr>
              <w:autoSpaceDE w:val="0"/>
              <w:autoSpaceDN w:val="0"/>
              <w:adjustRightInd w:val="0"/>
              <w:spacing w:line="192" w:lineRule="auto"/>
              <w:jc w:val="center"/>
              <w:rPr>
                <w:b/>
              </w:rPr>
            </w:pPr>
            <w:r>
              <w:rPr>
                <w:b/>
              </w:rPr>
              <w:t>2021</w:t>
            </w:r>
            <w:r w:rsidRPr="001A247C">
              <w:rPr>
                <w:b/>
              </w:rPr>
              <w:t>рік</w:t>
            </w:r>
          </w:p>
        </w:tc>
        <w:tc>
          <w:tcPr>
            <w:tcW w:w="2470" w:type="dxa"/>
            <w:vAlign w:val="center"/>
          </w:tcPr>
          <w:p w:rsidR="00697205" w:rsidRPr="001A247C" w:rsidRDefault="00697205" w:rsidP="00697205">
            <w:pPr>
              <w:autoSpaceDE w:val="0"/>
              <w:autoSpaceDN w:val="0"/>
              <w:adjustRightInd w:val="0"/>
              <w:spacing w:line="192" w:lineRule="auto"/>
              <w:jc w:val="center"/>
              <w:rPr>
                <w:b/>
              </w:rPr>
            </w:pPr>
            <w:r w:rsidRPr="001A247C">
              <w:rPr>
                <w:b/>
              </w:rPr>
              <w:t>Усього витрат на виконання програми</w:t>
            </w:r>
          </w:p>
        </w:tc>
      </w:tr>
      <w:tr w:rsidR="00697205" w:rsidRPr="001A247C" w:rsidTr="00697205">
        <w:tc>
          <w:tcPr>
            <w:tcW w:w="5360" w:type="dxa"/>
          </w:tcPr>
          <w:p w:rsidR="00697205" w:rsidRPr="001A247C" w:rsidRDefault="00697205" w:rsidP="00697205">
            <w:pPr>
              <w:autoSpaceDE w:val="0"/>
              <w:autoSpaceDN w:val="0"/>
              <w:adjustRightInd w:val="0"/>
              <w:rPr>
                <w:b/>
              </w:rPr>
            </w:pPr>
            <w:r w:rsidRPr="001A247C">
              <w:rPr>
                <w:b/>
              </w:rPr>
              <w:t>Усього,</w:t>
            </w:r>
          </w:p>
        </w:tc>
        <w:tc>
          <w:tcPr>
            <w:tcW w:w="1690" w:type="dxa"/>
          </w:tcPr>
          <w:p w:rsidR="00697205" w:rsidRPr="001A247C" w:rsidRDefault="00697205" w:rsidP="00697205">
            <w:pPr>
              <w:autoSpaceDE w:val="0"/>
              <w:autoSpaceDN w:val="0"/>
              <w:adjustRightInd w:val="0"/>
              <w:jc w:val="center"/>
            </w:pPr>
            <w:r w:rsidRPr="001A247C">
              <w:rPr>
                <w:b/>
              </w:rPr>
              <w:t>1 109 192</w:t>
            </w:r>
            <w:r w:rsidRPr="001A247C">
              <w:t xml:space="preserve"> грн.</w:t>
            </w:r>
          </w:p>
        </w:tc>
        <w:tc>
          <w:tcPr>
            <w:tcW w:w="1690" w:type="dxa"/>
          </w:tcPr>
          <w:p w:rsidR="00697205" w:rsidRPr="001A247C" w:rsidRDefault="00697205" w:rsidP="00697205">
            <w:pPr>
              <w:autoSpaceDE w:val="0"/>
              <w:autoSpaceDN w:val="0"/>
              <w:adjustRightInd w:val="0"/>
              <w:jc w:val="center"/>
            </w:pPr>
            <w:r w:rsidRPr="001A247C">
              <w:rPr>
                <w:b/>
              </w:rPr>
              <w:t>739 461</w:t>
            </w:r>
            <w:r w:rsidRPr="001A247C">
              <w:t xml:space="preserve">  грн.</w:t>
            </w:r>
          </w:p>
        </w:tc>
        <w:tc>
          <w:tcPr>
            <w:tcW w:w="1690" w:type="dxa"/>
          </w:tcPr>
          <w:p w:rsidR="00697205" w:rsidRPr="001A247C" w:rsidRDefault="00697205" w:rsidP="00697205">
            <w:pPr>
              <w:autoSpaceDE w:val="0"/>
              <w:autoSpaceDN w:val="0"/>
              <w:adjustRightInd w:val="0"/>
              <w:jc w:val="center"/>
            </w:pPr>
            <w:r w:rsidRPr="001A247C">
              <w:rPr>
                <w:b/>
              </w:rPr>
              <w:t>739 461</w:t>
            </w:r>
            <w:r w:rsidRPr="001A247C">
              <w:t xml:space="preserve">  грн.</w:t>
            </w:r>
          </w:p>
        </w:tc>
        <w:tc>
          <w:tcPr>
            <w:tcW w:w="2470" w:type="dxa"/>
          </w:tcPr>
          <w:p w:rsidR="00697205" w:rsidRPr="001A247C" w:rsidRDefault="00697205" w:rsidP="00697205">
            <w:pPr>
              <w:tabs>
                <w:tab w:val="left" w:pos="450"/>
              </w:tabs>
              <w:autoSpaceDE w:val="0"/>
              <w:autoSpaceDN w:val="0"/>
              <w:adjustRightInd w:val="0"/>
              <w:jc w:val="center"/>
            </w:pPr>
            <w:r w:rsidRPr="001A247C">
              <w:rPr>
                <w:b/>
              </w:rPr>
              <w:t xml:space="preserve">2 588 114 </w:t>
            </w:r>
            <w:r w:rsidRPr="001A247C">
              <w:t xml:space="preserve"> грн.</w:t>
            </w:r>
          </w:p>
        </w:tc>
      </w:tr>
      <w:tr w:rsidR="00697205" w:rsidRPr="001A247C" w:rsidTr="00697205">
        <w:tc>
          <w:tcPr>
            <w:tcW w:w="12900" w:type="dxa"/>
            <w:gridSpan w:val="5"/>
          </w:tcPr>
          <w:p w:rsidR="00697205" w:rsidRPr="001A247C" w:rsidRDefault="00697205" w:rsidP="00697205">
            <w:pPr>
              <w:autoSpaceDE w:val="0"/>
              <w:autoSpaceDN w:val="0"/>
              <w:adjustRightInd w:val="0"/>
            </w:pPr>
            <w:r w:rsidRPr="001A247C">
              <w:rPr>
                <w:b/>
              </w:rPr>
              <w:t>у тому числі:</w:t>
            </w:r>
          </w:p>
        </w:tc>
      </w:tr>
      <w:tr w:rsidR="00697205" w:rsidRPr="001A247C" w:rsidTr="00697205">
        <w:tc>
          <w:tcPr>
            <w:tcW w:w="5360" w:type="dxa"/>
          </w:tcPr>
          <w:p w:rsidR="00697205" w:rsidRPr="001A247C" w:rsidRDefault="00697205" w:rsidP="00697205">
            <w:pPr>
              <w:autoSpaceDE w:val="0"/>
              <w:autoSpaceDN w:val="0"/>
              <w:adjustRightInd w:val="0"/>
              <w:rPr>
                <w:b/>
              </w:rPr>
            </w:pPr>
            <w:r w:rsidRPr="001A247C">
              <w:rPr>
                <w:b/>
              </w:rPr>
              <w:t>обласний бюджет</w:t>
            </w:r>
          </w:p>
        </w:tc>
        <w:tc>
          <w:tcPr>
            <w:tcW w:w="1690" w:type="dxa"/>
          </w:tcPr>
          <w:p w:rsidR="00697205" w:rsidRPr="001A247C" w:rsidRDefault="00697205" w:rsidP="00697205">
            <w:pPr>
              <w:autoSpaceDE w:val="0"/>
              <w:autoSpaceDN w:val="0"/>
              <w:adjustRightInd w:val="0"/>
              <w:jc w:val="center"/>
            </w:pPr>
            <w:r w:rsidRPr="001A247C">
              <w:rPr>
                <w:b/>
              </w:rPr>
              <w:t xml:space="preserve">648 054 </w:t>
            </w:r>
            <w:r w:rsidRPr="001A247C">
              <w:t>грн.</w:t>
            </w:r>
          </w:p>
        </w:tc>
        <w:tc>
          <w:tcPr>
            <w:tcW w:w="1690" w:type="dxa"/>
          </w:tcPr>
          <w:p w:rsidR="00697205" w:rsidRPr="001A247C" w:rsidRDefault="00697205" w:rsidP="00697205">
            <w:pPr>
              <w:autoSpaceDE w:val="0"/>
              <w:autoSpaceDN w:val="0"/>
              <w:adjustRightInd w:val="0"/>
              <w:jc w:val="center"/>
            </w:pPr>
            <w:r w:rsidRPr="001A247C">
              <w:rPr>
                <w:b/>
              </w:rPr>
              <w:t xml:space="preserve">432 036 </w:t>
            </w:r>
            <w:r w:rsidRPr="001A247C">
              <w:t>грн.</w:t>
            </w:r>
          </w:p>
        </w:tc>
        <w:tc>
          <w:tcPr>
            <w:tcW w:w="1690" w:type="dxa"/>
          </w:tcPr>
          <w:p w:rsidR="00697205" w:rsidRPr="001A247C" w:rsidRDefault="00697205" w:rsidP="00697205">
            <w:pPr>
              <w:autoSpaceDE w:val="0"/>
              <w:autoSpaceDN w:val="0"/>
              <w:adjustRightInd w:val="0"/>
              <w:jc w:val="center"/>
            </w:pPr>
            <w:r w:rsidRPr="001A247C">
              <w:rPr>
                <w:b/>
              </w:rPr>
              <w:t xml:space="preserve">432 036 </w:t>
            </w:r>
            <w:r w:rsidRPr="001A247C">
              <w:t>грн.</w:t>
            </w:r>
          </w:p>
        </w:tc>
        <w:tc>
          <w:tcPr>
            <w:tcW w:w="2470" w:type="dxa"/>
          </w:tcPr>
          <w:p w:rsidR="00697205" w:rsidRPr="001A247C" w:rsidRDefault="00697205" w:rsidP="00697205">
            <w:pPr>
              <w:autoSpaceDE w:val="0"/>
              <w:autoSpaceDN w:val="0"/>
              <w:adjustRightInd w:val="0"/>
              <w:jc w:val="center"/>
            </w:pPr>
            <w:r w:rsidRPr="001A247C">
              <w:rPr>
                <w:b/>
              </w:rPr>
              <w:t>1 512 126</w:t>
            </w:r>
            <w:r w:rsidRPr="001A247C">
              <w:t xml:space="preserve"> грн.</w:t>
            </w:r>
          </w:p>
        </w:tc>
      </w:tr>
      <w:tr w:rsidR="00697205" w:rsidRPr="001A247C" w:rsidTr="00697205">
        <w:tc>
          <w:tcPr>
            <w:tcW w:w="5360" w:type="dxa"/>
          </w:tcPr>
          <w:p w:rsidR="00697205" w:rsidRPr="001A247C" w:rsidRDefault="00697205" w:rsidP="00697205">
            <w:pPr>
              <w:autoSpaceDE w:val="0"/>
              <w:autoSpaceDN w:val="0"/>
              <w:adjustRightInd w:val="0"/>
              <w:spacing w:line="192" w:lineRule="auto"/>
              <w:rPr>
                <w:b/>
              </w:rPr>
            </w:pPr>
            <w:r w:rsidRPr="001A247C">
              <w:rPr>
                <w:b/>
              </w:rPr>
              <w:t xml:space="preserve">районні, </w:t>
            </w:r>
            <w:r w:rsidRPr="001A247C">
              <w:rPr>
                <w:b/>
                <w:u w:val="single"/>
              </w:rPr>
              <w:t>міські</w:t>
            </w:r>
            <w:r w:rsidRPr="001A247C">
              <w:rPr>
                <w:b/>
              </w:rPr>
              <w:t xml:space="preserve">  (міст обласного підпорядкування)  бюджети** </w:t>
            </w:r>
          </w:p>
        </w:tc>
        <w:tc>
          <w:tcPr>
            <w:tcW w:w="1690" w:type="dxa"/>
          </w:tcPr>
          <w:p w:rsidR="00697205" w:rsidRPr="001A247C" w:rsidRDefault="00697205" w:rsidP="00697205">
            <w:pPr>
              <w:autoSpaceDE w:val="0"/>
              <w:autoSpaceDN w:val="0"/>
              <w:adjustRightInd w:val="0"/>
              <w:jc w:val="center"/>
            </w:pPr>
            <w:r w:rsidRPr="001A247C">
              <w:rPr>
                <w:b/>
              </w:rPr>
              <w:t>461 138</w:t>
            </w:r>
            <w:r w:rsidRPr="001A247C">
              <w:t xml:space="preserve"> грн.</w:t>
            </w:r>
          </w:p>
        </w:tc>
        <w:tc>
          <w:tcPr>
            <w:tcW w:w="1690" w:type="dxa"/>
          </w:tcPr>
          <w:p w:rsidR="00697205" w:rsidRPr="001A247C" w:rsidRDefault="00697205" w:rsidP="00697205">
            <w:pPr>
              <w:autoSpaceDE w:val="0"/>
              <w:autoSpaceDN w:val="0"/>
              <w:adjustRightInd w:val="0"/>
              <w:jc w:val="center"/>
            </w:pPr>
            <w:r w:rsidRPr="001A247C">
              <w:rPr>
                <w:b/>
              </w:rPr>
              <w:t xml:space="preserve">307 425 </w:t>
            </w:r>
            <w:r w:rsidRPr="001A247C">
              <w:t>грн.</w:t>
            </w:r>
          </w:p>
        </w:tc>
        <w:tc>
          <w:tcPr>
            <w:tcW w:w="1690" w:type="dxa"/>
          </w:tcPr>
          <w:p w:rsidR="00697205" w:rsidRPr="001A247C" w:rsidRDefault="00697205" w:rsidP="00697205">
            <w:pPr>
              <w:autoSpaceDE w:val="0"/>
              <w:autoSpaceDN w:val="0"/>
              <w:adjustRightInd w:val="0"/>
              <w:jc w:val="center"/>
            </w:pPr>
            <w:r w:rsidRPr="001A247C">
              <w:rPr>
                <w:b/>
              </w:rPr>
              <w:t xml:space="preserve">307 425 </w:t>
            </w:r>
            <w:r w:rsidRPr="001A247C">
              <w:t>грн.</w:t>
            </w:r>
          </w:p>
        </w:tc>
        <w:tc>
          <w:tcPr>
            <w:tcW w:w="2470" w:type="dxa"/>
          </w:tcPr>
          <w:p w:rsidR="00697205" w:rsidRPr="001A247C" w:rsidRDefault="00697205" w:rsidP="00697205">
            <w:pPr>
              <w:autoSpaceDE w:val="0"/>
              <w:autoSpaceDN w:val="0"/>
              <w:adjustRightInd w:val="0"/>
              <w:jc w:val="center"/>
            </w:pPr>
            <w:r w:rsidRPr="001A247C">
              <w:rPr>
                <w:b/>
              </w:rPr>
              <w:t>1 075 988</w:t>
            </w:r>
            <w:r w:rsidRPr="001A247C">
              <w:t xml:space="preserve"> грн.</w:t>
            </w:r>
          </w:p>
        </w:tc>
      </w:tr>
      <w:tr w:rsidR="00697205" w:rsidRPr="001A247C" w:rsidTr="00697205">
        <w:tc>
          <w:tcPr>
            <w:tcW w:w="5360" w:type="dxa"/>
          </w:tcPr>
          <w:p w:rsidR="00697205" w:rsidRPr="001A247C" w:rsidRDefault="00697205" w:rsidP="00697205">
            <w:pPr>
              <w:autoSpaceDE w:val="0"/>
              <w:autoSpaceDN w:val="0"/>
              <w:adjustRightInd w:val="0"/>
              <w:spacing w:line="192" w:lineRule="auto"/>
              <w:rPr>
                <w:b/>
              </w:rPr>
            </w:pPr>
            <w:r w:rsidRPr="001A247C">
              <w:rPr>
                <w:b/>
              </w:rPr>
              <w:t>бюджети сіл, селищ, міст районного підпорядкування**</w:t>
            </w:r>
          </w:p>
        </w:tc>
        <w:tc>
          <w:tcPr>
            <w:tcW w:w="1690" w:type="dxa"/>
          </w:tcPr>
          <w:p w:rsidR="00697205" w:rsidRPr="001A247C" w:rsidRDefault="00697205" w:rsidP="00697205">
            <w:pPr>
              <w:autoSpaceDE w:val="0"/>
              <w:autoSpaceDN w:val="0"/>
              <w:adjustRightInd w:val="0"/>
              <w:jc w:val="center"/>
            </w:pPr>
          </w:p>
        </w:tc>
        <w:tc>
          <w:tcPr>
            <w:tcW w:w="1690" w:type="dxa"/>
          </w:tcPr>
          <w:p w:rsidR="00697205" w:rsidRPr="001A247C" w:rsidRDefault="00697205" w:rsidP="00697205">
            <w:pPr>
              <w:autoSpaceDE w:val="0"/>
              <w:autoSpaceDN w:val="0"/>
              <w:adjustRightInd w:val="0"/>
              <w:jc w:val="center"/>
            </w:pPr>
          </w:p>
        </w:tc>
        <w:tc>
          <w:tcPr>
            <w:tcW w:w="1690" w:type="dxa"/>
          </w:tcPr>
          <w:p w:rsidR="00697205" w:rsidRPr="001A247C" w:rsidRDefault="00697205" w:rsidP="00697205">
            <w:pPr>
              <w:autoSpaceDE w:val="0"/>
              <w:autoSpaceDN w:val="0"/>
              <w:adjustRightInd w:val="0"/>
              <w:jc w:val="center"/>
            </w:pPr>
          </w:p>
        </w:tc>
        <w:tc>
          <w:tcPr>
            <w:tcW w:w="2470" w:type="dxa"/>
          </w:tcPr>
          <w:p w:rsidR="00697205" w:rsidRPr="001A247C" w:rsidRDefault="00697205" w:rsidP="00697205">
            <w:pPr>
              <w:autoSpaceDE w:val="0"/>
              <w:autoSpaceDN w:val="0"/>
              <w:adjustRightInd w:val="0"/>
              <w:jc w:val="center"/>
            </w:pPr>
          </w:p>
        </w:tc>
      </w:tr>
      <w:tr w:rsidR="00697205" w:rsidRPr="001A247C" w:rsidTr="00697205">
        <w:tc>
          <w:tcPr>
            <w:tcW w:w="5360" w:type="dxa"/>
          </w:tcPr>
          <w:p w:rsidR="00697205" w:rsidRPr="001A247C" w:rsidRDefault="00697205" w:rsidP="00697205">
            <w:pPr>
              <w:autoSpaceDE w:val="0"/>
              <w:autoSpaceDN w:val="0"/>
              <w:adjustRightInd w:val="0"/>
              <w:rPr>
                <w:b/>
              </w:rPr>
            </w:pPr>
            <w:r w:rsidRPr="001A247C">
              <w:rPr>
                <w:b/>
              </w:rPr>
              <w:t>кошти державного бюджету</w:t>
            </w:r>
          </w:p>
        </w:tc>
        <w:tc>
          <w:tcPr>
            <w:tcW w:w="1690" w:type="dxa"/>
          </w:tcPr>
          <w:p w:rsidR="00697205" w:rsidRPr="001A247C" w:rsidRDefault="00697205" w:rsidP="00697205">
            <w:pPr>
              <w:autoSpaceDE w:val="0"/>
              <w:autoSpaceDN w:val="0"/>
              <w:adjustRightInd w:val="0"/>
              <w:jc w:val="center"/>
            </w:pPr>
          </w:p>
        </w:tc>
        <w:tc>
          <w:tcPr>
            <w:tcW w:w="1690" w:type="dxa"/>
          </w:tcPr>
          <w:p w:rsidR="00697205" w:rsidRPr="001A247C" w:rsidRDefault="00697205" w:rsidP="00697205">
            <w:pPr>
              <w:autoSpaceDE w:val="0"/>
              <w:autoSpaceDN w:val="0"/>
              <w:adjustRightInd w:val="0"/>
              <w:jc w:val="center"/>
            </w:pPr>
          </w:p>
        </w:tc>
        <w:tc>
          <w:tcPr>
            <w:tcW w:w="1690" w:type="dxa"/>
          </w:tcPr>
          <w:p w:rsidR="00697205" w:rsidRPr="001A247C" w:rsidRDefault="00697205" w:rsidP="00697205">
            <w:pPr>
              <w:autoSpaceDE w:val="0"/>
              <w:autoSpaceDN w:val="0"/>
              <w:adjustRightInd w:val="0"/>
              <w:jc w:val="center"/>
            </w:pPr>
          </w:p>
        </w:tc>
        <w:tc>
          <w:tcPr>
            <w:tcW w:w="2470" w:type="dxa"/>
          </w:tcPr>
          <w:p w:rsidR="00697205" w:rsidRPr="001A247C" w:rsidRDefault="00697205" w:rsidP="00697205">
            <w:pPr>
              <w:autoSpaceDE w:val="0"/>
              <w:autoSpaceDN w:val="0"/>
              <w:adjustRightInd w:val="0"/>
              <w:jc w:val="center"/>
            </w:pPr>
          </w:p>
        </w:tc>
      </w:tr>
    </w:tbl>
    <w:p w:rsidR="00697205" w:rsidRPr="001A247C" w:rsidRDefault="00697205" w:rsidP="00697205">
      <w:pPr>
        <w:jc w:val="both"/>
        <w:rPr>
          <w:b/>
        </w:rPr>
      </w:pPr>
    </w:p>
    <w:p w:rsidR="00697205" w:rsidRPr="001A247C" w:rsidRDefault="00697205" w:rsidP="00697205"/>
    <w:p w:rsidR="00697205" w:rsidRPr="001A247C" w:rsidRDefault="00697205" w:rsidP="00697205">
      <w:pPr>
        <w:jc w:val="both"/>
        <w:rPr>
          <w:b/>
        </w:rPr>
      </w:pPr>
    </w:p>
    <w:p w:rsidR="00697205" w:rsidRDefault="00697205" w:rsidP="00697205">
      <w:pPr>
        <w:tabs>
          <w:tab w:val="center" w:pos="845"/>
        </w:tabs>
        <w:jc w:val="both"/>
        <w:rPr>
          <w:b/>
        </w:rPr>
      </w:pPr>
      <w:r w:rsidRPr="001A247C">
        <w:rPr>
          <w:b/>
        </w:rPr>
        <w:br w:type="textWrapping" w:clear="all"/>
      </w:r>
    </w:p>
    <w:p w:rsidR="00697205" w:rsidRPr="001A247C" w:rsidRDefault="00697205" w:rsidP="00697205">
      <w:pPr>
        <w:tabs>
          <w:tab w:val="center" w:pos="845"/>
        </w:tabs>
        <w:jc w:val="both"/>
        <w:rPr>
          <w:b/>
        </w:rPr>
      </w:pPr>
    </w:p>
    <w:p w:rsidR="00697205" w:rsidRPr="0001284B" w:rsidRDefault="00697205" w:rsidP="00697205">
      <w:pPr>
        <w:tabs>
          <w:tab w:val="center" w:pos="4677"/>
          <w:tab w:val="right" w:pos="9355"/>
        </w:tabs>
        <w:spacing w:line="192" w:lineRule="auto"/>
        <w:ind w:left="1276"/>
        <w:rPr>
          <w:b/>
          <w:bCs/>
        </w:rPr>
      </w:pPr>
      <w:r w:rsidRPr="0001284B">
        <w:rPr>
          <w:b/>
          <w:bCs/>
        </w:rPr>
        <w:t xml:space="preserve">Керівник установи </w:t>
      </w:r>
    </w:p>
    <w:p w:rsidR="00697205" w:rsidRPr="0001284B" w:rsidRDefault="00697205" w:rsidP="00697205">
      <w:pPr>
        <w:tabs>
          <w:tab w:val="center" w:pos="4677"/>
          <w:tab w:val="right" w:pos="9355"/>
        </w:tabs>
        <w:spacing w:line="192" w:lineRule="auto"/>
        <w:ind w:left="1276"/>
        <w:rPr>
          <w:b/>
          <w:bCs/>
        </w:rPr>
      </w:pPr>
      <w:r w:rsidRPr="0001284B">
        <w:rPr>
          <w:b/>
          <w:bCs/>
        </w:rPr>
        <w:t xml:space="preserve">головного розпорядника коштів           ___________________             А.Р. Мелешко      </w:t>
      </w:r>
    </w:p>
    <w:p w:rsidR="00697205" w:rsidRPr="0001284B" w:rsidRDefault="00697205" w:rsidP="00697205">
      <w:pPr>
        <w:jc w:val="center"/>
        <w:rPr>
          <w:b/>
          <w:bCs/>
        </w:rPr>
      </w:pPr>
    </w:p>
    <w:p w:rsidR="00697205" w:rsidRPr="0001284B" w:rsidRDefault="00697205" w:rsidP="00697205">
      <w:pPr>
        <w:rPr>
          <w:b/>
          <w:bCs/>
        </w:rPr>
      </w:pPr>
    </w:p>
    <w:p w:rsidR="00697205" w:rsidRDefault="00697205" w:rsidP="00697205">
      <w:pPr>
        <w:tabs>
          <w:tab w:val="left" w:pos="6810"/>
        </w:tabs>
        <w:ind w:left="1276"/>
        <w:rPr>
          <w:lang w:eastAsia="uk-UA"/>
        </w:rPr>
      </w:pPr>
      <w:r w:rsidRPr="0001284B">
        <w:rPr>
          <w:b/>
          <w:bCs/>
        </w:rPr>
        <w:t xml:space="preserve">Відповідальний </w:t>
      </w:r>
      <w:r w:rsidRPr="0001284B">
        <w:rPr>
          <w:b/>
          <w:bCs/>
        </w:rPr>
        <w:tab/>
      </w:r>
      <w:r w:rsidRPr="0001284B">
        <w:rPr>
          <w:b/>
          <w:bCs/>
        </w:rPr>
        <w:br/>
        <w:t xml:space="preserve">виконавець Програми                             ___________________       </w:t>
      </w:r>
      <w:r w:rsidRPr="0001284B">
        <w:rPr>
          <w:b/>
          <w:bCs/>
        </w:rPr>
        <w:tab/>
        <w:t xml:space="preserve"> А.Р. </w:t>
      </w:r>
      <w:r>
        <w:rPr>
          <w:b/>
          <w:bCs/>
        </w:rPr>
        <w:t>Мелешко</w:t>
      </w:r>
    </w:p>
    <w:p w:rsidR="00697205" w:rsidRPr="00D95C89" w:rsidRDefault="00697205" w:rsidP="00697205">
      <w:pPr>
        <w:jc w:val="both"/>
        <w:rPr>
          <w:lang w:val="uk-UA"/>
        </w:rPr>
      </w:pPr>
    </w:p>
    <w:p w:rsidR="00697205" w:rsidRPr="00D95C89" w:rsidRDefault="00697205" w:rsidP="00697205">
      <w:pPr>
        <w:jc w:val="center"/>
        <w:rPr>
          <w:b/>
          <w:sz w:val="36"/>
          <w:szCs w:val="36"/>
          <w:lang w:val="uk-UA"/>
        </w:rPr>
      </w:pPr>
    </w:p>
    <w:p w:rsidR="00697205" w:rsidRPr="00CE2E7E" w:rsidRDefault="00697205" w:rsidP="00697205">
      <w:pPr>
        <w:pStyle w:val="a8"/>
        <w:spacing w:line="192" w:lineRule="auto"/>
        <w:ind w:left="2080"/>
        <w:rPr>
          <w:b/>
        </w:rPr>
      </w:pPr>
    </w:p>
    <w:p w:rsidR="00697205" w:rsidRPr="00CE2E7E" w:rsidRDefault="00697205" w:rsidP="00697205">
      <w:pPr>
        <w:pStyle w:val="a8"/>
        <w:spacing w:line="192" w:lineRule="auto"/>
        <w:ind w:left="2080"/>
        <w:rPr>
          <w:b/>
        </w:rPr>
      </w:pPr>
    </w:p>
    <w:p w:rsidR="00697205" w:rsidRPr="00CE2E7E" w:rsidRDefault="00697205" w:rsidP="00697205">
      <w:pPr>
        <w:pStyle w:val="a8"/>
        <w:spacing w:line="192" w:lineRule="auto"/>
        <w:ind w:left="2080"/>
        <w:rPr>
          <w:b/>
        </w:rPr>
      </w:pPr>
    </w:p>
    <w:p w:rsidR="00697205" w:rsidRPr="00CE2E7E" w:rsidRDefault="00697205" w:rsidP="00697205">
      <w:pPr>
        <w:pStyle w:val="a8"/>
        <w:spacing w:line="192" w:lineRule="auto"/>
        <w:ind w:left="2080"/>
        <w:rPr>
          <w:b/>
        </w:rPr>
      </w:pPr>
    </w:p>
    <w:p w:rsidR="00697205" w:rsidRPr="00645E05" w:rsidRDefault="00697205" w:rsidP="00697205">
      <w:pPr>
        <w:pStyle w:val="a8"/>
        <w:spacing w:line="192" w:lineRule="auto"/>
        <w:ind w:left="2080"/>
        <w:rPr>
          <w:b/>
        </w:rPr>
        <w:sectPr w:rsidR="00697205" w:rsidRPr="00645E05" w:rsidSect="00697205">
          <w:pgSz w:w="16838" w:h="11906" w:orient="landscape"/>
          <w:pgMar w:top="1701" w:right="1134" w:bottom="851" w:left="1134" w:header="709" w:footer="709" w:gutter="0"/>
          <w:cols w:space="720"/>
        </w:sectPr>
      </w:pPr>
    </w:p>
    <w:p w:rsidR="00266C1E" w:rsidRDefault="00266C1E" w:rsidP="00D248FD">
      <w:pPr>
        <w:jc w:val="both"/>
        <w:rPr>
          <w:bCs/>
          <w:color w:val="FF0000"/>
          <w:lang w:val="uk-UA"/>
        </w:rPr>
      </w:pPr>
    </w:p>
    <w:p w:rsidR="00266C1E" w:rsidRDefault="00266C1E" w:rsidP="00D248FD">
      <w:pPr>
        <w:jc w:val="both"/>
        <w:rPr>
          <w:bCs/>
          <w:color w:val="FF0000"/>
          <w:lang w:val="uk-UA"/>
        </w:rPr>
      </w:pPr>
    </w:p>
    <w:p w:rsidR="00376B57" w:rsidRDefault="00E9093D" w:rsidP="00376B57">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Додаток 19</w:t>
      </w:r>
    </w:p>
    <w:p w:rsidR="00376B57" w:rsidRDefault="00376B57" w:rsidP="00376B57">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до рішення виконкому</w:t>
      </w:r>
    </w:p>
    <w:p w:rsidR="00376B57" w:rsidRDefault="00645E05" w:rsidP="00376B57">
      <w:pPr>
        <w:shd w:val="clear" w:color="auto" w:fill="FFFFFF"/>
        <w:tabs>
          <w:tab w:val="left" w:pos="708"/>
        </w:tabs>
        <w:ind w:left="4200" w:hanging="4200"/>
        <w:jc w:val="right"/>
        <w:textAlignment w:val="baseline"/>
        <w:rPr>
          <w:rFonts w:eastAsia="MS Mincho"/>
          <w:bCs/>
          <w:iCs/>
          <w:lang w:val="uk-UA" w:eastAsia="en-US"/>
        </w:rPr>
      </w:pPr>
      <w:r>
        <w:rPr>
          <w:rFonts w:eastAsia="MS Mincho"/>
          <w:bCs/>
          <w:iCs/>
          <w:lang w:val="uk-UA" w:eastAsia="en-US"/>
        </w:rPr>
        <w:t xml:space="preserve">№  </w:t>
      </w:r>
      <w:r w:rsidR="00333A10">
        <w:rPr>
          <w:rFonts w:eastAsia="MS Mincho"/>
          <w:bCs/>
          <w:iCs/>
          <w:lang w:val="uk-UA" w:eastAsia="en-US"/>
        </w:rPr>
        <w:t>342</w:t>
      </w:r>
      <w:r>
        <w:rPr>
          <w:rFonts w:eastAsia="MS Mincho"/>
          <w:bCs/>
          <w:iCs/>
          <w:lang w:val="uk-UA" w:eastAsia="en-US"/>
        </w:rPr>
        <w:t xml:space="preserve"> від 14.12.2018 року</w:t>
      </w:r>
    </w:p>
    <w:p w:rsidR="00376B57" w:rsidRDefault="00376B57" w:rsidP="00376B57">
      <w:pPr>
        <w:rPr>
          <w:b/>
          <w:lang w:val="uk-UA"/>
        </w:rPr>
      </w:pPr>
    </w:p>
    <w:p w:rsidR="00376B57" w:rsidRDefault="00376B57" w:rsidP="00376B57">
      <w:pPr>
        <w:ind w:firstLine="540"/>
        <w:rPr>
          <w:b/>
          <w:lang w:val="uk-UA"/>
        </w:rPr>
      </w:pPr>
    </w:p>
    <w:tbl>
      <w:tblPr>
        <w:tblW w:w="9492" w:type="dxa"/>
        <w:tblInd w:w="392" w:type="dxa"/>
        <w:tblLayout w:type="fixed"/>
        <w:tblLook w:val="01E0"/>
      </w:tblPr>
      <w:tblGrid>
        <w:gridCol w:w="5100"/>
        <w:gridCol w:w="4392"/>
      </w:tblGrid>
      <w:tr w:rsidR="00376B57" w:rsidTr="00E14496">
        <w:tc>
          <w:tcPr>
            <w:tcW w:w="5100" w:type="dxa"/>
          </w:tcPr>
          <w:p w:rsidR="00376B57" w:rsidRDefault="00376B57" w:rsidP="00E14496">
            <w:pPr>
              <w:shd w:val="clear" w:color="auto" w:fill="FFFFFF"/>
              <w:spacing w:line="276" w:lineRule="auto"/>
              <w:rPr>
                <w:rFonts w:eastAsia="MS Mincho"/>
                <w:b/>
                <w:lang w:val="uk-UA"/>
              </w:rPr>
            </w:pPr>
            <w:r>
              <w:rPr>
                <w:b/>
                <w:lang w:val="uk-UA"/>
              </w:rPr>
              <w:t>ПОГОДЖЕНО</w:t>
            </w:r>
          </w:p>
          <w:p w:rsidR="00376B57" w:rsidRDefault="00376B57" w:rsidP="00E14496">
            <w:pPr>
              <w:shd w:val="clear" w:color="auto" w:fill="FFFFFF"/>
              <w:spacing w:line="276" w:lineRule="auto"/>
              <w:rPr>
                <w:b/>
                <w:lang w:val="uk-UA"/>
              </w:rPr>
            </w:pPr>
            <w:r>
              <w:rPr>
                <w:b/>
                <w:lang w:val="uk-UA"/>
              </w:rPr>
              <w:t xml:space="preserve">Рішенням виконавчого комітету </w:t>
            </w:r>
          </w:p>
          <w:p w:rsidR="00376B57" w:rsidRDefault="00376B57" w:rsidP="00E14496">
            <w:pPr>
              <w:shd w:val="clear" w:color="auto" w:fill="FFFFFF"/>
              <w:spacing w:line="276" w:lineRule="auto"/>
              <w:rPr>
                <w:b/>
                <w:lang w:val="uk-UA"/>
              </w:rPr>
            </w:pPr>
            <w:r>
              <w:rPr>
                <w:b/>
                <w:lang w:val="uk-UA"/>
              </w:rPr>
              <w:t>Новороздільської міської ради</w:t>
            </w:r>
          </w:p>
          <w:p w:rsidR="00376B57" w:rsidRDefault="00376B57"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 xml:space="preserve">від  14.12.18 року № </w:t>
            </w:r>
            <w:r w:rsidR="00333A10">
              <w:rPr>
                <w:b/>
                <w:lang w:val="uk-UA"/>
              </w:rPr>
              <w:t>342</w:t>
            </w:r>
          </w:p>
          <w:p w:rsidR="00376B57" w:rsidRDefault="00376B57"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376B57" w:rsidRDefault="00376B57" w:rsidP="00E14496">
            <w:pPr>
              <w:spacing w:line="276" w:lineRule="auto"/>
              <w:rPr>
                <w:rFonts w:eastAsia="MS Mincho"/>
                <w:b/>
                <w:lang w:val="uk-UA"/>
              </w:rPr>
            </w:pPr>
          </w:p>
        </w:tc>
        <w:tc>
          <w:tcPr>
            <w:tcW w:w="4392" w:type="dxa"/>
          </w:tcPr>
          <w:p w:rsidR="00376B57" w:rsidRDefault="00376B57" w:rsidP="00E14496">
            <w:pPr>
              <w:shd w:val="clear" w:color="auto" w:fill="FFFFFF"/>
              <w:spacing w:line="276" w:lineRule="auto"/>
              <w:rPr>
                <w:rFonts w:eastAsia="MS Mincho"/>
                <w:b/>
                <w:lang w:val="uk-UA"/>
              </w:rPr>
            </w:pPr>
            <w:r>
              <w:rPr>
                <w:b/>
                <w:lang w:val="uk-UA"/>
              </w:rPr>
              <w:t>ЗАТВЕРДЖЕНО</w:t>
            </w:r>
          </w:p>
          <w:p w:rsidR="00376B57" w:rsidRDefault="00376B57" w:rsidP="00E14496">
            <w:pPr>
              <w:shd w:val="clear" w:color="auto" w:fill="FFFFFF"/>
              <w:spacing w:line="276" w:lineRule="auto"/>
              <w:rPr>
                <w:b/>
                <w:lang w:val="uk-UA"/>
              </w:rPr>
            </w:pPr>
            <w:r>
              <w:rPr>
                <w:b/>
                <w:lang w:val="uk-UA"/>
              </w:rPr>
              <w:t>Рішенням сесії Новороздільської міської ради</w:t>
            </w:r>
          </w:p>
          <w:p w:rsidR="00376B57" w:rsidRDefault="00376B57" w:rsidP="00E14496">
            <w:pPr>
              <w:shd w:val="clear" w:color="auto" w:fill="FFFFFF"/>
              <w:tabs>
                <w:tab w:val="left" w:leader="underscore" w:pos="5822"/>
                <w:tab w:val="left" w:leader="underscore" w:pos="7090"/>
                <w:tab w:val="left" w:leader="underscore" w:pos="8765"/>
              </w:tabs>
              <w:spacing w:line="276" w:lineRule="auto"/>
              <w:rPr>
                <w:b/>
                <w:lang w:val="uk-UA"/>
              </w:rPr>
            </w:pPr>
            <w:r>
              <w:rPr>
                <w:b/>
                <w:lang w:val="uk-UA"/>
              </w:rPr>
              <w:t>Від___.12.2018р. № ____</w:t>
            </w:r>
          </w:p>
          <w:p w:rsidR="00376B57" w:rsidRDefault="00376B57" w:rsidP="00E14496">
            <w:pPr>
              <w:shd w:val="clear" w:color="auto" w:fill="FFFFFF"/>
              <w:tabs>
                <w:tab w:val="left" w:leader="underscore" w:pos="7267"/>
              </w:tabs>
              <w:spacing w:line="276" w:lineRule="auto"/>
              <w:ind w:right="518"/>
              <w:rPr>
                <w:b/>
                <w:lang w:val="uk-UA"/>
              </w:rPr>
            </w:pPr>
            <w:r>
              <w:rPr>
                <w:b/>
                <w:lang w:val="uk-UA"/>
              </w:rPr>
              <w:t>Міський голова</w:t>
            </w:r>
            <w:r>
              <w:rPr>
                <w:b/>
                <w:lang w:val="uk-UA"/>
              </w:rPr>
              <w:br/>
              <w:t>_________________ А.Р.Мелешко</w:t>
            </w:r>
          </w:p>
          <w:p w:rsidR="00376B57" w:rsidRDefault="00376B57" w:rsidP="00E14496">
            <w:pPr>
              <w:spacing w:line="276" w:lineRule="auto"/>
              <w:ind w:right="432"/>
              <w:rPr>
                <w:rFonts w:eastAsia="MS Mincho"/>
                <w:b/>
                <w:lang w:val="uk-UA"/>
              </w:rPr>
            </w:pPr>
          </w:p>
        </w:tc>
      </w:tr>
    </w:tbl>
    <w:p w:rsidR="00266C1E" w:rsidRDefault="00266C1E" w:rsidP="00D248FD">
      <w:pPr>
        <w:jc w:val="both"/>
        <w:rPr>
          <w:bCs/>
          <w:color w:val="FF0000"/>
          <w:lang w:val="uk-UA"/>
        </w:rPr>
      </w:pPr>
    </w:p>
    <w:p w:rsidR="00266C1E" w:rsidRDefault="00266C1E" w:rsidP="00D248FD">
      <w:pPr>
        <w:jc w:val="both"/>
        <w:rPr>
          <w:bCs/>
          <w:color w:val="FF0000"/>
          <w:lang w:val="uk-UA"/>
        </w:rPr>
      </w:pPr>
    </w:p>
    <w:p w:rsidR="005C193E" w:rsidRPr="00EC49E0" w:rsidRDefault="005C193E" w:rsidP="005C193E">
      <w:pPr>
        <w:shd w:val="clear" w:color="auto" w:fill="FFFFFF"/>
        <w:spacing w:line="317" w:lineRule="exact"/>
        <w:rPr>
          <w:color w:val="FF0000"/>
        </w:rPr>
      </w:pPr>
    </w:p>
    <w:p w:rsidR="005C193E" w:rsidRPr="00EC49E0" w:rsidRDefault="005C193E" w:rsidP="005C193E">
      <w:pPr>
        <w:shd w:val="clear" w:color="auto" w:fill="FFFFFF"/>
        <w:spacing w:line="317" w:lineRule="exact"/>
        <w:ind w:left="4709"/>
        <w:rPr>
          <w:color w:val="FF0000"/>
        </w:rPr>
      </w:pPr>
    </w:p>
    <w:p w:rsidR="005C193E" w:rsidRPr="00EC49E0" w:rsidRDefault="005C193E" w:rsidP="005C193E">
      <w:pPr>
        <w:shd w:val="clear" w:color="auto" w:fill="FFFFFF"/>
        <w:spacing w:line="322" w:lineRule="exact"/>
        <w:jc w:val="center"/>
        <w:rPr>
          <w:b/>
          <w:sz w:val="28"/>
          <w:szCs w:val="28"/>
        </w:rPr>
      </w:pPr>
      <w:r w:rsidRPr="00EC49E0">
        <w:rPr>
          <w:b/>
          <w:sz w:val="28"/>
          <w:szCs w:val="28"/>
        </w:rPr>
        <w:t xml:space="preserve">ПРОГРАМА </w:t>
      </w:r>
    </w:p>
    <w:p w:rsidR="005C193E" w:rsidRDefault="005C193E" w:rsidP="005C193E">
      <w:pPr>
        <w:spacing w:before="1"/>
        <w:ind w:left="532" w:right="114"/>
        <w:jc w:val="center"/>
        <w:rPr>
          <w:b/>
          <w:sz w:val="28"/>
          <w:szCs w:val="28"/>
          <w:lang w:val="uk-UA"/>
        </w:rPr>
      </w:pPr>
      <w:r w:rsidRPr="00EC49E0">
        <w:rPr>
          <w:b/>
          <w:sz w:val="28"/>
          <w:szCs w:val="28"/>
        </w:rPr>
        <w:t xml:space="preserve">ВПРОВАДЖЕННЯ СИСТЕМИ ВІДЕОСПОСТЕРЕЖЕННЯ </w:t>
      </w:r>
    </w:p>
    <w:p w:rsidR="005C193E" w:rsidRDefault="005C193E" w:rsidP="005C193E">
      <w:pPr>
        <w:spacing w:before="1"/>
        <w:ind w:left="532" w:right="114"/>
        <w:jc w:val="center"/>
        <w:rPr>
          <w:b/>
          <w:sz w:val="28"/>
          <w:szCs w:val="28"/>
          <w:lang w:val="uk-UA"/>
        </w:rPr>
      </w:pPr>
      <w:r w:rsidRPr="00EC49E0">
        <w:rPr>
          <w:b/>
          <w:sz w:val="28"/>
          <w:szCs w:val="28"/>
        </w:rPr>
        <w:t xml:space="preserve">ДЛЯ ОХОРОНИ </w:t>
      </w:r>
      <w:r w:rsidRPr="002B7936">
        <w:rPr>
          <w:b/>
          <w:sz w:val="28"/>
          <w:szCs w:val="28"/>
          <w:lang w:val="uk-UA"/>
        </w:rPr>
        <w:t xml:space="preserve">ПУБЛІЧНОГО </w:t>
      </w:r>
      <w:r w:rsidRPr="00EC49E0">
        <w:rPr>
          <w:b/>
          <w:sz w:val="28"/>
          <w:szCs w:val="28"/>
        </w:rPr>
        <w:t>ПОРЯДКУ</w:t>
      </w:r>
      <w:r w:rsidRPr="002B7936">
        <w:rPr>
          <w:b/>
          <w:sz w:val="28"/>
          <w:szCs w:val="28"/>
          <w:lang w:val="uk-UA"/>
        </w:rPr>
        <w:t xml:space="preserve"> </w:t>
      </w:r>
    </w:p>
    <w:p w:rsidR="005C193E" w:rsidRDefault="005C193E" w:rsidP="005C193E">
      <w:pPr>
        <w:spacing w:before="1"/>
        <w:ind w:left="532" w:right="114"/>
        <w:jc w:val="center"/>
        <w:rPr>
          <w:b/>
          <w:sz w:val="28"/>
          <w:szCs w:val="28"/>
          <w:lang w:val="uk-UA"/>
        </w:rPr>
      </w:pPr>
      <w:r w:rsidRPr="002B7936">
        <w:rPr>
          <w:b/>
          <w:sz w:val="28"/>
          <w:szCs w:val="28"/>
          <w:lang w:val="uk-UA"/>
        </w:rPr>
        <w:t xml:space="preserve">І ПРОФІЛАКТИКИ ЗЛОЧИННОСТІ </w:t>
      </w:r>
    </w:p>
    <w:p w:rsidR="005C193E" w:rsidRPr="002B7936" w:rsidRDefault="005C193E" w:rsidP="005C193E">
      <w:pPr>
        <w:spacing w:before="1"/>
        <w:ind w:left="532" w:right="114"/>
        <w:jc w:val="center"/>
        <w:rPr>
          <w:b/>
          <w:sz w:val="28"/>
          <w:szCs w:val="28"/>
          <w:lang w:val="uk-UA"/>
        </w:rPr>
      </w:pPr>
      <w:r w:rsidRPr="002B7936">
        <w:rPr>
          <w:b/>
          <w:sz w:val="28"/>
          <w:szCs w:val="28"/>
          <w:lang w:val="uk-UA"/>
        </w:rPr>
        <w:t xml:space="preserve">У </w:t>
      </w:r>
      <w:r w:rsidRPr="00EC49E0">
        <w:rPr>
          <w:b/>
          <w:sz w:val="28"/>
          <w:szCs w:val="28"/>
        </w:rPr>
        <w:t xml:space="preserve"> М. </w:t>
      </w:r>
      <w:r w:rsidRPr="002B7936">
        <w:rPr>
          <w:b/>
          <w:sz w:val="28"/>
          <w:szCs w:val="28"/>
          <w:lang w:val="uk-UA"/>
        </w:rPr>
        <w:t>НОВ</w:t>
      </w:r>
      <w:r>
        <w:rPr>
          <w:b/>
          <w:sz w:val="28"/>
          <w:szCs w:val="28"/>
          <w:lang w:val="uk-UA"/>
        </w:rPr>
        <w:t>ИЙ</w:t>
      </w:r>
      <w:r w:rsidRPr="002B7936">
        <w:rPr>
          <w:b/>
          <w:sz w:val="28"/>
          <w:szCs w:val="28"/>
          <w:lang w:val="uk-UA"/>
        </w:rPr>
        <w:t xml:space="preserve"> РОЗД</w:t>
      </w:r>
      <w:r>
        <w:rPr>
          <w:b/>
          <w:sz w:val="28"/>
          <w:szCs w:val="28"/>
          <w:lang w:val="uk-UA"/>
        </w:rPr>
        <w:t>ІЛ</w:t>
      </w:r>
    </w:p>
    <w:p w:rsidR="005C193E" w:rsidRPr="002B7936" w:rsidRDefault="005C193E" w:rsidP="005C193E">
      <w:pPr>
        <w:jc w:val="center"/>
        <w:rPr>
          <w:b/>
          <w:sz w:val="28"/>
          <w:szCs w:val="28"/>
          <w:lang w:val="uk-UA"/>
        </w:rPr>
      </w:pPr>
      <w:r w:rsidRPr="00EC49E0">
        <w:rPr>
          <w:b/>
          <w:sz w:val="28"/>
          <w:szCs w:val="28"/>
        </w:rPr>
        <w:t>на 201</w:t>
      </w:r>
      <w:r>
        <w:rPr>
          <w:b/>
          <w:sz w:val="28"/>
          <w:szCs w:val="28"/>
          <w:lang w:val="uk-UA"/>
        </w:rPr>
        <w:t>9 рік</w:t>
      </w:r>
      <w:r w:rsidRPr="00EC49E0">
        <w:rPr>
          <w:b/>
          <w:sz w:val="28"/>
          <w:szCs w:val="28"/>
        </w:rPr>
        <w:t xml:space="preserve"> </w:t>
      </w:r>
      <w:r w:rsidRPr="002B7936">
        <w:rPr>
          <w:b/>
          <w:sz w:val="28"/>
          <w:szCs w:val="28"/>
          <w:lang w:val="uk-UA"/>
        </w:rPr>
        <w:t>та прогноз на</w:t>
      </w:r>
      <w:r w:rsidRPr="00EC49E0">
        <w:rPr>
          <w:b/>
          <w:sz w:val="28"/>
          <w:szCs w:val="28"/>
        </w:rPr>
        <w:t xml:space="preserve"> 20</w:t>
      </w:r>
      <w:r>
        <w:rPr>
          <w:b/>
          <w:sz w:val="28"/>
          <w:szCs w:val="28"/>
          <w:lang w:val="uk-UA"/>
        </w:rPr>
        <w:t>20-2021</w:t>
      </w:r>
      <w:r w:rsidRPr="00EC49E0">
        <w:rPr>
          <w:b/>
          <w:sz w:val="28"/>
          <w:szCs w:val="28"/>
        </w:rPr>
        <w:t xml:space="preserve"> р</w:t>
      </w:r>
      <w:r w:rsidRPr="002B7936">
        <w:rPr>
          <w:b/>
          <w:sz w:val="28"/>
          <w:szCs w:val="28"/>
          <w:lang w:val="uk-UA"/>
        </w:rPr>
        <w:t>оки</w:t>
      </w:r>
    </w:p>
    <w:p w:rsidR="005C193E" w:rsidRPr="002B7936" w:rsidRDefault="005C193E" w:rsidP="005C193E">
      <w:pPr>
        <w:rPr>
          <w:b/>
          <w:color w:val="FF0000"/>
          <w:sz w:val="28"/>
          <w:szCs w:val="28"/>
          <w:lang w:val="uk-UA"/>
        </w:rPr>
      </w:pPr>
    </w:p>
    <w:p w:rsidR="005C193E" w:rsidRPr="00EC49E0" w:rsidRDefault="005C193E" w:rsidP="005C193E">
      <w:pPr>
        <w:rPr>
          <w:b/>
          <w:sz w:val="32"/>
          <w:szCs w:val="32"/>
        </w:rPr>
      </w:pPr>
    </w:p>
    <w:p w:rsidR="005C193E" w:rsidRPr="00EC49E0" w:rsidRDefault="005C193E" w:rsidP="005C193E">
      <w:pPr>
        <w:rPr>
          <w:b/>
        </w:rPr>
      </w:pPr>
    </w:p>
    <w:p w:rsidR="005C193E" w:rsidRPr="00EC49E0" w:rsidRDefault="005C193E" w:rsidP="005C193E">
      <w:pPr>
        <w:rPr>
          <w:b/>
        </w:rPr>
      </w:pPr>
    </w:p>
    <w:p w:rsidR="005C193E" w:rsidRPr="00EC49E0" w:rsidRDefault="005C193E" w:rsidP="005C193E">
      <w:pPr>
        <w:rPr>
          <w:b/>
        </w:rPr>
      </w:pPr>
    </w:p>
    <w:p w:rsidR="005C193E" w:rsidRPr="00EC49E0" w:rsidRDefault="005C193E" w:rsidP="005C193E">
      <w:pPr>
        <w:spacing w:after="120" w:line="216" w:lineRule="auto"/>
        <w:rPr>
          <w:b/>
        </w:rPr>
      </w:pPr>
    </w:p>
    <w:p w:rsidR="005C193E" w:rsidRPr="00EC49E0" w:rsidRDefault="005C193E" w:rsidP="005C193E">
      <w:pPr>
        <w:spacing w:after="120" w:line="216" w:lineRule="auto"/>
        <w:jc w:val="center"/>
        <w:rPr>
          <w:b/>
        </w:rPr>
      </w:pPr>
    </w:p>
    <w:p w:rsidR="005C193E" w:rsidRPr="00EC49E0" w:rsidRDefault="005C193E" w:rsidP="005C193E">
      <w:pPr>
        <w:spacing w:after="120" w:line="216" w:lineRule="auto"/>
        <w:jc w:val="center"/>
        <w:rPr>
          <w:b/>
        </w:rPr>
      </w:pPr>
    </w:p>
    <w:p w:rsidR="005C193E" w:rsidRDefault="005C193E" w:rsidP="005C193E">
      <w:pPr>
        <w:spacing w:after="120" w:line="216" w:lineRule="auto"/>
        <w:jc w:val="center"/>
        <w:rPr>
          <w:b/>
          <w:lang w:val="uk-UA"/>
        </w:rPr>
      </w:pPr>
    </w:p>
    <w:p w:rsidR="00333A10" w:rsidRDefault="00333A10" w:rsidP="005C193E">
      <w:pPr>
        <w:spacing w:after="120" w:line="216" w:lineRule="auto"/>
        <w:jc w:val="center"/>
        <w:rPr>
          <w:b/>
          <w:lang w:val="uk-UA"/>
        </w:rPr>
      </w:pPr>
    </w:p>
    <w:p w:rsidR="00333A10" w:rsidRDefault="00333A10" w:rsidP="005C193E">
      <w:pPr>
        <w:spacing w:after="120" w:line="216" w:lineRule="auto"/>
        <w:jc w:val="center"/>
        <w:rPr>
          <w:b/>
          <w:lang w:val="uk-UA"/>
        </w:rPr>
      </w:pPr>
    </w:p>
    <w:p w:rsidR="00333A10" w:rsidRDefault="00333A10" w:rsidP="005C193E">
      <w:pPr>
        <w:spacing w:after="120" w:line="216" w:lineRule="auto"/>
        <w:jc w:val="center"/>
        <w:rPr>
          <w:b/>
          <w:lang w:val="uk-UA"/>
        </w:rPr>
      </w:pPr>
    </w:p>
    <w:p w:rsidR="00333A10" w:rsidRDefault="00333A10" w:rsidP="005C193E">
      <w:pPr>
        <w:spacing w:after="120" w:line="216" w:lineRule="auto"/>
        <w:jc w:val="center"/>
        <w:rPr>
          <w:b/>
          <w:lang w:val="uk-UA"/>
        </w:rPr>
      </w:pPr>
    </w:p>
    <w:p w:rsidR="00333A10" w:rsidRPr="00333A10" w:rsidRDefault="00333A10" w:rsidP="005C193E">
      <w:pPr>
        <w:spacing w:after="120" w:line="216" w:lineRule="auto"/>
        <w:jc w:val="center"/>
        <w:rPr>
          <w:b/>
          <w:lang w:val="uk-UA"/>
        </w:rPr>
      </w:pPr>
    </w:p>
    <w:p w:rsidR="005C193E" w:rsidRPr="00EC49E0" w:rsidRDefault="005C193E" w:rsidP="005C193E">
      <w:pPr>
        <w:spacing w:after="100" w:afterAutospacing="1"/>
        <w:jc w:val="center"/>
        <w:rPr>
          <w:b/>
          <w:bCs/>
        </w:rPr>
      </w:pPr>
      <w:r w:rsidRPr="00EC49E0">
        <w:rPr>
          <w:b/>
          <w:bCs/>
        </w:rPr>
        <w:t>м. Новий Розділ</w:t>
      </w:r>
    </w:p>
    <w:p w:rsidR="005C193E" w:rsidRDefault="005C193E" w:rsidP="005C193E">
      <w:pPr>
        <w:spacing w:after="100" w:afterAutospacing="1"/>
        <w:jc w:val="center"/>
        <w:rPr>
          <w:b/>
          <w:bCs/>
          <w:lang w:val="uk-UA"/>
        </w:rPr>
      </w:pPr>
      <w:r w:rsidRPr="00EC49E0">
        <w:rPr>
          <w:b/>
          <w:bCs/>
        </w:rPr>
        <w:t>201</w:t>
      </w:r>
      <w:r>
        <w:rPr>
          <w:b/>
          <w:bCs/>
          <w:lang w:val="uk-UA"/>
        </w:rPr>
        <w:t>8</w:t>
      </w:r>
      <w:r w:rsidRPr="00EC49E0">
        <w:rPr>
          <w:b/>
          <w:bCs/>
        </w:rPr>
        <w:t xml:space="preserve"> рік</w:t>
      </w:r>
    </w:p>
    <w:p w:rsidR="00333A10" w:rsidRDefault="00333A10" w:rsidP="005C193E">
      <w:pPr>
        <w:spacing w:after="100" w:afterAutospacing="1"/>
        <w:jc w:val="center"/>
        <w:rPr>
          <w:b/>
          <w:bCs/>
          <w:lang w:val="uk-UA"/>
        </w:rPr>
      </w:pPr>
    </w:p>
    <w:p w:rsidR="005C193E" w:rsidRPr="00333A10" w:rsidRDefault="005C193E" w:rsidP="00333A10">
      <w:pPr>
        <w:spacing w:after="100" w:afterAutospacing="1"/>
        <w:rPr>
          <w:b/>
          <w:bCs/>
          <w:lang w:val="uk-UA"/>
        </w:rPr>
      </w:pPr>
    </w:p>
    <w:p w:rsidR="005C193E" w:rsidRDefault="005C193E" w:rsidP="005C193E">
      <w:pPr>
        <w:ind w:left="5670"/>
        <w:jc w:val="both"/>
        <w:rPr>
          <w:b/>
          <w:lang w:val="uk-UA"/>
        </w:rPr>
      </w:pPr>
    </w:p>
    <w:p w:rsidR="005C193E" w:rsidRPr="00591604" w:rsidRDefault="005C193E" w:rsidP="005C193E">
      <w:pPr>
        <w:ind w:left="5670"/>
        <w:jc w:val="both"/>
        <w:rPr>
          <w:b/>
          <w:lang w:val="uk-UA"/>
        </w:rPr>
      </w:pPr>
      <w:r w:rsidRPr="00591604">
        <w:rPr>
          <w:b/>
          <w:lang w:val="uk-UA"/>
        </w:rPr>
        <w:t>ЗАТВЕРДЖЕНО</w:t>
      </w:r>
    </w:p>
    <w:p w:rsidR="005C193E" w:rsidRPr="00591604" w:rsidRDefault="005C193E" w:rsidP="005C193E">
      <w:pPr>
        <w:ind w:left="5670"/>
        <w:jc w:val="both"/>
        <w:rPr>
          <w:lang w:val="uk-UA"/>
        </w:rPr>
      </w:pPr>
    </w:p>
    <w:p w:rsidR="005C193E" w:rsidRPr="00591604" w:rsidRDefault="005C193E" w:rsidP="005C193E">
      <w:pPr>
        <w:ind w:left="5670"/>
        <w:jc w:val="both"/>
        <w:rPr>
          <w:lang w:val="uk-UA"/>
        </w:rPr>
      </w:pPr>
      <w:r w:rsidRPr="00591604">
        <w:rPr>
          <w:lang w:val="uk-UA"/>
        </w:rPr>
        <w:t>Міський голова</w:t>
      </w:r>
    </w:p>
    <w:p w:rsidR="005C193E" w:rsidRPr="00591604" w:rsidRDefault="005C193E" w:rsidP="005C193E">
      <w:pPr>
        <w:ind w:left="5670"/>
        <w:jc w:val="both"/>
        <w:rPr>
          <w:lang w:val="uk-UA"/>
        </w:rPr>
      </w:pPr>
    </w:p>
    <w:p w:rsidR="005C193E" w:rsidRPr="00591604" w:rsidRDefault="005C193E" w:rsidP="005C193E">
      <w:pPr>
        <w:ind w:left="5670"/>
        <w:jc w:val="both"/>
        <w:rPr>
          <w:lang w:val="uk-UA"/>
        </w:rPr>
      </w:pPr>
      <w:r w:rsidRPr="00591604">
        <w:rPr>
          <w:lang w:val="uk-UA"/>
        </w:rPr>
        <w:t>А.Р. Мелешко ______________</w:t>
      </w:r>
    </w:p>
    <w:p w:rsidR="005C193E" w:rsidRPr="00591604" w:rsidRDefault="005C193E" w:rsidP="005C193E">
      <w:pPr>
        <w:ind w:left="5670"/>
        <w:jc w:val="both"/>
        <w:rPr>
          <w:lang w:val="uk-UA"/>
        </w:rPr>
      </w:pPr>
      <w:r>
        <w:rPr>
          <w:lang w:val="uk-UA"/>
        </w:rPr>
        <w:t>18.12.</w:t>
      </w:r>
      <w:r w:rsidRPr="00591604">
        <w:rPr>
          <w:lang w:val="uk-UA"/>
        </w:rPr>
        <w:t>201</w:t>
      </w:r>
      <w:r>
        <w:rPr>
          <w:lang w:val="uk-UA"/>
        </w:rPr>
        <w:t>8</w:t>
      </w:r>
      <w:r w:rsidRPr="00591604">
        <w:rPr>
          <w:lang w:val="uk-UA"/>
        </w:rPr>
        <w:t xml:space="preserve"> року</w:t>
      </w:r>
    </w:p>
    <w:p w:rsidR="005C193E" w:rsidRPr="000C7FA8" w:rsidRDefault="005C193E" w:rsidP="005C193E">
      <w:pPr>
        <w:rPr>
          <w:b/>
          <w:bCs/>
        </w:rPr>
      </w:pPr>
    </w:p>
    <w:tbl>
      <w:tblPr>
        <w:tblpPr w:leftFromText="180" w:rightFromText="180" w:horzAnchor="margin" w:tblpY="-465"/>
        <w:tblW w:w="0" w:type="auto"/>
        <w:tblLook w:val="00A0"/>
      </w:tblPr>
      <w:tblGrid>
        <w:gridCol w:w="4618"/>
        <w:gridCol w:w="4618"/>
      </w:tblGrid>
      <w:tr w:rsidR="005C193E" w:rsidRPr="000C7FA8" w:rsidTr="00E14496">
        <w:trPr>
          <w:trHeight w:val="193"/>
        </w:trPr>
        <w:tc>
          <w:tcPr>
            <w:tcW w:w="4699" w:type="dxa"/>
          </w:tcPr>
          <w:p w:rsidR="005C193E" w:rsidRPr="0056346F" w:rsidRDefault="005C193E" w:rsidP="00E14496">
            <w:pPr>
              <w:rPr>
                <w:b/>
                <w:bCs/>
              </w:rPr>
            </w:pPr>
          </w:p>
        </w:tc>
        <w:tc>
          <w:tcPr>
            <w:tcW w:w="4698" w:type="dxa"/>
          </w:tcPr>
          <w:p w:rsidR="005C193E" w:rsidRPr="0056346F" w:rsidRDefault="005C193E" w:rsidP="00E14496">
            <w:pPr>
              <w:rPr>
                <w:b/>
                <w:bCs/>
              </w:rPr>
            </w:pPr>
          </w:p>
        </w:tc>
      </w:tr>
    </w:tbl>
    <w:p w:rsidR="005C193E" w:rsidRPr="000C7FA8" w:rsidRDefault="005C193E" w:rsidP="005C193E">
      <w:pPr>
        <w:rPr>
          <w:b/>
          <w:bCs/>
          <w:sz w:val="32"/>
          <w:szCs w:val="32"/>
        </w:rPr>
      </w:pPr>
    </w:p>
    <w:p w:rsidR="005C193E" w:rsidRPr="000C7FA8" w:rsidRDefault="005C193E" w:rsidP="005C193E">
      <w:pPr>
        <w:shd w:val="clear" w:color="auto" w:fill="FFFFFF"/>
        <w:spacing w:line="322" w:lineRule="exact"/>
        <w:jc w:val="center"/>
        <w:rPr>
          <w:b/>
          <w:sz w:val="28"/>
          <w:szCs w:val="28"/>
        </w:rPr>
      </w:pPr>
      <w:r w:rsidRPr="000C7FA8">
        <w:rPr>
          <w:b/>
          <w:sz w:val="28"/>
          <w:szCs w:val="28"/>
        </w:rPr>
        <w:t xml:space="preserve">ПРОГРАМА </w:t>
      </w:r>
    </w:p>
    <w:p w:rsidR="005C193E" w:rsidRDefault="005C193E" w:rsidP="005C193E">
      <w:pPr>
        <w:spacing w:before="1"/>
        <w:ind w:left="532" w:right="114"/>
        <w:jc w:val="center"/>
        <w:rPr>
          <w:b/>
          <w:sz w:val="28"/>
          <w:szCs w:val="28"/>
          <w:lang w:val="uk-UA"/>
        </w:rPr>
      </w:pPr>
      <w:r w:rsidRPr="002B7936">
        <w:rPr>
          <w:b/>
          <w:sz w:val="28"/>
          <w:szCs w:val="28"/>
        </w:rPr>
        <w:t xml:space="preserve">ВПРОВАДЖЕННЯ СИСТЕМИ ВІДЕОСПОСТЕРЕЖЕННЯ </w:t>
      </w:r>
    </w:p>
    <w:p w:rsidR="005C193E" w:rsidRDefault="005C193E" w:rsidP="005C193E">
      <w:pPr>
        <w:spacing w:before="1"/>
        <w:ind w:left="532" w:right="114"/>
        <w:jc w:val="center"/>
        <w:rPr>
          <w:b/>
          <w:sz w:val="28"/>
          <w:szCs w:val="28"/>
          <w:lang w:val="uk-UA"/>
        </w:rPr>
      </w:pPr>
      <w:r w:rsidRPr="002B7936">
        <w:rPr>
          <w:b/>
          <w:sz w:val="28"/>
          <w:szCs w:val="28"/>
        </w:rPr>
        <w:t xml:space="preserve">ДЛЯ ОХОРОНИ </w:t>
      </w:r>
      <w:r w:rsidRPr="002B7936">
        <w:rPr>
          <w:b/>
          <w:sz w:val="28"/>
          <w:szCs w:val="28"/>
          <w:lang w:val="uk-UA"/>
        </w:rPr>
        <w:t xml:space="preserve">ПУБЛІЧНОГО </w:t>
      </w:r>
      <w:r w:rsidRPr="002B7936">
        <w:rPr>
          <w:b/>
          <w:sz w:val="28"/>
          <w:szCs w:val="28"/>
        </w:rPr>
        <w:t>ПОРЯДКУ</w:t>
      </w:r>
      <w:r w:rsidRPr="002B7936">
        <w:rPr>
          <w:b/>
          <w:sz w:val="28"/>
          <w:szCs w:val="28"/>
          <w:lang w:val="uk-UA"/>
        </w:rPr>
        <w:t xml:space="preserve"> </w:t>
      </w:r>
    </w:p>
    <w:p w:rsidR="005C193E" w:rsidRDefault="005C193E" w:rsidP="005C193E">
      <w:pPr>
        <w:spacing w:before="1"/>
        <w:ind w:left="532" w:right="114"/>
        <w:jc w:val="center"/>
        <w:rPr>
          <w:b/>
          <w:sz w:val="28"/>
          <w:szCs w:val="28"/>
          <w:lang w:val="uk-UA"/>
        </w:rPr>
      </w:pPr>
      <w:r w:rsidRPr="002B7936">
        <w:rPr>
          <w:b/>
          <w:sz w:val="28"/>
          <w:szCs w:val="28"/>
          <w:lang w:val="uk-UA"/>
        </w:rPr>
        <w:t xml:space="preserve">І ПРОФІЛАКТИКИ ЗЛОЧИННОСТІ </w:t>
      </w:r>
    </w:p>
    <w:p w:rsidR="005C193E" w:rsidRPr="002B7936" w:rsidRDefault="005C193E" w:rsidP="005C193E">
      <w:pPr>
        <w:spacing w:before="1"/>
        <w:ind w:left="532" w:right="114"/>
        <w:jc w:val="center"/>
        <w:rPr>
          <w:b/>
          <w:sz w:val="28"/>
          <w:szCs w:val="28"/>
          <w:lang w:val="uk-UA"/>
        </w:rPr>
      </w:pPr>
      <w:r w:rsidRPr="002B7936">
        <w:rPr>
          <w:b/>
          <w:sz w:val="28"/>
          <w:szCs w:val="28"/>
          <w:lang w:val="uk-UA"/>
        </w:rPr>
        <w:t xml:space="preserve">У </w:t>
      </w:r>
      <w:r w:rsidRPr="002B7936">
        <w:rPr>
          <w:b/>
          <w:sz w:val="28"/>
          <w:szCs w:val="28"/>
        </w:rPr>
        <w:t xml:space="preserve"> М. </w:t>
      </w:r>
      <w:r w:rsidRPr="002B7936">
        <w:rPr>
          <w:b/>
          <w:sz w:val="28"/>
          <w:szCs w:val="28"/>
          <w:lang w:val="uk-UA"/>
        </w:rPr>
        <w:t>НОВ</w:t>
      </w:r>
      <w:r>
        <w:rPr>
          <w:b/>
          <w:sz w:val="28"/>
          <w:szCs w:val="28"/>
          <w:lang w:val="uk-UA"/>
        </w:rPr>
        <w:t>ИЙ</w:t>
      </w:r>
      <w:r w:rsidRPr="002B7936">
        <w:rPr>
          <w:b/>
          <w:sz w:val="28"/>
          <w:szCs w:val="28"/>
          <w:lang w:val="uk-UA"/>
        </w:rPr>
        <w:t xml:space="preserve"> РОЗД</w:t>
      </w:r>
      <w:r>
        <w:rPr>
          <w:b/>
          <w:sz w:val="28"/>
          <w:szCs w:val="28"/>
          <w:lang w:val="uk-UA"/>
        </w:rPr>
        <w:t>ІЛ</w:t>
      </w:r>
    </w:p>
    <w:p w:rsidR="005C193E" w:rsidRPr="002B7936" w:rsidRDefault="005C193E" w:rsidP="005C193E">
      <w:pPr>
        <w:jc w:val="center"/>
        <w:rPr>
          <w:b/>
          <w:sz w:val="28"/>
          <w:szCs w:val="28"/>
          <w:lang w:val="uk-UA"/>
        </w:rPr>
      </w:pPr>
      <w:r w:rsidRPr="00EC49E0">
        <w:rPr>
          <w:b/>
          <w:sz w:val="28"/>
          <w:szCs w:val="28"/>
        </w:rPr>
        <w:t>на 201</w:t>
      </w:r>
      <w:r>
        <w:rPr>
          <w:b/>
          <w:sz w:val="28"/>
          <w:szCs w:val="28"/>
          <w:lang w:val="uk-UA"/>
        </w:rPr>
        <w:t>9 рік</w:t>
      </w:r>
      <w:r w:rsidRPr="00EC49E0">
        <w:rPr>
          <w:b/>
          <w:sz w:val="28"/>
          <w:szCs w:val="28"/>
        </w:rPr>
        <w:t xml:space="preserve"> </w:t>
      </w:r>
      <w:r w:rsidRPr="002B7936">
        <w:rPr>
          <w:b/>
          <w:sz w:val="28"/>
          <w:szCs w:val="28"/>
          <w:lang w:val="uk-UA"/>
        </w:rPr>
        <w:t>та прогноз на</w:t>
      </w:r>
      <w:r w:rsidRPr="00EC49E0">
        <w:rPr>
          <w:b/>
          <w:sz w:val="28"/>
          <w:szCs w:val="28"/>
        </w:rPr>
        <w:t xml:space="preserve"> 20</w:t>
      </w:r>
      <w:r>
        <w:rPr>
          <w:b/>
          <w:sz w:val="28"/>
          <w:szCs w:val="28"/>
          <w:lang w:val="uk-UA"/>
        </w:rPr>
        <w:t>20-2021</w:t>
      </w:r>
      <w:r w:rsidRPr="00EC49E0">
        <w:rPr>
          <w:b/>
          <w:sz w:val="28"/>
          <w:szCs w:val="28"/>
        </w:rPr>
        <w:t xml:space="preserve"> р</w:t>
      </w:r>
      <w:r w:rsidRPr="002B7936">
        <w:rPr>
          <w:b/>
          <w:sz w:val="28"/>
          <w:szCs w:val="28"/>
          <w:lang w:val="uk-UA"/>
        </w:rPr>
        <w:t>оки</w:t>
      </w:r>
    </w:p>
    <w:p w:rsidR="005C193E" w:rsidRDefault="005C193E" w:rsidP="005C193E">
      <w:pPr>
        <w:rPr>
          <w:b/>
          <w:bCs/>
          <w:sz w:val="32"/>
          <w:szCs w:val="32"/>
          <w:lang w:val="uk-UA"/>
        </w:rPr>
      </w:pPr>
    </w:p>
    <w:tbl>
      <w:tblPr>
        <w:tblW w:w="10278" w:type="dxa"/>
        <w:tblInd w:w="392" w:type="dxa"/>
        <w:tblLook w:val="04A0"/>
      </w:tblPr>
      <w:tblGrid>
        <w:gridCol w:w="5139"/>
        <w:gridCol w:w="5139"/>
      </w:tblGrid>
      <w:tr w:rsidR="005C193E" w:rsidRPr="005053CD" w:rsidTr="00E14496">
        <w:tc>
          <w:tcPr>
            <w:tcW w:w="5139" w:type="dxa"/>
            <w:shd w:val="clear" w:color="auto" w:fill="auto"/>
          </w:tcPr>
          <w:p w:rsidR="005C193E" w:rsidRPr="005053CD" w:rsidRDefault="005C193E" w:rsidP="00E14496">
            <w:pPr>
              <w:spacing w:line="276" w:lineRule="auto"/>
              <w:rPr>
                <w:b/>
                <w:lang w:val="uk-UA"/>
              </w:rPr>
            </w:pPr>
            <w:r w:rsidRPr="005053CD">
              <w:rPr>
                <w:b/>
                <w:lang w:val="uk-UA"/>
              </w:rPr>
              <w:t>Погоджено</w:t>
            </w:r>
          </w:p>
          <w:p w:rsidR="005C193E" w:rsidRPr="005053CD" w:rsidRDefault="005C193E" w:rsidP="00E14496">
            <w:pPr>
              <w:spacing w:line="276" w:lineRule="auto"/>
              <w:rPr>
                <w:lang w:val="uk-UA"/>
              </w:rPr>
            </w:pPr>
            <w:r w:rsidRPr="005053CD">
              <w:rPr>
                <w:lang w:val="uk-UA"/>
              </w:rPr>
              <w:t>Постійна комісія з питань планування, бюджету, фінансів та регуляторної політики Новороздільської міської ради</w:t>
            </w:r>
          </w:p>
          <w:p w:rsidR="005C193E" w:rsidRDefault="005C193E" w:rsidP="00E14496">
            <w:pPr>
              <w:spacing w:line="276" w:lineRule="auto"/>
              <w:rPr>
                <w:lang w:val="uk-UA"/>
              </w:rPr>
            </w:pPr>
          </w:p>
          <w:p w:rsidR="005C193E" w:rsidRPr="005053CD" w:rsidRDefault="005C193E" w:rsidP="00E14496">
            <w:pPr>
              <w:spacing w:line="276" w:lineRule="auto"/>
              <w:rPr>
                <w:lang w:val="uk-UA"/>
              </w:rPr>
            </w:pPr>
          </w:p>
          <w:p w:rsidR="005C193E" w:rsidRPr="005053CD" w:rsidRDefault="005C193E" w:rsidP="00E14496">
            <w:pPr>
              <w:spacing w:line="276" w:lineRule="auto"/>
              <w:rPr>
                <w:lang w:val="uk-UA"/>
              </w:rPr>
            </w:pPr>
            <w:r w:rsidRPr="005053CD">
              <w:rPr>
                <w:lang w:val="uk-UA"/>
              </w:rPr>
              <w:t>____________ Волчанський В.М.</w:t>
            </w:r>
          </w:p>
          <w:p w:rsidR="005C193E" w:rsidRPr="005053CD" w:rsidRDefault="005C193E" w:rsidP="00E14496">
            <w:pPr>
              <w:spacing w:line="276" w:lineRule="auto"/>
              <w:rPr>
                <w:lang w:val="uk-UA"/>
              </w:rPr>
            </w:pPr>
            <w:r>
              <w:rPr>
                <w:lang w:val="uk-UA"/>
              </w:rPr>
              <w:t>__грудня  2018</w:t>
            </w:r>
            <w:r w:rsidRPr="005053CD">
              <w:rPr>
                <w:lang w:val="uk-UA"/>
              </w:rPr>
              <w:t xml:space="preserve"> року</w:t>
            </w:r>
          </w:p>
          <w:p w:rsidR="005C193E" w:rsidRPr="005053CD" w:rsidRDefault="005C193E" w:rsidP="00E14496">
            <w:pPr>
              <w:spacing w:line="276" w:lineRule="auto"/>
              <w:rPr>
                <w:b/>
                <w:lang w:val="uk-UA"/>
              </w:rPr>
            </w:pPr>
          </w:p>
          <w:p w:rsidR="005C193E" w:rsidRPr="005053CD" w:rsidRDefault="005C193E" w:rsidP="00E14496">
            <w:pPr>
              <w:spacing w:line="276" w:lineRule="auto"/>
              <w:rPr>
                <w:b/>
                <w:lang w:val="uk-UA"/>
              </w:rPr>
            </w:pPr>
          </w:p>
        </w:tc>
        <w:tc>
          <w:tcPr>
            <w:tcW w:w="5139" w:type="dxa"/>
            <w:shd w:val="clear" w:color="auto" w:fill="auto"/>
          </w:tcPr>
          <w:p w:rsidR="005C193E" w:rsidRPr="005053CD" w:rsidRDefault="005C193E" w:rsidP="00E14496">
            <w:pPr>
              <w:spacing w:line="276" w:lineRule="auto"/>
              <w:rPr>
                <w:b/>
                <w:lang w:val="uk-UA"/>
              </w:rPr>
            </w:pPr>
            <w:r w:rsidRPr="005053CD">
              <w:rPr>
                <w:b/>
                <w:lang w:val="uk-UA"/>
              </w:rPr>
              <w:t>Погоджено</w:t>
            </w:r>
          </w:p>
          <w:p w:rsidR="005C193E" w:rsidRPr="005053CD" w:rsidRDefault="005C193E" w:rsidP="00E14496">
            <w:pPr>
              <w:spacing w:line="276" w:lineRule="auto"/>
              <w:rPr>
                <w:lang w:val="uk-UA"/>
              </w:rPr>
            </w:pPr>
            <w:r>
              <w:rPr>
                <w:lang w:val="uk-UA"/>
              </w:rPr>
              <w:t>Постійна комісія з питань Статуту територіальної громади міста Новий Розділ, регламенту, депутатської етики, законності та правопорядку Новороздільської міської ради</w:t>
            </w:r>
          </w:p>
          <w:p w:rsidR="005C193E" w:rsidRPr="005053CD" w:rsidRDefault="005C193E" w:rsidP="00E14496">
            <w:pPr>
              <w:spacing w:line="276" w:lineRule="auto"/>
              <w:rPr>
                <w:lang w:val="uk-UA"/>
              </w:rPr>
            </w:pPr>
          </w:p>
          <w:p w:rsidR="005C193E" w:rsidRPr="005053CD" w:rsidRDefault="005C193E" w:rsidP="00E14496">
            <w:pPr>
              <w:spacing w:line="276" w:lineRule="auto"/>
              <w:rPr>
                <w:lang w:val="uk-UA"/>
              </w:rPr>
            </w:pPr>
            <w:r w:rsidRPr="005053CD">
              <w:rPr>
                <w:lang w:val="uk-UA"/>
              </w:rPr>
              <w:t xml:space="preserve">____________ </w:t>
            </w:r>
            <w:r>
              <w:rPr>
                <w:lang w:val="uk-UA"/>
              </w:rPr>
              <w:t>Гузар Б.І.</w:t>
            </w:r>
          </w:p>
          <w:p w:rsidR="005C193E" w:rsidRPr="005053CD" w:rsidRDefault="005C193E" w:rsidP="00E14496">
            <w:pPr>
              <w:spacing w:line="276" w:lineRule="auto"/>
              <w:rPr>
                <w:lang w:val="uk-UA"/>
              </w:rPr>
            </w:pPr>
            <w:r>
              <w:rPr>
                <w:lang w:val="uk-UA"/>
              </w:rPr>
              <w:t xml:space="preserve">  __грудня  </w:t>
            </w:r>
            <w:r w:rsidRPr="005053CD">
              <w:rPr>
                <w:lang w:val="uk-UA"/>
              </w:rPr>
              <w:t>201</w:t>
            </w:r>
            <w:r>
              <w:rPr>
                <w:lang w:val="uk-UA"/>
              </w:rPr>
              <w:t>8</w:t>
            </w:r>
            <w:r w:rsidRPr="005053CD">
              <w:rPr>
                <w:lang w:val="uk-UA"/>
              </w:rPr>
              <w:t xml:space="preserve"> року</w:t>
            </w:r>
          </w:p>
          <w:p w:rsidR="005C193E" w:rsidRPr="005053CD" w:rsidRDefault="005C193E" w:rsidP="00E14496">
            <w:pPr>
              <w:spacing w:line="276" w:lineRule="auto"/>
              <w:rPr>
                <w:lang w:val="uk-UA"/>
              </w:rPr>
            </w:pPr>
          </w:p>
        </w:tc>
      </w:tr>
      <w:tr w:rsidR="005C193E" w:rsidRPr="005053CD" w:rsidTr="00E14496">
        <w:tc>
          <w:tcPr>
            <w:tcW w:w="5139" w:type="dxa"/>
            <w:shd w:val="clear" w:color="auto" w:fill="auto"/>
          </w:tcPr>
          <w:p w:rsidR="005C193E" w:rsidRPr="005053CD" w:rsidRDefault="005C193E" w:rsidP="00E14496">
            <w:pPr>
              <w:spacing w:line="276" w:lineRule="auto"/>
              <w:rPr>
                <w:b/>
                <w:lang w:val="uk-UA"/>
              </w:rPr>
            </w:pPr>
            <w:r w:rsidRPr="005053CD">
              <w:rPr>
                <w:b/>
                <w:lang w:val="uk-UA"/>
              </w:rPr>
              <w:t>Погоджено</w:t>
            </w:r>
          </w:p>
          <w:p w:rsidR="005C193E" w:rsidRPr="005053CD" w:rsidRDefault="005C193E" w:rsidP="00E14496">
            <w:pPr>
              <w:spacing w:line="276" w:lineRule="auto"/>
              <w:rPr>
                <w:lang w:val="uk-UA"/>
              </w:rPr>
            </w:pPr>
            <w:r w:rsidRPr="005053CD">
              <w:rPr>
                <w:lang w:val="uk-UA"/>
              </w:rPr>
              <w:t xml:space="preserve">Заступник голови, до </w:t>
            </w:r>
          </w:p>
          <w:p w:rsidR="005C193E" w:rsidRPr="005053CD" w:rsidRDefault="005C193E" w:rsidP="00E14496">
            <w:pPr>
              <w:spacing w:line="276" w:lineRule="auto"/>
              <w:rPr>
                <w:lang w:val="uk-UA"/>
              </w:rPr>
            </w:pPr>
            <w:r w:rsidRPr="005053CD">
              <w:rPr>
                <w:lang w:val="uk-UA"/>
              </w:rPr>
              <w:t xml:space="preserve">компетенції  якого належить </w:t>
            </w:r>
          </w:p>
          <w:p w:rsidR="005C193E" w:rsidRPr="005053CD" w:rsidRDefault="005C193E" w:rsidP="00E14496">
            <w:pPr>
              <w:spacing w:line="276" w:lineRule="auto"/>
              <w:rPr>
                <w:lang w:val="uk-UA"/>
              </w:rPr>
            </w:pPr>
            <w:r w:rsidRPr="005053CD">
              <w:rPr>
                <w:lang w:val="uk-UA"/>
              </w:rPr>
              <w:t>програма Новороздільської міської ради</w:t>
            </w:r>
          </w:p>
          <w:p w:rsidR="005C193E" w:rsidRPr="005053CD" w:rsidRDefault="005C193E" w:rsidP="00E14496">
            <w:pPr>
              <w:spacing w:line="276" w:lineRule="auto"/>
              <w:rPr>
                <w:lang w:val="uk-UA"/>
              </w:rPr>
            </w:pPr>
          </w:p>
          <w:p w:rsidR="005C193E" w:rsidRPr="005053CD" w:rsidRDefault="005C193E" w:rsidP="00E14496">
            <w:pPr>
              <w:spacing w:line="276" w:lineRule="auto"/>
              <w:rPr>
                <w:lang w:val="uk-UA"/>
              </w:rPr>
            </w:pPr>
            <w:r w:rsidRPr="005053CD">
              <w:rPr>
                <w:lang w:val="uk-UA"/>
              </w:rPr>
              <w:t>____________ Лепкий М.П.</w:t>
            </w:r>
          </w:p>
          <w:p w:rsidR="005C193E" w:rsidRPr="005053CD" w:rsidRDefault="005C193E" w:rsidP="00E14496">
            <w:pPr>
              <w:spacing w:line="276" w:lineRule="auto"/>
              <w:rPr>
                <w:lang w:val="uk-UA"/>
              </w:rPr>
            </w:pPr>
            <w:r>
              <w:rPr>
                <w:lang w:val="uk-UA"/>
              </w:rPr>
              <w:t xml:space="preserve"> __ грудня </w:t>
            </w:r>
            <w:r w:rsidRPr="005053CD">
              <w:rPr>
                <w:lang w:val="uk-UA"/>
              </w:rPr>
              <w:t>201</w:t>
            </w:r>
            <w:r>
              <w:rPr>
                <w:lang w:val="uk-UA"/>
              </w:rPr>
              <w:t>8</w:t>
            </w:r>
            <w:r w:rsidRPr="005053CD">
              <w:rPr>
                <w:lang w:val="uk-UA"/>
              </w:rPr>
              <w:t xml:space="preserve"> року</w:t>
            </w:r>
          </w:p>
          <w:p w:rsidR="005C193E" w:rsidRPr="005053CD" w:rsidRDefault="005C193E" w:rsidP="00E14496">
            <w:pPr>
              <w:spacing w:line="276" w:lineRule="auto"/>
              <w:rPr>
                <w:lang w:val="uk-UA"/>
              </w:rPr>
            </w:pPr>
          </w:p>
          <w:p w:rsidR="005C193E" w:rsidRPr="005053CD" w:rsidRDefault="005C193E" w:rsidP="00E14496">
            <w:pPr>
              <w:spacing w:line="276" w:lineRule="auto"/>
              <w:rPr>
                <w:lang w:val="uk-UA"/>
              </w:rPr>
            </w:pPr>
          </w:p>
        </w:tc>
        <w:tc>
          <w:tcPr>
            <w:tcW w:w="5139" w:type="dxa"/>
            <w:shd w:val="clear" w:color="auto" w:fill="auto"/>
          </w:tcPr>
          <w:p w:rsidR="005C193E" w:rsidRPr="005053CD" w:rsidRDefault="005C193E" w:rsidP="00E14496">
            <w:pPr>
              <w:spacing w:line="276" w:lineRule="auto"/>
              <w:rPr>
                <w:b/>
                <w:lang w:val="uk-UA"/>
              </w:rPr>
            </w:pPr>
            <w:r w:rsidRPr="005053CD">
              <w:rPr>
                <w:b/>
                <w:lang w:val="uk-UA"/>
              </w:rPr>
              <w:t>Погоджено</w:t>
            </w:r>
          </w:p>
          <w:p w:rsidR="005C193E" w:rsidRPr="005053CD" w:rsidRDefault="005C193E" w:rsidP="00E14496">
            <w:pPr>
              <w:spacing w:line="276" w:lineRule="auto"/>
              <w:rPr>
                <w:lang w:val="uk-UA"/>
              </w:rPr>
            </w:pPr>
            <w:r w:rsidRPr="005053CD">
              <w:rPr>
                <w:lang w:val="uk-UA"/>
              </w:rPr>
              <w:t>Начальник</w:t>
            </w:r>
          </w:p>
          <w:p w:rsidR="005C193E" w:rsidRPr="005053CD" w:rsidRDefault="005C193E" w:rsidP="00E14496">
            <w:pPr>
              <w:spacing w:line="276" w:lineRule="auto"/>
              <w:rPr>
                <w:lang w:val="uk-UA"/>
              </w:rPr>
            </w:pPr>
            <w:r w:rsidRPr="005053CD">
              <w:rPr>
                <w:lang w:val="uk-UA"/>
              </w:rPr>
              <w:t xml:space="preserve">фінансового управління </w:t>
            </w:r>
          </w:p>
          <w:p w:rsidR="005C193E" w:rsidRPr="005053CD" w:rsidRDefault="005C193E" w:rsidP="00E14496">
            <w:pPr>
              <w:spacing w:line="276" w:lineRule="auto"/>
              <w:rPr>
                <w:lang w:val="uk-UA"/>
              </w:rPr>
            </w:pPr>
            <w:r w:rsidRPr="005053CD">
              <w:rPr>
                <w:lang w:val="uk-UA"/>
              </w:rPr>
              <w:t>Новороздільської міської ради</w:t>
            </w:r>
          </w:p>
          <w:p w:rsidR="005C193E" w:rsidRPr="005053CD" w:rsidRDefault="005C193E" w:rsidP="00E14496">
            <w:pPr>
              <w:spacing w:line="276" w:lineRule="auto"/>
              <w:rPr>
                <w:lang w:val="uk-UA"/>
              </w:rPr>
            </w:pPr>
          </w:p>
          <w:p w:rsidR="005C193E" w:rsidRPr="005053CD" w:rsidRDefault="005C193E" w:rsidP="00E14496">
            <w:pPr>
              <w:spacing w:line="276" w:lineRule="auto"/>
              <w:rPr>
                <w:lang w:val="uk-UA"/>
              </w:rPr>
            </w:pPr>
            <w:r w:rsidRPr="005053CD">
              <w:rPr>
                <w:lang w:val="uk-UA"/>
              </w:rPr>
              <w:t>____________ Ричагівський І.І.</w:t>
            </w:r>
          </w:p>
          <w:p w:rsidR="005C193E" w:rsidRPr="005053CD" w:rsidRDefault="005C193E" w:rsidP="00E14496">
            <w:pPr>
              <w:spacing w:line="276" w:lineRule="auto"/>
              <w:rPr>
                <w:lang w:val="uk-UA"/>
              </w:rPr>
            </w:pPr>
            <w:r>
              <w:rPr>
                <w:lang w:val="uk-UA"/>
              </w:rPr>
              <w:t xml:space="preserve">12 грудня </w:t>
            </w:r>
            <w:r w:rsidRPr="005053CD">
              <w:rPr>
                <w:lang w:val="uk-UA"/>
              </w:rPr>
              <w:t>201</w:t>
            </w:r>
            <w:r>
              <w:rPr>
                <w:lang w:val="uk-UA"/>
              </w:rPr>
              <w:t>8</w:t>
            </w:r>
            <w:r w:rsidRPr="005053CD">
              <w:rPr>
                <w:lang w:val="uk-UA"/>
              </w:rPr>
              <w:t xml:space="preserve"> року</w:t>
            </w:r>
          </w:p>
          <w:p w:rsidR="005C193E" w:rsidRPr="005053CD" w:rsidRDefault="005C193E" w:rsidP="00E14496">
            <w:pPr>
              <w:spacing w:line="276" w:lineRule="auto"/>
              <w:rPr>
                <w:lang w:val="uk-UA"/>
              </w:rPr>
            </w:pPr>
          </w:p>
        </w:tc>
      </w:tr>
      <w:tr w:rsidR="005C193E" w:rsidRPr="005053CD" w:rsidTr="00E14496">
        <w:tc>
          <w:tcPr>
            <w:tcW w:w="5139" w:type="dxa"/>
            <w:shd w:val="clear" w:color="auto" w:fill="auto"/>
          </w:tcPr>
          <w:p w:rsidR="005C193E" w:rsidRPr="005053CD" w:rsidRDefault="005C193E" w:rsidP="00E14496">
            <w:pPr>
              <w:spacing w:line="276" w:lineRule="auto"/>
              <w:rPr>
                <w:b/>
                <w:lang w:val="uk-UA"/>
              </w:rPr>
            </w:pPr>
            <w:r w:rsidRPr="005053CD">
              <w:rPr>
                <w:b/>
                <w:lang w:val="uk-UA"/>
              </w:rPr>
              <w:t>Погоджено</w:t>
            </w:r>
          </w:p>
          <w:p w:rsidR="005C193E" w:rsidRPr="005053CD" w:rsidRDefault="005C193E" w:rsidP="00E14496">
            <w:pPr>
              <w:spacing w:line="276" w:lineRule="auto"/>
              <w:rPr>
                <w:lang w:val="uk-UA"/>
              </w:rPr>
            </w:pPr>
            <w:r>
              <w:rPr>
                <w:lang w:val="uk-UA"/>
              </w:rPr>
              <w:t xml:space="preserve">Начальник </w:t>
            </w:r>
            <w:r w:rsidRPr="005053CD">
              <w:rPr>
                <w:lang w:val="uk-UA"/>
              </w:rPr>
              <w:t>відділу економіки</w:t>
            </w:r>
            <w:r>
              <w:rPr>
                <w:lang w:val="uk-UA"/>
              </w:rPr>
              <w:t xml:space="preserve"> та інвестицій</w:t>
            </w:r>
          </w:p>
          <w:p w:rsidR="005C193E" w:rsidRPr="005053CD" w:rsidRDefault="005C193E" w:rsidP="00E14496">
            <w:pPr>
              <w:spacing w:line="276" w:lineRule="auto"/>
              <w:rPr>
                <w:lang w:val="uk-UA"/>
              </w:rPr>
            </w:pPr>
            <w:r w:rsidRPr="005053CD">
              <w:rPr>
                <w:lang w:val="uk-UA"/>
              </w:rPr>
              <w:t>Новороздільської міської ради</w:t>
            </w:r>
          </w:p>
          <w:p w:rsidR="005C193E" w:rsidRPr="005053CD" w:rsidRDefault="005C193E" w:rsidP="00E14496">
            <w:pPr>
              <w:spacing w:line="276" w:lineRule="auto"/>
              <w:rPr>
                <w:lang w:val="uk-UA"/>
              </w:rPr>
            </w:pPr>
          </w:p>
          <w:p w:rsidR="005C193E" w:rsidRPr="005053CD" w:rsidRDefault="005C193E" w:rsidP="00E14496">
            <w:pPr>
              <w:spacing w:line="276" w:lineRule="auto"/>
              <w:rPr>
                <w:lang w:val="uk-UA"/>
              </w:rPr>
            </w:pPr>
            <w:r w:rsidRPr="005053CD">
              <w:rPr>
                <w:lang w:val="uk-UA"/>
              </w:rPr>
              <w:t xml:space="preserve">____________ </w:t>
            </w:r>
            <w:r>
              <w:rPr>
                <w:lang w:val="uk-UA"/>
              </w:rPr>
              <w:t>Гілко Н.І.</w:t>
            </w:r>
          </w:p>
          <w:p w:rsidR="005C193E" w:rsidRPr="005053CD" w:rsidRDefault="005C193E" w:rsidP="00E14496">
            <w:pPr>
              <w:spacing w:line="276" w:lineRule="auto"/>
              <w:rPr>
                <w:lang w:val="uk-UA"/>
              </w:rPr>
            </w:pPr>
            <w:r>
              <w:rPr>
                <w:lang w:val="uk-UA"/>
              </w:rPr>
              <w:t xml:space="preserve">12 грудня </w:t>
            </w:r>
            <w:r w:rsidRPr="005053CD">
              <w:rPr>
                <w:lang w:val="uk-UA"/>
              </w:rPr>
              <w:t>201</w:t>
            </w:r>
            <w:r>
              <w:rPr>
                <w:lang w:val="uk-UA"/>
              </w:rPr>
              <w:t>8</w:t>
            </w:r>
            <w:r w:rsidRPr="005053CD">
              <w:rPr>
                <w:lang w:val="uk-UA"/>
              </w:rPr>
              <w:t xml:space="preserve"> року</w:t>
            </w:r>
          </w:p>
          <w:p w:rsidR="005C193E" w:rsidRPr="005053CD" w:rsidRDefault="005C193E" w:rsidP="00E14496">
            <w:pPr>
              <w:spacing w:line="276" w:lineRule="auto"/>
              <w:rPr>
                <w:lang w:val="uk-UA"/>
              </w:rPr>
            </w:pPr>
          </w:p>
        </w:tc>
        <w:tc>
          <w:tcPr>
            <w:tcW w:w="5139" w:type="dxa"/>
            <w:shd w:val="clear" w:color="auto" w:fill="auto"/>
          </w:tcPr>
          <w:p w:rsidR="005C193E" w:rsidRPr="005053CD" w:rsidRDefault="005C193E" w:rsidP="00E14496">
            <w:pPr>
              <w:spacing w:line="276" w:lineRule="auto"/>
              <w:rPr>
                <w:b/>
                <w:lang w:val="uk-UA"/>
              </w:rPr>
            </w:pPr>
            <w:r w:rsidRPr="005053CD">
              <w:rPr>
                <w:b/>
                <w:lang w:val="uk-UA"/>
              </w:rPr>
              <w:t>Розробник програми</w:t>
            </w:r>
          </w:p>
          <w:p w:rsidR="005C193E" w:rsidRPr="005053CD" w:rsidRDefault="005C193E" w:rsidP="00E14496">
            <w:pPr>
              <w:spacing w:line="276" w:lineRule="auto"/>
              <w:rPr>
                <w:lang w:val="uk-UA"/>
              </w:rPr>
            </w:pPr>
            <w:r w:rsidRPr="005053CD">
              <w:rPr>
                <w:lang w:val="uk-UA"/>
              </w:rPr>
              <w:t>Виконавчий комітет</w:t>
            </w:r>
          </w:p>
          <w:p w:rsidR="005C193E" w:rsidRPr="005053CD" w:rsidRDefault="005C193E" w:rsidP="00E14496">
            <w:pPr>
              <w:spacing w:line="276" w:lineRule="auto"/>
              <w:rPr>
                <w:lang w:val="uk-UA"/>
              </w:rPr>
            </w:pPr>
            <w:r w:rsidRPr="005053CD">
              <w:rPr>
                <w:lang w:val="uk-UA"/>
              </w:rPr>
              <w:t>Новороздільської міської ради</w:t>
            </w:r>
          </w:p>
          <w:p w:rsidR="005C193E" w:rsidRPr="005053CD" w:rsidRDefault="005C193E" w:rsidP="00E14496">
            <w:pPr>
              <w:spacing w:line="276" w:lineRule="auto"/>
              <w:rPr>
                <w:lang w:val="uk-UA"/>
              </w:rPr>
            </w:pPr>
          </w:p>
          <w:p w:rsidR="005C193E" w:rsidRPr="005053CD" w:rsidRDefault="005C193E" w:rsidP="00E14496">
            <w:pPr>
              <w:spacing w:line="276" w:lineRule="auto"/>
              <w:rPr>
                <w:lang w:val="uk-UA"/>
              </w:rPr>
            </w:pPr>
            <w:r w:rsidRPr="005053CD">
              <w:rPr>
                <w:lang w:val="uk-UA"/>
              </w:rPr>
              <w:t>______________А.Р. Мелешко</w:t>
            </w:r>
          </w:p>
          <w:p w:rsidR="005C193E" w:rsidRPr="005053CD" w:rsidRDefault="005C193E" w:rsidP="00E14496">
            <w:pPr>
              <w:spacing w:line="276" w:lineRule="auto"/>
              <w:rPr>
                <w:lang w:val="uk-UA"/>
              </w:rPr>
            </w:pPr>
            <w:r>
              <w:rPr>
                <w:lang w:val="uk-UA"/>
              </w:rPr>
              <w:t xml:space="preserve">14   грудня  </w:t>
            </w:r>
            <w:r w:rsidRPr="005053CD">
              <w:rPr>
                <w:lang w:val="uk-UA"/>
              </w:rPr>
              <w:t>201</w:t>
            </w:r>
            <w:r>
              <w:rPr>
                <w:lang w:val="uk-UA"/>
              </w:rPr>
              <w:t>8</w:t>
            </w:r>
            <w:r w:rsidRPr="005053CD">
              <w:rPr>
                <w:lang w:val="uk-UA"/>
              </w:rPr>
              <w:t xml:space="preserve"> року</w:t>
            </w:r>
          </w:p>
          <w:p w:rsidR="005C193E" w:rsidRPr="005053CD" w:rsidRDefault="005C193E" w:rsidP="00E14496">
            <w:pPr>
              <w:spacing w:line="276" w:lineRule="auto"/>
              <w:rPr>
                <w:lang w:val="uk-UA"/>
              </w:rPr>
            </w:pPr>
          </w:p>
        </w:tc>
      </w:tr>
    </w:tbl>
    <w:p w:rsidR="005C193E" w:rsidRDefault="005C193E" w:rsidP="005C193E">
      <w:pPr>
        <w:rPr>
          <w:lang w:val="uk-UA"/>
        </w:rPr>
      </w:pPr>
    </w:p>
    <w:p w:rsidR="005C193E" w:rsidRDefault="005C193E" w:rsidP="005C193E">
      <w:pPr>
        <w:rPr>
          <w:lang w:val="uk-UA"/>
        </w:rPr>
      </w:pPr>
    </w:p>
    <w:p w:rsidR="005C193E" w:rsidRDefault="005C193E" w:rsidP="005C193E">
      <w:pPr>
        <w:jc w:val="center"/>
        <w:rPr>
          <w:lang w:val="uk-UA"/>
        </w:rPr>
      </w:pPr>
      <w:r>
        <w:rPr>
          <w:lang w:val="uk-UA"/>
        </w:rPr>
        <w:t>м. Новий Розділ</w:t>
      </w:r>
    </w:p>
    <w:p w:rsidR="005C193E" w:rsidRDefault="005C193E" w:rsidP="005C193E">
      <w:pPr>
        <w:jc w:val="center"/>
        <w:rPr>
          <w:lang w:val="uk-UA"/>
        </w:rPr>
      </w:pPr>
      <w:r>
        <w:rPr>
          <w:lang w:val="uk-UA"/>
        </w:rPr>
        <w:t>2018 рік</w:t>
      </w:r>
    </w:p>
    <w:p w:rsidR="005C193E" w:rsidRDefault="005C193E" w:rsidP="005C193E">
      <w:pPr>
        <w:shd w:val="clear" w:color="auto" w:fill="FFFFFF"/>
        <w:spacing w:line="216" w:lineRule="auto"/>
        <w:jc w:val="center"/>
        <w:rPr>
          <w:bCs/>
          <w:sz w:val="28"/>
          <w:lang w:val="uk-UA" w:eastAsia="uk-UA"/>
        </w:rPr>
      </w:pPr>
    </w:p>
    <w:p w:rsidR="005C193E" w:rsidRDefault="005C193E" w:rsidP="005C193E">
      <w:pPr>
        <w:shd w:val="clear" w:color="auto" w:fill="FFFFFF"/>
        <w:spacing w:line="216" w:lineRule="auto"/>
        <w:jc w:val="center"/>
        <w:rPr>
          <w:bCs/>
          <w:sz w:val="28"/>
          <w:lang w:val="uk-UA" w:eastAsia="uk-UA"/>
        </w:rPr>
      </w:pPr>
    </w:p>
    <w:p w:rsidR="005C193E" w:rsidRDefault="005C193E" w:rsidP="005C193E">
      <w:pPr>
        <w:shd w:val="clear" w:color="auto" w:fill="FFFFFF"/>
        <w:spacing w:line="216" w:lineRule="auto"/>
        <w:jc w:val="center"/>
        <w:rPr>
          <w:bCs/>
          <w:sz w:val="28"/>
          <w:lang w:val="uk-UA" w:eastAsia="uk-UA"/>
        </w:rPr>
      </w:pPr>
    </w:p>
    <w:p w:rsidR="005C193E" w:rsidRDefault="005C193E" w:rsidP="005C193E">
      <w:pPr>
        <w:shd w:val="clear" w:color="auto" w:fill="FFFFFF"/>
        <w:spacing w:line="216" w:lineRule="auto"/>
        <w:jc w:val="center"/>
        <w:rPr>
          <w:bCs/>
          <w:sz w:val="28"/>
          <w:lang w:eastAsia="uk-UA"/>
        </w:rPr>
      </w:pPr>
      <w:r>
        <w:rPr>
          <w:bCs/>
          <w:sz w:val="28"/>
          <w:lang w:eastAsia="uk-UA"/>
        </w:rPr>
        <w:t>ПАСПОРТ</w:t>
      </w:r>
    </w:p>
    <w:p w:rsidR="005C193E" w:rsidRPr="00EC49E0" w:rsidRDefault="005C193E" w:rsidP="005C193E">
      <w:pPr>
        <w:shd w:val="clear" w:color="auto" w:fill="FFFFFF"/>
        <w:spacing w:line="216" w:lineRule="auto"/>
        <w:jc w:val="center"/>
        <w:rPr>
          <w:b/>
          <w:bCs/>
          <w:lang w:eastAsia="uk-UA"/>
        </w:rPr>
      </w:pPr>
      <w:r w:rsidRPr="00EC49E0">
        <w:rPr>
          <w:b/>
          <w:bCs/>
          <w:lang w:eastAsia="uk-UA"/>
        </w:rPr>
        <w:t>загальна характеристика міської (бюджетної цільової програми)</w:t>
      </w:r>
    </w:p>
    <w:p w:rsidR="005C193E" w:rsidRDefault="005C193E" w:rsidP="005C193E">
      <w:pPr>
        <w:shd w:val="clear" w:color="auto" w:fill="FFFFFF"/>
        <w:spacing w:line="216" w:lineRule="auto"/>
        <w:rPr>
          <w:bCs/>
          <w:sz w:val="28"/>
          <w:lang w:val="uk-UA" w:eastAsia="uk-UA"/>
        </w:rPr>
      </w:pPr>
    </w:p>
    <w:p w:rsidR="005C193E" w:rsidRDefault="005C193E" w:rsidP="005C193E">
      <w:pPr>
        <w:shd w:val="clear" w:color="auto" w:fill="FFFFFF"/>
        <w:spacing w:line="216" w:lineRule="auto"/>
        <w:rPr>
          <w:bCs/>
          <w:sz w:val="28"/>
          <w:lang w:val="uk-UA" w:eastAsia="uk-UA"/>
        </w:rPr>
      </w:pPr>
    </w:p>
    <w:p w:rsidR="005C193E" w:rsidRDefault="005C193E" w:rsidP="005C193E">
      <w:pPr>
        <w:shd w:val="clear" w:color="auto" w:fill="FFFFFF"/>
        <w:spacing w:line="216" w:lineRule="auto"/>
        <w:rPr>
          <w:bCs/>
          <w:sz w:val="28"/>
          <w:lang w:val="uk-UA" w:eastAsia="uk-UA"/>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96"/>
        <w:gridCol w:w="2915"/>
        <w:gridCol w:w="5629"/>
      </w:tblGrid>
      <w:tr w:rsidR="005C193E" w:rsidRPr="00743D3E" w:rsidTr="00E14496">
        <w:trPr>
          <w:tblCellSpacing w:w="15" w:type="dxa"/>
        </w:trPr>
        <w:tc>
          <w:tcPr>
            <w:tcW w:w="585" w:type="dxa"/>
            <w:tcBorders>
              <w:top w:val="outset" w:sz="6" w:space="0" w:color="auto"/>
              <w:bottom w:val="outset" w:sz="6" w:space="0" w:color="auto"/>
              <w:right w:val="outset" w:sz="6" w:space="0" w:color="auto"/>
            </w:tcBorders>
          </w:tcPr>
          <w:p w:rsidR="005C193E" w:rsidRPr="007C1055" w:rsidRDefault="005C193E" w:rsidP="00E14496">
            <w:pPr>
              <w:rPr>
                <w:lang w:val="uk-UA"/>
              </w:rPr>
            </w:pPr>
            <w:r>
              <w:rPr>
                <w:lang w:val="uk-UA"/>
              </w:rPr>
              <w:t>1.</w:t>
            </w:r>
          </w:p>
        </w:tc>
        <w:tc>
          <w:tcPr>
            <w:tcW w:w="3015" w:type="dxa"/>
            <w:tcBorders>
              <w:top w:val="outset" w:sz="6" w:space="0" w:color="auto"/>
              <w:left w:val="outset" w:sz="6" w:space="0" w:color="auto"/>
              <w:bottom w:val="outset" w:sz="6" w:space="0" w:color="auto"/>
              <w:right w:val="outset" w:sz="6" w:space="0" w:color="auto"/>
            </w:tcBorders>
          </w:tcPr>
          <w:p w:rsidR="005C193E" w:rsidRPr="00743D3E" w:rsidRDefault="005C193E" w:rsidP="00E14496">
            <w:r w:rsidRPr="00743D3E">
              <w:t xml:space="preserve">Ініціатор розроблення </w:t>
            </w:r>
            <w:r w:rsidRPr="00743D3E">
              <w:br/>
              <w:t>Програми</w:t>
            </w:r>
          </w:p>
        </w:tc>
        <w:tc>
          <w:tcPr>
            <w:tcW w:w="5979" w:type="dxa"/>
            <w:tcBorders>
              <w:top w:val="outset" w:sz="6" w:space="0" w:color="auto"/>
              <w:left w:val="outset" w:sz="6" w:space="0" w:color="auto"/>
              <w:bottom w:val="outset" w:sz="6" w:space="0" w:color="auto"/>
            </w:tcBorders>
          </w:tcPr>
          <w:p w:rsidR="005C193E" w:rsidRPr="002B7936" w:rsidRDefault="005C193E" w:rsidP="00E14496">
            <w:pPr>
              <w:tabs>
                <w:tab w:val="num" w:pos="0"/>
              </w:tabs>
              <w:jc w:val="both"/>
              <w:rPr>
                <w:lang w:val="uk-UA"/>
              </w:rPr>
            </w:pPr>
            <w:r w:rsidRPr="002B7936">
              <w:rPr>
                <w:lang w:val="uk-UA"/>
              </w:rPr>
              <w:t>Виконавчий комітет Новороздільської</w:t>
            </w:r>
            <w:r w:rsidRPr="002B7936">
              <w:t xml:space="preserve"> міської ради</w:t>
            </w:r>
            <w:r w:rsidRPr="002B7936">
              <w:rPr>
                <w:lang w:val="uk-UA"/>
              </w:rPr>
              <w:t>, Новороздільський міське відділення поліції Стрийського районного відділу поліції ГУ Національної поліції України у Львівській</w:t>
            </w:r>
            <w:r>
              <w:rPr>
                <w:lang w:val="uk-UA"/>
              </w:rPr>
              <w:t xml:space="preserve"> області</w:t>
            </w:r>
          </w:p>
          <w:p w:rsidR="005C193E" w:rsidRPr="002B7936" w:rsidRDefault="005C193E" w:rsidP="00E14496">
            <w:pPr>
              <w:rPr>
                <w:lang w:val="uk-UA"/>
              </w:rPr>
            </w:pPr>
          </w:p>
        </w:tc>
      </w:tr>
      <w:tr w:rsidR="005C193E" w:rsidRPr="005C7DDD" w:rsidTr="00E14496">
        <w:trPr>
          <w:tblCellSpacing w:w="15" w:type="dxa"/>
        </w:trPr>
        <w:tc>
          <w:tcPr>
            <w:tcW w:w="585" w:type="dxa"/>
            <w:tcBorders>
              <w:top w:val="outset" w:sz="6" w:space="0" w:color="auto"/>
              <w:bottom w:val="outset" w:sz="6" w:space="0" w:color="auto"/>
              <w:right w:val="outset" w:sz="6" w:space="0" w:color="auto"/>
            </w:tcBorders>
          </w:tcPr>
          <w:p w:rsidR="005C193E" w:rsidRPr="00743D3E" w:rsidRDefault="005C193E" w:rsidP="00E14496">
            <w:r w:rsidRPr="00743D3E">
              <w:t>2.</w:t>
            </w:r>
          </w:p>
        </w:tc>
        <w:tc>
          <w:tcPr>
            <w:tcW w:w="3015" w:type="dxa"/>
            <w:tcBorders>
              <w:top w:val="outset" w:sz="6" w:space="0" w:color="auto"/>
              <w:left w:val="outset" w:sz="6" w:space="0" w:color="auto"/>
              <w:bottom w:val="outset" w:sz="6" w:space="0" w:color="auto"/>
              <w:right w:val="outset" w:sz="6" w:space="0" w:color="auto"/>
            </w:tcBorders>
          </w:tcPr>
          <w:p w:rsidR="005C193E" w:rsidRPr="007C1055" w:rsidRDefault="005C193E" w:rsidP="00E14496">
            <w:pPr>
              <w:rPr>
                <w:lang w:val="uk-UA"/>
              </w:rPr>
            </w:pPr>
            <w:r>
              <w:rPr>
                <w:lang w:val="uk-UA"/>
              </w:rPr>
              <w:t>Дата, номер документа про затвердження програми</w:t>
            </w:r>
          </w:p>
        </w:tc>
        <w:tc>
          <w:tcPr>
            <w:tcW w:w="5979" w:type="dxa"/>
            <w:tcBorders>
              <w:top w:val="outset" w:sz="6" w:space="0" w:color="auto"/>
              <w:left w:val="outset" w:sz="6" w:space="0" w:color="auto"/>
              <w:bottom w:val="outset" w:sz="6" w:space="0" w:color="auto"/>
            </w:tcBorders>
          </w:tcPr>
          <w:p w:rsidR="005C193E" w:rsidRPr="00D52B82" w:rsidRDefault="005C193E" w:rsidP="00E14496">
            <w:pPr>
              <w:rPr>
                <w:lang w:val="uk-UA"/>
              </w:rPr>
            </w:pPr>
            <w:r>
              <w:rPr>
                <w:lang w:val="uk-UA"/>
              </w:rPr>
              <w:t>Рішення сесії Новороздільської міської ради № __ від ______</w:t>
            </w:r>
            <w:r w:rsidRPr="00D52B82">
              <w:rPr>
                <w:lang w:val="uk-UA"/>
              </w:rPr>
              <w:t xml:space="preserve"> року</w:t>
            </w:r>
          </w:p>
        </w:tc>
      </w:tr>
      <w:tr w:rsidR="005C193E" w:rsidRPr="00EC49E0" w:rsidTr="00E14496">
        <w:trPr>
          <w:tblCellSpacing w:w="15" w:type="dxa"/>
        </w:trPr>
        <w:tc>
          <w:tcPr>
            <w:tcW w:w="585" w:type="dxa"/>
            <w:tcBorders>
              <w:top w:val="outset" w:sz="6" w:space="0" w:color="auto"/>
              <w:bottom w:val="outset" w:sz="6" w:space="0" w:color="auto"/>
              <w:right w:val="outset" w:sz="6" w:space="0" w:color="auto"/>
            </w:tcBorders>
          </w:tcPr>
          <w:p w:rsidR="005C193E" w:rsidRPr="00743D3E" w:rsidRDefault="005C193E" w:rsidP="00E14496">
            <w:r w:rsidRPr="00743D3E">
              <w:t>3.</w:t>
            </w:r>
          </w:p>
        </w:tc>
        <w:tc>
          <w:tcPr>
            <w:tcW w:w="3015" w:type="dxa"/>
            <w:tcBorders>
              <w:top w:val="outset" w:sz="6" w:space="0" w:color="auto"/>
              <w:left w:val="outset" w:sz="6" w:space="0" w:color="auto"/>
              <w:bottom w:val="outset" w:sz="6" w:space="0" w:color="auto"/>
              <w:right w:val="outset" w:sz="6" w:space="0" w:color="auto"/>
            </w:tcBorders>
          </w:tcPr>
          <w:p w:rsidR="005C193E" w:rsidRPr="00743D3E" w:rsidRDefault="005C193E" w:rsidP="00E14496">
            <w:r w:rsidRPr="00743D3E">
              <w:t>Розробник Програми</w:t>
            </w:r>
          </w:p>
        </w:tc>
        <w:tc>
          <w:tcPr>
            <w:tcW w:w="5979" w:type="dxa"/>
            <w:tcBorders>
              <w:top w:val="outset" w:sz="6" w:space="0" w:color="auto"/>
              <w:left w:val="outset" w:sz="6" w:space="0" w:color="auto"/>
              <w:bottom w:val="outset" w:sz="6" w:space="0" w:color="auto"/>
            </w:tcBorders>
          </w:tcPr>
          <w:p w:rsidR="005C193E" w:rsidRPr="00EC49E0" w:rsidRDefault="005C193E" w:rsidP="00E14496">
            <w:r w:rsidRPr="002B7936">
              <w:rPr>
                <w:lang w:val="uk-UA"/>
              </w:rPr>
              <w:t>Виконавчий комітет Новороздільської</w:t>
            </w:r>
            <w:r w:rsidRPr="00EC49E0">
              <w:t xml:space="preserve"> міської ради</w:t>
            </w:r>
          </w:p>
        </w:tc>
      </w:tr>
      <w:tr w:rsidR="005C193E" w:rsidRPr="00EC49E0" w:rsidTr="00E14496">
        <w:trPr>
          <w:tblCellSpacing w:w="15" w:type="dxa"/>
        </w:trPr>
        <w:tc>
          <w:tcPr>
            <w:tcW w:w="585" w:type="dxa"/>
            <w:tcBorders>
              <w:top w:val="outset" w:sz="6" w:space="0" w:color="auto"/>
              <w:bottom w:val="outset" w:sz="6" w:space="0" w:color="auto"/>
              <w:right w:val="outset" w:sz="6" w:space="0" w:color="auto"/>
            </w:tcBorders>
          </w:tcPr>
          <w:p w:rsidR="005C193E" w:rsidRPr="00743D3E" w:rsidRDefault="005C193E" w:rsidP="00E14496">
            <w:r w:rsidRPr="00743D3E">
              <w:t>4.</w:t>
            </w:r>
          </w:p>
        </w:tc>
        <w:tc>
          <w:tcPr>
            <w:tcW w:w="3015" w:type="dxa"/>
            <w:tcBorders>
              <w:top w:val="outset" w:sz="6" w:space="0" w:color="auto"/>
              <w:left w:val="outset" w:sz="6" w:space="0" w:color="auto"/>
              <w:bottom w:val="outset" w:sz="6" w:space="0" w:color="auto"/>
              <w:right w:val="outset" w:sz="6" w:space="0" w:color="auto"/>
            </w:tcBorders>
          </w:tcPr>
          <w:p w:rsidR="005C193E" w:rsidRPr="00743D3E" w:rsidRDefault="005C193E" w:rsidP="00E14496">
            <w:r w:rsidRPr="00743D3E">
              <w:t>Відповідальний виконавець Програми</w:t>
            </w:r>
          </w:p>
        </w:tc>
        <w:tc>
          <w:tcPr>
            <w:tcW w:w="5979" w:type="dxa"/>
            <w:tcBorders>
              <w:top w:val="outset" w:sz="6" w:space="0" w:color="auto"/>
              <w:left w:val="outset" w:sz="6" w:space="0" w:color="auto"/>
              <w:bottom w:val="outset" w:sz="6" w:space="0" w:color="auto"/>
            </w:tcBorders>
          </w:tcPr>
          <w:p w:rsidR="005C193E" w:rsidRPr="00EC49E0" w:rsidRDefault="005C193E" w:rsidP="00E14496">
            <w:r w:rsidRPr="002B7936">
              <w:rPr>
                <w:lang w:val="uk-UA"/>
              </w:rPr>
              <w:t>Виконавчий комітет Новороздільської</w:t>
            </w:r>
            <w:r w:rsidRPr="00EC49E0">
              <w:t xml:space="preserve"> міської ради</w:t>
            </w:r>
          </w:p>
        </w:tc>
      </w:tr>
      <w:tr w:rsidR="005C193E" w:rsidRPr="00743D3E" w:rsidTr="00E14496">
        <w:trPr>
          <w:tblCellSpacing w:w="15" w:type="dxa"/>
        </w:trPr>
        <w:tc>
          <w:tcPr>
            <w:tcW w:w="585" w:type="dxa"/>
            <w:tcBorders>
              <w:top w:val="outset" w:sz="6" w:space="0" w:color="auto"/>
              <w:bottom w:val="outset" w:sz="6" w:space="0" w:color="auto"/>
              <w:right w:val="outset" w:sz="6" w:space="0" w:color="auto"/>
            </w:tcBorders>
          </w:tcPr>
          <w:p w:rsidR="005C193E" w:rsidRPr="00743D3E" w:rsidRDefault="005C193E" w:rsidP="00E14496">
            <w:r w:rsidRPr="00743D3E">
              <w:t>5.</w:t>
            </w:r>
          </w:p>
        </w:tc>
        <w:tc>
          <w:tcPr>
            <w:tcW w:w="3015" w:type="dxa"/>
            <w:tcBorders>
              <w:top w:val="outset" w:sz="6" w:space="0" w:color="auto"/>
              <w:left w:val="outset" w:sz="6" w:space="0" w:color="auto"/>
              <w:bottom w:val="outset" w:sz="6" w:space="0" w:color="auto"/>
              <w:right w:val="outset" w:sz="6" w:space="0" w:color="auto"/>
            </w:tcBorders>
          </w:tcPr>
          <w:p w:rsidR="005C193E" w:rsidRPr="00743D3E" w:rsidRDefault="005C193E" w:rsidP="00E14496">
            <w:r w:rsidRPr="00743D3E">
              <w:t>Учасники Програми</w:t>
            </w:r>
          </w:p>
        </w:tc>
        <w:tc>
          <w:tcPr>
            <w:tcW w:w="5979" w:type="dxa"/>
            <w:tcBorders>
              <w:top w:val="outset" w:sz="6" w:space="0" w:color="auto"/>
              <w:left w:val="outset" w:sz="6" w:space="0" w:color="auto"/>
              <w:bottom w:val="outset" w:sz="6" w:space="0" w:color="auto"/>
            </w:tcBorders>
          </w:tcPr>
          <w:p w:rsidR="005C193E" w:rsidRPr="002B7936" w:rsidRDefault="005C193E" w:rsidP="00E14496">
            <w:pPr>
              <w:jc w:val="both"/>
              <w:rPr>
                <w:lang w:val="uk-UA"/>
              </w:rPr>
            </w:pPr>
            <w:r w:rsidRPr="002B7936">
              <w:rPr>
                <w:lang w:val="uk-UA"/>
              </w:rPr>
              <w:t>Виконавчий комітет Новороздільської</w:t>
            </w:r>
            <w:r w:rsidRPr="002B7936">
              <w:t xml:space="preserve"> міської ради, </w:t>
            </w:r>
            <w:r w:rsidRPr="002B7936">
              <w:rPr>
                <w:lang w:val="uk-UA"/>
              </w:rPr>
              <w:t>Новороздільське міське відділення поліції Стрийського районного відділу поліції ГУ Національної поліції України у Львівській області</w:t>
            </w:r>
          </w:p>
        </w:tc>
      </w:tr>
      <w:tr w:rsidR="005C193E" w:rsidRPr="00743D3E" w:rsidTr="00E14496">
        <w:trPr>
          <w:tblCellSpacing w:w="15" w:type="dxa"/>
        </w:trPr>
        <w:tc>
          <w:tcPr>
            <w:tcW w:w="585" w:type="dxa"/>
            <w:tcBorders>
              <w:top w:val="outset" w:sz="6" w:space="0" w:color="auto"/>
              <w:bottom w:val="outset" w:sz="6" w:space="0" w:color="auto"/>
              <w:right w:val="outset" w:sz="6" w:space="0" w:color="auto"/>
            </w:tcBorders>
          </w:tcPr>
          <w:p w:rsidR="005C193E" w:rsidRPr="00743D3E" w:rsidRDefault="005C193E" w:rsidP="00E14496">
            <w:r w:rsidRPr="00743D3E">
              <w:t>6.</w:t>
            </w:r>
          </w:p>
        </w:tc>
        <w:tc>
          <w:tcPr>
            <w:tcW w:w="3015" w:type="dxa"/>
            <w:tcBorders>
              <w:top w:val="outset" w:sz="6" w:space="0" w:color="auto"/>
              <w:left w:val="outset" w:sz="6" w:space="0" w:color="auto"/>
              <w:bottom w:val="outset" w:sz="6" w:space="0" w:color="auto"/>
              <w:right w:val="outset" w:sz="6" w:space="0" w:color="auto"/>
            </w:tcBorders>
          </w:tcPr>
          <w:p w:rsidR="005C193E" w:rsidRPr="002B3BF5" w:rsidRDefault="005C193E" w:rsidP="00E14496">
            <w:pPr>
              <w:rPr>
                <w:lang w:val="uk-UA"/>
              </w:rPr>
            </w:pPr>
            <w:r>
              <w:rPr>
                <w:lang w:val="uk-UA"/>
              </w:rPr>
              <w:t>Термін реалізації програми</w:t>
            </w:r>
          </w:p>
        </w:tc>
        <w:tc>
          <w:tcPr>
            <w:tcW w:w="5979" w:type="dxa"/>
            <w:tcBorders>
              <w:top w:val="outset" w:sz="6" w:space="0" w:color="auto"/>
              <w:left w:val="outset" w:sz="6" w:space="0" w:color="auto"/>
              <w:bottom w:val="outset" w:sz="6" w:space="0" w:color="auto"/>
            </w:tcBorders>
          </w:tcPr>
          <w:p w:rsidR="005C193E" w:rsidRPr="002B7936" w:rsidRDefault="005C193E" w:rsidP="00E14496">
            <w:pPr>
              <w:rPr>
                <w:lang w:val="uk-UA"/>
              </w:rPr>
            </w:pPr>
            <w:r w:rsidRPr="002B7936">
              <w:t>201</w:t>
            </w:r>
            <w:r>
              <w:rPr>
                <w:lang w:val="uk-UA"/>
              </w:rPr>
              <w:t>9- 2021</w:t>
            </w:r>
            <w:r w:rsidRPr="002B7936">
              <w:t xml:space="preserve"> р</w:t>
            </w:r>
            <w:r w:rsidRPr="002B7936">
              <w:rPr>
                <w:lang w:val="uk-UA"/>
              </w:rPr>
              <w:t>оки</w:t>
            </w:r>
          </w:p>
        </w:tc>
      </w:tr>
      <w:tr w:rsidR="005C193E" w:rsidRPr="00743D3E" w:rsidTr="00E14496">
        <w:trPr>
          <w:tblCellSpacing w:w="15" w:type="dxa"/>
        </w:trPr>
        <w:tc>
          <w:tcPr>
            <w:tcW w:w="585" w:type="dxa"/>
            <w:tcBorders>
              <w:top w:val="outset" w:sz="6" w:space="0" w:color="auto"/>
              <w:bottom w:val="outset" w:sz="6" w:space="0" w:color="auto"/>
              <w:right w:val="outset" w:sz="6" w:space="0" w:color="auto"/>
            </w:tcBorders>
          </w:tcPr>
          <w:p w:rsidR="005C193E" w:rsidRPr="002B3BF5" w:rsidRDefault="005C193E" w:rsidP="00E14496">
            <w:pPr>
              <w:rPr>
                <w:lang w:val="uk-UA"/>
              </w:rPr>
            </w:pPr>
            <w:r>
              <w:rPr>
                <w:lang w:val="uk-UA"/>
              </w:rPr>
              <w:t>7.</w:t>
            </w:r>
          </w:p>
        </w:tc>
        <w:tc>
          <w:tcPr>
            <w:tcW w:w="3015" w:type="dxa"/>
            <w:tcBorders>
              <w:top w:val="outset" w:sz="6" w:space="0" w:color="auto"/>
              <w:left w:val="outset" w:sz="6" w:space="0" w:color="auto"/>
              <w:bottom w:val="outset" w:sz="6" w:space="0" w:color="auto"/>
              <w:right w:val="outset" w:sz="6" w:space="0" w:color="auto"/>
            </w:tcBorders>
          </w:tcPr>
          <w:p w:rsidR="005C193E" w:rsidRPr="007C1055" w:rsidRDefault="005C193E" w:rsidP="00E14496">
            <w:pPr>
              <w:rPr>
                <w:lang w:val="uk-UA"/>
              </w:rPr>
            </w:pPr>
            <w:r>
              <w:rPr>
                <w:lang w:val="uk-UA"/>
              </w:rPr>
              <w:t>Загальний обсяг фінансових ресурсів, необхідних для реалізації програми, тис.грн.всього, у тому числі</w:t>
            </w:r>
          </w:p>
        </w:tc>
        <w:tc>
          <w:tcPr>
            <w:tcW w:w="5979" w:type="dxa"/>
            <w:tcBorders>
              <w:top w:val="outset" w:sz="6" w:space="0" w:color="auto"/>
              <w:left w:val="outset" w:sz="6" w:space="0" w:color="auto"/>
              <w:bottom w:val="outset" w:sz="6" w:space="0" w:color="auto"/>
            </w:tcBorders>
          </w:tcPr>
          <w:p w:rsidR="005C193E" w:rsidRPr="002B7936" w:rsidRDefault="005C193E" w:rsidP="00E14496">
            <w:r>
              <w:rPr>
                <w:lang w:val="uk-UA"/>
              </w:rPr>
              <w:t>135,</w:t>
            </w:r>
            <w:r w:rsidRPr="002B7936">
              <w:rPr>
                <w:lang w:val="uk-UA"/>
              </w:rPr>
              <w:t xml:space="preserve">0 </w:t>
            </w:r>
          </w:p>
        </w:tc>
      </w:tr>
      <w:tr w:rsidR="005C193E" w:rsidRPr="00743D3E" w:rsidTr="00E14496">
        <w:trPr>
          <w:tblCellSpacing w:w="15" w:type="dxa"/>
        </w:trPr>
        <w:tc>
          <w:tcPr>
            <w:tcW w:w="585" w:type="dxa"/>
            <w:tcBorders>
              <w:top w:val="outset" w:sz="6" w:space="0" w:color="auto"/>
              <w:bottom w:val="outset" w:sz="6" w:space="0" w:color="auto"/>
              <w:right w:val="outset" w:sz="6" w:space="0" w:color="auto"/>
            </w:tcBorders>
          </w:tcPr>
          <w:p w:rsidR="005C193E" w:rsidRPr="00743D3E" w:rsidRDefault="005C193E" w:rsidP="00E14496">
            <w:r>
              <w:rPr>
                <w:lang w:val="uk-UA"/>
              </w:rPr>
              <w:t>8</w:t>
            </w:r>
            <w:r w:rsidRPr="00743D3E">
              <w:t>.</w:t>
            </w:r>
          </w:p>
        </w:tc>
        <w:tc>
          <w:tcPr>
            <w:tcW w:w="3015" w:type="dxa"/>
            <w:tcBorders>
              <w:top w:val="outset" w:sz="6" w:space="0" w:color="auto"/>
              <w:left w:val="outset" w:sz="6" w:space="0" w:color="auto"/>
              <w:bottom w:val="outset" w:sz="6" w:space="0" w:color="auto"/>
              <w:right w:val="outset" w:sz="6" w:space="0" w:color="auto"/>
            </w:tcBorders>
          </w:tcPr>
          <w:p w:rsidR="005C193E" w:rsidRPr="002B3BF5" w:rsidRDefault="005C193E" w:rsidP="00E14496">
            <w:pPr>
              <w:rPr>
                <w:lang w:val="uk-UA"/>
              </w:rPr>
            </w:pPr>
            <w:r>
              <w:rPr>
                <w:lang w:val="uk-UA"/>
              </w:rPr>
              <w:t>Коштів міського бюджету</w:t>
            </w:r>
          </w:p>
        </w:tc>
        <w:tc>
          <w:tcPr>
            <w:tcW w:w="5979" w:type="dxa"/>
            <w:tcBorders>
              <w:top w:val="outset" w:sz="6" w:space="0" w:color="auto"/>
              <w:left w:val="outset" w:sz="6" w:space="0" w:color="auto"/>
              <w:bottom w:val="outset" w:sz="6" w:space="0" w:color="auto"/>
            </w:tcBorders>
          </w:tcPr>
          <w:p w:rsidR="005C193E" w:rsidRPr="003A582A" w:rsidRDefault="005C193E" w:rsidP="00E14496">
            <w:pPr>
              <w:rPr>
                <w:lang w:val="uk-UA"/>
              </w:rPr>
            </w:pPr>
            <w:r>
              <w:rPr>
                <w:lang w:val="uk-UA"/>
              </w:rPr>
              <w:t>--</w:t>
            </w:r>
          </w:p>
        </w:tc>
      </w:tr>
      <w:tr w:rsidR="005C193E" w:rsidRPr="00743D3E" w:rsidTr="00E14496">
        <w:trPr>
          <w:tblCellSpacing w:w="15" w:type="dxa"/>
        </w:trPr>
        <w:tc>
          <w:tcPr>
            <w:tcW w:w="585" w:type="dxa"/>
            <w:tcBorders>
              <w:top w:val="outset" w:sz="6" w:space="0" w:color="auto"/>
              <w:bottom w:val="outset" w:sz="6" w:space="0" w:color="auto"/>
              <w:right w:val="outset" w:sz="6" w:space="0" w:color="auto"/>
            </w:tcBorders>
          </w:tcPr>
          <w:p w:rsidR="005C193E" w:rsidRPr="0042688D" w:rsidRDefault="005C193E" w:rsidP="00E14496">
            <w:pPr>
              <w:rPr>
                <w:lang w:val="uk-UA"/>
              </w:rPr>
            </w:pPr>
            <w:r>
              <w:rPr>
                <w:lang w:val="uk-UA"/>
              </w:rPr>
              <w:t>9.</w:t>
            </w:r>
          </w:p>
        </w:tc>
        <w:tc>
          <w:tcPr>
            <w:tcW w:w="3015" w:type="dxa"/>
            <w:tcBorders>
              <w:top w:val="outset" w:sz="6" w:space="0" w:color="auto"/>
              <w:left w:val="outset" w:sz="6" w:space="0" w:color="auto"/>
              <w:bottom w:val="outset" w:sz="6" w:space="0" w:color="auto"/>
              <w:right w:val="outset" w:sz="6" w:space="0" w:color="auto"/>
            </w:tcBorders>
          </w:tcPr>
          <w:p w:rsidR="005C193E" w:rsidRPr="002B3BF5" w:rsidRDefault="005C193E" w:rsidP="00E14496">
            <w:pPr>
              <w:rPr>
                <w:lang w:val="uk-UA"/>
              </w:rPr>
            </w:pPr>
            <w:r>
              <w:rPr>
                <w:lang w:val="uk-UA"/>
              </w:rPr>
              <w:t>Інших коштів</w:t>
            </w:r>
          </w:p>
        </w:tc>
        <w:tc>
          <w:tcPr>
            <w:tcW w:w="5979" w:type="dxa"/>
            <w:tcBorders>
              <w:top w:val="outset" w:sz="6" w:space="0" w:color="auto"/>
              <w:left w:val="outset" w:sz="6" w:space="0" w:color="auto"/>
              <w:bottom w:val="outset" w:sz="6" w:space="0" w:color="auto"/>
            </w:tcBorders>
          </w:tcPr>
          <w:p w:rsidR="005C193E" w:rsidRPr="002B7936" w:rsidRDefault="005C193E" w:rsidP="00E14496">
            <w:r>
              <w:rPr>
                <w:lang w:val="uk-UA"/>
              </w:rPr>
              <w:t>135,0</w:t>
            </w:r>
          </w:p>
        </w:tc>
      </w:tr>
    </w:tbl>
    <w:p w:rsidR="005C193E" w:rsidRPr="00213AC7" w:rsidRDefault="005C193E" w:rsidP="005C193E">
      <w:pPr>
        <w:pStyle w:val="aff1"/>
        <w:ind w:left="720"/>
        <w:rPr>
          <w:rFonts w:ascii="Times New Roman" w:hAnsi="Times New Roman" w:cs="Times New Roman"/>
          <w:b/>
          <w:sz w:val="24"/>
          <w:szCs w:val="24"/>
          <w:lang w:val="uk-UA"/>
        </w:rPr>
      </w:pPr>
      <w:r w:rsidRPr="00637358">
        <w:rPr>
          <w:rFonts w:ascii="Times New Roman" w:hAnsi="Times New Roman" w:cs="Times New Roman"/>
          <w:sz w:val="24"/>
          <w:szCs w:val="24"/>
        </w:rPr>
        <w:br/>
      </w:r>
      <w:r w:rsidRPr="00213AC7">
        <w:rPr>
          <w:rFonts w:ascii="Times New Roman" w:hAnsi="Times New Roman" w:cs="Times New Roman"/>
          <w:b/>
          <w:sz w:val="24"/>
          <w:szCs w:val="24"/>
          <w:lang w:val="uk-UA"/>
        </w:rPr>
        <w:t xml:space="preserve">Керівник установи – </w:t>
      </w:r>
    </w:p>
    <w:p w:rsidR="005C193E" w:rsidRPr="00213AC7" w:rsidRDefault="005C193E" w:rsidP="005C193E">
      <w:pPr>
        <w:pStyle w:val="aff1"/>
        <w:ind w:left="720"/>
        <w:rPr>
          <w:rFonts w:ascii="Times New Roman" w:hAnsi="Times New Roman" w:cs="Times New Roman"/>
          <w:b/>
          <w:sz w:val="24"/>
          <w:szCs w:val="24"/>
          <w:lang w:val="uk-UA"/>
        </w:rPr>
      </w:pPr>
      <w:r w:rsidRPr="00213AC7">
        <w:rPr>
          <w:rFonts w:ascii="Times New Roman" w:hAnsi="Times New Roman" w:cs="Times New Roman"/>
          <w:b/>
          <w:sz w:val="24"/>
          <w:szCs w:val="24"/>
          <w:lang w:val="uk-UA"/>
        </w:rPr>
        <w:t xml:space="preserve">головного розпорядника коштів                                             А.Р. </w:t>
      </w:r>
      <w:r>
        <w:rPr>
          <w:rFonts w:ascii="Times New Roman" w:hAnsi="Times New Roman" w:cs="Times New Roman"/>
          <w:b/>
          <w:sz w:val="24"/>
          <w:szCs w:val="24"/>
          <w:lang w:val="uk-UA"/>
        </w:rPr>
        <w:t xml:space="preserve"> </w:t>
      </w:r>
      <w:r w:rsidRPr="00213AC7">
        <w:rPr>
          <w:rFonts w:ascii="Times New Roman" w:hAnsi="Times New Roman" w:cs="Times New Roman"/>
          <w:b/>
          <w:sz w:val="24"/>
          <w:szCs w:val="24"/>
          <w:lang w:val="uk-UA"/>
        </w:rPr>
        <w:t>Мелешко</w:t>
      </w:r>
      <w:r w:rsidRPr="00213AC7">
        <w:rPr>
          <w:rFonts w:ascii="Times New Roman" w:hAnsi="Times New Roman" w:cs="Times New Roman"/>
          <w:b/>
          <w:sz w:val="24"/>
          <w:szCs w:val="24"/>
        </w:rPr>
        <w:br/>
      </w:r>
      <w:r w:rsidRPr="00213AC7">
        <w:rPr>
          <w:rFonts w:ascii="Times New Roman" w:hAnsi="Times New Roman" w:cs="Times New Roman"/>
          <w:b/>
          <w:sz w:val="24"/>
          <w:szCs w:val="24"/>
        </w:rPr>
        <w:br/>
      </w:r>
      <w:r w:rsidRPr="00213AC7">
        <w:rPr>
          <w:rFonts w:ascii="Times New Roman" w:hAnsi="Times New Roman" w:cs="Times New Roman"/>
          <w:b/>
          <w:sz w:val="24"/>
          <w:szCs w:val="24"/>
        </w:rPr>
        <w:br/>
      </w:r>
      <w:r w:rsidRPr="00213AC7">
        <w:rPr>
          <w:rFonts w:ascii="Times New Roman" w:hAnsi="Times New Roman" w:cs="Times New Roman"/>
          <w:b/>
          <w:sz w:val="24"/>
          <w:szCs w:val="24"/>
        </w:rPr>
        <w:br/>
      </w:r>
      <w:r w:rsidRPr="00213AC7">
        <w:rPr>
          <w:rFonts w:ascii="Times New Roman" w:hAnsi="Times New Roman" w:cs="Times New Roman"/>
          <w:b/>
          <w:sz w:val="24"/>
          <w:szCs w:val="24"/>
          <w:lang w:val="uk-UA"/>
        </w:rPr>
        <w:t xml:space="preserve">Відповідальний </w:t>
      </w:r>
    </w:p>
    <w:p w:rsidR="005C193E" w:rsidRDefault="005C193E" w:rsidP="005C193E">
      <w:pPr>
        <w:pStyle w:val="aff1"/>
        <w:ind w:left="720"/>
        <w:rPr>
          <w:b/>
          <w:bCs/>
          <w:i/>
          <w:sz w:val="28"/>
          <w:lang w:eastAsia="uk-UA"/>
        </w:rPr>
      </w:pPr>
      <w:r>
        <w:rPr>
          <w:rFonts w:ascii="Times New Roman" w:hAnsi="Times New Roman" w:cs="Times New Roman"/>
          <w:b/>
          <w:sz w:val="24"/>
          <w:szCs w:val="24"/>
          <w:lang w:val="uk-UA"/>
        </w:rPr>
        <w:t xml:space="preserve">            </w:t>
      </w:r>
      <w:r w:rsidRPr="00213AC7">
        <w:rPr>
          <w:rFonts w:ascii="Times New Roman" w:hAnsi="Times New Roman" w:cs="Times New Roman"/>
          <w:b/>
          <w:sz w:val="24"/>
          <w:szCs w:val="24"/>
          <w:lang w:val="uk-UA"/>
        </w:rPr>
        <w:t xml:space="preserve">виконавець заходів                                            </w:t>
      </w:r>
      <w:r>
        <w:rPr>
          <w:rFonts w:ascii="Times New Roman" w:hAnsi="Times New Roman" w:cs="Times New Roman"/>
          <w:b/>
          <w:sz w:val="24"/>
          <w:szCs w:val="24"/>
          <w:lang w:val="uk-UA"/>
        </w:rPr>
        <w:t xml:space="preserve">      </w:t>
      </w:r>
      <w:r w:rsidRPr="00213AC7">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213AC7">
        <w:rPr>
          <w:rFonts w:ascii="Times New Roman" w:hAnsi="Times New Roman" w:cs="Times New Roman"/>
          <w:b/>
          <w:sz w:val="24"/>
          <w:szCs w:val="24"/>
          <w:lang w:val="uk-UA"/>
        </w:rPr>
        <w:t xml:space="preserve">А.Р. </w:t>
      </w:r>
      <w:r>
        <w:rPr>
          <w:rFonts w:ascii="Times New Roman" w:hAnsi="Times New Roman" w:cs="Times New Roman"/>
          <w:b/>
          <w:sz w:val="24"/>
          <w:szCs w:val="24"/>
          <w:lang w:val="uk-UA"/>
        </w:rPr>
        <w:t xml:space="preserve"> </w:t>
      </w:r>
      <w:r w:rsidRPr="00213AC7">
        <w:rPr>
          <w:rFonts w:ascii="Times New Roman" w:hAnsi="Times New Roman" w:cs="Times New Roman"/>
          <w:b/>
          <w:sz w:val="24"/>
          <w:szCs w:val="24"/>
          <w:lang w:val="uk-UA"/>
        </w:rPr>
        <w:t>Мелешко</w:t>
      </w:r>
      <w:r w:rsidRPr="00213AC7">
        <w:rPr>
          <w:rFonts w:ascii="Times New Roman" w:hAnsi="Times New Roman" w:cs="Times New Roman"/>
          <w:b/>
          <w:sz w:val="24"/>
          <w:szCs w:val="24"/>
        </w:rPr>
        <w:br/>
      </w:r>
    </w:p>
    <w:p w:rsidR="005C193E" w:rsidRPr="00EC49E0" w:rsidRDefault="005C193E" w:rsidP="005C193E">
      <w:pPr>
        <w:shd w:val="clear" w:color="auto" w:fill="FFFFFF"/>
        <w:spacing w:line="216" w:lineRule="auto"/>
        <w:rPr>
          <w:b/>
          <w:bCs/>
          <w:i/>
          <w:sz w:val="28"/>
          <w:lang w:eastAsia="uk-UA"/>
        </w:rPr>
      </w:pPr>
    </w:p>
    <w:p w:rsidR="005C193E" w:rsidRPr="00EC49E0" w:rsidRDefault="005C193E" w:rsidP="005C193E">
      <w:pPr>
        <w:shd w:val="clear" w:color="auto" w:fill="FFFFFF"/>
        <w:spacing w:line="216" w:lineRule="auto"/>
        <w:rPr>
          <w:b/>
          <w:bCs/>
          <w:i/>
          <w:sz w:val="28"/>
          <w:lang w:eastAsia="uk-UA"/>
        </w:rPr>
      </w:pPr>
    </w:p>
    <w:p w:rsidR="005C193E" w:rsidRPr="00EC49E0" w:rsidRDefault="005C193E" w:rsidP="005C193E">
      <w:pPr>
        <w:shd w:val="clear" w:color="auto" w:fill="FFFFFF"/>
        <w:spacing w:line="216" w:lineRule="auto"/>
        <w:rPr>
          <w:b/>
          <w:bCs/>
          <w:i/>
          <w:sz w:val="28"/>
          <w:lang w:eastAsia="uk-UA"/>
        </w:rPr>
      </w:pPr>
    </w:p>
    <w:p w:rsidR="005C193E" w:rsidRPr="00EC49E0" w:rsidRDefault="005C193E" w:rsidP="005C193E">
      <w:pPr>
        <w:shd w:val="clear" w:color="auto" w:fill="FFFFFF"/>
        <w:spacing w:line="216" w:lineRule="auto"/>
        <w:rPr>
          <w:b/>
          <w:bCs/>
          <w:i/>
          <w:sz w:val="28"/>
          <w:lang w:eastAsia="uk-UA"/>
        </w:rPr>
      </w:pPr>
    </w:p>
    <w:p w:rsidR="005C193E" w:rsidRPr="00EC49E0" w:rsidRDefault="005C193E" w:rsidP="005C193E">
      <w:pPr>
        <w:shd w:val="clear" w:color="auto" w:fill="FFFFFF"/>
        <w:spacing w:line="216" w:lineRule="auto"/>
        <w:rPr>
          <w:b/>
          <w:bCs/>
          <w:i/>
          <w:sz w:val="28"/>
          <w:lang w:eastAsia="uk-UA"/>
        </w:rPr>
      </w:pPr>
    </w:p>
    <w:p w:rsidR="005C193E" w:rsidRPr="00EC49E0" w:rsidRDefault="005C193E" w:rsidP="005C193E">
      <w:pPr>
        <w:shd w:val="clear" w:color="auto" w:fill="FFFFFF"/>
        <w:spacing w:line="216" w:lineRule="auto"/>
        <w:rPr>
          <w:b/>
          <w:bCs/>
          <w:i/>
          <w:sz w:val="28"/>
          <w:lang w:eastAsia="uk-UA"/>
        </w:rPr>
      </w:pPr>
    </w:p>
    <w:p w:rsidR="005C193E" w:rsidRPr="00EC49E0" w:rsidRDefault="005C193E" w:rsidP="005C193E">
      <w:pPr>
        <w:shd w:val="clear" w:color="auto" w:fill="FFFFFF"/>
        <w:spacing w:line="216" w:lineRule="auto"/>
        <w:rPr>
          <w:b/>
          <w:bCs/>
          <w:i/>
          <w:sz w:val="28"/>
          <w:lang w:eastAsia="uk-UA"/>
        </w:rPr>
      </w:pPr>
    </w:p>
    <w:p w:rsidR="005C193E" w:rsidRPr="00EC49E0" w:rsidRDefault="005C193E" w:rsidP="005C193E">
      <w:pPr>
        <w:shd w:val="clear" w:color="auto" w:fill="FFFFFF"/>
        <w:spacing w:line="216" w:lineRule="auto"/>
        <w:rPr>
          <w:b/>
          <w:bCs/>
          <w:i/>
          <w:sz w:val="28"/>
          <w:lang w:eastAsia="uk-UA"/>
        </w:rPr>
      </w:pPr>
    </w:p>
    <w:p w:rsidR="005C193E" w:rsidRPr="00333A10" w:rsidRDefault="005C193E" w:rsidP="00333A10">
      <w:pPr>
        <w:pStyle w:val="3d"/>
        <w:shd w:val="clear" w:color="auto" w:fill="FFFFFF"/>
        <w:spacing w:line="216" w:lineRule="auto"/>
        <w:ind w:left="0"/>
        <w:rPr>
          <w:b/>
          <w:bCs/>
          <w:lang w:val="uk-UA" w:eastAsia="uk-UA"/>
        </w:rPr>
      </w:pPr>
    </w:p>
    <w:p w:rsidR="005C193E" w:rsidRDefault="005C193E" w:rsidP="005C193E">
      <w:pPr>
        <w:pStyle w:val="3d"/>
        <w:shd w:val="clear" w:color="auto" w:fill="FFFFFF"/>
        <w:spacing w:line="216" w:lineRule="auto"/>
        <w:jc w:val="center"/>
        <w:rPr>
          <w:b/>
          <w:bCs/>
          <w:lang w:val="uk-UA" w:eastAsia="uk-UA"/>
        </w:rPr>
      </w:pPr>
    </w:p>
    <w:p w:rsidR="005C193E" w:rsidRPr="002B7936" w:rsidRDefault="005C193E" w:rsidP="005C193E">
      <w:pPr>
        <w:pStyle w:val="3d"/>
        <w:shd w:val="clear" w:color="auto" w:fill="FFFFFF"/>
        <w:spacing w:line="216" w:lineRule="auto"/>
        <w:jc w:val="center"/>
        <w:rPr>
          <w:b/>
          <w:bCs/>
          <w:lang w:val="uk-UA" w:eastAsia="uk-UA"/>
        </w:rPr>
      </w:pPr>
      <w:r w:rsidRPr="002B7936">
        <w:rPr>
          <w:b/>
          <w:bCs/>
          <w:lang w:eastAsia="uk-UA"/>
        </w:rPr>
        <w:t>Визначення проблеми, на розв' язання якої спрямована програма</w:t>
      </w:r>
    </w:p>
    <w:p w:rsidR="005C193E" w:rsidRPr="002B7936" w:rsidRDefault="005C193E" w:rsidP="005C193E">
      <w:pPr>
        <w:tabs>
          <w:tab w:val="left" w:pos="1766"/>
          <w:tab w:val="left" w:pos="3348"/>
          <w:tab w:val="left" w:pos="4277"/>
          <w:tab w:val="left" w:pos="6089"/>
          <w:tab w:val="left" w:pos="7836"/>
          <w:tab w:val="left" w:pos="9070"/>
        </w:tabs>
        <w:ind w:firstLine="709"/>
        <w:jc w:val="both"/>
        <w:rPr>
          <w:lang w:val="uk-UA"/>
        </w:rPr>
      </w:pPr>
      <w:r w:rsidRPr="00C91264">
        <w:rPr>
          <w:lang w:val="uk-UA"/>
        </w:rPr>
        <w:t>У місті Нов</w:t>
      </w:r>
      <w:r>
        <w:rPr>
          <w:lang w:val="uk-UA"/>
        </w:rPr>
        <w:t>ий</w:t>
      </w:r>
      <w:r w:rsidRPr="00C91264">
        <w:rPr>
          <w:lang w:val="uk-UA"/>
        </w:rPr>
        <w:t xml:space="preserve"> Розд</w:t>
      </w:r>
      <w:r>
        <w:rPr>
          <w:lang w:val="uk-UA"/>
        </w:rPr>
        <w:t>іл</w:t>
      </w:r>
      <w:r w:rsidRPr="00C91264">
        <w:rPr>
          <w:lang w:val="uk-UA"/>
        </w:rPr>
        <w:t xml:space="preserve"> на сьогоднішній день спостерігається</w:t>
      </w:r>
      <w:r w:rsidRPr="00C91264">
        <w:rPr>
          <w:spacing w:val="53"/>
          <w:lang w:val="uk-UA"/>
        </w:rPr>
        <w:t xml:space="preserve"> </w:t>
      </w:r>
      <w:r w:rsidRPr="00C91264">
        <w:rPr>
          <w:lang w:val="uk-UA"/>
        </w:rPr>
        <w:t>тенденція</w:t>
      </w:r>
      <w:r w:rsidRPr="00C91264">
        <w:rPr>
          <w:spacing w:val="45"/>
          <w:lang w:val="uk-UA"/>
        </w:rPr>
        <w:t xml:space="preserve"> </w:t>
      </w:r>
      <w:r w:rsidRPr="00C91264">
        <w:rPr>
          <w:lang w:val="uk-UA"/>
        </w:rPr>
        <w:t>до збільшення</w:t>
      </w:r>
      <w:r>
        <w:rPr>
          <w:lang w:val="uk-UA"/>
        </w:rPr>
        <w:t xml:space="preserve"> </w:t>
      </w:r>
      <w:r w:rsidRPr="00C91264">
        <w:rPr>
          <w:lang w:val="uk-UA"/>
        </w:rPr>
        <w:t>загального</w:t>
      </w:r>
      <w:r>
        <w:rPr>
          <w:lang w:val="uk-UA"/>
        </w:rPr>
        <w:t xml:space="preserve"> </w:t>
      </w:r>
      <w:r w:rsidRPr="00C91264">
        <w:rPr>
          <w:lang w:val="uk-UA"/>
        </w:rPr>
        <w:t>рівня</w:t>
      </w:r>
      <w:r>
        <w:rPr>
          <w:lang w:val="uk-UA"/>
        </w:rPr>
        <w:t xml:space="preserve"> </w:t>
      </w:r>
      <w:r w:rsidRPr="00C91264">
        <w:rPr>
          <w:lang w:val="uk-UA"/>
        </w:rPr>
        <w:t>злочинності,</w:t>
      </w:r>
      <w:r>
        <w:rPr>
          <w:lang w:val="uk-UA"/>
        </w:rPr>
        <w:t xml:space="preserve"> </w:t>
      </w:r>
      <w:r w:rsidRPr="00C91264">
        <w:rPr>
          <w:lang w:val="uk-UA"/>
        </w:rPr>
        <w:t xml:space="preserve">розширення спектру </w:t>
      </w:r>
      <w:r w:rsidRPr="00C91264">
        <w:rPr>
          <w:spacing w:val="-1"/>
          <w:lang w:val="uk-UA"/>
        </w:rPr>
        <w:t xml:space="preserve">та </w:t>
      </w:r>
      <w:r w:rsidRPr="00C91264">
        <w:rPr>
          <w:lang w:val="uk-UA"/>
        </w:rPr>
        <w:t xml:space="preserve">різноманіття  внутрішніх  і  зовнішніх  загроз,  характерних  для   </w:t>
      </w:r>
      <w:r w:rsidRPr="00C91264">
        <w:rPr>
          <w:spacing w:val="16"/>
          <w:lang w:val="uk-UA"/>
        </w:rPr>
        <w:t xml:space="preserve"> </w:t>
      </w:r>
      <w:r w:rsidRPr="00C91264">
        <w:rPr>
          <w:lang w:val="uk-UA"/>
        </w:rPr>
        <w:t>сучасного</w:t>
      </w:r>
      <w:r>
        <w:rPr>
          <w:lang w:val="uk-UA"/>
        </w:rPr>
        <w:t xml:space="preserve"> </w:t>
      </w:r>
      <w:r w:rsidRPr="00FA0AD9">
        <w:rPr>
          <w:lang w:val="uk-UA"/>
        </w:rPr>
        <w:t>періоду, що переживає країна в цілому.</w:t>
      </w:r>
    </w:p>
    <w:p w:rsidR="005C193E" w:rsidRPr="00AE3D9D" w:rsidRDefault="005C193E" w:rsidP="005C193E">
      <w:pPr>
        <w:pStyle w:val="a3"/>
        <w:spacing w:after="0"/>
        <w:ind w:firstLine="709"/>
        <w:jc w:val="both"/>
        <w:rPr>
          <w:lang w:val="uk-UA"/>
        </w:rPr>
      </w:pPr>
      <w:r w:rsidRPr="00AE3D9D">
        <w:rPr>
          <w:lang w:val="uk-UA"/>
        </w:rPr>
        <w:t>Зміни в соціальній, економічній, демографічній та інших сферах, різке розмежування людей за рівнем доходів та якістю життя, прояв політичних, духовно-етичних протиріч ускладнюють ситуацію в місті та формують передумови, ігнорування яких може привести до</w:t>
      </w:r>
      <w:r w:rsidRPr="00C91264">
        <w:rPr>
          <w:lang w:val="uk-UA"/>
        </w:rPr>
        <w:t xml:space="preserve"> значного погіршення криміногенної ситуації.</w:t>
      </w:r>
    </w:p>
    <w:p w:rsidR="005C193E" w:rsidRPr="00AE3D9D" w:rsidRDefault="005C193E" w:rsidP="005C193E">
      <w:pPr>
        <w:pStyle w:val="a3"/>
        <w:spacing w:after="0"/>
        <w:ind w:firstLine="709"/>
        <w:jc w:val="both"/>
        <w:rPr>
          <w:lang w:val="uk-UA"/>
        </w:rPr>
      </w:pPr>
      <w:r w:rsidRPr="00AE3D9D">
        <w:rPr>
          <w:lang w:val="uk-UA"/>
        </w:rPr>
        <w:t>Все вищеперераховане є</w:t>
      </w:r>
      <w:r w:rsidRPr="00C91264">
        <w:rPr>
          <w:lang w:val="uk-UA"/>
        </w:rPr>
        <w:t xml:space="preserve"> проблемою, яка</w:t>
      </w:r>
      <w:r w:rsidRPr="00AE3D9D">
        <w:rPr>
          <w:lang w:val="uk-UA"/>
        </w:rPr>
        <w:t xml:space="preserve"> вимагає розробки і вживання комплексних, скоординованих заходів щодо вдосконалення системи</w:t>
      </w:r>
      <w:r w:rsidRPr="00C91264">
        <w:rPr>
          <w:lang w:val="uk-UA"/>
        </w:rPr>
        <w:t xml:space="preserve"> охорони публічного порядку, боротьби із злочинністю в місті Нов</w:t>
      </w:r>
      <w:r>
        <w:rPr>
          <w:lang w:val="uk-UA"/>
        </w:rPr>
        <w:t>ий</w:t>
      </w:r>
      <w:r w:rsidRPr="00C91264">
        <w:rPr>
          <w:lang w:val="uk-UA"/>
        </w:rPr>
        <w:t xml:space="preserve"> Розд</w:t>
      </w:r>
      <w:r>
        <w:rPr>
          <w:lang w:val="uk-UA"/>
        </w:rPr>
        <w:t>іл</w:t>
      </w:r>
      <w:r w:rsidRPr="00AE3D9D">
        <w:rPr>
          <w:lang w:val="uk-UA"/>
        </w:rPr>
        <w:t xml:space="preserve">, </w:t>
      </w:r>
      <w:r w:rsidRPr="00C91264">
        <w:rPr>
          <w:lang w:val="uk-UA"/>
        </w:rPr>
        <w:t>створення</w:t>
      </w:r>
      <w:r w:rsidRPr="00AE3D9D">
        <w:rPr>
          <w:lang w:val="uk-UA"/>
        </w:rPr>
        <w:t xml:space="preserve"> спеціальної системи, що дозволить об’єднати зусилля у напрямку боротьби за безпеку громадян.</w:t>
      </w:r>
    </w:p>
    <w:p w:rsidR="005C193E" w:rsidRPr="00C91264" w:rsidRDefault="005C193E" w:rsidP="005C193E">
      <w:pPr>
        <w:pStyle w:val="a3"/>
        <w:spacing w:after="0"/>
        <w:ind w:firstLine="709"/>
        <w:jc w:val="both"/>
      </w:pPr>
      <w:r w:rsidRPr="00C91264">
        <w:t>Щорічна оцінка криміногенної ситуації</w:t>
      </w:r>
      <w:r w:rsidRPr="00C91264">
        <w:rPr>
          <w:lang w:val="uk-UA"/>
        </w:rPr>
        <w:t xml:space="preserve"> в місті Нов</w:t>
      </w:r>
      <w:r>
        <w:rPr>
          <w:lang w:val="uk-UA"/>
        </w:rPr>
        <w:t>ий</w:t>
      </w:r>
      <w:r w:rsidRPr="00C91264">
        <w:rPr>
          <w:lang w:val="uk-UA"/>
        </w:rPr>
        <w:t xml:space="preserve"> Розд</w:t>
      </w:r>
      <w:r>
        <w:rPr>
          <w:lang w:val="uk-UA"/>
        </w:rPr>
        <w:t>іл</w:t>
      </w:r>
      <w:r w:rsidRPr="00C91264">
        <w:t xml:space="preserve"> свідчить про поступове збільшення небажаних для розвиненого суспільства явищ кримінального характеру. Злочинний світ постійно удосконалюється, використовує новітні технології для своєї безкарної, незаконної діяльності. В той же час доводиться констатувати, що значно нижчими темпами удосконалюється система протидії злочинам, а також їх профілактики.</w:t>
      </w:r>
    </w:p>
    <w:p w:rsidR="005C193E" w:rsidRPr="00C91264" w:rsidRDefault="005C193E" w:rsidP="005C193E">
      <w:pPr>
        <w:pStyle w:val="a3"/>
        <w:spacing w:after="0"/>
        <w:ind w:firstLine="709"/>
        <w:jc w:val="both"/>
      </w:pPr>
      <w:r w:rsidRPr="00C91264">
        <w:t>Практика показує, що існують позитивні приклади розкриття злочинів за допомогою систем відеоспостереження.</w:t>
      </w:r>
    </w:p>
    <w:p w:rsidR="005C193E" w:rsidRDefault="005C193E" w:rsidP="005C193E">
      <w:pPr>
        <w:pStyle w:val="a3"/>
        <w:spacing w:after="0"/>
        <w:ind w:firstLine="709"/>
        <w:jc w:val="both"/>
        <w:rPr>
          <w:lang w:val="uk-UA"/>
        </w:rPr>
      </w:pPr>
      <w:r w:rsidRPr="00C91264">
        <w:t>В ході розробки даної програми був вивчений  досвід створення систем відеоспостереження на рівні</w:t>
      </w:r>
      <w:r w:rsidRPr="00C91264">
        <w:rPr>
          <w:lang w:val="uk-UA"/>
        </w:rPr>
        <w:t xml:space="preserve"> інших</w:t>
      </w:r>
      <w:r w:rsidRPr="00C91264">
        <w:t xml:space="preserve"> міст. У місцях масового скупчення людей, на жвавих вулицях, автомобільних дорогах протягом останніх п’яти років йде масове встановлення камер відеоспостереження, які передають інформацію в центри моніторингу, що переглядають відеоінформацію та</w:t>
      </w:r>
      <w:r w:rsidRPr="00C91264">
        <w:rPr>
          <w:color w:val="FF0000"/>
        </w:rPr>
        <w:t xml:space="preserve">, </w:t>
      </w:r>
      <w:r w:rsidRPr="00C91264">
        <w:t>у випадку необхідності</w:t>
      </w:r>
      <w:r w:rsidRPr="00C91264">
        <w:rPr>
          <w:color w:val="FF0000"/>
        </w:rPr>
        <w:t xml:space="preserve">, </w:t>
      </w:r>
      <w:r w:rsidRPr="00C91264">
        <w:t>інформують відповідні служби міста  про необхідність прийняти рішення. В результаті функціонування системи відеоспостереження скоротилася кількість злочинів, підвищився відсоток їх розкриття. Впровадження систем відеоспостереження отримало широку підтримку з боку населення міст, які хочуть відчувати себе у</w:t>
      </w:r>
      <w:r w:rsidRPr="00C91264">
        <w:rPr>
          <w:spacing w:val="-27"/>
        </w:rPr>
        <w:t xml:space="preserve"> </w:t>
      </w:r>
      <w:r w:rsidRPr="00C91264">
        <w:t>безпеці.</w:t>
      </w:r>
    </w:p>
    <w:p w:rsidR="005C193E" w:rsidRPr="00A857FD" w:rsidRDefault="005C193E" w:rsidP="005C193E">
      <w:pPr>
        <w:pStyle w:val="a3"/>
        <w:spacing w:after="0"/>
        <w:ind w:firstLine="700"/>
        <w:jc w:val="both"/>
      </w:pPr>
      <w:r w:rsidRPr="00092944">
        <w:rPr>
          <w:b/>
        </w:rPr>
        <w:t xml:space="preserve">Актуальність програми </w:t>
      </w:r>
      <w:r w:rsidRPr="00A857FD">
        <w:t>полягає у її спрямованості на покращення забезпечення</w:t>
      </w:r>
      <w:r w:rsidRPr="00A857FD">
        <w:rPr>
          <w:lang w:val="uk-UA"/>
        </w:rPr>
        <w:t xml:space="preserve"> охорони публічного порядку</w:t>
      </w:r>
      <w:r w:rsidRPr="00A857FD">
        <w:t xml:space="preserve"> у місті</w:t>
      </w:r>
      <w:r w:rsidRPr="00A857FD">
        <w:rPr>
          <w:lang w:val="uk-UA"/>
        </w:rPr>
        <w:t xml:space="preserve"> Новому Роздолі</w:t>
      </w:r>
      <w:r w:rsidRPr="00A857FD">
        <w:t>, а відтак – створення безпечних та комфортних умов проживання для усіх мешканців міста.</w:t>
      </w:r>
    </w:p>
    <w:p w:rsidR="005C193E" w:rsidRPr="00092944" w:rsidRDefault="005C193E" w:rsidP="005C193E">
      <w:pPr>
        <w:pStyle w:val="a3"/>
        <w:spacing w:after="0"/>
        <w:jc w:val="both"/>
        <w:rPr>
          <w:lang w:val="uk-UA"/>
        </w:rPr>
      </w:pPr>
      <w:r w:rsidRPr="00A857FD">
        <w:rPr>
          <w:lang w:val="uk-UA"/>
        </w:rPr>
        <w:t xml:space="preserve">           </w:t>
      </w:r>
      <w:r w:rsidRPr="00092944">
        <w:rPr>
          <w:lang w:val="uk-UA"/>
        </w:rPr>
        <w:t>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5C193E" w:rsidRPr="00092944" w:rsidRDefault="005C193E" w:rsidP="005C193E">
      <w:pPr>
        <w:pStyle w:val="a3"/>
        <w:spacing w:after="0"/>
        <w:ind w:firstLine="700"/>
        <w:jc w:val="both"/>
        <w:rPr>
          <w:lang w:val="uk-UA"/>
        </w:rPr>
      </w:pPr>
      <w:r w:rsidRPr="00092944">
        <w:rPr>
          <w:lang w:val="uk-UA"/>
        </w:rPr>
        <w:t>Ц</w:t>
      </w:r>
      <w:r w:rsidRPr="00A857FD">
        <w:rPr>
          <w:lang w:val="uk-UA"/>
        </w:rPr>
        <w:t>е завдання</w:t>
      </w:r>
      <w:r w:rsidRPr="00092944">
        <w:rPr>
          <w:lang w:val="uk-UA"/>
        </w:rPr>
        <w:t xml:space="preserve"> є ключов</w:t>
      </w:r>
      <w:r w:rsidRPr="00A857FD">
        <w:rPr>
          <w:lang w:val="uk-UA"/>
        </w:rPr>
        <w:t>им</w:t>
      </w:r>
      <w:r w:rsidRPr="00092944">
        <w:rPr>
          <w:lang w:val="uk-UA"/>
        </w:rPr>
        <w:t xml:space="preserve"> для подальшого зміцнення авторитету </w:t>
      </w:r>
      <w:r w:rsidRPr="00A857FD">
        <w:rPr>
          <w:lang w:val="uk-UA"/>
        </w:rPr>
        <w:t>Національної поліції України</w:t>
      </w:r>
      <w:r w:rsidRPr="00092944">
        <w:rPr>
          <w:lang w:val="uk-UA"/>
        </w:rPr>
        <w:t xml:space="preserve"> у населення, зокрема, дільничних</w:t>
      </w:r>
      <w:r w:rsidRPr="00A857FD">
        <w:rPr>
          <w:lang w:val="uk-UA"/>
        </w:rPr>
        <w:t xml:space="preserve"> офіцерів</w:t>
      </w:r>
      <w:r w:rsidRPr="00092944">
        <w:rPr>
          <w:lang w:val="uk-UA"/>
        </w:rPr>
        <w:t xml:space="preserve">  і </w:t>
      </w:r>
      <w:r w:rsidRPr="00A857FD">
        <w:rPr>
          <w:lang w:val="uk-UA"/>
        </w:rPr>
        <w:t>працівникі патрульної поліції</w:t>
      </w:r>
      <w:r w:rsidRPr="00092944">
        <w:rPr>
          <w:lang w:val="uk-UA"/>
        </w:rPr>
        <w:t>, для яких громадяни є потенційними партнерами щодо захисту життя та здоров’я, прав і свобод членів суспільства, інтересів держави в цілому.</w:t>
      </w:r>
    </w:p>
    <w:p w:rsidR="005C193E" w:rsidRDefault="005C193E" w:rsidP="005C193E">
      <w:pPr>
        <w:overflowPunct w:val="0"/>
        <w:autoSpaceDE w:val="0"/>
        <w:autoSpaceDN w:val="0"/>
        <w:adjustRightInd w:val="0"/>
        <w:ind w:firstLine="709"/>
        <w:jc w:val="center"/>
        <w:rPr>
          <w:b/>
          <w:bCs/>
          <w:lang w:val="uk-UA" w:eastAsia="uk-UA"/>
        </w:rPr>
      </w:pPr>
    </w:p>
    <w:p w:rsidR="005C193E" w:rsidRDefault="005C193E" w:rsidP="005C193E">
      <w:pPr>
        <w:overflowPunct w:val="0"/>
        <w:autoSpaceDE w:val="0"/>
        <w:autoSpaceDN w:val="0"/>
        <w:adjustRightInd w:val="0"/>
        <w:ind w:firstLine="709"/>
        <w:jc w:val="center"/>
        <w:rPr>
          <w:b/>
          <w:bCs/>
          <w:i/>
          <w:sz w:val="28"/>
          <w:lang w:val="uk-UA" w:eastAsia="uk-UA"/>
        </w:rPr>
      </w:pPr>
      <w:r w:rsidRPr="00AE3D9D">
        <w:rPr>
          <w:b/>
          <w:bCs/>
          <w:lang w:val="uk-UA" w:eastAsia="uk-UA"/>
        </w:rPr>
        <w:t>Мета</w:t>
      </w:r>
    </w:p>
    <w:p w:rsidR="005C193E" w:rsidRDefault="005C193E" w:rsidP="005C193E">
      <w:pPr>
        <w:pStyle w:val="a3"/>
        <w:spacing w:after="0"/>
        <w:ind w:firstLine="709"/>
        <w:jc w:val="both"/>
        <w:rPr>
          <w:lang w:val="uk-UA"/>
        </w:rPr>
      </w:pPr>
      <w:r w:rsidRPr="00092944">
        <w:rPr>
          <w:lang w:val="uk-UA"/>
        </w:rPr>
        <w:t>Метою програми є:</w:t>
      </w:r>
      <w:r w:rsidRPr="00092944">
        <w:rPr>
          <w:b/>
          <w:lang w:val="uk-UA"/>
        </w:rPr>
        <w:t xml:space="preserve"> </w:t>
      </w:r>
      <w:r w:rsidRPr="00092944">
        <w:rPr>
          <w:lang w:val="uk-UA"/>
        </w:rPr>
        <w:t>підвищення ефективності діяльності</w:t>
      </w:r>
      <w:r w:rsidRPr="00C91264">
        <w:rPr>
          <w:lang w:val="uk-UA"/>
        </w:rPr>
        <w:t xml:space="preserve"> міського відділення поліції і інших</w:t>
      </w:r>
      <w:r w:rsidRPr="00092944">
        <w:rPr>
          <w:lang w:val="uk-UA"/>
        </w:rPr>
        <w:t xml:space="preserve"> правоохоронних органів з розкриття і розслідування злочинів та правопорушень за допомогою використання бази даних випадків, інтегрованої з архівом відеоінформації системи відеоспостереження за ділянками міста з підвищеними криміногенними показниками, перехрестями, ділянками </w:t>
      </w:r>
      <w:r w:rsidRPr="00C91264">
        <w:rPr>
          <w:lang w:val="uk-UA"/>
        </w:rPr>
        <w:t>вуличної мережі</w:t>
      </w:r>
      <w:r w:rsidRPr="00092944">
        <w:rPr>
          <w:lang w:val="uk-UA"/>
        </w:rPr>
        <w:t xml:space="preserve"> з інтенсивним рухом, а також місцями масового скупчення громадян</w:t>
      </w:r>
      <w:r w:rsidRPr="00C91264">
        <w:rPr>
          <w:lang w:val="uk-UA"/>
        </w:rPr>
        <w:t>.</w:t>
      </w:r>
    </w:p>
    <w:p w:rsidR="005C193E" w:rsidRPr="00092944" w:rsidRDefault="005C193E" w:rsidP="005C193E">
      <w:pPr>
        <w:pStyle w:val="a3"/>
        <w:spacing w:after="0"/>
        <w:ind w:firstLine="709"/>
        <w:jc w:val="both"/>
        <w:rPr>
          <w:lang w:val="uk-UA"/>
        </w:rPr>
      </w:pPr>
      <w:r w:rsidRPr="00092944">
        <w:rPr>
          <w:lang w:val="uk-UA"/>
        </w:rPr>
        <w:t>Досягнення цієї мети здійснюватиметься шляхом поетапного виконання логічної низки завдань</w:t>
      </w:r>
      <w:r>
        <w:rPr>
          <w:lang w:val="uk-UA"/>
        </w:rPr>
        <w:t>:</w:t>
      </w:r>
    </w:p>
    <w:p w:rsidR="005C193E" w:rsidRPr="00C91264" w:rsidRDefault="005C193E" w:rsidP="009A1F23">
      <w:pPr>
        <w:pStyle w:val="ListParagraph1"/>
        <w:numPr>
          <w:ilvl w:val="0"/>
          <w:numId w:val="20"/>
        </w:numPr>
        <w:tabs>
          <w:tab w:val="left" w:pos="810"/>
        </w:tabs>
        <w:ind w:left="0" w:right="0"/>
        <w:rPr>
          <w:sz w:val="24"/>
          <w:szCs w:val="24"/>
          <w:lang w:val="ru-RU"/>
        </w:rPr>
      </w:pPr>
      <w:r w:rsidRPr="00C91264">
        <w:rPr>
          <w:sz w:val="24"/>
          <w:szCs w:val="24"/>
          <w:lang w:val="ru-RU"/>
        </w:rPr>
        <w:t>забезпечення оперативного контролю за криміногенною обстановкою в місті</w:t>
      </w:r>
      <w:r w:rsidRPr="00C91264">
        <w:rPr>
          <w:spacing w:val="-6"/>
          <w:sz w:val="24"/>
          <w:szCs w:val="24"/>
          <w:lang w:val="ru-RU"/>
        </w:rPr>
        <w:t xml:space="preserve"> </w:t>
      </w:r>
      <w:r w:rsidRPr="00C91264">
        <w:rPr>
          <w:sz w:val="24"/>
          <w:szCs w:val="24"/>
          <w:lang w:val="ru-RU"/>
        </w:rPr>
        <w:t>Новому Роздолі;</w:t>
      </w:r>
    </w:p>
    <w:p w:rsidR="005C193E" w:rsidRPr="00C91264" w:rsidRDefault="005C193E" w:rsidP="009A1F23">
      <w:pPr>
        <w:pStyle w:val="ListParagraph1"/>
        <w:numPr>
          <w:ilvl w:val="0"/>
          <w:numId w:val="20"/>
        </w:numPr>
        <w:tabs>
          <w:tab w:val="left" w:pos="810"/>
        </w:tabs>
        <w:ind w:left="0" w:right="0"/>
        <w:rPr>
          <w:sz w:val="24"/>
          <w:szCs w:val="24"/>
          <w:lang w:val="ru-RU"/>
        </w:rPr>
      </w:pPr>
      <w:r w:rsidRPr="00C91264">
        <w:rPr>
          <w:sz w:val="24"/>
          <w:szCs w:val="24"/>
          <w:lang w:val="ru-RU"/>
        </w:rPr>
        <w:t>забезпечення оперативного контролю за публічним порядком і безпекою жителів і гостей міста Нового Роздолу;</w:t>
      </w:r>
    </w:p>
    <w:p w:rsidR="005C193E" w:rsidRPr="00C91264" w:rsidRDefault="005C193E" w:rsidP="009A1F23">
      <w:pPr>
        <w:pStyle w:val="ListParagraph1"/>
        <w:numPr>
          <w:ilvl w:val="0"/>
          <w:numId w:val="20"/>
        </w:numPr>
        <w:tabs>
          <w:tab w:val="left" w:pos="810"/>
        </w:tabs>
        <w:ind w:left="0" w:right="0"/>
        <w:jc w:val="left"/>
        <w:rPr>
          <w:sz w:val="24"/>
          <w:szCs w:val="24"/>
        </w:rPr>
      </w:pPr>
      <w:r w:rsidRPr="00C91264">
        <w:rPr>
          <w:sz w:val="24"/>
          <w:szCs w:val="24"/>
        </w:rPr>
        <w:t>оперативний контроль безпеки</w:t>
      </w:r>
      <w:r w:rsidRPr="00C91264">
        <w:rPr>
          <w:spacing w:val="-16"/>
          <w:sz w:val="24"/>
          <w:szCs w:val="24"/>
        </w:rPr>
        <w:t xml:space="preserve"> </w:t>
      </w:r>
      <w:r w:rsidRPr="00C91264">
        <w:rPr>
          <w:sz w:val="24"/>
          <w:szCs w:val="24"/>
        </w:rPr>
        <w:t>руху;</w:t>
      </w:r>
    </w:p>
    <w:p w:rsidR="005C193E" w:rsidRPr="00C91264" w:rsidRDefault="005C193E" w:rsidP="009A1F23">
      <w:pPr>
        <w:pStyle w:val="ListParagraph1"/>
        <w:numPr>
          <w:ilvl w:val="0"/>
          <w:numId w:val="20"/>
        </w:numPr>
        <w:tabs>
          <w:tab w:val="left" w:pos="810"/>
        </w:tabs>
        <w:ind w:left="0" w:right="0"/>
        <w:jc w:val="left"/>
        <w:rPr>
          <w:sz w:val="24"/>
          <w:szCs w:val="24"/>
          <w:lang w:val="ru-RU"/>
        </w:rPr>
      </w:pPr>
      <w:r w:rsidRPr="00C91264">
        <w:rPr>
          <w:sz w:val="24"/>
          <w:szCs w:val="24"/>
          <w:lang w:val="ru-RU"/>
        </w:rPr>
        <w:t>своєчасне виявлення, запобігання і припинення</w:t>
      </w:r>
      <w:r w:rsidRPr="00C91264">
        <w:rPr>
          <w:spacing w:val="-23"/>
          <w:sz w:val="24"/>
          <w:szCs w:val="24"/>
          <w:lang w:val="ru-RU"/>
        </w:rPr>
        <w:t xml:space="preserve"> </w:t>
      </w:r>
      <w:r w:rsidRPr="00C91264">
        <w:rPr>
          <w:sz w:val="24"/>
          <w:szCs w:val="24"/>
          <w:lang w:val="ru-RU"/>
        </w:rPr>
        <w:t>злочинів;</w:t>
      </w:r>
    </w:p>
    <w:p w:rsidR="005C193E" w:rsidRPr="00C91264" w:rsidRDefault="005C193E" w:rsidP="009A1F23">
      <w:pPr>
        <w:pStyle w:val="ListParagraph1"/>
        <w:numPr>
          <w:ilvl w:val="0"/>
          <w:numId w:val="20"/>
        </w:numPr>
        <w:tabs>
          <w:tab w:val="left" w:pos="810"/>
        </w:tabs>
        <w:ind w:left="0" w:right="0"/>
        <w:rPr>
          <w:sz w:val="24"/>
          <w:szCs w:val="24"/>
          <w:lang w:val="ru-RU"/>
        </w:rPr>
      </w:pPr>
      <w:r w:rsidRPr="00C91264">
        <w:rPr>
          <w:sz w:val="24"/>
          <w:szCs w:val="24"/>
          <w:lang w:val="ru-RU"/>
        </w:rPr>
        <w:t>формування бази даних правопорушень, інтегрованої з системою відеоспостереження;</w:t>
      </w:r>
    </w:p>
    <w:p w:rsidR="005C193E" w:rsidRPr="00C91264" w:rsidRDefault="005C193E" w:rsidP="009A1F23">
      <w:pPr>
        <w:pStyle w:val="ListParagraph1"/>
        <w:numPr>
          <w:ilvl w:val="0"/>
          <w:numId w:val="20"/>
        </w:numPr>
        <w:tabs>
          <w:tab w:val="left" w:pos="810"/>
        </w:tabs>
        <w:ind w:left="0" w:right="0"/>
        <w:rPr>
          <w:sz w:val="24"/>
          <w:szCs w:val="24"/>
          <w:lang w:val="ru-RU"/>
        </w:rPr>
      </w:pPr>
      <w:r w:rsidRPr="00C91264">
        <w:rPr>
          <w:sz w:val="24"/>
          <w:szCs w:val="24"/>
          <w:lang w:val="ru-RU"/>
        </w:rPr>
        <w:t xml:space="preserve">забезпечення можливості відновлення перебігу подій на основі записаних відеоматеріалів при розслідуванні кримінальних злочинів, а  також інших порушень ;створення необхідних умов для запобігання в місті </w:t>
      </w:r>
      <w:r w:rsidRPr="00C91264">
        <w:rPr>
          <w:sz w:val="24"/>
          <w:szCs w:val="24"/>
          <w:lang w:val="uk-UA"/>
        </w:rPr>
        <w:t>Новому Роздолі</w:t>
      </w:r>
      <w:r w:rsidRPr="00C91264">
        <w:rPr>
          <w:sz w:val="24"/>
          <w:szCs w:val="24"/>
          <w:lang w:val="ru-RU"/>
        </w:rPr>
        <w:t xml:space="preserve"> нещасних випадків, дорожньо-транспортних та інших пригод, що можуть спричинити шкоду </w:t>
      </w:r>
      <w:r w:rsidRPr="00C91264">
        <w:rPr>
          <w:sz w:val="24"/>
          <w:szCs w:val="24"/>
          <w:lang w:val="ru-RU"/>
        </w:rPr>
        <w:lastRenderedPageBreak/>
        <w:t>здоров'ю людей, пошкодження або знищення</w:t>
      </w:r>
      <w:r w:rsidRPr="00C91264">
        <w:rPr>
          <w:spacing w:val="-27"/>
          <w:sz w:val="24"/>
          <w:szCs w:val="24"/>
          <w:lang w:val="ru-RU"/>
        </w:rPr>
        <w:t xml:space="preserve"> </w:t>
      </w:r>
      <w:r w:rsidRPr="00C91264">
        <w:rPr>
          <w:sz w:val="24"/>
          <w:szCs w:val="24"/>
          <w:lang w:val="ru-RU"/>
        </w:rPr>
        <w:t>майна;</w:t>
      </w:r>
    </w:p>
    <w:p w:rsidR="005C193E" w:rsidRPr="00C91264" w:rsidRDefault="005C193E" w:rsidP="009A1F23">
      <w:pPr>
        <w:pStyle w:val="ListParagraph1"/>
        <w:numPr>
          <w:ilvl w:val="0"/>
          <w:numId w:val="20"/>
        </w:numPr>
        <w:tabs>
          <w:tab w:val="left" w:pos="810"/>
        </w:tabs>
        <w:ind w:left="0" w:right="0"/>
        <w:rPr>
          <w:sz w:val="24"/>
          <w:szCs w:val="24"/>
          <w:lang w:val="ru-RU"/>
        </w:rPr>
      </w:pPr>
      <w:r w:rsidRPr="00C91264">
        <w:rPr>
          <w:sz w:val="24"/>
          <w:szCs w:val="24"/>
          <w:lang w:val="ru-RU"/>
        </w:rPr>
        <w:t>забезпечення оперативності інформування про виникнення надзвичайних ситуацій відповідних служб і організацій</w:t>
      </w:r>
      <w:r w:rsidRPr="00C91264">
        <w:rPr>
          <w:spacing w:val="-29"/>
          <w:sz w:val="24"/>
          <w:szCs w:val="24"/>
          <w:lang w:val="ru-RU"/>
        </w:rPr>
        <w:t xml:space="preserve"> </w:t>
      </w:r>
      <w:r w:rsidRPr="00C91264">
        <w:rPr>
          <w:sz w:val="24"/>
          <w:szCs w:val="24"/>
          <w:lang w:val="ru-RU"/>
        </w:rPr>
        <w:t>міста;</w:t>
      </w:r>
    </w:p>
    <w:p w:rsidR="005C193E" w:rsidRPr="00C91264" w:rsidRDefault="005C193E" w:rsidP="009A1F23">
      <w:pPr>
        <w:pStyle w:val="ListParagraph1"/>
        <w:numPr>
          <w:ilvl w:val="0"/>
          <w:numId w:val="20"/>
        </w:numPr>
        <w:tabs>
          <w:tab w:val="left" w:pos="810"/>
        </w:tabs>
        <w:ind w:left="0" w:right="0"/>
        <w:rPr>
          <w:sz w:val="24"/>
          <w:szCs w:val="24"/>
          <w:lang w:val="ru-RU"/>
        </w:rPr>
      </w:pPr>
      <w:r w:rsidRPr="00C91264">
        <w:rPr>
          <w:sz w:val="24"/>
          <w:szCs w:val="24"/>
          <w:lang w:val="ru-RU"/>
        </w:rPr>
        <w:t>контроль за дотриманням чистоти на території міста (викид сміття у невстановлених</w:t>
      </w:r>
      <w:r w:rsidRPr="00C91264">
        <w:rPr>
          <w:spacing w:val="-11"/>
          <w:sz w:val="24"/>
          <w:szCs w:val="24"/>
          <w:lang w:val="ru-RU"/>
        </w:rPr>
        <w:t xml:space="preserve"> </w:t>
      </w:r>
      <w:r w:rsidRPr="00C91264">
        <w:rPr>
          <w:sz w:val="24"/>
          <w:szCs w:val="24"/>
          <w:lang w:val="ru-RU"/>
        </w:rPr>
        <w:t>місцях).</w:t>
      </w:r>
    </w:p>
    <w:p w:rsidR="005C193E" w:rsidRDefault="005C193E" w:rsidP="005C193E">
      <w:pPr>
        <w:pStyle w:val="a3"/>
        <w:spacing w:after="0"/>
        <w:jc w:val="both"/>
        <w:rPr>
          <w:lang w:val="uk-UA"/>
        </w:rPr>
      </w:pPr>
      <w:r w:rsidRPr="00C91264">
        <w:rPr>
          <w:lang w:val="uk-UA"/>
        </w:rPr>
        <w:t xml:space="preserve">        </w:t>
      </w:r>
      <w:r w:rsidRPr="00C91264">
        <w:t>Виконання завдань програми забезпечить підви</w:t>
      </w:r>
      <w:r>
        <w:t>щення рівня суспільної безпеки,</w:t>
      </w:r>
      <w:r>
        <w:rPr>
          <w:lang w:val="uk-UA"/>
        </w:rPr>
        <w:t xml:space="preserve"> </w:t>
      </w:r>
      <w:r w:rsidRPr="00C91264">
        <w:t xml:space="preserve">результативності розкриття злочинів, а також надійніший захист </w:t>
      </w:r>
      <w:r w:rsidRPr="00C91264">
        <w:rPr>
          <w:lang w:val="uk-UA"/>
        </w:rPr>
        <w:t xml:space="preserve">публічного </w:t>
      </w:r>
      <w:r w:rsidRPr="00C91264">
        <w:t>порядку в місті.</w:t>
      </w:r>
    </w:p>
    <w:p w:rsidR="005C193E" w:rsidRPr="00092944" w:rsidRDefault="005C193E" w:rsidP="005C193E">
      <w:pPr>
        <w:pStyle w:val="a3"/>
        <w:spacing w:after="0"/>
        <w:jc w:val="center"/>
        <w:rPr>
          <w:b/>
          <w:lang w:val="uk-UA"/>
        </w:rPr>
      </w:pPr>
      <w:r w:rsidRPr="00092944">
        <w:rPr>
          <w:b/>
          <w:lang w:val="uk-UA"/>
        </w:rPr>
        <w:t>Методи реалізації програми:</w:t>
      </w:r>
    </w:p>
    <w:p w:rsidR="005C193E" w:rsidRPr="00092944" w:rsidRDefault="005C193E" w:rsidP="009A1F23">
      <w:pPr>
        <w:pStyle w:val="ListParagraph1"/>
        <w:numPr>
          <w:ilvl w:val="0"/>
          <w:numId w:val="19"/>
        </w:numPr>
        <w:tabs>
          <w:tab w:val="left" w:pos="822"/>
        </w:tabs>
        <w:ind w:left="0" w:right="0"/>
        <w:rPr>
          <w:sz w:val="24"/>
          <w:szCs w:val="24"/>
          <w:lang w:val="uk-UA"/>
        </w:rPr>
      </w:pPr>
      <w:r w:rsidRPr="00092944">
        <w:rPr>
          <w:sz w:val="24"/>
          <w:szCs w:val="24"/>
          <w:lang w:val="uk-UA"/>
        </w:rPr>
        <w:t>отримання від правоохоронних органів інформації про найбільш криміногенні і небезпечні на території міста громадські</w:t>
      </w:r>
      <w:r w:rsidRPr="00092944">
        <w:rPr>
          <w:spacing w:val="-19"/>
          <w:sz w:val="24"/>
          <w:szCs w:val="24"/>
          <w:lang w:val="uk-UA"/>
        </w:rPr>
        <w:t xml:space="preserve"> </w:t>
      </w:r>
      <w:r w:rsidRPr="00092944">
        <w:rPr>
          <w:sz w:val="24"/>
          <w:szCs w:val="24"/>
          <w:lang w:val="uk-UA"/>
        </w:rPr>
        <w:t>місця;</w:t>
      </w:r>
    </w:p>
    <w:p w:rsidR="005C193E" w:rsidRPr="008C6AE7" w:rsidRDefault="005C193E" w:rsidP="009A1F23">
      <w:pPr>
        <w:pStyle w:val="ListParagraph1"/>
        <w:numPr>
          <w:ilvl w:val="0"/>
          <w:numId w:val="19"/>
        </w:numPr>
        <w:tabs>
          <w:tab w:val="left" w:pos="822"/>
        </w:tabs>
        <w:ind w:left="0" w:right="0"/>
        <w:rPr>
          <w:sz w:val="24"/>
          <w:szCs w:val="24"/>
          <w:lang w:val="uk-UA"/>
        </w:rPr>
      </w:pPr>
      <w:r w:rsidRPr="008C6AE7">
        <w:rPr>
          <w:sz w:val="24"/>
          <w:szCs w:val="24"/>
          <w:lang w:val="uk-UA"/>
        </w:rPr>
        <w:t>встановлення спостереження за ділянками міста з підвищеним рівнем криміногенних показників, жвавими перехрестями, ділянками вуличної мережі з інтенсивним рухом, а також місцями масового скупчення</w:t>
      </w:r>
      <w:r w:rsidRPr="008C6AE7">
        <w:rPr>
          <w:spacing w:val="-8"/>
          <w:sz w:val="24"/>
          <w:szCs w:val="24"/>
          <w:lang w:val="uk-UA"/>
        </w:rPr>
        <w:t xml:space="preserve"> </w:t>
      </w:r>
      <w:r w:rsidRPr="008C6AE7">
        <w:rPr>
          <w:sz w:val="24"/>
          <w:szCs w:val="24"/>
          <w:lang w:val="uk-UA"/>
        </w:rPr>
        <w:t>громадян;</w:t>
      </w:r>
    </w:p>
    <w:p w:rsidR="005C193E" w:rsidRPr="00C91264" w:rsidRDefault="005C193E" w:rsidP="009A1F23">
      <w:pPr>
        <w:pStyle w:val="ListParagraph1"/>
        <w:numPr>
          <w:ilvl w:val="0"/>
          <w:numId w:val="19"/>
        </w:numPr>
        <w:tabs>
          <w:tab w:val="left" w:pos="822"/>
        </w:tabs>
        <w:ind w:left="0" w:right="0"/>
        <w:rPr>
          <w:sz w:val="24"/>
          <w:szCs w:val="24"/>
          <w:lang w:val="ru-RU"/>
        </w:rPr>
      </w:pPr>
      <w:r w:rsidRPr="00C91264">
        <w:rPr>
          <w:sz w:val="24"/>
          <w:szCs w:val="24"/>
          <w:lang w:val="ru-RU"/>
        </w:rPr>
        <w:t>підготовка, проведення робіт щодо обладнання системами відеоспостереження;</w:t>
      </w:r>
    </w:p>
    <w:p w:rsidR="005C193E" w:rsidRPr="00C91264" w:rsidRDefault="005C193E" w:rsidP="009A1F23">
      <w:pPr>
        <w:pStyle w:val="ListParagraph1"/>
        <w:numPr>
          <w:ilvl w:val="0"/>
          <w:numId w:val="19"/>
        </w:numPr>
        <w:tabs>
          <w:tab w:val="left" w:pos="822"/>
        </w:tabs>
        <w:ind w:left="0" w:right="0"/>
        <w:rPr>
          <w:sz w:val="24"/>
          <w:szCs w:val="24"/>
          <w:lang w:val="ru-RU"/>
        </w:rPr>
      </w:pPr>
      <w:r w:rsidRPr="00C91264">
        <w:rPr>
          <w:sz w:val="24"/>
          <w:szCs w:val="24"/>
          <w:lang w:val="ru-RU"/>
        </w:rPr>
        <w:t>організація системи безперервного моніторингу та аналізу відеоінформації, виявлення порушень громадського порядку, інших правопорушень і надзвичайних ситуацій.</w:t>
      </w:r>
    </w:p>
    <w:p w:rsidR="005C193E" w:rsidRPr="00092944" w:rsidRDefault="005C193E" w:rsidP="005C193E">
      <w:pPr>
        <w:pStyle w:val="2"/>
        <w:spacing w:before="0"/>
        <w:jc w:val="center"/>
        <w:rPr>
          <w:rFonts w:ascii="Times New Roman" w:hAnsi="Times New Roman"/>
          <w:sz w:val="24"/>
          <w:szCs w:val="24"/>
        </w:rPr>
      </w:pPr>
      <w:r w:rsidRPr="00092944">
        <w:rPr>
          <w:rFonts w:ascii="Times New Roman" w:hAnsi="Times New Roman"/>
          <w:sz w:val="24"/>
          <w:szCs w:val="24"/>
        </w:rPr>
        <w:t>Очікувані результати програми:</w:t>
      </w:r>
    </w:p>
    <w:p w:rsidR="005C193E" w:rsidRPr="00A857FD" w:rsidRDefault="005C193E" w:rsidP="009A1F23">
      <w:pPr>
        <w:pStyle w:val="ListParagraph1"/>
        <w:numPr>
          <w:ilvl w:val="0"/>
          <w:numId w:val="21"/>
        </w:numPr>
        <w:tabs>
          <w:tab w:val="left" w:pos="1080"/>
        </w:tabs>
        <w:ind w:left="0" w:right="0"/>
        <w:rPr>
          <w:sz w:val="24"/>
          <w:szCs w:val="24"/>
          <w:lang w:val="ru-RU"/>
        </w:rPr>
      </w:pPr>
      <w:r w:rsidRPr="00A857FD">
        <w:rPr>
          <w:sz w:val="24"/>
          <w:szCs w:val="24"/>
          <w:lang w:val="ru-RU"/>
        </w:rPr>
        <w:t>Створення та розширення загальноміської системи відеоспостереження для потреб правоохоронних органів та комунального господарства</w:t>
      </w:r>
      <w:r w:rsidRPr="00A857FD">
        <w:rPr>
          <w:spacing w:val="-7"/>
          <w:sz w:val="24"/>
          <w:szCs w:val="24"/>
          <w:lang w:val="ru-RU"/>
        </w:rPr>
        <w:t xml:space="preserve"> </w:t>
      </w:r>
      <w:r w:rsidRPr="00A857FD">
        <w:rPr>
          <w:sz w:val="24"/>
          <w:szCs w:val="24"/>
          <w:lang w:val="ru-RU"/>
        </w:rPr>
        <w:t>міста.</w:t>
      </w:r>
    </w:p>
    <w:p w:rsidR="005C193E" w:rsidRPr="00A857FD" w:rsidRDefault="005C193E" w:rsidP="009A1F23">
      <w:pPr>
        <w:pStyle w:val="ListParagraph1"/>
        <w:numPr>
          <w:ilvl w:val="0"/>
          <w:numId w:val="21"/>
        </w:numPr>
        <w:tabs>
          <w:tab w:val="left" w:pos="1080"/>
        </w:tabs>
        <w:ind w:left="0" w:right="0"/>
        <w:rPr>
          <w:sz w:val="24"/>
          <w:szCs w:val="24"/>
          <w:lang w:val="ru-RU"/>
        </w:rPr>
      </w:pPr>
      <w:r w:rsidRPr="00A857FD">
        <w:rPr>
          <w:sz w:val="24"/>
          <w:szCs w:val="24"/>
          <w:lang w:val="ru-RU"/>
        </w:rPr>
        <w:t>Істотне скорочення кількості злочинів і правопорушень у громадських місцях, поліпшення криміногенної обстановки в найбільш небезпечних у цьому відношенні мікрорайонах</w:t>
      </w:r>
      <w:r w:rsidRPr="00A857FD">
        <w:rPr>
          <w:spacing w:val="-22"/>
          <w:sz w:val="24"/>
          <w:szCs w:val="24"/>
          <w:lang w:val="ru-RU"/>
        </w:rPr>
        <w:t xml:space="preserve">  </w:t>
      </w:r>
      <w:r w:rsidRPr="00A857FD">
        <w:rPr>
          <w:sz w:val="24"/>
          <w:szCs w:val="24"/>
          <w:lang w:val="ru-RU"/>
        </w:rPr>
        <w:t>міста.</w:t>
      </w:r>
    </w:p>
    <w:p w:rsidR="005C193E" w:rsidRPr="00A857FD" w:rsidRDefault="005C193E" w:rsidP="009A1F23">
      <w:pPr>
        <w:pStyle w:val="ListParagraph1"/>
        <w:numPr>
          <w:ilvl w:val="0"/>
          <w:numId w:val="21"/>
        </w:numPr>
        <w:tabs>
          <w:tab w:val="left" w:pos="1105"/>
        </w:tabs>
        <w:ind w:left="0" w:right="0"/>
        <w:rPr>
          <w:sz w:val="24"/>
          <w:szCs w:val="24"/>
          <w:lang w:val="ru-RU"/>
        </w:rPr>
      </w:pPr>
      <w:r w:rsidRPr="00A857FD">
        <w:rPr>
          <w:sz w:val="24"/>
          <w:szCs w:val="24"/>
          <w:lang w:val="ru-RU"/>
        </w:rPr>
        <w:t>Істотне скорочення кількості порушень правил дорожнього руху на ділянках вуличної мережі, обладнаних системою</w:t>
      </w:r>
      <w:r w:rsidRPr="00A857FD">
        <w:rPr>
          <w:spacing w:val="-24"/>
          <w:sz w:val="24"/>
          <w:szCs w:val="24"/>
          <w:lang w:val="ru-RU"/>
        </w:rPr>
        <w:t xml:space="preserve"> </w:t>
      </w:r>
      <w:r w:rsidRPr="00A857FD">
        <w:rPr>
          <w:sz w:val="24"/>
          <w:szCs w:val="24"/>
          <w:lang w:val="ru-RU"/>
        </w:rPr>
        <w:t>відеоспостереження.</w:t>
      </w:r>
    </w:p>
    <w:p w:rsidR="005C193E" w:rsidRPr="00A857FD" w:rsidRDefault="005C193E" w:rsidP="009A1F23">
      <w:pPr>
        <w:pStyle w:val="ListParagraph1"/>
        <w:numPr>
          <w:ilvl w:val="0"/>
          <w:numId w:val="21"/>
        </w:numPr>
        <w:tabs>
          <w:tab w:val="left" w:pos="1187"/>
        </w:tabs>
        <w:ind w:left="0" w:right="0"/>
        <w:rPr>
          <w:sz w:val="24"/>
          <w:szCs w:val="24"/>
          <w:lang w:val="ru-RU"/>
        </w:rPr>
      </w:pPr>
      <w:r w:rsidRPr="00A857FD">
        <w:rPr>
          <w:sz w:val="24"/>
          <w:szCs w:val="24"/>
          <w:lang w:val="ru-RU"/>
        </w:rPr>
        <w:t>Підвищення ефективності роботи з розслідування та розкриття злочинів і правопорушень, збільшення кількості розкритих злочинів «за гарячими</w:t>
      </w:r>
      <w:r w:rsidRPr="00A857FD">
        <w:rPr>
          <w:spacing w:val="-6"/>
          <w:sz w:val="24"/>
          <w:szCs w:val="24"/>
          <w:lang w:val="ru-RU"/>
        </w:rPr>
        <w:t xml:space="preserve"> </w:t>
      </w:r>
      <w:r w:rsidRPr="00A857FD">
        <w:rPr>
          <w:sz w:val="24"/>
          <w:szCs w:val="24"/>
          <w:lang w:val="ru-RU"/>
        </w:rPr>
        <w:t>слідами».</w:t>
      </w:r>
    </w:p>
    <w:p w:rsidR="005C193E" w:rsidRPr="00A857FD" w:rsidRDefault="005C193E" w:rsidP="009A1F23">
      <w:pPr>
        <w:pStyle w:val="ListParagraph1"/>
        <w:numPr>
          <w:ilvl w:val="0"/>
          <w:numId w:val="21"/>
        </w:numPr>
        <w:tabs>
          <w:tab w:val="left" w:pos="1093"/>
        </w:tabs>
        <w:ind w:left="0" w:right="0"/>
        <w:rPr>
          <w:sz w:val="24"/>
          <w:szCs w:val="24"/>
          <w:lang w:val="ru-RU"/>
        </w:rPr>
      </w:pPr>
      <w:r w:rsidRPr="00A857FD">
        <w:rPr>
          <w:sz w:val="24"/>
          <w:szCs w:val="24"/>
          <w:lang w:val="ru-RU"/>
        </w:rPr>
        <w:t>Поліпшення роботи міських комунальних служб і підвищення стану благоустрою</w:t>
      </w:r>
      <w:r w:rsidRPr="00A857FD">
        <w:rPr>
          <w:spacing w:val="-2"/>
          <w:sz w:val="24"/>
          <w:szCs w:val="24"/>
          <w:lang w:val="ru-RU"/>
        </w:rPr>
        <w:t xml:space="preserve"> </w:t>
      </w:r>
      <w:r w:rsidRPr="00A857FD">
        <w:rPr>
          <w:sz w:val="24"/>
          <w:szCs w:val="24"/>
          <w:lang w:val="ru-RU"/>
        </w:rPr>
        <w:t>міста.</w:t>
      </w:r>
    </w:p>
    <w:p w:rsidR="005C193E" w:rsidRPr="00A857FD" w:rsidRDefault="005C193E" w:rsidP="009A1F23">
      <w:pPr>
        <w:pStyle w:val="ListParagraph1"/>
        <w:numPr>
          <w:ilvl w:val="0"/>
          <w:numId w:val="21"/>
        </w:numPr>
        <w:tabs>
          <w:tab w:val="left" w:pos="1105"/>
        </w:tabs>
        <w:ind w:left="0" w:right="0"/>
        <w:rPr>
          <w:sz w:val="24"/>
          <w:szCs w:val="24"/>
          <w:lang w:val="ru-RU"/>
        </w:rPr>
      </w:pPr>
      <w:r w:rsidRPr="00A857FD">
        <w:rPr>
          <w:sz w:val="24"/>
          <w:szCs w:val="24"/>
          <w:lang w:val="ru-RU"/>
        </w:rPr>
        <w:t>Скорочення часу реагування на надзвичайні ситуації, що дозволить значно зменшити їх</w:t>
      </w:r>
      <w:r w:rsidRPr="00A857FD">
        <w:rPr>
          <w:spacing w:val="-10"/>
          <w:sz w:val="24"/>
          <w:szCs w:val="24"/>
          <w:lang w:val="ru-RU"/>
        </w:rPr>
        <w:t xml:space="preserve"> </w:t>
      </w:r>
      <w:r w:rsidRPr="00A857FD">
        <w:rPr>
          <w:sz w:val="24"/>
          <w:szCs w:val="24"/>
          <w:lang w:val="ru-RU"/>
        </w:rPr>
        <w:t>наслідки.</w:t>
      </w:r>
    </w:p>
    <w:p w:rsidR="005C193E" w:rsidRPr="00092944" w:rsidRDefault="005C193E" w:rsidP="009A1F23">
      <w:pPr>
        <w:pStyle w:val="ListParagraph1"/>
        <w:numPr>
          <w:ilvl w:val="0"/>
          <w:numId w:val="21"/>
        </w:numPr>
        <w:tabs>
          <w:tab w:val="left" w:pos="1129"/>
        </w:tabs>
        <w:ind w:left="0" w:right="0"/>
        <w:jc w:val="left"/>
        <w:rPr>
          <w:sz w:val="24"/>
          <w:szCs w:val="24"/>
          <w:lang w:val="ru-RU"/>
        </w:rPr>
      </w:pPr>
      <w:r w:rsidRPr="00A857FD">
        <w:rPr>
          <w:sz w:val="24"/>
          <w:szCs w:val="24"/>
          <w:lang w:val="ru-RU"/>
        </w:rPr>
        <w:t xml:space="preserve">Підвищення загального морально-психологічного стану </w:t>
      </w:r>
      <w:r w:rsidRPr="00A857FD">
        <w:rPr>
          <w:spacing w:val="10"/>
          <w:sz w:val="24"/>
          <w:szCs w:val="24"/>
          <w:lang w:val="ru-RU"/>
        </w:rPr>
        <w:t xml:space="preserve"> </w:t>
      </w:r>
      <w:r w:rsidRPr="00A857FD">
        <w:rPr>
          <w:sz w:val="24"/>
          <w:szCs w:val="24"/>
          <w:lang w:val="ru-RU"/>
        </w:rPr>
        <w:t>мешканців</w:t>
      </w:r>
      <w:r>
        <w:rPr>
          <w:sz w:val="24"/>
          <w:szCs w:val="24"/>
          <w:lang w:val="ru-RU"/>
        </w:rPr>
        <w:t xml:space="preserve"> </w:t>
      </w:r>
      <w:r w:rsidRPr="00092944">
        <w:rPr>
          <w:sz w:val="24"/>
          <w:szCs w:val="24"/>
          <w:lang w:val="ru-RU"/>
        </w:rPr>
        <w:t>міста.</w:t>
      </w:r>
    </w:p>
    <w:p w:rsidR="005C193E" w:rsidRPr="00EC49E0" w:rsidRDefault="005C193E" w:rsidP="005C193E">
      <w:pPr>
        <w:overflowPunct w:val="0"/>
        <w:autoSpaceDE w:val="0"/>
        <w:autoSpaceDN w:val="0"/>
        <w:adjustRightInd w:val="0"/>
        <w:ind w:firstLine="709"/>
        <w:jc w:val="both"/>
        <w:rPr>
          <w:bCs/>
          <w:lang w:eastAsia="uk-UA"/>
        </w:rPr>
      </w:pPr>
    </w:p>
    <w:p w:rsidR="005C193E" w:rsidRDefault="005C193E" w:rsidP="005C193E">
      <w:pPr>
        <w:overflowPunct w:val="0"/>
        <w:autoSpaceDE w:val="0"/>
        <w:autoSpaceDN w:val="0"/>
        <w:adjustRightInd w:val="0"/>
        <w:ind w:firstLine="709"/>
        <w:jc w:val="both"/>
        <w:rPr>
          <w:bCs/>
          <w:lang w:val="uk-UA" w:eastAsia="uk-UA"/>
        </w:rPr>
      </w:pPr>
      <w:r w:rsidRPr="00EC49E0">
        <w:rPr>
          <w:b/>
          <w:bCs/>
          <w:lang w:eastAsia="uk-UA"/>
        </w:rPr>
        <w:t xml:space="preserve">Відповідальним виконавцем Програми </w:t>
      </w:r>
      <w:r w:rsidRPr="00EC49E0">
        <w:rPr>
          <w:bCs/>
          <w:lang w:eastAsia="uk-UA"/>
        </w:rPr>
        <w:t>є виконавчий комітет Новороздільської міської ради</w:t>
      </w:r>
      <w:r>
        <w:rPr>
          <w:bCs/>
          <w:lang w:val="uk-UA" w:eastAsia="uk-UA"/>
        </w:rPr>
        <w:t>.</w:t>
      </w:r>
    </w:p>
    <w:p w:rsidR="005C193E" w:rsidRPr="00FA0AD9" w:rsidRDefault="005C193E" w:rsidP="005C193E">
      <w:pPr>
        <w:overflowPunct w:val="0"/>
        <w:autoSpaceDE w:val="0"/>
        <w:autoSpaceDN w:val="0"/>
        <w:adjustRightInd w:val="0"/>
        <w:ind w:firstLine="709"/>
        <w:jc w:val="both"/>
        <w:rPr>
          <w:bCs/>
          <w:lang w:val="uk-UA" w:eastAsia="uk-UA"/>
        </w:rPr>
      </w:pPr>
    </w:p>
    <w:p w:rsidR="005C193E" w:rsidRPr="00247E70" w:rsidRDefault="005C193E" w:rsidP="005C193E">
      <w:pPr>
        <w:pStyle w:val="3d"/>
        <w:overflowPunct w:val="0"/>
        <w:autoSpaceDE w:val="0"/>
        <w:autoSpaceDN w:val="0"/>
        <w:adjustRightInd w:val="0"/>
        <w:ind w:left="0"/>
        <w:jc w:val="center"/>
        <w:rPr>
          <w:b/>
          <w:bCs/>
          <w:lang w:val="uk-UA" w:eastAsia="uk-UA"/>
        </w:rPr>
      </w:pPr>
      <w:r w:rsidRPr="00247E70">
        <w:rPr>
          <w:b/>
          <w:bCs/>
          <w:lang w:eastAsia="uk-UA"/>
        </w:rPr>
        <w:t>Координація та контроль за ходом виконання Програми</w:t>
      </w:r>
    </w:p>
    <w:p w:rsidR="005C193E" w:rsidRPr="00092944" w:rsidRDefault="005C193E" w:rsidP="005C193E">
      <w:pPr>
        <w:pStyle w:val="2"/>
        <w:spacing w:before="0"/>
        <w:jc w:val="both"/>
        <w:rPr>
          <w:rFonts w:ascii="Times New Roman" w:hAnsi="Times New Roman"/>
          <w:b w:val="0"/>
          <w:sz w:val="24"/>
          <w:szCs w:val="24"/>
        </w:rPr>
      </w:pPr>
      <w:r w:rsidRPr="00092944">
        <w:rPr>
          <w:rFonts w:ascii="Times New Roman" w:hAnsi="Times New Roman"/>
          <w:b w:val="0"/>
          <w:sz w:val="24"/>
          <w:szCs w:val="24"/>
        </w:rPr>
        <w:t xml:space="preserve">             Координацію виконання заходів Пр</w:t>
      </w:r>
      <w:r>
        <w:rPr>
          <w:rFonts w:ascii="Times New Roman" w:hAnsi="Times New Roman"/>
          <w:b w:val="0"/>
          <w:sz w:val="24"/>
          <w:szCs w:val="24"/>
        </w:rPr>
        <w:t xml:space="preserve">ограми здійснює відділ з питань </w:t>
      </w:r>
      <w:r w:rsidRPr="00092944">
        <w:rPr>
          <w:rFonts w:ascii="Times New Roman" w:hAnsi="Times New Roman"/>
          <w:b w:val="0"/>
          <w:sz w:val="24"/>
          <w:szCs w:val="24"/>
        </w:rPr>
        <w:t>надзвичайних ситуацій, правоохоронної та оборонно-мобілізаційної роботи Новороздільської міської ради.</w:t>
      </w:r>
    </w:p>
    <w:p w:rsidR="005C193E" w:rsidRPr="00092944" w:rsidRDefault="005C193E" w:rsidP="005C193E">
      <w:pPr>
        <w:jc w:val="both"/>
        <w:rPr>
          <w:lang w:val="uk-UA"/>
        </w:rPr>
      </w:pPr>
      <w:r w:rsidRPr="00092944">
        <w:rPr>
          <w:b/>
          <w:lang w:val="uk-UA"/>
        </w:rPr>
        <w:t xml:space="preserve">             </w:t>
      </w:r>
      <w:r w:rsidRPr="00092944">
        <w:rPr>
          <w:lang w:val="uk-UA"/>
        </w:rPr>
        <w:t>Контроль за виконанням Програми здійснює міський голова, постійна комісія з питань планування</w:t>
      </w:r>
      <w:r>
        <w:rPr>
          <w:lang w:val="uk-UA"/>
        </w:rPr>
        <w:t>,</w:t>
      </w:r>
      <w:r w:rsidRPr="00092944">
        <w:rPr>
          <w:lang w:val="uk-UA"/>
        </w:rPr>
        <w:t xml:space="preserve"> бюджету, фінансів та регуляторної політики Новороздільської міської ради</w:t>
      </w:r>
      <w:r>
        <w:rPr>
          <w:lang w:val="uk-UA"/>
        </w:rPr>
        <w:t>, постійна комісія з питань статуту територіальної громади м. Новий Розділ, регламенту, депутатської етики, законності та правопорядку</w:t>
      </w:r>
      <w:r w:rsidRPr="00092944">
        <w:rPr>
          <w:lang w:val="uk-UA"/>
        </w:rPr>
        <w:t>.</w:t>
      </w:r>
    </w:p>
    <w:p w:rsidR="005C193E" w:rsidRDefault="005C193E" w:rsidP="005C193E">
      <w:pPr>
        <w:overflowPunct w:val="0"/>
        <w:autoSpaceDE w:val="0"/>
        <w:autoSpaceDN w:val="0"/>
        <w:adjustRightInd w:val="0"/>
        <w:jc w:val="both"/>
        <w:rPr>
          <w:color w:val="0000FF"/>
          <w:lang w:val="uk-UA" w:eastAsia="uk-UA"/>
        </w:rPr>
      </w:pPr>
    </w:p>
    <w:p w:rsidR="005C193E" w:rsidRDefault="005C193E" w:rsidP="005C193E">
      <w:pPr>
        <w:overflowPunct w:val="0"/>
        <w:autoSpaceDE w:val="0"/>
        <w:autoSpaceDN w:val="0"/>
        <w:adjustRightInd w:val="0"/>
        <w:jc w:val="both"/>
        <w:rPr>
          <w:color w:val="0000FF"/>
          <w:lang w:val="uk-UA" w:eastAsia="uk-UA"/>
        </w:rPr>
      </w:pPr>
    </w:p>
    <w:p w:rsidR="005C193E" w:rsidRDefault="005C193E" w:rsidP="005C193E">
      <w:pPr>
        <w:overflowPunct w:val="0"/>
        <w:autoSpaceDE w:val="0"/>
        <w:autoSpaceDN w:val="0"/>
        <w:adjustRightInd w:val="0"/>
        <w:jc w:val="both"/>
        <w:rPr>
          <w:color w:val="0000FF"/>
          <w:lang w:val="uk-UA" w:eastAsia="uk-UA"/>
        </w:rPr>
      </w:pPr>
    </w:p>
    <w:p w:rsidR="005C193E" w:rsidRPr="00247E70" w:rsidRDefault="005C193E" w:rsidP="005C193E">
      <w:pPr>
        <w:overflowPunct w:val="0"/>
        <w:autoSpaceDE w:val="0"/>
        <w:autoSpaceDN w:val="0"/>
        <w:adjustRightInd w:val="0"/>
        <w:jc w:val="both"/>
        <w:rPr>
          <w:color w:val="0000FF"/>
          <w:lang w:val="uk-UA" w:eastAsia="uk-UA"/>
        </w:rPr>
      </w:pPr>
    </w:p>
    <w:p w:rsidR="005C193E" w:rsidRDefault="005C193E" w:rsidP="005C193E">
      <w:pPr>
        <w:rPr>
          <w:b/>
          <w:lang w:val="uk-UA"/>
        </w:rPr>
      </w:pPr>
      <w:r w:rsidRPr="009B6261">
        <w:rPr>
          <w:b/>
        </w:rPr>
        <w:t>МІСЬКИЙ  ГОЛОВА</w:t>
      </w:r>
      <w:r w:rsidRPr="009B6261">
        <w:rPr>
          <w:b/>
        </w:rPr>
        <w:tab/>
      </w:r>
      <w:r w:rsidRPr="009B6261">
        <w:rPr>
          <w:b/>
        </w:rPr>
        <w:tab/>
      </w:r>
      <w:r w:rsidRPr="009B6261">
        <w:rPr>
          <w:b/>
        </w:rPr>
        <w:tab/>
      </w:r>
      <w:r>
        <w:rPr>
          <w:b/>
          <w:lang w:val="uk-UA"/>
        </w:rPr>
        <w:t xml:space="preserve">  </w:t>
      </w:r>
      <w:r>
        <w:rPr>
          <w:b/>
        </w:rPr>
        <w:tab/>
      </w:r>
      <w:r>
        <w:rPr>
          <w:b/>
        </w:rPr>
        <w:tab/>
        <w:t xml:space="preserve"> </w:t>
      </w:r>
      <w:r w:rsidRPr="009B6261">
        <w:rPr>
          <w:b/>
        </w:rPr>
        <w:t xml:space="preserve">        </w:t>
      </w:r>
      <w:r w:rsidRPr="009B6261">
        <w:rPr>
          <w:b/>
        </w:rPr>
        <w:tab/>
        <w:t xml:space="preserve"> </w:t>
      </w:r>
      <w:r>
        <w:rPr>
          <w:b/>
          <w:lang w:val="uk-UA"/>
        </w:rPr>
        <w:t xml:space="preserve"> </w:t>
      </w:r>
      <w:r w:rsidRPr="009B6261">
        <w:rPr>
          <w:b/>
        </w:rPr>
        <w:t>А.Р. МЕЛЕШКО</w:t>
      </w:r>
    </w:p>
    <w:p w:rsidR="005C193E" w:rsidRDefault="005C193E" w:rsidP="005C193E">
      <w:pPr>
        <w:shd w:val="clear" w:color="auto" w:fill="FFFFFF"/>
        <w:spacing w:line="216" w:lineRule="auto"/>
        <w:jc w:val="center"/>
        <w:rPr>
          <w:lang w:val="uk-UA"/>
        </w:rPr>
        <w:sectPr w:rsidR="005C193E" w:rsidSect="00E14496">
          <w:pgSz w:w="11900" w:h="16840"/>
          <w:pgMar w:top="899" w:right="1440" w:bottom="1440" w:left="1440" w:header="0" w:footer="0" w:gutter="0"/>
          <w:cols w:space="0"/>
        </w:sectPr>
      </w:pPr>
    </w:p>
    <w:p w:rsidR="005C193E" w:rsidRPr="00AE3D9D" w:rsidRDefault="005C193E" w:rsidP="005C193E">
      <w:pPr>
        <w:spacing w:line="239" w:lineRule="auto"/>
        <w:jc w:val="center"/>
        <w:rPr>
          <w:b/>
          <w:lang w:val="uk-UA"/>
        </w:rPr>
      </w:pPr>
      <w:r w:rsidRPr="00AE3D9D">
        <w:rPr>
          <w:b/>
          <w:lang w:val="uk-UA"/>
        </w:rPr>
        <w:lastRenderedPageBreak/>
        <w:t>Заходи програми</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4275"/>
        <w:gridCol w:w="1572"/>
        <w:gridCol w:w="2187"/>
        <w:gridCol w:w="1749"/>
        <w:gridCol w:w="3911"/>
      </w:tblGrid>
      <w:tr w:rsidR="005C193E" w:rsidRPr="00DF6A06" w:rsidTr="00E14496">
        <w:tc>
          <w:tcPr>
            <w:tcW w:w="828" w:type="dxa"/>
            <w:shd w:val="clear" w:color="auto" w:fill="auto"/>
          </w:tcPr>
          <w:p w:rsidR="005C193E" w:rsidRPr="00DF6A06" w:rsidRDefault="005C193E" w:rsidP="00E14496">
            <w:pPr>
              <w:spacing w:line="239" w:lineRule="auto"/>
              <w:rPr>
                <w:b/>
                <w:lang w:val="uk-UA"/>
              </w:rPr>
            </w:pPr>
            <w:r w:rsidRPr="00DF6A06">
              <w:rPr>
                <w:b/>
                <w:lang w:val="uk-UA"/>
              </w:rPr>
              <w:t>№ з/п</w:t>
            </w:r>
          </w:p>
        </w:tc>
        <w:tc>
          <w:tcPr>
            <w:tcW w:w="4680" w:type="dxa"/>
            <w:shd w:val="clear" w:color="auto" w:fill="auto"/>
          </w:tcPr>
          <w:p w:rsidR="005C193E" w:rsidRPr="00DF6A06" w:rsidRDefault="005C193E" w:rsidP="00E14496">
            <w:pPr>
              <w:spacing w:line="239" w:lineRule="auto"/>
              <w:jc w:val="center"/>
              <w:rPr>
                <w:b/>
                <w:lang w:val="uk-UA"/>
              </w:rPr>
            </w:pPr>
            <w:r w:rsidRPr="00DF6A06">
              <w:rPr>
                <w:b/>
                <w:lang w:val="uk-UA"/>
              </w:rPr>
              <w:t>Заходи</w:t>
            </w:r>
          </w:p>
        </w:tc>
        <w:tc>
          <w:tcPr>
            <w:tcW w:w="1620" w:type="dxa"/>
            <w:shd w:val="clear" w:color="auto" w:fill="auto"/>
          </w:tcPr>
          <w:p w:rsidR="005C193E" w:rsidRPr="00DF6A06" w:rsidRDefault="005C193E" w:rsidP="00E14496">
            <w:pPr>
              <w:spacing w:line="239" w:lineRule="auto"/>
              <w:jc w:val="center"/>
              <w:rPr>
                <w:b/>
                <w:lang w:val="uk-UA"/>
              </w:rPr>
            </w:pPr>
            <w:r w:rsidRPr="00DF6A06">
              <w:rPr>
                <w:b/>
                <w:lang w:val="uk-UA"/>
              </w:rPr>
              <w:t>Термін виконання</w:t>
            </w:r>
          </w:p>
        </w:tc>
        <w:tc>
          <w:tcPr>
            <w:tcW w:w="2322" w:type="dxa"/>
            <w:shd w:val="clear" w:color="auto" w:fill="auto"/>
          </w:tcPr>
          <w:p w:rsidR="005C193E" w:rsidRPr="00DF6A06" w:rsidRDefault="005C193E" w:rsidP="00E14496">
            <w:pPr>
              <w:spacing w:line="239" w:lineRule="auto"/>
              <w:jc w:val="center"/>
              <w:rPr>
                <w:b/>
                <w:lang w:val="uk-UA"/>
              </w:rPr>
            </w:pPr>
            <w:r w:rsidRPr="00DF6A06">
              <w:rPr>
                <w:b/>
                <w:lang w:val="uk-UA"/>
              </w:rPr>
              <w:t>Орієнтовна обсяги фінансування</w:t>
            </w:r>
          </w:p>
        </w:tc>
        <w:tc>
          <w:tcPr>
            <w:tcW w:w="1755" w:type="dxa"/>
            <w:shd w:val="clear" w:color="auto" w:fill="auto"/>
          </w:tcPr>
          <w:p w:rsidR="005C193E" w:rsidRPr="00DF6A06" w:rsidRDefault="005C193E" w:rsidP="00E14496">
            <w:pPr>
              <w:spacing w:line="239" w:lineRule="auto"/>
              <w:jc w:val="center"/>
              <w:rPr>
                <w:b/>
                <w:lang w:val="uk-UA"/>
              </w:rPr>
            </w:pPr>
            <w:r w:rsidRPr="00DF6A06">
              <w:rPr>
                <w:b/>
                <w:lang w:val="uk-UA"/>
              </w:rPr>
              <w:t>Джерела фінансування</w:t>
            </w:r>
          </w:p>
        </w:tc>
        <w:tc>
          <w:tcPr>
            <w:tcW w:w="4468" w:type="dxa"/>
            <w:shd w:val="clear" w:color="auto" w:fill="auto"/>
          </w:tcPr>
          <w:p w:rsidR="005C193E" w:rsidRPr="00DF6A06" w:rsidRDefault="005C193E" w:rsidP="00E14496">
            <w:pPr>
              <w:spacing w:line="239" w:lineRule="auto"/>
              <w:jc w:val="center"/>
              <w:rPr>
                <w:b/>
                <w:lang w:val="uk-UA"/>
              </w:rPr>
            </w:pPr>
            <w:r w:rsidRPr="00DF6A06">
              <w:rPr>
                <w:b/>
                <w:lang w:val="uk-UA"/>
              </w:rPr>
              <w:t>Виконавці</w:t>
            </w:r>
          </w:p>
        </w:tc>
      </w:tr>
      <w:tr w:rsidR="005C193E" w:rsidRPr="00DF6A06" w:rsidTr="00E14496">
        <w:tc>
          <w:tcPr>
            <w:tcW w:w="828" w:type="dxa"/>
            <w:shd w:val="clear" w:color="auto" w:fill="auto"/>
          </w:tcPr>
          <w:p w:rsidR="005C193E" w:rsidRPr="00DF6A06" w:rsidRDefault="005C193E" w:rsidP="00E14496">
            <w:pPr>
              <w:spacing w:line="239" w:lineRule="auto"/>
              <w:rPr>
                <w:b/>
                <w:lang w:val="uk-UA"/>
              </w:rPr>
            </w:pPr>
            <w:r w:rsidRPr="00DF6A06">
              <w:rPr>
                <w:b/>
                <w:lang w:val="uk-UA"/>
              </w:rPr>
              <w:t>1.</w:t>
            </w:r>
          </w:p>
        </w:tc>
        <w:tc>
          <w:tcPr>
            <w:tcW w:w="4680" w:type="dxa"/>
            <w:shd w:val="clear" w:color="auto" w:fill="auto"/>
            <w:vAlign w:val="bottom"/>
          </w:tcPr>
          <w:p w:rsidR="005C193E" w:rsidRPr="00DF6A06" w:rsidRDefault="005C193E" w:rsidP="00E14496">
            <w:pPr>
              <w:spacing w:line="260" w:lineRule="exact"/>
              <w:rPr>
                <w:lang w:val="uk-UA"/>
              </w:rPr>
            </w:pPr>
            <w:r w:rsidRPr="00DF6A06">
              <w:rPr>
                <w:lang w:val="uk-UA"/>
              </w:rPr>
              <w:t>Придбати та встановити додаткові камери відеоспостереження та інші пристрої системи відповідно до визначеної черговості ,забезпечити автономне живлення системи та зберігання архівів відеозаписів. Здійснювати сервісне обслуговування, поточний ремонт системи</w:t>
            </w:r>
          </w:p>
        </w:tc>
        <w:tc>
          <w:tcPr>
            <w:tcW w:w="1620" w:type="dxa"/>
            <w:shd w:val="clear" w:color="auto" w:fill="auto"/>
            <w:vAlign w:val="bottom"/>
          </w:tcPr>
          <w:p w:rsidR="005C193E" w:rsidRPr="00DF6A06" w:rsidRDefault="005C193E" w:rsidP="00E14496">
            <w:pPr>
              <w:spacing w:line="260" w:lineRule="exact"/>
              <w:rPr>
                <w:lang w:val="uk-UA"/>
              </w:rPr>
            </w:pPr>
            <w:r w:rsidRPr="00DF6A06">
              <w:rPr>
                <w:lang w:val="uk-UA"/>
              </w:rPr>
              <w:t>201</w:t>
            </w:r>
            <w:r>
              <w:rPr>
                <w:lang w:val="uk-UA"/>
              </w:rPr>
              <w:t>9</w:t>
            </w:r>
            <w:r w:rsidRPr="00DF6A06">
              <w:rPr>
                <w:lang w:val="uk-UA"/>
              </w:rPr>
              <w:t xml:space="preserve"> рік</w:t>
            </w:r>
          </w:p>
        </w:tc>
        <w:tc>
          <w:tcPr>
            <w:tcW w:w="2322" w:type="dxa"/>
            <w:shd w:val="clear" w:color="auto" w:fill="auto"/>
            <w:vAlign w:val="bottom"/>
          </w:tcPr>
          <w:p w:rsidR="005C193E" w:rsidRPr="00DF6A06" w:rsidRDefault="005C193E" w:rsidP="00E14496">
            <w:pPr>
              <w:spacing w:line="260" w:lineRule="exact"/>
              <w:rPr>
                <w:lang w:val="uk-UA"/>
              </w:rPr>
            </w:pPr>
            <w:r w:rsidRPr="00DF6A06">
              <w:rPr>
                <w:lang w:val="uk-UA"/>
              </w:rPr>
              <w:t>В залежності від потреб та виходячи з реальних фінансових можливостей бюджету</w:t>
            </w:r>
          </w:p>
        </w:tc>
        <w:tc>
          <w:tcPr>
            <w:tcW w:w="1755" w:type="dxa"/>
            <w:shd w:val="clear" w:color="auto" w:fill="auto"/>
            <w:vAlign w:val="bottom"/>
          </w:tcPr>
          <w:p w:rsidR="005C193E" w:rsidRPr="00DF6A06" w:rsidRDefault="005C193E" w:rsidP="00E14496">
            <w:pPr>
              <w:spacing w:line="260" w:lineRule="exact"/>
              <w:rPr>
                <w:lang w:val="uk-UA"/>
              </w:rPr>
            </w:pPr>
            <w:r w:rsidRPr="00DF6A06">
              <w:rPr>
                <w:lang w:val="uk-UA"/>
              </w:rPr>
              <w:t>К</w:t>
            </w:r>
            <w:r w:rsidRPr="00DE5EF1">
              <w:t>ошти небюджетних джерел</w:t>
            </w:r>
          </w:p>
        </w:tc>
        <w:tc>
          <w:tcPr>
            <w:tcW w:w="4468" w:type="dxa"/>
            <w:shd w:val="clear" w:color="auto" w:fill="auto"/>
            <w:vAlign w:val="bottom"/>
          </w:tcPr>
          <w:p w:rsidR="005C193E" w:rsidRPr="00DF6A06" w:rsidRDefault="005C193E" w:rsidP="00E14496">
            <w:pPr>
              <w:spacing w:line="260" w:lineRule="exact"/>
              <w:rPr>
                <w:lang w:val="uk-UA"/>
              </w:rPr>
            </w:pPr>
            <w:r w:rsidRPr="00DF6A06">
              <w:rPr>
                <w:lang w:val="uk-UA"/>
              </w:rPr>
              <w:t>Виконавчий комітет Новороздільської міської ради</w:t>
            </w:r>
          </w:p>
        </w:tc>
      </w:tr>
      <w:tr w:rsidR="005C193E" w:rsidRPr="00DF6A06" w:rsidTr="00E14496">
        <w:tc>
          <w:tcPr>
            <w:tcW w:w="828" w:type="dxa"/>
            <w:shd w:val="clear" w:color="auto" w:fill="auto"/>
          </w:tcPr>
          <w:p w:rsidR="005C193E" w:rsidRPr="00DF6A06" w:rsidRDefault="005C193E" w:rsidP="00E14496">
            <w:pPr>
              <w:spacing w:line="239" w:lineRule="auto"/>
              <w:rPr>
                <w:b/>
                <w:lang w:val="uk-UA"/>
              </w:rPr>
            </w:pPr>
            <w:r w:rsidRPr="00DF6A06">
              <w:rPr>
                <w:b/>
                <w:lang w:val="uk-UA"/>
              </w:rPr>
              <w:t>2.</w:t>
            </w:r>
          </w:p>
        </w:tc>
        <w:tc>
          <w:tcPr>
            <w:tcW w:w="4680" w:type="dxa"/>
            <w:shd w:val="clear" w:color="auto" w:fill="auto"/>
            <w:vAlign w:val="bottom"/>
          </w:tcPr>
          <w:p w:rsidR="005C193E" w:rsidRPr="00DF6A06" w:rsidRDefault="005C193E" w:rsidP="00E14496">
            <w:pPr>
              <w:spacing w:line="260" w:lineRule="exact"/>
              <w:rPr>
                <w:lang w:val="uk-UA"/>
              </w:rPr>
            </w:pPr>
            <w:r w:rsidRPr="00DF6A06">
              <w:rPr>
                <w:lang w:val="uk-UA"/>
              </w:rPr>
              <w:t>Придбати та встановити додаткові камери відеоспостереження та інші пристрої системи відповідно до визначеної черговості , здійснювати  поточне сервісне обслуговування , забезпечити повний моніторинг території міста.</w:t>
            </w:r>
          </w:p>
        </w:tc>
        <w:tc>
          <w:tcPr>
            <w:tcW w:w="1620" w:type="dxa"/>
            <w:shd w:val="clear" w:color="auto" w:fill="auto"/>
            <w:vAlign w:val="bottom"/>
          </w:tcPr>
          <w:p w:rsidR="005C193E" w:rsidRPr="00DF6A06" w:rsidRDefault="005C193E" w:rsidP="00E14496">
            <w:pPr>
              <w:spacing w:line="260" w:lineRule="exact"/>
              <w:rPr>
                <w:lang w:val="uk-UA"/>
              </w:rPr>
            </w:pPr>
            <w:r w:rsidRPr="00DF6A06">
              <w:rPr>
                <w:lang w:val="uk-UA"/>
              </w:rPr>
              <w:t>20</w:t>
            </w:r>
            <w:r>
              <w:rPr>
                <w:lang w:val="uk-UA"/>
              </w:rPr>
              <w:t>20</w:t>
            </w:r>
            <w:r w:rsidRPr="00DF6A06">
              <w:rPr>
                <w:lang w:val="uk-UA"/>
              </w:rPr>
              <w:t xml:space="preserve"> рік</w:t>
            </w:r>
          </w:p>
        </w:tc>
        <w:tc>
          <w:tcPr>
            <w:tcW w:w="2322" w:type="dxa"/>
            <w:shd w:val="clear" w:color="auto" w:fill="auto"/>
            <w:vAlign w:val="bottom"/>
          </w:tcPr>
          <w:p w:rsidR="005C193E" w:rsidRPr="00DF6A06" w:rsidRDefault="005C193E" w:rsidP="00E14496">
            <w:pPr>
              <w:spacing w:line="260" w:lineRule="exact"/>
              <w:rPr>
                <w:lang w:val="uk-UA"/>
              </w:rPr>
            </w:pPr>
            <w:r w:rsidRPr="00DF6A06">
              <w:rPr>
                <w:lang w:val="uk-UA"/>
              </w:rPr>
              <w:t>В залежності від потреб та виходячи з реальних фінансових можливостей бюджету</w:t>
            </w:r>
          </w:p>
        </w:tc>
        <w:tc>
          <w:tcPr>
            <w:tcW w:w="1755" w:type="dxa"/>
            <w:shd w:val="clear" w:color="auto" w:fill="auto"/>
            <w:vAlign w:val="bottom"/>
          </w:tcPr>
          <w:p w:rsidR="005C193E" w:rsidRPr="00DF6A06" w:rsidRDefault="005C193E" w:rsidP="00E14496">
            <w:pPr>
              <w:spacing w:line="260" w:lineRule="exact"/>
              <w:rPr>
                <w:lang w:val="uk-UA"/>
              </w:rPr>
            </w:pPr>
            <w:r w:rsidRPr="00DF6A06">
              <w:rPr>
                <w:lang w:val="uk-UA"/>
              </w:rPr>
              <w:t>К</w:t>
            </w:r>
            <w:r w:rsidRPr="00DE5EF1">
              <w:t>ошти небюджетних джерел</w:t>
            </w:r>
          </w:p>
        </w:tc>
        <w:tc>
          <w:tcPr>
            <w:tcW w:w="4468" w:type="dxa"/>
            <w:shd w:val="clear" w:color="auto" w:fill="auto"/>
            <w:vAlign w:val="bottom"/>
          </w:tcPr>
          <w:p w:rsidR="005C193E" w:rsidRPr="00DF6A06" w:rsidRDefault="005C193E" w:rsidP="00E14496">
            <w:pPr>
              <w:spacing w:line="260" w:lineRule="exact"/>
              <w:rPr>
                <w:lang w:val="uk-UA"/>
              </w:rPr>
            </w:pPr>
            <w:r w:rsidRPr="00DF6A06">
              <w:rPr>
                <w:lang w:val="uk-UA"/>
              </w:rPr>
              <w:t xml:space="preserve">Виконавчий комітет Новороздільської міської ради </w:t>
            </w:r>
          </w:p>
        </w:tc>
      </w:tr>
      <w:tr w:rsidR="005C193E" w:rsidRPr="005C7DDD" w:rsidTr="00E14496">
        <w:tc>
          <w:tcPr>
            <w:tcW w:w="828" w:type="dxa"/>
            <w:shd w:val="clear" w:color="auto" w:fill="auto"/>
          </w:tcPr>
          <w:p w:rsidR="005C193E" w:rsidRPr="00DF6A06" w:rsidRDefault="005C193E" w:rsidP="00E14496">
            <w:pPr>
              <w:spacing w:line="239" w:lineRule="auto"/>
              <w:rPr>
                <w:b/>
                <w:lang w:val="uk-UA"/>
              </w:rPr>
            </w:pPr>
            <w:r w:rsidRPr="00DF6A06">
              <w:rPr>
                <w:b/>
                <w:lang w:val="uk-UA"/>
              </w:rPr>
              <w:t>3.</w:t>
            </w:r>
          </w:p>
        </w:tc>
        <w:tc>
          <w:tcPr>
            <w:tcW w:w="4680" w:type="dxa"/>
            <w:shd w:val="clear" w:color="auto" w:fill="auto"/>
            <w:vAlign w:val="bottom"/>
          </w:tcPr>
          <w:p w:rsidR="005C193E" w:rsidRPr="00DF6A06" w:rsidRDefault="005C193E" w:rsidP="00E14496">
            <w:pPr>
              <w:spacing w:line="260" w:lineRule="exact"/>
              <w:rPr>
                <w:lang w:val="uk-UA"/>
              </w:rPr>
            </w:pPr>
            <w:r w:rsidRPr="00DF6A06">
              <w:rPr>
                <w:lang w:val="uk-UA"/>
              </w:rPr>
              <w:t>Здійснювати сервісне обслуговування, поточний ремонт системи, забезпечити моніторинг дорожнього руху за допомогою засобів відео нагляду для посилення контролю за його безпекою Здійснювати моніторинг стану об’єктів благоустрою(прибирання, дотримання правил благоустрою тощо)</w:t>
            </w:r>
          </w:p>
        </w:tc>
        <w:tc>
          <w:tcPr>
            <w:tcW w:w="1620" w:type="dxa"/>
            <w:shd w:val="clear" w:color="auto" w:fill="auto"/>
            <w:vAlign w:val="bottom"/>
          </w:tcPr>
          <w:p w:rsidR="005C193E" w:rsidRPr="00DF6A06" w:rsidRDefault="005C193E" w:rsidP="00E14496">
            <w:pPr>
              <w:spacing w:line="260" w:lineRule="exact"/>
              <w:rPr>
                <w:lang w:val="uk-UA"/>
              </w:rPr>
            </w:pPr>
            <w:r w:rsidRPr="00DF6A06">
              <w:rPr>
                <w:lang w:val="uk-UA"/>
              </w:rPr>
              <w:t>202</w:t>
            </w:r>
            <w:r>
              <w:rPr>
                <w:lang w:val="uk-UA"/>
              </w:rPr>
              <w:t>1</w:t>
            </w:r>
            <w:r w:rsidRPr="00DF6A06">
              <w:rPr>
                <w:lang w:val="uk-UA"/>
              </w:rPr>
              <w:t xml:space="preserve"> рік</w:t>
            </w:r>
          </w:p>
        </w:tc>
        <w:tc>
          <w:tcPr>
            <w:tcW w:w="2322" w:type="dxa"/>
            <w:shd w:val="clear" w:color="auto" w:fill="auto"/>
            <w:vAlign w:val="bottom"/>
          </w:tcPr>
          <w:p w:rsidR="005C193E" w:rsidRPr="00DF6A06" w:rsidRDefault="005C193E" w:rsidP="00E14496">
            <w:pPr>
              <w:spacing w:line="260" w:lineRule="exact"/>
              <w:rPr>
                <w:lang w:val="uk-UA"/>
              </w:rPr>
            </w:pPr>
            <w:r w:rsidRPr="00DF6A06">
              <w:rPr>
                <w:lang w:val="uk-UA"/>
              </w:rPr>
              <w:t>В залежності від потреб та виходячи з реальних фінансових можливостей бюджету</w:t>
            </w:r>
          </w:p>
        </w:tc>
        <w:tc>
          <w:tcPr>
            <w:tcW w:w="1755" w:type="dxa"/>
            <w:shd w:val="clear" w:color="auto" w:fill="auto"/>
            <w:vAlign w:val="bottom"/>
          </w:tcPr>
          <w:p w:rsidR="005C193E" w:rsidRPr="00DF6A06" w:rsidRDefault="005C193E" w:rsidP="00E14496">
            <w:pPr>
              <w:spacing w:line="260" w:lineRule="exact"/>
              <w:rPr>
                <w:lang w:val="uk-UA"/>
              </w:rPr>
            </w:pPr>
            <w:r w:rsidRPr="00DF6A06">
              <w:rPr>
                <w:lang w:val="uk-UA"/>
              </w:rPr>
              <w:t>К</w:t>
            </w:r>
            <w:r w:rsidRPr="00DE5EF1">
              <w:t>ошти небюджетних джерел</w:t>
            </w:r>
          </w:p>
        </w:tc>
        <w:tc>
          <w:tcPr>
            <w:tcW w:w="4468" w:type="dxa"/>
            <w:shd w:val="clear" w:color="auto" w:fill="auto"/>
            <w:vAlign w:val="bottom"/>
          </w:tcPr>
          <w:p w:rsidR="005C193E" w:rsidRPr="00DF6A06" w:rsidRDefault="005C193E" w:rsidP="00E14496">
            <w:pPr>
              <w:spacing w:line="260" w:lineRule="exact"/>
              <w:rPr>
                <w:lang w:val="uk-UA"/>
              </w:rPr>
            </w:pPr>
            <w:r w:rsidRPr="00DF6A06">
              <w:rPr>
                <w:lang w:val="uk-UA"/>
              </w:rPr>
              <w:t>Виконавчий комітет Новороздільської міської ради,відділ з питань надзвичайних ситуацій, правоохоронної та оборонно-мобілізаційної роботи міської ради, відділ комунального майна і приватизації</w:t>
            </w:r>
          </w:p>
        </w:tc>
      </w:tr>
    </w:tbl>
    <w:p w:rsidR="005C193E" w:rsidRPr="00AD7BB8" w:rsidRDefault="005C193E" w:rsidP="005C193E">
      <w:pPr>
        <w:pStyle w:val="3d"/>
        <w:spacing w:after="200" w:line="276" w:lineRule="auto"/>
        <w:ind w:left="0"/>
        <w:jc w:val="center"/>
        <w:rPr>
          <w:b/>
          <w:lang w:val="uk-UA"/>
        </w:rPr>
      </w:pPr>
      <w:r w:rsidRPr="00AD7BB8">
        <w:rPr>
          <w:b/>
          <w:lang w:val="uk-UA"/>
        </w:rPr>
        <w:t>Ресурсне забезпечення міської (бюджетної) цільової програми</w:t>
      </w:r>
      <w:r>
        <w:rPr>
          <w:b/>
          <w:lang w:val="uk-UA"/>
        </w:rPr>
        <w:t xml:space="preserve"> (тис. грн)</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4"/>
        <w:gridCol w:w="2039"/>
        <w:gridCol w:w="2308"/>
        <w:gridCol w:w="2295"/>
        <w:gridCol w:w="2830"/>
      </w:tblGrid>
      <w:tr w:rsidR="005C193E" w:rsidRPr="00EC49E0" w:rsidTr="00E14496">
        <w:trPr>
          <w:trHeight w:val="668"/>
        </w:trPr>
        <w:tc>
          <w:tcPr>
            <w:tcW w:w="4804" w:type="dxa"/>
          </w:tcPr>
          <w:p w:rsidR="005C193E" w:rsidRPr="00AD7BB8" w:rsidRDefault="005C193E" w:rsidP="00E14496">
            <w:pPr>
              <w:pStyle w:val="3d"/>
              <w:ind w:left="0"/>
              <w:jc w:val="center"/>
              <w:rPr>
                <w:b/>
                <w:lang w:val="uk-UA"/>
              </w:rPr>
            </w:pPr>
            <w:r w:rsidRPr="00AD7BB8">
              <w:rPr>
                <w:b/>
                <w:sz w:val="22"/>
                <w:szCs w:val="22"/>
                <w:lang w:val="uk-UA"/>
              </w:rPr>
              <w:t>Обсяг коштів, які пропонується залучити на використання програми</w:t>
            </w:r>
          </w:p>
        </w:tc>
        <w:tc>
          <w:tcPr>
            <w:tcW w:w="2126" w:type="dxa"/>
          </w:tcPr>
          <w:p w:rsidR="005C193E" w:rsidRPr="00AD7BB8" w:rsidRDefault="005C193E" w:rsidP="00E14496">
            <w:pPr>
              <w:pStyle w:val="3d"/>
              <w:ind w:left="0"/>
              <w:jc w:val="center"/>
              <w:rPr>
                <w:b/>
                <w:lang w:val="uk-UA"/>
              </w:rPr>
            </w:pPr>
            <w:r w:rsidRPr="00AD7BB8">
              <w:rPr>
                <w:b/>
                <w:sz w:val="22"/>
                <w:szCs w:val="22"/>
                <w:lang w:val="uk-UA"/>
              </w:rPr>
              <w:t>201</w:t>
            </w:r>
            <w:r>
              <w:rPr>
                <w:b/>
                <w:sz w:val="22"/>
                <w:szCs w:val="22"/>
                <w:lang w:val="uk-UA"/>
              </w:rPr>
              <w:t>9</w:t>
            </w:r>
            <w:r w:rsidRPr="00AD7BB8">
              <w:rPr>
                <w:b/>
                <w:sz w:val="22"/>
                <w:szCs w:val="22"/>
                <w:lang w:val="uk-UA"/>
              </w:rPr>
              <w:t xml:space="preserve"> рік</w:t>
            </w:r>
          </w:p>
        </w:tc>
        <w:tc>
          <w:tcPr>
            <w:tcW w:w="2410" w:type="dxa"/>
          </w:tcPr>
          <w:p w:rsidR="005C193E" w:rsidRPr="00AD7BB8" w:rsidRDefault="005C193E" w:rsidP="00E14496">
            <w:pPr>
              <w:pStyle w:val="3d"/>
              <w:ind w:left="0"/>
              <w:jc w:val="center"/>
              <w:rPr>
                <w:b/>
                <w:lang w:val="uk-UA"/>
              </w:rPr>
            </w:pPr>
            <w:r w:rsidRPr="00AD7BB8">
              <w:rPr>
                <w:b/>
                <w:sz w:val="22"/>
                <w:szCs w:val="22"/>
                <w:lang w:val="uk-UA"/>
              </w:rPr>
              <w:t>20</w:t>
            </w:r>
            <w:r>
              <w:rPr>
                <w:b/>
                <w:sz w:val="22"/>
                <w:szCs w:val="22"/>
                <w:lang w:val="uk-UA"/>
              </w:rPr>
              <w:t>20</w:t>
            </w:r>
            <w:r w:rsidRPr="00AD7BB8">
              <w:rPr>
                <w:b/>
                <w:sz w:val="22"/>
                <w:szCs w:val="22"/>
                <w:lang w:val="uk-UA"/>
              </w:rPr>
              <w:t xml:space="preserve"> рік</w:t>
            </w:r>
          </w:p>
        </w:tc>
        <w:tc>
          <w:tcPr>
            <w:tcW w:w="2412" w:type="dxa"/>
          </w:tcPr>
          <w:p w:rsidR="005C193E" w:rsidRPr="00AD7BB8" w:rsidRDefault="005C193E" w:rsidP="00E14496">
            <w:pPr>
              <w:pStyle w:val="3d"/>
              <w:ind w:left="0"/>
              <w:jc w:val="center"/>
              <w:rPr>
                <w:b/>
                <w:lang w:val="uk-UA"/>
              </w:rPr>
            </w:pPr>
            <w:r>
              <w:rPr>
                <w:b/>
                <w:sz w:val="22"/>
                <w:szCs w:val="22"/>
                <w:lang w:val="uk-UA"/>
              </w:rPr>
              <w:t>2021</w:t>
            </w:r>
            <w:r w:rsidRPr="00AD7BB8">
              <w:rPr>
                <w:b/>
                <w:sz w:val="22"/>
                <w:szCs w:val="22"/>
                <w:lang w:val="uk-UA"/>
              </w:rPr>
              <w:t xml:space="preserve"> рік</w:t>
            </w:r>
          </w:p>
        </w:tc>
        <w:tc>
          <w:tcPr>
            <w:tcW w:w="2938" w:type="dxa"/>
          </w:tcPr>
          <w:p w:rsidR="005C193E" w:rsidRPr="0056346F" w:rsidRDefault="005C193E" w:rsidP="00E14496">
            <w:pPr>
              <w:pStyle w:val="3d"/>
              <w:ind w:left="0"/>
              <w:jc w:val="center"/>
              <w:rPr>
                <w:b/>
              </w:rPr>
            </w:pPr>
            <w:r w:rsidRPr="00AD7BB8">
              <w:rPr>
                <w:b/>
                <w:sz w:val="22"/>
                <w:szCs w:val="22"/>
                <w:lang w:val="uk-UA"/>
              </w:rPr>
              <w:t xml:space="preserve">Усього витрат на виконання </w:t>
            </w:r>
            <w:r w:rsidRPr="0056346F">
              <w:rPr>
                <w:b/>
                <w:sz w:val="22"/>
                <w:szCs w:val="22"/>
              </w:rPr>
              <w:t>програми</w:t>
            </w:r>
          </w:p>
        </w:tc>
      </w:tr>
      <w:tr w:rsidR="005C193E" w:rsidRPr="00247E70" w:rsidTr="00E14496">
        <w:trPr>
          <w:trHeight w:val="411"/>
        </w:trPr>
        <w:tc>
          <w:tcPr>
            <w:tcW w:w="4804" w:type="dxa"/>
          </w:tcPr>
          <w:p w:rsidR="005C193E" w:rsidRPr="0056346F" w:rsidRDefault="005C193E" w:rsidP="00E14496">
            <w:pPr>
              <w:pStyle w:val="3d"/>
              <w:ind w:left="0"/>
              <w:jc w:val="center"/>
              <w:rPr>
                <w:b/>
              </w:rPr>
            </w:pPr>
            <w:r w:rsidRPr="0056346F">
              <w:rPr>
                <w:b/>
                <w:sz w:val="22"/>
                <w:szCs w:val="22"/>
              </w:rPr>
              <w:t>Усього,</w:t>
            </w:r>
          </w:p>
        </w:tc>
        <w:tc>
          <w:tcPr>
            <w:tcW w:w="2126" w:type="dxa"/>
          </w:tcPr>
          <w:p w:rsidR="005C193E" w:rsidRPr="00D52B82" w:rsidRDefault="005C193E" w:rsidP="00E14496">
            <w:pPr>
              <w:pStyle w:val="3d"/>
              <w:ind w:left="0"/>
              <w:jc w:val="center"/>
              <w:rPr>
                <w:b/>
                <w:lang w:val="uk-UA"/>
              </w:rPr>
            </w:pPr>
            <w:r>
              <w:rPr>
                <w:b/>
                <w:sz w:val="22"/>
                <w:szCs w:val="22"/>
                <w:lang w:val="uk-UA"/>
              </w:rPr>
              <w:t>135.00</w:t>
            </w:r>
          </w:p>
        </w:tc>
        <w:tc>
          <w:tcPr>
            <w:tcW w:w="2410" w:type="dxa"/>
          </w:tcPr>
          <w:p w:rsidR="005C193E" w:rsidRPr="00C63748" w:rsidRDefault="005C193E" w:rsidP="00E14496">
            <w:pPr>
              <w:jc w:val="center"/>
              <w:rPr>
                <w:b/>
                <w:lang w:val="uk-UA"/>
              </w:rPr>
            </w:pPr>
            <w:r>
              <w:rPr>
                <w:b/>
                <w:lang w:val="uk-UA"/>
              </w:rPr>
              <w:t>100.00</w:t>
            </w:r>
          </w:p>
        </w:tc>
        <w:tc>
          <w:tcPr>
            <w:tcW w:w="2412" w:type="dxa"/>
          </w:tcPr>
          <w:p w:rsidR="005C193E" w:rsidRPr="00C63748" w:rsidRDefault="005C193E" w:rsidP="00E14496">
            <w:pPr>
              <w:jc w:val="center"/>
              <w:rPr>
                <w:b/>
                <w:lang w:val="uk-UA"/>
              </w:rPr>
            </w:pPr>
            <w:r>
              <w:rPr>
                <w:b/>
                <w:lang w:val="uk-UA"/>
              </w:rPr>
              <w:t>85</w:t>
            </w:r>
          </w:p>
        </w:tc>
        <w:tc>
          <w:tcPr>
            <w:tcW w:w="2938" w:type="dxa"/>
          </w:tcPr>
          <w:p w:rsidR="005C193E" w:rsidRDefault="005C193E" w:rsidP="00E14496">
            <w:pPr>
              <w:jc w:val="center"/>
            </w:pPr>
            <w:r>
              <w:rPr>
                <w:b/>
                <w:lang w:val="uk-UA"/>
              </w:rPr>
              <w:t>320.00</w:t>
            </w:r>
          </w:p>
        </w:tc>
      </w:tr>
      <w:tr w:rsidR="005C193E" w:rsidRPr="00247E70" w:rsidTr="00E14496">
        <w:trPr>
          <w:trHeight w:val="321"/>
        </w:trPr>
        <w:tc>
          <w:tcPr>
            <w:tcW w:w="4804" w:type="dxa"/>
          </w:tcPr>
          <w:p w:rsidR="005C193E" w:rsidRPr="0056346F" w:rsidRDefault="005C193E" w:rsidP="00E14496">
            <w:pPr>
              <w:pStyle w:val="3d"/>
              <w:ind w:left="0"/>
              <w:jc w:val="center"/>
            </w:pPr>
            <w:r w:rsidRPr="0056346F">
              <w:rPr>
                <w:sz w:val="22"/>
                <w:szCs w:val="22"/>
              </w:rPr>
              <w:t>У тому числі</w:t>
            </w:r>
          </w:p>
        </w:tc>
        <w:tc>
          <w:tcPr>
            <w:tcW w:w="2126" w:type="dxa"/>
          </w:tcPr>
          <w:p w:rsidR="005C193E" w:rsidRPr="0056346F" w:rsidRDefault="005C193E" w:rsidP="00E14496">
            <w:pPr>
              <w:pStyle w:val="3d"/>
              <w:ind w:left="0"/>
              <w:jc w:val="center"/>
            </w:pPr>
            <w:r>
              <w:rPr>
                <w:b/>
                <w:sz w:val="22"/>
                <w:szCs w:val="22"/>
                <w:lang w:val="uk-UA"/>
              </w:rPr>
              <w:t>--</w:t>
            </w:r>
          </w:p>
        </w:tc>
        <w:tc>
          <w:tcPr>
            <w:tcW w:w="2410" w:type="dxa"/>
          </w:tcPr>
          <w:p w:rsidR="005C193E" w:rsidRPr="00C63748" w:rsidRDefault="005C193E" w:rsidP="00E14496">
            <w:pPr>
              <w:jc w:val="center"/>
              <w:rPr>
                <w:b/>
                <w:lang w:val="uk-UA"/>
              </w:rPr>
            </w:pPr>
            <w:r>
              <w:rPr>
                <w:b/>
                <w:lang w:val="uk-UA"/>
              </w:rPr>
              <w:t>--</w:t>
            </w:r>
          </w:p>
        </w:tc>
        <w:tc>
          <w:tcPr>
            <w:tcW w:w="2412" w:type="dxa"/>
          </w:tcPr>
          <w:p w:rsidR="005C193E" w:rsidRPr="00C63748" w:rsidRDefault="005C193E" w:rsidP="00E14496">
            <w:pPr>
              <w:jc w:val="center"/>
              <w:rPr>
                <w:b/>
                <w:lang w:val="uk-UA"/>
              </w:rPr>
            </w:pPr>
            <w:r>
              <w:rPr>
                <w:b/>
                <w:lang w:val="uk-UA"/>
              </w:rPr>
              <w:t>--</w:t>
            </w:r>
          </w:p>
        </w:tc>
        <w:tc>
          <w:tcPr>
            <w:tcW w:w="2938" w:type="dxa"/>
          </w:tcPr>
          <w:p w:rsidR="005C193E" w:rsidRDefault="005C193E" w:rsidP="00E14496">
            <w:pPr>
              <w:jc w:val="center"/>
            </w:pPr>
            <w:r>
              <w:rPr>
                <w:b/>
                <w:lang w:val="uk-UA"/>
              </w:rPr>
              <w:t>--</w:t>
            </w:r>
          </w:p>
        </w:tc>
      </w:tr>
      <w:tr w:rsidR="005C193E" w:rsidRPr="00247E70" w:rsidTr="00E14496">
        <w:trPr>
          <w:trHeight w:val="328"/>
        </w:trPr>
        <w:tc>
          <w:tcPr>
            <w:tcW w:w="4804" w:type="dxa"/>
          </w:tcPr>
          <w:p w:rsidR="005C193E" w:rsidRPr="0056346F" w:rsidRDefault="005C193E" w:rsidP="00E14496">
            <w:pPr>
              <w:pStyle w:val="3d"/>
              <w:ind w:left="0"/>
              <w:jc w:val="center"/>
            </w:pPr>
            <w:r w:rsidRPr="0056346F">
              <w:rPr>
                <w:sz w:val="22"/>
                <w:szCs w:val="22"/>
              </w:rPr>
              <w:lastRenderedPageBreak/>
              <w:t>обласний бюджет</w:t>
            </w:r>
          </w:p>
        </w:tc>
        <w:tc>
          <w:tcPr>
            <w:tcW w:w="2126" w:type="dxa"/>
          </w:tcPr>
          <w:p w:rsidR="005C193E" w:rsidRPr="0056346F" w:rsidRDefault="005C193E" w:rsidP="00E14496">
            <w:pPr>
              <w:pStyle w:val="3d"/>
              <w:ind w:left="0"/>
              <w:jc w:val="center"/>
            </w:pPr>
          </w:p>
        </w:tc>
        <w:tc>
          <w:tcPr>
            <w:tcW w:w="2410" w:type="dxa"/>
          </w:tcPr>
          <w:p w:rsidR="005C193E" w:rsidRPr="00C63748" w:rsidRDefault="005C193E" w:rsidP="00E14496">
            <w:pPr>
              <w:jc w:val="center"/>
              <w:rPr>
                <w:b/>
                <w:lang w:val="uk-UA"/>
              </w:rPr>
            </w:pPr>
          </w:p>
        </w:tc>
        <w:tc>
          <w:tcPr>
            <w:tcW w:w="2412" w:type="dxa"/>
          </w:tcPr>
          <w:p w:rsidR="005C193E" w:rsidRPr="00C63748" w:rsidRDefault="005C193E" w:rsidP="00E14496">
            <w:pPr>
              <w:jc w:val="center"/>
              <w:rPr>
                <w:b/>
                <w:lang w:val="uk-UA"/>
              </w:rPr>
            </w:pPr>
          </w:p>
        </w:tc>
        <w:tc>
          <w:tcPr>
            <w:tcW w:w="2938" w:type="dxa"/>
          </w:tcPr>
          <w:p w:rsidR="005C193E" w:rsidRDefault="005C193E" w:rsidP="00E14496">
            <w:pPr>
              <w:jc w:val="center"/>
            </w:pPr>
          </w:p>
        </w:tc>
      </w:tr>
      <w:tr w:rsidR="005C193E" w:rsidRPr="00247E70" w:rsidTr="00E14496">
        <w:trPr>
          <w:trHeight w:val="372"/>
        </w:trPr>
        <w:tc>
          <w:tcPr>
            <w:tcW w:w="4804" w:type="dxa"/>
          </w:tcPr>
          <w:p w:rsidR="005C193E" w:rsidRPr="00AD7BB8" w:rsidRDefault="005C193E" w:rsidP="00E14496">
            <w:pPr>
              <w:pStyle w:val="3d"/>
              <w:ind w:left="0"/>
              <w:jc w:val="center"/>
              <w:rPr>
                <w:lang w:val="uk-UA"/>
              </w:rPr>
            </w:pPr>
            <w:r>
              <w:rPr>
                <w:sz w:val="22"/>
                <w:szCs w:val="22"/>
              </w:rPr>
              <w:t>міськ</w:t>
            </w:r>
            <w:r>
              <w:rPr>
                <w:sz w:val="22"/>
                <w:szCs w:val="22"/>
                <w:lang w:val="uk-UA"/>
              </w:rPr>
              <w:t>ий</w:t>
            </w:r>
            <w:r>
              <w:rPr>
                <w:sz w:val="22"/>
                <w:szCs w:val="22"/>
              </w:rPr>
              <w:t xml:space="preserve"> бюджет</w:t>
            </w:r>
          </w:p>
        </w:tc>
        <w:tc>
          <w:tcPr>
            <w:tcW w:w="2126" w:type="dxa"/>
          </w:tcPr>
          <w:p w:rsidR="005C193E" w:rsidRPr="0056346F" w:rsidRDefault="005C193E" w:rsidP="00E14496">
            <w:pPr>
              <w:pStyle w:val="3d"/>
              <w:ind w:left="0"/>
              <w:jc w:val="center"/>
            </w:pPr>
            <w:r>
              <w:rPr>
                <w:b/>
                <w:sz w:val="22"/>
                <w:szCs w:val="22"/>
                <w:lang w:val="uk-UA"/>
              </w:rPr>
              <w:t>--</w:t>
            </w:r>
          </w:p>
        </w:tc>
        <w:tc>
          <w:tcPr>
            <w:tcW w:w="2410" w:type="dxa"/>
          </w:tcPr>
          <w:p w:rsidR="005C193E" w:rsidRPr="00C63748" w:rsidRDefault="005C193E" w:rsidP="00E14496">
            <w:pPr>
              <w:jc w:val="center"/>
              <w:rPr>
                <w:b/>
                <w:lang w:val="uk-UA"/>
              </w:rPr>
            </w:pPr>
            <w:r>
              <w:rPr>
                <w:b/>
                <w:lang w:val="uk-UA"/>
              </w:rPr>
              <w:t>--</w:t>
            </w:r>
          </w:p>
        </w:tc>
        <w:tc>
          <w:tcPr>
            <w:tcW w:w="2412" w:type="dxa"/>
          </w:tcPr>
          <w:p w:rsidR="005C193E" w:rsidRPr="00C63748" w:rsidRDefault="005C193E" w:rsidP="00E14496">
            <w:pPr>
              <w:jc w:val="center"/>
              <w:rPr>
                <w:b/>
                <w:lang w:val="uk-UA"/>
              </w:rPr>
            </w:pPr>
            <w:r>
              <w:rPr>
                <w:b/>
                <w:lang w:val="uk-UA"/>
              </w:rPr>
              <w:t>--</w:t>
            </w:r>
          </w:p>
        </w:tc>
        <w:tc>
          <w:tcPr>
            <w:tcW w:w="2938" w:type="dxa"/>
          </w:tcPr>
          <w:p w:rsidR="005C193E" w:rsidRDefault="005C193E" w:rsidP="00E14496">
            <w:pPr>
              <w:jc w:val="center"/>
            </w:pPr>
            <w:r>
              <w:rPr>
                <w:b/>
                <w:lang w:val="uk-UA"/>
              </w:rPr>
              <w:t>--</w:t>
            </w:r>
          </w:p>
        </w:tc>
      </w:tr>
      <w:tr w:rsidR="005C193E" w:rsidRPr="00247E70" w:rsidTr="00E14496">
        <w:tc>
          <w:tcPr>
            <w:tcW w:w="4804" w:type="dxa"/>
          </w:tcPr>
          <w:p w:rsidR="005C193E" w:rsidRPr="0056346F" w:rsidRDefault="005C193E" w:rsidP="00E14496">
            <w:pPr>
              <w:pStyle w:val="3d"/>
              <w:ind w:left="0"/>
              <w:jc w:val="center"/>
            </w:pPr>
            <w:r w:rsidRPr="0056346F">
              <w:rPr>
                <w:sz w:val="22"/>
                <w:szCs w:val="22"/>
              </w:rPr>
              <w:t>кошти небюджетних джерел</w:t>
            </w:r>
          </w:p>
        </w:tc>
        <w:tc>
          <w:tcPr>
            <w:tcW w:w="2126" w:type="dxa"/>
          </w:tcPr>
          <w:p w:rsidR="005C193E" w:rsidRPr="0056346F" w:rsidRDefault="005C193E" w:rsidP="00E14496">
            <w:pPr>
              <w:pStyle w:val="3d"/>
              <w:ind w:left="0"/>
              <w:jc w:val="center"/>
              <w:rPr>
                <w:lang w:val="uk-UA"/>
              </w:rPr>
            </w:pPr>
            <w:r>
              <w:rPr>
                <w:b/>
                <w:sz w:val="22"/>
                <w:szCs w:val="22"/>
                <w:lang w:val="uk-UA"/>
              </w:rPr>
              <w:t>135.00</w:t>
            </w:r>
          </w:p>
        </w:tc>
        <w:tc>
          <w:tcPr>
            <w:tcW w:w="2410" w:type="dxa"/>
          </w:tcPr>
          <w:p w:rsidR="005C193E" w:rsidRPr="00C63748" w:rsidRDefault="005C193E" w:rsidP="00E14496">
            <w:pPr>
              <w:jc w:val="center"/>
              <w:rPr>
                <w:b/>
                <w:lang w:val="uk-UA"/>
              </w:rPr>
            </w:pPr>
            <w:r>
              <w:rPr>
                <w:b/>
                <w:lang w:val="uk-UA"/>
              </w:rPr>
              <w:t>100.00</w:t>
            </w:r>
          </w:p>
        </w:tc>
        <w:tc>
          <w:tcPr>
            <w:tcW w:w="2412" w:type="dxa"/>
          </w:tcPr>
          <w:p w:rsidR="005C193E" w:rsidRPr="00C63748" w:rsidRDefault="005C193E" w:rsidP="00E14496">
            <w:pPr>
              <w:jc w:val="center"/>
              <w:rPr>
                <w:b/>
                <w:lang w:val="uk-UA"/>
              </w:rPr>
            </w:pPr>
            <w:r>
              <w:rPr>
                <w:b/>
                <w:lang w:val="uk-UA"/>
              </w:rPr>
              <w:t>85</w:t>
            </w:r>
          </w:p>
        </w:tc>
        <w:tc>
          <w:tcPr>
            <w:tcW w:w="2938" w:type="dxa"/>
          </w:tcPr>
          <w:p w:rsidR="005C193E" w:rsidRDefault="005C193E" w:rsidP="00E14496">
            <w:pPr>
              <w:jc w:val="center"/>
            </w:pPr>
            <w:r>
              <w:rPr>
                <w:b/>
                <w:lang w:val="uk-UA"/>
              </w:rPr>
              <w:t>320.00</w:t>
            </w:r>
          </w:p>
        </w:tc>
      </w:tr>
    </w:tbl>
    <w:p w:rsidR="005C193E" w:rsidRPr="00247E70" w:rsidRDefault="005C193E" w:rsidP="005C193E">
      <w:pPr>
        <w:pStyle w:val="3d"/>
        <w:rPr>
          <w:b/>
        </w:rPr>
      </w:pPr>
    </w:p>
    <w:p w:rsidR="005C193E" w:rsidRDefault="005C193E" w:rsidP="005C193E">
      <w:pPr>
        <w:pStyle w:val="3d"/>
        <w:rPr>
          <w:b/>
          <w:lang w:val="uk-UA"/>
        </w:rPr>
      </w:pPr>
      <w:r w:rsidRPr="00247E70">
        <w:rPr>
          <w:b/>
        </w:rPr>
        <w:t xml:space="preserve">                          </w:t>
      </w:r>
    </w:p>
    <w:p w:rsidR="005C193E" w:rsidRDefault="005C193E" w:rsidP="005C193E">
      <w:pPr>
        <w:pStyle w:val="3d"/>
        <w:rPr>
          <w:b/>
          <w:lang w:val="uk-UA"/>
        </w:rPr>
      </w:pPr>
    </w:p>
    <w:p w:rsidR="005C193E" w:rsidRDefault="005C193E" w:rsidP="005C193E">
      <w:pPr>
        <w:pStyle w:val="3d"/>
        <w:jc w:val="center"/>
        <w:rPr>
          <w:lang w:val="uk-UA"/>
        </w:rPr>
      </w:pPr>
      <w:r w:rsidRPr="00100C14">
        <w:t>МІСЬКИЙ ГОЛОВА                                                                        А.Р.МЕЛЕШКО</w:t>
      </w:r>
    </w:p>
    <w:p w:rsidR="00266C1E" w:rsidRDefault="00266C1E" w:rsidP="00D248FD">
      <w:pPr>
        <w:jc w:val="both"/>
        <w:rPr>
          <w:bCs/>
          <w:color w:val="FF0000"/>
          <w:lang w:val="uk-UA"/>
        </w:rPr>
      </w:pPr>
    </w:p>
    <w:p w:rsidR="005C193E" w:rsidRDefault="005C193E" w:rsidP="00D248FD">
      <w:pPr>
        <w:jc w:val="both"/>
        <w:rPr>
          <w:bCs/>
          <w:color w:val="FF0000"/>
          <w:lang w:val="uk-UA"/>
        </w:rPr>
        <w:sectPr w:rsidR="005C193E" w:rsidSect="005C193E">
          <w:pgSz w:w="16838" w:h="11906" w:orient="landscape"/>
          <w:pgMar w:top="1701" w:right="1134" w:bottom="851" w:left="1134" w:header="709" w:footer="709" w:gutter="0"/>
          <w:cols w:space="720"/>
        </w:sectPr>
      </w:pPr>
    </w:p>
    <w:p w:rsidR="00F80C75" w:rsidRDefault="00F80C75" w:rsidP="002934A8">
      <w:pPr>
        <w:rPr>
          <w:lang w:val="uk-UA"/>
        </w:rPr>
      </w:pPr>
    </w:p>
    <w:p w:rsidR="00975209" w:rsidRPr="00654EDC" w:rsidRDefault="00975209" w:rsidP="00975209">
      <w:pPr>
        <w:jc w:val="center"/>
      </w:pPr>
      <w:r>
        <w:rPr>
          <w:noProof/>
        </w:rPr>
        <w:drawing>
          <wp:inline distT="0" distB="0" distL="0" distR="0">
            <wp:extent cx="1143000" cy="602615"/>
            <wp:effectExtent l="19050" t="0" r="0" b="0"/>
            <wp:docPr id="2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975209" w:rsidRPr="00654EDC" w:rsidRDefault="00975209" w:rsidP="00975209">
      <w:pPr>
        <w:jc w:val="center"/>
        <w:rPr>
          <w:b/>
        </w:rPr>
      </w:pPr>
      <w:r w:rsidRPr="00654EDC">
        <w:rPr>
          <w:b/>
        </w:rPr>
        <w:t>НОВОРОЗДІЛЬСЬКА  МІСЬКА  РАДА</w:t>
      </w:r>
    </w:p>
    <w:p w:rsidR="00975209" w:rsidRPr="00654EDC" w:rsidRDefault="00975209" w:rsidP="00975209">
      <w:pPr>
        <w:jc w:val="center"/>
        <w:rPr>
          <w:b/>
        </w:rPr>
      </w:pPr>
      <w:r w:rsidRPr="00654EDC">
        <w:rPr>
          <w:b/>
        </w:rPr>
        <w:t>ЛЬВІВСЬКОЇ  ОБЛАСТІ</w:t>
      </w:r>
    </w:p>
    <w:p w:rsidR="00975209" w:rsidRPr="00654EDC" w:rsidRDefault="00975209" w:rsidP="00975209">
      <w:pPr>
        <w:jc w:val="center"/>
        <w:rPr>
          <w:b/>
        </w:rPr>
      </w:pPr>
      <w:r w:rsidRPr="00654EDC">
        <w:rPr>
          <w:b/>
        </w:rPr>
        <w:t>ВИКОНАВЧИЙ  КОМІТЕТ</w:t>
      </w:r>
    </w:p>
    <w:p w:rsidR="00F80C75" w:rsidRPr="00975209" w:rsidRDefault="00975209" w:rsidP="0097520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80C75" w:rsidRDefault="00F80C75" w:rsidP="002934A8">
      <w:pPr>
        <w:rPr>
          <w:lang w:val="uk-UA"/>
        </w:rPr>
      </w:pPr>
    </w:p>
    <w:p w:rsidR="002934A8" w:rsidRPr="00333A10" w:rsidRDefault="002934A8" w:rsidP="002934A8">
      <w:pPr>
        <w:rPr>
          <w:b/>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333A10" w:rsidRPr="00333A10">
        <w:rPr>
          <w:b/>
          <w:lang w:val="uk-UA"/>
        </w:rPr>
        <w:t>343</w:t>
      </w:r>
    </w:p>
    <w:p w:rsidR="00333A10" w:rsidRDefault="00333A10" w:rsidP="002934A8">
      <w:pPr>
        <w:rPr>
          <w:lang w:val="uk-UA"/>
        </w:rPr>
      </w:pPr>
    </w:p>
    <w:p w:rsidR="002934A8" w:rsidRDefault="002934A8" w:rsidP="002934A8">
      <w:pPr>
        <w:rPr>
          <w:b/>
          <w:lang w:val="uk-UA"/>
        </w:rPr>
      </w:pPr>
      <w:r>
        <w:rPr>
          <w:lang w:val="uk-UA"/>
        </w:rPr>
        <w:t>14  грудня  2018 року</w:t>
      </w:r>
    </w:p>
    <w:p w:rsidR="002934A8" w:rsidRDefault="002934A8" w:rsidP="002934A8">
      <w:pPr>
        <w:rPr>
          <w:lang w:val="uk-UA"/>
        </w:rPr>
      </w:pPr>
    </w:p>
    <w:p w:rsidR="002934A8" w:rsidRDefault="002934A8" w:rsidP="002934A8">
      <w:pPr>
        <w:rPr>
          <w:lang w:val="uk-UA"/>
        </w:rPr>
      </w:pPr>
      <w:r>
        <w:rPr>
          <w:lang w:val="uk-UA"/>
        </w:rPr>
        <w:t xml:space="preserve">Про  розгляд проекту бюджету </w:t>
      </w:r>
    </w:p>
    <w:p w:rsidR="002934A8" w:rsidRDefault="002934A8" w:rsidP="002934A8">
      <w:pPr>
        <w:rPr>
          <w:lang w:val="uk-UA"/>
        </w:rPr>
      </w:pPr>
      <w:r>
        <w:rPr>
          <w:lang w:val="uk-UA"/>
        </w:rPr>
        <w:t>міста Новий Розділ на 2019 рік</w:t>
      </w:r>
    </w:p>
    <w:p w:rsidR="002934A8" w:rsidRDefault="002934A8" w:rsidP="002934A8">
      <w:pPr>
        <w:rPr>
          <w:b/>
          <w:lang w:val="uk-UA"/>
        </w:rPr>
      </w:pPr>
    </w:p>
    <w:p w:rsidR="002934A8" w:rsidRDefault="002934A8" w:rsidP="002934A8">
      <w:pPr>
        <w:pStyle w:val="6"/>
        <w:spacing w:before="0" w:after="0"/>
        <w:ind w:firstLine="540"/>
        <w:jc w:val="both"/>
        <w:rPr>
          <w:b w:val="0"/>
          <w:sz w:val="24"/>
          <w:szCs w:val="24"/>
          <w:lang w:val="uk-UA"/>
        </w:rPr>
      </w:pPr>
      <w:r>
        <w:rPr>
          <w:b w:val="0"/>
          <w:sz w:val="24"/>
          <w:szCs w:val="24"/>
          <w:lang w:val="uk-UA"/>
        </w:rPr>
        <w:t xml:space="preserve">Заслухавши та обговоривши доповідь начальника фінансового управління  </w:t>
      </w:r>
      <w:r>
        <w:rPr>
          <w:b w:val="0"/>
          <w:sz w:val="24"/>
          <w:szCs w:val="24"/>
          <w:lang w:val="uk-UA"/>
        </w:rPr>
        <w:br/>
        <w:t xml:space="preserve">Ричагівського І. І.  про міський бюджету  на 2019 рік, відповідно до ст.76 Бюджетного Кодексу України п.п. 1 п. “а” ст. 28, п.1, ч.2, ст. 52, , ч 6, ст. 59 , ч.1, ст. 73 Закону України “Про місцеве самоврядування в Україні”, виконавчий комітет Новороздільської міської ради, - </w:t>
      </w:r>
    </w:p>
    <w:p w:rsidR="002934A8" w:rsidRDefault="002934A8" w:rsidP="002934A8">
      <w:pPr>
        <w:pStyle w:val="6"/>
        <w:spacing w:before="0" w:after="0"/>
        <w:jc w:val="both"/>
        <w:rPr>
          <w:sz w:val="24"/>
          <w:szCs w:val="24"/>
          <w:lang w:val="uk-UA"/>
        </w:rPr>
      </w:pPr>
    </w:p>
    <w:p w:rsidR="002934A8" w:rsidRDefault="002934A8" w:rsidP="002934A8">
      <w:pPr>
        <w:pStyle w:val="6"/>
        <w:spacing w:before="0" w:after="0"/>
        <w:jc w:val="both"/>
        <w:rPr>
          <w:sz w:val="24"/>
          <w:szCs w:val="24"/>
          <w:lang w:val="uk-UA"/>
        </w:rPr>
      </w:pPr>
      <w:r>
        <w:rPr>
          <w:sz w:val="24"/>
          <w:szCs w:val="24"/>
          <w:lang w:val="uk-UA"/>
        </w:rPr>
        <w:t>В И Р І Ш И В :</w:t>
      </w:r>
    </w:p>
    <w:p w:rsidR="002934A8" w:rsidRDefault="002934A8" w:rsidP="002934A8">
      <w:pPr>
        <w:rPr>
          <w:lang w:val="uk-UA"/>
        </w:rPr>
      </w:pPr>
    </w:p>
    <w:p w:rsidR="00091039" w:rsidRPr="00D81F09" w:rsidRDefault="00091039" w:rsidP="00091039">
      <w:pPr>
        <w:pStyle w:val="ad"/>
        <w:autoSpaceDE w:val="0"/>
        <w:autoSpaceDN w:val="0"/>
        <w:spacing w:after="0"/>
        <w:ind w:left="360"/>
        <w:jc w:val="both"/>
      </w:pPr>
      <w:r>
        <w:rPr>
          <w:lang w:val="uk-UA"/>
        </w:rPr>
        <w:t>1.</w:t>
      </w:r>
      <w:r w:rsidRPr="00D81F09">
        <w:t>Погодити</w:t>
      </w:r>
      <w:r>
        <w:t xml:space="preserve"> проект міського бюджету на </w:t>
      </w:r>
      <w:r w:rsidRPr="00D81F09">
        <w:t xml:space="preserve"> 201</w:t>
      </w:r>
      <w:r>
        <w:t>9</w:t>
      </w:r>
      <w:r w:rsidRPr="00D81F09">
        <w:t xml:space="preserve"> рік: </w:t>
      </w:r>
    </w:p>
    <w:p w:rsidR="00091039" w:rsidRPr="003D5D63" w:rsidRDefault="00091039" w:rsidP="003D5D63">
      <w:pPr>
        <w:ind w:firstLine="709"/>
        <w:rPr>
          <w:lang w:val="uk-UA"/>
        </w:rPr>
      </w:pPr>
    </w:p>
    <w:p w:rsidR="00091039" w:rsidRPr="003D5D63" w:rsidRDefault="00091039" w:rsidP="003D5D63">
      <w:pPr>
        <w:ind w:firstLine="567"/>
        <w:jc w:val="both"/>
        <w:rPr>
          <w:lang w:val="uk-UA"/>
        </w:rPr>
      </w:pPr>
      <w:r w:rsidRPr="003D5D63">
        <w:rPr>
          <w:b/>
          <w:bCs/>
          <w:lang w:val="uk-UA"/>
        </w:rPr>
        <w:t>- доходи</w:t>
      </w:r>
      <w:r w:rsidRPr="003D5D63">
        <w:rPr>
          <w:lang w:val="uk-UA"/>
        </w:rPr>
        <w:t xml:space="preserve"> міського бюджету у сумі </w:t>
      </w:r>
      <w:r w:rsidRPr="003D5D63">
        <w:rPr>
          <w:b/>
          <w:lang w:val="uk-UA"/>
        </w:rPr>
        <w:t>242244,4</w:t>
      </w:r>
      <w:r w:rsidRPr="003D5D63">
        <w:rPr>
          <w:lang w:val="uk-UA"/>
        </w:rPr>
        <w:t xml:space="preserve"> тис. </w:t>
      </w:r>
      <w:r w:rsidR="005A6945" w:rsidRPr="003D5D63">
        <w:rPr>
          <w:lang w:val="uk-UA"/>
        </w:rPr>
        <w:t>ст.</w:t>
      </w:r>
      <w:r w:rsidR="005A6945" w:rsidRPr="003D5D63">
        <w:rPr>
          <w:lang w:val="uk-UA"/>
        </w:rPr>
        <w:pgNum/>
      </w:r>
      <w:r w:rsidRPr="003D5D63">
        <w:rPr>
          <w:lang w:val="uk-UA"/>
        </w:rPr>
        <w:t xml:space="preserve">., в тому числі </w:t>
      </w:r>
      <w:r w:rsidRPr="003D5D63">
        <w:rPr>
          <w:bCs/>
          <w:lang w:val="uk-UA"/>
        </w:rPr>
        <w:t>доходи загального фонду міського бюджету</w:t>
      </w:r>
      <w:r w:rsidRPr="003D5D63">
        <w:rPr>
          <w:lang w:val="uk-UA"/>
        </w:rPr>
        <w:t xml:space="preserve"> </w:t>
      </w:r>
      <w:r w:rsidRPr="003D5D63">
        <w:rPr>
          <w:b/>
          <w:lang w:val="uk-UA"/>
        </w:rPr>
        <w:t>239806,6</w:t>
      </w:r>
      <w:r w:rsidRPr="003D5D63">
        <w:rPr>
          <w:lang w:val="uk-UA"/>
        </w:rPr>
        <w:t xml:space="preserve"> тис. </w:t>
      </w:r>
      <w:r w:rsidR="005A6945" w:rsidRPr="003D5D63">
        <w:rPr>
          <w:lang w:val="uk-UA"/>
        </w:rPr>
        <w:t>ст.</w:t>
      </w:r>
      <w:r w:rsidR="005A6945" w:rsidRPr="003D5D63">
        <w:rPr>
          <w:lang w:val="uk-UA"/>
        </w:rPr>
        <w:pgNum/>
      </w:r>
      <w:r w:rsidRPr="003D5D63">
        <w:rPr>
          <w:lang w:val="uk-UA"/>
        </w:rPr>
        <w:t xml:space="preserve">., доходи спеціального фонду </w:t>
      </w:r>
      <w:r w:rsidRPr="003D5D63">
        <w:rPr>
          <w:bCs/>
          <w:lang w:val="uk-UA"/>
        </w:rPr>
        <w:t>міського</w:t>
      </w:r>
      <w:r w:rsidRPr="003D5D63">
        <w:rPr>
          <w:lang w:val="uk-UA"/>
        </w:rPr>
        <w:t xml:space="preserve"> бюджету </w:t>
      </w:r>
      <w:r w:rsidRPr="003D5D63">
        <w:rPr>
          <w:b/>
          <w:lang w:val="uk-UA"/>
        </w:rPr>
        <w:t>2 437,8</w:t>
      </w:r>
      <w:r w:rsidRPr="003D5D63">
        <w:rPr>
          <w:lang w:val="uk-UA"/>
        </w:rPr>
        <w:t xml:space="preserve"> тис. </w:t>
      </w:r>
      <w:r w:rsidR="005A6945" w:rsidRPr="003D5D63">
        <w:rPr>
          <w:lang w:val="uk-UA"/>
        </w:rPr>
        <w:t>ст.</w:t>
      </w:r>
      <w:r w:rsidR="005A6945" w:rsidRPr="003D5D63">
        <w:rPr>
          <w:lang w:val="uk-UA"/>
        </w:rPr>
        <w:pgNum/>
      </w:r>
      <w:r w:rsidRPr="003D5D63">
        <w:rPr>
          <w:lang w:val="uk-UA"/>
        </w:rPr>
        <w:t xml:space="preserve">., у тому числі бюджету розвитку  </w:t>
      </w:r>
      <w:r w:rsidRPr="003D5D63">
        <w:rPr>
          <w:b/>
          <w:lang w:val="uk-UA"/>
        </w:rPr>
        <w:t>10,9</w:t>
      </w:r>
      <w:r w:rsidRPr="003D5D63">
        <w:rPr>
          <w:lang w:val="uk-UA"/>
        </w:rPr>
        <w:t xml:space="preserve"> тис. </w:t>
      </w:r>
      <w:r w:rsidR="005A6945" w:rsidRPr="003D5D63">
        <w:rPr>
          <w:lang w:val="uk-UA"/>
        </w:rPr>
        <w:t>ст.</w:t>
      </w:r>
      <w:r w:rsidR="005A6945" w:rsidRPr="003D5D63">
        <w:rPr>
          <w:lang w:val="uk-UA"/>
        </w:rPr>
        <w:pgNum/>
      </w:r>
      <w:r w:rsidRPr="003D5D63">
        <w:rPr>
          <w:lang w:val="uk-UA"/>
        </w:rPr>
        <w:t>. згідно з додатком  № 1 цього рішення;</w:t>
      </w:r>
    </w:p>
    <w:p w:rsidR="00091039" w:rsidRPr="003D5D63" w:rsidRDefault="00091039" w:rsidP="003D5D63">
      <w:pPr>
        <w:ind w:firstLine="567"/>
        <w:jc w:val="both"/>
        <w:rPr>
          <w:lang w:val="uk-UA"/>
        </w:rPr>
      </w:pPr>
      <w:r w:rsidRPr="003D5D63">
        <w:rPr>
          <w:b/>
          <w:bCs/>
          <w:lang w:val="uk-UA"/>
        </w:rPr>
        <w:t>-  видатки</w:t>
      </w:r>
      <w:r w:rsidRPr="003D5D63">
        <w:rPr>
          <w:lang w:val="uk-UA"/>
        </w:rPr>
        <w:t xml:space="preserve"> </w:t>
      </w:r>
      <w:r w:rsidRPr="003D5D63">
        <w:rPr>
          <w:bCs/>
          <w:lang w:val="uk-UA"/>
        </w:rPr>
        <w:t>міського</w:t>
      </w:r>
      <w:r w:rsidRPr="003D5D63">
        <w:rPr>
          <w:lang w:val="uk-UA"/>
        </w:rPr>
        <w:t xml:space="preserve"> бюджету у сумі </w:t>
      </w:r>
      <w:r w:rsidRPr="003D5D63">
        <w:rPr>
          <w:b/>
          <w:lang w:val="uk-UA"/>
        </w:rPr>
        <w:t>242244,4</w:t>
      </w:r>
      <w:r w:rsidRPr="003D5D63">
        <w:rPr>
          <w:lang w:val="uk-UA"/>
        </w:rPr>
        <w:t xml:space="preserve"> тис. </w:t>
      </w:r>
      <w:r w:rsidR="005A6945" w:rsidRPr="003D5D63">
        <w:rPr>
          <w:lang w:val="uk-UA"/>
        </w:rPr>
        <w:t>ст.</w:t>
      </w:r>
      <w:r w:rsidR="005A6945" w:rsidRPr="003D5D63">
        <w:rPr>
          <w:lang w:val="uk-UA"/>
        </w:rPr>
        <w:pgNum/>
      </w:r>
      <w:r w:rsidRPr="003D5D63">
        <w:rPr>
          <w:lang w:val="uk-UA"/>
        </w:rPr>
        <w:t xml:space="preserve">., в тому числі </w:t>
      </w:r>
      <w:r w:rsidRPr="003D5D63">
        <w:rPr>
          <w:bCs/>
          <w:lang w:val="uk-UA"/>
        </w:rPr>
        <w:t>видатки загального фонду міського бюджету</w:t>
      </w:r>
      <w:r w:rsidRPr="003D5D63">
        <w:rPr>
          <w:lang w:val="uk-UA"/>
        </w:rPr>
        <w:t xml:space="preserve"> </w:t>
      </w:r>
      <w:r w:rsidRPr="003D5D63">
        <w:rPr>
          <w:b/>
          <w:lang w:val="uk-UA"/>
        </w:rPr>
        <w:t>235105,6</w:t>
      </w:r>
      <w:r w:rsidRPr="003D5D63">
        <w:rPr>
          <w:lang w:val="uk-UA"/>
        </w:rPr>
        <w:t xml:space="preserve"> тис. </w:t>
      </w:r>
      <w:r w:rsidR="005A6945" w:rsidRPr="003D5D63">
        <w:rPr>
          <w:lang w:val="uk-UA"/>
        </w:rPr>
        <w:t>ст.</w:t>
      </w:r>
      <w:r w:rsidR="005A6945" w:rsidRPr="003D5D63">
        <w:rPr>
          <w:lang w:val="uk-UA"/>
        </w:rPr>
        <w:pgNum/>
      </w:r>
      <w:r w:rsidRPr="003D5D63">
        <w:rPr>
          <w:lang w:val="uk-UA"/>
        </w:rPr>
        <w:t xml:space="preserve">., видатки спеціального фонду </w:t>
      </w:r>
      <w:r w:rsidRPr="003D5D63">
        <w:rPr>
          <w:bCs/>
          <w:lang w:val="uk-UA"/>
        </w:rPr>
        <w:t>міського</w:t>
      </w:r>
      <w:r w:rsidRPr="003D5D63">
        <w:rPr>
          <w:lang w:val="uk-UA"/>
        </w:rPr>
        <w:t xml:space="preserve"> бюджету </w:t>
      </w:r>
      <w:r w:rsidRPr="003D5D63">
        <w:rPr>
          <w:b/>
          <w:lang w:val="uk-UA"/>
        </w:rPr>
        <w:t>7138,8</w:t>
      </w:r>
      <w:r w:rsidRPr="003D5D63">
        <w:rPr>
          <w:lang w:val="uk-UA"/>
        </w:rPr>
        <w:t xml:space="preserve"> тис. </w:t>
      </w:r>
      <w:r w:rsidR="005A6945" w:rsidRPr="003D5D63">
        <w:rPr>
          <w:lang w:val="uk-UA"/>
        </w:rPr>
        <w:t>ст.</w:t>
      </w:r>
      <w:r w:rsidR="005A6945" w:rsidRPr="003D5D63">
        <w:rPr>
          <w:lang w:val="uk-UA"/>
        </w:rPr>
        <w:pgNum/>
      </w:r>
      <w:r w:rsidRPr="003D5D63">
        <w:rPr>
          <w:lang w:val="uk-UA"/>
        </w:rPr>
        <w:t xml:space="preserve">., у тому числі бюджету розвитку  </w:t>
      </w:r>
      <w:r w:rsidRPr="003D5D63">
        <w:rPr>
          <w:b/>
          <w:lang w:val="uk-UA"/>
        </w:rPr>
        <w:t>4711,9</w:t>
      </w:r>
      <w:r w:rsidRPr="003D5D63">
        <w:rPr>
          <w:lang w:val="uk-UA"/>
        </w:rPr>
        <w:t xml:space="preserve"> тис. </w:t>
      </w:r>
      <w:r w:rsidR="005A6945" w:rsidRPr="003D5D63">
        <w:rPr>
          <w:lang w:val="uk-UA"/>
        </w:rPr>
        <w:t>ст.</w:t>
      </w:r>
      <w:r w:rsidR="005A6945" w:rsidRPr="003D5D63">
        <w:rPr>
          <w:lang w:val="uk-UA"/>
        </w:rPr>
        <w:pgNum/>
      </w:r>
      <w:r w:rsidRPr="003D5D63">
        <w:rPr>
          <w:lang w:val="uk-UA"/>
        </w:rPr>
        <w:t>.;</w:t>
      </w:r>
    </w:p>
    <w:p w:rsidR="00091039" w:rsidRPr="003D5D63" w:rsidRDefault="00091039" w:rsidP="003D5D63">
      <w:pPr>
        <w:ind w:firstLine="540"/>
        <w:jc w:val="both"/>
      </w:pPr>
      <w:r w:rsidRPr="003D5D63">
        <w:rPr>
          <w:lang w:val="uk-UA"/>
        </w:rPr>
        <w:t>-</w:t>
      </w:r>
      <w:r w:rsidRPr="003D5D63">
        <w:t xml:space="preserve"> </w:t>
      </w:r>
      <w:r w:rsidRPr="003D5D63">
        <w:rPr>
          <w:b/>
        </w:rPr>
        <w:t>профіцит</w:t>
      </w:r>
      <w:r w:rsidRPr="003D5D63">
        <w:t xml:space="preserve"> загального фонду </w:t>
      </w:r>
      <w:r w:rsidRPr="003D5D63">
        <w:rPr>
          <w:lang w:val="uk-UA"/>
        </w:rPr>
        <w:t>міськ</w:t>
      </w:r>
      <w:r w:rsidRPr="003D5D63">
        <w:t xml:space="preserve">ого бюджету в сумі </w:t>
      </w:r>
      <w:r w:rsidR="00267BA1">
        <w:rPr>
          <w:b/>
          <w:lang w:val="uk-UA"/>
        </w:rPr>
        <w:t>4701</w:t>
      </w:r>
      <w:r w:rsidRPr="003D5D63">
        <w:rPr>
          <w:b/>
          <w:lang w:val="uk-UA"/>
        </w:rPr>
        <w:t>,</w:t>
      </w:r>
      <w:r w:rsidR="001A5FBB">
        <w:rPr>
          <w:b/>
          <w:lang w:val="uk-UA"/>
        </w:rPr>
        <w:t>0</w:t>
      </w:r>
      <w:r w:rsidRPr="003D5D63">
        <w:rPr>
          <w:lang w:val="uk-UA"/>
        </w:rPr>
        <w:t xml:space="preserve">  </w:t>
      </w:r>
      <w:r w:rsidRPr="003D5D63">
        <w:t xml:space="preserve">тис. </w:t>
      </w:r>
      <w:r w:rsidR="005A6945" w:rsidRPr="003D5D63">
        <w:rPr>
          <w:lang w:val="uk-UA"/>
        </w:rPr>
        <w:t>Г</w:t>
      </w:r>
      <w:r w:rsidRPr="003D5D63">
        <w:t>рн</w:t>
      </w:r>
      <w:r w:rsidRPr="003D5D63">
        <w:rPr>
          <w:lang w:val="uk-UA"/>
        </w:rPr>
        <w:t>.</w:t>
      </w:r>
      <w:r w:rsidRPr="003D5D63">
        <w:t xml:space="preserve"> згідно з додатком 2 до цього рішення;</w:t>
      </w:r>
    </w:p>
    <w:p w:rsidR="00091039" w:rsidRPr="003D5D63" w:rsidRDefault="00091039" w:rsidP="003D5D63">
      <w:pPr>
        <w:ind w:firstLine="567"/>
        <w:jc w:val="both"/>
        <w:rPr>
          <w:lang w:val="uk-UA"/>
        </w:rPr>
      </w:pPr>
      <w:r w:rsidRPr="003D5D63">
        <w:rPr>
          <w:b/>
          <w:lang w:val="uk-UA"/>
        </w:rPr>
        <w:t xml:space="preserve">-    </w:t>
      </w:r>
      <w:r w:rsidRPr="003D5D63">
        <w:rPr>
          <w:b/>
        </w:rPr>
        <w:t>дефіцит</w:t>
      </w:r>
      <w:r w:rsidRPr="003D5D63">
        <w:t xml:space="preserve"> спеціального фонду </w:t>
      </w:r>
      <w:r w:rsidRPr="003D5D63">
        <w:rPr>
          <w:lang w:val="uk-UA"/>
        </w:rPr>
        <w:t>міськ</w:t>
      </w:r>
      <w:r w:rsidRPr="003D5D63">
        <w:t xml:space="preserve">ого бюджету в сумі </w:t>
      </w:r>
      <w:r w:rsidR="00267BA1">
        <w:rPr>
          <w:b/>
          <w:lang w:val="uk-UA"/>
        </w:rPr>
        <w:t>4701</w:t>
      </w:r>
      <w:r w:rsidRPr="003D5D63">
        <w:rPr>
          <w:b/>
          <w:lang w:val="uk-UA"/>
        </w:rPr>
        <w:t>,</w:t>
      </w:r>
      <w:r w:rsidR="001A5FBB">
        <w:rPr>
          <w:b/>
          <w:lang w:val="uk-UA"/>
        </w:rPr>
        <w:t>0</w:t>
      </w:r>
      <w:r w:rsidRPr="003D5D63">
        <w:rPr>
          <w:lang w:val="uk-UA"/>
        </w:rPr>
        <w:t xml:space="preserve"> </w:t>
      </w:r>
      <w:r w:rsidRPr="003D5D63">
        <w:t xml:space="preserve">тис. </w:t>
      </w:r>
      <w:r w:rsidR="005A6945" w:rsidRPr="003D5D63">
        <w:t>Г</w:t>
      </w:r>
      <w:r w:rsidRPr="003D5D63">
        <w:t>рн</w:t>
      </w:r>
      <w:r w:rsidRPr="003D5D63">
        <w:rPr>
          <w:lang w:val="uk-UA"/>
        </w:rPr>
        <w:t>.</w:t>
      </w:r>
      <w:r w:rsidRPr="003D5D63">
        <w:t>;</w:t>
      </w:r>
    </w:p>
    <w:p w:rsidR="00091039" w:rsidRPr="003D5D63" w:rsidRDefault="00091039" w:rsidP="003D5D63">
      <w:pPr>
        <w:ind w:firstLine="567"/>
        <w:jc w:val="both"/>
        <w:rPr>
          <w:bCs/>
          <w:lang w:val="uk-UA"/>
        </w:rPr>
      </w:pPr>
      <w:r w:rsidRPr="003D5D63">
        <w:rPr>
          <w:b/>
          <w:bCs/>
          <w:lang w:val="uk-UA"/>
        </w:rPr>
        <w:t>- бюджетні призначення</w:t>
      </w:r>
      <w:r w:rsidRPr="003D5D63">
        <w:rPr>
          <w:bCs/>
          <w:lang w:val="uk-UA"/>
        </w:rPr>
        <w:t xml:space="preserve"> головним розпорядникам коштів міського бюджету на 2019 рік у розрізі відповідальних виконавців за бюджетними програмами, згідно з додатком № 3 до цього рішення</w:t>
      </w:r>
      <w:r w:rsidRPr="003D5D63">
        <w:t>;</w:t>
      </w:r>
    </w:p>
    <w:p w:rsidR="00091039" w:rsidRPr="003D5D63" w:rsidRDefault="00091039" w:rsidP="003D5D63">
      <w:pPr>
        <w:ind w:firstLine="567"/>
        <w:jc w:val="both"/>
        <w:rPr>
          <w:b/>
          <w:bCs/>
          <w:lang w:val="uk-UA"/>
        </w:rPr>
      </w:pPr>
    </w:p>
    <w:p w:rsidR="00091039" w:rsidRPr="003D5D63" w:rsidRDefault="00091039" w:rsidP="003D5D63">
      <w:pPr>
        <w:ind w:firstLine="567"/>
        <w:jc w:val="both"/>
        <w:rPr>
          <w:lang w:val="uk-UA"/>
        </w:rPr>
      </w:pPr>
      <w:r w:rsidRPr="003D5D63">
        <w:rPr>
          <w:b/>
          <w:bCs/>
          <w:lang w:val="uk-UA"/>
        </w:rPr>
        <w:t>- оборотний касовий залишок</w:t>
      </w:r>
      <w:r w:rsidRPr="003D5D63">
        <w:rPr>
          <w:lang w:val="uk-UA"/>
        </w:rPr>
        <w:t xml:space="preserve"> </w:t>
      </w:r>
      <w:r w:rsidRPr="003D5D63">
        <w:rPr>
          <w:b/>
          <w:lang w:val="uk-UA"/>
        </w:rPr>
        <w:t xml:space="preserve">бюджетних коштів </w:t>
      </w:r>
      <w:r w:rsidRPr="003D5D63">
        <w:rPr>
          <w:bCs/>
          <w:lang w:val="uk-UA"/>
        </w:rPr>
        <w:t>міського</w:t>
      </w:r>
      <w:r w:rsidRPr="003D5D63">
        <w:rPr>
          <w:lang w:val="uk-UA"/>
        </w:rPr>
        <w:t xml:space="preserve"> бюджету  у сумі </w:t>
      </w:r>
      <w:r w:rsidRPr="003D5D63">
        <w:rPr>
          <w:b/>
          <w:lang w:val="uk-UA"/>
        </w:rPr>
        <w:t>2 000,0</w:t>
      </w:r>
      <w:r w:rsidRPr="003D5D63">
        <w:rPr>
          <w:lang w:val="uk-UA"/>
        </w:rPr>
        <w:t xml:space="preserve"> тис. гривень, що становить 0,85 відсотка видатків загального фонду міського бюджету, визначених у пункті 1.2 цього рішення </w:t>
      </w:r>
      <w:r w:rsidRPr="003D5D63">
        <w:rPr>
          <w:bCs/>
          <w:lang w:val="uk-UA"/>
        </w:rPr>
        <w:t xml:space="preserve">згідно з </w:t>
      </w:r>
      <w:hyperlink r:id="rId34" w:anchor="n107" w:history="1">
        <w:r w:rsidRPr="003D5D63">
          <w:rPr>
            <w:bCs/>
            <w:lang w:val="uk-UA"/>
          </w:rPr>
          <w:t>додатком № 2</w:t>
        </w:r>
      </w:hyperlink>
      <w:r w:rsidRPr="003D5D63">
        <w:rPr>
          <w:lang w:val="uk-UA"/>
        </w:rPr>
        <w:t xml:space="preserve"> до цього рішення;</w:t>
      </w:r>
    </w:p>
    <w:p w:rsidR="00091039" w:rsidRPr="003D5D63" w:rsidRDefault="00091039" w:rsidP="003D5D63">
      <w:pPr>
        <w:ind w:firstLine="567"/>
        <w:jc w:val="both"/>
        <w:rPr>
          <w:lang w:val="uk-UA"/>
        </w:rPr>
      </w:pPr>
    </w:p>
    <w:p w:rsidR="00091039" w:rsidRPr="003D5D63" w:rsidRDefault="00091039" w:rsidP="003D5D63">
      <w:pPr>
        <w:ind w:firstLine="567"/>
        <w:jc w:val="both"/>
        <w:rPr>
          <w:lang w:val="uk-UA"/>
        </w:rPr>
      </w:pPr>
      <w:r w:rsidRPr="003D5D63">
        <w:rPr>
          <w:b/>
          <w:bCs/>
          <w:lang w:val="uk-UA"/>
        </w:rPr>
        <w:t xml:space="preserve"> -резервний  фонд</w:t>
      </w:r>
      <w:r w:rsidRPr="003D5D63">
        <w:rPr>
          <w:lang w:val="uk-UA"/>
        </w:rPr>
        <w:t xml:space="preserve"> </w:t>
      </w:r>
      <w:r w:rsidRPr="003D5D63">
        <w:rPr>
          <w:bCs/>
          <w:lang w:val="uk-UA"/>
        </w:rPr>
        <w:t>міського</w:t>
      </w:r>
      <w:r w:rsidRPr="003D5D63">
        <w:rPr>
          <w:lang w:val="uk-UA"/>
        </w:rPr>
        <w:t xml:space="preserve"> бюджету у сумі </w:t>
      </w:r>
      <w:r w:rsidRPr="003D5D63">
        <w:rPr>
          <w:b/>
          <w:lang w:val="uk-UA"/>
        </w:rPr>
        <w:t>50,0</w:t>
      </w:r>
      <w:r w:rsidRPr="003D5D63">
        <w:rPr>
          <w:lang w:val="uk-UA"/>
        </w:rPr>
        <w:t xml:space="preserve"> тис. гривень, що становить  0,02 відсотка видатків загального фонду міського бюджету, визначених у пункті 1.2 цього рішення</w:t>
      </w:r>
      <w:r w:rsidRPr="003D5D63">
        <w:t>;</w:t>
      </w:r>
    </w:p>
    <w:p w:rsidR="00091039" w:rsidRPr="003D5D63" w:rsidRDefault="00091039" w:rsidP="003D5D63">
      <w:pPr>
        <w:ind w:firstLine="567"/>
        <w:jc w:val="both"/>
        <w:rPr>
          <w:bCs/>
          <w:lang w:val="uk-UA"/>
        </w:rPr>
      </w:pPr>
      <w:r w:rsidRPr="003D5D63">
        <w:rPr>
          <w:lang w:val="uk-UA"/>
        </w:rPr>
        <w:t>- міжбюджетні трансферти згідно з додатком №4 д</w:t>
      </w:r>
      <w:r w:rsidRPr="003D5D63">
        <w:rPr>
          <w:bCs/>
          <w:lang w:val="uk-UA"/>
        </w:rPr>
        <w:t>о цього рішення</w:t>
      </w:r>
      <w:r w:rsidRPr="003D5D63">
        <w:rPr>
          <w:lang w:val="uk-UA"/>
        </w:rPr>
        <w:t>;</w:t>
      </w:r>
    </w:p>
    <w:p w:rsidR="00091039" w:rsidRPr="003D5D63" w:rsidRDefault="00091039" w:rsidP="003D5D63">
      <w:pPr>
        <w:ind w:firstLine="567"/>
        <w:jc w:val="both"/>
        <w:rPr>
          <w:bCs/>
          <w:lang w:val="uk-UA"/>
        </w:rPr>
      </w:pPr>
      <w:r w:rsidRPr="003D5D63">
        <w:rPr>
          <w:lang w:val="uk-UA"/>
        </w:rPr>
        <w:t xml:space="preserve"> - </w:t>
      </w:r>
      <w:r w:rsidRPr="003D5D63">
        <w:rPr>
          <w:b/>
          <w:lang w:val="uk-UA"/>
        </w:rPr>
        <w:t>перелік  видатків (об’єктів)</w:t>
      </w:r>
      <w:r w:rsidRPr="003D5D63">
        <w:rPr>
          <w:lang w:val="uk-UA"/>
        </w:rPr>
        <w:t>, фінансування яких буде здійснено за рахунок коштів бюджету розвитку</w:t>
      </w:r>
      <w:r w:rsidRPr="003D5D63">
        <w:rPr>
          <w:bCs/>
          <w:lang w:val="uk-UA"/>
        </w:rPr>
        <w:t xml:space="preserve"> згідно з </w:t>
      </w:r>
      <w:hyperlink r:id="rId35" w:anchor="n107" w:history="1">
        <w:r w:rsidRPr="003D5D63">
          <w:rPr>
            <w:bCs/>
            <w:lang w:val="uk-UA"/>
          </w:rPr>
          <w:t>додатком № 5</w:t>
        </w:r>
      </w:hyperlink>
      <w:r w:rsidRPr="003D5D63">
        <w:rPr>
          <w:bCs/>
          <w:lang w:val="uk-UA"/>
        </w:rPr>
        <w:t xml:space="preserve"> до цього рішення</w:t>
      </w:r>
      <w:r w:rsidRPr="003D5D63">
        <w:rPr>
          <w:lang w:val="uk-UA"/>
        </w:rPr>
        <w:t>;</w:t>
      </w:r>
    </w:p>
    <w:p w:rsidR="00091039" w:rsidRPr="003D5D63" w:rsidRDefault="00091039" w:rsidP="003D5D63">
      <w:pPr>
        <w:ind w:firstLine="567"/>
        <w:jc w:val="both"/>
        <w:rPr>
          <w:bCs/>
          <w:lang w:val="uk-UA"/>
        </w:rPr>
      </w:pPr>
      <w:r w:rsidRPr="003D5D63">
        <w:rPr>
          <w:lang w:val="uk-UA"/>
        </w:rPr>
        <w:t xml:space="preserve">- в складі видатків </w:t>
      </w:r>
      <w:r w:rsidRPr="003D5D63">
        <w:rPr>
          <w:bCs/>
          <w:lang w:val="uk-UA"/>
        </w:rPr>
        <w:t>міського</w:t>
      </w:r>
      <w:r w:rsidRPr="003D5D63">
        <w:rPr>
          <w:lang w:val="uk-UA"/>
        </w:rPr>
        <w:t xml:space="preserve"> бюджету </w:t>
      </w:r>
      <w:r w:rsidRPr="003D5D63">
        <w:rPr>
          <w:b/>
          <w:bCs/>
          <w:lang w:val="uk-UA"/>
        </w:rPr>
        <w:t xml:space="preserve">кошти на реалізацію місцевих (регіональних) програм  </w:t>
      </w:r>
      <w:r w:rsidRPr="003D5D63">
        <w:rPr>
          <w:bCs/>
          <w:lang w:val="uk-UA"/>
        </w:rPr>
        <w:t xml:space="preserve">згідно з </w:t>
      </w:r>
      <w:hyperlink r:id="rId36" w:anchor="n107" w:history="1">
        <w:r w:rsidRPr="003D5D63">
          <w:rPr>
            <w:bCs/>
            <w:lang w:val="uk-UA"/>
          </w:rPr>
          <w:t>додатком № 6</w:t>
        </w:r>
      </w:hyperlink>
      <w:r w:rsidRPr="003D5D63">
        <w:rPr>
          <w:bCs/>
          <w:lang w:val="uk-UA"/>
        </w:rPr>
        <w:t xml:space="preserve"> до цього рішення</w:t>
      </w:r>
      <w:r w:rsidRPr="003D5D63">
        <w:t>;</w:t>
      </w:r>
    </w:p>
    <w:p w:rsidR="00091039" w:rsidRPr="003D5D63" w:rsidRDefault="00091039" w:rsidP="003D5D63">
      <w:pPr>
        <w:ind w:firstLine="567"/>
        <w:jc w:val="both"/>
        <w:rPr>
          <w:bCs/>
          <w:lang w:val="uk-UA"/>
        </w:rPr>
      </w:pPr>
    </w:p>
    <w:p w:rsidR="00091039" w:rsidRPr="003D5D63" w:rsidRDefault="00091039" w:rsidP="003D5D63">
      <w:pPr>
        <w:jc w:val="both"/>
        <w:rPr>
          <w:lang w:val="uk-UA"/>
        </w:rPr>
      </w:pPr>
      <w:r w:rsidRPr="003D5D63">
        <w:rPr>
          <w:lang w:val="uk-UA"/>
        </w:rPr>
        <w:tab/>
        <w:t>- граничні обсяги споживання енергоносіїв у фізичних розмірах для головних розпорядників коштів міського бюджету згідно з додатком 7</w:t>
      </w:r>
      <w:r w:rsidRPr="003D5D63">
        <w:rPr>
          <w:b/>
          <w:lang w:val="uk-UA"/>
        </w:rPr>
        <w:t xml:space="preserve"> </w:t>
      </w:r>
      <w:r w:rsidRPr="003D5D63">
        <w:rPr>
          <w:lang w:val="uk-UA"/>
        </w:rPr>
        <w:t>до цього рішення;</w:t>
      </w:r>
    </w:p>
    <w:p w:rsidR="00091039" w:rsidRPr="003D5D63" w:rsidRDefault="00091039" w:rsidP="003D5D63">
      <w:pPr>
        <w:pStyle w:val="ad"/>
        <w:spacing w:after="0"/>
        <w:ind w:firstLine="567"/>
        <w:jc w:val="both"/>
        <w:rPr>
          <w:color w:val="FF0000"/>
        </w:rPr>
      </w:pPr>
      <w:r w:rsidRPr="005C7DDD">
        <w:rPr>
          <w:b/>
          <w:bCs/>
          <w:lang w:val="uk-UA"/>
        </w:rPr>
        <w:t xml:space="preserve"> </w:t>
      </w:r>
      <w:r w:rsidRPr="003D5D63">
        <w:rPr>
          <w:b/>
          <w:bCs/>
        </w:rPr>
        <w:t>- перелік захищених статей  видатків загального фонду</w:t>
      </w:r>
      <w:r w:rsidRPr="003D5D63">
        <w:t xml:space="preserve"> </w:t>
      </w:r>
      <w:r w:rsidRPr="003D5D63">
        <w:rPr>
          <w:bCs/>
        </w:rPr>
        <w:t>міського</w:t>
      </w:r>
      <w:r w:rsidRPr="003D5D63">
        <w:t xml:space="preserve"> бюджету на 2019 рік за їх економічною  структурою:</w:t>
      </w:r>
      <w:r w:rsidRPr="003D5D63">
        <w:rPr>
          <w:color w:val="FF0000"/>
        </w:rPr>
        <w:t xml:space="preserve"> </w:t>
      </w:r>
    </w:p>
    <w:p w:rsidR="00091039" w:rsidRPr="003D5D63" w:rsidRDefault="00091039" w:rsidP="003D5D63">
      <w:pPr>
        <w:ind w:left="357" w:hanging="357"/>
        <w:jc w:val="both"/>
        <w:rPr>
          <w:lang w:val="uk-UA"/>
        </w:rPr>
      </w:pPr>
    </w:p>
    <w:p w:rsidR="00091039" w:rsidRPr="003D5D63" w:rsidRDefault="00091039" w:rsidP="003D5D63">
      <w:pPr>
        <w:ind w:left="357" w:hanging="357"/>
        <w:jc w:val="both"/>
        <w:rPr>
          <w:lang w:val="uk-UA"/>
        </w:rPr>
      </w:pPr>
      <w:r w:rsidRPr="003D5D63">
        <w:rPr>
          <w:lang w:val="uk-UA"/>
        </w:rPr>
        <w:t>-  оплата праці працівників бюджетних установ;</w:t>
      </w:r>
    </w:p>
    <w:p w:rsidR="00091039" w:rsidRPr="003D5D63" w:rsidRDefault="00091039" w:rsidP="003D5D63">
      <w:pPr>
        <w:ind w:left="357" w:hanging="357"/>
        <w:jc w:val="both"/>
        <w:rPr>
          <w:lang w:val="uk-UA"/>
        </w:rPr>
      </w:pPr>
      <w:r w:rsidRPr="003D5D63">
        <w:rPr>
          <w:lang w:val="uk-UA"/>
        </w:rPr>
        <w:t>-  нарахування на заробітну  плату;</w:t>
      </w:r>
    </w:p>
    <w:p w:rsidR="00091039" w:rsidRPr="003D5D63" w:rsidRDefault="00091039" w:rsidP="003D5D63">
      <w:pPr>
        <w:ind w:left="357" w:hanging="357"/>
        <w:jc w:val="both"/>
        <w:rPr>
          <w:lang w:val="uk-UA"/>
        </w:rPr>
      </w:pPr>
      <w:r w:rsidRPr="003D5D63">
        <w:rPr>
          <w:lang w:val="uk-UA"/>
        </w:rPr>
        <w:t xml:space="preserve">-  придбання медикаментів та </w:t>
      </w:r>
      <w:r w:rsidR="005A6945" w:rsidRPr="003D5D63">
        <w:rPr>
          <w:lang w:val="uk-UA"/>
        </w:rPr>
        <w:t>ст.</w:t>
      </w:r>
      <w:r w:rsidR="005A6945" w:rsidRPr="003D5D63">
        <w:rPr>
          <w:lang w:val="uk-UA"/>
        </w:rPr>
        <w:pgNum/>
      </w:r>
      <w:r w:rsidR="005A6945" w:rsidRPr="003D5D63">
        <w:rPr>
          <w:lang w:val="uk-UA"/>
        </w:rPr>
        <w:t>сн</w:t>
      </w:r>
      <w:r w:rsidRPr="003D5D63">
        <w:rPr>
          <w:lang w:val="uk-UA"/>
        </w:rPr>
        <w:t>’язувальних матеріалів ;</w:t>
      </w:r>
    </w:p>
    <w:p w:rsidR="00091039" w:rsidRPr="003D5D63" w:rsidRDefault="00091039" w:rsidP="003D5D63">
      <w:pPr>
        <w:ind w:left="357" w:hanging="357"/>
        <w:jc w:val="both"/>
        <w:rPr>
          <w:lang w:val="uk-UA"/>
        </w:rPr>
      </w:pPr>
      <w:r w:rsidRPr="003D5D63">
        <w:rPr>
          <w:lang w:val="uk-UA"/>
        </w:rPr>
        <w:t>-  забезпечення продуктами  харчування;</w:t>
      </w:r>
    </w:p>
    <w:p w:rsidR="00091039" w:rsidRPr="003D5D63" w:rsidRDefault="00091039" w:rsidP="003D5D63">
      <w:pPr>
        <w:ind w:left="357" w:hanging="357"/>
        <w:jc w:val="both"/>
        <w:rPr>
          <w:lang w:val="uk-UA"/>
        </w:rPr>
      </w:pPr>
      <w:r w:rsidRPr="003D5D63">
        <w:rPr>
          <w:lang w:val="uk-UA"/>
        </w:rPr>
        <w:t>-  оплата комунальних послуг та енергоносіїв;</w:t>
      </w:r>
    </w:p>
    <w:p w:rsidR="00091039" w:rsidRPr="003D5D63" w:rsidRDefault="00091039" w:rsidP="003D5D63">
      <w:pPr>
        <w:ind w:left="357" w:hanging="357"/>
        <w:jc w:val="both"/>
        <w:rPr>
          <w:lang w:val="uk-UA"/>
        </w:rPr>
      </w:pPr>
      <w:r w:rsidRPr="003D5D63">
        <w:t xml:space="preserve">-  </w:t>
      </w:r>
      <w:r w:rsidRPr="003D5D63">
        <w:rPr>
          <w:lang w:val="uk-UA"/>
        </w:rPr>
        <w:t xml:space="preserve"> </w:t>
      </w:r>
      <w:r w:rsidRPr="003D5D63">
        <w:t>поточні трансферти населенню</w:t>
      </w:r>
      <w:r w:rsidRPr="003D5D63">
        <w:rPr>
          <w:lang w:val="uk-UA"/>
        </w:rPr>
        <w:t>.</w:t>
      </w:r>
    </w:p>
    <w:p w:rsidR="00091039" w:rsidRPr="003D5D63" w:rsidRDefault="00091039" w:rsidP="003D5D63">
      <w:pPr>
        <w:ind w:left="357" w:hanging="357"/>
        <w:jc w:val="both"/>
        <w:rPr>
          <w:lang w:val="uk-UA"/>
        </w:rPr>
      </w:pPr>
      <w:r w:rsidRPr="003D5D63">
        <w:rPr>
          <w:lang w:val="uk-UA"/>
        </w:rPr>
        <w:t xml:space="preserve">       </w:t>
      </w:r>
    </w:p>
    <w:p w:rsidR="00091039" w:rsidRPr="003D5D63" w:rsidRDefault="00091039" w:rsidP="003D5D63">
      <w:pPr>
        <w:autoSpaceDE w:val="0"/>
        <w:autoSpaceDN w:val="0"/>
        <w:ind w:left="911"/>
        <w:jc w:val="both"/>
        <w:rPr>
          <w:color w:val="000000"/>
          <w:lang w:val="uk-UA"/>
        </w:rPr>
      </w:pPr>
      <w:r w:rsidRPr="003D5D63">
        <w:rPr>
          <w:color w:val="000000"/>
          <w:lang w:val="uk-UA"/>
        </w:rPr>
        <w:t>2.Взяти до відома, що відповідно до вимог Бюджетного кодексу України:</w:t>
      </w:r>
    </w:p>
    <w:p w:rsidR="00091039" w:rsidRPr="003D5D63" w:rsidRDefault="00091039" w:rsidP="003D5D63">
      <w:pPr>
        <w:ind w:left="911"/>
        <w:jc w:val="both"/>
        <w:rPr>
          <w:color w:val="000000"/>
          <w:lang w:val="uk-UA"/>
        </w:rPr>
      </w:pPr>
    </w:p>
    <w:p w:rsidR="00091039" w:rsidRPr="003D5D63" w:rsidRDefault="00091039" w:rsidP="003D5D63">
      <w:pPr>
        <w:jc w:val="both"/>
        <w:rPr>
          <w:color w:val="000000"/>
          <w:lang w:val="uk-UA"/>
        </w:rPr>
      </w:pPr>
      <w:r w:rsidRPr="003D5D63">
        <w:rPr>
          <w:color w:val="000000"/>
          <w:lang w:val="uk-UA"/>
        </w:rPr>
        <w:t xml:space="preserve"> </w:t>
      </w:r>
      <w:r w:rsidRPr="003D5D63">
        <w:rPr>
          <w:color w:val="000000"/>
          <w:lang w:val="uk-UA"/>
        </w:rPr>
        <w:tab/>
        <w:t>2.1. У межах загального обсягу бюджетних призначень за кодом програмної класифікації видатків та кредитування місцевих бюджетів окремо за загальним та спеціальним фондами бюджету місцевий фінансовий орган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p w:rsidR="00091039" w:rsidRPr="003D5D63" w:rsidRDefault="00091039" w:rsidP="003D5D63">
      <w:pPr>
        <w:jc w:val="both"/>
        <w:rPr>
          <w:color w:val="000000"/>
          <w:lang w:val="uk-UA"/>
        </w:rPr>
      </w:pPr>
      <w:r w:rsidRPr="003D5D63">
        <w:rPr>
          <w:color w:val="000000"/>
          <w:lang w:val="uk-UA"/>
        </w:rPr>
        <w:t xml:space="preserve"> </w:t>
      </w:r>
      <w:r w:rsidRPr="003D5D63">
        <w:rPr>
          <w:color w:val="000000"/>
          <w:lang w:val="uk-UA"/>
        </w:rPr>
        <w:tab/>
        <w:t xml:space="preserve">2.2. У межах загального обсягу бюджетних призначень головного розпорядника бюджетних коштів перерозподіл видатків за кодами програмної  класифікації видатків та кредитування місцевих бюджетів, а також збільшення видатків розвитку за рахунок зменшення інших видатків (окремо за загальним та спеціальним фондами бюджету) здійснюється  за рішенням виконавчого органу міської ради, погодженим з бюджетною комісією міської ради. </w:t>
      </w:r>
    </w:p>
    <w:p w:rsidR="00091039" w:rsidRPr="003D5D63" w:rsidRDefault="00091039" w:rsidP="003D5D63">
      <w:pPr>
        <w:jc w:val="both"/>
        <w:rPr>
          <w:color w:val="000000"/>
          <w:lang w:val="uk-UA"/>
        </w:rPr>
      </w:pPr>
      <w:r w:rsidRPr="003D5D63">
        <w:rPr>
          <w:color w:val="000000"/>
          <w:lang w:val="uk-UA"/>
        </w:rPr>
        <w:t xml:space="preserve">          2.3. Забороняється без внесення змін до рішення про місцевий бюджет збільшення бюджетних призначень за загальним та спеціальним фондами місцевого бюджету на:</w:t>
      </w:r>
    </w:p>
    <w:p w:rsidR="00091039" w:rsidRPr="003D5D63" w:rsidRDefault="00091039" w:rsidP="003D5D63">
      <w:pPr>
        <w:jc w:val="both"/>
        <w:rPr>
          <w:color w:val="000000"/>
          <w:lang w:val="uk-UA"/>
        </w:rPr>
      </w:pPr>
      <w:r w:rsidRPr="003D5D63">
        <w:rPr>
          <w:color w:val="000000"/>
          <w:lang w:val="uk-UA"/>
        </w:rPr>
        <w:t xml:space="preserve">      - оплату праці працівників бюджетних установ за рахунок зменшення інших видатків;</w:t>
      </w:r>
    </w:p>
    <w:p w:rsidR="00091039" w:rsidRPr="003D5D63" w:rsidRDefault="00091039" w:rsidP="003D5D63">
      <w:pPr>
        <w:jc w:val="both"/>
        <w:rPr>
          <w:color w:val="000000"/>
          <w:lang w:val="uk-UA"/>
        </w:rPr>
      </w:pPr>
      <w:r w:rsidRPr="003D5D63">
        <w:rPr>
          <w:color w:val="000000"/>
          <w:lang w:val="uk-UA"/>
        </w:rPr>
        <w:t xml:space="preserve">      -  видатки, пов’язані з функціонуванням органів місцевого самоврядування, за рахунок зменшення видатків за іншими кодами тимчасової класифікації видатків та кредитування.</w:t>
      </w:r>
    </w:p>
    <w:p w:rsidR="00091039" w:rsidRPr="003D5D63" w:rsidRDefault="00091039" w:rsidP="003D5D63">
      <w:pPr>
        <w:jc w:val="both"/>
        <w:rPr>
          <w:color w:val="000000"/>
          <w:lang w:val="uk-UA"/>
        </w:rPr>
      </w:pPr>
    </w:p>
    <w:p w:rsidR="00091039" w:rsidRPr="003D5D63" w:rsidRDefault="00091039" w:rsidP="003D5D63">
      <w:pPr>
        <w:autoSpaceDE w:val="0"/>
        <w:autoSpaceDN w:val="0"/>
        <w:ind w:firstLine="567"/>
        <w:jc w:val="both"/>
        <w:rPr>
          <w:color w:val="000000"/>
          <w:lang w:val="uk-UA"/>
        </w:rPr>
      </w:pPr>
      <w:r w:rsidRPr="003D5D63">
        <w:rPr>
          <w:color w:val="000000"/>
          <w:lang w:val="uk-UA"/>
        </w:rPr>
        <w:t>3.Відповідно до статей 43 та 73 Бюджетного кодексу України, погодити надання права начальнику фінансового управління Новороздільської міської ради отримувати у порядку визначеному Кабінетом Міністрів України позики на покриття тимчасових касових розривів міського бюджету, пов’язаних із забезпеченням захищених видатків загального фонду, у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091039" w:rsidRPr="003D5D63" w:rsidRDefault="00091039" w:rsidP="003D5D63">
      <w:pPr>
        <w:jc w:val="both"/>
        <w:rPr>
          <w:color w:val="000000"/>
          <w:lang w:val="uk-UA"/>
        </w:rPr>
      </w:pPr>
      <w:r w:rsidRPr="003D5D63">
        <w:rPr>
          <w:color w:val="000000"/>
          <w:lang w:val="uk-UA"/>
        </w:rPr>
        <w:tab/>
        <w:t>Урахувати, що у разі розміщення коштів міського бюджету на депозитах та обслуговування коштів міського бюджету у частині бюджету розвитку в установі банку державного сектора обсяги тимчасових касових розривів за загальним фондом міського бюджету не покриваються за рахунок коштів єдиного казначейського рахунку.</w:t>
      </w:r>
    </w:p>
    <w:p w:rsidR="00091039" w:rsidRPr="003D5D63" w:rsidRDefault="00091039" w:rsidP="003D5D63">
      <w:pPr>
        <w:jc w:val="both"/>
        <w:rPr>
          <w:color w:val="000000"/>
          <w:lang w:val="uk-UA"/>
        </w:rPr>
      </w:pPr>
    </w:p>
    <w:p w:rsidR="00091039" w:rsidRPr="003D5D63" w:rsidRDefault="00091039" w:rsidP="003D5D63">
      <w:pPr>
        <w:autoSpaceDE w:val="0"/>
        <w:autoSpaceDN w:val="0"/>
        <w:ind w:right="-2" w:firstLine="567"/>
        <w:jc w:val="both"/>
        <w:rPr>
          <w:color w:val="000000"/>
          <w:lang w:val="uk-UA"/>
        </w:rPr>
      </w:pPr>
      <w:r w:rsidRPr="003D5D63">
        <w:rPr>
          <w:color w:val="000000"/>
          <w:lang w:val="uk-UA"/>
        </w:rPr>
        <w:t>4.Керуючись статтею 16 Бюджетного кодексу України погодити надання права начальнику фінансового управління  Новороздільської міської ради в межах поточного бюджетного періоду здійснювати на конкурсних засадах  розміщення тимчасово вільних коштів міського бюджету на  депозитах, з подальшим поверненням таких коштів до кінця поточного бюджетного періоду.</w:t>
      </w:r>
    </w:p>
    <w:p w:rsidR="00091039" w:rsidRPr="003D5D63" w:rsidRDefault="00091039" w:rsidP="003D5D63">
      <w:pPr>
        <w:ind w:right="-2" w:firstLine="360"/>
        <w:jc w:val="both"/>
        <w:rPr>
          <w:color w:val="000000"/>
          <w:lang w:val="uk-UA"/>
        </w:rPr>
      </w:pPr>
      <w:r w:rsidRPr="003D5D63">
        <w:rPr>
          <w:color w:val="000000"/>
          <w:lang w:val="uk-UA"/>
        </w:rPr>
        <w:tab/>
        <w:t xml:space="preserve">Порядок здійснення таких операцій визначено Постановою Кабінету Міністрів України від 12.01.2011 р. №6 «Про затвердження Порядку розміщення тимчасово вільних </w:t>
      </w:r>
      <w:r w:rsidRPr="003D5D63">
        <w:rPr>
          <w:color w:val="000000"/>
          <w:lang w:val="uk-UA"/>
        </w:rPr>
        <w:lastRenderedPageBreak/>
        <w:t>коштів місцевих бюджетів на вкладних (депозитних) рахунках у банках», з урахуванням внесених змін.</w:t>
      </w:r>
    </w:p>
    <w:p w:rsidR="00091039" w:rsidRPr="003D5D63" w:rsidRDefault="00091039" w:rsidP="003D5D63">
      <w:pPr>
        <w:ind w:right="-2" w:firstLine="360"/>
        <w:jc w:val="both"/>
        <w:rPr>
          <w:lang w:val="uk-UA"/>
        </w:rPr>
      </w:pPr>
      <w:r w:rsidRPr="003D5D63">
        <w:rPr>
          <w:color w:val="000000"/>
          <w:lang w:val="uk-UA"/>
        </w:rPr>
        <w:tab/>
        <w:t>Відсотки за користування тимчасово вільними коштами міського бюджету, розміщеними на депозитних рахунках у банківських установах, спрямовувати на проведення видатків міського бюджету.</w:t>
      </w:r>
      <w:r w:rsidRPr="003D5D63">
        <w:rPr>
          <w:lang w:val="uk-UA"/>
        </w:rPr>
        <w:t xml:space="preserve"> </w:t>
      </w:r>
    </w:p>
    <w:p w:rsidR="00091039" w:rsidRPr="003D5D63" w:rsidRDefault="00091039" w:rsidP="003D5D63">
      <w:pPr>
        <w:ind w:right="-2" w:firstLine="360"/>
        <w:jc w:val="both"/>
        <w:rPr>
          <w:lang w:val="uk-UA"/>
        </w:rPr>
      </w:pPr>
    </w:p>
    <w:p w:rsidR="00091039" w:rsidRPr="003D5D63" w:rsidRDefault="00091039" w:rsidP="003D5D63">
      <w:pPr>
        <w:autoSpaceDE w:val="0"/>
        <w:autoSpaceDN w:val="0"/>
        <w:ind w:left="911"/>
        <w:jc w:val="both"/>
        <w:rPr>
          <w:b/>
          <w:lang w:val="uk-UA"/>
        </w:rPr>
      </w:pPr>
      <w:r w:rsidRPr="003D5D63">
        <w:rPr>
          <w:b/>
          <w:lang w:val="uk-UA"/>
        </w:rPr>
        <w:t>5.Керуючись статтями 20,28,51,77 Бюджетного кодексу України, погодити</w:t>
      </w:r>
    </w:p>
    <w:p w:rsidR="00091039" w:rsidRPr="003D5D63" w:rsidRDefault="00091039" w:rsidP="003D5D63">
      <w:pPr>
        <w:ind w:left="360" w:hanging="360"/>
        <w:jc w:val="both"/>
        <w:rPr>
          <w:b/>
          <w:lang w:val="uk-UA"/>
        </w:rPr>
      </w:pPr>
      <w:r w:rsidRPr="003D5D63">
        <w:rPr>
          <w:b/>
          <w:lang w:val="uk-UA"/>
        </w:rPr>
        <w:t xml:space="preserve">зобов’язати розпорядників коштів міського бюджету: </w:t>
      </w:r>
    </w:p>
    <w:p w:rsidR="00091039" w:rsidRPr="003D5D63" w:rsidRDefault="00091039" w:rsidP="003D5D63">
      <w:pPr>
        <w:ind w:left="360" w:hanging="360"/>
        <w:jc w:val="both"/>
        <w:rPr>
          <w:lang w:val="uk-UA"/>
        </w:rPr>
      </w:pPr>
    </w:p>
    <w:p w:rsidR="00091039" w:rsidRPr="003D5D63" w:rsidRDefault="00091039" w:rsidP="003D5D63">
      <w:pPr>
        <w:ind w:hanging="360"/>
        <w:jc w:val="both"/>
        <w:rPr>
          <w:lang w:val="uk-UA"/>
        </w:rPr>
      </w:pPr>
      <w:r w:rsidRPr="003D5D63">
        <w:rPr>
          <w:lang w:val="uk-UA"/>
        </w:rPr>
        <w:t xml:space="preserve">                5.1.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закладами. </w:t>
      </w:r>
    </w:p>
    <w:p w:rsidR="00091039" w:rsidRPr="003D5D63" w:rsidRDefault="00091039" w:rsidP="003D5D63">
      <w:pPr>
        <w:jc w:val="both"/>
        <w:rPr>
          <w:lang w:val="uk-UA"/>
        </w:rPr>
      </w:pPr>
      <w:r w:rsidRPr="003D5D63">
        <w:rPr>
          <w:lang w:val="uk-UA"/>
        </w:rPr>
        <w:t xml:space="preserve">           5.2. Затвердити ліміти споживання енергоносіїв у натуральних показниках для кожної бюджетної установи (закладу) виходячи з обсягів відповідних бюджетних асигнувань.</w:t>
      </w:r>
    </w:p>
    <w:p w:rsidR="00091039" w:rsidRPr="003D5D63" w:rsidRDefault="00091039" w:rsidP="003D5D63">
      <w:pPr>
        <w:jc w:val="both"/>
        <w:rPr>
          <w:lang w:val="uk-UA"/>
        </w:rPr>
      </w:pPr>
      <w:r w:rsidRPr="003D5D63">
        <w:rPr>
          <w:lang w:val="uk-UA"/>
        </w:rPr>
        <w:t xml:space="preserve">          5.3. Забезпечити укладання угод по кожному виду енергоносіїв у межах установлених лімітів.</w:t>
      </w:r>
    </w:p>
    <w:p w:rsidR="00091039" w:rsidRPr="003D5D63" w:rsidRDefault="00091039" w:rsidP="003D5D63">
      <w:pPr>
        <w:jc w:val="both"/>
        <w:rPr>
          <w:lang w:val="uk-UA"/>
        </w:rPr>
      </w:pPr>
      <w:r w:rsidRPr="003D5D63">
        <w:rPr>
          <w:lang w:val="uk-UA"/>
        </w:rPr>
        <w:t xml:space="preserve">           5.4. При виконанні  міського бюджету забезпечити у повному обсязі проведення розрахунків за електричну енергію, теплову енергію, водопостачання та водовідведення, природний газ та послуги зв’язку, які споживаються бюджетними установами та закладами, не допускаючи будь-якої простроченої заборгованості з їх оплати.</w:t>
      </w:r>
    </w:p>
    <w:p w:rsidR="00091039" w:rsidRPr="003D5D63" w:rsidRDefault="00091039" w:rsidP="003D5D63">
      <w:pPr>
        <w:jc w:val="both"/>
        <w:rPr>
          <w:lang w:val="uk-UA"/>
        </w:rPr>
      </w:pPr>
      <w:r w:rsidRPr="003D5D63">
        <w:rPr>
          <w:lang w:val="uk-UA"/>
        </w:rPr>
        <w:t xml:space="preserve">          5.5. На виконання вимог наказу Міністерства фінансів України від 26.08.2014 р. №836 «Про деякі питання затвердження програмно-цільового методу складання та виконання місцевих бюджетів», зареєстрованого в Міністерстві юстиції України 10.09.2014р. за №1103/25880(зі змінами), забезпечити розробку проектів паспортів бюджетних програм і надати їх на затвердження протягом  30 днів після набрання чинності цим рішенням..</w:t>
      </w:r>
    </w:p>
    <w:p w:rsidR="00091039" w:rsidRPr="003D5D63" w:rsidRDefault="00091039" w:rsidP="003D5D63">
      <w:pPr>
        <w:jc w:val="both"/>
        <w:rPr>
          <w:lang w:val="uk-UA"/>
        </w:rPr>
      </w:pPr>
      <w:r w:rsidRPr="003D5D63">
        <w:rPr>
          <w:lang w:val="uk-UA"/>
        </w:rPr>
        <w:t xml:space="preserve">          5.6. Забезпечити доступності інформації про бюджет відповідно до законодавства,а саме:</w:t>
      </w:r>
    </w:p>
    <w:p w:rsidR="00091039" w:rsidRPr="003D5D63" w:rsidRDefault="00091039" w:rsidP="003D5D63">
      <w:pPr>
        <w:jc w:val="both"/>
        <w:rPr>
          <w:lang w:val="uk-UA"/>
        </w:rPr>
      </w:pPr>
      <w:r w:rsidRPr="003D5D63">
        <w:rPr>
          <w:lang w:val="uk-UA"/>
        </w:rPr>
        <w:tab/>
        <w:t xml:space="preserve">- </w:t>
      </w:r>
      <w:r w:rsidR="005A6945" w:rsidRPr="003D5D63">
        <w:rPr>
          <w:lang w:val="uk-UA"/>
        </w:rPr>
        <w:t>ст.</w:t>
      </w:r>
      <w:r w:rsidR="005A6945" w:rsidRPr="003D5D63">
        <w:rPr>
          <w:lang w:val="uk-UA"/>
        </w:rPr>
        <w:pgNum/>
      </w:r>
      <w:r w:rsidR="005A6945" w:rsidRPr="003D5D63">
        <w:rPr>
          <w:lang w:val="uk-UA"/>
        </w:rPr>
        <w:t>снення</w:t>
      </w:r>
      <w:r w:rsidRPr="003D5D63">
        <w:rPr>
          <w:lang w:val="uk-UA"/>
        </w:rPr>
        <w:t xml:space="preserve">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15.03.2020 р.</w:t>
      </w:r>
      <w:r w:rsidRPr="003D5D63">
        <w:t>;</w:t>
      </w:r>
    </w:p>
    <w:p w:rsidR="00091039" w:rsidRPr="003D5D63" w:rsidRDefault="00091039" w:rsidP="003D5D63">
      <w:pPr>
        <w:jc w:val="both"/>
        <w:rPr>
          <w:lang w:val="uk-UA"/>
        </w:rPr>
      </w:pPr>
      <w:r w:rsidRPr="003D5D63">
        <w:rPr>
          <w:lang w:val="uk-UA"/>
        </w:rPr>
        <w:tab/>
        <w:t>- оприлюднення паспортів бюджетних програм у триденний строк з дня затвердження таких документів.</w:t>
      </w:r>
    </w:p>
    <w:p w:rsidR="00091039" w:rsidRPr="003D5D63" w:rsidRDefault="00091039" w:rsidP="003D5D63">
      <w:pPr>
        <w:jc w:val="both"/>
        <w:rPr>
          <w:lang w:val="uk-UA"/>
        </w:rPr>
      </w:pPr>
    </w:p>
    <w:p w:rsidR="00091039" w:rsidRPr="003D5D63" w:rsidRDefault="00091039" w:rsidP="009A1F23">
      <w:pPr>
        <w:pStyle w:val="aff"/>
        <w:numPr>
          <w:ilvl w:val="0"/>
          <w:numId w:val="25"/>
        </w:numPr>
        <w:spacing w:after="0" w:line="240" w:lineRule="auto"/>
        <w:jc w:val="both"/>
        <w:rPr>
          <w:rFonts w:ascii="Times New Roman" w:hAnsi="Times New Roman"/>
          <w:sz w:val="24"/>
          <w:szCs w:val="24"/>
        </w:rPr>
      </w:pPr>
      <w:r w:rsidRPr="003D5D63">
        <w:rPr>
          <w:rFonts w:ascii="Times New Roman" w:hAnsi="Times New Roman"/>
          <w:sz w:val="24"/>
          <w:szCs w:val="24"/>
        </w:rPr>
        <w:t>Фінансовому управлінню міської ради погодити:</w:t>
      </w:r>
    </w:p>
    <w:p w:rsidR="00091039" w:rsidRPr="003D5D63" w:rsidRDefault="00091039" w:rsidP="003D5D63">
      <w:pPr>
        <w:jc w:val="both"/>
        <w:rPr>
          <w:lang w:val="uk-UA"/>
        </w:rPr>
      </w:pPr>
    </w:p>
    <w:p w:rsidR="00091039" w:rsidRPr="003D5D63" w:rsidRDefault="00091039" w:rsidP="003D5D63">
      <w:pPr>
        <w:tabs>
          <w:tab w:val="left" w:pos="720"/>
        </w:tabs>
        <w:jc w:val="both"/>
        <w:rPr>
          <w:lang w:val="uk-UA"/>
        </w:rPr>
      </w:pPr>
      <w:r w:rsidRPr="003D5D63">
        <w:rPr>
          <w:lang w:val="uk-UA"/>
        </w:rPr>
        <w:t xml:space="preserve">       </w:t>
      </w:r>
      <w:r w:rsidRPr="003D5D63">
        <w:rPr>
          <w:lang w:val="uk-UA"/>
        </w:rPr>
        <w:tab/>
        <w:t>- видатки, пов’язані з утриманням бюджетних установ, фінансувати за відсутності  заборгованості із заробітної плати, а також за спожиті комунальні послуги та енергоносії</w:t>
      </w:r>
      <w:r w:rsidRPr="003D5D63">
        <w:t>;</w:t>
      </w:r>
    </w:p>
    <w:p w:rsidR="00091039" w:rsidRPr="003D5D63" w:rsidRDefault="00091039" w:rsidP="003D5D63">
      <w:pPr>
        <w:jc w:val="both"/>
        <w:rPr>
          <w:bCs/>
          <w:lang w:val="uk-UA"/>
        </w:rPr>
      </w:pPr>
      <w:r w:rsidRPr="003D5D63">
        <w:rPr>
          <w:bCs/>
          <w:lang w:val="uk-UA"/>
        </w:rPr>
        <w:t xml:space="preserve">       </w:t>
      </w:r>
      <w:r w:rsidRPr="003D5D63">
        <w:rPr>
          <w:bCs/>
          <w:lang w:val="uk-UA"/>
        </w:rPr>
        <w:tab/>
        <w:t>- кошти на інші видатки виділяти лише за наявності забезпечення реальних надходжень бюджету;</w:t>
      </w:r>
    </w:p>
    <w:p w:rsidR="00091039" w:rsidRPr="003D5D63" w:rsidRDefault="00091039" w:rsidP="003D5D63">
      <w:pPr>
        <w:ind w:firstLine="360"/>
        <w:jc w:val="both"/>
        <w:rPr>
          <w:bCs/>
          <w:lang w:val="uk-UA"/>
        </w:rPr>
      </w:pPr>
      <w:r w:rsidRPr="003D5D63">
        <w:rPr>
          <w:bCs/>
          <w:lang w:val="uk-UA"/>
        </w:rPr>
        <w:t xml:space="preserve">     - кошти з міського бюджету виділяти в межах зареєстрованих розпорядниками коштів бюджетних зобов’язань в органах державного казначейства на підставі замовлень головних розпорядників коштів;</w:t>
      </w:r>
    </w:p>
    <w:p w:rsidR="00091039" w:rsidRPr="003D5D63" w:rsidRDefault="00091039" w:rsidP="003D5D63">
      <w:pPr>
        <w:ind w:firstLine="360"/>
        <w:jc w:val="both"/>
        <w:rPr>
          <w:bCs/>
          <w:lang w:val="uk-UA"/>
        </w:rPr>
      </w:pPr>
      <w:r w:rsidRPr="003D5D63">
        <w:rPr>
          <w:bCs/>
          <w:lang w:val="uk-UA"/>
        </w:rPr>
        <w:t xml:space="preserve">    - у разі  внесення Міністерством фінансів України змін та доповнень до бюджетної класифікації у частині присвоєння окремим трансфертам, доходам і видаткам найменувань та кодів класифікації, враховувати під час складання і виконання розпису міського бюджету на 2019 рік.</w:t>
      </w:r>
    </w:p>
    <w:p w:rsidR="00091039" w:rsidRPr="003D5D63" w:rsidRDefault="00091039" w:rsidP="003D5D63">
      <w:pPr>
        <w:ind w:firstLine="360"/>
        <w:jc w:val="both"/>
        <w:rPr>
          <w:bCs/>
          <w:lang w:val="uk-UA"/>
        </w:rPr>
      </w:pPr>
    </w:p>
    <w:p w:rsidR="00091039" w:rsidRPr="003D5D63" w:rsidRDefault="00091039" w:rsidP="003D5D63">
      <w:pPr>
        <w:jc w:val="both"/>
        <w:rPr>
          <w:lang w:val="uk-UA"/>
        </w:rPr>
      </w:pPr>
      <w:r w:rsidRPr="003D5D63">
        <w:rPr>
          <w:b/>
          <w:lang w:val="uk-UA"/>
        </w:rPr>
        <w:lastRenderedPageBreak/>
        <w:t xml:space="preserve">      7</w:t>
      </w:r>
      <w:r w:rsidRPr="003D5D63">
        <w:rPr>
          <w:lang w:val="uk-UA"/>
        </w:rPr>
        <w:t>. Погодити, щоб  делегувати повноваження міському голові в міжсесійний період вносити зміни по доходах і видатках міського бюджету на 2019 рік при одержанні субвенції з державного, обласного, інших місцевих бюджетів  з наступним затвердженням внесених змін на сесії міської ради.</w:t>
      </w:r>
    </w:p>
    <w:p w:rsidR="00091039" w:rsidRPr="003D5D63" w:rsidRDefault="00091039" w:rsidP="003D5D63">
      <w:pPr>
        <w:ind w:firstLine="360"/>
        <w:jc w:val="both"/>
        <w:rPr>
          <w:bCs/>
          <w:lang w:val="uk-UA"/>
        </w:rPr>
      </w:pPr>
      <w:r w:rsidRPr="003D5D63">
        <w:rPr>
          <w:b/>
          <w:color w:val="000000"/>
          <w:lang w:val="uk-UA"/>
        </w:rPr>
        <w:t xml:space="preserve"> </w:t>
      </w:r>
      <w:r w:rsidRPr="003D5D63">
        <w:rPr>
          <w:b/>
          <w:color w:val="000000"/>
          <w:lang w:val="uk-UA"/>
        </w:rPr>
        <w:tab/>
        <w:t xml:space="preserve"> 8.</w:t>
      </w:r>
      <w:r w:rsidRPr="003D5D63">
        <w:rPr>
          <w:bCs/>
          <w:lang w:val="uk-UA"/>
        </w:rPr>
        <w:t xml:space="preserve">  Погодити, що до доходів загального фонду місцевих бюджетів належать доходи, визначені статтями 64 Бюджетного кодексу України, та трансферти, визначені статтями 97, 102, 103², 103</w:t>
      </w:r>
      <w:r w:rsidRPr="003D5D63">
        <w:rPr>
          <w:rStyle w:val="rvts37"/>
          <w:bCs/>
          <w:color w:val="000000"/>
          <w:shd w:val="clear" w:color="auto" w:fill="FFFFFF"/>
          <w:vertAlign w:val="superscript"/>
        </w:rPr>
        <w:t>4</w:t>
      </w:r>
      <w:r w:rsidRPr="003D5D63">
        <w:rPr>
          <w:bCs/>
          <w:lang w:val="uk-UA"/>
        </w:rPr>
        <w:t xml:space="preserve"> Бюджетного кодексу України (крім субвенцій, визначених статтею 691 та частиною першою статті 71 Бюджетного кодексу України), а також такі надходження відповідно до Закону України </w:t>
      </w:r>
      <w:r w:rsidR="005A6945" w:rsidRPr="003D5D63">
        <w:rPr>
          <w:bCs/>
          <w:lang w:val="uk-UA"/>
        </w:rPr>
        <w:t>«</w:t>
      </w:r>
      <w:r w:rsidRPr="003D5D63">
        <w:rPr>
          <w:bCs/>
          <w:lang w:val="uk-UA"/>
        </w:rPr>
        <w:t>Про Державний бюджет України 2019 рік</w:t>
      </w:r>
      <w:r w:rsidR="005A6945" w:rsidRPr="003D5D63">
        <w:rPr>
          <w:bCs/>
          <w:lang w:val="uk-UA"/>
        </w:rPr>
        <w:t>»</w:t>
      </w:r>
      <w:r w:rsidRPr="003D5D63">
        <w:rPr>
          <w:bCs/>
          <w:lang w:val="uk-UA"/>
        </w:rPr>
        <w:t xml:space="preserve"> та збереження протягом 2019-2020 років норми щодо зарахування 13,44% акцизного податку з пального до місцевих бюджетів.</w:t>
      </w:r>
    </w:p>
    <w:p w:rsidR="00091039" w:rsidRPr="003D5D63" w:rsidRDefault="00091039" w:rsidP="003D5D63">
      <w:pPr>
        <w:ind w:firstLine="360"/>
        <w:jc w:val="both"/>
        <w:rPr>
          <w:bCs/>
          <w:lang w:val="uk-UA"/>
        </w:rPr>
      </w:pPr>
    </w:p>
    <w:p w:rsidR="00091039" w:rsidRPr="003D5D63" w:rsidRDefault="00091039" w:rsidP="003D5D63">
      <w:pPr>
        <w:jc w:val="both"/>
        <w:rPr>
          <w:lang w:val="uk-UA"/>
        </w:rPr>
      </w:pPr>
      <w:bookmarkStart w:id="10" w:name="n40"/>
      <w:bookmarkStart w:id="11" w:name="n41"/>
      <w:bookmarkStart w:id="12" w:name="n42"/>
      <w:bookmarkEnd w:id="10"/>
      <w:bookmarkEnd w:id="11"/>
      <w:bookmarkEnd w:id="12"/>
      <w:r w:rsidRPr="003D5D63">
        <w:rPr>
          <w:b/>
          <w:color w:val="000000"/>
          <w:lang w:val="uk-UA"/>
        </w:rPr>
        <w:t xml:space="preserve">     </w:t>
      </w:r>
      <w:r w:rsidRPr="003D5D63">
        <w:rPr>
          <w:b/>
          <w:color w:val="000000"/>
          <w:lang w:val="uk-UA"/>
        </w:rPr>
        <w:tab/>
        <w:t xml:space="preserve"> 9.</w:t>
      </w:r>
      <w:r w:rsidRPr="003D5D63">
        <w:rPr>
          <w:color w:val="FF0000"/>
          <w:lang w:val="uk-UA"/>
        </w:rPr>
        <w:t xml:space="preserve"> </w:t>
      </w:r>
      <w:r w:rsidRPr="003D5D63">
        <w:rPr>
          <w:bCs/>
          <w:lang w:val="uk-UA"/>
        </w:rPr>
        <w:t>Погодити, що джерелами формування спеціального фонду міського бюджету України на 2019 рік у частині доходів є надходження, визначені у ст. 69¹, 71</w:t>
      </w:r>
      <w:r w:rsidRPr="003D5D63">
        <w:rPr>
          <w:lang w:val="uk-UA"/>
        </w:rPr>
        <w:t>.</w:t>
      </w:r>
    </w:p>
    <w:p w:rsidR="00091039" w:rsidRPr="003D5D63" w:rsidRDefault="00091039" w:rsidP="003D5D63">
      <w:pPr>
        <w:jc w:val="both"/>
        <w:rPr>
          <w:lang w:val="uk-UA"/>
        </w:rPr>
      </w:pPr>
    </w:p>
    <w:p w:rsidR="00091039" w:rsidRPr="005C7DDD" w:rsidRDefault="005A6945" w:rsidP="003D5D63">
      <w:pPr>
        <w:pStyle w:val="ad"/>
        <w:autoSpaceDE w:val="0"/>
        <w:autoSpaceDN w:val="0"/>
        <w:spacing w:after="0"/>
        <w:ind w:left="780"/>
        <w:jc w:val="both"/>
        <w:rPr>
          <w:lang w:val="uk-UA"/>
        </w:rPr>
      </w:pPr>
      <w:r w:rsidRPr="003D5D63">
        <w:rPr>
          <w:lang w:val="uk-UA"/>
        </w:rPr>
        <w:t xml:space="preserve">10. </w:t>
      </w:r>
      <w:r w:rsidR="00091039" w:rsidRPr="005C7DDD">
        <w:rPr>
          <w:lang w:val="uk-UA"/>
        </w:rPr>
        <w:t>Додатки № 1-7 до цього рішення є його невід’ємною частиною.</w:t>
      </w:r>
    </w:p>
    <w:p w:rsidR="00091039" w:rsidRPr="003D5D63" w:rsidRDefault="00091039" w:rsidP="003D5D63">
      <w:pPr>
        <w:jc w:val="both"/>
        <w:rPr>
          <w:bCs/>
          <w:lang w:val="uk-UA"/>
        </w:rPr>
      </w:pPr>
    </w:p>
    <w:p w:rsidR="00091039" w:rsidRDefault="00091039" w:rsidP="003D5D63">
      <w:pPr>
        <w:rPr>
          <w:lang w:val="uk-UA"/>
        </w:rPr>
      </w:pPr>
      <w:r w:rsidRPr="003D5D63">
        <w:rPr>
          <w:lang w:val="uk-UA"/>
        </w:rPr>
        <w:t>МІСЬКИЙ  ГОЛОВА</w:t>
      </w:r>
      <w:r w:rsidRPr="003D5D63">
        <w:rPr>
          <w:lang w:val="uk-UA"/>
        </w:rPr>
        <w:tab/>
      </w:r>
      <w:r w:rsidRPr="003D5D63">
        <w:rPr>
          <w:lang w:val="uk-UA"/>
        </w:rPr>
        <w:tab/>
      </w:r>
      <w:r w:rsidRPr="003D5D63">
        <w:rPr>
          <w:lang w:val="uk-UA"/>
        </w:rPr>
        <w:tab/>
      </w:r>
      <w:r w:rsidRPr="003D5D63">
        <w:rPr>
          <w:lang w:val="uk-UA"/>
        </w:rPr>
        <w:tab/>
      </w:r>
      <w:r w:rsidRPr="003D5D63">
        <w:rPr>
          <w:lang w:val="uk-UA"/>
        </w:rPr>
        <w:tab/>
        <w:t xml:space="preserve">                        </w:t>
      </w:r>
      <w:r w:rsidR="005A6945" w:rsidRPr="003D5D63">
        <w:rPr>
          <w:lang w:val="uk-UA"/>
        </w:rPr>
        <w:t>Андрій МЕЛЕШКО</w:t>
      </w:r>
    </w:p>
    <w:p w:rsidR="003D5D63" w:rsidRDefault="003D5D63" w:rsidP="003D5D63">
      <w:pPr>
        <w:rPr>
          <w:lang w:val="uk-UA"/>
        </w:rPr>
      </w:pPr>
    </w:p>
    <w:p w:rsidR="003D5D63" w:rsidRDefault="003D5D63" w:rsidP="003D5D63">
      <w:pPr>
        <w:rPr>
          <w:lang w:val="uk-UA"/>
        </w:rPr>
      </w:pPr>
    </w:p>
    <w:p w:rsidR="003D5D63" w:rsidRDefault="003D5D63"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Default="00333A10" w:rsidP="003D5D63">
      <w:pPr>
        <w:rPr>
          <w:lang w:val="uk-UA"/>
        </w:rPr>
      </w:pPr>
    </w:p>
    <w:p w:rsidR="00333A10" w:rsidRPr="003D5D63" w:rsidRDefault="00333A10" w:rsidP="003D5D63">
      <w:pPr>
        <w:rPr>
          <w:lang w:val="uk-UA"/>
        </w:rPr>
      </w:pPr>
    </w:p>
    <w:p w:rsidR="00091039" w:rsidRPr="003D5D63" w:rsidRDefault="00091039" w:rsidP="003D5D63">
      <w:pPr>
        <w:ind w:firstLine="2835"/>
        <w:jc w:val="both"/>
        <w:rPr>
          <w:lang w:val="uk-UA"/>
        </w:rPr>
      </w:pPr>
    </w:p>
    <w:p w:rsidR="003D5D63" w:rsidRPr="003D5D63" w:rsidRDefault="003D5D63" w:rsidP="003D5D63">
      <w:pPr>
        <w:pStyle w:val="1"/>
        <w:numPr>
          <w:ilvl w:val="0"/>
          <w:numId w:val="0"/>
        </w:numPr>
        <w:spacing w:before="0" w:after="0"/>
        <w:ind w:left="720"/>
        <w:jc w:val="center"/>
        <w:rPr>
          <w:rFonts w:ascii="Times New Roman" w:hAnsi="Times New Roman" w:cs="Times New Roman"/>
          <w:i/>
          <w:sz w:val="24"/>
          <w:szCs w:val="24"/>
        </w:rPr>
      </w:pPr>
      <w:r w:rsidRPr="003D5D63">
        <w:rPr>
          <w:rFonts w:ascii="Times New Roman" w:hAnsi="Times New Roman" w:cs="Times New Roman"/>
          <w:i/>
          <w:sz w:val="24"/>
          <w:szCs w:val="24"/>
        </w:rPr>
        <w:lastRenderedPageBreak/>
        <w:t>ПОЯСНЮВАЛЬНА ЗАПИСКА</w:t>
      </w:r>
    </w:p>
    <w:p w:rsidR="003D5D63" w:rsidRPr="003D5D63" w:rsidRDefault="003D5D63" w:rsidP="003D5D63">
      <w:pPr>
        <w:pStyle w:val="1"/>
        <w:numPr>
          <w:ilvl w:val="0"/>
          <w:numId w:val="0"/>
        </w:numPr>
        <w:spacing w:before="0" w:after="0"/>
        <w:ind w:left="720"/>
        <w:jc w:val="center"/>
        <w:rPr>
          <w:rFonts w:ascii="Times New Roman" w:hAnsi="Times New Roman" w:cs="Times New Roman"/>
          <w:i/>
          <w:sz w:val="24"/>
          <w:szCs w:val="24"/>
        </w:rPr>
      </w:pPr>
      <w:r w:rsidRPr="003D5D63">
        <w:rPr>
          <w:rFonts w:ascii="Times New Roman" w:hAnsi="Times New Roman" w:cs="Times New Roman"/>
          <w:i/>
          <w:sz w:val="24"/>
          <w:szCs w:val="24"/>
        </w:rPr>
        <w:t>ДО БЮДЖЕТУ</w:t>
      </w:r>
    </w:p>
    <w:p w:rsidR="003D5D63" w:rsidRPr="003D5D63" w:rsidRDefault="003D5D63" w:rsidP="003D5D63">
      <w:pPr>
        <w:pStyle w:val="1"/>
        <w:numPr>
          <w:ilvl w:val="0"/>
          <w:numId w:val="0"/>
        </w:numPr>
        <w:spacing w:before="0" w:after="0"/>
        <w:jc w:val="center"/>
        <w:rPr>
          <w:rFonts w:ascii="Times New Roman" w:hAnsi="Times New Roman" w:cs="Times New Roman"/>
          <w:i/>
          <w:sz w:val="24"/>
          <w:szCs w:val="24"/>
        </w:rPr>
      </w:pPr>
      <w:r w:rsidRPr="003D5D63">
        <w:rPr>
          <w:rFonts w:ascii="Times New Roman" w:hAnsi="Times New Roman" w:cs="Times New Roman"/>
          <w:i/>
          <w:sz w:val="24"/>
          <w:szCs w:val="24"/>
        </w:rPr>
        <w:t>м. НОВИЙ РОЗДІЛ</w:t>
      </w:r>
    </w:p>
    <w:p w:rsidR="003D5D63" w:rsidRPr="003D5D63" w:rsidRDefault="003D5D63" w:rsidP="003D5D63">
      <w:pPr>
        <w:pStyle w:val="1"/>
        <w:numPr>
          <w:ilvl w:val="0"/>
          <w:numId w:val="0"/>
        </w:numPr>
        <w:spacing w:before="0" w:after="0"/>
        <w:jc w:val="center"/>
        <w:rPr>
          <w:rFonts w:ascii="Times New Roman" w:hAnsi="Times New Roman" w:cs="Times New Roman"/>
          <w:i/>
          <w:sz w:val="24"/>
          <w:szCs w:val="24"/>
        </w:rPr>
      </w:pPr>
      <w:r w:rsidRPr="003D5D63">
        <w:rPr>
          <w:rFonts w:ascii="Times New Roman" w:hAnsi="Times New Roman" w:cs="Times New Roman"/>
          <w:i/>
          <w:sz w:val="24"/>
          <w:szCs w:val="24"/>
        </w:rPr>
        <w:t>НА  2019  РІК</w:t>
      </w:r>
    </w:p>
    <w:p w:rsidR="003D5D63" w:rsidRPr="003D5D63" w:rsidRDefault="003D5D63" w:rsidP="003D5D63">
      <w:pPr>
        <w:pStyle w:val="3"/>
        <w:numPr>
          <w:ilvl w:val="0"/>
          <w:numId w:val="0"/>
        </w:numPr>
        <w:spacing w:before="0" w:after="0"/>
        <w:ind w:left="2880"/>
        <w:rPr>
          <w:sz w:val="24"/>
          <w:szCs w:val="24"/>
        </w:rPr>
      </w:pPr>
    </w:p>
    <w:p w:rsidR="003D5D63" w:rsidRPr="003D5D63" w:rsidRDefault="003D5D63" w:rsidP="003D5D63">
      <w:pPr>
        <w:pStyle w:val="3"/>
        <w:spacing w:before="0" w:after="0"/>
        <w:ind w:hanging="317"/>
        <w:rPr>
          <w:b w:val="0"/>
          <w:i/>
          <w:sz w:val="24"/>
          <w:szCs w:val="24"/>
        </w:rPr>
      </w:pPr>
      <w:r w:rsidRPr="003D5D63">
        <w:rPr>
          <w:b w:val="0"/>
          <w:i/>
          <w:sz w:val="24"/>
          <w:szCs w:val="24"/>
        </w:rPr>
        <w:t>ПОКАЗНИКИ ЕКОНОМІЧНОРГО РОЗВИТКУ РЕГІОНУ</w:t>
      </w:r>
    </w:p>
    <w:p w:rsidR="003D5D63" w:rsidRPr="003D5D63" w:rsidRDefault="003D5D63" w:rsidP="003D5D63">
      <w:pPr>
        <w:pStyle w:val="afe"/>
        <w:spacing w:before="0"/>
        <w:ind w:firstLine="0"/>
        <w:jc w:val="both"/>
        <w:rPr>
          <w:rFonts w:ascii="Times New Roman" w:hAnsi="Times New Roman"/>
          <w:sz w:val="24"/>
          <w:szCs w:val="24"/>
        </w:rPr>
      </w:pPr>
      <w:r w:rsidRPr="003D5D63">
        <w:rPr>
          <w:rFonts w:ascii="Times New Roman" w:hAnsi="Times New Roman"/>
          <w:sz w:val="24"/>
          <w:szCs w:val="24"/>
        </w:rPr>
        <w:t>Промисловий потенціал м. Новий Розділ представлений підприємствами переробної галузі та підприємством з постачання електроенергії, газу, пари та кондиційованого повітря.</w:t>
      </w:r>
    </w:p>
    <w:p w:rsidR="003D5D63" w:rsidRPr="003D5D63" w:rsidRDefault="003D5D63" w:rsidP="003D5D63">
      <w:pPr>
        <w:pStyle w:val="afe"/>
        <w:spacing w:before="0"/>
        <w:ind w:firstLine="0"/>
        <w:jc w:val="both"/>
        <w:rPr>
          <w:rFonts w:ascii="Times New Roman" w:hAnsi="Times New Roman"/>
          <w:sz w:val="24"/>
          <w:szCs w:val="24"/>
        </w:rPr>
      </w:pPr>
      <w:r w:rsidRPr="003D5D63">
        <w:rPr>
          <w:rFonts w:ascii="Times New Roman" w:hAnsi="Times New Roman"/>
          <w:sz w:val="24"/>
          <w:szCs w:val="24"/>
        </w:rPr>
        <w:tab/>
        <w:t>Протягом січня-вересня 2018 року промислові підприємства міста реалізували промислової продукції (товарів, послуг) на 1571,6 млн. грн. (2,2% від загальнообласного показника) проти 918,0 млн. грн. у 2017 році. Структура обсягу реалізованої продукції збільшилась в 1,7 рази порівняно з січнем-вереснем попереднього року.</w:t>
      </w:r>
    </w:p>
    <w:p w:rsidR="003D5D63" w:rsidRPr="003D5D63" w:rsidRDefault="003D5D63" w:rsidP="003D5D63">
      <w:pPr>
        <w:pStyle w:val="afe"/>
        <w:spacing w:before="0"/>
        <w:ind w:firstLine="0"/>
        <w:jc w:val="both"/>
        <w:rPr>
          <w:rFonts w:ascii="Times New Roman" w:hAnsi="Times New Roman"/>
          <w:sz w:val="24"/>
          <w:szCs w:val="24"/>
        </w:rPr>
      </w:pPr>
      <w:r w:rsidRPr="003D5D63">
        <w:rPr>
          <w:rFonts w:ascii="Times New Roman" w:hAnsi="Times New Roman"/>
          <w:sz w:val="24"/>
          <w:szCs w:val="24"/>
        </w:rPr>
        <w:tab/>
        <w:t>Значну частину  загального обсягу реалізованої промислової продукції, забезпечили підприємства переробної промисловості – 926,1 млн. грн. (58,9%) від усієї  реалізованої продукції, в т.ч. 16,3 млн. грн. (1%) металургійне виробництво, виробництво готових металевих виробів, крім машин і устатковання; підприємства з постачання електроенергії, газу, пари та кондиційованого повітря - 628,6 млн. грн. (40,0%); з водопостачання, каналізації, поводження з відходами - 8,9 млн.грн. (0,6%); добувної промисловісті і розроблення кар’єрів - 8,0 млн.грн. (0,5%).</w:t>
      </w:r>
    </w:p>
    <w:p w:rsidR="003D5D63" w:rsidRPr="003D5D63" w:rsidRDefault="003D5D63" w:rsidP="003D5D63">
      <w:pPr>
        <w:pStyle w:val="afe"/>
        <w:spacing w:before="0"/>
        <w:ind w:firstLine="0"/>
        <w:jc w:val="both"/>
        <w:rPr>
          <w:rFonts w:ascii="Times New Roman" w:hAnsi="Times New Roman"/>
          <w:sz w:val="24"/>
          <w:szCs w:val="24"/>
        </w:rPr>
      </w:pPr>
      <w:r w:rsidRPr="003D5D63">
        <w:rPr>
          <w:rFonts w:ascii="Times New Roman" w:hAnsi="Times New Roman"/>
          <w:sz w:val="24"/>
          <w:szCs w:val="24"/>
        </w:rPr>
        <w:tab/>
        <w:t>Обсяг реалізованої промислової продукції у розрахунку на одну особу становив 54,7 тис. грн. (в області – 28,1 тис. грн.). За цим показником м. Новий Розділ посіло третє місце в області.</w:t>
      </w:r>
    </w:p>
    <w:p w:rsidR="003D5D63" w:rsidRPr="003D5D63" w:rsidRDefault="003D5D63" w:rsidP="003D5D63">
      <w:pPr>
        <w:pStyle w:val="afe"/>
        <w:spacing w:before="0"/>
        <w:ind w:firstLine="0"/>
        <w:jc w:val="both"/>
        <w:rPr>
          <w:rFonts w:ascii="Times New Roman" w:hAnsi="Times New Roman"/>
          <w:sz w:val="24"/>
          <w:szCs w:val="24"/>
        </w:rPr>
      </w:pPr>
      <w:r w:rsidRPr="003D5D63">
        <w:rPr>
          <w:rFonts w:ascii="Times New Roman" w:hAnsi="Times New Roman"/>
          <w:sz w:val="24"/>
          <w:szCs w:val="24"/>
        </w:rPr>
        <w:t xml:space="preserve">  </w:t>
      </w:r>
      <w:r w:rsidRPr="003D5D63">
        <w:rPr>
          <w:rFonts w:ascii="Times New Roman" w:hAnsi="Times New Roman"/>
          <w:sz w:val="24"/>
          <w:szCs w:val="24"/>
        </w:rPr>
        <w:tab/>
        <w:t>Підприємства міста у січні-вересні 2018р. виконали будівельних робіт на 6,3 млн. грн., що становило 0,1% від загального обсягу в області.</w:t>
      </w:r>
    </w:p>
    <w:p w:rsidR="003D5D63" w:rsidRPr="003D5D63" w:rsidRDefault="003D5D63" w:rsidP="003D5D63">
      <w:pPr>
        <w:pStyle w:val="afe"/>
        <w:spacing w:before="0"/>
        <w:ind w:firstLine="0"/>
        <w:jc w:val="both"/>
        <w:rPr>
          <w:rFonts w:ascii="Times New Roman" w:hAnsi="Times New Roman"/>
          <w:sz w:val="24"/>
          <w:szCs w:val="24"/>
        </w:rPr>
      </w:pPr>
      <w:r w:rsidRPr="003D5D63">
        <w:rPr>
          <w:rFonts w:ascii="Times New Roman" w:hAnsi="Times New Roman"/>
          <w:sz w:val="24"/>
          <w:szCs w:val="24"/>
        </w:rPr>
        <w:tab/>
        <w:t xml:space="preserve">Обсяг прямих іноземних інвестицій (акціонерного капіталу), залучених у підприємства та організації міста з початку інвестування, на 1 липня 2018р. становив 7,2 млн. дол. США, або 0,7% від їх загальнообласного обсягу. </w:t>
      </w:r>
    </w:p>
    <w:p w:rsidR="003D5D63" w:rsidRPr="003D5D63" w:rsidRDefault="003D5D63" w:rsidP="003D5D63">
      <w:pPr>
        <w:pStyle w:val="afe"/>
        <w:spacing w:before="0"/>
        <w:ind w:firstLine="0"/>
        <w:jc w:val="both"/>
        <w:rPr>
          <w:rFonts w:ascii="Times New Roman" w:hAnsi="Times New Roman"/>
          <w:sz w:val="24"/>
          <w:szCs w:val="24"/>
        </w:rPr>
      </w:pPr>
      <w:r w:rsidRPr="003D5D63">
        <w:rPr>
          <w:rFonts w:ascii="Times New Roman" w:hAnsi="Times New Roman"/>
          <w:sz w:val="24"/>
          <w:szCs w:val="24"/>
        </w:rPr>
        <w:tab/>
        <w:t>У розрахунку на одного мешканця міста припало 249,1дол. США прямих іноземних інвестицій. Упродовж січня-вересня 2018 року надходження іноземних інвестицій в економіку м. Новий Розділ не було. Найбільшим інвестором міста є Німеччина, найбільше іноземних інвестицій вкладено в промисловість міста (99,5%).</w:t>
      </w:r>
    </w:p>
    <w:p w:rsidR="003D5D63" w:rsidRPr="003D5D63" w:rsidRDefault="003D5D63" w:rsidP="003D5D63">
      <w:pPr>
        <w:pStyle w:val="afe"/>
        <w:spacing w:before="0"/>
        <w:ind w:firstLine="0"/>
        <w:jc w:val="both"/>
        <w:rPr>
          <w:rFonts w:ascii="Times New Roman" w:hAnsi="Times New Roman"/>
          <w:sz w:val="24"/>
          <w:szCs w:val="24"/>
        </w:rPr>
      </w:pPr>
      <w:r w:rsidRPr="003D5D63">
        <w:rPr>
          <w:rFonts w:ascii="Times New Roman" w:hAnsi="Times New Roman"/>
          <w:sz w:val="24"/>
          <w:szCs w:val="24"/>
        </w:rPr>
        <w:tab/>
        <w:t>У січні-вересні 2018 року капітальні інвестиції підприємств та організацій міста становили 198,1млн.грн (1,4% від загальнообласного обсягу). У розрахунку на одного мешканця міста припало 6827 грн. інвестицій (в області – 6220 грн.). За цим показником місто посіло 13 місце. Майже весь обсяг інвестицій, за даний період 2018 року, було направлено на розвиток промислових підприємств. На постачання електроенергії, газу, пари та кондиційного повітря спрямовано 40,0%, у переробну  промисловість спрямовано 58,9%.</w:t>
      </w:r>
    </w:p>
    <w:p w:rsidR="003D5D63" w:rsidRPr="003D5D63" w:rsidRDefault="003D5D63" w:rsidP="003D5D63">
      <w:pPr>
        <w:pStyle w:val="afe"/>
        <w:spacing w:before="0"/>
        <w:ind w:firstLine="0"/>
        <w:jc w:val="both"/>
        <w:rPr>
          <w:rFonts w:ascii="Times New Roman" w:hAnsi="Times New Roman"/>
          <w:sz w:val="24"/>
          <w:szCs w:val="24"/>
        </w:rPr>
      </w:pPr>
      <w:r w:rsidRPr="003D5D63">
        <w:rPr>
          <w:rFonts w:ascii="Times New Roman" w:hAnsi="Times New Roman"/>
          <w:sz w:val="24"/>
          <w:szCs w:val="24"/>
        </w:rPr>
        <w:tab/>
        <w:t>Середньомісячна номінальна заробітна плата одного штатного працівника підприємств, установ та організацій м. Новий Розділ  у січні-вересні 2018 року становить 8558,0 грн.</w:t>
      </w:r>
    </w:p>
    <w:p w:rsidR="003D5D63" w:rsidRPr="003D5D63" w:rsidRDefault="003D5D63" w:rsidP="003D5D63">
      <w:pPr>
        <w:pStyle w:val="afe"/>
        <w:spacing w:before="0"/>
        <w:ind w:firstLine="0"/>
        <w:jc w:val="both"/>
        <w:rPr>
          <w:rFonts w:ascii="Times New Roman" w:hAnsi="Times New Roman"/>
          <w:sz w:val="24"/>
          <w:szCs w:val="24"/>
        </w:rPr>
      </w:pPr>
      <w:r w:rsidRPr="003D5D63">
        <w:rPr>
          <w:rFonts w:ascii="Times New Roman" w:hAnsi="Times New Roman"/>
          <w:sz w:val="24"/>
          <w:szCs w:val="24"/>
        </w:rPr>
        <w:tab/>
        <w:t>Кількість населення міста на 1 жовтня 2018р. становила 28572 особи. Упродовж січня-вересня 2018р. кількість населення зменшилась на 115 осіб. У січні-вересні 2018р. народилось 166 немовлят (на 3 немовляти, або на 1,8% більше, ніж у з січні-вересні 2017р.), померло 204 особи (на 20 осіб, або на 10,9% більше, ніж у січні-вересні попереднього року).</w:t>
      </w:r>
    </w:p>
    <w:p w:rsidR="003D5D63" w:rsidRPr="003D5D63" w:rsidRDefault="003D5D63" w:rsidP="003D5D63">
      <w:pPr>
        <w:pStyle w:val="afe"/>
        <w:spacing w:before="0"/>
        <w:ind w:firstLine="0"/>
        <w:jc w:val="both"/>
        <w:rPr>
          <w:rFonts w:ascii="Times New Roman" w:hAnsi="Times New Roman"/>
          <w:sz w:val="24"/>
          <w:szCs w:val="24"/>
        </w:rPr>
      </w:pPr>
      <w:r w:rsidRPr="003D5D63">
        <w:rPr>
          <w:rFonts w:ascii="Times New Roman" w:hAnsi="Times New Roman"/>
          <w:sz w:val="24"/>
          <w:szCs w:val="24"/>
        </w:rPr>
        <w:tab/>
        <w:t>У січні-вересні 2018 року зареєстровано 65 шлюбів, що на 20 шлюбів менше, ніж у січні-вересні 2017 року.</w:t>
      </w:r>
    </w:p>
    <w:p w:rsidR="003D5D63" w:rsidRPr="003D5D63" w:rsidRDefault="003D5D63" w:rsidP="003D5D63">
      <w:pPr>
        <w:pStyle w:val="3"/>
        <w:numPr>
          <w:ilvl w:val="0"/>
          <w:numId w:val="0"/>
        </w:numPr>
        <w:spacing w:before="0" w:after="0"/>
        <w:ind w:left="2880"/>
        <w:rPr>
          <w:b w:val="0"/>
          <w:i/>
          <w:sz w:val="24"/>
          <w:szCs w:val="24"/>
        </w:rPr>
      </w:pPr>
    </w:p>
    <w:p w:rsidR="003D5D63" w:rsidRPr="003D5D63" w:rsidRDefault="003D5D63" w:rsidP="003D5D63">
      <w:pPr>
        <w:rPr>
          <w:b/>
        </w:rPr>
      </w:pPr>
    </w:p>
    <w:p w:rsidR="003D5D63" w:rsidRPr="003D5D63" w:rsidRDefault="003D5D63" w:rsidP="003D5D63">
      <w:pPr>
        <w:pStyle w:val="3"/>
        <w:spacing w:before="0" w:after="0"/>
        <w:ind w:firstLine="720"/>
        <w:rPr>
          <w:b w:val="0"/>
          <w:i/>
          <w:sz w:val="24"/>
          <w:szCs w:val="24"/>
        </w:rPr>
      </w:pPr>
      <w:r w:rsidRPr="003D5D63">
        <w:rPr>
          <w:b w:val="0"/>
          <w:i/>
          <w:sz w:val="24"/>
          <w:szCs w:val="24"/>
        </w:rPr>
        <w:lastRenderedPageBreak/>
        <w:t xml:space="preserve">   ЗАГАЛЬНІ ПОЛОЖЕННЯ</w:t>
      </w:r>
    </w:p>
    <w:p w:rsidR="003D5D63" w:rsidRPr="003D5D63" w:rsidRDefault="003D5D63" w:rsidP="003D5D63">
      <w:pPr>
        <w:pStyle w:val="afe"/>
        <w:spacing w:before="0"/>
        <w:ind w:firstLine="0"/>
        <w:jc w:val="both"/>
        <w:rPr>
          <w:rFonts w:ascii="Times New Roman" w:hAnsi="Times New Roman"/>
          <w:sz w:val="24"/>
          <w:szCs w:val="24"/>
        </w:rPr>
      </w:pPr>
      <w:r w:rsidRPr="003D5D63">
        <w:rPr>
          <w:rFonts w:ascii="Times New Roman" w:hAnsi="Times New Roman"/>
          <w:sz w:val="24"/>
          <w:szCs w:val="24"/>
        </w:rPr>
        <w:t xml:space="preserve">Прогнозні показники доходів і видатків міського бюджету на 2019 рік розроблено на основі норм чинного Податкового і Бюджетного кодексів України та інших законодавчих актів. При  прогнозуванні дохідної частини  міського бюджету на 2019 рік було враховано: статистичні показники, які враховуються при розрахунку прогнозних  надходжень податків     та зборів, зокрема фактичні надходження за 2017 рік, очікувані  на 2018 рік та прогнозні на 2019 рік, </w:t>
      </w:r>
      <w:r w:rsidRPr="003D5D63">
        <w:rPr>
          <w:rFonts w:ascii="Times New Roman" w:hAnsi="Times New Roman"/>
          <w:sz w:val="24"/>
          <w:szCs w:val="24"/>
          <w:shd w:val="clear" w:color="auto" w:fill="FFFFFF"/>
        </w:rPr>
        <w:t>схвалений Урядом проект Основних напрямів бюджетної політики, що охопили середньостроковий    період 2019–2021 роки (розпорядження Кабінету Міністрів України від 18.04.2018р №315-р);</w:t>
      </w:r>
      <w:r w:rsidRPr="003D5D63">
        <w:rPr>
          <w:rFonts w:ascii="Times New Roman" w:hAnsi="Times New Roman"/>
          <w:color w:val="FF0000"/>
          <w:sz w:val="24"/>
          <w:szCs w:val="24"/>
          <w:shd w:val="clear" w:color="auto" w:fill="FFFFFF"/>
        </w:rPr>
        <w:t>.</w:t>
      </w:r>
      <w:r w:rsidRPr="003D5D63">
        <w:rPr>
          <w:rFonts w:ascii="Times New Roman" w:hAnsi="Times New Roman"/>
          <w:color w:val="FF0000"/>
          <w:sz w:val="24"/>
          <w:szCs w:val="24"/>
        </w:rPr>
        <w:br/>
      </w:r>
      <w:r w:rsidRPr="003D5D63">
        <w:rPr>
          <w:rFonts w:ascii="Times New Roman" w:hAnsi="Times New Roman"/>
          <w:sz w:val="24"/>
          <w:szCs w:val="24"/>
        </w:rPr>
        <w:tab/>
      </w:r>
      <w:r w:rsidRPr="003D5D63">
        <w:rPr>
          <w:rFonts w:ascii="Times New Roman" w:hAnsi="Times New Roman"/>
          <w:bCs/>
          <w:sz w:val="24"/>
          <w:szCs w:val="24"/>
        </w:rPr>
        <w:t xml:space="preserve">     </w:t>
      </w:r>
      <w:r w:rsidRPr="003D5D63">
        <w:rPr>
          <w:rFonts w:ascii="Times New Roman" w:hAnsi="Times New Roman"/>
          <w:sz w:val="24"/>
          <w:szCs w:val="24"/>
        </w:rPr>
        <w:t xml:space="preserve">Мета Прогнозу – створення дієвого та ефективного механізму управління бюджетними коштами, що визначає реальні шляхи досягнення середньострокових цілей соціально-економічного розвитку міста на базі наявних фінансових ресурсів та послідовної і прозорої бюджетної політики. Показники Прогнозу є орієнтирами бюджетної політики міста у середньостроковому періоді для збалансування напрямів політики розвитку з можливостями бюджету.   </w:t>
      </w:r>
    </w:p>
    <w:p w:rsidR="003D5D63" w:rsidRPr="003D5D63" w:rsidRDefault="003D5D63" w:rsidP="003D5D63">
      <w:pPr>
        <w:pStyle w:val="p7"/>
        <w:shd w:val="clear" w:color="auto" w:fill="FFFFFF"/>
        <w:spacing w:before="0" w:beforeAutospacing="0" w:after="0" w:afterAutospacing="0"/>
        <w:jc w:val="both"/>
        <w:rPr>
          <w:rStyle w:val="s2"/>
          <w:bCs/>
          <w:color w:val="000000"/>
        </w:rPr>
      </w:pPr>
      <w:r w:rsidRPr="003D5D63">
        <w:rPr>
          <w:color w:val="000000"/>
        </w:rPr>
        <w:tab/>
      </w:r>
      <w:r w:rsidRPr="003D5D63">
        <w:rPr>
          <w:rStyle w:val="s2"/>
          <w:bCs/>
          <w:color w:val="000000"/>
        </w:rPr>
        <w:t xml:space="preserve"> Проект бюджету міста Новий Розділ на  2019 рік за витратами сформований із застосуванням програмно-цільового методу. Таке планування спрямоване на підвищення прозорості та ефективності використання фінансових ресурсів.</w:t>
      </w:r>
    </w:p>
    <w:p w:rsidR="003D5D63" w:rsidRPr="003D5D63" w:rsidRDefault="003D5D63" w:rsidP="003D5D63">
      <w:pPr>
        <w:pStyle w:val="p7"/>
        <w:shd w:val="clear" w:color="auto" w:fill="FFFFFF"/>
        <w:spacing w:before="0" w:beforeAutospacing="0" w:after="0" w:afterAutospacing="0"/>
        <w:ind w:firstLine="720"/>
        <w:jc w:val="both"/>
        <w:rPr>
          <w:rStyle w:val="s2"/>
          <w:bCs/>
          <w:color w:val="000000"/>
        </w:rPr>
      </w:pPr>
      <w:r w:rsidRPr="003D5D63">
        <w:rPr>
          <w:rStyle w:val="s2"/>
          <w:bCs/>
          <w:color w:val="000000"/>
        </w:rPr>
        <w:t xml:space="preserve"> Формування витрат проекту  бюджету міста на 2019 рік враховує показники, які будуть в проекті Закону України «Про Державний бюджет України на 2019 рік». Відповідно до пояснювальної записки обсяг фінансового ресурсу місцевих бюджетів розраховано, зокрема, в рамках подальшої реалізації реформ міжбюджетних відносин в контексті децентралізації.</w:t>
      </w:r>
    </w:p>
    <w:p w:rsidR="003D5D63" w:rsidRPr="003D5D63" w:rsidRDefault="003D5D63" w:rsidP="003D5D63">
      <w:pPr>
        <w:pStyle w:val="p5"/>
        <w:shd w:val="clear" w:color="auto" w:fill="FFFFFF"/>
        <w:spacing w:before="0" w:beforeAutospacing="0" w:after="0" w:afterAutospacing="0"/>
        <w:ind w:firstLine="708"/>
        <w:jc w:val="both"/>
      </w:pPr>
      <w:r w:rsidRPr="003D5D63">
        <w:rPr>
          <w:color w:val="000000"/>
        </w:rPr>
        <w:t>Так, обсяг</w:t>
      </w:r>
      <w:r w:rsidRPr="003D5D63">
        <w:rPr>
          <w:rStyle w:val="apple-converted-space"/>
          <w:color w:val="000000"/>
        </w:rPr>
        <w:t> </w:t>
      </w:r>
      <w:r w:rsidRPr="003D5D63">
        <w:rPr>
          <w:rStyle w:val="s2"/>
          <w:bCs/>
          <w:color w:val="000000"/>
        </w:rPr>
        <w:t>базової дотації</w:t>
      </w:r>
      <w:r w:rsidRPr="003D5D63">
        <w:rPr>
          <w:rStyle w:val="apple-converted-space"/>
          <w:color w:val="000000"/>
        </w:rPr>
        <w:t xml:space="preserve">   </w:t>
      </w:r>
      <w:r w:rsidRPr="003D5D63">
        <w:rPr>
          <w:color w:val="000000"/>
        </w:rPr>
        <w:t>для міського бюджету на 2019 рік визначено в сумі</w:t>
      </w:r>
      <w:r w:rsidRPr="003D5D63">
        <w:rPr>
          <w:rStyle w:val="apple-converted-space"/>
          <w:color w:val="000000"/>
        </w:rPr>
        <w:t xml:space="preserve">         </w:t>
      </w:r>
      <w:r w:rsidRPr="003D5D63">
        <w:rPr>
          <w:rStyle w:val="apple-converted-space"/>
          <w:b/>
          <w:color w:val="000000"/>
        </w:rPr>
        <w:t>13 088 600,00</w:t>
      </w:r>
      <w:r w:rsidRPr="003D5D63">
        <w:rPr>
          <w:rStyle w:val="apple-converted-space"/>
          <w:color w:val="000000"/>
        </w:rPr>
        <w:t xml:space="preserve"> </w:t>
      </w:r>
      <w:r w:rsidRPr="003D5D63">
        <w:rPr>
          <w:rStyle w:val="s2"/>
          <w:bCs/>
          <w:color w:val="000000"/>
        </w:rPr>
        <w:t xml:space="preserve">гривень, </w:t>
      </w:r>
      <w:r w:rsidRPr="003D5D63">
        <w:rPr>
          <w:rStyle w:val="s2"/>
          <w:bCs/>
        </w:rPr>
        <w:t xml:space="preserve">дотації з місцевого бюджету на здійснення переданих видатків з утримання закладів освіти та охорони здоров’я за рахунок відповідної додаткової дотації з державного бюджету в сумі </w:t>
      </w:r>
      <w:r w:rsidRPr="003D5D63">
        <w:rPr>
          <w:rStyle w:val="s2"/>
          <w:b/>
          <w:bCs/>
        </w:rPr>
        <w:t>6 895 200,00</w:t>
      </w:r>
      <w:r w:rsidRPr="003D5D63">
        <w:rPr>
          <w:rStyle w:val="s2"/>
          <w:bCs/>
        </w:rPr>
        <w:t xml:space="preserve"> грн.,  </w:t>
      </w:r>
      <w:r w:rsidRPr="003D5D63">
        <w:t xml:space="preserve">субвенції на соціальний захист населення в сумі </w:t>
      </w:r>
      <w:r w:rsidRPr="003D5D63">
        <w:rPr>
          <w:rStyle w:val="apple-converted-space"/>
          <w:b/>
        </w:rPr>
        <w:t>84 710 600,00</w:t>
      </w:r>
      <w:r w:rsidRPr="003D5D63">
        <w:rPr>
          <w:rStyle w:val="apple-converted-space"/>
        </w:rPr>
        <w:t xml:space="preserve"> </w:t>
      </w:r>
      <w:r w:rsidRPr="003D5D63">
        <w:rPr>
          <w:rStyle w:val="s2"/>
          <w:bCs/>
        </w:rPr>
        <w:t>гривень.</w:t>
      </w:r>
    </w:p>
    <w:p w:rsidR="003D5D63" w:rsidRPr="003D5D63" w:rsidRDefault="003D5D63" w:rsidP="003D5D63">
      <w:pPr>
        <w:pStyle w:val="p5"/>
        <w:shd w:val="clear" w:color="auto" w:fill="FFFFFF"/>
        <w:spacing w:before="0" w:beforeAutospacing="0" w:after="0" w:afterAutospacing="0"/>
        <w:ind w:firstLine="708"/>
        <w:jc w:val="both"/>
        <w:rPr>
          <w:color w:val="000000"/>
        </w:rPr>
      </w:pPr>
      <w:r w:rsidRPr="003D5D63">
        <w:rPr>
          <w:color w:val="000000"/>
        </w:rPr>
        <w:t>Також в проекті державного бюджету для міського бюджету передбачено</w:t>
      </w:r>
      <w:r w:rsidRPr="003D5D63">
        <w:rPr>
          <w:rStyle w:val="apple-converted-space"/>
          <w:color w:val="000000"/>
        </w:rPr>
        <w:t> </w:t>
      </w:r>
      <w:r w:rsidRPr="003D5D63">
        <w:rPr>
          <w:rStyle w:val="s2"/>
          <w:bCs/>
          <w:color w:val="000000"/>
        </w:rPr>
        <w:t xml:space="preserve">освітню субвенцію – </w:t>
      </w:r>
      <w:r w:rsidRPr="003D5D63">
        <w:rPr>
          <w:rStyle w:val="s2"/>
          <w:b/>
          <w:bCs/>
          <w:color w:val="000000"/>
        </w:rPr>
        <w:t>33 856 800</w:t>
      </w:r>
      <w:r w:rsidRPr="003D5D63">
        <w:rPr>
          <w:rStyle w:val="s2"/>
          <w:bCs/>
          <w:color w:val="000000"/>
        </w:rPr>
        <w:t xml:space="preserve"> грн., медичну субвенцію – </w:t>
      </w:r>
      <w:r w:rsidRPr="003D5D63">
        <w:rPr>
          <w:rStyle w:val="s2"/>
          <w:b/>
          <w:bCs/>
          <w:color w:val="000000"/>
        </w:rPr>
        <w:t>20 668 500</w:t>
      </w:r>
      <w:r w:rsidRPr="003D5D63">
        <w:rPr>
          <w:rStyle w:val="s2"/>
          <w:bCs/>
          <w:color w:val="000000"/>
        </w:rPr>
        <w:t xml:space="preserve"> грн.</w:t>
      </w:r>
    </w:p>
    <w:p w:rsidR="003D5D63" w:rsidRPr="003D5D63" w:rsidRDefault="003D5D63" w:rsidP="003D5D63">
      <w:pPr>
        <w:pStyle w:val="p5"/>
        <w:shd w:val="clear" w:color="auto" w:fill="FFFFFF"/>
        <w:spacing w:before="0" w:beforeAutospacing="0" w:after="0" w:afterAutospacing="0"/>
        <w:ind w:firstLine="708"/>
        <w:jc w:val="both"/>
      </w:pPr>
      <w:r w:rsidRPr="003D5D63">
        <w:t>Пріоритетом формування бюджетної політики на 2019 рік і надалі залишається прогнозування збалансованих і оптимальних показників міського бюджету за доходами і видатками.</w:t>
      </w:r>
    </w:p>
    <w:p w:rsidR="003D5D63" w:rsidRPr="005C7DDD" w:rsidRDefault="003D5D63" w:rsidP="003D5D63">
      <w:pPr>
        <w:ind w:firstLine="540"/>
        <w:jc w:val="both"/>
        <w:rPr>
          <w:lang w:val="uk-UA"/>
        </w:rPr>
      </w:pPr>
      <w:r w:rsidRPr="005C7DDD">
        <w:rPr>
          <w:lang w:val="uk-UA"/>
        </w:rPr>
        <w:t>В місті один бюджет.</w:t>
      </w:r>
    </w:p>
    <w:p w:rsidR="003D5D63" w:rsidRPr="005C7DDD" w:rsidRDefault="003D5D63" w:rsidP="003D5D63">
      <w:pPr>
        <w:jc w:val="both"/>
        <w:rPr>
          <w:lang w:val="uk-UA"/>
        </w:rPr>
      </w:pPr>
      <w:r w:rsidRPr="005C7DDD">
        <w:rPr>
          <w:lang w:val="uk-UA"/>
        </w:rPr>
        <w:t xml:space="preserve">                 З міського бюджету проводиться фінансування органів місцевого самоврядування, освітніх закладів міста, установ охорони здоров’я, соціального захисту,  культури, фізичної культури і спорту, соціальні виплати громадянам, благоустрою міста, капітального ремонту житлового фонду.</w:t>
      </w:r>
    </w:p>
    <w:p w:rsidR="003D5D63" w:rsidRPr="003D5D63" w:rsidRDefault="003D5D63" w:rsidP="003D5D63">
      <w:pPr>
        <w:jc w:val="both"/>
      </w:pPr>
      <w:r w:rsidRPr="005C7DDD">
        <w:rPr>
          <w:lang w:val="uk-UA"/>
        </w:rPr>
        <w:t xml:space="preserve">              </w:t>
      </w:r>
      <w:r w:rsidRPr="003D5D63">
        <w:t xml:space="preserve">Оборотно-касова   готівка   передбачається  на  2019 рік  в  сумі  </w:t>
      </w:r>
      <w:r w:rsidRPr="003D5D63">
        <w:rPr>
          <w:b/>
        </w:rPr>
        <w:t xml:space="preserve">2000 000 ,00 </w:t>
      </w:r>
      <w:r w:rsidRPr="003D5D63">
        <w:t>грн.</w:t>
      </w:r>
    </w:p>
    <w:p w:rsidR="003D5D63" w:rsidRPr="003D5D63" w:rsidRDefault="003D5D63" w:rsidP="003D5D63">
      <w:pPr>
        <w:jc w:val="both"/>
      </w:pPr>
      <w:r w:rsidRPr="003D5D63">
        <w:t>Резервний фонд в сумі 5</w:t>
      </w:r>
      <w:r w:rsidRPr="003D5D63">
        <w:rPr>
          <w:b/>
        </w:rPr>
        <w:t>0 000,00</w:t>
      </w:r>
      <w:r w:rsidRPr="003D5D63">
        <w:t xml:space="preserve"> грн.</w:t>
      </w:r>
    </w:p>
    <w:p w:rsidR="003D5D63" w:rsidRPr="003D5D63" w:rsidRDefault="003D5D63" w:rsidP="003D5D63">
      <w:pPr>
        <w:jc w:val="both"/>
      </w:pPr>
      <w:r w:rsidRPr="003D5D63">
        <w:t xml:space="preserve">              В проекті бюджету на 2019 рік враховані  вимоги законодавства щодо забезпечення асигнувань на оплату праці працівників бюджетних установ відповідно до встановлених законодавством  умов оплати праці та розміру мінімальної заробітної плати та асигнувань на проведення розрахунків за електричну і теплову енергію, водопостачання і водовідведення, природній газ.</w:t>
      </w:r>
    </w:p>
    <w:p w:rsidR="003D5D63" w:rsidRPr="003D5D63" w:rsidRDefault="003D5D63" w:rsidP="003D5D63">
      <w:pPr>
        <w:pStyle w:val="afa"/>
        <w:shd w:val="clear" w:color="auto" w:fill="FFFFFF"/>
        <w:spacing w:before="0" w:after="0"/>
        <w:textAlignment w:val="baseline"/>
        <w:rPr>
          <w:color w:val="000000"/>
        </w:rPr>
      </w:pPr>
      <w:r w:rsidRPr="003D5D63">
        <w:rPr>
          <w:color w:val="000000"/>
          <w:lang w:val="uk-UA"/>
        </w:rPr>
        <w:tab/>
      </w:r>
      <w:r w:rsidRPr="003D5D63">
        <w:rPr>
          <w:color w:val="000000"/>
        </w:rPr>
        <w:t>«Бюджет на 201</w:t>
      </w:r>
      <w:r w:rsidRPr="003D5D63">
        <w:rPr>
          <w:color w:val="000000"/>
          <w:lang w:val="uk-UA"/>
        </w:rPr>
        <w:t>9</w:t>
      </w:r>
      <w:r w:rsidRPr="003D5D63">
        <w:rPr>
          <w:color w:val="000000"/>
        </w:rPr>
        <w:t xml:space="preserve"> </w:t>
      </w:r>
      <w:r w:rsidRPr="003D5D63">
        <w:rPr>
          <w:color w:val="000000"/>
          <w:lang w:val="uk-UA"/>
        </w:rPr>
        <w:t>рік</w:t>
      </w:r>
      <w:r w:rsidRPr="003D5D63">
        <w:rPr>
          <w:color w:val="000000"/>
        </w:rPr>
        <w:t xml:space="preserve">  склад</w:t>
      </w:r>
      <w:r w:rsidRPr="003D5D63">
        <w:rPr>
          <w:color w:val="000000"/>
          <w:lang w:val="uk-UA"/>
        </w:rPr>
        <w:t>ений</w:t>
      </w:r>
      <w:r w:rsidRPr="003D5D63">
        <w:rPr>
          <w:color w:val="000000"/>
        </w:rPr>
        <w:t xml:space="preserve"> на основі нормативів міністерства фінансів. Відтак вони прогнозують індекс </w:t>
      </w:r>
      <w:r w:rsidRPr="003D5D63">
        <w:rPr>
          <w:color w:val="000000"/>
          <w:lang w:val="uk-UA"/>
        </w:rPr>
        <w:t>споживчих</w:t>
      </w:r>
      <w:r w:rsidRPr="003D5D63">
        <w:rPr>
          <w:color w:val="000000"/>
        </w:rPr>
        <w:t xml:space="preserve"> цін, тобто подорожчання наших товарів на 107</w:t>
      </w:r>
      <w:r w:rsidRPr="003D5D63">
        <w:rPr>
          <w:color w:val="000000"/>
          <w:lang w:val="uk-UA"/>
        </w:rPr>
        <w:t xml:space="preserve">.4 </w:t>
      </w:r>
      <w:r w:rsidRPr="003D5D63">
        <w:rPr>
          <w:color w:val="000000"/>
        </w:rPr>
        <w:t>%. При формуванні бюджету  також врах</w:t>
      </w:r>
      <w:r w:rsidRPr="003D5D63">
        <w:rPr>
          <w:color w:val="000000"/>
          <w:lang w:val="uk-UA"/>
        </w:rPr>
        <w:t>о</w:t>
      </w:r>
      <w:r w:rsidRPr="003D5D63">
        <w:rPr>
          <w:color w:val="000000"/>
        </w:rPr>
        <w:t>ва</w:t>
      </w:r>
      <w:r w:rsidRPr="003D5D63">
        <w:rPr>
          <w:color w:val="000000"/>
          <w:lang w:val="uk-UA"/>
        </w:rPr>
        <w:t>но</w:t>
      </w:r>
      <w:r w:rsidRPr="003D5D63">
        <w:rPr>
          <w:color w:val="000000"/>
        </w:rPr>
        <w:t xml:space="preserve"> прожитковий мінімум,  ріст мінімальної заробітної плати та подорожчання енергоносіїв»</w:t>
      </w:r>
      <w:r w:rsidRPr="003D5D63">
        <w:rPr>
          <w:color w:val="000000"/>
          <w:lang w:val="uk-UA"/>
        </w:rPr>
        <w:t>:</w:t>
      </w:r>
    </w:p>
    <w:p w:rsidR="003D5D63" w:rsidRPr="003D5D63" w:rsidRDefault="003D5D63" w:rsidP="003D5D63">
      <w:pPr>
        <w:pStyle w:val="afa"/>
        <w:shd w:val="clear" w:color="auto" w:fill="FFFFFF"/>
        <w:spacing w:before="0" w:after="0"/>
        <w:textAlignment w:val="baseline"/>
        <w:rPr>
          <w:color w:val="000000"/>
        </w:rPr>
      </w:pPr>
    </w:p>
    <w:p w:rsidR="003D5D63" w:rsidRPr="003D5D63" w:rsidRDefault="003D5D63" w:rsidP="003D5D63">
      <w:pPr>
        <w:jc w:val="both"/>
      </w:pPr>
      <w:r w:rsidRPr="003D5D63">
        <w:t xml:space="preserve">             Розрахунок фонду оплати праці з нарахуваннями для працівників бюджетної сфери здійснено в умовах дії Єдиної тарифної сітки та виходячи з розміру посадового </w:t>
      </w:r>
      <w:r w:rsidRPr="003D5D63">
        <w:lastRenderedPageBreak/>
        <w:t>окладу працівника першого тарифного розряду: з 01.01.2019р. – 1921 гривні. Дотримання порядку першочергового фінансування видатків по захищених статтях розпорядниками бюджетних коштів сприятиме виконанню вимог щодо недопущення виникнення будь-якої заборгованості з оплати праці та спожитих бюджетними установами  енергоносіїв і житлово-комунальних послуг.</w:t>
      </w:r>
    </w:p>
    <w:p w:rsidR="003D5D63" w:rsidRPr="003D5D63" w:rsidRDefault="003D5D63" w:rsidP="003D5D63">
      <w:pPr>
        <w:jc w:val="both"/>
      </w:pPr>
      <w:r w:rsidRPr="003D5D63">
        <w:t xml:space="preserve">        У проекті міського бюджету на 2018 рік передбачено підвищення мінімальної заробітної плати з 1 січня - 4173 гривні.</w:t>
      </w:r>
    </w:p>
    <w:p w:rsidR="003D5D63" w:rsidRPr="003D5D63" w:rsidRDefault="003D5D63" w:rsidP="003D5D63">
      <w:pPr>
        <w:jc w:val="both"/>
      </w:pPr>
      <w:r w:rsidRPr="003D5D63">
        <w:tab/>
      </w:r>
    </w:p>
    <w:p w:rsidR="003D5D63" w:rsidRPr="003D5D63" w:rsidRDefault="003D5D63" w:rsidP="003D5D63">
      <w:pPr>
        <w:ind w:firstLine="708"/>
        <w:jc w:val="both"/>
      </w:pPr>
      <w:r w:rsidRPr="003D5D63">
        <w:rPr>
          <w:color w:val="000000"/>
        </w:rPr>
        <w:t xml:space="preserve">Згідно із проведеними розрахунками обсяг загального  та спеціального фонду міського бюджету за </w:t>
      </w:r>
      <w:r w:rsidRPr="003D5D63">
        <w:rPr>
          <w:b/>
          <w:caps/>
          <w:color w:val="000000"/>
        </w:rPr>
        <w:t xml:space="preserve">доходами </w:t>
      </w:r>
      <w:r w:rsidRPr="003D5D63">
        <w:rPr>
          <w:color w:val="000000"/>
        </w:rPr>
        <w:t xml:space="preserve"> на 2019 рік визначено в сумі </w:t>
      </w:r>
      <w:r w:rsidRPr="003D5D63">
        <w:rPr>
          <w:b/>
        </w:rPr>
        <w:t>242 244 400</w:t>
      </w:r>
      <w:r w:rsidRPr="003D5D63">
        <w:rPr>
          <w:b/>
          <w:bCs/>
        </w:rPr>
        <w:t xml:space="preserve">,00 </w:t>
      </w:r>
      <w:r w:rsidRPr="003D5D63">
        <w:t xml:space="preserve">грн., в тому числі  по загальному фонду </w:t>
      </w:r>
      <w:r w:rsidRPr="003D5D63">
        <w:rPr>
          <w:b/>
        </w:rPr>
        <w:t>239 806 600</w:t>
      </w:r>
      <w:r w:rsidRPr="003D5D63">
        <w:rPr>
          <w:b/>
          <w:bCs/>
        </w:rPr>
        <w:t xml:space="preserve">,00 </w:t>
      </w:r>
      <w:r w:rsidRPr="003D5D63">
        <w:t xml:space="preserve">грн. та по спеціальному </w:t>
      </w:r>
      <w:r w:rsidRPr="003D5D63">
        <w:rPr>
          <w:b/>
        </w:rPr>
        <w:t>2 437 800,00</w:t>
      </w:r>
      <w:r w:rsidRPr="003D5D63">
        <w:t xml:space="preserve"> грн. </w:t>
      </w:r>
    </w:p>
    <w:p w:rsidR="003D5D63" w:rsidRPr="003D5D63" w:rsidRDefault="003D5D63" w:rsidP="003D5D63">
      <w:pPr>
        <w:jc w:val="both"/>
        <w:rPr>
          <w:color w:val="000000"/>
        </w:rPr>
      </w:pPr>
    </w:p>
    <w:p w:rsidR="003D5D63" w:rsidRPr="003D5D63" w:rsidRDefault="003D5D63" w:rsidP="003D5D63">
      <w:pPr>
        <w:jc w:val="both"/>
        <w:rPr>
          <w:color w:val="000000"/>
        </w:rPr>
      </w:pPr>
      <w:r w:rsidRPr="003D5D63">
        <w:rPr>
          <w:color w:val="000000"/>
        </w:rPr>
        <w:tab/>
        <w:t xml:space="preserve">Прогнозні показники доходів міського бюджету на 2019 рік розроблені з урахуванням </w:t>
      </w:r>
      <w:r w:rsidRPr="003D5D63">
        <w:t xml:space="preserve">надходжень по джерелах за попередні роки, </w:t>
      </w:r>
      <w:r w:rsidRPr="003D5D63">
        <w:rPr>
          <w:color w:val="000000"/>
        </w:rPr>
        <w:t>з урахуванням вимог Бюджетного та Податкового кодексів України, показників соціально-економічного розвитку міста на 2019 рік, інших нормативно-правових документів.</w:t>
      </w:r>
    </w:p>
    <w:p w:rsidR="003D5D63" w:rsidRPr="003D5D63" w:rsidRDefault="003D5D63" w:rsidP="003D5D63">
      <w:pPr>
        <w:tabs>
          <w:tab w:val="left" w:pos="1080"/>
        </w:tabs>
        <w:ind w:firstLine="540"/>
        <w:jc w:val="both"/>
        <w:rPr>
          <w:color w:val="FF0000"/>
        </w:rPr>
      </w:pPr>
      <w:r w:rsidRPr="003D5D63">
        <w:rPr>
          <w:color w:val="FF0000"/>
        </w:rPr>
        <w:t xml:space="preserve"> </w:t>
      </w:r>
    </w:p>
    <w:p w:rsidR="003D5D63" w:rsidRPr="003D5D63" w:rsidRDefault="003D5D63" w:rsidP="003D5D63">
      <w:pPr>
        <w:tabs>
          <w:tab w:val="left" w:pos="1080"/>
        </w:tabs>
        <w:ind w:firstLine="540"/>
        <w:jc w:val="both"/>
      </w:pPr>
      <w:r w:rsidRPr="003D5D63">
        <w:t xml:space="preserve">Установлено обсяг доходів загального фонду міського бюджету в сумі </w:t>
      </w:r>
      <w:r w:rsidRPr="003D5D63">
        <w:rPr>
          <w:b/>
        </w:rPr>
        <w:t>239 806 600</w:t>
      </w:r>
      <w:r w:rsidRPr="003D5D63">
        <w:rPr>
          <w:b/>
          <w:bCs/>
        </w:rPr>
        <w:t xml:space="preserve">,00 </w:t>
      </w:r>
      <w:r w:rsidRPr="003D5D63">
        <w:t xml:space="preserve">грн., у тому числі – офіційні трансферти – </w:t>
      </w:r>
      <w:r w:rsidRPr="003D5D63">
        <w:rPr>
          <w:b/>
        </w:rPr>
        <w:t>159 219 700,00</w:t>
      </w:r>
      <w:r w:rsidRPr="003D5D63">
        <w:t xml:space="preserve"> грн. </w:t>
      </w:r>
    </w:p>
    <w:p w:rsidR="003D5D63" w:rsidRPr="003D5D63" w:rsidRDefault="003D5D63" w:rsidP="003D5D63">
      <w:pPr>
        <w:jc w:val="both"/>
      </w:pPr>
      <w:r w:rsidRPr="003D5D63">
        <w:tab/>
        <w:t xml:space="preserve">Доходи загального фонду міського бюджету (без офіційних трансфертів)  на 2019 рік визначені в сумі  </w:t>
      </w:r>
      <w:r w:rsidRPr="003D5D63">
        <w:rPr>
          <w:b/>
        </w:rPr>
        <w:t>80 586 900,00</w:t>
      </w:r>
      <w:r w:rsidRPr="003D5D63">
        <w:t xml:space="preserve"> грн. </w:t>
      </w:r>
    </w:p>
    <w:p w:rsidR="003D5D63" w:rsidRPr="003D5D63" w:rsidRDefault="003D5D63" w:rsidP="003D5D63">
      <w:pPr>
        <w:tabs>
          <w:tab w:val="left" w:pos="1080"/>
        </w:tabs>
        <w:ind w:firstLine="540"/>
        <w:jc w:val="both"/>
      </w:pPr>
      <w:r w:rsidRPr="003D5D63">
        <w:t>Відповідно до статті 64 Бюджетного кодексу України вказані доходи сформовано за рахунок:</w:t>
      </w:r>
    </w:p>
    <w:p w:rsidR="003D5D63" w:rsidRPr="003D5D63" w:rsidRDefault="003D5D63" w:rsidP="009A1F23">
      <w:pPr>
        <w:numPr>
          <w:ilvl w:val="0"/>
          <w:numId w:val="44"/>
        </w:numPr>
        <w:tabs>
          <w:tab w:val="left" w:pos="540"/>
          <w:tab w:val="num" w:pos="960"/>
          <w:tab w:val="left" w:pos="1080"/>
        </w:tabs>
        <w:ind w:left="0" w:firstLine="540"/>
        <w:jc w:val="both"/>
      </w:pPr>
      <w:r w:rsidRPr="003D5D63">
        <w:t xml:space="preserve">60% - податку на доходи фізичних осіб, що справляється на території міста в сумі      </w:t>
      </w:r>
      <w:r w:rsidRPr="003D5D63">
        <w:rPr>
          <w:b/>
        </w:rPr>
        <w:t>61 887 600,00</w:t>
      </w:r>
      <w:r w:rsidRPr="003D5D63">
        <w:t xml:space="preserve"> грн.</w:t>
      </w:r>
    </w:p>
    <w:p w:rsidR="003D5D63" w:rsidRPr="003D5D63" w:rsidRDefault="003D5D63" w:rsidP="009A1F23">
      <w:pPr>
        <w:numPr>
          <w:ilvl w:val="0"/>
          <w:numId w:val="44"/>
        </w:numPr>
        <w:tabs>
          <w:tab w:val="left" w:pos="540"/>
          <w:tab w:val="num" w:pos="851"/>
          <w:tab w:val="left" w:pos="1080"/>
        </w:tabs>
        <w:ind w:left="0" w:firstLine="540"/>
        <w:jc w:val="both"/>
      </w:pPr>
      <w:r w:rsidRPr="003D5D63">
        <w:t xml:space="preserve">плати за землю – </w:t>
      </w:r>
      <w:r w:rsidRPr="003D5D63">
        <w:rPr>
          <w:b/>
        </w:rPr>
        <w:t>2 259 800,00</w:t>
      </w:r>
      <w:r w:rsidRPr="003D5D63">
        <w:t xml:space="preserve"> грн.</w:t>
      </w:r>
    </w:p>
    <w:p w:rsidR="003D5D63" w:rsidRPr="003D5D63" w:rsidRDefault="003D5D63" w:rsidP="009A1F23">
      <w:pPr>
        <w:numPr>
          <w:ilvl w:val="0"/>
          <w:numId w:val="44"/>
        </w:numPr>
        <w:tabs>
          <w:tab w:val="left" w:pos="540"/>
          <w:tab w:val="num" w:pos="851"/>
          <w:tab w:val="num" w:pos="960"/>
          <w:tab w:val="left" w:pos="1080"/>
        </w:tabs>
        <w:ind w:left="0" w:firstLine="540"/>
        <w:jc w:val="both"/>
      </w:pPr>
      <w:r w:rsidRPr="003D5D63">
        <w:t xml:space="preserve">єдиного податку – </w:t>
      </w:r>
      <w:r w:rsidRPr="003D5D63">
        <w:rPr>
          <w:b/>
        </w:rPr>
        <w:t xml:space="preserve">9 670 000,00 </w:t>
      </w:r>
      <w:r w:rsidRPr="003D5D63">
        <w:t>грн.</w:t>
      </w:r>
    </w:p>
    <w:p w:rsidR="003D5D63" w:rsidRPr="003D5D63" w:rsidRDefault="003D5D63" w:rsidP="009A1F23">
      <w:pPr>
        <w:numPr>
          <w:ilvl w:val="0"/>
          <w:numId w:val="44"/>
        </w:numPr>
        <w:tabs>
          <w:tab w:val="left" w:pos="540"/>
          <w:tab w:val="num" w:pos="851"/>
          <w:tab w:val="num" w:pos="960"/>
          <w:tab w:val="left" w:pos="1080"/>
        </w:tabs>
        <w:ind w:left="0" w:firstLine="540"/>
        <w:jc w:val="both"/>
      </w:pPr>
      <w:r w:rsidRPr="003D5D63">
        <w:t xml:space="preserve">податку на нерухоме майно – </w:t>
      </w:r>
      <w:r w:rsidRPr="003D5D63">
        <w:rPr>
          <w:b/>
        </w:rPr>
        <w:t>1 545 900,00</w:t>
      </w:r>
      <w:r w:rsidRPr="003D5D63">
        <w:t xml:space="preserve"> грн.</w:t>
      </w:r>
    </w:p>
    <w:p w:rsidR="003D5D63" w:rsidRPr="003D5D63" w:rsidRDefault="003D5D63" w:rsidP="009A1F23">
      <w:pPr>
        <w:numPr>
          <w:ilvl w:val="0"/>
          <w:numId w:val="44"/>
        </w:numPr>
        <w:tabs>
          <w:tab w:val="left" w:pos="540"/>
          <w:tab w:val="num" w:pos="851"/>
          <w:tab w:val="num" w:pos="960"/>
          <w:tab w:val="left" w:pos="1080"/>
        </w:tabs>
        <w:ind w:left="0" w:firstLine="540"/>
        <w:jc w:val="both"/>
      </w:pPr>
      <w:r w:rsidRPr="003D5D63">
        <w:t xml:space="preserve">транспортного податку з юридичних осіб – </w:t>
      </w:r>
      <w:r w:rsidRPr="003D5D63">
        <w:rPr>
          <w:b/>
        </w:rPr>
        <w:t xml:space="preserve">50 000,00 </w:t>
      </w:r>
      <w:r w:rsidRPr="003D5D63">
        <w:t>грн.</w:t>
      </w:r>
    </w:p>
    <w:p w:rsidR="003D5D63" w:rsidRPr="003D5D63" w:rsidRDefault="003D5D63" w:rsidP="009A1F23">
      <w:pPr>
        <w:numPr>
          <w:ilvl w:val="0"/>
          <w:numId w:val="44"/>
        </w:numPr>
        <w:tabs>
          <w:tab w:val="left" w:pos="540"/>
          <w:tab w:val="num" w:pos="851"/>
          <w:tab w:val="num" w:pos="960"/>
          <w:tab w:val="left" w:pos="1080"/>
        </w:tabs>
        <w:ind w:left="0" w:firstLine="540"/>
        <w:jc w:val="both"/>
      </w:pPr>
      <w:r w:rsidRPr="003D5D63">
        <w:t xml:space="preserve">акцизного податку з реалізації суб’єктами господарювання роздрібної торгівлі </w:t>
      </w:r>
      <w:r w:rsidRPr="003D5D63">
        <w:tab/>
        <w:t xml:space="preserve">   </w:t>
      </w:r>
    </w:p>
    <w:p w:rsidR="003D5D63" w:rsidRPr="003D5D63" w:rsidRDefault="003D5D63" w:rsidP="003D5D63">
      <w:pPr>
        <w:tabs>
          <w:tab w:val="left" w:pos="540"/>
          <w:tab w:val="num" w:pos="851"/>
          <w:tab w:val="num" w:pos="960"/>
          <w:tab w:val="left" w:pos="1080"/>
        </w:tabs>
        <w:jc w:val="both"/>
      </w:pPr>
      <w:r w:rsidRPr="003D5D63">
        <w:t xml:space="preserve">               підакцизних товарів та </w:t>
      </w:r>
      <w:r w:rsidRPr="003D5D63">
        <w:rPr>
          <w:bCs/>
        </w:rPr>
        <w:t xml:space="preserve">частини акцизного податку з виробленого в Україні та </w:t>
      </w:r>
      <w:r w:rsidRPr="003D5D63">
        <w:rPr>
          <w:bCs/>
        </w:rPr>
        <w:tab/>
      </w:r>
      <w:r w:rsidRPr="003D5D63">
        <w:rPr>
          <w:bCs/>
        </w:rPr>
        <w:tab/>
        <w:t xml:space="preserve">      ввезеного на митну територію України пального </w:t>
      </w:r>
      <w:r w:rsidRPr="003D5D63">
        <w:t xml:space="preserve">– </w:t>
      </w:r>
      <w:r w:rsidRPr="003D5D63">
        <w:rPr>
          <w:b/>
        </w:rPr>
        <w:t>3 468 900,00</w:t>
      </w:r>
      <w:r w:rsidRPr="003D5D63">
        <w:t xml:space="preserve"> грн.</w:t>
      </w:r>
    </w:p>
    <w:p w:rsidR="003D5D63" w:rsidRPr="003D5D63" w:rsidRDefault="003D5D63" w:rsidP="003D5D63">
      <w:pPr>
        <w:tabs>
          <w:tab w:val="num" w:pos="851"/>
          <w:tab w:val="num" w:pos="960"/>
          <w:tab w:val="left" w:pos="1080"/>
        </w:tabs>
        <w:ind w:left="360" w:right="-185"/>
      </w:pPr>
      <w:r w:rsidRPr="003D5D63">
        <w:t xml:space="preserve">   8.   плати за оренду комунального майна – </w:t>
      </w:r>
      <w:r w:rsidRPr="003D5D63">
        <w:rPr>
          <w:b/>
        </w:rPr>
        <w:t xml:space="preserve">991 000,00 </w:t>
      </w:r>
      <w:r w:rsidRPr="003D5D63">
        <w:t>грн.</w:t>
      </w:r>
    </w:p>
    <w:p w:rsidR="003D5D63" w:rsidRPr="003D5D63" w:rsidRDefault="003D5D63" w:rsidP="003D5D63">
      <w:pPr>
        <w:tabs>
          <w:tab w:val="num" w:pos="851"/>
          <w:tab w:val="num" w:pos="960"/>
          <w:tab w:val="left" w:pos="1080"/>
        </w:tabs>
        <w:ind w:left="60"/>
        <w:jc w:val="both"/>
      </w:pPr>
      <w:r w:rsidRPr="003D5D63">
        <w:t xml:space="preserve">        8.   плати за надання адміністративних послуг – </w:t>
      </w:r>
      <w:r w:rsidRPr="003D5D63">
        <w:rPr>
          <w:b/>
        </w:rPr>
        <w:t>150 000,00</w:t>
      </w:r>
      <w:r w:rsidRPr="003D5D63">
        <w:t xml:space="preserve"> грн.</w:t>
      </w:r>
    </w:p>
    <w:p w:rsidR="003D5D63" w:rsidRPr="003D5D63" w:rsidRDefault="003D5D63" w:rsidP="003D5D63">
      <w:pPr>
        <w:tabs>
          <w:tab w:val="num" w:pos="851"/>
          <w:tab w:val="num" w:pos="960"/>
          <w:tab w:val="num" w:pos="993"/>
          <w:tab w:val="left" w:pos="1080"/>
        </w:tabs>
        <w:jc w:val="both"/>
      </w:pPr>
      <w:r w:rsidRPr="003D5D63">
        <w:t xml:space="preserve">         9.   державного мита   - </w:t>
      </w:r>
      <w:r w:rsidRPr="003D5D63">
        <w:rPr>
          <w:b/>
        </w:rPr>
        <w:t>550 000,00</w:t>
      </w:r>
      <w:r w:rsidRPr="003D5D63">
        <w:t xml:space="preserve"> грн.</w:t>
      </w:r>
    </w:p>
    <w:p w:rsidR="003D5D63" w:rsidRPr="003D5D63" w:rsidRDefault="003D5D63" w:rsidP="003D5D63">
      <w:pPr>
        <w:tabs>
          <w:tab w:val="num" w:pos="851"/>
          <w:tab w:val="num" w:pos="960"/>
          <w:tab w:val="num" w:pos="993"/>
          <w:tab w:val="left" w:pos="1080"/>
        </w:tabs>
        <w:jc w:val="both"/>
      </w:pPr>
      <w:r w:rsidRPr="003D5D63">
        <w:t xml:space="preserve">        10.   інші види надходжень (плата за рекламне місце) – </w:t>
      </w:r>
      <w:r w:rsidRPr="003D5D63">
        <w:rPr>
          <w:b/>
        </w:rPr>
        <w:t>13 700,00</w:t>
      </w:r>
      <w:r w:rsidRPr="003D5D63">
        <w:t xml:space="preserve"> грн.</w:t>
      </w:r>
    </w:p>
    <w:p w:rsidR="003D5D63" w:rsidRPr="006D3A7F" w:rsidRDefault="003D5D63" w:rsidP="003D5D63">
      <w:pPr>
        <w:tabs>
          <w:tab w:val="num" w:pos="851"/>
          <w:tab w:val="num" w:pos="960"/>
          <w:tab w:val="num" w:pos="993"/>
          <w:tab w:val="left" w:pos="1080"/>
        </w:tabs>
        <w:jc w:val="both"/>
      </w:pPr>
      <w:r w:rsidRPr="006D3A7F">
        <w:tab/>
      </w:r>
    </w:p>
    <w:p w:rsidR="003D5D63" w:rsidRPr="006D3A7F" w:rsidRDefault="003D5D63" w:rsidP="009A1F23">
      <w:pPr>
        <w:numPr>
          <w:ilvl w:val="0"/>
          <w:numId w:val="44"/>
        </w:numPr>
        <w:tabs>
          <w:tab w:val="left" w:pos="540"/>
          <w:tab w:val="num" w:pos="851"/>
          <w:tab w:val="num" w:pos="960"/>
          <w:tab w:val="left" w:pos="1080"/>
        </w:tabs>
        <w:ind w:left="0" w:firstLine="540"/>
        <w:jc w:val="both"/>
      </w:pPr>
      <w:r w:rsidRPr="006D3A7F">
        <w:rPr>
          <w:color w:val="FF0000"/>
        </w:rPr>
        <w:tab/>
      </w:r>
      <w:r w:rsidRPr="006D3A7F">
        <w:t xml:space="preserve">Загальний фонд міського бюджету на  </w:t>
      </w:r>
      <w:r>
        <w:rPr>
          <w:b/>
        </w:rPr>
        <w:t>25,8</w:t>
      </w:r>
      <w:r w:rsidRPr="008C75B8">
        <w:rPr>
          <w:b/>
        </w:rPr>
        <w:t>%</w:t>
      </w:r>
      <w:r w:rsidRPr="006D3A7F">
        <w:t xml:space="preserve"> формується за рахунок податку на доходи фізичних осіб. Питома вага плати за землю становить </w:t>
      </w:r>
      <w:r>
        <w:rPr>
          <w:b/>
        </w:rPr>
        <w:t>0,94</w:t>
      </w:r>
      <w:r w:rsidRPr="006D3A7F">
        <w:t>%, єдиного податку –</w:t>
      </w:r>
      <w:r w:rsidRPr="003D2E6B">
        <w:rPr>
          <w:b/>
        </w:rPr>
        <w:t xml:space="preserve"> 4,</w:t>
      </w:r>
      <w:r>
        <w:rPr>
          <w:b/>
        </w:rPr>
        <w:t>0</w:t>
      </w:r>
      <w:r w:rsidRPr="006D3A7F">
        <w:t>%, акцизного податку з реалізації суб’єктами господарювання роздрібної торгівлі            підакцизних товарів</w:t>
      </w:r>
      <w:r>
        <w:t xml:space="preserve"> та </w:t>
      </w:r>
      <w:r w:rsidRPr="001C4879">
        <w:rPr>
          <w:bCs/>
        </w:rPr>
        <w:t>частин</w:t>
      </w:r>
      <w:r>
        <w:rPr>
          <w:bCs/>
        </w:rPr>
        <w:t>и</w:t>
      </w:r>
      <w:r w:rsidRPr="001C4879">
        <w:rPr>
          <w:bCs/>
        </w:rPr>
        <w:t xml:space="preserve"> акцизного податку з виробленого в Україні та ввезеного на митну територію України пальног</w:t>
      </w:r>
      <w:r>
        <w:rPr>
          <w:bCs/>
        </w:rPr>
        <w:t>о</w:t>
      </w:r>
      <w:r w:rsidRPr="006D3A7F">
        <w:t xml:space="preserve"> –</w:t>
      </w:r>
      <w:r>
        <w:t xml:space="preserve"> </w:t>
      </w:r>
      <w:r>
        <w:rPr>
          <w:b/>
        </w:rPr>
        <w:t>1,45</w:t>
      </w:r>
      <w:r w:rsidRPr="006D3A7F">
        <w:t xml:space="preserve">%,  базової дотації – </w:t>
      </w:r>
      <w:r>
        <w:rPr>
          <w:b/>
        </w:rPr>
        <w:t>5,46</w:t>
      </w:r>
      <w:r w:rsidRPr="006D3A7F">
        <w:t xml:space="preserve">%, </w:t>
      </w:r>
      <w:r w:rsidRPr="006D3A7F">
        <w:rPr>
          <w:b/>
        </w:rPr>
        <w:t xml:space="preserve"> </w:t>
      </w:r>
      <w:r w:rsidRPr="006D3A7F">
        <w:t xml:space="preserve">плати за оренду комунального майна – </w:t>
      </w:r>
      <w:r w:rsidRPr="006D3A7F">
        <w:rPr>
          <w:b/>
        </w:rPr>
        <w:t>0,</w:t>
      </w:r>
      <w:r>
        <w:rPr>
          <w:b/>
        </w:rPr>
        <w:t>41</w:t>
      </w:r>
      <w:r w:rsidRPr="006D3A7F">
        <w:t xml:space="preserve">%, державного мита  - </w:t>
      </w:r>
      <w:r w:rsidRPr="006D3A7F">
        <w:rPr>
          <w:b/>
        </w:rPr>
        <w:t>0,</w:t>
      </w:r>
      <w:r>
        <w:rPr>
          <w:b/>
        </w:rPr>
        <w:t>2</w:t>
      </w:r>
      <w:r w:rsidRPr="006D3A7F">
        <w:t xml:space="preserve">%, податку на нерухоме майно – </w:t>
      </w:r>
      <w:r w:rsidRPr="006D3A7F">
        <w:rPr>
          <w:b/>
        </w:rPr>
        <w:t>0,</w:t>
      </w:r>
      <w:r>
        <w:rPr>
          <w:b/>
        </w:rPr>
        <w:t>64</w:t>
      </w:r>
      <w:r w:rsidRPr="006D3A7F">
        <w:t xml:space="preserve"> %, освітньої субвенції з державного бюджету місцевим бюджетам – </w:t>
      </w:r>
      <w:r>
        <w:rPr>
          <w:b/>
        </w:rPr>
        <w:t>14,1</w:t>
      </w:r>
      <w:r w:rsidRPr="006D3A7F">
        <w:t xml:space="preserve">%, медичної субвенції з державного бюджету місцевим бюджетам </w:t>
      </w:r>
      <w:r w:rsidRPr="008C75B8">
        <w:rPr>
          <w:b/>
        </w:rPr>
        <w:t xml:space="preserve">– </w:t>
      </w:r>
      <w:r>
        <w:rPr>
          <w:b/>
        </w:rPr>
        <w:t>8,6</w:t>
      </w:r>
      <w:r w:rsidRPr="006D3A7F">
        <w:t>%</w:t>
      </w:r>
      <w:r>
        <w:t xml:space="preserve">, субвенції на соціальний захист населення – </w:t>
      </w:r>
      <w:r>
        <w:rPr>
          <w:b/>
        </w:rPr>
        <w:t>35,3</w:t>
      </w:r>
      <w:r w:rsidRPr="004236D8">
        <w:t>%</w:t>
      </w:r>
      <w:r>
        <w:t xml:space="preserve">, </w:t>
      </w:r>
      <w:r w:rsidRPr="00A31062">
        <w:t xml:space="preserve">дотації з місцевого бюджету на здійснення переданих видатків з утримання закладів освіти та охорони здоров’я за рахунок відповідної додаткової дотації з державного бюджету </w:t>
      </w:r>
      <w:r>
        <w:t>–</w:t>
      </w:r>
      <w:r w:rsidRPr="00A31062">
        <w:t xml:space="preserve"> </w:t>
      </w:r>
      <w:r w:rsidRPr="00A31062">
        <w:rPr>
          <w:b/>
        </w:rPr>
        <w:t>2,9</w:t>
      </w:r>
      <w:r>
        <w:t>%.</w:t>
      </w:r>
      <w:r w:rsidRPr="006D3A7F">
        <w:t xml:space="preserve"> </w:t>
      </w:r>
    </w:p>
    <w:p w:rsidR="003D5D63" w:rsidRPr="006D3A7F" w:rsidRDefault="003D5D63" w:rsidP="003D5D63">
      <w:pPr>
        <w:ind w:firstLine="540"/>
        <w:jc w:val="both"/>
      </w:pPr>
      <w:r w:rsidRPr="006D3A7F">
        <w:t>Розрахунок прогнозних надходжень податку на доходи фізичних осіб здійснено з урахуванням:</w:t>
      </w:r>
    </w:p>
    <w:p w:rsidR="003D5D63" w:rsidRPr="006D3A7F" w:rsidRDefault="003D5D63" w:rsidP="009A1F23">
      <w:pPr>
        <w:numPr>
          <w:ilvl w:val="0"/>
          <w:numId w:val="46"/>
        </w:numPr>
        <w:jc w:val="both"/>
      </w:pPr>
      <w:r w:rsidRPr="006D3A7F">
        <w:t>фонду оплати праці працівників, зайнятих у галузях економіки та грошового забезпечення військовослужбовців;</w:t>
      </w:r>
    </w:p>
    <w:p w:rsidR="003D5D63" w:rsidRPr="006D3A7F" w:rsidRDefault="003D5D63" w:rsidP="003D5D63">
      <w:pPr>
        <w:jc w:val="both"/>
      </w:pPr>
      <w:r w:rsidRPr="006D3A7F">
        <w:lastRenderedPageBreak/>
        <w:t xml:space="preserve">      -   підвищення у 201</w:t>
      </w:r>
      <w:r>
        <w:t>9</w:t>
      </w:r>
      <w:r w:rsidRPr="006D3A7F">
        <w:t xml:space="preserve"> році розміру мінімальної заробітної плати  з 1 січня – </w:t>
      </w:r>
      <w:r>
        <w:t>417</w:t>
      </w:r>
      <w:r w:rsidRPr="006D3A7F">
        <w:t xml:space="preserve">3 грн. </w:t>
      </w:r>
    </w:p>
    <w:p w:rsidR="003D5D63" w:rsidRPr="006D3A7F" w:rsidRDefault="003D5D63" w:rsidP="003D5D63">
      <w:pPr>
        <w:jc w:val="both"/>
      </w:pPr>
      <w:r w:rsidRPr="006D3A7F">
        <w:t xml:space="preserve">      -   фактичне надходження податку за 201</w:t>
      </w:r>
      <w:r>
        <w:t>8</w:t>
      </w:r>
      <w:r w:rsidRPr="006D3A7F">
        <w:t xml:space="preserve"> рік;</w:t>
      </w:r>
    </w:p>
    <w:p w:rsidR="003D5D63" w:rsidRPr="006D3A7F" w:rsidRDefault="003D5D63" w:rsidP="003D5D63">
      <w:pPr>
        <w:tabs>
          <w:tab w:val="left" w:pos="540"/>
          <w:tab w:val="num" w:pos="960"/>
          <w:tab w:val="left" w:pos="1080"/>
        </w:tabs>
        <w:jc w:val="both"/>
      </w:pPr>
      <w:r w:rsidRPr="006D3A7F">
        <w:tab/>
        <w:t xml:space="preserve"> </w:t>
      </w:r>
    </w:p>
    <w:p w:rsidR="003D5D63" w:rsidRPr="006D3A7F" w:rsidRDefault="003D5D63" w:rsidP="003D5D63">
      <w:pPr>
        <w:tabs>
          <w:tab w:val="left" w:pos="1080"/>
        </w:tabs>
        <w:ind w:firstLine="540"/>
        <w:jc w:val="both"/>
      </w:pPr>
      <w:r w:rsidRPr="006D3A7F">
        <w:t>Розрахунок надходжень плати за землю на 201</w:t>
      </w:r>
      <w:r>
        <w:t>9</w:t>
      </w:r>
      <w:r w:rsidRPr="006D3A7F">
        <w:t xml:space="preserve"> рік проведено з урахуванням Бюджетного кодексу України, Податкового кодексу України, Земельного кодексу України,  даних про фактичні надходження  плати за землю за 10 місяців 201</w:t>
      </w:r>
      <w:r>
        <w:t>8</w:t>
      </w:r>
      <w:r w:rsidRPr="006D3A7F">
        <w:t xml:space="preserve"> року</w:t>
      </w:r>
      <w:r>
        <w:t xml:space="preserve"> та дані ДФС</w:t>
      </w:r>
      <w:r w:rsidRPr="006D3A7F">
        <w:t>.</w:t>
      </w:r>
    </w:p>
    <w:p w:rsidR="003D5D63" w:rsidRPr="006D3A7F" w:rsidRDefault="003D5D63" w:rsidP="003D5D63">
      <w:pPr>
        <w:ind w:firstLine="567"/>
        <w:jc w:val="both"/>
      </w:pPr>
      <w:r w:rsidRPr="006D3A7F">
        <w:t>Враховуючи вищезазначене, прогнозні надходження плати за землю на 201</w:t>
      </w:r>
      <w:r>
        <w:t>9</w:t>
      </w:r>
      <w:r w:rsidRPr="006D3A7F">
        <w:t xml:space="preserve"> рік обраховано в сумі </w:t>
      </w:r>
      <w:r w:rsidRPr="006D3A7F">
        <w:rPr>
          <w:b/>
        </w:rPr>
        <w:t xml:space="preserve">2 </w:t>
      </w:r>
      <w:r>
        <w:rPr>
          <w:b/>
        </w:rPr>
        <w:t>259</w:t>
      </w:r>
      <w:r w:rsidRPr="006D3A7F">
        <w:rPr>
          <w:b/>
        </w:rPr>
        <w:t> </w:t>
      </w:r>
      <w:r>
        <w:rPr>
          <w:b/>
        </w:rPr>
        <w:t>8</w:t>
      </w:r>
      <w:r w:rsidRPr="006D3A7F">
        <w:rPr>
          <w:b/>
        </w:rPr>
        <w:t>00,00</w:t>
      </w:r>
      <w:r>
        <w:rPr>
          <w:b/>
        </w:rPr>
        <w:t xml:space="preserve"> </w:t>
      </w:r>
      <w:r w:rsidRPr="006D3A7F">
        <w:t xml:space="preserve">гривень.  </w:t>
      </w:r>
    </w:p>
    <w:p w:rsidR="003D5D63" w:rsidRPr="006D3A7F" w:rsidRDefault="003D5D63" w:rsidP="003D5D63">
      <w:pPr>
        <w:ind w:firstLine="540"/>
        <w:jc w:val="both"/>
      </w:pPr>
      <w:r w:rsidRPr="006D3A7F">
        <w:t xml:space="preserve">Надходження від орендної плати за користування цілісним майновим комплексом та іншим майном, що у комунальній власності, визначено в сумі </w:t>
      </w:r>
      <w:r>
        <w:rPr>
          <w:b/>
        </w:rPr>
        <w:t>991</w:t>
      </w:r>
      <w:r w:rsidRPr="006D3A7F">
        <w:rPr>
          <w:b/>
        </w:rPr>
        <w:t xml:space="preserve"> 000,00 </w:t>
      </w:r>
      <w:r w:rsidRPr="006D3A7F">
        <w:t xml:space="preserve">грн. на підставі даних відділу комунального майна та приватизації виконавчого комітету Новороздільської міської ради. </w:t>
      </w:r>
    </w:p>
    <w:p w:rsidR="003D5D63" w:rsidRPr="006D3A7F" w:rsidRDefault="003D5D63" w:rsidP="003D5D63">
      <w:pPr>
        <w:pStyle w:val="afa"/>
        <w:spacing w:before="0" w:after="0"/>
        <w:jc w:val="both"/>
        <w:rPr>
          <w:rFonts w:eastAsia="MS Mincho"/>
          <w:lang w:val="uk-UA"/>
        </w:rPr>
      </w:pPr>
      <w:r w:rsidRPr="006D3A7F">
        <w:rPr>
          <w:lang w:val="uk-UA"/>
        </w:rPr>
        <w:tab/>
        <w:t xml:space="preserve">Прогнозні надходження </w:t>
      </w:r>
      <w:r w:rsidRPr="006D3A7F">
        <w:rPr>
          <w:rFonts w:eastAsia="MS Mincho"/>
          <w:lang w:val="uk-UA"/>
        </w:rPr>
        <w:t xml:space="preserve">єдиного податку </w:t>
      </w:r>
      <w:r w:rsidRPr="006D3A7F">
        <w:rPr>
          <w:lang w:val="uk-UA"/>
        </w:rPr>
        <w:t>на 201</w:t>
      </w:r>
      <w:r>
        <w:rPr>
          <w:lang w:val="uk-UA"/>
        </w:rPr>
        <w:t>9</w:t>
      </w:r>
      <w:r w:rsidRPr="006D3A7F">
        <w:rPr>
          <w:lang w:val="uk-UA"/>
        </w:rPr>
        <w:t xml:space="preserve"> рік проведено з урахуванням</w:t>
      </w:r>
      <w:r w:rsidRPr="006D3A7F">
        <w:rPr>
          <w:rFonts w:eastAsia="MS Mincho"/>
          <w:lang w:val="uk-UA"/>
        </w:rPr>
        <w:t xml:space="preserve">, </w:t>
      </w:r>
      <w:r>
        <w:rPr>
          <w:rFonts w:eastAsia="MS Mincho"/>
          <w:lang w:val="uk-UA"/>
        </w:rPr>
        <w:t>прийнятих</w:t>
      </w:r>
      <w:r w:rsidRPr="006D3A7F">
        <w:rPr>
          <w:rFonts w:eastAsia="MS Mincho"/>
          <w:lang w:val="uk-UA"/>
        </w:rPr>
        <w:t xml:space="preserve"> став</w:t>
      </w:r>
      <w:r>
        <w:rPr>
          <w:rFonts w:eastAsia="MS Mincho"/>
          <w:lang w:val="uk-UA"/>
        </w:rPr>
        <w:t>о</w:t>
      </w:r>
      <w:r w:rsidRPr="006D3A7F">
        <w:rPr>
          <w:rFonts w:eastAsia="MS Mincho"/>
          <w:lang w:val="uk-UA"/>
        </w:rPr>
        <w:t>к до розміру мінімальної  заробітної плати</w:t>
      </w:r>
      <w:r w:rsidRPr="00DC7139">
        <w:rPr>
          <w:lang w:val="uk-UA"/>
        </w:rPr>
        <w:t xml:space="preserve"> та прожиткового мінімуму</w:t>
      </w:r>
      <w:r w:rsidRPr="006D3A7F">
        <w:rPr>
          <w:rFonts w:eastAsia="MS Mincho"/>
          <w:lang w:val="uk-UA"/>
        </w:rPr>
        <w:t>, що діятиме станом на 01.01.201</w:t>
      </w:r>
      <w:r>
        <w:rPr>
          <w:rFonts w:eastAsia="MS Mincho"/>
          <w:lang w:val="uk-UA"/>
        </w:rPr>
        <w:t>9</w:t>
      </w:r>
      <w:r w:rsidRPr="006D3A7F">
        <w:rPr>
          <w:rFonts w:eastAsia="MS Mincho"/>
          <w:lang w:val="uk-UA"/>
        </w:rPr>
        <w:t xml:space="preserve"> року, </w:t>
      </w:r>
      <w:r w:rsidRPr="006D3A7F">
        <w:rPr>
          <w:lang w:val="uk-UA"/>
        </w:rPr>
        <w:t>фактичних надходжень у 201</w:t>
      </w:r>
      <w:r>
        <w:rPr>
          <w:lang w:val="uk-UA"/>
        </w:rPr>
        <w:t>8</w:t>
      </w:r>
      <w:r w:rsidRPr="006D3A7F">
        <w:rPr>
          <w:lang w:val="uk-UA"/>
        </w:rPr>
        <w:t xml:space="preserve"> році</w:t>
      </w:r>
      <w:r w:rsidRPr="006D3A7F">
        <w:rPr>
          <w:rFonts w:eastAsia="MS Mincho"/>
          <w:lang w:val="uk-UA"/>
        </w:rPr>
        <w:t>. З врахуванням   зазначеного  єдиний податок до міському бюджету на 201</w:t>
      </w:r>
      <w:r>
        <w:rPr>
          <w:rFonts w:eastAsia="MS Mincho"/>
          <w:lang w:val="uk-UA"/>
        </w:rPr>
        <w:t>9</w:t>
      </w:r>
      <w:r w:rsidRPr="006D3A7F">
        <w:rPr>
          <w:rFonts w:eastAsia="MS Mincho"/>
          <w:lang w:val="uk-UA"/>
        </w:rPr>
        <w:t xml:space="preserve"> рік  обрахований в сумі </w:t>
      </w:r>
      <w:r>
        <w:rPr>
          <w:rFonts w:eastAsia="MS Mincho"/>
          <w:lang w:val="uk-UA"/>
        </w:rPr>
        <w:t xml:space="preserve">         </w:t>
      </w:r>
      <w:r>
        <w:rPr>
          <w:rFonts w:eastAsia="MS Mincho"/>
          <w:b/>
          <w:lang w:val="uk-UA"/>
        </w:rPr>
        <w:t>9</w:t>
      </w:r>
      <w:r w:rsidRPr="006D3A7F">
        <w:rPr>
          <w:rFonts w:eastAsia="MS Mincho"/>
          <w:b/>
          <w:lang w:val="uk-UA"/>
        </w:rPr>
        <w:t> </w:t>
      </w:r>
      <w:r>
        <w:rPr>
          <w:rFonts w:eastAsia="MS Mincho"/>
          <w:b/>
          <w:lang w:val="uk-UA"/>
        </w:rPr>
        <w:t>67</w:t>
      </w:r>
      <w:r w:rsidRPr="006D3A7F">
        <w:rPr>
          <w:rFonts w:eastAsia="MS Mincho"/>
          <w:b/>
          <w:lang w:val="uk-UA"/>
        </w:rPr>
        <w:t>0 000,00</w:t>
      </w:r>
      <w:r w:rsidRPr="006D3A7F">
        <w:rPr>
          <w:rFonts w:eastAsia="MS Mincho"/>
          <w:lang w:val="uk-UA"/>
        </w:rPr>
        <w:t xml:space="preserve"> грн.</w:t>
      </w:r>
    </w:p>
    <w:p w:rsidR="003D5D63" w:rsidRPr="001C4879" w:rsidRDefault="003D5D63" w:rsidP="003D5D63">
      <w:pPr>
        <w:jc w:val="both"/>
        <w:rPr>
          <w:bCs/>
        </w:rPr>
      </w:pPr>
      <w:r w:rsidRPr="006D3A7F">
        <w:rPr>
          <w:iCs/>
          <w:snapToGrid w:val="0"/>
        </w:rPr>
        <w:tab/>
      </w:r>
      <w:r w:rsidRPr="006D3A7F">
        <w:t>Прогнозний показник</w:t>
      </w:r>
      <w:r w:rsidRPr="006D3A7F">
        <w:rPr>
          <w:iCs/>
          <w:snapToGrid w:val="0"/>
        </w:rPr>
        <w:t xml:space="preserve"> надходжень </w:t>
      </w:r>
      <w:r w:rsidRPr="006D3A7F">
        <w:rPr>
          <w:bCs/>
        </w:rPr>
        <w:t xml:space="preserve">акцизного податку з реалізації через роздрібну торговельну мережу </w:t>
      </w:r>
      <w:r w:rsidRPr="006D3A7F">
        <w:rPr>
          <w:shd w:val="clear" w:color="auto" w:fill="FFFFFF"/>
        </w:rPr>
        <w:t>підакцизних товарів</w:t>
      </w:r>
      <w:r w:rsidRPr="006D3A7F">
        <w:t xml:space="preserve"> </w:t>
      </w:r>
      <w:r w:rsidRPr="006D3A7F">
        <w:rPr>
          <w:bCs/>
        </w:rPr>
        <w:t xml:space="preserve">до міського бюджету </w:t>
      </w:r>
      <w:r w:rsidRPr="006D3A7F">
        <w:t>обрахований за даними органів державної фіскальної служби і виходячи з середньомісячних надходжень цього податку протягом січня-грудня 201</w:t>
      </w:r>
      <w:r>
        <w:t>7</w:t>
      </w:r>
      <w:r w:rsidRPr="006D3A7F">
        <w:t xml:space="preserve"> року та 10 місяців 201</w:t>
      </w:r>
      <w:r>
        <w:t>8</w:t>
      </w:r>
      <w:r w:rsidRPr="006D3A7F">
        <w:t xml:space="preserve"> року в сумі </w:t>
      </w:r>
      <w:r w:rsidRPr="006D3A7F">
        <w:rPr>
          <w:b/>
          <w:bCs/>
        </w:rPr>
        <w:t>3 </w:t>
      </w:r>
      <w:r>
        <w:rPr>
          <w:b/>
          <w:bCs/>
        </w:rPr>
        <w:t>26</w:t>
      </w:r>
      <w:r w:rsidRPr="006D3A7F">
        <w:rPr>
          <w:b/>
          <w:bCs/>
        </w:rPr>
        <w:t>6 000,00</w:t>
      </w:r>
      <w:r w:rsidRPr="006D3A7F">
        <w:rPr>
          <w:bCs/>
        </w:rPr>
        <w:t xml:space="preserve"> грн., в тому </w:t>
      </w:r>
      <w:r w:rsidRPr="001C4879">
        <w:rPr>
          <w:bCs/>
        </w:rPr>
        <w:t xml:space="preserve">числі частина акцизного податку з виробленого в Україні та ввезеного на митну територію України пального – </w:t>
      </w:r>
      <w:r w:rsidRPr="001C4879">
        <w:rPr>
          <w:b/>
          <w:bCs/>
        </w:rPr>
        <w:t>1 4</w:t>
      </w:r>
      <w:r>
        <w:rPr>
          <w:b/>
          <w:bCs/>
        </w:rPr>
        <w:t>5</w:t>
      </w:r>
      <w:r w:rsidRPr="001C4879">
        <w:rPr>
          <w:b/>
          <w:bCs/>
        </w:rPr>
        <w:t>6 000,00</w:t>
      </w:r>
      <w:r w:rsidRPr="001C4879">
        <w:rPr>
          <w:bCs/>
        </w:rPr>
        <w:t xml:space="preserve"> грн.</w:t>
      </w:r>
      <w:r>
        <w:rPr>
          <w:bCs/>
        </w:rPr>
        <w:t xml:space="preserve"> (за рахунок </w:t>
      </w:r>
      <w:r w:rsidRPr="001C4879">
        <w:rPr>
          <w:bCs/>
        </w:rPr>
        <w:t xml:space="preserve">збереження </w:t>
      </w:r>
      <w:r>
        <w:rPr>
          <w:bCs/>
        </w:rPr>
        <w:t xml:space="preserve">у </w:t>
      </w:r>
      <w:r w:rsidRPr="001C4879">
        <w:rPr>
          <w:bCs/>
        </w:rPr>
        <w:t>2019 ро</w:t>
      </w:r>
      <w:r>
        <w:rPr>
          <w:bCs/>
        </w:rPr>
        <w:t>ці</w:t>
      </w:r>
      <w:r w:rsidRPr="001C4879">
        <w:rPr>
          <w:bCs/>
        </w:rPr>
        <w:t xml:space="preserve"> норми щодо зарахування 13,44% акцизного податку з пального до місцевих бюджетів</w:t>
      </w:r>
      <w:r>
        <w:rPr>
          <w:bCs/>
        </w:rPr>
        <w:t>).</w:t>
      </w:r>
    </w:p>
    <w:p w:rsidR="003D5D63" w:rsidRDefault="003D5D63" w:rsidP="003D5D63">
      <w:pPr>
        <w:pStyle w:val="afa"/>
        <w:spacing w:before="0" w:after="0"/>
        <w:jc w:val="both"/>
        <w:rPr>
          <w:lang w:val="uk-UA"/>
        </w:rPr>
      </w:pPr>
      <w:r w:rsidRPr="006D3A7F">
        <w:rPr>
          <w:lang w:val="uk-UA"/>
        </w:rPr>
        <w:tab/>
      </w:r>
      <w:r w:rsidRPr="0005130D">
        <w:rPr>
          <w:lang w:val="uk-UA"/>
        </w:rPr>
        <w:t>Надходження  державного мита на 201</w:t>
      </w:r>
      <w:r>
        <w:rPr>
          <w:lang w:val="uk-UA"/>
        </w:rPr>
        <w:t>9</w:t>
      </w:r>
      <w:r w:rsidRPr="0005130D">
        <w:rPr>
          <w:lang w:val="uk-UA"/>
        </w:rPr>
        <w:t xml:space="preserve"> рік обраховано в сумі </w:t>
      </w:r>
      <w:r>
        <w:rPr>
          <w:b/>
          <w:lang w:val="uk-UA"/>
        </w:rPr>
        <w:t>752</w:t>
      </w:r>
      <w:r w:rsidRPr="006D3A7F">
        <w:rPr>
          <w:b/>
        </w:rPr>
        <w:t> </w:t>
      </w:r>
      <w:r>
        <w:rPr>
          <w:b/>
          <w:lang w:val="uk-UA"/>
        </w:rPr>
        <w:t>9</w:t>
      </w:r>
      <w:r w:rsidRPr="0005130D">
        <w:rPr>
          <w:b/>
          <w:lang w:val="uk-UA"/>
        </w:rPr>
        <w:t>00,00</w:t>
      </w:r>
      <w:r w:rsidRPr="0005130D">
        <w:rPr>
          <w:lang w:val="uk-UA"/>
        </w:rPr>
        <w:t xml:space="preserve"> грн</w:t>
      </w:r>
      <w:r>
        <w:rPr>
          <w:lang w:val="uk-UA"/>
        </w:rPr>
        <w:t>.</w:t>
      </w:r>
      <w:r w:rsidRPr="0005130D">
        <w:rPr>
          <w:lang w:val="uk-UA"/>
        </w:rPr>
        <w:t xml:space="preserve"> </w:t>
      </w:r>
      <w:r>
        <w:rPr>
          <w:lang w:val="uk-UA"/>
        </w:rPr>
        <w:t xml:space="preserve">і </w:t>
      </w:r>
      <w:r w:rsidRPr="0005130D">
        <w:rPr>
          <w:lang w:val="uk-UA"/>
        </w:rPr>
        <w:t xml:space="preserve">розраховано </w:t>
      </w:r>
      <w:r w:rsidRPr="006D3A7F">
        <w:rPr>
          <w:lang w:val="uk-UA"/>
        </w:rPr>
        <w:t>і</w:t>
      </w:r>
      <w:r w:rsidRPr="0005130D">
        <w:rPr>
          <w:lang w:val="uk-UA"/>
        </w:rPr>
        <w:t xml:space="preserve">з </w:t>
      </w:r>
      <w:r w:rsidRPr="006D3A7F">
        <w:rPr>
          <w:lang w:val="uk-UA"/>
        </w:rPr>
        <w:t>в</w:t>
      </w:r>
      <w:r w:rsidRPr="0005130D">
        <w:rPr>
          <w:lang w:val="uk-UA"/>
        </w:rPr>
        <w:t>рахуванням  динаміки надходжень за попередні роки</w:t>
      </w:r>
      <w:r>
        <w:rPr>
          <w:lang w:val="uk-UA"/>
        </w:rPr>
        <w:t xml:space="preserve"> та збільшено на очікувані надходження, пов’язані з видачею та оформленням паспортів.</w:t>
      </w:r>
    </w:p>
    <w:p w:rsidR="003D5D63" w:rsidRPr="0005130D" w:rsidRDefault="003D5D63" w:rsidP="003D5D63">
      <w:pPr>
        <w:pStyle w:val="afa"/>
        <w:spacing w:before="0" w:after="0"/>
        <w:jc w:val="both"/>
        <w:rPr>
          <w:lang w:val="uk-UA"/>
        </w:rPr>
      </w:pPr>
      <w:r w:rsidRPr="0005130D">
        <w:rPr>
          <w:lang w:val="uk-UA"/>
        </w:rPr>
        <w:tab/>
      </w:r>
    </w:p>
    <w:p w:rsidR="003D5D63" w:rsidRPr="006D3A7F" w:rsidRDefault="003D5D63" w:rsidP="003D5D63">
      <w:pPr>
        <w:tabs>
          <w:tab w:val="left" w:pos="1080"/>
        </w:tabs>
        <w:ind w:firstLine="540"/>
        <w:jc w:val="both"/>
      </w:pPr>
      <w:r w:rsidRPr="006D3A7F">
        <w:t>Податку на нерухоме майно, відмінне від земельної ділянки на 201</w:t>
      </w:r>
      <w:r>
        <w:t>9</w:t>
      </w:r>
      <w:r w:rsidRPr="006D3A7F">
        <w:t xml:space="preserve"> рік заплановано </w:t>
      </w:r>
      <w:r>
        <w:t xml:space="preserve">    </w:t>
      </w:r>
      <w:r>
        <w:rPr>
          <w:b/>
        </w:rPr>
        <w:t>1 545</w:t>
      </w:r>
      <w:r w:rsidRPr="006D3A7F">
        <w:rPr>
          <w:b/>
        </w:rPr>
        <w:t> </w:t>
      </w:r>
      <w:r>
        <w:rPr>
          <w:b/>
        </w:rPr>
        <w:t>9</w:t>
      </w:r>
      <w:r w:rsidRPr="006D3A7F">
        <w:rPr>
          <w:b/>
        </w:rPr>
        <w:t>00,00</w:t>
      </w:r>
      <w:r w:rsidRPr="006D3A7F">
        <w:t xml:space="preserve"> грн. Зростання передбачається за рахунок росту мінімальної заробітної плати та ставки.</w:t>
      </w:r>
    </w:p>
    <w:p w:rsidR="003D5D63" w:rsidRPr="006D3A7F" w:rsidRDefault="003D5D63" w:rsidP="003D5D63">
      <w:pPr>
        <w:tabs>
          <w:tab w:val="left" w:pos="1080"/>
        </w:tabs>
        <w:ind w:firstLine="540"/>
        <w:jc w:val="both"/>
      </w:pPr>
    </w:p>
    <w:p w:rsidR="003D5D63" w:rsidRPr="006D3A7F" w:rsidRDefault="003D5D63" w:rsidP="003D5D63">
      <w:pPr>
        <w:tabs>
          <w:tab w:val="left" w:pos="1080"/>
        </w:tabs>
        <w:ind w:firstLine="540"/>
        <w:jc w:val="both"/>
      </w:pPr>
      <w:r w:rsidRPr="006D3A7F">
        <w:t>Міський бюджет  по доходах спеціального фонду  на  201</w:t>
      </w:r>
      <w:r>
        <w:t>9</w:t>
      </w:r>
      <w:r w:rsidRPr="006D3A7F">
        <w:t xml:space="preserve">  рік обрахований  згідно ст.69¹ Бюджетного кодексу України сумі </w:t>
      </w:r>
      <w:r>
        <w:rPr>
          <w:b/>
        </w:rPr>
        <w:t>2</w:t>
      </w:r>
      <w:r w:rsidRPr="006D3A7F">
        <w:rPr>
          <w:b/>
        </w:rPr>
        <w:t> </w:t>
      </w:r>
      <w:r>
        <w:rPr>
          <w:b/>
        </w:rPr>
        <w:t>437</w:t>
      </w:r>
      <w:r w:rsidRPr="006D3A7F">
        <w:rPr>
          <w:b/>
        </w:rPr>
        <w:t> </w:t>
      </w:r>
      <w:r>
        <w:rPr>
          <w:b/>
        </w:rPr>
        <w:t>8</w:t>
      </w:r>
      <w:r w:rsidRPr="006D3A7F">
        <w:rPr>
          <w:b/>
        </w:rPr>
        <w:t>00,00</w:t>
      </w:r>
      <w:r w:rsidRPr="006D3A7F">
        <w:t xml:space="preserve"> грн., в тому числі бюджет розвитку – </w:t>
      </w:r>
      <w:r>
        <w:rPr>
          <w:b/>
        </w:rPr>
        <w:t>10</w:t>
      </w:r>
      <w:r w:rsidRPr="006D3A7F">
        <w:rPr>
          <w:b/>
        </w:rPr>
        <w:t xml:space="preserve"> 900</w:t>
      </w:r>
      <w:r w:rsidRPr="006D3A7F">
        <w:t xml:space="preserve"> грн. та сформовано за рахунок:</w:t>
      </w:r>
    </w:p>
    <w:p w:rsidR="003D5D63" w:rsidRPr="006D3A7F" w:rsidRDefault="003D5D63" w:rsidP="009A1F23">
      <w:pPr>
        <w:numPr>
          <w:ilvl w:val="0"/>
          <w:numId w:val="45"/>
        </w:numPr>
        <w:tabs>
          <w:tab w:val="clear" w:pos="644"/>
          <w:tab w:val="num" w:pos="720"/>
          <w:tab w:val="left" w:pos="1080"/>
        </w:tabs>
        <w:ind w:left="0" w:firstLine="540"/>
      </w:pPr>
      <w:r w:rsidRPr="006D3A7F">
        <w:t xml:space="preserve"> Власних надходжень бюджетних установ, що утримуються за рахунок коштів   </w:t>
      </w:r>
    </w:p>
    <w:p w:rsidR="003D5D63" w:rsidRPr="006D3A7F" w:rsidRDefault="003D5D63" w:rsidP="003D5D63">
      <w:pPr>
        <w:tabs>
          <w:tab w:val="left" w:pos="1080"/>
        </w:tabs>
        <w:jc w:val="both"/>
      </w:pPr>
      <w:r w:rsidRPr="006D3A7F">
        <w:t xml:space="preserve">             міського бюджету в сумі </w:t>
      </w:r>
      <w:r w:rsidRPr="006D3A7F">
        <w:rPr>
          <w:b/>
        </w:rPr>
        <w:t>2 </w:t>
      </w:r>
      <w:r>
        <w:rPr>
          <w:b/>
        </w:rPr>
        <w:t>247</w:t>
      </w:r>
      <w:r w:rsidRPr="006D3A7F">
        <w:rPr>
          <w:b/>
        </w:rPr>
        <w:t> </w:t>
      </w:r>
      <w:r>
        <w:rPr>
          <w:b/>
        </w:rPr>
        <w:t>1</w:t>
      </w:r>
      <w:r w:rsidRPr="006D3A7F">
        <w:rPr>
          <w:b/>
        </w:rPr>
        <w:t xml:space="preserve">00,00 </w:t>
      </w:r>
      <w:r w:rsidRPr="006D3A7F">
        <w:t>грн.</w:t>
      </w:r>
    </w:p>
    <w:p w:rsidR="003D5D63" w:rsidRPr="006D3A7F" w:rsidRDefault="003D5D63" w:rsidP="009A1F23">
      <w:pPr>
        <w:numPr>
          <w:ilvl w:val="0"/>
          <w:numId w:val="45"/>
        </w:numPr>
        <w:tabs>
          <w:tab w:val="clear" w:pos="644"/>
          <w:tab w:val="num" w:pos="720"/>
          <w:tab w:val="left" w:pos="1080"/>
        </w:tabs>
        <w:ind w:left="0" w:right="-185" w:firstLine="540"/>
      </w:pPr>
      <w:r w:rsidRPr="006D3A7F">
        <w:t xml:space="preserve"> 25% екологічного податку  в сумі –  </w:t>
      </w:r>
      <w:r w:rsidRPr="006D3A7F">
        <w:rPr>
          <w:b/>
        </w:rPr>
        <w:t>1</w:t>
      </w:r>
      <w:r>
        <w:rPr>
          <w:b/>
        </w:rPr>
        <w:t>79</w:t>
      </w:r>
      <w:r w:rsidRPr="006D3A7F">
        <w:rPr>
          <w:b/>
        </w:rPr>
        <w:t> </w:t>
      </w:r>
      <w:r>
        <w:rPr>
          <w:b/>
        </w:rPr>
        <w:t>8</w:t>
      </w:r>
      <w:r w:rsidRPr="006D3A7F">
        <w:rPr>
          <w:b/>
        </w:rPr>
        <w:t xml:space="preserve">00,00 </w:t>
      </w:r>
      <w:r w:rsidRPr="006D3A7F">
        <w:t xml:space="preserve">грн. </w:t>
      </w:r>
    </w:p>
    <w:p w:rsidR="003D5D63" w:rsidRDefault="003D5D63" w:rsidP="003D5D63">
      <w:pPr>
        <w:ind w:firstLine="540"/>
        <w:jc w:val="both"/>
      </w:pPr>
      <w:r w:rsidRPr="006D3A7F">
        <w:t>Власні надходження бюджетних установ заплановано на підставі даних бюджетних установ і складаються з платних послуг, які очікується надати в 201</w:t>
      </w:r>
      <w:r>
        <w:t>9</w:t>
      </w:r>
      <w:r w:rsidRPr="006D3A7F">
        <w:t xml:space="preserve"> році. Розмір таких доходів залежить від рівня організації надання населенню платних послуг, передбачених чинним законодавством, а також від стану обліку надходжень, тобто значною мірою від керівників бюджетних установ. </w:t>
      </w:r>
    </w:p>
    <w:p w:rsidR="003D5D63" w:rsidRPr="006D3A7F" w:rsidRDefault="003D5D63" w:rsidP="003D5D63">
      <w:pPr>
        <w:ind w:firstLine="709"/>
        <w:jc w:val="both"/>
      </w:pPr>
      <w:r w:rsidRPr="006D3A7F">
        <w:t>3. Надходження бюджету розвитку визначені статтею 71 Бюджетного кодексу України та включають</w:t>
      </w:r>
      <w:r>
        <w:t xml:space="preserve"> </w:t>
      </w:r>
      <w:r w:rsidRPr="006D3A7F">
        <w:t xml:space="preserve">надходження  коштів  пайової  участі у  розвитку  інфраструктури  населеного  пункту в сумі </w:t>
      </w:r>
      <w:r>
        <w:rPr>
          <w:b/>
        </w:rPr>
        <w:t>1</w:t>
      </w:r>
      <w:r w:rsidRPr="006D3A7F">
        <w:rPr>
          <w:b/>
        </w:rPr>
        <w:t>0 900,00</w:t>
      </w:r>
      <w:r w:rsidRPr="006D3A7F">
        <w:t xml:space="preserve"> грн.;</w:t>
      </w:r>
    </w:p>
    <w:p w:rsidR="003D5D63" w:rsidRPr="006D3A7F" w:rsidRDefault="003D5D63" w:rsidP="003D5D63">
      <w:pPr>
        <w:ind w:left="360"/>
        <w:jc w:val="both"/>
      </w:pPr>
    </w:p>
    <w:p w:rsidR="003D5D63" w:rsidRPr="006D3A7F" w:rsidRDefault="003D5D63" w:rsidP="003D5D63">
      <w:pPr>
        <w:tabs>
          <w:tab w:val="left" w:pos="567"/>
        </w:tabs>
        <w:ind w:firstLine="540"/>
        <w:jc w:val="both"/>
      </w:pPr>
      <w:r w:rsidRPr="006D3A7F">
        <w:t xml:space="preserve">Дані надходження плануються на підставі даних відділу комунального майна та приватизації, відділу містобудування, архітектури та будівництва і відділу економіки виконавчого комітету Новороздільської міської ради. </w:t>
      </w:r>
      <w:r w:rsidRPr="006D3A7F">
        <w:tab/>
        <w:t>Таким чином у процесі формування міського бюджету на 201</w:t>
      </w:r>
      <w:r>
        <w:t>9</w:t>
      </w:r>
      <w:r w:rsidRPr="006D3A7F">
        <w:t xml:space="preserve"> рік враховано усі можливості визначення оптимального обсягу </w:t>
      </w:r>
      <w:r w:rsidRPr="006D3A7F">
        <w:lastRenderedPageBreak/>
        <w:t>дохідної частини, забезпечено його збалансованість і створено умови для прискореного запровадження пріоритетів нового бюджетного року в місті.</w:t>
      </w:r>
    </w:p>
    <w:p w:rsidR="003D5D63" w:rsidRDefault="003D5D63" w:rsidP="003D5D63">
      <w:pPr>
        <w:ind w:firstLine="540"/>
        <w:jc w:val="center"/>
        <w:rPr>
          <w:b/>
        </w:rPr>
      </w:pPr>
    </w:p>
    <w:p w:rsidR="003D5D63" w:rsidRDefault="003D5D63" w:rsidP="003D5D63">
      <w:pPr>
        <w:ind w:firstLine="540"/>
        <w:jc w:val="center"/>
        <w:rPr>
          <w:b/>
        </w:rPr>
      </w:pPr>
    </w:p>
    <w:p w:rsidR="003D5D63" w:rsidRDefault="003D5D63" w:rsidP="003D5D63">
      <w:pPr>
        <w:ind w:firstLine="540"/>
        <w:jc w:val="center"/>
        <w:rPr>
          <w:b/>
        </w:rPr>
      </w:pPr>
    </w:p>
    <w:p w:rsidR="003D5D63" w:rsidRDefault="003D5D63" w:rsidP="003D5D63">
      <w:pPr>
        <w:ind w:firstLine="540"/>
        <w:jc w:val="center"/>
        <w:rPr>
          <w:b/>
        </w:rPr>
      </w:pPr>
    </w:p>
    <w:p w:rsidR="003D5D63" w:rsidRPr="006D3A7F" w:rsidRDefault="003D5D63" w:rsidP="003D5D63">
      <w:pPr>
        <w:ind w:firstLine="540"/>
        <w:jc w:val="center"/>
        <w:rPr>
          <w:b/>
        </w:rPr>
      </w:pPr>
      <w:r w:rsidRPr="006D3A7F">
        <w:rPr>
          <w:b/>
        </w:rPr>
        <w:t>Прогнозні показники доходів і видатків</w:t>
      </w:r>
    </w:p>
    <w:p w:rsidR="003D5D63" w:rsidRPr="006D3A7F" w:rsidRDefault="003D5D63" w:rsidP="003D5D63">
      <w:pPr>
        <w:ind w:firstLine="540"/>
        <w:jc w:val="center"/>
        <w:rPr>
          <w:b/>
        </w:rPr>
      </w:pPr>
      <w:r w:rsidRPr="006D3A7F">
        <w:rPr>
          <w:b/>
        </w:rPr>
        <w:t>за загальним та спеціальним фондами міського бюджету</w:t>
      </w:r>
    </w:p>
    <w:p w:rsidR="003D5D63" w:rsidRPr="006D3A7F" w:rsidRDefault="003D5D63" w:rsidP="003D5D63">
      <w:pPr>
        <w:ind w:firstLine="540"/>
        <w:jc w:val="center"/>
        <w:rPr>
          <w:b/>
        </w:rPr>
      </w:pPr>
      <w:r w:rsidRPr="006D3A7F">
        <w:rPr>
          <w:b/>
        </w:rPr>
        <w:t>на 20</w:t>
      </w:r>
      <w:r>
        <w:rPr>
          <w:b/>
        </w:rPr>
        <w:t>20</w:t>
      </w:r>
      <w:r w:rsidRPr="006D3A7F">
        <w:rPr>
          <w:b/>
        </w:rPr>
        <w:t xml:space="preserve"> – 202</w:t>
      </w:r>
      <w:r>
        <w:rPr>
          <w:b/>
        </w:rPr>
        <w:t>1</w:t>
      </w:r>
      <w:r w:rsidRPr="006D3A7F">
        <w:rPr>
          <w:b/>
        </w:rPr>
        <w:t xml:space="preserve"> роки.</w:t>
      </w:r>
    </w:p>
    <w:p w:rsidR="003D5D63" w:rsidRPr="006D3A7F" w:rsidRDefault="003D5D63" w:rsidP="003D5D63">
      <w:pPr>
        <w:ind w:firstLine="540"/>
        <w:jc w:val="center"/>
        <w:rPr>
          <w:b/>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1843"/>
        <w:gridCol w:w="1701"/>
      </w:tblGrid>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b/>
                <w:lang w:val="uk-UA"/>
              </w:rPr>
            </w:pPr>
            <w:r w:rsidRPr="004F3948">
              <w:rPr>
                <w:b/>
                <w:lang w:val="uk-UA"/>
              </w:rPr>
              <w:t>Найменування показника</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b/>
                <w:lang w:val="uk-UA"/>
              </w:rPr>
            </w:pPr>
            <w:r w:rsidRPr="004F3948">
              <w:rPr>
                <w:b/>
                <w:lang w:val="uk-UA"/>
              </w:rPr>
              <w:t>20</w:t>
            </w:r>
            <w:r>
              <w:rPr>
                <w:b/>
                <w:lang w:val="uk-UA"/>
              </w:rPr>
              <w:t>20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b/>
                <w:lang w:val="uk-UA"/>
              </w:rPr>
            </w:pPr>
            <w:r w:rsidRPr="004F3948">
              <w:rPr>
                <w:b/>
                <w:lang w:val="uk-UA"/>
              </w:rPr>
              <w:t>202</w:t>
            </w:r>
            <w:r>
              <w:rPr>
                <w:b/>
                <w:lang w:val="uk-UA"/>
              </w:rPr>
              <w:t>1</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lang w:val="uk-UA"/>
              </w:rPr>
            </w:pPr>
            <w:r w:rsidRPr="004F3948">
              <w:rPr>
                <w:b/>
                <w:lang w:val="uk-UA"/>
              </w:rPr>
              <w:t>Загальний обсяг доходів</w:t>
            </w:r>
            <w:r w:rsidRPr="004F3948">
              <w:rPr>
                <w:lang w:val="uk-UA"/>
              </w:rPr>
              <w:t>, в т.ч.:</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b/>
                <w:lang w:val="uk-UA"/>
              </w:rPr>
            </w:pPr>
            <w:r>
              <w:rPr>
                <w:b/>
                <w:lang w:val="uk-UA"/>
              </w:rPr>
              <w:t>255810100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b/>
                <w:lang w:val="uk-UA"/>
              </w:rPr>
            </w:pPr>
            <w:r>
              <w:rPr>
                <w:b/>
                <w:lang w:val="uk-UA"/>
              </w:rPr>
              <w:t>268600600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lang w:val="uk-UA"/>
              </w:rPr>
            </w:pPr>
            <w:r w:rsidRPr="004F3948">
              <w:rPr>
                <w:lang w:val="uk-UA"/>
              </w:rPr>
              <w:t>Податки, збори, платежі та інші надходження, з них:</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87674100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92057800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lang w:val="uk-UA"/>
              </w:rPr>
            </w:pPr>
            <w:r w:rsidRPr="004F3948">
              <w:rPr>
                <w:lang w:val="uk-UA"/>
              </w:rPr>
              <w:t>- податок на доходи фізичних осіб</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ind w:left="317" w:hanging="317"/>
              <w:jc w:val="center"/>
              <w:rPr>
                <w:lang w:val="uk-UA"/>
              </w:rPr>
            </w:pPr>
            <w:r>
              <w:rPr>
                <w:lang w:val="uk-UA"/>
              </w:rPr>
              <w:t>65353300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68621000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lang w:val="uk-UA"/>
              </w:rPr>
            </w:pPr>
            <w:r w:rsidRPr="004F3948">
              <w:rPr>
                <w:lang w:val="uk-UA"/>
              </w:rPr>
              <w:t>- акцизний податок з реалізації суб`єктами господарювання роздрібної торгівлі підакцизних товарів</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3663100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3846300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lang w:val="uk-UA"/>
              </w:rPr>
            </w:pPr>
            <w:r w:rsidRPr="004F3948">
              <w:rPr>
                <w:lang w:val="uk-UA"/>
              </w:rPr>
              <w:t>- м</w:t>
            </w:r>
            <w:r w:rsidRPr="004F3948">
              <w:t>ісцеві податки</w:t>
            </w:r>
            <w:r w:rsidRPr="004F3948">
              <w:rPr>
                <w:lang w:val="uk-UA"/>
              </w:rPr>
              <w:t xml:space="preserve"> (без єдиного податку)</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4071600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4275200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lang w:val="uk-UA"/>
              </w:rPr>
            </w:pPr>
            <w:r w:rsidRPr="004F3948">
              <w:rPr>
                <w:lang w:val="uk-UA"/>
              </w:rPr>
              <w:t>- єдиний податок  </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10211500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10722100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lang w:val="uk-UA"/>
              </w:rPr>
            </w:pPr>
            <w:r w:rsidRPr="004F3948">
              <w:rPr>
                <w:lang w:val="uk-UA"/>
              </w:rPr>
              <w:t>- екологічний податок</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189900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199400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lang w:val="uk-UA"/>
              </w:rPr>
            </w:pPr>
            <w:r w:rsidRPr="004F3948">
              <w:rPr>
                <w:lang w:val="uk-UA"/>
              </w:rPr>
              <w:t>- н</w:t>
            </w:r>
            <w:r w:rsidRPr="004F3948">
              <w:t>адходження від орендної плати за користування цілісним майновим комплексом та іншим майном, що перебуває в комунальній власності </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1046500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1098800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lang w:val="uk-UA"/>
              </w:rPr>
            </w:pPr>
            <w:r w:rsidRPr="004F3948">
              <w:rPr>
                <w:lang w:val="uk-UA"/>
              </w:rPr>
              <w:t>Н</w:t>
            </w:r>
            <w:r w:rsidRPr="004F3948">
              <w:t>адходження коштів від продажу майна</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lang w:val="uk-UA"/>
              </w:rPr>
            </w:pPr>
            <w:r w:rsidRPr="004F3948">
              <w:rPr>
                <w:lang w:val="uk-UA"/>
              </w:rPr>
              <w:t>Офіційні трансферти  </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168136000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lang w:val="uk-UA"/>
              </w:rPr>
            </w:pPr>
            <w:r>
              <w:rPr>
                <w:lang w:val="uk-UA"/>
              </w:rPr>
              <w:t>176542800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color w:val="000000"/>
                <w:lang w:val="uk-UA"/>
              </w:rPr>
            </w:pPr>
            <w:r w:rsidRPr="004F3948">
              <w:rPr>
                <w:b/>
                <w:color w:val="000000"/>
                <w:lang w:val="uk-UA"/>
              </w:rPr>
              <w:t>Загальний обсяг видатків</w:t>
            </w:r>
            <w:r w:rsidRPr="004F3948">
              <w:rPr>
                <w:color w:val="000000"/>
                <w:lang w:val="uk-UA"/>
              </w:rPr>
              <w:t xml:space="preserve">, з </w:t>
            </w:r>
            <w:r>
              <w:rPr>
                <w:color w:val="000000"/>
                <w:lang w:val="uk-UA"/>
              </w:rPr>
              <w:t>них по розпорядниках</w:t>
            </w:r>
            <w:r w:rsidRPr="004F3948">
              <w:rPr>
                <w:color w:val="000000"/>
                <w:lang w:val="uk-UA"/>
              </w:rPr>
              <w:t>:</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b/>
                <w:color w:val="000000"/>
                <w:lang w:val="uk-UA"/>
              </w:rPr>
            </w:pPr>
            <w:r>
              <w:rPr>
                <w:b/>
                <w:color w:val="000000"/>
                <w:lang w:val="uk-UA"/>
              </w:rPr>
              <w:t>255810100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b/>
                <w:color w:val="000000"/>
                <w:lang w:val="uk-UA"/>
              </w:rPr>
            </w:pPr>
            <w:r>
              <w:rPr>
                <w:b/>
                <w:color w:val="000000"/>
                <w:lang w:val="uk-UA"/>
              </w:rPr>
              <w:t>268600600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color w:val="000000"/>
                <w:lang w:val="uk-UA"/>
              </w:rPr>
            </w:pPr>
            <w:r w:rsidRPr="004F3948">
              <w:rPr>
                <w:color w:val="000000"/>
                <w:lang w:val="uk-UA"/>
              </w:rPr>
              <w:t>-</w:t>
            </w:r>
            <w:r>
              <w:rPr>
                <w:color w:val="000000"/>
                <w:lang w:val="uk-UA"/>
              </w:rPr>
              <w:t xml:space="preserve"> виконавчий комітет міської ради</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color w:val="000000"/>
                <w:lang w:val="uk-UA"/>
              </w:rPr>
            </w:pPr>
            <w:r>
              <w:rPr>
                <w:color w:val="000000"/>
                <w:lang w:val="uk-UA"/>
              </w:rPr>
              <w:t>63016100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color w:val="000000"/>
                <w:lang w:val="uk-UA"/>
              </w:rPr>
            </w:pPr>
            <w:r>
              <w:rPr>
                <w:color w:val="000000"/>
                <w:lang w:val="uk-UA"/>
              </w:rPr>
              <w:t>66166900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color w:val="000000"/>
                <w:lang w:val="uk-UA"/>
              </w:rPr>
            </w:pPr>
            <w:r w:rsidRPr="004F3948">
              <w:rPr>
                <w:color w:val="000000"/>
                <w:lang w:val="uk-UA"/>
              </w:rPr>
              <w:t xml:space="preserve">- </w:t>
            </w:r>
            <w:r>
              <w:rPr>
                <w:color w:val="000000"/>
                <w:lang w:val="uk-UA"/>
              </w:rPr>
              <w:t xml:space="preserve">відділ </w:t>
            </w:r>
            <w:r w:rsidRPr="004F3948">
              <w:rPr>
                <w:color w:val="000000"/>
                <w:lang w:val="uk-UA"/>
              </w:rPr>
              <w:t>освіт</w:t>
            </w:r>
            <w:r>
              <w:rPr>
                <w:color w:val="000000"/>
                <w:lang w:val="uk-UA"/>
              </w:rPr>
              <w:t>и</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color w:val="000000"/>
                <w:lang w:val="uk-UA"/>
              </w:rPr>
            </w:pPr>
            <w:r>
              <w:rPr>
                <w:color w:val="000000"/>
                <w:lang w:val="uk-UA"/>
              </w:rPr>
              <w:t>92755600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color w:val="000000"/>
                <w:lang w:val="uk-UA"/>
              </w:rPr>
            </w:pPr>
            <w:r>
              <w:rPr>
                <w:color w:val="000000"/>
                <w:lang w:val="uk-UA"/>
              </w:rPr>
              <w:t>97393400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color w:val="000000"/>
                <w:lang w:val="uk-UA"/>
              </w:rPr>
            </w:pPr>
            <w:r w:rsidRPr="004F3948">
              <w:rPr>
                <w:color w:val="000000"/>
                <w:lang w:val="uk-UA"/>
              </w:rPr>
              <w:t xml:space="preserve">- </w:t>
            </w:r>
            <w:r>
              <w:rPr>
                <w:color w:val="000000"/>
                <w:lang w:val="uk-UA"/>
              </w:rPr>
              <w:t>фінансове управління</w:t>
            </w:r>
            <w:r w:rsidRPr="004F3948">
              <w:rPr>
                <w:color w:val="000000"/>
                <w:lang w:val="uk-UA"/>
              </w:rPr>
              <w:t xml:space="preserve"> </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color w:val="000000"/>
                <w:lang w:val="uk-UA"/>
              </w:rPr>
            </w:pPr>
            <w:r>
              <w:rPr>
                <w:color w:val="000000"/>
                <w:lang w:val="uk-UA"/>
              </w:rPr>
              <w:t>2432700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color w:val="000000"/>
                <w:lang w:val="uk-UA"/>
              </w:rPr>
            </w:pPr>
            <w:r>
              <w:rPr>
                <w:color w:val="000000"/>
                <w:lang w:val="uk-UA"/>
              </w:rPr>
              <w:t>2554300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color w:val="000000"/>
                <w:lang w:val="uk-UA"/>
              </w:rPr>
            </w:pPr>
            <w:r w:rsidRPr="004F3948">
              <w:rPr>
                <w:color w:val="000000"/>
                <w:lang w:val="uk-UA"/>
              </w:rPr>
              <w:t>-</w:t>
            </w:r>
            <w:r>
              <w:rPr>
                <w:color w:val="000000"/>
                <w:lang w:val="uk-UA"/>
              </w:rPr>
              <w:t xml:space="preserve"> управління соціального захисту</w:t>
            </w:r>
            <w:r w:rsidRPr="004F3948">
              <w:rPr>
                <w:color w:val="000000"/>
                <w:lang w:val="uk-UA"/>
              </w:rPr>
              <w:t xml:space="preserve"> </w:t>
            </w: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color w:val="000000"/>
                <w:lang w:val="uk-UA"/>
              </w:rPr>
            </w:pPr>
            <w:r>
              <w:rPr>
                <w:color w:val="000000"/>
                <w:lang w:val="uk-UA"/>
              </w:rPr>
              <w:t>97605700</w:t>
            </w: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color w:val="000000"/>
                <w:lang w:val="uk-UA"/>
              </w:rPr>
            </w:pPr>
            <w:r>
              <w:rPr>
                <w:color w:val="000000"/>
                <w:lang w:val="uk-UA"/>
              </w:rPr>
              <w:t>102486000</w:t>
            </w:r>
          </w:p>
        </w:tc>
      </w:tr>
      <w:tr w:rsidR="003D5D63" w:rsidRPr="006D3A7F" w:rsidTr="00F3468F">
        <w:tc>
          <w:tcPr>
            <w:tcW w:w="6345"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rPr>
                <w:color w:val="000000"/>
                <w:lang w:val="uk-UA"/>
              </w:rPr>
            </w:pPr>
          </w:p>
        </w:tc>
        <w:tc>
          <w:tcPr>
            <w:tcW w:w="1843"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3D5D63" w:rsidRPr="004F3948" w:rsidRDefault="003D5D63" w:rsidP="00F3468F">
            <w:pPr>
              <w:pStyle w:val="ad"/>
              <w:jc w:val="center"/>
              <w:rPr>
                <w:color w:val="000000"/>
                <w:lang w:val="uk-UA"/>
              </w:rPr>
            </w:pPr>
          </w:p>
        </w:tc>
      </w:tr>
    </w:tbl>
    <w:p w:rsidR="003D5D63" w:rsidRDefault="003D5D63" w:rsidP="003D5D63">
      <w:pPr>
        <w:pStyle w:val="afa"/>
        <w:shd w:val="clear" w:color="auto" w:fill="FFFFFF"/>
        <w:spacing w:before="0" w:after="0"/>
        <w:jc w:val="both"/>
        <w:rPr>
          <w:lang w:val="uk-UA"/>
        </w:rPr>
      </w:pPr>
      <w:r>
        <w:rPr>
          <w:lang w:val="uk-UA"/>
        </w:rPr>
        <w:tab/>
      </w:r>
    </w:p>
    <w:p w:rsidR="003D5D63" w:rsidRPr="00D91248" w:rsidRDefault="003D5D63" w:rsidP="003D5D63">
      <w:pPr>
        <w:pStyle w:val="afa"/>
        <w:shd w:val="clear" w:color="auto" w:fill="FFFFFF"/>
        <w:spacing w:before="0" w:after="0"/>
        <w:jc w:val="both"/>
        <w:rPr>
          <w:lang w:val="uk-UA"/>
        </w:rPr>
      </w:pPr>
      <w:r>
        <w:rPr>
          <w:lang w:val="uk-UA"/>
        </w:rPr>
        <w:tab/>
      </w:r>
      <w:r w:rsidRPr="00D91248">
        <w:rPr>
          <w:lang w:val="uk-UA"/>
        </w:rPr>
        <w:t>Головним пріоритетом бюджетної політики в частині доходів є забезпечення надходжень до міського бюджету з урахуванням позитивної динаміки у порівнянні з попередніми роками та недопущення негативних тенденцій у наповненні</w:t>
      </w:r>
      <w:r w:rsidRPr="00EA235F">
        <w:t> </w:t>
      </w:r>
      <w:r w:rsidRPr="00D91248">
        <w:rPr>
          <w:lang w:val="uk-UA"/>
        </w:rPr>
        <w:t xml:space="preserve"> бюджету.          </w:t>
      </w:r>
    </w:p>
    <w:p w:rsidR="003D5D63" w:rsidRPr="00EA235F" w:rsidRDefault="003D5D63" w:rsidP="003D5D63">
      <w:pPr>
        <w:pStyle w:val="afa"/>
        <w:shd w:val="clear" w:color="auto" w:fill="FFFFFF"/>
        <w:spacing w:before="0" w:after="0"/>
        <w:jc w:val="both"/>
      </w:pPr>
      <w:r w:rsidRPr="00EA235F">
        <w:t>Основними заходами, які необхідно здійснити для досягнення  поставлених цілей, мають бути:</w:t>
      </w:r>
    </w:p>
    <w:p w:rsidR="003D5D63" w:rsidRPr="00EA235F" w:rsidRDefault="003D5D63" w:rsidP="003D5D63">
      <w:pPr>
        <w:pStyle w:val="afa"/>
        <w:shd w:val="clear" w:color="auto" w:fill="FFFFFF"/>
        <w:spacing w:before="0" w:after="0"/>
        <w:jc w:val="both"/>
      </w:pPr>
      <w:r w:rsidRPr="00EA235F">
        <w:t xml:space="preserve">          - активізація роботи виконавчих органів, фіскальних та інших контролюючих органів із залучення коштів до міського бюджету;                                                           </w:t>
      </w:r>
    </w:p>
    <w:p w:rsidR="003D5D63" w:rsidRPr="00EA235F" w:rsidRDefault="003D5D63" w:rsidP="003D5D63">
      <w:pPr>
        <w:pStyle w:val="afa"/>
        <w:shd w:val="clear" w:color="auto" w:fill="FFFFFF"/>
        <w:spacing w:before="0" w:after="0"/>
        <w:jc w:val="both"/>
      </w:pPr>
      <w:r w:rsidRPr="00EA235F">
        <w:t xml:space="preserve">          - пошук додаткових шляхів наповнення міського бюджету, зокрема шляхом руйнування існуючих схем мінімізації сплати податків, забезпечення беззбиткової діяльності комунальних;</w:t>
      </w:r>
    </w:p>
    <w:p w:rsidR="003D5D63" w:rsidRPr="00EA235F" w:rsidRDefault="003D5D63" w:rsidP="003D5D63">
      <w:pPr>
        <w:pStyle w:val="afa"/>
        <w:shd w:val="clear" w:color="auto" w:fill="FFFFFF"/>
        <w:spacing w:before="0" w:after="0"/>
        <w:jc w:val="both"/>
      </w:pPr>
      <w:r w:rsidRPr="00EA235F">
        <w:t xml:space="preserve">          -  забезпечення ефективного і раціонального підходу до використання земельних ресурсів та комунального майна як засобу збільшення надходжень до бюджету міста;</w:t>
      </w:r>
    </w:p>
    <w:p w:rsidR="003D5D63" w:rsidRPr="00EA235F" w:rsidRDefault="003D5D63" w:rsidP="003D5D63">
      <w:pPr>
        <w:pStyle w:val="afa"/>
        <w:shd w:val="clear" w:color="auto" w:fill="FFFFFF"/>
        <w:spacing w:before="0" w:after="0"/>
        <w:jc w:val="both"/>
      </w:pPr>
      <w:r w:rsidRPr="00EA235F">
        <w:lastRenderedPageBreak/>
        <w:t xml:space="preserve">        -  організація своєчасного затвердження та перегляду ставок місцевих податків і зборів згідно з чинним законодавством.</w:t>
      </w:r>
    </w:p>
    <w:p w:rsidR="003D5D63" w:rsidRPr="006D3A7F" w:rsidRDefault="003D5D63" w:rsidP="003D5D63">
      <w:pPr>
        <w:ind w:left="180" w:firstLine="540"/>
        <w:jc w:val="both"/>
      </w:pPr>
      <w:r w:rsidRPr="00247673">
        <w:t xml:space="preserve">           </w:t>
      </w:r>
      <w:r w:rsidRPr="005E1658">
        <w:t>Основними результатами, яких планується досягти, є забезпечення зростання дохідної частини міс</w:t>
      </w:r>
      <w:r w:rsidRPr="00247673">
        <w:t>ьк</w:t>
      </w:r>
      <w:r w:rsidRPr="005E1658">
        <w:t>ого бюджету за рахунок активізації підприємницького потенціалу, зниження частки тіньової економіки.</w:t>
      </w:r>
      <w:r w:rsidRPr="006F5056">
        <w:t xml:space="preserve">                                                                                            </w:t>
      </w:r>
      <w:r>
        <w:t xml:space="preserve">             </w:t>
      </w:r>
      <w:r w:rsidRPr="006D3A7F">
        <w:t xml:space="preserve">         </w:t>
      </w:r>
    </w:p>
    <w:p w:rsidR="003D5D63" w:rsidRPr="00527C6E" w:rsidRDefault="003D5D63" w:rsidP="003D5D63">
      <w:pPr>
        <w:pStyle w:val="ad"/>
        <w:rPr>
          <w:b/>
          <w:i/>
          <w:color w:val="FF0000"/>
          <w:lang w:val="uk-UA"/>
        </w:rPr>
      </w:pPr>
      <w:r w:rsidRPr="006D3A7F">
        <w:tab/>
      </w:r>
    </w:p>
    <w:p w:rsidR="003D5D63" w:rsidRPr="00527C6E" w:rsidRDefault="003D5D63" w:rsidP="003D5D63">
      <w:pPr>
        <w:tabs>
          <w:tab w:val="left" w:pos="567"/>
        </w:tabs>
        <w:ind w:firstLine="540"/>
        <w:jc w:val="both"/>
        <w:rPr>
          <w:color w:val="FF0000"/>
        </w:rPr>
      </w:pPr>
    </w:p>
    <w:p w:rsidR="003D5D63" w:rsidRDefault="003D5D63" w:rsidP="003D5D63">
      <w:pPr>
        <w:pStyle w:val="ad"/>
        <w:jc w:val="center"/>
        <w:rPr>
          <w:b/>
          <w:i/>
          <w:color w:val="000000"/>
          <w:lang w:val="uk-UA"/>
        </w:rPr>
      </w:pPr>
      <w:r w:rsidRPr="006D3A7F">
        <w:rPr>
          <w:b/>
          <w:i/>
          <w:color w:val="000000"/>
          <w:lang w:val="uk-UA"/>
        </w:rPr>
        <w:t>ВИДАТКИ БЮДЖЕТУ</w:t>
      </w:r>
    </w:p>
    <w:p w:rsidR="003D5D63" w:rsidRPr="006D3A7F" w:rsidRDefault="003D5D63" w:rsidP="003D5D63">
      <w:pPr>
        <w:pStyle w:val="ad"/>
        <w:jc w:val="center"/>
        <w:rPr>
          <w:b/>
          <w:i/>
          <w:color w:val="000000"/>
          <w:lang w:val="uk-UA"/>
        </w:rPr>
      </w:pPr>
    </w:p>
    <w:p w:rsidR="003D5D63" w:rsidRPr="00B60E2B" w:rsidRDefault="003D5D63" w:rsidP="003D5D63">
      <w:pPr>
        <w:pStyle w:val="ad"/>
        <w:ind w:firstLine="709"/>
        <w:rPr>
          <w:lang w:val="uk-UA"/>
        </w:rPr>
      </w:pPr>
      <w:r w:rsidRPr="00B60E2B">
        <w:rPr>
          <w:lang w:val="uk-UA"/>
        </w:rPr>
        <w:t>Видаткова частина бюджету сформована відповідно до Бюджетного кодексу України, з урахуванням основних підходів до формування місцевих бюджетів на 2019 рік, доведених Міністерством фінансів України та застосуванням програмно – цільового методу бюджетування.</w:t>
      </w:r>
    </w:p>
    <w:p w:rsidR="003D5D63" w:rsidRPr="00B60E2B" w:rsidRDefault="003D5D63" w:rsidP="003D5D63">
      <w:pPr>
        <w:pStyle w:val="ad"/>
        <w:ind w:firstLine="709"/>
      </w:pPr>
      <w:r w:rsidRPr="00B60E2B">
        <w:rPr>
          <w:lang w:val="uk-UA"/>
        </w:rPr>
        <w:t xml:space="preserve"> При формуванні показників видатків міського бюджету на 2019 рік враховано: - підвищення розміру мінімальної заробітної плати з 01 січня 2019 року до 4173грн.; - підвищення розміру прожиткового мінімуму на одну особу: з 01.01.2019 року - 1853грн, з 01.07.2019 - 1936грн, з 01.12.2019 - 2027грн.; - встановлення посадового окладу працівників 1 тарифного розряду на рівні, не меншому як прожитковий мінімум, встановлений для працездатних осіб на 01 січня календарного року-1921грн.; - збереження міжпосадових співвідношень розмірів посадових окладів і тарифних коефіцієнтів; - індекс споживчих цін – 107,4%; - середній коефіцієнт збільшення видатків на оплату енергоносіїв - 1,1.            </w:t>
      </w:r>
      <w:r w:rsidRPr="00B60E2B">
        <w:t>Основними відмінностями формування бюджету міста на 2019 рік є:</w:t>
      </w:r>
    </w:p>
    <w:p w:rsidR="003D5D63" w:rsidRPr="00B60E2B" w:rsidRDefault="003D5D63" w:rsidP="003D5D63">
      <w:pPr>
        <w:pStyle w:val="ad"/>
        <w:ind w:firstLine="709"/>
      </w:pPr>
      <w:r w:rsidRPr="00B60E2B">
        <w:t xml:space="preserve"> - запровадження середньострокового бюджетного планування;</w:t>
      </w:r>
    </w:p>
    <w:p w:rsidR="003D5D63" w:rsidRPr="00B60E2B" w:rsidRDefault="003D5D63" w:rsidP="003D5D63">
      <w:pPr>
        <w:pStyle w:val="ad"/>
        <w:ind w:firstLine="709"/>
      </w:pPr>
      <w:r w:rsidRPr="00B60E2B">
        <w:t xml:space="preserve"> - визначення обсягу освітньої субвенції з державного бюджету місцевим бюджетам на основі формули, яка враховує поділ класів на групи для вивчення окремих предметів;</w:t>
      </w:r>
    </w:p>
    <w:p w:rsidR="003D5D63" w:rsidRPr="00B60E2B" w:rsidRDefault="003D5D63" w:rsidP="003D5D63">
      <w:pPr>
        <w:pStyle w:val="ad"/>
        <w:ind w:firstLine="709"/>
      </w:pPr>
      <w:r w:rsidRPr="00B60E2B">
        <w:t xml:space="preserve"> - фінансування установ охорони здоров’я в рамках реалізації реформи системи охорони здоров’я. </w:t>
      </w:r>
    </w:p>
    <w:p w:rsidR="003D5D63" w:rsidRPr="000B4511" w:rsidRDefault="003D5D63" w:rsidP="003D5D63">
      <w:pPr>
        <w:pStyle w:val="ad"/>
        <w:ind w:firstLine="709"/>
        <w:rPr>
          <w:color w:val="000000"/>
        </w:rPr>
      </w:pPr>
      <w:r w:rsidRPr="00B60E2B">
        <w:t xml:space="preserve">Видаткова частина міського бюджету на 2019 рік сформована в межах наявного фінансового ресурсу та визначена в обсязі </w:t>
      </w:r>
      <w:r w:rsidR="00AB327C">
        <w:rPr>
          <w:color w:val="000000"/>
        </w:rPr>
        <w:t>24</w:t>
      </w:r>
      <w:r w:rsidR="00AB327C">
        <w:rPr>
          <w:color w:val="000000"/>
          <w:lang w:val="uk-UA"/>
        </w:rPr>
        <w:t>2</w:t>
      </w:r>
      <w:r>
        <w:rPr>
          <w:color w:val="000000"/>
        </w:rPr>
        <w:t xml:space="preserve"> </w:t>
      </w:r>
      <w:r w:rsidR="00AB327C">
        <w:rPr>
          <w:color w:val="000000"/>
          <w:lang w:val="uk-UA"/>
        </w:rPr>
        <w:t>244</w:t>
      </w:r>
      <w:r>
        <w:rPr>
          <w:color w:val="000000"/>
        </w:rPr>
        <w:t xml:space="preserve"> </w:t>
      </w:r>
      <w:r w:rsidRPr="000B4511">
        <w:rPr>
          <w:color w:val="000000"/>
        </w:rPr>
        <w:t>4</w:t>
      </w:r>
      <w:r>
        <w:rPr>
          <w:color w:val="000000"/>
        </w:rPr>
        <w:t xml:space="preserve">00,00 </w:t>
      </w:r>
      <w:r w:rsidRPr="000B4511">
        <w:rPr>
          <w:color w:val="000000"/>
        </w:rPr>
        <w:t>грн.</w:t>
      </w:r>
    </w:p>
    <w:p w:rsidR="003D5D63" w:rsidRPr="000B4511" w:rsidRDefault="003D5D63" w:rsidP="003D5D63">
      <w:pPr>
        <w:pStyle w:val="ad"/>
        <w:ind w:firstLine="709"/>
        <w:rPr>
          <w:color w:val="000000"/>
        </w:rPr>
      </w:pPr>
      <w:r w:rsidRPr="000B4511">
        <w:rPr>
          <w:color w:val="000000"/>
        </w:rPr>
        <w:t xml:space="preserve"> Видатки загального фонду складають 235</w:t>
      </w:r>
      <w:r>
        <w:rPr>
          <w:color w:val="000000"/>
        </w:rPr>
        <w:t xml:space="preserve"> </w:t>
      </w:r>
      <w:r w:rsidRPr="000B4511">
        <w:rPr>
          <w:color w:val="000000"/>
        </w:rPr>
        <w:t>105</w:t>
      </w:r>
      <w:r>
        <w:rPr>
          <w:color w:val="000000"/>
        </w:rPr>
        <w:t xml:space="preserve"> </w:t>
      </w:r>
      <w:r w:rsidRPr="000B4511">
        <w:rPr>
          <w:color w:val="000000"/>
        </w:rPr>
        <w:t>6</w:t>
      </w:r>
      <w:r>
        <w:rPr>
          <w:color w:val="000000"/>
        </w:rPr>
        <w:t>00,00</w:t>
      </w:r>
      <w:r w:rsidRPr="000B4511">
        <w:rPr>
          <w:color w:val="000000"/>
        </w:rPr>
        <w:t xml:space="preserve"> грн.</w:t>
      </w:r>
      <w:r w:rsidR="00AB327C">
        <w:rPr>
          <w:color w:val="000000"/>
        </w:rPr>
        <w:t xml:space="preserve">, видатки спеціального фонду – </w:t>
      </w:r>
      <w:r w:rsidR="00AB327C">
        <w:rPr>
          <w:color w:val="000000"/>
          <w:lang w:val="uk-UA"/>
        </w:rPr>
        <w:t>7</w:t>
      </w:r>
      <w:r>
        <w:rPr>
          <w:color w:val="000000"/>
        </w:rPr>
        <w:t xml:space="preserve"> </w:t>
      </w:r>
      <w:r w:rsidR="00AB327C">
        <w:rPr>
          <w:color w:val="000000"/>
          <w:lang w:val="uk-UA"/>
        </w:rPr>
        <w:t>138</w:t>
      </w:r>
      <w:r>
        <w:rPr>
          <w:color w:val="000000"/>
        </w:rPr>
        <w:t xml:space="preserve"> </w:t>
      </w:r>
      <w:r w:rsidRPr="000B4511">
        <w:rPr>
          <w:color w:val="000000"/>
        </w:rPr>
        <w:t>8</w:t>
      </w:r>
      <w:r>
        <w:rPr>
          <w:color w:val="000000"/>
        </w:rPr>
        <w:t xml:space="preserve">00,00 </w:t>
      </w:r>
      <w:r w:rsidRPr="000B4511">
        <w:rPr>
          <w:color w:val="000000"/>
        </w:rPr>
        <w:t>грн.</w:t>
      </w:r>
    </w:p>
    <w:p w:rsidR="003D5D63" w:rsidRPr="00B60E2B" w:rsidRDefault="003D5D63" w:rsidP="003D5D63">
      <w:pPr>
        <w:pStyle w:val="ad"/>
        <w:ind w:firstLine="709"/>
      </w:pPr>
      <w:r w:rsidRPr="00B60E2B">
        <w:t xml:space="preserve"> На забезпечення видатків загального фонду спрямовані надходження від податків і зборів та міжбюджетні трансферти з державного бюджету. </w:t>
      </w:r>
    </w:p>
    <w:p w:rsidR="003D5D63" w:rsidRDefault="003D5D63" w:rsidP="003D5D63">
      <w:pPr>
        <w:pStyle w:val="ad"/>
        <w:ind w:firstLine="709"/>
      </w:pPr>
      <w:r w:rsidRPr="00B60E2B">
        <w:t>Видатки спеціального фонду передбачені за рахунок власних надходжень бюджетних установ, надходжень екологічного податку</w:t>
      </w:r>
      <w:r>
        <w:t xml:space="preserve"> та переданих коштів із загального фонду до бюджету розвитку спеціального фонду.</w:t>
      </w:r>
      <w:r w:rsidRPr="00B60E2B">
        <w:t xml:space="preserve"> </w:t>
      </w:r>
    </w:p>
    <w:p w:rsidR="003D5D63" w:rsidRPr="00B60E2B" w:rsidRDefault="003D5D63" w:rsidP="003D5D63">
      <w:pPr>
        <w:pStyle w:val="ad"/>
        <w:ind w:firstLine="709"/>
      </w:pPr>
    </w:p>
    <w:p w:rsidR="003D5D63" w:rsidRDefault="003D5D63" w:rsidP="003D5D63">
      <w:pPr>
        <w:pStyle w:val="ad"/>
        <w:ind w:firstLine="709"/>
        <w:rPr>
          <w:b/>
        </w:rPr>
      </w:pPr>
      <w:r>
        <w:t xml:space="preserve">                                   </w:t>
      </w:r>
      <w:r w:rsidRPr="00892C61">
        <w:rPr>
          <w:b/>
        </w:rPr>
        <w:t>ЗАГАЛЬНИЙ ФОНД</w:t>
      </w:r>
    </w:p>
    <w:p w:rsidR="003D5D63" w:rsidRPr="00892C61" w:rsidRDefault="003D5D63" w:rsidP="003D5D63">
      <w:pPr>
        <w:pStyle w:val="ad"/>
        <w:ind w:firstLine="709"/>
        <w:rPr>
          <w:b/>
        </w:rPr>
      </w:pPr>
    </w:p>
    <w:p w:rsidR="003D5D63" w:rsidRPr="008A5A2A" w:rsidRDefault="003D5D63" w:rsidP="003D5D63">
      <w:pPr>
        <w:pStyle w:val="ad"/>
        <w:ind w:firstLine="709"/>
        <w:rPr>
          <w:color w:val="000000"/>
        </w:rPr>
      </w:pPr>
      <w:r w:rsidRPr="00B60E2B">
        <w:t xml:space="preserve"> Видатки загального фонду міського бюджету на 2019 рік сформовані відповідно до статей 89 та 91 Бюджетного кодексу України та визначені в обсязі </w:t>
      </w:r>
      <w:r>
        <w:t xml:space="preserve">235 105 </w:t>
      </w:r>
      <w:r w:rsidRPr="008A5A2A">
        <w:rPr>
          <w:color w:val="000000"/>
        </w:rPr>
        <w:t>6</w:t>
      </w:r>
      <w:r>
        <w:rPr>
          <w:color w:val="000000"/>
        </w:rPr>
        <w:t>00,00</w:t>
      </w:r>
      <w:r w:rsidRPr="008A5A2A">
        <w:rPr>
          <w:color w:val="000000"/>
        </w:rPr>
        <w:t xml:space="preserve"> грн.</w:t>
      </w:r>
    </w:p>
    <w:p w:rsidR="003D5D63" w:rsidRPr="008A5A2A" w:rsidRDefault="003D5D63" w:rsidP="003D5D63">
      <w:pPr>
        <w:pStyle w:val="ad"/>
        <w:ind w:firstLine="709"/>
        <w:rPr>
          <w:color w:val="000000"/>
        </w:rPr>
      </w:pPr>
      <w:r w:rsidRPr="008A5A2A">
        <w:rPr>
          <w:color w:val="000000"/>
        </w:rPr>
        <w:lastRenderedPageBreak/>
        <w:t xml:space="preserve"> Найбільшу питому вагу у видатковій частині (98,4 % загального фонду бюджету займають видатки на соціально-культурну сферу – 231</w:t>
      </w:r>
      <w:r>
        <w:rPr>
          <w:color w:val="000000"/>
        </w:rPr>
        <w:t xml:space="preserve"> </w:t>
      </w:r>
      <w:r w:rsidRPr="008A5A2A">
        <w:rPr>
          <w:color w:val="000000"/>
        </w:rPr>
        <w:t>429</w:t>
      </w:r>
      <w:r>
        <w:rPr>
          <w:color w:val="000000"/>
        </w:rPr>
        <w:t xml:space="preserve"> </w:t>
      </w:r>
      <w:r w:rsidRPr="008A5A2A">
        <w:rPr>
          <w:color w:val="000000"/>
        </w:rPr>
        <w:t>6</w:t>
      </w:r>
      <w:r>
        <w:rPr>
          <w:color w:val="000000"/>
        </w:rPr>
        <w:t>00,00</w:t>
      </w:r>
      <w:r w:rsidRPr="008A5A2A">
        <w:rPr>
          <w:color w:val="000000"/>
        </w:rPr>
        <w:t xml:space="preserve"> грн.: </w:t>
      </w:r>
    </w:p>
    <w:p w:rsidR="003D5D63" w:rsidRPr="008A5A2A" w:rsidRDefault="003D5D63" w:rsidP="003D5D63">
      <w:pPr>
        <w:pStyle w:val="ad"/>
        <w:ind w:firstLine="709"/>
        <w:rPr>
          <w:color w:val="000000"/>
        </w:rPr>
      </w:pPr>
      <w:r w:rsidRPr="008A5A2A">
        <w:rPr>
          <w:color w:val="000000"/>
        </w:rPr>
        <w:t>- державне управління 19</w:t>
      </w:r>
      <w:r>
        <w:rPr>
          <w:color w:val="000000"/>
        </w:rPr>
        <w:t xml:space="preserve"> </w:t>
      </w:r>
      <w:r w:rsidRPr="008A5A2A">
        <w:rPr>
          <w:color w:val="000000"/>
        </w:rPr>
        <w:t>841</w:t>
      </w:r>
      <w:r>
        <w:rPr>
          <w:color w:val="000000"/>
        </w:rPr>
        <w:t xml:space="preserve"> </w:t>
      </w:r>
      <w:r w:rsidRPr="008A5A2A">
        <w:rPr>
          <w:color w:val="000000"/>
        </w:rPr>
        <w:t>8</w:t>
      </w:r>
      <w:r>
        <w:rPr>
          <w:color w:val="000000"/>
        </w:rPr>
        <w:t>00,00</w:t>
      </w:r>
      <w:r w:rsidRPr="008A5A2A">
        <w:rPr>
          <w:color w:val="000000"/>
        </w:rPr>
        <w:t xml:space="preserve"> грн., або 8,5% від обсягу видатків на соціально – культурну сферу;</w:t>
      </w:r>
    </w:p>
    <w:p w:rsidR="003D5D63" w:rsidRPr="008A5A2A" w:rsidRDefault="003D5D63" w:rsidP="003D5D63">
      <w:pPr>
        <w:pStyle w:val="ad"/>
        <w:ind w:firstLine="709"/>
        <w:rPr>
          <w:color w:val="000000"/>
        </w:rPr>
      </w:pPr>
      <w:r w:rsidRPr="008A5A2A">
        <w:rPr>
          <w:color w:val="000000"/>
        </w:rPr>
        <w:t xml:space="preserve"> - освіта 81</w:t>
      </w:r>
      <w:r>
        <w:rPr>
          <w:color w:val="000000"/>
        </w:rPr>
        <w:t xml:space="preserve"> </w:t>
      </w:r>
      <w:r w:rsidRPr="008A5A2A">
        <w:rPr>
          <w:color w:val="000000"/>
        </w:rPr>
        <w:t>9136</w:t>
      </w:r>
      <w:r>
        <w:rPr>
          <w:color w:val="000000"/>
        </w:rPr>
        <w:t>00,00</w:t>
      </w:r>
      <w:r w:rsidRPr="008A5A2A">
        <w:rPr>
          <w:color w:val="000000"/>
        </w:rPr>
        <w:t xml:space="preserve"> грн., або 35,4%</w:t>
      </w:r>
    </w:p>
    <w:p w:rsidR="003D5D63" w:rsidRPr="008A5A2A" w:rsidRDefault="003D5D63" w:rsidP="003D5D63">
      <w:pPr>
        <w:pStyle w:val="ad"/>
        <w:ind w:firstLine="709"/>
        <w:rPr>
          <w:color w:val="000000"/>
        </w:rPr>
      </w:pPr>
      <w:r w:rsidRPr="008A5A2A">
        <w:rPr>
          <w:color w:val="000000"/>
        </w:rPr>
        <w:t xml:space="preserve"> - охорона здоров’я 36</w:t>
      </w:r>
      <w:r>
        <w:rPr>
          <w:color w:val="000000"/>
        </w:rPr>
        <w:t xml:space="preserve"> </w:t>
      </w:r>
      <w:r w:rsidRPr="008A5A2A">
        <w:rPr>
          <w:color w:val="000000"/>
        </w:rPr>
        <w:t>296</w:t>
      </w:r>
      <w:r>
        <w:rPr>
          <w:color w:val="000000"/>
        </w:rPr>
        <w:t xml:space="preserve"> </w:t>
      </w:r>
      <w:r w:rsidRPr="008A5A2A">
        <w:rPr>
          <w:color w:val="000000"/>
        </w:rPr>
        <w:t>2</w:t>
      </w:r>
      <w:r>
        <w:rPr>
          <w:color w:val="000000"/>
        </w:rPr>
        <w:t>00,00</w:t>
      </w:r>
      <w:r w:rsidRPr="008A5A2A">
        <w:rPr>
          <w:color w:val="000000"/>
        </w:rPr>
        <w:t xml:space="preserve"> грн., або 15,7%</w:t>
      </w:r>
    </w:p>
    <w:p w:rsidR="003D5D63" w:rsidRPr="008A5A2A" w:rsidRDefault="003D5D63" w:rsidP="003D5D63">
      <w:pPr>
        <w:pStyle w:val="ad"/>
        <w:ind w:firstLine="709"/>
        <w:rPr>
          <w:color w:val="000000"/>
        </w:rPr>
      </w:pPr>
      <w:r w:rsidRPr="008A5A2A">
        <w:rPr>
          <w:color w:val="000000"/>
        </w:rPr>
        <w:t xml:space="preserve"> - соціальний захист 87</w:t>
      </w:r>
      <w:r>
        <w:rPr>
          <w:color w:val="000000"/>
        </w:rPr>
        <w:t xml:space="preserve"> </w:t>
      </w:r>
      <w:r w:rsidRPr="008A5A2A">
        <w:rPr>
          <w:color w:val="000000"/>
        </w:rPr>
        <w:t>353</w:t>
      </w:r>
      <w:r>
        <w:rPr>
          <w:color w:val="000000"/>
        </w:rPr>
        <w:t xml:space="preserve"> </w:t>
      </w:r>
      <w:r w:rsidRPr="008A5A2A">
        <w:rPr>
          <w:color w:val="000000"/>
        </w:rPr>
        <w:t>2</w:t>
      </w:r>
      <w:r>
        <w:rPr>
          <w:color w:val="000000"/>
        </w:rPr>
        <w:t xml:space="preserve">00,00  </w:t>
      </w:r>
      <w:r w:rsidRPr="008A5A2A">
        <w:rPr>
          <w:color w:val="000000"/>
        </w:rPr>
        <w:t>грн., або 37,8%</w:t>
      </w:r>
    </w:p>
    <w:p w:rsidR="003D5D63" w:rsidRPr="008A5A2A" w:rsidRDefault="003D5D63" w:rsidP="003D5D63">
      <w:pPr>
        <w:pStyle w:val="ad"/>
        <w:ind w:firstLine="709"/>
        <w:rPr>
          <w:color w:val="000000"/>
        </w:rPr>
      </w:pPr>
      <w:r w:rsidRPr="008A5A2A">
        <w:rPr>
          <w:color w:val="000000"/>
        </w:rPr>
        <w:t xml:space="preserve"> - культура 3</w:t>
      </w:r>
      <w:r>
        <w:rPr>
          <w:color w:val="000000"/>
        </w:rPr>
        <w:t xml:space="preserve"> </w:t>
      </w:r>
      <w:r w:rsidRPr="008A5A2A">
        <w:rPr>
          <w:color w:val="000000"/>
        </w:rPr>
        <w:t>371</w:t>
      </w:r>
      <w:r>
        <w:rPr>
          <w:color w:val="000000"/>
        </w:rPr>
        <w:t xml:space="preserve"> </w:t>
      </w:r>
      <w:r w:rsidRPr="008A5A2A">
        <w:rPr>
          <w:color w:val="000000"/>
        </w:rPr>
        <w:t>3</w:t>
      </w:r>
      <w:r>
        <w:rPr>
          <w:color w:val="000000"/>
        </w:rPr>
        <w:t>00,00</w:t>
      </w:r>
      <w:r w:rsidRPr="008A5A2A">
        <w:rPr>
          <w:color w:val="000000"/>
        </w:rPr>
        <w:t xml:space="preserve"> грн., або 1,5%</w:t>
      </w:r>
    </w:p>
    <w:p w:rsidR="003D5D63" w:rsidRPr="008A5A2A" w:rsidRDefault="003D5D63" w:rsidP="003D5D63">
      <w:pPr>
        <w:pStyle w:val="ad"/>
        <w:ind w:firstLine="709"/>
        <w:rPr>
          <w:color w:val="000000"/>
        </w:rPr>
      </w:pPr>
      <w:r w:rsidRPr="008A5A2A">
        <w:rPr>
          <w:color w:val="000000"/>
        </w:rPr>
        <w:t xml:space="preserve"> - фізична культура 2</w:t>
      </w:r>
      <w:r>
        <w:rPr>
          <w:color w:val="000000"/>
        </w:rPr>
        <w:t xml:space="preserve"> </w:t>
      </w:r>
      <w:r w:rsidRPr="008A5A2A">
        <w:rPr>
          <w:color w:val="000000"/>
        </w:rPr>
        <w:t>653</w:t>
      </w:r>
      <w:r>
        <w:rPr>
          <w:color w:val="000000"/>
        </w:rPr>
        <w:t xml:space="preserve"> </w:t>
      </w:r>
      <w:r w:rsidRPr="008A5A2A">
        <w:rPr>
          <w:color w:val="000000"/>
        </w:rPr>
        <w:t>5</w:t>
      </w:r>
      <w:r>
        <w:rPr>
          <w:color w:val="000000"/>
        </w:rPr>
        <w:t>00,00</w:t>
      </w:r>
      <w:r w:rsidRPr="008A5A2A">
        <w:rPr>
          <w:color w:val="000000"/>
        </w:rPr>
        <w:t xml:space="preserve"> </w:t>
      </w:r>
      <w:r>
        <w:rPr>
          <w:color w:val="000000"/>
        </w:rPr>
        <w:t xml:space="preserve"> </w:t>
      </w:r>
      <w:r w:rsidRPr="008A5A2A">
        <w:rPr>
          <w:color w:val="000000"/>
        </w:rPr>
        <w:t>грн., або 1,1%</w:t>
      </w:r>
    </w:p>
    <w:p w:rsidR="003D5D63" w:rsidRDefault="003D5D63" w:rsidP="003D5D63">
      <w:pPr>
        <w:pStyle w:val="ad"/>
        <w:ind w:firstLine="709"/>
      </w:pPr>
      <w:r w:rsidRPr="00B60E2B">
        <w:t xml:space="preserve"> Видатки на соціальний захист за рахунок субвенцій з державного бюджету складають </w:t>
      </w:r>
      <w:r>
        <w:t xml:space="preserve">84 710 600,00 </w:t>
      </w:r>
      <w:r w:rsidRPr="009A1FF9">
        <w:rPr>
          <w:color w:val="000000"/>
        </w:rPr>
        <w:t>грн., або 36 % в загальному</w:t>
      </w:r>
      <w:r w:rsidRPr="00B60E2B">
        <w:t xml:space="preserve"> обсязі видатків загального фонду.</w:t>
      </w:r>
    </w:p>
    <w:p w:rsidR="003D5D63" w:rsidRDefault="003D5D63" w:rsidP="003D5D63">
      <w:pPr>
        <w:pStyle w:val="ad"/>
        <w:ind w:firstLine="709"/>
      </w:pPr>
    </w:p>
    <w:p w:rsidR="003D5D63" w:rsidRPr="006D3A7F" w:rsidRDefault="003D5D63" w:rsidP="003D5D63">
      <w:pPr>
        <w:ind w:firstLine="720"/>
        <w:jc w:val="both"/>
      </w:pPr>
      <w:r w:rsidRPr="006D3A7F">
        <w:t xml:space="preserve">На </w:t>
      </w:r>
      <w:r w:rsidRPr="008D3F44">
        <w:rPr>
          <w:b/>
        </w:rPr>
        <w:t>утримання органів місцевого самоврядування</w:t>
      </w:r>
      <w:r w:rsidRPr="006D3A7F">
        <w:t xml:space="preserve"> в міському бюджеті планується         за загальним фондом – </w:t>
      </w:r>
      <w:r w:rsidRPr="00D20468">
        <w:rPr>
          <w:b/>
          <w:color w:val="000000"/>
        </w:rPr>
        <w:t>19</w:t>
      </w:r>
      <w:r>
        <w:rPr>
          <w:b/>
          <w:color w:val="000000"/>
        </w:rPr>
        <w:t xml:space="preserve"> </w:t>
      </w:r>
      <w:r w:rsidRPr="00D20468">
        <w:rPr>
          <w:b/>
          <w:color w:val="000000"/>
        </w:rPr>
        <w:t>841</w:t>
      </w:r>
      <w:r>
        <w:rPr>
          <w:b/>
          <w:color w:val="000000"/>
        </w:rPr>
        <w:t xml:space="preserve"> </w:t>
      </w:r>
      <w:r w:rsidRPr="00D20468">
        <w:rPr>
          <w:b/>
          <w:color w:val="000000"/>
        </w:rPr>
        <w:t>8</w:t>
      </w:r>
      <w:r>
        <w:rPr>
          <w:b/>
          <w:color w:val="000000"/>
        </w:rPr>
        <w:t>00,00</w:t>
      </w:r>
      <w:r w:rsidRPr="00D20468">
        <w:rPr>
          <w:b/>
          <w:color w:val="000000"/>
        </w:rPr>
        <w:t xml:space="preserve"> грн.</w:t>
      </w:r>
      <w:r w:rsidRPr="006D3A7F">
        <w:t xml:space="preserve"> За рахунок цих асигнувань планується утримання апарату міської ради та відділів</w:t>
      </w:r>
      <w:r>
        <w:t>,</w:t>
      </w:r>
      <w:r w:rsidRPr="006D3A7F">
        <w:t xml:space="preserve"> управлін</w:t>
      </w:r>
      <w:r>
        <w:t>ь</w:t>
      </w:r>
      <w:r w:rsidRPr="006D3A7F">
        <w:t xml:space="preserve">, що дозволить забезпечити видатки на оплату праці з нарахуваннями на неї , оплату спожитих енергоносіїв та витрати, пов’язані з господарським утриманням установ. </w:t>
      </w:r>
    </w:p>
    <w:p w:rsidR="003D5D63" w:rsidRPr="008D3F44" w:rsidRDefault="003D5D63" w:rsidP="003D5D63">
      <w:pPr>
        <w:ind w:firstLine="709"/>
        <w:jc w:val="both"/>
        <w:rPr>
          <w:color w:val="FF0000"/>
        </w:rPr>
      </w:pPr>
      <w:r>
        <w:t xml:space="preserve"> Порівняно з минулим роком планується зменшити штат на три одиниці.</w:t>
      </w:r>
    </w:p>
    <w:p w:rsidR="003D5D63" w:rsidRPr="008D3F44" w:rsidRDefault="003D5D63" w:rsidP="003D5D63">
      <w:pPr>
        <w:pStyle w:val="ad"/>
        <w:ind w:firstLine="709"/>
        <w:rPr>
          <w:color w:val="FF0000"/>
          <w:lang w:val="uk-UA"/>
        </w:rPr>
      </w:pPr>
    </w:p>
    <w:p w:rsidR="003D5D63" w:rsidRPr="0017015E" w:rsidRDefault="003D5D63" w:rsidP="003D5D63">
      <w:pPr>
        <w:pStyle w:val="ad"/>
        <w:ind w:firstLine="709"/>
        <w:rPr>
          <w:lang w:val="uk-UA"/>
        </w:rPr>
      </w:pPr>
      <w:r w:rsidRPr="0017015E">
        <w:rPr>
          <w:lang w:val="uk-UA"/>
        </w:rPr>
        <w:t xml:space="preserve"> На забезпечення діяльності </w:t>
      </w:r>
      <w:r w:rsidRPr="0017015E">
        <w:rPr>
          <w:b/>
          <w:lang w:val="uk-UA"/>
        </w:rPr>
        <w:t>закладів освіти</w:t>
      </w:r>
      <w:r w:rsidRPr="0017015E">
        <w:rPr>
          <w:lang w:val="uk-UA"/>
        </w:rPr>
        <w:t xml:space="preserve"> спрямовані кошти освітньої субвенції </w:t>
      </w:r>
      <w:r>
        <w:rPr>
          <w:lang w:val="uk-UA"/>
        </w:rPr>
        <w:t xml:space="preserve"> </w:t>
      </w:r>
      <w:r w:rsidRPr="0017015E">
        <w:rPr>
          <w:lang w:val="uk-UA"/>
        </w:rPr>
        <w:t>(33</w:t>
      </w:r>
      <w:r>
        <w:rPr>
          <w:lang w:val="uk-UA"/>
        </w:rPr>
        <w:t xml:space="preserve"> 856 </w:t>
      </w:r>
      <w:r w:rsidRPr="0017015E">
        <w:rPr>
          <w:lang w:val="uk-UA"/>
        </w:rPr>
        <w:t>8</w:t>
      </w:r>
      <w:r>
        <w:rPr>
          <w:lang w:val="uk-UA"/>
        </w:rPr>
        <w:t>00,00</w:t>
      </w:r>
      <w:r w:rsidRPr="0017015E">
        <w:rPr>
          <w:lang w:val="uk-UA"/>
        </w:rPr>
        <w:t xml:space="preserve"> грн.), кошти дотації на здійснення переданих видатків з утримання закладів освіти та охорони здоров’я за рахунок відповідної додаткової дотації з державного бюджету </w:t>
      </w:r>
      <w:r w:rsidRPr="00D20468">
        <w:rPr>
          <w:color w:val="000000"/>
          <w:lang w:val="uk-UA"/>
        </w:rPr>
        <w:t>(2</w:t>
      </w:r>
      <w:r>
        <w:rPr>
          <w:color w:val="000000"/>
          <w:lang w:val="uk-UA"/>
        </w:rPr>
        <w:t xml:space="preserve"> </w:t>
      </w:r>
      <w:r w:rsidRPr="00D20468">
        <w:rPr>
          <w:color w:val="000000"/>
          <w:lang w:val="uk-UA"/>
        </w:rPr>
        <w:t>978</w:t>
      </w:r>
      <w:r>
        <w:rPr>
          <w:color w:val="000000"/>
          <w:lang w:val="uk-UA"/>
        </w:rPr>
        <w:t xml:space="preserve"> </w:t>
      </w:r>
      <w:r w:rsidRPr="00D20468">
        <w:rPr>
          <w:color w:val="000000"/>
          <w:lang w:val="uk-UA"/>
        </w:rPr>
        <w:t>4</w:t>
      </w:r>
      <w:r>
        <w:rPr>
          <w:color w:val="000000"/>
          <w:lang w:val="uk-UA"/>
        </w:rPr>
        <w:t xml:space="preserve">00,00 </w:t>
      </w:r>
      <w:r w:rsidRPr="00D20468">
        <w:rPr>
          <w:color w:val="000000"/>
          <w:lang w:val="uk-UA"/>
        </w:rPr>
        <w:t>грн.), які спрямовані на оплату комунальних послуг та енергоносіїв та власні доходи міського бюджету (45</w:t>
      </w:r>
      <w:r>
        <w:rPr>
          <w:color w:val="000000"/>
          <w:lang w:val="uk-UA"/>
        </w:rPr>
        <w:t xml:space="preserve"> </w:t>
      </w:r>
      <w:r w:rsidRPr="00D20468">
        <w:rPr>
          <w:color w:val="000000"/>
          <w:lang w:val="uk-UA"/>
        </w:rPr>
        <w:t>078</w:t>
      </w:r>
      <w:r>
        <w:rPr>
          <w:color w:val="000000"/>
          <w:lang w:val="uk-UA"/>
        </w:rPr>
        <w:t xml:space="preserve"> </w:t>
      </w:r>
      <w:r w:rsidRPr="00D20468">
        <w:rPr>
          <w:color w:val="000000"/>
          <w:lang w:val="uk-UA"/>
        </w:rPr>
        <w:t>4</w:t>
      </w:r>
      <w:r>
        <w:rPr>
          <w:color w:val="000000"/>
          <w:lang w:val="uk-UA"/>
        </w:rPr>
        <w:t>00,00</w:t>
      </w:r>
      <w:r w:rsidRPr="00D20468">
        <w:rPr>
          <w:color w:val="000000"/>
          <w:lang w:val="uk-UA"/>
        </w:rPr>
        <w:t xml:space="preserve"> грн</w:t>
      </w:r>
      <w:r w:rsidRPr="0017015E">
        <w:rPr>
          <w:lang w:val="uk-UA"/>
        </w:rPr>
        <w:t xml:space="preserve">.). </w:t>
      </w:r>
    </w:p>
    <w:p w:rsidR="003D5D63" w:rsidRDefault="003D5D63" w:rsidP="003D5D63">
      <w:pPr>
        <w:pStyle w:val="ad"/>
        <w:ind w:firstLine="709"/>
      </w:pPr>
      <w:r w:rsidRPr="00B60E2B">
        <w:t>В загальному обсязі видатків на галузь враховані видатки на виплату одноразової допомоги дітям – сиротам і дітям, позбавленим батьківського піклування, після досягненню 18 – річного віку ( 3</w:t>
      </w:r>
      <w:r>
        <w:t xml:space="preserve"> </w:t>
      </w:r>
      <w:r w:rsidRPr="00B60E2B">
        <w:t>7</w:t>
      </w:r>
      <w:r>
        <w:t xml:space="preserve">00,00 </w:t>
      </w:r>
      <w:r w:rsidRPr="00B60E2B">
        <w:t>грн.).</w:t>
      </w:r>
    </w:p>
    <w:p w:rsidR="003D5D63" w:rsidRDefault="003D5D63" w:rsidP="003D5D63">
      <w:pPr>
        <w:pStyle w:val="ad"/>
        <w:ind w:firstLine="709"/>
      </w:pPr>
      <w:r w:rsidRPr="00B60E2B">
        <w:t xml:space="preserve"> За рахунок коштів міського бюджету забезпечено харчування в дитячих дошкільних закладах (в групах звичайного режиму вартість 1 діто – дня складає </w:t>
      </w:r>
      <w:r>
        <w:t xml:space="preserve"> 34,00</w:t>
      </w:r>
      <w:r w:rsidRPr="00B60E2B">
        <w:t xml:space="preserve"> грн., в ясельних групах </w:t>
      </w:r>
      <w:r w:rsidRPr="00073626">
        <w:rPr>
          <w:color w:val="000000"/>
        </w:rPr>
        <w:t>– 23</w:t>
      </w:r>
      <w:r>
        <w:rPr>
          <w:color w:val="000000"/>
        </w:rPr>
        <w:t>,00</w:t>
      </w:r>
      <w:r w:rsidRPr="00073626">
        <w:rPr>
          <w:color w:val="000000"/>
        </w:rPr>
        <w:t xml:space="preserve"> грн., та гаряче харчування учнів в загальноосвітніх навчальних закладах (малозабезпечен</w:t>
      </w:r>
      <w:r>
        <w:rPr>
          <w:color w:val="000000"/>
        </w:rPr>
        <w:t xml:space="preserve">і  </w:t>
      </w:r>
      <w:r w:rsidRPr="00073626">
        <w:rPr>
          <w:color w:val="000000"/>
        </w:rPr>
        <w:t xml:space="preserve">учні 1-4 класів, пільгові категорії </w:t>
      </w:r>
      <w:r>
        <w:rPr>
          <w:color w:val="000000"/>
        </w:rPr>
        <w:t>:</w:t>
      </w:r>
      <w:r w:rsidRPr="00073626">
        <w:rPr>
          <w:color w:val="000000"/>
        </w:rPr>
        <w:t xml:space="preserve"> діти учасників АТО,діти сироти</w:t>
      </w:r>
      <w:r>
        <w:rPr>
          <w:color w:val="000000"/>
        </w:rPr>
        <w:t>,</w:t>
      </w:r>
      <w:r w:rsidRPr="00073626">
        <w:rPr>
          <w:color w:val="000000"/>
        </w:rPr>
        <w:t xml:space="preserve">  ЧАЕС, ), виходячи з вартості 1 діто - дня – 18,00 грн.</w:t>
      </w:r>
      <w:r>
        <w:rPr>
          <w:color w:val="000000"/>
        </w:rPr>
        <w:t>, видатки на придбання одягу дітям сиротам 26,00 тис.грн.</w:t>
      </w:r>
    </w:p>
    <w:p w:rsidR="003D5D63" w:rsidRDefault="003D5D63" w:rsidP="003D5D63">
      <w:pPr>
        <w:pStyle w:val="ad"/>
      </w:pPr>
      <w:r>
        <w:t xml:space="preserve">    </w:t>
      </w:r>
      <w:r w:rsidRPr="00B60E2B">
        <w:t xml:space="preserve">Крім того, у видатках по галузі «Освіта» враховуються видатки на забезпечення діяльності шкіл естетичного виховання (утримання школи мистецтв) в обсязі </w:t>
      </w:r>
      <w:r w:rsidRPr="00F568EE">
        <w:rPr>
          <w:color w:val="000000"/>
        </w:rPr>
        <w:t>5</w:t>
      </w:r>
      <w:r>
        <w:rPr>
          <w:color w:val="000000"/>
        </w:rPr>
        <w:t xml:space="preserve"> </w:t>
      </w:r>
      <w:r w:rsidRPr="00F568EE">
        <w:rPr>
          <w:color w:val="000000"/>
        </w:rPr>
        <w:t>846</w:t>
      </w:r>
      <w:r>
        <w:rPr>
          <w:color w:val="000000"/>
        </w:rPr>
        <w:t xml:space="preserve"> </w:t>
      </w:r>
      <w:r w:rsidRPr="00F568EE">
        <w:rPr>
          <w:color w:val="000000"/>
        </w:rPr>
        <w:t>9</w:t>
      </w:r>
      <w:r>
        <w:rPr>
          <w:color w:val="000000"/>
        </w:rPr>
        <w:t xml:space="preserve">00,00 </w:t>
      </w:r>
      <w:r w:rsidRPr="00B60E2B">
        <w:t xml:space="preserve">грн. </w:t>
      </w:r>
    </w:p>
    <w:p w:rsidR="003D5D63" w:rsidRPr="00B60E2B" w:rsidRDefault="003D5D63" w:rsidP="003D5D63">
      <w:pPr>
        <w:pStyle w:val="ad"/>
        <w:ind w:firstLine="709"/>
      </w:pPr>
    </w:p>
    <w:p w:rsidR="003D5D63" w:rsidRDefault="003D5D63" w:rsidP="003D5D63">
      <w:r>
        <w:t xml:space="preserve">            </w:t>
      </w:r>
      <w:r w:rsidRPr="00B60E2B">
        <w:t xml:space="preserve">На забезпечення діяльності закладів </w:t>
      </w:r>
      <w:r w:rsidRPr="00624122">
        <w:rPr>
          <w:b/>
        </w:rPr>
        <w:t>охорони здоров’я</w:t>
      </w:r>
      <w:r w:rsidRPr="00B60E2B">
        <w:t xml:space="preserve"> спрямовані кошти міського бюджету у сумі </w:t>
      </w:r>
      <w:r>
        <w:t xml:space="preserve">11 710 900,00 </w:t>
      </w:r>
      <w:r w:rsidRPr="00B60E2B">
        <w:t xml:space="preserve">грн. (заробітна плата, поточні видатки); </w:t>
      </w:r>
      <w:r>
        <w:t xml:space="preserve"> </w:t>
      </w:r>
      <w:r w:rsidRPr="00B60E2B">
        <w:t xml:space="preserve">кошти дотації на здійснення переданих видатків з утримання закладів освіти та охорони здоров’я за рахунок відповідної додаткової дотації з державного бюджету у сумі </w:t>
      </w:r>
      <w:r>
        <w:t xml:space="preserve"> 3 916 </w:t>
      </w:r>
      <w:r w:rsidRPr="00F540BB">
        <w:rPr>
          <w:color w:val="000000"/>
        </w:rPr>
        <w:t>8</w:t>
      </w:r>
      <w:r>
        <w:rPr>
          <w:color w:val="000000"/>
        </w:rPr>
        <w:t xml:space="preserve">00,00 </w:t>
      </w:r>
      <w:r w:rsidRPr="00F540BB">
        <w:rPr>
          <w:color w:val="000000"/>
        </w:rPr>
        <w:t>грн</w:t>
      </w:r>
      <w:r w:rsidRPr="00B60E2B">
        <w:t xml:space="preserve">. (оплата комунальних послуг та енергоносіїв); кошти медичної субвенції у сумі </w:t>
      </w:r>
      <w:r>
        <w:t xml:space="preserve">20 668 500,00 </w:t>
      </w:r>
      <w:r w:rsidRPr="00B60E2B">
        <w:t>грн.</w:t>
      </w:r>
      <w:r>
        <w:t xml:space="preserve"> </w:t>
      </w:r>
      <w:r w:rsidRPr="00B60E2B">
        <w:t>(заробітна плата</w:t>
      </w:r>
      <w:r>
        <w:t>)</w:t>
      </w:r>
      <w:r w:rsidRPr="00B60E2B">
        <w:t>.</w:t>
      </w:r>
    </w:p>
    <w:p w:rsidR="003D5D63" w:rsidRPr="00E769E9" w:rsidRDefault="003D5D63" w:rsidP="003D5D63">
      <w:pPr>
        <w:rPr>
          <w:color w:val="000000"/>
        </w:rPr>
      </w:pPr>
      <w:r w:rsidRPr="00B60E2B">
        <w:lastRenderedPageBreak/>
        <w:t xml:space="preserve"> У видатках на утримання закладів охорони здоров’я передбачені видатки на харчування в стаціонарних відділеннях з розрахунку вартості 1</w:t>
      </w:r>
      <w:r w:rsidRPr="00437E3D">
        <w:t xml:space="preserve"> ліжко/</w:t>
      </w:r>
      <w:r w:rsidRPr="00E769E9">
        <w:rPr>
          <w:color w:val="000000"/>
        </w:rPr>
        <w:t>дня для ветеранів війни – 9,02 грн., дітей – 9,02 грн., інших категорій населення -</w:t>
      </w:r>
      <w:r>
        <w:rPr>
          <w:color w:val="000000"/>
        </w:rPr>
        <w:t xml:space="preserve"> </w:t>
      </w:r>
      <w:r w:rsidRPr="00E769E9">
        <w:rPr>
          <w:color w:val="000000"/>
        </w:rPr>
        <w:t>6,88 грн.</w:t>
      </w:r>
    </w:p>
    <w:p w:rsidR="003D5D63" w:rsidRPr="00073626" w:rsidRDefault="003D5D63" w:rsidP="003D5D63">
      <w:r w:rsidRPr="00437E3D">
        <w:t xml:space="preserve">В загальному обсязі видатків на галузь за рахунок коштів міського бюджету передбачені кошти: </w:t>
      </w:r>
      <w:r w:rsidRPr="00073626">
        <w:t xml:space="preserve">на пільговий відпуск лікарських засобів за рецептами лікарів </w:t>
      </w:r>
      <w:r>
        <w:t>–</w:t>
      </w:r>
      <w:r>
        <w:rPr>
          <w:color w:val="FF0000"/>
        </w:rPr>
        <w:t xml:space="preserve"> </w:t>
      </w:r>
      <w:r w:rsidRPr="00A831DA">
        <w:rPr>
          <w:color w:val="000000"/>
        </w:rPr>
        <w:t>199</w:t>
      </w:r>
      <w:r>
        <w:rPr>
          <w:color w:val="000000"/>
        </w:rPr>
        <w:t xml:space="preserve"> </w:t>
      </w:r>
      <w:r w:rsidRPr="00A831DA">
        <w:rPr>
          <w:color w:val="000000"/>
        </w:rPr>
        <w:t>6</w:t>
      </w:r>
      <w:r>
        <w:rPr>
          <w:color w:val="000000"/>
        </w:rPr>
        <w:t xml:space="preserve">00,00 </w:t>
      </w:r>
      <w:r w:rsidRPr="00073626">
        <w:t>грн.,</w:t>
      </w:r>
      <w:r>
        <w:t xml:space="preserve"> </w:t>
      </w:r>
      <w:r w:rsidRPr="00073626">
        <w:t xml:space="preserve">кошти на зубопротезування пільгових категорій </w:t>
      </w:r>
      <w:r>
        <w:t xml:space="preserve">40 500,00 </w:t>
      </w:r>
      <w:r w:rsidRPr="00073626">
        <w:t xml:space="preserve">грн. </w:t>
      </w:r>
    </w:p>
    <w:p w:rsidR="003D5D63" w:rsidRPr="006D3A7F" w:rsidRDefault="003D5D63" w:rsidP="003D5D63">
      <w:pPr>
        <w:widowControl w:val="0"/>
        <w:tabs>
          <w:tab w:val="left" w:pos="-993"/>
        </w:tabs>
        <w:ind w:firstLine="709"/>
        <w:jc w:val="both"/>
        <w:rPr>
          <w:snapToGrid w:val="0"/>
        </w:rPr>
      </w:pPr>
      <w:r w:rsidRPr="006D3A7F">
        <w:rPr>
          <w:snapToGrid w:val="0"/>
        </w:rPr>
        <w:t>В видатках на 201</w:t>
      </w:r>
      <w:r>
        <w:rPr>
          <w:snapToGrid w:val="0"/>
        </w:rPr>
        <w:t>9</w:t>
      </w:r>
      <w:r w:rsidRPr="006D3A7F">
        <w:rPr>
          <w:snapToGrid w:val="0"/>
        </w:rPr>
        <w:t xml:space="preserve"> рік не  враховано обсягу витрат, що передається з Миколаївського і Жидачівського районів</w:t>
      </w:r>
      <w:r>
        <w:rPr>
          <w:snapToGrid w:val="0"/>
        </w:rPr>
        <w:t xml:space="preserve">,Тростянецької ОТГ, Розвадівської ОТГ </w:t>
      </w:r>
      <w:r w:rsidRPr="006D3A7F">
        <w:rPr>
          <w:snapToGrid w:val="0"/>
        </w:rPr>
        <w:t xml:space="preserve"> на обслуговування хворих з даних районів в міській лікарні  (не укладені угоди).</w:t>
      </w:r>
    </w:p>
    <w:p w:rsidR="003D5D63" w:rsidRDefault="003D5D63" w:rsidP="003D5D63">
      <w:r w:rsidRPr="00AC40FB">
        <w:t>У розрахунку видатків на вторинну медичну допомогу враховано зведення урологічного відділу з хірургічним та переведення стоматологічних працівників на госпрозрахунок</w:t>
      </w:r>
      <w:r>
        <w:t>.</w:t>
      </w:r>
    </w:p>
    <w:p w:rsidR="003D5D63" w:rsidRPr="00AC40FB" w:rsidRDefault="003D5D63" w:rsidP="003D5D63"/>
    <w:p w:rsidR="003D5D63" w:rsidRDefault="003D5D63" w:rsidP="003D5D63">
      <w:r>
        <w:t xml:space="preserve">                </w:t>
      </w:r>
      <w:r w:rsidRPr="00AC40FB">
        <w:t xml:space="preserve"> Видатки на </w:t>
      </w:r>
      <w:r w:rsidRPr="00AC40FB">
        <w:rPr>
          <w:b/>
        </w:rPr>
        <w:t>соціальний захист</w:t>
      </w:r>
      <w:r w:rsidRPr="00AC40FB">
        <w:t xml:space="preserve"> на</w:t>
      </w:r>
      <w:r w:rsidRPr="00624122">
        <w:t xml:space="preserve"> 2019 рік передбачені </w:t>
      </w:r>
      <w:r w:rsidRPr="00F540BB">
        <w:rPr>
          <w:color w:val="000000"/>
        </w:rPr>
        <w:t>у обсязі 87</w:t>
      </w:r>
      <w:r>
        <w:rPr>
          <w:color w:val="000000"/>
        </w:rPr>
        <w:t xml:space="preserve"> </w:t>
      </w:r>
      <w:r w:rsidRPr="00F540BB">
        <w:rPr>
          <w:color w:val="000000"/>
        </w:rPr>
        <w:t>353</w:t>
      </w:r>
      <w:r>
        <w:rPr>
          <w:color w:val="000000"/>
        </w:rPr>
        <w:t xml:space="preserve"> </w:t>
      </w:r>
      <w:r w:rsidRPr="00F540BB">
        <w:rPr>
          <w:color w:val="000000"/>
        </w:rPr>
        <w:t>2</w:t>
      </w:r>
      <w:r>
        <w:rPr>
          <w:color w:val="000000"/>
        </w:rPr>
        <w:t>00,00</w:t>
      </w:r>
      <w:r w:rsidRPr="00F540BB">
        <w:rPr>
          <w:color w:val="000000"/>
        </w:rPr>
        <w:t xml:space="preserve"> </w:t>
      </w:r>
      <w:r w:rsidRPr="00624122">
        <w:t xml:space="preserve">грн., в тому числі за рахунок субвенції з державного бюджету </w:t>
      </w:r>
      <w:r>
        <w:t xml:space="preserve">84 710 600 </w:t>
      </w:r>
      <w:r w:rsidRPr="00624122">
        <w:t>грн.:</w:t>
      </w:r>
    </w:p>
    <w:p w:rsidR="003D5D63" w:rsidRDefault="003D5D63" w:rsidP="003D5D63">
      <w:r w:rsidRPr="00624122">
        <w:t xml:space="preserve">- на виплату допомоги сім`ям з дітьми, малозабезпеченим сім`ям, особам, які не мають права на пенсію, особам з інвалідністю, дітям з інвалідністю, тимчасової державної допомоги дітям, тимчасової державної соціальної допомоги непрацюючій особі, яка досягла загального пенсійного віку, але не набула права на пенсійну виплату, допомоги по догляду за особами з інвалідністю І чи ІІ групи внаслідок психічного розладу, компенсаційної виплати непрацюючій працездатній особі, яка доглядає за особою з інвалідністю I групи, а також за особою, яка досягла 80-річного </w:t>
      </w:r>
      <w:r w:rsidRPr="0017015E">
        <w:rPr>
          <w:color w:val="000000"/>
        </w:rPr>
        <w:t xml:space="preserve">віку – </w:t>
      </w:r>
      <w:r>
        <w:rPr>
          <w:color w:val="000000"/>
        </w:rPr>
        <w:t xml:space="preserve">52 501 800,00 </w:t>
      </w:r>
      <w:r w:rsidRPr="00624122">
        <w:t>грн.,</w:t>
      </w:r>
    </w:p>
    <w:p w:rsidR="003D5D63" w:rsidRPr="00624122" w:rsidRDefault="003D5D63" w:rsidP="003D5D63">
      <w:r w:rsidRPr="00624122">
        <w:t xml:space="preserve"> - на надання пільг та житлових субсидій населенню на оплату електроенергії, природного газу, послуг тепл</w:t>
      </w:r>
      <w:r>
        <w:t>а ,</w:t>
      </w:r>
      <w:r w:rsidRPr="00624122">
        <w:t xml:space="preserve"> водопостачання і водовідведення, квартирної плати (утримання будинків і споруд та прибудинкових територій), управління багатоквартирним будинком, поводження з побутовими відходами (вивезення побутових відходів) та вивезення рідких нечистот, внесків за встановлення, обслуговування та заміну вузлів комерційного обліку води та теплової енергії, абонентського обслуговування для споживачів комунальних послуг, що надаються у багатоквартирних будинках за індивідуальними договорами – </w:t>
      </w:r>
      <w:r>
        <w:t xml:space="preserve">32 208 800,00 </w:t>
      </w:r>
      <w:r w:rsidRPr="00624122">
        <w:t xml:space="preserve">грн. за рахунок власних доходів міського бюджету – </w:t>
      </w:r>
      <w:r>
        <w:t xml:space="preserve">2 642 600,00 </w:t>
      </w:r>
      <w:r w:rsidRPr="00624122">
        <w:t>грн.:</w:t>
      </w:r>
    </w:p>
    <w:p w:rsidR="003D5D63" w:rsidRPr="00624122" w:rsidRDefault="003D5D63" w:rsidP="003D5D63">
      <w:r w:rsidRPr="00624122">
        <w:t xml:space="preserve"> -  на утримання територіального центру – </w:t>
      </w:r>
      <w:r>
        <w:t xml:space="preserve">1 769 900,0 </w:t>
      </w:r>
      <w:r w:rsidRPr="00624122">
        <w:t>грн.</w:t>
      </w:r>
    </w:p>
    <w:p w:rsidR="003D5D63" w:rsidRPr="00624122" w:rsidRDefault="003D5D63" w:rsidP="003D5D63">
      <w:r w:rsidRPr="00624122">
        <w:t xml:space="preserve"> -</w:t>
      </w:r>
      <w:r>
        <w:t xml:space="preserve"> </w:t>
      </w:r>
      <w:r w:rsidRPr="00624122">
        <w:t xml:space="preserve"> на виплату компенсації фізичним особам, які надають соціальні послуги – </w:t>
      </w:r>
      <w:r>
        <w:t>100 000,00</w:t>
      </w:r>
      <w:r w:rsidRPr="00624122">
        <w:t xml:space="preserve"> грн.</w:t>
      </w:r>
    </w:p>
    <w:p w:rsidR="003D5D63" w:rsidRDefault="003D5D63" w:rsidP="003D5D63">
      <w:r>
        <w:t xml:space="preserve"> </w:t>
      </w:r>
    </w:p>
    <w:p w:rsidR="003D5D63" w:rsidRPr="005344F2" w:rsidRDefault="003D5D63" w:rsidP="003D5D63">
      <w:pPr>
        <w:ind w:firstLine="709"/>
        <w:jc w:val="both"/>
        <w:rPr>
          <w:color w:val="000000"/>
        </w:rPr>
      </w:pPr>
      <w:r w:rsidRPr="006D3A7F">
        <w:t xml:space="preserve">- пільги  </w:t>
      </w:r>
      <w:r>
        <w:t xml:space="preserve">окремим категоріям  громадян </w:t>
      </w:r>
      <w:r w:rsidRPr="006D3A7F">
        <w:t xml:space="preserve"> (інвалідам І та ІІ груп по зору, одиноким інвалідам І та ІІ груп,</w:t>
      </w:r>
      <w:r>
        <w:t xml:space="preserve"> </w:t>
      </w:r>
      <w:r w:rsidRPr="006D3A7F">
        <w:t>сім’ям</w:t>
      </w:r>
      <w:r>
        <w:t>,</w:t>
      </w:r>
      <w:r w:rsidRPr="006D3A7F">
        <w:t xml:space="preserve"> в яких проживає два і більше інвалідів І та ІІ групи</w:t>
      </w:r>
      <w:r>
        <w:t xml:space="preserve"> одинокі інваліди</w:t>
      </w:r>
      <w:r w:rsidRPr="006D3A7F">
        <w:t xml:space="preserve"> ) на житлово-комунальні послуги </w:t>
      </w:r>
      <w:r w:rsidRPr="005344F2">
        <w:rPr>
          <w:color w:val="000000"/>
        </w:rPr>
        <w:t xml:space="preserve">сумі </w:t>
      </w:r>
      <w:r w:rsidRPr="000B3148">
        <w:rPr>
          <w:color w:val="000000"/>
        </w:rPr>
        <w:t>145 000,00</w:t>
      </w:r>
      <w:r w:rsidRPr="005344F2">
        <w:rPr>
          <w:b/>
          <w:color w:val="000000"/>
        </w:rPr>
        <w:t xml:space="preserve"> </w:t>
      </w:r>
      <w:r w:rsidRPr="005344F2">
        <w:rPr>
          <w:color w:val="000000"/>
        </w:rPr>
        <w:t>грн.;</w:t>
      </w:r>
    </w:p>
    <w:p w:rsidR="003D5D63" w:rsidRPr="005344F2" w:rsidRDefault="003D5D63" w:rsidP="003D5D63">
      <w:pPr>
        <w:ind w:firstLine="709"/>
        <w:jc w:val="both"/>
        <w:rPr>
          <w:color w:val="000000"/>
        </w:rPr>
      </w:pPr>
      <w:r w:rsidRPr="005344F2">
        <w:rPr>
          <w:color w:val="000000"/>
        </w:rPr>
        <w:t xml:space="preserve">-  видатки на інші пільги ветеранам війни, особам, на яких поширюється чинність Закону України «Про статус ветеранів  війни»  - </w:t>
      </w:r>
      <w:r w:rsidRPr="000B3148">
        <w:rPr>
          <w:color w:val="000000"/>
        </w:rPr>
        <w:t>120 000,00</w:t>
      </w:r>
      <w:r w:rsidRPr="005344F2">
        <w:rPr>
          <w:color w:val="000000"/>
        </w:rPr>
        <w:t xml:space="preserve"> </w:t>
      </w:r>
      <w:r>
        <w:rPr>
          <w:color w:val="000000"/>
        </w:rPr>
        <w:t xml:space="preserve"> </w:t>
      </w:r>
      <w:r w:rsidRPr="005344F2">
        <w:rPr>
          <w:color w:val="000000"/>
        </w:rPr>
        <w:t>грн.;</w:t>
      </w:r>
    </w:p>
    <w:p w:rsidR="003D5D63" w:rsidRPr="005344F2" w:rsidRDefault="003D5D63" w:rsidP="003D5D63">
      <w:pPr>
        <w:ind w:firstLine="709"/>
        <w:jc w:val="both"/>
        <w:rPr>
          <w:color w:val="000000"/>
        </w:rPr>
      </w:pPr>
      <w:r w:rsidRPr="005344F2">
        <w:rPr>
          <w:color w:val="000000"/>
        </w:rPr>
        <w:t>-  на пільги окремим категоріям громадян з послуг зв’язку – 72</w:t>
      </w:r>
      <w:r>
        <w:rPr>
          <w:color w:val="000000"/>
        </w:rPr>
        <w:t xml:space="preserve"> </w:t>
      </w:r>
      <w:r w:rsidRPr="005344F2">
        <w:rPr>
          <w:color w:val="000000"/>
        </w:rPr>
        <w:t>1</w:t>
      </w:r>
      <w:r>
        <w:rPr>
          <w:color w:val="000000"/>
        </w:rPr>
        <w:t xml:space="preserve">00,00 </w:t>
      </w:r>
      <w:r w:rsidRPr="005344F2">
        <w:rPr>
          <w:color w:val="000000"/>
        </w:rPr>
        <w:t>грн.</w:t>
      </w:r>
    </w:p>
    <w:p w:rsidR="003D5D63" w:rsidRPr="005344F2" w:rsidRDefault="003D5D63" w:rsidP="003D5D63">
      <w:pPr>
        <w:ind w:firstLine="709"/>
        <w:jc w:val="both"/>
        <w:rPr>
          <w:color w:val="000000"/>
        </w:rPr>
      </w:pPr>
      <w:r w:rsidRPr="005344F2">
        <w:rPr>
          <w:color w:val="000000"/>
        </w:rPr>
        <w:t xml:space="preserve">- </w:t>
      </w:r>
      <w:r>
        <w:rPr>
          <w:color w:val="000000"/>
        </w:rPr>
        <w:t xml:space="preserve"> </w:t>
      </w:r>
      <w:r w:rsidRPr="005344F2">
        <w:rPr>
          <w:color w:val="000000"/>
        </w:rPr>
        <w:t>на підтримку учасників АТО    -140</w:t>
      </w:r>
      <w:r>
        <w:rPr>
          <w:color w:val="000000"/>
        </w:rPr>
        <w:t xml:space="preserve"> 000</w:t>
      </w:r>
      <w:r w:rsidRPr="005344F2">
        <w:rPr>
          <w:color w:val="000000"/>
        </w:rPr>
        <w:t>,00 грн.</w:t>
      </w:r>
    </w:p>
    <w:p w:rsidR="003D5D63" w:rsidRDefault="003D5D63" w:rsidP="003D5D63">
      <w:pPr>
        <w:rPr>
          <w:color w:val="000000"/>
        </w:rPr>
      </w:pPr>
      <w:r>
        <w:rPr>
          <w:color w:val="000000"/>
        </w:rPr>
        <w:t xml:space="preserve">            -  </w:t>
      </w:r>
      <w:r w:rsidRPr="006D3A7F">
        <w:rPr>
          <w:color w:val="000000"/>
        </w:rPr>
        <w:t>на одноразові допомоги малозабезпеченим громадянам міста,</w:t>
      </w:r>
      <w:r>
        <w:rPr>
          <w:color w:val="000000"/>
        </w:rPr>
        <w:t xml:space="preserve"> </w:t>
      </w:r>
      <w:r w:rsidRPr="006D3A7F">
        <w:rPr>
          <w:color w:val="000000"/>
        </w:rPr>
        <w:t>на поховання непрацюючих працездатного віку, грошова винагорода почесним громадянам,  адресна допомога ветеранам  УПА  на житлово-комунальні послуги, одноразова допомога громадянам</w:t>
      </w:r>
      <w:r>
        <w:rPr>
          <w:color w:val="000000"/>
        </w:rPr>
        <w:t>,</w:t>
      </w:r>
      <w:r w:rsidRPr="006D3A7F">
        <w:rPr>
          <w:color w:val="000000"/>
        </w:rPr>
        <w:t xml:space="preserve"> які постраждали внаслідок Чорнобильської катастрофи, одноразова допомога вдовам політв’язнів,</w:t>
      </w:r>
      <w:r>
        <w:rPr>
          <w:color w:val="000000"/>
        </w:rPr>
        <w:t xml:space="preserve"> </w:t>
      </w:r>
      <w:r w:rsidRPr="006D3A7F">
        <w:rPr>
          <w:color w:val="000000"/>
        </w:rPr>
        <w:t>одноразова допомога інвалідам по зору</w:t>
      </w:r>
      <w:r>
        <w:rPr>
          <w:color w:val="000000"/>
        </w:rPr>
        <w:t xml:space="preserve">  205 000,00 грн.,  покриття транспортних витрат на перевезення до спеціалізованих </w:t>
      </w:r>
      <w:r w:rsidRPr="005344F2">
        <w:rPr>
          <w:color w:val="000000"/>
        </w:rPr>
        <w:t xml:space="preserve">закладів </w:t>
      </w:r>
      <w:r>
        <w:rPr>
          <w:color w:val="000000"/>
        </w:rPr>
        <w:t>50 000</w:t>
      </w:r>
      <w:r w:rsidRPr="005344F2">
        <w:rPr>
          <w:color w:val="000000"/>
        </w:rPr>
        <w:t xml:space="preserve">,00 </w:t>
      </w:r>
      <w:r>
        <w:rPr>
          <w:color w:val="000000"/>
        </w:rPr>
        <w:t>грн.,</w:t>
      </w:r>
    </w:p>
    <w:p w:rsidR="003D5D63" w:rsidRDefault="003D5D63" w:rsidP="003D5D63">
      <w:r w:rsidRPr="006D3A7F">
        <w:t xml:space="preserve">на заходи  програми </w:t>
      </w:r>
      <w:r>
        <w:t>М</w:t>
      </w:r>
      <w:r w:rsidRPr="00736F9D">
        <w:t>олодь</w:t>
      </w:r>
      <w:r>
        <w:t xml:space="preserve"> Р</w:t>
      </w:r>
      <w:r w:rsidRPr="00736F9D">
        <w:t>озділля</w:t>
      </w:r>
      <w:r w:rsidRPr="006D3A7F">
        <w:t xml:space="preserve"> планується по загальному фонду  </w:t>
      </w:r>
      <w:r>
        <w:t>40 600,00 грн.</w:t>
      </w:r>
    </w:p>
    <w:p w:rsidR="003D5D63" w:rsidRPr="00624122" w:rsidRDefault="003D5D63" w:rsidP="003D5D63"/>
    <w:p w:rsidR="003D5D63" w:rsidRDefault="003D5D63" w:rsidP="003D5D63">
      <w:r>
        <w:t xml:space="preserve">                   </w:t>
      </w:r>
      <w:r w:rsidRPr="00816EE8">
        <w:t xml:space="preserve"> По галузі «</w:t>
      </w:r>
      <w:r w:rsidRPr="00816EE8">
        <w:rPr>
          <w:b/>
        </w:rPr>
        <w:t>Культура і мистецтво</w:t>
      </w:r>
      <w:r w:rsidRPr="00816EE8">
        <w:t xml:space="preserve">» заплановані видатки в сумі </w:t>
      </w:r>
      <w:r>
        <w:t xml:space="preserve">3 371 300,00 </w:t>
      </w:r>
      <w:r w:rsidRPr="00816EE8">
        <w:t>грн.</w:t>
      </w:r>
      <w:r>
        <w:t xml:space="preserve"> з них</w:t>
      </w:r>
      <w:r w:rsidRPr="00816EE8">
        <w:t xml:space="preserve"> на фінансування центральної бібліотечної системи (3 філій)</w:t>
      </w:r>
      <w:r>
        <w:t xml:space="preserve">  1 496 200,00 грн.</w:t>
      </w:r>
      <w:r w:rsidRPr="00816EE8">
        <w:t xml:space="preserve">,  МБК «Молодість» </w:t>
      </w:r>
      <w:r>
        <w:t>1 775 100,00</w:t>
      </w:r>
      <w:r w:rsidRPr="00816EE8">
        <w:t xml:space="preserve"> грн.</w:t>
      </w:r>
      <w:r>
        <w:t>, а також видатки  на проведення заходів по програмі «Розвиток культури в м. Новий Розділ» 100 000,00 грн.</w:t>
      </w:r>
    </w:p>
    <w:p w:rsidR="003D5D63" w:rsidRPr="00816EE8" w:rsidRDefault="003D5D63" w:rsidP="003D5D63"/>
    <w:p w:rsidR="003D5D63" w:rsidRDefault="003D5D63" w:rsidP="003D5D63">
      <w:r>
        <w:t xml:space="preserve">                   </w:t>
      </w:r>
      <w:r w:rsidRPr="00816EE8">
        <w:t>Для фінансування галузі «</w:t>
      </w:r>
      <w:r w:rsidRPr="00816EE8">
        <w:rPr>
          <w:b/>
        </w:rPr>
        <w:t>Фізична культура і спорт</w:t>
      </w:r>
      <w:r w:rsidRPr="00816EE8">
        <w:t xml:space="preserve">» заплановані видатки в сумі </w:t>
      </w:r>
      <w:r w:rsidRPr="00E76971">
        <w:rPr>
          <w:color w:val="000000"/>
        </w:rPr>
        <w:t>2</w:t>
      </w:r>
      <w:r>
        <w:rPr>
          <w:color w:val="000000"/>
        </w:rPr>
        <w:t xml:space="preserve"> </w:t>
      </w:r>
      <w:r w:rsidRPr="00E76971">
        <w:rPr>
          <w:color w:val="000000"/>
        </w:rPr>
        <w:t>653</w:t>
      </w:r>
      <w:r>
        <w:rPr>
          <w:color w:val="000000"/>
        </w:rPr>
        <w:t xml:space="preserve"> </w:t>
      </w:r>
      <w:r w:rsidRPr="00E76971">
        <w:rPr>
          <w:color w:val="000000"/>
        </w:rPr>
        <w:t>5</w:t>
      </w:r>
      <w:r>
        <w:rPr>
          <w:color w:val="000000"/>
        </w:rPr>
        <w:t xml:space="preserve">00,00 </w:t>
      </w:r>
      <w:r w:rsidRPr="00E76971">
        <w:rPr>
          <w:color w:val="000000"/>
        </w:rPr>
        <w:t>грн., в тому числі видатки які спрямовуються на утримання дитячо-юнацької спортивної</w:t>
      </w:r>
      <w:r w:rsidRPr="00816EE8">
        <w:t xml:space="preserve"> школи</w:t>
      </w:r>
      <w:r>
        <w:t xml:space="preserve"> в сумі 2 553 500,00 грн.</w:t>
      </w:r>
    </w:p>
    <w:p w:rsidR="003D5D63" w:rsidRDefault="003D5D63" w:rsidP="003D5D63">
      <w:r w:rsidRPr="00816EE8">
        <w:t xml:space="preserve"> В загальному обсязі видатків на галузь враховані видатки для організації, проведення та забезпечення участі  у спортивних заходах та змаганнях у сумі 10</w:t>
      </w:r>
      <w:r>
        <w:t>0 000</w:t>
      </w:r>
      <w:r w:rsidRPr="00816EE8">
        <w:t>,</w:t>
      </w:r>
      <w:r>
        <w:t xml:space="preserve">00 </w:t>
      </w:r>
      <w:r w:rsidRPr="00816EE8">
        <w:t>грн.</w:t>
      </w:r>
      <w:r>
        <w:t>(програма «Розвитку фізичної культури і спорту в м. Новий Розділ»).</w:t>
      </w:r>
      <w:r w:rsidRPr="00816EE8">
        <w:t xml:space="preserve"> </w:t>
      </w:r>
    </w:p>
    <w:p w:rsidR="003D5D63" w:rsidRDefault="003D5D63" w:rsidP="003D5D63"/>
    <w:p w:rsidR="003D5D63" w:rsidRPr="00B40672" w:rsidRDefault="003D5D63" w:rsidP="003D5D63">
      <w:pPr>
        <w:pStyle w:val="2e"/>
        <w:tabs>
          <w:tab w:val="left" w:pos="1800"/>
          <w:tab w:val="left" w:pos="2040"/>
        </w:tabs>
        <w:ind w:firstLine="1077"/>
        <w:rPr>
          <w:b/>
          <w:sz w:val="24"/>
          <w:szCs w:val="24"/>
        </w:rPr>
      </w:pPr>
      <w:r w:rsidRPr="00B40672">
        <w:rPr>
          <w:b/>
          <w:sz w:val="24"/>
          <w:szCs w:val="24"/>
        </w:rPr>
        <w:t>В бюджеті м. Новий Розділ</w:t>
      </w:r>
      <w:r w:rsidRPr="00B40672">
        <w:rPr>
          <w:b/>
          <w:snapToGrid w:val="0"/>
          <w:sz w:val="24"/>
          <w:szCs w:val="24"/>
        </w:rPr>
        <w:t xml:space="preserve"> </w:t>
      </w:r>
      <w:r w:rsidRPr="00ED514C">
        <w:rPr>
          <w:snapToGrid w:val="0"/>
          <w:sz w:val="24"/>
          <w:szCs w:val="24"/>
        </w:rPr>
        <w:t>на житлово-комунальне господарство</w:t>
      </w:r>
      <w:r w:rsidRPr="00B40672">
        <w:rPr>
          <w:b/>
          <w:snapToGrid w:val="0"/>
          <w:sz w:val="24"/>
          <w:szCs w:val="24"/>
        </w:rPr>
        <w:t xml:space="preserve"> </w:t>
      </w:r>
      <w:r w:rsidRPr="00B40672">
        <w:rPr>
          <w:b/>
          <w:sz w:val="24"/>
          <w:szCs w:val="24"/>
        </w:rPr>
        <w:t xml:space="preserve">заплановано видатків в сумі </w:t>
      </w:r>
      <w:r>
        <w:rPr>
          <w:sz w:val="24"/>
          <w:szCs w:val="24"/>
        </w:rPr>
        <w:t>5 10</w:t>
      </w:r>
      <w:r w:rsidRPr="005F5CD2">
        <w:rPr>
          <w:sz w:val="24"/>
          <w:szCs w:val="24"/>
        </w:rPr>
        <w:t>0 000,00</w:t>
      </w:r>
      <w:r w:rsidRPr="00B40672">
        <w:rPr>
          <w:b/>
          <w:sz w:val="24"/>
          <w:szCs w:val="24"/>
        </w:rPr>
        <w:t xml:space="preserve"> грн. на фінансування місцевих програм, а саме: </w:t>
      </w:r>
    </w:p>
    <w:p w:rsidR="003D5D63" w:rsidRPr="00B40672" w:rsidRDefault="003D5D63" w:rsidP="003D5D63">
      <w:pPr>
        <w:pStyle w:val="2e"/>
        <w:tabs>
          <w:tab w:val="left" w:pos="1800"/>
          <w:tab w:val="left" w:pos="2040"/>
        </w:tabs>
        <w:ind w:firstLine="1077"/>
        <w:rPr>
          <w:b/>
          <w:sz w:val="24"/>
          <w:szCs w:val="24"/>
        </w:rPr>
      </w:pPr>
    </w:p>
    <w:p w:rsidR="003D5D63" w:rsidRPr="00B40672" w:rsidRDefault="003D5D63" w:rsidP="003D5D63">
      <w:r w:rsidRPr="00B40672">
        <w:tab/>
      </w:r>
      <w:r>
        <w:t xml:space="preserve">- </w:t>
      </w:r>
      <w:r w:rsidRPr="00B40672">
        <w:t>«Програми розвитку житлово-комунального господарства м. Новий Розділ на 201</w:t>
      </w:r>
      <w:r>
        <w:t>9</w:t>
      </w:r>
      <w:r w:rsidRPr="00B40672">
        <w:t xml:space="preserve"> рік та прогноз на 20</w:t>
      </w:r>
      <w:r>
        <w:t>20</w:t>
      </w:r>
      <w:r w:rsidRPr="00B40672">
        <w:t>-202</w:t>
      </w:r>
      <w:r>
        <w:t>1</w:t>
      </w:r>
      <w:r w:rsidRPr="00B40672">
        <w:t xml:space="preserve"> роки» заплановані видатки на капітальний ремонт житлового фонду в сумі </w:t>
      </w:r>
      <w:r w:rsidRPr="00B40672">
        <w:rPr>
          <w:b/>
        </w:rPr>
        <w:t xml:space="preserve">1 </w:t>
      </w:r>
      <w:r>
        <w:rPr>
          <w:b/>
        </w:rPr>
        <w:t>40</w:t>
      </w:r>
      <w:r w:rsidRPr="00B40672">
        <w:rPr>
          <w:b/>
        </w:rPr>
        <w:t>0 000,00</w:t>
      </w:r>
      <w:r w:rsidRPr="00B40672">
        <w:t xml:space="preserve"> грн.;</w:t>
      </w:r>
    </w:p>
    <w:p w:rsidR="003D5D63" w:rsidRPr="00B40672" w:rsidRDefault="003D5D63" w:rsidP="003D5D63">
      <w:pPr>
        <w:shd w:val="clear" w:color="auto" w:fill="FFFFFF"/>
        <w:spacing w:line="216" w:lineRule="auto"/>
        <w:ind w:firstLine="360"/>
        <w:rPr>
          <w:rStyle w:val="aff3"/>
          <w:b w:val="0"/>
          <w:bCs w:val="0"/>
        </w:rPr>
      </w:pPr>
      <w:r>
        <w:t xml:space="preserve">      - </w:t>
      </w:r>
      <w:r w:rsidRPr="00B40672">
        <w:t>«</w:t>
      </w:r>
      <w:r w:rsidRPr="00B40672">
        <w:rPr>
          <w:rStyle w:val="aff3"/>
          <w:b w:val="0"/>
          <w:bCs w:val="0"/>
        </w:rPr>
        <w:t xml:space="preserve">Програми </w:t>
      </w:r>
      <w:r w:rsidRPr="00B40672">
        <w:rPr>
          <w:lang w:eastAsia="uk-UA"/>
        </w:rPr>
        <w:t xml:space="preserve">підтримки будинків ОСББ  на території м. Новий Розділ </w:t>
      </w:r>
      <w:r w:rsidRPr="00B40672">
        <w:rPr>
          <w:rStyle w:val="aff3"/>
          <w:b w:val="0"/>
          <w:bCs w:val="0"/>
        </w:rPr>
        <w:t>на 201</w:t>
      </w:r>
      <w:r>
        <w:rPr>
          <w:rStyle w:val="aff3"/>
          <w:b w:val="0"/>
          <w:bCs w:val="0"/>
        </w:rPr>
        <w:t>9</w:t>
      </w:r>
      <w:r w:rsidRPr="00B40672">
        <w:rPr>
          <w:rStyle w:val="aff3"/>
          <w:b w:val="0"/>
          <w:bCs w:val="0"/>
        </w:rPr>
        <w:t xml:space="preserve"> рік</w:t>
      </w:r>
      <w:r w:rsidRPr="00B40672">
        <w:t xml:space="preserve"> </w:t>
      </w:r>
      <w:r w:rsidRPr="00B40672">
        <w:rPr>
          <w:rStyle w:val="aff3"/>
          <w:b w:val="0"/>
          <w:bCs w:val="0"/>
        </w:rPr>
        <w:t>та прогноз на 20</w:t>
      </w:r>
      <w:r>
        <w:rPr>
          <w:rStyle w:val="aff3"/>
          <w:b w:val="0"/>
          <w:bCs w:val="0"/>
        </w:rPr>
        <w:t>20</w:t>
      </w:r>
      <w:r w:rsidRPr="00B40672">
        <w:rPr>
          <w:rStyle w:val="aff3"/>
          <w:b w:val="0"/>
          <w:bCs w:val="0"/>
        </w:rPr>
        <w:t>-202</w:t>
      </w:r>
      <w:r>
        <w:rPr>
          <w:rStyle w:val="aff3"/>
          <w:b w:val="0"/>
          <w:bCs w:val="0"/>
        </w:rPr>
        <w:t>1</w:t>
      </w:r>
      <w:r w:rsidRPr="00B40672">
        <w:rPr>
          <w:rStyle w:val="aff3"/>
          <w:b w:val="0"/>
          <w:bCs w:val="0"/>
        </w:rPr>
        <w:t xml:space="preserve"> роки» в сумі </w:t>
      </w:r>
      <w:r w:rsidRPr="00E24AD7">
        <w:rPr>
          <w:rStyle w:val="aff3"/>
          <w:bCs w:val="0"/>
        </w:rPr>
        <w:t>30</w:t>
      </w:r>
      <w:r w:rsidRPr="005F5CD2">
        <w:rPr>
          <w:rStyle w:val="aff3"/>
          <w:bCs w:val="0"/>
        </w:rPr>
        <w:t>0 000,00</w:t>
      </w:r>
      <w:r w:rsidRPr="00B40672">
        <w:rPr>
          <w:rStyle w:val="aff3"/>
          <w:b w:val="0"/>
          <w:bCs w:val="0"/>
        </w:rPr>
        <w:t xml:space="preserve"> грн.;</w:t>
      </w:r>
    </w:p>
    <w:p w:rsidR="003D5D63" w:rsidRPr="00B40672" w:rsidRDefault="003D5D63" w:rsidP="003D5D63">
      <w:pPr>
        <w:ind w:left="360"/>
      </w:pPr>
    </w:p>
    <w:p w:rsidR="003D5D63" w:rsidRPr="00B40672" w:rsidRDefault="003D5D63" w:rsidP="003D5D63">
      <w:r w:rsidRPr="00B40672">
        <w:rPr>
          <w:b/>
        </w:rPr>
        <w:tab/>
        <w:t>Н</w:t>
      </w:r>
      <w:r w:rsidRPr="00B40672">
        <w:t>а фінансування «Програми благоустрою м. Новий Розділ на 201</w:t>
      </w:r>
      <w:r>
        <w:t>9</w:t>
      </w:r>
      <w:r w:rsidRPr="00B40672">
        <w:t xml:space="preserve"> рік та прогноз на 20</w:t>
      </w:r>
      <w:r>
        <w:t>20</w:t>
      </w:r>
      <w:r w:rsidRPr="00B40672">
        <w:t>-202</w:t>
      </w:r>
      <w:r>
        <w:t>1</w:t>
      </w:r>
      <w:r w:rsidRPr="00B40672">
        <w:t xml:space="preserve"> роки.» на 201</w:t>
      </w:r>
      <w:r>
        <w:t>9</w:t>
      </w:r>
      <w:r w:rsidRPr="00B40672">
        <w:t xml:space="preserve"> рік заплановані видатки в сумі –</w:t>
      </w:r>
      <w:r w:rsidRPr="005A40FD">
        <w:rPr>
          <w:b/>
        </w:rPr>
        <w:t>3</w:t>
      </w:r>
      <w:r w:rsidRPr="00B40672">
        <w:rPr>
          <w:b/>
        </w:rPr>
        <w:t> </w:t>
      </w:r>
      <w:r>
        <w:rPr>
          <w:b/>
        </w:rPr>
        <w:t>35</w:t>
      </w:r>
      <w:r w:rsidRPr="00B40672">
        <w:rPr>
          <w:b/>
        </w:rPr>
        <w:t>0 000,00</w:t>
      </w:r>
      <w:r w:rsidRPr="00B40672">
        <w:t xml:space="preserve"> грн., в т.ч.: </w:t>
      </w:r>
    </w:p>
    <w:p w:rsidR="003D5D63" w:rsidRPr="00B40672" w:rsidRDefault="003D5D63" w:rsidP="003D5D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5"/>
        <w:gridCol w:w="5670"/>
        <w:gridCol w:w="1418"/>
        <w:gridCol w:w="1516"/>
        <w:gridCol w:w="8"/>
      </w:tblGrid>
      <w:tr w:rsidR="003D5D63" w:rsidRPr="00B40672" w:rsidTr="00F3468F">
        <w:trPr>
          <w:gridAfter w:val="1"/>
          <w:wAfter w:w="8" w:type="dxa"/>
          <w:trHeight w:val="585"/>
          <w:jc w:val="center"/>
        </w:trPr>
        <w:tc>
          <w:tcPr>
            <w:tcW w:w="955" w:type="dxa"/>
            <w:tcBorders>
              <w:top w:val="single" w:sz="12" w:space="0" w:color="auto"/>
              <w:left w:val="single" w:sz="12" w:space="0" w:color="auto"/>
              <w:bottom w:val="single" w:sz="4" w:space="0" w:color="auto"/>
              <w:right w:val="single" w:sz="12" w:space="0" w:color="auto"/>
            </w:tcBorders>
          </w:tcPr>
          <w:p w:rsidR="003D5D63" w:rsidRPr="00B40672" w:rsidRDefault="003D5D63" w:rsidP="00F3468F">
            <w:pPr>
              <w:jc w:val="center"/>
              <w:rPr>
                <w:b/>
              </w:rPr>
            </w:pPr>
            <w:r w:rsidRPr="00B40672">
              <w:rPr>
                <w:b/>
              </w:rPr>
              <w:t>№ п/п</w:t>
            </w:r>
          </w:p>
        </w:tc>
        <w:tc>
          <w:tcPr>
            <w:tcW w:w="5670" w:type="dxa"/>
            <w:tcBorders>
              <w:top w:val="single" w:sz="12" w:space="0" w:color="auto"/>
              <w:left w:val="single" w:sz="12" w:space="0" w:color="auto"/>
              <w:bottom w:val="single" w:sz="4" w:space="0" w:color="auto"/>
              <w:right w:val="single" w:sz="12" w:space="0" w:color="auto"/>
            </w:tcBorders>
          </w:tcPr>
          <w:p w:rsidR="003D5D63" w:rsidRPr="00B40672" w:rsidRDefault="003D5D63" w:rsidP="00F3468F">
            <w:pPr>
              <w:jc w:val="center"/>
              <w:rPr>
                <w:b/>
              </w:rPr>
            </w:pPr>
            <w:r w:rsidRPr="00B40672">
              <w:rPr>
                <w:b/>
              </w:rPr>
              <w:t>Назва заходу</w:t>
            </w:r>
          </w:p>
        </w:tc>
        <w:tc>
          <w:tcPr>
            <w:tcW w:w="1418" w:type="dxa"/>
            <w:tcBorders>
              <w:top w:val="single" w:sz="12" w:space="0" w:color="auto"/>
              <w:left w:val="single" w:sz="12" w:space="0" w:color="auto"/>
              <w:bottom w:val="single" w:sz="4" w:space="0" w:color="auto"/>
              <w:right w:val="single" w:sz="12" w:space="0" w:color="auto"/>
            </w:tcBorders>
          </w:tcPr>
          <w:p w:rsidR="003D5D63" w:rsidRPr="00B40672" w:rsidRDefault="003D5D63" w:rsidP="00F3468F">
            <w:pPr>
              <w:jc w:val="center"/>
              <w:rPr>
                <w:b/>
              </w:rPr>
            </w:pPr>
            <w:r w:rsidRPr="00B40672">
              <w:rPr>
                <w:b/>
              </w:rPr>
              <w:t>КЕКВ</w:t>
            </w:r>
          </w:p>
        </w:tc>
        <w:tc>
          <w:tcPr>
            <w:tcW w:w="1516" w:type="dxa"/>
            <w:tcBorders>
              <w:top w:val="single" w:sz="12" w:space="0" w:color="auto"/>
              <w:left w:val="single" w:sz="12" w:space="0" w:color="auto"/>
              <w:bottom w:val="single" w:sz="4" w:space="0" w:color="auto"/>
              <w:right w:val="single" w:sz="12" w:space="0" w:color="auto"/>
            </w:tcBorders>
          </w:tcPr>
          <w:p w:rsidR="003D5D63" w:rsidRPr="00B40672" w:rsidRDefault="003D5D63" w:rsidP="00F3468F">
            <w:pPr>
              <w:jc w:val="center"/>
              <w:rPr>
                <w:b/>
              </w:rPr>
            </w:pPr>
            <w:r w:rsidRPr="00B40672">
              <w:rPr>
                <w:b/>
              </w:rPr>
              <w:t>Сума, грн.</w:t>
            </w:r>
          </w:p>
        </w:tc>
      </w:tr>
      <w:tr w:rsidR="003D5D63" w:rsidRPr="00B40672" w:rsidTr="00F3468F">
        <w:trPr>
          <w:trHeight w:val="271"/>
          <w:jc w:val="center"/>
        </w:trPr>
        <w:tc>
          <w:tcPr>
            <w:tcW w:w="955" w:type="dxa"/>
            <w:tcBorders>
              <w:top w:val="single" w:sz="12" w:space="0" w:color="auto"/>
              <w:left w:val="single" w:sz="12" w:space="0" w:color="auto"/>
              <w:bottom w:val="single" w:sz="6" w:space="0" w:color="auto"/>
              <w:right w:val="single" w:sz="12" w:space="0" w:color="auto"/>
            </w:tcBorders>
          </w:tcPr>
          <w:p w:rsidR="003D5D63" w:rsidRPr="00B40672" w:rsidRDefault="003D5D63" w:rsidP="00F3468F">
            <w:r w:rsidRPr="00B40672">
              <w:t>1.</w:t>
            </w:r>
          </w:p>
        </w:tc>
        <w:tc>
          <w:tcPr>
            <w:tcW w:w="5670" w:type="dxa"/>
            <w:tcBorders>
              <w:top w:val="single" w:sz="12" w:space="0" w:color="auto"/>
              <w:left w:val="single" w:sz="12" w:space="0" w:color="auto"/>
              <w:bottom w:val="single" w:sz="6" w:space="0" w:color="auto"/>
              <w:right w:val="single" w:sz="12" w:space="0" w:color="auto"/>
            </w:tcBorders>
          </w:tcPr>
          <w:p w:rsidR="003D5D63" w:rsidRPr="00B40672" w:rsidRDefault="003D5D63" w:rsidP="00F3468F">
            <w:r w:rsidRPr="00B40672">
              <w:t>Субсидії та поточні трансферти підприємствам</w:t>
            </w:r>
          </w:p>
        </w:tc>
        <w:tc>
          <w:tcPr>
            <w:tcW w:w="1418" w:type="dxa"/>
            <w:tcBorders>
              <w:top w:val="single" w:sz="12" w:space="0" w:color="auto"/>
              <w:left w:val="single" w:sz="12" w:space="0" w:color="auto"/>
              <w:bottom w:val="single" w:sz="4" w:space="0" w:color="auto"/>
              <w:right w:val="single" w:sz="12" w:space="0" w:color="auto"/>
            </w:tcBorders>
            <w:vAlign w:val="center"/>
          </w:tcPr>
          <w:p w:rsidR="003D5D63" w:rsidRPr="00B40672" w:rsidRDefault="003D5D63" w:rsidP="00F3468F">
            <w:pPr>
              <w:jc w:val="center"/>
            </w:pPr>
            <w:r w:rsidRPr="00B40672">
              <w:t>2610</w:t>
            </w:r>
          </w:p>
        </w:tc>
        <w:tc>
          <w:tcPr>
            <w:tcW w:w="1524" w:type="dxa"/>
            <w:gridSpan w:val="2"/>
            <w:tcBorders>
              <w:top w:val="single" w:sz="12" w:space="0" w:color="auto"/>
              <w:left w:val="single" w:sz="12" w:space="0" w:color="auto"/>
              <w:bottom w:val="single" w:sz="4" w:space="0" w:color="auto"/>
              <w:right w:val="single" w:sz="12" w:space="0" w:color="auto"/>
            </w:tcBorders>
            <w:vAlign w:val="center"/>
          </w:tcPr>
          <w:p w:rsidR="003D5D63" w:rsidRPr="00B40672" w:rsidRDefault="003D5D63" w:rsidP="00F3468F">
            <w:pPr>
              <w:jc w:val="center"/>
            </w:pPr>
            <w:r w:rsidRPr="00B40672">
              <w:t>1 </w:t>
            </w:r>
            <w:r>
              <w:t>8</w:t>
            </w:r>
            <w:r w:rsidRPr="00B40672">
              <w:t>00 000</w:t>
            </w:r>
          </w:p>
        </w:tc>
      </w:tr>
      <w:tr w:rsidR="003D5D63" w:rsidRPr="00B40672" w:rsidTr="00F3468F">
        <w:trPr>
          <w:gridAfter w:val="1"/>
          <w:wAfter w:w="8" w:type="dxa"/>
          <w:jc w:val="center"/>
        </w:trPr>
        <w:tc>
          <w:tcPr>
            <w:tcW w:w="955" w:type="dxa"/>
            <w:tcBorders>
              <w:top w:val="single" w:sz="4" w:space="0" w:color="auto"/>
              <w:left w:val="single" w:sz="12" w:space="0" w:color="auto"/>
              <w:bottom w:val="single" w:sz="4" w:space="0" w:color="auto"/>
              <w:right w:val="single" w:sz="12" w:space="0" w:color="auto"/>
            </w:tcBorders>
          </w:tcPr>
          <w:p w:rsidR="003D5D63" w:rsidRPr="00B40672" w:rsidRDefault="003D5D63" w:rsidP="00F3468F">
            <w:r w:rsidRPr="00B40672">
              <w:t>2.</w:t>
            </w:r>
          </w:p>
        </w:tc>
        <w:tc>
          <w:tcPr>
            <w:tcW w:w="5670" w:type="dxa"/>
            <w:tcBorders>
              <w:top w:val="single" w:sz="4" w:space="0" w:color="auto"/>
              <w:left w:val="single" w:sz="12" w:space="0" w:color="auto"/>
              <w:bottom w:val="single" w:sz="4" w:space="0" w:color="auto"/>
              <w:right w:val="single" w:sz="12" w:space="0" w:color="auto"/>
            </w:tcBorders>
          </w:tcPr>
          <w:p w:rsidR="003D5D63" w:rsidRPr="00B40672" w:rsidRDefault="003D5D63" w:rsidP="00F3468F">
            <w:r w:rsidRPr="00B40672">
              <w:t>Вуличне освітлення</w:t>
            </w:r>
          </w:p>
        </w:tc>
        <w:tc>
          <w:tcPr>
            <w:tcW w:w="1418" w:type="dxa"/>
            <w:tcBorders>
              <w:top w:val="single" w:sz="4" w:space="0" w:color="auto"/>
              <w:left w:val="single" w:sz="12" w:space="0" w:color="auto"/>
              <w:bottom w:val="single" w:sz="4" w:space="0" w:color="auto"/>
              <w:right w:val="single" w:sz="12" w:space="0" w:color="auto"/>
            </w:tcBorders>
          </w:tcPr>
          <w:p w:rsidR="003D5D63" w:rsidRPr="00B40672" w:rsidRDefault="003D5D63" w:rsidP="00F3468F">
            <w:pPr>
              <w:jc w:val="center"/>
            </w:pPr>
            <w:r w:rsidRPr="00B40672">
              <w:t>2273</w:t>
            </w:r>
          </w:p>
        </w:tc>
        <w:tc>
          <w:tcPr>
            <w:tcW w:w="1516" w:type="dxa"/>
            <w:tcBorders>
              <w:top w:val="single" w:sz="4" w:space="0" w:color="auto"/>
              <w:left w:val="single" w:sz="12" w:space="0" w:color="auto"/>
              <w:bottom w:val="single" w:sz="4" w:space="0" w:color="auto"/>
              <w:right w:val="single" w:sz="12" w:space="0" w:color="auto"/>
            </w:tcBorders>
          </w:tcPr>
          <w:p w:rsidR="003D5D63" w:rsidRPr="00B40672" w:rsidRDefault="003D5D63" w:rsidP="00F3468F">
            <w:pPr>
              <w:jc w:val="center"/>
            </w:pPr>
            <w:r w:rsidRPr="00B40672">
              <w:t>600 000</w:t>
            </w:r>
          </w:p>
        </w:tc>
      </w:tr>
      <w:tr w:rsidR="003D5D63" w:rsidRPr="00B40672" w:rsidTr="00F3468F">
        <w:trPr>
          <w:gridAfter w:val="1"/>
          <w:wAfter w:w="8" w:type="dxa"/>
          <w:jc w:val="center"/>
        </w:trPr>
        <w:tc>
          <w:tcPr>
            <w:tcW w:w="955" w:type="dxa"/>
            <w:tcBorders>
              <w:top w:val="single" w:sz="4" w:space="0" w:color="auto"/>
              <w:left w:val="single" w:sz="12" w:space="0" w:color="auto"/>
              <w:bottom w:val="single" w:sz="4" w:space="0" w:color="auto"/>
              <w:right w:val="single" w:sz="12" w:space="0" w:color="auto"/>
            </w:tcBorders>
          </w:tcPr>
          <w:p w:rsidR="003D5D63" w:rsidRPr="00B40672" w:rsidRDefault="003D5D63" w:rsidP="00F3468F">
            <w:r>
              <w:t>3.</w:t>
            </w:r>
          </w:p>
        </w:tc>
        <w:tc>
          <w:tcPr>
            <w:tcW w:w="5670" w:type="dxa"/>
            <w:tcBorders>
              <w:top w:val="single" w:sz="4" w:space="0" w:color="auto"/>
              <w:left w:val="single" w:sz="12" w:space="0" w:color="auto"/>
              <w:bottom w:val="single" w:sz="4" w:space="0" w:color="auto"/>
              <w:right w:val="single" w:sz="12" w:space="0" w:color="auto"/>
            </w:tcBorders>
          </w:tcPr>
          <w:p w:rsidR="003D5D63" w:rsidRPr="00B40672" w:rsidRDefault="003D5D63" w:rsidP="00F3468F">
            <w:r w:rsidRPr="00B40672">
              <w:t>Субсидії та поточні трансферти підприємствам</w:t>
            </w:r>
          </w:p>
        </w:tc>
        <w:tc>
          <w:tcPr>
            <w:tcW w:w="1418" w:type="dxa"/>
            <w:tcBorders>
              <w:top w:val="single" w:sz="4" w:space="0" w:color="auto"/>
              <w:left w:val="single" w:sz="12" w:space="0" w:color="auto"/>
              <w:bottom w:val="single" w:sz="4" w:space="0" w:color="auto"/>
              <w:right w:val="single" w:sz="12" w:space="0" w:color="auto"/>
            </w:tcBorders>
          </w:tcPr>
          <w:p w:rsidR="003D5D63" w:rsidRPr="00B40672" w:rsidRDefault="003D5D63" w:rsidP="00F3468F">
            <w:pPr>
              <w:jc w:val="center"/>
            </w:pPr>
            <w:r>
              <w:t>3210</w:t>
            </w:r>
          </w:p>
        </w:tc>
        <w:tc>
          <w:tcPr>
            <w:tcW w:w="1516" w:type="dxa"/>
            <w:tcBorders>
              <w:top w:val="single" w:sz="4" w:space="0" w:color="auto"/>
              <w:left w:val="single" w:sz="12" w:space="0" w:color="auto"/>
              <w:bottom w:val="single" w:sz="4" w:space="0" w:color="auto"/>
              <w:right w:val="single" w:sz="12" w:space="0" w:color="auto"/>
            </w:tcBorders>
          </w:tcPr>
          <w:p w:rsidR="003D5D63" w:rsidRPr="00B40672" w:rsidRDefault="003D5D63" w:rsidP="00F3468F">
            <w:pPr>
              <w:jc w:val="center"/>
            </w:pPr>
            <w:r>
              <w:t>950000</w:t>
            </w:r>
          </w:p>
        </w:tc>
      </w:tr>
      <w:tr w:rsidR="003D5D63" w:rsidRPr="00B40672" w:rsidTr="00F3468F">
        <w:trPr>
          <w:gridAfter w:val="1"/>
          <w:wAfter w:w="8" w:type="dxa"/>
          <w:jc w:val="center"/>
        </w:trPr>
        <w:tc>
          <w:tcPr>
            <w:tcW w:w="955" w:type="dxa"/>
            <w:tcBorders>
              <w:top w:val="single" w:sz="12" w:space="0" w:color="auto"/>
              <w:left w:val="single" w:sz="12" w:space="0" w:color="auto"/>
              <w:bottom w:val="single" w:sz="12" w:space="0" w:color="auto"/>
              <w:right w:val="single" w:sz="12" w:space="0" w:color="auto"/>
            </w:tcBorders>
          </w:tcPr>
          <w:p w:rsidR="003D5D63" w:rsidRPr="00B40672" w:rsidRDefault="003D5D63" w:rsidP="00F3468F">
            <w:pPr>
              <w:rPr>
                <w:b/>
              </w:rPr>
            </w:pPr>
          </w:p>
        </w:tc>
        <w:tc>
          <w:tcPr>
            <w:tcW w:w="5670" w:type="dxa"/>
            <w:tcBorders>
              <w:top w:val="single" w:sz="12" w:space="0" w:color="auto"/>
              <w:left w:val="single" w:sz="12" w:space="0" w:color="auto"/>
              <w:bottom w:val="single" w:sz="12" w:space="0" w:color="auto"/>
              <w:right w:val="single" w:sz="12" w:space="0" w:color="auto"/>
            </w:tcBorders>
          </w:tcPr>
          <w:p w:rsidR="003D5D63" w:rsidRPr="00B40672" w:rsidRDefault="003D5D63" w:rsidP="00F3468F">
            <w:pPr>
              <w:rPr>
                <w:b/>
              </w:rPr>
            </w:pPr>
            <w:r w:rsidRPr="00B40672">
              <w:rPr>
                <w:b/>
              </w:rPr>
              <w:t>Разом:</w:t>
            </w:r>
          </w:p>
        </w:tc>
        <w:tc>
          <w:tcPr>
            <w:tcW w:w="1418" w:type="dxa"/>
            <w:tcBorders>
              <w:top w:val="single" w:sz="12" w:space="0" w:color="auto"/>
              <w:left w:val="single" w:sz="12" w:space="0" w:color="auto"/>
              <w:bottom w:val="single" w:sz="12" w:space="0" w:color="auto"/>
              <w:right w:val="single" w:sz="12" w:space="0" w:color="auto"/>
            </w:tcBorders>
          </w:tcPr>
          <w:p w:rsidR="003D5D63" w:rsidRPr="00B40672" w:rsidRDefault="003D5D63" w:rsidP="00F3468F">
            <w:pPr>
              <w:rPr>
                <w:b/>
              </w:rPr>
            </w:pPr>
          </w:p>
        </w:tc>
        <w:tc>
          <w:tcPr>
            <w:tcW w:w="1516" w:type="dxa"/>
            <w:tcBorders>
              <w:top w:val="single" w:sz="12" w:space="0" w:color="auto"/>
              <w:left w:val="single" w:sz="12" w:space="0" w:color="auto"/>
              <w:bottom w:val="single" w:sz="12" w:space="0" w:color="auto"/>
              <w:right w:val="single" w:sz="12" w:space="0" w:color="auto"/>
            </w:tcBorders>
          </w:tcPr>
          <w:p w:rsidR="003D5D63" w:rsidRPr="00B40672" w:rsidRDefault="003D5D63" w:rsidP="00F3468F">
            <w:pPr>
              <w:jc w:val="center"/>
              <w:rPr>
                <w:b/>
              </w:rPr>
            </w:pPr>
            <w:r>
              <w:rPr>
                <w:b/>
              </w:rPr>
              <w:t>3</w:t>
            </w:r>
            <w:r w:rsidRPr="00B40672">
              <w:rPr>
                <w:b/>
              </w:rPr>
              <w:t> </w:t>
            </w:r>
            <w:r>
              <w:rPr>
                <w:b/>
              </w:rPr>
              <w:t>35</w:t>
            </w:r>
            <w:r w:rsidRPr="00B40672">
              <w:rPr>
                <w:b/>
              </w:rPr>
              <w:t>0 000</w:t>
            </w:r>
          </w:p>
        </w:tc>
      </w:tr>
    </w:tbl>
    <w:p w:rsidR="003D5D63" w:rsidRPr="00B40672" w:rsidRDefault="003D5D63" w:rsidP="003D5D63">
      <w:pPr>
        <w:ind w:left="708" w:hanging="708"/>
        <w:rPr>
          <w:b/>
          <w:bCs/>
        </w:rPr>
      </w:pPr>
      <w:r w:rsidRPr="00B40672">
        <w:rPr>
          <w:b/>
          <w:snapToGrid w:val="0"/>
        </w:rPr>
        <w:t xml:space="preserve">                    </w:t>
      </w:r>
    </w:p>
    <w:p w:rsidR="003D5D63" w:rsidRPr="00B40672" w:rsidRDefault="003D5D63" w:rsidP="003D5D63">
      <w:pPr>
        <w:jc w:val="both"/>
      </w:pPr>
      <w:r w:rsidRPr="00B40672">
        <w:rPr>
          <w:b/>
          <w:bCs/>
        </w:rPr>
        <w:tab/>
      </w:r>
      <w:r w:rsidRPr="00B40672">
        <w:rPr>
          <w:bCs/>
        </w:rPr>
        <w:t xml:space="preserve">На </w:t>
      </w:r>
      <w:r w:rsidRPr="00B40672">
        <w:t>фінансування</w:t>
      </w:r>
      <w:r w:rsidRPr="00B40672">
        <w:rPr>
          <w:bCs/>
        </w:rPr>
        <w:t xml:space="preserve"> «</w:t>
      </w:r>
      <w:r w:rsidRPr="00B40672">
        <w:t>Програми регулювання чисельності безпритульних тварин у           м. Новий Розділ на 201</w:t>
      </w:r>
      <w:r>
        <w:t>9</w:t>
      </w:r>
      <w:r w:rsidRPr="00B40672">
        <w:t xml:space="preserve"> рік» п</w:t>
      </w:r>
      <w:r w:rsidRPr="00B40672">
        <w:rPr>
          <w:bCs/>
        </w:rPr>
        <w:t>ередбачено кошти в сумі</w:t>
      </w:r>
      <w:r w:rsidRPr="00B40672">
        <w:rPr>
          <w:b/>
          <w:bCs/>
        </w:rPr>
        <w:t xml:space="preserve"> </w:t>
      </w:r>
      <w:r>
        <w:rPr>
          <w:b/>
          <w:bCs/>
        </w:rPr>
        <w:t>5</w:t>
      </w:r>
      <w:r w:rsidRPr="00B40672">
        <w:rPr>
          <w:b/>
          <w:bCs/>
        </w:rPr>
        <w:t>0 000,00</w:t>
      </w:r>
      <w:r w:rsidRPr="00B40672">
        <w:rPr>
          <w:bCs/>
        </w:rPr>
        <w:t xml:space="preserve"> грн. для</w:t>
      </w:r>
      <w:r w:rsidRPr="00B40672">
        <w:t xml:space="preserve"> стерилізації та вакцинації безпритульних тварин.</w:t>
      </w:r>
    </w:p>
    <w:p w:rsidR="003D5D63" w:rsidRPr="00B40672" w:rsidRDefault="003D5D63" w:rsidP="003D5D63">
      <w:pPr>
        <w:ind w:firstLine="708"/>
        <w:jc w:val="both"/>
        <w:rPr>
          <w:lang w:eastAsia="uk-UA"/>
        </w:rPr>
      </w:pPr>
      <w:r w:rsidRPr="00B40672">
        <w:rPr>
          <w:bCs/>
        </w:rPr>
        <w:t xml:space="preserve">На </w:t>
      </w:r>
      <w:r w:rsidRPr="00B40672">
        <w:t>фінансування</w:t>
      </w:r>
      <w:r w:rsidRPr="00B40672">
        <w:rPr>
          <w:bCs/>
        </w:rPr>
        <w:t xml:space="preserve"> «</w:t>
      </w:r>
      <w:r w:rsidRPr="00B40672">
        <w:t>Екологічної програми м. Новий Розділ на 201</w:t>
      </w:r>
      <w:r>
        <w:t>9</w:t>
      </w:r>
      <w:r w:rsidRPr="00B40672">
        <w:t xml:space="preserve"> рік та прогноз на 20</w:t>
      </w:r>
      <w:r>
        <w:t>20</w:t>
      </w:r>
      <w:r w:rsidRPr="00B40672">
        <w:t>-202</w:t>
      </w:r>
      <w:r>
        <w:t>1</w:t>
      </w:r>
      <w:r w:rsidRPr="00B40672">
        <w:t xml:space="preserve"> роки» п</w:t>
      </w:r>
      <w:r w:rsidRPr="00B40672">
        <w:rPr>
          <w:bCs/>
        </w:rPr>
        <w:t>ередбачено кошти в сумі</w:t>
      </w:r>
      <w:r w:rsidRPr="00B40672">
        <w:rPr>
          <w:b/>
          <w:bCs/>
        </w:rPr>
        <w:t xml:space="preserve"> 1</w:t>
      </w:r>
      <w:r>
        <w:rPr>
          <w:b/>
          <w:bCs/>
        </w:rPr>
        <w:t>79</w:t>
      </w:r>
      <w:r w:rsidRPr="00B40672">
        <w:rPr>
          <w:b/>
          <w:bCs/>
        </w:rPr>
        <w:t xml:space="preserve"> </w:t>
      </w:r>
      <w:r>
        <w:rPr>
          <w:b/>
          <w:bCs/>
        </w:rPr>
        <w:t>8</w:t>
      </w:r>
      <w:r w:rsidRPr="00B40672">
        <w:rPr>
          <w:b/>
          <w:bCs/>
        </w:rPr>
        <w:t>00,00</w:t>
      </w:r>
      <w:r w:rsidRPr="00B40672">
        <w:rPr>
          <w:bCs/>
        </w:rPr>
        <w:t xml:space="preserve"> грн. для</w:t>
      </w:r>
      <w:r w:rsidRPr="00B40672">
        <w:t xml:space="preserve"> </w:t>
      </w:r>
      <w:r>
        <w:t xml:space="preserve">виготовлення проектно-кошторисної документації </w:t>
      </w:r>
      <w:r>
        <w:rPr>
          <w:lang w:eastAsia="uk-UA"/>
        </w:rPr>
        <w:t>н</w:t>
      </w:r>
      <w:r w:rsidRPr="00B40672">
        <w:rPr>
          <w:lang w:eastAsia="uk-UA"/>
        </w:rPr>
        <w:t>а каналіз</w:t>
      </w:r>
      <w:r>
        <w:rPr>
          <w:lang w:eastAsia="uk-UA"/>
        </w:rPr>
        <w:t>ування вул. Грушевського (</w:t>
      </w:r>
      <w:r w:rsidRPr="006A7140">
        <w:rPr>
          <w:b/>
          <w:lang w:eastAsia="uk-UA"/>
        </w:rPr>
        <w:t>16 300</w:t>
      </w:r>
      <w:r>
        <w:rPr>
          <w:b/>
          <w:lang w:eastAsia="uk-UA"/>
        </w:rPr>
        <w:t>,00</w:t>
      </w:r>
      <w:r>
        <w:rPr>
          <w:lang w:eastAsia="uk-UA"/>
        </w:rPr>
        <w:t xml:space="preserve"> грн.)</w:t>
      </w:r>
      <w:r w:rsidRPr="00B40672">
        <w:rPr>
          <w:lang w:eastAsia="uk-UA"/>
        </w:rPr>
        <w:t xml:space="preserve"> та на </w:t>
      </w:r>
      <w:r>
        <w:rPr>
          <w:lang w:eastAsia="uk-UA"/>
        </w:rPr>
        <w:t xml:space="preserve">співфінансування заходу по забезпеченню безпечного зберігання відходів сірчаного виробництва, передбаченого в обласній екологічній програмі в сумі </w:t>
      </w:r>
      <w:r w:rsidRPr="00D421EF">
        <w:rPr>
          <w:b/>
          <w:lang w:eastAsia="uk-UA"/>
        </w:rPr>
        <w:t>163 500</w:t>
      </w:r>
      <w:r>
        <w:rPr>
          <w:b/>
          <w:lang w:eastAsia="uk-UA"/>
        </w:rPr>
        <w:t>,00</w:t>
      </w:r>
      <w:r>
        <w:rPr>
          <w:lang w:eastAsia="uk-UA"/>
        </w:rPr>
        <w:t xml:space="preserve"> грн.</w:t>
      </w:r>
    </w:p>
    <w:p w:rsidR="003D5D63" w:rsidRPr="00B40672" w:rsidRDefault="003D5D63" w:rsidP="003D5D63">
      <w:pPr>
        <w:jc w:val="both"/>
      </w:pPr>
    </w:p>
    <w:p w:rsidR="003D5D63" w:rsidRPr="00B40672" w:rsidRDefault="003D5D63" w:rsidP="003D5D63">
      <w:pPr>
        <w:autoSpaceDE w:val="0"/>
        <w:autoSpaceDN w:val="0"/>
        <w:adjustRightInd w:val="0"/>
        <w:jc w:val="both"/>
      </w:pPr>
      <w:r w:rsidRPr="00B40672">
        <w:tab/>
        <w:t>На  утримання та розвиток  транспортної інфраструктури відповідно до «Програми благоустрою м. Новий Розділ на 201</w:t>
      </w:r>
      <w:r>
        <w:t>9</w:t>
      </w:r>
      <w:r w:rsidRPr="00B40672">
        <w:t xml:space="preserve"> рік та прогноз на 20</w:t>
      </w:r>
      <w:r>
        <w:t>20</w:t>
      </w:r>
      <w:r w:rsidRPr="00B40672">
        <w:t>-202</w:t>
      </w:r>
      <w:r>
        <w:t>1</w:t>
      </w:r>
      <w:r w:rsidRPr="00B40672">
        <w:t xml:space="preserve"> роки.» заплановано видатки в сумі   </w:t>
      </w:r>
      <w:r w:rsidRPr="00B40672">
        <w:rPr>
          <w:b/>
        </w:rPr>
        <w:t xml:space="preserve">1 </w:t>
      </w:r>
      <w:r>
        <w:rPr>
          <w:b/>
        </w:rPr>
        <w:t>910</w:t>
      </w:r>
      <w:r w:rsidRPr="00B40672">
        <w:rPr>
          <w:b/>
        </w:rPr>
        <w:t xml:space="preserve"> </w:t>
      </w:r>
      <w:r>
        <w:rPr>
          <w:b/>
        </w:rPr>
        <w:t>0</w:t>
      </w:r>
      <w:r w:rsidRPr="00B40672">
        <w:rPr>
          <w:b/>
        </w:rPr>
        <w:t>00,00</w:t>
      </w:r>
      <w:r w:rsidRPr="00B40672">
        <w:t xml:space="preserve"> грн., в т.ч.:</w:t>
      </w:r>
    </w:p>
    <w:p w:rsidR="003D5D63" w:rsidRPr="00B40672" w:rsidRDefault="003D5D63" w:rsidP="009A1F23">
      <w:pPr>
        <w:numPr>
          <w:ilvl w:val="0"/>
          <w:numId w:val="46"/>
        </w:numPr>
        <w:autoSpaceDE w:val="0"/>
        <w:autoSpaceDN w:val="0"/>
        <w:adjustRightInd w:val="0"/>
        <w:jc w:val="both"/>
      </w:pPr>
      <w:r w:rsidRPr="00B40672">
        <w:rPr>
          <w:lang w:eastAsia="uk-UA"/>
        </w:rPr>
        <w:t>поточний ремонт доріг, встановлення  дорожніх знаків</w:t>
      </w:r>
      <w:r w:rsidRPr="00B40672">
        <w:rPr>
          <w:b/>
          <w:lang w:eastAsia="uk-UA"/>
        </w:rPr>
        <w:t xml:space="preserve"> –</w:t>
      </w:r>
      <w:r>
        <w:rPr>
          <w:b/>
          <w:lang w:eastAsia="uk-UA"/>
        </w:rPr>
        <w:t>91</w:t>
      </w:r>
      <w:r w:rsidRPr="00B40672">
        <w:rPr>
          <w:b/>
          <w:lang w:eastAsia="uk-UA"/>
        </w:rPr>
        <w:t xml:space="preserve">0 000,00 </w:t>
      </w:r>
      <w:r w:rsidRPr="00B40672">
        <w:rPr>
          <w:lang w:eastAsia="uk-UA"/>
        </w:rPr>
        <w:t>грн.;</w:t>
      </w:r>
    </w:p>
    <w:p w:rsidR="003D5D63" w:rsidRPr="00C257D0" w:rsidRDefault="003D5D63" w:rsidP="009A1F23">
      <w:pPr>
        <w:numPr>
          <w:ilvl w:val="0"/>
          <w:numId w:val="46"/>
        </w:numPr>
        <w:autoSpaceDE w:val="0"/>
        <w:autoSpaceDN w:val="0"/>
        <w:adjustRightInd w:val="0"/>
        <w:jc w:val="both"/>
        <w:rPr>
          <w:color w:val="FF0000"/>
        </w:rPr>
      </w:pPr>
      <w:r w:rsidRPr="00B40672">
        <w:rPr>
          <w:lang w:eastAsia="uk-UA"/>
        </w:rPr>
        <w:t xml:space="preserve">капітальний ремонт доріг комунальної власності, виготовлення проектно-кошторисної документації – </w:t>
      </w:r>
      <w:r>
        <w:rPr>
          <w:b/>
          <w:lang w:eastAsia="uk-UA"/>
        </w:rPr>
        <w:t>1 000</w:t>
      </w:r>
      <w:r w:rsidRPr="00B40672">
        <w:rPr>
          <w:b/>
          <w:lang w:eastAsia="uk-UA"/>
        </w:rPr>
        <w:t xml:space="preserve"> </w:t>
      </w:r>
      <w:r>
        <w:rPr>
          <w:b/>
          <w:lang w:eastAsia="uk-UA"/>
        </w:rPr>
        <w:t>0</w:t>
      </w:r>
      <w:r w:rsidRPr="00B40672">
        <w:rPr>
          <w:b/>
          <w:lang w:eastAsia="uk-UA"/>
        </w:rPr>
        <w:t>00,00</w:t>
      </w:r>
      <w:r w:rsidRPr="00B40672">
        <w:rPr>
          <w:lang w:eastAsia="uk-UA"/>
        </w:rPr>
        <w:t xml:space="preserve"> грн. </w:t>
      </w:r>
    </w:p>
    <w:p w:rsidR="003D5D63" w:rsidRPr="00C257D0" w:rsidRDefault="003D5D63" w:rsidP="003D5D63">
      <w:pPr>
        <w:rPr>
          <w:color w:val="FF0000"/>
        </w:rPr>
      </w:pPr>
    </w:p>
    <w:p w:rsidR="003D5D63" w:rsidRPr="005344F2" w:rsidRDefault="003D5D63" w:rsidP="003D5D63">
      <w:pPr>
        <w:widowControl w:val="0"/>
        <w:tabs>
          <w:tab w:val="left" w:pos="-1134"/>
        </w:tabs>
        <w:ind w:firstLine="709"/>
        <w:jc w:val="both"/>
        <w:rPr>
          <w:b/>
          <w:snapToGrid w:val="0"/>
        </w:rPr>
      </w:pPr>
      <w:r w:rsidRPr="005344F2">
        <w:rPr>
          <w:b/>
          <w:snapToGrid w:val="0"/>
        </w:rPr>
        <w:t xml:space="preserve">                                            ІНШІ  ВИДАТКИ</w:t>
      </w:r>
    </w:p>
    <w:p w:rsidR="003D5D63" w:rsidRPr="00B40672" w:rsidRDefault="003D5D63" w:rsidP="003D5D63">
      <w:pPr>
        <w:widowControl w:val="0"/>
        <w:tabs>
          <w:tab w:val="left" w:pos="-1134"/>
        </w:tabs>
        <w:ind w:firstLine="709"/>
        <w:jc w:val="both"/>
        <w:rPr>
          <w:b/>
          <w:snapToGrid w:val="0"/>
        </w:rPr>
      </w:pPr>
    </w:p>
    <w:p w:rsidR="003D5D63" w:rsidRPr="00D95054" w:rsidRDefault="003D5D63" w:rsidP="003D5D63">
      <w:pPr>
        <w:ind w:firstLine="709"/>
        <w:jc w:val="both"/>
        <w:rPr>
          <w:snapToGrid w:val="0"/>
          <w:color w:val="000000"/>
        </w:rPr>
      </w:pPr>
      <w:r w:rsidRPr="00B40672">
        <w:rPr>
          <w:snapToGrid w:val="0"/>
        </w:rPr>
        <w:lastRenderedPageBreak/>
        <w:t xml:space="preserve">На  фінансування програми оренди майна комунальної власності  - </w:t>
      </w:r>
      <w:r w:rsidRPr="00B40672">
        <w:rPr>
          <w:b/>
          <w:snapToGrid w:val="0"/>
        </w:rPr>
        <w:t>8</w:t>
      </w:r>
      <w:r>
        <w:rPr>
          <w:b/>
          <w:snapToGrid w:val="0"/>
        </w:rPr>
        <w:t xml:space="preserve"> 000,00 </w:t>
      </w:r>
      <w:r w:rsidRPr="00B40672">
        <w:rPr>
          <w:snapToGrid w:val="0"/>
        </w:rPr>
        <w:t xml:space="preserve">грн., на програму приватизації майна комунальної власності  </w:t>
      </w:r>
      <w:r w:rsidRPr="00B40672">
        <w:rPr>
          <w:b/>
          <w:snapToGrid w:val="0"/>
        </w:rPr>
        <w:t>8</w:t>
      </w:r>
      <w:r>
        <w:rPr>
          <w:b/>
          <w:snapToGrid w:val="0"/>
        </w:rPr>
        <w:t xml:space="preserve"> 000,</w:t>
      </w:r>
      <w:r w:rsidRPr="00B40672">
        <w:rPr>
          <w:b/>
          <w:snapToGrid w:val="0"/>
        </w:rPr>
        <w:t>00</w:t>
      </w:r>
      <w:r>
        <w:rPr>
          <w:b/>
          <w:snapToGrid w:val="0"/>
        </w:rPr>
        <w:t xml:space="preserve"> </w:t>
      </w:r>
      <w:r w:rsidRPr="00B40672">
        <w:rPr>
          <w:snapToGrid w:val="0"/>
        </w:rPr>
        <w:t xml:space="preserve">грн., внески в Асоціацію міст            </w:t>
      </w:r>
      <w:r>
        <w:rPr>
          <w:snapToGrid w:val="0"/>
        </w:rPr>
        <w:t>4</w:t>
      </w:r>
      <w:r w:rsidRPr="00B40672">
        <w:rPr>
          <w:b/>
          <w:snapToGrid w:val="0"/>
        </w:rPr>
        <w:t>0</w:t>
      </w:r>
      <w:r>
        <w:rPr>
          <w:b/>
          <w:snapToGrid w:val="0"/>
        </w:rPr>
        <w:t xml:space="preserve"> 000,</w:t>
      </w:r>
      <w:r w:rsidRPr="00B40672">
        <w:rPr>
          <w:b/>
          <w:snapToGrid w:val="0"/>
        </w:rPr>
        <w:t>00</w:t>
      </w:r>
      <w:r>
        <w:rPr>
          <w:b/>
          <w:snapToGrid w:val="0"/>
        </w:rPr>
        <w:t xml:space="preserve"> </w:t>
      </w:r>
      <w:r w:rsidRPr="00B40672">
        <w:rPr>
          <w:snapToGrid w:val="0"/>
        </w:rPr>
        <w:t xml:space="preserve">грн., </w:t>
      </w:r>
      <w:r w:rsidRPr="00D95054">
        <w:rPr>
          <w:snapToGrid w:val="0"/>
          <w:color w:val="000000"/>
        </w:rPr>
        <w:t xml:space="preserve">програму  розвитку земельних відносин  в м. Новий Розділ – </w:t>
      </w:r>
      <w:r w:rsidRPr="00BB778D">
        <w:rPr>
          <w:b/>
          <w:snapToGrid w:val="0"/>
          <w:color w:val="000000"/>
        </w:rPr>
        <w:t>35</w:t>
      </w:r>
      <w:r>
        <w:rPr>
          <w:b/>
          <w:snapToGrid w:val="0"/>
          <w:color w:val="000000"/>
        </w:rPr>
        <w:t xml:space="preserve"> 000</w:t>
      </w:r>
      <w:r w:rsidRPr="00BB778D">
        <w:rPr>
          <w:b/>
          <w:snapToGrid w:val="0"/>
          <w:color w:val="000000"/>
        </w:rPr>
        <w:t>,</w:t>
      </w:r>
      <w:r w:rsidRPr="00D95054">
        <w:rPr>
          <w:b/>
          <w:snapToGrid w:val="0"/>
          <w:color w:val="000000"/>
        </w:rPr>
        <w:t xml:space="preserve"> </w:t>
      </w:r>
      <w:r>
        <w:rPr>
          <w:b/>
          <w:snapToGrid w:val="0"/>
          <w:color w:val="000000"/>
        </w:rPr>
        <w:t xml:space="preserve">00 </w:t>
      </w:r>
      <w:r w:rsidRPr="00BB778D">
        <w:rPr>
          <w:snapToGrid w:val="0"/>
          <w:color w:val="000000"/>
        </w:rPr>
        <w:t>грн.</w:t>
      </w:r>
      <w:r w:rsidRPr="00D95054">
        <w:rPr>
          <w:snapToGrid w:val="0"/>
          <w:color w:val="000000"/>
        </w:rPr>
        <w:t xml:space="preserve"> грн.,  на заходи з енергозбереження ( відшкодування суми відсотків банку для населення) -           </w:t>
      </w:r>
      <w:r w:rsidRPr="00D95054">
        <w:rPr>
          <w:b/>
          <w:snapToGrid w:val="0"/>
          <w:color w:val="000000"/>
        </w:rPr>
        <w:t>10</w:t>
      </w:r>
      <w:r>
        <w:rPr>
          <w:b/>
          <w:snapToGrid w:val="0"/>
          <w:color w:val="000000"/>
        </w:rPr>
        <w:t xml:space="preserve"> 000</w:t>
      </w:r>
      <w:r w:rsidRPr="00D95054">
        <w:rPr>
          <w:b/>
          <w:snapToGrid w:val="0"/>
          <w:color w:val="000000"/>
        </w:rPr>
        <w:t>,00</w:t>
      </w:r>
      <w:r>
        <w:rPr>
          <w:b/>
          <w:snapToGrid w:val="0"/>
          <w:color w:val="000000"/>
        </w:rPr>
        <w:t xml:space="preserve"> </w:t>
      </w:r>
      <w:r w:rsidRPr="00BB778D">
        <w:rPr>
          <w:snapToGrid w:val="0"/>
          <w:color w:val="000000"/>
        </w:rPr>
        <w:t>грн.</w:t>
      </w:r>
      <w:r w:rsidRPr="00D95054">
        <w:rPr>
          <w:snapToGrid w:val="0"/>
          <w:color w:val="000000"/>
        </w:rPr>
        <w:t xml:space="preserve"> та  відшкодування суми відсотків за користування кредитними коштами для ОСББ  </w:t>
      </w:r>
      <w:r>
        <w:rPr>
          <w:snapToGrid w:val="0"/>
          <w:color w:val="000000"/>
        </w:rPr>
        <w:t>-</w:t>
      </w:r>
      <w:r w:rsidRPr="00D95054">
        <w:rPr>
          <w:snapToGrid w:val="0"/>
          <w:color w:val="000000"/>
        </w:rPr>
        <w:t xml:space="preserve"> </w:t>
      </w:r>
      <w:r w:rsidRPr="00D95054">
        <w:rPr>
          <w:b/>
          <w:snapToGrid w:val="0"/>
          <w:color w:val="000000"/>
        </w:rPr>
        <w:t>100 000</w:t>
      </w:r>
      <w:r>
        <w:rPr>
          <w:b/>
          <w:snapToGrid w:val="0"/>
          <w:color w:val="000000"/>
        </w:rPr>
        <w:t>,00</w:t>
      </w:r>
      <w:r w:rsidRPr="00D95054">
        <w:rPr>
          <w:snapToGrid w:val="0"/>
          <w:color w:val="000000"/>
        </w:rPr>
        <w:t xml:space="preserve"> грн.  згідно програми підтримки ОСББ на 2019 рік.,субвенція  </w:t>
      </w:r>
      <w:r>
        <w:rPr>
          <w:snapToGrid w:val="0"/>
          <w:color w:val="000000"/>
        </w:rPr>
        <w:t>Л</w:t>
      </w:r>
      <w:r w:rsidRPr="00D95054">
        <w:rPr>
          <w:snapToGrid w:val="0"/>
          <w:color w:val="000000"/>
        </w:rPr>
        <w:t xml:space="preserve">ьвівській міській раді на відшкодування видатків на лікування жителів нашого міста в </w:t>
      </w:r>
      <w:r>
        <w:rPr>
          <w:snapToGrid w:val="0"/>
          <w:color w:val="000000"/>
        </w:rPr>
        <w:t>Л</w:t>
      </w:r>
      <w:r w:rsidRPr="00D95054">
        <w:rPr>
          <w:snapToGrid w:val="0"/>
          <w:color w:val="000000"/>
        </w:rPr>
        <w:t xml:space="preserve">ьвівських лікарнях </w:t>
      </w:r>
      <w:r w:rsidRPr="00BB778D">
        <w:rPr>
          <w:b/>
          <w:snapToGrid w:val="0"/>
          <w:color w:val="000000"/>
        </w:rPr>
        <w:t>65 000,00</w:t>
      </w:r>
      <w:r w:rsidRPr="00D95054">
        <w:rPr>
          <w:snapToGrid w:val="0"/>
          <w:color w:val="000000"/>
        </w:rPr>
        <w:t xml:space="preserve"> </w:t>
      </w:r>
      <w:r>
        <w:rPr>
          <w:snapToGrid w:val="0"/>
          <w:color w:val="000000"/>
        </w:rPr>
        <w:t xml:space="preserve"> </w:t>
      </w:r>
      <w:r w:rsidRPr="00D95054">
        <w:rPr>
          <w:snapToGrid w:val="0"/>
          <w:color w:val="000000"/>
        </w:rPr>
        <w:t>грн.</w:t>
      </w:r>
    </w:p>
    <w:p w:rsidR="003D5D63" w:rsidRPr="00816EE8" w:rsidRDefault="003D5D63" w:rsidP="003D5D63"/>
    <w:p w:rsidR="003D5D63" w:rsidRDefault="003D5D63" w:rsidP="003D5D63"/>
    <w:p w:rsidR="003D5D63" w:rsidRPr="00816EE8" w:rsidRDefault="003D5D63" w:rsidP="003D5D63">
      <w:r w:rsidRPr="00816EE8">
        <w:rPr>
          <w:b/>
        </w:rPr>
        <w:t>Резервний фонд на 2019</w:t>
      </w:r>
      <w:r w:rsidRPr="00816EE8">
        <w:t xml:space="preserve"> рік складає </w:t>
      </w:r>
      <w:r w:rsidRPr="005273C0">
        <w:rPr>
          <w:b/>
        </w:rPr>
        <w:t>50 000,00</w:t>
      </w:r>
      <w:r w:rsidRPr="00816EE8">
        <w:t xml:space="preserve"> грн. </w:t>
      </w:r>
    </w:p>
    <w:p w:rsidR="003D5D63" w:rsidRPr="00816EE8" w:rsidRDefault="003D5D63" w:rsidP="003D5D63"/>
    <w:p w:rsidR="003D5D63" w:rsidRPr="00816EE8" w:rsidRDefault="003D5D63" w:rsidP="003D5D63">
      <w:pPr>
        <w:rPr>
          <w:b/>
        </w:rPr>
      </w:pPr>
      <w:r w:rsidRPr="00816EE8">
        <w:rPr>
          <w:b/>
        </w:rPr>
        <w:t xml:space="preserve"> ВИДАТКИ СПЕЦІАЛЬНОГО ФОНДУ</w:t>
      </w:r>
    </w:p>
    <w:p w:rsidR="003D5D63" w:rsidRPr="00816EE8" w:rsidRDefault="003D5D63" w:rsidP="003D5D63">
      <w:r w:rsidRPr="00816EE8">
        <w:t xml:space="preserve"> На забезпечення видатків спеціального фонду міського бюджету у 2019 році спрямовано</w:t>
      </w:r>
      <w:r>
        <w:t xml:space="preserve">      </w:t>
      </w:r>
      <w:r w:rsidRPr="00816EE8">
        <w:t xml:space="preserve"> </w:t>
      </w:r>
      <w:r w:rsidRPr="003C2DEB">
        <w:rPr>
          <w:b/>
        </w:rPr>
        <w:t>7138</w:t>
      </w:r>
      <w:r w:rsidRPr="005273C0">
        <w:rPr>
          <w:b/>
        </w:rPr>
        <w:t xml:space="preserve"> 800,00</w:t>
      </w:r>
      <w:r>
        <w:t xml:space="preserve"> </w:t>
      </w:r>
      <w:r w:rsidRPr="00816EE8">
        <w:t>грн., в тому числі:</w:t>
      </w:r>
    </w:p>
    <w:p w:rsidR="003D5D63" w:rsidRPr="00816EE8" w:rsidRDefault="003D5D63" w:rsidP="009A1F23">
      <w:pPr>
        <w:numPr>
          <w:ilvl w:val="0"/>
          <w:numId w:val="46"/>
        </w:numPr>
      </w:pPr>
      <w:r w:rsidRPr="00816EE8">
        <w:t xml:space="preserve">власні надходження бюджетних установ </w:t>
      </w:r>
      <w:r w:rsidRPr="006609EA">
        <w:rPr>
          <w:color w:val="000000"/>
        </w:rPr>
        <w:t>– 2</w:t>
      </w:r>
      <w:r>
        <w:rPr>
          <w:color w:val="000000"/>
        </w:rPr>
        <w:t xml:space="preserve"> </w:t>
      </w:r>
      <w:r w:rsidRPr="006609EA">
        <w:rPr>
          <w:color w:val="000000"/>
        </w:rPr>
        <w:t>247</w:t>
      </w:r>
      <w:r>
        <w:rPr>
          <w:color w:val="000000"/>
        </w:rPr>
        <w:t xml:space="preserve"> </w:t>
      </w:r>
      <w:r w:rsidRPr="006609EA">
        <w:rPr>
          <w:color w:val="000000"/>
        </w:rPr>
        <w:t>1</w:t>
      </w:r>
      <w:r>
        <w:rPr>
          <w:color w:val="000000"/>
        </w:rPr>
        <w:t xml:space="preserve">00,00 </w:t>
      </w:r>
      <w:r w:rsidRPr="00816EE8">
        <w:t xml:space="preserve">грн. для забезпечення видатків </w:t>
      </w:r>
      <w:r>
        <w:t xml:space="preserve">  </w:t>
      </w:r>
      <w:r w:rsidRPr="00816EE8">
        <w:t>на утримання бюджетних установ;</w:t>
      </w:r>
    </w:p>
    <w:p w:rsidR="003D5D63" w:rsidRPr="008D3F44" w:rsidRDefault="003D5D63" w:rsidP="009A1F23">
      <w:pPr>
        <w:numPr>
          <w:ilvl w:val="0"/>
          <w:numId w:val="46"/>
        </w:numPr>
        <w:rPr>
          <w:b/>
          <w:i/>
          <w:color w:val="000000"/>
        </w:rPr>
      </w:pPr>
      <w:r w:rsidRPr="008D3F44">
        <w:t xml:space="preserve"> кошти фонду охорони навколишнього природного середовища – </w:t>
      </w:r>
      <w:r>
        <w:t xml:space="preserve">179 800,00 </w:t>
      </w:r>
      <w:r w:rsidRPr="008D3F44">
        <w:t xml:space="preserve">грн. </w:t>
      </w:r>
    </w:p>
    <w:p w:rsidR="003D5D63" w:rsidRPr="00595E8B" w:rsidRDefault="003D5D63" w:rsidP="009A1F23">
      <w:pPr>
        <w:numPr>
          <w:ilvl w:val="0"/>
          <w:numId w:val="46"/>
        </w:numPr>
        <w:rPr>
          <w:b/>
          <w:i/>
          <w:color w:val="000000"/>
        </w:rPr>
      </w:pPr>
      <w:r>
        <w:t>кошти б</w:t>
      </w:r>
      <w:r w:rsidRPr="008D3F44">
        <w:t>юджет</w:t>
      </w:r>
      <w:r>
        <w:t>у</w:t>
      </w:r>
      <w:r w:rsidRPr="008D3F44">
        <w:t xml:space="preserve"> розвитку   -</w:t>
      </w:r>
      <w:r>
        <w:t xml:space="preserve">10 900,00 грн.  </w:t>
      </w:r>
    </w:p>
    <w:p w:rsidR="003D5D63" w:rsidRPr="008D3F44" w:rsidRDefault="003D5D63" w:rsidP="009A1F23">
      <w:pPr>
        <w:numPr>
          <w:ilvl w:val="0"/>
          <w:numId w:val="46"/>
        </w:numPr>
        <w:rPr>
          <w:b/>
          <w:i/>
          <w:color w:val="000000"/>
        </w:rPr>
      </w:pPr>
      <w:r>
        <w:t>переданих коштів із загального фонду -4 701 000,00 грн.</w:t>
      </w:r>
    </w:p>
    <w:p w:rsidR="003D5D63" w:rsidRPr="006D3A7F" w:rsidRDefault="003D5D63" w:rsidP="003D5D63">
      <w:pPr>
        <w:pStyle w:val="23"/>
        <w:tabs>
          <w:tab w:val="left" w:pos="6264"/>
        </w:tabs>
        <w:ind w:firstLine="709"/>
        <w:rPr>
          <w:b/>
          <w:i/>
          <w:sz w:val="24"/>
          <w:szCs w:val="24"/>
          <w:lang w:val="uk-UA"/>
        </w:rPr>
      </w:pPr>
    </w:p>
    <w:p w:rsidR="003D5D63" w:rsidRDefault="003D5D63" w:rsidP="003D5D63">
      <w:pPr>
        <w:ind w:firstLine="709"/>
        <w:jc w:val="both"/>
      </w:pPr>
      <w:r>
        <w:t>На 2019 рік планується видатки бюджету розвитку  в сумі  4711 900,00 грн. на:</w:t>
      </w:r>
    </w:p>
    <w:p w:rsidR="003D5D63" w:rsidRDefault="003D5D63" w:rsidP="003D5D63">
      <w:pPr>
        <w:ind w:firstLine="709"/>
        <w:jc w:val="both"/>
      </w:pPr>
      <w:r>
        <w:t xml:space="preserve">  ДНЗ – 330 000,00 грн,</w:t>
      </w:r>
      <w:r w:rsidRPr="007C7A5A">
        <w:t xml:space="preserve"> </w:t>
      </w:r>
      <w:r>
        <w:t>(встановлення ІТП), 20 000,00 грн. ДНЗ «Берізка» на холодильник і морозильну камеру</w:t>
      </w:r>
    </w:p>
    <w:p w:rsidR="003D5D63" w:rsidRDefault="003D5D63" w:rsidP="003D5D63">
      <w:pPr>
        <w:ind w:firstLine="709"/>
        <w:jc w:val="both"/>
      </w:pPr>
      <w:r>
        <w:t xml:space="preserve"> ЗОШ  -350 000,00 грн.(встановлення ІТП в двох школах)  </w:t>
      </w:r>
    </w:p>
    <w:p w:rsidR="003D5D63" w:rsidRDefault="003D5D63" w:rsidP="003D5D63">
      <w:pPr>
        <w:ind w:firstLine="709"/>
        <w:jc w:val="both"/>
      </w:pPr>
      <w:r>
        <w:t>поповнення бібліотечного фонду  20 000,00 грн.</w:t>
      </w:r>
    </w:p>
    <w:p w:rsidR="003D5D63" w:rsidRDefault="003D5D63" w:rsidP="003D5D63">
      <w:pPr>
        <w:ind w:firstLine="709"/>
        <w:jc w:val="both"/>
      </w:pPr>
      <w:r>
        <w:t>капремонт приміщення міської ради 100 000,00 грн.</w:t>
      </w:r>
    </w:p>
    <w:p w:rsidR="003D5D63" w:rsidRDefault="003D5D63" w:rsidP="003D5D63">
      <w:pPr>
        <w:ind w:firstLine="709"/>
        <w:jc w:val="both"/>
      </w:pPr>
      <w:r>
        <w:t>капітальний ремонт житлового фонду  1 700 000,00 грн.</w:t>
      </w:r>
    </w:p>
    <w:p w:rsidR="003D5D63" w:rsidRDefault="003D5D63" w:rsidP="003D5D63">
      <w:pPr>
        <w:ind w:firstLine="709"/>
        <w:jc w:val="both"/>
      </w:pPr>
      <w:r>
        <w:t>капітальний ремонт доріг 1 000 000,00 грн.</w:t>
      </w:r>
    </w:p>
    <w:p w:rsidR="003D5D63" w:rsidRDefault="003D5D63" w:rsidP="003D5D63">
      <w:pPr>
        <w:ind w:firstLine="709"/>
        <w:jc w:val="both"/>
      </w:pPr>
      <w:r>
        <w:t>по апарату міської ради 30 000,00 грн. на придбання проектора на сесію</w:t>
      </w:r>
    </w:p>
    <w:p w:rsidR="003D5D63" w:rsidRDefault="003D5D63" w:rsidP="003D5D63">
      <w:pPr>
        <w:ind w:firstLine="709"/>
        <w:jc w:val="both"/>
      </w:pPr>
      <w:r>
        <w:t>по відділах міської ради придбання 78 000,00 грн. (кондиціонера 20 000,00 грн,           15 000,00 грн. комп’ютера в відділ надзвичайних ситуацій, 18 000,00 грн. меблі в відділ кадрів, 25 000,00 грн. в архів)</w:t>
      </w:r>
    </w:p>
    <w:p w:rsidR="003D5D63" w:rsidRDefault="003D5D63" w:rsidP="003D5D63">
      <w:pPr>
        <w:ind w:firstLine="709"/>
        <w:jc w:val="both"/>
      </w:pPr>
      <w:r>
        <w:t>по відділу освіти на придбання 70 000,00 грн. (централізована бухгалтерія 20 000,00 грн. стелажі, 10 000,00 грн. принтер, в приймальню 25 000,00 грн. комп'ютер і принтер  комп’ютер для відділу освіти 15 000,00 грн.)</w:t>
      </w:r>
    </w:p>
    <w:p w:rsidR="003D5D63" w:rsidRDefault="003D5D63" w:rsidP="003D5D63">
      <w:pPr>
        <w:ind w:firstLine="709"/>
        <w:jc w:val="both"/>
      </w:pPr>
      <w:r>
        <w:t>школа мистецтв 10 900,00 грн. системний блок</w:t>
      </w:r>
    </w:p>
    <w:p w:rsidR="003D5D63" w:rsidRDefault="003D5D63" w:rsidP="003D5D63">
      <w:pPr>
        <w:ind w:firstLine="709"/>
        <w:jc w:val="both"/>
      </w:pPr>
      <w:r>
        <w:t>фінуправління  13 000,00 грн. багатофункціональний пристрій</w:t>
      </w:r>
    </w:p>
    <w:p w:rsidR="003D5D63" w:rsidRDefault="003D5D63" w:rsidP="003D5D63">
      <w:pPr>
        <w:ind w:firstLine="709"/>
        <w:jc w:val="both"/>
      </w:pPr>
      <w:r w:rsidRPr="00924CB9">
        <w:t>управління соцзахисту 40</w:t>
      </w:r>
      <w:r>
        <w:t xml:space="preserve"> 000</w:t>
      </w:r>
      <w:r w:rsidRPr="00924CB9">
        <w:t>,</w:t>
      </w:r>
      <w:r>
        <w:t>0</w:t>
      </w:r>
      <w:r w:rsidRPr="00924CB9">
        <w:t>0 грн.</w:t>
      </w:r>
      <w:r>
        <w:t xml:space="preserve"> </w:t>
      </w:r>
      <w:r w:rsidRPr="00924CB9">
        <w:t xml:space="preserve">на придбання  </w:t>
      </w:r>
      <w:r>
        <w:t>комп'ютерів</w:t>
      </w:r>
      <w:r w:rsidRPr="00924CB9">
        <w:t>.</w:t>
      </w:r>
    </w:p>
    <w:p w:rsidR="003D5D63" w:rsidRPr="00924CB9" w:rsidRDefault="003D5D63" w:rsidP="003D5D63">
      <w:pPr>
        <w:ind w:firstLine="709"/>
        <w:jc w:val="both"/>
        <w:rPr>
          <w:b/>
          <w:i/>
          <w:color w:val="FF0000"/>
        </w:rPr>
      </w:pPr>
      <w:r>
        <w:t>Капітальний ремонт тротуарів 950000,0грн.</w:t>
      </w:r>
    </w:p>
    <w:p w:rsidR="003D5D63" w:rsidRPr="00924CB9" w:rsidRDefault="003D5D63" w:rsidP="003D5D63">
      <w:pPr>
        <w:widowControl w:val="0"/>
        <w:tabs>
          <w:tab w:val="left" w:pos="-1134"/>
        </w:tabs>
        <w:ind w:firstLine="709"/>
        <w:jc w:val="center"/>
        <w:rPr>
          <w:b/>
          <w:i/>
        </w:rPr>
      </w:pPr>
    </w:p>
    <w:p w:rsidR="003D5D63" w:rsidRPr="003D5D63" w:rsidRDefault="003D5D63" w:rsidP="003D5D63">
      <w:pPr>
        <w:jc w:val="both"/>
        <w:rPr>
          <w:snapToGrid w:val="0"/>
          <w:lang w:val="uk-UA"/>
        </w:rPr>
      </w:pPr>
    </w:p>
    <w:p w:rsidR="003D5D63" w:rsidRDefault="003D5D63" w:rsidP="003D5D63">
      <w:pPr>
        <w:ind w:firstLine="709"/>
        <w:jc w:val="both"/>
      </w:pPr>
      <w:r>
        <w:t xml:space="preserve">                                                                                  </w:t>
      </w:r>
    </w:p>
    <w:p w:rsidR="003D5D63" w:rsidRPr="006D3A7F" w:rsidRDefault="003D5D63" w:rsidP="003D5D63">
      <w:r w:rsidRPr="006D3A7F">
        <w:rPr>
          <w:b/>
        </w:rPr>
        <w:t>Начальник фінансового управлін</w:t>
      </w:r>
      <w:r>
        <w:rPr>
          <w:b/>
        </w:rPr>
        <w:t xml:space="preserve">                                 </w:t>
      </w:r>
      <w:r w:rsidRPr="006D3A7F">
        <w:t xml:space="preserve"> </w:t>
      </w:r>
      <w:r w:rsidRPr="006D3A7F">
        <w:rPr>
          <w:b/>
        </w:rPr>
        <w:t xml:space="preserve">Ричагівський І.І.                 </w:t>
      </w:r>
    </w:p>
    <w:p w:rsidR="003D5D63" w:rsidRPr="006D3A7F" w:rsidRDefault="003D5D63" w:rsidP="003D5D63">
      <w:pPr>
        <w:rPr>
          <w:b/>
        </w:rPr>
      </w:pPr>
    </w:p>
    <w:p w:rsidR="00091039" w:rsidRDefault="00091039" w:rsidP="00091039">
      <w:pPr>
        <w:ind w:firstLine="2835"/>
        <w:jc w:val="both"/>
        <w:rPr>
          <w:sz w:val="28"/>
          <w:szCs w:val="28"/>
          <w:lang w:val="uk-UA"/>
        </w:rPr>
      </w:pPr>
    </w:p>
    <w:p w:rsidR="00091039" w:rsidRDefault="00091039" w:rsidP="00091039">
      <w:pPr>
        <w:ind w:firstLine="2835"/>
        <w:jc w:val="both"/>
        <w:rPr>
          <w:sz w:val="28"/>
          <w:szCs w:val="28"/>
          <w:lang w:val="uk-UA"/>
        </w:rPr>
      </w:pPr>
    </w:p>
    <w:p w:rsidR="00091039" w:rsidRDefault="00091039" w:rsidP="00091039">
      <w:pPr>
        <w:ind w:firstLine="2835"/>
        <w:jc w:val="both"/>
        <w:rPr>
          <w:sz w:val="28"/>
          <w:szCs w:val="28"/>
          <w:lang w:val="uk-UA"/>
        </w:rPr>
      </w:pPr>
    </w:p>
    <w:p w:rsidR="00091039" w:rsidRPr="006906B8" w:rsidRDefault="00091039" w:rsidP="00091039">
      <w:pPr>
        <w:ind w:firstLine="2835"/>
        <w:jc w:val="both"/>
        <w:rPr>
          <w:sz w:val="28"/>
          <w:szCs w:val="28"/>
          <w:lang w:val="uk-UA"/>
        </w:rPr>
      </w:pPr>
    </w:p>
    <w:p w:rsidR="002934A8" w:rsidRDefault="002934A8" w:rsidP="002934A8">
      <w:pPr>
        <w:rPr>
          <w:lang w:val="uk-UA"/>
        </w:rPr>
      </w:pPr>
    </w:p>
    <w:tbl>
      <w:tblPr>
        <w:tblW w:w="10247" w:type="dxa"/>
        <w:tblInd w:w="-318" w:type="dxa"/>
        <w:tblLook w:val="04A0"/>
      </w:tblPr>
      <w:tblGrid>
        <w:gridCol w:w="1135"/>
        <w:gridCol w:w="3827"/>
        <w:gridCol w:w="1392"/>
        <w:gridCol w:w="1417"/>
        <w:gridCol w:w="1180"/>
        <w:gridCol w:w="1296"/>
      </w:tblGrid>
      <w:tr w:rsidR="00AF3F6F" w:rsidRPr="00AF3F6F" w:rsidTr="00091039">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lastRenderedPageBreak/>
              <w:t>м.Н.Розділ</w:t>
            </w: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5285" w:type="dxa"/>
            <w:gridSpan w:val="4"/>
            <w:vMerge w:val="restart"/>
            <w:tcBorders>
              <w:top w:val="nil"/>
              <w:left w:val="nil"/>
              <w:right w:val="nil"/>
            </w:tcBorders>
            <w:shd w:val="clear" w:color="auto" w:fill="auto"/>
            <w:noWrap/>
            <w:vAlign w:val="bottom"/>
            <w:hideMark/>
          </w:tcPr>
          <w:p w:rsidR="00AF3F6F" w:rsidRDefault="00AF3F6F" w:rsidP="00AF3F6F">
            <w:pPr>
              <w:spacing w:line="276" w:lineRule="auto"/>
              <w:jc w:val="right"/>
              <w:rPr>
                <w:rFonts w:ascii="Calibri" w:hAnsi="Calibri" w:cs="Calibri"/>
                <w:color w:val="000000"/>
                <w:sz w:val="20"/>
                <w:szCs w:val="20"/>
                <w:lang w:eastAsia="en-US"/>
              </w:rPr>
            </w:pPr>
            <w:r>
              <w:rPr>
                <w:rFonts w:ascii="Calibri" w:hAnsi="Calibri" w:cs="Calibri"/>
                <w:color w:val="000000"/>
                <w:sz w:val="20"/>
                <w:szCs w:val="20"/>
                <w:lang w:eastAsia="en-US"/>
              </w:rPr>
              <w:t>Додаток 1</w:t>
            </w:r>
          </w:p>
          <w:p w:rsidR="00AF3F6F" w:rsidRDefault="00AF3F6F" w:rsidP="00AF3F6F">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eastAsia="en-US"/>
              </w:rPr>
              <w:t xml:space="preserve">до рішення </w:t>
            </w:r>
            <w:r>
              <w:rPr>
                <w:rFonts w:ascii="Calibri" w:hAnsi="Calibri" w:cs="Calibri"/>
                <w:color w:val="000000"/>
                <w:sz w:val="20"/>
                <w:szCs w:val="20"/>
                <w:lang w:val="uk-UA" w:eastAsia="en-US"/>
              </w:rPr>
              <w:t xml:space="preserve">виконкому  </w:t>
            </w:r>
          </w:p>
          <w:p w:rsidR="00AF3F6F" w:rsidRDefault="00AF3F6F" w:rsidP="00AF3F6F">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val="uk-UA" w:eastAsia="en-US"/>
              </w:rPr>
              <w:t xml:space="preserve">Новороздільської міської ради </w:t>
            </w:r>
          </w:p>
          <w:p w:rsidR="00AF3F6F" w:rsidRPr="00AF3F6F" w:rsidRDefault="00333A10" w:rsidP="00333A10">
            <w:pPr>
              <w:jc w:val="right"/>
              <w:rPr>
                <w:rFonts w:ascii="Calibri" w:hAnsi="Calibri" w:cs="Calibri"/>
                <w:color w:val="000000"/>
                <w:sz w:val="20"/>
                <w:szCs w:val="20"/>
              </w:rPr>
            </w:pPr>
            <w:r>
              <w:rPr>
                <w:rFonts w:ascii="Calibri" w:hAnsi="Calibri" w:cs="Calibri"/>
                <w:color w:val="000000"/>
                <w:sz w:val="20"/>
                <w:szCs w:val="20"/>
                <w:lang w:val="uk-UA" w:eastAsia="en-US"/>
              </w:rPr>
              <w:t xml:space="preserve">№  343 від </w:t>
            </w:r>
            <w:r w:rsidR="00AF3F6F">
              <w:rPr>
                <w:rFonts w:ascii="Calibri" w:hAnsi="Calibri" w:cs="Calibri"/>
                <w:color w:val="000000"/>
                <w:sz w:val="20"/>
                <w:szCs w:val="20"/>
                <w:lang w:val="uk-UA" w:eastAsia="en-US"/>
              </w:rPr>
              <w:t xml:space="preserve"> 14.12.18р</w:t>
            </w:r>
          </w:p>
        </w:tc>
      </w:tr>
      <w:tr w:rsidR="00AF3F6F" w:rsidRPr="00AF3F6F" w:rsidTr="00091039">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5285" w:type="dxa"/>
            <w:gridSpan w:val="4"/>
            <w:vMerge/>
            <w:tcBorders>
              <w:left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r>
      <w:tr w:rsidR="00AF3F6F" w:rsidRPr="00AF3F6F" w:rsidTr="00091039">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5285" w:type="dxa"/>
            <w:gridSpan w:val="4"/>
            <w:vMerge/>
            <w:tcBorders>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r>
      <w:tr w:rsidR="00AF3F6F" w:rsidRPr="00AF3F6F" w:rsidTr="00AF3F6F">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392"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180"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296"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r>
      <w:tr w:rsidR="00AF3F6F" w:rsidRPr="00AF3F6F" w:rsidTr="00AF3F6F">
        <w:trPr>
          <w:trHeight w:val="276"/>
        </w:trPr>
        <w:tc>
          <w:tcPr>
            <w:tcW w:w="10247" w:type="dxa"/>
            <w:gridSpan w:val="6"/>
            <w:tcBorders>
              <w:top w:val="nil"/>
              <w:left w:val="nil"/>
              <w:bottom w:val="nil"/>
              <w:right w:val="nil"/>
            </w:tcBorders>
            <w:shd w:val="clear" w:color="auto" w:fill="auto"/>
            <w:noWrap/>
            <w:vAlign w:val="bottom"/>
            <w:hideMark/>
          </w:tcPr>
          <w:p w:rsidR="00AF3F6F" w:rsidRPr="00AF3F6F" w:rsidRDefault="00AF3F6F" w:rsidP="00AF3F6F">
            <w:pPr>
              <w:jc w:val="center"/>
              <w:rPr>
                <w:rFonts w:ascii="Calibri" w:hAnsi="Calibri" w:cs="Calibri"/>
                <w:b/>
                <w:bCs/>
                <w:color w:val="000000"/>
                <w:sz w:val="20"/>
                <w:szCs w:val="20"/>
              </w:rPr>
            </w:pPr>
            <w:r w:rsidRPr="00AF3F6F">
              <w:rPr>
                <w:rFonts w:ascii="Calibri" w:hAnsi="Calibri" w:cs="Calibri"/>
                <w:b/>
                <w:bCs/>
                <w:color w:val="000000"/>
                <w:sz w:val="20"/>
                <w:szCs w:val="20"/>
              </w:rPr>
              <w:t>Доходи Міський бюджет на 2019 рік</w:t>
            </w:r>
          </w:p>
        </w:tc>
      </w:tr>
      <w:tr w:rsidR="00AF3F6F" w:rsidRPr="00AF3F6F" w:rsidTr="00AF3F6F">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392"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180"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296" w:type="dxa"/>
            <w:tcBorders>
              <w:top w:val="nil"/>
              <w:left w:val="nil"/>
              <w:bottom w:val="nil"/>
              <w:right w:val="nil"/>
            </w:tcBorders>
            <w:shd w:val="clear" w:color="auto" w:fill="auto"/>
            <w:noWrap/>
            <w:vAlign w:val="bottom"/>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(грн.)</w:t>
            </w:r>
          </w:p>
        </w:tc>
      </w:tr>
      <w:tr w:rsidR="00AF3F6F" w:rsidRPr="00AF3F6F" w:rsidTr="00AF3F6F">
        <w:trPr>
          <w:trHeight w:val="276"/>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F6F" w:rsidRPr="00AF3F6F" w:rsidRDefault="00AF3F6F" w:rsidP="00AF3F6F">
            <w:pPr>
              <w:jc w:val="center"/>
              <w:rPr>
                <w:rFonts w:ascii="Calibri" w:hAnsi="Calibri" w:cs="Calibri"/>
                <w:color w:val="000000"/>
                <w:sz w:val="20"/>
                <w:szCs w:val="20"/>
              </w:rPr>
            </w:pPr>
            <w:r w:rsidRPr="00AF3F6F">
              <w:rPr>
                <w:rFonts w:ascii="Calibri" w:hAnsi="Calibri" w:cs="Calibri"/>
                <w:color w:val="000000"/>
                <w:sz w:val="20"/>
                <w:szCs w:val="20"/>
              </w:rPr>
              <w:t>Код</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F6F" w:rsidRPr="00AF3F6F" w:rsidRDefault="00AF3F6F" w:rsidP="00AF3F6F">
            <w:pPr>
              <w:jc w:val="center"/>
              <w:rPr>
                <w:rFonts w:ascii="Calibri" w:hAnsi="Calibri" w:cs="Calibri"/>
                <w:color w:val="000000"/>
                <w:sz w:val="20"/>
                <w:szCs w:val="20"/>
              </w:rPr>
            </w:pPr>
            <w:r w:rsidRPr="00AF3F6F">
              <w:rPr>
                <w:rFonts w:ascii="Calibri" w:hAnsi="Calibri" w:cs="Calibri"/>
                <w:color w:val="000000"/>
                <w:sz w:val="20"/>
                <w:szCs w:val="20"/>
              </w:rPr>
              <w:t>Найменування згідно з класифікацією доходів бюджету</w:t>
            </w:r>
          </w:p>
        </w:tc>
        <w:tc>
          <w:tcPr>
            <w:tcW w:w="1392"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AF3F6F" w:rsidRPr="00AF3F6F" w:rsidRDefault="00AF3F6F" w:rsidP="00AF3F6F">
            <w:pPr>
              <w:jc w:val="center"/>
              <w:rPr>
                <w:rFonts w:ascii="Calibri" w:hAnsi="Calibri" w:cs="Calibri"/>
                <w:color w:val="000000"/>
                <w:sz w:val="20"/>
                <w:szCs w:val="20"/>
              </w:rPr>
            </w:pPr>
            <w:r w:rsidRPr="00AF3F6F">
              <w:rPr>
                <w:rFonts w:ascii="Calibri" w:hAnsi="Calibri" w:cs="Calibri"/>
                <w:color w:val="000000"/>
                <w:sz w:val="20"/>
                <w:szCs w:val="20"/>
              </w:rPr>
              <w:t>Всього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F6F" w:rsidRPr="00AF3F6F" w:rsidRDefault="00AF3F6F" w:rsidP="00AF3F6F">
            <w:pPr>
              <w:jc w:val="center"/>
              <w:rPr>
                <w:rFonts w:ascii="Calibri" w:hAnsi="Calibri" w:cs="Calibri"/>
                <w:color w:val="000000"/>
                <w:sz w:val="20"/>
                <w:szCs w:val="20"/>
              </w:rPr>
            </w:pPr>
            <w:r w:rsidRPr="00AF3F6F">
              <w:rPr>
                <w:rFonts w:ascii="Calibri" w:hAnsi="Calibri" w:cs="Calibri"/>
                <w:color w:val="000000"/>
                <w:sz w:val="20"/>
                <w:szCs w:val="20"/>
              </w:rPr>
              <w:t>Загальний фонд</w:t>
            </w:r>
          </w:p>
        </w:tc>
        <w:tc>
          <w:tcPr>
            <w:tcW w:w="2476" w:type="dxa"/>
            <w:gridSpan w:val="2"/>
            <w:tcBorders>
              <w:top w:val="single" w:sz="4" w:space="0" w:color="auto"/>
              <w:left w:val="nil"/>
              <w:bottom w:val="single" w:sz="4" w:space="0" w:color="auto"/>
              <w:right w:val="single" w:sz="4" w:space="0" w:color="auto"/>
            </w:tcBorders>
            <w:shd w:val="clear" w:color="auto" w:fill="auto"/>
            <w:vAlign w:val="center"/>
            <w:hideMark/>
          </w:tcPr>
          <w:p w:rsidR="00AF3F6F" w:rsidRPr="00AF3F6F" w:rsidRDefault="00AF3F6F" w:rsidP="00AF3F6F">
            <w:pPr>
              <w:jc w:val="center"/>
              <w:rPr>
                <w:rFonts w:ascii="Calibri" w:hAnsi="Calibri" w:cs="Calibri"/>
                <w:color w:val="000000"/>
                <w:sz w:val="20"/>
                <w:szCs w:val="20"/>
              </w:rPr>
            </w:pPr>
            <w:r w:rsidRPr="00AF3F6F">
              <w:rPr>
                <w:rFonts w:ascii="Calibri" w:hAnsi="Calibri" w:cs="Calibri"/>
                <w:color w:val="000000"/>
                <w:sz w:val="20"/>
                <w:szCs w:val="20"/>
              </w:rPr>
              <w:t>Спеціальний фонд</w:t>
            </w:r>
          </w:p>
        </w:tc>
      </w:tr>
      <w:tr w:rsidR="00AF3F6F" w:rsidRPr="00AF3F6F" w:rsidTr="00AF3F6F">
        <w:trPr>
          <w:trHeight w:val="276"/>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F3F6F" w:rsidRPr="00AF3F6F" w:rsidRDefault="00AF3F6F" w:rsidP="00AF3F6F">
            <w:pPr>
              <w:rPr>
                <w:rFonts w:ascii="Calibri" w:hAnsi="Calibri" w:cs="Calibri"/>
                <w:color w:val="000000"/>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F3F6F" w:rsidRPr="00AF3F6F" w:rsidRDefault="00AF3F6F" w:rsidP="00AF3F6F">
            <w:pPr>
              <w:rPr>
                <w:rFonts w:ascii="Calibri" w:hAnsi="Calibri" w:cs="Calibri"/>
                <w:color w:val="000000"/>
                <w:sz w:val="20"/>
                <w:szCs w:val="2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AF3F6F" w:rsidRPr="00AF3F6F" w:rsidRDefault="00AF3F6F" w:rsidP="00AF3F6F">
            <w:pPr>
              <w:rPr>
                <w:rFonts w:ascii="Calibri" w:hAnsi="Calibri" w:cs="Calibri"/>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3F6F" w:rsidRPr="00AF3F6F" w:rsidRDefault="00AF3F6F" w:rsidP="00AF3F6F">
            <w:pPr>
              <w:rPr>
                <w:rFonts w:ascii="Calibri" w:hAnsi="Calibri" w:cs="Calibri"/>
                <w:color w:val="000000"/>
                <w:sz w:val="20"/>
                <w:szCs w:val="20"/>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AF3F6F" w:rsidRPr="00AF3F6F" w:rsidRDefault="00AF3F6F" w:rsidP="00AF3F6F">
            <w:pPr>
              <w:jc w:val="center"/>
              <w:rPr>
                <w:rFonts w:ascii="Calibri" w:hAnsi="Calibri" w:cs="Calibri"/>
                <w:color w:val="000000"/>
                <w:sz w:val="20"/>
                <w:szCs w:val="20"/>
              </w:rPr>
            </w:pPr>
            <w:r w:rsidRPr="00AF3F6F">
              <w:rPr>
                <w:rFonts w:ascii="Calibri" w:hAnsi="Calibri" w:cs="Calibri"/>
                <w:color w:val="000000"/>
                <w:sz w:val="20"/>
                <w:szCs w:val="20"/>
              </w:rPr>
              <w:t>Всього</w:t>
            </w:r>
          </w:p>
        </w:tc>
        <w:tc>
          <w:tcPr>
            <w:tcW w:w="1296" w:type="dxa"/>
            <w:vMerge w:val="restart"/>
            <w:tcBorders>
              <w:top w:val="nil"/>
              <w:left w:val="single" w:sz="4" w:space="0" w:color="auto"/>
              <w:bottom w:val="single" w:sz="4" w:space="0" w:color="auto"/>
              <w:right w:val="single" w:sz="4" w:space="0" w:color="auto"/>
            </w:tcBorders>
            <w:shd w:val="clear" w:color="auto" w:fill="auto"/>
            <w:vAlign w:val="center"/>
            <w:hideMark/>
          </w:tcPr>
          <w:p w:rsidR="00AF3F6F" w:rsidRPr="00AF3F6F" w:rsidRDefault="00AF3F6F" w:rsidP="00AF3F6F">
            <w:pPr>
              <w:jc w:val="center"/>
              <w:rPr>
                <w:rFonts w:ascii="Calibri" w:hAnsi="Calibri" w:cs="Calibri"/>
                <w:color w:val="000000"/>
                <w:sz w:val="20"/>
                <w:szCs w:val="20"/>
              </w:rPr>
            </w:pPr>
            <w:r w:rsidRPr="00AF3F6F">
              <w:rPr>
                <w:rFonts w:ascii="Calibri" w:hAnsi="Calibri" w:cs="Calibri"/>
                <w:color w:val="000000"/>
                <w:sz w:val="20"/>
                <w:szCs w:val="20"/>
              </w:rPr>
              <w:t>в т.ч. бюджет розвитку</w:t>
            </w:r>
          </w:p>
        </w:tc>
      </w:tr>
      <w:tr w:rsidR="00AF3F6F" w:rsidRPr="00AF3F6F" w:rsidTr="00AF3F6F">
        <w:trPr>
          <w:trHeight w:val="276"/>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F3F6F" w:rsidRPr="00AF3F6F" w:rsidRDefault="00AF3F6F" w:rsidP="00AF3F6F">
            <w:pPr>
              <w:rPr>
                <w:rFonts w:ascii="Calibri" w:hAnsi="Calibri" w:cs="Calibri"/>
                <w:color w:val="000000"/>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F3F6F" w:rsidRPr="00AF3F6F" w:rsidRDefault="00AF3F6F" w:rsidP="00AF3F6F">
            <w:pPr>
              <w:rPr>
                <w:rFonts w:ascii="Calibri" w:hAnsi="Calibri" w:cs="Calibri"/>
                <w:color w:val="000000"/>
                <w:sz w:val="20"/>
                <w:szCs w:val="2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AF3F6F" w:rsidRPr="00AF3F6F" w:rsidRDefault="00AF3F6F" w:rsidP="00AF3F6F">
            <w:pPr>
              <w:rPr>
                <w:rFonts w:ascii="Calibri" w:hAnsi="Calibri" w:cs="Calibri"/>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3F6F" w:rsidRPr="00AF3F6F" w:rsidRDefault="00AF3F6F" w:rsidP="00AF3F6F">
            <w:pPr>
              <w:rPr>
                <w:rFonts w:ascii="Calibri" w:hAnsi="Calibri" w:cs="Calibri"/>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AF3F6F" w:rsidRPr="00AF3F6F" w:rsidRDefault="00AF3F6F" w:rsidP="00AF3F6F">
            <w:pPr>
              <w:rPr>
                <w:rFonts w:ascii="Calibri" w:hAnsi="Calibri" w:cs="Calibri"/>
                <w:color w:val="000000"/>
                <w:sz w:val="20"/>
                <w:szCs w:val="20"/>
              </w:rPr>
            </w:pPr>
          </w:p>
        </w:tc>
        <w:tc>
          <w:tcPr>
            <w:tcW w:w="1296" w:type="dxa"/>
            <w:vMerge/>
            <w:tcBorders>
              <w:top w:val="nil"/>
              <w:left w:val="single" w:sz="4" w:space="0" w:color="auto"/>
              <w:bottom w:val="single" w:sz="4" w:space="0" w:color="auto"/>
              <w:right w:val="single" w:sz="4" w:space="0" w:color="auto"/>
            </w:tcBorders>
            <w:vAlign w:val="center"/>
            <w:hideMark/>
          </w:tcPr>
          <w:p w:rsidR="00AF3F6F" w:rsidRPr="00AF3F6F" w:rsidRDefault="00AF3F6F" w:rsidP="00AF3F6F">
            <w:pPr>
              <w:rPr>
                <w:rFonts w:ascii="Calibri" w:hAnsi="Calibri" w:cs="Calibri"/>
                <w:color w:val="000000"/>
                <w:sz w:val="20"/>
                <w:szCs w:val="20"/>
              </w:rPr>
            </w:pP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F3F6F" w:rsidRPr="00AF3F6F" w:rsidRDefault="00AF3F6F" w:rsidP="00AF3F6F">
            <w:pPr>
              <w:jc w:val="center"/>
              <w:rPr>
                <w:rFonts w:ascii="Calibri" w:hAnsi="Calibri" w:cs="Calibri"/>
                <w:color w:val="000000"/>
                <w:sz w:val="20"/>
                <w:szCs w:val="20"/>
              </w:rPr>
            </w:pPr>
            <w:r w:rsidRPr="00AF3F6F">
              <w:rPr>
                <w:rFonts w:ascii="Calibri" w:hAnsi="Calibri" w:cs="Calibri"/>
                <w:color w:val="000000"/>
                <w:sz w:val="20"/>
                <w:szCs w:val="20"/>
              </w:rPr>
              <w:t>1</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jc w:val="center"/>
              <w:rPr>
                <w:rFonts w:ascii="Calibri" w:hAnsi="Calibri" w:cs="Calibri"/>
                <w:color w:val="000000"/>
                <w:sz w:val="20"/>
                <w:szCs w:val="20"/>
              </w:rPr>
            </w:pPr>
            <w:r w:rsidRPr="00AF3F6F">
              <w:rPr>
                <w:rFonts w:ascii="Calibri" w:hAnsi="Calibri" w:cs="Calibri"/>
                <w:color w:val="000000"/>
                <w:sz w:val="20"/>
                <w:szCs w:val="20"/>
              </w:rPr>
              <w:t>2</w:t>
            </w:r>
          </w:p>
        </w:tc>
        <w:tc>
          <w:tcPr>
            <w:tcW w:w="1392" w:type="dxa"/>
            <w:tcBorders>
              <w:top w:val="nil"/>
              <w:left w:val="nil"/>
              <w:bottom w:val="single" w:sz="4" w:space="0" w:color="auto"/>
              <w:right w:val="single" w:sz="4" w:space="0" w:color="auto"/>
            </w:tcBorders>
            <w:shd w:val="clear" w:color="000000" w:fill="CCFFFF"/>
            <w:vAlign w:val="center"/>
            <w:hideMark/>
          </w:tcPr>
          <w:p w:rsidR="00AF3F6F" w:rsidRPr="00AF3F6F" w:rsidRDefault="00AF3F6F" w:rsidP="00AF3F6F">
            <w:pPr>
              <w:jc w:val="center"/>
              <w:rPr>
                <w:rFonts w:ascii="Calibri" w:hAnsi="Calibri" w:cs="Calibri"/>
                <w:color w:val="000000"/>
                <w:sz w:val="20"/>
                <w:szCs w:val="20"/>
              </w:rPr>
            </w:pPr>
            <w:r w:rsidRPr="00AF3F6F">
              <w:rPr>
                <w:rFonts w:ascii="Calibri" w:hAnsi="Calibri" w:cs="Calibri"/>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jc w:val="center"/>
              <w:rPr>
                <w:rFonts w:ascii="Calibri" w:hAnsi="Calibri" w:cs="Calibri"/>
                <w:color w:val="000000"/>
                <w:sz w:val="20"/>
                <w:szCs w:val="20"/>
              </w:rPr>
            </w:pPr>
            <w:r w:rsidRPr="00AF3F6F">
              <w:rPr>
                <w:rFonts w:ascii="Calibri" w:hAnsi="Calibri" w:cs="Calibri"/>
                <w:color w:val="000000"/>
                <w:sz w:val="20"/>
                <w:szCs w:val="20"/>
              </w:rPr>
              <w:t>4</w:t>
            </w:r>
          </w:p>
        </w:tc>
        <w:tc>
          <w:tcPr>
            <w:tcW w:w="1180"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jc w:val="center"/>
              <w:rPr>
                <w:rFonts w:ascii="Calibri" w:hAnsi="Calibri" w:cs="Calibri"/>
                <w:color w:val="000000"/>
                <w:sz w:val="20"/>
                <w:szCs w:val="20"/>
              </w:rPr>
            </w:pPr>
            <w:r w:rsidRPr="00AF3F6F">
              <w:rPr>
                <w:rFonts w:ascii="Calibri" w:hAnsi="Calibri" w:cs="Calibri"/>
                <w:color w:val="000000"/>
                <w:sz w:val="20"/>
                <w:szCs w:val="20"/>
              </w:rPr>
              <w:t>5</w:t>
            </w:r>
          </w:p>
        </w:tc>
        <w:tc>
          <w:tcPr>
            <w:tcW w:w="1296"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jc w:val="center"/>
              <w:rPr>
                <w:rFonts w:ascii="Calibri" w:hAnsi="Calibri" w:cs="Calibri"/>
                <w:color w:val="000000"/>
                <w:sz w:val="20"/>
                <w:szCs w:val="20"/>
              </w:rPr>
            </w:pPr>
            <w:r w:rsidRPr="00AF3F6F">
              <w:rPr>
                <w:rFonts w:ascii="Calibri" w:hAnsi="Calibri" w:cs="Calibri"/>
                <w:color w:val="000000"/>
                <w:sz w:val="20"/>
                <w:szCs w:val="20"/>
              </w:rPr>
              <w:t>6</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10000000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Податкові надходження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79062000,00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78882200,00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179800,00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55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11000000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Податки на доходи, податки на прибуток, податки на збільшення ринкової вартості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61887600,00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61887600,00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11010000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Податок та збір на доходи фізичних осіб</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61887600,00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61887600,00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82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11010100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Податок на доходи фізичних осіб, що сплачується податковими агентами, із доходів платника податку у вигляді заробітної плати</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60345100,00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60345100,00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138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11010200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922000,00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922000,00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82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11010400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Податок на доходи фізичних осіб, що сплачується податковими агентами, із доходів платника податку інших ніж заробітна плата</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60500,00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60500,00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82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11010500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Податок на доходи фізичних осіб, що сплачується фізичними особами за результатами річного декларування</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560000,00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560000,00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14000000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Внутрішні податки на товари та послуги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3468900,00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3468900,00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55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14020000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Акцизний податок з вироблених в Україні підакцизних товарів (продукції)</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325000,00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325000,00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14021900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Пальне</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325000,00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325000,00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82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14030000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Акцизний податок з ввезених на митну територію України підакцизних товарів (продукції)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1333900,00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1333900,00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14031900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Пальне</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1333900,00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1333900,00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82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14040000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Акцизний податок з реалізації суб`єктами господарювання роздрібної торгівлі підакцизних товарів</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1810000,00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1810000,00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18000000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Місцеві податки</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13525700,00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13525700,00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18010000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Податок на майно</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3855700,00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3855700,00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110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18010100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43700,00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43700,00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110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lastRenderedPageBreak/>
              <w:t>18010200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116000,00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116000,00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110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18010300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223200,00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223200,00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110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18010400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1163000,00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1163000,00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18010500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Земельний податок з юридичних осіб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347500,00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347500,00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18010600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Орендна плата з юридичних осіб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1750000,00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1750000,00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18010700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Земельний податок з фізичних осіб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45800,00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45800,00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18010900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Орендна плата з фізичних осіб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116500,00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116500,00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18011100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Транспортний податок з юридичних осіб</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50000,00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50000,00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18050000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Єдиний податок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9670000,00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9670000,00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18050300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Єдиний податок з юридичних осіб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1070000,00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1070000,00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18050400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Єдиний податок з фізичних осіб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8600000,00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8600000,00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19000000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Інші податки та збори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179800,00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179800,00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19010000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Екологічний податок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179800,00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179800,00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82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19010100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Надходження від викидів забруднюючих речовин в атмосферне повітря стаціонарними джерелами забруднення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166000,00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166000,00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55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19010200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Надходження від скидів забруднюючих речовин безпосередньо у водні об`єкти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13600,00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13600,00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110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19010300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200,00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20000000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Неподаткові надходження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3962700,00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1704700,00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2258000,00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10900,00</w:t>
            </w:r>
          </w:p>
        </w:tc>
      </w:tr>
      <w:tr w:rsidR="00AF3F6F" w:rsidRPr="00AF3F6F" w:rsidTr="00AF3F6F">
        <w:trPr>
          <w:trHeight w:val="55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22000000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Адміністративні збори та платежі, доходи від некомерційної господарської діяльності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1691000,00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1691000,00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22010000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Плата за надання адміністративних послуг</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150000,00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150000,00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82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22010300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Адміністративний збір за проведення державної реєстрації юридичних осіб, фізичних осіб – підприємців та громадських формувань</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30000,00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30000,00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22012500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Плата за надання інших адміністративних послуг</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40000,00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40000,00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55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22012600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Адміністративний збір за державну реєстрацію речових прав на нерухоме майно та їх обтяжень</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80000,00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80000,00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82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22080000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Надходження від орендної плати за користування цілісним майновим комплексом та іншим державним майном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991000,00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991000,00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110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lastRenderedPageBreak/>
              <w:t>22080400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Надходження від орендної плати за користування цілісним майновим комплексом та іншим майном, що перебуває в комунальній власності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991000,00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991000,00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22090000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Державне мито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550000,00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550000,00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110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22090100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550000,00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550000,00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24000000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Інші неподаткові надходження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24600,00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13700,00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10900,00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10900,00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24060000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Інші надходження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13700,00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13700,00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24060300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Інші надходження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13700,00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13700,00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55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24170000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Надходження коштів пайової участі у розвитку інфраструктури населеного пункту</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10900,00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10900,00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10900,00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25000000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Власні надходження бюджетних установ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2247100,00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2247100,00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828"/>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25010000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Надходження від плати за послуги, що надаються бюджетними установами згідно із законодавством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2247100,00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2247100,00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55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25010100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Плата за послуги, що надаються бюджетними установами згідно з їх основною діяльністю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1933600,00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1933600,00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25010300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Плата за оренду майна бюджетних установ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313500,00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313500,00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000000" w:fill="CCFFFF"/>
            <w:noWrap/>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РАЗОМ ДОХОДІВ</w:t>
            </w:r>
          </w:p>
        </w:tc>
        <w:tc>
          <w:tcPr>
            <w:tcW w:w="3827" w:type="dxa"/>
            <w:tcBorders>
              <w:top w:val="nil"/>
              <w:left w:val="nil"/>
              <w:bottom w:val="single" w:sz="4" w:space="0" w:color="auto"/>
              <w:right w:val="single" w:sz="4" w:space="0" w:color="auto"/>
            </w:tcBorders>
            <w:shd w:val="clear" w:color="000000" w:fill="CCFFFF"/>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83024700,00</w:t>
            </w:r>
          </w:p>
        </w:tc>
        <w:tc>
          <w:tcPr>
            <w:tcW w:w="1417"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80586900,00</w:t>
            </w:r>
          </w:p>
        </w:tc>
        <w:tc>
          <w:tcPr>
            <w:tcW w:w="1180"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2437800,00</w:t>
            </w:r>
          </w:p>
        </w:tc>
        <w:tc>
          <w:tcPr>
            <w:tcW w:w="1296"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10900,00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40000000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Офіційні трансферти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159219700,00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159219700,00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41000000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Від органів державного управління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159219700,00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159219700,00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55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41020000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Дотації з державного бюджету місцевим бюджетам</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13088600,00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13088600,00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41020100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Базова дотація</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13088600,00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13088600,00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55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41030000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Субвенції  з державного бюджету місцевим бюджетам</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54525300,00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54525300,00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55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41033900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Освітня субвенція з державного бюджету місцевим бюджетам</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33856800,00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33856800,00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55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41034200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Медична субвенція з державного бюджету місцевим бюджетам</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20668500,00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20668500,00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55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41040000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Дотації з місцевих бюджетів іншим місцевим бюджетам</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6895200,00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6895200,00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AF3F6F">
        <w:trPr>
          <w:trHeight w:val="138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41040200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6895200,00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6895200,00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55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41050000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Субвенції з місцевих бюджетів іншим місцевим бюджетам</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84710600,00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84710600,00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0,00</w:t>
            </w:r>
          </w:p>
        </w:tc>
      </w:tr>
      <w:tr w:rsidR="00AF3F6F" w:rsidRPr="00AF3F6F" w:rsidTr="00333A10">
        <w:trPr>
          <w:trHeight w:val="5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41050100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 xml:space="preserve">Субвенція з місцевого бюджету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w:t>
            </w:r>
            <w:r w:rsidRPr="00AF3F6F">
              <w:rPr>
                <w:rFonts w:ascii="Calibri" w:hAnsi="Calibri" w:cs="Calibri"/>
                <w:color w:val="000000"/>
                <w:sz w:val="20"/>
                <w:szCs w:val="20"/>
              </w:rPr>
              <w:lastRenderedPageBreak/>
              <w:t>споруд та прибудинкових територій), управління</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lastRenderedPageBreak/>
              <w:t>32208800,00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32208800,00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1656"/>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lastRenderedPageBreak/>
              <w:t>41050300</w:t>
            </w:r>
          </w:p>
        </w:tc>
        <w:tc>
          <w:tcPr>
            <w:tcW w:w="3827" w:type="dxa"/>
            <w:tcBorders>
              <w:top w:val="nil"/>
              <w:left w:val="nil"/>
              <w:bottom w:val="single" w:sz="4" w:space="0" w:color="auto"/>
              <w:right w:val="single" w:sz="4" w:space="0" w:color="auto"/>
            </w:tcBorders>
            <w:shd w:val="clear" w:color="auto" w:fill="auto"/>
            <w:vAlign w:val="center"/>
            <w:hideMark/>
          </w:tcPr>
          <w:p w:rsidR="00AF3F6F" w:rsidRPr="00AF3F6F" w:rsidRDefault="00AF3F6F" w:rsidP="00AF3F6F">
            <w:pPr>
              <w:rPr>
                <w:rFonts w:ascii="Calibri" w:hAnsi="Calibri" w:cs="Calibri"/>
                <w:color w:val="000000"/>
                <w:sz w:val="20"/>
                <w:szCs w:val="20"/>
              </w:rPr>
            </w:pPr>
            <w:r w:rsidRPr="00AF3F6F">
              <w:rPr>
                <w:rFonts w:ascii="Calibri" w:hAnsi="Calibri" w:cs="Calibri"/>
                <w:color w:val="000000"/>
                <w:sz w:val="20"/>
                <w:szCs w:val="20"/>
              </w:rPr>
              <w:t>Субвенція з місцевого бюджету на виплату допомоги сім`ям з дітьми, малозабезпеченим сім`ям, особам, які не мають права на пенсію, особам з інвалідністю, дітям з інвалідністю, тимчасової державної допомоги дітям, тимчасової державної соціальної допомоги н</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52501800,00</w:t>
            </w:r>
          </w:p>
        </w:tc>
        <w:tc>
          <w:tcPr>
            <w:tcW w:w="1417"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52501800,00</w:t>
            </w:r>
          </w:p>
        </w:tc>
        <w:tc>
          <w:tcPr>
            <w:tcW w:w="1180"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F3F6F" w:rsidRPr="00AF3F6F" w:rsidRDefault="00AF3F6F" w:rsidP="00AF3F6F">
            <w:pPr>
              <w:jc w:val="right"/>
              <w:rPr>
                <w:rFonts w:ascii="Calibri" w:hAnsi="Calibri" w:cs="Calibri"/>
                <w:color w:val="000000"/>
                <w:sz w:val="20"/>
                <w:szCs w:val="20"/>
              </w:rPr>
            </w:pPr>
            <w:r w:rsidRPr="00AF3F6F">
              <w:rPr>
                <w:rFonts w:ascii="Calibri" w:hAnsi="Calibri" w:cs="Calibri"/>
                <w:color w:val="000000"/>
                <w:sz w:val="20"/>
                <w:szCs w:val="20"/>
              </w:rPr>
              <w:t>0,00</w:t>
            </w:r>
          </w:p>
        </w:tc>
      </w:tr>
      <w:tr w:rsidR="00AF3F6F" w:rsidRPr="00AF3F6F" w:rsidTr="00AF3F6F">
        <w:trPr>
          <w:trHeight w:val="276"/>
        </w:trPr>
        <w:tc>
          <w:tcPr>
            <w:tcW w:w="1135" w:type="dxa"/>
            <w:tcBorders>
              <w:top w:val="nil"/>
              <w:left w:val="single" w:sz="4" w:space="0" w:color="auto"/>
              <w:bottom w:val="single" w:sz="4" w:space="0" w:color="auto"/>
              <w:right w:val="single" w:sz="4" w:space="0" w:color="auto"/>
            </w:tcBorders>
            <w:shd w:val="clear" w:color="000000" w:fill="CCFFFF"/>
            <w:noWrap/>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ВСЬОГО ДОХОДІВ</w:t>
            </w:r>
          </w:p>
        </w:tc>
        <w:tc>
          <w:tcPr>
            <w:tcW w:w="3827" w:type="dxa"/>
            <w:tcBorders>
              <w:top w:val="nil"/>
              <w:left w:val="nil"/>
              <w:bottom w:val="single" w:sz="4" w:space="0" w:color="auto"/>
              <w:right w:val="single" w:sz="4" w:space="0" w:color="auto"/>
            </w:tcBorders>
            <w:shd w:val="clear" w:color="000000" w:fill="CCFFFF"/>
            <w:vAlign w:val="center"/>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 </w:t>
            </w:r>
          </w:p>
        </w:tc>
        <w:tc>
          <w:tcPr>
            <w:tcW w:w="1392"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242244400,00</w:t>
            </w:r>
          </w:p>
        </w:tc>
        <w:tc>
          <w:tcPr>
            <w:tcW w:w="1417"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239806600,00</w:t>
            </w:r>
          </w:p>
        </w:tc>
        <w:tc>
          <w:tcPr>
            <w:tcW w:w="1180"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2437800,00</w:t>
            </w:r>
          </w:p>
        </w:tc>
        <w:tc>
          <w:tcPr>
            <w:tcW w:w="1296" w:type="dxa"/>
            <w:tcBorders>
              <w:top w:val="nil"/>
              <w:left w:val="nil"/>
              <w:bottom w:val="single" w:sz="4" w:space="0" w:color="auto"/>
              <w:right w:val="single" w:sz="4" w:space="0" w:color="auto"/>
            </w:tcBorders>
            <w:shd w:val="clear" w:color="000000" w:fill="CCFFFF"/>
            <w:noWrap/>
            <w:vAlign w:val="center"/>
            <w:hideMark/>
          </w:tcPr>
          <w:p w:rsidR="00AF3F6F" w:rsidRPr="00AF3F6F" w:rsidRDefault="00AF3F6F" w:rsidP="00AF3F6F">
            <w:pPr>
              <w:jc w:val="right"/>
              <w:rPr>
                <w:rFonts w:ascii="Calibri" w:hAnsi="Calibri" w:cs="Calibri"/>
                <w:b/>
                <w:bCs/>
                <w:color w:val="000000"/>
                <w:sz w:val="20"/>
                <w:szCs w:val="20"/>
              </w:rPr>
            </w:pPr>
            <w:r w:rsidRPr="00AF3F6F">
              <w:rPr>
                <w:rFonts w:ascii="Calibri" w:hAnsi="Calibri" w:cs="Calibri"/>
                <w:b/>
                <w:bCs/>
                <w:color w:val="000000"/>
                <w:sz w:val="20"/>
                <w:szCs w:val="20"/>
              </w:rPr>
              <w:t>10900,00</w:t>
            </w:r>
          </w:p>
        </w:tc>
      </w:tr>
      <w:tr w:rsidR="00AF3F6F" w:rsidRPr="00AF3F6F" w:rsidTr="00AF3F6F">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392"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180"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296"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r>
      <w:tr w:rsidR="00AF3F6F" w:rsidRPr="00AF3F6F" w:rsidTr="00AF3F6F">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392"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180"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296"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r>
      <w:tr w:rsidR="00AF3F6F" w:rsidRPr="00AF3F6F" w:rsidTr="00091039">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b/>
                <w:bCs/>
                <w:color w:val="000000"/>
                <w:sz w:val="20"/>
                <w:szCs w:val="20"/>
              </w:rPr>
            </w:pPr>
            <w:r w:rsidRPr="00AF3F6F">
              <w:rPr>
                <w:rFonts w:ascii="Calibri" w:hAnsi="Calibri" w:cs="Calibri"/>
                <w:b/>
                <w:bCs/>
                <w:color w:val="000000"/>
                <w:sz w:val="20"/>
                <w:szCs w:val="20"/>
              </w:rPr>
              <w:t>Міський голова</w:t>
            </w:r>
          </w:p>
        </w:tc>
        <w:tc>
          <w:tcPr>
            <w:tcW w:w="1392"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93" w:type="dxa"/>
            <w:gridSpan w:val="3"/>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r w:rsidRPr="00AF3F6F">
              <w:rPr>
                <w:rFonts w:ascii="Calibri" w:hAnsi="Calibri" w:cs="Calibri"/>
                <w:b/>
                <w:bCs/>
                <w:color w:val="000000"/>
                <w:sz w:val="20"/>
                <w:szCs w:val="20"/>
              </w:rPr>
              <w:t>А.Р. Мелешко</w:t>
            </w:r>
          </w:p>
        </w:tc>
      </w:tr>
      <w:tr w:rsidR="00AF3F6F" w:rsidRPr="00AF3F6F" w:rsidTr="00AF3F6F">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392"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180"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296"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r>
      <w:tr w:rsidR="00AF3F6F" w:rsidRPr="00AF3F6F" w:rsidTr="00AF3F6F">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392"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180"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296"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r>
      <w:tr w:rsidR="00AF3F6F" w:rsidRPr="00AF3F6F" w:rsidTr="00AF3F6F">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392"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180"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296"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r>
      <w:tr w:rsidR="00AF3F6F" w:rsidRPr="00AF3F6F" w:rsidTr="00AF3F6F">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392"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180"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296"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r>
      <w:tr w:rsidR="00AF3F6F" w:rsidRPr="00AF3F6F" w:rsidTr="00AF3F6F">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392"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180"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296"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r>
      <w:tr w:rsidR="00AF3F6F" w:rsidRPr="00AF3F6F" w:rsidTr="00AF3F6F">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392"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180"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296"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r>
      <w:tr w:rsidR="00AF3F6F" w:rsidRPr="00AF3F6F" w:rsidTr="00AF3F6F">
        <w:trPr>
          <w:trHeight w:val="276"/>
        </w:trPr>
        <w:tc>
          <w:tcPr>
            <w:tcW w:w="1135"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382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392"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180"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c>
          <w:tcPr>
            <w:tcW w:w="1296" w:type="dxa"/>
            <w:tcBorders>
              <w:top w:val="nil"/>
              <w:left w:val="nil"/>
              <w:bottom w:val="nil"/>
              <w:right w:val="nil"/>
            </w:tcBorders>
            <w:shd w:val="clear" w:color="auto" w:fill="auto"/>
            <w:noWrap/>
            <w:vAlign w:val="bottom"/>
            <w:hideMark/>
          </w:tcPr>
          <w:p w:rsidR="00AF3F6F" w:rsidRPr="00AF3F6F" w:rsidRDefault="00AF3F6F" w:rsidP="00AF3F6F">
            <w:pPr>
              <w:rPr>
                <w:rFonts w:ascii="Calibri" w:hAnsi="Calibri" w:cs="Calibri"/>
                <w:color w:val="000000"/>
                <w:sz w:val="20"/>
                <w:szCs w:val="20"/>
              </w:rPr>
            </w:pPr>
          </w:p>
        </w:tc>
      </w:tr>
    </w:tbl>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1012DA" w:rsidRDefault="001012DA" w:rsidP="002934A8">
      <w:pPr>
        <w:rPr>
          <w:lang w:val="uk-UA"/>
        </w:rPr>
      </w:pPr>
    </w:p>
    <w:p w:rsidR="00091039" w:rsidRDefault="00091039" w:rsidP="002934A8">
      <w:pPr>
        <w:rPr>
          <w:lang w:val="uk-UA"/>
        </w:rPr>
      </w:pPr>
    </w:p>
    <w:p w:rsidR="00091039" w:rsidRDefault="00091039" w:rsidP="002934A8">
      <w:pPr>
        <w:rPr>
          <w:lang w:val="uk-UA"/>
        </w:rPr>
      </w:pPr>
    </w:p>
    <w:p w:rsidR="00091039" w:rsidRDefault="00091039" w:rsidP="002934A8">
      <w:pPr>
        <w:rPr>
          <w:lang w:val="uk-UA"/>
        </w:rPr>
      </w:pPr>
    </w:p>
    <w:p w:rsidR="00091039" w:rsidRDefault="00091039" w:rsidP="002934A8">
      <w:pPr>
        <w:rPr>
          <w:lang w:val="uk-UA"/>
        </w:rPr>
      </w:pPr>
    </w:p>
    <w:p w:rsidR="00091039" w:rsidRDefault="00091039" w:rsidP="002934A8">
      <w:pPr>
        <w:rPr>
          <w:lang w:val="uk-UA"/>
        </w:rPr>
      </w:pPr>
    </w:p>
    <w:p w:rsidR="00091039" w:rsidRDefault="00091039" w:rsidP="002934A8">
      <w:pPr>
        <w:rPr>
          <w:lang w:val="uk-UA"/>
        </w:rPr>
      </w:pPr>
    </w:p>
    <w:p w:rsidR="00333A10" w:rsidRDefault="00333A10" w:rsidP="002934A8">
      <w:pPr>
        <w:rPr>
          <w:lang w:val="uk-UA"/>
        </w:rPr>
      </w:pPr>
    </w:p>
    <w:p w:rsidR="00333A10" w:rsidRDefault="00333A10" w:rsidP="002934A8">
      <w:pPr>
        <w:rPr>
          <w:lang w:val="uk-UA"/>
        </w:rPr>
      </w:pPr>
    </w:p>
    <w:p w:rsidR="00333A10" w:rsidRDefault="00333A10" w:rsidP="002934A8">
      <w:pPr>
        <w:rPr>
          <w:lang w:val="uk-UA"/>
        </w:rPr>
      </w:pPr>
    </w:p>
    <w:p w:rsidR="00333A10" w:rsidRDefault="00333A10" w:rsidP="002934A8">
      <w:pPr>
        <w:rPr>
          <w:lang w:val="uk-UA"/>
        </w:rPr>
      </w:pPr>
    </w:p>
    <w:p w:rsidR="00091039" w:rsidRDefault="00091039" w:rsidP="002934A8">
      <w:pPr>
        <w:rPr>
          <w:lang w:val="uk-UA"/>
        </w:rPr>
      </w:pPr>
    </w:p>
    <w:p w:rsidR="002934A8" w:rsidRDefault="002934A8" w:rsidP="002934A8">
      <w:pPr>
        <w:ind w:left="4956" w:firstLine="708"/>
        <w:rPr>
          <w:lang w:val="uk-UA"/>
        </w:rPr>
      </w:pPr>
    </w:p>
    <w:tbl>
      <w:tblPr>
        <w:tblW w:w="10207" w:type="dxa"/>
        <w:tblInd w:w="-318" w:type="dxa"/>
        <w:tblLook w:val="04A0"/>
      </w:tblPr>
      <w:tblGrid>
        <w:gridCol w:w="1130"/>
        <w:gridCol w:w="3549"/>
        <w:gridCol w:w="487"/>
        <w:gridCol w:w="236"/>
        <w:gridCol w:w="456"/>
        <w:gridCol w:w="400"/>
        <w:gridCol w:w="830"/>
        <w:gridCol w:w="445"/>
        <w:gridCol w:w="690"/>
        <w:gridCol w:w="566"/>
        <w:gridCol w:w="1154"/>
        <w:gridCol w:w="264"/>
      </w:tblGrid>
      <w:tr w:rsidR="002934A8" w:rsidTr="00AF3F6F">
        <w:trPr>
          <w:gridAfter w:val="2"/>
          <w:wAfter w:w="1418" w:type="dxa"/>
          <w:trHeight w:val="276"/>
        </w:trPr>
        <w:tc>
          <w:tcPr>
            <w:tcW w:w="1130" w:type="dxa"/>
            <w:noWrap/>
            <w:vAlign w:val="bottom"/>
            <w:hideMark/>
          </w:tcPr>
          <w:p w:rsidR="002934A8" w:rsidRDefault="002934A8">
            <w:pPr>
              <w:spacing w:line="276" w:lineRule="auto"/>
              <w:rPr>
                <w:rFonts w:ascii="Calibri" w:hAnsi="Calibri" w:cs="Calibri"/>
                <w:color w:val="000000"/>
                <w:sz w:val="20"/>
                <w:szCs w:val="20"/>
                <w:lang w:eastAsia="en-US"/>
              </w:rPr>
            </w:pPr>
            <w:r>
              <w:rPr>
                <w:rFonts w:ascii="Calibri" w:hAnsi="Calibri" w:cs="Calibri"/>
                <w:color w:val="000000"/>
                <w:sz w:val="20"/>
                <w:szCs w:val="20"/>
                <w:lang w:eastAsia="en-US"/>
              </w:rPr>
              <w:t>м.Н.Розділ</w:t>
            </w:r>
          </w:p>
        </w:tc>
        <w:tc>
          <w:tcPr>
            <w:tcW w:w="4036" w:type="dxa"/>
            <w:gridSpan w:val="2"/>
            <w:noWrap/>
            <w:vAlign w:val="bottom"/>
            <w:hideMark/>
          </w:tcPr>
          <w:p w:rsidR="002934A8" w:rsidRDefault="002934A8">
            <w:pPr>
              <w:spacing w:line="276" w:lineRule="auto"/>
              <w:rPr>
                <w:rFonts w:asciiTheme="minorHAnsi" w:eastAsiaTheme="minorHAnsi" w:hAnsiTheme="minorHAnsi" w:cstheme="minorBidi"/>
                <w:lang w:eastAsia="en-US"/>
              </w:rPr>
            </w:pPr>
          </w:p>
        </w:tc>
        <w:tc>
          <w:tcPr>
            <w:tcW w:w="236" w:type="dxa"/>
            <w:noWrap/>
            <w:vAlign w:val="bottom"/>
            <w:hideMark/>
          </w:tcPr>
          <w:p w:rsidR="002934A8" w:rsidRDefault="002934A8">
            <w:pPr>
              <w:spacing w:line="276" w:lineRule="auto"/>
              <w:rPr>
                <w:rFonts w:asciiTheme="minorHAnsi" w:eastAsiaTheme="minorHAnsi" w:hAnsiTheme="minorHAnsi" w:cstheme="minorBidi"/>
                <w:lang w:eastAsia="en-US"/>
              </w:rPr>
            </w:pPr>
          </w:p>
        </w:tc>
        <w:tc>
          <w:tcPr>
            <w:tcW w:w="856" w:type="dxa"/>
            <w:gridSpan w:val="2"/>
            <w:noWrap/>
            <w:vAlign w:val="bottom"/>
            <w:hideMark/>
          </w:tcPr>
          <w:p w:rsidR="002934A8" w:rsidRDefault="002934A8">
            <w:pPr>
              <w:spacing w:line="276" w:lineRule="auto"/>
              <w:rPr>
                <w:rFonts w:asciiTheme="minorHAnsi" w:eastAsiaTheme="minorHAnsi" w:hAnsiTheme="minorHAnsi" w:cstheme="minorBidi"/>
                <w:lang w:eastAsia="en-US"/>
              </w:rPr>
            </w:pPr>
          </w:p>
        </w:tc>
        <w:tc>
          <w:tcPr>
            <w:tcW w:w="1275" w:type="dxa"/>
            <w:gridSpan w:val="2"/>
            <w:noWrap/>
            <w:vAlign w:val="bottom"/>
            <w:hideMark/>
          </w:tcPr>
          <w:p w:rsidR="002934A8" w:rsidRDefault="002934A8">
            <w:pPr>
              <w:spacing w:line="276" w:lineRule="auto"/>
              <w:rPr>
                <w:rFonts w:asciiTheme="minorHAnsi" w:eastAsiaTheme="minorHAnsi" w:hAnsiTheme="minorHAnsi" w:cstheme="minorBidi"/>
                <w:lang w:eastAsia="en-US"/>
              </w:rPr>
            </w:pPr>
          </w:p>
        </w:tc>
        <w:tc>
          <w:tcPr>
            <w:tcW w:w="1256" w:type="dxa"/>
            <w:gridSpan w:val="2"/>
            <w:noWrap/>
            <w:vAlign w:val="bottom"/>
            <w:hideMark/>
          </w:tcPr>
          <w:p w:rsidR="002934A8" w:rsidRDefault="002934A8">
            <w:pPr>
              <w:spacing w:line="276" w:lineRule="auto"/>
              <w:rPr>
                <w:rFonts w:asciiTheme="minorHAnsi" w:eastAsiaTheme="minorHAnsi" w:hAnsiTheme="minorHAnsi" w:cstheme="minorBidi"/>
                <w:lang w:eastAsia="en-US"/>
              </w:rPr>
            </w:pPr>
          </w:p>
        </w:tc>
      </w:tr>
      <w:tr w:rsidR="002934A8" w:rsidTr="00AF3F6F">
        <w:trPr>
          <w:gridAfter w:val="1"/>
          <w:wAfter w:w="264" w:type="dxa"/>
          <w:trHeight w:val="828"/>
        </w:trPr>
        <w:tc>
          <w:tcPr>
            <w:tcW w:w="9943" w:type="dxa"/>
            <w:gridSpan w:val="11"/>
            <w:noWrap/>
            <w:vAlign w:val="bottom"/>
            <w:hideMark/>
          </w:tcPr>
          <w:p w:rsidR="002934A8" w:rsidRDefault="002934A8" w:rsidP="00C47D13">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eastAsia="en-US"/>
              </w:rPr>
              <w:t xml:space="preserve">Додаток </w:t>
            </w:r>
            <w:r>
              <w:rPr>
                <w:rFonts w:ascii="Calibri" w:hAnsi="Calibri" w:cs="Calibri"/>
                <w:color w:val="000000"/>
                <w:sz w:val="20"/>
                <w:szCs w:val="20"/>
                <w:lang w:val="uk-UA" w:eastAsia="en-US"/>
              </w:rPr>
              <w:t>2</w:t>
            </w:r>
          </w:p>
          <w:p w:rsidR="002934A8" w:rsidRDefault="002934A8" w:rsidP="00C47D13">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eastAsia="en-US"/>
              </w:rPr>
              <w:t xml:space="preserve">до рішення </w:t>
            </w:r>
            <w:r>
              <w:rPr>
                <w:rFonts w:ascii="Calibri" w:hAnsi="Calibri" w:cs="Calibri"/>
                <w:color w:val="000000"/>
                <w:sz w:val="20"/>
                <w:szCs w:val="20"/>
                <w:lang w:val="uk-UA" w:eastAsia="en-US"/>
              </w:rPr>
              <w:t xml:space="preserve">виконкому  </w:t>
            </w:r>
          </w:p>
          <w:p w:rsidR="002934A8" w:rsidRDefault="002934A8" w:rsidP="00C47D13">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val="uk-UA" w:eastAsia="en-US"/>
              </w:rPr>
              <w:t xml:space="preserve">Новороздільської міської ради </w:t>
            </w:r>
          </w:p>
          <w:p w:rsidR="002934A8" w:rsidRDefault="00333A10" w:rsidP="00C47D13">
            <w:pPr>
              <w:spacing w:line="276" w:lineRule="auto"/>
              <w:ind w:left="4956" w:firstLine="708"/>
              <w:jc w:val="right"/>
              <w:rPr>
                <w:lang w:val="uk-UA" w:eastAsia="en-US"/>
              </w:rPr>
            </w:pPr>
            <w:r>
              <w:rPr>
                <w:rFonts w:ascii="Calibri" w:hAnsi="Calibri" w:cs="Calibri"/>
                <w:color w:val="000000"/>
                <w:sz w:val="20"/>
                <w:szCs w:val="20"/>
                <w:lang w:val="uk-UA" w:eastAsia="en-US"/>
              </w:rPr>
              <w:t>№ 343 ві</w:t>
            </w:r>
            <w:r w:rsidR="002934A8">
              <w:rPr>
                <w:rFonts w:ascii="Calibri" w:hAnsi="Calibri" w:cs="Calibri"/>
                <w:color w:val="000000"/>
                <w:sz w:val="20"/>
                <w:szCs w:val="20"/>
                <w:lang w:val="uk-UA" w:eastAsia="en-US"/>
              </w:rPr>
              <w:t>д 14.12.18р.</w:t>
            </w:r>
          </w:p>
        </w:tc>
      </w:tr>
      <w:tr w:rsidR="00C47D13" w:rsidRPr="00C47D13" w:rsidTr="00AF3F6F">
        <w:trPr>
          <w:gridAfter w:val="3"/>
          <w:wAfter w:w="1984" w:type="dxa"/>
          <w:trHeight w:val="828"/>
        </w:trPr>
        <w:tc>
          <w:tcPr>
            <w:tcW w:w="8223" w:type="dxa"/>
            <w:gridSpan w:val="9"/>
            <w:shd w:val="clear" w:color="auto" w:fill="auto"/>
            <w:noWrap/>
            <w:vAlign w:val="bottom"/>
            <w:hideMark/>
          </w:tcPr>
          <w:p w:rsidR="00C47D13" w:rsidRPr="00C47D13" w:rsidRDefault="00C47D13" w:rsidP="00C47D13">
            <w:pPr>
              <w:spacing w:line="276" w:lineRule="auto"/>
              <w:jc w:val="center"/>
              <w:rPr>
                <w:rFonts w:ascii="Calibri" w:hAnsi="Calibri" w:cs="Calibri"/>
                <w:color w:val="000000"/>
                <w:sz w:val="20"/>
                <w:szCs w:val="20"/>
                <w:lang w:eastAsia="en-US"/>
              </w:rPr>
            </w:pPr>
            <w:r w:rsidRPr="00C47D13">
              <w:rPr>
                <w:rFonts w:ascii="Calibri" w:hAnsi="Calibri" w:cs="Calibri"/>
                <w:color w:val="000000"/>
                <w:sz w:val="20"/>
                <w:szCs w:val="20"/>
                <w:lang w:eastAsia="en-US"/>
              </w:rPr>
              <w:t>Фінансування Міський бюджет на 2019 рік</w:t>
            </w:r>
          </w:p>
        </w:tc>
      </w:tr>
      <w:tr w:rsidR="00C47D13" w:rsidRPr="00C47D13" w:rsidTr="00AF3F6F">
        <w:trPr>
          <w:trHeight w:val="276"/>
        </w:trPr>
        <w:tc>
          <w:tcPr>
            <w:tcW w:w="113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3549"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79" w:type="dxa"/>
            <w:gridSpan w:val="3"/>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230" w:type="dxa"/>
            <w:gridSpan w:val="2"/>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701" w:type="dxa"/>
            <w:gridSpan w:val="3"/>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418" w:type="dxa"/>
            <w:gridSpan w:val="2"/>
            <w:tcBorders>
              <w:top w:val="nil"/>
              <w:left w:val="nil"/>
              <w:bottom w:val="nil"/>
              <w:right w:val="nil"/>
            </w:tcBorders>
            <w:shd w:val="clear" w:color="auto" w:fill="auto"/>
            <w:noWrap/>
            <w:vAlign w:val="bottom"/>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(грн.)</w:t>
            </w:r>
          </w:p>
        </w:tc>
      </w:tr>
      <w:tr w:rsidR="00C47D13" w:rsidRPr="00C47D13" w:rsidTr="00AF3F6F">
        <w:trPr>
          <w:trHeight w:val="276"/>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Код</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Найменування згідно з класифікацією фінансування бюджету</w:t>
            </w:r>
          </w:p>
        </w:tc>
        <w:tc>
          <w:tcPr>
            <w:tcW w:w="1179" w:type="dxa"/>
            <w:gridSpan w:val="3"/>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Всього</w:t>
            </w:r>
          </w:p>
        </w:tc>
        <w:tc>
          <w:tcPr>
            <w:tcW w:w="12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Загальний фонд</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Спеціальний фонд</w:t>
            </w:r>
          </w:p>
        </w:tc>
      </w:tr>
      <w:tr w:rsidR="00C47D13" w:rsidRPr="00C47D13" w:rsidTr="00AF3F6F">
        <w:trPr>
          <w:trHeight w:val="276"/>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1179" w:type="dxa"/>
            <w:gridSpan w:val="3"/>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170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Всього</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в т.ч. бюджет розвитку</w:t>
            </w:r>
          </w:p>
        </w:tc>
      </w:tr>
      <w:tr w:rsidR="00C47D13" w:rsidRPr="00C47D13" w:rsidTr="00AF3F6F">
        <w:trPr>
          <w:trHeight w:val="276"/>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1179" w:type="dxa"/>
            <w:gridSpan w:val="3"/>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1701" w:type="dxa"/>
            <w:gridSpan w:val="3"/>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r>
      <w:tr w:rsidR="00C47D13" w:rsidRPr="00C47D13" w:rsidTr="00AF3F6F">
        <w:trPr>
          <w:trHeight w:val="276"/>
        </w:trPr>
        <w:tc>
          <w:tcPr>
            <w:tcW w:w="1130"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1</w:t>
            </w:r>
          </w:p>
        </w:tc>
        <w:tc>
          <w:tcPr>
            <w:tcW w:w="354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2</w:t>
            </w:r>
          </w:p>
        </w:tc>
        <w:tc>
          <w:tcPr>
            <w:tcW w:w="1179" w:type="dxa"/>
            <w:gridSpan w:val="3"/>
            <w:tcBorders>
              <w:top w:val="nil"/>
              <w:left w:val="nil"/>
              <w:bottom w:val="single" w:sz="4" w:space="0" w:color="auto"/>
              <w:right w:val="single" w:sz="4" w:space="0" w:color="auto"/>
            </w:tcBorders>
            <w:shd w:val="clear" w:color="000000" w:fill="CCFFFF"/>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3</w:t>
            </w:r>
          </w:p>
        </w:tc>
        <w:tc>
          <w:tcPr>
            <w:tcW w:w="1230"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4</w:t>
            </w:r>
          </w:p>
        </w:tc>
        <w:tc>
          <w:tcPr>
            <w:tcW w:w="1701" w:type="dxa"/>
            <w:gridSpan w:val="3"/>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5</w:t>
            </w:r>
          </w:p>
        </w:tc>
        <w:tc>
          <w:tcPr>
            <w:tcW w:w="1418"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6</w:t>
            </w:r>
          </w:p>
        </w:tc>
      </w:tr>
      <w:tr w:rsidR="00C47D13" w:rsidRPr="00C47D13" w:rsidTr="00AF3F6F">
        <w:trPr>
          <w:trHeight w:val="276"/>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200000</w:t>
            </w:r>
          </w:p>
        </w:tc>
        <w:tc>
          <w:tcPr>
            <w:tcW w:w="354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20"/>
                <w:szCs w:val="20"/>
              </w:rPr>
            </w:pPr>
            <w:r w:rsidRPr="00C47D13">
              <w:rPr>
                <w:rFonts w:ascii="Calibri" w:hAnsi="Calibri" w:cs="Calibri"/>
                <w:b/>
                <w:bCs/>
                <w:color w:val="000000"/>
                <w:sz w:val="20"/>
                <w:szCs w:val="20"/>
              </w:rPr>
              <w:t>Внутрішнє фінансування</w:t>
            </w:r>
          </w:p>
        </w:tc>
        <w:tc>
          <w:tcPr>
            <w:tcW w:w="1179" w:type="dxa"/>
            <w:gridSpan w:val="3"/>
            <w:tcBorders>
              <w:top w:val="nil"/>
              <w:left w:val="nil"/>
              <w:bottom w:val="single" w:sz="4" w:space="0" w:color="auto"/>
              <w:right w:val="single" w:sz="4" w:space="0" w:color="auto"/>
            </w:tcBorders>
            <w:shd w:val="clear" w:color="000000" w:fill="CCFFFF"/>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-4701000,00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4701000,00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4701000,00</w:t>
            </w:r>
          </w:p>
        </w:tc>
      </w:tr>
      <w:tr w:rsidR="00C47D13" w:rsidRPr="00C47D13" w:rsidTr="00AF3F6F">
        <w:trPr>
          <w:trHeight w:val="552"/>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208000</w:t>
            </w:r>
          </w:p>
        </w:tc>
        <w:tc>
          <w:tcPr>
            <w:tcW w:w="354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20"/>
                <w:szCs w:val="20"/>
              </w:rPr>
            </w:pPr>
            <w:r w:rsidRPr="00C47D13">
              <w:rPr>
                <w:rFonts w:ascii="Calibri" w:hAnsi="Calibri" w:cs="Calibri"/>
                <w:b/>
                <w:bCs/>
                <w:color w:val="000000"/>
                <w:sz w:val="20"/>
                <w:szCs w:val="20"/>
              </w:rPr>
              <w:t>Фінансування за рахунок зміни залишків коштів бюджетів</w:t>
            </w:r>
          </w:p>
        </w:tc>
        <w:tc>
          <w:tcPr>
            <w:tcW w:w="1179" w:type="dxa"/>
            <w:gridSpan w:val="3"/>
            <w:tcBorders>
              <w:top w:val="nil"/>
              <w:left w:val="nil"/>
              <w:bottom w:val="single" w:sz="4" w:space="0" w:color="auto"/>
              <w:right w:val="single" w:sz="4" w:space="0" w:color="auto"/>
            </w:tcBorders>
            <w:shd w:val="clear" w:color="000000" w:fill="CCFFFF"/>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-4701000,00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4701000,00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4701000,00</w:t>
            </w:r>
          </w:p>
        </w:tc>
      </w:tr>
      <w:tr w:rsidR="00C47D13" w:rsidRPr="00C47D13" w:rsidTr="00AF3F6F">
        <w:trPr>
          <w:trHeight w:val="276"/>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208100</w:t>
            </w:r>
          </w:p>
        </w:tc>
        <w:tc>
          <w:tcPr>
            <w:tcW w:w="354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20"/>
                <w:szCs w:val="20"/>
              </w:rPr>
            </w:pPr>
            <w:r w:rsidRPr="00C47D13">
              <w:rPr>
                <w:rFonts w:ascii="Calibri" w:hAnsi="Calibri" w:cs="Calibri"/>
                <w:color w:val="000000"/>
                <w:sz w:val="20"/>
                <w:szCs w:val="20"/>
              </w:rPr>
              <w:t>На початок періоду</w:t>
            </w:r>
          </w:p>
        </w:tc>
        <w:tc>
          <w:tcPr>
            <w:tcW w:w="1179" w:type="dxa"/>
            <w:gridSpan w:val="3"/>
            <w:tcBorders>
              <w:top w:val="nil"/>
              <w:left w:val="nil"/>
              <w:bottom w:val="single" w:sz="4" w:space="0" w:color="auto"/>
              <w:right w:val="single" w:sz="4" w:space="0" w:color="auto"/>
            </w:tcBorders>
            <w:shd w:val="clear" w:color="000000" w:fill="CCFFFF"/>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2000000,00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2000000,00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0,00</w:t>
            </w:r>
          </w:p>
        </w:tc>
      </w:tr>
      <w:tr w:rsidR="00C47D13" w:rsidRPr="00C47D13" w:rsidTr="00AF3F6F">
        <w:trPr>
          <w:trHeight w:val="276"/>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208200</w:t>
            </w:r>
          </w:p>
        </w:tc>
        <w:tc>
          <w:tcPr>
            <w:tcW w:w="354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20"/>
                <w:szCs w:val="20"/>
              </w:rPr>
            </w:pPr>
            <w:r w:rsidRPr="00C47D13">
              <w:rPr>
                <w:rFonts w:ascii="Calibri" w:hAnsi="Calibri" w:cs="Calibri"/>
                <w:color w:val="000000"/>
                <w:sz w:val="20"/>
                <w:szCs w:val="20"/>
              </w:rPr>
              <w:t>На кінець періоду</w:t>
            </w:r>
          </w:p>
        </w:tc>
        <w:tc>
          <w:tcPr>
            <w:tcW w:w="1179" w:type="dxa"/>
            <w:gridSpan w:val="3"/>
            <w:tcBorders>
              <w:top w:val="nil"/>
              <w:left w:val="nil"/>
              <w:bottom w:val="single" w:sz="4" w:space="0" w:color="auto"/>
              <w:right w:val="single" w:sz="4" w:space="0" w:color="auto"/>
            </w:tcBorders>
            <w:shd w:val="clear" w:color="000000" w:fill="CCFFFF"/>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2000000,00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2000000,00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0,00</w:t>
            </w:r>
          </w:p>
        </w:tc>
      </w:tr>
      <w:tr w:rsidR="00C47D13" w:rsidRPr="00C47D13" w:rsidTr="00AF3F6F">
        <w:trPr>
          <w:trHeight w:val="828"/>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208400</w:t>
            </w:r>
          </w:p>
        </w:tc>
        <w:tc>
          <w:tcPr>
            <w:tcW w:w="354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20"/>
                <w:szCs w:val="20"/>
              </w:rPr>
            </w:pPr>
            <w:r w:rsidRPr="00C47D13">
              <w:rPr>
                <w:rFonts w:ascii="Calibri" w:hAnsi="Calibri" w:cs="Calibri"/>
                <w:color w:val="000000"/>
                <w:sz w:val="20"/>
                <w:szCs w:val="20"/>
              </w:rPr>
              <w:t>Кошти, що передаються із загального фонду бюджету до бюджету розвитку (спеціального фонду)</w:t>
            </w:r>
          </w:p>
        </w:tc>
        <w:tc>
          <w:tcPr>
            <w:tcW w:w="1179" w:type="dxa"/>
            <w:gridSpan w:val="3"/>
            <w:tcBorders>
              <w:top w:val="nil"/>
              <w:left w:val="nil"/>
              <w:bottom w:val="single" w:sz="4" w:space="0" w:color="auto"/>
              <w:right w:val="single" w:sz="4" w:space="0" w:color="auto"/>
            </w:tcBorders>
            <w:shd w:val="clear" w:color="000000" w:fill="CCFFFF"/>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-4701000,00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4701000,00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4701000,00</w:t>
            </w:r>
          </w:p>
        </w:tc>
      </w:tr>
      <w:tr w:rsidR="00C47D13" w:rsidRPr="00C47D13" w:rsidTr="00AF3F6F">
        <w:trPr>
          <w:trHeight w:val="276"/>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600000</w:t>
            </w:r>
          </w:p>
        </w:tc>
        <w:tc>
          <w:tcPr>
            <w:tcW w:w="354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20"/>
                <w:szCs w:val="20"/>
              </w:rPr>
            </w:pPr>
            <w:r w:rsidRPr="00C47D13">
              <w:rPr>
                <w:rFonts w:ascii="Calibri" w:hAnsi="Calibri" w:cs="Calibri"/>
                <w:b/>
                <w:bCs/>
                <w:color w:val="000000"/>
                <w:sz w:val="20"/>
                <w:szCs w:val="20"/>
              </w:rPr>
              <w:t>Фінансування за активними операціями</w:t>
            </w:r>
          </w:p>
        </w:tc>
        <w:tc>
          <w:tcPr>
            <w:tcW w:w="1179" w:type="dxa"/>
            <w:gridSpan w:val="3"/>
            <w:tcBorders>
              <w:top w:val="nil"/>
              <w:left w:val="nil"/>
              <w:bottom w:val="single" w:sz="4" w:space="0" w:color="auto"/>
              <w:right w:val="single" w:sz="4" w:space="0" w:color="auto"/>
            </w:tcBorders>
            <w:shd w:val="clear" w:color="000000" w:fill="CCFFFF"/>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-4701000,00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4701000,00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4701000,00</w:t>
            </w:r>
          </w:p>
        </w:tc>
      </w:tr>
      <w:tr w:rsidR="00C47D13" w:rsidRPr="00C47D13" w:rsidTr="00AF3F6F">
        <w:trPr>
          <w:trHeight w:val="276"/>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602000</w:t>
            </w:r>
          </w:p>
        </w:tc>
        <w:tc>
          <w:tcPr>
            <w:tcW w:w="354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20"/>
                <w:szCs w:val="20"/>
              </w:rPr>
            </w:pPr>
            <w:r w:rsidRPr="00C47D13">
              <w:rPr>
                <w:rFonts w:ascii="Calibri" w:hAnsi="Calibri" w:cs="Calibri"/>
                <w:b/>
                <w:bCs/>
                <w:color w:val="000000"/>
                <w:sz w:val="20"/>
                <w:szCs w:val="20"/>
              </w:rPr>
              <w:t>Зміни обсягів бюджетних коштів</w:t>
            </w:r>
          </w:p>
        </w:tc>
        <w:tc>
          <w:tcPr>
            <w:tcW w:w="1179" w:type="dxa"/>
            <w:gridSpan w:val="3"/>
            <w:tcBorders>
              <w:top w:val="nil"/>
              <w:left w:val="nil"/>
              <w:bottom w:val="single" w:sz="4" w:space="0" w:color="auto"/>
              <w:right w:val="single" w:sz="4" w:space="0" w:color="auto"/>
            </w:tcBorders>
            <w:shd w:val="clear" w:color="000000" w:fill="CCFFFF"/>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-4701000,00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4701000,00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b/>
                <w:bCs/>
                <w:color w:val="000000"/>
                <w:sz w:val="20"/>
                <w:szCs w:val="20"/>
              </w:rPr>
            </w:pPr>
            <w:r w:rsidRPr="00C47D13">
              <w:rPr>
                <w:rFonts w:ascii="Calibri" w:hAnsi="Calibri" w:cs="Calibri"/>
                <w:b/>
                <w:bCs/>
                <w:color w:val="000000"/>
                <w:sz w:val="20"/>
                <w:szCs w:val="20"/>
              </w:rPr>
              <w:t>4701000,00</w:t>
            </w:r>
          </w:p>
        </w:tc>
      </w:tr>
      <w:tr w:rsidR="00C47D13" w:rsidRPr="00C47D13" w:rsidTr="00AF3F6F">
        <w:trPr>
          <w:trHeight w:val="276"/>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602100</w:t>
            </w:r>
          </w:p>
        </w:tc>
        <w:tc>
          <w:tcPr>
            <w:tcW w:w="354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ind w:left="-245" w:firstLine="245"/>
              <w:rPr>
                <w:rFonts w:ascii="Calibri" w:hAnsi="Calibri" w:cs="Calibri"/>
                <w:color w:val="000000"/>
                <w:sz w:val="20"/>
                <w:szCs w:val="20"/>
              </w:rPr>
            </w:pPr>
            <w:r w:rsidRPr="00C47D13">
              <w:rPr>
                <w:rFonts w:ascii="Calibri" w:hAnsi="Calibri" w:cs="Calibri"/>
                <w:color w:val="000000"/>
                <w:sz w:val="20"/>
                <w:szCs w:val="20"/>
              </w:rPr>
              <w:t>На початок періоду</w:t>
            </w:r>
          </w:p>
        </w:tc>
        <w:tc>
          <w:tcPr>
            <w:tcW w:w="1179" w:type="dxa"/>
            <w:gridSpan w:val="3"/>
            <w:tcBorders>
              <w:top w:val="nil"/>
              <w:left w:val="nil"/>
              <w:bottom w:val="single" w:sz="4" w:space="0" w:color="auto"/>
              <w:right w:val="single" w:sz="4" w:space="0" w:color="auto"/>
            </w:tcBorders>
            <w:shd w:val="clear" w:color="000000" w:fill="CCFFFF"/>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2000000,00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2000000,00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0,00</w:t>
            </w:r>
          </w:p>
        </w:tc>
      </w:tr>
      <w:tr w:rsidR="00C47D13" w:rsidRPr="00C47D13" w:rsidTr="00AF3F6F">
        <w:trPr>
          <w:trHeight w:val="276"/>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602200</w:t>
            </w:r>
          </w:p>
        </w:tc>
        <w:tc>
          <w:tcPr>
            <w:tcW w:w="354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20"/>
                <w:szCs w:val="20"/>
              </w:rPr>
            </w:pPr>
            <w:r w:rsidRPr="00C47D13">
              <w:rPr>
                <w:rFonts w:ascii="Calibri" w:hAnsi="Calibri" w:cs="Calibri"/>
                <w:color w:val="000000"/>
                <w:sz w:val="20"/>
                <w:szCs w:val="20"/>
              </w:rPr>
              <w:t>На кінець періоду</w:t>
            </w:r>
          </w:p>
        </w:tc>
        <w:tc>
          <w:tcPr>
            <w:tcW w:w="1179" w:type="dxa"/>
            <w:gridSpan w:val="3"/>
            <w:tcBorders>
              <w:top w:val="nil"/>
              <w:left w:val="nil"/>
              <w:bottom w:val="single" w:sz="4" w:space="0" w:color="auto"/>
              <w:right w:val="single" w:sz="4" w:space="0" w:color="auto"/>
            </w:tcBorders>
            <w:shd w:val="clear" w:color="000000" w:fill="CCFFFF"/>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2000000,00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2000000,00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0,00</w:t>
            </w:r>
          </w:p>
        </w:tc>
      </w:tr>
      <w:tr w:rsidR="00C47D13" w:rsidRPr="00C47D13" w:rsidTr="00AF3F6F">
        <w:trPr>
          <w:trHeight w:val="828"/>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602400</w:t>
            </w:r>
          </w:p>
        </w:tc>
        <w:tc>
          <w:tcPr>
            <w:tcW w:w="354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20"/>
                <w:szCs w:val="20"/>
              </w:rPr>
            </w:pPr>
            <w:r w:rsidRPr="00C47D13">
              <w:rPr>
                <w:rFonts w:ascii="Calibri" w:hAnsi="Calibri" w:cs="Calibri"/>
                <w:color w:val="000000"/>
                <w:sz w:val="20"/>
                <w:szCs w:val="20"/>
              </w:rPr>
              <w:t>Кошти, що передаються із загального фонду бюджету до бюджету розвитку (спеціального фонду)</w:t>
            </w:r>
          </w:p>
        </w:tc>
        <w:tc>
          <w:tcPr>
            <w:tcW w:w="1179" w:type="dxa"/>
            <w:gridSpan w:val="3"/>
            <w:tcBorders>
              <w:top w:val="nil"/>
              <w:left w:val="nil"/>
              <w:bottom w:val="single" w:sz="4" w:space="0" w:color="auto"/>
              <w:right w:val="single" w:sz="4" w:space="0" w:color="auto"/>
            </w:tcBorders>
            <w:shd w:val="clear" w:color="000000" w:fill="CCFFFF"/>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-4701000,00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4701000,00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4701000,00</w:t>
            </w:r>
          </w:p>
        </w:tc>
      </w:tr>
      <w:tr w:rsidR="00C47D13" w:rsidRPr="00C47D13" w:rsidTr="00AF3F6F">
        <w:trPr>
          <w:trHeight w:val="276"/>
        </w:trPr>
        <w:tc>
          <w:tcPr>
            <w:tcW w:w="113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3549"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79" w:type="dxa"/>
            <w:gridSpan w:val="3"/>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230" w:type="dxa"/>
            <w:gridSpan w:val="2"/>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701" w:type="dxa"/>
            <w:gridSpan w:val="3"/>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418" w:type="dxa"/>
            <w:gridSpan w:val="2"/>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r>
      <w:tr w:rsidR="00C47D13" w:rsidRPr="00C47D13" w:rsidTr="00AF3F6F">
        <w:trPr>
          <w:trHeight w:val="276"/>
        </w:trPr>
        <w:tc>
          <w:tcPr>
            <w:tcW w:w="113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3549"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79" w:type="dxa"/>
            <w:gridSpan w:val="3"/>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230" w:type="dxa"/>
            <w:gridSpan w:val="2"/>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701" w:type="dxa"/>
            <w:gridSpan w:val="3"/>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418" w:type="dxa"/>
            <w:gridSpan w:val="2"/>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r>
      <w:tr w:rsidR="00C47D13" w:rsidRPr="00C47D13" w:rsidTr="00AF3F6F">
        <w:trPr>
          <w:trHeight w:val="276"/>
        </w:trPr>
        <w:tc>
          <w:tcPr>
            <w:tcW w:w="113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3549"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b/>
                <w:bCs/>
                <w:color w:val="000000"/>
                <w:sz w:val="20"/>
                <w:szCs w:val="20"/>
              </w:rPr>
            </w:pPr>
            <w:r w:rsidRPr="00C47D13">
              <w:rPr>
                <w:rFonts w:ascii="Calibri" w:hAnsi="Calibri" w:cs="Calibri"/>
                <w:b/>
                <w:bCs/>
                <w:color w:val="000000"/>
                <w:sz w:val="20"/>
                <w:szCs w:val="20"/>
              </w:rPr>
              <w:t>Міський голова</w:t>
            </w:r>
          </w:p>
        </w:tc>
        <w:tc>
          <w:tcPr>
            <w:tcW w:w="1179" w:type="dxa"/>
            <w:gridSpan w:val="3"/>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230" w:type="dxa"/>
            <w:gridSpan w:val="2"/>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3119" w:type="dxa"/>
            <w:gridSpan w:val="5"/>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r w:rsidRPr="00C47D13">
              <w:rPr>
                <w:rFonts w:ascii="Calibri" w:hAnsi="Calibri" w:cs="Calibri"/>
                <w:b/>
                <w:bCs/>
                <w:color w:val="000000"/>
                <w:sz w:val="20"/>
                <w:szCs w:val="20"/>
              </w:rPr>
              <w:t>А.Р. Мелешко</w:t>
            </w:r>
          </w:p>
        </w:tc>
      </w:tr>
    </w:tbl>
    <w:p w:rsidR="002934A8" w:rsidRDefault="002934A8" w:rsidP="002934A8">
      <w:pPr>
        <w:rPr>
          <w:lang w:val="uk-UA"/>
        </w:rPr>
        <w:sectPr w:rsidR="002934A8" w:rsidSect="00266C1E">
          <w:pgSz w:w="11906" w:h="16838"/>
          <w:pgMar w:top="1134" w:right="849" w:bottom="1134" w:left="1701" w:header="709" w:footer="709" w:gutter="0"/>
          <w:cols w:space="720"/>
        </w:sectPr>
      </w:pPr>
    </w:p>
    <w:p w:rsidR="002934A8" w:rsidRDefault="002934A8" w:rsidP="002934A8">
      <w:pPr>
        <w:ind w:left="4956" w:firstLine="708"/>
        <w:rPr>
          <w:lang w:val="uk-UA"/>
        </w:rPr>
      </w:pPr>
    </w:p>
    <w:tbl>
      <w:tblPr>
        <w:tblW w:w="16020" w:type="dxa"/>
        <w:tblInd w:w="-318" w:type="dxa"/>
        <w:tblLayout w:type="fixed"/>
        <w:tblLook w:val="04A0"/>
      </w:tblPr>
      <w:tblGrid>
        <w:gridCol w:w="851"/>
        <w:gridCol w:w="567"/>
        <w:gridCol w:w="567"/>
        <w:gridCol w:w="2410"/>
        <w:gridCol w:w="1103"/>
        <w:gridCol w:w="1134"/>
        <w:gridCol w:w="992"/>
        <w:gridCol w:w="851"/>
        <w:gridCol w:w="850"/>
        <w:gridCol w:w="992"/>
        <w:gridCol w:w="709"/>
        <w:gridCol w:w="315"/>
        <w:gridCol w:w="851"/>
        <w:gridCol w:w="710"/>
        <w:gridCol w:w="992"/>
        <w:gridCol w:w="992"/>
        <w:gridCol w:w="1134"/>
      </w:tblGrid>
      <w:tr w:rsidR="00C47D13" w:rsidRPr="00C47D13" w:rsidTr="00303900">
        <w:trPr>
          <w:trHeight w:val="276"/>
        </w:trPr>
        <w:tc>
          <w:tcPr>
            <w:tcW w:w="1418" w:type="dxa"/>
            <w:gridSpan w:val="2"/>
            <w:vMerge w:val="restart"/>
            <w:tcBorders>
              <w:top w:val="nil"/>
              <w:left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r w:rsidRPr="00C47D13">
              <w:rPr>
                <w:rFonts w:ascii="Calibri" w:hAnsi="Calibri" w:cs="Calibri"/>
                <w:color w:val="000000"/>
                <w:sz w:val="20"/>
                <w:szCs w:val="20"/>
              </w:rPr>
              <w:t>м.Н.Розділ</w:t>
            </w:r>
          </w:p>
        </w:tc>
        <w:tc>
          <w:tcPr>
            <w:tcW w:w="567"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03"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6411" w:type="dxa"/>
            <w:gridSpan w:val="8"/>
            <w:vMerge w:val="restart"/>
            <w:tcBorders>
              <w:top w:val="nil"/>
              <w:left w:val="nil"/>
              <w:right w:val="nil"/>
            </w:tcBorders>
            <w:shd w:val="clear" w:color="auto" w:fill="auto"/>
            <w:noWrap/>
            <w:vAlign w:val="bottom"/>
            <w:hideMark/>
          </w:tcPr>
          <w:p w:rsidR="00C47D13" w:rsidRDefault="00C47D13" w:rsidP="00C47D13">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eastAsia="en-US"/>
              </w:rPr>
              <w:t xml:space="preserve">Додаток </w:t>
            </w:r>
            <w:r>
              <w:rPr>
                <w:rFonts w:ascii="Calibri" w:hAnsi="Calibri" w:cs="Calibri"/>
                <w:color w:val="000000"/>
                <w:sz w:val="20"/>
                <w:szCs w:val="20"/>
                <w:lang w:val="uk-UA" w:eastAsia="en-US"/>
              </w:rPr>
              <w:t>3</w:t>
            </w:r>
          </w:p>
          <w:p w:rsidR="00C47D13" w:rsidRDefault="00C47D13" w:rsidP="00C47D13">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eastAsia="en-US"/>
              </w:rPr>
              <w:t xml:space="preserve">до рішення </w:t>
            </w:r>
            <w:r>
              <w:rPr>
                <w:rFonts w:ascii="Calibri" w:hAnsi="Calibri" w:cs="Calibri"/>
                <w:color w:val="000000"/>
                <w:sz w:val="20"/>
                <w:szCs w:val="20"/>
                <w:lang w:val="uk-UA" w:eastAsia="en-US"/>
              </w:rPr>
              <w:t xml:space="preserve">виконкому  </w:t>
            </w:r>
          </w:p>
          <w:p w:rsidR="00C47D13" w:rsidRDefault="00C47D13" w:rsidP="00C47D13">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val="uk-UA" w:eastAsia="en-US"/>
              </w:rPr>
              <w:t xml:space="preserve">Новороздільської міської ради </w:t>
            </w:r>
          </w:p>
          <w:p w:rsidR="00C47D13" w:rsidRDefault="00C47D13" w:rsidP="00C47D13">
            <w:pPr>
              <w:rPr>
                <w:lang w:val="uk-UA"/>
              </w:rPr>
            </w:pPr>
            <w:r>
              <w:rPr>
                <w:rFonts w:ascii="Calibri" w:hAnsi="Calibri" w:cs="Calibri"/>
                <w:color w:val="000000"/>
                <w:sz w:val="20"/>
                <w:szCs w:val="20"/>
                <w:lang w:val="uk-UA" w:eastAsia="en-US"/>
              </w:rPr>
              <w:t xml:space="preserve">                                                      </w:t>
            </w:r>
            <w:r w:rsidR="00333A10">
              <w:rPr>
                <w:rFonts w:ascii="Calibri" w:hAnsi="Calibri" w:cs="Calibri"/>
                <w:color w:val="000000"/>
                <w:sz w:val="20"/>
                <w:szCs w:val="20"/>
                <w:lang w:val="uk-UA" w:eastAsia="en-US"/>
              </w:rPr>
              <w:t xml:space="preserve">                            № 343 </w:t>
            </w:r>
            <w:r>
              <w:rPr>
                <w:rFonts w:ascii="Calibri" w:hAnsi="Calibri" w:cs="Calibri"/>
                <w:color w:val="000000"/>
                <w:sz w:val="20"/>
                <w:szCs w:val="20"/>
                <w:lang w:val="uk-UA" w:eastAsia="en-US"/>
              </w:rPr>
              <w:t xml:space="preserve">в </w:t>
            </w:r>
            <w:r w:rsidR="00333A10">
              <w:rPr>
                <w:rFonts w:ascii="Calibri" w:hAnsi="Calibri" w:cs="Calibri"/>
                <w:color w:val="000000"/>
                <w:sz w:val="20"/>
                <w:szCs w:val="20"/>
                <w:lang w:val="uk-UA" w:eastAsia="en-US"/>
              </w:rPr>
              <w:t xml:space="preserve">ід </w:t>
            </w:r>
            <w:r>
              <w:rPr>
                <w:rFonts w:ascii="Calibri" w:hAnsi="Calibri" w:cs="Calibri"/>
                <w:color w:val="000000"/>
                <w:sz w:val="20"/>
                <w:szCs w:val="20"/>
                <w:lang w:val="uk-UA" w:eastAsia="en-US"/>
              </w:rPr>
              <w:t xml:space="preserve"> 14.12.18р.</w:t>
            </w:r>
          </w:p>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r>
      <w:tr w:rsidR="00C47D13" w:rsidRPr="00C47D13" w:rsidTr="00303900">
        <w:trPr>
          <w:trHeight w:val="276"/>
        </w:trPr>
        <w:tc>
          <w:tcPr>
            <w:tcW w:w="1418" w:type="dxa"/>
            <w:gridSpan w:val="2"/>
            <w:vMerge/>
            <w:tcBorders>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567"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03"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6411" w:type="dxa"/>
            <w:gridSpan w:val="8"/>
            <w:vMerge/>
            <w:tcBorders>
              <w:left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r>
      <w:tr w:rsidR="00C47D13" w:rsidRPr="00C47D13" w:rsidTr="00303900">
        <w:trPr>
          <w:trHeight w:val="276"/>
        </w:trPr>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567"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567"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03"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6411" w:type="dxa"/>
            <w:gridSpan w:val="8"/>
            <w:vMerge/>
            <w:tcBorders>
              <w:left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r>
      <w:tr w:rsidR="00C47D13" w:rsidRPr="00C47D13" w:rsidTr="00303900">
        <w:trPr>
          <w:trHeight w:val="276"/>
        </w:trPr>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567"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567"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03"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6411" w:type="dxa"/>
            <w:gridSpan w:val="8"/>
            <w:vMerge/>
            <w:tcBorders>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r>
      <w:tr w:rsidR="00C47D13" w:rsidRPr="00C47D13" w:rsidTr="00303900">
        <w:trPr>
          <w:trHeight w:val="276"/>
        </w:trPr>
        <w:tc>
          <w:tcPr>
            <w:tcW w:w="16020" w:type="dxa"/>
            <w:gridSpan w:val="17"/>
            <w:tcBorders>
              <w:top w:val="nil"/>
              <w:left w:val="nil"/>
              <w:bottom w:val="nil"/>
              <w:right w:val="nil"/>
            </w:tcBorders>
            <w:shd w:val="clear" w:color="auto" w:fill="auto"/>
            <w:noWrap/>
            <w:vAlign w:val="bottom"/>
            <w:hideMark/>
          </w:tcPr>
          <w:p w:rsidR="00C47D13" w:rsidRPr="00C47D13" w:rsidRDefault="00C47D13" w:rsidP="00C47D13">
            <w:pPr>
              <w:jc w:val="center"/>
              <w:rPr>
                <w:rFonts w:ascii="Calibri" w:hAnsi="Calibri" w:cs="Calibri"/>
                <w:b/>
                <w:bCs/>
                <w:color w:val="000000"/>
                <w:sz w:val="20"/>
                <w:szCs w:val="20"/>
              </w:rPr>
            </w:pPr>
            <w:r w:rsidRPr="00C47D13">
              <w:rPr>
                <w:rFonts w:ascii="Calibri" w:hAnsi="Calibri" w:cs="Calibri"/>
                <w:b/>
                <w:bCs/>
                <w:color w:val="000000"/>
                <w:sz w:val="20"/>
                <w:szCs w:val="20"/>
              </w:rPr>
              <w:t>РОЗПОДІЛ</w:t>
            </w:r>
          </w:p>
        </w:tc>
      </w:tr>
      <w:tr w:rsidR="00C47D13" w:rsidRPr="00C47D13" w:rsidTr="00303900">
        <w:trPr>
          <w:trHeight w:val="276"/>
        </w:trPr>
        <w:tc>
          <w:tcPr>
            <w:tcW w:w="16020" w:type="dxa"/>
            <w:gridSpan w:val="17"/>
            <w:tcBorders>
              <w:top w:val="nil"/>
              <w:left w:val="nil"/>
              <w:bottom w:val="nil"/>
              <w:right w:val="nil"/>
            </w:tcBorders>
            <w:shd w:val="clear" w:color="auto" w:fill="auto"/>
            <w:noWrap/>
            <w:vAlign w:val="bottom"/>
            <w:hideMark/>
          </w:tcPr>
          <w:p w:rsidR="00C47D13" w:rsidRPr="00C47D13" w:rsidRDefault="00C47D13" w:rsidP="00C47D13">
            <w:pPr>
              <w:jc w:val="center"/>
              <w:rPr>
                <w:rFonts w:ascii="Calibri" w:hAnsi="Calibri" w:cs="Calibri"/>
                <w:b/>
                <w:bCs/>
                <w:color w:val="000000"/>
                <w:sz w:val="20"/>
                <w:szCs w:val="20"/>
              </w:rPr>
            </w:pPr>
            <w:r w:rsidRPr="00C47D13">
              <w:rPr>
                <w:rFonts w:ascii="Calibri" w:hAnsi="Calibri" w:cs="Calibri"/>
                <w:b/>
                <w:bCs/>
                <w:color w:val="000000"/>
                <w:sz w:val="20"/>
                <w:szCs w:val="20"/>
              </w:rPr>
              <w:t>видатків Міський бюджет на 2019 рік</w:t>
            </w:r>
          </w:p>
        </w:tc>
      </w:tr>
      <w:tr w:rsidR="00C47D13" w:rsidRPr="00C47D13" w:rsidTr="00303900">
        <w:trPr>
          <w:trHeight w:val="276"/>
        </w:trPr>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567"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567"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03"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85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709"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66" w:type="dxa"/>
            <w:gridSpan w:val="2"/>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71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jc w:val="right"/>
              <w:rPr>
                <w:rFonts w:ascii="Calibri" w:hAnsi="Calibri" w:cs="Calibri"/>
                <w:color w:val="000000"/>
                <w:sz w:val="20"/>
                <w:szCs w:val="20"/>
              </w:rPr>
            </w:pPr>
            <w:r w:rsidRPr="00C47D13">
              <w:rPr>
                <w:rFonts w:ascii="Calibri" w:hAnsi="Calibri" w:cs="Calibri"/>
                <w:color w:val="000000"/>
                <w:sz w:val="20"/>
                <w:szCs w:val="20"/>
              </w:rPr>
              <w:t>(грн.)</w:t>
            </w:r>
          </w:p>
        </w:tc>
      </w:tr>
      <w:tr w:rsidR="00C47D13" w:rsidRPr="00C47D13" w:rsidTr="00303900">
        <w:trPr>
          <w:trHeight w:val="276"/>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16"/>
                <w:szCs w:val="16"/>
              </w:rPr>
            </w:pPr>
            <w:r w:rsidRPr="00C47D13">
              <w:rPr>
                <w:rFonts w:ascii="Calibri" w:hAnsi="Calibri" w:cs="Calibri"/>
                <w:color w:val="000000"/>
                <w:sz w:val="16"/>
                <w:szCs w:val="16"/>
              </w:rPr>
              <w:t>Код програмної класифікації видатків та кредитування місцевих бюджетів1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16"/>
                <w:szCs w:val="16"/>
              </w:rPr>
            </w:pPr>
            <w:r w:rsidRPr="00C47D13">
              <w:rPr>
                <w:rFonts w:ascii="Calibri" w:hAnsi="Calibri" w:cs="Calibri"/>
                <w:color w:val="000000"/>
                <w:sz w:val="16"/>
                <w:szCs w:val="16"/>
              </w:rPr>
              <w:t>Код ТПКВКМБ / ТКВКБМС2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16"/>
                <w:szCs w:val="16"/>
              </w:rPr>
            </w:pPr>
            <w:r w:rsidRPr="00C47D13">
              <w:rPr>
                <w:rFonts w:ascii="Calibri" w:hAnsi="Calibri" w:cs="Calibri"/>
                <w:color w:val="000000"/>
                <w:sz w:val="16"/>
                <w:szCs w:val="16"/>
              </w:rPr>
              <w:t>Код ФКВКБ3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Найменування головного розпорядника, відповідального виконавця, бюджетної програми або напряму видатків згідно з типовою відомчою / ТПКВКМБ / ТКВКБМС</w:t>
            </w:r>
          </w:p>
        </w:tc>
        <w:tc>
          <w:tcPr>
            <w:tcW w:w="4930" w:type="dxa"/>
            <w:gridSpan w:val="5"/>
            <w:tcBorders>
              <w:top w:val="single" w:sz="4" w:space="0" w:color="auto"/>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Загальний фонд</w:t>
            </w:r>
          </w:p>
        </w:tc>
        <w:tc>
          <w:tcPr>
            <w:tcW w:w="5561" w:type="dxa"/>
            <w:gridSpan w:val="7"/>
            <w:tcBorders>
              <w:top w:val="single" w:sz="4" w:space="0" w:color="auto"/>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Спеціальний фонд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РАЗОМ</w:t>
            </w:r>
          </w:p>
        </w:tc>
      </w:tr>
      <w:tr w:rsidR="00C47D13" w:rsidRPr="00C47D13" w:rsidTr="00303900">
        <w:trPr>
          <w:trHeight w:val="27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1103" w:type="dxa"/>
            <w:vMerge w:val="restart"/>
            <w:tcBorders>
              <w:top w:val="nil"/>
              <w:left w:val="single" w:sz="4" w:space="0" w:color="auto"/>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center"/>
              <w:rPr>
                <w:rFonts w:ascii="Calibri" w:hAnsi="Calibri" w:cs="Calibri"/>
                <w:color w:val="000000"/>
                <w:sz w:val="20"/>
                <w:szCs w:val="20"/>
              </w:rPr>
            </w:pPr>
            <w:r w:rsidRPr="00C47D13">
              <w:rPr>
                <w:rFonts w:ascii="Calibri" w:hAnsi="Calibri" w:cs="Calibri"/>
                <w:color w:val="000000"/>
                <w:sz w:val="20"/>
                <w:szCs w:val="20"/>
              </w:rPr>
              <w:t>Всього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видатки споживання</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з них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видатки розвитку</w:t>
            </w:r>
          </w:p>
        </w:tc>
        <w:tc>
          <w:tcPr>
            <w:tcW w:w="992" w:type="dxa"/>
            <w:vMerge w:val="restart"/>
            <w:tcBorders>
              <w:top w:val="nil"/>
              <w:left w:val="single" w:sz="4" w:space="0" w:color="auto"/>
              <w:bottom w:val="single" w:sz="4" w:space="0" w:color="auto"/>
              <w:right w:val="single" w:sz="4" w:space="0" w:color="auto"/>
            </w:tcBorders>
            <w:shd w:val="clear" w:color="000000" w:fill="CCFFFF"/>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Всього</w:t>
            </w:r>
          </w:p>
        </w:tc>
        <w:tc>
          <w:tcPr>
            <w:tcW w:w="102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видатки споживання</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з них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видатки розвитку</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з них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r>
      <w:tr w:rsidR="00C47D13" w:rsidRPr="00C47D13" w:rsidTr="00303900">
        <w:trPr>
          <w:trHeight w:val="27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C47D13" w:rsidRPr="00C47D13" w:rsidRDefault="00C47D13" w:rsidP="00303900">
            <w:pPr>
              <w:ind w:left="-108" w:right="-139"/>
              <w:rPr>
                <w:rFonts w:ascii="Calibri" w:hAnsi="Calibri" w:cs="Calibri"/>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оплата праці</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комунальні послуги та енергоносії</w:t>
            </w:r>
          </w:p>
        </w:tc>
        <w:tc>
          <w:tcPr>
            <w:tcW w:w="850" w:type="dxa"/>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1024" w:type="dxa"/>
            <w:gridSpan w:val="2"/>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оплата праці</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комунальні послуги та енергоносії</w:t>
            </w:r>
          </w:p>
        </w:tc>
        <w:tc>
          <w:tcPr>
            <w:tcW w:w="992" w:type="dxa"/>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бюджет розвитку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r>
      <w:tr w:rsidR="00C47D13" w:rsidRPr="00C47D13" w:rsidTr="00303900">
        <w:trPr>
          <w:trHeight w:val="88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C47D13" w:rsidRPr="00C47D13" w:rsidRDefault="00C47D13" w:rsidP="00303900">
            <w:pPr>
              <w:ind w:left="-108" w:right="-139"/>
              <w:rPr>
                <w:rFonts w:ascii="Calibri" w:hAnsi="Calibri" w:cs="Calibri"/>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1024" w:type="dxa"/>
            <w:gridSpan w:val="2"/>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710" w:type="dxa"/>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7D13" w:rsidRPr="00C47D13" w:rsidRDefault="00C47D13" w:rsidP="00C47D13">
            <w:pPr>
              <w:rPr>
                <w:rFonts w:ascii="Calibri" w:hAnsi="Calibri" w:cs="Calibri"/>
                <w:color w:val="000000"/>
                <w:sz w:val="20"/>
                <w:szCs w:val="20"/>
              </w:rPr>
            </w:pP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3</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4</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center"/>
              <w:rPr>
                <w:rFonts w:ascii="Calibri" w:hAnsi="Calibri" w:cs="Calibri"/>
                <w:color w:val="000000"/>
                <w:sz w:val="20"/>
                <w:szCs w:val="20"/>
              </w:rPr>
            </w:pPr>
            <w:r w:rsidRPr="00C47D13">
              <w:rPr>
                <w:rFonts w:ascii="Calibri" w:hAnsi="Calibri" w:cs="Calibri"/>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9</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10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12</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13</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14</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15</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C47D13">
            <w:pPr>
              <w:jc w:val="center"/>
              <w:rPr>
                <w:rFonts w:ascii="Calibri" w:hAnsi="Calibri" w:cs="Calibri"/>
                <w:color w:val="000000"/>
                <w:sz w:val="20"/>
                <w:szCs w:val="20"/>
              </w:rPr>
            </w:pPr>
            <w:r w:rsidRPr="00C47D13">
              <w:rPr>
                <w:rFonts w:ascii="Calibri" w:hAnsi="Calibri" w:cs="Calibri"/>
                <w:color w:val="000000"/>
                <w:sz w:val="20"/>
                <w:szCs w:val="20"/>
              </w:rPr>
              <w:t>16</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0200000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Виконавчий комітет Новороздільської міської ради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55345000,00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52635000,00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11333900,00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1468800,00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2710000,00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4329300,00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41500,00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12700,00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4287800,00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3878000,00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59674300,00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0210000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Виконавчий комітет Новороздільської міської ради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17273700,00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14563700,00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10305000,00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987200,00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2710000,00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4057800,00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4057800,00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3878000,00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21331500,00</w:t>
            </w:r>
          </w:p>
        </w:tc>
      </w:tr>
      <w:tr w:rsidR="00C47D13" w:rsidRPr="00C47D13" w:rsidTr="00303900">
        <w:trPr>
          <w:trHeight w:val="13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0210150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0150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0111</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4085100,00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4085100,00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3126200,00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78100,00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30000,00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30000,00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30000,00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4115100,00</w:t>
            </w:r>
          </w:p>
        </w:tc>
      </w:tr>
      <w:tr w:rsidR="00C47D13" w:rsidRPr="00C47D13" w:rsidTr="00303900">
        <w:trPr>
          <w:trHeight w:val="8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0210160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0160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0111</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Керівництво і управління у відповідній сфері у містах (місті Києві), селищах, селах, об`єднаних територіальних громадах</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7890800,00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7890800,00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6091000,00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158200,00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178000,00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178000,00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178000,00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8068800,00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lastRenderedPageBreak/>
              <w:t>0213130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3130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Реалізація державної політики у молодіжній сфері</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40600,00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40600,00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40600,00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0213133</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3133</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1040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Інші заходи та заклади молодіжної політики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40600,00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40600,00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40600,00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0214030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4030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0824</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Забезпечення діяльності бібліотек</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1496200,00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1496200,00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1087800,00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150900,00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20000,00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20000,00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20000,00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1516200,00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0214080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4080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Інші заклади та заходи в галузі культури і мистецтва</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100000,00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100000,00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100000,00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0214082</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4082</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0829</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Інші заходи в галузі культури і мистецтва</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100000,00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100000,00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100000,00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0215010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5010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Проведення спортивної роботи в регіоні</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100000,00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100000,00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100000,00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0215011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5011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Проведення навчально-тренувальних зборів і змагань з олімпійських видів спорту</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100000,00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100000,00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100000,00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0216010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6010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Утримання та ефективна експлуатація об`єктів житлово-комунального господарства</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1700000,00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1700000,00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1700000,00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1700000,00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0216011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6011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0620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Експлуатація та технічне обслуговування житлового фонду</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1700000,00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1700000,00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1700000,00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1700000,00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0216030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6030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0620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Організація благоустрою населених пунктів</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2450000,00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650000,00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600000,00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1800000,00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950000,00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950000,00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950000,00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3400000,00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0217130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7130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0421</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Здійснення заходів із землеустрою</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35000,00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35000,00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35000,00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0217460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7460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Утримання та розвиток автомобільних доріг та дорожньої інфраструктури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910000,00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910000,00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1000000,00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1000000,00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1000000,00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1910000,00</w:t>
            </w:r>
          </w:p>
        </w:tc>
      </w:tr>
      <w:tr w:rsidR="00C47D13" w:rsidRPr="00C47D13" w:rsidTr="00303900">
        <w:trPr>
          <w:trHeight w:val="8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0217461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7461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0456</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Утримання та розвиток автомобільних доріг та дорожньої інфраструктури за рахунок коштів місцевого бюджету</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910000,00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910000,00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1000000,00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1000000,00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1000000,00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1910000,00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0217640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7640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0470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Заходи з енергозбереження</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110000,00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110000,00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110000,00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0217680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7680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0490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Членські внески до асоціацій органів місцевого самоврядування</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40000,00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40000,00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40000,00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0217690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7690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Інша економічна діяльність</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16000,00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16000,00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16000,00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0217693</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7693</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0490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 xml:space="preserve">Інші заходи, пов`язані з </w:t>
            </w:r>
            <w:r w:rsidRPr="00C47D13">
              <w:rPr>
                <w:rFonts w:ascii="Calibri" w:hAnsi="Calibri" w:cs="Calibri"/>
                <w:color w:val="000000"/>
                <w:sz w:val="18"/>
                <w:szCs w:val="18"/>
              </w:rPr>
              <w:lastRenderedPageBreak/>
              <w:t>економічною діяльністю</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lastRenderedPageBreak/>
              <w:t>16000,00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16000,00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16000,00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lastRenderedPageBreak/>
              <w:t>0218310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8310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Запобігання та ліквідація забруднення навколишнього природного середовища</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16300,00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16300,00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16300,00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0218311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8311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0511</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Охорона та раціональне використання природних ресурсів</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16300,00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16300,00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16300,00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0218340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8340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0540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Природоохоронні заходи за рахунок цільових фондів</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163500,00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163500,00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163500,00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0220000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Виконавчий комітет Новороздільської міської ради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38071300,00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38071300,00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1028900,00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481600,00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271500,00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41500,00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12700,00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230000,00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38342800,00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0222010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2010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0731</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Багатопрофільна стаціонарна медична допомога населенню</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36296200,00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36296200,00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36296200,00</w:t>
            </w:r>
          </w:p>
        </w:tc>
      </w:tr>
      <w:tr w:rsidR="00C47D13" w:rsidRPr="00C47D13" w:rsidTr="00303900">
        <w:trPr>
          <w:trHeight w:val="8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0224060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4060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0828</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Забезпечення діяльності палаців i будинків культури, клубів, центрів дозвілля та iнших клубних закладів</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1775100,00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1775100,00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1028900,00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481600,00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271500,00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41500,00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12700,00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230000,00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2046600,00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0600000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Відділ освіти Новороздільської міської ради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85135300,00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85135300,00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61647900,00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5974700,00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2701500,00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1920600,00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203500,00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780900,00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780900,00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87836800,00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0610000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Відділ освіти виконавчого комітету Новороздільської міської ради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79288400,00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79288400,00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57072400,00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5751000,00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2436800,00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1666800,00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770000,00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770000,00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81725200,00</w:t>
            </w:r>
          </w:p>
        </w:tc>
      </w:tr>
      <w:tr w:rsidR="00C47D13" w:rsidRPr="00C47D13" w:rsidTr="00303900">
        <w:trPr>
          <w:trHeight w:val="8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0610160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0160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0111</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Керівництво і управління у відповідній сфері у містах (місті Києві), селищах, селах, об`єднаних територіальних громадах</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668200,00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668200,00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525400,00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15000,00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15000,00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15000,00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683200,00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0611010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1010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0910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Надання дошкільної освіти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21867800,00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21867800,00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14034300,00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2567500,00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1965100,00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1615100,00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350000,00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350000,00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23832900,00</w:t>
            </w:r>
          </w:p>
        </w:tc>
      </w:tr>
      <w:tr w:rsidR="00C47D13" w:rsidRPr="00C47D13" w:rsidTr="00303900">
        <w:trPr>
          <w:trHeight w:val="13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0611020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1020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0921</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Надання загальної середньої освіти загальноосвітніми навчальними закладами ( в т. ч. школою-дитячим садком, інтернатом при школі), спеціалізованими школами, ліцеями, гімназіями, колегіумами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49658800,00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49658800,00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37436200,00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2787800,00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399000,00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49000,00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350000,00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350000,00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50057800,00</w:t>
            </w:r>
          </w:p>
        </w:tc>
      </w:tr>
      <w:tr w:rsidR="00C47D13" w:rsidRPr="00C47D13" w:rsidTr="00303900">
        <w:trPr>
          <w:trHeight w:val="8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lastRenderedPageBreak/>
              <w:t>0611090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1090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0960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Надання позашкільної освіти позашкільними закладами освіти, заходи із позашкільної роботи з дітьми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1827000,00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1827000,00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1312900,00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144200,00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1827000,00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0611150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1150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0990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Методичне забезпечення діяльності навчальних закладів</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544200,00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544200,00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425400,00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544200,00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0611160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1160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Інші програми, заклади та заходи у сфері освіти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2168900,00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2168900,00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1454400,00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87300,00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55000,00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55000,00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55000,00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2223900,00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0611161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1161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0990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Забезпечення діяльності інших закладів у сфері освіти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2065200,00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2065200,00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1454400,00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87300,00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55000,00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55000,00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55000,00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2120200,00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0611162</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1162</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0990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Інші програми та заходи у сфері освіти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103700,00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103700,00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103700,00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0615030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5030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Розвиток дитячо-юнацького та резервного спорту</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2553500,00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2553500,00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1883800,00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164200,00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2700,00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2700,00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2556200,00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0615031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5031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Утримання та навчально-тренувальна робота комунальних дитячо-юнацьких спортивних шкіл</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2553500,00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2553500,00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1883800,00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164200,00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2700,00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2700,00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2556200,00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0620000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Відділ освіти Новороздільської міської ради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5846900,00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5846900,00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4575500,00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223700,00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264700,00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253800,00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203500,00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10900,00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10900,00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6111600,00</w:t>
            </w:r>
          </w:p>
        </w:tc>
      </w:tr>
      <w:tr w:rsidR="00C47D13" w:rsidRPr="00C47D13" w:rsidTr="00303900">
        <w:trPr>
          <w:trHeight w:val="110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0621100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1100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0960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Надання спеціальної освіти школами естетичного виховання (музичними, художніми, хореографічними, театральними, хоровими, мистецькими)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5846900,00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5846900,00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4575500,00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223700,00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264700,00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253800,00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203500,00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10900,00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10900,00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6111600,00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0800000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Управління  соціального захисту населення Новороздільської міської ради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92334600,00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92334600,00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5270400,00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192900,00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95000,00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55000,00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42000,00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2100,00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40000,00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40000,00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92429600,00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0810000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Орган з питань праці та соціального захисту населення</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92334600,00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92334600,00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5270400,00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192900,00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95000,00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55000,00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42000,00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2100,00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40000,00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40000,00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92429600,00</w:t>
            </w:r>
          </w:p>
        </w:tc>
      </w:tr>
      <w:tr w:rsidR="00C47D13" w:rsidRPr="00C47D13" w:rsidTr="00303900">
        <w:trPr>
          <w:trHeight w:val="8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0810160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0160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0111</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Керівництво і управління у відповідній сфері у містах (місті Києві), селищах, селах, об`єднаних територіальних громадах</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5022000,00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5022000,00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3917400,00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145400,00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40000,00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40000,00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40000,00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5062000,00</w:t>
            </w:r>
          </w:p>
        </w:tc>
      </w:tr>
      <w:tr w:rsidR="00C47D13" w:rsidRPr="00C47D13" w:rsidTr="00303900">
        <w:trPr>
          <w:trHeight w:val="165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lastRenderedPageBreak/>
              <w:t>0813010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3010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Надання пільг та житлових субсидій населенню на оплату електроенергії, природного газу, послуг тепло-, водопостачання і водовідведення, квартирної плати, вивезення побутового сміття та рідких нечистот</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32208800,00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32208800,00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32208800,00</w:t>
            </w:r>
          </w:p>
        </w:tc>
      </w:tr>
      <w:tr w:rsidR="00C47D13" w:rsidRPr="00C47D13" w:rsidTr="00303900">
        <w:trPr>
          <w:trHeight w:val="8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0813011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3011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1030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пільг на оплату житлово-комунальних послуг окремим категоріям громадян відповідно до законодавства</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2600000,00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2600000,00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2600000,00</w:t>
            </w:r>
          </w:p>
        </w:tc>
      </w:tr>
      <w:tr w:rsidR="00C47D13" w:rsidRPr="00C47D13" w:rsidTr="00303900">
        <w:trPr>
          <w:trHeight w:val="8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0813012</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3012</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1060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субсидій населенню для відшкодування витрат на оплату житлово-комунальних послуг</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29608800,00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29608800,00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29608800,00</w:t>
            </w:r>
          </w:p>
        </w:tc>
      </w:tr>
      <w:tr w:rsidR="00C47D13" w:rsidRPr="00C47D13" w:rsidTr="00303900">
        <w:trPr>
          <w:trHeight w:val="110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0813030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3030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192100,00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192100,00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192100,00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0813031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3031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1030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інших пільг окремим категоріям громадян відповідно до законодавства</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120000,00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120000,00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120000,00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0813032</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3032</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1070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пільг окремим категоріям громадян з оплати послуг зв`язку</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72100,00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72100,00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72100,00</w:t>
            </w:r>
          </w:p>
        </w:tc>
      </w:tr>
      <w:tr w:rsidR="00C47D13" w:rsidRPr="00C47D13" w:rsidTr="00303900">
        <w:trPr>
          <w:trHeight w:val="8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0813040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3040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Надання допомоги сім`ям з дітьми, малозабезпеченим сім`ям, тимчасової допомоги дітям</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39326800,00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39326800,00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39326800,00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0813041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3041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1040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допомоги у зв`язку з вагітністю і пологами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300000,00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300000,00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300000,00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0813043</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3043</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1040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допомоги при народженні дитини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13000000,00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13000000,00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13000000,00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lastRenderedPageBreak/>
              <w:t>0813044</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3044</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1040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допомоги на дітей, над якими встановлено опіку чи піклування</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1000000,00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1000000,00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1000000,00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0813045</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3045</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1040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допомоги на дітей одиноким матерям</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3800000,00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3800000,00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3800000,00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0813046</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3046</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1040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тимчасової державної допомоги дітям</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210000,00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210000,00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210000,00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0813047</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3047</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1040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державної соціальної допомоги малозабезпеченим сім`ям</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21016800,00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21016800,00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21016800,00</w:t>
            </w:r>
          </w:p>
        </w:tc>
      </w:tr>
      <w:tr w:rsidR="00C47D13" w:rsidRPr="00C47D13" w:rsidTr="00303900">
        <w:trPr>
          <w:trHeight w:val="165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0813080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3080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Надання допомоги особам з інвалідністю, дітям з інвалідністю, особам, які не мають права на пенсію, непрацюючій особі, яка досягла загального пенсійного віку, але не набула права на пенсійну виплату, допомоги по догляду за особами з інвалідністю І чи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13175000,00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13175000,00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13175000,00</w:t>
            </w:r>
          </w:p>
        </w:tc>
      </w:tr>
      <w:tr w:rsidR="00C47D13" w:rsidRPr="00C47D13" w:rsidTr="00303900">
        <w:trPr>
          <w:trHeight w:val="8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0813081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3081</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1010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державної соціальної допомоги особам з інвалідністю з дитинства та дітям з інвалідністю</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9000000,00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9000000,00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9000000,00</w:t>
            </w:r>
          </w:p>
        </w:tc>
      </w:tr>
      <w:tr w:rsidR="00C47D13" w:rsidRPr="00C47D13" w:rsidTr="00303900">
        <w:trPr>
          <w:trHeight w:val="110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0813082</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3082</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1010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державної соціальної допомоги особам, які не мають права на пенсію, та особам з інвалідністю, державної соціальної допомоги на догляд</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2000000,00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2000000,00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2000000,00</w:t>
            </w:r>
          </w:p>
        </w:tc>
      </w:tr>
      <w:tr w:rsidR="00C47D13" w:rsidRPr="00C47D13" w:rsidTr="00303900">
        <w:trPr>
          <w:trHeight w:val="8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0813083</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3083</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1010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допомоги по догляду за особами з інвалідністю I чи II групи внаслідок психічного розладу</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2000000,00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2000000,00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2000000,00</w:t>
            </w:r>
          </w:p>
        </w:tc>
      </w:tr>
      <w:tr w:rsidR="00C47D13" w:rsidRPr="00C47D13" w:rsidTr="00303900">
        <w:trPr>
          <w:trHeight w:val="110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0813084</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3084</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1040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 xml:space="preserve">Надання тимчасової державної соціальної допомоги непрацюючій особі, яка досягла загального пенсійного віку, але не набула права на </w:t>
            </w:r>
            <w:r w:rsidRPr="00C47D13">
              <w:rPr>
                <w:rFonts w:ascii="Calibri" w:hAnsi="Calibri" w:cs="Calibri"/>
                <w:color w:val="000000"/>
                <w:sz w:val="18"/>
                <w:szCs w:val="18"/>
              </w:rPr>
              <w:lastRenderedPageBreak/>
              <w:t>пенсійну виплату</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lastRenderedPageBreak/>
              <w:t>100000,00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100000,00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100000,00</w:t>
            </w:r>
          </w:p>
        </w:tc>
      </w:tr>
      <w:tr w:rsidR="00C47D13" w:rsidRPr="00C47D13" w:rsidTr="00303900">
        <w:trPr>
          <w:trHeight w:val="110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lastRenderedPageBreak/>
              <w:t>0813085</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3085</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1010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Надання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75000,00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75000,00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75000,00</w:t>
            </w:r>
          </w:p>
        </w:tc>
      </w:tr>
      <w:tr w:rsidR="00C47D13" w:rsidRPr="00C47D13" w:rsidTr="00303900">
        <w:trPr>
          <w:trHeight w:val="110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0813100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3100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1769900,00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1769900,00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1353000,00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47500,00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55000,00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55000,00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42000,00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2100,00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1824900,00</w:t>
            </w:r>
          </w:p>
        </w:tc>
      </w:tr>
      <w:tr w:rsidR="00C47D13" w:rsidRPr="00C47D13" w:rsidTr="00303900">
        <w:trPr>
          <w:trHeight w:val="110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0813104</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3104</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1020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1769900,00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1769900,00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1353000,00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47500,00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55000,00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55000,00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42000,00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2100,00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1824900,00</w:t>
            </w:r>
          </w:p>
        </w:tc>
      </w:tr>
      <w:tr w:rsidR="00C47D13" w:rsidRPr="00C47D13" w:rsidTr="00303900">
        <w:trPr>
          <w:trHeight w:val="165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0813160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3160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1010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100000,00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100000,00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100000,00</w:t>
            </w:r>
          </w:p>
        </w:tc>
      </w:tr>
      <w:tr w:rsidR="00C47D13" w:rsidRPr="00C47D13" w:rsidTr="00303900">
        <w:trPr>
          <w:trHeight w:val="13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0813180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3180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1060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 xml:space="preserve">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w:t>
            </w:r>
            <w:r w:rsidRPr="00C47D13">
              <w:rPr>
                <w:rFonts w:ascii="Calibri" w:hAnsi="Calibri" w:cs="Calibri"/>
                <w:b/>
                <w:bCs/>
                <w:color w:val="000000"/>
                <w:sz w:val="18"/>
                <w:szCs w:val="18"/>
              </w:rPr>
              <w:lastRenderedPageBreak/>
              <w:t>житлово-комунальних послуг</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lastRenderedPageBreak/>
              <w:t>145000,00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145000,00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145000,00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lastRenderedPageBreak/>
              <w:t>0813240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3240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Інші заклади та заходи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395000,00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395000,00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395000,00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0813242</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3242</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color w:val="000000"/>
                <w:sz w:val="18"/>
                <w:szCs w:val="18"/>
              </w:rPr>
            </w:pPr>
            <w:r w:rsidRPr="00C47D13">
              <w:rPr>
                <w:rFonts w:ascii="Calibri" w:hAnsi="Calibri" w:cs="Calibri"/>
                <w:color w:val="000000"/>
                <w:sz w:val="18"/>
                <w:szCs w:val="18"/>
              </w:rPr>
              <w:t>1090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color w:val="000000"/>
                <w:sz w:val="18"/>
                <w:szCs w:val="18"/>
              </w:rPr>
            </w:pPr>
            <w:r w:rsidRPr="00C47D13">
              <w:rPr>
                <w:rFonts w:ascii="Calibri" w:hAnsi="Calibri" w:cs="Calibri"/>
                <w:color w:val="000000"/>
                <w:sz w:val="18"/>
                <w:szCs w:val="18"/>
              </w:rPr>
              <w:t>Інші заходи у сфері соціального захисту і соціального забезпечення</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color w:val="000000"/>
                <w:sz w:val="18"/>
                <w:szCs w:val="18"/>
              </w:rPr>
            </w:pPr>
            <w:r w:rsidRPr="00C47D13">
              <w:rPr>
                <w:rFonts w:ascii="Calibri" w:hAnsi="Calibri" w:cs="Calibri"/>
                <w:color w:val="000000"/>
                <w:sz w:val="18"/>
                <w:szCs w:val="18"/>
              </w:rPr>
              <w:t>395000,00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color w:val="000000"/>
                <w:sz w:val="18"/>
                <w:szCs w:val="18"/>
              </w:rPr>
            </w:pPr>
            <w:r w:rsidRPr="00C47D13">
              <w:rPr>
                <w:rFonts w:ascii="Calibri" w:hAnsi="Calibri" w:cs="Calibri"/>
                <w:color w:val="000000"/>
                <w:sz w:val="18"/>
                <w:szCs w:val="18"/>
              </w:rPr>
              <w:t>395000,00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color w:val="000000"/>
                <w:sz w:val="18"/>
                <w:szCs w:val="18"/>
              </w:rPr>
            </w:pPr>
            <w:r w:rsidRPr="00C47D13">
              <w:rPr>
                <w:rFonts w:ascii="Calibri" w:hAnsi="Calibri" w:cs="Calibri"/>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color w:val="000000"/>
                <w:sz w:val="20"/>
                <w:szCs w:val="20"/>
              </w:rPr>
            </w:pPr>
            <w:r w:rsidRPr="00C47D13">
              <w:rPr>
                <w:rFonts w:ascii="Calibri" w:hAnsi="Calibri" w:cs="Calibri"/>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color w:val="000000"/>
                <w:sz w:val="20"/>
                <w:szCs w:val="20"/>
              </w:rPr>
            </w:pPr>
            <w:r w:rsidRPr="00C47D13">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color w:val="000000"/>
                <w:sz w:val="20"/>
                <w:szCs w:val="20"/>
              </w:rPr>
            </w:pPr>
            <w:r w:rsidRPr="00C47D13">
              <w:rPr>
                <w:rFonts w:ascii="Calibri" w:hAnsi="Calibri" w:cs="Calibri"/>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color w:val="000000"/>
                <w:sz w:val="20"/>
                <w:szCs w:val="20"/>
              </w:rPr>
            </w:pPr>
            <w:r w:rsidRPr="00C47D13">
              <w:rPr>
                <w:rFonts w:ascii="Calibri" w:hAnsi="Calibri" w:cs="Calibri"/>
                <w:color w:val="000000"/>
                <w:sz w:val="20"/>
                <w:szCs w:val="20"/>
              </w:rPr>
              <w:t>395000,00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3700000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Фінансове управління Новороздільської міської ради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2290700,00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2240700,00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1700200,00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28300,00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13000,00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13000,00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13000,00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2303700,00</w:t>
            </w:r>
          </w:p>
        </w:tc>
      </w:tr>
      <w:tr w:rsidR="00C47D13" w:rsidRPr="00C47D13" w:rsidTr="00303900">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3710000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Фінансове управління Новороздільської міської ради</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2290700,00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2240700,00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1700200,00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28300,00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13000,00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13000,00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13000,00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2303700,00</w:t>
            </w:r>
          </w:p>
        </w:tc>
      </w:tr>
      <w:tr w:rsidR="00C47D13" w:rsidRPr="00C47D13" w:rsidTr="00303900">
        <w:trPr>
          <w:trHeight w:val="8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3710160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0160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0111</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Керівництво і управління у відповідній сфері у містах (місті Києві), селищах, селах, об`єднаних територіальних громадах</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2175700,00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2175700,00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1700200,00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28300,00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13000,00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13000,00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13000,00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2188700,00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3718700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8700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0133</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Резервний фонд</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50000,00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50000,00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3719770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9770</w:t>
            </w:r>
          </w:p>
        </w:tc>
        <w:tc>
          <w:tcPr>
            <w:tcW w:w="567"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right="-108"/>
              <w:jc w:val="center"/>
              <w:rPr>
                <w:rFonts w:ascii="Calibri" w:hAnsi="Calibri" w:cs="Calibri"/>
                <w:b/>
                <w:bCs/>
                <w:color w:val="000000"/>
                <w:sz w:val="18"/>
                <w:szCs w:val="18"/>
              </w:rPr>
            </w:pPr>
            <w:r w:rsidRPr="00C47D13">
              <w:rPr>
                <w:rFonts w:ascii="Calibri" w:hAnsi="Calibri" w:cs="Calibri"/>
                <w:b/>
                <w:bCs/>
                <w:color w:val="000000"/>
                <w:sz w:val="18"/>
                <w:szCs w:val="18"/>
              </w:rPr>
              <w:t>0180</w:t>
            </w:r>
          </w:p>
        </w:tc>
        <w:tc>
          <w:tcPr>
            <w:tcW w:w="24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Інші субвенції з місцевого бюджету</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65000,00</w:t>
            </w:r>
          </w:p>
        </w:tc>
        <w:tc>
          <w:tcPr>
            <w:tcW w:w="1134"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65000,00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0,00</w:t>
            </w:r>
          </w:p>
        </w:tc>
        <w:tc>
          <w:tcPr>
            <w:tcW w:w="1024" w:type="dxa"/>
            <w:gridSpan w:val="2"/>
            <w:tcBorders>
              <w:top w:val="nil"/>
              <w:left w:val="nil"/>
              <w:bottom w:val="single" w:sz="4" w:space="0" w:color="auto"/>
              <w:right w:val="single" w:sz="4" w:space="0" w:color="auto"/>
            </w:tcBorders>
            <w:shd w:val="clear" w:color="auto" w:fill="auto"/>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71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65000,00</w:t>
            </w:r>
          </w:p>
        </w:tc>
      </w:tr>
      <w:tr w:rsidR="00C47D13" w:rsidRPr="00C47D13" w:rsidTr="00303900">
        <w:trPr>
          <w:trHeight w:val="276"/>
        </w:trPr>
        <w:tc>
          <w:tcPr>
            <w:tcW w:w="851" w:type="dxa"/>
            <w:tcBorders>
              <w:top w:val="nil"/>
              <w:left w:val="single" w:sz="4" w:space="0" w:color="auto"/>
              <w:bottom w:val="single" w:sz="4" w:space="0" w:color="auto"/>
              <w:right w:val="single" w:sz="4" w:space="0" w:color="auto"/>
            </w:tcBorders>
            <w:shd w:val="clear" w:color="000000" w:fill="CCFFFF"/>
            <w:vAlign w:val="center"/>
            <w:hideMark/>
          </w:tcPr>
          <w:p w:rsidR="00C47D13" w:rsidRPr="00C47D13" w:rsidRDefault="00C47D13" w:rsidP="00C47D13">
            <w:pPr>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C47D13">
            <w:pPr>
              <w:jc w:val="center"/>
              <w:rPr>
                <w:rFonts w:ascii="Calibri" w:hAnsi="Calibri" w:cs="Calibri"/>
                <w:b/>
                <w:bCs/>
                <w:color w:val="000000"/>
                <w:sz w:val="18"/>
                <w:szCs w:val="18"/>
              </w:rPr>
            </w:pPr>
            <w:r w:rsidRPr="00C47D13">
              <w:rPr>
                <w:rFonts w:ascii="Calibri" w:hAnsi="Calibri" w:cs="Calibri"/>
                <w:b/>
                <w:bCs/>
                <w:color w:val="000000"/>
                <w:sz w:val="18"/>
                <w:szCs w:val="18"/>
              </w:rPr>
              <w:t xml:space="preserve"> </w:t>
            </w:r>
          </w:p>
        </w:tc>
        <w:tc>
          <w:tcPr>
            <w:tcW w:w="567"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C47D13">
            <w:pPr>
              <w:jc w:val="center"/>
              <w:rPr>
                <w:rFonts w:ascii="Calibri" w:hAnsi="Calibri" w:cs="Calibri"/>
                <w:b/>
                <w:bCs/>
                <w:color w:val="000000"/>
                <w:sz w:val="18"/>
                <w:szCs w:val="18"/>
              </w:rPr>
            </w:pPr>
            <w:r w:rsidRPr="00C47D13">
              <w:rPr>
                <w:rFonts w:ascii="Calibri" w:hAnsi="Calibri" w:cs="Calibri"/>
                <w:b/>
                <w:bCs/>
                <w:color w:val="000000"/>
                <w:sz w:val="18"/>
                <w:szCs w:val="18"/>
              </w:rPr>
              <w:t> </w:t>
            </w:r>
          </w:p>
        </w:tc>
        <w:tc>
          <w:tcPr>
            <w:tcW w:w="2410"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C47D13">
            <w:pPr>
              <w:rPr>
                <w:rFonts w:ascii="Calibri" w:hAnsi="Calibri" w:cs="Calibri"/>
                <w:b/>
                <w:bCs/>
                <w:color w:val="000000"/>
                <w:sz w:val="18"/>
                <w:szCs w:val="18"/>
              </w:rPr>
            </w:pPr>
            <w:r w:rsidRPr="00C47D13">
              <w:rPr>
                <w:rFonts w:ascii="Calibri" w:hAnsi="Calibri" w:cs="Calibri"/>
                <w:b/>
                <w:bCs/>
                <w:color w:val="000000"/>
                <w:sz w:val="18"/>
                <w:szCs w:val="18"/>
              </w:rPr>
              <w:t>Всього</w:t>
            </w:r>
          </w:p>
        </w:tc>
        <w:tc>
          <w:tcPr>
            <w:tcW w:w="1103"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9"/>
              <w:jc w:val="right"/>
              <w:rPr>
                <w:rFonts w:ascii="Calibri" w:hAnsi="Calibri" w:cs="Calibri"/>
                <w:b/>
                <w:bCs/>
                <w:color w:val="000000"/>
                <w:sz w:val="18"/>
                <w:szCs w:val="18"/>
              </w:rPr>
            </w:pPr>
            <w:r w:rsidRPr="00C47D13">
              <w:rPr>
                <w:rFonts w:ascii="Calibri" w:hAnsi="Calibri" w:cs="Calibri"/>
                <w:b/>
                <w:bCs/>
                <w:color w:val="000000"/>
                <w:sz w:val="18"/>
                <w:szCs w:val="18"/>
              </w:rPr>
              <w:t>235105600,00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AF3F6F">
            <w:pPr>
              <w:ind w:left="-108" w:right="-108"/>
              <w:jc w:val="right"/>
              <w:rPr>
                <w:rFonts w:ascii="Calibri" w:hAnsi="Calibri" w:cs="Calibri"/>
                <w:b/>
                <w:bCs/>
                <w:color w:val="000000"/>
                <w:sz w:val="18"/>
                <w:szCs w:val="18"/>
              </w:rPr>
            </w:pPr>
            <w:r w:rsidRPr="00C47D13">
              <w:rPr>
                <w:rFonts w:ascii="Calibri" w:hAnsi="Calibri" w:cs="Calibri"/>
                <w:b/>
                <w:bCs/>
                <w:color w:val="000000"/>
                <w:sz w:val="18"/>
                <w:szCs w:val="18"/>
              </w:rPr>
              <w:t>232345600,00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8" w:right="-107"/>
              <w:jc w:val="right"/>
              <w:rPr>
                <w:rFonts w:ascii="Calibri" w:hAnsi="Calibri" w:cs="Calibri"/>
                <w:b/>
                <w:bCs/>
                <w:color w:val="000000"/>
                <w:sz w:val="18"/>
                <w:szCs w:val="18"/>
              </w:rPr>
            </w:pPr>
            <w:r w:rsidRPr="00C47D13">
              <w:rPr>
                <w:rFonts w:ascii="Calibri" w:hAnsi="Calibri" w:cs="Calibri"/>
                <w:b/>
                <w:bCs/>
                <w:color w:val="000000"/>
                <w:sz w:val="18"/>
                <w:szCs w:val="18"/>
              </w:rPr>
              <w:t>79952400,00</w:t>
            </w:r>
          </w:p>
        </w:tc>
        <w:tc>
          <w:tcPr>
            <w:tcW w:w="851"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7664700,00</w:t>
            </w:r>
          </w:p>
        </w:tc>
        <w:tc>
          <w:tcPr>
            <w:tcW w:w="850"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2710000,00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07"/>
              <w:jc w:val="right"/>
              <w:rPr>
                <w:rFonts w:ascii="Calibri" w:hAnsi="Calibri" w:cs="Calibri"/>
                <w:b/>
                <w:bCs/>
                <w:color w:val="000000"/>
                <w:sz w:val="18"/>
                <w:szCs w:val="18"/>
              </w:rPr>
            </w:pPr>
            <w:r w:rsidRPr="00C47D13">
              <w:rPr>
                <w:rFonts w:ascii="Calibri" w:hAnsi="Calibri" w:cs="Calibri"/>
                <w:b/>
                <w:bCs/>
                <w:color w:val="000000"/>
                <w:sz w:val="18"/>
                <w:szCs w:val="18"/>
              </w:rPr>
              <w:t>7138800,00</w:t>
            </w:r>
          </w:p>
        </w:tc>
        <w:tc>
          <w:tcPr>
            <w:tcW w:w="1024" w:type="dxa"/>
            <w:gridSpan w:val="2"/>
            <w:tcBorders>
              <w:top w:val="nil"/>
              <w:left w:val="nil"/>
              <w:bottom w:val="single" w:sz="4" w:space="0" w:color="auto"/>
              <w:right w:val="single" w:sz="4" w:space="0" w:color="auto"/>
            </w:tcBorders>
            <w:shd w:val="clear" w:color="000000" w:fill="CCFFFF"/>
            <w:vAlign w:val="center"/>
            <w:hideMark/>
          </w:tcPr>
          <w:p w:rsidR="00C47D13" w:rsidRPr="00C47D13" w:rsidRDefault="00C47D13" w:rsidP="00BE333D">
            <w:pPr>
              <w:ind w:left="-109" w:right="-112"/>
              <w:jc w:val="right"/>
              <w:rPr>
                <w:rFonts w:ascii="Calibri" w:hAnsi="Calibri" w:cs="Calibri"/>
                <w:b/>
                <w:bCs/>
                <w:color w:val="000000"/>
                <w:sz w:val="20"/>
                <w:szCs w:val="20"/>
              </w:rPr>
            </w:pPr>
            <w:r w:rsidRPr="00C47D13">
              <w:rPr>
                <w:rFonts w:ascii="Calibri" w:hAnsi="Calibri" w:cs="Calibri"/>
                <w:b/>
                <w:bCs/>
                <w:color w:val="000000"/>
                <w:sz w:val="20"/>
                <w:szCs w:val="20"/>
              </w:rPr>
              <w:t>2017100,00</w:t>
            </w:r>
          </w:p>
        </w:tc>
        <w:tc>
          <w:tcPr>
            <w:tcW w:w="851"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258200,00</w:t>
            </w:r>
          </w:p>
        </w:tc>
        <w:tc>
          <w:tcPr>
            <w:tcW w:w="710"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2100,00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8" w:right="-134"/>
              <w:jc w:val="right"/>
              <w:rPr>
                <w:rFonts w:ascii="Calibri" w:hAnsi="Calibri" w:cs="Calibri"/>
                <w:b/>
                <w:bCs/>
                <w:color w:val="000000"/>
                <w:sz w:val="20"/>
                <w:szCs w:val="20"/>
              </w:rPr>
            </w:pPr>
            <w:r w:rsidRPr="00C47D13">
              <w:rPr>
                <w:rFonts w:ascii="Calibri" w:hAnsi="Calibri" w:cs="Calibri"/>
                <w:b/>
                <w:bCs/>
                <w:color w:val="000000"/>
                <w:sz w:val="20"/>
                <w:szCs w:val="20"/>
              </w:rPr>
              <w:t>5121700,00</w:t>
            </w:r>
          </w:p>
        </w:tc>
        <w:tc>
          <w:tcPr>
            <w:tcW w:w="992"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jc w:val="right"/>
              <w:rPr>
                <w:rFonts w:ascii="Calibri" w:hAnsi="Calibri" w:cs="Calibri"/>
                <w:b/>
                <w:bCs/>
                <w:color w:val="000000"/>
                <w:sz w:val="20"/>
                <w:szCs w:val="20"/>
              </w:rPr>
            </w:pPr>
            <w:r w:rsidRPr="00C47D13">
              <w:rPr>
                <w:rFonts w:ascii="Calibri" w:hAnsi="Calibri" w:cs="Calibri"/>
                <w:b/>
                <w:bCs/>
                <w:color w:val="000000"/>
                <w:sz w:val="20"/>
                <w:szCs w:val="20"/>
              </w:rPr>
              <w:t>4711900,00</w:t>
            </w:r>
          </w:p>
        </w:tc>
        <w:tc>
          <w:tcPr>
            <w:tcW w:w="1134" w:type="dxa"/>
            <w:tcBorders>
              <w:top w:val="nil"/>
              <w:left w:val="nil"/>
              <w:bottom w:val="single" w:sz="4" w:space="0" w:color="auto"/>
              <w:right w:val="single" w:sz="4" w:space="0" w:color="auto"/>
            </w:tcBorders>
            <w:shd w:val="clear" w:color="000000" w:fill="CCFFFF"/>
            <w:vAlign w:val="center"/>
            <w:hideMark/>
          </w:tcPr>
          <w:p w:rsidR="00C47D13" w:rsidRPr="00C47D13" w:rsidRDefault="00C47D13" w:rsidP="00303900">
            <w:pPr>
              <w:ind w:left="-109" w:right="-107" w:hanging="109"/>
              <w:jc w:val="right"/>
              <w:rPr>
                <w:rFonts w:ascii="Calibri" w:hAnsi="Calibri" w:cs="Calibri"/>
                <w:b/>
                <w:bCs/>
                <w:color w:val="000000"/>
                <w:sz w:val="20"/>
                <w:szCs w:val="20"/>
              </w:rPr>
            </w:pPr>
            <w:r w:rsidRPr="00C47D13">
              <w:rPr>
                <w:rFonts w:ascii="Calibri" w:hAnsi="Calibri" w:cs="Calibri"/>
                <w:b/>
                <w:bCs/>
                <w:color w:val="000000"/>
                <w:sz w:val="20"/>
                <w:szCs w:val="20"/>
              </w:rPr>
              <w:t>242244400,00</w:t>
            </w:r>
          </w:p>
        </w:tc>
      </w:tr>
      <w:tr w:rsidR="00C47D13" w:rsidRPr="00C47D13" w:rsidTr="00303900">
        <w:trPr>
          <w:trHeight w:val="276"/>
        </w:trPr>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567"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567"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03"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85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024" w:type="dxa"/>
            <w:gridSpan w:val="2"/>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71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r>
      <w:tr w:rsidR="00C47D13" w:rsidRPr="00C47D13" w:rsidTr="00303900">
        <w:trPr>
          <w:trHeight w:val="276"/>
        </w:trPr>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567"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567"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241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03"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85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024" w:type="dxa"/>
            <w:gridSpan w:val="2"/>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851"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710"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C47D13" w:rsidRPr="00C47D13" w:rsidRDefault="00C47D13" w:rsidP="00C47D13">
            <w:pPr>
              <w:rPr>
                <w:rFonts w:ascii="Calibri" w:hAnsi="Calibri" w:cs="Calibri"/>
                <w:color w:val="000000"/>
                <w:sz w:val="20"/>
                <w:szCs w:val="20"/>
              </w:rPr>
            </w:pPr>
          </w:p>
        </w:tc>
      </w:tr>
      <w:tr w:rsidR="00303900" w:rsidRPr="00C47D13" w:rsidTr="00091039">
        <w:trPr>
          <w:trHeight w:val="276"/>
        </w:trPr>
        <w:tc>
          <w:tcPr>
            <w:tcW w:w="1985" w:type="dxa"/>
            <w:gridSpan w:val="3"/>
            <w:tcBorders>
              <w:top w:val="nil"/>
              <w:left w:val="nil"/>
              <w:bottom w:val="nil"/>
              <w:right w:val="nil"/>
            </w:tcBorders>
            <w:shd w:val="clear" w:color="auto" w:fill="auto"/>
            <w:noWrap/>
            <w:vAlign w:val="bottom"/>
            <w:hideMark/>
          </w:tcPr>
          <w:p w:rsidR="00303900" w:rsidRPr="00C47D13" w:rsidRDefault="00303900" w:rsidP="00C47D13">
            <w:pPr>
              <w:rPr>
                <w:rFonts w:ascii="Calibri" w:hAnsi="Calibri" w:cs="Calibri"/>
                <w:b/>
                <w:bCs/>
                <w:color w:val="000000"/>
                <w:sz w:val="20"/>
                <w:szCs w:val="20"/>
              </w:rPr>
            </w:pPr>
            <w:r w:rsidRPr="00C47D13">
              <w:rPr>
                <w:rFonts w:ascii="Calibri" w:hAnsi="Calibri" w:cs="Calibri"/>
                <w:b/>
                <w:bCs/>
                <w:color w:val="000000"/>
                <w:sz w:val="20"/>
                <w:szCs w:val="20"/>
              </w:rPr>
              <w:t>Міський голова</w:t>
            </w:r>
          </w:p>
        </w:tc>
        <w:tc>
          <w:tcPr>
            <w:tcW w:w="2410" w:type="dxa"/>
            <w:tcBorders>
              <w:top w:val="nil"/>
              <w:left w:val="nil"/>
              <w:bottom w:val="nil"/>
              <w:right w:val="nil"/>
            </w:tcBorders>
            <w:shd w:val="clear" w:color="auto" w:fill="auto"/>
            <w:noWrap/>
            <w:vAlign w:val="bottom"/>
            <w:hideMark/>
          </w:tcPr>
          <w:p w:rsidR="00303900" w:rsidRPr="00C47D13" w:rsidRDefault="00303900" w:rsidP="00C47D13">
            <w:pPr>
              <w:rPr>
                <w:rFonts w:ascii="Calibri" w:hAnsi="Calibri" w:cs="Calibri"/>
                <w:color w:val="000000"/>
                <w:sz w:val="20"/>
                <w:szCs w:val="20"/>
              </w:rPr>
            </w:pPr>
          </w:p>
        </w:tc>
        <w:tc>
          <w:tcPr>
            <w:tcW w:w="1103" w:type="dxa"/>
            <w:tcBorders>
              <w:top w:val="nil"/>
              <w:left w:val="nil"/>
              <w:bottom w:val="nil"/>
              <w:right w:val="nil"/>
            </w:tcBorders>
            <w:shd w:val="clear" w:color="auto" w:fill="auto"/>
            <w:noWrap/>
            <w:vAlign w:val="bottom"/>
            <w:hideMark/>
          </w:tcPr>
          <w:p w:rsidR="00303900" w:rsidRPr="00C47D13" w:rsidRDefault="00303900"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303900" w:rsidRPr="00C47D13" w:rsidRDefault="00303900"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303900" w:rsidRPr="00C47D13" w:rsidRDefault="00303900" w:rsidP="00C47D13">
            <w:pPr>
              <w:rPr>
                <w:rFonts w:ascii="Calibri" w:hAnsi="Calibri" w:cs="Calibri"/>
                <w:color w:val="000000"/>
                <w:sz w:val="20"/>
                <w:szCs w:val="20"/>
              </w:rPr>
            </w:pPr>
          </w:p>
        </w:tc>
        <w:tc>
          <w:tcPr>
            <w:tcW w:w="851" w:type="dxa"/>
            <w:tcBorders>
              <w:top w:val="nil"/>
              <w:left w:val="nil"/>
              <w:bottom w:val="nil"/>
              <w:right w:val="nil"/>
            </w:tcBorders>
            <w:shd w:val="clear" w:color="auto" w:fill="auto"/>
            <w:noWrap/>
            <w:vAlign w:val="bottom"/>
            <w:hideMark/>
          </w:tcPr>
          <w:p w:rsidR="00303900" w:rsidRPr="00C47D13" w:rsidRDefault="00303900" w:rsidP="00C47D13">
            <w:pPr>
              <w:rPr>
                <w:rFonts w:ascii="Calibri" w:hAnsi="Calibri" w:cs="Calibri"/>
                <w:color w:val="000000"/>
                <w:sz w:val="20"/>
                <w:szCs w:val="20"/>
              </w:rPr>
            </w:pPr>
          </w:p>
        </w:tc>
        <w:tc>
          <w:tcPr>
            <w:tcW w:w="1842" w:type="dxa"/>
            <w:gridSpan w:val="2"/>
            <w:tcBorders>
              <w:top w:val="nil"/>
              <w:left w:val="nil"/>
              <w:bottom w:val="nil"/>
              <w:right w:val="nil"/>
            </w:tcBorders>
            <w:shd w:val="clear" w:color="auto" w:fill="auto"/>
            <w:noWrap/>
            <w:vAlign w:val="bottom"/>
            <w:hideMark/>
          </w:tcPr>
          <w:p w:rsidR="00303900" w:rsidRPr="00C47D13" w:rsidRDefault="00303900" w:rsidP="00C47D13">
            <w:pPr>
              <w:rPr>
                <w:rFonts w:ascii="Calibri" w:hAnsi="Calibri" w:cs="Calibri"/>
                <w:b/>
                <w:bCs/>
                <w:color w:val="000000"/>
                <w:sz w:val="20"/>
                <w:szCs w:val="20"/>
              </w:rPr>
            </w:pPr>
            <w:r w:rsidRPr="00C47D13">
              <w:rPr>
                <w:rFonts w:ascii="Calibri" w:hAnsi="Calibri" w:cs="Calibri"/>
                <w:b/>
                <w:bCs/>
                <w:color w:val="000000"/>
                <w:sz w:val="20"/>
                <w:szCs w:val="20"/>
              </w:rPr>
              <w:t>А.Р. Мелешко</w:t>
            </w:r>
          </w:p>
        </w:tc>
        <w:tc>
          <w:tcPr>
            <w:tcW w:w="1024" w:type="dxa"/>
            <w:gridSpan w:val="2"/>
            <w:tcBorders>
              <w:top w:val="nil"/>
              <w:left w:val="nil"/>
              <w:bottom w:val="nil"/>
              <w:right w:val="nil"/>
            </w:tcBorders>
            <w:shd w:val="clear" w:color="auto" w:fill="auto"/>
            <w:noWrap/>
            <w:vAlign w:val="bottom"/>
            <w:hideMark/>
          </w:tcPr>
          <w:p w:rsidR="00303900" w:rsidRPr="00C47D13" w:rsidRDefault="00303900" w:rsidP="00C47D13">
            <w:pPr>
              <w:rPr>
                <w:rFonts w:ascii="Calibri" w:hAnsi="Calibri" w:cs="Calibri"/>
                <w:color w:val="000000"/>
                <w:sz w:val="20"/>
                <w:szCs w:val="20"/>
              </w:rPr>
            </w:pPr>
          </w:p>
        </w:tc>
        <w:tc>
          <w:tcPr>
            <w:tcW w:w="851" w:type="dxa"/>
            <w:tcBorders>
              <w:top w:val="nil"/>
              <w:left w:val="nil"/>
              <w:bottom w:val="nil"/>
              <w:right w:val="nil"/>
            </w:tcBorders>
            <w:shd w:val="clear" w:color="auto" w:fill="auto"/>
            <w:noWrap/>
            <w:vAlign w:val="bottom"/>
            <w:hideMark/>
          </w:tcPr>
          <w:p w:rsidR="00303900" w:rsidRPr="00C47D13" w:rsidRDefault="00303900" w:rsidP="00C47D13">
            <w:pPr>
              <w:rPr>
                <w:rFonts w:ascii="Calibri" w:hAnsi="Calibri" w:cs="Calibri"/>
                <w:color w:val="000000"/>
                <w:sz w:val="20"/>
                <w:szCs w:val="20"/>
              </w:rPr>
            </w:pPr>
          </w:p>
        </w:tc>
        <w:tc>
          <w:tcPr>
            <w:tcW w:w="710" w:type="dxa"/>
            <w:tcBorders>
              <w:top w:val="nil"/>
              <w:left w:val="nil"/>
              <w:bottom w:val="nil"/>
              <w:right w:val="nil"/>
            </w:tcBorders>
            <w:shd w:val="clear" w:color="auto" w:fill="auto"/>
            <w:noWrap/>
            <w:vAlign w:val="bottom"/>
            <w:hideMark/>
          </w:tcPr>
          <w:p w:rsidR="00303900" w:rsidRPr="00C47D13" w:rsidRDefault="00303900"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303900" w:rsidRPr="00C47D13" w:rsidRDefault="00303900" w:rsidP="00C47D13">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rsidR="00303900" w:rsidRPr="00C47D13" w:rsidRDefault="00303900" w:rsidP="00C47D13">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rsidR="00303900" w:rsidRPr="00C47D13" w:rsidRDefault="00303900" w:rsidP="00C47D13">
            <w:pPr>
              <w:rPr>
                <w:rFonts w:ascii="Calibri" w:hAnsi="Calibri" w:cs="Calibri"/>
                <w:color w:val="000000"/>
                <w:sz w:val="20"/>
                <w:szCs w:val="20"/>
              </w:rPr>
            </w:pPr>
          </w:p>
        </w:tc>
      </w:tr>
    </w:tbl>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sectPr w:rsidR="002934A8">
          <w:pgSz w:w="16838" w:h="11906" w:orient="landscape"/>
          <w:pgMar w:top="993" w:right="1134" w:bottom="567" w:left="1134" w:header="709" w:footer="709" w:gutter="0"/>
          <w:cols w:space="720"/>
        </w:sectPr>
      </w:pPr>
    </w:p>
    <w:p w:rsidR="002934A8" w:rsidRDefault="002934A8" w:rsidP="002934A8">
      <w:pPr>
        <w:rPr>
          <w:lang w:val="uk-UA"/>
        </w:rPr>
      </w:pPr>
    </w:p>
    <w:tbl>
      <w:tblPr>
        <w:tblW w:w="10216" w:type="dxa"/>
        <w:tblInd w:w="98" w:type="dxa"/>
        <w:tblLook w:val="04A0"/>
      </w:tblPr>
      <w:tblGrid>
        <w:gridCol w:w="3554"/>
        <w:gridCol w:w="6662"/>
      </w:tblGrid>
      <w:tr w:rsidR="002934A8" w:rsidTr="002934A8">
        <w:trPr>
          <w:trHeight w:val="1112"/>
        </w:trPr>
        <w:tc>
          <w:tcPr>
            <w:tcW w:w="10216" w:type="dxa"/>
            <w:gridSpan w:val="2"/>
            <w:noWrap/>
            <w:vAlign w:val="bottom"/>
            <w:hideMark/>
          </w:tcPr>
          <w:p w:rsidR="002934A8" w:rsidRDefault="002934A8">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eastAsia="en-US"/>
              </w:rPr>
              <w:t xml:space="preserve">Додаток </w:t>
            </w:r>
            <w:r>
              <w:rPr>
                <w:rFonts w:ascii="Calibri" w:hAnsi="Calibri" w:cs="Calibri"/>
                <w:color w:val="000000"/>
                <w:sz w:val="20"/>
                <w:szCs w:val="20"/>
                <w:lang w:val="uk-UA" w:eastAsia="en-US"/>
              </w:rPr>
              <w:t>4</w:t>
            </w:r>
          </w:p>
          <w:p w:rsidR="002934A8" w:rsidRDefault="002934A8">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eastAsia="en-US"/>
              </w:rPr>
              <w:t xml:space="preserve">до рішення </w:t>
            </w:r>
            <w:r>
              <w:rPr>
                <w:rFonts w:ascii="Calibri" w:hAnsi="Calibri" w:cs="Calibri"/>
                <w:color w:val="000000"/>
                <w:sz w:val="20"/>
                <w:szCs w:val="20"/>
                <w:lang w:val="uk-UA" w:eastAsia="en-US"/>
              </w:rPr>
              <w:t xml:space="preserve">виконкому  </w:t>
            </w:r>
          </w:p>
          <w:p w:rsidR="002934A8" w:rsidRDefault="002934A8">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val="uk-UA" w:eastAsia="en-US"/>
              </w:rPr>
              <w:t xml:space="preserve">Новороздільської міської ради </w:t>
            </w:r>
          </w:p>
          <w:p w:rsidR="002934A8" w:rsidRDefault="00333A10">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val="uk-UA" w:eastAsia="en-US"/>
              </w:rPr>
              <w:t xml:space="preserve">№ 343 від </w:t>
            </w:r>
            <w:r w:rsidR="002934A8">
              <w:rPr>
                <w:rFonts w:ascii="Calibri" w:hAnsi="Calibri" w:cs="Calibri"/>
                <w:color w:val="000000"/>
                <w:sz w:val="20"/>
                <w:szCs w:val="20"/>
                <w:lang w:val="uk-UA" w:eastAsia="en-US"/>
              </w:rPr>
              <w:t xml:space="preserve"> 14.12.18р.</w:t>
            </w:r>
          </w:p>
        </w:tc>
      </w:tr>
      <w:tr w:rsidR="002934A8" w:rsidTr="002934A8">
        <w:trPr>
          <w:trHeight w:val="345"/>
        </w:trPr>
        <w:tc>
          <w:tcPr>
            <w:tcW w:w="10216" w:type="dxa"/>
            <w:gridSpan w:val="2"/>
            <w:tcBorders>
              <w:top w:val="nil"/>
              <w:left w:val="nil"/>
              <w:bottom w:val="single" w:sz="4" w:space="0" w:color="auto"/>
              <w:right w:val="nil"/>
            </w:tcBorders>
            <w:noWrap/>
            <w:vAlign w:val="bottom"/>
            <w:hideMark/>
          </w:tcPr>
          <w:p w:rsidR="002934A8" w:rsidRDefault="002934A8">
            <w:pPr>
              <w:spacing w:line="276" w:lineRule="auto"/>
              <w:jc w:val="center"/>
              <w:rPr>
                <w:rFonts w:ascii="Calibri" w:hAnsi="Calibri" w:cs="Calibri"/>
                <w:color w:val="000000"/>
                <w:lang w:eastAsia="en-US"/>
              </w:rPr>
            </w:pPr>
            <w:r>
              <w:rPr>
                <w:rFonts w:ascii="Calibri" w:hAnsi="Calibri" w:cs="Calibri"/>
                <w:color w:val="000000"/>
                <w:sz w:val="22"/>
                <w:szCs w:val="22"/>
                <w:lang w:eastAsia="en-US"/>
              </w:rPr>
              <w:t>Міжбюджетні трансферти на 2019 рік.</w:t>
            </w:r>
          </w:p>
        </w:tc>
      </w:tr>
      <w:tr w:rsidR="002934A8" w:rsidTr="002934A8">
        <w:trPr>
          <w:trHeight w:val="1080"/>
        </w:trPr>
        <w:tc>
          <w:tcPr>
            <w:tcW w:w="3554" w:type="dxa"/>
            <w:vMerge w:val="restart"/>
            <w:tcBorders>
              <w:top w:val="nil"/>
              <w:left w:val="single" w:sz="4" w:space="0" w:color="auto"/>
              <w:bottom w:val="single" w:sz="4" w:space="0" w:color="000000"/>
              <w:right w:val="single" w:sz="4" w:space="0" w:color="auto"/>
            </w:tcBorders>
            <w:vAlign w:val="bottom"/>
            <w:hideMark/>
          </w:tcPr>
          <w:p w:rsidR="002934A8" w:rsidRDefault="002934A8">
            <w:pPr>
              <w:spacing w:line="276" w:lineRule="auto"/>
              <w:jc w:val="center"/>
              <w:rPr>
                <w:rFonts w:ascii="Calibri" w:hAnsi="Calibri" w:cs="Calibri"/>
                <w:color w:val="000000"/>
                <w:lang w:eastAsia="en-US"/>
              </w:rPr>
            </w:pPr>
            <w:r>
              <w:rPr>
                <w:rFonts w:ascii="Calibri" w:hAnsi="Calibri" w:cs="Calibri"/>
                <w:color w:val="000000"/>
                <w:sz w:val="22"/>
                <w:szCs w:val="22"/>
                <w:lang w:eastAsia="en-US"/>
              </w:rPr>
              <w:t>Найменування бюджетів</w:t>
            </w:r>
          </w:p>
        </w:tc>
        <w:tc>
          <w:tcPr>
            <w:tcW w:w="6662" w:type="dxa"/>
            <w:tcBorders>
              <w:top w:val="nil"/>
              <w:left w:val="nil"/>
              <w:bottom w:val="single" w:sz="4" w:space="0" w:color="auto"/>
              <w:right w:val="single" w:sz="4" w:space="0" w:color="auto"/>
            </w:tcBorders>
            <w:vAlign w:val="bottom"/>
            <w:hideMark/>
          </w:tcPr>
          <w:p w:rsidR="002934A8" w:rsidRDefault="002934A8">
            <w:pPr>
              <w:spacing w:line="276" w:lineRule="auto"/>
              <w:rPr>
                <w:rFonts w:ascii="Calibri" w:hAnsi="Calibri" w:cs="Calibri"/>
                <w:color w:val="000000"/>
                <w:lang w:eastAsia="en-US"/>
              </w:rPr>
            </w:pPr>
            <w:r>
              <w:rPr>
                <w:rFonts w:ascii="Calibri" w:hAnsi="Calibri" w:cs="Calibri"/>
                <w:color w:val="000000"/>
                <w:sz w:val="22"/>
                <w:szCs w:val="22"/>
                <w:lang w:eastAsia="en-US"/>
              </w:rPr>
              <w:t>Трансферти  іншим  бюджетам</w:t>
            </w:r>
          </w:p>
        </w:tc>
      </w:tr>
      <w:tr w:rsidR="002934A8" w:rsidTr="002934A8">
        <w:trPr>
          <w:trHeight w:val="615"/>
        </w:trPr>
        <w:tc>
          <w:tcPr>
            <w:tcW w:w="0" w:type="auto"/>
            <w:vMerge/>
            <w:tcBorders>
              <w:top w:val="nil"/>
              <w:left w:val="single" w:sz="4" w:space="0" w:color="auto"/>
              <w:bottom w:val="single" w:sz="4" w:space="0" w:color="000000"/>
              <w:right w:val="single" w:sz="4" w:space="0" w:color="auto"/>
            </w:tcBorders>
            <w:vAlign w:val="center"/>
            <w:hideMark/>
          </w:tcPr>
          <w:p w:rsidR="002934A8" w:rsidRDefault="002934A8">
            <w:pPr>
              <w:rPr>
                <w:rFonts w:ascii="Calibri" w:hAnsi="Calibri" w:cs="Calibri"/>
                <w:color w:val="000000"/>
                <w:lang w:eastAsia="en-US"/>
              </w:rPr>
            </w:pPr>
          </w:p>
        </w:tc>
        <w:tc>
          <w:tcPr>
            <w:tcW w:w="6662" w:type="dxa"/>
            <w:tcBorders>
              <w:top w:val="nil"/>
              <w:left w:val="nil"/>
              <w:bottom w:val="single" w:sz="4" w:space="0" w:color="auto"/>
              <w:right w:val="single" w:sz="4" w:space="0" w:color="auto"/>
            </w:tcBorders>
            <w:vAlign w:val="bottom"/>
            <w:hideMark/>
          </w:tcPr>
          <w:p w:rsidR="002934A8" w:rsidRDefault="002934A8">
            <w:pPr>
              <w:spacing w:line="276" w:lineRule="auto"/>
              <w:rPr>
                <w:rFonts w:ascii="Calibri" w:hAnsi="Calibri" w:cs="Calibri"/>
                <w:color w:val="000000"/>
                <w:lang w:eastAsia="en-US"/>
              </w:rPr>
            </w:pPr>
            <w:r>
              <w:rPr>
                <w:rFonts w:ascii="Calibri" w:hAnsi="Calibri" w:cs="Calibri"/>
                <w:color w:val="000000"/>
                <w:sz w:val="22"/>
                <w:szCs w:val="22"/>
                <w:lang w:eastAsia="en-US"/>
              </w:rPr>
              <w:t>Субвенція за кошти загального фонду міського бюджету</w:t>
            </w:r>
          </w:p>
        </w:tc>
      </w:tr>
      <w:tr w:rsidR="002934A8" w:rsidTr="002934A8">
        <w:trPr>
          <w:trHeight w:val="255"/>
        </w:trPr>
        <w:tc>
          <w:tcPr>
            <w:tcW w:w="0" w:type="auto"/>
            <w:vMerge/>
            <w:tcBorders>
              <w:top w:val="nil"/>
              <w:left w:val="single" w:sz="4" w:space="0" w:color="auto"/>
              <w:bottom w:val="single" w:sz="4" w:space="0" w:color="000000"/>
              <w:right w:val="single" w:sz="4" w:space="0" w:color="auto"/>
            </w:tcBorders>
            <w:vAlign w:val="center"/>
            <w:hideMark/>
          </w:tcPr>
          <w:p w:rsidR="002934A8" w:rsidRDefault="002934A8">
            <w:pPr>
              <w:rPr>
                <w:rFonts w:ascii="Calibri" w:hAnsi="Calibri" w:cs="Calibri"/>
                <w:color w:val="000000"/>
                <w:lang w:eastAsia="en-US"/>
              </w:rPr>
            </w:pPr>
          </w:p>
        </w:tc>
        <w:tc>
          <w:tcPr>
            <w:tcW w:w="6662" w:type="dxa"/>
            <w:tcBorders>
              <w:top w:val="nil"/>
              <w:left w:val="nil"/>
              <w:bottom w:val="single" w:sz="4" w:space="0" w:color="auto"/>
              <w:right w:val="single" w:sz="4" w:space="0" w:color="auto"/>
            </w:tcBorders>
            <w:vAlign w:val="bottom"/>
            <w:hideMark/>
          </w:tcPr>
          <w:p w:rsidR="002934A8" w:rsidRDefault="002934A8">
            <w:pPr>
              <w:spacing w:line="276" w:lineRule="auto"/>
              <w:rPr>
                <w:rFonts w:ascii="Calibri" w:hAnsi="Calibri" w:cs="Calibri"/>
                <w:color w:val="000000"/>
                <w:lang w:eastAsia="en-US"/>
              </w:rPr>
            </w:pPr>
            <w:r>
              <w:rPr>
                <w:rFonts w:ascii="Calibri" w:hAnsi="Calibri" w:cs="Calibri"/>
                <w:color w:val="000000"/>
                <w:sz w:val="22"/>
                <w:szCs w:val="22"/>
                <w:lang w:eastAsia="en-US"/>
              </w:rPr>
              <w:t>Інші субвенції з місцевого бюджету</w:t>
            </w:r>
          </w:p>
        </w:tc>
      </w:tr>
      <w:tr w:rsidR="002934A8" w:rsidTr="002934A8">
        <w:trPr>
          <w:trHeight w:val="288"/>
        </w:trPr>
        <w:tc>
          <w:tcPr>
            <w:tcW w:w="3554" w:type="dxa"/>
            <w:tcBorders>
              <w:top w:val="nil"/>
              <w:left w:val="single" w:sz="4" w:space="0" w:color="auto"/>
              <w:bottom w:val="single" w:sz="4" w:space="0" w:color="auto"/>
              <w:right w:val="single" w:sz="4" w:space="0" w:color="auto"/>
            </w:tcBorders>
            <w:noWrap/>
            <w:vAlign w:val="bottom"/>
            <w:hideMark/>
          </w:tcPr>
          <w:p w:rsidR="002934A8" w:rsidRDefault="002934A8">
            <w:pPr>
              <w:spacing w:line="276" w:lineRule="auto"/>
              <w:rPr>
                <w:rFonts w:ascii="Calibri" w:hAnsi="Calibri" w:cs="Calibri"/>
                <w:color w:val="000000"/>
                <w:lang w:eastAsia="en-US"/>
              </w:rPr>
            </w:pPr>
            <w:r>
              <w:rPr>
                <w:rFonts w:ascii="Calibri" w:hAnsi="Calibri" w:cs="Calibri"/>
                <w:color w:val="000000"/>
                <w:sz w:val="22"/>
                <w:szCs w:val="22"/>
                <w:lang w:eastAsia="en-US"/>
              </w:rPr>
              <w:t>м.Львів</w:t>
            </w:r>
          </w:p>
        </w:tc>
        <w:tc>
          <w:tcPr>
            <w:tcW w:w="6662" w:type="dxa"/>
            <w:tcBorders>
              <w:top w:val="nil"/>
              <w:left w:val="nil"/>
              <w:bottom w:val="single" w:sz="4" w:space="0" w:color="auto"/>
              <w:right w:val="single" w:sz="4" w:space="0" w:color="auto"/>
            </w:tcBorders>
            <w:noWrap/>
            <w:vAlign w:val="bottom"/>
            <w:hideMark/>
          </w:tcPr>
          <w:p w:rsidR="002934A8" w:rsidRDefault="002934A8">
            <w:pPr>
              <w:spacing w:line="276" w:lineRule="auto"/>
              <w:jc w:val="right"/>
              <w:rPr>
                <w:rFonts w:ascii="Calibri" w:hAnsi="Calibri" w:cs="Calibri"/>
                <w:color w:val="000000"/>
                <w:lang w:eastAsia="en-US"/>
              </w:rPr>
            </w:pPr>
            <w:r>
              <w:rPr>
                <w:rFonts w:ascii="Calibri" w:hAnsi="Calibri" w:cs="Calibri"/>
                <w:color w:val="000000"/>
                <w:sz w:val="22"/>
                <w:szCs w:val="22"/>
                <w:lang w:eastAsia="en-US"/>
              </w:rPr>
              <w:t>65000</w:t>
            </w:r>
          </w:p>
        </w:tc>
      </w:tr>
      <w:tr w:rsidR="002934A8" w:rsidTr="002934A8">
        <w:trPr>
          <w:trHeight w:val="288"/>
        </w:trPr>
        <w:tc>
          <w:tcPr>
            <w:tcW w:w="3554" w:type="dxa"/>
            <w:noWrap/>
            <w:vAlign w:val="bottom"/>
            <w:hideMark/>
          </w:tcPr>
          <w:p w:rsidR="002934A8" w:rsidRDefault="002934A8">
            <w:pPr>
              <w:spacing w:line="276" w:lineRule="auto"/>
              <w:rPr>
                <w:rFonts w:asciiTheme="minorHAnsi" w:eastAsiaTheme="minorHAnsi" w:hAnsiTheme="minorHAnsi" w:cstheme="minorBidi"/>
                <w:lang w:eastAsia="en-US"/>
              </w:rPr>
            </w:pPr>
          </w:p>
        </w:tc>
        <w:tc>
          <w:tcPr>
            <w:tcW w:w="6662" w:type="dxa"/>
            <w:noWrap/>
            <w:vAlign w:val="bottom"/>
            <w:hideMark/>
          </w:tcPr>
          <w:p w:rsidR="002934A8" w:rsidRDefault="002934A8">
            <w:pPr>
              <w:spacing w:line="276" w:lineRule="auto"/>
              <w:rPr>
                <w:rFonts w:asciiTheme="minorHAnsi" w:eastAsiaTheme="minorHAnsi" w:hAnsiTheme="minorHAnsi" w:cstheme="minorBidi"/>
                <w:lang w:eastAsia="en-US"/>
              </w:rPr>
            </w:pPr>
          </w:p>
        </w:tc>
      </w:tr>
    </w:tbl>
    <w:p w:rsidR="002934A8" w:rsidRDefault="002934A8" w:rsidP="002934A8">
      <w:pPr>
        <w:spacing w:line="360" w:lineRule="auto"/>
        <w:jc w:val="center"/>
        <w:rPr>
          <w:b/>
          <w:sz w:val="26"/>
          <w:szCs w:val="26"/>
        </w:rPr>
      </w:pPr>
      <w:r>
        <w:rPr>
          <w:b/>
          <w:sz w:val="26"/>
          <w:szCs w:val="26"/>
        </w:rPr>
        <w:t>МІСЬКИЙ ГОЛОВА</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 w:val="26"/>
          <w:szCs w:val="26"/>
          <w:lang w:val="uk-UA"/>
        </w:rPr>
        <w:t xml:space="preserve">А.М. Мелешко </w:t>
      </w:r>
    </w:p>
    <w:p w:rsidR="002934A8" w:rsidRDefault="002934A8" w:rsidP="002934A8">
      <w:pPr>
        <w:rPr>
          <w:lang w:val="uk-UA"/>
        </w:rPr>
      </w:pPr>
    </w:p>
    <w:p w:rsidR="002C4042" w:rsidRDefault="002C4042"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C47D13" w:rsidRDefault="00C47D13" w:rsidP="002934A8">
      <w:pPr>
        <w:rPr>
          <w:lang w:val="uk-UA"/>
        </w:rPr>
      </w:pPr>
    </w:p>
    <w:p w:rsidR="002C4042" w:rsidRDefault="002C4042" w:rsidP="002C4042">
      <w:pPr>
        <w:rPr>
          <w:lang w:val="uk-UA"/>
        </w:rPr>
        <w:sectPr w:rsidR="002C4042">
          <w:pgSz w:w="11906" w:h="16838"/>
          <w:pgMar w:top="1134" w:right="567" w:bottom="1134" w:left="992" w:header="709" w:footer="709" w:gutter="0"/>
          <w:cols w:space="720"/>
        </w:sectPr>
      </w:pPr>
    </w:p>
    <w:p w:rsidR="00C47D13" w:rsidRDefault="00C47D13" w:rsidP="00C47D13">
      <w:pPr>
        <w:spacing w:line="276" w:lineRule="auto"/>
        <w:ind w:left="2124" w:firstLine="708"/>
        <w:jc w:val="right"/>
        <w:rPr>
          <w:rFonts w:ascii="Calibri" w:hAnsi="Calibri" w:cs="Calibri"/>
          <w:color w:val="000000"/>
          <w:sz w:val="20"/>
          <w:szCs w:val="20"/>
          <w:lang w:val="uk-UA" w:eastAsia="en-US"/>
        </w:rPr>
      </w:pPr>
      <w:r>
        <w:rPr>
          <w:rFonts w:ascii="Calibri" w:hAnsi="Calibri" w:cs="Calibri"/>
          <w:color w:val="000000"/>
          <w:sz w:val="20"/>
          <w:szCs w:val="20"/>
          <w:lang w:val="uk-UA" w:eastAsia="en-US"/>
        </w:rPr>
        <w:lastRenderedPageBreak/>
        <w:t xml:space="preserve">    </w:t>
      </w:r>
    </w:p>
    <w:p w:rsidR="00C47D13" w:rsidRDefault="00C47D13" w:rsidP="00C47D13">
      <w:pPr>
        <w:spacing w:line="276" w:lineRule="auto"/>
        <w:jc w:val="right"/>
        <w:rPr>
          <w:rFonts w:ascii="Calibri" w:hAnsi="Calibri" w:cs="Calibri"/>
          <w:color w:val="000000"/>
          <w:sz w:val="20"/>
          <w:szCs w:val="20"/>
          <w:lang w:val="uk-UA" w:eastAsia="en-US"/>
        </w:rPr>
      </w:pPr>
    </w:p>
    <w:p w:rsidR="00C47D13" w:rsidRDefault="00C47D13" w:rsidP="00C47D13">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eastAsia="en-US"/>
        </w:rPr>
        <w:t xml:space="preserve">Додаток </w:t>
      </w:r>
      <w:r>
        <w:rPr>
          <w:rFonts w:ascii="Calibri" w:hAnsi="Calibri" w:cs="Calibri"/>
          <w:color w:val="000000"/>
          <w:sz w:val="20"/>
          <w:szCs w:val="20"/>
          <w:lang w:val="uk-UA" w:eastAsia="en-US"/>
        </w:rPr>
        <w:t>5</w:t>
      </w:r>
    </w:p>
    <w:p w:rsidR="00C47D13" w:rsidRDefault="00C47D13" w:rsidP="00C47D13">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eastAsia="en-US"/>
        </w:rPr>
        <w:t xml:space="preserve">до рішення </w:t>
      </w:r>
      <w:r>
        <w:rPr>
          <w:rFonts w:ascii="Calibri" w:hAnsi="Calibri" w:cs="Calibri"/>
          <w:color w:val="000000"/>
          <w:sz w:val="20"/>
          <w:szCs w:val="20"/>
          <w:lang w:val="uk-UA" w:eastAsia="en-US"/>
        </w:rPr>
        <w:t xml:space="preserve">виконкому  </w:t>
      </w:r>
    </w:p>
    <w:p w:rsidR="00C47D13" w:rsidRDefault="00C47D13" w:rsidP="00C47D13">
      <w:pPr>
        <w:spacing w:line="276" w:lineRule="auto"/>
        <w:jc w:val="right"/>
        <w:rPr>
          <w:rFonts w:ascii="Calibri" w:hAnsi="Calibri" w:cs="Calibri"/>
          <w:color w:val="000000"/>
          <w:sz w:val="20"/>
          <w:szCs w:val="20"/>
          <w:lang w:val="uk-UA" w:eastAsia="en-US"/>
        </w:rPr>
      </w:pPr>
      <w:r>
        <w:rPr>
          <w:rFonts w:ascii="Calibri" w:hAnsi="Calibri" w:cs="Calibri"/>
          <w:color w:val="000000"/>
          <w:sz w:val="20"/>
          <w:szCs w:val="20"/>
          <w:lang w:val="uk-UA" w:eastAsia="en-US"/>
        </w:rPr>
        <w:t xml:space="preserve">Новороздільської міської ради </w:t>
      </w:r>
    </w:p>
    <w:p w:rsidR="002934A8" w:rsidRDefault="00333A10" w:rsidP="00C47D13">
      <w:pPr>
        <w:jc w:val="right"/>
        <w:rPr>
          <w:lang w:val="uk-UA"/>
        </w:rPr>
      </w:pPr>
      <w:r>
        <w:rPr>
          <w:rFonts w:ascii="Calibri" w:hAnsi="Calibri" w:cs="Calibri"/>
          <w:color w:val="000000"/>
          <w:sz w:val="20"/>
          <w:szCs w:val="20"/>
          <w:lang w:val="uk-UA" w:eastAsia="en-US"/>
        </w:rPr>
        <w:t>№ 343 від</w:t>
      </w:r>
      <w:r w:rsidR="00C47D13">
        <w:rPr>
          <w:rFonts w:ascii="Calibri" w:hAnsi="Calibri" w:cs="Calibri"/>
          <w:color w:val="000000"/>
          <w:sz w:val="20"/>
          <w:szCs w:val="20"/>
          <w:lang w:val="uk-UA" w:eastAsia="en-US"/>
        </w:rPr>
        <w:t xml:space="preserve"> 14.12.18р</w:t>
      </w:r>
    </w:p>
    <w:tbl>
      <w:tblPr>
        <w:tblW w:w="15179" w:type="dxa"/>
        <w:tblInd w:w="97" w:type="dxa"/>
        <w:tblLayout w:type="fixed"/>
        <w:tblLook w:val="04A0"/>
      </w:tblPr>
      <w:tblGrid>
        <w:gridCol w:w="1493"/>
        <w:gridCol w:w="1070"/>
        <w:gridCol w:w="1009"/>
        <w:gridCol w:w="4253"/>
        <w:gridCol w:w="1559"/>
        <w:gridCol w:w="1400"/>
        <w:gridCol w:w="1418"/>
        <w:gridCol w:w="1445"/>
        <w:gridCol w:w="1532"/>
      </w:tblGrid>
      <w:tr w:rsidR="00C47D13" w:rsidRPr="00C47D13" w:rsidTr="00C47D13">
        <w:trPr>
          <w:trHeight w:val="348"/>
        </w:trPr>
        <w:tc>
          <w:tcPr>
            <w:tcW w:w="1493" w:type="dxa"/>
            <w:tcBorders>
              <w:top w:val="nil"/>
              <w:left w:val="nil"/>
              <w:bottom w:val="single" w:sz="4" w:space="0" w:color="auto"/>
              <w:right w:val="nil"/>
            </w:tcBorders>
            <w:shd w:val="clear" w:color="auto" w:fill="auto"/>
            <w:noWrap/>
            <w:vAlign w:val="bottom"/>
            <w:hideMark/>
          </w:tcPr>
          <w:p w:rsidR="00C47D13" w:rsidRPr="00C47D13" w:rsidRDefault="00C47D13" w:rsidP="00C47D13">
            <w:pPr>
              <w:jc w:val="center"/>
              <w:rPr>
                <w:b/>
                <w:bCs/>
                <w:sz w:val="28"/>
                <w:szCs w:val="28"/>
              </w:rPr>
            </w:pPr>
            <w:r w:rsidRPr="00C47D13">
              <w:rPr>
                <w:b/>
                <w:bCs/>
                <w:sz w:val="28"/>
                <w:szCs w:val="28"/>
              </w:rPr>
              <w:t> </w:t>
            </w:r>
          </w:p>
        </w:tc>
        <w:tc>
          <w:tcPr>
            <w:tcW w:w="1070" w:type="dxa"/>
            <w:tcBorders>
              <w:top w:val="nil"/>
              <w:left w:val="nil"/>
              <w:bottom w:val="single" w:sz="4" w:space="0" w:color="auto"/>
              <w:right w:val="nil"/>
            </w:tcBorders>
            <w:shd w:val="clear" w:color="auto" w:fill="auto"/>
            <w:noWrap/>
            <w:vAlign w:val="bottom"/>
            <w:hideMark/>
          </w:tcPr>
          <w:p w:rsidR="00C47D13" w:rsidRPr="00C47D13" w:rsidRDefault="00C47D13" w:rsidP="00C47D13">
            <w:pPr>
              <w:jc w:val="center"/>
              <w:rPr>
                <w:sz w:val="20"/>
                <w:szCs w:val="20"/>
              </w:rPr>
            </w:pPr>
            <w:r w:rsidRPr="00C47D13">
              <w:rPr>
                <w:sz w:val="20"/>
                <w:szCs w:val="20"/>
              </w:rPr>
              <w:t> </w:t>
            </w:r>
          </w:p>
        </w:tc>
        <w:tc>
          <w:tcPr>
            <w:tcW w:w="1009" w:type="dxa"/>
            <w:tcBorders>
              <w:top w:val="nil"/>
              <w:left w:val="nil"/>
              <w:bottom w:val="single" w:sz="4" w:space="0" w:color="auto"/>
              <w:right w:val="nil"/>
            </w:tcBorders>
            <w:shd w:val="clear" w:color="auto" w:fill="auto"/>
            <w:noWrap/>
            <w:vAlign w:val="bottom"/>
            <w:hideMark/>
          </w:tcPr>
          <w:p w:rsidR="00C47D13" w:rsidRPr="00C47D13" w:rsidRDefault="00C47D13" w:rsidP="00C47D13">
            <w:pPr>
              <w:jc w:val="center"/>
              <w:rPr>
                <w:sz w:val="20"/>
                <w:szCs w:val="20"/>
              </w:rPr>
            </w:pPr>
            <w:r w:rsidRPr="00C47D13">
              <w:rPr>
                <w:sz w:val="20"/>
                <w:szCs w:val="20"/>
              </w:rPr>
              <w:t> </w:t>
            </w:r>
          </w:p>
        </w:tc>
        <w:tc>
          <w:tcPr>
            <w:tcW w:w="4253" w:type="dxa"/>
            <w:tcBorders>
              <w:top w:val="nil"/>
              <w:left w:val="nil"/>
              <w:bottom w:val="single" w:sz="4" w:space="0" w:color="auto"/>
              <w:right w:val="nil"/>
            </w:tcBorders>
            <w:shd w:val="clear" w:color="auto" w:fill="auto"/>
            <w:noWrap/>
            <w:vAlign w:val="bottom"/>
            <w:hideMark/>
          </w:tcPr>
          <w:p w:rsidR="00C47D13" w:rsidRPr="00C47D13" w:rsidRDefault="00C47D13" w:rsidP="00C47D13">
            <w:pPr>
              <w:jc w:val="center"/>
              <w:rPr>
                <w:sz w:val="20"/>
                <w:szCs w:val="20"/>
              </w:rPr>
            </w:pPr>
            <w:r w:rsidRPr="00C47D13">
              <w:rPr>
                <w:sz w:val="20"/>
                <w:szCs w:val="20"/>
              </w:rPr>
              <w:t> </w:t>
            </w:r>
          </w:p>
        </w:tc>
        <w:tc>
          <w:tcPr>
            <w:tcW w:w="1559" w:type="dxa"/>
            <w:tcBorders>
              <w:top w:val="nil"/>
              <w:left w:val="nil"/>
              <w:bottom w:val="nil"/>
              <w:right w:val="nil"/>
            </w:tcBorders>
            <w:shd w:val="clear" w:color="auto" w:fill="auto"/>
            <w:noWrap/>
            <w:vAlign w:val="bottom"/>
            <w:hideMark/>
          </w:tcPr>
          <w:p w:rsidR="00C47D13" w:rsidRPr="00C47D13" w:rsidRDefault="00C47D13" w:rsidP="00C47D13">
            <w:pPr>
              <w:jc w:val="center"/>
              <w:rPr>
                <w:sz w:val="20"/>
                <w:szCs w:val="20"/>
              </w:rPr>
            </w:pPr>
          </w:p>
        </w:tc>
        <w:tc>
          <w:tcPr>
            <w:tcW w:w="1400" w:type="dxa"/>
            <w:tcBorders>
              <w:top w:val="nil"/>
              <w:left w:val="nil"/>
              <w:bottom w:val="nil"/>
              <w:right w:val="nil"/>
            </w:tcBorders>
            <w:shd w:val="clear" w:color="auto" w:fill="auto"/>
            <w:noWrap/>
            <w:vAlign w:val="bottom"/>
            <w:hideMark/>
          </w:tcPr>
          <w:p w:rsidR="00C47D13" w:rsidRPr="00C47D13" w:rsidRDefault="00C47D13" w:rsidP="00C47D13">
            <w:pPr>
              <w:jc w:val="center"/>
              <w:rPr>
                <w:sz w:val="20"/>
                <w:szCs w:val="20"/>
              </w:rPr>
            </w:pPr>
          </w:p>
        </w:tc>
        <w:tc>
          <w:tcPr>
            <w:tcW w:w="1418" w:type="dxa"/>
            <w:tcBorders>
              <w:top w:val="nil"/>
              <w:left w:val="nil"/>
              <w:bottom w:val="nil"/>
              <w:right w:val="nil"/>
            </w:tcBorders>
            <w:shd w:val="clear" w:color="auto" w:fill="auto"/>
            <w:noWrap/>
            <w:hideMark/>
          </w:tcPr>
          <w:p w:rsidR="00C47D13" w:rsidRPr="00C47D13" w:rsidRDefault="00C47D13" w:rsidP="00C47D13">
            <w:pPr>
              <w:jc w:val="center"/>
              <w:rPr>
                <w:b/>
                <w:bCs/>
                <w:sz w:val="28"/>
                <w:szCs w:val="28"/>
              </w:rPr>
            </w:pPr>
          </w:p>
        </w:tc>
        <w:tc>
          <w:tcPr>
            <w:tcW w:w="1445" w:type="dxa"/>
            <w:tcBorders>
              <w:top w:val="nil"/>
              <w:left w:val="nil"/>
              <w:bottom w:val="nil"/>
              <w:right w:val="nil"/>
            </w:tcBorders>
            <w:shd w:val="clear" w:color="auto" w:fill="auto"/>
            <w:noWrap/>
            <w:vAlign w:val="bottom"/>
            <w:hideMark/>
          </w:tcPr>
          <w:p w:rsidR="00C47D13" w:rsidRPr="00C47D13" w:rsidRDefault="00C47D13" w:rsidP="00C47D13">
            <w:pPr>
              <w:jc w:val="center"/>
              <w:rPr>
                <w:sz w:val="20"/>
                <w:szCs w:val="20"/>
              </w:rPr>
            </w:pPr>
          </w:p>
        </w:tc>
        <w:tc>
          <w:tcPr>
            <w:tcW w:w="1532" w:type="dxa"/>
            <w:tcBorders>
              <w:top w:val="nil"/>
              <w:left w:val="nil"/>
              <w:bottom w:val="single" w:sz="4" w:space="0" w:color="auto"/>
              <w:right w:val="nil"/>
            </w:tcBorders>
            <w:shd w:val="clear" w:color="auto" w:fill="auto"/>
            <w:noWrap/>
            <w:vAlign w:val="center"/>
            <w:hideMark/>
          </w:tcPr>
          <w:p w:rsidR="00C47D13" w:rsidRPr="00C47D13" w:rsidRDefault="00C47D13" w:rsidP="00C47D13">
            <w:pPr>
              <w:jc w:val="right"/>
              <w:rPr>
                <w:sz w:val="16"/>
                <w:szCs w:val="16"/>
              </w:rPr>
            </w:pPr>
            <w:r w:rsidRPr="00C47D13">
              <w:rPr>
                <w:sz w:val="16"/>
                <w:szCs w:val="16"/>
              </w:rPr>
              <w:t>(тис. грн.)/грн.</w:t>
            </w:r>
          </w:p>
        </w:tc>
      </w:tr>
      <w:tr w:rsidR="00C47D13" w:rsidRPr="00C47D13" w:rsidTr="00C47D13">
        <w:trPr>
          <w:trHeight w:val="201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b/>
                <w:bCs/>
                <w:sz w:val="20"/>
                <w:szCs w:val="20"/>
              </w:rPr>
            </w:pPr>
            <w:r w:rsidRPr="00C47D13">
              <w:rPr>
                <w:b/>
                <w:bCs/>
                <w:sz w:val="20"/>
                <w:szCs w:val="20"/>
              </w:rPr>
              <w:t>Код програмної класифікації видатків та кредитування місцевих бюджетів</w:t>
            </w:r>
            <w:r w:rsidRPr="00C47D13">
              <w:rPr>
                <w:b/>
                <w:bCs/>
                <w:sz w:val="20"/>
                <w:szCs w:val="20"/>
                <w:vertAlign w:val="superscript"/>
              </w:rPr>
              <w:t>2</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sz w:val="20"/>
                <w:szCs w:val="20"/>
              </w:rPr>
            </w:pPr>
            <w:r w:rsidRPr="00C47D13">
              <w:rPr>
                <w:b/>
                <w:bCs/>
                <w:sz w:val="20"/>
                <w:szCs w:val="20"/>
              </w:rPr>
              <w:t>Код ТПКВКМБ /</w:t>
            </w:r>
            <w:r w:rsidRPr="00C47D13">
              <w:rPr>
                <w:b/>
                <w:bCs/>
                <w:sz w:val="20"/>
                <w:szCs w:val="20"/>
              </w:rPr>
              <w:br/>
              <w:t>ТКВКБМС</w:t>
            </w:r>
            <w:r w:rsidRPr="00C47D13">
              <w:rPr>
                <w:b/>
                <w:bCs/>
                <w:sz w:val="20"/>
                <w:szCs w:val="20"/>
                <w:vertAlign w:val="superscript"/>
              </w:rPr>
              <w:t>3</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sz w:val="20"/>
                <w:szCs w:val="20"/>
              </w:rPr>
            </w:pPr>
            <w:r w:rsidRPr="00C47D13">
              <w:rPr>
                <w:b/>
                <w:bCs/>
                <w:sz w:val="20"/>
                <w:szCs w:val="20"/>
              </w:rPr>
              <w:t>Код ФКВКБ</w:t>
            </w:r>
            <w:r w:rsidRPr="00C47D13">
              <w:rPr>
                <w:b/>
                <w:bCs/>
                <w:sz w:val="20"/>
                <w:szCs w:val="20"/>
                <w:vertAlign w:val="superscript"/>
              </w:rPr>
              <w:t>4</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sz w:val="22"/>
                <w:szCs w:val="22"/>
              </w:rPr>
              <w:t>Найменування головного розпорядника, відповідального виконавця, бюджетної програми або напряму видатків</w:t>
            </w:r>
            <w:r w:rsidRPr="00C47D13">
              <w:rPr>
                <w:b/>
                <w:bCs/>
                <w:sz w:val="22"/>
                <w:szCs w:val="22"/>
              </w:rPr>
              <w:br/>
              <w:t>згідно з типовою відомчою/ТПКВКМБ /</w:t>
            </w:r>
            <w:r w:rsidRPr="00C47D13">
              <w:rPr>
                <w:b/>
                <w:bCs/>
                <w:sz w:val="22"/>
                <w:szCs w:val="22"/>
              </w:rPr>
              <w:br/>
              <w:t>ТКВКБМС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sz w:val="22"/>
                <w:szCs w:val="22"/>
              </w:rPr>
              <w:t>Назва об’єктів відповідно  до проектно- кошторисної документації тощо</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sz w:val="22"/>
                <w:szCs w:val="22"/>
              </w:rPr>
              <w:t xml:space="preserve">Загальний обсяг фінансування будівництва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sz w:val="22"/>
                <w:szCs w:val="22"/>
              </w:rPr>
              <w:t xml:space="preserve">Відсоток завершеності  будівництва об'єктів на майбутні роки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sz w:val="22"/>
                <w:szCs w:val="22"/>
              </w:rPr>
              <w:t xml:space="preserve"> Всього видатків на завершення будівництва об’єктів на майбутні роки </w:t>
            </w:r>
          </w:p>
        </w:tc>
        <w:tc>
          <w:tcPr>
            <w:tcW w:w="1532"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sz w:val="22"/>
                <w:szCs w:val="22"/>
              </w:rPr>
              <w:t xml:space="preserve">Разом видатків на поточний рік </w:t>
            </w:r>
          </w:p>
        </w:tc>
      </w:tr>
      <w:tr w:rsidR="00C47D13" w:rsidRPr="00C47D13" w:rsidTr="00C47D13">
        <w:trPr>
          <w:trHeight w:val="585"/>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rPr>
              <w:t>0200000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ind w:left="-177" w:firstLine="141"/>
              <w:jc w:val="center"/>
              <w:rPr>
                <w:b/>
                <w:bCs/>
              </w:rPr>
            </w:pPr>
            <w:r w:rsidRPr="00C47D13">
              <w:rPr>
                <w:b/>
                <w:bCs/>
              </w:rPr>
              <w:t> </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rPr>
              <w:t> </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rPr>
              <w:t>Виконавчий комітет Новороздільської міської ради</w:t>
            </w:r>
          </w:p>
        </w:tc>
        <w:tc>
          <w:tcPr>
            <w:tcW w:w="1559"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b/>
                <w:bCs/>
                <w:color w:val="000000"/>
              </w:rPr>
            </w:pPr>
            <w:r w:rsidRPr="00C47D13">
              <w:rPr>
                <w:b/>
                <w:bCs/>
                <w:color w:val="000000"/>
              </w:rPr>
              <w:t> </w:t>
            </w:r>
          </w:p>
        </w:tc>
        <w:tc>
          <w:tcPr>
            <w:tcW w:w="1400"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b/>
                <w:bCs/>
                <w:color w:val="000000"/>
              </w:rPr>
            </w:pPr>
            <w:r w:rsidRPr="00C47D13">
              <w:rPr>
                <w:b/>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b/>
                <w:bCs/>
                <w:color w:val="000000"/>
              </w:rPr>
            </w:pPr>
            <w:r w:rsidRPr="00C47D13">
              <w:rPr>
                <w:b/>
                <w:bCs/>
                <w:color w:val="000000"/>
              </w:rPr>
              <w:t> </w:t>
            </w:r>
          </w:p>
        </w:tc>
        <w:tc>
          <w:tcPr>
            <w:tcW w:w="1445"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b/>
                <w:bCs/>
                <w:color w:val="000000"/>
              </w:rPr>
            </w:pPr>
            <w:r w:rsidRPr="00C47D13">
              <w:rPr>
                <w:b/>
                <w:bCs/>
                <w:color w:val="000000"/>
              </w:rPr>
              <w:t> </w:t>
            </w:r>
          </w:p>
        </w:tc>
        <w:tc>
          <w:tcPr>
            <w:tcW w:w="1532"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b/>
                <w:bCs/>
                <w:color w:val="000000"/>
              </w:rPr>
            </w:pPr>
            <w:r w:rsidRPr="00C47D13">
              <w:rPr>
                <w:b/>
                <w:bCs/>
                <w:color w:val="000000"/>
              </w:rPr>
              <w:t>3 878 000,0</w:t>
            </w:r>
          </w:p>
        </w:tc>
      </w:tr>
      <w:tr w:rsidR="00C47D13" w:rsidRPr="00C47D13" w:rsidTr="00C47D13">
        <w:trPr>
          <w:trHeight w:val="57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0210000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 </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 </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both"/>
            </w:pPr>
            <w:r w:rsidRPr="00C47D13">
              <w:rPr>
                <w:sz w:val="22"/>
                <w:szCs w:val="22"/>
              </w:rPr>
              <w:t>Виконавчий комітет Новороздільської міської ради</w:t>
            </w:r>
          </w:p>
        </w:tc>
        <w:tc>
          <w:tcPr>
            <w:tcW w:w="1559"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 </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 </w:t>
            </w:r>
          </w:p>
        </w:tc>
        <w:tc>
          <w:tcPr>
            <w:tcW w:w="1532"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jc w:val="right"/>
              <w:rPr>
                <w:color w:val="000000"/>
                <w:sz w:val="20"/>
                <w:szCs w:val="20"/>
              </w:rPr>
            </w:pPr>
            <w:r w:rsidRPr="00C47D13">
              <w:rPr>
                <w:color w:val="000000"/>
                <w:sz w:val="20"/>
                <w:szCs w:val="20"/>
              </w:rPr>
              <w:t>3 878 000,0</w:t>
            </w:r>
          </w:p>
        </w:tc>
      </w:tr>
      <w:tr w:rsidR="00C47D13" w:rsidRPr="00C47D13" w:rsidTr="00C47D13">
        <w:trPr>
          <w:trHeight w:val="138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0210150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0150</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0111</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20"/>
                <w:szCs w:val="20"/>
              </w:rPr>
            </w:pPr>
            <w:r w:rsidRPr="00C47D13">
              <w:rPr>
                <w:rFonts w:ascii="Calibri" w:hAnsi="Calibri" w:cs="Calibri"/>
                <w:b/>
                <w:bCs/>
                <w:color w:val="000000"/>
                <w:sz w:val="20"/>
                <w:szCs w:val="20"/>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559"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капітальні видатки</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 </w:t>
            </w:r>
          </w:p>
        </w:tc>
        <w:tc>
          <w:tcPr>
            <w:tcW w:w="1532"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jc w:val="right"/>
              <w:rPr>
                <w:sz w:val="20"/>
                <w:szCs w:val="20"/>
              </w:rPr>
            </w:pPr>
            <w:r w:rsidRPr="00C47D13">
              <w:rPr>
                <w:sz w:val="20"/>
                <w:szCs w:val="20"/>
              </w:rPr>
              <w:t>30 000,0</w:t>
            </w:r>
          </w:p>
        </w:tc>
      </w:tr>
      <w:tr w:rsidR="00C47D13" w:rsidRPr="00C47D13" w:rsidTr="00C47D13">
        <w:trPr>
          <w:trHeight w:val="84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0210160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Arial CYR" w:hAnsi="Arial CYR" w:cs="Arial CYR"/>
                <w:sz w:val="20"/>
                <w:szCs w:val="20"/>
              </w:rPr>
            </w:pPr>
            <w:r w:rsidRPr="00C47D13">
              <w:rPr>
                <w:rFonts w:ascii="Arial CYR" w:hAnsi="Arial CYR" w:cs="Arial CYR"/>
                <w:sz w:val="20"/>
                <w:szCs w:val="20"/>
              </w:rPr>
              <w:t>0160</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Arial CYR" w:hAnsi="Arial CYR" w:cs="Arial CYR"/>
                <w:sz w:val="20"/>
                <w:szCs w:val="20"/>
              </w:rPr>
            </w:pPr>
            <w:r w:rsidRPr="00C47D13">
              <w:rPr>
                <w:rFonts w:ascii="Arial CYR" w:hAnsi="Arial CYR" w:cs="Arial CYR"/>
                <w:sz w:val="20"/>
                <w:szCs w:val="20"/>
              </w:rPr>
              <w:t>0111</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20"/>
                <w:szCs w:val="20"/>
              </w:rPr>
            </w:pPr>
            <w:r w:rsidRPr="00C47D13">
              <w:rPr>
                <w:rFonts w:ascii="Calibri" w:hAnsi="Calibri" w:cs="Calibri"/>
                <w:b/>
                <w:bCs/>
                <w:color w:val="000000"/>
                <w:sz w:val="20"/>
                <w:szCs w:val="20"/>
              </w:rPr>
              <w:t>Керівництво і управління у відповідній сфері у містах (місті Києві), селищах, селах, об`єднаних територіальних громадах</w:t>
            </w:r>
          </w:p>
        </w:tc>
        <w:tc>
          <w:tcPr>
            <w:tcW w:w="1559"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sz w:val="20"/>
                <w:szCs w:val="20"/>
              </w:rPr>
            </w:pPr>
            <w:r w:rsidRPr="00C47D13">
              <w:rPr>
                <w:sz w:val="20"/>
                <w:szCs w:val="20"/>
              </w:rPr>
              <w:t>Капітальні видатки</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 </w:t>
            </w:r>
          </w:p>
        </w:tc>
        <w:tc>
          <w:tcPr>
            <w:tcW w:w="1532"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jc w:val="right"/>
              <w:rPr>
                <w:sz w:val="20"/>
                <w:szCs w:val="20"/>
              </w:rPr>
            </w:pPr>
            <w:r w:rsidRPr="00C47D13">
              <w:rPr>
                <w:sz w:val="20"/>
                <w:szCs w:val="20"/>
              </w:rPr>
              <w:t>178 000,0</w:t>
            </w:r>
          </w:p>
        </w:tc>
      </w:tr>
      <w:tr w:rsidR="00C47D13" w:rsidRPr="00C47D13" w:rsidTr="00C47D13">
        <w:trPr>
          <w:trHeight w:val="57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0214030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Arial CYR" w:hAnsi="Arial CYR" w:cs="Arial CYR"/>
                <w:sz w:val="20"/>
                <w:szCs w:val="20"/>
              </w:rPr>
            </w:pPr>
            <w:r w:rsidRPr="00C47D13">
              <w:rPr>
                <w:rFonts w:ascii="Arial CYR" w:hAnsi="Arial CYR" w:cs="Arial CYR"/>
                <w:sz w:val="20"/>
                <w:szCs w:val="20"/>
              </w:rPr>
              <w:t>4030</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Arial CYR" w:hAnsi="Arial CYR" w:cs="Arial CYR"/>
                <w:sz w:val="20"/>
                <w:szCs w:val="20"/>
              </w:rPr>
            </w:pPr>
            <w:r w:rsidRPr="00C47D13">
              <w:rPr>
                <w:rFonts w:ascii="Arial CYR" w:hAnsi="Arial CYR" w:cs="Arial CYR"/>
                <w:sz w:val="20"/>
                <w:szCs w:val="20"/>
              </w:rPr>
              <w:t>0824</w:t>
            </w:r>
          </w:p>
        </w:tc>
        <w:tc>
          <w:tcPr>
            <w:tcW w:w="4253" w:type="dxa"/>
            <w:tcBorders>
              <w:top w:val="nil"/>
              <w:left w:val="nil"/>
              <w:bottom w:val="single" w:sz="4" w:space="0" w:color="auto"/>
              <w:right w:val="single" w:sz="4" w:space="0" w:color="auto"/>
            </w:tcBorders>
            <w:shd w:val="clear" w:color="auto" w:fill="auto"/>
            <w:noWrap/>
            <w:vAlign w:val="bottom"/>
            <w:hideMark/>
          </w:tcPr>
          <w:p w:rsidR="00C47D13" w:rsidRPr="00C47D13" w:rsidRDefault="00C47D13" w:rsidP="00C47D13">
            <w:pPr>
              <w:rPr>
                <w:sz w:val="20"/>
                <w:szCs w:val="20"/>
              </w:rPr>
            </w:pPr>
            <w:r w:rsidRPr="00C47D13">
              <w:rPr>
                <w:sz w:val="20"/>
                <w:szCs w:val="20"/>
              </w:rPr>
              <w:t>Забезпечення діяльності бібліотек</w:t>
            </w:r>
          </w:p>
        </w:tc>
        <w:tc>
          <w:tcPr>
            <w:tcW w:w="1559"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sz w:val="20"/>
                <w:szCs w:val="20"/>
              </w:rPr>
            </w:pPr>
            <w:r w:rsidRPr="00C47D13">
              <w:rPr>
                <w:sz w:val="20"/>
                <w:szCs w:val="20"/>
              </w:rPr>
              <w:t>Капітальні видатки</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000000"/>
                <w:sz w:val="20"/>
                <w:szCs w:val="20"/>
              </w:rPr>
            </w:pPr>
            <w:r w:rsidRPr="00C47D13">
              <w:rPr>
                <w:color w:val="000000"/>
                <w:sz w:val="20"/>
                <w:szCs w:val="20"/>
              </w:rPr>
              <w:t> </w:t>
            </w:r>
          </w:p>
        </w:tc>
        <w:tc>
          <w:tcPr>
            <w:tcW w:w="1532"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jc w:val="right"/>
              <w:rPr>
                <w:sz w:val="20"/>
                <w:szCs w:val="20"/>
              </w:rPr>
            </w:pPr>
            <w:r w:rsidRPr="00C47D13">
              <w:rPr>
                <w:sz w:val="20"/>
                <w:szCs w:val="20"/>
              </w:rPr>
              <w:t>20 000,0</w:t>
            </w:r>
          </w:p>
        </w:tc>
      </w:tr>
      <w:tr w:rsidR="00C47D13" w:rsidRPr="00C47D13" w:rsidTr="00C47D13">
        <w:trPr>
          <w:trHeight w:val="60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0216011</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sz w:val="20"/>
                <w:szCs w:val="20"/>
              </w:rPr>
            </w:pPr>
            <w:r w:rsidRPr="00C47D13">
              <w:rPr>
                <w:sz w:val="20"/>
                <w:szCs w:val="20"/>
              </w:rPr>
              <w:t>6011</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sz w:val="20"/>
                <w:szCs w:val="20"/>
              </w:rPr>
            </w:pPr>
            <w:r w:rsidRPr="00C47D13">
              <w:rPr>
                <w:sz w:val="20"/>
                <w:szCs w:val="20"/>
              </w:rPr>
              <w:t>0620</w:t>
            </w:r>
          </w:p>
        </w:tc>
        <w:tc>
          <w:tcPr>
            <w:tcW w:w="4253" w:type="dxa"/>
            <w:tcBorders>
              <w:top w:val="nil"/>
              <w:left w:val="nil"/>
              <w:bottom w:val="nil"/>
              <w:right w:val="nil"/>
            </w:tcBorders>
            <w:shd w:val="clear" w:color="auto" w:fill="auto"/>
            <w:vAlign w:val="bottom"/>
            <w:hideMark/>
          </w:tcPr>
          <w:p w:rsidR="00C47D13" w:rsidRPr="00C47D13" w:rsidRDefault="00C47D13" w:rsidP="00C47D13">
            <w:pPr>
              <w:rPr>
                <w:sz w:val="20"/>
                <w:szCs w:val="20"/>
              </w:rPr>
            </w:pPr>
            <w:r w:rsidRPr="00C47D13">
              <w:rPr>
                <w:sz w:val="20"/>
                <w:szCs w:val="20"/>
              </w:rPr>
              <w:t>Експлуатація та технічне обслуговування житлового фонду</w:t>
            </w:r>
          </w:p>
        </w:tc>
        <w:tc>
          <w:tcPr>
            <w:tcW w:w="1559" w:type="dxa"/>
            <w:tcBorders>
              <w:top w:val="nil"/>
              <w:left w:val="single" w:sz="4" w:space="0" w:color="auto"/>
              <w:bottom w:val="single" w:sz="4" w:space="0" w:color="auto"/>
              <w:right w:val="single" w:sz="4" w:space="0" w:color="auto"/>
            </w:tcBorders>
            <w:shd w:val="clear" w:color="auto" w:fill="auto"/>
            <w:noWrap/>
            <w:hideMark/>
          </w:tcPr>
          <w:p w:rsidR="00C47D13" w:rsidRPr="00C47D13" w:rsidRDefault="00C47D13" w:rsidP="00C47D13">
            <w:pPr>
              <w:rPr>
                <w:sz w:val="20"/>
                <w:szCs w:val="20"/>
              </w:rPr>
            </w:pPr>
            <w:r w:rsidRPr="00C47D13">
              <w:rPr>
                <w:sz w:val="20"/>
                <w:szCs w:val="20"/>
              </w:rPr>
              <w:t>Капітальні видатки</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sz w:val="20"/>
                <w:szCs w:val="20"/>
              </w:rPr>
            </w:pPr>
            <w:r w:rsidRPr="00C47D13">
              <w:rPr>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sz w:val="20"/>
                <w:szCs w:val="20"/>
              </w:rPr>
            </w:pPr>
            <w:r w:rsidRPr="00C47D13">
              <w:rPr>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sz w:val="20"/>
                <w:szCs w:val="20"/>
              </w:rPr>
            </w:pPr>
            <w:r w:rsidRPr="00C47D13">
              <w:rPr>
                <w:sz w:val="20"/>
                <w:szCs w:val="20"/>
              </w:rPr>
              <w:t> </w:t>
            </w:r>
          </w:p>
        </w:tc>
        <w:tc>
          <w:tcPr>
            <w:tcW w:w="1532"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jc w:val="right"/>
              <w:rPr>
                <w:sz w:val="20"/>
                <w:szCs w:val="20"/>
              </w:rPr>
            </w:pPr>
            <w:r w:rsidRPr="00C47D13">
              <w:rPr>
                <w:sz w:val="20"/>
                <w:szCs w:val="20"/>
              </w:rPr>
              <w:t>1 700 000,0</w:t>
            </w:r>
          </w:p>
        </w:tc>
      </w:tr>
      <w:tr w:rsidR="00C47D13" w:rsidRPr="00C47D13" w:rsidTr="00C47D13">
        <w:trPr>
          <w:trHeight w:val="60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0216030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sz w:val="20"/>
                <w:szCs w:val="20"/>
              </w:rPr>
            </w:pPr>
            <w:r w:rsidRPr="00C47D13">
              <w:rPr>
                <w:sz w:val="20"/>
                <w:szCs w:val="20"/>
              </w:rPr>
              <w:t>6030</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sz w:val="20"/>
                <w:szCs w:val="20"/>
              </w:rPr>
            </w:pPr>
            <w:r w:rsidRPr="00C47D13">
              <w:rPr>
                <w:sz w:val="20"/>
                <w:szCs w:val="20"/>
              </w:rPr>
              <w:t>.0620</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C47D13" w:rsidRPr="00C47D13" w:rsidRDefault="00C47D13" w:rsidP="00C47D13">
            <w:pPr>
              <w:rPr>
                <w:sz w:val="20"/>
                <w:szCs w:val="20"/>
              </w:rPr>
            </w:pPr>
            <w:r w:rsidRPr="00C47D13">
              <w:rPr>
                <w:sz w:val="20"/>
                <w:szCs w:val="20"/>
              </w:rPr>
              <w:t>Організація благоустрою населених пунктів</w:t>
            </w:r>
          </w:p>
        </w:tc>
        <w:tc>
          <w:tcPr>
            <w:tcW w:w="1559"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sz w:val="20"/>
                <w:szCs w:val="20"/>
              </w:rPr>
            </w:pPr>
            <w:r w:rsidRPr="00C47D13">
              <w:rPr>
                <w:sz w:val="20"/>
                <w:szCs w:val="20"/>
              </w:rPr>
              <w:t>Капітальні видатки</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sz w:val="20"/>
                <w:szCs w:val="20"/>
              </w:rPr>
            </w:pPr>
            <w:r w:rsidRPr="00C47D13">
              <w:rPr>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sz w:val="20"/>
                <w:szCs w:val="20"/>
              </w:rPr>
            </w:pPr>
            <w:r w:rsidRPr="00C47D13">
              <w:rPr>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sz w:val="20"/>
                <w:szCs w:val="20"/>
              </w:rPr>
            </w:pPr>
            <w:r w:rsidRPr="00C47D13">
              <w:rPr>
                <w:sz w:val="20"/>
                <w:szCs w:val="20"/>
              </w:rPr>
              <w:t> </w:t>
            </w:r>
          </w:p>
        </w:tc>
        <w:tc>
          <w:tcPr>
            <w:tcW w:w="1532"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jc w:val="right"/>
              <w:rPr>
                <w:sz w:val="20"/>
                <w:szCs w:val="20"/>
              </w:rPr>
            </w:pPr>
            <w:r w:rsidRPr="00C47D13">
              <w:rPr>
                <w:sz w:val="20"/>
                <w:szCs w:val="20"/>
              </w:rPr>
              <w:t>950 000,0</w:t>
            </w:r>
          </w:p>
        </w:tc>
      </w:tr>
      <w:tr w:rsidR="00C47D13" w:rsidRPr="00C47D13" w:rsidTr="00C47D13">
        <w:trPr>
          <w:trHeight w:val="780"/>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lastRenderedPageBreak/>
              <w:t>0217461</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7461</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Arial CYR" w:hAnsi="Arial CYR" w:cs="Arial CYR"/>
              </w:rPr>
            </w:pPr>
            <w:r w:rsidRPr="00C47D13">
              <w:rPr>
                <w:rFonts w:ascii="Arial CYR" w:hAnsi="Arial CYR" w:cs="Arial CYR"/>
                <w:sz w:val="22"/>
                <w:szCs w:val="22"/>
              </w:rPr>
              <w:t>0456</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sz w:val="20"/>
                <w:szCs w:val="20"/>
              </w:rPr>
            </w:pPr>
            <w:r w:rsidRPr="00C47D13">
              <w:rPr>
                <w:sz w:val="20"/>
                <w:szCs w:val="20"/>
              </w:rPr>
              <w:t>Утримання та розвиток автомобільних доріг та дорожньої інфраструктури за рахунок коштів місцевого бюджету</w:t>
            </w:r>
          </w:p>
        </w:tc>
        <w:tc>
          <w:tcPr>
            <w:tcW w:w="1559" w:type="dxa"/>
            <w:tcBorders>
              <w:top w:val="nil"/>
              <w:left w:val="nil"/>
              <w:bottom w:val="single" w:sz="4" w:space="0" w:color="auto"/>
              <w:right w:val="single" w:sz="4" w:space="0" w:color="auto"/>
            </w:tcBorders>
            <w:shd w:val="clear" w:color="auto" w:fill="auto"/>
            <w:noWrap/>
            <w:hideMark/>
          </w:tcPr>
          <w:p w:rsidR="00C47D13" w:rsidRPr="00C47D13" w:rsidRDefault="00C47D13" w:rsidP="00C47D13">
            <w:r w:rsidRPr="00C47D13">
              <w:rPr>
                <w:sz w:val="22"/>
                <w:szCs w:val="22"/>
              </w:rPr>
              <w:t>Капітальні видатки</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rPr>
            </w:pPr>
            <w:r w:rsidRPr="00C47D13">
              <w:rPr>
                <w:color w:val="FF0000"/>
                <w:sz w:val="22"/>
                <w:szCs w:val="22"/>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rPr>
            </w:pPr>
            <w:r w:rsidRPr="00C47D13">
              <w:rPr>
                <w:color w:val="FF0000"/>
                <w:sz w:val="22"/>
                <w:szCs w:val="22"/>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rPr>
            </w:pPr>
            <w:r w:rsidRPr="00C47D13">
              <w:rPr>
                <w:color w:val="FF0000"/>
                <w:sz w:val="22"/>
                <w:szCs w:val="22"/>
              </w:rPr>
              <w:t> </w:t>
            </w:r>
          </w:p>
        </w:tc>
        <w:tc>
          <w:tcPr>
            <w:tcW w:w="1532"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jc w:val="right"/>
            </w:pPr>
            <w:r w:rsidRPr="00C47D13">
              <w:rPr>
                <w:sz w:val="22"/>
                <w:szCs w:val="22"/>
              </w:rPr>
              <w:t>1 000 000,0</w:t>
            </w:r>
          </w:p>
        </w:tc>
      </w:tr>
      <w:tr w:rsidR="00C47D13" w:rsidRPr="00C47D13" w:rsidTr="00C47D13">
        <w:trPr>
          <w:trHeight w:val="624"/>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rPr>
              <w:t>.0600000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rPr>
              <w:t> </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rPr>
              <w:t> </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rPr>
              <w:t>Відділ освіти виконавчого комітету Новороздільської міської ради</w:t>
            </w:r>
          </w:p>
        </w:tc>
        <w:tc>
          <w:tcPr>
            <w:tcW w:w="1559"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b/>
                <w:bCs/>
                <w:color w:val="FF0000"/>
              </w:rPr>
            </w:pPr>
            <w:r w:rsidRPr="00C47D13">
              <w:rPr>
                <w:b/>
                <w:bCs/>
                <w:color w:val="FF0000"/>
              </w:rPr>
              <w:t> </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b/>
                <w:bCs/>
                <w:color w:val="FF0000"/>
              </w:rPr>
            </w:pPr>
            <w:r w:rsidRPr="00C47D13">
              <w:rPr>
                <w:b/>
                <w:bCs/>
                <w:color w:val="FF000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b/>
                <w:bCs/>
                <w:color w:val="FF0000"/>
              </w:rPr>
            </w:pPr>
            <w:r w:rsidRPr="00C47D13">
              <w:rPr>
                <w:b/>
                <w:bCs/>
                <w:color w:val="FF000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b/>
                <w:bCs/>
                <w:color w:val="FF0000"/>
              </w:rPr>
            </w:pPr>
            <w:r w:rsidRPr="00C47D13">
              <w:rPr>
                <w:b/>
                <w:bCs/>
                <w:color w:val="FF0000"/>
              </w:rPr>
              <w:t> </w:t>
            </w:r>
          </w:p>
        </w:tc>
        <w:tc>
          <w:tcPr>
            <w:tcW w:w="1532"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jc w:val="right"/>
              <w:rPr>
                <w:b/>
                <w:bCs/>
              </w:rPr>
            </w:pPr>
            <w:r w:rsidRPr="00C47D13">
              <w:rPr>
                <w:b/>
                <w:bCs/>
              </w:rPr>
              <w:t>780 900,0</w:t>
            </w:r>
          </w:p>
        </w:tc>
      </w:tr>
      <w:tr w:rsidR="00C47D13" w:rsidRPr="00C47D13" w:rsidTr="00C47D13">
        <w:trPr>
          <w:trHeight w:val="528"/>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.0610000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 </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 </w:t>
            </w:r>
          </w:p>
        </w:tc>
        <w:tc>
          <w:tcPr>
            <w:tcW w:w="4253" w:type="dxa"/>
            <w:tcBorders>
              <w:top w:val="nil"/>
              <w:left w:val="nil"/>
              <w:bottom w:val="nil"/>
              <w:right w:val="nil"/>
            </w:tcBorders>
            <w:shd w:val="clear" w:color="auto" w:fill="auto"/>
            <w:vAlign w:val="bottom"/>
            <w:hideMark/>
          </w:tcPr>
          <w:p w:rsidR="00C47D13" w:rsidRPr="00C47D13" w:rsidRDefault="00C47D13" w:rsidP="00C47D13">
            <w:pPr>
              <w:rPr>
                <w:sz w:val="20"/>
                <w:szCs w:val="20"/>
              </w:rPr>
            </w:pPr>
            <w:r w:rsidRPr="00C47D13">
              <w:rPr>
                <w:sz w:val="20"/>
                <w:szCs w:val="20"/>
              </w:rPr>
              <w:t>Відділ освіти виконавчого комітету Новороздільської міської ради</w:t>
            </w:r>
          </w:p>
        </w:tc>
        <w:tc>
          <w:tcPr>
            <w:tcW w:w="1559" w:type="dxa"/>
            <w:tcBorders>
              <w:top w:val="nil"/>
              <w:left w:val="single" w:sz="4" w:space="0" w:color="auto"/>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532"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jc w:val="right"/>
              <w:rPr>
                <w:sz w:val="20"/>
                <w:szCs w:val="20"/>
              </w:rPr>
            </w:pPr>
            <w:r w:rsidRPr="00C47D13">
              <w:rPr>
                <w:sz w:val="20"/>
                <w:szCs w:val="20"/>
              </w:rPr>
              <w:t>780 900,0</w:t>
            </w:r>
          </w:p>
        </w:tc>
      </w:tr>
      <w:tr w:rsidR="00C47D13" w:rsidRPr="00C47D13" w:rsidTr="00C47D13">
        <w:trPr>
          <w:trHeight w:val="828"/>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.0610160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.0160</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0111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20"/>
                <w:szCs w:val="20"/>
              </w:rPr>
            </w:pPr>
            <w:r w:rsidRPr="00C47D13">
              <w:rPr>
                <w:rFonts w:ascii="Calibri" w:hAnsi="Calibri" w:cs="Calibri"/>
                <w:b/>
                <w:bCs/>
                <w:color w:val="000000"/>
                <w:sz w:val="20"/>
                <w:szCs w:val="20"/>
              </w:rPr>
              <w:t>Керівництво і управління у відповідній сфері у містах (місті Києві), селищах, селах, об`єднаних територіальних громадах</w:t>
            </w:r>
          </w:p>
        </w:tc>
        <w:tc>
          <w:tcPr>
            <w:tcW w:w="1559"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532"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jc w:val="right"/>
              <w:rPr>
                <w:sz w:val="20"/>
                <w:szCs w:val="20"/>
              </w:rPr>
            </w:pPr>
            <w:r w:rsidRPr="00C47D13">
              <w:rPr>
                <w:sz w:val="20"/>
                <w:szCs w:val="20"/>
              </w:rPr>
              <w:t>15 000,0</w:t>
            </w:r>
          </w:p>
        </w:tc>
      </w:tr>
      <w:tr w:rsidR="00C47D13" w:rsidRPr="00C47D13" w:rsidTr="00C47D13">
        <w:trPr>
          <w:trHeight w:val="276"/>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.0611010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1010</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Arial CYR" w:hAnsi="Arial CYR" w:cs="Arial CYR"/>
                <w:sz w:val="20"/>
                <w:szCs w:val="20"/>
              </w:rPr>
            </w:pPr>
            <w:r w:rsidRPr="00C47D13">
              <w:rPr>
                <w:rFonts w:ascii="Arial CYR" w:hAnsi="Arial CYR" w:cs="Arial CYR"/>
                <w:sz w:val="20"/>
                <w:szCs w:val="20"/>
              </w:rPr>
              <w:t>0910</w:t>
            </w:r>
          </w:p>
        </w:tc>
        <w:tc>
          <w:tcPr>
            <w:tcW w:w="4253" w:type="dxa"/>
            <w:tcBorders>
              <w:top w:val="nil"/>
              <w:left w:val="nil"/>
              <w:bottom w:val="single" w:sz="4" w:space="0" w:color="auto"/>
              <w:right w:val="single" w:sz="4" w:space="0" w:color="auto"/>
            </w:tcBorders>
            <w:shd w:val="clear" w:color="auto" w:fill="auto"/>
            <w:noWrap/>
            <w:vAlign w:val="bottom"/>
            <w:hideMark/>
          </w:tcPr>
          <w:p w:rsidR="00C47D13" w:rsidRPr="00C47D13" w:rsidRDefault="00C47D13" w:rsidP="00C47D13">
            <w:pPr>
              <w:rPr>
                <w:sz w:val="20"/>
                <w:szCs w:val="20"/>
              </w:rPr>
            </w:pPr>
            <w:r w:rsidRPr="00C47D13">
              <w:rPr>
                <w:sz w:val="20"/>
                <w:szCs w:val="20"/>
              </w:rPr>
              <w:t>Надання дошкільної освіти</w:t>
            </w:r>
          </w:p>
        </w:tc>
        <w:tc>
          <w:tcPr>
            <w:tcW w:w="1559"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sz w:val="20"/>
                <w:szCs w:val="20"/>
              </w:rPr>
            </w:pPr>
            <w:r w:rsidRPr="00C47D13">
              <w:rPr>
                <w:sz w:val="20"/>
                <w:szCs w:val="20"/>
              </w:rPr>
              <w:t>Капітальні видатки</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532"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jc w:val="right"/>
              <w:rPr>
                <w:sz w:val="20"/>
                <w:szCs w:val="20"/>
              </w:rPr>
            </w:pPr>
            <w:r w:rsidRPr="00C47D13">
              <w:rPr>
                <w:sz w:val="20"/>
                <w:szCs w:val="20"/>
              </w:rPr>
              <w:t>350 000,0</w:t>
            </w:r>
          </w:p>
        </w:tc>
      </w:tr>
      <w:tr w:rsidR="00C47D13" w:rsidRPr="00C47D13" w:rsidTr="00C47D13">
        <w:trPr>
          <w:trHeight w:val="765"/>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.0611020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1020</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Arial CYR" w:hAnsi="Arial CYR" w:cs="Arial CYR"/>
                <w:sz w:val="20"/>
                <w:szCs w:val="20"/>
              </w:rPr>
            </w:pPr>
            <w:r w:rsidRPr="00C47D13">
              <w:rPr>
                <w:rFonts w:ascii="Arial CYR" w:hAnsi="Arial CYR" w:cs="Arial CYR"/>
                <w:sz w:val="20"/>
                <w:szCs w:val="20"/>
              </w:rPr>
              <w:t>0921</w:t>
            </w:r>
          </w:p>
        </w:tc>
        <w:tc>
          <w:tcPr>
            <w:tcW w:w="4253" w:type="dxa"/>
            <w:tcBorders>
              <w:top w:val="nil"/>
              <w:left w:val="nil"/>
              <w:bottom w:val="single" w:sz="4" w:space="0" w:color="auto"/>
              <w:right w:val="single" w:sz="4" w:space="0" w:color="auto"/>
            </w:tcBorders>
            <w:shd w:val="clear" w:color="auto" w:fill="auto"/>
            <w:vAlign w:val="bottom"/>
            <w:hideMark/>
          </w:tcPr>
          <w:p w:rsidR="00C47D13" w:rsidRPr="00C47D13" w:rsidRDefault="00C47D13" w:rsidP="00C47D13">
            <w:pPr>
              <w:rPr>
                <w:sz w:val="20"/>
                <w:szCs w:val="20"/>
              </w:rPr>
            </w:pPr>
            <w:r w:rsidRPr="00C47D13">
              <w:rPr>
                <w:sz w:val="20"/>
                <w:szCs w:val="20"/>
              </w:rPr>
              <w:t>Надання загальної середньої освіти загальноосвітніми навчальними закладами ( в т. ч. школою-дитячим садком, інтернатом при школі), спеціалізованими школами, ліцеями, гімназіями, колегіумами</w:t>
            </w:r>
          </w:p>
        </w:tc>
        <w:tc>
          <w:tcPr>
            <w:tcW w:w="1559"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sz w:val="20"/>
                <w:szCs w:val="20"/>
              </w:rPr>
            </w:pPr>
            <w:r w:rsidRPr="00C47D13">
              <w:rPr>
                <w:sz w:val="20"/>
                <w:szCs w:val="20"/>
              </w:rPr>
              <w:t>Капітальні видатки</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sz w:val="20"/>
                <w:szCs w:val="20"/>
              </w:rPr>
            </w:pPr>
            <w:r w:rsidRPr="00C47D13">
              <w:rPr>
                <w:sz w:val="20"/>
                <w:szCs w:val="20"/>
              </w:rPr>
              <w:t>350 000,0</w:t>
            </w:r>
          </w:p>
        </w:tc>
      </w:tr>
      <w:tr w:rsidR="00C47D13" w:rsidRPr="00C47D13" w:rsidTr="00C47D13">
        <w:trPr>
          <w:trHeight w:val="276"/>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.0611161</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1161</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Arial CYR" w:hAnsi="Arial CYR" w:cs="Arial CYR"/>
                <w:sz w:val="20"/>
                <w:szCs w:val="20"/>
              </w:rPr>
            </w:pPr>
            <w:r w:rsidRPr="00C47D13">
              <w:rPr>
                <w:rFonts w:ascii="Arial CYR" w:hAnsi="Arial CYR" w:cs="Arial CYR"/>
                <w:sz w:val="20"/>
                <w:szCs w:val="20"/>
              </w:rPr>
              <w:t>.0990</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sz w:val="20"/>
                <w:szCs w:val="20"/>
              </w:rPr>
            </w:pPr>
            <w:r w:rsidRPr="00C47D13">
              <w:rPr>
                <w:sz w:val="20"/>
                <w:szCs w:val="20"/>
              </w:rPr>
              <w:t>Забезпечення діяльності інших закладів у сфері освіти</w:t>
            </w:r>
          </w:p>
        </w:tc>
        <w:tc>
          <w:tcPr>
            <w:tcW w:w="1559"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sz w:val="20"/>
                <w:szCs w:val="20"/>
              </w:rPr>
            </w:pPr>
            <w:r w:rsidRPr="00C47D13">
              <w:rPr>
                <w:sz w:val="20"/>
                <w:szCs w:val="20"/>
              </w:rPr>
              <w:t>Капітальні видатки</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sz w:val="20"/>
                <w:szCs w:val="20"/>
              </w:rPr>
            </w:pPr>
            <w:r w:rsidRPr="00C47D13">
              <w:rPr>
                <w:sz w:val="20"/>
                <w:szCs w:val="20"/>
              </w:rPr>
              <w:t>55 000,0</w:t>
            </w:r>
          </w:p>
        </w:tc>
      </w:tr>
      <w:tr w:rsidR="00C47D13" w:rsidRPr="00C47D13" w:rsidTr="00C47D13">
        <w:trPr>
          <w:trHeight w:val="828"/>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0621100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sz w:val="20"/>
                <w:szCs w:val="20"/>
              </w:rPr>
            </w:pPr>
            <w:r w:rsidRPr="00C47D13">
              <w:rPr>
                <w:sz w:val="20"/>
                <w:szCs w:val="20"/>
              </w:rPr>
              <w:t>1100</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sz w:val="20"/>
                <w:szCs w:val="20"/>
              </w:rPr>
            </w:pPr>
            <w:r w:rsidRPr="00C47D13">
              <w:rPr>
                <w:sz w:val="20"/>
                <w:szCs w:val="20"/>
              </w:rPr>
              <w:t>.0960</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20"/>
                <w:szCs w:val="20"/>
              </w:rPr>
            </w:pPr>
            <w:r w:rsidRPr="00C47D13">
              <w:rPr>
                <w:rFonts w:ascii="Calibri" w:hAnsi="Calibri" w:cs="Calibri"/>
                <w:b/>
                <w:bCs/>
                <w:color w:val="000000"/>
                <w:sz w:val="20"/>
                <w:szCs w:val="20"/>
              </w:rPr>
              <w:t>Надання спеціальної освіти школами естетичного виховання (музичними, художніми, хореографічними, театральними, хоровими, мистецькими)</w:t>
            </w:r>
          </w:p>
        </w:tc>
        <w:tc>
          <w:tcPr>
            <w:tcW w:w="1559"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sz w:val="20"/>
                <w:szCs w:val="20"/>
              </w:rPr>
            </w:pPr>
            <w:r w:rsidRPr="00C47D13">
              <w:rPr>
                <w:sz w:val="20"/>
                <w:szCs w:val="20"/>
              </w:rPr>
              <w:t>Капітальні видатки</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sz w:val="20"/>
                <w:szCs w:val="20"/>
              </w:rPr>
            </w:pPr>
            <w:r w:rsidRPr="00C47D13">
              <w:rPr>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sz w:val="20"/>
                <w:szCs w:val="20"/>
              </w:rPr>
            </w:pPr>
            <w:r w:rsidRPr="00C47D13">
              <w:rPr>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sz w:val="20"/>
                <w:szCs w:val="20"/>
              </w:rPr>
            </w:pPr>
            <w:r w:rsidRPr="00C47D13">
              <w:rPr>
                <w:sz w:val="20"/>
                <w:szCs w:val="20"/>
              </w:rPr>
              <w:t> </w:t>
            </w:r>
          </w:p>
        </w:tc>
        <w:tc>
          <w:tcPr>
            <w:tcW w:w="1532"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jc w:val="right"/>
              <w:rPr>
                <w:sz w:val="20"/>
                <w:szCs w:val="20"/>
              </w:rPr>
            </w:pPr>
            <w:r w:rsidRPr="00C47D13">
              <w:rPr>
                <w:sz w:val="20"/>
                <w:szCs w:val="20"/>
              </w:rPr>
              <w:t>10 900,0</w:t>
            </w:r>
          </w:p>
        </w:tc>
      </w:tr>
      <w:tr w:rsidR="00C47D13" w:rsidRPr="00C47D13" w:rsidTr="00C47D13">
        <w:trPr>
          <w:trHeight w:val="552"/>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.0800000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 </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Arial CYR" w:hAnsi="Arial CYR" w:cs="Arial CYR"/>
                <w:sz w:val="20"/>
                <w:szCs w:val="20"/>
              </w:rPr>
            </w:pPr>
            <w:r w:rsidRPr="00C47D13">
              <w:rPr>
                <w:rFonts w:ascii="Arial CYR" w:hAnsi="Arial CYR" w:cs="Arial CYR"/>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20"/>
                <w:szCs w:val="20"/>
              </w:rPr>
            </w:pPr>
            <w:r w:rsidRPr="00C47D13">
              <w:rPr>
                <w:rFonts w:ascii="Calibri" w:hAnsi="Calibri" w:cs="Calibri"/>
                <w:b/>
                <w:bCs/>
                <w:color w:val="000000"/>
                <w:sz w:val="20"/>
                <w:szCs w:val="20"/>
              </w:rPr>
              <w:t>Управління  соціального захисту населення Новороздільської міської ради</w:t>
            </w:r>
          </w:p>
        </w:tc>
        <w:tc>
          <w:tcPr>
            <w:tcW w:w="1559"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sz w:val="20"/>
                <w:szCs w:val="20"/>
              </w:rPr>
            </w:pPr>
            <w:r w:rsidRPr="00C47D13">
              <w:rPr>
                <w:sz w:val="20"/>
                <w:szCs w:val="20"/>
              </w:rPr>
              <w:t> </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b/>
                <w:bCs/>
                <w:sz w:val="20"/>
                <w:szCs w:val="20"/>
              </w:rPr>
            </w:pPr>
            <w:r w:rsidRPr="00C47D13">
              <w:rPr>
                <w:b/>
                <w:bCs/>
                <w:sz w:val="20"/>
                <w:szCs w:val="20"/>
              </w:rPr>
              <w:t>40 000,0</w:t>
            </w:r>
          </w:p>
        </w:tc>
      </w:tr>
      <w:tr w:rsidR="00C47D13" w:rsidRPr="00C47D13" w:rsidTr="00C47D13">
        <w:trPr>
          <w:trHeight w:val="276"/>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.0810000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 </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Arial CYR" w:hAnsi="Arial CYR" w:cs="Arial CYR"/>
                <w:sz w:val="20"/>
                <w:szCs w:val="20"/>
              </w:rPr>
            </w:pPr>
            <w:r w:rsidRPr="00C47D13">
              <w:rPr>
                <w:rFonts w:ascii="Arial CYR" w:hAnsi="Arial CYR" w:cs="Arial CYR"/>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20"/>
                <w:szCs w:val="20"/>
              </w:rPr>
            </w:pPr>
            <w:r w:rsidRPr="00C47D13">
              <w:rPr>
                <w:rFonts w:ascii="Calibri" w:hAnsi="Calibri" w:cs="Calibri"/>
                <w:b/>
                <w:bCs/>
                <w:color w:val="000000"/>
                <w:sz w:val="20"/>
                <w:szCs w:val="20"/>
              </w:rPr>
              <w:t>Орган з питань праці та соціального захисту населення</w:t>
            </w:r>
          </w:p>
        </w:tc>
        <w:tc>
          <w:tcPr>
            <w:tcW w:w="1559"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sz w:val="20"/>
                <w:szCs w:val="20"/>
              </w:rPr>
            </w:pPr>
            <w:r w:rsidRPr="00C47D13">
              <w:rPr>
                <w:sz w:val="20"/>
                <w:szCs w:val="20"/>
              </w:rPr>
              <w:t> </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sz w:val="20"/>
                <w:szCs w:val="20"/>
              </w:rPr>
            </w:pPr>
            <w:r w:rsidRPr="00C47D13">
              <w:rPr>
                <w:sz w:val="20"/>
                <w:szCs w:val="20"/>
              </w:rPr>
              <w:t>40 000,0</w:t>
            </w:r>
          </w:p>
        </w:tc>
      </w:tr>
      <w:tr w:rsidR="00C47D13" w:rsidRPr="00C47D13" w:rsidTr="00C47D13">
        <w:trPr>
          <w:trHeight w:val="828"/>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b/>
                <w:bCs/>
                <w:color w:val="000000"/>
                <w:sz w:val="20"/>
                <w:szCs w:val="20"/>
              </w:rPr>
            </w:pPr>
            <w:r w:rsidRPr="00C47D13">
              <w:rPr>
                <w:rFonts w:ascii="Calibri" w:hAnsi="Calibri" w:cs="Calibri"/>
                <w:b/>
                <w:bCs/>
                <w:color w:val="000000"/>
                <w:sz w:val="20"/>
                <w:szCs w:val="20"/>
              </w:rPr>
              <w:t>0810160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b/>
                <w:bCs/>
                <w:color w:val="000000"/>
                <w:sz w:val="20"/>
                <w:szCs w:val="20"/>
              </w:rPr>
            </w:pPr>
            <w:r w:rsidRPr="00C47D13">
              <w:rPr>
                <w:rFonts w:ascii="Calibri" w:hAnsi="Calibri" w:cs="Calibri"/>
                <w:b/>
                <w:bCs/>
                <w:color w:val="000000"/>
                <w:sz w:val="20"/>
                <w:szCs w:val="20"/>
              </w:rPr>
              <w:t>0160</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Calibri" w:hAnsi="Calibri" w:cs="Calibri"/>
                <w:b/>
                <w:bCs/>
                <w:color w:val="000000"/>
                <w:sz w:val="20"/>
                <w:szCs w:val="20"/>
              </w:rPr>
            </w:pPr>
            <w:r w:rsidRPr="00C47D13">
              <w:rPr>
                <w:rFonts w:ascii="Calibri" w:hAnsi="Calibri" w:cs="Calibri"/>
                <w:b/>
                <w:bCs/>
                <w:color w:val="000000"/>
                <w:sz w:val="20"/>
                <w:szCs w:val="20"/>
              </w:rPr>
              <w:t>.0111</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20"/>
                <w:szCs w:val="20"/>
              </w:rPr>
            </w:pPr>
            <w:r w:rsidRPr="00C47D13">
              <w:rPr>
                <w:rFonts w:ascii="Calibri" w:hAnsi="Calibri" w:cs="Calibri"/>
                <w:b/>
                <w:bCs/>
                <w:color w:val="000000"/>
                <w:sz w:val="20"/>
                <w:szCs w:val="20"/>
              </w:rPr>
              <w:t>Керівництво і управління у відповідній сфері у містах (місті Києві), селищах, селах, об`єднаних територіальних громадах</w:t>
            </w:r>
          </w:p>
        </w:tc>
        <w:tc>
          <w:tcPr>
            <w:tcW w:w="1559"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sz w:val="20"/>
                <w:szCs w:val="20"/>
              </w:rPr>
            </w:pPr>
            <w:r w:rsidRPr="00C47D13">
              <w:rPr>
                <w:sz w:val="20"/>
                <w:szCs w:val="20"/>
              </w:rPr>
              <w:t>Капітальні видатки</w:t>
            </w:r>
          </w:p>
        </w:tc>
        <w:tc>
          <w:tcPr>
            <w:tcW w:w="1400"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445" w:type="dxa"/>
            <w:tcBorders>
              <w:top w:val="nil"/>
              <w:left w:val="nil"/>
              <w:bottom w:val="single" w:sz="4" w:space="0" w:color="auto"/>
              <w:right w:val="single" w:sz="4" w:space="0" w:color="auto"/>
            </w:tcBorders>
            <w:shd w:val="clear" w:color="auto" w:fill="auto"/>
            <w:noWrap/>
            <w:hideMark/>
          </w:tcPr>
          <w:p w:rsidR="00C47D13" w:rsidRPr="00C47D13" w:rsidRDefault="00C47D13" w:rsidP="00C47D13">
            <w:pPr>
              <w:rPr>
                <w:color w:val="FF0000"/>
                <w:sz w:val="20"/>
                <w:szCs w:val="20"/>
              </w:rPr>
            </w:pPr>
            <w:r w:rsidRPr="00C47D13">
              <w:rPr>
                <w:color w:val="FF0000"/>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sz w:val="20"/>
                <w:szCs w:val="20"/>
              </w:rPr>
            </w:pPr>
            <w:r w:rsidRPr="00C47D13">
              <w:rPr>
                <w:sz w:val="20"/>
                <w:szCs w:val="20"/>
              </w:rPr>
              <w:t>40 000,0</w:t>
            </w:r>
          </w:p>
        </w:tc>
      </w:tr>
      <w:tr w:rsidR="00C47D13" w:rsidRPr="00C47D13" w:rsidTr="00C47D13">
        <w:trPr>
          <w:trHeight w:val="624"/>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rPr>
              <w:t>3700000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rPr>
              <w:t> </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rPr>
              <w:t> </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b/>
                <w:bCs/>
              </w:rPr>
            </w:pPr>
            <w:r w:rsidRPr="00C47D13">
              <w:rPr>
                <w:b/>
                <w:bCs/>
              </w:rPr>
              <w:t>Фінансове управління Новороздільської міської ради</w:t>
            </w:r>
          </w:p>
        </w:tc>
        <w:tc>
          <w:tcPr>
            <w:tcW w:w="1559"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color w:val="FF0000"/>
              </w:rPr>
            </w:pPr>
            <w:r w:rsidRPr="00C47D13">
              <w:rPr>
                <w:color w:val="FF0000"/>
              </w:rPr>
              <w:t> </w:t>
            </w:r>
          </w:p>
        </w:tc>
        <w:tc>
          <w:tcPr>
            <w:tcW w:w="1400"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color w:val="FF0000"/>
              </w:rPr>
            </w:pPr>
            <w:r w:rsidRPr="00C47D13">
              <w:rPr>
                <w:color w:val="FF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color w:val="FF0000"/>
              </w:rPr>
            </w:pPr>
            <w:r w:rsidRPr="00C47D13">
              <w:rPr>
                <w:color w:val="FF0000"/>
              </w:rPr>
              <w:t> </w:t>
            </w:r>
          </w:p>
        </w:tc>
        <w:tc>
          <w:tcPr>
            <w:tcW w:w="1445"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color w:val="FF0000"/>
              </w:rPr>
            </w:pPr>
            <w:r w:rsidRPr="00C47D13">
              <w:rPr>
                <w:color w:val="FF0000"/>
              </w:rPr>
              <w:t> </w:t>
            </w:r>
          </w:p>
        </w:tc>
        <w:tc>
          <w:tcPr>
            <w:tcW w:w="1532"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b/>
                <w:bCs/>
              </w:rPr>
            </w:pPr>
            <w:r w:rsidRPr="00C47D13">
              <w:rPr>
                <w:b/>
                <w:bCs/>
              </w:rPr>
              <w:t>13 000,0</w:t>
            </w:r>
          </w:p>
        </w:tc>
      </w:tr>
      <w:tr w:rsidR="00C47D13" w:rsidRPr="00C47D13" w:rsidTr="00C47D13">
        <w:trPr>
          <w:trHeight w:val="276"/>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3710000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 </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 </w:t>
            </w:r>
          </w:p>
        </w:tc>
        <w:tc>
          <w:tcPr>
            <w:tcW w:w="4253" w:type="dxa"/>
            <w:tcBorders>
              <w:top w:val="nil"/>
              <w:left w:val="nil"/>
              <w:bottom w:val="single" w:sz="4" w:space="0" w:color="auto"/>
              <w:right w:val="single" w:sz="4" w:space="0" w:color="auto"/>
            </w:tcBorders>
            <w:shd w:val="clear" w:color="auto" w:fill="auto"/>
            <w:vAlign w:val="bottom"/>
            <w:hideMark/>
          </w:tcPr>
          <w:p w:rsidR="00C47D13" w:rsidRPr="00C47D13" w:rsidRDefault="00C47D13" w:rsidP="00C47D13">
            <w:pPr>
              <w:rPr>
                <w:sz w:val="20"/>
                <w:szCs w:val="20"/>
              </w:rPr>
            </w:pPr>
            <w:r w:rsidRPr="00C47D13">
              <w:rPr>
                <w:sz w:val="20"/>
                <w:szCs w:val="20"/>
              </w:rPr>
              <w:t>Фінансове управління Новороздільської міської ради</w:t>
            </w:r>
          </w:p>
        </w:tc>
        <w:tc>
          <w:tcPr>
            <w:tcW w:w="1559"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color w:val="FF0000"/>
                <w:sz w:val="18"/>
                <w:szCs w:val="18"/>
              </w:rPr>
            </w:pPr>
            <w:r w:rsidRPr="00C47D13">
              <w:rPr>
                <w:color w:val="FF0000"/>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color w:val="FF0000"/>
                <w:sz w:val="18"/>
                <w:szCs w:val="18"/>
              </w:rPr>
            </w:pPr>
            <w:r w:rsidRPr="00C47D13">
              <w:rPr>
                <w:color w:val="FF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color w:val="FF0000"/>
                <w:sz w:val="18"/>
                <w:szCs w:val="18"/>
              </w:rPr>
            </w:pPr>
            <w:r w:rsidRPr="00C47D13">
              <w:rPr>
                <w:color w:val="FF0000"/>
                <w:sz w:val="18"/>
                <w:szCs w:val="18"/>
              </w:rPr>
              <w:t> </w:t>
            </w:r>
          </w:p>
        </w:tc>
        <w:tc>
          <w:tcPr>
            <w:tcW w:w="1445"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color w:val="FF0000"/>
                <w:sz w:val="18"/>
                <w:szCs w:val="18"/>
              </w:rPr>
            </w:pPr>
            <w:r w:rsidRPr="00C47D13">
              <w:rPr>
                <w:color w:val="FF0000"/>
                <w:sz w:val="18"/>
                <w:szCs w:val="18"/>
              </w:rPr>
              <w:t> </w:t>
            </w:r>
          </w:p>
        </w:tc>
        <w:tc>
          <w:tcPr>
            <w:tcW w:w="1532"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sz w:val="20"/>
                <w:szCs w:val="20"/>
              </w:rPr>
            </w:pPr>
            <w:r w:rsidRPr="00C47D13">
              <w:rPr>
                <w:sz w:val="20"/>
                <w:szCs w:val="20"/>
              </w:rPr>
              <w:t>13 000,0</w:t>
            </w:r>
          </w:p>
        </w:tc>
      </w:tr>
      <w:tr w:rsidR="00C47D13" w:rsidRPr="00C47D13" w:rsidTr="00C47D13">
        <w:trPr>
          <w:trHeight w:val="828"/>
        </w:trPr>
        <w:tc>
          <w:tcPr>
            <w:tcW w:w="1493" w:type="dxa"/>
            <w:tcBorders>
              <w:top w:val="nil"/>
              <w:left w:val="single" w:sz="4" w:space="0" w:color="auto"/>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3710160</w:t>
            </w:r>
          </w:p>
        </w:tc>
        <w:tc>
          <w:tcPr>
            <w:tcW w:w="1070"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pPr>
            <w:r w:rsidRPr="00C47D13">
              <w:rPr>
                <w:sz w:val="22"/>
                <w:szCs w:val="22"/>
              </w:rPr>
              <w:t>160</w:t>
            </w:r>
          </w:p>
        </w:tc>
        <w:tc>
          <w:tcPr>
            <w:tcW w:w="1009"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jc w:val="center"/>
              <w:rPr>
                <w:rFonts w:ascii="Arial CYR" w:hAnsi="Arial CYR" w:cs="Arial CYR"/>
                <w:sz w:val="20"/>
                <w:szCs w:val="20"/>
              </w:rPr>
            </w:pPr>
            <w:r w:rsidRPr="00C47D13">
              <w:rPr>
                <w:rFonts w:ascii="Arial CYR" w:hAnsi="Arial CYR" w:cs="Arial CYR"/>
                <w:sz w:val="20"/>
                <w:szCs w:val="20"/>
              </w:rPr>
              <w:t>.0111</w:t>
            </w:r>
          </w:p>
        </w:tc>
        <w:tc>
          <w:tcPr>
            <w:tcW w:w="4253" w:type="dxa"/>
            <w:tcBorders>
              <w:top w:val="nil"/>
              <w:left w:val="nil"/>
              <w:bottom w:val="single" w:sz="4" w:space="0" w:color="auto"/>
              <w:right w:val="single" w:sz="4" w:space="0" w:color="auto"/>
            </w:tcBorders>
            <w:shd w:val="clear" w:color="auto" w:fill="auto"/>
            <w:vAlign w:val="center"/>
            <w:hideMark/>
          </w:tcPr>
          <w:p w:rsidR="00C47D13" w:rsidRPr="00C47D13" w:rsidRDefault="00C47D13" w:rsidP="00C47D13">
            <w:pPr>
              <w:rPr>
                <w:rFonts w:ascii="Calibri" w:hAnsi="Calibri" w:cs="Calibri"/>
                <w:b/>
                <w:bCs/>
                <w:color w:val="000000"/>
                <w:sz w:val="20"/>
                <w:szCs w:val="20"/>
              </w:rPr>
            </w:pPr>
            <w:r w:rsidRPr="00C47D13">
              <w:rPr>
                <w:rFonts w:ascii="Calibri" w:hAnsi="Calibri" w:cs="Calibri"/>
                <w:b/>
                <w:bCs/>
                <w:color w:val="000000"/>
                <w:sz w:val="20"/>
                <w:szCs w:val="20"/>
              </w:rPr>
              <w:t>Керівництво і управління у відповідній сфері у містах (місті Києві), селищах, селах, об`єднаних територіальних громадах</w:t>
            </w:r>
          </w:p>
        </w:tc>
        <w:tc>
          <w:tcPr>
            <w:tcW w:w="1559"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sz w:val="20"/>
                <w:szCs w:val="20"/>
              </w:rPr>
            </w:pPr>
            <w:r w:rsidRPr="00C47D13">
              <w:rPr>
                <w:sz w:val="20"/>
                <w:szCs w:val="20"/>
              </w:rPr>
              <w:t>Капітальні видатки</w:t>
            </w:r>
          </w:p>
        </w:tc>
        <w:tc>
          <w:tcPr>
            <w:tcW w:w="1400"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color w:val="FF0000"/>
                <w:sz w:val="18"/>
                <w:szCs w:val="18"/>
              </w:rPr>
            </w:pPr>
            <w:r w:rsidRPr="00C47D13">
              <w:rPr>
                <w:color w:val="FF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color w:val="FF0000"/>
                <w:sz w:val="18"/>
                <w:szCs w:val="18"/>
              </w:rPr>
            </w:pPr>
            <w:r w:rsidRPr="00C47D13">
              <w:rPr>
                <w:color w:val="FF0000"/>
                <w:sz w:val="18"/>
                <w:szCs w:val="18"/>
              </w:rPr>
              <w:t> </w:t>
            </w:r>
          </w:p>
        </w:tc>
        <w:tc>
          <w:tcPr>
            <w:tcW w:w="1445"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rPr>
                <w:color w:val="FF0000"/>
                <w:sz w:val="18"/>
                <w:szCs w:val="18"/>
              </w:rPr>
            </w:pPr>
            <w:r w:rsidRPr="00C47D13">
              <w:rPr>
                <w:color w:val="FF0000"/>
                <w:sz w:val="18"/>
                <w:szCs w:val="18"/>
              </w:rPr>
              <w:t> </w:t>
            </w:r>
          </w:p>
        </w:tc>
        <w:tc>
          <w:tcPr>
            <w:tcW w:w="1532"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sz w:val="20"/>
                <w:szCs w:val="20"/>
              </w:rPr>
            </w:pPr>
            <w:r w:rsidRPr="00C47D13">
              <w:rPr>
                <w:sz w:val="20"/>
                <w:szCs w:val="20"/>
              </w:rPr>
              <w:t>13 000,0</w:t>
            </w:r>
          </w:p>
        </w:tc>
      </w:tr>
      <w:tr w:rsidR="00C47D13" w:rsidRPr="00C47D13" w:rsidTr="00C47D13">
        <w:trPr>
          <w:trHeight w:val="1215"/>
        </w:trPr>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C47D13" w:rsidRPr="00C47D13" w:rsidRDefault="00C47D13" w:rsidP="00C47D13">
            <w:pPr>
              <w:rPr>
                <w:b/>
                <w:bCs/>
              </w:rPr>
            </w:pPr>
            <w:r w:rsidRPr="00C47D13">
              <w:rPr>
                <w:b/>
                <w:bCs/>
              </w:rPr>
              <w:lastRenderedPageBreak/>
              <w:t>Всього</w:t>
            </w:r>
          </w:p>
        </w:tc>
        <w:tc>
          <w:tcPr>
            <w:tcW w:w="1070" w:type="dxa"/>
            <w:tcBorders>
              <w:top w:val="nil"/>
              <w:left w:val="nil"/>
              <w:bottom w:val="single" w:sz="4" w:space="0" w:color="auto"/>
              <w:right w:val="single" w:sz="4" w:space="0" w:color="auto"/>
            </w:tcBorders>
            <w:shd w:val="clear" w:color="auto" w:fill="auto"/>
            <w:noWrap/>
            <w:vAlign w:val="bottom"/>
            <w:hideMark/>
          </w:tcPr>
          <w:p w:rsidR="00C47D13" w:rsidRPr="00C47D13" w:rsidRDefault="00C47D13" w:rsidP="00C47D13">
            <w:r w:rsidRPr="00C47D13">
              <w:t> </w:t>
            </w:r>
          </w:p>
        </w:tc>
        <w:tc>
          <w:tcPr>
            <w:tcW w:w="1009" w:type="dxa"/>
            <w:tcBorders>
              <w:top w:val="nil"/>
              <w:left w:val="nil"/>
              <w:bottom w:val="single" w:sz="4" w:space="0" w:color="auto"/>
              <w:right w:val="single" w:sz="4" w:space="0" w:color="auto"/>
            </w:tcBorders>
            <w:shd w:val="clear" w:color="auto" w:fill="auto"/>
            <w:noWrap/>
            <w:vAlign w:val="bottom"/>
            <w:hideMark/>
          </w:tcPr>
          <w:p w:rsidR="00C47D13" w:rsidRPr="00C47D13" w:rsidRDefault="00C47D13" w:rsidP="00C47D13">
            <w:r w:rsidRPr="00C47D13">
              <w:t> </w:t>
            </w:r>
          </w:p>
        </w:tc>
        <w:tc>
          <w:tcPr>
            <w:tcW w:w="4253" w:type="dxa"/>
            <w:tcBorders>
              <w:top w:val="nil"/>
              <w:left w:val="nil"/>
              <w:bottom w:val="single" w:sz="4" w:space="0" w:color="auto"/>
              <w:right w:val="single" w:sz="4" w:space="0" w:color="auto"/>
            </w:tcBorders>
            <w:shd w:val="clear" w:color="auto" w:fill="auto"/>
            <w:noWrap/>
            <w:vAlign w:val="bottom"/>
            <w:hideMark/>
          </w:tcPr>
          <w:p w:rsidR="00C47D13" w:rsidRPr="00C47D13" w:rsidRDefault="00C47D13" w:rsidP="00C47D13">
            <w:r w:rsidRPr="00C47D13">
              <w:t> </w:t>
            </w:r>
          </w:p>
        </w:tc>
        <w:tc>
          <w:tcPr>
            <w:tcW w:w="1559" w:type="dxa"/>
            <w:tcBorders>
              <w:top w:val="nil"/>
              <w:left w:val="nil"/>
              <w:bottom w:val="single" w:sz="4" w:space="0" w:color="auto"/>
              <w:right w:val="single" w:sz="4" w:space="0" w:color="auto"/>
            </w:tcBorders>
            <w:shd w:val="clear" w:color="auto" w:fill="auto"/>
            <w:noWrap/>
            <w:vAlign w:val="bottom"/>
            <w:hideMark/>
          </w:tcPr>
          <w:p w:rsidR="00C47D13" w:rsidRPr="00C47D13" w:rsidRDefault="00C47D13" w:rsidP="00C47D13">
            <w:pPr>
              <w:rPr>
                <w:color w:val="FF0000"/>
              </w:rPr>
            </w:pPr>
            <w:r w:rsidRPr="00C47D13">
              <w:rPr>
                <w:color w:val="FF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C47D13" w:rsidRPr="00C47D13" w:rsidRDefault="00C47D13" w:rsidP="00C47D13">
            <w:pPr>
              <w:rPr>
                <w:color w:val="FF0000"/>
              </w:rPr>
            </w:pPr>
            <w:r w:rsidRPr="00C47D13">
              <w:rPr>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C47D13" w:rsidRPr="00C47D13" w:rsidRDefault="00C47D13" w:rsidP="00C47D13">
            <w:pPr>
              <w:rPr>
                <w:color w:val="FF0000"/>
              </w:rPr>
            </w:pPr>
            <w:r w:rsidRPr="00C47D13">
              <w:rPr>
                <w:color w:val="FF0000"/>
              </w:rPr>
              <w:t> </w:t>
            </w:r>
          </w:p>
        </w:tc>
        <w:tc>
          <w:tcPr>
            <w:tcW w:w="1445" w:type="dxa"/>
            <w:tcBorders>
              <w:top w:val="nil"/>
              <w:left w:val="nil"/>
              <w:bottom w:val="single" w:sz="4" w:space="0" w:color="auto"/>
              <w:right w:val="single" w:sz="4" w:space="0" w:color="auto"/>
            </w:tcBorders>
            <w:shd w:val="clear" w:color="auto" w:fill="auto"/>
            <w:noWrap/>
            <w:vAlign w:val="bottom"/>
            <w:hideMark/>
          </w:tcPr>
          <w:p w:rsidR="00C47D13" w:rsidRPr="00C47D13" w:rsidRDefault="00C47D13" w:rsidP="00C47D13">
            <w:pPr>
              <w:rPr>
                <w:color w:val="FF0000"/>
              </w:rPr>
            </w:pPr>
            <w:r w:rsidRPr="00C47D13">
              <w:rPr>
                <w:color w:val="FF0000"/>
              </w:rPr>
              <w:t> </w:t>
            </w:r>
          </w:p>
        </w:tc>
        <w:tc>
          <w:tcPr>
            <w:tcW w:w="1532" w:type="dxa"/>
            <w:tcBorders>
              <w:top w:val="nil"/>
              <w:left w:val="nil"/>
              <w:bottom w:val="single" w:sz="4" w:space="0" w:color="auto"/>
              <w:right w:val="single" w:sz="4" w:space="0" w:color="auto"/>
            </w:tcBorders>
            <w:shd w:val="clear" w:color="auto" w:fill="auto"/>
            <w:noWrap/>
            <w:vAlign w:val="center"/>
            <w:hideMark/>
          </w:tcPr>
          <w:p w:rsidR="00C47D13" w:rsidRPr="00C47D13" w:rsidRDefault="00C47D13" w:rsidP="00C47D13">
            <w:pPr>
              <w:jc w:val="right"/>
              <w:rPr>
                <w:b/>
                <w:bCs/>
              </w:rPr>
            </w:pPr>
            <w:r w:rsidRPr="00C47D13">
              <w:rPr>
                <w:b/>
                <w:bCs/>
              </w:rPr>
              <w:t>4 711 900,0</w:t>
            </w:r>
          </w:p>
        </w:tc>
      </w:tr>
      <w:tr w:rsidR="00C47D13" w:rsidRPr="00C47D13" w:rsidTr="00C47D13">
        <w:trPr>
          <w:trHeight w:val="765"/>
        </w:trPr>
        <w:tc>
          <w:tcPr>
            <w:tcW w:w="15179" w:type="dxa"/>
            <w:gridSpan w:val="9"/>
            <w:tcBorders>
              <w:top w:val="nil"/>
              <w:left w:val="nil"/>
              <w:bottom w:val="nil"/>
              <w:right w:val="nil"/>
            </w:tcBorders>
            <w:shd w:val="clear" w:color="auto" w:fill="auto"/>
            <w:vAlign w:val="center"/>
            <w:hideMark/>
          </w:tcPr>
          <w:p w:rsidR="00C47D13" w:rsidRPr="00C47D13" w:rsidRDefault="00C47D13" w:rsidP="00C47D13">
            <w:pPr>
              <w:rPr>
                <w:b/>
                <w:bCs/>
                <w:sz w:val="28"/>
                <w:szCs w:val="28"/>
              </w:rPr>
            </w:pPr>
            <w:r w:rsidRPr="00C47D13">
              <w:rPr>
                <w:b/>
                <w:bCs/>
                <w:sz w:val="28"/>
                <w:szCs w:val="28"/>
              </w:rPr>
              <w:t>Міський голова                                                                                             А.Р. Мелешко</w:t>
            </w:r>
          </w:p>
        </w:tc>
      </w:tr>
    </w:tbl>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lang w:val="uk-UA"/>
        </w:rPr>
      </w:pPr>
    </w:p>
    <w:p w:rsidR="002934A8" w:rsidRDefault="002934A8" w:rsidP="002934A8">
      <w:pPr>
        <w:rPr>
          <w:rFonts w:ascii="Calibri" w:hAnsi="Calibri" w:cs="Calibri"/>
          <w:color w:val="000000"/>
          <w:sz w:val="20"/>
          <w:szCs w:val="20"/>
          <w:lang w:val="uk-UA"/>
        </w:rPr>
        <w:sectPr w:rsidR="002934A8">
          <w:pgSz w:w="16838" w:h="11906" w:orient="landscape"/>
          <w:pgMar w:top="993" w:right="1134" w:bottom="567" w:left="1134" w:header="709" w:footer="709" w:gutter="0"/>
          <w:cols w:space="720"/>
        </w:sectPr>
      </w:pPr>
    </w:p>
    <w:p w:rsidR="002934A8" w:rsidRDefault="00D85E48" w:rsidP="00D85E48">
      <w:pPr>
        <w:jc w:val="right"/>
        <w:rPr>
          <w:rFonts w:ascii="Calibri" w:hAnsi="Calibri" w:cs="Calibri"/>
          <w:color w:val="000000"/>
          <w:sz w:val="20"/>
          <w:szCs w:val="20"/>
          <w:lang w:val="uk-UA"/>
        </w:rPr>
      </w:pPr>
      <w:r>
        <w:rPr>
          <w:rFonts w:ascii="Calibri" w:hAnsi="Calibri" w:cs="Calibri"/>
          <w:color w:val="000000"/>
          <w:sz w:val="20"/>
          <w:szCs w:val="20"/>
          <w:lang w:val="uk-UA"/>
        </w:rPr>
        <w:lastRenderedPageBreak/>
        <w:t xml:space="preserve">             </w:t>
      </w:r>
      <w:r>
        <w:rPr>
          <w:rFonts w:ascii="Calibri" w:hAnsi="Calibri" w:cs="Calibri"/>
          <w:color w:val="000000"/>
          <w:sz w:val="20"/>
          <w:szCs w:val="20"/>
          <w:lang w:val="uk-UA"/>
        </w:rPr>
        <w:tab/>
      </w:r>
      <w:r>
        <w:rPr>
          <w:rFonts w:ascii="Calibri" w:hAnsi="Calibri" w:cs="Calibri"/>
          <w:color w:val="000000"/>
          <w:sz w:val="20"/>
          <w:szCs w:val="20"/>
          <w:lang w:val="uk-UA"/>
        </w:rPr>
        <w:tab/>
      </w:r>
      <w:r>
        <w:rPr>
          <w:rFonts w:ascii="Calibri" w:hAnsi="Calibri" w:cs="Calibri"/>
          <w:color w:val="000000"/>
          <w:sz w:val="20"/>
          <w:szCs w:val="20"/>
          <w:lang w:val="uk-UA"/>
        </w:rPr>
        <w:tab/>
      </w:r>
      <w:r>
        <w:rPr>
          <w:rFonts w:ascii="Calibri" w:hAnsi="Calibri" w:cs="Calibri"/>
          <w:color w:val="000000"/>
          <w:sz w:val="20"/>
          <w:szCs w:val="20"/>
          <w:lang w:val="uk-UA"/>
        </w:rPr>
        <w:tab/>
      </w:r>
      <w:r>
        <w:rPr>
          <w:rFonts w:ascii="Calibri" w:hAnsi="Calibri" w:cs="Calibri"/>
          <w:color w:val="000000"/>
          <w:sz w:val="20"/>
          <w:szCs w:val="20"/>
          <w:lang w:val="uk-UA"/>
        </w:rPr>
        <w:tab/>
      </w:r>
      <w:r>
        <w:rPr>
          <w:rFonts w:ascii="Calibri" w:hAnsi="Calibri" w:cs="Calibri"/>
          <w:color w:val="000000"/>
          <w:sz w:val="20"/>
          <w:szCs w:val="20"/>
          <w:lang w:val="uk-UA"/>
        </w:rPr>
        <w:tab/>
      </w:r>
      <w:r>
        <w:rPr>
          <w:rFonts w:ascii="Calibri" w:hAnsi="Calibri" w:cs="Calibri"/>
          <w:color w:val="000000"/>
          <w:sz w:val="20"/>
          <w:szCs w:val="20"/>
          <w:lang w:val="uk-UA"/>
        </w:rPr>
        <w:tab/>
      </w:r>
      <w:r>
        <w:rPr>
          <w:rFonts w:ascii="Calibri" w:hAnsi="Calibri" w:cs="Calibri"/>
          <w:color w:val="000000"/>
          <w:sz w:val="20"/>
          <w:szCs w:val="20"/>
          <w:lang w:val="uk-UA"/>
        </w:rPr>
        <w:tab/>
      </w:r>
      <w:r w:rsidR="002934A8">
        <w:rPr>
          <w:rFonts w:ascii="Calibri" w:hAnsi="Calibri" w:cs="Calibri"/>
          <w:color w:val="000000"/>
          <w:sz w:val="20"/>
          <w:szCs w:val="20"/>
        </w:rPr>
        <w:t xml:space="preserve">Додаток </w:t>
      </w:r>
      <w:r w:rsidR="002934A8">
        <w:rPr>
          <w:rFonts w:ascii="Calibri" w:hAnsi="Calibri" w:cs="Calibri"/>
          <w:color w:val="000000"/>
          <w:sz w:val="20"/>
          <w:szCs w:val="20"/>
          <w:lang w:val="uk-UA"/>
        </w:rPr>
        <w:t>6</w:t>
      </w:r>
    </w:p>
    <w:p w:rsidR="002934A8" w:rsidRDefault="002934A8" w:rsidP="00D85E48">
      <w:pPr>
        <w:jc w:val="right"/>
        <w:rPr>
          <w:rFonts w:ascii="Calibri" w:hAnsi="Calibri" w:cs="Calibri"/>
          <w:color w:val="000000"/>
          <w:sz w:val="20"/>
          <w:szCs w:val="20"/>
          <w:lang w:val="uk-UA"/>
        </w:rPr>
      </w:pPr>
      <w:r>
        <w:rPr>
          <w:rFonts w:ascii="Calibri" w:hAnsi="Calibri" w:cs="Calibri"/>
          <w:color w:val="000000"/>
          <w:sz w:val="20"/>
          <w:szCs w:val="20"/>
        </w:rPr>
        <w:t xml:space="preserve">до рішення </w:t>
      </w:r>
      <w:r>
        <w:rPr>
          <w:rFonts w:ascii="Calibri" w:hAnsi="Calibri" w:cs="Calibri"/>
          <w:color w:val="000000"/>
          <w:sz w:val="20"/>
          <w:szCs w:val="20"/>
          <w:lang w:val="uk-UA"/>
        </w:rPr>
        <w:t xml:space="preserve">виконкому  </w:t>
      </w:r>
    </w:p>
    <w:p w:rsidR="002934A8" w:rsidRDefault="002934A8" w:rsidP="00D85E48">
      <w:pPr>
        <w:jc w:val="right"/>
        <w:rPr>
          <w:rFonts w:ascii="Calibri" w:hAnsi="Calibri" w:cs="Calibri"/>
          <w:color w:val="000000"/>
          <w:sz w:val="20"/>
          <w:szCs w:val="20"/>
          <w:lang w:val="uk-UA"/>
        </w:rPr>
      </w:pPr>
      <w:r>
        <w:rPr>
          <w:rFonts w:ascii="Calibri" w:hAnsi="Calibri" w:cs="Calibri"/>
          <w:color w:val="000000"/>
          <w:sz w:val="20"/>
          <w:szCs w:val="20"/>
          <w:lang w:val="uk-UA"/>
        </w:rPr>
        <w:t xml:space="preserve">Новороздільської міської ради </w:t>
      </w:r>
    </w:p>
    <w:p w:rsidR="002934A8" w:rsidRDefault="00333A10" w:rsidP="00D85E48">
      <w:pPr>
        <w:jc w:val="right"/>
        <w:rPr>
          <w:rFonts w:ascii="Calibri" w:hAnsi="Calibri" w:cs="Calibri"/>
          <w:color w:val="000000"/>
          <w:sz w:val="20"/>
          <w:szCs w:val="20"/>
          <w:lang w:val="uk-UA"/>
        </w:rPr>
      </w:pPr>
      <w:r>
        <w:rPr>
          <w:rFonts w:ascii="Calibri" w:hAnsi="Calibri" w:cs="Calibri"/>
          <w:color w:val="000000"/>
          <w:sz w:val="20"/>
          <w:szCs w:val="20"/>
          <w:lang w:val="uk-UA"/>
        </w:rPr>
        <w:t>№ 343 від</w:t>
      </w:r>
      <w:r w:rsidR="002934A8">
        <w:rPr>
          <w:rFonts w:ascii="Calibri" w:hAnsi="Calibri" w:cs="Calibri"/>
          <w:color w:val="000000"/>
          <w:sz w:val="20"/>
          <w:szCs w:val="20"/>
          <w:lang w:val="uk-UA"/>
        </w:rPr>
        <w:t xml:space="preserve"> 14.12.18р</w:t>
      </w:r>
    </w:p>
    <w:p w:rsidR="002934A8" w:rsidRDefault="002934A8" w:rsidP="002934A8">
      <w:pPr>
        <w:rPr>
          <w:lang w:val="uk-UA"/>
        </w:rPr>
      </w:pPr>
    </w:p>
    <w:tbl>
      <w:tblPr>
        <w:tblW w:w="10037" w:type="dxa"/>
        <w:tblInd w:w="97" w:type="dxa"/>
        <w:tblLayout w:type="fixed"/>
        <w:tblLook w:val="04A0"/>
      </w:tblPr>
      <w:tblGrid>
        <w:gridCol w:w="1004"/>
        <w:gridCol w:w="2284"/>
        <w:gridCol w:w="2252"/>
        <w:gridCol w:w="992"/>
        <w:gridCol w:w="1684"/>
        <w:gridCol w:w="867"/>
        <w:gridCol w:w="954"/>
      </w:tblGrid>
      <w:tr w:rsidR="00D85E48" w:rsidRPr="00D85E48" w:rsidTr="00D85E48">
        <w:trPr>
          <w:trHeight w:val="255"/>
        </w:trPr>
        <w:tc>
          <w:tcPr>
            <w:tcW w:w="10037" w:type="dxa"/>
            <w:gridSpan w:val="7"/>
            <w:tcBorders>
              <w:top w:val="nil"/>
              <w:left w:val="nil"/>
              <w:bottom w:val="nil"/>
              <w:right w:val="nil"/>
            </w:tcBorders>
            <w:shd w:val="clear" w:color="auto" w:fill="auto"/>
            <w:vAlign w:val="bottom"/>
            <w:hideMark/>
          </w:tcPr>
          <w:p w:rsidR="00D85E48" w:rsidRPr="00D85E48" w:rsidRDefault="00D85E48" w:rsidP="00D85E48">
            <w:pPr>
              <w:jc w:val="center"/>
              <w:rPr>
                <w:b/>
                <w:bCs/>
              </w:rPr>
            </w:pPr>
            <w:r w:rsidRPr="00D85E48">
              <w:rPr>
                <w:b/>
                <w:bCs/>
              </w:rPr>
              <w:t>Перелік міських програм міського бюджету  м. Новий Розділ на 2019 рік</w:t>
            </w:r>
          </w:p>
        </w:tc>
      </w:tr>
      <w:tr w:rsidR="00D85E48" w:rsidRPr="00D85E48" w:rsidTr="00D85E48">
        <w:trPr>
          <w:trHeight w:val="285"/>
        </w:trPr>
        <w:tc>
          <w:tcPr>
            <w:tcW w:w="3288" w:type="dxa"/>
            <w:gridSpan w:val="2"/>
            <w:tcBorders>
              <w:top w:val="nil"/>
              <w:left w:val="nil"/>
              <w:bottom w:val="nil"/>
              <w:right w:val="nil"/>
            </w:tcBorders>
            <w:shd w:val="clear" w:color="auto" w:fill="auto"/>
            <w:noWrap/>
            <w:vAlign w:val="bottom"/>
            <w:hideMark/>
          </w:tcPr>
          <w:p w:rsidR="00D85E48" w:rsidRPr="00D85E48" w:rsidRDefault="00D85E48" w:rsidP="00D85E48">
            <w:pPr>
              <w:rPr>
                <w:sz w:val="18"/>
                <w:szCs w:val="18"/>
              </w:rPr>
            </w:pPr>
            <w:r w:rsidRPr="00D85E48">
              <w:rPr>
                <w:sz w:val="18"/>
                <w:szCs w:val="18"/>
              </w:rPr>
              <w:t xml:space="preserve">                                                                                </w:t>
            </w:r>
          </w:p>
        </w:tc>
        <w:tc>
          <w:tcPr>
            <w:tcW w:w="2252" w:type="dxa"/>
            <w:tcBorders>
              <w:top w:val="nil"/>
              <w:left w:val="nil"/>
              <w:bottom w:val="nil"/>
              <w:right w:val="nil"/>
            </w:tcBorders>
            <w:shd w:val="clear" w:color="auto" w:fill="auto"/>
            <w:noWrap/>
            <w:vAlign w:val="bottom"/>
            <w:hideMark/>
          </w:tcPr>
          <w:p w:rsidR="00D85E48" w:rsidRPr="00D85E48" w:rsidRDefault="00D85E48" w:rsidP="00D85E48">
            <w:pPr>
              <w:rPr>
                <w:sz w:val="18"/>
                <w:szCs w:val="18"/>
              </w:rPr>
            </w:pPr>
          </w:p>
        </w:tc>
        <w:tc>
          <w:tcPr>
            <w:tcW w:w="992" w:type="dxa"/>
            <w:tcBorders>
              <w:top w:val="nil"/>
              <w:left w:val="nil"/>
              <w:bottom w:val="nil"/>
              <w:right w:val="nil"/>
            </w:tcBorders>
            <w:shd w:val="clear" w:color="auto" w:fill="auto"/>
            <w:noWrap/>
            <w:vAlign w:val="bottom"/>
            <w:hideMark/>
          </w:tcPr>
          <w:p w:rsidR="00D85E48" w:rsidRPr="00D85E48" w:rsidRDefault="00D85E48" w:rsidP="00D85E48">
            <w:pPr>
              <w:rPr>
                <w:sz w:val="18"/>
                <w:szCs w:val="18"/>
              </w:rPr>
            </w:pPr>
          </w:p>
        </w:tc>
        <w:tc>
          <w:tcPr>
            <w:tcW w:w="1684" w:type="dxa"/>
            <w:tcBorders>
              <w:top w:val="nil"/>
              <w:left w:val="nil"/>
              <w:bottom w:val="nil"/>
              <w:right w:val="nil"/>
            </w:tcBorders>
            <w:shd w:val="clear" w:color="auto" w:fill="auto"/>
            <w:noWrap/>
            <w:vAlign w:val="bottom"/>
            <w:hideMark/>
          </w:tcPr>
          <w:p w:rsidR="00D85E48" w:rsidRPr="00D85E48" w:rsidRDefault="00D85E48" w:rsidP="00D85E48">
            <w:pPr>
              <w:rPr>
                <w:sz w:val="18"/>
                <w:szCs w:val="18"/>
              </w:rPr>
            </w:pPr>
          </w:p>
        </w:tc>
        <w:tc>
          <w:tcPr>
            <w:tcW w:w="867" w:type="dxa"/>
            <w:tcBorders>
              <w:top w:val="nil"/>
              <w:left w:val="nil"/>
              <w:bottom w:val="nil"/>
              <w:right w:val="nil"/>
            </w:tcBorders>
            <w:shd w:val="clear" w:color="auto" w:fill="auto"/>
            <w:noWrap/>
            <w:vAlign w:val="bottom"/>
            <w:hideMark/>
          </w:tcPr>
          <w:p w:rsidR="00D85E48" w:rsidRPr="00D85E48" w:rsidRDefault="00D85E48" w:rsidP="00D85E48">
            <w:pPr>
              <w:rPr>
                <w:sz w:val="18"/>
                <w:szCs w:val="18"/>
              </w:rPr>
            </w:pPr>
          </w:p>
        </w:tc>
        <w:tc>
          <w:tcPr>
            <w:tcW w:w="954" w:type="dxa"/>
            <w:tcBorders>
              <w:top w:val="nil"/>
              <w:left w:val="nil"/>
              <w:bottom w:val="nil"/>
              <w:right w:val="nil"/>
            </w:tcBorders>
            <w:shd w:val="clear" w:color="auto" w:fill="auto"/>
            <w:noWrap/>
            <w:vAlign w:val="bottom"/>
            <w:hideMark/>
          </w:tcPr>
          <w:p w:rsidR="00D85E48" w:rsidRPr="00D85E48" w:rsidRDefault="00D85E48" w:rsidP="00D85E48">
            <w:pPr>
              <w:rPr>
                <w:sz w:val="18"/>
                <w:szCs w:val="18"/>
              </w:rPr>
            </w:pPr>
            <w:r w:rsidRPr="00D85E48">
              <w:rPr>
                <w:sz w:val="18"/>
                <w:szCs w:val="18"/>
              </w:rPr>
              <w:t xml:space="preserve">          </w:t>
            </w:r>
            <w:r w:rsidRPr="00D85E48">
              <w:rPr>
                <w:i/>
                <w:iCs/>
                <w:sz w:val="18"/>
                <w:szCs w:val="18"/>
              </w:rPr>
              <w:t>грн.</w:t>
            </w:r>
          </w:p>
        </w:tc>
      </w:tr>
      <w:tr w:rsidR="00D85E48" w:rsidRPr="00D85E48" w:rsidTr="00D85E48">
        <w:trPr>
          <w:trHeight w:val="705"/>
        </w:trPr>
        <w:tc>
          <w:tcPr>
            <w:tcW w:w="1004" w:type="dxa"/>
            <w:vMerge w:val="restart"/>
            <w:tcBorders>
              <w:top w:val="single" w:sz="8" w:space="0" w:color="auto"/>
              <w:left w:val="single" w:sz="8" w:space="0" w:color="auto"/>
              <w:bottom w:val="single" w:sz="8" w:space="0" w:color="000000"/>
              <w:right w:val="nil"/>
            </w:tcBorders>
            <w:shd w:val="clear" w:color="auto" w:fill="auto"/>
            <w:hideMark/>
          </w:tcPr>
          <w:p w:rsidR="00D85E48" w:rsidRPr="00D85E48" w:rsidRDefault="00D85E48" w:rsidP="00D85E48">
            <w:pPr>
              <w:jc w:val="center"/>
              <w:rPr>
                <w:sz w:val="18"/>
                <w:szCs w:val="18"/>
              </w:rPr>
            </w:pPr>
            <w:r w:rsidRPr="00D85E48">
              <w:rPr>
                <w:sz w:val="18"/>
                <w:szCs w:val="18"/>
              </w:rPr>
              <w:t>Код програмної класифікації видатків та кредитування місцевих бюджетів</w:t>
            </w:r>
          </w:p>
        </w:tc>
        <w:tc>
          <w:tcPr>
            <w:tcW w:w="22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Найменування головного розпорядника, відповідального виконавця, бюджетної програми або напряму видатківзгідно з типовою відомчою/ТПКВКМБ /ТКВКБМС</w:t>
            </w:r>
          </w:p>
        </w:tc>
        <w:tc>
          <w:tcPr>
            <w:tcW w:w="3244"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D85E48" w:rsidRPr="00D85E48" w:rsidRDefault="00D85E48" w:rsidP="00D85E48">
            <w:pPr>
              <w:jc w:val="center"/>
              <w:rPr>
                <w:sz w:val="18"/>
                <w:szCs w:val="18"/>
              </w:rPr>
            </w:pPr>
            <w:r w:rsidRPr="00D85E48">
              <w:rPr>
                <w:sz w:val="18"/>
                <w:szCs w:val="18"/>
              </w:rPr>
              <w:t xml:space="preserve">                             Загальний фонд</w:t>
            </w:r>
          </w:p>
        </w:tc>
        <w:tc>
          <w:tcPr>
            <w:tcW w:w="2551"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D85E48" w:rsidRPr="00D85E48" w:rsidRDefault="00D85E48" w:rsidP="00D85E48">
            <w:pPr>
              <w:jc w:val="center"/>
              <w:rPr>
                <w:sz w:val="18"/>
                <w:szCs w:val="18"/>
              </w:rPr>
            </w:pPr>
            <w:r w:rsidRPr="00D85E48">
              <w:rPr>
                <w:sz w:val="18"/>
                <w:szCs w:val="18"/>
              </w:rPr>
              <w:t>Спеціальний фонд</w:t>
            </w:r>
          </w:p>
        </w:tc>
        <w:tc>
          <w:tcPr>
            <w:tcW w:w="9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5E48" w:rsidRPr="00D85E48" w:rsidRDefault="00D85E48" w:rsidP="00D85E48">
            <w:pPr>
              <w:jc w:val="center"/>
              <w:rPr>
                <w:sz w:val="18"/>
                <w:szCs w:val="18"/>
              </w:rPr>
            </w:pPr>
            <w:r w:rsidRPr="00D85E48">
              <w:rPr>
                <w:sz w:val="18"/>
                <w:szCs w:val="18"/>
              </w:rPr>
              <w:t>Разом</w:t>
            </w:r>
          </w:p>
        </w:tc>
      </w:tr>
      <w:tr w:rsidR="00D85E48" w:rsidRPr="00D85E48" w:rsidTr="00D85E48">
        <w:trPr>
          <w:trHeight w:val="345"/>
        </w:trPr>
        <w:tc>
          <w:tcPr>
            <w:tcW w:w="1004" w:type="dxa"/>
            <w:vMerge/>
            <w:tcBorders>
              <w:top w:val="single" w:sz="8" w:space="0" w:color="auto"/>
              <w:left w:val="single" w:sz="8" w:space="0" w:color="auto"/>
              <w:bottom w:val="single" w:sz="8" w:space="0" w:color="000000"/>
              <w:right w:val="nil"/>
            </w:tcBorders>
            <w:vAlign w:val="center"/>
            <w:hideMark/>
          </w:tcPr>
          <w:p w:rsidR="00D85E48" w:rsidRPr="00D85E48" w:rsidRDefault="00D85E48" w:rsidP="00D85E48">
            <w:pPr>
              <w:rPr>
                <w:sz w:val="18"/>
                <w:szCs w:val="18"/>
              </w:rPr>
            </w:pPr>
          </w:p>
        </w:tc>
        <w:tc>
          <w:tcPr>
            <w:tcW w:w="2284" w:type="dxa"/>
            <w:vMerge/>
            <w:tcBorders>
              <w:top w:val="single" w:sz="8" w:space="0" w:color="auto"/>
              <w:left w:val="single" w:sz="8" w:space="0" w:color="auto"/>
              <w:bottom w:val="single" w:sz="8" w:space="0" w:color="000000"/>
              <w:right w:val="single" w:sz="8" w:space="0" w:color="auto"/>
            </w:tcBorders>
            <w:vAlign w:val="center"/>
            <w:hideMark/>
          </w:tcPr>
          <w:p w:rsidR="00D85E48" w:rsidRPr="00D85E48" w:rsidRDefault="00D85E48" w:rsidP="00D85E48">
            <w:pPr>
              <w:rPr>
                <w:sz w:val="18"/>
                <w:szCs w:val="18"/>
              </w:rPr>
            </w:pPr>
          </w:p>
        </w:tc>
        <w:tc>
          <w:tcPr>
            <w:tcW w:w="3244" w:type="dxa"/>
            <w:gridSpan w:val="2"/>
            <w:vMerge/>
            <w:tcBorders>
              <w:top w:val="single" w:sz="8" w:space="0" w:color="auto"/>
              <w:left w:val="nil"/>
              <w:bottom w:val="single" w:sz="8" w:space="0" w:color="000000"/>
              <w:right w:val="single" w:sz="8" w:space="0" w:color="000000"/>
            </w:tcBorders>
            <w:vAlign w:val="center"/>
            <w:hideMark/>
          </w:tcPr>
          <w:p w:rsidR="00D85E48" w:rsidRPr="00D85E48" w:rsidRDefault="00D85E48" w:rsidP="00D85E48">
            <w:pPr>
              <w:rPr>
                <w:sz w:val="18"/>
                <w:szCs w:val="18"/>
              </w:rPr>
            </w:pPr>
          </w:p>
        </w:tc>
        <w:tc>
          <w:tcPr>
            <w:tcW w:w="2551" w:type="dxa"/>
            <w:gridSpan w:val="2"/>
            <w:vMerge/>
            <w:tcBorders>
              <w:top w:val="single" w:sz="8" w:space="0" w:color="auto"/>
              <w:left w:val="single" w:sz="8" w:space="0" w:color="auto"/>
              <w:bottom w:val="single" w:sz="8" w:space="0" w:color="000000"/>
              <w:right w:val="nil"/>
            </w:tcBorders>
            <w:vAlign w:val="center"/>
            <w:hideMark/>
          </w:tcPr>
          <w:p w:rsidR="00D85E48" w:rsidRPr="00D85E48" w:rsidRDefault="00D85E48" w:rsidP="00D85E48">
            <w:pPr>
              <w:rPr>
                <w:sz w:val="18"/>
                <w:szCs w:val="18"/>
              </w:rPr>
            </w:pPr>
          </w:p>
        </w:tc>
        <w:tc>
          <w:tcPr>
            <w:tcW w:w="954" w:type="dxa"/>
            <w:vMerge/>
            <w:tcBorders>
              <w:top w:val="single" w:sz="8" w:space="0" w:color="auto"/>
              <w:left w:val="single" w:sz="8" w:space="0" w:color="auto"/>
              <w:bottom w:val="single" w:sz="8" w:space="0" w:color="000000"/>
              <w:right w:val="single" w:sz="8" w:space="0" w:color="auto"/>
            </w:tcBorders>
            <w:vAlign w:val="center"/>
            <w:hideMark/>
          </w:tcPr>
          <w:p w:rsidR="00D85E48" w:rsidRPr="00D85E48" w:rsidRDefault="00D85E48" w:rsidP="00D85E48">
            <w:pPr>
              <w:rPr>
                <w:sz w:val="18"/>
                <w:szCs w:val="18"/>
              </w:rPr>
            </w:pPr>
          </w:p>
        </w:tc>
      </w:tr>
      <w:tr w:rsidR="00D85E48" w:rsidRPr="00D85E48" w:rsidTr="00D85E48">
        <w:trPr>
          <w:trHeight w:val="300"/>
        </w:trPr>
        <w:tc>
          <w:tcPr>
            <w:tcW w:w="1004" w:type="dxa"/>
            <w:vMerge/>
            <w:tcBorders>
              <w:top w:val="single" w:sz="8" w:space="0" w:color="auto"/>
              <w:left w:val="single" w:sz="8" w:space="0" w:color="auto"/>
              <w:bottom w:val="single" w:sz="8" w:space="0" w:color="000000"/>
              <w:right w:val="nil"/>
            </w:tcBorders>
            <w:vAlign w:val="center"/>
            <w:hideMark/>
          </w:tcPr>
          <w:p w:rsidR="00D85E48" w:rsidRPr="00D85E48" w:rsidRDefault="00D85E48" w:rsidP="00D85E48">
            <w:pPr>
              <w:rPr>
                <w:sz w:val="18"/>
                <w:szCs w:val="18"/>
              </w:rPr>
            </w:pPr>
          </w:p>
        </w:tc>
        <w:tc>
          <w:tcPr>
            <w:tcW w:w="2284" w:type="dxa"/>
            <w:vMerge/>
            <w:tcBorders>
              <w:top w:val="single" w:sz="8" w:space="0" w:color="auto"/>
              <w:left w:val="single" w:sz="8" w:space="0" w:color="auto"/>
              <w:bottom w:val="single" w:sz="8" w:space="0" w:color="000000"/>
              <w:right w:val="single" w:sz="8" w:space="0" w:color="auto"/>
            </w:tcBorders>
            <w:vAlign w:val="center"/>
            <w:hideMark/>
          </w:tcPr>
          <w:p w:rsidR="00D85E48" w:rsidRPr="00D85E48" w:rsidRDefault="00D85E48" w:rsidP="00D85E48">
            <w:pPr>
              <w:rPr>
                <w:sz w:val="18"/>
                <w:szCs w:val="18"/>
              </w:rPr>
            </w:pPr>
          </w:p>
        </w:tc>
        <w:tc>
          <w:tcPr>
            <w:tcW w:w="3244" w:type="dxa"/>
            <w:gridSpan w:val="2"/>
            <w:vMerge/>
            <w:tcBorders>
              <w:top w:val="single" w:sz="8" w:space="0" w:color="auto"/>
              <w:left w:val="nil"/>
              <w:bottom w:val="single" w:sz="8" w:space="0" w:color="000000"/>
              <w:right w:val="single" w:sz="8" w:space="0" w:color="000000"/>
            </w:tcBorders>
            <w:vAlign w:val="center"/>
            <w:hideMark/>
          </w:tcPr>
          <w:p w:rsidR="00D85E48" w:rsidRPr="00D85E48" w:rsidRDefault="00D85E48" w:rsidP="00D85E48">
            <w:pPr>
              <w:rPr>
                <w:sz w:val="18"/>
                <w:szCs w:val="18"/>
              </w:rPr>
            </w:pPr>
          </w:p>
        </w:tc>
        <w:tc>
          <w:tcPr>
            <w:tcW w:w="2551" w:type="dxa"/>
            <w:gridSpan w:val="2"/>
            <w:vMerge/>
            <w:tcBorders>
              <w:top w:val="single" w:sz="8" w:space="0" w:color="auto"/>
              <w:left w:val="single" w:sz="8" w:space="0" w:color="auto"/>
              <w:bottom w:val="single" w:sz="8" w:space="0" w:color="000000"/>
              <w:right w:val="nil"/>
            </w:tcBorders>
            <w:vAlign w:val="center"/>
            <w:hideMark/>
          </w:tcPr>
          <w:p w:rsidR="00D85E48" w:rsidRPr="00D85E48" w:rsidRDefault="00D85E48" w:rsidP="00D85E48">
            <w:pPr>
              <w:rPr>
                <w:sz w:val="18"/>
                <w:szCs w:val="18"/>
              </w:rPr>
            </w:pPr>
          </w:p>
        </w:tc>
        <w:tc>
          <w:tcPr>
            <w:tcW w:w="954" w:type="dxa"/>
            <w:vMerge/>
            <w:tcBorders>
              <w:top w:val="single" w:sz="8" w:space="0" w:color="auto"/>
              <w:left w:val="single" w:sz="8" w:space="0" w:color="auto"/>
              <w:bottom w:val="single" w:sz="8" w:space="0" w:color="000000"/>
              <w:right w:val="single" w:sz="8" w:space="0" w:color="auto"/>
            </w:tcBorders>
            <w:vAlign w:val="center"/>
            <w:hideMark/>
          </w:tcPr>
          <w:p w:rsidR="00D85E48" w:rsidRPr="00D85E48" w:rsidRDefault="00D85E48" w:rsidP="00D85E48">
            <w:pPr>
              <w:rPr>
                <w:sz w:val="18"/>
                <w:szCs w:val="18"/>
              </w:rPr>
            </w:pPr>
          </w:p>
        </w:tc>
      </w:tr>
      <w:tr w:rsidR="00D85E48" w:rsidRPr="00D85E48" w:rsidTr="00D85E48">
        <w:trPr>
          <w:trHeight w:val="330"/>
        </w:trPr>
        <w:tc>
          <w:tcPr>
            <w:tcW w:w="1004" w:type="dxa"/>
            <w:vMerge/>
            <w:tcBorders>
              <w:top w:val="single" w:sz="8" w:space="0" w:color="auto"/>
              <w:left w:val="single" w:sz="8" w:space="0" w:color="auto"/>
              <w:bottom w:val="single" w:sz="8" w:space="0" w:color="000000"/>
              <w:right w:val="nil"/>
            </w:tcBorders>
            <w:vAlign w:val="center"/>
            <w:hideMark/>
          </w:tcPr>
          <w:p w:rsidR="00D85E48" w:rsidRPr="00D85E48" w:rsidRDefault="00D85E48" w:rsidP="00D85E48">
            <w:pPr>
              <w:rPr>
                <w:sz w:val="18"/>
                <w:szCs w:val="18"/>
              </w:rPr>
            </w:pPr>
          </w:p>
        </w:tc>
        <w:tc>
          <w:tcPr>
            <w:tcW w:w="2284" w:type="dxa"/>
            <w:vMerge/>
            <w:tcBorders>
              <w:top w:val="single" w:sz="8" w:space="0" w:color="auto"/>
              <w:left w:val="single" w:sz="8" w:space="0" w:color="auto"/>
              <w:bottom w:val="single" w:sz="8" w:space="0" w:color="000000"/>
              <w:right w:val="single" w:sz="8" w:space="0" w:color="auto"/>
            </w:tcBorders>
            <w:vAlign w:val="center"/>
            <w:hideMark/>
          </w:tcPr>
          <w:p w:rsidR="00D85E48" w:rsidRPr="00D85E48" w:rsidRDefault="00D85E48" w:rsidP="00D85E48">
            <w:pPr>
              <w:rPr>
                <w:sz w:val="18"/>
                <w:szCs w:val="18"/>
              </w:rPr>
            </w:pPr>
          </w:p>
        </w:tc>
        <w:tc>
          <w:tcPr>
            <w:tcW w:w="2252" w:type="dxa"/>
            <w:tcBorders>
              <w:top w:val="single" w:sz="4" w:space="0" w:color="auto"/>
              <w:left w:val="nil"/>
              <w:bottom w:val="single" w:sz="4" w:space="0" w:color="auto"/>
              <w:right w:val="nil"/>
            </w:tcBorders>
            <w:shd w:val="clear" w:color="auto" w:fill="auto"/>
            <w:hideMark/>
          </w:tcPr>
          <w:p w:rsidR="00D85E48" w:rsidRPr="00D85E48" w:rsidRDefault="00D85E48" w:rsidP="00D85E48">
            <w:pPr>
              <w:jc w:val="center"/>
              <w:rPr>
                <w:sz w:val="18"/>
                <w:szCs w:val="18"/>
              </w:rPr>
            </w:pPr>
            <w:r w:rsidRPr="00D85E48">
              <w:rPr>
                <w:sz w:val="18"/>
                <w:szCs w:val="18"/>
              </w:rPr>
              <w:t>Найменування програми</w:t>
            </w:r>
          </w:p>
        </w:tc>
        <w:tc>
          <w:tcPr>
            <w:tcW w:w="992" w:type="dxa"/>
            <w:tcBorders>
              <w:top w:val="nil"/>
              <w:left w:val="single" w:sz="8" w:space="0" w:color="auto"/>
              <w:bottom w:val="single" w:sz="8" w:space="0" w:color="auto"/>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Сума</w:t>
            </w:r>
          </w:p>
        </w:tc>
        <w:tc>
          <w:tcPr>
            <w:tcW w:w="1684" w:type="dxa"/>
            <w:tcBorders>
              <w:top w:val="nil"/>
              <w:left w:val="nil"/>
              <w:bottom w:val="single" w:sz="8" w:space="0" w:color="auto"/>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Найменування   програми</w:t>
            </w:r>
          </w:p>
        </w:tc>
        <w:tc>
          <w:tcPr>
            <w:tcW w:w="867" w:type="dxa"/>
            <w:tcBorders>
              <w:top w:val="nil"/>
              <w:left w:val="nil"/>
              <w:bottom w:val="single" w:sz="8" w:space="0" w:color="auto"/>
              <w:right w:val="nil"/>
            </w:tcBorders>
            <w:shd w:val="clear" w:color="auto" w:fill="auto"/>
            <w:hideMark/>
          </w:tcPr>
          <w:p w:rsidR="00D85E48" w:rsidRPr="00D85E48" w:rsidRDefault="00D85E48" w:rsidP="00D85E48">
            <w:pPr>
              <w:jc w:val="center"/>
              <w:rPr>
                <w:sz w:val="18"/>
                <w:szCs w:val="18"/>
              </w:rPr>
            </w:pPr>
            <w:r w:rsidRPr="00D85E48">
              <w:rPr>
                <w:sz w:val="18"/>
                <w:szCs w:val="18"/>
              </w:rPr>
              <w:t>Сума</w:t>
            </w:r>
          </w:p>
        </w:tc>
        <w:tc>
          <w:tcPr>
            <w:tcW w:w="954" w:type="dxa"/>
            <w:tcBorders>
              <w:top w:val="nil"/>
              <w:left w:val="single" w:sz="8" w:space="0" w:color="auto"/>
              <w:bottom w:val="single" w:sz="8" w:space="0" w:color="auto"/>
              <w:right w:val="single" w:sz="8" w:space="0" w:color="auto"/>
            </w:tcBorders>
            <w:shd w:val="clear" w:color="auto" w:fill="auto"/>
            <w:hideMark/>
          </w:tcPr>
          <w:p w:rsidR="00D85E48" w:rsidRPr="00D85E48" w:rsidRDefault="00D85E48" w:rsidP="00D85E48">
            <w:pPr>
              <w:rPr>
                <w:sz w:val="18"/>
                <w:szCs w:val="18"/>
              </w:rPr>
            </w:pPr>
            <w:r w:rsidRPr="00D85E48">
              <w:rPr>
                <w:sz w:val="18"/>
                <w:szCs w:val="18"/>
              </w:rPr>
              <w:t xml:space="preserve">      Сума</w:t>
            </w:r>
          </w:p>
        </w:tc>
      </w:tr>
      <w:tr w:rsidR="00D85E48" w:rsidRPr="00D85E48" w:rsidTr="00D85E48">
        <w:trPr>
          <w:trHeight w:val="465"/>
        </w:trPr>
        <w:tc>
          <w:tcPr>
            <w:tcW w:w="1004" w:type="dxa"/>
            <w:tcBorders>
              <w:top w:val="nil"/>
              <w:left w:val="single" w:sz="8" w:space="0" w:color="auto"/>
              <w:bottom w:val="single" w:sz="8" w:space="0" w:color="auto"/>
              <w:right w:val="single" w:sz="8" w:space="0" w:color="auto"/>
            </w:tcBorders>
            <w:shd w:val="clear" w:color="auto" w:fill="auto"/>
            <w:hideMark/>
          </w:tcPr>
          <w:p w:rsidR="00D85E48" w:rsidRPr="00D85E48" w:rsidRDefault="00D85E48" w:rsidP="00D85E48">
            <w:pPr>
              <w:jc w:val="center"/>
              <w:rPr>
                <w:b/>
                <w:bCs/>
                <w:sz w:val="18"/>
                <w:szCs w:val="18"/>
              </w:rPr>
            </w:pPr>
            <w:r w:rsidRPr="00D85E48">
              <w:rPr>
                <w:b/>
                <w:bCs/>
                <w:sz w:val="18"/>
                <w:szCs w:val="18"/>
              </w:rPr>
              <w:t>.0200000</w:t>
            </w:r>
          </w:p>
        </w:tc>
        <w:tc>
          <w:tcPr>
            <w:tcW w:w="2284" w:type="dxa"/>
            <w:tcBorders>
              <w:top w:val="nil"/>
              <w:left w:val="nil"/>
              <w:bottom w:val="single" w:sz="8" w:space="0" w:color="auto"/>
              <w:right w:val="single" w:sz="8" w:space="0" w:color="auto"/>
            </w:tcBorders>
            <w:shd w:val="clear" w:color="auto" w:fill="auto"/>
            <w:hideMark/>
          </w:tcPr>
          <w:p w:rsidR="00D85E48" w:rsidRPr="00D85E48" w:rsidRDefault="00D85E48" w:rsidP="00D85E48">
            <w:pPr>
              <w:rPr>
                <w:b/>
                <w:bCs/>
                <w:sz w:val="18"/>
                <w:szCs w:val="18"/>
              </w:rPr>
            </w:pPr>
            <w:r w:rsidRPr="00D85E48">
              <w:rPr>
                <w:b/>
                <w:bCs/>
                <w:sz w:val="18"/>
                <w:szCs w:val="18"/>
              </w:rPr>
              <w:t>Виконавчий комітет Новороздільської міської ради</w:t>
            </w:r>
          </w:p>
        </w:tc>
        <w:tc>
          <w:tcPr>
            <w:tcW w:w="2252" w:type="dxa"/>
            <w:tcBorders>
              <w:top w:val="single" w:sz="8" w:space="0" w:color="auto"/>
              <w:left w:val="nil"/>
              <w:bottom w:val="single" w:sz="8" w:space="0" w:color="auto"/>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992" w:type="dxa"/>
            <w:tcBorders>
              <w:top w:val="nil"/>
              <w:left w:val="nil"/>
              <w:bottom w:val="single" w:sz="8" w:space="0" w:color="auto"/>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3 761 600</w:t>
            </w:r>
          </w:p>
        </w:tc>
        <w:tc>
          <w:tcPr>
            <w:tcW w:w="1684" w:type="dxa"/>
            <w:tcBorders>
              <w:top w:val="nil"/>
              <w:left w:val="nil"/>
              <w:bottom w:val="single" w:sz="8" w:space="0" w:color="auto"/>
              <w:right w:val="single" w:sz="8" w:space="0" w:color="auto"/>
            </w:tcBorders>
            <w:shd w:val="clear" w:color="auto" w:fill="auto"/>
            <w:vAlign w:val="bottom"/>
            <w:hideMark/>
          </w:tcPr>
          <w:p w:rsidR="00D85E48" w:rsidRPr="00D85E48" w:rsidRDefault="00D85E48" w:rsidP="00D85E48">
            <w:pPr>
              <w:rPr>
                <w:b/>
                <w:bCs/>
                <w:sz w:val="18"/>
                <w:szCs w:val="18"/>
              </w:rPr>
            </w:pPr>
            <w:r w:rsidRPr="00D85E48">
              <w:rPr>
                <w:b/>
                <w:bCs/>
                <w:sz w:val="18"/>
                <w:szCs w:val="18"/>
              </w:rPr>
              <w:t> </w:t>
            </w:r>
          </w:p>
        </w:tc>
        <w:tc>
          <w:tcPr>
            <w:tcW w:w="867" w:type="dxa"/>
            <w:tcBorders>
              <w:top w:val="nil"/>
              <w:left w:val="nil"/>
              <w:bottom w:val="single" w:sz="8" w:space="0" w:color="auto"/>
              <w:right w:val="single" w:sz="8" w:space="0" w:color="auto"/>
            </w:tcBorders>
            <w:shd w:val="clear" w:color="auto" w:fill="auto"/>
            <w:vAlign w:val="bottom"/>
            <w:hideMark/>
          </w:tcPr>
          <w:p w:rsidR="00D85E48" w:rsidRPr="00D85E48" w:rsidRDefault="00D85E48" w:rsidP="00D85E48">
            <w:pPr>
              <w:ind w:left="-91"/>
              <w:jc w:val="right"/>
              <w:rPr>
                <w:b/>
                <w:bCs/>
                <w:sz w:val="18"/>
                <w:szCs w:val="18"/>
              </w:rPr>
            </w:pPr>
            <w:r w:rsidRPr="00D85E48">
              <w:rPr>
                <w:b/>
                <w:bCs/>
                <w:sz w:val="18"/>
                <w:szCs w:val="18"/>
              </w:rPr>
              <w:t>3 829 800</w:t>
            </w:r>
          </w:p>
        </w:tc>
        <w:tc>
          <w:tcPr>
            <w:tcW w:w="954" w:type="dxa"/>
            <w:tcBorders>
              <w:top w:val="nil"/>
              <w:left w:val="nil"/>
              <w:bottom w:val="single" w:sz="8" w:space="0" w:color="auto"/>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7 591 400</w:t>
            </w:r>
          </w:p>
        </w:tc>
      </w:tr>
      <w:tr w:rsidR="00D85E48" w:rsidRPr="00D85E48" w:rsidTr="00D85E48">
        <w:trPr>
          <w:trHeight w:val="525"/>
        </w:trPr>
        <w:tc>
          <w:tcPr>
            <w:tcW w:w="1004" w:type="dxa"/>
            <w:tcBorders>
              <w:top w:val="nil"/>
              <w:left w:val="single" w:sz="8" w:space="0" w:color="auto"/>
              <w:bottom w:val="single" w:sz="4" w:space="0" w:color="auto"/>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.0217640</w:t>
            </w:r>
          </w:p>
        </w:tc>
        <w:tc>
          <w:tcPr>
            <w:tcW w:w="2284" w:type="dxa"/>
            <w:tcBorders>
              <w:top w:val="nil"/>
              <w:left w:val="nil"/>
              <w:bottom w:val="nil"/>
              <w:right w:val="single" w:sz="8" w:space="0" w:color="auto"/>
            </w:tcBorders>
            <w:shd w:val="clear" w:color="auto" w:fill="auto"/>
            <w:hideMark/>
          </w:tcPr>
          <w:p w:rsidR="00D85E48" w:rsidRPr="00D85E48" w:rsidRDefault="00D85E48" w:rsidP="00D85E48">
            <w:pPr>
              <w:jc w:val="both"/>
              <w:rPr>
                <w:sz w:val="18"/>
                <w:szCs w:val="18"/>
              </w:rPr>
            </w:pPr>
            <w:r w:rsidRPr="00D85E48">
              <w:rPr>
                <w:sz w:val="18"/>
                <w:szCs w:val="18"/>
              </w:rPr>
              <w:t>Заходи з енергозбереження</w:t>
            </w:r>
          </w:p>
        </w:tc>
        <w:tc>
          <w:tcPr>
            <w:tcW w:w="2252" w:type="dxa"/>
            <w:tcBorders>
              <w:top w:val="nil"/>
              <w:left w:val="nil"/>
              <w:bottom w:val="nil"/>
              <w:right w:val="single" w:sz="8" w:space="0" w:color="auto"/>
            </w:tcBorders>
            <w:shd w:val="clear" w:color="auto" w:fill="auto"/>
            <w:hideMark/>
          </w:tcPr>
          <w:p w:rsidR="00D85E48" w:rsidRPr="00D85E48" w:rsidRDefault="00D85E48" w:rsidP="00D85E48">
            <w:pPr>
              <w:rPr>
                <w:sz w:val="18"/>
                <w:szCs w:val="18"/>
              </w:rPr>
            </w:pPr>
            <w:r w:rsidRPr="00D85E48">
              <w:rPr>
                <w:sz w:val="18"/>
                <w:szCs w:val="18"/>
              </w:rPr>
              <w:t>Програма енергозбереження для населення м. Новий Розділ на 2019 рік та прогноз на 2020-2021 роки.</w:t>
            </w:r>
          </w:p>
        </w:tc>
        <w:tc>
          <w:tcPr>
            <w:tcW w:w="992" w:type="dxa"/>
            <w:tcBorders>
              <w:top w:val="nil"/>
              <w:left w:val="nil"/>
              <w:bottom w:val="single" w:sz="4" w:space="0" w:color="auto"/>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10 000</w:t>
            </w:r>
          </w:p>
        </w:tc>
        <w:tc>
          <w:tcPr>
            <w:tcW w:w="1684" w:type="dxa"/>
            <w:tcBorders>
              <w:top w:val="nil"/>
              <w:left w:val="nil"/>
              <w:bottom w:val="single" w:sz="4" w:space="0" w:color="auto"/>
              <w:right w:val="single" w:sz="8" w:space="0" w:color="auto"/>
            </w:tcBorders>
            <w:shd w:val="clear" w:color="auto" w:fill="auto"/>
            <w:hideMark/>
          </w:tcPr>
          <w:p w:rsidR="00D85E48" w:rsidRPr="00D85E48" w:rsidRDefault="00D85E48" w:rsidP="00D85E48">
            <w:pPr>
              <w:rPr>
                <w:b/>
                <w:bCs/>
                <w:sz w:val="18"/>
                <w:szCs w:val="18"/>
              </w:rPr>
            </w:pPr>
            <w:r w:rsidRPr="00D85E48">
              <w:rPr>
                <w:b/>
                <w:bCs/>
                <w:sz w:val="18"/>
                <w:szCs w:val="18"/>
              </w:rPr>
              <w:t> </w:t>
            </w:r>
          </w:p>
        </w:tc>
        <w:tc>
          <w:tcPr>
            <w:tcW w:w="867" w:type="dxa"/>
            <w:tcBorders>
              <w:top w:val="nil"/>
              <w:left w:val="nil"/>
              <w:bottom w:val="single" w:sz="4" w:space="0" w:color="auto"/>
              <w:right w:val="single" w:sz="8" w:space="0" w:color="auto"/>
            </w:tcBorders>
            <w:shd w:val="clear" w:color="auto" w:fill="auto"/>
            <w:hideMark/>
          </w:tcPr>
          <w:p w:rsidR="00D85E48" w:rsidRPr="00D85E48" w:rsidRDefault="00D85E48" w:rsidP="00D85E48">
            <w:pPr>
              <w:rPr>
                <w:b/>
                <w:bCs/>
                <w:sz w:val="18"/>
                <w:szCs w:val="18"/>
              </w:rPr>
            </w:pPr>
            <w:r w:rsidRPr="00D85E48">
              <w:rPr>
                <w:b/>
                <w:bCs/>
                <w:sz w:val="18"/>
                <w:szCs w:val="18"/>
              </w:rPr>
              <w:t> </w:t>
            </w:r>
          </w:p>
        </w:tc>
        <w:tc>
          <w:tcPr>
            <w:tcW w:w="954" w:type="dxa"/>
            <w:tcBorders>
              <w:top w:val="nil"/>
              <w:left w:val="nil"/>
              <w:bottom w:val="nil"/>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10 000</w:t>
            </w:r>
          </w:p>
        </w:tc>
      </w:tr>
      <w:tr w:rsidR="00D85E48" w:rsidRPr="00D85E48" w:rsidTr="00D85E48">
        <w:trPr>
          <w:trHeight w:val="705"/>
        </w:trPr>
        <w:tc>
          <w:tcPr>
            <w:tcW w:w="1004" w:type="dxa"/>
            <w:tcBorders>
              <w:top w:val="nil"/>
              <w:left w:val="single" w:sz="8" w:space="0" w:color="auto"/>
              <w:bottom w:val="nil"/>
              <w:right w:val="nil"/>
            </w:tcBorders>
            <w:shd w:val="clear" w:color="auto" w:fill="auto"/>
            <w:hideMark/>
          </w:tcPr>
          <w:p w:rsidR="00D85E48" w:rsidRPr="00D85E48" w:rsidRDefault="00D85E48" w:rsidP="00D85E48">
            <w:pPr>
              <w:jc w:val="center"/>
              <w:rPr>
                <w:sz w:val="18"/>
                <w:szCs w:val="18"/>
              </w:rPr>
            </w:pPr>
            <w:r w:rsidRPr="00D85E48">
              <w:rPr>
                <w:sz w:val="18"/>
                <w:szCs w:val="18"/>
              </w:rPr>
              <w:t>217640</w:t>
            </w:r>
          </w:p>
        </w:tc>
        <w:tc>
          <w:tcPr>
            <w:tcW w:w="2284" w:type="dxa"/>
            <w:tcBorders>
              <w:top w:val="nil"/>
              <w:left w:val="single" w:sz="8" w:space="0" w:color="auto"/>
              <w:bottom w:val="nil"/>
              <w:right w:val="single" w:sz="8" w:space="0" w:color="auto"/>
            </w:tcBorders>
            <w:shd w:val="clear" w:color="auto" w:fill="auto"/>
            <w:hideMark/>
          </w:tcPr>
          <w:p w:rsidR="00D85E48" w:rsidRPr="00D85E48" w:rsidRDefault="00D85E48" w:rsidP="00D85E48">
            <w:pPr>
              <w:jc w:val="both"/>
              <w:rPr>
                <w:sz w:val="18"/>
                <w:szCs w:val="18"/>
              </w:rPr>
            </w:pPr>
            <w:r w:rsidRPr="00D85E48">
              <w:rPr>
                <w:sz w:val="18"/>
                <w:szCs w:val="18"/>
              </w:rPr>
              <w:t>Заходи з енергозбереження</w:t>
            </w:r>
          </w:p>
        </w:tc>
        <w:tc>
          <w:tcPr>
            <w:tcW w:w="2252" w:type="dxa"/>
            <w:tcBorders>
              <w:top w:val="single" w:sz="4" w:space="0" w:color="auto"/>
              <w:left w:val="nil"/>
              <w:bottom w:val="nil"/>
              <w:right w:val="single" w:sz="8" w:space="0" w:color="auto"/>
            </w:tcBorders>
            <w:shd w:val="clear" w:color="auto" w:fill="auto"/>
            <w:hideMark/>
          </w:tcPr>
          <w:p w:rsidR="00D85E48" w:rsidRPr="00D85E48" w:rsidRDefault="00D85E48" w:rsidP="00D85E48">
            <w:pPr>
              <w:rPr>
                <w:sz w:val="18"/>
                <w:szCs w:val="18"/>
              </w:rPr>
            </w:pPr>
            <w:r w:rsidRPr="00D85E48">
              <w:rPr>
                <w:sz w:val="18"/>
                <w:szCs w:val="18"/>
              </w:rPr>
              <w:t>Програма підтримки будинків об’єднань співвласників багатоквартирних будинків (ОСББ) на 2019рік та прогноз на 2020-2021  роки.</w:t>
            </w:r>
          </w:p>
        </w:tc>
        <w:tc>
          <w:tcPr>
            <w:tcW w:w="992" w:type="dxa"/>
            <w:tcBorders>
              <w:top w:val="nil"/>
              <w:left w:val="nil"/>
              <w:bottom w:val="nil"/>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100 000</w:t>
            </w:r>
          </w:p>
        </w:tc>
        <w:tc>
          <w:tcPr>
            <w:tcW w:w="1684" w:type="dxa"/>
            <w:tcBorders>
              <w:top w:val="nil"/>
              <w:left w:val="nil"/>
              <w:bottom w:val="nil"/>
              <w:right w:val="single" w:sz="8" w:space="0" w:color="auto"/>
            </w:tcBorders>
            <w:shd w:val="clear" w:color="auto" w:fill="auto"/>
            <w:hideMark/>
          </w:tcPr>
          <w:p w:rsidR="00D85E48" w:rsidRPr="00D85E48" w:rsidRDefault="00D85E48" w:rsidP="00D85E48">
            <w:pPr>
              <w:rPr>
                <w:b/>
                <w:bCs/>
                <w:sz w:val="18"/>
                <w:szCs w:val="18"/>
              </w:rPr>
            </w:pPr>
            <w:r w:rsidRPr="00D85E48">
              <w:rPr>
                <w:b/>
                <w:bCs/>
                <w:sz w:val="18"/>
                <w:szCs w:val="18"/>
              </w:rPr>
              <w:t> </w:t>
            </w:r>
          </w:p>
        </w:tc>
        <w:tc>
          <w:tcPr>
            <w:tcW w:w="867" w:type="dxa"/>
            <w:tcBorders>
              <w:top w:val="nil"/>
              <w:left w:val="nil"/>
              <w:bottom w:val="nil"/>
              <w:right w:val="nil"/>
            </w:tcBorders>
            <w:shd w:val="clear" w:color="auto" w:fill="auto"/>
            <w:hideMark/>
          </w:tcPr>
          <w:p w:rsidR="00D85E48" w:rsidRPr="00D85E48" w:rsidRDefault="00D85E48" w:rsidP="00D85E48">
            <w:pPr>
              <w:rPr>
                <w:b/>
                <w:bCs/>
                <w:sz w:val="18"/>
                <w:szCs w:val="18"/>
              </w:rPr>
            </w:pPr>
            <w:r w:rsidRPr="00D85E48">
              <w:rPr>
                <w:b/>
                <w:bCs/>
                <w:sz w:val="18"/>
                <w:szCs w:val="18"/>
              </w:rPr>
              <w:t> </w:t>
            </w:r>
          </w:p>
        </w:tc>
        <w:tc>
          <w:tcPr>
            <w:tcW w:w="954"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100 000</w:t>
            </w:r>
          </w:p>
        </w:tc>
      </w:tr>
      <w:tr w:rsidR="00D85E48" w:rsidRPr="00D85E48" w:rsidTr="00D85E48">
        <w:trPr>
          <w:trHeight w:val="495"/>
        </w:trPr>
        <w:tc>
          <w:tcPr>
            <w:tcW w:w="1004" w:type="dxa"/>
            <w:tcBorders>
              <w:top w:val="single" w:sz="4" w:space="0" w:color="auto"/>
              <w:left w:val="single" w:sz="8" w:space="0" w:color="auto"/>
              <w:bottom w:val="nil"/>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.0213133</w:t>
            </w:r>
          </w:p>
        </w:tc>
        <w:tc>
          <w:tcPr>
            <w:tcW w:w="2284" w:type="dxa"/>
            <w:tcBorders>
              <w:top w:val="nil"/>
              <w:left w:val="nil"/>
              <w:bottom w:val="nil"/>
              <w:right w:val="single" w:sz="8" w:space="0" w:color="auto"/>
            </w:tcBorders>
            <w:shd w:val="clear" w:color="auto" w:fill="auto"/>
            <w:hideMark/>
          </w:tcPr>
          <w:p w:rsidR="00D85E48" w:rsidRPr="00D85E48" w:rsidRDefault="00D85E48" w:rsidP="00D85E48">
            <w:pPr>
              <w:rPr>
                <w:sz w:val="18"/>
                <w:szCs w:val="18"/>
              </w:rPr>
            </w:pPr>
            <w:r w:rsidRPr="00D85E48">
              <w:rPr>
                <w:sz w:val="18"/>
                <w:szCs w:val="18"/>
              </w:rPr>
              <w:t>Інші заходи та заклади молодіжної політики</w:t>
            </w:r>
          </w:p>
        </w:tc>
        <w:tc>
          <w:tcPr>
            <w:tcW w:w="2252" w:type="dxa"/>
            <w:tcBorders>
              <w:top w:val="nil"/>
              <w:left w:val="nil"/>
              <w:bottom w:val="nil"/>
              <w:right w:val="single" w:sz="8" w:space="0" w:color="auto"/>
            </w:tcBorders>
            <w:shd w:val="clear" w:color="auto" w:fill="auto"/>
            <w:vAlign w:val="bottom"/>
            <w:hideMark/>
          </w:tcPr>
          <w:p w:rsidR="00D85E48" w:rsidRPr="00D85E48" w:rsidRDefault="00D85E48" w:rsidP="00D85E48">
            <w:pPr>
              <w:rPr>
                <w:sz w:val="18"/>
                <w:szCs w:val="18"/>
              </w:rPr>
            </w:pPr>
            <w:r w:rsidRPr="00D85E48">
              <w:rPr>
                <w:sz w:val="18"/>
                <w:szCs w:val="18"/>
              </w:rPr>
              <w:t>Програма Молодь Розділля на 2019 рік та прогноз на 2020-2021 роки.</w:t>
            </w:r>
          </w:p>
        </w:tc>
        <w:tc>
          <w:tcPr>
            <w:tcW w:w="992" w:type="dxa"/>
            <w:tcBorders>
              <w:top w:val="single" w:sz="4" w:space="0" w:color="auto"/>
              <w:left w:val="nil"/>
              <w:bottom w:val="nil"/>
              <w:right w:val="single" w:sz="8" w:space="0" w:color="auto"/>
            </w:tcBorders>
            <w:shd w:val="clear" w:color="auto" w:fill="auto"/>
            <w:vAlign w:val="bottom"/>
            <w:hideMark/>
          </w:tcPr>
          <w:p w:rsidR="00D85E48" w:rsidRPr="00D85E48" w:rsidRDefault="00D85E48" w:rsidP="00D85E48">
            <w:pPr>
              <w:jc w:val="right"/>
              <w:rPr>
                <w:color w:val="000000"/>
                <w:sz w:val="18"/>
                <w:szCs w:val="18"/>
              </w:rPr>
            </w:pPr>
            <w:r w:rsidRPr="00D85E48">
              <w:rPr>
                <w:color w:val="000000"/>
                <w:sz w:val="18"/>
                <w:szCs w:val="18"/>
              </w:rPr>
              <w:t>40 600</w:t>
            </w:r>
          </w:p>
        </w:tc>
        <w:tc>
          <w:tcPr>
            <w:tcW w:w="1684" w:type="dxa"/>
            <w:tcBorders>
              <w:top w:val="single" w:sz="4" w:space="0" w:color="auto"/>
              <w:left w:val="nil"/>
              <w:bottom w:val="nil"/>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867" w:type="dxa"/>
            <w:tcBorders>
              <w:top w:val="single" w:sz="4" w:space="0" w:color="auto"/>
              <w:left w:val="nil"/>
              <w:bottom w:val="nil"/>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 </w:t>
            </w:r>
          </w:p>
        </w:tc>
        <w:tc>
          <w:tcPr>
            <w:tcW w:w="954" w:type="dxa"/>
            <w:tcBorders>
              <w:top w:val="nil"/>
              <w:left w:val="nil"/>
              <w:bottom w:val="nil"/>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40 600</w:t>
            </w:r>
          </w:p>
        </w:tc>
      </w:tr>
      <w:tr w:rsidR="00D85E48" w:rsidRPr="00D85E48" w:rsidTr="00D85E48">
        <w:trPr>
          <w:trHeight w:val="264"/>
        </w:trPr>
        <w:tc>
          <w:tcPr>
            <w:tcW w:w="100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.0214082</w:t>
            </w:r>
          </w:p>
        </w:tc>
        <w:tc>
          <w:tcPr>
            <w:tcW w:w="228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Iншi заходи в галузі культури і мистецтва</w:t>
            </w:r>
          </w:p>
        </w:tc>
        <w:tc>
          <w:tcPr>
            <w:tcW w:w="2252"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rPr>
                <w:sz w:val="18"/>
                <w:szCs w:val="18"/>
              </w:rPr>
            </w:pPr>
            <w:r w:rsidRPr="00D85E48">
              <w:rPr>
                <w:sz w:val="18"/>
                <w:szCs w:val="18"/>
              </w:rPr>
              <w:t>Програма розвитку культури на 2019 рік та прогноз на 2020-2021 роки.</w:t>
            </w:r>
          </w:p>
        </w:tc>
        <w:tc>
          <w:tcPr>
            <w:tcW w:w="992"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100 000</w:t>
            </w:r>
          </w:p>
        </w:tc>
        <w:tc>
          <w:tcPr>
            <w:tcW w:w="168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867"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 </w:t>
            </w:r>
          </w:p>
        </w:tc>
        <w:tc>
          <w:tcPr>
            <w:tcW w:w="954"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100 000</w:t>
            </w:r>
          </w:p>
        </w:tc>
      </w:tr>
      <w:tr w:rsidR="00D85E48" w:rsidRPr="00D85E48" w:rsidTr="00D85E48">
        <w:trPr>
          <w:trHeight w:val="210"/>
        </w:trPr>
        <w:tc>
          <w:tcPr>
            <w:tcW w:w="100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228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2252"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992"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168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867"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b/>
                <w:bCs/>
                <w:sz w:val="18"/>
                <w:szCs w:val="18"/>
              </w:rPr>
            </w:pPr>
          </w:p>
        </w:tc>
        <w:tc>
          <w:tcPr>
            <w:tcW w:w="95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264"/>
        </w:trPr>
        <w:tc>
          <w:tcPr>
            <w:tcW w:w="100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.0215011</w:t>
            </w:r>
          </w:p>
        </w:tc>
        <w:tc>
          <w:tcPr>
            <w:tcW w:w="228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Проведення навчально-тренувальних зборів і змагань з олімпійських видів спорту</w:t>
            </w:r>
          </w:p>
        </w:tc>
        <w:tc>
          <w:tcPr>
            <w:tcW w:w="2252"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Програма розвитку фізичної культури та спорту міста Новий Розділ на 2019 рік та прогноз на 2020-2021  роки.</w:t>
            </w:r>
          </w:p>
        </w:tc>
        <w:tc>
          <w:tcPr>
            <w:tcW w:w="992"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100 000</w:t>
            </w:r>
          </w:p>
        </w:tc>
        <w:tc>
          <w:tcPr>
            <w:tcW w:w="168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867"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 </w:t>
            </w:r>
          </w:p>
        </w:tc>
        <w:tc>
          <w:tcPr>
            <w:tcW w:w="954"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100 000</w:t>
            </w:r>
          </w:p>
        </w:tc>
      </w:tr>
      <w:tr w:rsidR="00D85E48" w:rsidRPr="00D85E48" w:rsidTr="00D85E48">
        <w:trPr>
          <w:trHeight w:val="465"/>
        </w:trPr>
        <w:tc>
          <w:tcPr>
            <w:tcW w:w="100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228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2252"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992"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168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867"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b/>
                <w:bCs/>
                <w:sz w:val="18"/>
                <w:szCs w:val="18"/>
              </w:rPr>
            </w:pPr>
          </w:p>
        </w:tc>
        <w:tc>
          <w:tcPr>
            <w:tcW w:w="95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264"/>
        </w:trPr>
        <w:tc>
          <w:tcPr>
            <w:tcW w:w="1004" w:type="dxa"/>
            <w:vMerge w:val="restart"/>
            <w:tcBorders>
              <w:top w:val="nil"/>
              <w:left w:val="single" w:sz="8" w:space="0" w:color="auto"/>
              <w:bottom w:val="nil"/>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.0217130</w:t>
            </w:r>
          </w:p>
        </w:tc>
        <w:tc>
          <w:tcPr>
            <w:tcW w:w="2284" w:type="dxa"/>
            <w:vMerge w:val="restart"/>
            <w:tcBorders>
              <w:top w:val="nil"/>
              <w:left w:val="single" w:sz="8" w:space="0" w:color="auto"/>
              <w:bottom w:val="nil"/>
              <w:right w:val="single" w:sz="8" w:space="0" w:color="auto"/>
            </w:tcBorders>
            <w:shd w:val="clear" w:color="auto" w:fill="auto"/>
            <w:hideMark/>
          </w:tcPr>
          <w:p w:rsidR="00D85E48" w:rsidRPr="00D85E48" w:rsidRDefault="00D85E48" w:rsidP="00D85E48">
            <w:pPr>
              <w:rPr>
                <w:sz w:val="18"/>
                <w:szCs w:val="18"/>
              </w:rPr>
            </w:pPr>
            <w:r w:rsidRPr="00D85E48">
              <w:rPr>
                <w:sz w:val="18"/>
                <w:szCs w:val="18"/>
              </w:rPr>
              <w:t>Здійснення  заходів із землеустрою</w:t>
            </w:r>
          </w:p>
        </w:tc>
        <w:tc>
          <w:tcPr>
            <w:tcW w:w="2252" w:type="dxa"/>
            <w:vMerge w:val="restart"/>
            <w:tcBorders>
              <w:top w:val="nil"/>
              <w:left w:val="single" w:sz="8" w:space="0" w:color="auto"/>
              <w:bottom w:val="nil"/>
              <w:right w:val="single" w:sz="8" w:space="0" w:color="auto"/>
            </w:tcBorders>
            <w:shd w:val="clear" w:color="auto" w:fill="auto"/>
            <w:hideMark/>
          </w:tcPr>
          <w:p w:rsidR="00D85E48" w:rsidRPr="00D85E48" w:rsidRDefault="00D85E48" w:rsidP="00D85E48">
            <w:pPr>
              <w:rPr>
                <w:sz w:val="18"/>
                <w:szCs w:val="18"/>
              </w:rPr>
            </w:pPr>
            <w:r w:rsidRPr="00D85E48">
              <w:rPr>
                <w:sz w:val="18"/>
                <w:szCs w:val="18"/>
              </w:rPr>
              <w:t>Програма розвитку земельних відносин в місті Новий Розділ на 2019 рік та прогноз на 2020-2021  роки.</w:t>
            </w:r>
          </w:p>
        </w:tc>
        <w:tc>
          <w:tcPr>
            <w:tcW w:w="992" w:type="dxa"/>
            <w:vMerge w:val="restart"/>
            <w:tcBorders>
              <w:top w:val="nil"/>
              <w:left w:val="single" w:sz="8" w:space="0" w:color="auto"/>
              <w:bottom w:val="nil"/>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35 000</w:t>
            </w:r>
          </w:p>
        </w:tc>
        <w:tc>
          <w:tcPr>
            <w:tcW w:w="1684" w:type="dxa"/>
            <w:vMerge w:val="restart"/>
            <w:tcBorders>
              <w:top w:val="nil"/>
              <w:left w:val="single" w:sz="8" w:space="0" w:color="auto"/>
              <w:bottom w:val="nil"/>
              <w:right w:val="single" w:sz="8" w:space="0" w:color="auto"/>
            </w:tcBorders>
            <w:shd w:val="clear" w:color="auto" w:fill="auto"/>
            <w:hideMark/>
          </w:tcPr>
          <w:p w:rsidR="00D85E48" w:rsidRPr="00D85E48" w:rsidRDefault="00D85E48" w:rsidP="00D85E48">
            <w:pPr>
              <w:rPr>
                <w:color w:val="FF0000"/>
                <w:sz w:val="18"/>
                <w:szCs w:val="18"/>
              </w:rPr>
            </w:pPr>
            <w:r w:rsidRPr="00D85E48">
              <w:rPr>
                <w:color w:val="FF0000"/>
                <w:sz w:val="18"/>
                <w:szCs w:val="18"/>
              </w:rPr>
              <w:t> </w:t>
            </w:r>
          </w:p>
        </w:tc>
        <w:tc>
          <w:tcPr>
            <w:tcW w:w="867" w:type="dxa"/>
            <w:vMerge w:val="restart"/>
            <w:tcBorders>
              <w:top w:val="nil"/>
              <w:left w:val="single" w:sz="8" w:space="0" w:color="auto"/>
              <w:bottom w:val="nil"/>
              <w:right w:val="single" w:sz="8" w:space="0" w:color="auto"/>
            </w:tcBorders>
            <w:shd w:val="clear" w:color="auto" w:fill="auto"/>
            <w:vAlign w:val="bottom"/>
            <w:hideMark/>
          </w:tcPr>
          <w:p w:rsidR="00D85E48" w:rsidRPr="00D85E48" w:rsidRDefault="00D85E48" w:rsidP="00D85E48">
            <w:pPr>
              <w:jc w:val="right"/>
              <w:rPr>
                <w:color w:val="000000"/>
                <w:sz w:val="18"/>
                <w:szCs w:val="18"/>
              </w:rPr>
            </w:pPr>
            <w:r w:rsidRPr="00D85E48">
              <w:rPr>
                <w:color w:val="000000"/>
                <w:sz w:val="18"/>
                <w:szCs w:val="18"/>
              </w:rPr>
              <w:t> </w:t>
            </w:r>
          </w:p>
        </w:tc>
        <w:tc>
          <w:tcPr>
            <w:tcW w:w="954" w:type="dxa"/>
            <w:vMerge w:val="restart"/>
            <w:tcBorders>
              <w:top w:val="nil"/>
              <w:left w:val="single" w:sz="8" w:space="0" w:color="auto"/>
              <w:bottom w:val="nil"/>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35 000</w:t>
            </w:r>
          </w:p>
        </w:tc>
      </w:tr>
      <w:tr w:rsidR="00D85E48" w:rsidRPr="00D85E48" w:rsidTr="00D85E48">
        <w:trPr>
          <w:trHeight w:val="255"/>
        </w:trPr>
        <w:tc>
          <w:tcPr>
            <w:tcW w:w="1004"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2284"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2252"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992"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1684" w:type="dxa"/>
            <w:vMerge/>
            <w:tcBorders>
              <w:top w:val="nil"/>
              <w:left w:val="single" w:sz="8" w:space="0" w:color="auto"/>
              <w:bottom w:val="nil"/>
              <w:right w:val="single" w:sz="8" w:space="0" w:color="auto"/>
            </w:tcBorders>
            <w:vAlign w:val="center"/>
            <w:hideMark/>
          </w:tcPr>
          <w:p w:rsidR="00D85E48" w:rsidRPr="00D85E48" w:rsidRDefault="00D85E48" w:rsidP="00D85E48">
            <w:pPr>
              <w:rPr>
                <w:color w:val="FF0000"/>
                <w:sz w:val="18"/>
                <w:szCs w:val="18"/>
              </w:rPr>
            </w:pPr>
          </w:p>
        </w:tc>
        <w:tc>
          <w:tcPr>
            <w:tcW w:w="867" w:type="dxa"/>
            <w:vMerge/>
            <w:tcBorders>
              <w:top w:val="nil"/>
              <w:left w:val="single" w:sz="8" w:space="0" w:color="auto"/>
              <w:bottom w:val="nil"/>
              <w:right w:val="single" w:sz="8" w:space="0" w:color="auto"/>
            </w:tcBorders>
            <w:vAlign w:val="center"/>
            <w:hideMark/>
          </w:tcPr>
          <w:p w:rsidR="00D85E48" w:rsidRPr="00D85E48" w:rsidRDefault="00D85E48" w:rsidP="00D85E48">
            <w:pPr>
              <w:rPr>
                <w:color w:val="000000"/>
                <w:sz w:val="18"/>
                <w:szCs w:val="18"/>
              </w:rPr>
            </w:pPr>
          </w:p>
        </w:tc>
        <w:tc>
          <w:tcPr>
            <w:tcW w:w="954" w:type="dxa"/>
            <w:vMerge/>
            <w:tcBorders>
              <w:top w:val="nil"/>
              <w:left w:val="single" w:sz="8" w:space="0" w:color="auto"/>
              <w:bottom w:val="nil"/>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264"/>
        </w:trPr>
        <w:tc>
          <w:tcPr>
            <w:tcW w:w="1004" w:type="dxa"/>
            <w:vMerge w:val="restart"/>
            <w:tcBorders>
              <w:top w:val="single" w:sz="4" w:space="0" w:color="auto"/>
              <w:left w:val="single" w:sz="8" w:space="0" w:color="auto"/>
              <w:bottom w:val="single" w:sz="4" w:space="0" w:color="000000"/>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.0216030</w:t>
            </w:r>
          </w:p>
        </w:tc>
        <w:tc>
          <w:tcPr>
            <w:tcW w:w="2284" w:type="dxa"/>
            <w:vMerge w:val="restart"/>
            <w:tcBorders>
              <w:top w:val="single" w:sz="4" w:space="0" w:color="auto"/>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Організація благоустрою населених пунктів</w:t>
            </w:r>
          </w:p>
        </w:tc>
        <w:tc>
          <w:tcPr>
            <w:tcW w:w="2252" w:type="dxa"/>
            <w:vMerge w:val="restart"/>
            <w:tcBorders>
              <w:top w:val="single" w:sz="4" w:space="0" w:color="auto"/>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Програма регулювання чисельності безпритульних тварин у м. Новий Розділ на 2019 рік та прогноз на 2020-2021  роки.</w:t>
            </w:r>
          </w:p>
        </w:tc>
        <w:tc>
          <w:tcPr>
            <w:tcW w:w="992" w:type="dxa"/>
            <w:vMerge w:val="restart"/>
            <w:tcBorders>
              <w:top w:val="single" w:sz="4" w:space="0" w:color="auto"/>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50 000</w:t>
            </w:r>
          </w:p>
        </w:tc>
        <w:tc>
          <w:tcPr>
            <w:tcW w:w="1684" w:type="dxa"/>
            <w:vMerge w:val="restart"/>
            <w:tcBorders>
              <w:top w:val="single" w:sz="4" w:space="0" w:color="auto"/>
              <w:left w:val="single" w:sz="8" w:space="0" w:color="auto"/>
              <w:bottom w:val="single" w:sz="4" w:space="0" w:color="000000"/>
              <w:right w:val="single" w:sz="8" w:space="0" w:color="auto"/>
            </w:tcBorders>
            <w:shd w:val="clear" w:color="auto" w:fill="auto"/>
            <w:hideMark/>
          </w:tcPr>
          <w:p w:rsidR="00D85E48" w:rsidRPr="00D85E48" w:rsidRDefault="00D85E48" w:rsidP="00D85E48">
            <w:pPr>
              <w:rPr>
                <w:color w:val="FF0000"/>
                <w:sz w:val="18"/>
                <w:szCs w:val="18"/>
              </w:rPr>
            </w:pPr>
            <w:r w:rsidRPr="00D85E48">
              <w:rPr>
                <w:color w:val="FF0000"/>
                <w:sz w:val="18"/>
                <w:szCs w:val="18"/>
              </w:rPr>
              <w:t> </w:t>
            </w:r>
          </w:p>
        </w:tc>
        <w:tc>
          <w:tcPr>
            <w:tcW w:w="867" w:type="dxa"/>
            <w:vMerge w:val="restart"/>
            <w:tcBorders>
              <w:top w:val="single" w:sz="4" w:space="0" w:color="auto"/>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color w:val="000000"/>
                <w:sz w:val="18"/>
                <w:szCs w:val="18"/>
              </w:rPr>
            </w:pPr>
            <w:r w:rsidRPr="00D85E48">
              <w:rPr>
                <w:color w:val="000000"/>
                <w:sz w:val="18"/>
                <w:szCs w:val="18"/>
              </w:rPr>
              <w:t> </w:t>
            </w:r>
          </w:p>
        </w:tc>
        <w:tc>
          <w:tcPr>
            <w:tcW w:w="954" w:type="dxa"/>
            <w:vMerge w:val="restart"/>
            <w:tcBorders>
              <w:top w:val="single" w:sz="4" w:space="0" w:color="auto"/>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50 000</w:t>
            </w:r>
          </w:p>
        </w:tc>
      </w:tr>
      <w:tr w:rsidR="00D85E48" w:rsidRPr="00D85E48" w:rsidTr="00D85E48">
        <w:trPr>
          <w:trHeight w:val="480"/>
        </w:trPr>
        <w:tc>
          <w:tcPr>
            <w:tcW w:w="1004"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2284"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2252"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992"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1684"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color w:val="FF0000"/>
                <w:sz w:val="18"/>
                <w:szCs w:val="18"/>
              </w:rPr>
            </w:pPr>
          </w:p>
        </w:tc>
        <w:tc>
          <w:tcPr>
            <w:tcW w:w="867"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color w:val="000000"/>
                <w:sz w:val="18"/>
                <w:szCs w:val="18"/>
              </w:rPr>
            </w:pPr>
          </w:p>
        </w:tc>
        <w:tc>
          <w:tcPr>
            <w:tcW w:w="954"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264"/>
        </w:trPr>
        <w:tc>
          <w:tcPr>
            <w:tcW w:w="1004" w:type="dxa"/>
            <w:vMerge w:val="restart"/>
            <w:tcBorders>
              <w:top w:val="nil"/>
              <w:left w:val="single" w:sz="8" w:space="0" w:color="auto"/>
              <w:bottom w:val="nil"/>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.0216030</w:t>
            </w:r>
          </w:p>
        </w:tc>
        <w:tc>
          <w:tcPr>
            <w:tcW w:w="2284" w:type="dxa"/>
            <w:vMerge w:val="restart"/>
            <w:tcBorders>
              <w:top w:val="nil"/>
              <w:left w:val="single" w:sz="8" w:space="0" w:color="auto"/>
              <w:bottom w:val="single" w:sz="4" w:space="0" w:color="000000"/>
              <w:right w:val="single" w:sz="4" w:space="0" w:color="auto"/>
            </w:tcBorders>
            <w:shd w:val="clear" w:color="auto" w:fill="auto"/>
            <w:hideMark/>
          </w:tcPr>
          <w:p w:rsidR="00D85E48" w:rsidRPr="00D85E48" w:rsidRDefault="00D85E48" w:rsidP="00D85E48">
            <w:pPr>
              <w:rPr>
                <w:sz w:val="18"/>
                <w:szCs w:val="18"/>
              </w:rPr>
            </w:pPr>
            <w:r w:rsidRPr="00D85E48">
              <w:rPr>
                <w:sz w:val="18"/>
                <w:szCs w:val="18"/>
              </w:rPr>
              <w:t>Організація благоустрою населених пунктів</w:t>
            </w:r>
          </w:p>
        </w:tc>
        <w:tc>
          <w:tcPr>
            <w:tcW w:w="2252" w:type="dxa"/>
            <w:vMerge w:val="restart"/>
            <w:tcBorders>
              <w:top w:val="nil"/>
              <w:left w:val="single" w:sz="4" w:space="0" w:color="auto"/>
              <w:bottom w:val="single" w:sz="4" w:space="0" w:color="000000"/>
              <w:right w:val="single" w:sz="4" w:space="0" w:color="auto"/>
            </w:tcBorders>
            <w:shd w:val="clear" w:color="auto" w:fill="auto"/>
            <w:hideMark/>
          </w:tcPr>
          <w:p w:rsidR="00D85E48" w:rsidRPr="00D85E48" w:rsidRDefault="00D85E48" w:rsidP="00D85E48">
            <w:pPr>
              <w:rPr>
                <w:sz w:val="18"/>
                <w:szCs w:val="18"/>
              </w:rPr>
            </w:pPr>
            <w:r w:rsidRPr="00D85E48">
              <w:rPr>
                <w:sz w:val="18"/>
                <w:szCs w:val="18"/>
              </w:rPr>
              <w:t>Програма благоустрою м. Новий Розділ на 2019 рік та прогноз на 2020-2021 роки.</w:t>
            </w:r>
          </w:p>
        </w:tc>
        <w:tc>
          <w:tcPr>
            <w:tcW w:w="992" w:type="dxa"/>
            <w:vMerge w:val="restart"/>
            <w:tcBorders>
              <w:top w:val="nil"/>
              <w:left w:val="single" w:sz="4" w:space="0" w:color="auto"/>
              <w:bottom w:val="nil"/>
              <w:right w:val="single" w:sz="4"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2 400 000</w:t>
            </w:r>
          </w:p>
        </w:tc>
        <w:tc>
          <w:tcPr>
            <w:tcW w:w="1684" w:type="dxa"/>
            <w:vMerge w:val="restart"/>
            <w:tcBorders>
              <w:top w:val="nil"/>
              <w:left w:val="single" w:sz="4" w:space="0" w:color="auto"/>
              <w:bottom w:val="single" w:sz="4" w:space="0" w:color="000000"/>
              <w:right w:val="single" w:sz="4" w:space="0" w:color="auto"/>
            </w:tcBorders>
            <w:shd w:val="clear" w:color="auto" w:fill="auto"/>
            <w:hideMark/>
          </w:tcPr>
          <w:p w:rsidR="00D85E48" w:rsidRPr="00D85E48" w:rsidRDefault="00D85E48" w:rsidP="00D85E48">
            <w:pPr>
              <w:rPr>
                <w:sz w:val="18"/>
                <w:szCs w:val="18"/>
              </w:rPr>
            </w:pPr>
            <w:r w:rsidRPr="00D85E48">
              <w:rPr>
                <w:sz w:val="18"/>
                <w:szCs w:val="18"/>
              </w:rPr>
              <w:t>Програма благоустрою м. Новий Розділ на 2019 рік та прогноз на 2020-2021 роки.</w:t>
            </w:r>
          </w:p>
        </w:tc>
        <w:tc>
          <w:tcPr>
            <w:tcW w:w="867" w:type="dxa"/>
            <w:vMerge w:val="restart"/>
            <w:tcBorders>
              <w:top w:val="nil"/>
              <w:left w:val="single" w:sz="8" w:space="0" w:color="auto"/>
              <w:bottom w:val="nil"/>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950000</w:t>
            </w:r>
          </w:p>
        </w:tc>
        <w:tc>
          <w:tcPr>
            <w:tcW w:w="954" w:type="dxa"/>
            <w:vMerge w:val="restart"/>
            <w:tcBorders>
              <w:top w:val="nil"/>
              <w:left w:val="single" w:sz="8" w:space="0" w:color="auto"/>
              <w:bottom w:val="nil"/>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3 350 000</w:t>
            </w:r>
          </w:p>
        </w:tc>
      </w:tr>
      <w:tr w:rsidR="00D85E48" w:rsidRPr="00D85E48" w:rsidTr="00D85E48">
        <w:trPr>
          <w:trHeight w:val="207"/>
        </w:trPr>
        <w:tc>
          <w:tcPr>
            <w:tcW w:w="1004"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2284" w:type="dxa"/>
            <w:vMerge/>
            <w:tcBorders>
              <w:top w:val="nil"/>
              <w:left w:val="single" w:sz="8" w:space="0" w:color="auto"/>
              <w:bottom w:val="single" w:sz="4" w:space="0" w:color="000000"/>
              <w:right w:val="single" w:sz="4" w:space="0" w:color="auto"/>
            </w:tcBorders>
            <w:vAlign w:val="center"/>
            <w:hideMark/>
          </w:tcPr>
          <w:p w:rsidR="00D85E48" w:rsidRPr="00D85E48" w:rsidRDefault="00D85E48" w:rsidP="00D85E48">
            <w:pPr>
              <w:rPr>
                <w:sz w:val="18"/>
                <w:szCs w:val="18"/>
              </w:rPr>
            </w:pPr>
          </w:p>
        </w:tc>
        <w:tc>
          <w:tcPr>
            <w:tcW w:w="2252" w:type="dxa"/>
            <w:vMerge/>
            <w:tcBorders>
              <w:top w:val="nil"/>
              <w:left w:val="single" w:sz="4" w:space="0" w:color="auto"/>
              <w:bottom w:val="single" w:sz="4" w:space="0" w:color="000000"/>
              <w:right w:val="single" w:sz="4" w:space="0" w:color="auto"/>
            </w:tcBorders>
            <w:vAlign w:val="center"/>
            <w:hideMark/>
          </w:tcPr>
          <w:p w:rsidR="00D85E48" w:rsidRPr="00D85E48" w:rsidRDefault="00D85E48" w:rsidP="00D85E48">
            <w:pPr>
              <w:rPr>
                <w:sz w:val="18"/>
                <w:szCs w:val="18"/>
              </w:rPr>
            </w:pPr>
          </w:p>
        </w:tc>
        <w:tc>
          <w:tcPr>
            <w:tcW w:w="992" w:type="dxa"/>
            <w:vMerge/>
            <w:tcBorders>
              <w:top w:val="nil"/>
              <w:left w:val="single" w:sz="4" w:space="0" w:color="auto"/>
              <w:bottom w:val="nil"/>
              <w:right w:val="single" w:sz="4" w:space="0" w:color="auto"/>
            </w:tcBorders>
            <w:vAlign w:val="center"/>
            <w:hideMark/>
          </w:tcPr>
          <w:p w:rsidR="00D85E48" w:rsidRPr="00D85E48" w:rsidRDefault="00D85E48" w:rsidP="00D85E48">
            <w:pPr>
              <w:rPr>
                <w:sz w:val="18"/>
                <w:szCs w:val="18"/>
              </w:rPr>
            </w:pPr>
          </w:p>
        </w:tc>
        <w:tc>
          <w:tcPr>
            <w:tcW w:w="1684" w:type="dxa"/>
            <w:vMerge/>
            <w:tcBorders>
              <w:top w:val="nil"/>
              <w:left w:val="single" w:sz="4" w:space="0" w:color="auto"/>
              <w:bottom w:val="single" w:sz="4" w:space="0" w:color="000000"/>
              <w:right w:val="single" w:sz="4" w:space="0" w:color="auto"/>
            </w:tcBorders>
            <w:vAlign w:val="center"/>
            <w:hideMark/>
          </w:tcPr>
          <w:p w:rsidR="00D85E48" w:rsidRPr="00D85E48" w:rsidRDefault="00D85E48" w:rsidP="00D85E48">
            <w:pPr>
              <w:rPr>
                <w:sz w:val="18"/>
                <w:szCs w:val="18"/>
              </w:rPr>
            </w:pPr>
          </w:p>
        </w:tc>
        <w:tc>
          <w:tcPr>
            <w:tcW w:w="867"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954" w:type="dxa"/>
            <w:vMerge/>
            <w:tcBorders>
              <w:top w:val="nil"/>
              <w:left w:val="single" w:sz="8" w:space="0" w:color="auto"/>
              <w:bottom w:val="nil"/>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255"/>
        </w:trPr>
        <w:tc>
          <w:tcPr>
            <w:tcW w:w="1004" w:type="dxa"/>
            <w:vMerge w:val="restart"/>
            <w:tcBorders>
              <w:top w:val="nil"/>
              <w:left w:val="single" w:sz="8" w:space="0" w:color="auto"/>
              <w:bottom w:val="nil"/>
              <w:right w:val="nil"/>
            </w:tcBorders>
            <w:shd w:val="clear" w:color="auto" w:fill="auto"/>
            <w:hideMark/>
          </w:tcPr>
          <w:p w:rsidR="00D85E48" w:rsidRPr="00D85E48" w:rsidRDefault="00D85E48" w:rsidP="00D85E48">
            <w:pPr>
              <w:jc w:val="center"/>
              <w:rPr>
                <w:sz w:val="18"/>
                <w:szCs w:val="18"/>
              </w:rPr>
            </w:pPr>
            <w:r w:rsidRPr="00D85E48">
              <w:rPr>
                <w:sz w:val="18"/>
                <w:szCs w:val="18"/>
              </w:rPr>
              <w:t>.0217461</w:t>
            </w:r>
          </w:p>
        </w:tc>
        <w:tc>
          <w:tcPr>
            <w:tcW w:w="2284" w:type="dxa"/>
            <w:vMerge w:val="restart"/>
            <w:tcBorders>
              <w:top w:val="nil"/>
              <w:left w:val="single" w:sz="4" w:space="0" w:color="auto"/>
              <w:bottom w:val="single" w:sz="4" w:space="0" w:color="000000"/>
              <w:right w:val="single" w:sz="4" w:space="0" w:color="auto"/>
            </w:tcBorders>
            <w:shd w:val="clear" w:color="auto" w:fill="auto"/>
            <w:hideMark/>
          </w:tcPr>
          <w:p w:rsidR="00D85E48" w:rsidRPr="00D85E48" w:rsidRDefault="00D85E48" w:rsidP="00D85E48">
            <w:pPr>
              <w:rPr>
                <w:sz w:val="18"/>
                <w:szCs w:val="18"/>
              </w:rPr>
            </w:pPr>
            <w:r w:rsidRPr="00D85E48">
              <w:rPr>
                <w:sz w:val="18"/>
                <w:szCs w:val="18"/>
              </w:rPr>
              <w:t xml:space="preserve">Утримання та розвиток </w:t>
            </w:r>
            <w:r w:rsidRPr="00D85E48">
              <w:rPr>
                <w:sz w:val="18"/>
                <w:szCs w:val="18"/>
              </w:rPr>
              <w:lastRenderedPageBreak/>
              <w:t>автомобільних доріг та дорожньої інфраструктури за рахунок коштів місцевого бюджету</w:t>
            </w:r>
          </w:p>
        </w:tc>
        <w:tc>
          <w:tcPr>
            <w:tcW w:w="2252" w:type="dxa"/>
            <w:vMerge w:val="restart"/>
            <w:tcBorders>
              <w:top w:val="nil"/>
              <w:left w:val="single" w:sz="4" w:space="0" w:color="auto"/>
              <w:bottom w:val="single" w:sz="4" w:space="0" w:color="000000"/>
              <w:right w:val="single" w:sz="4" w:space="0" w:color="auto"/>
            </w:tcBorders>
            <w:shd w:val="clear" w:color="auto" w:fill="auto"/>
            <w:hideMark/>
          </w:tcPr>
          <w:p w:rsidR="00D85E48" w:rsidRPr="00D85E48" w:rsidRDefault="00D85E48" w:rsidP="00D85E48">
            <w:pPr>
              <w:rPr>
                <w:sz w:val="18"/>
                <w:szCs w:val="18"/>
              </w:rPr>
            </w:pPr>
            <w:r w:rsidRPr="00D85E48">
              <w:rPr>
                <w:sz w:val="18"/>
                <w:szCs w:val="18"/>
              </w:rPr>
              <w:lastRenderedPageBreak/>
              <w:t xml:space="preserve">Програма благоустрою м. </w:t>
            </w:r>
            <w:r w:rsidRPr="00D85E48">
              <w:rPr>
                <w:sz w:val="18"/>
                <w:szCs w:val="18"/>
              </w:rPr>
              <w:lastRenderedPageBreak/>
              <w:t>Новий Розділ на 2019 рік та прогноз на 2020-2021 роки.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lastRenderedPageBreak/>
              <w:t>910 000</w:t>
            </w:r>
          </w:p>
        </w:tc>
        <w:tc>
          <w:tcPr>
            <w:tcW w:w="1684" w:type="dxa"/>
            <w:vMerge w:val="restart"/>
            <w:tcBorders>
              <w:top w:val="nil"/>
              <w:left w:val="nil"/>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867" w:type="dxa"/>
            <w:vMerge w:val="restart"/>
            <w:tcBorders>
              <w:top w:val="single" w:sz="4" w:space="0" w:color="auto"/>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1000000</w:t>
            </w:r>
          </w:p>
        </w:tc>
        <w:tc>
          <w:tcPr>
            <w:tcW w:w="954" w:type="dxa"/>
            <w:vMerge w:val="restart"/>
            <w:tcBorders>
              <w:top w:val="single" w:sz="4" w:space="0" w:color="auto"/>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1 910 000</w:t>
            </w:r>
          </w:p>
        </w:tc>
      </w:tr>
      <w:tr w:rsidR="00D85E48" w:rsidRPr="00D85E48" w:rsidTr="00D85E48">
        <w:trPr>
          <w:trHeight w:val="525"/>
        </w:trPr>
        <w:tc>
          <w:tcPr>
            <w:tcW w:w="1004" w:type="dxa"/>
            <w:vMerge/>
            <w:tcBorders>
              <w:top w:val="nil"/>
              <w:left w:val="single" w:sz="8" w:space="0" w:color="auto"/>
              <w:bottom w:val="nil"/>
              <w:right w:val="nil"/>
            </w:tcBorders>
            <w:vAlign w:val="center"/>
            <w:hideMark/>
          </w:tcPr>
          <w:p w:rsidR="00D85E48" w:rsidRPr="00D85E48" w:rsidRDefault="00D85E48" w:rsidP="00D85E48">
            <w:pPr>
              <w:rPr>
                <w:sz w:val="18"/>
                <w:szCs w:val="18"/>
              </w:rPr>
            </w:pPr>
          </w:p>
        </w:tc>
        <w:tc>
          <w:tcPr>
            <w:tcW w:w="2284" w:type="dxa"/>
            <w:vMerge/>
            <w:tcBorders>
              <w:top w:val="nil"/>
              <w:left w:val="single" w:sz="4" w:space="0" w:color="auto"/>
              <w:bottom w:val="single" w:sz="4" w:space="0" w:color="000000"/>
              <w:right w:val="single" w:sz="4" w:space="0" w:color="auto"/>
            </w:tcBorders>
            <w:vAlign w:val="center"/>
            <w:hideMark/>
          </w:tcPr>
          <w:p w:rsidR="00D85E48" w:rsidRPr="00D85E48" w:rsidRDefault="00D85E48" w:rsidP="00D85E48">
            <w:pPr>
              <w:rPr>
                <w:sz w:val="18"/>
                <w:szCs w:val="18"/>
              </w:rPr>
            </w:pPr>
          </w:p>
        </w:tc>
        <w:tc>
          <w:tcPr>
            <w:tcW w:w="2252" w:type="dxa"/>
            <w:vMerge/>
            <w:tcBorders>
              <w:top w:val="nil"/>
              <w:left w:val="single" w:sz="4" w:space="0" w:color="auto"/>
              <w:bottom w:val="single" w:sz="4" w:space="0" w:color="000000"/>
              <w:right w:val="single" w:sz="4" w:space="0" w:color="auto"/>
            </w:tcBorders>
            <w:vAlign w:val="center"/>
            <w:hideMark/>
          </w:tcPr>
          <w:p w:rsidR="00D85E48" w:rsidRPr="00D85E48" w:rsidRDefault="00D85E48" w:rsidP="00D85E48">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85E48" w:rsidRPr="00D85E48" w:rsidRDefault="00D85E48" w:rsidP="00D85E48">
            <w:pPr>
              <w:rPr>
                <w:sz w:val="18"/>
                <w:szCs w:val="18"/>
              </w:rPr>
            </w:pPr>
          </w:p>
        </w:tc>
        <w:tc>
          <w:tcPr>
            <w:tcW w:w="1684" w:type="dxa"/>
            <w:vMerge/>
            <w:tcBorders>
              <w:top w:val="nil"/>
              <w:left w:val="nil"/>
              <w:bottom w:val="single" w:sz="4" w:space="0" w:color="000000"/>
              <w:right w:val="single" w:sz="8" w:space="0" w:color="auto"/>
            </w:tcBorders>
            <w:vAlign w:val="center"/>
            <w:hideMark/>
          </w:tcPr>
          <w:p w:rsidR="00D85E48" w:rsidRPr="00D85E48" w:rsidRDefault="00D85E48" w:rsidP="00D85E48">
            <w:pPr>
              <w:rPr>
                <w:sz w:val="18"/>
                <w:szCs w:val="18"/>
              </w:rPr>
            </w:pPr>
          </w:p>
        </w:tc>
        <w:tc>
          <w:tcPr>
            <w:tcW w:w="867"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b/>
                <w:bCs/>
                <w:sz w:val="18"/>
                <w:szCs w:val="18"/>
              </w:rPr>
            </w:pPr>
          </w:p>
        </w:tc>
        <w:tc>
          <w:tcPr>
            <w:tcW w:w="954"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264"/>
        </w:trPr>
        <w:tc>
          <w:tcPr>
            <w:tcW w:w="1004" w:type="dxa"/>
            <w:vMerge w:val="restart"/>
            <w:tcBorders>
              <w:top w:val="nil"/>
              <w:left w:val="single" w:sz="8" w:space="0" w:color="auto"/>
              <w:bottom w:val="nil"/>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lastRenderedPageBreak/>
              <w:t>.0217693</w:t>
            </w:r>
          </w:p>
        </w:tc>
        <w:tc>
          <w:tcPr>
            <w:tcW w:w="2284" w:type="dxa"/>
            <w:vMerge w:val="restart"/>
            <w:tcBorders>
              <w:top w:val="nil"/>
              <w:left w:val="single" w:sz="8" w:space="0" w:color="auto"/>
              <w:bottom w:val="nil"/>
              <w:right w:val="single" w:sz="8" w:space="0" w:color="auto"/>
            </w:tcBorders>
            <w:shd w:val="clear" w:color="auto" w:fill="auto"/>
            <w:hideMark/>
          </w:tcPr>
          <w:p w:rsidR="00D85E48" w:rsidRPr="00D85E48" w:rsidRDefault="00D85E48" w:rsidP="00D85E48">
            <w:pPr>
              <w:rPr>
                <w:color w:val="000000"/>
                <w:sz w:val="18"/>
                <w:szCs w:val="18"/>
              </w:rPr>
            </w:pPr>
            <w:r w:rsidRPr="00D85E48">
              <w:rPr>
                <w:color w:val="000000"/>
                <w:sz w:val="18"/>
                <w:szCs w:val="18"/>
              </w:rPr>
              <w:t>Інші заходи, пов'язані з економічною діяльністю </w:t>
            </w:r>
          </w:p>
        </w:tc>
        <w:tc>
          <w:tcPr>
            <w:tcW w:w="2252" w:type="dxa"/>
            <w:vMerge w:val="restart"/>
            <w:tcBorders>
              <w:top w:val="nil"/>
              <w:left w:val="single" w:sz="8" w:space="0" w:color="auto"/>
              <w:bottom w:val="nil"/>
              <w:right w:val="single" w:sz="8" w:space="0" w:color="auto"/>
            </w:tcBorders>
            <w:shd w:val="clear" w:color="auto" w:fill="auto"/>
            <w:hideMark/>
          </w:tcPr>
          <w:p w:rsidR="00D85E48" w:rsidRPr="00D85E48" w:rsidRDefault="00D85E48" w:rsidP="00D85E48">
            <w:pPr>
              <w:rPr>
                <w:sz w:val="18"/>
                <w:szCs w:val="18"/>
              </w:rPr>
            </w:pPr>
            <w:r w:rsidRPr="00D85E48">
              <w:rPr>
                <w:sz w:val="18"/>
                <w:szCs w:val="18"/>
              </w:rPr>
              <w:t>Програма оренди майна територіальної громади м.Новий Розділ  на 2019 рік та прогноз на 2020-2021 роки.</w:t>
            </w:r>
          </w:p>
        </w:tc>
        <w:tc>
          <w:tcPr>
            <w:tcW w:w="992" w:type="dxa"/>
            <w:vMerge w:val="restart"/>
            <w:tcBorders>
              <w:top w:val="nil"/>
              <w:left w:val="single" w:sz="8" w:space="0" w:color="auto"/>
              <w:bottom w:val="nil"/>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8 000</w:t>
            </w:r>
          </w:p>
        </w:tc>
        <w:tc>
          <w:tcPr>
            <w:tcW w:w="1684" w:type="dxa"/>
            <w:vMerge w:val="restart"/>
            <w:tcBorders>
              <w:top w:val="nil"/>
              <w:left w:val="single" w:sz="8" w:space="0" w:color="auto"/>
              <w:bottom w:val="nil"/>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867" w:type="dxa"/>
            <w:vMerge w:val="restart"/>
            <w:tcBorders>
              <w:top w:val="nil"/>
              <w:left w:val="single" w:sz="8" w:space="0" w:color="auto"/>
              <w:bottom w:val="nil"/>
              <w:right w:val="single" w:sz="8" w:space="0" w:color="auto"/>
            </w:tcBorders>
            <w:shd w:val="clear" w:color="auto" w:fill="auto"/>
            <w:vAlign w:val="bottom"/>
            <w:hideMark/>
          </w:tcPr>
          <w:p w:rsidR="00D85E48" w:rsidRPr="00D85E48" w:rsidRDefault="00D85E48" w:rsidP="00D85E48">
            <w:pPr>
              <w:jc w:val="right"/>
              <w:rPr>
                <w:color w:val="FF0000"/>
                <w:sz w:val="18"/>
                <w:szCs w:val="18"/>
              </w:rPr>
            </w:pPr>
            <w:r w:rsidRPr="00D85E48">
              <w:rPr>
                <w:color w:val="FF0000"/>
                <w:sz w:val="18"/>
                <w:szCs w:val="18"/>
              </w:rPr>
              <w:t> </w:t>
            </w:r>
          </w:p>
        </w:tc>
        <w:tc>
          <w:tcPr>
            <w:tcW w:w="954" w:type="dxa"/>
            <w:vMerge w:val="restart"/>
            <w:tcBorders>
              <w:top w:val="nil"/>
              <w:left w:val="single" w:sz="8" w:space="0" w:color="auto"/>
              <w:bottom w:val="nil"/>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8 000</w:t>
            </w:r>
          </w:p>
        </w:tc>
      </w:tr>
      <w:tr w:rsidR="00D85E48" w:rsidRPr="00D85E48" w:rsidTr="00D85E48">
        <w:trPr>
          <w:trHeight w:val="480"/>
        </w:trPr>
        <w:tc>
          <w:tcPr>
            <w:tcW w:w="1004"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2284" w:type="dxa"/>
            <w:vMerge/>
            <w:tcBorders>
              <w:top w:val="nil"/>
              <w:left w:val="single" w:sz="8" w:space="0" w:color="auto"/>
              <w:bottom w:val="nil"/>
              <w:right w:val="single" w:sz="8" w:space="0" w:color="auto"/>
            </w:tcBorders>
            <w:vAlign w:val="center"/>
            <w:hideMark/>
          </w:tcPr>
          <w:p w:rsidR="00D85E48" w:rsidRPr="00D85E48" w:rsidRDefault="00D85E48" w:rsidP="00D85E48">
            <w:pPr>
              <w:rPr>
                <w:color w:val="000000"/>
                <w:sz w:val="18"/>
                <w:szCs w:val="18"/>
              </w:rPr>
            </w:pPr>
          </w:p>
        </w:tc>
        <w:tc>
          <w:tcPr>
            <w:tcW w:w="2252"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992"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1684"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867" w:type="dxa"/>
            <w:vMerge/>
            <w:tcBorders>
              <w:top w:val="nil"/>
              <w:left w:val="single" w:sz="8" w:space="0" w:color="auto"/>
              <w:bottom w:val="nil"/>
              <w:right w:val="single" w:sz="8" w:space="0" w:color="auto"/>
            </w:tcBorders>
            <w:vAlign w:val="center"/>
            <w:hideMark/>
          </w:tcPr>
          <w:p w:rsidR="00D85E48" w:rsidRPr="00D85E48" w:rsidRDefault="00D85E48" w:rsidP="00D85E48">
            <w:pPr>
              <w:rPr>
                <w:color w:val="FF0000"/>
                <w:sz w:val="18"/>
                <w:szCs w:val="18"/>
              </w:rPr>
            </w:pPr>
          </w:p>
        </w:tc>
        <w:tc>
          <w:tcPr>
            <w:tcW w:w="954" w:type="dxa"/>
            <w:vMerge/>
            <w:tcBorders>
              <w:top w:val="nil"/>
              <w:left w:val="single" w:sz="8" w:space="0" w:color="auto"/>
              <w:bottom w:val="nil"/>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264"/>
        </w:trPr>
        <w:tc>
          <w:tcPr>
            <w:tcW w:w="1004" w:type="dxa"/>
            <w:vMerge w:val="restart"/>
            <w:tcBorders>
              <w:top w:val="single" w:sz="4" w:space="0" w:color="auto"/>
              <w:left w:val="single" w:sz="8" w:space="0" w:color="auto"/>
              <w:bottom w:val="single" w:sz="4" w:space="0" w:color="000000"/>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.0217693</w:t>
            </w:r>
          </w:p>
        </w:tc>
        <w:tc>
          <w:tcPr>
            <w:tcW w:w="2284" w:type="dxa"/>
            <w:vMerge w:val="restart"/>
            <w:tcBorders>
              <w:top w:val="single" w:sz="4" w:space="0" w:color="auto"/>
              <w:left w:val="single" w:sz="8" w:space="0" w:color="auto"/>
              <w:bottom w:val="single" w:sz="4" w:space="0" w:color="000000"/>
              <w:right w:val="single" w:sz="8" w:space="0" w:color="auto"/>
            </w:tcBorders>
            <w:shd w:val="clear" w:color="auto" w:fill="auto"/>
            <w:hideMark/>
          </w:tcPr>
          <w:p w:rsidR="00D85E48" w:rsidRPr="00D85E48" w:rsidRDefault="00D85E48" w:rsidP="00D85E48">
            <w:pPr>
              <w:rPr>
                <w:color w:val="000000"/>
                <w:sz w:val="18"/>
                <w:szCs w:val="18"/>
              </w:rPr>
            </w:pPr>
            <w:r w:rsidRPr="00D85E48">
              <w:rPr>
                <w:color w:val="000000"/>
                <w:sz w:val="18"/>
                <w:szCs w:val="18"/>
              </w:rPr>
              <w:t>Інші заходи, пов'язані з економічною діяльністю </w:t>
            </w:r>
          </w:p>
        </w:tc>
        <w:tc>
          <w:tcPr>
            <w:tcW w:w="2252" w:type="dxa"/>
            <w:vMerge w:val="restart"/>
            <w:tcBorders>
              <w:top w:val="single" w:sz="4" w:space="0" w:color="auto"/>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Програма приватизації майна комунальної власності Новороздільської міської ради  на 2019 рік та прогноз на 2020-2021  роки.</w:t>
            </w:r>
          </w:p>
        </w:tc>
        <w:tc>
          <w:tcPr>
            <w:tcW w:w="992" w:type="dxa"/>
            <w:vMerge w:val="restart"/>
            <w:tcBorders>
              <w:top w:val="single" w:sz="4" w:space="0" w:color="auto"/>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8 000</w:t>
            </w:r>
          </w:p>
        </w:tc>
        <w:tc>
          <w:tcPr>
            <w:tcW w:w="1684" w:type="dxa"/>
            <w:vMerge w:val="restart"/>
            <w:tcBorders>
              <w:top w:val="single" w:sz="4" w:space="0" w:color="auto"/>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867" w:type="dxa"/>
            <w:vMerge w:val="restart"/>
            <w:tcBorders>
              <w:top w:val="single" w:sz="4" w:space="0" w:color="auto"/>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color w:val="FF0000"/>
                <w:sz w:val="18"/>
                <w:szCs w:val="18"/>
              </w:rPr>
            </w:pPr>
            <w:r w:rsidRPr="00D85E48">
              <w:rPr>
                <w:color w:val="FF0000"/>
                <w:sz w:val="18"/>
                <w:szCs w:val="18"/>
              </w:rPr>
              <w:t> </w:t>
            </w:r>
          </w:p>
        </w:tc>
        <w:tc>
          <w:tcPr>
            <w:tcW w:w="954" w:type="dxa"/>
            <w:vMerge w:val="restart"/>
            <w:tcBorders>
              <w:top w:val="single" w:sz="4" w:space="0" w:color="auto"/>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8 000</w:t>
            </w:r>
          </w:p>
        </w:tc>
      </w:tr>
      <w:tr w:rsidR="00D85E48" w:rsidRPr="00D85E48" w:rsidTr="00D85E48">
        <w:trPr>
          <w:trHeight w:val="480"/>
        </w:trPr>
        <w:tc>
          <w:tcPr>
            <w:tcW w:w="1004"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2284"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color w:val="000000"/>
                <w:sz w:val="18"/>
                <w:szCs w:val="18"/>
              </w:rPr>
            </w:pPr>
          </w:p>
        </w:tc>
        <w:tc>
          <w:tcPr>
            <w:tcW w:w="2252"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992"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1684"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867"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color w:val="FF0000"/>
                <w:sz w:val="18"/>
                <w:szCs w:val="18"/>
              </w:rPr>
            </w:pPr>
          </w:p>
        </w:tc>
        <w:tc>
          <w:tcPr>
            <w:tcW w:w="954" w:type="dxa"/>
            <w:vMerge/>
            <w:tcBorders>
              <w:top w:val="single" w:sz="4" w:space="0" w:color="auto"/>
              <w:left w:val="single" w:sz="8" w:space="0" w:color="auto"/>
              <w:bottom w:val="single" w:sz="4" w:space="0" w:color="000000"/>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264"/>
        </w:trPr>
        <w:tc>
          <w:tcPr>
            <w:tcW w:w="100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.0216011</w:t>
            </w:r>
          </w:p>
        </w:tc>
        <w:tc>
          <w:tcPr>
            <w:tcW w:w="228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rPr>
                <w:color w:val="000000"/>
                <w:sz w:val="18"/>
                <w:szCs w:val="18"/>
              </w:rPr>
            </w:pPr>
            <w:r w:rsidRPr="00D85E48">
              <w:rPr>
                <w:color w:val="000000"/>
                <w:sz w:val="18"/>
                <w:szCs w:val="18"/>
              </w:rPr>
              <w:t>Експлуатація та технічне обслуговування житлового фонду</w:t>
            </w:r>
          </w:p>
        </w:tc>
        <w:tc>
          <w:tcPr>
            <w:tcW w:w="2252"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992"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 </w:t>
            </w:r>
          </w:p>
        </w:tc>
        <w:tc>
          <w:tcPr>
            <w:tcW w:w="168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Програма розвитку житлово-комунального господарства м. Новий Розділ на 2019 рік та прогноз на 2020-2021  роки.</w:t>
            </w:r>
          </w:p>
        </w:tc>
        <w:tc>
          <w:tcPr>
            <w:tcW w:w="867"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ind w:left="-91"/>
              <w:jc w:val="right"/>
              <w:rPr>
                <w:sz w:val="18"/>
                <w:szCs w:val="18"/>
              </w:rPr>
            </w:pPr>
            <w:r w:rsidRPr="00D85E48">
              <w:rPr>
                <w:sz w:val="18"/>
                <w:szCs w:val="18"/>
              </w:rPr>
              <w:t>1 400 000</w:t>
            </w:r>
          </w:p>
        </w:tc>
        <w:tc>
          <w:tcPr>
            <w:tcW w:w="954"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1 400 000</w:t>
            </w:r>
          </w:p>
        </w:tc>
      </w:tr>
      <w:tr w:rsidR="00D85E48" w:rsidRPr="00D85E48" w:rsidTr="00D85E48">
        <w:trPr>
          <w:trHeight w:val="495"/>
        </w:trPr>
        <w:tc>
          <w:tcPr>
            <w:tcW w:w="100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228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color w:val="000000"/>
                <w:sz w:val="18"/>
                <w:szCs w:val="18"/>
              </w:rPr>
            </w:pPr>
          </w:p>
        </w:tc>
        <w:tc>
          <w:tcPr>
            <w:tcW w:w="2252"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992"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168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867"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95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264"/>
        </w:trPr>
        <w:tc>
          <w:tcPr>
            <w:tcW w:w="100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.0216011</w:t>
            </w:r>
          </w:p>
        </w:tc>
        <w:tc>
          <w:tcPr>
            <w:tcW w:w="228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Експлуатація та технічне обслуговування житлового фонду</w:t>
            </w:r>
          </w:p>
        </w:tc>
        <w:tc>
          <w:tcPr>
            <w:tcW w:w="2252"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992"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 </w:t>
            </w:r>
          </w:p>
        </w:tc>
        <w:tc>
          <w:tcPr>
            <w:tcW w:w="168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Програма підтримки будинків об’єднань співвласників багатоквартирних будинків (ОСББ) на 2019рік та прогноз на 2020-2021  роки.</w:t>
            </w:r>
          </w:p>
        </w:tc>
        <w:tc>
          <w:tcPr>
            <w:tcW w:w="867"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300 000</w:t>
            </w:r>
          </w:p>
        </w:tc>
        <w:tc>
          <w:tcPr>
            <w:tcW w:w="954"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300 000</w:t>
            </w:r>
          </w:p>
        </w:tc>
      </w:tr>
      <w:tr w:rsidR="00D85E48" w:rsidRPr="00D85E48" w:rsidTr="00D85E48">
        <w:trPr>
          <w:trHeight w:val="465"/>
        </w:trPr>
        <w:tc>
          <w:tcPr>
            <w:tcW w:w="100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228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2252"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992"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168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867"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95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255"/>
        </w:trPr>
        <w:tc>
          <w:tcPr>
            <w:tcW w:w="100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.0218340</w:t>
            </w:r>
          </w:p>
        </w:tc>
        <w:tc>
          <w:tcPr>
            <w:tcW w:w="2284"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Природоохоронні заходи за рахунок цільових фондів</w:t>
            </w:r>
          </w:p>
        </w:tc>
        <w:tc>
          <w:tcPr>
            <w:tcW w:w="2252" w:type="dxa"/>
            <w:vMerge w:val="restart"/>
            <w:tcBorders>
              <w:top w:val="nil"/>
              <w:left w:val="single" w:sz="8" w:space="0" w:color="auto"/>
              <w:bottom w:val="single" w:sz="4" w:space="0" w:color="000000"/>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992" w:type="dxa"/>
            <w:vMerge w:val="restart"/>
            <w:tcBorders>
              <w:top w:val="nil"/>
              <w:left w:val="single" w:sz="8" w:space="0" w:color="auto"/>
              <w:bottom w:val="single" w:sz="4" w:space="0" w:color="000000"/>
              <w:right w:val="nil"/>
            </w:tcBorders>
            <w:shd w:val="clear" w:color="auto" w:fill="auto"/>
            <w:vAlign w:val="bottom"/>
            <w:hideMark/>
          </w:tcPr>
          <w:p w:rsidR="00D85E48" w:rsidRPr="00D85E48" w:rsidRDefault="00D85E48" w:rsidP="00D85E48">
            <w:pPr>
              <w:jc w:val="right"/>
              <w:rPr>
                <w:sz w:val="18"/>
                <w:szCs w:val="18"/>
              </w:rPr>
            </w:pPr>
            <w:r w:rsidRPr="00D85E48">
              <w:rPr>
                <w:sz w:val="18"/>
                <w:szCs w:val="18"/>
              </w:rPr>
              <w:t> </w:t>
            </w:r>
          </w:p>
        </w:tc>
        <w:tc>
          <w:tcPr>
            <w:tcW w:w="1684" w:type="dxa"/>
            <w:vMerge w:val="restart"/>
            <w:tcBorders>
              <w:top w:val="nil"/>
              <w:left w:val="single" w:sz="4" w:space="0" w:color="auto"/>
              <w:bottom w:val="single" w:sz="4" w:space="0" w:color="000000"/>
              <w:right w:val="single" w:sz="4" w:space="0" w:color="auto"/>
            </w:tcBorders>
            <w:shd w:val="clear" w:color="auto" w:fill="auto"/>
            <w:hideMark/>
          </w:tcPr>
          <w:p w:rsidR="00D85E48" w:rsidRPr="00D85E48" w:rsidRDefault="00D85E48" w:rsidP="00D85E48">
            <w:pPr>
              <w:rPr>
                <w:color w:val="000000"/>
                <w:sz w:val="18"/>
                <w:szCs w:val="18"/>
              </w:rPr>
            </w:pPr>
            <w:r w:rsidRPr="00D85E48">
              <w:rPr>
                <w:color w:val="000000"/>
                <w:sz w:val="18"/>
                <w:szCs w:val="18"/>
              </w:rPr>
              <w:t xml:space="preserve">Екологічна програма м. Новий Розділ </w:t>
            </w:r>
            <w:r w:rsidRPr="00D85E48">
              <w:rPr>
                <w:sz w:val="18"/>
                <w:szCs w:val="18"/>
              </w:rPr>
              <w:t>на 2019рік та прогноз на 2020-2021  роки.</w:t>
            </w:r>
          </w:p>
        </w:tc>
        <w:tc>
          <w:tcPr>
            <w:tcW w:w="867" w:type="dxa"/>
            <w:vMerge w:val="restart"/>
            <w:tcBorders>
              <w:top w:val="nil"/>
              <w:left w:val="nil"/>
              <w:bottom w:val="single" w:sz="4" w:space="0" w:color="000000"/>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163 500</w:t>
            </w:r>
          </w:p>
        </w:tc>
        <w:tc>
          <w:tcPr>
            <w:tcW w:w="954" w:type="dxa"/>
            <w:vMerge w:val="restart"/>
            <w:tcBorders>
              <w:top w:val="nil"/>
              <w:left w:val="single" w:sz="8" w:space="0" w:color="auto"/>
              <w:bottom w:val="single" w:sz="4"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163 500</w:t>
            </w:r>
          </w:p>
        </w:tc>
      </w:tr>
      <w:tr w:rsidR="00D85E48" w:rsidRPr="00D85E48" w:rsidTr="00D85E48">
        <w:trPr>
          <w:trHeight w:val="264"/>
        </w:trPr>
        <w:tc>
          <w:tcPr>
            <w:tcW w:w="100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228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2252"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sz w:val="18"/>
                <w:szCs w:val="18"/>
              </w:rPr>
            </w:pPr>
          </w:p>
        </w:tc>
        <w:tc>
          <w:tcPr>
            <w:tcW w:w="992" w:type="dxa"/>
            <w:vMerge/>
            <w:tcBorders>
              <w:top w:val="nil"/>
              <w:left w:val="single" w:sz="8" w:space="0" w:color="auto"/>
              <w:bottom w:val="single" w:sz="4" w:space="0" w:color="000000"/>
              <w:right w:val="nil"/>
            </w:tcBorders>
            <w:vAlign w:val="center"/>
            <w:hideMark/>
          </w:tcPr>
          <w:p w:rsidR="00D85E48" w:rsidRPr="00D85E48" w:rsidRDefault="00D85E48" w:rsidP="00D85E48">
            <w:pPr>
              <w:rPr>
                <w:sz w:val="18"/>
                <w:szCs w:val="18"/>
              </w:rPr>
            </w:pPr>
          </w:p>
        </w:tc>
        <w:tc>
          <w:tcPr>
            <w:tcW w:w="1684" w:type="dxa"/>
            <w:vMerge/>
            <w:tcBorders>
              <w:top w:val="nil"/>
              <w:left w:val="single" w:sz="4" w:space="0" w:color="auto"/>
              <w:bottom w:val="single" w:sz="4" w:space="0" w:color="000000"/>
              <w:right w:val="single" w:sz="4" w:space="0" w:color="auto"/>
            </w:tcBorders>
            <w:vAlign w:val="center"/>
            <w:hideMark/>
          </w:tcPr>
          <w:p w:rsidR="00D85E48" w:rsidRPr="00D85E48" w:rsidRDefault="00D85E48" w:rsidP="00D85E48">
            <w:pPr>
              <w:rPr>
                <w:color w:val="000000"/>
                <w:sz w:val="18"/>
                <w:szCs w:val="18"/>
              </w:rPr>
            </w:pPr>
          </w:p>
        </w:tc>
        <w:tc>
          <w:tcPr>
            <w:tcW w:w="867" w:type="dxa"/>
            <w:vMerge/>
            <w:tcBorders>
              <w:top w:val="nil"/>
              <w:left w:val="nil"/>
              <w:bottom w:val="single" w:sz="4" w:space="0" w:color="000000"/>
              <w:right w:val="single" w:sz="8" w:space="0" w:color="auto"/>
            </w:tcBorders>
            <w:vAlign w:val="center"/>
            <w:hideMark/>
          </w:tcPr>
          <w:p w:rsidR="00D85E48" w:rsidRPr="00D85E48" w:rsidRDefault="00D85E48" w:rsidP="00D85E48">
            <w:pPr>
              <w:rPr>
                <w:sz w:val="18"/>
                <w:szCs w:val="18"/>
              </w:rPr>
            </w:pPr>
          </w:p>
        </w:tc>
        <w:tc>
          <w:tcPr>
            <w:tcW w:w="954" w:type="dxa"/>
            <w:vMerge/>
            <w:tcBorders>
              <w:top w:val="nil"/>
              <w:left w:val="single" w:sz="8" w:space="0" w:color="auto"/>
              <w:bottom w:val="single" w:sz="4" w:space="0" w:color="000000"/>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525"/>
        </w:trPr>
        <w:tc>
          <w:tcPr>
            <w:tcW w:w="1004" w:type="dxa"/>
            <w:tcBorders>
              <w:top w:val="nil"/>
              <w:left w:val="single" w:sz="8" w:space="0" w:color="auto"/>
              <w:bottom w:val="nil"/>
              <w:right w:val="single" w:sz="8" w:space="0" w:color="auto"/>
            </w:tcBorders>
            <w:shd w:val="clear" w:color="auto" w:fill="auto"/>
            <w:hideMark/>
          </w:tcPr>
          <w:p w:rsidR="00D85E48" w:rsidRPr="00D85E48" w:rsidRDefault="00D85E48" w:rsidP="00D85E48">
            <w:pPr>
              <w:jc w:val="center"/>
              <w:rPr>
                <w:color w:val="000000"/>
                <w:sz w:val="18"/>
                <w:szCs w:val="18"/>
              </w:rPr>
            </w:pPr>
            <w:r w:rsidRPr="00D85E48">
              <w:rPr>
                <w:color w:val="000000"/>
                <w:sz w:val="18"/>
                <w:szCs w:val="18"/>
              </w:rPr>
              <w:t>.0218311</w:t>
            </w:r>
          </w:p>
        </w:tc>
        <w:tc>
          <w:tcPr>
            <w:tcW w:w="2284" w:type="dxa"/>
            <w:tcBorders>
              <w:top w:val="nil"/>
              <w:left w:val="nil"/>
              <w:bottom w:val="nil"/>
              <w:right w:val="single" w:sz="8" w:space="0" w:color="auto"/>
            </w:tcBorders>
            <w:shd w:val="clear" w:color="auto" w:fill="auto"/>
            <w:hideMark/>
          </w:tcPr>
          <w:p w:rsidR="00D85E48" w:rsidRPr="00D85E48" w:rsidRDefault="00D85E48" w:rsidP="00D85E48">
            <w:pPr>
              <w:rPr>
                <w:color w:val="000000"/>
                <w:sz w:val="18"/>
                <w:szCs w:val="18"/>
              </w:rPr>
            </w:pPr>
            <w:r w:rsidRPr="00D85E48">
              <w:rPr>
                <w:color w:val="000000"/>
                <w:sz w:val="18"/>
                <w:szCs w:val="18"/>
              </w:rPr>
              <w:t>Охорона та раціональне використання природних ресурсів</w:t>
            </w:r>
          </w:p>
        </w:tc>
        <w:tc>
          <w:tcPr>
            <w:tcW w:w="2252" w:type="dxa"/>
            <w:tcBorders>
              <w:top w:val="nil"/>
              <w:left w:val="nil"/>
              <w:bottom w:val="nil"/>
              <w:right w:val="single" w:sz="8" w:space="0" w:color="auto"/>
            </w:tcBorders>
            <w:shd w:val="clear" w:color="auto" w:fill="auto"/>
            <w:hideMark/>
          </w:tcPr>
          <w:p w:rsidR="00D85E48" w:rsidRPr="00D85E48" w:rsidRDefault="00D85E48" w:rsidP="00D85E48">
            <w:pPr>
              <w:rPr>
                <w:color w:val="000000"/>
                <w:sz w:val="18"/>
                <w:szCs w:val="18"/>
              </w:rPr>
            </w:pPr>
            <w:r w:rsidRPr="00D85E48">
              <w:rPr>
                <w:color w:val="000000"/>
                <w:sz w:val="18"/>
                <w:szCs w:val="18"/>
              </w:rPr>
              <w:t> </w:t>
            </w:r>
          </w:p>
        </w:tc>
        <w:tc>
          <w:tcPr>
            <w:tcW w:w="992" w:type="dxa"/>
            <w:tcBorders>
              <w:top w:val="nil"/>
              <w:left w:val="nil"/>
              <w:bottom w:val="nil"/>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 </w:t>
            </w:r>
          </w:p>
        </w:tc>
        <w:tc>
          <w:tcPr>
            <w:tcW w:w="1684" w:type="dxa"/>
            <w:tcBorders>
              <w:top w:val="nil"/>
              <w:left w:val="nil"/>
              <w:bottom w:val="nil"/>
              <w:right w:val="single" w:sz="8" w:space="0" w:color="auto"/>
            </w:tcBorders>
            <w:shd w:val="clear" w:color="auto" w:fill="auto"/>
            <w:hideMark/>
          </w:tcPr>
          <w:p w:rsidR="00D85E48" w:rsidRPr="00D85E48" w:rsidRDefault="00D85E48" w:rsidP="00D85E48">
            <w:pPr>
              <w:rPr>
                <w:color w:val="000000"/>
                <w:sz w:val="18"/>
                <w:szCs w:val="18"/>
              </w:rPr>
            </w:pPr>
            <w:r w:rsidRPr="00D85E48">
              <w:rPr>
                <w:color w:val="000000"/>
                <w:sz w:val="18"/>
                <w:szCs w:val="18"/>
              </w:rPr>
              <w:t xml:space="preserve">Екологічна програма м. Новий Розділ </w:t>
            </w:r>
            <w:r w:rsidRPr="00D85E48">
              <w:rPr>
                <w:sz w:val="18"/>
                <w:szCs w:val="18"/>
              </w:rPr>
              <w:t>на 2019рік та прогноз на 2020-2021  роки.</w:t>
            </w:r>
          </w:p>
        </w:tc>
        <w:tc>
          <w:tcPr>
            <w:tcW w:w="867" w:type="dxa"/>
            <w:tcBorders>
              <w:top w:val="nil"/>
              <w:left w:val="nil"/>
              <w:bottom w:val="nil"/>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16 300</w:t>
            </w:r>
          </w:p>
        </w:tc>
        <w:tc>
          <w:tcPr>
            <w:tcW w:w="954" w:type="dxa"/>
            <w:tcBorders>
              <w:top w:val="nil"/>
              <w:left w:val="nil"/>
              <w:bottom w:val="nil"/>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16 300</w:t>
            </w:r>
          </w:p>
        </w:tc>
      </w:tr>
      <w:tr w:rsidR="00D85E48" w:rsidRPr="00D85E48" w:rsidTr="00D85E48">
        <w:trPr>
          <w:trHeight w:val="255"/>
        </w:trPr>
        <w:tc>
          <w:tcPr>
            <w:tcW w:w="1004" w:type="dxa"/>
            <w:vMerge w:val="restart"/>
            <w:tcBorders>
              <w:top w:val="nil"/>
              <w:left w:val="single" w:sz="8" w:space="0" w:color="auto"/>
              <w:bottom w:val="nil"/>
              <w:right w:val="single" w:sz="8" w:space="0" w:color="auto"/>
            </w:tcBorders>
            <w:shd w:val="clear" w:color="auto" w:fill="auto"/>
            <w:hideMark/>
          </w:tcPr>
          <w:p w:rsidR="00D85E48" w:rsidRPr="00D85E48" w:rsidRDefault="00D85E48" w:rsidP="00D85E48">
            <w:pPr>
              <w:jc w:val="center"/>
              <w:rPr>
                <w:b/>
                <w:bCs/>
                <w:sz w:val="18"/>
                <w:szCs w:val="18"/>
              </w:rPr>
            </w:pPr>
            <w:r w:rsidRPr="00D85E48">
              <w:rPr>
                <w:b/>
                <w:bCs/>
                <w:sz w:val="18"/>
                <w:szCs w:val="18"/>
              </w:rPr>
              <w:t>.0800000</w:t>
            </w:r>
          </w:p>
        </w:tc>
        <w:tc>
          <w:tcPr>
            <w:tcW w:w="2284" w:type="dxa"/>
            <w:vMerge w:val="restart"/>
            <w:tcBorders>
              <w:top w:val="nil"/>
              <w:left w:val="single" w:sz="8" w:space="0" w:color="auto"/>
              <w:bottom w:val="single" w:sz="8" w:space="0" w:color="000000"/>
              <w:right w:val="single" w:sz="8" w:space="0" w:color="auto"/>
            </w:tcBorders>
            <w:shd w:val="clear" w:color="auto" w:fill="auto"/>
            <w:hideMark/>
          </w:tcPr>
          <w:p w:rsidR="00D85E48" w:rsidRPr="00D85E48" w:rsidRDefault="00D85E48" w:rsidP="00D85E48">
            <w:pPr>
              <w:rPr>
                <w:color w:val="000000"/>
                <w:sz w:val="18"/>
                <w:szCs w:val="18"/>
              </w:rPr>
            </w:pPr>
            <w:r w:rsidRPr="00D85E48">
              <w:rPr>
                <w:color w:val="000000"/>
                <w:sz w:val="18"/>
                <w:szCs w:val="18"/>
              </w:rPr>
              <w:t>Управління соціального захисту населення</w:t>
            </w:r>
          </w:p>
        </w:tc>
        <w:tc>
          <w:tcPr>
            <w:tcW w:w="2252" w:type="dxa"/>
            <w:vMerge w:val="restart"/>
            <w:tcBorders>
              <w:top w:val="nil"/>
              <w:left w:val="single" w:sz="8" w:space="0" w:color="auto"/>
              <w:bottom w:val="single" w:sz="8" w:space="0" w:color="000000"/>
              <w:right w:val="single" w:sz="8" w:space="0" w:color="auto"/>
            </w:tcBorders>
            <w:shd w:val="clear" w:color="auto" w:fill="auto"/>
            <w:hideMark/>
          </w:tcPr>
          <w:p w:rsidR="00D85E48" w:rsidRPr="00D85E48" w:rsidRDefault="00D85E48" w:rsidP="00D85E48">
            <w:pPr>
              <w:rPr>
                <w:color w:val="000000"/>
                <w:sz w:val="18"/>
                <w:szCs w:val="18"/>
              </w:rPr>
            </w:pPr>
            <w:r w:rsidRPr="00D85E48">
              <w:rPr>
                <w:color w:val="000000"/>
                <w:sz w:val="18"/>
                <w:szCs w:val="18"/>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540 000</w:t>
            </w:r>
          </w:p>
        </w:tc>
        <w:tc>
          <w:tcPr>
            <w:tcW w:w="1684" w:type="dxa"/>
            <w:vMerge w:val="restart"/>
            <w:tcBorders>
              <w:top w:val="nil"/>
              <w:left w:val="single" w:sz="8" w:space="0" w:color="auto"/>
              <w:bottom w:val="single" w:sz="8"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 </w:t>
            </w:r>
          </w:p>
        </w:tc>
        <w:tc>
          <w:tcPr>
            <w:tcW w:w="867" w:type="dxa"/>
            <w:vMerge w:val="restart"/>
            <w:tcBorders>
              <w:top w:val="nil"/>
              <w:left w:val="single" w:sz="8" w:space="0" w:color="auto"/>
              <w:bottom w:val="single" w:sz="8" w:space="0" w:color="000000"/>
              <w:right w:val="single" w:sz="8" w:space="0" w:color="auto"/>
            </w:tcBorders>
            <w:shd w:val="clear" w:color="auto" w:fill="auto"/>
            <w:vAlign w:val="bottom"/>
            <w:hideMark/>
          </w:tcPr>
          <w:p w:rsidR="00D85E48" w:rsidRPr="00D85E48" w:rsidRDefault="00D85E48" w:rsidP="00D85E48">
            <w:pPr>
              <w:jc w:val="center"/>
              <w:rPr>
                <w:b/>
                <w:bCs/>
                <w:sz w:val="18"/>
                <w:szCs w:val="18"/>
              </w:rPr>
            </w:pPr>
            <w:r w:rsidRPr="00D85E48">
              <w:rPr>
                <w:b/>
                <w:bCs/>
                <w:sz w:val="18"/>
                <w:szCs w:val="18"/>
              </w:rPr>
              <w:t>0</w:t>
            </w:r>
          </w:p>
        </w:tc>
        <w:tc>
          <w:tcPr>
            <w:tcW w:w="954" w:type="dxa"/>
            <w:vMerge w:val="restart"/>
            <w:tcBorders>
              <w:top w:val="nil"/>
              <w:left w:val="single" w:sz="8" w:space="0" w:color="auto"/>
              <w:bottom w:val="single" w:sz="8"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540 000</w:t>
            </w:r>
          </w:p>
        </w:tc>
      </w:tr>
      <w:tr w:rsidR="00D85E48" w:rsidRPr="00D85E48" w:rsidTr="00D85E48">
        <w:trPr>
          <w:trHeight w:val="276"/>
        </w:trPr>
        <w:tc>
          <w:tcPr>
            <w:tcW w:w="1004" w:type="dxa"/>
            <w:vMerge/>
            <w:tcBorders>
              <w:top w:val="nil"/>
              <w:left w:val="single" w:sz="8" w:space="0" w:color="auto"/>
              <w:bottom w:val="nil"/>
              <w:right w:val="single" w:sz="8" w:space="0" w:color="auto"/>
            </w:tcBorders>
            <w:vAlign w:val="center"/>
            <w:hideMark/>
          </w:tcPr>
          <w:p w:rsidR="00D85E48" w:rsidRPr="00D85E48" w:rsidRDefault="00D85E48" w:rsidP="00D85E48">
            <w:pPr>
              <w:rPr>
                <w:b/>
                <w:bCs/>
                <w:sz w:val="18"/>
                <w:szCs w:val="18"/>
              </w:rPr>
            </w:pPr>
          </w:p>
        </w:tc>
        <w:tc>
          <w:tcPr>
            <w:tcW w:w="2284" w:type="dxa"/>
            <w:vMerge/>
            <w:tcBorders>
              <w:top w:val="nil"/>
              <w:left w:val="single" w:sz="8" w:space="0" w:color="auto"/>
              <w:bottom w:val="single" w:sz="8" w:space="0" w:color="000000"/>
              <w:right w:val="single" w:sz="8" w:space="0" w:color="auto"/>
            </w:tcBorders>
            <w:vAlign w:val="center"/>
            <w:hideMark/>
          </w:tcPr>
          <w:p w:rsidR="00D85E48" w:rsidRPr="00D85E48" w:rsidRDefault="00D85E48" w:rsidP="00D85E48">
            <w:pPr>
              <w:rPr>
                <w:color w:val="000000"/>
                <w:sz w:val="18"/>
                <w:szCs w:val="18"/>
              </w:rPr>
            </w:pPr>
          </w:p>
        </w:tc>
        <w:tc>
          <w:tcPr>
            <w:tcW w:w="2252" w:type="dxa"/>
            <w:vMerge/>
            <w:tcBorders>
              <w:top w:val="nil"/>
              <w:left w:val="single" w:sz="8" w:space="0" w:color="auto"/>
              <w:bottom w:val="single" w:sz="8" w:space="0" w:color="000000"/>
              <w:right w:val="single" w:sz="8" w:space="0" w:color="auto"/>
            </w:tcBorders>
            <w:vAlign w:val="center"/>
            <w:hideMark/>
          </w:tcPr>
          <w:p w:rsidR="00D85E48" w:rsidRPr="00D85E48" w:rsidRDefault="00D85E48" w:rsidP="00D85E4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85E48" w:rsidRPr="00D85E48" w:rsidRDefault="00D85E48" w:rsidP="00D85E48">
            <w:pPr>
              <w:rPr>
                <w:b/>
                <w:bCs/>
                <w:sz w:val="18"/>
                <w:szCs w:val="18"/>
              </w:rPr>
            </w:pPr>
          </w:p>
        </w:tc>
        <w:tc>
          <w:tcPr>
            <w:tcW w:w="1684" w:type="dxa"/>
            <w:vMerge/>
            <w:tcBorders>
              <w:top w:val="nil"/>
              <w:left w:val="single" w:sz="8" w:space="0" w:color="auto"/>
              <w:bottom w:val="single" w:sz="8" w:space="0" w:color="000000"/>
              <w:right w:val="single" w:sz="8" w:space="0" w:color="auto"/>
            </w:tcBorders>
            <w:vAlign w:val="center"/>
            <w:hideMark/>
          </w:tcPr>
          <w:p w:rsidR="00D85E48" w:rsidRPr="00D85E48" w:rsidRDefault="00D85E48" w:rsidP="00D85E48">
            <w:pPr>
              <w:rPr>
                <w:b/>
                <w:bCs/>
                <w:sz w:val="18"/>
                <w:szCs w:val="18"/>
              </w:rPr>
            </w:pPr>
          </w:p>
        </w:tc>
        <w:tc>
          <w:tcPr>
            <w:tcW w:w="867" w:type="dxa"/>
            <w:vMerge/>
            <w:tcBorders>
              <w:top w:val="nil"/>
              <w:left w:val="single" w:sz="8" w:space="0" w:color="auto"/>
              <w:bottom w:val="single" w:sz="8" w:space="0" w:color="000000"/>
              <w:right w:val="single" w:sz="8" w:space="0" w:color="auto"/>
            </w:tcBorders>
            <w:vAlign w:val="center"/>
            <w:hideMark/>
          </w:tcPr>
          <w:p w:rsidR="00D85E48" w:rsidRPr="00D85E48" w:rsidRDefault="00D85E48" w:rsidP="00D85E48">
            <w:pPr>
              <w:rPr>
                <w:b/>
                <w:bCs/>
                <w:sz w:val="18"/>
                <w:szCs w:val="18"/>
              </w:rPr>
            </w:pPr>
          </w:p>
        </w:tc>
        <w:tc>
          <w:tcPr>
            <w:tcW w:w="954" w:type="dxa"/>
            <w:vMerge/>
            <w:tcBorders>
              <w:top w:val="nil"/>
              <w:left w:val="single" w:sz="8" w:space="0" w:color="auto"/>
              <w:bottom w:val="single" w:sz="8" w:space="0" w:color="000000"/>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492"/>
        </w:trPr>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D85E48" w:rsidRPr="00D85E48" w:rsidRDefault="00D85E48" w:rsidP="00D85E48">
            <w:pPr>
              <w:rPr>
                <w:rFonts w:ascii="Arial" w:hAnsi="Arial" w:cs="Arial"/>
                <w:sz w:val="18"/>
                <w:szCs w:val="18"/>
              </w:rPr>
            </w:pPr>
            <w:r w:rsidRPr="00D85E48">
              <w:rPr>
                <w:rFonts w:ascii="Arial" w:hAnsi="Arial" w:cs="Arial"/>
                <w:sz w:val="18"/>
                <w:szCs w:val="18"/>
              </w:rPr>
              <w:t>.0813242</w:t>
            </w:r>
          </w:p>
        </w:tc>
        <w:tc>
          <w:tcPr>
            <w:tcW w:w="2284" w:type="dxa"/>
            <w:tcBorders>
              <w:top w:val="nil"/>
              <w:left w:val="nil"/>
              <w:bottom w:val="nil"/>
              <w:right w:val="single" w:sz="4" w:space="0" w:color="auto"/>
            </w:tcBorders>
            <w:shd w:val="clear" w:color="auto" w:fill="auto"/>
            <w:hideMark/>
          </w:tcPr>
          <w:p w:rsidR="00D85E48" w:rsidRPr="00D85E48" w:rsidRDefault="00D85E48" w:rsidP="00D85E48">
            <w:pPr>
              <w:rPr>
                <w:color w:val="000000"/>
                <w:sz w:val="18"/>
                <w:szCs w:val="18"/>
              </w:rPr>
            </w:pPr>
            <w:r w:rsidRPr="00D85E48">
              <w:rPr>
                <w:color w:val="000000"/>
                <w:sz w:val="18"/>
                <w:szCs w:val="18"/>
              </w:rPr>
              <w:t>Інші заходи у сфері соціального захисту і соціального забезпечення</w:t>
            </w:r>
          </w:p>
        </w:tc>
        <w:tc>
          <w:tcPr>
            <w:tcW w:w="2252" w:type="dxa"/>
            <w:tcBorders>
              <w:top w:val="nil"/>
              <w:left w:val="nil"/>
              <w:bottom w:val="nil"/>
              <w:right w:val="single" w:sz="8" w:space="0" w:color="auto"/>
            </w:tcBorders>
            <w:shd w:val="clear" w:color="auto" w:fill="auto"/>
            <w:hideMark/>
          </w:tcPr>
          <w:p w:rsidR="00D85E48" w:rsidRPr="00D85E48" w:rsidRDefault="00D85E48" w:rsidP="00D85E48">
            <w:pPr>
              <w:rPr>
                <w:color w:val="000000"/>
                <w:sz w:val="18"/>
                <w:szCs w:val="18"/>
              </w:rPr>
            </w:pPr>
            <w:r w:rsidRPr="00D85E48">
              <w:rPr>
                <w:color w:val="000000"/>
                <w:sz w:val="18"/>
                <w:szCs w:val="18"/>
              </w:rPr>
              <w:t>Програма підтримки учасників АТО та членів їх сімей на 2019р. та прогноз на 2020-2021 роки</w:t>
            </w:r>
          </w:p>
        </w:tc>
        <w:tc>
          <w:tcPr>
            <w:tcW w:w="992" w:type="dxa"/>
            <w:tcBorders>
              <w:top w:val="nil"/>
              <w:left w:val="nil"/>
              <w:bottom w:val="nil"/>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185 000</w:t>
            </w:r>
          </w:p>
        </w:tc>
        <w:tc>
          <w:tcPr>
            <w:tcW w:w="1684" w:type="dxa"/>
            <w:tcBorders>
              <w:top w:val="nil"/>
              <w:left w:val="nil"/>
              <w:bottom w:val="nil"/>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 </w:t>
            </w:r>
          </w:p>
        </w:tc>
        <w:tc>
          <w:tcPr>
            <w:tcW w:w="867" w:type="dxa"/>
            <w:tcBorders>
              <w:top w:val="nil"/>
              <w:left w:val="nil"/>
              <w:bottom w:val="nil"/>
              <w:right w:val="single" w:sz="8" w:space="0" w:color="auto"/>
            </w:tcBorders>
            <w:shd w:val="clear" w:color="auto" w:fill="auto"/>
            <w:vAlign w:val="bottom"/>
            <w:hideMark/>
          </w:tcPr>
          <w:p w:rsidR="00D85E48" w:rsidRPr="00D85E48" w:rsidRDefault="00D85E48" w:rsidP="00D85E48">
            <w:pPr>
              <w:jc w:val="center"/>
              <w:rPr>
                <w:b/>
                <w:bCs/>
                <w:sz w:val="18"/>
                <w:szCs w:val="18"/>
              </w:rPr>
            </w:pPr>
            <w:r w:rsidRPr="00D85E48">
              <w:rPr>
                <w:b/>
                <w:bCs/>
                <w:sz w:val="18"/>
                <w:szCs w:val="18"/>
              </w:rPr>
              <w:t> </w:t>
            </w:r>
          </w:p>
        </w:tc>
        <w:tc>
          <w:tcPr>
            <w:tcW w:w="954" w:type="dxa"/>
            <w:tcBorders>
              <w:top w:val="nil"/>
              <w:left w:val="nil"/>
              <w:bottom w:val="nil"/>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185 000</w:t>
            </w:r>
          </w:p>
        </w:tc>
      </w:tr>
      <w:tr w:rsidR="00D85E48" w:rsidRPr="00D85E48" w:rsidTr="00D85E48">
        <w:trPr>
          <w:trHeight w:val="255"/>
        </w:trPr>
        <w:tc>
          <w:tcPr>
            <w:tcW w:w="1004" w:type="dxa"/>
            <w:vMerge w:val="restart"/>
            <w:tcBorders>
              <w:top w:val="nil"/>
              <w:left w:val="single" w:sz="8" w:space="0" w:color="auto"/>
              <w:bottom w:val="nil"/>
              <w:right w:val="nil"/>
            </w:tcBorders>
            <w:shd w:val="clear" w:color="auto" w:fill="auto"/>
            <w:hideMark/>
          </w:tcPr>
          <w:p w:rsidR="00D85E48" w:rsidRPr="00D85E48" w:rsidRDefault="00D85E48" w:rsidP="00D85E48">
            <w:pPr>
              <w:jc w:val="center"/>
              <w:rPr>
                <w:sz w:val="18"/>
                <w:szCs w:val="18"/>
              </w:rPr>
            </w:pPr>
            <w:r w:rsidRPr="00D85E48">
              <w:rPr>
                <w:sz w:val="18"/>
                <w:szCs w:val="18"/>
              </w:rPr>
              <w:t>.0813242</w:t>
            </w:r>
          </w:p>
        </w:tc>
        <w:tc>
          <w:tcPr>
            <w:tcW w:w="2284" w:type="dxa"/>
            <w:vMerge w:val="restart"/>
            <w:tcBorders>
              <w:top w:val="nil"/>
              <w:left w:val="single" w:sz="4" w:space="0" w:color="auto"/>
              <w:bottom w:val="single" w:sz="4" w:space="0" w:color="000000"/>
              <w:right w:val="single" w:sz="4" w:space="0" w:color="auto"/>
            </w:tcBorders>
            <w:shd w:val="clear" w:color="auto" w:fill="auto"/>
            <w:hideMark/>
          </w:tcPr>
          <w:p w:rsidR="00D85E48" w:rsidRPr="00D85E48" w:rsidRDefault="00D85E48" w:rsidP="00D85E48">
            <w:pPr>
              <w:rPr>
                <w:color w:val="000000"/>
                <w:sz w:val="18"/>
                <w:szCs w:val="18"/>
              </w:rPr>
            </w:pPr>
            <w:r w:rsidRPr="00D85E48">
              <w:rPr>
                <w:color w:val="000000"/>
                <w:sz w:val="18"/>
                <w:szCs w:val="18"/>
              </w:rPr>
              <w:t>Інші заходи у сфері соціального захисту і соціального забезпечення</w:t>
            </w:r>
          </w:p>
        </w:tc>
        <w:tc>
          <w:tcPr>
            <w:tcW w:w="2252" w:type="dxa"/>
            <w:vMerge w:val="restart"/>
            <w:tcBorders>
              <w:top w:val="single" w:sz="4" w:space="0" w:color="auto"/>
              <w:left w:val="single" w:sz="4" w:space="0" w:color="auto"/>
              <w:bottom w:val="single" w:sz="4" w:space="0" w:color="000000"/>
              <w:right w:val="nil"/>
            </w:tcBorders>
            <w:shd w:val="clear" w:color="auto" w:fill="auto"/>
            <w:hideMark/>
          </w:tcPr>
          <w:p w:rsidR="00D85E48" w:rsidRPr="00D85E48" w:rsidRDefault="00D85E48" w:rsidP="00D85E48">
            <w:pPr>
              <w:rPr>
                <w:sz w:val="18"/>
                <w:szCs w:val="18"/>
              </w:rPr>
            </w:pPr>
            <w:r w:rsidRPr="00D85E48">
              <w:rPr>
                <w:sz w:val="18"/>
                <w:szCs w:val="18"/>
              </w:rPr>
              <w:t>Програма соціального захисту населення міста Новий Розділ  на 2019рік та прогноз на 2020-2021 роки</w:t>
            </w:r>
          </w:p>
        </w:tc>
        <w:tc>
          <w:tcPr>
            <w:tcW w:w="992" w:type="dxa"/>
            <w:vMerge w:val="restart"/>
            <w:tcBorders>
              <w:top w:val="single" w:sz="4" w:space="0" w:color="auto"/>
              <w:left w:val="single" w:sz="4" w:space="0" w:color="auto"/>
              <w:bottom w:val="single" w:sz="4" w:space="0" w:color="000000"/>
              <w:right w:val="nil"/>
            </w:tcBorders>
            <w:shd w:val="clear" w:color="auto" w:fill="auto"/>
            <w:vAlign w:val="bottom"/>
            <w:hideMark/>
          </w:tcPr>
          <w:p w:rsidR="00D85E48" w:rsidRPr="00D85E48" w:rsidRDefault="00D85E48" w:rsidP="00D85E48">
            <w:pPr>
              <w:jc w:val="right"/>
              <w:rPr>
                <w:sz w:val="18"/>
                <w:szCs w:val="18"/>
              </w:rPr>
            </w:pPr>
            <w:r w:rsidRPr="00D85E48">
              <w:rPr>
                <w:sz w:val="18"/>
                <w:szCs w:val="18"/>
              </w:rPr>
              <w:t>210 000</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867" w:type="dxa"/>
            <w:vMerge w:val="restart"/>
            <w:tcBorders>
              <w:top w:val="single" w:sz="8" w:space="0" w:color="auto"/>
              <w:left w:val="nil"/>
              <w:bottom w:val="single" w:sz="8" w:space="0" w:color="000000"/>
              <w:right w:val="single" w:sz="8" w:space="0" w:color="auto"/>
            </w:tcBorders>
            <w:shd w:val="clear" w:color="auto" w:fill="auto"/>
            <w:vAlign w:val="bottom"/>
            <w:hideMark/>
          </w:tcPr>
          <w:p w:rsidR="00D85E48" w:rsidRPr="00D85E48" w:rsidRDefault="00D85E48" w:rsidP="00D85E48">
            <w:pPr>
              <w:jc w:val="center"/>
              <w:rPr>
                <w:sz w:val="18"/>
                <w:szCs w:val="18"/>
              </w:rPr>
            </w:pPr>
            <w:r w:rsidRPr="00D85E48">
              <w:rPr>
                <w:sz w:val="18"/>
                <w:szCs w:val="18"/>
              </w:rPr>
              <w:t> </w:t>
            </w:r>
          </w:p>
        </w:tc>
        <w:tc>
          <w:tcPr>
            <w:tcW w:w="95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210 000</w:t>
            </w:r>
          </w:p>
        </w:tc>
      </w:tr>
      <w:tr w:rsidR="00D85E48" w:rsidRPr="00D85E48" w:rsidTr="00D85E48">
        <w:trPr>
          <w:trHeight w:val="276"/>
        </w:trPr>
        <w:tc>
          <w:tcPr>
            <w:tcW w:w="1004" w:type="dxa"/>
            <w:vMerge/>
            <w:tcBorders>
              <w:top w:val="nil"/>
              <w:left w:val="single" w:sz="8" w:space="0" w:color="auto"/>
              <w:bottom w:val="nil"/>
              <w:right w:val="nil"/>
            </w:tcBorders>
            <w:vAlign w:val="center"/>
            <w:hideMark/>
          </w:tcPr>
          <w:p w:rsidR="00D85E48" w:rsidRPr="00D85E48" w:rsidRDefault="00D85E48" w:rsidP="00D85E48">
            <w:pPr>
              <w:rPr>
                <w:sz w:val="18"/>
                <w:szCs w:val="18"/>
              </w:rPr>
            </w:pPr>
          </w:p>
        </w:tc>
        <w:tc>
          <w:tcPr>
            <w:tcW w:w="2284" w:type="dxa"/>
            <w:vMerge/>
            <w:tcBorders>
              <w:top w:val="nil"/>
              <w:left w:val="single" w:sz="4" w:space="0" w:color="auto"/>
              <w:bottom w:val="single" w:sz="4" w:space="0" w:color="000000"/>
              <w:right w:val="single" w:sz="4" w:space="0" w:color="auto"/>
            </w:tcBorders>
            <w:vAlign w:val="center"/>
            <w:hideMark/>
          </w:tcPr>
          <w:p w:rsidR="00D85E48" w:rsidRPr="00D85E48" w:rsidRDefault="00D85E48" w:rsidP="00D85E48">
            <w:pPr>
              <w:rPr>
                <w:color w:val="000000"/>
                <w:sz w:val="18"/>
                <w:szCs w:val="18"/>
              </w:rPr>
            </w:pPr>
          </w:p>
        </w:tc>
        <w:tc>
          <w:tcPr>
            <w:tcW w:w="2252" w:type="dxa"/>
            <w:vMerge/>
            <w:tcBorders>
              <w:top w:val="single" w:sz="4" w:space="0" w:color="auto"/>
              <w:left w:val="single" w:sz="4" w:space="0" w:color="auto"/>
              <w:bottom w:val="single" w:sz="4" w:space="0" w:color="000000"/>
              <w:right w:val="nil"/>
            </w:tcBorders>
            <w:vAlign w:val="center"/>
            <w:hideMark/>
          </w:tcPr>
          <w:p w:rsidR="00D85E48" w:rsidRPr="00D85E48" w:rsidRDefault="00D85E48" w:rsidP="00D85E48">
            <w:pPr>
              <w:rPr>
                <w:sz w:val="18"/>
                <w:szCs w:val="18"/>
              </w:rPr>
            </w:pPr>
          </w:p>
        </w:tc>
        <w:tc>
          <w:tcPr>
            <w:tcW w:w="992" w:type="dxa"/>
            <w:vMerge/>
            <w:tcBorders>
              <w:top w:val="single" w:sz="4" w:space="0" w:color="auto"/>
              <w:left w:val="single" w:sz="4" w:space="0" w:color="auto"/>
              <w:bottom w:val="single" w:sz="4" w:space="0" w:color="000000"/>
              <w:right w:val="nil"/>
            </w:tcBorders>
            <w:vAlign w:val="center"/>
            <w:hideMark/>
          </w:tcPr>
          <w:p w:rsidR="00D85E48" w:rsidRPr="00D85E48" w:rsidRDefault="00D85E48" w:rsidP="00D85E48">
            <w:pPr>
              <w:rPr>
                <w:sz w:val="18"/>
                <w:szCs w:val="18"/>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D85E48" w:rsidRPr="00D85E48" w:rsidRDefault="00D85E48" w:rsidP="00D85E48">
            <w:pPr>
              <w:rPr>
                <w:sz w:val="18"/>
                <w:szCs w:val="18"/>
              </w:rPr>
            </w:pPr>
          </w:p>
        </w:tc>
        <w:tc>
          <w:tcPr>
            <w:tcW w:w="867" w:type="dxa"/>
            <w:vMerge/>
            <w:tcBorders>
              <w:top w:val="single" w:sz="8" w:space="0" w:color="auto"/>
              <w:left w:val="nil"/>
              <w:bottom w:val="single" w:sz="8" w:space="0" w:color="000000"/>
              <w:right w:val="single" w:sz="8" w:space="0" w:color="auto"/>
            </w:tcBorders>
            <w:vAlign w:val="center"/>
            <w:hideMark/>
          </w:tcPr>
          <w:p w:rsidR="00D85E48" w:rsidRPr="00D85E48" w:rsidRDefault="00D85E48" w:rsidP="00D85E48">
            <w:pPr>
              <w:rPr>
                <w:sz w:val="18"/>
                <w:szCs w:val="18"/>
              </w:rPr>
            </w:pPr>
          </w:p>
        </w:tc>
        <w:tc>
          <w:tcPr>
            <w:tcW w:w="954" w:type="dxa"/>
            <w:vMerge/>
            <w:tcBorders>
              <w:top w:val="single" w:sz="8" w:space="0" w:color="auto"/>
              <w:left w:val="single" w:sz="8" w:space="0" w:color="auto"/>
              <w:bottom w:val="single" w:sz="8" w:space="0" w:color="000000"/>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264"/>
        </w:trPr>
        <w:tc>
          <w:tcPr>
            <w:tcW w:w="1004" w:type="dxa"/>
            <w:vMerge w:val="restart"/>
            <w:tcBorders>
              <w:top w:val="single" w:sz="4" w:space="0" w:color="auto"/>
              <w:left w:val="single" w:sz="8" w:space="0" w:color="auto"/>
              <w:bottom w:val="nil"/>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t>.0813180</w:t>
            </w:r>
          </w:p>
        </w:tc>
        <w:tc>
          <w:tcPr>
            <w:tcW w:w="2284" w:type="dxa"/>
            <w:vMerge w:val="restart"/>
            <w:tcBorders>
              <w:top w:val="nil"/>
              <w:left w:val="single" w:sz="8" w:space="0" w:color="auto"/>
              <w:bottom w:val="nil"/>
              <w:right w:val="single" w:sz="8" w:space="0" w:color="auto"/>
            </w:tcBorders>
            <w:shd w:val="clear" w:color="auto" w:fill="auto"/>
            <w:hideMark/>
          </w:tcPr>
          <w:p w:rsidR="00D85E48" w:rsidRPr="00D85E48" w:rsidRDefault="00D85E48" w:rsidP="00D85E48">
            <w:pPr>
              <w:rPr>
                <w:color w:val="000000"/>
                <w:sz w:val="18"/>
                <w:szCs w:val="18"/>
              </w:rPr>
            </w:pPr>
            <w:r w:rsidRPr="00D85E48">
              <w:rPr>
                <w:color w:val="000000"/>
                <w:sz w:val="18"/>
                <w:szCs w:val="18"/>
              </w:rPr>
              <w:t xml:space="preserve">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w:t>
            </w:r>
          </w:p>
        </w:tc>
        <w:tc>
          <w:tcPr>
            <w:tcW w:w="2252" w:type="dxa"/>
            <w:vMerge w:val="restart"/>
            <w:tcBorders>
              <w:top w:val="nil"/>
              <w:left w:val="single" w:sz="8" w:space="0" w:color="auto"/>
              <w:bottom w:val="nil"/>
              <w:right w:val="single" w:sz="8" w:space="0" w:color="auto"/>
            </w:tcBorders>
            <w:shd w:val="clear" w:color="auto" w:fill="auto"/>
            <w:hideMark/>
          </w:tcPr>
          <w:p w:rsidR="00D85E48" w:rsidRPr="00D85E48" w:rsidRDefault="00D85E48" w:rsidP="00D85E48">
            <w:pPr>
              <w:rPr>
                <w:sz w:val="18"/>
                <w:szCs w:val="18"/>
              </w:rPr>
            </w:pPr>
            <w:r w:rsidRPr="00D85E48">
              <w:rPr>
                <w:sz w:val="18"/>
                <w:szCs w:val="18"/>
              </w:rPr>
              <w:t>Програма соціального захисту населення міста Новий Розділ  на 2019рік та прогноз на 2020-2021 роки</w:t>
            </w:r>
          </w:p>
        </w:tc>
        <w:tc>
          <w:tcPr>
            <w:tcW w:w="992" w:type="dxa"/>
            <w:vMerge w:val="restart"/>
            <w:tcBorders>
              <w:top w:val="nil"/>
              <w:left w:val="single" w:sz="8" w:space="0" w:color="auto"/>
              <w:bottom w:val="nil"/>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145 000</w:t>
            </w:r>
          </w:p>
        </w:tc>
        <w:tc>
          <w:tcPr>
            <w:tcW w:w="1684" w:type="dxa"/>
            <w:vMerge w:val="restart"/>
            <w:tcBorders>
              <w:top w:val="nil"/>
              <w:left w:val="single" w:sz="8" w:space="0" w:color="auto"/>
              <w:bottom w:val="nil"/>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867" w:type="dxa"/>
            <w:vMerge w:val="restart"/>
            <w:tcBorders>
              <w:top w:val="nil"/>
              <w:left w:val="single" w:sz="8" w:space="0" w:color="auto"/>
              <w:bottom w:val="nil"/>
              <w:right w:val="single" w:sz="8" w:space="0" w:color="auto"/>
            </w:tcBorders>
            <w:shd w:val="clear" w:color="auto" w:fill="auto"/>
            <w:vAlign w:val="bottom"/>
            <w:hideMark/>
          </w:tcPr>
          <w:p w:rsidR="00D85E48" w:rsidRPr="00D85E48" w:rsidRDefault="00D85E48" w:rsidP="00D85E48">
            <w:pPr>
              <w:jc w:val="center"/>
              <w:rPr>
                <w:sz w:val="18"/>
                <w:szCs w:val="18"/>
              </w:rPr>
            </w:pPr>
            <w:r w:rsidRPr="00D85E48">
              <w:rPr>
                <w:sz w:val="18"/>
                <w:szCs w:val="18"/>
              </w:rPr>
              <w:t> </w:t>
            </w:r>
          </w:p>
        </w:tc>
        <w:tc>
          <w:tcPr>
            <w:tcW w:w="954" w:type="dxa"/>
            <w:vMerge w:val="restart"/>
            <w:tcBorders>
              <w:top w:val="nil"/>
              <w:left w:val="single" w:sz="8" w:space="0" w:color="auto"/>
              <w:bottom w:val="nil"/>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145 000</w:t>
            </w:r>
          </w:p>
        </w:tc>
      </w:tr>
      <w:tr w:rsidR="00D85E48" w:rsidRPr="00D85E48" w:rsidTr="00D85E48">
        <w:trPr>
          <w:trHeight w:val="207"/>
        </w:trPr>
        <w:tc>
          <w:tcPr>
            <w:tcW w:w="1004" w:type="dxa"/>
            <w:vMerge/>
            <w:tcBorders>
              <w:top w:val="single" w:sz="4" w:space="0" w:color="auto"/>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2284" w:type="dxa"/>
            <w:vMerge/>
            <w:tcBorders>
              <w:top w:val="nil"/>
              <w:left w:val="single" w:sz="8" w:space="0" w:color="auto"/>
              <w:bottom w:val="nil"/>
              <w:right w:val="single" w:sz="8" w:space="0" w:color="auto"/>
            </w:tcBorders>
            <w:vAlign w:val="center"/>
            <w:hideMark/>
          </w:tcPr>
          <w:p w:rsidR="00D85E48" w:rsidRPr="00D85E48" w:rsidRDefault="00D85E48" w:rsidP="00D85E48">
            <w:pPr>
              <w:rPr>
                <w:color w:val="000000"/>
                <w:sz w:val="18"/>
                <w:szCs w:val="18"/>
              </w:rPr>
            </w:pPr>
          </w:p>
        </w:tc>
        <w:tc>
          <w:tcPr>
            <w:tcW w:w="2252"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992"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1684"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867"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954" w:type="dxa"/>
            <w:vMerge/>
            <w:tcBorders>
              <w:top w:val="nil"/>
              <w:left w:val="single" w:sz="8" w:space="0" w:color="auto"/>
              <w:bottom w:val="nil"/>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264"/>
        </w:trPr>
        <w:tc>
          <w:tcPr>
            <w:tcW w:w="1004" w:type="dxa"/>
            <w:vMerge/>
            <w:tcBorders>
              <w:top w:val="single" w:sz="4" w:space="0" w:color="auto"/>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2284" w:type="dxa"/>
            <w:vMerge/>
            <w:tcBorders>
              <w:top w:val="nil"/>
              <w:left w:val="single" w:sz="8" w:space="0" w:color="auto"/>
              <w:bottom w:val="nil"/>
              <w:right w:val="single" w:sz="8" w:space="0" w:color="auto"/>
            </w:tcBorders>
            <w:vAlign w:val="center"/>
            <w:hideMark/>
          </w:tcPr>
          <w:p w:rsidR="00D85E48" w:rsidRPr="00D85E48" w:rsidRDefault="00D85E48" w:rsidP="00D85E48">
            <w:pPr>
              <w:rPr>
                <w:color w:val="000000"/>
                <w:sz w:val="18"/>
                <w:szCs w:val="18"/>
              </w:rPr>
            </w:pPr>
          </w:p>
        </w:tc>
        <w:tc>
          <w:tcPr>
            <w:tcW w:w="2252"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992"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1684"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867"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954" w:type="dxa"/>
            <w:vMerge/>
            <w:tcBorders>
              <w:top w:val="nil"/>
              <w:left w:val="single" w:sz="8" w:space="0" w:color="auto"/>
              <w:bottom w:val="nil"/>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1005"/>
        </w:trPr>
        <w:tc>
          <w:tcPr>
            <w:tcW w:w="1004" w:type="dxa"/>
            <w:vMerge/>
            <w:tcBorders>
              <w:top w:val="single" w:sz="4" w:space="0" w:color="auto"/>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2284" w:type="dxa"/>
            <w:vMerge/>
            <w:tcBorders>
              <w:top w:val="nil"/>
              <w:left w:val="single" w:sz="8" w:space="0" w:color="auto"/>
              <w:bottom w:val="nil"/>
              <w:right w:val="single" w:sz="8" w:space="0" w:color="auto"/>
            </w:tcBorders>
            <w:vAlign w:val="center"/>
            <w:hideMark/>
          </w:tcPr>
          <w:p w:rsidR="00D85E48" w:rsidRPr="00D85E48" w:rsidRDefault="00D85E48" w:rsidP="00D85E48">
            <w:pPr>
              <w:rPr>
                <w:color w:val="000000"/>
                <w:sz w:val="18"/>
                <w:szCs w:val="18"/>
              </w:rPr>
            </w:pPr>
          </w:p>
        </w:tc>
        <w:tc>
          <w:tcPr>
            <w:tcW w:w="2252"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992"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1684"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867" w:type="dxa"/>
            <w:vMerge/>
            <w:tcBorders>
              <w:top w:val="nil"/>
              <w:left w:val="single" w:sz="8" w:space="0" w:color="auto"/>
              <w:bottom w:val="nil"/>
              <w:right w:val="single" w:sz="8" w:space="0" w:color="auto"/>
            </w:tcBorders>
            <w:vAlign w:val="center"/>
            <w:hideMark/>
          </w:tcPr>
          <w:p w:rsidR="00D85E48" w:rsidRPr="00D85E48" w:rsidRDefault="00D85E48" w:rsidP="00D85E48">
            <w:pPr>
              <w:rPr>
                <w:sz w:val="18"/>
                <w:szCs w:val="18"/>
              </w:rPr>
            </w:pPr>
          </w:p>
        </w:tc>
        <w:tc>
          <w:tcPr>
            <w:tcW w:w="954" w:type="dxa"/>
            <w:vMerge/>
            <w:tcBorders>
              <w:top w:val="nil"/>
              <w:left w:val="single" w:sz="8" w:space="0" w:color="auto"/>
              <w:bottom w:val="nil"/>
              <w:right w:val="single" w:sz="8" w:space="0" w:color="auto"/>
            </w:tcBorders>
            <w:vAlign w:val="center"/>
            <w:hideMark/>
          </w:tcPr>
          <w:p w:rsidR="00D85E48" w:rsidRPr="00D85E48" w:rsidRDefault="00D85E48" w:rsidP="00D85E48">
            <w:pPr>
              <w:rPr>
                <w:b/>
                <w:bCs/>
                <w:sz w:val="18"/>
                <w:szCs w:val="18"/>
              </w:rPr>
            </w:pPr>
          </w:p>
        </w:tc>
      </w:tr>
      <w:tr w:rsidR="00D85E48" w:rsidRPr="00D85E48" w:rsidTr="00D85E48">
        <w:trPr>
          <w:trHeight w:val="435"/>
        </w:trPr>
        <w:tc>
          <w:tcPr>
            <w:tcW w:w="1004" w:type="dxa"/>
            <w:tcBorders>
              <w:top w:val="single" w:sz="8" w:space="0" w:color="auto"/>
              <w:left w:val="single" w:sz="8" w:space="0" w:color="auto"/>
              <w:bottom w:val="single" w:sz="8" w:space="0" w:color="auto"/>
              <w:right w:val="single" w:sz="8" w:space="0" w:color="auto"/>
            </w:tcBorders>
            <w:shd w:val="clear" w:color="auto" w:fill="auto"/>
            <w:hideMark/>
          </w:tcPr>
          <w:p w:rsidR="00D85E48" w:rsidRPr="00D85E48" w:rsidRDefault="00D85E48" w:rsidP="00D85E48">
            <w:pPr>
              <w:jc w:val="center"/>
              <w:rPr>
                <w:b/>
                <w:bCs/>
                <w:sz w:val="18"/>
                <w:szCs w:val="18"/>
              </w:rPr>
            </w:pPr>
            <w:r w:rsidRPr="00D85E48">
              <w:rPr>
                <w:b/>
                <w:bCs/>
                <w:sz w:val="18"/>
                <w:szCs w:val="18"/>
              </w:rPr>
              <w:t>.0600000</w:t>
            </w:r>
          </w:p>
        </w:tc>
        <w:tc>
          <w:tcPr>
            <w:tcW w:w="2284" w:type="dxa"/>
            <w:tcBorders>
              <w:top w:val="single" w:sz="8" w:space="0" w:color="auto"/>
              <w:left w:val="nil"/>
              <w:bottom w:val="single" w:sz="8" w:space="0" w:color="auto"/>
              <w:right w:val="single" w:sz="8" w:space="0" w:color="auto"/>
            </w:tcBorders>
            <w:shd w:val="clear" w:color="auto" w:fill="auto"/>
            <w:hideMark/>
          </w:tcPr>
          <w:p w:rsidR="00D85E48" w:rsidRPr="00D85E48" w:rsidRDefault="00D85E48" w:rsidP="00D85E48">
            <w:pPr>
              <w:rPr>
                <w:b/>
                <w:bCs/>
                <w:color w:val="000000"/>
                <w:sz w:val="18"/>
                <w:szCs w:val="18"/>
              </w:rPr>
            </w:pPr>
            <w:r w:rsidRPr="00D85E48">
              <w:rPr>
                <w:b/>
                <w:bCs/>
                <w:color w:val="000000"/>
                <w:sz w:val="18"/>
                <w:szCs w:val="18"/>
              </w:rPr>
              <w:t>Відділ освіти</w:t>
            </w:r>
          </w:p>
        </w:tc>
        <w:tc>
          <w:tcPr>
            <w:tcW w:w="2252" w:type="dxa"/>
            <w:tcBorders>
              <w:top w:val="single" w:sz="8" w:space="0" w:color="auto"/>
              <w:left w:val="nil"/>
              <w:bottom w:val="single" w:sz="8" w:space="0" w:color="auto"/>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100 000</w:t>
            </w:r>
          </w:p>
        </w:tc>
        <w:tc>
          <w:tcPr>
            <w:tcW w:w="1684" w:type="dxa"/>
            <w:tcBorders>
              <w:top w:val="single" w:sz="8" w:space="0" w:color="auto"/>
              <w:left w:val="nil"/>
              <w:bottom w:val="single" w:sz="8" w:space="0" w:color="auto"/>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 </w:t>
            </w:r>
          </w:p>
        </w:tc>
        <w:tc>
          <w:tcPr>
            <w:tcW w:w="867" w:type="dxa"/>
            <w:tcBorders>
              <w:top w:val="single" w:sz="8" w:space="0" w:color="auto"/>
              <w:left w:val="nil"/>
              <w:bottom w:val="single" w:sz="8" w:space="0" w:color="auto"/>
              <w:right w:val="single" w:sz="8" w:space="0" w:color="auto"/>
            </w:tcBorders>
            <w:shd w:val="clear" w:color="auto" w:fill="auto"/>
            <w:vAlign w:val="bottom"/>
            <w:hideMark/>
          </w:tcPr>
          <w:p w:rsidR="00D85E48" w:rsidRPr="00D85E48" w:rsidRDefault="00D85E48" w:rsidP="00D85E48">
            <w:pPr>
              <w:jc w:val="center"/>
              <w:rPr>
                <w:b/>
                <w:bCs/>
                <w:sz w:val="18"/>
                <w:szCs w:val="18"/>
              </w:rPr>
            </w:pPr>
            <w:r w:rsidRPr="00D85E48">
              <w:rPr>
                <w:b/>
                <w:bCs/>
                <w:sz w:val="18"/>
                <w:szCs w:val="18"/>
              </w:rPr>
              <w:t>0</w:t>
            </w:r>
          </w:p>
        </w:tc>
        <w:tc>
          <w:tcPr>
            <w:tcW w:w="954" w:type="dxa"/>
            <w:tcBorders>
              <w:top w:val="single" w:sz="8" w:space="0" w:color="auto"/>
              <w:left w:val="nil"/>
              <w:bottom w:val="single" w:sz="8" w:space="0" w:color="auto"/>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100 000</w:t>
            </w:r>
          </w:p>
        </w:tc>
      </w:tr>
      <w:tr w:rsidR="00D85E48" w:rsidRPr="00D85E48" w:rsidTr="00D85E48">
        <w:trPr>
          <w:trHeight w:val="492"/>
        </w:trPr>
        <w:tc>
          <w:tcPr>
            <w:tcW w:w="1004" w:type="dxa"/>
            <w:tcBorders>
              <w:top w:val="nil"/>
              <w:left w:val="single" w:sz="8" w:space="0" w:color="auto"/>
              <w:bottom w:val="nil"/>
              <w:right w:val="single" w:sz="8" w:space="0" w:color="auto"/>
            </w:tcBorders>
            <w:shd w:val="clear" w:color="auto" w:fill="auto"/>
            <w:hideMark/>
          </w:tcPr>
          <w:p w:rsidR="00D85E48" w:rsidRPr="00D85E48" w:rsidRDefault="00D85E48" w:rsidP="00D85E48">
            <w:pPr>
              <w:jc w:val="center"/>
              <w:rPr>
                <w:sz w:val="18"/>
                <w:szCs w:val="18"/>
              </w:rPr>
            </w:pPr>
            <w:r w:rsidRPr="00D85E48">
              <w:rPr>
                <w:sz w:val="18"/>
                <w:szCs w:val="18"/>
              </w:rPr>
              <w:lastRenderedPageBreak/>
              <w:t>.0611162</w:t>
            </w:r>
          </w:p>
        </w:tc>
        <w:tc>
          <w:tcPr>
            <w:tcW w:w="2284" w:type="dxa"/>
            <w:tcBorders>
              <w:top w:val="nil"/>
              <w:left w:val="nil"/>
              <w:bottom w:val="nil"/>
              <w:right w:val="nil"/>
            </w:tcBorders>
            <w:shd w:val="clear" w:color="auto" w:fill="auto"/>
            <w:noWrap/>
            <w:hideMark/>
          </w:tcPr>
          <w:p w:rsidR="00D85E48" w:rsidRPr="00D85E48" w:rsidRDefault="00D85E48" w:rsidP="00D85E48">
            <w:pPr>
              <w:rPr>
                <w:sz w:val="18"/>
                <w:szCs w:val="18"/>
              </w:rPr>
            </w:pPr>
            <w:r w:rsidRPr="00D85E48">
              <w:rPr>
                <w:sz w:val="18"/>
                <w:szCs w:val="18"/>
              </w:rPr>
              <w:t>Інші програми та заходи у сфері освіти</w:t>
            </w:r>
          </w:p>
        </w:tc>
        <w:tc>
          <w:tcPr>
            <w:tcW w:w="2252" w:type="dxa"/>
            <w:tcBorders>
              <w:top w:val="nil"/>
              <w:left w:val="nil"/>
              <w:bottom w:val="single" w:sz="8" w:space="0" w:color="auto"/>
              <w:right w:val="single" w:sz="8" w:space="0" w:color="auto"/>
            </w:tcBorders>
            <w:shd w:val="clear" w:color="auto" w:fill="auto"/>
            <w:hideMark/>
          </w:tcPr>
          <w:p w:rsidR="00D85E48" w:rsidRPr="00D85E48" w:rsidRDefault="00D85E48" w:rsidP="00D85E48">
            <w:pPr>
              <w:rPr>
                <w:sz w:val="18"/>
                <w:szCs w:val="18"/>
              </w:rPr>
            </w:pPr>
            <w:r w:rsidRPr="00D85E48">
              <w:rPr>
                <w:sz w:val="18"/>
                <w:szCs w:val="18"/>
              </w:rPr>
              <w:t>Програма розвитку освіти на 2019 рік та прогноз на 2020-2021 роки.</w:t>
            </w:r>
          </w:p>
        </w:tc>
        <w:tc>
          <w:tcPr>
            <w:tcW w:w="992" w:type="dxa"/>
            <w:tcBorders>
              <w:top w:val="nil"/>
              <w:left w:val="nil"/>
              <w:bottom w:val="single" w:sz="8" w:space="0" w:color="auto"/>
              <w:right w:val="single" w:sz="8" w:space="0" w:color="auto"/>
            </w:tcBorders>
            <w:shd w:val="clear" w:color="auto" w:fill="auto"/>
            <w:vAlign w:val="bottom"/>
            <w:hideMark/>
          </w:tcPr>
          <w:p w:rsidR="00D85E48" w:rsidRPr="00D85E48" w:rsidRDefault="00D85E48" w:rsidP="00D85E48">
            <w:pPr>
              <w:jc w:val="right"/>
              <w:rPr>
                <w:color w:val="000000"/>
                <w:sz w:val="18"/>
                <w:szCs w:val="18"/>
              </w:rPr>
            </w:pPr>
            <w:r w:rsidRPr="00D85E48">
              <w:rPr>
                <w:color w:val="000000"/>
                <w:sz w:val="18"/>
                <w:szCs w:val="18"/>
              </w:rPr>
              <w:t>100 000</w:t>
            </w:r>
          </w:p>
        </w:tc>
        <w:tc>
          <w:tcPr>
            <w:tcW w:w="1684" w:type="dxa"/>
            <w:tcBorders>
              <w:top w:val="nil"/>
              <w:left w:val="nil"/>
              <w:bottom w:val="single" w:sz="8" w:space="0" w:color="auto"/>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867" w:type="dxa"/>
            <w:tcBorders>
              <w:top w:val="nil"/>
              <w:left w:val="nil"/>
              <w:bottom w:val="single" w:sz="8" w:space="0" w:color="auto"/>
              <w:right w:val="single" w:sz="8" w:space="0" w:color="auto"/>
            </w:tcBorders>
            <w:shd w:val="clear" w:color="auto" w:fill="auto"/>
            <w:vAlign w:val="bottom"/>
            <w:hideMark/>
          </w:tcPr>
          <w:p w:rsidR="00D85E48" w:rsidRPr="00D85E48" w:rsidRDefault="00D85E48" w:rsidP="00D85E48">
            <w:pPr>
              <w:jc w:val="right"/>
              <w:rPr>
                <w:sz w:val="18"/>
                <w:szCs w:val="18"/>
              </w:rPr>
            </w:pPr>
            <w:r w:rsidRPr="00D85E48">
              <w:rPr>
                <w:sz w:val="18"/>
                <w:szCs w:val="18"/>
              </w:rPr>
              <w:t> </w:t>
            </w:r>
          </w:p>
        </w:tc>
        <w:tc>
          <w:tcPr>
            <w:tcW w:w="954" w:type="dxa"/>
            <w:tcBorders>
              <w:top w:val="nil"/>
              <w:left w:val="nil"/>
              <w:bottom w:val="single" w:sz="8" w:space="0" w:color="auto"/>
              <w:right w:val="single" w:sz="8" w:space="0" w:color="auto"/>
            </w:tcBorders>
            <w:shd w:val="clear" w:color="auto" w:fill="auto"/>
            <w:vAlign w:val="bottom"/>
            <w:hideMark/>
          </w:tcPr>
          <w:p w:rsidR="00D85E48" w:rsidRPr="00D85E48" w:rsidRDefault="00D85E48" w:rsidP="00D85E48">
            <w:pPr>
              <w:jc w:val="right"/>
              <w:rPr>
                <w:b/>
                <w:bCs/>
                <w:sz w:val="18"/>
                <w:szCs w:val="18"/>
              </w:rPr>
            </w:pPr>
            <w:r w:rsidRPr="00D85E48">
              <w:rPr>
                <w:b/>
                <w:bCs/>
                <w:sz w:val="18"/>
                <w:szCs w:val="18"/>
              </w:rPr>
              <w:t>100 000</w:t>
            </w:r>
          </w:p>
        </w:tc>
      </w:tr>
      <w:tr w:rsidR="00D85E48" w:rsidRPr="00D85E48" w:rsidTr="00D85E48">
        <w:trPr>
          <w:trHeight w:val="276"/>
        </w:trPr>
        <w:tc>
          <w:tcPr>
            <w:tcW w:w="1004" w:type="dxa"/>
            <w:tcBorders>
              <w:top w:val="single" w:sz="8" w:space="0" w:color="auto"/>
              <w:left w:val="single" w:sz="8" w:space="0" w:color="auto"/>
              <w:bottom w:val="single" w:sz="8" w:space="0" w:color="auto"/>
              <w:right w:val="single" w:sz="8" w:space="0" w:color="auto"/>
            </w:tcBorders>
            <w:shd w:val="clear" w:color="auto" w:fill="auto"/>
            <w:hideMark/>
          </w:tcPr>
          <w:p w:rsidR="00D85E48" w:rsidRPr="00D85E48" w:rsidRDefault="00D85E48" w:rsidP="00D85E48">
            <w:pPr>
              <w:rPr>
                <w:sz w:val="18"/>
                <w:szCs w:val="18"/>
              </w:rPr>
            </w:pPr>
            <w:r w:rsidRPr="00D85E48">
              <w:rPr>
                <w:sz w:val="18"/>
                <w:szCs w:val="18"/>
              </w:rPr>
              <w:t> </w:t>
            </w:r>
          </w:p>
        </w:tc>
        <w:tc>
          <w:tcPr>
            <w:tcW w:w="2284" w:type="dxa"/>
            <w:tcBorders>
              <w:top w:val="single" w:sz="8" w:space="0" w:color="auto"/>
              <w:left w:val="nil"/>
              <w:bottom w:val="single" w:sz="8" w:space="0" w:color="auto"/>
              <w:right w:val="single" w:sz="8" w:space="0" w:color="auto"/>
            </w:tcBorders>
            <w:shd w:val="clear" w:color="auto" w:fill="auto"/>
            <w:hideMark/>
          </w:tcPr>
          <w:p w:rsidR="00D85E48" w:rsidRPr="00D85E48" w:rsidRDefault="00D85E48" w:rsidP="00D85E48">
            <w:pPr>
              <w:rPr>
                <w:b/>
                <w:bCs/>
                <w:color w:val="000000"/>
                <w:sz w:val="18"/>
                <w:szCs w:val="18"/>
              </w:rPr>
            </w:pPr>
            <w:r w:rsidRPr="00D85E48">
              <w:rPr>
                <w:b/>
                <w:bCs/>
                <w:color w:val="000000"/>
                <w:sz w:val="18"/>
                <w:szCs w:val="18"/>
              </w:rPr>
              <w:t>Всього:</w:t>
            </w:r>
          </w:p>
        </w:tc>
        <w:tc>
          <w:tcPr>
            <w:tcW w:w="2252" w:type="dxa"/>
            <w:tcBorders>
              <w:top w:val="nil"/>
              <w:left w:val="nil"/>
              <w:bottom w:val="single" w:sz="8" w:space="0" w:color="auto"/>
              <w:right w:val="single" w:sz="8" w:space="0" w:color="auto"/>
            </w:tcBorders>
            <w:shd w:val="clear" w:color="auto" w:fill="auto"/>
            <w:hideMark/>
          </w:tcPr>
          <w:p w:rsidR="00D85E48" w:rsidRPr="00D85E48" w:rsidRDefault="00D85E48" w:rsidP="00D85E48">
            <w:pPr>
              <w:rPr>
                <w:b/>
                <w:bCs/>
                <w:sz w:val="18"/>
                <w:szCs w:val="18"/>
              </w:rPr>
            </w:pPr>
            <w:r w:rsidRPr="00D85E48">
              <w:rPr>
                <w:b/>
                <w:bCs/>
                <w:sz w:val="18"/>
                <w:szCs w:val="18"/>
              </w:rPr>
              <w:t> </w:t>
            </w:r>
          </w:p>
        </w:tc>
        <w:tc>
          <w:tcPr>
            <w:tcW w:w="992" w:type="dxa"/>
            <w:tcBorders>
              <w:top w:val="nil"/>
              <w:left w:val="nil"/>
              <w:bottom w:val="single" w:sz="8" w:space="0" w:color="auto"/>
              <w:right w:val="single" w:sz="8" w:space="0" w:color="auto"/>
            </w:tcBorders>
            <w:shd w:val="clear" w:color="auto" w:fill="auto"/>
            <w:vAlign w:val="bottom"/>
            <w:hideMark/>
          </w:tcPr>
          <w:p w:rsidR="00D85E48" w:rsidRPr="00D85E48" w:rsidRDefault="00D85E48" w:rsidP="00D85E48">
            <w:pPr>
              <w:jc w:val="center"/>
              <w:rPr>
                <w:b/>
                <w:bCs/>
                <w:sz w:val="18"/>
                <w:szCs w:val="18"/>
              </w:rPr>
            </w:pPr>
            <w:r w:rsidRPr="00D85E48">
              <w:rPr>
                <w:b/>
                <w:bCs/>
                <w:sz w:val="18"/>
                <w:szCs w:val="18"/>
              </w:rPr>
              <w:t>4 401 600</w:t>
            </w:r>
          </w:p>
        </w:tc>
        <w:tc>
          <w:tcPr>
            <w:tcW w:w="1684" w:type="dxa"/>
            <w:tcBorders>
              <w:top w:val="nil"/>
              <w:left w:val="nil"/>
              <w:bottom w:val="single" w:sz="8" w:space="0" w:color="auto"/>
              <w:right w:val="single" w:sz="8" w:space="0" w:color="auto"/>
            </w:tcBorders>
            <w:shd w:val="clear" w:color="auto" w:fill="auto"/>
            <w:vAlign w:val="bottom"/>
            <w:hideMark/>
          </w:tcPr>
          <w:p w:rsidR="00D85E48" w:rsidRPr="00D85E48" w:rsidRDefault="00D85E48" w:rsidP="00D85E48">
            <w:pPr>
              <w:jc w:val="center"/>
              <w:rPr>
                <w:b/>
                <w:bCs/>
                <w:sz w:val="18"/>
                <w:szCs w:val="18"/>
              </w:rPr>
            </w:pPr>
            <w:r w:rsidRPr="00D85E48">
              <w:rPr>
                <w:b/>
                <w:bCs/>
                <w:sz w:val="18"/>
                <w:szCs w:val="18"/>
              </w:rPr>
              <w:t> </w:t>
            </w:r>
          </w:p>
        </w:tc>
        <w:tc>
          <w:tcPr>
            <w:tcW w:w="867" w:type="dxa"/>
            <w:tcBorders>
              <w:top w:val="nil"/>
              <w:left w:val="nil"/>
              <w:bottom w:val="single" w:sz="8" w:space="0" w:color="auto"/>
              <w:right w:val="single" w:sz="8" w:space="0" w:color="auto"/>
            </w:tcBorders>
            <w:shd w:val="clear" w:color="auto" w:fill="auto"/>
            <w:vAlign w:val="bottom"/>
            <w:hideMark/>
          </w:tcPr>
          <w:p w:rsidR="00D85E48" w:rsidRPr="00D85E48" w:rsidRDefault="00D85E48" w:rsidP="00D85E48">
            <w:pPr>
              <w:ind w:left="-91"/>
              <w:jc w:val="center"/>
              <w:rPr>
                <w:b/>
                <w:bCs/>
                <w:sz w:val="18"/>
                <w:szCs w:val="18"/>
              </w:rPr>
            </w:pPr>
            <w:r w:rsidRPr="00D85E48">
              <w:rPr>
                <w:b/>
                <w:bCs/>
                <w:sz w:val="18"/>
                <w:szCs w:val="18"/>
              </w:rPr>
              <w:t>3 829 800</w:t>
            </w:r>
          </w:p>
        </w:tc>
        <w:tc>
          <w:tcPr>
            <w:tcW w:w="954" w:type="dxa"/>
            <w:tcBorders>
              <w:top w:val="nil"/>
              <w:left w:val="nil"/>
              <w:bottom w:val="single" w:sz="8" w:space="0" w:color="auto"/>
              <w:right w:val="single" w:sz="8" w:space="0" w:color="auto"/>
            </w:tcBorders>
            <w:shd w:val="clear" w:color="auto" w:fill="auto"/>
            <w:vAlign w:val="bottom"/>
            <w:hideMark/>
          </w:tcPr>
          <w:p w:rsidR="00D85E48" w:rsidRPr="00D85E48" w:rsidRDefault="00D85E48" w:rsidP="00D85E48">
            <w:pPr>
              <w:jc w:val="center"/>
              <w:rPr>
                <w:b/>
                <w:bCs/>
                <w:sz w:val="18"/>
                <w:szCs w:val="18"/>
              </w:rPr>
            </w:pPr>
            <w:r w:rsidRPr="00D85E48">
              <w:rPr>
                <w:b/>
                <w:bCs/>
                <w:sz w:val="18"/>
                <w:szCs w:val="18"/>
              </w:rPr>
              <w:t>8 231 400</w:t>
            </w:r>
          </w:p>
        </w:tc>
      </w:tr>
      <w:tr w:rsidR="00D85E48" w:rsidRPr="00D85E48" w:rsidTr="00D85E48">
        <w:trPr>
          <w:trHeight w:val="312"/>
        </w:trPr>
        <w:tc>
          <w:tcPr>
            <w:tcW w:w="1004" w:type="dxa"/>
            <w:tcBorders>
              <w:top w:val="nil"/>
              <w:left w:val="nil"/>
              <w:bottom w:val="nil"/>
              <w:right w:val="nil"/>
            </w:tcBorders>
            <w:shd w:val="clear" w:color="auto" w:fill="auto"/>
            <w:noWrap/>
            <w:vAlign w:val="bottom"/>
            <w:hideMark/>
          </w:tcPr>
          <w:p w:rsidR="00D85E48" w:rsidRPr="00D85E48" w:rsidRDefault="00D85E48" w:rsidP="00D85E48">
            <w:pPr>
              <w:rPr>
                <w:b/>
                <w:bCs/>
              </w:rPr>
            </w:pPr>
          </w:p>
        </w:tc>
        <w:tc>
          <w:tcPr>
            <w:tcW w:w="2284" w:type="dxa"/>
            <w:tcBorders>
              <w:top w:val="nil"/>
              <w:left w:val="nil"/>
              <w:bottom w:val="nil"/>
              <w:right w:val="nil"/>
            </w:tcBorders>
            <w:shd w:val="clear" w:color="auto" w:fill="auto"/>
            <w:noWrap/>
            <w:vAlign w:val="bottom"/>
            <w:hideMark/>
          </w:tcPr>
          <w:p w:rsidR="00D85E48" w:rsidRPr="00D85E48" w:rsidRDefault="00D85E48" w:rsidP="00D85E48">
            <w:pPr>
              <w:rPr>
                <w:rFonts w:ascii="Arial" w:hAnsi="Arial" w:cs="Arial"/>
                <w:sz w:val="20"/>
                <w:szCs w:val="20"/>
              </w:rPr>
            </w:pPr>
          </w:p>
        </w:tc>
        <w:tc>
          <w:tcPr>
            <w:tcW w:w="2252" w:type="dxa"/>
            <w:tcBorders>
              <w:top w:val="nil"/>
              <w:left w:val="nil"/>
              <w:bottom w:val="nil"/>
              <w:right w:val="nil"/>
            </w:tcBorders>
            <w:shd w:val="clear" w:color="auto" w:fill="auto"/>
            <w:noWrap/>
            <w:vAlign w:val="bottom"/>
            <w:hideMark/>
          </w:tcPr>
          <w:p w:rsidR="00D85E48" w:rsidRPr="00D85E48" w:rsidRDefault="00D85E48" w:rsidP="00D85E48">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D85E48" w:rsidRPr="00D85E48" w:rsidRDefault="00D85E48" w:rsidP="00D85E48">
            <w:pPr>
              <w:rPr>
                <w:rFonts w:ascii="Arial" w:hAnsi="Arial" w:cs="Arial"/>
                <w:sz w:val="20"/>
                <w:szCs w:val="20"/>
              </w:rPr>
            </w:pPr>
          </w:p>
        </w:tc>
        <w:tc>
          <w:tcPr>
            <w:tcW w:w="1684" w:type="dxa"/>
            <w:tcBorders>
              <w:top w:val="nil"/>
              <w:left w:val="nil"/>
              <w:bottom w:val="nil"/>
              <w:right w:val="nil"/>
            </w:tcBorders>
            <w:shd w:val="clear" w:color="auto" w:fill="auto"/>
            <w:noWrap/>
            <w:vAlign w:val="bottom"/>
            <w:hideMark/>
          </w:tcPr>
          <w:p w:rsidR="00D85E48" w:rsidRPr="00D85E48" w:rsidRDefault="00D85E48" w:rsidP="00D85E48">
            <w:pPr>
              <w:rPr>
                <w:rFonts w:ascii="Arial" w:hAnsi="Arial" w:cs="Arial"/>
                <w:sz w:val="20"/>
                <w:szCs w:val="20"/>
              </w:rPr>
            </w:pPr>
          </w:p>
        </w:tc>
        <w:tc>
          <w:tcPr>
            <w:tcW w:w="867" w:type="dxa"/>
            <w:tcBorders>
              <w:top w:val="nil"/>
              <w:left w:val="nil"/>
              <w:bottom w:val="nil"/>
              <w:right w:val="nil"/>
            </w:tcBorders>
            <w:shd w:val="clear" w:color="auto" w:fill="auto"/>
            <w:noWrap/>
            <w:vAlign w:val="bottom"/>
            <w:hideMark/>
          </w:tcPr>
          <w:p w:rsidR="00D85E48" w:rsidRPr="00D85E48" w:rsidRDefault="00D85E48" w:rsidP="00D85E48">
            <w:pPr>
              <w:rPr>
                <w:rFonts w:ascii="Arial" w:hAnsi="Arial" w:cs="Arial"/>
                <w:sz w:val="20"/>
                <w:szCs w:val="20"/>
              </w:rPr>
            </w:pPr>
          </w:p>
        </w:tc>
        <w:tc>
          <w:tcPr>
            <w:tcW w:w="954" w:type="dxa"/>
            <w:tcBorders>
              <w:top w:val="nil"/>
              <w:left w:val="nil"/>
              <w:bottom w:val="nil"/>
              <w:right w:val="nil"/>
            </w:tcBorders>
            <w:shd w:val="clear" w:color="auto" w:fill="auto"/>
            <w:noWrap/>
            <w:vAlign w:val="bottom"/>
            <w:hideMark/>
          </w:tcPr>
          <w:p w:rsidR="00D85E48" w:rsidRPr="00D85E48" w:rsidRDefault="00D85E48" w:rsidP="00D85E48">
            <w:pPr>
              <w:rPr>
                <w:rFonts w:ascii="Arial" w:hAnsi="Arial" w:cs="Arial"/>
                <w:sz w:val="20"/>
                <w:szCs w:val="20"/>
              </w:rPr>
            </w:pPr>
          </w:p>
        </w:tc>
      </w:tr>
      <w:tr w:rsidR="00D85E48" w:rsidRPr="00D85E48" w:rsidTr="002C4042">
        <w:trPr>
          <w:trHeight w:val="645"/>
        </w:trPr>
        <w:tc>
          <w:tcPr>
            <w:tcW w:w="1004" w:type="dxa"/>
            <w:tcBorders>
              <w:top w:val="nil"/>
              <w:left w:val="nil"/>
              <w:bottom w:val="nil"/>
              <w:right w:val="nil"/>
            </w:tcBorders>
            <w:shd w:val="clear" w:color="auto" w:fill="auto"/>
            <w:noWrap/>
            <w:vAlign w:val="bottom"/>
            <w:hideMark/>
          </w:tcPr>
          <w:p w:rsidR="00D85E48" w:rsidRPr="00D85E48" w:rsidRDefault="00D85E48" w:rsidP="00D85E48">
            <w:r w:rsidRPr="00D85E48">
              <w:t xml:space="preserve">  </w:t>
            </w:r>
            <w:r w:rsidRPr="00D85E48">
              <w:rPr>
                <w:b/>
                <w:bCs/>
                <w:sz w:val="28"/>
                <w:szCs w:val="28"/>
              </w:rPr>
              <w:t xml:space="preserve">   </w:t>
            </w:r>
          </w:p>
        </w:tc>
        <w:tc>
          <w:tcPr>
            <w:tcW w:w="9033" w:type="dxa"/>
            <w:gridSpan w:val="6"/>
            <w:tcBorders>
              <w:top w:val="nil"/>
              <w:left w:val="nil"/>
              <w:bottom w:val="nil"/>
            </w:tcBorders>
            <w:shd w:val="clear" w:color="auto" w:fill="auto"/>
            <w:noWrap/>
            <w:vAlign w:val="bottom"/>
            <w:hideMark/>
          </w:tcPr>
          <w:p w:rsidR="00D85E48" w:rsidRPr="00D85E48" w:rsidRDefault="00D85E48" w:rsidP="00D85E48">
            <w:pPr>
              <w:jc w:val="center"/>
              <w:rPr>
                <w:b/>
                <w:bCs/>
                <w:sz w:val="28"/>
                <w:szCs w:val="28"/>
              </w:rPr>
            </w:pPr>
            <w:r w:rsidRPr="00D85E48">
              <w:rPr>
                <w:b/>
                <w:bCs/>
                <w:sz w:val="28"/>
                <w:szCs w:val="28"/>
              </w:rPr>
              <w:t>Міський голова                                                             А.Р. Мелешко</w:t>
            </w:r>
          </w:p>
        </w:tc>
      </w:tr>
    </w:tbl>
    <w:p w:rsidR="002934A8" w:rsidRDefault="002934A8" w:rsidP="002934A8">
      <w:pPr>
        <w:rPr>
          <w:lang w:val="uk-UA"/>
        </w:rPr>
      </w:pPr>
    </w:p>
    <w:p w:rsidR="00D85E48" w:rsidRDefault="00D85E48" w:rsidP="002934A8">
      <w:pPr>
        <w:rPr>
          <w:lang w:val="uk-UA"/>
        </w:rPr>
      </w:pPr>
    </w:p>
    <w:p w:rsidR="00D85E48" w:rsidRDefault="00D85E48" w:rsidP="002934A8">
      <w:pPr>
        <w:rPr>
          <w:lang w:val="uk-UA"/>
        </w:rPr>
      </w:pPr>
    </w:p>
    <w:p w:rsidR="00D85E48" w:rsidRDefault="00D85E48" w:rsidP="002934A8">
      <w:pPr>
        <w:rPr>
          <w:lang w:val="uk-UA"/>
        </w:rPr>
      </w:pPr>
    </w:p>
    <w:p w:rsidR="002934A8" w:rsidRDefault="002934A8" w:rsidP="002934A8">
      <w:pPr>
        <w:jc w:val="right"/>
        <w:rPr>
          <w:rFonts w:ascii="Calibri" w:hAnsi="Calibri" w:cs="Calibri"/>
          <w:color w:val="000000"/>
          <w:sz w:val="20"/>
          <w:szCs w:val="20"/>
          <w:lang w:val="uk-UA"/>
        </w:rPr>
      </w:pPr>
      <w:r>
        <w:rPr>
          <w:rFonts w:ascii="Calibri" w:hAnsi="Calibri" w:cs="Calibri"/>
          <w:color w:val="000000"/>
          <w:sz w:val="20"/>
          <w:szCs w:val="20"/>
        </w:rPr>
        <w:t xml:space="preserve">Додаток </w:t>
      </w:r>
      <w:r>
        <w:rPr>
          <w:rFonts w:ascii="Calibri" w:hAnsi="Calibri" w:cs="Calibri"/>
          <w:color w:val="000000"/>
          <w:sz w:val="20"/>
          <w:szCs w:val="20"/>
          <w:lang w:val="uk-UA"/>
        </w:rPr>
        <w:t>7</w:t>
      </w:r>
    </w:p>
    <w:p w:rsidR="002934A8" w:rsidRDefault="002934A8" w:rsidP="002934A8">
      <w:pPr>
        <w:jc w:val="right"/>
        <w:rPr>
          <w:rFonts w:ascii="Calibri" w:hAnsi="Calibri" w:cs="Calibri"/>
          <w:color w:val="000000"/>
          <w:sz w:val="20"/>
          <w:szCs w:val="20"/>
          <w:lang w:val="uk-UA"/>
        </w:rPr>
      </w:pPr>
      <w:r>
        <w:rPr>
          <w:rFonts w:ascii="Calibri" w:hAnsi="Calibri" w:cs="Calibri"/>
          <w:color w:val="000000"/>
          <w:sz w:val="20"/>
          <w:szCs w:val="20"/>
        </w:rPr>
        <w:t xml:space="preserve">до рішення </w:t>
      </w:r>
      <w:r>
        <w:rPr>
          <w:rFonts w:ascii="Calibri" w:hAnsi="Calibri" w:cs="Calibri"/>
          <w:color w:val="000000"/>
          <w:sz w:val="20"/>
          <w:szCs w:val="20"/>
          <w:lang w:val="uk-UA"/>
        </w:rPr>
        <w:t xml:space="preserve">виконкому  </w:t>
      </w:r>
    </w:p>
    <w:p w:rsidR="002934A8" w:rsidRDefault="002934A8" w:rsidP="002934A8">
      <w:pPr>
        <w:jc w:val="right"/>
        <w:rPr>
          <w:rFonts w:ascii="Calibri" w:hAnsi="Calibri" w:cs="Calibri"/>
          <w:color w:val="000000"/>
          <w:sz w:val="20"/>
          <w:szCs w:val="20"/>
          <w:lang w:val="uk-UA"/>
        </w:rPr>
      </w:pPr>
      <w:r>
        <w:rPr>
          <w:rFonts w:ascii="Calibri" w:hAnsi="Calibri" w:cs="Calibri"/>
          <w:color w:val="000000"/>
          <w:sz w:val="20"/>
          <w:szCs w:val="20"/>
          <w:lang w:val="uk-UA"/>
        </w:rPr>
        <w:t xml:space="preserve">Новороздільської міської ради </w:t>
      </w:r>
    </w:p>
    <w:p w:rsidR="002934A8" w:rsidRPr="00333A10" w:rsidRDefault="00333A10" w:rsidP="00333A10">
      <w:pPr>
        <w:jc w:val="right"/>
        <w:rPr>
          <w:rFonts w:ascii="Calibri" w:hAnsi="Calibri" w:cs="Calibri"/>
          <w:color w:val="000000"/>
          <w:sz w:val="20"/>
          <w:szCs w:val="20"/>
          <w:lang w:val="uk-UA"/>
        </w:rPr>
      </w:pPr>
      <w:r>
        <w:rPr>
          <w:rFonts w:ascii="Calibri" w:hAnsi="Calibri" w:cs="Calibri"/>
          <w:color w:val="000000"/>
          <w:sz w:val="20"/>
          <w:szCs w:val="20"/>
          <w:lang w:val="uk-UA"/>
        </w:rPr>
        <w:t xml:space="preserve">№ 343 </w:t>
      </w:r>
      <w:r w:rsidR="002934A8">
        <w:rPr>
          <w:rFonts w:ascii="Calibri" w:hAnsi="Calibri" w:cs="Calibri"/>
          <w:color w:val="000000"/>
          <w:sz w:val="20"/>
          <w:szCs w:val="20"/>
          <w:lang w:val="uk-UA"/>
        </w:rPr>
        <w:t xml:space="preserve">в </w:t>
      </w:r>
      <w:r>
        <w:rPr>
          <w:rFonts w:ascii="Calibri" w:hAnsi="Calibri" w:cs="Calibri"/>
          <w:color w:val="000000"/>
          <w:sz w:val="20"/>
          <w:szCs w:val="20"/>
          <w:lang w:val="uk-UA"/>
        </w:rPr>
        <w:t>і</w:t>
      </w:r>
      <w:r w:rsidR="002934A8">
        <w:rPr>
          <w:rFonts w:ascii="Calibri" w:hAnsi="Calibri" w:cs="Calibri"/>
          <w:color w:val="000000"/>
          <w:sz w:val="20"/>
          <w:szCs w:val="20"/>
          <w:lang w:val="uk-UA"/>
        </w:rPr>
        <w:t>д 14.12.18р</w:t>
      </w:r>
    </w:p>
    <w:p w:rsidR="002934A8" w:rsidRDefault="002934A8" w:rsidP="002934A8">
      <w:pPr>
        <w:spacing w:line="360" w:lineRule="auto"/>
        <w:jc w:val="center"/>
        <w:rPr>
          <w:b/>
          <w:sz w:val="28"/>
          <w:szCs w:val="28"/>
          <w:lang w:val="uk-UA"/>
        </w:rPr>
      </w:pPr>
    </w:p>
    <w:p w:rsidR="002934A8" w:rsidRDefault="002934A8" w:rsidP="002934A8">
      <w:pPr>
        <w:spacing w:line="360" w:lineRule="auto"/>
        <w:jc w:val="center"/>
        <w:rPr>
          <w:b/>
          <w:sz w:val="28"/>
          <w:szCs w:val="28"/>
        </w:rPr>
      </w:pPr>
      <w:r>
        <w:rPr>
          <w:b/>
          <w:sz w:val="28"/>
          <w:szCs w:val="28"/>
        </w:rPr>
        <w:t xml:space="preserve">Граничні обсяги споживання енергоносіїв у натуральних показниках для головних розпорядників коштів міського бюджету </w:t>
      </w:r>
    </w:p>
    <w:p w:rsidR="002934A8" w:rsidRDefault="002934A8" w:rsidP="002934A8">
      <w:pPr>
        <w:spacing w:line="360" w:lineRule="auto"/>
        <w:jc w:val="center"/>
        <w:rPr>
          <w:b/>
          <w:sz w:val="28"/>
          <w:szCs w:val="28"/>
        </w:rPr>
      </w:pPr>
      <w:r>
        <w:rPr>
          <w:b/>
          <w:sz w:val="28"/>
          <w:szCs w:val="28"/>
        </w:rPr>
        <w:t>на  201</w:t>
      </w:r>
      <w:r>
        <w:rPr>
          <w:b/>
          <w:sz w:val="28"/>
          <w:szCs w:val="28"/>
          <w:lang w:val="uk-UA"/>
        </w:rPr>
        <w:t xml:space="preserve">9 рік </w:t>
      </w:r>
    </w:p>
    <w:p w:rsidR="002934A8" w:rsidRDefault="002934A8" w:rsidP="002934A8">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6"/>
        <w:gridCol w:w="1576"/>
        <w:gridCol w:w="1756"/>
        <w:gridCol w:w="1623"/>
      </w:tblGrid>
      <w:tr w:rsidR="002934A8" w:rsidTr="002934A8">
        <w:tc>
          <w:tcPr>
            <w:tcW w:w="4788"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jc w:val="center"/>
              <w:rPr>
                <w:b/>
                <w:sz w:val="26"/>
                <w:szCs w:val="26"/>
                <w:lang w:val="uk-UA" w:eastAsia="uk-UA"/>
              </w:rPr>
            </w:pPr>
            <w:r>
              <w:rPr>
                <w:b/>
                <w:sz w:val="26"/>
                <w:szCs w:val="26"/>
                <w:lang w:eastAsia="en-US"/>
              </w:rPr>
              <w:t>Назва головного розпорядника</w:t>
            </w:r>
          </w:p>
        </w:tc>
        <w:tc>
          <w:tcPr>
            <w:tcW w:w="1620"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jc w:val="center"/>
              <w:rPr>
                <w:b/>
                <w:sz w:val="26"/>
                <w:szCs w:val="26"/>
                <w:lang w:val="uk-UA" w:eastAsia="uk-UA"/>
              </w:rPr>
            </w:pPr>
            <w:r>
              <w:rPr>
                <w:b/>
                <w:sz w:val="26"/>
                <w:szCs w:val="26"/>
                <w:lang w:eastAsia="en-US"/>
              </w:rPr>
              <w:t>КЕКВ</w:t>
            </w:r>
          </w:p>
        </w:tc>
        <w:tc>
          <w:tcPr>
            <w:tcW w:w="1800"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jc w:val="center"/>
              <w:rPr>
                <w:b/>
                <w:sz w:val="26"/>
                <w:szCs w:val="26"/>
                <w:lang w:val="uk-UA" w:eastAsia="uk-UA"/>
              </w:rPr>
            </w:pPr>
            <w:r>
              <w:rPr>
                <w:b/>
                <w:sz w:val="26"/>
                <w:szCs w:val="26"/>
                <w:lang w:eastAsia="en-US"/>
              </w:rPr>
              <w:t>Од. виміру</w:t>
            </w:r>
          </w:p>
        </w:tc>
        <w:tc>
          <w:tcPr>
            <w:tcW w:w="1647"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jc w:val="center"/>
              <w:rPr>
                <w:b/>
                <w:sz w:val="26"/>
                <w:szCs w:val="26"/>
                <w:lang w:val="uk-UA" w:eastAsia="uk-UA"/>
              </w:rPr>
            </w:pPr>
            <w:r>
              <w:rPr>
                <w:b/>
                <w:sz w:val="26"/>
                <w:szCs w:val="26"/>
                <w:lang w:eastAsia="en-US"/>
              </w:rPr>
              <w:t>К-сть</w:t>
            </w:r>
          </w:p>
        </w:tc>
      </w:tr>
      <w:tr w:rsidR="002934A8" w:rsidTr="002934A8">
        <w:tc>
          <w:tcPr>
            <w:tcW w:w="4788" w:type="dxa"/>
            <w:tcBorders>
              <w:top w:val="single" w:sz="4" w:space="0" w:color="auto"/>
              <w:left w:val="single" w:sz="4" w:space="0" w:color="auto"/>
              <w:bottom w:val="single" w:sz="4" w:space="0" w:color="auto"/>
              <w:right w:val="single" w:sz="4" w:space="0" w:color="auto"/>
            </w:tcBorders>
          </w:tcPr>
          <w:p w:rsidR="002934A8" w:rsidRDefault="002934A8">
            <w:pPr>
              <w:spacing w:line="360" w:lineRule="auto"/>
              <w:rPr>
                <w:b/>
                <w:sz w:val="26"/>
                <w:szCs w:val="26"/>
                <w:lang w:val="uk-UA" w:eastAsia="uk-UA"/>
              </w:rPr>
            </w:pPr>
          </w:p>
          <w:p w:rsidR="002934A8" w:rsidRDefault="002934A8">
            <w:pPr>
              <w:spacing w:line="360" w:lineRule="auto"/>
              <w:rPr>
                <w:sz w:val="26"/>
                <w:szCs w:val="26"/>
                <w:lang w:eastAsia="en-US"/>
              </w:rPr>
            </w:pPr>
            <w:r>
              <w:rPr>
                <w:b/>
                <w:sz w:val="26"/>
                <w:szCs w:val="26"/>
                <w:lang w:eastAsia="en-US"/>
              </w:rPr>
              <w:t>0</w:t>
            </w:r>
            <w:r>
              <w:rPr>
                <w:b/>
                <w:sz w:val="26"/>
                <w:szCs w:val="26"/>
                <w:lang w:val="uk-UA" w:eastAsia="en-US"/>
              </w:rPr>
              <w:t>3</w:t>
            </w:r>
            <w:r>
              <w:rPr>
                <w:b/>
                <w:sz w:val="26"/>
                <w:szCs w:val="26"/>
                <w:lang w:eastAsia="en-US"/>
              </w:rPr>
              <w:t xml:space="preserve">  </w:t>
            </w:r>
            <w:r>
              <w:rPr>
                <w:sz w:val="26"/>
                <w:szCs w:val="26"/>
                <w:lang w:eastAsia="en-US"/>
              </w:rPr>
              <w:t xml:space="preserve">Виконавчий комітет Новороздільської </w:t>
            </w:r>
            <w:r>
              <w:rPr>
                <w:sz w:val="26"/>
                <w:szCs w:val="26"/>
                <w:lang w:val="uk-UA" w:eastAsia="en-US"/>
              </w:rPr>
              <w:t xml:space="preserve"> </w:t>
            </w:r>
            <w:r>
              <w:rPr>
                <w:sz w:val="26"/>
                <w:szCs w:val="26"/>
                <w:lang w:eastAsia="en-US"/>
              </w:rPr>
              <w:t>міської ради</w:t>
            </w:r>
          </w:p>
        </w:tc>
        <w:tc>
          <w:tcPr>
            <w:tcW w:w="1620"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jc w:val="center"/>
              <w:rPr>
                <w:sz w:val="26"/>
                <w:szCs w:val="26"/>
                <w:lang w:val="uk-UA" w:eastAsia="uk-UA"/>
              </w:rPr>
            </w:pPr>
            <w:r>
              <w:rPr>
                <w:sz w:val="26"/>
                <w:szCs w:val="26"/>
                <w:lang w:val="uk-UA" w:eastAsia="en-US"/>
              </w:rPr>
              <w:t>2271</w:t>
            </w:r>
          </w:p>
          <w:p w:rsidR="002934A8" w:rsidRDefault="002934A8">
            <w:pPr>
              <w:spacing w:line="360" w:lineRule="auto"/>
              <w:jc w:val="center"/>
              <w:rPr>
                <w:sz w:val="26"/>
                <w:szCs w:val="26"/>
                <w:lang w:val="uk-UA" w:eastAsia="en-US"/>
              </w:rPr>
            </w:pPr>
            <w:r>
              <w:rPr>
                <w:sz w:val="26"/>
                <w:szCs w:val="26"/>
                <w:lang w:val="uk-UA" w:eastAsia="en-US"/>
              </w:rPr>
              <w:t>2272</w:t>
            </w:r>
          </w:p>
          <w:p w:rsidR="002934A8" w:rsidRDefault="002934A8">
            <w:pPr>
              <w:spacing w:line="360" w:lineRule="auto"/>
              <w:jc w:val="center"/>
              <w:rPr>
                <w:sz w:val="26"/>
                <w:szCs w:val="26"/>
                <w:lang w:val="uk-UA" w:eastAsia="en-US"/>
              </w:rPr>
            </w:pPr>
            <w:r>
              <w:rPr>
                <w:sz w:val="26"/>
                <w:szCs w:val="26"/>
                <w:lang w:val="uk-UA" w:eastAsia="en-US"/>
              </w:rPr>
              <w:t>2273</w:t>
            </w:r>
          </w:p>
          <w:p w:rsidR="002934A8" w:rsidRDefault="002934A8">
            <w:pPr>
              <w:spacing w:line="360" w:lineRule="auto"/>
              <w:jc w:val="center"/>
              <w:rPr>
                <w:b/>
                <w:sz w:val="26"/>
                <w:szCs w:val="26"/>
                <w:lang w:val="uk-UA" w:eastAsia="uk-UA"/>
              </w:rPr>
            </w:pPr>
            <w:r>
              <w:rPr>
                <w:sz w:val="26"/>
                <w:szCs w:val="26"/>
                <w:lang w:val="uk-UA" w:eastAsia="en-US"/>
              </w:rPr>
              <w:t>2274</w:t>
            </w:r>
          </w:p>
        </w:tc>
        <w:tc>
          <w:tcPr>
            <w:tcW w:w="1800"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jc w:val="center"/>
              <w:rPr>
                <w:sz w:val="26"/>
                <w:szCs w:val="26"/>
                <w:lang w:val="uk-UA" w:eastAsia="uk-UA"/>
              </w:rPr>
            </w:pPr>
            <w:r>
              <w:rPr>
                <w:sz w:val="26"/>
                <w:szCs w:val="26"/>
                <w:lang w:eastAsia="en-US"/>
              </w:rPr>
              <w:t>Гкал.</w:t>
            </w:r>
          </w:p>
          <w:p w:rsidR="002934A8" w:rsidRDefault="002934A8">
            <w:pPr>
              <w:spacing w:line="360" w:lineRule="auto"/>
              <w:jc w:val="center"/>
              <w:rPr>
                <w:sz w:val="26"/>
                <w:szCs w:val="26"/>
                <w:lang w:eastAsia="en-US"/>
              </w:rPr>
            </w:pPr>
            <w:r>
              <w:rPr>
                <w:sz w:val="26"/>
                <w:szCs w:val="26"/>
                <w:lang w:eastAsia="en-US"/>
              </w:rPr>
              <w:t>м3</w:t>
            </w:r>
          </w:p>
          <w:p w:rsidR="002934A8" w:rsidRDefault="002934A8">
            <w:pPr>
              <w:spacing w:line="360" w:lineRule="auto"/>
              <w:jc w:val="center"/>
              <w:rPr>
                <w:sz w:val="26"/>
                <w:szCs w:val="26"/>
                <w:lang w:val="uk-UA" w:eastAsia="en-US"/>
              </w:rPr>
            </w:pPr>
            <w:r>
              <w:rPr>
                <w:sz w:val="26"/>
                <w:szCs w:val="26"/>
                <w:lang w:eastAsia="en-US"/>
              </w:rPr>
              <w:t>к</w:t>
            </w:r>
            <w:r>
              <w:rPr>
                <w:sz w:val="26"/>
                <w:szCs w:val="26"/>
                <w:lang w:val="uk-UA" w:eastAsia="en-US"/>
              </w:rPr>
              <w:t>Вт.год.</w:t>
            </w:r>
          </w:p>
          <w:p w:rsidR="002934A8" w:rsidRDefault="002934A8">
            <w:pPr>
              <w:spacing w:line="360" w:lineRule="auto"/>
              <w:jc w:val="center"/>
              <w:rPr>
                <w:sz w:val="26"/>
                <w:szCs w:val="26"/>
                <w:lang w:val="uk-UA" w:eastAsia="uk-UA"/>
              </w:rPr>
            </w:pPr>
            <w:r>
              <w:rPr>
                <w:sz w:val="26"/>
                <w:szCs w:val="26"/>
                <w:lang w:val="uk-UA" w:eastAsia="en-US"/>
              </w:rPr>
              <w:t>м3</w:t>
            </w:r>
          </w:p>
        </w:tc>
        <w:tc>
          <w:tcPr>
            <w:tcW w:w="1647"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jc w:val="center"/>
              <w:rPr>
                <w:sz w:val="26"/>
                <w:szCs w:val="26"/>
                <w:lang w:val="uk-UA" w:eastAsia="uk-UA"/>
              </w:rPr>
            </w:pPr>
            <w:r>
              <w:rPr>
                <w:sz w:val="26"/>
                <w:szCs w:val="26"/>
                <w:lang w:val="uk-UA" w:eastAsia="en-US"/>
              </w:rPr>
              <w:t>2080</w:t>
            </w:r>
          </w:p>
          <w:p w:rsidR="002934A8" w:rsidRDefault="002934A8">
            <w:pPr>
              <w:spacing w:line="360" w:lineRule="auto"/>
              <w:jc w:val="center"/>
              <w:rPr>
                <w:sz w:val="26"/>
                <w:szCs w:val="26"/>
                <w:lang w:val="uk-UA" w:eastAsia="en-US"/>
              </w:rPr>
            </w:pPr>
            <w:r>
              <w:rPr>
                <w:sz w:val="26"/>
                <w:szCs w:val="26"/>
                <w:lang w:val="uk-UA" w:eastAsia="en-US"/>
              </w:rPr>
              <w:t>24252</w:t>
            </w:r>
          </w:p>
          <w:p w:rsidR="002934A8" w:rsidRDefault="002934A8">
            <w:pPr>
              <w:spacing w:line="360" w:lineRule="auto"/>
              <w:jc w:val="center"/>
              <w:rPr>
                <w:sz w:val="26"/>
                <w:szCs w:val="26"/>
                <w:lang w:val="uk-UA" w:eastAsia="en-US"/>
              </w:rPr>
            </w:pPr>
            <w:r>
              <w:rPr>
                <w:sz w:val="26"/>
                <w:szCs w:val="26"/>
                <w:lang w:val="uk-UA" w:eastAsia="en-US"/>
              </w:rPr>
              <w:t>262450</w:t>
            </w:r>
          </w:p>
          <w:p w:rsidR="002934A8" w:rsidRDefault="002934A8">
            <w:pPr>
              <w:spacing w:line="360" w:lineRule="auto"/>
              <w:jc w:val="center"/>
              <w:rPr>
                <w:sz w:val="26"/>
                <w:szCs w:val="26"/>
                <w:lang w:val="uk-UA" w:eastAsia="uk-UA"/>
              </w:rPr>
            </w:pPr>
            <w:r>
              <w:rPr>
                <w:sz w:val="26"/>
                <w:szCs w:val="26"/>
                <w:lang w:val="uk-UA" w:eastAsia="en-US"/>
              </w:rPr>
              <w:t>39400</w:t>
            </w:r>
          </w:p>
        </w:tc>
      </w:tr>
      <w:tr w:rsidR="002934A8" w:rsidTr="002934A8">
        <w:tc>
          <w:tcPr>
            <w:tcW w:w="4788" w:type="dxa"/>
            <w:tcBorders>
              <w:top w:val="single" w:sz="4" w:space="0" w:color="auto"/>
              <w:left w:val="single" w:sz="4" w:space="0" w:color="auto"/>
              <w:bottom w:val="single" w:sz="4" w:space="0" w:color="auto"/>
              <w:right w:val="single" w:sz="4" w:space="0" w:color="auto"/>
            </w:tcBorders>
          </w:tcPr>
          <w:p w:rsidR="002934A8" w:rsidRDefault="002934A8">
            <w:pPr>
              <w:spacing w:line="360" w:lineRule="auto"/>
              <w:rPr>
                <w:b/>
                <w:sz w:val="26"/>
                <w:szCs w:val="26"/>
                <w:lang w:val="uk-UA" w:eastAsia="uk-UA"/>
              </w:rPr>
            </w:pPr>
          </w:p>
          <w:p w:rsidR="002934A8" w:rsidRDefault="002934A8">
            <w:pPr>
              <w:spacing w:line="360" w:lineRule="auto"/>
              <w:rPr>
                <w:sz w:val="26"/>
                <w:szCs w:val="26"/>
                <w:lang w:val="uk-UA" w:eastAsia="uk-UA"/>
              </w:rPr>
            </w:pPr>
            <w:r>
              <w:rPr>
                <w:b/>
                <w:sz w:val="26"/>
                <w:szCs w:val="26"/>
                <w:lang w:val="uk-UA" w:eastAsia="en-US"/>
              </w:rPr>
              <w:t>10</w:t>
            </w:r>
            <w:r>
              <w:rPr>
                <w:b/>
                <w:sz w:val="26"/>
                <w:szCs w:val="26"/>
                <w:lang w:eastAsia="en-US"/>
              </w:rPr>
              <w:t xml:space="preserve">  </w:t>
            </w:r>
            <w:r>
              <w:rPr>
                <w:sz w:val="26"/>
                <w:szCs w:val="26"/>
                <w:lang w:eastAsia="en-US"/>
              </w:rPr>
              <w:t>Відділ освіти</w:t>
            </w:r>
          </w:p>
        </w:tc>
        <w:tc>
          <w:tcPr>
            <w:tcW w:w="1620"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jc w:val="center"/>
              <w:rPr>
                <w:sz w:val="26"/>
                <w:szCs w:val="26"/>
                <w:lang w:val="uk-UA" w:eastAsia="uk-UA"/>
              </w:rPr>
            </w:pPr>
            <w:r>
              <w:rPr>
                <w:sz w:val="26"/>
                <w:szCs w:val="26"/>
                <w:lang w:val="uk-UA" w:eastAsia="en-US"/>
              </w:rPr>
              <w:t>227</w:t>
            </w:r>
            <w:r>
              <w:rPr>
                <w:sz w:val="26"/>
                <w:szCs w:val="26"/>
                <w:lang w:eastAsia="en-US"/>
              </w:rPr>
              <w:t>1</w:t>
            </w:r>
          </w:p>
          <w:p w:rsidR="002934A8" w:rsidRDefault="002934A8">
            <w:pPr>
              <w:spacing w:line="360" w:lineRule="auto"/>
              <w:jc w:val="center"/>
              <w:rPr>
                <w:sz w:val="26"/>
                <w:szCs w:val="26"/>
                <w:lang w:eastAsia="en-US"/>
              </w:rPr>
            </w:pPr>
            <w:r>
              <w:rPr>
                <w:sz w:val="26"/>
                <w:szCs w:val="26"/>
                <w:lang w:val="uk-UA" w:eastAsia="en-US"/>
              </w:rPr>
              <w:t>227</w:t>
            </w:r>
            <w:r>
              <w:rPr>
                <w:sz w:val="26"/>
                <w:szCs w:val="26"/>
                <w:lang w:eastAsia="en-US"/>
              </w:rPr>
              <w:t>2</w:t>
            </w:r>
          </w:p>
          <w:p w:rsidR="002934A8" w:rsidRDefault="002934A8">
            <w:pPr>
              <w:spacing w:line="360" w:lineRule="auto"/>
              <w:jc w:val="center"/>
              <w:rPr>
                <w:sz w:val="26"/>
                <w:szCs w:val="26"/>
                <w:lang w:eastAsia="en-US"/>
              </w:rPr>
            </w:pPr>
            <w:r>
              <w:rPr>
                <w:sz w:val="26"/>
                <w:szCs w:val="26"/>
                <w:lang w:val="uk-UA" w:eastAsia="en-US"/>
              </w:rPr>
              <w:t>227</w:t>
            </w:r>
            <w:r>
              <w:rPr>
                <w:sz w:val="26"/>
                <w:szCs w:val="26"/>
                <w:lang w:eastAsia="en-US"/>
              </w:rPr>
              <w:t>3</w:t>
            </w:r>
          </w:p>
          <w:p w:rsidR="002934A8" w:rsidRDefault="002934A8">
            <w:pPr>
              <w:spacing w:line="360" w:lineRule="auto"/>
              <w:jc w:val="center"/>
              <w:rPr>
                <w:sz w:val="26"/>
                <w:szCs w:val="26"/>
                <w:lang w:val="uk-UA" w:eastAsia="uk-UA"/>
              </w:rPr>
            </w:pPr>
            <w:r>
              <w:rPr>
                <w:sz w:val="26"/>
                <w:szCs w:val="26"/>
                <w:lang w:val="uk-UA" w:eastAsia="en-US"/>
              </w:rPr>
              <w:t>227</w:t>
            </w:r>
            <w:r>
              <w:rPr>
                <w:sz w:val="26"/>
                <w:szCs w:val="26"/>
                <w:lang w:eastAsia="en-US"/>
              </w:rPr>
              <w:t>4</w:t>
            </w:r>
          </w:p>
        </w:tc>
        <w:tc>
          <w:tcPr>
            <w:tcW w:w="1800"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jc w:val="center"/>
              <w:rPr>
                <w:sz w:val="26"/>
                <w:szCs w:val="26"/>
                <w:lang w:val="uk-UA" w:eastAsia="uk-UA"/>
              </w:rPr>
            </w:pPr>
            <w:r>
              <w:rPr>
                <w:sz w:val="26"/>
                <w:szCs w:val="26"/>
                <w:lang w:eastAsia="en-US"/>
              </w:rPr>
              <w:t>Гкал.</w:t>
            </w:r>
          </w:p>
          <w:p w:rsidR="002934A8" w:rsidRDefault="002934A8">
            <w:pPr>
              <w:spacing w:line="360" w:lineRule="auto"/>
              <w:jc w:val="center"/>
              <w:rPr>
                <w:sz w:val="26"/>
                <w:szCs w:val="26"/>
                <w:lang w:eastAsia="en-US"/>
              </w:rPr>
            </w:pPr>
            <w:r>
              <w:rPr>
                <w:sz w:val="26"/>
                <w:szCs w:val="26"/>
                <w:lang w:eastAsia="en-US"/>
              </w:rPr>
              <w:t>м3</w:t>
            </w:r>
          </w:p>
          <w:p w:rsidR="002934A8" w:rsidRDefault="002934A8">
            <w:pPr>
              <w:spacing w:line="360" w:lineRule="auto"/>
              <w:jc w:val="center"/>
              <w:rPr>
                <w:sz w:val="26"/>
                <w:szCs w:val="26"/>
                <w:lang w:eastAsia="en-US"/>
              </w:rPr>
            </w:pPr>
            <w:r>
              <w:rPr>
                <w:sz w:val="26"/>
                <w:szCs w:val="26"/>
                <w:lang w:eastAsia="en-US"/>
              </w:rPr>
              <w:t>кВт.год</w:t>
            </w:r>
          </w:p>
          <w:p w:rsidR="002934A8" w:rsidRDefault="002934A8">
            <w:pPr>
              <w:spacing w:line="360" w:lineRule="auto"/>
              <w:jc w:val="center"/>
              <w:rPr>
                <w:sz w:val="26"/>
                <w:szCs w:val="26"/>
                <w:lang w:val="uk-UA" w:eastAsia="uk-UA"/>
              </w:rPr>
            </w:pPr>
            <w:r>
              <w:rPr>
                <w:sz w:val="26"/>
                <w:szCs w:val="26"/>
                <w:lang w:eastAsia="en-US"/>
              </w:rPr>
              <w:t>м3</w:t>
            </w:r>
          </w:p>
        </w:tc>
        <w:tc>
          <w:tcPr>
            <w:tcW w:w="1647"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jc w:val="center"/>
              <w:rPr>
                <w:sz w:val="26"/>
                <w:szCs w:val="26"/>
                <w:lang w:val="uk-UA" w:eastAsia="uk-UA"/>
              </w:rPr>
            </w:pPr>
            <w:r>
              <w:rPr>
                <w:sz w:val="26"/>
                <w:szCs w:val="26"/>
                <w:lang w:val="uk-UA" w:eastAsia="en-US"/>
              </w:rPr>
              <w:t>3396</w:t>
            </w:r>
          </w:p>
          <w:p w:rsidR="002934A8" w:rsidRDefault="002934A8">
            <w:pPr>
              <w:spacing w:line="360" w:lineRule="auto"/>
              <w:jc w:val="center"/>
              <w:rPr>
                <w:sz w:val="26"/>
                <w:szCs w:val="26"/>
                <w:lang w:val="uk-UA" w:eastAsia="en-US"/>
              </w:rPr>
            </w:pPr>
            <w:r>
              <w:rPr>
                <w:sz w:val="26"/>
                <w:szCs w:val="26"/>
                <w:lang w:val="uk-UA" w:eastAsia="en-US"/>
              </w:rPr>
              <w:t>9570+750</w:t>
            </w:r>
          </w:p>
          <w:p w:rsidR="002934A8" w:rsidRDefault="002934A8">
            <w:pPr>
              <w:spacing w:line="360" w:lineRule="auto"/>
              <w:jc w:val="center"/>
              <w:rPr>
                <w:sz w:val="26"/>
                <w:szCs w:val="26"/>
                <w:lang w:val="uk-UA" w:eastAsia="en-US"/>
              </w:rPr>
            </w:pPr>
            <w:r>
              <w:rPr>
                <w:sz w:val="26"/>
                <w:szCs w:val="26"/>
                <w:lang w:val="uk-UA" w:eastAsia="en-US"/>
              </w:rPr>
              <w:t>193170</w:t>
            </w:r>
          </w:p>
          <w:p w:rsidR="002934A8" w:rsidRDefault="002934A8">
            <w:pPr>
              <w:spacing w:line="360" w:lineRule="auto"/>
              <w:jc w:val="center"/>
              <w:rPr>
                <w:sz w:val="26"/>
                <w:szCs w:val="26"/>
                <w:lang w:val="uk-UA" w:eastAsia="uk-UA"/>
              </w:rPr>
            </w:pPr>
            <w:r>
              <w:rPr>
                <w:sz w:val="26"/>
                <w:szCs w:val="26"/>
                <w:lang w:val="uk-UA" w:eastAsia="en-US"/>
              </w:rPr>
              <w:t>9400</w:t>
            </w:r>
          </w:p>
        </w:tc>
      </w:tr>
      <w:tr w:rsidR="002934A8" w:rsidTr="002934A8">
        <w:tc>
          <w:tcPr>
            <w:tcW w:w="4788"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rPr>
                <w:sz w:val="26"/>
                <w:szCs w:val="26"/>
                <w:lang w:val="uk-UA" w:eastAsia="uk-UA"/>
              </w:rPr>
            </w:pPr>
            <w:r>
              <w:rPr>
                <w:b/>
                <w:sz w:val="26"/>
                <w:szCs w:val="26"/>
                <w:lang w:val="uk-UA" w:eastAsia="en-US"/>
              </w:rPr>
              <w:t>1</w:t>
            </w:r>
            <w:r>
              <w:rPr>
                <w:b/>
                <w:sz w:val="26"/>
                <w:szCs w:val="26"/>
                <w:lang w:eastAsia="en-US"/>
              </w:rPr>
              <w:t xml:space="preserve">5  </w:t>
            </w:r>
            <w:r>
              <w:rPr>
                <w:sz w:val="26"/>
                <w:szCs w:val="26"/>
                <w:lang w:eastAsia="en-US"/>
              </w:rPr>
              <w:t xml:space="preserve">Управління </w:t>
            </w:r>
            <w:r>
              <w:rPr>
                <w:sz w:val="26"/>
                <w:szCs w:val="26"/>
                <w:lang w:val="uk-UA" w:eastAsia="en-US"/>
              </w:rPr>
              <w:t xml:space="preserve"> </w:t>
            </w:r>
            <w:r>
              <w:rPr>
                <w:sz w:val="26"/>
                <w:szCs w:val="26"/>
                <w:lang w:eastAsia="en-US"/>
              </w:rPr>
              <w:t xml:space="preserve">соціального </w:t>
            </w:r>
          </w:p>
          <w:p w:rsidR="002934A8" w:rsidRDefault="002934A8">
            <w:pPr>
              <w:spacing w:line="360" w:lineRule="auto"/>
              <w:rPr>
                <w:b/>
                <w:sz w:val="26"/>
                <w:szCs w:val="26"/>
                <w:lang w:val="uk-UA" w:eastAsia="uk-UA"/>
              </w:rPr>
            </w:pPr>
            <w:r>
              <w:rPr>
                <w:sz w:val="26"/>
                <w:szCs w:val="26"/>
                <w:lang w:eastAsia="en-US"/>
              </w:rPr>
              <w:t xml:space="preserve">        захисту населення</w:t>
            </w:r>
          </w:p>
        </w:tc>
        <w:tc>
          <w:tcPr>
            <w:tcW w:w="1620"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jc w:val="center"/>
              <w:rPr>
                <w:sz w:val="26"/>
                <w:szCs w:val="26"/>
                <w:lang w:val="uk-UA" w:eastAsia="uk-UA"/>
              </w:rPr>
            </w:pPr>
            <w:r>
              <w:rPr>
                <w:sz w:val="26"/>
                <w:szCs w:val="26"/>
                <w:lang w:val="uk-UA" w:eastAsia="en-US"/>
              </w:rPr>
              <w:t>227</w:t>
            </w:r>
            <w:r>
              <w:rPr>
                <w:sz w:val="26"/>
                <w:szCs w:val="26"/>
                <w:lang w:eastAsia="en-US"/>
              </w:rPr>
              <w:t>1</w:t>
            </w:r>
          </w:p>
          <w:p w:rsidR="002934A8" w:rsidRDefault="002934A8">
            <w:pPr>
              <w:spacing w:line="360" w:lineRule="auto"/>
              <w:jc w:val="center"/>
              <w:rPr>
                <w:sz w:val="26"/>
                <w:szCs w:val="26"/>
                <w:lang w:eastAsia="en-US"/>
              </w:rPr>
            </w:pPr>
            <w:r>
              <w:rPr>
                <w:sz w:val="26"/>
                <w:szCs w:val="26"/>
                <w:lang w:val="uk-UA" w:eastAsia="en-US"/>
              </w:rPr>
              <w:t>227</w:t>
            </w:r>
            <w:r>
              <w:rPr>
                <w:sz w:val="26"/>
                <w:szCs w:val="26"/>
                <w:lang w:eastAsia="en-US"/>
              </w:rPr>
              <w:t>2</w:t>
            </w:r>
          </w:p>
          <w:p w:rsidR="002934A8" w:rsidRDefault="002934A8">
            <w:pPr>
              <w:spacing w:line="360" w:lineRule="auto"/>
              <w:jc w:val="center"/>
              <w:rPr>
                <w:b/>
                <w:sz w:val="26"/>
                <w:szCs w:val="26"/>
                <w:lang w:val="uk-UA" w:eastAsia="uk-UA"/>
              </w:rPr>
            </w:pPr>
            <w:r>
              <w:rPr>
                <w:sz w:val="26"/>
                <w:szCs w:val="26"/>
                <w:lang w:val="uk-UA" w:eastAsia="en-US"/>
              </w:rPr>
              <w:t>227</w:t>
            </w:r>
            <w:r>
              <w:rPr>
                <w:sz w:val="26"/>
                <w:szCs w:val="26"/>
                <w:lang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jc w:val="center"/>
              <w:rPr>
                <w:sz w:val="26"/>
                <w:szCs w:val="26"/>
                <w:lang w:val="uk-UA" w:eastAsia="uk-UA"/>
              </w:rPr>
            </w:pPr>
            <w:r>
              <w:rPr>
                <w:sz w:val="26"/>
                <w:szCs w:val="26"/>
                <w:lang w:eastAsia="en-US"/>
              </w:rPr>
              <w:t>Гкал.</w:t>
            </w:r>
          </w:p>
          <w:p w:rsidR="002934A8" w:rsidRDefault="002934A8">
            <w:pPr>
              <w:spacing w:line="360" w:lineRule="auto"/>
              <w:jc w:val="center"/>
              <w:rPr>
                <w:sz w:val="26"/>
                <w:szCs w:val="26"/>
                <w:lang w:eastAsia="en-US"/>
              </w:rPr>
            </w:pPr>
            <w:r>
              <w:rPr>
                <w:sz w:val="26"/>
                <w:szCs w:val="26"/>
                <w:lang w:eastAsia="en-US"/>
              </w:rPr>
              <w:t>м3</w:t>
            </w:r>
          </w:p>
          <w:p w:rsidR="002934A8" w:rsidRDefault="002934A8">
            <w:pPr>
              <w:spacing w:line="360" w:lineRule="auto"/>
              <w:jc w:val="center"/>
              <w:rPr>
                <w:sz w:val="26"/>
                <w:szCs w:val="26"/>
                <w:lang w:val="uk-UA" w:eastAsia="uk-UA"/>
              </w:rPr>
            </w:pPr>
            <w:r>
              <w:rPr>
                <w:sz w:val="26"/>
                <w:szCs w:val="26"/>
                <w:lang w:eastAsia="en-US"/>
              </w:rPr>
              <w:t>кВт.год</w:t>
            </w:r>
          </w:p>
        </w:tc>
        <w:tc>
          <w:tcPr>
            <w:tcW w:w="1647" w:type="dxa"/>
            <w:tcBorders>
              <w:top w:val="single" w:sz="4" w:space="0" w:color="auto"/>
              <w:left w:val="single" w:sz="4" w:space="0" w:color="auto"/>
              <w:bottom w:val="single" w:sz="4" w:space="0" w:color="auto"/>
              <w:right w:val="single" w:sz="4" w:space="0" w:color="auto"/>
            </w:tcBorders>
            <w:hideMark/>
          </w:tcPr>
          <w:p w:rsidR="002934A8" w:rsidRDefault="002934A8">
            <w:pPr>
              <w:spacing w:line="360" w:lineRule="auto"/>
              <w:jc w:val="center"/>
              <w:rPr>
                <w:sz w:val="26"/>
                <w:szCs w:val="26"/>
                <w:lang w:val="uk-UA" w:eastAsia="uk-UA"/>
              </w:rPr>
            </w:pPr>
            <w:r>
              <w:rPr>
                <w:sz w:val="26"/>
                <w:szCs w:val="26"/>
                <w:lang w:val="uk-UA" w:eastAsia="en-US"/>
              </w:rPr>
              <w:t>87</w:t>
            </w:r>
          </w:p>
          <w:p w:rsidR="002934A8" w:rsidRDefault="002934A8">
            <w:pPr>
              <w:spacing w:line="360" w:lineRule="auto"/>
              <w:jc w:val="center"/>
              <w:rPr>
                <w:sz w:val="26"/>
                <w:szCs w:val="26"/>
                <w:lang w:val="uk-UA" w:eastAsia="en-US"/>
              </w:rPr>
            </w:pPr>
            <w:r>
              <w:rPr>
                <w:sz w:val="26"/>
                <w:szCs w:val="26"/>
                <w:lang w:eastAsia="en-US"/>
              </w:rPr>
              <w:t>1</w:t>
            </w:r>
            <w:r>
              <w:rPr>
                <w:sz w:val="26"/>
                <w:szCs w:val="26"/>
                <w:lang w:val="uk-UA" w:eastAsia="en-US"/>
              </w:rPr>
              <w:t>67</w:t>
            </w:r>
          </w:p>
          <w:p w:rsidR="002934A8" w:rsidRDefault="002934A8">
            <w:pPr>
              <w:spacing w:line="360" w:lineRule="auto"/>
              <w:jc w:val="center"/>
              <w:rPr>
                <w:sz w:val="26"/>
                <w:szCs w:val="26"/>
                <w:lang w:val="uk-UA" w:eastAsia="uk-UA"/>
              </w:rPr>
            </w:pPr>
            <w:r>
              <w:rPr>
                <w:sz w:val="26"/>
                <w:szCs w:val="26"/>
                <w:lang w:val="uk-UA" w:eastAsia="uk-UA"/>
              </w:rPr>
              <w:t>21300</w:t>
            </w:r>
          </w:p>
        </w:tc>
      </w:tr>
      <w:tr w:rsidR="002934A8" w:rsidTr="002934A8">
        <w:tc>
          <w:tcPr>
            <w:tcW w:w="4788" w:type="dxa"/>
            <w:tcBorders>
              <w:top w:val="single" w:sz="4" w:space="0" w:color="auto"/>
              <w:left w:val="single" w:sz="4" w:space="0" w:color="auto"/>
              <w:bottom w:val="single" w:sz="4" w:space="0" w:color="auto"/>
              <w:right w:val="single" w:sz="4" w:space="0" w:color="auto"/>
            </w:tcBorders>
          </w:tcPr>
          <w:p w:rsidR="002934A8" w:rsidRDefault="002934A8">
            <w:pPr>
              <w:spacing w:line="360" w:lineRule="auto"/>
              <w:rPr>
                <w:b/>
                <w:sz w:val="26"/>
                <w:szCs w:val="26"/>
                <w:lang w:val="uk-UA" w:eastAsia="uk-UA"/>
              </w:rPr>
            </w:pPr>
          </w:p>
          <w:p w:rsidR="002934A8" w:rsidRDefault="002934A8">
            <w:pPr>
              <w:spacing w:line="360" w:lineRule="auto"/>
              <w:rPr>
                <w:sz w:val="26"/>
                <w:szCs w:val="26"/>
                <w:lang w:val="uk-UA" w:eastAsia="uk-UA"/>
              </w:rPr>
            </w:pPr>
            <w:r>
              <w:rPr>
                <w:b/>
                <w:sz w:val="26"/>
                <w:szCs w:val="26"/>
                <w:lang w:val="uk-UA" w:eastAsia="en-US"/>
              </w:rPr>
              <w:t xml:space="preserve">75 </w:t>
            </w:r>
            <w:r>
              <w:rPr>
                <w:sz w:val="26"/>
                <w:szCs w:val="26"/>
                <w:lang w:eastAsia="en-US"/>
              </w:rPr>
              <w:t xml:space="preserve"> Фінансове управління</w:t>
            </w:r>
          </w:p>
        </w:tc>
        <w:tc>
          <w:tcPr>
            <w:tcW w:w="1620" w:type="dxa"/>
            <w:tcBorders>
              <w:top w:val="single" w:sz="4" w:space="0" w:color="auto"/>
              <w:left w:val="single" w:sz="4" w:space="0" w:color="auto"/>
              <w:bottom w:val="single" w:sz="4" w:space="0" w:color="auto"/>
              <w:right w:val="single" w:sz="4" w:space="0" w:color="auto"/>
            </w:tcBorders>
          </w:tcPr>
          <w:p w:rsidR="002934A8" w:rsidRDefault="002934A8">
            <w:pPr>
              <w:spacing w:line="360" w:lineRule="auto"/>
              <w:jc w:val="center"/>
              <w:rPr>
                <w:sz w:val="26"/>
                <w:szCs w:val="26"/>
                <w:lang w:val="uk-UA" w:eastAsia="uk-UA"/>
              </w:rPr>
            </w:pPr>
            <w:r>
              <w:rPr>
                <w:sz w:val="26"/>
                <w:szCs w:val="26"/>
                <w:lang w:val="uk-UA" w:eastAsia="en-US"/>
              </w:rPr>
              <w:t>227</w:t>
            </w:r>
            <w:r>
              <w:rPr>
                <w:sz w:val="26"/>
                <w:szCs w:val="26"/>
                <w:lang w:eastAsia="en-US"/>
              </w:rPr>
              <w:t>1</w:t>
            </w:r>
          </w:p>
          <w:p w:rsidR="002934A8" w:rsidRDefault="002934A8">
            <w:pPr>
              <w:spacing w:line="360" w:lineRule="auto"/>
              <w:jc w:val="center"/>
              <w:rPr>
                <w:sz w:val="26"/>
                <w:szCs w:val="26"/>
                <w:lang w:eastAsia="en-US"/>
              </w:rPr>
            </w:pPr>
            <w:r>
              <w:rPr>
                <w:sz w:val="26"/>
                <w:szCs w:val="26"/>
                <w:lang w:val="uk-UA" w:eastAsia="en-US"/>
              </w:rPr>
              <w:t>227</w:t>
            </w:r>
            <w:r>
              <w:rPr>
                <w:sz w:val="26"/>
                <w:szCs w:val="26"/>
                <w:lang w:eastAsia="en-US"/>
              </w:rPr>
              <w:t>2</w:t>
            </w:r>
          </w:p>
          <w:p w:rsidR="002934A8" w:rsidRDefault="002934A8">
            <w:pPr>
              <w:spacing w:line="360" w:lineRule="auto"/>
              <w:jc w:val="center"/>
              <w:rPr>
                <w:sz w:val="26"/>
                <w:szCs w:val="26"/>
                <w:lang w:eastAsia="en-US"/>
              </w:rPr>
            </w:pPr>
            <w:r>
              <w:rPr>
                <w:sz w:val="26"/>
                <w:szCs w:val="26"/>
                <w:lang w:val="uk-UA" w:eastAsia="en-US"/>
              </w:rPr>
              <w:t>227</w:t>
            </w:r>
            <w:r>
              <w:rPr>
                <w:sz w:val="26"/>
                <w:szCs w:val="26"/>
                <w:lang w:eastAsia="en-US"/>
              </w:rPr>
              <w:t>3</w:t>
            </w:r>
          </w:p>
          <w:p w:rsidR="002934A8" w:rsidRDefault="002934A8">
            <w:pPr>
              <w:spacing w:line="360" w:lineRule="auto"/>
              <w:jc w:val="center"/>
              <w:rPr>
                <w:b/>
                <w:sz w:val="26"/>
                <w:szCs w:val="26"/>
                <w:lang w:val="uk-UA" w:eastAsia="uk-UA"/>
              </w:rPr>
            </w:pPr>
          </w:p>
        </w:tc>
        <w:tc>
          <w:tcPr>
            <w:tcW w:w="1800" w:type="dxa"/>
            <w:tcBorders>
              <w:top w:val="single" w:sz="4" w:space="0" w:color="auto"/>
              <w:left w:val="single" w:sz="4" w:space="0" w:color="auto"/>
              <w:bottom w:val="single" w:sz="4" w:space="0" w:color="auto"/>
              <w:right w:val="single" w:sz="4" w:space="0" w:color="auto"/>
            </w:tcBorders>
          </w:tcPr>
          <w:p w:rsidR="002934A8" w:rsidRDefault="002934A8">
            <w:pPr>
              <w:spacing w:line="360" w:lineRule="auto"/>
              <w:jc w:val="center"/>
              <w:rPr>
                <w:sz w:val="26"/>
                <w:szCs w:val="26"/>
                <w:lang w:val="uk-UA" w:eastAsia="uk-UA"/>
              </w:rPr>
            </w:pPr>
            <w:r>
              <w:rPr>
                <w:sz w:val="26"/>
                <w:szCs w:val="26"/>
                <w:lang w:eastAsia="en-US"/>
              </w:rPr>
              <w:t>Гкал.</w:t>
            </w:r>
          </w:p>
          <w:p w:rsidR="002934A8" w:rsidRDefault="002934A8">
            <w:pPr>
              <w:spacing w:line="360" w:lineRule="auto"/>
              <w:jc w:val="center"/>
              <w:rPr>
                <w:sz w:val="26"/>
                <w:szCs w:val="26"/>
                <w:lang w:eastAsia="en-US"/>
              </w:rPr>
            </w:pPr>
            <w:r>
              <w:rPr>
                <w:sz w:val="26"/>
                <w:szCs w:val="26"/>
                <w:lang w:eastAsia="en-US"/>
              </w:rPr>
              <w:t>м3</w:t>
            </w:r>
          </w:p>
          <w:p w:rsidR="002934A8" w:rsidRDefault="002934A8">
            <w:pPr>
              <w:spacing w:line="360" w:lineRule="auto"/>
              <w:jc w:val="center"/>
              <w:rPr>
                <w:sz w:val="26"/>
                <w:szCs w:val="26"/>
                <w:lang w:eastAsia="en-US"/>
              </w:rPr>
            </w:pPr>
            <w:r>
              <w:rPr>
                <w:sz w:val="26"/>
                <w:szCs w:val="26"/>
                <w:lang w:eastAsia="en-US"/>
              </w:rPr>
              <w:t>кВт.год</w:t>
            </w:r>
          </w:p>
          <w:p w:rsidR="002934A8" w:rsidRDefault="002934A8">
            <w:pPr>
              <w:spacing w:line="360" w:lineRule="auto"/>
              <w:jc w:val="center"/>
              <w:rPr>
                <w:sz w:val="26"/>
                <w:szCs w:val="26"/>
                <w:lang w:val="uk-UA" w:eastAsia="uk-UA"/>
              </w:rPr>
            </w:pPr>
          </w:p>
        </w:tc>
        <w:tc>
          <w:tcPr>
            <w:tcW w:w="1647" w:type="dxa"/>
            <w:tcBorders>
              <w:top w:val="single" w:sz="4" w:space="0" w:color="auto"/>
              <w:left w:val="single" w:sz="4" w:space="0" w:color="auto"/>
              <w:bottom w:val="single" w:sz="4" w:space="0" w:color="auto"/>
              <w:right w:val="single" w:sz="4" w:space="0" w:color="auto"/>
            </w:tcBorders>
          </w:tcPr>
          <w:p w:rsidR="002934A8" w:rsidRDefault="002934A8">
            <w:pPr>
              <w:spacing w:line="360" w:lineRule="auto"/>
              <w:jc w:val="center"/>
              <w:rPr>
                <w:sz w:val="26"/>
                <w:szCs w:val="26"/>
                <w:lang w:val="uk-UA" w:eastAsia="uk-UA"/>
              </w:rPr>
            </w:pPr>
            <w:r>
              <w:rPr>
                <w:sz w:val="26"/>
                <w:szCs w:val="26"/>
                <w:lang w:val="uk-UA" w:eastAsia="en-US"/>
              </w:rPr>
              <w:t>11</w:t>
            </w:r>
          </w:p>
          <w:p w:rsidR="002934A8" w:rsidRDefault="002934A8">
            <w:pPr>
              <w:spacing w:line="360" w:lineRule="auto"/>
              <w:jc w:val="center"/>
              <w:rPr>
                <w:sz w:val="26"/>
                <w:szCs w:val="26"/>
                <w:lang w:val="uk-UA" w:eastAsia="en-US"/>
              </w:rPr>
            </w:pPr>
            <w:r>
              <w:rPr>
                <w:sz w:val="26"/>
                <w:szCs w:val="26"/>
                <w:lang w:val="uk-UA" w:eastAsia="en-US"/>
              </w:rPr>
              <w:t>47</w:t>
            </w:r>
          </w:p>
          <w:p w:rsidR="002934A8" w:rsidRDefault="002934A8">
            <w:pPr>
              <w:spacing w:line="360" w:lineRule="auto"/>
              <w:jc w:val="center"/>
              <w:rPr>
                <w:sz w:val="26"/>
                <w:szCs w:val="26"/>
                <w:lang w:val="uk-UA" w:eastAsia="en-US"/>
              </w:rPr>
            </w:pPr>
            <w:r>
              <w:rPr>
                <w:sz w:val="26"/>
                <w:szCs w:val="26"/>
                <w:lang w:val="uk-UA" w:eastAsia="en-US"/>
              </w:rPr>
              <w:t>3874</w:t>
            </w:r>
          </w:p>
          <w:p w:rsidR="002934A8" w:rsidRDefault="002934A8">
            <w:pPr>
              <w:spacing w:line="360" w:lineRule="auto"/>
              <w:jc w:val="center"/>
              <w:rPr>
                <w:sz w:val="26"/>
                <w:szCs w:val="26"/>
                <w:lang w:val="uk-UA" w:eastAsia="uk-UA"/>
              </w:rPr>
            </w:pPr>
          </w:p>
        </w:tc>
      </w:tr>
    </w:tbl>
    <w:p w:rsidR="002934A8" w:rsidRDefault="002934A8" w:rsidP="002934A8">
      <w:pPr>
        <w:spacing w:line="360" w:lineRule="auto"/>
        <w:jc w:val="center"/>
        <w:rPr>
          <w:b/>
          <w:sz w:val="26"/>
          <w:szCs w:val="26"/>
          <w:lang w:val="uk-UA"/>
        </w:rPr>
      </w:pPr>
    </w:p>
    <w:p w:rsidR="002934A8" w:rsidRDefault="002934A8" w:rsidP="002934A8">
      <w:pPr>
        <w:spacing w:line="360" w:lineRule="auto"/>
        <w:jc w:val="center"/>
        <w:rPr>
          <w:b/>
          <w:sz w:val="26"/>
          <w:szCs w:val="26"/>
        </w:rPr>
      </w:pPr>
      <w:r>
        <w:rPr>
          <w:b/>
          <w:sz w:val="26"/>
          <w:szCs w:val="26"/>
        </w:rPr>
        <w:t>МІСЬКИЙ ГОЛОВА</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 w:val="26"/>
          <w:szCs w:val="26"/>
          <w:lang w:val="uk-UA"/>
        </w:rPr>
        <w:t xml:space="preserve">А.М. Мелешко </w:t>
      </w:r>
    </w:p>
    <w:p w:rsidR="002934A8" w:rsidRDefault="002934A8" w:rsidP="002934A8">
      <w:pPr>
        <w:rPr>
          <w:lang w:val="uk-UA"/>
        </w:rPr>
      </w:pPr>
    </w:p>
    <w:p w:rsidR="00353D3A" w:rsidRPr="00A86C56" w:rsidRDefault="00353D3A" w:rsidP="00353D3A">
      <w:pPr>
        <w:rPr>
          <w:lang w:val="uk-UA"/>
        </w:rPr>
      </w:pPr>
    </w:p>
    <w:p w:rsidR="00353D3A" w:rsidRPr="00A86C56" w:rsidRDefault="00353D3A" w:rsidP="00353D3A">
      <w:pPr>
        <w:rPr>
          <w:lang w:val="uk-UA"/>
        </w:rPr>
      </w:pPr>
    </w:p>
    <w:p w:rsidR="00F151B9" w:rsidRDefault="00F151B9" w:rsidP="00D248FD">
      <w:pPr>
        <w:jc w:val="both"/>
        <w:rPr>
          <w:bCs/>
          <w:color w:val="FF0000"/>
          <w:lang w:val="uk-UA"/>
        </w:rPr>
      </w:pPr>
    </w:p>
    <w:p w:rsidR="00F151B9" w:rsidRPr="00013115" w:rsidRDefault="00F151B9" w:rsidP="00D248FD">
      <w:pPr>
        <w:jc w:val="both"/>
        <w:rPr>
          <w:bCs/>
          <w:color w:val="FF0000"/>
          <w:lang w:val="uk-UA"/>
        </w:rPr>
      </w:pPr>
    </w:p>
    <w:p w:rsidR="00D248FD" w:rsidRPr="00013115" w:rsidRDefault="00D248FD" w:rsidP="00D248FD">
      <w:pPr>
        <w:jc w:val="both"/>
        <w:rPr>
          <w:bCs/>
          <w:color w:val="FF0000"/>
          <w:lang w:val="uk-UA"/>
        </w:rPr>
      </w:pPr>
    </w:p>
    <w:sectPr w:rsidR="00D248FD" w:rsidRPr="00013115" w:rsidSect="00C30E15">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83C" w:rsidRDefault="00D1683C" w:rsidP="00C30E15">
      <w:r>
        <w:separator/>
      </w:r>
    </w:p>
  </w:endnote>
  <w:endnote w:type="continuationSeparator" w:id="0">
    <w:p w:rsidR="00D1683C" w:rsidRDefault="00D1683C" w:rsidP="00C30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Hindi">
    <w:altName w:val="MS Mincho"/>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MS Mincho"/>
    <w:charset w:val="CC"/>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pPr>
      <w:pStyle w:val="a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pPr>
      <w:pStyle w:val="aa"/>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rsidP="00697205">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A5A0B" w:rsidRDefault="00FA5A0B">
    <w:pPr>
      <w:pStyle w:val="a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Pr="00697205" w:rsidRDefault="00FA5A0B">
    <w:pPr>
      <w:pStyle w:val="aa"/>
      <w:rPr>
        <w:lang w:val="uk-U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pPr>
      <w:pStyle w:val="a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83C" w:rsidRDefault="00D1683C" w:rsidP="00C30E15">
      <w:r>
        <w:separator/>
      </w:r>
    </w:p>
  </w:footnote>
  <w:footnote w:type="continuationSeparator" w:id="0">
    <w:p w:rsidR="00D1683C" w:rsidRDefault="00D1683C" w:rsidP="00C30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A5A0B" w:rsidRDefault="00FA5A0B">
    <w:pPr>
      <w:pStyle w:val="a8"/>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Pr="00697205" w:rsidRDefault="00FA5A0B">
    <w:pPr>
      <w:pStyle w:val="a8"/>
      <w:framePr w:wrap="around" w:vAnchor="text" w:hAnchor="margin" w:xAlign="center" w:y="1"/>
      <w:rPr>
        <w:rStyle w:val="af0"/>
        <w:b w:val="0"/>
        <w:lang w:val="uk-UA"/>
      </w:rPr>
    </w:pPr>
  </w:p>
  <w:p w:rsidR="00FA5A0B" w:rsidRDefault="00FA5A0B" w:rsidP="0069720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0B" w:rsidRDefault="00FA5A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1068" w:hanging="360"/>
      </w:pPr>
      <w:rPr>
        <w:rFonts w:cs="Times New Roman"/>
      </w:rPr>
    </w:lvl>
  </w:abstractNum>
  <w:abstractNum w:abstractNumId="2">
    <w:nsid w:val="00000003"/>
    <w:multiLevelType w:val="multilevel"/>
    <w:tmpl w:val="C25267A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4">
    <w:nsid w:val="00000006"/>
    <w:multiLevelType w:val="singleLevel"/>
    <w:tmpl w:val="00000006"/>
    <w:name w:val="WW8Num7"/>
    <w:lvl w:ilvl="0">
      <w:start w:val="1"/>
      <w:numFmt w:val="bullet"/>
      <w:lvlText w:val="-"/>
      <w:lvlJc w:val="left"/>
      <w:pPr>
        <w:tabs>
          <w:tab w:val="num" w:pos="786"/>
        </w:tabs>
        <w:ind w:left="426" w:firstLine="0"/>
      </w:pPr>
      <w:rPr>
        <w:rFonts w:ascii="OpenSymbol" w:hAnsi="OpenSymbol" w:cs="Symbol"/>
      </w:rPr>
    </w:lvl>
  </w:abstractNum>
  <w:abstractNum w:abstractNumId="5">
    <w:nsid w:val="0000000B"/>
    <w:multiLevelType w:val="multilevel"/>
    <w:tmpl w:val="8E002B28"/>
    <w:lvl w:ilvl="0">
      <w:start w:val="1"/>
      <w:numFmt w:val="decimal"/>
      <w:lvlText w:val="3.4.%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8EE2F6A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11"/>
    <w:multiLevelType w:val="multilevel"/>
    <w:tmpl w:val="3D068EA6"/>
    <w:lvl w:ilvl="0">
      <w:start w:val="4"/>
      <w:numFmt w:val="decimal"/>
      <w:lvlText w:val="4.%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5.%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8">
    <w:nsid w:val="01123B9F"/>
    <w:multiLevelType w:val="hybridMultilevel"/>
    <w:tmpl w:val="F3049EE4"/>
    <w:lvl w:ilvl="0" w:tplc="A2168F6A">
      <w:start w:val="8"/>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025116EC"/>
    <w:multiLevelType w:val="hybridMultilevel"/>
    <w:tmpl w:val="FA622A28"/>
    <w:lvl w:ilvl="0" w:tplc="60B2224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44569E2"/>
    <w:multiLevelType w:val="hybridMultilevel"/>
    <w:tmpl w:val="BB4A8A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068C5DFD"/>
    <w:multiLevelType w:val="hybridMultilevel"/>
    <w:tmpl w:val="AC605620"/>
    <w:lvl w:ilvl="0" w:tplc="88047C28">
      <w:start w:val="1"/>
      <w:numFmt w:val="bullet"/>
      <w:lvlText w:val="-"/>
      <w:lvlJc w:val="left"/>
      <w:pPr>
        <w:ind w:left="1069"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nsid w:val="0A5C2999"/>
    <w:multiLevelType w:val="hybridMultilevel"/>
    <w:tmpl w:val="0F3017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5BF7628"/>
    <w:multiLevelType w:val="hybridMultilevel"/>
    <w:tmpl w:val="753AC8EA"/>
    <w:lvl w:ilvl="0" w:tplc="B7A8185A">
      <w:start w:val="1"/>
      <w:numFmt w:val="decimal"/>
      <w:lvlText w:val="%1."/>
      <w:lvlJc w:val="left"/>
      <w:pPr>
        <w:ind w:left="1713" w:hanging="10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173D2E2D"/>
    <w:multiLevelType w:val="hybridMultilevel"/>
    <w:tmpl w:val="B8087942"/>
    <w:lvl w:ilvl="0" w:tplc="769A76C0">
      <w:start w:val="1"/>
      <w:numFmt w:val="bullet"/>
      <w:lvlText w:val=""/>
      <w:legacy w:legacy="1" w:legacySpace="0" w:legacyIndent="283"/>
      <w:lvlJc w:val="left"/>
      <w:pPr>
        <w:ind w:left="1003" w:hanging="283"/>
      </w:pPr>
      <w:rPr>
        <w:rFonts w:ascii="Symbol" w:hAnsi="Symbol" w:hint="default"/>
      </w:rPr>
    </w:lvl>
    <w:lvl w:ilvl="1" w:tplc="277ACB28">
      <w:start w:val="1"/>
      <w:numFmt w:val="decimal"/>
      <w:lvlText w:val="%2."/>
      <w:lvlJc w:val="left"/>
      <w:pPr>
        <w:tabs>
          <w:tab w:val="num" w:pos="1440"/>
        </w:tabs>
        <w:ind w:left="1440" w:hanging="360"/>
      </w:pPr>
    </w:lvl>
    <w:lvl w:ilvl="2" w:tplc="52B8C2F8" w:tentative="1">
      <w:start w:val="1"/>
      <w:numFmt w:val="bullet"/>
      <w:lvlText w:val=""/>
      <w:lvlJc w:val="left"/>
      <w:pPr>
        <w:tabs>
          <w:tab w:val="num" w:pos="2160"/>
        </w:tabs>
        <w:ind w:left="2160" w:hanging="360"/>
      </w:pPr>
      <w:rPr>
        <w:rFonts w:ascii="Wingdings" w:hAnsi="Wingdings" w:hint="default"/>
      </w:rPr>
    </w:lvl>
    <w:lvl w:ilvl="3" w:tplc="2C2ABCB2" w:tentative="1">
      <w:start w:val="1"/>
      <w:numFmt w:val="bullet"/>
      <w:lvlText w:val=""/>
      <w:lvlJc w:val="left"/>
      <w:pPr>
        <w:tabs>
          <w:tab w:val="num" w:pos="2880"/>
        </w:tabs>
        <w:ind w:left="2880" w:hanging="360"/>
      </w:pPr>
      <w:rPr>
        <w:rFonts w:ascii="Symbol" w:hAnsi="Symbol" w:hint="default"/>
      </w:rPr>
    </w:lvl>
    <w:lvl w:ilvl="4" w:tplc="9BB61950" w:tentative="1">
      <w:start w:val="1"/>
      <w:numFmt w:val="bullet"/>
      <w:lvlText w:val="o"/>
      <w:lvlJc w:val="left"/>
      <w:pPr>
        <w:tabs>
          <w:tab w:val="num" w:pos="3600"/>
        </w:tabs>
        <w:ind w:left="3600" w:hanging="360"/>
      </w:pPr>
      <w:rPr>
        <w:rFonts w:ascii="Courier New" w:hAnsi="Courier New" w:hint="default"/>
      </w:rPr>
    </w:lvl>
    <w:lvl w:ilvl="5" w:tplc="93105982" w:tentative="1">
      <w:start w:val="1"/>
      <w:numFmt w:val="bullet"/>
      <w:lvlText w:val=""/>
      <w:lvlJc w:val="left"/>
      <w:pPr>
        <w:tabs>
          <w:tab w:val="num" w:pos="4320"/>
        </w:tabs>
        <w:ind w:left="4320" w:hanging="360"/>
      </w:pPr>
      <w:rPr>
        <w:rFonts w:ascii="Wingdings" w:hAnsi="Wingdings" w:hint="default"/>
      </w:rPr>
    </w:lvl>
    <w:lvl w:ilvl="6" w:tplc="26C25F8C" w:tentative="1">
      <w:start w:val="1"/>
      <w:numFmt w:val="bullet"/>
      <w:lvlText w:val=""/>
      <w:lvlJc w:val="left"/>
      <w:pPr>
        <w:tabs>
          <w:tab w:val="num" w:pos="5040"/>
        </w:tabs>
        <w:ind w:left="5040" w:hanging="360"/>
      </w:pPr>
      <w:rPr>
        <w:rFonts w:ascii="Symbol" w:hAnsi="Symbol" w:hint="default"/>
      </w:rPr>
    </w:lvl>
    <w:lvl w:ilvl="7" w:tplc="FFE245CA" w:tentative="1">
      <w:start w:val="1"/>
      <w:numFmt w:val="bullet"/>
      <w:lvlText w:val="o"/>
      <w:lvlJc w:val="left"/>
      <w:pPr>
        <w:tabs>
          <w:tab w:val="num" w:pos="5760"/>
        </w:tabs>
        <w:ind w:left="5760" w:hanging="360"/>
      </w:pPr>
      <w:rPr>
        <w:rFonts w:ascii="Courier New" w:hAnsi="Courier New" w:hint="default"/>
      </w:rPr>
    </w:lvl>
    <w:lvl w:ilvl="8" w:tplc="B7467C04" w:tentative="1">
      <w:start w:val="1"/>
      <w:numFmt w:val="bullet"/>
      <w:lvlText w:val=""/>
      <w:lvlJc w:val="left"/>
      <w:pPr>
        <w:tabs>
          <w:tab w:val="num" w:pos="6480"/>
        </w:tabs>
        <w:ind w:left="6480" w:hanging="360"/>
      </w:pPr>
      <w:rPr>
        <w:rFonts w:ascii="Wingdings" w:hAnsi="Wingdings" w:hint="default"/>
      </w:rPr>
    </w:lvl>
  </w:abstractNum>
  <w:abstractNum w:abstractNumId="15">
    <w:nsid w:val="1B164926"/>
    <w:multiLevelType w:val="hybridMultilevel"/>
    <w:tmpl w:val="F49ED386"/>
    <w:lvl w:ilvl="0" w:tplc="F8EADC0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6">
    <w:nsid w:val="1D2F3C19"/>
    <w:multiLevelType w:val="hybridMultilevel"/>
    <w:tmpl w:val="393AD860"/>
    <w:lvl w:ilvl="0" w:tplc="CC2EC0B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1FFC4C71"/>
    <w:multiLevelType w:val="hybridMultilevel"/>
    <w:tmpl w:val="86468EC8"/>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224560C2"/>
    <w:multiLevelType w:val="hybridMultilevel"/>
    <w:tmpl w:val="7D102B2E"/>
    <w:lvl w:ilvl="0" w:tplc="FA8C645A">
      <w:start w:val="1"/>
      <w:numFmt w:val="bullet"/>
      <w:lvlText w:val=""/>
      <w:lvlJc w:val="left"/>
      <w:pPr>
        <w:tabs>
          <w:tab w:val="num" w:pos="720"/>
        </w:tabs>
        <w:ind w:left="720" w:hanging="360"/>
      </w:pPr>
      <w:rPr>
        <w:rFonts w:ascii="Wingdings" w:hAnsi="Wingdings" w:hint="default"/>
      </w:rPr>
    </w:lvl>
    <w:lvl w:ilvl="1" w:tplc="0419000F"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4784B0D"/>
    <w:multiLevelType w:val="hybridMultilevel"/>
    <w:tmpl w:val="B7DAD136"/>
    <w:lvl w:ilvl="0" w:tplc="52308C8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25E86275"/>
    <w:multiLevelType w:val="hybridMultilevel"/>
    <w:tmpl w:val="B5C022E8"/>
    <w:lvl w:ilvl="0" w:tplc="FFFFFFFF">
      <w:start w:val="1"/>
      <w:numFmt w:val="decimal"/>
      <w:lvlText w:val="%1."/>
      <w:lvlJc w:val="left"/>
      <w:pPr>
        <w:tabs>
          <w:tab w:val="num" w:pos="420"/>
        </w:tabs>
        <w:ind w:left="420" w:hanging="360"/>
      </w:pPr>
      <w:rPr>
        <w:rFonts w:cs="Times New Roman" w:hint="default"/>
      </w:rPr>
    </w:lvl>
    <w:lvl w:ilvl="1" w:tplc="FFFFFFFF">
      <w:start w:val="1"/>
      <w:numFmt w:val="lowerLetter"/>
      <w:lvlText w:val="%2."/>
      <w:lvlJc w:val="left"/>
      <w:pPr>
        <w:tabs>
          <w:tab w:val="num" w:pos="1140"/>
        </w:tabs>
        <w:ind w:left="1140" w:hanging="360"/>
      </w:pPr>
      <w:rPr>
        <w:rFonts w:cs="Times New Roman"/>
      </w:rPr>
    </w:lvl>
    <w:lvl w:ilvl="2" w:tplc="FFFFFFFF">
      <w:start w:val="1"/>
      <w:numFmt w:val="lowerRoman"/>
      <w:lvlText w:val="%3."/>
      <w:lvlJc w:val="right"/>
      <w:pPr>
        <w:tabs>
          <w:tab w:val="num" w:pos="1860"/>
        </w:tabs>
        <w:ind w:left="1860" w:hanging="180"/>
      </w:pPr>
      <w:rPr>
        <w:rFonts w:cs="Times New Roman"/>
      </w:rPr>
    </w:lvl>
    <w:lvl w:ilvl="3" w:tplc="FFFFFFFF">
      <w:start w:val="1"/>
      <w:numFmt w:val="decimal"/>
      <w:lvlText w:val="%4."/>
      <w:lvlJc w:val="left"/>
      <w:pPr>
        <w:tabs>
          <w:tab w:val="num" w:pos="2580"/>
        </w:tabs>
        <w:ind w:left="2580" w:hanging="360"/>
      </w:pPr>
      <w:rPr>
        <w:rFonts w:cs="Times New Roman"/>
      </w:rPr>
    </w:lvl>
    <w:lvl w:ilvl="4" w:tplc="FFFFFFFF">
      <w:start w:val="1"/>
      <w:numFmt w:val="lowerLetter"/>
      <w:lvlText w:val="%5."/>
      <w:lvlJc w:val="left"/>
      <w:pPr>
        <w:tabs>
          <w:tab w:val="num" w:pos="3300"/>
        </w:tabs>
        <w:ind w:left="3300" w:hanging="360"/>
      </w:pPr>
      <w:rPr>
        <w:rFonts w:cs="Times New Roman"/>
      </w:rPr>
    </w:lvl>
    <w:lvl w:ilvl="5" w:tplc="FFFFFFFF">
      <w:start w:val="1"/>
      <w:numFmt w:val="lowerRoman"/>
      <w:lvlText w:val="%6."/>
      <w:lvlJc w:val="right"/>
      <w:pPr>
        <w:tabs>
          <w:tab w:val="num" w:pos="4020"/>
        </w:tabs>
        <w:ind w:left="4020" w:hanging="180"/>
      </w:pPr>
      <w:rPr>
        <w:rFonts w:cs="Times New Roman"/>
      </w:rPr>
    </w:lvl>
    <w:lvl w:ilvl="6" w:tplc="FFFFFFFF">
      <w:start w:val="1"/>
      <w:numFmt w:val="decimal"/>
      <w:lvlText w:val="%7."/>
      <w:lvlJc w:val="left"/>
      <w:pPr>
        <w:tabs>
          <w:tab w:val="num" w:pos="4740"/>
        </w:tabs>
        <w:ind w:left="4740" w:hanging="360"/>
      </w:pPr>
      <w:rPr>
        <w:rFonts w:cs="Times New Roman"/>
      </w:rPr>
    </w:lvl>
    <w:lvl w:ilvl="7" w:tplc="FFFFFFFF">
      <w:start w:val="1"/>
      <w:numFmt w:val="lowerLetter"/>
      <w:lvlText w:val="%8."/>
      <w:lvlJc w:val="left"/>
      <w:pPr>
        <w:tabs>
          <w:tab w:val="num" w:pos="5460"/>
        </w:tabs>
        <w:ind w:left="5460" w:hanging="360"/>
      </w:pPr>
      <w:rPr>
        <w:rFonts w:cs="Times New Roman"/>
      </w:rPr>
    </w:lvl>
    <w:lvl w:ilvl="8" w:tplc="FFFFFFFF">
      <w:start w:val="1"/>
      <w:numFmt w:val="lowerRoman"/>
      <w:lvlText w:val="%9."/>
      <w:lvlJc w:val="right"/>
      <w:pPr>
        <w:tabs>
          <w:tab w:val="num" w:pos="6180"/>
        </w:tabs>
        <w:ind w:left="6180" w:hanging="180"/>
      </w:pPr>
      <w:rPr>
        <w:rFonts w:cs="Times New Roman"/>
      </w:rPr>
    </w:lvl>
  </w:abstractNum>
  <w:abstractNum w:abstractNumId="21">
    <w:nsid w:val="2EA23637"/>
    <w:multiLevelType w:val="hybridMultilevel"/>
    <w:tmpl w:val="48ECEC32"/>
    <w:lvl w:ilvl="0" w:tplc="0419000F">
      <w:start w:val="2"/>
      <w:numFmt w:val="bullet"/>
      <w:lvlText w:val="-"/>
      <w:lvlJc w:val="left"/>
      <w:pPr>
        <w:tabs>
          <w:tab w:val="num" w:pos="900"/>
        </w:tabs>
        <w:ind w:left="900" w:hanging="360"/>
      </w:pPr>
      <w:rPr>
        <w:rFonts w:ascii="Times New Roman" w:eastAsia="Times New Roman" w:hAnsi="Times New Roman" w:cs="Times New Roman"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22">
    <w:nsid w:val="2EA47ECA"/>
    <w:multiLevelType w:val="hybridMultilevel"/>
    <w:tmpl w:val="72963F10"/>
    <w:lvl w:ilvl="0" w:tplc="F8E2A516">
      <w:numFmt w:val="bullet"/>
      <w:lvlText w:val="-"/>
      <w:lvlJc w:val="left"/>
      <w:pPr>
        <w:tabs>
          <w:tab w:val="num" w:pos="1260"/>
        </w:tabs>
        <w:ind w:left="12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EA94AA9"/>
    <w:multiLevelType w:val="hybridMultilevel"/>
    <w:tmpl w:val="28E43BAC"/>
    <w:lvl w:ilvl="0" w:tplc="0666E600">
      <w:start w:val="1"/>
      <w:numFmt w:val="bullet"/>
      <w:lvlText w:val="–"/>
      <w:lvlJc w:val="left"/>
      <w:pPr>
        <w:tabs>
          <w:tab w:val="num" w:pos="1049"/>
        </w:tabs>
        <w:ind w:left="1049" w:hanging="360"/>
      </w:pPr>
      <w:rPr>
        <w:rFonts w:ascii="Times New Roman" w:eastAsia="Times New Roman" w:hAnsi="Times New Roman" w:cs="Times New Roman" w:hint="default"/>
      </w:rPr>
    </w:lvl>
    <w:lvl w:ilvl="1" w:tplc="04220003" w:tentative="1">
      <w:start w:val="1"/>
      <w:numFmt w:val="bullet"/>
      <w:lvlText w:val="o"/>
      <w:lvlJc w:val="left"/>
      <w:pPr>
        <w:tabs>
          <w:tab w:val="num" w:pos="1769"/>
        </w:tabs>
        <w:ind w:left="1769" w:hanging="360"/>
      </w:pPr>
      <w:rPr>
        <w:rFonts w:ascii="Courier New" w:hAnsi="Courier New" w:cs="Courier New" w:hint="default"/>
      </w:rPr>
    </w:lvl>
    <w:lvl w:ilvl="2" w:tplc="04220005" w:tentative="1">
      <w:start w:val="1"/>
      <w:numFmt w:val="bullet"/>
      <w:lvlText w:val=""/>
      <w:lvlJc w:val="left"/>
      <w:pPr>
        <w:tabs>
          <w:tab w:val="num" w:pos="2489"/>
        </w:tabs>
        <w:ind w:left="2489" w:hanging="360"/>
      </w:pPr>
      <w:rPr>
        <w:rFonts w:ascii="Wingdings" w:hAnsi="Wingdings" w:hint="default"/>
      </w:rPr>
    </w:lvl>
    <w:lvl w:ilvl="3" w:tplc="04220001" w:tentative="1">
      <w:start w:val="1"/>
      <w:numFmt w:val="bullet"/>
      <w:lvlText w:val=""/>
      <w:lvlJc w:val="left"/>
      <w:pPr>
        <w:tabs>
          <w:tab w:val="num" w:pos="3209"/>
        </w:tabs>
        <w:ind w:left="3209" w:hanging="360"/>
      </w:pPr>
      <w:rPr>
        <w:rFonts w:ascii="Symbol" w:hAnsi="Symbol" w:hint="default"/>
      </w:rPr>
    </w:lvl>
    <w:lvl w:ilvl="4" w:tplc="04220003" w:tentative="1">
      <w:start w:val="1"/>
      <w:numFmt w:val="bullet"/>
      <w:lvlText w:val="o"/>
      <w:lvlJc w:val="left"/>
      <w:pPr>
        <w:tabs>
          <w:tab w:val="num" w:pos="3929"/>
        </w:tabs>
        <w:ind w:left="3929" w:hanging="360"/>
      </w:pPr>
      <w:rPr>
        <w:rFonts w:ascii="Courier New" w:hAnsi="Courier New" w:cs="Courier New" w:hint="default"/>
      </w:rPr>
    </w:lvl>
    <w:lvl w:ilvl="5" w:tplc="04220005" w:tentative="1">
      <w:start w:val="1"/>
      <w:numFmt w:val="bullet"/>
      <w:lvlText w:val=""/>
      <w:lvlJc w:val="left"/>
      <w:pPr>
        <w:tabs>
          <w:tab w:val="num" w:pos="4649"/>
        </w:tabs>
        <w:ind w:left="4649" w:hanging="360"/>
      </w:pPr>
      <w:rPr>
        <w:rFonts w:ascii="Wingdings" w:hAnsi="Wingdings" w:hint="default"/>
      </w:rPr>
    </w:lvl>
    <w:lvl w:ilvl="6" w:tplc="04220001" w:tentative="1">
      <w:start w:val="1"/>
      <w:numFmt w:val="bullet"/>
      <w:lvlText w:val=""/>
      <w:lvlJc w:val="left"/>
      <w:pPr>
        <w:tabs>
          <w:tab w:val="num" w:pos="5369"/>
        </w:tabs>
        <w:ind w:left="5369" w:hanging="360"/>
      </w:pPr>
      <w:rPr>
        <w:rFonts w:ascii="Symbol" w:hAnsi="Symbol" w:hint="default"/>
      </w:rPr>
    </w:lvl>
    <w:lvl w:ilvl="7" w:tplc="04220003" w:tentative="1">
      <w:start w:val="1"/>
      <w:numFmt w:val="bullet"/>
      <w:lvlText w:val="o"/>
      <w:lvlJc w:val="left"/>
      <w:pPr>
        <w:tabs>
          <w:tab w:val="num" w:pos="6089"/>
        </w:tabs>
        <w:ind w:left="6089" w:hanging="360"/>
      </w:pPr>
      <w:rPr>
        <w:rFonts w:ascii="Courier New" w:hAnsi="Courier New" w:cs="Courier New" w:hint="default"/>
      </w:rPr>
    </w:lvl>
    <w:lvl w:ilvl="8" w:tplc="04220005" w:tentative="1">
      <w:start w:val="1"/>
      <w:numFmt w:val="bullet"/>
      <w:lvlText w:val=""/>
      <w:lvlJc w:val="left"/>
      <w:pPr>
        <w:tabs>
          <w:tab w:val="num" w:pos="6809"/>
        </w:tabs>
        <w:ind w:left="6809" w:hanging="360"/>
      </w:pPr>
      <w:rPr>
        <w:rFonts w:ascii="Wingdings" w:hAnsi="Wingdings" w:hint="default"/>
      </w:rPr>
    </w:lvl>
  </w:abstractNum>
  <w:abstractNum w:abstractNumId="24">
    <w:nsid w:val="313A44A0"/>
    <w:multiLevelType w:val="multilevel"/>
    <w:tmpl w:val="C9BCC40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17D414B"/>
    <w:multiLevelType w:val="hybridMultilevel"/>
    <w:tmpl w:val="E12AAC60"/>
    <w:lvl w:ilvl="0" w:tplc="04190005">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36AC362C"/>
    <w:multiLevelType w:val="hybridMultilevel"/>
    <w:tmpl w:val="D47E6736"/>
    <w:lvl w:ilvl="0" w:tplc="14F2FAE2">
      <w:start w:val="1"/>
      <w:numFmt w:val="decimal"/>
      <w:lvlText w:val="%1."/>
      <w:lvlJc w:val="left"/>
      <w:pPr>
        <w:tabs>
          <w:tab w:val="num" w:pos="720"/>
        </w:tabs>
        <w:ind w:left="720" w:hanging="360"/>
      </w:pPr>
    </w:lvl>
    <w:lvl w:ilvl="1" w:tplc="04190003">
      <w:start w:val="1"/>
      <w:numFmt w:val="bullet"/>
      <w:lvlText w:val=""/>
      <w:legacy w:legacy="1" w:legacySpace="360" w:legacyIndent="283"/>
      <w:lvlJc w:val="left"/>
      <w:pPr>
        <w:ind w:left="1363" w:hanging="283"/>
      </w:pPr>
      <w:rPr>
        <w:rFonts w:ascii="Symbol" w:hAnsi="Symbol" w:hint="default"/>
      </w:rPr>
    </w:lvl>
    <w:lvl w:ilvl="2" w:tplc="04190005">
      <w:start w:val="1"/>
      <w:numFmt w:val="decimal"/>
      <w:lvlText w:val="%3."/>
      <w:lvlJc w:val="left"/>
      <w:pPr>
        <w:tabs>
          <w:tab w:val="num" w:pos="2340"/>
        </w:tabs>
        <w:ind w:left="2340" w:hanging="36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7">
    <w:nsid w:val="3BAD27A9"/>
    <w:multiLevelType w:val="multilevel"/>
    <w:tmpl w:val="6BBEE98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4202785A"/>
    <w:multiLevelType w:val="hybridMultilevel"/>
    <w:tmpl w:val="2624A640"/>
    <w:lvl w:ilvl="0" w:tplc="0419000F">
      <w:start w:val="5"/>
      <w:numFmt w:val="bullet"/>
      <w:lvlText w:val="-"/>
      <w:lvlJc w:val="left"/>
      <w:pPr>
        <w:ind w:left="1494" w:hanging="360"/>
      </w:pPr>
      <w:rPr>
        <w:rFonts w:ascii="Times New Roman" w:eastAsia="Calibri" w:hAnsi="Times New Roman" w:cs="Times New Roman" w:hint="default"/>
      </w:rPr>
    </w:lvl>
    <w:lvl w:ilvl="1" w:tplc="04190019" w:tentative="1">
      <w:start w:val="1"/>
      <w:numFmt w:val="bullet"/>
      <w:lvlText w:val="o"/>
      <w:lvlJc w:val="left"/>
      <w:pPr>
        <w:ind w:left="2214" w:hanging="360"/>
      </w:pPr>
      <w:rPr>
        <w:rFonts w:ascii="Courier New" w:hAnsi="Courier New" w:cs="Courier New" w:hint="default"/>
      </w:rPr>
    </w:lvl>
    <w:lvl w:ilvl="2" w:tplc="0419001B" w:tentative="1">
      <w:start w:val="1"/>
      <w:numFmt w:val="bullet"/>
      <w:lvlText w:val=""/>
      <w:lvlJc w:val="left"/>
      <w:pPr>
        <w:ind w:left="2934" w:hanging="360"/>
      </w:pPr>
      <w:rPr>
        <w:rFonts w:ascii="Wingdings" w:hAnsi="Wingdings" w:hint="default"/>
      </w:rPr>
    </w:lvl>
    <w:lvl w:ilvl="3" w:tplc="0419000F" w:tentative="1">
      <w:start w:val="1"/>
      <w:numFmt w:val="bullet"/>
      <w:lvlText w:val=""/>
      <w:lvlJc w:val="left"/>
      <w:pPr>
        <w:ind w:left="3654" w:hanging="360"/>
      </w:pPr>
      <w:rPr>
        <w:rFonts w:ascii="Symbol" w:hAnsi="Symbol" w:hint="default"/>
      </w:rPr>
    </w:lvl>
    <w:lvl w:ilvl="4" w:tplc="04190019" w:tentative="1">
      <w:start w:val="1"/>
      <w:numFmt w:val="bullet"/>
      <w:lvlText w:val="o"/>
      <w:lvlJc w:val="left"/>
      <w:pPr>
        <w:ind w:left="4374" w:hanging="360"/>
      </w:pPr>
      <w:rPr>
        <w:rFonts w:ascii="Courier New" w:hAnsi="Courier New" w:cs="Courier New" w:hint="default"/>
      </w:rPr>
    </w:lvl>
    <w:lvl w:ilvl="5" w:tplc="0419001B" w:tentative="1">
      <w:start w:val="1"/>
      <w:numFmt w:val="bullet"/>
      <w:lvlText w:val=""/>
      <w:lvlJc w:val="left"/>
      <w:pPr>
        <w:ind w:left="5094" w:hanging="360"/>
      </w:pPr>
      <w:rPr>
        <w:rFonts w:ascii="Wingdings" w:hAnsi="Wingdings" w:hint="default"/>
      </w:rPr>
    </w:lvl>
    <w:lvl w:ilvl="6" w:tplc="0419000F" w:tentative="1">
      <w:start w:val="1"/>
      <w:numFmt w:val="bullet"/>
      <w:lvlText w:val=""/>
      <w:lvlJc w:val="left"/>
      <w:pPr>
        <w:ind w:left="5814" w:hanging="360"/>
      </w:pPr>
      <w:rPr>
        <w:rFonts w:ascii="Symbol" w:hAnsi="Symbol" w:hint="default"/>
      </w:rPr>
    </w:lvl>
    <w:lvl w:ilvl="7" w:tplc="04190019" w:tentative="1">
      <w:start w:val="1"/>
      <w:numFmt w:val="bullet"/>
      <w:lvlText w:val="o"/>
      <w:lvlJc w:val="left"/>
      <w:pPr>
        <w:ind w:left="6534" w:hanging="360"/>
      </w:pPr>
      <w:rPr>
        <w:rFonts w:ascii="Courier New" w:hAnsi="Courier New" w:cs="Courier New" w:hint="default"/>
      </w:rPr>
    </w:lvl>
    <w:lvl w:ilvl="8" w:tplc="0419001B" w:tentative="1">
      <w:start w:val="1"/>
      <w:numFmt w:val="bullet"/>
      <w:lvlText w:val=""/>
      <w:lvlJc w:val="left"/>
      <w:pPr>
        <w:ind w:left="7254" w:hanging="360"/>
      </w:pPr>
      <w:rPr>
        <w:rFonts w:ascii="Wingdings" w:hAnsi="Wingdings" w:hint="default"/>
      </w:rPr>
    </w:lvl>
  </w:abstractNum>
  <w:abstractNum w:abstractNumId="29">
    <w:nsid w:val="47431548"/>
    <w:multiLevelType w:val="hybridMultilevel"/>
    <w:tmpl w:val="91C8264E"/>
    <w:lvl w:ilvl="0" w:tplc="04220001">
      <w:start w:val="8"/>
      <w:numFmt w:val="bullet"/>
      <w:lvlText w:val=""/>
      <w:lvlJc w:val="left"/>
      <w:pPr>
        <w:ind w:left="786" w:hanging="360"/>
      </w:pPr>
      <w:rPr>
        <w:rFonts w:ascii="Symbol" w:eastAsia="Times New Roman" w:hAnsi="Symbol"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0">
    <w:nsid w:val="497D12FE"/>
    <w:multiLevelType w:val="hybridMultilevel"/>
    <w:tmpl w:val="A1B067DC"/>
    <w:lvl w:ilvl="0" w:tplc="C1EE53A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B2A4EA9"/>
    <w:multiLevelType w:val="hybridMultilevel"/>
    <w:tmpl w:val="3B7C71D8"/>
    <w:lvl w:ilvl="0" w:tplc="8826B3CC">
      <w:start w:val="1"/>
      <w:numFmt w:val="decimal"/>
      <w:lvlText w:val="%1."/>
      <w:lvlJc w:val="left"/>
      <w:pPr>
        <w:tabs>
          <w:tab w:val="num" w:pos="501"/>
        </w:tabs>
        <w:ind w:left="501" w:hanging="360"/>
      </w:pPr>
      <w:rPr>
        <w:rFonts w:cs="Times New Roman"/>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32">
    <w:nsid w:val="4F610B30"/>
    <w:multiLevelType w:val="hybridMultilevel"/>
    <w:tmpl w:val="57A842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6853F5"/>
    <w:multiLevelType w:val="hybridMultilevel"/>
    <w:tmpl w:val="3842CC88"/>
    <w:lvl w:ilvl="0" w:tplc="0419000F">
      <w:start w:val="1"/>
      <w:numFmt w:val="bullet"/>
      <w:lvlText w:val="-"/>
      <w:lvlJc w:val="left"/>
      <w:pPr>
        <w:ind w:left="360" w:hanging="360"/>
      </w:pPr>
      <w:rPr>
        <w:rFonts w:ascii="Times New Roman" w:eastAsia="Times New Roman" w:hAnsi="Times New Roman" w:cs="Times New Roman" w:hint="default"/>
      </w:rPr>
    </w:lvl>
    <w:lvl w:ilvl="1" w:tplc="04190019" w:tentative="1">
      <w:start w:val="1"/>
      <w:numFmt w:val="bullet"/>
      <w:lvlText w:val="o"/>
      <w:lvlJc w:val="left"/>
      <w:pPr>
        <w:ind w:left="1080" w:hanging="360"/>
      </w:pPr>
      <w:rPr>
        <w:rFonts w:ascii="Courier New" w:hAnsi="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34">
    <w:nsid w:val="57FF2162"/>
    <w:multiLevelType w:val="hybridMultilevel"/>
    <w:tmpl w:val="AA040B28"/>
    <w:lvl w:ilvl="0" w:tplc="0419000F">
      <w:start w:val="1"/>
      <w:numFmt w:val="bullet"/>
      <w:lvlText w:val=""/>
      <w:lvlJc w:val="left"/>
      <w:pPr>
        <w:tabs>
          <w:tab w:val="num" w:pos="720"/>
        </w:tabs>
        <w:ind w:left="720" w:hanging="360"/>
      </w:pPr>
      <w:rPr>
        <w:rFonts w:ascii="Wingdings" w:hAnsi="Wingdings" w:hint="default"/>
        <w:color w:val="auto"/>
      </w:rPr>
    </w:lvl>
    <w:lvl w:ilvl="1" w:tplc="04190019" w:tentative="1">
      <w:start w:val="1"/>
      <w:numFmt w:val="bullet"/>
      <w:lvlText w:val=""/>
      <w:lvlJc w:val="left"/>
      <w:pPr>
        <w:tabs>
          <w:tab w:val="num" w:pos="1440"/>
        </w:tabs>
        <w:ind w:left="1440" w:hanging="360"/>
      </w:pPr>
      <w:rPr>
        <w:rFonts w:ascii="Wingdings" w:hAnsi="Wingdings"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Wingdings" w:hAnsi="Wingdings" w:hint="default"/>
      </w:rPr>
    </w:lvl>
    <w:lvl w:ilvl="4" w:tplc="04190019" w:tentative="1">
      <w:start w:val="1"/>
      <w:numFmt w:val="bullet"/>
      <w:lvlText w:val=""/>
      <w:lvlJc w:val="left"/>
      <w:pPr>
        <w:tabs>
          <w:tab w:val="num" w:pos="3600"/>
        </w:tabs>
        <w:ind w:left="3600" w:hanging="360"/>
      </w:pPr>
      <w:rPr>
        <w:rFonts w:ascii="Wingdings" w:hAnsi="Wingdings"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Wingdings" w:hAnsi="Wingdings" w:hint="default"/>
      </w:rPr>
    </w:lvl>
    <w:lvl w:ilvl="7" w:tplc="04190019" w:tentative="1">
      <w:start w:val="1"/>
      <w:numFmt w:val="bullet"/>
      <w:lvlText w:val=""/>
      <w:lvlJc w:val="left"/>
      <w:pPr>
        <w:tabs>
          <w:tab w:val="num" w:pos="5760"/>
        </w:tabs>
        <w:ind w:left="5760" w:hanging="360"/>
      </w:pPr>
      <w:rPr>
        <w:rFonts w:ascii="Wingdings" w:hAnsi="Wingdings"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C3A66F7"/>
    <w:multiLevelType w:val="hybridMultilevel"/>
    <w:tmpl w:val="CA603E38"/>
    <w:lvl w:ilvl="0" w:tplc="465477C0">
      <w:numFmt w:val="bullet"/>
      <w:lvlText w:val="-"/>
      <w:lvlJc w:val="left"/>
      <w:pPr>
        <w:tabs>
          <w:tab w:val="num" w:pos="1776"/>
        </w:tabs>
        <w:ind w:left="1776" w:hanging="360"/>
      </w:pPr>
      <w:rPr>
        <w:rFonts w:ascii="Times New Roman" w:eastAsia="Times New Roman" w:hAnsi="Times New Roman" w:hint="default"/>
        <w:i/>
        <w:iCs/>
      </w:rPr>
    </w:lvl>
    <w:lvl w:ilvl="1" w:tplc="04190019">
      <w:start w:val="1"/>
      <w:numFmt w:val="bullet"/>
      <w:lvlText w:val="o"/>
      <w:lvlJc w:val="left"/>
      <w:pPr>
        <w:tabs>
          <w:tab w:val="num" w:pos="2148"/>
        </w:tabs>
        <w:ind w:left="2148" w:hanging="360"/>
      </w:pPr>
      <w:rPr>
        <w:rFonts w:ascii="Courier New" w:hAnsi="Courier New" w:cs="Courier New" w:hint="default"/>
      </w:rPr>
    </w:lvl>
    <w:lvl w:ilvl="2" w:tplc="0419001B">
      <w:start w:val="1"/>
      <w:numFmt w:val="bullet"/>
      <w:lvlText w:val=""/>
      <w:lvlJc w:val="left"/>
      <w:pPr>
        <w:tabs>
          <w:tab w:val="num" w:pos="2868"/>
        </w:tabs>
        <w:ind w:left="2868" w:hanging="360"/>
      </w:pPr>
      <w:rPr>
        <w:rFonts w:ascii="Wingdings" w:hAnsi="Wingdings" w:cs="Wingdings" w:hint="default"/>
      </w:rPr>
    </w:lvl>
    <w:lvl w:ilvl="3" w:tplc="0419000F">
      <w:start w:val="1"/>
      <w:numFmt w:val="bullet"/>
      <w:lvlText w:val=""/>
      <w:lvlJc w:val="left"/>
      <w:pPr>
        <w:tabs>
          <w:tab w:val="num" w:pos="3588"/>
        </w:tabs>
        <w:ind w:left="3588" w:hanging="360"/>
      </w:pPr>
      <w:rPr>
        <w:rFonts w:ascii="Symbol" w:hAnsi="Symbol" w:cs="Symbol" w:hint="default"/>
      </w:rPr>
    </w:lvl>
    <w:lvl w:ilvl="4" w:tplc="04190019">
      <w:start w:val="1"/>
      <w:numFmt w:val="bullet"/>
      <w:lvlText w:val="o"/>
      <w:lvlJc w:val="left"/>
      <w:pPr>
        <w:tabs>
          <w:tab w:val="num" w:pos="4308"/>
        </w:tabs>
        <w:ind w:left="4308" w:hanging="360"/>
      </w:pPr>
      <w:rPr>
        <w:rFonts w:ascii="Courier New" w:hAnsi="Courier New" w:cs="Courier New" w:hint="default"/>
      </w:rPr>
    </w:lvl>
    <w:lvl w:ilvl="5" w:tplc="0419001B">
      <w:start w:val="1"/>
      <w:numFmt w:val="bullet"/>
      <w:lvlText w:val=""/>
      <w:lvlJc w:val="left"/>
      <w:pPr>
        <w:tabs>
          <w:tab w:val="num" w:pos="5028"/>
        </w:tabs>
        <w:ind w:left="5028" w:hanging="360"/>
      </w:pPr>
      <w:rPr>
        <w:rFonts w:ascii="Wingdings" w:hAnsi="Wingdings" w:cs="Wingdings" w:hint="default"/>
      </w:rPr>
    </w:lvl>
    <w:lvl w:ilvl="6" w:tplc="0419000F">
      <w:start w:val="1"/>
      <w:numFmt w:val="bullet"/>
      <w:lvlText w:val=""/>
      <w:lvlJc w:val="left"/>
      <w:pPr>
        <w:tabs>
          <w:tab w:val="num" w:pos="5748"/>
        </w:tabs>
        <w:ind w:left="5748" w:hanging="360"/>
      </w:pPr>
      <w:rPr>
        <w:rFonts w:ascii="Symbol" w:hAnsi="Symbol" w:cs="Symbol" w:hint="default"/>
      </w:rPr>
    </w:lvl>
    <w:lvl w:ilvl="7" w:tplc="04190019">
      <w:start w:val="1"/>
      <w:numFmt w:val="bullet"/>
      <w:lvlText w:val="o"/>
      <w:lvlJc w:val="left"/>
      <w:pPr>
        <w:tabs>
          <w:tab w:val="num" w:pos="6468"/>
        </w:tabs>
        <w:ind w:left="6468" w:hanging="360"/>
      </w:pPr>
      <w:rPr>
        <w:rFonts w:ascii="Courier New" w:hAnsi="Courier New" w:cs="Courier New" w:hint="default"/>
      </w:rPr>
    </w:lvl>
    <w:lvl w:ilvl="8" w:tplc="0419001B">
      <w:start w:val="1"/>
      <w:numFmt w:val="bullet"/>
      <w:lvlText w:val=""/>
      <w:lvlJc w:val="left"/>
      <w:pPr>
        <w:tabs>
          <w:tab w:val="num" w:pos="7188"/>
        </w:tabs>
        <w:ind w:left="7188" w:hanging="360"/>
      </w:pPr>
      <w:rPr>
        <w:rFonts w:ascii="Wingdings" w:hAnsi="Wingdings" w:cs="Wingdings" w:hint="default"/>
      </w:rPr>
    </w:lvl>
  </w:abstractNum>
  <w:abstractNum w:abstractNumId="36">
    <w:nsid w:val="5E03682B"/>
    <w:multiLevelType w:val="hybridMultilevel"/>
    <w:tmpl w:val="0FC0BA34"/>
    <w:lvl w:ilvl="0" w:tplc="45DEE67A">
      <w:start w:val="1"/>
      <w:numFmt w:val="decimal"/>
      <w:lvlText w:val="%1."/>
      <w:lvlJc w:val="left"/>
      <w:pPr>
        <w:tabs>
          <w:tab w:val="num" w:pos="1260"/>
        </w:tabs>
        <w:ind w:left="1260" w:hanging="360"/>
      </w:pPr>
    </w:lvl>
    <w:lvl w:ilvl="1" w:tplc="04220019">
      <w:numFmt w:val="none"/>
      <w:lvlText w:val=""/>
      <w:lvlJc w:val="left"/>
      <w:pPr>
        <w:tabs>
          <w:tab w:val="num" w:pos="360"/>
        </w:tabs>
      </w:pPr>
    </w:lvl>
    <w:lvl w:ilvl="2" w:tplc="0422001B">
      <w:numFmt w:val="none"/>
      <w:lvlText w:val=""/>
      <w:lvlJc w:val="left"/>
      <w:pPr>
        <w:tabs>
          <w:tab w:val="num" w:pos="360"/>
        </w:tabs>
      </w:pPr>
    </w:lvl>
    <w:lvl w:ilvl="3" w:tplc="0422000F">
      <w:numFmt w:val="none"/>
      <w:lvlText w:val=""/>
      <w:lvlJc w:val="left"/>
      <w:pPr>
        <w:tabs>
          <w:tab w:val="num" w:pos="360"/>
        </w:tabs>
      </w:pPr>
    </w:lvl>
    <w:lvl w:ilvl="4" w:tplc="04220019">
      <w:numFmt w:val="none"/>
      <w:lvlText w:val=""/>
      <w:lvlJc w:val="left"/>
      <w:pPr>
        <w:tabs>
          <w:tab w:val="num" w:pos="360"/>
        </w:tabs>
      </w:pPr>
    </w:lvl>
    <w:lvl w:ilvl="5" w:tplc="0422001B">
      <w:numFmt w:val="none"/>
      <w:lvlText w:val=""/>
      <w:lvlJc w:val="left"/>
      <w:pPr>
        <w:tabs>
          <w:tab w:val="num" w:pos="360"/>
        </w:tabs>
      </w:pPr>
    </w:lvl>
    <w:lvl w:ilvl="6" w:tplc="0422000F">
      <w:numFmt w:val="none"/>
      <w:lvlText w:val=""/>
      <w:lvlJc w:val="left"/>
      <w:pPr>
        <w:tabs>
          <w:tab w:val="num" w:pos="360"/>
        </w:tabs>
      </w:pPr>
    </w:lvl>
    <w:lvl w:ilvl="7" w:tplc="04220019">
      <w:numFmt w:val="none"/>
      <w:lvlText w:val=""/>
      <w:lvlJc w:val="left"/>
      <w:pPr>
        <w:tabs>
          <w:tab w:val="num" w:pos="360"/>
        </w:tabs>
      </w:pPr>
    </w:lvl>
    <w:lvl w:ilvl="8" w:tplc="0422001B">
      <w:numFmt w:val="none"/>
      <w:lvlText w:val=""/>
      <w:lvlJc w:val="left"/>
      <w:pPr>
        <w:tabs>
          <w:tab w:val="num" w:pos="360"/>
        </w:tabs>
      </w:pPr>
    </w:lvl>
  </w:abstractNum>
  <w:abstractNum w:abstractNumId="37">
    <w:nsid w:val="60EC777B"/>
    <w:multiLevelType w:val="hybridMultilevel"/>
    <w:tmpl w:val="38547BB8"/>
    <w:lvl w:ilvl="0" w:tplc="244838D4">
      <w:start w:val="1"/>
      <w:numFmt w:val="bullet"/>
      <w:lvlText w:val=""/>
      <w:lvlJc w:val="left"/>
      <w:pPr>
        <w:tabs>
          <w:tab w:val="num" w:pos="960"/>
        </w:tabs>
        <w:ind w:left="960" w:hanging="360"/>
      </w:pPr>
      <w:rPr>
        <w:rFonts w:ascii="Symbol" w:hAnsi="Symbol" w:hint="default"/>
      </w:rPr>
    </w:lvl>
    <w:lvl w:ilvl="1" w:tplc="04220003">
      <w:numFmt w:val="bullet"/>
      <w:lvlText w:val="-"/>
      <w:lvlJc w:val="left"/>
      <w:pPr>
        <w:tabs>
          <w:tab w:val="num" w:pos="1680"/>
        </w:tabs>
        <w:ind w:left="1680" w:hanging="360"/>
      </w:pPr>
      <w:rPr>
        <w:rFonts w:ascii="Times New Roman" w:eastAsia="Times New Roman" w:hAnsi="Times New Roman" w:cs="Times New Roman" w:hint="default"/>
      </w:rPr>
    </w:lvl>
    <w:lvl w:ilvl="2" w:tplc="04220005" w:tentative="1">
      <w:start w:val="1"/>
      <w:numFmt w:val="bullet"/>
      <w:lvlText w:val=""/>
      <w:lvlJc w:val="left"/>
      <w:pPr>
        <w:tabs>
          <w:tab w:val="num" w:pos="2400"/>
        </w:tabs>
        <w:ind w:left="2400" w:hanging="360"/>
      </w:pPr>
      <w:rPr>
        <w:rFonts w:ascii="Wingdings" w:hAnsi="Wingdings" w:hint="default"/>
      </w:rPr>
    </w:lvl>
    <w:lvl w:ilvl="3" w:tplc="04220001" w:tentative="1">
      <w:start w:val="1"/>
      <w:numFmt w:val="bullet"/>
      <w:lvlText w:val=""/>
      <w:lvlJc w:val="left"/>
      <w:pPr>
        <w:tabs>
          <w:tab w:val="num" w:pos="3120"/>
        </w:tabs>
        <w:ind w:left="3120" w:hanging="360"/>
      </w:pPr>
      <w:rPr>
        <w:rFonts w:ascii="Symbol" w:hAnsi="Symbol" w:hint="default"/>
      </w:rPr>
    </w:lvl>
    <w:lvl w:ilvl="4" w:tplc="04220003" w:tentative="1">
      <w:start w:val="1"/>
      <w:numFmt w:val="bullet"/>
      <w:lvlText w:val="o"/>
      <w:lvlJc w:val="left"/>
      <w:pPr>
        <w:tabs>
          <w:tab w:val="num" w:pos="3840"/>
        </w:tabs>
        <w:ind w:left="3840" w:hanging="360"/>
      </w:pPr>
      <w:rPr>
        <w:rFonts w:ascii="Courier New" w:hAnsi="Courier New" w:cs="Courier New" w:hint="default"/>
      </w:rPr>
    </w:lvl>
    <w:lvl w:ilvl="5" w:tplc="04220005" w:tentative="1">
      <w:start w:val="1"/>
      <w:numFmt w:val="bullet"/>
      <w:lvlText w:val=""/>
      <w:lvlJc w:val="left"/>
      <w:pPr>
        <w:tabs>
          <w:tab w:val="num" w:pos="4560"/>
        </w:tabs>
        <w:ind w:left="4560" w:hanging="360"/>
      </w:pPr>
      <w:rPr>
        <w:rFonts w:ascii="Wingdings" w:hAnsi="Wingdings" w:hint="default"/>
      </w:rPr>
    </w:lvl>
    <w:lvl w:ilvl="6" w:tplc="04220001" w:tentative="1">
      <w:start w:val="1"/>
      <w:numFmt w:val="bullet"/>
      <w:lvlText w:val=""/>
      <w:lvlJc w:val="left"/>
      <w:pPr>
        <w:tabs>
          <w:tab w:val="num" w:pos="5280"/>
        </w:tabs>
        <w:ind w:left="5280" w:hanging="360"/>
      </w:pPr>
      <w:rPr>
        <w:rFonts w:ascii="Symbol" w:hAnsi="Symbol" w:hint="default"/>
      </w:rPr>
    </w:lvl>
    <w:lvl w:ilvl="7" w:tplc="04220003" w:tentative="1">
      <w:start w:val="1"/>
      <w:numFmt w:val="bullet"/>
      <w:lvlText w:val="o"/>
      <w:lvlJc w:val="left"/>
      <w:pPr>
        <w:tabs>
          <w:tab w:val="num" w:pos="6000"/>
        </w:tabs>
        <w:ind w:left="6000" w:hanging="360"/>
      </w:pPr>
      <w:rPr>
        <w:rFonts w:ascii="Courier New" w:hAnsi="Courier New" w:cs="Courier New" w:hint="default"/>
      </w:rPr>
    </w:lvl>
    <w:lvl w:ilvl="8" w:tplc="04220005" w:tentative="1">
      <w:start w:val="1"/>
      <w:numFmt w:val="bullet"/>
      <w:lvlText w:val=""/>
      <w:lvlJc w:val="left"/>
      <w:pPr>
        <w:tabs>
          <w:tab w:val="num" w:pos="6720"/>
        </w:tabs>
        <w:ind w:left="6720" w:hanging="360"/>
      </w:pPr>
      <w:rPr>
        <w:rFonts w:ascii="Wingdings" w:hAnsi="Wingdings" w:hint="default"/>
      </w:rPr>
    </w:lvl>
  </w:abstractNum>
  <w:abstractNum w:abstractNumId="38">
    <w:nsid w:val="637307F4"/>
    <w:multiLevelType w:val="multilevel"/>
    <w:tmpl w:val="88EC26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1433"/>
        </w:tabs>
        <w:ind w:left="1433" w:hanging="720"/>
      </w:pPr>
      <w:rPr>
        <w:rFonts w:hint="default"/>
      </w:rPr>
    </w:lvl>
    <w:lvl w:ilvl="2">
      <w:start w:val="1"/>
      <w:numFmt w:val="decimal"/>
      <w:lvlText w:val="%1.%2.%3."/>
      <w:lvlJc w:val="left"/>
      <w:pPr>
        <w:tabs>
          <w:tab w:val="num" w:pos="2146"/>
        </w:tabs>
        <w:ind w:left="2146" w:hanging="720"/>
      </w:pPr>
      <w:rPr>
        <w:rFonts w:hint="default"/>
      </w:rPr>
    </w:lvl>
    <w:lvl w:ilvl="3">
      <w:start w:val="1"/>
      <w:numFmt w:val="decimal"/>
      <w:lvlText w:val="%1.%2.%3.%4."/>
      <w:lvlJc w:val="left"/>
      <w:pPr>
        <w:tabs>
          <w:tab w:val="num" w:pos="3219"/>
        </w:tabs>
        <w:ind w:left="3219" w:hanging="1080"/>
      </w:pPr>
      <w:rPr>
        <w:rFonts w:hint="default"/>
      </w:rPr>
    </w:lvl>
    <w:lvl w:ilvl="4">
      <w:start w:val="1"/>
      <w:numFmt w:val="decimal"/>
      <w:lvlText w:val="%1.%2.%3.%4.%5."/>
      <w:lvlJc w:val="left"/>
      <w:pPr>
        <w:tabs>
          <w:tab w:val="num" w:pos="3932"/>
        </w:tabs>
        <w:ind w:left="3932" w:hanging="1080"/>
      </w:pPr>
      <w:rPr>
        <w:rFonts w:hint="default"/>
      </w:rPr>
    </w:lvl>
    <w:lvl w:ilvl="5">
      <w:start w:val="1"/>
      <w:numFmt w:val="decimal"/>
      <w:lvlText w:val="%1.%2.%3.%4.%5.%6."/>
      <w:lvlJc w:val="left"/>
      <w:pPr>
        <w:tabs>
          <w:tab w:val="num" w:pos="5005"/>
        </w:tabs>
        <w:ind w:left="5005" w:hanging="1440"/>
      </w:pPr>
      <w:rPr>
        <w:rFonts w:hint="default"/>
      </w:rPr>
    </w:lvl>
    <w:lvl w:ilvl="6">
      <w:start w:val="1"/>
      <w:numFmt w:val="decimal"/>
      <w:lvlText w:val="%1.%2.%3.%4.%5.%6.%7."/>
      <w:lvlJc w:val="left"/>
      <w:pPr>
        <w:tabs>
          <w:tab w:val="num" w:pos="5718"/>
        </w:tabs>
        <w:ind w:left="5718" w:hanging="1440"/>
      </w:pPr>
      <w:rPr>
        <w:rFonts w:hint="default"/>
      </w:rPr>
    </w:lvl>
    <w:lvl w:ilvl="7">
      <w:start w:val="1"/>
      <w:numFmt w:val="decimal"/>
      <w:lvlText w:val="%1.%2.%3.%4.%5.%6.%7.%8."/>
      <w:lvlJc w:val="left"/>
      <w:pPr>
        <w:tabs>
          <w:tab w:val="num" w:pos="6791"/>
        </w:tabs>
        <w:ind w:left="6791" w:hanging="1800"/>
      </w:pPr>
      <w:rPr>
        <w:rFonts w:hint="default"/>
      </w:rPr>
    </w:lvl>
    <w:lvl w:ilvl="8">
      <w:start w:val="1"/>
      <w:numFmt w:val="decimal"/>
      <w:lvlText w:val="%1.%2.%3.%4.%5.%6.%7.%8.%9."/>
      <w:lvlJc w:val="left"/>
      <w:pPr>
        <w:tabs>
          <w:tab w:val="num" w:pos="7504"/>
        </w:tabs>
        <w:ind w:left="7504" w:hanging="1800"/>
      </w:pPr>
      <w:rPr>
        <w:rFonts w:hint="default"/>
      </w:rPr>
    </w:lvl>
  </w:abstractNum>
  <w:abstractNum w:abstractNumId="39">
    <w:nsid w:val="640853EF"/>
    <w:multiLevelType w:val="hybridMultilevel"/>
    <w:tmpl w:val="9E105056"/>
    <w:lvl w:ilvl="0" w:tplc="08EA711A">
      <w:start w:val="1"/>
      <w:numFmt w:val="bullet"/>
      <w:lvlText w:val=""/>
      <w:lvlJc w:val="left"/>
      <w:pPr>
        <w:tabs>
          <w:tab w:val="num" w:pos="720"/>
        </w:tabs>
        <w:ind w:left="720" w:hanging="360"/>
      </w:pPr>
      <w:rPr>
        <w:rFonts w:ascii="Symbol" w:hAnsi="Symbol" w:hint="default"/>
      </w:rPr>
    </w:lvl>
    <w:lvl w:ilvl="1" w:tplc="84FC34AE" w:tentative="1">
      <w:start w:val="1"/>
      <w:numFmt w:val="bullet"/>
      <w:lvlText w:val="o"/>
      <w:lvlJc w:val="left"/>
      <w:pPr>
        <w:tabs>
          <w:tab w:val="num" w:pos="1440"/>
        </w:tabs>
        <w:ind w:left="1440" w:hanging="360"/>
      </w:pPr>
      <w:rPr>
        <w:rFonts w:ascii="Courier New" w:hAnsi="Courier New" w:cs="Courier New" w:hint="default"/>
      </w:rPr>
    </w:lvl>
    <w:lvl w:ilvl="2" w:tplc="7CF8A1A0" w:tentative="1">
      <w:start w:val="1"/>
      <w:numFmt w:val="bullet"/>
      <w:lvlText w:val=""/>
      <w:lvlJc w:val="left"/>
      <w:pPr>
        <w:tabs>
          <w:tab w:val="num" w:pos="2160"/>
        </w:tabs>
        <w:ind w:left="2160" w:hanging="360"/>
      </w:pPr>
      <w:rPr>
        <w:rFonts w:ascii="Wingdings" w:hAnsi="Wingdings" w:hint="default"/>
      </w:rPr>
    </w:lvl>
    <w:lvl w:ilvl="3" w:tplc="F33CE100" w:tentative="1">
      <w:start w:val="1"/>
      <w:numFmt w:val="bullet"/>
      <w:lvlText w:val=""/>
      <w:lvlJc w:val="left"/>
      <w:pPr>
        <w:tabs>
          <w:tab w:val="num" w:pos="2880"/>
        </w:tabs>
        <w:ind w:left="2880" w:hanging="360"/>
      </w:pPr>
      <w:rPr>
        <w:rFonts w:ascii="Symbol" w:hAnsi="Symbol" w:hint="default"/>
      </w:rPr>
    </w:lvl>
    <w:lvl w:ilvl="4" w:tplc="4D02B03A" w:tentative="1">
      <w:start w:val="1"/>
      <w:numFmt w:val="bullet"/>
      <w:lvlText w:val="o"/>
      <w:lvlJc w:val="left"/>
      <w:pPr>
        <w:tabs>
          <w:tab w:val="num" w:pos="3600"/>
        </w:tabs>
        <w:ind w:left="3600" w:hanging="360"/>
      </w:pPr>
      <w:rPr>
        <w:rFonts w:ascii="Courier New" w:hAnsi="Courier New" w:cs="Courier New" w:hint="default"/>
      </w:rPr>
    </w:lvl>
    <w:lvl w:ilvl="5" w:tplc="58122A7C" w:tentative="1">
      <w:start w:val="1"/>
      <w:numFmt w:val="bullet"/>
      <w:lvlText w:val=""/>
      <w:lvlJc w:val="left"/>
      <w:pPr>
        <w:tabs>
          <w:tab w:val="num" w:pos="4320"/>
        </w:tabs>
        <w:ind w:left="4320" w:hanging="360"/>
      </w:pPr>
      <w:rPr>
        <w:rFonts w:ascii="Wingdings" w:hAnsi="Wingdings" w:hint="default"/>
      </w:rPr>
    </w:lvl>
    <w:lvl w:ilvl="6" w:tplc="50A68546" w:tentative="1">
      <w:start w:val="1"/>
      <w:numFmt w:val="bullet"/>
      <w:lvlText w:val=""/>
      <w:lvlJc w:val="left"/>
      <w:pPr>
        <w:tabs>
          <w:tab w:val="num" w:pos="5040"/>
        </w:tabs>
        <w:ind w:left="5040" w:hanging="360"/>
      </w:pPr>
      <w:rPr>
        <w:rFonts w:ascii="Symbol" w:hAnsi="Symbol" w:hint="default"/>
      </w:rPr>
    </w:lvl>
    <w:lvl w:ilvl="7" w:tplc="3E64E2A0" w:tentative="1">
      <w:start w:val="1"/>
      <w:numFmt w:val="bullet"/>
      <w:lvlText w:val="o"/>
      <w:lvlJc w:val="left"/>
      <w:pPr>
        <w:tabs>
          <w:tab w:val="num" w:pos="5760"/>
        </w:tabs>
        <w:ind w:left="5760" w:hanging="360"/>
      </w:pPr>
      <w:rPr>
        <w:rFonts w:ascii="Courier New" w:hAnsi="Courier New" w:cs="Courier New" w:hint="default"/>
      </w:rPr>
    </w:lvl>
    <w:lvl w:ilvl="8" w:tplc="C27489BA" w:tentative="1">
      <w:start w:val="1"/>
      <w:numFmt w:val="bullet"/>
      <w:lvlText w:val=""/>
      <w:lvlJc w:val="left"/>
      <w:pPr>
        <w:tabs>
          <w:tab w:val="num" w:pos="6480"/>
        </w:tabs>
        <w:ind w:left="6480" w:hanging="360"/>
      </w:pPr>
      <w:rPr>
        <w:rFonts w:ascii="Wingdings" w:hAnsi="Wingdings" w:hint="default"/>
      </w:rPr>
    </w:lvl>
  </w:abstractNum>
  <w:abstractNum w:abstractNumId="40">
    <w:nsid w:val="64E616A1"/>
    <w:multiLevelType w:val="hybridMultilevel"/>
    <w:tmpl w:val="B3DC799C"/>
    <w:lvl w:ilvl="0" w:tplc="FD462D8C">
      <w:start w:val="326"/>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667973FA"/>
    <w:multiLevelType w:val="hybridMultilevel"/>
    <w:tmpl w:val="FF6EE25A"/>
    <w:lvl w:ilvl="0" w:tplc="102828A8">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nsid w:val="6A9224A7"/>
    <w:multiLevelType w:val="hybridMultilevel"/>
    <w:tmpl w:val="604A8C90"/>
    <w:lvl w:ilvl="0" w:tplc="4A4010E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4">
    <w:nsid w:val="6C6E77E5"/>
    <w:multiLevelType w:val="hybridMultilevel"/>
    <w:tmpl w:val="CACCAE12"/>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5">
    <w:nsid w:val="6C8E45D7"/>
    <w:multiLevelType w:val="hybridMultilevel"/>
    <w:tmpl w:val="151409EA"/>
    <w:lvl w:ilvl="0" w:tplc="3E802E46">
      <w:start w:val="1"/>
      <w:numFmt w:val="bullet"/>
      <w:lvlText w:val="-"/>
      <w:lvlJc w:val="left"/>
      <w:pPr>
        <w:ind w:left="360" w:hanging="360"/>
      </w:pPr>
      <w:rPr>
        <w:rFonts w:ascii="Times New Roman" w:eastAsia="Times New Roman" w:hAnsi="Times New Roman" w:cs="Times New Roman" w:hint="default"/>
        <w:w w:val="100"/>
        <w:sz w:val="28"/>
      </w:rPr>
    </w:lvl>
    <w:lvl w:ilvl="1" w:tplc="04190019">
      <w:numFmt w:val="bullet"/>
      <w:lvlText w:val="•"/>
      <w:lvlJc w:val="left"/>
      <w:pPr>
        <w:ind w:left="1219" w:hanging="360"/>
      </w:pPr>
      <w:rPr>
        <w:rFonts w:hint="default"/>
      </w:rPr>
    </w:lvl>
    <w:lvl w:ilvl="2" w:tplc="0419001B">
      <w:numFmt w:val="bullet"/>
      <w:lvlText w:val="•"/>
      <w:lvlJc w:val="left"/>
      <w:pPr>
        <w:ind w:left="2079" w:hanging="360"/>
      </w:pPr>
      <w:rPr>
        <w:rFonts w:hint="default"/>
      </w:rPr>
    </w:lvl>
    <w:lvl w:ilvl="3" w:tplc="0419000F">
      <w:numFmt w:val="bullet"/>
      <w:lvlText w:val="•"/>
      <w:lvlJc w:val="left"/>
      <w:pPr>
        <w:ind w:left="2939" w:hanging="360"/>
      </w:pPr>
      <w:rPr>
        <w:rFonts w:hint="default"/>
      </w:rPr>
    </w:lvl>
    <w:lvl w:ilvl="4" w:tplc="04190019">
      <w:numFmt w:val="bullet"/>
      <w:lvlText w:val="•"/>
      <w:lvlJc w:val="left"/>
      <w:pPr>
        <w:ind w:left="3799" w:hanging="360"/>
      </w:pPr>
      <w:rPr>
        <w:rFonts w:hint="default"/>
      </w:rPr>
    </w:lvl>
    <w:lvl w:ilvl="5" w:tplc="0419001B">
      <w:numFmt w:val="bullet"/>
      <w:lvlText w:val="•"/>
      <w:lvlJc w:val="left"/>
      <w:pPr>
        <w:ind w:left="4659" w:hanging="360"/>
      </w:pPr>
      <w:rPr>
        <w:rFonts w:hint="default"/>
      </w:rPr>
    </w:lvl>
    <w:lvl w:ilvl="6" w:tplc="0419000F">
      <w:numFmt w:val="bullet"/>
      <w:lvlText w:val="•"/>
      <w:lvlJc w:val="left"/>
      <w:pPr>
        <w:ind w:left="5519" w:hanging="360"/>
      </w:pPr>
      <w:rPr>
        <w:rFonts w:hint="default"/>
      </w:rPr>
    </w:lvl>
    <w:lvl w:ilvl="7" w:tplc="04190019">
      <w:numFmt w:val="bullet"/>
      <w:lvlText w:val="•"/>
      <w:lvlJc w:val="left"/>
      <w:pPr>
        <w:ind w:left="6379" w:hanging="360"/>
      </w:pPr>
      <w:rPr>
        <w:rFonts w:hint="default"/>
      </w:rPr>
    </w:lvl>
    <w:lvl w:ilvl="8" w:tplc="0419001B">
      <w:numFmt w:val="bullet"/>
      <w:lvlText w:val="•"/>
      <w:lvlJc w:val="left"/>
      <w:pPr>
        <w:ind w:left="7239" w:hanging="360"/>
      </w:pPr>
      <w:rPr>
        <w:rFonts w:hint="default"/>
      </w:rPr>
    </w:lvl>
  </w:abstractNum>
  <w:abstractNum w:abstractNumId="46">
    <w:nsid w:val="6FE314B1"/>
    <w:multiLevelType w:val="hybridMultilevel"/>
    <w:tmpl w:val="38DCB66E"/>
    <w:lvl w:ilvl="0" w:tplc="0419000F">
      <w:start w:val="2"/>
      <w:numFmt w:val="none"/>
      <w:lvlText w:val="2."/>
      <w:lvlJc w:val="left"/>
      <w:pPr>
        <w:tabs>
          <w:tab w:val="num" w:pos="720"/>
        </w:tabs>
        <w:ind w:left="720" w:hanging="360"/>
      </w:pPr>
      <w:rPr>
        <w:rFonts w:hint="default"/>
      </w:rPr>
    </w:lvl>
    <w:lvl w:ilvl="1" w:tplc="04190019">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0D623B2"/>
    <w:multiLevelType w:val="hybridMultilevel"/>
    <w:tmpl w:val="5282B76E"/>
    <w:lvl w:ilvl="0" w:tplc="7AB27B5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7D32EF5"/>
    <w:multiLevelType w:val="hybridMultilevel"/>
    <w:tmpl w:val="EE12C3CA"/>
    <w:lvl w:ilvl="0" w:tplc="7332D048">
      <w:start w:val="1"/>
      <w:numFmt w:val="decimal"/>
      <w:pStyle w:val="1"/>
      <w:lvlText w:val="%1."/>
      <w:lvlJc w:val="left"/>
      <w:pPr>
        <w:tabs>
          <w:tab w:val="num" w:pos="502"/>
        </w:tabs>
        <w:ind w:left="502" w:hanging="360"/>
      </w:pPr>
      <w:rPr>
        <w:color w:val="auto"/>
      </w:rPr>
    </w:lvl>
    <w:lvl w:ilvl="1" w:tplc="FC701F32">
      <w:start w:val="1"/>
      <w:numFmt w:val="decimal"/>
      <w:pStyle w:val="2"/>
      <w:lvlText w:val="%2."/>
      <w:lvlJc w:val="left"/>
      <w:pPr>
        <w:tabs>
          <w:tab w:val="num" w:pos="1440"/>
        </w:tabs>
        <w:ind w:left="1440" w:hanging="360"/>
      </w:pPr>
    </w:lvl>
    <w:lvl w:ilvl="2" w:tplc="49047FAE">
      <w:start w:val="1"/>
      <w:numFmt w:val="decimal"/>
      <w:pStyle w:val="3"/>
      <w:lvlText w:val="%3."/>
      <w:lvlJc w:val="left"/>
      <w:pPr>
        <w:tabs>
          <w:tab w:val="num" w:pos="2160"/>
        </w:tabs>
        <w:ind w:left="2160" w:hanging="360"/>
      </w:pPr>
    </w:lvl>
    <w:lvl w:ilvl="3" w:tplc="ABCE98D8">
      <w:start w:val="1"/>
      <w:numFmt w:val="decimal"/>
      <w:pStyle w:val="4"/>
      <w:lvlText w:val="%4."/>
      <w:lvlJc w:val="left"/>
      <w:pPr>
        <w:tabs>
          <w:tab w:val="num" w:pos="2880"/>
        </w:tabs>
        <w:ind w:left="2880" w:hanging="360"/>
      </w:pPr>
    </w:lvl>
    <w:lvl w:ilvl="4" w:tplc="13D64FC4">
      <w:start w:val="1"/>
      <w:numFmt w:val="decimal"/>
      <w:pStyle w:val="5"/>
      <w:lvlText w:val="%5."/>
      <w:lvlJc w:val="left"/>
      <w:pPr>
        <w:tabs>
          <w:tab w:val="num" w:pos="3600"/>
        </w:tabs>
        <w:ind w:left="3600" w:hanging="360"/>
      </w:pPr>
    </w:lvl>
    <w:lvl w:ilvl="5" w:tplc="88F8103A">
      <w:start w:val="1"/>
      <w:numFmt w:val="decimal"/>
      <w:lvlText w:val="%6."/>
      <w:lvlJc w:val="left"/>
      <w:pPr>
        <w:tabs>
          <w:tab w:val="num" w:pos="4320"/>
        </w:tabs>
        <w:ind w:left="4320" w:hanging="360"/>
      </w:pPr>
    </w:lvl>
    <w:lvl w:ilvl="6" w:tplc="C4EAEE52">
      <w:start w:val="1"/>
      <w:numFmt w:val="decimal"/>
      <w:pStyle w:val="7"/>
      <w:lvlText w:val="%7."/>
      <w:lvlJc w:val="left"/>
      <w:pPr>
        <w:tabs>
          <w:tab w:val="num" w:pos="5040"/>
        </w:tabs>
        <w:ind w:left="5040" w:hanging="360"/>
      </w:pPr>
    </w:lvl>
    <w:lvl w:ilvl="7" w:tplc="4240DBD8">
      <w:start w:val="1"/>
      <w:numFmt w:val="decimal"/>
      <w:pStyle w:val="8"/>
      <w:lvlText w:val="%8."/>
      <w:lvlJc w:val="left"/>
      <w:pPr>
        <w:tabs>
          <w:tab w:val="num" w:pos="5760"/>
        </w:tabs>
        <w:ind w:left="5760" w:hanging="360"/>
      </w:pPr>
    </w:lvl>
    <w:lvl w:ilvl="8" w:tplc="721E5D26">
      <w:start w:val="1"/>
      <w:numFmt w:val="decimal"/>
      <w:pStyle w:val="9"/>
      <w:lvlText w:val="%9."/>
      <w:lvlJc w:val="left"/>
      <w:pPr>
        <w:tabs>
          <w:tab w:val="num" w:pos="6480"/>
        </w:tabs>
        <w:ind w:left="6480" w:hanging="360"/>
      </w:pPr>
    </w:lvl>
  </w:abstractNum>
  <w:abstractNum w:abstractNumId="49">
    <w:nsid w:val="789405A6"/>
    <w:multiLevelType w:val="hybridMultilevel"/>
    <w:tmpl w:val="A2DA1948"/>
    <w:lvl w:ilvl="0" w:tplc="93ACB6D8">
      <w:start w:val="284"/>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7A0189"/>
    <w:multiLevelType w:val="hybridMultilevel"/>
    <w:tmpl w:val="16181EDC"/>
    <w:lvl w:ilvl="0" w:tplc="D16EE630">
      <w:start w:val="1"/>
      <w:numFmt w:val="bullet"/>
      <w:lvlText w:val="-"/>
      <w:lvlJc w:val="left"/>
      <w:pPr>
        <w:ind w:left="360" w:hanging="360"/>
      </w:pPr>
      <w:rPr>
        <w:rFonts w:ascii="Times New Roman" w:eastAsia="Times New Roman" w:hAnsi="Times New Roman" w:cs="Times New Roman" w:hint="default"/>
      </w:rPr>
    </w:lvl>
    <w:lvl w:ilvl="1" w:tplc="04220019">
      <w:start w:val="1"/>
      <w:numFmt w:val="bullet"/>
      <w:lvlText w:val="o"/>
      <w:lvlJc w:val="left"/>
      <w:pPr>
        <w:ind w:left="1080" w:hanging="360"/>
      </w:pPr>
      <w:rPr>
        <w:rFonts w:ascii="Courier New" w:hAnsi="Courier New" w:cs="Courier New" w:hint="default"/>
      </w:rPr>
    </w:lvl>
    <w:lvl w:ilvl="2" w:tplc="0422001B" w:tentative="1">
      <w:start w:val="1"/>
      <w:numFmt w:val="bullet"/>
      <w:lvlText w:val=""/>
      <w:lvlJc w:val="left"/>
      <w:pPr>
        <w:ind w:left="1800" w:hanging="360"/>
      </w:pPr>
      <w:rPr>
        <w:rFonts w:ascii="Wingdings" w:hAnsi="Wingdings" w:hint="default"/>
      </w:rPr>
    </w:lvl>
    <w:lvl w:ilvl="3" w:tplc="0422000F" w:tentative="1">
      <w:start w:val="1"/>
      <w:numFmt w:val="bullet"/>
      <w:lvlText w:val=""/>
      <w:lvlJc w:val="left"/>
      <w:pPr>
        <w:ind w:left="2520" w:hanging="360"/>
      </w:pPr>
      <w:rPr>
        <w:rFonts w:ascii="Symbol" w:hAnsi="Symbol" w:hint="default"/>
      </w:rPr>
    </w:lvl>
    <w:lvl w:ilvl="4" w:tplc="04220019" w:tentative="1">
      <w:start w:val="1"/>
      <w:numFmt w:val="bullet"/>
      <w:lvlText w:val="o"/>
      <w:lvlJc w:val="left"/>
      <w:pPr>
        <w:ind w:left="3240" w:hanging="360"/>
      </w:pPr>
      <w:rPr>
        <w:rFonts w:ascii="Courier New" w:hAnsi="Courier New" w:cs="Courier New" w:hint="default"/>
      </w:rPr>
    </w:lvl>
    <w:lvl w:ilvl="5" w:tplc="0422001B" w:tentative="1">
      <w:start w:val="1"/>
      <w:numFmt w:val="bullet"/>
      <w:lvlText w:val=""/>
      <w:lvlJc w:val="left"/>
      <w:pPr>
        <w:ind w:left="3960" w:hanging="360"/>
      </w:pPr>
      <w:rPr>
        <w:rFonts w:ascii="Wingdings" w:hAnsi="Wingdings" w:hint="default"/>
      </w:rPr>
    </w:lvl>
    <w:lvl w:ilvl="6" w:tplc="0422000F" w:tentative="1">
      <w:start w:val="1"/>
      <w:numFmt w:val="bullet"/>
      <w:lvlText w:val=""/>
      <w:lvlJc w:val="left"/>
      <w:pPr>
        <w:ind w:left="4680" w:hanging="360"/>
      </w:pPr>
      <w:rPr>
        <w:rFonts w:ascii="Symbol" w:hAnsi="Symbol" w:hint="default"/>
      </w:rPr>
    </w:lvl>
    <w:lvl w:ilvl="7" w:tplc="04220019" w:tentative="1">
      <w:start w:val="1"/>
      <w:numFmt w:val="bullet"/>
      <w:lvlText w:val="o"/>
      <w:lvlJc w:val="left"/>
      <w:pPr>
        <w:ind w:left="5400" w:hanging="360"/>
      </w:pPr>
      <w:rPr>
        <w:rFonts w:ascii="Courier New" w:hAnsi="Courier New" w:cs="Courier New" w:hint="default"/>
      </w:rPr>
    </w:lvl>
    <w:lvl w:ilvl="8" w:tplc="0422001B" w:tentative="1">
      <w:start w:val="1"/>
      <w:numFmt w:val="bullet"/>
      <w:lvlText w:val=""/>
      <w:lvlJc w:val="left"/>
      <w:pPr>
        <w:ind w:left="6120" w:hanging="360"/>
      </w:pPr>
      <w:rPr>
        <w:rFonts w:ascii="Wingdings" w:hAnsi="Wingdings" w:hint="default"/>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47"/>
  </w:num>
  <w:num w:numId="5">
    <w:abstractNumId w:val="10"/>
  </w:num>
  <w:num w:numId="6">
    <w:abstractNumId w:val="18"/>
  </w:num>
  <w:num w:numId="7">
    <w:abstractNumId w:val="34"/>
  </w:num>
  <w:num w:numId="8">
    <w:abstractNumId w:val="12"/>
  </w:num>
  <w:num w:numId="9">
    <w:abstractNumId w:val="17"/>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5"/>
  </w:num>
  <w:num w:numId="14">
    <w:abstractNumId w:val="37"/>
  </w:num>
  <w:num w:numId="15">
    <w:abstractNumId w:val="39"/>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8"/>
  </w:num>
  <w:num w:numId="19">
    <w:abstractNumId w:val="45"/>
  </w:num>
  <w:num w:numId="20">
    <w:abstractNumId w:val="50"/>
  </w:num>
  <w:num w:numId="21">
    <w:abstractNumId w:val="33"/>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lvlOverride w:ilvl="3"/>
    <w:lvlOverride w:ilvl="4"/>
    <w:lvlOverride w:ilvl="5"/>
    <w:lvlOverride w:ilvl="6"/>
    <w:lvlOverride w:ilvl="7"/>
    <w:lvlOverride w:ilvl="8"/>
  </w:num>
  <w:num w:numId="2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5"/>
  </w:num>
  <w:num w:numId="37">
    <w:abstractNumId w:val="43"/>
  </w:num>
  <w:num w:numId="38">
    <w:abstractNumId w:val="19"/>
  </w:num>
  <w:num w:numId="39">
    <w:abstractNumId w:val="41"/>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9"/>
  </w:num>
  <w:num w:numId="43">
    <w:abstractNumId w:val="42"/>
  </w:num>
  <w:num w:numId="44">
    <w:abstractNumId w:val="20"/>
  </w:num>
  <w:num w:numId="45">
    <w:abstractNumId w:val="44"/>
  </w:num>
  <w:num w:numId="46">
    <w:abstractNumId w:val="3"/>
  </w:num>
  <w:num w:numId="47">
    <w:abstractNumId w:val="30"/>
  </w:num>
  <w:num w:numId="48">
    <w:abstractNumId w:val="32"/>
  </w:num>
  <w:num w:numId="49">
    <w:abstractNumId w:val="31"/>
  </w:num>
  <w:num w:numId="50">
    <w:abstractNumId w:val="49"/>
  </w:num>
  <w:num w:numId="51">
    <w:abstractNumId w:val="9"/>
  </w:num>
  <w:num w:numId="52">
    <w:abstractNumId w:val="40"/>
  </w:num>
  <w:num w:numId="53">
    <w:abstractNumId w:val="48"/>
  </w:num>
  <w:num w:numId="54">
    <w:abstractNumId w:val="48"/>
    <w:lvlOverride w:ilvl="0">
      <w:startOverride w:val="1"/>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footnotePr>
    <w:footnote w:id="-1"/>
    <w:footnote w:id="0"/>
  </w:footnotePr>
  <w:endnotePr>
    <w:endnote w:id="-1"/>
    <w:endnote w:id="0"/>
  </w:endnotePr>
  <w:compat/>
  <w:rsids>
    <w:rsidRoot w:val="00B37A97"/>
    <w:rsid w:val="000067F0"/>
    <w:rsid w:val="000353CB"/>
    <w:rsid w:val="00080316"/>
    <w:rsid w:val="000853E6"/>
    <w:rsid w:val="00091039"/>
    <w:rsid w:val="0009348B"/>
    <w:rsid w:val="000A4B51"/>
    <w:rsid w:val="000B458E"/>
    <w:rsid w:val="000F4168"/>
    <w:rsid w:val="001012DA"/>
    <w:rsid w:val="00130D0C"/>
    <w:rsid w:val="001677B3"/>
    <w:rsid w:val="00184839"/>
    <w:rsid w:val="001922FA"/>
    <w:rsid w:val="001929BE"/>
    <w:rsid w:val="00195DBE"/>
    <w:rsid w:val="001A5FBB"/>
    <w:rsid w:val="001C2C18"/>
    <w:rsid w:val="001D03A3"/>
    <w:rsid w:val="001D21A7"/>
    <w:rsid w:val="001D376F"/>
    <w:rsid w:val="001D61AB"/>
    <w:rsid w:val="001F1E96"/>
    <w:rsid w:val="001F2425"/>
    <w:rsid w:val="00247C59"/>
    <w:rsid w:val="00265825"/>
    <w:rsid w:val="00266531"/>
    <w:rsid w:val="00266C1E"/>
    <w:rsid w:val="00267BA1"/>
    <w:rsid w:val="00272C50"/>
    <w:rsid w:val="00281564"/>
    <w:rsid w:val="002934A8"/>
    <w:rsid w:val="002C2421"/>
    <w:rsid w:val="002C4042"/>
    <w:rsid w:val="002F6C53"/>
    <w:rsid w:val="00303900"/>
    <w:rsid w:val="00305CA3"/>
    <w:rsid w:val="00333A10"/>
    <w:rsid w:val="00353D3A"/>
    <w:rsid w:val="00376B57"/>
    <w:rsid w:val="003C04E7"/>
    <w:rsid w:val="003D5D63"/>
    <w:rsid w:val="004037DC"/>
    <w:rsid w:val="00424A79"/>
    <w:rsid w:val="0043176F"/>
    <w:rsid w:val="0043203A"/>
    <w:rsid w:val="00445EFF"/>
    <w:rsid w:val="00454D0D"/>
    <w:rsid w:val="004626BA"/>
    <w:rsid w:val="00467C10"/>
    <w:rsid w:val="004A1F9E"/>
    <w:rsid w:val="004B009D"/>
    <w:rsid w:val="004D0F80"/>
    <w:rsid w:val="005069A0"/>
    <w:rsid w:val="00513580"/>
    <w:rsid w:val="00514B68"/>
    <w:rsid w:val="00547AAA"/>
    <w:rsid w:val="005739AB"/>
    <w:rsid w:val="00577B48"/>
    <w:rsid w:val="005A6945"/>
    <w:rsid w:val="005C193E"/>
    <w:rsid w:val="005C7DDD"/>
    <w:rsid w:val="005D2618"/>
    <w:rsid w:val="005E3707"/>
    <w:rsid w:val="00645E05"/>
    <w:rsid w:val="00647F2D"/>
    <w:rsid w:val="00650523"/>
    <w:rsid w:val="0066479B"/>
    <w:rsid w:val="00665211"/>
    <w:rsid w:val="00676CF4"/>
    <w:rsid w:val="00697205"/>
    <w:rsid w:val="006F7F6E"/>
    <w:rsid w:val="007269D7"/>
    <w:rsid w:val="00733B88"/>
    <w:rsid w:val="00766A3A"/>
    <w:rsid w:val="00774F72"/>
    <w:rsid w:val="007A56CD"/>
    <w:rsid w:val="00806762"/>
    <w:rsid w:val="008116B7"/>
    <w:rsid w:val="00826273"/>
    <w:rsid w:val="008A41A6"/>
    <w:rsid w:val="008D3F48"/>
    <w:rsid w:val="008E2121"/>
    <w:rsid w:val="00906E13"/>
    <w:rsid w:val="009138A7"/>
    <w:rsid w:val="009232DA"/>
    <w:rsid w:val="0094441C"/>
    <w:rsid w:val="009616EB"/>
    <w:rsid w:val="009655F8"/>
    <w:rsid w:val="00975209"/>
    <w:rsid w:val="00980220"/>
    <w:rsid w:val="009A1F23"/>
    <w:rsid w:val="009A2A64"/>
    <w:rsid w:val="009B7C4D"/>
    <w:rsid w:val="009C5FB1"/>
    <w:rsid w:val="009D5107"/>
    <w:rsid w:val="009D7A73"/>
    <w:rsid w:val="00A60965"/>
    <w:rsid w:val="00A6202C"/>
    <w:rsid w:val="00A623DF"/>
    <w:rsid w:val="00A80044"/>
    <w:rsid w:val="00AA5939"/>
    <w:rsid w:val="00AB327C"/>
    <w:rsid w:val="00AB7F4F"/>
    <w:rsid w:val="00AC6071"/>
    <w:rsid w:val="00AF3F6F"/>
    <w:rsid w:val="00B370D7"/>
    <w:rsid w:val="00B37A97"/>
    <w:rsid w:val="00B40969"/>
    <w:rsid w:val="00BB7A97"/>
    <w:rsid w:val="00BC4A15"/>
    <w:rsid w:val="00BE333D"/>
    <w:rsid w:val="00C30E15"/>
    <w:rsid w:val="00C47D13"/>
    <w:rsid w:val="00C509CE"/>
    <w:rsid w:val="00C76534"/>
    <w:rsid w:val="00C767A4"/>
    <w:rsid w:val="00CA442F"/>
    <w:rsid w:val="00CA49C3"/>
    <w:rsid w:val="00CA5AF6"/>
    <w:rsid w:val="00CB2896"/>
    <w:rsid w:val="00CB3620"/>
    <w:rsid w:val="00D0180D"/>
    <w:rsid w:val="00D03E81"/>
    <w:rsid w:val="00D1683C"/>
    <w:rsid w:val="00D248FD"/>
    <w:rsid w:val="00D33EF7"/>
    <w:rsid w:val="00D5406A"/>
    <w:rsid w:val="00D55834"/>
    <w:rsid w:val="00D650A6"/>
    <w:rsid w:val="00D82F56"/>
    <w:rsid w:val="00D85E48"/>
    <w:rsid w:val="00DA2064"/>
    <w:rsid w:val="00DB6A35"/>
    <w:rsid w:val="00DB793E"/>
    <w:rsid w:val="00DB7C2F"/>
    <w:rsid w:val="00DD0F4E"/>
    <w:rsid w:val="00DD6A6C"/>
    <w:rsid w:val="00E14496"/>
    <w:rsid w:val="00E67739"/>
    <w:rsid w:val="00E9093D"/>
    <w:rsid w:val="00EE2A5F"/>
    <w:rsid w:val="00F05462"/>
    <w:rsid w:val="00F1140B"/>
    <w:rsid w:val="00F137F9"/>
    <w:rsid w:val="00F151B9"/>
    <w:rsid w:val="00F23333"/>
    <w:rsid w:val="00F30572"/>
    <w:rsid w:val="00F3468F"/>
    <w:rsid w:val="00F47694"/>
    <w:rsid w:val="00F47AFF"/>
    <w:rsid w:val="00F71612"/>
    <w:rsid w:val="00F80C75"/>
    <w:rsid w:val="00F90F64"/>
    <w:rsid w:val="00F9169D"/>
    <w:rsid w:val="00F95F85"/>
    <w:rsid w:val="00FA5A0B"/>
    <w:rsid w:val="00FB283E"/>
    <w:rsid w:val="00FB7026"/>
    <w:rsid w:val="00FC597E"/>
    <w:rsid w:val="00FD2D4F"/>
    <w:rsid w:val="00FD4A9D"/>
    <w:rsid w:val="00FE6F3A"/>
    <w:rsid w:val="00FF1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FD"/>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w:basedOn w:val="a"/>
    <w:next w:val="a"/>
    <w:link w:val="10"/>
    <w:qFormat/>
    <w:rsid w:val="00454D0D"/>
    <w:pPr>
      <w:keepNext/>
      <w:numPr>
        <w:numId w:val="1"/>
      </w:numPr>
      <w:suppressAutoHyphens/>
      <w:spacing w:before="240" w:after="60"/>
      <w:ind w:left="720" w:firstLine="0"/>
      <w:outlineLvl w:val="0"/>
    </w:pPr>
    <w:rPr>
      <w:rFonts w:ascii="Arial" w:hAnsi="Arial" w:cs="Arial"/>
      <w:b/>
      <w:caps/>
      <w:kern w:val="1"/>
      <w:sz w:val="32"/>
      <w:szCs w:val="20"/>
      <w:lang w:val="uk-UA" w:eastAsia="ar-SA"/>
    </w:rPr>
  </w:style>
  <w:style w:type="paragraph" w:styleId="2">
    <w:name w:val="heading 2"/>
    <w:basedOn w:val="a"/>
    <w:next w:val="a"/>
    <w:link w:val="20"/>
    <w:qFormat/>
    <w:rsid w:val="00454D0D"/>
    <w:pPr>
      <w:keepNext/>
      <w:numPr>
        <w:ilvl w:val="1"/>
        <w:numId w:val="1"/>
      </w:numPr>
      <w:suppressAutoHyphens/>
      <w:spacing w:before="240" w:after="60"/>
      <w:ind w:left="720" w:firstLine="0"/>
      <w:outlineLvl w:val="1"/>
    </w:pPr>
    <w:rPr>
      <w:rFonts w:ascii="Arial" w:hAnsi="Arial" w:cs="Arial"/>
      <w:b/>
      <w:i/>
      <w:smallCaps/>
      <w:sz w:val="28"/>
      <w:szCs w:val="20"/>
      <w:lang w:val="uk-UA" w:eastAsia="ar-SA"/>
    </w:rPr>
  </w:style>
  <w:style w:type="paragraph" w:styleId="3">
    <w:name w:val="heading 3"/>
    <w:basedOn w:val="a"/>
    <w:next w:val="a"/>
    <w:link w:val="30"/>
    <w:qFormat/>
    <w:rsid w:val="00454D0D"/>
    <w:pPr>
      <w:keepNext/>
      <w:numPr>
        <w:ilvl w:val="2"/>
        <w:numId w:val="1"/>
      </w:numPr>
      <w:suppressAutoHyphens/>
      <w:spacing w:before="240" w:after="60"/>
      <w:ind w:firstLine="0"/>
      <w:outlineLvl w:val="2"/>
    </w:pPr>
    <w:rPr>
      <w:b/>
      <w:smallCaps/>
      <w:sz w:val="32"/>
      <w:szCs w:val="20"/>
      <w:lang w:val="uk-UA" w:eastAsia="ar-SA"/>
    </w:rPr>
  </w:style>
  <w:style w:type="paragraph" w:styleId="4">
    <w:name w:val="heading 4"/>
    <w:basedOn w:val="a"/>
    <w:next w:val="a"/>
    <w:link w:val="40"/>
    <w:qFormat/>
    <w:rsid w:val="00454D0D"/>
    <w:pPr>
      <w:keepNext/>
      <w:numPr>
        <w:ilvl w:val="3"/>
        <w:numId w:val="1"/>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qFormat/>
    <w:rsid w:val="00454D0D"/>
    <w:pPr>
      <w:keepNext/>
      <w:numPr>
        <w:ilvl w:val="4"/>
        <w:numId w:val="1"/>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nhideWhenUsed/>
    <w:qFormat/>
    <w:rsid w:val="002934A8"/>
    <w:pPr>
      <w:spacing w:before="240" w:after="60"/>
      <w:outlineLvl w:val="5"/>
    </w:pPr>
    <w:rPr>
      <w:b/>
      <w:bCs/>
      <w:sz w:val="22"/>
      <w:szCs w:val="22"/>
    </w:rPr>
  </w:style>
  <w:style w:type="paragraph" w:styleId="7">
    <w:name w:val="heading 7"/>
    <w:basedOn w:val="a"/>
    <w:next w:val="a"/>
    <w:link w:val="70"/>
    <w:qFormat/>
    <w:rsid w:val="00454D0D"/>
    <w:pPr>
      <w:keepNext/>
      <w:numPr>
        <w:ilvl w:val="6"/>
        <w:numId w:val="1"/>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qFormat/>
    <w:rsid w:val="00454D0D"/>
    <w:pPr>
      <w:keepNext/>
      <w:numPr>
        <w:ilvl w:val="7"/>
        <w:numId w:val="1"/>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qFormat/>
    <w:rsid w:val="00454D0D"/>
    <w:pPr>
      <w:keepNext/>
      <w:numPr>
        <w:ilvl w:val="8"/>
        <w:numId w:val="1"/>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7 Знак,Знак7"/>
    <w:basedOn w:val="a"/>
    <w:link w:val="a4"/>
    <w:unhideWhenUsed/>
    <w:qFormat/>
    <w:rsid w:val="00D248FD"/>
    <w:pPr>
      <w:spacing w:after="120"/>
    </w:pPr>
    <w:rPr>
      <w:sz w:val="20"/>
      <w:szCs w:val="20"/>
    </w:rPr>
  </w:style>
  <w:style w:type="character" w:customStyle="1" w:styleId="a4">
    <w:name w:val="Основной текст Знак"/>
    <w:aliases w:val="Знак7 Знак Знак,Знак7 Знак1"/>
    <w:basedOn w:val="a0"/>
    <w:link w:val="a3"/>
    <w:rsid w:val="00D248FD"/>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248FD"/>
    <w:rPr>
      <w:rFonts w:ascii="Tahoma" w:hAnsi="Tahoma" w:cs="Tahoma"/>
      <w:sz w:val="16"/>
      <w:szCs w:val="16"/>
    </w:rPr>
  </w:style>
  <w:style w:type="character" w:customStyle="1" w:styleId="a6">
    <w:name w:val="Текст выноски Знак"/>
    <w:basedOn w:val="a0"/>
    <w:link w:val="a5"/>
    <w:uiPriority w:val="99"/>
    <w:semiHidden/>
    <w:rsid w:val="00D248FD"/>
    <w:rPr>
      <w:rFonts w:ascii="Tahoma" w:eastAsia="Times New Roman" w:hAnsi="Tahoma" w:cs="Tahoma"/>
      <w:sz w:val="16"/>
      <w:szCs w:val="16"/>
      <w:lang w:eastAsia="ru-RU"/>
    </w:rPr>
  </w:style>
  <w:style w:type="character" w:styleId="a7">
    <w:name w:val="Hyperlink"/>
    <w:basedOn w:val="a0"/>
    <w:uiPriority w:val="99"/>
    <w:unhideWhenUsed/>
    <w:rsid w:val="00C30E15"/>
    <w:rPr>
      <w:color w:val="0000FF"/>
      <w:u w:val="single"/>
    </w:rPr>
  </w:style>
  <w:style w:type="paragraph" w:customStyle="1" w:styleId="rvps2">
    <w:name w:val="rvps2"/>
    <w:basedOn w:val="a"/>
    <w:rsid w:val="00C30E15"/>
    <w:pPr>
      <w:spacing w:before="100" w:beforeAutospacing="1" w:after="100" w:afterAutospacing="1"/>
    </w:pPr>
  </w:style>
  <w:style w:type="paragraph" w:styleId="a8">
    <w:name w:val="header"/>
    <w:basedOn w:val="a"/>
    <w:link w:val="a9"/>
    <w:unhideWhenUsed/>
    <w:rsid w:val="00C30E15"/>
    <w:pPr>
      <w:tabs>
        <w:tab w:val="center" w:pos="4677"/>
        <w:tab w:val="right" w:pos="9355"/>
      </w:tabs>
    </w:pPr>
  </w:style>
  <w:style w:type="character" w:customStyle="1" w:styleId="a9">
    <w:name w:val="Верхний колонтитул Знак"/>
    <w:basedOn w:val="a0"/>
    <w:link w:val="a8"/>
    <w:rsid w:val="00C30E15"/>
    <w:rPr>
      <w:rFonts w:ascii="Times New Roman" w:eastAsia="Times New Roman" w:hAnsi="Times New Roman" w:cs="Times New Roman"/>
      <w:sz w:val="24"/>
      <w:szCs w:val="24"/>
      <w:lang w:eastAsia="ru-RU"/>
    </w:rPr>
  </w:style>
  <w:style w:type="paragraph" w:styleId="aa">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nhideWhenUsed/>
    <w:qFormat/>
    <w:rsid w:val="00C30E15"/>
    <w:pPr>
      <w:tabs>
        <w:tab w:val="center" w:pos="4677"/>
        <w:tab w:val="right" w:pos="9355"/>
      </w:tabs>
    </w:p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a"/>
    <w:rsid w:val="00C30E15"/>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2934A8"/>
    <w:rPr>
      <w:rFonts w:ascii="Times New Roman" w:eastAsia="Times New Roman" w:hAnsi="Times New Roman" w:cs="Times New Roman"/>
      <w:b/>
      <w:bCs/>
      <w:lang w:eastAsia="ru-RU"/>
    </w:rPr>
  </w:style>
  <w:style w:type="character" w:styleId="ac">
    <w:name w:val="FollowedHyperlink"/>
    <w:basedOn w:val="a0"/>
    <w:uiPriority w:val="99"/>
    <w:unhideWhenUsed/>
    <w:rsid w:val="002934A8"/>
    <w:rPr>
      <w:color w:val="800080" w:themeColor="followedHyperlink"/>
      <w:u w:val="single"/>
    </w:rPr>
  </w:style>
  <w:style w:type="paragraph" w:styleId="ad">
    <w:name w:val="Body Text Indent"/>
    <w:basedOn w:val="a"/>
    <w:link w:val="ae"/>
    <w:unhideWhenUsed/>
    <w:rsid w:val="002934A8"/>
    <w:pPr>
      <w:spacing w:after="120"/>
      <w:ind w:left="283"/>
    </w:pPr>
  </w:style>
  <w:style w:type="character" w:customStyle="1" w:styleId="ae">
    <w:name w:val="Основной текст с отступом Знак"/>
    <w:basedOn w:val="a0"/>
    <w:link w:val="ad"/>
    <w:rsid w:val="002934A8"/>
    <w:rPr>
      <w:rFonts w:ascii="Times New Roman" w:eastAsia="Times New Roman" w:hAnsi="Times New Roman" w:cs="Times New Roman"/>
      <w:sz w:val="24"/>
      <w:szCs w:val="24"/>
      <w:lang w:eastAsia="ru-RU"/>
    </w:rPr>
  </w:style>
  <w:style w:type="character" w:customStyle="1" w:styleId="rvts37">
    <w:name w:val="rvts37"/>
    <w:basedOn w:val="a0"/>
    <w:uiPriority w:val="99"/>
    <w:rsid w:val="002934A8"/>
    <w:rPr>
      <w:rFonts w:ascii="Times New Roman" w:hAnsi="Times New Roman" w:cs="Times New Roman" w:hint="default"/>
    </w:rPr>
  </w:style>
  <w:style w:type="table" w:styleId="af">
    <w:name w:val="Table Grid"/>
    <w:basedOn w:val="a1"/>
    <w:rsid w:val="004037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2, Знак Знак"/>
    <w:basedOn w:val="a0"/>
    <w:link w:val="1"/>
    <w:rsid w:val="00454D0D"/>
    <w:rPr>
      <w:rFonts w:ascii="Arial" w:eastAsia="Times New Roman" w:hAnsi="Arial" w:cs="Arial"/>
      <w:b/>
      <w:caps/>
      <w:kern w:val="1"/>
      <w:sz w:val="32"/>
      <w:szCs w:val="20"/>
      <w:lang w:val="uk-UA" w:eastAsia="ar-SA"/>
    </w:rPr>
  </w:style>
  <w:style w:type="character" w:customStyle="1" w:styleId="20">
    <w:name w:val="Заголовок 2 Знак"/>
    <w:basedOn w:val="a0"/>
    <w:link w:val="2"/>
    <w:rsid w:val="00454D0D"/>
    <w:rPr>
      <w:rFonts w:ascii="Arial" w:eastAsia="Times New Roman" w:hAnsi="Arial" w:cs="Arial"/>
      <w:b/>
      <w:i/>
      <w:smallCaps/>
      <w:sz w:val="28"/>
      <w:szCs w:val="20"/>
      <w:lang w:val="uk-UA" w:eastAsia="ar-SA"/>
    </w:rPr>
  </w:style>
  <w:style w:type="character" w:customStyle="1" w:styleId="30">
    <w:name w:val="Заголовок 3 Знак"/>
    <w:basedOn w:val="a0"/>
    <w:link w:val="3"/>
    <w:rsid w:val="00454D0D"/>
    <w:rPr>
      <w:rFonts w:ascii="Times New Roman" w:eastAsia="Times New Roman" w:hAnsi="Times New Roman" w:cs="Times New Roman"/>
      <w:b/>
      <w:smallCaps/>
      <w:sz w:val="32"/>
      <w:szCs w:val="20"/>
      <w:lang w:val="uk-UA" w:eastAsia="ar-SA"/>
    </w:rPr>
  </w:style>
  <w:style w:type="character" w:customStyle="1" w:styleId="40">
    <w:name w:val="Заголовок 4 Знак"/>
    <w:basedOn w:val="a0"/>
    <w:link w:val="4"/>
    <w:rsid w:val="00454D0D"/>
    <w:rPr>
      <w:rFonts w:ascii="Times New Roman" w:eastAsia="Times New Roman" w:hAnsi="Times New Roman" w:cs="Times New Roman"/>
      <w:b/>
      <w:i/>
      <w:smallCaps/>
      <w:sz w:val="32"/>
      <w:szCs w:val="20"/>
      <w:lang w:val="uk-UA" w:eastAsia="ar-SA"/>
    </w:rPr>
  </w:style>
  <w:style w:type="character" w:customStyle="1" w:styleId="50">
    <w:name w:val="Заголовок 5 Знак"/>
    <w:basedOn w:val="a0"/>
    <w:link w:val="5"/>
    <w:rsid w:val="00454D0D"/>
    <w:rPr>
      <w:rFonts w:ascii="Times New Roman" w:eastAsia="Times New Roman" w:hAnsi="Times New Roman" w:cs="Times New Roman"/>
      <w:b/>
      <w:smallCaps/>
      <w:sz w:val="28"/>
      <w:szCs w:val="20"/>
      <w:lang w:val="uk-UA" w:eastAsia="ar-SA"/>
    </w:rPr>
  </w:style>
  <w:style w:type="character" w:customStyle="1" w:styleId="70">
    <w:name w:val="Заголовок 7 Знак"/>
    <w:basedOn w:val="a0"/>
    <w:link w:val="7"/>
    <w:rsid w:val="00454D0D"/>
    <w:rPr>
      <w:rFonts w:ascii="Arial" w:eastAsia="Times New Roman" w:hAnsi="Arial" w:cs="Arial"/>
      <w:b/>
      <w:smallCaps/>
      <w:szCs w:val="20"/>
      <w:lang w:val="uk-UA" w:eastAsia="ar-SA"/>
    </w:rPr>
  </w:style>
  <w:style w:type="character" w:customStyle="1" w:styleId="80">
    <w:name w:val="Заголовок 8 Знак"/>
    <w:basedOn w:val="a0"/>
    <w:link w:val="8"/>
    <w:rsid w:val="00454D0D"/>
    <w:rPr>
      <w:rFonts w:ascii="Arial" w:eastAsia="Times New Roman" w:hAnsi="Arial" w:cs="Arial"/>
      <w:b/>
      <w:i/>
      <w:smallCaps/>
      <w:szCs w:val="20"/>
      <w:lang w:val="uk-UA" w:eastAsia="ar-SA"/>
    </w:rPr>
  </w:style>
  <w:style w:type="character" w:customStyle="1" w:styleId="90">
    <w:name w:val="Заголовок 9 Знак"/>
    <w:basedOn w:val="a0"/>
    <w:link w:val="9"/>
    <w:rsid w:val="00454D0D"/>
    <w:rPr>
      <w:rFonts w:ascii="Times New Roman" w:eastAsia="Times New Roman" w:hAnsi="Times New Roman" w:cs="Times New Roman"/>
      <w:b/>
      <w:sz w:val="26"/>
      <w:szCs w:val="20"/>
      <w:lang w:val="uk-UA" w:eastAsia="ar-SA"/>
    </w:rPr>
  </w:style>
  <w:style w:type="character" w:customStyle="1" w:styleId="Absatz-Standardschriftart">
    <w:name w:val="Absatz-Standardschriftart"/>
    <w:uiPriority w:val="99"/>
    <w:rsid w:val="00454D0D"/>
  </w:style>
  <w:style w:type="character" w:customStyle="1" w:styleId="WW-Absatz-Standardschriftart">
    <w:name w:val="WW-Absatz-Standardschriftart"/>
    <w:rsid w:val="00454D0D"/>
  </w:style>
  <w:style w:type="character" w:customStyle="1" w:styleId="WW-Absatz-Standardschriftart1">
    <w:name w:val="WW-Absatz-Standardschriftart1"/>
    <w:rsid w:val="00454D0D"/>
  </w:style>
  <w:style w:type="character" w:customStyle="1" w:styleId="WW-Absatz-Standardschriftart11">
    <w:name w:val="WW-Absatz-Standardschriftart11"/>
    <w:rsid w:val="00454D0D"/>
  </w:style>
  <w:style w:type="character" w:customStyle="1" w:styleId="WW8Num1z0">
    <w:name w:val="WW8Num1z0"/>
    <w:uiPriority w:val="99"/>
    <w:rsid w:val="00454D0D"/>
    <w:rPr>
      <w:rFonts w:ascii="Times New Roman" w:eastAsia="Times New Roman" w:hAnsi="Times New Roman" w:cs="Times New Roman"/>
    </w:rPr>
  </w:style>
  <w:style w:type="character" w:customStyle="1" w:styleId="WW8Num1z1">
    <w:name w:val="WW8Num1z1"/>
    <w:rsid w:val="00454D0D"/>
    <w:rPr>
      <w:rFonts w:ascii="Courier New" w:hAnsi="Courier New" w:cs="Courier New"/>
    </w:rPr>
  </w:style>
  <w:style w:type="character" w:customStyle="1" w:styleId="WW8Num1z2">
    <w:name w:val="WW8Num1z2"/>
    <w:rsid w:val="00454D0D"/>
    <w:rPr>
      <w:rFonts w:ascii="Wingdings" w:hAnsi="Wingdings" w:cs="Wingdings"/>
    </w:rPr>
  </w:style>
  <w:style w:type="character" w:customStyle="1" w:styleId="WW8Num1z3">
    <w:name w:val="WW8Num1z3"/>
    <w:rsid w:val="00454D0D"/>
    <w:rPr>
      <w:rFonts w:ascii="Symbol" w:hAnsi="Symbol" w:cs="Symbol"/>
    </w:rPr>
  </w:style>
  <w:style w:type="character" w:customStyle="1" w:styleId="WW8Num3z0">
    <w:name w:val="WW8Num3z0"/>
    <w:rsid w:val="00454D0D"/>
    <w:rPr>
      <w:rFonts w:ascii="Times New Roman" w:eastAsia="Times New Roman" w:hAnsi="Times New Roman" w:cs="Times New Roman"/>
    </w:rPr>
  </w:style>
  <w:style w:type="character" w:customStyle="1" w:styleId="WW8Num5z0">
    <w:name w:val="WW8Num5z0"/>
    <w:uiPriority w:val="99"/>
    <w:rsid w:val="00454D0D"/>
    <w:rPr>
      <w:rFonts w:ascii="Symbol" w:hAnsi="Symbol" w:cs="Symbol"/>
    </w:rPr>
  </w:style>
  <w:style w:type="character" w:customStyle="1" w:styleId="WW8Num5z1">
    <w:name w:val="WW8Num5z1"/>
    <w:uiPriority w:val="99"/>
    <w:rsid w:val="00454D0D"/>
    <w:rPr>
      <w:rFonts w:ascii="Courier New" w:hAnsi="Courier New" w:cs="Courier New"/>
    </w:rPr>
  </w:style>
  <w:style w:type="character" w:customStyle="1" w:styleId="WW8Num5z2">
    <w:name w:val="WW8Num5z2"/>
    <w:uiPriority w:val="99"/>
    <w:rsid w:val="00454D0D"/>
    <w:rPr>
      <w:rFonts w:ascii="Wingdings" w:hAnsi="Wingdings" w:cs="Wingdings"/>
    </w:rPr>
  </w:style>
  <w:style w:type="character" w:customStyle="1" w:styleId="11">
    <w:name w:val="Основной шрифт абзаца1"/>
    <w:uiPriority w:val="99"/>
    <w:rsid w:val="00454D0D"/>
  </w:style>
  <w:style w:type="character" w:styleId="af0">
    <w:name w:val="page number"/>
    <w:rsid w:val="00454D0D"/>
    <w:rPr>
      <w:rFonts w:ascii="Times New Roman" w:hAnsi="Times New Roman" w:cs="Times New Roman"/>
      <w:b/>
      <w:sz w:val="26"/>
    </w:rPr>
  </w:style>
  <w:style w:type="character" w:customStyle="1" w:styleId="af1">
    <w:name w:val="Символ сноски"/>
    <w:rsid w:val="00454D0D"/>
    <w:rPr>
      <w:rFonts w:ascii="Times New Roman" w:hAnsi="Times New Roman" w:cs="Times New Roman"/>
      <w:vertAlign w:val="superscript"/>
    </w:rPr>
  </w:style>
  <w:style w:type="character" w:customStyle="1" w:styleId="af2">
    <w:name w:val="Символы концевой сноски"/>
    <w:rsid w:val="00454D0D"/>
    <w:rPr>
      <w:rFonts w:ascii="Times New Roman" w:hAnsi="Times New Roman" w:cs="Times New Roman"/>
      <w:vertAlign w:val="superscript"/>
    </w:rPr>
  </w:style>
  <w:style w:type="character" w:customStyle="1" w:styleId="12">
    <w:name w:val="Знак примечания1"/>
    <w:rsid w:val="00454D0D"/>
    <w:rPr>
      <w:rFonts w:ascii="Times New Roman" w:hAnsi="Times New Roman" w:cs="Times New Roman"/>
      <w:sz w:val="16"/>
    </w:rPr>
  </w:style>
  <w:style w:type="paragraph" w:customStyle="1" w:styleId="13">
    <w:name w:val="Заголовок1"/>
    <w:basedOn w:val="a"/>
    <w:next w:val="a3"/>
    <w:rsid w:val="00454D0D"/>
    <w:pPr>
      <w:suppressAutoHyphens/>
      <w:spacing w:before="240" w:after="60"/>
      <w:jc w:val="center"/>
    </w:pPr>
    <w:rPr>
      <w:rFonts w:ascii="Arial" w:hAnsi="Arial" w:cs="Arial"/>
      <w:b/>
      <w:kern w:val="1"/>
      <w:sz w:val="32"/>
      <w:szCs w:val="20"/>
      <w:lang w:val="uk-UA" w:eastAsia="ar-SA"/>
    </w:rPr>
  </w:style>
  <w:style w:type="paragraph" w:styleId="af3">
    <w:name w:val="List"/>
    <w:basedOn w:val="a3"/>
    <w:uiPriority w:val="99"/>
    <w:rsid w:val="00454D0D"/>
    <w:pPr>
      <w:suppressAutoHyphens/>
      <w:spacing w:before="60" w:after="0"/>
      <w:jc w:val="both"/>
    </w:pPr>
    <w:rPr>
      <w:rFonts w:cs="Lohit Hindi"/>
      <w:sz w:val="26"/>
      <w:lang w:val="uk-UA" w:eastAsia="ar-SA"/>
    </w:rPr>
  </w:style>
  <w:style w:type="paragraph" w:customStyle="1" w:styleId="14">
    <w:name w:val="Название1"/>
    <w:basedOn w:val="a"/>
    <w:qFormat/>
    <w:rsid w:val="00454D0D"/>
    <w:pPr>
      <w:suppressLineNumbers/>
      <w:suppressAutoHyphens/>
      <w:spacing w:before="120" w:after="120"/>
      <w:jc w:val="both"/>
    </w:pPr>
    <w:rPr>
      <w:rFonts w:cs="Lohit Hindi"/>
      <w:i/>
      <w:iCs/>
      <w:lang w:val="uk-UA" w:eastAsia="ar-SA"/>
    </w:rPr>
  </w:style>
  <w:style w:type="paragraph" w:customStyle="1" w:styleId="15">
    <w:name w:val="Указатель1"/>
    <w:basedOn w:val="a"/>
    <w:rsid w:val="00454D0D"/>
    <w:pPr>
      <w:suppressLineNumbers/>
      <w:suppressAutoHyphens/>
      <w:jc w:val="both"/>
    </w:pPr>
    <w:rPr>
      <w:rFonts w:cs="Lohit Hindi"/>
      <w:sz w:val="26"/>
      <w:szCs w:val="20"/>
      <w:lang w:val="uk-UA" w:eastAsia="ar-SA"/>
    </w:rPr>
  </w:style>
  <w:style w:type="paragraph" w:customStyle="1" w:styleId="16">
    <w:name w:val="Заголовок таблицы ссылок1"/>
    <w:basedOn w:val="a"/>
    <w:next w:val="a"/>
    <w:rsid w:val="00454D0D"/>
    <w:pPr>
      <w:suppressAutoHyphens/>
      <w:spacing w:before="120"/>
      <w:jc w:val="both"/>
    </w:pPr>
    <w:rPr>
      <w:rFonts w:ascii="Arial" w:hAnsi="Arial" w:cs="Arial"/>
      <w:b/>
      <w:szCs w:val="20"/>
      <w:lang w:val="uk-UA" w:eastAsia="ar-SA"/>
    </w:rPr>
  </w:style>
  <w:style w:type="paragraph" w:styleId="af4">
    <w:name w:val="Subtitle"/>
    <w:basedOn w:val="a"/>
    <w:next w:val="a3"/>
    <w:link w:val="af5"/>
    <w:qFormat/>
    <w:rsid w:val="00454D0D"/>
    <w:pPr>
      <w:suppressAutoHyphens/>
      <w:spacing w:after="60"/>
      <w:jc w:val="center"/>
    </w:pPr>
    <w:rPr>
      <w:rFonts w:ascii="Arial" w:hAnsi="Arial" w:cs="Arial"/>
      <w:i/>
      <w:szCs w:val="20"/>
      <w:lang w:val="uk-UA" w:eastAsia="ar-SA"/>
    </w:rPr>
  </w:style>
  <w:style w:type="character" w:customStyle="1" w:styleId="af5">
    <w:name w:val="Подзаголовок Знак"/>
    <w:basedOn w:val="a0"/>
    <w:link w:val="af4"/>
    <w:rsid w:val="00454D0D"/>
    <w:rPr>
      <w:rFonts w:ascii="Arial" w:eastAsia="Times New Roman" w:hAnsi="Arial" w:cs="Arial"/>
      <w:i/>
      <w:sz w:val="24"/>
      <w:szCs w:val="20"/>
      <w:lang w:val="uk-UA" w:eastAsia="ar-SA"/>
    </w:rPr>
  </w:style>
  <w:style w:type="paragraph" w:styleId="af6">
    <w:name w:val="Signature"/>
    <w:basedOn w:val="a"/>
    <w:link w:val="af7"/>
    <w:rsid w:val="00454D0D"/>
    <w:pPr>
      <w:suppressAutoHyphens/>
      <w:ind w:left="5040"/>
    </w:pPr>
    <w:rPr>
      <w:sz w:val="26"/>
      <w:szCs w:val="20"/>
      <w:lang w:val="uk-UA" w:eastAsia="ar-SA"/>
    </w:rPr>
  </w:style>
  <w:style w:type="character" w:customStyle="1" w:styleId="af7">
    <w:name w:val="Подпись Знак"/>
    <w:basedOn w:val="a0"/>
    <w:link w:val="af6"/>
    <w:rsid w:val="00454D0D"/>
    <w:rPr>
      <w:rFonts w:ascii="Times New Roman" w:eastAsia="Times New Roman" w:hAnsi="Times New Roman" w:cs="Times New Roman"/>
      <w:sz w:val="26"/>
      <w:szCs w:val="20"/>
      <w:lang w:val="uk-UA" w:eastAsia="ar-SA"/>
    </w:rPr>
  </w:style>
  <w:style w:type="paragraph" w:customStyle="1" w:styleId="17">
    <w:name w:val="Шапка1"/>
    <w:basedOn w:val="a"/>
    <w:rsid w:val="00454D0D"/>
    <w:pPr>
      <w:suppressAutoHyphens/>
      <w:ind w:left="1080" w:hanging="1080"/>
      <w:jc w:val="both"/>
    </w:pPr>
    <w:rPr>
      <w:rFonts w:ascii="Arial" w:hAnsi="Arial" w:cs="Arial"/>
      <w:szCs w:val="20"/>
      <w:lang w:val="uk-UA" w:eastAsia="ar-SA"/>
    </w:rPr>
  </w:style>
  <w:style w:type="paragraph" w:styleId="18">
    <w:name w:val="toc 1"/>
    <w:basedOn w:val="a"/>
    <w:next w:val="a"/>
    <w:rsid w:val="00454D0D"/>
    <w:pPr>
      <w:keepNext/>
      <w:tabs>
        <w:tab w:val="right" w:leader="dot" w:pos="9461"/>
      </w:tabs>
      <w:suppressAutoHyphens/>
      <w:spacing w:before="60"/>
      <w:jc w:val="both"/>
    </w:pPr>
    <w:rPr>
      <w:b/>
      <w:caps/>
      <w:sz w:val="28"/>
      <w:szCs w:val="20"/>
      <w:lang w:val="uk-UA" w:eastAsia="ar-SA"/>
    </w:rPr>
  </w:style>
  <w:style w:type="paragraph" w:styleId="21">
    <w:name w:val="toc 2"/>
    <w:basedOn w:val="a"/>
    <w:next w:val="a"/>
    <w:rsid w:val="00454D0D"/>
    <w:pPr>
      <w:tabs>
        <w:tab w:val="left" w:pos="1040"/>
        <w:tab w:val="right" w:leader="dot" w:pos="9461"/>
      </w:tabs>
      <w:suppressAutoHyphens/>
      <w:ind w:left="260"/>
      <w:jc w:val="both"/>
    </w:pPr>
    <w:rPr>
      <w:sz w:val="28"/>
      <w:szCs w:val="28"/>
      <w:lang w:eastAsia="ar-SA"/>
    </w:rPr>
  </w:style>
  <w:style w:type="paragraph" w:styleId="31">
    <w:name w:val="toc 3"/>
    <w:basedOn w:val="a"/>
    <w:next w:val="a"/>
    <w:rsid w:val="00454D0D"/>
    <w:pPr>
      <w:tabs>
        <w:tab w:val="right" w:leader="dot" w:pos="9461"/>
      </w:tabs>
      <w:suppressAutoHyphens/>
      <w:ind w:left="520"/>
      <w:jc w:val="both"/>
    </w:pPr>
    <w:rPr>
      <w:i/>
      <w:smallCaps/>
      <w:sz w:val="28"/>
      <w:szCs w:val="20"/>
      <w:lang w:val="uk-UA" w:eastAsia="ar-SA"/>
    </w:rPr>
  </w:style>
  <w:style w:type="paragraph" w:styleId="41">
    <w:name w:val="toc 4"/>
    <w:basedOn w:val="a"/>
    <w:next w:val="a"/>
    <w:rsid w:val="00454D0D"/>
    <w:pPr>
      <w:tabs>
        <w:tab w:val="right" w:leader="dot" w:pos="9461"/>
      </w:tabs>
      <w:suppressAutoHyphens/>
      <w:ind w:left="780"/>
      <w:jc w:val="both"/>
    </w:pPr>
    <w:rPr>
      <w:sz w:val="26"/>
      <w:szCs w:val="20"/>
      <w:lang w:val="uk-UA" w:eastAsia="ar-SA"/>
    </w:rPr>
  </w:style>
  <w:style w:type="paragraph" w:customStyle="1" w:styleId="19">
    <w:name w:val="Текст макроса1"/>
    <w:rsid w:val="00454D0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val="uk-UA" w:eastAsia="ar-SA"/>
    </w:rPr>
  </w:style>
  <w:style w:type="paragraph" w:customStyle="1" w:styleId="-">
    <w:name w:val="Доручення -Кому"/>
    <w:basedOn w:val="a"/>
    <w:rsid w:val="00454D0D"/>
    <w:pPr>
      <w:keepNext/>
      <w:suppressAutoHyphens/>
      <w:ind w:left="4320"/>
    </w:pPr>
    <w:rPr>
      <w:b/>
      <w:sz w:val="26"/>
      <w:szCs w:val="20"/>
      <w:lang w:val="uk-UA" w:eastAsia="ar-SA"/>
    </w:rPr>
  </w:style>
  <w:style w:type="paragraph" w:customStyle="1" w:styleId="-0">
    <w:name w:val="Доручення -Термін"/>
    <w:basedOn w:val="a"/>
    <w:rsid w:val="00454D0D"/>
    <w:pPr>
      <w:suppressAutoHyphens/>
      <w:spacing w:before="120" w:after="360"/>
      <w:ind w:left="4680"/>
    </w:pPr>
    <w:rPr>
      <w:sz w:val="26"/>
      <w:szCs w:val="20"/>
      <w:lang w:val="uk-UA" w:eastAsia="ar-SA"/>
    </w:rPr>
  </w:style>
  <w:style w:type="paragraph" w:customStyle="1" w:styleId="-1">
    <w:name w:val="Доручення -Зміст"/>
    <w:basedOn w:val="a"/>
    <w:rsid w:val="00454D0D"/>
    <w:pPr>
      <w:keepNext/>
      <w:suppressAutoHyphens/>
      <w:spacing w:before="120"/>
      <w:jc w:val="both"/>
    </w:pPr>
    <w:rPr>
      <w:sz w:val="26"/>
      <w:szCs w:val="20"/>
      <w:lang w:val="uk-UA" w:eastAsia="ar-SA"/>
    </w:rPr>
  </w:style>
  <w:style w:type="paragraph" w:styleId="1a">
    <w:name w:val="index 1"/>
    <w:basedOn w:val="a"/>
    <w:next w:val="a"/>
    <w:rsid w:val="00454D0D"/>
    <w:pPr>
      <w:tabs>
        <w:tab w:val="right" w:leader="dot" w:pos="9461"/>
      </w:tabs>
      <w:suppressAutoHyphens/>
      <w:ind w:left="260" w:hanging="260"/>
      <w:jc w:val="both"/>
    </w:pPr>
    <w:rPr>
      <w:sz w:val="26"/>
      <w:szCs w:val="20"/>
      <w:lang w:val="uk-UA" w:eastAsia="ar-SA"/>
    </w:rPr>
  </w:style>
  <w:style w:type="paragraph" w:styleId="af8">
    <w:name w:val="index heading"/>
    <w:basedOn w:val="a"/>
    <w:next w:val="1a"/>
    <w:rsid w:val="00454D0D"/>
    <w:pPr>
      <w:suppressAutoHyphens/>
      <w:jc w:val="both"/>
    </w:pPr>
    <w:rPr>
      <w:rFonts w:ascii="Arial" w:hAnsi="Arial" w:cs="Arial"/>
      <w:b/>
      <w:sz w:val="26"/>
      <w:szCs w:val="20"/>
      <w:lang w:val="uk-UA" w:eastAsia="ar-SA"/>
    </w:rPr>
  </w:style>
  <w:style w:type="paragraph" w:customStyle="1" w:styleId="210">
    <w:name w:val="Основной текст с отступом 21"/>
    <w:basedOn w:val="a"/>
    <w:qFormat/>
    <w:rsid w:val="00454D0D"/>
    <w:pPr>
      <w:suppressAutoHyphens/>
      <w:autoSpaceDE w:val="0"/>
      <w:ind w:left="5070"/>
      <w:jc w:val="center"/>
    </w:pPr>
    <w:rPr>
      <w:szCs w:val="20"/>
      <w:lang w:val="uk-UA" w:eastAsia="ar-SA"/>
    </w:rPr>
  </w:style>
  <w:style w:type="paragraph" w:customStyle="1" w:styleId="310">
    <w:name w:val="Основной текст с отступом 31"/>
    <w:basedOn w:val="a"/>
    <w:rsid w:val="00454D0D"/>
    <w:pPr>
      <w:suppressAutoHyphens/>
      <w:autoSpaceDE w:val="0"/>
      <w:ind w:firstLine="520"/>
      <w:jc w:val="both"/>
    </w:pPr>
    <w:rPr>
      <w:sz w:val="26"/>
      <w:szCs w:val="20"/>
      <w:lang w:val="uk-UA" w:eastAsia="ar-SA"/>
    </w:rPr>
  </w:style>
  <w:style w:type="paragraph" w:customStyle="1" w:styleId="211">
    <w:name w:val="Основной текст 21"/>
    <w:basedOn w:val="a"/>
    <w:uiPriority w:val="99"/>
    <w:qFormat/>
    <w:rsid w:val="00454D0D"/>
    <w:pPr>
      <w:suppressAutoHyphens/>
    </w:pPr>
    <w:rPr>
      <w:sz w:val="26"/>
      <w:szCs w:val="20"/>
      <w:lang w:val="uk-UA" w:eastAsia="ar-SA"/>
    </w:rPr>
  </w:style>
  <w:style w:type="paragraph" w:customStyle="1" w:styleId="311">
    <w:name w:val="Основной текст 31"/>
    <w:basedOn w:val="a"/>
    <w:rsid w:val="00454D0D"/>
    <w:pPr>
      <w:suppressAutoHyphens/>
      <w:autoSpaceDE w:val="0"/>
      <w:jc w:val="center"/>
    </w:pPr>
    <w:rPr>
      <w:b/>
      <w:sz w:val="26"/>
      <w:szCs w:val="20"/>
      <w:lang w:val="uk-UA" w:eastAsia="ar-SA"/>
    </w:rPr>
  </w:style>
  <w:style w:type="paragraph" w:customStyle="1" w:styleId="1b">
    <w:name w:val="Знак Знак1 Знак Знак Знак Знак Знак Знак Знак Знак Знак Знак Знак"/>
    <w:basedOn w:val="a"/>
    <w:rsid w:val="00454D0D"/>
    <w:pPr>
      <w:suppressAutoHyphens/>
    </w:pPr>
    <w:rPr>
      <w:rFonts w:ascii="Verdana" w:hAnsi="Verdana" w:cs="Verdana"/>
      <w:sz w:val="20"/>
      <w:szCs w:val="20"/>
      <w:lang w:val="en-US" w:eastAsia="ar-SA"/>
    </w:rPr>
  </w:style>
  <w:style w:type="paragraph" w:customStyle="1" w:styleId="22">
    <w:name w:val="Знак Знак2 Знак Знак Знак Знак Знак Знак"/>
    <w:basedOn w:val="a"/>
    <w:rsid w:val="00454D0D"/>
    <w:pPr>
      <w:suppressAutoHyphens/>
    </w:pPr>
    <w:rPr>
      <w:rFonts w:ascii="Verdana" w:hAnsi="Verdana" w:cs="Verdana"/>
      <w:sz w:val="20"/>
      <w:szCs w:val="20"/>
      <w:lang w:val="en-US" w:eastAsia="ar-SA"/>
    </w:rPr>
  </w:style>
  <w:style w:type="paragraph" w:customStyle="1" w:styleId="af9">
    <w:name w:val="Знак Знак Знак Знак Знак Знак Знак Знак Знак Знак Знак Знак Знак Знак Знак Знак"/>
    <w:basedOn w:val="a"/>
    <w:rsid w:val="00454D0D"/>
    <w:pPr>
      <w:suppressAutoHyphens/>
    </w:pPr>
    <w:rPr>
      <w:rFonts w:ascii="Verdana" w:hAnsi="Verdana" w:cs="Verdana"/>
      <w:sz w:val="20"/>
      <w:szCs w:val="20"/>
      <w:lang w:val="en-US" w:eastAsia="ar-SA"/>
    </w:rPr>
  </w:style>
  <w:style w:type="paragraph" w:styleId="afa">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qFormat/>
    <w:rsid w:val="00454D0D"/>
    <w:pPr>
      <w:suppressAutoHyphens/>
      <w:spacing w:before="100" w:after="100"/>
    </w:pPr>
    <w:rPr>
      <w:lang w:eastAsia="ar-SA"/>
    </w:rPr>
  </w:style>
  <w:style w:type="paragraph" w:customStyle="1" w:styleId="afb">
    <w:name w:val="Знак Знак"/>
    <w:basedOn w:val="a"/>
    <w:rsid w:val="00454D0D"/>
    <w:pPr>
      <w:suppressAutoHyphens/>
    </w:pPr>
    <w:rPr>
      <w:rFonts w:ascii="Verdana" w:hAnsi="Verdana" w:cs="Verdana"/>
      <w:sz w:val="20"/>
      <w:szCs w:val="20"/>
      <w:lang w:val="en-US" w:eastAsia="ar-SA"/>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rsid w:val="0045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rsid w:val="00454D0D"/>
    <w:rPr>
      <w:rFonts w:ascii="Arial Unicode MS" w:eastAsia="Arial Unicode MS" w:hAnsi="Arial Unicode MS" w:cs="Arial Unicode MS"/>
      <w:sz w:val="20"/>
      <w:szCs w:val="20"/>
      <w:lang w:eastAsia="ar-SA"/>
    </w:rPr>
  </w:style>
  <w:style w:type="paragraph" w:customStyle="1" w:styleId="1c">
    <w:name w:val="Знак Знак1 Знак Знак Знак Знак"/>
    <w:basedOn w:val="a"/>
    <w:rsid w:val="00454D0D"/>
    <w:pPr>
      <w:suppressAutoHyphens/>
    </w:pPr>
    <w:rPr>
      <w:rFonts w:ascii="Verdana" w:hAnsi="Verdana" w:cs="Verdana"/>
      <w:sz w:val="20"/>
      <w:szCs w:val="20"/>
      <w:lang w:val="en-US" w:eastAsia="ar-SA"/>
    </w:rPr>
  </w:style>
  <w:style w:type="paragraph" w:customStyle="1" w:styleId="afc">
    <w:name w:val="Содержимое таблицы"/>
    <w:basedOn w:val="a"/>
    <w:rsid w:val="00454D0D"/>
    <w:pPr>
      <w:suppressLineNumbers/>
      <w:suppressAutoHyphens/>
      <w:jc w:val="both"/>
    </w:pPr>
    <w:rPr>
      <w:sz w:val="26"/>
      <w:szCs w:val="20"/>
      <w:lang w:val="uk-UA" w:eastAsia="ar-SA"/>
    </w:rPr>
  </w:style>
  <w:style w:type="paragraph" w:customStyle="1" w:styleId="afd">
    <w:name w:val="Заголовок таблицы"/>
    <w:basedOn w:val="afc"/>
    <w:rsid w:val="00454D0D"/>
    <w:pPr>
      <w:jc w:val="center"/>
    </w:pPr>
    <w:rPr>
      <w:b/>
      <w:bCs/>
    </w:rPr>
  </w:style>
  <w:style w:type="paragraph" w:customStyle="1" w:styleId="afe">
    <w:name w:val="Нормальний текст"/>
    <w:basedOn w:val="a"/>
    <w:rsid w:val="006F7F6E"/>
    <w:pPr>
      <w:spacing w:before="120"/>
      <w:ind w:firstLine="567"/>
    </w:pPr>
    <w:rPr>
      <w:rFonts w:ascii="Antiqua" w:hAnsi="Antiqua"/>
      <w:sz w:val="26"/>
      <w:szCs w:val="20"/>
      <w:lang w:val="uk-UA"/>
    </w:rPr>
  </w:style>
  <w:style w:type="paragraph" w:customStyle="1" w:styleId="vyr">
    <w:name w:val="vyr:"/>
    <w:basedOn w:val="a"/>
    <w:rsid w:val="006F7F6E"/>
    <w:pPr>
      <w:overflowPunct w:val="0"/>
      <w:autoSpaceDE w:val="0"/>
      <w:autoSpaceDN w:val="0"/>
      <w:adjustRightInd w:val="0"/>
      <w:spacing w:before="120"/>
      <w:ind w:firstLine="567"/>
      <w:jc w:val="center"/>
    </w:pPr>
    <w:rPr>
      <w:rFonts w:ascii="Courier New" w:hAnsi="Courier New"/>
      <w:szCs w:val="20"/>
    </w:rPr>
  </w:style>
  <w:style w:type="character" w:customStyle="1" w:styleId="rvts0">
    <w:name w:val="rvts0"/>
    <w:rsid w:val="006F7F6E"/>
    <w:rPr>
      <w:rFonts w:ascii="Times New Roman" w:hAnsi="Times New Roman" w:cs="Times New Roman" w:hint="default"/>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F7F6E"/>
    <w:rPr>
      <w:rFonts w:ascii="Times New Roman" w:hAnsi="Times New Roman" w:cs="Times New Roman" w:hint="default"/>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qFormat/>
    <w:rsid w:val="008D3F48"/>
    <w:pPr>
      <w:spacing w:after="120" w:line="480" w:lineRule="auto"/>
      <w:ind w:left="283"/>
    </w:pPr>
    <w:rPr>
      <w:rFonts w:ascii="Calibri" w:hAnsi="Calibri"/>
      <w:sz w:val="22"/>
      <w:szCs w:val="22"/>
      <w:lang w:eastAsia="en-US"/>
    </w:rPr>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3"/>
    <w:rsid w:val="008D3F48"/>
    <w:rPr>
      <w:rFonts w:ascii="Calibri" w:eastAsia="Times New Roman" w:hAnsi="Calibri" w:cs="Times New Roman"/>
    </w:rPr>
  </w:style>
  <w:style w:type="paragraph" w:styleId="aff">
    <w:name w:val="List Paragraph"/>
    <w:basedOn w:val="a"/>
    <w:uiPriority w:val="99"/>
    <w:qFormat/>
    <w:rsid w:val="00DB793E"/>
    <w:pPr>
      <w:spacing w:after="200" w:line="276" w:lineRule="auto"/>
      <w:ind w:left="720"/>
      <w:contextualSpacing/>
    </w:pPr>
    <w:rPr>
      <w:rFonts w:ascii="Calibri" w:eastAsia="Calibri" w:hAnsi="Calibri"/>
      <w:sz w:val="22"/>
      <w:szCs w:val="22"/>
      <w:lang w:val="uk-UA" w:eastAsia="en-US"/>
    </w:rPr>
  </w:style>
  <w:style w:type="character" w:customStyle="1" w:styleId="aff0">
    <w:name w:val="Текст Знак"/>
    <w:link w:val="aff1"/>
    <w:locked/>
    <w:rsid w:val="00DB793E"/>
    <w:rPr>
      <w:rFonts w:ascii="Courier New" w:hAnsi="Courier New" w:cs="Courier New"/>
    </w:rPr>
  </w:style>
  <w:style w:type="paragraph" w:styleId="aff1">
    <w:name w:val="Plain Text"/>
    <w:basedOn w:val="a"/>
    <w:link w:val="aff0"/>
    <w:rsid w:val="00DB793E"/>
    <w:rPr>
      <w:rFonts w:ascii="Courier New" w:eastAsiaTheme="minorHAnsi" w:hAnsi="Courier New" w:cs="Courier New"/>
      <w:sz w:val="22"/>
      <w:szCs w:val="22"/>
      <w:lang w:eastAsia="en-US"/>
    </w:rPr>
  </w:style>
  <w:style w:type="character" w:customStyle="1" w:styleId="1d">
    <w:name w:val="Текст Знак1"/>
    <w:basedOn w:val="a0"/>
    <w:link w:val="aff1"/>
    <w:uiPriority w:val="99"/>
    <w:semiHidden/>
    <w:rsid w:val="00DB793E"/>
    <w:rPr>
      <w:rFonts w:ascii="Consolas" w:eastAsia="Times New Roman" w:hAnsi="Consolas" w:cs="Consolas"/>
      <w:sz w:val="21"/>
      <w:szCs w:val="21"/>
      <w:lang w:eastAsia="ru-RU"/>
    </w:rPr>
  </w:style>
  <w:style w:type="paragraph" w:customStyle="1" w:styleId="1e">
    <w:name w:val="Абзац списка1"/>
    <w:basedOn w:val="a"/>
    <w:qFormat/>
    <w:rsid w:val="00266C1E"/>
    <w:pPr>
      <w:ind w:left="720"/>
      <w:contextualSpacing/>
    </w:pPr>
  </w:style>
  <w:style w:type="paragraph" w:customStyle="1" w:styleId="Standard">
    <w:name w:val="Standard"/>
    <w:rsid w:val="00266C1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rsid w:val="00266C1E"/>
  </w:style>
  <w:style w:type="paragraph" w:customStyle="1" w:styleId="25">
    <w:name w:val="Абзац списка2"/>
    <w:basedOn w:val="a"/>
    <w:rsid w:val="00266C1E"/>
    <w:pPr>
      <w:ind w:left="720"/>
      <w:contextualSpacing/>
    </w:pPr>
  </w:style>
  <w:style w:type="paragraph" w:customStyle="1" w:styleId="1f">
    <w:name w:val="Без интервала1"/>
    <w:uiPriority w:val="99"/>
    <w:qFormat/>
    <w:rsid w:val="00266C1E"/>
    <w:pPr>
      <w:spacing w:after="0" w:line="240" w:lineRule="auto"/>
    </w:pPr>
    <w:rPr>
      <w:rFonts w:ascii="Calibri" w:eastAsia="Times New Roman" w:hAnsi="Calibri" w:cs="Times New Roman"/>
      <w:lang w:eastAsia="ru-RU"/>
    </w:rPr>
  </w:style>
  <w:style w:type="table" w:customStyle="1" w:styleId="26">
    <w:name w:val="Сетка таблицы2"/>
    <w:basedOn w:val="a1"/>
    <w:next w:val="af"/>
    <w:rsid w:val="00266C1E"/>
    <w:pPr>
      <w:spacing w:after="0" w:line="240" w:lineRule="auto"/>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Zakonu">
    <w:name w:val="StyleZakonu"/>
    <w:basedOn w:val="a"/>
    <w:link w:val="StyleZakonu0"/>
    <w:rsid w:val="00266C1E"/>
    <w:pPr>
      <w:spacing w:after="60" w:line="220" w:lineRule="exact"/>
      <w:ind w:firstLine="284"/>
      <w:jc w:val="both"/>
    </w:pPr>
    <w:rPr>
      <w:sz w:val="20"/>
      <w:szCs w:val="20"/>
      <w:lang w:val="uk-UA"/>
    </w:rPr>
  </w:style>
  <w:style w:type="character" w:customStyle="1" w:styleId="StyleZakonu0">
    <w:name w:val="StyleZakonu Знак"/>
    <w:link w:val="StyleZakonu"/>
    <w:locked/>
    <w:rsid w:val="00266C1E"/>
    <w:rPr>
      <w:rFonts w:ascii="Times New Roman" w:eastAsia="Times New Roman" w:hAnsi="Times New Roman" w:cs="Times New Roman"/>
      <w:sz w:val="20"/>
      <w:szCs w:val="20"/>
      <w:lang w:val="uk-UA" w:eastAsia="ru-RU"/>
    </w:rPr>
  </w:style>
  <w:style w:type="paragraph" w:customStyle="1" w:styleId="rvps6">
    <w:name w:val="rvps6"/>
    <w:basedOn w:val="a"/>
    <w:rsid w:val="00266C1E"/>
    <w:pPr>
      <w:spacing w:before="100" w:beforeAutospacing="1" w:after="100" w:afterAutospacing="1"/>
    </w:pPr>
    <w:rPr>
      <w:lang w:val="uk-UA" w:eastAsia="uk-UA"/>
    </w:rPr>
  </w:style>
  <w:style w:type="paragraph" w:customStyle="1" w:styleId="27">
    <w:name w:val="Знак Знак Знак Знак Знак Знак Знак Знак2"/>
    <w:basedOn w:val="a"/>
    <w:rsid w:val="00266C1E"/>
    <w:rPr>
      <w:rFonts w:ascii="Verdana" w:hAnsi="Verdana" w:cs="Verdana"/>
      <w:sz w:val="20"/>
      <w:szCs w:val="20"/>
      <w:lang w:val="en-US" w:eastAsia="en-US"/>
    </w:rPr>
  </w:style>
  <w:style w:type="character" w:styleId="aff2">
    <w:name w:val="Emphasis"/>
    <w:qFormat/>
    <w:rsid w:val="00266C1E"/>
    <w:rPr>
      <w:i/>
      <w:iCs/>
    </w:rPr>
  </w:style>
  <w:style w:type="paragraph" w:customStyle="1" w:styleId="Style8">
    <w:name w:val="Style8"/>
    <w:basedOn w:val="a"/>
    <w:rsid w:val="00266C1E"/>
    <w:pPr>
      <w:widowControl w:val="0"/>
      <w:autoSpaceDE w:val="0"/>
      <w:autoSpaceDN w:val="0"/>
      <w:adjustRightInd w:val="0"/>
    </w:pPr>
    <w:rPr>
      <w:rFonts w:ascii="Arial Black" w:eastAsiaTheme="minorEastAsia" w:hAnsi="Arial Black" w:cstheme="minorBidi"/>
    </w:rPr>
  </w:style>
  <w:style w:type="character" w:customStyle="1" w:styleId="FontStyle23">
    <w:name w:val="Font Style23"/>
    <w:basedOn w:val="a0"/>
    <w:uiPriority w:val="99"/>
    <w:rsid w:val="00266C1E"/>
    <w:rPr>
      <w:rFonts w:ascii="Times New Roman" w:hAnsi="Times New Roman" w:cs="Times New Roman" w:hint="default"/>
      <w:b/>
      <w:bCs/>
      <w:sz w:val="22"/>
      <w:szCs w:val="22"/>
    </w:rPr>
  </w:style>
  <w:style w:type="paragraph" w:customStyle="1" w:styleId="Style9">
    <w:name w:val="Style9"/>
    <w:basedOn w:val="a"/>
    <w:uiPriority w:val="99"/>
    <w:rsid w:val="00266C1E"/>
    <w:pPr>
      <w:widowControl w:val="0"/>
      <w:autoSpaceDE w:val="0"/>
      <w:autoSpaceDN w:val="0"/>
      <w:adjustRightInd w:val="0"/>
    </w:pPr>
    <w:rPr>
      <w:rFonts w:ascii="Arial Black" w:eastAsiaTheme="minorEastAsia" w:hAnsi="Arial Black" w:cstheme="minorBidi"/>
    </w:rPr>
  </w:style>
  <w:style w:type="paragraph" w:customStyle="1" w:styleId="Style10">
    <w:name w:val="Style10"/>
    <w:basedOn w:val="a"/>
    <w:uiPriority w:val="99"/>
    <w:rsid w:val="00266C1E"/>
    <w:pPr>
      <w:widowControl w:val="0"/>
      <w:autoSpaceDE w:val="0"/>
      <w:autoSpaceDN w:val="0"/>
      <w:adjustRightInd w:val="0"/>
    </w:pPr>
    <w:rPr>
      <w:rFonts w:ascii="Arial Black" w:eastAsiaTheme="minorEastAsia" w:hAnsi="Arial Black" w:cstheme="minorBidi"/>
    </w:rPr>
  </w:style>
  <w:style w:type="paragraph" w:customStyle="1" w:styleId="Style11">
    <w:name w:val="Style11"/>
    <w:basedOn w:val="a"/>
    <w:uiPriority w:val="99"/>
    <w:rsid w:val="00266C1E"/>
    <w:pPr>
      <w:widowControl w:val="0"/>
      <w:autoSpaceDE w:val="0"/>
      <w:autoSpaceDN w:val="0"/>
      <w:adjustRightInd w:val="0"/>
    </w:pPr>
    <w:rPr>
      <w:rFonts w:ascii="Arial Black" w:eastAsiaTheme="minorEastAsia" w:hAnsi="Arial Black" w:cstheme="minorBidi"/>
    </w:rPr>
  </w:style>
  <w:style w:type="character" w:customStyle="1" w:styleId="FontStyle24">
    <w:name w:val="Font Style24"/>
    <w:basedOn w:val="a0"/>
    <w:uiPriority w:val="99"/>
    <w:rsid w:val="00266C1E"/>
    <w:rPr>
      <w:rFonts w:ascii="Times New Roman" w:hAnsi="Times New Roman" w:cs="Times New Roman"/>
      <w:b/>
      <w:bCs/>
      <w:i/>
      <w:iCs/>
      <w:sz w:val="22"/>
      <w:szCs w:val="22"/>
    </w:rPr>
  </w:style>
  <w:style w:type="character" w:customStyle="1" w:styleId="FontStyle25">
    <w:name w:val="Font Style25"/>
    <w:basedOn w:val="a0"/>
    <w:uiPriority w:val="99"/>
    <w:rsid w:val="00266C1E"/>
    <w:rPr>
      <w:rFonts w:ascii="Times New Roman" w:hAnsi="Times New Roman" w:cs="Times New Roman"/>
      <w:sz w:val="22"/>
      <w:szCs w:val="22"/>
    </w:rPr>
  </w:style>
  <w:style w:type="character" w:styleId="aff3">
    <w:name w:val="Strong"/>
    <w:qFormat/>
    <w:rsid w:val="00266C1E"/>
    <w:rPr>
      <w:b/>
      <w:bCs/>
    </w:rPr>
  </w:style>
  <w:style w:type="paragraph" w:customStyle="1" w:styleId="xfmc1">
    <w:name w:val="xfmc1"/>
    <w:basedOn w:val="a"/>
    <w:rsid w:val="00266C1E"/>
    <w:pPr>
      <w:spacing w:before="100" w:beforeAutospacing="1" w:after="100" w:afterAutospacing="1"/>
    </w:p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semiHidden/>
    <w:rsid w:val="00266C1E"/>
    <w:rPr>
      <w:rFonts w:ascii="Consolas" w:eastAsia="Times New Roman" w:hAnsi="Consolas" w:cs="Times New Roman"/>
      <w:sz w:val="20"/>
      <w:szCs w:val="20"/>
      <w:lang w:val="uk-UA" w:eastAsia="ru-RU"/>
    </w:rPr>
  </w:style>
  <w:style w:type="numbering" w:customStyle="1" w:styleId="1f0">
    <w:name w:val="Нет списка1"/>
    <w:next w:val="a2"/>
    <w:uiPriority w:val="99"/>
    <w:semiHidden/>
    <w:unhideWhenUsed/>
    <w:rsid w:val="00266C1E"/>
  </w:style>
  <w:style w:type="character" w:customStyle="1" w:styleId="110">
    <w:name w:val="Заголовок 1 Знак1"/>
    <w:basedOn w:val="a0"/>
    <w:rsid w:val="00266C1E"/>
    <w:rPr>
      <w:rFonts w:ascii="Cambria" w:eastAsia="Times New Roman" w:hAnsi="Cambria" w:cs="Times New Roman" w:hint="default"/>
      <w:b/>
      <w:bCs/>
      <w:color w:val="365F91" w:themeColor="accent1" w:themeShade="BF"/>
      <w:sz w:val="28"/>
      <w:szCs w:val="28"/>
    </w:rPr>
  </w:style>
  <w:style w:type="character" w:customStyle="1" w:styleId="1f1">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266C1E"/>
    <w:rPr>
      <w:rFonts w:ascii="Times New Roman" w:eastAsia="Times New Roman" w:hAnsi="Times New Roman" w:cs="Times New Roman"/>
      <w:sz w:val="24"/>
      <w:szCs w:val="24"/>
      <w:lang w:val="ru-RU"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266C1E"/>
    <w:rPr>
      <w:lang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266C1E"/>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66C1E"/>
    <w:pPr>
      <w:spacing w:after="120"/>
      <w:ind w:left="283"/>
    </w:pPr>
    <w:rPr>
      <w:rFonts w:asciiTheme="minorHAnsi" w:eastAsiaTheme="minorHAnsi" w:hAnsiTheme="minorHAnsi" w:cstheme="minorBidi"/>
      <w:sz w:val="16"/>
      <w:szCs w:val="16"/>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rsid w:val="00266C1E"/>
    <w:rPr>
      <w:rFonts w:ascii="Times New Roman" w:eastAsia="Times New Roman" w:hAnsi="Times New Roman" w:cs="Times New Roman"/>
      <w:sz w:val="16"/>
      <w:szCs w:val="16"/>
      <w:lang w:eastAsia="ru-RU"/>
    </w:rPr>
  </w:style>
  <w:style w:type="paragraph" w:customStyle="1" w:styleId="1f2">
    <w:name w:val="Знак Знак1 Знак Знак Знак Знак Знак Знак Знак Знак Знак"/>
    <w:basedOn w:val="a"/>
    <w:uiPriority w:val="99"/>
    <w:qFormat/>
    <w:rsid w:val="00266C1E"/>
    <w:rPr>
      <w:rFonts w:ascii="Verdana" w:hAnsi="Verdana" w:cs="Verdana"/>
      <w:sz w:val="20"/>
      <w:szCs w:val="20"/>
      <w:lang w:val="en-US" w:eastAsia="en-US"/>
    </w:rPr>
  </w:style>
  <w:style w:type="paragraph" w:customStyle="1" w:styleId="1f3">
    <w:name w:val="Абзац списку1"/>
    <w:basedOn w:val="a"/>
    <w:uiPriority w:val="99"/>
    <w:qFormat/>
    <w:rsid w:val="00266C1E"/>
    <w:pPr>
      <w:spacing w:after="200" w:line="276" w:lineRule="auto"/>
      <w:ind w:left="720"/>
    </w:pPr>
    <w:rPr>
      <w:rFonts w:ascii="Calibri" w:hAnsi="Calibri" w:cs="Calibri"/>
      <w:sz w:val="22"/>
      <w:szCs w:val="22"/>
    </w:rPr>
  </w:style>
  <w:style w:type="paragraph" w:customStyle="1" w:styleId="1f4">
    <w:name w:val="Без інтервалів1"/>
    <w:qFormat/>
    <w:rsid w:val="00266C1E"/>
    <w:pPr>
      <w:spacing w:after="0" w:line="240" w:lineRule="auto"/>
    </w:pPr>
    <w:rPr>
      <w:rFonts w:ascii="Calibri" w:eastAsia="Calibri" w:hAnsi="Calibri" w:cs="Calibri"/>
      <w:lang w:val="uk-UA"/>
    </w:rPr>
  </w:style>
  <w:style w:type="paragraph" w:customStyle="1" w:styleId="1f5">
    <w:name w:val="Текст примечания1"/>
    <w:basedOn w:val="a"/>
    <w:uiPriority w:val="99"/>
    <w:qFormat/>
    <w:rsid w:val="00266C1E"/>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qFormat/>
    <w:rsid w:val="00266C1E"/>
    <w:rPr>
      <w:rFonts w:ascii="Verdana" w:hAnsi="Verdana" w:cs="Verdana"/>
      <w:sz w:val="20"/>
      <w:szCs w:val="20"/>
      <w:lang w:val="en-US" w:eastAsia="en-US"/>
    </w:rPr>
  </w:style>
  <w:style w:type="paragraph" w:customStyle="1" w:styleId="aff4">
    <w:name w:val="Заголовок"/>
    <w:basedOn w:val="a"/>
    <w:next w:val="a3"/>
    <w:uiPriority w:val="99"/>
    <w:qFormat/>
    <w:rsid w:val="00266C1E"/>
    <w:pPr>
      <w:keepNext/>
      <w:suppressAutoHyphens/>
      <w:spacing w:before="240" w:after="120"/>
    </w:pPr>
    <w:rPr>
      <w:rFonts w:ascii="Arial" w:eastAsia="Microsoft YaHei" w:hAnsi="Arial" w:cs="Arial"/>
      <w:sz w:val="28"/>
      <w:szCs w:val="28"/>
      <w:lang w:eastAsia="zh-CN"/>
    </w:rPr>
  </w:style>
  <w:style w:type="paragraph" w:customStyle="1" w:styleId="aff5">
    <w:name w:val="Покажчик"/>
    <w:basedOn w:val="a"/>
    <w:uiPriority w:val="99"/>
    <w:qFormat/>
    <w:rsid w:val="00266C1E"/>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266C1E"/>
    <w:pPr>
      <w:suppressAutoHyphens/>
    </w:pPr>
    <w:rPr>
      <w:rFonts w:ascii="Verdana" w:hAnsi="Verdana" w:cs="Verdana"/>
      <w:sz w:val="20"/>
      <w:szCs w:val="20"/>
      <w:lang w:val="en-US" w:eastAsia="zh-CN"/>
    </w:rPr>
  </w:style>
  <w:style w:type="paragraph" w:customStyle="1" w:styleId="aff6">
    <w:name w:val="Вміст таблиці"/>
    <w:basedOn w:val="a"/>
    <w:uiPriority w:val="99"/>
    <w:qFormat/>
    <w:rsid w:val="00266C1E"/>
    <w:pPr>
      <w:suppressLineNumbers/>
      <w:suppressAutoHyphens/>
    </w:pPr>
    <w:rPr>
      <w:lang w:eastAsia="zh-CN"/>
    </w:rPr>
  </w:style>
  <w:style w:type="paragraph" w:customStyle="1" w:styleId="aff7">
    <w:name w:val="Заголовок таблиці"/>
    <w:basedOn w:val="aff6"/>
    <w:uiPriority w:val="99"/>
    <w:qFormat/>
    <w:rsid w:val="00266C1E"/>
    <w:pPr>
      <w:jc w:val="center"/>
    </w:pPr>
    <w:rPr>
      <w:b/>
      <w:bCs/>
    </w:rPr>
  </w:style>
  <w:style w:type="paragraph" w:customStyle="1" w:styleId="aff8">
    <w:name w:val="Вміст кадру"/>
    <w:basedOn w:val="a3"/>
    <w:uiPriority w:val="99"/>
    <w:qFormat/>
    <w:rsid w:val="00266C1E"/>
    <w:pPr>
      <w:suppressAutoHyphens/>
    </w:pPr>
    <w:rPr>
      <w:rFonts w:ascii="MS Mincho" w:eastAsia="MS Mincho" w:hAnsi="MS Mincho" w:cs="MS Mincho"/>
      <w:sz w:val="22"/>
      <w:szCs w:val="22"/>
      <w:lang w:val="uk-UA" w:eastAsia="zh-CN"/>
    </w:rPr>
  </w:style>
  <w:style w:type="paragraph" w:customStyle="1" w:styleId="1f6">
    <w:name w:val="Знак Знак1 Знак Знак Знак Знак Знак"/>
    <w:basedOn w:val="a"/>
    <w:qFormat/>
    <w:rsid w:val="00266C1E"/>
    <w:rPr>
      <w:rFonts w:ascii="Verdana" w:hAnsi="Verdana" w:cs="Verdana"/>
      <w:sz w:val="20"/>
      <w:szCs w:val="20"/>
      <w:lang w:val="en-US" w:eastAsia="en-US"/>
    </w:rPr>
  </w:style>
  <w:style w:type="paragraph" w:customStyle="1" w:styleId="1f7">
    <w:name w:val="Знак Знак1 Знак Знак Знак Знак Знак Знак Знак Знак Знак Знак"/>
    <w:basedOn w:val="a"/>
    <w:qFormat/>
    <w:rsid w:val="00266C1E"/>
    <w:rPr>
      <w:rFonts w:ascii="Verdana" w:hAnsi="Verdana" w:cs="Verdana"/>
      <w:sz w:val="20"/>
      <w:szCs w:val="20"/>
      <w:lang w:val="en-US" w:eastAsia="en-US"/>
    </w:rPr>
  </w:style>
  <w:style w:type="paragraph" w:customStyle="1" w:styleId="1f8">
    <w:name w:val="Знак Знак1 Знак Знак Знак Знак Знак Знак Знак"/>
    <w:basedOn w:val="a"/>
    <w:qFormat/>
    <w:rsid w:val="00266C1E"/>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266C1E"/>
    <w:rPr>
      <w:rFonts w:ascii="Verdana" w:hAnsi="Verdana" w:cs="Verdana"/>
      <w:sz w:val="20"/>
      <w:szCs w:val="20"/>
      <w:lang w:val="en-US" w:eastAsia="en-US"/>
    </w:rPr>
  </w:style>
  <w:style w:type="character" w:customStyle="1" w:styleId="28">
    <w:name w:val="Основной текст (2)_"/>
    <w:link w:val="29"/>
    <w:uiPriority w:val="99"/>
    <w:locked/>
    <w:rsid w:val="00266C1E"/>
    <w:rPr>
      <w:i/>
      <w:iCs/>
      <w:sz w:val="23"/>
      <w:szCs w:val="23"/>
      <w:shd w:val="clear" w:color="auto" w:fill="FFFFFF"/>
      <w:lang w:eastAsia="uk-UA"/>
    </w:rPr>
  </w:style>
  <w:style w:type="paragraph" w:customStyle="1" w:styleId="29">
    <w:name w:val="Основной текст (2)"/>
    <w:basedOn w:val="a"/>
    <w:link w:val="28"/>
    <w:uiPriority w:val="99"/>
    <w:qFormat/>
    <w:rsid w:val="00266C1E"/>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266C1E"/>
    <w:pPr>
      <w:spacing w:before="100" w:beforeAutospacing="1" w:after="100" w:afterAutospacing="1"/>
    </w:pPr>
  </w:style>
  <w:style w:type="paragraph" w:customStyle="1" w:styleId="msonormalcxsplast">
    <w:name w:val="msonormalcxsplast"/>
    <w:basedOn w:val="a"/>
    <w:uiPriority w:val="99"/>
    <w:qFormat/>
    <w:rsid w:val="00266C1E"/>
    <w:pPr>
      <w:spacing w:before="100" w:beforeAutospacing="1" w:after="100" w:afterAutospacing="1"/>
    </w:pPr>
  </w:style>
  <w:style w:type="paragraph" w:customStyle="1" w:styleId="msonormalcxspmiddlecxspmiddle">
    <w:name w:val="msonormalcxspmiddlecxspmiddle"/>
    <w:basedOn w:val="a"/>
    <w:uiPriority w:val="99"/>
    <w:qFormat/>
    <w:rsid w:val="00266C1E"/>
    <w:pPr>
      <w:spacing w:before="100" w:beforeAutospacing="1" w:after="100" w:afterAutospacing="1"/>
    </w:pPr>
  </w:style>
  <w:style w:type="paragraph" w:customStyle="1" w:styleId="msonormalcxspmiddlecxsplast">
    <w:name w:val="msonormalcxspmiddlecxsplast"/>
    <w:basedOn w:val="a"/>
    <w:uiPriority w:val="99"/>
    <w:qFormat/>
    <w:rsid w:val="00266C1E"/>
    <w:pPr>
      <w:spacing w:before="100" w:beforeAutospacing="1" w:after="100" w:afterAutospacing="1"/>
    </w:pPr>
  </w:style>
  <w:style w:type="paragraph" w:customStyle="1" w:styleId="111">
    <w:name w:val="Знак Знак1 Знак Знак Знак Знак Знак Знак Знак Знак Знак Знак1"/>
    <w:basedOn w:val="a"/>
    <w:uiPriority w:val="99"/>
    <w:qFormat/>
    <w:rsid w:val="00266C1E"/>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266C1E"/>
    <w:rPr>
      <w:rFonts w:ascii="Verdana" w:eastAsia="Calibri" w:hAnsi="Verdana" w:cs="Verdana"/>
      <w:sz w:val="20"/>
      <w:szCs w:val="20"/>
      <w:lang w:val="en-US" w:eastAsia="en-US"/>
    </w:rPr>
  </w:style>
  <w:style w:type="paragraph" w:customStyle="1" w:styleId="aff9">
    <w:name w:val="Знак Знак Знак"/>
    <w:basedOn w:val="a"/>
    <w:qFormat/>
    <w:rsid w:val="00266C1E"/>
    <w:rPr>
      <w:rFonts w:ascii="Verdana" w:hAnsi="Verdana" w:cs="Verdana"/>
      <w:sz w:val="20"/>
      <w:szCs w:val="20"/>
      <w:lang w:val="en-US" w:eastAsia="en-US"/>
    </w:rPr>
  </w:style>
  <w:style w:type="paragraph" w:customStyle="1" w:styleId="1f9">
    <w:name w:val="Знак Знак1 Знак Знак Знак Знак Знак Знак Знак Знак"/>
    <w:basedOn w:val="a"/>
    <w:uiPriority w:val="99"/>
    <w:qFormat/>
    <w:rsid w:val="00266C1E"/>
    <w:rPr>
      <w:rFonts w:ascii="Verdana" w:hAnsi="Verdana" w:cs="Verdana"/>
      <w:sz w:val="20"/>
      <w:szCs w:val="20"/>
      <w:lang w:val="en-US" w:eastAsia="en-US"/>
    </w:rPr>
  </w:style>
  <w:style w:type="character" w:customStyle="1" w:styleId="1fa">
    <w:name w:val="Верхний колонтитул Знак1"/>
    <w:basedOn w:val="a0"/>
    <w:uiPriority w:val="99"/>
    <w:semiHidden/>
    <w:rsid w:val="00266C1E"/>
    <w:rPr>
      <w:rFonts w:ascii="Times New Roman" w:eastAsia="Times New Roman" w:hAnsi="Times New Roman" w:cs="Times New Roman"/>
      <w:sz w:val="24"/>
      <w:szCs w:val="24"/>
      <w:lang w:val="ru-RU" w:eastAsia="ru-RU"/>
    </w:rPr>
  </w:style>
  <w:style w:type="character" w:customStyle="1" w:styleId="1fb">
    <w:name w:val="Основной текст Знак1"/>
    <w:basedOn w:val="a0"/>
    <w:uiPriority w:val="99"/>
    <w:semiHidden/>
    <w:rsid w:val="00266C1E"/>
  </w:style>
  <w:style w:type="character" w:customStyle="1" w:styleId="BodyTextChar1">
    <w:name w:val="Body Text Char1"/>
    <w:aliases w:val="Знак7 Знак Char1,Знак7 Char1"/>
    <w:basedOn w:val="a0"/>
    <w:uiPriority w:val="99"/>
    <w:semiHidden/>
    <w:rsid w:val="00266C1E"/>
    <w:rPr>
      <w:rFonts w:ascii="Times New Roman" w:hAnsi="Times New Roman" w:cs="Times New Roman" w:hint="default"/>
      <w:sz w:val="24"/>
      <w:szCs w:val="24"/>
    </w:rPr>
  </w:style>
  <w:style w:type="character" w:customStyle="1" w:styleId="WW8Num2z0">
    <w:name w:val="WW8Num2z0"/>
    <w:uiPriority w:val="99"/>
    <w:rsid w:val="00266C1E"/>
    <w:rPr>
      <w:rFonts w:ascii="Times New Roman" w:hAnsi="Times New Roman" w:cs="Times New Roman" w:hint="default"/>
    </w:rPr>
  </w:style>
  <w:style w:type="character" w:customStyle="1" w:styleId="WW8Num4z0">
    <w:name w:val="WW8Num4z0"/>
    <w:uiPriority w:val="99"/>
    <w:rsid w:val="00266C1E"/>
    <w:rPr>
      <w:rFonts w:ascii="Times New Roman" w:hAnsi="Times New Roman" w:cs="Times New Roman" w:hint="default"/>
    </w:rPr>
  </w:style>
  <w:style w:type="character" w:customStyle="1" w:styleId="WW8Num6z0">
    <w:name w:val="WW8Num6z0"/>
    <w:uiPriority w:val="99"/>
    <w:rsid w:val="00266C1E"/>
    <w:rPr>
      <w:color w:val="FF0000"/>
    </w:rPr>
  </w:style>
  <w:style w:type="character" w:customStyle="1" w:styleId="WW8Num2z1">
    <w:name w:val="WW8Num2z1"/>
    <w:uiPriority w:val="99"/>
    <w:rsid w:val="00266C1E"/>
    <w:rPr>
      <w:rFonts w:ascii="Courier New" w:hAnsi="Courier New" w:cs="Courier New" w:hint="default"/>
    </w:rPr>
  </w:style>
  <w:style w:type="character" w:customStyle="1" w:styleId="WW8Num2z2">
    <w:name w:val="WW8Num2z2"/>
    <w:uiPriority w:val="99"/>
    <w:rsid w:val="00266C1E"/>
    <w:rPr>
      <w:rFonts w:ascii="Wingdings" w:hAnsi="Wingdings" w:cs="Wingdings" w:hint="default"/>
    </w:rPr>
  </w:style>
  <w:style w:type="character" w:customStyle="1" w:styleId="WW8Num2z3">
    <w:name w:val="WW8Num2z3"/>
    <w:uiPriority w:val="99"/>
    <w:rsid w:val="00266C1E"/>
    <w:rPr>
      <w:rFonts w:ascii="Symbol" w:hAnsi="Symbol" w:cs="Symbol" w:hint="default"/>
    </w:rPr>
  </w:style>
  <w:style w:type="character" w:customStyle="1" w:styleId="WW8Num4z1">
    <w:name w:val="WW8Num4z1"/>
    <w:uiPriority w:val="99"/>
    <w:rsid w:val="00266C1E"/>
    <w:rPr>
      <w:rFonts w:ascii="Courier New" w:hAnsi="Courier New" w:cs="Courier New" w:hint="default"/>
    </w:rPr>
  </w:style>
  <w:style w:type="character" w:customStyle="1" w:styleId="WW8Num4z2">
    <w:name w:val="WW8Num4z2"/>
    <w:uiPriority w:val="99"/>
    <w:rsid w:val="00266C1E"/>
    <w:rPr>
      <w:rFonts w:ascii="Wingdings" w:hAnsi="Wingdings" w:cs="Wingdings" w:hint="default"/>
    </w:rPr>
  </w:style>
  <w:style w:type="character" w:customStyle="1" w:styleId="WW8Num4z3">
    <w:name w:val="WW8Num4z3"/>
    <w:uiPriority w:val="99"/>
    <w:rsid w:val="00266C1E"/>
    <w:rPr>
      <w:rFonts w:ascii="Symbol" w:hAnsi="Symbol" w:cs="Symbol" w:hint="default"/>
    </w:rPr>
  </w:style>
  <w:style w:type="character" w:customStyle="1" w:styleId="WW8Num5z3">
    <w:name w:val="WW8Num5z3"/>
    <w:uiPriority w:val="99"/>
    <w:rsid w:val="00266C1E"/>
    <w:rPr>
      <w:rFonts w:ascii="Symbol" w:hAnsi="Symbol" w:cs="Symbol" w:hint="default"/>
    </w:rPr>
  </w:style>
  <w:style w:type="character" w:customStyle="1" w:styleId="WW8Num7z0">
    <w:name w:val="WW8Num7z0"/>
    <w:uiPriority w:val="99"/>
    <w:rsid w:val="00266C1E"/>
    <w:rPr>
      <w:rFonts w:ascii="Times New Roman" w:hAnsi="Times New Roman" w:cs="Times New Roman" w:hint="default"/>
    </w:rPr>
  </w:style>
  <w:style w:type="character" w:customStyle="1" w:styleId="WW8Num7z1">
    <w:name w:val="WW8Num7z1"/>
    <w:uiPriority w:val="99"/>
    <w:rsid w:val="00266C1E"/>
    <w:rPr>
      <w:rFonts w:ascii="Courier New" w:hAnsi="Courier New" w:cs="Courier New" w:hint="default"/>
    </w:rPr>
  </w:style>
  <w:style w:type="character" w:customStyle="1" w:styleId="WW8Num7z2">
    <w:name w:val="WW8Num7z2"/>
    <w:uiPriority w:val="99"/>
    <w:rsid w:val="00266C1E"/>
    <w:rPr>
      <w:rFonts w:ascii="Wingdings" w:hAnsi="Wingdings" w:cs="Wingdings" w:hint="default"/>
    </w:rPr>
  </w:style>
  <w:style w:type="character" w:customStyle="1" w:styleId="WW8Num7z3">
    <w:name w:val="WW8Num7z3"/>
    <w:uiPriority w:val="99"/>
    <w:rsid w:val="00266C1E"/>
    <w:rPr>
      <w:rFonts w:ascii="Symbol" w:hAnsi="Symbol" w:cs="Symbol" w:hint="default"/>
    </w:rPr>
  </w:style>
  <w:style w:type="character" w:customStyle="1" w:styleId="WW8Num8z0">
    <w:name w:val="WW8Num8z0"/>
    <w:uiPriority w:val="99"/>
    <w:rsid w:val="00266C1E"/>
    <w:rPr>
      <w:rFonts w:ascii="Times New Roman" w:hAnsi="Times New Roman" w:cs="Times New Roman" w:hint="default"/>
    </w:rPr>
  </w:style>
  <w:style w:type="character" w:customStyle="1" w:styleId="WW8Num8z1">
    <w:name w:val="WW8Num8z1"/>
    <w:uiPriority w:val="99"/>
    <w:rsid w:val="00266C1E"/>
    <w:rPr>
      <w:rFonts w:ascii="Courier New" w:hAnsi="Courier New" w:cs="Courier New" w:hint="default"/>
    </w:rPr>
  </w:style>
  <w:style w:type="character" w:customStyle="1" w:styleId="WW8Num8z2">
    <w:name w:val="WW8Num8z2"/>
    <w:uiPriority w:val="99"/>
    <w:rsid w:val="00266C1E"/>
    <w:rPr>
      <w:rFonts w:ascii="Wingdings" w:hAnsi="Wingdings" w:cs="Wingdings" w:hint="default"/>
    </w:rPr>
  </w:style>
  <w:style w:type="character" w:customStyle="1" w:styleId="WW8Num8z3">
    <w:name w:val="WW8Num8z3"/>
    <w:uiPriority w:val="99"/>
    <w:rsid w:val="00266C1E"/>
    <w:rPr>
      <w:rFonts w:ascii="Symbol" w:hAnsi="Symbol" w:cs="Symbol" w:hint="default"/>
    </w:rPr>
  </w:style>
  <w:style w:type="character" w:customStyle="1" w:styleId="WW8Num9z0">
    <w:name w:val="WW8Num9z0"/>
    <w:uiPriority w:val="99"/>
    <w:rsid w:val="00266C1E"/>
    <w:rPr>
      <w:rFonts w:ascii="Times New Roman" w:hAnsi="Times New Roman" w:cs="Times New Roman" w:hint="default"/>
    </w:rPr>
  </w:style>
  <w:style w:type="character" w:customStyle="1" w:styleId="WW8Num10z0">
    <w:name w:val="WW8Num10z0"/>
    <w:uiPriority w:val="99"/>
    <w:rsid w:val="00266C1E"/>
  </w:style>
  <w:style w:type="character" w:customStyle="1" w:styleId="WW8Num11z0">
    <w:name w:val="WW8Num11z0"/>
    <w:uiPriority w:val="99"/>
    <w:rsid w:val="00266C1E"/>
    <w:rPr>
      <w:color w:val="FF0000"/>
    </w:rPr>
  </w:style>
  <w:style w:type="character" w:customStyle="1" w:styleId="221">
    <w:name w:val="Знак22"/>
    <w:basedOn w:val="11"/>
    <w:uiPriority w:val="99"/>
    <w:rsid w:val="00266C1E"/>
    <w:rPr>
      <w:b/>
      <w:bCs/>
      <w:sz w:val="24"/>
      <w:szCs w:val="24"/>
      <w:lang w:val="uk-UA"/>
    </w:rPr>
  </w:style>
  <w:style w:type="character" w:customStyle="1" w:styleId="affa">
    <w:name w:val="Маркери списку"/>
    <w:uiPriority w:val="99"/>
    <w:rsid w:val="00266C1E"/>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266C1E"/>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266C1E"/>
    <w:rPr>
      <w:rFonts w:ascii="Times New Roman" w:hAnsi="Times New Roman" w:cs="Times New Roman" w:hint="default"/>
      <w:sz w:val="16"/>
      <w:szCs w:val="16"/>
    </w:rPr>
  </w:style>
  <w:style w:type="character" w:customStyle="1" w:styleId="1fc">
    <w:name w:val="Текст выноски Знак1"/>
    <w:basedOn w:val="a0"/>
    <w:uiPriority w:val="99"/>
    <w:semiHidden/>
    <w:rsid w:val="00266C1E"/>
    <w:rPr>
      <w:rFonts w:ascii="Tahoma" w:hAnsi="Tahoma" w:cs="Tahoma"/>
      <w:sz w:val="16"/>
      <w:szCs w:val="16"/>
    </w:rPr>
  </w:style>
  <w:style w:type="character" w:customStyle="1" w:styleId="1fd">
    <w:name w:val="Основной текст с отступом Знак1"/>
    <w:basedOn w:val="a0"/>
    <w:uiPriority w:val="99"/>
    <w:semiHidden/>
    <w:rsid w:val="00266C1E"/>
    <w:rPr>
      <w:rFonts w:ascii="Times New Roman" w:eastAsia="Times New Roman" w:hAnsi="Times New Roman" w:cs="Times New Roman"/>
      <w:sz w:val="24"/>
      <w:szCs w:val="24"/>
      <w:lang w:val="ru-RU" w:eastAsia="ru-RU"/>
    </w:rPr>
  </w:style>
  <w:style w:type="table" w:customStyle="1" w:styleId="1fe">
    <w:name w:val="Сетка таблицы1"/>
    <w:basedOn w:val="a1"/>
    <w:rsid w:val="00266C1E"/>
    <w:pPr>
      <w:spacing w:after="0" w:line="240" w:lineRule="auto"/>
    </w:pPr>
    <w:rPr>
      <w:rFonts w:ascii="Times New Roman" w:eastAsia="Times New Roman" w:hAnsi="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rsid w:val="00266C1E"/>
    <w:pPr>
      <w:spacing w:after="0" w:line="240" w:lineRule="auto"/>
      <w:jc w:val="both"/>
    </w:pPr>
    <w:rPr>
      <w:rFonts w:ascii="Times New Roman" w:eastAsia="Times New Roman" w:hAnsi="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rsid w:val="00266C1E"/>
    <w:pPr>
      <w:spacing w:after="0" w:line="240" w:lineRule="auto"/>
      <w:jc w:val="both"/>
    </w:pPr>
    <w:rPr>
      <w:rFonts w:ascii="Times New Roman" w:eastAsia="Times New Roman" w:hAnsi="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semiHidden/>
    <w:rsid w:val="00266C1E"/>
  </w:style>
  <w:style w:type="paragraph" w:customStyle="1" w:styleId="2b">
    <w:name w:val="Без интервала2"/>
    <w:rsid w:val="00266C1E"/>
    <w:pPr>
      <w:spacing w:after="0" w:line="240" w:lineRule="auto"/>
    </w:pPr>
    <w:rPr>
      <w:rFonts w:ascii="Calibri" w:eastAsia="Times New Roman" w:hAnsi="Calibri" w:cs="Times New Roman"/>
      <w:lang w:val="uk-UA"/>
    </w:rPr>
  </w:style>
  <w:style w:type="character" w:customStyle="1" w:styleId="2c">
    <w:name w:val="Основной текст (2)_ Знак"/>
    <w:locked/>
    <w:rsid w:val="00266C1E"/>
    <w:rPr>
      <w:i/>
      <w:iCs/>
      <w:sz w:val="23"/>
      <w:szCs w:val="23"/>
      <w:lang w:val="uk-UA" w:eastAsia="uk-UA" w:bidi="ar-SA"/>
    </w:rPr>
  </w:style>
  <w:style w:type="paragraph" w:customStyle="1" w:styleId="222">
    <w:name w:val="Основной текст 22"/>
    <w:basedOn w:val="a"/>
    <w:rsid w:val="00266C1E"/>
    <w:pPr>
      <w:overflowPunct w:val="0"/>
      <w:autoSpaceDE w:val="0"/>
      <w:autoSpaceDN w:val="0"/>
      <w:adjustRightInd w:val="0"/>
      <w:spacing w:after="120"/>
      <w:ind w:left="283"/>
    </w:pPr>
    <w:rPr>
      <w:sz w:val="20"/>
      <w:szCs w:val="20"/>
      <w:lang w:val="uk-UA"/>
    </w:rPr>
  </w:style>
  <w:style w:type="table" w:customStyle="1" w:styleId="51">
    <w:name w:val="Сетка таблицы5"/>
    <w:basedOn w:val="a1"/>
    <w:next w:val="af"/>
    <w:rsid w:val="00266C1E"/>
    <w:pPr>
      <w:spacing w:after="0" w:line="240" w:lineRule="auto"/>
    </w:pPr>
    <w:rPr>
      <w:rFonts w:ascii="Times New Roman" w:hAnsi="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rsid w:val="00266C1E"/>
    <w:rPr>
      <w:rFonts w:ascii="Verdana" w:hAnsi="Verdana" w:cs="Verdana"/>
      <w:sz w:val="20"/>
      <w:szCs w:val="20"/>
      <w:lang w:val="en-US" w:eastAsia="en-US"/>
    </w:rPr>
  </w:style>
  <w:style w:type="character" w:customStyle="1" w:styleId="Heading1Char">
    <w:name w:val="Heading 1 Char"/>
    <w:aliases w:val="Знак Char"/>
    <w:rsid w:val="00266C1E"/>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266C1E"/>
    <w:rPr>
      <w:rFonts w:ascii="Times New Roman" w:hAnsi="Times New Roman" w:cs="Times New Roman"/>
      <w:sz w:val="24"/>
      <w:szCs w:val="24"/>
      <w:lang w:eastAsia="ru-RU"/>
    </w:rPr>
  </w:style>
  <w:style w:type="character" w:customStyle="1" w:styleId="BodyTextChar">
    <w:name w:val="Body Text Char"/>
    <w:aliases w:val="Знак7 Знак Char,Знак7 Char"/>
    <w:rsid w:val="00266C1E"/>
    <w:rPr>
      <w:rFonts w:ascii="MS Mincho" w:eastAsia="MS Mincho" w:cs="MS Mincho"/>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266C1E"/>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266C1E"/>
    <w:rPr>
      <w:sz w:val="16"/>
      <w:lang w:eastAsia="ru-RU"/>
    </w:rPr>
  </w:style>
  <w:style w:type="numbering" w:customStyle="1" w:styleId="112">
    <w:name w:val="Нет списка11"/>
    <w:next w:val="a2"/>
    <w:uiPriority w:val="99"/>
    <w:semiHidden/>
    <w:unhideWhenUsed/>
    <w:rsid w:val="00266C1E"/>
  </w:style>
  <w:style w:type="table" w:customStyle="1" w:styleId="113">
    <w:name w:val="Сетка таблицы11"/>
    <w:basedOn w:val="a1"/>
    <w:next w:val="af"/>
    <w:uiPriority w:val="99"/>
    <w:rsid w:val="00266C1E"/>
    <w:pPr>
      <w:spacing w:after="0" w:line="240" w:lineRule="auto"/>
    </w:pPr>
    <w:rPr>
      <w:rFonts w:ascii="Times New Roman" w:eastAsia="Times New Roman" w:hAnsi="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caption"/>
    <w:basedOn w:val="a"/>
    <w:uiPriority w:val="99"/>
    <w:qFormat/>
    <w:rsid w:val="00266C1E"/>
    <w:pPr>
      <w:suppressLineNumbers/>
      <w:suppressAutoHyphens/>
      <w:spacing w:before="120" w:after="120"/>
    </w:pPr>
    <w:rPr>
      <w:i/>
      <w:iCs/>
      <w:lang w:eastAsia="zh-CN"/>
    </w:rPr>
  </w:style>
  <w:style w:type="numbering" w:customStyle="1" w:styleId="36">
    <w:name w:val="Нет списка3"/>
    <w:next w:val="a2"/>
    <w:semiHidden/>
    <w:rsid w:val="00266C1E"/>
  </w:style>
  <w:style w:type="table" w:customStyle="1" w:styleId="61">
    <w:name w:val="Сетка таблицы6"/>
    <w:basedOn w:val="a1"/>
    <w:next w:val="af"/>
    <w:rsid w:val="00266C1E"/>
    <w:pPr>
      <w:spacing w:after="0" w:line="240" w:lineRule="auto"/>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semiHidden/>
    <w:rsid w:val="00266C1E"/>
  </w:style>
  <w:style w:type="table" w:customStyle="1" w:styleId="71">
    <w:name w:val="Сетка таблицы7"/>
    <w:basedOn w:val="a1"/>
    <w:next w:val="af"/>
    <w:rsid w:val="00266C1E"/>
    <w:pPr>
      <w:spacing w:after="0" w:line="240" w:lineRule="auto"/>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Название Знак"/>
    <w:basedOn w:val="a0"/>
    <w:link w:val="affd"/>
    <w:rsid w:val="00266C1E"/>
    <w:rPr>
      <w:rFonts w:ascii="Cambria" w:eastAsia="Times New Roman" w:hAnsi="Cambria" w:cs="Times New Roman"/>
      <w:b/>
      <w:bCs/>
      <w:kern w:val="28"/>
      <w:sz w:val="32"/>
      <w:szCs w:val="32"/>
      <w:lang w:eastAsia="ru-RU"/>
    </w:rPr>
  </w:style>
  <w:style w:type="paragraph" w:styleId="affe">
    <w:name w:val="No Spacing"/>
    <w:uiPriority w:val="99"/>
    <w:qFormat/>
    <w:rsid w:val="00266C1E"/>
    <w:pPr>
      <w:spacing w:after="0" w:line="240" w:lineRule="auto"/>
    </w:pPr>
    <w:rPr>
      <w:rFonts w:ascii="Times New Roman" w:eastAsia="Calibri" w:hAnsi="Times New Roman" w:cs="Times New Roman"/>
      <w:sz w:val="24"/>
      <w:szCs w:val="24"/>
      <w:lang w:val="uk-UA" w:eastAsia="ru-RU"/>
    </w:rPr>
  </w:style>
  <w:style w:type="numbering" w:customStyle="1" w:styleId="52">
    <w:name w:val="Нет списка5"/>
    <w:next w:val="a2"/>
    <w:semiHidden/>
    <w:unhideWhenUsed/>
    <w:rsid w:val="00266C1E"/>
  </w:style>
  <w:style w:type="numbering" w:customStyle="1" w:styleId="62">
    <w:name w:val="Нет списка6"/>
    <w:next w:val="a2"/>
    <w:semiHidden/>
    <w:unhideWhenUsed/>
    <w:rsid w:val="00266C1E"/>
  </w:style>
  <w:style w:type="numbering" w:customStyle="1" w:styleId="72">
    <w:name w:val="Нет списка7"/>
    <w:next w:val="a2"/>
    <w:semiHidden/>
    <w:rsid w:val="00266C1E"/>
  </w:style>
  <w:style w:type="paragraph" w:customStyle="1" w:styleId="1ff">
    <w:name w:val="Знак Знак Знак Знак Знак Знак Знак1 Знак Знак"/>
    <w:basedOn w:val="a"/>
    <w:rsid w:val="00266C1E"/>
    <w:pPr>
      <w:spacing w:after="160" w:line="240" w:lineRule="exact"/>
    </w:pPr>
    <w:rPr>
      <w:sz w:val="20"/>
      <w:szCs w:val="20"/>
      <w:lang w:val="de-DE" w:eastAsia="de-CH"/>
    </w:rPr>
  </w:style>
  <w:style w:type="paragraph" w:customStyle="1" w:styleId="afff">
    <w:name w:val="Знак Знак Знак Знак"/>
    <w:basedOn w:val="a"/>
    <w:autoRedefine/>
    <w:rsid w:val="00266C1E"/>
    <w:pPr>
      <w:spacing w:after="160" w:line="240" w:lineRule="exact"/>
    </w:pPr>
    <w:rPr>
      <w:rFonts w:ascii="Verdana" w:eastAsia="MS Mincho" w:hAnsi="Verdana"/>
      <w:sz w:val="20"/>
      <w:szCs w:val="20"/>
      <w:lang w:val="en-US" w:eastAsia="en-US"/>
    </w:rPr>
  </w:style>
  <w:style w:type="paragraph" w:customStyle="1" w:styleId="37">
    <w:name w:val="Без интервала3"/>
    <w:rsid w:val="00266C1E"/>
    <w:pPr>
      <w:spacing w:after="0" w:line="240" w:lineRule="auto"/>
    </w:pPr>
    <w:rPr>
      <w:rFonts w:ascii="Calibri" w:eastAsia="Calibri" w:hAnsi="Calibri" w:cs="Calibri"/>
      <w:lang w:eastAsia="ru-RU"/>
    </w:rPr>
  </w:style>
  <w:style w:type="paragraph" w:customStyle="1" w:styleId="1ff0">
    <w:name w:val="Название1"/>
    <w:basedOn w:val="a"/>
    <w:rsid w:val="00266C1E"/>
    <w:pPr>
      <w:suppressLineNumbers/>
      <w:suppressAutoHyphens/>
      <w:spacing w:before="120" w:after="120"/>
      <w:jc w:val="both"/>
    </w:pPr>
    <w:rPr>
      <w:rFonts w:cs="Lohit Hindi"/>
      <w:i/>
      <w:iCs/>
      <w:lang w:val="uk-UA" w:eastAsia="ar-SA"/>
    </w:rPr>
  </w:style>
  <w:style w:type="paragraph" w:customStyle="1" w:styleId="1ff1">
    <w:name w:val="Знак Знак1 Знак Знак Знак Знак Знак Знак Знак Знак Знак Знак Знак"/>
    <w:basedOn w:val="a"/>
    <w:rsid w:val="00266C1E"/>
    <w:pPr>
      <w:suppressAutoHyphens/>
    </w:pPr>
    <w:rPr>
      <w:rFonts w:ascii="Verdana" w:hAnsi="Verdana" w:cs="Verdana"/>
      <w:sz w:val="20"/>
      <w:szCs w:val="20"/>
      <w:lang w:val="en-US" w:eastAsia="ar-SA"/>
    </w:rPr>
  </w:style>
  <w:style w:type="paragraph" w:customStyle="1" w:styleId="2d">
    <w:name w:val="Знак Знак2 Знак Знак Знак Знак Знак Знак"/>
    <w:basedOn w:val="a"/>
    <w:rsid w:val="00266C1E"/>
    <w:pPr>
      <w:suppressAutoHyphens/>
    </w:pPr>
    <w:rPr>
      <w:rFonts w:ascii="Verdana" w:hAnsi="Verdana" w:cs="Verdana"/>
      <w:sz w:val="20"/>
      <w:szCs w:val="20"/>
      <w:lang w:val="en-US" w:eastAsia="ar-SA"/>
    </w:rPr>
  </w:style>
  <w:style w:type="paragraph" w:customStyle="1" w:styleId="afff0">
    <w:name w:val="Знак Знак"/>
    <w:basedOn w:val="a"/>
    <w:rsid w:val="00266C1E"/>
    <w:pPr>
      <w:suppressAutoHyphens/>
    </w:pPr>
    <w:rPr>
      <w:rFonts w:ascii="Verdana" w:hAnsi="Verdana" w:cs="Verdana"/>
      <w:sz w:val="20"/>
      <w:szCs w:val="20"/>
      <w:lang w:val="en-US" w:eastAsia="ar-SA"/>
    </w:rPr>
  </w:style>
  <w:style w:type="paragraph" w:customStyle="1" w:styleId="1ff2">
    <w:name w:val="Знак Знак1 Знак Знак Знак Знак"/>
    <w:basedOn w:val="a"/>
    <w:rsid w:val="00266C1E"/>
    <w:pPr>
      <w:suppressAutoHyphens/>
    </w:pPr>
    <w:rPr>
      <w:rFonts w:ascii="Verdana" w:hAnsi="Verdana" w:cs="Verdana"/>
      <w:sz w:val="20"/>
      <w:szCs w:val="20"/>
      <w:lang w:val="en-US" w:eastAsia="ar-SA"/>
    </w:rPr>
  </w:style>
  <w:style w:type="paragraph" w:customStyle="1" w:styleId="Style38">
    <w:name w:val="Style38"/>
    <w:basedOn w:val="a"/>
    <w:rsid w:val="00266C1E"/>
    <w:pPr>
      <w:widowControl w:val="0"/>
      <w:autoSpaceDE w:val="0"/>
      <w:autoSpaceDN w:val="0"/>
      <w:adjustRightInd w:val="0"/>
      <w:spacing w:line="240" w:lineRule="exact"/>
      <w:ind w:firstLine="398"/>
      <w:jc w:val="both"/>
    </w:pPr>
    <w:rPr>
      <w:lang w:val="uk-UA"/>
    </w:rPr>
  </w:style>
  <w:style w:type="paragraph" w:styleId="2e">
    <w:name w:val="Body Text 2"/>
    <w:basedOn w:val="a"/>
    <w:link w:val="2f"/>
    <w:unhideWhenUsed/>
    <w:rsid w:val="00266C1E"/>
    <w:pPr>
      <w:spacing w:after="120" w:line="480" w:lineRule="auto"/>
      <w:jc w:val="both"/>
    </w:pPr>
    <w:rPr>
      <w:sz w:val="26"/>
      <w:szCs w:val="20"/>
      <w:lang w:val="uk-UA"/>
    </w:rPr>
  </w:style>
  <w:style w:type="character" w:customStyle="1" w:styleId="2f">
    <w:name w:val="Основной текст 2 Знак"/>
    <w:basedOn w:val="a0"/>
    <w:link w:val="2e"/>
    <w:rsid w:val="00266C1E"/>
    <w:rPr>
      <w:rFonts w:ascii="Times New Roman" w:eastAsia="Times New Roman" w:hAnsi="Times New Roman" w:cs="Times New Roman"/>
      <w:sz w:val="26"/>
      <w:szCs w:val="20"/>
      <w:lang w:val="uk-UA" w:eastAsia="ru-RU"/>
    </w:rPr>
  </w:style>
  <w:style w:type="paragraph" w:customStyle="1" w:styleId="Style1">
    <w:name w:val="Style1"/>
    <w:basedOn w:val="a"/>
    <w:rsid w:val="00266C1E"/>
    <w:pPr>
      <w:widowControl w:val="0"/>
      <w:autoSpaceDE w:val="0"/>
      <w:autoSpaceDN w:val="0"/>
      <w:adjustRightInd w:val="0"/>
      <w:spacing w:line="274" w:lineRule="exact"/>
      <w:ind w:hanging="1790"/>
    </w:pPr>
  </w:style>
  <w:style w:type="paragraph" w:customStyle="1" w:styleId="Style2">
    <w:name w:val="Style2"/>
    <w:basedOn w:val="a"/>
    <w:rsid w:val="00266C1E"/>
    <w:pPr>
      <w:widowControl w:val="0"/>
      <w:autoSpaceDE w:val="0"/>
      <w:autoSpaceDN w:val="0"/>
      <w:adjustRightInd w:val="0"/>
      <w:spacing w:line="275" w:lineRule="exact"/>
      <w:ind w:firstLine="355"/>
      <w:jc w:val="both"/>
    </w:pPr>
  </w:style>
  <w:style w:type="paragraph" w:customStyle="1" w:styleId="Style3">
    <w:name w:val="Style3"/>
    <w:basedOn w:val="a"/>
    <w:rsid w:val="00266C1E"/>
    <w:pPr>
      <w:widowControl w:val="0"/>
      <w:autoSpaceDE w:val="0"/>
      <w:autoSpaceDN w:val="0"/>
      <w:adjustRightInd w:val="0"/>
      <w:spacing w:line="278" w:lineRule="exact"/>
      <w:ind w:firstLine="610"/>
    </w:pPr>
  </w:style>
  <w:style w:type="paragraph" w:customStyle="1" w:styleId="Style4">
    <w:name w:val="Style4"/>
    <w:basedOn w:val="a"/>
    <w:rsid w:val="00266C1E"/>
    <w:pPr>
      <w:widowControl w:val="0"/>
      <w:autoSpaceDE w:val="0"/>
      <w:autoSpaceDN w:val="0"/>
      <w:adjustRightInd w:val="0"/>
    </w:pPr>
  </w:style>
  <w:style w:type="paragraph" w:customStyle="1" w:styleId="Style5">
    <w:name w:val="Style5"/>
    <w:basedOn w:val="a"/>
    <w:rsid w:val="00266C1E"/>
    <w:pPr>
      <w:widowControl w:val="0"/>
      <w:autoSpaceDE w:val="0"/>
      <w:autoSpaceDN w:val="0"/>
      <w:adjustRightInd w:val="0"/>
      <w:spacing w:line="274" w:lineRule="exact"/>
      <w:ind w:hanging="360"/>
    </w:pPr>
  </w:style>
  <w:style w:type="paragraph" w:customStyle="1" w:styleId="Style6">
    <w:name w:val="Style6"/>
    <w:basedOn w:val="a"/>
    <w:rsid w:val="00266C1E"/>
    <w:pPr>
      <w:widowControl w:val="0"/>
      <w:autoSpaceDE w:val="0"/>
      <w:autoSpaceDN w:val="0"/>
      <w:adjustRightInd w:val="0"/>
      <w:spacing w:line="274" w:lineRule="exact"/>
      <w:jc w:val="both"/>
    </w:pPr>
  </w:style>
  <w:style w:type="paragraph" w:customStyle="1" w:styleId="Style7">
    <w:name w:val="Style7"/>
    <w:basedOn w:val="a"/>
    <w:rsid w:val="00266C1E"/>
    <w:pPr>
      <w:widowControl w:val="0"/>
      <w:autoSpaceDE w:val="0"/>
      <w:autoSpaceDN w:val="0"/>
      <w:adjustRightInd w:val="0"/>
      <w:spacing w:line="274" w:lineRule="exact"/>
      <w:ind w:firstLine="240"/>
      <w:jc w:val="both"/>
    </w:pPr>
  </w:style>
  <w:style w:type="character" w:customStyle="1" w:styleId="FontStyle11">
    <w:name w:val="Font Style11"/>
    <w:rsid w:val="00266C1E"/>
    <w:rPr>
      <w:rFonts w:ascii="Times New Roman" w:hAnsi="Times New Roman" w:cs="Times New Roman"/>
      <w:b/>
      <w:bCs/>
      <w:sz w:val="22"/>
      <w:szCs w:val="22"/>
    </w:rPr>
  </w:style>
  <w:style w:type="character" w:customStyle="1" w:styleId="FontStyle12">
    <w:name w:val="Font Style12"/>
    <w:rsid w:val="00266C1E"/>
    <w:rPr>
      <w:rFonts w:ascii="Times New Roman" w:hAnsi="Times New Roman" w:cs="Times New Roman"/>
      <w:sz w:val="22"/>
      <w:szCs w:val="22"/>
    </w:rPr>
  </w:style>
  <w:style w:type="character" w:styleId="afff1">
    <w:name w:val="line number"/>
    <w:basedOn w:val="a0"/>
    <w:uiPriority w:val="99"/>
    <w:semiHidden/>
    <w:unhideWhenUsed/>
    <w:rsid w:val="00266C1E"/>
  </w:style>
  <w:style w:type="paragraph" w:styleId="afff2">
    <w:name w:val="Document Map"/>
    <w:basedOn w:val="a"/>
    <w:link w:val="afff3"/>
    <w:uiPriority w:val="99"/>
    <w:semiHidden/>
    <w:unhideWhenUsed/>
    <w:rsid w:val="00266C1E"/>
    <w:pPr>
      <w:jc w:val="both"/>
    </w:pPr>
    <w:rPr>
      <w:rFonts w:ascii="Tahoma" w:hAnsi="Tahoma" w:cs="Tahoma"/>
      <w:sz w:val="16"/>
      <w:szCs w:val="16"/>
      <w:lang w:val="uk-UA"/>
    </w:rPr>
  </w:style>
  <w:style w:type="character" w:customStyle="1" w:styleId="afff3">
    <w:name w:val="Схема документа Знак"/>
    <w:basedOn w:val="a0"/>
    <w:link w:val="afff2"/>
    <w:uiPriority w:val="99"/>
    <w:semiHidden/>
    <w:rsid w:val="00266C1E"/>
    <w:rPr>
      <w:rFonts w:ascii="Tahoma" w:eastAsia="Times New Roman" w:hAnsi="Tahoma" w:cs="Tahoma"/>
      <w:sz w:val="16"/>
      <w:szCs w:val="16"/>
      <w:lang w:val="uk-UA" w:eastAsia="ru-RU"/>
    </w:rPr>
  </w:style>
  <w:style w:type="numbering" w:customStyle="1" w:styleId="81">
    <w:name w:val="Нет списка8"/>
    <w:next w:val="a2"/>
    <w:semiHidden/>
    <w:unhideWhenUsed/>
    <w:rsid w:val="00266C1E"/>
  </w:style>
  <w:style w:type="numbering" w:customStyle="1" w:styleId="91">
    <w:name w:val="Нет списка9"/>
    <w:next w:val="a2"/>
    <w:semiHidden/>
    <w:unhideWhenUsed/>
    <w:rsid w:val="00266C1E"/>
  </w:style>
  <w:style w:type="paragraph" w:styleId="38">
    <w:name w:val="Body Text 3"/>
    <w:basedOn w:val="a"/>
    <w:link w:val="39"/>
    <w:unhideWhenUsed/>
    <w:rsid w:val="00266C1E"/>
    <w:pPr>
      <w:spacing w:after="120"/>
      <w:jc w:val="both"/>
    </w:pPr>
    <w:rPr>
      <w:sz w:val="16"/>
      <w:szCs w:val="16"/>
      <w:lang w:val="uk-UA"/>
    </w:rPr>
  </w:style>
  <w:style w:type="character" w:customStyle="1" w:styleId="39">
    <w:name w:val="Основной текст 3 Знак"/>
    <w:basedOn w:val="a0"/>
    <w:link w:val="38"/>
    <w:rsid w:val="00266C1E"/>
    <w:rPr>
      <w:rFonts w:ascii="Times New Roman" w:eastAsia="Times New Roman" w:hAnsi="Times New Roman" w:cs="Times New Roman"/>
      <w:sz w:val="16"/>
      <w:szCs w:val="16"/>
      <w:lang w:val="uk-UA" w:eastAsia="ru-RU"/>
    </w:rPr>
  </w:style>
  <w:style w:type="character" w:customStyle="1" w:styleId="29pt">
    <w:name w:val="Основной текст (2) + 9 pt"/>
    <w:aliases w:val="Не курсив,Интервал 2 pt"/>
    <w:rsid w:val="00266C1E"/>
    <w:rPr>
      <w:i/>
      <w:iCs/>
      <w:color w:val="000000"/>
      <w:spacing w:val="40"/>
      <w:w w:val="100"/>
      <w:position w:val="0"/>
      <w:sz w:val="18"/>
      <w:szCs w:val="18"/>
      <w:lang w:val="uk-UA" w:bidi="ar-SA"/>
    </w:rPr>
  </w:style>
  <w:style w:type="character" w:customStyle="1" w:styleId="3a">
    <w:name w:val="Основной текст (3)_"/>
    <w:link w:val="312"/>
    <w:locked/>
    <w:rsid w:val="00266C1E"/>
    <w:rPr>
      <w:b/>
      <w:bCs/>
      <w:i/>
      <w:iCs/>
      <w:sz w:val="19"/>
      <w:szCs w:val="19"/>
      <w:shd w:val="clear" w:color="auto" w:fill="FFFFFF"/>
    </w:rPr>
  </w:style>
  <w:style w:type="character" w:customStyle="1" w:styleId="3b">
    <w:name w:val="Основной текст (3)"/>
    <w:rsid w:val="00266C1E"/>
    <w:rPr>
      <w:b/>
      <w:bCs/>
      <w:i/>
      <w:iCs/>
      <w:color w:val="000000"/>
      <w:spacing w:val="0"/>
      <w:w w:val="100"/>
      <w:position w:val="0"/>
      <w:sz w:val="19"/>
      <w:szCs w:val="19"/>
      <w:u w:val="single"/>
      <w:lang w:bidi="ar-SA"/>
    </w:rPr>
  </w:style>
  <w:style w:type="character" w:customStyle="1" w:styleId="afff4">
    <w:name w:val="Основной текст_"/>
    <w:link w:val="1ff3"/>
    <w:locked/>
    <w:rsid w:val="00266C1E"/>
    <w:rPr>
      <w:sz w:val="18"/>
      <w:szCs w:val="18"/>
      <w:shd w:val="clear" w:color="auto" w:fill="FFFFFF"/>
    </w:rPr>
  </w:style>
  <w:style w:type="character" w:customStyle="1" w:styleId="Exact">
    <w:name w:val="Основной текст Exact"/>
    <w:rsid w:val="00266C1E"/>
    <w:rPr>
      <w:rFonts w:ascii="Times New Roman" w:hAnsi="Times New Roman" w:cs="Times New Roman"/>
      <w:spacing w:val="-3"/>
      <w:sz w:val="16"/>
      <w:szCs w:val="16"/>
      <w:u w:val="none"/>
    </w:rPr>
  </w:style>
  <w:style w:type="character" w:customStyle="1" w:styleId="Exact1">
    <w:name w:val="Основной текст Exact1"/>
    <w:rsid w:val="00266C1E"/>
    <w:rPr>
      <w:color w:val="000000"/>
      <w:spacing w:val="-3"/>
      <w:w w:val="100"/>
      <w:position w:val="0"/>
      <w:sz w:val="16"/>
      <w:szCs w:val="16"/>
      <w:u w:val="single"/>
      <w:lang w:val="uk-UA" w:bidi="ar-SA"/>
    </w:rPr>
  </w:style>
  <w:style w:type="paragraph" w:customStyle="1" w:styleId="312">
    <w:name w:val="Основной текст (3)1"/>
    <w:basedOn w:val="a"/>
    <w:link w:val="3a"/>
    <w:rsid w:val="00266C1E"/>
    <w:pPr>
      <w:widowControl w:val="0"/>
      <w:shd w:val="clear" w:color="auto" w:fill="FFFFFF"/>
      <w:spacing w:before="180" w:after="180" w:line="240" w:lineRule="atLeast"/>
    </w:pPr>
    <w:rPr>
      <w:rFonts w:asciiTheme="minorHAnsi" w:eastAsiaTheme="minorHAnsi" w:hAnsiTheme="minorHAnsi" w:cstheme="minorBidi"/>
      <w:b/>
      <w:bCs/>
      <w:i/>
      <w:iCs/>
      <w:sz w:val="19"/>
      <w:szCs w:val="19"/>
      <w:lang w:eastAsia="en-US"/>
    </w:rPr>
  </w:style>
  <w:style w:type="paragraph" w:customStyle="1" w:styleId="1ff3">
    <w:name w:val="Основной текст1"/>
    <w:basedOn w:val="a"/>
    <w:link w:val="afff4"/>
    <w:rsid w:val="00266C1E"/>
    <w:pPr>
      <w:widowControl w:val="0"/>
      <w:shd w:val="clear" w:color="auto" w:fill="FFFFFF"/>
      <w:spacing w:before="180" w:line="213" w:lineRule="exact"/>
      <w:jc w:val="both"/>
    </w:pPr>
    <w:rPr>
      <w:rFonts w:asciiTheme="minorHAnsi" w:eastAsiaTheme="minorHAnsi" w:hAnsiTheme="minorHAnsi" w:cstheme="minorBidi"/>
      <w:sz w:val="18"/>
      <w:szCs w:val="18"/>
      <w:lang w:eastAsia="en-US"/>
    </w:rPr>
  </w:style>
  <w:style w:type="character" w:customStyle="1" w:styleId="rvts6">
    <w:name w:val="rvts6"/>
    <w:rsid w:val="00266C1E"/>
    <w:rPr>
      <w:rFonts w:cs="Times New Roman"/>
    </w:rPr>
  </w:style>
  <w:style w:type="character" w:customStyle="1" w:styleId="2f0">
    <w:name w:val="Заголовок №2_"/>
    <w:link w:val="2f1"/>
    <w:rsid w:val="00266C1E"/>
    <w:rPr>
      <w:b/>
      <w:bCs/>
      <w:sz w:val="23"/>
      <w:szCs w:val="23"/>
      <w:shd w:val="clear" w:color="auto" w:fill="FFFFFF"/>
    </w:rPr>
  </w:style>
  <w:style w:type="character" w:customStyle="1" w:styleId="120">
    <w:name w:val="Заголовок №1 (2)_"/>
    <w:link w:val="121"/>
    <w:rsid w:val="00266C1E"/>
    <w:rPr>
      <w:b/>
      <w:bCs/>
      <w:shd w:val="clear" w:color="auto" w:fill="FFFFFF"/>
    </w:rPr>
  </w:style>
  <w:style w:type="character" w:customStyle="1" w:styleId="1ff4">
    <w:name w:val="Заголовок №1_"/>
    <w:link w:val="114"/>
    <w:rsid w:val="00266C1E"/>
    <w:rPr>
      <w:b/>
      <w:bCs/>
      <w:sz w:val="23"/>
      <w:szCs w:val="23"/>
      <w:shd w:val="clear" w:color="auto" w:fill="FFFFFF"/>
    </w:rPr>
  </w:style>
  <w:style w:type="character" w:customStyle="1" w:styleId="1ff5">
    <w:name w:val="Заголовок №1"/>
    <w:basedOn w:val="1ff4"/>
    <w:rsid w:val="00266C1E"/>
  </w:style>
  <w:style w:type="paragraph" w:customStyle="1" w:styleId="2f1">
    <w:name w:val="Заголовок №2"/>
    <w:basedOn w:val="a"/>
    <w:link w:val="2f0"/>
    <w:rsid w:val="00266C1E"/>
    <w:pPr>
      <w:shd w:val="clear" w:color="auto" w:fill="FFFFFF"/>
      <w:spacing w:after="240" w:line="269" w:lineRule="exact"/>
      <w:jc w:val="center"/>
      <w:outlineLvl w:val="1"/>
    </w:pPr>
    <w:rPr>
      <w:rFonts w:asciiTheme="minorHAnsi" w:eastAsiaTheme="minorHAnsi" w:hAnsiTheme="minorHAnsi" w:cstheme="minorBidi"/>
      <w:b/>
      <w:bCs/>
      <w:sz w:val="23"/>
      <w:szCs w:val="23"/>
      <w:shd w:val="clear" w:color="auto" w:fill="FFFFFF"/>
      <w:lang w:eastAsia="en-US"/>
    </w:rPr>
  </w:style>
  <w:style w:type="paragraph" w:customStyle="1" w:styleId="121">
    <w:name w:val="Заголовок №1 (2)"/>
    <w:basedOn w:val="a"/>
    <w:link w:val="120"/>
    <w:rsid w:val="00266C1E"/>
    <w:pPr>
      <w:shd w:val="clear" w:color="auto" w:fill="FFFFFF"/>
      <w:spacing w:before="240" w:after="300" w:line="240" w:lineRule="atLeast"/>
      <w:jc w:val="both"/>
      <w:outlineLvl w:val="0"/>
    </w:pPr>
    <w:rPr>
      <w:rFonts w:asciiTheme="minorHAnsi" w:eastAsiaTheme="minorHAnsi" w:hAnsiTheme="minorHAnsi" w:cstheme="minorBidi"/>
      <w:b/>
      <w:bCs/>
      <w:sz w:val="22"/>
      <w:szCs w:val="22"/>
      <w:shd w:val="clear" w:color="auto" w:fill="FFFFFF"/>
      <w:lang w:eastAsia="en-US"/>
    </w:rPr>
  </w:style>
  <w:style w:type="paragraph" w:customStyle="1" w:styleId="114">
    <w:name w:val="Заголовок №11"/>
    <w:basedOn w:val="a"/>
    <w:link w:val="1ff4"/>
    <w:rsid w:val="00266C1E"/>
    <w:pPr>
      <w:shd w:val="clear" w:color="auto" w:fill="FFFFFF"/>
      <w:spacing w:after="240" w:line="269" w:lineRule="exact"/>
      <w:jc w:val="center"/>
      <w:outlineLvl w:val="0"/>
    </w:pPr>
    <w:rPr>
      <w:rFonts w:asciiTheme="minorHAnsi" w:eastAsiaTheme="minorHAnsi" w:hAnsiTheme="minorHAnsi" w:cstheme="minorBidi"/>
      <w:b/>
      <w:bCs/>
      <w:sz w:val="23"/>
      <w:szCs w:val="23"/>
      <w:shd w:val="clear" w:color="auto" w:fill="FFFFFF"/>
      <w:lang w:eastAsia="en-US"/>
    </w:rPr>
  </w:style>
  <w:style w:type="numbering" w:customStyle="1" w:styleId="100">
    <w:name w:val="Нет списка10"/>
    <w:next w:val="a2"/>
    <w:semiHidden/>
    <w:unhideWhenUsed/>
    <w:rsid w:val="00266C1E"/>
  </w:style>
  <w:style w:type="paragraph" w:customStyle="1" w:styleId="afff5">
    <w:name w:val="Основной Знак"/>
    <w:basedOn w:val="a"/>
    <w:rsid w:val="00266C1E"/>
    <w:pPr>
      <w:widowControl w:val="0"/>
      <w:ind w:firstLine="709"/>
      <w:jc w:val="both"/>
    </w:pPr>
    <w:rPr>
      <w:kern w:val="28"/>
      <w:sz w:val="28"/>
      <w:szCs w:val="20"/>
      <w:lang w:val="uk-UA"/>
    </w:rPr>
  </w:style>
  <w:style w:type="paragraph" w:customStyle="1" w:styleId="bodytext">
    <w:name w:val="bodytext"/>
    <w:basedOn w:val="a"/>
    <w:rsid w:val="00266C1E"/>
    <w:pPr>
      <w:spacing w:before="100" w:beforeAutospacing="1" w:after="100" w:afterAutospacing="1"/>
    </w:pPr>
    <w:rPr>
      <w:lang w:val="uk-UA" w:eastAsia="uk-UA"/>
    </w:rPr>
  </w:style>
  <w:style w:type="numbering" w:customStyle="1" w:styleId="122">
    <w:name w:val="Нет списка12"/>
    <w:next w:val="a2"/>
    <w:uiPriority w:val="99"/>
    <w:semiHidden/>
    <w:unhideWhenUsed/>
    <w:rsid w:val="00266C1E"/>
  </w:style>
  <w:style w:type="numbering" w:customStyle="1" w:styleId="130">
    <w:name w:val="Нет списка13"/>
    <w:next w:val="a2"/>
    <w:uiPriority w:val="99"/>
    <w:semiHidden/>
    <w:unhideWhenUsed/>
    <w:rsid w:val="00266C1E"/>
  </w:style>
  <w:style w:type="table" w:customStyle="1" w:styleId="82">
    <w:name w:val="Сетка таблицы8"/>
    <w:basedOn w:val="a1"/>
    <w:next w:val="af"/>
    <w:uiPriority w:val="99"/>
    <w:rsid w:val="00266C1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rsid w:val="00266C1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rsid w:val="00266C1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rsid w:val="00266C1E"/>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rsid w:val="00266C1E"/>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266C1E"/>
  </w:style>
  <w:style w:type="table" w:customStyle="1" w:styleId="510">
    <w:name w:val="Сетка таблицы51"/>
    <w:basedOn w:val="a1"/>
    <w:next w:val="af"/>
    <w:rsid w:val="00266C1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266C1E"/>
  </w:style>
  <w:style w:type="table" w:customStyle="1" w:styleId="1111">
    <w:name w:val="Сетка таблицы111"/>
    <w:basedOn w:val="a1"/>
    <w:next w:val="af"/>
    <w:uiPriority w:val="99"/>
    <w:rsid w:val="00266C1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semiHidden/>
    <w:rsid w:val="00266C1E"/>
  </w:style>
  <w:style w:type="table" w:customStyle="1" w:styleId="610">
    <w:name w:val="Сетка таблицы61"/>
    <w:basedOn w:val="a1"/>
    <w:next w:val="af"/>
    <w:rsid w:val="00266C1E"/>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266C1E"/>
  </w:style>
  <w:style w:type="table" w:customStyle="1" w:styleId="710">
    <w:name w:val="Сетка таблицы71"/>
    <w:basedOn w:val="a1"/>
    <w:next w:val="af"/>
    <w:rsid w:val="00266C1E"/>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a heading"/>
    <w:basedOn w:val="a"/>
    <w:next w:val="a"/>
    <w:semiHidden/>
    <w:rsid w:val="00266C1E"/>
    <w:pPr>
      <w:spacing w:before="120"/>
      <w:jc w:val="both"/>
    </w:pPr>
    <w:rPr>
      <w:rFonts w:ascii="Arial" w:hAnsi="Arial"/>
      <w:b/>
      <w:szCs w:val="20"/>
      <w:lang w:val="uk-UA"/>
    </w:rPr>
  </w:style>
  <w:style w:type="paragraph" w:styleId="afff7">
    <w:name w:val="Message Header"/>
    <w:basedOn w:val="a"/>
    <w:link w:val="afff8"/>
    <w:rsid w:val="00266C1E"/>
    <w:pPr>
      <w:ind w:left="1080" w:hanging="1080"/>
      <w:jc w:val="both"/>
    </w:pPr>
    <w:rPr>
      <w:rFonts w:ascii="Arial" w:hAnsi="Arial"/>
      <w:szCs w:val="20"/>
      <w:lang w:val="uk-UA"/>
    </w:rPr>
  </w:style>
  <w:style w:type="character" w:customStyle="1" w:styleId="afff8">
    <w:name w:val="Шапка Знак"/>
    <w:basedOn w:val="a0"/>
    <w:link w:val="afff7"/>
    <w:rsid w:val="00266C1E"/>
    <w:rPr>
      <w:rFonts w:ascii="Arial" w:eastAsia="Times New Roman" w:hAnsi="Arial" w:cs="Times New Roman"/>
      <w:sz w:val="24"/>
      <w:szCs w:val="20"/>
      <w:lang w:val="uk-UA" w:eastAsia="ru-RU"/>
    </w:rPr>
  </w:style>
  <w:style w:type="paragraph" w:styleId="afff9">
    <w:name w:val="macro"/>
    <w:link w:val="afffa"/>
    <w:semiHidden/>
    <w:rsid w:val="00266C1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val="uk-UA" w:eastAsia="ru-RU"/>
    </w:rPr>
  </w:style>
  <w:style w:type="character" w:customStyle="1" w:styleId="afffa">
    <w:name w:val="Текст макроса Знак"/>
    <w:basedOn w:val="a0"/>
    <w:link w:val="afff9"/>
    <w:semiHidden/>
    <w:rsid w:val="00266C1E"/>
    <w:rPr>
      <w:rFonts w:ascii="Courier New Cyr" w:eastAsia="Times New Roman" w:hAnsi="Courier New Cyr" w:cs="Times New Roman"/>
      <w:sz w:val="20"/>
      <w:szCs w:val="20"/>
      <w:lang w:val="uk-UA" w:eastAsia="ru-RU"/>
    </w:rPr>
  </w:style>
  <w:style w:type="character" w:styleId="afffb">
    <w:name w:val="footnote reference"/>
    <w:basedOn w:val="a0"/>
    <w:semiHidden/>
    <w:rsid w:val="00266C1E"/>
    <w:rPr>
      <w:rFonts w:ascii="Times New Roman" w:hAnsi="Times New Roman"/>
      <w:vertAlign w:val="superscript"/>
    </w:rPr>
  </w:style>
  <w:style w:type="character" w:styleId="afffc">
    <w:name w:val="endnote reference"/>
    <w:basedOn w:val="a0"/>
    <w:semiHidden/>
    <w:rsid w:val="00266C1E"/>
    <w:rPr>
      <w:rFonts w:ascii="Times New Roman" w:hAnsi="Times New Roman"/>
      <w:vertAlign w:val="superscript"/>
    </w:rPr>
  </w:style>
  <w:style w:type="character" w:styleId="afffd">
    <w:name w:val="annotation reference"/>
    <w:basedOn w:val="a0"/>
    <w:semiHidden/>
    <w:rsid w:val="00266C1E"/>
    <w:rPr>
      <w:rFonts w:ascii="Times New Roman" w:hAnsi="Times New Roman"/>
      <w:sz w:val="16"/>
    </w:rPr>
  </w:style>
  <w:style w:type="table" w:customStyle="1" w:styleId="92">
    <w:name w:val="Сетка таблицы9"/>
    <w:basedOn w:val="a1"/>
    <w:next w:val="af"/>
    <w:rsid w:val="00266C1E"/>
    <w:pPr>
      <w:spacing w:after="0" w:line="240" w:lineRule="auto"/>
      <w:jc w:val="both"/>
    </w:pPr>
    <w:rPr>
      <w:rFonts w:ascii="Times New Roman" w:eastAsia="Times New Roman" w:hAnsi="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Обычный1"/>
    <w:rsid w:val="00266C1E"/>
    <w:pPr>
      <w:spacing w:after="0" w:line="240" w:lineRule="auto"/>
    </w:pPr>
    <w:rPr>
      <w:rFonts w:ascii="Times New Roman" w:eastAsia="Times New Roman" w:hAnsi="Times New Roman" w:cs="Times New Roman"/>
      <w:snapToGrid w:val="0"/>
      <w:sz w:val="20"/>
      <w:szCs w:val="20"/>
      <w:lang w:val="en-US" w:eastAsia="ru-RU"/>
    </w:rPr>
  </w:style>
  <w:style w:type="paragraph" w:customStyle="1" w:styleId="2f2">
    <w:name w:val="Обычный2"/>
    <w:rsid w:val="00266C1E"/>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f"/>
    <w:rsid w:val="00266C1E"/>
    <w:pPr>
      <w:spacing w:after="0" w:line="240" w:lineRule="auto"/>
      <w:jc w:val="both"/>
    </w:pPr>
    <w:rPr>
      <w:rFonts w:ascii="Times New Roman" w:eastAsia="Times New Roman" w:hAnsi="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Стиль полужирный по центру"/>
    <w:basedOn w:val="a"/>
    <w:rsid w:val="00266C1E"/>
    <w:pPr>
      <w:spacing w:before="200"/>
      <w:jc w:val="center"/>
    </w:pPr>
    <w:rPr>
      <w:b/>
      <w:i/>
      <w:kern w:val="28"/>
      <w:sz w:val="28"/>
      <w:szCs w:val="20"/>
      <w:lang w:val="uk-UA"/>
    </w:rPr>
  </w:style>
  <w:style w:type="paragraph" w:customStyle="1" w:styleId="1ff7">
    <w:name w:val="Знак Знак1 Знак Знак Знак Знак Знак Знак Знак Знак Знак Знак Знак Знак Знак Знак Знак Знак"/>
    <w:basedOn w:val="a"/>
    <w:rsid w:val="00266C1E"/>
    <w:rPr>
      <w:rFonts w:ascii="Verdana" w:hAnsi="Verdana" w:cs="Verdana"/>
      <w:sz w:val="28"/>
      <w:szCs w:val="28"/>
      <w:lang w:val="en-US" w:eastAsia="en-US"/>
    </w:rPr>
  </w:style>
  <w:style w:type="paragraph" w:customStyle="1" w:styleId="affff">
    <w:name w:val="Знак Знак Знак Знак Знак Знак"/>
    <w:basedOn w:val="a"/>
    <w:rsid w:val="00266C1E"/>
    <w:rPr>
      <w:rFonts w:ascii="Verdana" w:hAnsi="Verdana" w:cs="Verdana"/>
      <w:sz w:val="28"/>
      <w:szCs w:val="28"/>
      <w:lang w:val="en-US" w:eastAsia="en-US"/>
    </w:rPr>
  </w:style>
  <w:style w:type="paragraph" w:styleId="affff0">
    <w:name w:val="Block Text"/>
    <w:basedOn w:val="a"/>
    <w:rsid w:val="00266C1E"/>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266C1E"/>
    <w:rPr>
      <w:rFonts w:ascii="Verdana" w:hAnsi="Verdana" w:cs="Verdana"/>
      <w:sz w:val="28"/>
      <w:szCs w:val="28"/>
      <w:lang w:val="en-US" w:eastAsia="en-US"/>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266C1E"/>
    <w:rPr>
      <w:rFonts w:ascii="Courier New" w:hAnsi="Courier New" w:cs="Courier New"/>
      <w:sz w:val="20"/>
      <w:szCs w:val="20"/>
      <w:lang w:val="uk-UA" w:eastAsia="ru-RU"/>
    </w:rPr>
  </w:style>
  <w:style w:type="character" w:customStyle="1" w:styleId="HeaderChar1">
    <w:name w:val="Header Char1"/>
    <w:basedOn w:val="a0"/>
    <w:uiPriority w:val="99"/>
    <w:semiHidden/>
    <w:locked/>
    <w:rsid w:val="00266C1E"/>
    <w:rPr>
      <w:rFonts w:ascii="Times New Roman" w:hAnsi="Times New Roman" w:cs="Times New Roman"/>
      <w:sz w:val="20"/>
      <w:szCs w:val="20"/>
      <w:lang w:val="uk-UA" w:eastAsia="ru-RU"/>
    </w:rPr>
  </w:style>
  <w:style w:type="character" w:customStyle="1" w:styleId="BodyTextIndentChar1">
    <w:name w:val="Body Text Indent Char1"/>
    <w:basedOn w:val="a0"/>
    <w:uiPriority w:val="99"/>
    <w:semiHidden/>
    <w:locked/>
    <w:rsid w:val="00266C1E"/>
    <w:rPr>
      <w:rFonts w:ascii="Times New Roman" w:hAnsi="Times New Roman" w:cs="Times New Roman"/>
      <w:sz w:val="20"/>
      <w:szCs w:val="20"/>
      <w:lang w:val="uk-UA" w:eastAsia="ru-RU"/>
    </w:rPr>
  </w:style>
  <w:style w:type="paragraph" w:styleId="affd">
    <w:name w:val="Title"/>
    <w:basedOn w:val="a"/>
    <w:next w:val="a"/>
    <w:link w:val="affc"/>
    <w:qFormat/>
    <w:rsid w:val="00266C1E"/>
    <w:pPr>
      <w:pBdr>
        <w:bottom w:val="single" w:sz="8" w:space="4" w:color="4F81BD" w:themeColor="accent1"/>
      </w:pBdr>
      <w:spacing w:after="300"/>
      <w:contextualSpacing/>
    </w:pPr>
    <w:rPr>
      <w:rFonts w:ascii="Cambria" w:hAnsi="Cambria"/>
      <w:b/>
      <w:bCs/>
      <w:kern w:val="28"/>
      <w:sz w:val="32"/>
      <w:szCs w:val="32"/>
    </w:rPr>
  </w:style>
  <w:style w:type="character" w:customStyle="1" w:styleId="1ff8">
    <w:name w:val="Название Знак1"/>
    <w:basedOn w:val="a0"/>
    <w:link w:val="affd"/>
    <w:uiPriority w:val="99"/>
    <w:rsid w:val="00266C1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docdata">
    <w:name w:val="docdata"/>
    <w:aliases w:val="docy,v5,345878,baiaagaaboqcaaadobofaauajwuaaaaaaaaaaaaaaaaaaaaaaaaaaaaaaaaaaaaaaaaaaaaaaaaaaaaaaaaaaaaaaaaaaaaaaaaaaaaaaaaaaaaaaaaaaaaaaaaaaaaaaaaaaaaaaaaaaaaaaaaaaaaaaaaaaaaaaaaaaaaaaaaaaaaaaaaaaaaaaaaaaaaaaaaaaaaaaaaaaaaaaaaaaaaaaaaaaaaaaaaaaa"/>
    <w:basedOn w:val="a"/>
    <w:rsid w:val="00424A79"/>
    <w:pPr>
      <w:spacing w:before="100" w:beforeAutospacing="1" w:after="100" w:afterAutospacing="1"/>
    </w:pPr>
  </w:style>
  <w:style w:type="paragraph" w:customStyle="1" w:styleId="Default">
    <w:name w:val="Default"/>
    <w:rsid w:val="00424A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f9">
    <w:name w:val="Знак Знак1 Знак Знак Знак Знак Знак Знак Знак"/>
    <w:basedOn w:val="a"/>
    <w:rsid w:val="00697205"/>
    <w:rPr>
      <w:rFonts w:ascii="Verdana" w:hAnsi="Verdana" w:cs="Verdana"/>
      <w:sz w:val="20"/>
      <w:szCs w:val="20"/>
      <w:lang w:val="en-US" w:eastAsia="en-US"/>
    </w:rPr>
  </w:style>
  <w:style w:type="paragraph" w:customStyle="1" w:styleId="3c">
    <w:name w:val="Обычный3"/>
    <w:rsid w:val="00697205"/>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80">
    <w:name w:val="Основной текст Знак18"/>
    <w:uiPriority w:val="99"/>
    <w:semiHidden/>
    <w:rsid w:val="00697205"/>
    <w:rPr>
      <w:color w:val="000000"/>
      <w:sz w:val="24"/>
      <w:szCs w:val="24"/>
      <w:lang w:val="uk-UA" w:eastAsia="uk-UA"/>
    </w:rPr>
  </w:style>
  <w:style w:type="paragraph" w:customStyle="1" w:styleId="3d">
    <w:name w:val="Абзац списка3"/>
    <w:basedOn w:val="a"/>
    <w:rsid w:val="005C193E"/>
    <w:pPr>
      <w:ind w:left="720"/>
      <w:contextualSpacing/>
    </w:pPr>
    <w:rPr>
      <w:rFonts w:eastAsia="Calibri"/>
    </w:rPr>
  </w:style>
  <w:style w:type="paragraph" w:customStyle="1" w:styleId="ListParagraph1">
    <w:name w:val="List Paragraph1"/>
    <w:basedOn w:val="a"/>
    <w:rsid w:val="005C193E"/>
    <w:pPr>
      <w:widowControl w:val="0"/>
      <w:ind w:left="101" w:right="100" w:firstLine="708"/>
      <w:jc w:val="both"/>
    </w:pPr>
    <w:rPr>
      <w:sz w:val="22"/>
      <w:szCs w:val="22"/>
      <w:lang w:val="en-US" w:eastAsia="en-US"/>
    </w:rPr>
  </w:style>
  <w:style w:type="paragraph" w:customStyle="1" w:styleId="1ffa">
    <w:name w:val="Знак Знак1 Знак Знак Знак Знак Знак Знак Знак Знак Знак"/>
    <w:basedOn w:val="a"/>
    <w:rsid w:val="00445EFF"/>
    <w:rPr>
      <w:rFonts w:ascii="Verdana" w:hAnsi="Verdana" w:cs="Verdana"/>
      <w:sz w:val="20"/>
      <w:szCs w:val="20"/>
      <w:lang w:val="en-US" w:eastAsia="en-US"/>
    </w:rPr>
  </w:style>
  <w:style w:type="paragraph" w:customStyle="1" w:styleId="affff1">
    <w:name w:val="Абзац списку"/>
    <w:basedOn w:val="a"/>
    <w:uiPriority w:val="99"/>
    <w:qFormat/>
    <w:rsid w:val="00445EFF"/>
    <w:pPr>
      <w:spacing w:after="200" w:line="276" w:lineRule="auto"/>
      <w:ind w:left="720"/>
      <w:contextualSpacing/>
    </w:pPr>
    <w:rPr>
      <w:rFonts w:ascii="Calibri" w:hAnsi="Calibri"/>
      <w:sz w:val="22"/>
      <w:szCs w:val="22"/>
    </w:rPr>
  </w:style>
  <w:style w:type="paragraph" w:customStyle="1" w:styleId="44">
    <w:name w:val="Без интервала4"/>
    <w:rsid w:val="00445EFF"/>
    <w:pPr>
      <w:spacing w:after="0" w:line="240" w:lineRule="auto"/>
    </w:pPr>
    <w:rPr>
      <w:rFonts w:ascii="Calibri" w:eastAsia="Times New Roman" w:hAnsi="Calibri" w:cs="Times New Roman"/>
      <w:lang w:val="uk-UA"/>
    </w:rPr>
  </w:style>
  <w:style w:type="paragraph" w:customStyle="1" w:styleId="affff2">
    <w:name w:val="Без інтервалів"/>
    <w:uiPriority w:val="99"/>
    <w:qFormat/>
    <w:rsid w:val="00445EFF"/>
    <w:pPr>
      <w:spacing w:after="0" w:line="240" w:lineRule="auto"/>
    </w:pPr>
    <w:rPr>
      <w:rFonts w:ascii="Calibri" w:eastAsia="Calibri" w:hAnsi="Calibri" w:cs="Times New Roman"/>
      <w:lang w:val="uk-UA"/>
    </w:rPr>
  </w:style>
  <w:style w:type="paragraph" w:customStyle="1" w:styleId="1ffb">
    <w:name w:val="Знак Знак1 Знак Знак Знак Знак Знак Знак Знак Знак"/>
    <w:basedOn w:val="a"/>
    <w:rsid w:val="00445EFF"/>
    <w:rPr>
      <w:rFonts w:ascii="Verdana" w:hAnsi="Verdana" w:cs="Verdana"/>
      <w:sz w:val="20"/>
      <w:szCs w:val="20"/>
      <w:lang w:val="en-US" w:eastAsia="en-US"/>
    </w:rPr>
  </w:style>
  <w:style w:type="paragraph" w:customStyle="1" w:styleId="711">
    <w:name w:val="Заголовок 71"/>
    <w:basedOn w:val="a"/>
    <w:next w:val="a"/>
    <w:uiPriority w:val="99"/>
    <w:semiHidden/>
    <w:unhideWhenUsed/>
    <w:qFormat/>
    <w:rsid w:val="00FD2D4F"/>
    <w:pPr>
      <w:keepNext/>
      <w:keepLines/>
      <w:spacing w:before="200"/>
      <w:outlineLvl w:val="6"/>
    </w:pPr>
    <w:rPr>
      <w:rFonts w:ascii="Cambria" w:hAnsi="Cambria"/>
      <w:i/>
      <w:iCs/>
      <w:color w:val="404040"/>
    </w:rPr>
  </w:style>
  <w:style w:type="paragraph" w:customStyle="1" w:styleId="810">
    <w:name w:val="Заголовок 81"/>
    <w:basedOn w:val="a"/>
    <w:next w:val="a"/>
    <w:uiPriority w:val="99"/>
    <w:semiHidden/>
    <w:unhideWhenUsed/>
    <w:qFormat/>
    <w:rsid w:val="00FD2D4F"/>
    <w:pPr>
      <w:keepNext/>
      <w:keepLines/>
      <w:spacing w:before="200"/>
      <w:outlineLvl w:val="7"/>
    </w:pPr>
    <w:rPr>
      <w:rFonts w:ascii="Cambria" w:hAnsi="Cambria"/>
      <w:color w:val="404040"/>
      <w:sz w:val="20"/>
      <w:szCs w:val="20"/>
    </w:rPr>
  </w:style>
  <w:style w:type="paragraph" w:customStyle="1" w:styleId="910">
    <w:name w:val="Заголовок 91"/>
    <w:basedOn w:val="a"/>
    <w:next w:val="a"/>
    <w:uiPriority w:val="99"/>
    <w:semiHidden/>
    <w:unhideWhenUsed/>
    <w:qFormat/>
    <w:rsid w:val="00FD2D4F"/>
    <w:pPr>
      <w:keepNext/>
      <w:keepLines/>
      <w:spacing w:before="200"/>
      <w:outlineLvl w:val="8"/>
    </w:pPr>
    <w:rPr>
      <w:rFonts w:ascii="Cambria" w:hAnsi="Cambria"/>
      <w:i/>
      <w:iCs/>
      <w:color w:val="404040"/>
      <w:sz w:val="20"/>
      <w:szCs w:val="20"/>
    </w:rPr>
  </w:style>
  <w:style w:type="paragraph" w:customStyle="1" w:styleId="1ffc">
    <w:name w:val="Нижний колонтитул Знак Знак Знак Знак Знак Знак Знак1"/>
    <w:basedOn w:val="a"/>
    <w:next w:val="aa"/>
    <w:uiPriority w:val="99"/>
    <w:semiHidden/>
    <w:unhideWhenUsed/>
    <w:rsid w:val="00FD2D4F"/>
    <w:pPr>
      <w:tabs>
        <w:tab w:val="center" w:pos="4677"/>
        <w:tab w:val="right" w:pos="9355"/>
      </w:tabs>
    </w:pPr>
    <w:rPr>
      <w:rFonts w:eastAsiaTheme="minorHAnsi"/>
      <w:lang w:val="uk-UA" w:eastAsia="en-US"/>
    </w:rPr>
  </w:style>
  <w:style w:type="paragraph" w:customStyle="1" w:styleId="115">
    <w:name w:val="отст Знак1 Знак Знак Знак1"/>
    <w:basedOn w:val="a"/>
    <w:next w:val="23"/>
    <w:uiPriority w:val="99"/>
    <w:semiHidden/>
    <w:unhideWhenUsed/>
    <w:rsid w:val="00FD2D4F"/>
    <w:pPr>
      <w:spacing w:after="120" w:line="480" w:lineRule="auto"/>
      <w:ind w:left="283"/>
    </w:pPr>
    <w:rPr>
      <w:rFonts w:asciiTheme="minorHAnsi" w:eastAsiaTheme="minorHAnsi" w:hAnsiTheme="minorHAnsi" w:cstheme="minorBidi"/>
      <w:sz w:val="22"/>
      <w:szCs w:val="22"/>
      <w:lang w:val="uk-UA" w:eastAsia="en-US"/>
    </w:rPr>
  </w:style>
  <w:style w:type="paragraph" w:customStyle="1" w:styleId="321">
    <w:name w:val="Основной текст с отступом 3 Знак Знак Знак Знак21"/>
    <w:basedOn w:val="a"/>
    <w:next w:val="33"/>
    <w:uiPriority w:val="99"/>
    <w:semiHidden/>
    <w:unhideWhenUsed/>
    <w:rsid w:val="00FD2D4F"/>
    <w:pPr>
      <w:spacing w:after="120"/>
      <w:ind w:left="283"/>
    </w:pPr>
    <w:rPr>
      <w:rFonts w:asciiTheme="minorHAnsi" w:eastAsiaTheme="minorHAnsi" w:hAnsiTheme="minorHAnsi" w:cstheme="minorBidi"/>
      <w:sz w:val="16"/>
      <w:szCs w:val="22"/>
      <w:lang w:val="uk-UA" w:eastAsia="en-US"/>
    </w:rPr>
  </w:style>
  <w:style w:type="paragraph" w:customStyle="1" w:styleId="3e">
    <w:name w:val="Знак Знак3"/>
    <w:basedOn w:val="a"/>
    <w:uiPriority w:val="99"/>
    <w:rsid w:val="00FD2D4F"/>
    <w:pPr>
      <w:suppressAutoHyphens/>
    </w:pPr>
    <w:rPr>
      <w:rFonts w:ascii="Verdana" w:hAnsi="Verdana" w:cs="Verdana"/>
      <w:sz w:val="20"/>
      <w:szCs w:val="20"/>
      <w:lang w:val="en-US" w:eastAsia="ar-SA"/>
    </w:rPr>
  </w:style>
  <w:style w:type="character" w:customStyle="1" w:styleId="712">
    <w:name w:val="Заголовок 7 Знак1"/>
    <w:basedOn w:val="a0"/>
    <w:uiPriority w:val="99"/>
    <w:semiHidden/>
    <w:rsid w:val="00FD2D4F"/>
    <w:rPr>
      <w:rFonts w:ascii="Cambria" w:eastAsia="Times New Roman" w:hAnsi="Cambria" w:cs="Times New Roman"/>
      <w:i/>
      <w:iCs/>
      <w:color w:val="404040"/>
      <w:sz w:val="24"/>
      <w:szCs w:val="24"/>
    </w:rPr>
  </w:style>
  <w:style w:type="character" w:customStyle="1" w:styleId="811">
    <w:name w:val="Заголовок 8 Знак1"/>
    <w:basedOn w:val="a0"/>
    <w:uiPriority w:val="99"/>
    <w:semiHidden/>
    <w:rsid w:val="00FD2D4F"/>
    <w:rPr>
      <w:rFonts w:ascii="Cambria" w:eastAsia="Times New Roman" w:hAnsi="Cambria" w:cs="Times New Roman"/>
      <w:color w:val="404040"/>
    </w:rPr>
  </w:style>
  <w:style w:type="character" w:customStyle="1" w:styleId="911">
    <w:name w:val="Заголовок 9 Знак1"/>
    <w:basedOn w:val="a0"/>
    <w:uiPriority w:val="99"/>
    <w:semiHidden/>
    <w:rsid w:val="00FD2D4F"/>
    <w:rPr>
      <w:rFonts w:ascii="Cambria" w:eastAsia="Times New Roman" w:hAnsi="Cambria" w:cs="Times New Roman"/>
      <w:i/>
      <w:iCs/>
      <w:color w:val="404040"/>
    </w:rPr>
  </w:style>
  <w:style w:type="paragraph" w:customStyle="1" w:styleId="1ffd">
    <w:name w:val="Верхний колонтитул1"/>
    <w:basedOn w:val="a"/>
    <w:next w:val="a8"/>
    <w:uiPriority w:val="99"/>
    <w:semiHidden/>
    <w:unhideWhenUsed/>
    <w:rsid w:val="00FD2D4F"/>
    <w:pPr>
      <w:tabs>
        <w:tab w:val="center" w:pos="4819"/>
        <w:tab w:val="right" w:pos="9639"/>
      </w:tabs>
    </w:pPr>
    <w:rPr>
      <w:rFonts w:eastAsiaTheme="minorHAnsi"/>
      <w:lang w:val="uk-UA" w:eastAsia="en-US"/>
    </w:rPr>
  </w:style>
  <w:style w:type="paragraph" w:customStyle="1" w:styleId="1ffe">
    <w:name w:val="Основной текст с отступом1"/>
    <w:basedOn w:val="a"/>
    <w:next w:val="ad"/>
    <w:uiPriority w:val="99"/>
    <w:semiHidden/>
    <w:unhideWhenUsed/>
    <w:rsid w:val="00FD2D4F"/>
    <w:pPr>
      <w:spacing w:after="120"/>
      <w:ind w:left="283"/>
    </w:pPr>
    <w:rPr>
      <w:rFonts w:asciiTheme="minorHAnsi" w:eastAsiaTheme="minorHAnsi" w:hAnsiTheme="minorHAnsi" w:cstheme="minorBidi"/>
      <w:sz w:val="22"/>
      <w:szCs w:val="22"/>
      <w:lang w:val="uk-UA" w:eastAsia="en-US"/>
    </w:rPr>
  </w:style>
  <w:style w:type="paragraph" w:customStyle="1" w:styleId="2f3">
    <w:name w:val="Название2"/>
    <w:basedOn w:val="a"/>
    <w:next w:val="a"/>
    <w:uiPriority w:val="99"/>
    <w:qFormat/>
    <w:rsid w:val="00FD2D4F"/>
    <w:pPr>
      <w:pBdr>
        <w:bottom w:val="single" w:sz="8" w:space="4" w:color="4F81BD"/>
      </w:pBdr>
      <w:spacing w:after="300"/>
      <w:contextualSpacing/>
    </w:pPr>
    <w:rPr>
      <w:rFonts w:ascii="Cambria" w:hAnsi="Cambria" w:cstheme="minorBidi"/>
      <w:b/>
      <w:bCs/>
      <w:kern w:val="28"/>
      <w:sz w:val="32"/>
      <w:szCs w:val="32"/>
      <w:lang w:val="uk-UA" w:eastAsia="en-US"/>
    </w:rPr>
  </w:style>
  <w:style w:type="paragraph" w:customStyle="1" w:styleId="1fff">
    <w:name w:val="Подзаголовок1"/>
    <w:basedOn w:val="a"/>
    <w:next w:val="a"/>
    <w:uiPriority w:val="99"/>
    <w:qFormat/>
    <w:rsid w:val="00FD2D4F"/>
    <w:pPr>
      <w:numPr>
        <w:ilvl w:val="1"/>
      </w:numPr>
    </w:pPr>
    <w:rPr>
      <w:rFonts w:ascii="Cambria" w:hAnsi="Cambria" w:cstheme="minorBidi"/>
      <w:lang w:val="uk-UA" w:eastAsia="en-US"/>
    </w:rPr>
  </w:style>
  <w:style w:type="character" w:customStyle="1" w:styleId="1fff0">
    <w:name w:val="Подзаголовок Знак1"/>
    <w:basedOn w:val="a0"/>
    <w:uiPriority w:val="99"/>
    <w:rsid w:val="00FD2D4F"/>
    <w:rPr>
      <w:rFonts w:ascii="Cambria" w:eastAsia="Times New Roman" w:hAnsi="Cambria" w:cs="Times New Roman"/>
      <w:i/>
      <w:iCs/>
      <w:color w:val="4F81BD"/>
      <w:spacing w:val="15"/>
      <w:sz w:val="24"/>
      <w:szCs w:val="24"/>
      <w:lang w:val="ru-RU" w:eastAsia="ru-RU"/>
    </w:rPr>
  </w:style>
  <w:style w:type="character" w:customStyle="1" w:styleId="1fff1">
    <w:name w:val="Подпись Знак1"/>
    <w:basedOn w:val="a0"/>
    <w:uiPriority w:val="99"/>
    <w:semiHidden/>
    <w:rsid w:val="00FD2D4F"/>
  </w:style>
  <w:style w:type="character" w:customStyle="1" w:styleId="214">
    <w:name w:val="Основной текст 2 Знак1"/>
    <w:basedOn w:val="a0"/>
    <w:uiPriority w:val="99"/>
    <w:semiHidden/>
    <w:rsid w:val="00FD2D4F"/>
  </w:style>
  <w:style w:type="character" w:customStyle="1" w:styleId="1fff2">
    <w:name w:val="Схема документа Знак1"/>
    <w:basedOn w:val="a0"/>
    <w:uiPriority w:val="99"/>
    <w:semiHidden/>
    <w:rsid w:val="00FD2D4F"/>
    <w:rPr>
      <w:rFonts w:ascii="Tahoma" w:hAnsi="Tahoma" w:cs="Tahoma"/>
      <w:sz w:val="16"/>
      <w:szCs w:val="16"/>
    </w:rPr>
  </w:style>
  <w:style w:type="character" w:customStyle="1" w:styleId="315">
    <w:name w:val="Основной текст 3 Знак1"/>
    <w:basedOn w:val="a0"/>
    <w:uiPriority w:val="99"/>
    <w:semiHidden/>
    <w:rsid w:val="00FD2D4F"/>
    <w:rPr>
      <w:sz w:val="16"/>
      <w:szCs w:val="16"/>
    </w:rPr>
  </w:style>
  <w:style w:type="paragraph" w:customStyle="1" w:styleId="2f4">
    <w:name w:val="Шапка2"/>
    <w:basedOn w:val="a"/>
    <w:next w:val="afff7"/>
    <w:uiPriority w:val="99"/>
    <w:semiHidden/>
    <w:unhideWhenUsed/>
    <w:rsid w:val="00FD2D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0"/>
      <w:lang w:val="uk-UA" w:eastAsia="en-US"/>
    </w:rPr>
  </w:style>
  <w:style w:type="character" w:customStyle="1" w:styleId="1fff3">
    <w:name w:val="Шапка Знак1"/>
    <w:basedOn w:val="a0"/>
    <w:uiPriority w:val="99"/>
    <w:semiHidden/>
    <w:rsid w:val="00FD2D4F"/>
    <w:rPr>
      <w:rFonts w:ascii="Cambria" w:eastAsia="Times New Roman" w:hAnsi="Cambria" w:cs="Times New Roman"/>
      <w:sz w:val="24"/>
      <w:szCs w:val="24"/>
      <w:shd w:val="pct20" w:color="auto" w:fill="auto"/>
      <w:lang w:val="ru-RU" w:eastAsia="ru-RU"/>
    </w:rPr>
  </w:style>
  <w:style w:type="character" w:customStyle="1" w:styleId="1fff4">
    <w:name w:val="Текст макроса Знак1"/>
    <w:basedOn w:val="a0"/>
    <w:uiPriority w:val="99"/>
    <w:semiHidden/>
    <w:rsid w:val="00FD2D4F"/>
    <w:rPr>
      <w:rFonts w:ascii="Consolas" w:hAnsi="Consolas" w:cs="Consolas"/>
      <w:sz w:val="20"/>
      <w:szCs w:val="20"/>
    </w:rPr>
  </w:style>
  <w:style w:type="character" w:customStyle="1" w:styleId="720">
    <w:name w:val="Заголовок 7 Знак2"/>
    <w:basedOn w:val="a0"/>
    <w:uiPriority w:val="9"/>
    <w:semiHidden/>
    <w:rsid w:val="00FD2D4F"/>
    <w:rPr>
      <w:rFonts w:asciiTheme="majorHAnsi" w:eastAsiaTheme="majorEastAsia" w:hAnsiTheme="majorHAnsi" w:cstheme="majorBidi"/>
      <w:i/>
      <w:iCs/>
      <w:color w:val="404040" w:themeColor="text1" w:themeTint="BF"/>
    </w:rPr>
  </w:style>
  <w:style w:type="character" w:customStyle="1" w:styleId="820">
    <w:name w:val="Заголовок 8 Знак2"/>
    <w:basedOn w:val="a0"/>
    <w:uiPriority w:val="9"/>
    <w:semiHidden/>
    <w:rsid w:val="00FD2D4F"/>
    <w:rPr>
      <w:rFonts w:asciiTheme="majorHAnsi" w:eastAsiaTheme="majorEastAsia" w:hAnsiTheme="majorHAnsi" w:cstheme="majorBidi"/>
      <w:color w:val="404040" w:themeColor="text1" w:themeTint="BF"/>
      <w:sz w:val="20"/>
      <w:szCs w:val="20"/>
    </w:rPr>
  </w:style>
  <w:style w:type="character" w:customStyle="1" w:styleId="920">
    <w:name w:val="Заголовок 9 Знак2"/>
    <w:basedOn w:val="a0"/>
    <w:uiPriority w:val="9"/>
    <w:semiHidden/>
    <w:rsid w:val="00FD2D4F"/>
    <w:rPr>
      <w:rFonts w:asciiTheme="majorHAnsi" w:eastAsiaTheme="majorEastAsia" w:hAnsiTheme="majorHAnsi" w:cstheme="majorBidi"/>
      <w:i/>
      <w:iCs/>
      <w:color w:val="404040" w:themeColor="text1" w:themeTint="BF"/>
      <w:sz w:val="20"/>
      <w:szCs w:val="20"/>
    </w:rPr>
  </w:style>
  <w:style w:type="character" w:customStyle="1" w:styleId="2f5">
    <w:name w:val="Верхний колонтитул Знак2"/>
    <w:basedOn w:val="a0"/>
    <w:uiPriority w:val="99"/>
    <w:semiHidden/>
    <w:rsid w:val="00FD2D4F"/>
  </w:style>
  <w:style w:type="character" w:customStyle="1" w:styleId="2f6">
    <w:name w:val="Нижний колонтитул Знак2"/>
    <w:basedOn w:val="a0"/>
    <w:uiPriority w:val="99"/>
    <w:semiHidden/>
    <w:rsid w:val="00FD2D4F"/>
  </w:style>
  <w:style w:type="character" w:customStyle="1" w:styleId="2f7">
    <w:name w:val="Название Знак2"/>
    <w:basedOn w:val="a0"/>
    <w:uiPriority w:val="10"/>
    <w:rsid w:val="00FD2D4F"/>
    <w:rPr>
      <w:rFonts w:asciiTheme="majorHAnsi" w:eastAsiaTheme="majorEastAsia" w:hAnsiTheme="majorHAnsi" w:cstheme="majorBidi"/>
      <w:color w:val="17365D" w:themeColor="text2" w:themeShade="BF"/>
      <w:spacing w:val="5"/>
      <w:kern w:val="28"/>
      <w:sz w:val="52"/>
      <w:szCs w:val="52"/>
    </w:rPr>
  </w:style>
  <w:style w:type="character" w:customStyle="1" w:styleId="2f8">
    <w:name w:val="Основной текст с отступом Знак2"/>
    <w:basedOn w:val="a0"/>
    <w:uiPriority w:val="99"/>
    <w:semiHidden/>
    <w:rsid w:val="00FD2D4F"/>
  </w:style>
  <w:style w:type="character" w:customStyle="1" w:styleId="2f9">
    <w:name w:val="Шапка Знак2"/>
    <w:basedOn w:val="a0"/>
    <w:uiPriority w:val="99"/>
    <w:semiHidden/>
    <w:rsid w:val="00FD2D4F"/>
    <w:rPr>
      <w:rFonts w:asciiTheme="majorHAnsi" w:eastAsiaTheme="majorEastAsia" w:hAnsiTheme="majorHAnsi" w:cstheme="majorBidi"/>
      <w:sz w:val="24"/>
      <w:szCs w:val="24"/>
      <w:shd w:val="pct20" w:color="auto" w:fill="auto"/>
    </w:rPr>
  </w:style>
  <w:style w:type="character" w:customStyle="1" w:styleId="2fa">
    <w:name w:val="Подзаголовок Знак2"/>
    <w:basedOn w:val="a0"/>
    <w:uiPriority w:val="11"/>
    <w:rsid w:val="00FD2D4F"/>
    <w:rPr>
      <w:rFonts w:asciiTheme="majorHAnsi" w:eastAsiaTheme="majorEastAsia" w:hAnsiTheme="majorHAnsi" w:cstheme="majorBidi"/>
      <w:i/>
      <w:iCs/>
      <w:color w:val="4F81BD" w:themeColor="accent1"/>
      <w:spacing w:val="15"/>
      <w:sz w:val="24"/>
      <w:szCs w:val="24"/>
    </w:rPr>
  </w:style>
  <w:style w:type="paragraph" w:customStyle="1" w:styleId="45">
    <w:name w:val="Абзац списка4"/>
    <w:basedOn w:val="a"/>
    <w:rsid w:val="0009348B"/>
    <w:pPr>
      <w:spacing w:after="200" w:line="276" w:lineRule="auto"/>
      <w:ind w:left="720"/>
      <w:contextualSpacing/>
    </w:pPr>
    <w:rPr>
      <w:sz w:val="28"/>
      <w:szCs w:val="28"/>
      <w:lang w:eastAsia="en-US"/>
    </w:rPr>
  </w:style>
  <w:style w:type="character" w:customStyle="1" w:styleId="Bodytext0">
    <w:name w:val="Body text_"/>
    <w:link w:val="3f"/>
    <w:locked/>
    <w:rsid w:val="0009348B"/>
    <w:rPr>
      <w:sz w:val="23"/>
      <w:szCs w:val="23"/>
      <w:shd w:val="clear" w:color="auto" w:fill="FFFFFF"/>
    </w:rPr>
  </w:style>
  <w:style w:type="paragraph" w:customStyle="1" w:styleId="3f">
    <w:name w:val="Основной текст3"/>
    <w:basedOn w:val="a"/>
    <w:link w:val="Bodytext0"/>
    <w:rsid w:val="0009348B"/>
    <w:pPr>
      <w:widowControl w:val="0"/>
      <w:shd w:val="clear" w:color="auto" w:fill="FFFFFF"/>
      <w:spacing w:line="413" w:lineRule="exact"/>
      <w:ind w:hanging="360"/>
      <w:jc w:val="both"/>
    </w:pPr>
    <w:rPr>
      <w:rFonts w:asciiTheme="minorHAnsi" w:eastAsiaTheme="minorHAnsi" w:hAnsiTheme="minorHAnsi" w:cstheme="minorBidi"/>
      <w:sz w:val="23"/>
      <w:szCs w:val="23"/>
      <w:shd w:val="clear" w:color="auto" w:fill="FFFFFF"/>
      <w:lang w:eastAsia="en-US"/>
    </w:rPr>
  </w:style>
  <w:style w:type="paragraph" w:customStyle="1" w:styleId="53">
    <w:name w:val="Без интервала5"/>
    <w:rsid w:val="0009348B"/>
    <w:pPr>
      <w:spacing w:after="0" w:line="240" w:lineRule="auto"/>
    </w:pPr>
    <w:rPr>
      <w:rFonts w:ascii="Calibri" w:eastAsia="Times New Roman" w:hAnsi="Calibri" w:cs="Times New Roman"/>
      <w:lang w:val="uk-UA"/>
    </w:rPr>
  </w:style>
  <w:style w:type="paragraph" w:customStyle="1" w:styleId="1fff5">
    <w:name w:val="Знак Знак1 Знак Знак Знак Знак Знак Знак Знак"/>
    <w:basedOn w:val="a"/>
    <w:rsid w:val="0009348B"/>
    <w:rPr>
      <w:rFonts w:ascii="Verdana" w:hAnsi="Verdana" w:cs="Verdana"/>
      <w:sz w:val="20"/>
      <w:szCs w:val="20"/>
      <w:lang w:val="en-US" w:eastAsia="en-US"/>
    </w:rPr>
  </w:style>
  <w:style w:type="paragraph" w:customStyle="1" w:styleId="2fb">
    <w:name w:val="Знак Знак2 Знак Знак Знак Знак Знак Знак"/>
    <w:basedOn w:val="a"/>
    <w:rsid w:val="0009348B"/>
    <w:rPr>
      <w:rFonts w:ascii="Verdana" w:hAnsi="Verdana" w:cs="Verdana"/>
      <w:sz w:val="20"/>
      <w:szCs w:val="20"/>
      <w:lang w:val="en-US" w:eastAsia="en-US"/>
    </w:rPr>
  </w:style>
  <w:style w:type="paragraph" w:customStyle="1" w:styleId="46">
    <w:name w:val="Обычный4"/>
    <w:rsid w:val="0009348B"/>
    <w:pPr>
      <w:spacing w:after="0" w:line="240" w:lineRule="auto"/>
    </w:pPr>
    <w:rPr>
      <w:rFonts w:ascii="Times New Roman" w:eastAsia="Times New Roman" w:hAnsi="Times New Roman" w:cs="Times New Roman"/>
      <w:snapToGrid w:val="0"/>
      <w:sz w:val="20"/>
      <w:szCs w:val="20"/>
      <w:lang w:val="en-US" w:eastAsia="ru-RU"/>
    </w:rPr>
  </w:style>
  <w:style w:type="paragraph" w:customStyle="1" w:styleId="xl63">
    <w:name w:val="xl63"/>
    <w:basedOn w:val="a"/>
    <w:rsid w:val="00C47D13"/>
    <w:pPr>
      <w:spacing w:before="100" w:beforeAutospacing="1" w:after="100" w:afterAutospacing="1"/>
      <w:jc w:val="right"/>
    </w:pPr>
  </w:style>
  <w:style w:type="paragraph" w:customStyle="1" w:styleId="xl64">
    <w:name w:val="xl64"/>
    <w:basedOn w:val="a"/>
    <w:rsid w:val="00C47D13"/>
    <w:pPr>
      <w:spacing w:before="100" w:beforeAutospacing="1" w:after="100" w:afterAutospacing="1"/>
    </w:pPr>
    <w:rPr>
      <w:b/>
      <w:bCs/>
    </w:rPr>
  </w:style>
  <w:style w:type="paragraph" w:customStyle="1" w:styleId="xl65">
    <w:name w:val="xl65"/>
    <w:basedOn w:val="a"/>
    <w:rsid w:val="00C47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C47D1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67">
    <w:name w:val="xl67"/>
    <w:basedOn w:val="a"/>
    <w:rsid w:val="00C47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C47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C47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C47D1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71">
    <w:name w:val="xl71"/>
    <w:basedOn w:val="a"/>
    <w:rsid w:val="00C47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C47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C47D1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style>
  <w:style w:type="paragraph" w:customStyle="1" w:styleId="xl74">
    <w:name w:val="xl74"/>
    <w:basedOn w:val="a"/>
    <w:rsid w:val="00C47D1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75">
    <w:name w:val="xl75"/>
    <w:basedOn w:val="a"/>
    <w:rsid w:val="00C47D1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76">
    <w:name w:val="xl76"/>
    <w:basedOn w:val="a"/>
    <w:rsid w:val="00C47D13"/>
    <w:pPr>
      <w:spacing w:before="100" w:beforeAutospacing="1" w:after="100" w:afterAutospacing="1"/>
      <w:jc w:val="center"/>
    </w:pPr>
    <w:rPr>
      <w:b/>
      <w:bCs/>
    </w:rPr>
  </w:style>
  <w:style w:type="paragraph" w:customStyle="1" w:styleId="xl77">
    <w:name w:val="xl77"/>
    <w:basedOn w:val="a"/>
    <w:rsid w:val="00C47D13"/>
    <w:pPr>
      <w:spacing w:before="100" w:beforeAutospacing="1" w:after="100" w:afterAutospacing="1"/>
      <w:jc w:val="center"/>
    </w:pPr>
  </w:style>
  <w:style w:type="paragraph" w:customStyle="1" w:styleId="xl78">
    <w:name w:val="xl78"/>
    <w:basedOn w:val="a"/>
    <w:rsid w:val="00C47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affff3">
    <w:name w:val="Бланк"/>
    <w:basedOn w:val="a"/>
    <w:rsid w:val="003D5D63"/>
    <w:pPr>
      <w:tabs>
        <w:tab w:val="left" w:pos="5387"/>
        <w:tab w:val="right" w:pos="9356"/>
      </w:tabs>
      <w:spacing w:after="120"/>
      <w:ind w:firstLine="709"/>
      <w:jc w:val="both"/>
    </w:pPr>
    <w:rPr>
      <w:sz w:val="26"/>
    </w:rPr>
  </w:style>
  <w:style w:type="paragraph" w:customStyle="1" w:styleId="p7">
    <w:name w:val="p7"/>
    <w:basedOn w:val="a"/>
    <w:rsid w:val="003D5D63"/>
    <w:pPr>
      <w:spacing w:before="100" w:beforeAutospacing="1" w:after="100" w:afterAutospacing="1"/>
    </w:pPr>
    <w:rPr>
      <w:lang w:val="uk-UA" w:eastAsia="uk-UA"/>
    </w:rPr>
  </w:style>
  <w:style w:type="character" w:customStyle="1" w:styleId="s2">
    <w:name w:val="s2"/>
    <w:basedOn w:val="a0"/>
    <w:rsid w:val="003D5D63"/>
    <w:rPr>
      <w:rFonts w:cs="Times New Roman"/>
    </w:rPr>
  </w:style>
  <w:style w:type="paragraph" w:customStyle="1" w:styleId="p5">
    <w:name w:val="p5"/>
    <w:basedOn w:val="a"/>
    <w:rsid w:val="003D5D63"/>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114640746">
      <w:bodyDiv w:val="1"/>
      <w:marLeft w:val="0"/>
      <w:marRight w:val="0"/>
      <w:marTop w:val="0"/>
      <w:marBottom w:val="0"/>
      <w:divBdr>
        <w:top w:val="none" w:sz="0" w:space="0" w:color="auto"/>
        <w:left w:val="none" w:sz="0" w:space="0" w:color="auto"/>
        <w:bottom w:val="none" w:sz="0" w:space="0" w:color="auto"/>
        <w:right w:val="none" w:sz="0" w:space="0" w:color="auto"/>
      </w:divBdr>
    </w:div>
    <w:div w:id="260651972">
      <w:bodyDiv w:val="1"/>
      <w:marLeft w:val="0"/>
      <w:marRight w:val="0"/>
      <w:marTop w:val="0"/>
      <w:marBottom w:val="0"/>
      <w:divBdr>
        <w:top w:val="none" w:sz="0" w:space="0" w:color="auto"/>
        <w:left w:val="none" w:sz="0" w:space="0" w:color="auto"/>
        <w:bottom w:val="none" w:sz="0" w:space="0" w:color="auto"/>
        <w:right w:val="none" w:sz="0" w:space="0" w:color="auto"/>
      </w:divBdr>
    </w:div>
    <w:div w:id="448010160">
      <w:bodyDiv w:val="1"/>
      <w:marLeft w:val="0"/>
      <w:marRight w:val="0"/>
      <w:marTop w:val="0"/>
      <w:marBottom w:val="0"/>
      <w:divBdr>
        <w:top w:val="none" w:sz="0" w:space="0" w:color="auto"/>
        <w:left w:val="none" w:sz="0" w:space="0" w:color="auto"/>
        <w:bottom w:val="none" w:sz="0" w:space="0" w:color="auto"/>
        <w:right w:val="none" w:sz="0" w:space="0" w:color="auto"/>
      </w:divBdr>
    </w:div>
    <w:div w:id="458375082">
      <w:bodyDiv w:val="1"/>
      <w:marLeft w:val="0"/>
      <w:marRight w:val="0"/>
      <w:marTop w:val="0"/>
      <w:marBottom w:val="0"/>
      <w:divBdr>
        <w:top w:val="none" w:sz="0" w:space="0" w:color="auto"/>
        <w:left w:val="none" w:sz="0" w:space="0" w:color="auto"/>
        <w:bottom w:val="none" w:sz="0" w:space="0" w:color="auto"/>
        <w:right w:val="none" w:sz="0" w:space="0" w:color="auto"/>
      </w:divBdr>
    </w:div>
    <w:div w:id="464396042">
      <w:bodyDiv w:val="1"/>
      <w:marLeft w:val="0"/>
      <w:marRight w:val="0"/>
      <w:marTop w:val="0"/>
      <w:marBottom w:val="0"/>
      <w:divBdr>
        <w:top w:val="none" w:sz="0" w:space="0" w:color="auto"/>
        <w:left w:val="none" w:sz="0" w:space="0" w:color="auto"/>
        <w:bottom w:val="none" w:sz="0" w:space="0" w:color="auto"/>
        <w:right w:val="none" w:sz="0" w:space="0" w:color="auto"/>
      </w:divBdr>
    </w:div>
    <w:div w:id="672731376">
      <w:bodyDiv w:val="1"/>
      <w:marLeft w:val="0"/>
      <w:marRight w:val="0"/>
      <w:marTop w:val="0"/>
      <w:marBottom w:val="0"/>
      <w:divBdr>
        <w:top w:val="none" w:sz="0" w:space="0" w:color="auto"/>
        <w:left w:val="none" w:sz="0" w:space="0" w:color="auto"/>
        <w:bottom w:val="none" w:sz="0" w:space="0" w:color="auto"/>
        <w:right w:val="none" w:sz="0" w:space="0" w:color="auto"/>
      </w:divBdr>
    </w:div>
    <w:div w:id="745960585">
      <w:bodyDiv w:val="1"/>
      <w:marLeft w:val="0"/>
      <w:marRight w:val="0"/>
      <w:marTop w:val="0"/>
      <w:marBottom w:val="0"/>
      <w:divBdr>
        <w:top w:val="none" w:sz="0" w:space="0" w:color="auto"/>
        <w:left w:val="none" w:sz="0" w:space="0" w:color="auto"/>
        <w:bottom w:val="none" w:sz="0" w:space="0" w:color="auto"/>
        <w:right w:val="none" w:sz="0" w:space="0" w:color="auto"/>
      </w:divBdr>
    </w:div>
    <w:div w:id="884223294">
      <w:bodyDiv w:val="1"/>
      <w:marLeft w:val="0"/>
      <w:marRight w:val="0"/>
      <w:marTop w:val="0"/>
      <w:marBottom w:val="0"/>
      <w:divBdr>
        <w:top w:val="none" w:sz="0" w:space="0" w:color="auto"/>
        <w:left w:val="none" w:sz="0" w:space="0" w:color="auto"/>
        <w:bottom w:val="none" w:sz="0" w:space="0" w:color="auto"/>
        <w:right w:val="none" w:sz="0" w:space="0" w:color="auto"/>
      </w:divBdr>
    </w:div>
    <w:div w:id="911352851">
      <w:bodyDiv w:val="1"/>
      <w:marLeft w:val="0"/>
      <w:marRight w:val="0"/>
      <w:marTop w:val="0"/>
      <w:marBottom w:val="0"/>
      <w:divBdr>
        <w:top w:val="none" w:sz="0" w:space="0" w:color="auto"/>
        <w:left w:val="none" w:sz="0" w:space="0" w:color="auto"/>
        <w:bottom w:val="none" w:sz="0" w:space="0" w:color="auto"/>
        <w:right w:val="none" w:sz="0" w:space="0" w:color="auto"/>
      </w:divBdr>
    </w:div>
    <w:div w:id="969938287">
      <w:bodyDiv w:val="1"/>
      <w:marLeft w:val="0"/>
      <w:marRight w:val="0"/>
      <w:marTop w:val="0"/>
      <w:marBottom w:val="0"/>
      <w:divBdr>
        <w:top w:val="none" w:sz="0" w:space="0" w:color="auto"/>
        <w:left w:val="none" w:sz="0" w:space="0" w:color="auto"/>
        <w:bottom w:val="none" w:sz="0" w:space="0" w:color="auto"/>
        <w:right w:val="none" w:sz="0" w:space="0" w:color="auto"/>
      </w:divBdr>
    </w:div>
    <w:div w:id="986008366">
      <w:bodyDiv w:val="1"/>
      <w:marLeft w:val="0"/>
      <w:marRight w:val="0"/>
      <w:marTop w:val="0"/>
      <w:marBottom w:val="0"/>
      <w:divBdr>
        <w:top w:val="none" w:sz="0" w:space="0" w:color="auto"/>
        <w:left w:val="none" w:sz="0" w:space="0" w:color="auto"/>
        <w:bottom w:val="none" w:sz="0" w:space="0" w:color="auto"/>
        <w:right w:val="none" w:sz="0" w:space="0" w:color="auto"/>
      </w:divBdr>
    </w:div>
    <w:div w:id="989944315">
      <w:bodyDiv w:val="1"/>
      <w:marLeft w:val="0"/>
      <w:marRight w:val="0"/>
      <w:marTop w:val="0"/>
      <w:marBottom w:val="0"/>
      <w:divBdr>
        <w:top w:val="none" w:sz="0" w:space="0" w:color="auto"/>
        <w:left w:val="none" w:sz="0" w:space="0" w:color="auto"/>
        <w:bottom w:val="none" w:sz="0" w:space="0" w:color="auto"/>
        <w:right w:val="none" w:sz="0" w:space="0" w:color="auto"/>
      </w:divBdr>
    </w:div>
    <w:div w:id="1162088898">
      <w:bodyDiv w:val="1"/>
      <w:marLeft w:val="0"/>
      <w:marRight w:val="0"/>
      <w:marTop w:val="0"/>
      <w:marBottom w:val="0"/>
      <w:divBdr>
        <w:top w:val="none" w:sz="0" w:space="0" w:color="auto"/>
        <w:left w:val="none" w:sz="0" w:space="0" w:color="auto"/>
        <w:bottom w:val="none" w:sz="0" w:space="0" w:color="auto"/>
        <w:right w:val="none" w:sz="0" w:space="0" w:color="auto"/>
      </w:divBdr>
    </w:div>
    <w:div w:id="1210338607">
      <w:bodyDiv w:val="1"/>
      <w:marLeft w:val="0"/>
      <w:marRight w:val="0"/>
      <w:marTop w:val="0"/>
      <w:marBottom w:val="0"/>
      <w:divBdr>
        <w:top w:val="none" w:sz="0" w:space="0" w:color="auto"/>
        <w:left w:val="none" w:sz="0" w:space="0" w:color="auto"/>
        <w:bottom w:val="none" w:sz="0" w:space="0" w:color="auto"/>
        <w:right w:val="none" w:sz="0" w:space="0" w:color="auto"/>
      </w:divBdr>
    </w:div>
    <w:div w:id="1333875537">
      <w:bodyDiv w:val="1"/>
      <w:marLeft w:val="0"/>
      <w:marRight w:val="0"/>
      <w:marTop w:val="0"/>
      <w:marBottom w:val="0"/>
      <w:divBdr>
        <w:top w:val="none" w:sz="0" w:space="0" w:color="auto"/>
        <w:left w:val="none" w:sz="0" w:space="0" w:color="auto"/>
        <w:bottom w:val="none" w:sz="0" w:space="0" w:color="auto"/>
        <w:right w:val="none" w:sz="0" w:space="0" w:color="auto"/>
      </w:divBdr>
    </w:div>
    <w:div w:id="1390613782">
      <w:bodyDiv w:val="1"/>
      <w:marLeft w:val="0"/>
      <w:marRight w:val="0"/>
      <w:marTop w:val="0"/>
      <w:marBottom w:val="0"/>
      <w:divBdr>
        <w:top w:val="none" w:sz="0" w:space="0" w:color="auto"/>
        <w:left w:val="none" w:sz="0" w:space="0" w:color="auto"/>
        <w:bottom w:val="none" w:sz="0" w:space="0" w:color="auto"/>
        <w:right w:val="none" w:sz="0" w:space="0" w:color="auto"/>
      </w:divBdr>
    </w:div>
    <w:div w:id="1395203542">
      <w:bodyDiv w:val="1"/>
      <w:marLeft w:val="0"/>
      <w:marRight w:val="0"/>
      <w:marTop w:val="0"/>
      <w:marBottom w:val="0"/>
      <w:divBdr>
        <w:top w:val="none" w:sz="0" w:space="0" w:color="auto"/>
        <w:left w:val="none" w:sz="0" w:space="0" w:color="auto"/>
        <w:bottom w:val="none" w:sz="0" w:space="0" w:color="auto"/>
        <w:right w:val="none" w:sz="0" w:space="0" w:color="auto"/>
      </w:divBdr>
    </w:div>
    <w:div w:id="1408502424">
      <w:bodyDiv w:val="1"/>
      <w:marLeft w:val="0"/>
      <w:marRight w:val="0"/>
      <w:marTop w:val="0"/>
      <w:marBottom w:val="0"/>
      <w:divBdr>
        <w:top w:val="none" w:sz="0" w:space="0" w:color="auto"/>
        <w:left w:val="none" w:sz="0" w:space="0" w:color="auto"/>
        <w:bottom w:val="none" w:sz="0" w:space="0" w:color="auto"/>
        <w:right w:val="none" w:sz="0" w:space="0" w:color="auto"/>
      </w:divBdr>
    </w:div>
    <w:div w:id="1512376722">
      <w:bodyDiv w:val="1"/>
      <w:marLeft w:val="0"/>
      <w:marRight w:val="0"/>
      <w:marTop w:val="0"/>
      <w:marBottom w:val="0"/>
      <w:divBdr>
        <w:top w:val="none" w:sz="0" w:space="0" w:color="auto"/>
        <w:left w:val="none" w:sz="0" w:space="0" w:color="auto"/>
        <w:bottom w:val="none" w:sz="0" w:space="0" w:color="auto"/>
        <w:right w:val="none" w:sz="0" w:space="0" w:color="auto"/>
      </w:divBdr>
    </w:div>
    <w:div w:id="1732121463">
      <w:bodyDiv w:val="1"/>
      <w:marLeft w:val="0"/>
      <w:marRight w:val="0"/>
      <w:marTop w:val="0"/>
      <w:marBottom w:val="0"/>
      <w:divBdr>
        <w:top w:val="none" w:sz="0" w:space="0" w:color="auto"/>
        <w:left w:val="none" w:sz="0" w:space="0" w:color="auto"/>
        <w:bottom w:val="none" w:sz="0" w:space="0" w:color="auto"/>
        <w:right w:val="none" w:sz="0" w:space="0" w:color="auto"/>
      </w:divBdr>
    </w:div>
    <w:div w:id="1798143337">
      <w:bodyDiv w:val="1"/>
      <w:marLeft w:val="0"/>
      <w:marRight w:val="0"/>
      <w:marTop w:val="0"/>
      <w:marBottom w:val="0"/>
      <w:divBdr>
        <w:top w:val="none" w:sz="0" w:space="0" w:color="auto"/>
        <w:left w:val="none" w:sz="0" w:space="0" w:color="auto"/>
        <w:bottom w:val="none" w:sz="0" w:space="0" w:color="auto"/>
        <w:right w:val="none" w:sz="0" w:space="0" w:color="auto"/>
      </w:divBdr>
    </w:div>
    <w:div w:id="1800151978">
      <w:bodyDiv w:val="1"/>
      <w:marLeft w:val="0"/>
      <w:marRight w:val="0"/>
      <w:marTop w:val="0"/>
      <w:marBottom w:val="0"/>
      <w:divBdr>
        <w:top w:val="none" w:sz="0" w:space="0" w:color="auto"/>
        <w:left w:val="none" w:sz="0" w:space="0" w:color="auto"/>
        <w:bottom w:val="none" w:sz="0" w:space="0" w:color="auto"/>
        <w:right w:val="none" w:sz="0" w:space="0" w:color="auto"/>
      </w:divBdr>
    </w:div>
    <w:div w:id="1840653139">
      <w:bodyDiv w:val="1"/>
      <w:marLeft w:val="0"/>
      <w:marRight w:val="0"/>
      <w:marTop w:val="0"/>
      <w:marBottom w:val="0"/>
      <w:divBdr>
        <w:top w:val="none" w:sz="0" w:space="0" w:color="auto"/>
        <w:left w:val="none" w:sz="0" w:space="0" w:color="auto"/>
        <w:bottom w:val="none" w:sz="0" w:space="0" w:color="auto"/>
        <w:right w:val="none" w:sz="0" w:space="0" w:color="auto"/>
      </w:divBdr>
    </w:div>
    <w:div w:id="1943370506">
      <w:bodyDiv w:val="1"/>
      <w:marLeft w:val="0"/>
      <w:marRight w:val="0"/>
      <w:marTop w:val="0"/>
      <w:marBottom w:val="0"/>
      <w:divBdr>
        <w:top w:val="none" w:sz="0" w:space="0" w:color="auto"/>
        <w:left w:val="none" w:sz="0" w:space="0" w:color="auto"/>
        <w:bottom w:val="none" w:sz="0" w:space="0" w:color="auto"/>
        <w:right w:val="none" w:sz="0" w:space="0" w:color="auto"/>
      </w:divBdr>
    </w:div>
    <w:div w:id="1961837367">
      <w:bodyDiv w:val="1"/>
      <w:marLeft w:val="0"/>
      <w:marRight w:val="0"/>
      <w:marTop w:val="0"/>
      <w:marBottom w:val="0"/>
      <w:divBdr>
        <w:top w:val="none" w:sz="0" w:space="0" w:color="auto"/>
        <w:left w:val="none" w:sz="0" w:space="0" w:color="auto"/>
        <w:bottom w:val="none" w:sz="0" w:space="0" w:color="auto"/>
        <w:right w:val="none" w:sz="0" w:space="0" w:color="auto"/>
      </w:divBdr>
    </w:div>
    <w:div w:id="1964921638">
      <w:bodyDiv w:val="1"/>
      <w:marLeft w:val="0"/>
      <w:marRight w:val="0"/>
      <w:marTop w:val="0"/>
      <w:marBottom w:val="0"/>
      <w:divBdr>
        <w:top w:val="none" w:sz="0" w:space="0" w:color="auto"/>
        <w:left w:val="none" w:sz="0" w:space="0" w:color="auto"/>
        <w:bottom w:val="none" w:sz="0" w:space="0" w:color="auto"/>
        <w:right w:val="none" w:sz="0" w:space="0" w:color="auto"/>
      </w:divBdr>
    </w:div>
    <w:div w:id="209619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zakon4.rada.gov.ua/laws/show/5515-17/print136117165206694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yperlink" Target="http://zakon4.rada.gov.ua/laws/show/5515-17/print1361171652066942"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search.ligazakon.ua/l_doc2.nsf/link1/ed_2009_06_11/an/1040/T091511.html" TargetMode="External"/><Relationship Id="rId30" Type="http://schemas.openxmlformats.org/officeDocument/2006/relationships/footer" Target="footer10.xml"/><Relationship Id="rId35" Type="http://schemas.openxmlformats.org/officeDocument/2006/relationships/hyperlink" Target="http://zakon4.rada.gov.ua/laws/show/5515-17/print1361171652066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CFF40-0618-43F1-825A-6FA34F48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Pages>
  <Words>87337</Words>
  <Characters>497823</Characters>
  <Application>Microsoft Office Word</Application>
  <DocSecurity>0</DocSecurity>
  <Lines>4148</Lines>
  <Paragraphs>1167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112</cp:revision>
  <cp:lastPrinted>2018-12-17T12:29:00Z</cp:lastPrinted>
  <dcterms:created xsi:type="dcterms:W3CDTF">2018-11-29T15:39:00Z</dcterms:created>
  <dcterms:modified xsi:type="dcterms:W3CDTF">2018-12-18T14:57:00Z</dcterms:modified>
</cp:coreProperties>
</file>